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9381" w14:textId="77777777" w:rsidR="0002538B" w:rsidRPr="00222462" w:rsidRDefault="0002538B" w:rsidP="0002538B">
      <w:pPr>
        <w:spacing w:after="0" w:line="240" w:lineRule="auto"/>
        <w:rPr>
          <w:rFonts w:ascii="Times New Roman" w:eastAsia="Calibri" w:hAnsi="Times New Roman" w:cs="Times New Roman"/>
          <w:lang w:val="lt-LT"/>
        </w:rPr>
      </w:pPr>
    </w:p>
    <w:p w14:paraId="3A008F69" w14:textId="77777777" w:rsidR="0002538B" w:rsidRPr="00222462" w:rsidRDefault="0002538B" w:rsidP="0002538B">
      <w:pPr>
        <w:spacing w:after="0" w:line="240" w:lineRule="auto"/>
        <w:rPr>
          <w:rFonts w:ascii="Times New Roman" w:eastAsia="Calibri" w:hAnsi="Times New Roman" w:cs="Times New Roman"/>
          <w:lang w:val="lt-LT"/>
        </w:rPr>
      </w:pPr>
    </w:p>
    <w:p w14:paraId="428A76ED" w14:textId="77777777" w:rsidR="0002538B" w:rsidRPr="00222462" w:rsidRDefault="0002538B" w:rsidP="0002538B">
      <w:pPr>
        <w:spacing w:after="0" w:line="240" w:lineRule="auto"/>
        <w:rPr>
          <w:rFonts w:ascii="Times New Roman" w:eastAsia="Calibri" w:hAnsi="Times New Roman" w:cs="Times New Roman"/>
          <w:lang w:val="lt-LT"/>
        </w:rPr>
      </w:pPr>
    </w:p>
    <w:p w14:paraId="55013C63" w14:textId="77777777" w:rsidR="0002538B" w:rsidRPr="00222462" w:rsidRDefault="0002538B" w:rsidP="0002538B">
      <w:pPr>
        <w:spacing w:after="0" w:line="240" w:lineRule="auto"/>
        <w:rPr>
          <w:rFonts w:ascii="Times New Roman" w:eastAsia="Calibri" w:hAnsi="Times New Roman" w:cs="Times New Roman"/>
          <w:lang w:val="lt-LT"/>
        </w:rPr>
      </w:pPr>
    </w:p>
    <w:p w14:paraId="2B767716" w14:textId="77777777" w:rsidR="0002538B" w:rsidRPr="00222462" w:rsidRDefault="0002538B" w:rsidP="0002538B">
      <w:pPr>
        <w:spacing w:after="0" w:line="240" w:lineRule="auto"/>
        <w:rPr>
          <w:rFonts w:ascii="Times New Roman" w:eastAsia="Calibri" w:hAnsi="Times New Roman" w:cs="Times New Roman"/>
          <w:lang w:val="lt-LT"/>
        </w:rPr>
      </w:pPr>
    </w:p>
    <w:p w14:paraId="7AC347A7" w14:textId="77777777" w:rsidR="0002538B" w:rsidRPr="00222462" w:rsidRDefault="0002538B" w:rsidP="0002538B">
      <w:pPr>
        <w:spacing w:after="0" w:line="240" w:lineRule="auto"/>
        <w:rPr>
          <w:rFonts w:ascii="Times New Roman" w:eastAsia="Calibri" w:hAnsi="Times New Roman" w:cs="Times New Roman"/>
          <w:lang w:val="lt-LT"/>
        </w:rPr>
      </w:pPr>
    </w:p>
    <w:p w14:paraId="30A0C881" w14:textId="77777777" w:rsidR="0002538B" w:rsidRPr="00222462" w:rsidRDefault="0002538B" w:rsidP="0002538B">
      <w:pPr>
        <w:spacing w:after="0" w:line="240" w:lineRule="auto"/>
        <w:rPr>
          <w:rFonts w:ascii="Times New Roman" w:eastAsia="Calibri" w:hAnsi="Times New Roman" w:cs="Times New Roman"/>
          <w:lang w:val="lt-LT"/>
        </w:rPr>
      </w:pPr>
    </w:p>
    <w:p w14:paraId="2338DA00" w14:textId="77777777" w:rsidR="0002538B" w:rsidRPr="00222462" w:rsidRDefault="0002538B" w:rsidP="0002538B">
      <w:pPr>
        <w:spacing w:after="0" w:line="240" w:lineRule="auto"/>
        <w:rPr>
          <w:rFonts w:ascii="Times New Roman" w:eastAsia="Calibri" w:hAnsi="Times New Roman" w:cs="Times New Roman"/>
          <w:lang w:val="lt-LT"/>
        </w:rPr>
      </w:pPr>
    </w:p>
    <w:p w14:paraId="5710035F" w14:textId="77777777" w:rsidR="0002538B" w:rsidRPr="00222462" w:rsidRDefault="0002538B" w:rsidP="0002538B">
      <w:pPr>
        <w:spacing w:after="0" w:line="240" w:lineRule="auto"/>
        <w:rPr>
          <w:rFonts w:ascii="Times New Roman" w:eastAsia="Calibri" w:hAnsi="Times New Roman" w:cs="Times New Roman"/>
          <w:lang w:val="lt-LT"/>
        </w:rPr>
      </w:pPr>
    </w:p>
    <w:p w14:paraId="1C5E3765" w14:textId="77777777" w:rsidR="0002538B" w:rsidRPr="00222462" w:rsidRDefault="0002538B" w:rsidP="0002538B">
      <w:pPr>
        <w:spacing w:after="0" w:line="240" w:lineRule="auto"/>
        <w:rPr>
          <w:rFonts w:ascii="Times New Roman" w:eastAsia="Calibri" w:hAnsi="Times New Roman" w:cs="Times New Roman"/>
          <w:lang w:val="lt-LT"/>
        </w:rPr>
      </w:pPr>
    </w:p>
    <w:p w14:paraId="657FD609" w14:textId="77777777" w:rsidR="0002538B" w:rsidRPr="00222462" w:rsidRDefault="0002538B" w:rsidP="0002538B">
      <w:pPr>
        <w:spacing w:after="0" w:line="240" w:lineRule="auto"/>
        <w:rPr>
          <w:rFonts w:ascii="Times New Roman" w:eastAsia="Calibri" w:hAnsi="Times New Roman" w:cs="Times New Roman"/>
          <w:lang w:val="lt-LT"/>
        </w:rPr>
      </w:pPr>
    </w:p>
    <w:p w14:paraId="744307E2" w14:textId="77777777" w:rsidR="0002538B" w:rsidRPr="00222462" w:rsidRDefault="0002538B" w:rsidP="0002538B">
      <w:pPr>
        <w:spacing w:after="0" w:line="240" w:lineRule="auto"/>
        <w:rPr>
          <w:rFonts w:ascii="Times New Roman" w:eastAsia="Calibri" w:hAnsi="Times New Roman" w:cs="Times New Roman"/>
          <w:lang w:val="lt-LT"/>
        </w:rPr>
      </w:pPr>
    </w:p>
    <w:p w14:paraId="4A926987" w14:textId="77777777" w:rsidR="0002538B" w:rsidRPr="00222462" w:rsidRDefault="0002538B" w:rsidP="0002538B">
      <w:pPr>
        <w:spacing w:after="0" w:line="240" w:lineRule="auto"/>
        <w:rPr>
          <w:rFonts w:ascii="Times New Roman" w:eastAsia="Calibri" w:hAnsi="Times New Roman" w:cs="Times New Roman"/>
          <w:lang w:val="lt-LT"/>
        </w:rPr>
      </w:pPr>
    </w:p>
    <w:p w14:paraId="6DE746C4" w14:textId="77777777" w:rsidR="0002538B" w:rsidRPr="00222462" w:rsidRDefault="0002538B" w:rsidP="0002538B">
      <w:pPr>
        <w:spacing w:after="0" w:line="240" w:lineRule="auto"/>
        <w:rPr>
          <w:rFonts w:ascii="Times New Roman" w:eastAsia="Calibri" w:hAnsi="Times New Roman" w:cs="Times New Roman"/>
          <w:lang w:val="lt-LT"/>
        </w:rPr>
      </w:pPr>
    </w:p>
    <w:p w14:paraId="5C92CE87"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0709FEAB"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257B8FA2"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10420575"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4FD8178B"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300C189F"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5B195F88"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7772C117"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086683A6"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5FD5272F" w14:textId="77777777" w:rsidR="0002538B" w:rsidRPr="00222462" w:rsidRDefault="0002538B" w:rsidP="0002538B">
      <w:pPr>
        <w:spacing w:after="0" w:line="240" w:lineRule="auto"/>
        <w:jc w:val="center"/>
        <w:rPr>
          <w:rFonts w:ascii="Times New Roman" w:eastAsia="Calibri" w:hAnsi="Times New Roman" w:cs="Times New Roman"/>
          <w:b/>
          <w:lang w:val="lt-LT"/>
        </w:rPr>
      </w:pPr>
      <w:r w:rsidRPr="00222462">
        <w:rPr>
          <w:rFonts w:ascii="Times New Roman" w:eastAsia="Calibri" w:hAnsi="Times New Roman" w:cs="Times New Roman"/>
          <w:b/>
          <w:lang w:val="lt-LT"/>
        </w:rPr>
        <w:t>I PRIEDAS</w:t>
      </w:r>
    </w:p>
    <w:p w14:paraId="0F4D128A"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1ACCF128" w14:textId="77777777" w:rsidR="0002538B" w:rsidRPr="00222462" w:rsidRDefault="0002538B" w:rsidP="0002538B">
      <w:pPr>
        <w:spacing w:after="0" w:line="240" w:lineRule="auto"/>
        <w:jc w:val="center"/>
        <w:rPr>
          <w:rFonts w:ascii="Times New Roman" w:eastAsia="Calibri" w:hAnsi="Times New Roman" w:cs="Times New Roman"/>
          <w:b/>
          <w:lang w:val="lt-LT"/>
        </w:rPr>
      </w:pPr>
      <w:r w:rsidRPr="00222462">
        <w:rPr>
          <w:rFonts w:ascii="Times New Roman" w:eastAsia="Calibri" w:hAnsi="Times New Roman" w:cs="Times New Roman"/>
          <w:b/>
          <w:lang w:val="lt-LT"/>
        </w:rPr>
        <w:t>PREPARATO CHARAKTERISTIKŲ SANTRAUKA</w:t>
      </w:r>
    </w:p>
    <w:p w14:paraId="434C47C6" w14:textId="3A40449E" w:rsidR="009525A3" w:rsidRPr="00222462" w:rsidRDefault="009525A3">
      <w:pPr>
        <w:rPr>
          <w:rFonts w:ascii="Times New Roman" w:eastAsia="Calibri" w:hAnsi="Times New Roman" w:cs="Times New Roman"/>
          <w:lang w:val="lt-LT"/>
        </w:rPr>
      </w:pPr>
      <w:r w:rsidRPr="00222462">
        <w:rPr>
          <w:rFonts w:ascii="Times New Roman" w:eastAsia="Calibri" w:hAnsi="Times New Roman" w:cs="Times New Roman"/>
          <w:lang w:val="lt-LT"/>
        </w:rPr>
        <w:br w:type="page"/>
      </w:r>
    </w:p>
    <w:p w14:paraId="38C31F80" w14:textId="6BAEF57B" w:rsidR="0002538B" w:rsidRPr="00222462" w:rsidRDefault="0002538B" w:rsidP="009525A3">
      <w:pPr>
        <w:tabs>
          <w:tab w:val="left" w:pos="567"/>
        </w:tabs>
        <w:spacing w:after="0" w:line="240" w:lineRule="auto"/>
        <w:rPr>
          <w:rFonts w:ascii="Times New Roman" w:eastAsia="Calibri" w:hAnsi="Times New Roman" w:cs="Times New Roman"/>
          <w:b/>
          <w:bCs/>
          <w:caps/>
          <w:lang w:val="lt-LT"/>
        </w:rPr>
      </w:pPr>
      <w:r w:rsidRPr="00222462">
        <w:rPr>
          <w:rFonts w:ascii="Times New Roman" w:eastAsia="Calibri" w:hAnsi="Times New Roman" w:cs="Times New Roman"/>
          <w:b/>
          <w:bCs/>
          <w:caps/>
          <w:lang w:val="lt-LT"/>
        </w:rPr>
        <w:lastRenderedPageBreak/>
        <w:t>1.</w:t>
      </w:r>
      <w:r w:rsidRPr="00222462">
        <w:rPr>
          <w:rFonts w:ascii="Times New Roman" w:eastAsia="Calibri" w:hAnsi="Times New Roman" w:cs="Times New Roman"/>
          <w:b/>
          <w:bCs/>
          <w:caps/>
          <w:lang w:val="lt-LT"/>
        </w:rPr>
        <w:tab/>
        <w:t>VaistINIo PREPARATO pavadinimas</w:t>
      </w:r>
    </w:p>
    <w:p w14:paraId="309C3310" w14:textId="320C5C1B" w:rsidR="0002538B" w:rsidRPr="00222462" w:rsidRDefault="0002538B" w:rsidP="0002538B">
      <w:pPr>
        <w:spacing w:after="0" w:line="240" w:lineRule="auto"/>
        <w:rPr>
          <w:rFonts w:ascii="Times New Roman" w:eastAsia="Calibri" w:hAnsi="Times New Roman" w:cs="Times New Roman"/>
          <w:caps/>
          <w:lang w:val="lt-LT"/>
        </w:rPr>
      </w:pPr>
    </w:p>
    <w:p w14:paraId="735FC42D" w14:textId="1F364B5B"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injekcinė suspensija</w:t>
      </w:r>
    </w:p>
    <w:p w14:paraId="3BF5EA9C"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Vakcina nuo hepatito A (inaktyvuota, adsorbuota)</w:t>
      </w:r>
    </w:p>
    <w:p w14:paraId="64362AAD" w14:textId="77777777" w:rsidR="0002538B" w:rsidRPr="00222462" w:rsidRDefault="0002538B" w:rsidP="0002538B">
      <w:pPr>
        <w:spacing w:after="0" w:line="240" w:lineRule="auto"/>
        <w:rPr>
          <w:rFonts w:ascii="Times New Roman" w:eastAsia="Calibri" w:hAnsi="Times New Roman" w:cs="Times New Roman"/>
          <w:lang w:val="lt-LT"/>
        </w:rPr>
      </w:pPr>
    </w:p>
    <w:p w14:paraId="0D101E0B" w14:textId="77777777" w:rsidR="0002538B" w:rsidRPr="00222462" w:rsidRDefault="0002538B" w:rsidP="0002538B">
      <w:pPr>
        <w:spacing w:after="0" w:line="240" w:lineRule="auto"/>
        <w:rPr>
          <w:rFonts w:ascii="Times New Roman" w:eastAsia="Calibri" w:hAnsi="Times New Roman" w:cs="Times New Roman"/>
          <w:b/>
          <w:bCs/>
          <w:caps/>
          <w:lang w:val="lt-LT"/>
        </w:rPr>
      </w:pPr>
    </w:p>
    <w:p w14:paraId="3E5D54C0" w14:textId="00F5A9D8" w:rsidR="0002538B" w:rsidRPr="00222462" w:rsidRDefault="0002538B" w:rsidP="005D6F29">
      <w:pPr>
        <w:tabs>
          <w:tab w:val="left" w:pos="567"/>
        </w:tabs>
        <w:spacing w:after="0" w:line="240" w:lineRule="auto"/>
        <w:rPr>
          <w:rFonts w:ascii="Times New Roman" w:eastAsia="Calibri" w:hAnsi="Times New Roman" w:cs="Times New Roman"/>
          <w:b/>
          <w:bCs/>
          <w:caps/>
          <w:lang w:val="lt-LT"/>
        </w:rPr>
      </w:pPr>
      <w:r w:rsidRPr="00222462">
        <w:rPr>
          <w:rFonts w:ascii="Times New Roman" w:eastAsia="Calibri" w:hAnsi="Times New Roman" w:cs="Times New Roman"/>
          <w:b/>
          <w:bCs/>
          <w:caps/>
          <w:lang w:val="lt-LT"/>
        </w:rPr>
        <w:t>2.</w:t>
      </w:r>
      <w:r w:rsidRPr="00222462">
        <w:rPr>
          <w:rFonts w:ascii="Times New Roman" w:eastAsia="Calibri" w:hAnsi="Times New Roman" w:cs="Times New Roman"/>
          <w:b/>
          <w:bCs/>
          <w:caps/>
          <w:lang w:val="lt-LT"/>
        </w:rPr>
        <w:tab/>
        <w:t>Kokybinė ir kiekybinė sudėtis</w:t>
      </w:r>
    </w:p>
    <w:p w14:paraId="1D8931E7" w14:textId="77777777" w:rsidR="0002538B" w:rsidRPr="00222462" w:rsidRDefault="0002538B" w:rsidP="0002538B">
      <w:pPr>
        <w:spacing w:after="0" w:line="240" w:lineRule="auto"/>
        <w:rPr>
          <w:rFonts w:ascii="Times New Roman" w:eastAsia="Calibri" w:hAnsi="Times New Roman" w:cs="Times New Roman"/>
          <w:lang w:val="lt-LT"/>
        </w:rPr>
      </w:pPr>
    </w:p>
    <w:p w14:paraId="334C30D4" w14:textId="60CE32CF"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Vienoje dozėje (0,5</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ml) yra 160</w:t>
      </w:r>
      <w:r w:rsidR="005D6F29" w:rsidRPr="00222462">
        <w:rPr>
          <w:rFonts w:ascii="Times New Roman" w:eastAsia="Calibri" w:hAnsi="Times New Roman" w:cs="Times New Roman"/>
          <w:lang w:val="lt-LT"/>
        </w:rPr>
        <w:t> </w:t>
      </w:r>
      <w:r w:rsidR="00E44735" w:rsidRPr="00222462">
        <w:rPr>
          <w:rFonts w:ascii="Times New Roman" w:eastAsia="Calibri" w:hAnsi="Times New Roman" w:cs="Times New Roman"/>
          <w:lang w:val="lt-LT"/>
        </w:rPr>
        <w:t>EV</w:t>
      </w:r>
      <w:r w:rsidRPr="00222462">
        <w:rPr>
          <w:rFonts w:ascii="Times New Roman" w:eastAsia="Calibri" w:hAnsi="Times New Roman" w:cs="Times New Roman"/>
          <w:lang w:val="lt-LT"/>
        </w:rPr>
        <w:t>*** inaktyvuoto hepatito A viruso** (GBM padermė)*.</w:t>
      </w:r>
    </w:p>
    <w:p w14:paraId="0CF9FA8D" w14:textId="77777777" w:rsidR="0002538B" w:rsidRPr="00222462" w:rsidRDefault="0002538B" w:rsidP="0002538B">
      <w:pPr>
        <w:spacing w:after="0" w:line="240" w:lineRule="auto"/>
        <w:jc w:val="both"/>
        <w:rPr>
          <w:rFonts w:ascii="Times New Roman" w:eastAsia="Calibri" w:hAnsi="Times New Roman" w:cs="Times New Roman"/>
          <w:lang w:val="lt-LT"/>
        </w:rPr>
      </w:pPr>
    </w:p>
    <w:p w14:paraId="6D0DBC46" w14:textId="618021C3" w:rsidR="0002538B" w:rsidRPr="00222462" w:rsidRDefault="0002538B" w:rsidP="009525A3">
      <w:pPr>
        <w:tabs>
          <w:tab w:val="left" w:pos="567"/>
        </w:tabs>
        <w:spacing w:after="0" w:line="240" w:lineRule="auto"/>
        <w:ind w:left="567" w:hanging="567"/>
        <w:jc w:val="both"/>
        <w:rPr>
          <w:rFonts w:ascii="Times New Roman" w:eastAsia="Calibri" w:hAnsi="Times New Roman" w:cs="Times New Roman"/>
          <w:lang w:val="lt-LT"/>
        </w:rPr>
      </w:pPr>
      <w:r w:rsidRPr="00222462">
        <w:rPr>
          <w:rFonts w:ascii="Times New Roman" w:eastAsia="Calibri" w:hAnsi="Times New Roman" w:cs="Times New Roman"/>
          <w:lang w:val="lt-LT"/>
        </w:rPr>
        <w:t>*</w:t>
      </w:r>
      <w:r w:rsidR="009525A3" w:rsidRPr="00222462">
        <w:rPr>
          <w:rFonts w:ascii="Times New Roman" w:eastAsia="Calibri" w:hAnsi="Times New Roman" w:cs="Times New Roman"/>
          <w:lang w:val="lt-LT"/>
        </w:rPr>
        <w:tab/>
      </w:r>
      <w:r w:rsidRPr="00222462">
        <w:rPr>
          <w:rFonts w:ascii="Times New Roman" w:eastAsia="Calibri" w:hAnsi="Times New Roman" w:cs="Times New Roman"/>
          <w:lang w:val="lt-LT"/>
        </w:rPr>
        <w:t>Kultivuota žmogaus diploidinėse (MRC-5) ląstelėse.</w:t>
      </w:r>
    </w:p>
    <w:p w14:paraId="42FCCD74" w14:textId="014287A6" w:rsidR="0002538B" w:rsidRPr="00222462" w:rsidRDefault="0002538B" w:rsidP="009525A3">
      <w:pPr>
        <w:tabs>
          <w:tab w:val="left" w:pos="567"/>
        </w:tabs>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w:t>
      </w:r>
      <w:r w:rsidR="009525A3" w:rsidRPr="00222462">
        <w:rPr>
          <w:rFonts w:ascii="Times New Roman" w:eastAsia="Calibri" w:hAnsi="Times New Roman" w:cs="Times New Roman"/>
          <w:lang w:val="lt-LT"/>
        </w:rPr>
        <w:tab/>
      </w:r>
      <w:r w:rsidRPr="00222462">
        <w:rPr>
          <w:rFonts w:ascii="Times New Roman" w:eastAsia="Calibri" w:hAnsi="Times New Roman" w:cs="Times New Roman"/>
          <w:lang w:val="lt-LT"/>
        </w:rPr>
        <w:t>Adsorbuotas hidratuotu aliuminio hidroksidu (dozėje yra 0,3 miligramo Al</w:t>
      </w:r>
      <w:r w:rsidRPr="00222462">
        <w:rPr>
          <w:rFonts w:ascii="Times New Roman" w:eastAsia="Calibri" w:hAnsi="Times New Roman" w:cs="Times New Roman"/>
          <w:vertAlign w:val="superscript"/>
          <w:lang w:val="lt-LT"/>
        </w:rPr>
        <w:t>3+</w:t>
      </w:r>
      <w:r w:rsidRPr="00222462">
        <w:rPr>
          <w:rFonts w:ascii="Times New Roman" w:eastAsia="Calibri" w:hAnsi="Times New Roman" w:cs="Times New Roman"/>
          <w:lang w:val="lt-LT"/>
        </w:rPr>
        <w:t>).</w:t>
      </w:r>
    </w:p>
    <w:p w14:paraId="7762B713" w14:textId="705A9BB5" w:rsidR="0002538B" w:rsidRPr="00222462" w:rsidRDefault="0002538B" w:rsidP="005D6F29">
      <w:pPr>
        <w:tabs>
          <w:tab w:val="left" w:pos="567"/>
        </w:tab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w:t>
      </w:r>
      <w:r w:rsidR="009525A3" w:rsidRPr="00222462">
        <w:rPr>
          <w:rFonts w:ascii="Times New Roman" w:eastAsia="Calibri" w:hAnsi="Times New Roman" w:cs="Times New Roman"/>
          <w:lang w:val="lt-LT"/>
        </w:rPr>
        <w:tab/>
      </w:r>
      <w:r w:rsidR="00E44735" w:rsidRPr="00222462">
        <w:rPr>
          <w:rFonts w:ascii="Times New Roman" w:eastAsia="Calibri" w:hAnsi="Times New Roman" w:cs="Times New Roman"/>
          <w:lang w:val="lt-LT"/>
        </w:rPr>
        <w:t xml:space="preserve">ELISA vienetų. </w:t>
      </w:r>
      <w:r w:rsidRPr="00222462">
        <w:rPr>
          <w:rFonts w:ascii="Times New Roman" w:eastAsia="Calibri" w:hAnsi="Times New Roman" w:cs="Times New Roman"/>
          <w:lang w:val="lt-LT"/>
        </w:rPr>
        <w:t>Antigeno vienetai nustatyti naudojant gamintojo standartą.</w:t>
      </w:r>
    </w:p>
    <w:p w14:paraId="21164F3D" w14:textId="77777777" w:rsidR="0002538B" w:rsidRPr="00222462" w:rsidRDefault="0002538B" w:rsidP="0002538B">
      <w:pPr>
        <w:spacing w:after="0" w:line="240" w:lineRule="auto"/>
        <w:rPr>
          <w:rFonts w:ascii="Times New Roman" w:eastAsia="Calibri" w:hAnsi="Times New Roman" w:cs="Times New Roman"/>
          <w:lang w:val="lt-LT"/>
        </w:rPr>
      </w:pPr>
    </w:p>
    <w:p w14:paraId="6FEA8A09" w14:textId="46744339" w:rsidR="00EA1AC5" w:rsidRPr="00222462" w:rsidRDefault="00AC46A1" w:rsidP="00AC46A1">
      <w:pPr>
        <w:spacing w:after="0" w:line="240" w:lineRule="auto"/>
        <w:rPr>
          <w:rFonts w:ascii="Times New Roman" w:eastAsia="Calibri" w:hAnsi="Times New Roman" w:cs="Times New Roman"/>
          <w:u w:val="single"/>
          <w:lang w:val="lt-LT"/>
        </w:rPr>
      </w:pPr>
      <w:r w:rsidRPr="00222462">
        <w:rPr>
          <w:rFonts w:ascii="Times New Roman" w:eastAsia="Calibri" w:hAnsi="Times New Roman" w:cs="Times New Roman"/>
          <w:u w:val="single"/>
          <w:lang w:val="lt-LT"/>
        </w:rPr>
        <w:t>Pagalbinė</w:t>
      </w:r>
      <w:r w:rsidR="00F81C32" w:rsidRPr="00222462">
        <w:rPr>
          <w:rFonts w:ascii="Times New Roman" w:eastAsia="Calibri" w:hAnsi="Times New Roman" w:cs="Times New Roman"/>
          <w:u w:val="single"/>
          <w:lang w:val="lt-LT"/>
        </w:rPr>
        <w:t xml:space="preserve"> (-</w:t>
      </w:r>
      <w:r w:rsidRPr="00222462">
        <w:rPr>
          <w:rFonts w:ascii="Times New Roman" w:eastAsia="Calibri" w:hAnsi="Times New Roman" w:cs="Times New Roman"/>
          <w:u w:val="single"/>
          <w:lang w:val="lt-LT"/>
        </w:rPr>
        <w:t>s</w:t>
      </w:r>
      <w:r w:rsidR="00F81C32" w:rsidRPr="00222462">
        <w:rPr>
          <w:rFonts w:ascii="Times New Roman" w:eastAsia="Calibri" w:hAnsi="Times New Roman" w:cs="Times New Roman"/>
          <w:u w:val="single"/>
          <w:lang w:val="lt-LT"/>
        </w:rPr>
        <w:t>)</w:t>
      </w:r>
      <w:r w:rsidRPr="00222462">
        <w:rPr>
          <w:rFonts w:ascii="Times New Roman" w:eastAsia="Calibri" w:hAnsi="Times New Roman" w:cs="Times New Roman"/>
          <w:u w:val="single"/>
          <w:lang w:val="lt-LT"/>
        </w:rPr>
        <w:t xml:space="preserve"> medžiag</w:t>
      </w:r>
      <w:r w:rsidR="00864614" w:rsidRPr="00222462">
        <w:rPr>
          <w:rFonts w:ascii="Times New Roman" w:eastAsia="Calibri" w:hAnsi="Times New Roman" w:cs="Times New Roman"/>
          <w:u w:val="single"/>
          <w:lang w:val="lt-LT"/>
        </w:rPr>
        <w:t>a (-</w:t>
      </w:r>
      <w:r w:rsidRPr="00222462">
        <w:rPr>
          <w:rFonts w:ascii="Times New Roman" w:eastAsia="Calibri" w:hAnsi="Times New Roman" w:cs="Times New Roman"/>
          <w:u w:val="single"/>
          <w:lang w:val="lt-LT"/>
        </w:rPr>
        <w:t>os</w:t>
      </w:r>
      <w:r w:rsidR="00864614" w:rsidRPr="00222462">
        <w:rPr>
          <w:rFonts w:ascii="Times New Roman" w:eastAsia="Calibri" w:hAnsi="Times New Roman" w:cs="Times New Roman"/>
          <w:u w:val="single"/>
          <w:lang w:val="lt-LT"/>
        </w:rPr>
        <w:t>)</w:t>
      </w:r>
      <w:r w:rsidRPr="00222462">
        <w:rPr>
          <w:rFonts w:ascii="Times New Roman" w:eastAsia="Calibri" w:hAnsi="Times New Roman" w:cs="Times New Roman"/>
          <w:u w:val="single"/>
          <w:lang w:val="lt-LT"/>
        </w:rPr>
        <w:t>, kur</w:t>
      </w:r>
      <w:r w:rsidR="00864614" w:rsidRPr="00222462">
        <w:rPr>
          <w:rFonts w:ascii="Times New Roman" w:eastAsia="Calibri" w:hAnsi="Times New Roman" w:cs="Times New Roman"/>
          <w:u w:val="single"/>
          <w:lang w:val="lt-LT"/>
        </w:rPr>
        <w:t>ios (-</w:t>
      </w:r>
      <w:r w:rsidRPr="00222462">
        <w:rPr>
          <w:rFonts w:ascii="Times New Roman" w:eastAsia="Calibri" w:hAnsi="Times New Roman" w:cs="Times New Roman"/>
          <w:u w:val="single"/>
          <w:lang w:val="lt-LT"/>
        </w:rPr>
        <w:t>ių</w:t>
      </w:r>
      <w:r w:rsidR="00864614" w:rsidRPr="00222462">
        <w:rPr>
          <w:rFonts w:ascii="Times New Roman" w:eastAsia="Calibri" w:hAnsi="Times New Roman" w:cs="Times New Roman"/>
          <w:u w:val="single"/>
          <w:lang w:val="lt-LT"/>
        </w:rPr>
        <w:t>)</w:t>
      </w:r>
      <w:r w:rsidRPr="00222462">
        <w:rPr>
          <w:rFonts w:ascii="Times New Roman" w:eastAsia="Calibri" w:hAnsi="Times New Roman" w:cs="Times New Roman"/>
          <w:u w:val="single"/>
          <w:lang w:val="lt-LT"/>
        </w:rPr>
        <w:t xml:space="preserve"> poveikis žinomas:</w:t>
      </w:r>
    </w:p>
    <w:p w14:paraId="100D86E8" w14:textId="5F1455A1" w:rsidR="00963766" w:rsidRPr="00222462" w:rsidRDefault="007F2CEB" w:rsidP="00AC46A1">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Kiekvienoje dozėje (0,5</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ml) yra 2,5 mikrolitro e</w:t>
      </w:r>
      <w:r w:rsidR="00963766" w:rsidRPr="00222462">
        <w:rPr>
          <w:rFonts w:ascii="Times New Roman" w:eastAsia="Calibri" w:hAnsi="Times New Roman" w:cs="Times New Roman"/>
          <w:lang w:val="lt-LT"/>
        </w:rPr>
        <w:t>tanoli</w:t>
      </w:r>
      <w:r w:rsidRPr="00222462">
        <w:rPr>
          <w:rFonts w:ascii="Times New Roman" w:eastAsia="Calibri" w:hAnsi="Times New Roman" w:cs="Times New Roman"/>
          <w:lang w:val="lt-LT"/>
        </w:rPr>
        <w:t xml:space="preserve">o, </w:t>
      </w:r>
      <w:r w:rsidR="00963766" w:rsidRPr="00222462">
        <w:rPr>
          <w:rFonts w:ascii="Times New Roman" w:eastAsia="Calibri" w:hAnsi="Times New Roman" w:cs="Times New Roman"/>
          <w:lang w:val="lt-LT"/>
        </w:rPr>
        <w:t>12,5 mikrogramų</w:t>
      </w:r>
      <w:r w:rsidRPr="00222462">
        <w:rPr>
          <w:rFonts w:ascii="Times New Roman" w:eastAsia="Calibri" w:hAnsi="Times New Roman" w:cs="Times New Roman"/>
          <w:lang w:val="lt-LT"/>
        </w:rPr>
        <w:t xml:space="preserve"> fenilalanino.</w:t>
      </w:r>
    </w:p>
    <w:p w14:paraId="71FD2B99" w14:textId="77777777" w:rsidR="00AC46A1" w:rsidRPr="00222462" w:rsidRDefault="00AC46A1" w:rsidP="0002538B">
      <w:pPr>
        <w:spacing w:after="0" w:line="240" w:lineRule="auto"/>
        <w:rPr>
          <w:rFonts w:ascii="Times New Roman" w:eastAsia="Calibri" w:hAnsi="Times New Roman" w:cs="Times New Roman"/>
          <w:lang w:val="lt-LT"/>
        </w:rPr>
      </w:pPr>
    </w:p>
    <w:p w14:paraId="187E8B10"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Visos pagalbinės medžiagos išvardytos 6.1 skyriuje. </w:t>
      </w:r>
    </w:p>
    <w:p w14:paraId="49A9AFAA" w14:textId="77777777" w:rsidR="0002538B" w:rsidRPr="00222462" w:rsidRDefault="0002538B" w:rsidP="0002538B">
      <w:pPr>
        <w:spacing w:after="0" w:line="240" w:lineRule="auto"/>
        <w:rPr>
          <w:rFonts w:ascii="Times New Roman" w:eastAsia="Calibri" w:hAnsi="Times New Roman" w:cs="Times New Roman"/>
          <w:lang w:val="lt-LT"/>
        </w:rPr>
      </w:pPr>
    </w:p>
    <w:p w14:paraId="0DC4F835" w14:textId="77777777" w:rsidR="0002538B" w:rsidRPr="00222462" w:rsidRDefault="0002538B" w:rsidP="0002538B">
      <w:pPr>
        <w:spacing w:after="0" w:line="240" w:lineRule="auto"/>
        <w:rPr>
          <w:rFonts w:ascii="Times New Roman" w:eastAsia="Calibri" w:hAnsi="Times New Roman" w:cs="Times New Roman"/>
          <w:lang w:val="lt-LT"/>
        </w:rPr>
      </w:pPr>
    </w:p>
    <w:p w14:paraId="5872CEDC" w14:textId="2A25F601" w:rsidR="0002538B" w:rsidRPr="00222462" w:rsidRDefault="0002538B" w:rsidP="0002538B">
      <w:pPr>
        <w:spacing w:after="0" w:line="240" w:lineRule="auto"/>
        <w:rPr>
          <w:rFonts w:ascii="Times New Roman" w:eastAsia="Calibri" w:hAnsi="Times New Roman" w:cs="Times New Roman"/>
          <w:b/>
          <w:bCs/>
          <w:caps/>
          <w:lang w:val="lt-LT"/>
        </w:rPr>
      </w:pPr>
      <w:r w:rsidRPr="00222462">
        <w:rPr>
          <w:rFonts w:ascii="Times New Roman" w:eastAsia="Calibri" w:hAnsi="Times New Roman" w:cs="Times New Roman"/>
          <w:b/>
          <w:bCs/>
          <w:caps/>
          <w:lang w:val="lt-LT"/>
        </w:rPr>
        <w:t>3.</w:t>
      </w:r>
      <w:r w:rsidRPr="00222462">
        <w:rPr>
          <w:rFonts w:ascii="Times New Roman" w:eastAsia="Calibri" w:hAnsi="Times New Roman" w:cs="Times New Roman"/>
          <w:b/>
          <w:bCs/>
          <w:caps/>
          <w:lang w:val="lt-LT"/>
        </w:rPr>
        <w:tab/>
        <w:t>FARMACINĖ forma</w:t>
      </w:r>
    </w:p>
    <w:p w14:paraId="4776C44F" w14:textId="77777777" w:rsidR="0002538B" w:rsidRPr="00222462" w:rsidRDefault="0002538B" w:rsidP="0002538B">
      <w:pPr>
        <w:spacing w:after="0" w:line="240" w:lineRule="auto"/>
        <w:rPr>
          <w:rFonts w:ascii="Times New Roman" w:eastAsia="Calibri" w:hAnsi="Times New Roman" w:cs="Times New Roman"/>
          <w:lang w:val="lt-LT"/>
        </w:rPr>
      </w:pPr>
    </w:p>
    <w:p w14:paraId="3255E43D" w14:textId="0D5B492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Injekcinė suspensija</w:t>
      </w:r>
    </w:p>
    <w:p w14:paraId="2421D45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Suspensija yra balzgana ir drumsta užpildytame švirkšte.</w:t>
      </w:r>
    </w:p>
    <w:p w14:paraId="40DB37AA" w14:textId="77777777" w:rsidR="0002538B" w:rsidRPr="00222462" w:rsidRDefault="0002538B" w:rsidP="0002538B">
      <w:pPr>
        <w:spacing w:after="0" w:line="240" w:lineRule="auto"/>
        <w:rPr>
          <w:rFonts w:ascii="Times New Roman" w:eastAsia="Calibri" w:hAnsi="Times New Roman" w:cs="Times New Roman"/>
          <w:lang w:val="lt-LT"/>
        </w:rPr>
      </w:pPr>
    </w:p>
    <w:p w14:paraId="34F3417C" w14:textId="77777777" w:rsidR="0002538B" w:rsidRPr="00222462" w:rsidRDefault="0002538B" w:rsidP="0002538B">
      <w:pPr>
        <w:spacing w:after="0" w:line="240" w:lineRule="auto"/>
        <w:rPr>
          <w:rFonts w:ascii="Times New Roman" w:eastAsia="Calibri" w:hAnsi="Times New Roman" w:cs="Times New Roman"/>
          <w:lang w:val="lt-LT"/>
        </w:rPr>
      </w:pPr>
    </w:p>
    <w:p w14:paraId="73240BE2" w14:textId="021206E8" w:rsidR="0002538B" w:rsidRPr="00222462" w:rsidRDefault="0002538B" w:rsidP="0002538B">
      <w:pPr>
        <w:spacing w:after="0" w:line="240" w:lineRule="auto"/>
        <w:rPr>
          <w:rFonts w:ascii="Times New Roman" w:eastAsia="Calibri" w:hAnsi="Times New Roman" w:cs="Times New Roman"/>
          <w:b/>
          <w:bCs/>
          <w:caps/>
          <w:lang w:val="lt-LT"/>
        </w:rPr>
      </w:pPr>
      <w:r w:rsidRPr="00222462">
        <w:rPr>
          <w:rFonts w:ascii="Times New Roman" w:eastAsia="Calibri" w:hAnsi="Times New Roman" w:cs="Times New Roman"/>
          <w:b/>
          <w:bCs/>
          <w:caps/>
          <w:lang w:val="lt-LT"/>
        </w:rPr>
        <w:t>4.</w:t>
      </w:r>
      <w:r w:rsidRPr="00222462">
        <w:rPr>
          <w:rFonts w:ascii="Times New Roman" w:eastAsia="Calibri" w:hAnsi="Times New Roman" w:cs="Times New Roman"/>
          <w:b/>
          <w:bCs/>
          <w:caps/>
          <w:lang w:val="lt-LT"/>
        </w:rPr>
        <w:tab/>
        <w:t>Klinikinė INFORMACIJA</w:t>
      </w:r>
    </w:p>
    <w:p w14:paraId="48E8D523" w14:textId="77777777" w:rsidR="0002538B" w:rsidRPr="00222462" w:rsidRDefault="0002538B" w:rsidP="0002538B">
      <w:pPr>
        <w:spacing w:after="0" w:line="240" w:lineRule="auto"/>
        <w:rPr>
          <w:rFonts w:ascii="Times New Roman" w:eastAsia="Calibri" w:hAnsi="Times New Roman" w:cs="Times New Roman"/>
          <w:lang w:val="lt-LT"/>
        </w:rPr>
      </w:pPr>
    </w:p>
    <w:p w14:paraId="27457942" w14:textId="089FAC6E"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4.1</w:t>
      </w:r>
      <w:r w:rsidRPr="00222462">
        <w:rPr>
          <w:rFonts w:ascii="Times New Roman" w:eastAsia="Calibri" w:hAnsi="Times New Roman" w:cs="Times New Roman"/>
          <w:b/>
          <w:bCs/>
          <w:lang w:val="lt-LT"/>
        </w:rPr>
        <w:tab/>
        <w:t>Terapinės indikacijos</w:t>
      </w:r>
    </w:p>
    <w:p w14:paraId="2F498EC7" w14:textId="77777777" w:rsidR="0002538B" w:rsidRPr="00222462" w:rsidRDefault="0002538B" w:rsidP="0002538B">
      <w:pPr>
        <w:spacing w:after="0" w:line="240" w:lineRule="auto"/>
        <w:rPr>
          <w:rFonts w:ascii="Times New Roman" w:eastAsia="Calibri" w:hAnsi="Times New Roman" w:cs="Times New Roman"/>
          <w:b/>
          <w:bCs/>
          <w:lang w:val="lt-LT"/>
        </w:rPr>
      </w:pPr>
    </w:p>
    <w:p w14:paraId="33F72BCE"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Vyresnių nei 16 metų ir suaugusiųjų vakcinacija nuo hepatito A.</w:t>
      </w:r>
    </w:p>
    <w:p w14:paraId="2C584A90" w14:textId="77777777" w:rsidR="0002538B" w:rsidRPr="00222462" w:rsidRDefault="0002538B" w:rsidP="0002538B">
      <w:pPr>
        <w:spacing w:after="0" w:line="240" w:lineRule="auto"/>
        <w:rPr>
          <w:rFonts w:ascii="Times New Roman" w:eastAsia="Calibri" w:hAnsi="Times New Roman" w:cs="Times New Roman"/>
          <w:lang w:val="lt-LT"/>
        </w:rPr>
      </w:pPr>
    </w:p>
    <w:p w14:paraId="52315027" w14:textId="70A6A9A3"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reikia vartoti laikantis oficialių PSO rekomendacijų.</w:t>
      </w:r>
    </w:p>
    <w:p w14:paraId="48DCB9D7" w14:textId="77777777" w:rsidR="0002538B" w:rsidRPr="00222462" w:rsidRDefault="0002538B" w:rsidP="0002538B">
      <w:pPr>
        <w:spacing w:after="0" w:line="240" w:lineRule="auto"/>
        <w:rPr>
          <w:rFonts w:ascii="Times New Roman" w:eastAsia="Calibri" w:hAnsi="Times New Roman" w:cs="Times New Roman"/>
          <w:lang w:val="lt-LT"/>
        </w:rPr>
      </w:pPr>
    </w:p>
    <w:p w14:paraId="56D2467E"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4.2 </w:t>
      </w:r>
      <w:r w:rsidRPr="00222462">
        <w:rPr>
          <w:rFonts w:ascii="Times New Roman" w:eastAsia="Calibri" w:hAnsi="Times New Roman" w:cs="Times New Roman"/>
          <w:b/>
          <w:bCs/>
          <w:lang w:val="lt-LT"/>
        </w:rPr>
        <w:tab/>
        <w:t>Dozavimas ir vartojimo metodas</w:t>
      </w:r>
    </w:p>
    <w:p w14:paraId="5BE7445C" w14:textId="77777777" w:rsidR="0002538B" w:rsidRPr="00222462" w:rsidRDefault="0002538B" w:rsidP="0002538B">
      <w:pPr>
        <w:spacing w:after="0" w:line="240" w:lineRule="auto"/>
        <w:rPr>
          <w:rFonts w:ascii="Times New Roman" w:eastAsia="Calibri" w:hAnsi="Times New Roman" w:cs="Times New Roman"/>
          <w:b/>
          <w:bCs/>
          <w:lang w:val="lt-LT"/>
        </w:rPr>
      </w:pPr>
    </w:p>
    <w:p w14:paraId="52366F89" w14:textId="77777777" w:rsidR="0002538B" w:rsidRPr="00222462" w:rsidRDefault="008C34AC" w:rsidP="0002538B">
      <w:pPr>
        <w:keepNext/>
        <w:spacing w:after="0" w:line="240" w:lineRule="auto"/>
        <w:outlineLvl w:val="4"/>
        <w:rPr>
          <w:rFonts w:ascii="Times New Roman" w:eastAsia="Calibri" w:hAnsi="Times New Roman" w:cs="Times New Roman"/>
          <w:iCs/>
          <w:u w:val="single"/>
          <w:lang w:val="lt-LT"/>
        </w:rPr>
      </w:pPr>
      <w:r w:rsidRPr="00222462">
        <w:rPr>
          <w:rFonts w:ascii="Times New Roman" w:eastAsia="Calibri" w:hAnsi="Times New Roman" w:cs="Times New Roman"/>
          <w:iCs/>
          <w:u w:val="single"/>
          <w:lang w:val="lt-LT"/>
        </w:rPr>
        <w:t>Dozavimas</w:t>
      </w:r>
      <w:r w:rsidRPr="00222462">
        <w:rPr>
          <w:rFonts w:ascii="Times New Roman" w:eastAsia="Calibri" w:hAnsi="Times New Roman" w:cs="Times New Roman"/>
          <w:iCs/>
          <w:u w:val="single"/>
          <w:lang w:val="lt-LT"/>
        </w:rPr>
        <w:fldChar w:fldCharType="begin"/>
      </w:r>
      <w:r w:rsidRPr="00222462">
        <w:rPr>
          <w:rFonts w:ascii="Times New Roman" w:eastAsia="Calibri" w:hAnsi="Times New Roman" w:cs="Times New Roman"/>
          <w:iCs/>
          <w:u w:val="single"/>
          <w:lang w:val="lt-LT"/>
        </w:rPr>
        <w:instrText xml:space="preserve"> DOCVARIABLE vault_nd_50f749c9-be75-4688-b243-3dd006256f19 \* MERGEFORMAT </w:instrText>
      </w:r>
      <w:r w:rsidRPr="00222462">
        <w:rPr>
          <w:rFonts w:ascii="Times New Roman" w:eastAsia="Calibri" w:hAnsi="Times New Roman" w:cs="Times New Roman"/>
          <w:iCs/>
          <w:u w:val="single"/>
          <w:lang w:val="lt-LT"/>
        </w:rPr>
        <w:fldChar w:fldCharType="separate"/>
      </w:r>
      <w:r w:rsidRPr="00222462">
        <w:rPr>
          <w:rFonts w:ascii="Times New Roman" w:eastAsia="Calibri" w:hAnsi="Times New Roman" w:cs="Times New Roman"/>
          <w:iCs/>
          <w:u w:val="single"/>
          <w:lang w:val="lt-LT"/>
        </w:rPr>
        <w:t xml:space="preserve"> </w:t>
      </w:r>
      <w:r w:rsidRPr="00222462">
        <w:rPr>
          <w:rFonts w:ascii="Times New Roman" w:eastAsia="Calibri" w:hAnsi="Times New Roman" w:cs="Times New Roman"/>
          <w:iCs/>
          <w:u w:val="single"/>
          <w:lang w:val="lt-LT"/>
        </w:rPr>
        <w:fldChar w:fldCharType="end"/>
      </w:r>
    </w:p>
    <w:p w14:paraId="0D61CD1D" w14:textId="44C6D375"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Rekomenduojama dozė asmenims nuo 16 metų amžiaus – 0,5</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ml kiekvienai dozei.</w:t>
      </w:r>
    </w:p>
    <w:p w14:paraId="7C068C0D" w14:textId="77777777" w:rsidR="0002538B" w:rsidRPr="00222462" w:rsidRDefault="0002538B" w:rsidP="0002538B">
      <w:pPr>
        <w:spacing w:after="0" w:line="240" w:lineRule="auto"/>
        <w:rPr>
          <w:rFonts w:ascii="Times New Roman" w:eastAsia="Calibri" w:hAnsi="Times New Roman" w:cs="Times New Roman"/>
          <w:lang w:val="lt-LT"/>
        </w:rPr>
      </w:pPr>
      <w:bookmarkStart w:id="0" w:name="OLE_LINK1"/>
      <w:r w:rsidRPr="00222462">
        <w:rPr>
          <w:rFonts w:ascii="Times New Roman" w:eastAsia="Calibri" w:hAnsi="Times New Roman" w:cs="Times New Roman"/>
          <w:lang w:val="lt-LT"/>
        </w:rPr>
        <w:t>Pirminė apsauga susiformuoja po vienos vienkartinės vakcinos dozės. Apsauginis antikūnų lygis gali būti nesusidaręs iki 14 parų po pasiskiepijimo.</w:t>
      </w:r>
    </w:p>
    <w:p w14:paraId="2237C99B" w14:textId="5E36836C"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Jei reikalinga ilgalaikė apsauga nuo hepatito A viruso paaugliams nuo 16</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metų ir suaugusiems, skiriama pakartotinė dozė, geriausia po 6</w:t>
      </w:r>
      <w:r w:rsidR="009525A3" w:rsidRPr="00222462">
        <w:rPr>
          <w:rFonts w:ascii="Times New Roman" w:eastAsia="Calibri" w:hAnsi="Times New Roman" w:cs="Times New Roman"/>
          <w:lang w:val="lt-LT"/>
        </w:rPr>
        <w:t>–</w:t>
      </w:r>
      <w:r w:rsidRPr="00222462">
        <w:rPr>
          <w:rFonts w:ascii="Times New Roman" w:eastAsia="Calibri" w:hAnsi="Times New Roman" w:cs="Times New Roman"/>
          <w:lang w:val="lt-LT"/>
        </w:rPr>
        <w:t>12</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mėn., bet gali būti skiriama praėjus iki 36</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mėn. po pirmosios dozės (žr. 5.1</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 xml:space="preserve">skyriuje). </w:t>
      </w:r>
    </w:p>
    <w:p w14:paraId="513E14F3" w14:textId="6C5CBCFE"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Nustatyta, kad anti-HAV antikūnai išlieka daugelį metų (virš 10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metų) po antrosios dozės.</w:t>
      </w:r>
    </w:p>
    <w:p w14:paraId="55B69FB8" w14:textId="1DC5223E"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 vakcina taip pat gali būti vartojama kartotinai skiepijant nuo hepatito A antrąja doze (stiprinančioji dozė) asmenis nuo 16 metų, kurie prieš 6–36</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mėnesius buvo paskiepyti kombinuota vidurių šiltinės (Vi išgryninto polisacharido) ir hepatito A (inaktyvuota) vakcina.</w:t>
      </w:r>
    </w:p>
    <w:bookmarkEnd w:id="0"/>
    <w:p w14:paraId="5A1A2FD5" w14:textId="77777777" w:rsidR="0002538B" w:rsidRPr="00222462" w:rsidRDefault="0002538B" w:rsidP="0002538B">
      <w:pPr>
        <w:spacing w:after="0" w:line="240" w:lineRule="auto"/>
        <w:rPr>
          <w:rFonts w:ascii="Times New Roman" w:eastAsia="Calibri" w:hAnsi="Times New Roman" w:cs="Times New Roman"/>
          <w:lang w:val="lt-LT"/>
        </w:rPr>
      </w:pPr>
    </w:p>
    <w:p w14:paraId="39A9DDFD" w14:textId="6616D5B8"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nerekomenduojama vartoti vaikams ir jaunesniems kaip 16 metų paaugliams, nes nepakanka duomenų apie saugumą ir veiksmingumą.</w:t>
      </w:r>
    </w:p>
    <w:p w14:paraId="44B6040F" w14:textId="77777777" w:rsidR="0002538B" w:rsidRPr="00222462" w:rsidRDefault="0002538B" w:rsidP="0002538B">
      <w:pPr>
        <w:spacing w:after="0" w:line="240" w:lineRule="auto"/>
        <w:rPr>
          <w:rFonts w:ascii="Times New Roman" w:eastAsia="Calibri" w:hAnsi="Times New Roman" w:cs="Times New Roman"/>
          <w:lang w:val="lt-LT"/>
        </w:rPr>
      </w:pPr>
    </w:p>
    <w:p w14:paraId="15C6826D" w14:textId="77777777" w:rsidR="0002538B" w:rsidRPr="00222462" w:rsidRDefault="008C34AC" w:rsidP="0002538B">
      <w:pPr>
        <w:keepNext/>
        <w:spacing w:after="0" w:line="240" w:lineRule="auto"/>
        <w:outlineLvl w:val="4"/>
        <w:rPr>
          <w:rFonts w:ascii="Times New Roman" w:eastAsia="Calibri" w:hAnsi="Times New Roman" w:cs="Times New Roman"/>
          <w:iCs/>
          <w:u w:val="single"/>
          <w:lang w:val="lt-LT"/>
        </w:rPr>
      </w:pPr>
      <w:r w:rsidRPr="00222462">
        <w:rPr>
          <w:rFonts w:ascii="Times New Roman" w:eastAsia="Calibri" w:hAnsi="Times New Roman" w:cs="Times New Roman"/>
          <w:iCs/>
          <w:u w:val="single"/>
          <w:lang w:val="lt-LT"/>
        </w:rPr>
        <w:lastRenderedPageBreak/>
        <w:t>Vartojimo metodas</w:t>
      </w:r>
      <w:r w:rsidRPr="00222462">
        <w:rPr>
          <w:rFonts w:ascii="Times New Roman" w:eastAsia="Calibri" w:hAnsi="Times New Roman" w:cs="Times New Roman"/>
          <w:iCs/>
          <w:u w:val="single"/>
          <w:lang w:val="lt-LT"/>
        </w:rPr>
        <w:fldChar w:fldCharType="begin"/>
      </w:r>
      <w:r w:rsidRPr="00222462">
        <w:rPr>
          <w:rFonts w:ascii="Times New Roman" w:eastAsia="Calibri" w:hAnsi="Times New Roman" w:cs="Times New Roman"/>
          <w:iCs/>
          <w:u w:val="single"/>
          <w:lang w:val="lt-LT"/>
        </w:rPr>
        <w:instrText xml:space="preserve"> DOCVARIABLE vault_nd_e1b6019e-ea3e-4667-9c05-22e73e81378b \* MERGEFORMAT </w:instrText>
      </w:r>
      <w:r w:rsidRPr="00222462">
        <w:rPr>
          <w:rFonts w:ascii="Times New Roman" w:eastAsia="Calibri" w:hAnsi="Times New Roman" w:cs="Times New Roman"/>
          <w:iCs/>
          <w:u w:val="single"/>
          <w:lang w:val="lt-LT"/>
        </w:rPr>
        <w:fldChar w:fldCharType="separate"/>
      </w:r>
      <w:r w:rsidRPr="00222462">
        <w:rPr>
          <w:rFonts w:ascii="Times New Roman" w:eastAsia="Calibri" w:hAnsi="Times New Roman" w:cs="Times New Roman"/>
          <w:iCs/>
          <w:u w:val="single"/>
          <w:lang w:val="lt-LT"/>
        </w:rPr>
        <w:t xml:space="preserve"> </w:t>
      </w:r>
      <w:r w:rsidRPr="00222462">
        <w:rPr>
          <w:rFonts w:ascii="Times New Roman" w:eastAsia="Calibri" w:hAnsi="Times New Roman" w:cs="Times New Roman"/>
          <w:iCs/>
          <w:u w:val="single"/>
          <w:lang w:val="lt-LT"/>
        </w:rPr>
        <w:fldChar w:fldCharType="end"/>
      </w:r>
    </w:p>
    <w:p w14:paraId="7B86544E"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Vakcina yra adsorbuota, todėl rekomenduojama ją leisti į raumenis, kad būtų kuo mažiau lokalių reakcijų. Rekomenduojama leisti į deltinį raumenį.</w:t>
      </w:r>
    </w:p>
    <w:p w14:paraId="6B5D23D4"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Išskirtiniais atvejais pacientams, kuriems yra trombocitopenija arba padidėjęs kraujavimo pavojus, vakciną galima leisti po oda.</w:t>
      </w:r>
    </w:p>
    <w:p w14:paraId="6F3460A4" w14:textId="614582AF"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Vakcinos negalima leist</w:t>
      </w:r>
      <w:r w:rsidR="00EA1AC5" w:rsidRPr="00222462">
        <w:rPr>
          <w:rFonts w:ascii="Times New Roman" w:eastAsia="Calibri" w:hAnsi="Times New Roman" w:cs="Times New Roman"/>
          <w:lang w:val="lt-LT"/>
        </w:rPr>
        <w:t>i</w:t>
      </w:r>
      <w:r w:rsidRPr="00222462">
        <w:rPr>
          <w:rFonts w:ascii="Times New Roman" w:eastAsia="Calibri" w:hAnsi="Times New Roman" w:cs="Times New Roman"/>
          <w:lang w:val="lt-LT"/>
        </w:rPr>
        <w:t xml:space="preserve"> nei į sėdmenų sritį, dėl skirtingo riebalinio audinio storio, nei į odą, nes galimas silpnesnis imuninis poveikis.</w:t>
      </w:r>
    </w:p>
    <w:p w14:paraId="476C71AF"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Negalima leisti į kraujagysles. Reikia įsitikinti, ar nepradurta kraujagyslė.</w:t>
      </w:r>
    </w:p>
    <w:p w14:paraId="26521507" w14:textId="77777777" w:rsidR="0002538B" w:rsidRPr="00222462" w:rsidRDefault="0002538B" w:rsidP="0002538B">
      <w:pPr>
        <w:tabs>
          <w:tab w:val="left" w:pos="567"/>
        </w:tabs>
        <w:spacing w:after="0" w:line="260" w:lineRule="exact"/>
        <w:rPr>
          <w:rFonts w:ascii="Times New Roman" w:eastAsia="Calibri" w:hAnsi="Times New Roman" w:cs="Times New Roman"/>
          <w:noProof/>
          <w:snapToGrid w:val="0"/>
          <w:lang w:val="lt-LT"/>
        </w:rPr>
      </w:pPr>
    </w:p>
    <w:p w14:paraId="35FD67D7" w14:textId="77777777" w:rsidR="0002538B" w:rsidRPr="00222462" w:rsidRDefault="0002538B" w:rsidP="0002538B">
      <w:pPr>
        <w:tabs>
          <w:tab w:val="left" w:pos="567"/>
        </w:tabs>
        <w:spacing w:after="0" w:line="260" w:lineRule="exact"/>
        <w:rPr>
          <w:rFonts w:ascii="Times New Roman" w:eastAsia="Calibri" w:hAnsi="Times New Roman" w:cs="Times New Roman"/>
          <w:snapToGrid w:val="0"/>
          <w:lang w:val="lt-LT"/>
        </w:rPr>
      </w:pPr>
      <w:r w:rsidRPr="00222462">
        <w:rPr>
          <w:rFonts w:ascii="Times New Roman" w:eastAsia="Calibri" w:hAnsi="Times New Roman" w:cs="Times New Roman"/>
          <w:noProof/>
          <w:snapToGrid w:val="0"/>
          <w:lang w:val="lt-LT"/>
        </w:rPr>
        <w:t>Vaistinio preparato ruošimo prieš vartojant instrukcija pateikiama 6.6 skyriuje.</w:t>
      </w:r>
    </w:p>
    <w:p w14:paraId="558562B8" w14:textId="77777777" w:rsidR="0002538B" w:rsidRPr="00222462" w:rsidRDefault="0002538B" w:rsidP="0002538B">
      <w:pPr>
        <w:spacing w:after="0" w:line="240" w:lineRule="auto"/>
        <w:rPr>
          <w:rFonts w:ascii="Times New Roman" w:eastAsia="Calibri" w:hAnsi="Times New Roman" w:cs="Times New Roman"/>
          <w:lang w:val="lt-LT"/>
        </w:rPr>
      </w:pPr>
    </w:p>
    <w:p w14:paraId="79290ED9" w14:textId="1511E85C" w:rsidR="0002538B" w:rsidRPr="00222462" w:rsidRDefault="0002538B" w:rsidP="00BB44C3">
      <w:pPr>
        <w:numPr>
          <w:ilvl w:val="1"/>
          <w:numId w:val="5"/>
        </w:numPr>
        <w:tabs>
          <w:tab w:val="clear" w:pos="360"/>
          <w:tab w:val="num" w:pos="567"/>
        </w:tabs>
        <w:spacing w:after="0" w:line="240" w:lineRule="auto"/>
        <w:ind w:left="567" w:hanging="567"/>
        <w:rPr>
          <w:rFonts w:ascii="Times New Roman" w:eastAsia="Calibri" w:hAnsi="Times New Roman" w:cs="Times New Roman"/>
          <w:b/>
          <w:bCs/>
          <w:lang w:val="lt-LT"/>
        </w:rPr>
      </w:pPr>
      <w:r w:rsidRPr="00222462">
        <w:rPr>
          <w:rFonts w:ascii="Times New Roman" w:eastAsia="Calibri" w:hAnsi="Times New Roman" w:cs="Times New Roman"/>
          <w:b/>
          <w:bCs/>
          <w:lang w:val="lt-LT"/>
        </w:rPr>
        <w:t>Kontraindikacijos</w:t>
      </w:r>
    </w:p>
    <w:p w14:paraId="372B8B27" w14:textId="77777777" w:rsidR="0002538B" w:rsidRPr="00222462" w:rsidRDefault="0002538B" w:rsidP="0002538B">
      <w:pPr>
        <w:tabs>
          <w:tab w:val="left" w:pos="567"/>
        </w:tabs>
        <w:spacing w:after="0" w:line="240" w:lineRule="auto"/>
        <w:rPr>
          <w:rFonts w:ascii="Times New Roman" w:eastAsia="Calibri" w:hAnsi="Times New Roman" w:cs="Times New Roman"/>
          <w:lang w:val="lt-LT"/>
        </w:rPr>
      </w:pPr>
    </w:p>
    <w:p w14:paraId="1C861570"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Padidėjęs jautrumas veikliajai arba bet kuriai </w:t>
      </w:r>
      <w:r w:rsidRPr="00222462">
        <w:rPr>
          <w:rFonts w:ascii="Times New Roman" w:eastAsia="Calibri" w:hAnsi="Times New Roman" w:cs="Times New Roman"/>
          <w:noProof/>
          <w:lang w:val="lt-LT"/>
        </w:rPr>
        <w:t xml:space="preserve">6.1 skyriuje nurodytai </w:t>
      </w:r>
      <w:r w:rsidRPr="00222462">
        <w:rPr>
          <w:rFonts w:ascii="Times New Roman" w:eastAsia="Calibri" w:hAnsi="Times New Roman" w:cs="Times New Roman"/>
          <w:lang w:val="lt-LT"/>
        </w:rPr>
        <w:t>pagalbinei medžiagai.</w:t>
      </w:r>
    </w:p>
    <w:p w14:paraId="5EF11AFD"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Padidėjusio jautrumo reakcijos po ankstesnės šios vakcinos injekcijos.</w:t>
      </w:r>
    </w:p>
    <w:p w14:paraId="62A549AE"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Sisteminis padidėjęs jautrumas neomicinui, kurio likučių gali būti vakcinoje. </w:t>
      </w:r>
    </w:p>
    <w:p w14:paraId="7A087605"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Karščiuojant, sergant ūmine liga arba lėtinei ligai paūmėjus, skiepijimą reikia atidėti.</w:t>
      </w:r>
    </w:p>
    <w:p w14:paraId="31A4878B" w14:textId="77777777" w:rsidR="0002538B" w:rsidRPr="00222462" w:rsidRDefault="0002538B" w:rsidP="0002538B">
      <w:pPr>
        <w:spacing w:after="0" w:line="240" w:lineRule="auto"/>
        <w:rPr>
          <w:rFonts w:ascii="Times New Roman" w:eastAsia="Calibri" w:hAnsi="Times New Roman" w:cs="Times New Roman"/>
          <w:lang w:val="lt-LT"/>
        </w:rPr>
      </w:pPr>
    </w:p>
    <w:p w14:paraId="0FF09E5D" w14:textId="4CB8A872" w:rsidR="0002538B" w:rsidRPr="00222462" w:rsidRDefault="0002538B" w:rsidP="00E66FA8">
      <w:pPr>
        <w:tabs>
          <w:tab w:val="left" w:pos="567"/>
        </w:tabs>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4.4</w:t>
      </w:r>
      <w:r w:rsidRPr="00222462">
        <w:rPr>
          <w:rFonts w:ascii="Times New Roman" w:eastAsia="Calibri" w:hAnsi="Times New Roman" w:cs="Times New Roman"/>
          <w:b/>
          <w:bCs/>
          <w:lang w:val="lt-LT"/>
        </w:rPr>
        <w:tab/>
        <w:t>Specialūs įspėjimai ir atsargumo priemonės</w:t>
      </w:r>
    </w:p>
    <w:p w14:paraId="1CF81879" w14:textId="77777777" w:rsidR="0002538B" w:rsidRPr="00222462" w:rsidRDefault="0002538B" w:rsidP="0002538B">
      <w:pPr>
        <w:spacing w:after="0" w:line="240" w:lineRule="auto"/>
        <w:rPr>
          <w:rFonts w:ascii="Times New Roman" w:eastAsia="Calibri" w:hAnsi="Times New Roman" w:cs="Times New Roman"/>
          <w:b/>
          <w:bCs/>
          <w:lang w:val="lt-LT"/>
        </w:rPr>
      </w:pPr>
    </w:p>
    <w:p w14:paraId="74CFA6C1"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 vakcina neapsaugo nuo hepatito B, hepatito C ar hepatito E virusų ir kitų sukėlėjų sukeliamų kepenų ligų.</w:t>
      </w:r>
    </w:p>
    <w:p w14:paraId="5D3D4148" w14:textId="77777777" w:rsidR="0002538B" w:rsidRPr="00222462" w:rsidRDefault="0002538B" w:rsidP="0002538B">
      <w:pPr>
        <w:spacing w:after="0" w:line="240" w:lineRule="auto"/>
        <w:rPr>
          <w:rFonts w:ascii="Times New Roman" w:eastAsia="Calibri" w:hAnsi="Times New Roman" w:cs="Times New Roman"/>
          <w:lang w:val="lt-LT"/>
        </w:rPr>
      </w:pPr>
    </w:p>
    <w:p w14:paraId="11FE5B1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Hepatito A virusas dažniausiai perduodamas per užterštą vandenį ir maistą. Asmenys, turintys kontaktų su užterštais subjektais, dažniausiai užsikrečia oraliniu-fekaliniu būdu.</w:t>
      </w:r>
    </w:p>
    <w:p w14:paraId="65F89B4D"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Taip pat įrodyta, kad galima užsikrėsti per kraują ir lytiškai santykiaujant (oraliniu-analiniu būdu).</w:t>
      </w:r>
    </w:p>
    <w:p w14:paraId="0D6ACA0B"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Skiepyti nuo hepatito A rekomenduojama žmones, galinčius užsikrėsti hepatito A virusu:</w:t>
      </w:r>
    </w:p>
    <w:p w14:paraId="54D5BF24" w14:textId="77777777" w:rsidR="0002538B" w:rsidRPr="00222462" w:rsidRDefault="0002538B" w:rsidP="00BB44C3">
      <w:pPr>
        <w:tabs>
          <w:tab w:val="left" w:pos="567"/>
        </w:tabs>
        <w:spacing w:after="0" w:line="240" w:lineRule="auto"/>
        <w:ind w:left="567" w:hanging="567"/>
        <w:rPr>
          <w:rFonts w:ascii="Times New Roman" w:eastAsia="Calibri" w:hAnsi="Times New Roman" w:cs="Times New Roman"/>
          <w:lang w:val="lt-LT"/>
        </w:rPr>
      </w:pPr>
      <w:r w:rsidRPr="00222462">
        <w:rPr>
          <w:rFonts w:ascii="Times New Roman" w:eastAsia="Calibri" w:hAnsi="Times New Roman" w:cs="Times New Roman"/>
          <w:color w:val="000000"/>
          <w:lang w:val="lt-LT"/>
        </w:rPr>
        <w:t>■</w:t>
      </w:r>
      <w:r w:rsidRPr="00222462">
        <w:rPr>
          <w:rFonts w:ascii="Times New Roman" w:eastAsia="Calibri" w:hAnsi="Times New Roman" w:cs="Times New Roman"/>
          <w:color w:val="000000"/>
          <w:lang w:val="lt-LT"/>
        </w:rPr>
        <w:tab/>
      </w:r>
      <w:r w:rsidRPr="00222462">
        <w:rPr>
          <w:rFonts w:ascii="Times New Roman" w:eastAsia="Calibri" w:hAnsi="Times New Roman" w:cs="Times New Roman"/>
          <w:lang w:val="lt-LT"/>
        </w:rPr>
        <w:t>neimunizuotus paauglius nuo 16 metų amžiaus ir suaugusiuosius keliaujančius į endemiškas zonas;</w:t>
      </w:r>
      <w:r w:rsidRPr="00222462">
        <w:rPr>
          <w:rFonts w:ascii="Times New Roman" w:eastAsia="Calibri" w:hAnsi="Times New Roman" w:cs="Times New Roman"/>
          <w:lang w:val="lt-LT"/>
        </w:rPr>
        <w:tab/>
      </w:r>
    </w:p>
    <w:p w14:paraId="2712BC4B" w14:textId="6B0BD634" w:rsidR="0002538B" w:rsidRPr="00222462" w:rsidRDefault="0002538B" w:rsidP="00114A26">
      <w:pPr>
        <w:tabs>
          <w:tab w:val="left" w:pos="567"/>
        </w:tabs>
        <w:spacing w:after="0" w:line="240" w:lineRule="auto"/>
        <w:ind w:left="567" w:hanging="567"/>
        <w:rPr>
          <w:rFonts w:ascii="Times New Roman" w:eastAsia="Calibri" w:hAnsi="Times New Roman" w:cs="Times New Roman"/>
          <w:lang w:val="lt-LT"/>
        </w:rPr>
      </w:pPr>
      <w:r w:rsidRPr="00222462">
        <w:rPr>
          <w:rFonts w:ascii="Times New Roman" w:eastAsia="Calibri" w:hAnsi="Times New Roman" w:cs="Times New Roman"/>
          <w:color w:val="000000"/>
          <w:lang w:val="lt-LT"/>
        </w:rPr>
        <w:t>■</w:t>
      </w:r>
      <w:r w:rsidRPr="00222462">
        <w:rPr>
          <w:rFonts w:ascii="Times New Roman" w:eastAsia="Calibri" w:hAnsi="Times New Roman" w:cs="Times New Roman"/>
          <w:color w:val="000000"/>
          <w:lang w:val="lt-LT"/>
        </w:rPr>
        <w:tab/>
      </w:r>
      <w:r w:rsidRPr="00222462">
        <w:rPr>
          <w:rFonts w:ascii="Times New Roman" w:eastAsia="Calibri" w:hAnsi="Times New Roman" w:cs="Times New Roman"/>
          <w:lang w:val="lt-LT"/>
        </w:rPr>
        <w:t>suaugusiuosius, kuriems labai didelė rizika užsikrėsti darbe: vaikų lopšelio darbuotojus, neįgalių vaikų ir jaunų žmonių globos įstaigų ir namų darbuotojus, nutekamųjų vandenų ir maisto ruošimo darbuotojus;</w:t>
      </w:r>
    </w:p>
    <w:p w14:paraId="14CE5886" w14:textId="77777777" w:rsidR="0002538B" w:rsidRPr="00222462" w:rsidRDefault="0002538B" w:rsidP="00114A26">
      <w:pPr>
        <w:tabs>
          <w:tab w:val="left" w:pos="567"/>
        </w:tabs>
        <w:spacing w:after="0" w:line="240" w:lineRule="auto"/>
        <w:ind w:left="567" w:hanging="567"/>
        <w:rPr>
          <w:rFonts w:ascii="Times New Roman" w:eastAsia="Calibri" w:hAnsi="Times New Roman" w:cs="Times New Roman"/>
          <w:lang w:val="lt-LT"/>
        </w:rPr>
      </w:pPr>
      <w:r w:rsidRPr="00222462">
        <w:rPr>
          <w:rFonts w:ascii="Times New Roman" w:eastAsia="Calibri" w:hAnsi="Times New Roman" w:cs="Times New Roman"/>
          <w:color w:val="000000"/>
          <w:lang w:val="lt-LT"/>
        </w:rPr>
        <w:t>■</w:t>
      </w:r>
      <w:r w:rsidRPr="00222462">
        <w:rPr>
          <w:rFonts w:ascii="Times New Roman" w:eastAsia="Calibri" w:hAnsi="Times New Roman" w:cs="Times New Roman"/>
          <w:color w:val="000000"/>
          <w:lang w:val="lt-LT"/>
        </w:rPr>
        <w:tab/>
      </w:r>
      <w:r w:rsidRPr="00222462">
        <w:rPr>
          <w:rFonts w:ascii="Times New Roman" w:eastAsia="Calibri" w:hAnsi="Times New Roman" w:cs="Times New Roman"/>
          <w:lang w:val="lt-LT"/>
        </w:rPr>
        <w:t>paauglius nuo 16 metų amžiaus, gyvenančius globos namuose ir neįgaliųjų vaikų ir jaunuolių įstaigose;</w:t>
      </w:r>
    </w:p>
    <w:p w14:paraId="4B26C6E6" w14:textId="77777777" w:rsidR="0002538B" w:rsidRPr="00222462" w:rsidRDefault="0002538B" w:rsidP="00114A26">
      <w:pPr>
        <w:tabs>
          <w:tab w:val="left" w:pos="567"/>
        </w:tabs>
        <w:spacing w:after="0" w:line="240" w:lineRule="auto"/>
        <w:ind w:left="567" w:hanging="567"/>
        <w:rPr>
          <w:rFonts w:ascii="Times New Roman" w:eastAsia="Calibri" w:hAnsi="Times New Roman" w:cs="Times New Roman"/>
          <w:lang w:val="lt-LT"/>
        </w:rPr>
      </w:pPr>
      <w:r w:rsidRPr="00222462">
        <w:rPr>
          <w:rFonts w:ascii="Times New Roman" w:eastAsia="Calibri" w:hAnsi="Times New Roman" w:cs="Times New Roman"/>
          <w:color w:val="000000"/>
          <w:lang w:val="lt-LT"/>
        </w:rPr>
        <w:t>■</w:t>
      </w:r>
      <w:r w:rsidRPr="00222462">
        <w:rPr>
          <w:rFonts w:ascii="Times New Roman" w:eastAsia="Calibri" w:hAnsi="Times New Roman" w:cs="Times New Roman"/>
          <w:color w:val="000000"/>
          <w:lang w:val="lt-LT"/>
        </w:rPr>
        <w:tab/>
      </w:r>
      <w:r w:rsidRPr="00222462">
        <w:rPr>
          <w:rFonts w:ascii="Times New Roman" w:eastAsia="Calibri" w:hAnsi="Times New Roman" w:cs="Times New Roman"/>
          <w:lang w:val="lt-LT"/>
        </w:rPr>
        <w:t xml:space="preserve">paauglius nuo 16 metų amžiaus ir suaugusiuosius, kuriems yra specifinė rizika: hemofilija, </w:t>
      </w:r>
      <w:r w:rsidRPr="00222462">
        <w:rPr>
          <w:rFonts w:ascii="Times New Roman" w:eastAsia="Calibri" w:hAnsi="Times New Roman" w:cs="Times New Roman"/>
          <w:lang w:val="lt-LT"/>
        </w:rPr>
        <w:tab/>
        <w:t xml:space="preserve">kartotiniai kraujo perpylimai, priklausomybė intraveniniams narkotikams, homoseksualiniai </w:t>
      </w:r>
      <w:r w:rsidRPr="00222462">
        <w:rPr>
          <w:rFonts w:ascii="Times New Roman" w:eastAsia="Calibri" w:hAnsi="Times New Roman" w:cs="Times New Roman"/>
          <w:lang w:val="lt-LT"/>
        </w:rPr>
        <w:tab/>
        <w:t>santykiai;</w:t>
      </w:r>
    </w:p>
    <w:p w14:paraId="29A94491" w14:textId="77777777" w:rsidR="0002538B" w:rsidRPr="00222462" w:rsidRDefault="0002538B" w:rsidP="00114A26">
      <w:pPr>
        <w:tabs>
          <w:tab w:val="left" w:pos="567"/>
        </w:tabs>
        <w:spacing w:after="0" w:line="240" w:lineRule="auto"/>
        <w:ind w:left="567" w:hanging="567"/>
        <w:rPr>
          <w:rFonts w:ascii="Times New Roman" w:eastAsia="Calibri" w:hAnsi="Times New Roman" w:cs="Times New Roman"/>
          <w:lang w:val="lt-LT"/>
        </w:rPr>
      </w:pPr>
      <w:r w:rsidRPr="00222462">
        <w:rPr>
          <w:rFonts w:ascii="Times New Roman" w:eastAsia="Calibri" w:hAnsi="Times New Roman" w:cs="Times New Roman"/>
          <w:color w:val="000000"/>
          <w:lang w:val="lt-LT"/>
        </w:rPr>
        <w:t>■</w:t>
      </w:r>
      <w:r w:rsidRPr="00222462">
        <w:rPr>
          <w:rFonts w:ascii="Times New Roman" w:eastAsia="Calibri" w:hAnsi="Times New Roman" w:cs="Times New Roman"/>
          <w:color w:val="000000"/>
          <w:lang w:val="lt-LT"/>
        </w:rPr>
        <w:tab/>
      </w:r>
      <w:r w:rsidRPr="00222462">
        <w:rPr>
          <w:rFonts w:ascii="Times New Roman" w:eastAsia="Calibri" w:hAnsi="Times New Roman" w:cs="Times New Roman"/>
          <w:lang w:val="lt-LT"/>
        </w:rPr>
        <w:t>paauglius nuo 16 metų amžiaus ir suaugusiuosius, infekuotus hepatito B viruso (lėtinė infekcija).</w:t>
      </w:r>
    </w:p>
    <w:p w14:paraId="5DB82E70" w14:textId="77777777" w:rsidR="0002538B" w:rsidRPr="00222462" w:rsidRDefault="0002538B" w:rsidP="0002538B">
      <w:pPr>
        <w:spacing w:after="0" w:line="240" w:lineRule="auto"/>
        <w:rPr>
          <w:rFonts w:ascii="Times New Roman" w:eastAsia="Calibri" w:hAnsi="Times New Roman" w:cs="Times New Roman"/>
          <w:b/>
          <w:bCs/>
          <w:lang w:val="lt-LT"/>
        </w:rPr>
      </w:pPr>
    </w:p>
    <w:p w14:paraId="7DDA6EA0"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Vakcinos negalima švirkšti į kraujagysles. Įdūrus adatą, reikia įsitikinti, ar ji nepataikė į kraujagyslę.</w:t>
      </w:r>
    </w:p>
    <w:p w14:paraId="3FD2FE90"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Kaip ir skiepijant kitomis vakcinomis, rekomenduojama turėti injekcinio adrenalino tirpalo, jeigu pasireikštų anafilaksinė reakcija.</w:t>
      </w:r>
    </w:p>
    <w:p w14:paraId="1C7CBFB1" w14:textId="77777777" w:rsidR="0002538B" w:rsidRPr="00222462" w:rsidRDefault="0002538B" w:rsidP="0002538B">
      <w:pPr>
        <w:spacing w:after="0" w:line="240" w:lineRule="auto"/>
        <w:rPr>
          <w:rFonts w:ascii="Times New Roman" w:eastAsia="Times New Roman" w:hAnsi="Times New Roman" w:cs="Times New Roman"/>
          <w:lang w:val="lt-LT"/>
        </w:rPr>
      </w:pPr>
    </w:p>
    <w:p w14:paraId="78D2B9EC" w14:textId="77777777" w:rsidR="0002538B" w:rsidRPr="00222462" w:rsidRDefault="0002538B" w:rsidP="0002538B">
      <w:pPr>
        <w:spacing w:after="0" w:line="240" w:lineRule="auto"/>
        <w:rPr>
          <w:rFonts w:ascii="Times New Roman" w:eastAsia="Times New Roman" w:hAnsi="Times New Roman" w:cs="Times New Roman"/>
          <w:lang w:val="lt-LT"/>
        </w:rPr>
      </w:pPr>
      <w:r w:rsidRPr="00222462">
        <w:rPr>
          <w:rFonts w:ascii="Times New Roman" w:eastAsia="Times New Roman" w:hAnsi="Times New Roman" w:cs="Times New Roman"/>
          <w:lang w:val="lt-LT"/>
        </w:rPr>
        <w:t>Sinkopė (apalpimas), kaip psichogeninė reakcija į injekciją adata, gali pasireikšti, ypač paaugliams, po arba netgi prieš bet kokį skiepijimą. Kartu gali atsirasti įvairių neurologinių požymių, pavyzdžiui, trumpalaikis regėjimo sutrikimas, parestezija ir toniniai kloniniai galūnių judesiai atsigavimo metu. Svarbu atlikti procedūras tinkamai, kad būtų išvengta sužalojimų nualpus.</w:t>
      </w:r>
    </w:p>
    <w:p w14:paraId="47337DA8" w14:textId="77777777" w:rsidR="0002538B" w:rsidRPr="00222462" w:rsidRDefault="0002538B" w:rsidP="0002538B">
      <w:pPr>
        <w:spacing w:after="0" w:line="240" w:lineRule="auto"/>
        <w:rPr>
          <w:rFonts w:ascii="Times New Roman" w:eastAsia="Calibri" w:hAnsi="Times New Roman" w:cs="Times New Roman"/>
          <w:lang w:val="lt-LT"/>
        </w:rPr>
      </w:pPr>
    </w:p>
    <w:p w14:paraId="1D6877AA"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Vakcinos negalima švirkšti nei į sėdmenis, dėl nevienodo riebalinio audinio storio, nei į odą, nes galimas silpnesnis imuninis atsakas.</w:t>
      </w:r>
    </w:p>
    <w:p w14:paraId="4BC3823C"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Gydant imunosupresantais arba esant imunodeficitui, gali sumažėti vakcinos imunogeniškumas. Tuomet reikėtų palaukti imunosupresinio gydymo pabaigos arba nustatyti antikūnų atsaką apsaugai įvertinti. Žmones, kuriems yra lėtinis imunodeficitas, pvz., ŽIV infekcija, rekomenduojama skiepyti, jeigu esanti liga netrukdo antikūnų atsakui, nors ir ribotam, pasireikšti.</w:t>
      </w:r>
    </w:p>
    <w:p w14:paraId="26680A98"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lastRenderedPageBreak/>
        <w:t>Dėl inkubacinio periodo infekcija gali jau būti, bet dar kliniškai nepasireikšti vakcinacijos metu. Šiuo atveju skiepijimas gali neturėti jokios įtakos hepatito A eigai.</w:t>
      </w:r>
    </w:p>
    <w:p w14:paraId="006B380C" w14:textId="79938046"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Jei asmuo jau turi imunitetą hepatitui A (augęs vietovėje su dideliu epideminiu hepatito A paplitimu ir (arba) sirgęs hepatitu A), vakcinuoti nebūtina. Tokiu atveju reiktu ištirti serumą dėl antikūnų prieš hepatitą A. Jei tyrimas neatliktas, seropozityviems asmenims vakcinos vartojimas nėra draudžiamas.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vakcina yra gerai toleruojama ir seroteigiamų</w:t>
      </w:r>
      <w:r w:rsidR="00051933" w:rsidRPr="00222462">
        <w:rPr>
          <w:rFonts w:ascii="Times New Roman" w:eastAsia="Calibri" w:hAnsi="Times New Roman" w:cs="Times New Roman"/>
          <w:lang w:val="lt-LT"/>
        </w:rPr>
        <w:t>,</w:t>
      </w:r>
      <w:r w:rsidRPr="00222462">
        <w:rPr>
          <w:rFonts w:ascii="Times New Roman" w:eastAsia="Calibri" w:hAnsi="Times New Roman" w:cs="Times New Roman"/>
          <w:lang w:val="lt-LT"/>
        </w:rPr>
        <w:t xml:space="preserve"> ir seroneigiamų asmenų (žr. 4.8</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skyrių). Netirta, kaip vakcina veikia pacientus, sergančius kepenų ligomis, todėl juos skiepyti reikia atsargiai.</w:t>
      </w:r>
    </w:p>
    <w:p w14:paraId="2C51DB22"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Išskirtin</w:t>
      </w:r>
      <w:r w:rsidR="004006D1" w:rsidRPr="00222462">
        <w:rPr>
          <w:rFonts w:ascii="Times New Roman" w:eastAsia="Calibri" w:hAnsi="Times New Roman" w:cs="Times New Roman"/>
          <w:lang w:val="lt-LT"/>
        </w:rPr>
        <w:t>i</w:t>
      </w:r>
      <w:r w:rsidRPr="00222462">
        <w:rPr>
          <w:rFonts w:ascii="Times New Roman" w:eastAsia="Calibri" w:hAnsi="Times New Roman" w:cs="Times New Roman"/>
          <w:lang w:val="lt-LT"/>
        </w:rPr>
        <w:t>ais atvejais pacientams, kuriems yra trombocitopenija arba padidėjęs kraujavimo pavojus, vakciną galima švirkšti į poodį.</w:t>
      </w:r>
    </w:p>
    <w:p w14:paraId="5B5078B9" w14:textId="4A51589A"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Kaip ir kitos vakcinos,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nesukelia apsauginio atsako 100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 paskiepytų asmenų.</w:t>
      </w:r>
    </w:p>
    <w:p w14:paraId="39344097" w14:textId="7400370C" w:rsidR="004006D1" w:rsidRDefault="004006D1" w:rsidP="0002538B">
      <w:pPr>
        <w:spacing w:after="0" w:line="240" w:lineRule="auto"/>
        <w:rPr>
          <w:rFonts w:ascii="Times New Roman" w:eastAsia="Calibri" w:hAnsi="Times New Roman" w:cs="Times New Roman"/>
          <w:lang w:val="lt-LT"/>
        </w:rPr>
      </w:pPr>
    </w:p>
    <w:p w14:paraId="474CC1DE" w14:textId="3258FAF1" w:rsidR="00023F92" w:rsidRPr="00114A26" w:rsidRDefault="00023F92" w:rsidP="0002538B">
      <w:pPr>
        <w:spacing w:after="0" w:line="240" w:lineRule="auto"/>
        <w:rPr>
          <w:rFonts w:ascii="Times New Roman" w:eastAsia="Calibri" w:hAnsi="Times New Roman" w:cs="Times New Roman"/>
          <w:u w:val="single"/>
          <w:lang w:val="lt-LT"/>
        </w:rPr>
      </w:pPr>
      <w:r w:rsidRPr="00114A26">
        <w:rPr>
          <w:rFonts w:ascii="Times New Roman" w:eastAsia="Calibri" w:hAnsi="Times New Roman" w:cs="Times New Roman"/>
          <w:u w:val="single"/>
          <w:lang w:val="lt-LT"/>
        </w:rPr>
        <w:t>Pagalbinės medžiagos</w:t>
      </w:r>
    </w:p>
    <w:p w14:paraId="74DFC1FF" w14:textId="2DC0D587" w:rsidR="00023F92" w:rsidRPr="00222462" w:rsidRDefault="00023F92" w:rsidP="00023F92">
      <w:pPr>
        <w:spacing w:after="0" w:line="240" w:lineRule="auto"/>
        <w:rPr>
          <w:rFonts w:ascii="Times New Roman" w:eastAsia="Calibri" w:hAnsi="Times New Roman" w:cs="Times New Roman"/>
          <w:lang w:val="lt-LT"/>
        </w:rPr>
      </w:pPr>
      <w:r w:rsidRPr="00023F92">
        <w:rPr>
          <w:rFonts w:ascii="Times New Roman" w:eastAsia="Calibri" w:hAnsi="Times New Roman" w:cs="Times New Roman"/>
          <w:lang w:val="lt-LT"/>
        </w:rPr>
        <w:t>Kiekvienoje šio vaist</w:t>
      </w:r>
      <w:r>
        <w:rPr>
          <w:rFonts w:ascii="Times New Roman" w:eastAsia="Calibri" w:hAnsi="Times New Roman" w:cs="Times New Roman"/>
          <w:lang w:val="lt-LT"/>
        </w:rPr>
        <w:t>inio preparato 0,5 ml dozėje yra 2 </w:t>
      </w:r>
      <w:r w:rsidRPr="00023F92">
        <w:rPr>
          <w:rFonts w:ascii="Times New Roman" w:eastAsia="Calibri" w:hAnsi="Times New Roman" w:cs="Times New Roman"/>
          <w:lang w:val="lt-LT"/>
        </w:rPr>
        <w:t>mg</w:t>
      </w:r>
      <w:r>
        <w:rPr>
          <w:rFonts w:ascii="Times New Roman" w:eastAsia="Calibri" w:hAnsi="Times New Roman" w:cs="Times New Roman"/>
          <w:lang w:val="lt-LT"/>
        </w:rPr>
        <w:t xml:space="preserve"> </w:t>
      </w:r>
      <w:r w:rsidRPr="00023F92">
        <w:rPr>
          <w:rFonts w:ascii="Times New Roman" w:eastAsia="Calibri" w:hAnsi="Times New Roman" w:cs="Times New Roman"/>
          <w:lang w:val="lt-LT"/>
        </w:rPr>
        <w:t>alkoholio (etanolio)</w:t>
      </w:r>
      <w:r>
        <w:rPr>
          <w:rFonts w:ascii="Times New Roman" w:eastAsia="Calibri" w:hAnsi="Times New Roman" w:cs="Times New Roman"/>
          <w:lang w:val="lt-LT"/>
        </w:rPr>
        <w:t>.</w:t>
      </w:r>
      <w:r w:rsidRPr="00D819AA">
        <w:rPr>
          <w:lang w:val="lt-LT"/>
        </w:rPr>
        <w:t xml:space="preserve"> </w:t>
      </w:r>
      <w:r w:rsidRPr="00023F92">
        <w:rPr>
          <w:rFonts w:ascii="Times New Roman" w:eastAsia="Calibri" w:hAnsi="Times New Roman" w:cs="Times New Roman"/>
          <w:lang w:val="lt-LT"/>
        </w:rPr>
        <w:t>Mažas alkoholio kiekis, esantis šio vaist</w:t>
      </w:r>
      <w:r>
        <w:rPr>
          <w:rFonts w:ascii="Times New Roman" w:eastAsia="Calibri" w:hAnsi="Times New Roman" w:cs="Times New Roman"/>
          <w:lang w:val="lt-LT"/>
        </w:rPr>
        <w:t>inio preparat</w:t>
      </w:r>
      <w:r w:rsidRPr="00023F92">
        <w:rPr>
          <w:rFonts w:ascii="Times New Roman" w:eastAsia="Calibri" w:hAnsi="Times New Roman" w:cs="Times New Roman"/>
          <w:lang w:val="lt-LT"/>
        </w:rPr>
        <w:t>o sudėtyje,</w:t>
      </w:r>
      <w:r>
        <w:rPr>
          <w:rFonts w:ascii="Times New Roman" w:eastAsia="Calibri" w:hAnsi="Times New Roman" w:cs="Times New Roman"/>
          <w:lang w:val="lt-LT"/>
        </w:rPr>
        <w:t xml:space="preserve"> </w:t>
      </w:r>
      <w:r w:rsidRPr="00023F92">
        <w:rPr>
          <w:rFonts w:ascii="Times New Roman" w:eastAsia="Calibri" w:hAnsi="Times New Roman" w:cs="Times New Roman"/>
          <w:lang w:val="lt-LT"/>
        </w:rPr>
        <w:t>nesukelia pastebimo poveikio.</w:t>
      </w:r>
    </w:p>
    <w:p w14:paraId="759B90CB" w14:textId="334F7D74"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Šio vaistinio preparato </w:t>
      </w:r>
      <w:r w:rsidR="00220A09" w:rsidRPr="00222462">
        <w:rPr>
          <w:rFonts w:ascii="Times New Roman" w:eastAsia="Calibri" w:hAnsi="Times New Roman" w:cs="Times New Roman"/>
          <w:lang w:val="lt-LT"/>
        </w:rPr>
        <w:t xml:space="preserve">dozėje </w:t>
      </w:r>
      <w:r w:rsidRPr="00222462">
        <w:rPr>
          <w:rFonts w:ascii="Times New Roman" w:eastAsia="Calibri" w:hAnsi="Times New Roman" w:cs="Times New Roman"/>
          <w:lang w:val="lt-LT"/>
        </w:rPr>
        <w:t xml:space="preserve">yra </w:t>
      </w:r>
      <w:r w:rsidR="00A70897" w:rsidRPr="00222462">
        <w:rPr>
          <w:rFonts w:ascii="Times New Roman" w:eastAsia="Calibri" w:hAnsi="Times New Roman" w:cs="Times New Roman"/>
          <w:lang w:val="lt-LT"/>
        </w:rPr>
        <w:t>12,5 </w:t>
      </w:r>
      <w:r w:rsidR="00220A09" w:rsidRPr="00222462">
        <w:rPr>
          <w:rFonts w:ascii="Times New Roman" w:eastAsia="Calibri" w:hAnsi="Times New Roman" w:cs="Times New Roman"/>
          <w:lang w:val="lt-LT"/>
        </w:rPr>
        <w:t xml:space="preserve">mg </w:t>
      </w:r>
      <w:r w:rsidRPr="00222462">
        <w:rPr>
          <w:rFonts w:ascii="Times New Roman" w:eastAsia="Calibri" w:hAnsi="Times New Roman" w:cs="Times New Roman"/>
          <w:lang w:val="lt-LT"/>
        </w:rPr>
        <w:t xml:space="preserve">fenilalanino. </w:t>
      </w:r>
      <w:r w:rsidR="00A70897" w:rsidRPr="00222462">
        <w:rPr>
          <w:rFonts w:ascii="Times New Roman" w:eastAsia="Calibri" w:hAnsi="Times New Roman" w:cs="Times New Roman"/>
          <w:lang w:val="lt-LT"/>
        </w:rPr>
        <w:t>Fenilalaninas g</w:t>
      </w:r>
      <w:r w:rsidRPr="00222462">
        <w:rPr>
          <w:rFonts w:ascii="Times New Roman" w:eastAsia="Calibri" w:hAnsi="Times New Roman" w:cs="Times New Roman"/>
          <w:lang w:val="lt-LT"/>
        </w:rPr>
        <w:t>ali būti kenksmingas sergantiems fenilketonurija.</w:t>
      </w:r>
    </w:p>
    <w:p w14:paraId="6C0EBA13" w14:textId="6D3470FC" w:rsidR="00032701" w:rsidRPr="00222462" w:rsidRDefault="00032701" w:rsidP="00032701">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Šio vaistinio preparato dozėje yra mažiau kaip 1 mmol (39 mg) kalio ir mažiau kaip 1 mmol </w:t>
      </w:r>
      <w:r w:rsidR="000C013A" w:rsidRPr="00222462">
        <w:rPr>
          <w:rFonts w:ascii="Times New Roman" w:eastAsia="Calibri" w:hAnsi="Times New Roman" w:cs="Times New Roman"/>
          <w:lang w:val="lt-LT"/>
        </w:rPr>
        <w:t xml:space="preserve">(23 mg) </w:t>
      </w:r>
      <w:r w:rsidRPr="00222462">
        <w:rPr>
          <w:rFonts w:ascii="Times New Roman" w:eastAsia="Calibri" w:hAnsi="Times New Roman" w:cs="Times New Roman"/>
          <w:lang w:val="lt-LT"/>
        </w:rPr>
        <w:t>natrio, t.</w:t>
      </w:r>
      <w:r w:rsidR="00A15A29" w:rsidRPr="00222462">
        <w:rPr>
          <w:rFonts w:ascii="Times New Roman" w:eastAsia="Calibri" w:hAnsi="Times New Roman" w:cs="Times New Roman"/>
          <w:lang w:val="lt-LT"/>
        </w:rPr>
        <w:t xml:space="preserve"> </w:t>
      </w:r>
      <w:r w:rsidRPr="00222462">
        <w:rPr>
          <w:rFonts w:ascii="Times New Roman" w:eastAsia="Calibri" w:hAnsi="Times New Roman" w:cs="Times New Roman"/>
          <w:lang w:val="lt-LT"/>
        </w:rPr>
        <w:t>y. jie beveik neturi reikšmės.</w:t>
      </w:r>
    </w:p>
    <w:p w14:paraId="0FDF7447" w14:textId="0A7C7DAC" w:rsidR="00BF288A" w:rsidRPr="00222462" w:rsidRDefault="00BF288A" w:rsidP="00032701">
      <w:pPr>
        <w:spacing w:after="0" w:line="240" w:lineRule="auto"/>
        <w:rPr>
          <w:rFonts w:ascii="Times New Roman" w:eastAsia="Calibri" w:hAnsi="Times New Roman" w:cs="Times New Roman"/>
          <w:lang w:val="lt-LT"/>
        </w:rPr>
      </w:pPr>
    </w:p>
    <w:p w14:paraId="3D177956" w14:textId="55125F2D" w:rsidR="00BF288A" w:rsidRPr="00222462" w:rsidRDefault="00BF288A" w:rsidP="00BF288A">
      <w:pPr>
        <w:spacing w:after="0" w:line="240" w:lineRule="auto"/>
        <w:rPr>
          <w:rFonts w:ascii="Times New Roman" w:eastAsia="Calibri" w:hAnsi="Times New Roman" w:cs="Times New Roman"/>
          <w:lang w:val="lt-LT"/>
        </w:rPr>
      </w:pPr>
      <w:r w:rsidRPr="00222462">
        <w:rPr>
          <w:rFonts w:ascii="Times New Roman" w:eastAsia="Calibri" w:hAnsi="Times New Roman" w:cs="Times New Roman"/>
          <w:u w:val="single"/>
          <w:lang w:val="lt-LT"/>
        </w:rPr>
        <w:t>Atsekamumas</w:t>
      </w:r>
    </w:p>
    <w:p w14:paraId="64EDD399" w14:textId="14EA8247" w:rsidR="00BF288A" w:rsidRPr="00222462" w:rsidRDefault="00BF288A" w:rsidP="00032701">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Siekiant pagerinti biologinių vaistinių preparatų atsekamumą, reikia aiškiai užrašyti paskirto vaistinio preparato pavadinimą ir serijos numerį.</w:t>
      </w:r>
    </w:p>
    <w:p w14:paraId="0C054E56" w14:textId="77777777" w:rsidR="00032701" w:rsidRPr="00222462" w:rsidRDefault="00032701" w:rsidP="0002538B">
      <w:pPr>
        <w:spacing w:after="0" w:line="240" w:lineRule="auto"/>
        <w:rPr>
          <w:rFonts w:ascii="Times New Roman" w:eastAsia="Calibri" w:hAnsi="Times New Roman" w:cs="Times New Roman"/>
          <w:lang w:val="lt-LT"/>
        </w:rPr>
      </w:pPr>
    </w:p>
    <w:p w14:paraId="4CB19DEE"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4.5 </w:t>
      </w:r>
      <w:r w:rsidRPr="00222462">
        <w:rPr>
          <w:rFonts w:ascii="Times New Roman" w:eastAsia="Calibri" w:hAnsi="Times New Roman" w:cs="Times New Roman"/>
          <w:b/>
          <w:bCs/>
          <w:lang w:val="lt-LT"/>
        </w:rPr>
        <w:tab/>
        <w:t>Sąveika su kitais vaistiniais preparatais ir kitokia sąveika</w:t>
      </w:r>
    </w:p>
    <w:p w14:paraId="55048728" w14:textId="59CC5DC1" w:rsidR="0002538B" w:rsidRPr="00222462" w:rsidRDefault="0002538B" w:rsidP="0002538B">
      <w:pPr>
        <w:spacing w:after="0" w:line="240" w:lineRule="auto"/>
        <w:rPr>
          <w:rFonts w:ascii="Times New Roman" w:eastAsia="Calibri" w:hAnsi="Times New Roman" w:cs="Times New Roman"/>
          <w:b/>
          <w:bCs/>
          <w:lang w:val="lt-LT"/>
        </w:rPr>
      </w:pPr>
    </w:p>
    <w:p w14:paraId="29C1DF40"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Kartu su šia vakcina galima švirkšti imunoglobulinų į skirtingas kūno vietas. Vakcinos apsauginės funkcijos lygis nesikeičia, tačiau antikūnų kiekis gali būti mažesnis, lyginant su tuo, kai vakcina švirkščiama viena.</w:t>
      </w:r>
    </w:p>
    <w:p w14:paraId="0D9E6C4D"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 vakcina yra inaktyvinta, todėl kartu švirkščiant į skirtingas vietas kitas inaktyvintas vakcinas, paprastai jokios sąveikos nebūna.</w:t>
      </w:r>
    </w:p>
    <w:p w14:paraId="11AD757B" w14:textId="77777777" w:rsidR="0002538B" w:rsidRPr="00222462" w:rsidRDefault="0002538B" w:rsidP="0002538B">
      <w:pPr>
        <w:spacing w:after="0" w:line="240" w:lineRule="auto"/>
        <w:rPr>
          <w:rFonts w:ascii="Times New Roman" w:eastAsia="Calibri" w:hAnsi="Times New Roman" w:cs="Times New Roman"/>
          <w:lang w:val="lt-LT"/>
        </w:rPr>
      </w:pPr>
    </w:p>
    <w:p w14:paraId="4680A94E"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Šią vakciną galima vartoti kartu su vidurių šiltinės polisacharidine vakcina (Typhim Vi) arba rekombinacine vakcina nuo hepatito B, kuri gaunama klonuojant ir ekspresuojant viruso geną į </w:t>
      </w:r>
      <w:r w:rsidRPr="00222462">
        <w:rPr>
          <w:rFonts w:ascii="Times New Roman" w:eastAsia="Calibri" w:hAnsi="Times New Roman" w:cs="Times New Roman"/>
          <w:i/>
          <w:lang w:val="lt-LT"/>
        </w:rPr>
        <w:t>Saccharomyces cerevisiae</w:t>
      </w:r>
      <w:r w:rsidRPr="00222462">
        <w:rPr>
          <w:rFonts w:ascii="Times New Roman" w:eastAsia="Calibri" w:hAnsi="Times New Roman" w:cs="Times New Roman"/>
          <w:lang w:val="lt-LT"/>
        </w:rPr>
        <w:t xml:space="preserve"> mieliagrybius; jeigu vakcinų bus švirkščiama į skirtingas kūno vietas, imuninis atsakas į bet kurį antigeną nesikeis.</w:t>
      </w:r>
    </w:p>
    <w:p w14:paraId="50EBE2F6"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Šią vakciną galima vartoti kartu, tik švirkščiant į skirtingas vietas, su gyvąja ir stabilizuota geltonosios karštinės vakcina.</w:t>
      </w:r>
    </w:p>
    <w:p w14:paraId="046ED81B"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Šią vakciną galima skirti revakcinacijai pacientams, kurie anksčiau buvo skiepyti kita inaktyvuota hepatito A vakcina. </w:t>
      </w:r>
    </w:p>
    <w:p w14:paraId="2B652408" w14:textId="77777777" w:rsidR="0002538B" w:rsidRPr="00222462" w:rsidRDefault="0002538B" w:rsidP="0002538B">
      <w:pPr>
        <w:spacing w:after="0" w:line="240" w:lineRule="auto"/>
        <w:rPr>
          <w:rFonts w:ascii="Times New Roman" w:eastAsia="Calibri" w:hAnsi="Times New Roman" w:cs="Times New Roman"/>
          <w:lang w:val="lt-LT"/>
        </w:rPr>
      </w:pPr>
    </w:p>
    <w:p w14:paraId="6223FE6D"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Šios vakcinos negalima maišyti tame pačiame švirkšte su kitomis vakcinomis.</w:t>
      </w:r>
    </w:p>
    <w:p w14:paraId="19E48C4B" w14:textId="77777777" w:rsidR="0002538B" w:rsidRPr="00222462" w:rsidRDefault="0002538B" w:rsidP="0002538B">
      <w:pPr>
        <w:spacing w:after="0" w:line="240" w:lineRule="auto"/>
        <w:rPr>
          <w:rFonts w:ascii="Times New Roman" w:eastAsia="Calibri" w:hAnsi="Times New Roman" w:cs="Times New Roman"/>
          <w:lang w:val="lt-LT"/>
        </w:rPr>
      </w:pPr>
    </w:p>
    <w:p w14:paraId="6FE6D3EA"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4.6 </w:t>
      </w:r>
      <w:r w:rsidRPr="00222462">
        <w:rPr>
          <w:rFonts w:ascii="Times New Roman" w:eastAsia="Calibri" w:hAnsi="Times New Roman" w:cs="Times New Roman"/>
          <w:b/>
          <w:bCs/>
          <w:lang w:val="lt-LT"/>
        </w:rPr>
        <w:tab/>
        <w:t>Vaisingumas, nėštumo ir žindymo laikotarpis</w:t>
      </w:r>
    </w:p>
    <w:p w14:paraId="055C9A78" w14:textId="77777777" w:rsidR="0002538B" w:rsidRPr="00222462" w:rsidRDefault="0002538B" w:rsidP="0002538B">
      <w:pPr>
        <w:spacing w:after="0" w:line="240" w:lineRule="auto"/>
        <w:rPr>
          <w:rFonts w:ascii="Times New Roman" w:eastAsia="Calibri" w:hAnsi="Times New Roman" w:cs="Times New Roman"/>
          <w:b/>
          <w:lang w:val="lt-LT"/>
        </w:rPr>
      </w:pPr>
    </w:p>
    <w:p w14:paraId="4C9E94C8" w14:textId="77777777" w:rsidR="0002538B" w:rsidRPr="00222462" w:rsidRDefault="008C34AC" w:rsidP="0002538B">
      <w:pPr>
        <w:spacing w:after="0" w:line="240" w:lineRule="auto"/>
        <w:rPr>
          <w:rFonts w:ascii="Times New Roman" w:eastAsia="Calibri" w:hAnsi="Times New Roman" w:cs="Times New Roman"/>
          <w:bCs/>
          <w:u w:val="single"/>
          <w:lang w:val="lt-LT"/>
        </w:rPr>
      </w:pPr>
      <w:r w:rsidRPr="00222462">
        <w:rPr>
          <w:rFonts w:ascii="Times New Roman" w:eastAsia="Calibri" w:hAnsi="Times New Roman" w:cs="Times New Roman"/>
          <w:bCs/>
          <w:u w:val="single"/>
          <w:lang w:val="lt-LT"/>
        </w:rPr>
        <w:t>Nėštumas</w:t>
      </w:r>
    </w:p>
    <w:p w14:paraId="7ABE966B" w14:textId="10359A6B"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poveikio reprodukcijai tyrimų su gyvūnais neatlikta.</w:t>
      </w:r>
    </w:p>
    <w:p w14:paraId="7C9D77EF" w14:textId="77777777"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bCs/>
          <w:iCs/>
          <w:lang w:val="lt-LT"/>
        </w:rPr>
        <w:t>D</w:t>
      </w:r>
      <w:r w:rsidRPr="00222462">
        <w:rPr>
          <w:rFonts w:ascii="Times New Roman" w:eastAsia="Calibri" w:hAnsi="Times New Roman" w:cs="Times New Roman"/>
          <w:lang w:val="lt-LT"/>
        </w:rPr>
        <w:t>uomenų apie vakcinos vartojimą nėštumo metu nepakanka.</w:t>
      </w:r>
    </w:p>
    <w:p w14:paraId="400F0FC6" w14:textId="77777777"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Todėl šios vakcinos nerekomenduojama vartoti nėštumo metu, išskyrus neabejotinai būtinus atvejus, įvertinus galimą naudą ir žalą.</w:t>
      </w:r>
    </w:p>
    <w:p w14:paraId="1CDCF3D3" w14:textId="77777777" w:rsidR="0002538B" w:rsidRPr="00222462" w:rsidRDefault="0002538B" w:rsidP="0002538B">
      <w:pPr>
        <w:spacing w:after="0" w:line="240" w:lineRule="auto"/>
        <w:rPr>
          <w:rFonts w:ascii="Times New Roman" w:eastAsia="Calibri" w:hAnsi="Times New Roman" w:cs="Times New Roman"/>
          <w:lang w:val="lt-LT"/>
        </w:rPr>
      </w:pPr>
    </w:p>
    <w:p w14:paraId="6382B7C6" w14:textId="77777777" w:rsidR="0002538B" w:rsidRPr="00222462" w:rsidRDefault="008C34AC" w:rsidP="0002538B">
      <w:pPr>
        <w:spacing w:after="0" w:line="240" w:lineRule="auto"/>
        <w:rPr>
          <w:rFonts w:ascii="Times New Roman" w:eastAsia="Calibri" w:hAnsi="Times New Roman" w:cs="Times New Roman"/>
          <w:bCs/>
          <w:u w:val="single"/>
          <w:lang w:val="lt-LT"/>
        </w:rPr>
      </w:pPr>
      <w:r w:rsidRPr="00222462">
        <w:rPr>
          <w:rFonts w:ascii="Times New Roman" w:eastAsia="Calibri" w:hAnsi="Times New Roman" w:cs="Times New Roman"/>
          <w:bCs/>
          <w:u w:val="single"/>
          <w:lang w:val="lt-LT"/>
        </w:rPr>
        <w:t>Žindymas</w:t>
      </w:r>
    </w:p>
    <w:p w14:paraId="28D103C5" w14:textId="7371C486"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Nežinoma, ar ši vakcina išsiskiria į motinos pieną. Žindyvę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vakcina reikia skiepyti atsargiai.</w:t>
      </w:r>
    </w:p>
    <w:p w14:paraId="758A5210" w14:textId="77777777" w:rsidR="0002538B" w:rsidRPr="00222462" w:rsidRDefault="0002538B" w:rsidP="0002538B">
      <w:pPr>
        <w:spacing w:after="0" w:line="240" w:lineRule="auto"/>
        <w:rPr>
          <w:rFonts w:ascii="Times New Roman" w:eastAsia="Calibri" w:hAnsi="Times New Roman" w:cs="Times New Roman"/>
          <w:lang w:val="lt-LT"/>
        </w:rPr>
      </w:pPr>
    </w:p>
    <w:p w14:paraId="567B242D" w14:textId="77777777" w:rsidR="0002538B" w:rsidRPr="00222462" w:rsidRDefault="0002538B" w:rsidP="00222462">
      <w:pPr>
        <w:keepNext/>
        <w:keepLines/>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4.7 </w:t>
      </w:r>
      <w:r w:rsidRPr="00222462">
        <w:rPr>
          <w:rFonts w:ascii="Times New Roman" w:eastAsia="Calibri" w:hAnsi="Times New Roman" w:cs="Times New Roman"/>
          <w:b/>
          <w:bCs/>
          <w:lang w:val="lt-LT"/>
        </w:rPr>
        <w:tab/>
        <w:t>Poveikis gebėjimui vairuoti ir valdyti mechanizmus</w:t>
      </w:r>
    </w:p>
    <w:p w14:paraId="4D27AFA2" w14:textId="6E8D37B9" w:rsidR="0002538B" w:rsidRPr="00222462" w:rsidRDefault="0002538B" w:rsidP="00222462">
      <w:pPr>
        <w:keepNext/>
        <w:keepLines/>
        <w:spacing w:after="0" w:line="240" w:lineRule="auto"/>
        <w:rPr>
          <w:rFonts w:ascii="Times New Roman" w:eastAsia="Calibri" w:hAnsi="Times New Roman" w:cs="Times New Roman"/>
          <w:b/>
          <w:lang w:val="lt-LT"/>
        </w:rPr>
      </w:pPr>
    </w:p>
    <w:p w14:paraId="0689B92A" w14:textId="3A9F958A" w:rsidR="0002538B" w:rsidRPr="00222462" w:rsidRDefault="0002538B" w:rsidP="00222462">
      <w:pPr>
        <w:keepNext/>
        <w:keepLine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gebėjimo vairuoti ir valdyti mechanizmus neveikia</w:t>
      </w:r>
      <w:r w:rsidR="00A32655" w:rsidRPr="00222462">
        <w:rPr>
          <w:rFonts w:ascii="Times New Roman" w:eastAsia="Calibri" w:hAnsi="Times New Roman" w:cs="Times New Roman"/>
          <w:lang w:val="lt-LT"/>
        </w:rPr>
        <w:t xml:space="preserve"> arba veikia nereikšmingai</w:t>
      </w:r>
      <w:r w:rsidRPr="00222462">
        <w:rPr>
          <w:rFonts w:ascii="Times New Roman" w:eastAsia="Calibri" w:hAnsi="Times New Roman" w:cs="Times New Roman"/>
          <w:lang w:val="lt-LT"/>
        </w:rPr>
        <w:t xml:space="preserve">. </w:t>
      </w:r>
    </w:p>
    <w:p w14:paraId="6C913588" w14:textId="77777777" w:rsidR="0002538B" w:rsidRPr="00222462" w:rsidRDefault="0002538B" w:rsidP="0002538B">
      <w:pPr>
        <w:spacing w:after="0" w:line="240" w:lineRule="auto"/>
        <w:rPr>
          <w:rFonts w:ascii="Times New Roman" w:eastAsia="Calibri" w:hAnsi="Times New Roman" w:cs="Times New Roman"/>
          <w:lang w:val="lt-LT"/>
        </w:rPr>
      </w:pPr>
    </w:p>
    <w:p w14:paraId="19BF81DE"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4.8 </w:t>
      </w:r>
      <w:r w:rsidRPr="00222462">
        <w:rPr>
          <w:rFonts w:ascii="Times New Roman" w:eastAsia="Calibri" w:hAnsi="Times New Roman" w:cs="Times New Roman"/>
          <w:b/>
          <w:bCs/>
          <w:lang w:val="lt-LT"/>
        </w:rPr>
        <w:tab/>
        <w:t>Nepageidaujamas poveikis</w:t>
      </w:r>
    </w:p>
    <w:p w14:paraId="62E5E502" w14:textId="20065779" w:rsidR="0002538B" w:rsidRDefault="0002538B" w:rsidP="0002538B">
      <w:pPr>
        <w:spacing w:after="0" w:line="240" w:lineRule="auto"/>
        <w:rPr>
          <w:rFonts w:ascii="Times New Roman" w:eastAsia="Calibri" w:hAnsi="Times New Roman" w:cs="Times New Roman"/>
          <w:b/>
          <w:lang w:val="lt-LT"/>
        </w:rPr>
      </w:pPr>
    </w:p>
    <w:p w14:paraId="2E568B7C" w14:textId="10133D27" w:rsidR="007625ED" w:rsidRDefault="007625ED" w:rsidP="0002538B">
      <w:pPr>
        <w:spacing w:after="0" w:line="240" w:lineRule="auto"/>
        <w:rPr>
          <w:rFonts w:ascii="Times New Roman" w:eastAsia="Calibri" w:hAnsi="Times New Roman" w:cs="Times New Roman"/>
          <w:bCs/>
          <w:u w:val="single"/>
          <w:lang w:val="lt-LT"/>
        </w:rPr>
      </w:pPr>
      <w:r w:rsidRPr="00114A26">
        <w:rPr>
          <w:rFonts w:ascii="Times New Roman" w:eastAsia="Calibri" w:hAnsi="Times New Roman" w:cs="Times New Roman"/>
          <w:bCs/>
          <w:u w:val="single"/>
          <w:lang w:val="lt-LT"/>
        </w:rPr>
        <w:t>Saugumo duomenų santrauka</w:t>
      </w:r>
    </w:p>
    <w:p w14:paraId="4D1DB877" w14:textId="083A8905" w:rsidR="001F7511" w:rsidRDefault="001F7511" w:rsidP="0002538B">
      <w:pPr>
        <w:spacing w:after="0" w:line="240" w:lineRule="auto"/>
        <w:rPr>
          <w:rFonts w:ascii="Times New Roman" w:eastAsia="Calibri" w:hAnsi="Times New Roman" w:cs="Times New Roman"/>
          <w:bCs/>
          <w:u w:val="single"/>
          <w:lang w:val="lt-LT"/>
        </w:rPr>
      </w:pPr>
    </w:p>
    <w:p w14:paraId="2959FF00" w14:textId="7BF6E3EF" w:rsidR="001F7511" w:rsidRPr="00114A26" w:rsidRDefault="001F7511" w:rsidP="001F7511">
      <w:pPr>
        <w:spacing w:after="0" w:line="240" w:lineRule="auto"/>
        <w:rPr>
          <w:rFonts w:ascii="Times New Roman" w:eastAsia="Calibri" w:hAnsi="Times New Roman" w:cs="Times New Roman"/>
          <w:bCs/>
          <w:lang w:val="lt-LT"/>
        </w:rPr>
      </w:pPr>
      <w:r w:rsidRPr="00114A26">
        <w:rPr>
          <w:rFonts w:ascii="Times New Roman" w:eastAsia="Calibri" w:hAnsi="Times New Roman" w:cs="Times New Roman"/>
          <w:bCs/>
          <w:lang w:val="lt-LT"/>
        </w:rPr>
        <w:t>Klinikinių tyrimų metu nepageidaujamos reakcijos paprastai būdavo lengvos ir pasireikšdavo tik pirmosiomis dienomis po vakcinacijos, vėliau savaime išnykdavo.</w:t>
      </w:r>
    </w:p>
    <w:p w14:paraId="508768CA" w14:textId="4312B16A" w:rsidR="001F7511" w:rsidRPr="00F75C28" w:rsidRDefault="001F7511" w:rsidP="001F7511">
      <w:pPr>
        <w:keepNext/>
        <w:spacing w:after="0" w:line="240" w:lineRule="auto"/>
        <w:outlineLvl w:val="4"/>
        <w:rPr>
          <w:rFonts w:ascii="Times New Roman" w:eastAsia="Calibri" w:hAnsi="Times New Roman" w:cs="Times New Roman"/>
          <w:lang w:val="lt-LT"/>
        </w:rPr>
      </w:pPr>
      <w:r w:rsidRPr="00F75C28">
        <w:rPr>
          <w:rFonts w:ascii="Times New Roman" w:eastAsia="Calibri" w:hAnsi="Times New Roman" w:cs="Times New Roman"/>
          <w:lang w:val="lt-LT"/>
        </w:rPr>
        <w:t>Po stiprinančio</w:t>
      </w:r>
      <w:r w:rsidR="00D40935">
        <w:rPr>
          <w:rFonts w:ascii="Times New Roman" w:eastAsia="Calibri" w:hAnsi="Times New Roman" w:cs="Times New Roman"/>
          <w:lang w:val="lt-LT"/>
        </w:rPr>
        <w:t xml:space="preserve">sios dozės </w:t>
      </w:r>
      <w:r w:rsidRPr="00F75C28">
        <w:rPr>
          <w:rFonts w:ascii="Times New Roman" w:eastAsia="Calibri" w:hAnsi="Times New Roman" w:cs="Times New Roman"/>
          <w:lang w:val="lt-LT"/>
        </w:rPr>
        <w:t>nepageidaujamų reakcijų pasireiškė rečiau nei po pirmosios dozės.</w:t>
      </w:r>
      <w:r w:rsidRPr="00F75C28">
        <w:rPr>
          <w:rFonts w:ascii="Times New Roman" w:hAnsi="Times New Roman" w:cs="Times New Roman"/>
          <w:lang w:val="lt-LT"/>
        </w:rPr>
        <w:fldChar w:fldCharType="begin"/>
      </w:r>
      <w:r w:rsidRPr="00F75C28">
        <w:rPr>
          <w:rFonts w:ascii="Times New Roman" w:hAnsi="Times New Roman" w:cs="Times New Roman"/>
          <w:lang w:val="lt-LT"/>
        </w:rPr>
        <w:instrText xml:space="preserve"> DOCVARIABLE vault_nd_adb98b98-485b-4147-8494-95aba8060b58 \* MERGEFORMAT </w:instrText>
      </w:r>
      <w:r w:rsidRPr="00F75C28">
        <w:rPr>
          <w:rFonts w:ascii="Times New Roman" w:hAnsi="Times New Roman" w:cs="Times New Roman"/>
          <w:lang w:val="lt-LT"/>
        </w:rPr>
        <w:fldChar w:fldCharType="separate"/>
      </w:r>
      <w:r w:rsidRPr="00F75C28">
        <w:rPr>
          <w:rFonts w:ascii="Times New Roman" w:eastAsia="Calibri" w:hAnsi="Times New Roman" w:cs="Times New Roman"/>
          <w:lang w:val="lt-LT"/>
        </w:rPr>
        <w:t xml:space="preserve"> </w:t>
      </w:r>
      <w:r w:rsidRPr="00F75C28">
        <w:rPr>
          <w:rFonts w:ascii="Times New Roman" w:eastAsia="Calibri" w:hAnsi="Times New Roman" w:cs="Times New Roman"/>
          <w:lang w:val="lt-LT"/>
        </w:rPr>
        <w:fldChar w:fldCharType="end"/>
      </w:r>
    </w:p>
    <w:p w14:paraId="2FB6A321" w14:textId="444972E5" w:rsidR="001F7511" w:rsidRPr="00114A26" w:rsidRDefault="001F7511" w:rsidP="001F7511">
      <w:pPr>
        <w:spacing w:after="0" w:line="240" w:lineRule="auto"/>
        <w:rPr>
          <w:rFonts w:ascii="Times New Roman" w:eastAsia="Calibri" w:hAnsi="Times New Roman" w:cs="Times New Roman"/>
          <w:bCs/>
          <w:lang w:val="lt-LT"/>
        </w:rPr>
      </w:pPr>
      <w:r w:rsidRPr="00114A26">
        <w:rPr>
          <w:rFonts w:ascii="Times New Roman" w:eastAsia="Calibri" w:hAnsi="Times New Roman" w:cs="Times New Roman"/>
          <w:bCs/>
          <w:lang w:val="lt-LT"/>
        </w:rPr>
        <w:t>Hepatito A virusui seropozityvūs pacientai AVAXIM 160 V toleravo taip pat gerai kaip ir seronegatyvūs.</w:t>
      </w:r>
    </w:p>
    <w:p w14:paraId="38225AEC" w14:textId="5014700F" w:rsidR="001F7511" w:rsidRDefault="001F7511" w:rsidP="001F7511">
      <w:pPr>
        <w:spacing w:after="0" w:line="240" w:lineRule="auto"/>
        <w:rPr>
          <w:rFonts w:ascii="Times New Roman" w:eastAsia="Calibri" w:hAnsi="Times New Roman" w:cs="Times New Roman"/>
          <w:bCs/>
          <w:u w:val="single"/>
          <w:lang w:val="lt-LT"/>
        </w:rPr>
      </w:pPr>
    </w:p>
    <w:p w14:paraId="3B1BC0AC" w14:textId="2C9C95AE" w:rsidR="001F7511" w:rsidRPr="00114A26" w:rsidRDefault="001F7511" w:rsidP="001F7511">
      <w:pPr>
        <w:spacing w:after="0" w:line="240" w:lineRule="auto"/>
        <w:rPr>
          <w:rFonts w:ascii="Times New Roman" w:eastAsia="Calibri" w:hAnsi="Times New Roman" w:cs="Times New Roman"/>
          <w:bCs/>
          <w:u w:val="single"/>
          <w:lang w:val="lt-LT"/>
        </w:rPr>
      </w:pPr>
      <w:r>
        <w:rPr>
          <w:rFonts w:ascii="Times New Roman" w:eastAsia="Calibri" w:hAnsi="Times New Roman" w:cs="Times New Roman"/>
          <w:bCs/>
          <w:u w:val="single"/>
          <w:lang w:val="lt-LT"/>
        </w:rPr>
        <w:t>Nepageidaujamų reakcijų santrauka lentelėje</w:t>
      </w:r>
    </w:p>
    <w:p w14:paraId="288F62E2" w14:textId="73722D3B"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Nepageidaujam</w:t>
      </w:r>
      <w:r w:rsidR="001F7511">
        <w:rPr>
          <w:rFonts w:ascii="Times New Roman" w:eastAsia="Calibri" w:hAnsi="Times New Roman" w:cs="Times New Roman"/>
          <w:lang w:val="lt-LT"/>
        </w:rPr>
        <w:t xml:space="preserve">os reakcijos </w:t>
      </w:r>
      <w:r w:rsidRPr="00222462">
        <w:rPr>
          <w:rFonts w:ascii="Times New Roman" w:eastAsia="Calibri" w:hAnsi="Times New Roman" w:cs="Times New Roman"/>
          <w:lang w:val="lt-LT"/>
        </w:rPr>
        <w:t>nustatyt</w:t>
      </w:r>
      <w:r w:rsidR="001F7511">
        <w:rPr>
          <w:rFonts w:ascii="Times New Roman" w:eastAsia="Calibri" w:hAnsi="Times New Roman" w:cs="Times New Roman"/>
          <w:lang w:val="lt-LT"/>
        </w:rPr>
        <w:t>o</w:t>
      </w:r>
      <w:r w:rsidRPr="00222462">
        <w:rPr>
          <w:rFonts w:ascii="Times New Roman" w:eastAsia="Calibri" w:hAnsi="Times New Roman" w:cs="Times New Roman"/>
          <w:lang w:val="lt-LT"/>
        </w:rPr>
        <w:t>s klinikinių tyrimų metu ir remiantis pasauliniais poregistracinio stebėjimo duomenimis.</w:t>
      </w:r>
    </w:p>
    <w:p w14:paraId="1FD133D2" w14:textId="18CE98AA" w:rsidR="0002538B" w:rsidRDefault="0002538B" w:rsidP="0002538B">
      <w:pPr>
        <w:spacing w:after="0" w:line="240" w:lineRule="auto"/>
        <w:rPr>
          <w:rFonts w:ascii="Times New Roman" w:eastAsia="Calibri" w:hAnsi="Times New Roman" w:cs="Times New Roman"/>
          <w:lang w:val="lt-LT"/>
        </w:rPr>
      </w:pPr>
    </w:p>
    <w:p w14:paraId="0A1E585A" w14:textId="2FD84388" w:rsidR="005A3AAD" w:rsidRDefault="00737327" w:rsidP="00114A26">
      <w:pPr>
        <w:spacing w:after="0" w:line="240" w:lineRule="auto"/>
        <w:rPr>
          <w:rFonts w:ascii="Times New Roman" w:eastAsia="Calibri" w:hAnsi="Times New Roman" w:cs="Times New Roman"/>
          <w:lang w:val="lt-LT"/>
        </w:rPr>
      </w:pPr>
      <w:r w:rsidRPr="00737327">
        <w:rPr>
          <w:rFonts w:ascii="Times New Roman" w:eastAsia="Calibri" w:hAnsi="Times New Roman" w:cs="Times New Roman"/>
          <w:lang w:val="lt-LT"/>
        </w:rPr>
        <w:t xml:space="preserve">Kiekvienos organų </w:t>
      </w:r>
      <w:r>
        <w:rPr>
          <w:rFonts w:ascii="Times New Roman" w:eastAsia="Calibri" w:hAnsi="Times New Roman" w:cs="Times New Roman"/>
          <w:lang w:val="lt-LT"/>
        </w:rPr>
        <w:t>sistem</w:t>
      </w:r>
      <w:r w:rsidR="00291CAE">
        <w:rPr>
          <w:rFonts w:ascii="Times New Roman" w:eastAsia="Calibri" w:hAnsi="Times New Roman" w:cs="Times New Roman"/>
          <w:lang w:val="lt-LT"/>
        </w:rPr>
        <w:t>ų</w:t>
      </w:r>
      <w:r>
        <w:rPr>
          <w:rFonts w:ascii="Times New Roman" w:eastAsia="Calibri" w:hAnsi="Times New Roman" w:cs="Times New Roman"/>
          <w:lang w:val="lt-LT"/>
        </w:rPr>
        <w:t xml:space="preserve"> </w:t>
      </w:r>
      <w:r w:rsidRPr="00737327">
        <w:rPr>
          <w:rFonts w:ascii="Times New Roman" w:eastAsia="Calibri" w:hAnsi="Times New Roman" w:cs="Times New Roman"/>
          <w:lang w:val="lt-LT"/>
        </w:rPr>
        <w:t xml:space="preserve">klasės nepageidaujamos reakcijos suskirstytos pagal dažnumą, </w:t>
      </w:r>
      <w:r>
        <w:rPr>
          <w:rFonts w:ascii="Times New Roman" w:eastAsia="Calibri" w:hAnsi="Times New Roman" w:cs="Times New Roman"/>
          <w:lang w:val="lt-LT"/>
        </w:rPr>
        <w:t>pirmiausia</w:t>
      </w:r>
      <w:r w:rsidRPr="00737327">
        <w:rPr>
          <w:rFonts w:ascii="Times New Roman" w:eastAsia="Calibri" w:hAnsi="Times New Roman" w:cs="Times New Roman"/>
          <w:lang w:val="lt-LT"/>
        </w:rPr>
        <w:t xml:space="preserve"> nurodant dažniausiai pasitaikančias reakcijas</w:t>
      </w:r>
      <w:r w:rsidR="00661AB2">
        <w:rPr>
          <w:rFonts w:ascii="Times New Roman" w:eastAsia="Calibri" w:hAnsi="Times New Roman" w:cs="Times New Roman"/>
          <w:lang w:val="lt-LT"/>
        </w:rPr>
        <w:t>. Nepageidaujamo poveikio</w:t>
      </w:r>
      <w:r w:rsidR="00291CAE">
        <w:rPr>
          <w:rFonts w:ascii="Times New Roman" w:eastAsia="Calibri" w:hAnsi="Times New Roman" w:cs="Times New Roman"/>
          <w:lang w:val="lt-LT"/>
        </w:rPr>
        <w:t xml:space="preserve"> </w:t>
      </w:r>
      <w:r w:rsidR="0002538B" w:rsidRPr="00222462">
        <w:rPr>
          <w:rFonts w:ascii="Times New Roman" w:eastAsia="Calibri" w:hAnsi="Times New Roman" w:cs="Times New Roman"/>
          <w:lang w:val="lt-LT"/>
        </w:rPr>
        <w:t>dažnis apibūdinamas taip</w:t>
      </w:r>
      <w:r w:rsidR="005A3AAD">
        <w:rPr>
          <w:rFonts w:ascii="Times New Roman" w:eastAsia="Calibri" w:hAnsi="Times New Roman" w:cs="Times New Roman"/>
          <w:lang w:val="lt-LT"/>
        </w:rPr>
        <w:t>:</w:t>
      </w:r>
    </w:p>
    <w:p w14:paraId="431DBF3A" w14:textId="1BAFD240" w:rsidR="005A3AAD" w:rsidRPr="00114A26" w:rsidRDefault="005A3AAD" w:rsidP="00114A26">
      <w:pPr>
        <w:pStyle w:val="Sraopastraipa"/>
        <w:widowControl w:val="0"/>
        <w:numPr>
          <w:ilvl w:val="0"/>
          <w:numId w:val="10"/>
        </w:numPr>
        <w:adjustRightInd w:val="0"/>
        <w:spacing w:after="0" w:line="240" w:lineRule="auto"/>
        <w:ind w:left="567" w:hanging="567"/>
        <w:textAlignment w:val="baseline"/>
        <w:rPr>
          <w:rFonts w:ascii="Times New Roman" w:eastAsia="Calibri" w:hAnsi="Times New Roman" w:cs="Times New Roman"/>
          <w:lang w:val="lt-LT"/>
        </w:rPr>
      </w:pPr>
      <w:r w:rsidRPr="00114A26">
        <w:rPr>
          <w:rFonts w:ascii="Times New Roman" w:eastAsia="Calibri" w:hAnsi="Times New Roman" w:cs="Times New Roman"/>
          <w:lang w:val="lt-LT"/>
        </w:rPr>
        <w:t>l</w:t>
      </w:r>
      <w:r w:rsidR="0002538B" w:rsidRPr="00114A26">
        <w:rPr>
          <w:rFonts w:ascii="Times New Roman" w:eastAsia="Calibri" w:hAnsi="Times New Roman" w:cs="Times New Roman"/>
          <w:lang w:val="lt-LT"/>
        </w:rPr>
        <w:t>abai dažnas (≥</w:t>
      </w:r>
      <w:r w:rsidR="009525A3" w:rsidRPr="00114A26">
        <w:rPr>
          <w:rFonts w:ascii="Times New Roman" w:eastAsia="Calibri" w:hAnsi="Times New Roman" w:cs="Times New Roman"/>
          <w:lang w:val="lt-LT"/>
        </w:rPr>
        <w:t> </w:t>
      </w:r>
      <w:r w:rsidR="0002538B" w:rsidRPr="00114A26">
        <w:rPr>
          <w:rFonts w:ascii="Times New Roman" w:eastAsia="Calibri" w:hAnsi="Times New Roman" w:cs="Times New Roman"/>
          <w:lang w:val="lt-LT"/>
        </w:rPr>
        <w:t>1/10)</w:t>
      </w:r>
      <w:r w:rsidRPr="00114A26">
        <w:rPr>
          <w:rFonts w:ascii="Times New Roman" w:eastAsia="Calibri" w:hAnsi="Times New Roman" w:cs="Times New Roman"/>
          <w:lang w:val="lt-LT"/>
        </w:rPr>
        <w:t>;</w:t>
      </w:r>
    </w:p>
    <w:p w14:paraId="0D5E36DE" w14:textId="7E6F85E8" w:rsidR="005A3AAD" w:rsidRPr="00114A26" w:rsidRDefault="005A3AAD" w:rsidP="00114A26">
      <w:pPr>
        <w:pStyle w:val="Sraopastraipa"/>
        <w:widowControl w:val="0"/>
        <w:numPr>
          <w:ilvl w:val="0"/>
          <w:numId w:val="10"/>
        </w:numPr>
        <w:adjustRightInd w:val="0"/>
        <w:spacing w:after="0" w:line="240" w:lineRule="auto"/>
        <w:ind w:left="567" w:hanging="567"/>
        <w:textAlignment w:val="baseline"/>
        <w:rPr>
          <w:rFonts w:ascii="Times New Roman" w:eastAsia="Calibri" w:hAnsi="Times New Roman" w:cs="Times New Roman"/>
          <w:lang w:val="lt-LT"/>
        </w:rPr>
      </w:pPr>
      <w:r w:rsidRPr="00114A26">
        <w:rPr>
          <w:rFonts w:ascii="Times New Roman" w:eastAsia="Calibri" w:hAnsi="Times New Roman" w:cs="Times New Roman"/>
          <w:lang w:val="lt-LT"/>
        </w:rPr>
        <w:t>d</w:t>
      </w:r>
      <w:r w:rsidR="0002538B" w:rsidRPr="00114A26">
        <w:rPr>
          <w:rFonts w:ascii="Times New Roman" w:eastAsia="Calibri" w:hAnsi="Times New Roman" w:cs="Times New Roman"/>
          <w:lang w:val="lt-LT"/>
        </w:rPr>
        <w:t>ažnas (nuo ≥</w:t>
      </w:r>
      <w:r w:rsidR="009525A3" w:rsidRPr="00114A26">
        <w:rPr>
          <w:rFonts w:ascii="Times New Roman" w:eastAsia="Calibri" w:hAnsi="Times New Roman" w:cs="Times New Roman"/>
          <w:lang w:val="lt-LT"/>
        </w:rPr>
        <w:t> </w:t>
      </w:r>
      <w:r w:rsidR="0002538B" w:rsidRPr="00114A26">
        <w:rPr>
          <w:rFonts w:ascii="Times New Roman" w:eastAsia="Calibri" w:hAnsi="Times New Roman" w:cs="Times New Roman"/>
          <w:lang w:val="lt-LT"/>
        </w:rPr>
        <w:t>1/100 iki &lt;</w:t>
      </w:r>
      <w:r w:rsidR="009525A3" w:rsidRPr="00114A26">
        <w:rPr>
          <w:rFonts w:ascii="Times New Roman" w:eastAsia="Calibri" w:hAnsi="Times New Roman" w:cs="Times New Roman"/>
          <w:lang w:val="lt-LT"/>
        </w:rPr>
        <w:t> </w:t>
      </w:r>
      <w:r w:rsidR="0002538B" w:rsidRPr="00114A26">
        <w:rPr>
          <w:rFonts w:ascii="Times New Roman" w:eastAsia="Calibri" w:hAnsi="Times New Roman" w:cs="Times New Roman"/>
          <w:lang w:val="lt-LT"/>
        </w:rPr>
        <w:t>1/10)</w:t>
      </w:r>
      <w:r w:rsidRPr="00114A26">
        <w:rPr>
          <w:rFonts w:ascii="Times New Roman" w:eastAsia="Calibri" w:hAnsi="Times New Roman" w:cs="Times New Roman"/>
          <w:lang w:val="lt-LT"/>
        </w:rPr>
        <w:t>;</w:t>
      </w:r>
    </w:p>
    <w:p w14:paraId="1EFC1DD2" w14:textId="666F1D85" w:rsidR="005A3AAD" w:rsidRPr="00114A26" w:rsidRDefault="0002538B" w:rsidP="00114A26">
      <w:pPr>
        <w:pStyle w:val="Sraopastraipa"/>
        <w:widowControl w:val="0"/>
        <w:numPr>
          <w:ilvl w:val="0"/>
          <w:numId w:val="10"/>
        </w:numPr>
        <w:adjustRightInd w:val="0"/>
        <w:spacing w:after="0" w:line="240" w:lineRule="auto"/>
        <w:ind w:left="567" w:hanging="567"/>
        <w:textAlignment w:val="baseline"/>
        <w:rPr>
          <w:rFonts w:ascii="Times New Roman" w:eastAsia="Calibri" w:hAnsi="Times New Roman" w:cs="Times New Roman"/>
          <w:lang w:val="lt-LT"/>
        </w:rPr>
      </w:pPr>
      <w:r w:rsidRPr="00114A26">
        <w:rPr>
          <w:rFonts w:ascii="Times New Roman" w:eastAsia="Calibri" w:hAnsi="Times New Roman" w:cs="Times New Roman"/>
          <w:lang w:val="lt-LT"/>
        </w:rPr>
        <w:t>nedažnas (nuo ≥</w:t>
      </w:r>
      <w:r w:rsidR="009525A3" w:rsidRPr="00114A26">
        <w:rPr>
          <w:rFonts w:ascii="Times New Roman" w:eastAsia="Calibri" w:hAnsi="Times New Roman" w:cs="Times New Roman"/>
          <w:lang w:val="lt-LT"/>
        </w:rPr>
        <w:t> </w:t>
      </w:r>
      <w:r w:rsidRPr="00114A26">
        <w:rPr>
          <w:rFonts w:ascii="Times New Roman" w:eastAsia="Calibri" w:hAnsi="Times New Roman" w:cs="Times New Roman"/>
          <w:lang w:val="lt-LT"/>
        </w:rPr>
        <w:t>1/1</w:t>
      </w:r>
      <w:r w:rsidR="00661AB2">
        <w:rPr>
          <w:rFonts w:ascii="Times New Roman" w:eastAsia="Calibri" w:hAnsi="Times New Roman" w:cs="Times New Roman"/>
          <w:lang w:val="lt-LT"/>
        </w:rPr>
        <w:t> </w:t>
      </w:r>
      <w:r w:rsidRPr="00114A26">
        <w:rPr>
          <w:rFonts w:ascii="Times New Roman" w:eastAsia="Calibri" w:hAnsi="Times New Roman" w:cs="Times New Roman"/>
          <w:lang w:val="lt-LT"/>
        </w:rPr>
        <w:t>000 iki &lt;</w:t>
      </w:r>
      <w:r w:rsidR="009525A3" w:rsidRPr="00114A26">
        <w:rPr>
          <w:rFonts w:ascii="Times New Roman" w:eastAsia="Calibri" w:hAnsi="Times New Roman" w:cs="Times New Roman"/>
          <w:lang w:val="lt-LT"/>
        </w:rPr>
        <w:t> </w:t>
      </w:r>
      <w:r w:rsidRPr="00114A26">
        <w:rPr>
          <w:rFonts w:ascii="Times New Roman" w:eastAsia="Calibri" w:hAnsi="Times New Roman" w:cs="Times New Roman"/>
          <w:lang w:val="lt-LT"/>
        </w:rPr>
        <w:t>1/100)</w:t>
      </w:r>
      <w:r w:rsidR="005A3AAD" w:rsidRPr="00114A26">
        <w:rPr>
          <w:rFonts w:ascii="Times New Roman" w:eastAsia="Calibri" w:hAnsi="Times New Roman" w:cs="Times New Roman"/>
          <w:lang w:val="lt-LT"/>
        </w:rPr>
        <w:t>;</w:t>
      </w:r>
    </w:p>
    <w:p w14:paraId="0DF2DF97" w14:textId="6D914ED8" w:rsidR="005A3AAD" w:rsidRPr="00114A26" w:rsidRDefault="0002538B" w:rsidP="00114A26">
      <w:pPr>
        <w:pStyle w:val="Sraopastraipa"/>
        <w:widowControl w:val="0"/>
        <w:numPr>
          <w:ilvl w:val="0"/>
          <w:numId w:val="10"/>
        </w:numPr>
        <w:adjustRightInd w:val="0"/>
        <w:spacing w:after="0" w:line="240" w:lineRule="auto"/>
        <w:ind w:left="567" w:hanging="567"/>
        <w:textAlignment w:val="baseline"/>
        <w:rPr>
          <w:rFonts w:ascii="Times New Roman" w:eastAsia="Calibri" w:hAnsi="Times New Roman" w:cs="Times New Roman"/>
          <w:lang w:val="lt-LT"/>
        </w:rPr>
      </w:pPr>
      <w:r w:rsidRPr="00114A26">
        <w:rPr>
          <w:rFonts w:ascii="Times New Roman" w:eastAsia="Calibri" w:hAnsi="Times New Roman" w:cs="Times New Roman"/>
          <w:lang w:val="lt-LT"/>
        </w:rPr>
        <w:t>retas (nuo ≥</w:t>
      </w:r>
      <w:r w:rsidR="009525A3" w:rsidRPr="00114A26">
        <w:rPr>
          <w:rFonts w:ascii="Times New Roman" w:eastAsia="Calibri" w:hAnsi="Times New Roman" w:cs="Times New Roman"/>
          <w:lang w:val="lt-LT"/>
        </w:rPr>
        <w:t> </w:t>
      </w:r>
      <w:r w:rsidRPr="00114A26">
        <w:rPr>
          <w:rFonts w:ascii="Times New Roman" w:eastAsia="Calibri" w:hAnsi="Times New Roman" w:cs="Times New Roman"/>
          <w:lang w:val="lt-LT"/>
        </w:rPr>
        <w:t>1/10</w:t>
      </w:r>
      <w:r w:rsidR="00661AB2">
        <w:rPr>
          <w:rFonts w:ascii="Times New Roman" w:eastAsia="Calibri" w:hAnsi="Times New Roman" w:cs="Times New Roman"/>
          <w:lang w:val="lt-LT"/>
        </w:rPr>
        <w:t> </w:t>
      </w:r>
      <w:r w:rsidRPr="00114A26">
        <w:rPr>
          <w:rFonts w:ascii="Times New Roman" w:eastAsia="Calibri" w:hAnsi="Times New Roman" w:cs="Times New Roman"/>
          <w:lang w:val="lt-LT"/>
        </w:rPr>
        <w:t>000 iki &lt;</w:t>
      </w:r>
      <w:r w:rsidR="009525A3" w:rsidRPr="00114A26">
        <w:rPr>
          <w:rFonts w:ascii="Times New Roman" w:eastAsia="Calibri" w:hAnsi="Times New Roman" w:cs="Times New Roman"/>
          <w:lang w:val="lt-LT"/>
        </w:rPr>
        <w:t> </w:t>
      </w:r>
      <w:r w:rsidRPr="00114A26">
        <w:rPr>
          <w:rFonts w:ascii="Times New Roman" w:eastAsia="Calibri" w:hAnsi="Times New Roman" w:cs="Times New Roman"/>
          <w:lang w:val="lt-LT"/>
        </w:rPr>
        <w:t>1/1</w:t>
      </w:r>
      <w:r w:rsidR="00661AB2">
        <w:rPr>
          <w:rFonts w:ascii="Times New Roman" w:eastAsia="Calibri" w:hAnsi="Times New Roman" w:cs="Times New Roman"/>
          <w:lang w:val="lt-LT"/>
        </w:rPr>
        <w:t> </w:t>
      </w:r>
      <w:r w:rsidRPr="00114A26">
        <w:rPr>
          <w:rFonts w:ascii="Times New Roman" w:eastAsia="Calibri" w:hAnsi="Times New Roman" w:cs="Times New Roman"/>
          <w:lang w:val="lt-LT"/>
        </w:rPr>
        <w:t>000)</w:t>
      </w:r>
      <w:r w:rsidR="005A3AAD" w:rsidRPr="00114A26">
        <w:rPr>
          <w:rFonts w:ascii="Times New Roman" w:eastAsia="Calibri" w:hAnsi="Times New Roman" w:cs="Times New Roman"/>
          <w:lang w:val="lt-LT"/>
        </w:rPr>
        <w:t>;</w:t>
      </w:r>
    </w:p>
    <w:p w14:paraId="5C7AA69F" w14:textId="7A8AB724" w:rsidR="005A3AAD" w:rsidRPr="00114A26" w:rsidRDefault="0002538B" w:rsidP="00114A26">
      <w:pPr>
        <w:pStyle w:val="Sraopastraipa"/>
        <w:widowControl w:val="0"/>
        <w:numPr>
          <w:ilvl w:val="0"/>
          <w:numId w:val="10"/>
        </w:numPr>
        <w:adjustRightInd w:val="0"/>
        <w:spacing w:after="0" w:line="240" w:lineRule="auto"/>
        <w:ind w:left="567" w:hanging="567"/>
        <w:textAlignment w:val="baseline"/>
        <w:rPr>
          <w:rFonts w:ascii="Times New Roman" w:eastAsia="Calibri" w:hAnsi="Times New Roman" w:cs="Times New Roman"/>
          <w:lang w:val="lt-LT"/>
        </w:rPr>
      </w:pPr>
      <w:r w:rsidRPr="00114A26">
        <w:rPr>
          <w:rFonts w:ascii="Times New Roman" w:eastAsia="Calibri" w:hAnsi="Times New Roman" w:cs="Times New Roman"/>
          <w:lang w:val="lt-LT"/>
        </w:rPr>
        <w:t>labai retas (&lt;</w:t>
      </w:r>
      <w:r w:rsidR="009525A3" w:rsidRPr="00114A26">
        <w:rPr>
          <w:rFonts w:ascii="Times New Roman" w:eastAsia="Calibri" w:hAnsi="Times New Roman" w:cs="Times New Roman"/>
          <w:lang w:val="lt-LT"/>
        </w:rPr>
        <w:t> </w:t>
      </w:r>
      <w:r w:rsidRPr="00114A26">
        <w:rPr>
          <w:rFonts w:ascii="Times New Roman" w:eastAsia="Calibri" w:hAnsi="Times New Roman" w:cs="Times New Roman"/>
          <w:lang w:val="lt-LT"/>
        </w:rPr>
        <w:t>1/10</w:t>
      </w:r>
      <w:r w:rsidR="00661AB2">
        <w:rPr>
          <w:rFonts w:ascii="Times New Roman" w:eastAsia="Calibri" w:hAnsi="Times New Roman" w:cs="Times New Roman"/>
          <w:lang w:val="lt-LT"/>
        </w:rPr>
        <w:t> </w:t>
      </w:r>
      <w:r w:rsidRPr="00114A26">
        <w:rPr>
          <w:rFonts w:ascii="Times New Roman" w:eastAsia="Calibri" w:hAnsi="Times New Roman" w:cs="Times New Roman"/>
          <w:lang w:val="lt-LT"/>
        </w:rPr>
        <w:t>000)</w:t>
      </w:r>
      <w:r w:rsidR="005A3AAD" w:rsidRPr="00114A26">
        <w:rPr>
          <w:rFonts w:ascii="Times New Roman" w:eastAsia="Calibri" w:hAnsi="Times New Roman" w:cs="Times New Roman"/>
          <w:lang w:val="lt-LT"/>
        </w:rPr>
        <w:t>;</w:t>
      </w:r>
    </w:p>
    <w:p w14:paraId="37BDD036" w14:textId="53870A63" w:rsidR="0002538B" w:rsidRPr="00114A26" w:rsidRDefault="0002538B" w:rsidP="00114A26">
      <w:pPr>
        <w:pStyle w:val="Sraopastraipa"/>
        <w:widowControl w:val="0"/>
        <w:numPr>
          <w:ilvl w:val="0"/>
          <w:numId w:val="10"/>
        </w:numPr>
        <w:adjustRightInd w:val="0"/>
        <w:spacing w:after="0" w:line="240" w:lineRule="auto"/>
        <w:ind w:left="567" w:hanging="567"/>
        <w:textAlignment w:val="baseline"/>
        <w:rPr>
          <w:rFonts w:ascii="Times New Roman" w:eastAsia="Calibri" w:hAnsi="Times New Roman" w:cs="Times New Roman"/>
          <w:lang w:val="lt-LT"/>
        </w:rPr>
      </w:pPr>
      <w:r w:rsidRPr="00114A26">
        <w:rPr>
          <w:rFonts w:ascii="Times New Roman" w:eastAsia="Calibri" w:hAnsi="Times New Roman" w:cs="Times New Roman"/>
          <w:lang w:val="lt-LT"/>
        </w:rPr>
        <w:t>nežinomas (negali būti apskaičiuotas pagal turimus duomenis)</w:t>
      </w:r>
      <w:r w:rsidR="005A3AAD">
        <w:rPr>
          <w:rFonts w:ascii="Times New Roman" w:eastAsia="Calibri" w:hAnsi="Times New Roman" w:cs="Times New Roman"/>
          <w:lang w:val="lt-LT"/>
        </w:rPr>
        <w:t xml:space="preserve">: nepageidaujamos reakcijos apie kurias pranešta po </w:t>
      </w:r>
      <w:r w:rsidR="005A3AAD" w:rsidRPr="005A3AAD">
        <w:rPr>
          <w:rFonts w:ascii="Times New Roman" w:eastAsia="Calibri" w:hAnsi="Times New Roman" w:cs="Times New Roman"/>
          <w:lang w:val="lt-LT"/>
        </w:rPr>
        <w:t>AVAXIM 160</w:t>
      </w:r>
      <w:r w:rsidR="005A3AAD">
        <w:rPr>
          <w:rFonts w:ascii="Times New Roman" w:eastAsia="Calibri" w:hAnsi="Times New Roman" w:cs="Times New Roman"/>
          <w:lang w:val="lt-LT"/>
        </w:rPr>
        <w:t> </w:t>
      </w:r>
      <w:r w:rsidR="005A3AAD" w:rsidRPr="005A3AAD">
        <w:rPr>
          <w:rFonts w:ascii="Times New Roman" w:eastAsia="Calibri" w:hAnsi="Times New Roman" w:cs="Times New Roman"/>
          <w:lang w:val="lt-LT"/>
        </w:rPr>
        <w:t>V</w:t>
      </w:r>
      <w:r w:rsidR="005A3AAD">
        <w:rPr>
          <w:rFonts w:ascii="Times New Roman" w:eastAsia="Calibri" w:hAnsi="Times New Roman" w:cs="Times New Roman"/>
          <w:lang w:val="lt-LT"/>
        </w:rPr>
        <w:t xml:space="preserve"> pateikimo į rinką, remiantis spontaniniais pranešimais. </w:t>
      </w:r>
      <w:r w:rsidR="00F93A3C">
        <w:rPr>
          <w:rFonts w:ascii="Times New Roman" w:eastAsia="Calibri" w:hAnsi="Times New Roman" w:cs="Times New Roman"/>
          <w:lang w:val="lt-LT"/>
        </w:rPr>
        <w:t xml:space="preserve">Kadangi pranešimai apie šias reakcijas buvo savanoriški ir populiacijos dydis nebuvo žinomas, negalima </w:t>
      </w:r>
      <w:r w:rsidR="00F93A3C" w:rsidRPr="00F93A3C">
        <w:rPr>
          <w:rFonts w:ascii="Times New Roman" w:eastAsia="Calibri" w:hAnsi="Times New Roman" w:cs="Times New Roman"/>
          <w:lang w:val="lt-LT"/>
        </w:rPr>
        <w:t>patikimai įvertinti jų dažnumo.</w:t>
      </w:r>
    </w:p>
    <w:p w14:paraId="6ACE5D45" w14:textId="511C522F" w:rsidR="005A3AAD" w:rsidRDefault="005A3AAD" w:rsidP="0002538B">
      <w:pPr>
        <w:widowControl w:val="0"/>
        <w:adjustRightInd w:val="0"/>
        <w:spacing w:after="0" w:line="240" w:lineRule="auto"/>
        <w:textAlignment w:val="baseline"/>
        <w:rPr>
          <w:rFonts w:ascii="Times New Roman" w:eastAsia="Calibri" w:hAnsi="Times New Roman" w:cs="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229"/>
        <w:gridCol w:w="13"/>
        <w:gridCol w:w="1839"/>
      </w:tblGrid>
      <w:tr w:rsidR="00F75C28" w:rsidRPr="00F75C28" w14:paraId="6F1A6EDA" w14:textId="77777777" w:rsidTr="00F75C28">
        <w:trPr>
          <w:trHeight w:val="575"/>
          <w:tblHeader/>
          <w:jc w:val="center"/>
        </w:trPr>
        <w:tc>
          <w:tcPr>
            <w:tcW w:w="5229" w:type="dxa"/>
            <w:shd w:val="clear" w:color="auto" w:fill="FFFFFF" w:themeFill="background1"/>
          </w:tcPr>
          <w:p w14:paraId="29BD878E" w14:textId="286AD16B" w:rsidR="00F93A3C" w:rsidRPr="00114A26" w:rsidRDefault="00F93A3C" w:rsidP="00F93A3C">
            <w:pPr>
              <w:spacing w:before="120" w:after="0" w:line="240" w:lineRule="auto"/>
              <w:rPr>
                <w:rFonts w:ascii="Times New Roman" w:eastAsia="Times New Roman" w:hAnsi="Times New Roman" w:cs="Times New Roman"/>
                <w:b/>
                <w:bCs/>
                <w:lang w:val="lt-LT"/>
              </w:rPr>
            </w:pPr>
            <w:r w:rsidRPr="00114A26">
              <w:rPr>
                <w:rFonts w:ascii="Times New Roman" w:eastAsia="Times New Roman" w:hAnsi="Times New Roman" w:cs="Times New Roman"/>
                <w:b/>
                <w:bCs/>
                <w:lang w:val="lt-LT"/>
              </w:rPr>
              <w:t>Nepageidaujamos reakcijos</w:t>
            </w:r>
          </w:p>
        </w:tc>
        <w:tc>
          <w:tcPr>
            <w:tcW w:w="1852" w:type="dxa"/>
            <w:gridSpan w:val="2"/>
            <w:shd w:val="clear" w:color="auto" w:fill="FFFFFF" w:themeFill="background1"/>
          </w:tcPr>
          <w:p w14:paraId="6706132C" w14:textId="6EE9B855" w:rsidR="00F93A3C" w:rsidRPr="00114A26" w:rsidRDefault="00F93A3C" w:rsidP="00F93A3C">
            <w:pPr>
              <w:spacing w:before="120" w:after="0" w:line="240" w:lineRule="auto"/>
              <w:jc w:val="center"/>
              <w:rPr>
                <w:rFonts w:ascii="Times New Roman" w:eastAsia="Times New Roman" w:hAnsi="Times New Roman" w:cs="Times New Roman"/>
                <w:b/>
                <w:bCs/>
                <w:lang w:val="lt-LT"/>
              </w:rPr>
            </w:pPr>
            <w:r w:rsidRPr="00114A26">
              <w:rPr>
                <w:rFonts w:ascii="Times New Roman" w:eastAsia="Times New Roman" w:hAnsi="Times New Roman" w:cs="Times New Roman"/>
                <w:b/>
                <w:bCs/>
                <w:lang w:val="lt-LT"/>
              </w:rPr>
              <w:t>Dažnis</w:t>
            </w:r>
          </w:p>
        </w:tc>
      </w:tr>
      <w:tr w:rsidR="00C157E6" w:rsidRPr="00D819AA" w14:paraId="1C0DDEF0" w14:textId="77777777" w:rsidTr="00F75C28">
        <w:trPr>
          <w:jc w:val="center"/>
        </w:trPr>
        <w:tc>
          <w:tcPr>
            <w:tcW w:w="7081" w:type="dxa"/>
            <w:gridSpan w:val="3"/>
            <w:shd w:val="clear" w:color="auto" w:fill="FFFFFF" w:themeFill="background1"/>
          </w:tcPr>
          <w:p w14:paraId="0B461E87" w14:textId="3D91678E" w:rsidR="00C157E6" w:rsidRPr="00114A26" w:rsidRDefault="00C157E6" w:rsidP="00F93A3C">
            <w:pPr>
              <w:spacing w:after="0" w:line="240" w:lineRule="auto"/>
              <w:rPr>
                <w:rFonts w:ascii="Times New Roman" w:eastAsia="Times New Roman" w:hAnsi="Times New Roman" w:cs="Times New Roman"/>
                <w:b/>
                <w:i/>
                <w:lang w:val="lt-LT"/>
              </w:rPr>
            </w:pPr>
            <w:r w:rsidRPr="00C157E6">
              <w:rPr>
                <w:rFonts w:ascii="Times New Roman" w:eastAsia="Times New Roman" w:hAnsi="Times New Roman" w:cs="Times New Roman"/>
                <w:b/>
                <w:i/>
                <w:lang w:val="lt-LT"/>
              </w:rPr>
              <w:t>Kraujo ir limfinės sistemos sutrikimai</w:t>
            </w:r>
          </w:p>
        </w:tc>
      </w:tr>
      <w:tr w:rsidR="00C157E6" w:rsidRPr="00C157E6" w14:paraId="154D034E" w14:textId="77777777" w:rsidTr="00416743">
        <w:trPr>
          <w:jc w:val="center"/>
        </w:trPr>
        <w:tc>
          <w:tcPr>
            <w:tcW w:w="5242" w:type="dxa"/>
            <w:gridSpan w:val="2"/>
            <w:shd w:val="clear" w:color="auto" w:fill="FFFFFF" w:themeFill="background1"/>
          </w:tcPr>
          <w:p w14:paraId="004AC5D8" w14:textId="60B54A14" w:rsidR="00C157E6" w:rsidRPr="00D819AA" w:rsidRDefault="00C157E6" w:rsidP="00416743">
            <w:pPr>
              <w:spacing w:after="0" w:line="240" w:lineRule="auto"/>
              <w:rPr>
                <w:rFonts w:ascii="Times New Roman" w:eastAsia="Times New Roman" w:hAnsi="Times New Roman" w:cs="Times New Roman"/>
                <w:bCs/>
                <w:iCs/>
                <w:lang w:val="lt-LT"/>
              </w:rPr>
            </w:pPr>
            <w:proofErr w:type="spellStart"/>
            <w:r w:rsidRPr="00D819AA">
              <w:rPr>
                <w:rFonts w:ascii="Times New Roman" w:eastAsia="Times New Roman" w:hAnsi="Times New Roman" w:cs="Times New Roman"/>
                <w:bCs/>
                <w:iCs/>
                <w:lang w:val="lt-LT"/>
              </w:rPr>
              <w:t>Limfadenopatija</w:t>
            </w:r>
            <w:proofErr w:type="spellEnd"/>
          </w:p>
        </w:tc>
        <w:tc>
          <w:tcPr>
            <w:tcW w:w="1839" w:type="dxa"/>
            <w:shd w:val="clear" w:color="auto" w:fill="FFFFFF" w:themeFill="background1"/>
          </w:tcPr>
          <w:p w14:paraId="4F94AA10" w14:textId="3A197DAE" w:rsidR="00C157E6" w:rsidRPr="00D819AA" w:rsidRDefault="00C157E6" w:rsidP="00C157E6">
            <w:pPr>
              <w:spacing w:after="0" w:line="240" w:lineRule="auto"/>
              <w:jc w:val="center"/>
              <w:rPr>
                <w:rFonts w:ascii="Times New Roman" w:eastAsia="Times New Roman" w:hAnsi="Times New Roman" w:cs="Times New Roman"/>
                <w:bCs/>
                <w:iCs/>
                <w:lang w:val="lt-LT"/>
              </w:rPr>
            </w:pPr>
            <w:r>
              <w:rPr>
                <w:rFonts w:ascii="Times New Roman" w:eastAsia="Times New Roman" w:hAnsi="Times New Roman" w:cs="Times New Roman"/>
                <w:bCs/>
                <w:iCs/>
                <w:lang w:val="lt-LT"/>
              </w:rPr>
              <w:t>Nežinomas</w:t>
            </w:r>
          </w:p>
        </w:tc>
      </w:tr>
      <w:tr w:rsidR="00F75C28" w:rsidRPr="00F75C28" w14:paraId="0E62AD66" w14:textId="77777777" w:rsidTr="00F75C28">
        <w:trPr>
          <w:jc w:val="center"/>
        </w:trPr>
        <w:tc>
          <w:tcPr>
            <w:tcW w:w="7081" w:type="dxa"/>
            <w:gridSpan w:val="3"/>
            <w:shd w:val="clear" w:color="auto" w:fill="FFFFFF" w:themeFill="background1"/>
          </w:tcPr>
          <w:p w14:paraId="641B824D" w14:textId="131D8FAD" w:rsidR="00F93A3C" w:rsidRPr="00114A26" w:rsidRDefault="00F93A3C" w:rsidP="00F93A3C">
            <w:pPr>
              <w:spacing w:after="0" w:line="240" w:lineRule="auto"/>
              <w:rPr>
                <w:rFonts w:ascii="Times New Roman" w:eastAsia="Times New Roman" w:hAnsi="Times New Roman" w:cs="Times New Roman"/>
                <w:b/>
                <w:i/>
                <w:lang w:val="lt-LT"/>
              </w:rPr>
            </w:pPr>
            <w:r w:rsidRPr="00114A26">
              <w:rPr>
                <w:rFonts w:ascii="Times New Roman" w:eastAsia="Times New Roman" w:hAnsi="Times New Roman" w:cs="Times New Roman"/>
                <w:b/>
                <w:i/>
                <w:lang w:val="lt-LT"/>
              </w:rPr>
              <w:t>Imuninės sistemos sutrikimai</w:t>
            </w:r>
          </w:p>
        </w:tc>
      </w:tr>
      <w:tr w:rsidR="00F75C28" w:rsidRPr="00F75C28" w14:paraId="29D5FAEA" w14:textId="77777777" w:rsidTr="00F75C28">
        <w:trPr>
          <w:jc w:val="center"/>
        </w:trPr>
        <w:tc>
          <w:tcPr>
            <w:tcW w:w="5242" w:type="dxa"/>
            <w:gridSpan w:val="2"/>
            <w:shd w:val="clear" w:color="auto" w:fill="FFFFFF" w:themeFill="background1"/>
          </w:tcPr>
          <w:p w14:paraId="7AA2EB55" w14:textId="1EE36C76" w:rsidR="00F93A3C" w:rsidRPr="00114A26" w:rsidRDefault="00F93A3C" w:rsidP="00F93A3C">
            <w:pPr>
              <w:spacing w:after="0" w:line="240" w:lineRule="auto"/>
              <w:rPr>
                <w:rFonts w:ascii="Times New Roman" w:eastAsia="Times New Roman" w:hAnsi="Times New Roman" w:cs="Times New Roman"/>
                <w:b/>
                <w:i/>
                <w:lang w:val="lt-LT"/>
              </w:rPr>
            </w:pPr>
            <w:bookmarkStart w:id="1" w:name="_Hlk203640503"/>
            <w:r w:rsidRPr="00F75C28">
              <w:rPr>
                <w:rFonts w:ascii="Times New Roman" w:eastAsia="Times New Roman" w:hAnsi="Times New Roman" w:cs="Times New Roman"/>
                <w:szCs w:val="20"/>
                <w:lang w:val="lt-LT"/>
              </w:rPr>
              <w:t>Anafilaksinė reakcija</w:t>
            </w:r>
          </w:p>
        </w:tc>
        <w:tc>
          <w:tcPr>
            <w:tcW w:w="1839" w:type="dxa"/>
            <w:shd w:val="clear" w:color="auto" w:fill="FFFFFF" w:themeFill="background1"/>
          </w:tcPr>
          <w:p w14:paraId="572B0E71" w14:textId="606CBCC4" w:rsidR="00F93A3C" w:rsidRPr="00114A26" w:rsidRDefault="00F93A3C" w:rsidP="00F93A3C">
            <w:pPr>
              <w:spacing w:after="0" w:line="240" w:lineRule="auto"/>
              <w:jc w:val="center"/>
              <w:rPr>
                <w:rFonts w:ascii="Times New Roman" w:eastAsia="Times New Roman" w:hAnsi="Times New Roman" w:cs="Times New Roman"/>
                <w:b/>
                <w:i/>
                <w:lang w:val="lt-LT"/>
              </w:rPr>
            </w:pPr>
            <w:r w:rsidRPr="00F75C28">
              <w:rPr>
                <w:rFonts w:ascii="Times New Roman" w:eastAsia="Times New Roman" w:hAnsi="Times New Roman" w:cs="Times New Roman"/>
                <w:szCs w:val="20"/>
                <w:lang w:val="lt-LT"/>
              </w:rPr>
              <w:t>Nežinomas</w:t>
            </w:r>
          </w:p>
        </w:tc>
      </w:tr>
      <w:bookmarkEnd w:id="1"/>
      <w:tr w:rsidR="00F75C28" w:rsidRPr="00F75C28" w14:paraId="6F4994FF" w14:textId="77777777" w:rsidTr="00F75C28">
        <w:trPr>
          <w:jc w:val="center"/>
        </w:trPr>
        <w:tc>
          <w:tcPr>
            <w:tcW w:w="7081" w:type="dxa"/>
            <w:gridSpan w:val="3"/>
            <w:shd w:val="clear" w:color="auto" w:fill="FFFFFF" w:themeFill="background1"/>
          </w:tcPr>
          <w:p w14:paraId="1107B223" w14:textId="1A02E253" w:rsidR="00F93A3C" w:rsidRPr="00114A26" w:rsidRDefault="00F93A3C" w:rsidP="00F93A3C">
            <w:pPr>
              <w:spacing w:after="0" w:line="240" w:lineRule="auto"/>
              <w:rPr>
                <w:rFonts w:ascii="Times New Roman" w:eastAsia="Times New Roman" w:hAnsi="Times New Roman" w:cs="Times New Roman"/>
                <w:bCs/>
                <w:i/>
                <w:lang w:val="lt-LT"/>
              </w:rPr>
            </w:pPr>
            <w:r w:rsidRPr="00114A26">
              <w:rPr>
                <w:rFonts w:ascii="Times New Roman" w:eastAsia="Times New Roman" w:hAnsi="Times New Roman" w:cs="Times New Roman"/>
                <w:b/>
                <w:i/>
                <w:lang w:val="lt-LT"/>
              </w:rPr>
              <w:t>Nervų sistemos sutrikimai</w:t>
            </w:r>
          </w:p>
        </w:tc>
      </w:tr>
      <w:tr w:rsidR="00F75C28" w:rsidRPr="00F75C28" w14:paraId="506E3CE8" w14:textId="77777777" w:rsidTr="00F75C28">
        <w:trPr>
          <w:jc w:val="center"/>
        </w:trPr>
        <w:tc>
          <w:tcPr>
            <w:tcW w:w="5229" w:type="dxa"/>
            <w:shd w:val="clear" w:color="auto" w:fill="FFFFFF" w:themeFill="background1"/>
          </w:tcPr>
          <w:p w14:paraId="74E5E1E3" w14:textId="7F799ECF" w:rsidR="00F93A3C" w:rsidRPr="00114A26" w:rsidRDefault="00B7067A" w:rsidP="00F93A3C">
            <w:pPr>
              <w:spacing w:after="0" w:line="240" w:lineRule="auto"/>
              <w:rPr>
                <w:rFonts w:ascii="Times New Roman" w:eastAsia="Times New Roman" w:hAnsi="Times New Roman" w:cs="Times New Roman"/>
                <w:lang w:val="lt-LT"/>
              </w:rPr>
            </w:pPr>
            <w:r w:rsidRPr="00F75C28">
              <w:rPr>
                <w:rFonts w:ascii="Times New Roman" w:eastAsia="Times New Roman" w:hAnsi="Times New Roman" w:cs="Times New Roman"/>
                <w:bCs/>
                <w:lang w:val="lt-LT"/>
              </w:rPr>
              <w:t>Galvos skausmas</w:t>
            </w:r>
          </w:p>
        </w:tc>
        <w:tc>
          <w:tcPr>
            <w:tcW w:w="1852" w:type="dxa"/>
            <w:gridSpan w:val="2"/>
            <w:shd w:val="clear" w:color="auto" w:fill="FFFFFF" w:themeFill="background1"/>
          </w:tcPr>
          <w:p w14:paraId="3217A6FE" w14:textId="1E941749"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Dažnas</w:t>
            </w:r>
          </w:p>
        </w:tc>
      </w:tr>
      <w:tr w:rsidR="00F75C28" w:rsidRPr="00F75C28" w14:paraId="73260924" w14:textId="77777777" w:rsidTr="00F75C28">
        <w:trPr>
          <w:jc w:val="center"/>
        </w:trPr>
        <w:tc>
          <w:tcPr>
            <w:tcW w:w="5229" w:type="dxa"/>
            <w:shd w:val="clear" w:color="auto" w:fill="FFFFFF" w:themeFill="background1"/>
          </w:tcPr>
          <w:p w14:paraId="302379EE" w14:textId="3400A288" w:rsidR="00F93A3C" w:rsidRPr="00114A26" w:rsidRDefault="00B7067A" w:rsidP="00114A26">
            <w:pPr>
              <w:keepNext/>
              <w:spacing w:after="0" w:line="240" w:lineRule="auto"/>
              <w:outlineLvl w:val="4"/>
              <w:rPr>
                <w:rFonts w:ascii="Times New Roman" w:eastAsia="Calibri" w:hAnsi="Times New Roman" w:cs="Times New Roman"/>
                <w:bCs/>
                <w:lang w:val="lt-LT"/>
              </w:rPr>
            </w:pPr>
            <w:r w:rsidRPr="00F75C28">
              <w:rPr>
                <w:rFonts w:ascii="Times New Roman" w:eastAsia="Calibri" w:hAnsi="Times New Roman" w:cs="Times New Roman"/>
                <w:bCs/>
                <w:lang w:val="lt-LT"/>
              </w:rPr>
              <w:t>Vazovagalinė sinkopė, kaip reakcija į injekciją</w:t>
            </w:r>
            <w:r w:rsidR="009D1C6F">
              <w:rPr>
                <w:rFonts w:ascii="Times New Roman" w:eastAsia="Calibri" w:hAnsi="Times New Roman" w:cs="Times New Roman"/>
                <w:bCs/>
                <w:lang w:val="lt-LT"/>
              </w:rPr>
              <w:fldChar w:fldCharType="begin"/>
            </w:r>
            <w:r w:rsidR="009D1C6F">
              <w:rPr>
                <w:rFonts w:ascii="Times New Roman" w:eastAsia="Calibri" w:hAnsi="Times New Roman" w:cs="Times New Roman"/>
                <w:bCs/>
                <w:lang w:val="lt-LT"/>
              </w:rPr>
              <w:instrText xml:space="preserve"> DOCVARIABLE vault_nd_763b1a74-ee3c-4bcb-80f0-17c48dc6295b \* MERGEFORMAT </w:instrText>
            </w:r>
            <w:r w:rsidR="009D1C6F">
              <w:rPr>
                <w:rFonts w:ascii="Times New Roman" w:eastAsia="Calibri" w:hAnsi="Times New Roman" w:cs="Times New Roman"/>
                <w:bCs/>
                <w:lang w:val="lt-LT"/>
              </w:rPr>
              <w:fldChar w:fldCharType="separate"/>
            </w:r>
            <w:r w:rsidR="009D1C6F">
              <w:rPr>
                <w:rFonts w:ascii="Times New Roman" w:eastAsia="Calibri" w:hAnsi="Times New Roman" w:cs="Times New Roman"/>
                <w:bCs/>
                <w:lang w:val="lt-LT"/>
              </w:rPr>
              <w:t xml:space="preserve"> </w:t>
            </w:r>
            <w:r w:rsidR="009D1C6F">
              <w:rPr>
                <w:rFonts w:ascii="Times New Roman" w:eastAsia="Calibri" w:hAnsi="Times New Roman" w:cs="Times New Roman"/>
                <w:bCs/>
                <w:lang w:val="lt-LT"/>
              </w:rPr>
              <w:fldChar w:fldCharType="end"/>
            </w:r>
          </w:p>
        </w:tc>
        <w:tc>
          <w:tcPr>
            <w:tcW w:w="1852" w:type="dxa"/>
            <w:gridSpan w:val="2"/>
            <w:shd w:val="clear" w:color="auto" w:fill="FFFFFF" w:themeFill="background1"/>
          </w:tcPr>
          <w:p w14:paraId="5C097DA5" w14:textId="62190C77"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szCs w:val="20"/>
                <w:lang w:val="lt-LT"/>
              </w:rPr>
              <w:t>Nežinomas</w:t>
            </w:r>
          </w:p>
        </w:tc>
      </w:tr>
      <w:tr w:rsidR="00F75C28" w:rsidRPr="00F75C28" w14:paraId="5EE1EDF0" w14:textId="77777777" w:rsidTr="00F75C28">
        <w:trPr>
          <w:jc w:val="center"/>
        </w:trPr>
        <w:tc>
          <w:tcPr>
            <w:tcW w:w="7081" w:type="dxa"/>
            <w:gridSpan w:val="3"/>
            <w:shd w:val="clear" w:color="auto" w:fill="FFFFFF" w:themeFill="background1"/>
          </w:tcPr>
          <w:p w14:paraId="1539A0FE" w14:textId="4FDFC8EE" w:rsidR="00F93A3C" w:rsidRPr="00114A26" w:rsidRDefault="00F93A3C" w:rsidP="00F93A3C">
            <w:pPr>
              <w:keepNext/>
              <w:spacing w:after="0" w:line="240" w:lineRule="auto"/>
              <w:rPr>
                <w:rFonts w:ascii="Times New Roman" w:eastAsia="Times New Roman" w:hAnsi="Times New Roman" w:cs="Times New Roman"/>
                <w:bCs/>
                <w:i/>
                <w:lang w:val="lt-LT"/>
              </w:rPr>
            </w:pPr>
            <w:r w:rsidRPr="00114A26">
              <w:rPr>
                <w:rFonts w:ascii="Times New Roman" w:eastAsia="Times New Roman" w:hAnsi="Times New Roman" w:cs="Times New Roman"/>
                <w:b/>
                <w:i/>
                <w:lang w:val="lt-LT"/>
              </w:rPr>
              <w:t>Virškinimo trakto sutrikimai</w:t>
            </w:r>
          </w:p>
        </w:tc>
      </w:tr>
      <w:tr w:rsidR="00F75C28" w:rsidRPr="00F75C28" w14:paraId="224F49EE" w14:textId="77777777" w:rsidTr="00F75C28">
        <w:trPr>
          <w:jc w:val="center"/>
        </w:trPr>
        <w:tc>
          <w:tcPr>
            <w:tcW w:w="5229" w:type="dxa"/>
            <w:shd w:val="clear" w:color="auto" w:fill="FFFFFF" w:themeFill="background1"/>
          </w:tcPr>
          <w:p w14:paraId="1C71FCD6" w14:textId="74E34220" w:rsidR="00F93A3C" w:rsidRPr="00114A26" w:rsidRDefault="00B7067A" w:rsidP="00F93A3C">
            <w:pPr>
              <w:spacing w:after="0" w:line="240" w:lineRule="auto"/>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Pykinimas</w:t>
            </w:r>
          </w:p>
        </w:tc>
        <w:tc>
          <w:tcPr>
            <w:tcW w:w="1852" w:type="dxa"/>
            <w:gridSpan w:val="2"/>
            <w:shd w:val="clear" w:color="auto" w:fill="FFFFFF" w:themeFill="background1"/>
          </w:tcPr>
          <w:p w14:paraId="5BFD5FC1" w14:textId="5E401DB2" w:rsidR="00F93A3C" w:rsidRPr="00114A26" w:rsidRDefault="00F93A3C" w:rsidP="00F93A3C">
            <w:pPr>
              <w:keepNext/>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Dažnas</w:t>
            </w:r>
          </w:p>
        </w:tc>
      </w:tr>
      <w:tr w:rsidR="00F75C28" w:rsidRPr="00F75C28" w14:paraId="2EB45B01" w14:textId="77777777" w:rsidTr="00F75C28">
        <w:trPr>
          <w:jc w:val="center"/>
        </w:trPr>
        <w:tc>
          <w:tcPr>
            <w:tcW w:w="5229" w:type="dxa"/>
            <w:shd w:val="clear" w:color="auto" w:fill="FFFFFF" w:themeFill="background1"/>
          </w:tcPr>
          <w:p w14:paraId="56D3E8A1" w14:textId="60B8BC17" w:rsidR="00F93A3C" w:rsidRPr="00114A26" w:rsidRDefault="00B7067A" w:rsidP="00F93A3C">
            <w:pPr>
              <w:spacing w:after="0" w:line="240" w:lineRule="auto"/>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Vėmimas</w:t>
            </w:r>
          </w:p>
        </w:tc>
        <w:tc>
          <w:tcPr>
            <w:tcW w:w="1852" w:type="dxa"/>
            <w:gridSpan w:val="2"/>
            <w:shd w:val="clear" w:color="auto" w:fill="FFFFFF" w:themeFill="background1"/>
          </w:tcPr>
          <w:p w14:paraId="1A905908" w14:textId="52195743" w:rsidR="00F93A3C" w:rsidRPr="00114A26" w:rsidRDefault="00F93A3C" w:rsidP="00F93A3C">
            <w:pPr>
              <w:keepNext/>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Dažnas</w:t>
            </w:r>
          </w:p>
        </w:tc>
      </w:tr>
      <w:tr w:rsidR="00F75C28" w:rsidRPr="00F75C28" w14:paraId="07A92A16" w14:textId="77777777" w:rsidTr="00F75C28">
        <w:trPr>
          <w:jc w:val="center"/>
        </w:trPr>
        <w:tc>
          <w:tcPr>
            <w:tcW w:w="5229" w:type="dxa"/>
            <w:shd w:val="clear" w:color="auto" w:fill="FFFFFF" w:themeFill="background1"/>
          </w:tcPr>
          <w:p w14:paraId="5813F9B2" w14:textId="7EA65985" w:rsidR="00F93A3C" w:rsidRPr="00114A26" w:rsidRDefault="00B7067A" w:rsidP="00F93A3C">
            <w:pPr>
              <w:spacing w:after="0" w:line="240" w:lineRule="auto"/>
              <w:rPr>
                <w:rFonts w:ascii="Times New Roman" w:eastAsia="Times New Roman" w:hAnsi="Times New Roman" w:cs="Times New Roman"/>
                <w:bCs/>
                <w:lang w:val="lt-LT"/>
              </w:rPr>
            </w:pPr>
            <w:r w:rsidRPr="00F75C28">
              <w:rPr>
                <w:rFonts w:ascii="Times New Roman" w:eastAsia="Calibri" w:hAnsi="Times New Roman" w:cs="Times New Roman"/>
                <w:lang w:val="lt-LT"/>
              </w:rPr>
              <w:t xml:space="preserve">Apetito </w:t>
            </w:r>
            <w:r w:rsidR="00661AB2">
              <w:rPr>
                <w:rFonts w:ascii="Times New Roman" w:eastAsia="Calibri" w:hAnsi="Times New Roman" w:cs="Times New Roman"/>
                <w:lang w:val="lt-LT"/>
              </w:rPr>
              <w:t>sumažėjimas</w:t>
            </w:r>
          </w:p>
        </w:tc>
        <w:tc>
          <w:tcPr>
            <w:tcW w:w="1852" w:type="dxa"/>
            <w:gridSpan w:val="2"/>
            <w:shd w:val="clear" w:color="auto" w:fill="FFFFFF" w:themeFill="background1"/>
          </w:tcPr>
          <w:p w14:paraId="115F14AF" w14:textId="447CCECC" w:rsidR="00F93A3C" w:rsidRPr="00114A26" w:rsidRDefault="00F93A3C" w:rsidP="00F93A3C">
            <w:pPr>
              <w:keepNext/>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Dažnas</w:t>
            </w:r>
          </w:p>
        </w:tc>
      </w:tr>
      <w:tr w:rsidR="00F75C28" w:rsidRPr="00F75C28" w14:paraId="01CB3600" w14:textId="77777777" w:rsidTr="00F75C28">
        <w:trPr>
          <w:jc w:val="center"/>
        </w:trPr>
        <w:tc>
          <w:tcPr>
            <w:tcW w:w="5229" w:type="dxa"/>
            <w:shd w:val="clear" w:color="auto" w:fill="FFFFFF" w:themeFill="background1"/>
          </w:tcPr>
          <w:p w14:paraId="7FC03D6B" w14:textId="2FDA73FB" w:rsidR="00F93A3C" w:rsidRPr="00114A26" w:rsidRDefault="00B7067A" w:rsidP="00F93A3C">
            <w:pPr>
              <w:spacing w:after="0" w:line="240" w:lineRule="auto"/>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Viduriavimas</w:t>
            </w:r>
          </w:p>
        </w:tc>
        <w:tc>
          <w:tcPr>
            <w:tcW w:w="1852" w:type="dxa"/>
            <w:gridSpan w:val="2"/>
            <w:shd w:val="clear" w:color="auto" w:fill="FFFFFF" w:themeFill="background1"/>
          </w:tcPr>
          <w:p w14:paraId="0D013141" w14:textId="09AD44C7" w:rsidR="00F93A3C" w:rsidRPr="00114A26" w:rsidRDefault="00F93A3C" w:rsidP="00F93A3C">
            <w:pPr>
              <w:keepNext/>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Dažnas</w:t>
            </w:r>
          </w:p>
        </w:tc>
      </w:tr>
      <w:tr w:rsidR="00F75C28" w:rsidRPr="00F75C28" w14:paraId="046AAB28" w14:textId="77777777" w:rsidTr="00F75C28">
        <w:trPr>
          <w:jc w:val="center"/>
        </w:trPr>
        <w:tc>
          <w:tcPr>
            <w:tcW w:w="5229" w:type="dxa"/>
            <w:shd w:val="clear" w:color="auto" w:fill="FFFFFF" w:themeFill="background1"/>
          </w:tcPr>
          <w:p w14:paraId="6BE357FE" w14:textId="1E782E23" w:rsidR="00F93A3C" w:rsidRPr="00114A26" w:rsidRDefault="00B7067A" w:rsidP="00F93A3C">
            <w:pPr>
              <w:spacing w:after="0" w:line="240" w:lineRule="auto"/>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Pilvo skausmas</w:t>
            </w:r>
          </w:p>
        </w:tc>
        <w:tc>
          <w:tcPr>
            <w:tcW w:w="1852" w:type="dxa"/>
            <w:gridSpan w:val="2"/>
            <w:shd w:val="clear" w:color="auto" w:fill="FFFFFF" w:themeFill="background1"/>
          </w:tcPr>
          <w:p w14:paraId="0BB39BBF" w14:textId="0AEC53FA" w:rsidR="00F93A3C" w:rsidRPr="00114A26" w:rsidRDefault="00F93A3C" w:rsidP="00F93A3C">
            <w:pPr>
              <w:keepNext/>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Dažnas</w:t>
            </w:r>
          </w:p>
        </w:tc>
      </w:tr>
      <w:tr w:rsidR="00F75C28" w:rsidRPr="00F75C28" w14:paraId="18D4E610" w14:textId="77777777" w:rsidTr="00F75C28">
        <w:trPr>
          <w:jc w:val="center"/>
        </w:trPr>
        <w:tc>
          <w:tcPr>
            <w:tcW w:w="5229" w:type="dxa"/>
            <w:shd w:val="clear" w:color="auto" w:fill="FFFFFF" w:themeFill="background1"/>
          </w:tcPr>
          <w:p w14:paraId="0B34DCED" w14:textId="7910A3E9" w:rsidR="00F93A3C" w:rsidRPr="00114A26" w:rsidRDefault="00F93A3C" w:rsidP="00F93A3C">
            <w:pPr>
              <w:spacing w:after="0" w:line="240" w:lineRule="auto"/>
              <w:rPr>
                <w:rFonts w:ascii="Times New Roman" w:eastAsia="Times New Roman" w:hAnsi="Times New Roman" w:cs="Times New Roman"/>
                <w:b/>
                <w:i/>
                <w:lang w:val="lt-LT"/>
              </w:rPr>
            </w:pPr>
            <w:r w:rsidRPr="00114A26">
              <w:rPr>
                <w:rFonts w:ascii="Times New Roman" w:eastAsia="Times New Roman" w:hAnsi="Times New Roman" w:cs="Times New Roman"/>
                <w:b/>
                <w:i/>
                <w:lang w:val="lt-LT"/>
              </w:rPr>
              <w:t>Odos ir poodinio audinio sutrikimai</w:t>
            </w:r>
          </w:p>
        </w:tc>
        <w:tc>
          <w:tcPr>
            <w:tcW w:w="1852" w:type="dxa"/>
            <w:gridSpan w:val="2"/>
            <w:shd w:val="clear" w:color="auto" w:fill="FFFFFF" w:themeFill="background1"/>
          </w:tcPr>
          <w:p w14:paraId="060C16D7" w14:textId="77777777" w:rsidR="00F93A3C" w:rsidRPr="00114A26" w:rsidRDefault="00F93A3C" w:rsidP="00F93A3C">
            <w:pPr>
              <w:spacing w:after="0" w:line="240" w:lineRule="auto"/>
              <w:rPr>
                <w:rFonts w:ascii="Times New Roman" w:eastAsia="Times New Roman" w:hAnsi="Times New Roman" w:cs="Times New Roman"/>
                <w:bCs/>
                <w:i/>
                <w:lang w:val="lt-LT"/>
              </w:rPr>
            </w:pPr>
          </w:p>
        </w:tc>
      </w:tr>
      <w:tr w:rsidR="00F75C28" w:rsidRPr="00F75C28" w14:paraId="0F9E79FC" w14:textId="77777777" w:rsidTr="00F75C28">
        <w:trPr>
          <w:jc w:val="center"/>
        </w:trPr>
        <w:tc>
          <w:tcPr>
            <w:tcW w:w="5229" w:type="dxa"/>
            <w:shd w:val="clear" w:color="auto" w:fill="FFFFFF" w:themeFill="background1"/>
          </w:tcPr>
          <w:p w14:paraId="3A8AB0E1" w14:textId="268E2BA3" w:rsidR="00F93A3C" w:rsidRPr="00114A26" w:rsidRDefault="00B7067A" w:rsidP="00F93A3C">
            <w:pPr>
              <w:spacing w:after="0" w:line="240" w:lineRule="auto"/>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Dilgėlinė</w:t>
            </w:r>
          </w:p>
        </w:tc>
        <w:tc>
          <w:tcPr>
            <w:tcW w:w="1852" w:type="dxa"/>
            <w:gridSpan w:val="2"/>
            <w:shd w:val="clear" w:color="auto" w:fill="FFFFFF" w:themeFill="background1"/>
          </w:tcPr>
          <w:p w14:paraId="75B082FF" w14:textId="7CC7DB4F"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szCs w:val="20"/>
                <w:lang w:val="lt-LT"/>
              </w:rPr>
              <w:t>Nežinomas</w:t>
            </w:r>
          </w:p>
        </w:tc>
      </w:tr>
      <w:tr w:rsidR="00F75C28" w:rsidRPr="00F75C28" w14:paraId="02470A6E" w14:textId="77777777" w:rsidTr="00F75C28">
        <w:trPr>
          <w:jc w:val="center"/>
        </w:trPr>
        <w:tc>
          <w:tcPr>
            <w:tcW w:w="5229" w:type="dxa"/>
            <w:shd w:val="clear" w:color="auto" w:fill="FFFFFF" w:themeFill="background1"/>
          </w:tcPr>
          <w:p w14:paraId="4DBA6A13" w14:textId="4EC53030" w:rsidR="00F93A3C" w:rsidRPr="00114A26" w:rsidRDefault="00B7067A" w:rsidP="00F93A3C">
            <w:pPr>
              <w:spacing w:after="0" w:line="240" w:lineRule="auto"/>
              <w:rPr>
                <w:rFonts w:ascii="Times New Roman" w:eastAsia="Times New Roman" w:hAnsi="Times New Roman" w:cs="Times New Roman"/>
                <w:lang w:val="lt-LT"/>
              </w:rPr>
            </w:pPr>
            <w:r w:rsidRPr="00F75C28">
              <w:rPr>
                <w:rFonts w:ascii="Times New Roman" w:eastAsia="Times New Roman" w:hAnsi="Times New Roman" w:cs="Times New Roman"/>
                <w:bCs/>
                <w:lang w:val="lt-LT"/>
              </w:rPr>
              <w:t>Išbėrimas su nie</w:t>
            </w:r>
            <w:r w:rsidR="00661AB2">
              <w:rPr>
                <w:rFonts w:ascii="Times New Roman" w:eastAsia="Times New Roman" w:hAnsi="Times New Roman" w:cs="Times New Roman"/>
                <w:bCs/>
                <w:lang w:val="lt-LT"/>
              </w:rPr>
              <w:t>žėjimu</w:t>
            </w:r>
            <w:r w:rsidRPr="00F75C28">
              <w:rPr>
                <w:rFonts w:ascii="Times New Roman" w:eastAsia="Times New Roman" w:hAnsi="Times New Roman" w:cs="Times New Roman"/>
                <w:bCs/>
                <w:lang w:val="lt-LT"/>
              </w:rPr>
              <w:t xml:space="preserve"> arba be jo</w:t>
            </w:r>
          </w:p>
        </w:tc>
        <w:tc>
          <w:tcPr>
            <w:tcW w:w="1852" w:type="dxa"/>
            <w:gridSpan w:val="2"/>
            <w:shd w:val="clear" w:color="auto" w:fill="FFFFFF" w:themeFill="background1"/>
          </w:tcPr>
          <w:p w14:paraId="03843738" w14:textId="0E061B7F"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szCs w:val="20"/>
                <w:lang w:val="lt-LT"/>
              </w:rPr>
              <w:t>Nežinomas</w:t>
            </w:r>
          </w:p>
        </w:tc>
      </w:tr>
      <w:tr w:rsidR="00F75C28" w:rsidRPr="00C157E6" w14:paraId="51F7A9FE" w14:textId="77777777" w:rsidTr="00F75C28">
        <w:trPr>
          <w:jc w:val="center"/>
        </w:trPr>
        <w:tc>
          <w:tcPr>
            <w:tcW w:w="5229" w:type="dxa"/>
            <w:shd w:val="clear" w:color="auto" w:fill="FFFFFF" w:themeFill="background1"/>
          </w:tcPr>
          <w:p w14:paraId="7A67E271" w14:textId="336F5FEE" w:rsidR="00F93A3C" w:rsidRPr="00114A26" w:rsidRDefault="00F93A3C" w:rsidP="00F93A3C">
            <w:pPr>
              <w:spacing w:after="0" w:line="240" w:lineRule="auto"/>
              <w:rPr>
                <w:rFonts w:ascii="Times New Roman" w:eastAsia="Times New Roman" w:hAnsi="Times New Roman" w:cs="Times New Roman"/>
                <w:b/>
                <w:i/>
                <w:lang w:val="lt-LT"/>
              </w:rPr>
            </w:pPr>
            <w:r w:rsidRPr="00114A26">
              <w:rPr>
                <w:rFonts w:ascii="Times New Roman" w:eastAsia="Times New Roman" w:hAnsi="Times New Roman" w:cs="Times New Roman"/>
                <w:b/>
                <w:i/>
                <w:lang w:val="lt-LT"/>
              </w:rPr>
              <w:t>Skeleto, raumenų ir jungiamojo audinio sutrikimai</w:t>
            </w:r>
          </w:p>
        </w:tc>
        <w:tc>
          <w:tcPr>
            <w:tcW w:w="1852" w:type="dxa"/>
            <w:gridSpan w:val="2"/>
            <w:shd w:val="clear" w:color="auto" w:fill="FFFFFF" w:themeFill="background1"/>
          </w:tcPr>
          <w:p w14:paraId="7E670A00" w14:textId="77777777" w:rsidR="00F93A3C" w:rsidRPr="00114A26" w:rsidRDefault="00F93A3C" w:rsidP="00F93A3C">
            <w:pPr>
              <w:spacing w:after="0" w:line="240" w:lineRule="auto"/>
              <w:jc w:val="center"/>
              <w:rPr>
                <w:rFonts w:ascii="Times New Roman" w:eastAsia="Times New Roman" w:hAnsi="Times New Roman" w:cs="Times New Roman"/>
                <w:b/>
                <w:bCs/>
                <w:i/>
                <w:lang w:val="lt-LT"/>
              </w:rPr>
            </w:pPr>
          </w:p>
        </w:tc>
      </w:tr>
      <w:tr w:rsidR="00F75C28" w:rsidRPr="00F75C28" w14:paraId="4CDF0598" w14:textId="77777777" w:rsidTr="00F75C28">
        <w:trPr>
          <w:jc w:val="center"/>
        </w:trPr>
        <w:tc>
          <w:tcPr>
            <w:tcW w:w="5229" w:type="dxa"/>
            <w:shd w:val="clear" w:color="auto" w:fill="FFFFFF" w:themeFill="background1"/>
          </w:tcPr>
          <w:p w14:paraId="25416931" w14:textId="6D748947" w:rsidR="00F93A3C" w:rsidRPr="00114A26" w:rsidRDefault="00B7067A" w:rsidP="00F93A3C">
            <w:pPr>
              <w:spacing w:after="0" w:line="240" w:lineRule="auto"/>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Mialgija</w:t>
            </w:r>
          </w:p>
        </w:tc>
        <w:tc>
          <w:tcPr>
            <w:tcW w:w="1852" w:type="dxa"/>
            <w:gridSpan w:val="2"/>
            <w:shd w:val="clear" w:color="auto" w:fill="FFFFFF" w:themeFill="background1"/>
          </w:tcPr>
          <w:p w14:paraId="596D3033" w14:textId="71393D95"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Dažnas</w:t>
            </w:r>
          </w:p>
        </w:tc>
      </w:tr>
      <w:tr w:rsidR="00F75C28" w:rsidRPr="00F75C28" w14:paraId="5EA4724B" w14:textId="77777777" w:rsidTr="00F75C28">
        <w:trPr>
          <w:jc w:val="center"/>
        </w:trPr>
        <w:tc>
          <w:tcPr>
            <w:tcW w:w="5229" w:type="dxa"/>
            <w:shd w:val="clear" w:color="auto" w:fill="FFFFFF" w:themeFill="background1"/>
          </w:tcPr>
          <w:p w14:paraId="22E675BB" w14:textId="3E27964E" w:rsidR="00F93A3C" w:rsidRPr="00114A26" w:rsidRDefault="00B7067A" w:rsidP="00F93A3C">
            <w:pPr>
              <w:spacing w:after="0" w:line="240" w:lineRule="auto"/>
              <w:rPr>
                <w:rFonts w:ascii="Times New Roman" w:eastAsia="Times New Roman" w:hAnsi="Times New Roman" w:cs="Times New Roman"/>
                <w:lang w:val="lt-LT"/>
              </w:rPr>
            </w:pPr>
            <w:r w:rsidRPr="00F75C28">
              <w:rPr>
                <w:rFonts w:ascii="Times New Roman" w:eastAsia="Times New Roman" w:hAnsi="Times New Roman" w:cs="Times New Roman"/>
                <w:bCs/>
                <w:lang w:val="lt-LT"/>
              </w:rPr>
              <w:t>Artralgija</w:t>
            </w:r>
          </w:p>
        </w:tc>
        <w:tc>
          <w:tcPr>
            <w:tcW w:w="1852" w:type="dxa"/>
            <w:gridSpan w:val="2"/>
            <w:shd w:val="clear" w:color="auto" w:fill="FFFFFF" w:themeFill="background1"/>
          </w:tcPr>
          <w:p w14:paraId="7E3F54C8" w14:textId="60DF71EF"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Dažnas</w:t>
            </w:r>
          </w:p>
        </w:tc>
      </w:tr>
      <w:tr w:rsidR="00F75C28" w:rsidRPr="00C157E6" w14:paraId="75C83316" w14:textId="77777777" w:rsidTr="00F75C28">
        <w:trPr>
          <w:jc w:val="center"/>
        </w:trPr>
        <w:tc>
          <w:tcPr>
            <w:tcW w:w="5229" w:type="dxa"/>
            <w:shd w:val="clear" w:color="auto" w:fill="FFFFFF" w:themeFill="background1"/>
          </w:tcPr>
          <w:p w14:paraId="65C187FA" w14:textId="1242F557" w:rsidR="00F93A3C" w:rsidRPr="00114A26" w:rsidRDefault="00F93A3C" w:rsidP="00F93A3C">
            <w:pPr>
              <w:spacing w:after="0" w:line="240" w:lineRule="auto"/>
              <w:rPr>
                <w:rFonts w:ascii="Times New Roman" w:eastAsia="Times New Roman" w:hAnsi="Times New Roman" w:cs="Times New Roman"/>
                <w:b/>
                <w:bCs/>
                <w:i/>
                <w:lang w:val="lt-LT"/>
              </w:rPr>
            </w:pPr>
            <w:r w:rsidRPr="00114A26">
              <w:rPr>
                <w:rFonts w:ascii="Times New Roman" w:eastAsia="Times New Roman" w:hAnsi="Times New Roman" w:cs="Times New Roman"/>
                <w:b/>
                <w:i/>
                <w:lang w:val="lt-LT"/>
              </w:rPr>
              <w:t>Bendrieji sutrikimai ir vartojimo vietos pažeidimai</w:t>
            </w:r>
          </w:p>
        </w:tc>
        <w:tc>
          <w:tcPr>
            <w:tcW w:w="1852" w:type="dxa"/>
            <w:gridSpan w:val="2"/>
            <w:shd w:val="clear" w:color="auto" w:fill="FFFFFF" w:themeFill="background1"/>
          </w:tcPr>
          <w:p w14:paraId="4C8A6EC4" w14:textId="77777777" w:rsidR="00F93A3C" w:rsidRPr="00114A26" w:rsidRDefault="00F93A3C" w:rsidP="00F93A3C">
            <w:pPr>
              <w:spacing w:after="0" w:line="240" w:lineRule="auto"/>
              <w:jc w:val="center"/>
              <w:rPr>
                <w:rFonts w:ascii="Times New Roman" w:eastAsia="Times New Roman" w:hAnsi="Times New Roman" w:cs="Times New Roman"/>
                <w:bCs/>
                <w:i/>
                <w:lang w:val="lt-LT"/>
              </w:rPr>
            </w:pPr>
          </w:p>
        </w:tc>
      </w:tr>
      <w:tr w:rsidR="00F75C28" w:rsidRPr="00F75C28" w14:paraId="0400A9C5" w14:textId="77777777" w:rsidTr="00F75C28">
        <w:trPr>
          <w:jc w:val="center"/>
        </w:trPr>
        <w:tc>
          <w:tcPr>
            <w:tcW w:w="5229" w:type="dxa"/>
            <w:shd w:val="clear" w:color="auto" w:fill="FFFFFF" w:themeFill="background1"/>
          </w:tcPr>
          <w:p w14:paraId="1C5CC3B0" w14:textId="11894EFB" w:rsidR="00F93A3C" w:rsidRPr="00114A26" w:rsidRDefault="00B7067A" w:rsidP="00F93A3C">
            <w:pPr>
              <w:spacing w:after="0" w:line="240" w:lineRule="auto"/>
              <w:rPr>
                <w:rFonts w:ascii="Times New Roman" w:eastAsia="Times New Roman" w:hAnsi="Times New Roman" w:cs="Times New Roman"/>
                <w:bCs/>
                <w:lang w:val="lt-LT"/>
              </w:rPr>
            </w:pPr>
            <w:r w:rsidRPr="00F75C28">
              <w:rPr>
                <w:rFonts w:ascii="Times New Roman" w:eastAsia="Times New Roman" w:hAnsi="Times New Roman" w:cs="Times New Roman"/>
                <w:bCs/>
                <w:lang w:val="lt-LT"/>
              </w:rPr>
              <w:lastRenderedPageBreak/>
              <w:t>Astenija</w:t>
            </w:r>
          </w:p>
        </w:tc>
        <w:tc>
          <w:tcPr>
            <w:tcW w:w="1852" w:type="dxa"/>
            <w:gridSpan w:val="2"/>
            <w:shd w:val="clear" w:color="auto" w:fill="FFFFFF" w:themeFill="background1"/>
          </w:tcPr>
          <w:p w14:paraId="2DCBF19C" w14:textId="00685B61"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Labai dažnas</w:t>
            </w:r>
          </w:p>
        </w:tc>
      </w:tr>
      <w:tr w:rsidR="00F75C28" w:rsidRPr="00F75C28" w14:paraId="7DB018A8" w14:textId="77777777" w:rsidTr="00F75C28">
        <w:trPr>
          <w:jc w:val="center"/>
        </w:trPr>
        <w:tc>
          <w:tcPr>
            <w:tcW w:w="5229" w:type="dxa"/>
            <w:shd w:val="clear" w:color="auto" w:fill="FFFFFF" w:themeFill="background1"/>
          </w:tcPr>
          <w:p w14:paraId="287D919B" w14:textId="7DD6786D" w:rsidR="00F93A3C" w:rsidRPr="00114A26" w:rsidRDefault="00661AB2" w:rsidP="00F93A3C">
            <w:pPr>
              <w:spacing w:after="0" w:line="240" w:lineRule="auto"/>
              <w:rPr>
                <w:rFonts w:ascii="Times New Roman" w:eastAsia="Times New Roman" w:hAnsi="Times New Roman" w:cs="Times New Roman"/>
                <w:bCs/>
                <w:lang w:val="lt-LT"/>
              </w:rPr>
            </w:pPr>
            <w:r>
              <w:rPr>
                <w:rFonts w:ascii="Times New Roman" w:eastAsia="Calibri" w:hAnsi="Times New Roman" w:cs="Times New Roman"/>
                <w:bCs/>
                <w:lang w:val="lt-LT"/>
              </w:rPr>
              <w:t>Mažo laipsnio</w:t>
            </w:r>
            <w:r w:rsidR="00B7067A" w:rsidRPr="00F75C28">
              <w:rPr>
                <w:rFonts w:ascii="Times New Roman" w:eastAsia="Calibri" w:hAnsi="Times New Roman" w:cs="Times New Roman"/>
                <w:bCs/>
                <w:lang w:val="lt-LT"/>
              </w:rPr>
              <w:t xml:space="preserve"> karščiavimas</w:t>
            </w:r>
            <w:r w:rsidR="00B7067A" w:rsidRPr="00F75C28">
              <w:rPr>
                <w:rFonts w:ascii="Times New Roman" w:eastAsia="Times New Roman" w:hAnsi="Times New Roman" w:cs="Times New Roman"/>
                <w:bCs/>
                <w:lang w:val="lt-LT"/>
              </w:rPr>
              <w:t xml:space="preserve"> </w:t>
            </w:r>
          </w:p>
        </w:tc>
        <w:tc>
          <w:tcPr>
            <w:tcW w:w="1852" w:type="dxa"/>
            <w:gridSpan w:val="2"/>
            <w:shd w:val="clear" w:color="auto" w:fill="FFFFFF" w:themeFill="background1"/>
          </w:tcPr>
          <w:p w14:paraId="7447B322" w14:textId="0C794913"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Dažnas</w:t>
            </w:r>
          </w:p>
        </w:tc>
      </w:tr>
      <w:tr w:rsidR="00F75C28" w:rsidRPr="00F75C28" w14:paraId="4C2B407B" w14:textId="77777777" w:rsidTr="00F75C28">
        <w:trPr>
          <w:jc w:val="center"/>
        </w:trPr>
        <w:tc>
          <w:tcPr>
            <w:tcW w:w="5229" w:type="dxa"/>
            <w:shd w:val="clear" w:color="auto" w:fill="FFFFFF" w:themeFill="background1"/>
          </w:tcPr>
          <w:p w14:paraId="67AEE83B" w14:textId="27D6E962" w:rsidR="00F93A3C" w:rsidRPr="00114A26" w:rsidRDefault="00661AB2" w:rsidP="00F93A3C">
            <w:pPr>
              <w:spacing w:after="0" w:line="240" w:lineRule="auto"/>
              <w:rPr>
                <w:rFonts w:ascii="Times New Roman" w:eastAsia="Times New Roman" w:hAnsi="Times New Roman" w:cs="Times New Roman"/>
                <w:bCs/>
                <w:lang w:val="lt-LT"/>
              </w:rPr>
            </w:pPr>
            <w:r>
              <w:rPr>
                <w:rFonts w:ascii="Times New Roman" w:eastAsia="Calibri" w:hAnsi="Times New Roman" w:cs="Times New Roman"/>
                <w:bCs/>
                <w:lang w:val="lt-LT"/>
              </w:rPr>
              <w:t>Mažo intensyvumo</w:t>
            </w:r>
            <w:r w:rsidR="00B7067A" w:rsidRPr="00F75C28">
              <w:rPr>
                <w:rFonts w:ascii="Times New Roman" w:eastAsia="Calibri" w:hAnsi="Times New Roman" w:cs="Times New Roman"/>
                <w:bCs/>
                <w:lang w:val="lt-LT"/>
              </w:rPr>
              <w:t xml:space="preserve"> skausmas injekcijos vietoje</w:t>
            </w:r>
          </w:p>
        </w:tc>
        <w:tc>
          <w:tcPr>
            <w:tcW w:w="1852" w:type="dxa"/>
            <w:gridSpan w:val="2"/>
            <w:shd w:val="clear" w:color="auto" w:fill="FFFFFF" w:themeFill="background1"/>
          </w:tcPr>
          <w:p w14:paraId="3C0FFB5F" w14:textId="5CF0D7FE"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Labai dažnas</w:t>
            </w:r>
          </w:p>
        </w:tc>
      </w:tr>
      <w:tr w:rsidR="00F75C28" w:rsidRPr="00F75C28" w14:paraId="2C01892E" w14:textId="77777777" w:rsidTr="00F75C28">
        <w:trPr>
          <w:jc w:val="center"/>
        </w:trPr>
        <w:tc>
          <w:tcPr>
            <w:tcW w:w="5229" w:type="dxa"/>
            <w:shd w:val="clear" w:color="auto" w:fill="FFFFFF" w:themeFill="background1"/>
          </w:tcPr>
          <w:p w14:paraId="325587C6" w14:textId="26D31030" w:rsidR="00F93A3C" w:rsidRPr="00114A26" w:rsidDel="00631818" w:rsidRDefault="00B7067A" w:rsidP="00F93A3C">
            <w:pPr>
              <w:spacing w:after="0" w:line="240" w:lineRule="auto"/>
              <w:rPr>
                <w:rFonts w:ascii="Times New Roman" w:eastAsia="Times New Roman" w:hAnsi="Times New Roman" w:cs="Times New Roman"/>
                <w:bCs/>
                <w:i/>
                <w:lang w:val="lt-LT"/>
              </w:rPr>
            </w:pPr>
            <w:r w:rsidRPr="00F75C28">
              <w:rPr>
                <w:rFonts w:ascii="Times New Roman" w:eastAsia="Times New Roman" w:hAnsi="Times New Roman" w:cs="Times New Roman"/>
                <w:szCs w:val="20"/>
                <w:lang w:val="lt-LT"/>
              </w:rPr>
              <w:t>Išbėrimas injekcijos vietoje</w:t>
            </w:r>
          </w:p>
        </w:tc>
        <w:tc>
          <w:tcPr>
            <w:tcW w:w="1852" w:type="dxa"/>
            <w:gridSpan w:val="2"/>
            <w:shd w:val="clear" w:color="auto" w:fill="FFFFFF" w:themeFill="background1"/>
          </w:tcPr>
          <w:p w14:paraId="16468FA6" w14:textId="1C0BCFC2" w:rsidR="00F93A3C" w:rsidRPr="00114A26" w:rsidRDefault="00F93A3C"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szCs w:val="20"/>
                <w:lang w:val="lt-LT"/>
              </w:rPr>
              <w:t>Nedažnas</w:t>
            </w:r>
          </w:p>
        </w:tc>
      </w:tr>
      <w:tr w:rsidR="00F75C28" w:rsidRPr="00F75C28" w14:paraId="43E323FF" w14:textId="77777777" w:rsidTr="00F75C28">
        <w:trPr>
          <w:trHeight w:val="160"/>
          <w:jc w:val="center"/>
        </w:trPr>
        <w:tc>
          <w:tcPr>
            <w:tcW w:w="5229" w:type="dxa"/>
            <w:shd w:val="clear" w:color="auto" w:fill="FFFFFF" w:themeFill="background1"/>
          </w:tcPr>
          <w:p w14:paraId="51F87430" w14:textId="5A8BE24F" w:rsidR="00F93A3C" w:rsidRPr="00114A26" w:rsidRDefault="00B7067A" w:rsidP="00F93A3C">
            <w:pPr>
              <w:spacing w:after="0" w:line="240" w:lineRule="auto"/>
              <w:rPr>
                <w:rFonts w:ascii="Times New Roman" w:eastAsia="Times New Roman" w:hAnsi="Times New Roman" w:cs="Times New Roman"/>
                <w:bCs/>
                <w:lang w:val="lt-LT"/>
              </w:rPr>
            </w:pPr>
            <w:r w:rsidRPr="00F75C28">
              <w:rPr>
                <w:rFonts w:ascii="Times New Roman" w:eastAsia="Times New Roman" w:hAnsi="Times New Roman" w:cs="Times New Roman"/>
                <w:szCs w:val="20"/>
                <w:lang w:val="lt-LT"/>
              </w:rPr>
              <w:t>Papulė injekcijos vietoje</w:t>
            </w:r>
          </w:p>
        </w:tc>
        <w:tc>
          <w:tcPr>
            <w:tcW w:w="1852" w:type="dxa"/>
            <w:gridSpan w:val="2"/>
            <w:shd w:val="clear" w:color="auto" w:fill="FFFFFF" w:themeFill="background1"/>
          </w:tcPr>
          <w:p w14:paraId="438E4468" w14:textId="7507B3B5" w:rsidR="00F93A3C" w:rsidRPr="00114A26" w:rsidRDefault="00B7067A" w:rsidP="00F93A3C">
            <w:pPr>
              <w:spacing w:after="0" w:line="240" w:lineRule="auto"/>
              <w:jc w:val="center"/>
              <w:rPr>
                <w:rFonts w:ascii="Times New Roman" w:eastAsia="Times New Roman" w:hAnsi="Times New Roman" w:cs="Times New Roman"/>
                <w:bCs/>
                <w:lang w:val="lt-LT"/>
              </w:rPr>
            </w:pPr>
            <w:r w:rsidRPr="00F75C28">
              <w:rPr>
                <w:rFonts w:ascii="Times New Roman" w:eastAsia="Times New Roman" w:hAnsi="Times New Roman" w:cs="Times New Roman"/>
                <w:bCs/>
                <w:lang w:val="lt-LT"/>
              </w:rPr>
              <w:t>Ret</w:t>
            </w:r>
            <w:r w:rsidR="00F75C28" w:rsidRPr="00F75C28">
              <w:rPr>
                <w:rFonts w:ascii="Times New Roman" w:eastAsia="Times New Roman" w:hAnsi="Times New Roman" w:cs="Times New Roman"/>
                <w:bCs/>
                <w:lang w:val="lt-LT"/>
              </w:rPr>
              <w:t>a</w:t>
            </w:r>
            <w:r w:rsidRPr="00F75C28">
              <w:rPr>
                <w:rFonts w:ascii="Times New Roman" w:eastAsia="Times New Roman" w:hAnsi="Times New Roman" w:cs="Times New Roman"/>
                <w:bCs/>
                <w:lang w:val="lt-LT"/>
              </w:rPr>
              <w:t>s</w:t>
            </w:r>
          </w:p>
        </w:tc>
      </w:tr>
      <w:tr w:rsidR="00F75C28" w:rsidRPr="00F75C28" w14:paraId="2A78F92B" w14:textId="77777777" w:rsidTr="00F75C28">
        <w:trPr>
          <w:trHeight w:val="246"/>
          <w:jc w:val="center"/>
        </w:trPr>
        <w:tc>
          <w:tcPr>
            <w:tcW w:w="7081" w:type="dxa"/>
            <w:gridSpan w:val="3"/>
            <w:shd w:val="clear" w:color="auto" w:fill="FFFFFF" w:themeFill="background1"/>
          </w:tcPr>
          <w:p w14:paraId="7BE8BBC9" w14:textId="0A69FDC0" w:rsidR="00F93A3C" w:rsidRPr="00114A26" w:rsidRDefault="00F93A3C" w:rsidP="00F93A3C">
            <w:pPr>
              <w:spacing w:after="0" w:line="240" w:lineRule="auto"/>
              <w:rPr>
                <w:rFonts w:ascii="Times New Roman" w:eastAsia="Times New Roman" w:hAnsi="Times New Roman" w:cs="Times New Roman"/>
                <w:b/>
                <w:i/>
                <w:lang w:val="lt-LT"/>
              </w:rPr>
            </w:pPr>
            <w:r w:rsidRPr="00114A26">
              <w:rPr>
                <w:rFonts w:ascii="Times New Roman" w:eastAsia="Times New Roman" w:hAnsi="Times New Roman" w:cs="Times New Roman"/>
                <w:b/>
                <w:i/>
                <w:lang w:val="lt-LT"/>
              </w:rPr>
              <w:t>Tyrimai</w:t>
            </w:r>
          </w:p>
        </w:tc>
      </w:tr>
      <w:tr w:rsidR="00F75C28" w:rsidRPr="00F75C28" w14:paraId="606AD5AA" w14:textId="77777777" w:rsidTr="00F75C28">
        <w:trPr>
          <w:trHeight w:val="246"/>
          <w:jc w:val="center"/>
        </w:trPr>
        <w:tc>
          <w:tcPr>
            <w:tcW w:w="5229" w:type="dxa"/>
            <w:shd w:val="clear" w:color="auto" w:fill="FFFFFF" w:themeFill="background1"/>
          </w:tcPr>
          <w:p w14:paraId="7DFBB6DE" w14:textId="7AC40AC5" w:rsidR="00F93A3C" w:rsidRPr="00114A26" w:rsidRDefault="00B7067A" w:rsidP="00F93A3C">
            <w:pPr>
              <w:widowControl w:val="0"/>
              <w:tabs>
                <w:tab w:val="left" w:pos="567"/>
              </w:tabs>
              <w:autoSpaceDE w:val="0"/>
              <w:autoSpaceDN w:val="0"/>
              <w:adjustRightInd w:val="0"/>
              <w:spacing w:after="0" w:line="240" w:lineRule="auto"/>
              <w:rPr>
                <w:rFonts w:ascii="Times New Roman" w:eastAsia="Times New Roman" w:hAnsi="Times New Roman" w:cs="Times New Roman"/>
                <w:szCs w:val="20"/>
                <w:lang w:val="lt-LT"/>
              </w:rPr>
            </w:pPr>
            <w:r w:rsidRPr="00F75C28">
              <w:rPr>
                <w:rFonts w:ascii="Times New Roman" w:eastAsia="Times New Roman" w:hAnsi="Times New Roman" w:cs="Times New Roman"/>
                <w:szCs w:val="20"/>
                <w:lang w:val="lt-LT"/>
              </w:rPr>
              <w:t xml:space="preserve">Transaminazių </w:t>
            </w:r>
            <w:r w:rsidR="00661AB2">
              <w:rPr>
                <w:rFonts w:ascii="Times New Roman" w:eastAsia="Times New Roman" w:hAnsi="Times New Roman" w:cs="Times New Roman"/>
                <w:szCs w:val="20"/>
                <w:lang w:val="lt-LT"/>
              </w:rPr>
              <w:t>aktyvumo</w:t>
            </w:r>
            <w:r w:rsidR="00F75C28" w:rsidRPr="00F75C28">
              <w:rPr>
                <w:rFonts w:ascii="Times New Roman" w:eastAsia="Times New Roman" w:hAnsi="Times New Roman" w:cs="Times New Roman"/>
                <w:szCs w:val="20"/>
                <w:lang w:val="lt-LT"/>
              </w:rPr>
              <w:t xml:space="preserve"> </w:t>
            </w:r>
            <w:r w:rsidRPr="00F75C28">
              <w:rPr>
                <w:rFonts w:ascii="Times New Roman" w:eastAsia="Times New Roman" w:hAnsi="Times New Roman" w:cs="Times New Roman"/>
                <w:szCs w:val="20"/>
                <w:lang w:val="lt-LT"/>
              </w:rPr>
              <w:t>padidėjimas (nedidelis ir laikinas)</w:t>
            </w:r>
          </w:p>
        </w:tc>
        <w:tc>
          <w:tcPr>
            <w:tcW w:w="1852" w:type="dxa"/>
            <w:gridSpan w:val="2"/>
            <w:shd w:val="clear" w:color="auto" w:fill="FFFFFF" w:themeFill="background1"/>
          </w:tcPr>
          <w:p w14:paraId="3CA35118" w14:textId="084D07E6" w:rsidR="00F93A3C" w:rsidRPr="00114A26" w:rsidRDefault="00F93A3C" w:rsidP="00F93A3C">
            <w:pPr>
              <w:spacing w:after="0" w:line="240" w:lineRule="auto"/>
              <w:jc w:val="center"/>
              <w:rPr>
                <w:rFonts w:ascii="Times New Roman" w:eastAsia="Times New Roman" w:hAnsi="Times New Roman" w:cs="Times New Roman"/>
                <w:bCs/>
                <w:lang w:val="lt-LT"/>
              </w:rPr>
            </w:pPr>
            <w:r w:rsidRPr="00114A26">
              <w:rPr>
                <w:rFonts w:ascii="Times New Roman" w:eastAsia="Times New Roman" w:hAnsi="Times New Roman" w:cs="Times New Roman"/>
                <w:szCs w:val="20"/>
                <w:lang w:val="lt-LT"/>
              </w:rPr>
              <w:t>R</w:t>
            </w:r>
            <w:r w:rsidR="00B7067A" w:rsidRPr="00F75C28">
              <w:rPr>
                <w:rFonts w:ascii="Times New Roman" w:eastAsia="Times New Roman" w:hAnsi="Times New Roman" w:cs="Times New Roman"/>
                <w:szCs w:val="20"/>
                <w:lang w:val="lt-LT"/>
              </w:rPr>
              <w:t>et</w:t>
            </w:r>
            <w:r w:rsidR="00F75C28" w:rsidRPr="00F75C28">
              <w:rPr>
                <w:rFonts w:ascii="Times New Roman" w:eastAsia="Times New Roman" w:hAnsi="Times New Roman" w:cs="Times New Roman"/>
                <w:szCs w:val="20"/>
                <w:lang w:val="lt-LT"/>
              </w:rPr>
              <w:t>a</w:t>
            </w:r>
            <w:r w:rsidR="00B7067A" w:rsidRPr="00F75C28">
              <w:rPr>
                <w:rFonts w:ascii="Times New Roman" w:eastAsia="Times New Roman" w:hAnsi="Times New Roman" w:cs="Times New Roman"/>
                <w:szCs w:val="20"/>
                <w:lang w:val="lt-LT"/>
              </w:rPr>
              <w:t>s</w:t>
            </w:r>
          </w:p>
        </w:tc>
      </w:tr>
    </w:tbl>
    <w:p w14:paraId="4689A64C" w14:textId="77777777" w:rsidR="00F93A3C" w:rsidRPr="00222462" w:rsidRDefault="00F93A3C" w:rsidP="0002538B">
      <w:pPr>
        <w:widowControl w:val="0"/>
        <w:adjustRightInd w:val="0"/>
        <w:spacing w:after="0" w:line="240" w:lineRule="auto"/>
        <w:textAlignment w:val="baseline"/>
        <w:rPr>
          <w:rFonts w:ascii="Times New Roman" w:eastAsia="Calibri" w:hAnsi="Times New Roman" w:cs="Times New Roman"/>
          <w:lang w:val="lt-LT"/>
        </w:rPr>
      </w:pPr>
    </w:p>
    <w:p w14:paraId="70FDB178" w14:textId="77777777" w:rsidR="0002538B" w:rsidRPr="00222462" w:rsidRDefault="0002538B" w:rsidP="0002538B">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222462">
        <w:rPr>
          <w:rFonts w:ascii="Times New Roman" w:eastAsia="Times New Roman" w:hAnsi="Times New Roman" w:cs="Times New Roman"/>
          <w:noProof/>
          <w:snapToGrid w:val="0"/>
          <w:u w:val="single"/>
          <w:lang w:val="lt-LT"/>
        </w:rPr>
        <w:t>Pranešimas apie įtariamas nepageidaujamas reakcijas</w:t>
      </w:r>
    </w:p>
    <w:p w14:paraId="2E885D53" w14:textId="1B5A4CFE" w:rsidR="00F75C28" w:rsidRPr="00E748A1" w:rsidRDefault="00F75C28" w:rsidP="00E748A1">
      <w:pPr>
        <w:tabs>
          <w:tab w:val="left" w:pos="567"/>
        </w:tabs>
        <w:autoSpaceDE w:val="0"/>
        <w:autoSpaceDN w:val="0"/>
        <w:adjustRightInd w:val="0"/>
        <w:spacing w:after="0" w:line="260" w:lineRule="exact"/>
        <w:rPr>
          <w:rFonts w:ascii="Times New Roman" w:eastAsia="Times New Roman" w:hAnsi="Times New Roman" w:cs="Times New Roman"/>
          <w:noProof/>
          <w:snapToGrid w:val="0"/>
          <w:lang w:val="lt-LT"/>
        </w:rPr>
      </w:pPr>
      <w:r w:rsidRPr="00E748A1">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E748A1">
        <w:rPr>
          <w:rFonts w:ascii="Times New Roman" w:eastAsia="Times New Roman" w:hAnsi="Times New Roman" w:cs="Times New Roman"/>
          <w:snapToGrid w:val="0"/>
          <w:lang w:val="lt-LT"/>
        </w:rPr>
        <w:t xml:space="preserve"> </w:t>
      </w:r>
      <w:r w:rsidR="00CC4BA6" w:rsidRPr="00E748A1">
        <w:rPr>
          <w:rFonts w:ascii="Times New Roman" w:eastAsia="Times New Roman" w:hAnsi="Times New Roman" w:cs="Times New Roman"/>
          <w:snapToGrid w:val="0"/>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CC4BA6" w:rsidRPr="00E748A1">
          <w:rPr>
            <w:rStyle w:val="Hipersaitas"/>
            <w:rFonts w:ascii="Times New Roman" w:eastAsia="Times New Roman" w:hAnsi="Times New Roman" w:cs="Times New Roman"/>
            <w:snapToGrid w:val="0"/>
            <w:lang w:val="lt-LT"/>
          </w:rPr>
          <w:t>https://vvkt.lrv.lt/lt/</w:t>
        </w:r>
      </w:hyperlink>
      <w:r w:rsidR="00CC4BA6" w:rsidRPr="00E748A1">
        <w:rPr>
          <w:rFonts w:ascii="Times New Roman" w:eastAsia="Times New Roman" w:hAnsi="Times New Roman" w:cs="Times New Roman"/>
          <w:snapToGrid w:val="0"/>
          <w:u w:val="single"/>
          <w:lang w:val="lt-LT"/>
        </w:rPr>
        <w:t xml:space="preserve"> </w:t>
      </w:r>
      <w:r w:rsidR="00CC4BA6" w:rsidRPr="00E748A1">
        <w:rPr>
          <w:rFonts w:ascii="Times New Roman" w:eastAsia="Times New Roman" w:hAnsi="Times New Roman" w:cs="Times New Roman"/>
          <w:snapToGrid w:val="0"/>
          <w:lang w:val="lt-LT"/>
        </w:rPr>
        <w:t>nurodytais būdais.</w:t>
      </w:r>
    </w:p>
    <w:p w14:paraId="1D1ED361" w14:textId="77777777" w:rsidR="0002538B" w:rsidRPr="00661AB2" w:rsidRDefault="0002538B" w:rsidP="0002538B">
      <w:pPr>
        <w:spacing w:after="0" w:line="240" w:lineRule="auto"/>
        <w:rPr>
          <w:rFonts w:ascii="Times New Roman" w:eastAsia="Calibri" w:hAnsi="Times New Roman" w:cs="Times New Roman"/>
          <w:lang w:val="lt-LT"/>
        </w:rPr>
      </w:pPr>
    </w:p>
    <w:p w14:paraId="429FE82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b/>
          <w:bCs/>
          <w:lang w:val="lt-LT"/>
        </w:rPr>
        <w:t xml:space="preserve">4.9 </w:t>
      </w:r>
      <w:r w:rsidRPr="00222462">
        <w:rPr>
          <w:rFonts w:ascii="Times New Roman" w:eastAsia="Calibri" w:hAnsi="Times New Roman" w:cs="Times New Roman"/>
          <w:b/>
          <w:bCs/>
          <w:lang w:val="lt-LT"/>
        </w:rPr>
        <w:tab/>
        <w:t>Perdozavimas</w:t>
      </w:r>
    </w:p>
    <w:p w14:paraId="0B994D87" w14:textId="2F59718E" w:rsidR="0002538B" w:rsidRPr="00222462" w:rsidRDefault="0002538B" w:rsidP="0002538B">
      <w:pPr>
        <w:spacing w:after="0" w:line="240" w:lineRule="auto"/>
        <w:rPr>
          <w:rFonts w:ascii="Times New Roman" w:eastAsia="Calibri" w:hAnsi="Times New Roman" w:cs="Times New Roman"/>
          <w:b/>
          <w:lang w:val="lt-LT"/>
        </w:rPr>
      </w:pPr>
    </w:p>
    <w:p w14:paraId="133FDA1C"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Netaikoma.</w:t>
      </w:r>
    </w:p>
    <w:p w14:paraId="139F2224" w14:textId="77777777" w:rsidR="0002538B" w:rsidRPr="00222462" w:rsidRDefault="0002538B" w:rsidP="0002538B">
      <w:pPr>
        <w:spacing w:after="0" w:line="240" w:lineRule="auto"/>
        <w:rPr>
          <w:rFonts w:ascii="Times New Roman" w:eastAsia="Calibri" w:hAnsi="Times New Roman" w:cs="Times New Roman"/>
          <w:lang w:val="lt-LT"/>
        </w:rPr>
      </w:pPr>
    </w:p>
    <w:p w14:paraId="5AED7ADF"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5. </w:t>
      </w:r>
      <w:r w:rsidRPr="00222462">
        <w:rPr>
          <w:rFonts w:ascii="Times New Roman" w:eastAsia="Calibri" w:hAnsi="Times New Roman" w:cs="Times New Roman"/>
          <w:b/>
          <w:bCs/>
          <w:lang w:val="lt-LT"/>
        </w:rPr>
        <w:tab/>
        <w:t>FARMAKOLOGINĖS SAVYBĖS</w:t>
      </w:r>
    </w:p>
    <w:p w14:paraId="638F94E7" w14:textId="77777777" w:rsidR="0002538B" w:rsidRPr="00222462" w:rsidRDefault="0002538B" w:rsidP="0002538B">
      <w:pPr>
        <w:keepNext/>
        <w:spacing w:after="0" w:line="240" w:lineRule="auto"/>
        <w:outlineLvl w:val="0"/>
        <w:rPr>
          <w:rFonts w:ascii="Times New Roman" w:eastAsia="Calibri" w:hAnsi="Times New Roman" w:cs="Times New Roman"/>
          <w:lang w:val="lt-LT"/>
        </w:rPr>
      </w:pPr>
    </w:p>
    <w:p w14:paraId="16503E3C" w14:textId="0FB1991D" w:rsidR="00216619" w:rsidRPr="00222462" w:rsidRDefault="00216619" w:rsidP="00216619">
      <w:pPr>
        <w:pStyle w:val="Antrat4"/>
        <w:rPr>
          <w:rFonts w:ascii="Times New Roman" w:hAnsi="Times New Roman"/>
          <w:sz w:val="22"/>
          <w:szCs w:val="22"/>
          <w:lang w:val="lt-LT"/>
        </w:rPr>
      </w:pPr>
      <w:r w:rsidRPr="00222462">
        <w:rPr>
          <w:rFonts w:ascii="Times New Roman" w:hAnsi="Times New Roman"/>
          <w:sz w:val="22"/>
          <w:szCs w:val="22"/>
          <w:lang w:val="lt-LT"/>
        </w:rPr>
        <w:t>5.1</w:t>
      </w:r>
      <w:r w:rsidRPr="00222462">
        <w:rPr>
          <w:rFonts w:ascii="Times New Roman" w:hAnsi="Times New Roman"/>
          <w:bCs w:val="0"/>
          <w:sz w:val="22"/>
          <w:szCs w:val="22"/>
          <w:lang w:val="lt-LT"/>
        </w:rPr>
        <w:t xml:space="preserve"> </w:t>
      </w:r>
      <w:r w:rsidRPr="00222462">
        <w:rPr>
          <w:rFonts w:ascii="Times New Roman" w:hAnsi="Times New Roman"/>
          <w:sz w:val="22"/>
          <w:szCs w:val="22"/>
          <w:lang w:val="lt-LT"/>
        </w:rPr>
        <w:tab/>
        <w:t>Farmakodinaminės savybės</w:t>
      </w:r>
      <w:r w:rsidR="005067C6" w:rsidRPr="00222462">
        <w:rPr>
          <w:rFonts w:ascii="Times New Roman" w:hAnsi="Times New Roman"/>
          <w:sz w:val="22"/>
          <w:szCs w:val="22"/>
          <w:lang w:val="lt-LT"/>
        </w:rPr>
        <w:fldChar w:fldCharType="begin"/>
      </w:r>
      <w:r w:rsidR="005067C6" w:rsidRPr="00222462">
        <w:rPr>
          <w:rFonts w:ascii="Times New Roman" w:hAnsi="Times New Roman"/>
          <w:sz w:val="22"/>
          <w:szCs w:val="22"/>
          <w:lang w:val="lt-LT"/>
        </w:rPr>
        <w:instrText xml:space="preserve"> DOCVARIABLE vault_nd_5bb438ce-7652-4e0b-88c8-b27d8afb0308 \* MERGEFORMAT </w:instrText>
      </w:r>
      <w:r w:rsidR="005067C6" w:rsidRPr="00222462">
        <w:rPr>
          <w:rFonts w:ascii="Times New Roman" w:hAnsi="Times New Roman"/>
          <w:sz w:val="22"/>
          <w:szCs w:val="22"/>
          <w:lang w:val="lt-LT"/>
        </w:rPr>
        <w:fldChar w:fldCharType="separate"/>
      </w:r>
      <w:r w:rsidR="005067C6" w:rsidRPr="00222462">
        <w:rPr>
          <w:rFonts w:ascii="Times New Roman" w:hAnsi="Times New Roman"/>
          <w:sz w:val="22"/>
          <w:szCs w:val="22"/>
          <w:lang w:val="lt-LT"/>
        </w:rPr>
        <w:t xml:space="preserve"> </w:t>
      </w:r>
      <w:r w:rsidR="005067C6" w:rsidRPr="00222462">
        <w:rPr>
          <w:rFonts w:ascii="Times New Roman" w:hAnsi="Times New Roman"/>
          <w:sz w:val="22"/>
          <w:szCs w:val="22"/>
          <w:lang w:val="lt-LT"/>
        </w:rPr>
        <w:fldChar w:fldCharType="end"/>
      </w:r>
    </w:p>
    <w:p w14:paraId="2DC35896" w14:textId="77777777" w:rsidR="0002538B" w:rsidRPr="00222462" w:rsidRDefault="0002538B" w:rsidP="0002538B">
      <w:pPr>
        <w:spacing w:after="0" w:line="240" w:lineRule="auto"/>
        <w:rPr>
          <w:rFonts w:ascii="Times New Roman" w:eastAsia="Calibri" w:hAnsi="Times New Roman" w:cs="Times New Roman"/>
          <w:lang w:val="lt-LT"/>
        </w:rPr>
      </w:pPr>
    </w:p>
    <w:p w14:paraId="3A2A4D15" w14:textId="15661C25" w:rsidR="0002538B" w:rsidRPr="00222462" w:rsidRDefault="0002538B" w:rsidP="0002538B">
      <w:pPr>
        <w:keepNext/>
        <w:spacing w:after="0" w:line="240" w:lineRule="auto"/>
        <w:outlineLvl w:val="0"/>
        <w:rPr>
          <w:rFonts w:ascii="Times New Roman" w:eastAsia="Calibri" w:hAnsi="Times New Roman" w:cs="Times New Roman"/>
          <w:lang w:val="lt-LT"/>
        </w:rPr>
      </w:pPr>
      <w:r w:rsidRPr="00222462">
        <w:rPr>
          <w:rFonts w:ascii="Times New Roman" w:eastAsia="Calibri" w:hAnsi="Times New Roman" w:cs="Times New Roman"/>
          <w:lang w:val="lt-LT"/>
        </w:rPr>
        <w:t>Farmakoterapinė grupė – vakcinos nuo hepatito; hepatito A, inaktyvuotos, viso viruso.</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vault_nd_810125ce-656f-478a-8087-cf4391008acd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lang w:val="lt-LT"/>
        </w:rPr>
        <w:t xml:space="preserve"> </w:t>
      </w:r>
      <w:r w:rsidR="00112FCF" w:rsidRPr="00222462">
        <w:rPr>
          <w:rFonts w:ascii="Times New Roman" w:eastAsia="Calibri" w:hAnsi="Times New Roman" w:cs="Times New Roman"/>
          <w:lang w:val="lt-LT"/>
        </w:rPr>
        <w:fldChar w:fldCharType="end"/>
      </w:r>
    </w:p>
    <w:p w14:paraId="03DBE943" w14:textId="77777777" w:rsidR="0002538B" w:rsidRPr="00222462" w:rsidRDefault="0002538B" w:rsidP="0002538B">
      <w:pPr>
        <w:keepNext/>
        <w:spacing w:after="0" w:line="240" w:lineRule="auto"/>
        <w:outlineLvl w:val="0"/>
        <w:rPr>
          <w:rFonts w:ascii="Times New Roman" w:eastAsia="Calibri" w:hAnsi="Times New Roman" w:cs="Times New Roman"/>
          <w:lang w:val="lt-LT"/>
        </w:rPr>
      </w:pPr>
      <w:r w:rsidRPr="00222462">
        <w:rPr>
          <w:rFonts w:ascii="Times New Roman" w:eastAsia="Calibri" w:hAnsi="Times New Roman" w:cs="Times New Roman"/>
          <w:lang w:val="lt-LT"/>
        </w:rPr>
        <w:t>ATC kodas: J07BC02.</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vault_nd_baee467a-febd-4be6-9f60-f97c019c3f05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lang w:val="lt-LT"/>
        </w:rPr>
        <w:t xml:space="preserve"> </w:t>
      </w:r>
      <w:r w:rsidR="00112FCF" w:rsidRPr="00222462">
        <w:rPr>
          <w:rFonts w:ascii="Times New Roman" w:eastAsia="Calibri" w:hAnsi="Times New Roman" w:cs="Times New Roman"/>
          <w:lang w:val="lt-LT"/>
        </w:rPr>
        <w:fldChar w:fldCharType="end"/>
      </w:r>
    </w:p>
    <w:p w14:paraId="26905F85" w14:textId="77777777" w:rsidR="0002538B" w:rsidRPr="00222462" w:rsidRDefault="0002538B" w:rsidP="0002538B">
      <w:pPr>
        <w:spacing w:after="0" w:line="240" w:lineRule="auto"/>
        <w:rPr>
          <w:rFonts w:ascii="Times New Roman" w:eastAsia="Calibri" w:hAnsi="Times New Roman" w:cs="Times New Roman"/>
          <w:lang w:val="lt-LT"/>
        </w:rPr>
      </w:pPr>
    </w:p>
    <w:p w14:paraId="0BAD434B" w14:textId="3C8B8C22"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 vakcina gaminama iš kultivuotų, išvalytų, inaktyvintų formaldehidu hepatito A virusų. Ji sukelia imunitetą prieš hepatito A virusą; lyginant su pasyvia imunizacija imunoglobulinu susidaro didesnis antikūnų titras. Po pirmosios injekcijos greitai pasireiškia imunitetas, o po 14 parų 90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 pacientų, kurių imuninė sistema yra normali, būna saugūs (titras didesnis kaip 20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mTV/ml).</w:t>
      </w:r>
    </w:p>
    <w:p w14:paraId="10FB3CC9" w14:textId="508BDA41"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Praėjus 1</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mėn. po pirmosios injekcijos saugūs esti 100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 žmonių. Imunitetas išlieka iki 36</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mėn., o po revakcinacijos vėl sustiprėja.</w:t>
      </w:r>
    </w:p>
    <w:p w14:paraId="1157A8C3" w14:textId="77777777" w:rsidR="0002538B" w:rsidRPr="00222462" w:rsidRDefault="0002538B" w:rsidP="0002538B">
      <w:pPr>
        <w:spacing w:after="0" w:line="240" w:lineRule="auto"/>
        <w:rPr>
          <w:rFonts w:ascii="Times New Roman" w:eastAsia="Calibri" w:hAnsi="Times New Roman" w:cs="Times New Roman"/>
          <w:lang w:val="lt-LT"/>
        </w:rPr>
      </w:pPr>
    </w:p>
    <w:p w14:paraId="6AF20E17" w14:textId="2040CAA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Šiuo metu nėra duomenų</w:t>
      </w:r>
      <w:r w:rsidR="004B5BB8" w:rsidRPr="00222462">
        <w:rPr>
          <w:rFonts w:ascii="Times New Roman" w:eastAsia="Calibri" w:hAnsi="Times New Roman" w:cs="Times New Roman"/>
          <w:lang w:val="lt-LT"/>
        </w:rPr>
        <w:t>,</w:t>
      </w:r>
      <w:r w:rsidRPr="00222462">
        <w:rPr>
          <w:rFonts w:ascii="Times New Roman" w:eastAsia="Calibri" w:hAnsi="Times New Roman" w:cs="Times New Roman"/>
          <w:lang w:val="lt-LT"/>
        </w:rPr>
        <w:t xml:space="preserve"> susijusių su ilgalaikiu anti-HAV antikūnų išlikimu po skiepijimo su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vakcina. Tačiau turimi duomenys rodo, kad anti-HAV antikūnai sveikiems asmenims po stiprinančiojo skiepijimo išlieka daugiau kaip 10</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metų.</w:t>
      </w:r>
    </w:p>
    <w:p w14:paraId="63136C9C" w14:textId="77777777" w:rsidR="0002538B" w:rsidRPr="00222462" w:rsidRDefault="0002538B" w:rsidP="0002538B">
      <w:pPr>
        <w:spacing w:after="0" w:line="240" w:lineRule="auto"/>
        <w:rPr>
          <w:rFonts w:ascii="Times New Roman" w:eastAsia="Calibri" w:hAnsi="Times New Roman" w:cs="Times New Roman"/>
          <w:lang w:val="lt-LT"/>
        </w:rPr>
      </w:pPr>
    </w:p>
    <w:p w14:paraId="7B3A7802"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5.2 </w:t>
      </w:r>
      <w:r w:rsidRPr="00222462">
        <w:rPr>
          <w:rFonts w:ascii="Times New Roman" w:eastAsia="Calibri" w:hAnsi="Times New Roman" w:cs="Times New Roman"/>
          <w:b/>
          <w:bCs/>
          <w:lang w:val="lt-LT"/>
        </w:rPr>
        <w:tab/>
        <w:t>Farmakokinetinės savybės</w:t>
      </w:r>
    </w:p>
    <w:p w14:paraId="0D1ACEAE" w14:textId="77777777" w:rsidR="0002538B" w:rsidRPr="00222462" w:rsidRDefault="0002538B" w:rsidP="0002538B">
      <w:pPr>
        <w:spacing w:after="0" w:line="240" w:lineRule="auto"/>
        <w:rPr>
          <w:rFonts w:ascii="Times New Roman" w:eastAsia="Calibri" w:hAnsi="Times New Roman" w:cs="Times New Roman"/>
          <w:b/>
          <w:bCs/>
          <w:lang w:val="lt-LT"/>
        </w:rPr>
      </w:pPr>
    </w:p>
    <w:p w14:paraId="587796B1" w14:textId="77777777" w:rsidR="0002538B" w:rsidRPr="00222462" w:rsidRDefault="0002538B" w:rsidP="0002538B">
      <w:pPr>
        <w:spacing w:after="0" w:line="240" w:lineRule="auto"/>
        <w:rPr>
          <w:rFonts w:ascii="Times New Roman" w:eastAsia="Calibri" w:hAnsi="Times New Roman" w:cs="Times New Roman"/>
          <w:bCs/>
          <w:lang w:val="lt-LT"/>
        </w:rPr>
      </w:pPr>
      <w:r w:rsidRPr="00222462">
        <w:rPr>
          <w:rFonts w:ascii="Times New Roman" w:eastAsia="Calibri" w:hAnsi="Times New Roman" w:cs="Times New Roman"/>
          <w:bCs/>
          <w:lang w:val="lt-LT"/>
        </w:rPr>
        <w:t>Duomenys nebūtini.</w:t>
      </w:r>
    </w:p>
    <w:p w14:paraId="7EDCE7F4" w14:textId="77777777" w:rsidR="0002538B" w:rsidRPr="00222462" w:rsidRDefault="0002538B" w:rsidP="0002538B">
      <w:pPr>
        <w:spacing w:after="0" w:line="240" w:lineRule="auto"/>
        <w:rPr>
          <w:rFonts w:ascii="Times New Roman" w:eastAsia="Calibri" w:hAnsi="Times New Roman" w:cs="Times New Roman"/>
          <w:bCs/>
          <w:lang w:val="lt-LT"/>
        </w:rPr>
      </w:pPr>
    </w:p>
    <w:p w14:paraId="7BBB6BCE"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5.3 </w:t>
      </w:r>
      <w:r w:rsidRPr="00222462">
        <w:rPr>
          <w:rFonts w:ascii="Times New Roman" w:eastAsia="Calibri" w:hAnsi="Times New Roman" w:cs="Times New Roman"/>
          <w:b/>
          <w:bCs/>
          <w:lang w:val="lt-LT"/>
        </w:rPr>
        <w:tab/>
        <w:t>Ikiklinikinių saugumo tyrimų duomenys</w:t>
      </w:r>
    </w:p>
    <w:p w14:paraId="6023BAE4" w14:textId="77777777" w:rsidR="0002538B" w:rsidRPr="00222462" w:rsidRDefault="0002538B" w:rsidP="0002538B">
      <w:pPr>
        <w:spacing w:after="0" w:line="240" w:lineRule="auto"/>
        <w:rPr>
          <w:rFonts w:ascii="Times New Roman" w:eastAsia="Calibri" w:hAnsi="Times New Roman" w:cs="Times New Roman"/>
          <w:b/>
          <w:bCs/>
          <w:lang w:val="lt-LT"/>
        </w:rPr>
      </w:pPr>
    </w:p>
    <w:p w14:paraId="55C59CCF" w14:textId="77777777" w:rsidR="0002538B" w:rsidRPr="00222462" w:rsidRDefault="0002538B" w:rsidP="0002538B">
      <w:pPr>
        <w:spacing w:after="0" w:line="240" w:lineRule="auto"/>
        <w:rPr>
          <w:rFonts w:ascii="Times New Roman" w:eastAsia="Calibri" w:hAnsi="Times New Roman" w:cs="Times New Roman"/>
          <w:bCs/>
          <w:lang w:val="lt-LT"/>
        </w:rPr>
      </w:pPr>
      <w:r w:rsidRPr="00222462">
        <w:rPr>
          <w:rFonts w:ascii="Times New Roman" w:eastAsia="Calibri" w:hAnsi="Times New Roman" w:cs="Times New Roman"/>
          <w:bCs/>
          <w:lang w:val="lt-LT"/>
        </w:rPr>
        <w:t>Duomenys nebūtini.</w:t>
      </w:r>
    </w:p>
    <w:p w14:paraId="191DA531" w14:textId="77777777" w:rsidR="0002538B" w:rsidRPr="00222462" w:rsidRDefault="0002538B" w:rsidP="0002538B">
      <w:pPr>
        <w:spacing w:after="0" w:line="240" w:lineRule="auto"/>
        <w:rPr>
          <w:rFonts w:ascii="Times New Roman" w:eastAsia="Calibri" w:hAnsi="Times New Roman" w:cs="Times New Roman"/>
          <w:lang w:val="lt-LT"/>
        </w:rPr>
      </w:pPr>
    </w:p>
    <w:p w14:paraId="2157032C" w14:textId="77777777" w:rsidR="0002538B" w:rsidRPr="00222462" w:rsidRDefault="0002538B" w:rsidP="0002538B">
      <w:pPr>
        <w:spacing w:after="0" w:line="240" w:lineRule="auto"/>
        <w:rPr>
          <w:rFonts w:ascii="Times New Roman" w:eastAsia="Calibri" w:hAnsi="Times New Roman" w:cs="Times New Roman"/>
          <w:b/>
          <w:lang w:val="lt-LT"/>
        </w:rPr>
      </w:pPr>
    </w:p>
    <w:p w14:paraId="22217592" w14:textId="77777777" w:rsidR="0002538B" w:rsidRPr="00222462" w:rsidRDefault="0002538B" w:rsidP="00114A26">
      <w:pPr>
        <w:keepNext/>
        <w:keepLines/>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lastRenderedPageBreak/>
        <w:t xml:space="preserve">6. </w:t>
      </w:r>
      <w:r w:rsidRPr="00222462">
        <w:rPr>
          <w:rFonts w:ascii="Times New Roman" w:eastAsia="Calibri" w:hAnsi="Times New Roman" w:cs="Times New Roman"/>
          <w:b/>
          <w:bCs/>
          <w:lang w:val="lt-LT"/>
        </w:rPr>
        <w:tab/>
        <w:t>FARMACINĖ INFORMACIJA</w:t>
      </w:r>
    </w:p>
    <w:p w14:paraId="78A8198F" w14:textId="77777777" w:rsidR="0002538B" w:rsidRPr="00222462" w:rsidRDefault="0002538B" w:rsidP="00114A26">
      <w:pPr>
        <w:keepNext/>
        <w:keepLines/>
        <w:spacing w:after="0" w:line="240" w:lineRule="auto"/>
        <w:rPr>
          <w:rFonts w:ascii="Times New Roman" w:eastAsia="Calibri" w:hAnsi="Times New Roman" w:cs="Times New Roman"/>
          <w:b/>
          <w:lang w:val="lt-LT"/>
        </w:rPr>
      </w:pPr>
    </w:p>
    <w:p w14:paraId="63E973A4" w14:textId="77777777" w:rsidR="0002538B" w:rsidRPr="00222462" w:rsidRDefault="0002538B" w:rsidP="00114A26">
      <w:pPr>
        <w:keepNext/>
        <w:keepLines/>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6.1 </w:t>
      </w:r>
      <w:r w:rsidRPr="00222462">
        <w:rPr>
          <w:rFonts w:ascii="Times New Roman" w:eastAsia="Calibri" w:hAnsi="Times New Roman" w:cs="Times New Roman"/>
          <w:b/>
          <w:bCs/>
          <w:lang w:val="lt-LT"/>
        </w:rPr>
        <w:tab/>
        <w:t>Pagalbinių medžiagų sąrašas</w:t>
      </w:r>
    </w:p>
    <w:p w14:paraId="0E063B9D" w14:textId="77777777" w:rsidR="0002538B" w:rsidRPr="00222462" w:rsidRDefault="0002538B" w:rsidP="00114A26">
      <w:pPr>
        <w:keepNext/>
        <w:keepLines/>
        <w:spacing w:after="0" w:line="240" w:lineRule="auto"/>
        <w:rPr>
          <w:rFonts w:ascii="Times New Roman" w:eastAsia="Calibri" w:hAnsi="Times New Roman" w:cs="Times New Roman"/>
          <w:lang w:val="lt-LT"/>
        </w:rPr>
      </w:pPr>
    </w:p>
    <w:p w14:paraId="2029B221" w14:textId="77777777" w:rsidR="0002538B" w:rsidRPr="00222462" w:rsidRDefault="0002538B" w:rsidP="00114A26">
      <w:pPr>
        <w:keepNext/>
        <w:keepLine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Fenoksietanolis</w:t>
      </w:r>
    </w:p>
    <w:p w14:paraId="7AA36963" w14:textId="77777777" w:rsidR="00146E15" w:rsidRPr="00222462" w:rsidRDefault="00146E15" w:rsidP="00114A26">
      <w:pPr>
        <w:keepNext/>
        <w:keepLine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Etanolis</w:t>
      </w:r>
    </w:p>
    <w:p w14:paraId="6A0EED27"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Formaldehidas</w:t>
      </w:r>
    </w:p>
    <w:p w14:paraId="59ACEA7A" w14:textId="77777777" w:rsidR="004F27FC" w:rsidRPr="00222462" w:rsidRDefault="00146E15"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Polisorbatas 80</w:t>
      </w:r>
    </w:p>
    <w:p w14:paraId="59AC2715" w14:textId="15496012"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i/>
          <w:lang w:val="lt-LT"/>
        </w:rPr>
        <w:t xml:space="preserve">Hanks </w:t>
      </w:r>
      <w:r w:rsidRPr="00222462">
        <w:rPr>
          <w:rFonts w:ascii="Times New Roman" w:eastAsia="Calibri" w:hAnsi="Times New Roman" w:cs="Times New Roman"/>
          <w:lang w:val="lt-LT"/>
        </w:rPr>
        <w:t>199 terpė</w:t>
      </w:r>
      <w:r w:rsidR="001901E8" w:rsidRPr="00222462">
        <w:rPr>
          <w:rFonts w:ascii="Times New Roman" w:eastAsia="Calibri" w:hAnsi="Times New Roman" w:cs="Times New Roman"/>
          <w:lang w:val="lt-LT"/>
        </w:rPr>
        <w:t xml:space="preserve"> (be fenolio raudonojo, </w:t>
      </w:r>
      <w:r w:rsidRPr="00222462">
        <w:rPr>
          <w:rFonts w:ascii="Times New Roman" w:eastAsia="Calibri" w:hAnsi="Times New Roman" w:cs="Times New Roman"/>
          <w:lang w:val="lt-LT"/>
        </w:rPr>
        <w:t xml:space="preserve">susidedanti iš kompleksinio mišinio aminorūgščių, įskaitant fenilalaniną, mineralinių druskų, vitaminų, vandenilio chlorido rūgšties arba natrio hidroksido terpės pH sureguliavimui ir injekcinio vandens) </w:t>
      </w:r>
    </w:p>
    <w:p w14:paraId="3C642586" w14:textId="77777777" w:rsidR="0002538B" w:rsidRPr="00222462" w:rsidRDefault="0002538B" w:rsidP="0002538B">
      <w:pPr>
        <w:spacing w:after="0" w:line="240" w:lineRule="auto"/>
        <w:rPr>
          <w:rFonts w:ascii="Times New Roman" w:eastAsia="Calibri" w:hAnsi="Times New Roman" w:cs="Times New Roman"/>
          <w:lang w:val="lt-LT"/>
        </w:rPr>
      </w:pPr>
    </w:p>
    <w:p w14:paraId="690057CD"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6.2 </w:t>
      </w:r>
      <w:r w:rsidRPr="00222462">
        <w:rPr>
          <w:rFonts w:ascii="Times New Roman" w:eastAsia="Calibri" w:hAnsi="Times New Roman" w:cs="Times New Roman"/>
          <w:b/>
          <w:bCs/>
          <w:lang w:val="lt-LT"/>
        </w:rPr>
        <w:tab/>
        <w:t>Nesuderinamumas</w:t>
      </w:r>
    </w:p>
    <w:p w14:paraId="4D35304F" w14:textId="77777777" w:rsidR="0002538B" w:rsidRPr="00222462" w:rsidRDefault="0002538B" w:rsidP="0002538B">
      <w:pPr>
        <w:spacing w:after="0" w:line="240" w:lineRule="auto"/>
        <w:rPr>
          <w:rFonts w:ascii="Times New Roman" w:eastAsia="Calibri" w:hAnsi="Times New Roman" w:cs="Times New Roman"/>
          <w:bCs/>
          <w:lang w:val="lt-LT"/>
        </w:rPr>
      </w:pPr>
    </w:p>
    <w:p w14:paraId="0C8B2291" w14:textId="77777777" w:rsidR="0002538B" w:rsidRPr="00222462" w:rsidRDefault="0002538B" w:rsidP="0002538B">
      <w:pPr>
        <w:spacing w:after="0" w:line="240" w:lineRule="auto"/>
        <w:rPr>
          <w:rFonts w:ascii="Times New Roman" w:eastAsia="Calibri" w:hAnsi="Times New Roman" w:cs="Times New Roman"/>
          <w:bCs/>
          <w:lang w:val="lt-LT"/>
        </w:rPr>
      </w:pPr>
      <w:r w:rsidRPr="00222462">
        <w:rPr>
          <w:rFonts w:ascii="Times New Roman" w:eastAsia="Calibri" w:hAnsi="Times New Roman" w:cs="Times New Roman"/>
          <w:bCs/>
          <w:lang w:val="lt-LT"/>
        </w:rPr>
        <w:t xml:space="preserve">Suderinamumo tyrimų neatlikta, todėl šios vakcinos maišyti su kitais vaistiniais preparatais negalima. </w:t>
      </w:r>
    </w:p>
    <w:p w14:paraId="50B9BC50" w14:textId="77777777" w:rsidR="0002538B" w:rsidRPr="00222462" w:rsidRDefault="0002538B" w:rsidP="0002538B">
      <w:pPr>
        <w:spacing w:after="0" w:line="240" w:lineRule="auto"/>
        <w:rPr>
          <w:rFonts w:ascii="Times New Roman" w:eastAsia="Calibri" w:hAnsi="Times New Roman" w:cs="Times New Roman"/>
          <w:lang w:val="lt-LT"/>
        </w:rPr>
      </w:pPr>
    </w:p>
    <w:p w14:paraId="007A2647" w14:textId="77777777" w:rsidR="0002538B" w:rsidRPr="00222462" w:rsidRDefault="0002538B" w:rsidP="00222462">
      <w:pPr>
        <w:keepNext/>
        <w:keepLines/>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6.3 </w:t>
      </w:r>
      <w:r w:rsidRPr="00222462">
        <w:rPr>
          <w:rFonts w:ascii="Times New Roman" w:eastAsia="Calibri" w:hAnsi="Times New Roman" w:cs="Times New Roman"/>
          <w:b/>
          <w:bCs/>
          <w:lang w:val="lt-LT"/>
        </w:rPr>
        <w:tab/>
        <w:t>Tinkamumo laikas</w:t>
      </w:r>
    </w:p>
    <w:p w14:paraId="691B23C5" w14:textId="77777777" w:rsidR="0002538B" w:rsidRPr="00222462" w:rsidRDefault="0002538B" w:rsidP="00222462">
      <w:pPr>
        <w:keepNext/>
        <w:keepLines/>
        <w:spacing w:after="0" w:line="240" w:lineRule="auto"/>
        <w:rPr>
          <w:rFonts w:ascii="Times New Roman" w:eastAsia="Calibri" w:hAnsi="Times New Roman" w:cs="Times New Roman"/>
          <w:b/>
          <w:bCs/>
          <w:lang w:val="lt-LT"/>
        </w:rPr>
      </w:pPr>
    </w:p>
    <w:p w14:paraId="51381C53" w14:textId="77777777" w:rsidR="0002538B" w:rsidRPr="00222462" w:rsidRDefault="0002538B" w:rsidP="00222462">
      <w:pPr>
        <w:keepNext/>
        <w:keepLine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3 metai.</w:t>
      </w:r>
    </w:p>
    <w:p w14:paraId="70A386B3" w14:textId="77777777" w:rsidR="0002538B" w:rsidRPr="00222462" w:rsidRDefault="0002538B" w:rsidP="0002538B">
      <w:pPr>
        <w:spacing w:after="0" w:line="240" w:lineRule="auto"/>
        <w:rPr>
          <w:rFonts w:ascii="Times New Roman" w:eastAsia="Calibri" w:hAnsi="Times New Roman" w:cs="Times New Roman"/>
          <w:lang w:val="lt-LT"/>
        </w:rPr>
      </w:pPr>
    </w:p>
    <w:p w14:paraId="4C73661B"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6.4 </w:t>
      </w:r>
      <w:r w:rsidRPr="00222462">
        <w:rPr>
          <w:rFonts w:ascii="Times New Roman" w:eastAsia="Calibri" w:hAnsi="Times New Roman" w:cs="Times New Roman"/>
          <w:b/>
          <w:bCs/>
          <w:lang w:val="lt-LT"/>
        </w:rPr>
        <w:tab/>
        <w:t>Specialios laikymo sąlygos</w:t>
      </w:r>
    </w:p>
    <w:p w14:paraId="0220F500" w14:textId="77777777" w:rsidR="0002538B" w:rsidRPr="00222462" w:rsidRDefault="0002538B" w:rsidP="0002538B">
      <w:pPr>
        <w:spacing w:after="0" w:line="240" w:lineRule="auto"/>
        <w:rPr>
          <w:rFonts w:ascii="Times New Roman" w:eastAsia="Calibri" w:hAnsi="Times New Roman" w:cs="Times New Roman"/>
          <w:b/>
          <w:bCs/>
          <w:lang w:val="lt-LT"/>
        </w:rPr>
      </w:pPr>
    </w:p>
    <w:p w14:paraId="4563B6A6" w14:textId="4434CE2F"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Laikyti šaldytuve (2</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C</w:t>
      </w:r>
      <w:r w:rsidR="005D6F29" w:rsidRPr="00222462">
        <w:rPr>
          <w:rFonts w:ascii="Times New Roman" w:eastAsia="Calibri" w:hAnsi="Times New Roman" w:cs="Times New Roman"/>
          <w:lang w:val="lt-LT"/>
        </w:rPr>
        <w:t>–</w:t>
      </w:r>
      <w:r w:rsidRPr="00222462">
        <w:rPr>
          <w:rFonts w:ascii="Times New Roman" w:eastAsia="Calibri" w:hAnsi="Times New Roman" w:cs="Times New Roman"/>
          <w:lang w:val="lt-LT"/>
        </w:rPr>
        <w:t>8</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C).</w:t>
      </w:r>
    </w:p>
    <w:p w14:paraId="1D62DA3F"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Negalima užšaldyti.</w:t>
      </w:r>
    </w:p>
    <w:p w14:paraId="745B687E" w14:textId="67596ACB" w:rsidR="00E44735" w:rsidRPr="00222462" w:rsidRDefault="005716B8"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Užpildytą švirkštą l</w:t>
      </w:r>
      <w:r w:rsidR="00E44735" w:rsidRPr="00222462">
        <w:rPr>
          <w:rFonts w:ascii="Times New Roman" w:eastAsia="Calibri" w:hAnsi="Times New Roman" w:cs="Times New Roman"/>
          <w:lang w:val="lt-LT"/>
        </w:rPr>
        <w:t xml:space="preserve">aikyti </w:t>
      </w:r>
      <w:r w:rsidRPr="00222462">
        <w:rPr>
          <w:rFonts w:ascii="Times New Roman" w:eastAsia="Calibri" w:hAnsi="Times New Roman" w:cs="Times New Roman"/>
          <w:lang w:val="lt-LT"/>
        </w:rPr>
        <w:t>išorinėje dėžutėje</w:t>
      </w:r>
      <w:r w:rsidR="00E44735" w:rsidRPr="00222462">
        <w:rPr>
          <w:rFonts w:ascii="Times New Roman" w:eastAsia="Calibri" w:hAnsi="Times New Roman" w:cs="Times New Roman"/>
          <w:lang w:val="lt-LT"/>
        </w:rPr>
        <w:t xml:space="preserve">, kad </w:t>
      </w:r>
      <w:r w:rsidR="000A2272" w:rsidRPr="00222462">
        <w:rPr>
          <w:rFonts w:ascii="Times New Roman" w:eastAsia="Calibri" w:hAnsi="Times New Roman" w:cs="Times New Roman"/>
          <w:lang w:val="lt-LT"/>
        </w:rPr>
        <w:t xml:space="preserve">vaistinis preparatas būtų </w:t>
      </w:r>
      <w:r w:rsidR="00E44735" w:rsidRPr="00222462">
        <w:rPr>
          <w:rFonts w:ascii="Times New Roman" w:eastAsia="Calibri" w:hAnsi="Times New Roman" w:cs="Times New Roman"/>
          <w:lang w:val="lt-LT"/>
        </w:rPr>
        <w:t>apsaugot</w:t>
      </w:r>
      <w:r w:rsidR="000A2272" w:rsidRPr="00222462">
        <w:rPr>
          <w:rFonts w:ascii="Times New Roman" w:eastAsia="Calibri" w:hAnsi="Times New Roman" w:cs="Times New Roman"/>
          <w:lang w:val="lt-LT"/>
        </w:rPr>
        <w:t>as</w:t>
      </w:r>
      <w:r w:rsidR="00E44735" w:rsidRPr="00222462">
        <w:rPr>
          <w:rFonts w:ascii="Times New Roman" w:eastAsia="Calibri" w:hAnsi="Times New Roman" w:cs="Times New Roman"/>
          <w:lang w:val="lt-LT"/>
        </w:rPr>
        <w:t xml:space="preserve"> nuo šviesos.</w:t>
      </w:r>
    </w:p>
    <w:p w14:paraId="71C4A028" w14:textId="77777777" w:rsidR="0002538B" w:rsidRPr="00222462" w:rsidRDefault="0002538B" w:rsidP="0002538B">
      <w:pPr>
        <w:spacing w:after="0" w:line="240" w:lineRule="auto"/>
        <w:rPr>
          <w:rFonts w:ascii="Times New Roman" w:eastAsia="Calibri" w:hAnsi="Times New Roman" w:cs="Times New Roman"/>
          <w:lang w:val="lt-LT"/>
        </w:rPr>
      </w:pPr>
    </w:p>
    <w:p w14:paraId="1F411E70"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6.5 </w:t>
      </w:r>
      <w:r w:rsidRPr="00222462">
        <w:rPr>
          <w:rFonts w:ascii="Times New Roman" w:eastAsia="Calibri" w:hAnsi="Times New Roman" w:cs="Times New Roman"/>
          <w:b/>
          <w:bCs/>
          <w:lang w:val="lt-LT"/>
        </w:rPr>
        <w:tab/>
        <w:t>Talpyklės pobūdis ir jos turinys</w:t>
      </w:r>
    </w:p>
    <w:p w14:paraId="20396490" w14:textId="77777777" w:rsidR="0002538B" w:rsidRPr="00222462" w:rsidRDefault="0002538B" w:rsidP="0002538B">
      <w:pPr>
        <w:spacing w:after="0" w:line="240" w:lineRule="auto"/>
        <w:rPr>
          <w:rFonts w:ascii="Times New Roman" w:eastAsia="Calibri" w:hAnsi="Times New Roman" w:cs="Times New Roman"/>
          <w:lang w:val="lt-LT"/>
        </w:rPr>
      </w:pPr>
    </w:p>
    <w:p w14:paraId="54D3B2CA" w14:textId="567D106D"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Stiklinis (I tipo) švirkštas su chlorbutilo arba brombutilo stūmokliniu kamščiu ir prijungta adata. Švirkšte yra 0,5 ml injekcinės suspensijos. Dėžutėje yra 1 švirkštas.</w:t>
      </w:r>
    </w:p>
    <w:p w14:paraId="587EDE5A" w14:textId="77777777" w:rsidR="0002538B" w:rsidRPr="00222462" w:rsidRDefault="0002538B" w:rsidP="0002538B">
      <w:pPr>
        <w:spacing w:after="0" w:line="240" w:lineRule="auto"/>
        <w:rPr>
          <w:rFonts w:ascii="Times New Roman" w:eastAsia="Calibri" w:hAnsi="Times New Roman" w:cs="Times New Roman"/>
          <w:lang w:val="lt-LT"/>
        </w:rPr>
      </w:pPr>
    </w:p>
    <w:p w14:paraId="1624FCE9" w14:textId="23C7B482" w:rsidR="0002538B" w:rsidRPr="00222462" w:rsidRDefault="0002538B" w:rsidP="0002538B">
      <w:pPr>
        <w:spacing w:after="0" w:line="240" w:lineRule="auto"/>
        <w:rPr>
          <w:rFonts w:ascii="Times New Roman" w:eastAsia="Calibri" w:hAnsi="Times New Roman" w:cs="Times New Roman"/>
          <w:lang w:val="lt-LT"/>
        </w:rPr>
      </w:pPr>
      <w:bookmarkStart w:id="2" w:name="OLE_LINK2"/>
      <w:bookmarkStart w:id="3" w:name="OLE_LINK3"/>
      <w:r w:rsidRPr="00222462">
        <w:rPr>
          <w:rFonts w:ascii="Times New Roman" w:eastAsia="Calibri" w:hAnsi="Times New Roman" w:cs="Times New Roman"/>
          <w:lang w:val="lt-LT"/>
        </w:rPr>
        <w:t>Stiklinis (I tipo) švirkštas su chlorbutilo arba brombutilo stūmokliniu kamščiu</w:t>
      </w:r>
      <w:r w:rsidR="00F81C32" w:rsidRPr="00222462">
        <w:rPr>
          <w:rFonts w:ascii="Times New Roman" w:eastAsia="Calibri" w:hAnsi="Times New Roman" w:cs="Times New Roman"/>
          <w:lang w:val="lt-LT"/>
        </w:rPr>
        <w:t xml:space="preserve"> ir</w:t>
      </w:r>
      <w:r w:rsidRPr="00222462">
        <w:rPr>
          <w:rFonts w:ascii="Times New Roman" w:eastAsia="Calibri" w:hAnsi="Times New Roman" w:cs="Times New Roman"/>
          <w:lang w:val="lt-LT"/>
        </w:rPr>
        <w:t xml:space="preserve"> antgaliu, be adatos. Švirkšte yra 0,5 ml injekcinės suspensijos. Dėžutėje yra 1 švirkštas.</w:t>
      </w:r>
    </w:p>
    <w:bookmarkEnd w:id="2"/>
    <w:bookmarkEnd w:id="3"/>
    <w:p w14:paraId="240744CC" w14:textId="77777777" w:rsidR="0002538B" w:rsidRPr="00222462" w:rsidRDefault="0002538B" w:rsidP="0002538B">
      <w:pPr>
        <w:spacing w:after="0" w:line="240" w:lineRule="auto"/>
        <w:rPr>
          <w:rFonts w:ascii="Times New Roman" w:eastAsia="Calibri" w:hAnsi="Times New Roman" w:cs="Times New Roman"/>
          <w:lang w:val="lt-LT"/>
        </w:rPr>
      </w:pPr>
    </w:p>
    <w:p w14:paraId="45E70AE5" w14:textId="79C0B07B"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Stiklinis (I tipo) švirkštas su chlorbutilo arba brombutilo stūmokliniu kamščiu</w:t>
      </w:r>
      <w:r w:rsidR="00F81C32" w:rsidRPr="00222462">
        <w:rPr>
          <w:rFonts w:ascii="Times New Roman" w:eastAsia="Calibri" w:hAnsi="Times New Roman" w:cs="Times New Roman"/>
          <w:lang w:val="lt-LT"/>
        </w:rPr>
        <w:t xml:space="preserve"> ir</w:t>
      </w:r>
      <w:r w:rsidRPr="00222462">
        <w:rPr>
          <w:rFonts w:ascii="Times New Roman" w:eastAsia="Calibri" w:hAnsi="Times New Roman" w:cs="Times New Roman"/>
          <w:lang w:val="lt-LT"/>
        </w:rPr>
        <w:t xml:space="preserve"> antgaliu bei 1 arba 2 atskiromis adatomis. Švirkšte yra 0,5 ml injekcinės suspensijos. Dėžutėje yra 1 švirkštas. </w:t>
      </w:r>
    </w:p>
    <w:p w14:paraId="4B99C34A" w14:textId="77777777" w:rsidR="0002538B" w:rsidRPr="00222462" w:rsidRDefault="0002538B" w:rsidP="0002538B">
      <w:pPr>
        <w:spacing w:after="0" w:line="240" w:lineRule="auto"/>
        <w:rPr>
          <w:rFonts w:ascii="Times New Roman" w:eastAsia="Calibri" w:hAnsi="Times New Roman" w:cs="Times New Roman"/>
          <w:lang w:val="lt-LT"/>
        </w:rPr>
      </w:pPr>
    </w:p>
    <w:p w14:paraId="64E5CE63"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6.6 </w:t>
      </w:r>
      <w:r w:rsidRPr="00222462">
        <w:rPr>
          <w:rFonts w:ascii="Times New Roman" w:eastAsia="Calibri" w:hAnsi="Times New Roman" w:cs="Times New Roman"/>
          <w:b/>
          <w:bCs/>
          <w:lang w:val="lt-LT"/>
        </w:rPr>
        <w:tab/>
        <w:t>Specialūs reikalavimai atliekoms tvarkyti ir vaistiniam preparatui ruošti</w:t>
      </w:r>
    </w:p>
    <w:p w14:paraId="5F2BAA5E" w14:textId="77777777" w:rsidR="0002538B" w:rsidRPr="00222462" w:rsidRDefault="0002538B" w:rsidP="0002538B">
      <w:pPr>
        <w:spacing w:after="0" w:line="240" w:lineRule="auto"/>
        <w:rPr>
          <w:rFonts w:ascii="Times New Roman" w:eastAsia="Calibri" w:hAnsi="Times New Roman" w:cs="Times New Roman"/>
          <w:lang w:val="lt-LT"/>
        </w:rPr>
      </w:pPr>
    </w:p>
    <w:p w14:paraId="2933C266"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Prieš vartojant vakciną reikia palaikyti kambario temperatūroje, po to gerai sukratyti, kad susidarytų homogeniška suspensija. Taip pat, prieš švirkščiant reikia apžiūrėti, ar nėra kokių nors pašalinių dalelių ir (arba) fizinės išvaizdos pokyčių. Jeigu vakcina užšalo arba pastebėjus kokių nors išvaizdos pokyčių, ją reikia sunaikinti.</w:t>
      </w:r>
    </w:p>
    <w:p w14:paraId="41B58C43" w14:textId="77777777" w:rsidR="0002538B" w:rsidRPr="00222462" w:rsidRDefault="0002538B" w:rsidP="0002538B">
      <w:pPr>
        <w:spacing w:after="0" w:line="240" w:lineRule="auto"/>
        <w:rPr>
          <w:rFonts w:ascii="Times New Roman" w:eastAsia="Calibri" w:hAnsi="Times New Roman" w:cs="Times New Roman"/>
          <w:lang w:val="lt-LT"/>
        </w:rPr>
      </w:pPr>
    </w:p>
    <w:p w14:paraId="6CD2AB92"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Švirkštui be prijungtos adatos: nuėmę švirkšto antgalį, adatą tvirtai uždėkite ant švirkšto galo ir pasukdami (45</w:t>
      </w:r>
      <w:r w:rsidRPr="00222462">
        <w:rPr>
          <w:rFonts w:ascii="Times New Roman" w:eastAsia="Calibri" w:hAnsi="Times New Roman" w:cs="Times New Roman"/>
          <w:vertAlign w:val="superscript"/>
          <w:lang w:val="lt-LT"/>
        </w:rPr>
        <w:t>o</w:t>
      </w:r>
      <w:r w:rsidRPr="00222462">
        <w:rPr>
          <w:rFonts w:ascii="Times New Roman" w:eastAsia="Calibri" w:hAnsi="Times New Roman" w:cs="Times New Roman"/>
          <w:lang w:val="lt-LT"/>
        </w:rPr>
        <w:t>) pritvirtinkite ją.</w:t>
      </w:r>
    </w:p>
    <w:p w14:paraId="690CF9F2" w14:textId="77777777" w:rsidR="0002538B" w:rsidRPr="00222462" w:rsidRDefault="0002538B" w:rsidP="0002538B">
      <w:pPr>
        <w:spacing w:after="0" w:line="240" w:lineRule="auto"/>
        <w:rPr>
          <w:rFonts w:ascii="Times New Roman" w:eastAsia="Calibri" w:hAnsi="Times New Roman" w:cs="Times New Roman"/>
          <w:lang w:val="lt-LT"/>
        </w:rPr>
      </w:pPr>
    </w:p>
    <w:p w14:paraId="31DDA72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Nesuvartotą vakciną ar atliekas reikia tvarkyti laikantis vietinių reikalavimų.</w:t>
      </w:r>
    </w:p>
    <w:p w14:paraId="1F61A49C" w14:textId="77777777" w:rsidR="0002538B" w:rsidRPr="00222462" w:rsidRDefault="0002538B" w:rsidP="0002538B">
      <w:pPr>
        <w:spacing w:after="0" w:line="240" w:lineRule="auto"/>
        <w:rPr>
          <w:rFonts w:ascii="Times New Roman" w:eastAsia="Calibri" w:hAnsi="Times New Roman" w:cs="Times New Roman"/>
          <w:lang w:val="lt-LT"/>
        </w:rPr>
      </w:pPr>
    </w:p>
    <w:p w14:paraId="7FF4C5AA" w14:textId="77777777" w:rsidR="0002538B" w:rsidRPr="00222462" w:rsidRDefault="0002538B" w:rsidP="0002538B">
      <w:pPr>
        <w:spacing w:after="0" w:line="240" w:lineRule="auto"/>
        <w:rPr>
          <w:rFonts w:ascii="Times New Roman" w:eastAsia="Calibri" w:hAnsi="Times New Roman" w:cs="Times New Roman"/>
          <w:lang w:val="lt-LT"/>
        </w:rPr>
      </w:pPr>
    </w:p>
    <w:p w14:paraId="6C501885"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 xml:space="preserve">7. </w:t>
      </w:r>
      <w:r w:rsidRPr="00222462">
        <w:rPr>
          <w:rFonts w:ascii="Times New Roman" w:eastAsia="Calibri" w:hAnsi="Times New Roman" w:cs="Times New Roman"/>
          <w:b/>
          <w:bCs/>
          <w:lang w:val="lt-LT"/>
        </w:rPr>
        <w:tab/>
        <w:t xml:space="preserve">REGISTRUOTOJAS </w:t>
      </w:r>
    </w:p>
    <w:p w14:paraId="57C999A1" w14:textId="77777777" w:rsidR="0002538B" w:rsidRPr="00222462" w:rsidRDefault="0002538B" w:rsidP="0002538B">
      <w:pPr>
        <w:spacing w:after="0" w:line="240" w:lineRule="auto"/>
        <w:rPr>
          <w:rFonts w:ascii="Times New Roman" w:eastAsia="Calibri" w:hAnsi="Times New Roman" w:cs="Times New Roman"/>
          <w:lang w:val="lt-LT"/>
        </w:rPr>
      </w:pPr>
    </w:p>
    <w:p w14:paraId="43CB8EC8" w14:textId="0F95BF4A" w:rsidR="00CC4BA6" w:rsidRPr="00CC4BA6" w:rsidRDefault="00CC4BA6" w:rsidP="00CC4BA6">
      <w:pPr>
        <w:spacing w:after="0" w:line="240" w:lineRule="auto"/>
        <w:rPr>
          <w:rFonts w:ascii="Times New Roman" w:eastAsia="Calibri" w:hAnsi="Times New Roman" w:cs="Times New Roman"/>
          <w:lang w:val="ru-RU"/>
        </w:rPr>
      </w:pPr>
      <w:bookmarkStart w:id="4" w:name="_Hlk171949698"/>
      <w:r w:rsidRPr="00CC4BA6">
        <w:rPr>
          <w:rFonts w:ascii="Times New Roman" w:eastAsia="Calibri" w:hAnsi="Times New Roman" w:cs="Times New Roman"/>
          <w:lang w:val="ru-RU"/>
        </w:rPr>
        <w:t>Sanofi Winthrop Industrie</w:t>
      </w:r>
    </w:p>
    <w:p w14:paraId="73316CB0" w14:textId="77777777" w:rsidR="00CC4BA6" w:rsidRPr="00CC4BA6" w:rsidRDefault="00CC4BA6" w:rsidP="00CC4BA6">
      <w:pPr>
        <w:spacing w:after="0" w:line="240" w:lineRule="auto"/>
        <w:rPr>
          <w:rFonts w:ascii="Times New Roman" w:eastAsia="Calibri" w:hAnsi="Times New Roman" w:cs="Times New Roman"/>
          <w:lang w:val="ru-RU"/>
        </w:rPr>
      </w:pPr>
      <w:r w:rsidRPr="00CC4BA6">
        <w:rPr>
          <w:rFonts w:ascii="Times New Roman" w:eastAsia="Calibri" w:hAnsi="Times New Roman" w:cs="Times New Roman"/>
          <w:lang w:val="ru-RU"/>
        </w:rPr>
        <w:lastRenderedPageBreak/>
        <w:t>8</w:t>
      </w:r>
      <w:r w:rsidRPr="00CC4BA6">
        <w:rPr>
          <w:rFonts w:ascii="Times New Roman" w:eastAsia="Calibri" w:hAnsi="Times New Roman" w:cs="Times New Roman"/>
        </w:rPr>
        <w:t>2</w:t>
      </w:r>
      <w:r w:rsidRPr="00CC4BA6">
        <w:rPr>
          <w:rFonts w:ascii="Times New Roman" w:eastAsia="Calibri" w:hAnsi="Times New Roman" w:cs="Times New Roman"/>
          <w:lang w:val="ru-RU"/>
        </w:rPr>
        <w:t xml:space="preserve"> </w:t>
      </w:r>
      <w:r w:rsidRPr="00CC4BA6">
        <w:rPr>
          <w:rFonts w:ascii="Times New Roman" w:eastAsia="Calibri" w:hAnsi="Times New Roman" w:cs="Times New Roman"/>
        </w:rPr>
        <w:t>a</w:t>
      </w:r>
      <w:r w:rsidRPr="00CC4BA6">
        <w:rPr>
          <w:rFonts w:ascii="Times New Roman" w:eastAsia="Calibri" w:hAnsi="Times New Roman" w:cs="Times New Roman"/>
          <w:lang w:val="ru-RU"/>
        </w:rPr>
        <w:t>venue Raspail</w:t>
      </w:r>
    </w:p>
    <w:p w14:paraId="4A239A91" w14:textId="77777777" w:rsidR="00CC4BA6" w:rsidRPr="00CC4BA6" w:rsidRDefault="00CC4BA6" w:rsidP="00CC4BA6">
      <w:pPr>
        <w:spacing w:after="0" w:line="240" w:lineRule="auto"/>
        <w:rPr>
          <w:rFonts w:ascii="Times New Roman" w:eastAsia="Calibri" w:hAnsi="Times New Roman" w:cs="Times New Roman"/>
        </w:rPr>
      </w:pPr>
      <w:r w:rsidRPr="00CC4BA6">
        <w:rPr>
          <w:rFonts w:ascii="Times New Roman" w:eastAsia="Calibri" w:hAnsi="Times New Roman" w:cs="Times New Roman"/>
          <w:lang w:val="ru-RU"/>
        </w:rPr>
        <w:t>94250 Gentilly</w:t>
      </w:r>
    </w:p>
    <w:p w14:paraId="68361634" w14:textId="52ED859D" w:rsidR="00CC4BA6" w:rsidRPr="00222462" w:rsidRDefault="00CC4BA6" w:rsidP="00CC4BA6">
      <w:pPr>
        <w:spacing w:after="0" w:line="240" w:lineRule="auto"/>
        <w:rPr>
          <w:rFonts w:ascii="Times New Roman" w:eastAsia="Calibri" w:hAnsi="Times New Roman" w:cs="Times New Roman"/>
          <w:lang w:val="lt-LT"/>
        </w:rPr>
      </w:pPr>
      <w:proofErr w:type="spellStart"/>
      <w:r w:rsidRPr="00CC4BA6">
        <w:rPr>
          <w:rFonts w:ascii="Times New Roman" w:eastAsia="Calibri" w:hAnsi="Times New Roman" w:cs="Times New Roman"/>
        </w:rPr>
        <w:t>Pranc</w:t>
      </w:r>
      <w:r w:rsidRPr="00CC4BA6">
        <w:rPr>
          <w:rFonts w:ascii="Times New Roman" w:eastAsia="Calibri" w:hAnsi="Times New Roman" w:cs="Times New Roman"/>
          <w:lang w:val="lt-LT"/>
        </w:rPr>
        <w:t>ūzija</w:t>
      </w:r>
      <w:bookmarkEnd w:id="4"/>
      <w:proofErr w:type="spellEnd"/>
    </w:p>
    <w:p w14:paraId="085620C3" w14:textId="77777777" w:rsidR="0002538B" w:rsidRPr="00222462" w:rsidRDefault="0002538B" w:rsidP="0002538B">
      <w:pPr>
        <w:spacing w:after="0" w:line="240" w:lineRule="auto"/>
        <w:rPr>
          <w:rFonts w:ascii="Times New Roman" w:eastAsia="Calibri" w:hAnsi="Times New Roman" w:cs="Times New Roman"/>
          <w:lang w:val="lt-LT"/>
        </w:rPr>
      </w:pPr>
    </w:p>
    <w:p w14:paraId="6B338160" w14:textId="77777777" w:rsidR="0002538B" w:rsidRPr="00222462" w:rsidRDefault="0002538B" w:rsidP="0002538B">
      <w:pPr>
        <w:spacing w:after="0" w:line="240" w:lineRule="auto"/>
        <w:rPr>
          <w:rFonts w:ascii="Times New Roman" w:eastAsia="Calibri" w:hAnsi="Times New Roman" w:cs="Times New Roman"/>
          <w:lang w:val="lt-LT"/>
        </w:rPr>
      </w:pPr>
    </w:p>
    <w:p w14:paraId="31F723FB" w14:textId="77777777" w:rsidR="0002538B" w:rsidRPr="00222462" w:rsidRDefault="0002538B" w:rsidP="0002538B">
      <w:pPr>
        <w:spacing w:after="0" w:line="240" w:lineRule="auto"/>
        <w:rPr>
          <w:rFonts w:ascii="Times New Roman" w:eastAsia="Calibri" w:hAnsi="Times New Roman" w:cs="Times New Roman"/>
          <w:b/>
          <w:bCs/>
          <w:caps/>
          <w:lang w:val="lt-LT"/>
        </w:rPr>
      </w:pPr>
      <w:r w:rsidRPr="00222462">
        <w:rPr>
          <w:rFonts w:ascii="Times New Roman" w:eastAsia="Calibri" w:hAnsi="Times New Roman" w:cs="Times New Roman"/>
          <w:b/>
          <w:bCs/>
          <w:caps/>
          <w:lang w:val="lt-LT"/>
        </w:rPr>
        <w:t xml:space="preserve">8. </w:t>
      </w:r>
      <w:r w:rsidRPr="00222462">
        <w:rPr>
          <w:rFonts w:ascii="Times New Roman" w:eastAsia="Calibri" w:hAnsi="Times New Roman" w:cs="Times New Roman"/>
          <w:b/>
          <w:bCs/>
          <w:caps/>
          <w:lang w:val="lt-LT"/>
        </w:rPr>
        <w:tab/>
      </w:r>
      <w:r w:rsidRPr="00222462">
        <w:rPr>
          <w:rFonts w:ascii="Times New Roman" w:eastAsia="Calibri" w:hAnsi="Times New Roman" w:cs="Times New Roman"/>
          <w:b/>
          <w:bCs/>
          <w:lang w:val="lt-LT"/>
        </w:rPr>
        <w:t>REGISTRACIJOS PAŽYMĖJIMO NUMERIS (-IAI)</w:t>
      </w:r>
    </w:p>
    <w:p w14:paraId="712C216F" w14:textId="77777777" w:rsidR="0002538B" w:rsidRPr="00222462" w:rsidRDefault="0002538B" w:rsidP="0002538B">
      <w:pPr>
        <w:spacing w:after="0" w:line="240" w:lineRule="auto"/>
        <w:rPr>
          <w:rFonts w:ascii="Times New Roman" w:eastAsia="Calibri" w:hAnsi="Times New Roman" w:cs="Times New Roman"/>
          <w:lang w:val="lt-LT"/>
        </w:rPr>
      </w:pPr>
    </w:p>
    <w:p w14:paraId="450B8394"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bCs/>
          <w:lang w:val="lt-LT"/>
        </w:rPr>
        <w:t>LT/1/97/1345/001 – užpildytas</w:t>
      </w:r>
      <w:r w:rsidRPr="00222462">
        <w:rPr>
          <w:rFonts w:ascii="Times New Roman" w:eastAsia="Calibri" w:hAnsi="Times New Roman" w:cs="Times New Roman"/>
          <w:lang w:val="lt-LT"/>
        </w:rPr>
        <w:t xml:space="preserve"> švirkštas (0,5 ml) su adata, N1</w:t>
      </w:r>
    </w:p>
    <w:p w14:paraId="65C3A01A"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bCs/>
          <w:lang w:val="lt-LT"/>
        </w:rPr>
        <w:t>LT/1/97/1345/002 – užpildytas</w:t>
      </w:r>
      <w:r w:rsidRPr="00222462">
        <w:rPr>
          <w:rFonts w:ascii="Times New Roman" w:eastAsia="Calibri" w:hAnsi="Times New Roman" w:cs="Times New Roman"/>
          <w:lang w:val="lt-LT"/>
        </w:rPr>
        <w:t xml:space="preserve"> švirkštas (0,5 ml) be adatos, N1</w:t>
      </w:r>
    </w:p>
    <w:p w14:paraId="1CE1EF65"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bCs/>
          <w:lang w:val="lt-LT"/>
        </w:rPr>
        <w:t>LT/1/97/1345/003 – užpildytas</w:t>
      </w:r>
      <w:r w:rsidRPr="00222462">
        <w:rPr>
          <w:rFonts w:ascii="Times New Roman" w:eastAsia="Calibri" w:hAnsi="Times New Roman" w:cs="Times New Roman"/>
          <w:lang w:val="lt-LT"/>
        </w:rPr>
        <w:t xml:space="preserve"> švirkštas (0,5 ml) su atskira adata, N1</w:t>
      </w:r>
    </w:p>
    <w:p w14:paraId="22A9C96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bCs/>
          <w:lang w:val="lt-LT"/>
        </w:rPr>
        <w:t>LT/1/97/1345/004 – užpildytas</w:t>
      </w:r>
      <w:r w:rsidRPr="00222462">
        <w:rPr>
          <w:rFonts w:ascii="Times New Roman" w:eastAsia="Calibri" w:hAnsi="Times New Roman" w:cs="Times New Roman"/>
          <w:lang w:val="lt-LT"/>
        </w:rPr>
        <w:t xml:space="preserve"> švirkštas (0,5 ml) su 2 atskiromis adatomis, N1</w:t>
      </w:r>
    </w:p>
    <w:p w14:paraId="669FB0AE" w14:textId="77777777" w:rsidR="0002538B" w:rsidRPr="00222462" w:rsidRDefault="0002538B" w:rsidP="0002538B">
      <w:pPr>
        <w:spacing w:after="0" w:line="240" w:lineRule="auto"/>
        <w:rPr>
          <w:rFonts w:ascii="Times New Roman" w:eastAsia="Calibri" w:hAnsi="Times New Roman" w:cs="Times New Roman"/>
          <w:lang w:val="lt-LT"/>
        </w:rPr>
      </w:pPr>
    </w:p>
    <w:p w14:paraId="1749FBA0" w14:textId="77777777" w:rsidR="0002538B" w:rsidRPr="00222462" w:rsidRDefault="0002538B" w:rsidP="0002538B">
      <w:pPr>
        <w:spacing w:after="0" w:line="240" w:lineRule="auto"/>
        <w:rPr>
          <w:rFonts w:ascii="Times New Roman" w:eastAsia="Calibri" w:hAnsi="Times New Roman" w:cs="Times New Roman"/>
          <w:lang w:val="lt-LT"/>
        </w:rPr>
      </w:pPr>
    </w:p>
    <w:p w14:paraId="0C46D8A2" w14:textId="77777777" w:rsidR="0002538B" w:rsidRPr="00222462" w:rsidRDefault="0002538B" w:rsidP="0002538B">
      <w:pPr>
        <w:spacing w:after="0" w:line="240" w:lineRule="auto"/>
        <w:rPr>
          <w:rFonts w:ascii="Times New Roman" w:eastAsia="Calibri" w:hAnsi="Times New Roman" w:cs="Times New Roman"/>
          <w:b/>
          <w:bCs/>
          <w:caps/>
          <w:lang w:val="lt-LT"/>
        </w:rPr>
      </w:pPr>
      <w:r w:rsidRPr="00222462">
        <w:rPr>
          <w:rFonts w:ascii="Times New Roman" w:eastAsia="Calibri" w:hAnsi="Times New Roman" w:cs="Times New Roman"/>
          <w:b/>
          <w:bCs/>
          <w:caps/>
          <w:lang w:val="lt-LT"/>
        </w:rPr>
        <w:t xml:space="preserve">9. </w:t>
      </w:r>
      <w:r w:rsidRPr="00222462">
        <w:rPr>
          <w:rFonts w:ascii="Times New Roman" w:eastAsia="Calibri" w:hAnsi="Times New Roman" w:cs="Times New Roman"/>
          <w:b/>
          <w:bCs/>
          <w:caps/>
          <w:lang w:val="lt-LT"/>
        </w:rPr>
        <w:tab/>
        <w:t>REGISTRAVIMO / PERREGISTRAVIMO DATA</w:t>
      </w:r>
    </w:p>
    <w:p w14:paraId="14F17879" w14:textId="77777777" w:rsidR="0002538B" w:rsidRPr="00222462" w:rsidRDefault="0002538B" w:rsidP="0002538B">
      <w:pPr>
        <w:spacing w:after="0" w:line="240" w:lineRule="auto"/>
        <w:rPr>
          <w:rFonts w:ascii="Times New Roman" w:eastAsia="Calibri" w:hAnsi="Times New Roman" w:cs="Times New Roman"/>
          <w:lang w:val="lt-LT"/>
        </w:rPr>
      </w:pPr>
    </w:p>
    <w:p w14:paraId="0EA78796" w14:textId="77777777" w:rsidR="0002538B" w:rsidRPr="00222462" w:rsidRDefault="0002538B" w:rsidP="0002538B">
      <w:pPr>
        <w:spacing w:after="0" w:line="240" w:lineRule="auto"/>
        <w:rPr>
          <w:rFonts w:ascii="Times New Roman" w:eastAsia="Calibri" w:hAnsi="Times New Roman" w:cs="Times New Roman"/>
          <w:snapToGrid w:val="0"/>
          <w:lang w:val="lt-LT"/>
        </w:rPr>
      </w:pPr>
      <w:r w:rsidRPr="00222462">
        <w:rPr>
          <w:rFonts w:ascii="Times New Roman" w:eastAsia="Calibri" w:hAnsi="Times New Roman" w:cs="Times New Roman"/>
          <w:noProof/>
          <w:snapToGrid w:val="0"/>
          <w:lang w:val="lt-LT"/>
        </w:rPr>
        <w:t>Registravimo data 1997 m. vasario 11 d.</w:t>
      </w:r>
    </w:p>
    <w:p w14:paraId="4C093FDC" w14:textId="77777777" w:rsidR="0002538B" w:rsidRPr="00222462" w:rsidRDefault="0002538B" w:rsidP="0002538B">
      <w:pPr>
        <w:spacing w:after="0" w:line="240" w:lineRule="auto"/>
        <w:rPr>
          <w:rFonts w:ascii="Times New Roman" w:eastAsia="Calibri" w:hAnsi="Times New Roman" w:cs="Times New Roman"/>
          <w:snapToGrid w:val="0"/>
          <w:lang w:val="lt-LT"/>
        </w:rPr>
      </w:pPr>
      <w:r w:rsidRPr="00222462">
        <w:rPr>
          <w:rFonts w:ascii="Times New Roman" w:eastAsia="Calibri" w:hAnsi="Times New Roman" w:cs="Times New Roman"/>
          <w:noProof/>
          <w:snapToGrid w:val="0"/>
          <w:lang w:val="lt-LT"/>
        </w:rPr>
        <w:t>Paskutinio perregistravimo data 2008 m. lapkričio 24 d.</w:t>
      </w:r>
    </w:p>
    <w:p w14:paraId="19E3C7DF" w14:textId="77777777" w:rsidR="0002538B" w:rsidRPr="00222462" w:rsidRDefault="0002538B" w:rsidP="0002538B">
      <w:pPr>
        <w:spacing w:after="0" w:line="240" w:lineRule="auto"/>
        <w:rPr>
          <w:rFonts w:ascii="Times New Roman" w:eastAsia="Calibri" w:hAnsi="Times New Roman" w:cs="Times New Roman"/>
          <w:lang w:val="lt-LT"/>
        </w:rPr>
      </w:pPr>
    </w:p>
    <w:p w14:paraId="52776D88" w14:textId="77777777" w:rsidR="0002538B" w:rsidRPr="00222462" w:rsidRDefault="0002538B" w:rsidP="0002538B">
      <w:pPr>
        <w:spacing w:after="0" w:line="240" w:lineRule="auto"/>
        <w:rPr>
          <w:rFonts w:ascii="Times New Roman" w:eastAsia="Calibri" w:hAnsi="Times New Roman" w:cs="Times New Roman"/>
          <w:lang w:val="lt-LT"/>
        </w:rPr>
      </w:pPr>
    </w:p>
    <w:p w14:paraId="4AB1EB19"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b/>
          <w:bCs/>
          <w:lang w:val="lt-LT"/>
        </w:rPr>
        <w:t xml:space="preserve">10. </w:t>
      </w:r>
      <w:r w:rsidRPr="00222462">
        <w:rPr>
          <w:rFonts w:ascii="Times New Roman" w:eastAsia="Calibri" w:hAnsi="Times New Roman" w:cs="Times New Roman"/>
          <w:b/>
          <w:bCs/>
          <w:lang w:val="lt-LT"/>
        </w:rPr>
        <w:tab/>
        <w:t>TEKSTO PERŽIŪROS DATA</w:t>
      </w:r>
    </w:p>
    <w:p w14:paraId="2694FF1E" w14:textId="77777777" w:rsidR="0002538B" w:rsidRPr="00222462" w:rsidRDefault="0002538B" w:rsidP="0002538B">
      <w:pPr>
        <w:spacing w:after="0" w:line="240" w:lineRule="auto"/>
        <w:rPr>
          <w:rFonts w:ascii="Times New Roman" w:eastAsia="Calibri" w:hAnsi="Times New Roman" w:cs="Times New Roman"/>
          <w:lang w:val="lt-LT"/>
        </w:rPr>
      </w:pPr>
    </w:p>
    <w:p w14:paraId="1CE886AD" w14:textId="2151EDAF" w:rsidR="0002538B" w:rsidRDefault="00E84FD9" w:rsidP="0002538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2025 m. spalio 14 d.</w:t>
      </w:r>
    </w:p>
    <w:p w14:paraId="2A6956F6" w14:textId="77777777" w:rsidR="00BE0966" w:rsidRPr="00222462" w:rsidRDefault="00BE0966" w:rsidP="0002538B">
      <w:pPr>
        <w:spacing w:after="0" w:line="240" w:lineRule="auto"/>
        <w:rPr>
          <w:rFonts w:ascii="Times New Roman" w:eastAsia="Calibri" w:hAnsi="Times New Roman" w:cs="Times New Roman"/>
          <w:lang w:val="lt-LT"/>
        </w:rPr>
      </w:pPr>
    </w:p>
    <w:p w14:paraId="1F836DCC" w14:textId="00178427" w:rsidR="0002538B" w:rsidRPr="00222462" w:rsidRDefault="0002538B" w:rsidP="0002538B">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222462">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00CC4BA6">
        <w:rPr>
          <w:rFonts w:ascii="Times New Roman" w:eastAsia="SimSun" w:hAnsi="Times New Roman" w:cs="Times New Roman"/>
          <w:noProof/>
          <w:lang w:val="lt-LT"/>
        </w:rPr>
        <w:t xml:space="preserve"> </w:t>
      </w:r>
      <w:hyperlink r:id="rId12" w:history="1">
        <w:r w:rsidR="00CC4BA6" w:rsidRPr="00CC4BA6">
          <w:rPr>
            <w:rStyle w:val="Hipersaitas"/>
            <w:rFonts w:ascii="Times New Roman" w:eastAsia="SimSun" w:hAnsi="Times New Roman" w:cs="Times New Roman"/>
            <w:noProof/>
            <w:lang w:val="lt-LT"/>
          </w:rPr>
          <w:t>https://vvkt.lrv.lt/lt/</w:t>
        </w:r>
      </w:hyperlink>
      <w:r w:rsidR="00CC4BA6" w:rsidRPr="00CC4BA6">
        <w:rPr>
          <w:rFonts w:ascii="Times New Roman" w:eastAsia="SimSun" w:hAnsi="Times New Roman" w:cs="Times New Roman"/>
          <w:noProof/>
          <w:u w:val="single"/>
          <w:lang w:val="lt-LT"/>
        </w:rPr>
        <w:t>.</w:t>
      </w:r>
      <w:r w:rsidRPr="00222462">
        <w:rPr>
          <w:rFonts w:ascii="Times New Roman" w:eastAsia="SimSun" w:hAnsi="Times New Roman" w:cs="Times New Roman"/>
          <w:i/>
          <w:noProof/>
          <w:lang w:val="lt-LT"/>
        </w:rPr>
        <w:t xml:space="preserve"> </w:t>
      </w:r>
    </w:p>
    <w:p w14:paraId="1017E183" w14:textId="77777777" w:rsidR="0002538B" w:rsidRPr="00222462" w:rsidRDefault="0002538B" w:rsidP="0002538B">
      <w:pPr>
        <w:spacing w:after="0" w:line="240" w:lineRule="auto"/>
        <w:rPr>
          <w:rFonts w:ascii="Times New Roman" w:eastAsia="Calibri" w:hAnsi="Times New Roman" w:cs="Times New Roman"/>
          <w:lang w:val="lt-LT"/>
        </w:rPr>
      </w:pPr>
    </w:p>
    <w:p w14:paraId="7F330D1E" w14:textId="77777777" w:rsidR="0002538B" w:rsidRPr="00222462" w:rsidRDefault="0002538B" w:rsidP="0002538B">
      <w:pPr>
        <w:spacing w:after="0" w:line="240" w:lineRule="auto"/>
        <w:rPr>
          <w:rFonts w:ascii="Times New Roman" w:eastAsia="Calibri" w:hAnsi="Times New Roman" w:cs="Times New Roman"/>
          <w:lang w:val="lt-LT"/>
        </w:rPr>
      </w:pPr>
    </w:p>
    <w:p w14:paraId="648B3062" w14:textId="50DFD0E4" w:rsidR="009525A3" w:rsidRPr="00222462" w:rsidRDefault="009525A3">
      <w:pPr>
        <w:rPr>
          <w:rFonts w:ascii="Times New Roman" w:eastAsia="Calibri" w:hAnsi="Times New Roman" w:cs="Times New Roman"/>
          <w:lang w:val="lt-LT"/>
        </w:rPr>
      </w:pPr>
      <w:r w:rsidRPr="00222462">
        <w:rPr>
          <w:rFonts w:ascii="Times New Roman" w:eastAsia="Calibri" w:hAnsi="Times New Roman" w:cs="Times New Roman"/>
          <w:lang w:val="lt-LT"/>
        </w:rPr>
        <w:br w:type="page"/>
      </w:r>
    </w:p>
    <w:p w14:paraId="5BACD252"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100D6CE2"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6E16CC73"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7BAE5A60"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6ACE05CA"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7CC10C64"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15055BD5"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09A0A577"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72F88AB6"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43EE6912"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2C41A23E"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6CFA0208"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4E2CE11F"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2AC5319D"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6A0D1538"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12F40699"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36ADDBB9"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46D30E44"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29D71A2D"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3C13F129"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6417904D"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7707D514"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02864AD1" w14:textId="77777777" w:rsidR="00DB76C5" w:rsidRPr="00222462" w:rsidRDefault="00DB76C5" w:rsidP="0002538B">
      <w:pPr>
        <w:spacing w:after="0" w:line="240" w:lineRule="auto"/>
        <w:jc w:val="center"/>
        <w:rPr>
          <w:rFonts w:ascii="Times New Roman" w:eastAsia="Calibri" w:hAnsi="Times New Roman" w:cs="Times New Roman"/>
          <w:b/>
          <w:lang w:val="lt-LT"/>
        </w:rPr>
      </w:pPr>
    </w:p>
    <w:p w14:paraId="4A751F35" w14:textId="77777777" w:rsidR="0002538B" w:rsidRPr="00222462" w:rsidRDefault="0002538B" w:rsidP="0002538B">
      <w:pPr>
        <w:spacing w:after="0" w:line="240" w:lineRule="auto"/>
        <w:jc w:val="center"/>
        <w:rPr>
          <w:rFonts w:ascii="Times New Roman" w:eastAsia="Calibri" w:hAnsi="Times New Roman" w:cs="Times New Roman"/>
          <w:b/>
          <w:lang w:val="lt-LT"/>
        </w:rPr>
      </w:pPr>
      <w:r w:rsidRPr="00222462">
        <w:rPr>
          <w:rFonts w:ascii="Times New Roman" w:eastAsia="Calibri" w:hAnsi="Times New Roman" w:cs="Times New Roman"/>
          <w:b/>
          <w:lang w:val="lt-LT"/>
        </w:rPr>
        <w:t>II PRIEDAS</w:t>
      </w:r>
    </w:p>
    <w:p w14:paraId="0A3B125E"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173C5906" w14:textId="77777777" w:rsidR="0002538B" w:rsidRPr="00222462" w:rsidRDefault="00A44329" w:rsidP="0002538B">
      <w:pPr>
        <w:spacing w:after="0" w:line="240" w:lineRule="auto"/>
        <w:jc w:val="center"/>
        <w:rPr>
          <w:rFonts w:ascii="Times New Roman" w:eastAsia="Calibri" w:hAnsi="Times New Roman" w:cs="Times New Roman"/>
          <w:b/>
          <w:lang w:val="lt-LT"/>
        </w:rPr>
      </w:pPr>
      <w:r w:rsidRPr="00222462">
        <w:rPr>
          <w:rFonts w:ascii="Times New Roman" w:eastAsia="Calibri" w:hAnsi="Times New Roman" w:cs="Times New Roman"/>
          <w:b/>
          <w:lang w:val="lt-LT"/>
        </w:rPr>
        <w:t xml:space="preserve">REGISTRACIJOS </w:t>
      </w:r>
      <w:r w:rsidR="0002538B" w:rsidRPr="00222462">
        <w:rPr>
          <w:rFonts w:ascii="Times New Roman" w:eastAsia="Calibri" w:hAnsi="Times New Roman" w:cs="Times New Roman"/>
          <w:b/>
          <w:lang w:val="lt-LT"/>
        </w:rPr>
        <w:t>SĄLYGOS</w:t>
      </w:r>
    </w:p>
    <w:p w14:paraId="012FE97D" w14:textId="77777777" w:rsidR="0002538B" w:rsidRPr="00222462" w:rsidRDefault="0002538B" w:rsidP="0002538B">
      <w:pPr>
        <w:spacing w:after="0" w:line="240" w:lineRule="auto"/>
        <w:ind w:right="1416"/>
        <w:rPr>
          <w:rFonts w:ascii="Times New Roman" w:eastAsia="Calibri" w:hAnsi="Times New Roman" w:cs="Times New Roman"/>
          <w:lang w:val="lt-LT"/>
        </w:rPr>
      </w:pPr>
    </w:p>
    <w:p w14:paraId="46066C53" w14:textId="024A03DD" w:rsidR="00C4520B" w:rsidRPr="00222462" w:rsidRDefault="0002538B" w:rsidP="00711AD5">
      <w:pPr>
        <w:tabs>
          <w:tab w:val="left" w:pos="1701"/>
        </w:tabs>
        <w:ind w:left="1701" w:right="567" w:hanging="567"/>
        <w:rPr>
          <w:rFonts w:ascii="Times New Roman" w:hAnsi="Times New Roman" w:cs="Times New Roman"/>
          <w:noProof/>
          <w:lang w:val="lt-LT"/>
        </w:rPr>
      </w:pPr>
      <w:r w:rsidRPr="00222462">
        <w:rPr>
          <w:rFonts w:ascii="Times New Roman" w:hAnsi="Times New Roman" w:cs="Times New Roman"/>
          <w:b/>
          <w:noProof/>
          <w:lang w:val="lt-LT"/>
        </w:rPr>
        <w:t>A.</w:t>
      </w:r>
      <w:r w:rsidRPr="00222462">
        <w:rPr>
          <w:rFonts w:ascii="Times New Roman" w:hAnsi="Times New Roman" w:cs="Times New Roman"/>
          <w:b/>
          <w:noProof/>
          <w:lang w:val="lt-LT"/>
        </w:rPr>
        <w:tab/>
        <w:t>BIOLOGINĖS (-IŲ) VEIKLIOSIOS (-IŲJŲ) MEDŽIAGOS (-Ų) GAMINTOJAS (-AI) IR GAMINTOJAS (-AI), ATSAKINGAS (-I) UŽ SERIJŲ IŠLEIDIMĄ</w:t>
      </w:r>
    </w:p>
    <w:p w14:paraId="7F769263" w14:textId="77777777" w:rsidR="0002538B" w:rsidRPr="00222462" w:rsidRDefault="0002538B" w:rsidP="0002538B">
      <w:pPr>
        <w:tabs>
          <w:tab w:val="left" w:pos="1701"/>
        </w:tabs>
        <w:ind w:left="1701" w:right="567" w:hanging="567"/>
        <w:rPr>
          <w:rFonts w:ascii="Times New Roman" w:hAnsi="Times New Roman" w:cs="Times New Roman"/>
          <w:b/>
          <w:lang w:val="lt-LT"/>
        </w:rPr>
      </w:pPr>
      <w:r w:rsidRPr="00222462">
        <w:rPr>
          <w:rFonts w:ascii="Times New Roman" w:hAnsi="Times New Roman" w:cs="Times New Roman"/>
          <w:b/>
          <w:lang w:val="lt-LT"/>
        </w:rPr>
        <w:t>B.</w:t>
      </w:r>
      <w:r w:rsidRPr="00222462">
        <w:rPr>
          <w:rFonts w:ascii="Times New Roman" w:hAnsi="Times New Roman" w:cs="Times New Roman"/>
          <w:b/>
          <w:lang w:val="lt-LT"/>
        </w:rPr>
        <w:tab/>
        <w:t>TIEKIMO IR VARTOJIMO SĄLYGOS AR APRIBOJIMAI</w:t>
      </w:r>
    </w:p>
    <w:p w14:paraId="02DAED95" w14:textId="77777777" w:rsidR="0002538B" w:rsidRPr="00222462" w:rsidRDefault="0002538B" w:rsidP="0002538B">
      <w:pPr>
        <w:rPr>
          <w:rFonts w:ascii="Times New Roman" w:hAnsi="Times New Roman" w:cs="Times New Roman"/>
          <w:lang w:val="lt-LT"/>
        </w:rPr>
      </w:pPr>
      <w:r w:rsidRPr="00222462">
        <w:rPr>
          <w:rFonts w:ascii="Times New Roman" w:hAnsi="Times New Roman" w:cs="Times New Roman"/>
          <w:lang w:val="lt-LT"/>
        </w:rPr>
        <w:br w:type="page"/>
      </w:r>
    </w:p>
    <w:p w14:paraId="23D92C4C" w14:textId="5D2F6D8D" w:rsidR="0002538B" w:rsidRPr="00222462" w:rsidRDefault="0002538B" w:rsidP="0002538B">
      <w:pPr>
        <w:keepNext/>
        <w:tabs>
          <w:tab w:val="left" w:pos="567"/>
        </w:tabs>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lastRenderedPageBreak/>
        <w:t>A.</w:t>
      </w:r>
      <w:r w:rsidRPr="00222462">
        <w:rPr>
          <w:rFonts w:ascii="Times New Roman" w:eastAsia="Calibri" w:hAnsi="Times New Roman" w:cs="Times New Roman"/>
          <w:b/>
          <w:lang w:val="lt-LT"/>
        </w:rPr>
        <w:tab/>
        <w:t xml:space="preserve">BIOLOGINĖS </w:t>
      </w:r>
      <w:r w:rsidR="00B01365">
        <w:rPr>
          <w:rFonts w:ascii="Times New Roman" w:eastAsia="Calibri" w:hAnsi="Times New Roman" w:cs="Times New Roman"/>
          <w:b/>
          <w:lang w:val="lt-LT"/>
        </w:rPr>
        <w:t xml:space="preserve">(-IŲ) </w:t>
      </w:r>
      <w:r w:rsidRPr="00222462">
        <w:rPr>
          <w:rFonts w:ascii="Times New Roman" w:eastAsia="Calibri" w:hAnsi="Times New Roman" w:cs="Times New Roman"/>
          <w:b/>
          <w:lang w:val="lt-LT"/>
        </w:rPr>
        <w:t xml:space="preserve">VEIKLIOSIOS </w:t>
      </w:r>
      <w:r w:rsidR="00B01365">
        <w:rPr>
          <w:rFonts w:ascii="Times New Roman" w:eastAsia="Calibri" w:hAnsi="Times New Roman" w:cs="Times New Roman"/>
          <w:b/>
          <w:lang w:val="lt-LT"/>
        </w:rPr>
        <w:t xml:space="preserve">(-IŲJŲ) </w:t>
      </w:r>
      <w:r w:rsidRPr="00222462">
        <w:rPr>
          <w:rFonts w:ascii="Times New Roman" w:eastAsia="Calibri" w:hAnsi="Times New Roman" w:cs="Times New Roman"/>
          <w:b/>
          <w:lang w:val="lt-LT"/>
        </w:rPr>
        <w:t xml:space="preserve">MEDŽIAGOS </w:t>
      </w:r>
      <w:r w:rsidR="00B01365">
        <w:rPr>
          <w:rFonts w:ascii="Times New Roman" w:eastAsia="Calibri" w:hAnsi="Times New Roman" w:cs="Times New Roman"/>
          <w:b/>
          <w:lang w:val="lt-LT"/>
        </w:rPr>
        <w:t xml:space="preserve">(-Ų) </w:t>
      </w:r>
      <w:r w:rsidRPr="00222462">
        <w:rPr>
          <w:rFonts w:ascii="Times New Roman" w:eastAsia="Calibri" w:hAnsi="Times New Roman" w:cs="Times New Roman"/>
          <w:b/>
          <w:lang w:val="lt-LT"/>
        </w:rPr>
        <w:t xml:space="preserve">GAMINTOJAS </w:t>
      </w:r>
      <w:r w:rsidR="00B01365">
        <w:rPr>
          <w:rFonts w:ascii="Times New Roman" w:eastAsia="Calibri" w:hAnsi="Times New Roman" w:cs="Times New Roman"/>
          <w:b/>
          <w:lang w:val="lt-LT"/>
        </w:rPr>
        <w:t xml:space="preserve">(-AI) </w:t>
      </w:r>
      <w:r w:rsidRPr="00222462">
        <w:rPr>
          <w:rFonts w:ascii="Times New Roman" w:eastAsia="Calibri" w:hAnsi="Times New Roman" w:cs="Times New Roman"/>
          <w:b/>
          <w:lang w:val="lt-LT"/>
        </w:rPr>
        <w:t>IR GAMINTOJ</w:t>
      </w:r>
      <w:r w:rsidR="00B01365">
        <w:rPr>
          <w:rFonts w:ascii="Times New Roman" w:eastAsia="Calibri" w:hAnsi="Times New Roman" w:cs="Times New Roman"/>
          <w:b/>
          <w:lang w:val="lt-LT"/>
        </w:rPr>
        <w:t>AS (-</w:t>
      </w:r>
      <w:r w:rsidRPr="00222462">
        <w:rPr>
          <w:rFonts w:ascii="Times New Roman" w:eastAsia="Calibri" w:hAnsi="Times New Roman" w:cs="Times New Roman"/>
          <w:b/>
          <w:lang w:val="lt-LT"/>
        </w:rPr>
        <w:t>AI</w:t>
      </w:r>
      <w:r w:rsidR="00B01365">
        <w:rPr>
          <w:rFonts w:ascii="Times New Roman" w:eastAsia="Calibri" w:hAnsi="Times New Roman" w:cs="Times New Roman"/>
          <w:b/>
          <w:lang w:val="lt-LT"/>
        </w:rPr>
        <w:t>)</w:t>
      </w:r>
      <w:r w:rsidRPr="00222462">
        <w:rPr>
          <w:rFonts w:ascii="Times New Roman" w:eastAsia="Calibri" w:hAnsi="Times New Roman" w:cs="Times New Roman"/>
          <w:b/>
          <w:lang w:val="lt-LT"/>
        </w:rPr>
        <w:t>, ATSAKING</w:t>
      </w:r>
      <w:r w:rsidR="00B01365">
        <w:rPr>
          <w:rFonts w:ascii="Times New Roman" w:eastAsia="Calibri" w:hAnsi="Times New Roman" w:cs="Times New Roman"/>
          <w:b/>
          <w:lang w:val="lt-LT"/>
        </w:rPr>
        <w:t>AS (-</w:t>
      </w:r>
      <w:r w:rsidRPr="00222462">
        <w:rPr>
          <w:rFonts w:ascii="Times New Roman" w:eastAsia="Calibri" w:hAnsi="Times New Roman" w:cs="Times New Roman"/>
          <w:b/>
          <w:lang w:val="lt-LT"/>
        </w:rPr>
        <w:t>I</w:t>
      </w:r>
      <w:r w:rsidR="00B01365">
        <w:rPr>
          <w:rFonts w:ascii="Times New Roman" w:eastAsia="Calibri" w:hAnsi="Times New Roman" w:cs="Times New Roman"/>
          <w:b/>
          <w:lang w:val="lt-LT"/>
        </w:rPr>
        <w:t>)</w:t>
      </w:r>
      <w:r w:rsidRPr="00222462">
        <w:rPr>
          <w:rFonts w:ascii="Times New Roman" w:eastAsia="Calibri" w:hAnsi="Times New Roman" w:cs="Times New Roman"/>
          <w:b/>
          <w:lang w:val="lt-LT"/>
        </w:rPr>
        <w:t xml:space="preserve"> UŽ SERIJŲ IŠLEIDIMĄ</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VAULT_ND_912e3ce5-bc39-430c-98bf-67d64deea77c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5D8517CE" w14:textId="77777777" w:rsidR="0002538B" w:rsidRPr="00222462" w:rsidRDefault="0002538B" w:rsidP="0002538B">
      <w:pPr>
        <w:spacing w:after="0" w:line="240" w:lineRule="auto"/>
        <w:rPr>
          <w:rFonts w:ascii="Times New Roman" w:eastAsia="Calibri" w:hAnsi="Times New Roman" w:cs="Times New Roman"/>
          <w:highlight w:val="yellow"/>
          <w:lang w:val="lt-LT"/>
        </w:rPr>
      </w:pPr>
    </w:p>
    <w:p w14:paraId="54984E8E" w14:textId="2135759B" w:rsidR="0002538B" w:rsidRPr="00222462" w:rsidRDefault="0002538B" w:rsidP="00A16782">
      <w:pPr>
        <w:spacing w:after="0" w:line="240" w:lineRule="auto"/>
        <w:rPr>
          <w:rFonts w:ascii="Times New Roman" w:eastAsia="Calibri" w:hAnsi="Times New Roman" w:cs="Times New Roman"/>
          <w:lang w:val="lt-LT"/>
        </w:rPr>
      </w:pPr>
      <w:r w:rsidRPr="00222462">
        <w:rPr>
          <w:rFonts w:ascii="Times New Roman" w:eastAsia="Calibri" w:hAnsi="Times New Roman" w:cs="Times New Roman"/>
          <w:u w:val="single"/>
          <w:lang w:val="lt-LT" w:eastAsia="lt-LT"/>
        </w:rPr>
        <w:t xml:space="preserve">Biologinės </w:t>
      </w:r>
      <w:r w:rsidR="00A6033C">
        <w:rPr>
          <w:rFonts w:ascii="Times New Roman" w:eastAsia="Calibri" w:hAnsi="Times New Roman" w:cs="Times New Roman"/>
          <w:u w:val="single"/>
          <w:lang w:val="lt-LT" w:eastAsia="lt-LT"/>
        </w:rPr>
        <w:t xml:space="preserve">(-ių) </w:t>
      </w:r>
      <w:r w:rsidRPr="00222462">
        <w:rPr>
          <w:rFonts w:ascii="Times New Roman" w:eastAsia="Calibri" w:hAnsi="Times New Roman" w:cs="Times New Roman"/>
          <w:u w:val="single"/>
          <w:lang w:val="lt-LT" w:eastAsia="lt-LT"/>
        </w:rPr>
        <w:t xml:space="preserve">veikliosios </w:t>
      </w:r>
      <w:r w:rsidR="00A6033C">
        <w:rPr>
          <w:rFonts w:ascii="Times New Roman" w:eastAsia="Calibri" w:hAnsi="Times New Roman" w:cs="Times New Roman"/>
          <w:u w:val="single"/>
          <w:lang w:val="lt-LT" w:eastAsia="lt-LT"/>
        </w:rPr>
        <w:t xml:space="preserve">(-iųjų) </w:t>
      </w:r>
      <w:r w:rsidRPr="00222462">
        <w:rPr>
          <w:rFonts w:ascii="Times New Roman" w:eastAsia="Calibri" w:hAnsi="Times New Roman" w:cs="Times New Roman"/>
          <w:u w:val="single"/>
          <w:lang w:val="lt-LT" w:eastAsia="lt-LT"/>
        </w:rPr>
        <w:t xml:space="preserve">medžiagos </w:t>
      </w:r>
      <w:r w:rsidR="00A6033C">
        <w:rPr>
          <w:rFonts w:ascii="Times New Roman" w:eastAsia="Calibri" w:hAnsi="Times New Roman" w:cs="Times New Roman"/>
          <w:u w:val="single"/>
          <w:lang w:val="lt-LT" w:eastAsia="lt-LT"/>
        </w:rPr>
        <w:t xml:space="preserve">(-ų) </w:t>
      </w:r>
      <w:r w:rsidRPr="00222462">
        <w:rPr>
          <w:rFonts w:ascii="Times New Roman" w:eastAsia="Calibri" w:hAnsi="Times New Roman" w:cs="Times New Roman"/>
          <w:u w:val="single"/>
          <w:lang w:val="lt-LT" w:eastAsia="lt-LT"/>
        </w:rPr>
        <w:t xml:space="preserve">gamintojo </w:t>
      </w:r>
      <w:r w:rsidR="00A6033C">
        <w:rPr>
          <w:rFonts w:ascii="Times New Roman" w:eastAsia="Calibri" w:hAnsi="Times New Roman" w:cs="Times New Roman"/>
          <w:u w:val="single"/>
          <w:lang w:val="lt-LT" w:eastAsia="lt-LT"/>
        </w:rPr>
        <w:t xml:space="preserve">(-ų) </w:t>
      </w:r>
      <w:r w:rsidRPr="00222462">
        <w:rPr>
          <w:rFonts w:ascii="Times New Roman" w:eastAsia="Calibri" w:hAnsi="Times New Roman" w:cs="Times New Roman"/>
          <w:u w:val="single"/>
          <w:lang w:val="lt-LT" w:eastAsia="lt-LT"/>
        </w:rPr>
        <w:t>pavadinimas</w:t>
      </w:r>
      <w:r w:rsidR="00A6033C">
        <w:rPr>
          <w:rFonts w:ascii="Times New Roman" w:eastAsia="Calibri" w:hAnsi="Times New Roman" w:cs="Times New Roman"/>
          <w:u w:val="single"/>
          <w:lang w:val="lt-LT" w:eastAsia="lt-LT"/>
        </w:rPr>
        <w:t xml:space="preserve"> (-ai)</w:t>
      </w:r>
      <w:r w:rsidRPr="00222462">
        <w:rPr>
          <w:rFonts w:ascii="Times New Roman" w:eastAsia="Calibri" w:hAnsi="Times New Roman" w:cs="Times New Roman"/>
          <w:u w:val="single"/>
          <w:lang w:val="lt-LT" w:eastAsia="lt-LT"/>
        </w:rPr>
        <w:t xml:space="preserve"> ir adresas</w:t>
      </w:r>
      <w:r w:rsidR="00A6033C">
        <w:rPr>
          <w:rFonts w:ascii="Times New Roman" w:eastAsia="Calibri" w:hAnsi="Times New Roman" w:cs="Times New Roman"/>
          <w:u w:val="single"/>
          <w:lang w:val="lt-LT" w:eastAsia="lt-LT"/>
        </w:rPr>
        <w:t xml:space="preserve"> (-ai)</w:t>
      </w:r>
    </w:p>
    <w:p w14:paraId="28C2EFAD" w14:textId="77F8235B" w:rsidR="0002538B" w:rsidRDefault="0002538B" w:rsidP="0002538B">
      <w:pPr>
        <w:spacing w:after="0" w:line="240" w:lineRule="auto"/>
        <w:rPr>
          <w:rFonts w:ascii="Times New Roman" w:eastAsia="Calibri" w:hAnsi="Times New Roman" w:cs="Times New Roman"/>
          <w:lang w:val="lt-LT" w:eastAsia="lt-LT"/>
        </w:rPr>
      </w:pPr>
    </w:p>
    <w:p w14:paraId="74183A4D" w14:textId="77777777" w:rsidR="00A6033C" w:rsidRPr="00A6033C" w:rsidRDefault="00A6033C" w:rsidP="00A6033C">
      <w:pPr>
        <w:spacing w:after="0" w:line="240" w:lineRule="auto"/>
        <w:rPr>
          <w:rFonts w:ascii="Times New Roman" w:eastAsia="Calibri" w:hAnsi="Times New Roman" w:cs="Times New Roman"/>
          <w:lang w:val="lt-LT" w:eastAsia="lt-LT"/>
        </w:rPr>
      </w:pPr>
      <w:bookmarkStart w:id="5" w:name="_Hlk172889724"/>
      <w:r w:rsidRPr="00A6033C">
        <w:rPr>
          <w:rFonts w:ascii="Times New Roman" w:eastAsia="Calibri" w:hAnsi="Times New Roman" w:cs="Times New Roman"/>
          <w:lang w:val="lt-LT" w:eastAsia="lt-LT"/>
        </w:rPr>
        <w:t>Sanofi Winthrop Industrie</w:t>
      </w:r>
    </w:p>
    <w:p w14:paraId="60819548" w14:textId="05056A5B" w:rsidR="00A6033C" w:rsidRPr="00A6033C" w:rsidRDefault="00A6033C" w:rsidP="00A6033C">
      <w:pPr>
        <w:spacing w:after="0" w:line="240" w:lineRule="auto"/>
        <w:rPr>
          <w:rFonts w:ascii="Times New Roman" w:eastAsia="Calibri" w:hAnsi="Times New Roman" w:cs="Times New Roman"/>
          <w:lang w:val="lt-LT" w:eastAsia="lt-LT"/>
        </w:rPr>
      </w:pPr>
      <w:r w:rsidRPr="00A6033C">
        <w:rPr>
          <w:rFonts w:ascii="Times New Roman" w:eastAsia="Calibri" w:hAnsi="Times New Roman" w:cs="Times New Roman"/>
          <w:lang w:val="lt-LT" w:eastAsia="lt-LT"/>
        </w:rPr>
        <w:t>1541 avenue Marcel Mérieux</w:t>
      </w:r>
    </w:p>
    <w:p w14:paraId="6648C7FE" w14:textId="77777777" w:rsidR="00A6033C" w:rsidRPr="00A6033C" w:rsidRDefault="00A6033C" w:rsidP="00A6033C">
      <w:pPr>
        <w:spacing w:after="0" w:line="240" w:lineRule="auto"/>
        <w:rPr>
          <w:rFonts w:ascii="Times New Roman" w:eastAsia="Calibri" w:hAnsi="Times New Roman" w:cs="Times New Roman"/>
          <w:lang w:val="lt-LT" w:eastAsia="lt-LT"/>
        </w:rPr>
      </w:pPr>
      <w:r w:rsidRPr="00A6033C">
        <w:rPr>
          <w:rFonts w:ascii="Times New Roman" w:eastAsia="Calibri" w:hAnsi="Times New Roman" w:cs="Times New Roman"/>
          <w:lang w:val="lt-LT" w:eastAsia="lt-LT"/>
        </w:rPr>
        <w:t>69280 Marcy l’Etoile</w:t>
      </w:r>
    </w:p>
    <w:p w14:paraId="21514354" w14:textId="112D3724" w:rsidR="00A6033C" w:rsidRPr="00222462" w:rsidRDefault="00A6033C" w:rsidP="00A6033C">
      <w:pPr>
        <w:spacing w:after="0" w:line="240" w:lineRule="auto"/>
        <w:rPr>
          <w:rFonts w:ascii="Times New Roman" w:eastAsia="Calibri" w:hAnsi="Times New Roman" w:cs="Times New Roman"/>
          <w:lang w:val="lt-LT" w:eastAsia="lt-LT"/>
        </w:rPr>
      </w:pPr>
      <w:r w:rsidRPr="00A6033C">
        <w:rPr>
          <w:rFonts w:ascii="Times New Roman" w:eastAsia="Calibri" w:hAnsi="Times New Roman" w:cs="Times New Roman"/>
          <w:lang w:val="lt-LT" w:eastAsia="lt-LT"/>
        </w:rPr>
        <w:t>Prancūzija</w:t>
      </w:r>
      <w:bookmarkEnd w:id="5"/>
    </w:p>
    <w:p w14:paraId="59719231" w14:textId="77777777" w:rsidR="0002538B" w:rsidRPr="00222462" w:rsidRDefault="0002538B" w:rsidP="0002538B">
      <w:pPr>
        <w:spacing w:after="0" w:line="240" w:lineRule="auto"/>
        <w:rPr>
          <w:rFonts w:ascii="Times New Roman" w:eastAsia="Calibri" w:hAnsi="Times New Roman" w:cs="Times New Roman"/>
          <w:b/>
          <w:lang w:val="lt-LT" w:eastAsia="lt-LT"/>
        </w:rPr>
      </w:pPr>
    </w:p>
    <w:p w14:paraId="7502538A" w14:textId="3C3555D0" w:rsidR="0002538B" w:rsidRPr="00222462" w:rsidRDefault="0002538B" w:rsidP="0002538B">
      <w:pPr>
        <w:spacing w:after="0" w:line="240" w:lineRule="auto"/>
        <w:rPr>
          <w:rFonts w:ascii="Times New Roman" w:eastAsia="Calibri" w:hAnsi="Times New Roman" w:cs="Times New Roman"/>
          <w:u w:val="single"/>
          <w:lang w:val="lt-LT" w:eastAsia="lt-LT"/>
        </w:rPr>
      </w:pPr>
      <w:r w:rsidRPr="00222462">
        <w:rPr>
          <w:rFonts w:ascii="Times New Roman" w:eastAsia="Calibri" w:hAnsi="Times New Roman" w:cs="Times New Roman"/>
          <w:u w:val="single"/>
          <w:lang w:val="lt-LT" w:eastAsia="lt-LT"/>
        </w:rPr>
        <w:t>Gamintojo</w:t>
      </w:r>
      <w:r w:rsidR="00A6033C">
        <w:rPr>
          <w:rFonts w:ascii="Times New Roman" w:eastAsia="Calibri" w:hAnsi="Times New Roman" w:cs="Times New Roman"/>
          <w:u w:val="single"/>
          <w:lang w:val="lt-LT" w:eastAsia="lt-LT"/>
        </w:rPr>
        <w:t xml:space="preserve"> (-ų)</w:t>
      </w:r>
      <w:r w:rsidRPr="00222462">
        <w:rPr>
          <w:rFonts w:ascii="Times New Roman" w:eastAsia="Calibri" w:hAnsi="Times New Roman" w:cs="Times New Roman"/>
          <w:u w:val="single"/>
          <w:lang w:val="lt-LT" w:eastAsia="lt-LT"/>
        </w:rPr>
        <w:t xml:space="preserve">, atsakingo </w:t>
      </w:r>
      <w:r w:rsidR="00A6033C">
        <w:rPr>
          <w:rFonts w:ascii="Times New Roman" w:eastAsia="Calibri" w:hAnsi="Times New Roman" w:cs="Times New Roman"/>
          <w:u w:val="single"/>
          <w:lang w:val="lt-LT" w:eastAsia="lt-LT"/>
        </w:rPr>
        <w:t xml:space="preserve">(-ų) </w:t>
      </w:r>
      <w:r w:rsidRPr="00222462">
        <w:rPr>
          <w:rFonts w:ascii="Times New Roman" w:eastAsia="Calibri" w:hAnsi="Times New Roman" w:cs="Times New Roman"/>
          <w:u w:val="single"/>
          <w:lang w:val="lt-LT" w:eastAsia="lt-LT"/>
        </w:rPr>
        <w:t>už serij</w:t>
      </w:r>
      <w:r w:rsidR="00A6033C">
        <w:rPr>
          <w:rFonts w:ascii="Times New Roman" w:eastAsia="Calibri" w:hAnsi="Times New Roman" w:cs="Times New Roman"/>
          <w:u w:val="single"/>
          <w:lang w:val="lt-LT" w:eastAsia="lt-LT"/>
        </w:rPr>
        <w:t>ų</w:t>
      </w:r>
      <w:r w:rsidRPr="00222462">
        <w:rPr>
          <w:rFonts w:ascii="Times New Roman" w:eastAsia="Calibri" w:hAnsi="Times New Roman" w:cs="Times New Roman"/>
          <w:u w:val="single"/>
          <w:lang w:val="lt-LT" w:eastAsia="lt-LT"/>
        </w:rPr>
        <w:t xml:space="preserve"> išleidimą, pavadinimas </w:t>
      </w:r>
      <w:r w:rsidR="00A6033C">
        <w:rPr>
          <w:rFonts w:ascii="Times New Roman" w:eastAsia="Calibri" w:hAnsi="Times New Roman" w:cs="Times New Roman"/>
          <w:u w:val="single"/>
          <w:lang w:val="lt-LT" w:eastAsia="lt-LT"/>
        </w:rPr>
        <w:t xml:space="preserve">(-ai) </w:t>
      </w:r>
      <w:r w:rsidRPr="00222462">
        <w:rPr>
          <w:rFonts w:ascii="Times New Roman" w:eastAsia="Calibri" w:hAnsi="Times New Roman" w:cs="Times New Roman"/>
          <w:u w:val="single"/>
          <w:lang w:val="lt-LT" w:eastAsia="lt-LT"/>
        </w:rPr>
        <w:t>ir adresas</w:t>
      </w:r>
      <w:r w:rsidR="00A6033C">
        <w:rPr>
          <w:rFonts w:ascii="Times New Roman" w:eastAsia="Calibri" w:hAnsi="Times New Roman" w:cs="Times New Roman"/>
          <w:u w:val="single"/>
          <w:lang w:val="lt-LT" w:eastAsia="lt-LT"/>
        </w:rPr>
        <w:t xml:space="preserve"> (-ai)</w:t>
      </w:r>
    </w:p>
    <w:p w14:paraId="2AB494F4" w14:textId="75B0CE5B" w:rsidR="0002538B" w:rsidRPr="00222462" w:rsidRDefault="0002538B" w:rsidP="0002538B">
      <w:pPr>
        <w:spacing w:after="0" w:line="240" w:lineRule="auto"/>
        <w:jc w:val="both"/>
        <w:rPr>
          <w:rFonts w:ascii="Times New Roman" w:eastAsia="Calibri" w:hAnsi="Times New Roman" w:cs="Times New Roman"/>
          <w:lang w:val="lt-LT"/>
        </w:rPr>
      </w:pPr>
    </w:p>
    <w:p w14:paraId="74057BAA" w14:textId="77777777" w:rsidR="00A6033C" w:rsidRPr="00A6033C" w:rsidRDefault="00A6033C" w:rsidP="00A6033C">
      <w:pPr>
        <w:spacing w:after="0" w:line="240" w:lineRule="auto"/>
        <w:rPr>
          <w:rFonts w:ascii="Times New Roman" w:eastAsia="Calibri" w:hAnsi="Times New Roman" w:cs="Times New Roman"/>
          <w:lang w:val="lt-LT" w:eastAsia="lt-LT"/>
        </w:rPr>
      </w:pPr>
      <w:r w:rsidRPr="00A6033C">
        <w:rPr>
          <w:rFonts w:ascii="Times New Roman" w:eastAsia="Calibri" w:hAnsi="Times New Roman" w:cs="Times New Roman"/>
          <w:lang w:val="lt-LT" w:eastAsia="lt-LT"/>
        </w:rPr>
        <w:t>Sanofi Winthrop Industrie</w:t>
      </w:r>
    </w:p>
    <w:p w14:paraId="11661BA0" w14:textId="659A5538" w:rsidR="00A6033C" w:rsidRPr="00A6033C" w:rsidRDefault="00A6033C" w:rsidP="00A6033C">
      <w:pPr>
        <w:spacing w:after="0" w:line="240" w:lineRule="auto"/>
        <w:rPr>
          <w:rFonts w:ascii="Times New Roman" w:eastAsia="Calibri" w:hAnsi="Times New Roman" w:cs="Times New Roman"/>
          <w:lang w:val="lt-LT" w:eastAsia="lt-LT"/>
        </w:rPr>
      </w:pPr>
      <w:r w:rsidRPr="00A6033C">
        <w:rPr>
          <w:rFonts w:ascii="Times New Roman" w:eastAsia="Calibri" w:hAnsi="Times New Roman" w:cs="Times New Roman"/>
          <w:lang w:val="lt-LT" w:eastAsia="lt-LT"/>
        </w:rPr>
        <w:t>1541 avenue Marcel Mérieux</w:t>
      </w:r>
    </w:p>
    <w:p w14:paraId="153E8E23" w14:textId="77777777" w:rsidR="00A6033C" w:rsidRPr="00A6033C" w:rsidRDefault="00A6033C" w:rsidP="00A6033C">
      <w:pPr>
        <w:spacing w:after="0" w:line="240" w:lineRule="auto"/>
        <w:rPr>
          <w:rFonts w:ascii="Times New Roman" w:eastAsia="Calibri" w:hAnsi="Times New Roman" w:cs="Times New Roman"/>
          <w:lang w:val="lt-LT" w:eastAsia="lt-LT"/>
        </w:rPr>
      </w:pPr>
      <w:r w:rsidRPr="00A6033C">
        <w:rPr>
          <w:rFonts w:ascii="Times New Roman" w:eastAsia="Calibri" w:hAnsi="Times New Roman" w:cs="Times New Roman"/>
          <w:lang w:val="lt-LT" w:eastAsia="lt-LT"/>
        </w:rPr>
        <w:t>69280 Marcy l’Etoile</w:t>
      </w:r>
    </w:p>
    <w:p w14:paraId="6CC31DFE" w14:textId="1BDF935C" w:rsidR="005716B8" w:rsidRDefault="00A6033C" w:rsidP="00A6033C">
      <w:pPr>
        <w:spacing w:after="0" w:line="240" w:lineRule="auto"/>
        <w:rPr>
          <w:rFonts w:ascii="Times New Roman" w:eastAsia="Calibri" w:hAnsi="Times New Roman" w:cs="Times New Roman"/>
          <w:lang w:val="lt-LT" w:eastAsia="lt-LT"/>
        </w:rPr>
      </w:pPr>
      <w:r w:rsidRPr="00A6033C">
        <w:rPr>
          <w:rFonts w:ascii="Times New Roman" w:eastAsia="Calibri" w:hAnsi="Times New Roman" w:cs="Times New Roman"/>
          <w:lang w:val="lt-LT" w:eastAsia="lt-LT"/>
        </w:rPr>
        <w:t>Prancūzija</w:t>
      </w:r>
    </w:p>
    <w:p w14:paraId="174518A9" w14:textId="77777777" w:rsidR="00A6033C" w:rsidRDefault="00A6033C" w:rsidP="00A6033C">
      <w:pPr>
        <w:spacing w:after="0" w:line="240" w:lineRule="auto"/>
        <w:rPr>
          <w:rFonts w:ascii="Times New Roman" w:eastAsia="Calibri" w:hAnsi="Times New Roman" w:cs="Times New Roman"/>
          <w:lang w:val="lt-LT" w:eastAsia="lt-LT"/>
        </w:rPr>
      </w:pPr>
    </w:p>
    <w:p w14:paraId="66263A62" w14:textId="77777777" w:rsidR="00A6033C" w:rsidRPr="00A6033C" w:rsidRDefault="00A6033C" w:rsidP="00A6033C">
      <w:pPr>
        <w:spacing w:after="0" w:line="240" w:lineRule="auto"/>
        <w:rPr>
          <w:rFonts w:ascii="Times New Roman" w:eastAsia="Calibri" w:hAnsi="Times New Roman" w:cs="Times New Roman"/>
          <w:lang w:val="lt-LT" w:eastAsia="lt-LT"/>
        </w:rPr>
      </w:pPr>
      <w:bookmarkStart w:id="6" w:name="_Hlk172889755"/>
      <w:r w:rsidRPr="00A6033C">
        <w:rPr>
          <w:rFonts w:ascii="Times New Roman" w:eastAsia="Calibri" w:hAnsi="Times New Roman" w:cs="Times New Roman"/>
          <w:lang w:val="lt-LT" w:eastAsia="lt-LT"/>
        </w:rPr>
        <w:t>Sanofi Winthrop Industrie</w:t>
      </w:r>
    </w:p>
    <w:p w14:paraId="639AA9E6" w14:textId="77777777" w:rsidR="00A6033C" w:rsidRPr="00A6033C" w:rsidRDefault="00A6033C" w:rsidP="00A6033C">
      <w:pPr>
        <w:spacing w:after="0" w:line="240" w:lineRule="auto"/>
        <w:rPr>
          <w:rFonts w:ascii="Times New Roman" w:eastAsia="Calibri" w:hAnsi="Times New Roman" w:cs="Times New Roman"/>
          <w:lang w:val="fr-FR" w:eastAsia="lt-LT"/>
        </w:rPr>
      </w:pPr>
      <w:r w:rsidRPr="00A6033C">
        <w:rPr>
          <w:rFonts w:ascii="Times New Roman" w:eastAsia="Calibri" w:hAnsi="Times New Roman" w:cs="Times New Roman"/>
          <w:lang w:val="fr-FR" w:eastAsia="lt-LT"/>
        </w:rPr>
        <w:t xml:space="preserve">Voie de l’Institut - Parc Industriel </w:t>
      </w:r>
    </w:p>
    <w:p w14:paraId="3F74D6C3" w14:textId="77777777" w:rsidR="00A6033C" w:rsidRPr="00A6033C" w:rsidRDefault="00A6033C" w:rsidP="00A6033C">
      <w:pPr>
        <w:spacing w:after="0" w:line="240" w:lineRule="auto"/>
        <w:rPr>
          <w:rFonts w:ascii="Times New Roman" w:eastAsia="Calibri" w:hAnsi="Times New Roman" w:cs="Times New Roman"/>
          <w:lang w:val="fr-FR" w:eastAsia="lt-LT"/>
        </w:rPr>
      </w:pPr>
      <w:r w:rsidRPr="00A6033C">
        <w:rPr>
          <w:rFonts w:ascii="Times New Roman" w:eastAsia="Calibri" w:hAnsi="Times New Roman" w:cs="Times New Roman"/>
          <w:lang w:val="fr-FR" w:eastAsia="lt-LT"/>
        </w:rPr>
        <w:t>d’Incarville</w:t>
      </w:r>
    </w:p>
    <w:p w14:paraId="005FDA80" w14:textId="77777777" w:rsidR="00A6033C" w:rsidRPr="00A6033C" w:rsidRDefault="00A6033C" w:rsidP="00A6033C">
      <w:pPr>
        <w:spacing w:after="0" w:line="240" w:lineRule="auto"/>
        <w:rPr>
          <w:rFonts w:ascii="Times New Roman" w:eastAsia="Calibri" w:hAnsi="Times New Roman" w:cs="Times New Roman"/>
          <w:lang w:val="fr-FR" w:eastAsia="lt-LT"/>
        </w:rPr>
      </w:pPr>
      <w:r w:rsidRPr="00A6033C">
        <w:rPr>
          <w:rFonts w:ascii="Times New Roman" w:eastAsia="Calibri" w:hAnsi="Times New Roman" w:cs="Times New Roman"/>
          <w:lang w:val="fr-FR" w:eastAsia="lt-LT"/>
        </w:rPr>
        <w:t>B.P 101</w:t>
      </w:r>
    </w:p>
    <w:p w14:paraId="784E03F0" w14:textId="77777777" w:rsidR="00A6033C" w:rsidRPr="00A6033C" w:rsidRDefault="00A6033C" w:rsidP="00A6033C">
      <w:pPr>
        <w:spacing w:after="0" w:line="240" w:lineRule="auto"/>
        <w:rPr>
          <w:rFonts w:ascii="Times New Roman" w:eastAsia="Calibri" w:hAnsi="Times New Roman" w:cs="Times New Roman"/>
          <w:lang w:val="lt-LT" w:eastAsia="lt-LT"/>
        </w:rPr>
      </w:pPr>
      <w:r w:rsidRPr="00A6033C">
        <w:rPr>
          <w:rFonts w:ascii="Times New Roman" w:eastAsia="Calibri" w:hAnsi="Times New Roman" w:cs="Times New Roman"/>
          <w:lang w:val="fr-FR" w:eastAsia="lt-LT"/>
        </w:rPr>
        <w:t>27100 Val de Reuil</w:t>
      </w:r>
    </w:p>
    <w:p w14:paraId="24A6DAA7" w14:textId="78A64AB1" w:rsidR="0002538B" w:rsidRPr="00222462" w:rsidRDefault="00A6033C" w:rsidP="0002538B">
      <w:pPr>
        <w:spacing w:after="0" w:line="240" w:lineRule="auto"/>
        <w:rPr>
          <w:rFonts w:ascii="Times New Roman" w:eastAsia="Calibri" w:hAnsi="Times New Roman" w:cs="Times New Roman"/>
          <w:lang w:val="lt-LT" w:eastAsia="lt-LT"/>
        </w:rPr>
      </w:pPr>
      <w:r w:rsidRPr="00A6033C">
        <w:rPr>
          <w:rFonts w:ascii="Times New Roman" w:eastAsia="Calibri" w:hAnsi="Times New Roman" w:cs="Times New Roman"/>
          <w:lang w:val="lt-LT" w:eastAsia="lt-LT"/>
        </w:rPr>
        <w:t>Prancūzija</w:t>
      </w:r>
      <w:bookmarkEnd w:id="6"/>
    </w:p>
    <w:p w14:paraId="51FA0F04" w14:textId="2D775792" w:rsidR="0002538B" w:rsidRDefault="0002538B" w:rsidP="0002538B">
      <w:pPr>
        <w:spacing w:after="0" w:line="240" w:lineRule="auto"/>
        <w:rPr>
          <w:rFonts w:ascii="Times New Roman" w:eastAsia="Calibri" w:hAnsi="Times New Roman" w:cs="Times New Roman"/>
          <w:lang w:val="lt-LT" w:eastAsia="lt-LT"/>
        </w:rPr>
      </w:pPr>
    </w:p>
    <w:p w14:paraId="2A8B5B5B" w14:textId="77777777" w:rsidR="00CE314F" w:rsidRPr="00CE314F" w:rsidRDefault="00CE314F" w:rsidP="00CE314F">
      <w:pPr>
        <w:tabs>
          <w:tab w:val="left" w:pos="567"/>
        </w:tabs>
        <w:spacing w:after="0" w:line="260" w:lineRule="exact"/>
        <w:rPr>
          <w:rFonts w:ascii="Times New Roman" w:eastAsia="Times New Roman" w:hAnsi="Times New Roman" w:cs="Times New Roman"/>
          <w:iCs/>
          <w:noProof/>
          <w:snapToGrid w:val="0"/>
          <w:lang w:val="fr-FR"/>
        </w:rPr>
      </w:pPr>
      <w:r w:rsidRPr="00CE314F">
        <w:rPr>
          <w:rFonts w:ascii="Times New Roman" w:eastAsia="Times New Roman" w:hAnsi="Times New Roman" w:cs="Times New Roman"/>
          <w:iCs/>
          <w:noProof/>
          <w:snapToGrid w:val="0"/>
          <w:lang w:val="fr-FR"/>
        </w:rPr>
        <w:t xml:space="preserve">Sanofi-Aventis Zrt. </w:t>
      </w:r>
    </w:p>
    <w:p w14:paraId="3F3C799E" w14:textId="77777777" w:rsidR="00CE314F" w:rsidRPr="00CE314F" w:rsidRDefault="00CE314F" w:rsidP="00CE314F">
      <w:pPr>
        <w:tabs>
          <w:tab w:val="left" w:pos="567"/>
        </w:tabs>
        <w:spacing w:after="0" w:line="260" w:lineRule="exact"/>
        <w:rPr>
          <w:rFonts w:ascii="Times New Roman" w:eastAsia="Times New Roman" w:hAnsi="Times New Roman" w:cs="Times New Roman"/>
          <w:iCs/>
          <w:noProof/>
          <w:snapToGrid w:val="0"/>
          <w:lang w:val="fr-FR"/>
        </w:rPr>
      </w:pPr>
      <w:r w:rsidRPr="00CE314F">
        <w:rPr>
          <w:rFonts w:ascii="Times New Roman" w:eastAsia="Times New Roman" w:hAnsi="Times New Roman" w:cs="Times New Roman"/>
          <w:iCs/>
          <w:noProof/>
          <w:snapToGrid w:val="0"/>
          <w:lang w:val="fr-FR"/>
        </w:rPr>
        <w:t xml:space="preserve">Bdg. DC5 - Campona Utca 1. </w:t>
      </w:r>
    </w:p>
    <w:p w14:paraId="0E1267C9" w14:textId="77777777" w:rsidR="00CE314F" w:rsidRPr="00CE314F" w:rsidRDefault="00CE314F" w:rsidP="00CE314F">
      <w:pPr>
        <w:tabs>
          <w:tab w:val="left" w:pos="567"/>
        </w:tabs>
        <w:spacing w:after="0" w:line="260" w:lineRule="exact"/>
        <w:rPr>
          <w:rFonts w:ascii="Times New Roman" w:eastAsia="Times New Roman" w:hAnsi="Times New Roman" w:cs="Times New Roman"/>
          <w:iCs/>
          <w:noProof/>
          <w:snapToGrid w:val="0"/>
          <w:lang w:val="fr-FR"/>
        </w:rPr>
      </w:pPr>
      <w:r w:rsidRPr="00CE314F">
        <w:rPr>
          <w:rFonts w:ascii="Times New Roman" w:eastAsia="Times New Roman" w:hAnsi="Times New Roman" w:cs="Times New Roman"/>
          <w:iCs/>
          <w:noProof/>
          <w:snapToGrid w:val="0"/>
          <w:lang w:val="fr-FR"/>
        </w:rPr>
        <w:t>Budapest XXII</w:t>
      </w:r>
    </w:p>
    <w:p w14:paraId="73244523" w14:textId="77777777" w:rsidR="00CE314F" w:rsidRPr="00CE314F" w:rsidRDefault="00CE314F" w:rsidP="00CE314F">
      <w:pPr>
        <w:tabs>
          <w:tab w:val="left" w:pos="567"/>
        </w:tabs>
        <w:spacing w:after="0" w:line="260" w:lineRule="exact"/>
        <w:rPr>
          <w:rFonts w:ascii="Times New Roman" w:eastAsia="Times New Roman" w:hAnsi="Times New Roman" w:cs="Times New Roman"/>
          <w:iCs/>
          <w:noProof/>
          <w:snapToGrid w:val="0"/>
          <w:lang w:val="fr-FR"/>
        </w:rPr>
      </w:pPr>
      <w:r w:rsidRPr="00CE314F">
        <w:rPr>
          <w:rFonts w:ascii="Times New Roman" w:eastAsia="Times New Roman" w:hAnsi="Times New Roman" w:cs="Times New Roman"/>
          <w:iCs/>
          <w:noProof/>
          <w:snapToGrid w:val="0"/>
          <w:lang w:val="fr-FR"/>
        </w:rPr>
        <w:t>1225 Budapest</w:t>
      </w:r>
    </w:p>
    <w:p w14:paraId="62E53AA2" w14:textId="517D359E" w:rsidR="00CE314F" w:rsidRPr="00222462" w:rsidRDefault="00CE314F" w:rsidP="00CE314F">
      <w:pPr>
        <w:spacing w:after="0" w:line="240" w:lineRule="auto"/>
        <w:rPr>
          <w:rFonts w:ascii="Times New Roman" w:eastAsia="Calibri" w:hAnsi="Times New Roman" w:cs="Times New Roman"/>
          <w:lang w:val="lt-LT" w:eastAsia="lt-LT"/>
        </w:rPr>
      </w:pPr>
      <w:r w:rsidRPr="00CE314F">
        <w:rPr>
          <w:rFonts w:ascii="Times New Roman" w:eastAsia="Times New Roman" w:hAnsi="Times New Roman" w:cs="Times New Roman"/>
          <w:iCs/>
          <w:noProof/>
          <w:snapToGrid w:val="0"/>
          <w:lang w:val="fr-FR"/>
        </w:rPr>
        <w:t>Vengrija</w:t>
      </w:r>
    </w:p>
    <w:p w14:paraId="011EDD3B" w14:textId="77777777" w:rsidR="0002538B" w:rsidRDefault="0002538B" w:rsidP="0002538B">
      <w:pPr>
        <w:spacing w:after="0" w:line="240" w:lineRule="auto"/>
        <w:rPr>
          <w:rFonts w:ascii="Times New Roman" w:eastAsia="Calibri" w:hAnsi="Times New Roman" w:cs="Times New Roman"/>
          <w:lang w:val="lt-LT" w:eastAsia="lt-LT"/>
        </w:rPr>
      </w:pPr>
    </w:p>
    <w:p w14:paraId="284B608E" w14:textId="793EA2F6" w:rsidR="00B01365" w:rsidRDefault="00B01365" w:rsidP="0002538B">
      <w:pPr>
        <w:spacing w:after="0" w:line="240" w:lineRule="auto"/>
        <w:rPr>
          <w:rFonts w:ascii="Times New Roman" w:eastAsia="Times New Roman" w:hAnsi="Times New Roman" w:cs="Times New Roman"/>
          <w:lang w:val="lt-LT" w:eastAsia="lt-LT"/>
        </w:rPr>
      </w:pPr>
      <w:r w:rsidRPr="00B01365">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57CDD75C" w14:textId="77777777" w:rsidR="00B01365" w:rsidRPr="00222462" w:rsidRDefault="00B01365" w:rsidP="0002538B">
      <w:pPr>
        <w:spacing w:after="0" w:line="240" w:lineRule="auto"/>
        <w:rPr>
          <w:rFonts w:ascii="Times New Roman" w:eastAsia="Calibri" w:hAnsi="Times New Roman" w:cs="Times New Roman"/>
          <w:lang w:val="lt-LT" w:eastAsia="lt-LT"/>
        </w:rPr>
      </w:pPr>
    </w:p>
    <w:p w14:paraId="1819CC92" w14:textId="77777777" w:rsidR="0002538B" w:rsidRPr="00222462" w:rsidRDefault="0002538B" w:rsidP="0002538B">
      <w:pPr>
        <w:spacing w:after="0" w:line="240" w:lineRule="auto"/>
        <w:rPr>
          <w:rFonts w:ascii="Times New Roman" w:eastAsia="Calibri" w:hAnsi="Times New Roman" w:cs="Times New Roman"/>
          <w:lang w:val="lt-LT" w:eastAsia="lt-LT"/>
        </w:rPr>
      </w:pPr>
    </w:p>
    <w:p w14:paraId="30C9AFFE" w14:textId="77777777" w:rsidR="0002538B" w:rsidRPr="00222462" w:rsidRDefault="0002538B" w:rsidP="0002538B">
      <w:pPr>
        <w:spacing w:line="240" w:lineRule="auto"/>
        <w:rPr>
          <w:rFonts w:ascii="Times New Roman" w:eastAsia="Calibri" w:hAnsi="Times New Roman" w:cs="Times New Roman"/>
          <w:b/>
          <w:noProof/>
          <w:snapToGrid w:val="0"/>
          <w:lang w:val="lt-LT"/>
        </w:rPr>
      </w:pPr>
      <w:r w:rsidRPr="00222462">
        <w:rPr>
          <w:rFonts w:ascii="Times New Roman" w:eastAsia="Calibri" w:hAnsi="Times New Roman" w:cs="Times New Roman"/>
          <w:b/>
          <w:lang w:val="lt-LT"/>
        </w:rPr>
        <w:t>B.</w:t>
      </w:r>
      <w:r w:rsidRPr="00222462">
        <w:rPr>
          <w:rFonts w:ascii="Times New Roman" w:eastAsia="Calibri" w:hAnsi="Times New Roman" w:cs="Times New Roman"/>
          <w:b/>
          <w:lang w:val="lt-LT"/>
        </w:rPr>
        <w:tab/>
      </w:r>
      <w:r w:rsidRPr="00222462">
        <w:rPr>
          <w:rFonts w:ascii="Times New Roman" w:eastAsia="Calibri" w:hAnsi="Times New Roman" w:cs="Times New Roman"/>
          <w:b/>
          <w:noProof/>
          <w:snapToGrid w:val="0"/>
          <w:lang w:val="lt-LT"/>
        </w:rPr>
        <w:t>TIEKIMO IR VARTOJIMO SĄLYGOS AR APRIBOJIMAI</w:t>
      </w:r>
    </w:p>
    <w:p w14:paraId="4FC9EF6D" w14:textId="77777777" w:rsidR="0002538B" w:rsidRPr="00222462" w:rsidRDefault="0002538B" w:rsidP="0002538B">
      <w:pPr>
        <w:tabs>
          <w:tab w:val="left" w:pos="567"/>
        </w:tabs>
        <w:spacing w:after="0" w:line="260" w:lineRule="exact"/>
        <w:rPr>
          <w:rFonts w:ascii="Times New Roman" w:eastAsia="Calibri" w:hAnsi="Times New Roman" w:cs="Times New Roman"/>
          <w:snapToGrid w:val="0"/>
          <w:lang w:val="lt-LT"/>
        </w:rPr>
      </w:pPr>
      <w:r w:rsidRPr="00222462">
        <w:rPr>
          <w:rFonts w:ascii="Times New Roman" w:eastAsia="Calibri" w:hAnsi="Times New Roman" w:cs="Times New Roman"/>
          <w:snapToGrid w:val="0"/>
          <w:lang w:val="lt-LT"/>
        </w:rPr>
        <w:t>Receptinis vaistinis preparatas.</w:t>
      </w:r>
    </w:p>
    <w:p w14:paraId="10F31AF1" w14:textId="77777777" w:rsidR="0002538B" w:rsidRDefault="0002538B" w:rsidP="0002538B">
      <w:pPr>
        <w:spacing w:after="0" w:line="240" w:lineRule="auto"/>
        <w:rPr>
          <w:rFonts w:ascii="Times New Roman" w:eastAsia="Calibri" w:hAnsi="Times New Roman" w:cs="Times New Roman"/>
          <w:lang w:val="lt-LT"/>
        </w:rPr>
      </w:pPr>
    </w:p>
    <w:p w14:paraId="00DF86C8" w14:textId="77777777" w:rsidR="00B01365" w:rsidRPr="00B01365" w:rsidRDefault="00B01365" w:rsidP="00B01365">
      <w:pPr>
        <w:spacing w:after="0" w:line="240" w:lineRule="auto"/>
        <w:rPr>
          <w:rFonts w:ascii="Times New Roman" w:eastAsia="Calibri" w:hAnsi="Times New Roman" w:cs="Times New Roman"/>
          <w:b/>
          <w:lang w:val="lt-LT"/>
        </w:rPr>
      </w:pPr>
      <w:r w:rsidRPr="00B01365">
        <w:rPr>
          <w:rFonts w:ascii="Times New Roman" w:eastAsia="Calibri" w:hAnsi="Times New Roman" w:cs="Times New Roman"/>
          <w:b/>
          <w:lang w:val="lt-LT"/>
        </w:rPr>
        <w:t>Oficialus serijų išleidimas</w:t>
      </w:r>
    </w:p>
    <w:p w14:paraId="1A4266CC" w14:textId="77777777" w:rsidR="00B01365" w:rsidRPr="00B01365" w:rsidRDefault="00B01365" w:rsidP="00B01365">
      <w:pPr>
        <w:spacing w:after="0" w:line="240" w:lineRule="auto"/>
        <w:rPr>
          <w:rFonts w:ascii="Times New Roman" w:eastAsia="Calibri" w:hAnsi="Times New Roman" w:cs="Times New Roman"/>
          <w:lang w:val="lt-LT"/>
        </w:rPr>
      </w:pPr>
    </w:p>
    <w:p w14:paraId="4A954724" w14:textId="006E662C" w:rsidR="00B01365" w:rsidRPr="00222462" w:rsidRDefault="00B01365" w:rsidP="00B01365">
      <w:pPr>
        <w:spacing w:after="0" w:line="240" w:lineRule="auto"/>
        <w:rPr>
          <w:rFonts w:ascii="Times New Roman" w:eastAsia="Calibri" w:hAnsi="Times New Roman" w:cs="Times New Roman"/>
          <w:lang w:val="lt-LT"/>
        </w:rPr>
      </w:pPr>
      <w:r w:rsidRPr="00B01365">
        <w:rPr>
          <w:rFonts w:ascii="Times New Roman" w:eastAsia="Calibri" w:hAnsi="Times New Roman" w:cs="Times New Roman"/>
          <w:lang w:val="lt-LT"/>
        </w:rPr>
        <w:t>Pagal direktyvos 2001/83/EB 114 straipsnio reikalavimus oficialiai serijas išleis valstybinė arba tam skirta laboratorija.</w:t>
      </w:r>
    </w:p>
    <w:p w14:paraId="595D4A12" w14:textId="5A21BF30" w:rsidR="009525A3" w:rsidRPr="00222462" w:rsidRDefault="009525A3">
      <w:pPr>
        <w:rPr>
          <w:rFonts w:ascii="Times New Roman" w:eastAsia="Calibri" w:hAnsi="Times New Roman" w:cs="Times New Roman"/>
          <w:lang w:val="lt-LT"/>
        </w:rPr>
      </w:pPr>
      <w:r w:rsidRPr="00222462">
        <w:rPr>
          <w:rFonts w:ascii="Times New Roman" w:eastAsia="Calibri" w:hAnsi="Times New Roman" w:cs="Times New Roman"/>
          <w:lang w:val="lt-LT"/>
        </w:rPr>
        <w:br w:type="page"/>
      </w:r>
    </w:p>
    <w:p w14:paraId="5BB067E8" w14:textId="77777777" w:rsidR="0002538B" w:rsidRPr="00222462" w:rsidRDefault="0002538B" w:rsidP="0002538B">
      <w:pPr>
        <w:spacing w:after="0" w:line="240" w:lineRule="auto"/>
        <w:rPr>
          <w:rFonts w:ascii="Times New Roman" w:eastAsia="Calibri" w:hAnsi="Times New Roman" w:cs="Times New Roman"/>
          <w:lang w:val="lt-LT"/>
        </w:rPr>
      </w:pPr>
    </w:p>
    <w:p w14:paraId="6AEF690E"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7D9E3A17"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A2775DF"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16E1CD0C"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6F840173"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6388C8B"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2747C66"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9D52EF8"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4277B8BC"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05F6D992"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6A055E46"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6AFE9206"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4334CDEA"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5BCC6CD6"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4C783DFC"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BEECA22"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52CD4F2B"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29631624"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59551DAC"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1602AF9"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515D63FA"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06D15FA4"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294EC6AF"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1FA2E102"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r w:rsidRPr="00222462">
        <w:rPr>
          <w:rFonts w:ascii="Times New Roman" w:eastAsia="Calibri" w:hAnsi="Times New Roman" w:cs="Times New Roman"/>
          <w:b/>
          <w:kern w:val="28"/>
          <w:lang w:val="lt-LT" w:eastAsia="lt-LT"/>
        </w:rPr>
        <w:t>III PRIEDAS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VAULT_ND_c1586813-671e-457c-b88e-4dff85487670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kern w:val="28"/>
          <w:lang w:val="lt-LT" w:eastAsia="lt-LT"/>
        </w:rPr>
        <w:t xml:space="preserve"> </w:t>
      </w:r>
      <w:r w:rsidR="00112FCF" w:rsidRPr="00222462">
        <w:rPr>
          <w:rFonts w:ascii="Times New Roman" w:eastAsia="Calibri" w:hAnsi="Times New Roman" w:cs="Times New Roman"/>
          <w:b/>
          <w:kern w:val="28"/>
          <w:lang w:val="lt-LT" w:eastAsia="lt-LT"/>
        </w:rPr>
        <w:fldChar w:fldCharType="end"/>
      </w:r>
    </w:p>
    <w:p w14:paraId="469ED687" w14:textId="77777777" w:rsidR="0002538B" w:rsidRPr="00222462" w:rsidRDefault="0002538B" w:rsidP="0002538B">
      <w:pPr>
        <w:spacing w:after="0" w:line="240" w:lineRule="auto"/>
        <w:rPr>
          <w:rFonts w:ascii="Times New Roman" w:eastAsia="Calibri" w:hAnsi="Times New Roman" w:cs="Times New Roman"/>
          <w:lang w:val="lt-LT" w:eastAsia="lt-LT"/>
        </w:rPr>
      </w:pPr>
    </w:p>
    <w:p w14:paraId="5698D9D9" w14:textId="77777777" w:rsidR="0002538B" w:rsidRPr="00222462" w:rsidRDefault="0002538B" w:rsidP="0002538B">
      <w:pPr>
        <w:spacing w:after="0" w:line="240" w:lineRule="auto"/>
        <w:jc w:val="center"/>
        <w:rPr>
          <w:rFonts w:ascii="Times New Roman" w:eastAsia="Calibri" w:hAnsi="Times New Roman" w:cs="Times New Roman"/>
          <w:b/>
          <w:lang w:val="lt-LT" w:eastAsia="lt-LT"/>
        </w:rPr>
      </w:pPr>
      <w:r w:rsidRPr="00222462">
        <w:rPr>
          <w:rFonts w:ascii="Times New Roman" w:eastAsia="Calibri" w:hAnsi="Times New Roman" w:cs="Times New Roman"/>
          <w:b/>
          <w:lang w:val="lt-LT" w:eastAsia="lt-LT"/>
        </w:rPr>
        <w:t>ŽENKLINIMAS IR PAKUOTĖS LAPELIS</w:t>
      </w:r>
    </w:p>
    <w:p w14:paraId="40EA4DBF" w14:textId="6B6A5286" w:rsidR="009525A3" w:rsidRPr="00222462" w:rsidRDefault="009525A3">
      <w:pPr>
        <w:rPr>
          <w:rFonts w:ascii="Times New Roman" w:eastAsia="Calibri" w:hAnsi="Times New Roman" w:cs="Times New Roman"/>
          <w:b/>
          <w:kern w:val="28"/>
          <w:lang w:val="lt-LT" w:eastAsia="lt-LT"/>
        </w:rPr>
      </w:pPr>
      <w:r w:rsidRPr="00222462">
        <w:rPr>
          <w:rFonts w:ascii="Times New Roman" w:eastAsia="Calibri" w:hAnsi="Times New Roman" w:cs="Times New Roman"/>
          <w:b/>
          <w:kern w:val="28"/>
          <w:lang w:val="lt-LT" w:eastAsia="lt-LT"/>
        </w:rPr>
        <w:br w:type="page"/>
      </w:r>
    </w:p>
    <w:p w14:paraId="68ECCC5F"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77B57226"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06E90CE0"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59FA499"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487A5667"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18517893"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088B5A00"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6508671F"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0E690826"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6E6A6541"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02BB6B73"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6B15BF91"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C62FEA3"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CCF7F6B"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7F57FB4B"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6D505AC3"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3EB6E80C"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09F0DBEB"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78318BC0"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1FCB4C99"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55464932"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0472E52D"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46CE92F0" w14:textId="77777777" w:rsidR="0002538B" w:rsidRPr="00222462" w:rsidRDefault="0002538B" w:rsidP="0002538B">
      <w:pPr>
        <w:spacing w:after="0" w:line="240" w:lineRule="auto"/>
        <w:jc w:val="center"/>
        <w:outlineLvl w:val="0"/>
        <w:rPr>
          <w:rFonts w:ascii="Times New Roman" w:eastAsia="Calibri" w:hAnsi="Times New Roman" w:cs="Times New Roman"/>
          <w:b/>
          <w:kern w:val="28"/>
          <w:lang w:val="lt-LT" w:eastAsia="lt-LT"/>
        </w:rPr>
      </w:pPr>
    </w:p>
    <w:p w14:paraId="0D33F8FD" w14:textId="77777777" w:rsidR="0002538B" w:rsidRPr="00222462" w:rsidRDefault="0002538B" w:rsidP="0002538B">
      <w:pPr>
        <w:spacing w:after="0" w:line="240" w:lineRule="auto"/>
        <w:jc w:val="center"/>
        <w:rPr>
          <w:rFonts w:ascii="Times New Roman" w:eastAsia="Calibri" w:hAnsi="Times New Roman" w:cs="Times New Roman"/>
          <w:lang w:val="lt-LT"/>
        </w:rPr>
      </w:pPr>
      <w:r w:rsidRPr="00222462">
        <w:rPr>
          <w:rFonts w:ascii="Times New Roman" w:eastAsia="Calibri" w:hAnsi="Times New Roman" w:cs="Times New Roman"/>
          <w:b/>
          <w:kern w:val="28"/>
          <w:lang w:val="lt-LT" w:eastAsia="lt-LT"/>
        </w:rPr>
        <w:t>A. ŽENKLINIMAS</w:t>
      </w:r>
    </w:p>
    <w:p w14:paraId="1DE3AD25" w14:textId="77777777" w:rsidR="0002538B" w:rsidRPr="00222462" w:rsidRDefault="0002538B" w:rsidP="0002538B">
      <w:pPr>
        <w:spacing w:after="0" w:line="240" w:lineRule="auto"/>
        <w:rPr>
          <w:rFonts w:ascii="Times New Roman" w:eastAsia="Calibri" w:hAnsi="Times New Roman" w:cs="Times New Roman"/>
          <w:lang w:val="lt-LT"/>
        </w:rPr>
      </w:pPr>
    </w:p>
    <w:p w14:paraId="427636DD"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br w:type="page"/>
      </w:r>
    </w:p>
    <w:p w14:paraId="12B8D5F4" w14:textId="77777777" w:rsidR="0002538B" w:rsidRPr="00222462" w:rsidRDefault="0002538B" w:rsidP="0002538B">
      <w:pPr>
        <w:keepNext/>
        <w:pBdr>
          <w:top w:val="single" w:sz="6" w:space="1" w:color="auto"/>
          <w:left w:val="single" w:sz="6" w:space="4" w:color="auto"/>
          <w:bottom w:val="single" w:sz="6" w:space="1" w:color="auto"/>
          <w:right w:val="single" w:sz="6" w:space="4" w:color="auto"/>
        </w:pBdr>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lastRenderedPageBreak/>
        <w:t>INFORMACIJA ANT IŠORINĖS PAKUOTĖS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VAULT_ND_36239b28-4f55-4765-b791-27afec7dc309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57F49DEC" w14:textId="77777777" w:rsidR="0002538B" w:rsidRPr="00222462" w:rsidRDefault="0002538B" w:rsidP="0002538B">
      <w:pPr>
        <w:pBdr>
          <w:top w:val="single" w:sz="6" w:space="1" w:color="auto"/>
          <w:left w:val="single" w:sz="6" w:space="4" w:color="auto"/>
          <w:bottom w:val="single" w:sz="6" w:space="1" w:color="auto"/>
          <w:right w:val="single" w:sz="6" w:space="4" w:color="auto"/>
        </w:pBdr>
        <w:spacing w:after="0" w:line="240" w:lineRule="auto"/>
        <w:rPr>
          <w:rFonts w:ascii="Times New Roman" w:eastAsia="Calibri" w:hAnsi="Times New Roman" w:cs="Times New Roman"/>
          <w:b/>
          <w:lang w:val="lt-LT" w:eastAsia="lt-LT"/>
        </w:rPr>
      </w:pPr>
      <w:r w:rsidRPr="00222462">
        <w:rPr>
          <w:rFonts w:ascii="Times New Roman" w:eastAsia="Calibri" w:hAnsi="Times New Roman" w:cs="Times New Roman"/>
          <w:b/>
          <w:caps/>
          <w:lang w:val="lt-LT" w:eastAsia="lt-LT"/>
        </w:rPr>
        <w:t>KARTONO DĖŽUTĖ</w:t>
      </w:r>
    </w:p>
    <w:p w14:paraId="5E5B4DFC"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6FCBA1EC"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1.</w:t>
      </w:r>
      <w:r w:rsidRPr="00222462">
        <w:rPr>
          <w:rFonts w:ascii="Times New Roman" w:eastAsia="Calibri" w:hAnsi="Times New Roman" w:cs="Times New Roman"/>
          <w:b/>
          <w:caps/>
          <w:lang w:val="lt-LT"/>
        </w:rPr>
        <w:tab/>
        <w:t>VAISTINIO PREPARATO PAVADINIMAS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VAULT_ND_c1276a0e-a8c7-4260-8e1b-6fd32cdebe07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720FD1B8"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63ED6AC4" w14:textId="58A90497"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caps/>
          <w:lang w:val="lt-LT"/>
        </w:rPr>
        <w:t>AVAXIM</w:t>
      </w:r>
      <w:r w:rsidRPr="00222462">
        <w:rPr>
          <w:rFonts w:ascii="Times New Roman" w:eastAsia="Calibri" w:hAnsi="Times New Roman" w:cs="Times New Roman"/>
          <w:lang w:val="lt-LT"/>
        </w:rPr>
        <w:t xml:space="preserve">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 xml:space="preserve">V injekcinė suspensija </w:t>
      </w:r>
    </w:p>
    <w:p w14:paraId="2625C2D6" w14:textId="52966C71" w:rsidR="0002538B" w:rsidRPr="00222462" w:rsidRDefault="00CC4BA6" w:rsidP="0002538B">
      <w:p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v</w:t>
      </w:r>
      <w:r w:rsidR="0002538B" w:rsidRPr="00222462">
        <w:rPr>
          <w:rFonts w:ascii="Times New Roman" w:eastAsia="Calibri" w:hAnsi="Times New Roman" w:cs="Times New Roman"/>
          <w:lang w:val="lt-LT"/>
        </w:rPr>
        <w:t>akcina nuo hepatito A (inaktyvuota, adsorbuota)</w:t>
      </w:r>
    </w:p>
    <w:p w14:paraId="11B05939"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355B8C24"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41C0FE8"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2.</w:t>
      </w:r>
      <w:r w:rsidRPr="00222462">
        <w:rPr>
          <w:rFonts w:ascii="Times New Roman" w:eastAsia="Calibri" w:hAnsi="Times New Roman" w:cs="Times New Roman"/>
          <w:b/>
          <w:caps/>
          <w:lang w:val="lt-LT"/>
        </w:rPr>
        <w:tab/>
        <w:t xml:space="preserve">VEIKLIOJI </w:t>
      </w:r>
      <w:r w:rsidR="00E44735" w:rsidRPr="00222462">
        <w:rPr>
          <w:rFonts w:ascii="Times New Roman" w:eastAsia="Calibri" w:hAnsi="Times New Roman" w:cs="Times New Roman"/>
          <w:b/>
          <w:caps/>
          <w:lang w:val="lt-LT"/>
        </w:rPr>
        <w:t xml:space="preserve">(-IOS) </w:t>
      </w:r>
      <w:r w:rsidRPr="00222462">
        <w:rPr>
          <w:rFonts w:ascii="Times New Roman" w:eastAsia="Calibri" w:hAnsi="Times New Roman" w:cs="Times New Roman"/>
          <w:b/>
          <w:caps/>
          <w:lang w:val="lt-LT"/>
        </w:rPr>
        <w:t xml:space="preserve">MEDŽIAGA </w:t>
      </w:r>
      <w:r w:rsidR="00E44735" w:rsidRPr="00222462">
        <w:rPr>
          <w:rFonts w:ascii="Times New Roman" w:eastAsia="Calibri" w:hAnsi="Times New Roman" w:cs="Times New Roman"/>
          <w:b/>
          <w:caps/>
          <w:lang w:val="lt-LT"/>
        </w:rPr>
        <w:t xml:space="preserve">(-OS) </w:t>
      </w:r>
      <w:r w:rsidRPr="00222462">
        <w:rPr>
          <w:rFonts w:ascii="Times New Roman" w:eastAsia="Calibri" w:hAnsi="Times New Roman" w:cs="Times New Roman"/>
          <w:b/>
          <w:caps/>
          <w:lang w:val="lt-LT"/>
        </w:rPr>
        <w:t xml:space="preserve">IR JOS </w:t>
      </w:r>
      <w:r w:rsidR="00E44735" w:rsidRPr="00222462">
        <w:rPr>
          <w:rFonts w:ascii="Times New Roman" w:eastAsia="Calibri" w:hAnsi="Times New Roman" w:cs="Times New Roman"/>
          <w:b/>
          <w:caps/>
          <w:lang w:val="lt-LT"/>
        </w:rPr>
        <w:t xml:space="preserve">(-Ų) </w:t>
      </w:r>
      <w:r w:rsidRPr="00222462">
        <w:rPr>
          <w:rFonts w:ascii="Times New Roman" w:eastAsia="Calibri" w:hAnsi="Times New Roman" w:cs="Times New Roman"/>
          <w:b/>
          <w:caps/>
          <w:lang w:val="lt-LT"/>
        </w:rPr>
        <w:t>KIEKIS</w:t>
      </w:r>
      <w:r w:rsidR="00E44735" w:rsidRPr="00222462">
        <w:rPr>
          <w:rFonts w:ascii="Times New Roman" w:eastAsia="Calibri" w:hAnsi="Times New Roman" w:cs="Times New Roman"/>
          <w:b/>
          <w:caps/>
          <w:lang w:val="lt-LT"/>
        </w:rPr>
        <w:t xml:space="preserve"> (-IAI)</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VAULT_ND_c2b1f553-402e-4d18-8988-abec5bdefd48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139AEE0F"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39AB6075" w14:textId="6721F4FD"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Vienoje dozėje (0,5 ml) yra 160</w:t>
      </w:r>
      <w:r w:rsidR="009525A3" w:rsidRPr="00222462">
        <w:rPr>
          <w:rFonts w:ascii="Times New Roman" w:eastAsia="Calibri" w:hAnsi="Times New Roman" w:cs="Times New Roman"/>
          <w:lang w:val="lt-LT" w:eastAsia="lt-LT"/>
        </w:rPr>
        <w:t> </w:t>
      </w:r>
      <w:r w:rsidR="00E44735" w:rsidRPr="00222462">
        <w:rPr>
          <w:rFonts w:ascii="Times New Roman" w:eastAsia="Calibri" w:hAnsi="Times New Roman" w:cs="Times New Roman"/>
          <w:lang w:val="lt-LT" w:eastAsia="lt-LT"/>
        </w:rPr>
        <w:t>EV</w:t>
      </w:r>
      <w:r w:rsidRPr="00222462">
        <w:rPr>
          <w:rFonts w:ascii="Times New Roman" w:eastAsia="Calibri" w:hAnsi="Times New Roman" w:cs="Times New Roman"/>
          <w:lang w:val="lt-LT" w:eastAsia="lt-LT"/>
        </w:rPr>
        <w:t>*** inaktyvuoto hepatito A viruso** (GBM padermė)*.</w:t>
      </w:r>
    </w:p>
    <w:p w14:paraId="7EA04C61" w14:textId="77777777"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 Kultivuota žmogaus diploidinėse (MRC-5) ląstelėse.</w:t>
      </w:r>
    </w:p>
    <w:p w14:paraId="669F2A4F" w14:textId="77777777"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 Adsorbuotas hidratuotu aliuminio hidroksidu (dozėje yra 0,3 miligramo Al</w:t>
      </w:r>
      <w:r w:rsidRPr="00222462">
        <w:rPr>
          <w:rFonts w:ascii="Times New Roman" w:eastAsia="Calibri" w:hAnsi="Times New Roman" w:cs="Times New Roman"/>
          <w:vertAlign w:val="superscript"/>
          <w:lang w:val="lt-LT"/>
        </w:rPr>
        <w:t>3+</w:t>
      </w:r>
      <w:r w:rsidRPr="00222462">
        <w:rPr>
          <w:rFonts w:ascii="Times New Roman" w:eastAsia="Calibri" w:hAnsi="Times New Roman" w:cs="Times New Roman"/>
          <w:lang w:val="lt-LT"/>
        </w:rPr>
        <w:t>).</w:t>
      </w:r>
    </w:p>
    <w:p w14:paraId="03270952" w14:textId="77777777"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 xml:space="preserve">*** </w:t>
      </w:r>
      <w:r w:rsidR="00E44735" w:rsidRPr="00222462">
        <w:rPr>
          <w:rFonts w:ascii="Times New Roman" w:eastAsia="Calibri" w:hAnsi="Times New Roman" w:cs="Times New Roman"/>
          <w:lang w:val="lt-LT"/>
        </w:rPr>
        <w:t xml:space="preserve">ELISA vienetų. </w:t>
      </w:r>
      <w:r w:rsidRPr="00222462">
        <w:rPr>
          <w:rFonts w:ascii="Times New Roman" w:eastAsia="Calibri" w:hAnsi="Times New Roman" w:cs="Times New Roman"/>
          <w:lang w:val="lt-LT"/>
        </w:rPr>
        <w:t>Antigeno vienetai nustatyti naudojant gamintojo standartą.</w:t>
      </w:r>
    </w:p>
    <w:p w14:paraId="0B9D427E"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B0C9BFE"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DC91CEF"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3.</w:t>
      </w:r>
      <w:r w:rsidRPr="00222462">
        <w:rPr>
          <w:rFonts w:ascii="Times New Roman" w:eastAsia="Calibri" w:hAnsi="Times New Roman" w:cs="Times New Roman"/>
          <w:b/>
          <w:caps/>
          <w:lang w:val="lt-LT"/>
        </w:rPr>
        <w:tab/>
        <w:t>PAGALBINIŲ MEDŽIAGŲ SĄRAŠAS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VAULT_ND_eeb10f17-8ea7-404f-8290-dab7ceb59d96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4767B3DC"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706BD580" w14:textId="77777777" w:rsidR="0002538B" w:rsidRPr="00222462" w:rsidRDefault="0002538B" w:rsidP="00222462">
      <w:pPr>
        <w:spacing w:after="0" w:line="240" w:lineRule="auto"/>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 xml:space="preserve">Fenoksietanolis, </w:t>
      </w:r>
      <w:r w:rsidR="00E44735" w:rsidRPr="00222462">
        <w:rPr>
          <w:rFonts w:ascii="Times New Roman" w:eastAsia="Calibri" w:hAnsi="Times New Roman" w:cs="Times New Roman"/>
          <w:lang w:val="lt-LT" w:eastAsia="lt-LT"/>
        </w:rPr>
        <w:t>etanolis</w:t>
      </w:r>
      <w:r w:rsidR="00990D8F" w:rsidRPr="00222462">
        <w:rPr>
          <w:rFonts w:ascii="Times New Roman" w:eastAsia="Calibri" w:hAnsi="Times New Roman" w:cs="Times New Roman"/>
          <w:lang w:val="lt-LT" w:eastAsia="lt-LT"/>
        </w:rPr>
        <w:t>*</w:t>
      </w:r>
      <w:r w:rsidR="00E44735" w:rsidRPr="00222462">
        <w:rPr>
          <w:rFonts w:ascii="Times New Roman" w:eastAsia="Calibri" w:hAnsi="Times New Roman" w:cs="Times New Roman"/>
          <w:lang w:val="lt-LT" w:eastAsia="lt-LT"/>
        </w:rPr>
        <w:t xml:space="preserve">, </w:t>
      </w:r>
      <w:r w:rsidRPr="00222462">
        <w:rPr>
          <w:rFonts w:ascii="Times New Roman" w:eastAsia="Calibri" w:hAnsi="Times New Roman" w:cs="Times New Roman"/>
          <w:lang w:val="lt-LT" w:eastAsia="lt-LT"/>
        </w:rPr>
        <w:t xml:space="preserve">formaldehidas, </w:t>
      </w:r>
      <w:r w:rsidRPr="00222462">
        <w:rPr>
          <w:rFonts w:ascii="Times New Roman" w:eastAsia="Calibri" w:hAnsi="Times New Roman" w:cs="Times New Roman"/>
          <w:i/>
          <w:lang w:val="lt-LT" w:eastAsia="lt-LT"/>
        </w:rPr>
        <w:t>Hanks</w:t>
      </w:r>
      <w:r w:rsidRPr="00222462">
        <w:rPr>
          <w:rFonts w:ascii="Times New Roman" w:eastAsia="Calibri" w:hAnsi="Times New Roman" w:cs="Times New Roman"/>
          <w:lang w:val="lt-LT" w:eastAsia="lt-LT"/>
        </w:rPr>
        <w:t xml:space="preserve"> 199 terpė (</w:t>
      </w:r>
      <w:r w:rsidR="00E44735" w:rsidRPr="00222462">
        <w:rPr>
          <w:rFonts w:ascii="Times New Roman" w:eastAsia="Calibri" w:hAnsi="Times New Roman" w:cs="Times New Roman"/>
          <w:lang w:val="lt-LT" w:eastAsia="lt-LT"/>
        </w:rPr>
        <w:t xml:space="preserve">be fenolio raudonojo, </w:t>
      </w:r>
      <w:r w:rsidRPr="00222462">
        <w:rPr>
          <w:rFonts w:ascii="Times New Roman" w:eastAsia="Calibri" w:hAnsi="Times New Roman" w:cs="Times New Roman"/>
          <w:lang w:val="lt-LT" w:eastAsia="lt-LT"/>
        </w:rPr>
        <w:t>susidedanti iš kompleksinio mišinio aminorūgščių, įskaitant fenilalaniną</w:t>
      </w:r>
      <w:r w:rsidR="00990D8F" w:rsidRPr="00222462">
        <w:rPr>
          <w:rFonts w:ascii="Times New Roman" w:eastAsia="Calibri" w:hAnsi="Times New Roman" w:cs="Times New Roman"/>
          <w:lang w:val="lt-LT" w:eastAsia="lt-LT"/>
        </w:rPr>
        <w:t>*</w:t>
      </w:r>
      <w:r w:rsidRPr="00222462">
        <w:rPr>
          <w:rFonts w:ascii="Times New Roman" w:eastAsia="Calibri" w:hAnsi="Times New Roman" w:cs="Times New Roman"/>
          <w:lang w:val="lt-LT" w:eastAsia="lt-LT"/>
        </w:rPr>
        <w:t>, mineralinių druskų, vitaminų, vandenilio chlorido rūgšties</w:t>
      </w:r>
      <w:r w:rsidR="00990D8F" w:rsidRPr="00222462">
        <w:rPr>
          <w:rFonts w:ascii="Times New Roman" w:eastAsia="Calibri" w:hAnsi="Times New Roman" w:cs="Times New Roman"/>
          <w:lang w:val="lt-LT" w:eastAsia="lt-LT"/>
        </w:rPr>
        <w:t>*</w:t>
      </w:r>
      <w:r w:rsidRPr="00222462">
        <w:rPr>
          <w:rFonts w:ascii="Times New Roman" w:eastAsia="Calibri" w:hAnsi="Times New Roman" w:cs="Times New Roman"/>
          <w:lang w:val="lt-LT" w:eastAsia="lt-LT"/>
        </w:rPr>
        <w:t xml:space="preserve"> arba natrio hidroksido</w:t>
      </w:r>
      <w:r w:rsidR="00990D8F" w:rsidRPr="00222462">
        <w:rPr>
          <w:rFonts w:ascii="Times New Roman" w:eastAsia="Calibri" w:hAnsi="Times New Roman" w:cs="Times New Roman"/>
          <w:lang w:val="lt-LT" w:eastAsia="lt-LT"/>
        </w:rPr>
        <w:t>*</w:t>
      </w:r>
      <w:r w:rsidRPr="00222462">
        <w:rPr>
          <w:rFonts w:ascii="Times New Roman" w:eastAsia="Calibri" w:hAnsi="Times New Roman" w:cs="Times New Roman"/>
          <w:lang w:val="lt-LT" w:eastAsia="lt-LT"/>
        </w:rPr>
        <w:t xml:space="preserve"> ir injekcinio vandens)</w:t>
      </w:r>
      <w:r w:rsidR="00E44735" w:rsidRPr="00222462">
        <w:rPr>
          <w:rFonts w:ascii="Times New Roman" w:eastAsia="Calibri" w:hAnsi="Times New Roman" w:cs="Times New Roman"/>
          <w:lang w:val="lt-LT" w:eastAsia="lt-LT"/>
        </w:rPr>
        <w:t>, polisorbatas 80</w:t>
      </w:r>
      <w:r w:rsidRPr="00222462">
        <w:rPr>
          <w:rFonts w:ascii="Times New Roman" w:eastAsia="Calibri" w:hAnsi="Times New Roman" w:cs="Times New Roman"/>
          <w:lang w:val="lt-LT" w:eastAsia="lt-LT"/>
        </w:rPr>
        <w:t>.</w:t>
      </w:r>
    </w:p>
    <w:p w14:paraId="73EA7819" w14:textId="77777777" w:rsidR="001901E8" w:rsidRPr="00222462" w:rsidRDefault="00990D8F" w:rsidP="00222462">
      <w:pPr>
        <w:spacing w:after="0" w:line="240" w:lineRule="auto"/>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*Daugiau informacijos pateikta pakuotės lapelyje.</w:t>
      </w:r>
    </w:p>
    <w:p w14:paraId="050E46CE"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0FBEF9B9"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C7EDA1E"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4.</w:t>
      </w:r>
      <w:r w:rsidRPr="00222462">
        <w:rPr>
          <w:rFonts w:ascii="Times New Roman" w:eastAsia="Calibri" w:hAnsi="Times New Roman" w:cs="Times New Roman"/>
          <w:b/>
          <w:caps/>
          <w:lang w:val="lt-LT"/>
        </w:rPr>
        <w:tab/>
        <w:t>FARMACINĖ FORMA IR KIEKIS PAKUOTĖJE</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VAULT_ND_fb99365d-70f8-4c56-99cd-f9cd2d0de88c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19827550"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3CDB2B52" w14:textId="1CC0697A"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Injekcinė suspensija</w:t>
      </w:r>
    </w:p>
    <w:p w14:paraId="3F19B78A" w14:textId="1C9B1F73"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1 užpildytas švirkštas su adata</w:t>
      </w:r>
    </w:p>
    <w:p w14:paraId="58A2FF4D" w14:textId="0612461D" w:rsidR="0002538B" w:rsidRPr="00222462" w:rsidRDefault="0002538B" w:rsidP="0002538B">
      <w:pPr>
        <w:spacing w:after="0" w:line="240" w:lineRule="auto"/>
        <w:jc w:val="both"/>
        <w:rPr>
          <w:rFonts w:ascii="Times New Roman" w:eastAsia="Calibri" w:hAnsi="Times New Roman" w:cs="Times New Roman"/>
          <w:highlight w:val="lightGray"/>
          <w:lang w:val="lt-LT" w:eastAsia="lt-LT"/>
        </w:rPr>
      </w:pPr>
      <w:r w:rsidRPr="00222462">
        <w:rPr>
          <w:rFonts w:ascii="Times New Roman" w:eastAsia="Calibri" w:hAnsi="Times New Roman" w:cs="Times New Roman"/>
          <w:highlight w:val="lightGray"/>
          <w:lang w:val="lt-LT" w:eastAsia="lt-LT"/>
        </w:rPr>
        <w:t>1 užpildytas švirkštas be adatos</w:t>
      </w:r>
    </w:p>
    <w:p w14:paraId="00290278" w14:textId="06187705" w:rsidR="0002538B" w:rsidRPr="00222462" w:rsidRDefault="0002538B" w:rsidP="0002538B">
      <w:pPr>
        <w:spacing w:after="0" w:line="240" w:lineRule="auto"/>
        <w:jc w:val="both"/>
        <w:rPr>
          <w:rFonts w:ascii="Times New Roman" w:eastAsia="Calibri" w:hAnsi="Times New Roman" w:cs="Times New Roman"/>
          <w:highlight w:val="lightGray"/>
          <w:lang w:val="lt-LT" w:eastAsia="lt-LT"/>
        </w:rPr>
      </w:pPr>
      <w:r w:rsidRPr="00222462">
        <w:rPr>
          <w:rFonts w:ascii="Times New Roman" w:eastAsia="Calibri" w:hAnsi="Times New Roman" w:cs="Times New Roman"/>
          <w:highlight w:val="lightGray"/>
          <w:lang w:val="lt-LT" w:eastAsia="lt-LT"/>
        </w:rPr>
        <w:t>1 užpildytas švi</w:t>
      </w:r>
      <w:r w:rsidR="00222462" w:rsidRPr="00222462">
        <w:rPr>
          <w:rFonts w:ascii="Times New Roman" w:eastAsia="Calibri" w:hAnsi="Times New Roman" w:cs="Times New Roman"/>
          <w:highlight w:val="lightGray"/>
          <w:lang w:val="lt-LT" w:eastAsia="lt-LT"/>
        </w:rPr>
        <w:t>r</w:t>
      </w:r>
      <w:r w:rsidRPr="00222462">
        <w:rPr>
          <w:rFonts w:ascii="Times New Roman" w:eastAsia="Calibri" w:hAnsi="Times New Roman" w:cs="Times New Roman"/>
          <w:highlight w:val="lightGray"/>
          <w:lang w:val="lt-LT" w:eastAsia="lt-LT"/>
        </w:rPr>
        <w:t>kštas ir 1 atskira adata</w:t>
      </w:r>
    </w:p>
    <w:p w14:paraId="405072BC" w14:textId="739A9BEF" w:rsidR="0002538B" w:rsidRPr="00222462" w:rsidRDefault="0002538B" w:rsidP="0002538B">
      <w:pPr>
        <w:spacing w:after="0" w:line="240" w:lineRule="auto"/>
        <w:jc w:val="both"/>
        <w:rPr>
          <w:rFonts w:ascii="Times New Roman" w:eastAsia="Calibri" w:hAnsi="Times New Roman" w:cs="Times New Roman"/>
          <w:highlight w:val="lightGray"/>
          <w:lang w:val="lt-LT" w:eastAsia="lt-LT"/>
        </w:rPr>
      </w:pPr>
      <w:r w:rsidRPr="00222462">
        <w:rPr>
          <w:rFonts w:ascii="Times New Roman" w:eastAsia="Calibri" w:hAnsi="Times New Roman" w:cs="Times New Roman"/>
          <w:highlight w:val="lightGray"/>
          <w:lang w:val="lt-LT" w:eastAsia="lt-LT"/>
        </w:rPr>
        <w:t>1 užpildytas švirkštas ir 2 atskiros adatos</w:t>
      </w:r>
    </w:p>
    <w:p w14:paraId="694E7887" w14:textId="77777777"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0,5 ml</w:t>
      </w:r>
    </w:p>
    <w:p w14:paraId="0272C04B" w14:textId="44866DA0"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1</w:t>
      </w:r>
      <w:r w:rsidR="009525A3" w:rsidRPr="00222462">
        <w:rPr>
          <w:rFonts w:ascii="Times New Roman" w:eastAsia="Calibri" w:hAnsi="Times New Roman" w:cs="Times New Roman"/>
          <w:lang w:val="lt-LT" w:eastAsia="lt-LT"/>
        </w:rPr>
        <w:t> </w:t>
      </w:r>
      <w:r w:rsidRPr="00222462">
        <w:rPr>
          <w:rFonts w:ascii="Times New Roman" w:eastAsia="Calibri" w:hAnsi="Times New Roman" w:cs="Times New Roman"/>
          <w:lang w:val="lt-LT" w:eastAsia="lt-LT"/>
        </w:rPr>
        <w:t>dozė</w:t>
      </w:r>
    </w:p>
    <w:p w14:paraId="0747AA48"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635C4600"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65F66786"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5.</w:t>
      </w:r>
      <w:r w:rsidRPr="00222462">
        <w:rPr>
          <w:rFonts w:ascii="Times New Roman" w:eastAsia="Calibri" w:hAnsi="Times New Roman" w:cs="Times New Roman"/>
          <w:b/>
          <w:caps/>
          <w:lang w:val="lt-LT"/>
        </w:rPr>
        <w:tab/>
        <w:t>VARTOJIMO METODAS IR BŪDAS</w:t>
      </w:r>
      <w:r w:rsidR="00E44735" w:rsidRPr="00222462">
        <w:rPr>
          <w:rFonts w:ascii="Times New Roman" w:eastAsia="Calibri" w:hAnsi="Times New Roman" w:cs="Times New Roman"/>
          <w:b/>
          <w:caps/>
          <w:lang w:val="lt-LT"/>
        </w:rPr>
        <w:t xml:space="preserve"> (-AI)</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VAULT_ND_e93832bd-d667-4ede-8a9b-cc574006c343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38EE6210"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C34C63F" w14:textId="77777777"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Leisti į raumenis.</w:t>
      </w:r>
    </w:p>
    <w:p w14:paraId="7FA62ED5" w14:textId="77777777"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Prieš vartojimą perskaitykite pakuotės lapelį.</w:t>
      </w:r>
    </w:p>
    <w:p w14:paraId="255F9A51" w14:textId="77777777"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Prieš vartojimą sukratykite.</w:t>
      </w:r>
    </w:p>
    <w:p w14:paraId="5FAFCF7E"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76B80C35"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0DB93BA0"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6.</w:t>
      </w:r>
      <w:r w:rsidRPr="00222462">
        <w:rPr>
          <w:rFonts w:ascii="Times New Roman" w:eastAsia="Calibri" w:hAnsi="Times New Roman" w:cs="Times New Roman"/>
          <w:b/>
          <w:caps/>
          <w:lang w:val="lt-LT"/>
        </w:rPr>
        <w:tab/>
        <w:t>SPECIALUS ĮSPĖJIMAS, KAD VAISTINĮ PREPARATĄ BŪTINA LAIKYTI VAIKAMS NEPASTEBIMOJE IR NEPASIEKIAMOJE VIETOJE</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VAULT_ND_bfef3fe0-fa42-4adc-883a-e6fdaace3224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16313208"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78592CA0" w14:textId="77777777"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Laikyti vaikams nepastebimoje ir nepasiekiamoje vietoje.</w:t>
      </w:r>
    </w:p>
    <w:p w14:paraId="10120085"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DAAB4AD"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38E219D4"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7.</w:t>
      </w:r>
      <w:r w:rsidRPr="00222462">
        <w:rPr>
          <w:rFonts w:ascii="Times New Roman" w:eastAsia="Calibri" w:hAnsi="Times New Roman" w:cs="Times New Roman"/>
          <w:b/>
          <w:caps/>
          <w:lang w:val="lt-LT"/>
        </w:rPr>
        <w:tab/>
        <w:t>KITAS</w:t>
      </w:r>
      <w:r w:rsidR="00E44735" w:rsidRPr="00222462">
        <w:rPr>
          <w:rFonts w:ascii="Times New Roman" w:eastAsia="Calibri" w:hAnsi="Times New Roman" w:cs="Times New Roman"/>
          <w:b/>
          <w:caps/>
          <w:lang w:val="lt-LT"/>
        </w:rPr>
        <w:t xml:space="preserve"> (-I)</w:t>
      </w:r>
      <w:r w:rsidRPr="00222462">
        <w:rPr>
          <w:rFonts w:ascii="Times New Roman" w:eastAsia="Calibri" w:hAnsi="Times New Roman" w:cs="Times New Roman"/>
          <w:b/>
          <w:caps/>
          <w:lang w:val="lt-LT"/>
        </w:rPr>
        <w:t xml:space="preserve"> SPECIALUS</w:t>
      </w:r>
      <w:r w:rsidR="00E44735" w:rsidRPr="00222462">
        <w:rPr>
          <w:rFonts w:ascii="Times New Roman" w:eastAsia="Calibri" w:hAnsi="Times New Roman" w:cs="Times New Roman"/>
          <w:b/>
          <w:caps/>
          <w:lang w:val="lt-LT"/>
        </w:rPr>
        <w:t xml:space="preserve"> (-ŪS)</w:t>
      </w:r>
      <w:r w:rsidRPr="00222462">
        <w:rPr>
          <w:rFonts w:ascii="Times New Roman" w:eastAsia="Calibri" w:hAnsi="Times New Roman" w:cs="Times New Roman"/>
          <w:b/>
          <w:caps/>
          <w:lang w:val="lt-LT"/>
        </w:rPr>
        <w:t xml:space="preserve"> ĮSPĖJIMAS </w:t>
      </w:r>
      <w:r w:rsidR="00E44735" w:rsidRPr="00222462">
        <w:rPr>
          <w:rFonts w:ascii="Times New Roman" w:eastAsia="Calibri" w:hAnsi="Times New Roman" w:cs="Times New Roman"/>
          <w:b/>
          <w:caps/>
          <w:lang w:val="lt-LT"/>
        </w:rPr>
        <w:t xml:space="preserve">(-AI) </w:t>
      </w:r>
      <w:r w:rsidRPr="00222462">
        <w:rPr>
          <w:rFonts w:ascii="Times New Roman" w:eastAsia="Calibri" w:hAnsi="Times New Roman" w:cs="Times New Roman"/>
          <w:b/>
          <w:caps/>
          <w:lang w:val="lt-LT"/>
        </w:rPr>
        <w:t>(JEI REIKIA)</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VAULT_ND_2c71b674-1bc4-4463-a423-b3bc7b155dd6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5505B0B5"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5658EFA9"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CEF136B"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8.</w:t>
      </w:r>
      <w:r w:rsidRPr="00222462">
        <w:rPr>
          <w:rFonts w:ascii="Times New Roman" w:eastAsia="Calibri" w:hAnsi="Times New Roman" w:cs="Times New Roman"/>
          <w:b/>
          <w:caps/>
          <w:lang w:val="lt-LT"/>
        </w:rPr>
        <w:tab/>
        <w:t>TINKAMUMO LAIKAS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VAULT_ND_688f31d2-eed6-4792-9dfa-6e4704ecb3bb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6AC8AE5C"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FD5EBFF" w14:textId="226BB2DA"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EXP</w:t>
      </w:r>
      <w:r w:rsidR="00A6033C">
        <w:rPr>
          <w:rFonts w:ascii="Times New Roman" w:eastAsia="Calibri" w:hAnsi="Times New Roman" w:cs="Times New Roman"/>
          <w:lang w:val="lt-LT" w:eastAsia="lt-LT"/>
        </w:rPr>
        <w:t xml:space="preserve"> </w:t>
      </w:r>
      <w:r w:rsidR="00A6033C" w:rsidRPr="00A6033C">
        <w:rPr>
          <w:rFonts w:ascii="Times New Roman" w:eastAsia="Times New Roman" w:hAnsi="Times New Roman" w:cs="Times New Roman"/>
          <w:highlight w:val="lightGray"/>
          <w:lang w:val="lt-LT"/>
        </w:rPr>
        <w:t>{mm/MMMM}</w:t>
      </w:r>
    </w:p>
    <w:p w14:paraId="3CCB50C1"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5EE5E204"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341C8E7E"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9.</w:t>
      </w:r>
      <w:r w:rsidRPr="00222462">
        <w:rPr>
          <w:rFonts w:ascii="Times New Roman" w:eastAsia="Calibri" w:hAnsi="Times New Roman" w:cs="Times New Roman"/>
          <w:b/>
          <w:caps/>
          <w:lang w:val="lt-LT"/>
        </w:rPr>
        <w:tab/>
        <w:t>SPECIALIOS LAIKYMO SĄLYGOS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VAULT_ND_a1b4cc3c-f67c-446d-9b88-a239a1f3a55a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469345D9"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AEB7A04" w14:textId="36F6ACA4"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Laikyti šaldytuve (2</w:t>
      </w:r>
      <w:r w:rsidR="009525A3" w:rsidRPr="00222462">
        <w:rPr>
          <w:rFonts w:ascii="Times New Roman" w:eastAsia="Calibri" w:hAnsi="Times New Roman" w:cs="Times New Roman"/>
          <w:lang w:val="lt-LT" w:eastAsia="lt-LT"/>
        </w:rPr>
        <w:t> </w:t>
      </w:r>
      <w:r w:rsidRPr="00222462">
        <w:rPr>
          <w:rFonts w:ascii="Times New Roman" w:eastAsia="Calibri" w:hAnsi="Times New Roman" w:cs="Times New Roman"/>
          <w:lang w:val="lt-LT" w:eastAsia="lt-LT"/>
        </w:rPr>
        <w:sym w:font="Symbol" w:char="F0B0"/>
      </w:r>
      <w:r w:rsidRPr="00222462">
        <w:rPr>
          <w:rFonts w:ascii="Times New Roman" w:eastAsia="Calibri" w:hAnsi="Times New Roman" w:cs="Times New Roman"/>
          <w:lang w:val="lt-LT" w:eastAsia="lt-LT"/>
        </w:rPr>
        <w:t>C</w:t>
      </w:r>
      <w:r w:rsidR="005D6F29" w:rsidRPr="00222462">
        <w:rPr>
          <w:rFonts w:ascii="Times New Roman" w:eastAsia="Calibri" w:hAnsi="Times New Roman" w:cs="Times New Roman"/>
          <w:lang w:val="lt-LT" w:eastAsia="lt-LT"/>
        </w:rPr>
        <w:t>–</w:t>
      </w:r>
      <w:r w:rsidRPr="00222462">
        <w:rPr>
          <w:rFonts w:ascii="Times New Roman" w:eastAsia="Calibri" w:hAnsi="Times New Roman" w:cs="Times New Roman"/>
          <w:lang w:val="lt-LT" w:eastAsia="lt-LT"/>
        </w:rPr>
        <w:t>8</w:t>
      </w:r>
      <w:r w:rsidR="009525A3" w:rsidRPr="00222462">
        <w:rPr>
          <w:rFonts w:ascii="Times New Roman" w:eastAsia="Calibri" w:hAnsi="Times New Roman" w:cs="Times New Roman"/>
          <w:lang w:val="lt-LT" w:eastAsia="lt-LT"/>
        </w:rPr>
        <w:t> </w:t>
      </w:r>
      <w:r w:rsidRPr="00222462">
        <w:rPr>
          <w:rFonts w:ascii="Times New Roman" w:eastAsia="Calibri" w:hAnsi="Times New Roman" w:cs="Times New Roman"/>
          <w:lang w:val="lt-LT" w:eastAsia="lt-LT"/>
        </w:rPr>
        <w:sym w:font="Symbol" w:char="F0B0"/>
      </w:r>
      <w:r w:rsidRPr="00222462">
        <w:rPr>
          <w:rFonts w:ascii="Times New Roman" w:eastAsia="Calibri" w:hAnsi="Times New Roman" w:cs="Times New Roman"/>
          <w:lang w:val="lt-LT" w:eastAsia="lt-LT"/>
        </w:rPr>
        <w:t>C).</w:t>
      </w:r>
    </w:p>
    <w:p w14:paraId="56B4994F" w14:textId="77777777"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Negalima užšaldyti.</w:t>
      </w:r>
    </w:p>
    <w:p w14:paraId="696A4BD4" w14:textId="080674ED" w:rsidR="00E44735" w:rsidRPr="00222462" w:rsidRDefault="005716B8" w:rsidP="00E44735">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rPr>
        <w:t>Užpildytą švirkštą laikyti išorinėje dėžutėje</w:t>
      </w:r>
      <w:r w:rsidR="00E44735" w:rsidRPr="00222462">
        <w:rPr>
          <w:rFonts w:ascii="Times New Roman" w:eastAsia="Calibri" w:hAnsi="Times New Roman" w:cs="Times New Roman"/>
          <w:lang w:val="lt-LT" w:eastAsia="lt-LT"/>
        </w:rPr>
        <w:t xml:space="preserve">, kad </w:t>
      </w:r>
      <w:r w:rsidR="000A2272" w:rsidRPr="00222462">
        <w:rPr>
          <w:rFonts w:ascii="Times New Roman" w:eastAsia="Calibri" w:hAnsi="Times New Roman" w:cs="Times New Roman"/>
          <w:lang w:val="lt-LT" w:eastAsia="lt-LT"/>
        </w:rPr>
        <w:t xml:space="preserve">vaistas būtų </w:t>
      </w:r>
      <w:r w:rsidR="00E44735" w:rsidRPr="00222462">
        <w:rPr>
          <w:rFonts w:ascii="Times New Roman" w:eastAsia="Calibri" w:hAnsi="Times New Roman" w:cs="Times New Roman"/>
          <w:lang w:val="lt-LT" w:eastAsia="lt-LT"/>
        </w:rPr>
        <w:t>apsaugot</w:t>
      </w:r>
      <w:r w:rsidR="000A2272" w:rsidRPr="00222462">
        <w:rPr>
          <w:rFonts w:ascii="Times New Roman" w:eastAsia="Calibri" w:hAnsi="Times New Roman" w:cs="Times New Roman"/>
          <w:lang w:val="lt-LT" w:eastAsia="lt-LT"/>
        </w:rPr>
        <w:t>as</w:t>
      </w:r>
      <w:r w:rsidR="00E44735" w:rsidRPr="00222462">
        <w:rPr>
          <w:rFonts w:ascii="Times New Roman" w:eastAsia="Calibri" w:hAnsi="Times New Roman" w:cs="Times New Roman"/>
          <w:lang w:val="lt-LT" w:eastAsia="lt-LT"/>
        </w:rPr>
        <w:t xml:space="preserve"> nuo šviesos.</w:t>
      </w:r>
    </w:p>
    <w:p w14:paraId="2DEC05F1"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52ACC70A"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495CB854"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caps/>
          <w:lang w:val="lt-LT" w:eastAsia="lt-LT"/>
        </w:rPr>
      </w:pPr>
      <w:r w:rsidRPr="00222462">
        <w:rPr>
          <w:rFonts w:ascii="Times New Roman" w:eastAsia="Calibri" w:hAnsi="Times New Roman" w:cs="Times New Roman"/>
          <w:b/>
          <w:caps/>
          <w:lang w:val="lt-LT"/>
        </w:rPr>
        <w:t>10.</w:t>
      </w:r>
      <w:r w:rsidRPr="00222462">
        <w:rPr>
          <w:rFonts w:ascii="Times New Roman" w:eastAsia="Calibri" w:hAnsi="Times New Roman" w:cs="Times New Roman"/>
          <w:b/>
          <w:caps/>
          <w:lang w:val="lt-LT"/>
        </w:rPr>
        <w:tab/>
        <w:t>SPECIALIOS ATSARGUMO PRIEMONĖS</w:t>
      </w:r>
      <w:r w:rsidRPr="00222462">
        <w:rPr>
          <w:rFonts w:ascii="Times New Roman" w:eastAsia="Calibri" w:hAnsi="Times New Roman" w:cs="Times New Roman"/>
          <w:b/>
          <w:caps/>
          <w:noProof/>
          <w:snapToGrid w:val="0"/>
          <w:lang w:val="lt-LT"/>
        </w:rPr>
        <w:t xml:space="preserve"> </w:t>
      </w:r>
      <w:r w:rsidRPr="00222462">
        <w:rPr>
          <w:rFonts w:ascii="Times New Roman" w:eastAsia="Calibri" w:hAnsi="Times New Roman" w:cs="Times New Roman"/>
          <w:b/>
          <w:caps/>
          <w:lang w:val="lt-LT"/>
        </w:rPr>
        <w:t>DĖL NESUVARTOTO VAISTINIO PREPARATO AR JO ATLIEKŲ TVARKYMO (JEI REIKIA)</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VAULT_ND_62fc751b-a4c6-4735-a5ff-074c234b1dc6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0518455D" w14:textId="77777777" w:rsidR="00A44329" w:rsidRPr="00222462" w:rsidRDefault="00A44329" w:rsidP="0002538B">
      <w:pPr>
        <w:spacing w:after="0" w:line="240" w:lineRule="auto"/>
        <w:jc w:val="both"/>
        <w:rPr>
          <w:rFonts w:ascii="Times New Roman" w:eastAsia="Calibri" w:hAnsi="Times New Roman" w:cs="Times New Roman"/>
          <w:lang w:val="lt-LT" w:eastAsia="lt-LT"/>
        </w:rPr>
      </w:pPr>
    </w:p>
    <w:p w14:paraId="0F29A1E8" w14:textId="6FCB0077"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 xml:space="preserve">Nesuvartotą </w:t>
      </w:r>
      <w:r w:rsidR="00A6033C">
        <w:rPr>
          <w:rFonts w:ascii="Times New Roman" w:eastAsia="Calibri" w:hAnsi="Times New Roman" w:cs="Times New Roman"/>
          <w:lang w:val="lt-LT" w:eastAsia="lt-LT"/>
        </w:rPr>
        <w:t>vaistą</w:t>
      </w:r>
      <w:r w:rsidRPr="00222462">
        <w:rPr>
          <w:rFonts w:ascii="Times New Roman" w:eastAsia="Calibri" w:hAnsi="Times New Roman" w:cs="Times New Roman"/>
          <w:lang w:val="lt-LT" w:eastAsia="lt-LT"/>
        </w:rPr>
        <w:t xml:space="preserve"> ar atliekas reikia tvarkyti laikantis vietinių reikalavimų.</w:t>
      </w:r>
    </w:p>
    <w:p w14:paraId="4B34FFB2"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4B423544"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4602573B"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11.</w:t>
      </w:r>
      <w:r w:rsidRPr="00222462">
        <w:rPr>
          <w:rFonts w:ascii="Times New Roman" w:eastAsia="Calibri" w:hAnsi="Times New Roman" w:cs="Times New Roman"/>
          <w:b/>
          <w:caps/>
          <w:lang w:val="lt-LT"/>
        </w:rPr>
        <w:tab/>
        <w:t>REGISTRUOTOJO PAVADINIMAS IR ADRESAS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VAULT_ND_fda6a2e8-2e4c-4828-9fb8-79a8f07dd7ea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62D950FE"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100CD45" w14:textId="164ED7F7" w:rsidR="00CC4BA6" w:rsidRPr="00A546F6" w:rsidRDefault="00CC4BA6" w:rsidP="00CC4BA6">
      <w:pPr>
        <w:spacing w:after="0" w:line="240" w:lineRule="auto"/>
        <w:jc w:val="both"/>
        <w:rPr>
          <w:rFonts w:ascii="Times New Roman" w:eastAsia="Calibri" w:hAnsi="Times New Roman" w:cs="Times New Roman"/>
          <w:lang w:val="lt-LT" w:eastAsia="lt-LT"/>
        </w:rPr>
      </w:pPr>
      <w:r w:rsidRPr="00CC4BA6">
        <w:rPr>
          <w:rFonts w:ascii="Times New Roman" w:eastAsia="Calibri" w:hAnsi="Times New Roman" w:cs="Times New Roman"/>
          <w:lang w:val="ru-RU" w:eastAsia="lt-LT"/>
        </w:rPr>
        <w:t>Sanofi Winthrop Industrie</w:t>
      </w:r>
    </w:p>
    <w:p w14:paraId="66CF7B00" w14:textId="77777777" w:rsidR="00CC4BA6" w:rsidRPr="00CC4BA6" w:rsidRDefault="00CC4BA6" w:rsidP="00CC4BA6">
      <w:pPr>
        <w:spacing w:after="0" w:line="240" w:lineRule="auto"/>
        <w:jc w:val="both"/>
        <w:rPr>
          <w:rFonts w:ascii="Times New Roman" w:eastAsia="Calibri" w:hAnsi="Times New Roman" w:cs="Times New Roman"/>
          <w:lang w:val="ru-RU" w:eastAsia="lt-LT"/>
        </w:rPr>
      </w:pPr>
      <w:r w:rsidRPr="00CC4BA6">
        <w:rPr>
          <w:rFonts w:ascii="Times New Roman" w:eastAsia="Calibri" w:hAnsi="Times New Roman" w:cs="Times New Roman"/>
          <w:lang w:val="ru-RU" w:eastAsia="lt-LT"/>
        </w:rPr>
        <w:t>8</w:t>
      </w:r>
      <w:r w:rsidRPr="00CC4BA6">
        <w:rPr>
          <w:rFonts w:ascii="Times New Roman" w:eastAsia="Calibri" w:hAnsi="Times New Roman" w:cs="Times New Roman"/>
          <w:lang w:eastAsia="lt-LT"/>
        </w:rPr>
        <w:t>2</w:t>
      </w:r>
      <w:r w:rsidRPr="00CC4BA6">
        <w:rPr>
          <w:rFonts w:ascii="Times New Roman" w:eastAsia="Calibri" w:hAnsi="Times New Roman" w:cs="Times New Roman"/>
          <w:lang w:val="ru-RU" w:eastAsia="lt-LT"/>
        </w:rPr>
        <w:t xml:space="preserve"> </w:t>
      </w:r>
      <w:r w:rsidRPr="00CC4BA6">
        <w:rPr>
          <w:rFonts w:ascii="Times New Roman" w:eastAsia="Calibri" w:hAnsi="Times New Roman" w:cs="Times New Roman"/>
          <w:lang w:eastAsia="lt-LT"/>
        </w:rPr>
        <w:t>a</w:t>
      </w:r>
      <w:r w:rsidRPr="00CC4BA6">
        <w:rPr>
          <w:rFonts w:ascii="Times New Roman" w:eastAsia="Calibri" w:hAnsi="Times New Roman" w:cs="Times New Roman"/>
          <w:lang w:val="ru-RU" w:eastAsia="lt-LT"/>
        </w:rPr>
        <w:t>venue Raspail</w:t>
      </w:r>
    </w:p>
    <w:p w14:paraId="40AE8BE9" w14:textId="77777777" w:rsidR="00CC4BA6" w:rsidRPr="00CC4BA6" w:rsidRDefault="00CC4BA6" w:rsidP="00CC4BA6">
      <w:pPr>
        <w:spacing w:after="0" w:line="240" w:lineRule="auto"/>
        <w:jc w:val="both"/>
        <w:rPr>
          <w:rFonts w:ascii="Times New Roman" w:eastAsia="Calibri" w:hAnsi="Times New Roman" w:cs="Times New Roman"/>
          <w:lang w:eastAsia="lt-LT"/>
        </w:rPr>
      </w:pPr>
      <w:r w:rsidRPr="00CC4BA6">
        <w:rPr>
          <w:rFonts w:ascii="Times New Roman" w:eastAsia="Calibri" w:hAnsi="Times New Roman" w:cs="Times New Roman"/>
          <w:lang w:val="ru-RU" w:eastAsia="lt-LT"/>
        </w:rPr>
        <w:t>94250 Gentilly</w:t>
      </w:r>
    </w:p>
    <w:p w14:paraId="4D413EFD" w14:textId="13DBF372" w:rsidR="00CC4BA6" w:rsidRPr="00222462" w:rsidRDefault="00CC4BA6" w:rsidP="0002538B">
      <w:pPr>
        <w:spacing w:after="0" w:line="240" w:lineRule="auto"/>
        <w:jc w:val="both"/>
        <w:rPr>
          <w:rFonts w:ascii="Times New Roman" w:eastAsia="Calibri" w:hAnsi="Times New Roman" w:cs="Times New Roman"/>
          <w:lang w:val="lt-LT" w:eastAsia="lt-LT"/>
        </w:rPr>
      </w:pPr>
      <w:proofErr w:type="spellStart"/>
      <w:r w:rsidRPr="00CC4BA6">
        <w:rPr>
          <w:rFonts w:ascii="Times New Roman" w:eastAsia="Calibri" w:hAnsi="Times New Roman" w:cs="Times New Roman"/>
          <w:lang w:eastAsia="lt-LT"/>
        </w:rPr>
        <w:t>Pranc</w:t>
      </w:r>
      <w:r w:rsidRPr="00CC4BA6">
        <w:rPr>
          <w:rFonts w:ascii="Times New Roman" w:eastAsia="Calibri" w:hAnsi="Times New Roman" w:cs="Times New Roman"/>
          <w:lang w:val="lt-LT" w:eastAsia="lt-LT"/>
        </w:rPr>
        <w:t>ūzija</w:t>
      </w:r>
      <w:proofErr w:type="spellEnd"/>
    </w:p>
    <w:p w14:paraId="7D7C25BD"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EC0BE18"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63497110"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12.</w:t>
      </w:r>
      <w:r w:rsidRPr="00222462">
        <w:rPr>
          <w:rFonts w:ascii="Times New Roman" w:eastAsia="Calibri" w:hAnsi="Times New Roman" w:cs="Times New Roman"/>
          <w:b/>
          <w:caps/>
          <w:lang w:val="lt-LT"/>
        </w:rPr>
        <w:tab/>
        <w:t xml:space="preserve">REGISTRACIJOS </w:t>
      </w:r>
      <w:r w:rsidRPr="00222462">
        <w:rPr>
          <w:rFonts w:ascii="Times New Roman" w:hAnsi="Times New Roman" w:cs="Times New Roman"/>
          <w:b/>
          <w:caps/>
          <w:lang w:val="lt-LT"/>
        </w:rPr>
        <w:t>PAŽYMĖJIMO</w:t>
      </w:r>
      <w:r w:rsidRPr="00222462">
        <w:rPr>
          <w:rFonts w:ascii="Times New Roman" w:eastAsia="Calibri" w:hAnsi="Times New Roman" w:cs="Times New Roman"/>
          <w:b/>
          <w:caps/>
          <w:lang w:val="lt-LT"/>
        </w:rPr>
        <w:t xml:space="preserve"> NUMERIS (-IAI)</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VAULT_ND_a9bf9db4-a344-4b21-9565-5ee17ea77a33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1383648F"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32B56B16"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bCs/>
          <w:lang w:val="lt-LT"/>
        </w:rPr>
        <w:t>LT/1/97/1345/001 – užpildytas</w:t>
      </w:r>
      <w:r w:rsidRPr="00222462">
        <w:rPr>
          <w:rFonts w:ascii="Times New Roman" w:eastAsia="Calibri" w:hAnsi="Times New Roman" w:cs="Times New Roman"/>
          <w:lang w:val="lt-LT"/>
        </w:rPr>
        <w:t xml:space="preserve"> švirkštas (0,5 ml) su adata, N1</w:t>
      </w:r>
    </w:p>
    <w:p w14:paraId="74D9FA1D" w14:textId="77777777" w:rsidR="0002538B" w:rsidRPr="00A16782" w:rsidRDefault="0002538B" w:rsidP="0002538B">
      <w:pPr>
        <w:spacing w:after="0" w:line="240" w:lineRule="auto"/>
        <w:rPr>
          <w:rFonts w:ascii="Times New Roman" w:eastAsia="Calibri" w:hAnsi="Times New Roman" w:cs="Times New Roman"/>
          <w:highlight w:val="lightGray"/>
          <w:lang w:val="lt-LT"/>
        </w:rPr>
      </w:pPr>
      <w:r w:rsidRPr="00A16782">
        <w:rPr>
          <w:rFonts w:ascii="Times New Roman" w:eastAsia="Calibri" w:hAnsi="Times New Roman" w:cs="Times New Roman"/>
          <w:bCs/>
          <w:highlight w:val="lightGray"/>
          <w:lang w:val="lt-LT"/>
        </w:rPr>
        <w:t>LT/1/97/1345/002 – užpildytas</w:t>
      </w:r>
      <w:r w:rsidRPr="00A16782">
        <w:rPr>
          <w:rFonts w:ascii="Times New Roman" w:eastAsia="Calibri" w:hAnsi="Times New Roman" w:cs="Times New Roman"/>
          <w:highlight w:val="lightGray"/>
          <w:lang w:val="lt-LT"/>
        </w:rPr>
        <w:t xml:space="preserve"> švirkštas (0,5 ml) be adatos, N1</w:t>
      </w:r>
    </w:p>
    <w:p w14:paraId="695D238B" w14:textId="77777777" w:rsidR="0002538B" w:rsidRPr="00A16782" w:rsidRDefault="0002538B" w:rsidP="0002538B">
      <w:pPr>
        <w:spacing w:after="0" w:line="240" w:lineRule="auto"/>
        <w:rPr>
          <w:rFonts w:ascii="Times New Roman" w:eastAsia="Calibri" w:hAnsi="Times New Roman" w:cs="Times New Roman"/>
          <w:highlight w:val="lightGray"/>
          <w:lang w:val="lt-LT"/>
        </w:rPr>
      </w:pPr>
      <w:r w:rsidRPr="00A16782">
        <w:rPr>
          <w:rFonts w:ascii="Times New Roman" w:eastAsia="Calibri" w:hAnsi="Times New Roman" w:cs="Times New Roman"/>
          <w:bCs/>
          <w:highlight w:val="lightGray"/>
          <w:lang w:val="lt-LT"/>
        </w:rPr>
        <w:t>LT/1/97/1345/003 – užpildytas</w:t>
      </w:r>
      <w:r w:rsidRPr="00A16782">
        <w:rPr>
          <w:rFonts w:ascii="Times New Roman" w:eastAsia="Calibri" w:hAnsi="Times New Roman" w:cs="Times New Roman"/>
          <w:highlight w:val="lightGray"/>
          <w:lang w:val="lt-LT"/>
        </w:rPr>
        <w:t xml:space="preserve"> švirkštas (0,5 ml) su atskira adata, N1</w:t>
      </w:r>
    </w:p>
    <w:p w14:paraId="352972D3" w14:textId="77777777" w:rsidR="0002538B" w:rsidRPr="00222462" w:rsidRDefault="0002538B" w:rsidP="0002538B">
      <w:pPr>
        <w:spacing w:after="0" w:line="240" w:lineRule="auto"/>
        <w:rPr>
          <w:rFonts w:ascii="Times New Roman" w:eastAsia="Calibri" w:hAnsi="Times New Roman" w:cs="Times New Roman"/>
          <w:lang w:val="lt-LT"/>
        </w:rPr>
      </w:pPr>
      <w:r w:rsidRPr="00A16782">
        <w:rPr>
          <w:rFonts w:ascii="Times New Roman" w:eastAsia="Calibri" w:hAnsi="Times New Roman" w:cs="Times New Roman"/>
          <w:bCs/>
          <w:highlight w:val="lightGray"/>
          <w:lang w:val="lt-LT"/>
        </w:rPr>
        <w:t>LT/1/97/1345/004 – užpildytas</w:t>
      </w:r>
      <w:r w:rsidRPr="00A16782">
        <w:rPr>
          <w:rFonts w:ascii="Times New Roman" w:eastAsia="Calibri" w:hAnsi="Times New Roman" w:cs="Times New Roman"/>
          <w:highlight w:val="lightGray"/>
          <w:lang w:val="lt-LT"/>
        </w:rPr>
        <w:t xml:space="preserve"> švirkštas (0,5 ml) su 2 atskiromis adatomis, N1</w:t>
      </w:r>
    </w:p>
    <w:p w14:paraId="1226CEA3"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75D20FB7"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6B1CAC8"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13.</w:t>
      </w:r>
      <w:r w:rsidRPr="00222462">
        <w:rPr>
          <w:rFonts w:ascii="Times New Roman" w:eastAsia="Calibri" w:hAnsi="Times New Roman" w:cs="Times New Roman"/>
          <w:b/>
          <w:caps/>
          <w:lang w:val="lt-LT"/>
        </w:rPr>
        <w:tab/>
        <w:t>SERIJOS NUMERIS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VAULT_ND_ece43f14-cdc1-417e-bd2f-d40b0c0e0be4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3DBD1254"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974F8C9" w14:textId="77777777" w:rsidR="0002538B" w:rsidRPr="00222462" w:rsidRDefault="00A44329"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Lot</w:t>
      </w:r>
    </w:p>
    <w:p w14:paraId="3778E972"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34A09D9F"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0CBA31F"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14.</w:t>
      </w:r>
      <w:r w:rsidRPr="00222462">
        <w:rPr>
          <w:rFonts w:ascii="Times New Roman" w:eastAsia="Calibri" w:hAnsi="Times New Roman" w:cs="Times New Roman"/>
          <w:b/>
          <w:caps/>
          <w:lang w:val="lt-LT"/>
        </w:rPr>
        <w:tab/>
        <w:t>PARDAVIMO (IŠDAVIMO) TVARKA</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VAULT_ND_e34eb0d4-52e7-42a8-9f3a-a4879e2f4247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6F3DA53D"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AF91238" w14:textId="343A0D50"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Receptinis vaistas</w:t>
      </w:r>
      <w:r w:rsidR="00F75C28">
        <w:rPr>
          <w:rFonts w:ascii="Times New Roman" w:eastAsia="Calibri" w:hAnsi="Times New Roman" w:cs="Times New Roman"/>
          <w:lang w:val="lt-LT" w:eastAsia="lt-LT"/>
        </w:rPr>
        <w:t>.</w:t>
      </w:r>
    </w:p>
    <w:p w14:paraId="303CA7F7"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2047C5C"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1238FCB"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15.</w:t>
      </w:r>
      <w:r w:rsidRPr="00222462">
        <w:rPr>
          <w:rFonts w:ascii="Times New Roman" w:eastAsia="Calibri" w:hAnsi="Times New Roman" w:cs="Times New Roman"/>
          <w:b/>
          <w:caps/>
          <w:lang w:val="lt-LT"/>
        </w:rPr>
        <w:tab/>
        <w:t>VARTOJIMO INSTRUKCIJA</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VAULT_ND_d7ced1f0-0107-4196-a5b7-6f4b28d571c3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6C502553"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59B4E566" w14:textId="77777777"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w:t>
      </w:r>
    </w:p>
    <w:p w14:paraId="0BD16AD3" w14:textId="77777777" w:rsidR="0002538B" w:rsidRPr="00222462" w:rsidRDefault="0002538B" w:rsidP="000253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222462">
        <w:rPr>
          <w:rFonts w:ascii="Times New Roman" w:eastAsia="Calibri" w:hAnsi="Times New Roman" w:cs="Times New Roman"/>
          <w:b/>
          <w:noProof/>
          <w:lang w:val="lt-LT"/>
        </w:rPr>
        <w:t>16.</w:t>
      </w:r>
      <w:r w:rsidRPr="00222462">
        <w:rPr>
          <w:rFonts w:ascii="Times New Roman" w:eastAsia="Calibri" w:hAnsi="Times New Roman" w:cs="Times New Roman"/>
          <w:b/>
          <w:noProof/>
          <w:lang w:val="lt-LT"/>
        </w:rPr>
        <w:tab/>
        <w:t>INFORMACIJA BRAILIO RAŠTU</w:t>
      </w:r>
    </w:p>
    <w:p w14:paraId="7BFBE249" w14:textId="77777777" w:rsidR="0002538B" w:rsidRPr="00222462" w:rsidRDefault="0002538B" w:rsidP="0002538B">
      <w:pPr>
        <w:spacing w:after="0" w:line="240" w:lineRule="auto"/>
        <w:rPr>
          <w:rFonts w:ascii="Times New Roman" w:eastAsia="Calibri" w:hAnsi="Times New Roman" w:cs="Times New Roman"/>
          <w:lang w:val="lt-LT"/>
        </w:rPr>
      </w:pPr>
    </w:p>
    <w:p w14:paraId="09250F39" w14:textId="69BFCFF5" w:rsidR="0002538B" w:rsidRPr="00222462" w:rsidRDefault="00A6033C" w:rsidP="0002538B">
      <w:pPr>
        <w:spacing w:after="0" w:line="240" w:lineRule="auto"/>
        <w:rPr>
          <w:rFonts w:ascii="Times New Roman" w:eastAsia="Calibri" w:hAnsi="Times New Roman" w:cs="Times New Roman"/>
          <w:lang w:val="lt-LT"/>
        </w:rPr>
      </w:pPr>
      <w:r w:rsidRPr="00A6033C">
        <w:rPr>
          <w:rFonts w:ascii="Times New Roman" w:eastAsia="Times New Roman" w:hAnsi="Times New Roman" w:cs="Times New Roman"/>
          <w:highlight w:val="lightGray"/>
          <w:lang w:val="lt-LT"/>
        </w:rPr>
        <w:t xml:space="preserve">Priimtas </w:t>
      </w:r>
      <w:r w:rsidR="00B01365">
        <w:rPr>
          <w:rFonts w:ascii="Times New Roman" w:eastAsia="Times New Roman" w:hAnsi="Times New Roman" w:cs="Times New Roman"/>
          <w:highlight w:val="lightGray"/>
          <w:lang w:val="lt-LT"/>
        </w:rPr>
        <w:t>pagrindimas</w:t>
      </w:r>
      <w:r w:rsidRPr="00A6033C">
        <w:rPr>
          <w:rFonts w:ascii="Times New Roman" w:eastAsia="Times New Roman" w:hAnsi="Times New Roman" w:cs="Times New Roman"/>
          <w:highlight w:val="lightGray"/>
          <w:lang w:val="lt-LT"/>
        </w:rPr>
        <w:t xml:space="preserve"> informacijos Brailio raštu</w:t>
      </w:r>
      <w:r w:rsidR="00B01365">
        <w:rPr>
          <w:rFonts w:ascii="Times New Roman" w:eastAsia="Times New Roman" w:hAnsi="Times New Roman" w:cs="Times New Roman"/>
          <w:highlight w:val="lightGray"/>
          <w:lang w:val="lt-LT"/>
        </w:rPr>
        <w:t xml:space="preserve"> nepateikti</w:t>
      </w:r>
      <w:r w:rsidR="0002538B" w:rsidRPr="00A16782">
        <w:rPr>
          <w:rFonts w:ascii="Times New Roman" w:eastAsia="Calibri" w:hAnsi="Times New Roman" w:cs="Times New Roman"/>
          <w:highlight w:val="lightGray"/>
          <w:lang w:val="lt-LT"/>
        </w:rPr>
        <w:t>.</w:t>
      </w:r>
    </w:p>
    <w:p w14:paraId="6DC5A531" w14:textId="77777777" w:rsidR="0002538B" w:rsidRPr="00222462" w:rsidRDefault="0002538B" w:rsidP="0002538B">
      <w:pPr>
        <w:tabs>
          <w:tab w:val="left" w:pos="567"/>
        </w:tabs>
        <w:spacing w:after="0" w:line="260" w:lineRule="exact"/>
        <w:rPr>
          <w:rFonts w:ascii="Times New Roman" w:eastAsia="Times New Roman" w:hAnsi="Times New Roman" w:cs="Times New Roman"/>
          <w:noProof/>
          <w:shd w:val="clear" w:color="auto" w:fill="CCCCCC"/>
          <w:lang w:val="lt-LT"/>
        </w:rPr>
      </w:pPr>
    </w:p>
    <w:p w14:paraId="525F3E70"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222462">
        <w:rPr>
          <w:rFonts w:ascii="Times New Roman" w:eastAsia="Times New Roman" w:hAnsi="Times New Roman" w:cs="Times New Roman"/>
          <w:b/>
          <w:noProof/>
          <w:snapToGrid w:val="0"/>
          <w:lang w:val="lt-LT"/>
        </w:rPr>
        <w:t>17.</w:t>
      </w:r>
      <w:r w:rsidRPr="00222462">
        <w:rPr>
          <w:rFonts w:ascii="Times New Roman" w:eastAsia="Times New Roman" w:hAnsi="Times New Roman" w:cs="Times New Roman"/>
          <w:b/>
          <w:noProof/>
          <w:snapToGrid w:val="0"/>
          <w:lang w:val="lt-LT"/>
        </w:rPr>
        <w:tab/>
        <w:t>UNIKALUS IDENTIFIKATORIUS – 2D BRŪKŠNINIS KODAS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VAULT_ND_705361f8-5d70-417c-a359-03ea1437e33f \* MERGEFORMAT </w:instrText>
      </w:r>
      <w:r w:rsidR="00112FCF" w:rsidRPr="00222462">
        <w:rPr>
          <w:rFonts w:ascii="Times New Roman" w:hAnsi="Times New Roman" w:cs="Times New Roman"/>
          <w:lang w:val="lt-LT"/>
        </w:rPr>
        <w:fldChar w:fldCharType="separate"/>
      </w:r>
      <w:r w:rsidR="00D90360" w:rsidRPr="00222462">
        <w:rPr>
          <w:rFonts w:ascii="Times New Roman" w:eastAsia="Times New Roman" w:hAnsi="Times New Roman" w:cs="Times New Roman"/>
          <w:b/>
          <w:noProof/>
          <w:snapToGrid w:val="0"/>
          <w:lang w:val="lt-LT"/>
        </w:rPr>
        <w:t xml:space="preserve"> </w:t>
      </w:r>
      <w:r w:rsidR="00112FCF" w:rsidRPr="00222462">
        <w:rPr>
          <w:rFonts w:ascii="Times New Roman" w:eastAsia="Times New Roman" w:hAnsi="Times New Roman" w:cs="Times New Roman"/>
          <w:b/>
          <w:noProof/>
          <w:snapToGrid w:val="0"/>
          <w:lang w:val="lt-LT"/>
        </w:rPr>
        <w:fldChar w:fldCharType="end"/>
      </w:r>
    </w:p>
    <w:p w14:paraId="2AEB2F6C" w14:textId="77777777" w:rsidR="0002538B" w:rsidRPr="00222462" w:rsidRDefault="0002538B" w:rsidP="0002538B">
      <w:pPr>
        <w:tabs>
          <w:tab w:val="left" w:pos="567"/>
        </w:tabs>
        <w:spacing w:after="0" w:line="260" w:lineRule="exact"/>
        <w:rPr>
          <w:rFonts w:ascii="Times New Roman" w:eastAsia="Times New Roman" w:hAnsi="Times New Roman" w:cs="Times New Roman"/>
          <w:noProof/>
          <w:snapToGrid w:val="0"/>
          <w:lang w:val="lt-LT"/>
        </w:rPr>
      </w:pPr>
    </w:p>
    <w:p w14:paraId="1B8708D2" w14:textId="77777777" w:rsidR="0002538B" w:rsidRPr="00222462" w:rsidRDefault="0002538B" w:rsidP="0002538B">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222462">
        <w:rPr>
          <w:rFonts w:ascii="Times New Roman" w:eastAsia="Times New Roman" w:hAnsi="Times New Roman" w:cs="Times New Roman"/>
          <w:noProof/>
          <w:snapToGrid w:val="0"/>
          <w:highlight w:val="lightGray"/>
          <w:lang w:val="lt-LT"/>
        </w:rPr>
        <w:t>2D brūkšninis kodas su nurodytu unikaliu identifikatoriumi.</w:t>
      </w:r>
    </w:p>
    <w:p w14:paraId="266A17D0" w14:textId="77777777" w:rsidR="0002538B" w:rsidRPr="00222462" w:rsidRDefault="0002538B" w:rsidP="0002538B">
      <w:pPr>
        <w:tabs>
          <w:tab w:val="left" w:pos="567"/>
        </w:tabs>
        <w:spacing w:after="0" w:line="260" w:lineRule="exact"/>
        <w:rPr>
          <w:rFonts w:ascii="Times New Roman" w:eastAsia="Times New Roman" w:hAnsi="Times New Roman" w:cs="Times New Roman"/>
          <w:noProof/>
          <w:snapToGrid w:val="0"/>
          <w:lang w:val="lt-LT"/>
        </w:rPr>
      </w:pPr>
    </w:p>
    <w:p w14:paraId="4F2050E4" w14:textId="77777777" w:rsidR="0002538B" w:rsidRPr="00222462" w:rsidRDefault="0002538B" w:rsidP="0002538B">
      <w:pPr>
        <w:tabs>
          <w:tab w:val="left" w:pos="567"/>
        </w:tabs>
        <w:spacing w:after="0" w:line="260" w:lineRule="exact"/>
        <w:rPr>
          <w:rFonts w:ascii="Times New Roman" w:eastAsia="Times New Roman" w:hAnsi="Times New Roman" w:cs="Times New Roman"/>
          <w:noProof/>
          <w:snapToGrid w:val="0"/>
          <w:lang w:val="lt-LT"/>
        </w:rPr>
      </w:pPr>
    </w:p>
    <w:p w14:paraId="25CC1BDD"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222462">
        <w:rPr>
          <w:rFonts w:ascii="Times New Roman" w:eastAsia="Times New Roman" w:hAnsi="Times New Roman" w:cs="Times New Roman"/>
          <w:b/>
          <w:noProof/>
          <w:snapToGrid w:val="0"/>
          <w:lang w:val="lt-LT"/>
        </w:rPr>
        <w:t>18.</w:t>
      </w:r>
      <w:r w:rsidRPr="00222462">
        <w:rPr>
          <w:rFonts w:ascii="Times New Roman" w:eastAsia="Times New Roman" w:hAnsi="Times New Roman" w:cs="Times New Roman"/>
          <w:b/>
          <w:noProof/>
          <w:snapToGrid w:val="0"/>
          <w:lang w:val="lt-LT"/>
        </w:rPr>
        <w:tab/>
        <w:t>UNIKALUS IDENTIFIKATORIUS – ŽMONĖMS SUPRANTAMI DUOMENYS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VAULT_ND_945c581e-3b0e-408f-90fd-3d3c8746bb7d \* MERGEFORMAT </w:instrText>
      </w:r>
      <w:r w:rsidR="00112FCF" w:rsidRPr="00222462">
        <w:rPr>
          <w:rFonts w:ascii="Times New Roman" w:hAnsi="Times New Roman" w:cs="Times New Roman"/>
          <w:lang w:val="lt-LT"/>
        </w:rPr>
        <w:fldChar w:fldCharType="separate"/>
      </w:r>
      <w:r w:rsidR="00D90360" w:rsidRPr="00222462">
        <w:rPr>
          <w:rFonts w:ascii="Times New Roman" w:eastAsia="Times New Roman" w:hAnsi="Times New Roman" w:cs="Times New Roman"/>
          <w:b/>
          <w:noProof/>
          <w:snapToGrid w:val="0"/>
          <w:lang w:val="lt-LT"/>
        </w:rPr>
        <w:t xml:space="preserve"> </w:t>
      </w:r>
      <w:r w:rsidR="00112FCF" w:rsidRPr="00222462">
        <w:rPr>
          <w:rFonts w:ascii="Times New Roman" w:eastAsia="Times New Roman" w:hAnsi="Times New Roman" w:cs="Times New Roman"/>
          <w:b/>
          <w:noProof/>
          <w:snapToGrid w:val="0"/>
          <w:lang w:val="lt-LT"/>
        </w:rPr>
        <w:fldChar w:fldCharType="end"/>
      </w:r>
    </w:p>
    <w:p w14:paraId="2255A961" w14:textId="77777777" w:rsidR="0002538B" w:rsidRPr="00222462" w:rsidRDefault="0002538B" w:rsidP="0002538B">
      <w:pPr>
        <w:tabs>
          <w:tab w:val="left" w:pos="567"/>
        </w:tabs>
        <w:spacing w:after="0" w:line="260" w:lineRule="exact"/>
        <w:rPr>
          <w:rFonts w:ascii="Times New Roman" w:eastAsia="Times New Roman" w:hAnsi="Times New Roman" w:cs="Times New Roman"/>
          <w:noProof/>
          <w:snapToGrid w:val="0"/>
          <w:lang w:val="lt-LT"/>
        </w:rPr>
      </w:pPr>
    </w:p>
    <w:p w14:paraId="4B4FBBA4" w14:textId="77777777" w:rsidR="0002538B" w:rsidRPr="00222462" w:rsidRDefault="0002538B" w:rsidP="0002538B">
      <w:pPr>
        <w:tabs>
          <w:tab w:val="left" w:pos="567"/>
        </w:tabs>
        <w:spacing w:after="0" w:line="260" w:lineRule="exact"/>
        <w:rPr>
          <w:rFonts w:ascii="Times New Roman" w:eastAsia="Times New Roman" w:hAnsi="Times New Roman" w:cs="Times New Roman"/>
          <w:snapToGrid w:val="0"/>
          <w:color w:val="008000"/>
          <w:lang w:val="lt-LT"/>
        </w:rPr>
      </w:pPr>
      <w:r w:rsidRPr="00222462">
        <w:rPr>
          <w:rFonts w:ascii="Times New Roman" w:eastAsia="Times New Roman" w:hAnsi="Times New Roman" w:cs="Times New Roman"/>
          <w:snapToGrid w:val="0"/>
          <w:lang w:val="lt-LT"/>
        </w:rPr>
        <w:t xml:space="preserve">PC: </w:t>
      </w:r>
      <w:r w:rsidRPr="00A16782">
        <w:rPr>
          <w:rFonts w:ascii="Times New Roman" w:eastAsia="Times New Roman" w:hAnsi="Times New Roman" w:cs="Times New Roman"/>
          <w:snapToGrid w:val="0"/>
          <w:highlight w:val="lightGray"/>
          <w:lang w:val="lt-LT"/>
        </w:rPr>
        <w:t>{numeris}</w:t>
      </w:r>
      <w:r w:rsidRPr="00222462">
        <w:rPr>
          <w:rFonts w:ascii="Times New Roman" w:eastAsia="Times New Roman" w:hAnsi="Times New Roman" w:cs="Times New Roman"/>
          <w:snapToGrid w:val="0"/>
          <w:lang w:val="lt-LT"/>
        </w:rPr>
        <w:t xml:space="preserve"> </w:t>
      </w:r>
    </w:p>
    <w:p w14:paraId="4CDE4E68" w14:textId="77777777" w:rsidR="0002538B" w:rsidRPr="00222462" w:rsidRDefault="0002538B" w:rsidP="0002538B">
      <w:pPr>
        <w:tabs>
          <w:tab w:val="left" w:pos="567"/>
        </w:tabs>
        <w:spacing w:after="0" w:line="260" w:lineRule="exact"/>
        <w:rPr>
          <w:rFonts w:ascii="Times New Roman" w:eastAsia="Times New Roman" w:hAnsi="Times New Roman" w:cs="Times New Roman"/>
          <w:snapToGrid w:val="0"/>
          <w:lang w:val="lt-LT"/>
        </w:rPr>
      </w:pPr>
      <w:r w:rsidRPr="00222462">
        <w:rPr>
          <w:rFonts w:ascii="Times New Roman" w:eastAsia="Times New Roman" w:hAnsi="Times New Roman" w:cs="Times New Roman"/>
          <w:snapToGrid w:val="0"/>
          <w:lang w:val="lt-LT"/>
        </w:rPr>
        <w:t xml:space="preserve">SN: </w:t>
      </w:r>
      <w:r w:rsidRPr="00A16782">
        <w:rPr>
          <w:rFonts w:ascii="Times New Roman" w:eastAsia="Times New Roman" w:hAnsi="Times New Roman" w:cs="Times New Roman"/>
          <w:snapToGrid w:val="0"/>
          <w:highlight w:val="lightGray"/>
          <w:lang w:val="lt-LT"/>
        </w:rPr>
        <w:t>{numeris}</w:t>
      </w:r>
      <w:r w:rsidRPr="00222462">
        <w:rPr>
          <w:rFonts w:ascii="Times New Roman" w:eastAsia="Times New Roman" w:hAnsi="Times New Roman" w:cs="Times New Roman"/>
          <w:snapToGrid w:val="0"/>
          <w:lang w:val="lt-LT"/>
        </w:rPr>
        <w:t xml:space="preserve"> </w:t>
      </w:r>
    </w:p>
    <w:p w14:paraId="0772BEBB" w14:textId="77777777" w:rsidR="0002538B" w:rsidRPr="00222462" w:rsidRDefault="0002538B" w:rsidP="001A081F">
      <w:pPr>
        <w:tabs>
          <w:tab w:val="left" w:pos="567"/>
        </w:tabs>
        <w:spacing w:after="0" w:line="260" w:lineRule="exact"/>
        <w:rPr>
          <w:rFonts w:ascii="Times New Roman" w:eastAsia="Calibri" w:hAnsi="Times New Roman" w:cs="Times New Roman"/>
          <w:i/>
          <w:lang w:val="lt-LT"/>
        </w:rPr>
      </w:pPr>
      <w:r w:rsidRPr="00222462">
        <w:rPr>
          <w:rFonts w:ascii="Times New Roman" w:eastAsia="Times New Roman" w:hAnsi="Times New Roman" w:cs="Times New Roman"/>
          <w:snapToGrid w:val="0"/>
          <w:highlight w:val="lightGray"/>
          <w:lang w:val="lt-LT"/>
        </w:rPr>
        <w:t xml:space="preserve">NN: {numeris} </w:t>
      </w:r>
    </w:p>
    <w:p w14:paraId="580BC255" w14:textId="77777777" w:rsidR="0002538B" w:rsidRPr="00222462" w:rsidRDefault="0002538B">
      <w:pPr>
        <w:rPr>
          <w:rFonts w:ascii="Times New Roman" w:eastAsia="Calibri" w:hAnsi="Times New Roman" w:cs="Times New Roman"/>
          <w:i/>
          <w:lang w:val="lt-LT"/>
        </w:rPr>
      </w:pPr>
      <w:r w:rsidRPr="00222462">
        <w:rPr>
          <w:rFonts w:ascii="Times New Roman" w:eastAsia="Calibri" w:hAnsi="Times New Roman" w:cs="Times New Roman"/>
          <w:i/>
          <w:lang w:val="lt-LT"/>
        </w:rPr>
        <w:br w:type="page"/>
      </w:r>
    </w:p>
    <w:p w14:paraId="562B0BC6"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Calibri" w:hAnsi="Times New Roman" w:cs="Times New Roman"/>
          <w:b/>
          <w:lang w:val="lt-LT"/>
        </w:rPr>
      </w:pPr>
      <w:r w:rsidRPr="00222462">
        <w:rPr>
          <w:rFonts w:ascii="Times New Roman" w:eastAsia="Calibri" w:hAnsi="Times New Roman" w:cs="Times New Roman"/>
          <w:b/>
          <w:lang w:val="lt-LT"/>
        </w:rPr>
        <w:lastRenderedPageBreak/>
        <w:t>MINIMALI INFORMACIJA ANT MAŽŲ VIDINIŲ PAKUOČIŲ</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VAULT_ND_5149aac4-ac12-4a0a-a3b7-ca20da767912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4C6F7D0D" w14:textId="77777777" w:rsidR="0002538B" w:rsidRPr="00222462" w:rsidRDefault="008C34AC" w:rsidP="0002538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caps/>
          <w:lang w:val="lt-LT" w:eastAsia="lt-LT"/>
        </w:rPr>
      </w:pPr>
      <w:r w:rsidRPr="00222462">
        <w:rPr>
          <w:rFonts w:ascii="Times New Roman" w:eastAsia="Calibri" w:hAnsi="Times New Roman" w:cs="Times New Roman"/>
          <w:b/>
          <w:caps/>
          <w:lang w:val="lt-LT" w:eastAsia="lt-LT"/>
        </w:rPr>
        <w:t>(UŽPILDYTAS ŠVIRKŠTAS)</w:t>
      </w:r>
    </w:p>
    <w:p w14:paraId="6C1D388E"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380FA1D0"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4ABF76B6"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1.</w:t>
      </w:r>
      <w:r w:rsidRPr="00222462">
        <w:rPr>
          <w:rFonts w:ascii="Times New Roman" w:eastAsia="Calibri" w:hAnsi="Times New Roman" w:cs="Times New Roman"/>
          <w:b/>
          <w:caps/>
          <w:lang w:val="lt-LT"/>
        </w:rPr>
        <w:tab/>
        <w:t>VAISTINIO PREPARATO PAVADINIMAS IR VARTOJIMO BŪDAS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VAULT_ND_280428b7-c758-4cb9-8de4-d80bd81935b4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2E3A0F44"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046873CE" w14:textId="1A95CD33" w:rsidR="0002538B" w:rsidRPr="00222462" w:rsidRDefault="0002538B" w:rsidP="0002538B">
      <w:pPr>
        <w:spacing w:after="0" w:line="240" w:lineRule="auto"/>
        <w:jc w:val="both"/>
        <w:rPr>
          <w:rFonts w:ascii="Times New Roman" w:eastAsia="Calibri" w:hAnsi="Times New Roman" w:cs="Times New Roman"/>
          <w:caps/>
          <w:lang w:val="lt-LT" w:eastAsia="lt-LT"/>
        </w:rPr>
      </w:pPr>
      <w:r w:rsidRPr="00222462">
        <w:rPr>
          <w:rFonts w:ascii="Times New Roman" w:eastAsia="Calibri" w:hAnsi="Times New Roman" w:cs="Times New Roman"/>
          <w:caps/>
          <w:lang w:val="lt-LT" w:eastAsia="lt-LT"/>
        </w:rPr>
        <w:t xml:space="preserve">AVAXIM </w:t>
      </w:r>
      <w:r w:rsidRPr="00B93347">
        <w:rPr>
          <w:rFonts w:ascii="Times New Roman" w:eastAsia="Calibri" w:hAnsi="Times New Roman" w:cs="Times New Roman"/>
          <w:caps/>
          <w:lang w:val="lt-LT" w:eastAsia="lt-LT"/>
        </w:rPr>
        <w:t>160</w:t>
      </w:r>
      <w:r w:rsidR="00BB44C3" w:rsidRPr="00B93347">
        <w:rPr>
          <w:rFonts w:ascii="Times New Roman" w:eastAsia="Calibri" w:hAnsi="Times New Roman" w:cs="Times New Roman"/>
          <w:caps/>
          <w:lang w:val="lt-LT" w:eastAsia="lt-LT"/>
        </w:rPr>
        <w:t> V</w:t>
      </w:r>
    </w:p>
    <w:p w14:paraId="362F5FFB" w14:textId="7E99D0CD" w:rsidR="0002538B" w:rsidRPr="00222462" w:rsidRDefault="00CC4BA6" w:rsidP="0002538B">
      <w:p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v</w:t>
      </w:r>
      <w:r w:rsidR="0002538B" w:rsidRPr="00222462">
        <w:rPr>
          <w:rFonts w:ascii="Times New Roman" w:eastAsia="Calibri" w:hAnsi="Times New Roman" w:cs="Times New Roman"/>
          <w:lang w:val="lt-LT"/>
        </w:rPr>
        <w:t>akcina nuo hepatito A (inaktyvuota, adsorbuota)</w:t>
      </w:r>
    </w:p>
    <w:p w14:paraId="5281F839"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5F1C8CF4" w14:textId="7FEDCD7A" w:rsidR="0002538B" w:rsidRPr="00222462" w:rsidRDefault="00BB44C3" w:rsidP="0002538B">
      <w:pPr>
        <w:spacing w:after="0" w:line="240" w:lineRule="auto"/>
        <w:jc w:val="both"/>
        <w:rPr>
          <w:rFonts w:ascii="Times New Roman" w:eastAsia="Calibri" w:hAnsi="Times New Roman" w:cs="Times New Roman"/>
          <w:lang w:val="lt-LT" w:eastAsia="lt-LT"/>
        </w:rPr>
      </w:pPr>
      <w:r w:rsidRPr="00B93347">
        <w:rPr>
          <w:rFonts w:ascii="Times New Roman" w:eastAsia="Calibri" w:hAnsi="Times New Roman" w:cs="Times New Roman"/>
          <w:lang w:val="lt-LT" w:eastAsia="lt-LT"/>
        </w:rPr>
        <w:t>Leisti</w:t>
      </w:r>
      <w:r w:rsidR="0002538B" w:rsidRPr="00B93347">
        <w:rPr>
          <w:rFonts w:ascii="Times New Roman" w:eastAsia="Calibri" w:hAnsi="Times New Roman" w:cs="Times New Roman"/>
          <w:lang w:val="lt-LT" w:eastAsia="lt-LT"/>
        </w:rPr>
        <w:t xml:space="preserve"> į raumenis.</w:t>
      </w:r>
    </w:p>
    <w:p w14:paraId="65585C35"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09D648DB"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7CB5A6BD"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2.</w:t>
      </w:r>
      <w:r w:rsidRPr="00222462">
        <w:rPr>
          <w:rFonts w:ascii="Times New Roman" w:eastAsia="Calibri" w:hAnsi="Times New Roman" w:cs="Times New Roman"/>
          <w:b/>
          <w:caps/>
          <w:lang w:val="lt-LT"/>
        </w:rPr>
        <w:tab/>
        <w:t>VARTOJIMO METODAS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VAULT_ND_4784cde8-b95e-4bc3-8c5b-4755c74e2fde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5FCA8ECE"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78D54F45"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A4F137D"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3.</w:t>
      </w:r>
      <w:r w:rsidRPr="00222462">
        <w:rPr>
          <w:rFonts w:ascii="Times New Roman" w:eastAsia="Calibri" w:hAnsi="Times New Roman" w:cs="Times New Roman"/>
          <w:b/>
          <w:caps/>
          <w:lang w:val="lt-LT"/>
        </w:rPr>
        <w:tab/>
        <w:t>TINKAMUMO LAIKAS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VAULT_ND_69de5c77-3542-4e08-966a-50e6d3f02f39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36AB5AFB"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66CE2E57" w14:textId="33EEB2FE" w:rsidR="0002538B" w:rsidRPr="00A16782" w:rsidRDefault="008F75FE" w:rsidP="0002538B">
      <w:pPr>
        <w:spacing w:after="0" w:line="240" w:lineRule="auto"/>
        <w:jc w:val="both"/>
        <w:rPr>
          <w:rFonts w:ascii="Times New Roman" w:eastAsia="Times New Roman" w:hAnsi="Times New Roman" w:cs="Times New Roman"/>
          <w:lang w:val="lt-LT"/>
        </w:rPr>
      </w:pPr>
      <w:r w:rsidRPr="00222462">
        <w:rPr>
          <w:rFonts w:ascii="Times New Roman" w:eastAsia="Calibri" w:hAnsi="Times New Roman" w:cs="Times New Roman"/>
          <w:lang w:val="lt-LT" w:eastAsia="lt-LT"/>
        </w:rPr>
        <w:t>EXP</w:t>
      </w:r>
      <w:r w:rsidR="00A6033C">
        <w:rPr>
          <w:rFonts w:ascii="Times New Roman" w:eastAsia="Calibri" w:hAnsi="Times New Roman" w:cs="Times New Roman"/>
          <w:lang w:val="lt-LT" w:eastAsia="lt-LT"/>
        </w:rPr>
        <w:t xml:space="preserve"> </w:t>
      </w:r>
      <w:r w:rsidR="00A6033C" w:rsidRPr="00A6033C">
        <w:rPr>
          <w:rFonts w:ascii="Times New Roman" w:eastAsia="Times New Roman" w:hAnsi="Times New Roman" w:cs="Times New Roman"/>
          <w:highlight w:val="lightGray"/>
          <w:lang w:val="lt-LT"/>
        </w:rPr>
        <w:t>{mm/MMMM}</w:t>
      </w:r>
    </w:p>
    <w:p w14:paraId="0ED4B3AC"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10FD8ED3"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6A5CF71D"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4.</w:t>
      </w:r>
      <w:r w:rsidRPr="00222462">
        <w:rPr>
          <w:rFonts w:ascii="Times New Roman" w:eastAsia="Calibri" w:hAnsi="Times New Roman" w:cs="Times New Roman"/>
          <w:b/>
          <w:caps/>
          <w:lang w:val="lt-LT"/>
        </w:rPr>
        <w:tab/>
        <w:t>SERIJOS NUMERIS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VAULT_ND_a6440e48-2a11-4fab-b7b1-0220a754c4bc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0B80F1CC"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6CC8E5EA" w14:textId="77777777" w:rsidR="0002538B" w:rsidRPr="00222462" w:rsidRDefault="008F75FE"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Lot</w:t>
      </w:r>
    </w:p>
    <w:p w14:paraId="722934CC"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31DB5A71"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47295CEB" w14:textId="77777777" w:rsidR="0002538B" w:rsidRPr="00222462" w:rsidRDefault="0002538B" w:rsidP="0002538B">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Calibri" w:hAnsi="Times New Roman" w:cs="Times New Roman"/>
          <w:b/>
          <w:caps/>
          <w:lang w:val="lt-LT"/>
        </w:rPr>
      </w:pPr>
      <w:r w:rsidRPr="00222462">
        <w:rPr>
          <w:rFonts w:ascii="Times New Roman" w:eastAsia="Calibri" w:hAnsi="Times New Roman" w:cs="Times New Roman"/>
          <w:b/>
          <w:caps/>
          <w:lang w:val="lt-LT"/>
        </w:rPr>
        <w:t>5.</w:t>
      </w:r>
      <w:r w:rsidRPr="00222462">
        <w:rPr>
          <w:rFonts w:ascii="Times New Roman" w:eastAsia="Calibri" w:hAnsi="Times New Roman" w:cs="Times New Roman"/>
          <w:b/>
          <w:caps/>
          <w:lang w:val="lt-LT"/>
        </w:rPr>
        <w:tab/>
        <w:t>KIEKIS (MASĖ, TŪRIS ARBA VIENETAI)</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VAULT_ND_93d105a0-4512-4773-99e6-aaab648d3284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caps/>
          <w:lang w:val="lt-LT"/>
        </w:rPr>
        <w:t xml:space="preserve"> </w:t>
      </w:r>
      <w:r w:rsidR="00112FCF" w:rsidRPr="00222462">
        <w:rPr>
          <w:rFonts w:ascii="Times New Roman" w:eastAsia="Calibri" w:hAnsi="Times New Roman" w:cs="Times New Roman"/>
          <w:b/>
          <w:caps/>
          <w:lang w:val="lt-LT"/>
        </w:rPr>
        <w:fldChar w:fldCharType="end"/>
      </w:r>
    </w:p>
    <w:p w14:paraId="18DE823C"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2B36E9A0" w14:textId="60F0CB1D"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1</w:t>
      </w:r>
      <w:r w:rsidR="00222462" w:rsidRPr="00222462">
        <w:rPr>
          <w:rFonts w:ascii="Times New Roman" w:eastAsia="Calibri" w:hAnsi="Times New Roman" w:cs="Times New Roman"/>
          <w:lang w:val="lt-LT" w:eastAsia="lt-LT"/>
        </w:rPr>
        <w:t> </w:t>
      </w:r>
      <w:r w:rsidRPr="00222462">
        <w:rPr>
          <w:rFonts w:ascii="Times New Roman" w:eastAsia="Calibri" w:hAnsi="Times New Roman" w:cs="Times New Roman"/>
          <w:lang w:val="lt-LT" w:eastAsia="lt-LT"/>
        </w:rPr>
        <w:t>dozė</w:t>
      </w:r>
    </w:p>
    <w:p w14:paraId="74AD70F2" w14:textId="77777777" w:rsidR="0002538B" w:rsidRPr="00222462" w:rsidRDefault="0002538B" w:rsidP="0002538B">
      <w:pPr>
        <w:spacing w:after="0" w:line="240" w:lineRule="auto"/>
        <w:jc w:val="both"/>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0,5 ml</w:t>
      </w:r>
    </w:p>
    <w:p w14:paraId="3CD2DB3E"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00319F96"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0AC3EA9A" w14:textId="77777777" w:rsidR="0002538B" w:rsidRPr="00222462" w:rsidRDefault="0002538B" w:rsidP="0002538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222462">
        <w:rPr>
          <w:rFonts w:ascii="Times New Roman" w:eastAsia="Calibri" w:hAnsi="Times New Roman" w:cs="Times New Roman"/>
          <w:b/>
          <w:noProof/>
          <w:lang w:val="lt-LT"/>
        </w:rPr>
        <w:t>6.</w:t>
      </w:r>
      <w:r w:rsidRPr="00222462">
        <w:rPr>
          <w:rFonts w:ascii="Times New Roman" w:eastAsia="Calibri" w:hAnsi="Times New Roman" w:cs="Times New Roman"/>
          <w:b/>
          <w:noProof/>
          <w:lang w:val="lt-LT"/>
        </w:rPr>
        <w:tab/>
        <w:t>KITA</w:t>
      </w:r>
    </w:p>
    <w:p w14:paraId="190BD6C3" w14:textId="77777777" w:rsidR="0002538B" w:rsidRPr="00222462" w:rsidRDefault="0002538B" w:rsidP="0002538B">
      <w:pPr>
        <w:spacing w:after="0" w:line="240" w:lineRule="auto"/>
        <w:jc w:val="both"/>
        <w:rPr>
          <w:rFonts w:ascii="Times New Roman" w:eastAsia="Calibri" w:hAnsi="Times New Roman" w:cs="Times New Roman"/>
          <w:lang w:val="lt-LT" w:eastAsia="lt-LT"/>
        </w:rPr>
      </w:pPr>
    </w:p>
    <w:p w14:paraId="763ABD43" w14:textId="6DEC50C4" w:rsidR="0002538B" w:rsidRPr="00222462" w:rsidRDefault="00CC4BA6" w:rsidP="0002538B">
      <w:pPr>
        <w:spacing w:after="0" w:line="240" w:lineRule="auto"/>
        <w:jc w:val="both"/>
        <w:rPr>
          <w:rFonts w:ascii="Times New Roman" w:eastAsia="Calibri" w:hAnsi="Times New Roman" w:cs="Times New Roman"/>
          <w:lang w:val="lt-LT" w:eastAsia="lt-LT"/>
        </w:rPr>
      </w:pPr>
      <w:r w:rsidRPr="00CC4BA6">
        <w:rPr>
          <w:rFonts w:ascii="Times New Roman" w:eastAsia="Times New Roman" w:hAnsi="Times New Roman" w:cs="Times New Roman"/>
          <w:kern w:val="28"/>
          <w:highlight w:val="lightGray"/>
          <w:lang w:val="lt-LT" w:eastAsia="lt-LT"/>
        </w:rPr>
        <w:t>&lt;Sanofi logo&gt;</w:t>
      </w:r>
    </w:p>
    <w:p w14:paraId="467B9A67"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0EDF4899"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26F0CDA1"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7F0D6E3B"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414AB7FB"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6A80FD69"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71868E31"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5209E0F7"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6008449C"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383D0F8E"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198A903B"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73CBF282"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72236593"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52FCBE73"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452319F8"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6EA810EA"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409DC856"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001B514E"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330ACA72"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4005383B"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234AF5DE"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0DC7159A"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29946128"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3C5FF574" w14:textId="77777777" w:rsidR="0002538B" w:rsidRPr="00222462" w:rsidRDefault="0002538B" w:rsidP="0002538B">
      <w:pPr>
        <w:keepNext/>
        <w:spacing w:after="0" w:line="240" w:lineRule="auto"/>
        <w:jc w:val="center"/>
        <w:outlineLvl w:val="8"/>
        <w:rPr>
          <w:rFonts w:ascii="Times New Roman" w:eastAsia="Calibri" w:hAnsi="Times New Roman" w:cs="Times New Roman"/>
          <w:b/>
          <w:lang w:val="lt-LT"/>
        </w:rPr>
      </w:pPr>
      <w:r w:rsidRPr="00222462">
        <w:rPr>
          <w:rFonts w:ascii="Times New Roman" w:eastAsia="Calibri" w:hAnsi="Times New Roman" w:cs="Times New Roman"/>
          <w:b/>
          <w:lang w:val="lt-LT"/>
        </w:rPr>
        <w:t>B. PAKUOTĖS LAPELIS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VAULT_ND_2a8be6d9-f2be-49dc-823c-1eda65256f25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48582647" w14:textId="1F81A13C" w:rsidR="005D6F29" w:rsidRPr="00222462" w:rsidRDefault="005D6F29">
      <w:pPr>
        <w:rPr>
          <w:rFonts w:ascii="Times New Roman" w:eastAsia="Calibri" w:hAnsi="Times New Roman" w:cs="Times New Roman"/>
          <w:lang w:val="lt-LT"/>
        </w:rPr>
      </w:pPr>
      <w:r w:rsidRPr="00222462">
        <w:rPr>
          <w:rFonts w:ascii="Times New Roman" w:eastAsia="Calibri" w:hAnsi="Times New Roman" w:cs="Times New Roman"/>
          <w:lang w:val="lt-LT"/>
        </w:rPr>
        <w:br w:type="page"/>
      </w:r>
    </w:p>
    <w:p w14:paraId="657DDA11" w14:textId="77777777" w:rsidR="0002538B" w:rsidRPr="00222462" w:rsidRDefault="0002538B" w:rsidP="0002538B">
      <w:pPr>
        <w:spacing w:after="0" w:line="240" w:lineRule="auto"/>
        <w:jc w:val="center"/>
        <w:rPr>
          <w:rFonts w:ascii="Times New Roman" w:eastAsia="Calibri" w:hAnsi="Times New Roman" w:cs="Times New Roman"/>
          <w:b/>
          <w:lang w:val="lt-LT"/>
        </w:rPr>
      </w:pPr>
      <w:bookmarkStart w:id="7" w:name="_Toc129243138"/>
      <w:bookmarkStart w:id="8" w:name="_Toc129243263"/>
      <w:r w:rsidRPr="00222462">
        <w:rPr>
          <w:rFonts w:ascii="Times New Roman" w:eastAsia="Calibri" w:hAnsi="Times New Roman" w:cs="Times New Roman"/>
          <w:b/>
          <w:lang w:val="lt-LT"/>
        </w:rPr>
        <w:lastRenderedPageBreak/>
        <w:t>Pakuotės lapelis: informacija vartotojui</w:t>
      </w:r>
      <w:bookmarkEnd w:id="7"/>
      <w:bookmarkEnd w:id="8"/>
      <w:r w:rsidRPr="00222462" w:rsidDel="003F012D">
        <w:rPr>
          <w:rFonts w:ascii="Times New Roman" w:eastAsia="Calibri" w:hAnsi="Times New Roman" w:cs="Times New Roman"/>
          <w:b/>
          <w:lang w:val="lt-LT"/>
        </w:rPr>
        <w:t xml:space="preserve"> </w:t>
      </w:r>
    </w:p>
    <w:p w14:paraId="2823B2B1"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7C8AF515" w14:textId="10ACF2E0" w:rsidR="0002538B" w:rsidRPr="00222462" w:rsidRDefault="0002538B" w:rsidP="0002538B">
      <w:pPr>
        <w:spacing w:after="0" w:line="240" w:lineRule="auto"/>
        <w:jc w:val="center"/>
        <w:rPr>
          <w:rFonts w:ascii="Times New Roman" w:eastAsia="Calibri" w:hAnsi="Times New Roman" w:cs="Times New Roman"/>
          <w:b/>
          <w:lang w:val="lt-LT"/>
        </w:rPr>
      </w:pPr>
      <w:r w:rsidRPr="00222462">
        <w:rPr>
          <w:rFonts w:ascii="Times New Roman" w:eastAsia="Calibri" w:hAnsi="Times New Roman" w:cs="Times New Roman"/>
          <w:b/>
          <w:lang w:val="lt-LT"/>
        </w:rPr>
        <w:t>AVAXIM 160</w:t>
      </w:r>
      <w:r w:rsidR="009525A3" w:rsidRPr="00222462">
        <w:rPr>
          <w:rFonts w:ascii="Times New Roman" w:eastAsia="Calibri" w:hAnsi="Times New Roman" w:cs="Times New Roman"/>
          <w:b/>
          <w:lang w:val="lt-LT"/>
        </w:rPr>
        <w:t> </w:t>
      </w:r>
      <w:r w:rsidRPr="00222462">
        <w:rPr>
          <w:rFonts w:ascii="Times New Roman" w:eastAsia="Calibri" w:hAnsi="Times New Roman" w:cs="Times New Roman"/>
          <w:b/>
          <w:lang w:val="lt-LT"/>
        </w:rPr>
        <w:t>V injekcinė suspensija</w:t>
      </w:r>
    </w:p>
    <w:p w14:paraId="79E91D16" w14:textId="1DE358A1" w:rsidR="0002538B" w:rsidRPr="00222462" w:rsidRDefault="00CC4BA6" w:rsidP="0002538B">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v</w:t>
      </w:r>
      <w:r w:rsidR="0002538B" w:rsidRPr="00222462">
        <w:rPr>
          <w:rFonts w:ascii="Times New Roman" w:eastAsia="Calibri" w:hAnsi="Times New Roman" w:cs="Times New Roman"/>
          <w:lang w:val="lt-LT"/>
        </w:rPr>
        <w:t>akcina nuo hepatito A (inaktyvuota, adsorbuota)</w:t>
      </w:r>
    </w:p>
    <w:p w14:paraId="7F0DDBEF" w14:textId="77777777" w:rsidR="0002538B" w:rsidRPr="00222462" w:rsidRDefault="0002538B" w:rsidP="0002538B">
      <w:pPr>
        <w:spacing w:after="0" w:line="240" w:lineRule="auto"/>
        <w:jc w:val="center"/>
        <w:rPr>
          <w:rFonts w:ascii="Times New Roman" w:eastAsia="Calibri" w:hAnsi="Times New Roman" w:cs="Times New Roman"/>
          <w:b/>
          <w:lang w:val="lt-LT"/>
        </w:rPr>
      </w:pPr>
    </w:p>
    <w:p w14:paraId="51BB6545" w14:textId="77777777" w:rsidR="0002538B" w:rsidRPr="00222462" w:rsidRDefault="0002538B" w:rsidP="0002538B">
      <w:pPr>
        <w:spacing w:after="0" w:line="240" w:lineRule="auto"/>
        <w:rPr>
          <w:rFonts w:ascii="Times New Roman" w:eastAsia="Calibri" w:hAnsi="Times New Roman" w:cs="Times New Roman"/>
          <w:b/>
          <w:lang w:val="lt-LT"/>
        </w:rPr>
      </w:pPr>
      <w:r w:rsidRPr="00222462">
        <w:rPr>
          <w:rFonts w:ascii="Times New Roman" w:eastAsia="Calibri" w:hAnsi="Times New Roman" w:cs="Times New Roman"/>
          <w:b/>
          <w:lang w:val="lt-LT"/>
        </w:rPr>
        <w:t>Atidžiai perskaitykite visą šį lapelį, prieš pradėdami vartoti vaistą, nes jame pateikiama Jums svarbi informacija.</w:t>
      </w:r>
    </w:p>
    <w:p w14:paraId="1D28F53D" w14:textId="77777777" w:rsidR="0002538B" w:rsidRPr="00222462" w:rsidRDefault="0002538B" w:rsidP="00114A26">
      <w:pPr>
        <w:numPr>
          <w:ilvl w:val="0"/>
          <w:numId w:val="7"/>
        </w:numPr>
        <w:tabs>
          <w:tab w:val="clear" w:pos="360"/>
        </w:tabs>
        <w:spacing w:after="0" w:line="240" w:lineRule="auto"/>
        <w:ind w:left="567" w:hanging="567"/>
        <w:contextualSpacing/>
        <w:rPr>
          <w:rFonts w:ascii="Times New Roman" w:eastAsia="Calibri" w:hAnsi="Times New Roman" w:cs="Times New Roman"/>
          <w:noProof/>
          <w:snapToGrid w:val="0"/>
          <w:lang w:val="lt-LT"/>
        </w:rPr>
      </w:pPr>
      <w:r w:rsidRPr="00222462">
        <w:rPr>
          <w:rFonts w:ascii="Times New Roman" w:eastAsia="Calibri" w:hAnsi="Times New Roman" w:cs="Times New Roman"/>
          <w:noProof/>
          <w:snapToGrid w:val="0"/>
          <w:lang w:val="lt-LT"/>
        </w:rPr>
        <w:t>Neišmeskite šio lapelio, nes vėl gali prireikti jį perskaityti.</w:t>
      </w:r>
    </w:p>
    <w:p w14:paraId="4754F196" w14:textId="55EE3EF6" w:rsidR="0002538B" w:rsidRPr="00222462" w:rsidRDefault="0002538B" w:rsidP="00114A26">
      <w:pPr>
        <w:numPr>
          <w:ilvl w:val="0"/>
          <w:numId w:val="7"/>
        </w:numPr>
        <w:tabs>
          <w:tab w:val="clear" w:pos="360"/>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Jeigu kiltų daugiau klausimų, kreipkitės į gydytoją</w:t>
      </w:r>
      <w:r w:rsidR="000F1311">
        <w:rPr>
          <w:rFonts w:ascii="Times New Roman" w:eastAsia="Calibri" w:hAnsi="Times New Roman" w:cs="Times New Roman"/>
          <w:lang w:val="lt-LT"/>
        </w:rPr>
        <w:t xml:space="preserve"> </w:t>
      </w:r>
      <w:r w:rsidRPr="00222462">
        <w:rPr>
          <w:rFonts w:ascii="Times New Roman" w:eastAsia="Calibri" w:hAnsi="Times New Roman" w:cs="Times New Roman"/>
          <w:lang w:val="lt-LT"/>
        </w:rPr>
        <w:t>arba slaugytoją.</w:t>
      </w:r>
    </w:p>
    <w:p w14:paraId="20C4EBD3" w14:textId="3333D174" w:rsidR="0002538B" w:rsidRPr="00222462" w:rsidRDefault="0002538B" w:rsidP="00BB44C3">
      <w:pPr>
        <w:numPr>
          <w:ilvl w:val="0"/>
          <w:numId w:val="2"/>
        </w:numPr>
        <w:tabs>
          <w:tab w:val="num" w:pos="567"/>
        </w:tabs>
        <w:spacing w:after="0" w:line="240" w:lineRule="auto"/>
        <w:ind w:left="567" w:hanging="567"/>
        <w:contextualSpacing/>
        <w:rPr>
          <w:rFonts w:ascii="Times New Roman" w:eastAsia="Calibri" w:hAnsi="Times New Roman" w:cs="Times New Roman"/>
          <w:lang w:val="lt-LT" w:eastAsia="lt-LT"/>
        </w:rPr>
      </w:pPr>
      <w:r w:rsidRPr="00222462">
        <w:rPr>
          <w:rFonts w:ascii="Times New Roman" w:eastAsia="Calibri" w:hAnsi="Times New Roman" w:cs="Times New Roman"/>
          <w:lang w:val="lt-LT"/>
        </w:rPr>
        <w:t xml:space="preserve">Šis vaistas skirtas tik Jums, todėl kitiems žmonėms jo duoti negalima. Vaistas gali jiems pakenkti (net tiems, kurių ligos </w:t>
      </w:r>
      <w:r w:rsidR="000F1311">
        <w:rPr>
          <w:rFonts w:ascii="Times New Roman" w:eastAsia="Calibri" w:hAnsi="Times New Roman" w:cs="Times New Roman"/>
          <w:lang w:val="lt-LT"/>
        </w:rPr>
        <w:t>požymiai</w:t>
      </w:r>
      <w:r w:rsidRPr="00222462">
        <w:rPr>
          <w:rFonts w:ascii="Times New Roman" w:eastAsia="Calibri" w:hAnsi="Times New Roman" w:cs="Times New Roman"/>
          <w:lang w:val="lt-LT"/>
        </w:rPr>
        <w:t xml:space="preserve"> yra tokie patys kaip Jūsų).</w:t>
      </w:r>
    </w:p>
    <w:p w14:paraId="3D97B972" w14:textId="721C86A1" w:rsidR="0002538B" w:rsidRPr="00222462" w:rsidRDefault="0002538B" w:rsidP="00BB44C3">
      <w:pPr>
        <w:numPr>
          <w:ilvl w:val="0"/>
          <w:numId w:val="2"/>
        </w:numPr>
        <w:tabs>
          <w:tab w:val="num" w:pos="567"/>
        </w:tabs>
        <w:spacing w:after="0" w:line="240" w:lineRule="auto"/>
        <w:ind w:left="567" w:hanging="567"/>
        <w:contextualSpacing/>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Jeigu pasireiškė šalutinis poveikis (net jeigu jis šiame lapelyje nenurodytas), kreipkitės į gydytoją arba slaugytoją. Žr. 4 skyrių.</w:t>
      </w:r>
    </w:p>
    <w:p w14:paraId="00B2224F" w14:textId="77777777" w:rsidR="0002538B" w:rsidRPr="00222462" w:rsidRDefault="0002538B" w:rsidP="0002538B">
      <w:pPr>
        <w:spacing w:after="0" w:line="240" w:lineRule="auto"/>
        <w:rPr>
          <w:rFonts w:ascii="Times New Roman" w:eastAsia="Calibri" w:hAnsi="Times New Roman" w:cs="Times New Roman"/>
          <w:lang w:val="lt-LT"/>
        </w:rPr>
      </w:pPr>
    </w:p>
    <w:p w14:paraId="4CDAE6A6" w14:textId="77777777" w:rsidR="0002538B" w:rsidRPr="00222462" w:rsidRDefault="0002538B" w:rsidP="0002538B">
      <w:pPr>
        <w:spacing w:after="0" w:line="240" w:lineRule="auto"/>
        <w:rPr>
          <w:rFonts w:ascii="Times New Roman" w:eastAsia="Calibri" w:hAnsi="Times New Roman" w:cs="Times New Roman"/>
          <w:lang w:val="lt-LT"/>
        </w:rPr>
      </w:pPr>
    </w:p>
    <w:p w14:paraId="04CF3FC2" w14:textId="77777777" w:rsidR="0002538B" w:rsidRPr="00222462" w:rsidRDefault="0002538B" w:rsidP="0002538B">
      <w:pPr>
        <w:spacing w:after="0" w:line="240" w:lineRule="auto"/>
        <w:rPr>
          <w:rFonts w:ascii="Times New Roman" w:eastAsia="Calibri" w:hAnsi="Times New Roman" w:cs="Times New Roman"/>
          <w:b/>
          <w:lang w:val="lt-LT"/>
        </w:rPr>
      </w:pPr>
      <w:r w:rsidRPr="00222462">
        <w:rPr>
          <w:rFonts w:ascii="Times New Roman" w:eastAsia="Calibri" w:hAnsi="Times New Roman" w:cs="Times New Roman"/>
          <w:b/>
          <w:lang w:val="lt-LT"/>
        </w:rPr>
        <w:t>Apie ką rašoma šiame lapelyje?</w:t>
      </w:r>
    </w:p>
    <w:p w14:paraId="1DCD9F10" w14:textId="77777777" w:rsidR="0002538B" w:rsidRPr="00222462" w:rsidRDefault="0002538B" w:rsidP="0002538B">
      <w:pPr>
        <w:spacing w:after="0" w:line="240" w:lineRule="auto"/>
        <w:rPr>
          <w:rFonts w:ascii="Times New Roman" w:eastAsia="Calibri" w:hAnsi="Times New Roman" w:cs="Times New Roman"/>
          <w:b/>
          <w:lang w:val="lt-LT"/>
        </w:rPr>
      </w:pPr>
    </w:p>
    <w:p w14:paraId="745BFB61" w14:textId="4B65D5F5"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1.</w:t>
      </w:r>
      <w:r w:rsidRPr="00222462">
        <w:rPr>
          <w:rFonts w:ascii="Times New Roman" w:eastAsia="Calibri" w:hAnsi="Times New Roman" w:cs="Times New Roman"/>
          <w:lang w:val="lt-LT"/>
        </w:rPr>
        <w:tab/>
        <w:t>Kas yra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ir kam jis vartojamas</w:t>
      </w:r>
    </w:p>
    <w:p w14:paraId="07C7BEE3" w14:textId="1CCE016E"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2.</w:t>
      </w:r>
      <w:r w:rsidRPr="00222462">
        <w:rPr>
          <w:rFonts w:ascii="Times New Roman" w:eastAsia="Calibri" w:hAnsi="Times New Roman" w:cs="Times New Roman"/>
          <w:lang w:val="lt-LT"/>
        </w:rPr>
        <w:tab/>
        <w:t>Kas žinotina prieš vartojant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w:t>
      </w:r>
    </w:p>
    <w:p w14:paraId="14F2CDAE" w14:textId="2619A23E"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3.</w:t>
      </w:r>
      <w:r w:rsidRPr="00222462">
        <w:rPr>
          <w:rFonts w:ascii="Times New Roman" w:eastAsia="Calibri" w:hAnsi="Times New Roman" w:cs="Times New Roman"/>
          <w:lang w:val="lt-LT"/>
        </w:rPr>
        <w:tab/>
        <w:t>Kaip vartoti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w:t>
      </w:r>
    </w:p>
    <w:p w14:paraId="41C93D10"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4.</w:t>
      </w:r>
      <w:r w:rsidRPr="00222462">
        <w:rPr>
          <w:rFonts w:ascii="Times New Roman" w:eastAsia="Calibri" w:hAnsi="Times New Roman" w:cs="Times New Roman"/>
          <w:lang w:val="lt-LT"/>
        </w:rPr>
        <w:tab/>
        <w:t>Galimas šalutinis poveikis</w:t>
      </w:r>
    </w:p>
    <w:p w14:paraId="60387922" w14:textId="6E2CDEFE"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5.</w:t>
      </w:r>
      <w:r w:rsidRPr="00222462">
        <w:rPr>
          <w:rFonts w:ascii="Times New Roman" w:eastAsia="Calibri" w:hAnsi="Times New Roman" w:cs="Times New Roman"/>
          <w:lang w:val="lt-LT"/>
        </w:rPr>
        <w:tab/>
        <w:t>Kaip laikyti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w:t>
      </w:r>
    </w:p>
    <w:p w14:paraId="718C03E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6.</w:t>
      </w:r>
      <w:r w:rsidRPr="00222462">
        <w:rPr>
          <w:rFonts w:ascii="Times New Roman" w:eastAsia="Calibri" w:hAnsi="Times New Roman" w:cs="Times New Roman"/>
          <w:lang w:val="lt-LT"/>
        </w:rPr>
        <w:tab/>
        <w:t>Pakuotės turinys ir kita informacija</w:t>
      </w:r>
    </w:p>
    <w:p w14:paraId="237E02F1" w14:textId="77777777" w:rsidR="0002538B" w:rsidRPr="00222462" w:rsidRDefault="0002538B" w:rsidP="0002538B">
      <w:pPr>
        <w:spacing w:after="0" w:line="240" w:lineRule="auto"/>
        <w:rPr>
          <w:rFonts w:ascii="Times New Roman" w:eastAsia="Calibri" w:hAnsi="Times New Roman" w:cs="Times New Roman"/>
          <w:lang w:val="lt-LT"/>
        </w:rPr>
      </w:pPr>
    </w:p>
    <w:p w14:paraId="3443AB8C" w14:textId="77777777" w:rsidR="0002538B" w:rsidRPr="00222462" w:rsidRDefault="0002538B" w:rsidP="0002538B">
      <w:pPr>
        <w:keepNext/>
        <w:spacing w:after="0" w:line="240" w:lineRule="auto"/>
        <w:outlineLvl w:val="8"/>
        <w:rPr>
          <w:rFonts w:ascii="Times New Roman" w:eastAsia="Calibri" w:hAnsi="Times New Roman" w:cs="Times New Roman"/>
          <w:b/>
          <w:lang w:val="lt-LT"/>
        </w:rPr>
      </w:pPr>
    </w:p>
    <w:p w14:paraId="2318E517" w14:textId="4A73A4CB" w:rsidR="0002538B" w:rsidRPr="00222462" w:rsidRDefault="0002538B" w:rsidP="0002538B">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1.</w:t>
      </w:r>
      <w:r w:rsidRPr="00222462">
        <w:rPr>
          <w:rFonts w:ascii="Times New Roman" w:eastAsia="Calibri" w:hAnsi="Times New Roman" w:cs="Times New Roman"/>
          <w:b/>
          <w:lang w:val="lt-LT"/>
        </w:rPr>
        <w:tab/>
        <w:t>Kas yra AVAXIM 160</w:t>
      </w:r>
      <w:r w:rsidR="009525A3" w:rsidRPr="00222462">
        <w:rPr>
          <w:rFonts w:ascii="Times New Roman" w:eastAsia="Calibri" w:hAnsi="Times New Roman" w:cs="Times New Roman"/>
          <w:b/>
          <w:lang w:val="lt-LT"/>
        </w:rPr>
        <w:t> </w:t>
      </w:r>
      <w:r w:rsidRPr="00222462">
        <w:rPr>
          <w:rFonts w:ascii="Times New Roman" w:eastAsia="Calibri" w:hAnsi="Times New Roman" w:cs="Times New Roman"/>
          <w:b/>
          <w:lang w:val="lt-LT"/>
        </w:rPr>
        <w:t>V ir kam jis vartojamas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vault_nd_352ae0b2-a153-4229-96c3-124511f02937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0D1964EC" w14:textId="77777777" w:rsidR="0002538B" w:rsidRPr="00222462" w:rsidRDefault="0002538B" w:rsidP="0002538B">
      <w:pPr>
        <w:spacing w:after="0" w:line="240" w:lineRule="auto"/>
        <w:rPr>
          <w:rFonts w:ascii="Times New Roman" w:eastAsia="Calibri" w:hAnsi="Times New Roman" w:cs="Times New Roman"/>
          <w:lang w:val="lt-LT"/>
        </w:rPr>
      </w:pPr>
    </w:p>
    <w:p w14:paraId="224162BD" w14:textId="5185D696"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AVAXIM 160</w:t>
      </w:r>
      <w:r w:rsidR="00BB44C3" w:rsidRPr="00222462">
        <w:rPr>
          <w:rFonts w:ascii="Times New Roman" w:eastAsia="Calibri" w:hAnsi="Times New Roman" w:cs="Times New Roman"/>
          <w:lang w:val="lt-LT"/>
        </w:rPr>
        <w:t> </w:t>
      </w:r>
      <w:r w:rsidRPr="00222462">
        <w:rPr>
          <w:rFonts w:ascii="Times New Roman" w:eastAsia="Calibri" w:hAnsi="Times New Roman" w:cs="Times New Roman"/>
          <w:lang w:val="lt-LT"/>
        </w:rPr>
        <w:t>V yra vakcina. Vakcinos yra skirtos apsaugoti nuo infekcinių ligų.</w:t>
      </w:r>
    </w:p>
    <w:p w14:paraId="4175BE8F" w14:textId="77777777"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Ši vakcina padeda apsaugoti nuo hepatito A sukeliamos infekcinės ligos vyresnius nei 16 metų paauglius ir suaugusiuosius.</w:t>
      </w:r>
    </w:p>
    <w:p w14:paraId="5D1C3BE1" w14:textId="77777777" w:rsidR="0002538B" w:rsidRPr="00222462" w:rsidRDefault="0002538B" w:rsidP="0002538B">
      <w:pPr>
        <w:tabs>
          <w:tab w:val="left" w:pos="567"/>
        </w:tabs>
        <w:spacing w:after="0" w:line="240" w:lineRule="auto"/>
        <w:jc w:val="both"/>
        <w:rPr>
          <w:rFonts w:ascii="Times New Roman" w:eastAsia="Calibri" w:hAnsi="Times New Roman" w:cs="Times New Roman"/>
          <w:lang w:val="lt-LT"/>
        </w:rPr>
      </w:pPr>
    </w:p>
    <w:p w14:paraId="1F320EF7" w14:textId="16862657" w:rsidR="0002538B" w:rsidRPr="00222462" w:rsidRDefault="0002538B" w:rsidP="0002538B">
      <w:pPr>
        <w:tabs>
          <w:tab w:val="left" w:pos="567"/>
        </w:tabs>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Hepatito A atveju virusas pažeidžia kepenis. Šia infekcine liga galima užsikrėsti per maistą ar vandenį, kuriame yra viruso. Liga pasireiškia gelta ir bendru negalavimu. Kai jums suleidžiama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injekcija, jūsų organizmo gynybinė sistema pradeda gaminti apsaugą nuo hepatito A infekcijos.</w:t>
      </w:r>
    </w:p>
    <w:p w14:paraId="5E74E69B" w14:textId="77777777" w:rsidR="0002538B" w:rsidRPr="00222462" w:rsidRDefault="0002538B" w:rsidP="0002538B">
      <w:pPr>
        <w:tabs>
          <w:tab w:val="left" w:pos="567"/>
        </w:tabs>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Tai neapsaugo nuo kitų tipų hepatito virusų ir kitų žinomų kepenų ligų sukėlėjų sukeliamų ligų.</w:t>
      </w:r>
    </w:p>
    <w:p w14:paraId="45BFB016" w14:textId="33799606" w:rsidR="0002538B" w:rsidRPr="00222462" w:rsidRDefault="0002538B" w:rsidP="0002538B">
      <w:p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reikia vartoti laikantis oficialių rekomendacijų.</w:t>
      </w:r>
    </w:p>
    <w:p w14:paraId="65D3056C" w14:textId="77777777" w:rsidR="0002538B" w:rsidRPr="00222462" w:rsidRDefault="0002538B" w:rsidP="0002538B">
      <w:pPr>
        <w:spacing w:after="0" w:line="240" w:lineRule="auto"/>
        <w:jc w:val="both"/>
        <w:rPr>
          <w:rFonts w:ascii="Times New Roman" w:eastAsia="Calibri" w:hAnsi="Times New Roman" w:cs="Times New Roman"/>
          <w:lang w:val="lt-LT"/>
        </w:rPr>
      </w:pPr>
    </w:p>
    <w:p w14:paraId="6B83DA5F" w14:textId="77777777" w:rsidR="0002538B" w:rsidRPr="00222462" w:rsidRDefault="0002538B" w:rsidP="0002538B">
      <w:pPr>
        <w:spacing w:after="0" w:line="240" w:lineRule="auto"/>
        <w:rPr>
          <w:rFonts w:ascii="Times New Roman" w:eastAsia="Calibri" w:hAnsi="Times New Roman" w:cs="Times New Roman"/>
          <w:lang w:val="lt-LT"/>
        </w:rPr>
      </w:pPr>
    </w:p>
    <w:p w14:paraId="3C5D5C0F" w14:textId="5A7D236B" w:rsidR="0002538B" w:rsidRPr="00222462" w:rsidRDefault="0002538B" w:rsidP="0002538B">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2.</w:t>
      </w:r>
      <w:r w:rsidRPr="00222462">
        <w:rPr>
          <w:rFonts w:ascii="Times New Roman" w:eastAsia="Calibri" w:hAnsi="Times New Roman" w:cs="Times New Roman"/>
          <w:b/>
          <w:lang w:val="lt-LT"/>
        </w:rPr>
        <w:tab/>
        <w:t>K</w:t>
      </w:r>
      <w:r w:rsidR="00A67A9B" w:rsidRPr="00222462">
        <w:rPr>
          <w:rFonts w:ascii="Times New Roman" w:eastAsia="Calibri" w:hAnsi="Times New Roman" w:cs="Times New Roman"/>
          <w:b/>
          <w:lang w:val="lt-LT"/>
        </w:rPr>
        <w:t>a</w:t>
      </w:r>
      <w:r w:rsidRPr="00222462">
        <w:rPr>
          <w:rFonts w:ascii="Times New Roman" w:eastAsia="Calibri" w:hAnsi="Times New Roman" w:cs="Times New Roman"/>
          <w:b/>
          <w:lang w:val="lt-LT"/>
        </w:rPr>
        <w:t>s žinotina prieš vartojant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b/>
          <w:lang w:val="lt-LT"/>
        </w:rPr>
        <w:t>V</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vault_nd_431d2733-033a-4257-a922-988750585010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64A17481" w14:textId="77777777" w:rsidR="0002538B" w:rsidRPr="00222462" w:rsidRDefault="0002538B" w:rsidP="0002538B">
      <w:pPr>
        <w:keepNext/>
        <w:spacing w:after="0" w:line="240" w:lineRule="auto"/>
        <w:outlineLvl w:val="1"/>
        <w:rPr>
          <w:rFonts w:ascii="Times New Roman" w:eastAsia="Calibri" w:hAnsi="Times New Roman" w:cs="Times New Roman"/>
          <w:i/>
          <w:lang w:val="lt-LT"/>
        </w:rPr>
      </w:pPr>
    </w:p>
    <w:p w14:paraId="20FF5687" w14:textId="557252D4" w:rsidR="0002538B" w:rsidRPr="00222462" w:rsidRDefault="0002538B" w:rsidP="0002538B">
      <w:pPr>
        <w:keepNext/>
        <w:spacing w:after="0" w:line="240" w:lineRule="auto"/>
        <w:outlineLvl w:val="2"/>
        <w:rPr>
          <w:rFonts w:ascii="Times New Roman" w:eastAsia="Calibri" w:hAnsi="Times New Roman" w:cs="Times New Roman"/>
          <w:b/>
          <w:caps/>
          <w:lang w:val="lt-LT"/>
        </w:rPr>
      </w:pPr>
      <w:r w:rsidRPr="00222462">
        <w:rPr>
          <w:rFonts w:ascii="Times New Roman" w:eastAsia="Calibri" w:hAnsi="Times New Roman" w:cs="Times New Roman"/>
          <w:b/>
          <w:lang w:val="lt-LT"/>
        </w:rPr>
        <w:t>AVAXIM 160</w:t>
      </w:r>
      <w:r w:rsidR="009525A3" w:rsidRPr="00222462">
        <w:rPr>
          <w:rFonts w:ascii="Times New Roman" w:eastAsia="Calibri" w:hAnsi="Times New Roman" w:cs="Times New Roman"/>
          <w:b/>
          <w:lang w:val="lt-LT"/>
        </w:rPr>
        <w:t> </w:t>
      </w:r>
      <w:r w:rsidRPr="00222462">
        <w:rPr>
          <w:rFonts w:ascii="Times New Roman" w:eastAsia="Calibri" w:hAnsi="Times New Roman" w:cs="Times New Roman"/>
          <w:b/>
          <w:lang w:val="lt-LT"/>
        </w:rPr>
        <w:t xml:space="preserve">V vartoti </w:t>
      </w:r>
      <w:r w:rsidR="000F1311">
        <w:rPr>
          <w:rFonts w:ascii="Times New Roman" w:eastAsia="Calibri" w:hAnsi="Times New Roman" w:cs="Times New Roman"/>
          <w:b/>
          <w:lang w:val="lt-LT"/>
        </w:rPr>
        <w:t>draudžiama</w:t>
      </w:r>
      <w:r w:rsidR="009D1C6F">
        <w:rPr>
          <w:rFonts w:ascii="Times New Roman" w:eastAsia="Calibri" w:hAnsi="Times New Roman" w:cs="Times New Roman"/>
          <w:b/>
          <w:lang w:val="lt-LT"/>
        </w:rPr>
        <w:fldChar w:fldCharType="begin"/>
      </w:r>
      <w:r w:rsidR="009D1C6F">
        <w:rPr>
          <w:rFonts w:ascii="Times New Roman" w:eastAsia="Calibri" w:hAnsi="Times New Roman" w:cs="Times New Roman"/>
          <w:b/>
          <w:lang w:val="lt-LT"/>
        </w:rPr>
        <w:instrText xml:space="preserve"> DOCVARIABLE vault_nd_1308ddc2-046e-493e-93dc-2f50dbd2dd66 \* MERGEFORMAT </w:instrText>
      </w:r>
      <w:r w:rsidR="009D1C6F">
        <w:rPr>
          <w:rFonts w:ascii="Times New Roman" w:eastAsia="Calibri" w:hAnsi="Times New Roman" w:cs="Times New Roman"/>
          <w:b/>
          <w:lang w:val="lt-LT"/>
        </w:rPr>
        <w:fldChar w:fldCharType="separate"/>
      </w:r>
      <w:r w:rsidR="009D1C6F">
        <w:rPr>
          <w:rFonts w:ascii="Times New Roman" w:eastAsia="Calibri" w:hAnsi="Times New Roman" w:cs="Times New Roman"/>
          <w:b/>
          <w:lang w:val="lt-LT"/>
        </w:rPr>
        <w:t xml:space="preserve"> </w:t>
      </w:r>
      <w:r w:rsidR="009D1C6F">
        <w:rPr>
          <w:rFonts w:ascii="Times New Roman" w:eastAsia="Calibri" w:hAnsi="Times New Roman" w:cs="Times New Roman"/>
          <w:b/>
          <w:lang w:val="lt-LT"/>
        </w:rPr>
        <w:fldChar w:fldCharType="end"/>
      </w:r>
    </w:p>
    <w:p w14:paraId="7EA72E77" w14:textId="77777777" w:rsidR="0002538B" w:rsidRPr="00222462" w:rsidRDefault="0002538B" w:rsidP="00BB44C3">
      <w:pPr>
        <w:numPr>
          <w:ilvl w:val="0"/>
          <w:numId w:val="1"/>
        </w:numPr>
        <w:tabs>
          <w:tab w:val="clear" w:pos="360"/>
          <w:tab w:val="num" w:pos="567"/>
        </w:tabs>
        <w:spacing w:after="0" w:line="240" w:lineRule="auto"/>
        <w:ind w:left="567" w:hanging="567"/>
        <w:jc w:val="both"/>
        <w:rPr>
          <w:rFonts w:ascii="Times New Roman" w:eastAsia="Calibri" w:hAnsi="Times New Roman" w:cs="Times New Roman"/>
          <w:lang w:val="lt-LT"/>
        </w:rPr>
      </w:pPr>
      <w:r w:rsidRPr="00222462">
        <w:rPr>
          <w:rFonts w:ascii="Times New Roman" w:eastAsia="Calibri" w:hAnsi="Times New Roman" w:cs="Times New Roman"/>
          <w:lang w:val="lt-LT"/>
        </w:rPr>
        <w:t>karščiuojant, sergant ūmine arba lėtine progresuojančia liga (rekomenduojama skiepus atidėti);</w:t>
      </w:r>
    </w:p>
    <w:p w14:paraId="6EAE78A0" w14:textId="251FE2FD" w:rsidR="0002538B" w:rsidRPr="00222462" w:rsidRDefault="0002538B" w:rsidP="00114A26">
      <w:pPr>
        <w:numPr>
          <w:ilvl w:val="0"/>
          <w:numId w:val="1"/>
        </w:numPr>
        <w:tabs>
          <w:tab w:val="clear" w:pos="360"/>
          <w:tab w:val="num" w:pos="567"/>
        </w:tabs>
        <w:spacing w:after="0" w:line="240" w:lineRule="auto"/>
        <w:ind w:left="567" w:hanging="567"/>
        <w:jc w:val="both"/>
        <w:rPr>
          <w:rFonts w:ascii="Times New Roman" w:eastAsia="Calibri" w:hAnsi="Times New Roman" w:cs="Times New Roman"/>
          <w:lang w:val="lt-LT"/>
        </w:rPr>
      </w:pPr>
      <w:r w:rsidRPr="00222462">
        <w:rPr>
          <w:rFonts w:ascii="Times New Roman" w:eastAsia="Calibri" w:hAnsi="Times New Roman" w:cs="Times New Roman"/>
          <w:lang w:val="lt-LT"/>
        </w:rPr>
        <w:t xml:space="preserve">jeigu yra alergija veikliajai arba bet kuriai pagalbinei šio vaisto medžiagai </w:t>
      </w:r>
      <w:r w:rsidRPr="00222462">
        <w:rPr>
          <w:rFonts w:ascii="Times New Roman" w:eastAsia="Calibri" w:hAnsi="Times New Roman" w:cs="Times New Roman"/>
          <w:noProof/>
          <w:lang w:val="lt-LT"/>
        </w:rPr>
        <w:t>(jos išvardytos 6</w:t>
      </w:r>
      <w:r w:rsidR="009525A3" w:rsidRPr="00222462">
        <w:rPr>
          <w:rFonts w:ascii="Times New Roman" w:eastAsia="Calibri" w:hAnsi="Times New Roman" w:cs="Times New Roman"/>
          <w:noProof/>
          <w:lang w:val="lt-LT"/>
        </w:rPr>
        <w:t> </w:t>
      </w:r>
      <w:r w:rsidRPr="00222462">
        <w:rPr>
          <w:rFonts w:ascii="Times New Roman" w:eastAsia="Calibri" w:hAnsi="Times New Roman" w:cs="Times New Roman"/>
          <w:noProof/>
          <w:lang w:val="lt-LT"/>
        </w:rPr>
        <w:t>skyriuje)</w:t>
      </w:r>
      <w:r w:rsidR="00A67A9B" w:rsidRPr="00222462">
        <w:rPr>
          <w:rFonts w:ascii="Times New Roman" w:eastAsia="Calibri" w:hAnsi="Times New Roman" w:cs="Times New Roman"/>
          <w:noProof/>
          <w:lang w:val="lt-LT"/>
        </w:rPr>
        <w:t>;</w:t>
      </w:r>
    </w:p>
    <w:p w14:paraId="36567375" w14:textId="5353BD3B" w:rsidR="0002538B" w:rsidRPr="00222462" w:rsidRDefault="00BB44C3" w:rsidP="00114A26">
      <w:pPr>
        <w:numPr>
          <w:ilvl w:val="0"/>
          <w:numId w:val="1"/>
        </w:numPr>
        <w:tabs>
          <w:tab w:val="clear" w:pos="360"/>
          <w:tab w:val="num" w:pos="567"/>
        </w:tabs>
        <w:spacing w:after="0" w:line="240" w:lineRule="auto"/>
        <w:ind w:left="567" w:hanging="567"/>
        <w:jc w:val="both"/>
        <w:rPr>
          <w:rFonts w:ascii="Times New Roman" w:eastAsia="Calibri" w:hAnsi="Times New Roman" w:cs="Times New Roman"/>
          <w:lang w:val="lt-LT"/>
        </w:rPr>
      </w:pPr>
      <w:r w:rsidRPr="00222462">
        <w:rPr>
          <w:rFonts w:ascii="Times New Roman" w:eastAsia="Calibri" w:hAnsi="Times New Roman" w:cs="Times New Roman"/>
          <w:lang w:val="lt-LT"/>
        </w:rPr>
        <w:t>jeigu</w:t>
      </w:r>
      <w:r w:rsidR="0002538B" w:rsidRPr="00222462">
        <w:rPr>
          <w:rFonts w:ascii="Times New Roman" w:eastAsia="Calibri" w:hAnsi="Times New Roman" w:cs="Times New Roman"/>
          <w:lang w:val="lt-LT"/>
        </w:rPr>
        <w:t xml:space="preserve"> po ankstesnio skiepijimo šia vakcina buvo padidėjusio jautrumo reakcijų;</w:t>
      </w:r>
    </w:p>
    <w:p w14:paraId="2D98278C" w14:textId="32ADFB7C" w:rsidR="0002538B" w:rsidRPr="00222462" w:rsidRDefault="0002538B" w:rsidP="00114A26">
      <w:pPr>
        <w:numPr>
          <w:ilvl w:val="0"/>
          <w:numId w:val="1"/>
        </w:numPr>
        <w:tabs>
          <w:tab w:val="clear" w:pos="360"/>
          <w:tab w:val="num" w:pos="567"/>
        </w:tabs>
        <w:spacing w:after="0" w:line="240" w:lineRule="auto"/>
        <w:ind w:left="567" w:hanging="567"/>
        <w:jc w:val="both"/>
        <w:rPr>
          <w:rFonts w:ascii="Times New Roman" w:eastAsia="Calibri" w:hAnsi="Times New Roman" w:cs="Times New Roman"/>
          <w:lang w:val="lt-LT"/>
        </w:rPr>
      </w:pPr>
      <w:r w:rsidRPr="00222462">
        <w:rPr>
          <w:rFonts w:ascii="Times New Roman" w:eastAsia="Calibri" w:hAnsi="Times New Roman" w:cs="Times New Roman"/>
          <w:lang w:val="lt-LT"/>
        </w:rPr>
        <w:t>jeigu yra padidėjęs jautrumas (alergija) neomicinui, antibiotikui, kurio mažas kiekis gali būti gamybos proceso likučiuose.</w:t>
      </w:r>
    </w:p>
    <w:p w14:paraId="4131E9BF" w14:textId="77777777" w:rsidR="0002538B" w:rsidRPr="00222462" w:rsidRDefault="0002538B" w:rsidP="0002538B">
      <w:pPr>
        <w:keepNext/>
        <w:spacing w:after="0" w:line="240" w:lineRule="auto"/>
        <w:outlineLvl w:val="2"/>
        <w:rPr>
          <w:rFonts w:ascii="Times New Roman" w:eastAsia="Calibri" w:hAnsi="Times New Roman" w:cs="Times New Roman"/>
          <w:b/>
          <w:lang w:val="lt-LT"/>
        </w:rPr>
      </w:pPr>
    </w:p>
    <w:p w14:paraId="32E10D98" w14:textId="77777777" w:rsidR="0002538B" w:rsidRPr="00222462" w:rsidRDefault="0002538B" w:rsidP="0002538B">
      <w:pPr>
        <w:keepNext/>
        <w:spacing w:after="0" w:line="240" w:lineRule="auto"/>
        <w:outlineLvl w:val="2"/>
        <w:rPr>
          <w:rFonts w:ascii="Times New Roman" w:eastAsia="Calibri" w:hAnsi="Times New Roman" w:cs="Times New Roman"/>
          <w:b/>
          <w:lang w:val="lt-LT"/>
        </w:rPr>
      </w:pPr>
      <w:r w:rsidRPr="00222462">
        <w:rPr>
          <w:rFonts w:ascii="Times New Roman" w:eastAsia="Calibri" w:hAnsi="Times New Roman" w:cs="Times New Roman"/>
          <w:b/>
          <w:lang w:val="lt-LT"/>
        </w:rPr>
        <w:t>Įspėjimai ir atsargumo priemonės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vault_nd_e3dc6798-9e13-4b63-ae7c-72039835e235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7ED34573" w14:textId="4E8F588C" w:rsidR="0002538B" w:rsidRPr="00222462" w:rsidRDefault="0002538B" w:rsidP="0002538B">
      <w:pPr>
        <w:numPr>
          <w:ilvl w:val="12"/>
          <w:numId w:val="0"/>
        </w:numPr>
        <w:spacing w:line="240" w:lineRule="auto"/>
        <w:ind w:right="-2"/>
        <w:rPr>
          <w:rFonts w:ascii="Times New Roman" w:eastAsia="Calibri" w:hAnsi="Times New Roman" w:cs="Times New Roman"/>
          <w:lang w:val="lt-LT"/>
        </w:rPr>
      </w:pPr>
      <w:r w:rsidRPr="00222462">
        <w:rPr>
          <w:rFonts w:ascii="Times New Roman" w:eastAsia="Calibri" w:hAnsi="Times New Roman" w:cs="Times New Roman"/>
          <w:noProof/>
          <w:lang w:val="lt-LT"/>
        </w:rPr>
        <w:t>Pasitarkite su gydytoju arba slaugytoju</w:t>
      </w:r>
      <w:r w:rsidR="000F1311">
        <w:rPr>
          <w:rFonts w:ascii="Times New Roman" w:eastAsia="Calibri" w:hAnsi="Times New Roman" w:cs="Times New Roman"/>
          <w:noProof/>
          <w:lang w:val="lt-LT"/>
        </w:rPr>
        <w:t>,</w:t>
      </w:r>
      <w:r w:rsidRPr="00222462">
        <w:rPr>
          <w:rFonts w:ascii="Times New Roman" w:eastAsia="Calibri" w:hAnsi="Times New Roman" w:cs="Times New Roman"/>
          <w:noProof/>
          <w:lang w:val="lt-LT"/>
        </w:rPr>
        <w:t xml:space="preserve"> prieš pradėdami vartoti </w:t>
      </w:r>
      <w:r w:rsidRPr="00222462">
        <w:rPr>
          <w:rFonts w:ascii="Times New Roman" w:eastAsia="Calibri" w:hAnsi="Times New Roman" w:cs="Times New Roman"/>
          <w:lang w:val="lt-LT"/>
        </w:rPr>
        <w:t>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w:t>
      </w:r>
      <w:r w:rsidRPr="00222462">
        <w:rPr>
          <w:rFonts w:ascii="Times New Roman" w:eastAsia="Calibri" w:hAnsi="Times New Roman" w:cs="Times New Roman"/>
          <w:noProof/>
          <w:lang w:val="lt-LT"/>
        </w:rPr>
        <w:t>.</w:t>
      </w:r>
    </w:p>
    <w:p w14:paraId="0A1C46B0" w14:textId="77777777" w:rsidR="0002538B" w:rsidRPr="00222462" w:rsidRDefault="0002538B" w:rsidP="0002538B">
      <w:pPr>
        <w:numPr>
          <w:ilvl w:val="0"/>
          <w:numId w:val="8"/>
        </w:num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Jei nepakankamas arba nusilpęs Jūsų imunitetas.</w:t>
      </w:r>
    </w:p>
    <w:p w14:paraId="79D095CA" w14:textId="77777777" w:rsidR="0002538B" w:rsidRPr="00222462" w:rsidRDefault="0002538B" w:rsidP="0002538B">
      <w:pPr>
        <w:numPr>
          <w:ilvl w:val="0"/>
          <w:numId w:val="1"/>
        </w:numPr>
        <w:spacing w:after="0" w:line="240" w:lineRule="auto"/>
        <w:ind w:left="720"/>
        <w:jc w:val="both"/>
        <w:rPr>
          <w:rFonts w:ascii="Times New Roman" w:eastAsia="Calibri" w:hAnsi="Times New Roman" w:cs="Times New Roman"/>
          <w:lang w:val="lt-LT"/>
        </w:rPr>
      </w:pPr>
      <w:r w:rsidRPr="00222462">
        <w:rPr>
          <w:rFonts w:ascii="Times New Roman" w:eastAsia="Calibri" w:hAnsi="Times New Roman" w:cs="Times New Roman"/>
          <w:lang w:val="lt-LT"/>
        </w:rPr>
        <w:t>Kortikosteroidai, citotoksiniai vaistai, radioterapija ar kitoks gydymas gali susilpninti imuninę sistemą. Jūsų gydytojas gali atidėti skiepijimą iki gydymo pabaigos.</w:t>
      </w:r>
    </w:p>
    <w:p w14:paraId="520F6E01" w14:textId="77777777" w:rsidR="0002538B" w:rsidRPr="00222462" w:rsidRDefault="0002538B" w:rsidP="0002538B">
      <w:pPr>
        <w:numPr>
          <w:ilvl w:val="0"/>
          <w:numId w:val="1"/>
        </w:numPr>
        <w:spacing w:after="0" w:line="240" w:lineRule="auto"/>
        <w:ind w:left="720"/>
        <w:jc w:val="both"/>
        <w:rPr>
          <w:rFonts w:ascii="Times New Roman" w:eastAsia="Calibri" w:hAnsi="Times New Roman" w:cs="Times New Roman"/>
          <w:lang w:val="lt-LT"/>
        </w:rPr>
      </w:pPr>
      <w:r w:rsidRPr="00222462">
        <w:rPr>
          <w:rFonts w:ascii="Times New Roman" w:eastAsia="Calibri" w:hAnsi="Times New Roman" w:cs="Times New Roman"/>
          <w:lang w:val="lt-LT"/>
        </w:rPr>
        <w:lastRenderedPageBreak/>
        <w:t xml:space="preserve">ŽIV (žmogaus imunodeficito virusas) infekcija ar bet kuri liga, kuri silpnina imuninę sistemą. Rekomenduojama skiepyti, net jeigu vakcina gali apsaugoti ne taip gerai kaip žmones su normalia imunine sistema. </w:t>
      </w:r>
    </w:p>
    <w:p w14:paraId="34FBED83" w14:textId="77777777" w:rsidR="0002538B" w:rsidRPr="00222462" w:rsidRDefault="0002538B" w:rsidP="0002538B">
      <w:pPr>
        <w:numPr>
          <w:ilvl w:val="0"/>
          <w:numId w:val="9"/>
        </w:numPr>
        <w:spacing w:after="0" w:line="240" w:lineRule="auto"/>
        <w:jc w:val="both"/>
        <w:rPr>
          <w:rFonts w:ascii="Times New Roman" w:eastAsia="Calibri" w:hAnsi="Times New Roman" w:cs="Times New Roman"/>
          <w:lang w:val="lt-LT"/>
        </w:rPr>
      </w:pPr>
      <w:r w:rsidRPr="00222462">
        <w:rPr>
          <w:rFonts w:ascii="Times New Roman" w:eastAsia="Calibri" w:hAnsi="Times New Roman" w:cs="Times New Roman"/>
          <w:lang w:val="lt-LT"/>
        </w:rPr>
        <w:t>Jei sergate hemofilija ar kita būklė, dėl kurios lengvai susidaro mėlynės ar kraujuojama.</w:t>
      </w:r>
    </w:p>
    <w:p w14:paraId="3FD38991" w14:textId="77777777" w:rsidR="0002538B" w:rsidRPr="00222462" w:rsidRDefault="0002538B" w:rsidP="0002538B">
      <w:pPr>
        <w:spacing w:after="0" w:line="240" w:lineRule="auto"/>
        <w:rPr>
          <w:rFonts w:ascii="Times New Roman" w:eastAsia="Calibri" w:hAnsi="Times New Roman" w:cs="Times New Roman"/>
          <w:lang w:val="lt-LT"/>
        </w:rPr>
      </w:pPr>
    </w:p>
    <w:p w14:paraId="31514463" w14:textId="77777777" w:rsidR="0002538B" w:rsidRPr="00222462" w:rsidRDefault="0002538B" w:rsidP="0002538B">
      <w:pPr>
        <w:spacing w:after="0" w:line="240" w:lineRule="auto"/>
        <w:rPr>
          <w:rFonts w:ascii="Times New Roman" w:eastAsia="Times New Roman" w:hAnsi="Times New Roman" w:cs="Times New Roman"/>
          <w:lang w:val="lt-LT"/>
        </w:rPr>
      </w:pPr>
      <w:r w:rsidRPr="00222462">
        <w:rPr>
          <w:rFonts w:ascii="Times New Roman" w:eastAsia="Times New Roman" w:hAnsi="Times New Roman" w:cs="Times New Roman"/>
          <w:lang w:val="lt-LT"/>
        </w:rPr>
        <w:t>Galimas apalpimas (dažniausiai paaugliams) po arba netgi prieš bet kokią injekciją adata. Todėl, jeigu Jūs ar Jūsų vaikas anksčiau esate apalpę nuo injekcijos, pasakykite gydytojui arba slaugytojui.</w:t>
      </w:r>
    </w:p>
    <w:p w14:paraId="15B95319" w14:textId="77777777" w:rsidR="0002538B" w:rsidRPr="00222462" w:rsidRDefault="0002538B" w:rsidP="0002538B">
      <w:pPr>
        <w:spacing w:after="0" w:line="240" w:lineRule="auto"/>
        <w:rPr>
          <w:rFonts w:ascii="Times New Roman" w:eastAsia="Calibri" w:hAnsi="Times New Roman" w:cs="Times New Roman"/>
          <w:lang w:val="lt-LT"/>
        </w:rPr>
      </w:pPr>
    </w:p>
    <w:p w14:paraId="01B5A45A"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Jeigu skiepijimo metu Jums jau nustatyta, kad esate užsikrėtęs hepatito A virusu, skiepijimas gali neturėti jokios įtakos hepatito A eigai. Vakcina negali sukelti infekcijos nuo kurios ji apsaugo.</w:t>
      </w:r>
    </w:p>
    <w:p w14:paraId="306EC200" w14:textId="6C44E413"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Kaip ir kitos vakcinos, AVAXIM 160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V nesukelia apsauginio poveikio 100</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 paskiepytų asmenų.</w:t>
      </w:r>
    </w:p>
    <w:p w14:paraId="24154169" w14:textId="77777777" w:rsidR="0002538B" w:rsidRPr="00222462" w:rsidRDefault="0002538B" w:rsidP="0002538B">
      <w:pPr>
        <w:spacing w:after="0" w:line="240" w:lineRule="auto"/>
        <w:rPr>
          <w:rFonts w:ascii="Times New Roman" w:eastAsia="Calibri" w:hAnsi="Times New Roman" w:cs="Times New Roman"/>
          <w:lang w:val="lt-LT"/>
        </w:rPr>
      </w:pPr>
    </w:p>
    <w:p w14:paraId="5E7B2798" w14:textId="77777777" w:rsidR="0002538B" w:rsidRPr="00222462" w:rsidRDefault="0002538B" w:rsidP="0002538B">
      <w:pPr>
        <w:keepNext/>
        <w:spacing w:after="0" w:line="240" w:lineRule="auto"/>
        <w:outlineLvl w:val="2"/>
        <w:rPr>
          <w:rFonts w:ascii="Times New Roman" w:eastAsia="Calibri" w:hAnsi="Times New Roman" w:cs="Times New Roman"/>
          <w:b/>
          <w:lang w:val="lt-LT"/>
        </w:rPr>
      </w:pPr>
      <w:r w:rsidRPr="00222462">
        <w:rPr>
          <w:rFonts w:ascii="Times New Roman" w:eastAsia="Calibri" w:hAnsi="Times New Roman" w:cs="Times New Roman"/>
          <w:b/>
          <w:lang w:val="lt-LT"/>
        </w:rPr>
        <w:t>Kiti vaistai ir AVAXIM</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vault_nd_b373b112-146c-42f2-b816-8c6d9f24ebb7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35AAD2E1"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Šią vakciną galima vartoti kartu su šiomis vakcinomis leidžiant jas į skirtingas kūno vietas (pvz.: ranką ar koją) ir naudojant skirtingus švirkštus:</w:t>
      </w:r>
    </w:p>
    <w:p w14:paraId="7568C159" w14:textId="77777777" w:rsidR="0002538B" w:rsidRPr="00222462" w:rsidRDefault="0002538B" w:rsidP="00BB44C3">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vidurių šiltinės polisacharidine vakcina;</w:t>
      </w:r>
    </w:p>
    <w:p w14:paraId="4ECE7BB3" w14:textId="77777777" w:rsidR="0002538B" w:rsidRPr="00222462"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geltonosios karštinės vakcina;</w:t>
      </w:r>
    </w:p>
    <w:p w14:paraId="626C7258" w14:textId="77777777" w:rsidR="0002538B" w:rsidRPr="00222462"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imunoglobulinais (antikūnai gauti iš kraujo donorų).</w:t>
      </w:r>
    </w:p>
    <w:p w14:paraId="756B7E85" w14:textId="77777777" w:rsidR="0002538B" w:rsidRPr="00222462" w:rsidRDefault="0002538B" w:rsidP="0002538B">
      <w:pPr>
        <w:spacing w:after="0" w:line="240" w:lineRule="auto"/>
        <w:contextualSpacing/>
        <w:rPr>
          <w:rFonts w:ascii="Times New Roman" w:eastAsia="Calibri" w:hAnsi="Times New Roman" w:cs="Times New Roman"/>
          <w:lang w:val="lt-LT"/>
        </w:rPr>
      </w:pPr>
    </w:p>
    <w:p w14:paraId="37E1AB61"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Vakciną vartojant kartu su imunoglobulinais, vakcinos imunogeniškumas gali sumažėti. Tačiau greičiausiai Jūs vis tiek būsite apsaugotas nuo hepatito A.</w:t>
      </w:r>
    </w:p>
    <w:p w14:paraId="677873D7" w14:textId="77777777" w:rsidR="0002538B" w:rsidRPr="00222462" w:rsidRDefault="0002538B" w:rsidP="0002538B">
      <w:pPr>
        <w:spacing w:after="0" w:line="240" w:lineRule="auto"/>
        <w:rPr>
          <w:rFonts w:ascii="Times New Roman" w:eastAsia="Calibri" w:hAnsi="Times New Roman" w:cs="Times New Roman"/>
          <w:lang w:val="lt-LT"/>
        </w:rPr>
      </w:pPr>
    </w:p>
    <w:p w14:paraId="1300E38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Jeigu vartojate ar neseniai vartojote kitų vaistų arba dėl to nesate tikri, apie tai pasakykite gydytojui ar slaugytojui.</w:t>
      </w:r>
    </w:p>
    <w:p w14:paraId="2424DB5A" w14:textId="77777777" w:rsidR="0002538B" w:rsidRPr="00222462" w:rsidRDefault="0002538B" w:rsidP="0002538B">
      <w:pPr>
        <w:keepNext/>
        <w:spacing w:after="0" w:line="240" w:lineRule="auto"/>
        <w:outlineLvl w:val="2"/>
        <w:rPr>
          <w:rFonts w:ascii="Times New Roman" w:eastAsia="Calibri" w:hAnsi="Times New Roman" w:cs="Times New Roman"/>
          <w:b/>
          <w:lang w:val="lt-LT"/>
        </w:rPr>
      </w:pPr>
    </w:p>
    <w:p w14:paraId="34FFDF77" w14:textId="77777777" w:rsidR="0002538B" w:rsidRPr="00222462" w:rsidRDefault="0002538B" w:rsidP="0002538B">
      <w:pPr>
        <w:keepNext/>
        <w:spacing w:after="0" w:line="240" w:lineRule="auto"/>
        <w:outlineLvl w:val="2"/>
        <w:rPr>
          <w:rFonts w:ascii="Times New Roman" w:eastAsia="Calibri" w:hAnsi="Times New Roman" w:cs="Times New Roman"/>
          <w:b/>
          <w:caps/>
          <w:u w:val="single"/>
          <w:lang w:val="lt-LT"/>
        </w:rPr>
      </w:pPr>
      <w:r w:rsidRPr="00222462">
        <w:rPr>
          <w:rFonts w:ascii="Times New Roman" w:eastAsia="Calibri" w:hAnsi="Times New Roman" w:cs="Times New Roman"/>
          <w:b/>
          <w:lang w:val="lt-LT"/>
        </w:rPr>
        <w:t>Nėštumas</w:t>
      </w:r>
      <w:r w:rsidRPr="00222462">
        <w:rPr>
          <w:rFonts w:ascii="Times New Roman" w:eastAsia="Calibri" w:hAnsi="Times New Roman" w:cs="Times New Roman"/>
          <w:b/>
          <w:caps/>
          <w:lang w:val="lt-LT"/>
        </w:rPr>
        <w:t xml:space="preserve"> </w:t>
      </w:r>
      <w:r w:rsidRPr="00222462">
        <w:rPr>
          <w:rFonts w:ascii="Times New Roman" w:eastAsia="Calibri" w:hAnsi="Times New Roman" w:cs="Times New Roman"/>
          <w:b/>
          <w:lang w:val="lt-LT"/>
        </w:rPr>
        <w:t>ir</w:t>
      </w:r>
      <w:r w:rsidRPr="00222462">
        <w:rPr>
          <w:rFonts w:ascii="Times New Roman" w:eastAsia="Calibri" w:hAnsi="Times New Roman" w:cs="Times New Roman"/>
          <w:b/>
          <w:caps/>
          <w:lang w:val="lt-LT"/>
        </w:rPr>
        <w:t xml:space="preserve"> </w:t>
      </w:r>
      <w:r w:rsidRPr="00222462">
        <w:rPr>
          <w:rFonts w:ascii="Times New Roman" w:eastAsia="Calibri" w:hAnsi="Times New Roman" w:cs="Times New Roman"/>
          <w:b/>
          <w:lang w:val="lt-LT"/>
        </w:rPr>
        <w:t>žindymo laikotarpis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vault_nd_a846e51f-a3ea-4c7f-84b1-78647be667ad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572CB4EA" w14:textId="4A601E29"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Jeigu esate nėščia, žindote kūdikį, manote, kad galbūt esate nėščia, arba planuojate pastoti, </w:t>
      </w:r>
      <w:r w:rsidR="000F1311">
        <w:rPr>
          <w:rFonts w:ascii="Times New Roman" w:eastAsia="Calibri" w:hAnsi="Times New Roman" w:cs="Times New Roman"/>
          <w:lang w:val="lt-LT"/>
        </w:rPr>
        <w:t xml:space="preserve">tai </w:t>
      </w:r>
      <w:r w:rsidRPr="00222462">
        <w:rPr>
          <w:rFonts w:ascii="Times New Roman" w:eastAsia="Calibri" w:hAnsi="Times New Roman" w:cs="Times New Roman"/>
          <w:lang w:val="lt-LT"/>
        </w:rPr>
        <w:t>prieš vartodama šį vaistą, pasitarkite su gydytoju arba slaugytoju.</w:t>
      </w:r>
    </w:p>
    <w:p w14:paraId="6925694B" w14:textId="77777777" w:rsidR="0002538B" w:rsidRPr="00222462" w:rsidRDefault="0002538B" w:rsidP="0002538B">
      <w:pPr>
        <w:spacing w:after="0" w:line="240" w:lineRule="auto"/>
        <w:rPr>
          <w:rFonts w:ascii="Times New Roman" w:eastAsia="Calibri" w:hAnsi="Times New Roman" w:cs="Times New Roman"/>
          <w:lang w:val="lt-LT"/>
        </w:rPr>
      </w:pPr>
    </w:p>
    <w:p w14:paraId="5B455EDA" w14:textId="41577A74" w:rsidR="0002538B" w:rsidRDefault="0002538B" w:rsidP="0002538B">
      <w:pPr>
        <w:spacing w:after="0" w:line="220" w:lineRule="exact"/>
        <w:rPr>
          <w:rFonts w:ascii="Times New Roman" w:eastAsia="Calibri" w:hAnsi="Times New Roman" w:cs="Times New Roman"/>
          <w:b/>
          <w:bCs/>
          <w:lang w:val="lt-LT"/>
        </w:rPr>
      </w:pPr>
      <w:r w:rsidRPr="00222462">
        <w:rPr>
          <w:rFonts w:ascii="Times New Roman" w:eastAsia="Calibri" w:hAnsi="Times New Roman" w:cs="Times New Roman"/>
          <w:b/>
          <w:bCs/>
          <w:lang w:val="lt-LT"/>
        </w:rPr>
        <w:t>AVAXIM 160</w:t>
      </w:r>
      <w:r w:rsidR="009525A3" w:rsidRPr="00222462">
        <w:rPr>
          <w:rFonts w:ascii="Times New Roman" w:eastAsia="Calibri" w:hAnsi="Times New Roman" w:cs="Times New Roman"/>
          <w:b/>
          <w:bCs/>
          <w:lang w:val="lt-LT"/>
        </w:rPr>
        <w:t> </w:t>
      </w:r>
      <w:r w:rsidRPr="00222462">
        <w:rPr>
          <w:rFonts w:ascii="Times New Roman" w:eastAsia="Calibri" w:hAnsi="Times New Roman" w:cs="Times New Roman"/>
          <w:b/>
          <w:bCs/>
          <w:lang w:val="lt-LT"/>
        </w:rPr>
        <w:t xml:space="preserve">V </w:t>
      </w:r>
      <w:r w:rsidR="001517ED" w:rsidRPr="00222462">
        <w:rPr>
          <w:rFonts w:ascii="Times New Roman" w:eastAsia="Calibri" w:hAnsi="Times New Roman" w:cs="Times New Roman"/>
          <w:b/>
          <w:bCs/>
          <w:lang w:val="lt-LT"/>
        </w:rPr>
        <w:t>sudėtyje yra etanolio, fenilalanino, kalio ir natrio</w:t>
      </w:r>
    </w:p>
    <w:p w14:paraId="3E96E56A" w14:textId="5401921A" w:rsidR="00F121A6" w:rsidRPr="00222462" w:rsidRDefault="0074720C" w:rsidP="00711AD5">
      <w:pPr>
        <w:autoSpaceDE w:val="0"/>
        <w:autoSpaceDN w:val="0"/>
        <w:adjustRightInd w:val="0"/>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Kiekvienoje š</w:t>
      </w:r>
      <w:r w:rsidR="00F121A6" w:rsidRPr="00222462">
        <w:rPr>
          <w:rFonts w:ascii="Times New Roman" w:eastAsia="Calibri" w:hAnsi="Times New Roman" w:cs="Times New Roman"/>
          <w:lang w:val="lt-LT"/>
        </w:rPr>
        <w:t xml:space="preserve">io vaisto </w:t>
      </w:r>
      <w:r w:rsidR="002B207F" w:rsidRPr="00222462">
        <w:rPr>
          <w:rFonts w:ascii="Times New Roman" w:eastAsia="Calibri" w:hAnsi="Times New Roman" w:cs="Times New Roman"/>
          <w:lang w:val="lt-LT"/>
        </w:rPr>
        <w:t xml:space="preserve">0,5 ml </w:t>
      </w:r>
      <w:r w:rsidRPr="00222462">
        <w:rPr>
          <w:rFonts w:ascii="Times New Roman" w:eastAsia="Calibri" w:hAnsi="Times New Roman" w:cs="Times New Roman"/>
          <w:lang w:val="lt-LT"/>
        </w:rPr>
        <w:t>dozėje</w:t>
      </w:r>
      <w:r w:rsidR="00F121A6" w:rsidRPr="00222462">
        <w:rPr>
          <w:rFonts w:ascii="Times New Roman" w:eastAsia="Calibri" w:hAnsi="Times New Roman" w:cs="Times New Roman"/>
          <w:lang w:val="lt-LT"/>
        </w:rPr>
        <w:t xml:space="preserve"> yra </w:t>
      </w:r>
      <w:r w:rsidR="002B207F" w:rsidRPr="00222462">
        <w:rPr>
          <w:rFonts w:ascii="Times New Roman" w:eastAsia="Calibri" w:hAnsi="Times New Roman" w:cs="Times New Roman"/>
          <w:lang w:val="lt-LT"/>
        </w:rPr>
        <w:t>2</w:t>
      </w:r>
      <w:r w:rsidR="000F1311">
        <w:rPr>
          <w:rFonts w:ascii="Times New Roman" w:eastAsia="Calibri" w:hAnsi="Times New Roman" w:cs="Times New Roman"/>
          <w:lang w:val="lt-LT"/>
        </w:rPr>
        <w:t> </w:t>
      </w:r>
      <w:r w:rsidRPr="00222462">
        <w:rPr>
          <w:rFonts w:ascii="Times New Roman" w:eastAsia="Calibri" w:hAnsi="Times New Roman" w:cs="Times New Roman"/>
          <w:lang w:val="lt-LT"/>
        </w:rPr>
        <w:t>mg alkoholio (</w:t>
      </w:r>
      <w:r w:rsidR="00F121A6" w:rsidRPr="00222462">
        <w:rPr>
          <w:rFonts w:ascii="Times New Roman" w:eastAsia="Calibri" w:hAnsi="Times New Roman" w:cs="Times New Roman"/>
          <w:lang w:val="lt-LT"/>
        </w:rPr>
        <w:t>etanolio</w:t>
      </w:r>
      <w:r w:rsidRPr="00222462">
        <w:rPr>
          <w:rFonts w:ascii="Times New Roman" w:eastAsia="Calibri" w:hAnsi="Times New Roman" w:cs="Times New Roman"/>
          <w:lang w:val="lt-LT"/>
        </w:rPr>
        <w:t>)</w:t>
      </w:r>
      <w:r w:rsidR="002B207F" w:rsidRPr="00222462">
        <w:rPr>
          <w:rFonts w:ascii="Times New Roman" w:eastAsia="Calibri" w:hAnsi="Times New Roman" w:cs="Times New Roman"/>
          <w:lang w:val="lt-LT"/>
        </w:rPr>
        <w:t>.</w:t>
      </w:r>
      <w:r w:rsidRPr="00222462">
        <w:rPr>
          <w:rFonts w:ascii="Times New Roman" w:eastAsia="Calibri" w:hAnsi="Times New Roman" w:cs="Times New Roman"/>
          <w:lang w:val="lt-LT"/>
        </w:rPr>
        <w:t xml:space="preserve"> </w:t>
      </w:r>
      <w:r w:rsidR="00495FF7" w:rsidRPr="00222462">
        <w:rPr>
          <w:rFonts w:ascii="Times New Roman" w:eastAsia="Calibri" w:hAnsi="Times New Roman" w:cs="Times New Roman"/>
          <w:lang w:val="lt-LT"/>
        </w:rPr>
        <w:t xml:space="preserve">Toks dozėje esantis alkoholio kiekis atitinka mažiau kaip </w:t>
      </w:r>
      <w:r w:rsidR="002B207F" w:rsidRPr="00222462">
        <w:rPr>
          <w:rFonts w:ascii="Times New Roman" w:eastAsia="Calibri" w:hAnsi="Times New Roman" w:cs="Times New Roman"/>
          <w:lang w:val="lt-LT"/>
        </w:rPr>
        <w:t>0,1 </w:t>
      </w:r>
      <w:r w:rsidR="00495FF7" w:rsidRPr="00222462">
        <w:rPr>
          <w:rFonts w:ascii="Times New Roman" w:eastAsia="Calibri" w:hAnsi="Times New Roman" w:cs="Times New Roman"/>
          <w:lang w:val="lt-LT"/>
        </w:rPr>
        <w:t xml:space="preserve">ml alaus ar </w:t>
      </w:r>
      <w:r w:rsidR="002B207F" w:rsidRPr="00222462">
        <w:rPr>
          <w:rFonts w:ascii="Times New Roman" w:eastAsia="Calibri" w:hAnsi="Times New Roman" w:cs="Times New Roman"/>
          <w:lang w:val="lt-LT"/>
        </w:rPr>
        <w:t>0,1 </w:t>
      </w:r>
      <w:r w:rsidR="00495FF7" w:rsidRPr="00222462">
        <w:rPr>
          <w:rFonts w:ascii="Times New Roman" w:eastAsia="Calibri" w:hAnsi="Times New Roman" w:cs="Times New Roman"/>
          <w:lang w:val="lt-LT"/>
        </w:rPr>
        <w:t xml:space="preserve">ml vyno. </w:t>
      </w:r>
      <w:r w:rsidRPr="00222462">
        <w:rPr>
          <w:rFonts w:ascii="Times New Roman" w:eastAsia="Calibri" w:hAnsi="Times New Roman" w:cs="Times New Roman"/>
          <w:lang w:val="lt-LT"/>
        </w:rPr>
        <w:t>Mažas alkoholio</w:t>
      </w:r>
      <w:r w:rsidR="00F121A6" w:rsidRPr="00222462">
        <w:rPr>
          <w:rFonts w:ascii="Times New Roman" w:eastAsia="Calibri" w:hAnsi="Times New Roman" w:cs="Times New Roman"/>
          <w:lang w:val="lt-LT"/>
        </w:rPr>
        <w:t xml:space="preserve"> kiekis,</w:t>
      </w:r>
      <w:r w:rsidRPr="00222462">
        <w:rPr>
          <w:rFonts w:ascii="Times New Roman" w:eastAsia="Calibri" w:hAnsi="Times New Roman" w:cs="Times New Roman"/>
          <w:lang w:val="lt-LT"/>
        </w:rPr>
        <w:t xml:space="preserve"> esantis šio vaisto sudėtyje, nesukelia pastebimo poveikio.</w:t>
      </w:r>
    </w:p>
    <w:p w14:paraId="3DEBF61D" w14:textId="5B4EC0BE" w:rsidR="00934BE6" w:rsidRPr="00222462" w:rsidRDefault="00934BE6"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Kiekvienoje šio vaisto dozėje yra 12,5 mg fenilalanino, tai atitinka </w:t>
      </w:r>
      <w:r w:rsidR="007F2CEB" w:rsidRPr="00222462">
        <w:rPr>
          <w:rFonts w:ascii="Times New Roman" w:eastAsia="Calibri" w:hAnsi="Times New Roman" w:cs="Times New Roman"/>
          <w:lang w:val="lt-LT"/>
        </w:rPr>
        <w:t>25</w:t>
      </w:r>
      <w:r w:rsidR="009525A3" w:rsidRPr="00222462">
        <w:rPr>
          <w:rFonts w:ascii="Times New Roman" w:eastAsia="Calibri" w:hAnsi="Times New Roman" w:cs="Times New Roman"/>
          <w:lang w:val="lt-LT"/>
        </w:rPr>
        <w:t> </w:t>
      </w:r>
      <w:r w:rsidR="007F2CEB" w:rsidRPr="00222462">
        <w:rPr>
          <w:rFonts w:ascii="Times New Roman" w:eastAsia="Calibri" w:hAnsi="Times New Roman" w:cs="Times New Roman"/>
          <w:lang w:val="lt-LT"/>
        </w:rPr>
        <w:t>mg/ml</w:t>
      </w:r>
      <w:r w:rsidRPr="00222462">
        <w:rPr>
          <w:rFonts w:ascii="Times New Roman" w:eastAsia="Calibri" w:hAnsi="Times New Roman" w:cs="Times New Roman"/>
          <w:lang w:val="lt-LT"/>
        </w:rPr>
        <w:t>. Fenilaninas gali būti kenksmingas sergantiems fenilketonurija, reta genetine liga, kuria sergant fenilaninas kaupiasi organizme, nes organizmas negali jo tinkamai pašalinti.</w:t>
      </w:r>
    </w:p>
    <w:p w14:paraId="5AE201F6" w14:textId="5D6B5A5D" w:rsidR="0002538B" w:rsidRPr="00222462" w:rsidRDefault="00610747"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Šio vaisto</w:t>
      </w:r>
      <w:r w:rsidR="00934BE6" w:rsidRPr="00222462">
        <w:rPr>
          <w:rFonts w:ascii="Times New Roman" w:eastAsia="Calibri" w:hAnsi="Times New Roman" w:cs="Times New Roman"/>
          <w:lang w:val="lt-LT"/>
        </w:rPr>
        <w:t xml:space="preserve"> dozėje yra mažiau kaip 1 mmol (39 mg) kalio ir mažiau kaip 1 mmol </w:t>
      </w:r>
      <w:r w:rsidR="00C462D4" w:rsidRPr="00222462">
        <w:rPr>
          <w:rFonts w:ascii="Times New Roman" w:eastAsia="Calibri" w:hAnsi="Times New Roman" w:cs="Times New Roman"/>
          <w:lang w:val="lt-LT"/>
        </w:rPr>
        <w:t xml:space="preserve">(23 mg) </w:t>
      </w:r>
      <w:r w:rsidR="00934BE6" w:rsidRPr="00222462">
        <w:rPr>
          <w:rFonts w:ascii="Times New Roman" w:eastAsia="Calibri" w:hAnsi="Times New Roman" w:cs="Times New Roman"/>
          <w:lang w:val="lt-LT"/>
        </w:rPr>
        <w:t>natrio, t.</w:t>
      </w:r>
      <w:r w:rsidR="00427D0A" w:rsidRPr="00222462">
        <w:rPr>
          <w:rFonts w:ascii="Times New Roman" w:eastAsia="Calibri" w:hAnsi="Times New Roman" w:cs="Times New Roman"/>
          <w:lang w:val="lt-LT"/>
        </w:rPr>
        <w:t xml:space="preserve"> </w:t>
      </w:r>
      <w:r w:rsidR="00934BE6" w:rsidRPr="00222462">
        <w:rPr>
          <w:rFonts w:ascii="Times New Roman" w:eastAsia="Calibri" w:hAnsi="Times New Roman" w:cs="Times New Roman"/>
          <w:lang w:val="lt-LT"/>
        </w:rPr>
        <w:t>y. jie beveik neturi reikšmės.</w:t>
      </w:r>
    </w:p>
    <w:p w14:paraId="2B720E10" w14:textId="77777777" w:rsidR="00934BE6" w:rsidRPr="00222462" w:rsidRDefault="00934BE6" w:rsidP="0002538B">
      <w:pPr>
        <w:spacing w:after="0" w:line="240" w:lineRule="auto"/>
        <w:rPr>
          <w:rFonts w:ascii="Times New Roman" w:eastAsia="Calibri" w:hAnsi="Times New Roman" w:cs="Times New Roman"/>
          <w:lang w:val="lt-LT"/>
        </w:rPr>
      </w:pPr>
    </w:p>
    <w:p w14:paraId="51925188" w14:textId="77777777" w:rsidR="0002538B" w:rsidRPr="00222462" w:rsidRDefault="0002538B" w:rsidP="0002538B">
      <w:pPr>
        <w:spacing w:after="0" w:line="240" w:lineRule="auto"/>
        <w:rPr>
          <w:rFonts w:ascii="Times New Roman" w:eastAsia="Calibri" w:hAnsi="Times New Roman" w:cs="Times New Roman"/>
          <w:lang w:val="lt-LT"/>
        </w:rPr>
      </w:pPr>
    </w:p>
    <w:p w14:paraId="754EA073" w14:textId="774515EE" w:rsidR="0002538B" w:rsidRPr="00222462" w:rsidRDefault="0002538B" w:rsidP="0002538B">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3.</w:t>
      </w:r>
      <w:r w:rsidRPr="00222462">
        <w:rPr>
          <w:rFonts w:ascii="Times New Roman" w:eastAsia="Calibri" w:hAnsi="Times New Roman" w:cs="Times New Roman"/>
          <w:b/>
          <w:lang w:val="lt-LT"/>
        </w:rPr>
        <w:tab/>
        <w:t>Kaip vartoti AVAXIM 160</w:t>
      </w:r>
      <w:r w:rsidR="009525A3" w:rsidRPr="00222462">
        <w:rPr>
          <w:rFonts w:ascii="Times New Roman" w:eastAsia="Calibri" w:hAnsi="Times New Roman" w:cs="Times New Roman"/>
          <w:b/>
          <w:lang w:val="lt-LT"/>
        </w:rPr>
        <w:t> </w:t>
      </w:r>
      <w:r w:rsidRPr="00222462">
        <w:rPr>
          <w:rFonts w:ascii="Times New Roman" w:eastAsia="Calibri" w:hAnsi="Times New Roman" w:cs="Times New Roman"/>
          <w:b/>
          <w:lang w:val="lt-LT"/>
        </w:rPr>
        <w:t>V</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vault_nd_0bc6fbd4-6ab5-437b-a119-3b2988988ffa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646E5802" w14:textId="77777777" w:rsidR="0002538B" w:rsidRPr="00222462" w:rsidRDefault="0002538B" w:rsidP="0002538B">
      <w:pPr>
        <w:keepNext/>
        <w:spacing w:after="0" w:line="240" w:lineRule="auto"/>
        <w:outlineLvl w:val="5"/>
        <w:rPr>
          <w:rFonts w:ascii="Times New Roman" w:eastAsia="Calibri" w:hAnsi="Times New Roman" w:cs="Times New Roman"/>
          <w:b/>
          <w:lang w:val="lt-LT"/>
        </w:rPr>
      </w:pPr>
    </w:p>
    <w:p w14:paraId="783324DB" w14:textId="77777777" w:rsidR="0002538B" w:rsidRPr="00222462" w:rsidRDefault="0002538B" w:rsidP="0002538B">
      <w:pPr>
        <w:keepNext/>
        <w:spacing w:after="0" w:line="240" w:lineRule="auto"/>
        <w:outlineLvl w:val="5"/>
        <w:rPr>
          <w:rFonts w:ascii="Times New Roman" w:eastAsia="Calibri" w:hAnsi="Times New Roman" w:cs="Times New Roman"/>
          <w:i/>
          <w:lang w:val="lt-LT"/>
        </w:rPr>
      </w:pPr>
      <w:r w:rsidRPr="00222462">
        <w:rPr>
          <w:rFonts w:ascii="Times New Roman" w:eastAsia="Calibri" w:hAnsi="Times New Roman" w:cs="Times New Roman"/>
          <w:i/>
          <w:lang w:val="lt-LT"/>
        </w:rPr>
        <w:t>Dozavimas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vault_nd_ce71b323-e420-45e2-b5b0-ea16e831141c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i/>
          <w:lang w:val="lt-LT"/>
        </w:rPr>
        <w:t xml:space="preserve"> </w:t>
      </w:r>
      <w:r w:rsidR="00112FCF" w:rsidRPr="00222462">
        <w:rPr>
          <w:rFonts w:ascii="Times New Roman" w:eastAsia="Calibri" w:hAnsi="Times New Roman" w:cs="Times New Roman"/>
          <w:i/>
          <w:lang w:val="lt-LT"/>
        </w:rPr>
        <w:fldChar w:fldCharType="end"/>
      </w:r>
    </w:p>
    <w:p w14:paraId="5D19E77C" w14:textId="306754A8"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Rekomenduojama dozė asmenims nuo 16</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metų amžiaus – 0,5</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ml.</w:t>
      </w:r>
    </w:p>
    <w:p w14:paraId="45D258B0"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Pirminė apsauga susiformuoja po vienos vienkartinės dozės. </w:t>
      </w:r>
    </w:p>
    <w:p w14:paraId="31A12D35" w14:textId="41B96EB5"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Jūs būsite apsaugotas nuo hepatito A maždaug po 14 dienų kai Jums buvo suleista pirmoji vienkartinė AVAXIM dozė. Apsauga išliks iki 36</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mėnesių.</w:t>
      </w:r>
    </w:p>
    <w:p w14:paraId="0F5018DB" w14:textId="24EDCB36"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Jei reikalinga ilgalaikė apsauga nuo hepatito A viruso paaugliams nuo 16 metų ir suaugusiems, skiriama pakartotinė dozė, geriausia 6-12</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mėn. po pirmojo skiepijimo ir gali būti skiriama praėjus iki 36</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 xml:space="preserve">mėn. po pirmojo skiepijimo. </w:t>
      </w:r>
    </w:p>
    <w:p w14:paraId="0ED651CB" w14:textId="79345773"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Nustatyta, kad anti-HAV antikūnai išlieka daugelį metų (virš 10</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metų) po antros dozės.</w:t>
      </w:r>
    </w:p>
    <w:p w14:paraId="4F0C901E" w14:textId="3A59BBAD"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lastRenderedPageBreak/>
        <w:t>Ši vakcina taip pat gali būti skiriama kaip pakartotinė hepatito A vakcinos injekcija asmenims nuo 16</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metų, kurie prieš 6–36</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t>mėnesius buvo paskiepyti kombinuota vidurių šiltinės (Vi išgryninto polisacharido) ir hepatito A (inaktyvuota) vakcina.</w:t>
      </w:r>
    </w:p>
    <w:p w14:paraId="7C5972E0" w14:textId="77777777" w:rsidR="005D6F29" w:rsidRPr="00222462" w:rsidRDefault="005D6F29" w:rsidP="0002538B">
      <w:pPr>
        <w:keepNext/>
        <w:spacing w:after="0" w:line="240" w:lineRule="auto"/>
        <w:outlineLvl w:val="5"/>
        <w:rPr>
          <w:rFonts w:ascii="Times New Roman" w:eastAsia="Calibri" w:hAnsi="Times New Roman" w:cs="Times New Roman"/>
          <w:i/>
          <w:lang w:val="lt-LT"/>
        </w:rPr>
      </w:pPr>
    </w:p>
    <w:p w14:paraId="4C093CF1" w14:textId="1049DABE" w:rsidR="0002538B" w:rsidRPr="00222462" w:rsidRDefault="0002538B" w:rsidP="0002538B">
      <w:pPr>
        <w:keepNext/>
        <w:spacing w:after="0" w:line="240" w:lineRule="auto"/>
        <w:outlineLvl w:val="5"/>
        <w:rPr>
          <w:rFonts w:ascii="Times New Roman" w:eastAsia="Calibri" w:hAnsi="Times New Roman" w:cs="Times New Roman"/>
          <w:i/>
          <w:lang w:val="lt-LT"/>
        </w:rPr>
      </w:pPr>
      <w:r w:rsidRPr="00222462">
        <w:rPr>
          <w:rFonts w:ascii="Times New Roman" w:eastAsia="Calibri" w:hAnsi="Times New Roman" w:cs="Times New Roman"/>
          <w:i/>
          <w:lang w:val="lt-LT"/>
        </w:rPr>
        <w:t>Vartojimo būdas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vault_nd_4f2e557a-da91-4a88-96e7-9fce66695a77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i/>
          <w:lang w:val="lt-LT"/>
        </w:rPr>
        <w:t xml:space="preserve"> </w:t>
      </w:r>
      <w:r w:rsidR="00112FCF" w:rsidRPr="00222462">
        <w:rPr>
          <w:rFonts w:ascii="Times New Roman" w:eastAsia="Calibri" w:hAnsi="Times New Roman" w:cs="Times New Roman"/>
          <w:i/>
          <w:lang w:val="lt-LT"/>
        </w:rPr>
        <w:fldChar w:fldCharType="end"/>
      </w:r>
    </w:p>
    <w:p w14:paraId="1973CB4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Vakciną rekomenduojama leisti į raumenis, kad būtų kuo mažiau vietinių reakcijų. </w:t>
      </w:r>
    </w:p>
    <w:p w14:paraId="0A49776D"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Rekomenduojama leisti į deltinį raumenį (žasto raumenį).</w:t>
      </w:r>
    </w:p>
    <w:p w14:paraId="3F7738E9"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Vakcinos negalima leisti į kraujagysles. Reikia įsitikinti, ar adata jos nepradūrė.</w:t>
      </w:r>
    </w:p>
    <w:p w14:paraId="5BCF11D8"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Vakcinos negalima leisti į sėdmenų sritį (dėl šios srities skirtingo riebalinio audinio storio) ir į odą, nes galimas silpnesnis imuninis poveikis.</w:t>
      </w:r>
    </w:p>
    <w:p w14:paraId="31EC6516"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Išskirtiniais atvejais – pacientams, kuriems yra trombocitopenija (per mažai kraujo plokštelių – sudėtinės kraujo dalies, dalyvaujančios kraujo krešėjime) arba padidėjęs kraujavimo pavojus – vakciną galima leisti po oda.</w:t>
      </w:r>
    </w:p>
    <w:p w14:paraId="54EEB9C2" w14:textId="77777777" w:rsidR="0002538B" w:rsidRPr="00222462" w:rsidRDefault="0002538B" w:rsidP="0002538B">
      <w:pPr>
        <w:spacing w:after="0" w:line="240" w:lineRule="auto"/>
        <w:rPr>
          <w:rFonts w:ascii="Times New Roman" w:eastAsia="Calibri" w:hAnsi="Times New Roman" w:cs="Times New Roman"/>
          <w:lang w:val="lt-LT"/>
        </w:rPr>
      </w:pPr>
    </w:p>
    <w:p w14:paraId="65592D3A" w14:textId="77777777" w:rsidR="0002538B" w:rsidRPr="00222462" w:rsidRDefault="0002538B" w:rsidP="0002538B">
      <w:pPr>
        <w:spacing w:after="0" w:line="240" w:lineRule="auto"/>
        <w:rPr>
          <w:rFonts w:ascii="Times New Roman" w:eastAsia="Calibri" w:hAnsi="Times New Roman" w:cs="Times New Roman"/>
          <w:lang w:val="lt-LT"/>
        </w:rPr>
      </w:pPr>
    </w:p>
    <w:p w14:paraId="2928FD89" w14:textId="77777777" w:rsidR="0002538B" w:rsidRPr="00222462" w:rsidRDefault="0002538B" w:rsidP="0002538B">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4.</w:t>
      </w:r>
      <w:r w:rsidRPr="00222462">
        <w:rPr>
          <w:rFonts w:ascii="Times New Roman" w:eastAsia="Calibri" w:hAnsi="Times New Roman" w:cs="Times New Roman"/>
          <w:b/>
          <w:lang w:val="lt-LT"/>
        </w:rPr>
        <w:tab/>
        <w:t>Galimas šalutinis poveikis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vault_nd_79078030-b9d4-4520-852d-bc72d61855a9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24934717" w14:textId="77777777" w:rsidR="0002538B" w:rsidRPr="00222462" w:rsidRDefault="0002538B" w:rsidP="0002538B">
      <w:pPr>
        <w:spacing w:after="0" w:line="240" w:lineRule="auto"/>
        <w:rPr>
          <w:rFonts w:ascii="Times New Roman" w:eastAsia="Calibri" w:hAnsi="Times New Roman" w:cs="Times New Roman"/>
          <w:lang w:val="lt-LT"/>
        </w:rPr>
      </w:pPr>
    </w:p>
    <w:p w14:paraId="411AFA6C"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Šis vaistas, kaip ir visi kiti, gali sukelti šalutinį poveikį, nors jis pasireiškia ne visiems žmonėms.</w:t>
      </w:r>
    </w:p>
    <w:p w14:paraId="4305DC7F" w14:textId="77777777" w:rsidR="0002538B" w:rsidRPr="00222462" w:rsidRDefault="0002538B" w:rsidP="0002538B">
      <w:pPr>
        <w:spacing w:after="0" w:line="240" w:lineRule="auto"/>
        <w:rPr>
          <w:rFonts w:ascii="Times New Roman" w:eastAsia="Calibri" w:hAnsi="Times New Roman" w:cs="Times New Roman"/>
          <w:lang w:val="lt-LT"/>
        </w:rPr>
      </w:pPr>
    </w:p>
    <w:p w14:paraId="52E8D71E" w14:textId="10A5FA1B" w:rsidR="0002538B" w:rsidRDefault="000F1311" w:rsidP="0002538B">
      <w:pPr>
        <w:spacing w:after="0" w:line="240" w:lineRule="auto"/>
        <w:rPr>
          <w:rFonts w:ascii="Times New Roman" w:eastAsia="Calibri" w:hAnsi="Times New Roman" w:cs="Times New Roman"/>
          <w:b/>
          <w:bCs/>
          <w:lang w:val="lt-LT"/>
        </w:rPr>
      </w:pPr>
      <w:r w:rsidRPr="00114A26">
        <w:rPr>
          <w:rFonts w:ascii="Times New Roman" w:eastAsia="Calibri" w:hAnsi="Times New Roman" w:cs="Times New Roman"/>
          <w:b/>
          <w:bCs/>
          <w:lang w:val="lt-LT"/>
        </w:rPr>
        <w:t>S</w:t>
      </w:r>
      <w:r w:rsidR="0002538B" w:rsidRPr="00114A26">
        <w:rPr>
          <w:rFonts w:ascii="Times New Roman" w:eastAsia="Calibri" w:hAnsi="Times New Roman" w:cs="Times New Roman"/>
          <w:b/>
          <w:bCs/>
          <w:lang w:val="lt-LT"/>
        </w:rPr>
        <w:t>unkios alerginės reakcijos</w:t>
      </w:r>
    </w:p>
    <w:p w14:paraId="12A6B38A" w14:textId="77777777" w:rsidR="009D3CFC" w:rsidRPr="00114A26" w:rsidRDefault="009D3CFC" w:rsidP="0002538B">
      <w:pPr>
        <w:spacing w:after="0" w:line="240" w:lineRule="auto"/>
        <w:rPr>
          <w:rFonts w:ascii="Times New Roman" w:eastAsia="Calibri" w:hAnsi="Times New Roman" w:cs="Times New Roman"/>
          <w:b/>
          <w:bCs/>
          <w:lang w:val="lt-LT"/>
        </w:rPr>
      </w:pPr>
    </w:p>
    <w:p w14:paraId="52D650B9" w14:textId="77777777" w:rsidR="00544606"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Sunkios </w:t>
      </w:r>
      <w:r w:rsidR="006D0780">
        <w:rPr>
          <w:rFonts w:ascii="Times New Roman" w:eastAsia="Calibri" w:hAnsi="Times New Roman" w:cs="Times New Roman"/>
          <w:lang w:val="lt-LT"/>
        </w:rPr>
        <w:t xml:space="preserve">ar net gyvybei pavojingos </w:t>
      </w:r>
      <w:r w:rsidRPr="00222462">
        <w:rPr>
          <w:rFonts w:ascii="Times New Roman" w:eastAsia="Calibri" w:hAnsi="Times New Roman" w:cs="Times New Roman"/>
          <w:lang w:val="lt-LT"/>
        </w:rPr>
        <w:t>alerginės reakcijos</w:t>
      </w:r>
      <w:r w:rsidR="006D0780">
        <w:rPr>
          <w:rFonts w:ascii="Times New Roman" w:eastAsia="Calibri" w:hAnsi="Times New Roman" w:cs="Times New Roman"/>
          <w:lang w:val="lt-LT"/>
        </w:rPr>
        <w:t xml:space="preserve"> (anafilaksinės reakcijos, įskaitant šoką) gali pasireikšti, nors ir yra labai retos. </w:t>
      </w:r>
    </w:p>
    <w:p w14:paraId="74097CF9" w14:textId="77777777" w:rsidR="00544606" w:rsidRDefault="00544606" w:rsidP="0002538B">
      <w:pPr>
        <w:spacing w:after="0" w:line="240" w:lineRule="auto"/>
        <w:rPr>
          <w:rFonts w:ascii="Times New Roman" w:eastAsia="Calibri" w:hAnsi="Times New Roman" w:cs="Times New Roman"/>
          <w:lang w:val="lt-LT"/>
        </w:rPr>
      </w:pPr>
    </w:p>
    <w:p w14:paraId="36D52FFA" w14:textId="77777777" w:rsidR="00544606" w:rsidRPr="00544606" w:rsidRDefault="00544606" w:rsidP="00544606">
      <w:pPr>
        <w:spacing w:after="0" w:line="240" w:lineRule="auto"/>
        <w:rPr>
          <w:rFonts w:ascii="Times New Roman" w:eastAsia="Calibri" w:hAnsi="Times New Roman" w:cs="Times New Roman"/>
          <w:lang w:val="lt-LT"/>
        </w:rPr>
      </w:pPr>
      <w:r w:rsidRPr="00544606">
        <w:rPr>
          <w:rFonts w:ascii="Times New Roman" w:eastAsia="Calibri" w:hAnsi="Times New Roman" w:cs="Times New Roman"/>
          <w:lang w:val="lt-LT"/>
        </w:rPr>
        <w:t xml:space="preserve">Jeigu pasireiškė alerginė reakcija, </w:t>
      </w:r>
      <w:r w:rsidRPr="00114A26">
        <w:rPr>
          <w:rFonts w:ascii="Times New Roman" w:eastAsia="Calibri" w:hAnsi="Times New Roman" w:cs="Times New Roman"/>
          <w:b/>
          <w:bCs/>
          <w:lang w:val="lt-LT"/>
        </w:rPr>
        <w:t>nedelsdami kreipkitės į gydytoją ar sveikatos priežiūros specialistą arba nedelsdami vykite į artimiausios ligoninės skubios pagalbos skyrių.</w:t>
      </w:r>
    </w:p>
    <w:p w14:paraId="1457278E" w14:textId="7DFF0CF6" w:rsidR="00544606" w:rsidRDefault="00544606" w:rsidP="00544606">
      <w:pPr>
        <w:spacing w:after="0" w:line="240" w:lineRule="auto"/>
        <w:rPr>
          <w:rFonts w:ascii="Times New Roman" w:eastAsia="Calibri" w:hAnsi="Times New Roman" w:cs="Times New Roman"/>
          <w:lang w:val="lt-LT"/>
        </w:rPr>
      </w:pPr>
      <w:r w:rsidRPr="00544606">
        <w:rPr>
          <w:rFonts w:ascii="Times New Roman" w:eastAsia="Calibri" w:hAnsi="Times New Roman" w:cs="Times New Roman"/>
          <w:lang w:val="lt-LT"/>
        </w:rPr>
        <w:t>Alerginės reakcijos gali pasireikšti iš karto arba per kelias dienas po skiepijimo, o simptomai gali būti šie:</w:t>
      </w:r>
    </w:p>
    <w:p w14:paraId="6BC44ED2" w14:textId="77777777" w:rsidR="0002538B" w:rsidRPr="00222462" w:rsidRDefault="0002538B" w:rsidP="00BB44C3">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pasunkėjęs kvėpavimas, liežuvio ar lūpų pamėlynavimas;</w:t>
      </w:r>
    </w:p>
    <w:p w14:paraId="0EDE0B41" w14:textId="66ADF587" w:rsidR="00544606" w:rsidRDefault="00661AB2" w:rsidP="00BB44C3">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svaigulys</w:t>
      </w:r>
      <w:r w:rsidR="0002538B" w:rsidRPr="00222462">
        <w:rPr>
          <w:rFonts w:ascii="Times New Roman" w:eastAsia="Calibri" w:hAnsi="Times New Roman" w:cs="Times New Roman"/>
          <w:lang w:val="lt-LT"/>
        </w:rPr>
        <w:t xml:space="preserve"> (žemas kraujo</w:t>
      </w:r>
      <w:r>
        <w:rPr>
          <w:rFonts w:ascii="Times New Roman" w:eastAsia="Calibri" w:hAnsi="Times New Roman" w:cs="Times New Roman"/>
          <w:lang w:val="lt-LT"/>
        </w:rPr>
        <w:t>spūdis</w:t>
      </w:r>
      <w:r w:rsidR="0002538B" w:rsidRPr="00222462">
        <w:rPr>
          <w:rFonts w:ascii="Times New Roman" w:eastAsia="Calibri" w:hAnsi="Times New Roman" w:cs="Times New Roman"/>
          <w:lang w:val="lt-LT"/>
        </w:rPr>
        <w:t>)</w:t>
      </w:r>
      <w:r w:rsidR="00544606">
        <w:rPr>
          <w:rFonts w:ascii="Times New Roman" w:eastAsia="Calibri" w:hAnsi="Times New Roman" w:cs="Times New Roman"/>
          <w:lang w:val="lt-LT"/>
        </w:rPr>
        <w:t xml:space="preserve"> i</w:t>
      </w:r>
      <w:r w:rsidR="00544606" w:rsidRPr="00544606">
        <w:rPr>
          <w:rFonts w:ascii="Times New Roman" w:eastAsia="Calibri" w:hAnsi="Times New Roman" w:cs="Times New Roman"/>
          <w:lang w:val="lt-LT"/>
        </w:rPr>
        <w:t>r galimas a</w:t>
      </w:r>
      <w:r w:rsidR="004128B4">
        <w:rPr>
          <w:rFonts w:ascii="Times New Roman" w:eastAsia="Calibri" w:hAnsi="Times New Roman" w:cs="Times New Roman"/>
          <w:lang w:val="lt-LT"/>
        </w:rPr>
        <w:t>palpimas</w:t>
      </w:r>
      <w:r w:rsidR="00544606">
        <w:rPr>
          <w:rFonts w:ascii="Times New Roman" w:eastAsia="Calibri" w:hAnsi="Times New Roman" w:cs="Times New Roman"/>
          <w:lang w:val="lt-LT"/>
        </w:rPr>
        <w:t>;</w:t>
      </w:r>
    </w:p>
    <w:p w14:paraId="15C67BCA" w14:textId="2FC2E15D" w:rsidR="00544606" w:rsidRDefault="00544606" w:rsidP="00BB44C3">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544606">
        <w:rPr>
          <w:rFonts w:ascii="Times New Roman" w:eastAsia="Calibri" w:hAnsi="Times New Roman" w:cs="Times New Roman"/>
          <w:lang w:val="lt-LT"/>
        </w:rPr>
        <w:t>greitas širdies ritmas ir silpnas pulsas, šalta oda</w:t>
      </w:r>
      <w:r>
        <w:rPr>
          <w:rFonts w:ascii="Times New Roman" w:eastAsia="Calibri" w:hAnsi="Times New Roman" w:cs="Times New Roman"/>
          <w:lang w:val="lt-LT"/>
        </w:rPr>
        <w:t>;</w:t>
      </w:r>
    </w:p>
    <w:p w14:paraId="502AB0F7" w14:textId="3B8F3800" w:rsidR="0002538B" w:rsidRDefault="0002538B" w:rsidP="00BB44C3">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veido ir kaklo patinimas</w:t>
      </w:r>
      <w:r w:rsidR="00544606">
        <w:rPr>
          <w:rFonts w:ascii="Times New Roman" w:eastAsia="Calibri" w:hAnsi="Times New Roman" w:cs="Times New Roman"/>
          <w:lang w:val="lt-LT"/>
        </w:rPr>
        <w:t>;</w:t>
      </w:r>
    </w:p>
    <w:p w14:paraId="6D6FFD07" w14:textId="00642B53" w:rsidR="00544606" w:rsidRPr="00222462" w:rsidRDefault="00544606"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544606">
        <w:rPr>
          <w:rFonts w:ascii="Times New Roman" w:eastAsia="Calibri" w:hAnsi="Times New Roman" w:cs="Times New Roman"/>
          <w:lang w:val="lt-LT"/>
        </w:rPr>
        <w:t>niež</w:t>
      </w:r>
      <w:r w:rsidR="004128B4">
        <w:rPr>
          <w:rFonts w:ascii="Times New Roman" w:eastAsia="Calibri" w:hAnsi="Times New Roman" w:cs="Times New Roman"/>
          <w:lang w:val="lt-LT"/>
        </w:rPr>
        <w:t>ėjimas</w:t>
      </w:r>
      <w:r w:rsidRPr="00544606">
        <w:rPr>
          <w:rFonts w:ascii="Times New Roman" w:eastAsia="Calibri" w:hAnsi="Times New Roman" w:cs="Times New Roman"/>
          <w:lang w:val="lt-LT"/>
        </w:rPr>
        <w:t xml:space="preserve"> ir odos </w:t>
      </w:r>
      <w:r w:rsidR="004128B4">
        <w:rPr>
          <w:rFonts w:ascii="Times New Roman" w:eastAsia="Calibri" w:hAnsi="Times New Roman" w:cs="Times New Roman"/>
          <w:lang w:val="lt-LT"/>
        </w:rPr>
        <w:t>iš</w:t>
      </w:r>
      <w:r w:rsidRPr="00544606">
        <w:rPr>
          <w:rFonts w:ascii="Times New Roman" w:eastAsia="Calibri" w:hAnsi="Times New Roman" w:cs="Times New Roman"/>
          <w:lang w:val="lt-LT"/>
        </w:rPr>
        <w:t>bėrimas</w:t>
      </w:r>
      <w:r>
        <w:rPr>
          <w:rFonts w:ascii="Times New Roman" w:eastAsia="Calibri" w:hAnsi="Times New Roman" w:cs="Times New Roman"/>
          <w:lang w:val="lt-LT"/>
        </w:rPr>
        <w:t>.</w:t>
      </w:r>
    </w:p>
    <w:p w14:paraId="10D3DFC8" w14:textId="7D0BE118" w:rsidR="0002538B" w:rsidRDefault="0002538B" w:rsidP="0002538B">
      <w:pPr>
        <w:spacing w:after="0" w:line="240" w:lineRule="auto"/>
        <w:rPr>
          <w:rFonts w:ascii="Times New Roman" w:eastAsia="Calibri" w:hAnsi="Times New Roman" w:cs="Times New Roman"/>
          <w:lang w:val="lt-LT"/>
        </w:rPr>
      </w:pPr>
    </w:p>
    <w:p w14:paraId="4BC74463" w14:textId="2857F98C" w:rsidR="00544606" w:rsidRDefault="00544606" w:rsidP="0002538B">
      <w:pPr>
        <w:spacing w:after="0" w:line="240" w:lineRule="auto"/>
        <w:rPr>
          <w:rFonts w:ascii="Times New Roman" w:eastAsia="Calibri" w:hAnsi="Times New Roman" w:cs="Times New Roman"/>
          <w:b/>
          <w:bCs/>
          <w:lang w:val="lt-LT"/>
        </w:rPr>
      </w:pPr>
      <w:r w:rsidRPr="00114A26">
        <w:rPr>
          <w:rFonts w:ascii="Times New Roman" w:eastAsia="Calibri" w:hAnsi="Times New Roman" w:cs="Times New Roman"/>
          <w:b/>
          <w:bCs/>
          <w:lang w:val="lt-LT"/>
        </w:rPr>
        <w:t>Kit</w:t>
      </w:r>
      <w:r>
        <w:rPr>
          <w:rFonts w:ascii="Times New Roman" w:eastAsia="Calibri" w:hAnsi="Times New Roman" w:cs="Times New Roman"/>
          <w:b/>
          <w:bCs/>
          <w:lang w:val="lt-LT"/>
        </w:rPr>
        <w:t>i</w:t>
      </w:r>
      <w:r w:rsidRPr="00114A26">
        <w:rPr>
          <w:rFonts w:ascii="Times New Roman" w:eastAsia="Calibri" w:hAnsi="Times New Roman" w:cs="Times New Roman"/>
          <w:b/>
          <w:bCs/>
          <w:lang w:val="lt-LT"/>
        </w:rPr>
        <w:t xml:space="preserve"> šalutini</w:t>
      </w:r>
      <w:r w:rsidR="00661AB2">
        <w:rPr>
          <w:rFonts w:ascii="Times New Roman" w:eastAsia="Calibri" w:hAnsi="Times New Roman" w:cs="Times New Roman"/>
          <w:b/>
          <w:bCs/>
          <w:lang w:val="lt-LT"/>
        </w:rPr>
        <w:t>o poveikio reiškiniai</w:t>
      </w:r>
    </w:p>
    <w:p w14:paraId="0BB070BA" w14:textId="77777777" w:rsidR="0002538B" w:rsidRPr="00222462" w:rsidRDefault="0002538B" w:rsidP="0002538B">
      <w:pPr>
        <w:spacing w:after="0" w:line="240" w:lineRule="auto"/>
        <w:rPr>
          <w:rFonts w:ascii="Times New Roman" w:eastAsia="Calibri" w:hAnsi="Times New Roman" w:cs="Times New Roman"/>
          <w:lang w:val="lt-LT"/>
        </w:rPr>
      </w:pPr>
    </w:p>
    <w:p w14:paraId="02E2AA27" w14:textId="18FA9A58" w:rsidR="006D0780" w:rsidRPr="00222462" w:rsidRDefault="006D0780" w:rsidP="0002538B">
      <w:pPr>
        <w:spacing w:after="0" w:line="240" w:lineRule="auto"/>
        <w:rPr>
          <w:rFonts w:ascii="Times New Roman" w:eastAsia="Calibri" w:hAnsi="Times New Roman" w:cs="Times New Roman"/>
          <w:i/>
          <w:lang w:val="lt-LT"/>
        </w:rPr>
      </w:pPr>
      <w:r w:rsidRPr="00114A26">
        <w:rPr>
          <w:rFonts w:ascii="Times New Roman" w:eastAsia="Calibri" w:hAnsi="Times New Roman" w:cs="Times New Roman"/>
          <w:iCs/>
          <w:u w:val="single"/>
          <w:lang w:val="lt-LT"/>
        </w:rPr>
        <w:t>Labai dažni šalutinio poveikio reiškiniai</w:t>
      </w:r>
      <w:r w:rsidRPr="00114A26">
        <w:rPr>
          <w:rFonts w:ascii="Times New Roman" w:eastAsia="Calibri" w:hAnsi="Times New Roman" w:cs="Times New Roman"/>
          <w:iCs/>
          <w:lang w:val="lt-LT"/>
        </w:rPr>
        <w:t xml:space="preserve"> (gali pasireikšti ne rečiau kaip 1 iš 10 asmenų):</w:t>
      </w:r>
    </w:p>
    <w:p w14:paraId="00B5FF70" w14:textId="7EA60DC1" w:rsidR="0002538B" w:rsidRPr="00222462" w:rsidRDefault="0002538B" w:rsidP="00BB44C3">
      <w:pPr>
        <w:numPr>
          <w:ilvl w:val="0"/>
          <w:numId w:val="1"/>
        </w:numPr>
        <w:tabs>
          <w:tab w:val="clear" w:pos="360"/>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 xml:space="preserve">Silpnas </w:t>
      </w:r>
      <w:r w:rsidR="004128B4">
        <w:rPr>
          <w:rFonts w:ascii="Times New Roman" w:eastAsia="Calibri" w:hAnsi="Times New Roman" w:cs="Times New Roman"/>
          <w:lang w:val="lt-LT"/>
        </w:rPr>
        <w:t xml:space="preserve">(mažo intensyvumo) </w:t>
      </w:r>
      <w:r w:rsidRPr="00222462">
        <w:rPr>
          <w:rFonts w:ascii="Times New Roman" w:eastAsia="Calibri" w:hAnsi="Times New Roman" w:cs="Times New Roman"/>
          <w:lang w:val="lt-LT"/>
        </w:rPr>
        <w:t>skausmas injekcijos vietoje.</w:t>
      </w:r>
    </w:p>
    <w:p w14:paraId="61152109" w14:textId="77777777" w:rsidR="0002538B" w:rsidRPr="00222462" w:rsidRDefault="0002538B" w:rsidP="00114A26">
      <w:pPr>
        <w:numPr>
          <w:ilvl w:val="0"/>
          <w:numId w:val="1"/>
        </w:numPr>
        <w:tabs>
          <w:tab w:val="clear" w:pos="360"/>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Bendras silpnumas (astenija).</w:t>
      </w:r>
    </w:p>
    <w:p w14:paraId="02A13CB4" w14:textId="77777777" w:rsidR="0002538B" w:rsidRPr="00222462" w:rsidRDefault="0002538B" w:rsidP="0002538B">
      <w:pPr>
        <w:spacing w:after="0" w:line="240" w:lineRule="auto"/>
        <w:rPr>
          <w:rFonts w:ascii="Times New Roman" w:eastAsia="Calibri" w:hAnsi="Times New Roman" w:cs="Times New Roman"/>
          <w:lang w:val="lt-LT"/>
        </w:rPr>
      </w:pPr>
    </w:p>
    <w:p w14:paraId="2D901D7C" w14:textId="45B5D335" w:rsidR="006D0780" w:rsidRPr="00222462" w:rsidRDefault="006D0780" w:rsidP="006D0780">
      <w:pPr>
        <w:spacing w:after="0" w:line="240" w:lineRule="auto"/>
        <w:rPr>
          <w:rFonts w:ascii="Times New Roman" w:eastAsia="Calibri" w:hAnsi="Times New Roman" w:cs="Times New Roman"/>
          <w:i/>
          <w:lang w:val="lt-LT"/>
        </w:rPr>
      </w:pPr>
      <w:r w:rsidRPr="00114A26">
        <w:rPr>
          <w:rFonts w:ascii="Times New Roman" w:eastAsia="Calibri" w:hAnsi="Times New Roman" w:cs="Times New Roman"/>
          <w:iCs/>
          <w:u w:val="single"/>
          <w:lang w:val="lt-LT"/>
        </w:rPr>
        <w:t>Dažni šalutinio poveikio reiškiniai</w:t>
      </w:r>
      <w:r w:rsidRPr="00114A26">
        <w:rPr>
          <w:rFonts w:ascii="Times New Roman" w:eastAsia="Calibri" w:hAnsi="Times New Roman" w:cs="Times New Roman"/>
          <w:iCs/>
          <w:lang w:val="lt-LT"/>
        </w:rPr>
        <w:t xml:space="preserve"> (gali pasireikšti rečiau kaip 1 iš 10 asmenų):</w:t>
      </w:r>
    </w:p>
    <w:p w14:paraId="37B948B5" w14:textId="475711FF" w:rsidR="0002538B" w:rsidRPr="00114A26" w:rsidRDefault="0002538B" w:rsidP="00114A26">
      <w:pPr>
        <w:pStyle w:val="Sraopastraipa"/>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114A26">
        <w:rPr>
          <w:rFonts w:ascii="Times New Roman" w:eastAsia="Calibri" w:hAnsi="Times New Roman" w:cs="Times New Roman"/>
          <w:lang w:val="lt-LT"/>
        </w:rPr>
        <w:t>Galvos skausmas.</w:t>
      </w:r>
    </w:p>
    <w:p w14:paraId="5A270E8F" w14:textId="77777777" w:rsidR="0002538B" w:rsidRPr="00222462"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Pykinimas ar vėmimas.</w:t>
      </w:r>
    </w:p>
    <w:p w14:paraId="276676BE" w14:textId="77777777" w:rsidR="0002538B" w:rsidRPr="00222462"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Apetito nebuvimas.</w:t>
      </w:r>
    </w:p>
    <w:p w14:paraId="20E614FE" w14:textId="6B747FBA" w:rsidR="0002538B" w:rsidRPr="00222462"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 xml:space="preserve">Viduriavimas ir (ar) </w:t>
      </w:r>
      <w:r w:rsidR="004128B4">
        <w:rPr>
          <w:rFonts w:ascii="Times New Roman" w:eastAsia="Calibri" w:hAnsi="Times New Roman" w:cs="Times New Roman"/>
          <w:lang w:val="lt-LT"/>
        </w:rPr>
        <w:t>skrandžio (pilvo</w:t>
      </w:r>
      <w:r w:rsidRPr="00222462">
        <w:rPr>
          <w:rFonts w:ascii="Times New Roman" w:eastAsia="Calibri" w:hAnsi="Times New Roman" w:cs="Times New Roman"/>
          <w:lang w:val="lt-LT"/>
        </w:rPr>
        <w:t xml:space="preserve"> skausmas</w:t>
      </w:r>
      <w:r w:rsidR="004128B4">
        <w:rPr>
          <w:rFonts w:ascii="Times New Roman" w:eastAsia="Calibri" w:hAnsi="Times New Roman" w:cs="Times New Roman"/>
          <w:lang w:val="lt-LT"/>
        </w:rPr>
        <w:t>)</w:t>
      </w:r>
      <w:r w:rsidRPr="00222462">
        <w:rPr>
          <w:rFonts w:ascii="Times New Roman" w:eastAsia="Calibri" w:hAnsi="Times New Roman" w:cs="Times New Roman"/>
          <w:lang w:val="lt-LT"/>
        </w:rPr>
        <w:t>.</w:t>
      </w:r>
    </w:p>
    <w:p w14:paraId="35C01011" w14:textId="77777777" w:rsidR="0002538B" w:rsidRPr="00222462"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Raumenų ir sąnarių skausmas.</w:t>
      </w:r>
    </w:p>
    <w:p w14:paraId="24353412" w14:textId="6F54FCDA" w:rsidR="0002538B" w:rsidRPr="00222462" w:rsidRDefault="004128B4"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Silpnas</w:t>
      </w:r>
      <w:r w:rsidR="0002538B" w:rsidRPr="00222462">
        <w:rPr>
          <w:rFonts w:ascii="Times New Roman" w:eastAsia="Calibri" w:hAnsi="Times New Roman" w:cs="Times New Roman"/>
          <w:lang w:val="lt-LT"/>
        </w:rPr>
        <w:t xml:space="preserve"> karščiavimas.</w:t>
      </w:r>
    </w:p>
    <w:p w14:paraId="281B4C7D" w14:textId="41BAAC67" w:rsidR="0002538B" w:rsidRDefault="0002538B" w:rsidP="0002538B">
      <w:pPr>
        <w:spacing w:after="0" w:line="240" w:lineRule="auto"/>
        <w:rPr>
          <w:rFonts w:ascii="Times New Roman" w:eastAsia="Calibri" w:hAnsi="Times New Roman" w:cs="Times New Roman"/>
          <w:lang w:val="lt-LT"/>
        </w:rPr>
      </w:pPr>
    </w:p>
    <w:p w14:paraId="3174CE79" w14:textId="03455ED6" w:rsidR="006D0780" w:rsidRPr="006D0780" w:rsidRDefault="006D0780" w:rsidP="0002538B">
      <w:pPr>
        <w:spacing w:after="0" w:line="240" w:lineRule="auto"/>
        <w:rPr>
          <w:rFonts w:ascii="Times New Roman" w:eastAsia="Calibri" w:hAnsi="Times New Roman" w:cs="Times New Roman"/>
          <w:iCs/>
          <w:lang w:val="lt-LT"/>
        </w:rPr>
      </w:pPr>
      <w:r w:rsidRPr="00114A26">
        <w:rPr>
          <w:rFonts w:ascii="Times New Roman" w:eastAsia="Calibri" w:hAnsi="Times New Roman" w:cs="Times New Roman"/>
          <w:iCs/>
          <w:u w:val="single"/>
          <w:lang w:val="lt-LT"/>
        </w:rPr>
        <w:t>Nedažni šalutinio poveikio reiškiniai</w:t>
      </w:r>
      <w:r w:rsidRPr="006D0780">
        <w:rPr>
          <w:rFonts w:ascii="Times New Roman" w:eastAsia="Calibri" w:hAnsi="Times New Roman" w:cs="Times New Roman"/>
          <w:iCs/>
          <w:lang w:val="lt-LT"/>
        </w:rPr>
        <w:t xml:space="preserve"> (gali pasireikšti rečiau kaip 1 iš 100 asmenų):</w:t>
      </w:r>
    </w:p>
    <w:p w14:paraId="7CF64467" w14:textId="77777777" w:rsidR="0002538B" w:rsidRPr="00222462" w:rsidRDefault="0002538B" w:rsidP="00BB44C3">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Paraudimas (eritema) injekcijos vietoje.</w:t>
      </w:r>
    </w:p>
    <w:p w14:paraId="0EAB245F" w14:textId="77777777" w:rsidR="0002538B" w:rsidRPr="00222462" w:rsidRDefault="0002538B" w:rsidP="0002538B">
      <w:pPr>
        <w:spacing w:after="0" w:line="240" w:lineRule="auto"/>
        <w:rPr>
          <w:rFonts w:ascii="Times New Roman" w:eastAsia="Calibri" w:hAnsi="Times New Roman" w:cs="Times New Roman"/>
          <w:lang w:val="lt-LT"/>
        </w:rPr>
      </w:pPr>
    </w:p>
    <w:p w14:paraId="677D5EB5" w14:textId="254F0A02" w:rsidR="006D0780" w:rsidRPr="00114A26" w:rsidRDefault="006D0780" w:rsidP="0002538B">
      <w:pPr>
        <w:spacing w:after="0" w:line="240" w:lineRule="auto"/>
        <w:rPr>
          <w:rFonts w:ascii="Times New Roman" w:eastAsia="Calibri" w:hAnsi="Times New Roman" w:cs="Times New Roman"/>
          <w:iCs/>
          <w:lang w:val="lt-LT"/>
        </w:rPr>
      </w:pPr>
      <w:r w:rsidRPr="00114A26">
        <w:rPr>
          <w:rFonts w:ascii="Times New Roman" w:eastAsia="Calibri" w:hAnsi="Times New Roman" w:cs="Times New Roman"/>
          <w:iCs/>
          <w:u w:val="single"/>
          <w:lang w:val="lt-LT"/>
        </w:rPr>
        <w:t>Reti šalutinio poveikio reiškiniai</w:t>
      </w:r>
      <w:r w:rsidRPr="00114A26">
        <w:rPr>
          <w:rFonts w:ascii="Times New Roman" w:eastAsia="Calibri" w:hAnsi="Times New Roman" w:cs="Times New Roman"/>
          <w:iCs/>
          <w:lang w:val="lt-LT"/>
        </w:rPr>
        <w:t xml:space="preserve"> (gali pasireikšti rečiau kaip 1 iš 1 000 asmenų):</w:t>
      </w:r>
    </w:p>
    <w:p w14:paraId="30E3EA7E" w14:textId="77777777" w:rsidR="0002538B" w:rsidRPr="00222462"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Patinimas injekcijos vietoje (papulė injekcijos vietoje).</w:t>
      </w:r>
    </w:p>
    <w:p w14:paraId="32A7B1A0" w14:textId="77777777" w:rsidR="0002538B" w:rsidRPr="00222462"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lastRenderedPageBreak/>
        <w:t>Nedideli ir laikini pakitimai kraujo tyrimuose, kurie atliekami nustatyti kepenų veiklai (transaminazių kiekio padidėjimas).</w:t>
      </w:r>
    </w:p>
    <w:p w14:paraId="66561666" w14:textId="77777777" w:rsidR="0002538B" w:rsidRPr="00222462" w:rsidRDefault="0002538B" w:rsidP="0002538B">
      <w:pPr>
        <w:spacing w:after="0" w:line="240" w:lineRule="auto"/>
        <w:rPr>
          <w:rFonts w:ascii="Times New Roman" w:eastAsia="Calibri" w:hAnsi="Times New Roman" w:cs="Times New Roman"/>
          <w:lang w:val="lt-LT"/>
        </w:rPr>
      </w:pPr>
    </w:p>
    <w:p w14:paraId="1633EFFA" w14:textId="673D3016" w:rsidR="006D0780" w:rsidRPr="00222462" w:rsidRDefault="006D0780" w:rsidP="0002538B">
      <w:pPr>
        <w:spacing w:after="0" w:line="240" w:lineRule="auto"/>
        <w:rPr>
          <w:rFonts w:ascii="Times New Roman" w:eastAsia="Calibri" w:hAnsi="Times New Roman" w:cs="Times New Roman"/>
          <w:i/>
          <w:lang w:val="lt-LT"/>
        </w:rPr>
      </w:pPr>
      <w:r w:rsidRPr="00114A26">
        <w:rPr>
          <w:rFonts w:ascii="Times New Roman" w:eastAsia="Calibri" w:hAnsi="Times New Roman" w:cs="Times New Roman"/>
          <w:iCs/>
          <w:u w:val="single"/>
          <w:lang w:val="lt-LT"/>
        </w:rPr>
        <w:t>Šalutinio poveikio reiškiniai, kurių dažnis nežinomas</w:t>
      </w:r>
      <w:r w:rsidRPr="00114A26">
        <w:rPr>
          <w:rFonts w:ascii="Times New Roman" w:eastAsia="Calibri" w:hAnsi="Times New Roman" w:cs="Times New Roman"/>
          <w:iCs/>
          <w:lang w:val="lt-LT"/>
        </w:rPr>
        <w:t xml:space="preserve"> (negali būti apskaičiuotas pagal turimus duomenis):</w:t>
      </w:r>
    </w:p>
    <w:p w14:paraId="744B7739" w14:textId="77777777" w:rsidR="0002538B" w:rsidRPr="00222462"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Apalpimas kaip reakcija į injekciją.</w:t>
      </w:r>
    </w:p>
    <w:p w14:paraId="0E29ABD6" w14:textId="5D9AD185" w:rsidR="0002538B" w:rsidRDefault="0002538B"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222462">
        <w:rPr>
          <w:rFonts w:ascii="Times New Roman" w:eastAsia="Calibri" w:hAnsi="Times New Roman" w:cs="Times New Roman"/>
          <w:lang w:val="lt-LT"/>
        </w:rPr>
        <w:t>Išbėrima</w:t>
      </w:r>
      <w:r w:rsidR="004128B4">
        <w:rPr>
          <w:rFonts w:ascii="Times New Roman" w:eastAsia="Calibri" w:hAnsi="Times New Roman" w:cs="Times New Roman"/>
          <w:lang w:val="lt-LT"/>
        </w:rPr>
        <w:t>i</w:t>
      </w:r>
      <w:r w:rsidRPr="00222462">
        <w:rPr>
          <w:rFonts w:ascii="Times New Roman" w:eastAsia="Calibri" w:hAnsi="Times New Roman" w:cs="Times New Roman"/>
          <w:lang w:val="lt-LT"/>
        </w:rPr>
        <w:t xml:space="preserve">, kartais </w:t>
      </w:r>
      <w:r w:rsidR="008043FF">
        <w:rPr>
          <w:rFonts w:ascii="Times New Roman" w:eastAsia="Calibri" w:hAnsi="Times New Roman" w:cs="Times New Roman"/>
          <w:lang w:val="lt-LT"/>
        </w:rPr>
        <w:t xml:space="preserve">su </w:t>
      </w:r>
      <w:r w:rsidRPr="00222462">
        <w:rPr>
          <w:rFonts w:ascii="Times New Roman" w:eastAsia="Calibri" w:hAnsi="Times New Roman" w:cs="Times New Roman"/>
          <w:lang w:val="lt-LT"/>
        </w:rPr>
        <w:t>pūkšlėmis ir niež</w:t>
      </w:r>
      <w:r w:rsidR="004128B4">
        <w:rPr>
          <w:rFonts w:ascii="Times New Roman" w:eastAsia="Calibri" w:hAnsi="Times New Roman" w:cs="Times New Roman"/>
          <w:lang w:val="lt-LT"/>
        </w:rPr>
        <w:t>ėjimu</w:t>
      </w:r>
      <w:r w:rsidRPr="00222462">
        <w:rPr>
          <w:rFonts w:ascii="Times New Roman" w:eastAsia="Calibri" w:hAnsi="Times New Roman" w:cs="Times New Roman"/>
          <w:lang w:val="lt-LT"/>
        </w:rPr>
        <w:t xml:space="preserve"> (įskaitant dilgėlinę).</w:t>
      </w:r>
    </w:p>
    <w:p w14:paraId="7314F0B3" w14:textId="70EF6251" w:rsidR="00A8640E" w:rsidRPr="00222462" w:rsidRDefault="00A8640E" w:rsidP="00114A26">
      <w:pPr>
        <w:numPr>
          <w:ilvl w:val="0"/>
          <w:numId w:val="1"/>
        </w:numPr>
        <w:tabs>
          <w:tab w:val="clear" w:pos="360"/>
          <w:tab w:val="num" w:pos="567"/>
        </w:tabs>
        <w:spacing w:after="0" w:line="240" w:lineRule="auto"/>
        <w:ind w:left="567" w:hanging="567"/>
        <w:contextualSpacing/>
        <w:rPr>
          <w:rFonts w:ascii="Times New Roman" w:eastAsia="Calibri" w:hAnsi="Times New Roman" w:cs="Times New Roman"/>
          <w:lang w:val="lt-LT"/>
        </w:rPr>
      </w:pPr>
      <w:r w:rsidRPr="00A8640E">
        <w:rPr>
          <w:rFonts w:ascii="Times New Roman" w:eastAsia="Calibri" w:hAnsi="Times New Roman" w:cs="Times New Roman"/>
          <w:lang w:val="lt-LT"/>
        </w:rPr>
        <w:t>Patinę limfmazgiai</w:t>
      </w:r>
      <w:r>
        <w:rPr>
          <w:rFonts w:ascii="Times New Roman" w:eastAsia="Calibri" w:hAnsi="Times New Roman" w:cs="Times New Roman"/>
          <w:lang w:val="lt-LT"/>
        </w:rPr>
        <w:t>.</w:t>
      </w:r>
    </w:p>
    <w:p w14:paraId="6FB1FA65" w14:textId="77777777" w:rsidR="0002538B" w:rsidRPr="00222462" w:rsidRDefault="0002538B" w:rsidP="0002538B">
      <w:pPr>
        <w:spacing w:after="0" w:line="240" w:lineRule="auto"/>
        <w:rPr>
          <w:rFonts w:ascii="Times New Roman" w:eastAsia="Calibri" w:hAnsi="Times New Roman" w:cs="Times New Roman"/>
          <w:lang w:val="lt-LT"/>
        </w:rPr>
      </w:pPr>
    </w:p>
    <w:p w14:paraId="19DFE3BD" w14:textId="77777777" w:rsidR="0002538B" w:rsidRPr="00222462" w:rsidRDefault="0002538B" w:rsidP="0002538B">
      <w:pPr>
        <w:tabs>
          <w:tab w:val="left" w:pos="567"/>
        </w:tabs>
        <w:spacing w:after="0" w:line="240" w:lineRule="auto"/>
        <w:rPr>
          <w:rFonts w:ascii="Times New Roman" w:eastAsia="Times New Roman" w:hAnsi="Times New Roman" w:cs="Times New Roman"/>
          <w:b/>
          <w:snapToGrid w:val="0"/>
          <w:lang w:val="lt-LT"/>
        </w:rPr>
      </w:pPr>
      <w:r w:rsidRPr="00222462">
        <w:rPr>
          <w:rFonts w:ascii="Times New Roman" w:eastAsia="Times New Roman" w:hAnsi="Times New Roman" w:cs="Times New Roman"/>
          <w:b/>
          <w:noProof/>
          <w:snapToGrid w:val="0"/>
          <w:lang w:val="lt-LT"/>
        </w:rPr>
        <w:t>Pranešimas apie šalutinį poveikį</w:t>
      </w:r>
    </w:p>
    <w:p w14:paraId="2C5E8650" w14:textId="5E480CEA" w:rsidR="000F1311" w:rsidRPr="004128B4" w:rsidRDefault="000F1311" w:rsidP="000F1311">
      <w:pPr>
        <w:tabs>
          <w:tab w:val="left" w:pos="567"/>
        </w:tabs>
        <w:spacing w:after="0" w:line="260" w:lineRule="exact"/>
        <w:ind w:right="-1"/>
        <w:rPr>
          <w:rFonts w:ascii="Times New Roman" w:eastAsia="Times New Roman" w:hAnsi="Times New Roman" w:cs="Times New Roman"/>
          <w:snapToGrid w:val="0"/>
          <w:lang w:val="lt-LT"/>
        </w:rPr>
      </w:pPr>
      <w:r w:rsidRPr="004128B4">
        <w:rPr>
          <w:rFonts w:ascii="Times New Roman" w:eastAsia="Times New Roman" w:hAnsi="Times New Roman" w:cs="Times New Roman"/>
          <w:snapToGrid w:val="0"/>
          <w:lang w:val="lt-LT"/>
        </w:rPr>
        <w:t xml:space="preserve">Jeigu pasireiškė šalutinis poveikis, įskaitant šiame lapelyje nenurodytą, pasakykite gydytojui </w:t>
      </w:r>
      <w:r w:rsidRPr="008043FF">
        <w:rPr>
          <w:rFonts w:ascii="Times New Roman" w:eastAsia="Times New Roman" w:hAnsi="Times New Roman" w:cs="Times New Roman"/>
          <w:snapToGrid w:val="0"/>
          <w:lang w:val="lt-LT"/>
        </w:rPr>
        <w:t xml:space="preserve">arba slaugytojui. </w:t>
      </w:r>
      <w:r w:rsidR="00CC4BA6" w:rsidRPr="00CC4BA6">
        <w:rPr>
          <w:rFonts w:ascii="Times New Roman" w:eastAsia="Times New Roman" w:hAnsi="Times New Roman" w:cs="Times New Roman"/>
          <w:snapToGrid w:val="0"/>
          <w:lang w:val="lt-LT"/>
        </w:rPr>
        <w:t xml:space="preserve">Pranešimą apie šalutinį poveikį galite užpildyti ir pateikti Valstybinės vaistų kontrolės tarnybos prie Lietuvos Respublikos sveikatos apsaugos ministerijos tinklalapyje </w:t>
      </w:r>
      <w:hyperlink r:id="rId13" w:history="1">
        <w:r w:rsidR="00CC4BA6" w:rsidRPr="00CC4BA6">
          <w:rPr>
            <w:rStyle w:val="Hipersaitas"/>
            <w:rFonts w:ascii="Times New Roman" w:eastAsia="Times New Roman" w:hAnsi="Times New Roman" w:cs="Times New Roman"/>
            <w:snapToGrid w:val="0"/>
            <w:lang w:val="lt-LT"/>
          </w:rPr>
          <w:t>https://vvkt.lrv.lt/lt/</w:t>
        </w:r>
      </w:hyperlink>
      <w:r w:rsidR="00CC4BA6" w:rsidRPr="00CC4BA6">
        <w:rPr>
          <w:rFonts w:ascii="Times New Roman" w:eastAsia="Times New Roman" w:hAnsi="Times New Roman" w:cs="Times New Roman"/>
          <w:snapToGrid w:val="0"/>
          <w:lang w:val="lt-LT"/>
        </w:rPr>
        <w:t xml:space="preserve"> nurodytais būdais arba paskambinti nemokamu telefonu </w:t>
      </w:r>
      <w:r w:rsidR="00C157E6">
        <w:rPr>
          <w:rFonts w:ascii="Times New Roman" w:eastAsia="Times New Roman" w:hAnsi="Times New Roman" w:cs="Times New Roman"/>
          <w:snapToGrid w:val="0"/>
          <w:lang w:val="lt-LT"/>
        </w:rPr>
        <w:t>+370</w:t>
      </w:r>
      <w:r w:rsidR="00CC4BA6" w:rsidRPr="00CC4BA6">
        <w:rPr>
          <w:rFonts w:ascii="Times New Roman" w:eastAsia="Times New Roman" w:hAnsi="Times New Roman" w:cs="Times New Roman"/>
          <w:snapToGrid w:val="0"/>
          <w:lang w:val="lt-LT"/>
        </w:rPr>
        <w:t xml:space="preserve"> 800 73 568. Pranešdami apie šalutinį poveikį galite mums padėti gauti daugiau informacijos apie šio vaisto saugumą.</w:t>
      </w:r>
    </w:p>
    <w:p w14:paraId="095CEC75" w14:textId="77777777" w:rsidR="0002538B" w:rsidRPr="00222462" w:rsidRDefault="0002538B" w:rsidP="0002538B">
      <w:pPr>
        <w:spacing w:after="0" w:line="240" w:lineRule="auto"/>
        <w:rPr>
          <w:rFonts w:ascii="Times New Roman" w:eastAsia="Calibri" w:hAnsi="Times New Roman" w:cs="Times New Roman"/>
          <w:lang w:val="lt-LT"/>
        </w:rPr>
      </w:pPr>
    </w:p>
    <w:p w14:paraId="4CE8016C" w14:textId="77777777" w:rsidR="0002538B" w:rsidRPr="00222462" w:rsidRDefault="0002538B" w:rsidP="0002538B">
      <w:pPr>
        <w:spacing w:after="0" w:line="240" w:lineRule="auto"/>
        <w:rPr>
          <w:rFonts w:ascii="Times New Roman" w:eastAsia="Calibri" w:hAnsi="Times New Roman" w:cs="Times New Roman"/>
          <w:lang w:val="lt-LT"/>
        </w:rPr>
      </w:pPr>
    </w:p>
    <w:p w14:paraId="7B8B598F" w14:textId="644F9AC7" w:rsidR="0002538B" w:rsidRPr="00222462" w:rsidRDefault="0002538B" w:rsidP="0002538B">
      <w:pPr>
        <w:keepNext/>
        <w:spacing w:after="0" w:line="240" w:lineRule="auto"/>
        <w:outlineLvl w:val="1"/>
        <w:rPr>
          <w:rFonts w:ascii="Times New Roman" w:eastAsia="Calibri" w:hAnsi="Times New Roman" w:cs="Times New Roman"/>
          <w:b/>
          <w:lang w:val="lt-LT"/>
        </w:rPr>
      </w:pPr>
      <w:r w:rsidRPr="00222462">
        <w:rPr>
          <w:rFonts w:ascii="Times New Roman" w:eastAsia="Calibri" w:hAnsi="Times New Roman" w:cs="Times New Roman"/>
          <w:b/>
          <w:lang w:val="lt-LT"/>
        </w:rPr>
        <w:t>5.</w:t>
      </w:r>
      <w:r w:rsidRPr="00222462">
        <w:rPr>
          <w:rFonts w:ascii="Times New Roman" w:eastAsia="Calibri" w:hAnsi="Times New Roman" w:cs="Times New Roman"/>
          <w:b/>
          <w:lang w:val="lt-LT"/>
        </w:rPr>
        <w:tab/>
        <w:t>Kaip laikyti AVAXIM 160</w:t>
      </w:r>
      <w:r w:rsidR="009525A3" w:rsidRPr="00222462">
        <w:rPr>
          <w:rFonts w:ascii="Times New Roman" w:eastAsia="Calibri" w:hAnsi="Times New Roman" w:cs="Times New Roman"/>
          <w:b/>
          <w:lang w:val="lt-LT"/>
        </w:rPr>
        <w:t> </w:t>
      </w:r>
      <w:r w:rsidRPr="00222462">
        <w:rPr>
          <w:rFonts w:ascii="Times New Roman" w:eastAsia="Calibri" w:hAnsi="Times New Roman" w:cs="Times New Roman"/>
          <w:b/>
          <w:lang w:val="lt-LT"/>
        </w:rPr>
        <w:t>V</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vault_nd_63a65318-0975-422c-82fd-14fd8d144075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2BF7AE2C" w14:textId="77777777" w:rsidR="0002538B" w:rsidRPr="00222462" w:rsidRDefault="0002538B" w:rsidP="0002538B">
      <w:pPr>
        <w:spacing w:after="0" w:line="240" w:lineRule="auto"/>
        <w:rPr>
          <w:rFonts w:ascii="Times New Roman" w:eastAsia="Calibri" w:hAnsi="Times New Roman" w:cs="Times New Roman"/>
          <w:lang w:val="lt-LT"/>
        </w:rPr>
      </w:pPr>
    </w:p>
    <w:p w14:paraId="57E1A520" w14:textId="77777777" w:rsidR="0002538B" w:rsidRPr="00222462" w:rsidRDefault="0002538B" w:rsidP="0002538B">
      <w:pPr>
        <w:spacing w:after="0" w:line="240" w:lineRule="auto"/>
        <w:rPr>
          <w:rFonts w:ascii="Times New Roman" w:eastAsia="Calibri" w:hAnsi="Times New Roman" w:cs="Times New Roman"/>
          <w:lang w:val="lt-LT" w:eastAsia="lt-LT"/>
        </w:rPr>
      </w:pPr>
      <w:r w:rsidRPr="00222462">
        <w:rPr>
          <w:rFonts w:ascii="Times New Roman" w:eastAsia="Calibri" w:hAnsi="Times New Roman" w:cs="Times New Roman"/>
          <w:lang w:val="lt-LT" w:eastAsia="lt-LT"/>
        </w:rPr>
        <w:t>Laikyti vaikams nepastebimoje ir nepasiekiamoje vietoje.</w:t>
      </w:r>
    </w:p>
    <w:p w14:paraId="06889FFC" w14:textId="77777777" w:rsidR="0002538B" w:rsidRPr="00222462" w:rsidRDefault="0002538B" w:rsidP="0002538B">
      <w:pPr>
        <w:spacing w:after="0" w:line="240" w:lineRule="auto"/>
        <w:rPr>
          <w:rFonts w:ascii="Times New Roman" w:eastAsia="Calibri" w:hAnsi="Times New Roman" w:cs="Times New Roman"/>
          <w:lang w:val="lt-LT" w:eastAsia="lt-LT"/>
        </w:rPr>
      </w:pPr>
    </w:p>
    <w:p w14:paraId="426E347A" w14:textId="395B67F6"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Laikyti šaldytuve</w:t>
      </w:r>
      <w:r w:rsidRPr="00222462" w:rsidDel="004C21D5">
        <w:rPr>
          <w:rFonts w:ascii="Times New Roman" w:eastAsia="Calibri" w:hAnsi="Times New Roman" w:cs="Times New Roman"/>
          <w:lang w:val="lt-LT"/>
        </w:rPr>
        <w:t xml:space="preserve"> </w:t>
      </w:r>
      <w:r w:rsidRPr="00222462">
        <w:rPr>
          <w:rFonts w:ascii="Times New Roman" w:eastAsia="Calibri" w:hAnsi="Times New Roman" w:cs="Times New Roman"/>
          <w:lang w:val="lt-LT"/>
        </w:rPr>
        <w:t>(2</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sym w:font="Symbol" w:char="F0B0"/>
      </w:r>
      <w:r w:rsidRPr="00222462">
        <w:rPr>
          <w:rFonts w:ascii="Times New Roman" w:eastAsia="Calibri" w:hAnsi="Times New Roman" w:cs="Times New Roman"/>
          <w:lang w:val="lt-LT"/>
        </w:rPr>
        <w:t>C–8</w:t>
      </w:r>
      <w:r w:rsidR="005D6F29" w:rsidRPr="00222462">
        <w:rPr>
          <w:rFonts w:ascii="Times New Roman" w:eastAsia="Calibri" w:hAnsi="Times New Roman" w:cs="Times New Roman"/>
          <w:lang w:val="lt-LT"/>
        </w:rPr>
        <w:t> </w:t>
      </w:r>
      <w:r w:rsidRPr="00222462">
        <w:rPr>
          <w:rFonts w:ascii="Times New Roman" w:eastAsia="Calibri" w:hAnsi="Times New Roman" w:cs="Times New Roman"/>
          <w:lang w:val="lt-LT"/>
        </w:rPr>
        <w:sym w:font="Symbol" w:char="F0B0"/>
      </w:r>
      <w:r w:rsidRPr="00222462">
        <w:rPr>
          <w:rFonts w:ascii="Times New Roman" w:eastAsia="Calibri" w:hAnsi="Times New Roman" w:cs="Times New Roman"/>
          <w:lang w:val="lt-LT"/>
        </w:rPr>
        <w:t xml:space="preserve">C). </w:t>
      </w:r>
    </w:p>
    <w:p w14:paraId="18E0136D"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Negalima užšaldyti. Jeigu vakcina užšalo, ją reikia sunaikinti.</w:t>
      </w:r>
    </w:p>
    <w:p w14:paraId="6755EDAC" w14:textId="22E98A68" w:rsidR="00934BE6" w:rsidRPr="00222462" w:rsidRDefault="005716B8"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Užpildytą švirkštą laikyti išorinėje dėžutėje</w:t>
      </w:r>
      <w:r w:rsidR="00934BE6" w:rsidRPr="00222462">
        <w:rPr>
          <w:rFonts w:ascii="Times New Roman" w:eastAsia="Calibri" w:hAnsi="Times New Roman" w:cs="Times New Roman"/>
          <w:lang w:val="lt-LT"/>
        </w:rPr>
        <w:t xml:space="preserve">, kad </w:t>
      </w:r>
      <w:r w:rsidR="000A2272" w:rsidRPr="00222462">
        <w:rPr>
          <w:rFonts w:ascii="Times New Roman" w:eastAsia="Calibri" w:hAnsi="Times New Roman" w:cs="Times New Roman"/>
          <w:lang w:val="lt-LT"/>
        </w:rPr>
        <w:t xml:space="preserve">vaistas būtų </w:t>
      </w:r>
      <w:r w:rsidR="00934BE6" w:rsidRPr="00222462">
        <w:rPr>
          <w:rFonts w:ascii="Times New Roman" w:eastAsia="Calibri" w:hAnsi="Times New Roman" w:cs="Times New Roman"/>
          <w:lang w:val="lt-LT"/>
        </w:rPr>
        <w:t>apsaugot</w:t>
      </w:r>
      <w:r w:rsidR="000A2272" w:rsidRPr="00222462">
        <w:rPr>
          <w:rFonts w:ascii="Times New Roman" w:eastAsia="Calibri" w:hAnsi="Times New Roman" w:cs="Times New Roman"/>
          <w:lang w:val="lt-LT"/>
        </w:rPr>
        <w:t>as</w:t>
      </w:r>
      <w:r w:rsidR="00934BE6" w:rsidRPr="00222462">
        <w:rPr>
          <w:rFonts w:ascii="Times New Roman" w:eastAsia="Calibri" w:hAnsi="Times New Roman" w:cs="Times New Roman"/>
          <w:lang w:val="lt-LT"/>
        </w:rPr>
        <w:t xml:space="preserve"> nuo šviesos.</w:t>
      </w:r>
    </w:p>
    <w:p w14:paraId="668BDEB6" w14:textId="746F892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Ant dėžutės ir švirkšto etiketės po „</w:t>
      </w:r>
      <w:r w:rsidR="00C24F79" w:rsidRPr="00222462">
        <w:rPr>
          <w:rFonts w:ascii="Times New Roman" w:eastAsia="Calibri" w:hAnsi="Times New Roman" w:cs="Times New Roman"/>
          <w:lang w:val="lt-LT"/>
        </w:rPr>
        <w:t>EXP</w:t>
      </w:r>
      <w:r w:rsidRPr="00222462">
        <w:rPr>
          <w:rFonts w:ascii="Times New Roman" w:eastAsia="Calibri" w:hAnsi="Times New Roman" w:cs="Times New Roman"/>
          <w:lang w:val="lt-LT"/>
        </w:rPr>
        <w:t xml:space="preserve">“ nurodytam tinkamumo laikui pasibaigus, </w:t>
      </w:r>
      <w:r w:rsidR="005716B8" w:rsidRPr="00222462">
        <w:rPr>
          <w:rFonts w:ascii="Times New Roman" w:eastAsia="Calibri" w:hAnsi="Times New Roman" w:cs="Times New Roman"/>
          <w:lang w:val="lt-LT"/>
        </w:rPr>
        <w:t>šio vaisto</w:t>
      </w:r>
      <w:r w:rsidRPr="00222462">
        <w:rPr>
          <w:rFonts w:ascii="Times New Roman" w:eastAsia="Calibri" w:hAnsi="Times New Roman" w:cs="Times New Roman"/>
          <w:lang w:val="lt-LT"/>
        </w:rPr>
        <w:t xml:space="preserve"> vartoti negalima. Vakcina tinkama vartoti iki paskutinės to mėnesio dienos.</w:t>
      </w:r>
    </w:p>
    <w:p w14:paraId="1EEBD64B" w14:textId="77777777" w:rsidR="0002538B" w:rsidRPr="00222462" w:rsidRDefault="0002538B" w:rsidP="0002538B">
      <w:pPr>
        <w:spacing w:after="0" w:line="240" w:lineRule="auto"/>
        <w:rPr>
          <w:rFonts w:ascii="Times New Roman" w:eastAsia="Calibri" w:hAnsi="Times New Roman" w:cs="Times New Roman"/>
          <w:noProof/>
          <w:lang w:val="lt-LT" w:eastAsia="lt-LT"/>
        </w:rPr>
      </w:pPr>
    </w:p>
    <w:p w14:paraId="5888BD7B" w14:textId="77777777" w:rsidR="0002538B" w:rsidRPr="00222462" w:rsidRDefault="0002538B" w:rsidP="0002538B">
      <w:pPr>
        <w:spacing w:after="0" w:line="240" w:lineRule="auto"/>
        <w:rPr>
          <w:rFonts w:ascii="Times New Roman" w:eastAsia="Calibri" w:hAnsi="Times New Roman" w:cs="Times New Roman"/>
          <w:lang w:val="lt-LT" w:eastAsia="lt-LT"/>
        </w:rPr>
      </w:pPr>
      <w:r w:rsidRPr="00222462">
        <w:rPr>
          <w:rFonts w:ascii="Times New Roman" w:eastAsia="Calibri" w:hAnsi="Times New Roman" w:cs="Times New Roman"/>
          <w:noProof/>
          <w:lang w:val="lt-LT" w:eastAsia="lt-LT"/>
        </w:rPr>
        <w:t>Vaistų negalima išmesti į kanalizaciją arba kartu su buitinėmis</w:t>
      </w:r>
      <w:r w:rsidRPr="00222462">
        <w:rPr>
          <w:rFonts w:ascii="Times New Roman" w:eastAsia="Calibri" w:hAnsi="Times New Roman" w:cs="Times New Roman"/>
          <w:noProof/>
          <w:color w:val="993366"/>
          <w:lang w:val="lt-LT" w:eastAsia="lt-LT"/>
        </w:rPr>
        <w:t xml:space="preserve"> </w:t>
      </w:r>
      <w:r w:rsidRPr="00222462">
        <w:rPr>
          <w:rFonts w:ascii="Times New Roman" w:eastAsia="Calibri" w:hAnsi="Times New Roman" w:cs="Times New Roman"/>
          <w:noProof/>
          <w:lang w:val="lt-LT" w:eastAsia="lt-LT"/>
        </w:rPr>
        <w:t>atliekomis. Kaip naikinti nereikalingus vaistus, klauskite vaistininko. Visa tai padės apsaugoti aplinką.</w:t>
      </w:r>
    </w:p>
    <w:p w14:paraId="10DA0768" w14:textId="77777777" w:rsidR="0002538B" w:rsidRPr="00222462" w:rsidRDefault="0002538B" w:rsidP="0002538B">
      <w:pPr>
        <w:spacing w:after="0" w:line="240" w:lineRule="auto"/>
        <w:rPr>
          <w:rFonts w:ascii="Times New Roman" w:eastAsia="Calibri" w:hAnsi="Times New Roman" w:cs="Times New Roman"/>
          <w:b/>
          <w:bCs/>
          <w:lang w:val="lt-LT"/>
        </w:rPr>
      </w:pPr>
    </w:p>
    <w:p w14:paraId="175ACD97" w14:textId="77777777" w:rsidR="0002538B" w:rsidRPr="00222462" w:rsidRDefault="0002538B" w:rsidP="0002538B">
      <w:pPr>
        <w:keepNext/>
        <w:spacing w:after="0" w:line="240" w:lineRule="auto"/>
        <w:outlineLvl w:val="8"/>
        <w:rPr>
          <w:rFonts w:ascii="Times New Roman" w:eastAsia="Calibri" w:hAnsi="Times New Roman" w:cs="Times New Roman"/>
          <w:lang w:val="lt-LT"/>
        </w:rPr>
      </w:pPr>
    </w:p>
    <w:p w14:paraId="118DE529" w14:textId="77777777" w:rsidR="0002538B" w:rsidRPr="00222462" w:rsidRDefault="0002538B" w:rsidP="0002538B">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6.</w:t>
      </w:r>
      <w:r w:rsidRPr="00222462">
        <w:rPr>
          <w:rFonts w:ascii="Times New Roman" w:eastAsia="Calibri" w:hAnsi="Times New Roman" w:cs="Times New Roman"/>
          <w:b/>
          <w:bCs/>
          <w:lang w:val="lt-LT"/>
        </w:rPr>
        <w:tab/>
        <w:t>Pakuotės turinys ir kita informacija</w:t>
      </w:r>
    </w:p>
    <w:p w14:paraId="0B9D1E6E" w14:textId="77777777" w:rsidR="0002538B" w:rsidRPr="00222462" w:rsidRDefault="0002538B" w:rsidP="0002538B">
      <w:pPr>
        <w:spacing w:after="0" w:line="240" w:lineRule="auto"/>
        <w:rPr>
          <w:rFonts w:ascii="Times New Roman" w:eastAsia="Calibri" w:hAnsi="Times New Roman" w:cs="Times New Roman"/>
          <w:lang w:val="lt-LT"/>
        </w:rPr>
      </w:pPr>
    </w:p>
    <w:p w14:paraId="25A50ED8" w14:textId="02B01B04" w:rsidR="0002538B" w:rsidRPr="00222462" w:rsidRDefault="0002538B" w:rsidP="0002538B">
      <w:pPr>
        <w:spacing w:after="0" w:line="240" w:lineRule="auto"/>
        <w:rPr>
          <w:rFonts w:ascii="Times New Roman" w:eastAsia="Calibri" w:hAnsi="Times New Roman" w:cs="Times New Roman"/>
          <w:b/>
          <w:lang w:val="lt-LT"/>
        </w:rPr>
      </w:pPr>
      <w:r w:rsidRPr="00222462">
        <w:rPr>
          <w:rFonts w:ascii="Times New Roman" w:eastAsia="Calibri" w:hAnsi="Times New Roman" w:cs="Times New Roman"/>
          <w:b/>
          <w:lang w:val="lt-LT"/>
        </w:rPr>
        <w:t>AVAXIM 160</w:t>
      </w:r>
      <w:r w:rsidR="009525A3" w:rsidRPr="00222462">
        <w:rPr>
          <w:rFonts w:ascii="Times New Roman" w:eastAsia="Calibri" w:hAnsi="Times New Roman" w:cs="Times New Roman"/>
          <w:b/>
          <w:lang w:val="lt-LT"/>
        </w:rPr>
        <w:t> </w:t>
      </w:r>
      <w:r w:rsidRPr="00222462">
        <w:rPr>
          <w:rFonts w:ascii="Times New Roman" w:eastAsia="Calibri" w:hAnsi="Times New Roman" w:cs="Times New Roman"/>
          <w:b/>
          <w:lang w:val="lt-LT"/>
        </w:rPr>
        <w:t>V sudėtis</w:t>
      </w:r>
    </w:p>
    <w:p w14:paraId="0BA1AB70" w14:textId="2F83D3FD" w:rsidR="0002538B" w:rsidRPr="00222462" w:rsidRDefault="0002538B" w:rsidP="000F14BA">
      <w:pPr>
        <w:keepNext/>
        <w:numPr>
          <w:ilvl w:val="0"/>
          <w:numId w:val="3"/>
        </w:numPr>
        <w:spacing w:after="0" w:line="240" w:lineRule="auto"/>
        <w:ind w:left="567" w:hanging="567"/>
        <w:outlineLvl w:val="8"/>
        <w:rPr>
          <w:rFonts w:ascii="Times New Roman" w:eastAsia="Calibri" w:hAnsi="Times New Roman" w:cs="Times New Roman"/>
          <w:lang w:val="lt-LT"/>
        </w:rPr>
      </w:pPr>
      <w:r w:rsidRPr="00222462">
        <w:rPr>
          <w:rFonts w:ascii="Times New Roman" w:eastAsia="Calibri" w:hAnsi="Times New Roman" w:cs="Times New Roman"/>
          <w:lang w:val="lt-LT"/>
        </w:rPr>
        <w:t>Veiklioji medžiaga yra inaktyvuotas hepatito A virusas** (GBM padermė)*. Vienoje dozėje (0,5</w:t>
      </w:r>
      <w:r w:rsidR="009525A3" w:rsidRPr="00222462">
        <w:rPr>
          <w:rFonts w:ascii="Times New Roman" w:eastAsia="Calibri" w:hAnsi="Times New Roman" w:cs="Times New Roman"/>
          <w:lang w:val="lt-LT"/>
        </w:rPr>
        <w:t> </w:t>
      </w:r>
      <w:r w:rsidRPr="00222462">
        <w:rPr>
          <w:rFonts w:ascii="Times New Roman" w:eastAsia="Calibri" w:hAnsi="Times New Roman" w:cs="Times New Roman"/>
          <w:lang w:val="lt-LT"/>
        </w:rPr>
        <w:t>ml) jo yra 160</w:t>
      </w:r>
      <w:r w:rsidR="009525A3" w:rsidRPr="00222462">
        <w:rPr>
          <w:rFonts w:ascii="Times New Roman" w:eastAsia="Calibri" w:hAnsi="Times New Roman" w:cs="Times New Roman"/>
          <w:lang w:val="lt-LT"/>
        </w:rPr>
        <w:t> </w:t>
      </w:r>
      <w:r w:rsidR="00396E24" w:rsidRPr="00222462">
        <w:rPr>
          <w:rFonts w:ascii="Times New Roman" w:eastAsia="Calibri" w:hAnsi="Times New Roman" w:cs="Times New Roman"/>
          <w:lang w:val="lt-LT"/>
        </w:rPr>
        <w:t>EV</w:t>
      </w:r>
      <w:r w:rsidRPr="00222462">
        <w:rPr>
          <w:rFonts w:ascii="Times New Roman" w:eastAsia="Calibri" w:hAnsi="Times New Roman" w:cs="Times New Roman"/>
          <w:lang w:val="lt-LT"/>
        </w:rPr>
        <w:t>***.</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vault_nd_412927da-c039-40b6-a32c-04410d129b19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lang w:val="lt-LT"/>
        </w:rPr>
        <w:t xml:space="preserve"> </w:t>
      </w:r>
      <w:r w:rsidR="00112FCF" w:rsidRPr="00222462">
        <w:rPr>
          <w:rFonts w:ascii="Times New Roman" w:eastAsia="Calibri" w:hAnsi="Times New Roman" w:cs="Times New Roman"/>
          <w:lang w:val="lt-LT"/>
        </w:rPr>
        <w:fldChar w:fldCharType="end"/>
      </w:r>
    </w:p>
    <w:p w14:paraId="543A94F1" w14:textId="102543D8" w:rsidR="0002538B" w:rsidRPr="00222462" w:rsidRDefault="0002538B" w:rsidP="00BB44C3">
      <w:pPr>
        <w:tabs>
          <w:tab w:val="left" w:pos="567"/>
        </w:tab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w:t>
      </w:r>
      <w:r w:rsidR="005D6F29" w:rsidRPr="00222462">
        <w:rPr>
          <w:rFonts w:ascii="Times New Roman" w:eastAsia="Calibri" w:hAnsi="Times New Roman" w:cs="Times New Roman"/>
          <w:lang w:val="lt-LT"/>
        </w:rPr>
        <w:tab/>
      </w:r>
      <w:r w:rsidRPr="00222462">
        <w:rPr>
          <w:rFonts w:ascii="Times New Roman" w:eastAsia="Calibri" w:hAnsi="Times New Roman" w:cs="Times New Roman"/>
          <w:lang w:val="lt-LT"/>
        </w:rPr>
        <w:t>Kultivuota žmogaus diploidinėse (MRC-5) ląstelėse.</w:t>
      </w:r>
    </w:p>
    <w:p w14:paraId="6670D6A9" w14:textId="591C4E95" w:rsidR="0002538B" w:rsidRPr="00222462" w:rsidRDefault="0002538B" w:rsidP="00114A26">
      <w:pPr>
        <w:tabs>
          <w:tab w:val="left" w:pos="567"/>
        </w:tab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w:t>
      </w:r>
      <w:r w:rsidR="005D6F29" w:rsidRPr="00222462">
        <w:rPr>
          <w:rFonts w:ascii="Times New Roman" w:eastAsia="Calibri" w:hAnsi="Times New Roman" w:cs="Times New Roman"/>
          <w:lang w:val="lt-LT"/>
        </w:rPr>
        <w:tab/>
      </w:r>
      <w:r w:rsidRPr="00222462">
        <w:rPr>
          <w:rFonts w:ascii="Times New Roman" w:eastAsia="Calibri" w:hAnsi="Times New Roman" w:cs="Times New Roman"/>
          <w:lang w:val="lt-LT"/>
        </w:rPr>
        <w:t>Adsorbuotas hidratuotu aliuminio hidroksidu (dozėje yra 0,3 miligramo Al</w:t>
      </w:r>
      <w:r w:rsidRPr="00222462">
        <w:rPr>
          <w:rFonts w:ascii="Times New Roman" w:eastAsia="Calibri" w:hAnsi="Times New Roman" w:cs="Times New Roman"/>
          <w:vertAlign w:val="superscript"/>
          <w:lang w:val="lt-LT"/>
        </w:rPr>
        <w:t>3+</w:t>
      </w:r>
      <w:r w:rsidRPr="00222462">
        <w:rPr>
          <w:rFonts w:ascii="Times New Roman" w:eastAsia="Calibri" w:hAnsi="Times New Roman" w:cs="Times New Roman"/>
          <w:lang w:val="lt-LT"/>
        </w:rPr>
        <w:t>).</w:t>
      </w:r>
    </w:p>
    <w:p w14:paraId="11E80DEE" w14:textId="2DFF9833" w:rsidR="0002538B" w:rsidRPr="00222462" w:rsidRDefault="0002538B" w:rsidP="00114A26">
      <w:pPr>
        <w:tabs>
          <w:tab w:val="left" w:pos="567"/>
        </w:tabs>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w:t>
      </w:r>
      <w:r w:rsidR="005D6F29" w:rsidRPr="00222462">
        <w:rPr>
          <w:rFonts w:ascii="Times New Roman" w:eastAsia="Calibri" w:hAnsi="Times New Roman" w:cs="Times New Roman"/>
          <w:lang w:val="lt-LT"/>
        </w:rPr>
        <w:tab/>
      </w:r>
      <w:r w:rsidRPr="00222462">
        <w:rPr>
          <w:rFonts w:ascii="Times New Roman" w:eastAsia="Calibri" w:hAnsi="Times New Roman" w:cs="Times New Roman"/>
          <w:lang w:val="lt-LT"/>
        </w:rPr>
        <w:t>Antigeno vienetai nustatyti naudojant gamintojo standartą.</w:t>
      </w:r>
    </w:p>
    <w:p w14:paraId="0E6B1298" w14:textId="77777777" w:rsidR="00C4520B" w:rsidRPr="00222462" w:rsidRDefault="0002538B" w:rsidP="00711AD5">
      <w:pPr>
        <w:numPr>
          <w:ilvl w:val="0"/>
          <w:numId w:val="4"/>
        </w:numPr>
        <w:spacing w:after="0" w:line="240" w:lineRule="auto"/>
        <w:ind w:left="567" w:hanging="567"/>
        <w:rPr>
          <w:rFonts w:ascii="Times New Roman" w:eastAsia="Calibri" w:hAnsi="Times New Roman" w:cs="Times New Roman"/>
          <w:lang w:val="lt-LT"/>
        </w:rPr>
      </w:pPr>
      <w:r w:rsidRPr="00222462">
        <w:rPr>
          <w:rFonts w:ascii="Times New Roman" w:eastAsia="Calibri" w:hAnsi="Times New Roman" w:cs="Times New Roman"/>
          <w:lang w:val="lt-LT"/>
        </w:rPr>
        <w:t xml:space="preserve">Pagalbinės medžiagos yra fenoksietanolis, </w:t>
      </w:r>
      <w:r w:rsidR="00934BE6" w:rsidRPr="00222462">
        <w:rPr>
          <w:rFonts w:ascii="Times New Roman" w:eastAsia="Calibri" w:hAnsi="Times New Roman" w:cs="Times New Roman"/>
          <w:lang w:val="lt-LT"/>
        </w:rPr>
        <w:t xml:space="preserve">etanolis, </w:t>
      </w:r>
      <w:r w:rsidRPr="00222462">
        <w:rPr>
          <w:rFonts w:ascii="Times New Roman" w:eastAsia="Calibri" w:hAnsi="Times New Roman" w:cs="Times New Roman"/>
          <w:lang w:val="lt-LT"/>
        </w:rPr>
        <w:t xml:space="preserve">formaldehidas, </w:t>
      </w:r>
      <w:r w:rsidRPr="00222462">
        <w:rPr>
          <w:rFonts w:ascii="Times New Roman" w:eastAsia="Calibri" w:hAnsi="Times New Roman" w:cs="Times New Roman"/>
          <w:i/>
          <w:lang w:val="lt-LT"/>
        </w:rPr>
        <w:t>Hanks 199</w:t>
      </w:r>
      <w:r w:rsidRPr="00222462">
        <w:rPr>
          <w:rFonts w:ascii="Times New Roman" w:eastAsia="Calibri" w:hAnsi="Times New Roman" w:cs="Times New Roman"/>
          <w:lang w:val="lt-LT"/>
        </w:rPr>
        <w:t xml:space="preserve"> terpė (</w:t>
      </w:r>
      <w:r w:rsidR="00396E24" w:rsidRPr="00222462">
        <w:rPr>
          <w:rFonts w:ascii="Times New Roman" w:eastAsia="Calibri" w:hAnsi="Times New Roman" w:cs="Times New Roman"/>
          <w:lang w:val="lt-LT"/>
        </w:rPr>
        <w:t xml:space="preserve">be fenolio raudonojo, </w:t>
      </w:r>
      <w:r w:rsidRPr="00222462">
        <w:rPr>
          <w:rFonts w:ascii="Times New Roman" w:eastAsia="Calibri" w:hAnsi="Times New Roman" w:cs="Times New Roman"/>
          <w:lang w:val="lt-LT"/>
        </w:rPr>
        <w:t>susidedanti iš kompleksinio mišinio aminorūgščių, įskaitant fenilalaniną, mineralinių druskų, vitaminų, vandenilio chlorido rūgšties arba natrio hidroksido terpės pH sureguliavimui ir injekcinio vandens)</w:t>
      </w:r>
      <w:r w:rsidR="00934BE6" w:rsidRPr="00222462">
        <w:rPr>
          <w:rFonts w:ascii="Times New Roman" w:eastAsia="Calibri" w:hAnsi="Times New Roman" w:cs="Times New Roman"/>
          <w:lang w:val="lt-LT"/>
        </w:rPr>
        <w:t>, polisorbatas 80</w:t>
      </w:r>
      <w:r w:rsidRPr="00222462">
        <w:rPr>
          <w:rFonts w:ascii="Times New Roman" w:eastAsia="Calibri" w:hAnsi="Times New Roman" w:cs="Times New Roman"/>
          <w:lang w:val="lt-LT"/>
        </w:rPr>
        <w:t xml:space="preserve">. </w:t>
      </w:r>
    </w:p>
    <w:p w14:paraId="3CB50E5C" w14:textId="77777777" w:rsidR="0002538B" w:rsidRPr="00222462" w:rsidRDefault="0002538B" w:rsidP="0002538B">
      <w:pPr>
        <w:spacing w:after="0" w:line="240" w:lineRule="auto"/>
        <w:rPr>
          <w:rFonts w:ascii="Times New Roman" w:eastAsia="Calibri" w:hAnsi="Times New Roman" w:cs="Times New Roman"/>
          <w:b/>
          <w:lang w:val="lt-LT" w:eastAsia="lt-LT"/>
        </w:rPr>
      </w:pPr>
    </w:p>
    <w:p w14:paraId="08F4C1A8" w14:textId="35E4BD49" w:rsidR="0002538B" w:rsidRPr="00222462" w:rsidRDefault="0002538B" w:rsidP="0002538B">
      <w:pPr>
        <w:spacing w:after="0" w:line="240" w:lineRule="auto"/>
        <w:rPr>
          <w:rFonts w:ascii="Times New Roman" w:eastAsia="Calibri" w:hAnsi="Times New Roman" w:cs="Times New Roman"/>
          <w:b/>
          <w:bCs/>
          <w:lang w:val="lt-LT" w:eastAsia="lt-LT"/>
        </w:rPr>
      </w:pPr>
      <w:r w:rsidRPr="00222462">
        <w:rPr>
          <w:rFonts w:ascii="Times New Roman" w:eastAsia="Calibri" w:hAnsi="Times New Roman" w:cs="Times New Roman"/>
          <w:b/>
          <w:lang w:val="lt-LT" w:eastAsia="lt-LT"/>
        </w:rPr>
        <w:t>AVAXIM 160</w:t>
      </w:r>
      <w:r w:rsidR="009525A3" w:rsidRPr="00222462">
        <w:rPr>
          <w:rFonts w:ascii="Times New Roman" w:eastAsia="Calibri" w:hAnsi="Times New Roman" w:cs="Times New Roman"/>
          <w:b/>
          <w:lang w:val="lt-LT" w:eastAsia="lt-LT"/>
        </w:rPr>
        <w:t> </w:t>
      </w:r>
      <w:r w:rsidRPr="00222462">
        <w:rPr>
          <w:rFonts w:ascii="Times New Roman" w:eastAsia="Calibri" w:hAnsi="Times New Roman" w:cs="Times New Roman"/>
          <w:b/>
          <w:lang w:val="lt-LT" w:eastAsia="lt-LT"/>
        </w:rPr>
        <w:t>V</w:t>
      </w:r>
      <w:r w:rsidRPr="00222462">
        <w:rPr>
          <w:rFonts w:ascii="Times New Roman" w:eastAsia="Calibri" w:hAnsi="Times New Roman" w:cs="Times New Roman"/>
          <w:bCs/>
          <w:lang w:val="lt-LT" w:eastAsia="lt-LT"/>
        </w:rPr>
        <w:t xml:space="preserve"> </w:t>
      </w:r>
      <w:r w:rsidRPr="00222462">
        <w:rPr>
          <w:rFonts w:ascii="Times New Roman" w:eastAsia="Calibri" w:hAnsi="Times New Roman" w:cs="Times New Roman"/>
          <w:b/>
          <w:bCs/>
          <w:lang w:val="lt-LT" w:eastAsia="lt-LT"/>
        </w:rPr>
        <w:t>išvaizda ir kiekis pakuotėje</w:t>
      </w:r>
    </w:p>
    <w:p w14:paraId="518BCD3C" w14:textId="233E6F77" w:rsidR="0002538B" w:rsidRPr="00222462" w:rsidRDefault="0002538B" w:rsidP="0002538B">
      <w:pPr>
        <w:spacing w:after="0" w:line="240" w:lineRule="auto"/>
        <w:rPr>
          <w:rFonts w:ascii="Times New Roman" w:eastAsia="Calibri" w:hAnsi="Times New Roman" w:cs="Times New Roman"/>
          <w:bCs/>
          <w:lang w:val="lt-LT" w:eastAsia="lt-LT"/>
        </w:rPr>
      </w:pPr>
      <w:r w:rsidRPr="00222462">
        <w:rPr>
          <w:rFonts w:ascii="Times New Roman" w:eastAsia="Calibri" w:hAnsi="Times New Roman" w:cs="Times New Roman"/>
          <w:bCs/>
          <w:lang w:val="lt-LT" w:eastAsia="lt-LT"/>
        </w:rPr>
        <w:t xml:space="preserve">AVAXIM vakcina – tai </w:t>
      </w:r>
      <w:r w:rsidRPr="00222462">
        <w:rPr>
          <w:rFonts w:ascii="Times New Roman" w:eastAsia="Calibri" w:hAnsi="Times New Roman" w:cs="Times New Roman"/>
          <w:lang w:val="lt-LT" w:eastAsia="lt-LT"/>
        </w:rPr>
        <w:t xml:space="preserve">balzgana ir drumsta </w:t>
      </w:r>
      <w:r w:rsidRPr="00222462">
        <w:rPr>
          <w:rFonts w:ascii="Times New Roman" w:eastAsia="Calibri" w:hAnsi="Times New Roman" w:cs="Times New Roman"/>
          <w:bCs/>
          <w:lang w:val="lt-LT" w:eastAsia="lt-LT"/>
        </w:rPr>
        <w:t xml:space="preserve">injekcinė suspensija, tiekiama užpildytais švirkštais (su adatomis arba be jų). </w:t>
      </w:r>
      <w:r w:rsidRPr="00222462">
        <w:rPr>
          <w:rFonts w:ascii="Times New Roman" w:eastAsia="Calibri" w:hAnsi="Times New Roman" w:cs="Times New Roman"/>
          <w:lang w:val="lt-LT" w:eastAsia="lt-LT"/>
        </w:rPr>
        <w:t>Švirkšte yra 0,5 ml suspensijos, dėžutėje yra 1 užpildytas švirkštas.</w:t>
      </w:r>
    </w:p>
    <w:p w14:paraId="7B4D489E" w14:textId="77777777" w:rsidR="0002538B" w:rsidRPr="00222462" w:rsidRDefault="0002538B" w:rsidP="0002538B">
      <w:pPr>
        <w:keepNext/>
        <w:spacing w:after="0" w:line="240" w:lineRule="auto"/>
        <w:outlineLvl w:val="8"/>
        <w:rPr>
          <w:rFonts w:ascii="Times New Roman" w:eastAsia="Calibri" w:hAnsi="Times New Roman" w:cs="Times New Roman"/>
          <w:b/>
          <w:lang w:val="lt-LT"/>
        </w:rPr>
      </w:pPr>
    </w:p>
    <w:p w14:paraId="3CD11E55" w14:textId="420EEDF0" w:rsidR="0002538B" w:rsidRDefault="0002538B" w:rsidP="00A16782">
      <w:pPr>
        <w:keepNext/>
        <w:spacing w:after="0" w:line="240" w:lineRule="auto"/>
        <w:outlineLvl w:val="8"/>
        <w:rPr>
          <w:rFonts w:ascii="Times New Roman" w:eastAsia="Calibri" w:hAnsi="Times New Roman" w:cs="Times New Roman"/>
          <w:lang w:val="lt-LT"/>
        </w:rPr>
      </w:pPr>
      <w:r w:rsidRPr="00222462">
        <w:rPr>
          <w:rFonts w:ascii="Times New Roman" w:eastAsia="Calibri" w:hAnsi="Times New Roman" w:cs="Times New Roman"/>
          <w:b/>
          <w:lang w:val="lt-LT"/>
        </w:rPr>
        <w:t>Registruotojas</w:t>
      </w:r>
      <w:r w:rsidR="00112FCF" w:rsidRPr="00222462">
        <w:rPr>
          <w:rFonts w:ascii="Times New Roman" w:hAnsi="Times New Roman" w:cs="Times New Roman"/>
          <w:lang w:val="lt-LT"/>
        </w:rPr>
        <w:fldChar w:fldCharType="begin"/>
      </w:r>
      <w:r w:rsidR="00112FCF" w:rsidRPr="00222462">
        <w:rPr>
          <w:rFonts w:ascii="Times New Roman" w:hAnsi="Times New Roman" w:cs="Times New Roman"/>
          <w:lang w:val="lt-LT"/>
        </w:rPr>
        <w:instrText xml:space="preserve"> DOCVARIABLE vault_nd_eefcc4cf-a510-4add-8066-044bc63942ec \* MERGEFORMAT </w:instrText>
      </w:r>
      <w:r w:rsidR="00112FCF" w:rsidRPr="00222462">
        <w:rPr>
          <w:rFonts w:ascii="Times New Roman" w:hAnsi="Times New Roman" w:cs="Times New Roman"/>
          <w:lang w:val="lt-LT"/>
        </w:rPr>
        <w:fldChar w:fldCharType="separate"/>
      </w:r>
      <w:r w:rsidR="00D90360" w:rsidRPr="00222462">
        <w:rPr>
          <w:rFonts w:ascii="Times New Roman" w:eastAsia="Calibri" w:hAnsi="Times New Roman" w:cs="Times New Roman"/>
          <w:b/>
          <w:lang w:val="lt-LT"/>
        </w:rPr>
        <w:t xml:space="preserve"> </w:t>
      </w:r>
      <w:r w:rsidR="00112FCF" w:rsidRPr="00222462">
        <w:rPr>
          <w:rFonts w:ascii="Times New Roman" w:eastAsia="Calibri" w:hAnsi="Times New Roman" w:cs="Times New Roman"/>
          <w:b/>
          <w:lang w:val="lt-LT"/>
        </w:rPr>
        <w:fldChar w:fldCharType="end"/>
      </w:r>
    </w:p>
    <w:p w14:paraId="54466B96" w14:textId="77777777" w:rsidR="00CC4BA6" w:rsidRPr="00CC4BA6" w:rsidRDefault="00CC4BA6" w:rsidP="00CC4BA6">
      <w:pPr>
        <w:spacing w:after="0" w:line="240" w:lineRule="auto"/>
        <w:rPr>
          <w:rFonts w:ascii="Times New Roman" w:eastAsia="Calibri" w:hAnsi="Times New Roman" w:cs="Times New Roman"/>
          <w:lang w:val="ru-RU"/>
        </w:rPr>
      </w:pPr>
      <w:r w:rsidRPr="00CC4BA6">
        <w:rPr>
          <w:rFonts w:ascii="Times New Roman" w:eastAsia="Calibri" w:hAnsi="Times New Roman" w:cs="Times New Roman"/>
          <w:lang w:val="ru-RU"/>
        </w:rPr>
        <w:t>Sanofi Winthrop Industrie</w:t>
      </w:r>
    </w:p>
    <w:p w14:paraId="2C9A3056" w14:textId="77777777" w:rsidR="00CC4BA6" w:rsidRPr="00CC4BA6" w:rsidRDefault="00CC4BA6" w:rsidP="00CC4BA6">
      <w:pPr>
        <w:spacing w:after="0" w:line="240" w:lineRule="auto"/>
        <w:rPr>
          <w:rFonts w:ascii="Times New Roman" w:eastAsia="Calibri" w:hAnsi="Times New Roman" w:cs="Times New Roman"/>
          <w:lang w:val="ru-RU"/>
        </w:rPr>
      </w:pPr>
      <w:r w:rsidRPr="00CC4BA6">
        <w:rPr>
          <w:rFonts w:ascii="Times New Roman" w:eastAsia="Calibri" w:hAnsi="Times New Roman" w:cs="Times New Roman"/>
          <w:lang w:val="ru-RU"/>
        </w:rPr>
        <w:t>8</w:t>
      </w:r>
      <w:r w:rsidRPr="00CC4BA6">
        <w:rPr>
          <w:rFonts w:ascii="Times New Roman" w:eastAsia="Calibri" w:hAnsi="Times New Roman" w:cs="Times New Roman"/>
        </w:rPr>
        <w:t>2</w:t>
      </w:r>
      <w:r w:rsidRPr="00CC4BA6">
        <w:rPr>
          <w:rFonts w:ascii="Times New Roman" w:eastAsia="Calibri" w:hAnsi="Times New Roman" w:cs="Times New Roman"/>
          <w:lang w:val="ru-RU"/>
        </w:rPr>
        <w:t xml:space="preserve"> </w:t>
      </w:r>
      <w:r w:rsidRPr="00CC4BA6">
        <w:rPr>
          <w:rFonts w:ascii="Times New Roman" w:eastAsia="Calibri" w:hAnsi="Times New Roman" w:cs="Times New Roman"/>
        </w:rPr>
        <w:t>a</w:t>
      </w:r>
      <w:r w:rsidRPr="00CC4BA6">
        <w:rPr>
          <w:rFonts w:ascii="Times New Roman" w:eastAsia="Calibri" w:hAnsi="Times New Roman" w:cs="Times New Roman"/>
          <w:lang w:val="ru-RU"/>
        </w:rPr>
        <w:t>venue Raspail</w:t>
      </w:r>
    </w:p>
    <w:p w14:paraId="323D1ABA" w14:textId="77777777" w:rsidR="00CC4BA6" w:rsidRPr="00CC4BA6" w:rsidRDefault="00CC4BA6" w:rsidP="00CC4BA6">
      <w:pPr>
        <w:spacing w:after="0" w:line="240" w:lineRule="auto"/>
        <w:rPr>
          <w:rFonts w:ascii="Times New Roman" w:eastAsia="Calibri" w:hAnsi="Times New Roman" w:cs="Times New Roman"/>
        </w:rPr>
      </w:pPr>
      <w:r w:rsidRPr="00CC4BA6">
        <w:rPr>
          <w:rFonts w:ascii="Times New Roman" w:eastAsia="Calibri" w:hAnsi="Times New Roman" w:cs="Times New Roman"/>
          <w:lang w:val="ru-RU"/>
        </w:rPr>
        <w:t>94250 Gentilly</w:t>
      </w:r>
    </w:p>
    <w:p w14:paraId="52BE6CCF" w14:textId="6D370FFC" w:rsidR="00CC4BA6" w:rsidRPr="00222462" w:rsidRDefault="00CC4BA6" w:rsidP="00CC4BA6">
      <w:pPr>
        <w:spacing w:after="0" w:line="240" w:lineRule="auto"/>
        <w:rPr>
          <w:rFonts w:ascii="Times New Roman" w:eastAsia="Calibri" w:hAnsi="Times New Roman" w:cs="Times New Roman"/>
          <w:lang w:val="lt-LT"/>
        </w:rPr>
      </w:pPr>
      <w:proofErr w:type="spellStart"/>
      <w:r w:rsidRPr="00CC4BA6">
        <w:rPr>
          <w:rFonts w:ascii="Times New Roman" w:eastAsia="Calibri" w:hAnsi="Times New Roman" w:cs="Times New Roman"/>
        </w:rPr>
        <w:t>Pranc</w:t>
      </w:r>
      <w:r w:rsidRPr="00CC4BA6">
        <w:rPr>
          <w:rFonts w:ascii="Times New Roman" w:eastAsia="Calibri" w:hAnsi="Times New Roman" w:cs="Times New Roman"/>
          <w:lang w:val="lt-LT"/>
        </w:rPr>
        <w:t>ūzija</w:t>
      </w:r>
      <w:proofErr w:type="spellEnd"/>
    </w:p>
    <w:p w14:paraId="3D8568DD" w14:textId="77777777" w:rsidR="0002538B" w:rsidRPr="00222462" w:rsidRDefault="0002538B" w:rsidP="0002538B">
      <w:pPr>
        <w:spacing w:after="0" w:line="240" w:lineRule="auto"/>
        <w:rPr>
          <w:rFonts w:ascii="Times New Roman" w:eastAsia="Calibri" w:hAnsi="Times New Roman" w:cs="Times New Roman"/>
          <w:lang w:val="lt-LT"/>
        </w:rPr>
      </w:pPr>
    </w:p>
    <w:p w14:paraId="54E16576" w14:textId="5732B00B"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b/>
          <w:lang w:val="lt-LT"/>
        </w:rPr>
        <w:lastRenderedPageBreak/>
        <w:t>Gamintojas</w:t>
      </w:r>
    </w:p>
    <w:p w14:paraId="2690ED42" w14:textId="77777777" w:rsidR="00A6033C" w:rsidRPr="00A16782" w:rsidRDefault="00A6033C" w:rsidP="00A6033C">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 xml:space="preserve">Sanofi Winthrop Industrie </w:t>
      </w:r>
    </w:p>
    <w:p w14:paraId="20EACCB4" w14:textId="77777777" w:rsidR="00A6033C" w:rsidRPr="00A16782" w:rsidRDefault="00A6033C" w:rsidP="00A6033C">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 xml:space="preserve">1541 avenue Marcel Mérieux </w:t>
      </w:r>
    </w:p>
    <w:p w14:paraId="6ABBD30E" w14:textId="77777777" w:rsidR="00A6033C" w:rsidRPr="00A16782" w:rsidRDefault="00A6033C" w:rsidP="00A6033C">
      <w:pPr>
        <w:spacing w:after="0" w:line="240" w:lineRule="auto"/>
        <w:rPr>
          <w:rFonts w:ascii="Times New Roman" w:eastAsia="Calibri" w:hAnsi="Times New Roman" w:cs="Times New Roman"/>
          <w:highlight w:val="lightGray"/>
          <w:lang w:eastAsia="lt-LT"/>
        </w:rPr>
      </w:pPr>
      <w:r w:rsidRPr="00A16782">
        <w:rPr>
          <w:rFonts w:ascii="Times New Roman" w:eastAsia="Calibri" w:hAnsi="Times New Roman" w:cs="Times New Roman"/>
          <w:highlight w:val="lightGray"/>
          <w:lang w:eastAsia="lt-LT"/>
        </w:rPr>
        <w:t xml:space="preserve">69280 Marcy </w:t>
      </w:r>
      <w:proofErr w:type="spellStart"/>
      <w:r w:rsidRPr="00A16782">
        <w:rPr>
          <w:rFonts w:ascii="Times New Roman" w:eastAsia="Calibri" w:hAnsi="Times New Roman" w:cs="Times New Roman"/>
          <w:highlight w:val="lightGray"/>
          <w:lang w:eastAsia="lt-LT"/>
        </w:rPr>
        <w:t>l’Etoile</w:t>
      </w:r>
      <w:proofErr w:type="spellEnd"/>
    </w:p>
    <w:p w14:paraId="429CACBB" w14:textId="30CD8952" w:rsidR="00A6033C" w:rsidRPr="00A16782" w:rsidRDefault="00A6033C" w:rsidP="00A6033C">
      <w:pPr>
        <w:spacing w:after="0" w:line="240" w:lineRule="auto"/>
        <w:rPr>
          <w:rFonts w:ascii="Times New Roman" w:eastAsia="Calibri" w:hAnsi="Times New Roman" w:cs="Times New Roman"/>
          <w:highlight w:val="lightGray"/>
          <w:lang w:eastAsia="lt-LT"/>
        </w:rPr>
      </w:pPr>
      <w:proofErr w:type="spellStart"/>
      <w:r w:rsidRPr="00A16782">
        <w:rPr>
          <w:rFonts w:ascii="Times New Roman" w:eastAsia="Calibri" w:hAnsi="Times New Roman" w:cs="Times New Roman"/>
          <w:highlight w:val="lightGray"/>
          <w:lang w:eastAsia="lt-LT"/>
        </w:rPr>
        <w:t>Prancūzija</w:t>
      </w:r>
      <w:proofErr w:type="spellEnd"/>
    </w:p>
    <w:p w14:paraId="0F9B6A50" w14:textId="77777777" w:rsidR="00A6033C" w:rsidRPr="00A16782" w:rsidRDefault="00A6033C" w:rsidP="00A6033C">
      <w:pPr>
        <w:spacing w:after="0" w:line="240" w:lineRule="auto"/>
        <w:rPr>
          <w:rFonts w:ascii="Times New Roman" w:eastAsia="Calibri" w:hAnsi="Times New Roman" w:cs="Times New Roman"/>
          <w:highlight w:val="lightGray"/>
          <w:lang w:eastAsia="lt-LT"/>
        </w:rPr>
      </w:pPr>
    </w:p>
    <w:p w14:paraId="584A3383" w14:textId="5F508AF4" w:rsidR="00A6033C" w:rsidRPr="00D819AA" w:rsidRDefault="00A6033C" w:rsidP="00A6033C">
      <w:pPr>
        <w:spacing w:after="0" w:line="240" w:lineRule="auto"/>
        <w:rPr>
          <w:rFonts w:ascii="Times New Roman" w:eastAsia="Calibri" w:hAnsi="Times New Roman" w:cs="Times New Roman"/>
          <w:highlight w:val="lightGray"/>
          <w:lang w:val="sv-SE" w:eastAsia="lt-LT"/>
        </w:rPr>
      </w:pPr>
      <w:r w:rsidRPr="00D819AA">
        <w:rPr>
          <w:rFonts w:ascii="Times New Roman" w:eastAsia="Calibri" w:hAnsi="Times New Roman" w:cs="Times New Roman"/>
          <w:highlight w:val="lightGray"/>
          <w:lang w:val="sv-SE" w:eastAsia="lt-LT"/>
        </w:rPr>
        <w:t>arba</w:t>
      </w:r>
    </w:p>
    <w:p w14:paraId="31A70820" w14:textId="77777777" w:rsidR="00A6033C" w:rsidRPr="00D819AA" w:rsidRDefault="00A6033C" w:rsidP="00A6033C">
      <w:pPr>
        <w:spacing w:after="0" w:line="240" w:lineRule="auto"/>
        <w:rPr>
          <w:rFonts w:ascii="Times New Roman" w:eastAsia="Calibri" w:hAnsi="Times New Roman" w:cs="Times New Roman"/>
          <w:highlight w:val="lightGray"/>
          <w:lang w:val="sv-SE" w:eastAsia="lt-LT"/>
        </w:rPr>
      </w:pPr>
    </w:p>
    <w:p w14:paraId="6FEF7DCD" w14:textId="77777777" w:rsidR="00A6033C" w:rsidRPr="00D819AA" w:rsidRDefault="00A6033C" w:rsidP="00A6033C">
      <w:pPr>
        <w:spacing w:after="0" w:line="240" w:lineRule="auto"/>
        <w:rPr>
          <w:rFonts w:ascii="Times New Roman" w:eastAsia="Calibri" w:hAnsi="Times New Roman" w:cs="Times New Roman"/>
          <w:highlight w:val="lightGray"/>
          <w:lang w:val="sv-SE" w:eastAsia="lt-LT"/>
        </w:rPr>
      </w:pPr>
      <w:r w:rsidRPr="00D819AA">
        <w:rPr>
          <w:rFonts w:ascii="Times New Roman" w:eastAsia="Calibri" w:hAnsi="Times New Roman" w:cs="Times New Roman"/>
          <w:highlight w:val="lightGray"/>
          <w:lang w:val="sv-SE" w:eastAsia="lt-LT"/>
        </w:rPr>
        <w:t xml:space="preserve">Sanofi Winthrop Industrie </w:t>
      </w:r>
    </w:p>
    <w:p w14:paraId="5DFAC951" w14:textId="77777777" w:rsidR="00A6033C" w:rsidRPr="00A16782" w:rsidRDefault="00A6033C" w:rsidP="00A6033C">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Voie de l’Institut - Parc Industriel</w:t>
      </w:r>
    </w:p>
    <w:p w14:paraId="51BA1AEE" w14:textId="31A6904E" w:rsidR="00A6033C" w:rsidRPr="00A16782" w:rsidRDefault="00A6033C" w:rsidP="00A6033C">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 xml:space="preserve">d’Incarville </w:t>
      </w:r>
    </w:p>
    <w:p w14:paraId="6BA8073B" w14:textId="77777777" w:rsidR="00A6033C" w:rsidRPr="00A16782" w:rsidRDefault="00A6033C" w:rsidP="00A6033C">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 xml:space="preserve">B.P 101 </w:t>
      </w:r>
    </w:p>
    <w:p w14:paraId="282A5C6B" w14:textId="77777777" w:rsidR="00A6033C" w:rsidRPr="00A16782" w:rsidRDefault="00A6033C" w:rsidP="00A6033C">
      <w:pPr>
        <w:spacing w:after="0" w:line="240" w:lineRule="auto"/>
        <w:rPr>
          <w:rFonts w:ascii="Times New Roman" w:eastAsia="Calibri" w:hAnsi="Times New Roman" w:cs="Times New Roman"/>
          <w:highlight w:val="lightGray"/>
          <w:lang w:val="fr-FR" w:eastAsia="lt-LT"/>
        </w:rPr>
      </w:pPr>
      <w:r w:rsidRPr="00A16782">
        <w:rPr>
          <w:rFonts w:ascii="Times New Roman" w:eastAsia="Calibri" w:hAnsi="Times New Roman" w:cs="Times New Roman"/>
          <w:highlight w:val="lightGray"/>
          <w:lang w:val="fr-FR" w:eastAsia="lt-LT"/>
        </w:rPr>
        <w:t>27100 Val de Reuil</w:t>
      </w:r>
    </w:p>
    <w:p w14:paraId="65FE3821" w14:textId="65A945FB" w:rsidR="005716B8" w:rsidRPr="00A16782" w:rsidRDefault="00A6033C" w:rsidP="00A6033C">
      <w:pPr>
        <w:spacing w:after="0" w:line="240" w:lineRule="auto"/>
        <w:rPr>
          <w:rFonts w:ascii="Times New Roman" w:eastAsia="Calibri" w:hAnsi="Times New Roman" w:cs="Times New Roman"/>
          <w:highlight w:val="lightGray"/>
          <w:lang w:val="lt-LT" w:eastAsia="lt-LT"/>
        </w:rPr>
      </w:pPr>
      <w:r w:rsidRPr="00A16782">
        <w:rPr>
          <w:rFonts w:ascii="Times New Roman" w:eastAsia="Calibri" w:hAnsi="Times New Roman" w:cs="Times New Roman"/>
          <w:highlight w:val="lightGray"/>
          <w:lang w:val="fr-FR" w:eastAsia="lt-LT"/>
        </w:rPr>
        <w:t>Prancūzija</w:t>
      </w:r>
    </w:p>
    <w:p w14:paraId="7E958998" w14:textId="77777777" w:rsidR="00933C11" w:rsidRPr="00A16782" w:rsidRDefault="00933C11" w:rsidP="0002538B">
      <w:pPr>
        <w:spacing w:after="0" w:line="240" w:lineRule="auto"/>
        <w:rPr>
          <w:rFonts w:ascii="Times New Roman" w:eastAsia="Calibri" w:hAnsi="Times New Roman" w:cs="Times New Roman"/>
          <w:highlight w:val="lightGray"/>
          <w:lang w:val="lt-LT" w:eastAsia="lt-LT"/>
        </w:rPr>
      </w:pPr>
    </w:p>
    <w:p w14:paraId="264ECD49" w14:textId="56673C2D" w:rsidR="0002538B" w:rsidRPr="00222462" w:rsidRDefault="00A6033C" w:rsidP="0002538B">
      <w:pPr>
        <w:spacing w:after="0" w:line="240" w:lineRule="auto"/>
        <w:rPr>
          <w:rFonts w:ascii="Times New Roman" w:eastAsia="Calibri" w:hAnsi="Times New Roman" w:cs="Times New Roman"/>
          <w:lang w:val="lt-LT" w:eastAsia="lt-LT"/>
        </w:rPr>
      </w:pPr>
      <w:r w:rsidRPr="00A16782">
        <w:rPr>
          <w:rFonts w:ascii="Times New Roman" w:eastAsia="Calibri" w:hAnsi="Times New Roman" w:cs="Times New Roman"/>
          <w:highlight w:val="lightGray"/>
          <w:lang w:val="lt-LT" w:eastAsia="lt-LT"/>
        </w:rPr>
        <w:t>arba</w:t>
      </w:r>
    </w:p>
    <w:p w14:paraId="4EDEF7AD" w14:textId="215E62D3" w:rsidR="0002538B" w:rsidRDefault="0002538B" w:rsidP="0002538B">
      <w:pPr>
        <w:spacing w:after="0" w:line="240" w:lineRule="auto"/>
        <w:rPr>
          <w:rFonts w:ascii="Times New Roman" w:eastAsia="Calibri" w:hAnsi="Times New Roman" w:cs="Times New Roman"/>
          <w:lang w:val="lt-LT" w:eastAsia="lt-LT"/>
        </w:rPr>
      </w:pPr>
    </w:p>
    <w:p w14:paraId="4803FEB6" w14:textId="77777777" w:rsidR="00CE314F" w:rsidRPr="00CE314F" w:rsidRDefault="00CE314F" w:rsidP="00CE314F">
      <w:pPr>
        <w:tabs>
          <w:tab w:val="left" w:pos="3261"/>
        </w:tabs>
        <w:spacing w:after="0" w:line="240" w:lineRule="auto"/>
        <w:rPr>
          <w:rFonts w:ascii="Times New Roman" w:eastAsia="Times New Roman" w:hAnsi="Times New Roman" w:cs="Times New Roman"/>
          <w:iCs/>
          <w:lang w:val="fr-FR"/>
        </w:rPr>
      </w:pPr>
      <w:r w:rsidRPr="00CE314F">
        <w:rPr>
          <w:rFonts w:ascii="Times New Roman" w:eastAsia="Times New Roman" w:hAnsi="Times New Roman" w:cs="Times New Roman"/>
          <w:iCs/>
          <w:lang w:val="fr-FR"/>
        </w:rPr>
        <w:t>Sanofi-Aventis Zrt.</w:t>
      </w:r>
    </w:p>
    <w:p w14:paraId="5C4F7697" w14:textId="77777777" w:rsidR="00CE314F" w:rsidRPr="00CE314F" w:rsidRDefault="00CE314F" w:rsidP="00CE314F">
      <w:pPr>
        <w:tabs>
          <w:tab w:val="left" w:pos="3261"/>
        </w:tabs>
        <w:spacing w:after="0" w:line="240" w:lineRule="auto"/>
        <w:rPr>
          <w:rFonts w:ascii="Times New Roman" w:eastAsia="Times New Roman" w:hAnsi="Times New Roman" w:cs="Times New Roman"/>
          <w:iCs/>
          <w:lang w:val="fr-FR"/>
        </w:rPr>
      </w:pPr>
      <w:r w:rsidRPr="00CE314F">
        <w:rPr>
          <w:rFonts w:ascii="Times New Roman" w:eastAsia="Times New Roman" w:hAnsi="Times New Roman" w:cs="Times New Roman"/>
          <w:iCs/>
          <w:lang w:val="fr-FR"/>
        </w:rPr>
        <w:t>Bdg. DC5 - Campona Utca 1.</w:t>
      </w:r>
    </w:p>
    <w:p w14:paraId="6F855CF6" w14:textId="77777777" w:rsidR="00CE314F" w:rsidRPr="00CE314F" w:rsidRDefault="00CE314F" w:rsidP="00CE314F">
      <w:pPr>
        <w:tabs>
          <w:tab w:val="left" w:pos="3261"/>
        </w:tabs>
        <w:spacing w:after="0" w:line="240" w:lineRule="auto"/>
        <w:rPr>
          <w:rFonts w:ascii="Times New Roman" w:eastAsia="Times New Roman" w:hAnsi="Times New Roman" w:cs="Times New Roman"/>
          <w:iCs/>
          <w:lang w:val="fr-FR"/>
        </w:rPr>
      </w:pPr>
      <w:r w:rsidRPr="00CE314F">
        <w:rPr>
          <w:rFonts w:ascii="Times New Roman" w:eastAsia="Times New Roman" w:hAnsi="Times New Roman" w:cs="Times New Roman"/>
          <w:iCs/>
          <w:lang w:val="fr-FR"/>
        </w:rPr>
        <w:t>Budapest XXII</w:t>
      </w:r>
    </w:p>
    <w:p w14:paraId="6A4C4EF6" w14:textId="77777777" w:rsidR="00CE314F" w:rsidRPr="00CE314F" w:rsidRDefault="00CE314F" w:rsidP="00CE314F">
      <w:pPr>
        <w:tabs>
          <w:tab w:val="left" w:pos="3261"/>
        </w:tabs>
        <w:spacing w:after="0" w:line="240" w:lineRule="auto"/>
        <w:rPr>
          <w:rFonts w:ascii="Times New Roman" w:eastAsia="Times New Roman" w:hAnsi="Times New Roman" w:cs="Times New Roman"/>
          <w:iCs/>
          <w:lang w:val="fr-FR"/>
        </w:rPr>
      </w:pPr>
      <w:r w:rsidRPr="00CE314F">
        <w:rPr>
          <w:rFonts w:ascii="Times New Roman" w:eastAsia="Times New Roman" w:hAnsi="Times New Roman" w:cs="Times New Roman"/>
          <w:iCs/>
          <w:lang w:val="fr-FR"/>
        </w:rPr>
        <w:t>1225 Budapest</w:t>
      </w:r>
    </w:p>
    <w:p w14:paraId="067EE13B" w14:textId="0C7E2E7A" w:rsidR="00CE314F" w:rsidRPr="00222462" w:rsidRDefault="00CE314F" w:rsidP="00CE314F">
      <w:pPr>
        <w:spacing w:after="0" w:line="240" w:lineRule="auto"/>
        <w:rPr>
          <w:rFonts w:ascii="Times New Roman" w:eastAsia="Calibri" w:hAnsi="Times New Roman" w:cs="Times New Roman"/>
          <w:lang w:val="lt-LT" w:eastAsia="lt-LT"/>
        </w:rPr>
      </w:pPr>
      <w:r w:rsidRPr="00CE314F">
        <w:rPr>
          <w:rFonts w:ascii="Times New Roman" w:eastAsia="Times New Roman" w:hAnsi="Times New Roman" w:cs="Times New Roman"/>
          <w:iCs/>
          <w:lang w:val="fr-FR"/>
        </w:rPr>
        <w:t>Vengrija</w:t>
      </w:r>
    </w:p>
    <w:p w14:paraId="5AD094DE" w14:textId="77777777" w:rsidR="0002538B" w:rsidRPr="00222462" w:rsidRDefault="0002538B" w:rsidP="0002538B">
      <w:pPr>
        <w:spacing w:after="0" w:line="240" w:lineRule="auto"/>
        <w:rPr>
          <w:rFonts w:ascii="Times New Roman" w:eastAsia="Calibri" w:hAnsi="Times New Roman" w:cs="Times New Roman"/>
          <w:b/>
          <w:bCs/>
          <w:lang w:val="lt-LT"/>
        </w:rPr>
      </w:pPr>
    </w:p>
    <w:p w14:paraId="51D237B3" w14:textId="49EA4C32" w:rsidR="004C0672" w:rsidRPr="00D819AA" w:rsidRDefault="004C0672" w:rsidP="004C0672">
      <w:pPr>
        <w:spacing w:after="0" w:line="240" w:lineRule="auto"/>
        <w:rPr>
          <w:rFonts w:ascii="Times New Roman" w:hAnsi="Times New Roman" w:cs="Times New Roman"/>
          <w:lang w:val="fr-FR"/>
        </w:rPr>
      </w:pPr>
      <w:r w:rsidRPr="00D819AA">
        <w:rPr>
          <w:rFonts w:ascii="Times New Roman" w:hAnsi="Times New Roman" w:cs="Times New Roman"/>
          <w:lang w:val="fr-FR"/>
        </w:rPr>
        <w:t>Jeigu apie šį vaistą norite sužinoti daugiau, kreipkitės į vietinį registruotojo atstovą</w:t>
      </w:r>
      <w:r w:rsidR="00A6033C" w:rsidRPr="00D819AA">
        <w:rPr>
          <w:rFonts w:ascii="Times New Roman" w:hAnsi="Times New Roman" w:cs="Times New Roman"/>
          <w:lang w:val="fr-FR"/>
        </w:rPr>
        <w:t>:</w:t>
      </w:r>
    </w:p>
    <w:p w14:paraId="73DA7BE9" w14:textId="77777777" w:rsidR="004C0672" w:rsidRPr="00D819AA" w:rsidRDefault="004C0672" w:rsidP="004C0672">
      <w:pPr>
        <w:spacing w:after="0" w:line="240" w:lineRule="auto"/>
        <w:rPr>
          <w:rFonts w:ascii="Times New Roman" w:hAnsi="Times New Roman" w:cs="Times New Roman"/>
          <w:lang w:val="fr-FR"/>
        </w:rPr>
      </w:pPr>
    </w:p>
    <w:p w14:paraId="08AFA433" w14:textId="519247D4" w:rsidR="004C0672" w:rsidRPr="00D819AA" w:rsidRDefault="004C0672" w:rsidP="004C0672">
      <w:pPr>
        <w:spacing w:after="0" w:line="240" w:lineRule="auto"/>
        <w:rPr>
          <w:rFonts w:ascii="Times New Roman" w:hAnsi="Times New Roman" w:cs="Times New Roman"/>
          <w:lang w:val="sv-SE"/>
        </w:rPr>
      </w:pPr>
      <w:r w:rsidRPr="00D819AA">
        <w:rPr>
          <w:rFonts w:ascii="Times New Roman" w:hAnsi="Times New Roman" w:cs="Times New Roman"/>
          <w:lang w:val="sv-SE"/>
        </w:rPr>
        <w:t>UAB „Swixx Biopharma“</w:t>
      </w:r>
    </w:p>
    <w:p w14:paraId="553AE7A8" w14:textId="77777777" w:rsidR="004C0672" w:rsidRPr="00D819AA" w:rsidRDefault="004C0672" w:rsidP="004C0672">
      <w:pPr>
        <w:spacing w:after="0" w:line="240" w:lineRule="auto"/>
        <w:rPr>
          <w:rFonts w:ascii="Times New Roman" w:hAnsi="Times New Roman" w:cs="Times New Roman"/>
          <w:lang w:val="sv-SE"/>
        </w:rPr>
      </w:pPr>
      <w:r w:rsidRPr="00D819AA">
        <w:rPr>
          <w:rFonts w:ascii="Times New Roman" w:hAnsi="Times New Roman" w:cs="Times New Roman"/>
          <w:lang w:val="sv-SE"/>
        </w:rPr>
        <w:t>Bokšto g. 1-3</w:t>
      </w:r>
    </w:p>
    <w:p w14:paraId="4FD5FB89" w14:textId="77777777" w:rsidR="004C0672" w:rsidRPr="00D819AA" w:rsidRDefault="004C0672" w:rsidP="004C0672">
      <w:pPr>
        <w:spacing w:after="0" w:line="240" w:lineRule="auto"/>
        <w:rPr>
          <w:rFonts w:ascii="Times New Roman" w:hAnsi="Times New Roman" w:cs="Times New Roman"/>
          <w:lang w:val="sv-SE"/>
        </w:rPr>
      </w:pPr>
      <w:r w:rsidRPr="00D819AA">
        <w:rPr>
          <w:rFonts w:ascii="Times New Roman" w:hAnsi="Times New Roman" w:cs="Times New Roman"/>
          <w:lang w:val="sv-SE"/>
        </w:rPr>
        <w:t>LT-01126 Vilnius</w:t>
      </w:r>
    </w:p>
    <w:p w14:paraId="5F1F9900" w14:textId="77777777" w:rsidR="004C0672" w:rsidRPr="00D819AA" w:rsidRDefault="004C0672" w:rsidP="004C0672">
      <w:pPr>
        <w:spacing w:after="0" w:line="240" w:lineRule="auto"/>
        <w:rPr>
          <w:rFonts w:ascii="Times New Roman" w:hAnsi="Times New Roman" w:cs="Times New Roman"/>
          <w:lang w:val="sv-SE"/>
        </w:rPr>
      </w:pPr>
      <w:r w:rsidRPr="00D819AA">
        <w:rPr>
          <w:rFonts w:ascii="Times New Roman" w:hAnsi="Times New Roman" w:cs="Times New Roman"/>
          <w:lang w:val="sv-SE"/>
        </w:rPr>
        <w:t>Lietuva</w:t>
      </w:r>
    </w:p>
    <w:p w14:paraId="5A3D73DC" w14:textId="77777777" w:rsidR="004C0672" w:rsidRPr="00D819AA" w:rsidRDefault="004C0672" w:rsidP="004C0672">
      <w:pPr>
        <w:spacing w:after="0" w:line="240" w:lineRule="auto"/>
        <w:rPr>
          <w:rFonts w:ascii="Times New Roman" w:hAnsi="Times New Roman" w:cs="Times New Roman"/>
          <w:lang w:val="sv-SE"/>
        </w:rPr>
      </w:pPr>
      <w:r w:rsidRPr="00D819AA">
        <w:rPr>
          <w:rFonts w:ascii="Times New Roman" w:hAnsi="Times New Roman" w:cs="Times New Roman"/>
          <w:lang w:val="sv-SE"/>
        </w:rPr>
        <w:t>Tel.: +370 5 236 9140</w:t>
      </w:r>
    </w:p>
    <w:p w14:paraId="28C1B9D9" w14:textId="77777777" w:rsidR="0002538B" w:rsidRPr="00222462" w:rsidRDefault="0002538B" w:rsidP="0002538B">
      <w:pPr>
        <w:tabs>
          <w:tab w:val="center" w:pos="4320"/>
          <w:tab w:val="right" w:pos="8640"/>
        </w:tabs>
        <w:spacing w:after="0" w:line="240" w:lineRule="auto"/>
        <w:rPr>
          <w:rFonts w:ascii="Times New Roman" w:eastAsia="Calibri" w:hAnsi="Times New Roman" w:cs="Times New Roman"/>
          <w:lang w:val="lt-LT"/>
        </w:rPr>
      </w:pPr>
    </w:p>
    <w:p w14:paraId="2B03770D" w14:textId="77777777" w:rsidR="0002538B" w:rsidRPr="00222462" w:rsidRDefault="0002538B" w:rsidP="0002538B">
      <w:pPr>
        <w:tabs>
          <w:tab w:val="center" w:pos="4320"/>
          <w:tab w:val="right" w:pos="8640"/>
        </w:tabs>
        <w:spacing w:after="0" w:line="240" w:lineRule="auto"/>
        <w:rPr>
          <w:rFonts w:ascii="Times New Roman" w:eastAsia="Calibri" w:hAnsi="Times New Roman" w:cs="Times New Roman"/>
          <w:lang w:val="lt-LT"/>
        </w:rPr>
      </w:pPr>
    </w:p>
    <w:p w14:paraId="058B35AA" w14:textId="47318DCB" w:rsidR="006C25F4" w:rsidRPr="006C25F4" w:rsidRDefault="0002538B" w:rsidP="006C25F4">
      <w:pPr>
        <w:spacing w:after="0" w:line="240" w:lineRule="auto"/>
        <w:rPr>
          <w:rFonts w:ascii="Times New Roman" w:eastAsia="Calibri" w:hAnsi="Times New Roman" w:cs="Times New Roman"/>
          <w:b/>
          <w:bCs/>
          <w:lang w:val="lt-LT"/>
        </w:rPr>
      </w:pPr>
      <w:r w:rsidRPr="00222462">
        <w:rPr>
          <w:rFonts w:ascii="Times New Roman" w:eastAsia="Calibri" w:hAnsi="Times New Roman" w:cs="Times New Roman"/>
          <w:b/>
          <w:bCs/>
          <w:lang w:val="lt-LT"/>
        </w:rPr>
        <w:t>Šis pakuotės lapelis</w:t>
      </w:r>
      <w:r w:rsidRPr="00222462">
        <w:rPr>
          <w:rFonts w:ascii="Times New Roman" w:eastAsia="Calibri" w:hAnsi="Times New Roman" w:cs="Times New Roman"/>
          <w:b/>
          <w:lang w:val="lt-LT"/>
        </w:rPr>
        <w:t xml:space="preserve"> paskutinį kartą peržiūrėtas</w:t>
      </w:r>
      <w:r w:rsidR="00BE0966">
        <w:rPr>
          <w:rFonts w:ascii="Times New Roman" w:eastAsia="Calibri" w:hAnsi="Times New Roman" w:cs="Times New Roman"/>
          <w:b/>
          <w:lang w:val="lt-LT"/>
        </w:rPr>
        <w:t xml:space="preserve"> </w:t>
      </w:r>
      <w:r w:rsidR="00E84FD9">
        <w:rPr>
          <w:rFonts w:ascii="Times New Roman" w:eastAsia="Calibri" w:hAnsi="Times New Roman" w:cs="Times New Roman"/>
          <w:b/>
          <w:lang w:val="lt-LT"/>
        </w:rPr>
        <w:t>2025-10-14.</w:t>
      </w:r>
    </w:p>
    <w:p w14:paraId="3EFAF08F" w14:textId="4896605F" w:rsidR="0002538B" w:rsidRPr="00222462" w:rsidRDefault="0002538B" w:rsidP="0002538B">
      <w:pPr>
        <w:spacing w:after="0" w:line="240" w:lineRule="auto"/>
        <w:rPr>
          <w:rFonts w:ascii="Times New Roman" w:eastAsia="Calibri" w:hAnsi="Times New Roman" w:cs="Times New Roman"/>
          <w:b/>
          <w:bCs/>
          <w:lang w:val="lt-LT"/>
        </w:rPr>
      </w:pPr>
    </w:p>
    <w:p w14:paraId="3BEB78B0" w14:textId="77777777" w:rsidR="0002538B" w:rsidRPr="00222462" w:rsidRDefault="0002538B" w:rsidP="0002538B">
      <w:pPr>
        <w:spacing w:after="0" w:line="240" w:lineRule="auto"/>
        <w:rPr>
          <w:rFonts w:ascii="Times New Roman" w:eastAsia="Calibri" w:hAnsi="Times New Roman" w:cs="Times New Roman"/>
          <w:lang w:val="lt-LT"/>
        </w:rPr>
      </w:pPr>
    </w:p>
    <w:p w14:paraId="5381D080" w14:textId="77777777" w:rsidR="0002538B" w:rsidRPr="00222462" w:rsidRDefault="0002538B" w:rsidP="0002538B">
      <w:pPr>
        <w:numPr>
          <w:ilvl w:val="12"/>
          <w:numId w:val="0"/>
        </w:numPr>
        <w:spacing w:after="0" w:line="240" w:lineRule="auto"/>
        <w:ind w:right="-2"/>
        <w:rPr>
          <w:rFonts w:ascii="Times New Roman" w:eastAsia="Times New Roman" w:hAnsi="Times New Roman" w:cs="Times New Roman"/>
          <w:b/>
          <w:snapToGrid w:val="0"/>
          <w:lang w:val="lt-LT"/>
        </w:rPr>
      </w:pPr>
      <w:bookmarkStart w:id="9" w:name="_Hlk174377965"/>
      <w:r w:rsidRPr="00222462">
        <w:rPr>
          <w:rFonts w:ascii="Times New Roman" w:eastAsia="Times New Roman" w:hAnsi="Times New Roman" w:cs="Times New Roman"/>
          <w:b/>
          <w:noProof/>
          <w:snapToGrid w:val="0"/>
          <w:lang w:val="lt-LT"/>
        </w:rPr>
        <w:t>Kiti informacijos šaltiniai</w:t>
      </w:r>
    </w:p>
    <w:bookmarkEnd w:id="9"/>
    <w:p w14:paraId="3628B32A" w14:textId="77777777" w:rsidR="0002538B" w:rsidRPr="00222462" w:rsidRDefault="0002538B" w:rsidP="0002538B">
      <w:pPr>
        <w:spacing w:after="0" w:line="240" w:lineRule="auto"/>
        <w:rPr>
          <w:rFonts w:ascii="Times New Roman" w:eastAsia="Calibri" w:hAnsi="Times New Roman" w:cs="Times New Roman"/>
          <w:lang w:val="lt-LT"/>
        </w:rPr>
      </w:pPr>
    </w:p>
    <w:p w14:paraId="668D790A" w14:textId="4A56940A" w:rsidR="0002538B" w:rsidRPr="00222462" w:rsidRDefault="0002538B" w:rsidP="0002538B">
      <w:pPr>
        <w:spacing w:after="0" w:line="240" w:lineRule="auto"/>
        <w:rPr>
          <w:rFonts w:ascii="Times New Roman" w:eastAsia="Calibri" w:hAnsi="Times New Roman" w:cs="Times New Roman"/>
          <w:noProof/>
          <w:lang w:val="lt-LT"/>
        </w:rPr>
      </w:pPr>
      <w:r w:rsidRPr="00222462">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006C25F4">
        <w:rPr>
          <w:rFonts w:ascii="Times New Roman" w:eastAsia="Calibri" w:hAnsi="Times New Roman" w:cs="Times New Roman"/>
          <w:lang w:val="lt-LT"/>
        </w:rPr>
        <w:t xml:space="preserve"> </w:t>
      </w:r>
      <w:hyperlink r:id="rId14" w:history="1">
        <w:r w:rsidR="006C25F4" w:rsidRPr="00A16782">
          <w:rPr>
            <w:rFonts w:ascii="Times New Roman" w:eastAsia="Times New Roman" w:hAnsi="Times New Roman"/>
            <w:color w:val="0000FF"/>
            <w:u w:val="single"/>
            <w:lang w:val="lt-LT" w:eastAsia="lt-LT"/>
          </w:rPr>
          <w:t>https://vvkt.lrv.lt/lt/</w:t>
        </w:r>
      </w:hyperlink>
      <w:r w:rsidR="006C25F4">
        <w:rPr>
          <w:rFonts w:ascii="Times New Roman" w:eastAsia="Times New Roman" w:hAnsi="Times New Roman"/>
          <w:color w:val="0000EE"/>
          <w:u w:val="single"/>
          <w:lang w:val="lt-LT" w:eastAsia="lt-LT"/>
        </w:rPr>
        <w:t>.</w:t>
      </w:r>
    </w:p>
    <w:p w14:paraId="5C6955E3" w14:textId="77777777" w:rsidR="0002538B" w:rsidRPr="00222462" w:rsidRDefault="0002538B" w:rsidP="0002538B">
      <w:pPr>
        <w:spacing w:after="0" w:line="240" w:lineRule="auto"/>
        <w:rPr>
          <w:rFonts w:ascii="Times New Roman" w:eastAsia="Calibri" w:hAnsi="Times New Roman" w:cs="Times New Roman"/>
          <w:lang w:val="lt-LT"/>
        </w:rPr>
      </w:pPr>
    </w:p>
    <w:p w14:paraId="5010DCD3" w14:textId="77777777" w:rsidR="0002538B" w:rsidRPr="00222462" w:rsidRDefault="0002538B" w:rsidP="0002538B">
      <w:pPr>
        <w:spacing w:after="0" w:line="240" w:lineRule="auto"/>
        <w:rPr>
          <w:rFonts w:ascii="Times New Roman" w:eastAsia="Calibri" w:hAnsi="Times New Roman" w:cs="Times New Roman"/>
          <w:lang w:val="lt-LT"/>
        </w:rPr>
      </w:pPr>
    </w:p>
    <w:p w14:paraId="31F4720E"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u w:val="single"/>
          <w:lang w:val="lt-LT"/>
        </w:rPr>
        <w:t>Toliau pateikta informacija skirta tik sveikatos priežiūros specialistams</w:t>
      </w:r>
      <w:r w:rsidRPr="00222462">
        <w:rPr>
          <w:rFonts w:ascii="Times New Roman" w:eastAsia="Calibri" w:hAnsi="Times New Roman" w:cs="Times New Roman"/>
          <w:lang w:val="lt-LT"/>
        </w:rPr>
        <w:t>:</w:t>
      </w:r>
    </w:p>
    <w:p w14:paraId="09C8500A" w14:textId="77777777" w:rsidR="0002538B" w:rsidRPr="00222462" w:rsidRDefault="0002538B" w:rsidP="0002538B">
      <w:pPr>
        <w:spacing w:after="0" w:line="240" w:lineRule="auto"/>
        <w:rPr>
          <w:rFonts w:ascii="Times New Roman" w:eastAsia="Calibri" w:hAnsi="Times New Roman" w:cs="Times New Roman"/>
          <w:lang w:val="lt-LT"/>
        </w:rPr>
      </w:pPr>
    </w:p>
    <w:p w14:paraId="64B3580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Prieš vartojant vakciną reikia palaikyti kambario temperatūroje, po to gerai sukratyti, kad susidarytų homogeniška suspensija. Taip pat, prieš švirkščiant reikia apžiūrėti, ar nėra kokių nors pašalinių dalelių ir (arba) fizinės išvaizdos pokyčių. Jeigu vakcina užšalo arba pastebėjus kokių nors išvaizdos pokyčių, ją reikia sunaikinti.</w:t>
      </w:r>
    </w:p>
    <w:p w14:paraId="4F4456C3" w14:textId="77777777"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Švirkštui be prijungtos adatos: nuėmę švirkšto antgalį, adatą tvirtai uždėkite ant švirkšto galo ir pasukdami (45</w:t>
      </w:r>
      <w:r w:rsidRPr="00222462">
        <w:rPr>
          <w:rFonts w:ascii="Times New Roman" w:eastAsia="Calibri" w:hAnsi="Times New Roman" w:cs="Times New Roman"/>
          <w:vertAlign w:val="superscript"/>
          <w:lang w:val="lt-LT"/>
        </w:rPr>
        <w:t>o</w:t>
      </w:r>
      <w:r w:rsidRPr="00222462">
        <w:rPr>
          <w:rFonts w:ascii="Times New Roman" w:eastAsia="Calibri" w:hAnsi="Times New Roman" w:cs="Times New Roman"/>
          <w:lang w:val="lt-LT"/>
        </w:rPr>
        <w:t>) pritvirtinkite ją.</w:t>
      </w:r>
    </w:p>
    <w:p w14:paraId="0BC1515B" w14:textId="77777777" w:rsidR="0002538B" w:rsidRPr="00222462" w:rsidRDefault="0002538B" w:rsidP="0002538B">
      <w:pPr>
        <w:spacing w:after="0" w:line="240" w:lineRule="auto"/>
        <w:rPr>
          <w:rFonts w:ascii="Times New Roman" w:eastAsia="Calibri" w:hAnsi="Times New Roman" w:cs="Times New Roman"/>
          <w:lang w:val="lt-LT"/>
        </w:rPr>
      </w:pPr>
    </w:p>
    <w:p w14:paraId="125AD3B9" w14:textId="767A19B9" w:rsidR="0002538B" w:rsidRPr="00222462" w:rsidRDefault="0002538B" w:rsidP="0002538B">
      <w:pPr>
        <w:spacing w:after="0" w:line="240" w:lineRule="auto"/>
        <w:rPr>
          <w:rFonts w:ascii="Times New Roman" w:eastAsia="Calibri" w:hAnsi="Times New Roman" w:cs="Times New Roman"/>
          <w:lang w:val="lt-LT"/>
        </w:rPr>
      </w:pPr>
      <w:r w:rsidRPr="00222462">
        <w:rPr>
          <w:rFonts w:ascii="Times New Roman" w:eastAsia="Calibri" w:hAnsi="Times New Roman" w:cs="Times New Roman"/>
          <w:lang w:val="lt-LT"/>
        </w:rPr>
        <w:t xml:space="preserve">Nesuvartotą </w:t>
      </w:r>
      <w:r w:rsidR="00114630">
        <w:rPr>
          <w:rFonts w:ascii="Times New Roman" w:eastAsia="Calibri" w:hAnsi="Times New Roman" w:cs="Times New Roman"/>
          <w:lang w:val="lt-LT"/>
        </w:rPr>
        <w:t>vaistą</w:t>
      </w:r>
      <w:r w:rsidRPr="00222462">
        <w:rPr>
          <w:rFonts w:ascii="Times New Roman" w:eastAsia="Calibri" w:hAnsi="Times New Roman" w:cs="Times New Roman"/>
          <w:lang w:val="lt-LT"/>
        </w:rPr>
        <w:t xml:space="preserve"> ar atliekas reikia tvarkyti laikantis vietinių reikalavimų.</w:t>
      </w:r>
    </w:p>
    <w:p w14:paraId="56B9CFED" w14:textId="77777777" w:rsidR="0002538B" w:rsidRPr="00222462" w:rsidRDefault="0002538B" w:rsidP="00114A26">
      <w:pPr>
        <w:spacing w:after="0" w:line="240" w:lineRule="auto"/>
        <w:rPr>
          <w:rFonts w:ascii="Times New Roman" w:hAnsi="Times New Roman" w:cs="Times New Roman"/>
          <w:lang w:val="lt-LT"/>
        </w:rPr>
      </w:pPr>
    </w:p>
    <w:sectPr w:rsidR="0002538B" w:rsidRPr="00222462" w:rsidSect="0002538B">
      <w:footerReference w:type="even" r:id="rId15"/>
      <w:footerReference w:type="default" r:id="rId16"/>
      <w:pgSz w:w="12240" w:h="15840"/>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BF50" w14:textId="77777777" w:rsidR="00996467" w:rsidRDefault="00996467">
      <w:pPr>
        <w:spacing w:after="0" w:line="240" w:lineRule="auto"/>
      </w:pPr>
      <w:r>
        <w:separator/>
      </w:r>
    </w:p>
  </w:endnote>
  <w:endnote w:type="continuationSeparator" w:id="0">
    <w:p w14:paraId="1937CA6C" w14:textId="77777777" w:rsidR="00996467" w:rsidRDefault="00996467">
      <w:pPr>
        <w:spacing w:after="0" w:line="240" w:lineRule="auto"/>
      </w:pPr>
      <w:r>
        <w:continuationSeparator/>
      </w:r>
    </w:p>
  </w:endnote>
  <w:endnote w:type="continuationNotice" w:id="1">
    <w:p w14:paraId="701677D0" w14:textId="77777777" w:rsidR="00996467" w:rsidRDefault="00996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7B4B" w14:textId="77777777" w:rsidR="00661AB2" w:rsidRDefault="00661A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1808A857" w14:textId="77777777" w:rsidR="00661AB2" w:rsidRDefault="00661AB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1B8D" w14:textId="0AACE744" w:rsidR="00661AB2" w:rsidRDefault="00661A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3BD6">
      <w:rPr>
        <w:rStyle w:val="Puslapionumeris"/>
        <w:noProof/>
      </w:rPr>
      <w:t>10</w:t>
    </w:r>
    <w:r>
      <w:rPr>
        <w:rStyle w:val="Puslapionumeris"/>
      </w:rPr>
      <w:fldChar w:fldCharType="end"/>
    </w:r>
  </w:p>
  <w:p w14:paraId="57E3E988" w14:textId="77777777" w:rsidR="00661AB2" w:rsidRDefault="00661AB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D333" w14:textId="77777777" w:rsidR="00996467" w:rsidRDefault="00996467">
      <w:pPr>
        <w:spacing w:after="0" w:line="240" w:lineRule="auto"/>
      </w:pPr>
      <w:r>
        <w:separator/>
      </w:r>
    </w:p>
  </w:footnote>
  <w:footnote w:type="continuationSeparator" w:id="0">
    <w:p w14:paraId="042B60FD" w14:textId="77777777" w:rsidR="00996467" w:rsidRDefault="00996467">
      <w:pPr>
        <w:spacing w:after="0" w:line="240" w:lineRule="auto"/>
      </w:pPr>
      <w:r>
        <w:continuationSeparator/>
      </w:r>
    </w:p>
  </w:footnote>
  <w:footnote w:type="continuationNotice" w:id="1">
    <w:p w14:paraId="6B53954A" w14:textId="77777777" w:rsidR="00996467" w:rsidRDefault="009964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17A"/>
    <w:multiLevelType w:val="singleLevel"/>
    <w:tmpl w:val="E4EE1462"/>
    <w:lvl w:ilvl="0">
      <w:start w:val="4"/>
      <w:numFmt w:val="bullet"/>
      <w:lvlText w:val="-"/>
      <w:lvlJc w:val="left"/>
      <w:pPr>
        <w:tabs>
          <w:tab w:val="num" w:pos="360"/>
        </w:tabs>
        <w:ind w:left="360" w:hanging="360"/>
      </w:pPr>
      <w:rPr>
        <w:rFonts w:hint="default"/>
      </w:rPr>
    </w:lvl>
  </w:abstractNum>
  <w:abstractNum w:abstractNumId="1" w15:restartNumberingAfterBreak="0">
    <w:nsid w:val="42DF198E"/>
    <w:multiLevelType w:val="hybridMultilevel"/>
    <w:tmpl w:val="3E6C3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F26AEB"/>
    <w:multiLevelType w:val="hybridMultilevel"/>
    <w:tmpl w:val="C91E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A3E0F"/>
    <w:multiLevelType w:val="hybridMultilevel"/>
    <w:tmpl w:val="1AFC7FFC"/>
    <w:lvl w:ilvl="0" w:tplc="E4EE1462">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55437"/>
    <w:multiLevelType w:val="multilevel"/>
    <w:tmpl w:val="3782D25C"/>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4E9C6A37"/>
    <w:multiLevelType w:val="hybridMultilevel"/>
    <w:tmpl w:val="2AA44EC8"/>
    <w:lvl w:ilvl="0" w:tplc="E4EE1462">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53013"/>
    <w:multiLevelType w:val="hybridMultilevel"/>
    <w:tmpl w:val="D9CAA90E"/>
    <w:lvl w:ilvl="0" w:tplc="66868DC4">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360"/>
        </w:tabs>
        <w:ind w:left="360" w:hanging="360"/>
      </w:pPr>
      <w:rPr>
        <w:rFonts w:ascii="Courier New" w:hAnsi="Courier New" w:hint="default"/>
      </w:rPr>
    </w:lvl>
    <w:lvl w:ilvl="2" w:tplc="04270005" w:tentative="1">
      <w:start w:val="1"/>
      <w:numFmt w:val="bullet"/>
      <w:lvlText w:val=""/>
      <w:lvlJc w:val="left"/>
      <w:pPr>
        <w:tabs>
          <w:tab w:val="num" w:pos="1080"/>
        </w:tabs>
        <w:ind w:left="1080" w:hanging="360"/>
      </w:pPr>
      <w:rPr>
        <w:rFonts w:ascii="Wingdings" w:hAnsi="Wingdings" w:hint="default"/>
      </w:rPr>
    </w:lvl>
    <w:lvl w:ilvl="3" w:tplc="04270001" w:tentative="1">
      <w:start w:val="1"/>
      <w:numFmt w:val="bullet"/>
      <w:lvlText w:val=""/>
      <w:lvlJc w:val="left"/>
      <w:pPr>
        <w:tabs>
          <w:tab w:val="num" w:pos="1800"/>
        </w:tabs>
        <w:ind w:left="1800" w:hanging="360"/>
      </w:pPr>
      <w:rPr>
        <w:rFonts w:ascii="Symbol" w:hAnsi="Symbol" w:hint="default"/>
      </w:rPr>
    </w:lvl>
    <w:lvl w:ilvl="4" w:tplc="04270003" w:tentative="1">
      <w:start w:val="1"/>
      <w:numFmt w:val="bullet"/>
      <w:lvlText w:val="o"/>
      <w:lvlJc w:val="left"/>
      <w:pPr>
        <w:tabs>
          <w:tab w:val="num" w:pos="2520"/>
        </w:tabs>
        <w:ind w:left="2520" w:hanging="360"/>
      </w:pPr>
      <w:rPr>
        <w:rFonts w:ascii="Courier New" w:hAnsi="Courier New" w:hint="default"/>
      </w:rPr>
    </w:lvl>
    <w:lvl w:ilvl="5" w:tplc="04270005" w:tentative="1">
      <w:start w:val="1"/>
      <w:numFmt w:val="bullet"/>
      <w:lvlText w:val=""/>
      <w:lvlJc w:val="left"/>
      <w:pPr>
        <w:tabs>
          <w:tab w:val="num" w:pos="3240"/>
        </w:tabs>
        <w:ind w:left="3240" w:hanging="360"/>
      </w:pPr>
      <w:rPr>
        <w:rFonts w:ascii="Wingdings" w:hAnsi="Wingdings" w:hint="default"/>
      </w:rPr>
    </w:lvl>
    <w:lvl w:ilvl="6" w:tplc="04270001" w:tentative="1">
      <w:start w:val="1"/>
      <w:numFmt w:val="bullet"/>
      <w:lvlText w:val=""/>
      <w:lvlJc w:val="left"/>
      <w:pPr>
        <w:tabs>
          <w:tab w:val="num" w:pos="3960"/>
        </w:tabs>
        <w:ind w:left="3960" w:hanging="360"/>
      </w:pPr>
      <w:rPr>
        <w:rFonts w:ascii="Symbol" w:hAnsi="Symbol" w:hint="default"/>
      </w:rPr>
    </w:lvl>
    <w:lvl w:ilvl="7" w:tplc="04270003" w:tentative="1">
      <w:start w:val="1"/>
      <w:numFmt w:val="bullet"/>
      <w:lvlText w:val="o"/>
      <w:lvlJc w:val="left"/>
      <w:pPr>
        <w:tabs>
          <w:tab w:val="num" w:pos="4680"/>
        </w:tabs>
        <w:ind w:left="4680" w:hanging="360"/>
      </w:pPr>
      <w:rPr>
        <w:rFonts w:ascii="Courier New" w:hAnsi="Courier New" w:hint="default"/>
      </w:rPr>
    </w:lvl>
    <w:lvl w:ilvl="8" w:tplc="0427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59B83EE1"/>
    <w:multiLevelType w:val="hybridMultilevel"/>
    <w:tmpl w:val="EBC4879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4704F7"/>
    <w:multiLevelType w:val="hybridMultilevel"/>
    <w:tmpl w:val="6D7E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77AFE"/>
    <w:multiLevelType w:val="hybridMultilevel"/>
    <w:tmpl w:val="732486E6"/>
    <w:lvl w:ilvl="0" w:tplc="E4EE1462">
      <w:start w:val="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5146871">
    <w:abstractNumId w:val="0"/>
  </w:num>
  <w:num w:numId="2" w16cid:durableId="440339603">
    <w:abstractNumId w:val="9"/>
  </w:num>
  <w:num w:numId="3" w16cid:durableId="143277486">
    <w:abstractNumId w:val="5"/>
  </w:num>
  <w:num w:numId="4" w16cid:durableId="1695302963">
    <w:abstractNumId w:val="3"/>
  </w:num>
  <w:num w:numId="5" w16cid:durableId="1499812625">
    <w:abstractNumId w:val="4"/>
  </w:num>
  <w:num w:numId="6" w16cid:durableId="648829757">
    <w:abstractNumId w:val="2"/>
  </w:num>
  <w:num w:numId="7" w16cid:durableId="1893030578">
    <w:abstractNumId w:val="6"/>
  </w:num>
  <w:num w:numId="8" w16cid:durableId="516191906">
    <w:abstractNumId w:val="1"/>
  </w:num>
  <w:num w:numId="9" w16cid:durableId="2007122811">
    <w:abstractNumId w:val="7"/>
  </w:num>
  <w:num w:numId="10" w16cid:durableId="661006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8d538be-af91-4aef-b2fe-2752c2f2f51f" w:val=" "/>
    <w:docVar w:name="vault_nd_0bc6fbd4-6ab5-437b-a119-3b2988988ffa" w:val=" "/>
    <w:docVar w:name="vault_nd_1308ddc2-046e-493e-93dc-2f50dbd2dd66" w:val=" "/>
    <w:docVar w:name="vault_nd_1b5aef12-84f3-4114-9442-8d65c99a84b9" w:val=" "/>
    <w:docVar w:name="vault_nd_20eed3c7-2b7d-4c5d-8fae-2fe8657378d6" w:val=" "/>
    <w:docVar w:name="vault_nd_21c2c84a-72e1-4344-b178-94fe71b03fdd" w:val=" "/>
    <w:docVar w:name="VAULT_ND_280428b7-c758-4cb9-8de4-d80bd81935b4" w:val=" "/>
    <w:docVar w:name="VAULT_ND_2a8be6d9-f2be-49dc-823c-1eda65256f25" w:val=" "/>
    <w:docVar w:name="VAULT_ND_2c71b674-1bc4-4463-a423-b3bc7b155dd6" w:val=" "/>
    <w:docVar w:name="vault_nd_2ccb091d-4835-4130-940a-52c7c962e418" w:val=" "/>
    <w:docVar w:name="vault_nd_352ae0b2-a153-4229-96c3-124511f02937" w:val=" "/>
    <w:docVar w:name="VAULT_ND_36239b28-4f55-4765-b791-27afec7dc309" w:val=" "/>
    <w:docVar w:name="vault_nd_3a17c6d0-b2ca-4cf5-925a-95be7b0a9b54" w:val=" "/>
    <w:docVar w:name="vault_nd_412927da-c039-40b6-a32c-04410d129b19" w:val=" "/>
    <w:docVar w:name="vault_nd_431d2733-033a-4257-a922-988750585010" w:val=" "/>
    <w:docVar w:name="vault_nd_4429ae68-1fe6-41ad-8aef-75e01b04f493" w:val=" "/>
    <w:docVar w:name="vault_nd_44cd3ea5-5370-43e1-aac3-89eafae7795c" w:val=" "/>
    <w:docVar w:name="VAULT_ND_4784cde8-b95e-4bc3-8c5b-4755c74e2fde" w:val=" "/>
    <w:docVar w:name="vault_nd_4f2e557a-da91-4a88-96e7-9fce66695a77" w:val=" "/>
    <w:docVar w:name="vault_nd_502fb472-aee3-4d87-9e98-fbc24ba92f8b" w:val=" "/>
    <w:docVar w:name="vault_nd_50f749c9-be75-4688-b243-3dd006256f19" w:val=" "/>
    <w:docVar w:name="VAULT_ND_5149aac4-ac12-4a0a-a3b7-ca20da767912" w:val=" "/>
    <w:docVar w:name="vault_nd_5bb438ce-7652-4e0b-88c8-b27d8afb0308" w:val=" "/>
    <w:docVar w:name="vault_nd_61b4a2f6-8037-4d2c-be51-c54b422e0ffa" w:val=" "/>
    <w:docVar w:name="VAULT_ND_62fc751b-a4c6-4735-a5ff-074c234b1dc6" w:val=" "/>
    <w:docVar w:name="vault_nd_63a65318-0975-422c-82fd-14fd8d144075" w:val=" "/>
    <w:docVar w:name="VAULT_ND_688f31d2-eed6-4792-9dfa-6e4704ecb3bb" w:val=" "/>
    <w:docVar w:name="VAULT_ND_69de5c77-3542-4e08-966a-50e6d3f02f39" w:val=" "/>
    <w:docVar w:name="VAULT_ND_705361f8-5d70-417c-a359-03ea1437e33f" w:val=" "/>
    <w:docVar w:name="vault_nd_763b1a74-ee3c-4bcb-80f0-17c48dc6295b" w:val=" "/>
    <w:docVar w:name="vault_nd_76723f73-a42a-4076-965b-016e8eebf786" w:val=" "/>
    <w:docVar w:name="vault_nd_79078030-b9d4-4520-852d-bc72d61855a9" w:val=" "/>
    <w:docVar w:name="vault_nd_810125ce-656f-478a-8087-cf4391008acd" w:val=" "/>
    <w:docVar w:name="VAULT_ND_912e3ce5-bc39-430c-98bf-67d64deea77c" w:val=" "/>
    <w:docVar w:name="VAULT_ND_93d105a0-4512-4773-99e6-aaab648d3284" w:val=" "/>
    <w:docVar w:name="VAULT_ND_945c581e-3b0e-408f-90fd-3d3c8746bb7d" w:val=" "/>
    <w:docVar w:name="VAULT_ND_a1b4cc3c-f67c-446d-9b88-a239a1f3a55a" w:val=" "/>
    <w:docVar w:name="VAULT_ND_a6440e48-2a11-4fab-b7b1-0220a754c4bc" w:val=" "/>
    <w:docVar w:name="vault_nd_a846e51f-a3ea-4c7f-84b1-78647be667ad" w:val=" "/>
    <w:docVar w:name="VAULT_ND_a9bf9db4-a344-4b21-9565-5ee17ea77a33" w:val=" "/>
    <w:docVar w:name="vault_nd_adb98b98-485b-4147-8494-95aba8060b58" w:val=" "/>
    <w:docVar w:name="vault_nd_b373b112-146c-42f2-b816-8c6d9f24ebb7" w:val=" "/>
    <w:docVar w:name="vault_nd_baee467a-febd-4be6-9f60-f97c019c3f05" w:val=" "/>
    <w:docVar w:name="VAULT_ND_bfef3fe0-fa42-4adc-883a-e6fdaace3224" w:val=" "/>
    <w:docVar w:name="VAULT_ND_c1276a0e-a8c7-4260-8e1b-6fd32cdebe07" w:val=" "/>
    <w:docVar w:name="VAULT_ND_c1586813-671e-457c-b88e-4dff85487670" w:val=" "/>
    <w:docVar w:name="VAULT_ND_c2b1f553-402e-4d18-8988-abec5bdefd48" w:val=" "/>
    <w:docVar w:name="vault_nd_c646f494-2d5c-4c43-bb43-122dcc4c0b4e" w:val=" "/>
    <w:docVar w:name="vault_nd_ce71b323-e420-45e2-b5b0-ea16e831141c" w:val=" "/>
    <w:docVar w:name="VAULT_ND_d7ced1f0-0107-4196-a5b7-6f4b28d571c3" w:val=" "/>
    <w:docVar w:name="vault_nd_de0fb160-c2b5-40a4-a814-56073a536179" w:val=" "/>
    <w:docVar w:name="vault_nd_de3eb360-f511-4348-bbd2-4df2d3f35e16" w:val=" "/>
    <w:docVar w:name="vault_nd_e1b6019e-ea3e-4667-9c05-22e73e81378b" w:val=" "/>
    <w:docVar w:name="VAULT_ND_e34eb0d4-52e7-42a8-9f3a-a4879e2f4247" w:val=" "/>
    <w:docVar w:name="vault_nd_e3dc6798-9e13-4b63-ae7c-72039835e235" w:val=" "/>
    <w:docVar w:name="VAULT_ND_e93832bd-d667-4ede-8a9b-cc574006c343" w:val=" "/>
    <w:docVar w:name="VAULT_ND_ece43f14-cdc1-417e-bd2f-d40b0c0e0be4" w:val=" "/>
    <w:docVar w:name="VAULT_ND_eeb10f17-8ea7-404f-8290-dab7ceb59d96" w:val=" "/>
    <w:docVar w:name="vault_nd_eefcc4cf-a510-4add-8066-044bc63942ec" w:val=" "/>
    <w:docVar w:name="VAULT_ND_fb99365d-70f8-4c56-99cd-f9cd2d0de88c" w:val=" "/>
    <w:docVar w:name="VAULT_ND_fda6a2e8-2e4c-4828-9fb8-79a8f07dd7ea" w:val=" "/>
  </w:docVars>
  <w:rsids>
    <w:rsidRoot w:val="0002538B"/>
    <w:rsid w:val="000054B1"/>
    <w:rsid w:val="00023F92"/>
    <w:rsid w:val="0002538B"/>
    <w:rsid w:val="00032701"/>
    <w:rsid w:val="00051933"/>
    <w:rsid w:val="00095468"/>
    <w:rsid w:val="000978B7"/>
    <w:rsid w:val="000A2272"/>
    <w:rsid w:val="000B6680"/>
    <w:rsid w:val="000C013A"/>
    <w:rsid w:val="000E00CD"/>
    <w:rsid w:val="000F1311"/>
    <w:rsid w:val="000F14BA"/>
    <w:rsid w:val="000F7289"/>
    <w:rsid w:val="00112FCF"/>
    <w:rsid w:val="00114630"/>
    <w:rsid w:val="00114A26"/>
    <w:rsid w:val="00122FF7"/>
    <w:rsid w:val="00136C0F"/>
    <w:rsid w:val="00146E15"/>
    <w:rsid w:val="001517ED"/>
    <w:rsid w:val="001901E8"/>
    <w:rsid w:val="001A081F"/>
    <w:rsid w:val="001C0EDD"/>
    <w:rsid w:val="001C5444"/>
    <w:rsid w:val="001F7511"/>
    <w:rsid w:val="00216619"/>
    <w:rsid w:val="00220A09"/>
    <w:rsid w:val="00222462"/>
    <w:rsid w:val="00233B0E"/>
    <w:rsid w:val="00267C41"/>
    <w:rsid w:val="00284DCD"/>
    <w:rsid w:val="00291CAE"/>
    <w:rsid w:val="002B207F"/>
    <w:rsid w:val="002E64C8"/>
    <w:rsid w:val="0030237E"/>
    <w:rsid w:val="00326F27"/>
    <w:rsid w:val="00330476"/>
    <w:rsid w:val="00377C55"/>
    <w:rsid w:val="00393419"/>
    <w:rsid w:val="00396E24"/>
    <w:rsid w:val="003B632D"/>
    <w:rsid w:val="003C33B9"/>
    <w:rsid w:val="003D550B"/>
    <w:rsid w:val="003D6D6C"/>
    <w:rsid w:val="003D7970"/>
    <w:rsid w:val="003E4490"/>
    <w:rsid w:val="003F7BDF"/>
    <w:rsid w:val="004006D1"/>
    <w:rsid w:val="004128B4"/>
    <w:rsid w:val="00415807"/>
    <w:rsid w:val="00427D0A"/>
    <w:rsid w:val="00495FF7"/>
    <w:rsid w:val="004A76AF"/>
    <w:rsid w:val="004B5BB8"/>
    <w:rsid w:val="004C0672"/>
    <w:rsid w:val="004C4B66"/>
    <w:rsid w:val="004F15B3"/>
    <w:rsid w:val="004F27FC"/>
    <w:rsid w:val="00504533"/>
    <w:rsid w:val="005067C6"/>
    <w:rsid w:val="0051699E"/>
    <w:rsid w:val="005328A2"/>
    <w:rsid w:val="00544606"/>
    <w:rsid w:val="005541A0"/>
    <w:rsid w:val="00566FEB"/>
    <w:rsid w:val="005716B8"/>
    <w:rsid w:val="005A3AAD"/>
    <w:rsid w:val="005D6F29"/>
    <w:rsid w:val="005E422F"/>
    <w:rsid w:val="00610747"/>
    <w:rsid w:val="006210C7"/>
    <w:rsid w:val="006444FF"/>
    <w:rsid w:val="00654ADF"/>
    <w:rsid w:val="00661AB2"/>
    <w:rsid w:val="006C097A"/>
    <w:rsid w:val="006C25F4"/>
    <w:rsid w:val="006D0780"/>
    <w:rsid w:val="007118B5"/>
    <w:rsid w:val="00711AD5"/>
    <w:rsid w:val="007316F7"/>
    <w:rsid w:val="007336C6"/>
    <w:rsid w:val="00737327"/>
    <w:rsid w:val="00737A9C"/>
    <w:rsid w:val="0074720C"/>
    <w:rsid w:val="007625ED"/>
    <w:rsid w:val="007A4D55"/>
    <w:rsid w:val="007B007B"/>
    <w:rsid w:val="007F2CEB"/>
    <w:rsid w:val="008043FF"/>
    <w:rsid w:val="00864614"/>
    <w:rsid w:val="0087667F"/>
    <w:rsid w:val="008857A8"/>
    <w:rsid w:val="00892A8D"/>
    <w:rsid w:val="008C34AC"/>
    <w:rsid w:val="008F75FE"/>
    <w:rsid w:val="009249FB"/>
    <w:rsid w:val="00933C11"/>
    <w:rsid w:val="00934BE6"/>
    <w:rsid w:val="009525A3"/>
    <w:rsid w:val="00963766"/>
    <w:rsid w:val="00973BD6"/>
    <w:rsid w:val="00974B94"/>
    <w:rsid w:val="00990D8F"/>
    <w:rsid w:val="00996467"/>
    <w:rsid w:val="009D1C6F"/>
    <w:rsid w:val="009D3CFC"/>
    <w:rsid w:val="009E14CB"/>
    <w:rsid w:val="00A15A29"/>
    <w:rsid w:val="00A16782"/>
    <w:rsid w:val="00A32655"/>
    <w:rsid w:val="00A40C20"/>
    <w:rsid w:val="00A44329"/>
    <w:rsid w:val="00A546F6"/>
    <w:rsid w:val="00A6033C"/>
    <w:rsid w:val="00A67A9B"/>
    <w:rsid w:val="00A70897"/>
    <w:rsid w:val="00A8640E"/>
    <w:rsid w:val="00A932A8"/>
    <w:rsid w:val="00AC46A1"/>
    <w:rsid w:val="00B01365"/>
    <w:rsid w:val="00B03651"/>
    <w:rsid w:val="00B7067A"/>
    <w:rsid w:val="00B91E9D"/>
    <w:rsid w:val="00B93347"/>
    <w:rsid w:val="00BB44C3"/>
    <w:rsid w:val="00BE0966"/>
    <w:rsid w:val="00BE478F"/>
    <w:rsid w:val="00BF1DA6"/>
    <w:rsid w:val="00BF288A"/>
    <w:rsid w:val="00C157E6"/>
    <w:rsid w:val="00C216CC"/>
    <w:rsid w:val="00C24F79"/>
    <w:rsid w:val="00C4520B"/>
    <w:rsid w:val="00C462D4"/>
    <w:rsid w:val="00C8206E"/>
    <w:rsid w:val="00CC4BA6"/>
    <w:rsid w:val="00CD1132"/>
    <w:rsid w:val="00CD1835"/>
    <w:rsid w:val="00CE314F"/>
    <w:rsid w:val="00CF1FF0"/>
    <w:rsid w:val="00D10C24"/>
    <w:rsid w:val="00D40935"/>
    <w:rsid w:val="00D44380"/>
    <w:rsid w:val="00D819AA"/>
    <w:rsid w:val="00D865D2"/>
    <w:rsid w:val="00D90360"/>
    <w:rsid w:val="00DB76C5"/>
    <w:rsid w:val="00DE57D3"/>
    <w:rsid w:val="00DF5906"/>
    <w:rsid w:val="00E27744"/>
    <w:rsid w:val="00E44735"/>
    <w:rsid w:val="00E62F5E"/>
    <w:rsid w:val="00E665DA"/>
    <w:rsid w:val="00E66FA8"/>
    <w:rsid w:val="00E748A1"/>
    <w:rsid w:val="00E84FD9"/>
    <w:rsid w:val="00EA1AC5"/>
    <w:rsid w:val="00EB536D"/>
    <w:rsid w:val="00EF5992"/>
    <w:rsid w:val="00F0086D"/>
    <w:rsid w:val="00F121A6"/>
    <w:rsid w:val="00F43D50"/>
    <w:rsid w:val="00F75C28"/>
    <w:rsid w:val="00F81C32"/>
    <w:rsid w:val="00F93A3C"/>
    <w:rsid w:val="00FE706F"/>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A0CBE"/>
  <w15:docId w15:val="{8B827897-A40D-4CA2-BF36-27871B93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BE6"/>
  </w:style>
  <w:style w:type="paragraph" w:styleId="Antrat3">
    <w:name w:val="heading 3"/>
    <w:basedOn w:val="prastasis"/>
    <w:next w:val="prastasis"/>
    <w:link w:val="Antrat3Diagrama"/>
    <w:uiPriority w:val="9"/>
    <w:semiHidden/>
    <w:unhideWhenUsed/>
    <w:qFormat/>
    <w:rsid w:val="002166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9"/>
    <w:qFormat/>
    <w:rsid w:val="00216619"/>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7A4D5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2538B"/>
  </w:style>
  <w:style w:type="character" w:styleId="Puslapionumeris">
    <w:name w:val="page number"/>
    <w:uiPriority w:val="99"/>
    <w:rsid w:val="0002538B"/>
    <w:rPr>
      <w:rFonts w:cs="Times New Roman"/>
    </w:rPr>
  </w:style>
  <w:style w:type="paragraph" w:styleId="Debesliotekstas">
    <w:name w:val="Balloon Text"/>
    <w:basedOn w:val="prastasis"/>
    <w:link w:val="DebesliotekstasDiagrama"/>
    <w:uiPriority w:val="99"/>
    <w:semiHidden/>
    <w:unhideWhenUsed/>
    <w:rsid w:val="000253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538B"/>
    <w:rPr>
      <w:rFonts w:ascii="Tahoma" w:hAnsi="Tahoma" w:cs="Tahoma"/>
      <w:sz w:val="16"/>
      <w:szCs w:val="16"/>
    </w:rPr>
  </w:style>
  <w:style w:type="character" w:styleId="Komentaronuoroda">
    <w:name w:val="annotation reference"/>
    <w:basedOn w:val="Numatytasispastraiposriftas"/>
    <w:uiPriority w:val="99"/>
    <w:semiHidden/>
    <w:unhideWhenUsed/>
    <w:rsid w:val="00A44329"/>
    <w:rPr>
      <w:sz w:val="16"/>
      <w:szCs w:val="16"/>
    </w:rPr>
  </w:style>
  <w:style w:type="paragraph" w:styleId="Komentarotekstas">
    <w:name w:val="annotation text"/>
    <w:basedOn w:val="prastasis"/>
    <w:link w:val="KomentarotekstasDiagrama"/>
    <w:uiPriority w:val="99"/>
    <w:unhideWhenUsed/>
    <w:rsid w:val="00A443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4329"/>
    <w:rPr>
      <w:sz w:val="20"/>
      <w:szCs w:val="20"/>
    </w:rPr>
  </w:style>
  <w:style w:type="paragraph" w:styleId="Komentarotema">
    <w:name w:val="annotation subject"/>
    <w:basedOn w:val="Komentarotekstas"/>
    <w:next w:val="Komentarotekstas"/>
    <w:link w:val="KomentarotemaDiagrama"/>
    <w:uiPriority w:val="99"/>
    <w:semiHidden/>
    <w:unhideWhenUsed/>
    <w:rsid w:val="00A44329"/>
    <w:rPr>
      <w:b/>
      <w:bCs/>
    </w:rPr>
  </w:style>
  <w:style w:type="character" w:customStyle="1" w:styleId="KomentarotemaDiagrama">
    <w:name w:val="Komentaro tema Diagrama"/>
    <w:basedOn w:val="KomentarotekstasDiagrama"/>
    <w:link w:val="Komentarotema"/>
    <w:uiPriority w:val="99"/>
    <w:semiHidden/>
    <w:rsid w:val="00A44329"/>
    <w:rPr>
      <w:b/>
      <w:bCs/>
      <w:sz w:val="20"/>
      <w:szCs w:val="20"/>
    </w:rPr>
  </w:style>
  <w:style w:type="character" w:styleId="Hipersaitas">
    <w:name w:val="Hyperlink"/>
    <w:basedOn w:val="Numatytasispastraiposriftas"/>
    <w:uiPriority w:val="99"/>
    <w:unhideWhenUsed/>
    <w:rsid w:val="00A44329"/>
    <w:rPr>
      <w:color w:val="0000FF" w:themeColor="hyperlink"/>
      <w:u w:val="single"/>
    </w:rPr>
  </w:style>
  <w:style w:type="paragraph" w:styleId="Pavadinimas">
    <w:name w:val="Title"/>
    <w:basedOn w:val="prastasis"/>
    <w:next w:val="prastasis"/>
    <w:link w:val="PavadinimasDiagrama"/>
    <w:uiPriority w:val="10"/>
    <w:qFormat/>
    <w:rsid w:val="00D903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0360"/>
    <w:rPr>
      <w:rFonts w:asciiTheme="majorHAnsi" w:eastAsiaTheme="majorEastAsia" w:hAnsiTheme="majorHAnsi" w:cstheme="majorBidi"/>
      <w:spacing w:val="-10"/>
      <w:kern w:val="28"/>
      <w:sz w:val="56"/>
      <w:szCs w:val="56"/>
    </w:rPr>
  </w:style>
  <w:style w:type="character" w:customStyle="1" w:styleId="Antrat4Diagrama">
    <w:name w:val="Antraštė 4 Diagrama"/>
    <w:basedOn w:val="Numatytasispastraiposriftas"/>
    <w:link w:val="Antrat4"/>
    <w:uiPriority w:val="99"/>
    <w:rsid w:val="00216619"/>
    <w:rPr>
      <w:rFonts w:ascii="Calibri" w:eastAsia="Times New Roman" w:hAnsi="Calibri" w:cs="Times New Roman"/>
      <w:b/>
      <w:bCs/>
      <w:snapToGrid w:val="0"/>
      <w:sz w:val="28"/>
      <w:szCs w:val="28"/>
      <w:lang w:val="en-GB"/>
    </w:rPr>
  </w:style>
  <w:style w:type="character" w:customStyle="1" w:styleId="Antrat3Diagrama">
    <w:name w:val="Antraštė 3 Diagrama"/>
    <w:basedOn w:val="Numatytasispastraiposriftas"/>
    <w:link w:val="Antrat3"/>
    <w:uiPriority w:val="9"/>
    <w:semiHidden/>
    <w:rsid w:val="00216619"/>
    <w:rPr>
      <w:rFonts w:asciiTheme="majorHAnsi" w:eastAsiaTheme="majorEastAsia" w:hAnsiTheme="majorHAnsi" w:cstheme="majorBidi"/>
      <w:color w:val="243F60" w:themeColor="accent1" w:themeShade="7F"/>
      <w:sz w:val="24"/>
      <w:szCs w:val="24"/>
    </w:rPr>
  </w:style>
  <w:style w:type="paragraph" w:styleId="Antrats">
    <w:name w:val="header"/>
    <w:basedOn w:val="prastasis"/>
    <w:link w:val="AntratsDiagrama"/>
    <w:uiPriority w:val="99"/>
    <w:unhideWhenUsed/>
    <w:rsid w:val="005067C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067C6"/>
  </w:style>
  <w:style w:type="paragraph" w:styleId="Pataisymai">
    <w:name w:val="Revision"/>
    <w:hidden/>
    <w:uiPriority w:val="99"/>
    <w:semiHidden/>
    <w:rsid w:val="007A4D55"/>
    <w:pPr>
      <w:spacing w:after="0" w:line="240" w:lineRule="auto"/>
    </w:pPr>
  </w:style>
  <w:style w:type="paragraph" w:styleId="Sraopastraipa">
    <w:name w:val="List Paragraph"/>
    <w:basedOn w:val="prastasis"/>
    <w:uiPriority w:val="34"/>
    <w:qFormat/>
    <w:rsid w:val="009525A3"/>
    <w:pPr>
      <w:ind w:left="720"/>
      <w:contextualSpacing/>
    </w:pPr>
  </w:style>
  <w:style w:type="character" w:customStyle="1" w:styleId="UnresolvedMention1">
    <w:name w:val="Unresolved Mention1"/>
    <w:basedOn w:val="Numatytasispastraiposriftas"/>
    <w:uiPriority w:val="99"/>
    <w:semiHidden/>
    <w:unhideWhenUsed/>
    <w:rsid w:val="00CC4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FD695F7F1B54E9C3C1BA13478E2ED" ma:contentTypeVersion="1" ma:contentTypeDescription="Create a new document." ma:contentTypeScope="" ma:versionID="3c68537fafa43b8186f5262e92599561">
  <xsd:schema xmlns:xsd="http://www.w3.org/2001/XMLSchema" xmlns:xs="http://www.w3.org/2001/XMLSchema" xmlns:p="http://schemas.microsoft.com/office/2006/metadata/properties" xmlns:ns2="48d794bb-e0ab-4135-a1e9-869d19dc97dd" targetNamespace="http://schemas.microsoft.com/office/2006/metadata/properties" ma:root="true" ma:fieldsID="023d5ad4917279b2f92dc4b46d308591" ns2:_="">
    <xsd:import namespace="48d794bb-e0ab-4135-a1e9-869d19dc97dd"/>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794bb-e0ab-4135-a1e9-869d19dc97dd"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1 - Specific local documents: Under preparation by country"/>
          <xsd:enumeration value="2 - Specific local documents: Provided"/>
          <xsd:enumeration value="3 - Ready to submit dossier: Under preparation by IVT"/>
          <xsd:enumeration value="4 - Ready to submit dossier: D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Ac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48d794bb-e0ab-4135-a1e9-869d19dc97dd">2 - Specific local documents: Provided</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50859-C76E-4C64-865E-6ADE2E156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794bb-e0ab-4135-a1e9-869d19dc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38DDC-9695-46DE-8AF3-C0038C71E91C}">
  <ds:schemaRefs>
    <ds:schemaRef ds:uri="http://schemas.microsoft.com/office/2006/metadata/properties"/>
    <ds:schemaRef ds:uri="http://schemas.microsoft.com/office/infopath/2007/PartnerControls"/>
    <ds:schemaRef ds:uri="48d794bb-e0ab-4135-a1e9-869d19dc97dd"/>
  </ds:schemaRefs>
</ds:datastoreItem>
</file>

<file path=customXml/itemProps3.xml><?xml version="1.0" encoding="utf-8"?>
<ds:datastoreItem xmlns:ds="http://schemas.openxmlformats.org/officeDocument/2006/customXml" ds:itemID="{4D61961E-5C84-434A-8D38-F5424270FB70}">
  <ds:schemaRefs>
    <ds:schemaRef ds:uri="http://schemas.microsoft.com/sharepoint/v3/contenttype/forms"/>
  </ds:schemaRefs>
</ds:datastoreItem>
</file>

<file path=customXml/itemProps4.xml><?xml version="1.0" encoding="utf-8"?>
<ds:datastoreItem xmlns:ds="http://schemas.openxmlformats.org/officeDocument/2006/customXml" ds:itemID="{79BA1F32-692F-4D11-9B93-6E32C2F5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4055</Words>
  <Characters>30955</Characters>
  <Application>Microsoft Office Word</Application>
  <DocSecurity>0</DocSecurity>
  <Lines>257</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AVAXIM 160 V PI clean</vt:lpstr>
      <vt:lpstr>AVAXIM 160 V PI clean</vt:lpstr>
    </vt:vector>
  </TitlesOfParts>
  <Company>sanofi-aventis</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AVAXIM 160 V PI clean</dc:title>
  <dc:creator>Dauksaite, Justina PH/LT</dc:creator>
  <cp:lastModifiedBy>Albina Burkauskaitė</cp:lastModifiedBy>
  <cp:revision>3</cp:revision>
  <cp:lastPrinted>2024-11-27T13:41:00Z</cp:lastPrinted>
  <dcterms:created xsi:type="dcterms:W3CDTF">2025-10-13T10:32:00Z</dcterms:created>
  <dcterms:modified xsi:type="dcterms:W3CDTF">2025-10-13T10:33:00Z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0x010100ADAFD695F7F1B54E9C3C1BA13478E2ED</vt:lpwstr>
  </property>
</Properties>
</file>