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D05" w:rsidRPr="00F46F4F" w:rsidRDefault="00633D05" w:rsidP="009777D5">
      <w:pPr>
        <w:rPr>
          <w:sz w:val="22"/>
          <w:szCs w:val="22"/>
        </w:rPr>
      </w:pPr>
    </w:p>
    <w:p w:rsidR="00B32AC9" w:rsidRPr="00F46F4F" w:rsidRDefault="00B32AC9" w:rsidP="009777D5">
      <w:pPr>
        <w:rPr>
          <w:sz w:val="22"/>
          <w:szCs w:val="22"/>
        </w:rPr>
      </w:pPr>
    </w:p>
    <w:p w:rsidR="00B32AC9" w:rsidRPr="00F46F4F" w:rsidRDefault="00B32AC9" w:rsidP="009777D5">
      <w:pPr>
        <w:rPr>
          <w:sz w:val="22"/>
          <w:szCs w:val="22"/>
        </w:rPr>
      </w:pPr>
    </w:p>
    <w:p w:rsidR="00B32AC9" w:rsidRPr="00F46F4F" w:rsidRDefault="00B32AC9" w:rsidP="009777D5">
      <w:pPr>
        <w:rPr>
          <w:sz w:val="22"/>
          <w:szCs w:val="22"/>
        </w:rPr>
      </w:pPr>
    </w:p>
    <w:p w:rsidR="00B32AC9" w:rsidRPr="00F46F4F" w:rsidRDefault="00B32AC9" w:rsidP="009777D5">
      <w:pPr>
        <w:rPr>
          <w:sz w:val="22"/>
          <w:szCs w:val="22"/>
        </w:rPr>
      </w:pPr>
    </w:p>
    <w:p w:rsidR="00B32AC9" w:rsidRPr="00F46F4F" w:rsidRDefault="00B32AC9" w:rsidP="009777D5">
      <w:pPr>
        <w:rPr>
          <w:sz w:val="22"/>
          <w:szCs w:val="22"/>
        </w:rPr>
      </w:pPr>
    </w:p>
    <w:p w:rsidR="00633D05" w:rsidRPr="00F46F4F" w:rsidRDefault="00633D05" w:rsidP="009777D5">
      <w:pPr>
        <w:rPr>
          <w:sz w:val="22"/>
          <w:szCs w:val="22"/>
        </w:rPr>
      </w:pPr>
    </w:p>
    <w:p w:rsidR="00633D05" w:rsidRPr="00F46F4F" w:rsidRDefault="00633D05" w:rsidP="009777D5">
      <w:pPr>
        <w:rPr>
          <w:sz w:val="22"/>
          <w:szCs w:val="22"/>
        </w:rPr>
      </w:pPr>
    </w:p>
    <w:p w:rsidR="00633D05" w:rsidRPr="00F46F4F" w:rsidRDefault="00633D05" w:rsidP="009777D5">
      <w:pPr>
        <w:rPr>
          <w:sz w:val="22"/>
          <w:szCs w:val="22"/>
        </w:rPr>
      </w:pPr>
    </w:p>
    <w:p w:rsidR="00633D05" w:rsidRPr="00F46F4F" w:rsidRDefault="00633D05" w:rsidP="009777D5">
      <w:pPr>
        <w:rPr>
          <w:sz w:val="22"/>
          <w:szCs w:val="22"/>
        </w:rPr>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633D05" w:rsidRPr="00F46F4F" w:rsidRDefault="00633D05" w:rsidP="009777D5">
      <w:pPr>
        <w:pStyle w:val="BTEMEASMCA"/>
      </w:pPr>
    </w:p>
    <w:p w:rsidR="00802346" w:rsidRPr="00F46F4F" w:rsidRDefault="00802346" w:rsidP="009777D5">
      <w:pPr>
        <w:pStyle w:val="BTEMEASMCA"/>
      </w:pPr>
    </w:p>
    <w:p w:rsidR="00802346" w:rsidRPr="00F46F4F" w:rsidRDefault="00802346" w:rsidP="009777D5">
      <w:pPr>
        <w:pStyle w:val="BTEMEASMCA"/>
      </w:pPr>
    </w:p>
    <w:p w:rsidR="00802346" w:rsidRPr="00F46F4F" w:rsidRDefault="00802346" w:rsidP="009777D5">
      <w:pPr>
        <w:ind w:left="567" w:hanging="567"/>
        <w:jc w:val="center"/>
        <w:rPr>
          <w:noProof/>
          <w:sz w:val="22"/>
          <w:szCs w:val="22"/>
        </w:rPr>
      </w:pPr>
      <w:bookmarkStart w:id="0" w:name="_Toc129243096"/>
      <w:bookmarkStart w:id="1" w:name="_Toc129243221"/>
      <w:r w:rsidRPr="00F46F4F">
        <w:rPr>
          <w:b/>
          <w:noProof/>
          <w:sz w:val="22"/>
          <w:szCs w:val="22"/>
        </w:rPr>
        <w:t>I PRIEDAS</w:t>
      </w:r>
    </w:p>
    <w:p w:rsidR="00802346" w:rsidRPr="00F46F4F" w:rsidRDefault="00802346" w:rsidP="009777D5">
      <w:pPr>
        <w:ind w:left="567" w:hanging="567"/>
        <w:jc w:val="center"/>
        <w:rPr>
          <w:b/>
          <w:noProof/>
          <w:sz w:val="22"/>
          <w:szCs w:val="22"/>
        </w:rPr>
      </w:pPr>
    </w:p>
    <w:p w:rsidR="00802346" w:rsidRPr="00F46F4F" w:rsidRDefault="00802346" w:rsidP="009777D5">
      <w:pPr>
        <w:ind w:left="567" w:hanging="567"/>
        <w:jc w:val="center"/>
        <w:rPr>
          <w:b/>
          <w:noProof/>
          <w:sz w:val="22"/>
          <w:szCs w:val="22"/>
        </w:rPr>
      </w:pPr>
      <w:r w:rsidRPr="00F46F4F">
        <w:rPr>
          <w:b/>
          <w:noProof/>
          <w:sz w:val="22"/>
          <w:szCs w:val="22"/>
        </w:rPr>
        <w:t>PREPARATO CHARAKTERISTIKŲ SANTRAUKA</w:t>
      </w:r>
    </w:p>
    <w:p w:rsidR="00802346" w:rsidRPr="007A458A" w:rsidRDefault="00802346" w:rsidP="009777D5">
      <w:pPr>
        <w:tabs>
          <w:tab w:val="left" w:pos="-1440"/>
          <w:tab w:val="left" w:pos="-720"/>
        </w:tabs>
        <w:jc w:val="center"/>
        <w:rPr>
          <w:noProof/>
        </w:rPr>
      </w:pPr>
    </w:p>
    <w:p w:rsidR="00802346" w:rsidRPr="00984063" w:rsidRDefault="00802346" w:rsidP="00F46F4F">
      <w:pPr>
        <w:tabs>
          <w:tab w:val="left" w:pos="567"/>
        </w:tabs>
        <w:rPr>
          <w:noProof/>
          <w:sz w:val="22"/>
          <w:szCs w:val="22"/>
        </w:rPr>
      </w:pPr>
      <w:r w:rsidRPr="007A458A">
        <w:rPr>
          <w:bCs/>
          <w:iCs/>
          <w:noProof/>
        </w:rPr>
        <w:br w:type="page"/>
      </w:r>
      <w:r w:rsidRPr="00984063">
        <w:rPr>
          <w:b/>
          <w:noProof/>
          <w:sz w:val="22"/>
          <w:szCs w:val="22"/>
        </w:rPr>
        <w:lastRenderedPageBreak/>
        <w:t>1.</w:t>
      </w:r>
      <w:r w:rsidRPr="00984063">
        <w:rPr>
          <w:b/>
          <w:noProof/>
          <w:sz w:val="22"/>
          <w:szCs w:val="22"/>
        </w:rPr>
        <w:tab/>
      </w:r>
      <w:r w:rsidRPr="00984063">
        <w:rPr>
          <w:b/>
          <w:caps/>
          <w:noProof/>
          <w:sz w:val="22"/>
          <w:szCs w:val="22"/>
        </w:rPr>
        <w:t>VAISTINIO</w:t>
      </w:r>
      <w:r w:rsidRPr="00984063">
        <w:rPr>
          <w:b/>
          <w:noProof/>
          <w:sz w:val="22"/>
          <w:szCs w:val="22"/>
        </w:rPr>
        <w:t xml:space="preserve"> PREPARATO PAVADINIMAS</w:t>
      </w:r>
    </w:p>
    <w:p w:rsidR="00802346" w:rsidRPr="00984063" w:rsidRDefault="00802346" w:rsidP="00F46F4F">
      <w:pPr>
        <w:rPr>
          <w:iCs/>
          <w:noProof/>
          <w:sz w:val="22"/>
          <w:szCs w:val="22"/>
        </w:rPr>
      </w:pPr>
    </w:p>
    <w:p w:rsidR="00802346" w:rsidRPr="00984063" w:rsidRDefault="00802346" w:rsidP="00F46F4F">
      <w:pPr>
        <w:widowControl w:val="0"/>
        <w:rPr>
          <w:noProof/>
          <w:sz w:val="22"/>
          <w:szCs w:val="22"/>
        </w:rPr>
      </w:pPr>
      <w:r w:rsidRPr="00984063">
        <w:rPr>
          <w:noProof/>
          <w:sz w:val="22"/>
          <w:szCs w:val="22"/>
        </w:rPr>
        <w:t>TRIMETOP 100 mg tabletės</w:t>
      </w:r>
    </w:p>
    <w:p w:rsidR="00802346" w:rsidRPr="00984063" w:rsidRDefault="00802346" w:rsidP="00F46F4F">
      <w:pPr>
        <w:widowControl w:val="0"/>
        <w:rPr>
          <w:noProof/>
          <w:sz w:val="22"/>
          <w:szCs w:val="22"/>
        </w:rPr>
      </w:pPr>
      <w:r w:rsidRPr="00984063">
        <w:rPr>
          <w:noProof/>
          <w:sz w:val="22"/>
          <w:szCs w:val="22"/>
        </w:rPr>
        <w:t>TRIMETOP 160 mg tabletės</w:t>
      </w:r>
    </w:p>
    <w:p w:rsidR="00802346" w:rsidRPr="00984063" w:rsidRDefault="00802346" w:rsidP="00F46F4F">
      <w:pPr>
        <w:autoSpaceDE w:val="0"/>
        <w:autoSpaceDN w:val="0"/>
        <w:adjustRightInd w:val="0"/>
        <w:rPr>
          <w:noProof/>
          <w:sz w:val="22"/>
          <w:szCs w:val="22"/>
        </w:rPr>
      </w:pPr>
    </w:p>
    <w:p w:rsidR="00802346" w:rsidRPr="00984063" w:rsidRDefault="00802346" w:rsidP="00F46F4F">
      <w:pPr>
        <w:widowControl w:val="0"/>
        <w:rPr>
          <w:bCs/>
          <w:noProof/>
          <w:sz w:val="22"/>
          <w:szCs w:val="22"/>
        </w:rPr>
      </w:pPr>
    </w:p>
    <w:p w:rsidR="00802346" w:rsidRPr="00984063" w:rsidRDefault="00802346" w:rsidP="00F46F4F">
      <w:pPr>
        <w:widowControl w:val="0"/>
        <w:tabs>
          <w:tab w:val="left" w:pos="567"/>
        </w:tabs>
        <w:rPr>
          <w:noProof/>
          <w:sz w:val="22"/>
          <w:szCs w:val="22"/>
        </w:rPr>
      </w:pPr>
      <w:r w:rsidRPr="00984063">
        <w:rPr>
          <w:b/>
          <w:noProof/>
          <w:sz w:val="22"/>
          <w:szCs w:val="22"/>
        </w:rPr>
        <w:t>2.</w:t>
      </w:r>
      <w:r w:rsidRPr="00984063">
        <w:rPr>
          <w:b/>
          <w:noProof/>
          <w:sz w:val="22"/>
          <w:szCs w:val="22"/>
        </w:rPr>
        <w:tab/>
      </w:r>
      <w:r w:rsidRPr="00984063">
        <w:rPr>
          <w:b/>
          <w:caps/>
          <w:noProof/>
          <w:sz w:val="22"/>
          <w:szCs w:val="22"/>
        </w:rPr>
        <w:t>kokybinė ir kiekybinė sudėtis</w:t>
      </w:r>
    </w:p>
    <w:p w:rsidR="00802346" w:rsidRPr="00984063" w:rsidRDefault="00802346" w:rsidP="00F46F4F">
      <w:pPr>
        <w:widowControl w:val="0"/>
        <w:rPr>
          <w:bCs/>
          <w:noProof/>
          <w:sz w:val="22"/>
          <w:szCs w:val="22"/>
        </w:rPr>
      </w:pPr>
    </w:p>
    <w:p w:rsidR="00802346" w:rsidRPr="00984063" w:rsidRDefault="009777D5" w:rsidP="00F46F4F">
      <w:pPr>
        <w:widowControl w:val="0"/>
        <w:rPr>
          <w:sz w:val="22"/>
          <w:szCs w:val="22"/>
        </w:rPr>
      </w:pPr>
      <w:r w:rsidRPr="00984063">
        <w:rPr>
          <w:sz w:val="22"/>
          <w:szCs w:val="22"/>
        </w:rPr>
        <w:t>V</w:t>
      </w:r>
      <w:r w:rsidR="00802346" w:rsidRPr="00984063">
        <w:rPr>
          <w:sz w:val="22"/>
          <w:szCs w:val="22"/>
        </w:rPr>
        <w:t xml:space="preserve">ienoje tabletėje yra 100 mg </w:t>
      </w:r>
      <w:r w:rsidRPr="00984063">
        <w:rPr>
          <w:sz w:val="22"/>
          <w:szCs w:val="22"/>
        </w:rPr>
        <w:t xml:space="preserve">arba 160 mg </w:t>
      </w:r>
      <w:r w:rsidR="00802346" w:rsidRPr="00984063">
        <w:rPr>
          <w:sz w:val="22"/>
          <w:szCs w:val="22"/>
        </w:rPr>
        <w:t>trimetoprimo.</w:t>
      </w:r>
    </w:p>
    <w:p w:rsidR="00F353DE" w:rsidRPr="00984063" w:rsidRDefault="00F353DE" w:rsidP="00F46F4F">
      <w:pPr>
        <w:pStyle w:val="EMEAEnBodyText"/>
        <w:autoSpaceDE w:val="0"/>
        <w:autoSpaceDN w:val="0"/>
        <w:adjustRightInd w:val="0"/>
        <w:spacing w:before="0" w:after="0"/>
        <w:jc w:val="left"/>
        <w:rPr>
          <w:szCs w:val="22"/>
          <w:lang w:val="lt-LT"/>
        </w:rPr>
      </w:pPr>
    </w:p>
    <w:p w:rsidR="00802346" w:rsidRPr="00984063" w:rsidRDefault="00802346" w:rsidP="00F46F4F">
      <w:pPr>
        <w:pStyle w:val="EMEAEnBodyText"/>
        <w:autoSpaceDE w:val="0"/>
        <w:autoSpaceDN w:val="0"/>
        <w:adjustRightInd w:val="0"/>
        <w:spacing w:before="0" w:after="0"/>
        <w:jc w:val="left"/>
        <w:rPr>
          <w:noProof/>
          <w:szCs w:val="22"/>
          <w:lang w:val="lt-LT"/>
        </w:rPr>
      </w:pPr>
      <w:r w:rsidRPr="00984063">
        <w:rPr>
          <w:noProof/>
          <w:szCs w:val="22"/>
          <w:lang w:val="lt-LT"/>
        </w:rPr>
        <w:t>Visos pagalbinės medžiagos išvardytos 6.1 skyriuje.</w:t>
      </w:r>
    </w:p>
    <w:p w:rsidR="00802346" w:rsidRPr="00984063" w:rsidRDefault="00802346" w:rsidP="00F46F4F">
      <w:pPr>
        <w:pStyle w:val="BTEMEASMCA"/>
        <w:rPr>
          <w:bCs/>
        </w:rPr>
      </w:pPr>
    </w:p>
    <w:p w:rsidR="00802346" w:rsidRPr="00984063" w:rsidRDefault="00802346" w:rsidP="00F46F4F">
      <w:pPr>
        <w:pStyle w:val="BTEMEASMCA"/>
        <w:rPr>
          <w:bCs/>
        </w:rPr>
      </w:pPr>
    </w:p>
    <w:p w:rsidR="00802346" w:rsidRPr="00984063" w:rsidRDefault="00802346" w:rsidP="00F46F4F">
      <w:pPr>
        <w:pStyle w:val="PI-1EMEASMCA"/>
      </w:pPr>
      <w:bookmarkStart w:id="2" w:name="_Toc129243100"/>
      <w:bookmarkStart w:id="3" w:name="_Toc129243225"/>
      <w:r w:rsidRPr="00984063">
        <w:t>3.</w:t>
      </w:r>
      <w:r w:rsidRPr="00984063">
        <w:tab/>
        <w:t>FARMACINĖ FORMA</w:t>
      </w:r>
      <w:bookmarkEnd w:id="2"/>
      <w:bookmarkEnd w:id="3"/>
    </w:p>
    <w:p w:rsidR="00802346" w:rsidRPr="00984063" w:rsidRDefault="00802346" w:rsidP="00F46F4F">
      <w:pPr>
        <w:rPr>
          <w:noProof/>
          <w:sz w:val="22"/>
          <w:szCs w:val="22"/>
        </w:rPr>
      </w:pPr>
    </w:p>
    <w:p w:rsidR="00802346" w:rsidRPr="00984063" w:rsidRDefault="00802346" w:rsidP="00F46F4F">
      <w:pPr>
        <w:rPr>
          <w:noProof/>
          <w:sz w:val="22"/>
          <w:szCs w:val="22"/>
        </w:rPr>
      </w:pPr>
      <w:r w:rsidRPr="00984063">
        <w:rPr>
          <w:noProof/>
          <w:sz w:val="22"/>
          <w:szCs w:val="22"/>
        </w:rPr>
        <w:t xml:space="preserve">Tabletė. </w:t>
      </w:r>
    </w:p>
    <w:p w:rsidR="00802346" w:rsidRPr="00984063" w:rsidRDefault="009777D5" w:rsidP="00F46F4F">
      <w:pPr>
        <w:rPr>
          <w:sz w:val="22"/>
          <w:szCs w:val="22"/>
        </w:rPr>
      </w:pPr>
      <w:r w:rsidRPr="00984063">
        <w:rPr>
          <w:sz w:val="22"/>
          <w:szCs w:val="22"/>
        </w:rPr>
        <w:t>T</w:t>
      </w:r>
      <w:r w:rsidR="00802346" w:rsidRPr="00984063">
        <w:rPr>
          <w:noProof/>
          <w:sz w:val="22"/>
          <w:szCs w:val="22"/>
        </w:rPr>
        <w:t>abletės yra</w:t>
      </w:r>
      <w:r w:rsidR="00802346" w:rsidRPr="00984063">
        <w:rPr>
          <w:sz w:val="22"/>
          <w:szCs w:val="22"/>
        </w:rPr>
        <w:t xml:space="preserve"> baltos, apskritos, </w:t>
      </w:r>
      <w:r w:rsidR="009E5DBC" w:rsidRPr="00984063">
        <w:rPr>
          <w:sz w:val="22"/>
          <w:szCs w:val="22"/>
        </w:rPr>
        <w:t xml:space="preserve">išgaubtos, </w:t>
      </w:r>
      <w:r w:rsidR="00802346" w:rsidRPr="00984063">
        <w:rPr>
          <w:sz w:val="22"/>
          <w:szCs w:val="22"/>
        </w:rPr>
        <w:t xml:space="preserve">9 mm skersmens </w:t>
      </w:r>
      <w:r w:rsidR="009E5DBC" w:rsidRPr="00984063">
        <w:rPr>
          <w:sz w:val="22"/>
          <w:szCs w:val="22"/>
        </w:rPr>
        <w:t>su vagele. Tabletę galima padalyti į lygias dozes.</w:t>
      </w:r>
    </w:p>
    <w:p w:rsidR="00802346" w:rsidRPr="00984063" w:rsidRDefault="00802346" w:rsidP="00F46F4F">
      <w:pPr>
        <w:rPr>
          <w:sz w:val="22"/>
          <w:szCs w:val="22"/>
        </w:rPr>
      </w:pPr>
    </w:p>
    <w:p w:rsidR="00802346" w:rsidRPr="00984063" w:rsidRDefault="00802346" w:rsidP="00F46F4F">
      <w:pPr>
        <w:ind w:left="567" w:hanging="567"/>
        <w:rPr>
          <w:sz w:val="22"/>
          <w:szCs w:val="22"/>
        </w:rPr>
      </w:pPr>
    </w:p>
    <w:p w:rsidR="00802346" w:rsidRPr="00984063" w:rsidRDefault="00802346" w:rsidP="00984063">
      <w:pPr>
        <w:ind w:left="567" w:hanging="567"/>
        <w:jc w:val="both"/>
        <w:rPr>
          <w:caps/>
          <w:noProof/>
          <w:sz w:val="22"/>
          <w:szCs w:val="22"/>
        </w:rPr>
      </w:pPr>
      <w:r w:rsidRPr="00984063">
        <w:rPr>
          <w:b/>
          <w:caps/>
          <w:noProof/>
          <w:sz w:val="22"/>
          <w:szCs w:val="22"/>
        </w:rPr>
        <w:t>4.</w:t>
      </w:r>
      <w:r w:rsidRPr="00984063">
        <w:rPr>
          <w:b/>
          <w:caps/>
          <w:noProof/>
          <w:sz w:val="22"/>
          <w:szCs w:val="22"/>
        </w:rPr>
        <w:tab/>
        <w:t>klinikinĖ informacija</w:t>
      </w:r>
    </w:p>
    <w:p w:rsidR="00802346" w:rsidRPr="00984063" w:rsidRDefault="00802346" w:rsidP="00F46F4F">
      <w:pPr>
        <w:rPr>
          <w:noProof/>
          <w:sz w:val="22"/>
          <w:szCs w:val="22"/>
        </w:rPr>
      </w:pPr>
    </w:p>
    <w:p w:rsidR="00802346" w:rsidRPr="00984063" w:rsidRDefault="00802346" w:rsidP="00F46F4F">
      <w:pPr>
        <w:ind w:left="567" w:hanging="567"/>
        <w:outlineLvl w:val="0"/>
        <w:rPr>
          <w:noProof/>
          <w:sz w:val="22"/>
          <w:szCs w:val="22"/>
        </w:rPr>
      </w:pPr>
      <w:r w:rsidRPr="00984063">
        <w:rPr>
          <w:b/>
          <w:noProof/>
          <w:sz w:val="22"/>
          <w:szCs w:val="22"/>
        </w:rPr>
        <w:t>4.1</w:t>
      </w:r>
      <w:r w:rsidRPr="00984063">
        <w:rPr>
          <w:b/>
          <w:noProof/>
          <w:sz w:val="22"/>
          <w:szCs w:val="22"/>
        </w:rPr>
        <w:tab/>
        <w:t>Terapinės indikacijos</w:t>
      </w:r>
    </w:p>
    <w:p w:rsidR="00802346" w:rsidRPr="00984063" w:rsidRDefault="00802346" w:rsidP="00F46F4F">
      <w:pPr>
        <w:rPr>
          <w:noProof/>
          <w:sz w:val="22"/>
          <w:szCs w:val="22"/>
        </w:rPr>
      </w:pPr>
    </w:p>
    <w:p w:rsidR="009C6840" w:rsidRPr="00984063" w:rsidRDefault="006900AD" w:rsidP="00F46F4F">
      <w:pPr>
        <w:pStyle w:val="Pagrindinistekstas"/>
        <w:spacing w:after="0"/>
        <w:rPr>
          <w:iCs/>
          <w:szCs w:val="22"/>
          <w:lang w:eastAsia="en-US"/>
        </w:rPr>
      </w:pPr>
      <w:r w:rsidRPr="00984063">
        <w:rPr>
          <w:iCs/>
          <w:szCs w:val="22"/>
        </w:rPr>
        <w:t xml:space="preserve">Trimetoprimui jautrių </w:t>
      </w:r>
      <w:r w:rsidR="00E62C06" w:rsidRPr="00984063">
        <w:rPr>
          <w:szCs w:val="22"/>
        </w:rPr>
        <w:t xml:space="preserve">mikroorganizmų </w:t>
      </w:r>
      <w:r w:rsidR="00B865BA">
        <w:rPr>
          <w:szCs w:val="22"/>
        </w:rPr>
        <w:t xml:space="preserve">(žr. 5.1 skyrių) </w:t>
      </w:r>
      <w:r w:rsidR="00E62C06" w:rsidRPr="00984063">
        <w:rPr>
          <w:szCs w:val="22"/>
        </w:rPr>
        <w:t>sukeltos ūminės šlapimo takų infekcinės ligos gydymas</w:t>
      </w:r>
      <w:r w:rsidR="002B742F" w:rsidRPr="00984063">
        <w:rPr>
          <w:szCs w:val="22"/>
        </w:rPr>
        <w:t>.</w:t>
      </w:r>
      <w:r w:rsidR="003464B0" w:rsidRPr="00984063">
        <w:rPr>
          <w:szCs w:val="22"/>
        </w:rPr>
        <w:t xml:space="preserve"> </w:t>
      </w:r>
      <w:r w:rsidR="00E62C06" w:rsidRPr="00984063">
        <w:rPr>
          <w:szCs w:val="22"/>
        </w:rPr>
        <w:t xml:space="preserve">Ilgalaikė lėtinių </w:t>
      </w:r>
      <w:r w:rsidR="00674FA5" w:rsidRPr="00984063">
        <w:rPr>
          <w:szCs w:val="22"/>
        </w:rPr>
        <w:t>pasikarto</w:t>
      </w:r>
      <w:r w:rsidR="00B10D05" w:rsidRPr="00984063">
        <w:rPr>
          <w:szCs w:val="22"/>
        </w:rPr>
        <w:t xml:space="preserve">jančių </w:t>
      </w:r>
      <w:r w:rsidR="00E62C06" w:rsidRPr="00984063">
        <w:rPr>
          <w:szCs w:val="22"/>
        </w:rPr>
        <w:t>šlapimo takų infekcinių ligų profilaktika.</w:t>
      </w:r>
      <w:r w:rsidR="009C6840" w:rsidRPr="00984063">
        <w:rPr>
          <w:szCs w:val="22"/>
        </w:rPr>
        <w:t xml:space="preserve"> </w:t>
      </w:r>
    </w:p>
    <w:p w:rsidR="009C6840" w:rsidRPr="00984063" w:rsidRDefault="009C6840" w:rsidP="00F46F4F">
      <w:pPr>
        <w:pStyle w:val="Pagrindinistekstas"/>
        <w:spacing w:after="0"/>
        <w:rPr>
          <w:szCs w:val="22"/>
        </w:rPr>
      </w:pPr>
    </w:p>
    <w:p w:rsidR="00FE6B96" w:rsidRPr="00984063" w:rsidRDefault="00FE6B96" w:rsidP="00F46F4F">
      <w:pPr>
        <w:rPr>
          <w:bCs/>
          <w:sz w:val="22"/>
          <w:szCs w:val="22"/>
        </w:rPr>
      </w:pPr>
      <w:r w:rsidRPr="00984063">
        <w:rPr>
          <w:sz w:val="22"/>
          <w:szCs w:val="22"/>
        </w:rPr>
        <w:t xml:space="preserve">Reikia atsižvelgti į oficialias vietines tinkamo antimikrobinių </w:t>
      </w:r>
      <w:r w:rsidR="00F6324B">
        <w:rPr>
          <w:sz w:val="22"/>
          <w:szCs w:val="22"/>
        </w:rPr>
        <w:t xml:space="preserve">vaistinių </w:t>
      </w:r>
      <w:r w:rsidRPr="00984063">
        <w:rPr>
          <w:sz w:val="22"/>
          <w:szCs w:val="22"/>
        </w:rPr>
        <w:t>preparatų vartojimo rekomendacijas</w:t>
      </w:r>
      <w:r w:rsidRPr="00984063">
        <w:rPr>
          <w:bCs/>
          <w:sz w:val="22"/>
          <w:szCs w:val="22"/>
        </w:rPr>
        <w:t>.</w:t>
      </w:r>
    </w:p>
    <w:p w:rsidR="00802346" w:rsidRPr="00984063" w:rsidRDefault="00802346" w:rsidP="00F46F4F">
      <w:pPr>
        <w:rPr>
          <w:noProof/>
          <w:sz w:val="22"/>
          <w:szCs w:val="22"/>
        </w:rPr>
      </w:pPr>
    </w:p>
    <w:p w:rsidR="00802346" w:rsidRPr="00984063" w:rsidRDefault="00802346" w:rsidP="00F46F4F">
      <w:pPr>
        <w:numPr>
          <w:ilvl w:val="1"/>
          <w:numId w:val="33"/>
        </w:numPr>
        <w:outlineLvl w:val="0"/>
        <w:rPr>
          <w:b/>
          <w:noProof/>
          <w:sz w:val="22"/>
          <w:szCs w:val="22"/>
        </w:rPr>
      </w:pPr>
      <w:r w:rsidRPr="00984063">
        <w:rPr>
          <w:b/>
          <w:noProof/>
          <w:sz w:val="22"/>
          <w:szCs w:val="22"/>
        </w:rPr>
        <w:t>Dozavimas ir vartojimo metodas</w:t>
      </w:r>
    </w:p>
    <w:p w:rsidR="00802346" w:rsidRPr="00984063" w:rsidRDefault="00802346" w:rsidP="00F46F4F">
      <w:pPr>
        <w:rPr>
          <w:sz w:val="22"/>
          <w:szCs w:val="22"/>
        </w:rPr>
      </w:pPr>
    </w:p>
    <w:p w:rsidR="0012064D" w:rsidRDefault="0012064D" w:rsidP="00F46F4F">
      <w:pPr>
        <w:rPr>
          <w:sz w:val="22"/>
          <w:szCs w:val="22"/>
          <w:u w:val="single"/>
        </w:rPr>
      </w:pPr>
      <w:r w:rsidRPr="00984063">
        <w:rPr>
          <w:sz w:val="22"/>
          <w:szCs w:val="22"/>
          <w:u w:val="single"/>
        </w:rPr>
        <w:t>Dozavimas</w:t>
      </w:r>
    </w:p>
    <w:p w:rsidR="000C2C4B" w:rsidRPr="00984063" w:rsidRDefault="000C2C4B" w:rsidP="00F46F4F">
      <w:pPr>
        <w:rPr>
          <w:sz w:val="22"/>
          <w:szCs w:val="22"/>
          <w:u w:val="single"/>
        </w:rPr>
      </w:pPr>
    </w:p>
    <w:p w:rsidR="0012064D" w:rsidRPr="00984063" w:rsidRDefault="0012064D" w:rsidP="00F46F4F">
      <w:pPr>
        <w:rPr>
          <w:sz w:val="22"/>
          <w:szCs w:val="22"/>
        </w:rPr>
      </w:pPr>
      <w:r w:rsidRPr="00984063">
        <w:rPr>
          <w:sz w:val="22"/>
          <w:szCs w:val="22"/>
        </w:rPr>
        <w:t xml:space="preserve">Ūminės šlapimo takų infekcijos gydymui: suaugusiam žmogui du kartus per parą gerti po 160 mg. Gydymą tęsti 10-14 </w:t>
      </w:r>
      <w:r w:rsidR="00A0700A" w:rsidRPr="00984063">
        <w:rPr>
          <w:sz w:val="22"/>
          <w:szCs w:val="22"/>
        </w:rPr>
        <w:t>parų</w:t>
      </w:r>
      <w:r w:rsidRPr="00984063">
        <w:rPr>
          <w:sz w:val="22"/>
          <w:szCs w:val="22"/>
        </w:rPr>
        <w:t>.</w:t>
      </w:r>
    </w:p>
    <w:p w:rsidR="0012064D" w:rsidRPr="00984063" w:rsidRDefault="0012064D" w:rsidP="00F46F4F">
      <w:pPr>
        <w:rPr>
          <w:sz w:val="22"/>
          <w:szCs w:val="22"/>
        </w:rPr>
      </w:pPr>
      <w:r w:rsidRPr="00984063">
        <w:rPr>
          <w:sz w:val="22"/>
          <w:szCs w:val="22"/>
        </w:rPr>
        <w:t>Ilgalaikės lėtinės šlapimo takų infekcijos gydymui: suaugusiam žmogui gerti 100 mg prieš naktį. Gydymą tęsti 6 savaites.</w:t>
      </w:r>
    </w:p>
    <w:p w:rsidR="0012064D" w:rsidRPr="00984063" w:rsidRDefault="0012064D" w:rsidP="00F46F4F">
      <w:pPr>
        <w:rPr>
          <w:sz w:val="22"/>
          <w:szCs w:val="22"/>
        </w:rPr>
      </w:pPr>
      <w:r w:rsidRPr="00984063">
        <w:rPr>
          <w:sz w:val="22"/>
          <w:szCs w:val="22"/>
        </w:rPr>
        <w:t xml:space="preserve">Ūminiam ir lėtiniam bronchitui gydyti: gerti 160 mg du kartus per parą. Gydymą tęsti 10-14 </w:t>
      </w:r>
      <w:r w:rsidR="00236538">
        <w:rPr>
          <w:sz w:val="22"/>
          <w:szCs w:val="22"/>
        </w:rPr>
        <w:t>par</w:t>
      </w:r>
      <w:r w:rsidR="00236538" w:rsidRPr="00984063">
        <w:rPr>
          <w:sz w:val="22"/>
          <w:szCs w:val="22"/>
        </w:rPr>
        <w:t>ų</w:t>
      </w:r>
      <w:r w:rsidRPr="00984063">
        <w:rPr>
          <w:sz w:val="22"/>
          <w:szCs w:val="22"/>
        </w:rPr>
        <w:t>.</w:t>
      </w:r>
    </w:p>
    <w:p w:rsidR="0012064D" w:rsidRPr="00984063" w:rsidRDefault="0012064D" w:rsidP="00F46F4F">
      <w:pPr>
        <w:rPr>
          <w:noProof/>
          <w:sz w:val="22"/>
          <w:szCs w:val="22"/>
        </w:rPr>
      </w:pPr>
    </w:p>
    <w:p w:rsidR="0012064D" w:rsidRPr="00984063" w:rsidRDefault="0012064D" w:rsidP="00F46F4F">
      <w:pPr>
        <w:rPr>
          <w:i/>
          <w:iCs/>
          <w:sz w:val="22"/>
          <w:szCs w:val="22"/>
        </w:rPr>
      </w:pPr>
      <w:r w:rsidRPr="00984063">
        <w:rPr>
          <w:i/>
          <w:iCs/>
          <w:sz w:val="22"/>
          <w:szCs w:val="22"/>
        </w:rPr>
        <w:t>Vaikų populiacija</w:t>
      </w:r>
    </w:p>
    <w:p w:rsidR="0012064D" w:rsidRPr="00984063" w:rsidRDefault="0012064D" w:rsidP="00F46F4F">
      <w:pPr>
        <w:rPr>
          <w:sz w:val="22"/>
          <w:szCs w:val="22"/>
        </w:rPr>
      </w:pPr>
      <w:r w:rsidRPr="00984063">
        <w:rPr>
          <w:sz w:val="22"/>
          <w:szCs w:val="22"/>
        </w:rPr>
        <w:t>Saugumas ir veiksmingumas vaikams neištirti.</w:t>
      </w:r>
    </w:p>
    <w:p w:rsidR="00A0700A" w:rsidRPr="00984063" w:rsidRDefault="00A0700A" w:rsidP="00F46F4F">
      <w:pPr>
        <w:rPr>
          <w:noProof/>
          <w:sz w:val="22"/>
          <w:szCs w:val="22"/>
        </w:rPr>
      </w:pPr>
    </w:p>
    <w:p w:rsidR="00A0700A" w:rsidRPr="000C2C4B" w:rsidRDefault="00A0700A" w:rsidP="00F46F4F">
      <w:pPr>
        <w:contextualSpacing/>
        <w:outlineLvl w:val="0"/>
        <w:rPr>
          <w:iCs/>
          <w:sz w:val="22"/>
          <w:szCs w:val="22"/>
        </w:rPr>
      </w:pPr>
      <w:r w:rsidRPr="000C2C4B">
        <w:rPr>
          <w:iCs/>
          <w:sz w:val="22"/>
          <w:szCs w:val="22"/>
        </w:rPr>
        <w:t>Senyviems pacientams</w:t>
      </w:r>
    </w:p>
    <w:p w:rsidR="00A13369" w:rsidRPr="00274F0B" w:rsidRDefault="004F4CC7" w:rsidP="00F46F4F">
      <w:pPr>
        <w:contextualSpacing/>
        <w:outlineLvl w:val="0"/>
        <w:rPr>
          <w:iCs/>
          <w:sz w:val="22"/>
          <w:szCs w:val="22"/>
        </w:rPr>
      </w:pPr>
      <w:r w:rsidRPr="00274F0B">
        <w:rPr>
          <w:iCs/>
          <w:sz w:val="22"/>
          <w:szCs w:val="22"/>
        </w:rPr>
        <w:t xml:space="preserve">Polinkis pasireikšti šalutiniam poveikiui </w:t>
      </w:r>
      <w:r w:rsidR="00A13369" w:rsidRPr="00274F0B">
        <w:rPr>
          <w:iCs/>
          <w:sz w:val="22"/>
          <w:szCs w:val="22"/>
        </w:rPr>
        <w:t xml:space="preserve">senyviems pacientams gali būti didesnis, todėl reikia apsvarstyti mažesnes dozes. </w:t>
      </w:r>
    </w:p>
    <w:p w:rsidR="00A0700A" w:rsidRPr="00984063" w:rsidRDefault="00A0700A" w:rsidP="00F46F4F">
      <w:pPr>
        <w:contextualSpacing/>
        <w:outlineLvl w:val="0"/>
        <w:rPr>
          <w:iCs/>
          <w:sz w:val="22"/>
          <w:szCs w:val="22"/>
          <w:u w:val="single"/>
        </w:rPr>
      </w:pPr>
    </w:p>
    <w:p w:rsidR="00A0700A" w:rsidRPr="000C2C4B" w:rsidRDefault="00A0700A" w:rsidP="00F46F4F">
      <w:pPr>
        <w:contextualSpacing/>
        <w:outlineLvl w:val="0"/>
        <w:rPr>
          <w:iCs/>
          <w:sz w:val="22"/>
          <w:szCs w:val="22"/>
        </w:rPr>
      </w:pPr>
      <w:r w:rsidRPr="000C2C4B">
        <w:rPr>
          <w:iCs/>
          <w:sz w:val="22"/>
          <w:szCs w:val="22"/>
        </w:rPr>
        <w:t>Pacientams, kurių inkstų funkcija sutrikusi</w:t>
      </w:r>
    </w:p>
    <w:p w:rsidR="00A0700A" w:rsidRPr="00984063" w:rsidRDefault="00A0700A" w:rsidP="00F46F4F">
      <w:pPr>
        <w:rPr>
          <w:sz w:val="22"/>
          <w:szCs w:val="22"/>
        </w:rPr>
      </w:pPr>
      <w:r w:rsidRPr="00984063">
        <w:rPr>
          <w:sz w:val="22"/>
          <w:szCs w:val="22"/>
        </w:rPr>
        <w:t>Esant inkstų nepakankamumui (kreatinino klirensas &lt;30 ml / min.), dozės turi būti sumažintos iki 1/2 įprastos dozės.</w:t>
      </w:r>
    </w:p>
    <w:p w:rsidR="00A0700A" w:rsidRPr="00984063" w:rsidRDefault="00A0700A" w:rsidP="00F46F4F">
      <w:pPr>
        <w:contextualSpacing/>
        <w:outlineLvl w:val="0"/>
        <w:rPr>
          <w:iCs/>
          <w:sz w:val="22"/>
          <w:szCs w:val="22"/>
          <w:u w:val="single"/>
        </w:rPr>
      </w:pPr>
    </w:p>
    <w:p w:rsidR="00A0700A" w:rsidRPr="000C2C4B" w:rsidRDefault="00A0700A" w:rsidP="00F46F4F">
      <w:pPr>
        <w:contextualSpacing/>
        <w:outlineLvl w:val="0"/>
        <w:rPr>
          <w:iCs/>
          <w:sz w:val="22"/>
          <w:szCs w:val="22"/>
        </w:rPr>
      </w:pPr>
      <w:r w:rsidRPr="000C2C4B">
        <w:rPr>
          <w:iCs/>
          <w:sz w:val="22"/>
          <w:szCs w:val="22"/>
        </w:rPr>
        <w:lastRenderedPageBreak/>
        <w:t>Pacientams, kurių kepenų funkcija sutrikusi</w:t>
      </w:r>
    </w:p>
    <w:p w:rsidR="00A13369" w:rsidRPr="00C378F5" w:rsidRDefault="00A13369" w:rsidP="00F46F4F">
      <w:pPr>
        <w:contextualSpacing/>
        <w:outlineLvl w:val="0"/>
        <w:rPr>
          <w:iCs/>
          <w:sz w:val="22"/>
          <w:szCs w:val="22"/>
        </w:rPr>
      </w:pPr>
      <w:r w:rsidRPr="00C378F5">
        <w:rPr>
          <w:iCs/>
          <w:sz w:val="22"/>
          <w:szCs w:val="22"/>
        </w:rPr>
        <w:t>Trimetop reikia atsargiai vartoti pacientams, turintiems sunkių kepenų pažeidimų, nes gali atsirasti trimetoprimo absorbcijos ir metabolizmo pokyčių.</w:t>
      </w:r>
    </w:p>
    <w:p w:rsidR="003138CB" w:rsidRDefault="003138CB" w:rsidP="00F46F4F">
      <w:pPr>
        <w:rPr>
          <w:sz w:val="22"/>
          <w:szCs w:val="22"/>
          <w:u w:val="single"/>
        </w:rPr>
      </w:pPr>
    </w:p>
    <w:p w:rsidR="0012064D" w:rsidRDefault="0012064D" w:rsidP="00F46F4F">
      <w:pPr>
        <w:rPr>
          <w:sz w:val="22"/>
          <w:szCs w:val="22"/>
          <w:u w:val="single"/>
        </w:rPr>
      </w:pPr>
      <w:r w:rsidRPr="00984063">
        <w:rPr>
          <w:sz w:val="22"/>
          <w:szCs w:val="22"/>
          <w:u w:val="single"/>
        </w:rPr>
        <w:t>Vartojimo metodas</w:t>
      </w:r>
    </w:p>
    <w:p w:rsidR="000C2C4B" w:rsidRPr="00984063" w:rsidRDefault="000C2C4B" w:rsidP="00F46F4F">
      <w:pPr>
        <w:rPr>
          <w:sz w:val="22"/>
          <w:szCs w:val="22"/>
          <w:u w:val="single"/>
        </w:rPr>
      </w:pPr>
    </w:p>
    <w:p w:rsidR="00802346" w:rsidRPr="00984063" w:rsidRDefault="00802346" w:rsidP="00F46F4F">
      <w:pPr>
        <w:rPr>
          <w:b/>
          <w:noProof/>
          <w:sz w:val="22"/>
          <w:szCs w:val="22"/>
        </w:rPr>
      </w:pPr>
      <w:r w:rsidRPr="00984063">
        <w:rPr>
          <w:sz w:val="22"/>
          <w:szCs w:val="22"/>
        </w:rPr>
        <w:t xml:space="preserve">Tabletes </w:t>
      </w:r>
      <w:r w:rsidR="0012064D" w:rsidRPr="00984063">
        <w:rPr>
          <w:sz w:val="22"/>
          <w:szCs w:val="22"/>
        </w:rPr>
        <w:t xml:space="preserve">reikia </w:t>
      </w:r>
      <w:r w:rsidRPr="00984063">
        <w:rPr>
          <w:sz w:val="22"/>
          <w:szCs w:val="22"/>
        </w:rPr>
        <w:t xml:space="preserve">vartoti užsigeriant dideliu kiekiu skysčio. Gydymo metu pacientui </w:t>
      </w:r>
      <w:r w:rsidR="0012064D" w:rsidRPr="00984063">
        <w:rPr>
          <w:sz w:val="22"/>
          <w:szCs w:val="22"/>
        </w:rPr>
        <w:t>reikia</w:t>
      </w:r>
      <w:r w:rsidRPr="00984063">
        <w:rPr>
          <w:sz w:val="22"/>
          <w:szCs w:val="22"/>
        </w:rPr>
        <w:t xml:space="preserve"> gerti daug skysči</w:t>
      </w:r>
      <w:r w:rsidR="0012064D" w:rsidRPr="00984063">
        <w:rPr>
          <w:sz w:val="22"/>
          <w:szCs w:val="22"/>
        </w:rPr>
        <w:t>ų</w:t>
      </w:r>
      <w:r w:rsidRPr="00984063">
        <w:rPr>
          <w:sz w:val="22"/>
          <w:szCs w:val="22"/>
        </w:rPr>
        <w:t>, kadangi gausus šlapimo išsiskyrimas didina gydymo veiksmingumą</w:t>
      </w:r>
      <w:r w:rsidR="00D01996" w:rsidRPr="00984063">
        <w:rPr>
          <w:sz w:val="22"/>
          <w:szCs w:val="22"/>
        </w:rPr>
        <w:t>.</w:t>
      </w:r>
    </w:p>
    <w:p w:rsidR="00802346" w:rsidRPr="00984063" w:rsidRDefault="00802346" w:rsidP="00F46F4F">
      <w:pPr>
        <w:rPr>
          <w:noProof/>
          <w:sz w:val="22"/>
          <w:szCs w:val="22"/>
        </w:rPr>
      </w:pPr>
    </w:p>
    <w:p w:rsidR="00802346" w:rsidRPr="00984063" w:rsidRDefault="00802346" w:rsidP="00F46F4F">
      <w:pPr>
        <w:ind w:left="567" w:hanging="567"/>
        <w:rPr>
          <w:noProof/>
          <w:sz w:val="22"/>
          <w:szCs w:val="22"/>
        </w:rPr>
      </w:pPr>
      <w:r w:rsidRPr="00984063">
        <w:rPr>
          <w:b/>
          <w:noProof/>
          <w:sz w:val="22"/>
          <w:szCs w:val="22"/>
        </w:rPr>
        <w:t>4.3</w:t>
      </w:r>
      <w:r w:rsidRPr="00984063">
        <w:rPr>
          <w:b/>
          <w:noProof/>
          <w:sz w:val="22"/>
          <w:szCs w:val="22"/>
        </w:rPr>
        <w:tab/>
        <w:t>Kontraindikacijos</w:t>
      </w:r>
    </w:p>
    <w:p w:rsidR="00802346" w:rsidRPr="00984063" w:rsidRDefault="00802346" w:rsidP="00F46F4F">
      <w:pPr>
        <w:rPr>
          <w:noProof/>
          <w:sz w:val="22"/>
          <w:szCs w:val="22"/>
        </w:rPr>
      </w:pPr>
    </w:p>
    <w:p w:rsidR="009458E5" w:rsidRPr="00984063" w:rsidRDefault="009458E5" w:rsidP="00F46F4F">
      <w:pPr>
        <w:rPr>
          <w:sz w:val="22"/>
          <w:szCs w:val="22"/>
        </w:rPr>
      </w:pPr>
      <w:r w:rsidRPr="00984063">
        <w:rPr>
          <w:sz w:val="22"/>
          <w:szCs w:val="22"/>
        </w:rPr>
        <w:t>Padidėjęs jautrumas veikliajai arba bet kuriai 6.1 skyriuje nurodytai pagalbinei medžiagai.</w:t>
      </w:r>
    </w:p>
    <w:p w:rsidR="009458E5" w:rsidRPr="00984063" w:rsidRDefault="009458E5" w:rsidP="00F46F4F">
      <w:pPr>
        <w:rPr>
          <w:sz w:val="22"/>
          <w:szCs w:val="22"/>
        </w:rPr>
      </w:pPr>
      <w:r w:rsidRPr="00984063">
        <w:rPr>
          <w:sz w:val="22"/>
          <w:szCs w:val="22"/>
        </w:rPr>
        <w:t>S</w:t>
      </w:r>
      <w:r w:rsidR="00802346" w:rsidRPr="00984063">
        <w:rPr>
          <w:sz w:val="22"/>
          <w:szCs w:val="22"/>
        </w:rPr>
        <w:t>unki kepenų liga</w:t>
      </w:r>
      <w:r w:rsidRPr="00984063">
        <w:rPr>
          <w:sz w:val="22"/>
          <w:szCs w:val="22"/>
        </w:rPr>
        <w:t>.</w:t>
      </w:r>
    </w:p>
    <w:p w:rsidR="00FF0173" w:rsidRPr="00984063" w:rsidRDefault="009458E5" w:rsidP="00F46F4F">
      <w:pPr>
        <w:rPr>
          <w:sz w:val="22"/>
          <w:szCs w:val="22"/>
        </w:rPr>
      </w:pPr>
      <w:r w:rsidRPr="00984063">
        <w:rPr>
          <w:sz w:val="22"/>
          <w:szCs w:val="22"/>
        </w:rPr>
        <w:t>S</w:t>
      </w:r>
      <w:r w:rsidR="00802346" w:rsidRPr="00984063">
        <w:rPr>
          <w:sz w:val="22"/>
          <w:szCs w:val="22"/>
        </w:rPr>
        <w:t>unkus inkstų veiklos nepakankamumas</w:t>
      </w:r>
      <w:r w:rsidRPr="00984063">
        <w:rPr>
          <w:sz w:val="22"/>
          <w:szCs w:val="22"/>
        </w:rPr>
        <w:t>.</w:t>
      </w:r>
    </w:p>
    <w:p w:rsidR="009458E5" w:rsidRPr="00984063" w:rsidRDefault="00FF0173" w:rsidP="00F46F4F">
      <w:pPr>
        <w:rPr>
          <w:sz w:val="22"/>
          <w:szCs w:val="22"/>
        </w:rPr>
      </w:pPr>
      <w:r w:rsidRPr="00984063">
        <w:rPr>
          <w:sz w:val="22"/>
          <w:szCs w:val="22"/>
        </w:rPr>
        <w:t>Porfirija.</w:t>
      </w:r>
    </w:p>
    <w:p w:rsidR="00802346" w:rsidRPr="00984063" w:rsidRDefault="009458E5" w:rsidP="00F46F4F">
      <w:pPr>
        <w:rPr>
          <w:sz w:val="22"/>
          <w:szCs w:val="22"/>
        </w:rPr>
      </w:pPr>
      <w:r w:rsidRPr="00984063">
        <w:rPr>
          <w:sz w:val="22"/>
          <w:szCs w:val="22"/>
        </w:rPr>
        <w:t>R</w:t>
      </w:r>
      <w:r w:rsidR="00802346" w:rsidRPr="00984063">
        <w:rPr>
          <w:sz w:val="22"/>
          <w:szCs w:val="22"/>
        </w:rPr>
        <w:t>ezorbcijos iš virškinimo trakto sutrikimas</w:t>
      </w:r>
      <w:r w:rsidR="00FF0173" w:rsidRPr="00984063">
        <w:rPr>
          <w:sz w:val="22"/>
          <w:szCs w:val="22"/>
        </w:rPr>
        <w:t>, f</w:t>
      </w:r>
      <w:r w:rsidR="00802346" w:rsidRPr="00984063">
        <w:rPr>
          <w:sz w:val="22"/>
          <w:szCs w:val="22"/>
        </w:rPr>
        <w:t>olio rūgšties trūkumas</w:t>
      </w:r>
      <w:r w:rsidR="00FF0173" w:rsidRPr="00984063">
        <w:rPr>
          <w:sz w:val="22"/>
          <w:szCs w:val="22"/>
        </w:rPr>
        <w:t>, v</w:t>
      </w:r>
      <w:r w:rsidR="00802346" w:rsidRPr="00984063">
        <w:rPr>
          <w:sz w:val="22"/>
          <w:szCs w:val="22"/>
        </w:rPr>
        <w:t xml:space="preserve">aistų, </w:t>
      </w:r>
      <w:r w:rsidR="00FF0173" w:rsidRPr="00984063">
        <w:rPr>
          <w:sz w:val="22"/>
          <w:szCs w:val="22"/>
        </w:rPr>
        <w:t>įtakojančių</w:t>
      </w:r>
      <w:r w:rsidR="00802346" w:rsidRPr="00984063">
        <w:rPr>
          <w:sz w:val="22"/>
          <w:szCs w:val="22"/>
        </w:rPr>
        <w:t xml:space="preserve"> folio rūgšties kiekį organizme, vartojimas kartu su </w:t>
      </w:r>
      <w:r w:rsidR="00F6324B">
        <w:rPr>
          <w:sz w:val="22"/>
          <w:szCs w:val="22"/>
        </w:rPr>
        <w:t xml:space="preserve">vaistiniu </w:t>
      </w:r>
      <w:r w:rsidR="00802346" w:rsidRPr="00984063">
        <w:rPr>
          <w:sz w:val="22"/>
          <w:szCs w:val="22"/>
        </w:rPr>
        <w:t>preparatu.</w:t>
      </w:r>
    </w:p>
    <w:p w:rsidR="00FF0173" w:rsidRPr="00984063" w:rsidRDefault="00FF0173" w:rsidP="00F46F4F">
      <w:pPr>
        <w:rPr>
          <w:sz w:val="22"/>
          <w:szCs w:val="22"/>
        </w:rPr>
      </w:pPr>
      <w:r w:rsidRPr="00984063">
        <w:rPr>
          <w:sz w:val="22"/>
          <w:szCs w:val="22"/>
        </w:rPr>
        <w:t>Sunkūs hematologiniai sutrikimai ar megaloblastinė anemija dėl folio rūgšties stokos.</w:t>
      </w:r>
    </w:p>
    <w:p w:rsidR="00802346" w:rsidRPr="00984063" w:rsidRDefault="00802346" w:rsidP="00F46F4F">
      <w:pPr>
        <w:rPr>
          <w:noProof/>
          <w:sz w:val="22"/>
          <w:szCs w:val="22"/>
        </w:rPr>
      </w:pPr>
    </w:p>
    <w:p w:rsidR="00802346" w:rsidRPr="00984063" w:rsidRDefault="00802346" w:rsidP="00F46F4F">
      <w:pPr>
        <w:ind w:left="567" w:hanging="567"/>
        <w:outlineLvl w:val="0"/>
        <w:rPr>
          <w:noProof/>
          <w:sz w:val="22"/>
          <w:szCs w:val="22"/>
        </w:rPr>
      </w:pPr>
      <w:r w:rsidRPr="00984063">
        <w:rPr>
          <w:b/>
          <w:noProof/>
          <w:sz w:val="22"/>
          <w:szCs w:val="22"/>
        </w:rPr>
        <w:t>4.4</w:t>
      </w:r>
      <w:r w:rsidRPr="00984063">
        <w:rPr>
          <w:b/>
          <w:noProof/>
          <w:sz w:val="22"/>
          <w:szCs w:val="22"/>
        </w:rPr>
        <w:tab/>
        <w:t>Specialūs įspėjimai ir atsargumo priemonės</w:t>
      </w:r>
    </w:p>
    <w:p w:rsidR="00802346" w:rsidRPr="00984063" w:rsidRDefault="00802346" w:rsidP="00F46F4F">
      <w:pPr>
        <w:rPr>
          <w:noProof/>
          <w:sz w:val="22"/>
          <w:szCs w:val="22"/>
        </w:rPr>
      </w:pPr>
    </w:p>
    <w:p w:rsidR="009F4B74" w:rsidRPr="00984063" w:rsidRDefault="009F4B74" w:rsidP="00F46F4F">
      <w:pPr>
        <w:rPr>
          <w:noProof/>
          <w:sz w:val="22"/>
          <w:szCs w:val="22"/>
        </w:rPr>
      </w:pPr>
      <w:r w:rsidRPr="00984063">
        <w:rPr>
          <w:noProof/>
          <w:sz w:val="22"/>
          <w:szCs w:val="22"/>
        </w:rPr>
        <w:t xml:space="preserve">Pacientams, sergantiems kepenų ir inkstų ligomis, ir vyresnio amžiaus žmonėms, turi būti vartojama atsargiai. Siekiant išvengti vaisto kaupimosi kraujyje, gali reikėti sumažinti dozę. </w:t>
      </w:r>
    </w:p>
    <w:p w:rsidR="009F4B74" w:rsidRPr="00984063" w:rsidRDefault="009F4B74" w:rsidP="00F46F4F">
      <w:pPr>
        <w:rPr>
          <w:noProof/>
          <w:sz w:val="22"/>
          <w:szCs w:val="22"/>
        </w:rPr>
      </w:pPr>
      <w:r w:rsidRPr="00984063">
        <w:rPr>
          <w:noProof/>
          <w:sz w:val="22"/>
          <w:szCs w:val="22"/>
        </w:rPr>
        <w:t>Pacientams su polinkiu į sumažėjusį folio rūgšties kiekį, gali reikėti skirti folio rūgšties papildomai.</w:t>
      </w:r>
    </w:p>
    <w:p w:rsidR="009F4B74" w:rsidRPr="00984063" w:rsidRDefault="009F4B74" w:rsidP="00F46F4F">
      <w:pPr>
        <w:rPr>
          <w:noProof/>
          <w:sz w:val="22"/>
          <w:szCs w:val="22"/>
        </w:rPr>
      </w:pPr>
      <w:r w:rsidRPr="00984063">
        <w:rPr>
          <w:noProof/>
          <w:sz w:val="22"/>
          <w:szCs w:val="22"/>
        </w:rPr>
        <w:t xml:space="preserve">Ilgalaikis gydymas gali sukelti folio rūgšties trūkumą. </w:t>
      </w:r>
    </w:p>
    <w:p w:rsidR="009F4B74" w:rsidRPr="00984063" w:rsidRDefault="009F4B74" w:rsidP="00F46F4F">
      <w:pPr>
        <w:rPr>
          <w:noProof/>
          <w:sz w:val="22"/>
          <w:szCs w:val="22"/>
        </w:rPr>
      </w:pPr>
      <w:r w:rsidRPr="00984063">
        <w:rPr>
          <w:noProof/>
          <w:sz w:val="22"/>
          <w:szCs w:val="22"/>
        </w:rPr>
        <w:t>Ilgalaikio gydymo metu, turi būti stebimi pacientų kraujo tyrimų rodikliai ir kepenų funkcija.</w:t>
      </w:r>
    </w:p>
    <w:p w:rsidR="009F4B74" w:rsidRPr="00984063" w:rsidRDefault="009F4B74" w:rsidP="00F46F4F">
      <w:pPr>
        <w:rPr>
          <w:noProof/>
          <w:sz w:val="22"/>
          <w:szCs w:val="22"/>
        </w:rPr>
      </w:pPr>
      <w:r w:rsidRPr="00984063">
        <w:rPr>
          <w:noProof/>
          <w:sz w:val="22"/>
          <w:szCs w:val="22"/>
        </w:rPr>
        <w:t>Gydymo metu svarbu vartoti papildomą kiekį vandens.</w:t>
      </w:r>
    </w:p>
    <w:p w:rsidR="009F4B74" w:rsidRPr="00984063" w:rsidRDefault="009F4B74" w:rsidP="00F46F4F">
      <w:pPr>
        <w:rPr>
          <w:noProof/>
          <w:sz w:val="22"/>
          <w:szCs w:val="22"/>
        </w:rPr>
      </w:pPr>
    </w:p>
    <w:p w:rsidR="009F4B74" w:rsidRPr="00984063" w:rsidRDefault="009F4B74" w:rsidP="00F46F4F">
      <w:pPr>
        <w:rPr>
          <w:noProof/>
          <w:sz w:val="22"/>
          <w:szCs w:val="22"/>
        </w:rPr>
      </w:pPr>
      <w:r w:rsidRPr="00984063">
        <w:rPr>
          <w:noProof/>
          <w:sz w:val="22"/>
          <w:szCs w:val="22"/>
        </w:rPr>
        <w:t>Saugumas ir veiksmingumas vaikams neištirti.</w:t>
      </w:r>
    </w:p>
    <w:p w:rsidR="00802346" w:rsidRPr="00984063" w:rsidRDefault="00802346" w:rsidP="00F46F4F">
      <w:pPr>
        <w:rPr>
          <w:noProof/>
          <w:sz w:val="22"/>
          <w:szCs w:val="22"/>
        </w:rPr>
      </w:pPr>
    </w:p>
    <w:p w:rsidR="00802346" w:rsidRPr="00984063" w:rsidRDefault="00802346" w:rsidP="00F46F4F">
      <w:pPr>
        <w:ind w:left="567" w:hanging="567"/>
        <w:outlineLvl w:val="0"/>
        <w:rPr>
          <w:noProof/>
          <w:sz w:val="22"/>
          <w:szCs w:val="22"/>
        </w:rPr>
      </w:pPr>
      <w:r w:rsidRPr="00984063">
        <w:rPr>
          <w:b/>
          <w:noProof/>
          <w:sz w:val="22"/>
          <w:szCs w:val="22"/>
        </w:rPr>
        <w:t>4.5</w:t>
      </w:r>
      <w:r w:rsidRPr="00984063">
        <w:rPr>
          <w:b/>
          <w:noProof/>
          <w:sz w:val="22"/>
          <w:szCs w:val="22"/>
        </w:rPr>
        <w:tab/>
        <w:t>Sąveika su kitais vaistiniais preparatais ir kitokia sąveika</w:t>
      </w:r>
    </w:p>
    <w:p w:rsidR="00802346" w:rsidRPr="00984063" w:rsidRDefault="00802346" w:rsidP="00F46F4F">
      <w:pPr>
        <w:rPr>
          <w:sz w:val="22"/>
          <w:szCs w:val="22"/>
        </w:rPr>
      </w:pPr>
    </w:p>
    <w:p w:rsidR="006A336F" w:rsidRPr="00984063" w:rsidRDefault="006A336F" w:rsidP="00F46F4F">
      <w:pPr>
        <w:rPr>
          <w:sz w:val="22"/>
          <w:szCs w:val="22"/>
          <w:u w:val="single"/>
        </w:rPr>
      </w:pPr>
      <w:r w:rsidRPr="00984063">
        <w:rPr>
          <w:sz w:val="22"/>
          <w:szCs w:val="22"/>
          <w:u w:val="single"/>
        </w:rPr>
        <w:t xml:space="preserve">Trimetoprimo koncentracija kraujo serume gali </w:t>
      </w:r>
      <w:r w:rsidRPr="00984063">
        <w:rPr>
          <w:i/>
          <w:sz w:val="22"/>
          <w:szCs w:val="22"/>
          <w:u w:val="single"/>
        </w:rPr>
        <w:t>padidėti</w:t>
      </w:r>
      <w:r w:rsidRPr="00984063">
        <w:rPr>
          <w:sz w:val="22"/>
          <w:szCs w:val="22"/>
          <w:u w:val="single"/>
        </w:rPr>
        <w:t xml:space="preserve"> kartu vartojant žemiau išvardintus vaistinius preparatus. Taip pat, trimetoprimas gali stiprinti toliau išvardytų vaistinių preparatų poveikį:</w:t>
      </w:r>
    </w:p>
    <w:p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 xml:space="preserve">ntikoaguliantai - varfarinas. Gydant trimetoprimu, patartina atidžiai sekti antikoaguliantų </w:t>
      </w:r>
      <w:r w:rsidR="00D23346" w:rsidRPr="00984063">
        <w:rPr>
          <w:sz w:val="22"/>
          <w:szCs w:val="22"/>
        </w:rPr>
        <w:t>dozavimą</w:t>
      </w:r>
      <w:r w:rsidRPr="00984063">
        <w:rPr>
          <w:sz w:val="22"/>
          <w:szCs w:val="22"/>
        </w:rPr>
        <w:t>;</w:t>
      </w:r>
    </w:p>
    <w:p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ntiaritminiai - amiodaronas, prokainamidas. Gali padidėti skilvelių aritmijos rizika;</w:t>
      </w:r>
    </w:p>
    <w:p w:rsidR="006A336F" w:rsidRPr="00984063" w:rsidRDefault="006A336F" w:rsidP="00F46F4F">
      <w:pPr>
        <w:rPr>
          <w:sz w:val="22"/>
          <w:szCs w:val="22"/>
        </w:rPr>
      </w:pPr>
      <w:r w:rsidRPr="00984063">
        <w:rPr>
          <w:sz w:val="22"/>
          <w:szCs w:val="22"/>
        </w:rPr>
        <w:t xml:space="preserve">- </w:t>
      </w:r>
      <w:r w:rsidR="00D23346" w:rsidRPr="00984063">
        <w:rPr>
          <w:sz w:val="22"/>
          <w:szCs w:val="22"/>
        </w:rPr>
        <w:t>š</w:t>
      </w:r>
      <w:r w:rsidRPr="00984063">
        <w:rPr>
          <w:sz w:val="22"/>
          <w:szCs w:val="22"/>
        </w:rPr>
        <w:t>irdies glikozidai - digoksinas;</w:t>
      </w:r>
    </w:p>
    <w:p w:rsidR="006A336F" w:rsidRPr="00984063" w:rsidRDefault="006A336F" w:rsidP="00F46F4F">
      <w:pPr>
        <w:rPr>
          <w:sz w:val="22"/>
          <w:szCs w:val="22"/>
        </w:rPr>
      </w:pPr>
      <w:r w:rsidRPr="00984063">
        <w:rPr>
          <w:sz w:val="22"/>
          <w:szCs w:val="22"/>
        </w:rPr>
        <w:t xml:space="preserve">- </w:t>
      </w:r>
      <w:r w:rsidR="00D23346" w:rsidRPr="00984063">
        <w:rPr>
          <w:sz w:val="22"/>
          <w:szCs w:val="22"/>
        </w:rPr>
        <w:t>v</w:t>
      </w:r>
      <w:r w:rsidRPr="00984063">
        <w:rPr>
          <w:sz w:val="22"/>
          <w:szCs w:val="22"/>
        </w:rPr>
        <w:t>aistai nuo epilepsijos - fenitoinas;</w:t>
      </w:r>
    </w:p>
    <w:p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ntivirusiniai vaistai - zidovudinas, zalcitabinas ir lamivudinas; </w:t>
      </w:r>
    </w:p>
    <w:p w:rsidR="006A336F" w:rsidRPr="00984063" w:rsidRDefault="006A336F" w:rsidP="00F46F4F">
      <w:pPr>
        <w:rPr>
          <w:sz w:val="22"/>
          <w:szCs w:val="22"/>
        </w:rPr>
      </w:pPr>
      <w:r w:rsidRPr="00984063">
        <w:rPr>
          <w:sz w:val="22"/>
          <w:szCs w:val="22"/>
        </w:rPr>
        <w:t xml:space="preserve">- </w:t>
      </w:r>
      <w:r w:rsidR="00D23346" w:rsidRPr="00984063">
        <w:rPr>
          <w:sz w:val="22"/>
          <w:szCs w:val="22"/>
        </w:rPr>
        <w:t>a</w:t>
      </w:r>
      <w:r w:rsidRPr="00984063">
        <w:rPr>
          <w:sz w:val="22"/>
          <w:szCs w:val="22"/>
        </w:rPr>
        <w:t>ntibakteriniai vaistai - trimetoprimas ir dapsonas padidina vienas kito koncentraciją serume; </w:t>
      </w:r>
    </w:p>
    <w:p w:rsidR="006A336F" w:rsidRPr="00984063" w:rsidRDefault="006A336F" w:rsidP="00F46F4F">
      <w:pPr>
        <w:rPr>
          <w:sz w:val="22"/>
          <w:szCs w:val="22"/>
        </w:rPr>
      </w:pPr>
      <w:r w:rsidRPr="00984063">
        <w:rPr>
          <w:sz w:val="22"/>
          <w:szCs w:val="22"/>
        </w:rPr>
        <w:t xml:space="preserve">- </w:t>
      </w:r>
      <w:r w:rsidR="00D23346" w:rsidRPr="00984063">
        <w:rPr>
          <w:sz w:val="22"/>
          <w:szCs w:val="22"/>
        </w:rPr>
        <w:t>g</w:t>
      </w:r>
      <w:r w:rsidRPr="00984063">
        <w:rPr>
          <w:sz w:val="22"/>
          <w:szCs w:val="22"/>
        </w:rPr>
        <w:t>liukozės kiekį mažinantys vaistai - retai padidina sulfonilurėjos poveikį.</w:t>
      </w:r>
    </w:p>
    <w:p w:rsidR="006A336F" w:rsidRPr="00984063" w:rsidRDefault="006A336F" w:rsidP="00F46F4F">
      <w:pPr>
        <w:rPr>
          <w:sz w:val="22"/>
          <w:szCs w:val="22"/>
        </w:rPr>
      </w:pPr>
    </w:p>
    <w:p w:rsidR="006A336F" w:rsidRPr="00984063" w:rsidRDefault="006A336F" w:rsidP="00F46F4F">
      <w:pPr>
        <w:rPr>
          <w:sz w:val="22"/>
          <w:szCs w:val="22"/>
          <w:u w:val="single"/>
        </w:rPr>
      </w:pPr>
      <w:r w:rsidRPr="00984063">
        <w:rPr>
          <w:sz w:val="22"/>
          <w:szCs w:val="22"/>
          <w:u w:val="single"/>
        </w:rPr>
        <w:t xml:space="preserve">Trimetoprimo koncentracija kraujo serume gali </w:t>
      </w:r>
      <w:r w:rsidRPr="00984063">
        <w:rPr>
          <w:i/>
          <w:sz w:val="22"/>
          <w:szCs w:val="22"/>
          <w:u w:val="single"/>
        </w:rPr>
        <w:t xml:space="preserve">sumažėti </w:t>
      </w:r>
      <w:r w:rsidRPr="00984063">
        <w:rPr>
          <w:sz w:val="22"/>
          <w:szCs w:val="22"/>
          <w:u w:val="single"/>
        </w:rPr>
        <w:t>kartu vartojant žemiau išvardintus vaistinius preparatus. Taip pat, trimetoprimas gali susilpninti toliau išvardytų vaistinių preparatų poveikį:</w:t>
      </w:r>
    </w:p>
    <w:p w:rsidR="006A336F" w:rsidRPr="00984063" w:rsidRDefault="006A336F" w:rsidP="00F46F4F">
      <w:pPr>
        <w:rPr>
          <w:sz w:val="22"/>
          <w:szCs w:val="22"/>
        </w:rPr>
      </w:pPr>
      <w:r w:rsidRPr="00984063">
        <w:rPr>
          <w:sz w:val="22"/>
          <w:szCs w:val="22"/>
        </w:rPr>
        <w:lastRenderedPageBreak/>
        <w:t xml:space="preserve">- </w:t>
      </w:r>
      <w:r w:rsidR="00E60287" w:rsidRPr="00984063">
        <w:rPr>
          <w:sz w:val="22"/>
          <w:szCs w:val="22"/>
        </w:rPr>
        <w:t>a</w:t>
      </w:r>
      <w:r w:rsidRPr="00984063">
        <w:rPr>
          <w:sz w:val="22"/>
          <w:szCs w:val="22"/>
        </w:rPr>
        <w:t>ntibakteriniai vaistai - rifampicinas;</w:t>
      </w:r>
    </w:p>
    <w:p w:rsidR="006A336F" w:rsidRPr="00984063" w:rsidRDefault="006A336F" w:rsidP="00F46F4F">
      <w:pPr>
        <w:rPr>
          <w:sz w:val="22"/>
          <w:szCs w:val="22"/>
        </w:rPr>
      </w:pPr>
      <w:r w:rsidRPr="00984063">
        <w:rPr>
          <w:sz w:val="22"/>
          <w:szCs w:val="22"/>
        </w:rPr>
        <w:t xml:space="preserve">- </w:t>
      </w:r>
      <w:r w:rsidR="00E60287" w:rsidRPr="00984063">
        <w:rPr>
          <w:sz w:val="22"/>
          <w:szCs w:val="22"/>
        </w:rPr>
        <w:t>e</w:t>
      </w:r>
      <w:r w:rsidRPr="00984063">
        <w:rPr>
          <w:sz w:val="22"/>
          <w:szCs w:val="22"/>
        </w:rPr>
        <w:t>strogenai - rizika vartojant su trimetoprimu yra maža.</w:t>
      </w:r>
    </w:p>
    <w:p w:rsidR="006A336F" w:rsidRPr="00984063" w:rsidRDefault="006A336F" w:rsidP="00F46F4F">
      <w:pPr>
        <w:rPr>
          <w:sz w:val="22"/>
          <w:szCs w:val="22"/>
        </w:rPr>
      </w:pPr>
    </w:p>
    <w:p w:rsidR="006A336F" w:rsidRPr="00984063" w:rsidRDefault="006A336F" w:rsidP="00F46F4F">
      <w:pPr>
        <w:rPr>
          <w:sz w:val="22"/>
          <w:szCs w:val="22"/>
        </w:rPr>
      </w:pPr>
      <w:r w:rsidRPr="00984063">
        <w:rPr>
          <w:sz w:val="22"/>
          <w:szCs w:val="22"/>
        </w:rPr>
        <w:t xml:space="preserve">Padidėjusi rizika inkstams buvo pastebėta kartu vartojant trimetoprimą ir ciklosporiną. </w:t>
      </w:r>
    </w:p>
    <w:p w:rsidR="006A336F" w:rsidRPr="00984063" w:rsidRDefault="006A336F" w:rsidP="00F46F4F">
      <w:pPr>
        <w:rPr>
          <w:sz w:val="22"/>
          <w:szCs w:val="22"/>
        </w:rPr>
      </w:pPr>
      <w:r w:rsidRPr="00984063">
        <w:rPr>
          <w:sz w:val="22"/>
          <w:szCs w:val="22"/>
        </w:rPr>
        <w:t>Pacientams, kartu vartojantiems diuretikus ir trimetoprimą, buvo pastebėta hiponatremija.</w:t>
      </w:r>
    </w:p>
    <w:p w:rsidR="006A336F" w:rsidRPr="00984063" w:rsidRDefault="006A336F" w:rsidP="00F46F4F">
      <w:pPr>
        <w:rPr>
          <w:sz w:val="22"/>
          <w:szCs w:val="22"/>
        </w:rPr>
      </w:pPr>
      <w:r w:rsidRPr="00984063">
        <w:rPr>
          <w:sz w:val="22"/>
          <w:szCs w:val="22"/>
        </w:rPr>
        <w:t>Pacientams, vartojantiems trimetoprimą kartu su AKF inhibitoriais buvo pastebėta sunki hiperkalemija.</w:t>
      </w:r>
    </w:p>
    <w:p w:rsidR="006A336F" w:rsidRPr="00984063" w:rsidRDefault="006A336F" w:rsidP="00F46F4F">
      <w:pPr>
        <w:rPr>
          <w:sz w:val="22"/>
          <w:szCs w:val="22"/>
        </w:rPr>
      </w:pPr>
      <w:r w:rsidRPr="00984063">
        <w:rPr>
          <w:sz w:val="22"/>
          <w:szCs w:val="22"/>
        </w:rPr>
        <w:t>Trimetoprimo vartojimas kartu su citotoksiniais vaistais azatioprinu ir merkaptopurinu, padidina hematologinį toksiškumą.</w:t>
      </w:r>
    </w:p>
    <w:p w:rsidR="00802346" w:rsidRPr="00984063" w:rsidRDefault="006A336F" w:rsidP="00F46F4F">
      <w:pPr>
        <w:rPr>
          <w:noProof/>
          <w:sz w:val="22"/>
          <w:szCs w:val="22"/>
        </w:rPr>
      </w:pPr>
      <w:r w:rsidRPr="00984063">
        <w:rPr>
          <w:sz w:val="22"/>
          <w:szCs w:val="22"/>
        </w:rPr>
        <w:t xml:space="preserve">Trimetoprimo vartojimas su kitais kaulų čiulpų funkciją slopinančiais </w:t>
      </w:r>
      <w:r w:rsidR="00F6324B">
        <w:rPr>
          <w:sz w:val="22"/>
          <w:szCs w:val="22"/>
        </w:rPr>
        <w:t xml:space="preserve">vaistiniai </w:t>
      </w:r>
      <w:r w:rsidRPr="00984063">
        <w:rPr>
          <w:sz w:val="22"/>
          <w:szCs w:val="22"/>
        </w:rPr>
        <w:t>preparatais gali padidinti mielosupresijos tikimybę ir sukelti megaloblastinės anemijos riziką, jei jis skiriamas su kitais folatų inhibitoriais, pvz. pirimetaminu ar metotreksatu.</w:t>
      </w:r>
    </w:p>
    <w:p w:rsidR="00802346" w:rsidRPr="00984063" w:rsidRDefault="00802346" w:rsidP="00F46F4F">
      <w:pPr>
        <w:rPr>
          <w:noProof/>
          <w:sz w:val="22"/>
          <w:szCs w:val="22"/>
        </w:rPr>
      </w:pPr>
    </w:p>
    <w:p w:rsidR="00802346" w:rsidRPr="00984063" w:rsidRDefault="00802346" w:rsidP="00F46F4F">
      <w:pPr>
        <w:ind w:left="567" w:hanging="567"/>
        <w:outlineLvl w:val="0"/>
        <w:rPr>
          <w:b/>
          <w:bCs/>
          <w:noProof/>
          <w:sz w:val="22"/>
          <w:szCs w:val="22"/>
        </w:rPr>
      </w:pPr>
      <w:r w:rsidRPr="00984063">
        <w:rPr>
          <w:b/>
          <w:noProof/>
          <w:sz w:val="22"/>
          <w:szCs w:val="22"/>
        </w:rPr>
        <w:t>4.6</w:t>
      </w:r>
      <w:r w:rsidRPr="00984063">
        <w:rPr>
          <w:b/>
          <w:noProof/>
          <w:sz w:val="22"/>
          <w:szCs w:val="22"/>
        </w:rPr>
        <w:tab/>
      </w:r>
      <w:r w:rsidR="007740F6" w:rsidRPr="00984063">
        <w:rPr>
          <w:b/>
          <w:sz w:val="22"/>
          <w:szCs w:val="22"/>
        </w:rPr>
        <w:t>Vaisingumas,</w:t>
      </w:r>
      <w:r w:rsidR="007740F6" w:rsidRPr="00984063">
        <w:rPr>
          <w:b/>
          <w:bCs/>
          <w:noProof/>
          <w:sz w:val="22"/>
          <w:szCs w:val="22"/>
        </w:rPr>
        <w:t xml:space="preserve"> n</w:t>
      </w:r>
      <w:r w:rsidRPr="00984063">
        <w:rPr>
          <w:b/>
          <w:bCs/>
          <w:noProof/>
          <w:sz w:val="22"/>
          <w:szCs w:val="22"/>
        </w:rPr>
        <w:t>ėštumo ir žindymo laikotarpis</w:t>
      </w:r>
    </w:p>
    <w:p w:rsidR="00E60287" w:rsidRPr="00984063" w:rsidRDefault="00E60287" w:rsidP="00F46F4F">
      <w:pPr>
        <w:ind w:left="567" w:hanging="567"/>
        <w:outlineLvl w:val="0"/>
        <w:rPr>
          <w:noProof/>
          <w:sz w:val="22"/>
          <w:szCs w:val="22"/>
        </w:rPr>
      </w:pPr>
    </w:p>
    <w:p w:rsidR="00802346" w:rsidRPr="000C2C4B" w:rsidRDefault="00E60287" w:rsidP="00F46F4F">
      <w:pPr>
        <w:rPr>
          <w:sz w:val="22"/>
          <w:szCs w:val="22"/>
        </w:rPr>
      </w:pPr>
      <w:r w:rsidRPr="000C2C4B">
        <w:rPr>
          <w:sz w:val="22"/>
          <w:szCs w:val="22"/>
        </w:rPr>
        <w:t>Nėštumas</w:t>
      </w:r>
    </w:p>
    <w:p w:rsidR="00E60287" w:rsidRPr="00984063" w:rsidRDefault="00E60287" w:rsidP="00F46F4F">
      <w:pPr>
        <w:rPr>
          <w:noProof/>
          <w:sz w:val="22"/>
          <w:szCs w:val="22"/>
        </w:rPr>
      </w:pPr>
    </w:p>
    <w:p w:rsidR="003B73A8" w:rsidRPr="00984063" w:rsidRDefault="00802346" w:rsidP="00984063">
      <w:pPr>
        <w:jc w:val="both"/>
        <w:rPr>
          <w:sz w:val="22"/>
          <w:szCs w:val="22"/>
        </w:rPr>
      </w:pPr>
      <w:r w:rsidRPr="00984063">
        <w:rPr>
          <w:sz w:val="22"/>
          <w:szCs w:val="22"/>
        </w:rPr>
        <w:t xml:space="preserve">Trimetoprimas prasiskverbia per placentą ir išsiskiria su motinos pienu. </w:t>
      </w:r>
    </w:p>
    <w:p w:rsidR="003B73A8" w:rsidRPr="00984063" w:rsidRDefault="003B73A8" w:rsidP="00D96C7E">
      <w:pPr>
        <w:rPr>
          <w:noProof/>
          <w:sz w:val="22"/>
          <w:szCs w:val="22"/>
        </w:rPr>
      </w:pPr>
      <w:r w:rsidRPr="00984063">
        <w:rPr>
          <w:noProof/>
          <w:sz w:val="22"/>
          <w:szCs w:val="22"/>
        </w:rPr>
        <w:t xml:space="preserve">Trimetop nėštumo metu vartoti negalima, nebent moters klinikinė būklė yra tokia, kad ją būtina gydyti trimetoprimu. </w:t>
      </w:r>
      <w:r w:rsidRPr="00984063">
        <w:rPr>
          <w:sz w:val="22"/>
          <w:szCs w:val="22"/>
        </w:rPr>
        <w:t xml:space="preserve">Su gyvūnais atlikti tyrimai parodė teratogeninio poveikio riziką, nes </w:t>
      </w:r>
      <w:r w:rsidRPr="00984063">
        <w:rPr>
          <w:noProof/>
          <w:sz w:val="22"/>
          <w:szCs w:val="22"/>
        </w:rPr>
        <w:t>trimetoprimas gali trukdyti folio rūgšties metabolizmui. Dėl to, didelių trimetoprimo dozių skyrimas organų vystymosi metu, gali sukelti apsigimimus. Jei trimetoprimo skiriama nėštumo metu, motinos kraujo rodikliai turi būti stebimi. Taip pat gali reikėti papildomai vartoti folio rūgšties.</w:t>
      </w:r>
    </w:p>
    <w:p w:rsidR="003B73A8" w:rsidRPr="00984063" w:rsidRDefault="003B73A8" w:rsidP="00D96C7E">
      <w:pPr>
        <w:rPr>
          <w:noProof/>
          <w:sz w:val="22"/>
          <w:szCs w:val="22"/>
        </w:rPr>
      </w:pPr>
    </w:p>
    <w:p w:rsidR="00E60287" w:rsidRPr="000C2C4B" w:rsidRDefault="00E60287" w:rsidP="00D96C7E">
      <w:pPr>
        <w:rPr>
          <w:sz w:val="22"/>
          <w:szCs w:val="22"/>
        </w:rPr>
      </w:pPr>
      <w:r w:rsidRPr="000C2C4B">
        <w:rPr>
          <w:sz w:val="22"/>
          <w:szCs w:val="22"/>
        </w:rPr>
        <w:t>Žindymas</w:t>
      </w:r>
    </w:p>
    <w:p w:rsidR="00E60287" w:rsidRPr="00984063" w:rsidRDefault="00E60287" w:rsidP="00D96C7E">
      <w:pPr>
        <w:rPr>
          <w:noProof/>
          <w:sz w:val="22"/>
          <w:szCs w:val="22"/>
        </w:rPr>
      </w:pPr>
    </w:p>
    <w:p w:rsidR="00802346" w:rsidRPr="00984063" w:rsidRDefault="003B73A8" w:rsidP="00D96C7E">
      <w:pPr>
        <w:rPr>
          <w:sz w:val="22"/>
          <w:szCs w:val="22"/>
        </w:rPr>
      </w:pPr>
      <w:r w:rsidRPr="00984063">
        <w:rPr>
          <w:noProof/>
          <w:sz w:val="22"/>
          <w:szCs w:val="22"/>
        </w:rPr>
        <w:t xml:space="preserve">Trimetoprimo išsiskiria į gydomų moterų pieną. </w:t>
      </w:r>
      <w:r w:rsidRPr="00984063">
        <w:rPr>
          <w:color w:val="000000"/>
          <w:sz w:val="22"/>
          <w:szCs w:val="22"/>
        </w:rPr>
        <w:t>Gydymo T</w:t>
      </w:r>
      <w:r w:rsidR="00A60CC0" w:rsidRPr="00984063">
        <w:rPr>
          <w:color w:val="000000"/>
          <w:sz w:val="22"/>
          <w:szCs w:val="22"/>
        </w:rPr>
        <w:t>RIMETOP</w:t>
      </w:r>
      <w:r w:rsidRPr="00984063">
        <w:rPr>
          <w:color w:val="000000"/>
          <w:sz w:val="22"/>
          <w:szCs w:val="22"/>
        </w:rPr>
        <w:t xml:space="preserve"> metu žindymą reikia nutraukti.</w:t>
      </w:r>
    </w:p>
    <w:p w:rsidR="00802346" w:rsidRPr="00984063" w:rsidRDefault="00802346" w:rsidP="00D96C7E">
      <w:pPr>
        <w:rPr>
          <w:noProof/>
          <w:sz w:val="22"/>
          <w:szCs w:val="22"/>
        </w:rPr>
      </w:pPr>
    </w:p>
    <w:p w:rsidR="00802346" w:rsidRPr="00984063" w:rsidRDefault="00802346" w:rsidP="00D96C7E">
      <w:pPr>
        <w:ind w:left="567" w:hanging="567"/>
        <w:outlineLvl w:val="0"/>
        <w:rPr>
          <w:noProof/>
          <w:sz w:val="22"/>
          <w:szCs w:val="22"/>
        </w:rPr>
      </w:pPr>
      <w:r w:rsidRPr="00984063">
        <w:rPr>
          <w:b/>
          <w:noProof/>
          <w:sz w:val="22"/>
          <w:szCs w:val="22"/>
        </w:rPr>
        <w:t>4.7</w:t>
      </w:r>
      <w:r w:rsidRPr="00984063">
        <w:rPr>
          <w:b/>
          <w:noProof/>
          <w:sz w:val="22"/>
          <w:szCs w:val="22"/>
        </w:rPr>
        <w:tab/>
        <w:t>Poveikis gebėjimui vairuoti ir valdyti mechanizmus</w:t>
      </w:r>
    </w:p>
    <w:p w:rsidR="00802346" w:rsidRPr="00984063" w:rsidRDefault="00802346" w:rsidP="00D96C7E">
      <w:pPr>
        <w:rPr>
          <w:noProof/>
          <w:sz w:val="22"/>
          <w:szCs w:val="22"/>
        </w:rPr>
      </w:pPr>
    </w:p>
    <w:p w:rsidR="00802346" w:rsidRPr="00984063" w:rsidRDefault="002A05C9" w:rsidP="00D96C7E">
      <w:pPr>
        <w:rPr>
          <w:noProof/>
          <w:sz w:val="22"/>
          <w:szCs w:val="22"/>
        </w:rPr>
      </w:pPr>
      <w:r w:rsidRPr="00984063">
        <w:rPr>
          <w:sz w:val="22"/>
          <w:szCs w:val="22"/>
        </w:rPr>
        <w:t>Trimetop g</w:t>
      </w:r>
      <w:r w:rsidR="008F6471" w:rsidRPr="00984063">
        <w:rPr>
          <w:sz w:val="22"/>
          <w:szCs w:val="22"/>
        </w:rPr>
        <w:t>ebėjimo vairuoti ir valdyti mechanizmus neveikia.</w:t>
      </w:r>
    </w:p>
    <w:p w:rsidR="00802346" w:rsidRPr="00984063" w:rsidRDefault="00802346" w:rsidP="00D96C7E">
      <w:pPr>
        <w:rPr>
          <w:noProof/>
          <w:sz w:val="22"/>
          <w:szCs w:val="22"/>
        </w:rPr>
      </w:pPr>
    </w:p>
    <w:p w:rsidR="00802346" w:rsidRPr="00984063" w:rsidRDefault="00802346" w:rsidP="00D96C7E">
      <w:pPr>
        <w:numPr>
          <w:ilvl w:val="1"/>
          <w:numId w:val="31"/>
        </w:numPr>
        <w:outlineLvl w:val="0"/>
        <w:rPr>
          <w:b/>
          <w:noProof/>
          <w:sz w:val="22"/>
          <w:szCs w:val="22"/>
        </w:rPr>
      </w:pPr>
      <w:r w:rsidRPr="00984063">
        <w:rPr>
          <w:b/>
          <w:noProof/>
          <w:sz w:val="22"/>
          <w:szCs w:val="22"/>
        </w:rPr>
        <w:t>Nepageidaujamas poveikis</w:t>
      </w:r>
    </w:p>
    <w:p w:rsidR="00802346" w:rsidRPr="00984063" w:rsidRDefault="00802346" w:rsidP="00D96C7E">
      <w:pPr>
        <w:ind w:left="567" w:hanging="567"/>
        <w:rPr>
          <w:b/>
          <w:noProof/>
          <w:sz w:val="22"/>
          <w:szCs w:val="22"/>
        </w:rPr>
      </w:pPr>
    </w:p>
    <w:p w:rsidR="00881650" w:rsidRPr="00984063" w:rsidRDefault="00881650" w:rsidP="00D96C7E">
      <w:pPr>
        <w:rPr>
          <w:sz w:val="22"/>
          <w:szCs w:val="22"/>
        </w:rPr>
      </w:pPr>
      <w:r w:rsidRPr="00984063">
        <w:rPr>
          <w:sz w:val="22"/>
          <w:szCs w:val="22"/>
        </w:rPr>
        <w:t xml:space="preserve">Trimetoprimas vartojamas rekomenduojamomis dozėmis yra gerai toleruojamas. </w:t>
      </w:r>
    </w:p>
    <w:p w:rsidR="00881650" w:rsidRPr="00984063" w:rsidRDefault="00881650" w:rsidP="00D96C7E">
      <w:pPr>
        <w:rPr>
          <w:sz w:val="22"/>
          <w:szCs w:val="22"/>
        </w:rPr>
      </w:pPr>
      <w:r w:rsidRPr="00984063">
        <w:rPr>
          <w:sz w:val="22"/>
          <w:szCs w:val="22"/>
        </w:rPr>
        <w:t xml:space="preserve">Kiekvienoje dažnio grupėje nepageidaujamas poveikis pateikiamas mažėjančio sunkumo tvarka. </w:t>
      </w:r>
    </w:p>
    <w:p w:rsidR="00D80A9F" w:rsidRPr="00984063" w:rsidRDefault="00D80A9F" w:rsidP="00984063">
      <w:pPr>
        <w:jc w:val="both"/>
        <w:rPr>
          <w:sz w:val="22"/>
          <w:szCs w:val="22"/>
        </w:rPr>
      </w:pPr>
    </w:p>
    <w:p w:rsidR="00881650" w:rsidRPr="00984063" w:rsidRDefault="00D229B6" w:rsidP="00984063">
      <w:pPr>
        <w:jc w:val="both"/>
        <w:rPr>
          <w:sz w:val="22"/>
          <w:szCs w:val="22"/>
        </w:rPr>
      </w:pPr>
      <w:r w:rsidRPr="00984063">
        <w:rPr>
          <w:sz w:val="22"/>
          <w:szCs w:val="22"/>
        </w:rPr>
        <w:t>Labai dažni: ≥ 1/10</w:t>
      </w:r>
    </w:p>
    <w:p w:rsidR="00881650" w:rsidRPr="00984063" w:rsidRDefault="00D229B6" w:rsidP="00984063">
      <w:pPr>
        <w:jc w:val="both"/>
        <w:rPr>
          <w:sz w:val="22"/>
          <w:szCs w:val="22"/>
        </w:rPr>
      </w:pPr>
      <w:r w:rsidRPr="00984063">
        <w:rPr>
          <w:sz w:val="22"/>
          <w:szCs w:val="22"/>
        </w:rPr>
        <w:t>Dažni: nuo ≥ 1/100 iki &lt; 1/10</w:t>
      </w:r>
    </w:p>
    <w:p w:rsidR="00881650" w:rsidRPr="00984063" w:rsidRDefault="00D229B6" w:rsidP="00984063">
      <w:pPr>
        <w:jc w:val="both"/>
        <w:rPr>
          <w:sz w:val="22"/>
          <w:szCs w:val="22"/>
        </w:rPr>
      </w:pPr>
      <w:r w:rsidRPr="00984063">
        <w:rPr>
          <w:sz w:val="22"/>
          <w:szCs w:val="22"/>
        </w:rPr>
        <w:t>Nedažni: nuo ≥ 1/1 000 iki &lt; 1/100</w:t>
      </w:r>
    </w:p>
    <w:p w:rsidR="00881650" w:rsidRPr="00984063" w:rsidRDefault="00D229B6" w:rsidP="00984063">
      <w:pPr>
        <w:jc w:val="both"/>
        <w:rPr>
          <w:sz w:val="22"/>
          <w:szCs w:val="22"/>
        </w:rPr>
      </w:pPr>
      <w:r w:rsidRPr="00984063">
        <w:rPr>
          <w:sz w:val="22"/>
          <w:szCs w:val="22"/>
        </w:rPr>
        <w:t>Reti: nuo ≥ 1/10 000 iki &lt; 1/1 000</w:t>
      </w:r>
    </w:p>
    <w:p w:rsidR="00881650" w:rsidRPr="00984063" w:rsidRDefault="00D229B6" w:rsidP="00984063">
      <w:pPr>
        <w:jc w:val="both"/>
        <w:rPr>
          <w:sz w:val="22"/>
          <w:szCs w:val="22"/>
        </w:rPr>
      </w:pPr>
      <w:r w:rsidRPr="00984063">
        <w:rPr>
          <w:sz w:val="22"/>
          <w:szCs w:val="22"/>
        </w:rPr>
        <w:t>Labai reti: &lt;</w:t>
      </w:r>
      <w:r w:rsidR="00984063">
        <w:rPr>
          <w:sz w:val="22"/>
          <w:szCs w:val="22"/>
        </w:rPr>
        <w:t xml:space="preserve"> </w:t>
      </w:r>
      <w:r w:rsidRPr="00984063">
        <w:rPr>
          <w:sz w:val="22"/>
          <w:szCs w:val="22"/>
        </w:rPr>
        <w:t>1/10 000, dažnis nežinomas (negali būti įvertintas pagal turimus duomenis)</w:t>
      </w:r>
    </w:p>
    <w:p w:rsidR="00881650" w:rsidRPr="00984063" w:rsidRDefault="00881650" w:rsidP="00984063">
      <w:pPr>
        <w:jc w:val="both"/>
        <w:rPr>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730"/>
        <w:gridCol w:w="2340"/>
        <w:gridCol w:w="2340"/>
      </w:tblGrid>
      <w:tr w:rsidR="00881650" w:rsidRPr="00984063" w:rsidTr="007151F7">
        <w:trPr>
          <w:trHeight w:val="519"/>
        </w:trPr>
        <w:tc>
          <w:tcPr>
            <w:tcW w:w="2410" w:type="dxa"/>
          </w:tcPr>
          <w:p w:rsidR="00881650" w:rsidRPr="00984063" w:rsidRDefault="00881650" w:rsidP="00984063">
            <w:pPr>
              <w:tabs>
                <w:tab w:val="left" w:pos="2694"/>
                <w:tab w:val="left" w:pos="4820"/>
                <w:tab w:val="left" w:pos="7088"/>
              </w:tabs>
              <w:jc w:val="both"/>
              <w:rPr>
                <w:sz w:val="22"/>
                <w:szCs w:val="22"/>
              </w:rPr>
            </w:pPr>
          </w:p>
        </w:tc>
        <w:tc>
          <w:tcPr>
            <w:tcW w:w="173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Labai dažni ir dažni</w:t>
            </w: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Nedažni</w:t>
            </w: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Reti ir labai reti</w:t>
            </w:r>
          </w:p>
        </w:tc>
      </w:tr>
      <w:tr w:rsidR="00881650" w:rsidRPr="00984063" w:rsidTr="007151F7">
        <w:trPr>
          <w:trHeight w:val="535"/>
        </w:trPr>
        <w:tc>
          <w:tcPr>
            <w:tcW w:w="2410" w:type="dxa"/>
          </w:tcPr>
          <w:p w:rsidR="00881650" w:rsidRPr="00984063" w:rsidDel="00AB3BBA" w:rsidRDefault="00881650" w:rsidP="00984063">
            <w:pPr>
              <w:tabs>
                <w:tab w:val="left" w:pos="2694"/>
                <w:tab w:val="left" w:pos="4820"/>
                <w:tab w:val="left" w:pos="7088"/>
              </w:tabs>
              <w:jc w:val="both"/>
              <w:rPr>
                <w:sz w:val="22"/>
                <w:szCs w:val="22"/>
              </w:rPr>
            </w:pPr>
            <w:r w:rsidRPr="00984063">
              <w:rPr>
                <w:noProof/>
                <w:sz w:val="22"/>
                <w:szCs w:val="22"/>
              </w:rPr>
              <w:t>Infekcijos ir infestacijos</w:t>
            </w:r>
          </w:p>
        </w:tc>
        <w:tc>
          <w:tcPr>
            <w:tcW w:w="173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Aseptinis meningitas</w:t>
            </w:r>
          </w:p>
        </w:tc>
      </w:tr>
      <w:tr w:rsidR="00881650" w:rsidRPr="00984063" w:rsidTr="007151F7">
        <w:trPr>
          <w:trHeight w:val="535"/>
        </w:trPr>
        <w:tc>
          <w:tcPr>
            <w:tcW w:w="2410" w:type="dxa"/>
          </w:tcPr>
          <w:p w:rsidR="00881650" w:rsidRPr="00984063" w:rsidRDefault="00881650" w:rsidP="007151F7">
            <w:pPr>
              <w:pStyle w:val="Pavadinimas"/>
              <w:ind w:firstLine="0"/>
              <w:jc w:val="both"/>
            </w:pPr>
            <w:r w:rsidRPr="00984063">
              <w:rPr>
                <w:b w:val="0"/>
                <w:lang w:val="lt-LT" w:eastAsia="lt-LT"/>
              </w:rPr>
              <w:lastRenderedPageBreak/>
              <w:t xml:space="preserve">Kraujo ir limfinės sistemos sutrikimai </w:t>
            </w:r>
          </w:p>
        </w:tc>
        <w:tc>
          <w:tcPr>
            <w:tcW w:w="173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Trombocitopenija, leukocitopenija, neutropenija.</w:t>
            </w: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Megaloblastinė anemija, elektrolitų balanso sutrikimai</w:t>
            </w:r>
          </w:p>
        </w:tc>
      </w:tr>
      <w:tr w:rsidR="00881650" w:rsidRPr="00984063" w:rsidDel="00AB3BBA" w:rsidTr="007151F7">
        <w:trPr>
          <w:trHeight w:val="151"/>
        </w:trPr>
        <w:tc>
          <w:tcPr>
            <w:tcW w:w="2410" w:type="dxa"/>
          </w:tcPr>
          <w:p w:rsidR="00881650" w:rsidRPr="00984063" w:rsidDel="00AB3BBA" w:rsidRDefault="00881650" w:rsidP="00984063">
            <w:pPr>
              <w:pStyle w:val="Pavadinimas"/>
              <w:ind w:firstLine="0"/>
              <w:jc w:val="both"/>
              <w:rPr>
                <w:b w:val="0"/>
                <w:lang w:val="lt-LT" w:eastAsia="lt-LT"/>
              </w:rPr>
            </w:pPr>
            <w:r w:rsidRPr="00984063">
              <w:rPr>
                <w:b w:val="0"/>
                <w:lang w:val="lt-LT" w:eastAsia="lt-LT"/>
              </w:rPr>
              <w:t xml:space="preserve">Imuninės sistemos sutrikimai </w:t>
            </w:r>
          </w:p>
        </w:tc>
        <w:tc>
          <w:tcPr>
            <w:tcW w:w="1730" w:type="dxa"/>
          </w:tcPr>
          <w:p w:rsidR="00881650" w:rsidRPr="00984063" w:rsidDel="00AB3BBA" w:rsidRDefault="00881650" w:rsidP="00984063">
            <w:pPr>
              <w:tabs>
                <w:tab w:val="left" w:pos="2694"/>
                <w:tab w:val="left" w:pos="4820"/>
                <w:tab w:val="left" w:pos="7088"/>
              </w:tabs>
              <w:jc w:val="both"/>
              <w:rPr>
                <w:sz w:val="22"/>
                <w:szCs w:val="22"/>
              </w:rPr>
            </w:pPr>
            <w:r w:rsidRPr="00984063">
              <w:rPr>
                <w:color w:val="000000"/>
                <w:sz w:val="22"/>
                <w:szCs w:val="22"/>
              </w:rPr>
              <w:t>Alerginės reakcijos</w:t>
            </w:r>
          </w:p>
        </w:tc>
        <w:tc>
          <w:tcPr>
            <w:tcW w:w="2340" w:type="dxa"/>
          </w:tcPr>
          <w:p w:rsidR="00881650" w:rsidRPr="00984063" w:rsidDel="00AB3BBA" w:rsidRDefault="00881650" w:rsidP="00984063">
            <w:pPr>
              <w:tabs>
                <w:tab w:val="left" w:pos="2694"/>
                <w:tab w:val="left" w:pos="4820"/>
                <w:tab w:val="left" w:pos="7088"/>
              </w:tabs>
              <w:jc w:val="both"/>
              <w:rPr>
                <w:sz w:val="22"/>
                <w:szCs w:val="22"/>
              </w:rPr>
            </w:pPr>
          </w:p>
        </w:tc>
        <w:tc>
          <w:tcPr>
            <w:tcW w:w="2340" w:type="dxa"/>
          </w:tcPr>
          <w:p w:rsidR="00881650" w:rsidRPr="00984063" w:rsidDel="00AB3BBA" w:rsidRDefault="00881650" w:rsidP="00984063">
            <w:pPr>
              <w:tabs>
                <w:tab w:val="left" w:pos="2694"/>
                <w:tab w:val="left" w:pos="4820"/>
                <w:tab w:val="left" w:pos="7088"/>
              </w:tabs>
              <w:jc w:val="both"/>
              <w:rPr>
                <w:sz w:val="22"/>
                <w:szCs w:val="22"/>
              </w:rPr>
            </w:pPr>
          </w:p>
        </w:tc>
      </w:tr>
      <w:tr w:rsidR="00881650" w:rsidRPr="00984063" w:rsidDel="00AB3BBA" w:rsidTr="007151F7">
        <w:trPr>
          <w:trHeight w:val="151"/>
        </w:trPr>
        <w:tc>
          <w:tcPr>
            <w:tcW w:w="2410" w:type="dxa"/>
          </w:tcPr>
          <w:p w:rsidR="00881650" w:rsidRPr="00984063" w:rsidDel="00AB3BBA" w:rsidRDefault="00881650" w:rsidP="00984063">
            <w:pPr>
              <w:pStyle w:val="Pavadinimas"/>
              <w:ind w:firstLine="0"/>
              <w:jc w:val="both"/>
              <w:rPr>
                <w:b w:val="0"/>
                <w:lang w:val="lt-LT" w:eastAsia="lt-LT"/>
              </w:rPr>
            </w:pPr>
            <w:r w:rsidRPr="00984063">
              <w:rPr>
                <w:b w:val="0"/>
                <w:lang w:val="lt-LT" w:eastAsia="lt-LT"/>
              </w:rPr>
              <w:t xml:space="preserve">Nervų sistemos sutrikimai </w:t>
            </w:r>
          </w:p>
        </w:tc>
        <w:tc>
          <w:tcPr>
            <w:tcW w:w="1730" w:type="dxa"/>
          </w:tcPr>
          <w:p w:rsidR="00881650" w:rsidRPr="00984063" w:rsidDel="00AB3BBA" w:rsidRDefault="00881650" w:rsidP="00984063">
            <w:pPr>
              <w:tabs>
                <w:tab w:val="left" w:pos="2694"/>
                <w:tab w:val="left" w:pos="4820"/>
                <w:tab w:val="left" w:pos="7088"/>
              </w:tabs>
              <w:jc w:val="both"/>
              <w:rPr>
                <w:sz w:val="22"/>
                <w:szCs w:val="22"/>
              </w:rPr>
            </w:pPr>
          </w:p>
        </w:tc>
        <w:tc>
          <w:tcPr>
            <w:tcW w:w="2340" w:type="dxa"/>
          </w:tcPr>
          <w:p w:rsidR="00881650" w:rsidRPr="00984063" w:rsidDel="00AB3BBA" w:rsidRDefault="00881650" w:rsidP="00984063">
            <w:pPr>
              <w:tabs>
                <w:tab w:val="left" w:pos="2694"/>
                <w:tab w:val="left" w:pos="4820"/>
                <w:tab w:val="left" w:pos="7088"/>
              </w:tabs>
              <w:jc w:val="both"/>
              <w:rPr>
                <w:sz w:val="22"/>
                <w:szCs w:val="22"/>
              </w:rPr>
            </w:pPr>
          </w:p>
        </w:tc>
        <w:tc>
          <w:tcPr>
            <w:tcW w:w="2340" w:type="dxa"/>
          </w:tcPr>
          <w:p w:rsidR="00881650" w:rsidRPr="00984063" w:rsidDel="00AB3BBA" w:rsidRDefault="00881650" w:rsidP="00984063">
            <w:pPr>
              <w:tabs>
                <w:tab w:val="left" w:pos="2694"/>
                <w:tab w:val="left" w:pos="4820"/>
                <w:tab w:val="left" w:pos="7088"/>
              </w:tabs>
              <w:jc w:val="both"/>
              <w:rPr>
                <w:sz w:val="22"/>
                <w:szCs w:val="22"/>
              </w:rPr>
            </w:pPr>
            <w:r w:rsidRPr="00984063">
              <w:rPr>
                <w:sz w:val="22"/>
                <w:szCs w:val="22"/>
              </w:rPr>
              <w:t>Galvos skausmas</w:t>
            </w:r>
          </w:p>
        </w:tc>
      </w:tr>
      <w:tr w:rsidR="00881650" w:rsidRPr="00984063" w:rsidTr="007151F7">
        <w:trPr>
          <w:trHeight w:val="151"/>
        </w:trPr>
        <w:tc>
          <w:tcPr>
            <w:tcW w:w="2410" w:type="dxa"/>
          </w:tcPr>
          <w:p w:rsidR="00881650" w:rsidRPr="00984063" w:rsidRDefault="00881650" w:rsidP="007151F7">
            <w:pPr>
              <w:pStyle w:val="Pavadinimas"/>
              <w:ind w:firstLine="0"/>
              <w:jc w:val="both"/>
            </w:pPr>
            <w:r w:rsidRPr="00984063">
              <w:rPr>
                <w:b w:val="0"/>
                <w:lang w:val="lt-LT" w:eastAsia="lt-LT"/>
              </w:rPr>
              <w:t xml:space="preserve">Virškinimo trakto sutrikimai </w:t>
            </w:r>
          </w:p>
        </w:tc>
        <w:tc>
          <w:tcPr>
            <w:tcW w:w="173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Pykinimas, viduriavimas, burnos ertmės gleivinės uždegimas</w:t>
            </w:r>
          </w:p>
        </w:tc>
        <w:tc>
          <w:tcPr>
            <w:tcW w:w="234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p>
        </w:tc>
      </w:tr>
      <w:tr w:rsidR="00881650" w:rsidRPr="00984063" w:rsidTr="007151F7">
        <w:trPr>
          <w:trHeight w:val="151"/>
        </w:trPr>
        <w:tc>
          <w:tcPr>
            <w:tcW w:w="2410" w:type="dxa"/>
          </w:tcPr>
          <w:p w:rsidR="00881650" w:rsidRPr="00984063" w:rsidRDefault="00881650" w:rsidP="00984063">
            <w:pPr>
              <w:pStyle w:val="Pavadinimas"/>
              <w:ind w:firstLine="0"/>
              <w:jc w:val="both"/>
              <w:rPr>
                <w:b w:val="0"/>
                <w:lang w:val="lt-LT" w:eastAsia="lt-LT"/>
              </w:rPr>
            </w:pPr>
            <w:r w:rsidRPr="00984063">
              <w:rPr>
                <w:b w:val="0"/>
                <w:lang w:val="lt-LT" w:eastAsia="lt-LT"/>
              </w:rPr>
              <w:t xml:space="preserve">Kepenų, tulžies pūslės ir latakų sutrikimai </w:t>
            </w:r>
          </w:p>
        </w:tc>
        <w:tc>
          <w:tcPr>
            <w:tcW w:w="173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Padidėjęs kepenų transaminazių kiekis kraujyje ir cholestazė</w:t>
            </w:r>
          </w:p>
        </w:tc>
      </w:tr>
      <w:tr w:rsidR="00881650" w:rsidRPr="00984063" w:rsidTr="007151F7">
        <w:trPr>
          <w:trHeight w:val="151"/>
        </w:trPr>
        <w:tc>
          <w:tcPr>
            <w:tcW w:w="2410" w:type="dxa"/>
          </w:tcPr>
          <w:p w:rsidR="00881650" w:rsidRPr="00984063" w:rsidRDefault="00881650" w:rsidP="007151F7">
            <w:pPr>
              <w:pStyle w:val="Pavadinimas"/>
              <w:ind w:firstLine="0"/>
              <w:jc w:val="both"/>
            </w:pPr>
            <w:r w:rsidRPr="00984063">
              <w:rPr>
                <w:b w:val="0"/>
                <w:lang w:val="lt-LT" w:eastAsia="lt-LT"/>
              </w:rPr>
              <w:t xml:space="preserve">Odos ir poodinio audinio sutrikimai </w:t>
            </w:r>
          </w:p>
        </w:tc>
        <w:tc>
          <w:tcPr>
            <w:tcW w:w="173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Niežulys, išbėrimas</w:t>
            </w:r>
          </w:p>
        </w:tc>
        <w:tc>
          <w:tcPr>
            <w:tcW w:w="2340" w:type="dxa"/>
          </w:tcPr>
          <w:p w:rsidR="00881650" w:rsidRPr="00984063" w:rsidRDefault="00881650" w:rsidP="00984063">
            <w:pPr>
              <w:tabs>
                <w:tab w:val="left" w:pos="2694"/>
                <w:tab w:val="left" w:pos="4820"/>
                <w:tab w:val="left" w:pos="7088"/>
              </w:tabs>
              <w:jc w:val="both"/>
              <w:rPr>
                <w:sz w:val="22"/>
                <w:szCs w:val="22"/>
              </w:rPr>
            </w:pPr>
            <w:r w:rsidRPr="00984063">
              <w:rPr>
                <w:sz w:val="22"/>
                <w:szCs w:val="22"/>
              </w:rPr>
              <w:t>Stivenso ir Džonsono sindromas, toksinė epidermio nekrolizė, fototoksiniai simptomai</w:t>
            </w:r>
          </w:p>
        </w:tc>
        <w:tc>
          <w:tcPr>
            <w:tcW w:w="2340" w:type="dxa"/>
          </w:tcPr>
          <w:p w:rsidR="00881650" w:rsidRPr="00984063" w:rsidRDefault="00881650" w:rsidP="00984063">
            <w:pPr>
              <w:tabs>
                <w:tab w:val="left" w:pos="2694"/>
                <w:tab w:val="left" w:pos="4820"/>
                <w:tab w:val="left" w:pos="7088"/>
              </w:tabs>
              <w:jc w:val="both"/>
              <w:rPr>
                <w:sz w:val="22"/>
                <w:szCs w:val="22"/>
              </w:rPr>
            </w:pPr>
          </w:p>
        </w:tc>
      </w:tr>
    </w:tbl>
    <w:p w:rsidR="00881650" w:rsidRPr="00984063" w:rsidRDefault="00881650" w:rsidP="00984063">
      <w:pPr>
        <w:jc w:val="both"/>
        <w:rPr>
          <w:sz w:val="22"/>
          <w:szCs w:val="22"/>
        </w:rPr>
      </w:pPr>
    </w:p>
    <w:p w:rsidR="00B63108" w:rsidRPr="00984063" w:rsidRDefault="00B63108" w:rsidP="00D96C7E">
      <w:pPr>
        <w:autoSpaceDE w:val="0"/>
        <w:autoSpaceDN w:val="0"/>
        <w:adjustRightInd w:val="0"/>
        <w:rPr>
          <w:sz w:val="22"/>
          <w:szCs w:val="22"/>
          <w:u w:val="single"/>
        </w:rPr>
      </w:pPr>
      <w:r w:rsidRPr="00984063">
        <w:rPr>
          <w:noProof/>
          <w:sz w:val="22"/>
          <w:szCs w:val="22"/>
          <w:u w:val="single"/>
        </w:rPr>
        <w:t>Pranešimas apie įtariamas nepageidaujamas reakcijas</w:t>
      </w:r>
    </w:p>
    <w:p w:rsidR="0035020B" w:rsidRPr="00B34FA1" w:rsidRDefault="00B63108" w:rsidP="00D96C7E">
      <w:pPr>
        <w:autoSpaceDE w:val="0"/>
        <w:autoSpaceDN w:val="0"/>
        <w:adjustRightInd w:val="0"/>
        <w:rPr>
          <w:noProof/>
        </w:rPr>
      </w:pPr>
      <w:r w:rsidRPr="00984063">
        <w:rPr>
          <w:noProof/>
          <w:sz w:val="22"/>
          <w:szCs w:val="22"/>
        </w:rPr>
        <w:t>Svarbu pranešti apie įtariamas nepageidaujamas reakcijas po vaistinio preparato registracijos, nes tai leidžia nuolat stebėti vaistinio preparato naudos ir rizikos santykį.</w:t>
      </w:r>
      <w:r w:rsidRPr="00984063">
        <w:rPr>
          <w:sz w:val="22"/>
          <w:szCs w:val="22"/>
        </w:rPr>
        <w:t xml:space="preserve"> </w:t>
      </w:r>
      <w:r w:rsidRPr="00984063">
        <w:rPr>
          <w:noProof/>
          <w:sz w:val="22"/>
          <w:szCs w:val="22"/>
        </w:rPr>
        <w:t xml:space="preserve">Sveikatos priežiūros specialistai turi pranešti apie bet kokias įtariamas nepageidaujamas </w:t>
      </w:r>
      <w:r w:rsidRPr="0035020B">
        <w:rPr>
          <w:noProof/>
          <w:sz w:val="22"/>
          <w:szCs w:val="22"/>
        </w:rPr>
        <w:t>reakcijas</w:t>
      </w:r>
      <w:r w:rsidR="0035020B" w:rsidRPr="0035020B">
        <w:rPr>
          <w:noProof/>
          <w:sz w:val="22"/>
          <w:szCs w:val="22"/>
        </w:rPr>
        <w:t>, užpildę interneto svetainėje http://</w:t>
      </w:r>
      <w:hyperlink r:id="rId8" w:history="1">
        <w:r w:rsidR="0035020B" w:rsidRPr="0035020B">
          <w:rPr>
            <w:rStyle w:val="Hipersaitas"/>
            <w:rFonts w:eastAsia="SimSun"/>
            <w:noProof/>
            <w:sz w:val="22"/>
            <w:szCs w:val="22"/>
          </w:rPr>
          <w:t>www.vvkt.lt</w:t>
        </w:r>
      </w:hyperlink>
      <w:r w:rsidR="0035020B" w:rsidRPr="0035020B">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0035020B" w:rsidRPr="0035020B">
          <w:rPr>
            <w:rStyle w:val="Hipersaitas"/>
            <w:rFonts w:eastAsia="SimSun"/>
            <w:noProof/>
            <w:sz w:val="22"/>
            <w:szCs w:val="22"/>
          </w:rPr>
          <w:t>NepageidaujamaR@vvkt.lt</w:t>
        </w:r>
      </w:hyperlink>
      <w:r w:rsidR="0035020B" w:rsidRPr="0035020B">
        <w:rPr>
          <w:noProof/>
          <w:sz w:val="22"/>
          <w:szCs w:val="22"/>
        </w:rPr>
        <w:t>.</w:t>
      </w:r>
    </w:p>
    <w:p w:rsidR="0035020B" w:rsidRPr="00B34FA1" w:rsidRDefault="0035020B" w:rsidP="0035020B"/>
    <w:p w:rsidR="00802346" w:rsidRPr="00984063" w:rsidRDefault="00802346" w:rsidP="00984063">
      <w:pPr>
        <w:ind w:left="567" w:hanging="567"/>
        <w:jc w:val="both"/>
        <w:outlineLvl w:val="0"/>
        <w:rPr>
          <w:noProof/>
          <w:sz w:val="22"/>
          <w:szCs w:val="22"/>
        </w:rPr>
      </w:pPr>
      <w:r w:rsidRPr="00984063">
        <w:rPr>
          <w:b/>
          <w:noProof/>
          <w:sz w:val="22"/>
          <w:szCs w:val="22"/>
        </w:rPr>
        <w:t>4.9</w:t>
      </w:r>
      <w:r w:rsidRPr="00984063">
        <w:rPr>
          <w:b/>
          <w:noProof/>
          <w:sz w:val="22"/>
          <w:szCs w:val="22"/>
        </w:rPr>
        <w:tab/>
        <w:t>Perdozavimas</w:t>
      </w:r>
    </w:p>
    <w:p w:rsidR="00802346" w:rsidRPr="00984063" w:rsidRDefault="00802346" w:rsidP="00984063">
      <w:pPr>
        <w:jc w:val="both"/>
        <w:rPr>
          <w:noProof/>
          <w:sz w:val="22"/>
          <w:szCs w:val="22"/>
        </w:rPr>
      </w:pPr>
    </w:p>
    <w:p w:rsidR="00802346" w:rsidRPr="00984063" w:rsidRDefault="00802346" w:rsidP="00D96C7E">
      <w:pPr>
        <w:rPr>
          <w:noProof/>
          <w:sz w:val="22"/>
          <w:szCs w:val="22"/>
        </w:rPr>
      </w:pPr>
      <w:r w:rsidRPr="00984063">
        <w:rPr>
          <w:sz w:val="22"/>
          <w:szCs w:val="22"/>
        </w:rPr>
        <w:t>Didelė</w:t>
      </w:r>
      <w:r w:rsidR="00700EFD" w:rsidRPr="00984063">
        <w:rPr>
          <w:sz w:val="22"/>
          <w:szCs w:val="22"/>
        </w:rPr>
        <w:t>s</w:t>
      </w:r>
      <w:r w:rsidRPr="00984063">
        <w:rPr>
          <w:sz w:val="22"/>
          <w:szCs w:val="22"/>
        </w:rPr>
        <w:t xml:space="preserve"> dozė</w:t>
      </w:r>
      <w:r w:rsidR="00700EFD" w:rsidRPr="00984063">
        <w:rPr>
          <w:sz w:val="22"/>
          <w:szCs w:val="22"/>
        </w:rPr>
        <w:t>s</w:t>
      </w:r>
      <w:r w:rsidRPr="00984063">
        <w:rPr>
          <w:sz w:val="22"/>
          <w:szCs w:val="22"/>
        </w:rPr>
        <w:t xml:space="preserve"> gali sukelti </w:t>
      </w:r>
      <w:r w:rsidR="00256075" w:rsidRPr="00984063">
        <w:rPr>
          <w:sz w:val="22"/>
          <w:szCs w:val="22"/>
        </w:rPr>
        <w:t>folio rūgšties trūkumą. Senyviems pacientams ir pacientams, sergantiems inkstų ar kepenų funkcijos nepakankamumu, dozė turi būti nustatoma atsargiai. Perdozavus, vaistinio preparato vartojimas turi būti nutrauktas ir pradėtas simptomų gydymas.</w:t>
      </w:r>
    </w:p>
    <w:p w:rsidR="00802346" w:rsidRPr="00984063" w:rsidRDefault="00802346" w:rsidP="00D96C7E">
      <w:pPr>
        <w:rPr>
          <w:noProof/>
          <w:sz w:val="22"/>
          <w:szCs w:val="22"/>
        </w:rPr>
      </w:pPr>
    </w:p>
    <w:p w:rsidR="00802346" w:rsidRPr="00984063" w:rsidRDefault="00802346" w:rsidP="00D96C7E">
      <w:pPr>
        <w:rPr>
          <w:noProof/>
          <w:sz w:val="22"/>
          <w:szCs w:val="22"/>
        </w:rPr>
      </w:pPr>
    </w:p>
    <w:p w:rsidR="00802346" w:rsidRPr="00984063" w:rsidRDefault="00802346" w:rsidP="00D96C7E">
      <w:pPr>
        <w:ind w:left="567" w:hanging="567"/>
        <w:rPr>
          <w:noProof/>
          <w:sz w:val="22"/>
          <w:szCs w:val="22"/>
        </w:rPr>
      </w:pPr>
      <w:r w:rsidRPr="00984063">
        <w:rPr>
          <w:b/>
          <w:noProof/>
          <w:sz w:val="22"/>
          <w:szCs w:val="22"/>
        </w:rPr>
        <w:t>5.</w:t>
      </w:r>
      <w:r w:rsidRPr="00984063">
        <w:rPr>
          <w:b/>
          <w:noProof/>
          <w:sz w:val="22"/>
          <w:szCs w:val="22"/>
        </w:rPr>
        <w:tab/>
        <w:t xml:space="preserve">FARMAKOLOGINĖS </w:t>
      </w:r>
      <w:r w:rsidRPr="00984063">
        <w:rPr>
          <w:b/>
          <w:caps/>
          <w:noProof/>
          <w:sz w:val="22"/>
          <w:szCs w:val="22"/>
        </w:rPr>
        <w:t>savybės</w:t>
      </w:r>
    </w:p>
    <w:p w:rsidR="00802346" w:rsidRPr="00984063" w:rsidRDefault="00802346" w:rsidP="00D96C7E">
      <w:pPr>
        <w:rPr>
          <w:noProof/>
          <w:sz w:val="22"/>
          <w:szCs w:val="22"/>
        </w:rPr>
      </w:pPr>
    </w:p>
    <w:p w:rsidR="00802346" w:rsidRPr="00984063" w:rsidRDefault="00802346" w:rsidP="00D96C7E">
      <w:pPr>
        <w:pStyle w:val="PI-1EMEASMCA"/>
        <w:keepNext w:val="0"/>
        <w:tabs>
          <w:tab w:val="clear" w:pos="567"/>
        </w:tabs>
        <w:outlineLvl w:val="0"/>
        <w:rPr>
          <w:noProof/>
        </w:rPr>
      </w:pPr>
      <w:r w:rsidRPr="00984063">
        <w:rPr>
          <w:noProof/>
        </w:rPr>
        <w:t xml:space="preserve">5.1 </w:t>
      </w:r>
      <w:r w:rsidRPr="00984063">
        <w:rPr>
          <w:noProof/>
        </w:rPr>
        <w:tab/>
        <w:t>Farmakodinaminės savybės</w:t>
      </w:r>
    </w:p>
    <w:p w:rsidR="00802346" w:rsidRPr="00984063" w:rsidRDefault="00802346" w:rsidP="00D96C7E">
      <w:pPr>
        <w:rPr>
          <w:noProof/>
          <w:sz w:val="22"/>
          <w:szCs w:val="22"/>
        </w:rPr>
      </w:pPr>
    </w:p>
    <w:p w:rsidR="000D1415" w:rsidRPr="00984063" w:rsidRDefault="00802346" w:rsidP="00D96C7E">
      <w:pPr>
        <w:rPr>
          <w:sz w:val="22"/>
          <w:szCs w:val="22"/>
        </w:rPr>
      </w:pPr>
      <w:r w:rsidRPr="00984063">
        <w:rPr>
          <w:noProof/>
          <w:sz w:val="22"/>
          <w:szCs w:val="22"/>
        </w:rPr>
        <w:t xml:space="preserve">Farmakoterapinė </w:t>
      </w:r>
      <w:r w:rsidRPr="006018F7">
        <w:rPr>
          <w:noProof/>
          <w:color w:val="000000"/>
          <w:sz w:val="22"/>
          <w:szCs w:val="22"/>
        </w:rPr>
        <w:t>grupė –</w:t>
      </w:r>
      <w:r w:rsidRPr="00984063">
        <w:rPr>
          <w:noProof/>
          <w:sz w:val="22"/>
          <w:szCs w:val="22"/>
        </w:rPr>
        <w:t xml:space="preserve"> </w:t>
      </w:r>
      <w:r w:rsidRPr="00984063">
        <w:rPr>
          <w:sz w:val="22"/>
          <w:szCs w:val="22"/>
          <w:lang w:val="sv-SE"/>
        </w:rPr>
        <w:t xml:space="preserve">Antibakterinis sisteminio poveikio </w:t>
      </w:r>
      <w:r w:rsidR="00F6324B">
        <w:rPr>
          <w:sz w:val="22"/>
          <w:szCs w:val="22"/>
          <w:lang w:val="sv-SE"/>
        </w:rPr>
        <w:t xml:space="preserve">vaistinis </w:t>
      </w:r>
      <w:r w:rsidRPr="00984063">
        <w:rPr>
          <w:sz w:val="22"/>
          <w:szCs w:val="22"/>
          <w:lang w:val="sv-SE"/>
        </w:rPr>
        <w:t xml:space="preserve">preparatas. </w:t>
      </w:r>
      <w:r w:rsidR="000D1415" w:rsidRPr="00984063">
        <w:rPr>
          <w:sz w:val="22"/>
          <w:szCs w:val="22"/>
        </w:rPr>
        <w:t xml:space="preserve">Trimetoprimas ir jo dariniai. </w:t>
      </w:r>
    </w:p>
    <w:p w:rsidR="00802346" w:rsidRPr="00984063" w:rsidRDefault="00802346" w:rsidP="00D96C7E">
      <w:pPr>
        <w:rPr>
          <w:b/>
          <w:sz w:val="22"/>
          <w:szCs w:val="22"/>
          <w:lang w:val="sv-SE"/>
        </w:rPr>
      </w:pPr>
      <w:r w:rsidRPr="00984063">
        <w:rPr>
          <w:sz w:val="22"/>
          <w:szCs w:val="22"/>
          <w:lang w:val="sv-SE"/>
        </w:rPr>
        <w:t>ATC kodas</w:t>
      </w:r>
      <w:r w:rsidR="000D1415" w:rsidRPr="00984063">
        <w:rPr>
          <w:sz w:val="22"/>
          <w:szCs w:val="22"/>
          <w:lang w:val="sv-SE"/>
        </w:rPr>
        <w:t>:</w:t>
      </w:r>
      <w:r w:rsidRPr="00984063">
        <w:rPr>
          <w:sz w:val="22"/>
          <w:szCs w:val="22"/>
          <w:lang w:val="sv-SE"/>
        </w:rPr>
        <w:t xml:space="preserve"> </w:t>
      </w:r>
      <w:r w:rsidRPr="00984063">
        <w:rPr>
          <w:bCs/>
          <w:sz w:val="22"/>
          <w:szCs w:val="22"/>
          <w:lang w:val="sv-SE"/>
        </w:rPr>
        <w:t>J01</w:t>
      </w:r>
      <w:r w:rsidR="008F6471" w:rsidRPr="00984063">
        <w:rPr>
          <w:bCs/>
          <w:sz w:val="22"/>
          <w:szCs w:val="22"/>
          <w:lang w:val="sv-SE"/>
        </w:rPr>
        <w:t>E</w:t>
      </w:r>
      <w:r w:rsidRPr="00984063">
        <w:rPr>
          <w:bCs/>
          <w:sz w:val="22"/>
          <w:szCs w:val="22"/>
          <w:lang w:val="sv-SE"/>
        </w:rPr>
        <w:t>A01</w:t>
      </w:r>
    </w:p>
    <w:p w:rsidR="00802346" w:rsidRPr="00984063" w:rsidRDefault="00802346" w:rsidP="00D96C7E">
      <w:pPr>
        <w:rPr>
          <w:sz w:val="22"/>
          <w:szCs w:val="22"/>
          <w:lang w:val="sv-SE"/>
        </w:rPr>
      </w:pPr>
    </w:p>
    <w:p w:rsidR="00E8259B" w:rsidRPr="00984063" w:rsidRDefault="00802346" w:rsidP="00D96C7E">
      <w:pPr>
        <w:rPr>
          <w:sz w:val="22"/>
          <w:szCs w:val="22"/>
          <w:lang w:val="sv-SE"/>
        </w:rPr>
      </w:pPr>
      <w:r w:rsidRPr="00984063">
        <w:rPr>
          <w:sz w:val="22"/>
          <w:szCs w:val="22"/>
          <w:lang w:val="sv-SE"/>
        </w:rPr>
        <w:t xml:space="preserve">Trimetoprimas yra diaminpirimidino grupės junginys, sukeliantis antibakterinį poveikį. Jis slopina bakterijų dihidrofolio rūgšties reduktazės aktyvumą, todėl sutrinka iš tetrahidrofolio rūgšties sintezė iš dihidrofolio rūgšties. Taip sutrikdoma bakterijoms būtino kofaktoriaus veikla. Trimetoprimas veikia gana daug gramteigiamų ir gramneigiamų bakterijų padermių. </w:t>
      </w:r>
    </w:p>
    <w:p w:rsidR="00802346" w:rsidRPr="00984063" w:rsidRDefault="00802346" w:rsidP="00D96C7E">
      <w:pPr>
        <w:rPr>
          <w:sz w:val="22"/>
          <w:szCs w:val="22"/>
          <w:lang w:val="sv-SE"/>
        </w:rPr>
      </w:pPr>
      <w:r w:rsidRPr="00984063">
        <w:rPr>
          <w:sz w:val="22"/>
          <w:szCs w:val="22"/>
          <w:lang w:val="sv-SE"/>
        </w:rPr>
        <w:t xml:space="preserve">Jo poveikiui yra jautrios įvairios bakterijų padermės: </w:t>
      </w:r>
      <w:r w:rsidRPr="00984063">
        <w:rPr>
          <w:i/>
          <w:sz w:val="22"/>
          <w:szCs w:val="22"/>
          <w:lang w:val="sv-SE"/>
        </w:rPr>
        <w:t>Enterobacter</w:t>
      </w:r>
      <w:r w:rsidRPr="00984063">
        <w:rPr>
          <w:sz w:val="22"/>
          <w:szCs w:val="22"/>
          <w:lang w:val="sv-SE"/>
        </w:rPr>
        <w:t>,</w:t>
      </w:r>
      <w:r w:rsidRPr="00984063">
        <w:rPr>
          <w:i/>
          <w:sz w:val="22"/>
          <w:szCs w:val="22"/>
          <w:lang w:val="sv-SE"/>
        </w:rPr>
        <w:t xml:space="preserve"> E. </w:t>
      </w:r>
      <w:r w:rsidR="00E8259B" w:rsidRPr="00984063">
        <w:rPr>
          <w:i/>
          <w:sz w:val="22"/>
          <w:szCs w:val="22"/>
          <w:lang w:val="sv-SE"/>
        </w:rPr>
        <w:t>c</w:t>
      </w:r>
      <w:r w:rsidRPr="00984063">
        <w:rPr>
          <w:i/>
          <w:sz w:val="22"/>
          <w:szCs w:val="22"/>
          <w:lang w:val="sv-SE"/>
        </w:rPr>
        <w:t>oli, Klebsiella, Proteus mirabilis, Hafnia, Salmonella, Haemophilus influenzae, H</w:t>
      </w:r>
      <w:r w:rsidR="00E8259B" w:rsidRPr="00984063">
        <w:rPr>
          <w:i/>
          <w:sz w:val="22"/>
          <w:szCs w:val="22"/>
          <w:lang w:val="sv-SE"/>
        </w:rPr>
        <w:t>.</w:t>
      </w:r>
      <w:r w:rsidRPr="00984063">
        <w:rPr>
          <w:i/>
          <w:sz w:val="22"/>
          <w:szCs w:val="22"/>
          <w:lang w:val="sv-SE"/>
        </w:rPr>
        <w:t xml:space="preserve"> ducreyi. </w:t>
      </w:r>
      <w:r w:rsidRPr="00984063">
        <w:rPr>
          <w:sz w:val="22"/>
          <w:szCs w:val="22"/>
          <w:lang w:val="sv-SE"/>
        </w:rPr>
        <w:t xml:space="preserve">Be to, nustatyta, kad trimetoprimui yra jautrios toksoplazmos ir plazmodijos. Dauguma </w:t>
      </w:r>
      <w:r w:rsidRPr="00984063">
        <w:rPr>
          <w:sz w:val="22"/>
          <w:szCs w:val="22"/>
          <w:lang w:val="sv-SE"/>
        </w:rPr>
        <w:lastRenderedPageBreak/>
        <w:t xml:space="preserve">anaerobų vaisto poveikiui yra atsparūs. Be to, trimetoprimui yra atsparios </w:t>
      </w:r>
      <w:r w:rsidRPr="00984063">
        <w:rPr>
          <w:i/>
          <w:sz w:val="22"/>
          <w:szCs w:val="22"/>
          <w:lang w:val="sv-SE"/>
        </w:rPr>
        <w:t>Neisseria, Pseudomonas</w:t>
      </w:r>
      <w:r w:rsidRPr="00984063">
        <w:rPr>
          <w:sz w:val="22"/>
          <w:szCs w:val="22"/>
          <w:lang w:val="sv-SE"/>
        </w:rPr>
        <w:t xml:space="preserve"> padermės, bei mikobakterijos. Atsparumas būdingas ir gonokokams.</w:t>
      </w:r>
    </w:p>
    <w:p w:rsidR="003F4F3D" w:rsidRDefault="003F4F3D" w:rsidP="00D96C7E">
      <w:pPr>
        <w:rPr>
          <w:sz w:val="22"/>
          <w:szCs w:val="22"/>
          <w:lang w:val="sv-SE"/>
        </w:rPr>
      </w:pPr>
    </w:p>
    <w:p w:rsidR="00A13369" w:rsidRPr="00984063" w:rsidRDefault="00A13369" w:rsidP="00D96C7E">
      <w:pPr>
        <w:rPr>
          <w:sz w:val="22"/>
          <w:szCs w:val="22"/>
          <w:lang w:val="sv-SE"/>
        </w:rPr>
      </w:pPr>
      <w:r w:rsidRPr="00781024">
        <w:rPr>
          <w:sz w:val="22"/>
          <w:szCs w:val="22"/>
          <w:lang w:val="sv-SE"/>
        </w:rPr>
        <w:t xml:space="preserve">Minimalios </w:t>
      </w:r>
      <w:r w:rsidR="00B02CD3" w:rsidRPr="00781024">
        <w:rPr>
          <w:sz w:val="22"/>
          <w:szCs w:val="22"/>
          <w:lang w:val="sv-SE"/>
        </w:rPr>
        <w:t>slopinančios</w:t>
      </w:r>
      <w:r w:rsidRPr="00781024">
        <w:rPr>
          <w:sz w:val="22"/>
          <w:szCs w:val="22"/>
          <w:lang w:val="sv-SE"/>
        </w:rPr>
        <w:t xml:space="preserve"> koncentracijos (M</w:t>
      </w:r>
      <w:r w:rsidR="00B02CD3" w:rsidRPr="00781024">
        <w:rPr>
          <w:sz w:val="22"/>
          <w:szCs w:val="22"/>
          <w:lang w:val="sv-SE"/>
        </w:rPr>
        <w:t>S</w:t>
      </w:r>
      <w:r w:rsidRPr="00781024">
        <w:rPr>
          <w:sz w:val="22"/>
          <w:szCs w:val="22"/>
          <w:lang w:val="sv-SE"/>
        </w:rPr>
        <w:t>K) daugeliui jautrių padermių gali svyru</w:t>
      </w:r>
      <w:r w:rsidR="00B02CD3" w:rsidRPr="00781024">
        <w:rPr>
          <w:sz w:val="22"/>
          <w:szCs w:val="22"/>
          <w:lang w:val="sv-SE"/>
        </w:rPr>
        <w:t>oti nuo maždaug 0,01 iki 0,5 mg/</w:t>
      </w:r>
      <w:r w:rsidRPr="00781024">
        <w:rPr>
          <w:sz w:val="22"/>
          <w:szCs w:val="22"/>
          <w:lang w:val="sv-SE"/>
        </w:rPr>
        <w:t>l</w:t>
      </w:r>
      <w:r w:rsidR="00B02CD3" w:rsidRPr="00781024">
        <w:rPr>
          <w:sz w:val="22"/>
          <w:szCs w:val="22"/>
          <w:lang w:val="sv-SE"/>
        </w:rPr>
        <w:t>;</w:t>
      </w:r>
      <w:r w:rsidRPr="00781024">
        <w:rPr>
          <w:sz w:val="22"/>
          <w:szCs w:val="22"/>
          <w:lang w:val="sv-SE"/>
        </w:rPr>
        <w:t xml:space="preserve"> šlapimo tak</w:t>
      </w:r>
      <w:r w:rsidR="00B02CD3" w:rsidRPr="00781024">
        <w:rPr>
          <w:sz w:val="22"/>
          <w:szCs w:val="22"/>
          <w:lang w:val="sv-SE"/>
        </w:rPr>
        <w:t>ų infekciniai organizmai, kurių MSK</w:t>
      </w:r>
      <w:r w:rsidRPr="00781024">
        <w:rPr>
          <w:sz w:val="22"/>
          <w:szCs w:val="22"/>
          <w:lang w:val="sv-SE"/>
        </w:rPr>
        <w:t xml:space="preserve"> iki gydymo </w:t>
      </w:r>
      <w:r w:rsidR="00B02CD3" w:rsidRPr="00781024">
        <w:rPr>
          <w:sz w:val="22"/>
          <w:szCs w:val="22"/>
          <w:lang w:val="sv-SE"/>
        </w:rPr>
        <w:t>yra iki 8 mg/</w:t>
      </w:r>
      <w:r w:rsidRPr="00781024">
        <w:rPr>
          <w:sz w:val="22"/>
          <w:szCs w:val="22"/>
          <w:lang w:val="sv-SE"/>
        </w:rPr>
        <w:t>l, yra laikomi jautriais</w:t>
      </w:r>
      <w:r w:rsidR="00B02CD3" w:rsidRPr="00781024">
        <w:rPr>
          <w:sz w:val="22"/>
          <w:szCs w:val="22"/>
          <w:lang w:val="sv-SE"/>
        </w:rPr>
        <w:t>, o tie, kurių MS</w:t>
      </w:r>
      <w:r w:rsidRPr="00781024">
        <w:rPr>
          <w:sz w:val="22"/>
          <w:szCs w:val="22"/>
          <w:lang w:val="sv-SE"/>
        </w:rPr>
        <w:t>K</w:t>
      </w:r>
      <w:r w:rsidR="00B02CD3" w:rsidRPr="00781024">
        <w:rPr>
          <w:sz w:val="22"/>
          <w:szCs w:val="22"/>
          <w:lang w:val="sv-SE"/>
        </w:rPr>
        <w:t xml:space="preserve"> yra tarp 8 ir 16 mg/</w:t>
      </w:r>
      <w:r w:rsidRPr="00781024">
        <w:rPr>
          <w:sz w:val="22"/>
          <w:szCs w:val="22"/>
          <w:lang w:val="sv-SE"/>
        </w:rPr>
        <w:t>l</w:t>
      </w:r>
      <w:r w:rsidR="00B02CD3" w:rsidRPr="00781024">
        <w:rPr>
          <w:sz w:val="22"/>
          <w:szCs w:val="22"/>
          <w:lang w:val="sv-SE"/>
        </w:rPr>
        <w:t>-</w:t>
      </w:r>
      <w:r w:rsidRPr="00781024">
        <w:rPr>
          <w:sz w:val="22"/>
          <w:szCs w:val="22"/>
          <w:lang w:val="sv-SE"/>
        </w:rPr>
        <w:t xml:space="preserve"> vidutinio jautrumo, bet kadangi koncentracija kraujyje yra ma</w:t>
      </w:r>
      <w:r w:rsidR="00B02CD3" w:rsidRPr="00781024">
        <w:rPr>
          <w:sz w:val="22"/>
          <w:szCs w:val="22"/>
          <w:lang w:val="sv-SE"/>
        </w:rPr>
        <w:t>žesnė nei šlapime, tokie MSK nenurodo</w:t>
      </w:r>
      <w:r w:rsidRPr="00781024">
        <w:rPr>
          <w:sz w:val="22"/>
          <w:szCs w:val="22"/>
          <w:lang w:val="sv-SE"/>
        </w:rPr>
        <w:t xml:space="preserve"> jautru</w:t>
      </w:r>
      <w:r w:rsidR="00B02CD3" w:rsidRPr="00781024">
        <w:rPr>
          <w:sz w:val="22"/>
          <w:szCs w:val="22"/>
          <w:lang w:val="sv-SE"/>
        </w:rPr>
        <w:t>mo sisteminė</w:t>
      </w:r>
      <w:r w:rsidRPr="00781024">
        <w:rPr>
          <w:sz w:val="22"/>
          <w:szCs w:val="22"/>
          <w:lang w:val="sv-SE"/>
        </w:rPr>
        <w:t>s</w:t>
      </w:r>
      <w:r w:rsidR="00B02CD3" w:rsidRPr="00781024">
        <w:rPr>
          <w:sz w:val="22"/>
          <w:szCs w:val="22"/>
          <w:lang w:val="sv-SE"/>
        </w:rPr>
        <w:t>e infekcijo</w:t>
      </w:r>
      <w:r w:rsidRPr="00781024">
        <w:rPr>
          <w:sz w:val="22"/>
          <w:szCs w:val="22"/>
          <w:lang w:val="sv-SE"/>
        </w:rPr>
        <w:t>s</w:t>
      </w:r>
      <w:r w:rsidR="00B02CD3" w:rsidRPr="00781024">
        <w:rPr>
          <w:sz w:val="22"/>
          <w:szCs w:val="22"/>
          <w:lang w:val="sv-SE"/>
        </w:rPr>
        <w:t>e</w:t>
      </w:r>
      <w:r w:rsidRPr="00781024">
        <w:rPr>
          <w:sz w:val="22"/>
          <w:szCs w:val="22"/>
          <w:lang w:val="sv-SE"/>
        </w:rPr>
        <w:t>.</w:t>
      </w:r>
    </w:p>
    <w:p w:rsidR="00E5501F" w:rsidRPr="00984063" w:rsidRDefault="00E5501F" w:rsidP="00984063">
      <w:pPr>
        <w:jc w:val="both"/>
        <w:rPr>
          <w:noProof/>
          <w:sz w:val="22"/>
          <w:szCs w:val="22"/>
          <w:lang w:val="sv-SE"/>
        </w:rPr>
      </w:pPr>
    </w:p>
    <w:p w:rsidR="00802346" w:rsidRPr="00984063" w:rsidRDefault="00802346" w:rsidP="00984063">
      <w:pPr>
        <w:ind w:left="567" w:hanging="567"/>
        <w:jc w:val="both"/>
        <w:outlineLvl w:val="0"/>
        <w:rPr>
          <w:noProof/>
          <w:sz w:val="22"/>
          <w:szCs w:val="22"/>
        </w:rPr>
      </w:pPr>
      <w:r w:rsidRPr="00984063">
        <w:rPr>
          <w:b/>
          <w:noProof/>
          <w:sz w:val="22"/>
          <w:szCs w:val="22"/>
        </w:rPr>
        <w:t>5.2</w:t>
      </w:r>
      <w:r w:rsidRPr="00984063">
        <w:rPr>
          <w:b/>
          <w:noProof/>
          <w:sz w:val="22"/>
          <w:szCs w:val="22"/>
        </w:rPr>
        <w:tab/>
        <w:t>Farmakokinetinės savybės</w:t>
      </w:r>
    </w:p>
    <w:p w:rsidR="00802346" w:rsidRPr="00984063" w:rsidRDefault="00802346" w:rsidP="00984063">
      <w:pPr>
        <w:ind w:left="567" w:hanging="567"/>
        <w:jc w:val="both"/>
        <w:outlineLvl w:val="0"/>
        <w:rPr>
          <w:noProof/>
          <w:sz w:val="22"/>
          <w:szCs w:val="22"/>
        </w:rPr>
      </w:pPr>
    </w:p>
    <w:p w:rsidR="00F0093A" w:rsidRPr="000C2C4B" w:rsidRDefault="00F0093A" w:rsidP="00D96C7E">
      <w:pPr>
        <w:ind w:left="567" w:hanging="567"/>
        <w:outlineLvl w:val="0"/>
        <w:rPr>
          <w:noProof/>
          <w:sz w:val="22"/>
          <w:szCs w:val="22"/>
        </w:rPr>
      </w:pPr>
      <w:r w:rsidRPr="000C2C4B">
        <w:rPr>
          <w:noProof/>
          <w:sz w:val="22"/>
          <w:szCs w:val="22"/>
        </w:rPr>
        <w:t>Absorbcija</w:t>
      </w:r>
    </w:p>
    <w:p w:rsidR="00F0093A" w:rsidRPr="00984063" w:rsidRDefault="00802346" w:rsidP="00D96C7E">
      <w:pPr>
        <w:rPr>
          <w:sz w:val="22"/>
          <w:szCs w:val="22"/>
        </w:rPr>
      </w:pPr>
      <w:r w:rsidRPr="00984063">
        <w:rPr>
          <w:sz w:val="22"/>
          <w:szCs w:val="22"/>
        </w:rPr>
        <w:t>Išgertas trimetoprimas greitai ir visiškai rezorbuojamas iš virškinimo trakto. Didžiausia</w:t>
      </w:r>
      <w:r w:rsidR="00BD61FD" w:rsidRPr="00984063">
        <w:rPr>
          <w:sz w:val="22"/>
          <w:szCs w:val="22"/>
        </w:rPr>
        <w:t xml:space="preserve"> </w:t>
      </w:r>
      <w:r w:rsidRPr="00984063">
        <w:rPr>
          <w:sz w:val="22"/>
          <w:szCs w:val="22"/>
        </w:rPr>
        <w:t>koncentracija</w:t>
      </w:r>
      <w:r w:rsidR="00BD61FD" w:rsidRPr="00984063">
        <w:rPr>
          <w:sz w:val="22"/>
          <w:szCs w:val="22"/>
        </w:rPr>
        <w:t xml:space="preserve"> </w:t>
      </w:r>
      <w:r w:rsidRPr="00984063">
        <w:rPr>
          <w:sz w:val="22"/>
          <w:szCs w:val="22"/>
        </w:rPr>
        <w:t xml:space="preserve">plazmoje būna po </w:t>
      </w:r>
      <w:r w:rsidR="00BD61FD" w:rsidRPr="00984063">
        <w:rPr>
          <w:sz w:val="22"/>
          <w:szCs w:val="22"/>
        </w:rPr>
        <w:t xml:space="preserve">maždaug </w:t>
      </w:r>
      <w:r w:rsidRPr="00984063">
        <w:rPr>
          <w:sz w:val="22"/>
          <w:szCs w:val="22"/>
        </w:rPr>
        <w:t xml:space="preserve">2 – 3 val. </w:t>
      </w:r>
    </w:p>
    <w:p w:rsidR="00F0093A" w:rsidRPr="00984063" w:rsidRDefault="00F0093A" w:rsidP="00D96C7E">
      <w:pPr>
        <w:rPr>
          <w:sz w:val="22"/>
          <w:szCs w:val="22"/>
        </w:rPr>
      </w:pPr>
    </w:p>
    <w:p w:rsidR="00F0093A" w:rsidRPr="000C2C4B" w:rsidRDefault="00F0093A" w:rsidP="00D96C7E">
      <w:pPr>
        <w:rPr>
          <w:sz w:val="22"/>
          <w:szCs w:val="22"/>
        </w:rPr>
      </w:pPr>
      <w:r w:rsidRPr="000C2C4B">
        <w:rPr>
          <w:noProof/>
          <w:sz w:val="22"/>
          <w:szCs w:val="22"/>
        </w:rPr>
        <w:t>Pasiskirstymas</w:t>
      </w:r>
    </w:p>
    <w:p w:rsidR="00F0093A" w:rsidRPr="00984063" w:rsidRDefault="00B02CD3" w:rsidP="00D96C7E">
      <w:pPr>
        <w:rPr>
          <w:sz w:val="22"/>
          <w:szCs w:val="22"/>
        </w:rPr>
      </w:pPr>
      <w:r w:rsidRPr="00697B60">
        <w:rPr>
          <w:sz w:val="22"/>
          <w:szCs w:val="22"/>
        </w:rPr>
        <w:t>Didžiausia pastebėta koncentracija kraujo plazmoje yra apie 1 mg/l po vienkartinės 100 mg dozės, pasiskirstymo tūris- maždaug 1,5 l/kg.</w:t>
      </w:r>
      <w:r w:rsidR="002A6AE9">
        <w:rPr>
          <w:sz w:val="22"/>
          <w:szCs w:val="22"/>
        </w:rPr>
        <w:t xml:space="preserve"> </w:t>
      </w:r>
      <w:r w:rsidR="00F6324B">
        <w:rPr>
          <w:sz w:val="22"/>
          <w:szCs w:val="22"/>
        </w:rPr>
        <w:t>Vaistinis preparatas</w:t>
      </w:r>
      <w:r w:rsidR="00802346" w:rsidRPr="00984063">
        <w:rPr>
          <w:sz w:val="22"/>
          <w:szCs w:val="22"/>
        </w:rPr>
        <w:t xml:space="preserve"> tolygiai pasiskirsto organizme, jo koncentracija</w:t>
      </w:r>
      <w:r w:rsidR="00BD61FD" w:rsidRPr="00984063">
        <w:rPr>
          <w:sz w:val="22"/>
          <w:szCs w:val="22"/>
        </w:rPr>
        <w:t xml:space="preserve"> </w:t>
      </w:r>
      <w:r w:rsidR="00802346" w:rsidRPr="00984063">
        <w:rPr>
          <w:sz w:val="22"/>
          <w:szCs w:val="22"/>
        </w:rPr>
        <w:t>audiniuose būna</w:t>
      </w:r>
      <w:r w:rsidR="00BD61FD" w:rsidRPr="00984063">
        <w:rPr>
          <w:sz w:val="22"/>
          <w:szCs w:val="22"/>
        </w:rPr>
        <w:t xml:space="preserve"> </w:t>
      </w:r>
      <w:r w:rsidR="00802346" w:rsidRPr="00984063">
        <w:rPr>
          <w:sz w:val="22"/>
          <w:szCs w:val="22"/>
        </w:rPr>
        <w:t>didesnė negu plazmoje, išskyrus smegenų skystį, kuriame koncentracija būna mažesnė (0,25 – 0,5</w:t>
      </w:r>
      <w:r w:rsidR="00BD61FD" w:rsidRPr="00984063">
        <w:rPr>
          <w:sz w:val="22"/>
          <w:szCs w:val="22"/>
        </w:rPr>
        <w:t xml:space="preserve"> </w:t>
      </w:r>
      <w:r w:rsidR="0073401F" w:rsidRPr="00984063">
        <w:rPr>
          <w:sz w:val="22"/>
          <w:szCs w:val="22"/>
        </w:rPr>
        <w:t xml:space="preserve">karto </w:t>
      </w:r>
      <w:r w:rsidR="00F6324B">
        <w:rPr>
          <w:sz w:val="22"/>
          <w:szCs w:val="22"/>
        </w:rPr>
        <w:t>vaistinio preparato</w:t>
      </w:r>
      <w:r w:rsidR="00802346" w:rsidRPr="00984063">
        <w:rPr>
          <w:sz w:val="22"/>
          <w:szCs w:val="22"/>
        </w:rPr>
        <w:t xml:space="preserve"> koncentracijos kraujyje). Maždaug 45 % trimetoprimo prisijungia prie plazmos baltymų. </w:t>
      </w:r>
    </w:p>
    <w:p w:rsidR="00F0093A" w:rsidRPr="00984063" w:rsidRDefault="00F0093A" w:rsidP="00D96C7E">
      <w:pPr>
        <w:rPr>
          <w:sz w:val="22"/>
          <w:szCs w:val="22"/>
        </w:rPr>
      </w:pPr>
    </w:p>
    <w:p w:rsidR="00F0093A" w:rsidRPr="000C2C4B" w:rsidRDefault="00F0093A" w:rsidP="00D96C7E">
      <w:pPr>
        <w:rPr>
          <w:sz w:val="22"/>
          <w:szCs w:val="22"/>
        </w:rPr>
      </w:pPr>
      <w:r w:rsidRPr="000C2C4B">
        <w:rPr>
          <w:noProof/>
          <w:sz w:val="22"/>
          <w:szCs w:val="22"/>
        </w:rPr>
        <w:t>Biotransformacija</w:t>
      </w:r>
    </w:p>
    <w:p w:rsidR="00F0093A" w:rsidRPr="00984063" w:rsidRDefault="00802346" w:rsidP="00D96C7E">
      <w:pPr>
        <w:rPr>
          <w:sz w:val="22"/>
          <w:szCs w:val="22"/>
        </w:rPr>
      </w:pPr>
      <w:r w:rsidRPr="00984063">
        <w:rPr>
          <w:sz w:val="22"/>
          <w:szCs w:val="22"/>
        </w:rPr>
        <w:t>Vaisto pusinės eliminacijos periodas trunka 10 – 12 valand</w:t>
      </w:r>
      <w:r w:rsidR="0073401F" w:rsidRPr="00984063">
        <w:rPr>
          <w:sz w:val="22"/>
          <w:szCs w:val="22"/>
        </w:rPr>
        <w:t>ų</w:t>
      </w:r>
      <w:r w:rsidRPr="00984063">
        <w:rPr>
          <w:sz w:val="22"/>
          <w:szCs w:val="22"/>
        </w:rPr>
        <w:t xml:space="preserve">. 10 – 20 % trimetoprimo metabolizuojama kepenyse. </w:t>
      </w:r>
    </w:p>
    <w:p w:rsidR="00F0093A" w:rsidRPr="00984063" w:rsidRDefault="00F0093A" w:rsidP="00D96C7E">
      <w:pPr>
        <w:rPr>
          <w:sz w:val="22"/>
          <w:szCs w:val="22"/>
        </w:rPr>
      </w:pPr>
    </w:p>
    <w:p w:rsidR="00F0093A" w:rsidRPr="000C2C4B" w:rsidRDefault="00F0093A" w:rsidP="00D96C7E">
      <w:pPr>
        <w:rPr>
          <w:sz w:val="22"/>
          <w:szCs w:val="22"/>
        </w:rPr>
      </w:pPr>
      <w:r w:rsidRPr="000C2C4B">
        <w:rPr>
          <w:noProof/>
          <w:sz w:val="22"/>
          <w:szCs w:val="22"/>
        </w:rPr>
        <w:t>Eliminacija</w:t>
      </w:r>
    </w:p>
    <w:p w:rsidR="00802346" w:rsidRPr="00984063" w:rsidRDefault="00802346" w:rsidP="00D96C7E">
      <w:pPr>
        <w:rPr>
          <w:sz w:val="22"/>
          <w:szCs w:val="22"/>
        </w:rPr>
      </w:pPr>
      <w:r w:rsidRPr="00984063">
        <w:rPr>
          <w:sz w:val="22"/>
          <w:szCs w:val="22"/>
        </w:rPr>
        <w:t>Maždaug 90 % dozės šalinama su šlapimu nepakitusia forma, šiek tiek – su išmatomis. Per 24 val. su šlapimu pašalinama 40 – 60 % išgertos vienkartinės dozės.</w:t>
      </w:r>
    </w:p>
    <w:p w:rsidR="00802346" w:rsidRPr="00984063" w:rsidRDefault="00802346" w:rsidP="00D96C7E">
      <w:pPr>
        <w:ind w:left="567" w:hanging="567"/>
        <w:outlineLvl w:val="0"/>
        <w:rPr>
          <w:b/>
          <w:noProof/>
          <w:sz w:val="22"/>
          <w:szCs w:val="22"/>
        </w:rPr>
      </w:pPr>
    </w:p>
    <w:p w:rsidR="00802346" w:rsidRPr="00984063" w:rsidRDefault="00802346" w:rsidP="00D96C7E">
      <w:pPr>
        <w:ind w:left="567" w:hanging="567"/>
        <w:outlineLvl w:val="0"/>
        <w:rPr>
          <w:noProof/>
          <w:sz w:val="22"/>
          <w:szCs w:val="22"/>
        </w:rPr>
      </w:pPr>
      <w:r w:rsidRPr="00984063">
        <w:rPr>
          <w:b/>
          <w:noProof/>
          <w:sz w:val="22"/>
          <w:szCs w:val="22"/>
        </w:rPr>
        <w:t>5.3</w:t>
      </w:r>
      <w:r w:rsidRPr="00984063">
        <w:rPr>
          <w:b/>
          <w:noProof/>
          <w:sz w:val="22"/>
          <w:szCs w:val="22"/>
        </w:rPr>
        <w:tab/>
        <w:t>Ikiklinikinių saugumo tyrimų duomenys</w:t>
      </w:r>
    </w:p>
    <w:p w:rsidR="00802346" w:rsidRPr="00984063" w:rsidRDefault="00802346" w:rsidP="00D96C7E">
      <w:pPr>
        <w:rPr>
          <w:noProof/>
          <w:sz w:val="22"/>
          <w:szCs w:val="22"/>
        </w:rPr>
      </w:pPr>
    </w:p>
    <w:p w:rsidR="00802346" w:rsidRPr="00984063" w:rsidRDefault="00F74BF1" w:rsidP="00D96C7E">
      <w:pPr>
        <w:rPr>
          <w:noProof/>
          <w:sz w:val="22"/>
          <w:szCs w:val="22"/>
        </w:rPr>
      </w:pPr>
      <w:r w:rsidRPr="00984063">
        <w:rPr>
          <w:noProof/>
          <w:sz w:val="22"/>
          <w:szCs w:val="22"/>
        </w:rPr>
        <w:t xml:space="preserve">Trimetoprimas nerodo mutageninio poveikio Eimso testo metu. Trimetoprimo koncentracija, kuri yra daug didesnė už įprastines terapines koncentracijas gydymo metu, </w:t>
      </w:r>
      <w:r w:rsidRPr="00984063">
        <w:rPr>
          <w:i/>
          <w:noProof/>
          <w:sz w:val="22"/>
          <w:szCs w:val="22"/>
        </w:rPr>
        <w:t>in vitro</w:t>
      </w:r>
      <w:r w:rsidRPr="00984063">
        <w:rPr>
          <w:noProof/>
          <w:sz w:val="22"/>
          <w:szCs w:val="22"/>
        </w:rPr>
        <w:t xml:space="preserve"> auginamų žmogaus eritrocitų chromosomose sukėlė pažeidimų. Ilgalaikiai kancerogeniškumo tyrimai su trimetoprimu gyvūnams nebuvo atlikti.</w:t>
      </w:r>
    </w:p>
    <w:p w:rsidR="00802346" w:rsidRPr="00984063" w:rsidRDefault="00802346" w:rsidP="00984063">
      <w:pPr>
        <w:jc w:val="both"/>
        <w:rPr>
          <w:noProof/>
          <w:sz w:val="22"/>
          <w:szCs w:val="22"/>
        </w:rPr>
      </w:pPr>
    </w:p>
    <w:p w:rsidR="00802346" w:rsidRPr="00984063" w:rsidRDefault="00802346" w:rsidP="00984063">
      <w:pPr>
        <w:jc w:val="both"/>
        <w:rPr>
          <w:noProof/>
          <w:sz w:val="22"/>
          <w:szCs w:val="22"/>
        </w:rPr>
      </w:pPr>
    </w:p>
    <w:p w:rsidR="00802346" w:rsidRPr="00984063" w:rsidRDefault="00802346" w:rsidP="00984063">
      <w:pPr>
        <w:ind w:left="567" w:hanging="567"/>
        <w:jc w:val="both"/>
        <w:rPr>
          <w:b/>
          <w:noProof/>
          <w:sz w:val="22"/>
          <w:szCs w:val="22"/>
        </w:rPr>
      </w:pPr>
      <w:r w:rsidRPr="00984063">
        <w:rPr>
          <w:b/>
          <w:noProof/>
          <w:sz w:val="22"/>
          <w:szCs w:val="22"/>
        </w:rPr>
        <w:t>6.</w:t>
      </w:r>
      <w:r w:rsidRPr="00984063">
        <w:rPr>
          <w:b/>
          <w:noProof/>
          <w:sz w:val="22"/>
          <w:szCs w:val="22"/>
        </w:rPr>
        <w:tab/>
      </w:r>
      <w:r w:rsidRPr="00984063">
        <w:rPr>
          <w:b/>
          <w:caps/>
          <w:noProof/>
          <w:sz w:val="22"/>
          <w:szCs w:val="22"/>
        </w:rPr>
        <w:t>farmacinė informacija</w:t>
      </w:r>
    </w:p>
    <w:p w:rsidR="00802346" w:rsidRPr="00984063" w:rsidRDefault="00802346" w:rsidP="00984063">
      <w:pPr>
        <w:jc w:val="both"/>
        <w:rPr>
          <w:noProof/>
          <w:sz w:val="22"/>
          <w:szCs w:val="22"/>
        </w:rPr>
      </w:pPr>
    </w:p>
    <w:p w:rsidR="00802346" w:rsidRPr="00984063" w:rsidRDefault="00802346" w:rsidP="00984063">
      <w:pPr>
        <w:ind w:left="567" w:hanging="567"/>
        <w:jc w:val="both"/>
        <w:outlineLvl w:val="0"/>
        <w:rPr>
          <w:noProof/>
          <w:sz w:val="22"/>
          <w:szCs w:val="22"/>
        </w:rPr>
      </w:pPr>
      <w:r w:rsidRPr="00984063">
        <w:rPr>
          <w:b/>
          <w:noProof/>
          <w:sz w:val="22"/>
          <w:szCs w:val="22"/>
        </w:rPr>
        <w:t>6.1</w:t>
      </w:r>
      <w:r w:rsidRPr="00984063">
        <w:rPr>
          <w:b/>
          <w:noProof/>
          <w:sz w:val="22"/>
          <w:szCs w:val="22"/>
        </w:rPr>
        <w:tab/>
        <w:t>Pagalbinių medžiagų sąrašas</w:t>
      </w:r>
    </w:p>
    <w:p w:rsidR="00802346" w:rsidRPr="00984063" w:rsidRDefault="00802346" w:rsidP="00984063">
      <w:pPr>
        <w:jc w:val="both"/>
        <w:rPr>
          <w:iCs/>
          <w:noProof/>
          <w:sz w:val="22"/>
          <w:szCs w:val="22"/>
        </w:rPr>
      </w:pPr>
    </w:p>
    <w:p w:rsidR="00802346" w:rsidRPr="00984063" w:rsidRDefault="00802346" w:rsidP="00984063">
      <w:pPr>
        <w:ind w:left="567" w:hanging="567"/>
        <w:jc w:val="both"/>
        <w:outlineLvl w:val="0"/>
        <w:rPr>
          <w:sz w:val="22"/>
          <w:szCs w:val="22"/>
        </w:rPr>
      </w:pPr>
      <w:r w:rsidRPr="00984063">
        <w:rPr>
          <w:sz w:val="22"/>
          <w:szCs w:val="22"/>
        </w:rPr>
        <w:t>Povidonas</w:t>
      </w:r>
    </w:p>
    <w:p w:rsidR="00802346" w:rsidRPr="00984063" w:rsidRDefault="00802346" w:rsidP="00984063">
      <w:pPr>
        <w:ind w:left="567" w:hanging="567"/>
        <w:jc w:val="both"/>
        <w:outlineLvl w:val="0"/>
        <w:rPr>
          <w:sz w:val="22"/>
          <w:szCs w:val="22"/>
        </w:rPr>
      </w:pPr>
      <w:r w:rsidRPr="00984063">
        <w:rPr>
          <w:sz w:val="22"/>
          <w:szCs w:val="22"/>
        </w:rPr>
        <w:t>Krospovidonas</w:t>
      </w:r>
    </w:p>
    <w:p w:rsidR="00802346" w:rsidRPr="00984063" w:rsidRDefault="00306186" w:rsidP="00984063">
      <w:pPr>
        <w:ind w:left="567" w:hanging="567"/>
        <w:jc w:val="both"/>
        <w:outlineLvl w:val="0"/>
        <w:rPr>
          <w:sz w:val="22"/>
          <w:szCs w:val="22"/>
        </w:rPr>
      </w:pPr>
      <w:r w:rsidRPr="00984063">
        <w:rPr>
          <w:sz w:val="22"/>
          <w:szCs w:val="22"/>
        </w:rPr>
        <w:t>Glicerolis (</w:t>
      </w:r>
      <w:r w:rsidR="00802346" w:rsidRPr="00984063">
        <w:rPr>
          <w:sz w:val="22"/>
          <w:szCs w:val="22"/>
        </w:rPr>
        <w:t>85</w:t>
      </w:r>
      <w:r w:rsidR="00857B6C" w:rsidRPr="00984063">
        <w:rPr>
          <w:sz w:val="22"/>
          <w:szCs w:val="22"/>
        </w:rPr>
        <w:t> </w:t>
      </w:r>
      <w:r w:rsidR="00802346" w:rsidRPr="00984063">
        <w:rPr>
          <w:sz w:val="22"/>
          <w:szCs w:val="22"/>
        </w:rPr>
        <w:t>%</w:t>
      </w:r>
      <w:r w:rsidRPr="00984063">
        <w:rPr>
          <w:sz w:val="22"/>
          <w:szCs w:val="22"/>
        </w:rPr>
        <w:t>)</w:t>
      </w:r>
      <w:r w:rsidR="00802346" w:rsidRPr="00984063">
        <w:rPr>
          <w:sz w:val="22"/>
          <w:szCs w:val="22"/>
        </w:rPr>
        <w:t xml:space="preserve"> </w:t>
      </w:r>
    </w:p>
    <w:p w:rsidR="00802346" w:rsidRPr="00984063" w:rsidRDefault="00802346" w:rsidP="00984063">
      <w:pPr>
        <w:ind w:left="567" w:hanging="567"/>
        <w:jc w:val="both"/>
        <w:outlineLvl w:val="0"/>
        <w:rPr>
          <w:sz w:val="22"/>
          <w:szCs w:val="22"/>
        </w:rPr>
      </w:pPr>
      <w:r w:rsidRPr="00984063">
        <w:rPr>
          <w:sz w:val="22"/>
          <w:szCs w:val="22"/>
        </w:rPr>
        <w:t>Natrio laurilsulfatas</w:t>
      </w:r>
      <w:r w:rsidR="006177CD" w:rsidRPr="00984063">
        <w:rPr>
          <w:sz w:val="22"/>
          <w:szCs w:val="22"/>
        </w:rPr>
        <w:t xml:space="preserve"> (E487)</w:t>
      </w:r>
    </w:p>
    <w:p w:rsidR="00802346" w:rsidRPr="00984063" w:rsidRDefault="00802346" w:rsidP="00984063">
      <w:pPr>
        <w:ind w:left="567" w:hanging="567"/>
        <w:jc w:val="both"/>
        <w:outlineLvl w:val="0"/>
        <w:rPr>
          <w:sz w:val="22"/>
          <w:szCs w:val="22"/>
        </w:rPr>
      </w:pPr>
      <w:r w:rsidRPr="00984063">
        <w:rPr>
          <w:sz w:val="22"/>
          <w:szCs w:val="22"/>
        </w:rPr>
        <w:t>Kalcio</w:t>
      </w:r>
      <w:r w:rsidR="006177CD" w:rsidRPr="00984063">
        <w:rPr>
          <w:sz w:val="22"/>
          <w:szCs w:val="22"/>
        </w:rPr>
        <w:t>-</w:t>
      </w:r>
      <w:r w:rsidRPr="00984063">
        <w:rPr>
          <w:sz w:val="22"/>
          <w:szCs w:val="22"/>
        </w:rPr>
        <w:t>vandenilio fosfatas</w:t>
      </w:r>
      <w:r w:rsidR="00306186" w:rsidRPr="00984063">
        <w:rPr>
          <w:sz w:val="22"/>
          <w:szCs w:val="22"/>
        </w:rPr>
        <w:t xml:space="preserve"> dihidratas</w:t>
      </w:r>
    </w:p>
    <w:p w:rsidR="00802346" w:rsidRPr="00984063" w:rsidRDefault="00802346" w:rsidP="00984063">
      <w:pPr>
        <w:ind w:left="567" w:hanging="567"/>
        <w:jc w:val="both"/>
        <w:outlineLvl w:val="0"/>
        <w:rPr>
          <w:sz w:val="22"/>
          <w:szCs w:val="22"/>
        </w:rPr>
      </w:pPr>
      <w:r w:rsidRPr="00984063">
        <w:rPr>
          <w:sz w:val="22"/>
          <w:szCs w:val="22"/>
        </w:rPr>
        <w:t>Mikrokristalinė celiuliozė</w:t>
      </w:r>
      <w:r w:rsidR="006177CD" w:rsidRPr="00984063">
        <w:rPr>
          <w:sz w:val="22"/>
          <w:szCs w:val="22"/>
        </w:rPr>
        <w:t xml:space="preserve"> (E460)</w:t>
      </w:r>
    </w:p>
    <w:p w:rsidR="00802346" w:rsidRPr="00984063" w:rsidRDefault="00802346" w:rsidP="00984063">
      <w:pPr>
        <w:ind w:left="567" w:hanging="567"/>
        <w:jc w:val="both"/>
        <w:outlineLvl w:val="0"/>
        <w:rPr>
          <w:sz w:val="22"/>
          <w:szCs w:val="22"/>
        </w:rPr>
      </w:pPr>
      <w:r w:rsidRPr="00984063">
        <w:rPr>
          <w:sz w:val="22"/>
          <w:szCs w:val="22"/>
        </w:rPr>
        <w:t>Bevandenis koloidinis silicio dioksidas</w:t>
      </w:r>
    </w:p>
    <w:p w:rsidR="00802346" w:rsidRPr="00984063" w:rsidRDefault="00802346" w:rsidP="00984063">
      <w:pPr>
        <w:ind w:left="567" w:hanging="567"/>
        <w:jc w:val="both"/>
        <w:outlineLvl w:val="0"/>
        <w:rPr>
          <w:sz w:val="22"/>
          <w:szCs w:val="22"/>
        </w:rPr>
      </w:pPr>
      <w:r w:rsidRPr="00984063">
        <w:rPr>
          <w:sz w:val="22"/>
          <w:szCs w:val="22"/>
        </w:rPr>
        <w:t>Magnio stearatas</w:t>
      </w:r>
      <w:r w:rsidR="006177CD" w:rsidRPr="00984063">
        <w:rPr>
          <w:sz w:val="22"/>
          <w:szCs w:val="22"/>
        </w:rPr>
        <w:t xml:space="preserve"> (E572)</w:t>
      </w:r>
    </w:p>
    <w:p w:rsidR="00802346" w:rsidRPr="00984063" w:rsidRDefault="00802346" w:rsidP="00984063">
      <w:pPr>
        <w:ind w:left="567" w:hanging="567"/>
        <w:jc w:val="both"/>
        <w:outlineLvl w:val="0"/>
        <w:rPr>
          <w:b/>
          <w:noProof/>
          <w:sz w:val="22"/>
          <w:szCs w:val="22"/>
        </w:rPr>
      </w:pPr>
    </w:p>
    <w:p w:rsidR="00802346" w:rsidRPr="00984063" w:rsidRDefault="00802346" w:rsidP="00984063">
      <w:pPr>
        <w:ind w:left="567" w:hanging="567"/>
        <w:jc w:val="both"/>
        <w:outlineLvl w:val="0"/>
        <w:rPr>
          <w:noProof/>
          <w:sz w:val="22"/>
          <w:szCs w:val="22"/>
        </w:rPr>
      </w:pPr>
      <w:r w:rsidRPr="00984063">
        <w:rPr>
          <w:b/>
          <w:noProof/>
          <w:sz w:val="22"/>
          <w:szCs w:val="22"/>
        </w:rPr>
        <w:t>6.2</w:t>
      </w:r>
      <w:r w:rsidRPr="00984063">
        <w:rPr>
          <w:b/>
          <w:noProof/>
          <w:sz w:val="22"/>
          <w:szCs w:val="22"/>
        </w:rPr>
        <w:tab/>
        <w:t>Nesuderinamumas</w:t>
      </w:r>
    </w:p>
    <w:p w:rsidR="00802346" w:rsidRPr="00984063" w:rsidRDefault="00802346" w:rsidP="00984063">
      <w:pPr>
        <w:jc w:val="both"/>
        <w:rPr>
          <w:noProof/>
          <w:sz w:val="22"/>
          <w:szCs w:val="22"/>
        </w:rPr>
      </w:pPr>
    </w:p>
    <w:p w:rsidR="00802346" w:rsidRPr="00984063" w:rsidRDefault="00306186" w:rsidP="00984063">
      <w:pPr>
        <w:ind w:left="567" w:hanging="567"/>
        <w:jc w:val="both"/>
        <w:rPr>
          <w:noProof/>
          <w:sz w:val="22"/>
          <w:szCs w:val="22"/>
        </w:rPr>
      </w:pPr>
      <w:r w:rsidRPr="00984063">
        <w:rPr>
          <w:noProof/>
          <w:sz w:val="22"/>
          <w:szCs w:val="22"/>
        </w:rPr>
        <w:t>Duomenys nebūtini.</w:t>
      </w:r>
    </w:p>
    <w:p w:rsidR="00802346" w:rsidRPr="00984063" w:rsidRDefault="00802346" w:rsidP="00984063">
      <w:pPr>
        <w:jc w:val="both"/>
        <w:rPr>
          <w:noProof/>
          <w:sz w:val="22"/>
          <w:szCs w:val="22"/>
        </w:rPr>
      </w:pPr>
    </w:p>
    <w:p w:rsidR="00802346" w:rsidRPr="00984063" w:rsidRDefault="00802346" w:rsidP="00984063">
      <w:pPr>
        <w:ind w:left="567" w:hanging="567"/>
        <w:jc w:val="both"/>
        <w:outlineLvl w:val="0"/>
        <w:rPr>
          <w:noProof/>
          <w:sz w:val="22"/>
          <w:szCs w:val="22"/>
        </w:rPr>
      </w:pPr>
      <w:r w:rsidRPr="00984063">
        <w:rPr>
          <w:b/>
          <w:noProof/>
          <w:sz w:val="22"/>
          <w:szCs w:val="22"/>
        </w:rPr>
        <w:t>6.3</w:t>
      </w:r>
      <w:r w:rsidRPr="00984063">
        <w:rPr>
          <w:b/>
          <w:noProof/>
          <w:sz w:val="22"/>
          <w:szCs w:val="22"/>
        </w:rPr>
        <w:tab/>
        <w:t>Tinkamumo laikas</w:t>
      </w:r>
    </w:p>
    <w:p w:rsidR="00802346" w:rsidRPr="00984063" w:rsidRDefault="00802346" w:rsidP="00984063">
      <w:pPr>
        <w:jc w:val="both"/>
        <w:rPr>
          <w:noProof/>
          <w:sz w:val="22"/>
          <w:szCs w:val="22"/>
        </w:rPr>
      </w:pPr>
    </w:p>
    <w:p w:rsidR="00802346" w:rsidRPr="00984063" w:rsidRDefault="00802346" w:rsidP="00984063">
      <w:pPr>
        <w:ind w:left="567" w:hanging="567"/>
        <w:jc w:val="both"/>
        <w:rPr>
          <w:noProof/>
          <w:sz w:val="22"/>
          <w:szCs w:val="22"/>
        </w:rPr>
      </w:pPr>
      <w:r w:rsidRPr="00984063">
        <w:rPr>
          <w:noProof/>
          <w:sz w:val="22"/>
          <w:szCs w:val="22"/>
        </w:rPr>
        <w:t>5 metai.</w:t>
      </w:r>
    </w:p>
    <w:p w:rsidR="00802346" w:rsidRPr="00984063" w:rsidRDefault="00802346" w:rsidP="00984063">
      <w:pPr>
        <w:ind w:left="567" w:hanging="567"/>
        <w:jc w:val="both"/>
        <w:rPr>
          <w:noProof/>
          <w:sz w:val="22"/>
          <w:szCs w:val="22"/>
        </w:rPr>
      </w:pPr>
    </w:p>
    <w:p w:rsidR="00802346" w:rsidRPr="00984063" w:rsidRDefault="00802346" w:rsidP="00984063">
      <w:pPr>
        <w:ind w:left="567" w:hanging="567"/>
        <w:jc w:val="both"/>
        <w:outlineLvl w:val="0"/>
        <w:rPr>
          <w:noProof/>
          <w:sz w:val="22"/>
          <w:szCs w:val="22"/>
        </w:rPr>
      </w:pPr>
      <w:r w:rsidRPr="00984063">
        <w:rPr>
          <w:b/>
          <w:noProof/>
          <w:sz w:val="22"/>
          <w:szCs w:val="22"/>
        </w:rPr>
        <w:t>6.4</w:t>
      </w:r>
      <w:r w:rsidRPr="00984063">
        <w:rPr>
          <w:b/>
          <w:noProof/>
          <w:sz w:val="22"/>
          <w:szCs w:val="22"/>
        </w:rPr>
        <w:tab/>
        <w:t>Specialios laikymo sąlygos</w:t>
      </w:r>
    </w:p>
    <w:p w:rsidR="00802346" w:rsidRPr="00984063" w:rsidRDefault="00802346" w:rsidP="00984063">
      <w:pPr>
        <w:jc w:val="both"/>
        <w:rPr>
          <w:noProof/>
          <w:sz w:val="22"/>
          <w:szCs w:val="22"/>
        </w:rPr>
      </w:pPr>
    </w:p>
    <w:p w:rsidR="00802346" w:rsidRPr="00984063" w:rsidRDefault="00802346" w:rsidP="00984063">
      <w:pPr>
        <w:jc w:val="both"/>
        <w:rPr>
          <w:noProof/>
          <w:sz w:val="22"/>
          <w:szCs w:val="22"/>
        </w:rPr>
      </w:pPr>
      <w:r w:rsidRPr="00984063">
        <w:rPr>
          <w:noProof/>
          <w:sz w:val="22"/>
          <w:szCs w:val="22"/>
        </w:rPr>
        <w:t>Laikyti ne aukštesnėje kaip 25</w:t>
      </w:r>
      <w:r w:rsidR="00A964A7">
        <w:rPr>
          <w:noProof/>
          <w:sz w:val="22"/>
          <w:szCs w:val="22"/>
        </w:rPr>
        <w:t xml:space="preserve"> </w:t>
      </w:r>
      <w:r w:rsidRPr="00984063">
        <w:rPr>
          <w:noProof/>
          <w:sz w:val="22"/>
          <w:szCs w:val="22"/>
        </w:rPr>
        <w:t>°C temperatūroje.</w:t>
      </w:r>
    </w:p>
    <w:p w:rsidR="00802346" w:rsidRPr="00984063" w:rsidRDefault="00802346" w:rsidP="00984063">
      <w:pPr>
        <w:jc w:val="both"/>
        <w:rPr>
          <w:noProof/>
          <w:sz w:val="22"/>
          <w:szCs w:val="22"/>
        </w:rPr>
      </w:pPr>
    </w:p>
    <w:p w:rsidR="00802346" w:rsidRPr="00984063" w:rsidRDefault="00C373E5" w:rsidP="00984063">
      <w:pPr>
        <w:numPr>
          <w:ilvl w:val="1"/>
          <w:numId w:val="32"/>
        </w:numPr>
        <w:jc w:val="both"/>
        <w:outlineLvl w:val="0"/>
        <w:rPr>
          <w:b/>
          <w:noProof/>
          <w:sz w:val="22"/>
          <w:szCs w:val="22"/>
        </w:rPr>
      </w:pPr>
      <w:r w:rsidRPr="00984063">
        <w:rPr>
          <w:b/>
          <w:noProof/>
          <w:sz w:val="22"/>
          <w:szCs w:val="22"/>
        </w:rPr>
        <w:t>Talpyklės pobūdis</w:t>
      </w:r>
      <w:r w:rsidR="00802346" w:rsidRPr="00984063">
        <w:rPr>
          <w:b/>
          <w:bCs/>
          <w:noProof/>
          <w:sz w:val="22"/>
          <w:szCs w:val="22"/>
        </w:rPr>
        <w:t xml:space="preserve"> ir jos</w:t>
      </w:r>
      <w:r w:rsidR="00802346" w:rsidRPr="00984063">
        <w:rPr>
          <w:noProof/>
          <w:sz w:val="22"/>
          <w:szCs w:val="22"/>
        </w:rPr>
        <w:t xml:space="preserve"> </w:t>
      </w:r>
      <w:r w:rsidR="00802346" w:rsidRPr="00984063">
        <w:rPr>
          <w:b/>
          <w:noProof/>
          <w:sz w:val="22"/>
          <w:szCs w:val="22"/>
        </w:rPr>
        <w:t>turinys</w:t>
      </w:r>
    </w:p>
    <w:p w:rsidR="00802346" w:rsidRPr="00984063" w:rsidRDefault="00802346" w:rsidP="00984063">
      <w:pPr>
        <w:jc w:val="both"/>
        <w:rPr>
          <w:iCs/>
          <w:noProof/>
          <w:sz w:val="22"/>
          <w:szCs w:val="22"/>
        </w:rPr>
      </w:pPr>
    </w:p>
    <w:p w:rsidR="00802346" w:rsidRPr="00984063" w:rsidRDefault="00850C6B" w:rsidP="00984063">
      <w:pPr>
        <w:jc w:val="both"/>
        <w:rPr>
          <w:sz w:val="22"/>
          <w:szCs w:val="22"/>
        </w:rPr>
      </w:pPr>
      <w:r w:rsidRPr="00984063">
        <w:rPr>
          <w:sz w:val="22"/>
          <w:szCs w:val="22"/>
        </w:rPr>
        <w:t>T</w:t>
      </w:r>
      <w:r w:rsidR="00A60CC0" w:rsidRPr="00984063">
        <w:rPr>
          <w:sz w:val="22"/>
          <w:szCs w:val="22"/>
        </w:rPr>
        <w:t>RIMETOP</w:t>
      </w:r>
      <w:r w:rsidR="00802346" w:rsidRPr="00984063">
        <w:rPr>
          <w:sz w:val="22"/>
          <w:szCs w:val="22"/>
        </w:rPr>
        <w:t xml:space="preserve"> 100 mg: </w:t>
      </w:r>
      <w:r w:rsidR="009777D5" w:rsidRPr="00984063">
        <w:rPr>
          <w:sz w:val="22"/>
          <w:szCs w:val="22"/>
        </w:rPr>
        <w:t>DT</w:t>
      </w:r>
      <w:r w:rsidR="00802346" w:rsidRPr="00984063">
        <w:rPr>
          <w:sz w:val="22"/>
          <w:szCs w:val="22"/>
        </w:rPr>
        <w:t xml:space="preserve">PE plačiakaklė talpyklė, užspausta </w:t>
      </w:r>
      <w:r w:rsidR="009777D5" w:rsidRPr="00984063">
        <w:rPr>
          <w:sz w:val="22"/>
          <w:szCs w:val="22"/>
        </w:rPr>
        <w:t>MT</w:t>
      </w:r>
      <w:r w:rsidR="00802346" w:rsidRPr="00984063">
        <w:rPr>
          <w:sz w:val="22"/>
          <w:szCs w:val="22"/>
        </w:rPr>
        <w:t>PE dangteliu. Talpyklėje yra 30 arba 100 tablečių.</w:t>
      </w:r>
      <w:r w:rsidR="000D744A" w:rsidRPr="00984063">
        <w:rPr>
          <w:sz w:val="22"/>
          <w:szCs w:val="22"/>
        </w:rPr>
        <w:t xml:space="preserve"> Talpyklė įdėta į kartono dėžutę.</w:t>
      </w:r>
    </w:p>
    <w:p w:rsidR="00802346" w:rsidRPr="00984063" w:rsidRDefault="00850C6B" w:rsidP="00984063">
      <w:pPr>
        <w:jc w:val="both"/>
        <w:rPr>
          <w:noProof/>
          <w:sz w:val="22"/>
          <w:szCs w:val="22"/>
        </w:rPr>
      </w:pPr>
      <w:r w:rsidRPr="00984063">
        <w:rPr>
          <w:sz w:val="22"/>
          <w:szCs w:val="22"/>
        </w:rPr>
        <w:t>T</w:t>
      </w:r>
      <w:r w:rsidR="00A60CC0" w:rsidRPr="00984063">
        <w:rPr>
          <w:sz w:val="22"/>
          <w:szCs w:val="22"/>
        </w:rPr>
        <w:t xml:space="preserve">RIMETOP </w:t>
      </w:r>
      <w:r w:rsidR="00802346" w:rsidRPr="00984063">
        <w:rPr>
          <w:sz w:val="22"/>
          <w:szCs w:val="22"/>
        </w:rPr>
        <w:t xml:space="preserve">160 mg: </w:t>
      </w:r>
      <w:r w:rsidR="000D744A" w:rsidRPr="00984063">
        <w:rPr>
          <w:sz w:val="22"/>
          <w:szCs w:val="22"/>
        </w:rPr>
        <w:t xml:space="preserve">Al/PVdC lizdinės plokštelės. Kartono dėžutėje yra </w:t>
      </w:r>
      <w:r w:rsidR="00802346" w:rsidRPr="00984063">
        <w:rPr>
          <w:sz w:val="22"/>
          <w:szCs w:val="22"/>
        </w:rPr>
        <w:t>10 arba 20 tablečių.</w:t>
      </w:r>
    </w:p>
    <w:p w:rsidR="009777D5" w:rsidRPr="00984063" w:rsidRDefault="009777D5" w:rsidP="00984063">
      <w:pPr>
        <w:ind w:left="567" w:hanging="567"/>
        <w:jc w:val="both"/>
        <w:rPr>
          <w:noProof/>
          <w:sz w:val="22"/>
          <w:szCs w:val="22"/>
        </w:rPr>
      </w:pPr>
    </w:p>
    <w:p w:rsidR="00802346" w:rsidRPr="00984063" w:rsidRDefault="00802346" w:rsidP="00984063">
      <w:pPr>
        <w:ind w:left="567" w:hanging="567"/>
        <w:jc w:val="both"/>
        <w:rPr>
          <w:noProof/>
          <w:sz w:val="22"/>
          <w:szCs w:val="22"/>
        </w:rPr>
      </w:pPr>
      <w:r w:rsidRPr="00984063">
        <w:rPr>
          <w:noProof/>
          <w:sz w:val="22"/>
          <w:szCs w:val="22"/>
        </w:rPr>
        <w:t>Gali būti tiekiamos ne visų dydžių pakuotės.</w:t>
      </w:r>
    </w:p>
    <w:p w:rsidR="00802346" w:rsidRPr="00984063" w:rsidRDefault="00802346" w:rsidP="00984063">
      <w:pPr>
        <w:jc w:val="both"/>
        <w:rPr>
          <w:noProof/>
          <w:sz w:val="22"/>
          <w:szCs w:val="22"/>
        </w:rPr>
      </w:pPr>
    </w:p>
    <w:p w:rsidR="00802346" w:rsidRPr="00984063" w:rsidRDefault="00802346" w:rsidP="00984063">
      <w:pPr>
        <w:ind w:left="567" w:hanging="567"/>
        <w:jc w:val="both"/>
        <w:outlineLvl w:val="0"/>
        <w:rPr>
          <w:noProof/>
          <w:sz w:val="22"/>
          <w:szCs w:val="22"/>
        </w:rPr>
      </w:pPr>
      <w:r w:rsidRPr="00984063">
        <w:rPr>
          <w:b/>
          <w:noProof/>
          <w:sz w:val="22"/>
          <w:szCs w:val="22"/>
        </w:rPr>
        <w:t>6.6</w:t>
      </w:r>
      <w:r w:rsidRPr="00984063">
        <w:rPr>
          <w:b/>
          <w:noProof/>
          <w:sz w:val="22"/>
          <w:szCs w:val="22"/>
        </w:rPr>
        <w:tab/>
      </w:r>
      <w:r w:rsidR="000D744A" w:rsidRPr="00984063">
        <w:rPr>
          <w:b/>
          <w:sz w:val="22"/>
          <w:szCs w:val="22"/>
        </w:rPr>
        <w:t>Specialūs reikalavimai atliekoms tvarkyti</w:t>
      </w:r>
    </w:p>
    <w:p w:rsidR="00802346" w:rsidRPr="00984063" w:rsidRDefault="00802346" w:rsidP="00984063">
      <w:pPr>
        <w:jc w:val="both"/>
        <w:rPr>
          <w:noProof/>
          <w:sz w:val="22"/>
          <w:szCs w:val="22"/>
        </w:rPr>
      </w:pPr>
    </w:p>
    <w:p w:rsidR="00802346" w:rsidRPr="00984063" w:rsidRDefault="000D744A" w:rsidP="00984063">
      <w:pPr>
        <w:jc w:val="both"/>
        <w:rPr>
          <w:noProof/>
          <w:sz w:val="22"/>
          <w:szCs w:val="22"/>
        </w:rPr>
      </w:pPr>
      <w:r w:rsidRPr="00984063">
        <w:rPr>
          <w:sz w:val="22"/>
          <w:szCs w:val="22"/>
        </w:rPr>
        <w:t>Specialių reikalavimų nėra</w:t>
      </w:r>
      <w:r w:rsidR="00802346" w:rsidRPr="00984063">
        <w:rPr>
          <w:sz w:val="22"/>
          <w:szCs w:val="22"/>
        </w:rPr>
        <w:t>.</w:t>
      </w:r>
    </w:p>
    <w:p w:rsidR="00802346" w:rsidRPr="00984063" w:rsidRDefault="00DB2FD7" w:rsidP="00984063">
      <w:pPr>
        <w:jc w:val="both"/>
        <w:rPr>
          <w:sz w:val="22"/>
          <w:szCs w:val="22"/>
        </w:rPr>
      </w:pPr>
      <w:r w:rsidRPr="00984063">
        <w:rPr>
          <w:sz w:val="22"/>
          <w:szCs w:val="22"/>
        </w:rPr>
        <w:t>Nesuvartotą vaistinį preparatą ar atliekas reikia tvarkyti laikantis vietinių reikalavimų.</w:t>
      </w:r>
    </w:p>
    <w:p w:rsidR="00DB2FD7" w:rsidRPr="00984063" w:rsidRDefault="00DB2FD7" w:rsidP="00984063">
      <w:pPr>
        <w:jc w:val="both"/>
        <w:rPr>
          <w:noProof/>
          <w:sz w:val="22"/>
          <w:szCs w:val="22"/>
        </w:rPr>
      </w:pPr>
    </w:p>
    <w:p w:rsidR="00F2536A" w:rsidRPr="00984063" w:rsidRDefault="00F2536A" w:rsidP="00984063">
      <w:pPr>
        <w:jc w:val="both"/>
        <w:rPr>
          <w:noProof/>
          <w:sz w:val="22"/>
          <w:szCs w:val="22"/>
        </w:rPr>
      </w:pPr>
    </w:p>
    <w:p w:rsidR="00802346" w:rsidRPr="00984063" w:rsidRDefault="00802346" w:rsidP="00984063">
      <w:pPr>
        <w:pStyle w:val="PI-1EMEASMCA"/>
        <w:jc w:val="both"/>
      </w:pPr>
      <w:bookmarkStart w:id="4" w:name="_Toc129243122"/>
      <w:bookmarkStart w:id="5" w:name="_Toc129243247"/>
      <w:r w:rsidRPr="00984063">
        <w:t>7.</w:t>
      </w:r>
      <w:r w:rsidRPr="00984063">
        <w:tab/>
        <w:t>RINKODAROS TEISĖS TURĖTOJAS</w:t>
      </w:r>
      <w:bookmarkEnd w:id="4"/>
      <w:bookmarkEnd w:id="5"/>
    </w:p>
    <w:p w:rsidR="00802346" w:rsidRPr="00984063" w:rsidRDefault="00802346" w:rsidP="00984063">
      <w:pPr>
        <w:jc w:val="both"/>
        <w:rPr>
          <w:noProof/>
          <w:sz w:val="22"/>
          <w:szCs w:val="22"/>
        </w:rPr>
      </w:pPr>
    </w:p>
    <w:p w:rsidR="00802346" w:rsidRPr="00984063" w:rsidRDefault="00802346" w:rsidP="00984063">
      <w:pPr>
        <w:jc w:val="both"/>
        <w:rPr>
          <w:noProof/>
          <w:sz w:val="22"/>
          <w:szCs w:val="22"/>
        </w:rPr>
      </w:pPr>
      <w:r w:rsidRPr="00984063">
        <w:rPr>
          <w:noProof/>
          <w:sz w:val="22"/>
          <w:szCs w:val="22"/>
        </w:rPr>
        <w:t>Vitabalans Oy</w:t>
      </w:r>
    </w:p>
    <w:p w:rsidR="00802346" w:rsidRPr="00984063" w:rsidRDefault="00802346" w:rsidP="00984063">
      <w:pPr>
        <w:jc w:val="both"/>
        <w:rPr>
          <w:noProof/>
          <w:sz w:val="22"/>
          <w:szCs w:val="22"/>
        </w:rPr>
      </w:pPr>
      <w:r w:rsidRPr="00984063">
        <w:rPr>
          <w:noProof/>
          <w:sz w:val="22"/>
          <w:szCs w:val="22"/>
        </w:rPr>
        <w:t>Varastokatu 8</w:t>
      </w:r>
    </w:p>
    <w:p w:rsidR="00802346" w:rsidRPr="00984063" w:rsidRDefault="00802346" w:rsidP="00984063">
      <w:pPr>
        <w:jc w:val="both"/>
        <w:rPr>
          <w:noProof/>
          <w:sz w:val="22"/>
          <w:szCs w:val="22"/>
        </w:rPr>
      </w:pPr>
      <w:r w:rsidRPr="00984063">
        <w:rPr>
          <w:noProof/>
          <w:sz w:val="22"/>
          <w:szCs w:val="22"/>
        </w:rPr>
        <w:t>13500 Hämeelinna</w:t>
      </w:r>
    </w:p>
    <w:p w:rsidR="00802346" w:rsidRPr="00984063" w:rsidRDefault="00802346" w:rsidP="00984063">
      <w:pPr>
        <w:jc w:val="both"/>
        <w:rPr>
          <w:noProof/>
          <w:sz w:val="22"/>
          <w:szCs w:val="22"/>
        </w:rPr>
      </w:pPr>
      <w:r w:rsidRPr="00984063">
        <w:rPr>
          <w:noProof/>
          <w:sz w:val="22"/>
          <w:szCs w:val="22"/>
        </w:rPr>
        <w:t>Suomija</w:t>
      </w:r>
    </w:p>
    <w:p w:rsidR="00B87187" w:rsidRPr="00984063" w:rsidRDefault="00B87187" w:rsidP="00984063">
      <w:pPr>
        <w:tabs>
          <w:tab w:val="left" w:pos="8820"/>
        </w:tabs>
        <w:ind w:right="-514"/>
        <w:jc w:val="both"/>
        <w:rPr>
          <w:sz w:val="22"/>
          <w:szCs w:val="22"/>
        </w:rPr>
      </w:pPr>
      <w:r w:rsidRPr="00984063">
        <w:rPr>
          <w:sz w:val="22"/>
          <w:szCs w:val="22"/>
        </w:rPr>
        <w:t>Tel: +358 (3) 615600</w:t>
      </w:r>
    </w:p>
    <w:p w:rsidR="00B87187" w:rsidRPr="00984063" w:rsidRDefault="00B87187" w:rsidP="00984063">
      <w:pPr>
        <w:tabs>
          <w:tab w:val="left" w:pos="8820"/>
        </w:tabs>
        <w:ind w:right="-514"/>
        <w:jc w:val="both"/>
        <w:rPr>
          <w:sz w:val="22"/>
          <w:szCs w:val="22"/>
        </w:rPr>
      </w:pPr>
      <w:r w:rsidRPr="00984063">
        <w:rPr>
          <w:sz w:val="22"/>
          <w:szCs w:val="22"/>
        </w:rPr>
        <w:t>Fax: +358 (3) 6183130</w:t>
      </w:r>
    </w:p>
    <w:p w:rsidR="00802346" w:rsidRPr="00984063" w:rsidRDefault="00802346" w:rsidP="00984063">
      <w:pPr>
        <w:jc w:val="both"/>
        <w:rPr>
          <w:noProof/>
          <w:sz w:val="22"/>
          <w:szCs w:val="22"/>
        </w:rPr>
      </w:pPr>
    </w:p>
    <w:p w:rsidR="00802346" w:rsidRPr="00984063" w:rsidRDefault="00802346" w:rsidP="00984063">
      <w:pPr>
        <w:jc w:val="both"/>
        <w:rPr>
          <w:noProof/>
          <w:sz w:val="22"/>
          <w:szCs w:val="22"/>
        </w:rPr>
      </w:pPr>
    </w:p>
    <w:p w:rsidR="00802346" w:rsidRPr="00984063" w:rsidRDefault="00802346" w:rsidP="00984063">
      <w:pPr>
        <w:pStyle w:val="PI-1EMEASMCA"/>
        <w:jc w:val="both"/>
      </w:pPr>
      <w:bookmarkStart w:id="6" w:name="_Toc129243123"/>
      <w:bookmarkStart w:id="7" w:name="_Toc129243248"/>
      <w:r w:rsidRPr="00984063">
        <w:t>8.</w:t>
      </w:r>
      <w:r w:rsidRPr="00984063">
        <w:tab/>
        <w:t xml:space="preserve">RINKODAROS </w:t>
      </w:r>
      <w:r w:rsidR="00AB2B53" w:rsidRPr="00984063">
        <w:t xml:space="preserve">PAŽYMĖJIMO </w:t>
      </w:r>
      <w:r w:rsidRPr="00984063">
        <w:t>NUMERIS</w:t>
      </w:r>
      <w:bookmarkEnd w:id="6"/>
      <w:bookmarkEnd w:id="7"/>
      <w:r w:rsidRPr="00984063">
        <w:t xml:space="preserve"> (-IAI)</w:t>
      </w:r>
    </w:p>
    <w:p w:rsidR="00802346" w:rsidRPr="00984063" w:rsidRDefault="00802346" w:rsidP="00984063">
      <w:pPr>
        <w:jc w:val="both"/>
        <w:rPr>
          <w:noProof/>
          <w:sz w:val="22"/>
          <w:szCs w:val="22"/>
        </w:rPr>
      </w:pPr>
    </w:p>
    <w:p w:rsidR="005032FF" w:rsidRDefault="005032FF" w:rsidP="005032FF">
      <w:pPr>
        <w:rPr>
          <w:sz w:val="22"/>
          <w:szCs w:val="22"/>
        </w:rPr>
      </w:pPr>
      <w:r w:rsidRPr="00984063">
        <w:rPr>
          <w:sz w:val="22"/>
          <w:szCs w:val="22"/>
        </w:rPr>
        <w:t>TRIMETOP</w:t>
      </w:r>
      <w:r>
        <w:rPr>
          <w:sz w:val="22"/>
          <w:szCs w:val="22"/>
        </w:rPr>
        <w:t xml:space="preserve"> 100 mg</w:t>
      </w:r>
    </w:p>
    <w:p w:rsidR="005032FF" w:rsidRDefault="005032FF" w:rsidP="005032FF">
      <w:pPr>
        <w:rPr>
          <w:sz w:val="22"/>
          <w:szCs w:val="22"/>
        </w:rPr>
      </w:pPr>
      <w:r>
        <w:rPr>
          <w:sz w:val="22"/>
          <w:szCs w:val="22"/>
        </w:rPr>
        <w:t>N30 – LT/1/98/3357/001</w:t>
      </w:r>
    </w:p>
    <w:p w:rsidR="005032FF" w:rsidRDefault="005032FF" w:rsidP="005032FF">
      <w:pPr>
        <w:rPr>
          <w:sz w:val="22"/>
          <w:szCs w:val="22"/>
        </w:rPr>
      </w:pPr>
      <w:r>
        <w:rPr>
          <w:sz w:val="22"/>
          <w:szCs w:val="22"/>
        </w:rPr>
        <w:t>N100 – LT/1/98/3357/002</w:t>
      </w:r>
    </w:p>
    <w:p w:rsidR="005032FF" w:rsidRPr="00984063" w:rsidRDefault="005032FF" w:rsidP="005032FF">
      <w:pPr>
        <w:rPr>
          <w:sz w:val="22"/>
          <w:szCs w:val="22"/>
        </w:rPr>
      </w:pPr>
    </w:p>
    <w:p w:rsidR="005032FF" w:rsidRDefault="005032FF" w:rsidP="005032FF">
      <w:pPr>
        <w:rPr>
          <w:sz w:val="22"/>
          <w:szCs w:val="22"/>
          <w:lang w:val="sv-SE"/>
        </w:rPr>
      </w:pPr>
      <w:r w:rsidRPr="00984063">
        <w:rPr>
          <w:sz w:val="22"/>
          <w:szCs w:val="22"/>
          <w:lang w:val="sv-SE"/>
        </w:rPr>
        <w:t>TRIMETOP 160 mg</w:t>
      </w:r>
    </w:p>
    <w:p w:rsidR="005032FF" w:rsidRDefault="005032FF" w:rsidP="005032FF">
      <w:pPr>
        <w:rPr>
          <w:sz w:val="22"/>
          <w:szCs w:val="22"/>
        </w:rPr>
      </w:pPr>
      <w:r>
        <w:rPr>
          <w:sz w:val="22"/>
          <w:szCs w:val="22"/>
        </w:rPr>
        <w:t>N10 – LT/1/98/3357/003</w:t>
      </w:r>
    </w:p>
    <w:p w:rsidR="005032FF" w:rsidRDefault="005032FF" w:rsidP="005032FF">
      <w:pPr>
        <w:rPr>
          <w:sz w:val="22"/>
          <w:szCs w:val="22"/>
        </w:rPr>
      </w:pPr>
      <w:r>
        <w:rPr>
          <w:sz w:val="22"/>
          <w:szCs w:val="22"/>
        </w:rPr>
        <w:t>N20 – LT/1/98/3357/004</w:t>
      </w:r>
    </w:p>
    <w:p w:rsidR="00B865BA" w:rsidRDefault="00B865BA" w:rsidP="00984063">
      <w:pPr>
        <w:jc w:val="both"/>
        <w:rPr>
          <w:sz w:val="22"/>
          <w:szCs w:val="22"/>
        </w:rPr>
      </w:pPr>
    </w:p>
    <w:p w:rsidR="00B865BA" w:rsidRPr="00984063" w:rsidRDefault="00B865BA" w:rsidP="00984063">
      <w:pPr>
        <w:jc w:val="both"/>
        <w:rPr>
          <w:b/>
          <w:sz w:val="22"/>
          <w:szCs w:val="22"/>
          <w:lang w:val="sv-SE"/>
        </w:rPr>
      </w:pPr>
    </w:p>
    <w:p w:rsidR="00802346" w:rsidRPr="004C4BD2" w:rsidRDefault="00802346" w:rsidP="00984063">
      <w:pPr>
        <w:pStyle w:val="PI-1EMEASMCA"/>
        <w:jc w:val="both"/>
      </w:pPr>
      <w:bookmarkStart w:id="8" w:name="_Toc129243124"/>
      <w:bookmarkStart w:id="9" w:name="_Toc129243249"/>
      <w:r w:rsidRPr="004C4BD2">
        <w:t>9.</w:t>
      </w:r>
      <w:r w:rsidRPr="004C4BD2">
        <w:tab/>
        <w:t>RINKODAROS TEISĖS SUTEIKIMO / ATNAUJINIMO DATA</w:t>
      </w:r>
      <w:bookmarkEnd w:id="8"/>
      <w:bookmarkEnd w:id="9"/>
    </w:p>
    <w:p w:rsidR="00802346" w:rsidRPr="004C4BD2" w:rsidRDefault="00802346" w:rsidP="00984063">
      <w:pPr>
        <w:jc w:val="both"/>
        <w:rPr>
          <w:noProof/>
          <w:sz w:val="22"/>
          <w:szCs w:val="22"/>
        </w:rPr>
      </w:pPr>
    </w:p>
    <w:p w:rsidR="00AB2B53" w:rsidRPr="004C4BD2" w:rsidRDefault="00AB2B53" w:rsidP="00984063">
      <w:pPr>
        <w:jc w:val="both"/>
        <w:rPr>
          <w:sz w:val="22"/>
          <w:szCs w:val="22"/>
        </w:rPr>
      </w:pPr>
      <w:r w:rsidRPr="004C4BD2">
        <w:rPr>
          <w:sz w:val="22"/>
          <w:szCs w:val="22"/>
        </w:rPr>
        <w:t>Rinkodaros teisė pirmą kartą suteikta 1997 m. balandžio mėn. 09 d.</w:t>
      </w:r>
    </w:p>
    <w:p w:rsidR="00F46F4F" w:rsidRPr="00FC702C" w:rsidRDefault="00F46F4F" w:rsidP="00F46F4F">
      <w:pPr>
        <w:rPr>
          <w:sz w:val="22"/>
          <w:szCs w:val="22"/>
        </w:rPr>
      </w:pPr>
      <w:r w:rsidRPr="00FC702C">
        <w:rPr>
          <w:sz w:val="22"/>
          <w:szCs w:val="22"/>
        </w:rPr>
        <w:t>Rinkodaros teisė paskutinį kartą atnaujinta 2013 m. liepos mėn. 31 d.</w:t>
      </w:r>
    </w:p>
    <w:p w:rsidR="009D012A" w:rsidRPr="004C4BD2" w:rsidRDefault="009D012A" w:rsidP="00984063">
      <w:pPr>
        <w:jc w:val="both"/>
        <w:rPr>
          <w:sz w:val="22"/>
          <w:szCs w:val="22"/>
          <w:lang w:val="sv-SE"/>
        </w:rPr>
      </w:pPr>
    </w:p>
    <w:p w:rsidR="00AB2B53" w:rsidRPr="004C4BD2" w:rsidRDefault="00AB2B53" w:rsidP="00984063">
      <w:pPr>
        <w:jc w:val="both"/>
        <w:rPr>
          <w:sz w:val="22"/>
          <w:szCs w:val="22"/>
          <w:lang w:val="sv-SE"/>
        </w:rPr>
      </w:pPr>
    </w:p>
    <w:p w:rsidR="00802346" w:rsidRPr="004C4BD2" w:rsidRDefault="00802346" w:rsidP="00984063">
      <w:pPr>
        <w:ind w:left="567" w:hanging="567"/>
        <w:jc w:val="both"/>
        <w:rPr>
          <w:b/>
          <w:caps/>
          <w:noProof/>
          <w:sz w:val="22"/>
          <w:szCs w:val="22"/>
        </w:rPr>
      </w:pPr>
      <w:r w:rsidRPr="004C4BD2">
        <w:rPr>
          <w:b/>
          <w:noProof/>
          <w:sz w:val="22"/>
          <w:szCs w:val="22"/>
        </w:rPr>
        <w:lastRenderedPageBreak/>
        <w:t>10.</w:t>
      </w:r>
      <w:r w:rsidRPr="004C4BD2">
        <w:rPr>
          <w:b/>
          <w:noProof/>
          <w:sz w:val="22"/>
          <w:szCs w:val="22"/>
        </w:rPr>
        <w:tab/>
      </w:r>
      <w:r w:rsidRPr="004C4BD2">
        <w:rPr>
          <w:b/>
          <w:caps/>
          <w:noProof/>
          <w:sz w:val="22"/>
          <w:szCs w:val="22"/>
        </w:rPr>
        <w:t>teksto peržiūros data</w:t>
      </w:r>
    </w:p>
    <w:p w:rsidR="00802346" w:rsidRPr="004C4BD2" w:rsidRDefault="00802346" w:rsidP="00984063">
      <w:pPr>
        <w:ind w:left="567" w:hanging="567"/>
        <w:jc w:val="both"/>
        <w:rPr>
          <w:b/>
          <w:noProof/>
          <w:sz w:val="22"/>
          <w:szCs w:val="22"/>
        </w:rPr>
      </w:pPr>
    </w:p>
    <w:p w:rsidR="00F46F4F" w:rsidRPr="00FC702C" w:rsidRDefault="00F46F4F" w:rsidP="00F46F4F">
      <w:pPr>
        <w:rPr>
          <w:sz w:val="22"/>
          <w:szCs w:val="22"/>
        </w:rPr>
      </w:pPr>
      <w:r w:rsidRPr="00FC702C">
        <w:rPr>
          <w:sz w:val="22"/>
          <w:szCs w:val="22"/>
        </w:rPr>
        <w:t>2013 m. liepos mėn. 31 d.</w:t>
      </w:r>
    </w:p>
    <w:p w:rsidR="003138CB" w:rsidRDefault="003138CB" w:rsidP="00984063">
      <w:pPr>
        <w:tabs>
          <w:tab w:val="left" w:pos="1296"/>
        </w:tabs>
        <w:ind w:left="567" w:hanging="567"/>
        <w:jc w:val="both"/>
        <w:rPr>
          <w:sz w:val="22"/>
          <w:szCs w:val="22"/>
        </w:rPr>
      </w:pPr>
    </w:p>
    <w:p w:rsidR="00F46F4F" w:rsidRPr="004C4BD2" w:rsidRDefault="00F46F4F" w:rsidP="00984063">
      <w:pPr>
        <w:tabs>
          <w:tab w:val="left" w:pos="1296"/>
        </w:tabs>
        <w:ind w:left="567" w:hanging="567"/>
        <w:jc w:val="both"/>
        <w:rPr>
          <w:sz w:val="22"/>
          <w:szCs w:val="22"/>
        </w:rPr>
      </w:pPr>
    </w:p>
    <w:p w:rsidR="00D96C7E" w:rsidRPr="004C4BD2" w:rsidRDefault="003138CB" w:rsidP="00D96C7E">
      <w:pPr>
        <w:pStyle w:val="Paprastasistekstas"/>
        <w:tabs>
          <w:tab w:val="left" w:pos="5954"/>
          <w:tab w:val="left" w:pos="6237"/>
          <w:tab w:val="left" w:pos="6663"/>
          <w:tab w:val="left" w:pos="6946"/>
        </w:tabs>
        <w:rPr>
          <w:rFonts w:ascii="Times New Roman" w:hAnsi="Times New Roman"/>
          <w:sz w:val="22"/>
          <w:szCs w:val="22"/>
          <w:lang w:val="lt-LT"/>
        </w:rPr>
      </w:pPr>
      <w:r w:rsidRPr="004C4BD2">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tinklalapyje </w:t>
      </w:r>
      <w:hyperlink r:id="rId10" w:history="1">
        <w:r w:rsidRPr="004C4BD2">
          <w:rPr>
            <w:rStyle w:val="Hipersaitas"/>
            <w:rFonts w:ascii="Times New Roman" w:hAnsi="Times New Roman"/>
            <w:sz w:val="22"/>
            <w:szCs w:val="22"/>
            <w:lang w:val="lt-LT"/>
          </w:rPr>
          <w:t>http://www.vvkt.lt/</w:t>
        </w:r>
      </w:hyperlink>
      <w:r w:rsidRPr="004C4BD2">
        <w:rPr>
          <w:rFonts w:ascii="Times New Roman" w:hAnsi="Times New Roman"/>
          <w:sz w:val="22"/>
          <w:szCs w:val="22"/>
          <w:lang w:val="lt-LT"/>
        </w:rPr>
        <w:t>.</w:t>
      </w:r>
    </w:p>
    <w:p w:rsidR="00721D58" w:rsidRPr="007A458A" w:rsidRDefault="003464B0" w:rsidP="009777D5">
      <w:pPr>
        <w:jc w:val="center"/>
        <w:rPr>
          <w:b/>
          <w:noProof/>
        </w:rPr>
      </w:pPr>
      <w:r w:rsidRPr="00AB2B53">
        <w:rPr>
          <w:noProof/>
          <w:sz w:val="22"/>
          <w:szCs w:val="22"/>
        </w:rPr>
        <w:br w:type="page"/>
      </w:r>
    </w:p>
    <w:p w:rsidR="00721D58" w:rsidRPr="007A458A" w:rsidRDefault="00721D58" w:rsidP="009777D5">
      <w:pPr>
        <w:jc w:val="center"/>
        <w:rPr>
          <w:b/>
          <w:noProof/>
        </w:rPr>
      </w:pPr>
    </w:p>
    <w:p w:rsidR="00721D58" w:rsidRPr="007A458A" w:rsidRDefault="00721D58" w:rsidP="009777D5">
      <w:pPr>
        <w:jc w:val="center"/>
        <w:rPr>
          <w:b/>
          <w:noProof/>
        </w:rPr>
      </w:pPr>
    </w:p>
    <w:p w:rsidR="00721D58" w:rsidRPr="007A458A" w:rsidRDefault="00721D58" w:rsidP="009777D5">
      <w:pPr>
        <w:jc w:val="center"/>
        <w:rPr>
          <w:b/>
          <w:noProof/>
        </w:rPr>
      </w:pPr>
    </w:p>
    <w:p w:rsidR="009D012A" w:rsidRPr="007A458A" w:rsidRDefault="009D012A" w:rsidP="009777D5">
      <w:pPr>
        <w:jc w:val="center"/>
        <w:rPr>
          <w:b/>
          <w:noProof/>
        </w:rPr>
      </w:pPr>
    </w:p>
    <w:p w:rsidR="009D012A" w:rsidRPr="007A458A" w:rsidRDefault="009D012A" w:rsidP="009777D5">
      <w:pPr>
        <w:jc w:val="center"/>
        <w:rPr>
          <w:b/>
          <w:noProof/>
        </w:rPr>
      </w:pPr>
    </w:p>
    <w:p w:rsidR="009D012A" w:rsidRPr="007A458A" w:rsidRDefault="009D012A" w:rsidP="009777D5">
      <w:pPr>
        <w:jc w:val="center"/>
        <w:rPr>
          <w:b/>
          <w:noProof/>
        </w:rPr>
      </w:pPr>
    </w:p>
    <w:p w:rsidR="009D012A" w:rsidRDefault="009D012A" w:rsidP="009777D5">
      <w:pPr>
        <w:jc w:val="center"/>
        <w:rPr>
          <w:b/>
          <w:noProof/>
        </w:rPr>
      </w:pPr>
    </w:p>
    <w:p w:rsidR="007A458A" w:rsidRPr="007A458A" w:rsidRDefault="007A458A" w:rsidP="009777D5">
      <w:pPr>
        <w:jc w:val="center"/>
        <w:rPr>
          <w:b/>
          <w:noProof/>
        </w:rPr>
      </w:pPr>
    </w:p>
    <w:p w:rsidR="009D012A" w:rsidRPr="007A458A" w:rsidRDefault="009D012A" w:rsidP="009777D5">
      <w:pPr>
        <w:jc w:val="center"/>
        <w:rPr>
          <w:b/>
          <w:noProof/>
        </w:rPr>
      </w:pPr>
    </w:p>
    <w:p w:rsidR="009D012A" w:rsidRPr="007A458A" w:rsidRDefault="009D012A" w:rsidP="009777D5">
      <w:pPr>
        <w:jc w:val="center"/>
        <w:rPr>
          <w:b/>
          <w:noProof/>
        </w:rPr>
      </w:pPr>
    </w:p>
    <w:p w:rsidR="009D012A" w:rsidRPr="007A458A" w:rsidRDefault="009D012A" w:rsidP="009777D5">
      <w:pPr>
        <w:jc w:val="center"/>
        <w:rPr>
          <w:b/>
          <w:noProof/>
        </w:rPr>
      </w:pPr>
    </w:p>
    <w:p w:rsidR="009D012A" w:rsidRPr="007A458A" w:rsidRDefault="009D012A" w:rsidP="009777D5">
      <w:pPr>
        <w:jc w:val="center"/>
        <w:rPr>
          <w:b/>
          <w:noProof/>
        </w:rPr>
      </w:pPr>
    </w:p>
    <w:p w:rsidR="00721D58" w:rsidRPr="007A458A" w:rsidRDefault="00721D58" w:rsidP="009777D5">
      <w:pPr>
        <w:jc w:val="center"/>
        <w:rPr>
          <w:b/>
          <w:noProof/>
        </w:rPr>
      </w:pPr>
    </w:p>
    <w:p w:rsidR="009777D5" w:rsidRPr="007A458A" w:rsidRDefault="009777D5" w:rsidP="009777D5">
      <w:pPr>
        <w:pStyle w:val="TTEMEASMCA"/>
        <w:rPr>
          <w:sz w:val="24"/>
          <w:szCs w:val="24"/>
          <w:lang w:val="lt-LT"/>
        </w:rPr>
      </w:pPr>
      <w:bookmarkStart w:id="10" w:name="_Toc129243128"/>
      <w:bookmarkStart w:id="11" w:name="_Toc129243253"/>
    </w:p>
    <w:p w:rsidR="009777D5" w:rsidRPr="00AB2B53" w:rsidRDefault="009777D5" w:rsidP="009777D5">
      <w:pPr>
        <w:pStyle w:val="TTEMEASMCA"/>
        <w:rPr>
          <w:lang w:val="lt-LT"/>
        </w:rPr>
      </w:pPr>
    </w:p>
    <w:p w:rsidR="009777D5" w:rsidRDefault="009777D5" w:rsidP="009777D5">
      <w:pPr>
        <w:pStyle w:val="TTEMEASMCA"/>
        <w:rPr>
          <w:b w:val="0"/>
          <w:lang w:val="lt-LT"/>
        </w:rPr>
      </w:pPr>
    </w:p>
    <w:p w:rsidR="00F46F4F" w:rsidRDefault="00F46F4F" w:rsidP="009777D5">
      <w:pPr>
        <w:pStyle w:val="TTEMEASMCA"/>
        <w:rPr>
          <w:b w:val="0"/>
          <w:lang w:val="lt-LT"/>
        </w:rPr>
      </w:pPr>
    </w:p>
    <w:p w:rsidR="00F46F4F" w:rsidRDefault="00F46F4F" w:rsidP="009777D5">
      <w:pPr>
        <w:pStyle w:val="TTEMEASMCA"/>
        <w:rPr>
          <w:b w:val="0"/>
          <w:lang w:val="lt-LT"/>
        </w:rPr>
      </w:pPr>
    </w:p>
    <w:p w:rsidR="00F46F4F" w:rsidRDefault="00F46F4F" w:rsidP="009777D5">
      <w:pPr>
        <w:pStyle w:val="TTEMEASMCA"/>
        <w:rPr>
          <w:b w:val="0"/>
          <w:lang w:val="lt-LT"/>
        </w:rPr>
      </w:pPr>
    </w:p>
    <w:p w:rsidR="00F46F4F" w:rsidRDefault="00F46F4F" w:rsidP="009777D5">
      <w:pPr>
        <w:pStyle w:val="TTEMEASMCA"/>
        <w:rPr>
          <w:b w:val="0"/>
          <w:lang w:val="lt-LT"/>
        </w:rPr>
      </w:pPr>
    </w:p>
    <w:p w:rsidR="00F46F4F" w:rsidRDefault="00F46F4F" w:rsidP="009777D5">
      <w:pPr>
        <w:pStyle w:val="TTEMEASMCA"/>
        <w:rPr>
          <w:b w:val="0"/>
          <w:lang w:val="lt-LT"/>
        </w:rPr>
      </w:pPr>
    </w:p>
    <w:p w:rsidR="00F46F4F" w:rsidRPr="00F46F4F" w:rsidRDefault="00F46F4F" w:rsidP="009777D5">
      <w:pPr>
        <w:pStyle w:val="TTEMEASMCA"/>
        <w:rPr>
          <w:b w:val="0"/>
          <w:lang w:val="lt-LT"/>
        </w:rPr>
      </w:pPr>
    </w:p>
    <w:p w:rsidR="00DF07E9" w:rsidRPr="00AB2B53" w:rsidRDefault="00DF07E9" w:rsidP="009777D5">
      <w:pPr>
        <w:pStyle w:val="TTEMEASMCA"/>
        <w:rPr>
          <w:lang w:val="lt-LT"/>
        </w:rPr>
      </w:pPr>
      <w:r w:rsidRPr="00AB2B53">
        <w:rPr>
          <w:lang w:val="lt-LT"/>
        </w:rPr>
        <w:t>II PRIEDAS</w:t>
      </w:r>
      <w:bookmarkEnd w:id="10"/>
      <w:bookmarkEnd w:id="11"/>
    </w:p>
    <w:p w:rsidR="00DF07E9" w:rsidRPr="00AB2B53" w:rsidRDefault="00DF07E9" w:rsidP="009777D5">
      <w:pPr>
        <w:pStyle w:val="TTEMEASMCA"/>
        <w:rPr>
          <w:lang w:val="lt-LT"/>
        </w:rPr>
      </w:pPr>
    </w:p>
    <w:p w:rsidR="00DF07E9" w:rsidRPr="00AB2B53" w:rsidRDefault="00DF07E9" w:rsidP="009777D5">
      <w:pPr>
        <w:pStyle w:val="TTEMEASMCA"/>
        <w:rPr>
          <w:lang w:val="lt-LT"/>
        </w:rPr>
      </w:pPr>
      <w:r w:rsidRPr="00AB2B53">
        <w:rPr>
          <w:lang w:val="lt-LT"/>
        </w:rPr>
        <w:t>RINKODAROS SĄLYGOS</w:t>
      </w:r>
    </w:p>
    <w:p w:rsidR="00DF07E9" w:rsidRPr="00AB2B53" w:rsidRDefault="00DF07E9" w:rsidP="009777D5">
      <w:pPr>
        <w:pStyle w:val="BTEMEASMCA"/>
      </w:pPr>
    </w:p>
    <w:p w:rsidR="00DF07E9" w:rsidRPr="00AB2B53" w:rsidRDefault="00DF07E9" w:rsidP="009777D5">
      <w:pPr>
        <w:pStyle w:val="BTAnIIEMEASMCA"/>
        <w:rPr>
          <w:rFonts w:cs="Times New Roman"/>
          <w:highlight w:val="yellow"/>
          <w:lang w:val="lt-LT"/>
        </w:rPr>
      </w:pPr>
      <w:r w:rsidRPr="00AB2B53">
        <w:rPr>
          <w:rFonts w:cs="Times New Roman"/>
          <w:lang w:val="lt-LT"/>
        </w:rPr>
        <w:t>A.</w:t>
      </w:r>
      <w:r w:rsidRPr="00AB2B53">
        <w:rPr>
          <w:rFonts w:cs="Times New Roman"/>
          <w:lang w:val="lt-LT"/>
        </w:rPr>
        <w:tab/>
      </w:r>
      <w:r w:rsidR="00D229B6" w:rsidRPr="00D229B6">
        <w:rPr>
          <w:lang w:val="lt-LT"/>
        </w:rPr>
        <w:t>GAMINTOJAS, ATSAKINGAS UŽ SERIJŲ IŠLEIDIMĄ</w:t>
      </w:r>
    </w:p>
    <w:p w:rsidR="00DF07E9" w:rsidRPr="00AB2B53" w:rsidRDefault="00DF07E9" w:rsidP="009777D5">
      <w:pPr>
        <w:pStyle w:val="BTEMEASMCA"/>
        <w:rPr>
          <w:highlight w:val="yellow"/>
        </w:rPr>
      </w:pPr>
    </w:p>
    <w:p w:rsidR="00DF07E9" w:rsidRPr="00AB2B53" w:rsidRDefault="00DF07E9" w:rsidP="009777D5">
      <w:pPr>
        <w:pStyle w:val="BTAnIIEMEASMCA"/>
        <w:rPr>
          <w:rFonts w:cs="Times New Roman"/>
          <w:lang w:val="lt-LT"/>
        </w:rPr>
      </w:pPr>
      <w:r w:rsidRPr="00AB2B53">
        <w:rPr>
          <w:rFonts w:cs="Times New Roman"/>
          <w:lang w:val="lt-LT"/>
        </w:rPr>
        <w:t>B.</w:t>
      </w:r>
      <w:r w:rsidRPr="00AB2B53">
        <w:rPr>
          <w:rFonts w:cs="Times New Roman"/>
          <w:lang w:val="lt-LT"/>
        </w:rPr>
        <w:tab/>
        <w:t>RINKODAROS TEISĖS SĄLYGOS</w:t>
      </w:r>
    </w:p>
    <w:p w:rsidR="00DF07E9" w:rsidRPr="00AB2B53" w:rsidRDefault="00DF07E9" w:rsidP="009777D5">
      <w:pPr>
        <w:pStyle w:val="BTEMEASMCA"/>
        <w:rPr>
          <w:highlight w:val="yellow"/>
        </w:rPr>
      </w:pPr>
    </w:p>
    <w:p w:rsidR="00721D58" w:rsidRPr="007A458A" w:rsidRDefault="00721D58" w:rsidP="009777D5">
      <w:pPr>
        <w:rPr>
          <w:b/>
          <w:noProof/>
        </w:rPr>
      </w:pPr>
    </w:p>
    <w:p w:rsidR="00721D58" w:rsidRPr="007A458A" w:rsidRDefault="00721D58" w:rsidP="009777D5">
      <w:pPr>
        <w:rPr>
          <w:noProof/>
          <w:highlight w:val="yellow"/>
        </w:rPr>
      </w:pPr>
    </w:p>
    <w:p w:rsidR="00721D58" w:rsidRPr="00AB2B53" w:rsidRDefault="003464B0" w:rsidP="009777D5">
      <w:pPr>
        <w:ind w:left="567" w:hanging="567"/>
        <w:rPr>
          <w:noProof/>
          <w:sz w:val="22"/>
          <w:szCs w:val="22"/>
        </w:rPr>
      </w:pPr>
      <w:r w:rsidRPr="007A458A">
        <w:rPr>
          <w:b/>
          <w:noProof/>
        </w:rPr>
        <w:br w:type="page"/>
      </w:r>
      <w:r w:rsidR="00AB2B53" w:rsidRPr="001036AA">
        <w:rPr>
          <w:b/>
          <w:sz w:val="22"/>
          <w:szCs w:val="22"/>
        </w:rPr>
        <w:lastRenderedPageBreak/>
        <w:t>A.</w:t>
      </w:r>
      <w:r w:rsidR="00AB2B53" w:rsidRPr="00AB2B53">
        <w:rPr>
          <w:b/>
          <w:sz w:val="22"/>
          <w:szCs w:val="22"/>
        </w:rPr>
        <w:tab/>
        <w:t>GAMINTOJAS, ATSAKINGAS UŽ SERIJŲ IŠLEIDIMĄ</w:t>
      </w:r>
    </w:p>
    <w:p w:rsidR="00721D58" w:rsidRPr="00AB2B53" w:rsidRDefault="00721D58" w:rsidP="009777D5">
      <w:pPr>
        <w:ind w:left="567" w:hanging="567"/>
        <w:rPr>
          <w:noProof/>
          <w:sz w:val="22"/>
          <w:szCs w:val="22"/>
          <w:highlight w:val="yellow"/>
        </w:rPr>
      </w:pPr>
    </w:p>
    <w:p w:rsidR="00721D58" w:rsidRPr="00AB2B53" w:rsidRDefault="00DF07E9" w:rsidP="009777D5">
      <w:pPr>
        <w:jc w:val="both"/>
        <w:rPr>
          <w:noProof/>
          <w:sz w:val="22"/>
          <w:szCs w:val="22"/>
          <w:u w:val="single"/>
        </w:rPr>
      </w:pPr>
      <w:r w:rsidRPr="00AB2B53">
        <w:rPr>
          <w:sz w:val="22"/>
          <w:szCs w:val="22"/>
          <w:u w:val="single"/>
        </w:rPr>
        <w:t>Gamintojo, atsakingo už serijų išleidimą, pavadinimas ir adresas</w:t>
      </w:r>
    </w:p>
    <w:p w:rsidR="00721D58" w:rsidRPr="00AB2B53" w:rsidRDefault="00721D58" w:rsidP="009777D5">
      <w:pPr>
        <w:tabs>
          <w:tab w:val="left" w:pos="1296"/>
        </w:tabs>
        <w:rPr>
          <w:noProof/>
          <w:sz w:val="22"/>
          <w:szCs w:val="22"/>
        </w:rPr>
      </w:pPr>
    </w:p>
    <w:p w:rsidR="009D012A" w:rsidRPr="00AB2B53" w:rsidRDefault="009D012A" w:rsidP="009777D5">
      <w:pPr>
        <w:rPr>
          <w:noProof/>
          <w:sz w:val="22"/>
          <w:szCs w:val="22"/>
        </w:rPr>
      </w:pPr>
      <w:r w:rsidRPr="00AB2B53">
        <w:rPr>
          <w:noProof/>
          <w:sz w:val="22"/>
          <w:szCs w:val="22"/>
        </w:rPr>
        <w:t>Vitabalans Oy</w:t>
      </w:r>
    </w:p>
    <w:p w:rsidR="009D012A" w:rsidRPr="00AB2B53" w:rsidRDefault="009D012A" w:rsidP="009777D5">
      <w:pPr>
        <w:rPr>
          <w:noProof/>
          <w:sz w:val="22"/>
          <w:szCs w:val="22"/>
        </w:rPr>
      </w:pPr>
      <w:r w:rsidRPr="00AB2B53">
        <w:rPr>
          <w:noProof/>
          <w:sz w:val="22"/>
          <w:szCs w:val="22"/>
        </w:rPr>
        <w:t>Varastokatu 8</w:t>
      </w:r>
    </w:p>
    <w:p w:rsidR="009D012A" w:rsidRPr="00AB2B53" w:rsidRDefault="009D012A" w:rsidP="009777D5">
      <w:pPr>
        <w:rPr>
          <w:noProof/>
          <w:sz w:val="22"/>
          <w:szCs w:val="22"/>
        </w:rPr>
      </w:pPr>
      <w:r w:rsidRPr="00AB2B53">
        <w:rPr>
          <w:noProof/>
          <w:sz w:val="22"/>
          <w:szCs w:val="22"/>
        </w:rPr>
        <w:t>13500 Hämeelinna</w:t>
      </w:r>
    </w:p>
    <w:p w:rsidR="00721D58" w:rsidRPr="00AB2B53" w:rsidRDefault="009D012A" w:rsidP="009777D5">
      <w:pPr>
        <w:pStyle w:val="Pagrindinistekstas"/>
        <w:spacing w:after="0"/>
        <w:rPr>
          <w:szCs w:val="22"/>
        </w:rPr>
      </w:pPr>
      <w:r w:rsidRPr="00AB2B53">
        <w:rPr>
          <w:noProof/>
          <w:szCs w:val="22"/>
        </w:rPr>
        <w:t>Suomija</w:t>
      </w:r>
    </w:p>
    <w:p w:rsidR="00721D58" w:rsidRPr="00AB2B53" w:rsidRDefault="00721D58" w:rsidP="009777D5">
      <w:pPr>
        <w:rPr>
          <w:noProof/>
          <w:sz w:val="22"/>
          <w:szCs w:val="22"/>
          <w:highlight w:val="yellow"/>
        </w:rPr>
      </w:pPr>
    </w:p>
    <w:p w:rsidR="00DF07E9" w:rsidRPr="00AB2B53" w:rsidRDefault="00DF07E9" w:rsidP="009777D5">
      <w:pPr>
        <w:rPr>
          <w:noProof/>
          <w:sz w:val="22"/>
          <w:szCs w:val="22"/>
          <w:highlight w:val="yellow"/>
        </w:rPr>
      </w:pPr>
    </w:p>
    <w:p w:rsidR="00721D58" w:rsidRPr="00AB2B53" w:rsidRDefault="00AB2B53" w:rsidP="009777D5">
      <w:pPr>
        <w:ind w:left="567" w:hanging="567"/>
        <w:rPr>
          <w:b/>
          <w:noProof/>
          <w:sz w:val="22"/>
          <w:szCs w:val="22"/>
        </w:rPr>
      </w:pPr>
      <w:bookmarkStart w:id="12" w:name="_Toc129243129"/>
      <w:bookmarkStart w:id="13" w:name="_Toc129243254"/>
      <w:r w:rsidRPr="00AB2B53">
        <w:rPr>
          <w:b/>
          <w:sz w:val="22"/>
          <w:szCs w:val="22"/>
        </w:rPr>
        <w:t>B.</w:t>
      </w:r>
      <w:r w:rsidRPr="00AB2B53">
        <w:rPr>
          <w:b/>
          <w:sz w:val="22"/>
          <w:szCs w:val="22"/>
        </w:rPr>
        <w:tab/>
        <w:t>TIEKIMO IR VARTOJIMO SĄLYGOS AR APRIBOJIMAI</w:t>
      </w:r>
      <w:bookmarkEnd w:id="12"/>
      <w:bookmarkEnd w:id="13"/>
    </w:p>
    <w:p w:rsidR="00721D58" w:rsidRPr="00AB2B53" w:rsidRDefault="00721D58" w:rsidP="009777D5">
      <w:pPr>
        <w:rPr>
          <w:noProof/>
          <w:sz w:val="22"/>
          <w:szCs w:val="22"/>
        </w:rPr>
      </w:pPr>
    </w:p>
    <w:p w:rsidR="00721D58" w:rsidRPr="00AB2B53" w:rsidRDefault="00721D58" w:rsidP="009777D5">
      <w:pPr>
        <w:numPr>
          <w:ilvl w:val="12"/>
          <w:numId w:val="0"/>
        </w:numPr>
        <w:rPr>
          <w:noProof/>
          <w:sz w:val="22"/>
          <w:szCs w:val="22"/>
        </w:rPr>
      </w:pPr>
      <w:r w:rsidRPr="00AB2B53">
        <w:rPr>
          <w:noProof/>
          <w:sz w:val="22"/>
          <w:szCs w:val="22"/>
        </w:rPr>
        <w:t>Receptinis vaistinis preparatas.</w:t>
      </w:r>
    </w:p>
    <w:p w:rsidR="00721D58" w:rsidRPr="00AB2B53" w:rsidRDefault="00721D58" w:rsidP="009777D5">
      <w:pPr>
        <w:numPr>
          <w:ilvl w:val="12"/>
          <w:numId w:val="0"/>
        </w:numPr>
        <w:rPr>
          <w:noProof/>
          <w:sz w:val="22"/>
          <w:szCs w:val="22"/>
          <w:highlight w:val="yellow"/>
        </w:rPr>
      </w:pPr>
    </w:p>
    <w:p w:rsidR="00DF07E9" w:rsidRPr="00AB2B53" w:rsidRDefault="00DF07E9" w:rsidP="009777D5">
      <w:pPr>
        <w:pStyle w:val="BTEMEASMCA"/>
        <w:rPr>
          <w:highlight w:val="yellow"/>
        </w:rPr>
      </w:pPr>
    </w:p>
    <w:p w:rsidR="00721D58" w:rsidRPr="00AB2B53" w:rsidRDefault="00721D58" w:rsidP="009777D5">
      <w:pPr>
        <w:tabs>
          <w:tab w:val="left" w:pos="1296"/>
        </w:tabs>
        <w:rPr>
          <w:noProof/>
          <w:sz w:val="22"/>
          <w:szCs w:val="22"/>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rPr>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7A458A" w:rsidRDefault="00721D58" w:rsidP="009777D5">
      <w:pPr>
        <w:tabs>
          <w:tab w:val="left" w:pos="1296"/>
        </w:tabs>
        <w:jc w:val="center"/>
        <w:outlineLvl w:val="0"/>
        <w:rPr>
          <w:b/>
          <w:noProof/>
        </w:rPr>
      </w:pPr>
    </w:p>
    <w:p w:rsidR="00721D58" w:rsidRPr="00AB2B53" w:rsidRDefault="00721D58" w:rsidP="009777D5">
      <w:pPr>
        <w:tabs>
          <w:tab w:val="left" w:pos="1296"/>
        </w:tabs>
        <w:jc w:val="center"/>
        <w:outlineLvl w:val="0"/>
        <w:rPr>
          <w:b/>
          <w:noProof/>
          <w:sz w:val="22"/>
          <w:szCs w:val="22"/>
        </w:rPr>
      </w:pPr>
    </w:p>
    <w:p w:rsidR="00721D58" w:rsidRPr="00AB2B53" w:rsidRDefault="00721D58" w:rsidP="009777D5">
      <w:pPr>
        <w:tabs>
          <w:tab w:val="left" w:pos="1296"/>
        </w:tabs>
        <w:jc w:val="center"/>
        <w:outlineLvl w:val="0"/>
        <w:rPr>
          <w:b/>
          <w:noProof/>
          <w:sz w:val="22"/>
          <w:szCs w:val="22"/>
        </w:rPr>
      </w:pPr>
    </w:p>
    <w:p w:rsidR="00721D58" w:rsidRPr="00AB2B53" w:rsidRDefault="00721D58" w:rsidP="009777D5">
      <w:pPr>
        <w:tabs>
          <w:tab w:val="left" w:pos="1296"/>
        </w:tabs>
        <w:jc w:val="center"/>
        <w:outlineLvl w:val="0"/>
        <w:rPr>
          <w:b/>
          <w:noProof/>
          <w:sz w:val="22"/>
          <w:szCs w:val="22"/>
        </w:rPr>
      </w:pPr>
    </w:p>
    <w:p w:rsidR="00721D58" w:rsidRPr="00AB2B53" w:rsidRDefault="00721D58" w:rsidP="009777D5">
      <w:pPr>
        <w:tabs>
          <w:tab w:val="left" w:pos="1296"/>
        </w:tabs>
        <w:jc w:val="center"/>
        <w:outlineLvl w:val="0"/>
        <w:rPr>
          <w:b/>
          <w:noProof/>
          <w:sz w:val="22"/>
          <w:szCs w:val="22"/>
        </w:rPr>
      </w:pPr>
    </w:p>
    <w:p w:rsidR="00721D58" w:rsidRPr="00AB2B53" w:rsidRDefault="00721D58" w:rsidP="009777D5">
      <w:pPr>
        <w:tabs>
          <w:tab w:val="left" w:pos="1296"/>
        </w:tabs>
        <w:jc w:val="center"/>
        <w:outlineLvl w:val="0"/>
        <w:rPr>
          <w:b/>
          <w:noProof/>
          <w:sz w:val="22"/>
          <w:szCs w:val="22"/>
        </w:rPr>
      </w:pPr>
    </w:p>
    <w:p w:rsidR="00E26CD0" w:rsidRPr="00AB2B53" w:rsidRDefault="00E26CD0" w:rsidP="009777D5">
      <w:pPr>
        <w:tabs>
          <w:tab w:val="left" w:pos="1296"/>
        </w:tabs>
        <w:jc w:val="center"/>
        <w:outlineLvl w:val="0"/>
        <w:rPr>
          <w:b/>
          <w:noProof/>
          <w:sz w:val="22"/>
          <w:szCs w:val="22"/>
        </w:rPr>
      </w:pPr>
    </w:p>
    <w:p w:rsidR="00E26CD0" w:rsidRPr="00AB2B53" w:rsidRDefault="00E26CD0"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AB2B53" w:rsidRPr="00AB2B53" w:rsidRDefault="00AB2B53" w:rsidP="009777D5">
      <w:pPr>
        <w:tabs>
          <w:tab w:val="left" w:pos="1296"/>
        </w:tabs>
        <w:jc w:val="center"/>
        <w:outlineLvl w:val="0"/>
        <w:rPr>
          <w:b/>
          <w:noProof/>
          <w:sz w:val="22"/>
          <w:szCs w:val="22"/>
        </w:rPr>
      </w:pPr>
    </w:p>
    <w:p w:rsidR="00E26CD0" w:rsidRPr="00AB2B53" w:rsidRDefault="00E26CD0" w:rsidP="009777D5">
      <w:pPr>
        <w:tabs>
          <w:tab w:val="left" w:pos="1296"/>
        </w:tabs>
        <w:jc w:val="center"/>
        <w:outlineLvl w:val="0"/>
        <w:rPr>
          <w:b/>
          <w:noProof/>
          <w:sz w:val="22"/>
          <w:szCs w:val="22"/>
        </w:rPr>
      </w:pPr>
    </w:p>
    <w:p w:rsidR="00721D58" w:rsidRPr="00AB2B53" w:rsidRDefault="00721D58" w:rsidP="009777D5">
      <w:pPr>
        <w:tabs>
          <w:tab w:val="left" w:pos="1296"/>
        </w:tabs>
        <w:jc w:val="center"/>
        <w:outlineLvl w:val="0"/>
        <w:rPr>
          <w:b/>
          <w:noProof/>
          <w:sz w:val="22"/>
          <w:szCs w:val="22"/>
        </w:rPr>
      </w:pPr>
    </w:p>
    <w:p w:rsidR="00802346" w:rsidRPr="00AB2B53" w:rsidRDefault="00802346" w:rsidP="009777D5">
      <w:pPr>
        <w:pStyle w:val="TTEMEASMCA"/>
        <w:rPr>
          <w:lang w:val="lt-LT"/>
        </w:rPr>
      </w:pPr>
      <w:bookmarkStart w:id="14" w:name="_Toc129243134"/>
      <w:bookmarkStart w:id="15" w:name="_Toc129243259"/>
      <w:r w:rsidRPr="00AB2B53">
        <w:rPr>
          <w:lang w:val="lt-LT"/>
        </w:rPr>
        <w:t>III PRIEDAS</w:t>
      </w:r>
      <w:bookmarkEnd w:id="14"/>
      <w:bookmarkEnd w:id="15"/>
    </w:p>
    <w:p w:rsidR="00802346" w:rsidRPr="00AB2B53" w:rsidRDefault="00802346" w:rsidP="009777D5">
      <w:pPr>
        <w:pStyle w:val="BTEMEASMCADiagrama"/>
      </w:pPr>
    </w:p>
    <w:p w:rsidR="00802346" w:rsidRPr="00AB2B53" w:rsidRDefault="00802346" w:rsidP="009777D5">
      <w:pPr>
        <w:pStyle w:val="TTEMEASMCA"/>
        <w:rPr>
          <w:lang w:val="lt-LT"/>
        </w:rPr>
      </w:pPr>
      <w:bookmarkStart w:id="16" w:name="_Toc129243135"/>
      <w:bookmarkStart w:id="17" w:name="_Toc129243260"/>
      <w:r w:rsidRPr="00AB2B53">
        <w:rPr>
          <w:lang w:val="lt-LT"/>
        </w:rPr>
        <w:t>ŽENKLINIMAS IR PAKUOTĖS LAPELIS</w:t>
      </w:r>
      <w:bookmarkEnd w:id="16"/>
      <w:bookmarkEnd w:id="17"/>
    </w:p>
    <w:p w:rsidR="00802346" w:rsidRPr="00AB2B53" w:rsidRDefault="00802346" w:rsidP="009777D5">
      <w:pPr>
        <w:pStyle w:val="BTEMEASMCADiagrama"/>
      </w:pPr>
      <w:r w:rsidRPr="00AB2B53">
        <w:br w:type="page"/>
      </w: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7A458A" w:rsidRDefault="00802346" w:rsidP="009777D5">
      <w:pPr>
        <w:pStyle w:val="BTEMEASMCADiagrama"/>
        <w:rPr>
          <w:sz w:val="24"/>
          <w:szCs w:val="24"/>
        </w:rPr>
      </w:pPr>
    </w:p>
    <w:p w:rsidR="00802346" w:rsidRPr="00AB2B53" w:rsidRDefault="00802346" w:rsidP="009777D5">
      <w:pPr>
        <w:pStyle w:val="BTEMEASMCADiagrama"/>
      </w:pPr>
    </w:p>
    <w:p w:rsidR="002D0BD7" w:rsidRDefault="002D0BD7" w:rsidP="009777D5">
      <w:pPr>
        <w:pStyle w:val="BTEMEASMCADiagrama"/>
        <w:rPr>
          <w:lang w:val="lt-LT"/>
        </w:rPr>
      </w:pPr>
    </w:p>
    <w:p w:rsidR="00F46F4F" w:rsidRDefault="00F46F4F" w:rsidP="009777D5">
      <w:pPr>
        <w:pStyle w:val="BTEMEASMCADiagrama"/>
        <w:rPr>
          <w:lang w:val="lt-LT"/>
        </w:rPr>
      </w:pPr>
    </w:p>
    <w:p w:rsidR="00F46F4F" w:rsidRPr="00F46F4F" w:rsidRDefault="00F46F4F" w:rsidP="009777D5">
      <w:pPr>
        <w:pStyle w:val="BTEMEASMCADiagrama"/>
        <w:rPr>
          <w:lang w:val="lt-LT"/>
        </w:rPr>
      </w:pPr>
    </w:p>
    <w:p w:rsidR="00802346" w:rsidRPr="00AB2B53" w:rsidRDefault="00802346" w:rsidP="009777D5">
      <w:pPr>
        <w:pStyle w:val="TTEMEASMCA"/>
        <w:rPr>
          <w:lang w:val="lt-LT"/>
        </w:rPr>
      </w:pPr>
      <w:bookmarkStart w:id="18" w:name="_Toc129243136"/>
      <w:bookmarkStart w:id="19" w:name="_Toc129243261"/>
      <w:r w:rsidRPr="00AB2B53">
        <w:rPr>
          <w:lang w:val="lt-LT"/>
        </w:rPr>
        <w:t>A. ŽENKLINIMAS</w:t>
      </w:r>
      <w:bookmarkEnd w:id="18"/>
      <w:bookmarkEnd w:id="19"/>
    </w:p>
    <w:p w:rsidR="00802346" w:rsidRPr="00BE25E4" w:rsidRDefault="00802346" w:rsidP="007A458A">
      <w:pPr>
        <w:pStyle w:val="BTEMEASMCADiagrama"/>
      </w:pPr>
      <w:r w:rsidRPr="00AB2B53">
        <w:br w:type="page"/>
      </w:r>
    </w:p>
    <w:bookmarkEnd w:id="0"/>
    <w:bookmarkEnd w:id="1"/>
    <w:p w:rsidR="00941433" w:rsidRPr="00AE702C" w:rsidRDefault="00941433" w:rsidP="00941433">
      <w:pPr>
        <w:pStyle w:val="BTEMEASMCADiagrama"/>
      </w:pPr>
    </w:p>
    <w:p w:rsidR="00941433" w:rsidRPr="00AE702C" w:rsidRDefault="00941433" w:rsidP="00941433">
      <w:pPr>
        <w:pStyle w:val="PI-1labEMEASMCA"/>
      </w:pPr>
      <w:r w:rsidRPr="00AE702C">
        <w:t>INFORMACIJA ANT IŠORINĖS PAKUOTĖS</w:t>
      </w:r>
    </w:p>
    <w:p w:rsidR="00941433" w:rsidRPr="00AE702C" w:rsidRDefault="00941433" w:rsidP="00941433">
      <w:pPr>
        <w:pStyle w:val="PI-1labEMEASMCA"/>
        <w:rPr>
          <w:noProof w:val="0"/>
        </w:rPr>
      </w:pPr>
    </w:p>
    <w:p w:rsidR="00941433" w:rsidRPr="00AE702C" w:rsidRDefault="00941433" w:rsidP="00941433">
      <w:pPr>
        <w:pStyle w:val="PI-1labEMEASMCA"/>
        <w:rPr>
          <w:bCs/>
          <w:noProof w:val="0"/>
        </w:rPr>
      </w:pPr>
      <w:r w:rsidRPr="00AE702C">
        <w:rPr>
          <w:noProof w:val="0"/>
        </w:rPr>
        <w:t>KARTONO DĖŽUTĖ TABLEČIŲ TALPYKLEI</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rsidR="00941433" w:rsidRPr="00AE702C" w:rsidRDefault="00941433" w:rsidP="00941433">
      <w:pPr>
        <w:pStyle w:val="BTEMEASMCADiagrama"/>
      </w:pPr>
    </w:p>
    <w:p w:rsidR="00941433" w:rsidRPr="00AE702C" w:rsidRDefault="00941433" w:rsidP="00941433">
      <w:pPr>
        <w:widowControl w:val="0"/>
        <w:rPr>
          <w:noProof/>
          <w:sz w:val="22"/>
          <w:szCs w:val="22"/>
        </w:rPr>
      </w:pPr>
      <w:r w:rsidRPr="00AE702C">
        <w:rPr>
          <w:noProof/>
          <w:sz w:val="22"/>
          <w:szCs w:val="22"/>
        </w:rPr>
        <w:t>TRIMETOP 100 mg tabletės</w:t>
      </w:r>
    </w:p>
    <w:p w:rsidR="00941433" w:rsidRPr="00AE702C" w:rsidRDefault="00941433" w:rsidP="00941433">
      <w:pPr>
        <w:pStyle w:val="BTEMEASMCADiagrama"/>
      </w:pPr>
      <w:proofErr w:type="spellStart"/>
      <w:r w:rsidRPr="00AE702C">
        <w:t>Trimethoprimum</w:t>
      </w:r>
      <w:proofErr w:type="spellEnd"/>
    </w:p>
    <w:p w:rsidR="00941433" w:rsidRPr="00AE702C" w:rsidRDefault="00941433" w:rsidP="00941433">
      <w:pPr>
        <w:autoSpaceDE w:val="0"/>
        <w:autoSpaceDN w:val="0"/>
        <w:adjustRightInd w:val="0"/>
        <w:jc w:val="both"/>
        <w:rPr>
          <w:noProof/>
          <w:sz w:val="22"/>
          <w:szCs w:val="22"/>
        </w:rPr>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2.</w:t>
      </w:r>
      <w:r w:rsidRPr="00AE702C">
        <w:rPr>
          <w:noProof w:val="0"/>
        </w:rPr>
        <w:tab/>
        <w:t>VEIKLIOJI MEDŽIAGA IR JOS KIEKIS</w:t>
      </w:r>
    </w:p>
    <w:p w:rsidR="00941433" w:rsidRPr="00AE702C" w:rsidRDefault="00941433" w:rsidP="00941433">
      <w:pPr>
        <w:pStyle w:val="BTEMEASMCADiagrama"/>
      </w:pPr>
    </w:p>
    <w:p w:rsidR="00941433" w:rsidRPr="00AE702C" w:rsidRDefault="00941433" w:rsidP="00941433">
      <w:pPr>
        <w:widowControl w:val="0"/>
        <w:jc w:val="both"/>
        <w:rPr>
          <w:sz w:val="22"/>
          <w:szCs w:val="22"/>
        </w:rPr>
      </w:pPr>
      <w:r w:rsidRPr="00AE702C">
        <w:rPr>
          <w:sz w:val="22"/>
          <w:szCs w:val="22"/>
        </w:rPr>
        <w:t xml:space="preserve">Vienoje tabletėje yra 100 mg </w:t>
      </w:r>
      <w:proofErr w:type="spellStart"/>
      <w:r w:rsidRPr="00AE702C">
        <w:rPr>
          <w:sz w:val="22"/>
          <w:szCs w:val="22"/>
        </w:rPr>
        <w:t>trimetoprimo</w:t>
      </w:r>
      <w:proofErr w:type="spellEnd"/>
      <w:r w:rsidRPr="00AE702C">
        <w:rPr>
          <w:sz w:val="22"/>
          <w:szCs w:val="22"/>
        </w:rPr>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3.</w:t>
      </w:r>
      <w:r w:rsidRPr="00AE702C">
        <w:rPr>
          <w:noProof w:val="0"/>
        </w:rPr>
        <w:tab/>
        <w:t>PAGALBINIŲ MEDŽIAGŲ SĄRAŠAS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4.</w:t>
      </w:r>
      <w:r w:rsidRPr="00AE702C">
        <w:rPr>
          <w:noProof w:val="0"/>
        </w:rPr>
        <w:tab/>
        <w:t>FARMACINĖ FORMA IR KIEKIS PAKUOTĖJE</w:t>
      </w:r>
    </w:p>
    <w:p w:rsidR="00941433" w:rsidRPr="00AE702C" w:rsidRDefault="00941433" w:rsidP="00941433">
      <w:pPr>
        <w:pStyle w:val="BTEMEASMCADiagrama"/>
      </w:pPr>
    </w:p>
    <w:p w:rsidR="00941433" w:rsidRPr="00AE702C" w:rsidRDefault="00941433" w:rsidP="00941433">
      <w:pPr>
        <w:pStyle w:val="BTEMEASMCADiagrama"/>
      </w:pPr>
      <w:r w:rsidRPr="00AE702C">
        <w:rPr>
          <w:highlight w:val="lightGray"/>
        </w:rPr>
        <w:t>Tabletės</w:t>
      </w:r>
    </w:p>
    <w:p w:rsidR="00941433" w:rsidRPr="00AE702C" w:rsidRDefault="00941433" w:rsidP="00941433">
      <w:pPr>
        <w:pStyle w:val="BTEMEASMCADiagrama"/>
      </w:pPr>
      <w:r w:rsidRPr="00AE702C">
        <w:t xml:space="preserve">30 tablečių </w:t>
      </w:r>
    </w:p>
    <w:p w:rsidR="00941433" w:rsidRPr="00AE702C" w:rsidRDefault="00941433" w:rsidP="00941433">
      <w:pPr>
        <w:pStyle w:val="BTEMEASMCADiagrama"/>
      </w:pPr>
      <w:r w:rsidRPr="00AE702C">
        <w:rPr>
          <w:highlight w:val="lightGray"/>
        </w:rPr>
        <w:t>100 tablečių</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5.</w:t>
      </w:r>
      <w:r w:rsidRPr="00AE702C">
        <w:rPr>
          <w:noProof w:val="0"/>
        </w:rPr>
        <w:tab/>
        <w:t>VARTOJIMO METODAS IR BŪDAS (-AI)</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Vartoti per burną.</w:t>
      </w:r>
    </w:p>
    <w:p w:rsidR="00941433" w:rsidRPr="00AE702C" w:rsidRDefault="00941433" w:rsidP="00941433">
      <w:pPr>
        <w:rPr>
          <w:noProof/>
          <w:sz w:val="22"/>
          <w:szCs w:val="22"/>
        </w:rPr>
      </w:pPr>
      <w:r w:rsidRPr="00AE702C">
        <w:rPr>
          <w:noProof/>
          <w:sz w:val="22"/>
          <w:szCs w:val="22"/>
        </w:rPr>
        <w:t>Prieš vartojimą perskaitykite pakuotės lapelį.</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6.</w:t>
      </w:r>
      <w:r w:rsidRPr="00AE702C">
        <w:rPr>
          <w:noProof w:val="0"/>
        </w:rPr>
        <w:tab/>
        <w:t xml:space="preserve">SPECIALUS ĮSPĖJIMAS, KAD VAISTINĮ PREPARATĄ BŪTINA LAIKYTI </w:t>
      </w:r>
    </w:p>
    <w:p w:rsidR="00941433" w:rsidRPr="00AE702C" w:rsidRDefault="00941433" w:rsidP="00941433">
      <w:pPr>
        <w:pStyle w:val="PI-1labEMEASMCA"/>
        <w:ind w:firstLine="567"/>
        <w:rPr>
          <w:noProof w:val="0"/>
        </w:rPr>
      </w:pPr>
      <w:r w:rsidRPr="00AE702C">
        <w:rPr>
          <w:noProof w:val="0"/>
        </w:rPr>
        <w:t>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r w:rsidRPr="00AE702C">
        <w:t>Laikyti 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7.</w:t>
      </w:r>
      <w:r w:rsidRPr="00AE702C">
        <w:rPr>
          <w:noProof w:val="0"/>
        </w:rPr>
        <w:tab/>
        <w:t>KITAS (-I) SPECIALUS (-ŪS) ĮSPĖJIMAS (-AI) (JEI REIKIA)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8.</w:t>
      </w:r>
      <w:r w:rsidRPr="00AE702C">
        <w:rPr>
          <w:noProof w:val="0"/>
        </w:rPr>
        <w:tab/>
        <w:t>TINKAMUMO LAIKAS</w:t>
      </w:r>
    </w:p>
    <w:p w:rsidR="00941433" w:rsidRPr="00AE702C" w:rsidRDefault="00941433" w:rsidP="00941433">
      <w:pPr>
        <w:pStyle w:val="BTEMEASMCADiagrama"/>
      </w:pPr>
    </w:p>
    <w:p w:rsidR="00941433" w:rsidRPr="00AE702C" w:rsidRDefault="00941433" w:rsidP="00941433">
      <w:pPr>
        <w:pStyle w:val="BTEMEASMCADiagrama"/>
      </w:pPr>
      <w:r>
        <w:rPr>
          <w:lang w:val="fi-FI"/>
        </w:rPr>
        <w:t>EXP</w:t>
      </w:r>
      <w:r w:rsidRPr="00AE702C">
        <w:t xml:space="preserve"> {mm/MMMM}</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9.</w:t>
      </w:r>
      <w:r w:rsidRPr="00AE702C">
        <w:rPr>
          <w:noProof w:val="0"/>
        </w:rPr>
        <w:tab/>
        <w:t>SPECIALIOS LAIKYMO SĄLYGOS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Laikyti ne aukštesnėje kaip 25 °C temperatūroje.</w:t>
      </w:r>
    </w:p>
    <w:p w:rsidR="00941433" w:rsidRPr="00AE702C" w:rsidRDefault="00941433" w:rsidP="00941433">
      <w:pPr>
        <w:rPr>
          <w:noProof/>
          <w:sz w:val="22"/>
          <w:szCs w:val="22"/>
        </w:rPr>
      </w:pPr>
    </w:p>
    <w:p w:rsidR="00941433" w:rsidRPr="00AE702C" w:rsidRDefault="00941433" w:rsidP="00941433">
      <w:pPr>
        <w:rPr>
          <w:noProof/>
          <w:sz w:val="22"/>
          <w:szCs w:val="22"/>
        </w:rPr>
      </w:pPr>
    </w:p>
    <w:p w:rsidR="00941433" w:rsidRPr="00AE702C" w:rsidRDefault="00941433" w:rsidP="00941433">
      <w:pPr>
        <w:pStyle w:val="PI-1labEMEASMCA"/>
        <w:rPr>
          <w:bCs/>
          <w:noProof w:val="0"/>
        </w:rPr>
      </w:pPr>
      <w:r w:rsidRPr="00AE702C">
        <w:rPr>
          <w:noProof w:val="0"/>
        </w:rPr>
        <w:t>10.</w:t>
      </w:r>
      <w:r w:rsidRPr="00AE702C">
        <w:rPr>
          <w:noProof w:val="0"/>
        </w:rPr>
        <w:tab/>
        <w:t xml:space="preserve">SPECIALIOS ATSARGUMO PRIEMONĖS DĖL NESUVARTOTO </w:t>
      </w:r>
      <w:r w:rsidRPr="00AE702C">
        <w:rPr>
          <w:bCs/>
          <w:noProof w:val="0"/>
        </w:rPr>
        <w:t>VAISTINIO</w:t>
      </w:r>
    </w:p>
    <w:p w:rsidR="00941433" w:rsidRPr="00AE702C" w:rsidRDefault="00941433" w:rsidP="00941433">
      <w:pPr>
        <w:pStyle w:val="PI-1labEMEASMCA"/>
        <w:ind w:firstLine="567"/>
        <w:rPr>
          <w:noProof w:val="0"/>
        </w:rPr>
      </w:pPr>
      <w:r w:rsidRPr="00AE702C">
        <w:rPr>
          <w:bCs/>
          <w:noProof w:val="0"/>
        </w:rPr>
        <w:t xml:space="preserve">PREPARATO AR JO ATLIEKŲ </w:t>
      </w:r>
      <w:r w:rsidRPr="00AE702C">
        <w:rPr>
          <w:noProof w:val="0"/>
        </w:rPr>
        <w:t>TVARKYMO (JEI REIKIA)</w:t>
      </w: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ind w:firstLine="567"/>
        <w:rPr>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ind w:firstLine="567"/>
        <w:rPr>
          <w:noProof w:val="0"/>
        </w:rPr>
      </w:pPr>
    </w:p>
    <w:p w:rsidR="00941433" w:rsidRPr="00AE702C" w:rsidRDefault="00941433" w:rsidP="00941433">
      <w:pPr>
        <w:pStyle w:val="PI-1labEMEASMCA"/>
        <w:rPr>
          <w:noProof w:val="0"/>
        </w:rPr>
      </w:pPr>
      <w:r w:rsidRPr="00AE702C">
        <w:rPr>
          <w:noProof w:val="0"/>
        </w:rPr>
        <w:t>11.</w:t>
      </w:r>
      <w:r w:rsidRPr="00AE702C">
        <w:rPr>
          <w:noProof w:val="0"/>
        </w:rPr>
        <w:tab/>
      </w:r>
      <w:r>
        <w:rPr>
          <w:noProof w:val="0"/>
        </w:rPr>
        <w:t>REGISTRUOTOJO</w:t>
      </w:r>
      <w:r w:rsidRPr="00AE702C">
        <w:rPr>
          <w:noProof w:val="0"/>
        </w:rPr>
        <w:t xml:space="preserve"> PAVADINIMAS IR ADRESAS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Vitabalans Oy</w:t>
      </w:r>
    </w:p>
    <w:p w:rsidR="00941433" w:rsidRPr="00AE702C" w:rsidRDefault="00941433" w:rsidP="00941433">
      <w:pPr>
        <w:rPr>
          <w:noProof/>
          <w:sz w:val="22"/>
          <w:szCs w:val="22"/>
        </w:rPr>
      </w:pPr>
      <w:r w:rsidRPr="00AE702C">
        <w:rPr>
          <w:noProof/>
          <w:sz w:val="22"/>
          <w:szCs w:val="22"/>
        </w:rPr>
        <w:t>Varastokatu 8</w:t>
      </w:r>
    </w:p>
    <w:p w:rsidR="00941433" w:rsidRPr="00AE702C" w:rsidRDefault="00941433" w:rsidP="00941433">
      <w:pPr>
        <w:rPr>
          <w:noProof/>
          <w:sz w:val="22"/>
          <w:szCs w:val="22"/>
        </w:rPr>
      </w:pPr>
      <w:r w:rsidRPr="00AE702C">
        <w:rPr>
          <w:noProof/>
          <w:sz w:val="22"/>
          <w:szCs w:val="22"/>
        </w:rPr>
        <w:t>13500 Hämeelinna</w:t>
      </w:r>
    </w:p>
    <w:p w:rsidR="00941433" w:rsidRPr="00AE702C" w:rsidRDefault="00941433" w:rsidP="00941433">
      <w:pPr>
        <w:rPr>
          <w:noProof/>
          <w:sz w:val="22"/>
          <w:szCs w:val="22"/>
        </w:rPr>
      </w:pPr>
      <w:r w:rsidRPr="00AE702C">
        <w:rPr>
          <w:noProof/>
          <w:sz w:val="22"/>
          <w:szCs w:val="22"/>
        </w:rPr>
        <w:t>Suomija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12.</w:t>
      </w:r>
      <w:r w:rsidRPr="00AE702C">
        <w:rPr>
          <w:noProof w:val="0"/>
        </w:rPr>
        <w:tab/>
      </w:r>
      <w:r>
        <w:rPr>
          <w:noProof w:val="0"/>
        </w:rPr>
        <w:t>REGISTRACIJOS</w:t>
      </w:r>
      <w:r w:rsidRPr="00AE702C">
        <w:rPr>
          <w:noProof w:val="0"/>
        </w:rPr>
        <w:t xml:space="preserve"> PAŽYMĖJIMO NUMERIS </w:t>
      </w:r>
    </w:p>
    <w:p w:rsidR="00941433" w:rsidRPr="00AE702C" w:rsidRDefault="00941433" w:rsidP="00941433">
      <w:pPr>
        <w:pStyle w:val="BTEMEASMCADiagrama"/>
      </w:pPr>
    </w:p>
    <w:p w:rsidR="00941433" w:rsidRPr="00AE702C" w:rsidRDefault="00941433" w:rsidP="00941433">
      <w:pPr>
        <w:rPr>
          <w:sz w:val="22"/>
          <w:szCs w:val="22"/>
        </w:rPr>
      </w:pPr>
      <w:r w:rsidRPr="00AE702C">
        <w:rPr>
          <w:sz w:val="22"/>
          <w:szCs w:val="22"/>
        </w:rPr>
        <w:t>N30 – LT/1/98/3357/001</w:t>
      </w:r>
    </w:p>
    <w:p w:rsidR="00941433" w:rsidRPr="00AE702C" w:rsidRDefault="00941433" w:rsidP="00941433">
      <w:pPr>
        <w:rPr>
          <w:sz w:val="22"/>
          <w:szCs w:val="22"/>
        </w:rPr>
      </w:pPr>
      <w:r w:rsidRPr="00AE702C">
        <w:rPr>
          <w:sz w:val="22"/>
          <w:szCs w:val="22"/>
        </w:rPr>
        <w:t>N100 – LT/1/98/3357/002</w:t>
      </w:r>
    </w:p>
    <w:p w:rsidR="00941433" w:rsidRPr="00AE702C" w:rsidRDefault="00941433" w:rsidP="00941433">
      <w:pPr>
        <w:rPr>
          <w:sz w:val="22"/>
          <w:szCs w:val="22"/>
        </w:rPr>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13.</w:t>
      </w:r>
      <w:r w:rsidRPr="00AE702C">
        <w:rPr>
          <w:noProof w:val="0"/>
        </w:rPr>
        <w:tab/>
        <w:t>SERIJOS NUMERIS</w:t>
      </w:r>
    </w:p>
    <w:p w:rsidR="00941433" w:rsidRPr="00AE702C" w:rsidRDefault="00941433" w:rsidP="00941433">
      <w:pPr>
        <w:pStyle w:val="BTEMEASMCADiagrama"/>
      </w:pPr>
    </w:p>
    <w:p w:rsidR="00941433" w:rsidRPr="00AE702C" w:rsidRDefault="00941433" w:rsidP="00941433">
      <w:pPr>
        <w:pStyle w:val="BTEMEASMCADiagrama"/>
      </w:pPr>
      <w:r>
        <w:rPr>
          <w:lang w:val="fi-FI"/>
        </w:rPr>
        <w:t>Lot</w:t>
      </w:r>
      <w:r w:rsidRPr="00AE702C">
        <w:t xml:space="preserve"> {numeris}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14.</w:t>
      </w:r>
      <w:r w:rsidRPr="00AE702C">
        <w:rPr>
          <w:noProof w:val="0"/>
        </w:rPr>
        <w:tab/>
        <w:t>PARDAVIMO (IŠDAVIMO) TVARKA</w:t>
      </w:r>
    </w:p>
    <w:p w:rsidR="00941433" w:rsidRPr="00AE702C" w:rsidRDefault="00941433" w:rsidP="00941433">
      <w:pPr>
        <w:pStyle w:val="BTEMEASMCADiagrama"/>
      </w:pPr>
    </w:p>
    <w:p w:rsidR="00941433" w:rsidRPr="00AE702C" w:rsidRDefault="00941433" w:rsidP="00941433">
      <w:pPr>
        <w:pStyle w:val="BTEMEASMCADiagrama"/>
      </w:pPr>
      <w:r w:rsidRPr="00AE702C">
        <w:t>Receptinis vaist</w:t>
      </w:r>
      <w:r>
        <w:rPr>
          <w:lang w:val="lt-LT"/>
        </w:rPr>
        <w:t>as</w:t>
      </w:r>
      <w:r w:rsidRPr="00AE702C">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15.</w:t>
      </w:r>
      <w:r w:rsidRPr="00AE702C">
        <w:rPr>
          <w:noProof w:val="0"/>
        </w:rPr>
        <w:tab/>
        <w:t>VARTOJIMO INSTRUKCIJA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16.</w:t>
      </w:r>
      <w:r w:rsidRPr="00AE702C">
        <w:rPr>
          <w:noProof w:val="0"/>
        </w:rPr>
        <w:tab/>
        <w:t>INFORMACIJA BRAILIO RAŠTU</w:t>
      </w:r>
    </w:p>
    <w:p w:rsidR="00941433" w:rsidRPr="00AE702C" w:rsidRDefault="00941433" w:rsidP="00941433">
      <w:pPr>
        <w:pStyle w:val="BTEMEASMCADiagrama"/>
      </w:pPr>
    </w:p>
    <w:p w:rsidR="00941433"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r w:rsidRPr="00AE702C">
        <w:rPr>
          <w:b w:val="0"/>
          <w:noProof w:val="0"/>
        </w:rPr>
        <w:t>TRIMETOP 100 mg</w:t>
      </w: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B2B53">
        <w:rPr>
          <w:b/>
          <w:noProof/>
          <w:sz w:val="22"/>
          <w:szCs w:val="22"/>
        </w:rPr>
        <w:t>17.</w:t>
      </w:r>
      <w:r w:rsidRPr="00EB2B53">
        <w:rPr>
          <w:b/>
          <w:noProof/>
          <w:sz w:val="22"/>
          <w:szCs w:val="22"/>
        </w:rPr>
        <w:tab/>
        <w:t>UNIKALUS IDENTIFIKATORIUS – 2D BRŪKŠNINIS KODAS</w:t>
      </w:r>
    </w:p>
    <w:p w:rsidR="00941433" w:rsidRPr="00EB2B53" w:rsidRDefault="00941433" w:rsidP="00941433">
      <w:pPr>
        <w:tabs>
          <w:tab w:val="left" w:pos="567"/>
        </w:tabs>
        <w:rPr>
          <w:noProof/>
          <w:sz w:val="22"/>
          <w:szCs w:val="22"/>
        </w:rPr>
      </w:pPr>
    </w:p>
    <w:p w:rsidR="00941433" w:rsidRPr="00EB2B53" w:rsidRDefault="00941433" w:rsidP="00941433">
      <w:pPr>
        <w:tabs>
          <w:tab w:val="left" w:pos="567"/>
        </w:tabs>
        <w:rPr>
          <w:noProof/>
          <w:sz w:val="22"/>
          <w:szCs w:val="22"/>
          <w:shd w:val="clear" w:color="auto" w:fill="CCCCCC"/>
        </w:rPr>
      </w:pPr>
      <w:r w:rsidRPr="00EB2B53">
        <w:rPr>
          <w:noProof/>
          <w:sz w:val="22"/>
          <w:szCs w:val="22"/>
          <w:highlight w:val="lightGray"/>
        </w:rPr>
        <w:t>2D brūkšninis kodas su nurodytu unikaliu identifikatoriumi.</w:t>
      </w:r>
    </w:p>
    <w:p w:rsidR="00941433" w:rsidRPr="00EB2B53" w:rsidRDefault="00941433" w:rsidP="00941433">
      <w:pPr>
        <w:tabs>
          <w:tab w:val="left" w:pos="567"/>
        </w:tabs>
        <w:rPr>
          <w:noProof/>
          <w:sz w:val="22"/>
          <w:szCs w:val="22"/>
          <w:shd w:val="clear" w:color="auto" w:fill="CCCCCC"/>
        </w:rPr>
      </w:pPr>
    </w:p>
    <w:p w:rsidR="00941433" w:rsidRPr="00EB2B53" w:rsidRDefault="00941433" w:rsidP="00941433">
      <w:pPr>
        <w:tabs>
          <w:tab w:val="left" w:pos="567"/>
        </w:tabs>
        <w:rPr>
          <w:noProof/>
          <w:sz w:val="22"/>
          <w:szCs w:val="22"/>
        </w:rPr>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EB2B53">
        <w:rPr>
          <w:b/>
          <w:noProof/>
          <w:sz w:val="22"/>
          <w:szCs w:val="22"/>
        </w:rPr>
        <w:t>18.</w:t>
      </w:r>
      <w:r w:rsidRPr="00EB2B53">
        <w:rPr>
          <w:b/>
          <w:noProof/>
          <w:sz w:val="22"/>
          <w:szCs w:val="22"/>
        </w:rPr>
        <w:tab/>
        <w:t>UNIKALUS IDENTIFIKATORIUS – ŽMONĖMS SUPRANTAMI DUOMENYS</w:t>
      </w:r>
    </w:p>
    <w:p w:rsidR="00941433" w:rsidRPr="00EB2B53" w:rsidRDefault="00941433" w:rsidP="00941433">
      <w:pPr>
        <w:rPr>
          <w:noProof/>
          <w:sz w:val="22"/>
          <w:szCs w:val="22"/>
        </w:rPr>
      </w:pPr>
    </w:p>
    <w:p w:rsidR="00941433" w:rsidRPr="00EB2B53" w:rsidRDefault="00941433" w:rsidP="00941433">
      <w:pPr>
        <w:rPr>
          <w:color w:val="008000"/>
          <w:sz w:val="22"/>
          <w:szCs w:val="22"/>
        </w:rPr>
      </w:pPr>
      <w:r w:rsidRPr="00EB2B53">
        <w:rPr>
          <w:sz w:val="22"/>
          <w:szCs w:val="22"/>
        </w:rPr>
        <w:t>PC: {numeris}</w:t>
      </w:r>
    </w:p>
    <w:p w:rsidR="00941433" w:rsidRPr="00EB2B53" w:rsidRDefault="00941433" w:rsidP="00941433">
      <w:pPr>
        <w:rPr>
          <w:sz w:val="22"/>
          <w:szCs w:val="22"/>
        </w:rPr>
      </w:pPr>
      <w:r w:rsidRPr="00EB2B53">
        <w:rPr>
          <w:sz w:val="22"/>
          <w:szCs w:val="22"/>
        </w:rPr>
        <w:t>SN: {numeris}</w:t>
      </w:r>
    </w:p>
    <w:p w:rsidR="00941433" w:rsidRPr="00EB2B53" w:rsidRDefault="00941433" w:rsidP="00941433">
      <w:pPr>
        <w:rPr>
          <w:sz w:val="22"/>
          <w:szCs w:val="22"/>
        </w:rPr>
      </w:pPr>
      <w:r w:rsidRPr="00EB2B53">
        <w:rPr>
          <w:sz w:val="22"/>
          <w:szCs w:val="22"/>
          <w:highlight w:val="lightGray"/>
        </w:rPr>
        <w:t>NN: {numeris}</w:t>
      </w:r>
    </w:p>
    <w:p w:rsidR="00941433" w:rsidRPr="00AE702C" w:rsidRDefault="00941433" w:rsidP="00941433">
      <w:pPr>
        <w:pStyle w:val="PI-1labEMEASMCA"/>
        <w:rPr>
          <w:noProof w:val="0"/>
        </w:rPr>
      </w:pPr>
      <w:r w:rsidRPr="00AE702C">
        <w:rPr>
          <w:noProof w:val="0"/>
        </w:rPr>
        <w:br w:type="page"/>
        <w:t>INFORMACIJA ANT VIDINĖS PAKUOTĖS</w:t>
      </w:r>
    </w:p>
    <w:p w:rsidR="00941433" w:rsidRPr="00AE702C" w:rsidRDefault="00941433" w:rsidP="00941433">
      <w:pPr>
        <w:pStyle w:val="PI-1labEMEASMCA"/>
        <w:rPr>
          <w:noProof w:val="0"/>
        </w:rPr>
      </w:pPr>
    </w:p>
    <w:p w:rsidR="00941433" w:rsidRPr="00AE702C" w:rsidRDefault="00941433" w:rsidP="00941433">
      <w:pPr>
        <w:pStyle w:val="PI-1labEMEASMCA"/>
        <w:rPr>
          <w:bCs/>
          <w:noProof w:val="0"/>
        </w:rPr>
      </w:pPr>
      <w:r w:rsidRPr="00AE702C">
        <w:rPr>
          <w:noProof w:val="0"/>
        </w:rPr>
        <w:t xml:space="preserve">ETIKETĖ TABLEČIŲ TALPYKLEI </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rsidR="00941433" w:rsidRPr="00AE702C" w:rsidRDefault="00941433" w:rsidP="00941433">
      <w:pPr>
        <w:pStyle w:val="BTEMEASMCADiagrama"/>
      </w:pPr>
    </w:p>
    <w:p w:rsidR="00941433" w:rsidRPr="00AE702C" w:rsidRDefault="00941433" w:rsidP="00941433">
      <w:pPr>
        <w:widowControl w:val="0"/>
        <w:rPr>
          <w:noProof/>
          <w:sz w:val="22"/>
          <w:szCs w:val="22"/>
        </w:rPr>
      </w:pPr>
      <w:r w:rsidRPr="00AE702C">
        <w:rPr>
          <w:noProof/>
          <w:sz w:val="22"/>
          <w:szCs w:val="22"/>
        </w:rPr>
        <w:t>TRIMETOP 100 mg tabletės</w:t>
      </w:r>
    </w:p>
    <w:p w:rsidR="00941433" w:rsidRPr="00AE702C" w:rsidRDefault="00941433" w:rsidP="00941433">
      <w:pPr>
        <w:pStyle w:val="BTEMEASMCADiagrama"/>
      </w:pPr>
      <w:proofErr w:type="spellStart"/>
      <w:r w:rsidRPr="00AE702C">
        <w:t>Trimethoprimum</w:t>
      </w:r>
      <w:proofErr w:type="spellEnd"/>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2.</w:t>
      </w:r>
      <w:r w:rsidRPr="00AE702C">
        <w:rPr>
          <w:noProof w:val="0"/>
        </w:rPr>
        <w:tab/>
        <w:t>VEIKLIOJI MEDŽIAGA IR JOS KIEKIS</w:t>
      </w:r>
    </w:p>
    <w:p w:rsidR="00941433" w:rsidRPr="00AE702C" w:rsidRDefault="00941433" w:rsidP="00941433">
      <w:pPr>
        <w:pStyle w:val="BTEMEASMCADiagrama"/>
      </w:pPr>
    </w:p>
    <w:p w:rsidR="00941433" w:rsidRPr="00AE702C" w:rsidRDefault="00941433" w:rsidP="00941433">
      <w:pPr>
        <w:widowControl w:val="0"/>
        <w:jc w:val="both"/>
        <w:rPr>
          <w:sz w:val="22"/>
          <w:szCs w:val="22"/>
        </w:rPr>
      </w:pPr>
      <w:r w:rsidRPr="00AE702C">
        <w:rPr>
          <w:sz w:val="22"/>
          <w:szCs w:val="22"/>
        </w:rPr>
        <w:t xml:space="preserve">Vienoje tabletėje yra 100 mg </w:t>
      </w:r>
      <w:proofErr w:type="spellStart"/>
      <w:r w:rsidRPr="00AE702C">
        <w:rPr>
          <w:sz w:val="22"/>
          <w:szCs w:val="22"/>
        </w:rPr>
        <w:t>trimetoprimo</w:t>
      </w:r>
      <w:proofErr w:type="spellEnd"/>
      <w:r w:rsidRPr="00AE702C">
        <w:rPr>
          <w:sz w:val="22"/>
          <w:szCs w:val="22"/>
        </w:rPr>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3.</w:t>
      </w:r>
      <w:r w:rsidRPr="00AE702C">
        <w:rPr>
          <w:noProof w:val="0"/>
        </w:rPr>
        <w:tab/>
        <w:t>PAGALBINIŲ MEDŽIAGŲ SĄRAŠAS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4.</w:t>
      </w:r>
      <w:r w:rsidRPr="00AE702C">
        <w:rPr>
          <w:noProof w:val="0"/>
        </w:rPr>
        <w:tab/>
        <w:t>FARMACINĖ FORMA IR KIEKIS PAKUOTĖJE</w:t>
      </w:r>
    </w:p>
    <w:p w:rsidR="00941433" w:rsidRPr="00AE702C" w:rsidRDefault="00941433" w:rsidP="00941433">
      <w:pPr>
        <w:pStyle w:val="BTEMEASMCADiagrama"/>
      </w:pPr>
    </w:p>
    <w:p w:rsidR="00941433" w:rsidRPr="00AE702C" w:rsidRDefault="00941433" w:rsidP="00941433">
      <w:pPr>
        <w:pStyle w:val="BTEMEASMCADiagrama"/>
      </w:pPr>
      <w:r w:rsidRPr="00AE702C">
        <w:rPr>
          <w:highlight w:val="lightGray"/>
        </w:rPr>
        <w:t>Tabletės</w:t>
      </w:r>
    </w:p>
    <w:p w:rsidR="00941433" w:rsidRPr="00AE702C" w:rsidRDefault="00941433" w:rsidP="00941433">
      <w:pPr>
        <w:pStyle w:val="BTEMEASMCADiagrama"/>
      </w:pPr>
      <w:r w:rsidRPr="00AE702C">
        <w:t>30 tablečių</w:t>
      </w:r>
    </w:p>
    <w:p w:rsidR="00941433" w:rsidRPr="00AE702C" w:rsidRDefault="00941433" w:rsidP="00941433">
      <w:pPr>
        <w:pStyle w:val="BTEMEASMCADiagrama"/>
      </w:pPr>
      <w:r w:rsidRPr="00AE702C">
        <w:rPr>
          <w:highlight w:val="lightGray"/>
        </w:rPr>
        <w:t>100 tablečių</w:t>
      </w:r>
      <w:r w:rsidRPr="00AE702C">
        <w:t xml:space="preserve"> </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5.</w:t>
      </w:r>
      <w:r w:rsidRPr="00AE702C">
        <w:rPr>
          <w:noProof w:val="0"/>
        </w:rPr>
        <w:tab/>
        <w:t>VARTOJIMO METODAS IR BŪDAS (-AI)</w:t>
      </w:r>
    </w:p>
    <w:p w:rsidR="00941433" w:rsidRPr="00AE702C" w:rsidRDefault="00941433" w:rsidP="00941433">
      <w:pPr>
        <w:pStyle w:val="BTEMEASMCADiagrama"/>
      </w:pPr>
    </w:p>
    <w:p w:rsidR="00941433" w:rsidRPr="00AE702C" w:rsidRDefault="00941433" w:rsidP="00941433">
      <w:pPr>
        <w:pStyle w:val="BTEMEASMCADiagrama"/>
      </w:pPr>
      <w:r w:rsidRPr="00AE702C">
        <w:t>Vartoti per burną.</w:t>
      </w:r>
    </w:p>
    <w:p w:rsidR="00941433" w:rsidRPr="00AE702C" w:rsidRDefault="00941433" w:rsidP="00941433">
      <w:pPr>
        <w:pStyle w:val="BTEMEASMCADiagrama"/>
      </w:pPr>
      <w:r w:rsidRPr="00AE702C">
        <w:t>Prieš vartojimą perskaitykite pakuotės lapelį.</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6.</w:t>
      </w:r>
      <w:r w:rsidRPr="00AE702C">
        <w:rPr>
          <w:noProof w:val="0"/>
        </w:rPr>
        <w:tab/>
        <w:t>SPECIALUS ĮSPĖJIMAS, KAD VAISTINĮ PREPARATĄ BŪTINA LAIKYTI</w:t>
      </w:r>
    </w:p>
    <w:p w:rsidR="00941433" w:rsidRPr="00AE702C" w:rsidRDefault="00941433" w:rsidP="00941433">
      <w:pPr>
        <w:pStyle w:val="PI-1labEMEASMCA"/>
        <w:ind w:firstLine="567"/>
        <w:rPr>
          <w:noProof w:val="0"/>
        </w:rPr>
      </w:pPr>
      <w:r w:rsidRPr="00AE702C">
        <w:rPr>
          <w:noProof w:val="0"/>
        </w:rPr>
        <w:t>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r w:rsidRPr="00AE702C">
        <w:t>Laikyti 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7.</w:t>
      </w:r>
      <w:r w:rsidRPr="00AE702C">
        <w:rPr>
          <w:noProof w:val="0"/>
        </w:rPr>
        <w:tab/>
        <w:t>KITAS (-I) SPECIALUS (-ŪS) ĮSPĖJIMAS (-AI) (JEI REIKIA)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8.</w:t>
      </w:r>
      <w:r w:rsidRPr="00AE702C">
        <w:rPr>
          <w:noProof w:val="0"/>
        </w:rPr>
        <w:tab/>
        <w:t>TINKAMUMO LAIKAS</w:t>
      </w:r>
    </w:p>
    <w:p w:rsidR="00941433" w:rsidRPr="00AE702C" w:rsidRDefault="00941433" w:rsidP="00941433">
      <w:pPr>
        <w:pStyle w:val="BTEMEASMCADiagrama"/>
      </w:pPr>
    </w:p>
    <w:p w:rsidR="00941433" w:rsidRPr="00AE702C" w:rsidRDefault="00941433" w:rsidP="00941433">
      <w:pPr>
        <w:pStyle w:val="BTEMEASMCADiagrama"/>
      </w:pPr>
      <w:r>
        <w:rPr>
          <w:lang w:val="lt-LT"/>
        </w:rPr>
        <w:t>EXP</w:t>
      </w:r>
      <w:r w:rsidRPr="00AE702C">
        <w:t>{mm/MMMM}</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9.</w:t>
      </w:r>
      <w:r w:rsidRPr="00AE702C">
        <w:rPr>
          <w:noProof w:val="0"/>
        </w:rPr>
        <w:tab/>
        <w:t>SPECIALIOS LAIKYMO SĄLYGOS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Laikyti ne aukštesnėje kaip 25 C temperatūroje.</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bCs/>
          <w:noProof w:val="0"/>
        </w:rPr>
      </w:pPr>
      <w:r w:rsidRPr="00AE702C">
        <w:rPr>
          <w:noProof w:val="0"/>
        </w:rPr>
        <w:t>10.</w:t>
      </w:r>
      <w:r w:rsidRPr="00AE702C">
        <w:rPr>
          <w:noProof w:val="0"/>
        </w:rPr>
        <w:tab/>
        <w:t xml:space="preserve">SPECIALIOS ATSARGUMO PRIEMONĖS DĖL NESUVARTOTO </w:t>
      </w:r>
      <w:r w:rsidRPr="00AE702C">
        <w:rPr>
          <w:bCs/>
          <w:noProof w:val="0"/>
        </w:rPr>
        <w:t>VAISTINIO</w:t>
      </w:r>
    </w:p>
    <w:p w:rsidR="00941433" w:rsidRPr="00AE702C" w:rsidRDefault="00941433" w:rsidP="00941433">
      <w:pPr>
        <w:pStyle w:val="PI-1labEMEASMCA"/>
        <w:ind w:firstLine="567"/>
        <w:rPr>
          <w:noProof w:val="0"/>
        </w:rPr>
      </w:pPr>
      <w:r w:rsidRPr="00AE702C">
        <w:rPr>
          <w:bCs/>
          <w:noProof w:val="0"/>
        </w:rPr>
        <w:t xml:space="preserve">PREPARATO AR JO ATLIEKŲ </w:t>
      </w:r>
      <w:r w:rsidRPr="00AE702C">
        <w:rPr>
          <w:noProof w:val="0"/>
        </w:rPr>
        <w:t>TVARKYMO (JEI REIKIA)</w:t>
      </w: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noProof w:val="0"/>
        </w:rPr>
      </w:pPr>
    </w:p>
    <w:p w:rsidR="00941433" w:rsidRPr="00AE702C" w:rsidRDefault="00941433" w:rsidP="00941433">
      <w:pPr>
        <w:pStyle w:val="PI-1labEMEASMCA"/>
        <w:rPr>
          <w:noProof w:val="0"/>
        </w:rPr>
      </w:pPr>
      <w:r w:rsidRPr="00AE702C">
        <w:rPr>
          <w:noProof w:val="0"/>
        </w:rPr>
        <w:t>11.</w:t>
      </w:r>
      <w:r w:rsidRPr="00AE702C">
        <w:rPr>
          <w:noProof w:val="0"/>
        </w:rPr>
        <w:tab/>
      </w:r>
      <w:r>
        <w:rPr>
          <w:noProof w:val="0"/>
        </w:rPr>
        <w:t>REGISTRUOTOJO</w:t>
      </w:r>
      <w:r w:rsidRPr="00AE702C">
        <w:rPr>
          <w:noProof w:val="0"/>
        </w:rPr>
        <w:t xml:space="preserve"> PAVADINIMAS IR ADRESAS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Vitabalans Oy</w:t>
      </w:r>
    </w:p>
    <w:p w:rsidR="00941433" w:rsidRPr="00AE702C" w:rsidRDefault="00941433" w:rsidP="00941433">
      <w:pPr>
        <w:rPr>
          <w:noProof/>
          <w:sz w:val="22"/>
          <w:szCs w:val="22"/>
        </w:rPr>
      </w:pPr>
      <w:r w:rsidRPr="00AE702C">
        <w:rPr>
          <w:noProof/>
          <w:sz w:val="22"/>
          <w:szCs w:val="22"/>
        </w:rPr>
        <w:t>Varastokatu 8</w:t>
      </w:r>
    </w:p>
    <w:p w:rsidR="00941433" w:rsidRPr="00AE702C" w:rsidRDefault="00941433" w:rsidP="00941433">
      <w:pPr>
        <w:rPr>
          <w:noProof/>
          <w:sz w:val="22"/>
          <w:szCs w:val="22"/>
        </w:rPr>
      </w:pPr>
      <w:r w:rsidRPr="00AE702C">
        <w:rPr>
          <w:noProof/>
          <w:sz w:val="22"/>
          <w:szCs w:val="22"/>
        </w:rPr>
        <w:t>13500 Hämeelinna</w:t>
      </w:r>
    </w:p>
    <w:p w:rsidR="00941433" w:rsidRPr="00AE702C" w:rsidRDefault="00941433" w:rsidP="00941433">
      <w:pPr>
        <w:rPr>
          <w:noProof/>
          <w:sz w:val="22"/>
          <w:szCs w:val="22"/>
        </w:rPr>
      </w:pPr>
      <w:r w:rsidRPr="00AE702C">
        <w:rPr>
          <w:noProof/>
          <w:sz w:val="22"/>
          <w:szCs w:val="22"/>
        </w:rPr>
        <w:t>Suomija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12.</w:t>
      </w:r>
      <w:r w:rsidRPr="00AE702C">
        <w:rPr>
          <w:noProof w:val="0"/>
        </w:rPr>
        <w:tab/>
      </w:r>
      <w:r>
        <w:rPr>
          <w:noProof w:val="0"/>
        </w:rPr>
        <w:t xml:space="preserve">REGISTRACIJOS PAŽYMĖJIMO </w:t>
      </w:r>
      <w:r w:rsidRPr="00AE702C">
        <w:rPr>
          <w:noProof w:val="0"/>
        </w:rPr>
        <w:t xml:space="preserve"> NUMERIS </w:t>
      </w:r>
    </w:p>
    <w:p w:rsidR="00941433" w:rsidRPr="00AE702C" w:rsidRDefault="00941433" w:rsidP="00941433">
      <w:pPr>
        <w:pStyle w:val="BTEMEASMCADiagrama"/>
      </w:pPr>
    </w:p>
    <w:p w:rsidR="00941433" w:rsidRPr="00AE702C" w:rsidRDefault="00941433" w:rsidP="00941433">
      <w:pPr>
        <w:rPr>
          <w:sz w:val="22"/>
          <w:szCs w:val="22"/>
        </w:rPr>
      </w:pPr>
      <w:r w:rsidRPr="00AE702C">
        <w:rPr>
          <w:sz w:val="22"/>
          <w:szCs w:val="22"/>
        </w:rPr>
        <w:t>N30 – LT/1/98/3357/001</w:t>
      </w:r>
    </w:p>
    <w:p w:rsidR="00941433" w:rsidRPr="00AE702C" w:rsidRDefault="00941433" w:rsidP="00941433">
      <w:pPr>
        <w:rPr>
          <w:sz w:val="22"/>
          <w:szCs w:val="22"/>
        </w:rPr>
      </w:pPr>
      <w:r w:rsidRPr="00AE702C">
        <w:rPr>
          <w:sz w:val="22"/>
          <w:szCs w:val="22"/>
        </w:rPr>
        <w:t>N100 – LT/1/98/3357/002</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13.</w:t>
      </w:r>
      <w:r w:rsidRPr="00AE702C">
        <w:rPr>
          <w:noProof w:val="0"/>
        </w:rPr>
        <w:tab/>
        <w:t>SERIJOS NUMERIS</w:t>
      </w:r>
    </w:p>
    <w:p w:rsidR="00941433" w:rsidRPr="00AE702C" w:rsidRDefault="00941433" w:rsidP="00941433">
      <w:pPr>
        <w:pStyle w:val="BTEMEASMCADiagrama"/>
      </w:pPr>
    </w:p>
    <w:p w:rsidR="00941433" w:rsidRPr="00AE702C" w:rsidRDefault="00941433" w:rsidP="00941433">
      <w:pPr>
        <w:pStyle w:val="BTEMEASMCADiagrama"/>
      </w:pPr>
      <w:proofErr w:type="spellStart"/>
      <w:r>
        <w:rPr>
          <w:lang w:val="lt-LT"/>
        </w:rPr>
        <w:t>Lot</w:t>
      </w:r>
      <w:proofErr w:type="spellEnd"/>
      <w:r w:rsidRPr="00AE702C">
        <w:t xml:space="preserve"> {numeris}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14.</w:t>
      </w:r>
      <w:r w:rsidRPr="00AE702C">
        <w:rPr>
          <w:noProof w:val="0"/>
        </w:rPr>
        <w:tab/>
        <w:t>PARDAVIMO (IŠDAVIMO) TVARKA</w:t>
      </w:r>
    </w:p>
    <w:p w:rsidR="00941433" w:rsidRPr="00AE702C" w:rsidRDefault="00941433" w:rsidP="00941433">
      <w:pPr>
        <w:pStyle w:val="BTEMEASMCADiagrama"/>
      </w:pPr>
    </w:p>
    <w:p w:rsidR="00941433" w:rsidRPr="00AE702C" w:rsidRDefault="00941433" w:rsidP="00941433">
      <w:pPr>
        <w:pStyle w:val="BTEMEASMCADiagrama"/>
      </w:pPr>
      <w:r w:rsidRPr="00AE702C">
        <w:t>Receptinis vaist</w:t>
      </w:r>
      <w:r>
        <w:rPr>
          <w:lang w:val="lt-LT"/>
        </w:rPr>
        <w:t>as</w:t>
      </w:r>
      <w:r w:rsidRPr="00AE702C">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15.</w:t>
      </w:r>
      <w:r w:rsidRPr="00AE702C">
        <w:rPr>
          <w:noProof w:val="0"/>
        </w:rPr>
        <w:tab/>
        <w:t>VARTOJIMO INSTRUKCIJA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16.</w:t>
      </w:r>
      <w:r w:rsidRPr="00AE702C">
        <w:rPr>
          <w:noProof w:val="0"/>
        </w:rPr>
        <w:tab/>
        <w:t>INFORMACIJA BRAILIO RAŠTU</w:t>
      </w:r>
    </w:p>
    <w:p w:rsidR="00941433" w:rsidRPr="00AE702C" w:rsidRDefault="00941433" w:rsidP="00941433">
      <w:pPr>
        <w:pStyle w:val="BTEMEASMCADiagrama"/>
      </w:pPr>
    </w:p>
    <w:p w:rsidR="00941433" w:rsidRPr="00AE702C" w:rsidRDefault="00941433" w:rsidP="00941433">
      <w:pPr>
        <w:pStyle w:val="BTEMEASMCADiagrama"/>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567"/>
        </w:tabs>
        <w:outlineLvl w:val="0"/>
        <w:rPr>
          <w:i/>
          <w:noProof/>
          <w:sz w:val="22"/>
        </w:rPr>
      </w:pPr>
      <w:r w:rsidRPr="00EB2B53">
        <w:rPr>
          <w:b/>
          <w:noProof/>
          <w:sz w:val="22"/>
        </w:rPr>
        <w:t>17.</w:t>
      </w:r>
      <w:r w:rsidRPr="00EB2B53">
        <w:rPr>
          <w:b/>
          <w:noProof/>
          <w:sz w:val="22"/>
        </w:rPr>
        <w:tab/>
        <w:t>UNIKALUS IDENTIFIKATORIUS – 2D BRŪKŠNINIS KODAS</w:t>
      </w:r>
    </w:p>
    <w:p w:rsidR="00941433" w:rsidRPr="00EB2B53" w:rsidRDefault="00941433" w:rsidP="00941433">
      <w:pPr>
        <w:rPr>
          <w:noProof/>
          <w:sz w:val="22"/>
          <w:szCs w:val="22"/>
          <w:shd w:val="clear" w:color="auto" w:fill="CCCCCC"/>
        </w:rPr>
      </w:pPr>
    </w:p>
    <w:p w:rsidR="00941433" w:rsidRPr="00EB2B53" w:rsidRDefault="00941433" w:rsidP="00941433">
      <w:pPr>
        <w:rPr>
          <w:noProof/>
          <w:vanish/>
          <w:sz w:val="22"/>
          <w:szCs w:val="22"/>
        </w:rPr>
      </w:pPr>
    </w:p>
    <w:p w:rsidR="00941433" w:rsidRPr="00EB2B53" w:rsidRDefault="00941433" w:rsidP="00941433">
      <w:pPr>
        <w:rPr>
          <w:noProof/>
          <w:vanish/>
          <w:sz w:val="22"/>
          <w:szCs w:val="22"/>
        </w:rPr>
      </w:pPr>
    </w:p>
    <w:p w:rsidR="00941433" w:rsidRPr="00EB2B53" w:rsidRDefault="00941433" w:rsidP="00941433">
      <w:pPr>
        <w:rPr>
          <w:noProof/>
          <w:sz w:val="22"/>
          <w:highlight w:val="lightGray"/>
        </w:rPr>
      </w:pPr>
      <w:r w:rsidRPr="00EB2B53">
        <w:rPr>
          <w:noProof/>
          <w:sz w:val="22"/>
          <w:highlight w:val="lightGray"/>
        </w:rPr>
        <w:t xml:space="preserve">Duomenys nebūtini. </w:t>
      </w:r>
    </w:p>
    <w:p w:rsidR="00941433" w:rsidRDefault="00941433" w:rsidP="00941433">
      <w:pPr>
        <w:rPr>
          <w:noProof/>
          <w:sz w:val="22"/>
        </w:rPr>
      </w:pPr>
    </w:p>
    <w:p w:rsidR="00941433" w:rsidRPr="00EB2B53" w:rsidRDefault="00941433" w:rsidP="00941433">
      <w:pPr>
        <w:rPr>
          <w:noProof/>
          <w:sz w:val="22"/>
        </w:rPr>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567"/>
        </w:tabs>
        <w:outlineLvl w:val="0"/>
        <w:rPr>
          <w:i/>
          <w:noProof/>
          <w:sz w:val="22"/>
        </w:rPr>
      </w:pPr>
      <w:r w:rsidRPr="00EB2B53">
        <w:rPr>
          <w:b/>
          <w:noProof/>
          <w:sz w:val="22"/>
        </w:rPr>
        <w:t>18.</w:t>
      </w:r>
      <w:r w:rsidRPr="00EB2B53">
        <w:rPr>
          <w:b/>
          <w:noProof/>
          <w:sz w:val="22"/>
        </w:rPr>
        <w:tab/>
        <w:t>UNIKALUS IDENTIFIKATORIUS – ŽMONĖMS SUPRANTAMI DUOMENYS</w:t>
      </w:r>
    </w:p>
    <w:p w:rsidR="00941433" w:rsidRPr="00EB2B53" w:rsidRDefault="00941433" w:rsidP="00941433">
      <w:pPr>
        <w:ind w:left="-198"/>
        <w:rPr>
          <w:sz w:val="22"/>
          <w:szCs w:val="22"/>
        </w:rPr>
      </w:pPr>
    </w:p>
    <w:p w:rsidR="00941433" w:rsidRPr="00EB2B53" w:rsidRDefault="00941433" w:rsidP="00941433">
      <w:pPr>
        <w:rPr>
          <w:noProof/>
          <w:vanish/>
          <w:sz w:val="22"/>
          <w:szCs w:val="22"/>
        </w:rPr>
      </w:pPr>
    </w:p>
    <w:p w:rsidR="00941433" w:rsidRPr="00EB2B53" w:rsidRDefault="00941433" w:rsidP="00941433">
      <w:pPr>
        <w:rPr>
          <w:noProof/>
          <w:vanish/>
          <w:sz w:val="22"/>
          <w:szCs w:val="22"/>
        </w:rPr>
      </w:pPr>
    </w:p>
    <w:p w:rsidR="00941433" w:rsidRPr="00EB2B53" w:rsidRDefault="00941433" w:rsidP="00941433">
      <w:pPr>
        <w:rPr>
          <w:noProof/>
          <w:vanish/>
          <w:sz w:val="22"/>
          <w:szCs w:val="22"/>
        </w:rPr>
      </w:pPr>
      <w:r w:rsidRPr="00EB2B53">
        <w:rPr>
          <w:noProof/>
          <w:sz w:val="22"/>
          <w:highlight w:val="lightGray"/>
          <w:shd w:val="clear" w:color="auto" w:fill="CCCCCC"/>
        </w:rPr>
        <w:t>Duomenys nebūtini.</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br w:type="page"/>
      </w:r>
      <w:r w:rsidRPr="00AE702C">
        <w:rPr>
          <w:noProof w:val="0"/>
        </w:rPr>
        <w:t>INFORMACIJA ANT IŠORINĖS PAKUOTĖS</w:t>
      </w:r>
    </w:p>
    <w:p w:rsidR="00941433" w:rsidRPr="00AE702C" w:rsidRDefault="00941433" w:rsidP="00941433">
      <w:pPr>
        <w:pStyle w:val="PI-1labEMEASMCA"/>
        <w:rPr>
          <w:noProof w:val="0"/>
        </w:rPr>
      </w:pPr>
    </w:p>
    <w:p w:rsidR="00941433" w:rsidRPr="00AE702C" w:rsidRDefault="00941433" w:rsidP="00941433">
      <w:pPr>
        <w:pStyle w:val="PI-1labEMEASMCA"/>
        <w:rPr>
          <w:bCs/>
          <w:noProof w:val="0"/>
        </w:rPr>
      </w:pPr>
      <w:r w:rsidRPr="00AE702C">
        <w:rPr>
          <w:noProof w:val="0"/>
        </w:rPr>
        <w:t>KARTONO DĖŽUTĖ LIZDINĖMS PLOKŠTELĖMS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rsidR="00941433" w:rsidRPr="00AE702C" w:rsidRDefault="00941433" w:rsidP="00941433">
      <w:pPr>
        <w:pStyle w:val="BTEMEASMCADiagrama"/>
      </w:pPr>
    </w:p>
    <w:p w:rsidR="00941433" w:rsidRPr="00AE702C" w:rsidRDefault="00941433" w:rsidP="00941433">
      <w:pPr>
        <w:widowControl w:val="0"/>
        <w:rPr>
          <w:noProof/>
          <w:sz w:val="22"/>
          <w:szCs w:val="22"/>
        </w:rPr>
      </w:pPr>
      <w:r w:rsidRPr="00AE702C">
        <w:rPr>
          <w:noProof/>
          <w:sz w:val="22"/>
          <w:szCs w:val="22"/>
        </w:rPr>
        <w:t>TRIMETOP 160 mg tabletės</w:t>
      </w:r>
    </w:p>
    <w:p w:rsidR="00941433" w:rsidRPr="00AE702C" w:rsidRDefault="00941433" w:rsidP="00941433">
      <w:pPr>
        <w:pStyle w:val="BTEMEASMCADiagrama"/>
      </w:pPr>
      <w:proofErr w:type="spellStart"/>
      <w:r w:rsidRPr="00AE702C">
        <w:t>Trimethoprimum</w:t>
      </w:r>
      <w:proofErr w:type="spellEnd"/>
    </w:p>
    <w:p w:rsidR="00941433" w:rsidRPr="00AE702C" w:rsidRDefault="00941433" w:rsidP="00941433">
      <w:pPr>
        <w:autoSpaceDE w:val="0"/>
        <w:autoSpaceDN w:val="0"/>
        <w:adjustRightInd w:val="0"/>
        <w:jc w:val="both"/>
        <w:rPr>
          <w:noProof/>
          <w:sz w:val="22"/>
          <w:szCs w:val="22"/>
        </w:rPr>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2.</w:t>
      </w:r>
      <w:r w:rsidRPr="00AE702C">
        <w:rPr>
          <w:noProof w:val="0"/>
        </w:rPr>
        <w:tab/>
        <w:t>VEIKLIOJI MEDŽIAGA IR JOS KIEKIS</w:t>
      </w:r>
    </w:p>
    <w:p w:rsidR="00941433" w:rsidRPr="00AE702C" w:rsidRDefault="00941433" w:rsidP="00941433">
      <w:pPr>
        <w:pStyle w:val="BTEMEASMCADiagrama"/>
      </w:pPr>
    </w:p>
    <w:p w:rsidR="00941433" w:rsidRPr="00AE702C" w:rsidRDefault="00941433" w:rsidP="00941433">
      <w:pPr>
        <w:pStyle w:val="EMEAEnBodyText"/>
        <w:autoSpaceDE w:val="0"/>
        <w:autoSpaceDN w:val="0"/>
        <w:adjustRightInd w:val="0"/>
        <w:spacing w:before="0" w:after="0"/>
        <w:rPr>
          <w:noProof/>
          <w:szCs w:val="22"/>
          <w:lang w:val="lt-LT"/>
        </w:rPr>
      </w:pPr>
      <w:r w:rsidRPr="00AE702C">
        <w:rPr>
          <w:szCs w:val="22"/>
          <w:lang w:val="lt-LT"/>
        </w:rPr>
        <w:t xml:space="preserve">Vienoje tabletėje yra 160 mg </w:t>
      </w:r>
      <w:proofErr w:type="spellStart"/>
      <w:r w:rsidRPr="00AE702C">
        <w:rPr>
          <w:szCs w:val="22"/>
          <w:lang w:val="lt-LT"/>
        </w:rPr>
        <w:t>trimetoprimo</w:t>
      </w:r>
      <w:proofErr w:type="spellEnd"/>
      <w:r w:rsidRPr="00AE702C">
        <w:rPr>
          <w:szCs w:val="22"/>
          <w:lang w:val="lt-LT"/>
        </w:rPr>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3.</w:t>
      </w:r>
      <w:r w:rsidRPr="00AE702C">
        <w:rPr>
          <w:noProof w:val="0"/>
        </w:rPr>
        <w:tab/>
        <w:t>PAGALBINIŲ MEDŽIAGŲ SĄRAŠAS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4.</w:t>
      </w:r>
      <w:r w:rsidRPr="00AE702C">
        <w:rPr>
          <w:noProof w:val="0"/>
        </w:rPr>
        <w:tab/>
        <w:t>FARMACINĖ FORMA IR KIEKIS PAKUOTĖJE</w:t>
      </w:r>
    </w:p>
    <w:p w:rsidR="00941433" w:rsidRPr="00AE702C" w:rsidRDefault="00941433" w:rsidP="00941433">
      <w:pPr>
        <w:pStyle w:val="BTEMEASMCADiagrama"/>
      </w:pPr>
    </w:p>
    <w:p w:rsidR="00941433" w:rsidRPr="00AE702C" w:rsidRDefault="00941433" w:rsidP="00941433">
      <w:pPr>
        <w:pStyle w:val="BTEMEASMCADiagrama"/>
      </w:pPr>
      <w:r w:rsidRPr="00AE702C">
        <w:rPr>
          <w:highlight w:val="lightGray"/>
        </w:rPr>
        <w:t>Tabletės</w:t>
      </w:r>
    </w:p>
    <w:p w:rsidR="00941433" w:rsidRPr="00AE702C" w:rsidRDefault="00941433" w:rsidP="00941433">
      <w:pPr>
        <w:pStyle w:val="BTEMEASMCADiagrama"/>
      </w:pPr>
      <w:r w:rsidRPr="00AE702C">
        <w:t>10 tablečių</w:t>
      </w:r>
    </w:p>
    <w:p w:rsidR="00941433" w:rsidRPr="00AE702C" w:rsidRDefault="00941433" w:rsidP="00941433">
      <w:pPr>
        <w:pStyle w:val="BTEMEASMCADiagrama"/>
        <w:rPr>
          <w:highlight w:val="lightGray"/>
        </w:rPr>
      </w:pPr>
      <w:r w:rsidRPr="00AE702C">
        <w:rPr>
          <w:highlight w:val="lightGray"/>
        </w:rPr>
        <w:t>20 tablečių</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5.</w:t>
      </w:r>
      <w:r w:rsidRPr="00AE702C">
        <w:rPr>
          <w:noProof w:val="0"/>
        </w:rPr>
        <w:tab/>
        <w:t>VARTOJIMO METODAS IR BŪDAS (-AI)</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Vartoti per burną.</w:t>
      </w:r>
    </w:p>
    <w:p w:rsidR="00941433" w:rsidRPr="00AE702C" w:rsidRDefault="00941433" w:rsidP="00941433">
      <w:pPr>
        <w:rPr>
          <w:noProof/>
          <w:sz w:val="22"/>
          <w:szCs w:val="22"/>
        </w:rPr>
      </w:pPr>
      <w:r w:rsidRPr="00AE702C">
        <w:rPr>
          <w:noProof/>
          <w:sz w:val="22"/>
          <w:szCs w:val="22"/>
        </w:rPr>
        <w:t>Prieš vartojimą perskaitykite pakuotės lapelį.</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6.</w:t>
      </w:r>
      <w:r w:rsidRPr="00AE702C">
        <w:rPr>
          <w:noProof w:val="0"/>
        </w:rPr>
        <w:tab/>
        <w:t>SPECIALUS ĮSPĖJIMAS, KAD VAISTINĮ PREPARATĄ BŪTINA LAIKYTI</w:t>
      </w:r>
    </w:p>
    <w:p w:rsidR="00941433" w:rsidRPr="00AE702C" w:rsidRDefault="00941433" w:rsidP="00941433">
      <w:pPr>
        <w:pStyle w:val="PI-1labEMEASMCA"/>
        <w:ind w:firstLine="567"/>
        <w:rPr>
          <w:noProof w:val="0"/>
        </w:rPr>
      </w:pPr>
      <w:r w:rsidRPr="00AE702C">
        <w:rPr>
          <w:noProof w:val="0"/>
        </w:rPr>
        <w:t>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r w:rsidRPr="00AE702C">
        <w:t>Laikyti vaikams nepastebimoje ir nepasiekiamoje vietoje.</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7.</w:t>
      </w:r>
      <w:r w:rsidRPr="00AE702C">
        <w:rPr>
          <w:noProof w:val="0"/>
        </w:rPr>
        <w:tab/>
        <w:t>KITAS (-I) SPECIALUS (-ŪS) ĮSPĖJIMAS (-AI) (JEI REIKIA)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highlight w:val="lightGray"/>
        </w:rPr>
      </w:pPr>
      <w:r w:rsidRPr="00AE702C">
        <w:rPr>
          <w:noProof w:val="0"/>
        </w:rPr>
        <w:t>8.</w:t>
      </w:r>
      <w:r w:rsidRPr="00AE702C">
        <w:rPr>
          <w:noProof w:val="0"/>
        </w:rPr>
        <w:tab/>
        <w:t>TINKAMUMO LAIKAS</w:t>
      </w:r>
    </w:p>
    <w:p w:rsidR="00941433" w:rsidRPr="00AE702C" w:rsidRDefault="00941433" w:rsidP="00941433">
      <w:pPr>
        <w:pStyle w:val="BTEMEASMCADiagrama"/>
      </w:pPr>
    </w:p>
    <w:p w:rsidR="00941433" w:rsidRPr="00AE702C" w:rsidRDefault="00941433" w:rsidP="00941433">
      <w:pPr>
        <w:pStyle w:val="BTEMEASMCADiagrama"/>
      </w:pPr>
      <w:r>
        <w:rPr>
          <w:lang w:val="fi-FI"/>
        </w:rPr>
        <w:t>EXP</w:t>
      </w:r>
      <w:r w:rsidRPr="00AE702C">
        <w:t xml:space="preserve">{mm/MMMM} </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9.</w:t>
      </w:r>
      <w:r w:rsidRPr="00AE702C">
        <w:rPr>
          <w:noProof w:val="0"/>
        </w:rPr>
        <w:tab/>
        <w:t>SPECIALIOS LAIKYMO SĄLYGOS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Laikyti ne aukštesnėje kaip 25 C temperatūroje.</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bCs/>
          <w:noProof w:val="0"/>
        </w:rPr>
      </w:pPr>
      <w:r w:rsidRPr="00AE702C">
        <w:rPr>
          <w:noProof w:val="0"/>
        </w:rPr>
        <w:t>10.</w:t>
      </w:r>
      <w:r w:rsidRPr="00AE702C">
        <w:rPr>
          <w:noProof w:val="0"/>
        </w:rPr>
        <w:tab/>
        <w:t xml:space="preserve">SPECIALIOS ATSARGUMO PRIEMONĖS DĖL NESUVARTOTO </w:t>
      </w:r>
      <w:r w:rsidRPr="00AE702C">
        <w:rPr>
          <w:bCs/>
          <w:noProof w:val="0"/>
        </w:rPr>
        <w:t>VAISTINIO</w:t>
      </w:r>
    </w:p>
    <w:p w:rsidR="00941433" w:rsidRPr="00AE702C" w:rsidRDefault="00941433" w:rsidP="00941433">
      <w:pPr>
        <w:pStyle w:val="PI-1labEMEASMCA"/>
        <w:ind w:firstLine="567"/>
        <w:rPr>
          <w:noProof w:val="0"/>
        </w:rPr>
      </w:pPr>
      <w:r w:rsidRPr="00AE702C">
        <w:rPr>
          <w:bCs/>
          <w:noProof w:val="0"/>
        </w:rPr>
        <w:t xml:space="preserve">PREPARATO AR JO ATLIEKŲ </w:t>
      </w:r>
      <w:r w:rsidRPr="00AE702C">
        <w:rPr>
          <w:noProof w:val="0"/>
        </w:rPr>
        <w:t>TVARKYMO (JEI REIKIA)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11.</w:t>
      </w:r>
      <w:r w:rsidRPr="00AE702C">
        <w:rPr>
          <w:noProof w:val="0"/>
        </w:rPr>
        <w:tab/>
      </w:r>
      <w:r>
        <w:rPr>
          <w:noProof w:val="0"/>
        </w:rPr>
        <w:t>REGISTRUOTOJO</w:t>
      </w:r>
      <w:r w:rsidRPr="00AE702C">
        <w:rPr>
          <w:noProof w:val="0"/>
        </w:rPr>
        <w:t xml:space="preserve"> PAVADINIMAS IR ADRESAS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Vitabalans Oy</w:t>
      </w:r>
    </w:p>
    <w:p w:rsidR="00941433" w:rsidRPr="00AE702C" w:rsidRDefault="00941433" w:rsidP="00941433">
      <w:pPr>
        <w:rPr>
          <w:noProof/>
          <w:sz w:val="22"/>
          <w:szCs w:val="22"/>
        </w:rPr>
      </w:pPr>
      <w:r w:rsidRPr="00AE702C">
        <w:rPr>
          <w:noProof/>
          <w:sz w:val="22"/>
          <w:szCs w:val="22"/>
        </w:rPr>
        <w:t>Varastokatu 8</w:t>
      </w:r>
    </w:p>
    <w:p w:rsidR="00941433" w:rsidRPr="00AE702C" w:rsidRDefault="00941433" w:rsidP="00941433">
      <w:pPr>
        <w:rPr>
          <w:noProof/>
          <w:sz w:val="22"/>
          <w:szCs w:val="22"/>
        </w:rPr>
      </w:pPr>
      <w:r w:rsidRPr="00AE702C">
        <w:rPr>
          <w:noProof/>
          <w:sz w:val="22"/>
          <w:szCs w:val="22"/>
        </w:rPr>
        <w:t>13500 Hämeelinna</w:t>
      </w:r>
    </w:p>
    <w:p w:rsidR="00941433" w:rsidRPr="00AE702C" w:rsidRDefault="00941433" w:rsidP="00941433">
      <w:pPr>
        <w:rPr>
          <w:noProof/>
          <w:sz w:val="22"/>
          <w:szCs w:val="22"/>
        </w:rPr>
      </w:pPr>
      <w:r w:rsidRPr="00AE702C">
        <w:rPr>
          <w:noProof/>
          <w:sz w:val="22"/>
          <w:szCs w:val="22"/>
        </w:rPr>
        <w:t>Suomija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12.</w:t>
      </w:r>
      <w:r w:rsidRPr="00AE702C">
        <w:rPr>
          <w:noProof w:val="0"/>
        </w:rPr>
        <w:tab/>
      </w:r>
      <w:r>
        <w:rPr>
          <w:noProof w:val="0"/>
        </w:rPr>
        <w:t>REGISTRACIJOS</w:t>
      </w:r>
      <w:r w:rsidRPr="00AE702C">
        <w:rPr>
          <w:noProof w:val="0"/>
        </w:rPr>
        <w:t xml:space="preserve"> PAŽYMĖJIMO NUMERIS </w:t>
      </w:r>
    </w:p>
    <w:p w:rsidR="00941433" w:rsidRPr="00AE702C" w:rsidRDefault="00941433" w:rsidP="00941433">
      <w:pPr>
        <w:pStyle w:val="BTEMEASMCADiagrama"/>
      </w:pPr>
    </w:p>
    <w:p w:rsidR="00941433" w:rsidRPr="00AE702C" w:rsidRDefault="00941433" w:rsidP="00941433">
      <w:pPr>
        <w:rPr>
          <w:sz w:val="22"/>
          <w:szCs w:val="22"/>
        </w:rPr>
      </w:pPr>
      <w:r w:rsidRPr="00AE702C">
        <w:rPr>
          <w:sz w:val="22"/>
          <w:szCs w:val="22"/>
        </w:rPr>
        <w:t>N10 – LT/1/98/3357/003</w:t>
      </w:r>
    </w:p>
    <w:p w:rsidR="00941433" w:rsidRPr="00AE702C" w:rsidRDefault="00941433" w:rsidP="00941433">
      <w:pPr>
        <w:rPr>
          <w:sz w:val="22"/>
          <w:szCs w:val="22"/>
        </w:rPr>
      </w:pPr>
      <w:r w:rsidRPr="00AE702C">
        <w:rPr>
          <w:sz w:val="22"/>
          <w:szCs w:val="22"/>
        </w:rPr>
        <w:t>N20 – LT/1/98/3357/004</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13.</w:t>
      </w:r>
      <w:r w:rsidRPr="00AE702C">
        <w:rPr>
          <w:noProof w:val="0"/>
        </w:rPr>
        <w:tab/>
        <w:t>SERIJOS NUMERIS</w:t>
      </w:r>
    </w:p>
    <w:p w:rsidR="00941433" w:rsidRPr="00AE702C" w:rsidRDefault="00941433" w:rsidP="00941433">
      <w:pPr>
        <w:pStyle w:val="BTEMEASMCADiagrama"/>
      </w:pPr>
    </w:p>
    <w:p w:rsidR="00941433" w:rsidRPr="00AE702C" w:rsidRDefault="00941433" w:rsidP="00941433">
      <w:pPr>
        <w:pStyle w:val="BTEMEASMCADiagrama"/>
      </w:pPr>
      <w:r>
        <w:rPr>
          <w:lang w:val="fi-FI"/>
        </w:rPr>
        <w:t>Lot</w:t>
      </w:r>
      <w:r w:rsidRPr="00AE702C">
        <w:t xml:space="preserve"> {numeris}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14.</w:t>
      </w:r>
      <w:r w:rsidRPr="00AE702C">
        <w:rPr>
          <w:noProof w:val="0"/>
        </w:rPr>
        <w:tab/>
        <w:t>PARDAVIMO (IŠDAVIMO) TVARKA</w:t>
      </w:r>
    </w:p>
    <w:p w:rsidR="00941433" w:rsidRPr="00AE702C" w:rsidRDefault="00941433" w:rsidP="00941433">
      <w:pPr>
        <w:pStyle w:val="BTEMEASMCADiagrama"/>
      </w:pPr>
    </w:p>
    <w:p w:rsidR="00941433" w:rsidRPr="00AE702C" w:rsidRDefault="00941433" w:rsidP="00941433">
      <w:pPr>
        <w:pStyle w:val="BTEMEASMCADiagrama"/>
      </w:pPr>
      <w:r w:rsidRPr="00AE702C">
        <w:t>Receptinis vaist</w:t>
      </w:r>
      <w:r>
        <w:rPr>
          <w:lang w:val="lt-LT"/>
        </w:rPr>
        <w:t>as</w:t>
      </w:r>
      <w:r w:rsidRPr="00AE702C">
        <w:t>.</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15.</w:t>
      </w:r>
      <w:r w:rsidRPr="00AE702C">
        <w:rPr>
          <w:noProof w:val="0"/>
        </w:rPr>
        <w:tab/>
        <w:t>VARTOJIMO INSTRUKCIJA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16.</w:t>
      </w:r>
      <w:r w:rsidRPr="00AE702C">
        <w:rPr>
          <w:noProof w:val="0"/>
        </w:rPr>
        <w:tab/>
        <w:t>INFORMACIJA BRAILIO RAŠTU</w:t>
      </w:r>
    </w:p>
    <w:p w:rsidR="00941433" w:rsidRPr="00AE702C" w:rsidRDefault="00941433" w:rsidP="00941433">
      <w:pPr>
        <w:pStyle w:val="BTEMEASMCADiagrama"/>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r w:rsidRPr="00AE702C">
        <w:rPr>
          <w:b w:val="0"/>
          <w:noProof w:val="0"/>
        </w:rPr>
        <w:t>TRIMETOP 160 mg</w:t>
      </w:r>
    </w:p>
    <w:p w:rsidR="00941433"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567"/>
        </w:tabs>
        <w:outlineLvl w:val="0"/>
        <w:rPr>
          <w:i/>
          <w:noProof/>
          <w:sz w:val="22"/>
        </w:rPr>
      </w:pPr>
      <w:r w:rsidRPr="00EB2B53">
        <w:rPr>
          <w:b/>
          <w:noProof/>
          <w:sz w:val="22"/>
        </w:rPr>
        <w:t>17.</w:t>
      </w:r>
      <w:r w:rsidRPr="00EB2B53">
        <w:rPr>
          <w:b/>
          <w:noProof/>
          <w:sz w:val="22"/>
        </w:rPr>
        <w:tab/>
        <w:t>UNIKALUS IDENTIFIKATORIUS – 2D BRŪKŠNINIS KODAS</w:t>
      </w:r>
    </w:p>
    <w:p w:rsidR="00941433" w:rsidRPr="00EB2B53" w:rsidRDefault="00941433" w:rsidP="00941433">
      <w:pPr>
        <w:rPr>
          <w:noProof/>
          <w:sz w:val="22"/>
        </w:rPr>
      </w:pPr>
    </w:p>
    <w:p w:rsidR="00941433" w:rsidRPr="00EB2B53" w:rsidRDefault="00941433" w:rsidP="00941433">
      <w:pPr>
        <w:rPr>
          <w:noProof/>
          <w:sz w:val="22"/>
          <w:szCs w:val="22"/>
          <w:shd w:val="clear" w:color="auto" w:fill="CCCCCC"/>
        </w:rPr>
      </w:pPr>
      <w:r w:rsidRPr="00EB2B53">
        <w:rPr>
          <w:noProof/>
          <w:sz w:val="22"/>
          <w:highlight w:val="lightGray"/>
        </w:rPr>
        <w:t>2D brūkšninis kodas su nurodytu unikaliu identifikatoriumi.</w:t>
      </w:r>
    </w:p>
    <w:p w:rsidR="00941433" w:rsidRDefault="00941433" w:rsidP="00941433">
      <w:pPr>
        <w:rPr>
          <w:noProof/>
          <w:sz w:val="22"/>
          <w:szCs w:val="22"/>
        </w:rPr>
      </w:pPr>
    </w:p>
    <w:p w:rsidR="00941433" w:rsidRPr="00EB2B53" w:rsidRDefault="00941433" w:rsidP="00941433">
      <w:pPr>
        <w:rPr>
          <w:noProof/>
          <w:vanish/>
          <w:sz w:val="22"/>
          <w:szCs w:val="22"/>
        </w:rPr>
      </w:pPr>
    </w:p>
    <w:p w:rsidR="00941433" w:rsidRPr="00EB2B53" w:rsidRDefault="00941433" w:rsidP="00941433">
      <w:pPr>
        <w:rPr>
          <w:noProof/>
          <w:vanish/>
          <w:sz w:val="22"/>
          <w:szCs w:val="22"/>
        </w:rPr>
      </w:pPr>
    </w:p>
    <w:p w:rsidR="00941433" w:rsidRPr="00EB2B53" w:rsidRDefault="00941433" w:rsidP="00941433">
      <w:pPr>
        <w:rPr>
          <w:noProof/>
          <w:sz w:val="22"/>
          <w:highlight w:val="lightGray"/>
        </w:rPr>
      </w:pPr>
    </w:p>
    <w:p w:rsidR="00941433" w:rsidRPr="00EB2B53" w:rsidRDefault="00941433" w:rsidP="00941433">
      <w:pPr>
        <w:keepNext/>
        <w:pBdr>
          <w:top w:val="single" w:sz="4" w:space="1" w:color="auto"/>
          <w:left w:val="single" w:sz="4" w:space="4" w:color="auto"/>
          <w:bottom w:val="single" w:sz="4" w:space="1" w:color="auto"/>
          <w:right w:val="single" w:sz="4" w:space="4" w:color="auto"/>
        </w:pBdr>
        <w:tabs>
          <w:tab w:val="left" w:pos="567"/>
        </w:tabs>
        <w:outlineLvl w:val="0"/>
        <w:rPr>
          <w:i/>
          <w:noProof/>
          <w:sz w:val="22"/>
        </w:rPr>
      </w:pPr>
      <w:r w:rsidRPr="00EB2B53">
        <w:rPr>
          <w:b/>
          <w:noProof/>
          <w:sz w:val="22"/>
        </w:rPr>
        <w:t>18.</w:t>
      </w:r>
      <w:r w:rsidRPr="00EB2B53">
        <w:rPr>
          <w:b/>
          <w:noProof/>
          <w:sz w:val="22"/>
        </w:rPr>
        <w:tab/>
        <w:t>UNIKALUS IDENTIFIKATORIUS – ŽMONĖMS SUPRANTAMI DUOMENYS</w:t>
      </w:r>
    </w:p>
    <w:p w:rsidR="00941433" w:rsidRPr="00EB2B53" w:rsidRDefault="00941433" w:rsidP="00941433">
      <w:pPr>
        <w:rPr>
          <w:noProof/>
          <w:sz w:val="22"/>
        </w:rPr>
      </w:pPr>
    </w:p>
    <w:p w:rsidR="00941433" w:rsidRPr="00EB2B53" w:rsidRDefault="00941433" w:rsidP="00941433">
      <w:pPr>
        <w:rPr>
          <w:color w:val="008000"/>
          <w:sz w:val="22"/>
          <w:szCs w:val="22"/>
        </w:rPr>
      </w:pPr>
      <w:r w:rsidRPr="00EB2B53">
        <w:rPr>
          <w:sz w:val="22"/>
        </w:rPr>
        <w:t>PC: {numeris</w:t>
      </w:r>
    </w:p>
    <w:p w:rsidR="00941433" w:rsidRPr="00EB2B53" w:rsidRDefault="00941433" w:rsidP="00941433">
      <w:pPr>
        <w:rPr>
          <w:sz w:val="22"/>
          <w:szCs w:val="22"/>
        </w:rPr>
      </w:pPr>
      <w:r w:rsidRPr="00EB2B53">
        <w:rPr>
          <w:sz w:val="22"/>
        </w:rPr>
        <w:t>SN: {numeris}</w:t>
      </w:r>
    </w:p>
    <w:p w:rsidR="00941433" w:rsidRPr="00EB2B53" w:rsidRDefault="00941433" w:rsidP="00941433">
      <w:pPr>
        <w:rPr>
          <w:noProof/>
          <w:vanish/>
          <w:sz w:val="22"/>
          <w:szCs w:val="22"/>
        </w:rPr>
      </w:pPr>
      <w:r w:rsidRPr="000A19A4">
        <w:rPr>
          <w:sz w:val="22"/>
          <w:highlight w:val="lightGray"/>
        </w:rPr>
        <w:t>NN: {numeris}</w:t>
      </w: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pBdr>
          <w:top w:val="none" w:sz="0" w:space="0" w:color="auto"/>
          <w:left w:val="none" w:sz="0" w:space="0" w:color="auto"/>
          <w:bottom w:val="none" w:sz="0" w:space="0" w:color="auto"/>
          <w:right w:val="none" w:sz="0" w:space="0" w:color="auto"/>
        </w:pBdr>
        <w:rPr>
          <w:b w:val="0"/>
          <w:noProof w:val="0"/>
        </w:rPr>
      </w:pPr>
    </w:p>
    <w:p w:rsidR="00941433" w:rsidRPr="00AE702C" w:rsidRDefault="00941433" w:rsidP="00941433">
      <w:pPr>
        <w:pStyle w:val="PI-1labEMEASMCA"/>
        <w:rPr>
          <w:noProof w:val="0"/>
        </w:rPr>
      </w:pPr>
      <w:r w:rsidRPr="00AE702C">
        <w:rPr>
          <w:noProof w:val="0"/>
        </w:rPr>
        <w:br w:type="page"/>
      </w:r>
      <w:r w:rsidRPr="00AE702C">
        <w:t xml:space="preserve">MINIMALI </w:t>
      </w:r>
      <w:r w:rsidRPr="00AE702C">
        <w:rPr>
          <w:caps/>
        </w:rPr>
        <w:t xml:space="preserve">informacija ant </w:t>
      </w:r>
      <w:r w:rsidRPr="00AE702C">
        <w:t>LIZDINIŲ PLOKŠTELIŲ ARBA DVISLUOKSNIŲ JUOSTELIŲ</w:t>
      </w:r>
      <w:r w:rsidRPr="00AE702C">
        <w:rPr>
          <w:noProof w:val="0"/>
        </w:rPr>
        <w:t xml:space="preserve"> </w:t>
      </w:r>
    </w:p>
    <w:p w:rsidR="00941433" w:rsidRPr="00AE702C" w:rsidRDefault="00941433" w:rsidP="00941433">
      <w:pPr>
        <w:pStyle w:val="PI-1labEMEASMCA"/>
        <w:rPr>
          <w:noProof w:val="0"/>
        </w:rPr>
      </w:pPr>
    </w:p>
    <w:p w:rsidR="00941433" w:rsidRPr="00AE702C" w:rsidRDefault="00941433" w:rsidP="00941433">
      <w:pPr>
        <w:pStyle w:val="PI-1labEMEASMCA"/>
        <w:rPr>
          <w:noProof w:val="0"/>
        </w:rPr>
      </w:pPr>
      <w:r w:rsidRPr="00AE702C">
        <w:rPr>
          <w:noProof w:val="0"/>
        </w:rPr>
        <w:t>LIZDINĖ PLOKŠTELĖ</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1.</w:t>
      </w:r>
      <w:r w:rsidRPr="00AE702C">
        <w:rPr>
          <w:noProof w:val="0"/>
        </w:rPr>
        <w:tab/>
        <w:t>VAISTINIO PREPARATO PAVADINIMAS</w:t>
      </w:r>
    </w:p>
    <w:p w:rsidR="00941433" w:rsidRPr="00AE702C" w:rsidRDefault="00941433" w:rsidP="00941433">
      <w:pPr>
        <w:pStyle w:val="BTEMEASMCADiagrama"/>
      </w:pPr>
    </w:p>
    <w:p w:rsidR="00941433" w:rsidRPr="00AE702C" w:rsidRDefault="00941433" w:rsidP="00941433">
      <w:pPr>
        <w:pStyle w:val="BTEMEASMCADiagrama"/>
      </w:pPr>
      <w:r w:rsidRPr="00AE702C">
        <w:t>TRIMETOP 160 mg tabletės</w:t>
      </w:r>
    </w:p>
    <w:p w:rsidR="00941433" w:rsidRPr="00AE702C" w:rsidRDefault="00941433" w:rsidP="00941433">
      <w:pPr>
        <w:pStyle w:val="BTEMEASMCADiagrama"/>
      </w:pPr>
      <w:proofErr w:type="spellStart"/>
      <w:r w:rsidRPr="00AE702C">
        <w:t>Trimethoprimum</w:t>
      </w:r>
      <w:proofErr w:type="spellEnd"/>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2.</w:t>
      </w:r>
      <w:r w:rsidRPr="00AE702C">
        <w:rPr>
          <w:noProof w:val="0"/>
        </w:rPr>
        <w:tab/>
        <w:t>R</w:t>
      </w:r>
      <w:r>
        <w:rPr>
          <w:noProof w:val="0"/>
        </w:rPr>
        <w:t>EGISTRUOTOJO</w:t>
      </w:r>
      <w:r w:rsidRPr="00AE702C">
        <w:rPr>
          <w:noProof w:val="0"/>
        </w:rPr>
        <w:t xml:space="preserve"> PAVADINIMAS</w:t>
      </w:r>
    </w:p>
    <w:p w:rsidR="00941433" w:rsidRPr="00AE702C" w:rsidRDefault="00941433" w:rsidP="00941433">
      <w:pPr>
        <w:pStyle w:val="BTEMEASMCADiagrama"/>
      </w:pPr>
    </w:p>
    <w:p w:rsidR="00941433" w:rsidRPr="00AE702C" w:rsidRDefault="00941433" w:rsidP="00941433">
      <w:pPr>
        <w:rPr>
          <w:noProof/>
          <w:sz w:val="22"/>
          <w:szCs w:val="22"/>
        </w:rPr>
      </w:pPr>
      <w:r w:rsidRPr="00AE702C">
        <w:rPr>
          <w:noProof/>
          <w:sz w:val="22"/>
          <w:szCs w:val="22"/>
        </w:rPr>
        <w:t xml:space="preserve">Vitabalans Oy </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3.</w:t>
      </w:r>
      <w:r w:rsidRPr="00AE702C">
        <w:rPr>
          <w:noProof w:val="0"/>
        </w:rPr>
        <w:tab/>
        <w:t>TINKAMUMO LAIKAS</w:t>
      </w:r>
    </w:p>
    <w:p w:rsidR="00941433" w:rsidRPr="00AE702C" w:rsidRDefault="00941433" w:rsidP="00941433">
      <w:pPr>
        <w:pStyle w:val="BTEMEASMCADiagrama"/>
      </w:pPr>
    </w:p>
    <w:p w:rsidR="00941433" w:rsidRPr="00AE702C" w:rsidRDefault="00941433" w:rsidP="00941433">
      <w:pPr>
        <w:pStyle w:val="BTEMEASMCADiagrama"/>
      </w:pPr>
      <w:r w:rsidRPr="00AE702C">
        <w:t>EXP</w:t>
      </w:r>
      <w:r w:rsidRPr="00AE702C">
        <w:rPr>
          <w:lang w:val="lt-LT"/>
        </w:rPr>
        <w:t xml:space="preserve"> </w:t>
      </w:r>
      <w:r w:rsidRPr="00AE702C">
        <w:t xml:space="preserve">{mm/MMMM} </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4.</w:t>
      </w:r>
      <w:r w:rsidRPr="00AE702C">
        <w:rPr>
          <w:noProof w:val="0"/>
        </w:rPr>
        <w:tab/>
        <w:t>SERIJOS NUMERIS</w:t>
      </w:r>
    </w:p>
    <w:p w:rsidR="00941433" w:rsidRPr="00AE702C" w:rsidRDefault="00941433" w:rsidP="00941433">
      <w:pPr>
        <w:pStyle w:val="BTEMEASMCADiagrama"/>
      </w:pPr>
    </w:p>
    <w:p w:rsidR="00941433" w:rsidRPr="00AE702C" w:rsidRDefault="00941433" w:rsidP="00941433">
      <w:pPr>
        <w:pStyle w:val="BTEMEASMCADiagrama"/>
      </w:pPr>
      <w:proofErr w:type="spellStart"/>
      <w:r w:rsidRPr="00AE702C">
        <w:t>Lot</w:t>
      </w:r>
      <w:proofErr w:type="spellEnd"/>
      <w:r w:rsidRPr="00AE702C">
        <w:t xml:space="preserve"> {numeris}</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PI-1labEMEASMCA"/>
        <w:rPr>
          <w:noProof w:val="0"/>
        </w:rPr>
      </w:pPr>
      <w:r w:rsidRPr="00AE702C">
        <w:rPr>
          <w:noProof w:val="0"/>
        </w:rPr>
        <w:t>5.</w:t>
      </w:r>
      <w:r w:rsidRPr="00AE702C">
        <w:rPr>
          <w:noProof w:val="0"/>
        </w:rPr>
        <w:tab/>
        <w:t>KITA</w:t>
      </w: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pStyle w:val="BTEMEASMCADiagrama"/>
      </w:pPr>
    </w:p>
    <w:p w:rsidR="00941433" w:rsidRPr="00AE702C" w:rsidRDefault="00941433" w:rsidP="00941433">
      <w:pPr>
        <w:jc w:val="center"/>
        <w:outlineLvl w:val="0"/>
        <w:rPr>
          <w:sz w:val="22"/>
          <w:szCs w:val="22"/>
        </w:rPr>
      </w:pPr>
      <w:r w:rsidRPr="00AE702C">
        <w:rPr>
          <w:b/>
          <w:noProof/>
          <w:sz w:val="22"/>
          <w:szCs w:val="22"/>
        </w:rPr>
        <w:br w:type="page"/>
      </w:r>
      <w:bookmarkStart w:id="20" w:name="_Toc129243137"/>
      <w:bookmarkStart w:id="21" w:name="_Toc129243262"/>
    </w:p>
    <w:p w:rsidR="00941433" w:rsidRPr="00AE702C" w:rsidRDefault="00941433" w:rsidP="00941433">
      <w:pPr>
        <w:jc w:val="center"/>
        <w:outlineLvl w:val="0"/>
        <w:rPr>
          <w:sz w:val="22"/>
          <w:szCs w:val="22"/>
        </w:rPr>
      </w:pPr>
    </w:p>
    <w:p w:rsidR="00941433" w:rsidRPr="00AE702C" w:rsidRDefault="00941433" w:rsidP="00941433">
      <w:pPr>
        <w:jc w:val="center"/>
        <w:outlineLvl w:val="0"/>
        <w:rPr>
          <w:sz w:val="22"/>
          <w:szCs w:val="22"/>
        </w:rPr>
      </w:pPr>
    </w:p>
    <w:p w:rsidR="00941433" w:rsidRPr="00AE702C" w:rsidRDefault="00941433" w:rsidP="00941433">
      <w:pPr>
        <w:jc w:val="center"/>
        <w:outlineLvl w:val="0"/>
        <w:rPr>
          <w:sz w:val="22"/>
          <w:szCs w:val="22"/>
        </w:rPr>
      </w:pPr>
    </w:p>
    <w:p w:rsidR="00941433" w:rsidRPr="00AE702C" w:rsidRDefault="00941433" w:rsidP="00941433">
      <w:pPr>
        <w:jc w:val="center"/>
        <w:outlineLvl w:val="0"/>
        <w:rPr>
          <w:sz w:val="22"/>
          <w:szCs w:val="22"/>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b w:val="0"/>
          <w:lang w:val="lt-LT"/>
        </w:rPr>
      </w:pPr>
    </w:p>
    <w:p w:rsidR="00941433" w:rsidRPr="00AE702C" w:rsidRDefault="00941433" w:rsidP="00941433">
      <w:pPr>
        <w:pStyle w:val="TTEMEASMCA"/>
        <w:rPr>
          <w:lang w:val="lt-LT"/>
        </w:rPr>
      </w:pPr>
      <w:r w:rsidRPr="00AE702C">
        <w:rPr>
          <w:lang w:val="lt-LT"/>
        </w:rPr>
        <w:t>B. PAKUOTĖS LAPELIS</w:t>
      </w:r>
      <w:bookmarkEnd w:id="20"/>
      <w:bookmarkEnd w:id="21"/>
    </w:p>
    <w:p w:rsidR="00941433" w:rsidRPr="00AE702C" w:rsidRDefault="00941433" w:rsidP="00941433">
      <w:pPr>
        <w:jc w:val="center"/>
        <w:rPr>
          <w:noProof/>
          <w:sz w:val="22"/>
          <w:szCs w:val="22"/>
        </w:rPr>
      </w:pPr>
    </w:p>
    <w:p w:rsidR="00941433" w:rsidRPr="00AE702C" w:rsidRDefault="00941433" w:rsidP="00941433">
      <w:pPr>
        <w:pStyle w:val="TTEMEASMCA"/>
        <w:rPr>
          <w:lang w:val="lt-LT"/>
        </w:rPr>
      </w:pPr>
      <w:r w:rsidRPr="00AE702C">
        <w:rPr>
          <w:b w:val="0"/>
          <w:noProof/>
          <w:lang w:val="lt-LT"/>
        </w:rPr>
        <w:br w:type="page"/>
      </w:r>
      <w:bookmarkStart w:id="22" w:name="_Toc129243138"/>
      <w:bookmarkStart w:id="23" w:name="_Toc129243263"/>
      <w:r w:rsidRPr="00AE702C">
        <w:rPr>
          <w:lang w:val="lt-LT"/>
        </w:rPr>
        <w:t>P</w:t>
      </w:r>
      <w:r w:rsidRPr="00AE702C">
        <w:rPr>
          <w:caps w:val="0"/>
          <w:lang w:val="lt-LT"/>
        </w:rPr>
        <w:t>akuotės lapelis: informacija vartotojui</w:t>
      </w:r>
      <w:bookmarkEnd w:id="22"/>
      <w:bookmarkEnd w:id="23"/>
    </w:p>
    <w:p w:rsidR="00941433" w:rsidRPr="00AE702C" w:rsidRDefault="00941433" w:rsidP="00941433">
      <w:pPr>
        <w:jc w:val="center"/>
        <w:outlineLvl w:val="0"/>
        <w:rPr>
          <w:b/>
          <w:noProof/>
          <w:sz w:val="22"/>
          <w:szCs w:val="22"/>
        </w:rPr>
      </w:pPr>
    </w:p>
    <w:p w:rsidR="00941433" w:rsidRPr="00AE702C" w:rsidRDefault="00941433" w:rsidP="00941433">
      <w:pPr>
        <w:widowControl w:val="0"/>
        <w:jc w:val="center"/>
        <w:rPr>
          <w:b/>
          <w:noProof/>
          <w:sz w:val="22"/>
          <w:szCs w:val="22"/>
        </w:rPr>
      </w:pPr>
      <w:r w:rsidRPr="00AE702C">
        <w:rPr>
          <w:b/>
          <w:noProof/>
          <w:sz w:val="22"/>
          <w:szCs w:val="22"/>
        </w:rPr>
        <w:t>TRIMETOP 100 mg tabletės</w:t>
      </w:r>
    </w:p>
    <w:p w:rsidR="00941433" w:rsidRPr="00AE702C" w:rsidRDefault="00941433" w:rsidP="00941433">
      <w:pPr>
        <w:widowControl w:val="0"/>
        <w:jc w:val="center"/>
        <w:rPr>
          <w:b/>
          <w:noProof/>
          <w:sz w:val="22"/>
          <w:szCs w:val="22"/>
        </w:rPr>
      </w:pPr>
      <w:r w:rsidRPr="00AE702C">
        <w:rPr>
          <w:b/>
          <w:noProof/>
          <w:sz w:val="22"/>
          <w:szCs w:val="22"/>
        </w:rPr>
        <w:t>TRIMETOP 160 mg tabletės</w:t>
      </w:r>
    </w:p>
    <w:p w:rsidR="00941433" w:rsidRPr="00AE702C" w:rsidRDefault="00941433" w:rsidP="00941433">
      <w:pPr>
        <w:widowControl w:val="0"/>
        <w:jc w:val="center"/>
        <w:rPr>
          <w:noProof/>
          <w:sz w:val="22"/>
          <w:szCs w:val="22"/>
        </w:rPr>
      </w:pPr>
      <w:proofErr w:type="spellStart"/>
      <w:r w:rsidRPr="00AE702C">
        <w:rPr>
          <w:sz w:val="22"/>
          <w:szCs w:val="22"/>
        </w:rPr>
        <w:t>Trimetoprimas</w:t>
      </w:r>
      <w:proofErr w:type="spellEnd"/>
    </w:p>
    <w:p w:rsidR="00941433" w:rsidRPr="00AE702C" w:rsidRDefault="00941433" w:rsidP="00941433">
      <w:pPr>
        <w:widowControl w:val="0"/>
        <w:jc w:val="center"/>
        <w:rPr>
          <w:b/>
          <w:noProof/>
          <w:sz w:val="22"/>
          <w:szCs w:val="22"/>
        </w:rPr>
      </w:pPr>
    </w:p>
    <w:p w:rsidR="00941433" w:rsidRPr="00AE702C" w:rsidRDefault="00941433" w:rsidP="00941433">
      <w:pPr>
        <w:ind w:left="567" w:hanging="567"/>
        <w:rPr>
          <w:b/>
          <w:sz w:val="22"/>
          <w:szCs w:val="22"/>
        </w:rPr>
      </w:pPr>
      <w:r w:rsidRPr="00AE702C">
        <w:rPr>
          <w:b/>
          <w:bCs/>
          <w:sz w:val="22"/>
          <w:szCs w:val="22"/>
        </w:rPr>
        <w:t xml:space="preserve">Atidžiai perskaitykite visą šį lapelį, prieš pradėdami vartoti vaistą, </w:t>
      </w:r>
      <w:r w:rsidRPr="00AE702C">
        <w:rPr>
          <w:b/>
          <w:sz w:val="22"/>
          <w:szCs w:val="22"/>
        </w:rPr>
        <w:t>nes jame pateikiama Jums</w:t>
      </w:r>
    </w:p>
    <w:p w:rsidR="00941433" w:rsidRPr="00AE702C" w:rsidRDefault="00941433" w:rsidP="00941433">
      <w:pPr>
        <w:ind w:left="567" w:hanging="567"/>
        <w:rPr>
          <w:b/>
          <w:bCs/>
          <w:sz w:val="22"/>
          <w:szCs w:val="22"/>
        </w:rPr>
      </w:pPr>
      <w:r w:rsidRPr="00AE702C">
        <w:rPr>
          <w:b/>
          <w:sz w:val="22"/>
          <w:szCs w:val="22"/>
        </w:rPr>
        <w:t>svarbi informacija.</w:t>
      </w:r>
    </w:p>
    <w:p w:rsidR="00941433" w:rsidRPr="00AE702C" w:rsidRDefault="00941433" w:rsidP="00941433">
      <w:pPr>
        <w:ind w:left="567" w:hanging="567"/>
        <w:rPr>
          <w:bCs/>
          <w:sz w:val="22"/>
          <w:szCs w:val="22"/>
        </w:rPr>
      </w:pPr>
      <w:r w:rsidRPr="00AE702C">
        <w:rPr>
          <w:bCs/>
          <w:sz w:val="22"/>
          <w:szCs w:val="22"/>
        </w:rPr>
        <w:t>-</w:t>
      </w:r>
      <w:r w:rsidRPr="00AE702C">
        <w:rPr>
          <w:bCs/>
          <w:sz w:val="22"/>
          <w:szCs w:val="22"/>
        </w:rPr>
        <w:tab/>
        <w:t>Neišmeskite šio lapelio, nes vėl gali prireikti jį perskaityti.</w:t>
      </w:r>
    </w:p>
    <w:p w:rsidR="00941433" w:rsidRPr="00AE702C" w:rsidRDefault="00941433" w:rsidP="00941433">
      <w:pPr>
        <w:ind w:left="567" w:hanging="567"/>
        <w:rPr>
          <w:bCs/>
          <w:sz w:val="22"/>
          <w:szCs w:val="22"/>
        </w:rPr>
      </w:pPr>
      <w:r w:rsidRPr="00AE702C">
        <w:rPr>
          <w:bCs/>
          <w:sz w:val="22"/>
          <w:szCs w:val="22"/>
        </w:rPr>
        <w:t>-</w:t>
      </w:r>
      <w:r w:rsidRPr="00AE702C">
        <w:rPr>
          <w:bCs/>
          <w:sz w:val="22"/>
          <w:szCs w:val="22"/>
        </w:rPr>
        <w:tab/>
        <w:t>Jeigu kiltų daugiau klausimų, kreipkitės į gydytoją arba vaistininką.</w:t>
      </w:r>
    </w:p>
    <w:p w:rsidR="00941433" w:rsidRPr="00AE702C" w:rsidRDefault="00941433" w:rsidP="00941433">
      <w:pPr>
        <w:ind w:left="567" w:hanging="567"/>
        <w:rPr>
          <w:bCs/>
          <w:sz w:val="22"/>
          <w:szCs w:val="22"/>
        </w:rPr>
      </w:pPr>
      <w:r w:rsidRPr="00AE702C">
        <w:rPr>
          <w:bCs/>
          <w:sz w:val="22"/>
          <w:szCs w:val="22"/>
        </w:rPr>
        <w:t>-</w:t>
      </w:r>
      <w:r w:rsidRPr="00AE702C">
        <w:rPr>
          <w:bCs/>
          <w:sz w:val="22"/>
          <w:szCs w:val="22"/>
        </w:rPr>
        <w:tab/>
        <w:t>Šis vaistas skirtas tik Jums, todėl kitiems žmonėms jo duoti negalima. Vaistas gali jiems pakenkti (net tiems, kurių ligos požymiai yra tokie patys kaip Jūsų).</w:t>
      </w:r>
    </w:p>
    <w:p w:rsidR="00941433" w:rsidRPr="00AE702C" w:rsidRDefault="00941433" w:rsidP="00941433">
      <w:pPr>
        <w:ind w:left="567" w:hanging="567"/>
        <w:rPr>
          <w:bCs/>
          <w:sz w:val="22"/>
          <w:szCs w:val="22"/>
        </w:rPr>
      </w:pPr>
      <w:r w:rsidRPr="00AE702C">
        <w:rPr>
          <w:bCs/>
          <w:sz w:val="22"/>
          <w:szCs w:val="22"/>
        </w:rPr>
        <w:t>-</w:t>
      </w:r>
      <w:r w:rsidRPr="00AE702C">
        <w:rPr>
          <w:bCs/>
          <w:sz w:val="22"/>
          <w:szCs w:val="22"/>
        </w:rPr>
        <w:tab/>
        <w:t xml:space="preserve">Jeigu pasireiškė šalutinis poveikis </w:t>
      </w:r>
      <w:r w:rsidRPr="00AE702C">
        <w:rPr>
          <w:sz w:val="22"/>
          <w:szCs w:val="22"/>
        </w:rPr>
        <w:t>(net jeigu jis šiame lapelyje nenurodytas), kreipkitės į gydytoją</w:t>
      </w:r>
      <w:r w:rsidRPr="00AE702C">
        <w:rPr>
          <w:bCs/>
          <w:sz w:val="22"/>
          <w:szCs w:val="22"/>
        </w:rPr>
        <w:t xml:space="preserve"> arba vaistinink</w:t>
      </w:r>
      <w:r w:rsidRPr="00AE702C">
        <w:rPr>
          <w:noProof/>
          <w:sz w:val="22"/>
          <w:szCs w:val="22"/>
        </w:rPr>
        <w:t>ą</w:t>
      </w:r>
      <w:r w:rsidRPr="00AE702C">
        <w:rPr>
          <w:bCs/>
          <w:sz w:val="22"/>
          <w:szCs w:val="22"/>
        </w:rPr>
        <w:t xml:space="preserve">. </w:t>
      </w:r>
      <w:r w:rsidRPr="00AE702C">
        <w:rPr>
          <w:noProof/>
          <w:sz w:val="22"/>
          <w:szCs w:val="22"/>
        </w:rPr>
        <w:t>Žr. 4 skyrių.</w:t>
      </w:r>
    </w:p>
    <w:p w:rsidR="00941433" w:rsidRPr="00AE702C" w:rsidRDefault="00941433" w:rsidP="00941433">
      <w:pPr>
        <w:ind w:left="567" w:hanging="567"/>
        <w:rPr>
          <w:noProof/>
          <w:sz w:val="22"/>
          <w:szCs w:val="22"/>
        </w:rPr>
      </w:pPr>
    </w:p>
    <w:p w:rsidR="00941433" w:rsidRPr="00AE702C" w:rsidRDefault="00941433" w:rsidP="00941433">
      <w:pPr>
        <w:ind w:left="567" w:hanging="567"/>
        <w:rPr>
          <w:b/>
          <w:noProof/>
          <w:sz w:val="22"/>
          <w:szCs w:val="22"/>
        </w:rPr>
      </w:pPr>
      <w:r w:rsidRPr="00AE702C">
        <w:rPr>
          <w:b/>
          <w:noProof/>
          <w:sz w:val="22"/>
          <w:szCs w:val="22"/>
        </w:rPr>
        <w:t>Apie ką rašoma šiame lapelyje?</w:t>
      </w:r>
    </w:p>
    <w:p w:rsidR="00941433" w:rsidRPr="00AE702C" w:rsidRDefault="00941433" w:rsidP="00941433">
      <w:pPr>
        <w:ind w:left="567" w:hanging="567"/>
        <w:rPr>
          <w:b/>
          <w:noProof/>
          <w:sz w:val="22"/>
          <w:szCs w:val="22"/>
        </w:rPr>
      </w:pPr>
    </w:p>
    <w:p w:rsidR="00941433" w:rsidRPr="00AE702C" w:rsidRDefault="00941433" w:rsidP="00941433">
      <w:pPr>
        <w:ind w:left="567" w:hanging="567"/>
        <w:rPr>
          <w:noProof/>
          <w:sz w:val="22"/>
          <w:szCs w:val="22"/>
        </w:rPr>
      </w:pPr>
      <w:r w:rsidRPr="00AE702C">
        <w:rPr>
          <w:noProof/>
          <w:sz w:val="22"/>
          <w:szCs w:val="22"/>
        </w:rPr>
        <w:t>1.</w:t>
      </w:r>
      <w:r w:rsidRPr="00AE702C">
        <w:rPr>
          <w:noProof/>
          <w:sz w:val="22"/>
          <w:szCs w:val="22"/>
        </w:rPr>
        <w:tab/>
        <w:t>Kas yra TRIMETOP ir kam jis vartojamas</w:t>
      </w:r>
    </w:p>
    <w:p w:rsidR="00941433" w:rsidRPr="00AE702C" w:rsidRDefault="00941433" w:rsidP="00941433">
      <w:pPr>
        <w:ind w:left="567" w:hanging="567"/>
        <w:rPr>
          <w:noProof/>
          <w:sz w:val="22"/>
          <w:szCs w:val="22"/>
        </w:rPr>
      </w:pPr>
      <w:r w:rsidRPr="00AE702C">
        <w:rPr>
          <w:noProof/>
          <w:sz w:val="22"/>
          <w:szCs w:val="22"/>
        </w:rPr>
        <w:t>2.</w:t>
      </w:r>
      <w:r w:rsidRPr="00AE702C">
        <w:rPr>
          <w:noProof/>
          <w:sz w:val="22"/>
          <w:szCs w:val="22"/>
        </w:rPr>
        <w:tab/>
        <w:t>Kas žinotina prieš vartojant TRIMETOP</w:t>
      </w:r>
    </w:p>
    <w:p w:rsidR="00941433" w:rsidRPr="00AE702C" w:rsidRDefault="00941433" w:rsidP="00941433">
      <w:pPr>
        <w:ind w:left="567" w:hanging="567"/>
        <w:rPr>
          <w:noProof/>
          <w:sz w:val="22"/>
          <w:szCs w:val="22"/>
        </w:rPr>
      </w:pPr>
      <w:r w:rsidRPr="00AE702C">
        <w:rPr>
          <w:noProof/>
          <w:sz w:val="22"/>
          <w:szCs w:val="22"/>
        </w:rPr>
        <w:t>3.</w:t>
      </w:r>
      <w:r w:rsidRPr="00AE702C">
        <w:rPr>
          <w:noProof/>
          <w:sz w:val="22"/>
          <w:szCs w:val="22"/>
        </w:rPr>
        <w:tab/>
        <w:t>Kaip vartoti TRIMETOP</w:t>
      </w:r>
    </w:p>
    <w:p w:rsidR="00941433" w:rsidRPr="00AE702C" w:rsidRDefault="00941433" w:rsidP="00941433">
      <w:pPr>
        <w:ind w:left="567" w:hanging="567"/>
        <w:rPr>
          <w:noProof/>
          <w:sz w:val="22"/>
          <w:szCs w:val="22"/>
        </w:rPr>
      </w:pPr>
      <w:r w:rsidRPr="00AE702C">
        <w:rPr>
          <w:noProof/>
          <w:sz w:val="22"/>
          <w:szCs w:val="22"/>
        </w:rPr>
        <w:t>4.</w:t>
      </w:r>
      <w:r w:rsidRPr="00AE702C">
        <w:rPr>
          <w:noProof/>
          <w:sz w:val="22"/>
          <w:szCs w:val="22"/>
        </w:rPr>
        <w:tab/>
        <w:t>Galimas šalutinis poveikis</w:t>
      </w:r>
    </w:p>
    <w:p w:rsidR="00941433" w:rsidRPr="00AE702C" w:rsidRDefault="00941433" w:rsidP="00941433">
      <w:pPr>
        <w:ind w:left="567" w:hanging="567"/>
        <w:rPr>
          <w:noProof/>
          <w:sz w:val="22"/>
          <w:szCs w:val="22"/>
        </w:rPr>
      </w:pPr>
      <w:r w:rsidRPr="00AE702C">
        <w:rPr>
          <w:noProof/>
          <w:sz w:val="22"/>
          <w:szCs w:val="22"/>
        </w:rPr>
        <w:t>5.</w:t>
      </w:r>
      <w:r w:rsidRPr="00AE702C">
        <w:rPr>
          <w:noProof/>
          <w:sz w:val="22"/>
          <w:szCs w:val="22"/>
        </w:rPr>
        <w:tab/>
        <w:t>Kaip laikyti TRIMETOP</w:t>
      </w:r>
    </w:p>
    <w:p w:rsidR="00941433" w:rsidRPr="00AE702C" w:rsidRDefault="00941433" w:rsidP="00941433">
      <w:pPr>
        <w:ind w:left="567" w:hanging="567"/>
        <w:rPr>
          <w:noProof/>
          <w:sz w:val="22"/>
          <w:szCs w:val="22"/>
        </w:rPr>
      </w:pPr>
      <w:r w:rsidRPr="00AE702C">
        <w:rPr>
          <w:noProof/>
          <w:sz w:val="22"/>
          <w:szCs w:val="22"/>
        </w:rPr>
        <w:t>6.</w:t>
      </w:r>
      <w:r w:rsidRPr="00AE702C">
        <w:rPr>
          <w:noProof/>
          <w:sz w:val="22"/>
          <w:szCs w:val="22"/>
        </w:rPr>
        <w:tab/>
      </w:r>
      <w:r w:rsidRPr="00AE702C">
        <w:rPr>
          <w:sz w:val="22"/>
          <w:szCs w:val="22"/>
        </w:rPr>
        <w:t xml:space="preserve">Pakuotės turinys ir </w:t>
      </w:r>
      <w:r w:rsidRPr="00AE702C">
        <w:rPr>
          <w:noProof/>
          <w:sz w:val="22"/>
          <w:szCs w:val="22"/>
        </w:rPr>
        <w:t>kita informacija</w:t>
      </w: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ind w:left="567" w:hanging="567"/>
        <w:outlineLvl w:val="0"/>
        <w:rPr>
          <w:b/>
          <w:caps/>
          <w:noProof/>
          <w:sz w:val="22"/>
          <w:szCs w:val="22"/>
        </w:rPr>
      </w:pPr>
      <w:r w:rsidRPr="00AE702C">
        <w:rPr>
          <w:b/>
          <w:noProof/>
          <w:sz w:val="22"/>
          <w:szCs w:val="22"/>
        </w:rPr>
        <w:t>1.</w:t>
      </w:r>
      <w:r w:rsidRPr="00AE702C">
        <w:rPr>
          <w:b/>
          <w:noProof/>
          <w:sz w:val="22"/>
          <w:szCs w:val="22"/>
        </w:rPr>
        <w:tab/>
        <w:t>Kas yra TRIMETOP ir kam jis vartojamas</w:t>
      </w:r>
    </w:p>
    <w:p w:rsidR="00941433" w:rsidRPr="00AE702C" w:rsidRDefault="00941433" w:rsidP="00941433">
      <w:pPr>
        <w:ind w:left="567" w:hanging="567"/>
        <w:rPr>
          <w:noProof/>
          <w:sz w:val="22"/>
          <w:szCs w:val="22"/>
        </w:rPr>
      </w:pPr>
    </w:p>
    <w:p w:rsidR="00941433" w:rsidRPr="00AE702C" w:rsidRDefault="00941433" w:rsidP="00941433">
      <w:pPr>
        <w:numPr>
          <w:ilvl w:val="12"/>
          <w:numId w:val="0"/>
        </w:numPr>
        <w:rPr>
          <w:sz w:val="22"/>
          <w:szCs w:val="22"/>
        </w:rPr>
      </w:pPr>
      <w:r w:rsidRPr="00AE702C">
        <w:rPr>
          <w:noProof/>
          <w:sz w:val="22"/>
          <w:szCs w:val="22"/>
        </w:rPr>
        <w:t>TRIMETOP</w:t>
      </w:r>
      <w:r w:rsidRPr="00AE702C">
        <w:rPr>
          <w:sz w:val="22"/>
          <w:szCs w:val="22"/>
        </w:rPr>
        <w:t xml:space="preserve"> tablečių sudėtyje yra antibakterinės medžiagos </w:t>
      </w:r>
      <w:proofErr w:type="spellStart"/>
      <w:r w:rsidRPr="00AE702C">
        <w:rPr>
          <w:sz w:val="22"/>
          <w:szCs w:val="22"/>
        </w:rPr>
        <w:t>trimetoprimo</w:t>
      </w:r>
      <w:proofErr w:type="spellEnd"/>
      <w:r w:rsidRPr="00AE702C">
        <w:rPr>
          <w:sz w:val="22"/>
          <w:szCs w:val="22"/>
        </w:rPr>
        <w:t xml:space="preserve">. Šis junginys trikdo bakterijų </w:t>
      </w:r>
      <w:proofErr w:type="spellStart"/>
      <w:r w:rsidRPr="00AE702C">
        <w:rPr>
          <w:sz w:val="22"/>
          <w:szCs w:val="22"/>
        </w:rPr>
        <w:t>folio</w:t>
      </w:r>
      <w:proofErr w:type="spellEnd"/>
      <w:r w:rsidRPr="00AE702C">
        <w:rPr>
          <w:sz w:val="22"/>
          <w:szCs w:val="22"/>
        </w:rPr>
        <w:t xml:space="preserve"> rūgšties sintezę, taip jas žudydamas. Vaisto poveikis geriausias, kai pakankamas vaisto kiekis organizme būna pakankamai ilgą laiką, todėl turi būti taikomas pilnas gydymas </w:t>
      </w:r>
      <w:r w:rsidRPr="00AE702C">
        <w:rPr>
          <w:noProof/>
          <w:sz w:val="22"/>
          <w:szCs w:val="22"/>
        </w:rPr>
        <w:t>TRIMETOP</w:t>
      </w:r>
      <w:r w:rsidRPr="00AE702C">
        <w:rPr>
          <w:sz w:val="22"/>
          <w:szCs w:val="22"/>
        </w:rPr>
        <w:t>.</w:t>
      </w:r>
    </w:p>
    <w:p w:rsidR="00941433" w:rsidRPr="00AE702C" w:rsidRDefault="00941433" w:rsidP="00941433">
      <w:pPr>
        <w:numPr>
          <w:ilvl w:val="12"/>
          <w:numId w:val="0"/>
        </w:numPr>
        <w:rPr>
          <w:b/>
          <w:noProof/>
          <w:sz w:val="22"/>
          <w:szCs w:val="22"/>
        </w:rPr>
      </w:pPr>
    </w:p>
    <w:p w:rsidR="00941433" w:rsidRPr="00AE702C" w:rsidRDefault="00941433" w:rsidP="00941433">
      <w:pPr>
        <w:numPr>
          <w:ilvl w:val="12"/>
          <w:numId w:val="0"/>
        </w:numPr>
        <w:rPr>
          <w:noProof/>
          <w:sz w:val="22"/>
          <w:szCs w:val="22"/>
        </w:rPr>
      </w:pPr>
      <w:r w:rsidRPr="00AE702C">
        <w:rPr>
          <w:noProof/>
          <w:sz w:val="22"/>
          <w:szCs w:val="22"/>
        </w:rPr>
        <w:t xml:space="preserve">Ūminės šlapimo takų infekcijos gydymui. Ilgalaikiam lėtinės šlapimo takų infekcijos gydymui. </w:t>
      </w: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ind w:left="567" w:hanging="567"/>
        <w:outlineLvl w:val="0"/>
        <w:rPr>
          <w:b/>
          <w:caps/>
          <w:noProof/>
          <w:sz w:val="22"/>
          <w:szCs w:val="22"/>
        </w:rPr>
      </w:pPr>
      <w:r w:rsidRPr="00AE702C">
        <w:rPr>
          <w:b/>
          <w:noProof/>
          <w:sz w:val="22"/>
          <w:szCs w:val="22"/>
        </w:rPr>
        <w:t>2.</w:t>
      </w:r>
      <w:r w:rsidRPr="00AE702C">
        <w:rPr>
          <w:b/>
          <w:noProof/>
          <w:sz w:val="22"/>
          <w:szCs w:val="22"/>
        </w:rPr>
        <w:tab/>
        <w:t>Kas žinotina prieš vartojant TRIMETOP</w:t>
      </w:r>
    </w:p>
    <w:p w:rsidR="00941433" w:rsidRPr="00AE702C" w:rsidRDefault="00941433" w:rsidP="00941433">
      <w:pPr>
        <w:ind w:left="567" w:hanging="567"/>
        <w:rPr>
          <w:noProof/>
          <w:sz w:val="22"/>
          <w:szCs w:val="22"/>
        </w:rPr>
      </w:pPr>
    </w:p>
    <w:p w:rsidR="00941433" w:rsidRPr="00AE702C" w:rsidRDefault="00941433" w:rsidP="00941433">
      <w:pPr>
        <w:pStyle w:val="PI-3EMEASMCA"/>
        <w:spacing w:line="240" w:lineRule="auto"/>
      </w:pPr>
      <w:proofErr w:type="spellStart"/>
      <w:r w:rsidRPr="00AE702C">
        <w:t>Trimetop</w:t>
      </w:r>
      <w:proofErr w:type="spellEnd"/>
      <w:r w:rsidRPr="00AE702C">
        <w:t xml:space="preserve"> vartoti negalima:</w:t>
      </w:r>
    </w:p>
    <w:p w:rsidR="00941433" w:rsidRPr="00AE702C" w:rsidRDefault="00941433" w:rsidP="00941433">
      <w:pPr>
        <w:pStyle w:val="BT-EMEASMCA"/>
        <w:numPr>
          <w:ilvl w:val="0"/>
          <w:numId w:val="34"/>
        </w:numPr>
        <w:tabs>
          <w:tab w:val="clear" w:pos="567"/>
        </w:tabs>
        <w:ind w:left="426" w:hanging="426"/>
      </w:pPr>
      <w:r w:rsidRPr="00AE702C">
        <w:t>jeigu yra alergija trimetoprimui arba bet kuriai pagalbinei šio vaisto medžiagai (jos išvardytos 6 skyriuje);</w:t>
      </w:r>
    </w:p>
    <w:p w:rsidR="00941433" w:rsidRPr="00AE702C" w:rsidRDefault="00941433" w:rsidP="00941433">
      <w:pPr>
        <w:pStyle w:val="BT-EMEASMCA"/>
        <w:numPr>
          <w:ilvl w:val="0"/>
          <w:numId w:val="34"/>
        </w:numPr>
        <w:tabs>
          <w:tab w:val="clear" w:pos="567"/>
        </w:tabs>
        <w:ind w:left="426" w:hanging="426"/>
      </w:pPr>
      <w:r w:rsidRPr="00AE702C">
        <w:t>jei yra sunki kepenų liga;</w:t>
      </w:r>
    </w:p>
    <w:p w:rsidR="00941433" w:rsidRPr="00AE702C" w:rsidRDefault="00941433" w:rsidP="00941433">
      <w:pPr>
        <w:pStyle w:val="BT-EMEASMCA"/>
        <w:numPr>
          <w:ilvl w:val="0"/>
          <w:numId w:val="34"/>
        </w:numPr>
        <w:tabs>
          <w:tab w:val="clear" w:pos="567"/>
        </w:tabs>
        <w:ind w:left="426" w:hanging="426"/>
      </w:pPr>
      <w:r w:rsidRPr="00AE702C">
        <w:t>jei labai susilpnėjusi inkstų veikla;</w:t>
      </w:r>
    </w:p>
    <w:p w:rsidR="00941433" w:rsidRPr="00AE702C" w:rsidRDefault="00941433" w:rsidP="00941433">
      <w:pPr>
        <w:pStyle w:val="BT-EMEASMCA"/>
        <w:numPr>
          <w:ilvl w:val="0"/>
          <w:numId w:val="34"/>
        </w:numPr>
        <w:tabs>
          <w:tab w:val="clear" w:pos="567"/>
        </w:tabs>
        <w:ind w:left="426" w:hanging="426"/>
      </w:pPr>
      <w:r w:rsidRPr="00AE702C">
        <w:t>jei yra kraujo sutrikimų arba sergate anemija;</w:t>
      </w:r>
    </w:p>
    <w:p w:rsidR="00941433" w:rsidRPr="00AE702C" w:rsidRDefault="00941433" w:rsidP="00941433">
      <w:pPr>
        <w:pStyle w:val="BT-EMEASMCA"/>
        <w:numPr>
          <w:ilvl w:val="0"/>
          <w:numId w:val="34"/>
        </w:numPr>
        <w:tabs>
          <w:tab w:val="clear" w:pos="567"/>
        </w:tabs>
        <w:ind w:left="426" w:hanging="426"/>
      </w:pPr>
      <w:r w:rsidRPr="00AE702C">
        <w:t>jei sergate porfirija</w:t>
      </w:r>
      <w:r w:rsidRPr="00AE702C">
        <w:rPr>
          <w:lang w:val="en-US"/>
        </w:rPr>
        <w:t xml:space="preserve"> (paprastai paveldimas, retas sutrikimas, kuris lemia svarbios hemoglobino dalies hemo gamybos sutrikimą)</w:t>
      </w:r>
      <w:r w:rsidRPr="00AE702C">
        <w:t>;</w:t>
      </w:r>
    </w:p>
    <w:p w:rsidR="00941433" w:rsidRPr="00AE702C" w:rsidRDefault="00941433" w:rsidP="00941433">
      <w:pPr>
        <w:pStyle w:val="BT-EMEASMCA"/>
        <w:numPr>
          <w:ilvl w:val="0"/>
          <w:numId w:val="34"/>
        </w:numPr>
        <w:tabs>
          <w:tab w:val="clear" w:pos="567"/>
        </w:tabs>
        <w:ind w:left="426" w:hanging="426"/>
        <w:rPr>
          <w:lang w:val="lt-LT"/>
        </w:rPr>
      </w:pPr>
      <w:r w:rsidRPr="00AE702C">
        <w:rPr>
          <w:lang w:val="en-US"/>
        </w:rPr>
        <w:t xml:space="preserve">jei maistinių medžiagų pasisavinimas iš virškinimo trakto yra sutrikęs; </w:t>
      </w:r>
    </w:p>
    <w:p w:rsidR="00941433" w:rsidRPr="00AE702C" w:rsidRDefault="00941433" w:rsidP="00941433">
      <w:pPr>
        <w:pStyle w:val="BT-EMEASMCA"/>
        <w:numPr>
          <w:ilvl w:val="0"/>
          <w:numId w:val="34"/>
        </w:numPr>
        <w:tabs>
          <w:tab w:val="clear" w:pos="567"/>
        </w:tabs>
        <w:ind w:left="426" w:hanging="426"/>
      </w:pPr>
      <w:r w:rsidRPr="00AE702C">
        <w:rPr>
          <w:lang w:val="lt-LT"/>
        </w:rPr>
        <w:t>jei Jums būdingas folio rūgšties trūkumas arba kartu vartojami vaistai įtakoja folio rūgšties kiekį organizme.</w:t>
      </w:r>
    </w:p>
    <w:p w:rsidR="00941433" w:rsidRPr="00AE702C" w:rsidRDefault="00941433" w:rsidP="00941433">
      <w:pPr>
        <w:pStyle w:val="BT-EMEASMCA"/>
        <w:numPr>
          <w:ilvl w:val="0"/>
          <w:numId w:val="0"/>
        </w:numPr>
      </w:pPr>
    </w:p>
    <w:p w:rsidR="00941433" w:rsidRPr="00AE702C" w:rsidRDefault="00941433" w:rsidP="00941433">
      <w:pPr>
        <w:pStyle w:val="BT-EMEASMCA"/>
        <w:numPr>
          <w:ilvl w:val="0"/>
          <w:numId w:val="0"/>
        </w:numPr>
        <w:rPr>
          <w:b/>
        </w:rPr>
      </w:pPr>
      <w:r w:rsidRPr="00AE702C">
        <w:rPr>
          <w:b/>
        </w:rPr>
        <w:t>Įspėjimai ir atsargumo priemonės</w:t>
      </w:r>
    </w:p>
    <w:p w:rsidR="00941433" w:rsidRPr="00AE702C" w:rsidRDefault="00941433" w:rsidP="00941433">
      <w:pPr>
        <w:pStyle w:val="BT-EMEASMCA"/>
        <w:numPr>
          <w:ilvl w:val="0"/>
          <w:numId w:val="0"/>
        </w:numPr>
        <w:rPr>
          <w:lang w:val="en-US"/>
        </w:rPr>
      </w:pPr>
      <w:r w:rsidRPr="00AE702C">
        <w:t>Pasitarkite su gydytoju arba vaistininku, prieš pradėdami vartoti TRIMETOP</w:t>
      </w:r>
      <w:r w:rsidRPr="00AE702C">
        <w:rPr>
          <w:lang w:val="en-US"/>
        </w:rPr>
        <w:t>.</w:t>
      </w:r>
    </w:p>
    <w:p w:rsidR="00941433" w:rsidRPr="00AE702C" w:rsidRDefault="00941433" w:rsidP="00941433">
      <w:pPr>
        <w:rPr>
          <w:noProof/>
          <w:sz w:val="22"/>
          <w:szCs w:val="22"/>
        </w:rPr>
      </w:pPr>
      <w:r w:rsidRPr="00AE702C">
        <w:rPr>
          <w:noProof/>
          <w:sz w:val="22"/>
          <w:szCs w:val="22"/>
        </w:rPr>
        <w:t xml:space="preserve">Pacientams, sergantiems kepenų ir inkstų ligomis, ir vyresnio amžiaus žmonėms </w:t>
      </w:r>
      <w:r w:rsidRPr="00AE702C">
        <w:rPr>
          <w:sz w:val="22"/>
          <w:szCs w:val="22"/>
        </w:rPr>
        <w:t>TRIMETOP</w:t>
      </w:r>
      <w:r w:rsidRPr="00AE702C">
        <w:rPr>
          <w:noProof/>
          <w:sz w:val="22"/>
          <w:szCs w:val="22"/>
        </w:rPr>
        <w:t xml:space="preserve"> turi būti vartojamas atsargiai. Siekiant išvengti vaisto kaupimosi kraujyje, gali reikėti sumažinti dozę. </w:t>
      </w:r>
    </w:p>
    <w:p w:rsidR="00941433" w:rsidRPr="00AE702C" w:rsidRDefault="00941433" w:rsidP="00941433">
      <w:pPr>
        <w:rPr>
          <w:noProof/>
          <w:sz w:val="22"/>
          <w:szCs w:val="22"/>
        </w:rPr>
      </w:pPr>
      <w:r w:rsidRPr="00AE702C">
        <w:rPr>
          <w:noProof/>
          <w:sz w:val="22"/>
          <w:szCs w:val="22"/>
        </w:rPr>
        <w:t>Pacientams su polinkiu į sumažėjusį folio rūgšties kiekį, gali reikėti skirti folio rūgšties papildomai.</w:t>
      </w:r>
    </w:p>
    <w:p w:rsidR="00941433" w:rsidRPr="00AE702C" w:rsidRDefault="00941433" w:rsidP="00941433">
      <w:pPr>
        <w:rPr>
          <w:noProof/>
          <w:sz w:val="22"/>
          <w:szCs w:val="22"/>
        </w:rPr>
      </w:pPr>
      <w:r w:rsidRPr="00AE702C">
        <w:rPr>
          <w:noProof/>
          <w:sz w:val="22"/>
          <w:szCs w:val="22"/>
        </w:rPr>
        <w:t xml:space="preserve">Ilgalaikis gydymas gali sukelti folio rūgšties trūkumą. </w:t>
      </w:r>
    </w:p>
    <w:p w:rsidR="00941433" w:rsidRPr="00AE702C" w:rsidRDefault="00941433" w:rsidP="00941433">
      <w:pPr>
        <w:rPr>
          <w:noProof/>
          <w:sz w:val="22"/>
          <w:szCs w:val="22"/>
        </w:rPr>
      </w:pPr>
      <w:r w:rsidRPr="00AE702C">
        <w:rPr>
          <w:noProof/>
          <w:sz w:val="22"/>
          <w:szCs w:val="22"/>
        </w:rPr>
        <w:t>Ilgalaikio gydymo metu, turi būti stebimi pacientų kraujo tyrimų rodikliai ir kepenų funkcija.</w:t>
      </w:r>
    </w:p>
    <w:p w:rsidR="00941433" w:rsidRPr="00AE702C" w:rsidRDefault="00941433" w:rsidP="00941433">
      <w:pPr>
        <w:rPr>
          <w:noProof/>
          <w:sz w:val="22"/>
          <w:szCs w:val="22"/>
        </w:rPr>
      </w:pPr>
      <w:r w:rsidRPr="00AE702C">
        <w:rPr>
          <w:noProof/>
          <w:sz w:val="22"/>
          <w:szCs w:val="22"/>
        </w:rPr>
        <w:t>Gydymo metu svarbu vartoti papildomą kiekį vandens.</w:t>
      </w:r>
    </w:p>
    <w:p w:rsidR="00941433" w:rsidRPr="00AE702C" w:rsidRDefault="00941433" w:rsidP="00941433">
      <w:pPr>
        <w:pStyle w:val="PI-3EMEASMCA"/>
        <w:spacing w:line="240" w:lineRule="auto"/>
        <w:jc w:val="both"/>
      </w:pPr>
    </w:p>
    <w:p w:rsidR="00941433" w:rsidRPr="00AE702C" w:rsidRDefault="00941433" w:rsidP="00941433">
      <w:pPr>
        <w:pStyle w:val="PI-3EMEASMCA"/>
        <w:spacing w:line="240" w:lineRule="auto"/>
        <w:rPr>
          <w:b w:val="0"/>
        </w:rPr>
      </w:pPr>
      <w:r w:rsidRPr="00AE702C">
        <w:rPr>
          <w:b w:val="0"/>
        </w:rPr>
        <w:t xml:space="preserve">Prieš pradedant gydymą su </w:t>
      </w:r>
      <w:r w:rsidRPr="00AE702C">
        <w:rPr>
          <w:b w:val="0"/>
          <w:noProof/>
        </w:rPr>
        <w:t>TRIMETOP</w:t>
      </w:r>
      <w:r w:rsidRPr="00AE702C">
        <w:rPr>
          <w:b w:val="0"/>
        </w:rPr>
        <w:t>, informuokite savo gydytoją apie aukščiau minimus atvejus.</w:t>
      </w:r>
    </w:p>
    <w:p w:rsidR="00941433" w:rsidRPr="00AE702C" w:rsidRDefault="00941433" w:rsidP="00941433">
      <w:pPr>
        <w:pStyle w:val="PI-3EMEASMCA"/>
        <w:spacing w:line="240" w:lineRule="auto"/>
      </w:pPr>
    </w:p>
    <w:p w:rsidR="00941433" w:rsidRPr="00AE702C" w:rsidRDefault="00941433" w:rsidP="00941433">
      <w:pPr>
        <w:pStyle w:val="PI-3EMEASMCA"/>
        <w:spacing w:line="240" w:lineRule="auto"/>
      </w:pPr>
      <w:r w:rsidRPr="00AE702C">
        <w:t>Vaikams</w:t>
      </w:r>
    </w:p>
    <w:p w:rsidR="00941433" w:rsidRPr="00AE702C" w:rsidRDefault="00941433" w:rsidP="00941433">
      <w:pPr>
        <w:rPr>
          <w:noProof/>
          <w:sz w:val="22"/>
          <w:szCs w:val="22"/>
        </w:rPr>
      </w:pPr>
      <w:r w:rsidRPr="00AE702C">
        <w:rPr>
          <w:sz w:val="22"/>
          <w:szCs w:val="22"/>
        </w:rPr>
        <w:t>Saugumas ir veiksmingumas vaikams neištirti.</w:t>
      </w:r>
    </w:p>
    <w:p w:rsidR="00941433" w:rsidRPr="00AE702C" w:rsidRDefault="00941433" w:rsidP="00941433">
      <w:pPr>
        <w:pStyle w:val="BTEMEASMCADiagrama"/>
      </w:pPr>
    </w:p>
    <w:p w:rsidR="00941433" w:rsidRPr="00AE702C" w:rsidRDefault="00941433" w:rsidP="00941433">
      <w:pPr>
        <w:pStyle w:val="PI-3EMEASMCA"/>
        <w:spacing w:line="240" w:lineRule="auto"/>
      </w:pPr>
      <w:r w:rsidRPr="00AE702C">
        <w:t xml:space="preserve">Kiti vaistai ir </w:t>
      </w:r>
      <w:r w:rsidRPr="00AE702C">
        <w:rPr>
          <w:noProof/>
        </w:rPr>
        <w:t>TRIMETOP</w:t>
      </w:r>
    </w:p>
    <w:p w:rsidR="00941433" w:rsidRPr="00AE702C" w:rsidRDefault="00941433" w:rsidP="00941433">
      <w:pPr>
        <w:pStyle w:val="PI-3EMEASMCA"/>
        <w:spacing w:line="240" w:lineRule="auto"/>
        <w:rPr>
          <w:b w:val="0"/>
        </w:rPr>
      </w:pPr>
      <w:r w:rsidRPr="00AE702C">
        <w:rPr>
          <w:b w:val="0"/>
        </w:rPr>
        <w:t>Jeigu vartojate ar neseniai vartojote kitų vaistų arba dėl to nesate tikri, apie tai pasakykite gydytojui arba vaistininkui.</w:t>
      </w:r>
    </w:p>
    <w:p w:rsidR="00941433" w:rsidRPr="00AE702C" w:rsidRDefault="00941433" w:rsidP="00941433">
      <w:pPr>
        <w:pStyle w:val="PI-3EMEASMCA"/>
        <w:spacing w:line="240" w:lineRule="auto"/>
        <w:rPr>
          <w:b w:val="0"/>
        </w:rPr>
      </w:pPr>
      <w:r w:rsidRPr="00AE702C">
        <w:rPr>
          <w:b w:val="0"/>
        </w:rPr>
        <w:t xml:space="preserve">Kai kurių vaistų vartojimas kartu su </w:t>
      </w:r>
      <w:proofErr w:type="spellStart"/>
      <w:r w:rsidRPr="00AE702C">
        <w:rPr>
          <w:b w:val="0"/>
        </w:rPr>
        <w:t>trimetoprimu</w:t>
      </w:r>
      <w:proofErr w:type="spellEnd"/>
      <w:r w:rsidRPr="00AE702C">
        <w:rPr>
          <w:b w:val="0"/>
        </w:rPr>
        <w:t xml:space="preserve"> gali įtakoti abiejų vaistų poveikį, todėl pasakykite gydytojui, jei vartojate šiuos vaistus:</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Varfariną</w:t>
      </w:r>
      <w:proofErr w:type="spellEnd"/>
      <w:r w:rsidRPr="00AE702C">
        <w:rPr>
          <w:b w:val="0"/>
        </w:rPr>
        <w:t xml:space="preserve"> - vaistą, vartojamą, kad nesusidarytų kraujo krešuliai ("kraujo </w:t>
      </w:r>
      <w:proofErr w:type="spellStart"/>
      <w:r w:rsidRPr="00AE702C">
        <w:rPr>
          <w:b w:val="0"/>
        </w:rPr>
        <w:t>skystintojai</w:t>
      </w:r>
      <w:proofErr w:type="spellEnd"/>
      <w:r w:rsidRPr="00AE702C">
        <w:rPr>
          <w:b w:val="0"/>
        </w:rPr>
        <w:t>").</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Amiodaroną</w:t>
      </w:r>
      <w:proofErr w:type="spellEnd"/>
      <w:r w:rsidRPr="00AE702C">
        <w:rPr>
          <w:b w:val="0"/>
        </w:rPr>
        <w:t xml:space="preserve">, </w:t>
      </w:r>
      <w:proofErr w:type="spellStart"/>
      <w:r w:rsidRPr="00AE702C">
        <w:rPr>
          <w:b w:val="0"/>
        </w:rPr>
        <w:t>prokainamidą</w:t>
      </w:r>
      <w:proofErr w:type="spellEnd"/>
      <w:r w:rsidRPr="00AE702C">
        <w:rPr>
          <w:b w:val="0"/>
        </w:rPr>
        <w:t xml:space="preserve">, </w:t>
      </w:r>
      <w:proofErr w:type="spellStart"/>
      <w:r w:rsidRPr="00AE702C">
        <w:rPr>
          <w:b w:val="0"/>
        </w:rPr>
        <w:t>digoksiną</w:t>
      </w:r>
      <w:proofErr w:type="spellEnd"/>
      <w:r w:rsidRPr="00AE702C">
        <w:rPr>
          <w:b w:val="0"/>
        </w:rPr>
        <w:t>, AKF inhibitorius - vaistus širdies veiklos sutrikimų gydymui.</w:t>
      </w:r>
    </w:p>
    <w:p w:rsidR="00941433" w:rsidRPr="00AE702C" w:rsidRDefault="00941433" w:rsidP="00941433">
      <w:pPr>
        <w:pStyle w:val="PI-3EMEASMCA"/>
        <w:spacing w:line="240" w:lineRule="auto"/>
        <w:rPr>
          <w:b w:val="0"/>
        </w:rPr>
      </w:pPr>
      <w:r w:rsidRPr="00AE702C">
        <w:rPr>
          <w:b w:val="0"/>
        </w:rPr>
        <w:t>* Diuretikus - vaistus didinančius šlapimo kiekį.</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Metotreksatą</w:t>
      </w:r>
      <w:proofErr w:type="spellEnd"/>
      <w:r w:rsidRPr="00AE702C">
        <w:rPr>
          <w:b w:val="0"/>
        </w:rPr>
        <w:t xml:space="preserve">, </w:t>
      </w:r>
      <w:proofErr w:type="spellStart"/>
      <w:r w:rsidRPr="00AE702C">
        <w:rPr>
          <w:b w:val="0"/>
        </w:rPr>
        <w:t>azatiopriną</w:t>
      </w:r>
      <w:proofErr w:type="spellEnd"/>
      <w:r w:rsidRPr="00AE702C">
        <w:rPr>
          <w:b w:val="0"/>
        </w:rPr>
        <w:t xml:space="preserve"> ir </w:t>
      </w:r>
      <w:proofErr w:type="spellStart"/>
      <w:r w:rsidRPr="00AE702C">
        <w:rPr>
          <w:b w:val="0"/>
        </w:rPr>
        <w:t>merkaptopuriną</w:t>
      </w:r>
      <w:proofErr w:type="spellEnd"/>
      <w:r w:rsidRPr="00AE702C">
        <w:rPr>
          <w:b w:val="0"/>
        </w:rPr>
        <w:t xml:space="preserve"> - vaistus, vartojamus nuo artrito ir kai kurių vėžio formų.</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Ciklosporiną</w:t>
      </w:r>
      <w:proofErr w:type="spellEnd"/>
      <w:r w:rsidRPr="00AE702C">
        <w:rPr>
          <w:b w:val="0"/>
        </w:rPr>
        <w:t>- vaistą, vartojamą organų transplantacijos atmetimo profilaktikai ar gydyti tam tikras imuninės sistemos problemas.</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Pirimetaminą</w:t>
      </w:r>
      <w:proofErr w:type="spellEnd"/>
      <w:r w:rsidRPr="00AE702C">
        <w:rPr>
          <w:b w:val="0"/>
        </w:rPr>
        <w:t xml:space="preserve"> - vaistą maliarijos profilaktikai.</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Fenitoiną</w:t>
      </w:r>
      <w:proofErr w:type="spellEnd"/>
      <w:r w:rsidRPr="00AE702C">
        <w:rPr>
          <w:b w:val="0"/>
        </w:rPr>
        <w:t xml:space="preserve"> - vaistą nuo epilepsijos.</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Zidovudiną</w:t>
      </w:r>
      <w:proofErr w:type="spellEnd"/>
      <w:r w:rsidRPr="00AE702C">
        <w:rPr>
          <w:b w:val="0"/>
        </w:rPr>
        <w:t xml:space="preserve">, </w:t>
      </w:r>
      <w:proofErr w:type="spellStart"/>
      <w:r w:rsidRPr="00AE702C">
        <w:rPr>
          <w:b w:val="0"/>
        </w:rPr>
        <w:t>zalcitabiną</w:t>
      </w:r>
      <w:proofErr w:type="spellEnd"/>
      <w:r w:rsidRPr="00AE702C">
        <w:rPr>
          <w:b w:val="0"/>
        </w:rPr>
        <w:t xml:space="preserve"> arba </w:t>
      </w:r>
      <w:proofErr w:type="spellStart"/>
      <w:r w:rsidRPr="00AE702C">
        <w:rPr>
          <w:b w:val="0"/>
        </w:rPr>
        <w:t>lamivudiną</w:t>
      </w:r>
      <w:proofErr w:type="spellEnd"/>
      <w:r w:rsidRPr="00AE702C">
        <w:rPr>
          <w:b w:val="0"/>
        </w:rPr>
        <w:t xml:space="preserve"> - vaistus, vartojamus nuo tam tikrų virusinių infekcijų.</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Dapsoną</w:t>
      </w:r>
      <w:proofErr w:type="spellEnd"/>
      <w:r w:rsidRPr="00AE702C">
        <w:rPr>
          <w:b w:val="0"/>
        </w:rPr>
        <w:t xml:space="preserve"> - vaistą raupsų ar pūslelinio dermatito gydymui.</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Rifampiciną</w:t>
      </w:r>
      <w:proofErr w:type="spellEnd"/>
      <w:r w:rsidRPr="00AE702C">
        <w:rPr>
          <w:b w:val="0"/>
        </w:rPr>
        <w:t xml:space="preserve"> – antibiotiką.</w:t>
      </w:r>
    </w:p>
    <w:p w:rsidR="00941433" w:rsidRPr="00AE702C" w:rsidRDefault="00941433" w:rsidP="00941433">
      <w:pPr>
        <w:pStyle w:val="PI-3EMEASMCA"/>
        <w:spacing w:line="240" w:lineRule="auto"/>
        <w:rPr>
          <w:b w:val="0"/>
        </w:rPr>
      </w:pPr>
      <w:r w:rsidRPr="00AE702C">
        <w:rPr>
          <w:b w:val="0"/>
        </w:rPr>
        <w:t>* Estrogenų - kontracepcijos priemonę.</w:t>
      </w:r>
    </w:p>
    <w:p w:rsidR="00941433" w:rsidRPr="00AE702C" w:rsidRDefault="00941433" w:rsidP="00941433">
      <w:pPr>
        <w:pStyle w:val="PI-3EMEASMCA"/>
        <w:spacing w:line="240" w:lineRule="auto"/>
        <w:rPr>
          <w:b w:val="0"/>
        </w:rPr>
      </w:pPr>
      <w:r w:rsidRPr="00AE702C">
        <w:rPr>
          <w:b w:val="0"/>
        </w:rPr>
        <w:t xml:space="preserve">* </w:t>
      </w:r>
      <w:proofErr w:type="spellStart"/>
      <w:r w:rsidRPr="00AE702C">
        <w:rPr>
          <w:b w:val="0"/>
        </w:rPr>
        <w:t>Sulfonilurėjos</w:t>
      </w:r>
      <w:proofErr w:type="spellEnd"/>
      <w:r w:rsidRPr="00AE702C">
        <w:rPr>
          <w:b w:val="0"/>
        </w:rPr>
        <w:t xml:space="preserve"> darinius - vaistus nuo cukrinio diabeto.</w:t>
      </w:r>
    </w:p>
    <w:p w:rsidR="00941433" w:rsidRPr="00AE702C" w:rsidRDefault="00941433" w:rsidP="00941433">
      <w:pPr>
        <w:pStyle w:val="PI-3EMEASMCA"/>
        <w:spacing w:line="240" w:lineRule="auto"/>
      </w:pPr>
    </w:p>
    <w:p w:rsidR="00941433" w:rsidRPr="00AE702C" w:rsidRDefault="00941433" w:rsidP="00941433">
      <w:pPr>
        <w:pStyle w:val="PI-3EMEASMCA"/>
        <w:spacing w:line="240" w:lineRule="auto"/>
      </w:pPr>
      <w:r w:rsidRPr="00AE702C">
        <w:t>Nėštumas ir žindymo laikotarpis</w:t>
      </w:r>
    </w:p>
    <w:p w:rsidR="00941433" w:rsidRPr="00AE702C" w:rsidRDefault="00941433" w:rsidP="00941433">
      <w:pPr>
        <w:pStyle w:val="BTEMEASMCADiagrama"/>
      </w:pPr>
      <w:r w:rsidRPr="00AE702C">
        <w:t>Jeigu esate nėščia, žindote kūdikį, manote, kad galbūt esate nėščia arba planuojate pastoti, tai prieš vartodama šį vaistą pasitarkite su gydytoju arba vaistininku.</w:t>
      </w:r>
    </w:p>
    <w:p w:rsidR="00941433" w:rsidRPr="00AE702C" w:rsidRDefault="00941433" w:rsidP="00941433">
      <w:pPr>
        <w:rPr>
          <w:sz w:val="22"/>
          <w:szCs w:val="22"/>
        </w:rPr>
      </w:pPr>
      <w:proofErr w:type="spellStart"/>
      <w:r w:rsidRPr="00AE702C">
        <w:rPr>
          <w:sz w:val="22"/>
          <w:szCs w:val="22"/>
        </w:rPr>
        <w:t>Trimetoprimas</w:t>
      </w:r>
      <w:proofErr w:type="spellEnd"/>
      <w:r w:rsidRPr="00AE702C">
        <w:rPr>
          <w:sz w:val="22"/>
          <w:szCs w:val="22"/>
        </w:rPr>
        <w:t xml:space="preserve"> prasiskverbia per placentą ir išsiskiria su motinos pienu. </w:t>
      </w:r>
      <w:r w:rsidRPr="00AE702C">
        <w:rPr>
          <w:noProof/>
          <w:sz w:val="22"/>
          <w:szCs w:val="22"/>
        </w:rPr>
        <w:t>TRIMETOP nėštumo metu vartoti negalima.</w:t>
      </w:r>
    </w:p>
    <w:p w:rsidR="00941433" w:rsidRPr="00AE702C" w:rsidRDefault="00941433" w:rsidP="00941433">
      <w:pPr>
        <w:rPr>
          <w:color w:val="000000"/>
          <w:sz w:val="22"/>
          <w:szCs w:val="22"/>
        </w:rPr>
      </w:pPr>
      <w:r w:rsidRPr="00AE702C">
        <w:rPr>
          <w:noProof/>
          <w:sz w:val="22"/>
          <w:szCs w:val="22"/>
        </w:rPr>
        <w:t xml:space="preserve">Trimetoprimo išsiskiria į gydomų moterų pieną. </w:t>
      </w:r>
      <w:r w:rsidRPr="00AE702C">
        <w:rPr>
          <w:color w:val="000000"/>
          <w:sz w:val="22"/>
          <w:szCs w:val="22"/>
        </w:rPr>
        <w:t xml:space="preserve">Gydymo </w:t>
      </w:r>
      <w:r w:rsidRPr="00AE702C">
        <w:rPr>
          <w:noProof/>
          <w:sz w:val="22"/>
          <w:szCs w:val="22"/>
        </w:rPr>
        <w:t>TRIMETOP</w:t>
      </w:r>
      <w:r w:rsidRPr="00AE702C">
        <w:rPr>
          <w:color w:val="000000"/>
          <w:sz w:val="22"/>
          <w:szCs w:val="22"/>
        </w:rPr>
        <w:t xml:space="preserve"> metu žindymą reikia nutraukti.</w:t>
      </w: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rPr>
          <w:b/>
          <w:noProof/>
          <w:sz w:val="22"/>
          <w:szCs w:val="22"/>
        </w:rPr>
      </w:pPr>
      <w:r w:rsidRPr="00AE702C">
        <w:rPr>
          <w:b/>
          <w:noProof/>
          <w:sz w:val="22"/>
          <w:szCs w:val="22"/>
        </w:rPr>
        <w:t>Vairavimas ir mechanizmų valdymas</w:t>
      </w:r>
    </w:p>
    <w:p w:rsidR="00941433" w:rsidRPr="00AE702C" w:rsidRDefault="00941433" w:rsidP="00941433">
      <w:pPr>
        <w:pStyle w:val="BTEMEASMCADiagrama"/>
      </w:pPr>
      <w:proofErr w:type="spellStart"/>
      <w:r w:rsidRPr="00AE702C">
        <w:t>Trimetoprimas</w:t>
      </w:r>
      <w:proofErr w:type="spellEnd"/>
      <w:r w:rsidRPr="00AE702C">
        <w:t xml:space="preserve"> gebėjimo vairuoti ir valdyti mechanizmus neveikia.</w:t>
      </w: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rPr>
          <w:noProof/>
          <w:sz w:val="22"/>
          <w:szCs w:val="22"/>
        </w:rPr>
      </w:pPr>
    </w:p>
    <w:p w:rsidR="00941433" w:rsidRPr="00AE702C" w:rsidRDefault="00941433" w:rsidP="00941433">
      <w:pPr>
        <w:numPr>
          <w:ilvl w:val="12"/>
          <w:numId w:val="0"/>
        </w:numPr>
        <w:ind w:left="567" w:hanging="567"/>
        <w:outlineLvl w:val="0"/>
        <w:rPr>
          <w:b/>
          <w:caps/>
          <w:noProof/>
          <w:sz w:val="22"/>
          <w:szCs w:val="22"/>
        </w:rPr>
      </w:pPr>
      <w:r w:rsidRPr="00AE702C">
        <w:rPr>
          <w:b/>
          <w:noProof/>
          <w:sz w:val="22"/>
          <w:szCs w:val="22"/>
        </w:rPr>
        <w:t>3.</w:t>
      </w:r>
      <w:r w:rsidRPr="00AE702C">
        <w:rPr>
          <w:b/>
          <w:noProof/>
          <w:sz w:val="22"/>
          <w:szCs w:val="22"/>
        </w:rPr>
        <w:tab/>
        <w:t>Kaip vartoti TRIMETOP</w:t>
      </w:r>
    </w:p>
    <w:p w:rsidR="00941433" w:rsidRPr="00AE702C" w:rsidRDefault="00941433" w:rsidP="00941433">
      <w:pPr>
        <w:ind w:left="567" w:hanging="567"/>
        <w:rPr>
          <w:noProof/>
          <w:sz w:val="22"/>
          <w:szCs w:val="22"/>
        </w:rPr>
      </w:pPr>
    </w:p>
    <w:p w:rsidR="00941433" w:rsidRPr="00AE702C" w:rsidRDefault="00941433" w:rsidP="00941433">
      <w:pPr>
        <w:rPr>
          <w:sz w:val="22"/>
          <w:szCs w:val="22"/>
        </w:rPr>
      </w:pPr>
      <w:r w:rsidRPr="00AE702C">
        <w:rPr>
          <w:sz w:val="22"/>
          <w:szCs w:val="22"/>
        </w:rPr>
        <w:t xml:space="preserve">Visada vartokite </w:t>
      </w:r>
      <w:r w:rsidRPr="00AE702C">
        <w:rPr>
          <w:noProof/>
          <w:sz w:val="22"/>
          <w:szCs w:val="22"/>
        </w:rPr>
        <w:t xml:space="preserve">šį vaistą </w:t>
      </w:r>
      <w:r w:rsidRPr="00AE702C">
        <w:rPr>
          <w:sz w:val="22"/>
          <w:szCs w:val="22"/>
        </w:rPr>
        <w:t>tiksliai kaip nurodė gydytojas. Jeigu abejojate, kreipkitės į gydytoją arba vaistininką.</w:t>
      </w:r>
    </w:p>
    <w:p w:rsidR="00941433" w:rsidRPr="00AE702C" w:rsidRDefault="00941433" w:rsidP="00941433">
      <w:pPr>
        <w:rPr>
          <w:sz w:val="22"/>
          <w:szCs w:val="22"/>
        </w:rPr>
      </w:pPr>
    </w:p>
    <w:p w:rsidR="00941433" w:rsidRPr="00AE702C" w:rsidRDefault="00941433" w:rsidP="00941433">
      <w:pPr>
        <w:rPr>
          <w:sz w:val="22"/>
          <w:szCs w:val="22"/>
        </w:rPr>
      </w:pPr>
      <w:r w:rsidRPr="00AE702C">
        <w:rPr>
          <w:sz w:val="22"/>
          <w:szCs w:val="22"/>
        </w:rPr>
        <w:t>Ūminės šlapimo takų infekcijos gydymui: suaugusiam žmogui du kartus per parą gerti po 160 mg. Gydymą tęsti 10-14 parų.</w:t>
      </w:r>
    </w:p>
    <w:p w:rsidR="00941433" w:rsidRPr="00AE702C" w:rsidRDefault="00941433" w:rsidP="00941433">
      <w:pPr>
        <w:rPr>
          <w:sz w:val="22"/>
          <w:szCs w:val="22"/>
        </w:rPr>
      </w:pPr>
      <w:r w:rsidRPr="00AE702C">
        <w:rPr>
          <w:sz w:val="22"/>
          <w:szCs w:val="22"/>
        </w:rPr>
        <w:t>Ilgalaikės lėtinės šlapimo takų infekcijos gydymui: suaugusiam žmogui gerti 100 mg prieš naktį. Gydymą tęsti 6 savaites.</w:t>
      </w:r>
    </w:p>
    <w:p w:rsidR="00941433" w:rsidRPr="00AE702C" w:rsidRDefault="00941433" w:rsidP="00941433">
      <w:pPr>
        <w:rPr>
          <w:sz w:val="22"/>
          <w:szCs w:val="22"/>
        </w:rPr>
      </w:pPr>
    </w:p>
    <w:p w:rsidR="00941433" w:rsidRPr="00AE702C" w:rsidRDefault="00941433" w:rsidP="00941433">
      <w:pPr>
        <w:contextualSpacing/>
        <w:outlineLvl w:val="0"/>
        <w:rPr>
          <w:b/>
          <w:iCs/>
          <w:sz w:val="22"/>
          <w:szCs w:val="22"/>
        </w:rPr>
      </w:pPr>
      <w:r w:rsidRPr="00AE702C">
        <w:rPr>
          <w:b/>
          <w:iCs/>
          <w:sz w:val="22"/>
          <w:szCs w:val="22"/>
        </w:rPr>
        <w:t>Pacientams, kurių inkstų funkcija sutrikusi</w:t>
      </w:r>
    </w:p>
    <w:p w:rsidR="00941433" w:rsidRPr="00AE702C" w:rsidRDefault="00941433" w:rsidP="00941433">
      <w:pPr>
        <w:rPr>
          <w:sz w:val="22"/>
          <w:szCs w:val="22"/>
        </w:rPr>
      </w:pPr>
      <w:r w:rsidRPr="00AE702C">
        <w:rPr>
          <w:sz w:val="22"/>
          <w:szCs w:val="22"/>
        </w:rPr>
        <w:t>Esant inkstų nepakankamumui (</w:t>
      </w:r>
      <w:proofErr w:type="spellStart"/>
      <w:r w:rsidRPr="00AE702C">
        <w:rPr>
          <w:sz w:val="22"/>
          <w:szCs w:val="22"/>
        </w:rPr>
        <w:t>kreatinino</w:t>
      </w:r>
      <w:proofErr w:type="spellEnd"/>
      <w:r w:rsidRPr="00AE702C">
        <w:rPr>
          <w:sz w:val="22"/>
          <w:szCs w:val="22"/>
        </w:rPr>
        <w:t xml:space="preserve"> klirensas &lt;30 ml / min.), dozės turi būti sumažintos iki 1/2 įprastos dozės.</w:t>
      </w:r>
    </w:p>
    <w:p w:rsidR="00941433" w:rsidRPr="00AE702C" w:rsidRDefault="00941433" w:rsidP="00941433">
      <w:pPr>
        <w:rPr>
          <w:noProof/>
          <w:sz w:val="22"/>
          <w:szCs w:val="22"/>
        </w:rPr>
      </w:pPr>
    </w:p>
    <w:p w:rsidR="00941433" w:rsidRPr="00AE702C" w:rsidRDefault="00941433" w:rsidP="00941433">
      <w:pPr>
        <w:contextualSpacing/>
        <w:outlineLvl w:val="0"/>
        <w:rPr>
          <w:b/>
          <w:iCs/>
          <w:sz w:val="22"/>
          <w:szCs w:val="22"/>
        </w:rPr>
      </w:pPr>
      <w:r w:rsidRPr="00AE702C">
        <w:rPr>
          <w:b/>
          <w:iCs/>
          <w:sz w:val="22"/>
          <w:szCs w:val="22"/>
        </w:rPr>
        <w:t>Pacientams, kurių kepenų funkcija sutrikusi</w:t>
      </w:r>
    </w:p>
    <w:p w:rsidR="00941433" w:rsidRPr="00AE702C" w:rsidRDefault="00941433" w:rsidP="00941433">
      <w:pPr>
        <w:contextualSpacing/>
        <w:outlineLvl w:val="0"/>
        <w:rPr>
          <w:iCs/>
          <w:sz w:val="22"/>
          <w:szCs w:val="22"/>
        </w:rPr>
      </w:pPr>
      <w:proofErr w:type="spellStart"/>
      <w:r w:rsidRPr="00AE702C">
        <w:rPr>
          <w:iCs/>
          <w:sz w:val="22"/>
          <w:szCs w:val="22"/>
        </w:rPr>
        <w:t>Trimetop</w:t>
      </w:r>
      <w:proofErr w:type="spellEnd"/>
      <w:r w:rsidRPr="00AE702C">
        <w:rPr>
          <w:iCs/>
          <w:sz w:val="22"/>
          <w:szCs w:val="22"/>
        </w:rPr>
        <w:t xml:space="preserve"> reikia atsargiai vartoti pacientams, turintiems sunkių kepenų pažeidimų, nes gali atsirasti </w:t>
      </w:r>
      <w:proofErr w:type="spellStart"/>
      <w:r w:rsidRPr="00AE702C">
        <w:rPr>
          <w:iCs/>
          <w:sz w:val="22"/>
          <w:szCs w:val="22"/>
        </w:rPr>
        <w:t>trimetoprimo</w:t>
      </w:r>
      <w:proofErr w:type="spellEnd"/>
      <w:r w:rsidRPr="00AE702C">
        <w:rPr>
          <w:iCs/>
          <w:sz w:val="22"/>
          <w:szCs w:val="22"/>
        </w:rPr>
        <w:t xml:space="preserve"> pasisavinimo ir metabolizmo pokyčių.</w:t>
      </w:r>
    </w:p>
    <w:p w:rsidR="00941433" w:rsidRPr="00AE702C" w:rsidRDefault="00941433" w:rsidP="00941433">
      <w:pPr>
        <w:rPr>
          <w:noProof/>
          <w:sz w:val="22"/>
          <w:szCs w:val="22"/>
        </w:rPr>
      </w:pPr>
    </w:p>
    <w:p w:rsidR="00941433" w:rsidRPr="00AE702C" w:rsidRDefault="00941433" w:rsidP="00941433">
      <w:pPr>
        <w:contextualSpacing/>
        <w:outlineLvl w:val="0"/>
        <w:rPr>
          <w:b/>
          <w:iCs/>
          <w:sz w:val="22"/>
          <w:szCs w:val="22"/>
        </w:rPr>
      </w:pPr>
    </w:p>
    <w:p w:rsidR="00941433" w:rsidRPr="00AE702C" w:rsidRDefault="00941433" w:rsidP="00941433">
      <w:pPr>
        <w:contextualSpacing/>
        <w:outlineLvl w:val="0"/>
        <w:rPr>
          <w:b/>
          <w:iCs/>
          <w:sz w:val="22"/>
          <w:szCs w:val="22"/>
        </w:rPr>
      </w:pPr>
    </w:p>
    <w:p w:rsidR="00941433" w:rsidRPr="00AE702C" w:rsidRDefault="00941433" w:rsidP="00941433">
      <w:pPr>
        <w:contextualSpacing/>
        <w:outlineLvl w:val="0"/>
        <w:rPr>
          <w:b/>
          <w:iCs/>
          <w:sz w:val="22"/>
          <w:szCs w:val="22"/>
        </w:rPr>
      </w:pPr>
      <w:r w:rsidRPr="00AE702C">
        <w:rPr>
          <w:b/>
          <w:iCs/>
          <w:sz w:val="22"/>
          <w:szCs w:val="22"/>
        </w:rPr>
        <w:t>Senyviems pacientams</w:t>
      </w:r>
    </w:p>
    <w:p w:rsidR="00941433" w:rsidRPr="00AE702C" w:rsidRDefault="00941433" w:rsidP="00941433">
      <w:pPr>
        <w:contextualSpacing/>
        <w:outlineLvl w:val="0"/>
        <w:rPr>
          <w:b/>
          <w:iCs/>
          <w:sz w:val="22"/>
          <w:szCs w:val="22"/>
        </w:rPr>
      </w:pPr>
      <w:r w:rsidRPr="00AE702C">
        <w:rPr>
          <w:iCs/>
          <w:sz w:val="22"/>
          <w:szCs w:val="22"/>
        </w:rPr>
        <w:t xml:space="preserve">Polinkis pasireikšti šalutiniam poveikiui senyviems pacientams gali būti didesnis, todėl reikia apsvarstyti mažesnes dozes. </w:t>
      </w:r>
    </w:p>
    <w:p w:rsidR="00941433" w:rsidRPr="00AE702C" w:rsidRDefault="00941433" w:rsidP="00941433">
      <w:pPr>
        <w:rPr>
          <w:noProof/>
          <w:sz w:val="22"/>
          <w:szCs w:val="22"/>
        </w:rPr>
      </w:pPr>
    </w:p>
    <w:p w:rsidR="00941433" w:rsidRPr="00AE702C" w:rsidRDefault="00941433" w:rsidP="00941433">
      <w:pPr>
        <w:rPr>
          <w:b/>
          <w:iCs/>
          <w:sz w:val="22"/>
          <w:szCs w:val="22"/>
        </w:rPr>
      </w:pPr>
      <w:r w:rsidRPr="00AE702C">
        <w:rPr>
          <w:b/>
          <w:iCs/>
          <w:sz w:val="22"/>
          <w:szCs w:val="22"/>
        </w:rPr>
        <w:t>Vartojimas vaikams</w:t>
      </w:r>
    </w:p>
    <w:p w:rsidR="00941433" w:rsidRPr="00AE702C" w:rsidRDefault="00941433" w:rsidP="00941433">
      <w:pPr>
        <w:rPr>
          <w:noProof/>
          <w:sz w:val="22"/>
          <w:szCs w:val="22"/>
        </w:rPr>
      </w:pPr>
      <w:r w:rsidRPr="00AE702C">
        <w:rPr>
          <w:sz w:val="22"/>
          <w:szCs w:val="22"/>
        </w:rPr>
        <w:t>Saugumas ir veiksmingumas vaikams neištirti.</w:t>
      </w:r>
    </w:p>
    <w:p w:rsidR="00941433" w:rsidRPr="00AE702C" w:rsidRDefault="00941433" w:rsidP="00941433">
      <w:pPr>
        <w:rPr>
          <w:sz w:val="22"/>
          <w:szCs w:val="22"/>
          <w:u w:val="single"/>
        </w:rPr>
      </w:pPr>
    </w:p>
    <w:p w:rsidR="00941433" w:rsidRPr="00AE702C" w:rsidRDefault="00941433" w:rsidP="00941433">
      <w:pPr>
        <w:rPr>
          <w:b/>
          <w:noProof/>
          <w:sz w:val="22"/>
          <w:szCs w:val="22"/>
        </w:rPr>
      </w:pPr>
      <w:r w:rsidRPr="00AE702C">
        <w:rPr>
          <w:sz w:val="22"/>
          <w:szCs w:val="22"/>
        </w:rPr>
        <w:t>Tabletes reikia vartoti užsigeriant dideliu kiekiu skysčio. Gydymo metu pacientui reikia gerti daug skysčių, kadangi gausus šlapimo išsiskyrimas didina gydymo veiksmingumą. Šią tabletę galima padalyti į lygias dozes.</w:t>
      </w:r>
    </w:p>
    <w:p w:rsidR="00941433" w:rsidRPr="00AE702C" w:rsidRDefault="00941433" w:rsidP="00941433">
      <w:pPr>
        <w:rPr>
          <w:noProof/>
          <w:sz w:val="22"/>
          <w:szCs w:val="22"/>
        </w:rPr>
      </w:pPr>
    </w:p>
    <w:p w:rsidR="00941433" w:rsidRPr="00AE702C" w:rsidRDefault="00941433" w:rsidP="00941433">
      <w:pPr>
        <w:rPr>
          <w:b/>
          <w:sz w:val="22"/>
          <w:szCs w:val="22"/>
        </w:rPr>
      </w:pPr>
      <w:r w:rsidRPr="00AE702C">
        <w:rPr>
          <w:b/>
          <w:sz w:val="22"/>
          <w:szCs w:val="22"/>
        </w:rPr>
        <w:t xml:space="preserve">Ką daryti pavartojus per didelę </w:t>
      </w:r>
      <w:r w:rsidRPr="00AE702C">
        <w:rPr>
          <w:b/>
          <w:noProof/>
          <w:sz w:val="22"/>
          <w:szCs w:val="22"/>
        </w:rPr>
        <w:t>TRIMETOP</w:t>
      </w:r>
      <w:r w:rsidRPr="00AE702C">
        <w:rPr>
          <w:b/>
          <w:sz w:val="22"/>
          <w:szCs w:val="22"/>
        </w:rPr>
        <w:t xml:space="preserve"> dozę?</w:t>
      </w:r>
    </w:p>
    <w:p w:rsidR="00941433" w:rsidRPr="00AE702C" w:rsidRDefault="00941433" w:rsidP="00941433">
      <w:pPr>
        <w:rPr>
          <w:noProof/>
          <w:sz w:val="22"/>
          <w:szCs w:val="22"/>
        </w:rPr>
      </w:pPr>
      <w:r w:rsidRPr="00AE702C">
        <w:rPr>
          <w:noProof/>
          <w:sz w:val="22"/>
          <w:szCs w:val="22"/>
        </w:rPr>
        <w:t>Perdozavimo ir apsinuodijimo atveju turi būti susisiekta su gydytoju.</w:t>
      </w:r>
    </w:p>
    <w:p w:rsidR="00941433" w:rsidRPr="00AE702C" w:rsidRDefault="00941433" w:rsidP="00941433">
      <w:pPr>
        <w:rPr>
          <w:noProof/>
          <w:sz w:val="22"/>
          <w:szCs w:val="22"/>
        </w:rPr>
      </w:pPr>
    </w:p>
    <w:p w:rsidR="00941433" w:rsidRPr="00AE702C" w:rsidRDefault="00941433" w:rsidP="00941433">
      <w:pPr>
        <w:pStyle w:val="PI-3EMEASMCA"/>
        <w:spacing w:line="240" w:lineRule="auto"/>
      </w:pPr>
      <w:r w:rsidRPr="00AE702C">
        <w:t xml:space="preserve">Pamiršus pavartoti </w:t>
      </w:r>
      <w:r w:rsidRPr="00AE702C">
        <w:rPr>
          <w:noProof/>
        </w:rPr>
        <w:t>TRIMETOP</w:t>
      </w:r>
    </w:p>
    <w:p w:rsidR="00941433" w:rsidRPr="00AE702C" w:rsidRDefault="00941433" w:rsidP="00941433">
      <w:pPr>
        <w:pStyle w:val="BTEMEASMCADiagrama"/>
      </w:pPr>
      <w:r w:rsidRPr="00AE702C">
        <w:t>Negalima vartoti dvigubos dozės norint kompensuoti praleistą tabletę.</w:t>
      </w:r>
    </w:p>
    <w:p w:rsidR="00941433" w:rsidRPr="00AE702C" w:rsidRDefault="00941433" w:rsidP="00941433">
      <w:pPr>
        <w:numPr>
          <w:ilvl w:val="12"/>
          <w:numId w:val="0"/>
        </w:numPr>
        <w:ind w:right="-2"/>
        <w:rPr>
          <w:b/>
          <w:noProof/>
          <w:sz w:val="22"/>
          <w:szCs w:val="22"/>
        </w:rPr>
      </w:pPr>
    </w:p>
    <w:p w:rsidR="00941433" w:rsidRPr="00AE702C" w:rsidRDefault="00941433" w:rsidP="00941433">
      <w:pPr>
        <w:pStyle w:val="BTEMEASMCADiagrama"/>
      </w:pPr>
      <w:r w:rsidRPr="00AE702C">
        <w:t>Jeigu kiltų daugiau klausimų dėl šio vaisto vartojimo, kreipkitės į gydytoją arba vaistininką.</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left="567" w:hanging="567"/>
        <w:outlineLvl w:val="0"/>
        <w:rPr>
          <w:b/>
          <w:caps/>
          <w:noProof/>
          <w:sz w:val="22"/>
          <w:szCs w:val="22"/>
        </w:rPr>
      </w:pPr>
      <w:r w:rsidRPr="00AE702C">
        <w:rPr>
          <w:b/>
          <w:caps/>
          <w:noProof/>
          <w:sz w:val="22"/>
          <w:szCs w:val="22"/>
        </w:rPr>
        <w:t>4.</w:t>
      </w:r>
      <w:r w:rsidRPr="00AE702C">
        <w:rPr>
          <w:b/>
          <w:caps/>
          <w:noProof/>
          <w:sz w:val="22"/>
          <w:szCs w:val="22"/>
        </w:rPr>
        <w:tab/>
      </w:r>
      <w:r w:rsidRPr="00AE702C">
        <w:rPr>
          <w:b/>
          <w:noProof/>
          <w:sz w:val="22"/>
          <w:szCs w:val="22"/>
        </w:rPr>
        <w:t>Galimas šalutinis poveikis</w:t>
      </w:r>
    </w:p>
    <w:p w:rsidR="00941433" w:rsidRPr="00AE702C" w:rsidRDefault="00941433" w:rsidP="00941433">
      <w:pPr>
        <w:ind w:left="567" w:hanging="567"/>
        <w:rPr>
          <w:noProof/>
          <w:sz w:val="22"/>
          <w:szCs w:val="22"/>
        </w:rPr>
      </w:pPr>
    </w:p>
    <w:p w:rsidR="00941433" w:rsidRPr="00AE702C" w:rsidRDefault="00941433" w:rsidP="00941433">
      <w:pPr>
        <w:numPr>
          <w:ilvl w:val="12"/>
          <w:numId w:val="0"/>
        </w:numPr>
        <w:ind w:right="-2"/>
        <w:rPr>
          <w:sz w:val="22"/>
          <w:szCs w:val="22"/>
        </w:rPr>
      </w:pPr>
      <w:r w:rsidRPr="00AE702C">
        <w:rPr>
          <w:sz w:val="22"/>
          <w:szCs w:val="22"/>
        </w:rPr>
        <w:t>Šis vaistas, kaip ir visi kiti, gali sukelti šalutinį poveikį, nors jis pasireiškia ne visiems žmonėms.</w:t>
      </w:r>
    </w:p>
    <w:p w:rsidR="00941433" w:rsidRPr="00AE702C" w:rsidRDefault="00941433" w:rsidP="00941433">
      <w:pPr>
        <w:numPr>
          <w:ilvl w:val="12"/>
          <w:numId w:val="0"/>
        </w:numPr>
        <w:ind w:right="-2"/>
        <w:rPr>
          <w:sz w:val="22"/>
          <w:szCs w:val="22"/>
        </w:rPr>
      </w:pPr>
    </w:p>
    <w:p w:rsidR="00941433" w:rsidRPr="00AE702C" w:rsidRDefault="00941433" w:rsidP="00941433">
      <w:pPr>
        <w:rPr>
          <w:sz w:val="22"/>
          <w:szCs w:val="22"/>
        </w:rPr>
      </w:pPr>
      <w:proofErr w:type="spellStart"/>
      <w:r w:rsidRPr="00AE702C">
        <w:rPr>
          <w:sz w:val="22"/>
          <w:szCs w:val="22"/>
        </w:rPr>
        <w:t>Trimetoprimas</w:t>
      </w:r>
      <w:proofErr w:type="spellEnd"/>
      <w:r w:rsidRPr="00AE702C">
        <w:rPr>
          <w:sz w:val="22"/>
          <w:szCs w:val="22"/>
        </w:rPr>
        <w:t xml:space="preserve"> vartojamas rekomenduojamomis dozėmis yra gerai toleruojamas. </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Šalutinio poveikio reiškiniai yra įvertinti pagal pasireiškimo dažnumą skalėje:</w:t>
      </w:r>
    </w:p>
    <w:p w:rsidR="00941433" w:rsidRPr="00AE702C" w:rsidRDefault="00941433" w:rsidP="00941433">
      <w:pPr>
        <w:numPr>
          <w:ilvl w:val="12"/>
          <w:numId w:val="0"/>
        </w:numPr>
        <w:ind w:right="-2"/>
        <w:rPr>
          <w:noProof/>
          <w:sz w:val="22"/>
          <w:szCs w:val="22"/>
        </w:rPr>
      </w:pPr>
      <w:r w:rsidRPr="00AE702C">
        <w:rPr>
          <w:i/>
          <w:noProof/>
          <w:sz w:val="22"/>
          <w:szCs w:val="22"/>
        </w:rPr>
        <w:t>Labai dažni</w:t>
      </w:r>
      <w:r w:rsidRPr="00AE702C">
        <w:rPr>
          <w:noProof/>
          <w:sz w:val="22"/>
          <w:szCs w:val="22"/>
        </w:rPr>
        <w:t xml:space="preserve"> (gali pasireikšti daugiau nei 10 iš 100 žmonių).</w:t>
      </w:r>
    </w:p>
    <w:p w:rsidR="00941433" w:rsidRPr="00AE702C" w:rsidRDefault="00941433" w:rsidP="00941433">
      <w:pPr>
        <w:numPr>
          <w:ilvl w:val="12"/>
          <w:numId w:val="0"/>
        </w:numPr>
        <w:ind w:right="-2"/>
        <w:rPr>
          <w:noProof/>
          <w:sz w:val="22"/>
          <w:szCs w:val="22"/>
        </w:rPr>
      </w:pPr>
      <w:r w:rsidRPr="00AE702C">
        <w:rPr>
          <w:i/>
          <w:noProof/>
          <w:sz w:val="22"/>
          <w:szCs w:val="22"/>
        </w:rPr>
        <w:t>Dažni</w:t>
      </w:r>
      <w:r w:rsidRPr="00AE702C">
        <w:rPr>
          <w:noProof/>
          <w:sz w:val="22"/>
          <w:szCs w:val="22"/>
        </w:rPr>
        <w:t xml:space="preserve"> (gali pasireikšti nuo 1 iki 10 iš 100 žmonių).</w:t>
      </w:r>
    </w:p>
    <w:p w:rsidR="00941433" w:rsidRPr="00AE702C" w:rsidRDefault="00941433" w:rsidP="00941433">
      <w:pPr>
        <w:numPr>
          <w:ilvl w:val="12"/>
          <w:numId w:val="0"/>
        </w:numPr>
        <w:ind w:right="-2"/>
        <w:rPr>
          <w:noProof/>
          <w:sz w:val="22"/>
          <w:szCs w:val="22"/>
        </w:rPr>
      </w:pPr>
      <w:r w:rsidRPr="00AE702C">
        <w:rPr>
          <w:i/>
          <w:noProof/>
          <w:sz w:val="22"/>
          <w:szCs w:val="22"/>
        </w:rPr>
        <w:t>Nedažni</w:t>
      </w:r>
      <w:r w:rsidRPr="00AE702C">
        <w:rPr>
          <w:noProof/>
          <w:sz w:val="22"/>
          <w:szCs w:val="22"/>
        </w:rPr>
        <w:t xml:space="preserve"> (gali pasireikšti nuo 1 iki 10 iš 1 000 žmonių).</w:t>
      </w:r>
    </w:p>
    <w:p w:rsidR="00941433" w:rsidRPr="00AE702C" w:rsidRDefault="00941433" w:rsidP="00941433">
      <w:pPr>
        <w:numPr>
          <w:ilvl w:val="12"/>
          <w:numId w:val="0"/>
        </w:numPr>
        <w:ind w:right="-2"/>
        <w:rPr>
          <w:noProof/>
          <w:sz w:val="22"/>
          <w:szCs w:val="22"/>
        </w:rPr>
      </w:pPr>
      <w:r w:rsidRPr="00AE702C">
        <w:rPr>
          <w:i/>
          <w:noProof/>
          <w:sz w:val="22"/>
          <w:szCs w:val="22"/>
        </w:rPr>
        <w:t>Reti</w:t>
      </w:r>
      <w:r w:rsidRPr="00AE702C">
        <w:rPr>
          <w:noProof/>
          <w:sz w:val="22"/>
          <w:szCs w:val="22"/>
        </w:rPr>
        <w:t xml:space="preserve"> (gali pasireikšti nuo 1 iki 10 iš 10 000 žmonių).</w:t>
      </w:r>
    </w:p>
    <w:p w:rsidR="00941433" w:rsidRPr="00AE702C" w:rsidRDefault="00941433" w:rsidP="00941433">
      <w:pPr>
        <w:numPr>
          <w:ilvl w:val="12"/>
          <w:numId w:val="0"/>
        </w:numPr>
        <w:ind w:right="-2"/>
        <w:rPr>
          <w:noProof/>
          <w:sz w:val="22"/>
          <w:szCs w:val="22"/>
        </w:rPr>
      </w:pPr>
      <w:r w:rsidRPr="00AE702C">
        <w:rPr>
          <w:i/>
          <w:noProof/>
          <w:sz w:val="22"/>
          <w:szCs w:val="22"/>
        </w:rPr>
        <w:t>Labai reti</w:t>
      </w:r>
      <w:r w:rsidRPr="00AE702C">
        <w:rPr>
          <w:noProof/>
          <w:sz w:val="22"/>
          <w:szCs w:val="22"/>
        </w:rPr>
        <w:t xml:space="preserve"> (gali pasireikšti mažiau nei 1 iš 10 000 žmonių).</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Labai dažni ir dažni šalutinio poveikio reiškiniai:</w:t>
      </w:r>
    </w:p>
    <w:p w:rsidR="00941433" w:rsidRPr="00AE702C" w:rsidRDefault="00941433" w:rsidP="00941433">
      <w:pPr>
        <w:numPr>
          <w:ilvl w:val="12"/>
          <w:numId w:val="0"/>
        </w:numPr>
        <w:ind w:right="-2"/>
        <w:rPr>
          <w:noProof/>
          <w:sz w:val="22"/>
          <w:szCs w:val="22"/>
        </w:rPr>
      </w:pPr>
      <w:r w:rsidRPr="00AE702C">
        <w:rPr>
          <w:noProof/>
          <w:sz w:val="22"/>
          <w:szCs w:val="22"/>
        </w:rPr>
        <w:t>• Imuninės sistemos sutrikimai: alerginės reakcijos.</w:t>
      </w:r>
    </w:p>
    <w:p w:rsidR="00941433" w:rsidRPr="00AE702C" w:rsidRDefault="00941433" w:rsidP="00941433">
      <w:pPr>
        <w:numPr>
          <w:ilvl w:val="12"/>
          <w:numId w:val="0"/>
        </w:numPr>
        <w:ind w:right="-2"/>
        <w:rPr>
          <w:noProof/>
          <w:sz w:val="22"/>
          <w:szCs w:val="22"/>
        </w:rPr>
      </w:pPr>
      <w:r w:rsidRPr="00AE702C">
        <w:rPr>
          <w:noProof/>
          <w:sz w:val="22"/>
          <w:szCs w:val="22"/>
        </w:rPr>
        <w:t>• Virškinimo trakto sutrikimai: pykinimas, viduriavimas, burnos ertmės gleivinės uždegimas.</w:t>
      </w:r>
    </w:p>
    <w:p w:rsidR="00941433" w:rsidRPr="00AE702C" w:rsidRDefault="00941433" w:rsidP="00941433">
      <w:pPr>
        <w:pStyle w:val="Pavadinimas"/>
        <w:ind w:firstLine="0"/>
        <w:jc w:val="left"/>
        <w:rPr>
          <w:b w:val="0"/>
          <w:noProof/>
        </w:rPr>
      </w:pPr>
      <w:r w:rsidRPr="00AE702C">
        <w:rPr>
          <w:b w:val="0"/>
          <w:noProof/>
        </w:rPr>
        <w:t xml:space="preserve">• </w:t>
      </w:r>
      <w:r w:rsidRPr="00AE702C">
        <w:rPr>
          <w:b w:val="0"/>
        </w:rPr>
        <w:t>Odos ir poodinio audinio sutrikimai</w:t>
      </w:r>
      <w:r w:rsidRPr="00AE702C">
        <w:rPr>
          <w:b w:val="0"/>
          <w:noProof/>
        </w:rPr>
        <w:t>: niežulys, bėrimas</w:t>
      </w:r>
    </w:p>
    <w:p w:rsidR="00941433" w:rsidRPr="00AE702C" w:rsidRDefault="00941433" w:rsidP="00941433">
      <w:pPr>
        <w:pStyle w:val="Pavadinimas"/>
        <w:jc w:val="left"/>
        <w:rPr>
          <w:b w:val="0"/>
          <w:noProof/>
        </w:rPr>
      </w:pPr>
    </w:p>
    <w:p w:rsidR="00941433" w:rsidRPr="00AE702C" w:rsidRDefault="00941433" w:rsidP="00941433">
      <w:pPr>
        <w:pStyle w:val="Pavadinimas"/>
        <w:ind w:firstLine="0"/>
        <w:jc w:val="left"/>
        <w:rPr>
          <w:b w:val="0"/>
        </w:rPr>
      </w:pPr>
      <w:r w:rsidRPr="00AE702C">
        <w:rPr>
          <w:b w:val="0"/>
        </w:rPr>
        <w:t>Nedažni šalutinio poveikio reiškiniai:</w:t>
      </w:r>
    </w:p>
    <w:p w:rsidR="00941433" w:rsidRPr="00AE702C" w:rsidRDefault="00941433" w:rsidP="00941433">
      <w:pPr>
        <w:pStyle w:val="Pavadinimas"/>
        <w:ind w:firstLine="0"/>
        <w:jc w:val="left"/>
        <w:rPr>
          <w:b w:val="0"/>
        </w:rPr>
      </w:pPr>
      <w:r w:rsidRPr="00AE702C">
        <w:rPr>
          <w:b w:val="0"/>
        </w:rPr>
        <w:t>•</w:t>
      </w:r>
      <w:r w:rsidRPr="00AE702C">
        <w:rPr>
          <w:b w:val="0"/>
          <w:lang w:val="en-US"/>
        </w:rPr>
        <w:t xml:space="preserve"> </w:t>
      </w:r>
      <w:r w:rsidRPr="00AE702C">
        <w:rPr>
          <w:b w:val="0"/>
        </w:rPr>
        <w:t xml:space="preserve">Kraujo ir limfinės sistemos sutrikimai: </w:t>
      </w:r>
      <w:r w:rsidRPr="00AE702C">
        <w:rPr>
          <w:b w:val="0"/>
          <w:lang w:val="lt-LT"/>
        </w:rPr>
        <w:t xml:space="preserve">kraujo kūnelių kiekio pokyčiai: mažas trombocitų skaičius </w:t>
      </w:r>
      <w:r w:rsidRPr="00AE702C">
        <w:rPr>
          <w:b w:val="0"/>
          <w:lang w:val="en-US"/>
        </w:rPr>
        <w:t>(</w:t>
      </w:r>
      <w:proofErr w:type="spellStart"/>
      <w:r w:rsidRPr="00AE702C">
        <w:rPr>
          <w:b w:val="0"/>
        </w:rPr>
        <w:t>trombocitopenija</w:t>
      </w:r>
      <w:proofErr w:type="spellEnd"/>
      <w:r w:rsidRPr="00AE702C">
        <w:rPr>
          <w:b w:val="0"/>
          <w:lang w:val="en-US"/>
        </w:rPr>
        <w:t>)</w:t>
      </w:r>
      <w:r w:rsidRPr="00AE702C">
        <w:rPr>
          <w:b w:val="0"/>
        </w:rPr>
        <w:t>,</w:t>
      </w:r>
      <w:r w:rsidRPr="00AE702C">
        <w:rPr>
          <w:b w:val="0"/>
          <w:lang w:val="lt-LT"/>
        </w:rPr>
        <w:t xml:space="preserve"> mažas baltųjų kraujo kūnelių kiekis</w:t>
      </w:r>
      <w:r w:rsidRPr="00AE702C">
        <w:rPr>
          <w:b w:val="0"/>
        </w:rPr>
        <w:t xml:space="preserve"> </w:t>
      </w:r>
      <w:r w:rsidRPr="00AE702C">
        <w:rPr>
          <w:b w:val="0"/>
          <w:lang w:val="en-GB"/>
        </w:rPr>
        <w:t>(</w:t>
      </w:r>
      <w:proofErr w:type="spellStart"/>
      <w:r w:rsidRPr="00AE702C">
        <w:rPr>
          <w:b w:val="0"/>
        </w:rPr>
        <w:t>leukocitopenija</w:t>
      </w:r>
      <w:proofErr w:type="spellEnd"/>
      <w:r w:rsidRPr="00AE702C">
        <w:rPr>
          <w:b w:val="0"/>
        </w:rPr>
        <w:t xml:space="preserve"> ir </w:t>
      </w:r>
      <w:proofErr w:type="spellStart"/>
      <w:r w:rsidRPr="00AE702C">
        <w:rPr>
          <w:b w:val="0"/>
        </w:rPr>
        <w:t>neutropenija</w:t>
      </w:r>
      <w:proofErr w:type="spellEnd"/>
      <w:r w:rsidRPr="00AE702C">
        <w:rPr>
          <w:b w:val="0"/>
          <w:lang w:val="en-US"/>
        </w:rPr>
        <w:t>)</w:t>
      </w:r>
      <w:r w:rsidRPr="00AE702C">
        <w:rPr>
          <w:b w:val="0"/>
        </w:rPr>
        <w:t>.</w:t>
      </w:r>
    </w:p>
    <w:p w:rsidR="00941433" w:rsidRPr="00AE702C" w:rsidRDefault="00941433" w:rsidP="00941433">
      <w:pPr>
        <w:pStyle w:val="Pavadinimas"/>
        <w:ind w:firstLine="0"/>
        <w:jc w:val="left"/>
        <w:rPr>
          <w:b w:val="0"/>
        </w:rPr>
      </w:pPr>
      <w:r w:rsidRPr="00AE702C">
        <w:rPr>
          <w:b w:val="0"/>
        </w:rPr>
        <w:t>• Odos ir poodinio audinio sutrikimai:</w:t>
      </w:r>
      <w:r w:rsidRPr="00AE702C">
        <w:rPr>
          <w:b w:val="0"/>
          <w:lang w:val="lt-LT"/>
        </w:rPr>
        <w:t xml:space="preserve"> sunkios odos ligos</w:t>
      </w:r>
      <w:r w:rsidRPr="00AE702C">
        <w:rPr>
          <w:b w:val="0"/>
        </w:rPr>
        <w:t xml:space="preserve"> </w:t>
      </w:r>
      <w:r w:rsidRPr="00AE702C">
        <w:rPr>
          <w:b w:val="0"/>
          <w:lang w:val="en-US"/>
        </w:rPr>
        <w:t>(</w:t>
      </w:r>
      <w:proofErr w:type="spellStart"/>
      <w:r w:rsidRPr="00AE702C">
        <w:rPr>
          <w:b w:val="0"/>
        </w:rPr>
        <w:t>Stivenso</w:t>
      </w:r>
      <w:proofErr w:type="spellEnd"/>
      <w:r w:rsidRPr="00AE702C">
        <w:rPr>
          <w:b w:val="0"/>
        </w:rPr>
        <w:t xml:space="preserve"> ir Džonsono sindromas, toksinė epidermio </w:t>
      </w:r>
      <w:proofErr w:type="spellStart"/>
      <w:r w:rsidRPr="00AE702C">
        <w:rPr>
          <w:b w:val="0"/>
        </w:rPr>
        <w:t>nekrolizė</w:t>
      </w:r>
      <w:proofErr w:type="spellEnd"/>
      <w:r w:rsidRPr="00AE702C">
        <w:rPr>
          <w:b w:val="0"/>
          <w:lang w:val="en-US"/>
        </w:rPr>
        <w:t>)</w:t>
      </w:r>
      <w:r w:rsidRPr="00AE702C">
        <w:rPr>
          <w:b w:val="0"/>
        </w:rPr>
        <w:t xml:space="preserve">, </w:t>
      </w:r>
      <w:r w:rsidRPr="00AE702C">
        <w:rPr>
          <w:b w:val="0"/>
          <w:lang w:val="lt-LT"/>
        </w:rPr>
        <w:t>odos dirginimas veikiant šviesai</w:t>
      </w:r>
      <w:r w:rsidRPr="00AE702C">
        <w:rPr>
          <w:b w:val="0"/>
        </w:rPr>
        <w:t>.</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Reti ir labai reti šalutinio poveikio reiškiniai:</w:t>
      </w:r>
    </w:p>
    <w:p w:rsidR="00941433" w:rsidRPr="00AE702C" w:rsidRDefault="00941433" w:rsidP="00941433">
      <w:pPr>
        <w:numPr>
          <w:ilvl w:val="12"/>
          <w:numId w:val="0"/>
        </w:numPr>
        <w:ind w:right="-2"/>
        <w:rPr>
          <w:noProof/>
          <w:sz w:val="22"/>
          <w:szCs w:val="22"/>
        </w:rPr>
      </w:pPr>
      <w:r w:rsidRPr="00AE702C">
        <w:rPr>
          <w:noProof/>
          <w:sz w:val="22"/>
          <w:szCs w:val="22"/>
        </w:rPr>
        <w:t>• Infekcijos ir infestacijos: aseptinis meningitas (smegenų dangalų uždegimas, kurį sukelia ne bakterijos ar virusai)</w:t>
      </w:r>
    </w:p>
    <w:p w:rsidR="00941433" w:rsidRPr="00AE702C" w:rsidRDefault="00941433" w:rsidP="00941433">
      <w:pPr>
        <w:numPr>
          <w:ilvl w:val="12"/>
          <w:numId w:val="0"/>
        </w:numPr>
        <w:ind w:right="-2"/>
        <w:rPr>
          <w:noProof/>
          <w:sz w:val="22"/>
          <w:szCs w:val="22"/>
        </w:rPr>
      </w:pPr>
      <w:r w:rsidRPr="00AE702C">
        <w:rPr>
          <w:noProof/>
          <w:sz w:val="22"/>
          <w:szCs w:val="22"/>
        </w:rPr>
        <w:t>• Kraujo ir limfinės sistemos sutrikimai: sumažėjęs raudonųjų kraujo kūnelių kiekis dėl folio rūgšties trūkumo (megaloblastinė anemija), elektrolitų pusiausvyros sutrikimai</w:t>
      </w:r>
    </w:p>
    <w:p w:rsidR="00941433" w:rsidRPr="00AE702C" w:rsidRDefault="00941433" w:rsidP="00941433">
      <w:pPr>
        <w:numPr>
          <w:ilvl w:val="12"/>
          <w:numId w:val="0"/>
        </w:numPr>
        <w:ind w:right="-2"/>
        <w:rPr>
          <w:noProof/>
          <w:sz w:val="22"/>
          <w:szCs w:val="22"/>
        </w:rPr>
      </w:pPr>
      <w:r w:rsidRPr="00AE702C">
        <w:rPr>
          <w:noProof/>
          <w:sz w:val="22"/>
          <w:szCs w:val="22"/>
        </w:rPr>
        <w:t>• Nervų sistemos sutrikimai: galvos skausmas</w:t>
      </w:r>
    </w:p>
    <w:p w:rsidR="00941433" w:rsidRPr="00AE702C" w:rsidRDefault="00941433" w:rsidP="00941433">
      <w:pPr>
        <w:numPr>
          <w:ilvl w:val="12"/>
          <w:numId w:val="0"/>
        </w:numPr>
        <w:ind w:right="-2"/>
        <w:rPr>
          <w:noProof/>
          <w:sz w:val="22"/>
          <w:szCs w:val="22"/>
        </w:rPr>
      </w:pPr>
      <w:r w:rsidRPr="00AE702C">
        <w:rPr>
          <w:noProof/>
          <w:sz w:val="22"/>
          <w:szCs w:val="22"/>
        </w:rPr>
        <w:t>• Kepenų, tulžies pūslės ir latakų sutrikimai: kepenų fermentų (transaminazių) kiekio kraujyje padidėjimas tulžies išsiskyrimo sutrikimai (cholestazė)</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Jei vartojant Trimetop pastebite dažnus infekcijų simptomus ar kraujo sutrikimus, tokius kaip karščiavimas, gerklės skausmas, bėrimas, burnos gleivinės opos, mėlynės arba kraujavimas, nedelsdami kreipkitės į gydytoją.</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Jei patstebite bet kokį šalutinį poveikį, pasitarkite su gydytoju ar vaistininku. Tai galioja ir šiame lapelyje nenurodytam šalutinam poveikiui.</w:t>
      </w:r>
    </w:p>
    <w:p w:rsidR="00941433" w:rsidRPr="00AE702C" w:rsidRDefault="00941433" w:rsidP="00941433">
      <w:pPr>
        <w:numPr>
          <w:ilvl w:val="12"/>
          <w:numId w:val="0"/>
        </w:numPr>
        <w:ind w:right="-2"/>
        <w:rPr>
          <w:noProof/>
          <w:sz w:val="22"/>
          <w:szCs w:val="22"/>
        </w:rPr>
      </w:pPr>
    </w:p>
    <w:p w:rsidR="00941433" w:rsidRPr="00AE702C" w:rsidRDefault="00941433" w:rsidP="00941433">
      <w:pPr>
        <w:rPr>
          <w:b/>
          <w:sz w:val="22"/>
          <w:szCs w:val="22"/>
        </w:rPr>
      </w:pPr>
      <w:r w:rsidRPr="00AE702C">
        <w:rPr>
          <w:b/>
          <w:noProof/>
          <w:sz w:val="22"/>
          <w:szCs w:val="22"/>
        </w:rPr>
        <w:t>Pranešimas apie šalutinį poveikį</w:t>
      </w:r>
    </w:p>
    <w:p w:rsidR="00941433" w:rsidRPr="007F513A" w:rsidRDefault="00941433" w:rsidP="00941433">
      <w:pPr>
        <w:tabs>
          <w:tab w:val="left" w:pos="567"/>
        </w:tabs>
        <w:spacing w:line="260" w:lineRule="exact"/>
        <w:ind w:right="-449"/>
        <w:rPr>
          <w:noProof/>
          <w:snapToGrid w:val="0"/>
          <w:sz w:val="22"/>
        </w:rPr>
      </w:pPr>
      <w:r w:rsidRPr="007F513A">
        <w:rPr>
          <w:snapToGrid w:val="0"/>
          <w:sz w:val="22"/>
          <w:szCs w:val="20"/>
        </w:rPr>
        <w:t>Jeigu pasireiškė šalutinis poveikis, įskaitant šiame lapelyje nenurodytą, pas</w:t>
      </w:r>
      <w:r>
        <w:rPr>
          <w:snapToGrid w:val="0"/>
          <w:sz w:val="22"/>
          <w:szCs w:val="20"/>
        </w:rPr>
        <w:t>akykite gydytojui arba vaistininkui</w:t>
      </w:r>
      <w:r w:rsidRPr="007F513A">
        <w:rPr>
          <w:snapToGrid w:val="0"/>
          <w:sz w:val="22"/>
          <w:szCs w:val="20"/>
        </w:rPr>
        <w:t>. Apie šalutinį poveikį taip pat galite pranešti Valstybinei vaistų kontrolės tarnybai prie Lietuvos Respublikos sveikatos apsaugos ministerijos nemokamu t</w:t>
      </w:r>
      <w:r w:rsidRPr="007F513A">
        <w:rPr>
          <w:snapToGrid w:val="0"/>
          <w:sz w:val="22"/>
          <w:szCs w:val="20"/>
          <w:lang w:eastAsia="zh-CN"/>
        </w:rPr>
        <w:t>elefonu 8 800 73568</w:t>
      </w:r>
      <w:r w:rsidRPr="007F513A">
        <w:rPr>
          <w:snapToGrid w:val="0"/>
          <w:sz w:val="22"/>
          <w:szCs w:val="20"/>
        </w:rPr>
        <w:t xml:space="preserve"> arba užpildyti interneto svetainėje </w:t>
      </w:r>
      <w:hyperlink r:id="rId11" w:history="1">
        <w:r w:rsidRPr="007F513A">
          <w:rPr>
            <w:rFonts w:eastAsia="SimSun"/>
            <w:snapToGrid w:val="0"/>
            <w:color w:val="0000FF"/>
            <w:sz w:val="22"/>
            <w:szCs w:val="20"/>
            <w:u w:val="single"/>
          </w:rPr>
          <w:t>www.vvkt.lt</w:t>
        </w:r>
      </w:hyperlink>
      <w:r w:rsidRPr="007F513A">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7F513A">
        <w:rPr>
          <w:snapToGrid w:val="0"/>
          <w:sz w:val="22"/>
          <w:szCs w:val="20"/>
          <w:lang w:eastAsia="zh-CN"/>
        </w:rPr>
        <w:t xml:space="preserve">nemokamu </w:t>
      </w:r>
      <w:r w:rsidRPr="007F513A">
        <w:rPr>
          <w:snapToGrid w:val="0"/>
          <w:sz w:val="22"/>
          <w:szCs w:val="20"/>
        </w:rPr>
        <w:t>fakso numeriu 8 800 20131</w:t>
      </w:r>
      <w:r w:rsidRPr="007F513A">
        <w:rPr>
          <w:snapToGrid w:val="0"/>
          <w:sz w:val="22"/>
          <w:szCs w:val="20"/>
          <w:lang w:eastAsia="zh-CN"/>
        </w:rPr>
        <w:t xml:space="preserve">, </w:t>
      </w:r>
      <w:r w:rsidRPr="007F513A">
        <w:rPr>
          <w:snapToGrid w:val="0"/>
          <w:sz w:val="22"/>
          <w:szCs w:val="20"/>
        </w:rPr>
        <w:t xml:space="preserve">el. paštu </w:t>
      </w:r>
      <w:hyperlink r:id="rId12" w:history="1">
        <w:r w:rsidRPr="007F513A">
          <w:rPr>
            <w:rFonts w:eastAsia="SimSun"/>
            <w:snapToGrid w:val="0"/>
            <w:color w:val="0000FF"/>
            <w:sz w:val="22"/>
            <w:szCs w:val="20"/>
            <w:u w:val="single"/>
          </w:rPr>
          <w:t>NepageidaujamaR@vvkt.lt</w:t>
        </w:r>
      </w:hyperlink>
      <w:r w:rsidRPr="007F513A">
        <w:rPr>
          <w:snapToGrid w:val="0"/>
          <w:sz w:val="22"/>
          <w:szCs w:val="20"/>
        </w:rPr>
        <w:t xml:space="preserve">, taip pat per Valstybinės vaistų kontrolės tarnybos prie Lietuvos Respublikos sveikatos apsaugos ministerijos interneto svetainę (adresu </w:t>
      </w:r>
      <w:hyperlink r:id="rId13" w:history="1">
        <w:r w:rsidRPr="007F513A">
          <w:rPr>
            <w:rFonts w:eastAsia="SimSun"/>
            <w:snapToGrid w:val="0"/>
            <w:color w:val="0000FF"/>
            <w:sz w:val="22"/>
            <w:szCs w:val="20"/>
            <w:u w:val="single"/>
          </w:rPr>
          <w:t>http://www.vvkt.lt</w:t>
        </w:r>
      </w:hyperlink>
      <w:r w:rsidRPr="007F513A">
        <w:rPr>
          <w:snapToGrid w:val="0"/>
          <w:sz w:val="22"/>
          <w:szCs w:val="20"/>
        </w:rPr>
        <w:t>). Pranešdami apie šalutinį poveikį galite mums padėti gauti daugiau informacijos apie šio vaisto saugumą.</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left="567" w:right="-2" w:hanging="567"/>
        <w:rPr>
          <w:noProof/>
          <w:sz w:val="22"/>
          <w:szCs w:val="22"/>
        </w:rPr>
      </w:pPr>
      <w:r w:rsidRPr="00AE702C">
        <w:rPr>
          <w:b/>
          <w:noProof/>
          <w:sz w:val="22"/>
          <w:szCs w:val="22"/>
        </w:rPr>
        <w:t>5.</w:t>
      </w:r>
      <w:r w:rsidRPr="00AE702C">
        <w:rPr>
          <w:b/>
          <w:noProof/>
          <w:sz w:val="22"/>
          <w:szCs w:val="22"/>
        </w:rPr>
        <w:tab/>
        <w:t>Kaip laikyti TRIMETOP</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Šį vaistą laikykite vaikams nepastebimoje ir nepasiekiamoje vietoje.</w:t>
      </w:r>
    </w:p>
    <w:p w:rsidR="00941433" w:rsidRPr="00AE702C" w:rsidRDefault="00941433" w:rsidP="00941433">
      <w:pPr>
        <w:rPr>
          <w:noProof/>
          <w:sz w:val="22"/>
          <w:szCs w:val="22"/>
        </w:rPr>
      </w:pPr>
      <w:r w:rsidRPr="00AE702C">
        <w:rPr>
          <w:noProof/>
          <w:sz w:val="22"/>
          <w:szCs w:val="22"/>
        </w:rPr>
        <w:t>Laikyti ne aukštesnėje kaip 25 °C temperatūroje.</w:t>
      </w:r>
    </w:p>
    <w:p w:rsidR="00941433" w:rsidRPr="00AE702C" w:rsidRDefault="00941433" w:rsidP="00941433">
      <w:pPr>
        <w:numPr>
          <w:ilvl w:val="12"/>
          <w:numId w:val="0"/>
        </w:numPr>
        <w:ind w:right="-2"/>
        <w:rPr>
          <w:noProof/>
          <w:sz w:val="22"/>
          <w:szCs w:val="22"/>
        </w:rPr>
      </w:pPr>
    </w:p>
    <w:p w:rsidR="00941433" w:rsidRPr="00AE702C" w:rsidRDefault="00941433" w:rsidP="00941433">
      <w:pPr>
        <w:pStyle w:val="BTEMEASMCADiagrama"/>
      </w:pPr>
      <w:r w:rsidRPr="00AE702C">
        <w:t>Ant dėžutės</w:t>
      </w:r>
      <w:r>
        <w:rPr>
          <w:lang w:val="lt-LT"/>
        </w:rPr>
        <w:t xml:space="preserve">, </w:t>
      </w:r>
      <w:r w:rsidRPr="00AE702C">
        <w:t>etiketės</w:t>
      </w:r>
      <w:r w:rsidRPr="00AE702C">
        <w:rPr>
          <w:lang w:val="lt-LT"/>
        </w:rPr>
        <w:t xml:space="preserve"> tablečių </w:t>
      </w:r>
      <w:proofErr w:type="spellStart"/>
      <w:r w:rsidRPr="00AE702C">
        <w:rPr>
          <w:lang w:val="lt-LT"/>
        </w:rPr>
        <w:t>talpyklei</w:t>
      </w:r>
      <w:proofErr w:type="spellEnd"/>
      <w:r>
        <w:rPr>
          <w:lang w:val="lt-LT"/>
        </w:rPr>
        <w:t xml:space="preserve"> </w:t>
      </w:r>
      <w:r w:rsidRPr="00EB2B53">
        <w:rPr>
          <w:lang w:val="lt-LT"/>
        </w:rPr>
        <w:t>ir ant lizdinės plokštelės</w:t>
      </w:r>
      <w:r w:rsidRPr="00AE702C">
        <w:rPr>
          <w:lang w:val="lt-LT"/>
        </w:rPr>
        <w:t xml:space="preserve"> po </w:t>
      </w:r>
      <w:r w:rsidRPr="00AE702C">
        <w:t>„</w:t>
      </w:r>
      <w:r w:rsidRPr="007F513A">
        <w:rPr>
          <w:lang w:val="lt-LT"/>
        </w:rPr>
        <w:t>EXP</w:t>
      </w:r>
      <w:r w:rsidRPr="00AE702C">
        <w:rPr>
          <w:lang w:val="lt-LT"/>
        </w:rPr>
        <w:t>“</w:t>
      </w:r>
      <w:r w:rsidRPr="00AE702C">
        <w:t xml:space="preserve"> nurodytam tinkamumo laikui pasibaigus, šio vaisto vartoti negalima. Vaistas tinka</w:t>
      </w:r>
      <w:r w:rsidRPr="00AE702C">
        <w:rPr>
          <w:lang w:val="lt-LT"/>
        </w:rPr>
        <w:t>mas</w:t>
      </w:r>
      <w:r w:rsidRPr="00AE702C">
        <w:t xml:space="preserve"> vartoti iki paskutinės nurodyto mėnesio dienos.</w:t>
      </w:r>
    </w:p>
    <w:p w:rsidR="00941433" w:rsidRPr="00AE702C" w:rsidRDefault="00941433" w:rsidP="00941433">
      <w:pPr>
        <w:numPr>
          <w:ilvl w:val="12"/>
          <w:numId w:val="0"/>
        </w:numPr>
        <w:ind w:right="-2"/>
        <w:rPr>
          <w:noProof/>
          <w:sz w:val="22"/>
          <w:szCs w:val="22"/>
        </w:rPr>
      </w:pPr>
    </w:p>
    <w:p w:rsidR="00941433" w:rsidRPr="00AE702C" w:rsidRDefault="00941433" w:rsidP="00941433">
      <w:pPr>
        <w:pStyle w:val="BTEMEASMCADiagrama"/>
      </w:pPr>
      <w:r w:rsidRPr="00AE702C">
        <w:t>Vaistų negalima išmesti į kanalizaciją arba su buitinėmis atliekomis. Kaip išmesti nereikalingus vaistus, klauskite vaistininko. Šios priemonės padės apsaugoti aplinką.</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tabs>
          <w:tab w:val="left" w:pos="567"/>
        </w:tabs>
        <w:ind w:right="-2"/>
        <w:rPr>
          <w:b/>
          <w:noProof/>
          <w:sz w:val="22"/>
          <w:szCs w:val="22"/>
        </w:rPr>
      </w:pPr>
      <w:r w:rsidRPr="00AE702C">
        <w:rPr>
          <w:b/>
          <w:noProof/>
          <w:sz w:val="22"/>
          <w:szCs w:val="22"/>
        </w:rPr>
        <w:t>6.</w:t>
      </w:r>
      <w:r w:rsidRPr="00AE702C">
        <w:rPr>
          <w:b/>
          <w:noProof/>
          <w:sz w:val="22"/>
          <w:szCs w:val="22"/>
        </w:rPr>
        <w:tab/>
      </w:r>
      <w:r w:rsidRPr="00AE702C">
        <w:rPr>
          <w:b/>
          <w:sz w:val="22"/>
          <w:szCs w:val="22"/>
        </w:rPr>
        <w:t xml:space="preserve">Pakuotės turinys ir kita </w:t>
      </w:r>
      <w:r w:rsidRPr="00AE702C">
        <w:rPr>
          <w:b/>
          <w:noProof/>
          <w:sz w:val="22"/>
          <w:szCs w:val="22"/>
        </w:rPr>
        <w:t>informacija</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b/>
          <w:bCs/>
          <w:noProof/>
          <w:sz w:val="22"/>
          <w:szCs w:val="22"/>
        </w:rPr>
      </w:pPr>
      <w:r w:rsidRPr="00AE702C">
        <w:rPr>
          <w:b/>
          <w:noProof/>
          <w:sz w:val="22"/>
          <w:szCs w:val="22"/>
        </w:rPr>
        <w:t>TRIMETOP</w:t>
      </w:r>
      <w:r w:rsidRPr="00AE702C">
        <w:rPr>
          <w:b/>
          <w:bCs/>
          <w:noProof/>
          <w:sz w:val="22"/>
          <w:szCs w:val="22"/>
        </w:rPr>
        <w:t xml:space="preserve"> sudėtis</w:t>
      </w:r>
    </w:p>
    <w:p w:rsidR="00941433" w:rsidRPr="00AE702C" w:rsidRDefault="00941433" w:rsidP="00941433">
      <w:pPr>
        <w:numPr>
          <w:ilvl w:val="12"/>
          <w:numId w:val="0"/>
        </w:numPr>
        <w:ind w:right="-2"/>
        <w:rPr>
          <w:b/>
          <w:bCs/>
          <w:noProof/>
          <w:sz w:val="22"/>
          <w:szCs w:val="22"/>
        </w:rPr>
      </w:pPr>
    </w:p>
    <w:p w:rsidR="00941433" w:rsidRPr="00AE702C" w:rsidRDefault="00941433" w:rsidP="00941433">
      <w:pPr>
        <w:pStyle w:val="BT-EMEASMCA"/>
        <w:numPr>
          <w:ilvl w:val="0"/>
          <w:numId w:val="35"/>
        </w:numPr>
        <w:tabs>
          <w:tab w:val="clear" w:pos="567"/>
        </w:tabs>
        <w:ind w:left="426" w:hanging="426"/>
      </w:pPr>
      <w:r w:rsidRPr="00AE702C">
        <w:t>Veiklioji medžiaga yra trimetoprimas. Vienoje tabletėje yra 100 mg arba 160 mg trimetoprimo.</w:t>
      </w:r>
    </w:p>
    <w:p w:rsidR="00941433" w:rsidRPr="00AE702C" w:rsidRDefault="00941433" w:rsidP="00941433">
      <w:pPr>
        <w:pStyle w:val="BT-EMEASMCA"/>
        <w:numPr>
          <w:ilvl w:val="0"/>
          <w:numId w:val="35"/>
        </w:numPr>
        <w:tabs>
          <w:tab w:val="clear" w:pos="567"/>
        </w:tabs>
        <w:ind w:left="426" w:hanging="426"/>
      </w:pPr>
      <w:r w:rsidRPr="00AE702C">
        <w:t>Pagalbinės medžiagos yra: povidonas, krospovidonas, glicerolis (85 %), natrio laurilsulfatas (E487), kalcio-vandenilio fosfatas dihidratas, mikrokristalinė celiuliozė (E460), bevandenis koloidinis silicio dioksidas, magnio stearatas (E572).</w:t>
      </w:r>
    </w:p>
    <w:p w:rsidR="00941433" w:rsidRPr="00AE702C" w:rsidRDefault="00941433" w:rsidP="00941433">
      <w:pPr>
        <w:ind w:right="-2"/>
        <w:rPr>
          <w:noProof/>
          <w:sz w:val="22"/>
          <w:szCs w:val="22"/>
        </w:rPr>
      </w:pPr>
    </w:p>
    <w:p w:rsidR="00941433" w:rsidRPr="00AE702C" w:rsidRDefault="00941433" w:rsidP="00941433">
      <w:pPr>
        <w:pStyle w:val="PI-3EMEASMCA"/>
        <w:spacing w:line="240" w:lineRule="auto"/>
      </w:pPr>
      <w:r w:rsidRPr="00AE702C">
        <w:rPr>
          <w:noProof/>
        </w:rPr>
        <w:t>TRIMETOP</w:t>
      </w:r>
      <w:r w:rsidRPr="00AE702C">
        <w:t xml:space="preserve"> išvaizda ir kiekis pakuotėje</w:t>
      </w:r>
    </w:p>
    <w:p w:rsidR="00941433" w:rsidRPr="00AE702C" w:rsidRDefault="00941433" w:rsidP="00941433">
      <w:pPr>
        <w:pStyle w:val="PI-3EMEASMCA"/>
        <w:spacing w:line="240" w:lineRule="auto"/>
      </w:pPr>
    </w:p>
    <w:p w:rsidR="00941433" w:rsidRPr="00AE702C" w:rsidRDefault="00941433" w:rsidP="00941433">
      <w:pPr>
        <w:rPr>
          <w:sz w:val="22"/>
          <w:szCs w:val="22"/>
        </w:rPr>
      </w:pPr>
      <w:r w:rsidRPr="00AE702C">
        <w:rPr>
          <w:noProof/>
          <w:sz w:val="22"/>
          <w:szCs w:val="22"/>
        </w:rPr>
        <w:t>Tabletės yra</w:t>
      </w:r>
      <w:r w:rsidRPr="00AE702C">
        <w:rPr>
          <w:sz w:val="22"/>
          <w:szCs w:val="22"/>
        </w:rPr>
        <w:t xml:space="preserve"> baltos, apskritos, 9 mm skersmens, su vagele.</w:t>
      </w:r>
    </w:p>
    <w:p w:rsidR="00941433" w:rsidRPr="00AE702C" w:rsidRDefault="00941433" w:rsidP="00941433">
      <w:pPr>
        <w:rPr>
          <w:sz w:val="22"/>
          <w:szCs w:val="22"/>
        </w:rPr>
      </w:pPr>
      <w:r w:rsidRPr="00AE702C">
        <w:rPr>
          <w:sz w:val="22"/>
          <w:szCs w:val="22"/>
        </w:rPr>
        <w:t xml:space="preserve">TRIMETOP 100 mg: </w:t>
      </w:r>
      <w:proofErr w:type="spellStart"/>
      <w:r w:rsidRPr="00AE702C">
        <w:rPr>
          <w:sz w:val="22"/>
          <w:szCs w:val="22"/>
        </w:rPr>
        <w:t>talpyklėje</w:t>
      </w:r>
      <w:proofErr w:type="spellEnd"/>
      <w:r w:rsidRPr="00AE702C">
        <w:rPr>
          <w:sz w:val="22"/>
          <w:szCs w:val="22"/>
        </w:rPr>
        <w:t xml:space="preserve"> yra 30 arba 100 tablečių. </w:t>
      </w:r>
      <w:proofErr w:type="spellStart"/>
      <w:r w:rsidRPr="00AE702C">
        <w:rPr>
          <w:sz w:val="22"/>
          <w:szCs w:val="22"/>
        </w:rPr>
        <w:t>Talpyklė</w:t>
      </w:r>
      <w:proofErr w:type="spellEnd"/>
      <w:r w:rsidRPr="00AE702C">
        <w:rPr>
          <w:sz w:val="22"/>
          <w:szCs w:val="22"/>
        </w:rPr>
        <w:t xml:space="preserve"> įdėta į kartono dėžutę.</w:t>
      </w:r>
    </w:p>
    <w:p w:rsidR="00941433" w:rsidRPr="00AE702C" w:rsidRDefault="00941433" w:rsidP="00941433">
      <w:pPr>
        <w:rPr>
          <w:sz w:val="22"/>
          <w:szCs w:val="22"/>
        </w:rPr>
      </w:pPr>
      <w:r w:rsidRPr="00AE702C">
        <w:rPr>
          <w:sz w:val="22"/>
          <w:szCs w:val="22"/>
        </w:rPr>
        <w:t>TRIMETOP 160 mg: kartono dėžutė, kurioje yra 10 arba 20 tablečių, supakuotų į lizdines plokšteles.</w:t>
      </w:r>
    </w:p>
    <w:p w:rsidR="00941433" w:rsidRPr="00AE702C" w:rsidRDefault="00941433" w:rsidP="00941433">
      <w:pPr>
        <w:rPr>
          <w:sz w:val="22"/>
          <w:szCs w:val="22"/>
        </w:rPr>
      </w:pPr>
    </w:p>
    <w:p w:rsidR="00941433" w:rsidRPr="00AE702C" w:rsidRDefault="00941433" w:rsidP="00941433">
      <w:pPr>
        <w:rPr>
          <w:sz w:val="22"/>
          <w:szCs w:val="22"/>
        </w:rPr>
      </w:pPr>
      <w:r w:rsidRPr="00AE702C">
        <w:rPr>
          <w:sz w:val="22"/>
          <w:szCs w:val="22"/>
        </w:rPr>
        <w:t>Gali būti tiekiamos ne visų dydžių pakuotės.</w:t>
      </w:r>
    </w:p>
    <w:p w:rsidR="00941433" w:rsidRPr="00AE702C" w:rsidRDefault="00941433" w:rsidP="00941433">
      <w:pPr>
        <w:numPr>
          <w:ilvl w:val="12"/>
          <w:numId w:val="0"/>
        </w:numPr>
        <w:ind w:right="-2"/>
        <w:rPr>
          <w:noProof/>
          <w:sz w:val="22"/>
          <w:szCs w:val="22"/>
          <w:u w:val="single"/>
        </w:rPr>
      </w:pPr>
    </w:p>
    <w:p w:rsidR="00941433" w:rsidRPr="00AE702C" w:rsidRDefault="00941433" w:rsidP="00941433">
      <w:pPr>
        <w:pStyle w:val="PI-3EMEASMCA"/>
        <w:spacing w:line="240" w:lineRule="auto"/>
      </w:pPr>
      <w:r w:rsidRPr="00AE702C">
        <w:t>R</w:t>
      </w:r>
      <w:r>
        <w:t>egistruotojas</w:t>
      </w:r>
      <w:r w:rsidRPr="00AE702C">
        <w:t xml:space="preserve"> ir gamintojas</w:t>
      </w:r>
    </w:p>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r w:rsidRPr="00AE702C">
        <w:rPr>
          <w:noProof/>
          <w:sz w:val="22"/>
          <w:szCs w:val="22"/>
        </w:rPr>
        <w:t>Vitabalans Oy</w:t>
      </w:r>
    </w:p>
    <w:p w:rsidR="00941433" w:rsidRPr="00AE702C" w:rsidRDefault="00941433" w:rsidP="00941433">
      <w:pPr>
        <w:numPr>
          <w:ilvl w:val="12"/>
          <w:numId w:val="0"/>
        </w:numPr>
        <w:ind w:right="-2"/>
        <w:rPr>
          <w:noProof/>
          <w:sz w:val="22"/>
          <w:szCs w:val="22"/>
        </w:rPr>
      </w:pPr>
      <w:r w:rsidRPr="00AE702C">
        <w:rPr>
          <w:noProof/>
          <w:sz w:val="22"/>
          <w:szCs w:val="22"/>
        </w:rPr>
        <w:t>Varastokatu 8</w:t>
      </w:r>
    </w:p>
    <w:p w:rsidR="00941433" w:rsidRPr="00AE702C" w:rsidRDefault="00941433" w:rsidP="00941433">
      <w:pPr>
        <w:numPr>
          <w:ilvl w:val="12"/>
          <w:numId w:val="0"/>
        </w:numPr>
        <w:ind w:right="-2"/>
        <w:rPr>
          <w:noProof/>
          <w:sz w:val="22"/>
          <w:szCs w:val="22"/>
        </w:rPr>
      </w:pPr>
      <w:r w:rsidRPr="00AE702C">
        <w:rPr>
          <w:noProof/>
          <w:sz w:val="22"/>
          <w:szCs w:val="22"/>
        </w:rPr>
        <w:t>13500 Hämeenlinna</w:t>
      </w:r>
    </w:p>
    <w:p w:rsidR="00941433" w:rsidRPr="00AE702C" w:rsidRDefault="00941433" w:rsidP="00941433">
      <w:pPr>
        <w:numPr>
          <w:ilvl w:val="12"/>
          <w:numId w:val="0"/>
        </w:numPr>
        <w:ind w:right="-2"/>
        <w:rPr>
          <w:noProof/>
          <w:sz w:val="22"/>
          <w:szCs w:val="22"/>
        </w:rPr>
      </w:pPr>
      <w:r w:rsidRPr="00AE702C">
        <w:rPr>
          <w:noProof/>
          <w:sz w:val="22"/>
          <w:szCs w:val="22"/>
        </w:rPr>
        <w:t>Suomija</w:t>
      </w:r>
    </w:p>
    <w:p w:rsidR="00941433" w:rsidRPr="00AE702C" w:rsidRDefault="00941433" w:rsidP="00941433">
      <w:pPr>
        <w:numPr>
          <w:ilvl w:val="12"/>
          <w:numId w:val="0"/>
        </w:numPr>
        <w:ind w:right="-2"/>
        <w:rPr>
          <w:noProof/>
          <w:sz w:val="22"/>
          <w:szCs w:val="22"/>
        </w:rPr>
      </w:pPr>
      <w:r w:rsidRPr="00AE702C">
        <w:rPr>
          <w:noProof/>
          <w:sz w:val="22"/>
          <w:szCs w:val="22"/>
        </w:rPr>
        <w:t>Tel. +358 3 615 600</w:t>
      </w:r>
    </w:p>
    <w:p w:rsidR="00941433" w:rsidRPr="00AE702C" w:rsidRDefault="00941433" w:rsidP="00941433">
      <w:pPr>
        <w:numPr>
          <w:ilvl w:val="12"/>
          <w:numId w:val="0"/>
        </w:numPr>
        <w:ind w:right="-2"/>
        <w:rPr>
          <w:noProof/>
          <w:sz w:val="22"/>
          <w:szCs w:val="22"/>
        </w:rPr>
      </w:pPr>
      <w:r w:rsidRPr="00AE702C">
        <w:rPr>
          <w:noProof/>
          <w:sz w:val="22"/>
          <w:szCs w:val="22"/>
        </w:rPr>
        <w:t>Fax +358 3 618 3130</w:t>
      </w:r>
    </w:p>
    <w:p w:rsidR="00941433" w:rsidRPr="00AE702C" w:rsidRDefault="00941433" w:rsidP="00941433">
      <w:pPr>
        <w:numPr>
          <w:ilvl w:val="12"/>
          <w:numId w:val="0"/>
        </w:numPr>
        <w:ind w:right="-2"/>
        <w:rPr>
          <w:noProof/>
          <w:sz w:val="22"/>
          <w:szCs w:val="22"/>
        </w:rPr>
      </w:pPr>
    </w:p>
    <w:p w:rsidR="00941433" w:rsidRPr="00AE702C" w:rsidRDefault="00941433" w:rsidP="00941433">
      <w:pPr>
        <w:pStyle w:val="BTEMEASMCADiagrama"/>
      </w:pPr>
      <w:r w:rsidRPr="00AE702C">
        <w:t xml:space="preserve">Jeigu apie šį vaistą norite sužinoti daugiau, kreipkitės į vietinį </w:t>
      </w:r>
      <w:r>
        <w:rPr>
          <w:lang w:val="lt-LT"/>
        </w:rPr>
        <w:t>registruotojo</w:t>
      </w:r>
      <w:r w:rsidRPr="00AE702C">
        <w:t xml:space="preserve"> atstovą.</w:t>
      </w:r>
    </w:p>
    <w:p w:rsidR="00941433" w:rsidRPr="00AE702C" w:rsidRDefault="00941433" w:rsidP="00941433">
      <w:pPr>
        <w:rPr>
          <w:noProof/>
          <w:sz w:val="22"/>
          <w:szCs w:val="22"/>
        </w:rPr>
      </w:pPr>
    </w:p>
    <w:tbl>
      <w:tblPr>
        <w:tblW w:w="4678" w:type="dxa"/>
        <w:tblInd w:w="-34" w:type="dxa"/>
        <w:tblLayout w:type="fixed"/>
        <w:tblLook w:val="0000" w:firstRow="0" w:lastRow="0" w:firstColumn="0" w:lastColumn="0" w:noHBand="0" w:noVBand="0"/>
      </w:tblPr>
      <w:tblGrid>
        <w:gridCol w:w="4678"/>
      </w:tblGrid>
      <w:tr w:rsidR="00941433" w:rsidRPr="00AE702C" w:rsidTr="00336326">
        <w:tc>
          <w:tcPr>
            <w:tcW w:w="4678" w:type="dxa"/>
          </w:tcPr>
          <w:p w:rsidR="00941433" w:rsidRDefault="00941433" w:rsidP="00336326">
            <w:pPr>
              <w:ind w:right="-449"/>
              <w:rPr>
                <w:noProof/>
                <w:sz w:val="22"/>
                <w:szCs w:val="22"/>
              </w:rPr>
            </w:pPr>
            <w:r>
              <w:rPr>
                <w:noProof/>
                <w:sz w:val="22"/>
                <w:szCs w:val="22"/>
              </w:rPr>
              <w:t>Vitabalans UAB</w:t>
            </w:r>
          </w:p>
          <w:p w:rsidR="00941433" w:rsidRDefault="00941433" w:rsidP="00336326">
            <w:pPr>
              <w:ind w:right="-449"/>
              <w:rPr>
                <w:noProof/>
                <w:sz w:val="22"/>
                <w:szCs w:val="22"/>
              </w:rPr>
            </w:pPr>
            <w:r>
              <w:t>Užupio g. 30</w:t>
            </w:r>
            <w:r>
              <w:rPr>
                <w:noProof/>
                <w:sz w:val="22"/>
                <w:szCs w:val="22"/>
              </w:rPr>
              <w:t>01203 Vilnius, Lietuva</w:t>
            </w:r>
          </w:p>
          <w:p w:rsidR="00941433" w:rsidRPr="00AE702C" w:rsidRDefault="00941433" w:rsidP="00336326">
            <w:pPr>
              <w:tabs>
                <w:tab w:val="left" w:pos="-720"/>
              </w:tabs>
              <w:suppressAutoHyphens/>
              <w:rPr>
                <w:noProof/>
                <w:sz w:val="22"/>
                <w:szCs w:val="22"/>
              </w:rPr>
            </w:pPr>
            <w:r>
              <w:rPr>
                <w:noProof/>
                <w:sz w:val="22"/>
                <w:szCs w:val="22"/>
              </w:rPr>
              <w:t>Tel. +370 616 15750</w:t>
            </w:r>
          </w:p>
        </w:tc>
      </w:tr>
    </w:tbl>
    <w:p w:rsidR="00941433" w:rsidRPr="00AE702C" w:rsidRDefault="00941433" w:rsidP="00941433">
      <w:pPr>
        <w:numPr>
          <w:ilvl w:val="12"/>
          <w:numId w:val="0"/>
        </w:numPr>
        <w:ind w:right="-2"/>
        <w:rPr>
          <w:noProof/>
          <w:sz w:val="22"/>
          <w:szCs w:val="22"/>
        </w:rPr>
      </w:pPr>
    </w:p>
    <w:p w:rsidR="00941433" w:rsidRPr="00AE702C" w:rsidRDefault="00941433" w:rsidP="00941433">
      <w:pPr>
        <w:numPr>
          <w:ilvl w:val="12"/>
          <w:numId w:val="0"/>
        </w:numPr>
        <w:ind w:right="-2"/>
        <w:rPr>
          <w:noProof/>
          <w:sz w:val="22"/>
          <w:szCs w:val="22"/>
        </w:rPr>
      </w:pPr>
    </w:p>
    <w:p w:rsidR="00941433" w:rsidRPr="00AE702C" w:rsidRDefault="00941433" w:rsidP="00941433">
      <w:pPr>
        <w:pStyle w:val="BTbEMEASMCA"/>
        <w:rPr>
          <w:lang w:val="lt-LT"/>
        </w:rPr>
      </w:pPr>
      <w:r w:rsidRPr="00AE702C">
        <w:rPr>
          <w:bCs/>
        </w:rPr>
        <w:t>Šis pakuotės lapelis</w:t>
      </w:r>
      <w:r w:rsidRPr="00AE702C">
        <w:t xml:space="preserve"> paskutinį kartą peržiūrėtas</w:t>
      </w:r>
      <w:r w:rsidRPr="00AE702C">
        <w:rPr>
          <w:lang w:val="lt-LT"/>
        </w:rPr>
        <w:t xml:space="preserve"> </w:t>
      </w:r>
      <w:r>
        <w:rPr>
          <w:lang w:val="lt-LT"/>
        </w:rPr>
        <w:t>2018-12-05.</w:t>
      </w:r>
    </w:p>
    <w:p w:rsidR="00941433" w:rsidRPr="00AE702C" w:rsidRDefault="00941433" w:rsidP="00941433">
      <w:pPr>
        <w:numPr>
          <w:ilvl w:val="12"/>
          <w:numId w:val="0"/>
        </w:numPr>
        <w:tabs>
          <w:tab w:val="left" w:pos="5235"/>
        </w:tabs>
        <w:ind w:right="-2"/>
        <w:rPr>
          <w:noProof/>
          <w:sz w:val="22"/>
          <w:szCs w:val="22"/>
        </w:rPr>
      </w:pPr>
    </w:p>
    <w:p w:rsidR="00941433" w:rsidRPr="00AE702C" w:rsidRDefault="00941433" w:rsidP="00941433">
      <w:pPr>
        <w:numPr>
          <w:ilvl w:val="12"/>
          <w:numId w:val="0"/>
        </w:numPr>
        <w:tabs>
          <w:tab w:val="left" w:pos="5235"/>
        </w:tabs>
        <w:ind w:right="-2"/>
        <w:rPr>
          <w:noProof/>
          <w:sz w:val="22"/>
          <w:szCs w:val="22"/>
        </w:rPr>
      </w:pPr>
    </w:p>
    <w:p w:rsidR="00941433" w:rsidRPr="00AE702C" w:rsidRDefault="00941433" w:rsidP="00941433">
      <w:pPr>
        <w:numPr>
          <w:ilvl w:val="12"/>
          <w:numId w:val="0"/>
        </w:numPr>
        <w:ind w:right="-2"/>
        <w:rPr>
          <w:sz w:val="22"/>
          <w:szCs w:val="22"/>
        </w:rPr>
      </w:pPr>
      <w:r w:rsidRPr="00AE702C">
        <w:rPr>
          <w:sz w:val="22"/>
          <w:szCs w:val="22"/>
        </w:rPr>
        <w:t>Išsami informacija apie šį vaistą pateikiama Valstybinės vaistų kontrolės tarnybos prie Lietuvos Respublikos sveikatos apsaugos ministerijos tinklalapyje</w:t>
      </w:r>
      <w:r w:rsidRPr="00AE702C">
        <w:rPr>
          <w:i/>
          <w:sz w:val="22"/>
          <w:szCs w:val="22"/>
        </w:rPr>
        <w:t xml:space="preserve"> </w:t>
      </w:r>
      <w:hyperlink r:id="rId14" w:history="1">
        <w:r w:rsidRPr="00AE702C">
          <w:rPr>
            <w:rStyle w:val="Hipersaitas"/>
            <w:rFonts w:eastAsia="SimSun"/>
            <w:sz w:val="22"/>
            <w:szCs w:val="22"/>
          </w:rPr>
          <w:t>http://www.vvkt.lt/</w:t>
        </w:r>
      </w:hyperlink>
      <w:r w:rsidRPr="00AE702C">
        <w:rPr>
          <w:sz w:val="22"/>
          <w:szCs w:val="22"/>
        </w:rPr>
        <w:t>.</w:t>
      </w:r>
    </w:p>
    <w:p w:rsidR="00941433" w:rsidRPr="00AE702C" w:rsidRDefault="00941433" w:rsidP="00941433">
      <w:pPr>
        <w:pStyle w:val="BTbEMEASMCA"/>
        <w:rPr>
          <w:b w:val="0"/>
        </w:rPr>
      </w:pPr>
    </w:p>
    <w:p w:rsidR="00941433" w:rsidRPr="00AE702C" w:rsidRDefault="00941433" w:rsidP="00941433">
      <w:pPr>
        <w:rPr>
          <w:sz w:val="22"/>
          <w:szCs w:val="22"/>
          <w:lang w:val="x-none"/>
        </w:rPr>
      </w:pPr>
      <w:bookmarkStart w:id="24" w:name="_GoBack"/>
      <w:bookmarkEnd w:id="24"/>
    </w:p>
    <w:sectPr w:rsidR="00941433" w:rsidRPr="00AE702C" w:rsidSect="0052490C">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E46" w:rsidRDefault="00F75E46" w:rsidP="00B82817">
      <w:r>
        <w:separator/>
      </w:r>
    </w:p>
  </w:endnote>
  <w:endnote w:type="continuationSeparator" w:id="0">
    <w:p w:rsidR="00F75E46" w:rsidRDefault="00F75E46" w:rsidP="00B8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3F" w:rsidRDefault="00ED773F">
    <w:pPr>
      <w:pStyle w:val="Porat"/>
      <w:jc w:val="right"/>
    </w:pPr>
    <w:r>
      <w:fldChar w:fldCharType="begin"/>
    </w:r>
    <w:r>
      <w:instrText xml:space="preserve"> PAGE   \* MERGEFORMAT </w:instrText>
    </w:r>
    <w:r>
      <w:fldChar w:fldCharType="separate"/>
    </w:r>
    <w:r w:rsidR="00941433">
      <w:rPr>
        <w:noProof/>
      </w:rPr>
      <w:t>22</w:t>
    </w:r>
    <w:r>
      <w:fldChar w:fldCharType="end"/>
    </w:r>
  </w:p>
  <w:p w:rsidR="00ED773F" w:rsidRDefault="00ED773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E46" w:rsidRDefault="00F75E46" w:rsidP="00B82817">
      <w:r>
        <w:separator/>
      </w:r>
    </w:p>
  </w:footnote>
  <w:footnote w:type="continuationSeparator" w:id="0">
    <w:p w:rsidR="00F75E46" w:rsidRDefault="00F75E46" w:rsidP="00B82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9083F"/>
    <w:multiLevelType w:val="hybridMultilevel"/>
    <w:tmpl w:val="9F96DEA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4"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F10A41"/>
    <w:multiLevelType w:val="singleLevel"/>
    <w:tmpl w:val="61E2A36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hint="default"/>
      </w:rPr>
    </w:lvl>
    <w:lvl w:ilvl="1" w:tplc="CD388A20">
      <w:numFmt w:val="none"/>
      <w:lvlText w:val=""/>
      <w:lvlJc w:val="left"/>
      <w:pPr>
        <w:tabs>
          <w:tab w:val="num" w:pos="360"/>
        </w:tabs>
      </w:pPr>
    </w:lvl>
    <w:lvl w:ilvl="2" w:tplc="4E12739A">
      <w:numFmt w:val="none"/>
      <w:lvlText w:val=""/>
      <w:lvlJc w:val="left"/>
      <w:pPr>
        <w:tabs>
          <w:tab w:val="num" w:pos="360"/>
        </w:tabs>
      </w:pPr>
    </w:lvl>
    <w:lvl w:ilvl="3" w:tplc="72FE1136">
      <w:numFmt w:val="none"/>
      <w:lvlText w:val=""/>
      <w:lvlJc w:val="left"/>
      <w:pPr>
        <w:tabs>
          <w:tab w:val="num" w:pos="360"/>
        </w:tabs>
      </w:pPr>
    </w:lvl>
    <w:lvl w:ilvl="4" w:tplc="84C86018">
      <w:numFmt w:val="none"/>
      <w:lvlText w:val=""/>
      <w:lvlJc w:val="left"/>
      <w:pPr>
        <w:tabs>
          <w:tab w:val="num" w:pos="360"/>
        </w:tabs>
      </w:pPr>
    </w:lvl>
    <w:lvl w:ilvl="5" w:tplc="CD9676CE">
      <w:numFmt w:val="none"/>
      <w:lvlText w:val=""/>
      <w:lvlJc w:val="left"/>
      <w:pPr>
        <w:tabs>
          <w:tab w:val="num" w:pos="360"/>
        </w:tabs>
      </w:pPr>
    </w:lvl>
    <w:lvl w:ilvl="6" w:tplc="3878BC7A">
      <w:numFmt w:val="none"/>
      <w:lvlText w:val=""/>
      <w:lvlJc w:val="left"/>
      <w:pPr>
        <w:tabs>
          <w:tab w:val="num" w:pos="360"/>
        </w:tabs>
      </w:pPr>
    </w:lvl>
    <w:lvl w:ilvl="7" w:tplc="0C904F1A">
      <w:numFmt w:val="none"/>
      <w:lvlText w:val=""/>
      <w:lvlJc w:val="left"/>
      <w:pPr>
        <w:tabs>
          <w:tab w:val="num" w:pos="360"/>
        </w:tabs>
      </w:pPr>
    </w:lvl>
    <w:lvl w:ilvl="8" w:tplc="1538480E">
      <w:numFmt w:val="none"/>
      <w:lvlText w:val=""/>
      <w:lvlJc w:val="left"/>
      <w:pPr>
        <w:tabs>
          <w:tab w:val="num" w:pos="360"/>
        </w:tabs>
      </w:pPr>
    </w:lvl>
  </w:abstractNum>
  <w:abstractNum w:abstractNumId="9"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C4E567F"/>
    <w:multiLevelType w:val="hybridMultilevel"/>
    <w:tmpl w:val="FBBAD82C"/>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3013EE"/>
    <w:multiLevelType w:val="hybridMultilevel"/>
    <w:tmpl w:val="7452E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3123D87"/>
    <w:multiLevelType w:val="multilevel"/>
    <w:tmpl w:val="678CFAFA"/>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17"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067D0B"/>
    <w:multiLevelType w:val="hybridMultilevel"/>
    <w:tmpl w:val="39D2B4D8"/>
    <w:lvl w:ilvl="0" w:tplc="DD3E0D6C">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3A2E63"/>
    <w:multiLevelType w:val="hybridMultilevel"/>
    <w:tmpl w:val="ED009A20"/>
    <w:lvl w:ilvl="0" w:tplc="5DC6CF8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75D35D0"/>
    <w:multiLevelType w:val="hybridMultilevel"/>
    <w:tmpl w:val="6A04A57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6E5743DB"/>
    <w:multiLevelType w:val="hybridMultilevel"/>
    <w:tmpl w:val="DF0EC09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26" w15:restartNumberingAfterBreak="0">
    <w:nsid w:val="7AD930EB"/>
    <w:multiLevelType w:val="hybridMultilevel"/>
    <w:tmpl w:val="3BC0BC1C"/>
    <w:lvl w:ilvl="0" w:tplc="B984810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DAD28C8"/>
    <w:multiLevelType w:val="multilevel"/>
    <w:tmpl w:val="53AED4E4"/>
    <w:lvl w:ilvl="0">
      <w:start w:val="5"/>
      <w:numFmt w:val="decimal"/>
      <w:lvlText w:val="%1."/>
      <w:lvlJc w:val="left"/>
      <w:pPr>
        <w:tabs>
          <w:tab w:val="num" w:pos="924"/>
        </w:tabs>
        <w:ind w:left="924" w:hanging="567"/>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3"/>
        </w:tabs>
        <w:ind w:left="1083" w:hanging="720"/>
      </w:pPr>
    </w:lvl>
    <w:lvl w:ilvl="3">
      <w:start w:val="1"/>
      <w:numFmt w:val="decimal"/>
      <w:isLgl/>
      <w:lvlText w:val="%1.%2.%3.%4."/>
      <w:lvlJc w:val="left"/>
      <w:pPr>
        <w:tabs>
          <w:tab w:val="num" w:pos="1086"/>
        </w:tabs>
        <w:ind w:left="1086" w:hanging="720"/>
      </w:pPr>
    </w:lvl>
    <w:lvl w:ilvl="4">
      <w:start w:val="1"/>
      <w:numFmt w:val="decimal"/>
      <w:isLgl/>
      <w:lvlText w:val="%1.%2.%3.%4.%5."/>
      <w:lvlJc w:val="left"/>
      <w:pPr>
        <w:tabs>
          <w:tab w:val="num" w:pos="1449"/>
        </w:tabs>
        <w:ind w:left="1449" w:hanging="1080"/>
      </w:pPr>
    </w:lvl>
    <w:lvl w:ilvl="5">
      <w:start w:val="1"/>
      <w:numFmt w:val="decimal"/>
      <w:isLgl/>
      <w:lvlText w:val="%1.%2.%3.%4.%5.%6."/>
      <w:lvlJc w:val="left"/>
      <w:pPr>
        <w:tabs>
          <w:tab w:val="num" w:pos="1452"/>
        </w:tabs>
        <w:ind w:left="1452" w:hanging="1080"/>
      </w:pPr>
    </w:lvl>
    <w:lvl w:ilvl="6">
      <w:start w:val="1"/>
      <w:numFmt w:val="decimal"/>
      <w:isLgl/>
      <w:lvlText w:val="%1.%2.%3.%4.%5.%6.%7."/>
      <w:lvlJc w:val="left"/>
      <w:pPr>
        <w:tabs>
          <w:tab w:val="num" w:pos="1815"/>
        </w:tabs>
        <w:ind w:left="1815" w:hanging="1440"/>
      </w:pPr>
    </w:lvl>
    <w:lvl w:ilvl="7">
      <w:start w:val="1"/>
      <w:numFmt w:val="decimal"/>
      <w:isLgl/>
      <w:lvlText w:val="%1.%2.%3.%4.%5.%6.%7.%8."/>
      <w:lvlJc w:val="left"/>
      <w:pPr>
        <w:tabs>
          <w:tab w:val="num" w:pos="1818"/>
        </w:tabs>
        <w:ind w:left="1818" w:hanging="1440"/>
      </w:pPr>
    </w:lvl>
    <w:lvl w:ilvl="8">
      <w:start w:val="1"/>
      <w:numFmt w:val="decimal"/>
      <w:isLgl/>
      <w:lvlText w:val="%1.%2.%3.%4.%5.%6.%7.%8.%9."/>
      <w:lvlJc w:val="left"/>
      <w:pPr>
        <w:tabs>
          <w:tab w:val="num" w:pos="2181"/>
        </w:tabs>
        <w:ind w:left="2181" w:hanging="1800"/>
      </w:pPr>
    </w:lvl>
  </w:abstractNum>
  <w:num w:numId="1">
    <w:abstractNumId w:val="12"/>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num>
  <w:num w:numId="6">
    <w:abstractNumId w:val="18"/>
  </w:num>
  <w:num w:numId="7">
    <w:abstractNumId w:val="20"/>
  </w:num>
  <w:num w:numId="8">
    <w:abstractNumId w:val="16"/>
  </w:num>
  <w:num w:numId="9">
    <w:abstractNumId w:val="0"/>
    <w:lvlOverride w:ilvl="0">
      <w:lvl w:ilvl="0">
        <w:start w:val="1"/>
        <w:numFmt w:val="bullet"/>
        <w:lvlText w:val="-"/>
        <w:legacy w:legacy="1" w:legacySpace="0" w:legacyIndent="360"/>
        <w:lvlJc w:val="left"/>
        <w:pPr>
          <w:ind w:left="360" w:hanging="360"/>
        </w:pPr>
      </w:lvl>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360"/>
        <w:lvlJc w:val="left"/>
        <w:pPr>
          <w:ind w:left="360" w:hanging="360"/>
        </w:pPr>
        <w:rPr>
          <w:rFonts w:ascii="Symbol" w:hAnsi="Symbol" w:hint="default"/>
        </w:rPr>
      </w:lvl>
    </w:lvlOverride>
  </w:num>
  <w:num w:numId="30">
    <w:abstractNumId w:val="0"/>
    <w:lvlOverride w:ilvl="0">
      <w:lvl w:ilvl="0">
        <w:numFmt w:val="bullet"/>
        <w:lvlText w:val="-"/>
        <w:legacy w:legacy="1" w:legacySpace="0" w:legacyIndent="360"/>
        <w:lvlJc w:val="left"/>
        <w:pPr>
          <w:ind w:left="644" w:hanging="360"/>
        </w:pPr>
      </w:lvl>
    </w:lvlOverride>
  </w:num>
  <w:num w:numId="31">
    <w:abstractNumId w:val="23"/>
  </w:num>
  <w:num w:numId="32">
    <w:abstractNumId w:val="14"/>
  </w:num>
  <w:num w:numId="33">
    <w:abstractNumId w:val="7"/>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234F0"/>
    <w:rsid w:val="000242CB"/>
    <w:rsid w:val="000307E9"/>
    <w:rsid w:val="00031C75"/>
    <w:rsid w:val="000378B0"/>
    <w:rsid w:val="00040808"/>
    <w:rsid w:val="00044571"/>
    <w:rsid w:val="00044F04"/>
    <w:rsid w:val="00046745"/>
    <w:rsid w:val="00047015"/>
    <w:rsid w:val="000565AD"/>
    <w:rsid w:val="00057D8D"/>
    <w:rsid w:val="000608A1"/>
    <w:rsid w:val="00061C35"/>
    <w:rsid w:val="00073223"/>
    <w:rsid w:val="00082C37"/>
    <w:rsid w:val="00084FFB"/>
    <w:rsid w:val="000859DA"/>
    <w:rsid w:val="00087C26"/>
    <w:rsid w:val="000A12BB"/>
    <w:rsid w:val="000A3E24"/>
    <w:rsid w:val="000A7E05"/>
    <w:rsid w:val="000B3AFB"/>
    <w:rsid w:val="000C2C4B"/>
    <w:rsid w:val="000C6B82"/>
    <w:rsid w:val="000D1415"/>
    <w:rsid w:val="000D16D2"/>
    <w:rsid w:val="000D744A"/>
    <w:rsid w:val="000E6887"/>
    <w:rsid w:val="000F5077"/>
    <w:rsid w:val="00102158"/>
    <w:rsid w:val="00103CC8"/>
    <w:rsid w:val="00110085"/>
    <w:rsid w:val="001120C8"/>
    <w:rsid w:val="0011302D"/>
    <w:rsid w:val="00116E32"/>
    <w:rsid w:val="0012064D"/>
    <w:rsid w:val="0012779D"/>
    <w:rsid w:val="001312DD"/>
    <w:rsid w:val="00133F0A"/>
    <w:rsid w:val="00143B42"/>
    <w:rsid w:val="00144CB6"/>
    <w:rsid w:val="001511AE"/>
    <w:rsid w:val="0015174D"/>
    <w:rsid w:val="0016146C"/>
    <w:rsid w:val="00165B9A"/>
    <w:rsid w:val="00172A06"/>
    <w:rsid w:val="00177CEC"/>
    <w:rsid w:val="001844C3"/>
    <w:rsid w:val="00186E25"/>
    <w:rsid w:val="00191AF8"/>
    <w:rsid w:val="00192F38"/>
    <w:rsid w:val="00196BA6"/>
    <w:rsid w:val="001A3D9A"/>
    <w:rsid w:val="001B3024"/>
    <w:rsid w:val="001B7724"/>
    <w:rsid w:val="001D3091"/>
    <w:rsid w:val="001D3B20"/>
    <w:rsid w:val="001D785D"/>
    <w:rsid w:val="001E76AE"/>
    <w:rsid w:val="00207472"/>
    <w:rsid w:val="0021114E"/>
    <w:rsid w:val="002112A8"/>
    <w:rsid w:val="002126D7"/>
    <w:rsid w:val="002143EF"/>
    <w:rsid w:val="0022360F"/>
    <w:rsid w:val="00236538"/>
    <w:rsid w:val="002452FF"/>
    <w:rsid w:val="00246B8B"/>
    <w:rsid w:val="00256075"/>
    <w:rsid w:val="00256CD0"/>
    <w:rsid w:val="002573DD"/>
    <w:rsid w:val="0027113E"/>
    <w:rsid w:val="00274F0B"/>
    <w:rsid w:val="00280AA5"/>
    <w:rsid w:val="002A05C9"/>
    <w:rsid w:val="002A6AE9"/>
    <w:rsid w:val="002B66DF"/>
    <w:rsid w:val="002B742F"/>
    <w:rsid w:val="002B7E7E"/>
    <w:rsid w:val="002C1414"/>
    <w:rsid w:val="002C59B4"/>
    <w:rsid w:val="002D0BD7"/>
    <w:rsid w:val="002D236B"/>
    <w:rsid w:val="002E013D"/>
    <w:rsid w:val="002E2A8D"/>
    <w:rsid w:val="002E4D9F"/>
    <w:rsid w:val="002E6A69"/>
    <w:rsid w:val="00302888"/>
    <w:rsid w:val="0030395F"/>
    <w:rsid w:val="00306186"/>
    <w:rsid w:val="003138CB"/>
    <w:rsid w:val="00314D54"/>
    <w:rsid w:val="00322227"/>
    <w:rsid w:val="003256E1"/>
    <w:rsid w:val="00325E10"/>
    <w:rsid w:val="00333804"/>
    <w:rsid w:val="00333FF5"/>
    <w:rsid w:val="00334227"/>
    <w:rsid w:val="00341824"/>
    <w:rsid w:val="003464B0"/>
    <w:rsid w:val="0035020B"/>
    <w:rsid w:val="0035047D"/>
    <w:rsid w:val="0035181C"/>
    <w:rsid w:val="00354016"/>
    <w:rsid w:val="00361665"/>
    <w:rsid w:val="00362249"/>
    <w:rsid w:val="0036735A"/>
    <w:rsid w:val="00376A26"/>
    <w:rsid w:val="00377801"/>
    <w:rsid w:val="003907A2"/>
    <w:rsid w:val="00394870"/>
    <w:rsid w:val="00395653"/>
    <w:rsid w:val="003A1157"/>
    <w:rsid w:val="003A313A"/>
    <w:rsid w:val="003B4F79"/>
    <w:rsid w:val="003B73A8"/>
    <w:rsid w:val="003C17F7"/>
    <w:rsid w:val="003C2AC6"/>
    <w:rsid w:val="003D6176"/>
    <w:rsid w:val="003D7959"/>
    <w:rsid w:val="003E38B9"/>
    <w:rsid w:val="003E5D70"/>
    <w:rsid w:val="003F068F"/>
    <w:rsid w:val="003F1820"/>
    <w:rsid w:val="003F4E06"/>
    <w:rsid w:val="003F4F3D"/>
    <w:rsid w:val="00404B5A"/>
    <w:rsid w:val="00420891"/>
    <w:rsid w:val="00420F74"/>
    <w:rsid w:val="00425219"/>
    <w:rsid w:val="004333FD"/>
    <w:rsid w:val="00460926"/>
    <w:rsid w:val="00464E13"/>
    <w:rsid w:val="00471DE0"/>
    <w:rsid w:val="00476E3F"/>
    <w:rsid w:val="00483561"/>
    <w:rsid w:val="00484F4B"/>
    <w:rsid w:val="0048685C"/>
    <w:rsid w:val="0049085A"/>
    <w:rsid w:val="0049394E"/>
    <w:rsid w:val="004A5D3E"/>
    <w:rsid w:val="004A65BE"/>
    <w:rsid w:val="004B173D"/>
    <w:rsid w:val="004C353E"/>
    <w:rsid w:val="004C4BD2"/>
    <w:rsid w:val="004F1136"/>
    <w:rsid w:val="004F4CC7"/>
    <w:rsid w:val="004F5826"/>
    <w:rsid w:val="005032FF"/>
    <w:rsid w:val="00505131"/>
    <w:rsid w:val="00514838"/>
    <w:rsid w:val="005172F1"/>
    <w:rsid w:val="0052296C"/>
    <w:rsid w:val="00523815"/>
    <w:rsid w:val="0052490C"/>
    <w:rsid w:val="00524D58"/>
    <w:rsid w:val="0053677B"/>
    <w:rsid w:val="00540946"/>
    <w:rsid w:val="0054222F"/>
    <w:rsid w:val="005468A4"/>
    <w:rsid w:val="00555E6C"/>
    <w:rsid w:val="0056471E"/>
    <w:rsid w:val="00565F9F"/>
    <w:rsid w:val="005753AC"/>
    <w:rsid w:val="00575710"/>
    <w:rsid w:val="005834E7"/>
    <w:rsid w:val="0058735B"/>
    <w:rsid w:val="00592F96"/>
    <w:rsid w:val="005A0CF9"/>
    <w:rsid w:val="005A69A3"/>
    <w:rsid w:val="005B41AC"/>
    <w:rsid w:val="005C25F0"/>
    <w:rsid w:val="005C2F74"/>
    <w:rsid w:val="005D0C4F"/>
    <w:rsid w:val="005D3A50"/>
    <w:rsid w:val="005D5CFA"/>
    <w:rsid w:val="005E24B1"/>
    <w:rsid w:val="005F0A5B"/>
    <w:rsid w:val="005F3E7E"/>
    <w:rsid w:val="005F3E7F"/>
    <w:rsid w:val="005F572C"/>
    <w:rsid w:val="005F5DA1"/>
    <w:rsid w:val="006018F7"/>
    <w:rsid w:val="00602F5F"/>
    <w:rsid w:val="0061346A"/>
    <w:rsid w:val="00614F60"/>
    <w:rsid w:val="006177CD"/>
    <w:rsid w:val="00622C32"/>
    <w:rsid w:val="00630601"/>
    <w:rsid w:val="00633D05"/>
    <w:rsid w:val="00634E65"/>
    <w:rsid w:val="00637B7C"/>
    <w:rsid w:val="00637E40"/>
    <w:rsid w:val="00666E2B"/>
    <w:rsid w:val="006716B7"/>
    <w:rsid w:val="00673194"/>
    <w:rsid w:val="00674FA5"/>
    <w:rsid w:val="006771F3"/>
    <w:rsid w:val="00677702"/>
    <w:rsid w:val="00677CE8"/>
    <w:rsid w:val="006900AD"/>
    <w:rsid w:val="0069610F"/>
    <w:rsid w:val="00697B60"/>
    <w:rsid w:val="006A2028"/>
    <w:rsid w:val="006A21FC"/>
    <w:rsid w:val="006A2827"/>
    <w:rsid w:val="006A336F"/>
    <w:rsid w:val="006A7ADE"/>
    <w:rsid w:val="006B0B9D"/>
    <w:rsid w:val="006C32FB"/>
    <w:rsid w:val="006E033B"/>
    <w:rsid w:val="006F09AB"/>
    <w:rsid w:val="00700EFD"/>
    <w:rsid w:val="0070243C"/>
    <w:rsid w:val="007151F7"/>
    <w:rsid w:val="00721D58"/>
    <w:rsid w:val="00722F84"/>
    <w:rsid w:val="007243D0"/>
    <w:rsid w:val="0073367A"/>
    <w:rsid w:val="0073401F"/>
    <w:rsid w:val="00737B35"/>
    <w:rsid w:val="00763988"/>
    <w:rsid w:val="007740F6"/>
    <w:rsid w:val="00775946"/>
    <w:rsid w:val="007760E4"/>
    <w:rsid w:val="0077667D"/>
    <w:rsid w:val="00781024"/>
    <w:rsid w:val="00781B79"/>
    <w:rsid w:val="00785B40"/>
    <w:rsid w:val="00791906"/>
    <w:rsid w:val="007939F5"/>
    <w:rsid w:val="0079476E"/>
    <w:rsid w:val="007A02A2"/>
    <w:rsid w:val="007A02FC"/>
    <w:rsid w:val="007A0BC1"/>
    <w:rsid w:val="007A458A"/>
    <w:rsid w:val="007A584E"/>
    <w:rsid w:val="007B0188"/>
    <w:rsid w:val="007B2DEC"/>
    <w:rsid w:val="007B3FAA"/>
    <w:rsid w:val="007C10B1"/>
    <w:rsid w:val="007C5A4D"/>
    <w:rsid w:val="007D44C4"/>
    <w:rsid w:val="007E42A4"/>
    <w:rsid w:val="007E7952"/>
    <w:rsid w:val="007F2FAA"/>
    <w:rsid w:val="007F4564"/>
    <w:rsid w:val="007F4945"/>
    <w:rsid w:val="007F6FA9"/>
    <w:rsid w:val="00802346"/>
    <w:rsid w:val="0082111B"/>
    <w:rsid w:val="00821E22"/>
    <w:rsid w:val="00822DF5"/>
    <w:rsid w:val="00823CB6"/>
    <w:rsid w:val="00824EA0"/>
    <w:rsid w:val="00825311"/>
    <w:rsid w:val="00830C58"/>
    <w:rsid w:val="00831DC8"/>
    <w:rsid w:val="008321C5"/>
    <w:rsid w:val="00837D93"/>
    <w:rsid w:val="00850C6B"/>
    <w:rsid w:val="008564BB"/>
    <w:rsid w:val="00857B6C"/>
    <w:rsid w:val="00863F53"/>
    <w:rsid w:val="00867091"/>
    <w:rsid w:val="0086771B"/>
    <w:rsid w:val="00881650"/>
    <w:rsid w:val="00884C48"/>
    <w:rsid w:val="0089200B"/>
    <w:rsid w:val="008B0F05"/>
    <w:rsid w:val="008B49BE"/>
    <w:rsid w:val="008B5373"/>
    <w:rsid w:val="008C471A"/>
    <w:rsid w:val="008C6E17"/>
    <w:rsid w:val="008D46AD"/>
    <w:rsid w:val="008E00FA"/>
    <w:rsid w:val="008E04EC"/>
    <w:rsid w:val="008E4044"/>
    <w:rsid w:val="008F10FF"/>
    <w:rsid w:val="008F4B9C"/>
    <w:rsid w:val="008F6471"/>
    <w:rsid w:val="00912864"/>
    <w:rsid w:val="00913791"/>
    <w:rsid w:val="00916C75"/>
    <w:rsid w:val="00922B6F"/>
    <w:rsid w:val="009327B6"/>
    <w:rsid w:val="00936F1A"/>
    <w:rsid w:val="00941433"/>
    <w:rsid w:val="009458E5"/>
    <w:rsid w:val="00945D04"/>
    <w:rsid w:val="0094603F"/>
    <w:rsid w:val="009500E6"/>
    <w:rsid w:val="00954C85"/>
    <w:rsid w:val="00963872"/>
    <w:rsid w:val="00965347"/>
    <w:rsid w:val="009658CA"/>
    <w:rsid w:val="009663F6"/>
    <w:rsid w:val="009665C6"/>
    <w:rsid w:val="00972825"/>
    <w:rsid w:val="00974B56"/>
    <w:rsid w:val="009777D5"/>
    <w:rsid w:val="00983D62"/>
    <w:rsid w:val="00984063"/>
    <w:rsid w:val="00984312"/>
    <w:rsid w:val="00990BF1"/>
    <w:rsid w:val="009948A4"/>
    <w:rsid w:val="00994BA2"/>
    <w:rsid w:val="0099556B"/>
    <w:rsid w:val="00996BAF"/>
    <w:rsid w:val="00996F90"/>
    <w:rsid w:val="009A3A51"/>
    <w:rsid w:val="009A3B87"/>
    <w:rsid w:val="009B39BF"/>
    <w:rsid w:val="009C6840"/>
    <w:rsid w:val="009D012A"/>
    <w:rsid w:val="009D21D4"/>
    <w:rsid w:val="009D556A"/>
    <w:rsid w:val="009E2842"/>
    <w:rsid w:val="009E312D"/>
    <w:rsid w:val="009E3BD9"/>
    <w:rsid w:val="009E3F7E"/>
    <w:rsid w:val="009E502E"/>
    <w:rsid w:val="009E5DBC"/>
    <w:rsid w:val="009E6311"/>
    <w:rsid w:val="009E6C0F"/>
    <w:rsid w:val="009E7DB6"/>
    <w:rsid w:val="009F4B74"/>
    <w:rsid w:val="00A0700A"/>
    <w:rsid w:val="00A107A4"/>
    <w:rsid w:val="00A10DE1"/>
    <w:rsid w:val="00A11108"/>
    <w:rsid w:val="00A13319"/>
    <w:rsid w:val="00A13369"/>
    <w:rsid w:val="00A17AF1"/>
    <w:rsid w:val="00A17DC2"/>
    <w:rsid w:val="00A25371"/>
    <w:rsid w:val="00A26489"/>
    <w:rsid w:val="00A35070"/>
    <w:rsid w:val="00A46105"/>
    <w:rsid w:val="00A60CC0"/>
    <w:rsid w:val="00A637B5"/>
    <w:rsid w:val="00A80256"/>
    <w:rsid w:val="00A879B2"/>
    <w:rsid w:val="00A90AF8"/>
    <w:rsid w:val="00A964A7"/>
    <w:rsid w:val="00AA40BA"/>
    <w:rsid w:val="00AB2B53"/>
    <w:rsid w:val="00AC5989"/>
    <w:rsid w:val="00AC6B38"/>
    <w:rsid w:val="00AD2846"/>
    <w:rsid w:val="00AD2972"/>
    <w:rsid w:val="00AD2D1E"/>
    <w:rsid w:val="00AD38A6"/>
    <w:rsid w:val="00AE4191"/>
    <w:rsid w:val="00AE67F3"/>
    <w:rsid w:val="00AF167E"/>
    <w:rsid w:val="00AF293A"/>
    <w:rsid w:val="00B008D7"/>
    <w:rsid w:val="00B02CD3"/>
    <w:rsid w:val="00B10D05"/>
    <w:rsid w:val="00B17D72"/>
    <w:rsid w:val="00B20CC0"/>
    <w:rsid w:val="00B32AC9"/>
    <w:rsid w:val="00B35446"/>
    <w:rsid w:val="00B408CD"/>
    <w:rsid w:val="00B528FD"/>
    <w:rsid w:val="00B61D5B"/>
    <w:rsid w:val="00B63108"/>
    <w:rsid w:val="00B65507"/>
    <w:rsid w:val="00B73A3D"/>
    <w:rsid w:val="00B802A3"/>
    <w:rsid w:val="00B82817"/>
    <w:rsid w:val="00B82C29"/>
    <w:rsid w:val="00B865BA"/>
    <w:rsid w:val="00B867F1"/>
    <w:rsid w:val="00B87187"/>
    <w:rsid w:val="00B92789"/>
    <w:rsid w:val="00BA699D"/>
    <w:rsid w:val="00BA7853"/>
    <w:rsid w:val="00BB4F1B"/>
    <w:rsid w:val="00BB6722"/>
    <w:rsid w:val="00BB72E6"/>
    <w:rsid w:val="00BC2D51"/>
    <w:rsid w:val="00BD5C08"/>
    <w:rsid w:val="00BD61FD"/>
    <w:rsid w:val="00BD7548"/>
    <w:rsid w:val="00BE0D6C"/>
    <w:rsid w:val="00BE25E4"/>
    <w:rsid w:val="00BE664C"/>
    <w:rsid w:val="00BE6D85"/>
    <w:rsid w:val="00BF3B12"/>
    <w:rsid w:val="00BF41DE"/>
    <w:rsid w:val="00BF55DE"/>
    <w:rsid w:val="00C03553"/>
    <w:rsid w:val="00C212A0"/>
    <w:rsid w:val="00C21A94"/>
    <w:rsid w:val="00C26C7F"/>
    <w:rsid w:val="00C30002"/>
    <w:rsid w:val="00C3491A"/>
    <w:rsid w:val="00C36448"/>
    <w:rsid w:val="00C373E5"/>
    <w:rsid w:val="00C378F5"/>
    <w:rsid w:val="00C4173C"/>
    <w:rsid w:val="00C41E43"/>
    <w:rsid w:val="00C42AD1"/>
    <w:rsid w:val="00C432A6"/>
    <w:rsid w:val="00C54617"/>
    <w:rsid w:val="00C74984"/>
    <w:rsid w:val="00C75513"/>
    <w:rsid w:val="00C763BD"/>
    <w:rsid w:val="00C84B57"/>
    <w:rsid w:val="00C87CEA"/>
    <w:rsid w:val="00C908FC"/>
    <w:rsid w:val="00C978A4"/>
    <w:rsid w:val="00CA5388"/>
    <w:rsid w:val="00CB07EA"/>
    <w:rsid w:val="00CB2C17"/>
    <w:rsid w:val="00CB3809"/>
    <w:rsid w:val="00CC5F6B"/>
    <w:rsid w:val="00CD6094"/>
    <w:rsid w:val="00CE7AF1"/>
    <w:rsid w:val="00CF0090"/>
    <w:rsid w:val="00CF4731"/>
    <w:rsid w:val="00D003C1"/>
    <w:rsid w:val="00D00D7F"/>
    <w:rsid w:val="00D01996"/>
    <w:rsid w:val="00D133B4"/>
    <w:rsid w:val="00D17A79"/>
    <w:rsid w:val="00D17C76"/>
    <w:rsid w:val="00D229B6"/>
    <w:rsid w:val="00D23346"/>
    <w:rsid w:val="00D24F26"/>
    <w:rsid w:val="00D34431"/>
    <w:rsid w:val="00D4487C"/>
    <w:rsid w:val="00D45142"/>
    <w:rsid w:val="00D554D6"/>
    <w:rsid w:val="00D5765B"/>
    <w:rsid w:val="00D66384"/>
    <w:rsid w:val="00D70FC8"/>
    <w:rsid w:val="00D74366"/>
    <w:rsid w:val="00D80A9F"/>
    <w:rsid w:val="00D81CD9"/>
    <w:rsid w:val="00D96C7E"/>
    <w:rsid w:val="00DA20E1"/>
    <w:rsid w:val="00DA54A9"/>
    <w:rsid w:val="00DB2FD7"/>
    <w:rsid w:val="00DB42C1"/>
    <w:rsid w:val="00DC05B2"/>
    <w:rsid w:val="00DC10FE"/>
    <w:rsid w:val="00DC4311"/>
    <w:rsid w:val="00DE6A2E"/>
    <w:rsid w:val="00DF07E9"/>
    <w:rsid w:val="00DF7A7B"/>
    <w:rsid w:val="00E053DB"/>
    <w:rsid w:val="00E167A3"/>
    <w:rsid w:val="00E16D65"/>
    <w:rsid w:val="00E2314A"/>
    <w:rsid w:val="00E23947"/>
    <w:rsid w:val="00E2467B"/>
    <w:rsid w:val="00E24760"/>
    <w:rsid w:val="00E2591F"/>
    <w:rsid w:val="00E26CD0"/>
    <w:rsid w:val="00E27ABB"/>
    <w:rsid w:val="00E305AF"/>
    <w:rsid w:val="00E3761E"/>
    <w:rsid w:val="00E42E0C"/>
    <w:rsid w:val="00E47D44"/>
    <w:rsid w:val="00E5002E"/>
    <w:rsid w:val="00E5501F"/>
    <w:rsid w:val="00E60287"/>
    <w:rsid w:val="00E6081D"/>
    <w:rsid w:val="00E62C06"/>
    <w:rsid w:val="00E65A56"/>
    <w:rsid w:val="00E6600C"/>
    <w:rsid w:val="00E6733E"/>
    <w:rsid w:val="00E67D9E"/>
    <w:rsid w:val="00E71496"/>
    <w:rsid w:val="00E7752F"/>
    <w:rsid w:val="00E81BF4"/>
    <w:rsid w:val="00E81E7D"/>
    <w:rsid w:val="00E8259B"/>
    <w:rsid w:val="00E838DF"/>
    <w:rsid w:val="00E83E99"/>
    <w:rsid w:val="00E85678"/>
    <w:rsid w:val="00E93BD8"/>
    <w:rsid w:val="00E94F8D"/>
    <w:rsid w:val="00EA07C6"/>
    <w:rsid w:val="00EA2F53"/>
    <w:rsid w:val="00EA7379"/>
    <w:rsid w:val="00EA7485"/>
    <w:rsid w:val="00EB1A89"/>
    <w:rsid w:val="00EB7BD3"/>
    <w:rsid w:val="00ED773F"/>
    <w:rsid w:val="00EE2A39"/>
    <w:rsid w:val="00F0093A"/>
    <w:rsid w:val="00F04FB9"/>
    <w:rsid w:val="00F1194D"/>
    <w:rsid w:val="00F1241A"/>
    <w:rsid w:val="00F1424A"/>
    <w:rsid w:val="00F155D7"/>
    <w:rsid w:val="00F20D3F"/>
    <w:rsid w:val="00F2536A"/>
    <w:rsid w:val="00F3274D"/>
    <w:rsid w:val="00F353DE"/>
    <w:rsid w:val="00F43E67"/>
    <w:rsid w:val="00F44B5A"/>
    <w:rsid w:val="00F461C9"/>
    <w:rsid w:val="00F46F4F"/>
    <w:rsid w:val="00F476FB"/>
    <w:rsid w:val="00F5230B"/>
    <w:rsid w:val="00F5771E"/>
    <w:rsid w:val="00F57ADD"/>
    <w:rsid w:val="00F6324B"/>
    <w:rsid w:val="00F7238D"/>
    <w:rsid w:val="00F74BF1"/>
    <w:rsid w:val="00F75E46"/>
    <w:rsid w:val="00FA11E5"/>
    <w:rsid w:val="00FA40B5"/>
    <w:rsid w:val="00FB397E"/>
    <w:rsid w:val="00FB39E1"/>
    <w:rsid w:val="00FD0326"/>
    <w:rsid w:val="00FD2A53"/>
    <w:rsid w:val="00FD487B"/>
    <w:rsid w:val="00FD5FC1"/>
    <w:rsid w:val="00FD6EC9"/>
    <w:rsid w:val="00FE08DD"/>
    <w:rsid w:val="00FE0B88"/>
    <w:rsid w:val="00FE2CFD"/>
    <w:rsid w:val="00FE4918"/>
    <w:rsid w:val="00FE5CCB"/>
    <w:rsid w:val="00FE6B96"/>
    <w:rsid w:val="00FF0173"/>
    <w:rsid w:val="00FF1F74"/>
    <w:rsid w:val="00FF7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43E535-0B23-4761-8886-70C573B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8F10FF"/>
    <w:pPr>
      <w:keepNext/>
      <w:spacing w:before="240" w:after="60"/>
      <w:outlineLvl w:val="3"/>
    </w:pPr>
    <w:rPr>
      <w:rFonts w:ascii="Calibri" w:hAnsi="Calibri"/>
      <w:b/>
      <w:bCs/>
      <w:sz w:val="28"/>
      <w:szCs w:val="28"/>
      <w:lang w:val="x-none"/>
    </w:rPr>
  </w:style>
  <w:style w:type="paragraph" w:styleId="Antrat7">
    <w:name w:val="heading 7"/>
    <w:basedOn w:val="prastasis"/>
    <w:next w:val="prastasis"/>
    <w:link w:val="Antrat7Diagrama"/>
    <w:qFormat/>
    <w:rsid w:val="00F20D3F"/>
    <w:pPr>
      <w:spacing w:before="240" w:after="60"/>
      <w:outlineLvl w:val="6"/>
    </w:pPr>
    <w:rPr>
      <w:rFonts w:ascii="Calibri" w:hAnsi="Calibri"/>
      <w:lang w:val="x-none"/>
    </w:rPr>
  </w:style>
  <w:style w:type="paragraph" w:styleId="Antrat9">
    <w:name w:val="heading 9"/>
    <w:basedOn w:val="prastasis"/>
    <w:next w:val="prastasis"/>
    <w:link w:val="Antrat9Diagrama"/>
    <w:qFormat/>
    <w:rsid w:val="00E7752F"/>
    <w:pPr>
      <w:spacing w:before="240" w:after="60"/>
      <w:outlineLvl w:val="8"/>
    </w:pPr>
    <w:rPr>
      <w:rFonts w:ascii="Cambria" w:hAnsi="Cambria"/>
      <w:sz w:val="22"/>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93BD8"/>
    <w:pPr>
      <w:tabs>
        <w:tab w:val="left" w:pos="567"/>
      </w:tabs>
    </w:pPr>
    <w:rPr>
      <w:noProof/>
      <w:sz w:val="22"/>
      <w:szCs w:val="22"/>
      <w:lang w:val="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483561"/>
    <w:pPr>
      <w:spacing w:line="220" w:lineRule="exact"/>
    </w:pPr>
    <w:rPr>
      <w:b/>
      <w:bCs/>
      <w:sz w:val="22"/>
      <w:szCs w:val="22"/>
    </w:rPr>
  </w:style>
  <w:style w:type="paragraph" w:customStyle="1" w:styleId="BTbEMEASMCA">
    <w:name w:val="BT(b) EMEA_SMCA"/>
    <w:basedOn w:val="BTEMEASMCA"/>
    <w:autoRedefine/>
    <w:rsid w:val="00C30002"/>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E93BD8"/>
    <w:rPr>
      <w:noProof/>
      <w:sz w:val="22"/>
      <w:szCs w:val="22"/>
      <w:lang w:eastAsia="en-US"/>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table" w:styleId="Lentelstinklelis">
    <w:name w:val="Table Grid"/>
    <w:basedOn w:val="prastojilentel"/>
    <w:rsid w:val="0013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79B2"/>
    <w:rPr>
      <w:sz w:val="24"/>
      <w:szCs w:val="24"/>
      <w:lang w:eastAsia="en-US"/>
    </w:rPr>
  </w:style>
  <w:style w:type="paragraph" w:styleId="Pavadinimas">
    <w:name w:val="Title"/>
    <w:basedOn w:val="prastasis"/>
    <w:link w:val="PavadinimasDiagrama"/>
    <w:autoRedefine/>
    <w:uiPriority w:val="99"/>
    <w:qFormat/>
    <w:rsid w:val="00116E32"/>
    <w:pPr>
      <w:tabs>
        <w:tab w:val="left" w:pos="330"/>
        <w:tab w:val="center" w:pos="4535"/>
      </w:tabs>
      <w:ind w:firstLine="567"/>
      <w:jc w:val="center"/>
      <w:outlineLvl w:val="0"/>
    </w:pPr>
    <w:rPr>
      <w:b/>
      <w:kern w:val="28"/>
      <w:sz w:val="22"/>
      <w:szCs w:val="22"/>
      <w:lang w:val="x-none" w:eastAsia="x-none"/>
    </w:rPr>
  </w:style>
  <w:style w:type="character" w:customStyle="1" w:styleId="PavadinimasDiagrama">
    <w:name w:val="Pavadinimas Diagrama"/>
    <w:link w:val="Pavadinimas"/>
    <w:uiPriority w:val="99"/>
    <w:rsid w:val="00116E32"/>
    <w:rPr>
      <w:b/>
      <w:kern w:val="28"/>
      <w:sz w:val="22"/>
      <w:szCs w:val="22"/>
    </w:rPr>
  </w:style>
  <w:style w:type="character" w:styleId="Komentaronuoroda">
    <w:name w:val="annotation reference"/>
    <w:rsid w:val="00936F1A"/>
    <w:rPr>
      <w:sz w:val="16"/>
      <w:szCs w:val="16"/>
    </w:rPr>
  </w:style>
  <w:style w:type="paragraph" w:styleId="Komentarotekstas">
    <w:name w:val="annotation text"/>
    <w:basedOn w:val="prastasis"/>
    <w:link w:val="KomentarotekstasDiagrama"/>
    <w:rsid w:val="00936F1A"/>
    <w:rPr>
      <w:sz w:val="20"/>
      <w:szCs w:val="20"/>
      <w:lang w:val="x-none"/>
    </w:rPr>
  </w:style>
  <w:style w:type="character" w:customStyle="1" w:styleId="KomentarotekstasDiagrama">
    <w:name w:val="Komentaro tekstas Diagrama"/>
    <w:link w:val="Komentarotekstas"/>
    <w:rsid w:val="00936F1A"/>
    <w:rPr>
      <w:lang w:eastAsia="en-US"/>
    </w:rPr>
  </w:style>
  <w:style w:type="paragraph" w:styleId="Komentarotema">
    <w:name w:val="annotation subject"/>
    <w:basedOn w:val="Komentarotekstas"/>
    <w:next w:val="Komentarotekstas"/>
    <w:link w:val="KomentarotemaDiagrama"/>
    <w:rsid w:val="00936F1A"/>
    <w:rPr>
      <w:b/>
      <w:bCs/>
    </w:rPr>
  </w:style>
  <w:style w:type="character" w:customStyle="1" w:styleId="KomentarotemaDiagrama">
    <w:name w:val="Komentaro tema Diagrama"/>
    <w:link w:val="Komentarotema"/>
    <w:rsid w:val="00936F1A"/>
    <w:rPr>
      <w:b/>
      <w:bCs/>
      <w:lang w:eastAsia="en-US"/>
    </w:rPr>
  </w:style>
  <w:style w:type="paragraph" w:styleId="Pagrindinistekstas">
    <w:name w:val="Body Text"/>
    <w:basedOn w:val="prastasis"/>
    <w:link w:val="PagrindinistekstasDiagrama"/>
    <w:rsid w:val="0056471E"/>
    <w:pPr>
      <w:spacing w:after="120"/>
    </w:pPr>
    <w:rPr>
      <w:sz w:val="22"/>
      <w:szCs w:val="20"/>
      <w:lang w:eastAsia="lt-LT"/>
    </w:rPr>
  </w:style>
  <w:style w:type="character" w:customStyle="1" w:styleId="PagrindinistekstasDiagrama">
    <w:name w:val="Pagrindinis tekstas Diagrama"/>
    <w:link w:val="Pagrindinistekstas"/>
    <w:locked/>
    <w:rsid w:val="0056471E"/>
    <w:rPr>
      <w:sz w:val="22"/>
      <w:lang w:val="lt-LT" w:eastAsia="lt-LT" w:bidi="ar-SA"/>
    </w:rPr>
  </w:style>
  <w:style w:type="paragraph" w:styleId="Porat">
    <w:name w:val="footer"/>
    <w:basedOn w:val="prastasis"/>
    <w:link w:val="PoratDiagrama"/>
    <w:uiPriority w:val="99"/>
    <w:rsid w:val="00C75513"/>
    <w:pPr>
      <w:tabs>
        <w:tab w:val="center" w:pos="4153"/>
        <w:tab w:val="right" w:pos="8306"/>
      </w:tabs>
    </w:pPr>
    <w:rPr>
      <w:sz w:val="22"/>
      <w:szCs w:val="20"/>
      <w:lang w:eastAsia="lt-LT"/>
    </w:rPr>
  </w:style>
  <w:style w:type="character" w:customStyle="1" w:styleId="PoratDiagrama">
    <w:name w:val="Poraštė Diagrama"/>
    <w:link w:val="Porat"/>
    <w:uiPriority w:val="99"/>
    <w:locked/>
    <w:rsid w:val="00C75513"/>
    <w:rPr>
      <w:sz w:val="22"/>
      <w:lang w:val="lt-LT" w:eastAsia="lt-LT" w:bidi="ar-SA"/>
    </w:rPr>
  </w:style>
  <w:style w:type="character" w:customStyle="1" w:styleId="Antrat3Diagrama">
    <w:name w:val="Antraštė 3 Diagrama"/>
    <w:link w:val="Antrat3"/>
    <w:semiHidden/>
    <w:locked/>
    <w:rsid w:val="00F1194D"/>
    <w:rPr>
      <w:rFonts w:ascii="Arial" w:hAnsi="Arial" w:cs="Arial"/>
      <w:b/>
      <w:bCs/>
      <w:sz w:val="26"/>
      <w:szCs w:val="26"/>
      <w:lang w:val="lt-LT" w:eastAsia="en-US" w:bidi="ar-SA"/>
    </w:rPr>
  </w:style>
  <w:style w:type="paragraph" w:styleId="Pagrindinistekstas2">
    <w:name w:val="Body Text 2"/>
    <w:basedOn w:val="prastasis"/>
    <w:link w:val="Pagrindinistekstas2Diagrama"/>
    <w:unhideWhenUsed/>
    <w:rsid w:val="00A13319"/>
    <w:pPr>
      <w:spacing w:after="120" w:line="480" w:lineRule="auto"/>
    </w:pPr>
    <w:rPr>
      <w:lang w:val="en-GB"/>
    </w:rPr>
  </w:style>
  <w:style w:type="character" w:customStyle="1" w:styleId="Pagrindinistekstas2Diagrama">
    <w:name w:val="Pagrindinis tekstas 2 Diagrama"/>
    <w:link w:val="Pagrindinistekstas2"/>
    <w:rsid w:val="00A13319"/>
    <w:rPr>
      <w:sz w:val="24"/>
      <w:szCs w:val="24"/>
      <w:lang w:val="en-GB" w:eastAsia="en-US"/>
    </w:rPr>
  </w:style>
  <w:style w:type="paragraph" w:customStyle="1" w:styleId="BTEMEASMCADiagramaDiagramaDiagrama">
    <w:name w:val="BT EMEA_SMCA Diagrama Diagrama Diagrama"/>
    <w:basedOn w:val="prastasis"/>
    <w:autoRedefine/>
    <w:rsid w:val="00E42E0C"/>
    <w:pPr>
      <w:tabs>
        <w:tab w:val="left" w:pos="567"/>
      </w:tabs>
    </w:pPr>
    <w:rPr>
      <w:sz w:val="22"/>
      <w:szCs w:val="22"/>
    </w:rPr>
  </w:style>
  <w:style w:type="character" w:customStyle="1" w:styleId="Antrat7Diagrama">
    <w:name w:val="Antraštė 7 Diagrama"/>
    <w:link w:val="Antrat7"/>
    <w:semiHidden/>
    <w:rsid w:val="00F20D3F"/>
    <w:rPr>
      <w:rFonts w:ascii="Calibri" w:eastAsia="Times New Roman" w:hAnsi="Calibri" w:cs="Times New Roman"/>
      <w:sz w:val="24"/>
      <w:szCs w:val="24"/>
      <w:lang w:eastAsia="en-US"/>
    </w:rPr>
  </w:style>
  <w:style w:type="character" w:styleId="Grietas">
    <w:name w:val="Strong"/>
    <w:qFormat/>
    <w:rsid w:val="00F20D3F"/>
    <w:rPr>
      <w:rFonts w:ascii="Times New Roman" w:hAnsi="Times New Roman" w:cs="Times New Roman" w:hint="default"/>
      <w:b/>
      <w:bCs/>
    </w:rPr>
  </w:style>
  <w:style w:type="paragraph" w:styleId="Pagrindinistekstas3">
    <w:name w:val="Body Text 3"/>
    <w:basedOn w:val="prastasis"/>
    <w:link w:val="Pagrindinistekstas3Diagrama"/>
    <w:unhideWhenUsed/>
    <w:rsid w:val="00F20D3F"/>
    <w:pPr>
      <w:spacing w:after="120"/>
    </w:pPr>
    <w:rPr>
      <w:rFonts w:eastAsia="Calibri"/>
      <w:sz w:val="16"/>
      <w:szCs w:val="16"/>
      <w:lang w:val="x-none" w:eastAsia="x-none"/>
    </w:rPr>
  </w:style>
  <w:style w:type="character" w:customStyle="1" w:styleId="Pagrindinistekstas3Diagrama">
    <w:name w:val="Pagrindinis tekstas 3 Diagrama"/>
    <w:link w:val="Pagrindinistekstas3"/>
    <w:rsid w:val="00F20D3F"/>
    <w:rPr>
      <w:rFonts w:eastAsia="Calibri"/>
      <w:sz w:val="16"/>
      <w:szCs w:val="16"/>
    </w:rPr>
  </w:style>
  <w:style w:type="character" w:customStyle="1" w:styleId="Antrat9Diagrama">
    <w:name w:val="Antraštė 9 Diagrama"/>
    <w:link w:val="Antrat9"/>
    <w:semiHidden/>
    <w:rsid w:val="00E7752F"/>
    <w:rPr>
      <w:rFonts w:ascii="Cambria" w:eastAsia="Times New Roman" w:hAnsi="Cambria" w:cs="Times New Roman"/>
      <w:sz w:val="22"/>
      <w:szCs w:val="22"/>
      <w:lang w:eastAsia="en-US"/>
    </w:rPr>
  </w:style>
  <w:style w:type="paragraph" w:styleId="Pagrindiniotekstotrauka">
    <w:name w:val="Body Text Indent"/>
    <w:basedOn w:val="prastasis"/>
    <w:link w:val="PagrindiniotekstotraukaDiagrama"/>
    <w:rsid w:val="00E7752F"/>
    <w:pPr>
      <w:spacing w:after="120"/>
      <w:ind w:left="283"/>
    </w:pPr>
    <w:rPr>
      <w:lang w:val="x-none"/>
    </w:rPr>
  </w:style>
  <w:style w:type="character" w:customStyle="1" w:styleId="PagrindiniotekstotraukaDiagrama">
    <w:name w:val="Pagrindinio teksto įtrauka Diagrama"/>
    <w:link w:val="Pagrindiniotekstotrauka"/>
    <w:rsid w:val="00E7752F"/>
    <w:rPr>
      <w:sz w:val="24"/>
      <w:szCs w:val="24"/>
      <w:lang w:eastAsia="en-US"/>
    </w:rPr>
  </w:style>
  <w:style w:type="paragraph" w:styleId="Dokumentoinaostekstas">
    <w:name w:val="endnote text"/>
    <w:basedOn w:val="prastasis"/>
    <w:next w:val="prastasis"/>
    <w:link w:val="DokumentoinaostekstasDiagrama"/>
    <w:unhideWhenUsed/>
    <w:rsid w:val="00E7752F"/>
    <w:pPr>
      <w:tabs>
        <w:tab w:val="left" w:pos="567"/>
      </w:tabs>
    </w:pPr>
    <w:rPr>
      <w:sz w:val="22"/>
      <w:szCs w:val="20"/>
      <w:lang w:val="en-GB"/>
    </w:rPr>
  </w:style>
  <w:style w:type="character" w:customStyle="1" w:styleId="DokumentoinaostekstasDiagrama">
    <w:name w:val="Dokumento išnašos tekstas Diagrama"/>
    <w:link w:val="Dokumentoinaostekstas"/>
    <w:rsid w:val="00E7752F"/>
    <w:rPr>
      <w:sz w:val="22"/>
      <w:lang w:val="en-GB" w:eastAsia="en-US"/>
    </w:rPr>
  </w:style>
  <w:style w:type="character" w:customStyle="1" w:styleId="Antrat4Diagrama">
    <w:name w:val="Antraštė 4 Diagrama"/>
    <w:link w:val="Antrat4"/>
    <w:semiHidden/>
    <w:rsid w:val="008F10FF"/>
    <w:rPr>
      <w:rFonts w:ascii="Calibri" w:eastAsia="Times New Roman" w:hAnsi="Calibri" w:cs="Times New Roman"/>
      <w:b/>
      <w:bCs/>
      <w:sz w:val="28"/>
      <w:szCs w:val="28"/>
      <w:lang w:eastAsia="en-US"/>
    </w:rPr>
  </w:style>
  <w:style w:type="paragraph" w:customStyle="1" w:styleId="EMEAEnBodyText">
    <w:name w:val="EMEA En Body Text"/>
    <w:basedOn w:val="prastasis"/>
    <w:rsid w:val="008F10FF"/>
    <w:pPr>
      <w:spacing w:before="120" w:after="120"/>
      <w:jc w:val="both"/>
    </w:pPr>
    <w:rPr>
      <w:sz w:val="22"/>
      <w:szCs w:val="20"/>
      <w:lang w:val="en-US"/>
    </w:rPr>
  </w:style>
  <w:style w:type="character" w:customStyle="1" w:styleId="st1">
    <w:name w:val="st1"/>
    <w:basedOn w:val="Numatytasispastraiposriftas"/>
    <w:rsid w:val="008F10FF"/>
  </w:style>
  <w:style w:type="paragraph" w:customStyle="1" w:styleId="BTEMEASMCADiagrama">
    <w:name w:val="BT EMEA_SMCA Diagrama"/>
    <w:basedOn w:val="prastasis"/>
    <w:link w:val="BTEMEASMCADiagramaDiagrama"/>
    <w:autoRedefine/>
    <w:rsid w:val="00802346"/>
    <w:rPr>
      <w:bCs/>
      <w:sz w:val="22"/>
      <w:szCs w:val="22"/>
      <w:lang w:val="x-none"/>
    </w:rPr>
  </w:style>
  <w:style w:type="character" w:customStyle="1" w:styleId="BTEMEASMCADiagramaDiagrama">
    <w:name w:val="BT EMEA_SMCA Diagrama Diagrama"/>
    <w:link w:val="BTEMEASMCADiagrama"/>
    <w:rsid w:val="00802346"/>
    <w:rPr>
      <w:bCs/>
      <w:sz w:val="22"/>
      <w:szCs w:val="22"/>
      <w:lang w:eastAsia="en-US"/>
    </w:rPr>
  </w:style>
  <w:style w:type="paragraph" w:styleId="Antrats">
    <w:name w:val="header"/>
    <w:basedOn w:val="prastasis"/>
    <w:link w:val="AntratsDiagrama"/>
    <w:rsid w:val="00B82817"/>
    <w:pPr>
      <w:tabs>
        <w:tab w:val="center" w:pos="4819"/>
        <w:tab w:val="right" w:pos="9638"/>
      </w:tabs>
    </w:pPr>
    <w:rPr>
      <w:lang w:val="x-none"/>
    </w:rPr>
  </w:style>
  <w:style w:type="character" w:customStyle="1" w:styleId="AntratsDiagrama">
    <w:name w:val="Antraštės Diagrama"/>
    <w:link w:val="Antrats"/>
    <w:rsid w:val="00B82817"/>
    <w:rPr>
      <w:sz w:val="24"/>
      <w:szCs w:val="24"/>
      <w:lang w:eastAsia="en-US"/>
    </w:rPr>
  </w:style>
  <w:style w:type="character" w:customStyle="1" w:styleId="hps">
    <w:name w:val="hps"/>
    <w:basedOn w:val="Numatytasispastraiposriftas"/>
    <w:rsid w:val="00F2536A"/>
  </w:style>
  <w:style w:type="paragraph" w:styleId="Paprastasistekstas">
    <w:name w:val="Plain Text"/>
    <w:basedOn w:val="prastasis"/>
    <w:link w:val="PaprastasistekstasDiagrama"/>
    <w:uiPriority w:val="99"/>
    <w:rsid w:val="00D96C7E"/>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D96C7E"/>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2706">
      <w:bodyDiv w:val="1"/>
      <w:marLeft w:val="0"/>
      <w:marRight w:val="0"/>
      <w:marTop w:val="0"/>
      <w:marBottom w:val="0"/>
      <w:divBdr>
        <w:top w:val="none" w:sz="0" w:space="0" w:color="auto"/>
        <w:left w:val="none" w:sz="0" w:space="0" w:color="auto"/>
        <w:bottom w:val="none" w:sz="0" w:space="0" w:color="auto"/>
        <w:right w:val="none" w:sz="0" w:space="0" w:color="auto"/>
      </w:divBdr>
      <w:divsChild>
        <w:div w:id="24059696">
          <w:marLeft w:val="0"/>
          <w:marRight w:val="0"/>
          <w:marTop w:val="0"/>
          <w:marBottom w:val="0"/>
          <w:divBdr>
            <w:top w:val="none" w:sz="0" w:space="0" w:color="auto"/>
            <w:left w:val="none" w:sz="0" w:space="0" w:color="auto"/>
            <w:bottom w:val="none" w:sz="0" w:space="0" w:color="auto"/>
            <w:right w:val="none" w:sz="0" w:space="0" w:color="auto"/>
          </w:divBdr>
          <w:divsChild>
            <w:div w:id="1128430507">
              <w:marLeft w:val="0"/>
              <w:marRight w:val="0"/>
              <w:marTop w:val="0"/>
              <w:marBottom w:val="0"/>
              <w:divBdr>
                <w:top w:val="none" w:sz="0" w:space="0" w:color="auto"/>
                <w:left w:val="none" w:sz="0" w:space="0" w:color="auto"/>
                <w:bottom w:val="none" w:sz="0" w:space="0" w:color="auto"/>
                <w:right w:val="none" w:sz="0" w:space="0" w:color="auto"/>
              </w:divBdr>
              <w:divsChild>
                <w:div w:id="1510634626">
                  <w:marLeft w:val="0"/>
                  <w:marRight w:val="0"/>
                  <w:marTop w:val="0"/>
                  <w:marBottom w:val="0"/>
                  <w:divBdr>
                    <w:top w:val="none" w:sz="0" w:space="0" w:color="auto"/>
                    <w:left w:val="none" w:sz="0" w:space="0" w:color="auto"/>
                    <w:bottom w:val="none" w:sz="0" w:space="0" w:color="auto"/>
                    <w:right w:val="none" w:sz="0" w:space="0" w:color="auto"/>
                  </w:divBdr>
                  <w:divsChild>
                    <w:div w:id="1632829772">
                      <w:marLeft w:val="0"/>
                      <w:marRight w:val="0"/>
                      <w:marTop w:val="0"/>
                      <w:marBottom w:val="0"/>
                      <w:divBdr>
                        <w:top w:val="none" w:sz="0" w:space="0" w:color="auto"/>
                        <w:left w:val="none" w:sz="0" w:space="0" w:color="auto"/>
                        <w:bottom w:val="none" w:sz="0" w:space="0" w:color="auto"/>
                        <w:right w:val="none" w:sz="0" w:space="0" w:color="auto"/>
                      </w:divBdr>
                      <w:divsChild>
                        <w:div w:id="897283987">
                          <w:marLeft w:val="0"/>
                          <w:marRight w:val="0"/>
                          <w:marTop w:val="0"/>
                          <w:marBottom w:val="0"/>
                          <w:divBdr>
                            <w:top w:val="none" w:sz="0" w:space="0" w:color="auto"/>
                            <w:left w:val="none" w:sz="0" w:space="0" w:color="auto"/>
                            <w:bottom w:val="none" w:sz="0" w:space="0" w:color="auto"/>
                            <w:right w:val="none" w:sz="0" w:space="0" w:color="auto"/>
                          </w:divBdr>
                          <w:divsChild>
                            <w:div w:id="268662640">
                              <w:marLeft w:val="0"/>
                              <w:marRight w:val="0"/>
                              <w:marTop w:val="0"/>
                              <w:marBottom w:val="0"/>
                              <w:divBdr>
                                <w:top w:val="none" w:sz="0" w:space="0" w:color="auto"/>
                                <w:left w:val="none" w:sz="0" w:space="0" w:color="auto"/>
                                <w:bottom w:val="none" w:sz="0" w:space="0" w:color="auto"/>
                                <w:right w:val="none" w:sz="0" w:space="0" w:color="auto"/>
                              </w:divBdr>
                              <w:divsChild>
                                <w:div w:id="250433839">
                                  <w:marLeft w:val="0"/>
                                  <w:marRight w:val="0"/>
                                  <w:marTop w:val="0"/>
                                  <w:marBottom w:val="0"/>
                                  <w:divBdr>
                                    <w:top w:val="none" w:sz="0" w:space="0" w:color="auto"/>
                                    <w:left w:val="none" w:sz="0" w:space="0" w:color="auto"/>
                                    <w:bottom w:val="none" w:sz="0" w:space="0" w:color="auto"/>
                                    <w:right w:val="none" w:sz="0" w:space="0" w:color="auto"/>
                                  </w:divBdr>
                                  <w:divsChild>
                                    <w:div w:id="1131358968">
                                      <w:marLeft w:val="0"/>
                                      <w:marRight w:val="0"/>
                                      <w:marTop w:val="0"/>
                                      <w:marBottom w:val="0"/>
                                      <w:divBdr>
                                        <w:top w:val="none" w:sz="0" w:space="0" w:color="auto"/>
                                        <w:left w:val="none" w:sz="0" w:space="0" w:color="auto"/>
                                        <w:bottom w:val="none" w:sz="0" w:space="0" w:color="auto"/>
                                        <w:right w:val="none" w:sz="0" w:space="0" w:color="auto"/>
                                      </w:divBdr>
                                      <w:divsChild>
                                        <w:div w:id="219560412">
                                          <w:marLeft w:val="0"/>
                                          <w:marRight w:val="0"/>
                                          <w:marTop w:val="0"/>
                                          <w:marBottom w:val="0"/>
                                          <w:divBdr>
                                            <w:top w:val="none" w:sz="0" w:space="0" w:color="auto"/>
                                            <w:left w:val="none" w:sz="0" w:space="0" w:color="auto"/>
                                            <w:bottom w:val="none" w:sz="0" w:space="0" w:color="auto"/>
                                            <w:right w:val="none" w:sz="0" w:space="0" w:color="auto"/>
                                          </w:divBdr>
                                          <w:divsChild>
                                            <w:div w:id="887228954">
                                              <w:marLeft w:val="0"/>
                                              <w:marRight w:val="0"/>
                                              <w:marTop w:val="0"/>
                                              <w:marBottom w:val="0"/>
                                              <w:divBdr>
                                                <w:top w:val="single" w:sz="6" w:space="0" w:color="F5F5F5"/>
                                                <w:left w:val="single" w:sz="6" w:space="0" w:color="F5F5F5"/>
                                                <w:bottom w:val="single" w:sz="6" w:space="0" w:color="F5F5F5"/>
                                                <w:right w:val="single" w:sz="6" w:space="0" w:color="F5F5F5"/>
                                              </w:divBdr>
                                              <w:divsChild>
                                                <w:div w:id="1811089990">
                                                  <w:marLeft w:val="0"/>
                                                  <w:marRight w:val="0"/>
                                                  <w:marTop w:val="0"/>
                                                  <w:marBottom w:val="0"/>
                                                  <w:divBdr>
                                                    <w:top w:val="none" w:sz="0" w:space="0" w:color="auto"/>
                                                    <w:left w:val="none" w:sz="0" w:space="0" w:color="auto"/>
                                                    <w:bottom w:val="none" w:sz="0" w:space="0" w:color="auto"/>
                                                    <w:right w:val="none" w:sz="0" w:space="0" w:color="auto"/>
                                                  </w:divBdr>
                                                  <w:divsChild>
                                                    <w:div w:id="20512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70243">
      <w:bodyDiv w:val="1"/>
      <w:marLeft w:val="0"/>
      <w:marRight w:val="0"/>
      <w:marTop w:val="0"/>
      <w:marBottom w:val="0"/>
      <w:divBdr>
        <w:top w:val="none" w:sz="0" w:space="0" w:color="auto"/>
        <w:left w:val="none" w:sz="0" w:space="0" w:color="auto"/>
        <w:bottom w:val="none" w:sz="0" w:space="0" w:color="auto"/>
        <w:right w:val="none" w:sz="0" w:space="0" w:color="auto"/>
      </w:divBdr>
      <w:divsChild>
        <w:div w:id="102119682">
          <w:marLeft w:val="0"/>
          <w:marRight w:val="0"/>
          <w:marTop w:val="0"/>
          <w:marBottom w:val="0"/>
          <w:divBdr>
            <w:top w:val="none" w:sz="0" w:space="0" w:color="auto"/>
            <w:left w:val="none" w:sz="0" w:space="0" w:color="auto"/>
            <w:bottom w:val="none" w:sz="0" w:space="0" w:color="auto"/>
            <w:right w:val="none" w:sz="0" w:space="0" w:color="auto"/>
          </w:divBdr>
          <w:divsChild>
            <w:div w:id="99692304">
              <w:marLeft w:val="0"/>
              <w:marRight w:val="0"/>
              <w:marTop w:val="0"/>
              <w:marBottom w:val="0"/>
              <w:divBdr>
                <w:top w:val="none" w:sz="0" w:space="0" w:color="auto"/>
                <w:left w:val="none" w:sz="0" w:space="0" w:color="auto"/>
                <w:bottom w:val="none" w:sz="0" w:space="0" w:color="auto"/>
                <w:right w:val="none" w:sz="0" w:space="0" w:color="auto"/>
              </w:divBdr>
              <w:divsChild>
                <w:div w:id="1060053311">
                  <w:marLeft w:val="0"/>
                  <w:marRight w:val="0"/>
                  <w:marTop w:val="0"/>
                  <w:marBottom w:val="0"/>
                  <w:divBdr>
                    <w:top w:val="none" w:sz="0" w:space="0" w:color="auto"/>
                    <w:left w:val="none" w:sz="0" w:space="0" w:color="auto"/>
                    <w:bottom w:val="none" w:sz="0" w:space="0" w:color="auto"/>
                    <w:right w:val="none" w:sz="0" w:space="0" w:color="auto"/>
                  </w:divBdr>
                  <w:divsChild>
                    <w:div w:id="657347284">
                      <w:marLeft w:val="0"/>
                      <w:marRight w:val="0"/>
                      <w:marTop w:val="0"/>
                      <w:marBottom w:val="0"/>
                      <w:divBdr>
                        <w:top w:val="none" w:sz="0" w:space="0" w:color="auto"/>
                        <w:left w:val="none" w:sz="0" w:space="0" w:color="auto"/>
                        <w:bottom w:val="none" w:sz="0" w:space="0" w:color="auto"/>
                        <w:right w:val="none" w:sz="0" w:space="0" w:color="auto"/>
                      </w:divBdr>
                      <w:divsChild>
                        <w:div w:id="1127511129">
                          <w:marLeft w:val="0"/>
                          <w:marRight w:val="0"/>
                          <w:marTop w:val="0"/>
                          <w:marBottom w:val="0"/>
                          <w:divBdr>
                            <w:top w:val="none" w:sz="0" w:space="0" w:color="auto"/>
                            <w:left w:val="none" w:sz="0" w:space="0" w:color="auto"/>
                            <w:bottom w:val="none" w:sz="0" w:space="0" w:color="auto"/>
                            <w:right w:val="none" w:sz="0" w:space="0" w:color="auto"/>
                          </w:divBdr>
                          <w:divsChild>
                            <w:div w:id="37172917">
                              <w:marLeft w:val="0"/>
                              <w:marRight w:val="0"/>
                              <w:marTop w:val="0"/>
                              <w:marBottom w:val="0"/>
                              <w:divBdr>
                                <w:top w:val="none" w:sz="0" w:space="0" w:color="auto"/>
                                <w:left w:val="none" w:sz="0" w:space="0" w:color="auto"/>
                                <w:bottom w:val="none" w:sz="0" w:space="0" w:color="auto"/>
                                <w:right w:val="none" w:sz="0" w:space="0" w:color="auto"/>
                              </w:divBdr>
                              <w:divsChild>
                                <w:div w:id="1504396573">
                                  <w:marLeft w:val="0"/>
                                  <w:marRight w:val="0"/>
                                  <w:marTop w:val="0"/>
                                  <w:marBottom w:val="0"/>
                                  <w:divBdr>
                                    <w:top w:val="none" w:sz="0" w:space="0" w:color="auto"/>
                                    <w:left w:val="none" w:sz="0" w:space="0" w:color="auto"/>
                                    <w:bottom w:val="none" w:sz="0" w:space="0" w:color="auto"/>
                                    <w:right w:val="none" w:sz="0" w:space="0" w:color="auto"/>
                                  </w:divBdr>
                                  <w:divsChild>
                                    <w:div w:id="1318727432">
                                      <w:marLeft w:val="0"/>
                                      <w:marRight w:val="0"/>
                                      <w:marTop w:val="0"/>
                                      <w:marBottom w:val="0"/>
                                      <w:divBdr>
                                        <w:top w:val="none" w:sz="0" w:space="0" w:color="auto"/>
                                        <w:left w:val="none" w:sz="0" w:space="0" w:color="auto"/>
                                        <w:bottom w:val="none" w:sz="0" w:space="0" w:color="auto"/>
                                        <w:right w:val="none" w:sz="0" w:space="0" w:color="auto"/>
                                      </w:divBdr>
                                      <w:divsChild>
                                        <w:div w:id="1947538829">
                                          <w:marLeft w:val="0"/>
                                          <w:marRight w:val="0"/>
                                          <w:marTop w:val="0"/>
                                          <w:marBottom w:val="0"/>
                                          <w:divBdr>
                                            <w:top w:val="none" w:sz="0" w:space="0" w:color="auto"/>
                                            <w:left w:val="none" w:sz="0" w:space="0" w:color="auto"/>
                                            <w:bottom w:val="none" w:sz="0" w:space="0" w:color="auto"/>
                                            <w:right w:val="none" w:sz="0" w:space="0" w:color="auto"/>
                                          </w:divBdr>
                                          <w:divsChild>
                                            <w:div w:id="128060917">
                                              <w:marLeft w:val="0"/>
                                              <w:marRight w:val="0"/>
                                              <w:marTop w:val="0"/>
                                              <w:marBottom w:val="0"/>
                                              <w:divBdr>
                                                <w:top w:val="single" w:sz="6" w:space="0" w:color="F5F5F5"/>
                                                <w:left w:val="single" w:sz="6" w:space="0" w:color="F5F5F5"/>
                                                <w:bottom w:val="single" w:sz="6" w:space="0" w:color="F5F5F5"/>
                                                <w:right w:val="single" w:sz="6" w:space="0" w:color="F5F5F5"/>
                                              </w:divBdr>
                                              <w:divsChild>
                                                <w:div w:id="1769232357">
                                                  <w:marLeft w:val="0"/>
                                                  <w:marRight w:val="0"/>
                                                  <w:marTop w:val="0"/>
                                                  <w:marBottom w:val="0"/>
                                                  <w:divBdr>
                                                    <w:top w:val="none" w:sz="0" w:space="0" w:color="auto"/>
                                                    <w:left w:val="none" w:sz="0" w:space="0" w:color="auto"/>
                                                    <w:bottom w:val="none" w:sz="0" w:space="0" w:color="auto"/>
                                                    <w:right w:val="none" w:sz="0" w:space="0" w:color="auto"/>
                                                  </w:divBdr>
                                                  <w:divsChild>
                                                    <w:div w:id="11527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734679">
      <w:bodyDiv w:val="1"/>
      <w:marLeft w:val="0"/>
      <w:marRight w:val="0"/>
      <w:marTop w:val="0"/>
      <w:marBottom w:val="0"/>
      <w:divBdr>
        <w:top w:val="none" w:sz="0" w:space="0" w:color="auto"/>
        <w:left w:val="none" w:sz="0" w:space="0" w:color="auto"/>
        <w:bottom w:val="none" w:sz="0" w:space="0" w:color="auto"/>
        <w:right w:val="none" w:sz="0" w:space="0" w:color="auto"/>
      </w:divBdr>
    </w:div>
    <w:div w:id="760679562">
      <w:bodyDiv w:val="1"/>
      <w:marLeft w:val="0"/>
      <w:marRight w:val="0"/>
      <w:marTop w:val="0"/>
      <w:marBottom w:val="0"/>
      <w:divBdr>
        <w:top w:val="none" w:sz="0" w:space="0" w:color="auto"/>
        <w:left w:val="none" w:sz="0" w:space="0" w:color="auto"/>
        <w:bottom w:val="none" w:sz="0" w:space="0" w:color="auto"/>
        <w:right w:val="none" w:sz="0" w:space="0" w:color="auto"/>
      </w:divBdr>
    </w:div>
    <w:div w:id="775248169">
      <w:bodyDiv w:val="1"/>
      <w:marLeft w:val="0"/>
      <w:marRight w:val="0"/>
      <w:marTop w:val="0"/>
      <w:marBottom w:val="0"/>
      <w:divBdr>
        <w:top w:val="none" w:sz="0" w:space="0" w:color="auto"/>
        <w:left w:val="none" w:sz="0" w:space="0" w:color="auto"/>
        <w:bottom w:val="none" w:sz="0" w:space="0" w:color="auto"/>
        <w:right w:val="none" w:sz="0" w:space="0" w:color="auto"/>
      </w:divBdr>
    </w:div>
    <w:div w:id="797913418">
      <w:bodyDiv w:val="1"/>
      <w:marLeft w:val="0"/>
      <w:marRight w:val="0"/>
      <w:marTop w:val="0"/>
      <w:marBottom w:val="0"/>
      <w:divBdr>
        <w:top w:val="none" w:sz="0" w:space="0" w:color="auto"/>
        <w:left w:val="none" w:sz="0" w:space="0" w:color="auto"/>
        <w:bottom w:val="none" w:sz="0" w:space="0" w:color="auto"/>
        <w:right w:val="none" w:sz="0" w:space="0" w:color="auto"/>
      </w:divBdr>
    </w:div>
    <w:div w:id="805854442">
      <w:bodyDiv w:val="1"/>
      <w:marLeft w:val="0"/>
      <w:marRight w:val="0"/>
      <w:marTop w:val="0"/>
      <w:marBottom w:val="0"/>
      <w:divBdr>
        <w:top w:val="none" w:sz="0" w:space="0" w:color="auto"/>
        <w:left w:val="none" w:sz="0" w:space="0" w:color="auto"/>
        <w:bottom w:val="none" w:sz="0" w:space="0" w:color="auto"/>
        <w:right w:val="none" w:sz="0" w:space="0" w:color="auto"/>
      </w:divBdr>
      <w:divsChild>
        <w:div w:id="1473868933">
          <w:marLeft w:val="0"/>
          <w:marRight w:val="0"/>
          <w:marTop w:val="0"/>
          <w:marBottom w:val="0"/>
          <w:divBdr>
            <w:top w:val="none" w:sz="0" w:space="0" w:color="auto"/>
            <w:left w:val="none" w:sz="0" w:space="0" w:color="auto"/>
            <w:bottom w:val="none" w:sz="0" w:space="0" w:color="auto"/>
            <w:right w:val="none" w:sz="0" w:space="0" w:color="auto"/>
          </w:divBdr>
          <w:divsChild>
            <w:div w:id="1958750887">
              <w:marLeft w:val="0"/>
              <w:marRight w:val="0"/>
              <w:marTop w:val="0"/>
              <w:marBottom w:val="0"/>
              <w:divBdr>
                <w:top w:val="none" w:sz="0" w:space="0" w:color="auto"/>
                <w:left w:val="none" w:sz="0" w:space="0" w:color="auto"/>
                <w:bottom w:val="none" w:sz="0" w:space="0" w:color="auto"/>
                <w:right w:val="none" w:sz="0" w:space="0" w:color="auto"/>
              </w:divBdr>
              <w:divsChild>
                <w:div w:id="1156724032">
                  <w:marLeft w:val="0"/>
                  <w:marRight w:val="0"/>
                  <w:marTop w:val="0"/>
                  <w:marBottom w:val="0"/>
                  <w:divBdr>
                    <w:top w:val="none" w:sz="0" w:space="0" w:color="auto"/>
                    <w:left w:val="none" w:sz="0" w:space="0" w:color="auto"/>
                    <w:bottom w:val="none" w:sz="0" w:space="0" w:color="auto"/>
                    <w:right w:val="none" w:sz="0" w:space="0" w:color="auto"/>
                  </w:divBdr>
                  <w:divsChild>
                    <w:div w:id="722945841">
                      <w:marLeft w:val="0"/>
                      <w:marRight w:val="0"/>
                      <w:marTop w:val="0"/>
                      <w:marBottom w:val="0"/>
                      <w:divBdr>
                        <w:top w:val="none" w:sz="0" w:space="0" w:color="auto"/>
                        <w:left w:val="none" w:sz="0" w:space="0" w:color="auto"/>
                        <w:bottom w:val="none" w:sz="0" w:space="0" w:color="auto"/>
                        <w:right w:val="none" w:sz="0" w:space="0" w:color="auto"/>
                      </w:divBdr>
                      <w:divsChild>
                        <w:div w:id="412241136">
                          <w:marLeft w:val="0"/>
                          <w:marRight w:val="0"/>
                          <w:marTop w:val="0"/>
                          <w:marBottom w:val="0"/>
                          <w:divBdr>
                            <w:top w:val="none" w:sz="0" w:space="0" w:color="auto"/>
                            <w:left w:val="none" w:sz="0" w:space="0" w:color="auto"/>
                            <w:bottom w:val="none" w:sz="0" w:space="0" w:color="auto"/>
                            <w:right w:val="none" w:sz="0" w:space="0" w:color="auto"/>
                          </w:divBdr>
                          <w:divsChild>
                            <w:div w:id="744569584">
                              <w:marLeft w:val="0"/>
                              <w:marRight w:val="0"/>
                              <w:marTop w:val="0"/>
                              <w:marBottom w:val="0"/>
                              <w:divBdr>
                                <w:top w:val="none" w:sz="0" w:space="0" w:color="auto"/>
                                <w:left w:val="none" w:sz="0" w:space="0" w:color="auto"/>
                                <w:bottom w:val="none" w:sz="0" w:space="0" w:color="auto"/>
                                <w:right w:val="none" w:sz="0" w:space="0" w:color="auto"/>
                              </w:divBdr>
                              <w:divsChild>
                                <w:div w:id="1550149050">
                                  <w:marLeft w:val="0"/>
                                  <w:marRight w:val="0"/>
                                  <w:marTop w:val="0"/>
                                  <w:marBottom w:val="0"/>
                                  <w:divBdr>
                                    <w:top w:val="none" w:sz="0" w:space="0" w:color="auto"/>
                                    <w:left w:val="none" w:sz="0" w:space="0" w:color="auto"/>
                                    <w:bottom w:val="none" w:sz="0" w:space="0" w:color="auto"/>
                                    <w:right w:val="none" w:sz="0" w:space="0" w:color="auto"/>
                                  </w:divBdr>
                                  <w:divsChild>
                                    <w:div w:id="853573006">
                                      <w:marLeft w:val="0"/>
                                      <w:marRight w:val="0"/>
                                      <w:marTop w:val="0"/>
                                      <w:marBottom w:val="0"/>
                                      <w:divBdr>
                                        <w:top w:val="none" w:sz="0" w:space="0" w:color="auto"/>
                                        <w:left w:val="none" w:sz="0" w:space="0" w:color="auto"/>
                                        <w:bottom w:val="none" w:sz="0" w:space="0" w:color="auto"/>
                                        <w:right w:val="none" w:sz="0" w:space="0" w:color="auto"/>
                                      </w:divBdr>
                                      <w:divsChild>
                                        <w:div w:id="1939172571">
                                          <w:marLeft w:val="0"/>
                                          <w:marRight w:val="0"/>
                                          <w:marTop w:val="0"/>
                                          <w:marBottom w:val="0"/>
                                          <w:divBdr>
                                            <w:top w:val="none" w:sz="0" w:space="0" w:color="auto"/>
                                            <w:left w:val="none" w:sz="0" w:space="0" w:color="auto"/>
                                            <w:bottom w:val="none" w:sz="0" w:space="0" w:color="auto"/>
                                            <w:right w:val="none" w:sz="0" w:space="0" w:color="auto"/>
                                          </w:divBdr>
                                          <w:divsChild>
                                            <w:div w:id="1463957401">
                                              <w:marLeft w:val="0"/>
                                              <w:marRight w:val="0"/>
                                              <w:marTop w:val="0"/>
                                              <w:marBottom w:val="0"/>
                                              <w:divBdr>
                                                <w:top w:val="single" w:sz="6" w:space="0" w:color="F5F5F5"/>
                                                <w:left w:val="single" w:sz="6" w:space="0" w:color="F5F5F5"/>
                                                <w:bottom w:val="single" w:sz="6" w:space="0" w:color="F5F5F5"/>
                                                <w:right w:val="single" w:sz="6" w:space="0" w:color="F5F5F5"/>
                                              </w:divBdr>
                                              <w:divsChild>
                                                <w:div w:id="2001887885">
                                                  <w:marLeft w:val="0"/>
                                                  <w:marRight w:val="0"/>
                                                  <w:marTop w:val="0"/>
                                                  <w:marBottom w:val="0"/>
                                                  <w:divBdr>
                                                    <w:top w:val="none" w:sz="0" w:space="0" w:color="auto"/>
                                                    <w:left w:val="none" w:sz="0" w:space="0" w:color="auto"/>
                                                    <w:bottom w:val="none" w:sz="0" w:space="0" w:color="auto"/>
                                                    <w:right w:val="none" w:sz="0" w:space="0" w:color="auto"/>
                                                  </w:divBdr>
                                                  <w:divsChild>
                                                    <w:div w:id="4804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0044433">
      <w:bodyDiv w:val="1"/>
      <w:marLeft w:val="0"/>
      <w:marRight w:val="0"/>
      <w:marTop w:val="0"/>
      <w:marBottom w:val="0"/>
      <w:divBdr>
        <w:top w:val="none" w:sz="0" w:space="0" w:color="auto"/>
        <w:left w:val="none" w:sz="0" w:space="0" w:color="auto"/>
        <w:bottom w:val="none" w:sz="0" w:space="0" w:color="auto"/>
        <w:right w:val="none" w:sz="0" w:space="0" w:color="auto"/>
      </w:divBdr>
    </w:div>
    <w:div w:id="10228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8F3E5-4169-4212-A08F-60EED20E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3447</Words>
  <Characters>24520</Characters>
  <Application>Microsoft Office Word</Application>
  <DocSecurity>0</DocSecurity>
  <Lines>204</Lines>
  <Paragraphs>55</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27912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dc:description/>
  <cp:lastModifiedBy>Albina Burkauskaitė</cp:lastModifiedBy>
  <cp:revision>3</cp:revision>
  <cp:lastPrinted>2006-11-20T17:47:00Z</cp:lastPrinted>
  <dcterms:created xsi:type="dcterms:W3CDTF">2018-12-06T09:12:00Z</dcterms:created>
  <dcterms:modified xsi:type="dcterms:W3CDTF">2018-12-06T09:15:00Z</dcterms:modified>
</cp:coreProperties>
</file>