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BD2" w:rsidRPr="00E04F9D" w:rsidRDefault="00064BD2" w:rsidP="00064BD2">
      <w:pPr>
        <w:tabs>
          <w:tab w:val="left" w:pos="567"/>
        </w:tabs>
        <w:spacing w:after="0" w:line="240" w:lineRule="auto"/>
        <w:ind w:left="567" w:hanging="567"/>
        <w:jc w:val="center"/>
        <w:rPr>
          <w:rFonts w:ascii="Times New Roman" w:eastAsia="Times New Roman" w:hAnsi="Times New Roman" w:cs="Times New Roman"/>
          <w:b/>
          <w:lang w:eastAsia="lt-LT"/>
        </w:rPr>
      </w:pPr>
      <w:r w:rsidRPr="00E04F9D">
        <w:rPr>
          <w:rFonts w:ascii="Times New Roman" w:eastAsia="Times New Roman" w:hAnsi="Times New Roman" w:cs="Times New Roman"/>
          <w:b/>
          <w:iCs/>
          <w:lang w:eastAsia="lt-LT"/>
        </w:rPr>
        <w:t>Pakuotės lapelis: informacija vartotojui</w:t>
      </w:r>
    </w:p>
    <w:p w:rsidR="00064BD2" w:rsidRPr="00E04F9D" w:rsidRDefault="00064BD2" w:rsidP="00064BD2">
      <w:pPr>
        <w:tabs>
          <w:tab w:val="left" w:pos="567"/>
        </w:tabs>
        <w:spacing w:after="0" w:line="240" w:lineRule="auto"/>
        <w:ind w:left="567" w:hanging="567"/>
        <w:jc w:val="center"/>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ind w:left="567" w:hanging="567"/>
        <w:jc w:val="center"/>
        <w:rPr>
          <w:rFonts w:ascii="Times New Roman" w:eastAsia="Times New Roman" w:hAnsi="Times New Roman" w:cs="Times New Roman"/>
          <w:b/>
          <w:lang w:eastAsia="lt-LT"/>
        </w:rPr>
      </w:pP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5 mg tabletės</w:t>
      </w:r>
    </w:p>
    <w:p w:rsidR="00064BD2" w:rsidRPr="00E04F9D" w:rsidRDefault="00064BD2" w:rsidP="00064BD2">
      <w:pPr>
        <w:tabs>
          <w:tab w:val="left" w:pos="567"/>
        </w:tabs>
        <w:spacing w:after="0" w:line="240" w:lineRule="auto"/>
        <w:ind w:left="567" w:hanging="567"/>
        <w:jc w:val="center"/>
        <w:rPr>
          <w:rFonts w:ascii="Times New Roman" w:eastAsia="Times New Roman" w:hAnsi="Times New Roman" w:cs="Times New Roman"/>
          <w:b/>
          <w:lang w:eastAsia="lt-LT"/>
        </w:rPr>
      </w:pP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10 mg tabletės</w:t>
      </w:r>
    </w:p>
    <w:p w:rsidR="00064BD2" w:rsidRPr="00E04F9D" w:rsidRDefault="00064BD2" w:rsidP="00064BD2">
      <w:pPr>
        <w:tabs>
          <w:tab w:val="left" w:pos="567"/>
        </w:tabs>
        <w:spacing w:after="0" w:line="240" w:lineRule="auto"/>
        <w:ind w:left="567" w:hanging="567"/>
        <w:jc w:val="center"/>
        <w:rPr>
          <w:rFonts w:ascii="Times New Roman" w:eastAsia="Times New Roman" w:hAnsi="Times New Roman" w:cs="Times New Roman"/>
          <w:caps/>
          <w:lang w:eastAsia="lt-LT"/>
        </w:rPr>
      </w:pPr>
      <w:proofErr w:type="spellStart"/>
      <w:r>
        <w:rPr>
          <w:rFonts w:ascii="Times New Roman" w:eastAsia="Times New Roman" w:hAnsi="Times New Roman" w:cs="Times New Roman"/>
          <w:lang w:eastAsia="lt-LT"/>
        </w:rPr>
        <w:t>a</w:t>
      </w:r>
      <w:r w:rsidRPr="00E04F9D">
        <w:rPr>
          <w:rFonts w:ascii="Times New Roman" w:eastAsia="Times New Roman" w:hAnsi="Times New Roman" w:cs="Times New Roman"/>
          <w:lang w:eastAsia="lt-LT"/>
        </w:rPr>
        <w:t>mlodipinas</w:t>
      </w:r>
      <w:proofErr w:type="spellEnd"/>
      <w:r w:rsidRPr="00E04F9D">
        <w:rPr>
          <w:rFonts w:ascii="Times New Roman" w:eastAsia="Times New Roman" w:hAnsi="Times New Roman" w:cs="Times New Roman"/>
          <w:lang w:eastAsia="lt-LT"/>
        </w:rPr>
        <w:t xml:space="preserve"> </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rPr>
      </w:pPr>
      <w:r w:rsidRPr="00E04F9D">
        <w:rPr>
          <w:rFonts w:ascii="Times New Roman" w:eastAsia="Times New Roman" w:hAnsi="Times New Roman" w:cs="Times New Roman"/>
          <w:b/>
        </w:rPr>
        <w:t>Atidžiai perskaitykite visą šį lapelį, prieš pradėdami vartoti vaistą,</w:t>
      </w:r>
      <w:r w:rsidRPr="00E04F9D">
        <w:rPr>
          <w:rFonts w:ascii="Times New Roman" w:eastAsia="Times New Roman" w:hAnsi="Times New Roman" w:cs="Times New Roman"/>
          <w:noProof/>
        </w:rPr>
        <w:t xml:space="preserve"> </w:t>
      </w:r>
      <w:r w:rsidRPr="00E04F9D">
        <w:rPr>
          <w:rFonts w:ascii="Times New Roman" w:eastAsia="Times New Roman" w:hAnsi="Times New Roman" w:cs="Times New Roman"/>
          <w:b/>
          <w:noProof/>
        </w:rPr>
        <w:t>nes jame pateikiama Jums svarbi informacija</w:t>
      </w:r>
      <w:r w:rsidRPr="00E04F9D">
        <w:rPr>
          <w:rFonts w:ascii="Times New Roman" w:eastAsia="Times New Roman" w:hAnsi="Times New Roman" w:cs="Times New Roman"/>
          <w:b/>
        </w:rPr>
        <w:t xml:space="preserve">. </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Neišmeskite šio lapelio, nes vėl gali prireikti jį perskaityti.</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Jeigu kiltų daugiau klausimų, kreipkitės į gydytoją arba vaistininką.</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Šis vaistas skirtas tik Jums, todėl kitiems žmonėms jo duoti negalima. Vaistas gali jiems pakenkti (net tiems, kurių ligos</w:t>
      </w:r>
      <w:r w:rsidRPr="00E04F9D" w:rsidDel="0017263F">
        <w:rPr>
          <w:rFonts w:ascii="Times New Roman" w:eastAsia="Times New Roman" w:hAnsi="Times New Roman" w:cs="Times New Roman"/>
          <w:lang w:eastAsia="lt-LT"/>
        </w:rPr>
        <w:t xml:space="preserve"> </w:t>
      </w:r>
      <w:r w:rsidRPr="00E04F9D">
        <w:rPr>
          <w:rFonts w:ascii="Times New Roman" w:eastAsia="Times New Roman" w:hAnsi="Times New Roman" w:cs="Times New Roman"/>
          <w:lang w:eastAsia="lt-LT"/>
        </w:rPr>
        <w:t>požymiai yra tokie patys kaip Jūsų).</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Jeigu pasireiškė šalutinis poveikis (net jeigu jis šiame lapelyje nenurodytas), kreipkitės į gydytoją, vaistininką arba slaugytoją. Žr. 4 skyrių.</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b/>
          <w:u w:val="single"/>
          <w:lang w:eastAsia="lt-LT"/>
        </w:rPr>
      </w:pP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Apie ką rašoma šiame lapelyje?</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w:t>
      </w:r>
      <w:r w:rsidRPr="00E04F9D">
        <w:rPr>
          <w:rFonts w:ascii="Times New Roman" w:eastAsia="Times New Roman" w:hAnsi="Times New Roman" w:cs="Times New Roman"/>
          <w:lang w:eastAsia="lt-LT"/>
        </w:rPr>
        <w:tab/>
        <w:t xml:space="preserve">Kas yra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ir kam jis vartojamas</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2.</w:t>
      </w:r>
      <w:r w:rsidRPr="00E04F9D">
        <w:rPr>
          <w:rFonts w:ascii="Times New Roman" w:eastAsia="Times New Roman" w:hAnsi="Times New Roman" w:cs="Times New Roman"/>
          <w:lang w:eastAsia="lt-LT"/>
        </w:rPr>
        <w:tab/>
        <w:t xml:space="preserve">Kas žinotina prieš vartojant </w:t>
      </w:r>
      <w:proofErr w:type="spellStart"/>
      <w:r w:rsidRPr="00E04F9D">
        <w:rPr>
          <w:rFonts w:ascii="Times New Roman" w:eastAsia="Times New Roman" w:hAnsi="Times New Roman" w:cs="Times New Roman"/>
          <w:lang w:eastAsia="lt-LT"/>
        </w:rPr>
        <w:t>Agen</w:t>
      </w:r>
      <w:proofErr w:type="spellEnd"/>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3.</w:t>
      </w:r>
      <w:r w:rsidRPr="00E04F9D">
        <w:rPr>
          <w:rFonts w:ascii="Times New Roman" w:eastAsia="Times New Roman" w:hAnsi="Times New Roman" w:cs="Times New Roman"/>
          <w:lang w:eastAsia="lt-LT"/>
        </w:rPr>
        <w:tab/>
        <w:t xml:space="preserve">Kaip vartoti </w:t>
      </w:r>
      <w:proofErr w:type="spellStart"/>
      <w:r w:rsidRPr="00E04F9D">
        <w:rPr>
          <w:rFonts w:ascii="Times New Roman" w:eastAsia="Times New Roman" w:hAnsi="Times New Roman" w:cs="Times New Roman"/>
          <w:lang w:eastAsia="lt-LT"/>
        </w:rPr>
        <w:t>Agen</w:t>
      </w:r>
      <w:proofErr w:type="spellEnd"/>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4.</w:t>
      </w:r>
      <w:r w:rsidRPr="00E04F9D">
        <w:rPr>
          <w:rFonts w:ascii="Times New Roman" w:eastAsia="Times New Roman" w:hAnsi="Times New Roman" w:cs="Times New Roman"/>
          <w:lang w:eastAsia="lt-LT"/>
        </w:rPr>
        <w:tab/>
        <w:t>Galimas šalutinis poveikis</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5.</w:t>
      </w:r>
      <w:r w:rsidRPr="00E04F9D">
        <w:rPr>
          <w:rFonts w:ascii="Times New Roman" w:eastAsia="Times New Roman" w:hAnsi="Times New Roman" w:cs="Times New Roman"/>
          <w:lang w:eastAsia="lt-LT"/>
        </w:rPr>
        <w:tab/>
        <w:t xml:space="preserve">Kaip laikyti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6.</w:t>
      </w:r>
      <w:r w:rsidRPr="00E04F9D">
        <w:rPr>
          <w:rFonts w:ascii="Times New Roman" w:eastAsia="Times New Roman" w:hAnsi="Times New Roman" w:cs="Times New Roman"/>
          <w:lang w:eastAsia="lt-LT"/>
        </w:rPr>
        <w:tab/>
        <w:t>Pakuotės turinys ir kita informacija</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p>
    <w:p w:rsidR="00064BD2" w:rsidRPr="00E04F9D" w:rsidRDefault="00064BD2" w:rsidP="00064BD2">
      <w:pPr>
        <w:numPr>
          <w:ilvl w:val="0"/>
          <w:numId w:val="1"/>
        </w:numPr>
        <w:tabs>
          <w:tab w:val="left" w:pos="567"/>
        </w:tabs>
        <w:spacing w:after="0" w:line="240" w:lineRule="auto"/>
        <w:ind w:hanging="930"/>
        <w:outlineLvl w:val="0"/>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Kas yra </w:t>
      </w: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ir kam jis vartojamas</w:t>
      </w:r>
    </w:p>
    <w:p w:rsidR="00064BD2" w:rsidRPr="00E04F9D" w:rsidRDefault="00064BD2" w:rsidP="00064BD2">
      <w:pPr>
        <w:tabs>
          <w:tab w:val="left" w:pos="567"/>
        </w:tabs>
        <w:spacing w:after="0" w:line="240" w:lineRule="auto"/>
        <w:ind w:left="360"/>
        <w:outlineLvl w:val="0"/>
        <w:rPr>
          <w:rFonts w:ascii="Times New Roman" w:eastAsia="Times New Roman" w:hAnsi="Times New Roman" w:cs="Times New Roman"/>
          <w:b/>
          <w:caps/>
          <w:lang w:eastAsia="lt-LT"/>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proofErr w:type="spellStart"/>
      <w:r w:rsidRPr="00E04F9D">
        <w:rPr>
          <w:rFonts w:ascii="Times New Roman" w:eastAsia="Times New Roman" w:hAnsi="Times New Roman" w:cs="Times New Roman"/>
          <w:color w:val="000000"/>
        </w:rPr>
        <w:t>Agen</w:t>
      </w:r>
      <w:proofErr w:type="spellEnd"/>
      <w:r w:rsidRPr="00E04F9D">
        <w:rPr>
          <w:rFonts w:ascii="Times New Roman" w:eastAsia="Times New Roman" w:hAnsi="Times New Roman" w:cs="Times New Roman"/>
          <w:color w:val="000000"/>
        </w:rPr>
        <w:t xml:space="preserve"> sudėtyje yra veikliosios medžiagos </w:t>
      </w:r>
      <w:proofErr w:type="spellStart"/>
      <w:r w:rsidRPr="00E04F9D">
        <w:rPr>
          <w:rFonts w:ascii="Times New Roman" w:eastAsia="Times New Roman" w:hAnsi="Times New Roman" w:cs="Times New Roman"/>
          <w:color w:val="000000"/>
        </w:rPr>
        <w:t>amlodipino</w:t>
      </w:r>
      <w:proofErr w:type="spellEnd"/>
      <w:r w:rsidRPr="00E04F9D">
        <w:rPr>
          <w:rFonts w:ascii="Times New Roman" w:eastAsia="Times New Roman" w:hAnsi="Times New Roman" w:cs="Times New Roman"/>
          <w:color w:val="000000"/>
        </w:rPr>
        <w:t xml:space="preserve">, kuri priklauso vaistų, vadinamų kalcio kanalų blokatoriais, grupei. </w:t>
      </w: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proofErr w:type="spellStart"/>
      <w:r w:rsidRPr="00E04F9D">
        <w:rPr>
          <w:rFonts w:ascii="Times New Roman" w:eastAsia="Times New Roman" w:hAnsi="Times New Roman" w:cs="Times New Roman"/>
          <w:color w:val="000000"/>
        </w:rPr>
        <w:t>Agen</w:t>
      </w:r>
      <w:proofErr w:type="spellEnd"/>
      <w:r w:rsidRPr="00E04F9D">
        <w:rPr>
          <w:rFonts w:ascii="Times New Roman" w:eastAsia="Times New Roman" w:hAnsi="Times New Roman" w:cs="Times New Roman"/>
          <w:color w:val="000000"/>
        </w:rPr>
        <w:t xml:space="preserve"> vartojamas padidėjusiam kraujospūdžiui (hipertenzijai) ar tam tikros rūšies krūtinės skausmui, vadinamam krūtinės angina, įskaitant retą jos formą, vadinamą </w:t>
      </w:r>
      <w:proofErr w:type="spellStart"/>
      <w:r w:rsidRPr="00E04F9D">
        <w:rPr>
          <w:rFonts w:ascii="Times New Roman" w:eastAsia="Times New Roman" w:hAnsi="Times New Roman" w:cs="Times New Roman"/>
          <w:color w:val="000000"/>
        </w:rPr>
        <w:t>Princmetalo</w:t>
      </w:r>
      <w:proofErr w:type="spellEnd"/>
      <w:r w:rsidRPr="00E04F9D">
        <w:rPr>
          <w:rFonts w:ascii="Times New Roman" w:eastAsia="Times New Roman" w:hAnsi="Times New Roman" w:cs="Times New Roman"/>
          <w:color w:val="000000"/>
        </w:rPr>
        <w:t xml:space="preserve"> (</w:t>
      </w:r>
      <w:proofErr w:type="spellStart"/>
      <w:r w:rsidRPr="00E04F9D">
        <w:rPr>
          <w:rFonts w:ascii="Times New Roman" w:eastAsia="Times New Roman" w:hAnsi="Times New Roman" w:cs="Times New Roman"/>
          <w:i/>
          <w:iCs/>
          <w:color w:val="000000"/>
        </w:rPr>
        <w:t>Prinzmetal</w:t>
      </w:r>
      <w:proofErr w:type="spellEnd"/>
      <w:r w:rsidRPr="00E04F9D">
        <w:rPr>
          <w:rFonts w:ascii="Times New Roman" w:eastAsia="Times New Roman" w:hAnsi="Times New Roman" w:cs="Times New Roman"/>
          <w:color w:val="000000"/>
        </w:rPr>
        <w:t xml:space="preserve">) arba </w:t>
      </w:r>
      <w:proofErr w:type="spellStart"/>
      <w:r w:rsidRPr="00E04F9D">
        <w:rPr>
          <w:rFonts w:ascii="Times New Roman" w:eastAsia="Times New Roman" w:hAnsi="Times New Roman" w:cs="Times New Roman"/>
          <w:color w:val="000000"/>
        </w:rPr>
        <w:t>variantine</w:t>
      </w:r>
      <w:proofErr w:type="spellEnd"/>
      <w:r w:rsidRPr="00E04F9D">
        <w:rPr>
          <w:rFonts w:ascii="Times New Roman" w:eastAsia="Times New Roman" w:hAnsi="Times New Roman" w:cs="Times New Roman"/>
          <w:color w:val="000000"/>
        </w:rPr>
        <w:t xml:space="preserve"> krūtinės angina, gydyti.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plečia hipertenzija sergančių pacientų kraujagysles, todėl jomis kraujui lengviau tekėti. Šis vaistas gerina sergančiųjų krūtinės angina širdies raumens aprūpinimą krauju, todėl į jį patenka daugiau deguonies ir taip saugoma nuo krūtinės skausmo atsiradimo. Šis vaistas negali skubiai numalšinti krūtinės anginos priepuolio sukelto skausmo. </w:t>
      </w:r>
    </w:p>
    <w:p w:rsidR="00064BD2" w:rsidRPr="00E04F9D" w:rsidRDefault="00064BD2" w:rsidP="00064BD2">
      <w:pPr>
        <w:tabs>
          <w:tab w:val="left" w:pos="567"/>
        </w:tabs>
        <w:spacing w:after="0" w:line="240" w:lineRule="auto"/>
        <w:rPr>
          <w:rFonts w:ascii="Times New Roman" w:eastAsia="Times New Roman" w:hAnsi="Times New Roman" w:cs="Times New Roman"/>
          <w:b/>
          <w:i/>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i/>
          <w:lang w:eastAsia="lt-LT"/>
        </w:rPr>
      </w:pP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lang w:eastAsia="lt-LT"/>
        </w:rPr>
        <w:t>2.</w:t>
      </w:r>
      <w:r w:rsidRPr="00E04F9D">
        <w:rPr>
          <w:rFonts w:ascii="Times New Roman" w:eastAsia="Times New Roman" w:hAnsi="Times New Roman" w:cs="Times New Roman"/>
          <w:b/>
          <w:lang w:eastAsia="lt-LT"/>
        </w:rPr>
        <w:tab/>
        <w:t xml:space="preserve">Kas žinotina prieš vartojant </w:t>
      </w: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w:t>
      </w:r>
    </w:p>
    <w:p w:rsidR="00064BD2" w:rsidRPr="00E04F9D" w:rsidRDefault="00064BD2" w:rsidP="00064BD2">
      <w:pPr>
        <w:tabs>
          <w:tab w:val="left" w:pos="567"/>
        </w:tabs>
        <w:spacing w:after="0" w:line="240" w:lineRule="auto"/>
        <w:rPr>
          <w:rFonts w:ascii="Times New Roman" w:eastAsia="Times New Roman" w:hAnsi="Times New Roman" w:cs="Times New Roman"/>
          <w:b/>
          <w:i/>
          <w:lang w:eastAsia="lt-LT"/>
        </w:rPr>
      </w:pPr>
    </w:p>
    <w:p w:rsidR="00064BD2" w:rsidRPr="00E04F9D" w:rsidRDefault="00064BD2" w:rsidP="00064BD2">
      <w:pPr>
        <w:tabs>
          <w:tab w:val="left" w:pos="567"/>
        </w:tabs>
        <w:autoSpaceDE w:val="0"/>
        <w:autoSpaceDN w:val="0"/>
        <w:adjustRightInd w:val="0"/>
        <w:spacing w:after="0" w:line="240" w:lineRule="auto"/>
        <w:ind w:left="284" w:hanging="284"/>
        <w:rPr>
          <w:rFonts w:ascii="Times New Roman" w:eastAsia="Times New Roman" w:hAnsi="Times New Roman" w:cs="Times New Roman"/>
          <w:color w:val="000000"/>
        </w:rPr>
      </w:pPr>
      <w:proofErr w:type="spellStart"/>
      <w:r w:rsidRPr="00E04F9D">
        <w:rPr>
          <w:rFonts w:ascii="Times New Roman" w:eastAsia="Times New Roman" w:hAnsi="Times New Roman" w:cs="Times New Roman"/>
          <w:b/>
          <w:color w:val="000000"/>
        </w:rPr>
        <w:t>Agen</w:t>
      </w:r>
      <w:proofErr w:type="spellEnd"/>
      <w:r w:rsidRPr="00E04F9D">
        <w:rPr>
          <w:rFonts w:ascii="Times New Roman" w:eastAsia="Times New Roman" w:hAnsi="Times New Roman" w:cs="Times New Roman"/>
          <w:b/>
          <w:color w:val="000000"/>
        </w:rPr>
        <w:t xml:space="preserve"> vartoti </w:t>
      </w:r>
      <w:r>
        <w:rPr>
          <w:rFonts w:ascii="Times New Roman" w:eastAsia="Times New Roman" w:hAnsi="Times New Roman" w:cs="Times New Roman"/>
          <w:b/>
          <w:color w:val="000000"/>
        </w:rPr>
        <w:t>draudžiama</w:t>
      </w:r>
      <w:r w:rsidRPr="00E04F9D">
        <w:rPr>
          <w:rFonts w:ascii="Times New Roman" w:eastAsia="Times New Roman" w:hAnsi="Times New Roman" w:cs="Times New Roman"/>
          <w:b/>
          <w:color w:val="000000"/>
        </w:rPr>
        <w:t>:</w:t>
      </w:r>
    </w:p>
    <w:p w:rsidR="00064BD2" w:rsidRPr="00E04F9D" w:rsidRDefault="00064BD2" w:rsidP="00064BD2">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sym w:font="Symbol" w:char="F0B7"/>
      </w:r>
      <w:r w:rsidRPr="00E04F9D">
        <w:rPr>
          <w:rFonts w:ascii="Times New Roman" w:eastAsia="Times New Roman" w:hAnsi="Times New Roman" w:cs="Times New Roman"/>
          <w:color w:val="000000"/>
        </w:rPr>
        <w:tab/>
        <w:t xml:space="preserve">jeigu yra alergija </w:t>
      </w:r>
      <w:proofErr w:type="spellStart"/>
      <w:r w:rsidRPr="00E04F9D">
        <w:rPr>
          <w:rFonts w:ascii="Times New Roman" w:eastAsia="Times New Roman" w:hAnsi="Times New Roman" w:cs="Times New Roman"/>
          <w:color w:val="000000"/>
        </w:rPr>
        <w:t>amlodipinui</w:t>
      </w:r>
      <w:proofErr w:type="spellEnd"/>
      <w:r w:rsidRPr="00E04F9D">
        <w:rPr>
          <w:rFonts w:ascii="Times New Roman" w:eastAsia="Times New Roman" w:hAnsi="Times New Roman" w:cs="Times New Roman"/>
          <w:color w:val="000000"/>
        </w:rPr>
        <w:t xml:space="preserve"> arba bet kuriai pagalbinei šio vaisto medžiagai (jos išvardytos 6 skyriuje), arba bet kuriems kitiems kalcio kanalų blokatoriams. Tai gali sukelti niežėjimą, odos paraudimą arba kvėpavimo pasunkėjimą;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jeigu yra per žemas kraujospūdis (</w:t>
      </w:r>
      <w:proofErr w:type="spellStart"/>
      <w:r w:rsidRPr="00E04F9D">
        <w:rPr>
          <w:rFonts w:ascii="Times New Roman" w:eastAsia="Times New Roman" w:hAnsi="Times New Roman" w:cs="Times New Roman"/>
          <w:color w:val="000000"/>
        </w:rPr>
        <w:t>hipotenzija</w:t>
      </w:r>
      <w:proofErr w:type="spellEnd"/>
      <w:r w:rsidRPr="00E04F9D">
        <w:rPr>
          <w:rFonts w:ascii="Times New Roman" w:eastAsia="Times New Roman" w:hAnsi="Times New Roman" w:cs="Times New Roman"/>
          <w:color w:val="000000"/>
        </w:rPr>
        <w:t xml:space="preserve">);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jeigu yra susiaurėjęs širdies aortos vožtuvas (aortos stenozė) arba ištikus </w:t>
      </w:r>
      <w:proofErr w:type="spellStart"/>
      <w:r w:rsidRPr="00E04F9D">
        <w:rPr>
          <w:rFonts w:ascii="Times New Roman" w:eastAsia="Times New Roman" w:hAnsi="Times New Roman" w:cs="Times New Roman"/>
          <w:color w:val="000000"/>
        </w:rPr>
        <w:t>kardiogeniniam</w:t>
      </w:r>
      <w:proofErr w:type="spellEnd"/>
      <w:r w:rsidRPr="00E04F9D">
        <w:rPr>
          <w:rFonts w:ascii="Times New Roman" w:eastAsia="Times New Roman" w:hAnsi="Times New Roman" w:cs="Times New Roman"/>
          <w:color w:val="000000"/>
        </w:rPr>
        <w:t xml:space="preserve"> šokui (būklė, kuriai esant, širdis negali aprūpinti organizmo reikiamu kraujo kiekiu); </w:t>
      </w:r>
    </w:p>
    <w:p w:rsidR="00064BD2" w:rsidRPr="00E04F9D" w:rsidRDefault="00064BD2" w:rsidP="00064BD2">
      <w:p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sym w:font="Symbol" w:char="F0B7"/>
      </w:r>
      <w:r w:rsidRPr="00E04F9D">
        <w:rPr>
          <w:rFonts w:ascii="Times New Roman" w:eastAsia="Times New Roman" w:hAnsi="Times New Roman" w:cs="Times New Roman"/>
          <w:color w:val="000000"/>
        </w:rPr>
        <w:tab/>
        <w:t xml:space="preserve">jeigu pasireiškia širdies nepakankamumas po širdies priepuolio. </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Įspėjimai ir atsargumo priemonės</w:t>
      </w:r>
    </w:p>
    <w:p w:rsidR="00064BD2" w:rsidRPr="00E04F9D" w:rsidRDefault="00064BD2" w:rsidP="00064BD2">
      <w:pPr>
        <w:tabs>
          <w:tab w:val="left" w:pos="0"/>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lastRenderedPageBreak/>
        <w:t>Pasitarkite su gydytoju</w:t>
      </w:r>
      <w:r w:rsidRPr="00E04F9D">
        <w:rPr>
          <w:rFonts w:ascii="Times New Roman" w:eastAsia="Times New Roman" w:hAnsi="Times New Roman" w:cs="Times New Roman"/>
        </w:rPr>
        <w:t xml:space="preserve"> </w:t>
      </w:r>
      <w:r w:rsidRPr="00E04F9D">
        <w:rPr>
          <w:rFonts w:ascii="Times New Roman" w:eastAsia="Times New Roman" w:hAnsi="Times New Roman" w:cs="Times New Roman"/>
          <w:color w:val="000000"/>
        </w:rPr>
        <w:t xml:space="preserve">arba vaistininku, prieš pradėdami vartoti </w:t>
      </w:r>
      <w:proofErr w:type="spellStart"/>
      <w:r w:rsidRPr="00E04F9D">
        <w:rPr>
          <w:rFonts w:ascii="Times New Roman" w:eastAsia="Times New Roman" w:hAnsi="Times New Roman" w:cs="Times New Roman"/>
          <w:color w:val="000000"/>
        </w:rPr>
        <w:t>Agen</w:t>
      </w:r>
      <w:proofErr w:type="spellEnd"/>
      <w:r w:rsidRPr="00E04F9D">
        <w:rPr>
          <w:rFonts w:ascii="Times New Roman" w:eastAsia="Times New Roman" w:hAnsi="Times New Roman" w:cs="Times New Roman"/>
          <w:color w:val="000000"/>
        </w:rPr>
        <w:t>.</w:t>
      </w:r>
    </w:p>
    <w:p w:rsidR="00064BD2" w:rsidRPr="00E04F9D" w:rsidRDefault="00064BD2" w:rsidP="00064BD2">
      <w:pPr>
        <w:tabs>
          <w:tab w:val="left" w:pos="0"/>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Pasakykite gydytojui, jeigu pasireiškia arba buvo pasireiškusi kuri nors iš išvardytų būklių: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neseniai ištiko širdies priepuolis;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širdies nepakankamumas;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labai padidėjęs kraujospūdis (</w:t>
      </w:r>
      <w:proofErr w:type="spellStart"/>
      <w:r w:rsidRPr="00E04F9D">
        <w:rPr>
          <w:rFonts w:ascii="Times New Roman" w:eastAsia="Times New Roman" w:hAnsi="Times New Roman" w:cs="Times New Roman"/>
          <w:color w:val="000000"/>
        </w:rPr>
        <w:t>hipertenzinė</w:t>
      </w:r>
      <w:proofErr w:type="spellEnd"/>
      <w:r w:rsidRPr="00E04F9D">
        <w:rPr>
          <w:rFonts w:ascii="Times New Roman" w:eastAsia="Times New Roman" w:hAnsi="Times New Roman" w:cs="Times New Roman"/>
          <w:color w:val="000000"/>
        </w:rPr>
        <w:t xml:space="preserve"> krizė);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kepenų liga;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esate senyvas žmogus ir reikia padidinti dozę. </w:t>
      </w:r>
    </w:p>
    <w:p w:rsidR="00064BD2" w:rsidRPr="00E04F9D" w:rsidRDefault="00064BD2" w:rsidP="00064BD2">
      <w:pPr>
        <w:tabs>
          <w:tab w:val="left" w:pos="567"/>
        </w:tabs>
        <w:spacing w:after="0" w:line="240" w:lineRule="auto"/>
        <w:ind w:left="360" w:hanging="360"/>
        <w:rPr>
          <w:rFonts w:ascii="Times New Roman" w:eastAsia="Times New Roman" w:hAnsi="Times New Roman" w:cs="Times New Roman"/>
          <w:lang w:eastAsia="lt-LT"/>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b/>
          <w:bCs/>
          <w:color w:val="000000"/>
        </w:rPr>
        <w:t xml:space="preserve">Vaikams ir paaugliams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tyrimų su jaunesniais kaip 6 metų vaikais neatlikta. 6-17 metų vaikams ir paaugliams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galima gydyti tik hipertenziją (žr. 3 skyrių). Daugiau informacijos klauskite gydytojo.</w:t>
      </w:r>
    </w:p>
    <w:p w:rsidR="00064BD2" w:rsidRPr="00E04F9D" w:rsidRDefault="00064BD2" w:rsidP="00064BD2">
      <w:pPr>
        <w:tabs>
          <w:tab w:val="left" w:pos="567"/>
        </w:tabs>
        <w:spacing w:after="0" w:line="240" w:lineRule="auto"/>
        <w:rPr>
          <w:rFonts w:ascii="Times New Roman" w:eastAsia="Times New Roman" w:hAnsi="Times New Roman" w:cs="Times New Roman"/>
          <w:i/>
          <w:lang w:eastAsia="lt-LT"/>
        </w:rPr>
      </w:pPr>
    </w:p>
    <w:p w:rsidR="00064BD2" w:rsidRPr="00E04F9D" w:rsidRDefault="00064BD2" w:rsidP="00064BD2">
      <w:pPr>
        <w:tabs>
          <w:tab w:val="left" w:pos="567"/>
        </w:tabs>
        <w:spacing w:after="0" w:line="240" w:lineRule="auto"/>
        <w:jc w:val="both"/>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Kiti vaistai ir </w:t>
      </w:r>
      <w:proofErr w:type="spellStart"/>
      <w:r w:rsidRPr="00E04F9D">
        <w:rPr>
          <w:rFonts w:ascii="Times New Roman" w:eastAsia="Times New Roman" w:hAnsi="Times New Roman" w:cs="Times New Roman"/>
          <w:b/>
          <w:lang w:eastAsia="lt-LT"/>
        </w:rPr>
        <w:t>Agen</w:t>
      </w:r>
      <w:proofErr w:type="spellEnd"/>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Jeigu vartojate ar neseniai vartojote kitų vaistų arba dėl to nesate tikri, apie tai pasakykite gydytojui arba vaistininkui. </w:t>
      </w:r>
    </w:p>
    <w:p w:rsidR="00064BD2" w:rsidRPr="00E04F9D" w:rsidRDefault="00064BD2" w:rsidP="00064BD2">
      <w:pPr>
        <w:tabs>
          <w:tab w:val="left" w:pos="567"/>
        </w:tabs>
        <w:spacing w:after="0" w:line="240" w:lineRule="auto"/>
        <w:ind w:left="360" w:hanging="360"/>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gali veikti kitus vaistus arba kiti vaistai gali veikti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pavyzdžiui:</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E04F9D">
        <w:rPr>
          <w:rFonts w:ascii="Times New Roman" w:eastAsia="Times New Roman" w:hAnsi="Times New Roman" w:cs="Times New Roman"/>
          <w:color w:val="000000"/>
        </w:rPr>
        <w:t>ketokonazolas</w:t>
      </w:r>
      <w:proofErr w:type="spellEnd"/>
      <w:r w:rsidRPr="00E04F9D">
        <w:rPr>
          <w:rFonts w:ascii="Times New Roman" w:eastAsia="Times New Roman" w:hAnsi="Times New Roman" w:cs="Times New Roman"/>
          <w:color w:val="000000"/>
        </w:rPr>
        <w:t xml:space="preserve">, </w:t>
      </w:r>
      <w:proofErr w:type="spellStart"/>
      <w:r w:rsidRPr="00E04F9D">
        <w:rPr>
          <w:rFonts w:ascii="Times New Roman" w:eastAsia="Times New Roman" w:hAnsi="Times New Roman" w:cs="Times New Roman"/>
          <w:color w:val="000000"/>
        </w:rPr>
        <w:t>itrakonazolas</w:t>
      </w:r>
      <w:proofErr w:type="spellEnd"/>
      <w:r w:rsidRPr="00E04F9D">
        <w:rPr>
          <w:rFonts w:ascii="Times New Roman" w:eastAsia="Times New Roman" w:hAnsi="Times New Roman" w:cs="Times New Roman"/>
          <w:color w:val="000000"/>
        </w:rPr>
        <w:t xml:space="preserve"> (priešgrybeliniai vaistai);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E04F9D">
        <w:rPr>
          <w:rFonts w:ascii="Times New Roman" w:eastAsia="Times New Roman" w:hAnsi="Times New Roman" w:cs="Times New Roman"/>
          <w:color w:val="000000"/>
        </w:rPr>
        <w:t>ritonaviras</w:t>
      </w:r>
      <w:proofErr w:type="spellEnd"/>
      <w:r w:rsidRPr="00E04F9D">
        <w:rPr>
          <w:rFonts w:ascii="Times New Roman" w:eastAsia="Times New Roman" w:hAnsi="Times New Roman" w:cs="Times New Roman"/>
          <w:color w:val="000000"/>
        </w:rPr>
        <w:t xml:space="preserve">, </w:t>
      </w:r>
      <w:proofErr w:type="spellStart"/>
      <w:r w:rsidRPr="00E04F9D">
        <w:rPr>
          <w:rFonts w:ascii="Times New Roman" w:eastAsia="Times New Roman" w:hAnsi="Times New Roman" w:cs="Times New Roman"/>
          <w:color w:val="000000"/>
        </w:rPr>
        <w:t>indinaviras</w:t>
      </w:r>
      <w:proofErr w:type="spellEnd"/>
      <w:r w:rsidRPr="00E04F9D">
        <w:rPr>
          <w:rFonts w:ascii="Times New Roman" w:eastAsia="Times New Roman" w:hAnsi="Times New Roman" w:cs="Times New Roman"/>
          <w:color w:val="000000"/>
        </w:rPr>
        <w:t xml:space="preserve">, </w:t>
      </w:r>
      <w:proofErr w:type="spellStart"/>
      <w:r w:rsidRPr="00E04F9D">
        <w:rPr>
          <w:rFonts w:ascii="Times New Roman" w:eastAsia="Times New Roman" w:hAnsi="Times New Roman" w:cs="Times New Roman"/>
          <w:color w:val="000000"/>
        </w:rPr>
        <w:t>nelfinaviras</w:t>
      </w:r>
      <w:proofErr w:type="spellEnd"/>
      <w:r w:rsidRPr="00E04F9D">
        <w:rPr>
          <w:rFonts w:ascii="Times New Roman" w:eastAsia="Times New Roman" w:hAnsi="Times New Roman" w:cs="Times New Roman"/>
          <w:color w:val="000000"/>
        </w:rPr>
        <w:t xml:space="preserve"> (vadinamieji proteazės inhibitoriai, kurie vartojami ŽIV infekcijai gydyti); </w:t>
      </w:r>
    </w:p>
    <w:p w:rsidR="00064BD2" w:rsidRPr="00E04F9D" w:rsidRDefault="00064BD2" w:rsidP="00064BD2">
      <w:pPr>
        <w:numPr>
          <w:ilvl w:val="0"/>
          <w:numId w:val="2"/>
        </w:numPr>
        <w:tabs>
          <w:tab w:val="left" w:pos="567"/>
        </w:tabs>
        <w:spacing w:after="0" w:line="240" w:lineRule="auto"/>
        <w:ind w:hanging="720"/>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rifampicinas</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eritromicinas</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klaritromicinas</w:t>
      </w:r>
      <w:proofErr w:type="spellEnd"/>
      <w:r w:rsidRPr="00E04F9D">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antibiotikai</w:t>
      </w:r>
      <w:r w:rsidRPr="00E04F9D">
        <w:rPr>
          <w:rFonts w:ascii="Times New Roman" w:eastAsia="Times New Roman" w:hAnsi="Times New Roman" w:cs="Times New Roman"/>
          <w:lang w:eastAsia="lt-LT"/>
        </w:rPr>
        <w:t xml:space="preserve">); </w:t>
      </w:r>
    </w:p>
    <w:p w:rsidR="00064BD2" w:rsidRPr="00E04F9D" w:rsidRDefault="00064BD2" w:rsidP="00064BD2">
      <w:pPr>
        <w:numPr>
          <w:ilvl w:val="0"/>
          <w:numId w:val="2"/>
        </w:num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jonažolės preparatai (</w:t>
      </w:r>
      <w:proofErr w:type="spellStart"/>
      <w:r w:rsidRPr="00E04F9D">
        <w:rPr>
          <w:rFonts w:ascii="Times New Roman" w:eastAsia="Times New Roman" w:hAnsi="Times New Roman" w:cs="Times New Roman"/>
          <w:i/>
          <w:iCs/>
          <w:lang w:eastAsia="lt-LT"/>
        </w:rPr>
        <w:t>Hypericum</w:t>
      </w:r>
      <w:proofErr w:type="spellEnd"/>
      <w:r w:rsidRPr="00E04F9D">
        <w:rPr>
          <w:rFonts w:ascii="Times New Roman" w:eastAsia="Times New Roman" w:hAnsi="Times New Roman" w:cs="Times New Roman"/>
          <w:i/>
          <w:iCs/>
          <w:lang w:eastAsia="lt-LT"/>
        </w:rPr>
        <w:t xml:space="preserve"> </w:t>
      </w:r>
      <w:proofErr w:type="spellStart"/>
      <w:r w:rsidRPr="00E04F9D">
        <w:rPr>
          <w:rFonts w:ascii="Times New Roman" w:eastAsia="Times New Roman" w:hAnsi="Times New Roman" w:cs="Times New Roman"/>
          <w:i/>
          <w:iCs/>
          <w:lang w:eastAsia="lt-LT"/>
        </w:rPr>
        <w:t>perforatum</w:t>
      </w:r>
      <w:proofErr w:type="spellEnd"/>
      <w:r w:rsidRPr="00E04F9D">
        <w:rPr>
          <w:rFonts w:ascii="Times New Roman" w:eastAsia="Times New Roman" w:hAnsi="Times New Roman" w:cs="Times New Roman"/>
          <w:lang w:eastAsia="lt-LT"/>
        </w:rPr>
        <w:t xml:space="preserve">); </w:t>
      </w:r>
    </w:p>
    <w:p w:rsidR="00064BD2" w:rsidRPr="00E04F9D" w:rsidRDefault="00064BD2" w:rsidP="00064BD2">
      <w:pPr>
        <w:numPr>
          <w:ilvl w:val="0"/>
          <w:numId w:val="2"/>
        </w:numPr>
        <w:tabs>
          <w:tab w:val="left" w:pos="567"/>
        </w:tabs>
        <w:spacing w:after="0" w:line="240" w:lineRule="auto"/>
        <w:ind w:left="567" w:hanging="567"/>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verapamilis</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diltiazemas</w:t>
      </w:r>
      <w:proofErr w:type="spellEnd"/>
      <w:r w:rsidRPr="00E04F9D">
        <w:rPr>
          <w:rFonts w:ascii="Times New Roman" w:eastAsia="Times New Roman" w:hAnsi="Times New Roman" w:cs="Times New Roman"/>
          <w:lang w:eastAsia="lt-LT"/>
        </w:rPr>
        <w:t xml:space="preserve"> (vaistai širdies ligoms gydyti); </w:t>
      </w:r>
    </w:p>
    <w:p w:rsidR="00064BD2" w:rsidRPr="00E04F9D" w:rsidRDefault="00064BD2" w:rsidP="00064BD2">
      <w:pPr>
        <w:numPr>
          <w:ilvl w:val="0"/>
          <w:numId w:val="2"/>
        </w:numPr>
        <w:tabs>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dantrolenas</w:t>
      </w:r>
      <w:proofErr w:type="spellEnd"/>
      <w:r w:rsidRPr="00E04F9D">
        <w:rPr>
          <w:rFonts w:ascii="Times New Roman" w:eastAsia="Times New Roman" w:hAnsi="Times New Roman" w:cs="Times New Roman"/>
          <w:lang w:eastAsia="lt-LT"/>
        </w:rPr>
        <w:t xml:space="preserve"> (skirtas sunkios būklės, vadinamos piktybine hipertermija, kuri pasireiškia per didele kūno temperatūra, gydymui); </w:t>
      </w:r>
    </w:p>
    <w:p w:rsidR="00064BD2" w:rsidRPr="00E04F9D" w:rsidRDefault="00064BD2" w:rsidP="00064BD2">
      <w:pPr>
        <w:numPr>
          <w:ilvl w:val="0"/>
          <w:numId w:val="2"/>
        </w:numPr>
        <w:tabs>
          <w:tab w:val="num" w:pos="567"/>
        </w:tabs>
        <w:spacing w:after="0" w:line="240" w:lineRule="auto"/>
        <w:ind w:left="567" w:hanging="567"/>
        <w:contextualSpacing/>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takrolimuzas</w:t>
      </w:r>
      <w:proofErr w:type="spellEnd"/>
      <w:r>
        <w:rPr>
          <w:rFonts w:ascii="Times New Roman" w:eastAsia="Times New Roman" w:hAnsi="Times New Roman" w:cs="Times New Roman"/>
          <w:lang w:eastAsia="lt-LT"/>
        </w:rPr>
        <w:t>,</w:t>
      </w:r>
      <w:r w:rsidRPr="00AE2023">
        <w:rPr>
          <w:rFonts w:ascii="Times New Roman" w:eastAsia="Times New Roman" w:hAnsi="Times New Roman" w:cs="Times New Roman"/>
        </w:rPr>
        <w:t xml:space="preserve"> </w:t>
      </w:r>
      <w:proofErr w:type="spellStart"/>
      <w:r w:rsidRPr="00AE2023">
        <w:rPr>
          <w:rFonts w:ascii="Times New Roman" w:eastAsia="Times New Roman" w:hAnsi="Times New Roman" w:cs="Times New Roman"/>
        </w:rPr>
        <w:t>sirolimuzas</w:t>
      </w:r>
      <w:proofErr w:type="spellEnd"/>
      <w:r w:rsidRPr="00AE2023">
        <w:rPr>
          <w:rFonts w:ascii="Times New Roman" w:eastAsia="Times New Roman" w:hAnsi="Times New Roman" w:cs="Times New Roman"/>
        </w:rPr>
        <w:t xml:space="preserve">, </w:t>
      </w:r>
      <w:proofErr w:type="spellStart"/>
      <w:r w:rsidRPr="00AE2023">
        <w:rPr>
          <w:rFonts w:ascii="Times New Roman" w:eastAsia="Times New Roman" w:hAnsi="Times New Roman" w:cs="Times New Roman"/>
        </w:rPr>
        <w:t>temsirolimuzas</w:t>
      </w:r>
      <w:proofErr w:type="spellEnd"/>
      <w:r w:rsidRPr="00AE2023">
        <w:rPr>
          <w:rFonts w:ascii="Times New Roman" w:eastAsia="Times New Roman" w:hAnsi="Times New Roman" w:cs="Times New Roman"/>
        </w:rPr>
        <w:t xml:space="preserve"> ir </w:t>
      </w:r>
      <w:proofErr w:type="spellStart"/>
      <w:r w:rsidRPr="00AE2023">
        <w:rPr>
          <w:rFonts w:ascii="Times New Roman" w:eastAsia="Times New Roman" w:hAnsi="Times New Roman" w:cs="Times New Roman"/>
        </w:rPr>
        <w:t>everolimuzas</w:t>
      </w:r>
      <w:proofErr w:type="spellEnd"/>
      <w:r w:rsidRPr="00AE2023">
        <w:rPr>
          <w:rFonts w:ascii="Times New Roman" w:eastAsia="Times New Roman" w:hAnsi="Times New Roman" w:cs="Times New Roman"/>
        </w:rPr>
        <w:t xml:space="preserve"> </w:t>
      </w:r>
      <w:r w:rsidRPr="00E04F9D">
        <w:rPr>
          <w:rFonts w:ascii="Times New Roman" w:eastAsia="Times New Roman" w:hAnsi="Times New Roman" w:cs="Times New Roman"/>
          <w:lang w:eastAsia="lt-LT"/>
        </w:rPr>
        <w:t xml:space="preserve"> (vartojam</w:t>
      </w:r>
      <w:r>
        <w:rPr>
          <w:rFonts w:ascii="Times New Roman" w:eastAsia="Times New Roman" w:hAnsi="Times New Roman" w:cs="Times New Roman"/>
          <w:lang w:eastAsia="lt-LT"/>
        </w:rPr>
        <w:t xml:space="preserve">i </w:t>
      </w:r>
      <w:r w:rsidRPr="00E04F9D">
        <w:rPr>
          <w:rFonts w:ascii="Times New Roman" w:eastAsia="Times New Roman" w:hAnsi="Times New Roman" w:cs="Times New Roman"/>
          <w:lang w:eastAsia="lt-LT"/>
        </w:rPr>
        <w:t>apsaugoti nuo organo atmetimo po organo persodinimo operacijos);</w:t>
      </w:r>
    </w:p>
    <w:p w:rsidR="00064BD2" w:rsidRPr="00E04F9D" w:rsidRDefault="00064BD2" w:rsidP="00064BD2">
      <w:pPr>
        <w:numPr>
          <w:ilvl w:val="0"/>
          <w:numId w:val="2"/>
        </w:numPr>
        <w:tabs>
          <w:tab w:val="num" w:pos="567"/>
        </w:tabs>
        <w:spacing w:after="0" w:line="240" w:lineRule="auto"/>
        <w:ind w:left="567" w:hanging="567"/>
        <w:contextualSpacing/>
        <w:rPr>
          <w:rFonts w:ascii="Times New Roman" w:eastAsia="Times New Roman" w:hAnsi="Times New Roman" w:cs="Times New Roman"/>
          <w:b/>
          <w:lang w:eastAsia="lt-LT"/>
        </w:rPr>
      </w:pPr>
      <w:proofErr w:type="spellStart"/>
      <w:r w:rsidRPr="00E04F9D">
        <w:rPr>
          <w:rFonts w:ascii="Times New Roman" w:eastAsia="Times New Roman" w:hAnsi="Times New Roman" w:cs="Times New Roman"/>
          <w:lang w:eastAsia="lt-LT"/>
        </w:rPr>
        <w:t>simvastatinas</w:t>
      </w:r>
      <w:proofErr w:type="spellEnd"/>
      <w:r w:rsidRPr="00E04F9D">
        <w:rPr>
          <w:rFonts w:ascii="Times New Roman" w:eastAsia="Times New Roman" w:hAnsi="Times New Roman" w:cs="Times New Roman"/>
          <w:lang w:eastAsia="lt-LT"/>
        </w:rPr>
        <w:t xml:space="preserve"> (vaistas skirtas per didelio cholesterolio kiekio kraujyje mažinimui);</w:t>
      </w:r>
    </w:p>
    <w:p w:rsidR="00064BD2" w:rsidRPr="00E04F9D" w:rsidRDefault="00064BD2" w:rsidP="00064BD2">
      <w:pPr>
        <w:numPr>
          <w:ilvl w:val="0"/>
          <w:numId w:val="2"/>
        </w:numPr>
        <w:tabs>
          <w:tab w:val="num" w:pos="567"/>
        </w:tabs>
        <w:spacing w:after="0" w:line="240" w:lineRule="auto"/>
        <w:ind w:left="567" w:hanging="567"/>
        <w:contextualSpacing/>
        <w:rPr>
          <w:rFonts w:ascii="Times New Roman" w:eastAsia="Times New Roman" w:hAnsi="Times New Roman" w:cs="Times New Roman"/>
          <w:b/>
          <w:lang w:eastAsia="lt-LT"/>
        </w:rPr>
      </w:pPr>
      <w:proofErr w:type="spellStart"/>
      <w:r w:rsidRPr="00E04F9D">
        <w:rPr>
          <w:rFonts w:ascii="Times New Roman" w:eastAsia="Times New Roman" w:hAnsi="Times New Roman" w:cs="Times New Roman"/>
          <w:lang w:eastAsia="lt-LT"/>
        </w:rPr>
        <w:t>ciklosporinas</w:t>
      </w:r>
      <w:proofErr w:type="spellEnd"/>
      <w:r w:rsidRPr="00E04F9D">
        <w:rPr>
          <w:rFonts w:ascii="Times New Roman" w:eastAsia="Times New Roman" w:hAnsi="Times New Roman" w:cs="Times New Roman"/>
          <w:lang w:eastAsia="lt-LT"/>
        </w:rPr>
        <w:t xml:space="preserve"> (imuninę sistemą slopinantis vaistas).</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gali mažinti kraujospūdį net tuo atveju, jeigu jau vartojate kitų vaistų padidėjusiam kraujospūdžiui gydyti.</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vartojimas su maistu ir gėrimais</w:t>
      </w:r>
    </w:p>
    <w:p w:rsidR="00064BD2" w:rsidRPr="00E04F9D" w:rsidRDefault="00064BD2" w:rsidP="00064BD2">
      <w:pPr>
        <w:tabs>
          <w:tab w:val="left" w:pos="567"/>
        </w:tabs>
        <w:spacing w:after="0" w:line="240" w:lineRule="auto"/>
        <w:rPr>
          <w:rFonts w:ascii="Times New Roman" w:eastAsia="Times New Roman" w:hAnsi="Times New Roman" w:cs="Times New Roman"/>
        </w:rPr>
      </w:pPr>
      <w:proofErr w:type="spellStart"/>
      <w:r w:rsidRPr="00E04F9D">
        <w:rPr>
          <w:rFonts w:ascii="Times New Roman" w:eastAsia="Times New Roman" w:hAnsi="Times New Roman" w:cs="Times New Roman"/>
        </w:rPr>
        <w:t>Agen</w:t>
      </w:r>
      <w:proofErr w:type="spellEnd"/>
      <w:r w:rsidRPr="00E04F9D">
        <w:rPr>
          <w:rFonts w:ascii="Times New Roman" w:eastAsia="Times New Roman" w:hAnsi="Times New Roman" w:cs="Times New Roman"/>
        </w:rPr>
        <w:t xml:space="preserve"> vartojantiems žmonėms negalima gerti greipfrutų sulčių ar valgyti greipfrutų, nes greipfrutai ar greipfrutų sultys gali didinti vaisto veikliosios medžiagos </w:t>
      </w:r>
      <w:proofErr w:type="spellStart"/>
      <w:r w:rsidRPr="00E04F9D">
        <w:rPr>
          <w:rFonts w:ascii="Times New Roman" w:eastAsia="Times New Roman" w:hAnsi="Times New Roman" w:cs="Times New Roman"/>
        </w:rPr>
        <w:t>amlodipino</w:t>
      </w:r>
      <w:proofErr w:type="spellEnd"/>
      <w:r w:rsidRPr="00E04F9D">
        <w:rPr>
          <w:rFonts w:ascii="Times New Roman" w:eastAsia="Times New Roman" w:hAnsi="Times New Roman" w:cs="Times New Roman"/>
        </w:rPr>
        <w:t xml:space="preserve"> koncentraciją kraujyje ir dėl to gali neprognozuojamai sustiprėti kraujospūdį mažinantis </w:t>
      </w:r>
      <w:proofErr w:type="spellStart"/>
      <w:r w:rsidRPr="00E04F9D">
        <w:rPr>
          <w:rFonts w:ascii="Times New Roman" w:eastAsia="Times New Roman" w:hAnsi="Times New Roman" w:cs="Times New Roman"/>
        </w:rPr>
        <w:t>Agen</w:t>
      </w:r>
      <w:proofErr w:type="spellEnd"/>
      <w:r w:rsidRPr="00E04F9D">
        <w:rPr>
          <w:rFonts w:ascii="Times New Roman" w:eastAsia="Times New Roman" w:hAnsi="Times New Roman" w:cs="Times New Roman"/>
        </w:rPr>
        <w:t xml:space="preserve"> poveikis.</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Nėštumas ir žindymo laikotarpis</w:t>
      </w:r>
    </w:p>
    <w:p w:rsidR="00064BD2" w:rsidRPr="00E04F9D" w:rsidRDefault="00064BD2" w:rsidP="00064BD2">
      <w:pPr>
        <w:tabs>
          <w:tab w:val="left" w:pos="567"/>
        </w:tabs>
        <w:spacing w:after="0" w:line="240" w:lineRule="auto"/>
        <w:rPr>
          <w:rFonts w:ascii="Times New Roman" w:eastAsia="Times New Roman" w:hAnsi="Times New Roman" w:cs="Times New Roman"/>
          <w:noProof/>
          <w:szCs w:val="24"/>
          <w:lang w:eastAsia="lt-LT"/>
        </w:rPr>
      </w:pPr>
      <w:r w:rsidRPr="00E04F9D">
        <w:rPr>
          <w:rFonts w:ascii="Times New Roman" w:eastAsia="Times New Roman" w:hAnsi="Times New Roman" w:cs="Times New Roman"/>
          <w:noProof/>
          <w:szCs w:val="24"/>
          <w:lang w:eastAsia="lt-LT"/>
        </w:rPr>
        <w:t>Jeigu esate nėščia, žindote kūdikį, manote, kad galbūt esate nėščia, arba planuojate pastoti, tai prieš vartodama šį vaistą, pasitarkite su gydytoju.</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noProof/>
          <w:lang w:eastAsia="lt-LT"/>
        </w:rPr>
      </w:pPr>
      <w:proofErr w:type="spellStart"/>
      <w:r w:rsidRPr="00E04F9D">
        <w:rPr>
          <w:rFonts w:ascii="Times New Roman" w:eastAsia="Times New Roman" w:hAnsi="Times New Roman" w:cs="Times New Roman"/>
          <w:lang w:eastAsia="lt-LT"/>
        </w:rPr>
        <w:t>Amlodipino</w:t>
      </w:r>
      <w:proofErr w:type="spellEnd"/>
      <w:r w:rsidRPr="00E04F9D">
        <w:rPr>
          <w:rFonts w:ascii="Times New Roman" w:eastAsia="Times New Roman" w:hAnsi="Times New Roman" w:cs="Times New Roman"/>
          <w:lang w:eastAsia="lt-LT"/>
        </w:rPr>
        <w:t xml:space="preserve"> saugumas nėštumo metu nebuvo nustatytas. Jeigu galvojate, kad pastojote, arba planuojate pastoti, apie tai turite pasakyti gydytojui prieš vartodama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Nustatyta, kad </w:t>
      </w:r>
      <w:r w:rsidRPr="000C6B3B">
        <w:rPr>
          <w:rFonts w:ascii="Times New Roman" w:hAnsi="Times New Roman" w:cs="Times New Roman"/>
        </w:rPr>
        <w:t xml:space="preserve">nedidelis kiekis </w:t>
      </w:r>
      <w:proofErr w:type="spellStart"/>
      <w:r w:rsidRPr="000C6B3B">
        <w:rPr>
          <w:rFonts w:ascii="Times New Roman" w:hAnsi="Times New Roman" w:cs="Times New Roman"/>
        </w:rPr>
        <w:t>amlodipino</w:t>
      </w:r>
      <w:proofErr w:type="spellEnd"/>
      <w:r>
        <w:t xml:space="preserve"> </w:t>
      </w:r>
      <w:r w:rsidRPr="00E04F9D">
        <w:rPr>
          <w:rFonts w:ascii="Times New Roman" w:eastAsia="Times New Roman" w:hAnsi="Times New Roman" w:cs="Times New Roman"/>
          <w:lang w:eastAsia="lt-LT"/>
        </w:rPr>
        <w:t xml:space="preserve">patenka į motinos pieną. Jeigu žindote arba ketinate pradėti žindyti kūdikį, apie tai turite pasakyti gydytojui prieš vartodama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w:t>
      </w:r>
    </w:p>
    <w:p w:rsidR="00064BD2" w:rsidRPr="00E04F9D" w:rsidRDefault="00064BD2" w:rsidP="00064BD2">
      <w:pPr>
        <w:tabs>
          <w:tab w:val="left" w:pos="567"/>
        </w:tabs>
        <w:spacing w:after="0" w:line="240" w:lineRule="auto"/>
        <w:rPr>
          <w:rFonts w:ascii="Times New Roman" w:eastAsia="Times New Roman" w:hAnsi="Times New Roman" w:cs="Times New Roman"/>
          <w:i/>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b/>
          <w:lang w:eastAsia="lt-LT"/>
        </w:rPr>
        <w:t>Vairavimas ir mechanizmų valdymas</w:t>
      </w:r>
    </w:p>
    <w:p w:rsidR="00064BD2"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gali veikti gebėjimą vairuoti ar valdyti mechanizmus. Jeigu vartojant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pasireiškia pykinimas, svaigulys, nuovargis ar galvos skausmas, vairuoti ar valdyti mechanizmų negalima. Nedelsdami kreipkitės į gydytoją.</w:t>
      </w:r>
    </w:p>
    <w:p w:rsidR="00064BD2" w:rsidRDefault="00064BD2" w:rsidP="00064BD2">
      <w:pPr>
        <w:tabs>
          <w:tab w:val="left" w:pos="567"/>
        </w:tabs>
        <w:spacing w:after="0" w:line="240" w:lineRule="auto"/>
        <w:rPr>
          <w:rFonts w:ascii="Times New Roman" w:eastAsia="Times New Roman" w:hAnsi="Times New Roman" w:cs="Times New Roman"/>
          <w:lang w:eastAsia="lt-LT"/>
        </w:rPr>
      </w:pPr>
    </w:p>
    <w:p w:rsidR="00064BD2" w:rsidRDefault="00064BD2" w:rsidP="00064BD2">
      <w:pPr>
        <w:tabs>
          <w:tab w:val="left" w:pos="567"/>
        </w:tabs>
        <w:spacing w:after="0" w:line="240" w:lineRule="auto"/>
        <w:rPr>
          <w:rFonts w:ascii="Times New Roman" w:eastAsia="Times New Roman" w:hAnsi="Times New Roman" w:cs="Times New Roman"/>
          <w:b/>
          <w:lang w:eastAsia="lt-LT"/>
        </w:rPr>
      </w:pPr>
      <w:proofErr w:type="spellStart"/>
      <w:r w:rsidRPr="00071B05">
        <w:rPr>
          <w:rFonts w:ascii="Times New Roman" w:eastAsia="Times New Roman" w:hAnsi="Times New Roman" w:cs="Times New Roman"/>
          <w:b/>
          <w:lang w:eastAsia="lt-LT"/>
        </w:rPr>
        <w:lastRenderedPageBreak/>
        <w:t>Agen</w:t>
      </w:r>
      <w:proofErr w:type="spellEnd"/>
      <w:r w:rsidRPr="00071B05">
        <w:rPr>
          <w:rFonts w:ascii="Times New Roman" w:eastAsia="Times New Roman" w:hAnsi="Times New Roman" w:cs="Times New Roman"/>
          <w:b/>
          <w:lang w:eastAsia="lt-LT"/>
        </w:rPr>
        <w:t xml:space="preserve"> sudėtyje yra natrio</w:t>
      </w:r>
    </w:p>
    <w:p w:rsidR="00064BD2" w:rsidRPr="00F05AA0" w:rsidRDefault="00064BD2" w:rsidP="00064BD2">
      <w:pPr>
        <w:tabs>
          <w:tab w:val="left" w:pos="567"/>
        </w:tabs>
        <w:spacing w:after="0" w:line="240" w:lineRule="auto"/>
        <w:rPr>
          <w:rFonts w:ascii="Times New Roman" w:eastAsia="Times New Roman" w:hAnsi="Times New Roman" w:cs="Times New Roman"/>
          <w:lang w:eastAsia="lt-LT"/>
        </w:rPr>
      </w:pPr>
      <w:r w:rsidRPr="00071B05">
        <w:rPr>
          <w:rFonts w:ascii="Times New Roman" w:eastAsia="Times New Roman" w:hAnsi="Times New Roman" w:cs="Times New Roman"/>
          <w:lang w:eastAsia="lt-LT"/>
        </w:rPr>
        <w:t xml:space="preserve">Šio vaisto </w:t>
      </w:r>
      <w:r>
        <w:rPr>
          <w:rFonts w:ascii="Times New Roman" w:eastAsia="Times New Roman" w:hAnsi="Times New Roman" w:cs="Times New Roman"/>
          <w:lang w:eastAsia="lt-LT"/>
        </w:rPr>
        <w:t>tabletėje</w:t>
      </w:r>
      <w:r w:rsidRPr="00071B05">
        <w:rPr>
          <w:rFonts w:ascii="Times New Roman" w:eastAsia="Times New Roman" w:hAnsi="Times New Roman" w:cs="Times New Roman"/>
          <w:lang w:eastAsia="lt-LT"/>
        </w:rPr>
        <w:t xml:space="preserve"> yra mažiau kaip 1 </w:t>
      </w:r>
      <w:proofErr w:type="spellStart"/>
      <w:r w:rsidRPr="00071B05">
        <w:rPr>
          <w:rFonts w:ascii="Times New Roman" w:eastAsia="Times New Roman" w:hAnsi="Times New Roman" w:cs="Times New Roman"/>
          <w:lang w:eastAsia="lt-LT"/>
        </w:rPr>
        <w:t>mmol</w:t>
      </w:r>
      <w:proofErr w:type="spellEnd"/>
      <w:r w:rsidRPr="00071B05">
        <w:rPr>
          <w:rFonts w:ascii="Times New Roman" w:eastAsia="Times New Roman" w:hAnsi="Times New Roman" w:cs="Times New Roman"/>
          <w:lang w:eastAsia="lt-LT"/>
        </w:rPr>
        <w:t xml:space="preserve"> (23 mg) natrio, t. y. iš esmės jis </w:t>
      </w:r>
      <w:r>
        <w:rPr>
          <w:rFonts w:ascii="Times New Roman" w:eastAsia="Times New Roman" w:hAnsi="Times New Roman" w:cs="Times New Roman"/>
          <w:lang w:eastAsia="lt-LT"/>
        </w:rPr>
        <w:t>beveik neturi reikšmės</w:t>
      </w:r>
      <w:r w:rsidRPr="00071B05">
        <w:rPr>
          <w:rFonts w:ascii="Times New Roman" w:eastAsia="Times New Roman" w:hAnsi="Times New Roman" w:cs="Times New Roman"/>
          <w:lang w:eastAsia="lt-LT"/>
        </w:rPr>
        <w:t>.</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lang w:eastAsia="lt-LT"/>
        </w:rPr>
        <w:t>3.</w:t>
      </w:r>
      <w:r w:rsidRPr="00E04F9D">
        <w:rPr>
          <w:rFonts w:ascii="Times New Roman" w:eastAsia="Times New Roman" w:hAnsi="Times New Roman" w:cs="Times New Roman"/>
          <w:b/>
          <w:lang w:eastAsia="lt-LT"/>
        </w:rPr>
        <w:tab/>
        <w:t xml:space="preserve">Kaip vartoti </w:t>
      </w: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lang w:eastAsia="lt-LT"/>
        </w:rPr>
        <w:t>Visada vartokite šį vaistą tiksliai kaip nurodė gydytojas. Jeigu abejojate, kreipkitės į gydytoją arba vaistininką.</w:t>
      </w:r>
    </w:p>
    <w:p w:rsidR="00064BD2" w:rsidRPr="00E04F9D" w:rsidRDefault="00064BD2" w:rsidP="00064BD2">
      <w:pPr>
        <w:tabs>
          <w:tab w:val="left" w:pos="567"/>
        </w:tabs>
        <w:spacing w:after="0" w:line="240" w:lineRule="auto"/>
        <w:rPr>
          <w:rFonts w:ascii="Times New Roman" w:eastAsia="Times New Roman" w:hAnsi="Times New Roman" w:cs="Times New Roman"/>
          <w:i/>
          <w:lang w:eastAsia="lt-LT"/>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Rekomenduojama </w:t>
      </w:r>
      <w:proofErr w:type="spellStart"/>
      <w:r w:rsidRPr="00E04F9D">
        <w:rPr>
          <w:rFonts w:ascii="Times New Roman" w:eastAsia="Times New Roman" w:hAnsi="Times New Roman" w:cs="Times New Roman"/>
          <w:color w:val="000000"/>
        </w:rPr>
        <w:t>Agen</w:t>
      </w:r>
      <w:proofErr w:type="spellEnd"/>
      <w:r w:rsidRPr="00E04F9D">
        <w:rPr>
          <w:rFonts w:ascii="Times New Roman" w:eastAsia="Times New Roman" w:hAnsi="Times New Roman" w:cs="Times New Roman"/>
          <w:color w:val="000000"/>
        </w:rPr>
        <w:t xml:space="preserve"> dozė yra 5 mg </w:t>
      </w:r>
      <w:proofErr w:type="spellStart"/>
      <w:r w:rsidRPr="00E04F9D">
        <w:rPr>
          <w:rFonts w:ascii="Times New Roman" w:eastAsia="Times New Roman" w:hAnsi="Times New Roman" w:cs="Times New Roman"/>
          <w:color w:val="000000"/>
        </w:rPr>
        <w:t>amlodipino</w:t>
      </w:r>
      <w:proofErr w:type="spellEnd"/>
      <w:r w:rsidRPr="00E04F9D">
        <w:rPr>
          <w:rFonts w:ascii="Times New Roman" w:eastAsia="Times New Roman" w:hAnsi="Times New Roman" w:cs="Times New Roman"/>
          <w:color w:val="000000"/>
        </w:rPr>
        <w:t xml:space="preserve"> vieną kartą per parą. </w:t>
      </w:r>
      <w:proofErr w:type="spellStart"/>
      <w:r w:rsidRPr="00E04F9D">
        <w:rPr>
          <w:rFonts w:ascii="Times New Roman" w:eastAsia="Times New Roman" w:hAnsi="Times New Roman" w:cs="Times New Roman"/>
          <w:color w:val="000000"/>
        </w:rPr>
        <w:t>Agen</w:t>
      </w:r>
      <w:proofErr w:type="spellEnd"/>
      <w:r w:rsidRPr="00E04F9D">
        <w:rPr>
          <w:rFonts w:ascii="Times New Roman" w:eastAsia="Times New Roman" w:hAnsi="Times New Roman" w:cs="Times New Roman"/>
          <w:color w:val="000000"/>
        </w:rPr>
        <w:t xml:space="preserve"> dozę galima padidinti iki 10 mg vieną kartą per parą.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Šį vaistą galima gerti prieš valgį ar gėrimą arba po valgio ar gėrimo. Vaistą reikia vartoti kasdien tuo pačiu laiku užgeriant vandeniu. Vartojant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negalima gerti greipfrutų sulčių.</w:t>
      </w:r>
    </w:p>
    <w:p w:rsidR="00064BD2" w:rsidRPr="00E04F9D" w:rsidRDefault="00064BD2" w:rsidP="00064BD2">
      <w:pPr>
        <w:tabs>
          <w:tab w:val="left" w:pos="567"/>
        </w:tabs>
        <w:spacing w:after="0" w:line="240" w:lineRule="auto"/>
        <w:rPr>
          <w:rFonts w:ascii="Times New Roman" w:eastAsia="Times New Roman" w:hAnsi="Times New Roman" w:cs="Times New Roman"/>
          <w:i/>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bCs/>
          <w:lang w:eastAsia="lt-LT"/>
        </w:rPr>
        <w:t>Vartojimas vaikams ir paaugliams</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Įprasta rekomenduojama pradinė dozė 6</w:t>
      </w:r>
      <w:r>
        <w:rPr>
          <w:rFonts w:ascii="Times New Roman" w:eastAsia="Times New Roman" w:hAnsi="Times New Roman" w:cs="Times New Roman"/>
          <w:lang w:eastAsia="lt-LT"/>
        </w:rPr>
        <w:noBreakHyphen/>
      </w:r>
      <w:r w:rsidRPr="00E04F9D">
        <w:rPr>
          <w:rFonts w:ascii="Times New Roman" w:eastAsia="Times New Roman" w:hAnsi="Times New Roman" w:cs="Times New Roman"/>
          <w:lang w:eastAsia="lt-LT"/>
        </w:rPr>
        <w:t xml:space="preserve">17 metų vaikams ir paaugliams yra 2,5 mg vieną kartą per parą. Didžiausia rekomenduojama paros dozė </w:t>
      </w:r>
      <w:r w:rsidRPr="00E04F9D">
        <w:rPr>
          <w:rFonts w:ascii="Times New Roman" w:eastAsia="Times New Roman" w:hAnsi="Times New Roman" w:cs="Times New Roman"/>
          <w:lang w:eastAsia="lt-LT"/>
        </w:rPr>
        <w:sym w:font="Symbol" w:char="F02D"/>
      </w:r>
      <w:r w:rsidRPr="00E04F9D">
        <w:rPr>
          <w:rFonts w:ascii="Times New Roman" w:eastAsia="Times New Roman" w:hAnsi="Times New Roman" w:cs="Times New Roman"/>
          <w:lang w:eastAsia="lt-LT"/>
        </w:rPr>
        <w:t xml:space="preserve"> 5 mg vieną kartą per parą.</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5 mg tabletę galima padalyti į lygias dozes po 2,5 mg.</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Ką daryti pavartojus per didelę </w:t>
      </w: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dozę</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Išgėrus per daug tablečių, gali pernelyg ir net pavojingai sumažėti kraujospūdis. Galite justi svaigulį, apsvaigimą, silpnumą arba apalpti. Pernelyg sumažėjus kraujospūdžiui gali ištikti šokas. Oda gali būti šalta, prakaituota ir Jūs galite prarasti sąmonę. </w:t>
      </w:r>
      <w:r w:rsidRPr="0027449D">
        <w:rPr>
          <w:rFonts w:ascii="Times New Roman" w:eastAsia="Times New Roman" w:hAnsi="Times New Roman" w:cs="Times New Roman"/>
          <w:lang w:eastAsia="lt-LT"/>
        </w:rPr>
        <w:t>Jūsų plaučiuose gali kauptis skystis (</w:t>
      </w:r>
      <w:r>
        <w:rPr>
          <w:rFonts w:ascii="Times New Roman" w:eastAsia="Times New Roman" w:hAnsi="Times New Roman" w:cs="Times New Roman"/>
          <w:lang w:eastAsia="lt-LT"/>
        </w:rPr>
        <w:t xml:space="preserve">išsivystyti </w:t>
      </w:r>
      <w:r w:rsidRPr="0027449D">
        <w:rPr>
          <w:rFonts w:ascii="Times New Roman" w:eastAsia="Times New Roman" w:hAnsi="Times New Roman" w:cs="Times New Roman"/>
          <w:lang w:eastAsia="lt-LT"/>
        </w:rPr>
        <w:t>plaučių edema), sukeldamas dusulį, kuris gali išsivystyti per</w:t>
      </w:r>
      <w:r>
        <w:rPr>
          <w:rFonts w:ascii="Times New Roman" w:eastAsia="Times New Roman" w:hAnsi="Times New Roman" w:cs="Times New Roman"/>
          <w:lang w:eastAsia="lt-LT"/>
        </w:rPr>
        <w:t xml:space="preserve"> </w:t>
      </w:r>
      <w:r w:rsidRPr="0027449D">
        <w:rPr>
          <w:rFonts w:ascii="Times New Roman" w:eastAsia="Times New Roman" w:hAnsi="Times New Roman" w:cs="Times New Roman"/>
          <w:lang w:eastAsia="lt-LT"/>
        </w:rPr>
        <w:t>24</w:t>
      </w:r>
      <w:r>
        <w:rPr>
          <w:rFonts w:ascii="Times New Roman" w:eastAsia="Times New Roman" w:hAnsi="Times New Roman" w:cs="Times New Roman"/>
          <w:lang w:eastAsia="lt-LT"/>
        </w:rPr>
        <w:t>–</w:t>
      </w:r>
      <w:r w:rsidRPr="0027449D">
        <w:rPr>
          <w:rFonts w:ascii="Times New Roman" w:eastAsia="Times New Roman" w:hAnsi="Times New Roman" w:cs="Times New Roman"/>
          <w:lang w:eastAsia="lt-LT"/>
        </w:rPr>
        <w:t>48 valandas nuo vaisto pavartojimo.</w:t>
      </w:r>
      <w:r>
        <w:rPr>
          <w:rFonts w:ascii="Times New Roman" w:eastAsia="Times New Roman" w:hAnsi="Times New Roman" w:cs="Times New Roman"/>
          <w:lang w:eastAsia="lt-LT"/>
        </w:rPr>
        <w:t xml:space="preserve"> </w:t>
      </w:r>
      <w:r w:rsidRPr="00E04F9D">
        <w:rPr>
          <w:rFonts w:ascii="Times New Roman" w:eastAsia="Times New Roman" w:hAnsi="Times New Roman" w:cs="Times New Roman"/>
          <w:lang w:eastAsia="lt-LT"/>
        </w:rPr>
        <w:t xml:space="preserve">Jeigu išgėrėte per daug </w:t>
      </w: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tablečių, nedelsdami kreipkitės į gydytoją.</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Pamiršus pavartoti </w:t>
      </w:r>
      <w:proofErr w:type="spellStart"/>
      <w:r w:rsidRPr="00E04F9D">
        <w:rPr>
          <w:rFonts w:ascii="Times New Roman" w:eastAsia="Times New Roman" w:hAnsi="Times New Roman" w:cs="Times New Roman"/>
          <w:b/>
          <w:lang w:eastAsia="lt-LT"/>
        </w:rPr>
        <w:t>Agen</w:t>
      </w:r>
      <w:proofErr w:type="spellEnd"/>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Jeigu pamiršote išgerti tabletę, šią dozę visiškai praleiskite. Kitą vaisto dozę išgerkite įprastu laiku. Negalima vartoti dvigubos dozės norint kompensuoti praleistą dozę.</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Nustojus vartoti </w:t>
      </w:r>
      <w:proofErr w:type="spellStart"/>
      <w:r w:rsidRPr="00E04F9D">
        <w:rPr>
          <w:rFonts w:ascii="Times New Roman" w:eastAsia="Times New Roman" w:hAnsi="Times New Roman" w:cs="Times New Roman"/>
          <w:b/>
          <w:lang w:eastAsia="lt-LT"/>
        </w:rPr>
        <w:t>Agen</w:t>
      </w:r>
      <w:proofErr w:type="spellEnd"/>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Gydytojas nurodys, kiek laiko teks vartoti šį vaistą. Jeigu nutrauksite šio vaisto vartojimą anksčiau nei nurodyta, buvusi būklė gali atsinaujinti.</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rPr>
      </w:pPr>
      <w:r w:rsidRPr="00E04F9D">
        <w:rPr>
          <w:rFonts w:ascii="Times New Roman" w:eastAsia="Times New Roman" w:hAnsi="Times New Roman" w:cs="Times New Roman"/>
        </w:rPr>
        <w:t>Jeigu kiltų daugiau klausimų dėl šio vaisto vartojimo, kreipkitės į gydytoją arba vaistininką.</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4.</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Galimas šalutinis poveikis</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Šis vaistas, kaip ir visi kiti, gali sukelti šalutinį poveikį, nors jis pasireiškia ne visiems žmonėms.</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r w:rsidRPr="00E04F9D">
        <w:rPr>
          <w:rFonts w:ascii="Times New Roman" w:eastAsia="Times New Roman" w:hAnsi="Times New Roman" w:cs="Times New Roman"/>
          <w:bCs/>
          <w:color w:val="000000"/>
        </w:rPr>
        <w:t>Nedelsdami</w:t>
      </w:r>
      <w:r w:rsidRPr="00E04F9D">
        <w:rPr>
          <w:rFonts w:ascii="Times New Roman" w:eastAsia="Times New Roman" w:hAnsi="Times New Roman" w:cs="Times New Roman"/>
          <w:b/>
          <w:bCs/>
          <w:color w:val="000000"/>
        </w:rPr>
        <w:t xml:space="preserve"> </w:t>
      </w:r>
      <w:r w:rsidRPr="00E04F9D">
        <w:rPr>
          <w:rFonts w:ascii="Times New Roman" w:eastAsia="Times New Roman" w:hAnsi="Times New Roman" w:cs="Times New Roman"/>
          <w:color w:val="000000"/>
        </w:rPr>
        <w:t xml:space="preserve">kreipkitės į gydytoją, jeigu pavartojus šio vaisto, pasireiškia kuris nors toliau išvardytas šalutinis poveikis.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Staiga atsiradęs švokštimas, krūtinės skausmas ar kvėpavimo pasunkėjimas.</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Akių vokų, veido ar lūpų patinimas.</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Liežuvio ir gerklės patinimas, dėl kurio gali labai pasunkėti kvėpavimas.</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Sunkios odos reakcijos, įskaitant intensyvų odos išbėrimą, dilgėlinę, viso kūno odos paraudimą, sunkų niežėjimą, odos </w:t>
      </w:r>
      <w:proofErr w:type="spellStart"/>
      <w:r w:rsidRPr="00E04F9D">
        <w:rPr>
          <w:rFonts w:ascii="Times New Roman" w:eastAsia="Times New Roman" w:hAnsi="Times New Roman" w:cs="Times New Roman"/>
          <w:color w:val="000000"/>
        </w:rPr>
        <w:t>pūslėtumą</w:t>
      </w:r>
      <w:proofErr w:type="spellEnd"/>
      <w:r w:rsidRPr="00E04F9D">
        <w:rPr>
          <w:rFonts w:ascii="Times New Roman" w:eastAsia="Times New Roman" w:hAnsi="Times New Roman" w:cs="Times New Roman"/>
          <w:color w:val="000000"/>
        </w:rPr>
        <w:t>, lupimąsi ir patinimą, gleivinių uždegimą (</w:t>
      </w:r>
      <w:proofErr w:type="spellStart"/>
      <w:r w:rsidRPr="00E04F9D">
        <w:rPr>
          <w:rFonts w:ascii="Times New Roman" w:eastAsia="Times New Roman" w:hAnsi="Times New Roman" w:cs="Times New Roman"/>
          <w:color w:val="000000"/>
        </w:rPr>
        <w:t>Stivenso</w:t>
      </w:r>
      <w:proofErr w:type="spellEnd"/>
      <w:r w:rsidRPr="00E04F9D">
        <w:rPr>
          <w:rFonts w:ascii="Times New Roman" w:eastAsia="Times New Roman" w:hAnsi="Times New Roman" w:cs="Times New Roman"/>
          <w:color w:val="000000"/>
        </w:rPr>
        <w:t>-Džonsono (</w:t>
      </w:r>
      <w:proofErr w:type="spellStart"/>
      <w:r w:rsidRPr="00E04F9D">
        <w:rPr>
          <w:rFonts w:ascii="Times New Roman" w:eastAsia="Times New Roman" w:hAnsi="Times New Roman" w:cs="Times New Roman"/>
          <w:i/>
          <w:color w:val="000000"/>
        </w:rPr>
        <w:t>Stevens</w:t>
      </w:r>
      <w:proofErr w:type="spellEnd"/>
      <w:r w:rsidRPr="00E04F9D">
        <w:rPr>
          <w:rFonts w:ascii="Times New Roman" w:eastAsia="Times New Roman" w:hAnsi="Times New Roman" w:cs="Times New Roman"/>
          <w:i/>
          <w:color w:val="000000"/>
        </w:rPr>
        <w:t xml:space="preserve">- </w:t>
      </w:r>
      <w:proofErr w:type="spellStart"/>
      <w:r w:rsidRPr="00E04F9D">
        <w:rPr>
          <w:rFonts w:ascii="Times New Roman" w:eastAsia="Times New Roman" w:hAnsi="Times New Roman" w:cs="Times New Roman"/>
          <w:i/>
          <w:color w:val="000000"/>
        </w:rPr>
        <w:t>Johnson</w:t>
      </w:r>
      <w:proofErr w:type="spellEnd"/>
      <w:r w:rsidRPr="00E04F9D">
        <w:rPr>
          <w:rFonts w:ascii="Times New Roman" w:eastAsia="Times New Roman" w:hAnsi="Times New Roman" w:cs="Times New Roman"/>
          <w:i/>
          <w:color w:val="000000"/>
        </w:rPr>
        <w:t>)</w:t>
      </w:r>
      <w:r w:rsidRPr="00E04F9D">
        <w:rPr>
          <w:rFonts w:ascii="Times New Roman" w:eastAsia="Times New Roman" w:hAnsi="Times New Roman" w:cs="Times New Roman"/>
          <w:i/>
          <w:iCs/>
          <w:color w:val="000000"/>
        </w:rPr>
        <w:t xml:space="preserve"> </w:t>
      </w:r>
      <w:r w:rsidRPr="00E04F9D">
        <w:rPr>
          <w:rFonts w:ascii="Times New Roman" w:eastAsia="Times New Roman" w:hAnsi="Times New Roman" w:cs="Times New Roman"/>
          <w:color w:val="000000"/>
        </w:rPr>
        <w:t>sindromas</w:t>
      </w:r>
      <w:r>
        <w:rPr>
          <w:rFonts w:ascii="Times New Roman" w:eastAsia="Times New Roman" w:hAnsi="Times New Roman" w:cs="Times New Roman"/>
          <w:color w:val="000000"/>
        </w:rPr>
        <w:t>,</w:t>
      </w:r>
      <w:r w:rsidRPr="00714308">
        <w:t xml:space="preserve"> </w:t>
      </w:r>
      <w:r w:rsidRPr="000C6B3B">
        <w:rPr>
          <w:rFonts w:ascii="Times New Roman" w:hAnsi="Times New Roman" w:cs="Times New Roman"/>
        </w:rPr>
        <w:t xml:space="preserve">toksinė epidermio </w:t>
      </w:r>
      <w:proofErr w:type="spellStart"/>
      <w:r w:rsidRPr="000C6B3B">
        <w:rPr>
          <w:rFonts w:ascii="Times New Roman" w:hAnsi="Times New Roman" w:cs="Times New Roman"/>
        </w:rPr>
        <w:t>nekrolizė</w:t>
      </w:r>
      <w:proofErr w:type="spellEnd"/>
      <w:r w:rsidRPr="00E04F9D">
        <w:rPr>
          <w:rFonts w:ascii="Times New Roman" w:eastAsia="Times New Roman" w:hAnsi="Times New Roman" w:cs="Times New Roman"/>
          <w:color w:val="000000"/>
        </w:rPr>
        <w:t xml:space="preserve">), arba kitos alerginės reakcijos.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Širdies priepuolis (infarktas), nenormalus širdies plakimas.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Kasos uždegimas, dėl kurio gali pasireikšti stiprus pilvo ir nugaros skausmas, susijęs su labai bloga savijauta. </w:t>
      </w: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b/>
          <w:color w:val="000000"/>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b/>
          <w:i/>
          <w:color w:val="000000"/>
        </w:rPr>
      </w:pPr>
      <w:r w:rsidRPr="009C6012">
        <w:rPr>
          <w:rFonts w:ascii="Times New Roman" w:eastAsia="Times New Roman" w:hAnsi="Times New Roman" w:cs="Times New Roman"/>
          <w:b/>
          <w:bCs/>
        </w:rPr>
        <w:t>Labai dažni šalutinio poveikio reiškiniai (gali pasireikšti ne rečiau kaip 1 iš 10 asmenų):</w:t>
      </w:r>
    </w:p>
    <w:p w:rsidR="00064BD2" w:rsidRPr="00E04F9D" w:rsidRDefault="00064BD2" w:rsidP="00064BD2">
      <w:pPr>
        <w:numPr>
          <w:ilvl w:val="0"/>
          <w:numId w:val="3"/>
        </w:numPr>
        <w:autoSpaceDE w:val="0"/>
        <w:autoSpaceDN w:val="0"/>
        <w:adjustRightInd w:val="0"/>
        <w:spacing w:after="0" w:line="240" w:lineRule="auto"/>
        <w:ind w:left="567" w:hanging="567"/>
        <w:rPr>
          <w:rFonts w:ascii="Times New Roman" w:eastAsia="Times New Roman" w:hAnsi="Times New Roman" w:cs="Times New Roman"/>
          <w:color w:val="000000"/>
          <w:lang w:val="en-US"/>
        </w:rPr>
      </w:pPr>
      <w:proofErr w:type="spellStart"/>
      <w:r w:rsidRPr="00E04F9D">
        <w:rPr>
          <w:rFonts w:ascii="Times New Roman" w:eastAsia="Times New Roman" w:hAnsi="Times New Roman" w:cs="Times New Roman"/>
          <w:color w:val="000000"/>
          <w:lang w:val="en-US"/>
        </w:rPr>
        <w:t>Patinimas</w:t>
      </w:r>
      <w:proofErr w:type="spellEnd"/>
      <w:r w:rsidRPr="00E04F9D">
        <w:rPr>
          <w:rFonts w:ascii="Times New Roman" w:eastAsia="Times New Roman" w:hAnsi="Times New Roman" w:cs="Times New Roman"/>
          <w:color w:val="000000"/>
          <w:lang w:val="en-US"/>
        </w:rPr>
        <w:t xml:space="preserve"> (</w:t>
      </w:r>
      <w:proofErr w:type="spellStart"/>
      <w:r w:rsidRPr="00E04F9D">
        <w:rPr>
          <w:rFonts w:ascii="Times New Roman" w:eastAsia="Times New Roman" w:hAnsi="Times New Roman" w:cs="Times New Roman"/>
          <w:color w:val="000000"/>
          <w:lang w:val="en-US"/>
        </w:rPr>
        <w:t>skysčių</w:t>
      </w:r>
      <w:proofErr w:type="spellEnd"/>
      <w:r w:rsidRPr="00E04F9D">
        <w:rPr>
          <w:rFonts w:ascii="Times New Roman" w:eastAsia="Times New Roman" w:hAnsi="Times New Roman" w:cs="Times New Roman"/>
          <w:color w:val="000000"/>
          <w:lang w:val="en-US"/>
        </w:rPr>
        <w:t xml:space="preserve"> </w:t>
      </w:r>
      <w:proofErr w:type="spellStart"/>
      <w:r w:rsidRPr="00E04F9D">
        <w:rPr>
          <w:rFonts w:ascii="Times New Roman" w:eastAsia="Times New Roman" w:hAnsi="Times New Roman" w:cs="Times New Roman"/>
          <w:color w:val="000000"/>
          <w:lang w:val="en-US"/>
        </w:rPr>
        <w:t>susilaikymas</w:t>
      </w:r>
      <w:proofErr w:type="spellEnd"/>
      <w:r w:rsidRPr="00E04F9D">
        <w:rPr>
          <w:rFonts w:ascii="Times New Roman" w:eastAsia="Times New Roman" w:hAnsi="Times New Roman" w:cs="Times New Roman"/>
          <w:color w:val="000000"/>
          <w:lang w:val="en-US"/>
        </w:rPr>
        <w:t xml:space="preserve"> </w:t>
      </w:r>
      <w:proofErr w:type="spellStart"/>
      <w:r w:rsidRPr="00E04F9D">
        <w:rPr>
          <w:rFonts w:ascii="Times New Roman" w:eastAsia="Times New Roman" w:hAnsi="Times New Roman" w:cs="Times New Roman"/>
          <w:color w:val="000000"/>
          <w:lang w:val="en-US"/>
        </w:rPr>
        <w:t>organizme</w:t>
      </w:r>
      <w:proofErr w:type="spellEnd"/>
      <w:r w:rsidRPr="00E04F9D">
        <w:rPr>
          <w:rFonts w:ascii="Times New Roman" w:eastAsia="Times New Roman" w:hAnsi="Times New Roman" w:cs="Times New Roman"/>
          <w:color w:val="000000"/>
          <w:lang w:val="en-US"/>
        </w:rPr>
        <w:t>).</w:t>
      </w: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i/>
          <w:color w:val="000000"/>
        </w:rPr>
      </w:pPr>
      <w:r w:rsidRPr="009C6012">
        <w:rPr>
          <w:rFonts w:ascii="Times New Roman" w:eastAsia="Times New Roman" w:hAnsi="Times New Roman" w:cs="Times New Roman"/>
          <w:b/>
          <w:bCs/>
        </w:rPr>
        <w:t>Dažni šalutinio poveikio reiškiniai (gali pasireikšti rečiau kaip 1 iš 10 asmenų):</w:t>
      </w:r>
      <w:r w:rsidRPr="00E04F9D">
        <w:rPr>
          <w:rFonts w:ascii="Times New Roman" w:eastAsia="Times New Roman" w:hAnsi="Times New Roman" w:cs="Times New Roman"/>
          <w:i/>
          <w:color w:val="000000"/>
        </w:rPr>
        <w:t xml:space="preserve">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Galvos skausmas, svaigulys, mieguistumas (ypač gydymo pradžioje).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Dažno stipraus širdies plakimo jutimas, veido ir kaklo paraudimas.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Pilvo skausmas, pykinimas.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Žarnyno funkcijos pokyčiai, viduriavimas, vidurių užkietėjimas, </w:t>
      </w:r>
      <w:proofErr w:type="spellStart"/>
      <w:r w:rsidRPr="00E04F9D">
        <w:rPr>
          <w:rFonts w:ascii="Times New Roman" w:eastAsia="Times New Roman" w:hAnsi="Times New Roman" w:cs="Times New Roman"/>
          <w:color w:val="000000"/>
        </w:rPr>
        <w:t>nevirškinimas</w:t>
      </w:r>
      <w:proofErr w:type="spellEnd"/>
      <w:r w:rsidRPr="00E04F9D">
        <w:rPr>
          <w:rFonts w:ascii="Times New Roman" w:eastAsia="Times New Roman" w:hAnsi="Times New Roman" w:cs="Times New Roman"/>
          <w:color w:val="000000"/>
        </w:rPr>
        <w:t>.</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Nuovargis, silpnumas.</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Regos sutrikimai, dvejinimasis akyse.</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Mėšlungis.</w:t>
      </w:r>
    </w:p>
    <w:p w:rsidR="00064BD2" w:rsidRPr="00E04F9D" w:rsidRDefault="00064BD2" w:rsidP="00064BD2">
      <w:pPr>
        <w:numPr>
          <w:ilvl w:val="0"/>
          <w:numId w:val="4"/>
        </w:numPr>
        <w:tabs>
          <w:tab w:val="num" w:pos="567"/>
        </w:tabs>
        <w:autoSpaceDE w:val="0"/>
        <w:autoSpaceDN w:val="0"/>
        <w:adjustRightInd w:val="0"/>
        <w:spacing w:after="0" w:line="260" w:lineRule="exact"/>
        <w:ind w:left="567" w:hanging="567"/>
        <w:rPr>
          <w:rFonts w:ascii="Times New Roman" w:eastAsia="Times New Roman" w:hAnsi="Times New Roman" w:cs="Times New Roman"/>
          <w:color w:val="000000"/>
          <w:lang w:eastAsia="lt-LT"/>
        </w:rPr>
      </w:pPr>
      <w:r w:rsidRPr="00E04F9D">
        <w:rPr>
          <w:rFonts w:ascii="Times New Roman" w:eastAsia="Times New Roman" w:hAnsi="Times New Roman" w:cs="Times New Roman"/>
          <w:color w:val="000000"/>
          <w:lang w:eastAsia="lt-LT"/>
        </w:rPr>
        <w:t>Kulkšnių patinimas.</w:t>
      </w: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b/>
          <w:bCs/>
          <w:color w:val="000000"/>
        </w:rPr>
      </w:pPr>
    </w:p>
    <w:p w:rsidR="00064BD2" w:rsidRPr="00E04F9D" w:rsidRDefault="00064BD2" w:rsidP="00064BD2">
      <w:pPr>
        <w:tabs>
          <w:tab w:val="left" w:pos="0"/>
          <w:tab w:val="left" w:pos="567"/>
        </w:tabs>
        <w:autoSpaceDE w:val="0"/>
        <w:autoSpaceDN w:val="0"/>
        <w:adjustRightInd w:val="0"/>
        <w:spacing w:after="0" w:line="240" w:lineRule="auto"/>
        <w:rPr>
          <w:rFonts w:ascii="Times New Roman" w:eastAsia="Times New Roman" w:hAnsi="Times New Roman" w:cs="Times New Roman"/>
          <w:i/>
          <w:color w:val="000000"/>
        </w:rPr>
      </w:pPr>
      <w:bookmarkStart w:id="0" w:name="_Hlk98758554"/>
      <w:r w:rsidRPr="009C6012">
        <w:rPr>
          <w:rFonts w:ascii="Times New Roman" w:eastAsia="Times New Roman" w:hAnsi="Times New Roman" w:cs="Times New Roman"/>
          <w:b/>
          <w:bCs/>
        </w:rPr>
        <w:t xml:space="preserve">Nedažni šalutinio poveikio reiškiniai (gali pasireikšti rečiau kaip 1 iš 100 asmenų): </w:t>
      </w:r>
      <w:bookmarkEnd w:id="0"/>
      <w:r w:rsidRPr="00E04F9D">
        <w:rPr>
          <w:rFonts w:ascii="Times New Roman" w:eastAsia="Times New Roman" w:hAnsi="Times New Roman" w:cs="Times New Roman"/>
          <w:i/>
          <w:color w:val="000000"/>
        </w:rPr>
        <w:t xml:space="preserve">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Nuotaikų kaita, nerimas, depresija, nemiga.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Drebulys, nenormalus skonio pojūtis, apalpimas.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Tirpimo arba dilgčiojimo pojūtis galūnėse, skausmo jutimo išnykimas.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Spengimas ausyse.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Žemas kraujospūdis.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Čiaudulys ir (arba) sloga dėl nosies gleivinės uždegimo.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Kosulys.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Burnos džiūvimas, vėmimas.</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Plaukų slinkimas, prakaitavimo sustiprėjimas, odos niežėjimas, raudonos dėmės ant odos, odos spalvos pokytis.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E04F9D">
        <w:rPr>
          <w:rFonts w:ascii="Times New Roman" w:eastAsia="Times New Roman" w:hAnsi="Times New Roman" w:cs="Times New Roman"/>
          <w:color w:val="000000"/>
        </w:rPr>
        <w:t>Šlapinimosi</w:t>
      </w:r>
      <w:proofErr w:type="spellEnd"/>
      <w:r w:rsidRPr="00E04F9D">
        <w:rPr>
          <w:rFonts w:ascii="Times New Roman" w:eastAsia="Times New Roman" w:hAnsi="Times New Roman" w:cs="Times New Roman"/>
          <w:color w:val="000000"/>
        </w:rPr>
        <w:t xml:space="preserve"> sutrikimas, poreikis dažniau šlapintis naktį, </w:t>
      </w:r>
      <w:proofErr w:type="spellStart"/>
      <w:r w:rsidRPr="00E04F9D">
        <w:rPr>
          <w:rFonts w:ascii="Times New Roman" w:eastAsia="Times New Roman" w:hAnsi="Times New Roman" w:cs="Times New Roman"/>
          <w:color w:val="000000"/>
        </w:rPr>
        <w:t>šlapinimosi</w:t>
      </w:r>
      <w:proofErr w:type="spellEnd"/>
      <w:r w:rsidRPr="00E04F9D">
        <w:rPr>
          <w:rFonts w:ascii="Times New Roman" w:eastAsia="Times New Roman" w:hAnsi="Times New Roman" w:cs="Times New Roman"/>
          <w:color w:val="000000"/>
        </w:rPr>
        <w:t xml:space="preserve"> padažnėjimas.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proofErr w:type="spellStart"/>
      <w:r w:rsidRPr="00E04F9D">
        <w:rPr>
          <w:rFonts w:ascii="Times New Roman" w:eastAsia="Times New Roman" w:hAnsi="Times New Roman" w:cs="Times New Roman"/>
          <w:color w:val="000000"/>
        </w:rPr>
        <w:t>Nesugebėjimas</w:t>
      </w:r>
      <w:proofErr w:type="spellEnd"/>
      <w:r w:rsidRPr="00E04F9D">
        <w:rPr>
          <w:rFonts w:ascii="Times New Roman" w:eastAsia="Times New Roman" w:hAnsi="Times New Roman" w:cs="Times New Roman"/>
          <w:color w:val="000000"/>
        </w:rPr>
        <w:t xml:space="preserve"> pasiekti erekciją, krūtų diskomfortas arba padidėjimas vyrams.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Skausmas, bloga savijauta.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Sąnarių ar raumenų skausmas, nugaros skausmas.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Kūno masės padidėjimas arba sumažėjimas. </w:t>
      </w: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i/>
          <w:color w:val="000000"/>
        </w:rPr>
      </w:pPr>
      <w:bookmarkStart w:id="1" w:name="_Hlk98758568"/>
      <w:r w:rsidRPr="009C6012">
        <w:rPr>
          <w:rFonts w:ascii="Times New Roman" w:eastAsia="Times New Roman" w:hAnsi="Times New Roman" w:cs="Times New Roman"/>
          <w:b/>
          <w:bCs/>
        </w:rPr>
        <w:t>Reti šalutinio poveikio reiškiniai (gali pasireikšti rečiau kaip 1 iš 1 000 asmenų):</w:t>
      </w:r>
      <w:bookmarkEnd w:id="1"/>
      <w:r w:rsidRPr="009C6012">
        <w:rPr>
          <w:rFonts w:ascii="Times New Roman" w:eastAsia="Times New Roman" w:hAnsi="Times New Roman" w:cs="Times New Roman"/>
          <w:b/>
          <w:bCs/>
        </w:rPr>
        <w:t xml:space="preserve"> </w:t>
      </w:r>
      <w:r w:rsidRPr="00E04F9D">
        <w:rPr>
          <w:rFonts w:ascii="Times New Roman" w:eastAsia="Times New Roman" w:hAnsi="Times New Roman" w:cs="Times New Roman"/>
          <w:i/>
          <w:color w:val="000000"/>
        </w:rPr>
        <w:t xml:space="preserve">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Minčių susipainiojimas (sumišimas). </w:t>
      </w: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color w:val="000000"/>
        </w:rPr>
      </w:pPr>
    </w:p>
    <w:p w:rsidR="00064BD2" w:rsidRPr="00E04F9D" w:rsidRDefault="00064BD2" w:rsidP="00064BD2">
      <w:pPr>
        <w:tabs>
          <w:tab w:val="left" w:pos="567"/>
        </w:tabs>
        <w:autoSpaceDE w:val="0"/>
        <w:autoSpaceDN w:val="0"/>
        <w:adjustRightInd w:val="0"/>
        <w:spacing w:after="0" w:line="240" w:lineRule="auto"/>
        <w:rPr>
          <w:rFonts w:ascii="Times New Roman" w:eastAsia="Times New Roman" w:hAnsi="Times New Roman" w:cs="Times New Roman"/>
          <w:i/>
          <w:color w:val="000000"/>
        </w:rPr>
      </w:pPr>
      <w:bookmarkStart w:id="2" w:name="_Hlk98758366"/>
      <w:bookmarkStart w:id="3" w:name="_Hlk98758589"/>
      <w:r w:rsidRPr="009C6012">
        <w:rPr>
          <w:rFonts w:ascii="Times New Roman" w:eastAsia="Times New Roman" w:hAnsi="Times New Roman" w:cs="Times New Roman"/>
          <w:b/>
          <w:bCs/>
        </w:rPr>
        <w:t>Labai reti šalutinio poveikio reiškiniai (gali pasireikšti rečiau kaip 1 iš 10 000 asmenų</w:t>
      </w:r>
      <w:bookmarkEnd w:id="2"/>
      <w:r w:rsidRPr="009C6012">
        <w:rPr>
          <w:rFonts w:ascii="Times New Roman" w:eastAsia="Times New Roman" w:hAnsi="Times New Roman" w:cs="Times New Roman"/>
          <w:b/>
          <w:bCs/>
        </w:rPr>
        <w:t>):</w:t>
      </w:r>
      <w:bookmarkEnd w:id="3"/>
      <w:r w:rsidRPr="00E04F9D">
        <w:rPr>
          <w:rFonts w:ascii="Times New Roman" w:eastAsia="Times New Roman" w:hAnsi="Times New Roman" w:cs="Times New Roman"/>
          <w:i/>
          <w:color w:val="000000"/>
        </w:rPr>
        <w:t xml:space="preserve"> </w:t>
      </w:r>
    </w:p>
    <w:p w:rsidR="00064BD2" w:rsidRPr="00E04F9D" w:rsidRDefault="00064BD2" w:rsidP="00064BD2">
      <w:pPr>
        <w:numPr>
          <w:ilvl w:val="0"/>
          <w:numId w:val="2"/>
        </w:numPr>
        <w:tabs>
          <w:tab w:val="left" w:pos="0"/>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Baltųjų kraujo ląstelių skaičiaus sumažėjimas, kraujo plokštelių, vadinamų trombocitais, skaičiaus sumažėjimas, dėl to gali atsirasti neįprastų kraujosruvų ar greičiau pasireikšti kraujavimas.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Gliukozės koncentracijos kraujyje padidėjimas.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Nervų sutrikimas, dėl kurio pasireiškia silpnumas, dilgčiojimas ar tirpimas.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Dantenų patinimas.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Skrandžio uždegimas, vadinamas  gastritu.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Sutrikusi kepenų funkcija, kepenų uždegimas (hepatitas), odos pageltimas (gelta), kepenų fermentų suaktyvėjimas, kuris gali turėti įtakos kai kuriems medicininiams tyrimams.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Raumenų tempimo padidėjimas.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Kraujagyslių uždegimas, dažnai pasireiškiantis kartu su odos išbėrimu. </w:t>
      </w:r>
    </w:p>
    <w:p w:rsidR="00064BD2" w:rsidRPr="00E04F9D" w:rsidRDefault="00064BD2" w:rsidP="00064BD2">
      <w:pPr>
        <w:numPr>
          <w:ilvl w:val="0"/>
          <w:numId w:val="2"/>
        </w:numPr>
        <w:tabs>
          <w:tab w:val="num" w:pos="567"/>
        </w:tabs>
        <w:autoSpaceDE w:val="0"/>
        <w:autoSpaceDN w:val="0"/>
        <w:adjustRightInd w:val="0"/>
        <w:spacing w:after="0" w:line="240" w:lineRule="auto"/>
        <w:ind w:left="567" w:hanging="567"/>
        <w:rPr>
          <w:rFonts w:ascii="Times New Roman" w:eastAsia="Times New Roman" w:hAnsi="Times New Roman" w:cs="Times New Roman"/>
          <w:color w:val="000000"/>
        </w:rPr>
      </w:pPr>
      <w:r w:rsidRPr="00E04F9D">
        <w:rPr>
          <w:rFonts w:ascii="Times New Roman" w:eastAsia="Times New Roman" w:hAnsi="Times New Roman" w:cs="Times New Roman"/>
          <w:color w:val="000000"/>
        </w:rPr>
        <w:t xml:space="preserve">Padidėjęs jautrumas šviesai.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i/>
          <w:lang w:eastAsia="lt-LT"/>
        </w:rPr>
      </w:pPr>
      <w:r w:rsidRPr="009C6012">
        <w:rPr>
          <w:rFonts w:ascii="Times New Roman" w:eastAsia="Times New Roman" w:hAnsi="Times New Roman" w:cs="Times New Roman"/>
          <w:b/>
          <w:bCs/>
        </w:rPr>
        <w:t>Šalutinio poveikio reiškiniai, kurių dažnis nežinomas (negali būti apskaičiuotas pagal turimus duomenis):</w:t>
      </w:r>
    </w:p>
    <w:p w:rsidR="00064BD2" w:rsidRPr="00E04F9D" w:rsidRDefault="00064BD2" w:rsidP="00064BD2">
      <w:pPr>
        <w:numPr>
          <w:ilvl w:val="0"/>
          <w:numId w:val="5"/>
        </w:numPr>
        <w:tabs>
          <w:tab w:val="left" w:pos="0"/>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Drebulys, sustingusi kūno poza, sustingusi veido išraiška, lėti judesiai ir kojų vilkimas, pusiausvyros praradimas einant.</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b/>
          <w:snapToGrid w:val="0"/>
          <w:szCs w:val="24"/>
        </w:rPr>
      </w:pPr>
      <w:r w:rsidRPr="00E04F9D">
        <w:rPr>
          <w:rFonts w:ascii="Times New Roman" w:eastAsia="Times New Roman" w:hAnsi="Times New Roman" w:cs="Times New Roman"/>
          <w:b/>
          <w:noProof/>
          <w:snapToGrid w:val="0"/>
          <w:szCs w:val="24"/>
        </w:rPr>
        <w:t>Pranešimas apie šalutinį poveikį</w:t>
      </w:r>
    </w:p>
    <w:p w:rsidR="00064BD2" w:rsidRPr="00E04F9D" w:rsidRDefault="00064BD2" w:rsidP="00064BD2">
      <w:pPr>
        <w:spacing w:after="0" w:line="240" w:lineRule="auto"/>
        <w:ind w:right="-449"/>
        <w:rPr>
          <w:rFonts w:ascii="Times New Roman" w:eastAsia="Times New Roman" w:hAnsi="Times New Roman" w:cs="Times New Roman"/>
          <w:noProof/>
          <w:szCs w:val="24"/>
          <w:lang w:eastAsia="lt-LT"/>
        </w:rPr>
      </w:pPr>
      <w:r w:rsidRPr="00E04F9D">
        <w:rPr>
          <w:rFonts w:ascii="Times New Roman" w:eastAsia="Times New Roman" w:hAnsi="Times New Roman" w:cs="Times New Roman"/>
          <w:noProof/>
          <w:snapToGrid w:val="0"/>
          <w:szCs w:val="24"/>
        </w:rPr>
        <w:t>Jeigu pasireiškė šalutinis poveikis, įskaitant šiame lapelyje nenurodytą, pasakykite gydytojui, vaistininkui arba</w:t>
      </w:r>
      <w:r w:rsidRPr="00E04F9D">
        <w:rPr>
          <w:rFonts w:ascii="Times New Roman" w:eastAsia="Times New Roman" w:hAnsi="Times New Roman" w:cs="Times New Roman"/>
          <w:noProof/>
          <w:szCs w:val="24"/>
          <w:lang w:eastAsia="lt-LT"/>
        </w:rPr>
        <w:t xml:space="preserve"> </w:t>
      </w:r>
      <w:r w:rsidRPr="00E04F9D">
        <w:rPr>
          <w:rFonts w:ascii="Times New Roman" w:eastAsia="Times New Roman" w:hAnsi="Times New Roman" w:cs="Times New Roman"/>
          <w:noProof/>
          <w:snapToGrid w:val="0"/>
          <w:szCs w:val="24"/>
        </w:rPr>
        <w:t>slaugytojui</w:t>
      </w:r>
      <w:r w:rsidRPr="00E04F9D">
        <w:rPr>
          <w:rFonts w:ascii="Times New Roman" w:eastAsia="Times New Roman" w:hAnsi="Times New Roman" w:cs="Times New Roman"/>
          <w:snapToGrid w:val="0"/>
        </w:rPr>
        <w:t>.</w:t>
      </w:r>
      <w:r w:rsidRPr="00E04F9D">
        <w:rPr>
          <w:rFonts w:ascii="Times New Roman" w:eastAsia="Times New Roman" w:hAnsi="Times New Roman" w:cs="Times New Roman"/>
          <w:noProof/>
          <w:snapToGrid w:val="0"/>
          <w:szCs w:val="24"/>
        </w:rPr>
        <w:t xml:space="preserve"> </w:t>
      </w:r>
      <w:bookmarkStart w:id="4" w:name="_Hlk98758632"/>
      <w:r w:rsidRPr="009C6012">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C6012">
        <w:rPr>
          <w:rFonts w:ascii="Times New Roman" w:eastAsia="Times New Roman" w:hAnsi="Times New Roman" w:cs="Times New Roman"/>
          <w:color w:val="0000FF"/>
          <w:szCs w:val="20"/>
          <w:u w:val="single"/>
        </w:rPr>
        <w:t>https://vapris.vvkt.lt/vvkt-web/public/nrv</w:t>
      </w:r>
      <w:r w:rsidRPr="009C6012">
        <w:rPr>
          <w:rFonts w:ascii="Times New Roman" w:eastAsia="Times New Roman" w:hAnsi="Times New Roman" w:cs="Times New Roman"/>
          <w:szCs w:val="20"/>
        </w:rPr>
        <w:t xml:space="preserve"> arba užpildant Paciento pranešimo apie įtariamą nepageidaujamą reakciją (ĮNR) formą, kuri skelbiama </w:t>
      </w:r>
      <w:r w:rsidRPr="009C6012">
        <w:rPr>
          <w:rFonts w:ascii="Times New Roman" w:eastAsia="Times New Roman" w:hAnsi="Times New Roman" w:cs="Times New Roman"/>
          <w:color w:val="0000FF"/>
          <w:szCs w:val="20"/>
          <w:u w:val="single"/>
        </w:rPr>
        <w:t>https://www.vvkt.lt/index.php?4004286486</w:t>
      </w:r>
      <w:r w:rsidRPr="009C6012">
        <w:rPr>
          <w:rFonts w:ascii="Times New Roman" w:eastAsia="Times New Roman" w:hAnsi="Times New Roman" w:cs="Times New Roman"/>
          <w:szCs w:val="20"/>
        </w:rPr>
        <w:t xml:space="preserve">, ir atsiunčiant elektroniniu paštu (adresu </w:t>
      </w:r>
      <w:proofErr w:type="spellStart"/>
      <w:r w:rsidRPr="009C6012">
        <w:rPr>
          <w:rFonts w:ascii="Times New Roman" w:eastAsia="Times New Roman" w:hAnsi="Times New Roman" w:cs="Times New Roman"/>
          <w:color w:val="0000FF"/>
          <w:szCs w:val="20"/>
          <w:u w:val="single"/>
        </w:rPr>
        <w:t>NepageidaujamaR@vvkt.lt</w:t>
      </w:r>
      <w:proofErr w:type="spellEnd"/>
      <w:r w:rsidRPr="009C6012">
        <w:rPr>
          <w:rFonts w:ascii="Times New Roman" w:eastAsia="Times New Roman" w:hAnsi="Times New Roman" w:cs="Times New Roman"/>
          <w:szCs w:val="20"/>
        </w:rPr>
        <w:t>) arba nemokamu telefonu 8 800 73 568.</w:t>
      </w:r>
      <w:bookmarkEnd w:id="4"/>
      <w:r w:rsidRPr="009C6012">
        <w:rPr>
          <w:rFonts w:ascii="Times New Roman" w:eastAsia="Times New Roman" w:hAnsi="Times New Roman" w:cs="Times New Roman"/>
          <w:szCs w:val="20"/>
        </w:rPr>
        <w:t xml:space="preserve"> </w:t>
      </w:r>
      <w:r w:rsidRPr="00E04F9D">
        <w:rPr>
          <w:rFonts w:ascii="Times New Roman" w:eastAsia="Times New Roman" w:hAnsi="Times New Roman" w:cs="Times New Roman"/>
          <w:noProof/>
          <w:snapToGrid w:val="0"/>
          <w:szCs w:val="24"/>
        </w:rPr>
        <w:t>Pranešdami apie šalutinį poveikį galite mums padėti gauti daugiau informacijos apie šio vaisto saugumą.</w:t>
      </w:r>
    </w:p>
    <w:p w:rsidR="00064BD2" w:rsidRPr="00E04F9D" w:rsidRDefault="00064BD2" w:rsidP="00064BD2">
      <w:pPr>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p>
    <w:p w:rsidR="00064BD2" w:rsidRPr="00E04F9D" w:rsidRDefault="00064BD2" w:rsidP="00064BD2">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04F9D">
        <w:rPr>
          <w:rFonts w:ascii="Times New Roman" w:eastAsia="Times New Roman" w:hAnsi="Times New Roman" w:cs="Times New Roman"/>
          <w:b/>
          <w:caps/>
          <w:lang w:eastAsia="lt-LT"/>
        </w:rPr>
        <w:t>5.</w:t>
      </w:r>
      <w:r w:rsidRPr="00E04F9D">
        <w:rPr>
          <w:rFonts w:ascii="Times New Roman" w:eastAsia="Times New Roman" w:hAnsi="Times New Roman" w:cs="Times New Roman"/>
          <w:b/>
          <w:caps/>
          <w:lang w:eastAsia="lt-LT"/>
        </w:rPr>
        <w:tab/>
      </w:r>
      <w:r w:rsidRPr="00E04F9D">
        <w:rPr>
          <w:rFonts w:ascii="Times New Roman" w:eastAsia="Times New Roman" w:hAnsi="Times New Roman" w:cs="Times New Roman"/>
          <w:b/>
          <w:lang w:eastAsia="lt-LT"/>
        </w:rPr>
        <w:t xml:space="preserve">Kaip laikyti </w:t>
      </w: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caps/>
          <w:lang w:eastAsia="lt-LT"/>
        </w:rPr>
        <w:t xml:space="preserve"> </w:t>
      </w:r>
    </w:p>
    <w:p w:rsidR="00064BD2" w:rsidRPr="00E04F9D" w:rsidRDefault="00064BD2" w:rsidP="00064BD2">
      <w:pPr>
        <w:keepNext/>
        <w:tabs>
          <w:tab w:val="left" w:pos="567"/>
        </w:tabs>
        <w:spacing w:after="0" w:line="240" w:lineRule="auto"/>
        <w:rPr>
          <w:rFonts w:ascii="Times New Roman" w:eastAsia="Times New Roman" w:hAnsi="Times New Roman" w:cs="Times New Roman"/>
          <w:b/>
          <w:lang w:eastAsia="lt-LT"/>
        </w:rPr>
      </w:pPr>
    </w:p>
    <w:p w:rsidR="00064BD2" w:rsidRPr="00E04F9D" w:rsidRDefault="00064BD2" w:rsidP="00064BD2">
      <w:pPr>
        <w:tabs>
          <w:tab w:val="left"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Šį vaistą laikykite vaikams nepastebimoje ir nepasiekiamoje vietoje.</w:t>
      </w:r>
    </w:p>
    <w:p w:rsidR="00064BD2" w:rsidRPr="00E04F9D" w:rsidRDefault="00064BD2" w:rsidP="00064BD2">
      <w:pPr>
        <w:tabs>
          <w:tab w:val="left" w:pos="567"/>
          <w:tab w:val="left" w:pos="709"/>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Ant kartono dėžutės po „</w:t>
      </w:r>
      <w:r>
        <w:rPr>
          <w:rFonts w:ascii="Times New Roman" w:eastAsia="Times New Roman" w:hAnsi="Times New Roman" w:cs="Times New Roman"/>
          <w:lang w:eastAsia="lt-LT"/>
        </w:rPr>
        <w:t>EXP</w:t>
      </w:r>
      <w:r w:rsidRPr="00E04F9D">
        <w:rPr>
          <w:rFonts w:ascii="Times New Roman" w:eastAsia="Times New Roman" w:hAnsi="Times New Roman" w:cs="Times New Roman"/>
          <w:lang w:eastAsia="lt-LT"/>
        </w:rPr>
        <w:t>“ ir lizdinės plokštelės nurodytam tinkamumo laikui pasibaigus, šio vaisto vartoti negalima. Vaistas tinkamas vartoti iki paskutinės nurodyto mėnesio dienos.</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Arial Unicode MS" w:hAnsi="Times New Roman" w:cs="Times New Roman"/>
          <w:lang w:eastAsia="lt-LT"/>
        </w:rPr>
        <w:t>Laikyti žemesnėje kaip 25 </w:t>
      </w:r>
      <w:r w:rsidRPr="00E04F9D">
        <w:rPr>
          <w:rFonts w:ascii="Times New Roman" w:eastAsia="Arial Unicode MS" w:hAnsi="Times New Roman" w:cs="Times New Roman"/>
          <w:lang w:eastAsia="lt-LT"/>
        </w:rPr>
        <w:sym w:font="Symbol" w:char="F0B0"/>
      </w:r>
      <w:r w:rsidRPr="00E04F9D">
        <w:rPr>
          <w:rFonts w:ascii="Times New Roman" w:eastAsia="Arial Unicode MS" w:hAnsi="Times New Roman" w:cs="Times New Roman"/>
          <w:lang w:eastAsia="lt-LT"/>
        </w:rPr>
        <w:t xml:space="preserve">C temperatūroje. Laikyti gamintojo pakuotėje, </w:t>
      </w:r>
      <w:r w:rsidRPr="00E04F9D">
        <w:rPr>
          <w:rFonts w:ascii="Times New Roman" w:eastAsia="Times New Roman" w:hAnsi="Times New Roman" w:cs="Times New Roman"/>
          <w:lang w:eastAsia="lt-LT"/>
        </w:rPr>
        <w:t xml:space="preserve">kad vaistas būtų apsaugotas nuo </w:t>
      </w:r>
      <w:r w:rsidRPr="00E04F9D">
        <w:rPr>
          <w:rFonts w:ascii="Times New Roman" w:eastAsia="Times New Roman" w:hAnsi="Times New Roman" w:cs="Times New Roman"/>
          <w:bCs/>
          <w:color w:val="000000"/>
          <w:lang w:eastAsia="lt-LT"/>
        </w:rPr>
        <w:t>šviesos</w:t>
      </w:r>
      <w:r w:rsidRPr="00E04F9D">
        <w:rPr>
          <w:rFonts w:ascii="Times New Roman" w:eastAsia="Times New Roman" w:hAnsi="Times New Roman" w:cs="Times New Roman"/>
          <w:lang w:eastAsia="lt-LT"/>
        </w:rPr>
        <w:t>.</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p>
    <w:p w:rsidR="00064BD2" w:rsidRPr="00E04F9D" w:rsidRDefault="00064BD2" w:rsidP="00064BD2">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6.</w:t>
      </w:r>
      <w:r w:rsidRPr="00E04F9D">
        <w:rPr>
          <w:rFonts w:ascii="Times New Roman" w:eastAsia="Times New Roman" w:hAnsi="Times New Roman" w:cs="Times New Roman"/>
          <w:lang w:eastAsia="lt-LT"/>
        </w:rPr>
        <w:tab/>
      </w:r>
      <w:r w:rsidRPr="00E04F9D">
        <w:rPr>
          <w:rFonts w:ascii="Times New Roman" w:eastAsia="Times New Roman" w:hAnsi="Times New Roman" w:cs="Times New Roman"/>
          <w:b/>
          <w:lang w:eastAsia="lt-LT"/>
        </w:rPr>
        <w:t>Pakuotės turinys ir kita informacija</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b/>
          <w:lang w:eastAsia="lt-LT"/>
        </w:rPr>
        <w:t>Agen</w:t>
      </w:r>
      <w:proofErr w:type="spellEnd"/>
      <w:r w:rsidRPr="00E04F9D">
        <w:rPr>
          <w:rFonts w:ascii="Times New Roman" w:eastAsia="Times New Roman" w:hAnsi="Times New Roman" w:cs="Times New Roman"/>
          <w:b/>
          <w:lang w:eastAsia="lt-LT"/>
        </w:rPr>
        <w:t xml:space="preserve"> sudėtis</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w:t>
      </w:r>
      <w:r w:rsidRPr="00E04F9D">
        <w:rPr>
          <w:rFonts w:ascii="Times New Roman" w:eastAsia="Times New Roman" w:hAnsi="Times New Roman" w:cs="Times New Roman"/>
          <w:lang w:eastAsia="lt-LT"/>
        </w:rPr>
        <w:tab/>
        <w:t xml:space="preserve">Veiklioji medžiaga yra </w:t>
      </w:r>
      <w:proofErr w:type="spellStart"/>
      <w:r w:rsidRPr="00E04F9D">
        <w:rPr>
          <w:rFonts w:ascii="Times New Roman" w:eastAsia="Times New Roman" w:hAnsi="Times New Roman" w:cs="Times New Roman"/>
          <w:lang w:eastAsia="lt-LT"/>
        </w:rPr>
        <w:t>amlodipinas</w:t>
      </w:r>
      <w:proofErr w:type="spellEnd"/>
      <w:r w:rsidRPr="00E04F9D">
        <w:rPr>
          <w:rFonts w:ascii="Times New Roman" w:eastAsia="Times New Roman" w:hAnsi="Times New Roman" w:cs="Times New Roman"/>
          <w:lang w:eastAsia="lt-LT"/>
        </w:rPr>
        <w:t xml:space="preserve">. Kiekvienoje tabletėje yra </w:t>
      </w:r>
      <w:r w:rsidRPr="00E04F9D">
        <w:rPr>
          <w:rFonts w:ascii="Times New Roman" w:eastAsia="Times New Roman" w:hAnsi="Times New Roman" w:cs="Times New Roman"/>
          <w:bCs/>
          <w:lang w:eastAsia="lt-LT"/>
        </w:rPr>
        <w:t>6,935 mg arba 13,87 mg</w:t>
      </w:r>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amlodipino</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besilato</w:t>
      </w:r>
      <w:proofErr w:type="spellEnd"/>
      <w:r w:rsidRPr="00E04F9D">
        <w:rPr>
          <w:rFonts w:ascii="Times New Roman" w:eastAsia="Times New Roman" w:hAnsi="Times New Roman" w:cs="Times New Roman"/>
          <w:lang w:eastAsia="lt-LT"/>
        </w:rPr>
        <w:t xml:space="preserve">, kuris atitinka 5 mg ar 10 mg </w:t>
      </w:r>
      <w:proofErr w:type="spellStart"/>
      <w:r w:rsidRPr="00E04F9D">
        <w:rPr>
          <w:rFonts w:ascii="Times New Roman" w:eastAsia="Times New Roman" w:hAnsi="Times New Roman" w:cs="Times New Roman"/>
          <w:lang w:eastAsia="lt-LT"/>
        </w:rPr>
        <w:t>amlodipino</w:t>
      </w:r>
      <w:proofErr w:type="spellEnd"/>
      <w:r w:rsidRPr="00E04F9D">
        <w:rPr>
          <w:rFonts w:ascii="Times New Roman" w:eastAsia="Times New Roman" w:hAnsi="Times New Roman" w:cs="Times New Roman"/>
          <w:lang w:eastAsia="lt-LT"/>
        </w:rPr>
        <w:t>.</w:t>
      </w:r>
    </w:p>
    <w:p w:rsidR="00064BD2" w:rsidRPr="00E04F9D" w:rsidRDefault="00064BD2" w:rsidP="00064BD2">
      <w:pPr>
        <w:tabs>
          <w:tab w:val="left" w:pos="567"/>
        </w:tabs>
        <w:spacing w:after="0" w:line="240" w:lineRule="auto"/>
        <w:ind w:left="567" w:hanging="567"/>
        <w:rPr>
          <w:rFonts w:ascii="Times New Roman" w:eastAsia="Times New Roman" w:hAnsi="Times New Roman" w:cs="Times New Roman"/>
          <w:snapToGrid w:val="0"/>
          <w:lang w:eastAsia="cs-CZ"/>
        </w:rPr>
      </w:pPr>
      <w:r w:rsidRPr="00E04F9D">
        <w:rPr>
          <w:rFonts w:ascii="Times New Roman" w:eastAsia="Times New Roman" w:hAnsi="Times New Roman" w:cs="Times New Roman"/>
          <w:snapToGrid w:val="0"/>
          <w:lang w:eastAsia="cs-CZ"/>
        </w:rPr>
        <w:t>-</w:t>
      </w:r>
      <w:r w:rsidRPr="00E04F9D">
        <w:rPr>
          <w:rFonts w:ascii="Times New Roman" w:eastAsia="Times New Roman" w:hAnsi="Times New Roman" w:cs="Times New Roman"/>
          <w:snapToGrid w:val="0"/>
          <w:lang w:eastAsia="cs-CZ"/>
        </w:rPr>
        <w:tab/>
        <w:t xml:space="preserve">Pagalbinės medžiagos yra </w:t>
      </w:r>
      <w:proofErr w:type="spellStart"/>
      <w:r w:rsidRPr="00E04F9D">
        <w:rPr>
          <w:rFonts w:ascii="Times New Roman" w:eastAsia="Times New Roman" w:hAnsi="Times New Roman" w:cs="Times New Roman"/>
          <w:snapToGrid w:val="0"/>
          <w:lang w:eastAsia="cs-CZ"/>
        </w:rPr>
        <w:t>mikrokristalinė</w:t>
      </w:r>
      <w:proofErr w:type="spellEnd"/>
      <w:r w:rsidRPr="00E04F9D">
        <w:rPr>
          <w:rFonts w:ascii="Times New Roman" w:eastAsia="Times New Roman" w:hAnsi="Times New Roman" w:cs="Times New Roman"/>
          <w:snapToGrid w:val="0"/>
          <w:lang w:eastAsia="cs-CZ"/>
        </w:rPr>
        <w:t xml:space="preserve"> celiuliozė, </w:t>
      </w:r>
      <w:r w:rsidRPr="00E04F9D">
        <w:rPr>
          <w:rFonts w:ascii="Times New Roman" w:eastAsia="Times New Roman" w:hAnsi="Times New Roman" w:cs="Times New Roman"/>
          <w:lang w:eastAsia="lt-LT"/>
        </w:rPr>
        <w:t xml:space="preserve">kalcio-vandenilio fosfato </w:t>
      </w:r>
      <w:proofErr w:type="spellStart"/>
      <w:r w:rsidRPr="00E04F9D">
        <w:rPr>
          <w:rFonts w:ascii="Times New Roman" w:eastAsia="Times New Roman" w:hAnsi="Times New Roman" w:cs="Times New Roman"/>
          <w:lang w:eastAsia="lt-LT"/>
        </w:rPr>
        <w:t>dihidratas</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karboksimetilkrakmolo</w:t>
      </w:r>
      <w:proofErr w:type="spellEnd"/>
      <w:r w:rsidRPr="00E04F9D">
        <w:rPr>
          <w:rFonts w:ascii="Times New Roman" w:eastAsia="Times New Roman" w:hAnsi="Times New Roman" w:cs="Times New Roman"/>
          <w:lang w:eastAsia="lt-LT"/>
        </w:rPr>
        <w:t xml:space="preserve"> A natrio druska ir</w:t>
      </w:r>
      <w:r w:rsidRPr="00E04F9D">
        <w:rPr>
          <w:rFonts w:ascii="Times New Roman" w:eastAsia="Times New Roman" w:hAnsi="Times New Roman" w:cs="Times New Roman"/>
          <w:snapToGrid w:val="0"/>
          <w:lang w:eastAsia="cs-CZ"/>
        </w:rPr>
        <w:t xml:space="preserve"> magnio </w:t>
      </w:r>
      <w:proofErr w:type="spellStart"/>
      <w:r w:rsidRPr="00E04F9D">
        <w:rPr>
          <w:rFonts w:ascii="Times New Roman" w:eastAsia="Times New Roman" w:hAnsi="Times New Roman" w:cs="Times New Roman"/>
          <w:snapToGrid w:val="0"/>
          <w:lang w:eastAsia="cs-CZ"/>
        </w:rPr>
        <w:t>stearatas</w:t>
      </w:r>
      <w:proofErr w:type="spellEnd"/>
      <w:r w:rsidRPr="00E04F9D">
        <w:rPr>
          <w:rFonts w:ascii="Times New Roman" w:eastAsia="Times New Roman" w:hAnsi="Times New Roman" w:cs="Times New Roman"/>
          <w:snapToGrid w:val="0"/>
          <w:lang w:eastAsia="cs-CZ"/>
        </w:rPr>
        <w:t xml:space="preserve">. </w:t>
      </w:r>
    </w:p>
    <w:p w:rsidR="00064BD2" w:rsidRPr="00E04F9D" w:rsidRDefault="00064BD2" w:rsidP="00064BD2">
      <w:pPr>
        <w:tabs>
          <w:tab w:val="left" w:pos="567"/>
        </w:tabs>
        <w:spacing w:after="0" w:line="240" w:lineRule="auto"/>
        <w:rPr>
          <w:rFonts w:ascii="Times New Roman" w:eastAsia="Times New Roman" w:hAnsi="Times New Roman" w:cs="Times New Roman"/>
          <w:b/>
          <w:snapToGrid w:val="0"/>
          <w:lang w:eastAsia="cs-CZ"/>
        </w:rPr>
      </w:pPr>
    </w:p>
    <w:p w:rsidR="00064BD2" w:rsidRPr="00E04F9D" w:rsidRDefault="00064BD2" w:rsidP="00064BD2">
      <w:pPr>
        <w:tabs>
          <w:tab w:val="left" w:pos="567"/>
        </w:tabs>
        <w:spacing w:after="0" w:line="240" w:lineRule="auto"/>
        <w:rPr>
          <w:rFonts w:ascii="Times New Roman" w:eastAsia="Times New Roman" w:hAnsi="Times New Roman" w:cs="Times New Roman"/>
          <w:b/>
          <w:snapToGrid w:val="0"/>
          <w:lang w:eastAsia="cs-CZ"/>
        </w:rPr>
      </w:pPr>
      <w:proofErr w:type="spellStart"/>
      <w:r w:rsidRPr="00E04F9D">
        <w:rPr>
          <w:rFonts w:ascii="Times New Roman" w:eastAsia="Times New Roman" w:hAnsi="Times New Roman" w:cs="Times New Roman"/>
          <w:b/>
          <w:snapToGrid w:val="0"/>
          <w:lang w:eastAsia="cs-CZ"/>
        </w:rPr>
        <w:t>Agen</w:t>
      </w:r>
      <w:proofErr w:type="spellEnd"/>
      <w:r w:rsidRPr="00E04F9D">
        <w:rPr>
          <w:rFonts w:ascii="Times New Roman" w:eastAsia="Times New Roman" w:hAnsi="Times New Roman" w:cs="Times New Roman"/>
          <w:b/>
          <w:snapToGrid w:val="0"/>
          <w:lang w:eastAsia="cs-CZ"/>
        </w:rPr>
        <w:t xml:space="preserve"> išvaizda ir kiekis pakuotėje</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5 mg tabletė yra balta arba balkšva, pailgos formos, su laužimo vagele vienoje tabletės pusėje. Vienoje vagelės pusėje yra įspaudas „A“, kitoje – „5“.</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10 mg tabletė yra balta arba balkšva, pailgos formos, su laužimo vagele vienoje tabletės pusėje. Vienoje vagelės pusėje yra įspaudas „A“, kitoje – „10“.</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Tabletes galima padalyti į lygias dozes.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Agen</w:t>
      </w:r>
      <w:proofErr w:type="spellEnd"/>
      <w:r w:rsidRPr="00E04F9D">
        <w:rPr>
          <w:rFonts w:ascii="Times New Roman" w:eastAsia="Times New Roman" w:hAnsi="Times New Roman" w:cs="Times New Roman"/>
          <w:lang w:eastAsia="lt-LT"/>
        </w:rPr>
        <w:t xml:space="preserve"> 5 mg ir 10 mg tabletės supakuotos į</w:t>
      </w:r>
      <w:r>
        <w:rPr>
          <w:rFonts w:ascii="Times New Roman" w:eastAsia="Times New Roman" w:hAnsi="Times New Roman" w:cs="Times New Roman"/>
          <w:lang w:eastAsia="lt-LT"/>
        </w:rPr>
        <w:t xml:space="preserve"> PVC/PVD/Al</w:t>
      </w:r>
      <w:r w:rsidRPr="00E04F9D">
        <w:rPr>
          <w:rFonts w:ascii="Times New Roman" w:eastAsia="Times New Roman" w:hAnsi="Times New Roman" w:cs="Times New Roman"/>
          <w:lang w:eastAsia="lt-LT"/>
        </w:rPr>
        <w:t xml:space="preserve"> lizdines plokšteles</w:t>
      </w:r>
      <w:r>
        <w:rPr>
          <w:rFonts w:ascii="Times New Roman" w:eastAsia="Times New Roman" w:hAnsi="Times New Roman" w:cs="Times New Roman"/>
          <w:lang w:eastAsia="lt-LT"/>
        </w:rPr>
        <w:t xml:space="preserve"> arba PVC/Al lizdines plokšteles</w:t>
      </w:r>
      <w:r w:rsidRPr="00E04F9D">
        <w:rPr>
          <w:rFonts w:ascii="Times New Roman" w:eastAsia="Times New Roman" w:hAnsi="Times New Roman" w:cs="Times New Roman"/>
          <w:lang w:eastAsia="lt-LT"/>
        </w:rPr>
        <w:t xml:space="preserve">. Pakuotėje yra 10, 30 arba 90 tablečių. </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Gali būti tiekiamos ne visų dydžių pakuotės.</w:t>
      </w:r>
    </w:p>
    <w:p w:rsidR="00064BD2" w:rsidRPr="00E04F9D" w:rsidRDefault="00064BD2" w:rsidP="00064BD2">
      <w:pPr>
        <w:tabs>
          <w:tab w:val="left" w:pos="567"/>
        </w:tabs>
        <w:spacing w:after="0" w:line="240" w:lineRule="auto"/>
        <w:rPr>
          <w:rFonts w:ascii="Times New Roman" w:eastAsia="Times New Roman" w:hAnsi="Times New Roman" w:cs="Times New Roman"/>
          <w:b/>
          <w:snapToGrid w:val="0"/>
          <w:lang w:eastAsia="cs-CZ"/>
        </w:rPr>
      </w:pPr>
    </w:p>
    <w:p w:rsidR="00064BD2" w:rsidRPr="00E04F9D" w:rsidRDefault="00064BD2" w:rsidP="00064BD2">
      <w:pPr>
        <w:tabs>
          <w:tab w:val="left" w:pos="567"/>
        </w:tabs>
        <w:spacing w:after="0" w:line="240" w:lineRule="auto"/>
        <w:rPr>
          <w:rFonts w:ascii="Times New Roman" w:eastAsia="Times New Roman" w:hAnsi="Times New Roman" w:cs="Times New Roman"/>
          <w:b/>
          <w:bCs/>
          <w:lang w:eastAsia="lt-LT"/>
        </w:rPr>
      </w:pPr>
      <w:r w:rsidRPr="00E04F9D">
        <w:rPr>
          <w:rFonts w:ascii="Times New Roman" w:eastAsia="Times New Roman" w:hAnsi="Times New Roman" w:cs="Times New Roman"/>
          <w:b/>
          <w:bCs/>
          <w:lang w:eastAsia="lt-LT"/>
        </w:rPr>
        <w:t>Registruotojas ir gamintojas</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Zentiva</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k.s</w:t>
      </w:r>
      <w:proofErr w:type="spellEnd"/>
      <w:r w:rsidRPr="00E04F9D">
        <w:rPr>
          <w:rFonts w:ascii="Times New Roman" w:eastAsia="Times New Roman" w:hAnsi="Times New Roman" w:cs="Times New Roman"/>
          <w:lang w:eastAsia="lt-LT"/>
        </w:rPr>
        <w:t>.</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 xml:space="preserve">U </w:t>
      </w:r>
      <w:proofErr w:type="spellStart"/>
      <w:r w:rsidRPr="00E04F9D">
        <w:rPr>
          <w:rFonts w:ascii="Times New Roman" w:eastAsia="Times New Roman" w:hAnsi="Times New Roman" w:cs="Times New Roman"/>
          <w:lang w:eastAsia="lt-LT"/>
        </w:rPr>
        <w:t>kabelovny</w:t>
      </w:r>
      <w:proofErr w:type="spellEnd"/>
      <w:r w:rsidRPr="00E04F9D">
        <w:rPr>
          <w:rFonts w:ascii="Times New Roman" w:eastAsia="Times New Roman" w:hAnsi="Times New Roman" w:cs="Times New Roman"/>
          <w:lang w:eastAsia="lt-LT"/>
        </w:rPr>
        <w:t xml:space="preserve"> 130</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roofErr w:type="spellStart"/>
      <w:r w:rsidRPr="00E04F9D">
        <w:rPr>
          <w:rFonts w:ascii="Times New Roman" w:eastAsia="Times New Roman" w:hAnsi="Times New Roman" w:cs="Times New Roman"/>
          <w:lang w:eastAsia="lt-LT"/>
        </w:rPr>
        <w:t>Dolní</w:t>
      </w:r>
      <w:proofErr w:type="spellEnd"/>
      <w:r w:rsidRPr="00E04F9D">
        <w:rPr>
          <w:rFonts w:ascii="Times New Roman" w:eastAsia="Times New Roman" w:hAnsi="Times New Roman" w:cs="Times New Roman"/>
          <w:lang w:eastAsia="lt-LT"/>
        </w:rPr>
        <w:t xml:space="preserve"> </w:t>
      </w:r>
      <w:proofErr w:type="spellStart"/>
      <w:r w:rsidRPr="00E04F9D">
        <w:rPr>
          <w:rFonts w:ascii="Times New Roman" w:eastAsia="Times New Roman" w:hAnsi="Times New Roman" w:cs="Times New Roman"/>
          <w:lang w:eastAsia="lt-LT"/>
        </w:rPr>
        <w:t>Mĕcholupy</w:t>
      </w:r>
      <w:proofErr w:type="spellEnd"/>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102 37 Praha 10</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r w:rsidRPr="00E04F9D">
        <w:rPr>
          <w:rFonts w:ascii="Times New Roman" w:eastAsia="Times New Roman" w:hAnsi="Times New Roman" w:cs="Times New Roman"/>
          <w:lang w:eastAsia="lt-LT"/>
        </w:rPr>
        <w:t>Čekija</w:t>
      </w:r>
    </w:p>
    <w:p w:rsidR="00064BD2" w:rsidRPr="00E04F9D" w:rsidRDefault="00064BD2" w:rsidP="00064BD2">
      <w:pPr>
        <w:tabs>
          <w:tab w:val="left" w:pos="567"/>
        </w:tabs>
        <w:spacing w:after="0" w:line="240" w:lineRule="auto"/>
        <w:rPr>
          <w:rFonts w:ascii="Times New Roman" w:eastAsia="Times New Roman" w:hAnsi="Times New Roman" w:cs="Times New Roman"/>
          <w:lang w:eastAsia="lt-LT"/>
        </w:rPr>
      </w:pPr>
    </w:p>
    <w:p w:rsidR="00064BD2" w:rsidRDefault="00064BD2" w:rsidP="00064BD2">
      <w:pPr>
        <w:tabs>
          <w:tab w:val="left" w:pos="567"/>
        </w:tabs>
        <w:spacing w:after="0" w:line="240" w:lineRule="auto"/>
        <w:rPr>
          <w:rFonts w:ascii="Times New Roman" w:eastAsia="Times New Roman" w:hAnsi="Times New Roman" w:cs="Times New Roman"/>
          <w:b/>
          <w:lang w:eastAsia="lt-LT"/>
        </w:rPr>
      </w:pPr>
      <w:r w:rsidRPr="00E04F9D">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2022-07-15.</w:t>
      </w:r>
    </w:p>
    <w:p w:rsidR="00064BD2" w:rsidRPr="00E04F9D" w:rsidRDefault="00064BD2" w:rsidP="00064BD2">
      <w:pPr>
        <w:tabs>
          <w:tab w:val="left" w:pos="567"/>
        </w:tabs>
        <w:spacing w:after="0" w:line="240" w:lineRule="auto"/>
        <w:rPr>
          <w:rFonts w:ascii="Times New Roman" w:eastAsia="Times New Roman" w:hAnsi="Times New Roman" w:cs="Times New Roman"/>
          <w:i/>
          <w:szCs w:val="24"/>
          <w:lang w:eastAsia="lt-LT"/>
        </w:rPr>
      </w:pPr>
    </w:p>
    <w:p w:rsidR="00064BD2" w:rsidRDefault="00064BD2" w:rsidP="00064BD2">
      <w:pPr>
        <w:numPr>
          <w:ilvl w:val="12"/>
          <w:numId w:val="0"/>
        </w:numPr>
        <w:spacing w:after="0" w:line="240" w:lineRule="auto"/>
        <w:ind w:right="-2"/>
        <w:rPr>
          <w:rFonts w:ascii="Times New Roman" w:eastAsia="Times New Roman" w:hAnsi="Times New Roman" w:cs="Times New Roman"/>
          <w:szCs w:val="20"/>
          <w:lang w:eastAsia="lt-LT"/>
        </w:rPr>
      </w:pPr>
      <w:r w:rsidRPr="00E04F9D">
        <w:rPr>
          <w:rFonts w:ascii="Times New Roman" w:eastAsia="Times New Roman" w:hAnsi="Times New Roman" w:cs="Times New Roman"/>
          <w:szCs w:val="20"/>
          <w:lang w:eastAsia="lt-LT"/>
        </w:rPr>
        <w:lastRenderedPageBreak/>
        <w:t xml:space="preserve">Išsami informacija apie šį </w:t>
      </w:r>
      <w:r w:rsidRPr="00E04F9D">
        <w:rPr>
          <w:rFonts w:ascii="Times New Roman" w:eastAsia="Times New Roman" w:hAnsi="Times New Roman" w:cs="Times New Roman"/>
          <w:szCs w:val="24"/>
          <w:lang w:eastAsia="lt-LT"/>
        </w:rPr>
        <w:t>vaistą</w:t>
      </w:r>
      <w:r w:rsidRPr="00E04F9D">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sidRPr="00E04F9D">
        <w:rPr>
          <w:rFonts w:ascii="Times New Roman" w:eastAsia="Times New Roman" w:hAnsi="Times New Roman" w:cs="Times New Roman"/>
          <w:i/>
          <w:szCs w:val="24"/>
          <w:lang w:eastAsia="lt-LT"/>
        </w:rPr>
        <w:t xml:space="preserve"> </w:t>
      </w:r>
      <w:hyperlink r:id="rId5" w:history="1">
        <w:r w:rsidRPr="00E04F9D">
          <w:rPr>
            <w:rFonts w:ascii="Times New Roman" w:eastAsia="SimSun" w:hAnsi="Times New Roman" w:cs="Times New Roman"/>
            <w:color w:val="0000FF"/>
            <w:szCs w:val="20"/>
            <w:u w:val="single"/>
            <w:lang w:eastAsia="lt-LT"/>
          </w:rPr>
          <w:t>http://www.vvkt.lt/</w:t>
        </w:r>
      </w:hyperlink>
      <w:r w:rsidRPr="00E04F9D">
        <w:rPr>
          <w:rFonts w:ascii="Times New Roman" w:eastAsia="Times New Roman" w:hAnsi="Times New Roman" w:cs="Times New Roman"/>
          <w:szCs w:val="20"/>
          <w:lang w:eastAsia="lt-LT"/>
        </w:rPr>
        <w:t>.</w:t>
      </w:r>
    </w:p>
    <w:p w:rsidR="00064BD2" w:rsidRDefault="00064BD2" w:rsidP="00064BD2">
      <w:pPr>
        <w:numPr>
          <w:ilvl w:val="12"/>
          <w:numId w:val="0"/>
        </w:numPr>
        <w:spacing w:after="0" w:line="240" w:lineRule="auto"/>
        <w:ind w:right="-2"/>
        <w:rPr>
          <w:rFonts w:ascii="Times New Roman" w:eastAsia="Times New Roman" w:hAnsi="Times New Roman" w:cs="Times New Roman"/>
          <w:szCs w:val="20"/>
          <w:lang w:eastAsia="lt-LT"/>
        </w:rPr>
      </w:pPr>
    </w:p>
    <w:p w:rsidR="009041DB" w:rsidRDefault="009041DB">
      <w:bookmarkStart w:id="5" w:name="_GoBack"/>
      <w:bookmarkEnd w:id="5"/>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30A5"/>
    <w:multiLevelType w:val="hybridMultilevel"/>
    <w:tmpl w:val="D7EABC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63458EA"/>
    <w:multiLevelType w:val="hybridMultilevel"/>
    <w:tmpl w:val="AAEEE35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D7339"/>
    <w:multiLevelType w:val="hybridMultilevel"/>
    <w:tmpl w:val="4EAC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66757"/>
    <w:multiLevelType w:val="hybridMultilevel"/>
    <w:tmpl w:val="428A14A4"/>
    <w:lvl w:ilvl="0" w:tplc="33F6E0DE">
      <w:start w:val="1"/>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BD2"/>
    <w:rsid w:val="00064BD2"/>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C1083-8934-4303-BEE6-E8E8A964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BD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8201</Words>
  <Characters>4675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2022-07-15T11:33:00Z</dcterms:created>
  <dcterms:modified xsi:type="dcterms:W3CDTF">2022-07-15T11:34:00Z</dcterms:modified>
</cp:coreProperties>
</file>