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A616" w14:textId="77777777" w:rsidR="002E29F1" w:rsidRPr="004B0AF3" w:rsidRDefault="002E29F1" w:rsidP="002E29F1">
      <w:pPr>
        <w:rPr>
          <w:sz w:val="22"/>
          <w:szCs w:val="22"/>
        </w:rPr>
      </w:pPr>
    </w:p>
    <w:p w14:paraId="6DF67999" w14:textId="77777777" w:rsidR="002E29F1" w:rsidRPr="004B0AF3" w:rsidRDefault="002E29F1" w:rsidP="002E29F1">
      <w:pPr>
        <w:rPr>
          <w:sz w:val="22"/>
          <w:szCs w:val="22"/>
        </w:rPr>
      </w:pPr>
    </w:p>
    <w:p w14:paraId="23A3DA18" w14:textId="77777777" w:rsidR="002E29F1" w:rsidRPr="004B0AF3" w:rsidRDefault="002E29F1" w:rsidP="002E29F1">
      <w:pPr>
        <w:rPr>
          <w:sz w:val="22"/>
          <w:szCs w:val="22"/>
        </w:rPr>
      </w:pPr>
    </w:p>
    <w:p w14:paraId="5FF299C4" w14:textId="77777777" w:rsidR="002E29F1" w:rsidRPr="004B0AF3" w:rsidRDefault="002E29F1" w:rsidP="002E29F1">
      <w:pPr>
        <w:rPr>
          <w:sz w:val="22"/>
          <w:szCs w:val="22"/>
        </w:rPr>
      </w:pPr>
    </w:p>
    <w:p w14:paraId="7901E63E" w14:textId="77777777" w:rsidR="002E29F1" w:rsidRPr="004B0AF3" w:rsidRDefault="002E29F1" w:rsidP="002E29F1">
      <w:pPr>
        <w:rPr>
          <w:sz w:val="22"/>
          <w:szCs w:val="22"/>
        </w:rPr>
      </w:pPr>
    </w:p>
    <w:p w14:paraId="58EAC3E5" w14:textId="77777777" w:rsidR="002E29F1" w:rsidRPr="004B0AF3" w:rsidRDefault="002E29F1" w:rsidP="002E29F1">
      <w:pPr>
        <w:rPr>
          <w:sz w:val="22"/>
          <w:szCs w:val="22"/>
        </w:rPr>
      </w:pPr>
    </w:p>
    <w:p w14:paraId="416A0D45" w14:textId="77777777" w:rsidR="002E29F1" w:rsidRPr="004B0AF3" w:rsidRDefault="002E29F1" w:rsidP="002E29F1">
      <w:pPr>
        <w:rPr>
          <w:sz w:val="22"/>
          <w:szCs w:val="22"/>
        </w:rPr>
      </w:pPr>
    </w:p>
    <w:p w14:paraId="1C8BEB2F" w14:textId="77777777" w:rsidR="002E29F1" w:rsidRPr="004B0AF3" w:rsidRDefault="002E29F1" w:rsidP="002E29F1">
      <w:pPr>
        <w:rPr>
          <w:sz w:val="22"/>
          <w:szCs w:val="22"/>
        </w:rPr>
      </w:pPr>
    </w:p>
    <w:p w14:paraId="3ECA18C1" w14:textId="77777777" w:rsidR="002E29F1" w:rsidRPr="004B0AF3" w:rsidRDefault="002E29F1" w:rsidP="002E29F1">
      <w:pPr>
        <w:rPr>
          <w:sz w:val="22"/>
          <w:szCs w:val="22"/>
        </w:rPr>
      </w:pPr>
    </w:p>
    <w:p w14:paraId="6A24842B" w14:textId="77777777" w:rsidR="002E29F1" w:rsidRPr="004B0AF3" w:rsidRDefault="002E29F1" w:rsidP="002E29F1">
      <w:pPr>
        <w:rPr>
          <w:sz w:val="22"/>
          <w:szCs w:val="22"/>
        </w:rPr>
      </w:pPr>
    </w:p>
    <w:p w14:paraId="15EF6095" w14:textId="77777777" w:rsidR="002E29F1" w:rsidRPr="004B0AF3" w:rsidRDefault="002E29F1" w:rsidP="002E29F1">
      <w:pPr>
        <w:rPr>
          <w:sz w:val="22"/>
          <w:szCs w:val="22"/>
        </w:rPr>
      </w:pPr>
    </w:p>
    <w:p w14:paraId="1B58EA61" w14:textId="77777777" w:rsidR="002E29F1" w:rsidRPr="004B0AF3" w:rsidRDefault="002E29F1" w:rsidP="002E29F1">
      <w:pPr>
        <w:rPr>
          <w:sz w:val="22"/>
          <w:szCs w:val="22"/>
        </w:rPr>
      </w:pPr>
    </w:p>
    <w:p w14:paraId="3D245232" w14:textId="77777777" w:rsidR="002E29F1" w:rsidRPr="004B0AF3" w:rsidRDefault="002E29F1" w:rsidP="002E29F1">
      <w:pPr>
        <w:rPr>
          <w:sz w:val="22"/>
          <w:szCs w:val="22"/>
        </w:rPr>
      </w:pPr>
    </w:p>
    <w:p w14:paraId="35722287" w14:textId="77777777" w:rsidR="002E29F1" w:rsidRPr="004B0AF3" w:rsidRDefault="002E29F1" w:rsidP="002E29F1">
      <w:pPr>
        <w:rPr>
          <w:sz w:val="22"/>
          <w:szCs w:val="22"/>
        </w:rPr>
      </w:pPr>
    </w:p>
    <w:p w14:paraId="76A37120" w14:textId="77777777" w:rsidR="002E29F1" w:rsidRPr="004B0AF3" w:rsidRDefault="002E29F1" w:rsidP="002E29F1">
      <w:pPr>
        <w:rPr>
          <w:sz w:val="22"/>
          <w:szCs w:val="22"/>
        </w:rPr>
      </w:pPr>
    </w:p>
    <w:p w14:paraId="7737E1E4" w14:textId="77777777" w:rsidR="002E29F1" w:rsidRPr="004B0AF3" w:rsidRDefault="002E29F1" w:rsidP="002E29F1">
      <w:pPr>
        <w:rPr>
          <w:sz w:val="22"/>
          <w:szCs w:val="22"/>
        </w:rPr>
      </w:pPr>
    </w:p>
    <w:p w14:paraId="35E1DF0A" w14:textId="77777777" w:rsidR="002E29F1" w:rsidRPr="004B0AF3" w:rsidRDefault="002E29F1" w:rsidP="002E29F1">
      <w:pPr>
        <w:rPr>
          <w:sz w:val="22"/>
          <w:szCs w:val="22"/>
        </w:rPr>
      </w:pPr>
    </w:p>
    <w:p w14:paraId="35365C2C" w14:textId="77777777" w:rsidR="002E29F1" w:rsidRPr="004B0AF3" w:rsidRDefault="002E29F1" w:rsidP="002E29F1">
      <w:pPr>
        <w:rPr>
          <w:sz w:val="22"/>
          <w:szCs w:val="22"/>
        </w:rPr>
      </w:pPr>
    </w:p>
    <w:p w14:paraId="017AE026" w14:textId="77777777" w:rsidR="002E29F1" w:rsidRPr="004B0AF3" w:rsidRDefault="002E29F1" w:rsidP="002E29F1">
      <w:pPr>
        <w:rPr>
          <w:sz w:val="22"/>
          <w:szCs w:val="22"/>
        </w:rPr>
      </w:pPr>
    </w:p>
    <w:p w14:paraId="61F5D550" w14:textId="77777777" w:rsidR="002E29F1" w:rsidRPr="004B0AF3" w:rsidRDefault="002E29F1" w:rsidP="002E29F1">
      <w:pPr>
        <w:rPr>
          <w:sz w:val="22"/>
          <w:szCs w:val="22"/>
        </w:rPr>
      </w:pPr>
    </w:p>
    <w:p w14:paraId="2F055128" w14:textId="77777777" w:rsidR="002E29F1" w:rsidRPr="004B0AF3" w:rsidRDefault="002E29F1" w:rsidP="002E29F1">
      <w:pPr>
        <w:rPr>
          <w:sz w:val="22"/>
          <w:szCs w:val="22"/>
        </w:rPr>
      </w:pPr>
    </w:p>
    <w:p w14:paraId="7A072A78" w14:textId="77777777" w:rsidR="002E29F1" w:rsidRPr="004B0AF3" w:rsidRDefault="002E29F1" w:rsidP="002E29F1">
      <w:pPr>
        <w:rPr>
          <w:sz w:val="22"/>
          <w:szCs w:val="22"/>
        </w:rPr>
      </w:pPr>
    </w:p>
    <w:p w14:paraId="7FF52D9C" w14:textId="77777777" w:rsidR="002E29F1" w:rsidRPr="004B0AF3" w:rsidRDefault="002E29F1" w:rsidP="002E29F1">
      <w:pPr>
        <w:jc w:val="center"/>
        <w:rPr>
          <w:sz w:val="22"/>
          <w:szCs w:val="22"/>
        </w:rPr>
      </w:pPr>
    </w:p>
    <w:p w14:paraId="7BE3A8CA" w14:textId="77777777" w:rsidR="002E29F1" w:rsidRPr="004B0AF3" w:rsidRDefault="002E29F1" w:rsidP="002E29F1">
      <w:pPr>
        <w:jc w:val="center"/>
        <w:rPr>
          <w:b/>
          <w:bCs/>
          <w:sz w:val="22"/>
          <w:szCs w:val="22"/>
        </w:rPr>
      </w:pPr>
      <w:r w:rsidRPr="004B0AF3">
        <w:rPr>
          <w:b/>
          <w:bCs/>
          <w:sz w:val="22"/>
          <w:szCs w:val="22"/>
        </w:rPr>
        <w:t>I PRIEDAS</w:t>
      </w:r>
    </w:p>
    <w:p w14:paraId="67CF359B" w14:textId="77777777" w:rsidR="002E29F1" w:rsidRPr="004B0AF3" w:rsidRDefault="002E29F1" w:rsidP="002E29F1">
      <w:pPr>
        <w:jc w:val="center"/>
        <w:rPr>
          <w:sz w:val="22"/>
          <w:szCs w:val="22"/>
        </w:rPr>
      </w:pPr>
    </w:p>
    <w:p w14:paraId="13486EA0" w14:textId="77777777" w:rsidR="002E29F1" w:rsidRPr="004B0AF3" w:rsidRDefault="002E29F1" w:rsidP="002E29F1">
      <w:pPr>
        <w:jc w:val="center"/>
        <w:rPr>
          <w:b/>
          <w:bCs/>
          <w:sz w:val="22"/>
          <w:szCs w:val="22"/>
        </w:rPr>
      </w:pPr>
      <w:r w:rsidRPr="004B0AF3">
        <w:rPr>
          <w:b/>
          <w:bCs/>
          <w:sz w:val="22"/>
          <w:szCs w:val="22"/>
        </w:rPr>
        <w:t>PREPARATO CHARAKTERISTIKŲ SANTRAUKA</w:t>
      </w:r>
    </w:p>
    <w:p w14:paraId="5CC8B881" w14:textId="77777777" w:rsidR="002E29F1" w:rsidRPr="004B0AF3" w:rsidRDefault="002E29F1" w:rsidP="002E29F1">
      <w:pPr>
        <w:rPr>
          <w:sz w:val="22"/>
          <w:szCs w:val="22"/>
        </w:rPr>
      </w:pPr>
    </w:p>
    <w:p w14:paraId="1B5B188A" w14:textId="77777777" w:rsidR="002E29F1" w:rsidRPr="004B0AF3" w:rsidRDefault="002E29F1" w:rsidP="00740DC5">
      <w:pPr>
        <w:ind w:left="567" w:hanging="567"/>
        <w:rPr>
          <w:b/>
          <w:bCs/>
          <w:sz w:val="22"/>
          <w:szCs w:val="22"/>
        </w:rPr>
      </w:pPr>
      <w:r w:rsidRPr="004B0AF3">
        <w:rPr>
          <w:b/>
          <w:bCs/>
          <w:sz w:val="22"/>
          <w:szCs w:val="22"/>
        </w:rPr>
        <w:br w:type="page"/>
      </w:r>
      <w:r w:rsidRPr="004B0AF3">
        <w:rPr>
          <w:b/>
          <w:bCs/>
          <w:sz w:val="22"/>
          <w:szCs w:val="22"/>
        </w:rPr>
        <w:lastRenderedPageBreak/>
        <w:t>1.</w:t>
      </w:r>
      <w:r w:rsidRPr="004B0AF3">
        <w:rPr>
          <w:b/>
          <w:bCs/>
          <w:sz w:val="22"/>
          <w:szCs w:val="22"/>
        </w:rPr>
        <w:tab/>
        <w:t>VAISTINIO PREPARATO PAVADINIMAS</w:t>
      </w:r>
    </w:p>
    <w:p w14:paraId="10C91A49" w14:textId="77777777" w:rsidR="002E29F1" w:rsidRPr="004B0AF3" w:rsidRDefault="002E29F1" w:rsidP="002E29F1">
      <w:pPr>
        <w:rPr>
          <w:sz w:val="22"/>
          <w:szCs w:val="22"/>
        </w:rPr>
      </w:pPr>
    </w:p>
    <w:p w14:paraId="0E02262F" w14:textId="50939A1E" w:rsidR="002E29F1" w:rsidRPr="004B0AF3" w:rsidRDefault="006727AB" w:rsidP="006727AB">
      <w:pPr>
        <w:rPr>
          <w:bCs/>
          <w:sz w:val="22"/>
          <w:szCs w:val="22"/>
        </w:rPr>
      </w:pPr>
      <w:r>
        <w:rPr>
          <w:bCs/>
          <w:sz w:val="22"/>
          <w:szCs w:val="22"/>
        </w:rPr>
        <w:t xml:space="preserve">Bromhexine Grindeks </w:t>
      </w:r>
      <w:r w:rsidR="002E29F1" w:rsidRPr="004B0AF3">
        <w:rPr>
          <w:bCs/>
          <w:sz w:val="22"/>
          <w:szCs w:val="22"/>
        </w:rPr>
        <w:t>4 mg tabletės</w:t>
      </w:r>
    </w:p>
    <w:p w14:paraId="037F8D61" w14:textId="1DB7C853" w:rsidR="002E29F1" w:rsidRPr="004B0AF3" w:rsidRDefault="006727AB" w:rsidP="002E29F1">
      <w:pPr>
        <w:rPr>
          <w:bCs/>
          <w:sz w:val="22"/>
          <w:szCs w:val="22"/>
        </w:rPr>
      </w:pPr>
      <w:r>
        <w:rPr>
          <w:bCs/>
          <w:sz w:val="22"/>
          <w:szCs w:val="22"/>
        </w:rPr>
        <w:t>Bromhexine Grindeks</w:t>
      </w:r>
      <w:r w:rsidR="002E29F1" w:rsidRPr="004B0AF3">
        <w:rPr>
          <w:bCs/>
          <w:sz w:val="22"/>
          <w:szCs w:val="22"/>
        </w:rPr>
        <w:t xml:space="preserve"> 8 mg tabletės</w:t>
      </w:r>
    </w:p>
    <w:p w14:paraId="4F5F6D79" w14:textId="77777777" w:rsidR="002E29F1" w:rsidRPr="004B0AF3" w:rsidRDefault="002E29F1" w:rsidP="002E29F1">
      <w:pPr>
        <w:rPr>
          <w:bCs/>
          <w:sz w:val="22"/>
          <w:szCs w:val="22"/>
        </w:rPr>
      </w:pPr>
    </w:p>
    <w:p w14:paraId="1AF78D61" w14:textId="77777777" w:rsidR="002E29F1" w:rsidRPr="004B0AF3" w:rsidRDefault="002E29F1" w:rsidP="002E29F1">
      <w:pPr>
        <w:rPr>
          <w:bCs/>
          <w:sz w:val="22"/>
          <w:szCs w:val="22"/>
        </w:rPr>
      </w:pPr>
    </w:p>
    <w:p w14:paraId="25F79496" w14:textId="77777777" w:rsidR="002E29F1" w:rsidRPr="004B0AF3" w:rsidRDefault="002E29F1" w:rsidP="00740DC5">
      <w:pPr>
        <w:ind w:left="567" w:hanging="567"/>
        <w:rPr>
          <w:b/>
          <w:bCs/>
          <w:sz w:val="22"/>
          <w:szCs w:val="22"/>
        </w:rPr>
      </w:pPr>
      <w:r w:rsidRPr="004B0AF3">
        <w:rPr>
          <w:b/>
          <w:bCs/>
          <w:sz w:val="22"/>
          <w:szCs w:val="22"/>
        </w:rPr>
        <w:t>2.</w:t>
      </w:r>
      <w:r w:rsidRPr="004B0AF3">
        <w:rPr>
          <w:b/>
          <w:bCs/>
          <w:sz w:val="22"/>
          <w:szCs w:val="22"/>
        </w:rPr>
        <w:tab/>
        <w:t>KOKYBINĖ IR KIEKYBINĖ SUDĖTIS</w:t>
      </w:r>
    </w:p>
    <w:p w14:paraId="260C09DF" w14:textId="77777777" w:rsidR="002E29F1" w:rsidRPr="004B0AF3" w:rsidRDefault="002E29F1" w:rsidP="002E29F1">
      <w:pPr>
        <w:rPr>
          <w:sz w:val="22"/>
          <w:szCs w:val="22"/>
        </w:rPr>
      </w:pPr>
    </w:p>
    <w:p w14:paraId="36E37F83" w14:textId="77777777" w:rsidR="002E29F1" w:rsidRPr="004B0AF3" w:rsidRDefault="002E29F1" w:rsidP="002E29F1">
      <w:pPr>
        <w:rPr>
          <w:sz w:val="22"/>
          <w:szCs w:val="22"/>
        </w:rPr>
      </w:pPr>
      <w:r w:rsidRPr="004B0AF3">
        <w:rPr>
          <w:sz w:val="22"/>
          <w:szCs w:val="22"/>
        </w:rPr>
        <w:t>Vienoje tabletėje yra 4 mg arba 8 mg bromheksino hidrochlorido.</w:t>
      </w:r>
    </w:p>
    <w:p w14:paraId="509F93B7" w14:textId="77777777" w:rsidR="002E29F1" w:rsidRPr="004B0AF3" w:rsidRDefault="002E29F1" w:rsidP="002E29F1">
      <w:pPr>
        <w:rPr>
          <w:sz w:val="22"/>
          <w:szCs w:val="22"/>
        </w:rPr>
      </w:pPr>
    </w:p>
    <w:p w14:paraId="14F2A621" w14:textId="77777777" w:rsidR="002E29F1" w:rsidRPr="004B0AF3" w:rsidRDefault="002E29F1" w:rsidP="002E29F1">
      <w:pPr>
        <w:rPr>
          <w:sz w:val="22"/>
          <w:szCs w:val="22"/>
          <w:u w:val="single"/>
        </w:rPr>
      </w:pPr>
      <w:r w:rsidRPr="004B0AF3">
        <w:rPr>
          <w:sz w:val="22"/>
          <w:szCs w:val="22"/>
          <w:u w:val="single"/>
        </w:rPr>
        <w:t>Pagalbinės medžiagos, kurių poveikis žinomas:</w:t>
      </w:r>
    </w:p>
    <w:p w14:paraId="3BDC00E0" w14:textId="77777777" w:rsidR="002E29F1" w:rsidRPr="004B0AF3" w:rsidRDefault="002E29F1" w:rsidP="002E29F1">
      <w:pPr>
        <w:rPr>
          <w:bCs/>
          <w:sz w:val="22"/>
          <w:szCs w:val="22"/>
        </w:rPr>
      </w:pPr>
      <w:r w:rsidRPr="004B0AF3">
        <w:rPr>
          <w:sz w:val="22"/>
          <w:szCs w:val="22"/>
        </w:rPr>
        <w:t>Vienoje</w:t>
      </w:r>
      <w:r w:rsidRPr="004B0AF3">
        <w:rPr>
          <w:bCs/>
          <w:caps/>
          <w:sz w:val="22"/>
          <w:szCs w:val="22"/>
        </w:rPr>
        <w:t xml:space="preserve"> </w:t>
      </w:r>
      <w:r w:rsidRPr="004B0AF3">
        <w:rPr>
          <w:bCs/>
          <w:sz w:val="22"/>
          <w:szCs w:val="22"/>
        </w:rPr>
        <w:t>4 mg tabletėje yra 60 mg sacharozės ir 30 mg laktozės monohidrato.</w:t>
      </w:r>
    </w:p>
    <w:p w14:paraId="021A76C2" w14:textId="77777777" w:rsidR="002E29F1" w:rsidRPr="004B0AF3" w:rsidRDefault="002E29F1" w:rsidP="002E29F1">
      <w:pPr>
        <w:rPr>
          <w:bCs/>
          <w:sz w:val="22"/>
          <w:szCs w:val="22"/>
        </w:rPr>
      </w:pPr>
      <w:r w:rsidRPr="004B0AF3">
        <w:rPr>
          <w:sz w:val="22"/>
          <w:szCs w:val="22"/>
        </w:rPr>
        <w:t>Vienoje</w:t>
      </w:r>
      <w:r w:rsidRPr="004B0AF3">
        <w:rPr>
          <w:bCs/>
          <w:caps/>
          <w:sz w:val="22"/>
          <w:szCs w:val="22"/>
        </w:rPr>
        <w:t xml:space="preserve"> </w:t>
      </w:r>
      <w:r w:rsidRPr="004B0AF3">
        <w:rPr>
          <w:bCs/>
          <w:sz w:val="22"/>
          <w:szCs w:val="22"/>
        </w:rPr>
        <w:t>8 mg tabletėje yra 120 mg sacharozės ir 60 mg laktozės monohidrato.</w:t>
      </w:r>
    </w:p>
    <w:p w14:paraId="4C4A9ABC" w14:textId="77777777" w:rsidR="002E29F1" w:rsidRPr="004B0AF3" w:rsidRDefault="002E29F1" w:rsidP="002E29F1">
      <w:pPr>
        <w:rPr>
          <w:sz w:val="22"/>
          <w:szCs w:val="22"/>
        </w:rPr>
      </w:pPr>
    </w:p>
    <w:p w14:paraId="651F0938" w14:textId="77777777" w:rsidR="002E29F1" w:rsidRPr="004B0AF3" w:rsidRDefault="002E29F1" w:rsidP="002E29F1">
      <w:pPr>
        <w:rPr>
          <w:sz w:val="22"/>
          <w:szCs w:val="22"/>
        </w:rPr>
      </w:pPr>
      <w:r w:rsidRPr="004B0AF3">
        <w:rPr>
          <w:sz w:val="22"/>
          <w:szCs w:val="22"/>
        </w:rPr>
        <w:t>Visos pagalbinės medžiagos išvardytos 6.1 skyriuje.</w:t>
      </w:r>
    </w:p>
    <w:p w14:paraId="72B1A1E7" w14:textId="77777777" w:rsidR="002E29F1" w:rsidRPr="004B0AF3" w:rsidRDefault="002E29F1" w:rsidP="002E29F1">
      <w:pPr>
        <w:rPr>
          <w:sz w:val="22"/>
          <w:szCs w:val="22"/>
        </w:rPr>
      </w:pPr>
    </w:p>
    <w:p w14:paraId="239CFEB9" w14:textId="77777777" w:rsidR="002E29F1" w:rsidRPr="004B0AF3" w:rsidRDefault="002E29F1" w:rsidP="002E29F1">
      <w:pPr>
        <w:rPr>
          <w:sz w:val="22"/>
          <w:szCs w:val="22"/>
        </w:rPr>
      </w:pPr>
    </w:p>
    <w:p w14:paraId="58E4D6F2" w14:textId="77777777" w:rsidR="002E29F1" w:rsidRPr="004B0AF3" w:rsidRDefault="002E29F1" w:rsidP="00740DC5">
      <w:pPr>
        <w:tabs>
          <w:tab w:val="left" w:pos="567"/>
        </w:tabs>
        <w:ind w:left="567" w:hanging="567"/>
        <w:rPr>
          <w:b/>
          <w:bCs/>
          <w:sz w:val="22"/>
          <w:szCs w:val="22"/>
        </w:rPr>
      </w:pPr>
      <w:r w:rsidRPr="004B0AF3">
        <w:rPr>
          <w:b/>
          <w:bCs/>
          <w:sz w:val="22"/>
          <w:szCs w:val="22"/>
        </w:rPr>
        <w:t>3.</w:t>
      </w:r>
      <w:r w:rsidRPr="004B0AF3">
        <w:rPr>
          <w:b/>
          <w:bCs/>
          <w:sz w:val="22"/>
          <w:szCs w:val="22"/>
        </w:rPr>
        <w:tab/>
        <w:t>FARMACINĖ FORMA</w:t>
      </w:r>
    </w:p>
    <w:p w14:paraId="5E16F6A7" w14:textId="77777777" w:rsidR="002E29F1" w:rsidRPr="004B0AF3" w:rsidRDefault="002E29F1" w:rsidP="002E29F1">
      <w:pPr>
        <w:rPr>
          <w:sz w:val="22"/>
          <w:szCs w:val="22"/>
        </w:rPr>
      </w:pPr>
    </w:p>
    <w:p w14:paraId="32013E5C" w14:textId="77777777" w:rsidR="002E29F1" w:rsidRPr="004B0AF3" w:rsidRDefault="002E29F1" w:rsidP="002E29F1">
      <w:pPr>
        <w:rPr>
          <w:sz w:val="22"/>
          <w:szCs w:val="22"/>
        </w:rPr>
      </w:pPr>
      <w:r w:rsidRPr="004B0AF3">
        <w:rPr>
          <w:sz w:val="22"/>
          <w:szCs w:val="22"/>
        </w:rPr>
        <w:t>Tabletė.</w:t>
      </w:r>
    </w:p>
    <w:p w14:paraId="74C21327" w14:textId="77777777" w:rsidR="002E29F1" w:rsidRPr="004B0AF3" w:rsidRDefault="002E29F1" w:rsidP="002E29F1">
      <w:pPr>
        <w:rPr>
          <w:sz w:val="22"/>
          <w:szCs w:val="22"/>
        </w:rPr>
      </w:pPr>
    </w:p>
    <w:p w14:paraId="5465C729" w14:textId="77777777" w:rsidR="002E29F1" w:rsidRPr="004B0AF3" w:rsidRDefault="002E29F1" w:rsidP="002E29F1">
      <w:pPr>
        <w:rPr>
          <w:sz w:val="22"/>
          <w:szCs w:val="22"/>
        </w:rPr>
      </w:pPr>
      <w:r w:rsidRPr="004B0AF3">
        <w:rPr>
          <w:sz w:val="22"/>
          <w:szCs w:val="22"/>
        </w:rPr>
        <w:t>Tabletės yra baltos, apvalios, lygiais nuožulniais kraštais ir lygiu paviršiumi.</w:t>
      </w:r>
    </w:p>
    <w:p w14:paraId="5F9663CF" w14:textId="77777777" w:rsidR="002E29F1" w:rsidRPr="004B0AF3" w:rsidRDefault="002E29F1" w:rsidP="002E29F1">
      <w:pPr>
        <w:rPr>
          <w:sz w:val="22"/>
          <w:szCs w:val="22"/>
        </w:rPr>
      </w:pPr>
    </w:p>
    <w:p w14:paraId="277FD5F7" w14:textId="77777777" w:rsidR="002E29F1" w:rsidRPr="004B0AF3" w:rsidRDefault="002E29F1" w:rsidP="002E29F1">
      <w:pPr>
        <w:rPr>
          <w:sz w:val="22"/>
          <w:szCs w:val="22"/>
        </w:rPr>
      </w:pPr>
    </w:p>
    <w:p w14:paraId="6E402F6E" w14:textId="77777777" w:rsidR="002E29F1" w:rsidRPr="004B0AF3" w:rsidRDefault="002E29F1" w:rsidP="00740DC5">
      <w:pPr>
        <w:ind w:left="567" w:hanging="567"/>
        <w:rPr>
          <w:b/>
          <w:bCs/>
          <w:sz w:val="22"/>
          <w:szCs w:val="22"/>
        </w:rPr>
      </w:pPr>
      <w:r w:rsidRPr="004B0AF3">
        <w:rPr>
          <w:b/>
          <w:bCs/>
          <w:caps/>
          <w:sz w:val="22"/>
          <w:szCs w:val="22"/>
        </w:rPr>
        <w:t>4.</w:t>
      </w:r>
      <w:r w:rsidRPr="004B0AF3">
        <w:rPr>
          <w:b/>
          <w:bCs/>
          <w:caps/>
          <w:sz w:val="22"/>
          <w:szCs w:val="22"/>
        </w:rPr>
        <w:tab/>
      </w:r>
      <w:r w:rsidRPr="004B0AF3">
        <w:rPr>
          <w:b/>
          <w:bCs/>
          <w:sz w:val="22"/>
          <w:szCs w:val="22"/>
        </w:rPr>
        <w:t>KLINIKINĖ INFORMACIJA</w:t>
      </w:r>
    </w:p>
    <w:p w14:paraId="2F6892D6" w14:textId="77777777" w:rsidR="002E29F1" w:rsidRPr="004B0AF3" w:rsidRDefault="002E29F1" w:rsidP="00740DC5">
      <w:pPr>
        <w:ind w:left="567" w:hanging="567"/>
        <w:rPr>
          <w:sz w:val="22"/>
          <w:szCs w:val="22"/>
        </w:rPr>
      </w:pPr>
    </w:p>
    <w:p w14:paraId="59D5E997" w14:textId="77777777" w:rsidR="002E29F1" w:rsidRPr="004B0AF3" w:rsidRDefault="002E29F1" w:rsidP="00740DC5">
      <w:pPr>
        <w:ind w:left="567" w:hanging="567"/>
        <w:rPr>
          <w:b/>
          <w:bCs/>
          <w:sz w:val="22"/>
          <w:szCs w:val="22"/>
        </w:rPr>
      </w:pPr>
      <w:r w:rsidRPr="004B0AF3">
        <w:rPr>
          <w:b/>
          <w:bCs/>
          <w:sz w:val="22"/>
          <w:szCs w:val="22"/>
        </w:rPr>
        <w:t>4.1</w:t>
      </w:r>
      <w:r w:rsidRPr="004B0AF3">
        <w:rPr>
          <w:b/>
          <w:bCs/>
          <w:sz w:val="22"/>
          <w:szCs w:val="22"/>
        </w:rPr>
        <w:tab/>
        <w:t>Terapinės indikacijos</w:t>
      </w:r>
    </w:p>
    <w:p w14:paraId="7E6F3B7D" w14:textId="77777777" w:rsidR="002E29F1" w:rsidRPr="004B0AF3" w:rsidRDefault="002E29F1" w:rsidP="002E29F1">
      <w:pPr>
        <w:rPr>
          <w:sz w:val="22"/>
          <w:szCs w:val="22"/>
        </w:rPr>
      </w:pPr>
    </w:p>
    <w:p w14:paraId="0C4A315C" w14:textId="77777777" w:rsidR="002E29F1" w:rsidRPr="004B0AF3" w:rsidRDefault="002E29F1" w:rsidP="002E29F1">
      <w:pPr>
        <w:rPr>
          <w:sz w:val="22"/>
          <w:szCs w:val="22"/>
        </w:rPr>
      </w:pPr>
      <w:r w:rsidRPr="004B0AF3">
        <w:rPr>
          <w:sz w:val="22"/>
          <w:szCs w:val="22"/>
        </w:rPr>
        <w:t>Kvėpavimo takų sekreto skystinimas pacientams, sergantiems ūmine arba lėtine bronchų ar plaučių liga, kurios metu sutrinka sekreto išskyrimas ir šalinimas.</w:t>
      </w:r>
    </w:p>
    <w:p w14:paraId="15544F25" w14:textId="77777777" w:rsidR="002E29F1" w:rsidRPr="004B0AF3" w:rsidRDefault="002E29F1" w:rsidP="002E29F1">
      <w:pPr>
        <w:tabs>
          <w:tab w:val="left" w:pos="567"/>
        </w:tabs>
        <w:rPr>
          <w:sz w:val="22"/>
          <w:szCs w:val="22"/>
        </w:rPr>
      </w:pPr>
    </w:p>
    <w:p w14:paraId="5E6D052C" w14:textId="77777777" w:rsidR="002E29F1" w:rsidRPr="004B0AF3" w:rsidRDefault="002E29F1" w:rsidP="00740DC5">
      <w:pPr>
        <w:ind w:left="567" w:hanging="567"/>
        <w:rPr>
          <w:b/>
          <w:bCs/>
          <w:sz w:val="22"/>
          <w:szCs w:val="22"/>
        </w:rPr>
      </w:pPr>
      <w:r w:rsidRPr="004B0AF3">
        <w:rPr>
          <w:b/>
          <w:bCs/>
          <w:sz w:val="22"/>
          <w:szCs w:val="22"/>
        </w:rPr>
        <w:t>4.2</w:t>
      </w:r>
      <w:r w:rsidRPr="004B0AF3">
        <w:rPr>
          <w:b/>
          <w:bCs/>
          <w:sz w:val="22"/>
          <w:szCs w:val="22"/>
        </w:rPr>
        <w:tab/>
        <w:t>Dozavimas ir vartojimo metodas</w:t>
      </w:r>
    </w:p>
    <w:p w14:paraId="176C54CF" w14:textId="77777777" w:rsidR="002E29F1" w:rsidRPr="004B0AF3" w:rsidRDefault="002E29F1" w:rsidP="002E29F1">
      <w:pPr>
        <w:rPr>
          <w:b/>
          <w:bCs/>
          <w:sz w:val="22"/>
          <w:szCs w:val="22"/>
        </w:rPr>
      </w:pPr>
    </w:p>
    <w:p w14:paraId="31FE4B4A" w14:textId="77777777" w:rsidR="002E29F1" w:rsidRPr="004B0AF3" w:rsidRDefault="002E29F1" w:rsidP="002E29F1">
      <w:pPr>
        <w:rPr>
          <w:sz w:val="22"/>
          <w:szCs w:val="22"/>
          <w:u w:val="single"/>
        </w:rPr>
      </w:pPr>
      <w:r w:rsidRPr="004B0AF3">
        <w:rPr>
          <w:sz w:val="22"/>
          <w:szCs w:val="22"/>
          <w:u w:val="single"/>
        </w:rPr>
        <w:t>Dozavimas</w:t>
      </w:r>
    </w:p>
    <w:p w14:paraId="039B114E" w14:textId="77777777" w:rsidR="002E29F1" w:rsidRPr="004B0AF3" w:rsidRDefault="002E29F1" w:rsidP="002E29F1">
      <w:pPr>
        <w:rPr>
          <w:sz w:val="22"/>
          <w:szCs w:val="22"/>
        </w:rPr>
      </w:pPr>
    </w:p>
    <w:p w14:paraId="6EF39262" w14:textId="77777777" w:rsidR="002E29F1" w:rsidRPr="004B0AF3" w:rsidRDefault="002E29F1" w:rsidP="002E29F1">
      <w:pPr>
        <w:rPr>
          <w:i/>
          <w:sz w:val="22"/>
          <w:szCs w:val="22"/>
        </w:rPr>
      </w:pPr>
      <w:r w:rsidRPr="004B0AF3">
        <w:rPr>
          <w:i/>
          <w:sz w:val="22"/>
          <w:szCs w:val="22"/>
        </w:rPr>
        <w:t>Suaugusiems pacientams</w:t>
      </w:r>
    </w:p>
    <w:p w14:paraId="1143AA86" w14:textId="77777777" w:rsidR="002E29F1" w:rsidRPr="004B0AF3" w:rsidRDefault="002E29F1" w:rsidP="002E29F1">
      <w:pPr>
        <w:rPr>
          <w:sz w:val="22"/>
          <w:szCs w:val="22"/>
        </w:rPr>
      </w:pPr>
      <w:r w:rsidRPr="004B0AF3">
        <w:rPr>
          <w:sz w:val="22"/>
          <w:szCs w:val="22"/>
        </w:rPr>
        <w:t>Įprastinė vienkartinė dozė suaugusiems pacientams yra 8–16 mg</w:t>
      </w:r>
      <w:r w:rsidR="00DE50FF" w:rsidRPr="00DE50FF">
        <w:rPr>
          <w:sz w:val="22"/>
          <w:szCs w:val="22"/>
        </w:rPr>
        <w:t xml:space="preserve"> </w:t>
      </w:r>
      <w:r w:rsidR="00DE50FF" w:rsidRPr="004B0AF3">
        <w:rPr>
          <w:sz w:val="22"/>
          <w:szCs w:val="22"/>
        </w:rPr>
        <w:t>bromheksino hidrochlorido</w:t>
      </w:r>
      <w:r w:rsidRPr="004B0AF3">
        <w:rPr>
          <w:sz w:val="22"/>
          <w:szCs w:val="22"/>
        </w:rPr>
        <w:t xml:space="preserve">. </w:t>
      </w:r>
    </w:p>
    <w:p w14:paraId="6BF17FF6" w14:textId="77777777" w:rsidR="002E29F1" w:rsidRPr="004B0AF3" w:rsidRDefault="002E29F1" w:rsidP="002E29F1">
      <w:pPr>
        <w:rPr>
          <w:sz w:val="22"/>
          <w:szCs w:val="22"/>
        </w:rPr>
      </w:pPr>
    </w:p>
    <w:p w14:paraId="2AC703CB" w14:textId="77777777" w:rsidR="002E29F1" w:rsidRPr="004B0AF3" w:rsidRDefault="002E29F1" w:rsidP="002E29F1">
      <w:pPr>
        <w:rPr>
          <w:i/>
          <w:sz w:val="22"/>
          <w:szCs w:val="22"/>
        </w:rPr>
      </w:pPr>
      <w:r w:rsidRPr="004B0AF3">
        <w:rPr>
          <w:i/>
          <w:sz w:val="22"/>
          <w:szCs w:val="22"/>
        </w:rPr>
        <w:t>Vaikų populiacija</w:t>
      </w:r>
    </w:p>
    <w:p w14:paraId="2FE94D4D" w14:textId="77777777" w:rsidR="002E29F1" w:rsidRPr="004B0AF3" w:rsidRDefault="002E29F1" w:rsidP="002E29F1">
      <w:pPr>
        <w:rPr>
          <w:sz w:val="22"/>
          <w:szCs w:val="22"/>
        </w:rPr>
      </w:pPr>
      <w:r w:rsidRPr="004B0AF3">
        <w:rPr>
          <w:sz w:val="22"/>
          <w:szCs w:val="22"/>
        </w:rPr>
        <w:t>Vaikams nuo 14 metų amžiaus, skiriamos suaugusiųjų dozės.</w:t>
      </w:r>
    </w:p>
    <w:p w14:paraId="2447528C" w14:textId="77777777" w:rsidR="002E29F1" w:rsidRPr="004B0AF3" w:rsidRDefault="002E29F1" w:rsidP="002E29F1">
      <w:pPr>
        <w:rPr>
          <w:sz w:val="22"/>
          <w:szCs w:val="22"/>
        </w:rPr>
      </w:pPr>
      <w:r w:rsidRPr="004B0AF3">
        <w:rPr>
          <w:sz w:val="22"/>
          <w:szCs w:val="22"/>
        </w:rPr>
        <w:t xml:space="preserve">Vaikams nuo 6 iki 14 metų amžiaus, vienkartinė dozė yra 4-8 mg </w:t>
      </w:r>
      <w:r w:rsidR="00DE50FF" w:rsidRPr="004B0AF3">
        <w:rPr>
          <w:sz w:val="22"/>
          <w:szCs w:val="22"/>
        </w:rPr>
        <w:t xml:space="preserve">bromheksino hidrochlorido </w:t>
      </w:r>
      <w:r w:rsidRPr="004B0AF3">
        <w:rPr>
          <w:sz w:val="22"/>
          <w:szCs w:val="22"/>
        </w:rPr>
        <w:t>(1-2 tabletės po 4 mg).</w:t>
      </w:r>
    </w:p>
    <w:p w14:paraId="5F369AF3" w14:textId="77777777" w:rsidR="002E29F1" w:rsidRPr="004B0AF3" w:rsidRDefault="002E29F1" w:rsidP="002E29F1">
      <w:pPr>
        <w:rPr>
          <w:sz w:val="22"/>
          <w:szCs w:val="22"/>
        </w:rPr>
      </w:pPr>
      <w:r w:rsidRPr="004B0AF3">
        <w:rPr>
          <w:sz w:val="22"/>
          <w:szCs w:val="22"/>
        </w:rPr>
        <w:t>Šio vaistinio preparato negalima vartoti vaikams iki 6 metų amžiaus.</w:t>
      </w:r>
    </w:p>
    <w:p w14:paraId="4CE3512A" w14:textId="77777777" w:rsidR="002E29F1" w:rsidRPr="004B0AF3" w:rsidRDefault="002E29F1" w:rsidP="002E29F1">
      <w:pPr>
        <w:rPr>
          <w:sz w:val="22"/>
          <w:szCs w:val="22"/>
        </w:rPr>
      </w:pPr>
    </w:p>
    <w:p w14:paraId="47AD9FE2" w14:textId="77777777" w:rsidR="002E29F1" w:rsidRPr="004B0AF3" w:rsidRDefault="002E29F1" w:rsidP="002E29F1">
      <w:pPr>
        <w:rPr>
          <w:i/>
          <w:sz w:val="22"/>
          <w:szCs w:val="22"/>
        </w:rPr>
      </w:pPr>
      <w:r w:rsidRPr="004B0AF3">
        <w:rPr>
          <w:i/>
          <w:sz w:val="22"/>
          <w:szCs w:val="22"/>
        </w:rPr>
        <w:t>Senyviems pacientams</w:t>
      </w:r>
    </w:p>
    <w:p w14:paraId="6ADB82F5" w14:textId="77777777" w:rsidR="002E29F1" w:rsidRPr="004B0AF3" w:rsidRDefault="002E29F1" w:rsidP="002E29F1">
      <w:pPr>
        <w:rPr>
          <w:sz w:val="22"/>
          <w:szCs w:val="22"/>
        </w:rPr>
      </w:pPr>
      <w:r w:rsidRPr="004B0AF3">
        <w:rPr>
          <w:sz w:val="22"/>
          <w:szCs w:val="22"/>
        </w:rPr>
        <w:t>Senyviems pacientams, kurių inkstų ir (arba) kepenų funkcija nėra sutrikusi, dozės keisti nereikia.</w:t>
      </w:r>
    </w:p>
    <w:p w14:paraId="023BD364" w14:textId="77777777" w:rsidR="002E29F1" w:rsidRPr="004B0AF3" w:rsidRDefault="002E29F1" w:rsidP="002E29F1">
      <w:pPr>
        <w:rPr>
          <w:sz w:val="22"/>
          <w:szCs w:val="22"/>
        </w:rPr>
      </w:pPr>
    </w:p>
    <w:p w14:paraId="4C294379" w14:textId="77777777" w:rsidR="002E29F1" w:rsidRPr="004B0AF3" w:rsidRDefault="002E29F1" w:rsidP="002E29F1">
      <w:pPr>
        <w:rPr>
          <w:i/>
          <w:sz w:val="22"/>
          <w:szCs w:val="22"/>
        </w:rPr>
      </w:pPr>
      <w:r w:rsidRPr="004B0AF3">
        <w:rPr>
          <w:i/>
          <w:sz w:val="22"/>
          <w:szCs w:val="22"/>
        </w:rPr>
        <w:t>Pacientams, kurių inkstų ir (arba) kepenų funkcija sutrikusi</w:t>
      </w:r>
    </w:p>
    <w:p w14:paraId="660E4FE0" w14:textId="77777777" w:rsidR="002E29F1" w:rsidRPr="004B0AF3" w:rsidRDefault="002E29F1" w:rsidP="002E29F1">
      <w:pPr>
        <w:rPr>
          <w:sz w:val="22"/>
          <w:szCs w:val="22"/>
        </w:rPr>
      </w:pPr>
      <w:r w:rsidRPr="004B0AF3">
        <w:rPr>
          <w:sz w:val="22"/>
          <w:szCs w:val="22"/>
        </w:rPr>
        <w:t xml:space="preserve">Pacientams, sergantiems sunkiu inkstų nepakankamumu, gali kauptis bromheksino biotransformacijos kepenyse metu atsiradę junginiai, todėl dozę gali reikėti atitinkamai mažinti ir (arba) ją vartoti rečiau. </w:t>
      </w:r>
    </w:p>
    <w:p w14:paraId="4E1B29D4" w14:textId="77777777" w:rsidR="002E29F1" w:rsidRPr="004B0AF3" w:rsidRDefault="002E29F1" w:rsidP="002E29F1">
      <w:pPr>
        <w:rPr>
          <w:sz w:val="22"/>
          <w:szCs w:val="22"/>
        </w:rPr>
      </w:pPr>
      <w:r w:rsidRPr="004B0AF3">
        <w:rPr>
          <w:sz w:val="22"/>
          <w:szCs w:val="22"/>
        </w:rPr>
        <w:t>Pacientams, sergantiems sunkia kepenų liga, dozę gali tekti sumažinti ir (arba) sumažinti vartojimo dažnį.</w:t>
      </w:r>
    </w:p>
    <w:p w14:paraId="0320819C" w14:textId="77777777" w:rsidR="002E29F1" w:rsidRPr="004B0AF3" w:rsidRDefault="002E29F1" w:rsidP="002E29F1">
      <w:pPr>
        <w:rPr>
          <w:sz w:val="22"/>
          <w:szCs w:val="22"/>
        </w:rPr>
      </w:pPr>
    </w:p>
    <w:p w14:paraId="1118FE1D" w14:textId="77777777" w:rsidR="002E29F1" w:rsidRPr="004B0AF3" w:rsidRDefault="002E29F1" w:rsidP="002E29F1">
      <w:pPr>
        <w:rPr>
          <w:sz w:val="22"/>
          <w:szCs w:val="22"/>
        </w:rPr>
      </w:pPr>
      <w:r w:rsidRPr="004B0AF3">
        <w:rPr>
          <w:sz w:val="22"/>
          <w:szCs w:val="22"/>
        </w:rPr>
        <w:t>Bromheksino sekretą skystinantį poveikį stiprina skysčio vartojimas.</w:t>
      </w:r>
    </w:p>
    <w:p w14:paraId="06D95A1C" w14:textId="77777777" w:rsidR="002E29F1" w:rsidRPr="004B0AF3" w:rsidRDefault="002E29F1" w:rsidP="002E29F1">
      <w:pPr>
        <w:rPr>
          <w:sz w:val="22"/>
          <w:szCs w:val="22"/>
        </w:rPr>
      </w:pPr>
    </w:p>
    <w:p w14:paraId="25427CE3" w14:textId="60A2DB54" w:rsidR="006D496B" w:rsidRPr="00F77916" w:rsidRDefault="002E29F1" w:rsidP="0090111C">
      <w:pPr>
        <w:tabs>
          <w:tab w:val="left" w:pos="0"/>
        </w:tabs>
        <w:rPr>
          <w:sz w:val="22"/>
          <w:szCs w:val="22"/>
        </w:rPr>
      </w:pPr>
      <w:r w:rsidRPr="006D496B">
        <w:rPr>
          <w:sz w:val="22"/>
          <w:szCs w:val="22"/>
        </w:rPr>
        <w:t>Gydomasis poveikis paprastai pasireiškia 2–5 vaist</w:t>
      </w:r>
      <w:r w:rsidR="00665739" w:rsidRPr="006D496B">
        <w:rPr>
          <w:sz w:val="22"/>
          <w:szCs w:val="22"/>
        </w:rPr>
        <w:t>inio preparat</w:t>
      </w:r>
      <w:r w:rsidRPr="006D496B">
        <w:rPr>
          <w:sz w:val="22"/>
          <w:szCs w:val="22"/>
        </w:rPr>
        <w:t xml:space="preserve">o vartojimo parą. </w:t>
      </w:r>
      <w:r w:rsidR="006D496B">
        <w:rPr>
          <w:noProof/>
          <w:sz w:val="22"/>
          <w:szCs w:val="22"/>
        </w:rPr>
        <w:t>J</w:t>
      </w:r>
      <w:r w:rsidR="006D496B" w:rsidRPr="00F77916">
        <w:rPr>
          <w:noProof/>
          <w:sz w:val="22"/>
          <w:szCs w:val="22"/>
        </w:rPr>
        <w:t xml:space="preserve">eigu per </w:t>
      </w:r>
      <w:r w:rsidR="006D496B">
        <w:rPr>
          <w:noProof/>
          <w:sz w:val="22"/>
          <w:szCs w:val="22"/>
        </w:rPr>
        <w:t>5</w:t>
      </w:r>
      <w:r w:rsidR="006D496B" w:rsidRPr="00F77916">
        <w:rPr>
          <w:noProof/>
          <w:sz w:val="22"/>
          <w:szCs w:val="22"/>
        </w:rPr>
        <w:t xml:space="preserve"> </w:t>
      </w:r>
      <w:r w:rsidR="006D496B">
        <w:rPr>
          <w:noProof/>
          <w:sz w:val="22"/>
          <w:szCs w:val="22"/>
        </w:rPr>
        <w:t>paras</w:t>
      </w:r>
      <w:r w:rsidR="006D496B" w:rsidRPr="00F77916">
        <w:rPr>
          <w:noProof/>
          <w:sz w:val="22"/>
          <w:szCs w:val="22"/>
        </w:rPr>
        <w:t xml:space="preserve"> </w:t>
      </w:r>
      <w:r w:rsidR="006D496B">
        <w:rPr>
          <w:noProof/>
          <w:sz w:val="22"/>
          <w:szCs w:val="22"/>
        </w:rPr>
        <w:t xml:space="preserve">paciento </w:t>
      </w:r>
      <w:r w:rsidR="006D496B" w:rsidRPr="00F77916">
        <w:rPr>
          <w:noProof/>
          <w:sz w:val="22"/>
          <w:szCs w:val="22"/>
        </w:rPr>
        <w:t xml:space="preserve">savijauta nepagerėjo arba net pablogėjo, </w:t>
      </w:r>
      <w:r w:rsidR="006D496B">
        <w:rPr>
          <w:noProof/>
          <w:sz w:val="22"/>
          <w:szCs w:val="22"/>
        </w:rPr>
        <w:t xml:space="preserve">jis privalo pasikonsultuoti su </w:t>
      </w:r>
      <w:r w:rsidR="006D496B" w:rsidRPr="00F77916">
        <w:rPr>
          <w:noProof/>
          <w:sz w:val="22"/>
          <w:szCs w:val="22"/>
        </w:rPr>
        <w:t>gydytoj</w:t>
      </w:r>
      <w:r w:rsidR="006D496B">
        <w:rPr>
          <w:noProof/>
          <w:sz w:val="22"/>
          <w:szCs w:val="22"/>
        </w:rPr>
        <w:t>u.</w:t>
      </w:r>
    </w:p>
    <w:p w14:paraId="70664CB7" w14:textId="77777777" w:rsidR="002E29F1" w:rsidRPr="004B0AF3" w:rsidRDefault="002E29F1" w:rsidP="002E29F1">
      <w:pPr>
        <w:rPr>
          <w:b/>
          <w:bCs/>
          <w:sz w:val="22"/>
          <w:szCs w:val="22"/>
        </w:rPr>
      </w:pPr>
    </w:p>
    <w:p w14:paraId="1F99FFFE" w14:textId="77777777" w:rsidR="002E29F1" w:rsidRPr="004B0AF3" w:rsidRDefault="002E29F1" w:rsidP="002E29F1">
      <w:pPr>
        <w:rPr>
          <w:sz w:val="22"/>
          <w:szCs w:val="22"/>
          <w:u w:val="single"/>
        </w:rPr>
      </w:pPr>
      <w:r w:rsidRPr="004B0AF3">
        <w:rPr>
          <w:sz w:val="22"/>
          <w:szCs w:val="22"/>
          <w:u w:val="single"/>
        </w:rPr>
        <w:t>Vartojimo metodas</w:t>
      </w:r>
    </w:p>
    <w:p w14:paraId="71FE8252" w14:textId="77777777" w:rsidR="002E29F1" w:rsidRPr="004B0AF3" w:rsidRDefault="002E29F1" w:rsidP="002E29F1">
      <w:pPr>
        <w:rPr>
          <w:sz w:val="22"/>
          <w:szCs w:val="22"/>
          <w:u w:val="single"/>
        </w:rPr>
      </w:pPr>
    </w:p>
    <w:p w14:paraId="4BDA75D4" w14:textId="77777777" w:rsidR="002E29F1" w:rsidRPr="004B0AF3" w:rsidRDefault="002E29F1" w:rsidP="002E29F1">
      <w:pPr>
        <w:tabs>
          <w:tab w:val="left" w:pos="567"/>
        </w:tabs>
        <w:rPr>
          <w:bCs/>
          <w:sz w:val="22"/>
          <w:szCs w:val="22"/>
        </w:rPr>
      </w:pPr>
      <w:r w:rsidRPr="004B0AF3">
        <w:rPr>
          <w:bCs/>
          <w:sz w:val="22"/>
          <w:szCs w:val="22"/>
        </w:rPr>
        <w:t>Vartoti per burną.</w:t>
      </w:r>
    </w:p>
    <w:p w14:paraId="16E7318A" w14:textId="62C50173" w:rsidR="002E29F1" w:rsidRPr="004B0AF3" w:rsidRDefault="002E29F1" w:rsidP="002E29F1">
      <w:pPr>
        <w:rPr>
          <w:sz w:val="22"/>
          <w:szCs w:val="22"/>
        </w:rPr>
      </w:pPr>
      <w:r w:rsidRPr="004B0AF3">
        <w:rPr>
          <w:sz w:val="22"/>
          <w:szCs w:val="22"/>
        </w:rPr>
        <w:t>Vaist</w:t>
      </w:r>
      <w:r w:rsidR="00C42AF2">
        <w:rPr>
          <w:sz w:val="22"/>
          <w:szCs w:val="22"/>
        </w:rPr>
        <w:t>inio preparato</w:t>
      </w:r>
      <w:r w:rsidRPr="004B0AF3">
        <w:rPr>
          <w:sz w:val="22"/>
          <w:szCs w:val="22"/>
        </w:rPr>
        <w:t xml:space="preserve"> vartojama 3 kartus per parą nepriklausomai nuo valgio. Tabletes reikia nuryti užgeriant stikline vandens.</w:t>
      </w:r>
    </w:p>
    <w:p w14:paraId="3E6447B6" w14:textId="77777777" w:rsidR="002E29F1" w:rsidRPr="004B0AF3" w:rsidRDefault="002E29F1" w:rsidP="002E29F1">
      <w:pPr>
        <w:tabs>
          <w:tab w:val="left" w:pos="567"/>
        </w:tabs>
        <w:rPr>
          <w:sz w:val="22"/>
          <w:szCs w:val="22"/>
        </w:rPr>
      </w:pPr>
    </w:p>
    <w:p w14:paraId="281FDD05" w14:textId="77777777" w:rsidR="002E29F1" w:rsidRPr="004B0AF3" w:rsidRDefault="002E29F1" w:rsidP="00740DC5">
      <w:pPr>
        <w:ind w:left="567" w:hanging="567"/>
        <w:rPr>
          <w:b/>
          <w:bCs/>
          <w:sz w:val="22"/>
          <w:szCs w:val="22"/>
        </w:rPr>
      </w:pPr>
      <w:r w:rsidRPr="004B0AF3">
        <w:rPr>
          <w:b/>
          <w:bCs/>
          <w:sz w:val="22"/>
          <w:szCs w:val="22"/>
        </w:rPr>
        <w:t>4.3</w:t>
      </w:r>
      <w:r w:rsidRPr="004B0AF3">
        <w:rPr>
          <w:b/>
          <w:bCs/>
          <w:sz w:val="22"/>
          <w:szCs w:val="22"/>
        </w:rPr>
        <w:tab/>
        <w:t>Kontraindikacijos</w:t>
      </w:r>
    </w:p>
    <w:p w14:paraId="696EE2BA" w14:textId="77777777" w:rsidR="002E29F1" w:rsidRPr="004B0AF3" w:rsidRDefault="002E29F1" w:rsidP="002E29F1">
      <w:pPr>
        <w:rPr>
          <w:sz w:val="22"/>
          <w:szCs w:val="22"/>
        </w:rPr>
      </w:pPr>
    </w:p>
    <w:p w14:paraId="5DFCF892" w14:textId="77777777" w:rsidR="002E29F1" w:rsidRPr="004B0AF3" w:rsidRDefault="002E29F1" w:rsidP="002E29F1">
      <w:pPr>
        <w:pStyle w:val="Sraopastraipa"/>
        <w:numPr>
          <w:ilvl w:val="0"/>
          <w:numId w:val="10"/>
        </w:numPr>
        <w:ind w:left="567" w:hanging="567"/>
        <w:rPr>
          <w:sz w:val="22"/>
          <w:szCs w:val="22"/>
        </w:rPr>
      </w:pPr>
      <w:r w:rsidRPr="004B0AF3">
        <w:rPr>
          <w:sz w:val="22"/>
          <w:szCs w:val="22"/>
        </w:rPr>
        <w:t>Padidėjęs jautrumas veikliajai medžiagai arba bet kuriai 6.1 skyriuje nurodytai pagalbinei medžiagai.</w:t>
      </w:r>
    </w:p>
    <w:p w14:paraId="4CD8F4AC" w14:textId="77777777" w:rsidR="002E29F1" w:rsidRPr="004B0AF3" w:rsidRDefault="002E29F1" w:rsidP="002E29F1">
      <w:pPr>
        <w:pStyle w:val="Sraopastraipa"/>
        <w:numPr>
          <w:ilvl w:val="0"/>
          <w:numId w:val="10"/>
        </w:numPr>
        <w:ind w:left="567" w:hanging="567"/>
        <w:rPr>
          <w:sz w:val="22"/>
          <w:szCs w:val="22"/>
        </w:rPr>
      </w:pPr>
      <w:r w:rsidRPr="004B0AF3">
        <w:rPr>
          <w:sz w:val="22"/>
          <w:szCs w:val="22"/>
        </w:rPr>
        <w:t>Vaistinių preparatų kurie slopina kosulio refleksą (pvz., kodeino), vartojimas..</w:t>
      </w:r>
    </w:p>
    <w:p w14:paraId="3A2F3916" w14:textId="77777777" w:rsidR="002E29F1" w:rsidRPr="004B0AF3" w:rsidRDefault="002E29F1" w:rsidP="002E29F1">
      <w:pPr>
        <w:pStyle w:val="Sraopastraipa"/>
        <w:numPr>
          <w:ilvl w:val="0"/>
          <w:numId w:val="10"/>
        </w:numPr>
        <w:ind w:left="567" w:hanging="567"/>
        <w:rPr>
          <w:sz w:val="22"/>
          <w:szCs w:val="22"/>
        </w:rPr>
      </w:pPr>
      <w:r w:rsidRPr="004B0AF3">
        <w:rPr>
          <w:sz w:val="22"/>
          <w:szCs w:val="22"/>
        </w:rPr>
        <w:t>Pepsinė opa.</w:t>
      </w:r>
    </w:p>
    <w:p w14:paraId="40ADC939" w14:textId="77777777" w:rsidR="002E29F1" w:rsidRPr="004B0AF3" w:rsidRDefault="002E29F1" w:rsidP="002E29F1">
      <w:pPr>
        <w:pStyle w:val="Sraopastraipa"/>
        <w:numPr>
          <w:ilvl w:val="0"/>
          <w:numId w:val="10"/>
        </w:numPr>
        <w:ind w:left="567" w:hanging="567"/>
        <w:rPr>
          <w:sz w:val="22"/>
          <w:szCs w:val="22"/>
        </w:rPr>
      </w:pPr>
      <w:r w:rsidRPr="004B0AF3">
        <w:rPr>
          <w:sz w:val="22"/>
          <w:szCs w:val="22"/>
        </w:rPr>
        <w:t>Vaikai iki 6 metų amžiaus.</w:t>
      </w:r>
    </w:p>
    <w:p w14:paraId="660D6D71" w14:textId="77777777" w:rsidR="002E29F1" w:rsidRPr="004B0AF3" w:rsidRDefault="002E29F1" w:rsidP="002E29F1">
      <w:pPr>
        <w:pStyle w:val="Sraopastraipa"/>
        <w:numPr>
          <w:ilvl w:val="0"/>
          <w:numId w:val="10"/>
        </w:numPr>
        <w:ind w:left="567" w:hanging="567"/>
        <w:rPr>
          <w:sz w:val="22"/>
          <w:szCs w:val="22"/>
        </w:rPr>
      </w:pPr>
      <w:r w:rsidRPr="004B0AF3">
        <w:rPr>
          <w:sz w:val="22"/>
          <w:szCs w:val="22"/>
        </w:rPr>
        <w:t>Nėštumas ir žindymo laikotarpis.</w:t>
      </w:r>
    </w:p>
    <w:p w14:paraId="2C2C6ACF" w14:textId="77777777" w:rsidR="002E29F1" w:rsidRPr="004B0AF3" w:rsidRDefault="002E29F1" w:rsidP="002E29F1">
      <w:pPr>
        <w:rPr>
          <w:b/>
          <w:bCs/>
          <w:sz w:val="22"/>
          <w:szCs w:val="22"/>
        </w:rPr>
      </w:pPr>
    </w:p>
    <w:p w14:paraId="3F0A4A1C" w14:textId="77777777" w:rsidR="002E29F1" w:rsidRPr="004B0AF3" w:rsidRDefault="002E29F1" w:rsidP="00740DC5">
      <w:pPr>
        <w:ind w:left="567" w:hanging="567"/>
        <w:rPr>
          <w:b/>
          <w:bCs/>
          <w:sz w:val="22"/>
          <w:szCs w:val="22"/>
        </w:rPr>
      </w:pPr>
      <w:r w:rsidRPr="004B0AF3">
        <w:rPr>
          <w:b/>
          <w:bCs/>
          <w:sz w:val="22"/>
          <w:szCs w:val="22"/>
        </w:rPr>
        <w:t>4.4</w:t>
      </w:r>
      <w:r w:rsidRPr="004B0AF3">
        <w:rPr>
          <w:b/>
          <w:bCs/>
          <w:sz w:val="22"/>
          <w:szCs w:val="22"/>
        </w:rPr>
        <w:tab/>
        <w:t>Specialūs įspėjimai ir atsargumo priemonės</w:t>
      </w:r>
    </w:p>
    <w:p w14:paraId="08C9F5E2" w14:textId="77777777" w:rsidR="002E29F1" w:rsidRPr="004B0AF3" w:rsidRDefault="002E29F1" w:rsidP="002E29F1">
      <w:pPr>
        <w:rPr>
          <w:sz w:val="22"/>
          <w:szCs w:val="22"/>
        </w:rPr>
      </w:pPr>
    </w:p>
    <w:p w14:paraId="46EA8D2F" w14:textId="3AD5941C" w:rsidR="002E29F1" w:rsidRPr="004B0AF3" w:rsidRDefault="002E29F1" w:rsidP="002E29F1">
      <w:pPr>
        <w:rPr>
          <w:sz w:val="22"/>
          <w:szCs w:val="22"/>
        </w:rPr>
      </w:pPr>
      <w:r w:rsidRPr="004B0AF3">
        <w:rPr>
          <w:sz w:val="22"/>
          <w:szCs w:val="22"/>
        </w:rPr>
        <w:t>Vaist</w:t>
      </w:r>
      <w:r w:rsidR="002B402A">
        <w:rPr>
          <w:sz w:val="22"/>
          <w:szCs w:val="22"/>
        </w:rPr>
        <w:t>inio preparato</w:t>
      </w:r>
      <w:r w:rsidRPr="004B0AF3">
        <w:rPr>
          <w:sz w:val="22"/>
          <w:szCs w:val="22"/>
        </w:rPr>
        <w:t xml:space="preserve"> atsargiai turi vartoti nusilpę asmenys, sergantys astma ir pacientai, kuriems yra bronchų obstrukcija (iš bronchų sunkiai pasišalina sekretas).</w:t>
      </w:r>
    </w:p>
    <w:p w14:paraId="2F3712C0" w14:textId="77777777" w:rsidR="002E29F1" w:rsidRPr="004B0AF3" w:rsidRDefault="002E29F1" w:rsidP="002E29F1">
      <w:pPr>
        <w:rPr>
          <w:sz w:val="22"/>
          <w:szCs w:val="22"/>
        </w:rPr>
      </w:pPr>
      <w:r w:rsidRPr="004B0AF3">
        <w:rPr>
          <w:sz w:val="22"/>
          <w:szCs w:val="22"/>
        </w:rPr>
        <w:t>Jei sutrikusi bronchų motorika ir padidėjusi gleivių sekrecija, pvz., dėl retai pasireiškiančio piktybinio virpamojo epitelio sindromo, bromheksino reikia vartoti atsargiai, kadangi tokiu atveju dažniau galima sekreto stazė.</w:t>
      </w:r>
    </w:p>
    <w:p w14:paraId="6ED71EF2" w14:textId="2E9FCF43" w:rsidR="002E29F1" w:rsidRPr="004B0AF3" w:rsidRDefault="002E29F1" w:rsidP="002E29F1">
      <w:pPr>
        <w:rPr>
          <w:sz w:val="22"/>
          <w:szCs w:val="22"/>
        </w:rPr>
      </w:pPr>
      <w:r w:rsidRPr="004B0AF3">
        <w:rPr>
          <w:sz w:val="22"/>
          <w:szCs w:val="22"/>
        </w:rPr>
        <w:t>Kadangi bromheksinas suardo virškinimo trakto gleivių barjerą, vaist</w:t>
      </w:r>
      <w:r w:rsidR="00665739">
        <w:rPr>
          <w:sz w:val="22"/>
          <w:szCs w:val="22"/>
        </w:rPr>
        <w:t>inio preparato</w:t>
      </w:r>
      <w:r w:rsidRPr="004B0AF3">
        <w:rPr>
          <w:sz w:val="22"/>
          <w:szCs w:val="22"/>
        </w:rPr>
        <w:t xml:space="preserve"> atsargiai turi vartoti pacientai, kuriems yra buvusi virškinimo trakto opa.</w:t>
      </w:r>
    </w:p>
    <w:p w14:paraId="4DCB29E4" w14:textId="77777777" w:rsidR="002E29F1" w:rsidRPr="004B0AF3" w:rsidRDefault="002E29F1" w:rsidP="002E29F1">
      <w:pPr>
        <w:rPr>
          <w:sz w:val="22"/>
          <w:szCs w:val="22"/>
        </w:rPr>
      </w:pPr>
    </w:p>
    <w:p w14:paraId="0612F2F6" w14:textId="43DF160E" w:rsidR="002E29F1" w:rsidRPr="004B0AF3" w:rsidRDefault="002E29F1" w:rsidP="002E29F1">
      <w:pPr>
        <w:rPr>
          <w:sz w:val="22"/>
          <w:szCs w:val="22"/>
        </w:rPr>
      </w:pPr>
      <w:r w:rsidRPr="004B0AF3">
        <w:rPr>
          <w:sz w:val="22"/>
          <w:szCs w:val="22"/>
        </w:rPr>
        <w:t>Bromheksino ar jo metabolitų klirensas gali sumažėti pacientams, kuriems yra sunkus kepenų ar inkstų nepakankamumas. Šiems pacientams bromheksino hidrochlorido reikia vartoti labai atsargiai. Gali prireikti keisti dozavimą ir vartojimo dažnį</w:t>
      </w:r>
      <w:r w:rsidR="00F05A32">
        <w:rPr>
          <w:sz w:val="22"/>
          <w:szCs w:val="22"/>
        </w:rPr>
        <w:t xml:space="preserve"> </w:t>
      </w:r>
      <w:r w:rsidRPr="004B0AF3">
        <w:rPr>
          <w:sz w:val="22"/>
          <w:szCs w:val="22"/>
        </w:rPr>
        <w:t>(žr. 4.2 skyrių).</w:t>
      </w:r>
    </w:p>
    <w:p w14:paraId="1FFF86C2" w14:textId="77777777" w:rsidR="002E29F1" w:rsidRPr="004B0AF3" w:rsidRDefault="002E29F1" w:rsidP="002E29F1">
      <w:pPr>
        <w:rPr>
          <w:sz w:val="22"/>
          <w:szCs w:val="22"/>
        </w:rPr>
      </w:pPr>
    </w:p>
    <w:p w14:paraId="28E18D94" w14:textId="77777777" w:rsidR="00910E54" w:rsidRPr="00910E54" w:rsidRDefault="00E138E5" w:rsidP="00C724DC">
      <w:pPr>
        <w:rPr>
          <w:sz w:val="22"/>
          <w:szCs w:val="22"/>
        </w:rPr>
      </w:pPr>
      <w:r w:rsidRPr="00910E54">
        <w:rPr>
          <w:sz w:val="22"/>
          <w:szCs w:val="22"/>
        </w:rPr>
        <w:t xml:space="preserve">Nustatyta sunkių odos reakcijų, pvz., daugiaformės eritemos, Stivenso-Džonsono sindromo (SDS) / toksinės epidermio nekrolizės (TEN) ir ūminės generalizuotos egzanteminės pustuliozės (ŪGEP) atvejų, susijusių su bromheksino vartojimu. Jei yra progresuojančio odos išbėrimo (kartais susijusio su pūslelėmis ar gleivinės pažeidimais) simptomų ar požymių, reikia nedelsiant nutraukti gydymą </w:t>
      </w:r>
      <w:r w:rsidR="00F82D57">
        <w:rPr>
          <w:sz w:val="22"/>
          <w:szCs w:val="22"/>
        </w:rPr>
        <w:t xml:space="preserve">bromheksinu </w:t>
      </w:r>
      <w:r w:rsidRPr="00910E54">
        <w:rPr>
          <w:sz w:val="22"/>
          <w:szCs w:val="22"/>
        </w:rPr>
        <w:t>ir kreiptis medicininės pagalbos.</w:t>
      </w:r>
    </w:p>
    <w:p w14:paraId="696DBD0A" w14:textId="77777777" w:rsidR="002E29F1" w:rsidRPr="004B0AF3" w:rsidRDefault="002E29F1" w:rsidP="002E29F1">
      <w:pPr>
        <w:rPr>
          <w:sz w:val="22"/>
          <w:szCs w:val="22"/>
        </w:rPr>
      </w:pPr>
    </w:p>
    <w:p w14:paraId="31FA29A9" w14:textId="3F6B7041" w:rsidR="002E29F1" w:rsidRPr="004B0AF3" w:rsidRDefault="006727AB" w:rsidP="002E29F1">
      <w:pPr>
        <w:autoSpaceDE w:val="0"/>
        <w:autoSpaceDN w:val="0"/>
        <w:adjustRightInd w:val="0"/>
        <w:rPr>
          <w:sz w:val="22"/>
          <w:szCs w:val="22"/>
        </w:rPr>
      </w:pPr>
      <w:r>
        <w:rPr>
          <w:bCs/>
          <w:sz w:val="22"/>
          <w:szCs w:val="22"/>
        </w:rPr>
        <w:t>Bromhexine Grindeks</w:t>
      </w:r>
      <w:r w:rsidR="002E29F1" w:rsidRPr="004B0AF3">
        <w:rPr>
          <w:bCs/>
          <w:sz w:val="22"/>
          <w:szCs w:val="22"/>
        </w:rPr>
        <w:t xml:space="preserve"> </w:t>
      </w:r>
      <w:r w:rsidR="002E29F1" w:rsidRPr="004B0AF3">
        <w:rPr>
          <w:sz w:val="22"/>
          <w:szCs w:val="22"/>
        </w:rPr>
        <w:t xml:space="preserve">yra sacharozės ir laktozės monohidrato. </w:t>
      </w:r>
      <w:r w:rsidR="002E29F1" w:rsidRPr="004B0AF3">
        <w:rPr>
          <w:rFonts w:eastAsiaTheme="minorHAnsi"/>
          <w:sz w:val="22"/>
          <w:szCs w:val="22"/>
          <w:lang w:eastAsia="en-US"/>
        </w:rPr>
        <w:t xml:space="preserve">Šio vaistinio preparato negalima vartoti pacientams, kuriems nustatytas retas paveldimas sutrikimas – </w:t>
      </w:r>
      <w:r w:rsidR="002E29F1" w:rsidRPr="004B0AF3">
        <w:rPr>
          <w:rFonts w:eastAsiaTheme="minorHAnsi"/>
          <w:i/>
          <w:iCs/>
          <w:sz w:val="22"/>
          <w:szCs w:val="22"/>
          <w:lang w:eastAsia="en-US"/>
        </w:rPr>
        <w:t xml:space="preserve">Lapp </w:t>
      </w:r>
      <w:r w:rsidR="002E29F1" w:rsidRPr="004B0AF3">
        <w:rPr>
          <w:rFonts w:eastAsiaTheme="minorHAnsi"/>
          <w:sz w:val="22"/>
          <w:szCs w:val="22"/>
          <w:lang w:eastAsia="en-US"/>
        </w:rPr>
        <w:t>laktazės stygius arba gliukozės ir galaktozės malabsorbcija</w:t>
      </w:r>
      <w:r w:rsidR="002E29F1" w:rsidRPr="004B0AF3">
        <w:rPr>
          <w:sz w:val="22"/>
          <w:szCs w:val="22"/>
        </w:rPr>
        <w:t>.</w:t>
      </w:r>
    </w:p>
    <w:p w14:paraId="651D09FD" w14:textId="77777777" w:rsidR="002E29F1" w:rsidRPr="004B0AF3" w:rsidRDefault="002E29F1" w:rsidP="002E29F1">
      <w:pPr>
        <w:rPr>
          <w:sz w:val="22"/>
          <w:szCs w:val="22"/>
        </w:rPr>
      </w:pPr>
    </w:p>
    <w:p w14:paraId="261527B2" w14:textId="77777777" w:rsidR="002E29F1" w:rsidRPr="004B0AF3" w:rsidRDefault="002E29F1" w:rsidP="00740DC5">
      <w:pPr>
        <w:ind w:left="567" w:hanging="567"/>
        <w:rPr>
          <w:b/>
          <w:bCs/>
          <w:sz w:val="22"/>
          <w:szCs w:val="22"/>
        </w:rPr>
      </w:pPr>
      <w:r w:rsidRPr="004B0AF3">
        <w:rPr>
          <w:b/>
          <w:bCs/>
          <w:sz w:val="22"/>
          <w:szCs w:val="22"/>
        </w:rPr>
        <w:t>4.5</w:t>
      </w:r>
      <w:r w:rsidRPr="004B0AF3">
        <w:rPr>
          <w:b/>
          <w:bCs/>
          <w:sz w:val="22"/>
          <w:szCs w:val="22"/>
        </w:rPr>
        <w:tab/>
        <w:t>Sąveika su kitais vaistiniais preparatais ir kitokia sąveika</w:t>
      </w:r>
    </w:p>
    <w:p w14:paraId="14A0AA03" w14:textId="77777777" w:rsidR="002E29F1" w:rsidRPr="004B0AF3" w:rsidRDefault="002E29F1" w:rsidP="002E29F1">
      <w:pPr>
        <w:rPr>
          <w:sz w:val="22"/>
          <w:szCs w:val="22"/>
        </w:rPr>
      </w:pPr>
    </w:p>
    <w:p w14:paraId="72A70077" w14:textId="77777777" w:rsidR="002E29F1" w:rsidRPr="004B0AF3" w:rsidRDefault="002E29F1" w:rsidP="002E29F1">
      <w:pPr>
        <w:rPr>
          <w:i/>
          <w:sz w:val="22"/>
          <w:szCs w:val="22"/>
        </w:rPr>
      </w:pPr>
      <w:r w:rsidRPr="004B0AF3">
        <w:rPr>
          <w:i/>
          <w:sz w:val="22"/>
          <w:szCs w:val="22"/>
        </w:rPr>
        <w:t>Antibiotikai</w:t>
      </w:r>
    </w:p>
    <w:p w14:paraId="0BC9CB19" w14:textId="77777777" w:rsidR="002E29F1" w:rsidRPr="004B0AF3" w:rsidRDefault="002E29F1" w:rsidP="002E29F1">
      <w:pPr>
        <w:rPr>
          <w:sz w:val="22"/>
          <w:szCs w:val="22"/>
        </w:rPr>
      </w:pPr>
      <w:r w:rsidRPr="004B0AF3">
        <w:rPr>
          <w:sz w:val="22"/>
          <w:szCs w:val="22"/>
        </w:rPr>
        <w:t>Bromheksino vartojant kartu su antibiotikais (pvz.</w:t>
      </w:r>
      <w:r w:rsidR="00E65821">
        <w:rPr>
          <w:sz w:val="22"/>
          <w:szCs w:val="22"/>
        </w:rPr>
        <w:t>,</w:t>
      </w:r>
      <w:r w:rsidRPr="004B0AF3">
        <w:rPr>
          <w:sz w:val="22"/>
          <w:szCs w:val="22"/>
        </w:rPr>
        <w:t xml:space="preserve"> eritromicinu, cefaleksinu), sustiprėja antibiotikų prasiskverbimas į plaučių audinį.</w:t>
      </w:r>
    </w:p>
    <w:p w14:paraId="578126EB" w14:textId="77777777" w:rsidR="002E29F1" w:rsidRPr="004B0AF3" w:rsidRDefault="002E29F1" w:rsidP="002E29F1">
      <w:pPr>
        <w:rPr>
          <w:sz w:val="22"/>
          <w:szCs w:val="22"/>
        </w:rPr>
      </w:pPr>
    </w:p>
    <w:p w14:paraId="10BEDEFD" w14:textId="685E6591" w:rsidR="002E29F1" w:rsidRPr="004B0AF3" w:rsidRDefault="002E29F1" w:rsidP="002E29F1">
      <w:pPr>
        <w:rPr>
          <w:i/>
          <w:sz w:val="22"/>
          <w:szCs w:val="22"/>
        </w:rPr>
      </w:pPr>
      <w:r w:rsidRPr="004B0AF3">
        <w:rPr>
          <w:i/>
          <w:sz w:val="22"/>
          <w:szCs w:val="22"/>
        </w:rPr>
        <w:t>Priešuždegiminiai ar priešreumatiniai vaist</w:t>
      </w:r>
      <w:r w:rsidR="007C1DEE">
        <w:rPr>
          <w:i/>
          <w:sz w:val="22"/>
          <w:szCs w:val="22"/>
        </w:rPr>
        <w:t>ini</w:t>
      </w:r>
      <w:r w:rsidRPr="004B0AF3">
        <w:rPr>
          <w:i/>
          <w:sz w:val="22"/>
          <w:szCs w:val="22"/>
        </w:rPr>
        <w:t>ai</w:t>
      </w:r>
      <w:r w:rsidR="007C1DEE">
        <w:rPr>
          <w:i/>
          <w:sz w:val="22"/>
          <w:szCs w:val="22"/>
        </w:rPr>
        <w:t xml:space="preserve"> preparatai</w:t>
      </w:r>
    </w:p>
    <w:p w14:paraId="057D4CAE" w14:textId="77777777" w:rsidR="002E29F1" w:rsidRPr="004B0AF3" w:rsidRDefault="002E29F1" w:rsidP="002E29F1">
      <w:pPr>
        <w:rPr>
          <w:sz w:val="22"/>
          <w:szCs w:val="22"/>
        </w:rPr>
      </w:pPr>
      <w:r w:rsidRPr="004B0AF3">
        <w:rPr>
          <w:sz w:val="22"/>
          <w:szCs w:val="22"/>
        </w:rPr>
        <w:t>Vaistinio preparato vartojant kartu su kai kuriais priešuždegiminiais ar priešreumatiniais vaistiniais preparatais (pvz., salicilatais, fenilbutazonu ar oksifenbutazonu, gliukokortikoidais), gali sustiprėti dirginamasis poveikis skrandžio gleivinei.</w:t>
      </w:r>
    </w:p>
    <w:p w14:paraId="32F36E9A" w14:textId="77777777" w:rsidR="002E29F1" w:rsidRPr="004B0AF3" w:rsidRDefault="002E29F1" w:rsidP="002E29F1">
      <w:pPr>
        <w:tabs>
          <w:tab w:val="left" w:pos="567"/>
        </w:tabs>
        <w:rPr>
          <w:sz w:val="22"/>
          <w:szCs w:val="22"/>
        </w:rPr>
      </w:pPr>
    </w:p>
    <w:p w14:paraId="3FE6D70C" w14:textId="351D1EB8" w:rsidR="002E29F1" w:rsidRPr="004B0AF3" w:rsidRDefault="002E29F1" w:rsidP="00740DC5">
      <w:pPr>
        <w:ind w:left="567" w:hanging="567"/>
        <w:rPr>
          <w:b/>
          <w:bCs/>
          <w:sz w:val="22"/>
          <w:szCs w:val="22"/>
        </w:rPr>
      </w:pPr>
      <w:r w:rsidRPr="004B0AF3">
        <w:rPr>
          <w:b/>
          <w:bCs/>
          <w:sz w:val="22"/>
          <w:szCs w:val="22"/>
        </w:rPr>
        <w:t>4.6</w:t>
      </w:r>
      <w:r w:rsidR="006256CF">
        <w:rPr>
          <w:b/>
          <w:bCs/>
          <w:sz w:val="22"/>
          <w:szCs w:val="22"/>
        </w:rPr>
        <w:tab/>
      </w:r>
      <w:r w:rsidRPr="004B0AF3">
        <w:rPr>
          <w:b/>
          <w:bCs/>
          <w:sz w:val="22"/>
          <w:szCs w:val="22"/>
        </w:rPr>
        <w:t>Vaisingumas, nėštumo ir žindymo laikotarpis</w:t>
      </w:r>
    </w:p>
    <w:p w14:paraId="15D4BDAE" w14:textId="77777777" w:rsidR="002E29F1" w:rsidRPr="004B0AF3" w:rsidRDefault="002E29F1" w:rsidP="002E29F1">
      <w:pPr>
        <w:rPr>
          <w:sz w:val="22"/>
          <w:szCs w:val="22"/>
        </w:rPr>
      </w:pPr>
    </w:p>
    <w:p w14:paraId="1D7D7948" w14:textId="77777777" w:rsidR="002E29F1" w:rsidRPr="004B0AF3" w:rsidRDefault="002E29F1" w:rsidP="002E29F1">
      <w:pPr>
        <w:rPr>
          <w:sz w:val="22"/>
          <w:szCs w:val="22"/>
        </w:rPr>
      </w:pPr>
      <w:r w:rsidRPr="004B0AF3">
        <w:rPr>
          <w:sz w:val="22"/>
          <w:szCs w:val="22"/>
        </w:rPr>
        <w:t>Ar nėščioms moterims saugu vartoti bromheksino, nėra įrodyta, todėl nėštumo laikotarpiu šio vaistinio preparato vartoti draudžiama (žr. 4.3 skyrių).</w:t>
      </w:r>
    </w:p>
    <w:p w14:paraId="71A2740E" w14:textId="77777777" w:rsidR="002E29F1" w:rsidRPr="004B0AF3" w:rsidRDefault="002E29F1" w:rsidP="002E29F1">
      <w:pPr>
        <w:rPr>
          <w:sz w:val="22"/>
          <w:szCs w:val="22"/>
        </w:rPr>
      </w:pPr>
    </w:p>
    <w:p w14:paraId="004B2012" w14:textId="77777777" w:rsidR="002E29F1" w:rsidRPr="004B0AF3" w:rsidRDefault="002E29F1" w:rsidP="002E29F1">
      <w:pPr>
        <w:rPr>
          <w:sz w:val="22"/>
          <w:szCs w:val="22"/>
        </w:rPr>
      </w:pPr>
      <w:r w:rsidRPr="004B0AF3">
        <w:rPr>
          <w:sz w:val="22"/>
          <w:szCs w:val="22"/>
        </w:rPr>
        <w:lastRenderedPageBreak/>
        <w:t>Nustatyta, kad nedidelis bromheksino kiekis patenka į motinos pieną. Vartojant bromheksino žindymas turi būti nutrauktas. (žr. 4.3 skyrių)</w:t>
      </w:r>
    </w:p>
    <w:p w14:paraId="5D1A0411" w14:textId="77777777" w:rsidR="002E29F1" w:rsidRPr="004B0AF3" w:rsidRDefault="002E29F1" w:rsidP="002E29F1">
      <w:pPr>
        <w:rPr>
          <w:sz w:val="22"/>
          <w:szCs w:val="22"/>
        </w:rPr>
      </w:pPr>
    </w:p>
    <w:p w14:paraId="4A1ADC7D" w14:textId="77777777" w:rsidR="002E29F1" w:rsidRPr="004B0AF3" w:rsidRDefault="002E29F1" w:rsidP="00740DC5">
      <w:pPr>
        <w:ind w:left="567" w:hanging="567"/>
        <w:rPr>
          <w:b/>
          <w:bCs/>
          <w:sz w:val="22"/>
          <w:szCs w:val="22"/>
        </w:rPr>
      </w:pPr>
      <w:r w:rsidRPr="004B0AF3">
        <w:rPr>
          <w:b/>
          <w:bCs/>
          <w:sz w:val="22"/>
          <w:szCs w:val="22"/>
        </w:rPr>
        <w:t>4.7</w:t>
      </w:r>
      <w:r w:rsidRPr="004B0AF3">
        <w:rPr>
          <w:b/>
          <w:bCs/>
          <w:sz w:val="22"/>
          <w:szCs w:val="22"/>
        </w:rPr>
        <w:tab/>
        <w:t>Poveikis gebėjimui vairuoti ir valdyti mechanizmus</w:t>
      </w:r>
    </w:p>
    <w:p w14:paraId="0389873F" w14:textId="77777777" w:rsidR="002E29F1" w:rsidRPr="004B0AF3" w:rsidRDefault="002E29F1" w:rsidP="002E29F1">
      <w:pPr>
        <w:rPr>
          <w:sz w:val="22"/>
          <w:szCs w:val="22"/>
        </w:rPr>
      </w:pPr>
    </w:p>
    <w:p w14:paraId="4E163B93" w14:textId="77777777" w:rsidR="002E29F1" w:rsidRPr="004B0AF3" w:rsidRDefault="002E29F1" w:rsidP="002E29F1">
      <w:pPr>
        <w:rPr>
          <w:sz w:val="22"/>
          <w:szCs w:val="22"/>
        </w:rPr>
      </w:pPr>
      <w:r w:rsidRPr="004B0AF3">
        <w:rPr>
          <w:sz w:val="22"/>
          <w:szCs w:val="22"/>
        </w:rPr>
        <w:t>Bromheksinas gebėjimo vairuoti ir valdyti mechanizmus neveikia.</w:t>
      </w:r>
    </w:p>
    <w:p w14:paraId="45F85F60" w14:textId="77777777" w:rsidR="002E29F1" w:rsidRPr="004B0AF3" w:rsidRDefault="002E29F1" w:rsidP="002E29F1">
      <w:pPr>
        <w:rPr>
          <w:sz w:val="22"/>
          <w:szCs w:val="22"/>
        </w:rPr>
      </w:pPr>
    </w:p>
    <w:p w14:paraId="646FD212" w14:textId="77777777" w:rsidR="002E29F1" w:rsidRPr="004B0AF3" w:rsidRDefault="002E29F1" w:rsidP="00740DC5">
      <w:pPr>
        <w:ind w:left="567" w:hanging="567"/>
        <w:rPr>
          <w:b/>
          <w:bCs/>
          <w:sz w:val="22"/>
          <w:szCs w:val="22"/>
        </w:rPr>
      </w:pPr>
      <w:r w:rsidRPr="004B0AF3">
        <w:rPr>
          <w:b/>
          <w:bCs/>
          <w:sz w:val="22"/>
          <w:szCs w:val="22"/>
        </w:rPr>
        <w:t>4.8</w:t>
      </w:r>
      <w:r w:rsidRPr="004B0AF3">
        <w:rPr>
          <w:b/>
          <w:bCs/>
          <w:sz w:val="22"/>
          <w:szCs w:val="22"/>
        </w:rPr>
        <w:tab/>
        <w:t>Nepageidaujamas poveikis</w:t>
      </w:r>
    </w:p>
    <w:p w14:paraId="30DAE178" w14:textId="77777777" w:rsidR="002E29F1" w:rsidRPr="004B0AF3" w:rsidRDefault="002E29F1" w:rsidP="002E29F1">
      <w:pPr>
        <w:rPr>
          <w:sz w:val="22"/>
          <w:szCs w:val="22"/>
        </w:rPr>
      </w:pPr>
    </w:p>
    <w:p w14:paraId="580885C5" w14:textId="7D4E2CE4" w:rsidR="002E29F1" w:rsidRPr="004B0AF3" w:rsidRDefault="002E29F1" w:rsidP="002E29F1">
      <w:pPr>
        <w:rPr>
          <w:sz w:val="22"/>
          <w:szCs w:val="22"/>
        </w:rPr>
      </w:pPr>
      <w:r w:rsidRPr="004B0AF3">
        <w:rPr>
          <w:sz w:val="22"/>
          <w:szCs w:val="22"/>
        </w:rPr>
        <w:t>Bromheksinas paprastai yra gerai toleruojamas.</w:t>
      </w:r>
      <w:r w:rsidR="00EF46D1">
        <w:rPr>
          <w:sz w:val="22"/>
          <w:szCs w:val="22"/>
        </w:rPr>
        <w:t xml:space="preserve"> </w:t>
      </w:r>
      <w:r w:rsidRPr="004B0AF3">
        <w:rPr>
          <w:sz w:val="22"/>
          <w:szCs w:val="22"/>
        </w:rPr>
        <w:t>Nepageidaujamos reakcijos pateiktos pagal Me</w:t>
      </w:r>
      <w:r w:rsidR="00EF46D1">
        <w:rPr>
          <w:sz w:val="22"/>
          <w:szCs w:val="22"/>
        </w:rPr>
        <w:t>d</w:t>
      </w:r>
      <w:r w:rsidRPr="004B0AF3">
        <w:rPr>
          <w:sz w:val="22"/>
          <w:szCs w:val="22"/>
        </w:rPr>
        <w:t>DRA organų sistemų klasės ir dažnio kategoriją.</w:t>
      </w:r>
    </w:p>
    <w:p w14:paraId="5A00B3DA" w14:textId="77777777" w:rsidR="002E29F1" w:rsidRPr="004B0AF3" w:rsidRDefault="002E29F1" w:rsidP="002E29F1">
      <w:pPr>
        <w:rPr>
          <w:sz w:val="22"/>
          <w:szCs w:val="22"/>
        </w:rPr>
      </w:pPr>
      <w:r w:rsidRPr="004B0AF3">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68009181" w14:textId="77777777" w:rsidR="002E29F1" w:rsidRPr="004B0AF3" w:rsidRDefault="002E29F1" w:rsidP="002E29F1">
      <w:pPr>
        <w:rPr>
          <w:sz w:val="22"/>
          <w:szCs w:val="22"/>
        </w:rPr>
      </w:pPr>
    </w:p>
    <w:p w14:paraId="78DADD7F" w14:textId="2675CE2A" w:rsidR="002E29F1" w:rsidRPr="004B0AF3" w:rsidRDefault="002E29F1" w:rsidP="002E29F1">
      <w:pPr>
        <w:rPr>
          <w:sz w:val="22"/>
          <w:szCs w:val="22"/>
          <w:u w:val="single"/>
        </w:rPr>
      </w:pPr>
      <w:r w:rsidRPr="004B0AF3">
        <w:rPr>
          <w:sz w:val="22"/>
          <w:szCs w:val="22"/>
          <w:u w:val="single"/>
        </w:rPr>
        <w:t>Imuninės sistemos sutrikimai</w:t>
      </w:r>
    </w:p>
    <w:p w14:paraId="7F7056F5" w14:textId="77777777" w:rsidR="00C724DC" w:rsidRPr="00B55C61" w:rsidRDefault="00C724DC" w:rsidP="00C724DC">
      <w:pPr>
        <w:rPr>
          <w:sz w:val="22"/>
          <w:szCs w:val="22"/>
          <w:u w:val="single"/>
        </w:rPr>
      </w:pPr>
      <w:r w:rsidRPr="00740DC5">
        <w:rPr>
          <w:sz w:val="22"/>
          <w:szCs w:val="22"/>
        </w:rPr>
        <w:t>R</w:t>
      </w:r>
      <w:r w:rsidR="00910E54" w:rsidRPr="00740DC5">
        <w:rPr>
          <w:sz w:val="22"/>
          <w:szCs w:val="22"/>
        </w:rPr>
        <w:t>etas</w:t>
      </w:r>
      <w:r w:rsidRPr="00740DC5">
        <w:rPr>
          <w:sz w:val="22"/>
          <w:szCs w:val="22"/>
        </w:rPr>
        <w:t xml:space="preserve">: </w:t>
      </w:r>
      <w:r w:rsidR="00910E54" w:rsidRPr="00EF46D1">
        <w:rPr>
          <w:sz w:val="22"/>
          <w:szCs w:val="22"/>
        </w:rPr>
        <w:t>p</w:t>
      </w:r>
      <w:r w:rsidR="00910E54" w:rsidRPr="00B55C61">
        <w:rPr>
          <w:sz w:val="22"/>
          <w:szCs w:val="22"/>
        </w:rPr>
        <w:t>adidėjusio jautrumo reakcijos.</w:t>
      </w:r>
      <w:r w:rsidRPr="00B55C61">
        <w:rPr>
          <w:sz w:val="22"/>
          <w:szCs w:val="22"/>
          <w:u w:val="single"/>
        </w:rPr>
        <w:t xml:space="preserve"> </w:t>
      </w:r>
    </w:p>
    <w:p w14:paraId="13C4DEBB" w14:textId="52792455" w:rsidR="002E29F1" w:rsidRPr="004B0AF3" w:rsidRDefault="00910E54" w:rsidP="002E29F1">
      <w:pPr>
        <w:rPr>
          <w:sz w:val="22"/>
          <w:szCs w:val="22"/>
        </w:rPr>
      </w:pPr>
      <w:r w:rsidRPr="00B55C61">
        <w:rPr>
          <w:sz w:val="22"/>
          <w:szCs w:val="22"/>
        </w:rPr>
        <w:t>Dažnis nežinomas: anafilaksinės reakcijos, įskaitant anafilaksinį šoką, angioneurozinę edemą ir niežėjimą.</w:t>
      </w:r>
      <w:r w:rsidR="00B55C61">
        <w:rPr>
          <w:sz w:val="22"/>
          <w:szCs w:val="22"/>
        </w:rPr>
        <w:t xml:space="preserve"> </w:t>
      </w:r>
      <w:r w:rsidR="002E29F1" w:rsidRPr="004B0AF3">
        <w:rPr>
          <w:sz w:val="22"/>
          <w:szCs w:val="22"/>
        </w:rPr>
        <w:t xml:space="preserve"> Tokiais atvejais bromheksino vartojimas turi būti nutrauktas.</w:t>
      </w:r>
    </w:p>
    <w:p w14:paraId="02A16ACD" w14:textId="77777777" w:rsidR="002E29F1" w:rsidRPr="004B0AF3" w:rsidRDefault="002E29F1" w:rsidP="002E29F1">
      <w:pPr>
        <w:rPr>
          <w:sz w:val="22"/>
          <w:szCs w:val="22"/>
        </w:rPr>
      </w:pPr>
    </w:p>
    <w:p w14:paraId="058AFD2A" w14:textId="77777777" w:rsidR="002E29F1" w:rsidRPr="004B0AF3" w:rsidRDefault="002E29F1" w:rsidP="002E29F1">
      <w:pPr>
        <w:rPr>
          <w:sz w:val="22"/>
          <w:szCs w:val="22"/>
          <w:u w:val="single"/>
        </w:rPr>
      </w:pPr>
      <w:r w:rsidRPr="004B0AF3">
        <w:rPr>
          <w:sz w:val="22"/>
          <w:szCs w:val="22"/>
          <w:u w:val="single"/>
        </w:rPr>
        <w:t>Nervų sistemos sutrikimai</w:t>
      </w:r>
    </w:p>
    <w:p w14:paraId="401EDAB3" w14:textId="77777777" w:rsidR="002E29F1" w:rsidRPr="004B0AF3" w:rsidRDefault="002E29F1" w:rsidP="002E29F1">
      <w:pPr>
        <w:rPr>
          <w:sz w:val="22"/>
          <w:szCs w:val="22"/>
        </w:rPr>
      </w:pPr>
      <w:r w:rsidRPr="004B0AF3">
        <w:rPr>
          <w:sz w:val="22"/>
          <w:szCs w:val="22"/>
        </w:rPr>
        <w:t>Retas: galvos skausmas, galvos svaigimas.</w:t>
      </w:r>
    </w:p>
    <w:p w14:paraId="7AB8D676" w14:textId="77777777" w:rsidR="002E29F1" w:rsidRPr="004B0AF3" w:rsidRDefault="002E29F1" w:rsidP="002E29F1">
      <w:pPr>
        <w:rPr>
          <w:sz w:val="22"/>
          <w:szCs w:val="22"/>
        </w:rPr>
      </w:pPr>
    </w:p>
    <w:p w14:paraId="7E8F3A62" w14:textId="77777777" w:rsidR="004E3DB4" w:rsidRPr="004B0AF3" w:rsidRDefault="004E3DB4" w:rsidP="004E3DB4">
      <w:pPr>
        <w:pStyle w:val="Pagrindinistekstas"/>
        <w:spacing w:after="0"/>
        <w:rPr>
          <w:szCs w:val="22"/>
          <w:u w:val="single"/>
        </w:rPr>
      </w:pPr>
      <w:r w:rsidRPr="004B0AF3">
        <w:rPr>
          <w:szCs w:val="22"/>
          <w:u w:val="single"/>
        </w:rPr>
        <w:t>Kvėpavimo sistemos, krūtinės ląstos ir tarpuplaučio sutrikimai</w:t>
      </w:r>
    </w:p>
    <w:p w14:paraId="71CB758B" w14:textId="0C73B164" w:rsidR="00C724DC" w:rsidRDefault="004E3DB4" w:rsidP="00B55C61">
      <w:pPr>
        <w:pStyle w:val="Pagrindinistekstas"/>
        <w:spacing w:after="0"/>
      </w:pPr>
      <w:r w:rsidRPr="004B0AF3">
        <w:rPr>
          <w:szCs w:val="22"/>
        </w:rPr>
        <w:t>Retas: sloga, burnos ir kvėpavimo takų gleivinės sausumas.</w:t>
      </w:r>
    </w:p>
    <w:p w14:paraId="5D505A4A" w14:textId="77777777" w:rsidR="00EF46D1" w:rsidRDefault="00EF46D1" w:rsidP="002E29F1">
      <w:pPr>
        <w:tabs>
          <w:tab w:val="left" w:pos="567"/>
        </w:tabs>
        <w:rPr>
          <w:sz w:val="22"/>
          <w:szCs w:val="22"/>
          <w:u w:val="single"/>
        </w:rPr>
      </w:pPr>
    </w:p>
    <w:p w14:paraId="25695207" w14:textId="7D1D04DC" w:rsidR="002E29F1" w:rsidRPr="004B0AF3" w:rsidRDefault="002E29F1" w:rsidP="002E29F1">
      <w:pPr>
        <w:tabs>
          <w:tab w:val="left" w:pos="567"/>
        </w:tabs>
        <w:rPr>
          <w:sz w:val="22"/>
          <w:szCs w:val="22"/>
          <w:u w:val="single"/>
        </w:rPr>
      </w:pPr>
      <w:r w:rsidRPr="004B0AF3">
        <w:rPr>
          <w:sz w:val="22"/>
          <w:szCs w:val="22"/>
          <w:u w:val="single"/>
        </w:rPr>
        <w:t>Virškinimo trakto sutrikimai</w:t>
      </w:r>
    </w:p>
    <w:p w14:paraId="547CAC2F" w14:textId="77777777" w:rsidR="002E29F1" w:rsidRPr="004B0AF3" w:rsidRDefault="002E29F1" w:rsidP="002E29F1">
      <w:pPr>
        <w:tabs>
          <w:tab w:val="left" w:pos="567"/>
        </w:tabs>
        <w:rPr>
          <w:sz w:val="22"/>
          <w:szCs w:val="22"/>
        </w:rPr>
      </w:pPr>
      <w:r w:rsidRPr="004B0AF3">
        <w:rPr>
          <w:sz w:val="22"/>
          <w:szCs w:val="22"/>
        </w:rPr>
        <w:t>Nedažnas: dispepsija bei kitokie lengvi virškinimo trakto sutrikimo simptomai, kraujavimas iš virškinimo trakto, pykinimas, vėmimas, pilvo skausmas, vidurių užkietėjimas, seilėtekis, rėmuo.</w:t>
      </w:r>
    </w:p>
    <w:p w14:paraId="4DE67884" w14:textId="77777777" w:rsidR="002E29F1" w:rsidRPr="004B0AF3" w:rsidRDefault="002E29F1" w:rsidP="002E29F1">
      <w:pPr>
        <w:rPr>
          <w:sz w:val="22"/>
          <w:szCs w:val="22"/>
        </w:rPr>
      </w:pPr>
    </w:p>
    <w:p w14:paraId="1DAA39F2" w14:textId="77777777" w:rsidR="00C724DC" w:rsidRPr="00740DC5" w:rsidRDefault="004E3DB4" w:rsidP="00C724DC">
      <w:pPr>
        <w:rPr>
          <w:sz w:val="22"/>
          <w:szCs w:val="22"/>
          <w:u w:val="single"/>
          <w:lang w:val="pt-PT"/>
        </w:rPr>
      </w:pPr>
      <w:r w:rsidRPr="00740DC5">
        <w:rPr>
          <w:sz w:val="22"/>
          <w:szCs w:val="22"/>
          <w:u w:val="single"/>
        </w:rPr>
        <w:t>Odos ir poodinio audinio sutrikimai</w:t>
      </w:r>
      <w:r w:rsidR="00C724DC" w:rsidRPr="00740DC5">
        <w:rPr>
          <w:sz w:val="22"/>
          <w:szCs w:val="22"/>
          <w:u w:val="single"/>
          <w:lang w:val="pt-PT"/>
        </w:rPr>
        <w:t xml:space="preserve"> </w:t>
      </w:r>
    </w:p>
    <w:p w14:paraId="267DB229" w14:textId="77777777" w:rsidR="00C724DC" w:rsidRPr="00B83384" w:rsidRDefault="00C724DC" w:rsidP="00C724DC">
      <w:pPr>
        <w:rPr>
          <w:sz w:val="22"/>
          <w:szCs w:val="22"/>
        </w:rPr>
      </w:pPr>
      <w:r w:rsidRPr="00281516">
        <w:rPr>
          <w:sz w:val="22"/>
          <w:szCs w:val="22"/>
        </w:rPr>
        <w:t>R</w:t>
      </w:r>
      <w:r w:rsidR="004E3DB4" w:rsidRPr="00F77916">
        <w:rPr>
          <w:sz w:val="22"/>
          <w:szCs w:val="22"/>
        </w:rPr>
        <w:t>etas</w:t>
      </w:r>
      <w:r w:rsidRPr="00F77916">
        <w:rPr>
          <w:sz w:val="22"/>
          <w:szCs w:val="22"/>
        </w:rPr>
        <w:t xml:space="preserve">: </w:t>
      </w:r>
      <w:r w:rsidR="004E3DB4" w:rsidRPr="00F77916">
        <w:rPr>
          <w:sz w:val="22"/>
          <w:szCs w:val="22"/>
        </w:rPr>
        <w:t>išbėrimas, dilgėlinė.</w:t>
      </w:r>
    </w:p>
    <w:p w14:paraId="3F28A00B" w14:textId="77777777" w:rsidR="004E3DB4" w:rsidRPr="002D2F70" w:rsidRDefault="004E3DB4" w:rsidP="004E3DB4">
      <w:pPr>
        <w:rPr>
          <w:sz w:val="22"/>
          <w:szCs w:val="22"/>
        </w:rPr>
      </w:pPr>
      <w:r w:rsidRPr="002D2F70">
        <w:rPr>
          <w:sz w:val="22"/>
          <w:szCs w:val="22"/>
        </w:rPr>
        <w:t>Dažnis nežinomas</w:t>
      </w:r>
      <w:r w:rsidR="00B55C61" w:rsidRPr="00740DC5">
        <w:rPr>
          <w:sz w:val="22"/>
          <w:szCs w:val="22"/>
        </w:rPr>
        <w:t xml:space="preserve">: </w:t>
      </w:r>
      <w:r w:rsidRPr="002D2F70">
        <w:rPr>
          <w:sz w:val="22"/>
          <w:szCs w:val="22"/>
        </w:rPr>
        <w:t>sunkios nepageidaujamos odos reakcijos (įskaitant daugiaformę eritemą,</w:t>
      </w:r>
      <w:r w:rsidR="00B55C61" w:rsidRPr="002D2F70">
        <w:rPr>
          <w:sz w:val="22"/>
          <w:szCs w:val="22"/>
        </w:rPr>
        <w:t xml:space="preserve"> </w:t>
      </w:r>
      <w:r w:rsidRPr="002D2F70">
        <w:rPr>
          <w:sz w:val="22"/>
          <w:szCs w:val="22"/>
        </w:rPr>
        <w:t>Stivenso-Džonsono sindromą / toksinę epidermio nekrolizę ir ūminę generalizuotą egzanteminę</w:t>
      </w:r>
      <w:r w:rsidR="00B55C61" w:rsidRPr="002D2F70">
        <w:rPr>
          <w:sz w:val="22"/>
          <w:szCs w:val="22"/>
        </w:rPr>
        <w:t xml:space="preserve"> </w:t>
      </w:r>
      <w:r w:rsidRPr="002D2F70">
        <w:rPr>
          <w:sz w:val="22"/>
          <w:szCs w:val="22"/>
        </w:rPr>
        <w:t>pustuliozę).</w:t>
      </w:r>
    </w:p>
    <w:p w14:paraId="149094F9" w14:textId="77777777" w:rsidR="00C724DC" w:rsidRDefault="00C724DC" w:rsidP="002E29F1">
      <w:pPr>
        <w:pStyle w:val="Pagrindinistekstas"/>
        <w:spacing w:after="0"/>
        <w:rPr>
          <w:szCs w:val="22"/>
          <w:u w:val="single"/>
        </w:rPr>
      </w:pPr>
    </w:p>
    <w:p w14:paraId="09AFD92B" w14:textId="77777777" w:rsidR="002E29F1" w:rsidRPr="004B0AF3" w:rsidRDefault="002E29F1" w:rsidP="002E29F1">
      <w:pPr>
        <w:pStyle w:val="Pagrindinistekstas"/>
        <w:spacing w:after="0"/>
        <w:rPr>
          <w:szCs w:val="22"/>
          <w:u w:val="single"/>
        </w:rPr>
      </w:pPr>
      <w:r w:rsidRPr="004B0AF3">
        <w:rPr>
          <w:szCs w:val="22"/>
          <w:u w:val="single"/>
        </w:rPr>
        <w:t>Bendrieji sutrikimai ir vartojimo vietos pažeidimai</w:t>
      </w:r>
    </w:p>
    <w:p w14:paraId="3A2B0FC0" w14:textId="77777777" w:rsidR="002E29F1" w:rsidRPr="004B0AF3" w:rsidRDefault="002E29F1" w:rsidP="002E29F1">
      <w:pPr>
        <w:pStyle w:val="Pagrindinistekstas"/>
        <w:spacing w:after="0"/>
        <w:rPr>
          <w:szCs w:val="22"/>
        </w:rPr>
      </w:pPr>
      <w:r w:rsidRPr="004B0AF3">
        <w:rPr>
          <w:szCs w:val="22"/>
        </w:rPr>
        <w:t>Retas: padidėjusi kūno temperatūra (paprastai kartu su drebuliu ir prakaitavimu).</w:t>
      </w:r>
    </w:p>
    <w:p w14:paraId="0B3DADC0" w14:textId="77777777" w:rsidR="002E29F1" w:rsidRPr="004B0AF3" w:rsidRDefault="002E29F1" w:rsidP="002E29F1">
      <w:pPr>
        <w:rPr>
          <w:sz w:val="22"/>
          <w:szCs w:val="22"/>
        </w:rPr>
      </w:pPr>
    </w:p>
    <w:p w14:paraId="583F621C" w14:textId="77777777" w:rsidR="002E29F1" w:rsidRPr="004B0AF3" w:rsidRDefault="002E29F1" w:rsidP="002E29F1">
      <w:pPr>
        <w:rPr>
          <w:sz w:val="22"/>
          <w:szCs w:val="22"/>
          <w:u w:val="single"/>
        </w:rPr>
      </w:pPr>
      <w:r w:rsidRPr="004B0AF3">
        <w:rPr>
          <w:sz w:val="22"/>
          <w:szCs w:val="22"/>
          <w:u w:val="single"/>
        </w:rPr>
        <w:t>Tyrimai</w:t>
      </w:r>
    </w:p>
    <w:p w14:paraId="12A3B154" w14:textId="77777777" w:rsidR="002E29F1" w:rsidRPr="004B0AF3" w:rsidRDefault="002E29F1" w:rsidP="002E29F1">
      <w:pPr>
        <w:rPr>
          <w:sz w:val="22"/>
          <w:szCs w:val="22"/>
        </w:rPr>
      </w:pPr>
      <w:r w:rsidRPr="004B0AF3">
        <w:rPr>
          <w:sz w:val="22"/>
          <w:szCs w:val="22"/>
        </w:rPr>
        <w:t>Dažnis nežinomas: trumpalaikis aminotransferazių aktyvumo padidėjimas kraujo serume.</w:t>
      </w:r>
    </w:p>
    <w:p w14:paraId="2CD69F3C" w14:textId="77777777" w:rsidR="002E29F1" w:rsidRPr="004B0AF3" w:rsidRDefault="002E29F1" w:rsidP="002E29F1">
      <w:pPr>
        <w:rPr>
          <w:b/>
          <w:noProof/>
          <w:sz w:val="22"/>
          <w:szCs w:val="22"/>
        </w:rPr>
      </w:pPr>
    </w:p>
    <w:p w14:paraId="40A791B8" w14:textId="77777777" w:rsidR="00B55C61" w:rsidRPr="00B55C61" w:rsidRDefault="00B55C61" w:rsidP="00B55C61">
      <w:pPr>
        <w:autoSpaceDE w:val="0"/>
        <w:autoSpaceDN w:val="0"/>
        <w:adjustRightInd w:val="0"/>
        <w:jc w:val="both"/>
        <w:rPr>
          <w:sz w:val="22"/>
          <w:szCs w:val="22"/>
          <w:u w:val="single"/>
        </w:rPr>
      </w:pPr>
      <w:r w:rsidRPr="00B55C61">
        <w:rPr>
          <w:noProof/>
          <w:sz w:val="22"/>
          <w:szCs w:val="22"/>
          <w:u w:val="single"/>
        </w:rPr>
        <w:t>Pranešimas apie įtariamas nepageidaujamas reakcijas</w:t>
      </w:r>
    </w:p>
    <w:p w14:paraId="778E2046" w14:textId="59BB232F" w:rsidR="00B55C61" w:rsidRPr="00B55C61" w:rsidRDefault="00B55C61" w:rsidP="00B55C61">
      <w:pPr>
        <w:autoSpaceDE w:val="0"/>
        <w:autoSpaceDN w:val="0"/>
        <w:adjustRightInd w:val="0"/>
        <w:jc w:val="both"/>
        <w:rPr>
          <w:noProof/>
          <w:sz w:val="22"/>
          <w:szCs w:val="22"/>
        </w:rPr>
      </w:pPr>
      <w:r w:rsidRPr="00B55C61">
        <w:rPr>
          <w:noProof/>
          <w:sz w:val="22"/>
          <w:szCs w:val="22"/>
        </w:rPr>
        <w:t>Svarbu pranešti apie įtariamas nepageidaujamas reakcijas, pastebėtas po vaistinio preparato registracijos, nes tai leidžia nuolat stebėti vaistinio preparato naudos ir rizikos santykį.</w:t>
      </w:r>
      <w:r w:rsidR="00F61A3F">
        <w:rPr>
          <w:noProof/>
          <w:sz w:val="22"/>
          <w:szCs w:val="22"/>
        </w:rPr>
        <w:t xml:space="preserve"> </w:t>
      </w:r>
      <w:r w:rsidR="00F61A3F">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61A3F">
        <w:rPr>
          <w:color w:val="0000EE"/>
          <w:sz w:val="22"/>
          <w:szCs w:val="22"/>
          <w:u w:val="single"/>
        </w:rPr>
        <w:t>https://vvkt.lrv.lt/lt/</w:t>
      </w:r>
      <w:r w:rsidR="00F61A3F">
        <w:rPr>
          <w:sz w:val="22"/>
          <w:szCs w:val="22"/>
        </w:rPr>
        <w:t xml:space="preserve"> nurodytais būdais.</w:t>
      </w:r>
    </w:p>
    <w:p w14:paraId="3182C59B" w14:textId="77777777" w:rsidR="002E29F1" w:rsidRPr="004B0AF3" w:rsidRDefault="002E29F1" w:rsidP="002E29F1">
      <w:pPr>
        <w:rPr>
          <w:sz w:val="22"/>
          <w:szCs w:val="22"/>
        </w:rPr>
      </w:pPr>
    </w:p>
    <w:p w14:paraId="00E38BD3" w14:textId="77777777" w:rsidR="002E29F1" w:rsidRPr="004B0AF3" w:rsidRDefault="002E29F1" w:rsidP="00740DC5">
      <w:pPr>
        <w:ind w:left="567" w:hanging="567"/>
        <w:rPr>
          <w:b/>
          <w:bCs/>
          <w:sz w:val="22"/>
          <w:szCs w:val="22"/>
        </w:rPr>
      </w:pPr>
      <w:r w:rsidRPr="004B0AF3">
        <w:rPr>
          <w:b/>
          <w:bCs/>
          <w:sz w:val="22"/>
          <w:szCs w:val="22"/>
        </w:rPr>
        <w:t>4.9</w:t>
      </w:r>
      <w:r w:rsidRPr="004B0AF3">
        <w:rPr>
          <w:b/>
          <w:bCs/>
          <w:sz w:val="22"/>
          <w:szCs w:val="22"/>
        </w:rPr>
        <w:tab/>
        <w:t>Perdozavimas</w:t>
      </w:r>
    </w:p>
    <w:p w14:paraId="3477E031" w14:textId="77777777" w:rsidR="002E29F1" w:rsidRPr="004B0AF3" w:rsidRDefault="002E29F1" w:rsidP="002E29F1">
      <w:pPr>
        <w:rPr>
          <w:sz w:val="22"/>
          <w:szCs w:val="22"/>
        </w:rPr>
      </w:pPr>
    </w:p>
    <w:p w14:paraId="75E076AA" w14:textId="77777777" w:rsidR="002E29F1" w:rsidRPr="004B0AF3" w:rsidRDefault="002E29F1" w:rsidP="002E29F1">
      <w:pPr>
        <w:rPr>
          <w:sz w:val="22"/>
          <w:szCs w:val="22"/>
        </w:rPr>
      </w:pPr>
      <w:r w:rsidRPr="004B0AF3">
        <w:rPr>
          <w:sz w:val="22"/>
          <w:szCs w:val="22"/>
        </w:rPr>
        <w:t>Vaist</w:t>
      </w:r>
      <w:r w:rsidR="00A97452">
        <w:rPr>
          <w:sz w:val="22"/>
          <w:szCs w:val="22"/>
        </w:rPr>
        <w:t>ini</w:t>
      </w:r>
      <w:r w:rsidRPr="004B0AF3">
        <w:rPr>
          <w:sz w:val="22"/>
          <w:szCs w:val="22"/>
        </w:rPr>
        <w:t xml:space="preserve">o </w:t>
      </w:r>
      <w:r w:rsidR="00A97452">
        <w:rPr>
          <w:sz w:val="22"/>
          <w:szCs w:val="22"/>
        </w:rPr>
        <w:t xml:space="preserve">preparato </w:t>
      </w:r>
      <w:r w:rsidRPr="004B0AF3">
        <w:rPr>
          <w:sz w:val="22"/>
          <w:szCs w:val="22"/>
        </w:rPr>
        <w:t>perdozavimo atvejų žmonėms nepasitaikė. Laboratoriniams gyvūnams apsinuodijimas bromheksinu sukėlė seilėtekį, pykinimą, vėmimą, hipotenziją.</w:t>
      </w:r>
    </w:p>
    <w:p w14:paraId="3F354C4F" w14:textId="77777777" w:rsidR="002E29F1" w:rsidRPr="004B0AF3" w:rsidRDefault="002E29F1" w:rsidP="002E29F1">
      <w:pPr>
        <w:rPr>
          <w:sz w:val="22"/>
          <w:szCs w:val="22"/>
        </w:rPr>
      </w:pPr>
    </w:p>
    <w:p w14:paraId="7ABD4E2F" w14:textId="77777777" w:rsidR="002E29F1" w:rsidRPr="004B0AF3" w:rsidRDefault="002E29F1" w:rsidP="002E29F1">
      <w:pPr>
        <w:rPr>
          <w:i/>
          <w:sz w:val="22"/>
          <w:szCs w:val="22"/>
        </w:rPr>
      </w:pPr>
      <w:r w:rsidRPr="004B0AF3">
        <w:rPr>
          <w:i/>
          <w:sz w:val="22"/>
          <w:szCs w:val="22"/>
        </w:rPr>
        <w:t>Perdozavimo gydymas</w:t>
      </w:r>
    </w:p>
    <w:p w14:paraId="4B6D58F6" w14:textId="77777777" w:rsidR="002E29F1" w:rsidRPr="004B0AF3" w:rsidRDefault="002E29F1" w:rsidP="002E29F1">
      <w:pPr>
        <w:rPr>
          <w:sz w:val="22"/>
          <w:szCs w:val="22"/>
        </w:rPr>
      </w:pPr>
      <w:r w:rsidRPr="004B0AF3">
        <w:rPr>
          <w:sz w:val="22"/>
          <w:szCs w:val="22"/>
        </w:rPr>
        <w:t>Perdozavimo atveju rekomenduojama išplauti skrandį ir stebėti kraujospūdį.</w:t>
      </w:r>
    </w:p>
    <w:p w14:paraId="3CFAA0D2" w14:textId="77777777" w:rsidR="002E29F1" w:rsidRPr="004B0AF3" w:rsidRDefault="002E29F1" w:rsidP="002E29F1">
      <w:pPr>
        <w:rPr>
          <w:sz w:val="22"/>
          <w:szCs w:val="22"/>
        </w:rPr>
      </w:pPr>
      <w:r w:rsidRPr="004B0AF3">
        <w:rPr>
          <w:sz w:val="22"/>
          <w:szCs w:val="22"/>
        </w:rPr>
        <w:t>Jei reikia, būtina pradėti simptominį gydymą.</w:t>
      </w:r>
    </w:p>
    <w:p w14:paraId="75F86EC1" w14:textId="77777777" w:rsidR="002E29F1" w:rsidRPr="004B0AF3" w:rsidRDefault="002E29F1" w:rsidP="002E29F1">
      <w:pPr>
        <w:rPr>
          <w:sz w:val="22"/>
          <w:szCs w:val="22"/>
        </w:rPr>
      </w:pPr>
    </w:p>
    <w:p w14:paraId="56BDD37B" w14:textId="77777777" w:rsidR="002E29F1" w:rsidRPr="004B0AF3" w:rsidRDefault="002E29F1" w:rsidP="002E29F1">
      <w:pPr>
        <w:rPr>
          <w:sz w:val="22"/>
          <w:szCs w:val="22"/>
        </w:rPr>
      </w:pPr>
    </w:p>
    <w:p w14:paraId="4B66E8C7" w14:textId="77777777" w:rsidR="002E29F1" w:rsidRPr="004B0AF3" w:rsidRDefault="002E29F1" w:rsidP="00740DC5">
      <w:pPr>
        <w:ind w:left="567" w:hanging="567"/>
        <w:rPr>
          <w:b/>
          <w:bCs/>
          <w:sz w:val="22"/>
          <w:szCs w:val="22"/>
        </w:rPr>
      </w:pPr>
      <w:r w:rsidRPr="004B0AF3">
        <w:rPr>
          <w:b/>
          <w:bCs/>
          <w:sz w:val="22"/>
          <w:szCs w:val="22"/>
        </w:rPr>
        <w:t>5.</w:t>
      </w:r>
      <w:r w:rsidRPr="004B0AF3">
        <w:rPr>
          <w:b/>
          <w:bCs/>
          <w:sz w:val="22"/>
          <w:szCs w:val="22"/>
        </w:rPr>
        <w:tab/>
        <w:t>FARMAKOLOGINĖS savybės</w:t>
      </w:r>
    </w:p>
    <w:p w14:paraId="45FD04FE" w14:textId="77777777" w:rsidR="002E29F1" w:rsidRPr="004B0AF3" w:rsidRDefault="002E29F1" w:rsidP="00740DC5">
      <w:pPr>
        <w:ind w:left="567" w:hanging="567"/>
        <w:rPr>
          <w:sz w:val="22"/>
          <w:szCs w:val="22"/>
        </w:rPr>
      </w:pPr>
    </w:p>
    <w:p w14:paraId="16B550EE" w14:textId="77777777" w:rsidR="002E29F1" w:rsidRPr="004B0AF3" w:rsidRDefault="002E29F1" w:rsidP="00740DC5">
      <w:pPr>
        <w:ind w:left="567" w:hanging="567"/>
        <w:rPr>
          <w:b/>
          <w:bCs/>
          <w:sz w:val="22"/>
          <w:szCs w:val="22"/>
        </w:rPr>
      </w:pPr>
      <w:r w:rsidRPr="004B0AF3">
        <w:rPr>
          <w:b/>
          <w:bCs/>
          <w:sz w:val="22"/>
          <w:szCs w:val="22"/>
        </w:rPr>
        <w:t>5.1</w:t>
      </w:r>
      <w:r w:rsidRPr="004B0AF3">
        <w:rPr>
          <w:b/>
          <w:bCs/>
          <w:sz w:val="22"/>
          <w:szCs w:val="22"/>
        </w:rPr>
        <w:tab/>
        <w:t>Farmakodinaminės savybės</w:t>
      </w:r>
    </w:p>
    <w:p w14:paraId="44EE66F8" w14:textId="77777777" w:rsidR="002E29F1" w:rsidRPr="004B0AF3" w:rsidRDefault="002E29F1" w:rsidP="002E29F1">
      <w:pPr>
        <w:rPr>
          <w:sz w:val="22"/>
          <w:szCs w:val="22"/>
        </w:rPr>
      </w:pPr>
    </w:p>
    <w:p w14:paraId="08F10DE4" w14:textId="77777777" w:rsidR="002E29F1" w:rsidRPr="004B0AF3" w:rsidRDefault="002E29F1" w:rsidP="002E29F1">
      <w:pPr>
        <w:rPr>
          <w:sz w:val="22"/>
          <w:szCs w:val="22"/>
        </w:rPr>
      </w:pPr>
      <w:r w:rsidRPr="004B0AF3">
        <w:rPr>
          <w:sz w:val="22"/>
          <w:szCs w:val="22"/>
        </w:rPr>
        <w:t>Farmakoterapinė grupė – mukolitikai, ATC kodas – R05CB02.</w:t>
      </w:r>
    </w:p>
    <w:p w14:paraId="22AE967B" w14:textId="77777777" w:rsidR="002E29F1" w:rsidRPr="004B0AF3" w:rsidRDefault="002E29F1" w:rsidP="002E29F1">
      <w:pPr>
        <w:rPr>
          <w:sz w:val="22"/>
          <w:szCs w:val="22"/>
        </w:rPr>
      </w:pPr>
    </w:p>
    <w:p w14:paraId="1ECFBE6F" w14:textId="77777777" w:rsidR="002E29F1" w:rsidRPr="004B0AF3" w:rsidRDefault="002E29F1" w:rsidP="002E29F1">
      <w:pPr>
        <w:rPr>
          <w:sz w:val="22"/>
          <w:szCs w:val="22"/>
        </w:rPr>
      </w:pPr>
      <w:r w:rsidRPr="004B0AF3">
        <w:rPr>
          <w:sz w:val="22"/>
          <w:szCs w:val="22"/>
        </w:rPr>
        <w:t>Bromheksinas keičia gleivių struktūrą, mažindamas jų klampumą, dėl to palengvėja skreplių atkosėjimas. Atsikosėjimą lengvinantis šio vaistinio preparato poveikis yra stipresnis, nei kitų geriamųjų atsikosėjimą lengvinančių vaistinių preparatų (tokių, kaip ipekakuanos alkaloido  emetino, amonio druskų).</w:t>
      </w:r>
    </w:p>
    <w:p w14:paraId="22C96252" w14:textId="77777777" w:rsidR="002E29F1" w:rsidRPr="004B0AF3" w:rsidRDefault="002E29F1" w:rsidP="002E29F1">
      <w:pPr>
        <w:rPr>
          <w:sz w:val="22"/>
          <w:szCs w:val="22"/>
        </w:rPr>
      </w:pPr>
    </w:p>
    <w:p w14:paraId="22CDADE5" w14:textId="77777777" w:rsidR="002E29F1" w:rsidRPr="004B0AF3" w:rsidRDefault="002E29F1" w:rsidP="002E29F1">
      <w:pPr>
        <w:rPr>
          <w:sz w:val="22"/>
          <w:szCs w:val="22"/>
        </w:rPr>
      </w:pPr>
      <w:r w:rsidRPr="004B0AF3">
        <w:rPr>
          <w:sz w:val="22"/>
          <w:szCs w:val="22"/>
        </w:rPr>
        <w:t>Vaistinis preparatas veikia sekrecinių bronchų ir nosies gleivinės granulių membranas, skatindamas fermentacijos procesą. Mukolitinis vaistinio preparato poveikis yra paremtas jo gebėjimu depolimerizuoti ir suskaidyti mukoproteinų ir mukopolisacharidų skaidulas.</w:t>
      </w:r>
    </w:p>
    <w:p w14:paraId="4794F652" w14:textId="77777777" w:rsidR="002E29F1" w:rsidRPr="004B0AF3" w:rsidRDefault="002E29F1" w:rsidP="002E29F1">
      <w:pPr>
        <w:rPr>
          <w:sz w:val="22"/>
          <w:szCs w:val="22"/>
        </w:rPr>
      </w:pPr>
    </w:p>
    <w:p w14:paraId="38BA703F" w14:textId="77777777" w:rsidR="002E29F1" w:rsidRPr="004B0AF3" w:rsidRDefault="002E29F1" w:rsidP="002E29F1">
      <w:pPr>
        <w:rPr>
          <w:sz w:val="22"/>
          <w:szCs w:val="22"/>
        </w:rPr>
      </w:pPr>
      <w:r w:rsidRPr="004B0AF3">
        <w:rPr>
          <w:sz w:val="22"/>
          <w:szCs w:val="22"/>
        </w:rPr>
        <w:t>Taip pat bromheksinas pasižymi silpnu kosulio slopinamuoju poveikiu, kuris yra daug silpnesnis, nei kodeino. Tiriamiesiems gyvūnams, kuriems buvo sugirdomos didelės bromheksino dozės (40 kartų viršijančios gydomąją dozę), vaistinis preparatas sukėlė vėmimą.</w:t>
      </w:r>
    </w:p>
    <w:p w14:paraId="6370ED29" w14:textId="77777777" w:rsidR="002E29F1" w:rsidRPr="004B0AF3" w:rsidRDefault="002E29F1" w:rsidP="002E29F1">
      <w:pPr>
        <w:rPr>
          <w:sz w:val="22"/>
          <w:szCs w:val="22"/>
        </w:rPr>
      </w:pPr>
    </w:p>
    <w:p w14:paraId="7E473AA6" w14:textId="77777777" w:rsidR="002E29F1" w:rsidRPr="004B0AF3" w:rsidRDefault="002E29F1" w:rsidP="00740DC5">
      <w:pPr>
        <w:ind w:left="567" w:hanging="567"/>
        <w:rPr>
          <w:b/>
          <w:bCs/>
          <w:sz w:val="22"/>
          <w:szCs w:val="22"/>
        </w:rPr>
      </w:pPr>
      <w:r w:rsidRPr="004B0AF3">
        <w:rPr>
          <w:b/>
          <w:bCs/>
          <w:sz w:val="22"/>
          <w:szCs w:val="22"/>
        </w:rPr>
        <w:t>5.2</w:t>
      </w:r>
      <w:r w:rsidRPr="004B0AF3">
        <w:rPr>
          <w:b/>
          <w:bCs/>
          <w:sz w:val="22"/>
          <w:szCs w:val="22"/>
        </w:rPr>
        <w:tab/>
        <w:t>Farmakokinetinės savybės</w:t>
      </w:r>
    </w:p>
    <w:p w14:paraId="0DA1DCB5" w14:textId="77777777" w:rsidR="002E29F1" w:rsidRPr="004B0AF3" w:rsidRDefault="002E29F1" w:rsidP="002E29F1">
      <w:pPr>
        <w:rPr>
          <w:sz w:val="22"/>
          <w:szCs w:val="22"/>
        </w:rPr>
      </w:pPr>
    </w:p>
    <w:p w14:paraId="159CBC89" w14:textId="77777777" w:rsidR="002E29F1" w:rsidRPr="004B0AF3" w:rsidRDefault="002E29F1" w:rsidP="002E29F1">
      <w:pPr>
        <w:rPr>
          <w:sz w:val="22"/>
          <w:szCs w:val="22"/>
        </w:rPr>
      </w:pPr>
      <w:r w:rsidRPr="004B0AF3">
        <w:rPr>
          <w:sz w:val="22"/>
          <w:szCs w:val="22"/>
        </w:rPr>
        <w:t xml:space="preserve">Bromheksinas greitai absorbuojamas iš virškinimo trakto. Jis intensyviai biotransformuojamas pirmojo prasiskverbimo per kepenis metu ir susidaro aktyvusis metabolitas ambroksolis. Sveikiems asmenims didžiausia bromheksino koncentracija kraujo plazmoje atsiranda maždaug per 1 valandą.  </w:t>
      </w:r>
    </w:p>
    <w:p w14:paraId="38F990C3" w14:textId="65BFC725" w:rsidR="002E29F1" w:rsidRPr="004B0AF3" w:rsidRDefault="002E29F1" w:rsidP="002E29F1">
      <w:pPr>
        <w:tabs>
          <w:tab w:val="left" w:pos="567"/>
        </w:tabs>
        <w:rPr>
          <w:sz w:val="22"/>
          <w:szCs w:val="22"/>
        </w:rPr>
      </w:pPr>
      <w:r w:rsidRPr="004B0AF3">
        <w:rPr>
          <w:sz w:val="22"/>
          <w:szCs w:val="22"/>
        </w:rPr>
        <w:t>Nustatyta, kad geriamojo vaist</w:t>
      </w:r>
      <w:r w:rsidR="00A97452">
        <w:rPr>
          <w:sz w:val="22"/>
          <w:szCs w:val="22"/>
        </w:rPr>
        <w:t>inio preparato</w:t>
      </w:r>
      <w:r w:rsidRPr="004B0AF3">
        <w:rPr>
          <w:sz w:val="22"/>
          <w:szCs w:val="22"/>
        </w:rPr>
        <w:t xml:space="preserve"> biologinis prieinamumas yra maždaug 20 %. Jis plačiai pasiskirsto organizmo audiniuose. Didelė dalis bromheksino jungiasi su kraujo plazmos baltymais. Bromheksinas praeina per hematoencefalinį ir placentos barjerą; jo nedidelis kiekis patenka į motinos pieną.</w:t>
      </w:r>
    </w:p>
    <w:p w14:paraId="59335D22" w14:textId="30384487" w:rsidR="002E29F1" w:rsidRPr="004B0AF3" w:rsidRDefault="002E29F1" w:rsidP="002E29F1">
      <w:pPr>
        <w:rPr>
          <w:sz w:val="22"/>
          <w:szCs w:val="22"/>
        </w:rPr>
      </w:pPr>
      <w:r w:rsidRPr="004B0AF3">
        <w:rPr>
          <w:sz w:val="22"/>
          <w:szCs w:val="22"/>
        </w:rPr>
        <w:t xml:space="preserve">Maždaug 85–90 % </w:t>
      </w:r>
      <w:r w:rsidR="007C1DEE">
        <w:rPr>
          <w:sz w:val="22"/>
          <w:szCs w:val="22"/>
        </w:rPr>
        <w:t>bromheksino</w:t>
      </w:r>
      <w:r w:rsidRPr="004B0AF3">
        <w:rPr>
          <w:sz w:val="22"/>
          <w:szCs w:val="22"/>
        </w:rPr>
        <w:t xml:space="preserve"> dozės, daugiausia metabolitų pavidalu, išskiriama su šlapimu ir tik nedidelis jo kiekis – nepakitusio </w:t>
      </w:r>
      <w:r w:rsidR="007C1DEE">
        <w:rPr>
          <w:sz w:val="22"/>
          <w:szCs w:val="22"/>
        </w:rPr>
        <w:t>bromheksino</w:t>
      </w:r>
      <w:r w:rsidRPr="004B0AF3">
        <w:rPr>
          <w:sz w:val="22"/>
          <w:szCs w:val="22"/>
        </w:rPr>
        <w:t xml:space="preserve"> pavidalu. Jo galutinis pusinės eliminacijos laikas yra maždaug 12 valandų. </w:t>
      </w:r>
    </w:p>
    <w:p w14:paraId="2288C874" w14:textId="77777777" w:rsidR="002E29F1" w:rsidRPr="004B0AF3" w:rsidRDefault="002E29F1" w:rsidP="002E29F1">
      <w:pPr>
        <w:rPr>
          <w:sz w:val="22"/>
          <w:szCs w:val="22"/>
        </w:rPr>
      </w:pPr>
    </w:p>
    <w:p w14:paraId="747EE194" w14:textId="77777777" w:rsidR="002E29F1" w:rsidRPr="004B0AF3" w:rsidRDefault="002E29F1" w:rsidP="00740DC5">
      <w:pPr>
        <w:ind w:left="567" w:hanging="567"/>
        <w:rPr>
          <w:b/>
          <w:bCs/>
          <w:sz w:val="22"/>
          <w:szCs w:val="22"/>
        </w:rPr>
      </w:pPr>
      <w:r w:rsidRPr="004B0AF3">
        <w:rPr>
          <w:b/>
          <w:bCs/>
          <w:sz w:val="22"/>
          <w:szCs w:val="22"/>
        </w:rPr>
        <w:t>5.3</w:t>
      </w:r>
      <w:r w:rsidRPr="004B0AF3">
        <w:rPr>
          <w:b/>
          <w:bCs/>
          <w:sz w:val="22"/>
          <w:szCs w:val="22"/>
        </w:rPr>
        <w:tab/>
        <w:t>Ikiklinikinių saugumo tyrimų duomenys</w:t>
      </w:r>
    </w:p>
    <w:p w14:paraId="42A0E9FE" w14:textId="77777777" w:rsidR="002E29F1" w:rsidRPr="004B0AF3" w:rsidRDefault="002E29F1" w:rsidP="002E29F1">
      <w:pPr>
        <w:rPr>
          <w:sz w:val="22"/>
          <w:szCs w:val="22"/>
        </w:rPr>
      </w:pPr>
    </w:p>
    <w:p w14:paraId="323D9F99" w14:textId="79A9C848" w:rsidR="002E29F1" w:rsidRPr="004B0AF3" w:rsidRDefault="002E29F1" w:rsidP="002E29F1">
      <w:pPr>
        <w:rPr>
          <w:sz w:val="22"/>
          <w:szCs w:val="22"/>
        </w:rPr>
      </w:pPr>
      <w:r w:rsidRPr="004B0AF3">
        <w:rPr>
          <w:sz w:val="22"/>
          <w:szCs w:val="22"/>
        </w:rPr>
        <w:t xml:space="preserve">Ūminio toksinio poveikio tyrimų, atliktų su gyvūnais, metu nustatyta, kad geriamojo </w:t>
      </w:r>
      <w:r w:rsidR="007C1DEE">
        <w:rPr>
          <w:sz w:val="22"/>
          <w:szCs w:val="22"/>
        </w:rPr>
        <w:t>bromheksino</w:t>
      </w:r>
      <w:r w:rsidRPr="004B0AF3">
        <w:rPr>
          <w:sz w:val="22"/>
          <w:szCs w:val="22"/>
        </w:rPr>
        <w:t xml:space="preserve"> LD</w:t>
      </w:r>
      <w:r w:rsidRPr="004B0AF3">
        <w:rPr>
          <w:sz w:val="22"/>
          <w:szCs w:val="22"/>
          <w:vertAlign w:val="subscript"/>
        </w:rPr>
        <w:t>50</w:t>
      </w:r>
      <w:r w:rsidRPr="004B0AF3">
        <w:rPr>
          <w:sz w:val="22"/>
          <w:szCs w:val="22"/>
        </w:rPr>
        <w:t xml:space="preserve"> pelėms buvo daugiau kaip 3000 mg/kg kūno svorio, žiurkėms – 6000 mg/kg kūno svorio.</w:t>
      </w:r>
    </w:p>
    <w:p w14:paraId="012080C2" w14:textId="77777777" w:rsidR="002E29F1" w:rsidRPr="004B0AF3" w:rsidRDefault="002E29F1" w:rsidP="002E29F1">
      <w:pPr>
        <w:rPr>
          <w:sz w:val="22"/>
          <w:szCs w:val="22"/>
        </w:rPr>
      </w:pPr>
    </w:p>
    <w:p w14:paraId="56F85397" w14:textId="0DDCD159" w:rsidR="002E29F1" w:rsidRPr="004B0AF3" w:rsidRDefault="002E29F1" w:rsidP="002E29F1">
      <w:pPr>
        <w:rPr>
          <w:sz w:val="22"/>
          <w:szCs w:val="22"/>
        </w:rPr>
      </w:pPr>
      <w:r w:rsidRPr="004B0AF3">
        <w:rPr>
          <w:sz w:val="22"/>
          <w:szCs w:val="22"/>
        </w:rPr>
        <w:t xml:space="preserve">Atliekant tyrimus su žiurkėmis teratogeninio ar embriotoksinio </w:t>
      </w:r>
      <w:r w:rsidR="007C1DEE">
        <w:rPr>
          <w:sz w:val="22"/>
          <w:szCs w:val="22"/>
        </w:rPr>
        <w:t>bromheksino</w:t>
      </w:r>
      <w:r w:rsidRPr="004B0AF3">
        <w:rPr>
          <w:sz w:val="22"/>
          <w:szCs w:val="22"/>
        </w:rPr>
        <w:t xml:space="preserve"> poveikio nenustatyta.</w:t>
      </w:r>
    </w:p>
    <w:p w14:paraId="0FAB9BC8" w14:textId="77777777" w:rsidR="002E29F1" w:rsidRPr="004B0AF3" w:rsidRDefault="002E29F1" w:rsidP="002E29F1">
      <w:pPr>
        <w:rPr>
          <w:sz w:val="22"/>
          <w:szCs w:val="22"/>
        </w:rPr>
      </w:pPr>
    </w:p>
    <w:p w14:paraId="4583F104" w14:textId="77777777" w:rsidR="002E29F1" w:rsidRPr="004B0AF3" w:rsidRDefault="002E29F1" w:rsidP="002E29F1">
      <w:pPr>
        <w:rPr>
          <w:sz w:val="22"/>
          <w:szCs w:val="22"/>
        </w:rPr>
      </w:pPr>
    </w:p>
    <w:p w14:paraId="71C20A7B" w14:textId="77777777" w:rsidR="002E29F1" w:rsidRPr="004B0AF3" w:rsidRDefault="002E29F1" w:rsidP="00740DC5">
      <w:pPr>
        <w:ind w:left="567" w:hanging="567"/>
        <w:rPr>
          <w:b/>
          <w:bCs/>
          <w:sz w:val="22"/>
          <w:szCs w:val="22"/>
        </w:rPr>
      </w:pPr>
      <w:r w:rsidRPr="004B0AF3">
        <w:rPr>
          <w:b/>
          <w:bCs/>
          <w:sz w:val="22"/>
          <w:szCs w:val="22"/>
        </w:rPr>
        <w:t>6.</w:t>
      </w:r>
      <w:r w:rsidRPr="004B0AF3">
        <w:rPr>
          <w:b/>
          <w:bCs/>
          <w:sz w:val="22"/>
          <w:szCs w:val="22"/>
        </w:rPr>
        <w:tab/>
        <w:t>FARMACINĖ INFORMACIJA</w:t>
      </w:r>
    </w:p>
    <w:p w14:paraId="3C18FD55" w14:textId="77777777" w:rsidR="002E29F1" w:rsidRPr="004B0AF3" w:rsidRDefault="002E29F1" w:rsidP="00740DC5">
      <w:pPr>
        <w:ind w:left="567" w:hanging="567"/>
        <w:rPr>
          <w:sz w:val="22"/>
          <w:szCs w:val="22"/>
        </w:rPr>
      </w:pPr>
    </w:p>
    <w:p w14:paraId="25BB680B" w14:textId="77777777" w:rsidR="002E29F1" w:rsidRPr="004B0AF3" w:rsidRDefault="002E29F1" w:rsidP="00740DC5">
      <w:pPr>
        <w:ind w:left="567" w:hanging="567"/>
        <w:rPr>
          <w:b/>
          <w:bCs/>
          <w:sz w:val="22"/>
          <w:szCs w:val="22"/>
        </w:rPr>
      </w:pPr>
      <w:r w:rsidRPr="004B0AF3">
        <w:rPr>
          <w:b/>
          <w:bCs/>
          <w:sz w:val="22"/>
          <w:szCs w:val="22"/>
        </w:rPr>
        <w:t>6.1</w:t>
      </w:r>
      <w:r w:rsidRPr="004B0AF3">
        <w:rPr>
          <w:b/>
          <w:bCs/>
          <w:sz w:val="22"/>
          <w:szCs w:val="22"/>
        </w:rPr>
        <w:tab/>
        <w:t>Pagalbinių medžiagų sąrašas</w:t>
      </w:r>
    </w:p>
    <w:p w14:paraId="21933062" w14:textId="77777777" w:rsidR="002E29F1" w:rsidRPr="004B0AF3" w:rsidRDefault="002E29F1" w:rsidP="002E29F1">
      <w:pPr>
        <w:rPr>
          <w:sz w:val="22"/>
          <w:szCs w:val="22"/>
        </w:rPr>
      </w:pPr>
    </w:p>
    <w:p w14:paraId="26B3F6E5" w14:textId="77777777" w:rsidR="002E29F1" w:rsidRPr="004B0AF3" w:rsidRDefault="002E29F1" w:rsidP="002E29F1">
      <w:pPr>
        <w:rPr>
          <w:sz w:val="22"/>
          <w:szCs w:val="22"/>
        </w:rPr>
      </w:pPr>
      <w:r w:rsidRPr="004B0AF3">
        <w:rPr>
          <w:sz w:val="22"/>
          <w:szCs w:val="22"/>
        </w:rPr>
        <w:t xml:space="preserve">Sacharozė </w:t>
      </w:r>
    </w:p>
    <w:p w14:paraId="61137A1E" w14:textId="77777777" w:rsidR="002E29F1" w:rsidRPr="004B0AF3" w:rsidRDefault="002E29F1" w:rsidP="002E29F1">
      <w:pPr>
        <w:rPr>
          <w:sz w:val="22"/>
          <w:szCs w:val="22"/>
        </w:rPr>
      </w:pPr>
      <w:r w:rsidRPr="004B0AF3">
        <w:rPr>
          <w:sz w:val="22"/>
          <w:szCs w:val="22"/>
        </w:rPr>
        <w:t>Laktozė monohidratas</w:t>
      </w:r>
    </w:p>
    <w:p w14:paraId="4340C350" w14:textId="77777777" w:rsidR="002E29F1" w:rsidRPr="004B0AF3" w:rsidRDefault="002E29F1" w:rsidP="002E29F1">
      <w:pPr>
        <w:rPr>
          <w:sz w:val="22"/>
          <w:szCs w:val="22"/>
        </w:rPr>
      </w:pPr>
      <w:r w:rsidRPr="004B0AF3">
        <w:rPr>
          <w:sz w:val="22"/>
          <w:szCs w:val="22"/>
        </w:rPr>
        <w:t>Bulvių krakmolas</w:t>
      </w:r>
    </w:p>
    <w:p w14:paraId="2691BBEA" w14:textId="77777777" w:rsidR="002E29F1" w:rsidRPr="004B0AF3" w:rsidRDefault="002E29F1" w:rsidP="002E29F1">
      <w:pPr>
        <w:rPr>
          <w:sz w:val="22"/>
          <w:szCs w:val="22"/>
        </w:rPr>
      </w:pPr>
      <w:r w:rsidRPr="004B0AF3">
        <w:rPr>
          <w:sz w:val="22"/>
          <w:szCs w:val="22"/>
        </w:rPr>
        <w:t>Magnio stearatas</w:t>
      </w:r>
    </w:p>
    <w:p w14:paraId="3FE2D068" w14:textId="77777777" w:rsidR="002E29F1" w:rsidRPr="004B0AF3" w:rsidRDefault="002E29F1" w:rsidP="002E29F1">
      <w:pPr>
        <w:rPr>
          <w:sz w:val="22"/>
          <w:szCs w:val="22"/>
        </w:rPr>
      </w:pPr>
    </w:p>
    <w:p w14:paraId="7B61FBCC" w14:textId="77777777" w:rsidR="002E29F1" w:rsidRPr="004B0AF3" w:rsidRDefault="002E29F1" w:rsidP="00740DC5">
      <w:pPr>
        <w:ind w:left="567" w:hanging="567"/>
        <w:rPr>
          <w:b/>
          <w:bCs/>
          <w:sz w:val="22"/>
          <w:szCs w:val="22"/>
        </w:rPr>
      </w:pPr>
      <w:r w:rsidRPr="004B0AF3">
        <w:rPr>
          <w:b/>
          <w:bCs/>
          <w:sz w:val="22"/>
          <w:szCs w:val="22"/>
        </w:rPr>
        <w:t>6.2</w:t>
      </w:r>
      <w:r w:rsidRPr="004B0AF3">
        <w:rPr>
          <w:b/>
          <w:bCs/>
          <w:sz w:val="22"/>
          <w:szCs w:val="22"/>
        </w:rPr>
        <w:tab/>
        <w:t>Nesuderinamumas</w:t>
      </w:r>
    </w:p>
    <w:p w14:paraId="7905AF07" w14:textId="77777777" w:rsidR="002E29F1" w:rsidRPr="004B0AF3" w:rsidRDefault="002E29F1" w:rsidP="002E29F1">
      <w:pPr>
        <w:rPr>
          <w:sz w:val="22"/>
          <w:szCs w:val="22"/>
        </w:rPr>
      </w:pPr>
    </w:p>
    <w:p w14:paraId="6A188B5D" w14:textId="77777777" w:rsidR="002E29F1" w:rsidRPr="004B0AF3" w:rsidRDefault="002E29F1" w:rsidP="002E29F1">
      <w:pPr>
        <w:rPr>
          <w:bCs/>
          <w:sz w:val="22"/>
          <w:szCs w:val="22"/>
        </w:rPr>
      </w:pPr>
      <w:r w:rsidRPr="004B0AF3">
        <w:rPr>
          <w:sz w:val="22"/>
          <w:szCs w:val="22"/>
        </w:rPr>
        <w:t>Duomenys nebūtini.</w:t>
      </w:r>
      <w:r w:rsidRPr="004B0AF3" w:rsidDel="00C32FF2">
        <w:rPr>
          <w:bCs/>
          <w:sz w:val="22"/>
          <w:szCs w:val="22"/>
        </w:rPr>
        <w:t xml:space="preserve"> </w:t>
      </w:r>
    </w:p>
    <w:p w14:paraId="4AA7574F" w14:textId="77777777" w:rsidR="002E29F1" w:rsidRPr="004B0AF3" w:rsidRDefault="002E29F1" w:rsidP="002E29F1">
      <w:pPr>
        <w:rPr>
          <w:sz w:val="22"/>
          <w:szCs w:val="22"/>
        </w:rPr>
      </w:pPr>
    </w:p>
    <w:p w14:paraId="10CD5A74" w14:textId="77777777" w:rsidR="002E29F1" w:rsidRPr="004B0AF3" w:rsidRDefault="002E29F1" w:rsidP="00740DC5">
      <w:pPr>
        <w:ind w:left="567" w:hanging="567"/>
        <w:rPr>
          <w:b/>
          <w:bCs/>
          <w:sz w:val="22"/>
          <w:szCs w:val="22"/>
        </w:rPr>
      </w:pPr>
      <w:r w:rsidRPr="004B0AF3">
        <w:rPr>
          <w:b/>
          <w:bCs/>
          <w:sz w:val="22"/>
          <w:szCs w:val="22"/>
        </w:rPr>
        <w:t>6.3</w:t>
      </w:r>
      <w:r w:rsidRPr="004B0AF3">
        <w:rPr>
          <w:b/>
          <w:bCs/>
          <w:sz w:val="22"/>
          <w:szCs w:val="22"/>
        </w:rPr>
        <w:tab/>
        <w:t>Tinkamumo laikas</w:t>
      </w:r>
    </w:p>
    <w:p w14:paraId="3113C512" w14:textId="77777777" w:rsidR="002E29F1" w:rsidRPr="004B0AF3" w:rsidRDefault="002E29F1" w:rsidP="002E29F1">
      <w:pPr>
        <w:rPr>
          <w:sz w:val="22"/>
          <w:szCs w:val="22"/>
        </w:rPr>
      </w:pPr>
    </w:p>
    <w:p w14:paraId="5E7C0E77" w14:textId="77777777" w:rsidR="002E29F1" w:rsidRPr="004B0AF3" w:rsidRDefault="002E29F1" w:rsidP="002E29F1">
      <w:pPr>
        <w:rPr>
          <w:sz w:val="22"/>
          <w:szCs w:val="22"/>
        </w:rPr>
      </w:pPr>
      <w:r w:rsidRPr="004B0AF3">
        <w:rPr>
          <w:sz w:val="22"/>
          <w:szCs w:val="22"/>
        </w:rPr>
        <w:t>5 metai.</w:t>
      </w:r>
    </w:p>
    <w:p w14:paraId="5843DDA5" w14:textId="77777777" w:rsidR="002E29F1" w:rsidRPr="004B0AF3" w:rsidRDefault="002E29F1" w:rsidP="002E29F1">
      <w:pPr>
        <w:rPr>
          <w:sz w:val="22"/>
          <w:szCs w:val="22"/>
        </w:rPr>
      </w:pPr>
    </w:p>
    <w:p w14:paraId="3E9AEACB" w14:textId="77777777" w:rsidR="002E29F1" w:rsidRPr="004B0AF3" w:rsidRDefault="002E29F1" w:rsidP="00740DC5">
      <w:pPr>
        <w:ind w:left="567" w:hanging="567"/>
        <w:rPr>
          <w:b/>
          <w:bCs/>
          <w:sz w:val="22"/>
          <w:szCs w:val="22"/>
        </w:rPr>
      </w:pPr>
      <w:r w:rsidRPr="004B0AF3">
        <w:rPr>
          <w:b/>
          <w:bCs/>
          <w:sz w:val="22"/>
          <w:szCs w:val="22"/>
        </w:rPr>
        <w:t>6.4</w:t>
      </w:r>
      <w:r w:rsidRPr="004B0AF3">
        <w:rPr>
          <w:b/>
          <w:bCs/>
          <w:sz w:val="22"/>
          <w:szCs w:val="22"/>
        </w:rPr>
        <w:tab/>
        <w:t>Specialios laikymo sąlygos</w:t>
      </w:r>
    </w:p>
    <w:p w14:paraId="582E3E25" w14:textId="77777777" w:rsidR="002E29F1" w:rsidRPr="004B0AF3" w:rsidRDefault="002E29F1" w:rsidP="002E29F1">
      <w:pPr>
        <w:rPr>
          <w:sz w:val="22"/>
          <w:szCs w:val="22"/>
        </w:rPr>
      </w:pPr>
    </w:p>
    <w:p w14:paraId="0112E777" w14:textId="77777777" w:rsidR="002E29F1" w:rsidRPr="004B0AF3" w:rsidRDefault="002E29F1" w:rsidP="002E29F1">
      <w:pPr>
        <w:rPr>
          <w:sz w:val="22"/>
          <w:szCs w:val="22"/>
        </w:rPr>
      </w:pPr>
      <w:r w:rsidRPr="004B0AF3">
        <w:rPr>
          <w:sz w:val="22"/>
          <w:szCs w:val="22"/>
        </w:rPr>
        <w:t>Laikyti ne aukštesnėje kaip 25 </w:t>
      </w:r>
      <w:r w:rsidRPr="004B0AF3">
        <w:rPr>
          <w:sz w:val="22"/>
          <w:szCs w:val="22"/>
        </w:rPr>
        <w:sym w:font="Symbol" w:char="F0B0"/>
      </w:r>
      <w:r w:rsidRPr="004B0AF3">
        <w:rPr>
          <w:sz w:val="22"/>
          <w:szCs w:val="22"/>
        </w:rPr>
        <w:t>C temperatūroje.</w:t>
      </w:r>
    </w:p>
    <w:p w14:paraId="4D46616C" w14:textId="276054DD" w:rsidR="002E29F1" w:rsidRPr="004B0AF3" w:rsidRDefault="002E29F1" w:rsidP="002E29F1">
      <w:pPr>
        <w:rPr>
          <w:sz w:val="22"/>
          <w:szCs w:val="22"/>
        </w:rPr>
      </w:pPr>
      <w:r w:rsidRPr="004B0AF3">
        <w:rPr>
          <w:sz w:val="22"/>
          <w:szCs w:val="22"/>
        </w:rPr>
        <w:t xml:space="preserve">Laikyti gamintojo pakuotėje, kad </w:t>
      </w:r>
      <w:r w:rsidR="007C1DEE">
        <w:rPr>
          <w:sz w:val="22"/>
          <w:szCs w:val="22"/>
        </w:rPr>
        <w:t xml:space="preserve">vaistinis </w:t>
      </w:r>
      <w:r w:rsidRPr="004B0AF3">
        <w:rPr>
          <w:sz w:val="22"/>
          <w:szCs w:val="22"/>
        </w:rPr>
        <w:t>preparatas būtų apsaugotas nuo šviesos ir drėgmės.</w:t>
      </w:r>
    </w:p>
    <w:p w14:paraId="201457FC" w14:textId="77777777" w:rsidR="002E29F1" w:rsidRPr="004B0AF3" w:rsidRDefault="002E29F1" w:rsidP="002E29F1">
      <w:pPr>
        <w:rPr>
          <w:sz w:val="22"/>
          <w:szCs w:val="22"/>
        </w:rPr>
      </w:pPr>
    </w:p>
    <w:p w14:paraId="47802521" w14:textId="77777777" w:rsidR="002E29F1" w:rsidRPr="004B0AF3" w:rsidRDefault="002E29F1" w:rsidP="00740DC5">
      <w:pPr>
        <w:ind w:left="567" w:hanging="567"/>
        <w:rPr>
          <w:b/>
          <w:bCs/>
          <w:sz w:val="22"/>
          <w:szCs w:val="22"/>
        </w:rPr>
      </w:pPr>
      <w:r w:rsidRPr="004B0AF3">
        <w:rPr>
          <w:b/>
          <w:bCs/>
          <w:sz w:val="22"/>
          <w:szCs w:val="22"/>
        </w:rPr>
        <w:t>6.5</w:t>
      </w:r>
      <w:r w:rsidRPr="004B0AF3">
        <w:rPr>
          <w:b/>
          <w:bCs/>
          <w:sz w:val="22"/>
          <w:szCs w:val="22"/>
        </w:rPr>
        <w:tab/>
        <w:t>Talpyklės pobūdis ir jos turinys</w:t>
      </w:r>
    </w:p>
    <w:p w14:paraId="1A1D40E0" w14:textId="77777777" w:rsidR="002E29F1" w:rsidRPr="004B0AF3" w:rsidRDefault="002E29F1" w:rsidP="002E29F1">
      <w:pPr>
        <w:rPr>
          <w:sz w:val="22"/>
          <w:szCs w:val="22"/>
        </w:rPr>
      </w:pPr>
    </w:p>
    <w:p w14:paraId="6F4E9BB4" w14:textId="77777777" w:rsidR="002E29F1" w:rsidRPr="004B0AF3" w:rsidRDefault="002E29F1" w:rsidP="002E29F1">
      <w:pPr>
        <w:rPr>
          <w:sz w:val="22"/>
          <w:szCs w:val="22"/>
        </w:rPr>
      </w:pPr>
      <w:r w:rsidRPr="004B0AF3">
        <w:rPr>
          <w:sz w:val="22"/>
          <w:szCs w:val="22"/>
        </w:rPr>
        <w:t>PVC ir aliuminio folijos lizdinė plokštelė.</w:t>
      </w:r>
    </w:p>
    <w:p w14:paraId="35B8296C" w14:textId="77777777" w:rsidR="002E29F1" w:rsidRPr="004B0AF3" w:rsidRDefault="002E29F1" w:rsidP="002E29F1">
      <w:pPr>
        <w:rPr>
          <w:sz w:val="22"/>
          <w:szCs w:val="22"/>
        </w:rPr>
      </w:pPr>
      <w:r w:rsidRPr="004B0AF3">
        <w:rPr>
          <w:sz w:val="22"/>
          <w:szCs w:val="22"/>
        </w:rPr>
        <w:t xml:space="preserve">Vienoje lizdinėje plokštelėje yra 10 tablečių. </w:t>
      </w:r>
    </w:p>
    <w:p w14:paraId="7519F6C3" w14:textId="77777777" w:rsidR="002E29F1" w:rsidRPr="004B0AF3" w:rsidRDefault="002E29F1" w:rsidP="002E29F1">
      <w:pPr>
        <w:rPr>
          <w:sz w:val="22"/>
          <w:szCs w:val="22"/>
        </w:rPr>
      </w:pPr>
      <w:r w:rsidRPr="004B0AF3">
        <w:rPr>
          <w:sz w:val="22"/>
          <w:szCs w:val="22"/>
        </w:rPr>
        <w:t>Vienoje kartono dėžutėje yra 5 lizdinės plokštelės (50 tablečių).</w:t>
      </w:r>
    </w:p>
    <w:p w14:paraId="001C9194" w14:textId="77777777" w:rsidR="002E29F1" w:rsidRPr="004B0AF3" w:rsidRDefault="002E29F1" w:rsidP="002E29F1">
      <w:pPr>
        <w:rPr>
          <w:sz w:val="22"/>
          <w:szCs w:val="22"/>
        </w:rPr>
      </w:pPr>
    </w:p>
    <w:p w14:paraId="63097C42" w14:textId="77777777" w:rsidR="002E29F1" w:rsidRPr="004B0AF3" w:rsidRDefault="002E29F1" w:rsidP="00740DC5">
      <w:pPr>
        <w:tabs>
          <w:tab w:val="left" w:pos="540"/>
        </w:tabs>
        <w:ind w:left="567" w:hanging="567"/>
        <w:rPr>
          <w:b/>
          <w:bCs/>
          <w:sz w:val="22"/>
          <w:szCs w:val="22"/>
        </w:rPr>
      </w:pPr>
      <w:r w:rsidRPr="004B0AF3">
        <w:rPr>
          <w:b/>
          <w:bCs/>
          <w:sz w:val="22"/>
          <w:szCs w:val="22"/>
        </w:rPr>
        <w:t>6.6</w:t>
      </w:r>
      <w:r w:rsidRPr="004B0AF3">
        <w:rPr>
          <w:b/>
          <w:bCs/>
          <w:sz w:val="22"/>
          <w:szCs w:val="22"/>
        </w:rPr>
        <w:tab/>
      </w:r>
      <w:r w:rsidRPr="004B0AF3">
        <w:rPr>
          <w:b/>
          <w:sz w:val="22"/>
          <w:szCs w:val="22"/>
        </w:rPr>
        <w:t>Specialūs reikalavimai atliekoms tvarkyti</w:t>
      </w:r>
    </w:p>
    <w:p w14:paraId="7DF0D13B" w14:textId="77777777" w:rsidR="002E29F1" w:rsidRPr="004B0AF3" w:rsidRDefault="002E29F1" w:rsidP="00740DC5">
      <w:pPr>
        <w:ind w:left="567" w:hanging="567"/>
        <w:rPr>
          <w:sz w:val="22"/>
          <w:szCs w:val="22"/>
        </w:rPr>
      </w:pPr>
    </w:p>
    <w:p w14:paraId="1A97CA2F" w14:textId="77777777" w:rsidR="002E29F1" w:rsidRPr="004B0AF3" w:rsidRDefault="002E29F1" w:rsidP="002E29F1">
      <w:pPr>
        <w:rPr>
          <w:sz w:val="22"/>
          <w:szCs w:val="22"/>
        </w:rPr>
      </w:pPr>
      <w:r w:rsidRPr="004B0AF3">
        <w:rPr>
          <w:sz w:val="22"/>
          <w:szCs w:val="22"/>
        </w:rPr>
        <w:t>Specialių reikalavimų nėra.</w:t>
      </w:r>
    </w:p>
    <w:p w14:paraId="4C342964" w14:textId="77777777" w:rsidR="002E29F1" w:rsidRPr="004B0AF3" w:rsidRDefault="002E29F1" w:rsidP="002E29F1">
      <w:pPr>
        <w:rPr>
          <w:sz w:val="22"/>
          <w:szCs w:val="22"/>
        </w:rPr>
      </w:pPr>
    </w:p>
    <w:p w14:paraId="0824C3A3" w14:textId="77777777" w:rsidR="002E29F1" w:rsidRPr="004B0AF3" w:rsidRDefault="002E29F1" w:rsidP="002E29F1">
      <w:pPr>
        <w:rPr>
          <w:sz w:val="22"/>
          <w:szCs w:val="22"/>
        </w:rPr>
      </w:pPr>
    </w:p>
    <w:p w14:paraId="057203AF" w14:textId="288A618A" w:rsidR="002E29F1" w:rsidRPr="004B0AF3" w:rsidRDefault="002E29F1" w:rsidP="00740DC5">
      <w:pPr>
        <w:ind w:left="567" w:hanging="567"/>
        <w:rPr>
          <w:b/>
          <w:bCs/>
          <w:sz w:val="22"/>
          <w:szCs w:val="22"/>
        </w:rPr>
      </w:pPr>
      <w:r w:rsidRPr="004B0AF3">
        <w:rPr>
          <w:b/>
          <w:bCs/>
          <w:sz w:val="22"/>
          <w:szCs w:val="22"/>
        </w:rPr>
        <w:t>7.</w:t>
      </w:r>
      <w:r w:rsidRPr="004B0AF3">
        <w:rPr>
          <w:b/>
          <w:bCs/>
          <w:sz w:val="22"/>
          <w:szCs w:val="22"/>
        </w:rPr>
        <w:tab/>
      </w:r>
      <w:r w:rsidRPr="004B0AF3">
        <w:rPr>
          <w:b/>
          <w:sz w:val="22"/>
          <w:szCs w:val="22"/>
        </w:rPr>
        <w:t>R</w:t>
      </w:r>
      <w:r w:rsidR="00C724DC">
        <w:rPr>
          <w:b/>
          <w:sz w:val="22"/>
          <w:szCs w:val="22"/>
        </w:rPr>
        <w:t>EGISTRUOTOJAS</w:t>
      </w:r>
    </w:p>
    <w:p w14:paraId="0203FE49" w14:textId="77777777" w:rsidR="002E29F1" w:rsidRPr="004B0AF3" w:rsidRDefault="002E29F1" w:rsidP="002E29F1">
      <w:pPr>
        <w:rPr>
          <w:sz w:val="22"/>
          <w:szCs w:val="22"/>
        </w:rPr>
      </w:pPr>
    </w:p>
    <w:p w14:paraId="6E3EE25A"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AS GRINDEKS</w:t>
      </w:r>
    </w:p>
    <w:p w14:paraId="7D7E7A80" w14:textId="23721967" w:rsidR="002E29F1" w:rsidRPr="004B0AF3" w:rsidRDefault="002E29F1" w:rsidP="002E29F1">
      <w:pPr>
        <w:pStyle w:val="Pagrindiniotekstotrauka"/>
        <w:spacing w:after="0"/>
        <w:ind w:left="0"/>
        <w:rPr>
          <w:bCs/>
          <w:sz w:val="22"/>
          <w:szCs w:val="22"/>
          <w:lang w:val="lt-LT"/>
        </w:rPr>
      </w:pPr>
      <w:r w:rsidRPr="004B0AF3">
        <w:rPr>
          <w:bCs/>
          <w:sz w:val="22"/>
          <w:szCs w:val="22"/>
          <w:lang w:val="lt-LT"/>
        </w:rPr>
        <w:t>Krustpils iela 53, Rīga, LV-1057</w:t>
      </w:r>
      <w:r w:rsidR="00BE6B2D">
        <w:rPr>
          <w:bCs/>
          <w:sz w:val="22"/>
          <w:szCs w:val="22"/>
          <w:lang w:val="lt-LT"/>
        </w:rPr>
        <w:t>,</w:t>
      </w:r>
      <w:r w:rsidRPr="004B0AF3">
        <w:rPr>
          <w:bCs/>
          <w:sz w:val="22"/>
          <w:szCs w:val="22"/>
          <w:lang w:val="lt-LT"/>
        </w:rPr>
        <w:t xml:space="preserve"> Latvija</w:t>
      </w:r>
    </w:p>
    <w:p w14:paraId="782E6F51" w14:textId="49E1C1D7" w:rsidR="002E29F1" w:rsidRPr="004B0AF3" w:rsidRDefault="002E29F1" w:rsidP="002E29F1">
      <w:pPr>
        <w:ind w:left="567" w:hanging="567"/>
        <w:jc w:val="both"/>
        <w:rPr>
          <w:sz w:val="22"/>
          <w:szCs w:val="22"/>
        </w:rPr>
      </w:pPr>
      <w:r w:rsidRPr="004B0AF3">
        <w:rPr>
          <w:sz w:val="22"/>
          <w:szCs w:val="22"/>
        </w:rPr>
        <w:t>Tel</w:t>
      </w:r>
      <w:r w:rsidR="00C42AF2">
        <w:rPr>
          <w:sz w:val="22"/>
          <w:szCs w:val="22"/>
        </w:rPr>
        <w:t>.</w:t>
      </w:r>
      <w:r w:rsidRPr="004B0AF3">
        <w:rPr>
          <w:sz w:val="22"/>
          <w:szCs w:val="22"/>
        </w:rPr>
        <w:t xml:space="preserve"> +371 67083205</w:t>
      </w:r>
    </w:p>
    <w:p w14:paraId="21DB6784" w14:textId="134162D5" w:rsidR="002E29F1" w:rsidRPr="004B0AF3" w:rsidRDefault="002E29F1" w:rsidP="002E29F1">
      <w:pPr>
        <w:tabs>
          <w:tab w:val="left" w:pos="0"/>
        </w:tabs>
        <w:jc w:val="both"/>
        <w:rPr>
          <w:sz w:val="22"/>
          <w:szCs w:val="22"/>
        </w:rPr>
      </w:pPr>
      <w:r w:rsidRPr="004B0AF3">
        <w:rPr>
          <w:sz w:val="22"/>
          <w:szCs w:val="22"/>
        </w:rPr>
        <w:t>El. paštas</w:t>
      </w:r>
      <w:r w:rsidRPr="004B0AF3">
        <w:rPr>
          <w:kern w:val="16"/>
          <w:sz w:val="22"/>
          <w:szCs w:val="22"/>
        </w:rPr>
        <w:t xml:space="preserve"> </w:t>
      </w:r>
      <w:hyperlink r:id="rId8" w:history="1">
        <w:r w:rsidR="00740DC5" w:rsidRPr="00740DC5">
          <w:rPr>
            <w:rStyle w:val="Hipersaitas"/>
            <w:sz w:val="22"/>
            <w:szCs w:val="22"/>
          </w:rPr>
          <w:t>grindeks@grindeks.</w:t>
        </w:r>
        <w:r w:rsidR="00740DC5" w:rsidRPr="004C7BCE">
          <w:rPr>
            <w:rStyle w:val="Hipersaitas"/>
            <w:sz w:val="22"/>
            <w:szCs w:val="22"/>
          </w:rPr>
          <w:t>com</w:t>
        </w:r>
      </w:hyperlink>
      <w:r w:rsidR="00740DC5">
        <w:rPr>
          <w:sz w:val="22"/>
          <w:szCs w:val="22"/>
        </w:rPr>
        <w:t xml:space="preserve"> </w:t>
      </w:r>
    </w:p>
    <w:p w14:paraId="791EF9D5" w14:textId="77777777" w:rsidR="002E29F1" w:rsidRPr="004B0AF3" w:rsidRDefault="002E29F1" w:rsidP="002E29F1">
      <w:pPr>
        <w:rPr>
          <w:sz w:val="22"/>
          <w:szCs w:val="22"/>
        </w:rPr>
      </w:pPr>
    </w:p>
    <w:p w14:paraId="34635A23" w14:textId="77777777" w:rsidR="002E29F1" w:rsidRPr="004B0AF3" w:rsidRDefault="002E29F1" w:rsidP="002E29F1">
      <w:pPr>
        <w:rPr>
          <w:sz w:val="22"/>
          <w:szCs w:val="22"/>
        </w:rPr>
      </w:pPr>
    </w:p>
    <w:p w14:paraId="6285D0FF" w14:textId="6D04F269" w:rsidR="002E29F1" w:rsidRPr="004B0AF3" w:rsidRDefault="002E29F1" w:rsidP="00740DC5">
      <w:pPr>
        <w:ind w:left="567" w:hanging="567"/>
        <w:rPr>
          <w:b/>
          <w:bCs/>
          <w:sz w:val="22"/>
          <w:szCs w:val="22"/>
        </w:rPr>
      </w:pPr>
      <w:r w:rsidRPr="004B0AF3">
        <w:rPr>
          <w:b/>
          <w:bCs/>
          <w:sz w:val="22"/>
          <w:szCs w:val="22"/>
        </w:rPr>
        <w:t>8.</w:t>
      </w:r>
      <w:r w:rsidRPr="004B0AF3">
        <w:rPr>
          <w:b/>
          <w:bCs/>
          <w:sz w:val="22"/>
          <w:szCs w:val="22"/>
        </w:rPr>
        <w:tab/>
      </w:r>
      <w:r w:rsidRPr="004B0AF3">
        <w:rPr>
          <w:b/>
          <w:sz w:val="22"/>
          <w:szCs w:val="22"/>
        </w:rPr>
        <w:t>R</w:t>
      </w:r>
      <w:r w:rsidR="00C724DC">
        <w:rPr>
          <w:b/>
          <w:sz w:val="22"/>
          <w:szCs w:val="22"/>
        </w:rPr>
        <w:t>EGISTRACIJOS</w:t>
      </w:r>
      <w:r w:rsidRPr="004B0AF3">
        <w:rPr>
          <w:b/>
          <w:sz w:val="22"/>
          <w:szCs w:val="22"/>
        </w:rPr>
        <w:t xml:space="preserve"> PAŽYMĖJIMO </w:t>
      </w:r>
      <w:r w:rsidRPr="004B0AF3">
        <w:rPr>
          <w:b/>
          <w:bCs/>
          <w:sz w:val="22"/>
          <w:szCs w:val="22"/>
        </w:rPr>
        <w:t>NUMERIS</w:t>
      </w:r>
    </w:p>
    <w:p w14:paraId="42AFB023" w14:textId="77777777" w:rsidR="002E29F1" w:rsidRPr="004B0AF3" w:rsidRDefault="002E29F1" w:rsidP="002E29F1">
      <w:pPr>
        <w:rPr>
          <w:sz w:val="22"/>
          <w:szCs w:val="22"/>
        </w:rPr>
      </w:pPr>
    </w:p>
    <w:p w14:paraId="6904FEF6" w14:textId="77777777" w:rsidR="002E29F1" w:rsidRPr="004B0AF3" w:rsidRDefault="002E29F1" w:rsidP="002E29F1">
      <w:pPr>
        <w:rPr>
          <w:sz w:val="22"/>
          <w:szCs w:val="22"/>
        </w:rPr>
      </w:pPr>
      <w:r w:rsidRPr="004B0AF3">
        <w:rPr>
          <w:sz w:val="22"/>
          <w:szCs w:val="22"/>
        </w:rPr>
        <w:t>4 mg – LT/1/97/1714/001</w:t>
      </w:r>
    </w:p>
    <w:p w14:paraId="7FB611CF" w14:textId="77777777" w:rsidR="002E29F1" w:rsidRPr="004B0AF3" w:rsidRDefault="002E29F1" w:rsidP="002E29F1">
      <w:pPr>
        <w:rPr>
          <w:sz w:val="22"/>
          <w:szCs w:val="22"/>
        </w:rPr>
      </w:pPr>
      <w:r w:rsidRPr="004B0AF3">
        <w:rPr>
          <w:sz w:val="22"/>
          <w:szCs w:val="22"/>
        </w:rPr>
        <w:t>8 mg – LT/1/97/1714/002</w:t>
      </w:r>
    </w:p>
    <w:p w14:paraId="06D6285D" w14:textId="77777777" w:rsidR="002E29F1" w:rsidRPr="004B0AF3" w:rsidRDefault="002E29F1" w:rsidP="002E29F1">
      <w:pPr>
        <w:rPr>
          <w:b/>
          <w:bCs/>
          <w:sz w:val="22"/>
          <w:szCs w:val="22"/>
        </w:rPr>
      </w:pPr>
    </w:p>
    <w:p w14:paraId="60D73C7E" w14:textId="77777777" w:rsidR="002E29F1" w:rsidRPr="004B0AF3" w:rsidRDefault="002E29F1" w:rsidP="002E29F1">
      <w:pPr>
        <w:rPr>
          <w:b/>
          <w:bCs/>
          <w:sz w:val="22"/>
          <w:szCs w:val="22"/>
        </w:rPr>
      </w:pPr>
    </w:p>
    <w:p w14:paraId="3C389D44" w14:textId="2FF13D0C" w:rsidR="002E29F1" w:rsidRPr="004B0AF3" w:rsidRDefault="002E29F1" w:rsidP="00740DC5">
      <w:pPr>
        <w:ind w:left="567" w:hanging="567"/>
        <w:rPr>
          <w:b/>
          <w:bCs/>
          <w:sz w:val="22"/>
          <w:szCs w:val="22"/>
        </w:rPr>
      </w:pPr>
      <w:r w:rsidRPr="004B0AF3">
        <w:rPr>
          <w:b/>
          <w:bCs/>
          <w:sz w:val="22"/>
          <w:szCs w:val="22"/>
        </w:rPr>
        <w:t>9.</w:t>
      </w:r>
      <w:r w:rsidRPr="004B0AF3">
        <w:rPr>
          <w:b/>
          <w:bCs/>
          <w:sz w:val="22"/>
          <w:szCs w:val="22"/>
        </w:rPr>
        <w:tab/>
      </w:r>
      <w:r w:rsidRPr="004B0AF3">
        <w:rPr>
          <w:b/>
          <w:sz w:val="22"/>
          <w:szCs w:val="22"/>
        </w:rPr>
        <w:t>R</w:t>
      </w:r>
      <w:r w:rsidR="00C724DC">
        <w:rPr>
          <w:b/>
          <w:sz w:val="22"/>
          <w:szCs w:val="22"/>
        </w:rPr>
        <w:t>EGISTRA</w:t>
      </w:r>
      <w:r w:rsidR="002D2F70">
        <w:rPr>
          <w:b/>
          <w:sz w:val="22"/>
          <w:szCs w:val="22"/>
        </w:rPr>
        <w:t>VIMO</w:t>
      </w:r>
      <w:r w:rsidRPr="004B0AF3">
        <w:rPr>
          <w:b/>
          <w:sz w:val="22"/>
          <w:szCs w:val="22"/>
        </w:rPr>
        <w:t xml:space="preserve"> / </w:t>
      </w:r>
      <w:r w:rsidR="002D2F70">
        <w:rPr>
          <w:b/>
          <w:sz w:val="22"/>
          <w:szCs w:val="22"/>
        </w:rPr>
        <w:t>PERREGISTRAVIMO</w:t>
      </w:r>
      <w:r w:rsidRPr="004B0AF3">
        <w:rPr>
          <w:b/>
          <w:sz w:val="22"/>
          <w:szCs w:val="22"/>
        </w:rPr>
        <w:t xml:space="preserve"> </w:t>
      </w:r>
      <w:r w:rsidRPr="004B0AF3">
        <w:rPr>
          <w:b/>
          <w:bCs/>
          <w:sz w:val="22"/>
          <w:szCs w:val="22"/>
        </w:rPr>
        <w:t>DATA</w:t>
      </w:r>
    </w:p>
    <w:p w14:paraId="62F61E54" w14:textId="77777777" w:rsidR="002E29F1" w:rsidRPr="004B0AF3" w:rsidRDefault="002E29F1" w:rsidP="002E29F1">
      <w:pPr>
        <w:rPr>
          <w:sz w:val="22"/>
          <w:szCs w:val="22"/>
        </w:rPr>
      </w:pPr>
    </w:p>
    <w:p w14:paraId="16F67A8C" w14:textId="59F8F1AD" w:rsidR="002E29F1" w:rsidRPr="002D2F70" w:rsidRDefault="002D2F70" w:rsidP="002E29F1">
      <w:pPr>
        <w:rPr>
          <w:sz w:val="22"/>
          <w:szCs w:val="22"/>
        </w:rPr>
      </w:pPr>
      <w:r w:rsidRPr="00B83384">
        <w:rPr>
          <w:sz w:val="22"/>
          <w:szCs w:val="22"/>
        </w:rPr>
        <w:t>Registravimo data</w:t>
      </w:r>
      <w:r w:rsidR="002E29F1" w:rsidRPr="002D2F70">
        <w:rPr>
          <w:sz w:val="22"/>
          <w:szCs w:val="22"/>
        </w:rPr>
        <w:t xml:space="preserve"> 1997 m. balandžio 9 d.</w:t>
      </w:r>
    </w:p>
    <w:p w14:paraId="08C81445" w14:textId="2A82A9D7" w:rsidR="002E29F1" w:rsidRPr="004B0AF3" w:rsidRDefault="002D2F70" w:rsidP="002E29F1">
      <w:pPr>
        <w:rPr>
          <w:sz w:val="22"/>
          <w:szCs w:val="22"/>
        </w:rPr>
      </w:pPr>
      <w:r>
        <w:rPr>
          <w:sz w:val="22"/>
          <w:szCs w:val="22"/>
        </w:rPr>
        <w:t>Paskutinio perregistravimo data</w:t>
      </w:r>
      <w:r w:rsidR="002E29F1" w:rsidRPr="004B0AF3">
        <w:rPr>
          <w:sz w:val="22"/>
          <w:szCs w:val="22"/>
        </w:rPr>
        <w:t xml:space="preserve"> 2009 m. spalio 14 d.</w:t>
      </w:r>
    </w:p>
    <w:p w14:paraId="7EBE5283" w14:textId="77777777" w:rsidR="002E29F1" w:rsidRPr="004B0AF3" w:rsidRDefault="002E29F1" w:rsidP="002E29F1">
      <w:pPr>
        <w:rPr>
          <w:sz w:val="22"/>
          <w:szCs w:val="22"/>
        </w:rPr>
      </w:pPr>
    </w:p>
    <w:p w14:paraId="66705550" w14:textId="77777777" w:rsidR="002E29F1" w:rsidRPr="004B0AF3" w:rsidRDefault="002E29F1" w:rsidP="002E29F1">
      <w:pPr>
        <w:rPr>
          <w:sz w:val="22"/>
          <w:szCs w:val="22"/>
        </w:rPr>
      </w:pPr>
    </w:p>
    <w:p w14:paraId="7E85C34A" w14:textId="77777777" w:rsidR="002E29F1" w:rsidRPr="004B0AF3" w:rsidRDefault="002E29F1" w:rsidP="00740DC5">
      <w:pPr>
        <w:ind w:left="567" w:hanging="567"/>
        <w:rPr>
          <w:b/>
          <w:bCs/>
          <w:sz w:val="22"/>
          <w:szCs w:val="22"/>
        </w:rPr>
      </w:pPr>
      <w:r w:rsidRPr="004B0AF3">
        <w:rPr>
          <w:b/>
          <w:bCs/>
          <w:sz w:val="22"/>
          <w:szCs w:val="22"/>
        </w:rPr>
        <w:t>10.</w:t>
      </w:r>
      <w:r w:rsidRPr="004B0AF3">
        <w:rPr>
          <w:b/>
          <w:bCs/>
          <w:sz w:val="22"/>
          <w:szCs w:val="22"/>
        </w:rPr>
        <w:tab/>
        <w:t>TEKSTO PERŽIŪROS DATA</w:t>
      </w:r>
    </w:p>
    <w:p w14:paraId="6CA1D6EE" w14:textId="77777777" w:rsidR="002E29F1" w:rsidRDefault="002E29F1" w:rsidP="002E29F1">
      <w:pPr>
        <w:rPr>
          <w:sz w:val="22"/>
          <w:szCs w:val="22"/>
        </w:rPr>
      </w:pPr>
    </w:p>
    <w:p w14:paraId="3C803459" w14:textId="1BBFF165" w:rsidR="00740DC5" w:rsidRPr="004B0AF3" w:rsidRDefault="00740DC5" w:rsidP="002E29F1">
      <w:pPr>
        <w:rPr>
          <w:sz w:val="22"/>
          <w:szCs w:val="22"/>
        </w:rPr>
      </w:pPr>
      <w:r>
        <w:rPr>
          <w:sz w:val="22"/>
          <w:szCs w:val="22"/>
        </w:rPr>
        <w:t>2026 m. kovo 16 d.</w:t>
      </w:r>
    </w:p>
    <w:p w14:paraId="438039A3" w14:textId="77777777" w:rsidR="00B56B05" w:rsidRPr="004B0AF3" w:rsidRDefault="00B56B05" w:rsidP="002E29F1">
      <w:pPr>
        <w:pStyle w:val="BTEMEASMCA"/>
        <w:rPr>
          <w:noProof w:val="0"/>
        </w:rPr>
      </w:pPr>
    </w:p>
    <w:p w14:paraId="1CECF708" w14:textId="5130A5C9" w:rsidR="002E29F1" w:rsidRPr="004B0AF3" w:rsidRDefault="002E29F1" w:rsidP="002E29F1">
      <w:pPr>
        <w:tabs>
          <w:tab w:val="left" w:pos="5954"/>
          <w:tab w:val="left" w:pos="6237"/>
          <w:tab w:val="left" w:pos="6663"/>
          <w:tab w:val="left" w:pos="6946"/>
        </w:tabs>
        <w:rPr>
          <w:rFonts w:eastAsia="SimSun"/>
          <w:sz w:val="22"/>
          <w:szCs w:val="22"/>
          <w:lang w:eastAsia="en-US"/>
        </w:rPr>
      </w:pPr>
      <w:r w:rsidRPr="004B0AF3">
        <w:rPr>
          <w:rFonts w:eastAsia="SimSun"/>
          <w:noProof/>
          <w:sz w:val="22"/>
          <w:szCs w:val="22"/>
          <w:lang w:eastAsia="en-US"/>
        </w:rPr>
        <w:t>Išsami informacija apie šį vaistinį preparatą pateikiama Valstybinės vaistų kontrolės tarnybos prie Lietuvos Respublikos  sveikatos apsaugos ministerijos tinklalapyje</w:t>
      </w:r>
      <w:r w:rsidRPr="004B0AF3">
        <w:rPr>
          <w:rFonts w:eastAsia="SimSun"/>
          <w:i/>
          <w:noProof/>
          <w:sz w:val="22"/>
          <w:szCs w:val="22"/>
          <w:lang w:eastAsia="en-US"/>
        </w:rPr>
        <w:t xml:space="preserve"> </w:t>
      </w:r>
      <w:hyperlink r:id="rId9" w:history="1">
        <w:r w:rsidR="00F61A3F" w:rsidRPr="00530AE2">
          <w:rPr>
            <w:rStyle w:val="Hipersaitas"/>
            <w:sz w:val="22"/>
            <w:szCs w:val="22"/>
          </w:rPr>
          <w:t>https://vvkt.lrv.lt/lt/</w:t>
        </w:r>
      </w:hyperlink>
      <w:r w:rsidR="00F61A3F">
        <w:t>.</w:t>
      </w:r>
    </w:p>
    <w:p w14:paraId="49CD9DEF" w14:textId="77777777" w:rsidR="002E29F1" w:rsidRPr="004B0AF3" w:rsidRDefault="002E29F1" w:rsidP="002E29F1">
      <w:pPr>
        <w:rPr>
          <w:sz w:val="22"/>
          <w:szCs w:val="22"/>
        </w:rPr>
      </w:pPr>
    </w:p>
    <w:p w14:paraId="7030C438" w14:textId="77777777" w:rsidR="002E29F1" w:rsidRPr="004B0AF3" w:rsidRDefault="002E29F1" w:rsidP="002E29F1">
      <w:pPr>
        <w:rPr>
          <w:b/>
          <w:bCs/>
          <w:sz w:val="22"/>
          <w:szCs w:val="22"/>
        </w:rPr>
      </w:pPr>
    </w:p>
    <w:p w14:paraId="19E495DA" w14:textId="77777777" w:rsidR="002E29F1" w:rsidRPr="004B0AF3" w:rsidRDefault="002E29F1" w:rsidP="002E29F1">
      <w:pPr>
        <w:rPr>
          <w:sz w:val="22"/>
          <w:szCs w:val="22"/>
        </w:rPr>
      </w:pPr>
      <w:r w:rsidRPr="004B0AF3">
        <w:rPr>
          <w:b/>
          <w:bCs/>
          <w:sz w:val="22"/>
          <w:szCs w:val="22"/>
        </w:rPr>
        <w:br w:type="page"/>
      </w:r>
    </w:p>
    <w:p w14:paraId="71558942" w14:textId="77777777" w:rsidR="002E29F1" w:rsidRPr="004B0AF3" w:rsidRDefault="002E29F1" w:rsidP="002E29F1">
      <w:pPr>
        <w:rPr>
          <w:sz w:val="22"/>
          <w:szCs w:val="22"/>
        </w:rPr>
      </w:pPr>
    </w:p>
    <w:p w14:paraId="797FAA99" w14:textId="77777777" w:rsidR="002E29F1" w:rsidRPr="004B0AF3" w:rsidRDefault="002E29F1" w:rsidP="002E29F1">
      <w:pPr>
        <w:rPr>
          <w:sz w:val="22"/>
          <w:szCs w:val="22"/>
        </w:rPr>
      </w:pPr>
    </w:p>
    <w:p w14:paraId="31C0B914" w14:textId="77777777" w:rsidR="002E29F1" w:rsidRPr="004B0AF3" w:rsidRDefault="002E29F1" w:rsidP="002E29F1">
      <w:pPr>
        <w:rPr>
          <w:sz w:val="22"/>
          <w:szCs w:val="22"/>
        </w:rPr>
      </w:pPr>
    </w:p>
    <w:p w14:paraId="4988F3BB" w14:textId="77777777" w:rsidR="002E29F1" w:rsidRPr="004B0AF3" w:rsidRDefault="002E29F1" w:rsidP="002E29F1">
      <w:pPr>
        <w:rPr>
          <w:sz w:val="22"/>
          <w:szCs w:val="22"/>
        </w:rPr>
      </w:pPr>
    </w:p>
    <w:p w14:paraId="25FB2101" w14:textId="77777777" w:rsidR="002E29F1" w:rsidRPr="004B0AF3" w:rsidRDefault="002E29F1" w:rsidP="002E29F1">
      <w:pPr>
        <w:rPr>
          <w:sz w:val="22"/>
          <w:szCs w:val="22"/>
        </w:rPr>
      </w:pPr>
    </w:p>
    <w:p w14:paraId="2E2DF590" w14:textId="77777777" w:rsidR="002E29F1" w:rsidRPr="004B0AF3" w:rsidRDefault="002E29F1" w:rsidP="002E29F1">
      <w:pPr>
        <w:rPr>
          <w:sz w:val="22"/>
          <w:szCs w:val="22"/>
        </w:rPr>
      </w:pPr>
    </w:p>
    <w:p w14:paraId="343252C1" w14:textId="77777777" w:rsidR="002E29F1" w:rsidRPr="004B0AF3" w:rsidRDefault="002E29F1" w:rsidP="002E29F1">
      <w:pPr>
        <w:rPr>
          <w:sz w:val="22"/>
          <w:szCs w:val="22"/>
        </w:rPr>
      </w:pPr>
    </w:p>
    <w:p w14:paraId="099D8DDC" w14:textId="77777777" w:rsidR="002E29F1" w:rsidRPr="004B0AF3" w:rsidRDefault="002E29F1" w:rsidP="002E29F1">
      <w:pPr>
        <w:rPr>
          <w:sz w:val="22"/>
          <w:szCs w:val="22"/>
        </w:rPr>
      </w:pPr>
    </w:p>
    <w:p w14:paraId="7C57D8EE" w14:textId="77777777" w:rsidR="002E29F1" w:rsidRPr="004B0AF3" w:rsidRDefault="002E29F1" w:rsidP="002E29F1">
      <w:pPr>
        <w:rPr>
          <w:sz w:val="22"/>
          <w:szCs w:val="22"/>
        </w:rPr>
      </w:pPr>
    </w:p>
    <w:p w14:paraId="512A2283" w14:textId="77777777" w:rsidR="002E29F1" w:rsidRPr="004B0AF3" w:rsidRDefault="002E29F1" w:rsidP="002E29F1">
      <w:pPr>
        <w:rPr>
          <w:sz w:val="22"/>
          <w:szCs w:val="22"/>
        </w:rPr>
      </w:pPr>
    </w:p>
    <w:p w14:paraId="587AE5C3" w14:textId="77777777" w:rsidR="002E29F1" w:rsidRPr="004B0AF3" w:rsidRDefault="002E29F1" w:rsidP="002E29F1">
      <w:pPr>
        <w:rPr>
          <w:sz w:val="22"/>
          <w:szCs w:val="22"/>
        </w:rPr>
      </w:pPr>
    </w:p>
    <w:p w14:paraId="7DCD5270" w14:textId="77777777" w:rsidR="002E29F1" w:rsidRPr="004B0AF3" w:rsidRDefault="002E29F1" w:rsidP="002E29F1">
      <w:pPr>
        <w:rPr>
          <w:sz w:val="22"/>
          <w:szCs w:val="22"/>
        </w:rPr>
      </w:pPr>
    </w:p>
    <w:p w14:paraId="48E08268" w14:textId="77777777" w:rsidR="002E29F1" w:rsidRPr="004B0AF3" w:rsidRDefault="002E29F1" w:rsidP="002E29F1">
      <w:pPr>
        <w:rPr>
          <w:sz w:val="22"/>
          <w:szCs w:val="22"/>
        </w:rPr>
      </w:pPr>
    </w:p>
    <w:p w14:paraId="67F7A306" w14:textId="77777777" w:rsidR="002E29F1" w:rsidRPr="004B0AF3" w:rsidRDefault="002E29F1" w:rsidP="002E29F1">
      <w:pPr>
        <w:rPr>
          <w:sz w:val="22"/>
          <w:szCs w:val="22"/>
        </w:rPr>
      </w:pPr>
    </w:p>
    <w:p w14:paraId="223615D1" w14:textId="77777777" w:rsidR="002E29F1" w:rsidRPr="004B0AF3" w:rsidRDefault="002E29F1" w:rsidP="002E29F1">
      <w:pPr>
        <w:rPr>
          <w:sz w:val="22"/>
          <w:szCs w:val="22"/>
        </w:rPr>
      </w:pPr>
    </w:p>
    <w:p w14:paraId="0FEFB757" w14:textId="77777777" w:rsidR="002E29F1" w:rsidRPr="004B0AF3" w:rsidRDefault="002E29F1" w:rsidP="002E29F1">
      <w:pPr>
        <w:rPr>
          <w:sz w:val="22"/>
          <w:szCs w:val="22"/>
        </w:rPr>
      </w:pPr>
    </w:p>
    <w:p w14:paraId="7A5931DC" w14:textId="77777777" w:rsidR="002E29F1" w:rsidRPr="004B0AF3" w:rsidRDefault="002E29F1" w:rsidP="002E29F1">
      <w:pPr>
        <w:rPr>
          <w:sz w:val="22"/>
          <w:szCs w:val="22"/>
        </w:rPr>
      </w:pPr>
    </w:p>
    <w:p w14:paraId="4ADABA09" w14:textId="77777777" w:rsidR="002E29F1" w:rsidRPr="004B0AF3" w:rsidRDefault="002E29F1" w:rsidP="002E29F1">
      <w:pPr>
        <w:rPr>
          <w:sz w:val="22"/>
          <w:szCs w:val="22"/>
        </w:rPr>
      </w:pPr>
    </w:p>
    <w:p w14:paraId="441FC183" w14:textId="77777777" w:rsidR="002E29F1" w:rsidRPr="004B0AF3" w:rsidRDefault="002E29F1" w:rsidP="002E29F1">
      <w:pPr>
        <w:rPr>
          <w:sz w:val="22"/>
          <w:szCs w:val="22"/>
        </w:rPr>
      </w:pPr>
    </w:p>
    <w:p w14:paraId="114F9B0E" w14:textId="77777777" w:rsidR="002E29F1" w:rsidRPr="004B0AF3" w:rsidRDefault="002E29F1" w:rsidP="002E29F1">
      <w:pPr>
        <w:rPr>
          <w:sz w:val="22"/>
          <w:szCs w:val="22"/>
        </w:rPr>
      </w:pPr>
    </w:p>
    <w:p w14:paraId="35FC211B" w14:textId="77777777" w:rsidR="002E29F1" w:rsidRPr="004B0AF3" w:rsidRDefault="002E29F1" w:rsidP="002E29F1">
      <w:pPr>
        <w:rPr>
          <w:sz w:val="22"/>
          <w:szCs w:val="22"/>
        </w:rPr>
      </w:pPr>
    </w:p>
    <w:p w14:paraId="248EEB6B" w14:textId="77777777" w:rsidR="002E29F1" w:rsidRPr="004B0AF3" w:rsidRDefault="002E29F1" w:rsidP="002E29F1">
      <w:pPr>
        <w:rPr>
          <w:sz w:val="22"/>
          <w:szCs w:val="22"/>
        </w:rPr>
      </w:pPr>
    </w:p>
    <w:p w14:paraId="19EA1CD9" w14:textId="77777777" w:rsidR="002E29F1" w:rsidRDefault="002E29F1" w:rsidP="002E29F1">
      <w:pPr>
        <w:jc w:val="center"/>
        <w:rPr>
          <w:b/>
          <w:bCs/>
          <w:sz w:val="22"/>
          <w:szCs w:val="22"/>
        </w:rPr>
      </w:pPr>
    </w:p>
    <w:p w14:paraId="4561746B" w14:textId="77777777" w:rsidR="002E29F1" w:rsidRPr="004B0AF3" w:rsidRDefault="002E29F1" w:rsidP="002E29F1">
      <w:pPr>
        <w:jc w:val="center"/>
        <w:rPr>
          <w:b/>
          <w:bCs/>
          <w:sz w:val="22"/>
          <w:szCs w:val="22"/>
        </w:rPr>
      </w:pPr>
      <w:r w:rsidRPr="004B0AF3">
        <w:rPr>
          <w:b/>
          <w:bCs/>
          <w:sz w:val="22"/>
          <w:szCs w:val="22"/>
        </w:rPr>
        <w:t>II PRIEDAS</w:t>
      </w:r>
    </w:p>
    <w:p w14:paraId="46BC0091" w14:textId="77777777" w:rsidR="002E29F1" w:rsidRPr="004B0AF3" w:rsidRDefault="002E29F1" w:rsidP="002E29F1">
      <w:pPr>
        <w:jc w:val="center"/>
        <w:rPr>
          <w:b/>
          <w:bCs/>
          <w:sz w:val="22"/>
          <w:szCs w:val="22"/>
        </w:rPr>
      </w:pPr>
    </w:p>
    <w:p w14:paraId="356E9065" w14:textId="180D83A0" w:rsidR="002E29F1" w:rsidRPr="004B0AF3" w:rsidRDefault="002D2F70" w:rsidP="002E29F1">
      <w:pPr>
        <w:jc w:val="center"/>
        <w:rPr>
          <w:b/>
          <w:bCs/>
          <w:sz w:val="22"/>
          <w:szCs w:val="22"/>
        </w:rPr>
      </w:pPr>
      <w:r w:rsidRPr="00B83384">
        <w:rPr>
          <w:b/>
          <w:bCs/>
          <w:sz w:val="22"/>
          <w:szCs w:val="22"/>
        </w:rPr>
        <w:t>REGISTRACIJOS</w:t>
      </w:r>
      <w:r w:rsidR="002E29F1" w:rsidRPr="002D2F70">
        <w:rPr>
          <w:b/>
          <w:bCs/>
          <w:sz w:val="22"/>
          <w:szCs w:val="22"/>
        </w:rPr>
        <w:t xml:space="preserve"> SĄLYGOS</w:t>
      </w:r>
    </w:p>
    <w:p w14:paraId="6DA644BC" w14:textId="77777777" w:rsidR="002E29F1" w:rsidRPr="004B0AF3" w:rsidRDefault="002E29F1" w:rsidP="00740DC5">
      <w:pPr>
        <w:ind w:right="567" w:hanging="567"/>
        <w:rPr>
          <w:sz w:val="22"/>
          <w:szCs w:val="22"/>
        </w:rPr>
      </w:pPr>
    </w:p>
    <w:p w14:paraId="1EA7DC88" w14:textId="69FC3D75" w:rsidR="002E29F1" w:rsidRPr="004B0AF3" w:rsidRDefault="00F2587D" w:rsidP="00740DC5">
      <w:pPr>
        <w:pStyle w:val="Antrat7"/>
        <w:tabs>
          <w:tab w:val="clear" w:pos="540"/>
          <w:tab w:val="left" w:pos="360"/>
        </w:tabs>
        <w:ind w:right="567" w:hanging="567"/>
      </w:pPr>
      <w:r>
        <w:tab/>
      </w:r>
      <w:r>
        <w:tab/>
      </w:r>
      <w:r w:rsidR="002E29F1" w:rsidRPr="004B0AF3">
        <w:t>A.</w:t>
      </w:r>
      <w:r w:rsidR="002E29F1" w:rsidRPr="004B0AF3">
        <w:tab/>
        <w:t>GAMINTOJAS, ATSAKINGAS UŽ SERIJ</w:t>
      </w:r>
      <w:r w:rsidR="002D2F70">
        <w:t>Ų</w:t>
      </w:r>
      <w:r w:rsidR="002E29F1" w:rsidRPr="004B0AF3">
        <w:t xml:space="preserve"> IŠLEIDIMĄ</w:t>
      </w:r>
    </w:p>
    <w:p w14:paraId="28C4072D" w14:textId="77777777" w:rsidR="002E29F1" w:rsidRPr="004B0AF3" w:rsidRDefault="002E29F1" w:rsidP="00740DC5">
      <w:pPr>
        <w:tabs>
          <w:tab w:val="left" w:pos="540"/>
        </w:tabs>
        <w:ind w:right="567" w:hanging="567"/>
        <w:jc w:val="center"/>
        <w:rPr>
          <w:sz w:val="22"/>
          <w:szCs w:val="22"/>
        </w:rPr>
      </w:pPr>
    </w:p>
    <w:p w14:paraId="035424EA" w14:textId="089CD13A" w:rsidR="002E29F1" w:rsidRPr="004B0AF3" w:rsidRDefault="00F2587D" w:rsidP="00740DC5">
      <w:pPr>
        <w:pStyle w:val="Antrat6"/>
        <w:tabs>
          <w:tab w:val="left" w:pos="540"/>
        </w:tabs>
        <w:ind w:right="567" w:hanging="567"/>
      </w:pPr>
      <w:r>
        <w:tab/>
      </w:r>
      <w:r>
        <w:tab/>
      </w:r>
      <w:r w:rsidR="002E29F1" w:rsidRPr="004B0AF3">
        <w:t>B.</w:t>
      </w:r>
      <w:r w:rsidR="002E29F1" w:rsidRPr="004B0AF3">
        <w:tab/>
        <w:t xml:space="preserve"> TIEKIMO IR VARTOJIMO SĄLYGOS AR APRIBOJIMAI</w:t>
      </w:r>
    </w:p>
    <w:p w14:paraId="4E18D722" w14:textId="77777777" w:rsidR="002E29F1" w:rsidRPr="004B0AF3" w:rsidRDefault="002E29F1" w:rsidP="002E29F1">
      <w:pPr>
        <w:jc w:val="center"/>
        <w:rPr>
          <w:sz w:val="22"/>
          <w:szCs w:val="22"/>
        </w:rPr>
      </w:pPr>
    </w:p>
    <w:p w14:paraId="2A02210D" w14:textId="044384EE" w:rsidR="002E29F1" w:rsidRPr="004B0AF3" w:rsidRDefault="002E29F1" w:rsidP="00F2587D">
      <w:pPr>
        <w:pStyle w:val="Antrat1"/>
      </w:pPr>
      <w:r w:rsidRPr="004B0AF3">
        <w:br w:type="page"/>
      </w:r>
      <w:r w:rsidRPr="004B0AF3">
        <w:lastRenderedPageBreak/>
        <w:t xml:space="preserve">A. </w:t>
      </w:r>
      <w:r w:rsidRPr="004B0AF3">
        <w:tab/>
        <w:t>GAMINTOJAS, ATSAKINGAS UŽ SERIJ</w:t>
      </w:r>
      <w:r w:rsidR="002D2F70">
        <w:t>Ų</w:t>
      </w:r>
      <w:r w:rsidRPr="004B0AF3">
        <w:t xml:space="preserve"> IŠLEIDIMĄ</w:t>
      </w:r>
    </w:p>
    <w:p w14:paraId="2EBAB735" w14:textId="77777777" w:rsidR="002E29F1" w:rsidRPr="004B0AF3" w:rsidRDefault="002E29F1" w:rsidP="002E29F1">
      <w:pPr>
        <w:rPr>
          <w:sz w:val="22"/>
          <w:szCs w:val="22"/>
        </w:rPr>
      </w:pPr>
    </w:p>
    <w:p w14:paraId="4C132AAB" w14:textId="2D4F4A4C" w:rsidR="002E29F1" w:rsidRPr="004B0AF3" w:rsidRDefault="002E29F1" w:rsidP="002E29F1">
      <w:pPr>
        <w:rPr>
          <w:sz w:val="22"/>
          <w:szCs w:val="22"/>
          <w:u w:val="single"/>
        </w:rPr>
      </w:pPr>
      <w:r w:rsidRPr="004B0AF3">
        <w:rPr>
          <w:sz w:val="22"/>
          <w:szCs w:val="22"/>
          <w:u w:val="single"/>
        </w:rPr>
        <w:t>Gamintojo, atsakingo už serij</w:t>
      </w:r>
      <w:r w:rsidR="002D2F70">
        <w:rPr>
          <w:sz w:val="22"/>
          <w:szCs w:val="22"/>
          <w:u w:val="single"/>
        </w:rPr>
        <w:t>ų</w:t>
      </w:r>
      <w:r w:rsidRPr="004B0AF3">
        <w:rPr>
          <w:sz w:val="22"/>
          <w:szCs w:val="22"/>
          <w:u w:val="single"/>
        </w:rPr>
        <w:t xml:space="preserve"> išleidimą, pavadinimas ir adresas</w:t>
      </w:r>
    </w:p>
    <w:p w14:paraId="1658C7BA" w14:textId="77777777" w:rsidR="002E29F1" w:rsidRPr="004B0AF3" w:rsidRDefault="002E29F1" w:rsidP="002E29F1">
      <w:pPr>
        <w:rPr>
          <w:sz w:val="22"/>
          <w:szCs w:val="22"/>
        </w:rPr>
      </w:pPr>
    </w:p>
    <w:p w14:paraId="66F2E9BC"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AS GRINDEKS</w:t>
      </w:r>
    </w:p>
    <w:p w14:paraId="0FFDAFDC" w14:textId="2460A13A" w:rsidR="002E29F1" w:rsidRPr="004B0AF3" w:rsidRDefault="002E29F1" w:rsidP="002E29F1">
      <w:pPr>
        <w:pStyle w:val="Pagrindiniotekstotrauka"/>
        <w:spacing w:after="0"/>
        <w:ind w:left="0"/>
        <w:rPr>
          <w:bCs/>
          <w:sz w:val="22"/>
          <w:szCs w:val="22"/>
          <w:lang w:val="lt-LT"/>
        </w:rPr>
      </w:pPr>
      <w:r w:rsidRPr="004B0AF3">
        <w:rPr>
          <w:bCs/>
          <w:sz w:val="22"/>
          <w:szCs w:val="22"/>
          <w:lang w:val="lt-LT"/>
        </w:rPr>
        <w:t>Krustpils iela 53</w:t>
      </w:r>
      <w:r w:rsidR="00BE6B2D">
        <w:rPr>
          <w:bCs/>
          <w:sz w:val="22"/>
          <w:szCs w:val="22"/>
          <w:lang w:val="lt-LT"/>
        </w:rPr>
        <w:t>,</w:t>
      </w:r>
      <w:r w:rsidRPr="004B0AF3">
        <w:rPr>
          <w:bCs/>
          <w:sz w:val="22"/>
          <w:szCs w:val="22"/>
          <w:lang w:val="lt-LT"/>
        </w:rPr>
        <w:t xml:space="preserve"> </w:t>
      </w:r>
    </w:p>
    <w:p w14:paraId="1250473E" w14:textId="364D89E4" w:rsidR="002E29F1" w:rsidRPr="004B0AF3" w:rsidRDefault="002E29F1" w:rsidP="002E29F1">
      <w:pPr>
        <w:pStyle w:val="Pagrindiniotekstotrauka"/>
        <w:spacing w:after="0"/>
        <w:ind w:left="0"/>
        <w:rPr>
          <w:bCs/>
          <w:sz w:val="22"/>
          <w:szCs w:val="22"/>
          <w:lang w:val="lt-LT"/>
        </w:rPr>
      </w:pPr>
      <w:r w:rsidRPr="004B0AF3">
        <w:rPr>
          <w:bCs/>
          <w:sz w:val="22"/>
          <w:szCs w:val="22"/>
          <w:lang w:val="lt-LT"/>
        </w:rPr>
        <w:t>Rīga</w:t>
      </w:r>
      <w:r w:rsidR="00BE6B2D">
        <w:rPr>
          <w:bCs/>
          <w:sz w:val="22"/>
          <w:szCs w:val="22"/>
          <w:lang w:val="lt-LT"/>
        </w:rPr>
        <w:t>,</w:t>
      </w:r>
      <w:r w:rsidRPr="004B0AF3">
        <w:rPr>
          <w:bCs/>
          <w:sz w:val="22"/>
          <w:szCs w:val="22"/>
          <w:lang w:val="lt-LT"/>
        </w:rPr>
        <w:t xml:space="preserve"> LV-1057</w:t>
      </w:r>
      <w:r w:rsidR="00BE6B2D">
        <w:rPr>
          <w:bCs/>
          <w:sz w:val="22"/>
          <w:szCs w:val="22"/>
          <w:lang w:val="lt-LT"/>
        </w:rPr>
        <w:t>,</w:t>
      </w:r>
      <w:r w:rsidRPr="004B0AF3">
        <w:rPr>
          <w:bCs/>
          <w:sz w:val="22"/>
          <w:szCs w:val="22"/>
          <w:lang w:val="lt-LT"/>
        </w:rPr>
        <w:t xml:space="preserve"> </w:t>
      </w:r>
    </w:p>
    <w:p w14:paraId="2CC9D178"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Latvija</w:t>
      </w:r>
    </w:p>
    <w:p w14:paraId="5575A80F" w14:textId="77777777" w:rsidR="002E29F1" w:rsidRPr="004B0AF3" w:rsidRDefault="002E29F1" w:rsidP="002E29F1">
      <w:pPr>
        <w:rPr>
          <w:sz w:val="22"/>
          <w:szCs w:val="22"/>
        </w:rPr>
      </w:pPr>
    </w:p>
    <w:p w14:paraId="1DBD1B85" w14:textId="77777777" w:rsidR="002E29F1" w:rsidRPr="004B0AF3" w:rsidRDefault="002E29F1" w:rsidP="002E29F1">
      <w:pPr>
        <w:rPr>
          <w:sz w:val="22"/>
          <w:szCs w:val="22"/>
        </w:rPr>
      </w:pPr>
    </w:p>
    <w:p w14:paraId="7AD58F82" w14:textId="77777777" w:rsidR="002E29F1" w:rsidRPr="004B0AF3" w:rsidRDefault="002E29F1">
      <w:pPr>
        <w:pStyle w:val="Antrat2"/>
        <w:rPr>
          <w:bCs/>
        </w:rPr>
      </w:pPr>
      <w:r w:rsidRPr="004B0AF3">
        <w:rPr>
          <w:bCs/>
        </w:rPr>
        <w:t>B.</w:t>
      </w:r>
      <w:r w:rsidRPr="004B0AF3">
        <w:rPr>
          <w:bCs/>
        </w:rPr>
        <w:tab/>
      </w:r>
      <w:r w:rsidRPr="004B0AF3">
        <w:t>TIEKIMO IR VARTOJIMO SĄLYGOS AR APRIBOJIMAI</w:t>
      </w:r>
    </w:p>
    <w:p w14:paraId="6DEF7864" w14:textId="77777777" w:rsidR="002E29F1" w:rsidRPr="004B0AF3" w:rsidRDefault="002E29F1" w:rsidP="002E29F1">
      <w:pPr>
        <w:rPr>
          <w:sz w:val="22"/>
          <w:szCs w:val="22"/>
        </w:rPr>
      </w:pPr>
    </w:p>
    <w:p w14:paraId="16EA926F" w14:textId="77777777" w:rsidR="002E29F1" w:rsidRPr="004B0AF3" w:rsidRDefault="002E29F1" w:rsidP="002E29F1">
      <w:pPr>
        <w:rPr>
          <w:sz w:val="22"/>
          <w:szCs w:val="22"/>
        </w:rPr>
      </w:pPr>
      <w:r w:rsidRPr="004B0AF3">
        <w:rPr>
          <w:sz w:val="22"/>
          <w:szCs w:val="22"/>
        </w:rPr>
        <w:t>Nereceptinis vaistinis preparatas.</w:t>
      </w:r>
    </w:p>
    <w:p w14:paraId="40007AC6" w14:textId="77777777" w:rsidR="002E29F1" w:rsidRPr="004B0AF3" w:rsidRDefault="002E29F1" w:rsidP="002E29F1">
      <w:pPr>
        <w:rPr>
          <w:sz w:val="22"/>
          <w:szCs w:val="22"/>
        </w:rPr>
      </w:pPr>
    </w:p>
    <w:p w14:paraId="6D72DE96" w14:textId="77777777" w:rsidR="002E29F1" w:rsidRPr="004B0AF3" w:rsidRDefault="002E29F1" w:rsidP="002E29F1">
      <w:pPr>
        <w:rPr>
          <w:sz w:val="22"/>
          <w:szCs w:val="22"/>
        </w:rPr>
      </w:pPr>
    </w:p>
    <w:p w14:paraId="6AD20678" w14:textId="77777777" w:rsidR="002E29F1" w:rsidRPr="004B0AF3" w:rsidRDefault="002E29F1" w:rsidP="002E29F1">
      <w:pPr>
        <w:rPr>
          <w:sz w:val="22"/>
          <w:szCs w:val="22"/>
        </w:rPr>
      </w:pPr>
      <w:r w:rsidRPr="004B0AF3">
        <w:rPr>
          <w:b/>
          <w:bCs/>
          <w:sz w:val="22"/>
          <w:szCs w:val="22"/>
        </w:rPr>
        <w:br w:type="page"/>
      </w:r>
    </w:p>
    <w:p w14:paraId="164F0BAE" w14:textId="77777777" w:rsidR="002E29F1" w:rsidRPr="004B0AF3" w:rsidRDefault="002E29F1" w:rsidP="002E29F1">
      <w:pPr>
        <w:rPr>
          <w:sz w:val="22"/>
          <w:szCs w:val="22"/>
        </w:rPr>
      </w:pPr>
    </w:p>
    <w:p w14:paraId="717FBCD8" w14:textId="77777777" w:rsidR="002E29F1" w:rsidRPr="004B0AF3" w:rsidRDefault="002E29F1" w:rsidP="002E29F1">
      <w:pPr>
        <w:rPr>
          <w:sz w:val="22"/>
          <w:szCs w:val="22"/>
        </w:rPr>
      </w:pPr>
    </w:p>
    <w:p w14:paraId="4C7C91DF" w14:textId="77777777" w:rsidR="002E29F1" w:rsidRPr="004B0AF3" w:rsidRDefault="002E29F1" w:rsidP="002E29F1">
      <w:pPr>
        <w:rPr>
          <w:sz w:val="22"/>
          <w:szCs w:val="22"/>
        </w:rPr>
      </w:pPr>
    </w:p>
    <w:p w14:paraId="61F4E4F6" w14:textId="77777777" w:rsidR="002E29F1" w:rsidRPr="004B0AF3" w:rsidRDefault="002E29F1" w:rsidP="002E29F1">
      <w:pPr>
        <w:rPr>
          <w:sz w:val="22"/>
          <w:szCs w:val="22"/>
        </w:rPr>
      </w:pPr>
    </w:p>
    <w:p w14:paraId="0B00A01D" w14:textId="77777777" w:rsidR="002E29F1" w:rsidRPr="004B0AF3" w:rsidRDefault="002E29F1" w:rsidP="002E29F1">
      <w:pPr>
        <w:rPr>
          <w:sz w:val="22"/>
          <w:szCs w:val="22"/>
        </w:rPr>
      </w:pPr>
    </w:p>
    <w:p w14:paraId="320B3DD8" w14:textId="77777777" w:rsidR="002E29F1" w:rsidRPr="004B0AF3" w:rsidRDefault="002E29F1" w:rsidP="002E29F1">
      <w:pPr>
        <w:rPr>
          <w:sz w:val="22"/>
          <w:szCs w:val="22"/>
        </w:rPr>
      </w:pPr>
    </w:p>
    <w:p w14:paraId="745061FB" w14:textId="77777777" w:rsidR="002E29F1" w:rsidRPr="004B0AF3" w:rsidRDefault="002E29F1" w:rsidP="002E29F1">
      <w:pPr>
        <w:rPr>
          <w:sz w:val="22"/>
          <w:szCs w:val="22"/>
        </w:rPr>
      </w:pPr>
    </w:p>
    <w:p w14:paraId="4ACBC435" w14:textId="77777777" w:rsidR="002E29F1" w:rsidRPr="004B0AF3" w:rsidRDefault="002E29F1" w:rsidP="002E29F1">
      <w:pPr>
        <w:rPr>
          <w:sz w:val="22"/>
          <w:szCs w:val="22"/>
        </w:rPr>
      </w:pPr>
    </w:p>
    <w:p w14:paraId="0632FFFF" w14:textId="77777777" w:rsidR="002E29F1" w:rsidRPr="004B0AF3" w:rsidRDefault="002E29F1" w:rsidP="002E29F1">
      <w:pPr>
        <w:rPr>
          <w:sz w:val="22"/>
          <w:szCs w:val="22"/>
        </w:rPr>
      </w:pPr>
    </w:p>
    <w:p w14:paraId="6D938BD6" w14:textId="77777777" w:rsidR="002E29F1" w:rsidRPr="004B0AF3" w:rsidRDefault="002E29F1" w:rsidP="002E29F1">
      <w:pPr>
        <w:rPr>
          <w:sz w:val="22"/>
          <w:szCs w:val="22"/>
        </w:rPr>
      </w:pPr>
    </w:p>
    <w:p w14:paraId="50688568" w14:textId="77777777" w:rsidR="002E29F1" w:rsidRPr="004B0AF3" w:rsidRDefault="002E29F1" w:rsidP="002E29F1">
      <w:pPr>
        <w:rPr>
          <w:sz w:val="22"/>
          <w:szCs w:val="22"/>
        </w:rPr>
      </w:pPr>
    </w:p>
    <w:p w14:paraId="54D2B993" w14:textId="77777777" w:rsidR="002E29F1" w:rsidRPr="004B0AF3" w:rsidRDefault="002E29F1" w:rsidP="002E29F1">
      <w:pPr>
        <w:rPr>
          <w:sz w:val="22"/>
          <w:szCs w:val="22"/>
        </w:rPr>
      </w:pPr>
    </w:p>
    <w:p w14:paraId="33263197" w14:textId="77777777" w:rsidR="002E29F1" w:rsidRPr="004B0AF3" w:rsidRDefault="002E29F1" w:rsidP="002E29F1">
      <w:pPr>
        <w:rPr>
          <w:sz w:val="22"/>
          <w:szCs w:val="22"/>
        </w:rPr>
      </w:pPr>
    </w:p>
    <w:p w14:paraId="5B494AFD" w14:textId="77777777" w:rsidR="002E29F1" w:rsidRPr="004B0AF3" w:rsidRDefault="002E29F1" w:rsidP="002E29F1">
      <w:pPr>
        <w:rPr>
          <w:sz w:val="22"/>
          <w:szCs w:val="22"/>
        </w:rPr>
      </w:pPr>
    </w:p>
    <w:p w14:paraId="25CEC3A6" w14:textId="77777777" w:rsidR="002E29F1" w:rsidRPr="004B0AF3" w:rsidRDefault="002E29F1" w:rsidP="002E29F1">
      <w:pPr>
        <w:rPr>
          <w:sz w:val="22"/>
          <w:szCs w:val="22"/>
        </w:rPr>
      </w:pPr>
    </w:p>
    <w:p w14:paraId="083474D3" w14:textId="77777777" w:rsidR="002E29F1" w:rsidRPr="004B0AF3" w:rsidRDefault="002E29F1" w:rsidP="002E29F1">
      <w:pPr>
        <w:rPr>
          <w:sz w:val="22"/>
          <w:szCs w:val="22"/>
        </w:rPr>
      </w:pPr>
    </w:p>
    <w:p w14:paraId="5F727AFF" w14:textId="77777777" w:rsidR="002E29F1" w:rsidRPr="004B0AF3" w:rsidRDefault="002E29F1" w:rsidP="002E29F1">
      <w:pPr>
        <w:rPr>
          <w:sz w:val="22"/>
          <w:szCs w:val="22"/>
        </w:rPr>
      </w:pPr>
    </w:p>
    <w:p w14:paraId="45E57941" w14:textId="77777777" w:rsidR="002E29F1" w:rsidRPr="004B0AF3" w:rsidRDefault="002E29F1" w:rsidP="002E29F1">
      <w:pPr>
        <w:rPr>
          <w:sz w:val="22"/>
          <w:szCs w:val="22"/>
        </w:rPr>
      </w:pPr>
    </w:p>
    <w:p w14:paraId="0F698CAE" w14:textId="77777777" w:rsidR="002E29F1" w:rsidRPr="004B0AF3" w:rsidRDefault="002E29F1" w:rsidP="002E29F1">
      <w:pPr>
        <w:rPr>
          <w:sz w:val="22"/>
          <w:szCs w:val="22"/>
        </w:rPr>
      </w:pPr>
    </w:p>
    <w:p w14:paraId="5F46AF6C" w14:textId="77777777" w:rsidR="002E29F1" w:rsidRPr="004B0AF3" w:rsidRDefault="002E29F1" w:rsidP="002E29F1">
      <w:pPr>
        <w:rPr>
          <w:sz w:val="22"/>
          <w:szCs w:val="22"/>
        </w:rPr>
      </w:pPr>
    </w:p>
    <w:p w14:paraId="35C4B5A0" w14:textId="77777777" w:rsidR="002E29F1" w:rsidRPr="004B0AF3" w:rsidRDefault="002E29F1" w:rsidP="002E29F1">
      <w:pPr>
        <w:rPr>
          <w:sz w:val="22"/>
          <w:szCs w:val="22"/>
        </w:rPr>
      </w:pPr>
    </w:p>
    <w:p w14:paraId="56788A79" w14:textId="77777777" w:rsidR="002E29F1" w:rsidRPr="004B0AF3" w:rsidRDefault="002E29F1" w:rsidP="002E29F1">
      <w:pPr>
        <w:rPr>
          <w:sz w:val="22"/>
          <w:szCs w:val="22"/>
        </w:rPr>
      </w:pPr>
    </w:p>
    <w:p w14:paraId="69652B81" w14:textId="77777777" w:rsidR="002E29F1" w:rsidRDefault="002E29F1" w:rsidP="002E29F1">
      <w:pPr>
        <w:jc w:val="center"/>
        <w:rPr>
          <w:b/>
          <w:bCs/>
          <w:sz w:val="22"/>
          <w:szCs w:val="22"/>
        </w:rPr>
      </w:pPr>
    </w:p>
    <w:p w14:paraId="6942F51D" w14:textId="77777777" w:rsidR="002E29F1" w:rsidRPr="004B0AF3" w:rsidRDefault="002E29F1" w:rsidP="002E29F1">
      <w:pPr>
        <w:jc w:val="center"/>
        <w:rPr>
          <w:b/>
          <w:bCs/>
          <w:sz w:val="22"/>
          <w:szCs w:val="22"/>
        </w:rPr>
      </w:pPr>
      <w:r w:rsidRPr="004B0AF3">
        <w:rPr>
          <w:b/>
          <w:bCs/>
          <w:sz w:val="22"/>
          <w:szCs w:val="22"/>
        </w:rPr>
        <w:t>III PRIEDAS</w:t>
      </w:r>
    </w:p>
    <w:p w14:paraId="48C24009" w14:textId="77777777" w:rsidR="002E29F1" w:rsidRPr="004B0AF3" w:rsidRDefault="002E29F1" w:rsidP="002E29F1">
      <w:pPr>
        <w:jc w:val="center"/>
        <w:rPr>
          <w:sz w:val="22"/>
          <w:szCs w:val="22"/>
        </w:rPr>
      </w:pPr>
    </w:p>
    <w:p w14:paraId="5F1F85B0" w14:textId="77777777" w:rsidR="002E29F1" w:rsidRPr="004B0AF3" w:rsidRDefault="002E29F1" w:rsidP="002E29F1">
      <w:pPr>
        <w:jc w:val="center"/>
        <w:rPr>
          <w:b/>
          <w:bCs/>
          <w:sz w:val="22"/>
          <w:szCs w:val="22"/>
        </w:rPr>
      </w:pPr>
      <w:r w:rsidRPr="004B0AF3">
        <w:rPr>
          <w:b/>
          <w:bCs/>
          <w:sz w:val="22"/>
          <w:szCs w:val="22"/>
        </w:rPr>
        <w:t>ŽENKLINIMAS IR PAKUOTĖS LAPELIS</w:t>
      </w:r>
    </w:p>
    <w:p w14:paraId="5758AAC5" w14:textId="77777777" w:rsidR="002E29F1" w:rsidRPr="004B0AF3" w:rsidRDefault="002E29F1" w:rsidP="002E29F1">
      <w:pPr>
        <w:rPr>
          <w:sz w:val="22"/>
          <w:szCs w:val="22"/>
        </w:rPr>
      </w:pPr>
      <w:r w:rsidRPr="004B0AF3">
        <w:rPr>
          <w:b/>
          <w:bCs/>
          <w:sz w:val="22"/>
          <w:szCs w:val="22"/>
        </w:rPr>
        <w:br w:type="page"/>
      </w:r>
    </w:p>
    <w:p w14:paraId="7F9C2EBD" w14:textId="77777777" w:rsidR="002E29F1" w:rsidRPr="004B0AF3" w:rsidRDefault="002E29F1" w:rsidP="002E29F1">
      <w:pPr>
        <w:rPr>
          <w:sz w:val="22"/>
          <w:szCs w:val="22"/>
        </w:rPr>
      </w:pPr>
    </w:p>
    <w:p w14:paraId="25BA0D6F" w14:textId="77777777" w:rsidR="002E29F1" w:rsidRPr="004B0AF3" w:rsidRDefault="002E29F1" w:rsidP="002E29F1">
      <w:pPr>
        <w:rPr>
          <w:sz w:val="22"/>
          <w:szCs w:val="22"/>
        </w:rPr>
      </w:pPr>
    </w:p>
    <w:p w14:paraId="6DA23011" w14:textId="77777777" w:rsidR="002E29F1" w:rsidRPr="004B0AF3" w:rsidRDefault="002E29F1" w:rsidP="002E29F1">
      <w:pPr>
        <w:rPr>
          <w:sz w:val="22"/>
          <w:szCs w:val="22"/>
        </w:rPr>
      </w:pPr>
    </w:p>
    <w:p w14:paraId="021AE6BA" w14:textId="77777777" w:rsidR="002E29F1" w:rsidRPr="004B0AF3" w:rsidRDefault="002E29F1" w:rsidP="002E29F1">
      <w:pPr>
        <w:rPr>
          <w:sz w:val="22"/>
          <w:szCs w:val="22"/>
        </w:rPr>
      </w:pPr>
    </w:p>
    <w:p w14:paraId="5D122C6F" w14:textId="77777777" w:rsidR="002E29F1" w:rsidRPr="004B0AF3" w:rsidRDefault="002E29F1" w:rsidP="002E29F1">
      <w:pPr>
        <w:rPr>
          <w:sz w:val="22"/>
          <w:szCs w:val="22"/>
        </w:rPr>
      </w:pPr>
    </w:p>
    <w:p w14:paraId="1D3F8761" w14:textId="77777777" w:rsidR="002E29F1" w:rsidRPr="004B0AF3" w:rsidRDefault="002E29F1" w:rsidP="002E29F1">
      <w:pPr>
        <w:rPr>
          <w:sz w:val="22"/>
          <w:szCs w:val="22"/>
        </w:rPr>
      </w:pPr>
    </w:p>
    <w:p w14:paraId="293951AE" w14:textId="77777777" w:rsidR="002E29F1" w:rsidRPr="004B0AF3" w:rsidRDefault="002E29F1" w:rsidP="002E29F1">
      <w:pPr>
        <w:rPr>
          <w:sz w:val="22"/>
          <w:szCs w:val="22"/>
        </w:rPr>
      </w:pPr>
    </w:p>
    <w:p w14:paraId="16FF57F4" w14:textId="77777777" w:rsidR="002E29F1" w:rsidRPr="004B0AF3" w:rsidRDefault="002E29F1" w:rsidP="002E29F1">
      <w:pPr>
        <w:rPr>
          <w:sz w:val="22"/>
          <w:szCs w:val="22"/>
        </w:rPr>
      </w:pPr>
    </w:p>
    <w:p w14:paraId="5CDDFA04" w14:textId="77777777" w:rsidR="002E29F1" w:rsidRPr="004B0AF3" w:rsidRDefault="002E29F1" w:rsidP="002E29F1">
      <w:pPr>
        <w:rPr>
          <w:sz w:val="22"/>
          <w:szCs w:val="22"/>
        </w:rPr>
      </w:pPr>
    </w:p>
    <w:p w14:paraId="4ACD4524" w14:textId="77777777" w:rsidR="002E29F1" w:rsidRPr="004B0AF3" w:rsidRDefault="002E29F1" w:rsidP="002E29F1">
      <w:pPr>
        <w:rPr>
          <w:sz w:val="22"/>
          <w:szCs w:val="22"/>
        </w:rPr>
      </w:pPr>
    </w:p>
    <w:p w14:paraId="3FE2602D" w14:textId="77777777" w:rsidR="002E29F1" w:rsidRPr="004B0AF3" w:rsidRDefault="002E29F1" w:rsidP="002E29F1">
      <w:pPr>
        <w:rPr>
          <w:sz w:val="22"/>
          <w:szCs w:val="22"/>
        </w:rPr>
      </w:pPr>
    </w:p>
    <w:p w14:paraId="6A907FFA" w14:textId="77777777" w:rsidR="002E29F1" w:rsidRPr="004B0AF3" w:rsidRDefault="002E29F1" w:rsidP="002E29F1">
      <w:pPr>
        <w:rPr>
          <w:sz w:val="22"/>
          <w:szCs w:val="22"/>
        </w:rPr>
      </w:pPr>
    </w:p>
    <w:p w14:paraId="448A8DA9" w14:textId="77777777" w:rsidR="002E29F1" w:rsidRPr="004B0AF3" w:rsidRDefault="002E29F1" w:rsidP="002E29F1">
      <w:pPr>
        <w:rPr>
          <w:sz w:val="22"/>
          <w:szCs w:val="22"/>
        </w:rPr>
      </w:pPr>
    </w:p>
    <w:p w14:paraId="12695F32" w14:textId="77777777" w:rsidR="002E29F1" w:rsidRPr="004B0AF3" w:rsidRDefault="002E29F1" w:rsidP="002E29F1">
      <w:pPr>
        <w:rPr>
          <w:sz w:val="22"/>
          <w:szCs w:val="22"/>
        </w:rPr>
      </w:pPr>
    </w:p>
    <w:p w14:paraId="6F75A99F" w14:textId="77777777" w:rsidR="002E29F1" w:rsidRPr="004B0AF3" w:rsidRDefault="002E29F1" w:rsidP="002E29F1">
      <w:pPr>
        <w:rPr>
          <w:sz w:val="22"/>
          <w:szCs w:val="22"/>
        </w:rPr>
      </w:pPr>
    </w:p>
    <w:p w14:paraId="0FF93C44" w14:textId="77777777" w:rsidR="002E29F1" w:rsidRPr="004B0AF3" w:rsidRDefault="002E29F1" w:rsidP="002E29F1">
      <w:pPr>
        <w:rPr>
          <w:sz w:val="22"/>
          <w:szCs w:val="22"/>
        </w:rPr>
      </w:pPr>
    </w:p>
    <w:p w14:paraId="6789A7C9" w14:textId="77777777" w:rsidR="002E29F1" w:rsidRPr="004B0AF3" w:rsidRDefault="002E29F1" w:rsidP="002E29F1">
      <w:pPr>
        <w:rPr>
          <w:sz w:val="22"/>
          <w:szCs w:val="22"/>
        </w:rPr>
      </w:pPr>
    </w:p>
    <w:p w14:paraId="26F6B4DE" w14:textId="77777777" w:rsidR="002E29F1" w:rsidRPr="004B0AF3" w:rsidRDefault="002E29F1" w:rsidP="002E29F1">
      <w:pPr>
        <w:rPr>
          <w:sz w:val="22"/>
          <w:szCs w:val="22"/>
        </w:rPr>
      </w:pPr>
    </w:p>
    <w:p w14:paraId="6185833C" w14:textId="77777777" w:rsidR="002E29F1" w:rsidRPr="004B0AF3" w:rsidRDefault="002E29F1" w:rsidP="002E29F1">
      <w:pPr>
        <w:rPr>
          <w:sz w:val="22"/>
          <w:szCs w:val="22"/>
        </w:rPr>
      </w:pPr>
    </w:p>
    <w:p w14:paraId="5A0885CA" w14:textId="77777777" w:rsidR="002E29F1" w:rsidRPr="004B0AF3" w:rsidRDefault="002E29F1" w:rsidP="002E29F1">
      <w:pPr>
        <w:rPr>
          <w:sz w:val="22"/>
          <w:szCs w:val="22"/>
        </w:rPr>
      </w:pPr>
    </w:p>
    <w:p w14:paraId="14016CEE" w14:textId="77777777" w:rsidR="002E29F1" w:rsidRPr="004B0AF3" w:rsidRDefault="002E29F1" w:rsidP="002E29F1">
      <w:pPr>
        <w:rPr>
          <w:sz w:val="22"/>
          <w:szCs w:val="22"/>
        </w:rPr>
      </w:pPr>
    </w:p>
    <w:p w14:paraId="15BC9212" w14:textId="77777777" w:rsidR="002E29F1" w:rsidRPr="004B0AF3" w:rsidRDefault="002E29F1" w:rsidP="002E29F1">
      <w:pPr>
        <w:rPr>
          <w:sz w:val="22"/>
          <w:szCs w:val="22"/>
        </w:rPr>
      </w:pPr>
    </w:p>
    <w:p w14:paraId="7E3C8B6F" w14:textId="77777777" w:rsidR="002E29F1" w:rsidRPr="004B0AF3" w:rsidRDefault="002E29F1" w:rsidP="002E29F1">
      <w:pPr>
        <w:jc w:val="center"/>
        <w:rPr>
          <w:b/>
          <w:bCs/>
          <w:sz w:val="22"/>
          <w:szCs w:val="22"/>
        </w:rPr>
      </w:pPr>
      <w:r w:rsidRPr="004B0AF3">
        <w:rPr>
          <w:b/>
          <w:bCs/>
          <w:sz w:val="22"/>
          <w:szCs w:val="22"/>
        </w:rPr>
        <w:t>A. ŽENKLINIMAS</w:t>
      </w:r>
    </w:p>
    <w:p w14:paraId="73BE2BCA"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r w:rsidRPr="004B0AF3">
        <w:rPr>
          <w:b/>
          <w:bCs/>
          <w:sz w:val="22"/>
          <w:szCs w:val="22"/>
        </w:rPr>
        <w:br w:type="page"/>
      </w:r>
      <w:r w:rsidRPr="004B0AF3">
        <w:rPr>
          <w:b/>
          <w:bCs/>
          <w:sz w:val="22"/>
          <w:szCs w:val="22"/>
        </w:rPr>
        <w:lastRenderedPageBreak/>
        <w:t xml:space="preserve">INFORMACIJA ANT IŠORINĖS PAKUOTĖS </w:t>
      </w:r>
    </w:p>
    <w:p w14:paraId="61A2D7FF"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p>
    <w:p w14:paraId="3F4535F7"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r w:rsidRPr="004B0AF3">
        <w:rPr>
          <w:b/>
          <w:bCs/>
          <w:sz w:val="22"/>
          <w:szCs w:val="22"/>
        </w:rPr>
        <w:t>KARTONO DĖŽUTĖ</w:t>
      </w:r>
    </w:p>
    <w:p w14:paraId="5D3426E3" w14:textId="77777777" w:rsidR="002E29F1" w:rsidRPr="004B0AF3" w:rsidRDefault="002E29F1" w:rsidP="002E29F1">
      <w:pPr>
        <w:rPr>
          <w:sz w:val="22"/>
          <w:szCs w:val="22"/>
        </w:rPr>
      </w:pPr>
    </w:p>
    <w:p w14:paraId="34C4AA5B" w14:textId="77777777" w:rsidR="002E29F1" w:rsidRPr="004B0AF3" w:rsidRDefault="002E29F1" w:rsidP="002E29F1">
      <w:pPr>
        <w:rPr>
          <w:sz w:val="22"/>
          <w:szCs w:val="22"/>
        </w:rPr>
      </w:pPr>
    </w:p>
    <w:p w14:paraId="77C8415E"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w:t>
      </w:r>
      <w:r w:rsidRPr="004B0AF3">
        <w:rPr>
          <w:b/>
          <w:bCs/>
          <w:sz w:val="22"/>
          <w:szCs w:val="22"/>
        </w:rPr>
        <w:tab/>
        <w:t>VAISTINIO PREPARATO PAVADINIMAS</w:t>
      </w:r>
    </w:p>
    <w:p w14:paraId="5880AAF5" w14:textId="77777777" w:rsidR="002E29F1" w:rsidRPr="004B0AF3" w:rsidRDefault="002E29F1" w:rsidP="002E29F1">
      <w:pPr>
        <w:rPr>
          <w:sz w:val="22"/>
          <w:szCs w:val="22"/>
        </w:rPr>
      </w:pPr>
    </w:p>
    <w:p w14:paraId="5B2B63ED" w14:textId="5D596F9D" w:rsidR="002E29F1" w:rsidRPr="004B0AF3" w:rsidRDefault="006727AB" w:rsidP="002E29F1">
      <w:pPr>
        <w:rPr>
          <w:sz w:val="22"/>
          <w:szCs w:val="22"/>
        </w:rPr>
      </w:pPr>
      <w:r>
        <w:rPr>
          <w:bCs/>
          <w:sz w:val="22"/>
          <w:szCs w:val="22"/>
        </w:rPr>
        <w:t xml:space="preserve">Bromhexine Grindeks </w:t>
      </w:r>
      <w:r w:rsidR="002E29F1" w:rsidRPr="004B0AF3">
        <w:rPr>
          <w:sz w:val="22"/>
          <w:szCs w:val="22"/>
        </w:rPr>
        <w:t>4 mg tabletės</w:t>
      </w:r>
    </w:p>
    <w:p w14:paraId="2AA55CA8" w14:textId="3585CDB3" w:rsidR="002E29F1" w:rsidRPr="00B83384" w:rsidRDefault="0058623B" w:rsidP="002E29F1">
      <w:pPr>
        <w:rPr>
          <w:sz w:val="22"/>
          <w:szCs w:val="22"/>
        </w:rPr>
      </w:pPr>
      <w:proofErr w:type="spellStart"/>
      <w:r>
        <w:rPr>
          <w:sz w:val="22"/>
          <w:szCs w:val="22"/>
        </w:rPr>
        <w:t>B</w:t>
      </w:r>
      <w:r w:rsidR="002E29F1" w:rsidRPr="00B83384">
        <w:rPr>
          <w:sz w:val="22"/>
          <w:szCs w:val="22"/>
        </w:rPr>
        <w:t>romhexini</w:t>
      </w:r>
      <w:proofErr w:type="spellEnd"/>
      <w:r w:rsidR="002E29F1" w:rsidRPr="00B83384">
        <w:rPr>
          <w:sz w:val="22"/>
          <w:szCs w:val="22"/>
        </w:rPr>
        <w:t xml:space="preserve"> </w:t>
      </w:r>
      <w:proofErr w:type="spellStart"/>
      <w:r w:rsidR="002E29F1" w:rsidRPr="00B83384">
        <w:rPr>
          <w:sz w:val="22"/>
          <w:szCs w:val="22"/>
        </w:rPr>
        <w:t>hydrochloridum</w:t>
      </w:r>
      <w:proofErr w:type="spellEnd"/>
    </w:p>
    <w:p w14:paraId="24E05F8A" w14:textId="77777777" w:rsidR="002E29F1" w:rsidRPr="004B0AF3" w:rsidRDefault="002E29F1" w:rsidP="002E29F1">
      <w:pPr>
        <w:rPr>
          <w:bCs/>
          <w:sz w:val="22"/>
          <w:szCs w:val="22"/>
        </w:rPr>
      </w:pPr>
    </w:p>
    <w:p w14:paraId="4EBE080D" w14:textId="77777777" w:rsidR="002E29F1" w:rsidRPr="004B0AF3" w:rsidRDefault="002E29F1" w:rsidP="002E29F1">
      <w:pPr>
        <w:rPr>
          <w:sz w:val="22"/>
          <w:szCs w:val="22"/>
        </w:rPr>
      </w:pPr>
    </w:p>
    <w:p w14:paraId="6B47A92C" w14:textId="55E2030D"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2.</w:t>
      </w:r>
      <w:r w:rsidRPr="004B0AF3">
        <w:rPr>
          <w:b/>
          <w:bCs/>
          <w:sz w:val="22"/>
          <w:szCs w:val="22"/>
        </w:rPr>
        <w:tab/>
        <w:t>VEIKLIOJI</w:t>
      </w:r>
      <w:r w:rsidR="002D2F70">
        <w:rPr>
          <w:b/>
          <w:bCs/>
          <w:sz w:val="22"/>
          <w:szCs w:val="22"/>
        </w:rPr>
        <w:t xml:space="preserve"> (-IOS) </w:t>
      </w:r>
      <w:r w:rsidRPr="004B0AF3">
        <w:rPr>
          <w:b/>
          <w:bCs/>
          <w:sz w:val="22"/>
          <w:szCs w:val="22"/>
        </w:rPr>
        <w:t>MEDŽIAGA</w:t>
      </w:r>
      <w:r w:rsidR="002D2F70">
        <w:rPr>
          <w:b/>
          <w:bCs/>
          <w:sz w:val="22"/>
          <w:szCs w:val="22"/>
        </w:rPr>
        <w:t xml:space="preserve"> (-OS)</w:t>
      </w:r>
      <w:r w:rsidRPr="004B0AF3">
        <w:rPr>
          <w:b/>
          <w:bCs/>
          <w:sz w:val="22"/>
          <w:szCs w:val="22"/>
        </w:rPr>
        <w:t xml:space="preserve"> IR JOS</w:t>
      </w:r>
      <w:r w:rsidR="002D2F70">
        <w:rPr>
          <w:b/>
          <w:bCs/>
          <w:sz w:val="22"/>
          <w:szCs w:val="22"/>
        </w:rPr>
        <w:t xml:space="preserve"> (-JŲ)</w:t>
      </w:r>
      <w:r w:rsidRPr="004B0AF3">
        <w:rPr>
          <w:b/>
          <w:bCs/>
          <w:sz w:val="22"/>
          <w:szCs w:val="22"/>
        </w:rPr>
        <w:t xml:space="preserve"> KIEKIS </w:t>
      </w:r>
      <w:r w:rsidR="002D2F70">
        <w:rPr>
          <w:b/>
          <w:bCs/>
          <w:sz w:val="22"/>
          <w:szCs w:val="22"/>
        </w:rPr>
        <w:t>(-IAI)</w:t>
      </w:r>
    </w:p>
    <w:p w14:paraId="3731DDA5" w14:textId="77777777" w:rsidR="002E29F1" w:rsidRPr="004B0AF3" w:rsidRDefault="002E29F1" w:rsidP="002E29F1">
      <w:pPr>
        <w:rPr>
          <w:sz w:val="22"/>
          <w:szCs w:val="22"/>
        </w:rPr>
      </w:pPr>
    </w:p>
    <w:p w14:paraId="0F10C2B5" w14:textId="77777777" w:rsidR="002E29F1" w:rsidRPr="004B0AF3" w:rsidRDefault="002E29F1" w:rsidP="002E29F1">
      <w:pPr>
        <w:rPr>
          <w:sz w:val="22"/>
          <w:szCs w:val="22"/>
        </w:rPr>
      </w:pPr>
      <w:r w:rsidRPr="004B0AF3">
        <w:rPr>
          <w:sz w:val="22"/>
          <w:szCs w:val="22"/>
        </w:rPr>
        <w:t xml:space="preserve">Vienoje tabletėje yra 4 mg bromheksino hidrochlorido. </w:t>
      </w:r>
    </w:p>
    <w:p w14:paraId="110A6356" w14:textId="77777777" w:rsidR="002E29F1" w:rsidRPr="004B0AF3" w:rsidRDefault="002E29F1" w:rsidP="002E29F1">
      <w:pPr>
        <w:rPr>
          <w:sz w:val="22"/>
          <w:szCs w:val="22"/>
        </w:rPr>
      </w:pPr>
    </w:p>
    <w:p w14:paraId="56919BF4" w14:textId="77777777" w:rsidR="002E29F1" w:rsidRPr="004B0AF3" w:rsidRDefault="002E29F1" w:rsidP="002E29F1">
      <w:pPr>
        <w:rPr>
          <w:sz w:val="22"/>
          <w:szCs w:val="22"/>
        </w:rPr>
      </w:pPr>
    </w:p>
    <w:p w14:paraId="2B18C4F2" w14:textId="77777777" w:rsidR="002E29F1" w:rsidRPr="004B0AF3" w:rsidRDefault="002E29F1" w:rsidP="002E29F1">
      <w:pPr>
        <w:pBdr>
          <w:top w:val="single" w:sz="4" w:space="1" w:color="auto"/>
          <w:left w:val="single" w:sz="4" w:space="4" w:color="auto"/>
          <w:bottom w:val="single" w:sz="4" w:space="1" w:color="auto"/>
          <w:right w:val="single" w:sz="4" w:space="4" w:color="auto"/>
        </w:pBdr>
        <w:tabs>
          <w:tab w:val="left" w:pos="540"/>
        </w:tabs>
        <w:rPr>
          <w:b/>
          <w:bCs/>
          <w:sz w:val="22"/>
          <w:szCs w:val="22"/>
        </w:rPr>
      </w:pPr>
      <w:r w:rsidRPr="004B0AF3">
        <w:rPr>
          <w:b/>
          <w:bCs/>
          <w:sz w:val="22"/>
          <w:szCs w:val="22"/>
        </w:rPr>
        <w:t>3.</w:t>
      </w:r>
      <w:r w:rsidRPr="004B0AF3">
        <w:rPr>
          <w:b/>
          <w:bCs/>
          <w:sz w:val="22"/>
          <w:szCs w:val="22"/>
        </w:rPr>
        <w:tab/>
        <w:t>PAGALBINIŲ MEDŽIAGŲ SĄRAŠAS</w:t>
      </w:r>
    </w:p>
    <w:p w14:paraId="70484191" w14:textId="77777777" w:rsidR="002E29F1" w:rsidRPr="004B0AF3" w:rsidRDefault="002E29F1" w:rsidP="002E29F1">
      <w:pPr>
        <w:rPr>
          <w:sz w:val="22"/>
          <w:szCs w:val="22"/>
        </w:rPr>
      </w:pPr>
    </w:p>
    <w:p w14:paraId="1F0846B9" w14:textId="77777777" w:rsidR="002E29F1" w:rsidRPr="004B0AF3" w:rsidRDefault="002E29F1" w:rsidP="002E29F1">
      <w:pPr>
        <w:rPr>
          <w:sz w:val="22"/>
          <w:szCs w:val="22"/>
        </w:rPr>
      </w:pPr>
      <w:r w:rsidRPr="004B0AF3">
        <w:rPr>
          <w:sz w:val="22"/>
          <w:szCs w:val="22"/>
        </w:rPr>
        <w:t>Sudėtyje yra laktozės monohidrato ir sacharozės. Daugiau informacijos skaitykite pakuotės lapelyje.</w:t>
      </w:r>
    </w:p>
    <w:p w14:paraId="1B8DE22E" w14:textId="77777777" w:rsidR="002E29F1" w:rsidRPr="004B0AF3" w:rsidRDefault="002E29F1" w:rsidP="002E29F1">
      <w:pPr>
        <w:rPr>
          <w:sz w:val="22"/>
          <w:szCs w:val="22"/>
        </w:rPr>
      </w:pPr>
    </w:p>
    <w:p w14:paraId="2D2AB051" w14:textId="77777777" w:rsidR="002E29F1" w:rsidRPr="004B0AF3" w:rsidRDefault="002E29F1" w:rsidP="002E29F1">
      <w:pPr>
        <w:rPr>
          <w:sz w:val="22"/>
          <w:szCs w:val="22"/>
        </w:rPr>
      </w:pPr>
    </w:p>
    <w:p w14:paraId="59BAD057"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4.</w:t>
      </w:r>
      <w:r w:rsidRPr="004B0AF3">
        <w:rPr>
          <w:b/>
          <w:bCs/>
          <w:sz w:val="22"/>
          <w:szCs w:val="22"/>
        </w:rPr>
        <w:tab/>
        <w:t>FARMACINĖ FORMA IR KIEKIS PAKUOTĖJE</w:t>
      </w:r>
    </w:p>
    <w:p w14:paraId="6ED78D4B" w14:textId="77777777" w:rsidR="002E29F1" w:rsidRPr="004B0AF3" w:rsidRDefault="002E29F1" w:rsidP="002E29F1">
      <w:pPr>
        <w:rPr>
          <w:sz w:val="22"/>
          <w:szCs w:val="22"/>
        </w:rPr>
      </w:pPr>
    </w:p>
    <w:p w14:paraId="5E546178" w14:textId="77777777" w:rsidR="002E29F1" w:rsidRPr="004B0AF3" w:rsidRDefault="002E29F1" w:rsidP="002E29F1">
      <w:pPr>
        <w:rPr>
          <w:sz w:val="22"/>
          <w:szCs w:val="22"/>
        </w:rPr>
      </w:pPr>
      <w:r w:rsidRPr="004B0AF3">
        <w:rPr>
          <w:sz w:val="22"/>
          <w:szCs w:val="22"/>
          <w:highlight w:val="lightGray"/>
        </w:rPr>
        <w:t>Tabletė</w:t>
      </w:r>
    </w:p>
    <w:p w14:paraId="662C0FBC" w14:textId="77777777" w:rsidR="002E29F1" w:rsidRPr="004B0AF3" w:rsidRDefault="002E29F1" w:rsidP="002E29F1">
      <w:pPr>
        <w:rPr>
          <w:sz w:val="22"/>
          <w:szCs w:val="22"/>
        </w:rPr>
      </w:pPr>
      <w:r w:rsidRPr="004B0AF3">
        <w:rPr>
          <w:sz w:val="22"/>
          <w:szCs w:val="22"/>
        </w:rPr>
        <w:t>50 tablečių</w:t>
      </w:r>
    </w:p>
    <w:p w14:paraId="436482A7" w14:textId="77777777" w:rsidR="002E29F1" w:rsidRPr="004B0AF3" w:rsidRDefault="002E29F1" w:rsidP="002E29F1">
      <w:pPr>
        <w:rPr>
          <w:sz w:val="22"/>
          <w:szCs w:val="22"/>
        </w:rPr>
      </w:pPr>
    </w:p>
    <w:p w14:paraId="01F514F7" w14:textId="77777777" w:rsidR="002E29F1" w:rsidRPr="004B0AF3" w:rsidRDefault="002E29F1" w:rsidP="002E29F1">
      <w:pPr>
        <w:rPr>
          <w:sz w:val="22"/>
          <w:szCs w:val="22"/>
        </w:rPr>
      </w:pPr>
    </w:p>
    <w:p w14:paraId="32320878"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5.</w:t>
      </w:r>
      <w:r w:rsidRPr="004B0AF3">
        <w:rPr>
          <w:b/>
          <w:bCs/>
          <w:sz w:val="22"/>
          <w:szCs w:val="22"/>
        </w:rPr>
        <w:tab/>
        <w:t>VARTOJIMO METODAS IR BŪDAS</w:t>
      </w:r>
      <w:r w:rsidR="002D2F70">
        <w:rPr>
          <w:b/>
          <w:bCs/>
          <w:sz w:val="22"/>
          <w:szCs w:val="22"/>
        </w:rPr>
        <w:t xml:space="preserve"> (-AI)</w:t>
      </w:r>
    </w:p>
    <w:p w14:paraId="447BBB0A" w14:textId="77777777" w:rsidR="002E29F1" w:rsidRPr="004B0AF3" w:rsidRDefault="002E29F1" w:rsidP="002E29F1">
      <w:pPr>
        <w:rPr>
          <w:sz w:val="22"/>
          <w:szCs w:val="22"/>
        </w:rPr>
      </w:pPr>
    </w:p>
    <w:p w14:paraId="59C33823" w14:textId="77777777" w:rsidR="002E29F1" w:rsidRPr="004B0AF3" w:rsidRDefault="002E29F1" w:rsidP="002E29F1">
      <w:pPr>
        <w:rPr>
          <w:sz w:val="22"/>
          <w:szCs w:val="22"/>
        </w:rPr>
      </w:pPr>
      <w:r w:rsidRPr="004B0AF3">
        <w:rPr>
          <w:sz w:val="22"/>
          <w:szCs w:val="22"/>
        </w:rPr>
        <w:t>Vartoti per burną.</w:t>
      </w:r>
    </w:p>
    <w:p w14:paraId="314D77D3" w14:textId="77777777" w:rsidR="002E29F1" w:rsidRPr="004B0AF3" w:rsidRDefault="002E29F1" w:rsidP="002E29F1">
      <w:pPr>
        <w:rPr>
          <w:sz w:val="22"/>
          <w:szCs w:val="22"/>
        </w:rPr>
      </w:pPr>
      <w:r w:rsidRPr="004B0AF3">
        <w:rPr>
          <w:sz w:val="22"/>
          <w:szCs w:val="22"/>
        </w:rPr>
        <w:t>Prieš vartojimą perskaitykite pakuotės lapelį.</w:t>
      </w:r>
    </w:p>
    <w:p w14:paraId="03FA9CB8" w14:textId="77777777" w:rsidR="002E29F1" w:rsidRPr="004B0AF3" w:rsidRDefault="002E29F1" w:rsidP="002E29F1">
      <w:pPr>
        <w:rPr>
          <w:sz w:val="22"/>
          <w:szCs w:val="22"/>
        </w:rPr>
      </w:pPr>
    </w:p>
    <w:p w14:paraId="405AE1C3" w14:textId="77777777" w:rsidR="002E29F1" w:rsidRPr="004B0AF3" w:rsidRDefault="002E29F1" w:rsidP="002E29F1">
      <w:pPr>
        <w:rPr>
          <w:sz w:val="22"/>
          <w:szCs w:val="22"/>
        </w:rPr>
      </w:pPr>
    </w:p>
    <w:p w14:paraId="7993C20A" w14:textId="77777777" w:rsidR="002E29F1" w:rsidRPr="004B0AF3" w:rsidRDefault="002E29F1" w:rsidP="002E29F1">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6.</w:t>
      </w:r>
      <w:r w:rsidRPr="004B0AF3">
        <w:rPr>
          <w:b/>
          <w:bCs/>
          <w:sz w:val="22"/>
          <w:szCs w:val="22"/>
        </w:rPr>
        <w:tab/>
        <w:t>SPECIALUS ĮSPĖJIMAS, KAD VAISTINĮ PREPARATĄ BŪTINA LAIKYTI VAIKAMS NEPASTEBIMOJE IR NEPASIEKIAMOJE VIETOJE</w:t>
      </w:r>
    </w:p>
    <w:p w14:paraId="3487EF6C" w14:textId="77777777" w:rsidR="002E29F1" w:rsidRPr="004B0AF3" w:rsidRDefault="002E29F1" w:rsidP="002E29F1">
      <w:pPr>
        <w:rPr>
          <w:sz w:val="22"/>
          <w:szCs w:val="22"/>
        </w:rPr>
      </w:pPr>
    </w:p>
    <w:p w14:paraId="5DF8CA64" w14:textId="77777777" w:rsidR="002E29F1" w:rsidRPr="004B0AF3" w:rsidRDefault="002E29F1" w:rsidP="002E29F1">
      <w:pPr>
        <w:rPr>
          <w:sz w:val="22"/>
          <w:szCs w:val="22"/>
        </w:rPr>
      </w:pPr>
      <w:r w:rsidRPr="004B0AF3">
        <w:rPr>
          <w:sz w:val="22"/>
          <w:szCs w:val="22"/>
        </w:rPr>
        <w:t>Laikyti vaikams nepastebimoje ir nepasiekiamoje vietoje.</w:t>
      </w:r>
    </w:p>
    <w:p w14:paraId="2C793519" w14:textId="77777777" w:rsidR="002E29F1" w:rsidRPr="004B0AF3" w:rsidRDefault="002E29F1" w:rsidP="002E29F1">
      <w:pPr>
        <w:rPr>
          <w:sz w:val="22"/>
          <w:szCs w:val="22"/>
        </w:rPr>
      </w:pPr>
    </w:p>
    <w:p w14:paraId="40F6C098" w14:textId="77777777" w:rsidR="002E29F1" w:rsidRPr="004B0AF3" w:rsidRDefault="002E29F1" w:rsidP="002E29F1">
      <w:pPr>
        <w:rPr>
          <w:sz w:val="22"/>
          <w:szCs w:val="22"/>
        </w:rPr>
      </w:pPr>
    </w:p>
    <w:p w14:paraId="5547701E"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7.</w:t>
      </w:r>
      <w:r w:rsidRPr="004B0AF3">
        <w:rPr>
          <w:b/>
          <w:bCs/>
          <w:sz w:val="22"/>
          <w:szCs w:val="22"/>
        </w:rPr>
        <w:tab/>
        <w:t>KITAS</w:t>
      </w:r>
      <w:r w:rsidR="002D2F70">
        <w:rPr>
          <w:b/>
          <w:bCs/>
          <w:sz w:val="22"/>
          <w:szCs w:val="22"/>
        </w:rPr>
        <w:t xml:space="preserve"> (-I)</w:t>
      </w:r>
      <w:r w:rsidRPr="004B0AF3">
        <w:rPr>
          <w:b/>
          <w:bCs/>
          <w:sz w:val="22"/>
          <w:szCs w:val="22"/>
        </w:rPr>
        <w:t xml:space="preserve"> SPECIALUS</w:t>
      </w:r>
      <w:r w:rsidR="002D2F70">
        <w:rPr>
          <w:b/>
          <w:bCs/>
          <w:sz w:val="22"/>
          <w:szCs w:val="22"/>
        </w:rPr>
        <w:t xml:space="preserve"> (-ŪS)</w:t>
      </w:r>
      <w:r w:rsidRPr="004B0AF3">
        <w:rPr>
          <w:b/>
          <w:bCs/>
          <w:sz w:val="22"/>
          <w:szCs w:val="22"/>
        </w:rPr>
        <w:t xml:space="preserve"> ĮSPĖJIMAS </w:t>
      </w:r>
      <w:r w:rsidR="002D2F70">
        <w:rPr>
          <w:b/>
          <w:bCs/>
          <w:sz w:val="22"/>
          <w:szCs w:val="22"/>
        </w:rPr>
        <w:t xml:space="preserve">(-AI) </w:t>
      </w:r>
      <w:r w:rsidRPr="004B0AF3">
        <w:rPr>
          <w:b/>
          <w:bCs/>
          <w:sz w:val="22"/>
          <w:szCs w:val="22"/>
        </w:rPr>
        <w:t>(JEI REIKIA)</w:t>
      </w:r>
    </w:p>
    <w:p w14:paraId="30A51421" w14:textId="77777777" w:rsidR="002E29F1" w:rsidRPr="004B0AF3" w:rsidRDefault="002E29F1" w:rsidP="002E29F1">
      <w:pPr>
        <w:rPr>
          <w:sz w:val="22"/>
          <w:szCs w:val="22"/>
        </w:rPr>
      </w:pPr>
    </w:p>
    <w:p w14:paraId="4801F8AD" w14:textId="77777777" w:rsidR="002E29F1" w:rsidRPr="004B0AF3" w:rsidRDefault="002E29F1" w:rsidP="002E29F1">
      <w:pPr>
        <w:rPr>
          <w:sz w:val="22"/>
          <w:szCs w:val="22"/>
        </w:rPr>
      </w:pPr>
    </w:p>
    <w:p w14:paraId="0EADD1A7"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8.</w:t>
      </w:r>
      <w:r w:rsidRPr="004B0AF3">
        <w:rPr>
          <w:b/>
          <w:bCs/>
          <w:sz w:val="22"/>
          <w:szCs w:val="22"/>
        </w:rPr>
        <w:tab/>
        <w:t>TINKAMUMO LAIKAS</w:t>
      </w:r>
    </w:p>
    <w:p w14:paraId="3D50AE1D" w14:textId="77777777" w:rsidR="002E29F1" w:rsidRPr="004B0AF3" w:rsidRDefault="002E29F1" w:rsidP="002E29F1">
      <w:pPr>
        <w:rPr>
          <w:sz w:val="22"/>
          <w:szCs w:val="22"/>
        </w:rPr>
      </w:pPr>
    </w:p>
    <w:p w14:paraId="5B345C16" w14:textId="77777777" w:rsidR="002E29F1" w:rsidRPr="004B0AF3" w:rsidRDefault="002E29F1" w:rsidP="002E29F1">
      <w:pPr>
        <w:pStyle w:val="BTEMEASMCA"/>
        <w:rPr>
          <w:noProof w:val="0"/>
        </w:rPr>
      </w:pPr>
      <w:r w:rsidRPr="004B0AF3">
        <w:rPr>
          <w:noProof w:val="0"/>
        </w:rPr>
        <w:t>Tinka iki {MM YYYY}</w:t>
      </w:r>
    </w:p>
    <w:p w14:paraId="02BD91C3" w14:textId="77777777" w:rsidR="002E29F1" w:rsidRPr="004B0AF3" w:rsidRDefault="002E29F1" w:rsidP="002E29F1">
      <w:pPr>
        <w:rPr>
          <w:sz w:val="22"/>
          <w:szCs w:val="22"/>
        </w:rPr>
      </w:pPr>
    </w:p>
    <w:p w14:paraId="3D8D8A2E" w14:textId="77777777" w:rsidR="002E29F1" w:rsidRPr="004B0AF3" w:rsidRDefault="002E29F1" w:rsidP="002E29F1">
      <w:pPr>
        <w:rPr>
          <w:sz w:val="22"/>
          <w:szCs w:val="22"/>
        </w:rPr>
      </w:pPr>
    </w:p>
    <w:p w14:paraId="79FAE438"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9.</w:t>
      </w:r>
      <w:r w:rsidRPr="004B0AF3">
        <w:rPr>
          <w:b/>
          <w:bCs/>
          <w:sz w:val="22"/>
          <w:szCs w:val="22"/>
        </w:rPr>
        <w:tab/>
        <w:t>SPECIALIOS LAIKYMO SĄLYGOS</w:t>
      </w:r>
    </w:p>
    <w:p w14:paraId="29124390" w14:textId="77777777" w:rsidR="002E29F1" w:rsidRPr="004B0AF3" w:rsidRDefault="002E29F1" w:rsidP="002E29F1">
      <w:pPr>
        <w:rPr>
          <w:sz w:val="22"/>
          <w:szCs w:val="22"/>
        </w:rPr>
      </w:pPr>
    </w:p>
    <w:p w14:paraId="3CB6B1AC" w14:textId="77777777" w:rsidR="002E29F1" w:rsidRPr="004B0AF3" w:rsidRDefault="002E29F1" w:rsidP="002E29F1">
      <w:pPr>
        <w:rPr>
          <w:sz w:val="22"/>
          <w:szCs w:val="22"/>
        </w:rPr>
      </w:pPr>
      <w:r w:rsidRPr="004B0AF3">
        <w:rPr>
          <w:sz w:val="22"/>
          <w:szCs w:val="22"/>
        </w:rPr>
        <w:t xml:space="preserve">Laikyti ne aukštesnėje kaip 25 </w:t>
      </w:r>
      <w:r w:rsidRPr="004B0AF3">
        <w:rPr>
          <w:sz w:val="22"/>
          <w:szCs w:val="22"/>
        </w:rPr>
        <w:sym w:font="Symbol" w:char="F0B0"/>
      </w:r>
      <w:r w:rsidRPr="004B0AF3">
        <w:rPr>
          <w:sz w:val="22"/>
          <w:szCs w:val="22"/>
        </w:rPr>
        <w:t>C temperatūroje.</w:t>
      </w:r>
    </w:p>
    <w:p w14:paraId="47CADC77" w14:textId="5A9BE176" w:rsidR="002E29F1" w:rsidRPr="004B0AF3" w:rsidRDefault="002E29F1" w:rsidP="002E29F1">
      <w:pPr>
        <w:rPr>
          <w:sz w:val="22"/>
          <w:szCs w:val="22"/>
        </w:rPr>
      </w:pPr>
      <w:r w:rsidRPr="004B0AF3">
        <w:rPr>
          <w:sz w:val="22"/>
          <w:szCs w:val="22"/>
        </w:rPr>
        <w:t xml:space="preserve">Laikyti gamintojo pakuotėje, kad </w:t>
      </w:r>
      <w:r w:rsidR="0006339B">
        <w:rPr>
          <w:sz w:val="22"/>
          <w:szCs w:val="22"/>
        </w:rPr>
        <w:t>vaistas</w:t>
      </w:r>
      <w:r w:rsidRPr="004B0AF3">
        <w:rPr>
          <w:sz w:val="22"/>
          <w:szCs w:val="22"/>
        </w:rPr>
        <w:t xml:space="preserve"> būtų apsaugotas nuo šviesos ir drėgmės.</w:t>
      </w:r>
    </w:p>
    <w:p w14:paraId="4C7897EC" w14:textId="77777777" w:rsidR="002E29F1" w:rsidRPr="004B0AF3" w:rsidRDefault="002E29F1" w:rsidP="002E29F1">
      <w:pPr>
        <w:rPr>
          <w:sz w:val="22"/>
          <w:szCs w:val="22"/>
        </w:rPr>
      </w:pPr>
    </w:p>
    <w:p w14:paraId="496918A4" w14:textId="77777777" w:rsidR="002E29F1" w:rsidRPr="004B0AF3" w:rsidRDefault="002E29F1" w:rsidP="002E29F1">
      <w:pPr>
        <w:rPr>
          <w:sz w:val="22"/>
          <w:szCs w:val="22"/>
        </w:rPr>
      </w:pPr>
    </w:p>
    <w:p w14:paraId="5FE33899" w14:textId="2925609B"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lastRenderedPageBreak/>
        <w:t>10.</w:t>
      </w:r>
      <w:r w:rsidRPr="004B0AF3">
        <w:rPr>
          <w:b/>
          <w:bCs/>
          <w:sz w:val="22"/>
          <w:szCs w:val="22"/>
        </w:rPr>
        <w:tab/>
        <w:t xml:space="preserve">SPECIALIOS ATSARGUMO PRIEMONĖS </w:t>
      </w:r>
      <w:r w:rsidRPr="004B0AF3">
        <w:rPr>
          <w:b/>
          <w:sz w:val="22"/>
          <w:szCs w:val="22"/>
        </w:rPr>
        <w:t xml:space="preserve">DĖL NESUVARTOTO </w:t>
      </w:r>
      <w:r w:rsidRPr="004B0AF3">
        <w:rPr>
          <w:b/>
          <w:bCs/>
          <w:sz w:val="22"/>
          <w:szCs w:val="22"/>
        </w:rPr>
        <w:t xml:space="preserve">VAISTINIO PREPARATO AR JO ATLIEKŲ </w:t>
      </w:r>
      <w:r w:rsidRPr="004B0AF3">
        <w:rPr>
          <w:b/>
          <w:sz w:val="22"/>
          <w:szCs w:val="22"/>
        </w:rPr>
        <w:t>TVARKYMO</w:t>
      </w:r>
      <w:r w:rsidRPr="004B0AF3">
        <w:rPr>
          <w:b/>
          <w:bCs/>
          <w:sz w:val="22"/>
          <w:szCs w:val="22"/>
        </w:rPr>
        <w:t xml:space="preserve"> (JEI REIKIA)</w:t>
      </w:r>
    </w:p>
    <w:p w14:paraId="2AFF2A70" w14:textId="77777777" w:rsidR="002E29F1" w:rsidRPr="004B0AF3" w:rsidRDefault="002E29F1" w:rsidP="002E29F1">
      <w:pPr>
        <w:rPr>
          <w:sz w:val="22"/>
          <w:szCs w:val="22"/>
        </w:rPr>
      </w:pPr>
    </w:p>
    <w:p w14:paraId="1A0BD0E6" w14:textId="77777777" w:rsidR="002E29F1" w:rsidRPr="004B0AF3" w:rsidRDefault="002E29F1" w:rsidP="002E29F1">
      <w:pPr>
        <w:rPr>
          <w:sz w:val="22"/>
          <w:szCs w:val="22"/>
        </w:rPr>
      </w:pPr>
    </w:p>
    <w:p w14:paraId="5259C299" w14:textId="529078ED"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11.</w:t>
      </w:r>
      <w:r w:rsidRPr="004B0AF3">
        <w:rPr>
          <w:b/>
          <w:bCs/>
          <w:sz w:val="22"/>
          <w:szCs w:val="22"/>
        </w:rPr>
        <w:tab/>
      </w:r>
      <w:r w:rsidRPr="004B0AF3">
        <w:rPr>
          <w:b/>
          <w:sz w:val="22"/>
          <w:szCs w:val="22"/>
        </w:rPr>
        <w:t>R</w:t>
      </w:r>
      <w:r w:rsidR="002D2F70">
        <w:rPr>
          <w:b/>
          <w:sz w:val="22"/>
          <w:szCs w:val="22"/>
        </w:rPr>
        <w:t>EGISTRUOTOJO</w:t>
      </w:r>
      <w:r w:rsidRPr="004B0AF3">
        <w:rPr>
          <w:b/>
          <w:bCs/>
          <w:sz w:val="22"/>
          <w:szCs w:val="22"/>
        </w:rPr>
        <w:t xml:space="preserve"> PAVADINIMAS IR ADRESAS</w:t>
      </w:r>
    </w:p>
    <w:p w14:paraId="721D151C" w14:textId="04FFA62F" w:rsidR="002E29F1" w:rsidRPr="004B0AF3" w:rsidRDefault="002E29F1" w:rsidP="002E29F1">
      <w:pPr>
        <w:rPr>
          <w:sz w:val="22"/>
          <w:szCs w:val="22"/>
        </w:rPr>
      </w:pPr>
    </w:p>
    <w:p w14:paraId="60BFC73C"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AS GRINDEKS.</w:t>
      </w:r>
    </w:p>
    <w:p w14:paraId="384B3093"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Krustpils iela 53, Rīga, LV-1057, Latvija</w:t>
      </w:r>
    </w:p>
    <w:p w14:paraId="379340D5" w14:textId="77777777" w:rsidR="002E29F1" w:rsidRPr="004B0AF3" w:rsidRDefault="002E29F1" w:rsidP="002E29F1">
      <w:pPr>
        <w:rPr>
          <w:sz w:val="22"/>
          <w:szCs w:val="22"/>
        </w:rPr>
      </w:pPr>
    </w:p>
    <w:p w14:paraId="272B0585" w14:textId="77777777" w:rsidR="002E29F1" w:rsidRPr="004B0AF3" w:rsidRDefault="002E29F1" w:rsidP="002E29F1">
      <w:pPr>
        <w:rPr>
          <w:sz w:val="22"/>
          <w:szCs w:val="22"/>
        </w:rPr>
      </w:pPr>
    </w:p>
    <w:p w14:paraId="387F8680" w14:textId="0B7C0FF1"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12.</w:t>
      </w:r>
      <w:r w:rsidRPr="004B0AF3">
        <w:rPr>
          <w:b/>
          <w:bCs/>
          <w:sz w:val="22"/>
          <w:szCs w:val="22"/>
        </w:rPr>
        <w:tab/>
      </w:r>
      <w:r w:rsidRPr="004B0AF3">
        <w:rPr>
          <w:b/>
          <w:sz w:val="22"/>
          <w:szCs w:val="22"/>
        </w:rPr>
        <w:t>R</w:t>
      </w:r>
      <w:r w:rsidR="002D2F70">
        <w:rPr>
          <w:b/>
          <w:sz w:val="22"/>
          <w:szCs w:val="22"/>
        </w:rPr>
        <w:t>EGISTRACIJOS</w:t>
      </w:r>
      <w:r w:rsidRPr="004B0AF3">
        <w:rPr>
          <w:b/>
          <w:sz w:val="22"/>
          <w:szCs w:val="22"/>
        </w:rPr>
        <w:t xml:space="preserve"> PAŽYMĖJIMO </w:t>
      </w:r>
      <w:r w:rsidRPr="004B0AF3">
        <w:rPr>
          <w:b/>
          <w:bCs/>
          <w:sz w:val="22"/>
          <w:szCs w:val="22"/>
        </w:rPr>
        <w:t>NUMERIS</w:t>
      </w:r>
    </w:p>
    <w:p w14:paraId="0F57A569" w14:textId="77777777" w:rsidR="002E29F1" w:rsidRPr="004B0AF3" w:rsidRDefault="002E29F1" w:rsidP="002E29F1">
      <w:pPr>
        <w:rPr>
          <w:sz w:val="22"/>
          <w:szCs w:val="22"/>
        </w:rPr>
      </w:pPr>
    </w:p>
    <w:p w14:paraId="30715682" w14:textId="77777777" w:rsidR="002E29F1" w:rsidRPr="004B0AF3" w:rsidRDefault="002E29F1" w:rsidP="002E29F1">
      <w:pPr>
        <w:rPr>
          <w:sz w:val="22"/>
          <w:szCs w:val="22"/>
        </w:rPr>
      </w:pPr>
      <w:r w:rsidRPr="004B0AF3">
        <w:rPr>
          <w:sz w:val="22"/>
          <w:szCs w:val="22"/>
        </w:rPr>
        <w:t>LT/1/97/1714/001</w:t>
      </w:r>
    </w:p>
    <w:p w14:paraId="071076E5" w14:textId="77777777" w:rsidR="002E29F1" w:rsidRPr="004B0AF3" w:rsidRDefault="002E29F1" w:rsidP="002E29F1">
      <w:pPr>
        <w:rPr>
          <w:sz w:val="22"/>
          <w:szCs w:val="22"/>
        </w:rPr>
      </w:pPr>
    </w:p>
    <w:p w14:paraId="1DADF57A" w14:textId="77777777" w:rsidR="002E29F1" w:rsidRPr="004B0AF3" w:rsidRDefault="002E29F1" w:rsidP="002E29F1">
      <w:pPr>
        <w:rPr>
          <w:sz w:val="22"/>
          <w:szCs w:val="22"/>
        </w:rPr>
      </w:pPr>
    </w:p>
    <w:p w14:paraId="35AF0B55"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13.</w:t>
      </w:r>
      <w:r w:rsidRPr="004B0AF3">
        <w:rPr>
          <w:b/>
          <w:bCs/>
          <w:sz w:val="22"/>
          <w:szCs w:val="22"/>
        </w:rPr>
        <w:tab/>
        <w:t>SERIJOS NUMERIS</w:t>
      </w:r>
    </w:p>
    <w:p w14:paraId="175296B2" w14:textId="77777777" w:rsidR="002E29F1" w:rsidRPr="004B0AF3" w:rsidRDefault="002E29F1" w:rsidP="002E29F1">
      <w:pPr>
        <w:rPr>
          <w:sz w:val="22"/>
          <w:szCs w:val="22"/>
        </w:rPr>
      </w:pPr>
    </w:p>
    <w:p w14:paraId="566BE3D5" w14:textId="77777777" w:rsidR="002E29F1" w:rsidRPr="004B0AF3" w:rsidRDefault="002E29F1" w:rsidP="002E29F1">
      <w:pPr>
        <w:rPr>
          <w:sz w:val="22"/>
          <w:szCs w:val="22"/>
        </w:rPr>
      </w:pPr>
      <w:r w:rsidRPr="004B0AF3">
        <w:rPr>
          <w:sz w:val="22"/>
          <w:szCs w:val="22"/>
        </w:rPr>
        <w:t>Serija {numeris}</w:t>
      </w:r>
    </w:p>
    <w:p w14:paraId="041052ED" w14:textId="77777777" w:rsidR="002E29F1" w:rsidRPr="004B0AF3" w:rsidRDefault="002E29F1" w:rsidP="002E29F1">
      <w:pPr>
        <w:rPr>
          <w:sz w:val="22"/>
          <w:szCs w:val="22"/>
        </w:rPr>
      </w:pPr>
    </w:p>
    <w:p w14:paraId="0149FAD6" w14:textId="77777777" w:rsidR="002E29F1" w:rsidRPr="004B0AF3" w:rsidRDefault="002E29F1" w:rsidP="002E29F1">
      <w:pPr>
        <w:rPr>
          <w:sz w:val="22"/>
          <w:szCs w:val="22"/>
        </w:rPr>
      </w:pPr>
    </w:p>
    <w:p w14:paraId="0E2881B8"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14.</w:t>
      </w:r>
      <w:r w:rsidRPr="004B0AF3">
        <w:rPr>
          <w:b/>
          <w:bCs/>
          <w:sz w:val="22"/>
          <w:szCs w:val="22"/>
        </w:rPr>
        <w:tab/>
      </w:r>
      <w:r w:rsidRPr="004B0AF3">
        <w:rPr>
          <w:b/>
          <w:sz w:val="22"/>
          <w:szCs w:val="22"/>
        </w:rPr>
        <w:t>PARDAVIMO (IŠDAVIMO) TVARKA</w:t>
      </w:r>
    </w:p>
    <w:p w14:paraId="43051622" w14:textId="77777777" w:rsidR="002E29F1" w:rsidRPr="004B0AF3" w:rsidRDefault="002E29F1" w:rsidP="002E29F1">
      <w:pPr>
        <w:rPr>
          <w:sz w:val="22"/>
          <w:szCs w:val="22"/>
        </w:rPr>
      </w:pPr>
    </w:p>
    <w:p w14:paraId="352EF4BA" w14:textId="317C3CFC" w:rsidR="002E29F1" w:rsidRPr="004B0AF3" w:rsidRDefault="002E29F1" w:rsidP="002E29F1">
      <w:pPr>
        <w:pStyle w:val="Pagrindinistekstas"/>
        <w:spacing w:after="0"/>
        <w:rPr>
          <w:szCs w:val="22"/>
        </w:rPr>
      </w:pPr>
      <w:r w:rsidRPr="004B0AF3">
        <w:rPr>
          <w:szCs w:val="22"/>
        </w:rPr>
        <w:t>Nereceptinis vaist</w:t>
      </w:r>
      <w:r w:rsidR="001E1505">
        <w:rPr>
          <w:szCs w:val="22"/>
        </w:rPr>
        <w:t>as.</w:t>
      </w:r>
    </w:p>
    <w:p w14:paraId="656F419C" w14:textId="77777777" w:rsidR="002E29F1" w:rsidRPr="004B0AF3" w:rsidRDefault="002E29F1" w:rsidP="002E29F1">
      <w:pPr>
        <w:rPr>
          <w:sz w:val="22"/>
          <w:szCs w:val="22"/>
        </w:rPr>
      </w:pPr>
    </w:p>
    <w:p w14:paraId="7834E6CB" w14:textId="77777777" w:rsidR="002E29F1" w:rsidRPr="004B0AF3" w:rsidRDefault="002E29F1" w:rsidP="002E29F1">
      <w:pPr>
        <w:rPr>
          <w:sz w:val="22"/>
          <w:szCs w:val="22"/>
        </w:rPr>
      </w:pPr>
    </w:p>
    <w:p w14:paraId="2086F3E2"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15.</w:t>
      </w:r>
      <w:r w:rsidRPr="004B0AF3">
        <w:rPr>
          <w:b/>
          <w:bCs/>
          <w:sz w:val="22"/>
          <w:szCs w:val="22"/>
        </w:rPr>
        <w:tab/>
        <w:t>VARTOJIMO INSTRUKCIJA</w:t>
      </w:r>
    </w:p>
    <w:p w14:paraId="7446DB92" w14:textId="77777777" w:rsidR="002E29F1" w:rsidRPr="004B0AF3" w:rsidRDefault="002E29F1" w:rsidP="002E29F1">
      <w:pPr>
        <w:rPr>
          <w:sz w:val="22"/>
          <w:szCs w:val="22"/>
        </w:rPr>
      </w:pPr>
    </w:p>
    <w:p w14:paraId="5D627243" w14:textId="063C5E60" w:rsidR="002E29F1" w:rsidRPr="004B0AF3" w:rsidRDefault="002E29F1" w:rsidP="002E29F1">
      <w:pPr>
        <w:rPr>
          <w:sz w:val="22"/>
          <w:szCs w:val="22"/>
        </w:rPr>
      </w:pPr>
      <w:r w:rsidRPr="004B0AF3">
        <w:rPr>
          <w:sz w:val="22"/>
          <w:szCs w:val="22"/>
        </w:rPr>
        <w:t xml:space="preserve">Atsikosėjimą lengvinantis </w:t>
      </w:r>
      <w:r w:rsidR="007C1DEE">
        <w:rPr>
          <w:sz w:val="22"/>
          <w:szCs w:val="22"/>
        </w:rPr>
        <w:t>vaistas</w:t>
      </w:r>
      <w:r w:rsidRPr="004B0AF3">
        <w:rPr>
          <w:sz w:val="22"/>
          <w:szCs w:val="22"/>
        </w:rPr>
        <w:t>.</w:t>
      </w:r>
    </w:p>
    <w:p w14:paraId="24C668DB" w14:textId="77777777" w:rsidR="002E29F1" w:rsidRPr="004B0AF3" w:rsidRDefault="002E29F1" w:rsidP="002E29F1">
      <w:pPr>
        <w:tabs>
          <w:tab w:val="left" w:pos="567"/>
        </w:tabs>
        <w:rPr>
          <w:sz w:val="22"/>
          <w:szCs w:val="22"/>
        </w:rPr>
      </w:pPr>
      <w:r w:rsidRPr="004B0AF3">
        <w:rPr>
          <w:sz w:val="22"/>
          <w:szCs w:val="22"/>
        </w:rPr>
        <w:t xml:space="preserve">Dozavimas: 6–14 metų vaikams gerti po 1-2 tabletes 3 kartus per parą. </w:t>
      </w:r>
    </w:p>
    <w:p w14:paraId="6AB15E57" w14:textId="77777777" w:rsidR="002E29F1" w:rsidRPr="004B0AF3" w:rsidRDefault="002E29F1" w:rsidP="002E29F1">
      <w:pPr>
        <w:rPr>
          <w:b/>
          <w:bCs/>
          <w:sz w:val="22"/>
          <w:szCs w:val="22"/>
        </w:rPr>
      </w:pPr>
    </w:p>
    <w:p w14:paraId="317D2611" w14:textId="77777777" w:rsidR="002E29F1" w:rsidRPr="00281516" w:rsidRDefault="002E29F1" w:rsidP="002E29F1">
      <w:pPr>
        <w:rPr>
          <w:b/>
          <w:bCs/>
          <w:sz w:val="22"/>
          <w:szCs w:val="22"/>
        </w:rPr>
      </w:pPr>
    </w:p>
    <w:p w14:paraId="541A239D" w14:textId="54FD3FA6" w:rsidR="002E29F1" w:rsidRPr="00F77916" w:rsidRDefault="002E29F1" w:rsidP="00740DC5">
      <w:pPr>
        <w:pBdr>
          <w:top w:val="single" w:sz="4" w:space="1" w:color="auto"/>
          <w:left w:val="single" w:sz="4" w:space="4" w:color="auto"/>
          <w:bottom w:val="single" w:sz="4" w:space="1" w:color="auto"/>
          <w:right w:val="single" w:sz="4" w:space="4" w:color="auto"/>
        </w:pBdr>
        <w:ind w:left="567" w:hanging="567"/>
        <w:outlineLvl w:val="0"/>
        <w:rPr>
          <w:b/>
          <w:bCs/>
          <w:sz w:val="22"/>
          <w:szCs w:val="22"/>
        </w:rPr>
      </w:pPr>
      <w:r w:rsidRPr="00F77916">
        <w:rPr>
          <w:b/>
          <w:noProof/>
          <w:sz w:val="22"/>
          <w:szCs w:val="22"/>
        </w:rPr>
        <w:t>16.</w:t>
      </w:r>
      <w:r w:rsidRPr="00F77916">
        <w:rPr>
          <w:b/>
          <w:noProof/>
          <w:sz w:val="22"/>
          <w:szCs w:val="22"/>
        </w:rPr>
        <w:tab/>
        <w:t>INFORMACIJA BRAILIO RAŠTU</w:t>
      </w:r>
    </w:p>
    <w:p w14:paraId="09D52849" w14:textId="77777777" w:rsidR="002E29F1" w:rsidRPr="00F77916" w:rsidRDefault="002E29F1" w:rsidP="002E29F1">
      <w:pPr>
        <w:rPr>
          <w:sz w:val="22"/>
          <w:szCs w:val="22"/>
        </w:rPr>
      </w:pPr>
    </w:p>
    <w:p w14:paraId="517741B9" w14:textId="7449F5A1" w:rsidR="00281516" w:rsidRPr="00281516" w:rsidRDefault="000A0160" w:rsidP="002E29F1">
      <w:pPr>
        <w:rPr>
          <w:sz w:val="22"/>
          <w:szCs w:val="22"/>
        </w:rPr>
      </w:pPr>
      <w:r w:rsidRPr="00740DC5">
        <w:rPr>
          <w:bCs/>
          <w:sz w:val="22"/>
          <w:szCs w:val="22"/>
        </w:rPr>
        <w:t>Bromhexine Grindeks</w:t>
      </w:r>
      <w:r w:rsidR="002E29F1" w:rsidRPr="00740DC5">
        <w:rPr>
          <w:bCs/>
          <w:sz w:val="22"/>
          <w:szCs w:val="22"/>
        </w:rPr>
        <w:t xml:space="preserve"> </w:t>
      </w:r>
      <w:r w:rsidR="002E29F1" w:rsidRPr="00281516">
        <w:rPr>
          <w:sz w:val="22"/>
          <w:szCs w:val="22"/>
        </w:rPr>
        <w:t>4 mg</w:t>
      </w:r>
    </w:p>
    <w:p w14:paraId="672141CD" w14:textId="77777777" w:rsidR="00281516" w:rsidRPr="00281516" w:rsidRDefault="00281516" w:rsidP="002E29F1">
      <w:pPr>
        <w:rPr>
          <w:sz w:val="22"/>
          <w:szCs w:val="22"/>
        </w:rPr>
      </w:pPr>
    </w:p>
    <w:p w14:paraId="01E64F63" w14:textId="77777777" w:rsidR="00281516" w:rsidRPr="00281516" w:rsidRDefault="00281516" w:rsidP="00281516">
      <w:pPr>
        <w:rPr>
          <w:noProof/>
          <w:sz w:val="22"/>
          <w:szCs w:val="22"/>
          <w:shd w:val="clear" w:color="auto" w:fill="CCCCCC"/>
        </w:rPr>
      </w:pPr>
    </w:p>
    <w:p w14:paraId="7B802A61" w14:textId="77777777" w:rsidR="00281516" w:rsidRPr="00281516" w:rsidRDefault="00281516" w:rsidP="00740DC5">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rPr>
      </w:pPr>
      <w:r w:rsidRPr="00281516">
        <w:rPr>
          <w:b/>
          <w:noProof/>
          <w:sz w:val="22"/>
          <w:szCs w:val="22"/>
        </w:rPr>
        <w:t>17.</w:t>
      </w:r>
      <w:r w:rsidRPr="00281516">
        <w:rPr>
          <w:b/>
          <w:noProof/>
          <w:sz w:val="22"/>
          <w:szCs w:val="22"/>
        </w:rPr>
        <w:tab/>
        <w:t>UNIKALUS IDENTIFIKATORIUS – 2D BRŪKŠNINIS KODAS</w:t>
      </w:r>
    </w:p>
    <w:p w14:paraId="7EE6CBE4" w14:textId="77777777" w:rsidR="00281516" w:rsidRPr="00281516" w:rsidRDefault="00281516" w:rsidP="00281516">
      <w:pPr>
        <w:rPr>
          <w:noProof/>
          <w:sz w:val="22"/>
          <w:szCs w:val="22"/>
        </w:rPr>
      </w:pPr>
    </w:p>
    <w:p w14:paraId="7728D5F2" w14:textId="77777777" w:rsidR="00281516" w:rsidRPr="00281516" w:rsidRDefault="00281516" w:rsidP="00281516">
      <w:pPr>
        <w:rPr>
          <w:noProof/>
          <w:sz w:val="22"/>
          <w:szCs w:val="22"/>
          <w:highlight w:val="lightGray"/>
        </w:rPr>
      </w:pPr>
      <w:r w:rsidRPr="00281516">
        <w:rPr>
          <w:noProof/>
          <w:sz w:val="22"/>
          <w:szCs w:val="22"/>
          <w:highlight w:val="lightGray"/>
        </w:rPr>
        <w:t xml:space="preserve">Duomenys nebūtini. </w:t>
      </w:r>
    </w:p>
    <w:p w14:paraId="74A4A94F" w14:textId="77777777" w:rsidR="00281516" w:rsidRPr="00281516" w:rsidRDefault="00281516" w:rsidP="00281516">
      <w:pPr>
        <w:rPr>
          <w:noProof/>
          <w:sz w:val="22"/>
          <w:szCs w:val="22"/>
        </w:rPr>
      </w:pPr>
    </w:p>
    <w:p w14:paraId="6C003A67" w14:textId="77777777" w:rsidR="00281516" w:rsidRPr="00281516" w:rsidRDefault="00281516" w:rsidP="00281516">
      <w:pPr>
        <w:rPr>
          <w:noProof/>
          <w:sz w:val="22"/>
          <w:szCs w:val="22"/>
        </w:rPr>
      </w:pPr>
    </w:p>
    <w:p w14:paraId="5FCD6140" w14:textId="77777777" w:rsidR="00281516" w:rsidRPr="00281516" w:rsidRDefault="00281516" w:rsidP="00740DC5">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rPr>
      </w:pPr>
      <w:r w:rsidRPr="00281516">
        <w:rPr>
          <w:b/>
          <w:noProof/>
          <w:sz w:val="22"/>
          <w:szCs w:val="22"/>
        </w:rPr>
        <w:t>18.</w:t>
      </w:r>
      <w:r w:rsidRPr="00281516">
        <w:rPr>
          <w:b/>
          <w:noProof/>
          <w:sz w:val="22"/>
          <w:szCs w:val="22"/>
        </w:rPr>
        <w:tab/>
        <w:t>UNIKALUS IDENTIFIKATORIUS – ŽMONĖMS SUPRANTAMI DUOMENYS</w:t>
      </w:r>
    </w:p>
    <w:p w14:paraId="6518BA60" w14:textId="77777777" w:rsidR="00281516" w:rsidRPr="00281516" w:rsidRDefault="00281516" w:rsidP="00281516">
      <w:pPr>
        <w:rPr>
          <w:noProof/>
          <w:sz w:val="22"/>
          <w:szCs w:val="22"/>
        </w:rPr>
      </w:pPr>
    </w:p>
    <w:p w14:paraId="00B2E4D2" w14:textId="77777777" w:rsidR="00281516" w:rsidRPr="00281516" w:rsidRDefault="00281516" w:rsidP="00281516">
      <w:pPr>
        <w:rPr>
          <w:noProof/>
          <w:vanish/>
          <w:sz w:val="22"/>
          <w:szCs w:val="22"/>
        </w:rPr>
      </w:pPr>
    </w:p>
    <w:p w14:paraId="6A010E00" w14:textId="77777777" w:rsidR="00281516" w:rsidRPr="00281516" w:rsidRDefault="00281516" w:rsidP="00281516">
      <w:pPr>
        <w:rPr>
          <w:noProof/>
          <w:vanish/>
          <w:sz w:val="22"/>
          <w:szCs w:val="22"/>
        </w:rPr>
      </w:pPr>
      <w:r w:rsidRPr="00281516">
        <w:rPr>
          <w:noProof/>
          <w:sz w:val="22"/>
          <w:szCs w:val="22"/>
          <w:highlight w:val="lightGray"/>
          <w:shd w:val="clear" w:color="auto" w:fill="CCCCCC"/>
        </w:rPr>
        <w:t>Duomenys nebūtini.</w:t>
      </w:r>
    </w:p>
    <w:p w14:paraId="4582FB4E" w14:textId="77777777" w:rsidR="002E29F1" w:rsidRPr="00281516" w:rsidRDefault="002E29F1" w:rsidP="002E29F1">
      <w:pPr>
        <w:rPr>
          <w:sz w:val="22"/>
          <w:szCs w:val="22"/>
        </w:rPr>
      </w:pPr>
      <w:r w:rsidRPr="00281516">
        <w:rPr>
          <w:sz w:val="22"/>
          <w:szCs w:val="22"/>
        </w:rPr>
        <w:t xml:space="preserve"> </w:t>
      </w:r>
    </w:p>
    <w:p w14:paraId="4CEFB474"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r w:rsidRPr="004B0AF3">
        <w:rPr>
          <w:b/>
          <w:bCs/>
          <w:sz w:val="22"/>
          <w:szCs w:val="22"/>
        </w:rPr>
        <w:br w:type="page"/>
      </w:r>
      <w:r w:rsidRPr="004B0AF3">
        <w:rPr>
          <w:b/>
          <w:bCs/>
          <w:sz w:val="22"/>
          <w:szCs w:val="22"/>
        </w:rPr>
        <w:lastRenderedPageBreak/>
        <w:t xml:space="preserve">MINIMALI INFORMACIJA ANT LIZDINIŲ </w:t>
      </w:r>
      <w:r w:rsidRPr="004B0AF3">
        <w:rPr>
          <w:b/>
          <w:bCs/>
          <w:caps/>
          <w:sz w:val="22"/>
          <w:szCs w:val="22"/>
        </w:rPr>
        <w:t>plokštelių</w:t>
      </w:r>
      <w:r w:rsidRPr="004B0AF3">
        <w:rPr>
          <w:b/>
          <w:bCs/>
          <w:sz w:val="22"/>
          <w:szCs w:val="22"/>
        </w:rPr>
        <w:t xml:space="preserve"> ARBA DVISLUOKSNIŲ JUOSTELIŲ</w:t>
      </w:r>
    </w:p>
    <w:p w14:paraId="22EAAD2B"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p>
    <w:p w14:paraId="20021B19" w14:textId="77777777" w:rsidR="002E29F1" w:rsidRPr="004B0AF3" w:rsidRDefault="002E29F1" w:rsidP="002E29F1">
      <w:pPr>
        <w:pStyle w:val="Antrat8"/>
      </w:pPr>
      <w:r w:rsidRPr="004B0AF3">
        <w:t>LIZDINĖ PLOKŠTELĖ</w:t>
      </w:r>
    </w:p>
    <w:p w14:paraId="0BD644B5" w14:textId="77777777" w:rsidR="002E29F1" w:rsidRPr="004B0AF3" w:rsidRDefault="002E29F1" w:rsidP="002E29F1">
      <w:pPr>
        <w:rPr>
          <w:sz w:val="22"/>
          <w:szCs w:val="22"/>
        </w:rPr>
      </w:pPr>
    </w:p>
    <w:p w14:paraId="36169731" w14:textId="77777777" w:rsidR="002E29F1" w:rsidRPr="004B0AF3" w:rsidRDefault="002E29F1" w:rsidP="002E29F1">
      <w:pPr>
        <w:rPr>
          <w:sz w:val="22"/>
          <w:szCs w:val="22"/>
        </w:rPr>
      </w:pPr>
    </w:p>
    <w:p w14:paraId="1BB2F890"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w:t>
      </w:r>
      <w:r w:rsidRPr="004B0AF3">
        <w:rPr>
          <w:b/>
          <w:bCs/>
          <w:sz w:val="22"/>
          <w:szCs w:val="22"/>
        </w:rPr>
        <w:tab/>
        <w:t>VAISTINIO PREPARATO PAVADINIMAS</w:t>
      </w:r>
    </w:p>
    <w:p w14:paraId="3BF663E9" w14:textId="77777777" w:rsidR="002E29F1" w:rsidRPr="004B0AF3" w:rsidRDefault="002E29F1" w:rsidP="002E29F1">
      <w:pPr>
        <w:rPr>
          <w:sz w:val="22"/>
          <w:szCs w:val="22"/>
        </w:rPr>
      </w:pPr>
    </w:p>
    <w:p w14:paraId="7663B2F0" w14:textId="0FF031A0" w:rsidR="002E29F1" w:rsidRPr="004B0AF3" w:rsidRDefault="006727AB" w:rsidP="002E29F1">
      <w:pPr>
        <w:rPr>
          <w:bCs/>
          <w:sz w:val="22"/>
          <w:szCs w:val="22"/>
        </w:rPr>
      </w:pPr>
      <w:r>
        <w:rPr>
          <w:bCs/>
          <w:sz w:val="22"/>
          <w:szCs w:val="22"/>
        </w:rPr>
        <w:t>Bromhexine Grindeks</w:t>
      </w:r>
      <w:r w:rsidR="002E29F1" w:rsidRPr="004B0AF3">
        <w:rPr>
          <w:bCs/>
          <w:sz w:val="22"/>
          <w:szCs w:val="22"/>
        </w:rPr>
        <w:t xml:space="preserve"> 4 mg tabletės</w:t>
      </w:r>
    </w:p>
    <w:p w14:paraId="69D4A476" w14:textId="1B3C21B5" w:rsidR="002E29F1" w:rsidRPr="00B83384" w:rsidRDefault="0058623B" w:rsidP="002E29F1">
      <w:pPr>
        <w:rPr>
          <w:bCs/>
          <w:sz w:val="22"/>
          <w:szCs w:val="22"/>
        </w:rPr>
      </w:pPr>
      <w:proofErr w:type="spellStart"/>
      <w:r>
        <w:rPr>
          <w:bCs/>
          <w:sz w:val="22"/>
          <w:szCs w:val="22"/>
        </w:rPr>
        <w:t>B</w:t>
      </w:r>
      <w:r w:rsidR="002E29F1" w:rsidRPr="00B83384">
        <w:rPr>
          <w:bCs/>
          <w:sz w:val="22"/>
          <w:szCs w:val="22"/>
        </w:rPr>
        <w:t>romhexini</w:t>
      </w:r>
      <w:proofErr w:type="spellEnd"/>
      <w:r w:rsidR="002E29F1" w:rsidRPr="00B83384">
        <w:rPr>
          <w:bCs/>
          <w:sz w:val="22"/>
          <w:szCs w:val="22"/>
        </w:rPr>
        <w:t xml:space="preserve"> </w:t>
      </w:r>
      <w:proofErr w:type="spellStart"/>
      <w:r w:rsidR="002E29F1" w:rsidRPr="00B83384">
        <w:rPr>
          <w:bCs/>
          <w:sz w:val="22"/>
          <w:szCs w:val="22"/>
        </w:rPr>
        <w:t>hydrochloridum</w:t>
      </w:r>
      <w:proofErr w:type="spellEnd"/>
    </w:p>
    <w:p w14:paraId="1DB625B3" w14:textId="77777777" w:rsidR="002E29F1" w:rsidRPr="004B0AF3" w:rsidRDefault="002E29F1" w:rsidP="002E29F1">
      <w:pPr>
        <w:rPr>
          <w:bCs/>
          <w:sz w:val="22"/>
          <w:szCs w:val="22"/>
        </w:rPr>
      </w:pPr>
    </w:p>
    <w:p w14:paraId="6FD10DE7" w14:textId="77777777" w:rsidR="002E29F1" w:rsidRPr="004B0AF3" w:rsidRDefault="002E29F1" w:rsidP="002E29F1">
      <w:pPr>
        <w:rPr>
          <w:bCs/>
          <w:sz w:val="22"/>
          <w:szCs w:val="22"/>
        </w:rPr>
      </w:pPr>
    </w:p>
    <w:p w14:paraId="420F5ADE" w14:textId="437794BA"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2.</w:t>
      </w:r>
      <w:r w:rsidRPr="004B0AF3">
        <w:rPr>
          <w:b/>
          <w:bCs/>
          <w:sz w:val="22"/>
          <w:szCs w:val="22"/>
        </w:rPr>
        <w:tab/>
      </w:r>
      <w:r w:rsidRPr="004B0AF3">
        <w:rPr>
          <w:b/>
          <w:sz w:val="22"/>
          <w:szCs w:val="22"/>
        </w:rPr>
        <w:t>R</w:t>
      </w:r>
      <w:r w:rsidR="00281516">
        <w:rPr>
          <w:b/>
          <w:sz w:val="22"/>
          <w:szCs w:val="22"/>
        </w:rPr>
        <w:t>EGISTRUOTOJO</w:t>
      </w:r>
      <w:r w:rsidR="00281516">
        <w:rPr>
          <w:b/>
          <w:bCs/>
          <w:sz w:val="22"/>
          <w:szCs w:val="22"/>
        </w:rPr>
        <w:t xml:space="preserve"> </w:t>
      </w:r>
      <w:r w:rsidRPr="004B0AF3">
        <w:rPr>
          <w:b/>
          <w:bCs/>
          <w:sz w:val="22"/>
          <w:szCs w:val="22"/>
        </w:rPr>
        <w:t xml:space="preserve">PAVADINIMAS </w:t>
      </w:r>
    </w:p>
    <w:p w14:paraId="621DCB8A" w14:textId="77777777" w:rsidR="002E29F1" w:rsidRPr="004B0AF3" w:rsidRDefault="002E29F1" w:rsidP="002E29F1">
      <w:pPr>
        <w:rPr>
          <w:sz w:val="22"/>
          <w:szCs w:val="22"/>
        </w:rPr>
      </w:pPr>
    </w:p>
    <w:p w14:paraId="2C16659E" w14:textId="154740ED" w:rsidR="002E29F1" w:rsidRPr="004B0AF3" w:rsidRDefault="00BE6B2D" w:rsidP="00BE6B2D">
      <w:pPr>
        <w:jc w:val="both"/>
        <w:rPr>
          <w:sz w:val="22"/>
          <w:szCs w:val="22"/>
        </w:rPr>
      </w:pPr>
      <w:r w:rsidRPr="00740DC5">
        <w:rPr>
          <w:sz w:val="22"/>
          <w:szCs w:val="22"/>
          <w:highlight w:val="lightGray"/>
        </w:rPr>
        <w:t>AS GRINDEKS</w:t>
      </w:r>
      <w:r w:rsidRPr="00BE6B2D">
        <w:rPr>
          <w:sz w:val="22"/>
          <w:szCs w:val="22"/>
        </w:rPr>
        <w:t xml:space="preserve"> {logotipas}</w:t>
      </w:r>
    </w:p>
    <w:p w14:paraId="72453B3B" w14:textId="77777777" w:rsidR="002E29F1" w:rsidRPr="004B0AF3" w:rsidRDefault="002E29F1" w:rsidP="002E29F1">
      <w:pPr>
        <w:rPr>
          <w:sz w:val="22"/>
          <w:szCs w:val="22"/>
        </w:rPr>
      </w:pPr>
    </w:p>
    <w:p w14:paraId="64FE48A8" w14:textId="77777777" w:rsidR="002E29F1" w:rsidRPr="004B0AF3" w:rsidRDefault="002E29F1" w:rsidP="002E29F1">
      <w:pPr>
        <w:rPr>
          <w:sz w:val="22"/>
          <w:szCs w:val="22"/>
        </w:rPr>
      </w:pPr>
    </w:p>
    <w:p w14:paraId="0A36498C"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3.</w:t>
      </w:r>
      <w:r w:rsidRPr="004B0AF3">
        <w:rPr>
          <w:b/>
          <w:bCs/>
          <w:sz w:val="22"/>
          <w:szCs w:val="22"/>
        </w:rPr>
        <w:tab/>
        <w:t>TINKAMUMO LAIKAS</w:t>
      </w:r>
    </w:p>
    <w:p w14:paraId="5FB044A4" w14:textId="77777777" w:rsidR="002E29F1" w:rsidRPr="004B0AF3" w:rsidRDefault="002E29F1" w:rsidP="002E29F1">
      <w:pPr>
        <w:rPr>
          <w:sz w:val="22"/>
          <w:szCs w:val="22"/>
        </w:rPr>
      </w:pPr>
    </w:p>
    <w:p w14:paraId="08463E0B" w14:textId="77777777" w:rsidR="002E29F1" w:rsidRPr="004B0AF3" w:rsidRDefault="002E29F1" w:rsidP="002E29F1">
      <w:pPr>
        <w:pStyle w:val="BTEMEASMCA"/>
        <w:rPr>
          <w:noProof w:val="0"/>
        </w:rPr>
      </w:pPr>
      <w:r w:rsidRPr="004B0AF3">
        <w:rPr>
          <w:noProof w:val="0"/>
          <w:highlight w:val="lightGray"/>
        </w:rPr>
        <w:t>EXP</w:t>
      </w:r>
      <w:r w:rsidRPr="004B0AF3">
        <w:rPr>
          <w:noProof w:val="0"/>
        </w:rPr>
        <w:t xml:space="preserve"> {MM YYYY}</w:t>
      </w:r>
    </w:p>
    <w:p w14:paraId="09C6E625" w14:textId="77777777" w:rsidR="002E29F1" w:rsidRPr="004B0AF3" w:rsidRDefault="002E29F1" w:rsidP="002E29F1">
      <w:pPr>
        <w:rPr>
          <w:sz w:val="22"/>
          <w:szCs w:val="22"/>
        </w:rPr>
      </w:pPr>
    </w:p>
    <w:p w14:paraId="2E77CB1F" w14:textId="77777777" w:rsidR="002E29F1" w:rsidRPr="004B0AF3" w:rsidRDefault="002E29F1" w:rsidP="002E29F1">
      <w:pPr>
        <w:rPr>
          <w:sz w:val="22"/>
          <w:szCs w:val="22"/>
        </w:rPr>
      </w:pPr>
    </w:p>
    <w:p w14:paraId="44B82826"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4.</w:t>
      </w:r>
      <w:r w:rsidRPr="004B0AF3">
        <w:rPr>
          <w:b/>
          <w:bCs/>
          <w:sz w:val="22"/>
          <w:szCs w:val="22"/>
        </w:rPr>
        <w:tab/>
        <w:t xml:space="preserve">SERIJOS NUMERIS </w:t>
      </w:r>
    </w:p>
    <w:p w14:paraId="67E90302" w14:textId="77777777" w:rsidR="002E29F1" w:rsidRPr="004B0AF3" w:rsidRDefault="002E29F1" w:rsidP="002E29F1">
      <w:pPr>
        <w:rPr>
          <w:sz w:val="22"/>
          <w:szCs w:val="22"/>
        </w:rPr>
      </w:pPr>
    </w:p>
    <w:p w14:paraId="71254F52" w14:textId="77777777" w:rsidR="002E29F1" w:rsidRPr="004B0AF3" w:rsidRDefault="002E29F1" w:rsidP="002E29F1">
      <w:pPr>
        <w:rPr>
          <w:sz w:val="22"/>
          <w:szCs w:val="22"/>
        </w:rPr>
      </w:pPr>
      <w:r w:rsidRPr="004B0AF3">
        <w:rPr>
          <w:sz w:val="22"/>
          <w:szCs w:val="22"/>
          <w:highlight w:val="lightGray"/>
        </w:rPr>
        <w:t>Lot</w:t>
      </w:r>
    </w:p>
    <w:p w14:paraId="3F60F6B3" w14:textId="77777777" w:rsidR="002E29F1" w:rsidRPr="004B0AF3" w:rsidRDefault="002E29F1" w:rsidP="002E29F1">
      <w:pPr>
        <w:rPr>
          <w:sz w:val="22"/>
          <w:szCs w:val="22"/>
        </w:rPr>
      </w:pPr>
    </w:p>
    <w:p w14:paraId="05E4F8E3" w14:textId="77777777" w:rsidR="002E29F1" w:rsidRPr="004B0AF3" w:rsidRDefault="002E29F1" w:rsidP="002E29F1">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9F1" w:rsidRPr="004B0AF3" w14:paraId="1F4EB56C" w14:textId="77777777" w:rsidTr="00C724DC">
        <w:tc>
          <w:tcPr>
            <w:tcW w:w="9287" w:type="dxa"/>
          </w:tcPr>
          <w:p w14:paraId="3C2CD75C" w14:textId="77777777" w:rsidR="002E29F1" w:rsidRPr="004B0AF3" w:rsidRDefault="002E29F1" w:rsidP="00C724DC">
            <w:pPr>
              <w:tabs>
                <w:tab w:val="left" w:pos="142"/>
              </w:tabs>
              <w:ind w:left="567" w:hanging="567"/>
              <w:rPr>
                <w:b/>
                <w:noProof/>
                <w:sz w:val="22"/>
                <w:szCs w:val="22"/>
              </w:rPr>
            </w:pPr>
            <w:r w:rsidRPr="004B0AF3">
              <w:rPr>
                <w:b/>
                <w:noProof/>
                <w:sz w:val="22"/>
                <w:szCs w:val="22"/>
              </w:rPr>
              <w:t>5.</w:t>
            </w:r>
            <w:r w:rsidRPr="004B0AF3">
              <w:rPr>
                <w:b/>
                <w:noProof/>
                <w:sz w:val="22"/>
                <w:szCs w:val="22"/>
              </w:rPr>
              <w:tab/>
              <w:t>KITA</w:t>
            </w:r>
          </w:p>
        </w:tc>
      </w:tr>
    </w:tbl>
    <w:p w14:paraId="2992B146" w14:textId="77777777" w:rsidR="002E29F1" w:rsidRPr="004B0AF3" w:rsidRDefault="002E29F1" w:rsidP="002E29F1">
      <w:pPr>
        <w:rPr>
          <w:sz w:val="22"/>
          <w:szCs w:val="22"/>
        </w:rPr>
      </w:pPr>
    </w:p>
    <w:p w14:paraId="7BA79761" w14:textId="77777777" w:rsidR="002E29F1" w:rsidRPr="004B0AF3" w:rsidRDefault="002E29F1" w:rsidP="002E29F1">
      <w:pPr>
        <w:rPr>
          <w:sz w:val="22"/>
          <w:szCs w:val="22"/>
        </w:rPr>
      </w:pPr>
    </w:p>
    <w:p w14:paraId="676752FB"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r w:rsidRPr="004B0AF3">
        <w:rPr>
          <w:b/>
          <w:bCs/>
          <w:sz w:val="22"/>
          <w:szCs w:val="22"/>
        </w:rPr>
        <w:br w:type="page"/>
      </w:r>
      <w:r w:rsidRPr="004B0AF3">
        <w:rPr>
          <w:b/>
          <w:bCs/>
          <w:sz w:val="22"/>
          <w:szCs w:val="22"/>
        </w:rPr>
        <w:lastRenderedPageBreak/>
        <w:t xml:space="preserve">INFORMACIJA ANT IŠORINĖS PAKUOTĖS </w:t>
      </w:r>
    </w:p>
    <w:p w14:paraId="01E75302" w14:textId="77777777" w:rsidR="002E29F1" w:rsidRPr="004B0AF3" w:rsidRDefault="002E29F1" w:rsidP="002E29F1">
      <w:pPr>
        <w:pBdr>
          <w:top w:val="single" w:sz="4" w:space="1" w:color="auto"/>
          <w:left w:val="single" w:sz="4" w:space="4" w:color="auto"/>
          <w:bottom w:val="single" w:sz="4" w:space="1" w:color="auto"/>
          <w:right w:val="single" w:sz="4" w:space="4" w:color="auto"/>
        </w:pBdr>
        <w:rPr>
          <w:sz w:val="22"/>
          <w:szCs w:val="22"/>
        </w:rPr>
      </w:pPr>
    </w:p>
    <w:p w14:paraId="226835D1" w14:textId="77777777" w:rsidR="002E29F1" w:rsidRPr="004B0AF3" w:rsidRDefault="002E29F1" w:rsidP="002E29F1">
      <w:pPr>
        <w:pStyle w:val="Antrat8"/>
      </w:pPr>
      <w:r w:rsidRPr="004B0AF3">
        <w:t>KARTONO DĖŽUTĖ</w:t>
      </w:r>
    </w:p>
    <w:p w14:paraId="12E54E59" w14:textId="77777777" w:rsidR="002E29F1" w:rsidRPr="004B0AF3" w:rsidRDefault="002E29F1" w:rsidP="002E29F1">
      <w:pPr>
        <w:rPr>
          <w:sz w:val="22"/>
          <w:szCs w:val="22"/>
        </w:rPr>
      </w:pPr>
    </w:p>
    <w:p w14:paraId="01FB7863" w14:textId="77777777" w:rsidR="002E29F1" w:rsidRPr="004B0AF3" w:rsidRDefault="002E29F1" w:rsidP="002E29F1">
      <w:pPr>
        <w:rPr>
          <w:sz w:val="22"/>
          <w:szCs w:val="22"/>
        </w:rPr>
      </w:pPr>
    </w:p>
    <w:p w14:paraId="27462F74"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w:t>
      </w:r>
      <w:r w:rsidRPr="004B0AF3">
        <w:rPr>
          <w:b/>
          <w:bCs/>
          <w:sz w:val="22"/>
          <w:szCs w:val="22"/>
        </w:rPr>
        <w:tab/>
        <w:t>VAISTINIO PREPARATO PAVADINIMAS</w:t>
      </w:r>
    </w:p>
    <w:p w14:paraId="4A97458A" w14:textId="77777777" w:rsidR="002E29F1" w:rsidRPr="004B0AF3" w:rsidRDefault="002E29F1" w:rsidP="002E29F1">
      <w:pPr>
        <w:rPr>
          <w:sz w:val="22"/>
          <w:szCs w:val="22"/>
        </w:rPr>
      </w:pPr>
    </w:p>
    <w:p w14:paraId="2853AC28" w14:textId="1ECC0224" w:rsidR="002E29F1" w:rsidRPr="004B0AF3" w:rsidRDefault="006727AB" w:rsidP="002E29F1">
      <w:pPr>
        <w:rPr>
          <w:bCs/>
          <w:sz w:val="22"/>
          <w:szCs w:val="22"/>
        </w:rPr>
      </w:pPr>
      <w:r>
        <w:rPr>
          <w:bCs/>
          <w:sz w:val="22"/>
          <w:szCs w:val="22"/>
        </w:rPr>
        <w:t xml:space="preserve">Bromhexine Grindeks </w:t>
      </w:r>
      <w:r w:rsidR="002E29F1" w:rsidRPr="004B0AF3">
        <w:rPr>
          <w:bCs/>
          <w:sz w:val="22"/>
          <w:szCs w:val="22"/>
        </w:rPr>
        <w:t>8 mg tabletės</w:t>
      </w:r>
    </w:p>
    <w:p w14:paraId="2D003906" w14:textId="46E27F92" w:rsidR="002E29F1" w:rsidRPr="00B83384" w:rsidRDefault="0058623B" w:rsidP="002E29F1">
      <w:pPr>
        <w:rPr>
          <w:bCs/>
          <w:sz w:val="22"/>
          <w:szCs w:val="22"/>
        </w:rPr>
      </w:pPr>
      <w:proofErr w:type="spellStart"/>
      <w:r>
        <w:rPr>
          <w:bCs/>
          <w:sz w:val="22"/>
          <w:szCs w:val="22"/>
        </w:rPr>
        <w:t>B</w:t>
      </w:r>
      <w:r w:rsidR="002E29F1" w:rsidRPr="00B83384">
        <w:rPr>
          <w:bCs/>
          <w:sz w:val="22"/>
          <w:szCs w:val="22"/>
        </w:rPr>
        <w:t>romhexini</w:t>
      </w:r>
      <w:proofErr w:type="spellEnd"/>
      <w:r w:rsidR="002E29F1" w:rsidRPr="00B83384">
        <w:rPr>
          <w:bCs/>
          <w:sz w:val="22"/>
          <w:szCs w:val="22"/>
        </w:rPr>
        <w:t xml:space="preserve"> </w:t>
      </w:r>
      <w:proofErr w:type="spellStart"/>
      <w:r w:rsidR="002E29F1" w:rsidRPr="00B83384">
        <w:rPr>
          <w:bCs/>
          <w:sz w:val="22"/>
          <w:szCs w:val="22"/>
        </w:rPr>
        <w:t>hydrochloridum</w:t>
      </w:r>
      <w:proofErr w:type="spellEnd"/>
    </w:p>
    <w:p w14:paraId="7C986162" w14:textId="77777777" w:rsidR="002E29F1" w:rsidRPr="004B0AF3" w:rsidRDefault="002E29F1" w:rsidP="002E29F1">
      <w:pPr>
        <w:rPr>
          <w:bCs/>
          <w:sz w:val="22"/>
          <w:szCs w:val="22"/>
        </w:rPr>
      </w:pPr>
    </w:p>
    <w:p w14:paraId="7CDCF45E" w14:textId="77777777" w:rsidR="002E29F1" w:rsidRPr="004B0AF3" w:rsidRDefault="002E29F1" w:rsidP="002E29F1">
      <w:pPr>
        <w:rPr>
          <w:sz w:val="22"/>
          <w:szCs w:val="22"/>
        </w:rPr>
      </w:pPr>
    </w:p>
    <w:p w14:paraId="4397BF72"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2.</w:t>
      </w:r>
      <w:r w:rsidRPr="004B0AF3">
        <w:rPr>
          <w:b/>
          <w:bCs/>
          <w:sz w:val="22"/>
          <w:szCs w:val="22"/>
        </w:rPr>
        <w:tab/>
        <w:t xml:space="preserve">VEIKLIOJI MEDŽIAGA IR JOS KIEKIS </w:t>
      </w:r>
    </w:p>
    <w:p w14:paraId="2F9857A6" w14:textId="77777777" w:rsidR="002E29F1" w:rsidRPr="004B0AF3" w:rsidRDefault="002E29F1" w:rsidP="002E29F1">
      <w:pPr>
        <w:rPr>
          <w:sz w:val="22"/>
          <w:szCs w:val="22"/>
        </w:rPr>
      </w:pPr>
    </w:p>
    <w:p w14:paraId="02674FFA" w14:textId="77777777" w:rsidR="002E29F1" w:rsidRPr="004B0AF3" w:rsidRDefault="002E29F1" w:rsidP="002E29F1">
      <w:pPr>
        <w:rPr>
          <w:sz w:val="22"/>
          <w:szCs w:val="22"/>
        </w:rPr>
      </w:pPr>
      <w:r w:rsidRPr="004B0AF3">
        <w:rPr>
          <w:sz w:val="22"/>
          <w:szCs w:val="22"/>
        </w:rPr>
        <w:t>Vienoje tabletėje yra 8 mg bromheksino hidrochlorido.</w:t>
      </w:r>
    </w:p>
    <w:p w14:paraId="5073E709" w14:textId="77777777" w:rsidR="002E29F1" w:rsidRPr="004B0AF3" w:rsidRDefault="002E29F1" w:rsidP="002E29F1">
      <w:pPr>
        <w:rPr>
          <w:sz w:val="22"/>
          <w:szCs w:val="22"/>
        </w:rPr>
      </w:pPr>
    </w:p>
    <w:p w14:paraId="09732D7A" w14:textId="77777777" w:rsidR="002E29F1" w:rsidRPr="004B0AF3" w:rsidRDefault="002E29F1" w:rsidP="002E29F1">
      <w:pPr>
        <w:rPr>
          <w:sz w:val="22"/>
          <w:szCs w:val="22"/>
        </w:rPr>
      </w:pPr>
    </w:p>
    <w:p w14:paraId="22A44656" w14:textId="77777777" w:rsidR="002E29F1" w:rsidRPr="004B0AF3" w:rsidRDefault="002E29F1" w:rsidP="00740DC5">
      <w:pPr>
        <w:pBdr>
          <w:top w:val="single" w:sz="4" w:space="1" w:color="auto"/>
          <w:left w:val="single" w:sz="4" w:space="4" w:color="auto"/>
          <w:bottom w:val="single" w:sz="4" w:space="1" w:color="auto"/>
          <w:right w:val="single" w:sz="4" w:space="4" w:color="auto"/>
        </w:pBdr>
        <w:tabs>
          <w:tab w:val="left" w:pos="540"/>
        </w:tabs>
        <w:ind w:left="567" w:hanging="567"/>
        <w:rPr>
          <w:b/>
          <w:bCs/>
          <w:sz w:val="22"/>
          <w:szCs w:val="22"/>
        </w:rPr>
      </w:pPr>
      <w:r w:rsidRPr="004B0AF3">
        <w:rPr>
          <w:b/>
          <w:bCs/>
          <w:sz w:val="22"/>
          <w:szCs w:val="22"/>
        </w:rPr>
        <w:t>3.</w:t>
      </w:r>
      <w:r w:rsidRPr="004B0AF3">
        <w:rPr>
          <w:b/>
          <w:bCs/>
          <w:sz w:val="22"/>
          <w:szCs w:val="22"/>
        </w:rPr>
        <w:tab/>
        <w:t>PAGALBINIŲ MEDŽIAGŲ SĄRAŠAS</w:t>
      </w:r>
    </w:p>
    <w:p w14:paraId="132B20BF" w14:textId="77777777" w:rsidR="002E29F1" w:rsidRPr="004B0AF3" w:rsidRDefault="002E29F1" w:rsidP="002E29F1">
      <w:pPr>
        <w:rPr>
          <w:sz w:val="22"/>
          <w:szCs w:val="22"/>
        </w:rPr>
      </w:pPr>
    </w:p>
    <w:p w14:paraId="7893E825" w14:textId="77777777" w:rsidR="002E29F1" w:rsidRPr="004B0AF3" w:rsidRDefault="002E29F1" w:rsidP="002E29F1">
      <w:pPr>
        <w:rPr>
          <w:sz w:val="22"/>
          <w:szCs w:val="22"/>
        </w:rPr>
      </w:pPr>
      <w:r w:rsidRPr="004B0AF3">
        <w:rPr>
          <w:sz w:val="22"/>
          <w:szCs w:val="22"/>
        </w:rPr>
        <w:t>Sudėtyje yra laktozės monohidrato ir sacharozės. Daugiau informacijos skaitykite pakuotės lapelyje.</w:t>
      </w:r>
    </w:p>
    <w:p w14:paraId="5D3DCC73" w14:textId="77777777" w:rsidR="002E29F1" w:rsidRPr="004B0AF3" w:rsidRDefault="002E29F1" w:rsidP="002E29F1">
      <w:pPr>
        <w:rPr>
          <w:sz w:val="22"/>
          <w:szCs w:val="22"/>
        </w:rPr>
      </w:pPr>
    </w:p>
    <w:p w14:paraId="26D93F1B" w14:textId="77777777" w:rsidR="002E29F1" w:rsidRPr="004B0AF3" w:rsidRDefault="002E29F1" w:rsidP="002E29F1">
      <w:pPr>
        <w:rPr>
          <w:sz w:val="22"/>
          <w:szCs w:val="22"/>
        </w:rPr>
      </w:pPr>
    </w:p>
    <w:p w14:paraId="7756B4CA"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4.</w:t>
      </w:r>
      <w:r w:rsidRPr="004B0AF3">
        <w:rPr>
          <w:b/>
          <w:bCs/>
          <w:sz w:val="22"/>
          <w:szCs w:val="22"/>
        </w:rPr>
        <w:tab/>
        <w:t>FARMACINĖ FORMA IR KIEKIS PAKUOTĖJE</w:t>
      </w:r>
    </w:p>
    <w:p w14:paraId="54629C3F" w14:textId="77777777" w:rsidR="002E29F1" w:rsidRPr="004B0AF3" w:rsidRDefault="002E29F1" w:rsidP="002E29F1">
      <w:pPr>
        <w:rPr>
          <w:sz w:val="22"/>
          <w:szCs w:val="22"/>
        </w:rPr>
      </w:pPr>
    </w:p>
    <w:p w14:paraId="66110842" w14:textId="77777777" w:rsidR="002E29F1" w:rsidRPr="004B0AF3" w:rsidRDefault="002E29F1" w:rsidP="002E29F1">
      <w:pPr>
        <w:rPr>
          <w:sz w:val="22"/>
          <w:szCs w:val="22"/>
        </w:rPr>
      </w:pPr>
      <w:r w:rsidRPr="004B0AF3">
        <w:rPr>
          <w:sz w:val="22"/>
          <w:szCs w:val="22"/>
          <w:highlight w:val="lightGray"/>
        </w:rPr>
        <w:t>tabletės</w:t>
      </w:r>
    </w:p>
    <w:p w14:paraId="3676B0FB" w14:textId="77777777" w:rsidR="002E29F1" w:rsidRPr="004B0AF3" w:rsidRDefault="002E29F1" w:rsidP="002E29F1">
      <w:pPr>
        <w:rPr>
          <w:sz w:val="22"/>
          <w:szCs w:val="22"/>
        </w:rPr>
      </w:pPr>
      <w:r w:rsidRPr="004B0AF3">
        <w:rPr>
          <w:sz w:val="22"/>
          <w:szCs w:val="22"/>
        </w:rPr>
        <w:t>50 tablečių</w:t>
      </w:r>
    </w:p>
    <w:p w14:paraId="02706155" w14:textId="77777777" w:rsidR="002E29F1" w:rsidRPr="004B0AF3" w:rsidRDefault="002E29F1" w:rsidP="002E29F1">
      <w:pPr>
        <w:rPr>
          <w:sz w:val="22"/>
          <w:szCs w:val="22"/>
        </w:rPr>
      </w:pPr>
    </w:p>
    <w:p w14:paraId="2C52ACAF" w14:textId="77777777" w:rsidR="002E29F1" w:rsidRPr="004B0AF3" w:rsidRDefault="002E29F1" w:rsidP="002E29F1">
      <w:pPr>
        <w:rPr>
          <w:sz w:val="22"/>
          <w:szCs w:val="22"/>
        </w:rPr>
      </w:pPr>
    </w:p>
    <w:p w14:paraId="7AB76EE5"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5.</w:t>
      </w:r>
      <w:r w:rsidRPr="004B0AF3">
        <w:rPr>
          <w:b/>
          <w:bCs/>
          <w:sz w:val="22"/>
          <w:szCs w:val="22"/>
        </w:rPr>
        <w:tab/>
        <w:t>VARTOJIMO METODAS IR BŪDAS</w:t>
      </w:r>
    </w:p>
    <w:p w14:paraId="6A26364F" w14:textId="77777777" w:rsidR="002E29F1" w:rsidRPr="004B0AF3" w:rsidRDefault="002E29F1" w:rsidP="002E29F1">
      <w:pPr>
        <w:rPr>
          <w:sz w:val="22"/>
          <w:szCs w:val="22"/>
        </w:rPr>
      </w:pPr>
    </w:p>
    <w:p w14:paraId="56FE5CEC" w14:textId="77777777" w:rsidR="002E29F1" w:rsidRPr="004B0AF3" w:rsidRDefault="002E29F1" w:rsidP="002E29F1">
      <w:pPr>
        <w:rPr>
          <w:sz w:val="22"/>
          <w:szCs w:val="22"/>
        </w:rPr>
      </w:pPr>
      <w:r w:rsidRPr="004B0AF3">
        <w:rPr>
          <w:sz w:val="22"/>
          <w:szCs w:val="22"/>
        </w:rPr>
        <w:t>Vartoti per burną.</w:t>
      </w:r>
    </w:p>
    <w:p w14:paraId="773FBCF9" w14:textId="77777777" w:rsidR="002E29F1" w:rsidRPr="004B0AF3" w:rsidRDefault="002E29F1" w:rsidP="002E29F1">
      <w:pPr>
        <w:rPr>
          <w:sz w:val="22"/>
          <w:szCs w:val="22"/>
        </w:rPr>
      </w:pPr>
      <w:r w:rsidRPr="004B0AF3">
        <w:rPr>
          <w:sz w:val="22"/>
          <w:szCs w:val="22"/>
        </w:rPr>
        <w:t>Prieš vartojimą perskaitykite pakuotės lapelį.</w:t>
      </w:r>
    </w:p>
    <w:p w14:paraId="6341843B" w14:textId="77777777" w:rsidR="002E29F1" w:rsidRPr="004B0AF3" w:rsidRDefault="002E29F1" w:rsidP="002E29F1">
      <w:pPr>
        <w:rPr>
          <w:sz w:val="22"/>
          <w:szCs w:val="22"/>
        </w:rPr>
      </w:pPr>
    </w:p>
    <w:p w14:paraId="637ABB4D" w14:textId="77777777" w:rsidR="002E29F1" w:rsidRPr="004B0AF3" w:rsidRDefault="002E29F1" w:rsidP="002E29F1">
      <w:pPr>
        <w:rPr>
          <w:sz w:val="22"/>
          <w:szCs w:val="22"/>
        </w:rPr>
      </w:pPr>
    </w:p>
    <w:p w14:paraId="76705A14" w14:textId="77777777" w:rsidR="002E29F1" w:rsidRPr="004B0AF3" w:rsidRDefault="002E29F1" w:rsidP="002E29F1">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6.</w:t>
      </w:r>
      <w:r w:rsidRPr="004B0AF3">
        <w:rPr>
          <w:b/>
          <w:bCs/>
          <w:sz w:val="22"/>
          <w:szCs w:val="22"/>
        </w:rPr>
        <w:tab/>
        <w:t>SPECIALUS ĮSPĖJIMAS, KAD VAISTINĮ PREPARATĄ BŪTINA LAIKYTI VAIKAMS NEPASTEBIMOJE IR NEPASIEKIAMOJE VIETOJE</w:t>
      </w:r>
    </w:p>
    <w:p w14:paraId="4F3C9AB0" w14:textId="77777777" w:rsidR="002E29F1" w:rsidRPr="004B0AF3" w:rsidRDefault="002E29F1" w:rsidP="002E29F1">
      <w:pPr>
        <w:rPr>
          <w:sz w:val="22"/>
          <w:szCs w:val="22"/>
        </w:rPr>
      </w:pPr>
    </w:p>
    <w:p w14:paraId="630741A7" w14:textId="77777777" w:rsidR="002E29F1" w:rsidRPr="004B0AF3" w:rsidRDefault="002E29F1" w:rsidP="002E29F1">
      <w:pPr>
        <w:rPr>
          <w:sz w:val="22"/>
          <w:szCs w:val="22"/>
        </w:rPr>
      </w:pPr>
      <w:r w:rsidRPr="004B0AF3">
        <w:rPr>
          <w:sz w:val="22"/>
          <w:szCs w:val="22"/>
        </w:rPr>
        <w:t>Laikyti vaikams nepastebimoje ir nepasiekiamoje vietoje.</w:t>
      </w:r>
    </w:p>
    <w:p w14:paraId="286E9D34" w14:textId="77777777" w:rsidR="002E29F1" w:rsidRPr="004B0AF3" w:rsidRDefault="002E29F1" w:rsidP="002E29F1">
      <w:pPr>
        <w:rPr>
          <w:sz w:val="22"/>
          <w:szCs w:val="22"/>
        </w:rPr>
      </w:pPr>
    </w:p>
    <w:p w14:paraId="36919F32" w14:textId="77777777" w:rsidR="002E29F1" w:rsidRPr="004B0AF3" w:rsidRDefault="002E29F1" w:rsidP="002E29F1">
      <w:pPr>
        <w:rPr>
          <w:sz w:val="22"/>
          <w:szCs w:val="22"/>
        </w:rPr>
      </w:pPr>
    </w:p>
    <w:p w14:paraId="0B9509B3"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7.</w:t>
      </w:r>
      <w:r w:rsidRPr="004B0AF3">
        <w:rPr>
          <w:b/>
          <w:bCs/>
          <w:sz w:val="22"/>
          <w:szCs w:val="22"/>
        </w:rPr>
        <w:tab/>
        <w:t>KITAS SPECIALUS ĮSPĖJIMAS (JEI REIKIA)</w:t>
      </w:r>
    </w:p>
    <w:p w14:paraId="6FA1C4E8" w14:textId="77777777" w:rsidR="002E29F1" w:rsidRPr="004B0AF3" w:rsidRDefault="002E29F1" w:rsidP="002E29F1">
      <w:pPr>
        <w:rPr>
          <w:sz w:val="22"/>
          <w:szCs w:val="22"/>
        </w:rPr>
      </w:pPr>
    </w:p>
    <w:p w14:paraId="2C0BF0EB" w14:textId="77777777" w:rsidR="002E29F1" w:rsidRPr="004B0AF3" w:rsidRDefault="002E29F1" w:rsidP="002E29F1">
      <w:pPr>
        <w:rPr>
          <w:sz w:val="22"/>
          <w:szCs w:val="22"/>
        </w:rPr>
      </w:pPr>
    </w:p>
    <w:p w14:paraId="61262BEE"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8.</w:t>
      </w:r>
      <w:r w:rsidRPr="004B0AF3">
        <w:rPr>
          <w:b/>
          <w:bCs/>
          <w:sz w:val="22"/>
          <w:szCs w:val="22"/>
        </w:rPr>
        <w:tab/>
        <w:t>TINKAMUMO LAIKAS</w:t>
      </w:r>
    </w:p>
    <w:p w14:paraId="10702B05" w14:textId="77777777" w:rsidR="002E29F1" w:rsidRPr="004B0AF3" w:rsidRDefault="002E29F1" w:rsidP="002E29F1">
      <w:pPr>
        <w:rPr>
          <w:sz w:val="22"/>
          <w:szCs w:val="22"/>
        </w:rPr>
      </w:pPr>
    </w:p>
    <w:p w14:paraId="3A2F2553" w14:textId="77777777" w:rsidR="002E29F1" w:rsidRPr="004B0AF3" w:rsidRDefault="002E29F1" w:rsidP="002E29F1">
      <w:pPr>
        <w:pStyle w:val="BTEMEASMCA"/>
        <w:rPr>
          <w:noProof w:val="0"/>
        </w:rPr>
      </w:pPr>
      <w:r w:rsidRPr="004B0AF3">
        <w:rPr>
          <w:noProof w:val="0"/>
        </w:rPr>
        <w:t>Tinka iki {MM YYYY}</w:t>
      </w:r>
    </w:p>
    <w:p w14:paraId="3DB7B812" w14:textId="77777777" w:rsidR="002E29F1" w:rsidRPr="004B0AF3" w:rsidRDefault="002E29F1" w:rsidP="002E29F1">
      <w:pPr>
        <w:rPr>
          <w:sz w:val="22"/>
          <w:szCs w:val="22"/>
        </w:rPr>
      </w:pPr>
    </w:p>
    <w:p w14:paraId="4C1D58FD" w14:textId="77777777" w:rsidR="002E29F1" w:rsidRPr="004B0AF3" w:rsidRDefault="002E29F1" w:rsidP="002E29F1">
      <w:pPr>
        <w:rPr>
          <w:sz w:val="22"/>
          <w:szCs w:val="22"/>
        </w:rPr>
      </w:pPr>
    </w:p>
    <w:p w14:paraId="1CEBC292"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9.</w:t>
      </w:r>
      <w:r w:rsidRPr="004B0AF3">
        <w:rPr>
          <w:b/>
          <w:bCs/>
          <w:sz w:val="22"/>
          <w:szCs w:val="22"/>
        </w:rPr>
        <w:tab/>
        <w:t>SPECIALIOS LAIKYMO SĄLYGOS</w:t>
      </w:r>
    </w:p>
    <w:p w14:paraId="1B941AA8" w14:textId="77777777" w:rsidR="002E29F1" w:rsidRPr="004B0AF3" w:rsidRDefault="002E29F1" w:rsidP="002E29F1">
      <w:pPr>
        <w:rPr>
          <w:sz w:val="22"/>
          <w:szCs w:val="22"/>
        </w:rPr>
      </w:pPr>
    </w:p>
    <w:p w14:paraId="1BCF5AAD" w14:textId="77777777" w:rsidR="002E29F1" w:rsidRPr="004B0AF3" w:rsidRDefault="002E29F1" w:rsidP="002E29F1">
      <w:pPr>
        <w:rPr>
          <w:sz w:val="22"/>
          <w:szCs w:val="22"/>
        </w:rPr>
      </w:pPr>
      <w:r w:rsidRPr="004B0AF3">
        <w:rPr>
          <w:sz w:val="22"/>
          <w:szCs w:val="22"/>
        </w:rPr>
        <w:t xml:space="preserve">Laikyti ne aukštesnėje kaip 25 </w:t>
      </w:r>
      <w:r w:rsidRPr="004B0AF3">
        <w:rPr>
          <w:sz w:val="22"/>
          <w:szCs w:val="22"/>
        </w:rPr>
        <w:sym w:font="Symbol" w:char="F0B0"/>
      </w:r>
      <w:r w:rsidRPr="004B0AF3">
        <w:rPr>
          <w:sz w:val="22"/>
          <w:szCs w:val="22"/>
        </w:rPr>
        <w:t>C temperatūroje.</w:t>
      </w:r>
    </w:p>
    <w:p w14:paraId="7CD668CC" w14:textId="5D918247" w:rsidR="002E29F1" w:rsidRPr="004B0AF3" w:rsidRDefault="002E29F1" w:rsidP="002E29F1">
      <w:pPr>
        <w:rPr>
          <w:sz w:val="22"/>
          <w:szCs w:val="22"/>
        </w:rPr>
      </w:pPr>
      <w:r w:rsidRPr="004B0AF3">
        <w:rPr>
          <w:sz w:val="22"/>
          <w:szCs w:val="22"/>
        </w:rPr>
        <w:t xml:space="preserve">Laikyti gamintojo pakuotėje, kad </w:t>
      </w:r>
      <w:r w:rsidR="0006339B">
        <w:rPr>
          <w:sz w:val="22"/>
          <w:szCs w:val="22"/>
        </w:rPr>
        <w:t>vaistas</w:t>
      </w:r>
      <w:r w:rsidRPr="004B0AF3">
        <w:rPr>
          <w:sz w:val="22"/>
          <w:szCs w:val="22"/>
        </w:rPr>
        <w:t xml:space="preserve"> būtų apsaugotas nuo šviesos ir drėgmės.</w:t>
      </w:r>
    </w:p>
    <w:p w14:paraId="487F6507" w14:textId="77777777" w:rsidR="002E29F1" w:rsidRPr="004B0AF3" w:rsidRDefault="002E29F1" w:rsidP="002E29F1">
      <w:pPr>
        <w:rPr>
          <w:sz w:val="22"/>
          <w:szCs w:val="22"/>
        </w:rPr>
      </w:pPr>
    </w:p>
    <w:p w14:paraId="5A538E64" w14:textId="77777777" w:rsidR="002E29F1" w:rsidRPr="004B0AF3" w:rsidRDefault="002E29F1" w:rsidP="002E29F1">
      <w:pPr>
        <w:rPr>
          <w:sz w:val="22"/>
          <w:szCs w:val="22"/>
        </w:rPr>
      </w:pPr>
    </w:p>
    <w:p w14:paraId="528A6BCB" w14:textId="323FCE69"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lastRenderedPageBreak/>
        <w:t>10.</w:t>
      </w:r>
      <w:r w:rsidRPr="004B0AF3">
        <w:rPr>
          <w:b/>
          <w:bCs/>
          <w:sz w:val="22"/>
          <w:szCs w:val="22"/>
        </w:rPr>
        <w:tab/>
        <w:t>SPECIALIOS ATSARGUMO PRIEMONĖS DĖL NESUVARTOTO VAISTINIO PREPARATO AR JO ATLIEKŲ TVARKYMO (JEI REIKIA)</w:t>
      </w:r>
    </w:p>
    <w:p w14:paraId="23561FF1" w14:textId="77777777" w:rsidR="002E29F1" w:rsidRPr="004B0AF3" w:rsidRDefault="002E29F1" w:rsidP="002E29F1">
      <w:pPr>
        <w:rPr>
          <w:sz w:val="22"/>
          <w:szCs w:val="22"/>
        </w:rPr>
      </w:pPr>
    </w:p>
    <w:p w14:paraId="3A14282F" w14:textId="54DE6C35"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11.</w:t>
      </w:r>
      <w:r w:rsidRPr="004B0AF3">
        <w:rPr>
          <w:b/>
          <w:bCs/>
          <w:sz w:val="22"/>
          <w:szCs w:val="22"/>
        </w:rPr>
        <w:tab/>
        <w:t>R</w:t>
      </w:r>
      <w:r w:rsidR="001334C4">
        <w:rPr>
          <w:b/>
          <w:bCs/>
          <w:sz w:val="22"/>
          <w:szCs w:val="22"/>
        </w:rPr>
        <w:t>EGISTRUOTOJO</w:t>
      </w:r>
      <w:r w:rsidRPr="004B0AF3">
        <w:rPr>
          <w:b/>
          <w:bCs/>
          <w:sz w:val="22"/>
          <w:szCs w:val="22"/>
        </w:rPr>
        <w:t xml:space="preserve"> PAVADINIMAS IR ADRESAS</w:t>
      </w:r>
    </w:p>
    <w:p w14:paraId="3697B5F6" w14:textId="3C8DFEEC" w:rsidR="002E29F1" w:rsidRPr="004B0AF3" w:rsidRDefault="002E29F1" w:rsidP="002E29F1">
      <w:pPr>
        <w:rPr>
          <w:sz w:val="22"/>
          <w:szCs w:val="22"/>
        </w:rPr>
      </w:pPr>
    </w:p>
    <w:p w14:paraId="752C5E47"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AS GRINDEKS.</w:t>
      </w:r>
    </w:p>
    <w:p w14:paraId="4229C7AC"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Krustpils iela 53, Rīga, LV-1057, Latvija</w:t>
      </w:r>
    </w:p>
    <w:p w14:paraId="57DDF151" w14:textId="77777777" w:rsidR="002E29F1" w:rsidRPr="004B0AF3" w:rsidRDefault="002E29F1" w:rsidP="002E29F1">
      <w:pPr>
        <w:rPr>
          <w:sz w:val="22"/>
          <w:szCs w:val="22"/>
        </w:rPr>
      </w:pPr>
    </w:p>
    <w:p w14:paraId="787F967A" w14:textId="77777777" w:rsidR="002E29F1" w:rsidRPr="004B0AF3" w:rsidRDefault="002E29F1" w:rsidP="002E29F1">
      <w:pPr>
        <w:rPr>
          <w:sz w:val="22"/>
          <w:szCs w:val="22"/>
        </w:rPr>
      </w:pPr>
    </w:p>
    <w:p w14:paraId="51BCAF4B" w14:textId="73EA13D4"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12.</w:t>
      </w:r>
      <w:r w:rsidRPr="004B0AF3">
        <w:rPr>
          <w:b/>
          <w:bCs/>
          <w:sz w:val="22"/>
          <w:szCs w:val="22"/>
        </w:rPr>
        <w:tab/>
        <w:t>R</w:t>
      </w:r>
      <w:r w:rsidR="001334C4">
        <w:rPr>
          <w:b/>
          <w:bCs/>
          <w:sz w:val="22"/>
          <w:szCs w:val="22"/>
        </w:rPr>
        <w:t>EGISTRACIJOS</w:t>
      </w:r>
      <w:r w:rsidRPr="004B0AF3">
        <w:rPr>
          <w:b/>
          <w:bCs/>
          <w:sz w:val="22"/>
          <w:szCs w:val="22"/>
        </w:rPr>
        <w:t xml:space="preserve"> PAŽYMĖJIMO NUMERIS</w:t>
      </w:r>
    </w:p>
    <w:p w14:paraId="4E9DBC84" w14:textId="77777777" w:rsidR="002E29F1" w:rsidRPr="004B0AF3" w:rsidRDefault="002E29F1" w:rsidP="002E29F1">
      <w:pPr>
        <w:rPr>
          <w:sz w:val="22"/>
          <w:szCs w:val="22"/>
        </w:rPr>
      </w:pPr>
    </w:p>
    <w:p w14:paraId="1455FFDA" w14:textId="77777777" w:rsidR="002E29F1" w:rsidRPr="004B0AF3" w:rsidRDefault="002E29F1" w:rsidP="002E29F1">
      <w:pPr>
        <w:rPr>
          <w:sz w:val="22"/>
          <w:szCs w:val="22"/>
        </w:rPr>
      </w:pPr>
      <w:r w:rsidRPr="004B0AF3">
        <w:rPr>
          <w:sz w:val="22"/>
          <w:szCs w:val="22"/>
        </w:rPr>
        <w:t>LT/1/97/1714/002</w:t>
      </w:r>
    </w:p>
    <w:p w14:paraId="42451740" w14:textId="77777777" w:rsidR="002E29F1" w:rsidRPr="004B0AF3" w:rsidRDefault="002E29F1" w:rsidP="002E29F1">
      <w:pPr>
        <w:rPr>
          <w:sz w:val="22"/>
          <w:szCs w:val="22"/>
        </w:rPr>
      </w:pPr>
    </w:p>
    <w:p w14:paraId="6F99CFE8" w14:textId="77777777" w:rsidR="002E29F1" w:rsidRPr="004B0AF3" w:rsidRDefault="002E29F1" w:rsidP="002E29F1">
      <w:pPr>
        <w:rPr>
          <w:sz w:val="22"/>
          <w:szCs w:val="22"/>
        </w:rPr>
      </w:pPr>
    </w:p>
    <w:p w14:paraId="7AC9F96E"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13.</w:t>
      </w:r>
      <w:r w:rsidRPr="004B0AF3">
        <w:rPr>
          <w:b/>
          <w:bCs/>
          <w:sz w:val="22"/>
          <w:szCs w:val="22"/>
        </w:rPr>
        <w:tab/>
        <w:t>SERIJOS NUMERIS</w:t>
      </w:r>
    </w:p>
    <w:p w14:paraId="3172DE6F" w14:textId="77777777" w:rsidR="002E29F1" w:rsidRPr="004B0AF3" w:rsidRDefault="002E29F1" w:rsidP="002E29F1">
      <w:pPr>
        <w:rPr>
          <w:sz w:val="22"/>
          <w:szCs w:val="22"/>
        </w:rPr>
      </w:pPr>
    </w:p>
    <w:p w14:paraId="1ECC0A57" w14:textId="77777777" w:rsidR="002E29F1" w:rsidRPr="004B0AF3" w:rsidRDefault="002E29F1" w:rsidP="002E29F1">
      <w:pPr>
        <w:rPr>
          <w:sz w:val="22"/>
          <w:szCs w:val="22"/>
        </w:rPr>
      </w:pPr>
      <w:r w:rsidRPr="004B0AF3">
        <w:rPr>
          <w:sz w:val="22"/>
          <w:szCs w:val="22"/>
        </w:rPr>
        <w:t>Serija {numeris}</w:t>
      </w:r>
    </w:p>
    <w:p w14:paraId="14B5600F" w14:textId="77777777" w:rsidR="002E29F1" w:rsidRPr="004B0AF3" w:rsidRDefault="002E29F1" w:rsidP="002E29F1">
      <w:pPr>
        <w:rPr>
          <w:sz w:val="22"/>
          <w:szCs w:val="22"/>
        </w:rPr>
      </w:pPr>
    </w:p>
    <w:p w14:paraId="0D32D89F" w14:textId="77777777" w:rsidR="002E29F1" w:rsidRPr="004B0AF3" w:rsidRDefault="002E29F1" w:rsidP="002E29F1">
      <w:pPr>
        <w:rPr>
          <w:sz w:val="22"/>
          <w:szCs w:val="22"/>
        </w:rPr>
      </w:pPr>
    </w:p>
    <w:p w14:paraId="72AD15F0"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14.</w:t>
      </w:r>
      <w:r w:rsidRPr="004B0AF3">
        <w:rPr>
          <w:b/>
          <w:bCs/>
          <w:sz w:val="22"/>
          <w:szCs w:val="22"/>
        </w:rPr>
        <w:tab/>
        <w:t>PARDAVIMO (IŠDAVIMO) TVARKA</w:t>
      </w:r>
    </w:p>
    <w:p w14:paraId="752F91A5" w14:textId="77777777" w:rsidR="002E29F1" w:rsidRPr="004B0AF3" w:rsidRDefault="002E29F1" w:rsidP="002E29F1">
      <w:pPr>
        <w:rPr>
          <w:sz w:val="22"/>
          <w:szCs w:val="22"/>
        </w:rPr>
      </w:pPr>
    </w:p>
    <w:p w14:paraId="3CF351B7" w14:textId="76079F67" w:rsidR="002E29F1" w:rsidRPr="004B0AF3" w:rsidRDefault="002E29F1" w:rsidP="002E29F1">
      <w:pPr>
        <w:rPr>
          <w:sz w:val="22"/>
          <w:szCs w:val="22"/>
        </w:rPr>
      </w:pPr>
      <w:r w:rsidRPr="004B0AF3">
        <w:rPr>
          <w:sz w:val="22"/>
          <w:szCs w:val="22"/>
        </w:rPr>
        <w:t>Nereceptinis vaist</w:t>
      </w:r>
      <w:r w:rsidR="001E1505">
        <w:rPr>
          <w:sz w:val="22"/>
          <w:szCs w:val="22"/>
        </w:rPr>
        <w:t>as.</w:t>
      </w:r>
    </w:p>
    <w:p w14:paraId="5D92AD2D" w14:textId="77777777" w:rsidR="002E29F1" w:rsidRPr="004B0AF3" w:rsidRDefault="002E29F1" w:rsidP="002E29F1">
      <w:pPr>
        <w:rPr>
          <w:sz w:val="22"/>
          <w:szCs w:val="22"/>
        </w:rPr>
      </w:pPr>
    </w:p>
    <w:p w14:paraId="5F0A6D10" w14:textId="77777777" w:rsidR="002E29F1" w:rsidRPr="004B0AF3" w:rsidRDefault="002E29F1" w:rsidP="002E29F1">
      <w:pPr>
        <w:rPr>
          <w:sz w:val="22"/>
          <w:szCs w:val="22"/>
        </w:rPr>
      </w:pPr>
    </w:p>
    <w:p w14:paraId="2E06F739"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15.</w:t>
      </w:r>
      <w:r w:rsidRPr="004B0AF3">
        <w:rPr>
          <w:b/>
          <w:bCs/>
          <w:sz w:val="22"/>
          <w:szCs w:val="22"/>
        </w:rPr>
        <w:tab/>
        <w:t>VARTOJIMO INSTRUKCIJA</w:t>
      </w:r>
    </w:p>
    <w:p w14:paraId="5C471B93" w14:textId="77777777" w:rsidR="002E29F1" w:rsidRPr="004B0AF3" w:rsidRDefault="002E29F1" w:rsidP="002E29F1">
      <w:pPr>
        <w:rPr>
          <w:sz w:val="22"/>
          <w:szCs w:val="22"/>
        </w:rPr>
      </w:pPr>
    </w:p>
    <w:p w14:paraId="2EF9B663" w14:textId="1D7B2822" w:rsidR="002E29F1" w:rsidRPr="004B0AF3" w:rsidRDefault="002E29F1" w:rsidP="002E29F1">
      <w:pPr>
        <w:rPr>
          <w:sz w:val="22"/>
          <w:szCs w:val="22"/>
        </w:rPr>
      </w:pPr>
      <w:r w:rsidRPr="004B0AF3">
        <w:rPr>
          <w:sz w:val="22"/>
          <w:szCs w:val="22"/>
        </w:rPr>
        <w:t xml:space="preserve">Atsikosėjimą lengvinantis </w:t>
      </w:r>
      <w:r w:rsidR="007C1DEE">
        <w:rPr>
          <w:sz w:val="22"/>
          <w:szCs w:val="22"/>
        </w:rPr>
        <w:t>vaistas</w:t>
      </w:r>
      <w:r w:rsidRPr="004B0AF3">
        <w:rPr>
          <w:sz w:val="22"/>
          <w:szCs w:val="22"/>
        </w:rPr>
        <w:t>.</w:t>
      </w:r>
    </w:p>
    <w:p w14:paraId="3CD6C197" w14:textId="77777777" w:rsidR="002E29F1" w:rsidRPr="004B0AF3" w:rsidRDefault="002E29F1" w:rsidP="002E29F1">
      <w:pPr>
        <w:tabs>
          <w:tab w:val="left" w:pos="567"/>
        </w:tabs>
        <w:rPr>
          <w:sz w:val="22"/>
          <w:szCs w:val="22"/>
        </w:rPr>
      </w:pPr>
      <w:r w:rsidRPr="004B0AF3">
        <w:rPr>
          <w:sz w:val="22"/>
          <w:szCs w:val="22"/>
        </w:rPr>
        <w:t>Dozavimas: suaugusiesiems ir vyresniems kaip 14 metų vaikams gerti po 1-2 tabletes 3 kartus per parą.</w:t>
      </w:r>
    </w:p>
    <w:p w14:paraId="15CD9E97" w14:textId="77777777" w:rsidR="002E29F1" w:rsidRPr="004B0AF3" w:rsidRDefault="002E29F1" w:rsidP="002E29F1">
      <w:pPr>
        <w:rPr>
          <w:b/>
          <w:bCs/>
          <w:sz w:val="22"/>
          <w:szCs w:val="22"/>
        </w:rPr>
      </w:pPr>
    </w:p>
    <w:p w14:paraId="0C49CD71" w14:textId="77777777" w:rsidR="002E29F1" w:rsidRPr="004B0AF3" w:rsidRDefault="002E29F1" w:rsidP="002E29F1">
      <w:pPr>
        <w:rPr>
          <w:noProof/>
          <w:sz w:val="22"/>
          <w:szCs w:val="22"/>
        </w:rPr>
      </w:pPr>
    </w:p>
    <w:p w14:paraId="065B1F94"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4B0AF3">
        <w:rPr>
          <w:b/>
          <w:noProof/>
          <w:sz w:val="22"/>
          <w:szCs w:val="22"/>
        </w:rPr>
        <w:t>16.</w:t>
      </w:r>
      <w:r w:rsidRPr="004B0AF3">
        <w:rPr>
          <w:b/>
          <w:noProof/>
          <w:sz w:val="22"/>
          <w:szCs w:val="22"/>
        </w:rPr>
        <w:tab/>
        <w:t>INFORMACIJA BRAILIO RAŠTU</w:t>
      </w:r>
    </w:p>
    <w:p w14:paraId="70D714BB"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p>
    <w:p w14:paraId="06432AF8" w14:textId="77777777" w:rsidR="002E29F1" w:rsidRPr="004B0AF3" w:rsidRDefault="002E29F1" w:rsidP="002E29F1">
      <w:pPr>
        <w:rPr>
          <w:sz w:val="22"/>
          <w:szCs w:val="22"/>
        </w:rPr>
      </w:pPr>
    </w:p>
    <w:p w14:paraId="59D42843" w14:textId="7CE76917" w:rsidR="001334C4" w:rsidRDefault="000A0160" w:rsidP="002E29F1">
      <w:pPr>
        <w:rPr>
          <w:sz w:val="22"/>
          <w:szCs w:val="22"/>
        </w:rPr>
      </w:pPr>
      <w:r w:rsidRPr="00740DC5">
        <w:rPr>
          <w:bCs/>
          <w:sz w:val="22"/>
          <w:szCs w:val="22"/>
        </w:rPr>
        <w:t>Bromhexine Grindeks</w:t>
      </w:r>
      <w:r w:rsidR="002E29F1" w:rsidRPr="00740DC5">
        <w:rPr>
          <w:bCs/>
          <w:sz w:val="22"/>
          <w:szCs w:val="22"/>
        </w:rPr>
        <w:t xml:space="preserve"> </w:t>
      </w:r>
      <w:r w:rsidR="002E29F1" w:rsidRPr="004B0AF3">
        <w:rPr>
          <w:sz w:val="22"/>
          <w:szCs w:val="22"/>
        </w:rPr>
        <w:t>8 mg</w:t>
      </w:r>
    </w:p>
    <w:p w14:paraId="58861BD3" w14:textId="77777777" w:rsidR="001334C4" w:rsidRDefault="001334C4" w:rsidP="001334C4">
      <w:pPr>
        <w:rPr>
          <w:noProof/>
          <w:sz w:val="22"/>
          <w:szCs w:val="22"/>
          <w:shd w:val="clear" w:color="auto" w:fill="CCCCCC"/>
        </w:rPr>
      </w:pPr>
    </w:p>
    <w:p w14:paraId="2BE640F9" w14:textId="77777777" w:rsidR="001334C4" w:rsidRPr="00281516" w:rsidRDefault="001334C4" w:rsidP="001334C4">
      <w:pPr>
        <w:rPr>
          <w:noProof/>
          <w:sz w:val="22"/>
          <w:szCs w:val="22"/>
          <w:shd w:val="clear" w:color="auto" w:fill="CCCCCC"/>
        </w:rPr>
      </w:pPr>
    </w:p>
    <w:p w14:paraId="3B5769B2" w14:textId="77777777" w:rsidR="001334C4" w:rsidRPr="00281516" w:rsidRDefault="001334C4" w:rsidP="00740DC5">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rPr>
      </w:pPr>
      <w:r w:rsidRPr="00281516">
        <w:rPr>
          <w:b/>
          <w:noProof/>
          <w:sz w:val="22"/>
          <w:szCs w:val="22"/>
        </w:rPr>
        <w:t>17.</w:t>
      </w:r>
      <w:r w:rsidRPr="00281516">
        <w:rPr>
          <w:b/>
          <w:noProof/>
          <w:sz w:val="22"/>
          <w:szCs w:val="22"/>
        </w:rPr>
        <w:tab/>
        <w:t>UNIKALUS IDENTIFIKATORIUS – 2D BRŪKŠNINIS KODAS</w:t>
      </w:r>
    </w:p>
    <w:p w14:paraId="237EB851" w14:textId="77777777" w:rsidR="001334C4" w:rsidRPr="00281516" w:rsidRDefault="001334C4" w:rsidP="001334C4">
      <w:pPr>
        <w:rPr>
          <w:noProof/>
          <w:sz w:val="22"/>
          <w:szCs w:val="22"/>
        </w:rPr>
      </w:pPr>
    </w:p>
    <w:p w14:paraId="4F71CF6B" w14:textId="77777777" w:rsidR="001334C4" w:rsidRPr="00281516" w:rsidRDefault="001334C4" w:rsidP="001334C4">
      <w:pPr>
        <w:rPr>
          <w:noProof/>
          <w:sz w:val="22"/>
          <w:szCs w:val="22"/>
          <w:highlight w:val="lightGray"/>
        </w:rPr>
      </w:pPr>
      <w:r w:rsidRPr="00281516">
        <w:rPr>
          <w:noProof/>
          <w:sz w:val="22"/>
          <w:szCs w:val="22"/>
          <w:highlight w:val="lightGray"/>
        </w:rPr>
        <w:t xml:space="preserve">Duomenys nebūtini. </w:t>
      </w:r>
    </w:p>
    <w:p w14:paraId="5C2F2D76" w14:textId="77777777" w:rsidR="001334C4" w:rsidRPr="00281516" w:rsidRDefault="001334C4" w:rsidP="001334C4">
      <w:pPr>
        <w:rPr>
          <w:noProof/>
          <w:sz w:val="22"/>
          <w:szCs w:val="22"/>
        </w:rPr>
      </w:pPr>
    </w:p>
    <w:p w14:paraId="18EFEFCC" w14:textId="77777777" w:rsidR="001334C4" w:rsidRPr="00281516" w:rsidRDefault="001334C4" w:rsidP="001334C4">
      <w:pPr>
        <w:rPr>
          <w:noProof/>
          <w:sz w:val="22"/>
          <w:szCs w:val="22"/>
        </w:rPr>
      </w:pPr>
    </w:p>
    <w:p w14:paraId="47CF161D" w14:textId="77777777" w:rsidR="001334C4" w:rsidRPr="00281516" w:rsidRDefault="001334C4" w:rsidP="00740DC5">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rPr>
      </w:pPr>
      <w:r w:rsidRPr="00281516">
        <w:rPr>
          <w:b/>
          <w:noProof/>
          <w:sz w:val="22"/>
          <w:szCs w:val="22"/>
        </w:rPr>
        <w:t>18.</w:t>
      </w:r>
      <w:r w:rsidRPr="00281516">
        <w:rPr>
          <w:b/>
          <w:noProof/>
          <w:sz w:val="22"/>
          <w:szCs w:val="22"/>
        </w:rPr>
        <w:tab/>
        <w:t>UNIKALUS IDENTIFIKATORIUS – ŽMONĖMS SUPRANTAMI DUOMENYS</w:t>
      </w:r>
    </w:p>
    <w:p w14:paraId="6E90286E" w14:textId="77777777" w:rsidR="001334C4" w:rsidRPr="00281516" w:rsidRDefault="001334C4" w:rsidP="001334C4">
      <w:pPr>
        <w:rPr>
          <w:noProof/>
          <w:sz w:val="22"/>
          <w:szCs w:val="22"/>
        </w:rPr>
      </w:pPr>
    </w:p>
    <w:p w14:paraId="2B6BF242" w14:textId="77777777" w:rsidR="001334C4" w:rsidRPr="00281516" w:rsidRDefault="001334C4" w:rsidP="001334C4">
      <w:pPr>
        <w:rPr>
          <w:noProof/>
          <w:vanish/>
          <w:sz w:val="22"/>
          <w:szCs w:val="22"/>
        </w:rPr>
      </w:pPr>
    </w:p>
    <w:p w14:paraId="67398FD6" w14:textId="77777777" w:rsidR="001334C4" w:rsidRPr="00281516" w:rsidRDefault="001334C4" w:rsidP="001334C4">
      <w:pPr>
        <w:rPr>
          <w:noProof/>
          <w:vanish/>
          <w:sz w:val="22"/>
          <w:szCs w:val="22"/>
        </w:rPr>
      </w:pPr>
      <w:r w:rsidRPr="00281516">
        <w:rPr>
          <w:noProof/>
          <w:sz w:val="22"/>
          <w:szCs w:val="22"/>
          <w:highlight w:val="lightGray"/>
          <w:shd w:val="clear" w:color="auto" w:fill="CCCCCC"/>
        </w:rPr>
        <w:t>Duomenys nebūtini.</w:t>
      </w:r>
    </w:p>
    <w:p w14:paraId="264FF7FC" w14:textId="77777777" w:rsidR="001334C4" w:rsidRPr="00281516" w:rsidRDefault="001334C4" w:rsidP="001334C4">
      <w:pPr>
        <w:rPr>
          <w:sz w:val="22"/>
          <w:szCs w:val="22"/>
        </w:rPr>
      </w:pPr>
      <w:r w:rsidRPr="00281516">
        <w:rPr>
          <w:sz w:val="22"/>
          <w:szCs w:val="22"/>
        </w:rPr>
        <w:t xml:space="preserve"> </w:t>
      </w:r>
    </w:p>
    <w:p w14:paraId="64E93FF5"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r w:rsidRPr="004B0AF3">
        <w:rPr>
          <w:b/>
          <w:bCs/>
          <w:sz w:val="22"/>
          <w:szCs w:val="22"/>
        </w:rPr>
        <w:br w:type="page"/>
      </w:r>
      <w:r w:rsidRPr="004B0AF3">
        <w:rPr>
          <w:b/>
          <w:bCs/>
          <w:sz w:val="22"/>
          <w:szCs w:val="22"/>
        </w:rPr>
        <w:lastRenderedPageBreak/>
        <w:t xml:space="preserve">MINIMALI INFORMACIJA ANT LIZDINIŲ </w:t>
      </w:r>
      <w:r w:rsidRPr="004B0AF3">
        <w:rPr>
          <w:b/>
          <w:bCs/>
          <w:caps/>
          <w:sz w:val="22"/>
          <w:szCs w:val="22"/>
        </w:rPr>
        <w:t>plokštelių</w:t>
      </w:r>
      <w:r w:rsidRPr="004B0AF3">
        <w:rPr>
          <w:b/>
          <w:bCs/>
          <w:sz w:val="22"/>
          <w:szCs w:val="22"/>
        </w:rPr>
        <w:t xml:space="preserve"> ARBA DVISLUOKSNIŲ JUOSTELIŲ</w:t>
      </w:r>
    </w:p>
    <w:p w14:paraId="634789CC" w14:textId="77777777" w:rsidR="002E29F1" w:rsidRPr="004B0AF3" w:rsidRDefault="002E29F1" w:rsidP="002E29F1">
      <w:pPr>
        <w:pBdr>
          <w:top w:val="single" w:sz="4" w:space="1" w:color="auto"/>
          <w:left w:val="single" w:sz="4" w:space="4" w:color="auto"/>
          <w:bottom w:val="single" w:sz="4" w:space="1" w:color="auto"/>
          <w:right w:val="single" w:sz="4" w:space="4" w:color="auto"/>
        </w:pBdr>
        <w:rPr>
          <w:b/>
          <w:bCs/>
          <w:sz w:val="22"/>
          <w:szCs w:val="22"/>
        </w:rPr>
      </w:pPr>
    </w:p>
    <w:p w14:paraId="4A7E313F" w14:textId="77777777" w:rsidR="002E29F1" w:rsidRPr="004B0AF3" w:rsidRDefault="002E29F1" w:rsidP="002E29F1">
      <w:pPr>
        <w:pStyle w:val="Antrat8"/>
      </w:pPr>
      <w:r w:rsidRPr="004B0AF3">
        <w:t>LIZDINĖ PLOKŠTELĖ</w:t>
      </w:r>
    </w:p>
    <w:p w14:paraId="66342B6E" w14:textId="77777777" w:rsidR="002E29F1" w:rsidRPr="004B0AF3" w:rsidRDefault="002E29F1" w:rsidP="002E29F1">
      <w:pPr>
        <w:rPr>
          <w:sz w:val="22"/>
          <w:szCs w:val="22"/>
        </w:rPr>
      </w:pPr>
    </w:p>
    <w:p w14:paraId="7A730A3A" w14:textId="77777777" w:rsidR="002E29F1" w:rsidRPr="004B0AF3" w:rsidRDefault="002E29F1" w:rsidP="002E29F1">
      <w:pPr>
        <w:rPr>
          <w:sz w:val="22"/>
          <w:szCs w:val="22"/>
        </w:rPr>
      </w:pPr>
    </w:p>
    <w:p w14:paraId="2A5C4929"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1.</w:t>
      </w:r>
      <w:r w:rsidRPr="004B0AF3">
        <w:rPr>
          <w:b/>
          <w:bCs/>
          <w:sz w:val="22"/>
          <w:szCs w:val="22"/>
        </w:rPr>
        <w:tab/>
        <w:t>VAISTINIO PREPARATO PAVADINIMAS</w:t>
      </w:r>
    </w:p>
    <w:p w14:paraId="316F6790" w14:textId="77777777" w:rsidR="002E29F1" w:rsidRPr="004B0AF3" w:rsidRDefault="002E29F1" w:rsidP="002E29F1">
      <w:pPr>
        <w:rPr>
          <w:sz w:val="22"/>
          <w:szCs w:val="22"/>
        </w:rPr>
      </w:pPr>
    </w:p>
    <w:p w14:paraId="19E4C599" w14:textId="38A53BD8" w:rsidR="002E29F1" w:rsidRPr="004B0AF3" w:rsidRDefault="006727AB" w:rsidP="002E29F1">
      <w:pPr>
        <w:rPr>
          <w:bCs/>
          <w:sz w:val="22"/>
          <w:szCs w:val="22"/>
        </w:rPr>
      </w:pPr>
      <w:r>
        <w:rPr>
          <w:bCs/>
          <w:sz w:val="22"/>
          <w:szCs w:val="22"/>
        </w:rPr>
        <w:t>Bromhexine Grindeks</w:t>
      </w:r>
      <w:r w:rsidR="002E29F1" w:rsidRPr="004B0AF3">
        <w:rPr>
          <w:bCs/>
          <w:sz w:val="22"/>
          <w:szCs w:val="22"/>
        </w:rPr>
        <w:t xml:space="preserve"> 8 mg tabletės</w:t>
      </w:r>
    </w:p>
    <w:p w14:paraId="787D4097" w14:textId="4111BA9D" w:rsidR="002E29F1" w:rsidRPr="00B83384" w:rsidRDefault="0058623B" w:rsidP="002E29F1">
      <w:pPr>
        <w:rPr>
          <w:bCs/>
          <w:sz w:val="22"/>
          <w:szCs w:val="22"/>
        </w:rPr>
      </w:pPr>
      <w:proofErr w:type="spellStart"/>
      <w:r>
        <w:rPr>
          <w:bCs/>
          <w:sz w:val="22"/>
          <w:szCs w:val="22"/>
        </w:rPr>
        <w:t>B</w:t>
      </w:r>
      <w:r w:rsidR="002E29F1" w:rsidRPr="00B83384">
        <w:rPr>
          <w:bCs/>
          <w:sz w:val="22"/>
          <w:szCs w:val="22"/>
        </w:rPr>
        <w:t>romhexini</w:t>
      </w:r>
      <w:proofErr w:type="spellEnd"/>
      <w:r w:rsidR="002E29F1" w:rsidRPr="00B83384">
        <w:rPr>
          <w:bCs/>
          <w:sz w:val="22"/>
          <w:szCs w:val="22"/>
        </w:rPr>
        <w:t xml:space="preserve"> </w:t>
      </w:r>
      <w:proofErr w:type="spellStart"/>
      <w:r w:rsidR="002E29F1" w:rsidRPr="00B83384">
        <w:rPr>
          <w:bCs/>
          <w:sz w:val="22"/>
          <w:szCs w:val="22"/>
        </w:rPr>
        <w:t>hydrochloridum</w:t>
      </w:r>
      <w:proofErr w:type="spellEnd"/>
    </w:p>
    <w:p w14:paraId="7823E207" w14:textId="77777777" w:rsidR="002E29F1" w:rsidRPr="004B0AF3" w:rsidRDefault="002E29F1" w:rsidP="002E29F1">
      <w:pPr>
        <w:rPr>
          <w:sz w:val="22"/>
          <w:szCs w:val="22"/>
        </w:rPr>
      </w:pPr>
    </w:p>
    <w:p w14:paraId="13A32C71" w14:textId="77777777" w:rsidR="002E29F1" w:rsidRPr="004B0AF3" w:rsidRDefault="002E29F1" w:rsidP="002E29F1">
      <w:pPr>
        <w:rPr>
          <w:sz w:val="22"/>
          <w:szCs w:val="22"/>
        </w:rPr>
      </w:pPr>
    </w:p>
    <w:p w14:paraId="75ECB54D" w14:textId="0110A5E5"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2.</w:t>
      </w:r>
      <w:r w:rsidRPr="004B0AF3">
        <w:rPr>
          <w:b/>
          <w:bCs/>
          <w:sz w:val="22"/>
          <w:szCs w:val="22"/>
        </w:rPr>
        <w:tab/>
        <w:t>R</w:t>
      </w:r>
      <w:r w:rsidR="001334C4">
        <w:rPr>
          <w:b/>
          <w:bCs/>
          <w:sz w:val="22"/>
          <w:szCs w:val="22"/>
        </w:rPr>
        <w:t>EGISTRUOTOJO</w:t>
      </w:r>
      <w:r w:rsidRPr="004B0AF3">
        <w:rPr>
          <w:b/>
          <w:bCs/>
          <w:sz w:val="22"/>
          <w:szCs w:val="22"/>
        </w:rPr>
        <w:t xml:space="preserve"> PAVADINIMAS </w:t>
      </w:r>
    </w:p>
    <w:p w14:paraId="14F44B67" w14:textId="77777777" w:rsidR="002E29F1" w:rsidRPr="004B0AF3" w:rsidRDefault="002E29F1" w:rsidP="002E29F1">
      <w:pPr>
        <w:rPr>
          <w:sz w:val="22"/>
          <w:szCs w:val="22"/>
        </w:rPr>
      </w:pPr>
    </w:p>
    <w:p w14:paraId="7AFD6EC7" w14:textId="02C7C036" w:rsidR="002E29F1" w:rsidRPr="004B0AF3" w:rsidRDefault="00BE6B2D" w:rsidP="00BE6B2D">
      <w:pPr>
        <w:jc w:val="both"/>
        <w:rPr>
          <w:sz w:val="22"/>
          <w:szCs w:val="22"/>
        </w:rPr>
      </w:pPr>
      <w:r w:rsidRPr="00740DC5">
        <w:rPr>
          <w:sz w:val="22"/>
          <w:szCs w:val="22"/>
          <w:highlight w:val="lightGray"/>
        </w:rPr>
        <w:t>AS GRINDEKS</w:t>
      </w:r>
      <w:r w:rsidRPr="00BE6B2D">
        <w:rPr>
          <w:sz w:val="22"/>
          <w:szCs w:val="22"/>
        </w:rPr>
        <w:t xml:space="preserve"> {logotipas}</w:t>
      </w:r>
    </w:p>
    <w:p w14:paraId="678FC99E" w14:textId="77777777" w:rsidR="002E29F1" w:rsidRPr="004B0AF3" w:rsidRDefault="002E29F1" w:rsidP="002E29F1">
      <w:pPr>
        <w:rPr>
          <w:sz w:val="22"/>
          <w:szCs w:val="22"/>
        </w:rPr>
      </w:pPr>
    </w:p>
    <w:p w14:paraId="1236A006" w14:textId="77777777" w:rsidR="002E29F1" w:rsidRPr="004B0AF3" w:rsidRDefault="002E29F1" w:rsidP="002E29F1">
      <w:pPr>
        <w:rPr>
          <w:sz w:val="22"/>
          <w:szCs w:val="22"/>
        </w:rPr>
      </w:pPr>
    </w:p>
    <w:p w14:paraId="54A5AFB0"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3.</w:t>
      </w:r>
      <w:r w:rsidRPr="004B0AF3">
        <w:rPr>
          <w:b/>
          <w:bCs/>
          <w:sz w:val="22"/>
          <w:szCs w:val="22"/>
        </w:rPr>
        <w:tab/>
        <w:t>TINKAMUMO LAIKAS</w:t>
      </w:r>
    </w:p>
    <w:p w14:paraId="7351E4E7" w14:textId="77777777" w:rsidR="002E29F1" w:rsidRPr="004B0AF3" w:rsidRDefault="002E29F1" w:rsidP="002E29F1">
      <w:pPr>
        <w:rPr>
          <w:sz w:val="22"/>
          <w:szCs w:val="22"/>
        </w:rPr>
      </w:pPr>
    </w:p>
    <w:p w14:paraId="27C75653" w14:textId="77777777" w:rsidR="002E29F1" w:rsidRPr="004B0AF3" w:rsidRDefault="002E29F1" w:rsidP="002E29F1">
      <w:pPr>
        <w:pStyle w:val="BTEMEASMCA"/>
        <w:rPr>
          <w:noProof w:val="0"/>
        </w:rPr>
      </w:pPr>
      <w:r w:rsidRPr="004B0AF3">
        <w:rPr>
          <w:noProof w:val="0"/>
          <w:highlight w:val="lightGray"/>
        </w:rPr>
        <w:t>EXP</w:t>
      </w:r>
      <w:r w:rsidRPr="004B0AF3">
        <w:rPr>
          <w:noProof w:val="0"/>
        </w:rPr>
        <w:t xml:space="preserve"> {MM YYYY}</w:t>
      </w:r>
    </w:p>
    <w:p w14:paraId="254770EA" w14:textId="77777777" w:rsidR="002E29F1" w:rsidRPr="004B0AF3" w:rsidRDefault="002E29F1" w:rsidP="002E29F1">
      <w:pPr>
        <w:rPr>
          <w:sz w:val="22"/>
          <w:szCs w:val="22"/>
        </w:rPr>
      </w:pPr>
    </w:p>
    <w:p w14:paraId="40C394C7" w14:textId="77777777" w:rsidR="002E29F1" w:rsidRPr="004B0AF3" w:rsidRDefault="002E29F1" w:rsidP="002E29F1">
      <w:pPr>
        <w:rPr>
          <w:sz w:val="22"/>
          <w:szCs w:val="22"/>
        </w:rPr>
      </w:pPr>
    </w:p>
    <w:p w14:paraId="2A2F72FB" w14:textId="77777777" w:rsidR="002E29F1" w:rsidRPr="004B0AF3" w:rsidRDefault="002E29F1" w:rsidP="00740DC5">
      <w:pPr>
        <w:pBdr>
          <w:top w:val="single" w:sz="4" w:space="1" w:color="auto"/>
          <w:left w:val="single" w:sz="4" w:space="4" w:color="auto"/>
          <w:bottom w:val="single" w:sz="4" w:space="1" w:color="auto"/>
          <w:right w:val="single" w:sz="4" w:space="4" w:color="auto"/>
        </w:pBdr>
        <w:ind w:left="567" w:hanging="567"/>
        <w:rPr>
          <w:b/>
          <w:bCs/>
          <w:sz w:val="22"/>
          <w:szCs w:val="22"/>
        </w:rPr>
      </w:pPr>
      <w:r w:rsidRPr="004B0AF3">
        <w:rPr>
          <w:b/>
          <w:bCs/>
          <w:sz w:val="22"/>
          <w:szCs w:val="22"/>
        </w:rPr>
        <w:t>4.</w:t>
      </w:r>
      <w:r w:rsidRPr="004B0AF3">
        <w:rPr>
          <w:b/>
          <w:bCs/>
          <w:sz w:val="22"/>
          <w:szCs w:val="22"/>
        </w:rPr>
        <w:tab/>
        <w:t xml:space="preserve">SERIJOS NUMERIS </w:t>
      </w:r>
    </w:p>
    <w:p w14:paraId="795AD51B" w14:textId="77777777" w:rsidR="002E29F1" w:rsidRPr="004B0AF3" w:rsidRDefault="002E29F1" w:rsidP="002E29F1">
      <w:pPr>
        <w:rPr>
          <w:sz w:val="22"/>
          <w:szCs w:val="22"/>
        </w:rPr>
      </w:pPr>
    </w:p>
    <w:p w14:paraId="2CAE696A" w14:textId="77777777" w:rsidR="002E29F1" w:rsidRPr="004B0AF3" w:rsidRDefault="002E29F1" w:rsidP="002E29F1">
      <w:pPr>
        <w:rPr>
          <w:sz w:val="22"/>
          <w:szCs w:val="22"/>
        </w:rPr>
      </w:pPr>
      <w:r w:rsidRPr="004B0AF3">
        <w:rPr>
          <w:sz w:val="22"/>
          <w:szCs w:val="22"/>
          <w:highlight w:val="lightGray"/>
        </w:rPr>
        <w:t>Lot</w:t>
      </w:r>
    </w:p>
    <w:p w14:paraId="3A0EE40C" w14:textId="77777777" w:rsidR="002E29F1" w:rsidRPr="004B0AF3" w:rsidRDefault="002E29F1" w:rsidP="002E29F1">
      <w:pPr>
        <w:rPr>
          <w:sz w:val="22"/>
          <w:szCs w:val="22"/>
        </w:rPr>
      </w:pPr>
    </w:p>
    <w:p w14:paraId="684F6059" w14:textId="77777777" w:rsidR="002E29F1" w:rsidRPr="004B0AF3" w:rsidRDefault="002E29F1" w:rsidP="002E29F1">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E29F1" w:rsidRPr="004B0AF3" w14:paraId="779B71A3" w14:textId="77777777" w:rsidTr="00C724DC">
        <w:tc>
          <w:tcPr>
            <w:tcW w:w="9287" w:type="dxa"/>
          </w:tcPr>
          <w:p w14:paraId="483014D1" w14:textId="77777777" w:rsidR="002E29F1" w:rsidRPr="004B0AF3" w:rsidRDefault="002E29F1" w:rsidP="00C724DC">
            <w:pPr>
              <w:tabs>
                <w:tab w:val="left" w:pos="142"/>
              </w:tabs>
              <w:ind w:left="567" w:hanging="567"/>
              <w:rPr>
                <w:b/>
                <w:noProof/>
                <w:sz w:val="22"/>
                <w:szCs w:val="22"/>
              </w:rPr>
            </w:pPr>
            <w:r w:rsidRPr="004B0AF3">
              <w:rPr>
                <w:b/>
                <w:noProof/>
                <w:sz w:val="22"/>
                <w:szCs w:val="22"/>
              </w:rPr>
              <w:t>5.</w:t>
            </w:r>
            <w:r w:rsidRPr="004B0AF3">
              <w:rPr>
                <w:b/>
                <w:noProof/>
                <w:sz w:val="22"/>
                <w:szCs w:val="22"/>
              </w:rPr>
              <w:tab/>
              <w:t>KITA</w:t>
            </w:r>
          </w:p>
        </w:tc>
      </w:tr>
    </w:tbl>
    <w:p w14:paraId="216360A5" w14:textId="77777777" w:rsidR="002E29F1" w:rsidRPr="004B0AF3" w:rsidRDefault="002E29F1" w:rsidP="002E29F1">
      <w:pPr>
        <w:rPr>
          <w:sz w:val="22"/>
          <w:szCs w:val="22"/>
        </w:rPr>
      </w:pPr>
      <w:r w:rsidRPr="004B0AF3">
        <w:rPr>
          <w:b/>
          <w:bCs/>
          <w:sz w:val="22"/>
          <w:szCs w:val="22"/>
        </w:rPr>
        <w:br w:type="page"/>
      </w:r>
    </w:p>
    <w:p w14:paraId="7C7F591A" w14:textId="77777777" w:rsidR="002E29F1" w:rsidRPr="004B0AF3" w:rsidRDefault="002E29F1" w:rsidP="002E29F1">
      <w:pPr>
        <w:rPr>
          <w:sz w:val="22"/>
          <w:szCs w:val="22"/>
        </w:rPr>
      </w:pPr>
    </w:p>
    <w:p w14:paraId="3C8A3F5E" w14:textId="77777777" w:rsidR="002E29F1" w:rsidRPr="004B0AF3" w:rsidRDefault="002E29F1" w:rsidP="002E29F1">
      <w:pPr>
        <w:rPr>
          <w:sz w:val="22"/>
          <w:szCs w:val="22"/>
        </w:rPr>
      </w:pPr>
    </w:p>
    <w:p w14:paraId="1EADDBFB" w14:textId="77777777" w:rsidR="002E29F1" w:rsidRPr="004B0AF3" w:rsidRDefault="002E29F1" w:rsidP="002E29F1">
      <w:pPr>
        <w:rPr>
          <w:sz w:val="22"/>
          <w:szCs w:val="22"/>
        </w:rPr>
      </w:pPr>
    </w:p>
    <w:p w14:paraId="0EDCF611" w14:textId="77777777" w:rsidR="002E29F1" w:rsidRPr="004B0AF3" w:rsidRDefault="002E29F1" w:rsidP="002E29F1">
      <w:pPr>
        <w:rPr>
          <w:sz w:val="22"/>
          <w:szCs w:val="22"/>
        </w:rPr>
      </w:pPr>
    </w:p>
    <w:p w14:paraId="4DD8A166" w14:textId="77777777" w:rsidR="002E29F1" w:rsidRPr="004B0AF3" w:rsidRDefault="002E29F1" w:rsidP="002E29F1">
      <w:pPr>
        <w:rPr>
          <w:sz w:val="22"/>
          <w:szCs w:val="22"/>
        </w:rPr>
      </w:pPr>
    </w:p>
    <w:p w14:paraId="0AB49AE1" w14:textId="77777777" w:rsidR="002E29F1" w:rsidRPr="004B0AF3" w:rsidRDefault="002E29F1" w:rsidP="002E29F1">
      <w:pPr>
        <w:rPr>
          <w:sz w:val="22"/>
          <w:szCs w:val="22"/>
        </w:rPr>
      </w:pPr>
    </w:p>
    <w:p w14:paraId="4DA64E87" w14:textId="77777777" w:rsidR="002E29F1" w:rsidRPr="004B0AF3" w:rsidRDefault="002E29F1" w:rsidP="002E29F1">
      <w:pPr>
        <w:rPr>
          <w:sz w:val="22"/>
          <w:szCs w:val="22"/>
        </w:rPr>
      </w:pPr>
    </w:p>
    <w:p w14:paraId="001F7201" w14:textId="77777777" w:rsidR="002E29F1" w:rsidRPr="004B0AF3" w:rsidRDefault="002E29F1" w:rsidP="002E29F1">
      <w:pPr>
        <w:rPr>
          <w:sz w:val="22"/>
          <w:szCs w:val="22"/>
        </w:rPr>
      </w:pPr>
    </w:p>
    <w:p w14:paraId="5165457D" w14:textId="77777777" w:rsidR="002E29F1" w:rsidRPr="004B0AF3" w:rsidRDefault="002E29F1" w:rsidP="002E29F1">
      <w:pPr>
        <w:rPr>
          <w:sz w:val="22"/>
          <w:szCs w:val="22"/>
        </w:rPr>
      </w:pPr>
    </w:p>
    <w:p w14:paraId="35279DEF" w14:textId="77777777" w:rsidR="002E29F1" w:rsidRPr="004B0AF3" w:rsidRDefault="002E29F1" w:rsidP="002E29F1">
      <w:pPr>
        <w:rPr>
          <w:sz w:val="22"/>
          <w:szCs w:val="22"/>
        </w:rPr>
      </w:pPr>
    </w:p>
    <w:p w14:paraId="4BE2B3AA" w14:textId="77777777" w:rsidR="002E29F1" w:rsidRPr="004B0AF3" w:rsidRDefault="002E29F1" w:rsidP="002E29F1">
      <w:pPr>
        <w:rPr>
          <w:sz w:val="22"/>
          <w:szCs w:val="22"/>
        </w:rPr>
      </w:pPr>
    </w:p>
    <w:p w14:paraId="5313526E" w14:textId="77777777" w:rsidR="002E29F1" w:rsidRPr="004B0AF3" w:rsidRDefault="002E29F1" w:rsidP="002E29F1">
      <w:pPr>
        <w:rPr>
          <w:sz w:val="22"/>
          <w:szCs w:val="22"/>
        </w:rPr>
      </w:pPr>
    </w:p>
    <w:p w14:paraId="274E1F5A" w14:textId="77777777" w:rsidR="002E29F1" w:rsidRPr="004B0AF3" w:rsidRDefault="002E29F1" w:rsidP="002E29F1">
      <w:pPr>
        <w:rPr>
          <w:sz w:val="22"/>
          <w:szCs w:val="22"/>
        </w:rPr>
      </w:pPr>
    </w:p>
    <w:p w14:paraId="7B158DEB" w14:textId="77777777" w:rsidR="002E29F1" w:rsidRPr="004B0AF3" w:rsidRDefault="002E29F1" w:rsidP="002E29F1">
      <w:pPr>
        <w:rPr>
          <w:sz w:val="22"/>
          <w:szCs w:val="22"/>
        </w:rPr>
      </w:pPr>
    </w:p>
    <w:p w14:paraId="04F2627E" w14:textId="77777777" w:rsidR="002E29F1" w:rsidRPr="004B0AF3" w:rsidRDefault="002E29F1" w:rsidP="002E29F1">
      <w:pPr>
        <w:rPr>
          <w:sz w:val="22"/>
          <w:szCs w:val="22"/>
        </w:rPr>
      </w:pPr>
    </w:p>
    <w:p w14:paraId="61B92176" w14:textId="77777777" w:rsidR="002E29F1" w:rsidRPr="004B0AF3" w:rsidRDefault="002E29F1" w:rsidP="002E29F1">
      <w:pPr>
        <w:rPr>
          <w:sz w:val="22"/>
          <w:szCs w:val="22"/>
        </w:rPr>
      </w:pPr>
    </w:p>
    <w:p w14:paraId="164593B8" w14:textId="77777777" w:rsidR="002E29F1" w:rsidRPr="004B0AF3" w:rsidRDefault="002E29F1" w:rsidP="002E29F1">
      <w:pPr>
        <w:rPr>
          <w:sz w:val="22"/>
          <w:szCs w:val="22"/>
        </w:rPr>
      </w:pPr>
    </w:p>
    <w:p w14:paraId="0640CA3F" w14:textId="77777777" w:rsidR="002E29F1" w:rsidRPr="004B0AF3" w:rsidRDefault="002E29F1" w:rsidP="002E29F1">
      <w:pPr>
        <w:rPr>
          <w:sz w:val="22"/>
          <w:szCs w:val="22"/>
        </w:rPr>
      </w:pPr>
    </w:p>
    <w:p w14:paraId="7E9B828A" w14:textId="77777777" w:rsidR="002E29F1" w:rsidRPr="004B0AF3" w:rsidRDefault="002E29F1" w:rsidP="002E29F1">
      <w:pPr>
        <w:rPr>
          <w:sz w:val="22"/>
          <w:szCs w:val="22"/>
        </w:rPr>
      </w:pPr>
    </w:p>
    <w:p w14:paraId="2EEBD60E" w14:textId="77777777" w:rsidR="002E29F1" w:rsidRPr="004B0AF3" w:rsidRDefault="002E29F1" w:rsidP="002E29F1">
      <w:pPr>
        <w:rPr>
          <w:sz w:val="22"/>
          <w:szCs w:val="22"/>
        </w:rPr>
      </w:pPr>
    </w:p>
    <w:p w14:paraId="287F9C8C" w14:textId="77777777" w:rsidR="002E29F1" w:rsidRPr="004B0AF3" w:rsidRDefault="002E29F1" w:rsidP="002E29F1">
      <w:pPr>
        <w:rPr>
          <w:sz w:val="22"/>
          <w:szCs w:val="22"/>
        </w:rPr>
      </w:pPr>
    </w:p>
    <w:p w14:paraId="42A568F2" w14:textId="77777777" w:rsidR="002E29F1" w:rsidRPr="004B0AF3" w:rsidRDefault="002E29F1" w:rsidP="002E29F1">
      <w:pPr>
        <w:rPr>
          <w:sz w:val="22"/>
          <w:szCs w:val="22"/>
        </w:rPr>
      </w:pPr>
    </w:p>
    <w:p w14:paraId="5EB7EDB2" w14:textId="77777777" w:rsidR="002E29F1" w:rsidRDefault="002E29F1" w:rsidP="002E29F1">
      <w:pPr>
        <w:jc w:val="center"/>
        <w:rPr>
          <w:b/>
          <w:bCs/>
          <w:sz w:val="22"/>
          <w:szCs w:val="22"/>
        </w:rPr>
      </w:pPr>
    </w:p>
    <w:p w14:paraId="5126A113" w14:textId="77777777" w:rsidR="002E29F1" w:rsidRPr="004B0AF3" w:rsidRDefault="002E29F1" w:rsidP="002E29F1">
      <w:pPr>
        <w:jc w:val="center"/>
        <w:rPr>
          <w:b/>
          <w:bCs/>
          <w:sz w:val="22"/>
          <w:szCs w:val="22"/>
        </w:rPr>
      </w:pPr>
      <w:r w:rsidRPr="004B0AF3">
        <w:rPr>
          <w:b/>
          <w:bCs/>
          <w:sz w:val="22"/>
          <w:szCs w:val="22"/>
        </w:rPr>
        <w:t>B. PAKUOTĖS LAPELIS</w:t>
      </w:r>
    </w:p>
    <w:p w14:paraId="51FE46D2" w14:textId="77777777" w:rsidR="002E29F1" w:rsidRPr="004B0AF3" w:rsidRDefault="002E29F1" w:rsidP="002E29F1">
      <w:pPr>
        <w:jc w:val="center"/>
        <w:rPr>
          <w:b/>
          <w:bCs/>
          <w:caps/>
          <w:sz w:val="22"/>
          <w:szCs w:val="22"/>
        </w:rPr>
      </w:pPr>
      <w:r w:rsidRPr="004B0AF3">
        <w:rPr>
          <w:b/>
          <w:bCs/>
          <w:sz w:val="22"/>
          <w:szCs w:val="22"/>
        </w:rPr>
        <w:br w:type="page"/>
      </w:r>
      <w:r w:rsidRPr="004B0AF3">
        <w:rPr>
          <w:b/>
          <w:sz w:val="22"/>
          <w:szCs w:val="22"/>
        </w:rPr>
        <w:lastRenderedPageBreak/>
        <w:t>Pakuotės lapelis: informacija vartotojui</w:t>
      </w:r>
    </w:p>
    <w:p w14:paraId="22EFB5DD" w14:textId="77777777" w:rsidR="002E29F1" w:rsidRPr="004B0AF3" w:rsidRDefault="002E29F1" w:rsidP="002E29F1">
      <w:pPr>
        <w:pStyle w:val="Antrat5"/>
      </w:pPr>
    </w:p>
    <w:p w14:paraId="6120B560" w14:textId="51203399" w:rsidR="002E29F1" w:rsidRPr="004B0AF3" w:rsidRDefault="006727AB" w:rsidP="002E29F1">
      <w:pPr>
        <w:pStyle w:val="Antrat5"/>
      </w:pPr>
      <w:r>
        <w:rPr>
          <w:bCs/>
        </w:rPr>
        <w:t>Bromhexine Grindeks</w:t>
      </w:r>
      <w:r w:rsidR="002E29F1" w:rsidRPr="004B0AF3">
        <w:t xml:space="preserve"> 4 mg tabletės</w:t>
      </w:r>
    </w:p>
    <w:p w14:paraId="3EDB18C3" w14:textId="75515E8F" w:rsidR="002E29F1" w:rsidRPr="004B0AF3" w:rsidRDefault="006727AB" w:rsidP="002E29F1">
      <w:pPr>
        <w:jc w:val="center"/>
        <w:rPr>
          <w:b/>
          <w:sz w:val="22"/>
          <w:szCs w:val="22"/>
        </w:rPr>
      </w:pPr>
      <w:r w:rsidRPr="00740DC5">
        <w:rPr>
          <w:b/>
          <w:sz w:val="22"/>
          <w:szCs w:val="22"/>
        </w:rPr>
        <w:t>Bromhexine Grindeks</w:t>
      </w:r>
      <w:r w:rsidR="002E29F1" w:rsidRPr="006727AB">
        <w:rPr>
          <w:b/>
          <w:sz w:val="22"/>
          <w:szCs w:val="22"/>
        </w:rPr>
        <w:t xml:space="preserve"> </w:t>
      </w:r>
      <w:r w:rsidR="002E29F1" w:rsidRPr="004B0AF3">
        <w:rPr>
          <w:b/>
          <w:sz w:val="22"/>
          <w:szCs w:val="22"/>
        </w:rPr>
        <w:t>8 mg tabletės</w:t>
      </w:r>
    </w:p>
    <w:p w14:paraId="7651D876" w14:textId="45D8E6A5" w:rsidR="002E29F1" w:rsidRPr="004B0AF3" w:rsidRDefault="00F07A83" w:rsidP="002E29F1">
      <w:pPr>
        <w:jc w:val="center"/>
        <w:rPr>
          <w:bCs/>
          <w:sz w:val="22"/>
          <w:szCs w:val="22"/>
        </w:rPr>
      </w:pPr>
      <w:proofErr w:type="spellStart"/>
      <w:r>
        <w:rPr>
          <w:bCs/>
          <w:sz w:val="22"/>
          <w:szCs w:val="22"/>
        </w:rPr>
        <w:t>b</w:t>
      </w:r>
      <w:r w:rsidR="002E29F1" w:rsidRPr="004B0AF3">
        <w:rPr>
          <w:bCs/>
          <w:sz w:val="22"/>
          <w:szCs w:val="22"/>
        </w:rPr>
        <w:t>romheksino</w:t>
      </w:r>
      <w:proofErr w:type="spellEnd"/>
      <w:r w:rsidR="002E29F1" w:rsidRPr="004B0AF3">
        <w:rPr>
          <w:bCs/>
          <w:sz w:val="22"/>
          <w:szCs w:val="22"/>
        </w:rPr>
        <w:t xml:space="preserve"> hidrochloridas</w:t>
      </w:r>
    </w:p>
    <w:p w14:paraId="0C2C7979" w14:textId="77777777" w:rsidR="00F07A83" w:rsidRDefault="00F07A83" w:rsidP="00F77916">
      <w:pPr>
        <w:numPr>
          <w:ilvl w:val="12"/>
          <w:numId w:val="0"/>
        </w:numPr>
        <w:ind w:right="-2"/>
        <w:rPr>
          <w:b/>
          <w:noProof/>
          <w:sz w:val="22"/>
          <w:szCs w:val="22"/>
        </w:rPr>
      </w:pPr>
    </w:p>
    <w:p w14:paraId="3CEA2F16" w14:textId="12601C5B" w:rsidR="00F77916" w:rsidRPr="00F77916" w:rsidRDefault="00F77916" w:rsidP="00F77916">
      <w:pPr>
        <w:numPr>
          <w:ilvl w:val="12"/>
          <w:numId w:val="0"/>
        </w:numPr>
        <w:ind w:right="-2"/>
        <w:rPr>
          <w:b/>
          <w:sz w:val="22"/>
          <w:szCs w:val="22"/>
        </w:rPr>
      </w:pPr>
      <w:r w:rsidRPr="00F77916">
        <w:rPr>
          <w:b/>
          <w:noProof/>
          <w:sz w:val="22"/>
          <w:szCs w:val="22"/>
        </w:rPr>
        <w:t>Atidžiai perskaitykite visą šį lapelį, prieš pradėdami vartoti šį vaistą, nes jame pateikiama Jums svarbi informacija.</w:t>
      </w:r>
    </w:p>
    <w:p w14:paraId="7F1D4185" w14:textId="77777777" w:rsidR="00F77916" w:rsidRPr="00F77916" w:rsidRDefault="00F77916" w:rsidP="00F77916">
      <w:pPr>
        <w:numPr>
          <w:ilvl w:val="12"/>
          <w:numId w:val="0"/>
        </w:numPr>
        <w:rPr>
          <w:sz w:val="22"/>
          <w:szCs w:val="22"/>
        </w:rPr>
      </w:pPr>
      <w:r w:rsidRPr="00F77916">
        <w:rPr>
          <w:noProof/>
          <w:sz w:val="22"/>
          <w:szCs w:val="22"/>
        </w:rPr>
        <w:t>Visada vartokite šį vaistą tiksliai kaip aprašyta šiame lapelyje arba kaip nurodė gydytojas</w:t>
      </w:r>
      <w:r>
        <w:rPr>
          <w:noProof/>
          <w:sz w:val="22"/>
          <w:szCs w:val="22"/>
        </w:rPr>
        <w:t xml:space="preserve"> </w:t>
      </w:r>
      <w:r w:rsidRPr="00F77916">
        <w:rPr>
          <w:noProof/>
          <w:sz w:val="22"/>
          <w:szCs w:val="22"/>
        </w:rPr>
        <w:t>arba vaistininkas</w:t>
      </w:r>
      <w:r>
        <w:rPr>
          <w:noProof/>
          <w:sz w:val="22"/>
          <w:szCs w:val="22"/>
        </w:rPr>
        <w:t>.</w:t>
      </w:r>
    </w:p>
    <w:p w14:paraId="2067860D" w14:textId="77777777" w:rsidR="00F77916" w:rsidRPr="00F77916" w:rsidRDefault="00F77916" w:rsidP="00F77916">
      <w:pPr>
        <w:numPr>
          <w:ilvl w:val="0"/>
          <w:numId w:val="12"/>
        </w:numPr>
        <w:tabs>
          <w:tab w:val="left" w:pos="567"/>
        </w:tabs>
        <w:ind w:left="567" w:hanging="567"/>
        <w:rPr>
          <w:sz w:val="22"/>
          <w:szCs w:val="22"/>
        </w:rPr>
      </w:pPr>
      <w:r w:rsidRPr="00F77916">
        <w:rPr>
          <w:noProof/>
          <w:sz w:val="22"/>
          <w:szCs w:val="22"/>
        </w:rPr>
        <w:t>Neišmeskite šio lapelio, nes vėl gali prireikti jį perskaityti.</w:t>
      </w:r>
      <w:r w:rsidRPr="00F77916">
        <w:rPr>
          <w:sz w:val="22"/>
          <w:szCs w:val="22"/>
        </w:rPr>
        <w:t xml:space="preserve"> </w:t>
      </w:r>
    </w:p>
    <w:p w14:paraId="3E8E6894" w14:textId="77777777" w:rsidR="00F77916" w:rsidRPr="00F77916" w:rsidRDefault="00F77916" w:rsidP="00F77916">
      <w:pPr>
        <w:numPr>
          <w:ilvl w:val="0"/>
          <w:numId w:val="12"/>
        </w:numPr>
        <w:tabs>
          <w:tab w:val="left" w:pos="567"/>
        </w:tabs>
        <w:ind w:left="567" w:hanging="567"/>
        <w:rPr>
          <w:sz w:val="22"/>
          <w:szCs w:val="22"/>
        </w:rPr>
      </w:pPr>
      <w:r w:rsidRPr="00F77916">
        <w:rPr>
          <w:noProof/>
          <w:sz w:val="22"/>
          <w:szCs w:val="22"/>
        </w:rPr>
        <w:t>Jeigu norite sužinoti daugiau arba pasitarti, kreipkitės į vaistininką.</w:t>
      </w:r>
    </w:p>
    <w:p w14:paraId="784ED705" w14:textId="77777777" w:rsidR="00F77916" w:rsidRPr="00F77916" w:rsidRDefault="00F77916" w:rsidP="00F77916">
      <w:pPr>
        <w:numPr>
          <w:ilvl w:val="0"/>
          <w:numId w:val="12"/>
        </w:numPr>
        <w:tabs>
          <w:tab w:val="left" w:pos="567"/>
        </w:tabs>
        <w:ind w:left="567" w:hanging="567"/>
        <w:rPr>
          <w:sz w:val="22"/>
          <w:szCs w:val="22"/>
        </w:rPr>
      </w:pPr>
      <w:r w:rsidRPr="00F77916">
        <w:rPr>
          <w:noProof/>
          <w:sz w:val="22"/>
          <w:szCs w:val="22"/>
        </w:rPr>
        <w:t>Jeigu pasireiškė šalutinis poveikis (net jeigu jis šiame lapelyje nenurodytas), kreipkitės į gydytoją</w:t>
      </w:r>
      <w:r>
        <w:rPr>
          <w:noProof/>
          <w:sz w:val="22"/>
          <w:szCs w:val="22"/>
        </w:rPr>
        <w:t xml:space="preserve"> </w:t>
      </w:r>
      <w:r w:rsidRPr="00F77916">
        <w:rPr>
          <w:noProof/>
          <w:sz w:val="22"/>
          <w:szCs w:val="22"/>
        </w:rPr>
        <w:t>arba</w:t>
      </w:r>
      <w:r>
        <w:rPr>
          <w:noProof/>
          <w:sz w:val="22"/>
          <w:szCs w:val="22"/>
        </w:rPr>
        <w:t xml:space="preserve"> </w:t>
      </w:r>
      <w:r w:rsidRPr="00F77916">
        <w:rPr>
          <w:noProof/>
          <w:sz w:val="22"/>
          <w:szCs w:val="22"/>
        </w:rPr>
        <w:t>vaistininką</w:t>
      </w:r>
      <w:r>
        <w:rPr>
          <w:noProof/>
          <w:sz w:val="22"/>
          <w:szCs w:val="22"/>
        </w:rPr>
        <w:t>.</w:t>
      </w:r>
      <w:r w:rsidRPr="00F77916">
        <w:rPr>
          <w:noProof/>
          <w:sz w:val="22"/>
          <w:szCs w:val="22"/>
        </w:rPr>
        <w:t xml:space="preserve"> Žr. 4 skyrių.</w:t>
      </w:r>
    </w:p>
    <w:p w14:paraId="039BD22E" w14:textId="77777777" w:rsidR="00F77916" w:rsidRPr="00F77916" w:rsidRDefault="00F77916" w:rsidP="00F77916">
      <w:pPr>
        <w:numPr>
          <w:ilvl w:val="0"/>
          <w:numId w:val="12"/>
        </w:numPr>
        <w:tabs>
          <w:tab w:val="left" w:pos="567"/>
        </w:tabs>
        <w:ind w:left="567" w:hanging="567"/>
        <w:rPr>
          <w:sz w:val="22"/>
          <w:szCs w:val="22"/>
        </w:rPr>
      </w:pPr>
      <w:r w:rsidRPr="00F77916">
        <w:rPr>
          <w:noProof/>
          <w:sz w:val="22"/>
          <w:szCs w:val="22"/>
        </w:rPr>
        <w:t xml:space="preserve">Jeigu per </w:t>
      </w:r>
      <w:r>
        <w:rPr>
          <w:noProof/>
          <w:sz w:val="22"/>
          <w:szCs w:val="22"/>
        </w:rPr>
        <w:t>5</w:t>
      </w:r>
      <w:r w:rsidRPr="00F77916">
        <w:rPr>
          <w:noProof/>
          <w:sz w:val="22"/>
          <w:szCs w:val="22"/>
        </w:rPr>
        <w:t xml:space="preserve"> dienas Jūsų savijauta nepagerėjo arba net pablogėjo, kreipkitės į gydytoją.</w:t>
      </w:r>
    </w:p>
    <w:p w14:paraId="7A6E2C69" w14:textId="77777777" w:rsidR="002E29F1" w:rsidRPr="004B0AF3" w:rsidRDefault="002E29F1" w:rsidP="002E29F1">
      <w:pPr>
        <w:tabs>
          <w:tab w:val="left" w:pos="567"/>
        </w:tabs>
        <w:rPr>
          <w:sz w:val="22"/>
          <w:szCs w:val="22"/>
        </w:rPr>
      </w:pPr>
    </w:p>
    <w:p w14:paraId="6FAABB0B" w14:textId="77777777" w:rsidR="002E29F1" w:rsidRPr="004B0AF3" w:rsidRDefault="002E29F1" w:rsidP="002E29F1">
      <w:pPr>
        <w:tabs>
          <w:tab w:val="left" w:pos="567"/>
        </w:tabs>
        <w:rPr>
          <w:b/>
          <w:bCs/>
          <w:sz w:val="22"/>
          <w:szCs w:val="22"/>
        </w:rPr>
      </w:pPr>
      <w:r w:rsidRPr="004B0AF3">
        <w:rPr>
          <w:b/>
          <w:bCs/>
          <w:sz w:val="22"/>
          <w:szCs w:val="22"/>
        </w:rPr>
        <w:t>Apie ką rašoma šiame lapelyje?</w:t>
      </w:r>
    </w:p>
    <w:p w14:paraId="03D67B6D" w14:textId="77777777" w:rsidR="002E29F1" w:rsidRPr="004B0AF3" w:rsidRDefault="002E29F1" w:rsidP="002E29F1">
      <w:pPr>
        <w:tabs>
          <w:tab w:val="left" w:pos="567"/>
        </w:tabs>
        <w:rPr>
          <w:b/>
          <w:bCs/>
          <w:sz w:val="22"/>
          <w:szCs w:val="22"/>
        </w:rPr>
      </w:pPr>
    </w:p>
    <w:p w14:paraId="5649C3C3" w14:textId="07ACEACA" w:rsidR="002E29F1" w:rsidRPr="004B0AF3" w:rsidRDefault="002E29F1" w:rsidP="002E29F1">
      <w:pPr>
        <w:tabs>
          <w:tab w:val="left" w:pos="567"/>
        </w:tabs>
        <w:rPr>
          <w:sz w:val="22"/>
          <w:szCs w:val="22"/>
        </w:rPr>
      </w:pPr>
      <w:r w:rsidRPr="004B0AF3">
        <w:rPr>
          <w:sz w:val="22"/>
          <w:szCs w:val="22"/>
        </w:rPr>
        <w:t>1.</w:t>
      </w:r>
      <w:r w:rsidRPr="004B0AF3">
        <w:rPr>
          <w:sz w:val="22"/>
          <w:szCs w:val="22"/>
        </w:rPr>
        <w:tab/>
        <w:t xml:space="preserve">Kas yra </w:t>
      </w:r>
      <w:r w:rsidR="006727AB">
        <w:rPr>
          <w:bCs/>
          <w:sz w:val="22"/>
          <w:szCs w:val="22"/>
        </w:rPr>
        <w:t>Bromhexine Grindeks</w:t>
      </w:r>
      <w:r w:rsidRPr="004B0AF3">
        <w:rPr>
          <w:bCs/>
          <w:sz w:val="22"/>
          <w:szCs w:val="22"/>
        </w:rPr>
        <w:t xml:space="preserve"> </w:t>
      </w:r>
      <w:r w:rsidRPr="004B0AF3">
        <w:rPr>
          <w:sz w:val="22"/>
          <w:szCs w:val="22"/>
        </w:rPr>
        <w:t>ir kam jis vartojamas</w:t>
      </w:r>
    </w:p>
    <w:p w14:paraId="66E7EE66" w14:textId="34FE6607" w:rsidR="002E29F1" w:rsidRPr="004B0AF3" w:rsidRDefault="002E29F1" w:rsidP="002E29F1">
      <w:pPr>
        <w:tabs>
          <w:tab w:val="left" w:pos="567"/>
        </w:tabs>
        <w:rPr>
          <w:sz w:val="22"/>
          <w:szCs w:val="22"/>
        </w:rPr>
      </w:pPr>
      <w:r w:rsidRPr="004B0AF3">
        <w:rPr>
          <w:sz w:val="22"/>
          <w:szCs w:val="22"/>
        </w:rPr>
        <w:t>2.</w:t>
      </w:r>
      <w:r w:rsidRPr="004B0AF3">
        <w:rPr>
          <w:sz w:val="22"/>
          <w:szCs w:val="22"/>
        </w:rPr>
        <w:tab/>
        <w:t xml:space="preserve">Kas žinotina prieš vartojant </w:t>
      </w:r>
      <w:r w:rsidR="006727AB">
        <w:rPr>
          <w:bCs/>
          <w:sz w:val="22"/>
          <w:szCs w:val="22"/>
        </w:rPr>
        <w:t>Bromhexine Grindeks</w:t>
      </w:r>
    </w:p>
    <w:p w14:paraId="6AB1A1BC" w14:textId="77D5D4E0" w:rsidR="002E29F1" w:rsidRPr="004B0AF3" w:rsidRDefault="002E29F1" w:rsidP="002E29F1">
      <w:pPr>
        <w:tabs>
          <w:tab w:val="left" w:pos="567"/>
        </w:tabs>
        <w:rPr>
          <w:sz w:val="22"/>
          <w:szCs w:val="22"/>
        </w:rPr>
      </w:pPr>
      <w:r w:rsidRPr="004B0AF3">
        <w:rPr>
          <w:sz w:val="22"/>
          <w:szCs w:val="22"/>
        </w:rPr>
        <w:t>3.</w:t>
      </w:r>
      <w:r w:rsidRPr="004B0AF3">
        <w:rPr>
          <w:sz w:val="22"/>
          <w:szCs w:val="22"/>
        </w:rPr>
        <w:tab/>
        <w:t xml:space="preserve">Kaip vartoti </w:t>
      </w:r>
      <w:r w:rsidR="006727AB">
        <w:rPr>
          <w:bCs/>
          <w:sz w:val="22"/>
          <w:szCs w:val="22"/>
        </w:rPr>
        <w:t>Bromhexine Grindeks</w:t>
      </w:r>
    </w:p>
    <w:p w14:paraId="3B968B9A" w14:textId="77777777" w:rsidR="002E29F1" w:rsidRPr="004B0AF3" w:rsidRDefault="002E29F1" w:rsidP="002E29F1">
      <w:pPr>
        <w:tabs>
          <w:tab w:val="left" w:pos="567"/>
        </w:tabs>
        <w:rPr>
          <w:sz w:val="22"/>
          <w:szCs w:val="22"/>
        </w:rPr>
      </w:pPr>
      <w:r w:rsidRPr="004B0AF3">
        <w:rPr>
          <w:sz w:val="22"/>
          <w:szCs w:val="22"/>
        </w:rPr>
        <w:t>4.</w:t>
      </w:r>
      <w:r w:rsidRPr="004B0AF3">
        <w:rPr>
          <w:sz w:val="22"/>
          <w:szCs w:val="22"/>
        </w:rPr>
        <w:tab/>
        <w:t>Galimas šalutinis poveikis</w:t>
      </w:r>
    </w:p>
    <w:p w14:paraId="197678C7" w14:textId="57241A6E" w:rsidR="002E29F1" w:rsidRPr="004B0AF3" w:rsidRDefault="002E29F1" w:rsidP="002E29F1">
      <w:pPr>
        <w:tabs>
          <w:tab w:val="left" w:pos="567"/>
        </w:tabs>
        <w:rPr>
          <w:sz w:val="22"/>
          <w:szCs w:val="22"/>
        </w:rPr>
      </w:pPr>
      <w:r w:rsidRPr="004B0AF3">
        <w:rPr>
          <w:sz w:val="22"/>
          <w:szCs w:val="22"/>
        </w:rPr>
        <w:t>5.</w:t>
      </w:r>
      <w:r w:rsidRPr="004B0AF3">
        <w:rPr>
          <w:sz w:val="22"/>
          <w:szCs w:val="22"/>
        </w:rPr>
        <w:tab/>
        <w:t xml:space="preserve">Kaip laikyti </w:t>
      </w:r>
      <w:r w:rsidR="006727AB">
        <w:rPr>
          <w:bCs/>
          <w:sz w:val="22"/>
          <w:szCs w:val="22"/>
        </w:rPr>
        <w:t>Bromhexine Grindeks</w:t>
      </w:r>
      <w:r w:rsidRPr="004B0AF3">
        <w:rPr>
          <w:bCs/>
          <w:sz w:val="22"/>
          <w:szCs w:val="22"/>
        </w:rPr>
        <w:t xml:space="preserve"> </w:t>
      </w:r>
    </w:p>
    <w:p w14:paraId="710417FF" w14:textId="77777777" w:rsidR="002E29F1" w:rsidRPr="004B0AF3" w:rsidRDefault="002E29F1" w:rsidP="002E29F1">
      <w:pPr>
        <w:tabs>
          <w:tab w:val="left" w:pos="567"/>
        </w:tabs>
        <w:rPr>
          <w:sz w:val="22"/>
          <w:szCs w:val="22"/>
        </w:rPr>
      </w:pPr>
      <w:r w:rsidRPr="004B0AF3">
        <w:rPr>
          <w:sz w:val="22"/>
          <w:szCs w:val="22"/>
        </w:rPr>
        <w:t>6.</w:t>
      </w:r>
      <w:r w:rsidRPr="004B0AF3">
        <w:rPr>
          <w:sz w:val="22"/>
          <w:szCs w:val="22"/>
        </w:rPr>
        <w:tab/>
        <w:t>Pakuotės turinys ir kita informacija</w:t>
      </w:r>
    </w:p>
    <w:p w14:paraId="45198A32" w14:textId="77777777" w:rsidR="002E29F1" w:rsidRPr="004B0AF3" w:rsidRDefault="002E29F1" w:rsidP="002E29F1">
      <w:pPr>
        <w:rPr>
          <w:sz w:val="22"/>
          <w:szCs w:val="22"/>
        </w:rPr>
      </w:pPr>
    </w:p>
    <w:p w14:paraId="7FD7840A" w14:textId="77777777" w:rsidR="002E29F1" w:rsidRPr="004B0AF3" w:rsidRDefault="002E29F1" w:rsidP="002E29F1">
      <w:pPr>
        <w:rPr>
          <w:sz w:val="22"/>
          <w:szCs w:val="22"/>
        </w:rPr>
      </w:pPr>
    </w:p>
    <w:p w14:paraId="09F178B6" w14:textId="732DE8EC" w:rsidR="002E29F1" w:rsidRPr="004B0AF3" w:rsidRDefault="002E29F1" w:rsidP="00740DC5">
      <w:pPr>
        <w:ind w:left="567" w:hanging="567"/>
        <w:rPr>
          <w:b/>
          <w:bCs/>
          <w:sz w:val="22"/>
          <w:szCs w:val="22"/>
        </w:rPr>
      </w:pPr>
      <w:r w:rsidRPr="004B0AF3">
        <w:rPr>
          <w:b/>
          <w:bCs/>
          <w:sz w:val="22"/>
          <w:szCs w:val="22"/>
        </w:rPr>
        <w:t>1.</w:t>
      </w:r>
      <w:r w:rsidRPr="004B0AF3">
        <w:rPr>
          <w:b/>
          <w:bCs/>
          <w:sz w:val="22"/>
          <w:szCs w:val="22"/>
        </w:rPr>
        <w:tab/>
        <w:t xml:space="preserve">Kas yra </w:t>
      </w:r>
      <w:r w:rsidR="006727AB" w:rsidRPr="00740DC5">
        <w:rPr>
          <w:b/>
          <w:sz w:val="22"/>
          <w:szCs w:val="22"/>
        </w:rPr>
        <w:t>Bromhexine Grindeks</w:t>
      </w:r>
      <w:r w:rsidRPr="00740DC5">
        <w:rPr>
          <w:b/>
          <w:sz w:val="22"/>
          <w:szCs w:val="22"/>
        </w:rPr>
        <w:t xml:space="preserve"> </w:t>
      </w:r>
      <w:r w:rsidRPr="004B0AF3">
        <w:rPr>
          <w:b/>
          <w:bCs/>
          <w:sz w:val="22"/>
          <w:szCs w:val="22"/>
        </w:rPr>
        <w:t>ir kam jis vartojamas</w:t>
      </w:r>
    </w:p>
    <w:p w14:paraId="0FB08203" w14:textId="77777777" w:rsidR="002E29F1" w:rsidRPr="004B0AF3" w:rsidRDefault="002E29F1" w:rsidP="002E29F1">
      <w:pPr>
        <w:rPr>
          <w:sz w:val="22"/>
          <w:szCs w:val="22"/>
        </w:rPr>
      </w:pPr>
    </w:p>
    <w:p w14:paraId="017860CB" w14:textId="4541EB15" w:rsidR="002E29F1" w:rsidRPr="004B0AF3" w:rsidRDefault="006727AB" w:rsidP="002E29F1">
      <w:pPr>
        <w:tabs>
          <w:tab w:val="left" w:pos="567"/>
        </w:tabs>
        <w:rPr>
          <w:sz w:val="22"/>
          <w:szCs w:val="22"/>
        </w:rPr>
      </w:pPr>
      <w:r>
        <w:rPr>
          <w:bCs/>
          <w:sz w:val="22"/>
          <w:szCs w:val="22"/>
        </w:rPr>
        <w:t>Bromhexine Grindeks</w:t>
      </w:r>
      <w:r w:rsidR="002E29F1" w:rsidRPr="004B0AF3">
        <w:rPr>
          <w:sz w:val="22"/>
          <w:szCs w:val="22"/>
        </w:rPr>
        <w:t xml:space="preserve"> sudėtyje yra veikliosios medžiagos bromheksino  hidrochlorido (toliau - bromheksino). Šis vaistas tinka sergant ūmine arba lėtine bronchų ar plaučių liga, kurios metu sutrinka sekreto išskyrimas ir šalinimas. Jis keičia gleivių struktūrą, mažindamas jų klampumą, dėl to palengvėja skreplių atkosėjimas.</w:t>
      </w:r>
    </w:p>
    <w:p w14:paraId="02260BF7" w14:textId="77777777" w:rsidR="002E29F1" w:rsidRPr="004B0AF3" w:rsidRDefault="002E29F1" w:rsidP="002E29F1">
      <w:pPr>
        <w:tabs>
          <w:tab w:val="left" w:pos="567"/>
        </w:tabs>
        <w:rPr>
          <w:sz w:val="22"/>
          <w:szCs w:val="22"/>
        </w:rPr>
      </w:pPr>
    </w:p>
    <w:p w14:paraId="08A5A966" w14:textId="3D45DB78" w:rsidR="002E29F1" w:rsidRPr="004B0AF3" w:rsidRDefault="006727AB" w:rsidP="002E29F1">
      <w:pPr>
        <w:tabs>
          <w:tab w:val="left" w:pos="567"/>
        </w:tabs>
        <w:rPr>
          <w:sz w:val="22"/>
          <w:szCs w:val="22"/>
        </w:rPr>
      </w:pPr>
      <w:r>
        <w:rPr>
          <w:bCs/>
          <w:sz w:val="22"/>
          <w:szCs w:val="22"/>
        </w:rPr>
        <w:t>Bromhexine Grindeks</w:t>
      </w:r>
      <w:r w:rsidR="002E29F1" w:rsidRPr="004B0AF3">
        <w:rPr>
          <w:sz w:val="22"/>
          <w:szCs w:val="22"/>
        </w:rPr>
        <w:t xml:space="preserve"> vartojamas kaip atsikosėjimą lengvinantis vaistas suaugusiems ir vaikams, vyresniems nei 6 metų amžiaus.</w:t>
      </w:r>
    </w:p>
    <w:p w14:paraId="5660628A" w14:textId="77777777" w:rsidR="002E29F1" w:rsidRPr="004B0AF3" w:rsidRDefault="002E29F1" w:rsidP="002E29F1">
      <w:pPr>
        <w:rPr>
          <w:sz w:val="22"/>
          <w:szCs w:val="22"/>
        </w:rPr>
      </w:pPr>
    </w:p>
    <w:p w14:paraId="4AB12757" w14:textId="77777777" w:rsidR="002E29F1" w:rsidRPr="004B0AF3" w:rsidRDefault="002E29F1" w:rsidP="002E29F1">
      <w:pPr>
        <w:rPr>
          <w:sz w:val="22"/>
          <w:szCs w:val="22"/>
        </w:rPr>
      </w:pPr>
    </w:p>
    <w:p w14:paraId="093F01DC" w14:textId="19D8E9A2" w:rsidR="002E29F1" w:rsidRPr="00740DC5" w:rsidRDefault="002E29F1" w:rsidP="00740DC5">
      <w:pPr>
        <w:ind w:left="567" w:hanging="567"/>
        <w:rPr>
          <w:b/>
          <w:sz w:val="22"/>
          <w:szCs w:val="22"/>
        </w:rPr>
      </w:pPr>
      <w:r w:rsidRPr="004B0AF3">
        <w:rPr>
          <w:b/>
          <w:bCs/>
          <w:sz w:val="22"/>
          <w:szCs w:val="22"/>
        </w:rPr>
        <w:t>2.</w:t>
      </w:r>
      <w:r w:rsidRPr="004B0AF3">
        <w:rPr>
          <w:b/>
          <w:bCs/>
          <w:sz w:val="22"/>
          <w:szCs w:val="22"/>
        </w:rPr>
        <w:tab/>
        <w:t xml:space="preserve">Kas žinotina prieš vartojant </w:t>
      </w:r>
      <w:r w:rsidR="006727AB" w:rsidRPr="00740DC5">
        <w:rPr>
          <w:b/>
          <w:sz w:val="22"/>
          <w:szCs w:val="22"/>
        </w:rPr>
        <w:t>Bromhexine Grindeks</w:t>
      </w:r>
    </w:p>
    <w:p w14:paraId="513712D0" w14:textId="77777777" w:rsidR="002E29F1" w:rsidRPr="004B0AF3" w:rsidRDefault="002E29F1" w:rsidP="002E29F1">
      <w:pPr>
        <w:rPr>
          <w:sz w:val="22"/>
          <w:szCs w:val="22"/>
        </w:rPr>
      </w:pPr>
    </w:p>
    <w:p w14:paraId="48D990C0" w14:textId="19FEF53C" w:rsidR="002E29F1" w:rsidRPr="004B0AF3" w:rsidRDefault="006727AB" w:rsidP="002E29F1">
      <w:pPr>
        <w:rPr>
          <w:b/>
          <w:sz w:val="22"/>
          <w:szCs w:val="22"/>
        </w:rPr>
      </w:pPr>
      <w:r w:rsidRPr="00740DC5">
        <w:rPr>
          <w:b/>
          <w:sz w:val="22"/>
          <w:szCs w:val="22"/>
        </w:rPr>
        <w:t>Bromhexine Grindeks</w:t>
      </w:r>
      <w:r w:rsidR="002E29F1" w:rsidRPr="006727AB">
        <w:rPr>
          <w:b/>
          <w:sz w:val="22"/>
          <w:szCs w:val="22"/>
        </w:rPr>
        <w:t xml:space="preserve"> </w:t>
      </w:r>
      <w:r w:rsidR="002E29F1" w:rsidRPr="004B0AF3">
        <w:rPr>
          <w:b/>
          <w:sz w:val="22"/>
          <w:szCs w:val="22"/>
        </w:rPr>
        <w:t xml:space="preserve">vartoti </w:t>
      </w:r>
      <w:r w:rsidR="00F07A83">
        <w:rPr>
          <w:b/>
          <w:sz w:val="22"/>
          <w:szCs w:val="22"/>
        </w:rPr>
        <w:t>draudžiama</w:t>
      </w:r>
      <w:r w:rsidR="002E29F1" w:rsidRPr="004B0AF3">
        <w:rPr>
          <w:b/>
          <w:sz w:val="22"/>
          <w:szCs w:val="22"/>
        </w:rPr>
        <w:t>:</w:t>
      </w:r>
    </w:p>
    <w:p w14:paraId="5D92F1C3" w14:textId="77777777" w:rsidR="002E29F1" w:rsidRPr="004B0AF3" w:rsidRDefault="002E29F1" w:rsidP="002E29F1">
      <w:pPr>
        <w:tabs>
          <w:tab w:val="left" w:pos="567"/>
        </w:tabs>
        <w:ind w:left="540" w:hanging="540"/>
        <w:rPr>
          <w:sz w:val="22"/>
          <w:szCs w:val="22"/>
        </w:rPr>
      </w:pPr>
      <w:r w:rsidRPr="004B0AF3">
        <w:rPr>
          <w:sz w:val="22"/>
          <w:szCs w:val="22"/>
        </w:rPr>
        <w:t>-</w:t>
      </w:r>
      <w:r w:rsidRPr="004B0AF3">
        <w:rPr>
          <w:sz w:val="22"/>
          <w:szCs w:val="22"/>
        </w:rPr>
        <w:tab/>
        <w:t xml:space="preserve">jeigu yra alergija bromheksinui arba bet kuriai pagalbinei </w:t>
      </w:r>
      <w:r w:rsidRPr="004B0AF3">
        <w:rPr>
          <w:bCs/>
          <w:sz w:val="22"/>
          <w:szCs w:val="22"/>
        </w:rPr>
        <w:t xml:space="preserve">šio vaisto </w:t>
      </w:r>
      <w:r w:rsidRPr="004B0AF3">
        <w:rPr>
          <w:sz w:val="22"/>
          <w:szCs w:val="22"/>
        </w:rPr>
        <w:t>medžiagai (jos išvardytos 6 skyriuje);</w:t>
      </w:r>
    </w:p>
    <w:p w14:paraId="6951A1C6" w14:textId="77777777" w:rsidR="002E29F1" w:rsidRPr="004B0AF3" w:rsidRDefault="002E29F1" w:rsidP="002E29F1">
      <w:pPr>
        <w:tabs>
          <w:tab w:val="left" w:pos="567"/>
        </w:tabs>
        <w:ind w:left="540" w:hanging="540"/>
        <w:rPr>
          <w:sz w:val="22"/>
          <w:szCs w:val="22"/>
        </w:rPr>
      </w:pPr>
      <w:r w:rsidRPr="004B0AF3">
        <w:rPr>
          <w:sz w:val="22"/>
          <w:szCs w:val="22"/>
        </w:rPr>
        <w:t>-</w:t>
      </w:r>
      <w:r w:rsidRPr="004B0AF3">
        <w:rPr>
          <w:sz w:val="22"/>
          <w:szCs w:val="22"/>
        </w:rPr>
        <w:tab/>
        <w:t>kartu su kosulio refleksą slopinančiais vaistais (pvz., su kodeinu), ypač prieš einant miegoti. Vartojant šių vaistų kartu slopinamas skreplių atkosėjimas;</w:t>
      </w:r>
    </w:p>
    <w:p w14:paraId="7BB82442" w14:textId="77777777" w:rsidR="002E29F1" w:rsidRPr="004B0AF3" w:rsidRDefault="002E29F1" w:rsidP="002E29F1">
      <w:pPr>
        <w:tabs>
          <w:tab w:val="left" w:pos="567"/>
        </w:tabs>
        <w:rPr>
          <w:sz w:val="22"/>
          <w:szCs w:val="22"/>
        </w:rPr>
      </w:pPr>
      <w:r w:rsidRPr="004B0AF3">
        <w:rPr>
          <w:sz w:val="22"/>
          <w:szCs w:val="22"/>
        </w:rPr>
        <w:t>-</w:t>
      </w:r>
      <w:r w:rsidRPr="004B0AF3">
        <w:rPr>
          <w:sz w:val="22"/>
          <w:szCs w:val="22"/>
        </w:rPr>
        <w:tab/>
        <w:t>jeigu sergate pepsine opa;</w:t>
      </w:r>
    </w:p>
    <w:p w14:paraId="6253F76E" w14:textId="77777777" w:rsidR="002E29F1" w:rsidRPr="004B0AF3" w:rsidRDefault="002E29F1" w:rsidP="002E29F1">
      <w:pPr>
        <w:tabs>
          <w:tab w:val="left" w:pos="567"/>
        </w:tabs>
        <w:rPr>
          <w:sz w:val="22"/>
          <w:szCs w:val="22"/>
        </w:rPr>
      </w:pPr>
      <w:r w:rsidRPr="004B0AF3">
        <w:rPr>
          <w:sz w:val="22"/>
          <w:szCs w:val="22"/>
        </w:rPr>
        <w:t>-</w:t>
      </w:r>
      <w:r w:rsidRPr="004B0AF3">
        <w:rPr>
          <w:sz w:val="22"/>
          <w:szCs w:val="22"/>
        </w:rPr>
        <w:tab/>
        <w:t>vaikams iki 6 metų amžiaus;</w:t>
      </w:r>
    </w:p>
    <w:p w14:paraId="4A480FC0" w14:textId="77777777" w:rsidR="002E29F1" w:rsidRPr="004B0AF3" w:rsidRDefault="002E29F1" w:rsidP="002E29F1">
      <w:pPr>
        <w:tabs>
          <w:tab w:val="left" w:pos="567"/>
        </w:tabs>
        <w:rPr>
          <w:sz w:val="22"/>
          <w:szCs w:val="22"/>
        </w:rPr>
      </w:pPr>
      <w:r w:rsidRPr="004B0AF3">
        <w:rPr>
          <w:sz w:val="22"/>
          <w:szCs w:val="22"/>
        </w:rPr>
        <w:t>-</w:t>
      </w:r>
      <w:r w:rsidRPr="004B0AF3">
        <w:rPr>
          <w:sz w:val="22"/>
          <w:szCs w:val="22"/>
        </w:rPr>
        <w:tab/>
        <w:t>jei esate nėščia arba žindote kūdikį.</w:t>
      </w:r>
    </w:p>
    <w:p w14:paraId="49911BF4" w14:textId="77777777" w:rsidR="002E29F1" w:rsidRPr="004B0AF3" w:rsidRDefault="002E29F1" w:rsidP="002E29F1">
      <w:pPr>
        <w:tabs>
          <w:tab w:val="left" w:pos="567"/>
        </w:tabs>
        <w:rPr>
          <w:sz w:val="22"/>
          <w:szCs w:val="22"/>
        </w:rPr>
      </w:pPr>
    </w:p>
    <w:p w14:paraId="5EEA4C5C" w14:textId="77777777" w:rsidR="002E29F1" w:rsidRPr="004B0AF3" w:rsidRDefault="002E29F1" w:rsidP="002E29F1">
      <w:pPr>
        <w:tabs>
          <w:tab w:val="left" w:pos="567"/>
        </w:tabs>
        <w:rPr>
          <w:b/>
          <w:sz w:val="22"/>
          <w:szCs w:val="22"/>
        </w:rPr>
      </w:pPr>
      <w:r w:rsidRPr="004B0AF3">
        <w:rPr>
          <w:b/>
          <w:sz w:val="22"/>
          <w:szCs w:val="22"/>
        </w:rPr>
        <w:t xml:space="preserve">Įspėjimai ir atsargumo priemonės </w:t>
      </w:r>
    </w:p>
    <w:p w14:paraId="5D8054C4" w14:textId="5520EE97" w:rsidR="002E29F1" w:rsidRPr="004B0AF3" w:rsidRDefault="002E29F1" w:rsidP="002E29F1">
      <w:pPr>
        <w:numPr>
          <w:ilvl w:val="12"/>
          <w:numId w:val="0"/>
        </w:numPr>
        <w:ind w:right="-2"/>
        <w:rPr>
          <w:noProof/>
          <w:snapToGrid w:val="0"/>
          <w:sz w:val="22"/>
          <w:szCs w:val="22"/>
          <w:lang w:eastAsia="en-US"/>
        </w:rPr>
      </w:pPr>
      <w:r w:rsidRPr="004B0AF3">
        <w:rPr>
          <w:noProof/>
          <w:snapToGrid w:val="0"/>
          <w:sz w:val="22"/>
          <w:szCs w:val="22"/>
          <w:lang w:eastAsia="en-US"/>
        </w:rPr>
        <w:t xml:space="preserve">Pasitarkite su gydytoju arba vaistininku, prieš pradėdami vartoti </w:t>
      </w:r>
      <w:r w:rsidR="006727AB">
        <w:rPr>
          <w:bCs/>
          <w:sz w:val="22"/>
          <w:szCs w:val="22"/>
        </w:rPr>
        <w:t>Bromhexine Grindeks</w:t>
      </w:r>
      <w:r w:rsidRPr="004B0AF3">
        <w:rPr>
          <w:noProof/>
          <w:snapToGrid w:val="0"/>
          <w:sz w:val="22"/>
          <w:szCs w:val="22"/>
          <w:lang w:eastAsia="en-US"/>
        </w:rPr>
        <w:t>:</w:t>
      </w:r>
    </w:p>
    <w:p w14:paraId="1F40B9E6" w14:textId="7933E586" w:rsidR="002E29F1" w:rsidRPr="004B0AF3" w:rsidRDefault="002E29F1" w:rsidP="002E29F1">
      <w:pPr>
        <w:pStyle w:val="Pagrindinistekstas"/>
        <w:numPr>
          <w:ilvl w:val="0"/>
          <w:numId w:val="4"/>
        </w:numPr>
        <w:spacing w:after="0"/>
        <w:ind w:left="567" w:hanging="567"/>
        <w:rPr>
          <w:szCs w:val="22"/>
        </w:rPr>
      </w:pPr>
      <w:r w:rsidRPr="004B0AF3">
        <w:rPr>
          <w:szCs w:val="22"/>
        </w:rPr>
        <w:t>jei pacientas, kuris turi vartoti vaisto, yra vaikas. Vaikai, gydomi bromheksino tabletėmis, turi būti nuolat stebimi sveikatos priežiūros specialisto</w:t>
      </w:r>
      <w:r w:rsidR="00641332">
        <w:rPr>
          <w:szCs w:val="22"/>
        </w:rPr>
        <w:t>;</w:t>
      </w:r>
    </w:p>
    <w:p w14:paraId="1128661A" w14:textId="77777777" w:rsidR="002E29F1" w:rsidRPr="004B0AF3" w:rsidRDefault="002E29F1" w:rsidP="002E29F1">
      <w:pPr>
        <w:pStyle w:val="Pagrindinistekstas"/>
        <w:numPr>
          <w:ilvl w:val="0"/>
          <w:numId w:val="4"/>
        </w:numPr>
        <w:spacing w:after="0"/>
        <w:ind w:left="567" w:hanging="567"/>
        <w:rPr>
          <w:szCs w:val="22"/>
        </w:rPr>
      </w:pPr>
      <w:r w:rsidRPr="004B0AF3">
        <w:rPr>
          <w:szCs w:val="22"/>
        </w:rPr>
        <w:t>jei esate nusilpęs;</w:t>
      </w:r>
    </w:p>
    <w:p w14:paraId="55E1BA1A" w14:textId="77777777" w:rsidR="002E29F1" w:rsidRPr="004B0AF3" w:rsidRDefault="002E29F1" w:rsidP="002E29F1">
      <w:pPr>
        <w:pStyle w:val="Pagrindinistekstas"/>
        <w:numPr>
          <w:ilvl w:val="0"/>
          <w:numId w:val="4"/>
        </w:numPr>
        <w:spacing w:after="0"/>
        <w:ind w:left="567" w:hanging="567"/>
        <w:rPr>
          <w:szCs w:val="22"/>
        </w:rPr>
      </w:pPr>
      <w:r w:rsidRPr="004B0AF3">
        <w:rPr>
          <w:szCs w:val="22"/>
        </w:rPr>
        <w:t>jei sergate astma arba Jums yra bronchų obstrukcija (bronchų susiaurėjimas);</w:t>
      </w:r>
    </w:p>
    <w:p w14:paraId="4FAD5C4C" w14:textId="77777777" w:rsidR="002E29F1" w:rsidRPr="004B0AF3" w:rsidRDefault="002E29F1" w:rsidP="002E29F1">
      <w:pPr>
        <w:pStyle w:val="Sraopastraipa"/>
        <w:numPr>
          <w:ilvl w:val="0"/>
          <w:numId w:val="4"/>
        </w:numPr>
        <w:ind w:left="567" w:hanging="567"/>
        <w:rPr>
          <w:sz w:val="22"/>
          <w:szCs w:val="22"/>
        </w:rPr>
      </w:pPr>
      <w:r w:rsidRPr="004B0AF3">
        <w:rPr>
          <w:sz w:val="22"/>
          <w:szCs w:val="22"/>
        </w:rPr>
        <w:t>jeigu yra sutrikusi bronchų motorinė funkcija ir būdinga gausesnė gleivių sekrecija;</w:t>
      </w:r>
    </w:p>
    <w:p w14:paraId="48BABC2E" w14:textId="77777777" w:rsidR="002E29F1" w:rsidRPr="004B0AF3" w:rsidRDefault="002E29F1" w:rsidP="002E29F1">
      <w:pPr>
        <w:pStyle w:val="Pagrindinistekstas"/>
        <w:numPr>
          <w:ilvl w:val="0"/>
          <w:numId w:val="4"/>
        </w:numPr>
        <w:spacing w:after="0"/>
        <w:ind w:left="567" w:hanging="567"/>
        <w:rPr>
          <w:szCs w:val="22"/>
        </w:rPr>
      </w:pPr>
      <w:r w:rsidRPr="004B0AF3">
        <w:rPr>
          <w:szCs w:val="22"/>
        </w:rPr>
        <w:t>jeigu Jūs sirgote virškinimo trakto opa; tai yra svarbu, nes šis vaistas sutrikdo virškinimo trakto gleivinės apsauginę funkciją. Todėl į tai būtina atkrepti dėmesį;</w:t>
      </w:r>
    </w:p>
    <w:p w14:paraId="3ED2121E" w14:textId="56F93E8A" w:rsidR="002E29F1" w:rsidRPr="004B0AF3" w:rsidRDefault="002E29F1" w:rsidP="002E29F1">
      <w:pPr>
        <w:pStyle w:val="Pagrindinistekstas"/>
        <w:numPr>
          <w:ilvl w:val="0"/>
          <w:numId w:val="4"/>
        </w:numPr>
        <w:spacing w:after="0"/>
        <w:ind w:left="567" w:hanging="567"/>
        <w:rPr>
          <w:szCs w:val="22"/>
        </w:rPr>
      </w:pPr>
      <w:r w:rsidRPr="004B0AF3">
        <w:rPr>
          <w:szCs w:val="22"/>
        </w:rPr>
        <w:lastRenderedPageBreak/>
        <w:t>jeigu Jūsų inkstų ar kepenų funkcija yra sutrikusi. Tokiu atveju gali reikėti mažesnės dozės ar retesnio jos vartojimo.</w:t>
      </w:r>
    </w:p>
    <w:p w14:paraId="1C0DE7D6" w14:textId="77777777" w:rsidR="002E29F1" w:rsidRPr="004B0AF3" w:rsidRDefault="002E29F1" w:rsidP="002E29F1">
      <w:pPr>
        <w:pStyle w:val="Pagrindinistekstas"/>
        <w:spacing w:after="0"/>
        <w:rPr>
          <w:szCs w:val="22"/>
        </w:rPr>
      </w:pPr>
    </w:p>
    <w:p w14:paraId="5C83B589" w14:textId="77777777" w:rsidR="00A85A5A" w:rsidRPr="005A6186" w:rsidRDefault="00A85A5A" w:rsidP="00A85A5A">
      <w:pPr>
        <w:rPr>
          <w:sz w:val="22"/>
          <w:szCs w:val="22"/>
        </w:rPr>
      </w:pPr>
      <w:r w:rsidRPr="004565BC">
        <w:rPr>
          <w:sz w:val="22"/>
          <w:szCs w:val="22"/>
        </w:rPr>
        <w:t xml:space="preserve">Nustatyti sunkių odos reakcijų, susijusių su </w:t>
      </w:r>
      <w:r w:rsidR="00376A7F" w:rsidRPr="005A6186">
        <w:rPr>
          <w:sz w:val="22"/>
          <w:szCs w:val="22"/>
        </w:rPr>
        <w:t>bromheksino</w:t>
      </w:r>
      <w:r w:rsidRPr="005A6186">
        <w:rPr>
          <w:sz w:val="22"/>
          <w:szCs w:val="22"/>
        </w:rPr>
        <w:t xml:space="preserve"> vartojimu, atvejai.</w:t>
      </w:r>
    </w:p>
    <w:p w14:paraId="43D83CD5" w14:textId="025973FA" w:rsidR="00A85A5A" w:rsidRPr="004565BC" w:rsidRDefault="00A85A5A" w:rsidP="00A85A5A">
      <w:pPr>
        <w:rPr>
          <w:sz w:val="22"/>
          <w:szCs w:val="22"/>
        </w:rPr>
      </w:pPr>
      <w:r w:rsidRPr="004565BC">
        <w:rPr>
          <w:sz w:val="22"/>
          <w:szCs w:val="22"/>
        </w:rPr>
        <w:t>Jeigu Jums pasireiškė odos išbėrimas (įskaitant gleivinės, pvz., burnos, gerklės, nosies, akių, lyties organų</w:t>
      </w:r>
      <w:r w:rsidR="00376A7F" w:rsidRPr="004565BC">
        <w:rPr>
          <w:sz w:val="22"/>
          <w:szCs w:val="22"/>
        </w:rPr>
        <w:t xml:space="preserve">, </w:t>
      </w:r>
      <w:r w:rsidRPr="004565BC">
        <w:rPr>
          <w:sz w:val="22"/>
          <w:szCs w:val="22"/>
        </w:rPr>
        <w:t xml:space="preserve">pažeidimus), nedelsdami nutraukite </w:t>
      </w:r>
      <w:r w:rsidR="006727AB">
        <w:rPr>
          <w:bCs/>
          <w:sz w:val="22"/>
          <w:szCs w:val="22"/>
        </w:rPr>
        <w:t>Bromhexine Grindeks</w:t>
      </w:r>
      <w:r w:rsidRPr="004565BC">
        <w:rPr>
          <w:sz w:val="22"/>
          <w:szCs w:val="22"/>
        </w:rPr>
        <w:t xml:space="preserve"> vartojimą ir kreipkitės į gydytoj</w:t>
      </w:r>
      <w:r w:rsidR="00376A7F" w:rsidRPr="004565BC">
        <w:rPr>
          <w:sz w:val="22"/>
          <w:szCs w:val="22"/>
        </w:rPr>
        <w:t>ą.</w:t>
      </w:r>
    </w:p>
    <w:p w14:paraId="4EBDAB17" w14:textId="77777777" w:rsidR="002E29F1" w:rsidRPr="004B0AF3" w:rsidRDefault="002E29F1" w:rsidP="002E29F1">
      <w:pPr>
        <w:tabs>
          <w:tab w:val="left" w:pos="567"/>
        </w:tabs>
        <w:rPr>
          <w:sz w:val="22"/>
          <w:szCs w:val="22"/>
        </w:rPr>
      </w:pPr>
    </w:p>
    <w:p w14:paraId="5D596F9D" w14:textId="77777777" w:rsidR="002E29F1" w:rsidRPr="004B0AF3" w:rsidRDefault="002E29F1" w:rsidP="002E29F1">
      <w:pPr>
        <w:rPr>
          <w:b/>
          <w:sz w:val="22"/>
          <w:szCs w:val="22"/>
        </w:rPr>
      </w:pPr>
      <w:r w:rsidRPr="004B0AF3">
        <w:rPr>
          <w:b/>
          <w:sz w:val="22"/>
          <w:szCs w:val="22"/>
        </w:rPr>
        <w:t>Vaikams ir paaugliams</w:t>
      </w:r>
    </w:p>
    <w:p w14:paraId="4B1BC735" w14:textId="77777777" w:rsidR="002E29F1" w:rsidRPr="004B0AF3" w:rsidRDefault="002E29F1" w:rsidP="002E29F1">
      <w:pPr>
        <w:rPr>
          <w:sz w:val="22"/>
          <w:szCs w:val="22"/>
        </w:rPr>
      </w:pPr>
      <w:r w:rsidRPr="004B0AF3">
        <w:rPr>
          <w:sz w:val="22"/>
          <w:szCs w:val="22"/>
        </w:rPr>
        <w:t>Šio vaisto negalima vartoti jaunesniems kaip 6 metų vaikams.</w:t>
      </w:r>
    </w:p>
    <w:p w14:paraId="03B608AF" w14:textId="77777777" w:rsidR="002E29F1" w:rsidRPr="004B0AF3" w:rsidRDefault="002E29F1" w:rsidP="002E29F1">
      <w:pPr>
        <w:tabs>
          <w:tab w:val="left" w:pos="567"/>
        </w:tabs>
        <w:rPr>
          <w:sz w:val="22"/>
          <w:szCs w:val="22"/>
        </w:rPr>
      </w:pPr>
    </w:p>
    <w:p w14:paraId="7977DF89" w14:textId="2C82FD3F" w:rsidR="002E29F1" w:rsidRPr="004B0AF3" w:rsidRDefault="002E29F1" w:rsidP="002E29F1">
      <w:pPr>
        <w:tabs>
          <w:tab w:val="left" w:pos="567"/>
        </w:tabs>
        <w:rPr>
          <w:b/>
          <w:bCs/>
          <w:sz w:val="22"/>
          <w:szCs w:val="22"/>
        </w:rPr>
      </w:pPr>
      <w:r w:rsidRPr="004B0AF3">
        <w:rPr>
          <w:b/>
          <w:bCs/>
          <w:sz w:val="22"/>
          <w:szCs w:val="22"/>
        </w:rPr>
        <w:t xml:space="preserve">Kiti vaistai ir </w:t>
      </w:r>
      <w:r w:rsidR="006727AB" w:rsidRPr="00740DC5">
        <w:rPr>
          <w:b/>
          <w:sz w:val="22"/>
          <w:szCs w:val="22"/>
        </w:rPr>
        <w:t>Bromhexine Grindeks</w:t>
      </w:r>
    </w:p>
    <w:p w14:paraId="06C7934B" w14:textId="77777777" w:rsidR="002E29F1" w:rsidRPr="004B0AF3" w:rsidRDefault="002E29F1" w:rsidP="002E29F1">
      <w:pPr>
        <w:rPr>
          <w:sz w:val="22"/>
          <w:szCs w:val="22"/>
        </w:rPr>
      </w:pPr>
      <w:r w:rsidRPr="004B0AF3">
        <w:rPr>
          <w:bCs/>
          <w:sz w:val="22"/>
          <w:szCs w:val="22"/>
        </w:rPr>
        <w:t>Jeigu vartojate ar neseniai vartojote kitų vaistų arba dėl to nesate tikri, apie tai pasakykite gydytojui arba vaistininkui.</w:t>
      </w:r>
    </w:p>
    <w:p w14:paraId="316A55ED" w14:textId="60781146" w:rsidR="002E29F1" w:rsidRPr="004B0AF3" w:rsidRDefault="006727AB" w:rsidP="002E29F1">
      <w:pPr>
        <w:tabs>
          <w:tab w:val="left" w:pos="567"/>
        </w:tabs>
        <w:rPr>
          <w:sz w:val="22"/>
          <w:szCs w:val="22"/>
        </w:rPr>
      </w:pPr>
      <w:r>
        <w:rPr>
          <w:bCs/>
          <w:sz w:val="22"/>
          <w:szCs w:val="22"/>
        </w:rPr>
        <w:t>Bromhexine Grindeks</w:t>
      </w:r>
      <w:r w:rsidR="002E29F1" w:rsidRPr="004B0AF3">
        <w:rPr>
          <w:bCs/>
          <w:sz w:val="22"/>
          <w:szCs w:val="22"/>
        </w:rPr>
        <w:t xml:space="preserve"> ir antibiotikų (eritromicino, cefaleksino) vartojimas kartu padidina antibiotikų prasiskverbimą į plaučių audinį.</w:t>
      </w:r>
    </w:p>
    <w:p w14:paraId="576F28FB" w14:textId="77777777" w:rsidR="002E29F1" w:rsidRPr="004B0AF3" w:rsidRDefault="002E29F1" w:rsidP="002E29F1">
      <w:pPr>
        <w:tabs>
          <w:tab w:val="left" w:pos="567"/>
        </w:tabs>
        <w:rPr>
          <w:sz w:val="22"/>
          <w:szCs w:val="22"/>
        </w:rPr>
      </w:pPr>
      <w:r w:rsidRPr="004B0AF3">
        <w:rPr>
          <w:sz w:val="22"/>
          <w:szCs w:val="22"/>
        </w:rPr>
        <w:t>Vaisto vartojant kartu su kai kuriais priešuždegiminiais ar priešreumatiniais vaistais (pvz., salicilatais, gliukokortikoidais), gali sustiprėti dirginamasis poveikis skrandžio gleivinei.</w:t>
      </w:r>
    </w:p>
    <w:p w14:paraId="5E8414C0" w14:textId="77777777" w:rsidR="002E29F1" w:rsidRPr="004B0AF3" w:rsidRDefault="002E29F1" w:rsidP="002E29F1">
      <w:pPr>
        <w:tabs>
          <w:tab w:val="left" w:pos="567"/>
        </w:tabs>
        <w:rPr>
          <w:sz w:val="22"/>
          <w:szCs w:val="22"/>
        </w:rPr>
      </w:pPr>
    </w:p>
    <w:p w14:paraId="0C1CF55A" w14:textId="3431F1DA" w:rsidR="002E29F1" w:rsidRPr="004B0AF3" w:rsidRDefault="006727AB" w:rsidP="002E29F1">
      <w:pPr>
        <w:rPr>
          <w:b/>
          <w:sz w:val="22"/>
          <w:szCs w:val="22"/>
        </w:rPr>
      </w:pPr>
      <w:r w:rsidRPr="00740DC5">
        <w:rPr>
          <w:b/>
          <w:sz w:val="22"/>
          <w:szCs w:val="22"/>
        </w:rPr>
        <w:t>Bromhexine Grindeks</w:t>
      </w:r>
      <w:r w:rsidR="002E29F1" w:rsidRPr="006727AB">
        <w:rPr>
          <w:b/>
          <w:sz w:val="22"/>
          <w:szCs w:val="22"/>
        </w:rPr>
        <w:t xml:space="preserve"> </w:t>
      </w:r>
      <w:r w:rsidR="002E29F1" w:rsidRPr="004B0AF3">
        <w:rPr>
          <w:b/>
          <w:sz w:val="22"/>
          <w:szCs w:val="22"/>
        </w:rPr>
        <w:t>vartojimas su gėrimais</w:t>
      </w:r>
    </w:p>
    <w:p w14:paraId="4DFD2AE0" w14:textId="77777777" w:rsidR="002E29F1" w:rsidRPr="004B0AF3" w:rsidRDefault="002E29F1" w:rsidP="002E29F1">
      <w:pPr>
        <w:tabs>
          <w:tab w:val="left" w:pos="567"/>
        </w:tabs>
        <w:rPr>
          <w:sz w:val="22"/>
          <w:szCs w:val="22"/>
        </w:rPr>
      </w:pPr>
      <w:r w:rsidRPr="004B0AF3">
        <w:rPr>
          <w:sz w:val="22"/>
          <w:szCs w:val="22"/>
        </w:rPr>
        <w:t>Skysčių vartojimas sustiprina bromheksino poveikį.</w:t>
      </w:r>
    </w:p>
    <w:p w14:paraId="0462C186" w14:textId="77777777" w:rsidR="005A6186" w:rsidRDefault="005A6186" w:rsidP="002E29F1">
      <w:pPr>
        <w:tabs>
          <w:tab w:val="left" w:pos="567"/>
        </w:tabs>
        <w:rPr>
          <w:b/>
          <w:bCs/>
          <w:sz w:val="22"/>
          <w:szCs w:val="22"/>
        </w:rPr>
      </w:pPr>
    </w:p>
    <w:p w14:paraId="5BA6E59B" w14:textId="77777777" w:rsidR="002E29F1" w:rsidRPr="004B0AF3" w:rsidRDefault="002E29F1" w:rsidP="002E29F1">
      <w:pPr>
        <w:tabs>
          <w:tab w:val="left" w:pos="567"/>
        </w:tabs>
        <w:rPr>
          <w:b/>
          <w:bCs/>
          <w:sz w:val="22"/>
          <w:szCs w:val="22"/>
        </w:rPr>
      </w:pPr>
      <w:r w:rsidRPr="004B0AF3">
        <w:rPr>
          <w:b/>
          <w:bCs/>
          <w:sz w:val="22"/>
          <w:szCs w:val="22"/>
        </w:rPr>
        <w:t>Nėštumas ir žindymo laikotarpis</w:t>
      </w:r>
    </w:p>
    <w:p w14:paraId="2CC3406E" w14:textId="77777777" w:rsidR="002E29F1" w:rsidRPr="004B0AF3" w:rsidRDefault="002E29F1" w:rsidP="002E29F1">
      <w:pPr>
        <w:tabs>
          <w:tab w:val="left" w:pos="567"/>
        </w:tabs>
        <w:rPr>
          <w:sz w:val="22"/>
          <w:szCs w:val="22"/>
        </w:rPr>
      </w:pPr>
      <w:r w:rsidRPr="004B0AF3">
        <w:rPr>
          <w:noProof/>
          <w:snapToGrid w:val="0"/>
          <w:sz w:val="22"/>
          <w:szCs w:val="22"/>
        </w:rPr>
        <w:t>Jeigu esate nėščia, žindote kūdikį, manote, kad galbūt esate nėščia, arba planuojate pastoti, tai prieš vartodama šį vaistą, pasitarkite su gydytoju arba vaistininku</w:t>
      </w:r>
      <w:r w:rsidR="005A6186">
        <w:rPr>
          <w:noProof/>
          <w:snapToGrid w:val="0"/>
          <w:sz w:val="22"/>
          <w:szCs w:val="22"/>
        </w:rPr>
        <w:t>.</w:t>
      </w:r>
    </w:p>
    <w:p w14:paraId="598B7C9F" w14:textId="47BA3C9D" w:rsidR="002E29F1" w:rsidRPr="004B0AF3" w:rsidRDefault="002E29F1" w:rsidP="002E29F1">
      <w:pPr>
        <w:tabs>
          <w:tab w:val="left" w:pos="567"/>
        </w:tabs>
        <w:rPr>
          <w:sz w:val="22"/>
          <w:szCs w:val="22"/>
        </w:rPr>
      </w:pPr>
      <w:r w:rsidRPr="004B0AF3">
        <w:rPr>
          <w:sz w:val="22"/>
          <w:szCs w:val="22"/>
        </w:rPr>
        <w:t xml:space="preserve">Ar saugu bromheksino vartoti nėščioms moterims, nėra įrodyta, todėl </w:t>
      </w:r>
      <w:r w:rsidRPr="004B0AF3">
        <w:rPr>
          <w:bCs/>
          <w:sz w:val="22"/>
          <w:szCs w:val="22"/>
        </w:rPr>
        <w:t xml:space="preserve">šio vaisto </w:t>
      </w:r>
      <w:r w:rsidRPr="004B0AF3">
        <w:rPr>
          <w:sz w:val="22"/>
          <w:szCs w:val="22"/>
        </w:rPr>
        <w:t>nėštumo laikotarpiu vartoti draudžiama</w:t>
      </w:r>
      <w:r w:rsidR="005A6186">
        <w:rPr>
          <w:sz w:val="22"/>
          <w:szCs w:val="22"/>
        </w:rPr>
        <w:t xml:space="preserve"> </w:t>
      </w:r>
      <w:r w:rsidRPr="004B0AF3">
        <w:rPr>
          <w:sz w:val="22"/>
          <w:szCs w:val="22"/>
        </w:rPr>
        <w:t>(žr. „</w:t>
      </w:r>
      <w:r w:rsidR="006727AB">
        <w:rPr>
          <w:bCs/>
          <w:sz w:val="22"/>
          <w:szCs w:val="22"/>
        </w:rPr>
        <w:t>Bromhexine Grindeks</w:t>
      </w:r>
      <w:r w:rsidRPr="004B0AF3">
        <w:rPr>
          <w:sz w:val="22"/>
          <w:szCs w:val="22"/>
        </w:rPr>
        <w:t xml:space="preserve"> vartoti negalima“).</w:t>
      </w:r>
    </w:p>
    <w:p w14:paraId="5738D699" w14:textId="77777777" w:rsidR="002E29F1" w:rsidRPr="004B0AF3" w:rsidRDefault="002E29F1" w:rsidP="002E29F1">
      <w:pPr>
        <w:rPr>
          <w:sz w:val="22"/>
          <w:szCs w:val="22"/>
        </w:rPr>
      </w:pPr>
    </w:p>
    <w:p w14:paraId="3A8D8892" w14:textId="0DA50E85" w:rsidR="002E29F1" w:rsidRPr="004B0AF3" w:rsidRDefault="002E29F1" w:rsidP="002E29F1">
      <w:pPr>
        <w:rPr>
          <w:sz w:val="22"/>
          <w:szCs w:val="22"/>
        </w:rPr>
      </w:pPr>
      <w:r w:rsidRPr="004B0AF3">
        <w:rPr>
          <w:sz w:val="22"/>
          <w:szCs w:val="22"/>
        </w:rPr>
        <w:t>Nustatyta, kad nedidelis bromheksino kiekis patenka į motinos pieną. Vartojant šio vaisto, žindymas turi būti nutrauktas</w:t>
      </w:r>
      <w:r w:rsidR="00B334B6">
        <w:rPr>
          <w:sz w:val="22"/>
          <w:szCs w:val="22"/>
        </w:rPr>
        <w:t xml:space="preserve"> </w:t>
      </w:r>
      <w:r w:rsidRPr="004B0AF3">
        <w:rPr>
          <w:sz w:val="22"/>
          <w:szCs w:val="22"/>
        </w:rPr>
        <w:t>(žr. „</w:t>
      </w:r>
      <w:r w:rsidR="006727AB">
        <w:rPr>
          <w:bCs/>
          <w:sz w:val="22"/>
          <w:szCs w:val="22"/>
        </w:rPr>
        <w:t>Bromhexine Grindeks</w:t>
      </w:r>
      <w:r w:rsidRPr="004B0AF3">
        <w:rPr>
          <w:sz w:val="22"/>
          <w:szCs w:val="22"/>
        </w:rPr>
        <w:t xml:space="preserve"> vartoti negalima“)</w:t>
      </w:r>
      <w:r w:rsidR="00B334B6">
        <w:rPr>
          <w:sz w:val="22"/>
          <w:szCs w:val="22"/>
        </w:rPr>
        <w:t>.</w:t>
      </w:r>
    </w:p>
    <w:p w14:paraId="62BD0C79" w14:textId="77777777" w:rsidR="002E29F1" w:rsidRPr="004B0AF3" w:rsidRDefault="002E29F1" w:rsidP="002E29F1">
      <w:pPr>
        <w:tabs>
          <w:tab w:val="left" w:pos="567"/>
        </w:tabs>
        <w:rPr>
          <w:sz w:val="22"/>
          <w:szCs w:val="22"/>
        </w:rPr>
      </w:pPr>
    </w:p>
    <w:p w14:paraId="09946A15" w14:textId="77777777" w:rsidR="002E29F1" w:rsidRPr="004B0AF3" w:rsidRDefault="002E29F1" w:rsidP="002E29F1">
      <w:pPr>
        <w:tabs>
          <w:tab w:val="left" w:pos="567"/>
        </w:tabs>
        <w:rPr>
          <w:b/>
          <w:bCs/>
          <w:sz w:val="22"/>
          <w:szCs w:val="22"/>
        </w:rPr>
      </w:pPr>
      <w:r w:rsidRPr="004B0AF3">
        <w:rPr>
          <w:b/>
          <w:bCs/>
          <w:sz w:val="22"/>
          <w:szCs w:val="22"/>
        </w:rPr>
        <w:t>Vairavimas ir mechanizmų valdymas</w:t>
      </w:r>
    </w:p>
    <w:p w14:paraId="1DB65F3A" w14:textId="23A6AA7A" w:rsidR="002E29F1" w:rsidRPr="004B0AF3" w:rsidRDefault="006727AB" w:rsidP="002E29F1">
      <w:pPr>
        <w:tabs>
          <w:tab w:val="left" w:pos="567"/>
        </w:tabs>
        <w:rPr>
          <w:sz w:val="22"/>
          <w:szCs w:val="22"/>
        </w:rPr>
      </w:pPr>
      <w:r>
        <w:rPr>
          <w:bCs/>
          <w:sz w:val="22"/>
          <w:szCs w:val="22"/>
        </w:rPr>
        <w:t>Bromhexine Grindeks</w:t>
      </w:r>
      <w:r w:rsidR="002E29F1" w:rsidRPr="004B0AF3">
        <w:rPr>
          <w:sz w:val="22"/>
          <w:szCs w:val="22"/>
        </w:rPr>
        <w:t xml:space="preserve"> neveikia gebėjimo vairuoti ir valdyti mechanizmus.</w:t>
      </w:r>
    </w:p>
    <w:p w14:paraId="7870055D" w14:textId="77777777" w:rsidR="002E29F1" w:rsidRPr="004B0AF3" w:rsidRDefault="002E29F1" w:rsidP="002E29F1">
      <w:pPr>
        <w:tabs>
          <w:tab w:val="left" w:pos="567"/>
        </w:tabs>
        <w:rPr>
          <w:sz w:val="22"/>
          <w:szCs w:val="22"/>
        </w:rPr>
      </w:pPr>
    </w:p>
    <w:p w14:paraId="7C8AC40E" w14:textId="181E6605" w:rsidR="002E29F1" w:rsidRPr="004B0AF3" w:rsidRDefault="006727AB" w:rsidP="00F2587D">
      <w:pPr>
        <w:pStyle w:val="Antrat1"/>
      </w:pPr>
      <w:r>
        <w:rPr>
          <w:bCs w:val="0"/>
        </w:rPr>
        <w:t>Bromhexine Grindeks</w:t>
      </w:r>
      <w:r w:rsidR="002E29F1" w:rsidRPr="004B0AF3">
        <w:t xml:space="preserve"> sudėtyje yra sacharozės ir laktozės monohidrato.</w:t>
      </w:r>
    </w:p>
    <w:p w14:paraId="72905647" w14:textId="77777777" w:rsidR="002E29F1" w:rsidRPr="004B0AF3" w:rsidRDefault="002E29F1" w:rsidP="002E29F1">
      <w:pPr>
        <w:rPr>
          <w:sz w:val="22"/>
          <w:szCs w:val="22"/>
        </w:rPr>
      </w:pPr>
      <w:r w:rsidRPr="004B0AF3">
        <w:rPr>
          <w:sz w:val="22"/>
          <w:szCs w:val="22"/>
        </w:rPr>
        <w:t>Jeigu gydytojas Jums yra sakęs, kad netoleruojate kokių nors angliavandenių, kreipkitės į jį prieš pradėdami vartoti šį vaistą.</w:t>
      </w:r>
    </w:p>
    <w:p w14:paraId="264AD21D" w14:textId="77777777" w:rsidR="002E29F1" w:rsidRPr="004B0AF3" w:rsidRDefault="002E29F1" w:rsidP="002E29F1">
      <w:pPr>
        <w:tabs>
          <w:tab w:val="left" w:pos="567"/>
        </w:tabs>
        <w:rPr>
          <w:sz w:val="22"/>
          <w:szCs w:val="22"/>
        </w:rPr>
      </w:pPr>
    </w:p>
    <w:p w14:paraId="1F6B60CE" w14:textId="77777777" w:rsidR="002E29F1" w:rsidRPr="004B0AF3" w:rsidRDefault="002E29F1" w:rsidP="002E29F1">
      <w:pPr>
        <w:tabs>
          <w:tab w:val="left" w:pos="567"/>
        </w:tabs>
        <w:rPr>
          <w:sz w:val="22"/>
          <w:szCs w:val="22"/>
        </w:rPr>
      </w:pPr>
    </w:p>
    <w:p w14:paraId="756D7023" w14:textId="31CA6F32" w:rsidR="002E29F1" w:rsidRPr="004B0AF3" w:rsidRDefault="002E29F1" w:rsidP="00740DC5">
      <w:pPr>
        <w:ind w:left="567" w:hanging="567"/>
        <w:rPr>
          <w:b/>
          <w:bCs/>
          <w:sz w:val="22"/>
          <w:szCs w:val="22"/>
        </w:rPr>
      </w:pPr>
      <w:r w:rsidRPr="004B0AF3">
        <w:rPr>
          <w:b/>
          <w:bCs/>
          <w:sz w:val="22"/>
          <w:szCs w:val="22"/>
        </w:rPr>
        <w:t>3.</w:t>
      </w:r>
      <w:r w:rsidRPr="004B0AF3">
        <w:rPr>
          <w:b/>
          <w:bCs/>
          <w:sz w:val="22"/>
          <w:szCs w:val="22"/>
        </w:rPr>
        <w:tab/>
        <w:t xml:space="preserve">Kaip vartoti </w:t>
      </w:r>
      <w:r w:rsidR="006727AB" w:rsidRPr="00740DC5">
        <w:rPr>
          <w:b/>
          <w:sz w:val="22"/>
          <w:szCs w:val="22"/>
        </w:rPr>
        <w:t>Bromhexine Grindeks</w:t>
      </w:r>
    </w:p>
    <w:p w14:paraId="0273DC7D" w14:textId="77777777" w:rsidR="002E29F1" w:rsidRPr="004B0AF3" w:rsidRDefault="002E29F1" w:rsidP="002E29F1">
      <w:pPr>
        <w:rPr>
          <w:b/>
          <w:bCs/>
          <w:sz w:val="22"/>
          <w:szCs w:val="22"/>
        </w:rPr>
      </w:pPr>
    </w:p>
    <w:p w14:paraId="31DE5EEF" w14:textId="228DB9A4" w:rsidR="002E29F1" w:rsidRPr="004B0AF3" w:rsidRDefault="002E29F1" w:rsidP="002E29F1">
      <w:pPr>
        <w:pStyle w:val="Pagrindinistekstas"/>
        <w:spacing w:after="0"/>
        <w:rPr>
          <w:szCs w:val="22"/>
        </w:rPr>
      </w:pPr>
      <w:r w:rsidRPr="004B0AF3">
        <w:rPr>
          <w:szCs w:val="22"/>
        </w:rPr>
        <w:t>Visada vartokite šį vaistą tiksliai kaip nurodė gydytojas arba vaistininkas. Jeigu abejojate, kreipkitės į gydytoją arba vaistininką.</w:t>
      </w:r>
    </w:p>
    <w:p w14:paraId="3AECC128" w14:textId="77777777" w:rsidR="002E29F1" w:rsidRPr="004B0AF3" w:rsidRDefault="002E29F1" w:rsidP="002E29F1">
      <w:pPr>
        <w:pStyle w:val="Pagrindinistekstas"/>
        <w:spacing w:after="0"/>
        <w:rPr>
          <w:szCs w:val="22"/>
        </w:rPr>
      </w:pPr>
    </w:p>
    <w:p w14:paraId="27BAED34" w14:textId="77777777" w:rsidR="002E29F1" w:rsidRPr="004B0AF3" w:rsidRDefault="002E29F1" w:rsidP="002E29F1">
      <w:pPr>
        <w:tabs>
          <w:tab w:val="left" w:pos="567"/>
        </w:tabs>
        <w:rPr>
          <w:sz w:val="22"/>
          <w:szCs w:val="22"/>
        </w:rPr>
      </w:pPr>
      <w:r w:rsidRPr="004B0AF3">
        <w:rPr>
          <w:sz w:val="22"/>
          <w:szCs w:val="22"/>
        </w:rPr>
        <w:t>Vaisto vartojama per burną, nepriklausomai nuo valgio. Tabletes reikia nuryti užgeriant stikline vandens.</w:t>
      </w:r>
    </w:p>
    <w:p w14:paraId="492ABD48" w14:textId="77777777" w:rsidR="002E29F1" w:rsidRPr="004B0AF3" w:rsidRDefault="002E29F1" w:rsidP="002E29F1">
      <w:pPr>
        <w:tabs>
          <w:tab w:val="left" w:pos="567"/>
        </w:tabs>
        <w:rPr>
          <w:i/>
          <w:sz w:val="22"/>
          <w:szCs w:val="22"/>
        </w:rPr>
      </w:pPr>
      <w:r w:rsidRPr="004B0AF3">
        <w:rPr>
          <w:i/>
          <w:sz w:val="22"/>
          <w:szCs w:val="22"/>
        </w:rPr>
        <w:t>Suaugusiems pacientams</w:t>
      </w:r>
    </w:p>
    <w:p w14:paraId="07AC4163" w14:textId="77777777" w:rsidR="002E29F1" w:rsidRPr="004B0AF3" w:rsidRDefault="002E29F1" w:rsidP="002E29F1">
      <w:pPr>
        <w:tabs>
          <w:tab w:val="left" w:pos="567"/>
        </w:tabs>
        <w:rPr>
          <w:sz w:val="22"/>
          <w:szCs w:val="22"/>
        </w:rPr>
      </w:pPr>
      <w:r w:rsidRPr="004B0AF3">
        <w:rPr>
          <w:sz w:val="22"/>
          <w:szCs w:val="22"/>
        </w:rPr>
        <w:t>Įprastinė vienkartinė dozė yra 8–16 mg (1-2 tabletės po 8mg), vartojama 3 kartus per parą.</w:t>
      </w:r>
    </w:p>
    <w:p w14:paraId="7655185A" w14:textId="77777777" w:rsidR="002E29F1" w:rsidRPr="004B0AF3" w:rsidRDefault="002E29F1" w:rsidP="002E29F1">
      <w:pPr>
        <w:tabs>
          <w:tab w:val="left" w:pos="567"/>
        </w:tabs>
        <w:rPr>
          <w:sz w:val="22"/>
          <w:szCs w:val="22"/>
        </w:rPr>
      </w:pPr>
    </w:p>
    <w:p w14:paraId="39942709" w14:textId="77777777" w:rsidR="002E29F1" w:rsidRPr="004B0AF3" w:rsidRDefault="002E29F1" w:rsidP="002E29F1">
      <w:pPr>
        <w:tabs>
          <w:tab w:val="left" w:pos="567"/>
        </w:tabs>
        <w:rPr>
          <w:b/>
          <w:sz w:val="22"/>
          <w:szCs w:val="22"/>
        </w:rPr>
      </w:pPr>
      <w:r w:rsidRPr="004B0AF3">
        <w:rPr>
          <w:b/>
          <w:sz w:val="22"/>
          <w:szCs w:val="22"/>
        </w:rPr>
        <w:t>Vartojimas vaikams ir paaugliams</w:t>
      </w:r>
    </w:p>
    <w:p w14:paraId="03AA654E" w14:textId="77777777" w:rsidR="002E29F1" w:rsidRPr="004B0AF3" w:rsidRDefault="002E29F1" w:rsidP="002E29F1">
      <w:pPr>
        <w:rPr>
          <w:sz w:val="22"/>
          <w:szCs w:val="22"/>
        </w:rPr>
      </w:pPr>
      <w:r w:rsidRPr="004B0AF3">
        <w:rPr>
          <w:sz w:val="22"/>
          <w:szCs w:val="22"/>
        </w:rPr>
        <w:t>Vaikai nuo 14 metų amžiaus dozavimas toks pats, kaip suaugusie</w:t>
      </w:r>
      <w:r w:rsidR="00FD5952">
        <w:rPr>
          <w:sz w:val="22"/>
          <w:szCs w:val="22"/>
        </w:rPr>
        <w:t>sie</w:t>
      </w:r>
      <w:r w:rsidRPr="004B0AF3">
        <w:rPr>
          <w:sz w:val="22"/>
          <w:szCs w:val="22"/>
        </w:rPr>
        <w:t>ms.</w:t>
      </w:r>
    </w:p>
    <w:p w14:paraId="3AFD1D6E" w14:textId="77777777" w:rsidR="002E29F1" w:rsidRPr="004B0AF3" w:rsidRDefault="002E29F1" w:rsidP="002E29F1">
      <w:pPr>
        <w:rPr>
          <w:sz w:val="22"/>
          <w:szCs w:val="22"/>
        </w:rPr>
      </w:pPr>
      <w:r w:rsidRPr="004B0AF3">
        <w:rPr>
          <w:sz w:val="22"/>
          <w:szCs w:val="22"/>
        </w:rPr>
        <w:t>Vaikams nuo 6 iki 14 metų amžiaus, vienkartinė dozė yra 4-8 mg (1-2 tabletės po 4 mg), vartojama 3 kartus per parą.</w:t>
      </w:r>
    </w:p>
    <w:p w14:paraId="1B5ED25D" w14:textId="321798FA" w:rsidR="002E29F1" w:rsidRPr="004B0AF3" w:rsidRDefault="002E29F1" w:rsidP="002E29F1">
      <w:pPr>
        <w:rPr>
          <w:sz w:val="22"/>
          <w:szCs w:val="22"/>
        </w:rPr>
      </w:pPr>
      <w:r w:rsidRPr="004B0AF3">
        <w:rPr>
          <w:sz w:val="22"/>
          <w:szCs w:val="22"/>
        </w:rPr>
        <w:t>Šio vaist</w:t>
      </w:r>
      <w:r w:rsidR="00FD5952">
        <w:rPr>
          <w:sz w:val="22"/>
          <w:szCs w:val="22"/>
        </w:rPr>
        <w:t>o</w:t>
      </w:r>
      <w:r w:rsidRPr="004B0AF3">
        <w:rPr>
          <w:sz w:val="22"/>
          <w:szCs w:val="22"/>
        </w:rPr>
        <w:t xml:space="preserve"> negalima vartoti jaunesniems kaip 6 metų vaikams.</w:t>
      </w:r>
    </w:p>
    <w:p w14:paraId="1FB9059D" w14:textId="77777777" w:rsidR="002E29F1" w:rsidRPr="004B0AF3" w:rsidRDefault="002E29F1" w:rsidP="002E29F1">
      <w:pPr>
        <w:rPr>
          <w:sz w:val="22"/>
          <w:szCs w:val="22"/>
        </w:rPr>
      </w:pPr>
    </w:p>
    <w:p w14:paraId="18192AFC" w14:textId="77777777" w:rsidR="002E29F1" w:rsidRPr="004B0AF3" w:rsidRDefault="002E29F1" w:rsidP="002E29F1">
      <w:pPr>
        <w:rPr>
          <w:i/>
          <w:sz w:val="22"/>
          <w:szCs w:val="22"/>
        </w:rPr>
      </w:pPr>
      <w:r w:rsidRPr="004B0AF3">
        <w:rPr>
          <w:i/>
          <w:sz w:val="22"/>
          <w:szCs w:val="22"/>
        </w:rPr>
        <w:t>Senyviems pacientams</w:t>
      </w:r>
    </w:p>
    <w:p w14:paraId="1892BBF3" w14:textId="77777777" w:rsidR="002E29F1" w:rsidRPr="004B0AF3" w:rsidRDefault="002E29F1" w:rsidP="002E29F1">
      <w:pPr>
        <w:rPr>
          <w:sz w:val="22"/>
          <w:szCs w:val="22"/>
        </w:rPr>
      </w:pPr>
      <w:r w:rsidRPr="004B0AF3">
        <w:rPr>
          <w:sz w:val="22"/>
          <w:szCs w:val="22"/>
        </w:rPr>
        <w:t>Senyviems pacientams, kurių inkstų ir (arba) kepenų funkcija nesutrikusi, dozės keisti nereikia.</w:t>
      </w:r>
    </w:p>
    <w:p w14:paraId="504107CF" w14:textId="77777777" w:rsidR="002E29F1" w:rsidRPr="004B0AF3" w:rsidRDefault="002E29F1" w:rsidP="002E29F1">
      <w:pPr>
        <w:rPr>
          <w:sz w:val="22"/>
          <w:szCs w:val="22"/>
        </w:rPr>
      </w:pPr>
    </w:p>
    <w:p w14:paraId="69D56252" w14:textId="77777777" w:rsidR="002E29F1" w:rsidRPr="004B0AF3" w:rsidRDefault="002E29F1" w:rsidP="002E29F1">
      <w:pPr>
        <w:tabs>
          <w:tab w:val="left" w:pos="567"/>
        </w:tabs>
        <w:rPr>
          <w:i/>
          <w:sz w:val="22"/>
          <w:szCs w:val="22"/>
        </w:rPr>
      </w:pPr>
      <w:r w:rsidRPr="004B0AF3">
        <w:rPr>
          <w:i/>
          <w:sz w:val="22"/>
          <w:szCs w:val="22"/>
        </w:rPr>
        <w:lastRenderedPageBreak/>
        <w:t>Pacientams, kurių inkstų funkcija sutrikusi</w:t>
      </w:r>
    </w:p>
    <w:p w14:paraId="3A29C0A0" w14:textId="77777777" w:rsidR="002E29F1" w:rsidRPr="004B0AF3" w:rsidRDefault="002E29F1" w:rsidP="002E29F1">
      <w:pPr>
        <w:tabs>
          <w:tab w:val="left" w:pos="567"/>
        </w:tabs>
        <w:rPr>
          <w:sz w:val="22"/>
          <w:szCs w:val="22"/>
        </w:rPr>
      </w:pPr>
      <w:r w:rsidRPr="004B0AF3">
        <w:rPr>
          <w:sz w:val="22"/>
          <w:szCs w:val="22"/>
        </w:rPr>
        <w:t>Žmonėms, kuriems yra sunkus inkstų funkcijos sutrikimas, vaistas gali kauptis organizme. Dozę gali prireikti mažinti ir (arba) ją vartoti rečiau (žr. „Įspėjimai ir atsargumo priemonės“).</w:t>
      </w:r>
    </w:p>
    <w:p w14:paraId="6ECF95FC" w14:textId="77777777" w:rsidR="002E29F1" w:rsidRPr="004B0AF3" w:rsidRDefault="002E29F1" w:rsidP="002E29F1">
      <w:pPr>
        <w:tabs>
          <w:tab w:val="left" w:pos="567"/>
        </w:tabs>
        <w:rPr>
          <w:sz w:val="22"/>
          <w:szCs w:val="22"/>
        </w:rPr>
      </w:pPr>
    </w:p>
    <w:p w14:paraId="2CB9D8E9" w14:textId="4E5484D6" w:rsidR="002E29F1" w:rsidRPr="004B0AF3" w:rsidRDefault="002E29F1" w:rsidP="002E29F1">
      <w:pPr>
        <w:tabs>
          <w:tab w:val="left" w:pos="567"/>
        </w:tabs>
        <w:rPr>
          <w:i/>
          <w:sz w:val="22"/>
          <w:szCs w:val="22"/>
        </w:rPr>
      </w:pPr>
      <w:r w:rsidRPr="004B0AF3">
        <w:rPr>
          <w:i/>
          <w:sz w:val="22"/>
          <w:szCs w:val="22"/>
        </w:rPr>
        <w:t>Pacientams, kurių kepenų f</w:t>
      </w:r>
      <w:r w:rsidR="007C1DEE">
        <w:rPr>
          <w:i/>
          <w:sz w:val="22"/>
          <w:szCs w:val="22"/>
        </w:rPr>
        <w:t>u</w:t>
      </w:r>
      <w:r w:rsidRPr="004B0AF3">
        <w:rPr>
          <w:i/>
          <w:sz w:val="22"/>
          <w:szCs w:val="22"/>
        </w:rPr>
        <w:t>nkcija sutrikusi</w:t>
      </w:r>
    </w:p>
    <w:p w14:paraId="70C33FED" w14:textId="1B78F3AA" w:rsidR="002E29F1" w:rsidRPr="004B0AF3" w:rsidRDefault="002E29F1" w:rsidP="002E29F1">
      <w:pPr>
        <w:tabs>
          <w:tab w:val="left" w:pos="567"/>
        </w:tabs>
        <w:rPr>
          <w:sz w:val="22"/>
          <w:szCs w:val="22"/>
        </w:rPr>
      </w:pPr>
      <w:r w:rsidRPr="004B0AF3">
        <w:rPr>
          <w:sz w:val="22"/>
          <w:szCs w:val="22"/>
        </w:rPr>
        <w:t>Žmonėms, sergantiems sunkia kepenų liga, dozę gali tekti sumažinti ir (arba) ją vartoti rečiau</w:t>
      </w:r>
      <w:r w:rsidR="00FD5952">
        <w:rPr>
          <w:sz w:val="22"/>
          <w:szCs w:val="22"/>
        </w:rPr>
        <w:t xml:space="preserve"> </w:t>
      </w:r>
      <w:r w:rsidRPr="004B0AF3">
        <w:rPr>
          <w:sz w:val="22"/>
          <w:szCs w:val="22"/>
        </w:rPr>
        <w:t>(žr. „Įspėjimai ir atsargumo priemonės“)</w:t>
      </w:r>
      <w:r w:rsidR="00FD5952">
        <w:rPr>
          <w:sz w:val="22"/>
          <w:szCs w:val="22"/>
        </w:rPr>
        <w:t>.</w:t>
      </w:r>
    </w:p>
    <w:p w14:paraId="0D786CC6" w14:textId="77777777" w:rsidR="002E29F1" w:rsidRPr="004B0AF3" w:rsidRDefault="002E29F1" w:rsidP="002E29F1">
      <w:pPr>
        <w:tabs>
          <w:tab w:val="left" w:pos="567"/>
        </w:tabs>
        <w:rPr>
          <w:b/>
          <w:sz w:val="22"/>
          <w:szCs w:val="22"/>
        </w:rPr>
      </w:pPr>
    </w:p>
    <w:p w14:paraId="5FF19D34" w14:textId="77777777" w:rsidR="002E29F1" w:rsidRPr="004B0AF3" w:rsidRDefault="002E29F1" w:rsidP="002E29F1">
      <w:pPr>
        <w:rPr>
          <w:sz w:val="22"/>
          <w:szCs w:val="22"/>
        </w:rPr>
      </w:pPr>
      <w:r w:rsidRPr="004B0AF3">
        <w:rPr>
          <w:sz w:val="22"/>
          <w:szCs w:val="22"/>
        </w:rPr>
        <w:t>Gydomasis poveikis paprastai pasireiškia 2–5 vaisto vartojimo parą. Jei po penkių parų simptomai nepalengvėjo arba pasunkėjo, turite kreiptis į gydytoją, kuris Jums paskirs tolimesnį gydymą.</w:t>
      </w:r>
    </w:p>
    <w:p w14:paraId="5328B359" w14:textId="77777777" w:rsidR="002E29F1" w:rsidRPr="004B0AF3" w:rsidRDefault="002E29F1" w:rsidP="002E29F1">
      <w:pPr>
        <w:tabs>
          <w:tab w:val="left" w:pos="567"/>
        </w:tabs>
        <w:rPr>
          <w:sz w:val="22"/>
          <w:szCs w:val="22"/>
        </w:rPr>
      </w:pPr>
    </w:p>
    <w:p w14:paraId="5B7546E8" w14:textId="77777777" w:rsidR="002E29F1" w:rsidRPr="004B0AF3" w:rsidRDefault="002E29F1" w:rsidP="002E29F1">
      <w:pPr>
        <w:rPr>
          <w:sz w:val="22"/>
          <w:szCs w:val="22"/>
        </w:rPr>
      </w:pPr>
      <w:r w:rsidRPr="004B0AF3">
        <w:rPr>
          <w:bCs/>
          <w:sz w:val="22"/>
          <w:szCs w:val="22"/>
        </w:rPr>
        <w:t>Jei šio vaisto poveikis Jums atrodo pernelyg stiprus arba per silpnas, pasitarkite su gydytoju.</w:t>
      </w:r>
    </w:p>
    <w:p w14:paraId="3D2E0980" w14:textId="77777777" w:rsidR="00FD5952" w:rsidRDefault="00FD5952" w:rsidP="002E29F1">
      <w:pPr>
        <w:rPr>
          <w:b/>
          <w:bCs/>
          <w:sz w:val="22"/>
          <w:szCs w:val="22"/>
        </w:rPr>
      </w:pPr>
    </w:p>
    <w:p w14:paraId="2A2F3776" w14:textId="47F20359" w:rsidR="002E29F1" w:rsidRPr="004B0AF3" w:rsidRDefault="002E29F1" w:rsidP="002E29F1">
      <w:pPr>
        <w:rPr>
          <w:b/>
          <w:bCs/>
          <w:sz w:val="22"/>
          <w:szCs w:val="22"/>
        </w:rPr>
      </w:pPr>
      <w:r w:rsidRPr="004B0AF3">
        <w:rPr>
          <w:b/>
          <w:bCs/>
          <w:sz w:val="22"/>
          <w:szCs w:val="22"/>
        </w:rPr>
        <w:t xml:space="preserve">Ką daryti pavartojus per didelę </w:t>
      </w:r>
      <w:r w:rsidR="006727AB" w:rsidRPr="00740DC5">
        <w:rPr>
          <w:b/>
          <w:sz w:val="22"/>
          <w:szCs w:val="22"/>
        </w:rPr>
        <w:t>Bromhexine Grindeks</w:t>
      </w:r>
      <w:r w:rsidRPr="00740DC5">
        <w:rPr>
          <w:b/>
          <w:sz w:val="22"/>
          <w:szCs w:val="22"/>
        </w:rPr>
        <w:t xml:space="preserve"> </w:t>
      </w:r>
      <w:r w:rsidRPr="004B0AF3">
        <w:rPr>
          <w:b/>
          <w:bCs/>
          <w:sz w:val="22"/>
          <w:szCs w:val="22"/>
        </w:rPr>
        <w:t>dozę</w:t>
      </w:r>
    </w:p>
    <w:p w14:paraId="706F7A0A" w14:textId="77777777" w:rsidR="002E29F1" w:rsidRPr="004B0AF3" w:rsidRDefault="002E29F1" w:rsidP="002E29F1">
      <w:pPr>
        <w:pStyle w:val="Pagrindinistekstas"/>
        <w:tabs>
          <w:tab w:val="left" w:pos="567"/>
        </w:tabs>
        <w:spacing w:after="0"/>
        <w:rPr>
          <w:szCs w:val="22"/>
        </w:rPr>
      </w:pPr>
      <w:r w:rsidRPr="004B0AF3">
        <w:rPr>
          <w:szCs w:val="22"/>
        </w:rPr>
        <w:t>Dar nebuvo aprašyta perdozavimo atvejų žmonėms. Nepaisant to, jei perdozavote vaisto, nedelsiant kreipkitės į gydytoją.</w:t>
      </w:r>
    </w:p>
    <w:p w14:paraId="7FA9B91B" w14:textId="77777777" w:rsidR="002E29F1" w:rsidRPr="004B0AF3" w:rsidRDefault="002E29F1" w:rsidP="002E29F1">
      <w:pPr>
        <w:rPr>
          <w:sz w:val="22"/>
          <w:szCs w:val="22"/>
        </w:rPr>
      </w:pPr>
    </w:p>
    <w:p w14:paraId="2D2F3B2B" w14:textId="6DCCBA38" w:rsidR="002E29F1" w:rsidRPr="004B0AF3" w:rsidRDefault="002E29F1" w:rsidP="002E29F1">
      <w:pPr>
        <w:rPr>
          <w:b/>
          <w:bCs/>
          <w:sz w:val="22"/>
          <w:szCs w:val="22"/>
        </w:rPr>
      </w:pPr>
      <w:r w:rsidRPr="004B0AF3">
        <w:rPr>
          <w:b/>
          <w:bCs/>
          <w:sz w:val="22"/>
          <w:szCs w:val="22"/>
        </w:rPr>
        <w:t>Pamiršus pavartoti</w:t>
      </w:r>
      <w:r w:rsidRPr="004B0AF3">
        <w:rPr>
          <w:b/>
          <w:bCs/>
          <w:caps/>
          <w:sz w:val="22"/>
          <w:szCs w:val="22"/>
        </w:rPr>
        <w:t xml:space="preserve"> </w:t>
      </w:r>
      <w:r w:rsidR="00BD3167" w:rsidRPr="00740DC5">
        <w:rPr>
          <w:b/>
          <w:sz w:val="22"/>
          <w:szCs w:val="22"/>
        </w:rPr>
        <w:t>Bromhexine Grindeks</w:t>
      </w:r>
    </w:p>
    <w:p w14:paraId="07FDABEE" w14:textId="77777777" w:rsidR="002E29F1" w:rsidRPr="004B0AF3" w:rsidRDefault="002E29F1" w:rsidP="002E29F1">
      <w:pPr>
        <w:rPr>
          <w:sz w:val="22"/>
          <w:szCs w:val="22"/>
        </w:rPr>
      </w:pPr>
      <w:r w:rsidRPr="004B0AF3">
        <w:rPr>
          <w:sz w:val="22"/>
          <w:szCs w:val="22"/>
        </w:rPr>
        <w:t xml:space="preserve">Negalima vartoti dvigubos dozės norint kompensuoti praleistą dozę. </w:t>
      </w:r>
    </w:p>
    <w:p w14:paraId="29B96BA1" w14:textId="77777777" w:rsidR="002E29F1" w:rsidRPr="004B0AF3" w:rsidRDefault="002E29F1" w:rsidP="002E29F1">
      <w:pPr>
        <w:rPr>
          <w:sz w:val="22"/>
          <w:szCs w:val="22"/>
        </w:rPr>
      </w:pPr>
      <w:r w:rsidRPr="004B0AF3">
        <w:rPr>
          <w:sz w:val="22"/>
          <w:szCs w:val="22"/>
        </w:rPr>
        <w:t>Jeigu kiltų daugiau klausimų dėl šio vaisto vartojimo, kreipkitės į gydytoją arba vaistininką.</w:t>
      </w:r>
    </w:p>
    <w:p w14:paraId="4962D2BC" w14:textId="77777777" w:rsidR="002E29F1" w:rsidRPr="004B0AF3" w:rsidRDefault="002E29F1" w:rsidP="002E29F1">
      <w:pPr>
        <w:rPr>
          <w:b/>
          <w:bCs/>
          <w:sz w:val="22"/>
          <w:szCs w:val="22"/>
        </w:rPr>
      </w:pPr>
    </w:p>
    <w:p w14:paraId="6F3B4891" w14:textId="77777777" w:rsidR="002E29F1" w:rsidRPr="004B0AF3" w:rsidRDefault="002E29F1" w:rsidP="002E29F1">
      <w:pPr>
        <w:rPr>
          <w:b/>
          <w:bCs/>
          <w:sz w:val="22"/>
          <w:szCs w:val="22"/>
        </w:rPr>
      </w:pPr>
    </w:p>
    <w:p w14:paraId="505BCD73" w14:textId="77777777" w:rsidR="002E29F1" w:rsidRPr="004B0AF3" w:rsidRDefault="002E29F1" w:rsidP="00740DC5">
      <w:pPr>
        <w:ind w:left="567" w:hanging="567"/>
        <w:rPr>
          <w:b/>
          <w:bCs/>
          <w:sz w:val="22"/>
          <w:szCs w:val="22"/>
        </w:rPr>
      </w:pPr>
      <w:r w:rsidRPr="004B0AF3">
        <w:rPr>
          <w:b/>
          <w:bCs/>
          <w:sz w:val="22"/>
          <w:szCs w:val="22"/>
        </w:rPr>
        <w:t>4.</w:t>
      </w:r>
      <w:r w:rsidRPr="004B0AF3">
        <w:rPr>
          <w:b/>
          <w:bCs/>
          <w:sz w:val="22"/>
          <w:szCs w:val="22"/>
        </w:rPr>
        <w:tab/>
        <w:t>Galimas šalutinis poveikis</w:t>
      </w:r>
    </w:p>
    <w:p w14:paraId="6CE58878" w14:textId="77777777" w:rsidR="002E29F1" w:rsidRPr="004B0AF3" w:rsidRDefault="002E29F1" w:rsidP="002E29F1">
      <w:pPr>
        <w:rPr>
          <w:sz w:val="22"/>
          <w:szCs w:val="22"/>
        </w:rPr>
      </w:pPr>
    </w:p>
    <w:p w14:paraId="3CB15FAD" w14:textId="77777777" w:rsidR="002E29F1" w:rsidRPr="004B0AF3" w:rsidRDefault="002E29F1" w:rsidP="002E29F1">
      <w:pPr>
        <w:tabs>
          <w:tab w:val="left" w:pos="567"/>
        </w:tabs>
        <w:rPr>
          <w:sz w:val="22"/>
          <w:szCs w:val="22"/>
        </w:rPr>
      </w:pPr>
      <w:r w:rsidRPr="004B0AF3">
        <w:rPr>
          <w:bCs/>
          <w:sz w:val="22"/>
          <w:szCs w:val="22"/>
        </w:rPr>
        <w:t>Šis vaistas</w:t>
      </w:r>
      <w:r w:rsidRPr="004B0AF3">
        <w:rPr>
          <w:sz w:val="22"/>
          <w:szCs w:val="22"/>
        </w:rPr>
        <w:t>, kaip ir visi kiti, gali sukelti šalutinį poveikį, nors jis pasireiškia ne visiems žmonėms.</w:t>
      </w:r>
    </w:p>
    <w:p w14:paraId="7BB041E4" w14:textId="77777777" w:rsidR="002E29F1" w:rsidRPr="004B0AF3" w:rsidRDefault="002E29F1" w:rsidP="002E29F1">
      <w:pPr>
        <w:tabs>
          <w:tab w:val="left" w:pos="567"/>
        </w:tabs>
        <w:rPr>
          <w:sz w:val="22"/>
          <w:szCs w:val="22"/>
        </w:rPr>
      </w:pPr>
      <w:r w:rsidRPr="004B0AF3">
        <w:rPr>
          <w:sz w:val="22"/>
          <w:szCs w:val="22"/>
        </w:rPr>
        <w:t>Bromheksinas paprastai yra gerai toleruojamas.</w:t>
      </w:r>
    </w:p>
    <w:p w14:paraId="33DCC40F" w14:textId="77777777" w:rsidR="002E29F1" w:rsidRPr="004B0AF3" w:rsidRDefault="002E29F1" w:rsidP="002E29F1">
      <w:pPr>
        <w:tabs>
          <w:tab w:val="left" w:pos="567"/>
        </w:tabs>
        <w:rPr>
          <w:sz w:val="22"/>
          <w:szCs w:val="22"/>
        </w:rPr>
      </w:pPr>
    </w:p>
    <w:p w14:paraId="375A5395" w14:textId="77777777" w:rsidR="002E29F1" w:rsidRPr="004B0AF3" w:rsidRDefault="002E29F1" w:rsidP="002E29F1">
      <w:pPr>
        <w:jc w:val="both"/>
        <w:rPr>
          <w:sz w:val="22"/>
          <w:szCs w:val="22"/>
        </w:rPr>
      </w:pPr>
      <w:r w:rsidRPr="004B0AF3">
        <w:rPr>
          <w:sz w:val="22"/>
          <w:szCs w:val="22"/>
        </w:rPr>
        <w:t xml:space="preserve">Nutraukite vaisto vartojimą ir </w:t>
      </w:r>
      <w:r w:rsidRPr="004B0AF3">
        <w:rPr>
          <w:b/>
          <w:sz w:val="22"/>
          <w:szCs w:val="22"/>
        </w:rPr>
        <w:t>nedelsdami</w:t>
      </w:r>
      <w:r w:rsidRPr="004B0AF3">
        <w:rPr>
          <w:sz w:val="22"/>
          <w:szCs w:val="22"/>
        </w:rPr>
        <w:t xml:space="preserve"> kreipkitės į gydytoją, jei atsirado:</w:t>
      </w:r>
    </w:p>
    <w:p w14:paraId="1F4556B2" w14:textId="0A288625" w:rsidR="002E29F1" w:rsidRPr="004B0AF3" w:rsidRDefault="002E29F1" w:rsidP="002E29F1">
      <w:pPr>
        <w:pStyle w:val="Sraopastraipa"/>
        <w:numPr>
          <w:ilvl w:val="0"/>
          <w:numId w:val="5"/>
        </w:numPr>
        <w:ind w:left="567" w:hanging="567"/>
        <w:jc w:val="both"/>
        <w:rPr>
          <w:sz w:val="22"/>
          <w:szCs w:val="22"/>
        </w:rPr>
      </w:pPr>
      <w:r w:rsidRPr="004B0AF3">
        <w:rPr>
          <w:sz w:val="22"/>
          <w:szCs w:val="22"/>
        </w:rPr>
        <w:t>Pasunkėjęs kvėpavimas, lūpų, liežuvio ar gerklės patinimas, greitas širdies plakimas, žemas kraujospūdis, karščiavimas, drebulys, dilgėlinė, niežulys ar odos patinimas. Tai gali būti sunkios alerginės reakcijos, įskaitant anafilaksinį šoką, požymiai</w:t>
      </w:r>
      <w:r w:rsidR="00290452">
        <w:rPr>
          <w:sz w:val="22"/>
          <w:szCs w:val="22"/>
        </w:rPr>
        <w:t>.</w:t>
      </w:r>
    </w:p>
    <w:p w14:paraId="421B9CCB" w14:textId="4FAEF48F" w:rsidR="002E29F1" w:rsidRPr="004B0AF3" w:rsidRDefault="002E29F1" w:rsidP="002E29F1">
      <w:pPr>
        <w:pStyle w:val="Sraopastraipa"/>
        <w:numPr>
          <w:ilvl w:val="0"/>
          <w:numId w:val="5"/>
        </w:numPr>
        <w:ind w:left="567" w:hanging="567"/>
        <w:jc w:val="both"/>
        <w:rPr>
          <w:sz w:val="22"/>
          <w:szCs w:val="22"/>
        </w:rPr>
      </w:pPr>
      <w:r w:rsidRPr="004B0AF3">
        <w:rPr>
          <w:sz w:val="22"/>
          <w:szCs w:val="22"/>
        </w:rPr>
        <w:t>Odos ar gleivinės sutrikimai, įskaitant išbėrimą, paraudimą, uždegimą, lupimąsi ar pūslių atsiradimą. Tai gali būti labai sunkios odos reakcijos, vadinamos Stivenso ir Džonsono sindromu ir Lajelio sindromu, požymiai</w:t>
      </w:r>
      <w:r w:rsidR="00290452">
        <w:rPr>
          <w:sz w:val="22"/>
          <w:szCs w:val="22"/>
        </w:rPr>
        <w:t>.</w:t>
      </w:r>
    </w:p>
    <w:p w14:paraId="385ADF14" w14:textId="77777777" w:rsidR="002E29F1" w:rsidRPr="004B0AF3" w:rsidRDefault="002E29F1" w:rsidP="002E29F1">
      <w:pPr>
        <w:tabs>
          <w:tab w:val="left" w:pos="567"/>
        </w:tabs>
        <w:rPr>
          <w:sz w:val="22"/>
          <w:szCs w:val="22"/>
        </w:rPr>
      </w:pPr>
    </w:p>
    <w:p w14:paraId="112CD91C" w14:textId="1C1619B3" w:rsidR="002E29F1" w:rsidRPr="004B0AF3" w:rsidRDefault="00F07A83" w:rsidP="002E29F1">
      <w:pPr>
        <w:jc w:val="both"/>
        <w:rPr>
          <w:sz w:val="22"/>
          <w:szCs w:val="22"/>
        </w:rPr>
      </w:pPr>
      <w:r>
        <w:rPr>
          <w:b/>
          <w:bCs/>
          <w:sz w:val="22"/>
          <w:szCs w:val="22"/>
        </w:rPr>
        <w:t>Nedažni šalutinio poveikio reiškiniai (gali pasireikšti rečiau kaip 1 iš 100 asmenų):</w:t>
      </w:r>
    </w:p>
    <w:p w14:paraId="0091CEA8" w14:textId="77777777" w:rsidR="002E29F1" w:rsidRPr="004B0AF3" w:rsidRDefault="002E29F1" w:rsidP="002E29F1">
      <w:pPr>
        <w:pStyle w:val="Sraopastraipa"/>
        <w:numPr>
          <w:ilvl w:val="0"/>
          <w:numId w:val="6"/>
        </w:numPr>
        <w:jc w:val="both"/>
        <w:rPr>
          <w:sz w:val="22"/>
          <w:szCs w:val="22"/>
        </w:rPr>
      </w:pPr>
      <w:r w:rsidRPr="004B0AF3">
        <w:rPr>
          <w:sz w:val="22"/>
          <w:szCs w:val="22"/>
        </w:rPr>
        <w:t>Virškinimo sutrikimas ar kiti lengvi virškinimo trakto sutrikimų simptomai</w:t>
      </w:r>
    </w:p>
    <w:p w14:paraId="74B1C172" w14:textId="77777777" w:rsidR="002E29F1" w:rsidRPr="004B0AF3" w:rsidRDefault="002E29F1" w:rsidP="002E29F1">
      <w:pPr>
        <w:pStyle w:val="Sraopastraipa"/>
        <w:numPr>
          <w:ilvl w:val="0"/>
          <w:numId w:val="6"/>
        </w:numPr>
        <w:jc w:val="both"/>
        <w:rPr>
          <w:sz w:val="22"/>
          <w:szCs w:val="22"/>
        </w:rPr>
      </w:pPr>
      <w:r w:rsidRPr="004B0AF3">
        <w:rPr>
          <w:sz w:val="22"/>
          <w:szCs w:val="22"/>
        </w:rPr>
        <w:t>Kraujavimas iš virškinimo trakto</w:t>
      </w:r>
    </w:p>
    <w:p w14:paraId="62571804" w14:textId="77777777" w:rsidR="002E29F1" w:rsidRPr="004B0AF3" w:rsidRDefault="002E29F1" w:rsidP="002E29F1">
      <w:pPr>
        <w:pStyle w:val="Sraopastraipa"/>
        <w:numPr>
          <w:ilvl w:val="0"/>
          <w:numId w:val="6"/>
        </w:numPr>
        <w:jc w:val="both"/>
        <w:rPr>
          <w:sz w:val="22"/>
          <w:szCs w:val="22"/>
        </w:rPr>
      </w:pPr>
      <w:r w:rsidRPr="004B0AF3">
        <w:rPr>
          <w:sz w:val="22"/>
          <w:szCs w:val="22"/>
        </w:rPr>
        <w:t>Seilėtekis</w:t>
      </w:r>
    </w:p>
    <w:p w14:paraId="42414285" w14:textId="77777777" w:rsidR="002E29F1" w:rsidRPr="004B0AF3" w:rsidRDefault="002E29F1" w:rsidP="002E29F1">
      <w:pPr>
        <w:pStyle w:val="Sraopastraipa"/>
        <w:numPr>
          <w:ilvl w:val="0"/>
          <w:numId w:val="6"/>
        </w:numPr>
        <w:jc w:val="both"/>
        <w:rPr>
          <w:sz w:val="22"/>
          <w:szCs w:val="22"/>
        </w:rPr>
      </w:pPr>
      <w:r w:rsidRPr="004B0AF3">
        <w:rPr>
          <w:sz w:val="22"/>
          <w:szCs w:val="22"/>
        </w:rPr>
        <w:t>Pykinimas ar vėmimas</w:t>
      </w:r>
    </w:p>
    <w:p w14:paraId="5CA1C5D3" w14:textId="77777777" w:rsidR="002E29F1" w:rsidRPr="004B0AF3" w:rsidRDefault="002E29F1" w:rsidP="002E29F1">
      <w:pPr>
        <w:pStyle w:val="Sraopastraipa"/>
        <w:numPr>
          <w:ilvl w:val="0"/>
          <w:numId w:val="6"/>
        </w:numPr>
        <w:jc w:val="both"/>
        <w:rPr>
          <w:sz w:val="22"/>
          <w:szCs w:val="22"/>
        </w:rPr>
      </w:pPr>
      <w:r w:rsidRPr="004B0AF3">
        <w:rPr>
          <w:sz w:val="22"/>
          <w:szCs w:val="22"/>
        </w:rPr>
        <w:t>Pilvo skausmas</w:t>
      </w:r>
    </w:p>
    <w:p w14:paraId="452F23DE" w14:textId="77777777" w:rsidR="002E29F1" w:rsidRPr="004B0AF3" w:rsidRDefault="002E29F1" w:rsidP="002E29F1">
      <w:pPr>
        <w:pStyle w:val="Sraopastraipa"/>
        <w:numPr>
          <w:ilvl w:val="0"/>
          <w:numId w:val="6"/>
        </w:numPr>
        <w:jc w:val="both"/>
        <w:rPr>
          <w:sz w:val="22"/>
          <w:szCs w:val="22"/>
        </w:rPr>
      </w:pPr>
      <w:r w:rsidRPr="004B0AF3">
        <w:rPr>
          <w:sz w:val="22"/>
          <w:szCs w:val="22"/>
        </w:rPr>
        <w:t>Rėmuo</w:t>
      </w:r>
    </w:p>
    <w:p w14:paraId="3C7FCAEC" w14:textId="77777777" w:rsidR="002E29F1" w:rsidRPr="004B0AF3" w:rsidRDefault="002E29F1" w:rsidP="002E29F1">
      <w:pPr>
        <w:pStyle w:val="Sraopastraipa"/>
        <w:numPr>
          <w:ilvl w:val="0"/>
          <w:numId w:val="6"/>
        </w:numPr>
        <w:jc w:val="both"/>
        <w:rPr>
          <w:sz w:val="22"/>
          <w:szCs w:val="22"/>
        </w:rPr>
      </w:pPr>
      <w:r w:rsidRPr="004B0AF3">
        <w:rPr>
          <w:sz w:val="22"/>
          <w:szCs w:val="22"/>
        </w:rPr>
        <w:t>Vidurių užkietėjimas</w:t>
      </w:r>
    </w:p>
    <w:p w14:paraId="0D98A052" w14:textId="77777777" w:rsidR="002E29F1" w:rsidRPr="004B0AF3" w:rsidRDefault="002E29F1" w:rsidP="002E29F1">
      <w:pPr>
        <w:tabs>
          <w:tab w:val="left" w:pos="567"/>
        </w:tabs>
        <w:rPr>
          <w:sz w:val="22"/>
          <w:szCs w:val="22"/>
        </w:rPr>
      </w:pPr>
    </w:p>
    <w:p w14:paraId="334B2270" w14:textId="60333D36" w:rsidR="002E29F1" w:rsidRPr="004B0AF3" w:rsidRDefault="00F07A83" w:rsidP="002E29F1">
      <w:pPr>
        <w:jc w:val="both"/>
        <w:rPr>
          <w:sz w:val="22"/>
          <w:szCs w:val="22"/>
        </w:rPr>
      </w:pPr>
      <w:r>
        <w:rPr>
          <w:b/>
          <w:bCs/>
          <w:sz w:val="22"/>
          <w:szCs w:val="22"/>
        </w:rPr>
        <w:t>Reti šalutinio poveikio reiškiniai (gali pasireikšti rečiau kaip 1 iš 1 000 asmenų):</w:t>
      </w:r>
    </w:p>
    <w:p w14:paraId="6474E273" w14:textId="77777777" w:rsidR="00290452" w:rsidRPr="00FD5952" w:rsidRDefault="00FD5952" w:rsidP="002E29F1">
      <w:pPr>
        <w:pStyle w:val="Sraopastraipa"/>
        <w:numPr>
          <w:ilvl w:val="0"/>
          <w:numId w:val="7"/>
        </w:numPr>
        <w:jc w:val="both"/>
        <w:rPr>
          <w:sz w:val="22"/>
          <w:szCs w:val="22"/>
        </w:rPr>
      </w:pPr>
      <w:r w:rsidRPr="00FD5952">
        <w:rPr>
          <w:sz w:val="22"/>
          <w:szCs w:val="22"/>
        </w:rPr>
        <w:t>Padidėjusio jautrumo reakcijos</w:t>
      </w:r>
    </w:p>
    <w:p w14:paraId="732045B8" w14:textId="77777777" w:rsidR="00290452" w:rsidRPr="00FD5952" w:rsidRDefault="00FD5952" w:rsidP="002E29F1">
      <w:pPr>
        <w:pStyle w:val="Sraopastraipa"/>
        <w:numPr>
          <w:ilvl w:val="0"/>
          <w:numId w:val="7"/>
        </w:numPr>
        <w:jc w:val="both"/>
        <w:rPr>
          <w:sz w:val="22"/>
          <w:szCs w:val="22"/>
        </w:rPr>
      </w:pPr>
      <w:r w:rsidRPr="00FD5952">
        <w:rPr>
          <w:sz w:val="22"/>
          <w:szCs w:val="22"/>
        </w:rPr>
        <w:t>Išbėrimas</w:t>
      </w:r>
      <w:r w:rsidR="00290452" w:rsidRPr="00FD5952">
        <w:rPr>
          <w:sz w:val="22"/>
          <w:szCs w:val="22"/>
        </w:rPr>
        <w:t xml:space="preserve">, </w:t>
      </w:r>
      <w:r w:rsidRPr="00FD5952">
        <w:rPr>
          <w:sz w:val="22"/>
          <w:szCs w:val="22"/>
        </w:rPr>
        <w:t>dilgėlinė</w:t>
      </w:r>
    </w:p>
    <w:p w14:paraId="381F8BEC" w14:textId="77777777" w:rsidR="002E29F1" w:rsidRPr="004B0AF3" w:rsidRDefault="002E29F1" w:rsidP="002E29F1">
      <w:pPr>
        <w:pStyle w:val="Sraopastraipa"/>
        <w:numPr>
          <w:ilvl w:val="0"/>
          <w:numId w:val="7"/>
        </w:numPr>
        <w:jc w:val="both"/>
        <w:rPr>
          <w:sz w:val="22"/>
          <w:szCs w:val="22"/>
        </w:rPr>
      </w:pPr>
      <w:r w:rsidRPr="004B0AF3">
        <w:rPr>
          <w:sz w:val="22"/>
          <w:szCs w:val="22"/>
        </w:rPr>
        <w:t>Galvos skausmas</w:t>
      </w:r>
    </w:p>
    <w:p w14:paraId="2D479BC0" w14:textId="77777777" w:rsidR="002E29F1" w:rsidRPr="004B0AF3" w:rsidRDefault="002E29F1" w:rsidP="002E29F1">
      <w:pPr>
        <w:pStyle w:val="Sraopastraipa"/>
        <w:numPr>
          <w:ilvl w:val="0"/>
          <w:numId w:val="7"/>
        </w:numPr>
        <w:jc w:val="both"/>
        <w:rPr>
          <w:sz w:val="22"/>
          <w:szCs w:val="22"/>
        </w:rPr>
      </w:pPr>
      <w:r w:rsidRPr="004B0AF3">
        <w:rPr>
          <w:sz w:val="22"/>
          <w:szCs w:val="22"/>
        </w:rPr>
        <w:t>Galvos svaigimas</w:t>
      </w:r>
    </w:p>
    <w:p w14:paraId="2F2EE560" w14:textId="77777777" w:rsidR="002E29F1" w:rsidRPr="004B0AF3" w:rsidRDefault="002E29F1" w:rsidP="002E29F1">
      <w:pPr>
        <w:pStyle w:val="Sraopastraipa"/>
        <w:numPr>
          <w:ilvl w:val="0"/>
          <w:numId w:val="7"/>
        </w:numPr>
        <w:jc w:val="both"/>
        <w:rPr>
          <w:sz w:val="22"/>
          <w:szCs w:val="22"/>
        </w:rPr>
      </w:pPr>
      <w:r w:rsidRPr="004B0AF3">
        <w:rPr>
          <w:sz w:val="22"/>
          <w:szCs w:val="22"/>
        </w:rPr>
        <w:t>Padidėjusi kūno temperatūra (paprastai kartu su šaltkrėčiu ir prakaitavimu)</w:t>
      </w:r>
    </w:p>
    <w:p w14:paraId="3522586F" w14:textId="77777777" w:rsidR="002E29F1" w:rsidRPr="004B0AF3" w:rsidRDefault="002E29F1" w:rsidP="002E29F1">
      <w:pPr>
        <w:pStyle w:val="Sraopastraipa"/>
        <w:numPr>
          <w:ilvl w:val="0"/>
          <w:numId w:val="7"/>
        </w:numPr>
        <w:jc w:val="both"/>
        <w:rPr>
          <w:sz w:val="22"/>
          <w:szCs w:val="22"/>
        </w:rPr>
      </w:pPr>
      <w:r w:rsidRPr="004B0AF3">
        <w:rPr>
          <w:sz w:val="22"/>
          <w:szCs w:val="22"/>
        </w:rPr>
        <w:t>Skystos iškyros iš nosies, burnos ir kvėpavimo takų gleivinės sausumas.</w:t>
      </w:r>
    </w:p>
    <w:p w14:paraId="01A77BE3" w14:textId="77777777" w:rsidR="002E29F1" w:rsidRPr="004B0AF3" w:rsidRDefault="002E29F1" w:rsidP="002E29F1">
      <w:pPr>
        <w:tabs>
          <w:tab w:val="left" w:pos="567"/>
        </w:tabs>
        <w:rPr>
          <w:sz w:val="22"/>
          <w:szCs w:val="22"/>
        </w:rPr>
      </w:pPr>
    </w:p>
    <w:p w14:paraId="1148539D" w14:textId="6A6A0E89" w:rsidR="002E29F1" w:rsidRPr="004B0AF3" w:rsidRDefault="00F07A83" w:rsidP="002E29F1">
      <w:pPr>
        <w:jc w:val="both"/>
        <w:rPr>
          <w:sz w:val="22"/>
          <w:szCs w:val="22"/>
        </w:rPr>
      </w:pPr>
      <w:r>
        <w:rPr>
          <w:b/>
          <w:bCs/>
          <w:sz w:val="22"/>
          <w:szCs w:val="22"/>
        </w:rPr>
        <w:t>Šalutinio poveikio reiškiniai, kurių dažnis nežinomas (negali būti apskaičiuotas pagal turimus duomenis):</w:t>
      </w:r>
    </w:p>
    <w:p w14:paraId="1EBC5E98" w14:textId="77777777" w:rsidR="00A37AC1" w:rsidRPr="00D04040" w:rsidRDefault="00290452" w:rsidP="00A37AC1">
      <w:pPr>
        <w:numPr>
          <w:ilvl w:val="0"/>
          <w:numId w:val="8"/>
        </w:numPr>
        <w:jc w:val="both"/>
        <w:rPr>
          <w:sz w:val="22"/>
          <w:szCs w:val="22"/>
        </w:rPr>
      </w:pPr>
      <w:r w:rsidRPr="00D04040">
        <w:rPr>
          <w:sz w:val="22"/>
          <w:szCs w:val="22"/>
        </w:rPr>
        <w:t>Ana</w:t>
      </w:r>
      <w:r w:rsidR="00FD5952" w:rsidRPr="00D04040">
        <w:rPr>
          <w:sz w:val="22"/>
          <w:szCs w:val="22"/>
        </w:rPr>
        <w:t>filaksinės reakcijos, įskaitant anafilaksinį šoką</w:t>
      </w:r>
      <w:r w:rsidR="00A37AC1" w:rsidRPr="00D04040">
        <w:rPr>
          <w:sz w:val="22"/>
          <w:szCs w:val="22"/>
        </w:rPr>
        <w:t>, angioneurozinę edema (greitai besivystantį odos, gleivinės, po</w:t>
      </w:r>
      <w:r w:rsidR="00A37AC1" w:rsidRPr="00A37AC1">
        <w:rPr>
          <w:sz w:val="22"/>
          <w:szCs w:val="22"/>
        </w:rPr>
        <w:t xml:space="preserve"> </w:t>
      </w:r>
      <w:r w:rsidR="00A37AC1" w:rsidRPr="00D04040">
        <w:rPr>
          <w:sz w:val="22"/>
          <w:szCs w:val="22"/>
        </w:rPr>
        <w:t>oda ar gleivine esančių audinių tinimą) ir niežėjimą</w:t>
      </w:r>
      <w:r w:rsidR="00FD5952" w:rsidRPr="00D04040">
        <w:rPr>
          <w:sz w:val="22"/>
          <w:szCs w:val="22"/>
        </w:rPr>
        <w:t xml:space="preserve"> </w:t>
      </w:r>
    </w:p>
    <w:p w14:paraId="3B85A0CF" w14:textId="77777777" w:rsidR="00290452" w:rsidRPr="00D04040" w:rsidRDefault="00290452" w:rsidP="00A37AC1">
      <w:pPr>
        <w:numPr>
          <w:ilvl w:val="0"/>
          <w:numId w:val="8"/>
        </w:numPr>
        <w:jc w:val="both"/>
        <w:rPr>
          <w:sz w:val="22"/>
          <w:szCs w:val="22"/>
        </w:rPr>
      </w:pPr>
      <w:r w:rsidRPr="00D04040">
        <w:rPr>
          <w:sz w:val="22"/>
          <w:szCs w:val="22"/>
        </w:rPr>
        <w:lastRenderedPageBreak/>
        <w:t>S</w:t>
      </w:r>
      <w:r w:rsidR="00A37AC1" w:rsidRPr="00D04040">
        <w:rPr>
          <w:sz w:val="22"/>
          <w:szCs w:val="22"/>
        </w:rPr>
        <w:t>unkios nepageidaujamos poodinės reakcijos (įskaitant</w:t>
      </w:r>
      <w:r w:rsidR="00A37AC1" w:rsidRPr="00A37AC1">
        <w:rPr>
          <w:sz w:val="22"/>
          <w:szCs w:val="22"/>
        </w:rPr>
        <w:t xml:space="preserve"> daugiaformę eritemą, Stivenso-Džonsono sindromą / toksinę epidermio nekrolizę ir ūminę generalizuotą egzanterminę pustuliozę)</w:t>
      </w:r>
    </w:p>
    <w:p w14:paraId="1076EE25" w14:textId="77777777" w:rsidR="002E29F1" w:rsidRPr="004B0AF3" w:rsidRDefault="002E29F1" w:rsidP="002E29F1">
      <w:pPr>
        <w:pStyle w:val="Sraopastraipa"/>
        <w:numPr>
          <w:ilvl w:val="0"/>
          <w:numId w:val="8"/>
        </w:numPr>
        <w:jc w:val="both"/>
        <w:rPr>
          <w:sz w:val="22"/>
          <w:szCs w:val="22"/>
        </w:rPr>
      </w:pPr>
      <w:r w:rsidRPr="004B0AF3">
        <w:rPr>
          <w:sz w:val="22"/>
          <w:szCs w:val="22"/>
        </w:rPr>
        <w:t>Laikini kepenų funkcijos tyrimų rezultatatų pokyčiai (padidėjęs fermentų aminotransferazių aktyvumas kraujo serume).</w:t>
      </w:r>
    </w:p>
    <w:p w14:paraId="3D9AC16E" w14:textId="77777777" w:rsidR="002E29F1" w:rsidRPr="004B0AF3" w:rsidRDefault="002E29F1" w:rsidP="002E29F1">
      <w:pPr>
        <w:tabs>
          <w:tab w:val="left" w:pos="567"/>
        </w:tabs>
        <w:rPr>
          <w:sz w:val="22"/>
          <w:szCs w:val="22"/>
        </w:rPr>
      </w:pPr>
    </w:p>
    <w:p w14:paraId="74FB7771" w14:textId="77777777" w:rsidR="002E29F1" w:rsidRPr="004B0AF3" w:rsidRDefault="002E29F1" w:rsidP="002E29F1">
      <w:pPr>
        <w:tabs>
          <w:tab w:val="left" w:pos="567"/>
        </w:tabs>
        <w:rPr>
          <w:b/>
          <w:snapToGrid w:val="0"/>
          <w:sz w:val="22"/>
          <w:szCs w:val="22"/>
          <w:lang w:eastAsia="en-US"/>
        </w:rPr>
      </w:pPr>
      <w:r w:rsidRPr="004B0AF3">
        <w:rPr>
          <w:b/>
          <w:noProof/>
          <w:snapToGrid w:val="0"/>
          <w:sz w:val="22"/>
          <w:szCs w:val="22"/>
          <w:lang w:eastAsia="en-US"/>
        </w:rPr>
        <w:t>Pranešimas apie šalutinį poveikį</w:t>
      </w:r>
    </w:p>
    <w:p w14:paraId="6E222C20" w14:textId="510322D1" w:rsidR="00A37AC1" w:rsidRPr="00D04040" w:rsidRDefault="00A37AC1" w:rsidP="002E29F1">
      <w:pPr>
        <w:tabs>
          <w:tab w:val="left" w:pos="567"/>
        </w:tabs>
        <w:spacing w:line="260" w:lineRule="exact"/>
        <w:ind w:right="-449"/>
        <w:rPr>
          <w:sz w:val="22"/>
          <w:szCs w:val="22"/>
        </w:rPr>
      </w:pPr>
      <w:r w:rsidRPr="00D04040">
        <w:rPr>
          <w:sz w:val="22"/>
          <w:szCs w:val="22"/>
        </w:rPr>
        <w:t>Jeigu pasireiškė šalutinis poveikis, įskaitant šiame l</w:t>
      </w:r>
      <w:r w:rsidRPr="00A37AC1">
        <w:rPr>
          <w:sz w:val="22"/>
          <w:szCs w:val="22"/>
        </w:rPr>
        <w:t xml:space="preserve">apelyje nenurodytą, pasakykite </w:t>
      </w:r>
      <w:r w:rsidRPr="00D04040">
        <w:rPr>
          <w:sz w:val="22"/>
          <w:szCs w:val="22"/>
        </w:rPr>
        <w:t>gydytojui</w:t>
      </w:r>
      <w:r w:rsidRPr="00A37AC1">
        <w:rPr>
          <w:sz w:val="22"/>
          <w:szCs w:val="22"/>
        </w:rPr>
        <w:t xml:space="preserve"> </w:t>
      </w:r>
      <w:r w:rsidRPr="00D04040">
        <w:rPr>
          <w:sz w:val="22"/>
          <w:szCs w:val="22"/>
        </w:rPr>
        <w:t>arba</w:t>
      </w:r>
      <w:r w:rsidRPr="00A37AC1">
        <w:rPr>
          <w:sz w:val="22"/>
          <w:szCs w:val="22"/>
        </w:rPr>
        <w:t xml:space="preserve"> </w:t>
      </w:r>
      <w:r w:rsidRPr="00D04040">
        <w:rPr>
          <w:sz w:val="22"/>
          <w:szCs w:val="22"/>
        </w:rPr>
        <w:t>vaistininkui</w:t>
      </w:r>
      <w:r w:rsidRPr="00A37AC1">
        <w:rPr>
          <w:sz w:val="22"/>
          <w:szCs w:val="22"/>
        </w:rPr>
        <w:t xml:space="preserve">. </w:t>
      </w:r>
      <w:r w:rsidR="003E0E53">
        <w:rPr>
          <w:sz w:val="22"/>
          <w:szCs w:val="22"/>
        </w:rPr>
        <w:t xml:space="preserve">Pranešimą apie šalutinį poveikį galite užpildyti ir pateikti Valstybinės vaistų kontrolės tarnybos prie Lietuvos Respublikos sveikatos apsaugos ministerijos tinklalapyje </w:t>
      </w:r>
      <w:r w:rsidR="003E0E53">
        <w:rPr>
          <w:color w:val="0000EE"/>
          <w:sz w:val="22"/>
          <w:szCs w:val="22"/>
          <w:u w:val="single"/>
        </w:rPr>
        <w:t>https://vvkt.lrv.lt/lt/</w:t>
      </w:r>
      <w:r w:rsidR="003E0E53">
        <w:rPr>
          <w:sz w:val="22"/>
          <w:szCs w:val="22"/>
        </w:rPr>
        <w:t xml:space="preserve"> nurodytais būdais arba paskambinti nemokamu telefonu </w:t>
      </w:r>
      <w:r w:rsidR="003E0E53" w:rsidRPr="001F002D">
        <w:rPr>
          <w:sz w:val="22"/>
          <w:szCs w:val="22"/>
        </w:rPr>
        <w:t>+</w:t>
      </w:r>
      <w:r w:rsidR="003E0E53">
        <w:rPr>
          <w:sz w:val="22"/>
          <w:szCs w:val="22"/>
        </w:rPr>
        <w:t>370 800 73 568. Pranešdami apie šalutinį poveikį galite mums padėti gauti daugiau informacijos apie šio vaisto saugumą.</w:t>
      </w:r>
    </w:p>
    <w:p w14:paraId="18390E41" w14:textId="77777777" w:rsidR="002E29F1" w:rsidRPr="004B0AF3" w:rsidRDefault="002E29F1" w:rsidP="002E29F1">
      <w:pPr>
        <w:tabs>
          <w:tab w:val="left" w:pos="567"/>
        </w:tabs>
        <w:rPr>
          <w:sz w:val="22"/>
          <w:szCs w:val="22"/>
        </w:rPr>
      </w:pPr>
    </w:p>
    <w:p w14:paraId="5FE48BCF" w14:textId="77777777" w:rsidR="002E29F1" w:rsidRPr="004B0AF3" w:rsidRDefault="002E29F1" w:rsidP="002E29F1">
      <w:pPr>
        <w:rPr>
          <w:sz w:val="22"/>
          <w:szCs w:val="22"/>
        </w:rPr>
      </w:pPr>
    </w:p>
    <w:p w14:paraId="5DD466E1" w14:textId="3006859F" w:rsidR="002E29F1" w:rsidRPr="004B0AF3" w:rsidRDefault="002E29F1" w:rsidP="001F002D">
      <w:pPr>
        <w:ind w:left="567" w:hanging="567"/>
        <w:rPr>
          <w:b/>
          <w:bCs/>
          <w:sz w:val="22"/>
          <w:szCs w:val="22"/>
        </w:rPr>
      </w:pPr>
      <w:r w:rsidRPr="004B0AF3">
        <w:rPr>
          <w:b/>
          <w:bCs/>
          <w:sz w:val="22"/>
          <w:szCs w:val="22"/>
        </w:rPr>
        <w:t>5.</w:t>
      </w:r>
      <w:r w:rsidRPr="004B0AF3">
        <w:rPr>
          <w:b/>
          <w:bCs/>
          <w:sz w:val="22"/>
          <w:szCs w:val="22"/>
        </w:rPr>
        <w:tab/>
      </w:r>
      <w:r w:rsidRPr="004B0AF3">
        <w:rPr>
          <w:b/>
          <w:bCs/>
          <w:caps/>
          <w:sz w:val="22"/>
          <w:szCs w:val="22"/>
        </w:rPr>
        <w:t>K</w:t>
      </w:r>
      <w:r w:rsidRPr="004B0AF3">
        <w:rPr>
          <w:b/>
          <w:bCs/>
          <w:sz w:val="22"/>
          <w:szCs w:val="22"/>
        </w:rPr>
        <w:t>aip laikyti</w:t>
      </w:r>
      <w:r w:rsidRPr="004B0AF3">
        <w:rPr>
          <w:b/>
          <w:bCs/>
          <w:caps/>
          <w:sz w:val="22"/>
          <w:szCs w:val="22"/>
        </w:rPr>
        <w:t xml:space="preserve"> </w:t>
      </w:r>
      <w:r w:rsidR="00A8154E" w:rsidRPr="001F002D">
        <w:rPr>
          <w:b/>
          <w:sz w:val="22"/>
          <w:szCs w:val="22"/>
        </w:rPr>
        <w:t>Bromhexine Grindeks</w:t>
      </w:r>
    </w:p>
    <w:p w14:paraId="387BA80C" w14:textId="77777777" w:rsidR="002E29F1" w:rsidRPr="004B0AF3" w:rsidRDefault="002E29F1" w:rsidP="002E29F1">
      <w:pPr>
        <w:rPr>
          <w:sz w:val="22"/>
          <w:szCs w:val="22"/>
        </w:rPr>
      </w:pPr>
    </w:p>
    <w:p w14:paraId="7AEA93D2" w14:textId="77777777" w:rsidR="002E29F1" w:rsidRPr="004B0AF3" w:rsidRDefault="002E29F1" w:rsidP="002E29F1">
      <w:pPr>
        <w:tabs>
          <w:tab w:val="left" w:pos="567"/>
        </w:tabs>
        <w:rPr>
          <w:sz w:val="22"/>
          <w:szCs w:val="22"/>
        </w:rPr>
      </w:pPr>
      <w:r w:rsidRPr="004B0AF3">
        <w:rPr>
          <w:sz w:val="22"/>
          <w:szCs w:val="22"/>
        </w:rPr>
        <w:t>Šį vaistą laikykite vaikams nepastebimoje ir nepasiekiamoje vietoje.</w:t>
      </w:r>
    </w:p>
    <w:p w14:paraId="1435D9BA" w14:textId="77777777" w:rsidR="002E29F1" w:rsidRPr="004B0AF3" w:rsidRDefault="002E29F1" w:rsidP="002E29F1">
      <w:pPr>
        <w:tabs>
          <w:tab w:val="left" w:pos="567"/>
        </w:tabs>
        <w:rPr>
          <w:sz w:val="22"/>
          <w:szCs w:val="22"/>
        </w:rPr>
      </w:pPr>
    </w:p>
    <w:p w14:paraId="70EE608D" w14:textId="77777777" w:rsidR="002E29F1" w:rsidRPr="004B0AF3" w:rsidRDefault="002E29F1" w:rsidP="002E29F1">
      <w:pPr>
        <w:tabs>
          <w:tab w:val="left" w:pos="567"/>
        </w:tabs>
        <w:rPr>
          <w:sz w:val="22"/>
          <w:szCs w:val="22"/>
        </w:rPr>
      </w:pPr>
      <w:r w:rsidRPr="004B0AF3">
        <w:rPr>
          <w:sz w:val="22"/>
          <w:szCs w:val="22"/>
        </w:rPr>
        <w:t>Laikyti ne aukštesnėje kaip 25 </w:t>
      </w:r>
      <w:r w:rsidRPr="004B0AF3">
        <w:rPr>
          <w:sz w:val="22"/>
          <w:szCs w:val="22"/>
        </w:rPr>
        <w:sym w:font="Symbol" w:char="F0B0"/>
      </w:r>
      <w:r w:rsidRPr="004B0AF3">
        <w:rPr>
          <w:sz w:val="22"/>
          <w:szCs w:val="22"/>
        </w:rPr>
        <w:t>C temperatūroje.</w:t>
      </w:r>
    </w:p>
    <w:p w14:paraId="03FAF2F8" w14:textId="77777777" w:rsidR="002E29F1" w:rsidRPr="004B0AF3" w:rsidRDefault="002E29F1" w:rsidP="002E29F1">
      <w:pPr>
        <w:tabs>
          <w:tab w:val="left" w:pos="567"/>
        </w:tabs>
        <w:rPr>
          <w:sz w:val="22"/>
          <w:szCs w:val="22"/>
        </w:rPr>
      </w:pPr>
    </w:p>
    <w:p w14:paraId="4D47BD61" w14:textId="74D05928" w:rsidR="002E29F1" w:rsidRPr="004B0AF3" w:rsidRDefault="002E29F1" w:rsidP="002E29F1">
      <w:pPr>
        <w:rPr>
          <w:sz w:val="22"/>
          <w:szCs w:val="22"/>
        </w:rPr>
      </w:pPr>
      <w:r w:rsidRPr="004B0AF3">
        <w:rPr>
          <w:sz w:val="22"/>
          <w:szCs w:val="22"/>
        </w:rPr>
        <w:t xml:space="preserve">Laikyti gamintojo pakuotėje, kad </w:t>
      </w:r>
      <w:r w:rsidR="0006339B">
        <w:rPr>
          <w:sz w:val="22"/>
          <w:szCs w:val="22"/>
        </w:rPr>
        <w:t>vaistas</w:t>
      </w:r>
      <w:r w:rsidRPr="004B0AF3">
        <w:rPr>
          <w:sz w:val="22"/>
          <w:szCs w:val="22"/>
        </w:rPr>
        <w:t xml:space="preserve"> būtų apsaugotas nuo šviesos ir drėgmės.</w:t>
      </w:r>
    </w:p>
    <w:p w14:paraId="54390F4C" w14:textId="77777777" w:rsidR="002E29F1" w:rsidRPr="004B0AF3" w:rsidRDefault="002E29F1" w:rsidP="002E29F1">
      <w:pPr>
        <w:tabs>
          <w:tab w:val="left" w:pos="567"/>
        </w:tabs>
        <w:rPr>
          <w:sz w:val="22"/>
          <w:szCs w:val="22"/>
        </w:rPr>
      </w:pPr>
    </w:p>
    <w:p w14:paraId="2C0CC761" w14:textId="77777777" w:rsidR="002E29F1" w:rsidRPr="004B0AF3" w:rsidRDefault="002E29F1" w:rsidP="002E29F1">
      <w:pPr>
        <w:pStyle w:val="BTEMEASMCA"/>
        <w:rPr>
          <w:noProof w:val="0"/>
        </w:rPr>
      </w:pPr>
      <w:r w:rsidRPr="004B0AF3">
        <w:rPr>
          <w:noProof w:val="0"/>
        </w:rPr>
        <w:t xml:space="preserve">Ant dėžutės po „Tinka iki“ ir lizdinės plokštelės nurodytam tinkamumo laikui pasibaigus, </w:t>
      </w:r>
      <w:r w:rsidRPr="004B0AF3">
        <w:t xml:space="preserve">šio vaisto </w:t>
      </w:r>
      <w:r w:rsidRPr="004B0AF3">
        <w:rPr>
          <w:noProof w:val="0"/>
        </w:rPr>
        <w:t>vartoti negalima. Vaistas tinkamas vartoti iki paskutinės nurodyto mėnesio dienos.</w:t>
      </w:r>
    </w:p>
    <w:p w14:paraId="014995E1" w14:textId="77777777" w:rsidR="002E29F1" w:rsidRPr="004B0AF3" w:rsidRDefault="002E29F1" w:rsidP="002E29F1">
      <w:pPr>
        <w:pStyle w:val="BTEMEASMCA"/>
        <w:rPr>
          <w:noProof w:val="0"/>
        </w:rPr>
      </w:pPr>
    </w:p>
    <w:p w14:paraId="7F0790B5" w14:textId="77777777" w:rsidR="002E29F1" w:rsidRPr="004B0AF3" w:rsidRDefault="002E29F1" w:rsidP="002E29F1">
      <w:pPr>
        <w:pStyle w:val="BTEMEASMCA"/>
        <w:rPr>
          <w:noProof w:val="0"/>
        </w:rPr>
      </w:pPr>
      <w:r w:rsidRPr="004B0AF3">
        <w:rPr>
          <w:noProof w:val="0"/>
        </w:rPr>
        <w:t>Vaistų negalima išmesti į kanalizaciją arba su buitinėmis atliekomis. Kaip išmesti nereikalingus vaistus, klauskite vaistininko. Šios priemonės padės apsaugoti aplinką.</w:t>
      </w:r>
    </w:p>
    <w:p w14:paraId="604763E4" w14:textId="77777777" w:rsidR="002E29F1" w:rsidRPr="004B0AF3" w:rsidRDefault="002E29F1" w:rsidP="002E29F1">
      <w:pPr>
        <w:rPr>
          <w:sz w:val="22"/>
          <w:szCs w:val="22"/>
        </w:rPr>
      </w:pPr>
    </w:p>
    <w:p w14:paraId="2DD01C0A" w14:textId="77777777" w:rsidR="002E29F1" w:rsidRPr="004B0AF3" w:rsidRDefault="002E29F1" w:rsidP="002E29F1">
      <w:pPr>
        <w:rPr>
          <w:sz w:val="22"/>
          <w:szCs w:val="22"/>
        </w:rPr>
      </w:pPr>
    </w:p>
    <w:p w14:paraId="23D068ED" w14:textId="77777777" w:rsidR="002E29F1" w:rsidRPr="004B0AF3" w:rsidRDefault="002E29F1" w:rsidP="001F002D">
      <w:pPr>
        <w:ind w:left="567" w:hanging="567"/>
        <w:rPr>
          <w:b/>
          <w:bCs/>
          <w:sz w:val="22"/>
          <w:szCs w:val="22"/>
        </w:rPr>
      </w:pPr>
      <w:r w:rsidRPr="004B0AF3">
        <w:rPr>
          <w:b/>
          <w:bCs/>
          <w:sz w:val="22"/>
          <w:szCs w:val="22"/>
        </w:rPr>
        <w:t>6.</w:t>
      </w:r>
      <w:r w:rsidRPr="004B0AF3">
        <w:rPr>
          <w:b/>
          <w:bCs/>
          <w:sz w:val="22"/>
          <w:szCs w:val="22"/>
        </w:rPr>
        <w:tab/>
        <w:t>Pakuotės turinys ir kita informacija</w:t>
      </w:r>
    </w:p>
    <w:p w14:paraId="0D5615E8" w14:textId="77777777" w:rsidR="002E29F1" w:rsidRPr="004B0AF3" w:rsidRDefault="002E29F1" w:rsidP="002E29F1">
      <w:pPr>
        <w:rPr>
          <w:sz w:val="22"/>
          <w:szCs w:val="22"/>
        </w:rPr>
      </w:pPr>
    </w:p>
    <w:p w14:paraId="3A931589" w14:textId="73E1F4BF" w:rsidR="002E29F1" w:rsidRPr="004B0AF3" w:rsidRDefault="00740DC5" w:rsidP="002E29F1">
      <w:pPr>
        <w:rPr>
          <w:b/>
          <w:sz w:val="22"/>
          <w:szCs w:val="22"/>
        </w:rPr>
      </w:pPr>
      <w:r>
        <w:rPr>
          <w:b/>
          <w:sz w:val="22"/>
          <w:szCs w:val="22"/>
        </w:rPr>
        <w:t xml:space="preserve"> </w:t>
      </w:r>
      <w:r w:rsidR="00A8154E" w:rsidRPr="001F002D">
        <w:rPr>
          <w:b/>
          <w:sz w:val="22"/>
          <w:szCs w:val="22"/>
        </w:rPr>
        <w:t>Bromhexine Grindeks</w:t>
      </w:r>
      <w:r w:rsidR="002E29F1" w:rsidRPr="00A8154E">
        <w:rPr>
          <w:b/>
          <w:sz w:val="22"/>
          <w:szCs w:val="22"/>
        </w:rPr>
        <w:t xml:space="preserve"> </w:t>
      </w:r>
      <w:r w:rsidR="002E29F1" w:rsidRPr="004B0AF3">
        <w:rPr>
          <w:b/>
          <w:sz w:val="22"/>
          <w:szCs w:val="22"/>
        </w:rPr>
        <w:t>sudėtis</w:t>
      </w:r>
    </w:p>
    <w:p w14:paraId="29846DE6" w14:textId="77777777" w:rsidR="002E29F1" w:rsidRPr="004B0AF3" w:rsidRDefault="002E29F1" w:rsidP="002E29F1">
      <w:pPr>
        <w:rPr>
          <w:sz w:val="22"/>
          <w:szCs w:val="22"/>
        </w:rPr>
      </w:pPr>
      <w:r w:rsidRPr="004B0AF3">
        <w:rPr>
          <w:sz w:val="22"/>
          <w:szCs w:val="22"/>
        </w:rPr>
        <w:t>-</w:t>
      </w:r>
      <w:r w:rsidRPr="004B0AF3">
        <w:rPr>
          <w:sz w:val="22"/>
          <w:szCs w:val="22"/>
        </w:rPr>
        <w:tab/>
        <w:t>Veiklioji medžiaga yra bromheksino hidrochloridas</w:t>
      </w:r>
      <w:r w:rsidRPr="004B0AF3">
        <w:rPr>
          <w:bCs/>
          <w:sz w:val="22"/>
          <w:szCs w:val="22"/>
        </w:rPr>
        <w:t>.</w:t>
      </w:r>
      <w:r w:rsidRPr="004B0AF3">
        <w:rPr>
          <w:b/>
          <w:sz w:val="22"/>
          <w:szCs w:val="22"/>
        </w:rPr>
        <w:t xml:space="preserve"> </w:t>
      </w:r>
      <w:r w:rsidRPr="004B0AF3">
        <w:rPr>
          <w:bCs/>
          <w:sz w:val="22"/>
          <w:szCs w:val="22"/>
        </w:rPr>
        <w:t>V</w:t>
      </w:r>
      <w:r w:rsidRPr="004B0AF3">
        <w:rPr>
          <w:sz w:val="22"/>
          <w:szCs w:val="22"/>
        </w:rPr>
        <w:t>ienoje tabletėje yra 4 mg arba 8 mg bromheksino hidrochlorido.</w:t>
      </w:r>
    </w:p>
    <w:p w14:paraId="5878CEAB" w14:textId="77777777" w:rsidR="002E29F1" w:rsidRPr="004B0AF3" w:rsidRDefault="002E29F1" w:rsidP="002E29F1">
      <w:pPr>
        <w:rPr>
          <w:bCs/>
          <w:sz w:val="22"/>
          <w:szCs w:val="22"/>
        </w:rPr>
      </w:pPr>
      <w:r w:rsidRPr="004B0AF3">
        <w:rPr>
          <w:sz w:val="22"/>
          <w:szCs w:val="22"/>
        </w:rPr>
        <w:t>-</w:t>
      </w:r>
      <w:r w:rsidRPr="004B0AF3">
        <w:rPr>
          <w:sz w:val="22"/>
          <w:szCs w:val="22"/>
        </w:rPr>
        <w:tab/>
        <w:t xml:space="preserve">Pagalbinės medžiagos yra </w:t>
      </w:r>
      <w:r w:rsidRPr="004B0AF3">
        <w:rPr>
          <w:bCs/>
          <w:sz w:val="22"/>
          <w:szCs w:val="22"/>
        </w:rPr>
        <w:t>sacharozė, laktozė monohidratas, bulvių krakmolas, magnio stearatas.</w:t>
      </w:r>
    </w:p>
    <w:p w14:paraId="2D9D6637" w14:textId="77777777" w:rsidR="002E29F1" w:rsidRPr="004B0AF3" w:rsidRDefault="002E29F1" w:rsidP="002E29F1">
      <w:pPr>
        <w:rPr>
          <w:sz w:val="22"/>
          <w:szCs w:val="22"/>
        </w:rPr>
      </w:pPr>
    </w:p>
    <w:p w14:paraId="0A671BA2" w14:textId="199FE86B" w:rsidR="002E29F1" w:rsidRPr="004B0AF3" w:rsidRDefault="00A8154E" w:rsidP="002E29F1">
      <w:pPr>
        <w:rPr>
          <w:b/>
          <w:sz w:val="22"/>
          <w:szCs w:val="22"/>
        </w:rPr>
      </w:pPr>
      <w:r w:rsidRPr="0027489F">
        <w:rPr>
          <w:b/>
          <w:sz w:val="22"/>
          <w:szCs w:val="22"/>
        </w:rPr>
        <w:t>Bromhexine Grindeks</w:t>
      </w:r>
      <w:r w:rsidR="002E29F1" w:rsidRPr="004B0AF3">
        <w:rPr>
          <w:b/>
          <w:sz w:val="22"/>
          <w:szCs w:val="22"/>
        </w:rPr>
        <w:t xml:space="preserve"> išvaizda ir kiekis pakuotėje</w:t>
      </w:r>
    </w:p>
    <w:p w14:paraId="640307A0" w14:textId="77777777" w:rsidR="002E29F1" w:rsidRPr="004B0AF3" w:rsidRDefault="002E29F1" w:rsidP="002E29F1">
      <w:pPr>
        <w:rPr>
          <w:sz w:val="22"/>
          <w:szCs w:val="22"/>
        </w:rPr>
      </w:pPr>
      <w:r w:rsidRPr="004B0AF3">
        <w:rPr>
          <w:sz w:val="22"/>
          <w:szCs w:val="22"/>
        </w:rPr>
        <w:t>Tabletės yra baltos, apvalios, lygiais nuožulniais kraštais ir lygiu paviršiumi.</w:t>
      </w:r>
    </w:p>
    <w:p w14:paraId="63486D20" w14:textId="77777777" w:rsidR="002E29F1" w:rsidRPr="004B0AF3" w:rsidRDefault="002E29F1" w:rsidP="002E29F1">
      <w:pPr>
        <w:rPr>
          <w:sz w:val="22"/>
          <w:szCs w:val="22"/>
        </w:rPr>
      </w:pPr>
      <w:r w:rsidRPr="004B0AF3">
        <w:rPr>
          <w:sz w:val="22"/>
          <w:szCs w:val="22"/>
        </w:rPr>
        <w:t xml:space="preserve">Vienoje PVC ir aliuminio folijos lizdinėje plokštelėje yra 10 tablečių. </w:t>
      </w:r>
    </w:p>
    <w:p w14:paraId="6C8F42F5" w14:textId="77777777" w:rsidR="002E29F1" w:rsidRPr="004B0AF3" w:rsidRDefault="002E29F1" w:rsidP="002E29F1">
      <w:pPr>
        <w:rPr>
          <w:sz w:val="22"/>
          <w:szCs w:val="22"/>
        </w:rPr>
      </w:pPr>
      <w:r w:rsidRPr="004B0AF3">
        <w:rPr>
          <w:sz w:val="22"/>
          <w:szCs w:val="22"/>
        </w:rPr>
        <w:t>Vienoje kartono dėžutėje yra 5 lizdinės plokštelės (50 tablečių).</w:t>
      </w:r>
    </w:p>
    <w:p w14:paraId="4F08A524" w14:textId="77777777" w:rsidR="002E29F1" w:rsidRDefault="002E29F1" w:rsidP="002E29F1">
      <w:pPr>
        <w:rPr>
          <w:b/>
          <w:sz w:val="22"/>
          <w:szCs w:val="22"/>
        </w:rPr>
      </w:pPr>
    </w:p>
    <w:p w14:paraId="19B444E6" w14:textId="77F9383B" w:rsidR="002E29F1" w:rsidRPr="004B0AF3" w:rsidRDefault="002E29F1" w:rsidP="002E29F1">
      <w:pPr>
        <w:rPr>
          <w:sz w:val="22"/>
          <w:szCs w:val="22"/>
        </w:rPr>
      </w:pPr>
      <w:r w:rsidRPr="004B0AF3">
        <w:rPr>
          <w:b/>
          <w:sz w:val="22"/>
          <w:szCs w:val="22"/>
        </w:rPr>
        <w:t>R</w:t>
      </w:r>
      <w:r w:rsidR="00B83384">
        <w:rPr>
          <w:b/>
          <w:sz w:val="22"/>
          <w:szCs w:val="22"/>
        </w:rPr>
        <w:t>egistruotojas</w:t>
      </w:r>
      <w:r w:rsidRPr="004B0AF3">
        <w:rPr>
          <w:b/>
          <w:sz w:val="22"/>
          <w:szCs w:val="22"/>
        </w:rPr>
        <w:t xml:space="preserve"> ir gamintojas</w:t>
      </w:r>
    </w:p>
    <w:p w14:paraId="33C3F7D5" w14:textId="564749EB" w:rsidR="002E29F1" w:rsidRPr="004B0AF3" w:rsidRDefault="002E29F1" w:rsidP="002E29F1">
      <w:pPr>
        <w:pStyle w:val="Pagrindiniotekstotrauka"/>
        <w:spacing w:after="0"/>
        <w:ind w:left="0"/>
        <w:rPr>
          <w:bCs/>
          <w:sz w:val="22"/>
          <w:szCs w:val="22"/>
          <w:lang w:val="lt-LT"/>
        </w:rPr>
      </w:pPr>
      <w:r w:rsidRPr="004B0AF3">
        <w:rPr>
          <w:bCs/>
          <w:sz w:val="22"/>
          <w:szCs w:val="22"/>
          <w:lang w:val="lt-LT"/>
        </w:rPr>
        <w:t>AS GRINDEKS</w:t>
      </w:r>
    </w:p>
    <w:p w14:paraId="00077CC7" w14:textId="77777777" w:rsidR="002E29F1" w:rsidRPr="004B0AF3" w:rsidRDefault="002E29F1" w:rsidP="002E29F1">
      <w:pPr>
        <w:pStyle w:val="Pagrindiniotekstotrauka"/>
        <w:spacing w:after="0"/>
        <w:ind w:left="0"/>
        <w:rPr>
          <w:bCs/>
          <w:sz w:val="22"/>
          <w:szCs w:val="22"/>
          <w:lang w:val="lt-LT"/>
        </w:rPr>
      </w:pPr>
      <w:r w:rsidRPr="004B0AF3">
        <w:rPr>
          <w:bCs/>
          <w:sz w:val="22"/>
          <w:szCs w:val="22"/>
          <w:lang w:val="lt-LT"/>
        </w:rPr>
        <w:t>Krustpils iela 53, Rīga, LV-1057, Latvija</w:t>
      </w:r>
    </w:p>
    <w:p w14:paraId="3A4A7BF7" w14:textId="29BB49B0" w:rsidR="002E29F1" w:rsidRPr="004B0AF3" w:rsidRDefault="002E29F1" w:rsidP="002E29F1">
      <w:pPr>
        <w:ind w:left="567" w:hanging="567"/>
        <w:jc w:val="both"/>
        <w:rPr>
          <w:sz w:val="22"/>
          <w:szCs w:val="22"/>
        </w:rPr>
      </w:pPr>
      <w:r w:rsidRPr="004B0AF3">
        <w:rPr>
          <w:sz w:val="22"/>
          <w:szCs w:val="22"/>
        </w:rPr>
        <w:t>Tel</w:t>
      </w:r>
      <w:r w:rsidR="00D11DEA">
        <w:rPr>
          <w:sz w:val="22"/>
          <w:szCs w:val="22"/>
        </w:rPr>
        <w:t>.</w:t>
      </w:r>
      <w:r w:rsidRPr="004B0AF3">
        <w:rPr>
          <w:sz w:val="22"/>
          <w:szCs w:val="22"/>
        </w:rPr>
        <w:t xml:space="preserve"> +371 67083205</w:t>
      </w:r>
    </w:p>
    <w:p w14:paraId="568289DF" w14:textId="47F1AB87" w:rsidR="002E29F1" w:rsidRPr="004B0AF3" w:rsidRDefault="002E29F1" w:rsidP="002E29F1">
      <w:pPr>
        <w:tabs>
          <w:tab w:val="left" w:pos="0"/>
        </w:tabs>
        <w:jc w:val="both"/>
        <w:rPr>
          <w:sz w:val="22"/>
          <w:szCs w:val="22"/>
        </w:rPr>
      </w:pPr>
    </w:p>
    <w:p w14:paraId="68F02100" w14:textId="63CB6020" w:rsidR="002E29F1" w:rsidRPr="004B0AF3" w:rsidRDefault="002E29F1" w:rsidP="002E29F1">
      <w:pPr>
        <w:tabs>
          <w:tab w:val="left" w:pos="0"/>
        </w:tabs>
        <w:jc w:val="both"/>
        <w:rPr>
          <w:sz w:val="22"/>
          <w:szCs w:val="22"/>
        </w:rPr>
      </w:pPr>
      <w:r w:rsidRPr="004B0AF3">
        <w:rPr>
          <w:sz w:val="22"/>
          <w:szCs w:val="22"/>
        </w:rPr>
        <w:t>El. paštas</w:t>
      </w:r>
      <w:r w:rsidRPr="004B0AF3">
        <w:rPr>
          <w:kern w:val="16"/>
          <w:sz w:val="22"/>
          <w:szCs w:val="22"/>
        </w:rPr>
        <w:t xml:space="preserve"> </w:t>
      </w:r>
      <w:hyperlink r:id="rId10" w:history="1">
        <w:r w:rsidR="001F002D" w:rsidRPr="001F002D">
          <w:rPr>
            <w:rStyle w:val="Hipersaitas"/>
            <w:sz w:val="22"/>
            <w:szCs w:val="22"/>
          </w:rPr>
          <w:t>grindeks@grindeks.</w:t>
        </w:r>
        <w:r w:rsidR="001F002D" w:rsidRPr="004C7BCE">
          <w:rPr>
            <w:rStyle w:val="Hipersaitas"/>
          </w:rPr>
          <w:t>com</w:t>
        </w:r>
      </w:hyperlink>
      <w:r w:rsidR="001F002D">
        <w:t xml:space="preserve"> </w:t>
      </w:r>
    </w:p>
    <w:p w14:paraId="5F2EF9E7" w14:textId="77777777" w:rsidR="002E29F1" w:rsidRPr="004B0AF3" w:rsidRDefault="002E29F1" w:rsidP="002E29F1">
      <w:pPr>
        <w:rPr>
          <w:sz w:val="22"/>
          <w:szCs w:val="22"/>
        </w:rPr>
      </w:pPr>
    </w:p>
    <w:p w14:paraId="28360B41" w14:textId="6726EF97" w:rsidR="002E29F1" w:rsidRPr="004B0AF3" w:rsidRDefault="002E29F1" w:rsidP="002E29F1">
      <w:pPr>
        <w:pStyle w:val="BTEMEASMCA"/>
        <w:rPr>
          <w:noProof w:val="0"/>
        </w:rPr>
      </w:pPr>
      <w:r w:rsidRPr="004B0AF3">
        <w:rPr>
          <w:noProof w:val="0"/>
        </w:rPr>
        <w:t xml:space="preserve">Jeigu apie šį vaistą norite sužinoti daugiau, kreipkitės į vietinį </w:t>
      </w:r>
      <w:r w:rsidR="00B83384">
        <w:rPr>
          <w:noProof w:val="0"/>
        </w:rPr>
        <w:t>registruotojo</w:t>
      </w:r>
      <w:r w:rsidRPr="004B0AF3">
        <w:rPr>
          <w:noProof w:val="0"/>
        </w:rPr>
        <w:t xml:space="preserve"> atstovą.</w:t>
      </w:r>
    </w:p>
    <w:p w14:paraId="3C5A8B83" w14:textId="77777777" w:rsidR="002E29F1" w:rsidRPr="004B0AF3" w:rsidRDefault="002E29F1" w:rsidP="002E29F1">
      <w:pPr>
        <w:rPr>
          <w:sz w:val="22"/>
          <w:szCs w:val="22"/>
        </w:rPr>
      </w:pPr>
    </w:p>
    <w:p w14:paraId="30D04D4E" w14:textId="77777777" w:rsidR="006E6983" w:rsidRPr="00E31D25" w:rsidRDefault="006E6983" w:rsidP="006E6983">
      <w:pPr>
        <w:rPr>
          <w:rFonts w:asciiTheme="majorBidi" w:hAnsiTheme="majorBidi" w:cstheme="majorBidi"/>
          <w:sz w:val="22"/>
          <w:szCs w:val="22"/>
        </w:rPr>
      </w:pPr>
      <w:r w:rsidRPr="00E31D25">
        <w:rPr>
          <w:rFonts w:asciiTheme="majorBidi" w:hAnsiTheme="majorBidi" w:cstheme="majorBidi"/>
          <w:sz w:val="22"/>
          <w:szCs w:val="22"/>
        </w:rPr>
        <w:t>„Grindeks Kalceks Lietuva“ UAB</w:t>
      </w:r>
    </w:p>
    <w:p w14:paraId="42326B93" w14:textId="77777777" w:rsidR="006E6983" w:rsidRPr="00E31D25" w:rsidRDefault="006E6983" w:rsidP="006E6983">
      <w:pPr>
        <w:rPr>
          <w:sz w:val="22"/>
          <w:szCs w:val="22"/>
        </w:rPr>
      </w:pPr>
      <w:r w:rsidRPr="00E31D25">
        <w:rPr>
          <w:sz w:val="22"/>
          <w:szCs w:val="22"/>
        </w:rPr>
        <w:t>Kalvarijų g. 300</w:t>
      </w:r>
    </w:p>
    <w:p w14:paraId="2355AFC2" w14:textId="77777777" w:rsidR="006E6983" w:rsidRPr="00E31D25" w:rsidRDefault="006E6983" w:rsidP="006E6983">
      <w:pPr>
        <w:rPr>
          <w:sz w:val="22"/>
          <w:szCs w:val="22"/>
        </w:rPr>
      </w:pPr>
      <w:r w:rsidRPr="00E31D25">
        <w:rPr>
          <w:sz w:val="22"/>
          <w:szCs w:val="22"/>
        </w:rPr>
        <w:t>LT-08318 Vilnius</w:t>
      </w:r>
    </w:p>
    <w:p w14:paraId="16A4B34E" w14:textId="1FAB94B8" w:rsidR="002E29F1" w:rsidRPr="004B0AF3" w:rsidRDefault="006E6983" w:rsidP="006E6983">
      <w:pPr>
        <w:rPr>
          <w:b/>
          <w:bCs/>
          <w:sz w:val="22"/>
          <w:szCs w:val="22"/>
        </w:rPr>
      </w:pPr>
      <w:r w:rsidRPr="00E31D25">
        <w:rPr>
          <w:sz w:val="22"/>
          <w:szCs w:val="22"/>
        </w:rPr>
        <w:t>Tel. +370 5 2101401</w:t>
      </w:r>
    </w:p>
    <w:p w14:paraId="1D4A6410" w14:textId="77777777" w:rsidR="006E6983" w:rsidRDefault="006E6983" w:rsidP="002E29F1">
      <w:pPr>
        <w:pStyle w:val="BTbEMEASMCA"/>
        <w:rPr>
          <w:bCs/>
          <w:noProof w:val="0"/>
        </w:rPr>
      </w:pPr>
    </w:p>
    <w:p w14:paraId="7DFAE1B0" w14:textId="14C4183B" w:rsidR="002E29F1" w:rsidRDefault="002E29F1" w:rsidP="002E29F1">
      <w:pPr>
        <w:pStyle w:val="BTbEMEASMCA"/>
        <w:rPr>
          <w:noProof w:val="0"/>
        </w:rPr>
      </w:pPr>
      <w:r w:rsidRPr="004B0AF3">
        <w:rPr>
          <w:bCs/>
          <w:noProof w:val="0"/>
        </w:rPr>
        <w:t>Šis pakuotės lapelis</w:t>
      </w:r>
      <w:r w:rsidRPr="004B0AF3">
        <w:rPr>
          <w:noProof w:val="0"/>
        </w:rPr>
        <w:t xml:space="preserve"> paskutinį kartą peržiūrėtas</w:t>
      </w:r>
      <w:r>
        <w:rPr>
          <w:noProof w:val="0"/>
        </w:rPr>
        <w:t xml:space="preserve"> </w:t>
      </w:r>
      <w:r w:rsidR="001F002D">
        <w:rPr>
          <w:noProof w:val="0"/>
        </w:rPr>
        <w:t>2026-03-16</w:t>
      </w:r>
      <w:r w:rsidR="00B56B05">
        <w:rPr>
          <w:noProof w:val="0"/>
        </w:rPr>
        <w:t>.</w:t>
      </w:r>
    </w:p>
    <w:p w14:paraId="2EDA4E4C" w14:textId="77777777" w:rsidR="00B56B05" w:rsidRPr="004B0AF3" w:rsidRDefault="00B56B05" w:rsidP="002E29F1">
      <w:pPr>
        <w:pStyle w:val="BTbEMEASMCA"/>
        <w:rPr>
          <w:noProof w:val="0"/>
        </w:rPr>
      </w:pPr>
    </w:p>
    <w:p w14:paraId="1CB11E44" w14:textId="67819A28" w:rsidR="002E29F1" w:rsidRDefault="002E29F1" w:rsidP="002E29F1">
      <w:pPr>
        <w:tabs>
          <w:tab w:val="left" w:pos="567"/>
        </w:tabs>
        <w:rPr>
          <w:sz w:val="22"/>
          <w:szCs w:val="22"/>
        </w:rPr>
      </w:pPr>
      <w:r w:rsidRPr="004B0AF3">
        <w:rPr>
          <w:sz w:val="22"/>
          <w:szCs w:val="22"/>
        </w:rPr>
        <w:t xml:space="preserve">Išsami informacija apie šį vaistą pateikiama Valstybinės vaistų kontrolės tarnybos prie Lietuvos Respublikos sveikatos apsaugos ministerijos tinklalapyje </w:t>
      </w:r>
      <w:r w:rsidR="00BE6B2D">
        <w:rPr>
          <w:color w:val="0000EE"/>
          <w:sz w:val="22"/>
          <w:szCs w:val="22"/>
          <w:u w:val="single"/>
        </w:rPr>
        <w:t>https://vvkt.lrv.lt/lt/</w:t>
      </w:r>
      <w:r w:rsidRPr="004B0AF3">
        <w:rPr>
          <w:sz w:val="22"/>
          <w:szCs w:val="22"/>
        </w:rPr>
        <w:t>.</w:t>
      </w:r>
    </w:p>
    <w:p w14:paraId="51E2DDF6" w14:textId="77777777" w:rsidR="002E29F1" w:rsidRDefault="002E29F1" w:rsidP="002E29F1">
      <w:pPr>
        <w:tabs>
          <w:tab w:val="left" w:pos="567"/>
        </w:tabs>
        <w:rPr>
          <w:sz w:val="22"/>
          <w:szCs w:val="22"/>
        </w:rPr>
      </w:pPr>
    </w:p>
    <w:p w14:paraId="0769F63F" w14:textId="77777777" w:rsidR="00CD49E2" w:rsidRDefault="00CD49E2"/>
    <w:sectPr w:rsidR="00CD49E2">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D6CD" w14:textId="77777777" w:rsidR="00350CC3" w:rsidRDefault="00350CC3">
      <w:r>
        <w:separator/>
      </w:r>
    </w:p>
  </w:endnote>
  <w:endnote w:type="continuationSeparator" w:id="0">
    <w:p w14:paraId="50C24A64" w14:textId="77777777" w:rsidR="00350CC3" w:rsidRDefault="0035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FEF7" w14:textId="77777777" w:rsidR="00C42AF2" w:rsidRDefault="00C42A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0110539" w14:textId="77777777" w:rsidR="00C42AF2" w:rsidRDefault="00C42A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BEC9" w14:textId="1A963E40" w:rsidR="00C42AF2" w:rsidRPr="008C2B1A" w:rsidRDefault="00C42AF2">
    <w:pPr>
      <w:pStyle w:val="Porat"/>
      <w:framePr w:wrap="around" w:vAnchor="text" w:hAnchor="margin" w:xAlign="right" w:y="1"/>
      <w:rPr>
        <w:rStyle w:val="Puslapionumeris"/>
        <w:sz w:val="22"/>
        <w:szCs w:val="22"/>
      </w:rPr>
    </w:pPr>
    <w:r w:rsidRPr="008C2B1A">
      <w:rPr>
        <w:rStyle w:val="Puslapionumeris"/>
        <w:sz w:val="22"/>
        <w:szCs w:val="22"/>
      </w:rPr>
      <w:fldChar w:fldCharType="begin"/>
    </w:r>
    <w:r w:rsidRPr="008C2B1A">
      <w:rPr>
        <w:rStyle w:val="Puslapionumeris"/>
        <w:sz w:val="22"/>
        <w:szCs w:val="22"/>
      </w:rPr>
      <w:instrText xml:space="preserve">PAGE  </w:instrText>
    </w:r>
    <w:r w:rsidRPr="008C2B1A">
      <w:rPr>
        <w:rStyle w:val="Puslapionumeris"/>
        <w:sz w:val="22"/>
        <w:szCs w:val="22"/>
      </w:rPr>
      <w:fldChar w:fldCharType="separate"/>
    </w:r>
    <w:r w:rsidR="006E6983">
      <w:rPr>
        <w:rStyle w:val="Puslapionumeris"/>
        <w:noProof/>
        <w:sz w:val="22"/>
        <w:szCs w:val="22"/>
      </w:rPr>
      <w:t>2</w:t>
    </w:r>
    <w:r w:rsidR="006E6983">
      <w:rPr>
        <w:rStyle w:val="Puslapionumeris"/>
        <w:noProof/>
        <w:sz w:val="22"/>
        <w:szCs w:val="22"/>
      </w:rPr>
      <w:t>0</w:t>
    </w:r>
    <w:r w:rsidRPr="008C2B1A">
      <w:rPr>
        <w:rStyle w:val="Puslapionumeris"/>
        <w:sz w:val="22"/>
        <w:szCs w:val="22"/>
      </w:rPr>
      <w:fldChar w:fldCharType="end"/>
    </w:r>
  </w:p>
  <w:p w14:paraId="0BE81B56" w14:textId="77777777" w:rsidR="00C42AF2" w:rsidRDefault="00C42AF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6DC7" w14:textId="77777777" w:rsidR="00350CC3" w:rsidRDefault="00350CC3">
      <w:r>
        <w:separator/>
      </w:r>
    </w:p>
  </w:footnote>
  <w:footnote w:type="continuationSeparator" w:id="0">
    <w:p w14:paraId="78A0EE8C" w14:textId="77777777" w:rsidR="00350CC3" w:rsidRDefault="0035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A12F34"/>
    <w:multiLevelType w:val="hybridMultilevel"/>
    <w:tmpl w:val="3EBAC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853F9"/>
    <w:multiLevelType w:val="hybridMultilevel"/>
    <w:tmpl w:val="997A7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CF5966"/>
    <w:multiLevelType w:val="hybridMultilevel"/>
    <w:tmpl w:val="D804C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DCEE1406"/>
    <w:lvl w:ilvl="0" w:tplc="66F4FDB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EB7FDE"/>
    <w:multiLevelType w:val="hybridMultilevel"/>
    <w:tmpl w:val="856C2218"/>
    <w:lvl w:ilvl="0" w:tplc="51D847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10E11"/>
    <w:multiLevelType w:val="hybridMultilevel"/>
    <w:tmpl w:val="39A269AC"/>
    <w:lvl w:ilvl="0" w:tplc="9A563EC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487934"/>
    <w:multiLevelType w:val="hybridMultilevel"/>
    <w:tmpl w:val="063C79CA"/>
    <w:lvl w:ilvl="0" w:tplc="2496EA68">
      <w:start w:val="5"/>
      <w:numFmt w:val="bullet"/>
      <w:lvlText w:val="-"/>
      <w:lvlJc w:val="left"/>
      <w:pPr>
        <w:ind w:left="720" w:hanging="360"/>
      </w:pPr>
      <w:rPr>
        <w:rFonts w:ascii="Dutch TL" w:eastAsia="Times New Roman" w:hAnsi="Dutch T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1A12B5"/>
    <w:multiLevelType w:val="hybridMultilevel"/>
    <w:tmpl w:val="3C08766C"/>
    <w:lvl w:ilvl="0" w:tplc="2496EA68">
      <w:start w:val="5"/>
      <w:numFmt w:val="bullet"/>
      <w:lvlText w:val="-"/>
      <w:lvlJc w:val="left"/>
      <w:pPr>
        <w:ind w:left="720" w:hanging="360"/>
      </w:pPr>
      <w:rPr>
        <w:rFonts w:ascii="Dutch TL" w:eastAsia="Times New Roman" w:hAnsi="Dutch T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07274F"/>
    <w:multiLevelType w:val="hybridMultilevel"/>
    <w:tmpl w:val="77242C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584EAC"/>
    <w:multiLevelType w:val="hybridMultilevel"/>
    <w:tmpl w:val="B908E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3205952">
    <w:abstractNumId w:val="2"/>
  </w:num>
  <w:num w:numId="2" w16cid:durableId="1973705381">
    <w:abstractNumId w:val="6"/>
  </w:num>
  <w:num w:numId="3" w16cid:durableId="1877083138">
    <w:abstractNumId w:val="5"/>
  </w:num>
  <w:num w:numId="4" w16cid:durableId="1506049940">
    <w:abstractNumId w:val="9"/>
  </w:num>
  <w:num w:numId="5" w16cid:durableId="315231814">
    <w:abstractNumId w:val="3"/>
  </w:num>
  <w:num w:numId="6" w16cid:durableId="1208448116">
    <w:abstractNumId w:val="11"/>
  </w:num>
  <w:num w:numId="7" w16cid:durableId="1780298729">
    <w:abstractNumId w:val="1"/>
  </w:num>
  <w:num w:numId="8" w16cid:durableId="561133942">
    <w:abstractNumId w:val="4"/>
  </w:num>
  <w:num w:numId="9" w16cid:durableId="1332217468">
    <w:abstractNumId w:val="10"/>
  </w:num>
  <w:num w:numId="10" w16cid:durableId="1079403558">
    <w:abstractNumId w:val="8"/>
  </w:num>
  <w:num w:numId="11" w16cid:durableId="2103448013">
    <w:abstractNumId w:val="7"/>
  </w:num>
  <w:num w:numId="12" w16cid:durableId="194537688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F1"/>
    <w:rsid w:val="0006339B"/>
    <w:rsid w:val="000A0160"/>
    <w:rsid w:val="00106652"/>
    <w:rsid w:val="001334C4"/>
    <w:rsid w:val="001717DB"/>
    <w:rsid w:val="001E1505"/>
    <w:rsid w:val="001F002D"/>
    <w:rsid w:val="00281516"/>
    <w:rsid w:val="00290452"/>
    <w:rsid w:val="002B402A"/>
    <w:rsid w:val="002D2F70"/>
    <w:rsid w:val="002E29F1"/>
    <w:rsid w:val="0032111B"/>
    <w:rsid w:val="00350CC3"/>
    <w:rsid w:val="00376A7F"/>
    <w:rsid w:val="00382A92"/>
    <w:rsid w:val="00396AAF"/>
    <w:rsid w:val="003E0E53"/>
    <w:rsid w:val="003E7085"/>
    <w:rsid w:val="004071E1"/>
    <w:rsid w:val="004534C2"/>
    <w:rsid w:val="004565BC"/>
    <w:rsid w:val="00486CE3"/>
    <w:rsid w:val="004E1C64"/>
    <w:rsid w:val="004E3DB4"/>
    <w:rsid w:val="0058623B"/>
    <w:rsid w:val="005A6186"/>
    <w:rsid w:val="006256CF"/>
    <w:rsid w:val="00641332"/>
    <w:rsid w:val="0064690F"/>
    <w:rsid w:val="00657394"/>
    <w:rsid w:val="00665739"/>
    <w:rsid w:val="00665A48"/>
    <w:rsid w:val="006727AB"/>
    <w:rsid w:val="006C666C"/>
    <w:rsid w:val="006D496B"/>
    <w:rsid w:val="006E6983"/>
    <w:rsid w:val="00740DC5"/>
    <w:rsid w:val="007B2D43"/>
    <w:rsid w:val="007C1DEE"/>
    <w:rsid w:val="0090111C"/>
    <w:rsid w:val="00910E54"/>
    <w:rsid w:val="009556F3"/>
    <w:rsid w:val="009A42AC"/>
    <w:rsid w:val="009E2C80"/>
    <w:rsid w:val="00A37AC1"/>
    <w:rsid w:val="00A8154E"/>
    <w:rsid w:val="00A85A5A"/>
    <w:rsid w:val="00A97452"/>
    <w:rsid w:val="00AA4DE2"/>
    <w:rsid w:val="00AD47C0"/>
    <w:rsid w:val="00B066CE"/>
    <w:rsid w:val="00B334B6"/>
    <w:rsid w:val="00B55C61"/>
    <w:rsid w:val="00B56B05"/>
    <w:rsid w:val="00B83384"/>
    <w:rsid w:val="00BA2719"/>
    <w:rsid w:val="00BD3167"/>
    <w:rsid w:val="00BD7100"/>
    <w:rsid w:val="00BE2A9C"/>
    <w:rsid w:val="00BE6B2D"/>
    <w:rsid w:val="00C42AF2"/>
    <w:rsid w:val="00C52253"/>
    <w:rsid w:val="00C724DC"/>
    <w:rsid w:val="00CD49E2"/>
    <w:rsid w:val="00D04040"/>
    <w:rsid w:val="00D11DEA"/>
    <w:rsid w:val="00D57E7E"/>
    <w:rsid w:val="00DE50FF"/>
    <w:rsid w:val="00E138E5"/>
    <w:rsid w:val="00E65821"/>
    <w:rsid w:val="00E97274"/>
    <w:rsid w:val="00EC7CBF"/>
    <w:rsid w:val="00EF46D1"/>
    <w:rsid w:val="00F05A32"/>
    <w:rsid w:val="00F07A83"/>
    <w:rsid w:val="00F2587D"/>
    <w:rsid w:val="00F61A3F"/>
    <w:rsid w:val="00F77916"/>
    <w:rsid w:val="00F82D57"/>
    <w:rsid w:val="00FD5952"/>
    <w:rsid w:val="00FF24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9486"/>
  <w15:docId w15:val="{1B5E94E9-86C1-42A2-ACC4-DA8EFD34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9F1"/>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F2587D"/>
    <w:pPr>
      <w:keepNext/>
      <w:ind w:left="567" w:hanging="567"/>
      <w:outlineLvl w:val="0"/>
    </w:pPr>
    <w:rPr>
      <w:b/>
      <w:bCs/>
      <w:sz w:val="22"/>
      <w:szCs w:val="22"/>
    </w:rPr>
  </w:style>
  <w:style w:type="paragraph" w:styleId="Antrat2">
    <w:name w:val="heading 2"/>
    <w:basedOn w:val="prastasis"/>
    <w:next w:val="prastasis"/>
    <w:link w:val="Antrat2Diagrama"/>
    <w:autoRedefine/>
    <w:qFormat/>
    <w:rsid w:val="00F2587D"/>
    <w:pPr>
      <w:keepNext/>
      <w:tabs>
        <w:tab w:val="left" w:pos="540"/>
      </w:tabs>
      <w:ind w:left="567" w:hanging="567"/>
      <w:outlineLvl w:val="1"/>
    </w:pPr>
    <w:rPr>
      <w:b/>
      <w:sz w:val="22"/>
      <w:szCs w:val="20"/>
    </w:rPr>
  </w:style>
  <w:style w:type="paragraph" w:styleId="Antrat5">
    <w:name w:val="heading 5"/>
    <w:basedOn w:val="prastasis"/>
    <w:next w:val="prastasis"/>
    <w:link w:val="Antrat5Diagrama"/>
    <w:qFormat/>
    <w:rsid w:val="002E29F1"/>
    <w:pPr>
      <w:keepNext/>
      <w:jc w:val="center"/>
      <w:outlineLvl w:val="4"/>
    </w:pPr>
    <w:rPr>
      <w:b/>
      <w:sz w:val="22"/>
      <w:szCs w:val="22"/>
    </w:rPr>
  </w:style>
  <w:style w:type="paragraph" w:styleId="Antrat6">
    <w:name w:val="heading 6"/>
    <w:basedOn w:val="prastasis"/>
    <w:next w:val="prastasis"/>
    <w:link w:val="Antrat6Diagrama"/>
    <w:qFormat/>
    <w:rsid w:val="002E29F1"/>
    <w:pPr>
      <w:keepNext/>
      <w:ind w:firstLine="540"/>
      <w:outlineLvl w:val="5"/>
    </w:pPr>
    <w:rPr>
      <w:b/>
      <w:bCs/>
      <w:sz w:val="22"/>
      <w:szCs w:val="22"/>
    </w:rPr>
  </w:style>
  <w:style w:type="paragraph" w:styleId="Antrat7">
    <w:name w:val="heading 7"/>
    <w:basedOn w:val="prastasis"/>
    <w:next w:val="prastasis"/>
    <w:link w:val="Antrat7Diagrama"/>
    <w:qFormat/>
    <w:rsid w:val="002E29F1"/>
    <w:pPr>
      <w:keepNext/>
      <w:tabs>
        <w:tab w:val="left" w:pos="540"/>
      </w:tabs>
      <w:ind w:left="540"/>
      <w:outlineLvl w:val="6"/>
    </w:pPr>
    <w:rPr>
      <w:b/>
      <w:bCs/>
      <w:sz w:val="22"/>
      <w:szCs w:val="22"/>
    </w:rPr>
  </w:style>
  <w:style w:type="paragraph" w:styleId="Antrat8">
    <w:name w:val="heading 8"/>
    <w:basedOn w:val="prastasis"/>
    <w:next w:val="prastasis"/>
    <w:link w:val="Antrat8Diagrama"/>
    <w:qFormat/>
    <w:rsid w:val="002E29F1"/>
    <w:pPr>
      <w:keepNext/>
      <w:pBdr>
        <w:top w:val="single" w:sz="4" w:space="1" w:color="auto"/>
        <w:left w:val="single" w:sz="4" w:space="4" w:color="auto"/>
        <w:bottom w:val="single" w:sz="4" w:space="1" w:color="auto"/>
        <w:right w:val="single" w:sz="4" w:space="4" w:color="auto"/>
      </w:pBdr>
      <w:outlineLvl w:val="7"/>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587D"/>
    <w:rPr>
      <w:rFonts w:ascii="Times New Roman" w:eastAsia="Times New Roman" w:hAnsi="Times New Roman" w:cs="Times New Roman"/>
      <w:b/>
      <w:bCs/>
      <w:lang w:val="lt-LT" w:eastAsia="lt-LT"/>
    </w:rPr>
  </w:style>
  <w:style w:type="character" w:customStyle="1" w:styleId="Antrat2Diagrama">
    <w:name w:val="Antraštė 2 Diagrama"/>
    <w:basedOn w:val="Numatytasispastraiposriftas"/>
    <w:link w:val="Antrat2"/>
    <w:rsid w:val="00F2587D"/>
    <w:rPr>
      <w:rFonts w:ascii="Times New Roman" w:eastAsia="Times New Roman" w:hAnsi="Times New Roman" w:cs="Times New Roman"/>
      <w:b/>
      <w:szCs w:val="20"/>
      <w:lang w:val="lt-LT" w:eastAsia="lt-LT"/>
    </w:rPr>
  </w:style>
  <w:style w:type="character" w:customStyle="1" w:styleId="Antrat5Diagrama">
    <w:name w:val="Antraštė 5 Diagrama"/>
    <w:basedOn w:val="Numatytasispastraiposriftas"/>
    <w:link w:val="Antrat5"/>
    <w:rsid w:val="002E29F1"/>
    <w:rPr>
      <w:rFonts w:ascii="Times New Roman" w:eastAsia="Times New Roman" w:hAnsi="Times New Roman" w:cs="Times New Roman"/>
      <w:b/>
      <w:lang w:val="lt-LT" w:eastAsia="lt-LT"/>
    </w:rPr>
  </w:style>
  <w:style w:type="character" w:customStyle="1" w:styleId="Antrat6Diagrama">
    <w:name w:val="Antraštė 6 Diagrama"/>
    <w:basedOn w:val="Numatytasispastraiposriftas"/>
    <w:link w:val="Antrat6"/>
    <w:rsid w:val="002E29F1"/>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2E29F1"/>
    <w:rPr>
      <w:rFonts w:ascii="Times New Roman" w:eastAsia="Times New Roman" w:hAnsi="Times New Roman" w:cs="Times New Roman"/>
      <w:b/>
      <w:bCs/>
      <w:lang w:val="lt-LT" w:eastAsia="lt-LT"/>
    </w:rPr>
  </w:style>
  <w:style w:type="character" w:customStyle="1" w:styleId="Antrat8Diagrama">
    <w:name w:val="Antraštė 8 Diagrama"/>
    <w:basedOn w:val="Numatytasispastraiposriftas"/>
    <w:link w:val="Antrat8"/>
    <w:rsid w:val="002E29F1"/>
    <w:rPr>
      <w:rFonts w:ascii="Times New Roman" w:eastAsia="Times New Roman" w:hAnsi="Times New Roman" w:cs="Times New Roman"/>
      <w:b/>
      <w:bCs/>
      <w:lang w:val="lt-LT" w:eastAsia="lt-LT"/>
    </w:rPr>
  </w:style>
  <w:style w:type="character" w:styleId="Hipersaitas">
    <w:name w:val="Hyperlink"/>
    <w:basedOn w:val="Numatytasispastraiposriftas"/>
    <w:uiPriority w:val="99"/>
    <w:rsid w:val="002E29F1"/>
    <w:rPr>
      <w:color w:val="0000FF"/>
      <w:u w:val="single"/>
    </w:rPr>
  </w:style>
  <w:style w:type="paragraph" w:styleId="Pagrindinistekstas">
    <w:name w:val="Body Text"/>
    <w:basedOn w:val="prastasis"/>
    <w:link w:val="PagrindinistekstasDiagrama"/>
    <w:rsid w:val="002E29F1"/>
    <w:pPr>
      <w:spacing w:after="120"/>
    </w:pPr>
    <w:rPr>
      <w:sz w:val="22"/>
      <w:szCs w:val="20"/>
    </w:rPr>
  </w:style>
  <w:style w:type="character" w:customStyle="1" w:styleId="PagrindinistekstasDiagrama">
    <w:name w:val="Pagrindinis tekstas Diagrama"/>
    <w:basedOn w:val="Numatytasispastraiposriftas"/>
    <w:link w:val="Pagrindinistekstas"/>
    <w:rsid w:val="002E29F1"/>
    <w:rPr>
      <w:rFonts w:ascii="Times New Roman" w:eastAsia="Times New Roman" w:hAnsi="Times New Roman" w:cs="Times New Roman"/>
      <w:szCs w:val="20"/>
      <w:lang w:val="lt-LT" w:eastAsia="lt-LT"/>
    </w:rPr>
  </w:style>
  <w:style w:type="paragraph" w:styleId="Porat">
    <w:name w:val="footer"/>
    <w:basedOn w:val="prastasis"/>
    <w:link w:val="PoratDiagrama"/>
    <w:rsid w:val="002E29F1"/>
    <w:pPr>
      <w:tabs>
        <w:tab w:val="center" w:pos="4320"/>
        <w:tab w:val="right" w:pos="8640"/>
      </w:tabs>
    </w:pPr>
  </w:style>
  <w:style w:type="character" w:customStyle="1" w:styleId="PoratDiagrama">
    <w:name w:val="Poraštė Diagrama"/>
    <w:basedOn w:val="Numatytasispastraiposriftas"/>
    <w:link w:val="Porat"/>
    <w:rsid w:val="002E29F1"/>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2E29F1"/>
  </w:style>
  <w:style w:type="paragraph" w:customStyle="1" w:styleId="BTEMEASMCA">
    <w:name w:val="BT EMEA_SMCA"/>
    <w:basedOn w:val="prastasis"/>
    <w:link w:val="BTEMEASMCAChar"/>
    <w:autoRedefine/>
    <w:rsid w:val="002E29F1"/>
    <w:rPr>
      <w:noProof/>
      <w:sz w:val="22"/>
      <w:szCs w:val="22"/>
      <w:lang w:eastAsia="en-US"/>
    </w:rPr>
  </w:style>
  <w:style w:type="character" w:customStyle="1" w:styleId="BTEMEASMCAChar">
    <w:name w:val="BT EMEA_SMCA Char"/>
    <w:basedOn w:val="Numatytasispastraiposriftas"/>
    <w:link w:val="BTEMEASMCA"/>
    <w:rsid w:val="002E29F1"/>
    <w:rPr>
      <w:rFonts w:ascii="Times New Roman" w:eastAsia="Times New Roman" w:hAnsi="Times New Roman" w:cs="Times New Roman"/>
      <w:noProof/>
      <w:lang w:val="lt-LT"/>
    </w:rPr>
  </w:style>
  <w:style w:type="paragraph" w:customStyle="1" w:styleId="BT-EMEASMCA">
    <w:name w:val="BT- EMEA_SMCA"/>
    <w:basedOn w:val="BTEMEASMCA"/>
    <w:autoRedefine/>
    <w:rsid w:val="00F77916"/>
    <w:pPr>
      <w:numPr>
        <w:numId w:val="3"/>
      </w:numPr>
      <w:tabs>
        <w:tab w:val="clear" w:pos="720"/>
        <w:tab w:val="num" w:pos="567"/>
      </w:tabs>
      <w:ind w:left="567" w:hanging="567"/>
    </w:pPr>
  </w:style>
  <w:style w:type="paragraph" w:customStyle="1" w:styleId="BTbEMEASMCA">
    <w:name w:val="BT(b) EMEA_SMCA"/>
    <w:basedOn w:val="BTEMEASMCA"/>
    <w:autoRedefine/>
    <w:rsid w:val="002E29F1"/>
    <w:rPr>
      <w:b/>
    </w:rPr>
  </w:style>
  <w:style w:type="paragraph" w:styleId="Pagrindiniotekstotrauka">
    <w:name w:val="Body Text Indent"/>
    <w:basedOn w:val="prastasis"/>
    <w:link w:val="PagrindiniotekstotraukaDiagrama"/>
    <w:rsid w:val="002E29F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2E29F1"/>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E29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29F1"/>
    <w:rPr>
      <w:rFonts w:ascii="Segoe UI" w:eastAsia="Times New Roman" w:hAnsi="Segoe UI" w:cs="Segoe UI"/>
      <w:sz w:val="18"/>
      <w:szCs w:val="18"/>
      <w:lang w:val="lt-LT" w:eastAsia="lt-LT"/>
    </w:rPr>
  </w:style>
  <w:style w:type="paragraph" w:styleId="Sraopastraipa">
    <w:name w:val="List Paragraph"/>
    <w:basedOn w:val="prastasis"/>
    <w:uiPriority w:val="34"/>
    <w:qFormat/>
    <w:rsid w:val="002E29F1"/>
    <w:pPr>
      <w:ind w:left="720"/>
      <w:contextualSpacing/>
    </w:pPr>
  </w:style>
  <w:style w:type="character" w:styleId="Komentaronuoroda">
    <w:name w:val="annotation reference"/>
    <w:basedOn w:val="Numatytasispastraiposriftas"/>
    <w:semiHidden/>
    <w:unhideWhenUsed/>
    <w:rsid w:val="002E29F1"/>
    <w:rPr>
      <w:sz w:val="16"/>
      <w:szCs w:val="16"/>
    </w:rPr>
  </w:style>
  <w:style w:type="paragraph" w:styleId="Komentarotekstas">
    <w:name w:val="annotation text"/>
    <w:basedOn w:val="prastasis"/>
    <w:link w:val="KomentarotekstasDiagrama"/>
    <w:uiPriority w:val="99"/>
    <w:semiHidden/>
    <w:unhideWhenUsed/>
    <w:rsid w:val="002E29F1"/>
    <w:rPr>
      <w:sz w:val="20"/>
      <w:szCs w:val="20"/>
    </w:rPr>
  </w:style>
  <w:style w:type="character" w:customStyle="1" w:styleId="KomentarotekstasDiagrama">
    <w:name w:val="Komentaro tekstas Diagrama"/>
    <w:basedOn w:val="Numatytasispastraiposriftas"/>
    <w:link w:val="Komentarotekstas"/>
    <w:uiPriority w:val="99"/>
    <w:semiHidden/>
    <w:rsid w:val="002E29F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E29F1"/>
    <w:rPr>
      <w:b/>
      <w:bCs/>
    </w:rPr>
  </w:style>
  <w:style w:type="character" w:customStyle="1" w:styleId="KomentarotemaDiagrama">
    <w:name w:val="Komentaro tema Diagrama"/>
    <w:basedOn w:val="KomentarotekstasDiagrama"/>
    <w:link w:val="Komentarotema"/>
    <w:uiPriority w:val="99"/>
    <w:semiHidden/>
    <w:rsid w:val="002E29F1"/>
    <w:rPr>
      <w:rFonts w:ascii="Times New Roman" w:eastAsia="Times New Roman" w:hAnsi="Times New Roman" w:cs="Times New Roman"/>
      <w:b/>
      <w:bCs/>
      <w:sz w:val="20"/>
      <w:szCs w:val="20"/>
      <w:lang w:val="lt-LT" w:eastAsia="lt-LT"/>
    </w:rPr>
  </w:style>
  <w:style w:type="character" w:customStyle="1" w:styleId="hps">
    <w:name w:val="hps"/>
    <w:rsid w:val="00C724DC"/>
  </w:style>
  <w:style w:type="paragraph" w:styleId="Pataisymai">
    <w:name w:val="Revision"/>
    <w:hidden/>
    <w:uiPriority w:val="99"/>
    <w:semiHidden/>
    <w:rsid w:val="00EF46D1"/>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F61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5151">
      <w:bodyDiv w:val="1"/>
      <w:marLeft w:val="0"/>
      <w:marRight w:val="0"/>
      <w:marTop w:val="0"/>
      <w:marBottom w:val="0"/>
      <w:divBdr>
        <w:top w:val="none" w:sz="0" w:space="0" w:color="auto"/>
        <w:left w:val="none" w:sz="0" w:space="0" w:color="auto"/>
        <w:bottom w:val="none" w:sz="0" w:space="0" w:color="auto"/>
        <w:right w:val="none" w:sz="0" w:space="0" w:color="auto"/>
      </w:divBdr>
      <w:divsChild>
        <w:div w:id="727996522">
          <w:marLeft w:val="0"/>
          <w:marRight w:val="0"/>
          <w:marTop w:val="0"/>
          <w:marBottom w:val="0"/>
          <w:divBdr>
            <w:top w:val="none" w:sz="0" w:space="0" w:color="auto"/>
            <w:left w:val="none" w:sz="0" w:space="0" w:color="auto"/>
            <w:bottom w:val="none" w:sz="0" w:space="0" w:color="auto"/>
            <w:right w:val="none" w:sz="0" w:space="0" w:color="auto"/>
          </w:divBdr>
        </w:div>
        <w:div w:id="1978604743">
          <w:marLeft w:val="0"/>
          <w:marRight w:val="0"/>
          <w:marTop w:val="0"/>
          <w:marBottom w:val="0"/>
          <w:divBdr>
            <w:top w:val="none" w:sz="0" w:space="0" w:color="auto"/>
            <w:left w:val="none" w:sz="0" w:space="0" w:color="auto"/>
            <w:bottom w:val="none" w:sz="0" w:space="0" w:color="auto"/>
            <w:right w:val="none" w:sz="0" w:space="0" w:color="auto"/>
          </w:divBdr>
        </w:div>
        <w:div w:id="191724905">
          <w:marLeft w:val="0"/>
          <w:marRight w:val="0"/>
          <w:marTop w:val="0"/>
          <w:marBottom w:val="0"/>
          <w:divBdr>
            <w:top w:val="none" w:sz="0" w:space="0" w:color="auto"/>
            <w:left w:val="none" w:sz="0" w:space="0" w:color="auto"/>
            <w:bottom w:val="none" w:sz="0" w:space="0" w:color="auto"/>
            <w:right w:val="none" w:sz="0" w:space="0" w:color="auto"/>
          </w:divBdr>
        </w:div>
        <w:div w:id="1215384676">
          <w:marLeft w:val="0"/>
          <w:marRight w:val="0"/>
          <w:marTop w:val="0"/>
          <w:marBottom w:val="0"/>
          <w:divBdr>
            <w:top w:val="none" w:sz="0" w:space="0" w:color="auto"/>
            <w:left w:val="none" w:sz="0" w:space="0" w:color="auto"/>
            <w:bottom w:val="none" w:sz="0" w:space="0" w:color="auto"/>
            <w:right w:val="none" w:sz="0" w:space="0" w:color="auto"/>
          </w:divBdr>
        </w:div>
        <w:div w:id="929048648">
          <w:marLeft w:val="0"/>
          <w:marRight w:val="0"/>
          <w:marTop w:val="0"/>
          <w:marBottom w:val="0"/>
          <w:divBdr>
            <w:top w:val="none" w:sz="0" w:space="0" w:color="auto"/>
            <w:left w:val="none" w:sz="0" w:space="0" w:color="auto"/>
            <w:bottom w:val="none" w:sz="0" w:space="0" w:color="auto"/>
            <w:right w:val="none" w:sz="0" w:space="0" w:color="auto"/>
          </w:divBdr>
        </w:div>
        <w:div w:id="1937712928">
          <w:marLeft w:val="0"/>
          <w:marRight w:val="0"/>
          <w:marTop w:val="0"/>
          <w:marBottom w:val="0"/>
          <w:divBdr>
            <w:top w:val="none" w:sz="0" w:space="0" w:color="auto"/>
            <w:left w:val="none" w:sz="0" w:space="0" w:color="auto"/>
            <w:bottom w:val="none" w:sz="0" w:space="0" w:color="auto"/>
            <w:right w:val="none" w:sz="0" w:space="0" w:color="auto"/>
          </w:divBdr>
        </w:div>
        <w:div w:id="389042491">
          <w:marLeft w:val="0"/>
          <w:marRight w:val="0"/>
          <w:marTop w:val="0"/>
          <w:marBottom w:val="0"/>
          <w:divBdr>
            <w:top w:val="none" w:sz="0" w:space="0" w:color="auto"/>
            <w:left w:val="none" w:sz="0" w:space="0" w:color="auto"/>
            <w:bottom w:val="none" w:sz="0" w:space="0" w:color="auto"/>
            <w:right w:val="none" w:sz="0" w:space="0" w:color="auto"/>
          </w:divBdr>
        </w:div>
        <w:div w:id="1669819532">
          <w:marLeft w:val="0"/>
          <w:marRight w:val="0"/>
          <w:marTop w:val="0"/>
          <w:marBottom w:val="0"/>
          <w:divBdr>
            <w:top w:val="none" w:sz="0" w:space="0" w:color="auto"/>
            <w:left w:val="none" w:sz="0" w:space="0" w:color="auto"/>
            <w:bottom w:val="none" w:sz="0" w:space="0" w:color="auto"/>
            <w:right w:val="none" w:sz="0" w:space="0" w:color="auto"/>
          </w:divBdr>
        </w:div>
        <w:div w:id="1562447949">
          <w:marLeft w:val="0"/>
          <w:marRight w:val="0"/>
          <w:marTop w:val="0"/>
          <w:marBottom w:val="0"/>
          <w:divBdr>
            <w:top w:val="none" w:sz="0" w:space="0" w:color="auto"/>
            <w:left w:val="none" w:sz="0" w:space="0" w:color="auto"/>
            <w:bottom w:val="none" w:sz="0" w:space="0" w:color="auto"/>
            <w:right w:val="none" w:sz="0" w:space="0" w:color="auto"/>
          </w:divBdr>
        </w:div>
        <w:div w:id="1437754433">
          <w:marLeft w:val="0"/>
          <w:marRight w:val="0"/>
          <w:marTop w:val="0"/>
          <w:marBottom w:val="0"/>
          <w:divBdr>
            <w:top w:val="none" w:sz="0" w:space="0" w:color="auto"/>
            <w:left w:val="none" w:sz="0" w:space="0" w:color="auto"/>
            <w:bottom w:val="none" w:sz="0" w:space="0" w:color="auto"/>
            <w:right w:val="none" w:sz="0" w:space="0" w:color="auto"/>
          </w:divBdr>
        </w:div>
        <w:div w:id="615215066">
          <w:marLeft w:val="0"/>
          <w:marRight w:val="0"/>
          <w:marTop w:val="0"/>
          <w:marBottom w:val="0"/>
          <w:divBdr>
            <w:top w:val="none" w:sz="0" w:space="0" w:color="auto"/>
            <w:left w:val="none" w:sz="0" w:space="0" w:color="auto"/>
            <w:bottom w:val="none" w:sz="0" w:space="0" w:color="auto"/>
            <w:right w:val="none" w:sz="0" w:space="0" w:color="auto"/>
          </w:divBdr>
        </w:div>
      </w:divsChild>
    </w:div>
    <w:div w:id="996109523">
      <w:bodyDiv w:val="1"/>
      <w:marLeft w:val="0"/>
      <w:marRight w:val="0"/>
      <w:marTop w:val="0"/>
      <w:marBottom w:val="0"/>
      <w:divBdr>
        <w:top w:val="none" w:sz="0" w:space="0" w:color="auto"/>
        <w:left w:val="none" w:sz="0" w:space="0" w:color="auto"/>
        <w:bottom w:val="none" w:sz="0" w:space="0" w:color="auto"/>
        <w:right w:val="none" w:sz="0" w:space="0" w:color="auto"/>
      </w:divBdr>
    </w:div>
    <w:div w:id="1307470144">
      <w:bodyDiv w:val="1"/>
      <w:marLeft w:val="0"/>
      <w:marRight w:val="0"/>
      <w:marTop w:val="0"/>
      <w:marBottom w:val="0"/>
      <w:divBdr>
        <w:top w:val="none" w:sz="0" w:space="0" w:color="auto"/>
        <w:left w:val="none" w:sz="0" w:space="0" w:color="auto"/>
        <w:bottom w:val="none" w:sz="0" w:space="0" w:color="auto"/>
        <w:right w:val="none" w:sz="0" w:space="0" w:color="auto"/>
      </w:divBdr>
    </w:div>
    <w:div w:id="1514607337">
      <w:bodyDiv w:val="1"/>
      <w:marLeft w:val="0"/>
      <w:marRight w:val="0"/>
      <w:marTop w:val="0"/>
      <w:marBottom w:val="0"/>
      <w:divBdr>
        <w:top w:val="none" w:sz="0" w:space="0" w:color="auto"/>
        <w:left w:val="none" w:sz="0" w:space="0" w:color="auto"/>
        <w:bottom w:val="none" w:sz="0" w:space="0" w:color="auto"/>
        <w:right w:val="none" w:sz="0" w:space="0" w:color="auto"/>
      </w:divBdr>
      <w:divsChild>
        <w:div w:id="1819835230">
          <w:marLeft w:val="0"/>
          <w:marRight w:val="0"/>
          <w:marTop w:val="0"/>
          <w:marBottom w:val="0"/>
          <w:divBdr>
            <w:top w:val="none" w:sz="0" w:space="0" w:color="auto"/>
            <w:left w:val="none" w:sz="0" w:space="0" w:color="auto"/>
            <w:bottom w:val="none" w:sz="0" w:space="0" w:color="auto"/>
            <w:right w:val="none" w:sz="0" w:space="0" w:color="auto"/>
          </w:divBdr>
        </w:div>
        <w:div w:id="39327309">
          <w:marLeft w:val="0"/>
          <w:marRight w:val="0"/>
          <w:marTop w:val="0"/>
          <w:marBottom w:val="0"/>
          <w:divBdr>
            <w:top w:val="none" w:sz="0" w:space="0" w:color="auto"/>
            <w:left w:val="none" w:sz="0" w:space="0" w:color="auto"/>
            <w:bottom w:val="none" w:sz="0" w:space="0" w:color="auto"/>
            <w:right w:val="none" w:sz="0" w:space="0" w:color="auto"/>
          </w:divBdr>
        </w:div>
        <w:div w:id="530069265">
          <w:marLeft w:val="0"/>
          <w:marRight w:val="0"/>
          <w:marTop w:val="0"/>
          <w:marBottom w:val="0"/>
          <w:divBdr>
            <w:top w:val="none" w:sz="0" w:space="0" w:color="auto"/>
            <w:left w:val="none" w:sz="0" w:space="0" w:color="auto"/>
            <w:bottom w:val="none" w:sz="0" w:space="0" w:color="auto"/>
            <w:right w:val="none" w:sz="0" w:space="0" w:color="auto"/>
          </w:divBdr>
        </w:div>
        <w:div w:id="220872199">
          <w:marLeft w:val="0"/>
          <w:marRight w:val="0"/>
          <w:marTop w:val="0"/>
          <w:marBottom w:val="0"/>
          <w:divBdr>
            <w:top w:val="none" w:sz="0" w:space="0" w:color="auto"/>
            <w:left w:val="none" w:sz="0" w:space="0" w:color="auto"/>
            <w:bottom w:val="none" w:sz="0" w:space="0" w:color="auto"/>
            <w:right w:val="none" w:sz="0" w:space="0" w:color="auto"/>
          </w:divBdr>
        </w:div>
        <w:div w:id="634674913">
          <w:marLeft w:val="0"/>
          <w:marRight w:val="0"/>
          <w:marTop w:val="0"/>
          <w:marBottom w:val="0"/>
          <w:divBdr>
            <w:top w:val="none" w:sz="0" w:space="0" w:color="auto"/>
            <w:left w:val="none" w:sz="0" w:space="0" w:color="auto"/>
            <w:bottom w:val="none" w:sz="0" w:space="0" w:color="auto"/>
            <w:right w:val="none" w:sz="0" w:space="0" w:color="auto"/>
          </w:divBdr>
        </w:div>
        <w:div w:id="2039356924">
          <w:marLeft w:val="0"/>
          <w:marRight w:val="0"/>
          <w:marTop w:val="0"/>
          <w:marBottom w:val="0"/>
          <w:divBdr>
            <w:top w:val="none" w:sz="0" w:space="0" w:color="auto"/>
            <w:left w:val="none" w:sz="0" w:space="0" w:color="auto"/>
            <w:bottom w:val="none" w:sz="0" w:space="0" w:color="auto"/>
            <w:right w:val="none" w:sz="0" w:space="0" w:color="auto"/>
          </w:divBdr>
        </w:div>
      </w:divsChild>
    </w:div>
    <w:div w:id="1539464643">
      <w:bodyDiv w:val="1"/>
      <w:marLeft w:val="0"/>
      <w:marRight w:val="0"/>
      <w:marTop w:val="0"/>
      <w:marBottom w:val="0"/>
      <w:divBdr>
        <w:top w:val="none" w:sz="0" w:space="0" w:color="auto"/>
        <w:left w:val="none" w:sz="0" w:space="0" w:color="auto"/>
        <w:bottom w:val="none" w:sz="0" w:space="0" w:color="auto"/>
        <w:right w:val="none" w:sz="0" w:space="0" w:color="auto"/>
      </w:divBdr>
      <w:divsChild>
        <w:div w:id="183716372">
          <w:marLeft w:val="0"/>
          <w:marRight w:val="0"/>
          <w:marTop w:val="0"/>
          <w:marBottom w:val="0"/>
          <w:divBdr>
            <w:top w:val="none" w:sz="0" w:space="0" w:color="auto"/>
            <w:left w:val="none" w:sz="0" w:space="0" w:color="auto"/>
            <w:bottom w:val="none" w:sz="0" w:space="0" w:color="auto"/>
            <w:right w:val="none" w:sz="0" w:space="0" w:color="auto"/>
          </w:divBdr>
        </w:div>
        <w:div w:id="262957353">
          <w:marLeft w:val="0"/>
          <w:marRight w:val="0"/>
          <w:marTop w:val="0"/>
          <w:marBottom w:val="0"/>
          <w:divBdr>
            <w:top w:val="none" w:sz="0" w:space="0" w:color="auto"/>
            <w:left w:val="none" w:sz="0" w:space="0" w:color="auto"/>
            <w:bottom w:val="none" w:sz="0" w:space="0" w:color="auto"/>
            <w:right w:val="none" w:sz="0" w:space="0" w:color="auto"/>
          </w:divBdr>
        </w:div>
        <w:div w:id="1856453387">
          <w:marLeft w:val="0"/>
          <w:marRight w:val="0"/>
          <w:marTop w:val="0"/>
          <w:marBottom w:val="0"/>
          <w:divBdr>
            <w:top w:val="none" w:sz="0" w:space="0" w:color="auto"/>
            <w:left w:val="none" w:sz="0" w:space="0" w:color="auto"/>
            <w:bottom w:val="none" w:sz="0" w:space="0" w:color="auto"/>
            <w:right w:val="none" w:sz="0" w:space="0" w:color="auto"/>
          </w:divBdr>
        </w:div>
        <w:div w:id="516624836">
          <w:marLeft w:val="0"/>
          <w:marRight w:val="0"/>
          <w:marTop w:val="0"/>
          <w:marBottom w:val="0"/>
          <w:divBdr>
            <w:top w:val="none" w:sz="0" w:space="0" w:color="auto"/>
            <w:left w:val="none" w:sz="0" w:space="0" w:color="auto"/>
            <w:bottom w:val="none" w:sz="0" w:space="0" w:color="auto"/>
            <w:right w:val="none" w:sz="0" w:space="0" w:color="auto"/>
          </w:divBdr>
        </w:div>
        <w:div w:id="607662659">
          <w:marLeft w:val="0"/>
          <w:marRight w:val="0"/>
          <w:marTop w:val="0"/>
          <w:marBottom w:val="0"/>
          <w:divBdr>
            <w:top w:val="none" w:sz="0" w:space="0" w:color="auto"/>
            <w:left w:val="none" w:sz="0" w:space="0" w:color="auto"/>
            <w:bottom w:val="none" w:sz="0" w:space="0" w:color="auto"/>
            <w:right w:val="none" w:sz="0" w:space="0" w:color="auto"/>
          </w:divBdr>
        </w:div>
      </w:divsChild>
    </w:div>
    <w:div w:id="1702828194">
      <w:bodyDiv w:val="1"/>
      <w:marLeft w:val="0"/>
      <w:marRight w:val="0"/>
      <w:marTop w:val="0"/>
      <w:marBottom w:val="0"/>
      <w:divBdr>
        <w:top w:val="none" w:sz="0" w:space="0" w:color="auto"/>
        <w:left w:val="none" w:sz="0" w:space="0" w:color="auto"/>
        <w:bottom w:val="none" w:sz="0" w:space="0" w:color="auto"/>
        <w:right w:val="none" w:sz="0" w:space="0" w:color="auto"/>
      </w:divBdr>
      <w:divsChild>
        <w:div w:id="486560278">
          <w:marLeft w:val="0"/>
          <w:marRight w:val="0"/>
          <w:marTop w:val="0"/>
          <w:marBottom w:val="0"/>
          <w:divBdr>
            <w:top w:val="none" w:sz="0" w:space="0" w:color="auto"/>
            <w:left w:val="none" w:sz="0" w:space="0" w:color="auto"/>
            <w:bottom w:val="none" w:sz="0" w:space="0" w:color="auto"/>
            <w:right w:val="none" w:sz="0" w:space="0" w:color="auto"/>
          </w:divBdr>
        </w:div>
        <w:div w:id="839656235">
          <w:marLeft w:val="0"/>
          <w:marRight w:val="0"/>
          <w:marTop w:val="0"/>
          <w:marBottom w:val="0"/>
          <w:divBdr>
            <w:top w:val="none" w:sz="0" w:space="0" w:color="auto"/>
            <w:left w:val="none" w:sz="0" w:space="0" w:color="auto"/>
            <w:bottom w:val="none" w:sz="0" w:space="0" w:color="auto"/>
            <w:right w:val="none" w:sz="0" w:space="0" w:color="auto"/>
          </w:divBdr>
        </w:div>
        <w:div w:id="883171975">
          <w:marLeft w:val="0"/>
          <w:marRight w:val="0"/>
          <w:marTop w:val="0"/>
          <w:marBottom w:val="0"/>
          <w:divBdr>
            <w:top w:val="none" w:sz="0" w:space="0" w:color="auto"/>
            <w:left w:val="none" w:sz="0" w:space="0" w:color="auto"/>
            <w:bottom w:val="none" w:sz="0" w:space="0" w:color="auto"/>
            <w:right w:val="none" w:sz="0" w:space="0" w:color="auto"/>
          </w:divBdr>
        </w:div>
        <w:div w:id="58329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rindeks@grindeks.com"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BFC1-7969-4894-8E21-7E6281E3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16594</Words>
  <Characters>9460</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2026-03-25T09:07:00Z</dcterms:created>
  <dcterms:modified xsi:type="dcterms:W3CDTF">2026-03-25T09:07:00Z</dcterms:modified>
</cp:coreProperties>
</file>