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AAFC5" w14:textId="77777777" w:rsidR="00A21281" w:rsidRPr="001C6C9E" w:rsidRDefault="00A21281" w:rsidP="00B6211D">
      <w:pPr>
        <w:rPr>
          <w:b/>
          <w:bCs/>
          <w:sz w:val="22"/>
          <w:szCs w:val="22"/>
        </w:rPr>
      </w:pPr>
    </w:p>
    <w:p w14:paraId="4D4602E4" w14:textId="77777777" w:rsidR="00A21281" w:rsidRPr="001C6C9E" w:rsidRDefault="00A21281" w:rsidP="00B6211D">
      <w:pPr>
        <w:rPr>
          <w:b/>
          <w:bCs/>
          <w:sz w:val="22"/>
          <w:szCs w:val="22"/>
        </w:rPr>
      </w:pPr>
    </w:p>
    <w:p w14:paraId="11E9B514" w14:textId="77777777" w:rsidR="00A21281" w:rsidRPr="001C6C9E" w:rsidRDefault="00A21281" w:rsidP="00B6211D">
      <w:pPr>
        <w:rPr>
          <w:b/>
          <w:bCs/>
          <w:sz w:val="22"/>
          <w:szCs w:val="22"/>
        </w:rPr>
      </w:pPr>
    </w:p>
    <w:p w14:paraId="4DD48859" w14:textId="77777777" w:rsidR="00A21281" w:rsidRPr="001C6C9E" w:rsidRDefault="00A21281" w:rsidP="00B6211D">
      <w:pPr>
        <w:rPr>
          <w:b/>
          <w:bCs/>
          <w:sz w:val="22"/>
          <w:szCs w:val="22"/>
        </w:rPr>
      </w:pPr>
    </w:p>
    <w:p w14:paraId="6D7F8E21" w14:textId="77777777" w:rsidR="00A21281" w:rsidRPr="001C6C9E" w:rsidRDefault="00A21281" w:rsidP="00B6211D">
      <w:pPr>
        <w:rPr>
          <w:b/>
          <w:bCs/>
          <w:sz w:val="22"/>
          <w:szCs w:val="22"/>
        </w:rPr>
      </w:pPr>
    </w:p>
    <w:p w14:paraId="517C72FC" w14:textId="77777777" w:rsidR="00A21281" w:rsidRPr="001C6C9E" w:rsidRDefault="00A21281" w:rsidP="00B6211D">
      <w:pPr>
        <w:rPr>
          <w:b/>
          <w:bCs/>
          <w:sz w:val="22"/>
          <w:szCs w:val="22"/>
        </w:rPr>
      </w:pPr>
    </w:p>
    <w:p w14:paraId="2E541613" w14:textId="77777777" w:rsidR="00A21281" w:rsidRPr="001C6C9E" w:rsidRDefault="00A21281" w:rsidP="00B6211D">
      <w:pPr>
        <w:rPr>
          <w:b/>
          <w:bCs/>
          <w:sz w:val="22"/>
          <w:szCs w:val="22"/>
        </w:rPr>
      </w:pPr>
    </w:p>
    <w:p w14:paraId="6ADF9949" w14:textId="77777777" w:rsidR="00A21281" w:rsidRPr="001C6C9E" w:rsidRDefault="00A21281" w:rsidP="00B6211D">
      <w:pPr>
        <w:rPr>
          <w:b/>
          <w:bCs/>
          <w:sz w:val="22"/>
          <w:szCs w:val="22"/>
        </w:rPr>
      </w:pPr>
    </w:p>
    <w:p w14:paraId="1F08832D" w14:textId="77777777" w:rsidR="00A21281" w:rsidRPr="001C6C9E" w:rsidRDefault="00A21281" w:rsidP="00B6211D">
      <w:pPr>
        <w:rPr>
          <w:b/>
          <w:bCs/>
          <w:sz w:val="22"/>
          <w:szCs w:val="22"/>
        </w:rPr>
      </w:pPr>
    </w:p>
    <w:p w14:paraId="249D205A" w14:textId="77777777" w:rsidR="00A21281" w:rsidRPr="001C6C9E" w:rsidRDefault="00A21281" w:rsidP="00B6211D">
      <w:pPr>
        <w:rPr>
          <w:b/>
          <w:bCs/>
          <w:sz w:val="22"/>
          <w:szCs w:val="22"/>
        </w:rPr>
      </w:pPr>
    </w:p>
    <w:p w14:paraId="3AEEEFB7" w14:textId="77777777" w:rsidR="00A21281" w:rsidRPr="001C6C9E" w:rsidRDefault="00A21281" w:rsidP="00B6211D">
      <w:pPr>
        <w:rPr>
          <w:b/>
          <w:bCs/>
          <w:sz w:val="22"/>
          <w:szCs w:val="22"/>
        </w:rPr>
      </w:pPr>
    </w:p>
    <w:p w14:paraId="7B6F2335" w14:textId="77777777" w:rsidR="00A21281" w:rsidRPr="001C6C9E" w:rsidRDefault="00A21281" w:rsidP="00B6211D">
      <w:pPr>
        <w:rPr>
          <w:b/>
          <w:bCs/>
          <w:sz w:val="22"/>
          <w:szCs w:val="22"/>
        </w:rPr>
      </w:pPr>
    </w:p>
    <w:p w14:paraId="71A69F63" w14:textId="77777777" w:rsidR="00A21281" w:rsidRPr="001C6C9E" w:rsidRDefault="00A21281" w:rsidP="00B6211D">
      <w:pPr>
        <w:rPr>
          <w:b/>
          <w:bCs/>
          <w:sz w:val="22"/>
          <w:szCs w:val="22"/>
        </w:rPr>
      </w:pPr>
    </w:p>
    <w:p w14:paraId="203D91FA" w14:textId="77777777" w:rsidR="00A21281" w:rsidRPr="001C6C9E" w:rsidRDefault="00A21281" w:rsidP="00B6211D">
      <w:pPr>
        <w:rPr>
          <w:b/>
          <w:bCs/>
          <w:sz w:val="22"/>
          <w:szCs w:val="22"/>
        </w:rPr>
      </w:pPr>
    </w:p>
    <w:p w14:paraId="7515E4C8" w14:textId="77777777" w:rsidR="00A21281" w:rsidRPr="001C6C9E" w:rsidRDefault="00A21281" w:rsidP="00B6211D">
      <w:pPr>
        <w:rPr>
          <w:b/>
          <w:bCs/>
          <w:sz w:val="22"/>
          <w:szCs w:val="22"/>
        </w:rPr>
      </w:pPr>
    </w:p>
    <w:p w14:paraId="63F6B900" w14:textId="77777777" w:rsidR="00A21281" w:rsidRPr="001C6C9E" w:rsidRDefault="00A21281" w:rsidP="00B6211D">
      <w:pPr>
        <w:rPr>
          <w:b/>
          <w:bCs/>
          <w:sz w:val="22"/>
          <w:szCs w:val="22"/>
        </w:rPr>
      </w:pPr>
    </w:p>
    <w:p w14:paraId="0B242805" w14:textId="77777777" w:rsidR="00A21281" w:rsidRPr="001C6C9E" w:rsidRDefault="00A21281" w:rsidP="00B6211D">
      <w:pPr>
        <w:rPr>
          <w:b/>
          <w:bCs/>
          <w:sz w:val="22"/>
          <w:szCs w:val="22"/>
        </w:rPr>
      </w:pPr>
    </w:p>
    <w:p w14:paraId="051FF454" w14:textId="77777777" w:rsidR="00A21281" w:rsidRPr="001C6C9E" w:rsidRDefault="00A21281" w:rsidP="00B6211D">
      <w:pPr>
        <w:rPr>
          <w:b/>
          <w:bCs/>
          <w:sz w:val="22"/>
          <w:szCs w:val="22"/>
        </w:rPr>
      </w:pPr>
    </w:p>
    <w:p w14:paraId="35ECE9F2" w14:textId="77777777" w:rsidR="00A21281" w:rsidRPr="001C6C9E" w:rsidRDefault="00A21281" w:rsidP="00B6211D">
      <w:pPr>
        <w:rPr>
          <w:b/>
          <w:bCs/>
          <w:sz w:val="22"/>
          <w:szCs w:val="22"/>
        </w:rPr>
      </w:pPr>
    </w:p>
    <w:p w14:paraId="5CD7C1ED" w14:textId="77777777" w:rsidR="00A21281" w:rsidRPr="001C6C9E" w:rsidRDefault="00A21281" w:rsidP="00B6211D">
      <w:pPr>
        <w:rPr>
          <w:b/>
          <w:bCs/>
          <w:sz w:val="22"/>
          <w:szCs w:val="22"/>
        </w:rPr>
      </w:pPr>
    </w:p>
    <w:p w14:paraId="5C379935" w14:textId="77777777" w:rsidR="00A21281" w:rsidRPr="001C6C9E" w:rsidRDefault="00A21281" w:rsidP="00B6211D">
      <w:pPr>
        <w:rPr>
          <w:b/>
          <w:bCs/>
          <w:sz w:val="22"/>
          <w:szCs w:val="22"/>
        </w:rPr>
      </w:pPr>
    </w:p>
    <w:p w14:paraId="5BFD669C" w14:textId="77777777" w:rsidR="00A21281" w:rsidRPr="001C6C9E" w:rsidRDefault="00A21281" w:rsidP="00B6211D">
      <w:pPr>
        <w:rPr>
          <w:b/>
          <w:bCs/>
          <w:sz w:val="22"/>
          <w:szCs w:val="22"/>
        </w:rPr>
      </w:pPr>
    </w:p>
    <w:p w14:paraId="23565F24" w14:textId="77777777" w:rsidR="00A21281" w:rsidRPr="001C6C9E" w:rsidRDefault="00A21281" w:rsidP="00B6211D">
      <w:pPr>
        <w:rPr>
          <w:b/>
          <w:bCs/>
          <w:sz w:val="22"/>
          <w:szCs w:val="22"/>
        </w:rPr>
      </w:pPr>
    </w:p>
    <w:p w14:paraId="438CB435" w14:textId="77777777" w:rsidR="00A21281" w:rsidRPr="001C6C9E" w:rsidRDefault="00A21281" w:rsidP="00B6211D">
      <w:pPr>
        <w:jc w:val="center"/>
        <w:rPr>
          <w:b/>
          <w:bCs/>
          <w:sz w:val="22"/>
          <w:szCs w:val="22"/>
        </w:rPr>
      </w:pPr>
      <w:r w:rsidRPr="001C6C9E">
        <w:rPr>
          <w:b/>
          <w:bCs/>
          <w:sz w:val="22"/>
          <w:szCs w:val="22"/>
        </w:rPr>
        <w:t>I PRIEDAS</w:t>
      </w:r>
    </w:p>
    <w:p w14:paraId="07EA1DB7" w14:textId="77777777" w:rsidR="00A21281" w:rsidRPr="001C6C9E" w:rsidRDefault="00A21281" w:rsidP="00B6211D">
      <w:pPr>
        <w:jc w:val="center"/>
        <w:rPr>
          <w:b/>
          <w:sz w:val="22"/>
          <w:szCs w:val="22"/>
        </w:rPr>
      </w:pPr>
    </w:p>
    <w:p w14:paraId="3B829B65" w14:textId="77777777" w:rsidR="00A21281" w:rsidRPr="001C6C9E" w:rsidRDefault="00A21281" w:rsidP="00B6211D">
      <w:pPr>
        <w:jc w:val="center"/>
        <w:rPr>
          <w:b/>
          <w:sz w:val="22"/>
          <w:szCs w:val="22"/>
        </w:rPr>
      </w:pPr>
      <w:r w:rsidRPr="001C6C9E">
        <w:rPr>
          <w:b/>
          <w:sz w:val="22"/>
          <w:szCs w:val="22"/>
        </w:rPr>
        <w:t>PREPARATO CHARAKTERISTIKŲ SANTRAUKA</w:t>
      </w:r>
    </w:p>
    <w:p w14:paraId="1C904816" w14:textId="77777777" w:rsidR="00A21281" w:rsidRPr="001C6C9E" w:rsidRDefault="00A21281" w:rsidP="00B6211D">
      <w:pPr>
        <w:jc w:val="center"/>
        <w:rPr>
          <w:b/>
          <w:sz w:val="22"/>
          <w:szCs w:val="22"/>
        </w:rPr>
      </w:pPr>
    </w:p>
    <w:p w14:paraId="662A3806" w14:textId="77777777" w:rsidR="00A21281" w:rsidRPr="001C6C9E" w:rsidRDefault="00A21281" w:rsidP="00B6211D">
      <w:pPr>
        <w:rPr>
          <w:b/>
          <w:sz w:val="22"/>
          <w:szCs w:val="22"/>
        </w:rPr>
      </w:pPr>
    </w:p>
    <w:p w14:paraId="7CB43BAE" w14:textId="77777777" w:rsidR="00A21281" w:rsidRPr="001C6C9E" w:rsidRDefault="00A21281" w:rsidP="00B6211D">
      <w:pPr>
        <w:overflowPunct/>
        <w:autoSpaceDE/>
        <w:autoSpaceDN/>
        <w:adjustRightInd/>
        <w:spacing w:after="200" w:line="276" w:lineRule="auto"/>
        <w:textAlignment w:val="auto"/>
        <w:rPr>
          <w:b/>
          <w:sz w:val="22"/>
          <w:szCs w:val="22"/>
        </w:rPr>
      </w:pPr>
      <w:r w:rsidRPr="001C6C9E">
        <w:rPr>
          <w:b/>
          <w:sz w:val="22"/>
          <w:szCs w:val="22"/>
        </w:rPr>
        <w:br w:type="page"/>
      </w:r>
    </w:p>
    <w:p w14:paraId="29628BEE" w14:textId="77777777" w:rsidR="00A21281" w:rsidRPr="001C6C9E" w:rsidRDefault="00A21281">
      <w:pPr>
        <w:ind w:left="567" w:hanging="567"/>
        <w:rPr>
          <w:b/>
          <w:sz w:val="22"/>
          <w:szCs w:val="22"/>
        </w:rPr>
      </w:pPr>
      <w:r w:rsidRPr="001C6C9E">
        <w:rPr>
          <w:b/>
          <w:sz w:val="22"/>
          <w:szCs w:val="22"/>
        </w:rPr>
        <w:lastRenderedPageBreak/>
        <w:t>1.</w:t>
      </w:r>
      <w:r w:rsidRPr="001C6C9E">
        <w:rPr>
          <w:b/>
          <w:sz w:val="22"/>
          <w:szCs w:val="22"/>
        </w:rPr>
        <w:tab/>
        <w:t>VAISTINIO PREPARATO PAVADINIMAS</w:t>
      </w:r>
    </w:p>
    <w:p w14:paraId="449EFDE8" w14:textId="77777777" w:rsidR="00A21281" w:rsidRPr="001C6C9E" w:rsidRDefault="00A21281" w:rsidP="00B6211D">
      <w:pPr>
        <w:rPr>
          <w:b/>
          <w:sz w:val="22"/>
          <w:szCs w:val="22"/>
        </w:rPr>
      </w:pPr>
    </w:p>
    <w:p w14:paraId="227F7BF5" w14:textId="261864F2" w:rsidR="00A21281" w:rsidRPr="001C6C9E" w:rsidRDefault="00A21281" w:rsidP="00B6211D">
      <w:pPr>
        <w:rPr>
          <w:sz w:val="22"/>
          <w:szCs w:val="22"/>
        </w:rPr>
      </w:pPr>
      <w:r w:rsidRPr="001C6C9E">
        <w:rPr>
          <w:sz w:val="22"/>
          <w:szCs w:val="22"/>
        </w:rPr>
        <w:t>Acic 5</w:t>
      </w:r>
      <w:r w:rsidR="00BA2B46">
        <w:rPr>
          <w:sz w:val="22"/>
          <w:szCs w:val="22"/>
        </w:rPr>
        <w:t> </w:t>
      </w:r>
      <w:r w:rsidRPr="001C6C9E">
        <w:rPr>
          <w:sz w:val="22"/>
          <w:szCs w:val="22"/>
        </w:rPr>
        <w:t xml:space="preserve">% kremas </w:t>
      </w:r>
    </w:p>
    <w:p w14:paraId="0FC33535" w14:textId="77777777" w:rsidR="00A21281" w:rsidRPr="001C6C9E" w:rsidRDefault="00A21281" w:rsidP="00B6211D">
      <w:pPr>
        <w:rPr>
          <w:b/>
          <w:sz w:val="22"/>
          <w:szCs w:val="22"/>
        </w:rPr>
      </w:pPr>
    </w:p>
    <w:p w14:paraId="4EDCE581" w14:textId="77777777" w:rsidR="00A21281" w:rsidRPr="001C6C9E" w:rsidRDefault="00A21281" w:rsidP="00B6211D">
      <w:pPr>
        <w:rPr>
          <w:b/>
          <w:sz w:val="22"/>
          <w:szCs w:val="22"/>
        </w:rPr>
      </w:pPr>
    </w:p>
    <w:p w14:paraId="0B5D68FF" w14:textId="77777777" w:rsidR="00A21281" w:rsidRPr="001C6C9E" w:rsidRDefault="00A21281">
      <w:pPr>
        <w:ind w:left="567" w:hanging="567"/>
        <w:rPr>
          <w:b/>
          <w:sz w:val="22"/>
          <w:szCs w:val="22"/>
        </w:rPr>
      </w:pPr>
      <w:r w:rsidRPr="001C6C9E">
        <w:rPr>
          <w:b/>
          <w:sz w:val="22"/>
          <w:szCs w:val="22"/>
        </w:rPr>
        <w:t>2</w:t>
      </w:r>
      <w:r w:rsidRPr="001C6C9E">
        <w:rPr>
          <w:sz w:val="22"/>
          <w:szCs w:val="22"/>
        </w:rPr>
        <w:t>.</w:t>
      </w:r>
      <w:r w:rsidRPr="001C6C9E">
        <w:rPr>
          <w:sz w:val="22"/>
          <w:szCs w:val="22"/>
        </w:rPr>
        <w:tab/>
      </w:r>
      <w:r w:rsidRPr="001C6C9E">
        <w:rPr>
          <w:b/>
          <w:sz w:val="22"/>
          <w:szCs w:val="22"/>
        </w:rPr>
        <w:t>KOKYBINĖ IR KIEKYBINĖ SUDĖTIS</w:t>
      </w:r>
    </w:p>
    <w:p w14:paraId="1991BE07" w14:textId="77777777" w:rsidR="00A21281" w:rsidRPr="001C6C9E" w:rsidRDefault="00A21281" w:rsidP="00B6211D">
      <w:pPr>
        <w:rPr>
          <w:i/>
          <w:sz w:val="22"/>
          <w:szCs w:val="22"/>
        </w:rPr>
      </w:pPr>
    </w:p>
    <w:p w14:paraId="0733DFA6" w14:textId="47CF09E5" w:rsidR="00A21281" w:rsidRPr="001C6C9E" w:rsidRDefault="00A21281" w:rsidP="00B6211D">
      <w:pPr>
        <w:rPr>
          <w:sz w:val="22"/>
          <w:szCs w:val="22"/>
        </w:rPr>
      </w:pPr>
      <w:r w:rsidRPr="001C6C9E">
        <w:rPr>
          <w:sz w:val="22"/>
          <w:szCs w:val="22"/>
        </w:rPr>
        <w:t>1</w:t>
      </w:r>
      <w:r w:rsidR="00BA2B46">
        <w:rPr>
          <w:sz w:val="22"/>
          <w:szCs w:val="22"/>
        </w:rPr>
        <w:t> </w:t>
      </w:r>
      <w:r w:rsidRPr="001C6C9E">
        <w:rPr>
          <w:sz w:val="22"/>
          <w:szCs w:val="22"/>
        </w:rPr>
        <w:t>g kremo yra 50</w:t>
      </w:r>
      <w:r w:rsidR="00BA2B46">
        <w:rPr>
          <w:sz w:val="22"/>
          <w:szCs w:val="22"/>
        </w:rPr>
        <w:t> </w:t>
      </w:r>
      <w:r w:rsidRPr="001C6C9E">
        <w:rPr>
          <w:sz w:val="22"/>
          <w:szCs w:val="22"/>
        </w:rPr>
        <w:t>mg acikloviro.</w:t>
      </w:r>
    </w:p>
    <w:p w14:paraId="6C179342" w14:textId="77777777" w:rsidR="00A21281" w:rsidRPr="001C6C9E" w:rsidRDefault="00A21281" w:rsidP="00B6211D">
      <w:pPr>
        <w:rPr>
          <w:sz w:val="22"/>
          <w:szCs w:val="22"/>
        </w:rPr>
      </w:pPr>
      <w:r w:rsidRPr="001C6C9E">
        <w:rPr>
          <w:sz w:val="22"/>
          <w:szCs w:val="22"/>
          <w:u w:val="single"/>
        </w:rPr>
        <w:t>Pagalbinės medžiagos, kurių poveikis žinomas</w:t>
      </w:r>
      <w:r w:rsidRPr="001C6C9E">
        <w:rPr>
          <w:sz w:val="22"/>
          <w:szCs w:val="22"/>
        </w:rPr>
        <w:t>: propilenglikolis, cetostearilo alkoholis.</w:t>
      </w:r>
    </w:p>
    <w:p w14:paraId="5F792E68" w14:textId="77777777" w:rsidR="00A21281" w:rsidRPr="001C6C9E" w:rsidRDefault="00A21281" w:rsidP="00B6211D">
      <w:pPr>
        <w:rPr>
          <w:sz w:val="22"/>
          <w:szCs w:val="22"/>
        </w:rPr>
      </w:pPr>
      <w:r w:rsidRPr="001C6C9E">
        <w:rPr>
          <w:sz w:val="22"/>
          <w:szCs w:val="22"/>
        </w:rPr>
        <w:t>Visos pagalbinės medžiagos išvardintos 6.1 skyriuje.</w:t>
      </w:r>
    </w:p>
    <w:p w14:paraId="46F6271E" w14:textId="77777777" w:rsidR="00A21281" w:rsidRPr="001C6C9E" w:rsidRDefault="00A21281" w:rsidP="00B6211D">
      <w:pPr>
        <w:rPr>
          <w:sz w:val="22"/>
          <w:szCs w:val="22"/>
        </w:rPr>
      </w:pPr>
    </w:p>
    <w:p w14:paraId="6C4793D8" w14:textId="77777777" w:rsidR="00A21281" w:rsidRPr="001C6C9E" w:rsidRDefault="00A21281" w:rsidP="00B6211D">
      <w:pPr>
        <w:rPr>
          <w:b/>
          <w:sz w:val="22"/>
          <w:szCs w:val="22"/>
        </w:rPr>
      </w:pPr>
    </w:p>
    <w:p w14:paraId="10FFBF88" w14:textId="77777777" w:rsidR="00A21281" w:rsidRPr="001C6C9E" w:rsidRDefault="00A21281">
      <w:pPr>
        <w:ind w:left="567" w:hanging="567"/>
        <w:rPr>
          <w:sz w:val="22"/>
          <w:szCs w:val="22"/>
        </w:rPr>
      </w:pPr>
      <w:r w:rsidRPr="001C6C9E">
        <w:rPr>
          <w:b/>
          <w:sz w:val="22"/>
          <w:szCs w:val="22"/>
        </w:rPr>
        <w:t>3.</w:t>
      </w:r>
      <w:r w:rsidRPr="001C6C9E">
        <w:rPr>
          <w:b/>
          <w:sz w:val="22"/>
          <w:szCs w:val="22"/>
        </w:rPr>
        <w:tab/>
        <w:t>FARMACINĖ FORMA</w:t>
      </w:r>
    </w:p>
    <w:p w14:paraId="3E6373D6" w14:textId="77777777" w:rsidR="00A21281" w:rsidRPr="001C6C9E" w:rsidRDefault="00A21281" w:rsidP="00B6211D">
      <w:pPr>
        <w:rPr>
          <w:sz w:val="22"/>
          <w:szCs w:val="22"/>
        </w:rPr>
      </w:pPr>
    </w:p>
    <w:p w14:paraId="085FB1C3" w14:textId="77777777" w:rsidR="00A21281" w:rsidRPr="001C6C9E" w:rsidRDefault="00A21281" w:rsidP="00B6211D">
      <w:pPr>
        <w:rPr>
          <w:sz w:val="22"/>
          <w:szCs w:val="22"/>
        </w:rPr>
      </w:pPr>
      <w:r w:rsidRPr="001C6C9E">
        <w:rPr>
          <w:sz w:val="22"/>
          <w:szCs w:val="22"/>
        </w:rPr>
        <w:t>Kremas</w:t>
      </w:r>
    </w:p>
    <w:p w14:paraId="5A333139" w14:textId="77777777" w:rsidR="00A21281" w:rsidRPr="001C6C9E" w:rsidRDefault="00A21281" w:rsidP="00B6211D">
      <w:pPr>
        <w:rPr>
          <w:sz w:val="22"/>
          <w:szCs w:val="22"/>
        </w:rPr>
      </w:pPr>
      <w:r w:rsidRPr="001C6C9E">
        <w:rPr>
          <w:sz w:val="22"/>
          <w:szCs w:val="22"/>
        </w:rPr>
        <w:t xml:space="preserve">Balta vienalytė kreminė masė. </w:t>
      </w:r>
    </w:p>
    <w:p w14:paraId="78F43810" w14:textId="77777777" w:rsidR="00A21281" w:rsidRPr="001C6C9E" w:rsidRDefault="00A21281" w:rsidP="00B6211D">
      <w:pPr>
        <w:rPr>
          <w:b/>
          <w:sz w:val="22"/>
          <w:szCs w:val="22"/>
        </w:rPr>
      </w:pPr>
    </w:p>
    <w:p w14:paraId="4C17AE48" w14:textId="77777777" w:rsidR="00A21281" w:rsidRPr="001C6C9E" w:rsidRDefault="00A21281" w:rsidP="00B6211D">
      <w:pPr>
        <w:rPr>
          <w:b/>
          <w:sz w:val="22"/>
          <w:szCs w:val="22"/>
        </w:rPr>
      </w:pPr>
    </w:p>
    <w:p w14:paraId="4385CC5C" w14:textId="77777777" w:rsidR="00A21281" w:rsidRPr="001C6C9E" w:rsidRDefault="00A21281" w:rsidP="003714B9">
      <w:pPr>
        <w:ind w:left="567" w:hanging="567"/>
        <w:rPr>
          <w:sz w:val="22"/>
          <w:szCs w:val="22"/>
        </w:rPr>
      </w:pPr>
      <w:r w:rsidRPr="001C6C9E">
        <w:rPr>
          <w:b/>
          <w:sz w:val="22"/>
          <w:szCs w:val="22"/>
        </w:rPr>
        <w:t>4.</w:t>
      </w:r>
      <w:r w:rsidRPr="001C6C9E">
        <w:rPr>
          <w:b/>
          <w:sz w:val="22"/>
          <w:szCs w:val="22"/>
        </w:rPr>
        <w:tab/>
        <w:t>KLINIKINĖ INFORMACIJA</w:t>
      </w:r>
    </w:p>
    <w:p w14:paraId="7EFDB4D8" w14:textId="77777777" w:rsidR="00A21281" w:rsidRPr="001C6C9E" w:rsidRDefault="00A21281" w:rsidP="00B6211D">
      <w:pPr>
        <w:rPr>
          <w:b/>
          <w:sz w:val="22"/>
          <w:szCs w:val="22"/>
        </w:rPr>
      </w:pPr>
    </w:p>
    <w:p w14:paraId="660FB0FC" w14:textId="77777777" w:rsidR="00A21281" w:rsidRPr="001C6C9E" w:rsidRDefault="00A21281" w:rsidP="00B6211D">
      <w:pPr>
        <w:rPr>
          <w:b/>
          <w:sz w:val="22"/>
          <w:szCs w:val="22"/>
        </w:rPr>
      </w:pPr>
      <w:r w:rsidRPr="001C6C9E">
        <w:rPr>
          <w:b/>
          <w:sz w:val="22"/>
          <w:szCs w:val="22"/>
        </w:rPr>
        <w:t>4.1</w:t>
      </w:r>
      <w:r w:rsidRPr="001C6C9E">
        <w:rPr>
          <w:b/>
          <w:sz w:val="22"/>
          <w:szCs w:val="22"/>
        </w:rPr>
        <w:tab/>
        <w:t>Terapinės indikacijos</w:t>
      </w:r>
    </w:p>
    <w:p w14:paraId="0305B0C2" w14:textId="77777777" w:rsidR="00A21281" w:rsidRPr="001C6C9E" w:rsidRDefault="00A21281" w:rsidP="00B6211D">
      <w:pPr>
        <w:rPr>
          <w:iCs/>
          <w:sz w:val="22"/>
          <w:szCs w:val="22"/>
        </w:rPr>
      </w:pPr>
    </w:p>
    <w:p w14:paraId="0C5AA399" w14:textId="77777777" w:rsidR="00A21281" w:rsidRPr="001C6C9E" w:rsidRDefault="00A21281" w:rsidP="00B6211D">
      <w:pPr>
        <w:rPr>
          <w:sz w:val="22"/>
          <w:szCs w:val="22"/>
        </w:rPr>
      </w:pPr>
      <w:r w:rsidRPr="001C6C9E">
        <w:rPr>
          <w:sz w:val="22"/>
          <w:szCs w:val="22"/>
        </w:rPr>
        <w:t>Odos ir lūpų pūslelinės (</w:t>
      </w:r>
      <w:r w:rsidRPr="001C6C9E">
        <w:rPr>
          <w:i/>
          <w:sz w:val="22"/>
          <w:szCs w:val="22"/>
        </w:rPr>
        <w:t>Herpes labialis</w:t>
      </w:r>
      <w:r w:rsidRPr="001C6C9E">
        <w:rPr>
          <w:sz w:val="22"/>
          <w:szCs w:val="22"/>
        </w:rPr>
        <w:t>) gydymas.</w:t>
      </w:r>
    </w:p>
    <w:p w14:paraId="0C42E301" w14:textId="77777777" w:rsidR="00A21281" w:rsidRPr="001C6C9E" w:rsidRDefault="00A21281" w:rsidP="00B6211D">
      <w:pPr>
        <w:rPr>
          <w:b/>
          <w:sz w:val="22"/>
          <w:szCs w:val="22"/>
        </w:rPr>
      </w:pPr>
    </w:p>
    <w:p w14:paraId="7D0B4D3B" w14:textId="77777777" w:rsidR="00A21281" w:rsidRPr="001C6C9E" w:rsidRDefault="00A21281" w:rsidP="00B6211D">
      <w:pPr>
        <w:rPr>
          <w:sz w:val="22"/>
          <w:szCs w:val="22"/>
        </w:rPr>
      </w:pPr>
      <w:r w:rsidRPr="001C6C9E">
        <w:rPr>
          <w:b/>
          <w:sz w:val="22"/>
          <w:szCs w:val="22"/>
        </w:rPr>
        <w:t>4.2</w:t>
      </w:r>
      <w:r w:rsidRPr="001C6C9E">
        <w:rPr>
          <w:b/>
          <w:sz w:val="22"/>
          <w:szCs w:val="22"/>
        </w:rPr>
        <w:tab/>
        <w:t>Dozavimas ir vartojimo metodas</w:t>
      </w:r>
    </w:p>
    <w:p w14:paraId="359EC401" w14:textId="77777777" w:rsidR="00C802CA" w:rsidRPr="00C802CA" w:rsidRDefault="00C802CA" w:rsidP="00C802CA">
      <w:pPr>
        <w:tabs>
          <w:tab w:val="left" w:pos="567"/>
        </w:tabs>
        <w:overflowPunct/>
        <w:autoSpaceDE/>
        <w:autoSpaceDN/>
        <w:adjustRightInd/>
        <w:spacing w:line="260" w:lineRule="exact"/>
        <w:textAlignment w:val="auto"/>
        <w:rPr>
          <w:rFonts w:eastAsia="Times New Roman"/>
          <w:snapToGrid w:val="0"/>
          <w:sz w:val="22"/>
          <w:szCs w:val="24"/>
        </w:rPr>
      </w:pPr>
    </w:p>
    <w:p w14:paraId="26D218C8" w14:textId="77777777" w:rsidR="00C802CA" w:rsidRDefault="00C802CA" w:rsidP="00C802CA">
      <w:pPr>
        <w:rPr>
          <w:rFonts w:eastAsia="Times New Roman"/>
          <w:noProof/>
          <w:snapToGrid w:val="0"/>
          <w:sz w:val="22"/>
          <w:szCs w:val="24"/>
          <w:u w:val="single"/>
        </w:rPr>
      </w:pPr>
      <w:r w:rsidRPr="00C802CA">
        <w:rPr>
          <w:rFonts w:eastAsia="Times New Roman"/>
          <w:noProof/>
          <w:snapToGrid w:val="0"/>
          <w:sz w:val="22"/>
          <w:szCs w:val="24"/>
          <w:u w:val="single"/>
        </w:rPr>
        <w:t>Dozavimas</w:t>
      </w:r>
    </w:p>
    <w:p w14:paraId="650D6FE5" w14:textId="77777777" w:rsidR="00C802CA" w:rsidRPr="001C6C9E" w:rsidRDefault="00C802CA" w:rsidP="00C802CA">
      <w:pPr>
        <w:rPr>
          <w:b/>
          <w:i/>
          <w:sz w:val="22"/>
          <w:szCs w:val="22"/>
        </w:rPr>
      </w:pPr>
    </w:p>
    <w:p w14:paraId="4F8A89B8" w14:textId="77777777" w:rsidR="00A21281" w:rsidRPr="001C6C9E" w:rsidRDefault="00A21281" w:rsidP="00B6211D">
      <w:pPr>
        <w:rPr>
          <w:i/>
          <w:sz w:val="22"/>
          <w:szCs w:val="22"/>
        </w:rPr>
      </w:pPr>
      <w:r w:rsidRPr="001C6C9E">
        <w:rPr>
          <w:i/>
          <w:sz w:val="22"/>
          <w:szCs w:val="22"/>
        </w:rPr>
        <w:t>Suaugu</w:t>
      </w:r>
      <w:r w:rsidR="00614327">
        <w:rPr>
          <w:i/>
          <w:sz w:val="22"/>
          <w:szCs w:val="22"/>
        </w:rPr>
        <w:t>sie</w:t>
      </w:r>
      <w:r w:rsidRPr="001C6C9E">
        <w:rPr>
          <w:i/>
          <w:sz w:val="22"/>
          <w:szCs w:val="22"/>
        </w:rPr>
        <w:t>siems, vaikams ir senyvo amžiaus pacientams</w:t>
      </w:r>
    </w:p>
    <w:p w14:paraId="10D23668" w14:textId="77777777" w:rsidR="00A21281" w:rsidRPr="001C6C9E" w:rsidRDefault="00A21281" w:rsidP="00B6211D">
      <w:pPr>
        <w:rPr>
          <w:sz w:val="22"/>
          <w:szCs w:val="22"/>
        </w:rPr>
      </w:pPr>
      <w:r w:rsidRPr="001C6C9E">
        <w:rPr>
          <w:sz w:val="22"/>
          <w:szCs w:val="22"/>
        </w:rPr>
        <w:t>Pažeistą odos vietą tepti plonu sluoksniu 5 kartus per parą kas 4 val., naktį daroma pertrauka.</w:t>
      </w:r>
    </w:p>
    <w:p w14:paraId="6B7DF019" w14:textId="77777777" w:rsidR="00A21281" w:rsidRPr="001C6C9E" w:rsidRDefault="00A21281" w:rsidP="00B6211D">
      <w:pPr>
        <w:rPr>
          <w:i/>
          <w:sz w:val="22"/>
          <w:szCs w:val="22"/>
        </w:rPr>
      </w:pPr>
    </w:p>
    <w:p w14:paraId="5970D163" w14:textId="77777777" w:rsidR="00C802CA" w:rsidRDefault="00C802CA" w:rsidP="00C802CA">
      <w:pPr>
        <w:tabs>
          <w:tab w:val="left" w:pos="567"/>
        </w:tabs>
        <w:overflowPunct/>
        <w:autoSpaceDE/>
        <w:autoSpaceDN/>
        <w:adjustRightInd/>
        <w:spacing w:line="260" w:lineRule="exact"/>
        <w:textAlignment w:val="auto"/>
        <w:rPr>
          <w:rFonts w:eastAsia="Times New Roman"/>
          <w:snapToGrid w:val="0"/>
          <w:sz w:val="22"/>
          <w:szCs w:val="24"/>
          <w:u w:val="single"/>
        </w:rPr>
      </w:pPr>
      <w:r w:rsidRPr="00C802CA">
        <w:rPr>
          <w:rFonts w:eastAsia="Times New Roman"/>
          <w:noProof/>
          <w:snapToGrid w:val="0"/>
          <w:sz w:val="22"/>
          <w:szCs w:val="24"/>
          <w:u w:val="single"/>
        </w:rPr>
        <w:t>Vartojimo metodas</w:t>
      </w:r>
      <w:r w:rsidRPr="00C802CA">
        <w:rPr>
          <w:rFonts w:eastAsia="Times New Roman"/>
          <w:snapToGrid w:val="0"/>
          <w:sz w:val="22"/>
          <w:szCs w:val="24"/>
          <w:u w:val="single"/>
        </w:rPr>
        <w:t xml:space="preserve"> </w:t>
      </w:r>
    </w:p>
    <w:p w14:paraId="581DA8CB" w14:textId="77777777" w:rsidR="00C802CA" w:rsidRPr="00C802CA" w:rsidRDefault="00C802CA" w:rsidP="00C802CA">
      <w:pPr>
        <w:tabs>
          <w:tab w:val="left" w:pos="567"/>
        </w:tabs>
        <w:overflowPunct/>
        <w:autoSpaceDE/>
        <w:autoSpaceDN/>
        <w:adjustRightInd/>
        <w:spacing w:line="260" w:lineRule="exact"/>
        <w:textAlignment w:val="auto"/>
        <w:rPr>
          <w:rFonts w:eastAsia="Times New Roman"/>
          <w:snapToGrid w:val="0"/>
          <w:sz w:val="22"/>
          <w:szCs w:val="24"/>
          <w:u w:val="single"/>
        </w:rPr>
      </w:pPr>
    </w:p>
    <w:p w14:paraId="518CEF1F" w14:textId="42C98C11" w:rsidR="00A21281" w:rsidRPr="001C6C9E" w:rsidRDefault="00614327" w:rsidP="00B6211D">
      <w:pPr>
        <w:rPr>
          <w:sz w:val="22"/>
          <w:szCs w:val="22"/>
        </w:rPr>
      </w:pPr>
      <w:r>
        <w:rPr>
          <w:sz w:val="22"/>
          <w:szCs w:val="22"/>
        </w:rPr>
        <w:t>Vartoti ant odos.</w:t>
      </w:r>
      <w:r w:rsidR="004E193C">
        <w:rPr>
          <w:sz w:val="22"/>
          <w:szCs w:val="22"/>
        </w:rPr>
        <w:t xml:space="preserve"> </w:t>
      </w:r>
      <w:r w:rsidR="00A21281" w:rsidRPr="001C6C9E">
        <w:rPr>
          <w:sz w:val="22"/>
          <w:szCs w:val="22"/>
        </w:rPr>
        <w:t>Acic kremas tepamas su vatos tamponu, ant kurio užteptas nedidelis vaist</w:t>
      </w:r>
      <w:r>
        <w:rPr>
          <w:sz w:val="22"/>
          <w:szCs w:val="22"/>
        </w:rPr>
        <w:t>inio preparato</w:t>
      </w:r>
      <w:r w:rsidR="00A21281" w:rsidRPr="001C6C9E">
        <w:rPr>
          <w:sz w:val="22"/>
          <w:szCs w:val="22"/>
        </w:rPr>
        <w:t xml:space="preserve"> kiekis, būtinas pažeistai odai gydyti. Užtepti reikia ne tik jau matomus paprastosios pūslelinės požymius  (pūsleles, patinimą, paraudimą), bet ir šalia pažeidimo esančią odą.</w:t>
      </w:r>
    </w:p>
    <w:p w14:paraId="26BE5C11" w14:textId="77777777" w:rsidR="00A21281" w:rsidRPr="001C6C9E" w:rsidRDefault="00A21281" w:rsidP="00B6211D">
      <w:pPr>
        <w:rPr>
          <w:sz w:val="22"/>
          <w:szCs w:val="22"/>
        </w:rPr>
      </w:pPr>
      <w:r w:rsidRPr="001C6C9E">
        <w:rPr>
          <w:sz w:val="22"/>
          <w:szCs w:val="22"/>
        </w:rPr>
        <w:t>Prieš vartojant kremo ir jo pavartojus, būtina nusiplauti rankas ir be reikalo netrinti bei neliesti rankšluosčiu pažeistos vietos, kad infekcija nepaūmėtų ir neplistų.</w:t>
      </w:r>
    </w:p>
    <w:p w14:paraId="6FDECFEA" w14:textId="77777777" w:rsidR="00A21281" w:rsidRPr="001C6C9E" w:rsidRDefault="00A21281" w:rsidP="00B6211D">
      <w:pPr>
        <w:rPr>
          <w:sz w:val="22"/>
          <w:szCs w:val="22"/>
        </w:rPr>
      </w:pPr>
    </w:p>
    <w:p w14:paraId="51DB38BF" w14:textId="77777777" w:rsidR="00A21281" w:rsidRPr="001C6C9E" w:rsidRDefault="00A21281" w:rsidP="00B6211D">
      <w:pPr>
        <w:rPr>
          <w:sz w:val="22"/>
          <w:szCs w:val="22"/>
        </w:rPr>
      </w:pPr>
      <w:r w:rsidRPr="001C6C9E">
        <w:rPr>
          <w:sz w:val="22"/>
          <w:szCs w:val="22"/>
        </w:rPr>
        <w:t>Dažniausiai gydoma 5 dienas. Pavieniais atvejais gydoma tol, kol pūsleles padengia šašas arba išgyjama. Negalima gydyti ilgiau kaip 10 dienų</w:t>
      </w:r>
    </w:p>
    <w:p w14:paraId="621CD139" w14:textId="77777777" w:rsidR="00A21281" w:rsidRPr="001C6C9E" w:rsidRDefault="00A21281" w:rsidP="00B6211D">
      <w:pPr>
        <w:rPr>
          <w:i/>
          <w:iCs/>
          <w:sz w:val="22"/>
          <w:szCs w:val="22"/>
        </w:rPr>
      </w:pPr>
    </w:p>
    <w:p w14:paraId="06936FBF" w14:textId="77777777" w:rsidR="00A21281" w:rsidRPr="001C6C9E" w:rsidRDefault="00A21281" w:rsidP="00B6211D">
      <w:pPr>
        <w:rPr>
          <w:i/>
          <w:iCs/>
          <w:sz w:val="22"/>
          <w:szCs w:val="22"/>
        </w:rPr>
      </w:pPr>
      <w:r w:rsidRPr="001C6C9E">
        <w:rPr>
          <w:i/>
          <w:iCs/>
          <w:sz w:val="22"/>
          <w:szCs w:val="22"/>
        </w:rPr>
        <w:t>Žinotina</w:t>
      </w:r>
    </w:p>
    <w:p w14:paraId="6132A569" w14:textId="77777777" w:rsidR="00A21281" w:rsidRPr="001C6C9E" w:rsidRDefault="00A21281" w:rsidP="00B6211D">
      <w:pPr>
        <w:rPr>
          <w:sz w:val="22"/>
          <w:szCs w:val="22"/>
        </w:rPr>
      </w:pPr>
      <w:r w:rsidRPr="001C6C9E">
        <w:rPr>
          <w:sz w:val="22"/>
          <w:szCs w:val="22"/>
        </w:rPr>
        <w:t>Kad gydymas būtų kiek galima veiksmingesnis, Acic kremo reikia tepti tuoj pat, kai tik atsiranda pirmųjų paprastosios pūslelinės simptomų (perš</w:t>
      </w:r>
      <w:r w:rsidR="00C802CA">
        <w:rPr>
          <w:sz w:val="22"/>
          <w:szCs w:val="22"/>
        </w:rPr>
        <w:t>t</w:t>
      </w:r>
      <w:r w:rsidRPr="001C6C9E">
        <w:rPr>
          <w:sz w:val="22"/>
          <w:szCs w:val="22"/>
        </w:rPr>
        <w:t>ėjimas, niežėjimas, tempimo pojūtis, paraudimas). Jei oda išberta ir jau atsirado pūlinėlių bei šašų, gydyti Acic kremu netikslinga.</w:t>
      </w:r>
    </w:p>
    <w:p w14:paraId="6F00A1BB" w14:textId="77777777" w:rsidR="00A21281" w:rsidRPr="001C6C9E" w:rsidRDefault="00A21281" w:rsidP="00B6211D">
      <w:pPr>
        <w:rPr>
          <w:b/>
          <w:sz w:val="22"/>
          <w:szCs w:val="22"/>
        </w:rPr>
      </w:pPr>
    </w:p>
    <w:p w14:paraId="0649750E" w14:textId="77777777" w:rsidR="00A21281" w:rsidRPr="001C6C9E" w:rsidRDefault="00A21281" w:rsidP="00B6211D">
      <w:pPr>
        <w:rPr>
          <w:b/>
          <w:sz w:val="22"/>
          <w:szCs w:val="22"/>
        </w:rPr>
      </w:pPr>
      <w:r w:rsidRPr="001C6C9E">
        <w:rPr>
          <w:b/>
          <w:sz w:val="22"/>
          <w:szCs w:val="22"/>
        </w:rPr>
        <w:t>4.3</w:t>
      </w:r>
      <w:r w:rsidRPr="001C6C9E">
        <w:rPr>
          <w:b/>
          <w:sz w:val="22"/>
          <w:szCs w:val="22"/>
        </w:rPr>
        <w:tab/>
        <w:t>Kontraindikacijos</w:t>
      </w:r>
    </w:p>
    <w:p w14:paraId="4B1C3FC6" w14:textId="77777777" w:rsidR="00A21281" w:rsidRPr="001C6C9E" w:rsidRDefault="00A21281" w:rsidP="00B6211D">
      <w:pPr>
        <w:rPr>
          <w:sz w:val="22"/>
          <w:szCs w:val="22"/>
        </w:rPr>
      </w:pPr>
    </w:p>
    <w:p w14:paraId="15C776C8" w14:textId="77777777" w:rsidR="00A21281" w:rsidRPr="001C6C9E" w:rsidRDefault="00A21281" w:rsidP="00B6211D">
      <w:pPr>
        <w:rPr>
          <w:sz w:val="22"/>
          <w:szCs w:val="22"/>
        </w:rPr>
      </w:pPr>
      <w:r w:rsidRPr="001C6C9E">
        <w:rPr>
          <w:sz w:val="22"/>
          <w:szCs w:val="22"/>
        </w:rPr>
        <w:t>Padidėjęs jautrumas aciklovirui, valaciklovirui, propilenglikoliui arba bet kuriai 6.1 skyriuje nurodytai pagalbinei medžiagai.</w:t>
      </w:r>
    </w:p>
    <w:p w14:paraId="2024A70E" w14:textId="77777777" w:rsidR="00A21281" w:rsidRPr="001C6C9E" w:rsidRDefault="00A21281" w:rsidP="00B6211D">
      <w:pPr>
        <w:rPr>
          <w:sz w:val="22"/>
          <w:szCs w:val="22"/>
        </w:rPr>
      </w:pPr>
      <w:r w:rsidRPr="001C6C9E">
        <w:rPr>
          <w:sz w:val="22"/>
          <w:szCs w:val="22"/>
        </w:rPr>
        <w:t xml:space="preserve">Kremo negalima tepti ant gleivinės (burnos, akių, makšties), kadangi galimi lokalaus dirginimo reiškiniai. </w:t>
      </w:r>
    </w:p>
    <w:p w14:paraId="39299A1B" w14:textId="77777777" w:rsidR="00A21281" w:rsidRPr="001C6C9E" w:rsidRDefault="00A21281" w:rsidP="00B6211D">
      <w:pPr>
        <w:rPr>
          <w:b/>
          <w:sz w:val="22"/>
          <w:szCs w:val="22"/>
        </w:rPr>
      </w:pPr>
    </w:p>
    <w:p w14:paraId="0C09C55E" w14:textId="77777777" w:rsidR="00A21281" w:rsidRPr="001C6C9E" w:rsidRDefault="00A21281" w:rsidP="00B6211D">
      <w:pPr>
        <w:rPr>
          <w:b/>
          <w:sz w:val="22"/>
          <w:szCs w:val="22"/>
        </w:rPr>
      </w:pPr>
      <w:r w:rsidRPr="001C6C9E">
        <w:rPr>
          <w:b/>
          <w:sz w:val="22"/>
          <w:szCs w:val="22"/>
        </w:rPr>
        <w:t>4.4</w:t>
      </w:r>
      <w:r w:rsidRPr="001C6C9E">
        <w:rPr>
          <w:b/>
          <w:sz w:val="22"/>
          <w:szCs w:val="22"/>
        </w:rPr>
        <w:tab/>
        <w:t>Specialūs įspėjimai ir atsargumo priemonės</w:t>
      </w:r>
    </w:p>
    <w:p w14:paraId="6DE56C88" w14:textId="77777777" w:rsidR="00A21281" w:rsidRPr="001C6C9E" w:rsidRDefault="00A21281" w:rsidP="00B6211D">
      <w:pPr>
        <w:rPr>
          <w:sz w:val="22"/>
          <w:szCs w:val="22"/>
        </w:rPr>
      </w:pPr>
    </w:p>
    <w:p w14:paraId="15817EE4" w14:textId="77777777" w:rsidR="00A21281" w:rsidRPr="001C6C9E" w:rsidRDefault="00A21281" w:rsidP="003714B9">
      <w:pPr>
        <w:rPr>
          <w:rFonts w:eastAsia="Times New Roman"/>
          <w:sz w:val="22"/>
          <w:szCs w:val="22"/>
        </w:rPr>
      </w:pPr>
      <w:r w:rsidRPr="001C6C9E">
        <w:rPr>
          <w:sz w:val="22"/>
          <w:szCs w:val="22"/>
        </w:rPr>
        <w:lastRenderedPageBreak/>
        <w:t xml:space="preserve">Acic kremu nerekomenduojama tepti gleivinės, pvz., burnos, akių ar makšties, nes kremas gali sukelti dirginimą. Būtina laikytis atsargumo priemonių ir saugoti akis, kad į jas netyčia nepatektų kremo. </w:t>
      </w:r>
    </w:p>
    <w:p w14:paraId="23EDB072" w14:textId="77777777" w:rsidR="00A21281" w:rsidRPr="001C6C9E" w:rsidRDefault="00A21281" w:rsidP="00B6211D">
      <w:pPr>
        <w:overflowPunct/>
        <w:autoSpaceDE/>
        <w:autoSpaceDN/>
        <w:adjustRightInd/>
        <w:textAlignment w:val="auto"/>
        <w:rPr>
          <w:rFonts w:eastAsia="Times New Roman"/>
          <w:sz w:val="22"/>
          <w:szCs w:val="22"/>
        </w:rPr>
      </w:pPr>
      <w:r w:rsidRPr="001C6C9E">
        <w:rPr>
          <w:rFonts w:eastAsia="Times New Roman"/>
          <w:sz w:val="22"/>
          <w:szCs w:val="22"/>
        </w:rPr>
        <w:t>Pacientams, kurių imuninės sistemos funkcija labai sutrikusi (pvz., AIDS sergantiems pacientams ar pacientams po kaulų čiulpų persodinimo) reikia apsvarstyti gydymo geriamuoju acikloviru galimybę. Tokie pacientai dėl bet kokios infekcinės ligos gydymo turi kreiptis į gydytoją.</w:t>
      </w:r>
    </w:p>
    <w:p w14:paraId="7096C10E" w14:textId="77777777" w:rsidR="00A21281" w:rsidRPr="001C6C9E" w:rsidRDefault="00A21281" w:rsidP="00B6211D">
      <w:pPr>
        <w:overflowPunct/>
        <w:autoSpaceDE/>
        <w:autoSpaceDN/>
        <w:adjustRightInd/>
        <w:textAlignment w:val="auto"/>
        <w:rPr>
          <w:rFonts w:eastAsia="Times New Roman"/>
          <w:sz w:val="22"/>
          <w:szCs w:val="22"/>
        </w:rPr>
      </w:pPr>
    </w:p>
    <w:p w14:paraId="62792667" w14:textId="77777777" w:rsidR="00A21281" w:rsidRPr="001C6C9E" w:rsidRDefault="00A21281" w:rsidP="00B6211D">
      <w:pPr>
        <w:rPr>
          <w:sz w:val="22"/>
          <w:szCs w:val="22"/>
        </w:rPr>
      </w:pPr>
      <w:r w:rsidRPr="001C6C9E">
        <w:rPr>
          <w:sz w:val="22"/>
          <w:szCs w:val="22"/>
        </w:rPr>
        <w:t xml:space="preserve">Asmenims, kuriems </w:t>
      </w:r>
      <w:r w:rsidRPr="001C6C9E">
        <w:rPr>
          <w:i/>
          <w:sz w:val="22"/>
          <w:szCs w:val="22"/>
        </w:rPr>
        <w:t>herpes labialis</w:t>
      </w:r>
      <w:r w:rsidRPr="001C6C9E">
        <w:rPr>
          <w:sz w:val="22"/>
          <w:szCs w:val="22"/>
        </w:rPr>
        <w:t xml:space="preserve"> yra labai sunkios ir recidyvuojančios eigos, būtina kreiptis į gydytoją. </w:t>
      </w:r>
    </w:p>
    <w:p w14:paraId="5CC3220C" w14:textId="77777777" w:rsidR="00A21281" w:rsidRPr="001C6C9E" w:rsidRDefault="00A21281" w:rsidP="00B6211D">
      <w:pPr>
        <w:rPr>
          <w:sz w:val="22"/>
          <w:szCs w:val="22"/>
        </w:rPr>
      </w:pPr>
    </w:p>
    <w:p w14:paraId="44FDFE07" w14:textId="77777777" w:rsidR="00A21281" w:rsidRPr="001C6C9E" w:rsidRDefault="00A21281" w:rsidP="00B6211D">
      <w:pPr>
        <w:rPr>
          <w:sz w:val="22"/>
          <w:szCs w:val="22"/>
        </w:rPr>
      </w:pPr>
      <w:r w:rsidRPr="001C6C9E">
        <w:rPr>
          <w:sz w:val="22"/>
          <w:szCs w:val="22"/>
        </w:rPr>
        <w:t>Sergantieji lūpų pūsleline turi stengtis neplatinti viruso, ypač tais atvejais, kai pažeidimai ūminiai.</w:t>
      </w:r>
    </w:p>
    <w:p w14:paraId="6D5BE83D" w14:textId="508E7669" w:rsidR="00F1381C" w:rsidRPr="009D5905" w:rsidRDefault="00F1381C" w:rsidP="00F1381C">
      <w:pPr>
        <w:rPr>
          <w:sz w:val="22"/>
          <w:szCs w:val="22"/>
        </w:rPr>
      </w:pPr>
    </w:p>
    <w:p w14:paraId="25F735BA" w14:textId="77777777" w:rsidR="00F1381C" w:rsidRDefault="00F1381C" w:rsidP="00F1381C">
      <w:pPr>
        <w:rPr>
          <w:sz w:val="22"/>
          <w:szCs w:val="22"/>
        </w:rPr>
      </w:pPr>
      <w:r w:rsidRPr="009D5905">
        <w:rPr>
          <w:sz w:val="22"/>
          <w:szCs w:val="22"/>
        </w:rPr>
        <w:t>Kiekv</w:t>
      </w:r>
      <w:r>
        <w:rPr>
          <w:sz w:val="22"/>
          <w:szCs w:val="22"/>
        </w:rPr>
        <w:t xml:space="preserve">iename šio vaisto 1 g </w:t>
      </w:r>
      <w:r w:rsidRPr="009D5905">
        <w:rPr>
          <w:sz w:val="22"/>
          <w:szCs w:val="22"/>
        </w:rPr>
        <w:t xml:space="preserve">yra </w:t>
      </w:r>
      <w:r>
        <w:rPr>
          <w:sz w:val="22"/>
          <w:szCs w:val="22"/>
        </w:rPr>
        <w:t xml:space="preserve">150 mg </w:t>
      </w:r>
      <w:r w:rsidRPr="009D5905">
        <w:rPr>
          <w:sz w:val="22"/>
          <w:szCs w:val="22"/>
        </w:rPr>
        <w:t>propilenglikolio</w:t>
      </w:r>
      <w:r>
        <w:rPr>
          <w:sz w:val="22"/>
          <w:szCs w:val="22"/>
        </w:rPr>
        <w:t>.</w:t>
      </w:r>
    </w:p>
    <w:p w14:paraId="43110141" w14:textId="5A6F9DD5" w:rsidR="00F1381C" w:rsidRDefault="00F1381C" w:rsidP="00F1381C">
      <w:pPr>
        <w:rPr>
          <w:sz w:val="22"/>
          <w:szCs w:val="22"/>
        </w:rPr>
      </w:pPr>
      <w:r w:rsidRPr="00020AA1">
        <w:rPr>
          <w:sz w:val="22"/>
          <w:szCs w:val="22"/>
        </w:rPr>
        <w:t>Propilenglikolis</w:t>
      </w:r>
      <w:r>
        <w:rPr>
          <w:sz w:val="22"/>
          <w:szCs w:val="22"/>
        </w:rPr>
        <w:t xml:space="preserve"> gali sukelti odos sudirginimą. </w:t>
      </w:r>
      <w:r w:rsidR="004E193C">
        <w:rPr>
          <w:sz w:val="22"/>
          <w:szCs w:val="22"/>
        </w:rPr>
        <w:t>Kadangi šio vaistinio preparato</w:t>
      </w:r>
      <w:r w:rsidRPr="00020AA1">
        <w:rPr>
          <w:sz w:val="22"/>
          <w:szCs w:val="22"/>
        </w:rPr>
        <w:t xml:space="preserve"> sudėtyje yra propilenglikolio,</w:t>
      </w:r>
      <w:r w:rsidR="004E193C">
        <w:rPr>
          <w:sz w:val="22"/>
          <w:szCs w:val="22"/>
        </w:rPr>
        <w:t xml:space="preserve"> </w:t>
      </w:r>
      <w:r w:rsidRPr="00020AA1">
        <w:rPr>
          <w:sz w:val="22"/>
          <w:szCs w:val="22"/>
        </w:rPr>
        <w:t>nevartokite jo ant atv</w:t>
      </w:r>
      <w:r>
        <w:rPr>
          <w:sz w:val="22"/>
          <w:szCs w:val="22"/>
        </w:rPr>
        <w:t xml:space="preserve">irų žaizdų ar didelių pažeistos </w:t>
      </w:r>
      <w:r w:rsidRPr="00020AA1">
        <w:rPr>
          <w:sz w:val="22"/>
          <w:szCs w:val="22"/>
        </w:rPr>
        <w:t>ar pakenktos odos plotų (pvz., nudegimų)</w:t>
      </w:r>
      <w:r w:rsidR="004E193C">
        <w:rPr>
          <w:sz w:val="22"/>
          <w:szCs w:val="22"/>
        </w:rPr>
        <w:t xml:space="preserve"> </w:t>
      </w:r>
      <w:r w:rsidRPr="00020AA1">
        <w:rPr>
          <w:sz w:val="22"/>
          <w:szCs w:val="22"/>
        </w:rPr>
        <w:t>nepasitarus su gydytoju ar vaistininku.</w:t>
      </w:r>
      <w:r w:rsidR="00A21281" w:rsidRPr="001C6C9E">
        <w:rPr>
          <w:sz w:val="22"/>
          <w:szCs w:val="22"/>
        </w:rPr>
        <w:t xml:space="preserve"> </w:t>
      </w:r>
    </w:p>
    <w:p w14:paraId="2E7B5D17" w14:textId="25D5BDE8" w:rsidR="00A21281" w:rsidRPr="001C6C9E" w:rsidRDefault="00F1381C" w:rsidP="00F1381C">
      <w:pPr>
        <w:rPr>
          <w:sz w:val="22"/>
          <w:szCs w:val="22"/>
        </w:rPr>
      </w:pPr>
      <w:r>
        <w:rPr>
          <w:sz w:val="22"/>
          <w:szCs w:val="22"/>
        </w:rPr>
        <w:t>P</w:t>
      </w:r>
      <w:r w:rsidR="00A21281" w:rsidRPr="001C6C9E">
        <w:rPr>
          <w:sz w:val="22"/>
          <w:szCs w:val="22"/>
        </w:rPr>
        <w:t xml:space="preserve">agalbinė medžiaga cetostearilo alkoholis gali sukelti </w:t>
      </w:r>
      <w:r w:rsidR="00614327">
        <w:rPr>
          <w:sz w:val="22"/>
          <w:szCs w:val="22"/>
        </w:rPr>
        <w:t>vietinių</w:t>
      </w:r>
      <w:r w:rsidR="00614327" w:rsidRPr="001C6C9E">
        <w:rPr>
          <w:sz w:val="22"/>
          <w:szCs w:val="22"/>
        </w:rPr>
        <w:t xml:space="preserve"> </w:t>
      </w:r>
      <w:r w:rsidR="00A21281" w:rsidRPr="001C6C9E">
        <w:rPr>
          <w:sz w:val="22"/>
          <w:szCs w:val="22"/>
        </w:rPr>
        <w:t>odos reakcijų (pvz., kontaktinį dermatitą).</w:t>
      </w:r>
    </w:p>
    <w:p w14:paraId="4DAEFEB7" w14:textId="77777777" w:rsidR="00A21281" w:rsidRPr="001C6C9E" w:rsidRDefault="00A21281" w:rsidP="00B6211D">
      <w:pPr>
        <w:rPr>
          <w:sz w:val="22"/>
          <w:szCs w:val="22"/>
        </w:rPr>
      </w:pPr>
    </w:p>
    <w:p w14:paraId="4D6E97A2" w14:textId="77777777" w:rsidR="00A21281" w:rsidRPr="001C6C9E" w:rsidRDefault="00A21281" w:rsidP="00B6211D">
      <w:pPr>
        <w:rPr>
          <w:sz w:val="22"/>
          <w:szCs w:val="22"/>
        </w:rPr>
      </w:pPr>
      <w:r w:rsidRPr="001C6C9E">
        <w:rPr>
          <w:b/>
          <w:sz w:val="22"/>
          <w:szCs w:val="22"/>
        </w:rPr>
        <w:t>4.5</w:t>
      </w:r>
      <w:r w:rsidRPr="001C6C9E">
        <w:rPr>
          <w:b/>
          <w:sz w:val="22"/>
          <w:szCs w:val="22"/>
        </w:rPr>
        <w:tab/>
        <w:t>Sąveika su kitais vaistiniais preparatais ir kitokia sąveika</w:t>
      </w:r>
      <w:r w:rsidRPr="001C6C9E">
        <w:rPr>
          <w:sz w:val="22"/>
          <w:szCs w:val="22"/>
        </w:rPr>
        <w:t xml:space="preserve"> </w:t>
      </w:r>
    </w:p>
    <w:p w14:paraId="26BC03EF" w14:textId="77777777" w:rsidR="00A21281" w:rsidRPr="001C6C9E" w:rsidRDefault="00A21281" w:rsidP="00B6211D">
      <w:pPr>
        <w:rPr>
          <w:sz w:val="22"/>
          <w:szCs w:val="22"/>
        </w:rPr>
      </w:pPr>
    </w:p>
    <w:p w14:paraId="15EFB8C0" w14:textId="77777777" w:rsidR="00A21281" w:rsidRPr="001C6C9E" w:rsidRDefault="00A21281" w:rsidP="00B6211D">
      <w:pPr>
        <w:rPr>
          <w:sz w:val="22"/>
          <w:szCs w:val="22"/>
        </w:rPr>
      </w:pPr>
      <w:r w:rsidRPr="001C6C9E">
        <w:rPr>
          <w:sz w:val="22"/>
          <w:szCs w:val="22"/>
        </w:rPr>
        <w:t>Kliniškai reikšmingos sąveikos nepastebėta.</w:t>
      </w:r>
    </w:p>
    <w:p w14:paraId="288F57D2" w14:textId="77777777" w:rsidR="00A21281" w:rsidRPr="001C6C9E" w:rsidRDefault="00A21281" w:rsidP="00B6211D">
      <w:pPr>
        <w:rPr>
          <w:b/>
          <w:sz w:val="22"/>
          <w:szCs w:val="22"/>
        </w:rPr>
      </w:pPr>
    </w:p>
    <w:p w14:paraId="1E28E45D" w14:textId="77777777" w:rsidR="00A21281" w:rsidRPr="001C6C9E" w:rsidRDefault="00A21281" w:rsidP="00B6211D">
      <w:pPr>
        <w:rPr>
          <w:b/>
          <w:sz w:val="22"/>
          <w:szCs w:val="22"/>
        </w:rPr>
      </w:pPr>
    </w:p>
    <w:p w14:paraId="21CD8BCB" w14:textId="77777777" w:rsidR="00A21281" w:rsidRPr="001C6C9E" w:rsidRDefault="00A21281" w:rsidP="00B6211D">
      <w:pPr>
        <w:rPr>
          <w:b/>
          <w:sz w:val="22"/>
          <w:szCs w:val="22"/>
        </w:rPr>
      </w:pPr>
      <w:r w:rsidRPr="001C6C9E">
        <w:rPr>
          <w:b/>
          <w:sz w:val="22"/>
          <w:szCs w:val="22"/>
        </w:rPr>
        <w:t>4.6</w:t>
      </w:r>
      <w:r w:rsidRPr="001C6C9E">
        <w:rPr>
          <w:b/>
          <w:sz w:val="22"/>
          <w:szCs w:val="22"/>
        </w:rPr>
        <w:tab/>
        <w:t>Vaisingumas, nėštumo ir žindymo laikotarpis</w:t>
      </w:r>
    </w:p>
    <w:p w14:paraId="6578B393" w14:textId="77777777" w:rsidR="00A21281" w:rsidRPr="001C6C9E" w:rsidRDefault="00A21281" w:rsidP="00B6211D">
      <w:pPr>
        <w:rPr>
          <w:i/>
          <w:sz w:val="22"/>
          <w:szCs w:val="22"/>
        </w:rPr>
      </w:pPr>
    </w:p>
    <w:p w14:paraId="628DFD85" w14:textId="77777777" w:rsidR="00A21281" w:rsidRPr="004E193C" w:rsidRDefault="00A21281" w:rsidP="00B6211D">
      <w:pPr>
        <w:rPr>
          <w:sz w:val="22"/>
          <w:szCs w:val="22"/>
          <w:u w:val="single"/>
        </w:rPr>
      </w:pPr>
      <w:r w:rsidRPr="004E193C">
        <w:rPr>
          <w:sz w:val="22"/>
          <w:szCs w:val="22"/>
          <w:u w:val="single"/>
        </w:rPr>
        <w:t>Nėštumas</w:t>
      </w:r>
    </w:p>
    <w:p w14:paraId="7C43BF77" w14:textId="77777777" w:rsidR="00A21281" w:rsidRPr="001C6C9E" w:rsidRDefault="00A21281" w:rsidP="00B6211D">
      <w:pPr>
        <w:rPr>
          <w:rFonts w:eastAsia="Times New Roman"/>
          <w:sz w:val="22"/>
          <w:szCs w:val="22"/>
        </w:rPr>
      </w:pPr>
      <w:r w:rsidRPr="001C6C9E">
        <w:rPr>
          <w:sz w:val="22"/>
          <w:szCs w:val="22"/>
        </w:rPr>
        <w:t>Acic kremo nėštumo metu rekomenduojama vartoti tik tuomet, kai numatoma nauda didesnė už nežinomos rizikos galimybę.</w:t>
      </w:r>
      <w:r w:rsidRPr="001C6C9E">
        <w:rPr>
          <w:rFonts w:eastAsia="Times New Roman"/>
          <w:sz w:val="22"/>
          <w:szCs w:val="22"/>
        </w:rPr>
        <w:t xml:space="preserve"> Vis dėlto sisteminis acikloviro prieinamumas pavartojus lokaliai yra labai mažas.</w:t>
      </w:r>
    </w:p>
    <w:p w14:paraId="4E152480" w14:textId="77777777" w:rsidR="00A21281" w:rsidRPr="001C6C9E" w:rsidRDefault="00A21281" w:rsidP="00B6211D">
      <w:pPr>
        <w:rPr>
          <w:i/>
          <w:sz w:val="22"/>
          <w:szCs w:val="22"/>
        </w:rPr>
      </w:pPr>
    </w:p>
    <w:p w14:paraId="1C262E79" w14:textId="77777777" w:rsidR="00A21281" w:rsidRPr="001C6C9E" w:rsidRDefault="00A21281" w:rsidP="00B6211D">
      <w:pPr>
        <w:rPr>
          <w:sz w:val="22"/>
          <w:szCs w:val="22"/>
        </w:rPr>
      </w:pPr>
      <w:r w:rsidRPr="001C6C9E">
        <w:rPr>
          <w:sz w:val="22"/>
          <w:szCs w:val="22"/>
        </w:rPr>
        <w:t xml:space="preserve">Po Acic patekimo į rinką, nėščiųjų gydymo acikloviru registre yra dokumentuotos moterų, kurios buvo veikiamos kokia nors acikloviro farmacine forma, nėštumų baigtys. Registro duomenys neparodė sklaidos trūkumų kiekio padidėjimo acikloviru paveiktiems žmonėms, palyginti su bendrąja populiacija, ir bet kokie sklaidos trūkumai neparodė unikalumo ir dėsningumo, darančio užuominą į bendrą priežastį. </w:t>
      </w:r>
    </w:p>
    <w:p w14:paraId="7FD1A7FA" w14:textId="77777777" w:rsidR="00A21281" w:rsidRPr="001C6C9E" w:rsidRDefault="00A21281" w:rsidP="00B6211D">
      <w:pPr>
        <w:rPr>
          <w:sz w:val="22"/>
          <w:szCs w:val="22"/>
        </w:rPr>
      </w:pPr>
    </w:p>
    <w:p w14:paraId="292621BA" w14:textId="77777777" w:rsidR="00A21281" w:rsidRPr="001C6C9E" w:rsidRDefault="00A21281" w:rsidP="00B6211D">
      <w:pPr>
        <w:rPr>
          <w:sz w:val="22"/>
          <w:szCs w:val="22"/>
        </w:rPr>
      </w:pPr>
      <w:r w:rsidRPr="001C6C9E">
        <w:rPr>
          <w:sz w:val="22"/>
          <w:szCs w:val="22"/>
        </w:rPr>
        <w:t>Sisteminio poveikio acik</w:t>
      </w:r>
      <w:r w:rsidR="002437A6" w:rsidRPr="001C6C9E">
        <w:rPr>
          <w:sz w:val="22"/>
          <w:szCs w:val="22"/>
        </w:rPr>
        <w:t>l</w:t>
      </w:r>
      <w:r w:rsidRPr="001C6C9E">
        <w:rPr>
          <w:sz w:val="22"/>
          <w:szCs w:val="22"/>
        </w:rPr>
        <w:t>oviro vartojimas tarptautiniu mastu pripažintuose standartiniuose tyrimuose triušiams, žiurkėms ar pelėms nesukėlė embriotoksinio ar teratogeninio poveikio.</w:t>
      </w:r>
    </w:p>
    <w:p w14:paraId="36E89272" w14:textId="77777777" w:rsidR="00A21281" w:rsidRPr="001C6C9E" w:rsidRDefault="00A21281" w:rsidP="00B6211D">
      <w:pPr>
        <w:rPr>
          <w:sz w:val="22"/>
          <w:szCs w:val="22"/>
        </w:rPr>
      </w:pPr>
      <w:r w:rsidRPr="001C6C9E">
        <w:rPr>
          <w:sz w:val="22"/>
          <w:szCs w:val="22"/>
        </w:rPr>
        <w:t>Nestandartinio tyrimo su žiurkėmis metu buvo pastebėta vaisiaus anomalijų, tačiau tik pavartojus po oda tokias dozes, kurios sukėlė toksinį poveikį patelei. Šių duomenų reikšmingumas klinikai yra abejotinas.</w:t>
      </w:r>
    </w:p>
    <w:p w14:paraId="1346E9E5" w14:textId="77777777" w:rsidR="00A21281" w:rsidRPr="001C6C9E" w:rsidRDefault="00A21281" w:rsidP="00B6211D">
      <w:pPr>
        <w:rPr>
          <w:sz w:val="22"/>
          <w:szCs w:val="22"/>
        </w:rPr>
      </w:pPr>
    </w:p>
    <w:p w14:paraId="2287BECD" w14:textId="77777777" w:rsidR="00A21281" w:rsidRPr="004E193C" w:rsidRDefault="00A21281" w:rsidP="00B6211D">
      <w:pPr>
        <w:rPr>
          <w:sz w:val="22"/>
          <w:szCs w:val="22"/>
          <w:u w:val="single"/>
        </w:rPr>
      </w:pPr>
      <w:r w:rsidRPr="004E193C">
        <w:rPr>
          <w:sz w:val="22"/>
          <w:szCs w:val="22"/>
          <w:u w:val="single"/>
        </w:rPr>
        <w:t>Žindymas</w:t>
      </w:r>
    </w:p>
    <w:p w14:paraId="4CAF7253" w14:textId="77777777" w:rsidR="00A21281" w:rsidRPr="001C6C9E" w:rsidRDefault="00A21281" w:rsidP="00B6211D">
      <w:pPr>
        <w:rPr>
          <w:sz w:val="22"/>
          <w:szCs w:val="22"/>
        </w:rPr>
      </w:pPr>
      <w:r w:rsidRPr="001C6C9E">
        <w:rPr>
          <w:sz w:val="22"/>
          <w:szCs w:val="22"/>
        </w:rPr>
        <w:t>Yra nedaug tyrimų duomenų, kurie rodo kad sistemiškai vartojamas aci</w:t>
      </w:r>
      <w:r w:rsidR="002437A6" w:rsidRPr="001C6C9E">
        <w:rPr>
          <w:sz w:val="22"/>
          <w:szCs w:val="22"/>
        </w:rPr>
        <w:t>k</w:t>
      </w:r>
      <w:r w:rsidRPr="001C6C9E">
        <w:rPr>
          <w:sz w:val="22"/>
          <w:szCs w:val="22"/>
        </w:rPr>
        <w:t xml:space="preserve">loviras patenka į motinos pieną, tačiau dozė, kurią gautų kūdikis, žindomas Acic kremo vartojančios moters, yra nereikšminga. </w:t>
      </w:r>
    </w:p>
    <w:p w14:paraId="01C1A84F" w14:textId="77777777" w:rsidR="00A21281" w:rsidRPr="001C6C9E" w:rsidRDefault="00A21281" w:rsidP="00B6211D">
      <w:pPr>
        <w:rPr>
          <w:b/>
          <w:sz w:val="22"/>
          <w:szCs w:val="22"/>
        </w:rPr>
      </w:pPr>
    </w:p>
    <w:p w14:paraId="7D627D1E" w14:textId="77777777" w:rsidR="00A21281" w:rsidRPr="001C6C9E" w:rsidRDefault="00A21281" w:rsidP="008410DA">
      <w:pPr>
        <w:rPr>
          <w:sz w:val="22"/>
          <w:szCs w:val="22"/>
        </w:rPr>
      </w:pPr>
      <w:r w:rsidRPr="001C6C9E">
        <w:rPr>
          <w:sz w:val="22"/>
          <w:szCs w:val="22"/>
        </w:rPr>
        <w:t>Daugiau informacijos žr. ik</w:t>
      </w:r>
      <w:r w:rsidR="002437A6" w:rsidRPr="001C6C9E">
        <w:rPr>
          <w:sz w:val="22"/>
          <w:szCs w:val="22"/>
        </w:rPr>
        <w:t>i</w:t>
      </w:r>
      <w:r w:rsidRPr="001C6C9E">
        <w:rPr>
          <w:sz w:val="22"/>
          <w:szCs w:val="22"/>
        </w:rPr>
        <w:t>klinikiniuose tyrimuose 5.3 skyriuje.</w:t>
      </w:r>
    </w:p>
    <w:p w14:paraId="4666DE5D" w14:textId="77777777" w:rsidR="00A21281" w:rsidRPr="001C6C9E" w:rsidRDefault="00A21281" w:rsidP="008410DA">
      <w:pPr>
        <w:rPr>
          <w:sz w:val="22"/>
          <w:szCs w:val="22"/>
        </w:rPr>
      </w:pPr>
    </w:p>
    <w:p w14:paraId="736D66EE" w14:textId="77777777" w:rsidR="00A21281" w:rsidRPr="001C6C9E" w:rsidRDefault="00A21281" w:rsidP="00B6211D">
      <w:pPr>
        <w:rPr>
          <w:sz w:val="22"/>
          <w:szCs w:val="22"/>
        </w:rPr>
      </w:pPr>
      <w:r w:rsidRPr="001C6C9E">
        <w:rPr>
          <w:b/>
          <w:sz w:val="22"/>
          <w:szCs w:val="22"/>
        </w:rPr>
        <w:t>4.7</w:t>
      </w:r>
      <w:r w:rsidRPr="001C6C9E">
        <w:rPr>
          <w:b/>
          <w:sz w:val="22"/>
          <w:szCs w:val="22"/>
        </w:rPr>
        <w:tab/>
        <w:t>Poveikis gebėjimui vairuoti ir valdyti mechanizmus</w:t>
      </w:r>
    </w:p>
    <w:p w14:paraId="4712ADCC" w14:textId="77777777" w:rsidR="00A21281" w:rsidRPr="001C6C9E" w:rsidRDefault="00A21281" w:rsidP="00B6211D">
      <w:pPr>
        <w:rPr>
          <w:sz w:val="22"/>
          <w:szCs w:val="22"/>
        </w:rPr>
      </w:pPr>
    </w:p>
    <w:p w14:paraId="32A25655" w14:textId="77777777" w:rsidR="00A21281" w:rsidRPr="001C6C9E" w:rsidRDefault="00A21281" w:rsidP="00B6211D">
      <w:pPr>
        <w:rPr>
          <w:sz w:val="22"/>
          <w:szCs w:val="22"/>
        </w:rPr>
      </w:pPr>
      <w:r w:rsidRPr="001C6C9E">
        <w:rPr>
          <w:sz w:val="22"/>
          <w:szCs w:val="22"/>
        </w:rPr>
        <w:t>Acic kremas gebėjimo vairuoti ir valdyti mechanizmus neveikia.</w:t>
      </w:r>
    </w:p>
    <w:p w14:paraId="18D6D1F3" w14:textId="77777777" w:rsidR="00A21281" w:rsidRPr="001C6C9E" w:rsidRDefault="00A21281" w:rsidP="00B6211D">
      <w:pPr>
        <w:rPr>
          <w:b/>
          <w:sz w:val="22"/>
          <w:szCs w:val="22"/>
        </w:rPr>
      </w:pPr>
    </w:p>
    <w:p w14:paraId="04410D4E" w14:textId="77777777" w:rsidR="00A21281" w:rsidRPr="001C6C9E" w:rsidRDefault="00A21281" w:rsidP="00B6211D">
      <w:pPr>
        <w:rPr>
          <w:b/>
          <w:sz w:val="22"/>
          <w:szCs w:val="22"/>
        </w:rPr>
      </w:pPr>
      <w:r w:rsidRPr="001C6C9E">
        <w:rPr>
          <w:b/>
          <w:sz w:val="22"/>
          <w:szCs w:val="22"/>
        </w:rPr>
        <w:t>4.8</w:t>
      </w:r>
      <w:r w:rsidRPr="001C6C9E">
        <w:rPr>
          <w:b/>
          <w:sz w:val="22"/>
          <w:szCs w:val="22"/>
        </w:rPr>
        <w:tab/>
        <w:t xml:space="preserve">Nepageidaujamas poveikis </w:t>
      </w:r>
    </w:p>
    <w:p w14:paraId="4EA81B63" w14:textId="77777777" w:rsidR="00A21281" w:rsidRPr="001C6C9E" w:rsidRDefault="00A21281" w:rsidP="00B6211D">
      <w:pPr>
        <w:rPr>
          <w:sz w:val="22"/>
          <w:szCs w:val="22"/>
        </w:rPr>
      </w:pPr>
    </w:p>
    <w:p w14:paraId="150EE044" w14:textId="708A475E" w:rsidR="00A21281" w:rsidRPr="001C6C9E" w:rsidRDefault="001364EF" w:rsidP="00B6211D">
      <w:pPr>
        <w:rPr>
          <w:sz w:val="22"/>
          <w:szCs w:val="22"/>
          <w:u w:val="single"/>
        </w:rPr>
      </w:pPr>
      <w:r w:rsidRPr="001364EF">
        <w:rPr>
          <w:rFonts w:eastAsia="Times New Roman"/>
          <w:snapToGrid w:val="0"/>
          <w:sz w:val="22"/>
          <w:szCs w:val="22"/>
        </w:rPr>
        <w:t xml:space="preserve">Nepageidaujamo poveikio </w:t>
      </w:r>
      <w:r w:rsidRPr="001364EF">
        <w:rPr>
          <w:rFonts w:eastAsia="Times New Roman"/>
          <w:snapToGrid w:val="0"/>
          <w:sz w:val="22"/>
        </w:rPr>
        <w:t>dažnis apibūdinamas taip: labai dažnas (≥ 1/10), dažnas (nuo ≥ 1/100 iki &lt; 1/10), nedažnas (nuo ≥ 1/1000 iki &lt; 1/100), retas (nuo ≥ 1/10000 iki &lt; 1/1000), labai retas (&lt; 1/10000) ir nežinomas (negali būti apskaič</w:t>
      </w:r>
      <w:r>
        <w:rPr>
          <w:rFonts w:eastAsia="Times New Roman"/>
          <w:snapToGrid w:val="0"/>
          <w:sz w:val="22"/>
        </w:rPr>
        <w:t>iuotas pagal turimus duomenis).</w:t>
      </w:r>
    </w:p>
    <w:p w14:paraId="76BE57CF" w14:textId="77777777" w:rsidR="00A21281" w:rsidRPr="001C6C9E" w:rsidRDefault="00A21281" w:rsidP="00B6211D">
      <w:pPr>
        <w:rPr>
          <w:sz w:val="22"/>
          <w:szCs w:val="22"/>
          <w:u w:val="single"/>
        </w:rPr>
      </w:pPr>
      <w:r w:rsidRPr="001C6C9E">
        <w:rPr>
          <w:sz w:val="22"/>
          <w:szCs w:val="22"/>
          <w:u w:val="single"/>
        </w:rPr>
        <w:lastRenderedPageBreak/>
        <w:t>Odos ir poodinio audinio pažeidimai</w:t>
      </w:r>
    </w:p>
    <w:p w14:paraId="7F3B887F" w14:textId="77777777" w:rsidR="00A21281" w:rsidRPr="001C6C9E" w:rsidRDefault="00A21281" w:rsidP="00B6211D">
      <w:pPr>
        <w:rPr>
          <w:i/>
          <w:iCs/>
          <w:sz w:val="22"/>
          <w:szCs w:val="22"/>
        </w:rPr>
      </w:pPr>
      <w:r w:rsidRPr="001C6C9E">
        <w:rPr>
          <w:i/>
          <w:iCs/>
          <w:sz w:val="22"/>
          <w:szCs w:val="22"/>
        </w:rPr>
        <w:t>Nedažni</w:t>
      </w:r>
    </w:p>
    <w:p w14:paraId="29F06A59" w14:textId="77777777" w:rsidR="00A21281" w:rsidRPr="001C6C9E" w:rsidRDefault="00A21281" w:rsidP="00B6211D">
      <w:pPr>
        <w:numPr>
          <w:ilvl w:val="0"/>
          <w:numId w:val="16"/>
        </w:numPr>
        <w:rPr>
          <w:sz w:val="22"/>
          <w:szCs w:val="22"/>
        </w:rPr>
      </w:pPr>
      <w:r w:rsidRPr="001C6C9E">
        <w:rPr>
          <w:sz w:val="22"/>
          <w:szCs w:val="22"/>
        </w:rPr>
        <w:t xml:space="preserve">Pasitepus Acic kremu, laikinai jaučiamas deginimas arba gėlimas. </w:t>
      </w:r>
    </w:p>
    <w:p w14:paraId="072C95B4" w14:textId="77777777" w:rsidR="00A21281" w:rsidRPr="001C6C9E" w:rsidRDefault="00A21281" w:rsidP="00B6211D">
      <w:pPr>
        <w:numPr>
          <w:ilvl w:val="0"/>
          <w:numId w:val="16"/>
        </w:numPr>
        <w:rPr>
          <w:sz w:val="22"/>
          <w:szCs w:val="22"/>
        </w:rPr>
      </w:pPr>
      <w:r w:rsidRPr="001C6C9E">
        <w:rPr>
          <w:sz w:val="22"/>
          <w:szCs w:val="22"/>
        </w:rPr>
        <w:t>Nestiprus odos džiūvimas ir pleiskanojimas.</w:t>
      </w:r>
    </w:p>
    <w:p w14:paraId="5477C4CD" w14:textId="77777777" w:rsidR="00A21281" w:rsidRPr="001C6C9E" w:rsidRDefault="00A21281" w:rsidP="00B6211D">
      <w:pPr>
        <w:numPr>
          <w:ilvl w:val="0"/>
          <w:numId w:val="16"/>
        </w:numPr>
        <w:rPr>
          <w:sz w:val="22"/>
          <w:szCs w:val="22"/>
        </w:rPr>
      </w:pPr>
      <w:r w:rsidRPr="001C6C9E">
        <w:rPr>
          <w:sz w:val="22"/>
          <w:szCs w:val="22"/>
        </w:rPr>
        <w:t>Niežėjimas.</w:t>
      </w:r>
    </w:p>
    <w:p w14:paraId="11C5BEF9" w14:textId="77777777" w:rsidR="00A21281" w:rsidRPr="001C6C9E" w:rsidRDefault="00A21281" w:rsidP="00B6211D">
      <w:pPr>
        <w:rPr>
          <w:sz w:val="22"/>
          <w:szCs w:val="22"/>
        </w:rPr>
      </w:pPr>
    </w:p>
    <w:p w14:paraId="6A3C0968" w14:textId="77777777" w:rsidR="00A21281" w:rsidRPr="001C6C9E" w:rsidRDefault="00A21281" w:rsidP="00B6211D">
      <w:pPr>
        <w:rPr>
          <w:i/>
          <w:iCs/>
          <w:sz w:val="22"/>
          <w:szCs w:val="22"/>
        </w:rPr>
      </w:pPr>
      <w:r w:rsidRPr="001C6C9E">
        <w:rPr>
          <w:i/>
          <w:iCs/>
          <w:sz w:val="22"/>
          <w:szCs w:val="22"/>
        </w:rPr>
        <w:t>Reti</w:t>
      </w:r>
    </w:p>
    <w:p w14:paraId="1C41C867" w14:textId="77777777" w:rsidR="00A21281" w:rsidRPr="001C6C9E" w:rsidRDefault="00A21281" w:rsidP="00B6211D">
      <w:pPr>
        <w:numPr>
          <w:ilvl w:val="0"/>
          <w:numId w:val="17"/>
        </w:numPr>
        <w:rPr>
          <w:sz w:val="22"/>
          <w:szCs w:val="22"/>
        </w:rPr>
      </w:pPr>
      <w:r w:rsidRPr="001C6C9E">
        <w:rPr>
          <w:sz w:val="22"/>
          <w:szCs w:val="22"/>
        </w:rPr>
        <w:t>Eritema. Kontaktinis dermatitas. Atlikus jautrumo testus, nustatyta, kad dažniausiai dirgina kremo pagalbinės medžiagos, o ne acikloviras.</w:t>
      </w:r>
    </w:p>
    <w:p w14:paraId="22B1E74B" w14:textId="77777777" w:rsidR="00A21281" w:rsidRPr="001C6C9E" w:rsidRDefault="00A21281" w:rsidP="00B6211D">
      <w:pPr>
        <w:rPr>
          <w:b/>
          <w:sz w:val="22"/>
          <w:szCs w:val="22"/>
        </w:rPr>
      </w:pPr>
    </w:p>
    <w:p w14:paraId="1E02F3DA" w14:textId="77777777" w:rsidR="00A21281" w:rsidRPr="001C6C9E" w:rsidRDefault="00A21281" w:rsidP="00B6211D">
      <w:pPr>
        <w:rPr>
          <w:sz w:val="22"/>
          <w:szCs w:val="22"/>
          <w:u w:val="single"/>
        </w:rPr>
      </w:pPr>
      <w:r w:rsidRPr="001C6C9E">
        <w:rPr>
          <w:sz w:val="22"/>
          <w:szCs w:val="22"/>
          <w:u w:val="single"/>
        </w:rPr>
        <w:t>Imuninės sistemos sutrikimai</w:t>
      </w:r>
    </w:p>
    <w:p w14:paraId="7251B03C" w14:textId="77777777" w:rsidR="00A21281" w:rsidRPr="001C6C9E" w:rsidRDefault="00A21281" w:rsidP="00B6211D">
      <w:pPr>
        <w:rPr>
          <w:i/>
          <w:iCs/>
          <w:sz w:val="22"/>
          <w:szCs w:val="22"/>
        </w:rPr>
      </w:pPr>
      <w:r w:rsidRPr="001C6C9E">
        <w:rPr>
          <w:i/>
          <w:iCs/>
          <w:sz w:val="22"/>
          <w:szCs w:val="22"/>
        </w:rPr>
        <w:t>Labai reti</w:t>
      </w:r>
    </w:p>
    <w:p w14:paraId="42E2D6EC" w14:textId="77777777" w:rsidR="00A21281" w:rsidRPr="001C6C9E" w:rsidRDefault="00A21281" w:rsidP="00B6211D">
      <w:pPr>
        <w:rPr>
          <w:b/>
          <w:sz w:val="22"/>
          <w:szCs w:val="22"/>
        </w:rPr>
      </w:pPr>
      <w:r w:rsidRPr="001C6C9E">
        <w:rPr>
          <w:sz w:val="22"/>
          <w:szCs w:val="22"/>
        </w:rPr>
        <w:t>-</w:t>
      </w:r>
      <w:r w:rsidRPr="001C6C9E">
        <w:rPr>
          <w:sz w:val="22"/>
          <w:szCs w:val="22"/>
        </w:rPr>
        <w:tab/>
        <w:t>Staigi padidėjusio jautrumo reakcija, įskaitant angioneurozinę edemą ir dilgėlinę.</w:t>
      </w:r>
    </w:p>
    <w:p w14:paraId="135BEF95" w14:textId="77777777" w:rsidR="00A21281" w:rsidRPr="001C6C9E" w:rsidRDefault="00A21281" w:rsidP="00B6211D">
      <w:pPr>
        <w:rPr>
          <w:b/>
          <w:sz w:val="22"/>
          <w:szCs w:val="22"/>
        </w:rPr>
      </w:pPr>
    </w:p>
    <w:p w14:paraId="4902E46C" w14:textId="77777777" w:rsidR="001364EF" w:rsidRPr="001364EF" w:rsidRDefault="001364EF" w:rsidP="001364EF">
      <w:pPr>
        <w:tabs>
          <w:tab w:val="left" w:pos="567"/>
        </w:tabs>
        <w:overflowPunct/>
        <w:spacing w:line="260" w:lineRule="exact"/>
        <w:jc w:val="both"/>
        <w:textAlignment w:val="auto"/>
        <w:rPr>
          <w:rFonts w:eastAsia="Times New Roman"/>
          <w:snapToGrid w:val="0"/>
          <w:sz w:val="22"/>
          <w:szCs w:val="24"/>
          <w:u w:val="single"/>
        </w:rPr>
      </w:pPr>
      <w:r w:rsidRPr="001364EF">
        <w:rPr>
          <w:rFonts w:eastAsia="Times New Roman"/>
          <w:noProof/>
          <w:snapToGrid w:val="0"/>
          <w:sz w:val="22"/>
          <w:szCs w:val="24"/>
          <w:u w:val="single"/>
        </w:rPr>
        <w:t>Pranešimas apie įtariamas nepageidaujamas reakcijas</w:t>
      </w:r>
    </w:p>
    <w:p w14:paraId="1FD2A331" w14:textId="420A3B1A" w:rsidR="00A21281" w:rsidRPr="001C6C9E" w:rsidRDefault="001364EF" w:rsidP="00B6211D">
      <w:pPr>
        <w:rPr>
          <w:b/>
          <w:sz w:val="22"/>
          <w:szCs w:val="22"/>
        </w:rPr>
      </w:pPr>
      <w:r w:rsidRPr="001364EF">
        <w:rPr>
          <w:rFonts w:eastAsia="Times New Roman"/>
          <w:noProof/>
          <w:snapToGrid w:val="0"/>
          <w:sz w:val="22"/>
          <w:szCs w:val="24"/>
        </w:rPr>
        <w:t>Svarbu pranešti apie įtariamas nepageidaujamas reakcijas, pastebėtas po vaistinio preparato registracijos, nes tai leidžia nuolat stebėti vaistinio preparato naudos ir rizikos santykį.</w:t>
      </w:r>
      <w:r w:rsidRPr="001364EF">
        <w:rPr>
          <w:rFonts w:eastAsia="Times New Roman"/>
          <w:snapToGrid w:val="0"/>
          <w:sz w:val="22"/>
          <w:szCs w:val="24"/>
        </w:rPr>
        <w:t xml:space="preserve"> </w:t>
      </w:r>
      <w:r w:rsidRPr="001364EF">
        <w:rPr>
          <w:rFonts w:eastAsia="Times New Roman"/>
          <w:noProof/>
          <w:snapToGrid w:val="0"/>
          <w:sz w:val="22"/>
          <w:szCs w:val="24"/>
        </w:rPr>
        <w:t>Sveikatos priežiūros specialistai turi pranešti apie bet kokias įtariamas nepageidaujamas reakcijas, užpildę interneto svetainėje http://</w:t>
      </w:r>
      <w:hyperlink r:id="rId8" w:history="1">
        <w:r w:rsidRPr="001364EF">
          <w:rPr>
            <w:rFonts w:eastAsia="SimSun"/>
            <w:noProof/>
            <w:snapToGrid w:val="0"/>
            <w:color w:val="0000FF"/>
            <w:sz w:val="22"/>
            <w:szCs w:val="24"/>
            <w:u w:val="single"/>
          </w:rPr>
          <w:t>www.vvkt.lt</w:t>
        </w:r>
      </w:hyperlink>
      <w:r w:rsidRPr="001364EF">
        <w:rPr>
          <w:rFonts w:eastAsia="Times New Roman"/>
          <w:noProof/>
          <w:snapToGrid w:val="0"/>
          <w:sz w:val="22"/>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1364EF">
          <w:rPr>
            <w:rFonts w:eastAsia="SimSun"/>
            <w:noProof/>
            <w:snapToGrid w:val="0"/>
            <w:color w:val="0000FF"/>
            <w:sz w:val="22"/>
            <w:szCs w:val="24"/>
            <w:u w:val="single"/>
          </w:rPr>
          <w:t>NepageidaujamaR@vvkt.lt</w:t>
        </w:r>
      </w:hyperlink>
      <w:r w:rsidRPr="001364EF">
        <w:rPr>
          <w:rFonts w:eastAsia="Times New Roman"/>
          <w:noProof/>
          <w:snapToGrid w:val="0"/>
          <w:sz w:val="22"/>
          <w:szCs w:val="24"/>
        </w:rPr>
        <w:t>), per interneto svetainę (adresu http://www.vvkt.lt).</w:t>
      </w:r>
    </w:p>
    <w:p w14:paraId="6ECB5994" w14:textId="77777777" w:rsidR="00A21281" w:rsidRPr="001C6C9E" w:rsidRDefault="00A21281" w:rsidP="00B6211D">
      <w:pPr>
        <w:rPr>
          <w:b/>
          <w:sz w:val="22"/>
          <w:szCs w:val="22"/>
        </w:rPr>
      </w:pPr>
    </w:p>
    <w:p w14:paraId="0A386740" w14:textId="77777777" w:rsidR="00A21281" w:rsidRPr="001C6C9E" w:rsidRDefault="00A21281" w:rsidP="00B6211D">
      <w:pPr>
        <w:rPr>
          <w:b/>
          <w:sz w:val="22"/>
          <w:szCs w:val="22"/>
        </w:rPr>
      </w:pPr>
      <w:r w:rsidRPr="001C6C9E">
        <w:rPr>
          <w:b/>
          <w:sz w:val="22"/>
          <w:szCs w:val="22"/>
        </w:rPr>
        <w:t>4.9</w:t>
      </w:r>
      <w:r w:rsidRPr="001C6C9E">
        <w:rPr>
          <w:b/>
          <w:sz w:val="22"/>
          <w:szCs w:val="22"/>
        </w:rPr>
        <w:tab/>
        <w:t>Perdozavimas</w:t>
      </w:r>
    </w:p>
    <w:p w14:paraId="30DDA5B1" w14:textId="77777777" w:rsidR="00A21281" w:rsidRPr="001C6C9E" w:rsidRDefault="00A21281" w:rsidP="00B6211D">
      <w:pPr>
        <w:rPr>
          <w:sz w:val="22"/>
          <w:szCs w:val="22"/>
        </w:rPr>
      </w:pPr>
    </w:p>
    <w:p w14:paraId="422A4DEB" w14:textId="1D8A30AF" w:rsidR="00A21281" w:rsidRPr="001C6C9E" w:rsidRDefault="00A21281" w:rsidP="00B6211D">
      <w:pPr>
        <w:rPr>
          <w:sz w:val="22"/>
          <w:szCs w:val="22"/>
        </w:rPr>
      </w:pPr>
      <w:r w:rsidRPr="001C6C9E">
        <w:rPr>
          <w:sz w:val="22"/>
          <w:szCs w:val="22"/>
        </w:rPr>
        <w:t>Jeigu būtų nurytas visas tūbelės turinys, t. y. kremas, kuriame yra 500</w:t>
      </w:r>
      <w:r w:rsidR="00BF19A6">
        <w:rPr>
          <w:sz w:val="22"/>
          <w:szCs w:val="22"/>
        </w:rPr>
        <w:t> </w:t>
      </w:r>
      <w:r w:rsidRPr="001C6C9E">
        <w:rPr>
          <w:sz w:val="22"/>
          <w:szCs w:val="22"/>
        </w:rPr>
        <w:t xml:space="preserve">mg acikloviro, nepageidaujamas poveikis nėra tikėtinas. </w:t>
      </w:r>
    </w:p>
    <w:p w14:paraId="6BFC094F" w14:textId="77777777" w:rsidR="00A21281" w:rsidRPr="001C6C9E" w:rsidRDefault="00A21281" w:rsidP="00B6211D">
      <w:pPr>
        <w:rPr>
          <w:b/>
          <w:sz w:val="22"/>
          <w:szCs w:val="22"/>
        </w:rPr>
      </w:pPr>
    </w:p>
    <w:p w14:paraId="3EFE0CD7" w14:textId="77777777" w:rsidR="00A21281" w:rsidRPr="001C6C9E" w:rsidRDefault="00A21281" w:rsidP="00B6211D">
      <w:pPr>
        <w:rPr>
          <w:b/>
          <w:sz w:val="22"/>
          <w:szCs w:val="22"/>
        </w:rPr>
      </w:pPr>
    </w:p>
    <w:p w14:paraId="333F78BC" w14:textId="77777777" w:rsidR="00A21281" w:rsidRPr="001C6C9E" w:rsidRDefault="00A21281" w:rsidP="00B6211D">
      <w:pPr>
        <w:rPr>
          <w:b/>
          <w:sz w:val="22"/>
          <w:szCs w:val="22"/>
        </w:rPr>
      </w:pPr>
      <w:r w:rsidRPr="001C6C9E">
        <w:rPr>
          <w:b/>
          <w:sz w:val="22"/>
          <w:szCs w:val="22"/>
        </w:rPr>
        <w:t>5.</w:t>
      </w:r>
      <w:r w:rsidRPr="001C6C9E">
        <w:rPr>
          <w:b/>
          <w:sz w:val="22"/>
          <w:szCs w:val="22"/>
        </w:rPr>
        <w:tab/>
        <w:t>FARMAKOLOGINĖS SAVYBĖS</w:t>
      </w:r>
    </w:p>
    <w:p w14:paraId="25079BF7" w14:textId="77777777" w:rsidR="00A21281" w:rsidRPr="001C6C9E" w:rsidRDefault="00A21281" w:rsidP="00B6211D">
      <w:pPr>
        <w:rPr>
          <w:b/>
          <w:iCs/>
          <w:sz w:val="22"/>
          <w:szCs w:val="22"/>
        </w:rPr>
      </w:pPr>
    </w:p>
    <w:p w14:paraId="2FF71A23" w14:textId="77777777" w:rsidR="00A21281" w:rsidRPr="001C6C9E" w:rsidRDefault="00A21281" w:rsidP="00B6211D">
      <w:pPr>
        <w:rPr>
          <w:b/>
          <w:iCs/>
          <w:sz w:val="22"/>
          <w:szCs w:val="22"/>
        </w:rPr>
      </w:pPr>
      <w:r w:rsidRPr="001C6C9E">
        <w:rPr>
          <w:b/>
          <w:iCs/>
          <w:sz w:val="22"/>
          <w:szCs w:val="22"/>
        </w:rPr>
        <w:t>5.1</w:t>
      </w:r>
      <w:r w:rsidRPr="001C6C9E">
        <w:rPr>
          <w:b/>
          <w:iCs/>
          <w:sz w:val="22"/>
          <w:szCs w:val="22"/>
        </w:rPr>
        <w:tab/>
        <w:t>Farmakodinaminės savybės</w:t>
      </w:r>
    </w:p>
    <w:p w14:paraId="35B28E87" w14:textId="77777777" w:rsidR="00A21281" w:rsidRPr="001C6C9E" w:rsidRDefault="00A21281" w:rsidP="00B6211D">
      <w:pPr>
        <w:rPr>
          <w:sz w:val="22"/>
          <w:szCs w:val="22"/>
        </w:rPr>
      </w:pPr>
    </w:p>
    <w:p w14:paraId="1E129468" w14:textId="597A740D" w:rsidR="00A21281" w:rsidRPr="001C6C9E" w:rsidRDefault="00A21281" w:rsidP="00B6211D">
      <w:pPr>
        <w:rPr>
          <w:sz w:val="22"/>
          <w:szCs w:val="22"/>
        </w:rPr>
      </w:pPr>
      <w:r w:rsidRPr="001C6C9E">
        <w:rPr>
          <w:sz w:val="22"/>
          <w:szCs w:val="22"/>
        </w:rPr>
        <w:t>Farmakoterapinė grupė – dermatologiniai priešvirusiniai vaist</w:t>
      </w:r>
      <w:r w:rsidR="00614327">
        <w:rPr>
          <w:sz w:val="22"/>
          <w:szCs w:val="22"/>
        </w:rPr>
        <w:t>iniai preparatai</w:t>
      </w:r>
      <w:r w:rsidRPr="001C6C9E">
        <w:rPr>
          <w:sz w:val="22"/>
          <w:szCs w:val="22"/>
        </w:rPr>
        <w:t>, ATC kodas – D06BB03.</w:t>
      </w:r>
    </w:p>
    <w:p w14:paraId="49D41892" w14:textId="77777777" w:rsidR="00A21281" w:rsidRPr="001C6C9E" w:rsidRDefault="00A21281" w:rsidP="00B6211D">
      <w:pPr>
        <w:rPr>
          <w:sz w:val="22"/>
          <w:szCs w:val="22"/>
        </w:rPr>
      </w:pPr>
    </w:p>
    <w:p w14:paraId="68BF7B1E" w14:textId="77777777" w:rsidR="00A21281" w:rsidRPr="001C6C9E" w:rsidRDefault="00A21281" w:rsidP="00B6211D">
      <w:pPr>
        <w:rPr>
          <w:sz w:val="22"/>
          <w:szCs w:val="22"/>
        </w:rPr>
      </w:pPr>
      <w:r w:rsidRPr="001C6C9E">
        <w:rPr>
          <w:sz w:val="22"/>
          <w:szCs w:val="22"/>
        </w:rPr>
        <w:t xml:space="preserve">Farmakologijos požiūriu acikloviras yra neaktyvi medžiaga. Jis tampa veiklus tik po to, kai prasiskverbia į </w:t>
      </w:r>
      <w:r w:rsidRPr="001C6C9E">
        <w:rPr>
          <w:i/>
          <w:sz w:val="22"/>
          <w:szCs w:val="22"/>
        </w:rPr>
        <w:t>Herpes simplex</w:t>
      </w:r>
      <w:r w:rsidRPr="001C6C9E">
        <w:rPr>
          <w:sz w:val="22"/>
          <w:szCs w:val="22"/>
        </w:rPr>
        <w:t xml:space="preserve"> arba </w:t>
      </w:r>
      <w:r w:rsidRPr="001C6C9E">
        <w:rPr>
          <w:i/>
          <w:sz w:val="22"/>
          <w:szCs w:val="22"/>
        </w:rPr>
        <w:t>Varicella zoster</w:t>
      </w:r>
      <w:r w:rsidRPr="001C6C9E">
        <w:rPr>
          <w:sz w:val="22"/>
          <w:szCs w:val="22"/>
        </w:rPr>
        <w:t xml:space="preserve"> virusais (HSV arba VZV) užkrėstų ląstelių vidų. Aciklovirą veiklų padaro HSV arba VZV timidinkinazė, fermentas, būtinas virusams daugintis. Tokio poveikio formavimosi etapai yra šie:</w:t>
      </w:r>
    </w:p>
    <w:p w14:paraId="14E32530" w14:textId="77777777" w:rsidR="00A21281" w:rsidRPr="001C6C9E" w:rsidRDefault="00A21281" w:rsidP="00B6211D">
      <w:pPr>
        <w:rPr>
          <w:sz w:val="22"/>
          <w:szCs w:val="22"/>
        </w:rPr>
      </w:pPr>
      <w:r w:rsidRPr="001C6C9E">
        <w:rPr>
          <w:sz w:val="22"/>
          <w:szCs w:val="22"/>
        </w:rPr>
        <w:t xml:space="preserve">1. Acikloviras gausiai skverbiasi į </w:t>
      </w:r>
      <w:r w:rsidRPr="001C6C9E">
        <w:rPr>
          <w:i/>
          <w:sz w:val="22"/>
          <w:szCs w:val="22"/>
        </w:rPr>
        <w:t>Herpes</w:t>
      </w:r>
      <w:r w:rsidRPr="001C6C9E">
        <w:rPr>
          <w:sz w:val="22"/>
          <w:szCs w:val="22"/>
        </w:rPr>
        <w:t xml:space="preserve"> virusais užkrėstas ląsteles.</w:t>
      </w:r>
    </w:p>
    <w:p w14:paraId="69165C81" w14:textId="77777777" w:rsidR="00A21281" w:rsidRPr="001C6C9E" w:rsidRDefault="00A21281" w:rsidP="00B6211D">
      <w:pPr>
        <w:numPr>
          <w:ilvl w:val="0"/>
          <w:numId w:val="12"/>
        </w:numPr>
        <w:rPr>
          <w:sz w:val="22"/>
          <w:szCs w:val="22"/>
        </w:rPr>
      </w:pPr>
      <w:r w:rsidRPr="001C6C9E">
        <w:rPr>
          <w:sz w:val="22"/>
          <w:szCs w:val="22"/>
        </w:rPr>
        <w:t>Ląstelėse esanti virusų timidinkinazė fosforilina aciklovirą į acikloviro monofosfatą.</w:t>
      </w:r>
    </w:p>
    <w:p w14:paraId="19E7B84D" w14:textId="77777777" w:rsidR="00A21281" w:rsidRPr="001C6C9E" w:rsidRDefault="00A21281" w:rsidP="00B6211D">
      <w:pPr>
        <w:rPr>
          <w:sz w:val="22"/>
          <w:szCs w:val="22"/>
        </w:rPr>
      </w:pPr>
      <w:r w:rsidRPr="001C6C9E">
        <w:rPr>
          <w:sz w:val="22"/>
          <w:szCs w:val="22"/>
        </w:rPr>
        <w:t xml:space="preserve">Ląstelių fermentai paverčia acikloviro monofosfatą į tikrą virusostatinę medžiagą acikloviro trifosfatą. </w:t>
      </w:r>
    </w:p>
    <w:p w14:paraId="699629FA" w14:textId="77777777" w:rsidR="00A21281" w:rsidRPr="001C6C9E" w:rsidRDefault="00A21281" w:rsidP="00B6211D">
      <w:pPr>
        <w:numPr>
          <w:ilvl w:val="0"/>
          <w:numId w:val="13"/>
        </w:numPr>
        <w:rPr>
          <w:sz w:val="22"/>
          <w:szCs w:val="22"/>
        </w:rPr>
      </w:pPr>
      <w:r w:rsidRPr="001C6C9E">
        <w:rPr>
          <w:sz w:val="22"/>
          <w:szCs w:val="22"/>
        </w:rPr>
        <w:t xml:space="preserve">Acikloviro trifosfatas 10 – 30 kartų geriau jungiasi su viruso negu su ląstelės DNR polimeraze, todėl viruso fermentų aktyvumas slopinamas selektyviai. </w:t>
      </w:r>
    </w:p>
    <w:p w14:paraId="40D54B04" w14:textId="77777777" w:rsidR="00A21281" w:rsidRPr="001C6C9E" w:rsidRDefault="00A21281" w:rsidP="00B6211D">
      <w:pPr>
        <w:numPr>
          <w:ilvl w:val="0"/>
          <w:numId w:val="13"/>
        </w:numPr>
        <w:rPr>
          <w:sz w:val="22"/>
          <w:szCs w:val="22"/>
        </w:rPr>
      </w:pPr>
      <w:r w:rsidRPr="001C6C9E">
        <w:rPr>
          <w:sz w:val="22"/>
          <w:szCs w:val="22"/>
        </w:rPr>
        <w:t>Viruso DNR polimerazė įtraukia aciklovir</w:t>
      </w:r>
      <w:r w:rsidR="002437A6" w:rsidRPr="001C6C9E">
        <w:rPr>
          <w:sz w:val="22"/>
          <w:szCs w:val="22"/>
        </w:rPr>
        <w:t>ą</w:t>
      </w:r>
      <w:r w:rsidRPr="001C6C9E">
        <w:rPr>
          <w:sz w:val="22"/>
          <w:szCs w:val="22"/>
        </w:rPr>
        <w:t xml:space="preserve"> į viruso DNR sudėtį, dėl to nutrūksta DNR grandinės sintezė.</w:t>
      </w:r>
    </w:p>
    <w:p w14:paraId="51ABA135" w14:textId="77777777" w:rsidR="00A21281" w:rsidRPr="001C6C9E" w:rsidRDefault="00A21281" w:rsidP="00B6211D">
      <w:pPr>
        <w:rPr>
          <w:sz w:val="22"/>
          <w:szCs w:val="22"/>
        </w:rPr>
      </w:pPr>
      <w:r w:rsidRPr="001C6C9E">
        <w:rPr>
          <w:sz w:val="22"/>
          <w:szCs w:val="22"/>
        </w:rPr>
        <w:t>Šiais etapais vykstantis procesas efektyviai slopina virusų dauginimąsi ląstelėje.</w:t>
      </w:r>
    </w:p>
    <w:p w14:paraId="40545668" w14:textId="59BE3183" w:rsidR="00A21281" w:rsidRPr="001C6C9E" w:rsidRDefault="00A21281" w:rsidP="00B6211D">
      <w:pPr>
        <w:rPr>
          <w:sz w:val="22"/>
          <w:szCs w:val="22"/>
        </w:rPr>
      </w:pPr>
      <w:r w:rsidRPr="001C6C9E">
        <w:rPr>
          <w:sz w:val="22"/>
          <w:szCs w:val="22"/>
        </w:rPr>
        <w:t xml:space="preserve">Atlikus </w:t>
      </w:r>
      <w:r w:rsidRPr="001C6C9E">
        <w:rPr>
          <w:i/>
          <w:sz w:val="22"/>
          <w:szCs w:val="22"/>
        </w:rPr>
        <w:t>Plaque-Reduction-Test</w:t>
      </w:r>
      <w:r w:rsidRPr="001C6C9E">
        <w:rPr>
          <w:sz w:val="22"/>
          <w:szCs w:val="22"/>
        </w:rPr>
        <w:t xml:space="preserve"> (viruso gamybos redukcijos nustatymo “plokštelių” metodu testas) nustatyta, kad žaliųjų Afrikos beždžionių inkstų parenchimos audinio (Vero ląstelių), užkrėsto HSV, kultūroje ED</w:t>
      </w:r>
      <w:r w:rsidRPr="001C6C9E">
        <w:rPr>
          <w:sz w:val="22"/>
          <w:szCs w:val="22"/>
          <w:vertAlign w:val="subscript"/>
        </w:rPr>
        <w:t>50</w:t>
      </w:r>
      <w:r w:rsidRPr="001C6C9E">
        <w:rPr>
          <w:sz w:val="22"/>
          <w:szCs w:val="22"/>
        </w:rPr>
        <w:t xml:space="preserve"> yra apie 0,1 </w:t>
      </w:r>
      <w:r w:rsidRPr="001C6C9E">
        <w:rPr>
          <w:sz w:val="22"/>
          <w:szCs w:val="22"/>
        </w:rPr>
        <w:sym w:font="Symbol" w:char="F06D"/>
      </w:r>
      <w:r w:rsidRPr="001C6C9E">
        <w:rPr>
          <w:sz w:val="22"/>
          <w:szCs w:val="22"/>
        </w:rPr>
        <w:t>mol acikloviro viename litre, o neužkrėstų ląstelių augimą acikloviras nuslopina tik tada, kai ED</w:t>
      </w:r>
      <w:r w:rsidRPr="001C6C9E">
        <w:rPr>
          <w:sz w:val="22"/>
          <w:szCs w:val="22"/>
          <w:vertAlign w:val="subscript"/>
        </w:rPr>
        <w:t>50</w:t>
      </w:r>
      <w:r w:rsidRPr="001C6C9E">
        <w:rPr>
          <w:sz w:val="22"/>
          <w:szCs w:val="22"/>
        </w:rPr>
        <w:t xml:space="preserve"> yra apie 300</w:t>
      </w:r>
      <w:r w:rsidR="00BF19A6">
        <w:rPr>
          <w:sz w:val="22"/>
          <w:szCs w:val="22"/>
        </w:rPr>
        <w:t> </w:t>
      </w:r>
      <w:r w:rsidRPr="001C6C9E">
        <w:rPr>
          <w:sz w:val="22"/>
          <w:szCs w:val="22"/>
        </w:rPr>
        <w:sym w:font="Symbol" w:char="F06D"/>
      </w:r>
      <w:r w:rsidRPr="001C6C9E">
        <w:rPr>
          <w:sz w:val="22"/>
          <w:szCs w:val="22"/>
        </w:rPr>
        <w:t>mol acikloviro viename litre. Vadinasi, ląstelių kultūroje šio vaist</w:t>
      </w:r>
      <w:r w:rsidR="00614327">
        <w:rPr>
          <w:sz w:val="22"/>
          <w:szCs w:val="22"/>
        </w:rPr>
        <w:t>inio preparato</w:t>
      </w:r>
      <w:r w:rsidRPr="001C6C9E">
        <w:rPr>
          <w:sz w:val="22"/>
          <w:szCs w:val="22"/>
        </w:rPr>
        <w:t xml:space="preserve"> terapinis indeksas yra 3000.</w:t>
      </w:r>
    </w:p>
    <w:p w14:paraId="7E8399B0" w14:textId="77777777" w:rsidR="00A21281" w:rsidRPr="001C6C9E" w:rsidRDefault="00A21281" w:rsidP="00B6211D">
      <w:pPr>
        <w:rPr>
          <w:b/>
          <w:i/>
          <w:iCs/>
          <w:sz w:val="22"/>
          <w:szCs w:val="22"/>
          <w:u w:val="single"/>
        </w:rPr>
      </w:pPr>
    </w:p>
    <w:p w14:paraId="19ABE0D6" w14:textId="77777777" w:rsidR="00A21281" w:rsidRPr="001C6C9E" w:rsidRDefault="00A21281" w:rsidP="00B6211D">
      <w:pPr>
        <w:rPr>
          <w:i/>
          <w:iCs/>
          <w:sz w:val="22"/>
          <w:szCs w:val="22"/>
        </w:rPr>
      </w:pPr>
      <w:r w:rsidRPr="001C6C9E">
        <w:rPr>
          <w:i/>
          <w:iCs/>
          <w:sz w:val="22"/>
          <w:szCs w:val="22"/>
        </w:rPr>
        <w:t>Veikimo spektras in vitro</w:t>
      </w:r>
    </w:p>
    <w:p w14:paraId="71DD3ACB" w14:textId="77777777" w:rsidR="00A21281" w:rsidRPr="001C6C9E" w:rsidRDefault="00A21281" w:rsidP="00B6211D">
      <w:pPr>
        <w:rPr>
          <w:sz w:val="22"/>
          <w:szCs w:val="22"/>
        </w:rPr>
      </w:pPr>
      <w:r w:rsidRPr="001C6C9E">
        <w:rPr>
          <w:sz w:val="22"/>
          <w:szCs w:val="22"/>
          <w:u w:val="single"/>
        </w:rPr>
        <w:t>Labai jautrūs</w:t>
      </w:r>
      <w:r w:rsidRPr="001C6C9E">
        <w:rPr>
          <w:sz w:val="22"/>
          <w:szCs w:val="22"/>
        </w:rPr>
        <w:t xml:space="preserve">: </w:t>
      </w:r>
      <w:r w:rsidRPr="001C6C9E">
        <w:rPr>
          <w:i/>
          <w:sz w:val="22"/>
          <w:szCs w:val="22"/>
        </w:rPr>
        <w:t>Herpes simplex</w:t>
      </w:r>
      <w:r w:rsidRPr="001C6C9E">
        <w:rPr>
          <w:sz w:val="22"/>
          <w:szCs w:val="22"/>
        </w:rPr>
        <w:t xml:space="preserve"> viruso l ir ll tipai, </w:t>
      </w:r>
      <w:r w:rsidRPr="001C6C9E">
        <w:rPr>
          <w:i/>
          <w:sz w:val="22"/>
          <w:szCs w:val="22"/>
        </w:rPr>
        <w:t>Varicella zoster</w:t>
      </w:r>
      <w:r w:rsidRPr="001C6C9E">
        <w:rPr>
          <w:sz w:val="22"/>
          <w:szCs w:val="22"/>
        </w:rPr>
        <w:t xml:space="preserve"> virusas.</w:t>
      </w:r>
    </w:p>
    <w:p w14:paraId="4F2581C5" w14:textId="77777777" w:rsidR="00A21281" w:rsidRPr="001C6C9E" w:rsidRDefault="00A21281" w:rsidP="00B6211D">
      <w:pPr>
        <w:rPr>
          <w:sz w:val="22"/>
          <w:szCs w:val="22"/>
        </w:rPr>
      </w:pPr>
      <w:r w:rsidRPr="001C6C9E">
        <w:rPr>
          <w:sz w:val="22"/>
          <w:szCs w:val="22"/>
          <w:u w:val="single"/>
        </w:rPr>
        <w:t>Jautrus</w:t>
      </w:r>
      <w:r w:rsidRPr="001C6C9E">
        <w:rPr>
          <w:sz w:val="22"/>
          <w:szCs w:val="22"/>
        </w:rPr>
        <w:t>: Epšteino ir Baro virusas.</w:t>
      </w:r>
    </w:p>
    <w:p w14:paraId="6CF03E80" w14:textId="77777777" w:rsidR="00A21281" w:rsidRPr="001C6C9E" w:rsidRDefault="00A21281" w:rsidP="00B6211D">
      <w:pPr>
        <w:rPr>
          <w:sz w:val="22"/>
          <w:szCs w:val="22"/>
        </w:rPr>
      </w:pPr>
      <w:r w:rsidRPr="001C6C9E">
        <w:rPr>
          <w:sz w:val="22"/>
          <w:szCs w:val="22"/>
          <w:u w:val="single"/>
        </w:rPr>
        <w:t>Nuo iš dalies jautrių iki atsparių formų</w:t>
      </w:r>
      <w:r w:rsidRPr="001C6C9E">
        <w:rPr>
          <w:sz w:val="22"/>
          <w:szCs w:val="22"/>
        </w:rPr>
        <w:t xml:space="preserve">: </w:t>
      </w:r>
      <w:r w:rsidR="002437A6" w:rsidRPr="001C6C9E">
        <w:rPr>
          <w:sz w:val="22"/>
          <w:szCs w:val="22"/>
        </w:rPr>
        <w:t>c</w:t>
      </w:r>
      <w:r w:rsidRPr="001C6C9E">
        <w:rPr>
          <w:sz w:val="22"/>
          <w:szCs w:val="22"/>
        </w:rPr>
        <w:t>itomegalvirusas.</w:t>
      </w:r>
    </w:p>
    <w:p w14:paraId="579AAFD5" w14:textId="77777777" w:rsidR="00A21281" w:rsidRPr="001C6C9E" w:rsidRDefault="00A21281" w:rsidP="00B6211D">
      <w:pPr>
        <w:rPr>
          <w:sz w:val="22"/>
          <w:szCs w:val="22"/>
        </w:rPr>
      </w:pPr>
      <w:r w:rsidRPr="001C6C9E">
        <w:rPr>
          <w:sz w:val="22"/>
          <w:szCs w:val="22"/>
          <w:u w:val="single"/>
        </w:rPr>
        <w:lastRenderedPageBreak/>
        <w:t>Atsparūs</w:t>
      </w:r>
      <w:r w:rsidRPr="001C6C9E">
        <w:rPr>
          <w:sz w:val="22"/>
          <w:szCs w:val="22"/>
        </w:rPr>
        <w:t>: RNR virusai, adenovirusai, raupų virusai.</w:t>
      </w:r>
    </w:p>
    <w:p w14:paraId="6458579E" w14:textId="77777777" w:rsidR="00A21281" w:rsidRPr="001C6C9E" w:rsidRDefault="00A21281" w:rsidP="00B6211D">
      <w:pPr>
        <w:rPr>
          <w:b/>
          <w:iCs/>
          <w:sz w:val="22"/>
          <w:szCs w:val="22"/>
        </w:rPr>
      </w:pPr>
    </w:p>
    <w:p w14:paraId="2C262F0D" w14:textId="77777777" w:rsidR="00A21281" w:rsidRPr="001C6C9E" w:rsidRDefault="00A21281" w:rsidP="00B6211D">
      <w:pPr>
        <w:rPr>
          <w:b/>
          <w:iCs/>
          <w:sz w:val="22"/>
          <w:szCs w:val="22"/>
        </w:rPr>
      </w:pPr>
      <w:r w:rsidRPr="001C6C9E">
        <w:rPr>
          <w:b/>
          <w:iCs/>
          <w:sz w:val="22"/>
          <w:szCs w:val="22"/>
        </w:rPr>
        <w:t>5.2</w:t>
      </w:r>
      <w:r w:rsidRPr="001C6C9E">
        <w:rPr>
          <w:b/>
          <w:iCs/>
          <w:sz w:val="22"/>
          <w:szCs w:val="22"/>
        </w:rPr>
        <w:tab/>
        <w:t>Farmakokinetinės savybės</w:t>
      </w:r>
    </w:p>
    <w:p w14:paraId="4FE7D9B7" w14:textId="77777777" w:rsidR="00A21281" w:rsidRPr="001C6C9E" w:rsidRDefault="00A21281" w:rsidP="00B6211D">
      <w:pPr>
        <w:rPr>
          <w:i/>
          <w:iCs/>
          <w:sz w:val="22"/>
          <w:szCs w:val="22"/>
        </w:rPr>
      </w:pPr>
    </w:p>
    <w:p w14:paraId="0C983313" w14:textId="77777777" w:rsidR="00A21281" w:rsidRPr="001C6C9E" w:rsidRDefault="00A21281" w:rsidP="00B6211D">
      <w:pPr>
        <w:rPr>
          <w:i/>
          <w:iCs/>
          <w:sz w:val="22"/>
          <w:szCs w:val="22"/>
        </w:rPr>
      </w:pPr>
      <w:r w:rsidRPr="001C6C9E">
        <w:rPr>
          <w:i/>
          <w:iCs/>
          <w:sz w:val="22"/>
          <w:szCs w:val="22"/>
        </w:rPr>
        <w:t>Acikloviro absorbcijos iš kremo tyrimas</w:t>
      </w:r>
    </w:p>
    <w:p w14:paraId="45EC2177" w14:textId="707E631A" w:rsidR="00A21281" w:rsidRPr="001C6C9E" w:rsidRDefault="00A21281" w:rsidP="00B6211D">
      <w:pPr>
        <w:rPr>
          <w:sz w:val="22"/>
          <w:szCs w:val="22"/>
        </w:rPr>
      </w:pPr>
      <w:r w:rsidRPr="001C6C9E">
        <w:rPr>
          <w:sz w:val="22"/>
          <w:szCs w:val="22"/>
        </w:rPr>
        <w:t>Vaist</w:t>
      </w:r>
      <w:r w:rsidR="00CD0833">
        <w:rPr>
          <w:sz w:val="22"/>
          <w:szCs w:val="22"/>
        </w:rPr>
        <w:t>inio preparato</w:t>
      </w:r>
      <w:r w:rsidRPr="001C6C9E">
        <w:rPr>
          <w:sz w:val="22"/>
          <w:szCs w:val="22"/>
        </w:rPr>
        <w:t xml:space="preserve"> pastoviai absorbcijai užtikrinti 6 tyrime dalyvavusiems žmonėms ant nugaros odos keturias dienas iš eilės 5 kartus per dieną buvo tepama kremo ir jis trinamas 710 cm</w:t>
      </w:r>
      <w:r w:rsidRPr="001C6C9E">
        <w:rPr>
          <w:sz w:val="22"/>
          <w:szCs w:val="22"/>
          <w:vertAlign w:val="superscript"/>
        </w:rPr>
        <w:t>2</w:t>
      </w:r>
      <w:r w:rsidRPr="001C6C9E">
        <w:rPr>
          <w:sz w:val="22"/>
          <w:szCs w:val="22"/>
        </w:rPr>
        <w:t xml:space="preserve"> plote tol, kol jo būdavo neįmanoma pastebėti. </w:t>
      </w:r>
    </w:p>
    <w:p w14:paraId="0ECCA99A" w14:textId="6E71E277" w:rsidR="00A21281" w:rsidRPr="001C6C9E" w:rsidRDefault="00A21281" w:rsidP="00B6211D">
      <w:pPr>
        <w:rPr>
          <w:sz w:val="22"/>
          <w:szCs w:val="22"/>
        </w:rPr>
      </w:pPr>
      <w:r w:rsidRPr="001C6C9E">
        <w:rPr>
          <w:sz w:val="22"/>
          <w:szCs w:val="22"/>
        </w:rPr>
        <w:t>Tyrimo metu acikloviro koncentracijos plazmoje buvo neįmanoma nustatyti, kadangi nustatyti galima tik didesnę negu 0,01</w:t>
      </w:r>
      <w:r w:rsidR="00BF19A6">
        <w:rPr>
          <w:sz w:val="22"/>
          <w:szCs w:val="22"/>
        </w:rPr>
        <w:t> </w:t>
      </w:r>
      <w:r w:rsidRPr="001C6C9E">
        <w:rPr>
          <w:sz w:val="22"/>
          <w:szCs w:val="22"/>
        </w:rPr>
        <w:sym w:font="Symbol" w:char="F06D"/>
      </w:r>
      <w:r w:rsidRPr="001C6C9E">
        <w:rPr>
          <w:sz w:val="22"/>
          <w:szCs w:val="22"/>
        </w:rPr>
        <w:t>mol acikloviro viename litre koncentraciją. Antrąją tyrimo dieną acikloviro koncentraciją šlapime buvo galima išmatuoti, be to, tyrimo metu ji pamažu didėjo ir ketvirtąją tyrimo dieną buvo 0,6</w:t>
      </w:r>
      <w:r w:rsidR="00BF19A6">
        <w:rPr>
          <w:sz w:val="22"/>
          <w:szCs w:val="22"/>
        </w:rPr>
        <w:t> </w:t>
      </w:r>
      <w:r w:rsidRPr="001C6C9E">
        <w:rPr>
          <w:sz w:val="22"/>
          <w:szCs w:val="22"/>
        </w:rPr>
        <w:sym w:font="Symbol" w:char="F06D"/>
      </w:r>
      <w:r w:rsidRPr="001C6C9E">
        <w:rPr>
          <w:sz w:val="22"/>
          <w:szCs w:val="22"/>
        </w:rPr>
        <w:t>mol/l. Toks kiekis sudaro tik 0,1</w:t>
      </w:r>
      <w:r w:rsidR="00BF19A6">
        <w:rPr>
          <w:sz w:val="22"/>
          <w:szCs w:val="22"/>
        </w:rPr>
        <w:t> </w:t>
      </w:r>
      <w:r w:rsidRPr="001C6C9E">
        <w:rPr>
          <w:sz w:val="22"/>
          <w:szCs w:val="22"/>
        </w:rPr>
        <w:sym w:font="Symbol" w:char="F025"/>
      </w:r>
      <w:r w:rsidRPr="001C6C9E">
        <w:rPr>
          <w:sz w:val="22"/>
          <w:szCs w:val="22"/>
        </w:rPr>
        <w:t xml:space="preserve"> ant odos užtepto acikloviro kiekio. Šis kiekis parodo, kiek vaistinio preparato iš kremo absorbuojama. Kadangi didesnis paviršiaus plotas </w:t>
      </w:r>
      <w:r w:rsidR="00CD0833">
        <w:rPr>
          <w:sz w:val="22"/>
          <w:szCs w:val="22"/>
        </w:rPr>
        <w:t xml:space="preserve">vaistiniu </w:t>
      </w:r>
      <w:r w:rsidRPr="001C6C9E">
        <w:rPr>
          <w:sz w:val="22"/>
          <w:szCs w:val="22"/>
        </w:rPr>
        <w:t>preparatu negydomas, jokio acikloviro sisteminio poveikio nebūna.</w:t>
      </w:r>
    </w:p>
    <w:p w14:paraId="5C93247A" w14:textId="77777777" w:rsidR="00A21281" w:rsidRPr="001C6C9E" w:rsidRDefault="00A21281" w:rsidP="00B6211D">
      <w:pPr>
        <w:rPr>
          <w:b/>
          <w:sz w:val="22"/>
          <w:szCs w:val="22"/>
        </w:rPr>
      </w:pPr>
    </w:p>
    <w:p w14:paraId="13EB4A9E" w14:textId="77777777" w:rsidR="00A21281" w:rsidRPr="001C6C9E" w:rsidRDefault="00A21281" w:rsidP="00B6211D">
      <w:pPr>
        <w:rPr>
          <w:b/>
          <w:sz w:val="22"/>
          <w:szCs w:val="22"/>
        </w:rPr>
      </w:pPr>
      <w:r w:rsidRPr="001C6C9E">
        <w:rPr>
          <w:b/>
          <w:sz w:val="22"/>
          <w:szCs w:val="22"/>
        </w:rPr>
        <w:t>5.3</w:t>
      </w:r>
      <w:r w:rsidRPr="001C6C9E">
        <w:rPr>
          <w:b/>
          <w:sz w:val="22"/>
          <w:szCs w:val="22"/>
        </w:rPr>
        <w:tab/>
        <w:t xml:space="preserve">Ikiklinikinių saugumo tyrimų duomenys </w:t>
      </w:r>
    </w:p>
    <w:p w14:paraId="449A5143" w14:textId="77777777" w:rsidR="00A21281" w:rsidRPr="001C6C9E" w:rsidRDefault="00A21281" w:rsidP="00B6211D">
      <w:pPr>
        <w:rPr>
          <w:sz w:val="22"/>
          <w:szCs w:val="22"/>
        </w:rPr>
      </w:pPr>
    </w:p>
    <w:p w14:paraId="6F2C4437" w14:textId="77777777" w:rsidR="00A21281" w:rsidRPr="001C6C9E" w:rsidRDefault="00A21281" w:rsidP="00B6211D">
      <w:pPr>
        <w:rPr>
          <w:sz w:val="22"/>
          <w:szCs w:val="22"/>
        </w:rPr>
      </w:pPr>
      <w:r w:rsidRPr="001C6C9E">
        <w:rPr>
          <w:sz w:val="22"/>
          <w:szCs w:val="22"/>
        </w:rPr>
        <w:t>Įprastinių ikiklinikinių farmakologinių saugumo, toksinio kartotinių dozių poveikio, genotoksinio bei kancerogeninio poveikio ir toksinio poveikio dauginimosi funkcijai tyrimų duomenimis, specifinio pavojaus žmogui preparatas nekelia</w:t>
      </w:r>
      <w:r w:rsidR="00BF19A6">
        <w:rPr>
          <w:sz w:val="22"/>
          <w:szCs w:val="22"/>
        </w:rPr>
        <w:t>.</w:t>
      </w:r>
    </w:p>
    <w:p w14:paraId="1041D9C2" w14:textId="77777777" w:rsidR="00A21281" w:rsidRPr="001C6C9E" w:rsidRDefault="00A21281" w:rsidP="00B6211D">
      <w:pPr>
        <w:rPr>
          <w:sz w:val="22"/>
          <w:szCs w:val="22"/>
        </w:rPr>
      </w:pPr>
    </w:p>
    <w:p w14:paraId="494BB0FB" w14:textId="77777777" w:rsidR="00A21281" w:rsidRPr="001C6C9E" w:rsidRDefault="00A21281" w:rsidP="00B6211D">
      <w:pPr>
        <w:rPr>
          <w:sz w:val="22"/>
          <w:szCs w:val="22"/>
        </w:rPr>
      </w:pPr>
      <w:r w:rsidRPr="001C6C9E">
        <w:rPr>
          <w:sz w:val="22"/>
          <w:szCs w:val="22"/>
        </w:rPr>
        <w:t xml:space="preserve">Įvairių mutageniškumo tyrimų </w:t>
      </w:r>
      <w:r w:rsidRPr="001C6C9E">
        <w:rPr>
          <w:i/>
          <w:sz w:val="22"/>
          <w:szCs w:val="22"/>
        </w:rPr>
        <w:t>in vitro</w:t>
      </w:r>
      <w:r w:rsidRPr="001C6C9E">
        <w:rPr>
          <w:sz w:val="22"/>
          <w:szCs w:val="22"/>
        </w:rPr>
        <w:t xml:space="preserve"> ir </w:t>
      </w:r>
      <w:r w:rsidRPr="001C6C9E">
        <w:rPr>
          <w:i/>
          <w:sz w:val="22"/>
          <w:szCs w:val="22"/>
        </w:rPr>
        <w:t>in vivo</w:t>
      </w:r>
      <w:r w:rsidRPr="001C6C9E">
        <w:rPr>
          <w:sz w:val="22"/>
          <w:szCs w:val="22"/>
        </w:rPr>
        <w:t xml:space="preserve"> duomenys parodė, kad genetinių pokyčių žmonėms acikloviras nesukelia. </w:t>
      </w:r>
    </w:p>
    <w:p w14:paraId="77D16E4A" w14:textId="77777777" w:rsidR="00A21281" w:rsidRPr="001C6C9E" w:rsidRDefault="00A21281" w:rsidP="00B6211D">
      <w:pPr>
        <w:rPr>
          <w:sz w:val="22"/>
          <w:szCs w:val="22"/>
        </w:rPr>
      </w:pPr>
      <w:r w:rsidRPr="001C6C9E">
        <w:rPr>
          <w:sz w:val="22"/>
          <w:szCs w:val="22"/>
        </w:rPr>
        <w:t>Ilgalaikiai žiurkių ir pelių tyrimai parodė, kad acikloviras neturi kancerogeninio poveikio.</w:t>
      </w:r>
    </w:p>
    <w:p w14:paraId="3880F64F" w14:textId="77777777" w:rsidR="00A21281" w:rsidRPr="001C6C9E" w:rsidRDefault="00A21281" w:rsidP="00B6211D">
      <w:pPr>
        <w:rPr>
          <w:sz w:val="22"/>
          <w:szCs w:val="22"/>
        </w:rPr>
      </w:pPr>
    </w:p>
    <w:p w14:paraId="4675FE0E" w14:textId="77777777" w:rsidR="00A21281" w:rsidRPr="001C6C9E" w:rsidRDefault="00A21281" w:rsidP="00B6211D">
      <w:pPr>
        <w:rPr>
          <w:sz w:val="22"/>
          <w:szCs w:val="22"/>
        </w:rPr>
      </w:pPr>
      <w:r w:rsidRPr="001C6C9E">
        <w:rPr>
          <w:sz w:val="22"/>
          <w:szCs w:val="22"/>
        </w:rPr>
        <w:t xml:space="preserve">Laikinas nepageidaujamas poveikis žiurkių ir šunų spermatogenezei kartu su bendraisiais intoksikacijos reiškiniais dažniau pasireiškė tik nuo išgertos acikloviro dozės, daug didesnės nei gydomoji. Tiriant dvi pelių kartas geriamasis acikloviras įtakos pelių vaisingumui neturėjo. Kol kas nežinoma, ar acikloviras turi įtakos moterų vaisingumui. </w:t>
      </w:r>
    </w:p>
    <w:p w14:paraId="37A03242" w14:textId="77777777" w:rsidR="00A21281" w:rsidRPr="001C6C9E" w:rsidRDefault="00A21281" w:rsidP="00B6211D">
      <w:pPr>
        <w:rPr>
          <w:b/>
          <w:sz w:val="22"/>
          <w:szCs w:val="22"/>
        </w:rPr>
      </w:pPr>
    </w:p>
    <w:p w14:paraId="17B4D948" w14:textId="77777777" w:rsidR="00A21281" w:rsidRPr="001C6C9E" w:rsidRDefault="00A21281" w:rsidP="00B6211D">
      <w:pPr>
        <w:rPr>
          <w:bCs/>
          <w:i/>
          <w:iCs/>
          <w:sz w:val="22"/>
          <w:szCs w:val="22"/>
        </w:rPr>
      </w:pPr>
      <w:r w:rsidRPr="001C6C9E">
        <w:rPr>
          <w:bCs/>
          <w:i/>
          <w:iCs/>
          <w:sz w:val="22"/>
          <w:szCs w:val="22"/>
        </w:rPr>
        <w:t>Teratogeniškumas</w:t>
      </w:r>
    </w:p>
    <w:p w14:paraId="100067B1" w14:textId="77777777" w:rsidR="00A21281" w:rsidRPr="001C6C9E" w:rsidRDefault="00A21281" w:rsidP="00B6211D">
      <w:pPr>
        <w:rPr>
          <w:sz w:val="22"/>
          <w:szCs w:val="22"/>
        </w:rPr>
      </w:pPr>
      <w:r w:rsidRPr="001C6C9E">
        <w:rPr>
          <w:sz w:val="22"/>
          <w:szCs w:val="22"/>
        </w:rPr>
        <w:t xml:space="preserve">Standartiniai tyrimai parodė, kad sistemiškai vartojamas acikloviras neturi embriotoksinio ar teratogeninio poveikio triušiams, žiurkėms ar pelėms. </w:t>
      </w:r>
    </w:p>
    <w:p w14:paraId="7A969E2E" w14:textId="2209DDAD" w:rsidR="00A21281" w:rsidRPr="001C6C9E" w:rsidRDefault="00A21281" w:rsidP="00B6211D">
      <w:pPr>
        <w:rPr>
          <w:sz w:val="22"/>
          <w:szCs w:val="22"/>
        </w:rPr>
      </w:pPr>
      <w:r w:rsidRPr="001C6C9E">
        <w:rPr>
          <w:sz w:val="22"/>
          <w:szCs w:val="22"/>
        </w:rPr>
        <w:t>Tiriant žiurkes nestandartiniais metodais – vaist</w:t>
      </w:r>
      <w:r w:rsidR="00CD0833">
        <w:rPr>
          <w:sz w:val="22"/>
          <w:szCs w:val="22"/>
        </w:rPr>
        <w:t>inio preparato</w:t>
      </w:r>
      <w:r w:rsidRPr="001C6C9E">
        <w:rPr>
          <w:sz w:val="22"/>
          <w:szCs w:val="22"/>
        </w:rPr>
        <w:t xml:space="preserve"> leidžiant po oda – pastebėta vaisiaus pažeidimų, bet tik po labai didelių dozių, kurios buvo toksiškos patelei, suleidimo. Klinikinė šių reiškinių svarba nežinoma.</w:t>
      </w:r>
    </w:p>
    <w:p w14:paraId="7F3F4358" w14:textId="77777777" w:rsidR="00A21281" w:rsidRPr="001C6C9E" w:rsidRDefault="00A21281" w:rsidP="00B6211D">
      <w:pPr>
        <w:rPr>
          <w:i/>
          <w:sz w:val="22"/>
          <w:szCs w:val="22"/>
        </w:rPr>
      </w:pPr>
    </w:p>
    <w:p w14:paraId="390771E4" w14:textId="77777777" w:rsidR="00A21281" w:rsidRPr="001C6C9E" w:rsidRDefault="00A21281" w:rsidP="00B6211D">
      <w:pPr>
        <w:rPr>
          <w:sz w:val="22"/>
          <w:szCs w:val="22"/>
        </w:rPr>
      </w:pPr>
      <w:r w:rsidRPr="001C6C9E">
        <w:rPr>
          <w:i/>
          <w:sz w:val="22"/>
          <w:szCs w:val="22"/>
        </w:rPr>
        <w:t xml:space="preserve">Kremo lokalaus toleravimo tyrimas </w:t>
      </w:r>
      <w:r w:rsidRPr="001C6C9E">
        <w:rPr>
          <w:sz w:val="22"/>
          <w:szCs w:val="22"/>
        </w:rPr>
        <w:br/>
        <w:t>Triušiams tiek ant nuskustos, tiek ant nepažeistos odos kasdien daug kartų 21 dieną buvo tepama kremo. Nustatyta, kad vartojamas pakartotinai, jis odą dirgina labai mažai.</w:t>
      </w:r>
    </w:p>
    <w:p w14:paraId="6DA91975" w14:textId="1D0D35AF" w:rsidR="00A21281" w:rsidRPr="001C6C9E" w:rsidRDefault="00A21281" w:rsidP="00B6211D">
      <w:pPr>
        <w:rPr>
          <w:sz w:val="22"/>
          <w:szCs w:val="22"/>
        </w:rPr>
      </w:pPr>
      <w:r w:rsidRPr="001C6C9E">
        <w:rPr>
          <w:sz w:val="22"/>
          <w:szCs w:val="22"/>
        </w:rPr>
        <w:t>Atlikus tolerancijos tyrimus (vieną kartą kremu ištepta triušio akis ir kalės makšties gleivinė) atsirado nedidelis gleivinės dirginimas. Kitokių tyrimų su šita vaist</w:t>
      </w:r>
      <w:r w:rsidR="00CD0833">
        <w:rPr>
          <w:sz w:val="22"/>
          <w:szCs w:val="22"/>
        </w:rPr>
        <w:t>inio preparato</w:t>
      </w:r>
      <w:r w:rsidRPr="001C6C9E">
        <w:rPr>
          <w:sz w:val="22"/>
          <w:szCs w:val="22"/>
        </w:rPr>
        <w:t xml:space="preserve"> forma neatlikta, kadangi į kraują rezorbuojamas vaist</w:t>
      </w:r>
      <w:r w:rsidR="00CD0833">
        <w:rPr>
          <w:sz w:val="22"/>
          <w:szCs w:val="22"/>
        </w:rPr>
        <w:t>inio preparato</w:t>
      </w:r>
      <w:r w:rsidRPr="001C6C9E">
        <w:rPr>
          <w:sz w:val="22"/>
          <w:szCs w:val="22"/>
        </w:rPr>
        <w:t xml:space="preserve"> kiekis mažesnis už tą, kurį kraujyje įmanoma nustatyti. (žr. 5.2. skyrių).</w:t>
      </w:r>
    </w:p>
    <w:p w14:paraId="0B429159" w14:textId="77777777" w:rsidR="00A21281" w:rsidRPr="001C6C9E" w:rsidRDefault="00A21281" w:rsidP="00B6211D">
      <w:pPr>
        <w:rPr>
          <w:sz w:val="22"/>
          <w:szCs w:val="22"/>
        </w:rPr>
      </w:pPr>
    </w:p>
    <w:p w14:paraId="13CEAFEB" w14:textId="77777777" w:rsidR="00A21281" w:rsidRPr="001C6C9E" w:rsidRDefault="00A21281" w:rsidP="00B6211D">
      <w:pPr>
        <w:rPr>
          <w:b/>
          <w:sz w:val="22"/>
          <w:szCs w:val="22"/>
        </w:rPr>
      </w:pPr>
    </w:p>
    <w:p w14:paraId="7B3F80C4" w14:textId="77777777" w:rsidR="00A21281" w:rsidRPr="001C6C9E" w:rsidRDefault="00A21281" w:rsidP="00B6211D">
      <w:pPr>
        <w:rPr>
          <w:b/>
          <w:sz w:val="22"/>
          <w:szCs w:val="22"/>
        </w:rPr>
      </w:pPr>
      <w:r w:rsidRPr="001C6C9E">
        <w:rPr>
          <w:b/>
          <w:sz w:val="22"/>
          <w:szCs w:val="22"/>
        </w:rPr>
        <w:t>6.</w:t>
      </w:r>
      <w:r w:rsidRPr="001C6C9E">
        <w:rPr>
          <w:b/>
          <w:sz w:val="22"/>
          <w:szCs w:val="22"/>
        </w:rPr>
        <w:tab/>
        <w:t>FARMACINĖ INFORMACIJA</w:t>
      </w:r>
    </w:p>
    <w:p w14:paraId="4E3BDA76" w14:textId="77777777" w:rsidR="00A21281" w:rsidRPr="001C6C9E" w:rsidRDefault="00A21281" w:rsidP="00B6211D">
      <w:pPr>
        <w:rPr>
          <w:b/>
          <w:sz w:val="22"/>
          <w:szCs w:val="22"/>
        </w:rPr>
      </w:pPr>
    </w:p>
    <w:p w14:paraId="6938B310" w14:textId="77777777" w:rsidR="00A21281" w:rsidRPr="001C6C9E" w:rsidRDefault="00A21281" w:rsidP="00B6211D">
      <w:pPr>
        <w:rPr>
          <w:b/>
          <w:sz w:val="22"/>
          <w:szCs w:val="22"/>
        </w:rPr>
      </w:pPr>
      <w:r w:rsidRPr="001C6C9E">
        <w:rPr>
          <w:b/>
          <w:sz w:val="22"/>
          <w:szCs w:val="22"/>
        </w:rPr>
        <w:t>6.1</w:t>
      </w:r>
      <w:r w:rsidRPr="001C6C9E">
        <w:rPr>
          <w:b/>
          <w:sz w:val="22"/>
          <w:szCs w:val="22"/>
        </w:rPr>
        <w:tab/>
        <w:t>Pagalbinių medžiagų sąrašas</w:t>
      </w:r>
    </w:p>
    <w:p w14:paraId="3F3A509E" w14:textId="77777777" w:rsidR="00A21281" w:rsidRPr="001C6C9E" w:rsidRDefault="00A21281" w:rsidP="00B6211D">
      <w:pPr>
        <w:rPr>
          <w:sz w:val="22"/>
          <w:szCs w:val="22"/>
        </w:rPr>
      </w:pPr>
    </w:p>
    <w:p w14:paraId="3B339524" w14:textId="77777777" w:rsidR="00A21281" w:rsidRPr="001C6C9E" w:rsidRDefault="00A21281" w:rsidP="00B6211D">
      <w:pPr>
        <w:rPr>
          <w:sz w:val="22"/>
          <w:szCs w:val="22"/>
        </w:rPr>
      </w:pPr>
      <w:r w:rsidRPr="001C6C9E">
        <w:rPr>
          <w:sz w:val="22"/>
          <w:szCs w:val="22"/>
        </w:rPr>
        <w:t>Stearoilmakrogolgliceridai</w:t>
      </w:r>
    </w:p>
    <w:p w14:paraId="44ED5474" w14:textId="77777777" w:rsidR="00A21281" w:rsidRPr="001C6C9E" w:rsidRDefault="00A21281" w:rsidP="00B6211D">
      <w:pPr>
        <w:rPr>
          <w:sz w:val="22"/>
          <w:szCs w:val="22"/>
        </w:rPr>
      </w:pPr>
      <w:r w:rsidRPr="001C6C9E">
        <w:rPr>
          <w:sz w:val="22"/>
          <w:szCs w:val="22"/>
        </w:rPr>
        <w:t xml:space="preserve">Dimetikonas 350 </w:t>
      </w:r>
    </w:p>
    <w:p w14:paraId="5FCDBFD4" w14:textId="77777777" w:rsidR="00A21281" w:rsidRPr="001C6C9E" w:rsidRDefault="00A21281" w:rsidP="00B6211D">
      <w:pPr>
        <w:rPr>
          <w:sz w:val="22"/>
          <w:szCs w:val="22"/>
        </w:rPr>
      </w:pPr>
      <w:r w:rsidRPr="001C6C9E">
        <w:rPr>
          <w:sz w:val="22"/>
          <w:szCs w:val="22"/>
        </w:rPr>
        <w:t>Cetostearilo alkoholis</w:t>
      </w:r>
    </w:p>
    <w:p w14:paraId="7345121C" w14:textId="77777777" w:rsidR="00A21281" w:rsidRPr="001C6C9E" w:rsidRDefault="00A21281" w:rsidP="00B6211D">
      <w:pPr>
        <w:rPr>
          <w:sz w:val="22"/>
          <w:szCs w:val="22"/>
        </w:rPr>
      </w:pPr>
      <w:r w:rsidRPr="001C6C9E">
        <w:rPr>
          <w:sz w:val="22"/>
          <w:szCs w:val="22"/>
        </w:rPr>
        <w:t>Propilenglikolis</w:t>
      </w:r>
    </w:p>
    <w:p w14:paraId="3BD4C42B" w14:textId="77777777" w:rsidR="00A21281" w:rsidRPr="001C6C9E" w:rsidRDefault="00A21281" w:rsidP="00B6211D">
      <w:pPr>
        <w:rPr>
          <w:sz w:val="22"/>
          <w:szCs w:val="22"/>
        </w:rPr>
      </w:pPr>
      <w:r w:rsidRPr="001C6C9E">
        <w:rPr>
          <w:sz w:val="22"/>
          <w:szCs w:val="22"/>
        </w:rPr>
        <w:t>Skystasis parafinas</w:t>
      </w:r>
    </w:p>
    <w:p w14:paraId="6C76732B" w14:textId="77777777" w:rsidR="00A21281" w:rsidRPr="001C6C9E" w:rsidRDefault="00A21281" w:rsidP="00B6211D">
      <w:pPr>
        <w:rPr>
          <w:sz w:val="22"/>
          <w:szCs w:val="22"/>
        </w:rPr>
      </w:pPr>
      <w:r w:rsidRPr="001C6C9E">
        <w:rPr>
          <w:sz w:val="22"/>
          <w:szCs w:val="22"/>
        </w:rPr>
        <w:t>Minkštasis baltas parafinas</w:t>
      </w:r>
    </w:p>
    <w:p w14:paraId="172D38C0" w14:textId="77777777" w:rsidR="00A21281" w:rsidRPr="001C6C9E" w:rsidRDefault="00A21281" w:rsidP="00B6211D">
      <w:pPr>
        <w:rPr>
          <w:sz w:val="22"/>
          <w:szCs w:val="22"/>
        </w:rPr>
      </w:pPr>
      <w:r w:rsidRPr="001C6C9E">
        <w:rPr>
          <w:sz w:val="22"/>
          <w:szCs w:val="22"/>
        </w:rPr>
        <w:t>Išgrynintas vanduo</w:t>
      </w:r>
    </w:p>
    <w:p w14:paraId="3CE6E89B" w14:textId="77777777" w:rsidR="00A21281" w:rsidRPr="001C6C9E" w:rsidRDefault="00A21281" w:rsidP="00B6211D">
      <w:pPr>
        <w:rPr>
          <w:b/>
          <w:sz w:val="22"/>
          <w:szCs w:val="22"/>
        </w:rPr>
      </w:pPr>
    </w:p>
    <w:p w14:paraId="01764766" w14:textId="77777777" w:rsidR="00A21281" w:rsidRPr="001C6C9E" w:rsidRDefault="00A21281" w:rsidP="00B6211D">
      <w:pPr>
        <w:rPr>
          <w:b/>
          <w:sz w:val="22"/>
          <w:szCs w:val="22"/>
        </w:rPr>
      </w:pPr>
      <w:r w:rsidRPr="001C6C9E">
        <w:rPr>
          <w:b/>
          <w:sz w:val="22"/>
          <w:szCs w:val="22"/>
        </w:rPr>
        <w:t>6.2</w:t>
      </w:r>
      <w:r w:rsidRPr="001C6C9E">
        <w:rPr>
          <w:b/>
          <w:sz w:val="22"/>
          <w:szCs w:val="22"/>
        </w:rPr>
        <w:tab/>
        <w:t>Nesuderinamumas</w:t>
      </w:r>
    </w:p>
    <w:p w14:paraId="319DB34D" w14:textId="77777777" w:rsidR="00A21281" w:rsidRPr="001C6C9E" w:rsidRDefault="00A21281" w:rsidP="00B6211D">
      <w:pPr>
        <w:rPr>
          <w:sz w:val="22"/>
          <w:szCs w:val="22"/>
        </w:rPr>
      </w:pPr>
    </w:p>
    <w:p w14:paraId="09F46100" w14:textId="77777777" w:rsidR="00A21281" w:rsidRPr="001C6C9E" w:rsidRDefault="00A21281" w:rsidP="00B6211D">
      <w:pPr>
        <w:rPr>
          <w:sz w:val="22"/>
          <w:szCs w:val="22"/>
        </w:rPr>
      </w:pPr>
      <w:r w:rsidRPr="001C6C9E">
        <w:rPr>
          <w:sz w:val="22"/>
          <w:szCs w:val="22"/>
        </w:rPr>
        <w:t xml:space="preserve">Duomenys nebūtini. </w:t>
      </w:r>
    </w:p>
    <w:p w14:paraId="7F39FBAD" w14:textId="77777777" w:rsidR="00A21281" w:rsidRPr="001C6C9E" w:rsidRDefault="00A21281" w:rsidP="00B6211D">
      <w:pPr>
        <w:rPr>
          <w:b/>
          <w:iCs/>
          <w:sz w:val="22"/>
          <w:szCs w:val="22"/>
        </w:rPr>
      </w:pPr>
    </w:p>
    <w:p w14:paraId="6E7906A8" w14:textId="77777777" w:rsidR="00A21281" w:rsidRPr="001C6C9E" w:rsidRDefault="00A21281" w:rsidP="00B6211D">
      <w:pPr>
        <w:rPr>
          <w:iCs/>
          <w:sz w:val="22"/>
          <w:szCs w:val="22"/>
        </w:rPr>
      </w:pPr>
      <w:r w:rsidRPr="001C6C9E">
        <w:rPr>
          <w:b/>
          <w:iCs/>
          <w:sz w:val="22"/>
          <w:szCs w:val="22"/>
        </w:rPr>
        <w:t>6.3</w:t>
      </w:r>
      <w:r w:rsidRPr="001C6C9E">
        <w:rPr>
          <w:b/>
          <w:iCs/>
          <w:sz w:val="22"/>
          <w:szCs w:val="22"/>
        </w:rPr>
        <w:tab/>
        <w:t>Tinkamumo laikas</w:t>
      </w:r>
    </w:p>
    <w:p w14:paraId="3401455B" w14:textId="77777777" w:rsidR="00A21281" w:rsidRPr="001C6C9E" w:rsidRDefault="00A21281" w:rsidP="00B6211D">
      <w:pPr>
        <w:rPr>
          <w:sz w:val="22"/>
          <w:szCs w:val="22"/>
        </w:rPr>
      </w:pPr>
    </w:p>
    <w:p w14:paraId="2FCE844F" w14:textId="190C57C4" w:rsidR="00A21281" w:rsidRPr="001C6C9E" w:rsidRDefault="00BB157A" w:rsidP="00B6211D">
      <w:pPr>
        <w:rPr>
          <w:sz w:val="22"/>
          <w:szCs w:val="22"/>
        </w:rPr>
      </w:pPr>
      <w:r>
        <w:rPr>
          <w:sz w:val="22"/>
          <w:szCs w:val="22"/>
        </w:rPr>
        <w:t>3</w:t>
      </w:r>
      <w:r w:rsidR="00A21281" w:rsidRPr="001C6C9E">
        <w:rPr>
          <w:sz w:val="22"/>
          <w:szCs w:val="22"/>
        </w:rPr>
        <w:t xml:space="preserve"> metai.</w:t>
      </w:r>
    </w:p>
    <w:p w14:paraId="20B692C8" w14:textId="77777777" w:rsidR="00A21281" w:rsidRPr="001C6C9E" w:rsidRDefault="00A21281" w:rsidP="00B6211D">
      <w:pPr>
        <w:rPr>
          <w:sz w:val="22"/>
          <w:szCs w:val="22"/>
        </w:rPr>
      </w:pPr>
      <w:r w:rsidRPr="001C6C9E">
        <w:rPr>
          <w:sz w:val="22"/>
          <w:szCs w:val="22"/>
        </w:rPr>
        <w:t>Pirmą kartą atidarius tūbelę, kremo tinkamumo laikas - 3 metai.</w:t>
      </w:r>
    </w:p>
    <w:p w14:paraId="1729D275" w14:textId="77777777" w:rsidR="00A21281" w:rsidRPr="001C6C9E" w:rsidRDefault="00A21281" w:rsidP="00B6211D">
      <w:pPr>
        <w:rPr>
          <w:b/>
          <w:sz w:val="22"/>
          <w:szCs w:val="22"/>
        </w:rPr>
      </w:pPr>
    </w:p>
    <w:p w14:paraId="3A7B9724" w14:textId="77777777" w:rsidR="00A21281" w:rsidRPr="001C6C9E" w:rsidRDefault="00A21281" w:rsidP="00B6211D">
      <w:pPr>
        <w:rPr>
          <w:b/>
          <w:sz w:val="22"/>
          <w:szCs w:val="22"/>
        </w:rPr>
      </w:pPr>
      <w:r w:rsidRPr="001C6C9E">
        <w:rPr>
          <w:b/>
          <w:sz w:val="22"/>
          <w:szCs w:val="22"/>
        </w:rPr>
        <w:t>6.4</w:t>
      </w:r>
      <w:r w:rsidRPr="001C6C9E">
        <w:rPr>
          <w:b/>
          <w:sz w:val="22"/>
          <w:szCs w:val="22"/>
        </w:rPr>
        <w:tab/>
        <w:t>Specialios laikymo sąlygos</w:t>
      </w:r>
    </w:p>
    <w:p w14:paraId="3262023E" w14:textId="77777777" w:rsidR="00A21281" w:rsidRPr="001C6C9E" w:rsidRDefault="00A21281" w:rsidP="00B6211D">
      <w:pPr>
        <w:rPr>
          <w:sz w:val="22"/>
          <w:szCs w:val="22"/>
        </w:rPr>
      </w:pPr>
    </w:p>
    <w:p w14:paraId="74FCC6E8" w14:textId="77777777" w:rsidR="00A21281" w:rsidRPr="001C6C9E" w:rsidRDefault="00A21281" w:rsidP="00B6211D">
      <w:pPr>
        <w:rPr>
          <w:sz w:val="22"/>
          <w:szCs w:val="22"/>
        </w:rPr>
      </w:pPr>
      <w:r w:rsidRPr="001C6C9E">
        <w:rPr>
          <w:sz w:val="22"/>
          <w:szCs w:val="22"/>
        </w:rPr>
        <w:t>Šiam vaistiniam preparatui specialių laikymo sąlygų nereikia.</w:t>
      </w:r>
    </w:p>
    <w:p w14:paraId="2067AFF0" w14:textId="77777777" w:rsidR="00A21281" w:rsidRPr="001C6C9E" w:rsidRDefault="00A21281" w:rsidP="00B6211D">
      <w:pPr>
        <w:rPr>
          <w:b/>
          <w:sz w:val="22"/>
          <w:szCs w:val="22"/>
        </w:rPr>
      </w:pPr>
    </w:p>
    <w:p w14:paraId="44D55531" w14:textId="77777777" w:rsidR="00A21281" w:rsidRPr="001C6C9E" w:rsidRDefault="00A21281" w:rsidP="00B6211D">
      <w:pPr>
        <w:rPr>
          <w:sz w:val="22"/>
          <w:szCs w:val="22"/>
        </w:rPr>
      </w:pPr>
      <w:r w:rsidRPr="001C6C9E">
        <w:rPr>
          <w:b/>
          <w:sz w:val="22"/>
          <w:szCs w:val="22"/>
        </w:rPr>
        <w:t>6.5</w:t>
      </w:r>
      <w:r w:rsidRPr="001C6C9E">
        <w:rPr>
          <w:b/>
          <w:sz w:val="22"/>
          <w:szCs w:val="22"/>
        </w:rPr>
        <w:tab/>
        <w:t>Talpyklės pobūdis ir jos turinys</w:t>
      </w:r>
    </w:p>
    <w:p w14:paraId="47320BD2" w14:textId="77777777" w:rsidR="00A21281" w:rsidRPr="001C6C9E" w:rsidRDefault="00A21281" w:rsidP="00B6211D">
      <w:pPr>
        <w:rPr>
          <w:sz w:val="22"/>
          <w:szCs w:val="22"/>
        </w:rPr>
      </w:pPr>
    </w:p>
    <w:p w14:paraId="65FC5B04" w14:textId="1ED134A5" w:rsidR="00A21281" w:rsidRPr="001C6C9E" w:rsidRDefault="00A21281" w:rsidP="00B6211D">
      <w:pPr>
        <w:rPr>
          <w:sz w:val="22"/>
          <w:szCs w:val="22"/>
        </w:rPr>
      </w:pPr>
      <w:r w:rsidRPr="001C6C9E">
        <w:rPr>
          <w:sz w:val="22"/>
          <w:szCs w:val="22"/>
        </w:rPr>
        <w:t xml:space="preserve">Kartoninėje </w:t>
      </w:r>
      <w:r w:rsidR="009B2F96" w:rsidRPr="001C6C9E">
        <w:rPr>
          <w:sz w:val="22"/>
          <w:szCs w:val="22"/>
        </w:rPr>
        <w:t>dėžutėje</w:t>
      </w:r>
      <w:r w:rsidRPr="001C6C9E">
        <w:rPr>
          <w:sz w:val="22"/>
          <w:szCs w:val="22"/>
        </w:rPr>
        <w:t xml:space="preserve"> yra aliuminio tūbelė, kurioje yra 2</w:t>
      </w:r>
      <w:r w:rsidR="00E666BA">
        <w:rPr>
          <w:sz w:val="22"/>
          <w:szCs w:val="22"/>
        </w:rPr>
        <w:t> </w:t>
      </w:r>
      <w:r w:rsidRPr="001C6C9E">
        <w:rPr>
          <w:sz w:val="22"/>
          <w:szCs w:val="22"/>
        </w:rPr>
        <w:t>g kremo.</w:t>
      </w:r>
    </w:p>
    <w:p w14:paraId="1D3C9F97" w14:textId="77777777" w:rsidR="00A21281" w:rsidRPr="001C6C9E" w:rsidRDefault="00A21281" w:rsidP="00B6211D">
      <w:pPr>
        <w:rPr>
          <w:b/>
          <w:sz w:val="22"/>
          <w:szCs w:val="22"/>
        </w:rPr>
      </w:pPr>
    </w:p>
    <w:p w14:paraId="39C3365A" w14:textId="77777777" w:rsidR="00A21281" w:rsidRPr="001C6C9E" w:rsidRDefault="00A21281" w:rsidP="00B6211D">
      <w:pPr>
        <w:rPr>
          <w:b/>
          <w:sz w:val="22"/>
          <w:szCs w:val="22"/>
        </w:rPr>
      </w:pPr>
      <w:r w:rsidRPr="001C6C9E">
        <w:rPr>
          <w:b/>
          <w:sz w:val="22"/>
          <w:szCs w:val="22"/>
        </w:rPr>
        <w:t>6.6</w:t>
      </w:r>
      <w:r w:rsidRPr="001C6C9E">
        <w:rPr>
          <w:b/>
          <w:sz w:val="22"/>
          <w:szCs w:val="22"/>
        </w:rPr>
        <w:tab/>
        <w:t>Specialūs reikalavimai atliekoms tvarkyti</w:t>
      </w:r>
    </w:p>
    <w:p w14:paraId="1108F403" w14:textId="77777777" w:rsidR="00A21281" w:rsidRPr="001C6C9E" w:rsidRDefault="00A21281" w:rsidP="00B6211D">
      <w:pPr>
        <w:rPr>
          <w:sz w:val="22"/>
          <w:szCs w:val="22"/>
        </w:rPr>
      </w:pPr>
    </w:p>
    <w:p w14:paraId="1F85DE59" w14:textId="77777777" w:rsidR="00A21281" w:rsidRPr="001C6C9E" w:rsidRDefault="00A21281" w:rsidP="00B6211D">
      <w:pPr>
        <w:rPr>
          <w:sz w:val="22"/>
          <w:szCs w:val="22"/>
        </w:rPr>
      </w:pPr>
      <w:r w:rsidRPr="001C6C9E">
        <w:rPr>
          <w:sz w:val="22"/>
          <w:szCs w:val="22"/>
        </w:rPr>
        <w:t>Specialių reikalavimų nėra.</w:t>
      </w:r>
    </w:p>
    <w:p w14:paraId="6DAFCC34" w14:textId="77777777" w:rsidR="00A21281" w:rsidRPr="001C6C9E" w:rsidRDefault="00A21281" w:rsidP="00B6211D">
      <w:pPr>
        <w:rPr>
          <w:b/>
          <w:sz w:val="22"/>
          <w:szCs w:val="22"/>
        </w:rPr>
      </w:pPr>
    </w:p>
    <w:p w14:paraId="0C39D8DC" w14:textId="77777777" w:rsidR="00A21281" w:rsidRPr="001C6C9E" w:rsidRDefault="00A21281" w:rsidP="00B6211D">
      <w:pPr>
        <w:rPr>
          <w:b/>
          <w:sz w:val="22"/>
          <w:szCs w:val="22"/>
        </w:rPr>
      </w:pPr>
    </w:p>
    <w:p w14:paraId="22412E0A" w14:textId="5ADD6F03" w:rsidR="00A21281" w:rsidRPr="001C6C9E" w:rsidRDefault="00A21281" w:rsidP="00B6211D">
      <w:pPr>
        <w:rPr>
          <w:sz w:val="22"/>
          <w:szCs w:val="22"/>
        </w:rPr>
      </w:pPr>
      <w:r w:rsidRPr="001C6C9E">
        <w:rPr>
          <w:b/>
          <w:sz w:val="22"/>
          <w:szCs w:val="22"/>
        </w:rPr>
        <w:t>7.</w:t>
      </w:r>
      <w:r w:rsidRPr="001C6C9E">
        <w:rPr>
          <w:b/>
          <w:sz w:val="22"/>
          <w:szCs w:val="22"/>
        </w:rPr>
        <w:tab/>
      </w:r>
      <w:r w:rsidR="001364EF" w:rsidRPr="001364EF">
        <w:rPr>
          <w:b/>
          <w:sz w:val="22"/>
          <w:szCs w:val="22"/>
        </w:rPr>
        <w:t>REGISTRUOTOJAS</w:t>
      </w:r>
    </w:p>
    <w:p w14:paraId="398FFF5D" w14:textId="77777777" w:rsidR="00A21281" w:rsidRPr="001C6C9E" w:rsidRDefault="00A21281" w:rsidP="00B6211D">
      <w:pPr>
        <w:rPr>
          <w:sz w:val="22"/>
          <w:szCs w:val="22"/>
        </w:rPr>
      </w:pPr>
    </w:p>
    <w:p w14:paraId="6444626F" w14:textId="77777777" w:rsidR="00A21281" w:rsidRPr="001C6C9E" w:rsidRDefault="00A21281" w:rsidP="00B6211D">
      <w:pPr>
        <w:rPr>
          <w:sz w:val="22"/>
          <w:szCs w:val="22"/>
        </w:rPr>
      </w:pPr>
      <w:r w:rsidRPr="001C6C9E">
        <w:rPr>
          <w:sz w:val="22"/>
          <w:szCs w:val="22"/>
        </w:rPr>
        <w:t>Sandoz d.d.</w:t>
      </w:r>
    </w:p>
    <w:p w14:paraId="2E811963" w14:textId="77777777" w:rsidR="00A21281" w:rsidRPr="001C6C9E" w:rsidRDefault="00A21281" w:rsidP="00B6211D">
      <w:pPr>
        <w:rPr>
          <w:sz w:val="22"/>
          <w:szCs w:val="22"/>
        </w:rPr>
      </w:pPr>
      <w:r w:rsidRPr="001C6C9E">
        <w:rPr>
          <w:sz w:val="22"/>
          <w:szCs w:val="22"/>
        </w:rPr>
        <w:t>Verovškova 57</w:t>
      </w:r>
    </w:p>
    <w:p w14:paraId="29B7B55F" w14:textId="77777777" w:rsidR="00A21281" w:rsidRPr="001C6C9E" w:rsidRDefault="00A21281" w:rsidP="00B6211D">
      <w:pPr>
        <w:rPr>
          <w:sz w:val="22"/>
          <w:szCs w:val="22"/>
        </w:rPr>
      </w:pPr>
      <w:r w:rsidRPr="001C6C9E">
        <w:rPr>
          <w:sz w:val="22"/>
          <w:szCs w:val="22"/>
        </w:rPr>
        <w:t>1000 Ljubljana</w:t>
      </w:r>
    </w:p>
    <w:p w14:paraId="07B5BF27" w14:textId="77777777" w:rsidR="00A21281" w:rsidRPr="001C6C9E" w:rsidRDefault="00A21281" w:rsidP="00B6211D">
      <w:pPr>
        <w:rPr>
          <w:sz w:val="22"/>
          <w:szCs w:val="22"/>
        </w:rPr>
      </w:pPr>
      <w:r w:rsidRPr="001C6C9E">
        <w:rPr>
          <w:sz w:val="22"/>
          <w:szCs w:val="22"/>
        </w:rPr>
        <w:t>Slovėnija</w:t>
      </w:r>
    </w:p>
    <w:p w14:paraId="6272F323" w14:textId="77777777" w:rsidR="00A21281" w:rsidRPr="001C6C9E" w:rsidRDefault="00A21281" w:rsidP="00B6211D">
      <w:pPr>
        <w:rPr>
          <w:b/>
          <w:sz w:val="22"/>
          <w:szCs w:val="22"/>
        </w:rPr>
      </w:pPr>
    </w:p>
    <w:p w14:paraId="6EE679DA" w14:textId="77777777" w:rsidR="00A21281" w:rsidRPr="001C6C9E" w:rsidRDefault="00A21281" w:rsidP="00B6211D">
      <w:pPr>
        <w:rPr>
          <w:b/>
          <w:sz w:val="22"/>
          <w:szCs w:val="22"/>
        </w:rPr>
      </w:pPr>
    </w:p>
    <w:p w14:paraId="1ADD8EDE" w14:textId="0F2FDBB3" w:rsidR="00A21281" w:rsidRPr="001C6C9E" w:rsidRDefault="00A21281" w:rsidP="00B6211D">
      <w:pPr>
        <w:rPr>
          <w:sz w:val="22"/>
          <w:szCs w:val="22"/>
        </w:rPr>
      </w:pPr>
      <w:r w:rsidRPr="001C6C9E">
        <w:rPr>
          <w:b/>
          <w:sz w:val="22"/>
          <w:szCs w:val="22"/>
        </w:rPr>
        <w:t>8.</w:t>
      </w:r>
      <w:r w:rsidRPr="001C6C9E">
        <w:rPr>
          <w:b/>
          <w:sz w:val="22"/>
          <w:szCs w:val="22"/>
        </w:rPr>
        <w:tab/>
      </w:r>
      <w:r w:rsidR="001364EF" w:rsidRPr="001364EF">
        <w:rPr>
          <w:b/>
          <w:sz w:val="22"/>
          <w:szCs w:val="22"/>
        </w:rPr>
        <w:t>REGISTRACIJOS PAŽYMĖJIMO NUMERIS (-IAI)</w:t>
      </w:r>
    </w:p>
    <w:p w14:paraId="40BE9910" w14:textId="77777777" w:rsidR="00A21281" w:rsidRPr="001C6C9E" w:rsidRDefault="00A21281" w:rsidP="00B6211D">
      <w:pPr>
        <w:rPr>
          <w:bCs/>
          <w:sz w:val="22"/>
          <w:szCs w:val="22"/>
        </w:rPr>
      </w:pPr>
    </w:p>
    <w:p w14:paraId="6B02E06A" w14:textId="77777777" w:rsidR="00A21281" w:rsidRPr="001C6C9E" w:rsidRDefault="00A21281" w:rsidP="00B6211D">
      <w:pPr>
        <w:rPr>
          <w:bCs/>
          <w:sz w:val="22"/>
          <w:szCs w:val="22"/>
        </w:rPr>
      </w:pPr>
      <w:r w:rsidRPr="001C6C9E">
        <w:rPr>
          <w:bCs/>
          <w:sz w:val="22"/>
          <w:szCs w:val="22"/>
        </w:rPr>
        <w:t>LT/1/97/1139/001</w:t>
      </w:r>
    </w:p>
    <w:p w14:paraId="68682809" w14:textId="77777777" w:rsidR="00A21281" w:rsidRPr="001C6C9E" w:rsidRDefault="00A21281" w:rsidP="00B6211D">
      <w:pPr>
        <w:rPr>
          <w:b/>
          <w:sz w:val="22"/>
          <w:szCs w:val="22"/>
        </w:rPr>
      </w:pPr>
    </w:p>
    <w:p w14:paraId="7ED4BFE7" w14:textId="77777777" w:rsidR="00A21281" w:rsidRPr="001C6C9E" w:rsidRDefault="00A21281" w:rsidP="00B6211D">
      <w:pPr>
        <w:rPr>
          <w:b/>
          <w:sz w:val="22"/>
          <w:szCs w:val="22"/>
        </w:rPr>
      </w:pPr>
    </w:p>
    <w:p w14:paraId="42D2EA91" w14:textId="3A0C2AC9" w:rsidR="00A21281" w:rsidRPr="001C6C9E" w:rsidRDefault="00A21281" w:rsidP="00B6211D">
      <w:pPr>
        <w:rPr>
          <w:b/>
          <w:sz w:val="22"/>
          <w:szCs w:val="22"/>
        </w:rPr>
      </w:pPr>
      <w:r w:rsidRPr="001C6C9E">
        <w:rPr>
          <w:b/>
          <w:sz w:val="22"/>
          <w:szCs w:val="22"/>
        </w:rPr>
        <w:t>9.</w:t>
      </w:r>
      <w:r w:rsidRPr="001C6C9E">
        <w:rPr>
          <w:b/>
          <w:sz w:val="22"/>
          <w:szCs w:val="22"/>
        </w:rPr>
        <w:tab/>
      </w:r>
      <w:r w:rsidR="001364EF" w:rsidRPr="001364EF">
        <w:rPr>
          <w:b/>
          <w:sz w:val="22"/>
          <w:szCs w:val="22"/>
        </w:rPr>
        <w:t>REGISTRAVIMO / PERREGISTRAVIMO DATA</w:t>
      </w:r>
    </w:p>
    <w:p w14:paraId="307D9B03" w14:textId="77777777" w:rsidR="00A21281" w:rsidRPr="001C6C9E" w:rsidRDefault="00A21281" w:rsidP="00B6211D">
      <w:pPr>
        <w:rPr>
          <w:bCs/>
          <w:sz w:val="22"/>
          <w:szCs w:val="22"/>
        </w:rPr>
      </w:pPr>
    </w:p>
    <w:p w14:paraId="5DB08FDD" w14:textId="43EA90AE" w:rsidR="00A21281" w:rsidRPr="001C6C9E" w:rsidRDefault="005A3FEE" w:rsidP="008958D7">
      <w:pPr>
        <w:overflowPunct/>
        <w:autoSpaceDE/>
        <w:autoSpaceDN/>
        <w:adjustRightInd/>
        <w:textAlignment w:val="auto"/>
        <w:rPr>
          <w:snapToGrid w:val="0"/>
          <w:sz w:val="22"/>
          <w:szCs w:val="22"/>
        </w:rPr>
      </w:pPr>
      <w:r w:rsidRPr="005A3FEE">
        <w:rPr>
          <w:noProof/>
          <w:snapToGrid w:val="0"/>
          <w:sz w:val="22"/>
          <w:szCs w:val="22"/>
        </w:rPr>
        <w:t xml:space="preserve">Registravimo data </w:t>
      </w:r>
      <w:r w:rsidR="00A21281" w:rsidRPr="001C6C9E">
        <w:rPr>
          <w:noProof/>
          <w:snapToGrid w:val="0"/>
          <w:sz w:val="22"/>
          <w:szCs w:val="22"/>
        </w:rPr>
        <w:t>1997</w:t>
      </w:r>
      <w:r w:rsidR="00E666BA">
        <w:rPr>
          <w:noProof/>
          <w:snapToGrid w:val="0"/>
          <w:sz w:val="22"/>
          <w:szCs w:val="22"/>
        </w:rPr>
        <w:t> </w:t>
      </w:r>
      <w:r w:rsidR="00A21281" w:rsidRPr="001C6C9E">
        <w:rPr>
          <w:noProof/>
          <w:snapToGrid w:val="0"/>
          <w:sz w:val="22"/>
          <w:szCs w:val="22"/>
        </w:rPr>
        <w:t>m. sausio 3</w:t>
      </w:r>
      <w:r w:rsidR="00E666BA">
        <w:rPr>
          <w:noProof/>
          <w:snapToGrid w:val="0"/>
          <w:sz w:val="22"/>
          <w:szCs w:val="22"/>
        </w:rPr>
        <w:t> </w:t>
      </w:r>
      <w:r w:rsidR="00A21281" w:rsidRPr="001C6C9E">
        <w:rPr>
          <w:noProof/>
          <w:snapToGrid w:val="0"/>
          <w:sz w:val="22"/>
          <w:szCs w:val="22"/>
        </w:rPr>
        <w:t>d.</w:t>
      </w:r>
    </w:p>
    <w:p w14:paraId="598BFFF4" w14:textId="0A17540C" w:rsidR="00A21281" w:rsidRPr="001C6C9E" w:rsidRDefault="005A3FEE" w:rsidP="008958D7">
      <w:pPr>
        <w:rPr>
          <w:bCs/>
          <w:sz w:val="22"/>
          <w:szCs w:val="22"/>
        </w:rPr>
      </w:pPr>
      <w:r w:rsidRPr="005A3FEE">
        <w:rPr>
          <w:noProof/>
          <w:snapToGrid w:val="0"/>
          <w:sz w:val="22"/>
          <w:szCs w:val="22"/>
        </w:rPr>
        <w:t>Paskutinio perregistravimo data</w:t>
      </w:r>
      <w:r w:rsidRPr="005A3FEE" w:rsidDel="005A3FEE">
        <w:rPr>
          <w:noProof/>
          <w:snapToGrid w:val="0"/>
          <w:sz w:val="22"/>
          <w:szCs w:val="22"/>
        </w:rPr>
        <w:t xml:space="preserve"> </w:t>
      </w:r>
      <w:r w:rsidR="00A21281" w:rsidRPr="001C6C9E">
        <w:rPr>
          <w:noProof/>
          <w:snapToGrid w:val="0"/>
          <w:sz w:val="22"/>
          <w:szCs w:val="22"/>
        </w:rPr>
        <w:t>20</w:t>
      </w:r>
      <w:r w:rsidR="005C5F29">
        <w:rPr>
          <w:noProof/>
          <w:snapToGrid w:val="0"/>
          <w:sz w:val="22"/>
          <w:szCs w:val="22"/>
        </w:rPr>
        <w:t>08</w:t>
      </w:r>
      <w:r w:rsidR="00A21281" w:rsidRPr="001C6C9E">
        <w:rPr>
          <w:noProof/>
          <w:snapToGrid w:val="0"/>
          <w:sz w:val="22"/>
          <w:szCs w:val="22"/>
        </w:rPr>
        <w:t xml:space="preserve"> m. </w:t>
      </w:r>
      <w:r>
        <w:rPr>
          <w:noProof/>
          <w:snapToGrid w:val="0"/>
          <w:sz w:val="22"/>
          <w:szCs w:val="22"/>
        </w:rPr>
        <w:t>g</w:t>
      </w:r>
      <w:r w:rsidR="00A21281" w:rsidRPr="001C6C9E">
        <w:rPr>
          <w:noProof/>
          <w:snapToGrid w:val="0"/>
          <w:sz w:val="22"/>
          <w:szCs w:val="22"/>
        </w:rPr>
        <w:t>egužės</w:t>
      </w:r>
      <w:r>
        <w:rPr>
          <w:noProof/>
          <w:snapToGrid w:val="0"/>
          <w:sz w:val="22"/>
          <w:szCs w:val="22"/>
        </w:rPr>
        <w:t xml:space="preserve"> </w:t>
      </w:r>
      <w:r w:rsidR="00A21281" w:rsidRPr="001C6C9E">
        <w:rPr>
          <w:noProof/>
          <w:snapToGrid w:val="0"/>
          <w:sz w:val="22"/>
          <w:szCs w:val="22"/>
        </w:rPr>
        <w:t>12 d.</w:t>
      </w:r>
    </w:p>
    <w:p w14:paraId="6AE71858" w14:textId="77777777" w:rsidR="00A21281" w:rsidRPr="001C6C9E" w:rsidRDefault="00A21281" w:rsidP="00B6211D">
      <w:pPr>
        <w:rPr>
          <w:b/>
          <w:sz w:val="22"/>
          <w:szCs w:val="22"/>
        </w:rPr>
      </w:pPr>
    </w:p>
    <w:p w14:paraId="3E9DC69B" w14:textId="77777777" w:rsidR="00A21281" w:rsidRPr="001C6C9E" w:rsidRDefault="00A21281" w:rsidP="00B6211D">
      <w:pPr>
        <w:rPr>
          <w:b/>
          <w:sz w:val="22"/>
          <w:szCs w:val="22"/>
        </w:rPr>
      </w:pPr>
    </w:p>
    <w:p w14:paraId="45D8EBAB" w14:textId="77777777" w:rsidR="00A21281" w:rsidRDefault="00A21281" w:rsidP="00B6211D">
      <w:pPr>
        <w:rPr>
          <w:b/>
          <w:sz w:val="22"/>
          <w:szCs w:val="22"/>
        </w:rPr>
      </w:pPr>
      <w:r w:rsidRPr="001C6C9E">
        <w:rPr>
          <w:b/>
          <w:sz w:val="22"/>
          <w:szCs w:val="22"/>
        </w:rPr>
        <w:t>10.</w:t>
      </w:r>
      <w:r w:rsidRPr="001C6C9E">
        <w:rPr>
          <w:b/>
          <w:sz w:val="22"/>
          <w:szCs w:val="22"/>
        </w:rPr>
        <w:tab/>
        <w:t>TEKSTO PERŽIŪROS DATA</w:t>
      </w:r>
    </w:p>
    <w:p w14:paraId="2DD5E447" w14:textId="26A683ED" w:rsidR="001364EF" w:rsidRDefault="001364EF" w:rsidP="00B6211D">
      <w:pPr>
        <w:rPr>
          <w:b/>
          <w:sz w:val="22"/>
          <w:szCs w:val="22"/>
        </w:rPr>
      </w:pPr>
    </w:p>
    <w:p w14:paraId="5D1FDD08" w14:textId="55C9A51F" w:rsidR="0076577A" w:rsidRPr="0076577A" w:rsidRDefault="00715C7F" w:rsidP="00B6211D">
      <w:pPr>
        <w:rPr>
          <w:sz w:val="22"/>
          <w:szCs w:val="22"/>
        </w:rPr>
      </w:pPr>
      <w:r>
        <w:rPr>
          <w:sz w:val="22"/>
          <w:szCs w:val="22"/>
        </w:rPr>
        <w:t>2021 m. kovo 8 d.</w:t>
      </w:r>
    </w:p>
    <w:p w14:paraId="37F5D37B" w14:textId="77777777" w:rsidR="0076577A" w:rsidRPr="001C6C9E" w:rsidRDefault="0076577A" w:rsidP="00B6211D">
      <w:pPr>
        <w:rPr>
          <w:b/>
          <w:sz w:val="22"/>
          <w:szCs w:val="22"/>
        </w:rPr>
      </w:pPr>
    </w:p>
    <w:p w14:paraId="03AA8CA6" w14:textId="368E7EC8" w:rsidR="00A21281" w:rsidRPr="001C6C9E" w:rsidRDefault="00A21281" w:rsidP="00B6211D">
      <w:pPr>
        <w:overflowPunct/>
        <w:autoSpaceDE/>
        <w:autoSpaceDN/>
        <w:adjustRightInd/>
        <w:spacing w:after="200" w:line="276" w:lineRule="auto"/>
        <w:textAlignment w:val="auto"/>
        <w:rPr>
          <w:b/>
          <w:bCs/>
          <w:sz w:val="22"/>
          <w:szCs w:val="22"/>
        </w:rPr>
      </w:pPr>
      <w:r w:rsidRPr="001C6C9E">
        <w:rPr>
          <w:bCs/>
          <w:sz w:val="22"/>
          <w:szCs w:val="22"/>
        </w:rPr>
        <w:t>Išsami informacija apie šį vaistinį preparatą pateikiama Valstybinės vaistų kontrolės tarnybos prie Lietuvos Respublikos  sveikatos apsaugos ministerijos tinklalapyje</w:t>
      </w:r>
      <w:r w:rsidRPr="001C6C9E">
        <w:rPr>
          <w:bCs/>
          <w:i/>
          <w:sz w:val="22"/>
          <w:szCs w:val="22"/>
        </w:rPr>
        <w:t xml:space="preserve"> </w:t>
      </w:r>
      <w:hyperlink r:id="rId10" w:history="1">
        <w:r w:rsidRPr="001C6C9E">
          <w:rPr>
            <w:rStyle w:val="Hipersaitas"/>
            <w:bCs/>
            <w:sz w:val="22"/>
            <w:szCs w:val="22"/>
          </w:rPr>
          <w:t>http://www.vvkt.lt/</w:t>
        </w:r>
      </w:hyperlink>
    </w:p>
    <w:p w14:paraId="40E2727A" w14:textId="77777777" w:rsidR="00A21281" w:rsidRPr="001C6C9E" w:rsidRDefault="00A21281" w:rsidP="00B6211D">
      <w:pPr>
        <w:rPr>
          <w:b/>
          <w:bCs/>
          <w:sz w:val="22"/>
          <w:szCs w:val="22"/>
        </w:rPr>
      </w:pPr>
    </w:p>
    <w:p w14:paraId="4A4E98AC" w14:textId="77777777" w:rsidR="00A21281" w:rsidRPr="001C6C9E" w:rsidRDefault="00A21281" w:rsidP="00B6211D">
      <w:pPr>
        <w:rPr>
          <w:b/>
          <w:bCs/>
          <w:sz w:val="22"/>
          <w:szCs w:val="22"/>
        </w:rPr>
      </w:pPr>
    </w:p>
    <w:p w14:paraId="4443DCF8" w14:textId="77777777" w:rsidR="00A21281" w:rsidRPr="001C6C9E" w:rsidRDefault="00A21281" w:rsidP="00B6211D">
      <w:pPr>
        <w:rPr>
          <w:b/>
          <w:bCs/>
          <w:sz w:val="22"/>
          <w:szCs w:val="22"/>
        </w:rPr>
      </w:pPr>
    </w:p>
    <w:p w14:paraId="7A80F1CD" w14:textId="77777777" w:rsidR="00A21281" w:rsidRPr="001C6C9E" w:rsidRDefault="00A21281" w:rsidP="00B6211D">
      <w:pPr>
        <w:rPr>
          <w:b/>
          <w:bCs/>
          <w:sz w:val="22"/>
          <w:szCs w:val="22"/>
        </w:rPr>
      </w:pPr>
    </w:p>
    <w:p w14:paraId="3FC95243" w14:textId="77777777" w:rsidR="00A21281" w:rsidRPr="001C6C9E" w:rsidRDefault="00A21281" w:rsidP="00B6211D">
      <w:pPr>
        <w:rPr>
          <w:b/>
          <w:bCs/>
          <w:sz w:val="22"/>
          <w:szCs w:val="22"/>
        </w:rPr>
      </w:pPr>
    </w:p>
    <w:p w14:paraId="2965B9DF" w14:textId="77777777" w:rsidR="00A21281" w:rsidRPr="001C6C9E" w:rsidRDefault="00A21281" w:rsidP="00B6211D">
      <w:pPr>
        <w:rPr>
          <w:b/>
          <w:bCs/>
          <w:sz w:val="22"/>
          <w:szCs w:val="22"/>
        </w:rPr>
      </w:pPr>
    </w:p>
    <w:p w14:paraId="3E985835" w14:textId="77777777" w:rsidR="00A21281" w:rsidRPr="001C6C9E" w:rsidRDefault="00A21281" w:rsidP="00B6211D">
      <w:pPr>
        <w:rPr>
          <w:b/>
          <w:bCs/>
          <w:sz w:val="22"/>
          <w:szCs w:val="22"/>
        </w:rPr>
      </w:pPr>
    </w:p>
    <w:p w14:paraId="757CCBEE" w14:textId="77777777" w:rsidR="00A21281" w:rsidRPr="001C6C9E" w:rsidRDefault="00A21281" w:rsidP="00B6211D">
      <w:pPr>
        <w:rPr>
          <w:b/>
          <w:bCs/>
          <w:sz w:val="22"/>
          <w:szCs w:val="22"/>
        </w:rPr>
      </w:pPr>
    </w:p>
    <w:p w14:paraId="4FA87221" w14:textId="77777777" w:rsidR="00A21281" w:rsidRPr="001C6C9E" w:rsidRDefault="00A21281" w:rsidP="00B6211D">
      <w:pPr>
        <w:rPr>
          <w:b/>
          <w:bCs/>
          <w:sz w:val="22"/>
          <w:szCs w:val="22"/>
        </w:rPr>
      </w:pPr>
    </w:p>
    <w:p w14:paraId="0C2F41D2" w14:textId="77777777" w:rsidR="00A21281" w:rsidRPr="001C6C9E" w:rsidRDefault="00A21281" w:rsidP="00B6211D">
      <w:pPr>
        <w:rPr>
          <w:b/>
          <w:bCs/>
          <w:sz w:val="22"/>
          <w:szCs w:val="22"/>
        </w:rPr>
      </w:pPr>
    </w:p>
    <w:p w14:paraId="0BFCC300" w14:textId="77777777" w:rsidR="00A21281" w:rsidRPr="001C6C9E" w:rsidRDefault="00A21281" w:rsidP="00B6211D">
      <w:pPr>
        <w:rPr>
          <w:b/>
          <w:bCs/>
          <w:sz w:val="22"/>
          <w:szCs w:val="22"/>
        </w:rPr>
      </w:pPr>
    </w:p>
    <w:p w14:paraId="7AD182D4" w14:textId="77777777" w:rsidR="00A21281" w:rsidRPr="001C6C9E" w:rsidRDefault="00A21281" w:rsidP="00B6211D">
      <w:pPr>
        <w:rPr>
          <w:b/>
          <w:bCs/>
          <w:sz w:val="22"/>
          <w:szCs w:val="22"/>
        </w:rPr>
      </w:pPr>
    </w:p>
    <w:p w14:paraId="5295092F" w14:textId="77777777" w:rsidR="00A21281" w:rsidRPr="001C6C9E" w:rsidRDefault="00A21281" w:rsidP="00B6211D">
      <w:pPr>
        <w:rPr>
          <w:b/>
          <w:bCs/>
          <w:sz w:val="22"/>
          <w:szCs w:val="22"/>
        </w:rPr>
      </w:pPr>
    </w:p>
    <w:p w14:paraId="3A8E27D1" w14:textId="77777777" w:rsidR="00A21281" w:rsidRPr="001C6C9E" w:rsidRDefault="00A21281" w:rsidP="00B6211D">
      <w:pPr>
        <w:rPr>
          <w:b/>
          <w:bCs/>
          <w:sz w:val="22"/>
          <w:szCs w:val="22"/>
        </w:rPr>
      </w:pPr>
    </w:p>
    <w:p w14:paraId="7A9A4B4C" w14:textId="77777777" w:rsidR="00A21281" w:rsidRPr="001C6C9E" w:rsidRDefault="00A21281" w:rsidP="00B6211D">
      <w:pPr>
        <w:rPr>
          <w:b/>
          <w:bCs/>
          <w:sz w:val="22"/>
          <w:szCs w:val="22"/>
        </w:rPr>
      </w:pPr>
    </w:p>
    <w:p w14:paraId="0C47A2AA" w14:textId="77777777" w:rsidR="00A21281" w:rsidRPr="001C6C9E" w:rsidRDefault="00A21281" w:rsidP="00B6211D">
      <w:pPr>
        <w:rPr>
          <w:b/>
          <w:bCs/>
          <w:sz w:val="22"/>
          <w:szCs w:val="22"/>
        </w:rPr>
      </w:pPr>
    </w:p>
    <w:p w14:paraId="33381792" w14:textId="77777777" w:rsidR="00A21281" w:rsidRPr="001C6C9E" w:rsidRDefault="00A21281" w:rsidP="00B6211D">
      <w:pPr>
        <w:rPr>
          <w:b/>
          <w:bCs/>
          <w:sz w:val="22"/>
          <w:szCs w:val="22"/>
        </w:rPr>
      </w:pPr>
    </w:p>
    <w:p w14:paraId="09ECFE48" w14:textId="77777777" w:rsidR="00A21281" w:rsidRPr="001C6C9E" w:rsidRDefault="00A21281" w:rsidP="00B6211D">
      <w:pPr>
        <w:rPr>
          <w:b/>
          <w:bCs/>
          <w:sz w:val="22"/>
          <w:szCs w:val="22"/>
        </w:rPr>
      </w:pPr>
    </w:p>
    <w:p w14:paraId="63E3B325" w14:textId="77777777" w:rsidR="00A21281" w:rsidRPr="001C6C9E" w:rsidRDefault="00A21281" w:rsidP="00B6211D">
      <w:pPr>
        <w:rPr>
          <w:b/>
          <w:bCs/>
          <w:sz w:val="22"/>
          <w:szCs w:val="22"/>
        </w:rPr>
      </w:pPr>
    </w:p>
    <w:p w14:paraId="315C8BFA" w14:textId="77777777" w:rsidR="00A21281" w:rsidRPr="001C6C9E" w:rsidRDefault="00A21281" w:rsidP="00B6211D">
      <w:pPr>
        <w:rPr>
          <w:b/>
          <w:bCs/>
          <w:sz w:val="22"/>
          <w:szCs w:val="22"/>
        </w:rPr>
      </w:pPr>
    </w:p>
    <w:p w14:paraId="4672C120" w14:textId="77777777" w:rsidR="007350B9" w:rsidRDefault="007350B9">
      <w:pPr>
        <w:jc w:val="center"/>
        <w:rPr>
          <w:b/>
          <w:bCs/>
          <w:sz w:val="22"/>
          <w:szCs w:val="22"/>
        </w:rPr>
      </w:pPr>
    </w:p>
    <w:p w14:paraId="3B67B128" w14:textId="77777777" w:rsidR="007350B9" w:rsidRDefault="007350B9">
      <w:pPr>
        <w:jc w:val="center"/>
        <w:rPr>
          <w:b/>
          <w:bCs/>
          <w:sz w:val="22"/>
          <w:szCs w:val="22"/>
        </w:rPr>
      </w:pPr>
    </w:p>
    <w:p w14:paraId="14041EC8" w14:textId="77777777" w:rsidR="007350B9" w:rsidRDefault="007350B9">
      <w:pPr>
        <w:jc w:val="center"/>
        <w:rPr>
          <w:b/>
          <w:bCs/>
          <w:sz w:val="22"/>
          <w:szCs w:val="22"/>
        </w:rPr>
      </w:pPr>
    </w:p>
    <w:p w14:paraId="7D1D8A90" w14:textId="77777777" w:rsidR="00A21281" w:rsidRPr="001C6C9E" w:rsidRDefault="00A21281">
      <w:pPr>
        <w:jc w:val="center"/>
        <w:rPr>
          <w:b/>
          <w:bCs/>
          <w:sz w:val="22"/>
          <w:szCs w:val="22"/>
        </w:rPr>
      </w:pPr>
      <w:r w:rsidRPr="001C6C9E">
        <w:rPr>
          <w:b/>
          <w:bCs/>
          <w:sz w:val="22"/>
          <w:szCs w:val="22"/>
        </w:rPr>
        <w:t>II PRIEDAS</w:t>
      </w:r>
    </w:p>
    <w:p w14:paraId="7159A115" w14:textId="77777777" w:rsidR="00A21281" w:rsidRPr="001C6C9E" w:rsidRDefault="00A21281">
      <w:pPr>
        <w:jc w:val="center"/>
        <w:rPr>
          <w:b/>
          <w:bCs/>
          <w:sz w:val="22"/>
          <w:szCs w:val="22"/>
        </w:rPr>
      </w:pPr>
    </w:p>
    <w:p w14:paraId="16859CB1" w14:textId="13A28A69" w:rsidR="00A21281" w:rsidRPr="001C6C9E" w:rsidRDefault="001364EF">
      <w:pPr>
        <w:jc w:val="center"/>
        <w:rPr>
          <w:b/>
          <w:sz w:val="22"/>
          <w:szCs w:val="22"/>
        </w:rPr>
      </w:pPr>
      <w:r w:rsidRPr="001364EF">
        <w:rPr>
          <w:b/>
          <w:sz w:val="22"/>
          <w:szCs w:val="22"/>
        </w:rPr>
        <w:t>REGISTRACIJOS</w:t>
      </w:r>
      <w:r w:rsidR="00A21281" w:rsidRPr="001C6C9E">
        <w:rPr>
          <w:b/>
          <w:sz w:val="22"/>
          <w:szCs w:val="22"/>
        </w:rPr>
        <w:t xml:space="preserve"> SĄLYGOS</w:t>
      </w:r>
    </w:p>
    <w:p w14:paraId="1ED8E1BC" w14:textId="77777777" w:rsidR="00A21281" w:rsidRPr="001C6C9E" w:rsidRDefault="00A21281">
      <w:pPr>
        <w:jc w:val="center"/>
        <w:rPr>
          <w:b/>
          <w:sz w:val="22"/>
          <w:szCs w:val="22"/>
        </w:rPr>
      </w:pPr>
    </w:p>
    <w:p w14:paraId="01589BF4" w14:textId="77777777" w:rsidR="00A21281" w:rsidRPr="001C6C9E" w:rsidRDefault="00A21281">
      <w:pPr>
        <w:jc w:val="center"/>
        <w:rPr>
          <w:b/>
          <w:sz w:val="22"/>
          <w:szCs w:val="22"/>
        </w:rPr>
      </w:pPr>
      <w:r w:rsidRPr="001C6C9E">
        <w:rPr>
          <w:b/>
          <w:sz w:val="22"/>
          <w:szCs w:val="22"/>
        </w:rPr>
        <w:t>A.</w:t>
      </w:r>
      <w:r w:rsidRPr="001C6C9E">
        <w:rPr>
          <w:b/>
          <w:sz w:val="22"/>
          <w:szCs w:val="22"/>
        </w:rPr>
        <w:tab/>
        <w:t>GAMINTOJAS (-AI), ATSAKINGAS (-I) UŽ SERIJŲ IŠLEIDIMĄ</w:t>
      </w:r>
    </w:p>
    <w:p w14:paraId="3F638B06" w14:textId="77777777" w:rsidR="00A21281" w:rsidRPr="001C6C9E" w:rsidRDefault="00A21281">
      <w:pPr>
        <w:jc w:val="center"/>
        <w:rPr>
          <w:sz w:val="22"/>
          <w:szCs w:val="22"/>
        </w:rPr>
      </w:pPr>
    </w:p>
    <w:p w14:paraId="68D94589" w14:textId="77777777" w:rsidR="00A21281" w:rsidRPr="001C6C9E" w:rsidRDefault="00A21281">
      <w:pPr>
        <w:jc w:val="center"/>
        <w:rPr>
          <w:b/>
          <w:sz w:val="22"/>
          <w:szCs w:val="22"/>
        </w:rPr>
      </w:pPr>
      <w:r w:rsidRPr="001C6C9E">
        <w:rPr>
          <w:b/>
          <w:sz w:val="22"/>
          <w:szCs w:val="22"/>
        </w:rPr>
        <w:t>B.</w:t>
      </w:r>
      <w:r w:rsidRPr="001C6C9E">
        <w:rPr>
          <w:b/>
          <w:sz w:val="22"/>
          <w:szCs w:val="22"/>
        </w:rPr>
        <w:tab/>
        <w:t>TIEKIMO IR VARTOJIMO SĄLYGOS AR APRIBOJIMAI</w:t>
      </w:r>
    </w:p>
    <w:p w14:paraId="724D94B3" w14:textId="77777777" w:rsidR="00A21281" w:rsidRPr="001C6C9E" w:rsidRDefault="00A21281" w:rsidP="00B6211D">
      <w:pPr>
        <w:rPr>
          <w:b/>
          <w:sz w:val="22"/>
          <w:szCs w:val="22"/>
        </w:rPr>
      </w:pPr>
    </w:p>
    <w:p w14:paraId="254E8181" w14:textId="5DA4AA1F" w:rsidR="00A21281" w:rsidRPr="001C6C9E" w:rsidRDefault="00A21281" w:rsidP="00B6211D">
      <w:pPr>
        <w:rPr>
          <w:b/>
          <w:sz w:val="22"/>
          <w:szCs w:val="22"/>
        </w:rPr>
      </w:pPr>
      <w:r w:rsidRPr="001C6C9E">
        <w:rPr>
          <w:sz w:val="22"/>
          <w:szCs w:val="22"/>
        </w:rPr>
        <w:br w:type="page"/>
      </w:r>
      <w:r w:rsidRPr="001C6C9E">
        <w:rPr>
          <w:b/>
          <w:sz w:val="22"/>
          <w:szCs w:val="22"/>
        </w:rPr>
        <w:lastRenderedPageBreak/>
        <w:t>A.</w:t>
      </w:r>
      <w:r w:rsidRPr="001C6C9E">
        <w:rPr>
          <w:b/>
          <w:sz w:val="22"/>
          <w:szCs w:val="22"/>
        </w:rPr>
        <w:tab/>
      </w:r>
      <w:r w:rsidR="001364EF" w:rsidRPr="001364EF">
        <w:rPr>
          <w:b/>
          <w:sz w:val="22"/>
          <w:szCs w:val="22"/>
        </w:rPr>
        <w:t>GAMINTOJAS (-AI), ATSAKINGAS (-I) UŽ SERIJŲ IŠLEIDIMĄ</w:t>
      </w:r>
    </w:p>
    <w:p w14:paraId="4FCAE9AF" w14:textId="77777777" w:rsidR="00A21281" w:rsidRPr="001C6C9E" w:rsidRDefault="00A21281" w:rsidP="00B6211D">
      <w:pPr>
        <w:rPr>
          <w:sz w:val="22"/>
          <w:szCs w:val="22"/>
        </w:rPr>
      </w:pPr>
    </w:p>
    <w:p w14:paraId="1250D6D8" w14:textId="781F87F5" w:rsidR="00A21281" w:rsidRPr="001C6C9E" w:rsidRDefault="001364EF" w:rsidP="00B6211D">
      <w:pPr>
        <w:rPr>
          <w:sz w:val="22"/>
          <w:szCs w:val="22"/>
        </w:rPr>
      </w:pPr>
      <w:r w:rsidRPr="001364EF">
        <w:rPr>
          <w:sz w:val="22"/>
          <w:szCs w:val="22"/>
          <w:u w:val="single"/>
        </w:rPr>
        <w:t>Gamintojo (-ų), atsakingo (-ų) už serijų išleidimą, pavadinimas (-ai) ir adresas (-ai)</w:t>
      </w:r>
    </w:p>
    <w:p w14:paraId="424EDA0F" w14:textId="77777777" w:rsidR="00A21281" w:rsidRPr="001C6C9E" w:rsidRDefault="00A21281" w:rsidP="00B6211D">
      <w:pPr>
        <w:rPr>
          <w:sz w:val="22"/>
          <w:szCs w:val="22"/>
        </w:rPr>
      </w:pPr>
      <w:r w:rsidRPr="001C6C9E">
        <w:rPr>
          <w:sz w:val="22"/>
          <w:szCs w:val="22"/>
        </w:rPr>
        <w:t xml:space="preserve">Salutas Pharma GmbH </w:t>
      </w:r>
    </w:p>
    <w:p w14:paraId="66105720" w14:textId="77777777" w:rsidR="00A21281" w:rsidRPr="001C6C9E" w:rsidRDefault="00A21281" w:rsidP="00B6211D">
      <w:pPr>
        <w:rPr>
          <w:sz w:val="22"/>
          <w:szCs w:val="22"/>
        </w:rPr>
      </w:pPr>
      <w:r w:rsidRPr="001C6C9E">
        <w:rPr>
          <w:sz w:val="22"/>
          <w:szCs w:val="22"/>
        </w:rPr>
        <w:t>Otto-von-Guericke-Aleee 1</w:t>
      </w:r>
    </w:p>
    <w:p w14:paraId="1BEB5320" w14:textId="77777777" w:rsidR="00A21281" w:rsidRPr="001C6C9E" w:rsidRDefault="00A21281" w:rsidP="00B6211D">
      <w:pPr>
        <w:rPr>
          <w:sz w:val="22"/>
          <w:szCs w:val="22"/>
        </w:rPr>
      </w:pPr>
      <w:r w:rsidRPr="001C6C9E">
        <w:rPr>
          <w:sz w:val="22"/>
          <w:szCs w:val="22"/>
        </w:rPr>
        <w:t>D-39179 Barleben</w:t>
      </w:r>
    </w:p>
    <w:p w14:paraId="2DE0A6B4" w14:textId="77777777" w:rsidR="00A21281" w:rsidRPr="001C6C9E" w:rsidRDefault="00A21281" w:rsidP="00B6211D">
      <w:pPr>
        <w:rPr>
          <w:sz w:val="22"/>
          <w:szCs w:val="22"/>
        </w:rPr>
      </w:pPr>
      <w:r w:rsidRPr="001C6C9E">
        <w:rPr>
          <w:sz w:val="22"/>
          <w:szCs w:val="22"/>
        </w:rPr>
        <w:t>Vokietija</w:t>
      </w:r>
    </w:p>
    <w:p w14:paraId="1E680416" w14:textId="77777777" w:rsidR="00A21281" w:rsidRPr="001C6C9E" w:rsidRDefault="00A21281" w:rsidP="00B6211D">
      <w:pPr>
        <w:rPr>
          <w:sz w:val="22"/>
          <w:szCs w:val="22"/>
        </w:rPr>
      </w:pPr>
    </w:p>
    <w:p w14:paraId="1771786A" w14:textId="77777777" w:rsidR="00A21281" w:rsidRPr="001C6C9E" w:rsidRDefault="00A21281" w:rsidP="00B6211D">
      <w:pPr>
        <w:rPr>
          <w:sz w:val="22"/>
          <w:szCs w:val="22"/>
        </w:rPr>
      </w:pPr>
      <w:r w:rsidRPr="001C6C9E">
        <w:rPr>
          <w:sz w:val="22"/>
          <w:szCs w:val="22"/>
        </w:rPr>
        <w:t>arba</w:t>
      </w:r>
    </w:p>
    <w:p w14:paraId="77254BBA" w14:textId="77777777" w:rsidR="00A21281" w:rsidRPr="001C6C9E" w:rsidRDefault="00A21281" w:rsidP="00B6211D">
      <w:pPr>
        <w:rPr>
          <w:sz w:val="22"/>
          <w:szCs w:val="22"/>
        </w:rPr>
      </w:pPr>
    </w:p>
    <w:p w14:paraId="6CD71AE0" w14:textId="77777777" w:rsidR="00A21281" w:rsidRPr="001C6C9E" w:rsidRDefault="00A21281" w:rsidP="00B6211D">
      <w:pPr>
        <w:rPr>
          <w:sz w:val="22"/>
          <w:szCs w:val="22"/>
        </w:rPr>
      </w:pPr>
      <w:r w:rsidRPr="001C6C9E">
        <w:rPr>
          <w:sz w:val="22"/>
          <w:szCs w:val="22"/>
        </w:rPr>
        <w:t xml:space="preserve">Salutas Pharma GmbH </w:t>
      </w:r>
    </w:p>
    <w:p w14:paraId="132EEA68" w14:textId="77777777" w:rsidR="00A21281" w:rsidRPr="001C6C9E" w:rsidRDefault="00A21281" w:rsidP="00B6211D">
      <w:pPr>
        <w:rPr>
          <w:sz w:val="22"/>
          <w:szCs w:val="22"/>
        </w:rPr>
      </w:pPr>
      <w:r w:rsidRPr="001C6C9E">
        <w:rPr>
          <w:sz w:val="22"/>
          <w:szCs w:val="22"/>
        </w:rPr>
        <w:t xml:space="preserve">Lange Göhren 3 </w:t>
      </w:r>
    </w:p>
    <w:p w14:paraId="09E341F8" w14:textId="77777777" w:rsidR="00A21281" w:rsidRPr="001C6C9E" w:rsidRDefault="00A21281" w:rsidP="00B6211D">
      <w:pPr>
        <w:rPr>
          <w:sz w:val="22"/>
          <w:szCs w:val="22"/>
        </w:rPr>
      </w:pPr>
      <w:r w:rsidRPr="001C6C9E">
        <w:rPr>
          <w:sz w:val="22"/>
          <w:szCs w:val="22"/>
        </w:rPr>
        <w:t xml:space="preserve">D-39171Osterweddingen </w:t>
      </w:r>
    </w:p>
    <w:p w14:paraId="6E6684AF" w14:textId="77777777" w:rsidR="00A21281" w:rsidRPr="001C6C9E" w:rsidRDefault="00A21281" w:rsidP="00B6211D">
      <w:pPr>
        <w:rPr>
          <w:sz w:val="22"/>
          <w:szCs w:val="22"/>
        </w:rPr>
      </w:pPr>
      <w:r w:rsidRPr="001C6C9E">
        <w:rPr>
          <w:sz w:val="22"/>
          <w:szCs w:val="22"/>
        </w:rPr>
        <w:t>Vokietija</w:t>
      </w:r>
    </w:p>
    <w:p w14:paraId="6DFD1340" w14:textId="77777777" w:rsidR="00A21281" w:rsidRPr="001C6C9E" w:rsidRDefault="00A21281" w:rsidP="00B6211D">
      <w:pPr>
        <w:rPr>
          <w:sz w:val="22"/>
          <w:szCs w:val="22"/>
        </w:rPr>
      </w:pPr>
    </w:p>
    <w:p w14:paraId="20D86AD3" w14:textId="77777777" w:rsidR="00A21281" w:rsidRPr="001C6C9E" w:rsidRDefault="00A21281" w:rsidP="00B6211D">
      <w:pPr>
        <w:rPr>
          <w:sz w:val="22"/>
          <w:szCs w:val="22"/>
        </w:rPr>
      </w:pPr>
      <w:r w:rsidRPr="001C6C9E">
        <w:rPr>
          <w:noProof/>
          <w:sz w:val="22"/>
          <w:szCs w:val="22"/>
        </w:rPr>
        <w:t>Su pakuote pateikiamame lapelyje nurodomas gamintojo, atsakingo už konkrečios serijos išleidimą, pavadinimas ir adresas.</w:t>
      </w:r>
    </w:p>
    <w:p w14:paraId="2986DBC6" w14:textId="77777777" w:rsidR="00A21281" w:rsidRPr="001C6C9E" w:rsidRDefault="00A21281" w:rsidP="00B6211D">
      <w:pPr>
        <w:rPr>
          <w:sz w:val="22"/>
          <w:szCs w:val="22"/>
        </w:rPr>
      </w:pPr>
    </w:p>
    <w:p w14:paraId="35A9FA78" w14:textId="77777777" w:rsidR="00A21281" w:rsidRPr="001C6C9E" w:rsidRDefault="00A21281" w:rsidP="00B6211D">
      <w:pPr>
        <w:rPr>
          <w:b/>
          <w:sz w:val="22"/>
          <w:szCs w:val="22"/>
        </w:rPr>
      </w:pPr>
      <w:r w:rsidRPr="001C6C9E">
        <w:rPr>
          <w:b/>
          <w:sz w:val="22"/>
          <w:szCs w:val="22"/>
        </w:rPr>
        <w:t>B.</w:t>
      </w:r>
      <w:r w:rsidRPr="001C6C9E">
        <w:rPr>
          <w:b/>
          <w:sz w:val="22"/>
          <w:szCs w:val="22"/>
        </w:rPr>
        <w:tab/>
        <w:t>TIEKIMO IR VARTOJIMO SĄLYGOS AR APRIBOJIMAI</w:t>
      </w:r>
    </w:p>
    <w:p w14:paraId="54FAA8A1" w14:textId="77777777" w:rsidR="00A21281" w:rsidRPr="001C6C9E" w:rsidRDefault="00A21281" w:rsidP="00B6211D">
      <w:pPr>
        <w:rPr>
          <w:sz w:val="22"/>
          <w:szCs w:val="22"/>
        </w:rPr>
      </w:pPr>
    </w:p>
    <w:p w14:paraId="2F241CEE" w14:textId="77777777" w:rsidR="00A21281" w:rsidRPr="001C6C9E" w:rsidRDefault="00A21281" w:rsidP="00B6211D">
      <w:pPr>
        <w:rPr>
          <w:sz w:val="22"/>
          <w:szCs w:val="22"/>
        </w:rPr>
      </w:pPr>
      <w:r w:rsidRPr="001C6C9E">
        <w:rPr>
          <w:sz w:val="22"/>
          <w:szCs w:val="22"/>
        </w:rPr>
        <w:t>Nereceptinis vaistinis preparatas.</w:t>
      </w:r>
    </w:p>
    <w:p w14:paraId="17769448" w14:textId="77777777" w:rsidR="00A21281" w:rsidRPr="001C6C9E" w:rsidRDefault="00A21281" w:rsidP="00B6211D">
      <w:pPr>
        <w:rPr>
          <w:sz w:val="22"/>
          <w:szCs w:val="22"/>
        </w:rPr>
      </w:pPr>
    </w:p>
    <w:p w14:paraId="3B233C03" w14:textId="77777777" w:rsidR="00A21281" w:rsidRPr="001C6C9E" w:rsidRDefault="00A21281" w:rsidP="00B6211D">
      <w:pPr>
        <w:overflowPunct/>
        <w:autoSpaceDE/>
        <w:autoSpaceDN/>
        <w:adjustRightInd/>
        <w:spacing w:after="200" w:line="276" w:lineRule="auto"/>
        <w:textAlignment w:val="auto"/>
        <w:rPr>
          <w:b/>
          <w:sz w:val="22"/>
          <w:szCs w:val="22"/>
        </w:rPr>
      </w:pPr>
      <w:r w:rsidRPr="001C6C9E">
        <w:rPr>
          <w:b/>
          <w:sz w:val="22"/>
          <w:szCs w:val="22"/>
        </w:rPr>
        <w:br w:type="page"/>
      </w:r>
    </w:p>
    <w:p w14:paraId="51C21F39" w14:textId="77777777" w:rsidR="00A21281" w:rsidRPr="001C6C9E" w:rsidRDefault="00A21281" w:rsidP="00B6211D">
      <w:pPr>
        <w:rPr>
          <w:b/>
          <w:bCs/>
          <w:sz w:val="22"/>
          <w:szCs w:val="22"/>
        </w:rPr>
      </w:pPr>
    </w:p>
    <w:p w14:paraId="1F34A946" w14:textId="77777777" w:rsidR="00A21281" w:rsidRPr="001C6C9E" w:rsidRDefault="00A21281" w:rsidP="00B6211D">
      <w:pPr>
        <w:rPr>
          <w:b/>
          <w:bCs/>
          <w:sz w:val="22"/>
          <w:szCs w:val="22"/>
        </w:rPr>
      </w:pPr>
    </w:p>
    <w:p w14:paraId="424E948F" w14:textId="77777777" w:rsidR="00A21281" w:rsidRPr="001C6C9E" w:rsidRDefault="00A21281" w:rsidP="00B6211D">
      <w:pPr>
        <w:rPr>
          <w:b/>
          <w:bCs/>
          <w:sz w:val="22"/>
          <w:szCs w:val="22"/>
        </w:rPr>
      </w:pPr>
    </w:p>
    <w:p w14:paraId="5BA5F948" w14:textId="77777777" w:rsidR="00A21281" w:rsidRPr="001C6C9E" w:rsidRDefault="00A21281">
      <w:pPr>
        <w:jc w:val="center"/>
        <w:rPr>
          <w:b/>
          <w:bCs/>
          <w:sz w:val="22"/>
          <w:szCs w:val="22"/>
        </w:rPr>
      </w:pPr>
    </w:p>
    <w:p w14:paraId="09591600" w14:textId="77777777" w:rsidR="00A21281" w:rsidRPr="001C6C9E" w:rsidRDefault="00A21281">
      <w:pPr>
        <w:jc w:val="center"/>
        <w:rPr>
          <w:b/>
          <w:bCs/>
          <w:sz w:val="22"/>
          <w:szCs w:val="22"/>
        </w:rPr>
      </w:pPr>
    </w:p>
    <w:p w14:paraId="39ADC57B" w14:textId="77777777" w:rsidR="007350B9" w:rsidRDefault="007350B9" w:rsidP="008958D7">
      <w:pPr>
        <w:jc w:val="center"/>
        <w:rPr>
          <w:b/>
          <w:bCs/>
          <w:sz w:val="22"/>
          <w:szCs w:val="22"/>
        </w:rPr>
      </w:pPr>
    </w:p>
    <w:p w14:paraId="5A7DE476" w14:textId="77777777" w:rsidR="007350B9" w:rsidRDefault="007350B9" w:rsidP="008958D7">
      <w:pPr>
        <w:jc w:val="center"/>
        <w:rPr>
          <w:b/>
          <w:bCs/>
          <w:sz w:val="22"/>
          <w:szCs w:val="22"/>
        </w:rPr>
      </w:pPr>
    </w:p>
    <w:p w14:paraId="2AB26879" w14:textId="77777777" w:rsidR="007350B9" w:rsidRDefault="007350B9" w:rsidP="008958D7">
      <w:pPr>
        <w:jc w:val="center"/>
        <w:rPr>
          <w:b/>
          <w:bCs/>
          <w:sz w:val="22"/>
          <w:szCs w:val="22"/>
        </w:rPr>
      </w:pPr>
    </w:p>
    <w:p w14:paraId="195EA920" w14:textId="77777777" w:rsidR="007350B9" w:rsidRDefault="007350B9" w:rsidP="008958D7">
      <w:pPr>
        <w:jc w:val="center"/>
        <w:rPr>
          <w:b/>
          <w:bCs/>
          <w:sz w:val="22"/>
          <w:szCs w:val="22"/>
        </w:rPr>
      </w:pPr>
    </w:p>
    <w:p w14:paraId="5F8AE8D2" w14:textId="77777777" w:rsidR="007350B9" w:rsidRDefault="007350B9" w:rsidP="008958D7">
      <w:pPr>
        <w:jc w:val="center"/>
        <w:rPr>
          <w:b/>
          <w:bCs/>
          <w:sz w:val="22"/>
          <w:szCs w:val="22"/>
        </w:rPr>
      </w:pPr>
    </w:p>
    <w:p w14:paraId="6F12A2F8" w14:textId="77777777" w:rsidR="007350B9" w:rsidRDefault="007350B9" w:rsidP="008958D7">
      <w:pPr>
        <w:jc w:val="center"/>
        <w:rPr>
          <w:b/>
          <w:bCs/>
          <w:sz w:val="22"/>
          <w:szCs w:val="22"/>
        </w:rPr>
      </w:pPr>
    </w:p>
    <w:p w14:paraId="3902E667" w14:textId="77777777" w:rsidR="007350B9" w:rsidRDefault="007350B9" w:rsidP="008958D7">
      <w:pPr>
        <w:jc w:val="center"/>
        <w:rPr>
          <w:b/>
          <w:bCs/>
          <w:sz w:val="22"/>
          <w:szCs w:val="22"/>
        </w:rPr>
      </w:pPr>
    </w:p>
    <w:p w14:paraId="3F4DBCE2" w14:textId="77777777" w:rsidR="007350B9" w:rsidRDefault="007350B9" w:rsidP="008958D7">
      <w:pPr>
        <w:jc w:val="center"/>
        <w:rPr>
          <w:b/>
          <w:bCs/>
          <w:sz w:val="22"/>
          <w:szCs w:val="22"/>
        </w:rPr>
      </w:pPr>
    </w:p>
    <w:p w14:paraId="2453FE2C" w14:textId="77777777" w:rsidR="007350B9" w:rsidRDefault="007350B9" w:rsidP="008958D7">
      <w:pPr>
        <w:jc w:val="center"/>
        <w:rPr>
          <w:b/>
          <w:bCs/>
          <w:sz w:val="22"/>
          <w:szCs w:val="22"/>
        </w:rPr>
      </w:pPr>
    </w:p>
    <w:p w14:paraId="454AB02E" w14:textId="77777777" w:rsidR="007350B9" w:rsidRDefault="007350B9" w:rsidP="008958D7">
      <w:pPr>
        <w:jc w:val="center"/>
        <w:rPr>
          <w:b/>
          <w:bCs/>
          <w:sz w:val="22"/>
          <w:szCs w:val="22"/>
        </w:rPr>
      </w:pPr>
    </w:p>
    <w:p w14:paraId="5D55B884" w14:textId="77777777" w:rsidR="007350B9" w:rsidRDefault="007350B9" w:rsidP="008958D7">
      <w:pPr>
        <w:jc w:val="center"/>
        <w:rPr>
          <w:b/>
          <w:bCs/>
          <w:sz w:val="22"/>
          <w:szCs w:val="22"/>
        </w:rPr>
      </w:pPr>
    </w:p>
    <w:p w14:paraId="3C9477B2" w14:textId="77777777" w:rsidR="007350B9" w:rsidRDefault="007350B9" w:rsidP="008958D7">
      <w:pPr>
        <w:jc w:val="center"/>
        <w:rPr>
          <w:b/>
          <w:bCs/>
          <w:sz w:val="22"/>
          <w:szCs w:val="22"/>
        </w:rPr>
      </w:pPr>
    </w:p>
    <w:p w14:paraId="26C0B60A" w14:textId="77777777" w:rsidR="007350B9" w:rsidRDefault="007350B9" w:rsidP="008958D7">
      <w:pPr>
        <w:jc w:val="center"/>
        <w:rPr>
          <w:b/>
          <w:bCs/>
          <w:sz w:val="22"/>
          <w:szCs w:val="22"/>
        </w:rPr>
      </w:pPr>
    </w:p>
    <w:p w14:paraId="4A147752" w14:textId="77777777" w:rsidR="007350B9" w:rsidRDefault="007350B9" w:rsidP="008958D7">
      <w:pPr>
        <w:jc w:val="center"/>
        <w:rPr>
          <w:b/>
          <w:bCs/>
          <w:sz w:val="22"/>
          <w:szCs w:val="22"/>
        </w:rPr>
      </w:pPr>
    </w:p>
    <w:p w14:paraId="0E326EE4" w14:textId="77777777" w:rsidR="007350B9" w:rsidRDefault="007350B9" w:rsidP="008958D7">
      <w:pPr>
        <w:jc w:val="center"/>
        <w:rPr>
          <w:b/>
          <w:bCs/>
          <w:sz w:val="22"/>
          <w:szCs w:val="22"/>
        </w:rPr>
      </w:pPr>
    </w:p>
    <w:p w14:paraId="3FD4DC19" w14:textId="77777777" w:rsidR="007350B9" w:rsidRDefault="007350B9" w:rsidP="008958D7">
      <w:pPr>
        <w:jc w:val="center"/>
        <w:rPr>
          <w:b/>
          <w:bCs/>
          <w:sz w:val="22"/>
          <w:szCs w:val="22"/>
        </w:rPr>
      </w:pPr>
    </w:p>
    <w:p w14:paraId="640C788E" w14:textId="77777777" w:rsidR="007350B9" w:rsidRDefault="007350B9" w:rsidP="008958D7">
      <w:pPr>
        <w:jc w:val="center"/>
        <w:rPr>
          <w:b/>
          <w:bCs/>
          <w:sz w:val="22"/>
          <w:szCs w:val="22"/>
        </w:rPr>
      </w:pPr>
    </w:p>
    <w:p w14:paraId="4D79D8BF" w14:textId="77777777" w:rsidR="007350B9" w:rsidRDefault="007350B9" w:rsidP="008958D7">
      <w:pPr>
        <w:jc w:val="center"/>
        <w:rPr>
          <w:b/>
          <w:bCs/>
          <w:sz w:val="22"/>
          <w:szCs w:val="22"/>
        </w:rPr>
      </w:pPr>
    </w:p>
    <w:p w14:paraId="567CE636" w14:textId="77777777" w:rsidR="00A21281" w:rsidRPr="001C6C9E" w:rsidRDefault="00A21281" w:rsidP="008958D7">
      <w:pPr>
        <w:jc w:val="center"/>
        <w:rPr>
          <w:b/>
          <w:bCs/>
          <w:sz w:val="22"/>
          <w:szCs w:val="22"/>
        </w:rPr>
      </w:pPr>
      <w:r w:rsidRPr="001C6C9E">
        <w:rPr>
          <w:b/>
          <w:bCs/>
          <w:sz w:val="22"/>
          <w:szCs w:val="22"/>
        </w:rPr>
        <w:t>III PRIEDAS</w:t>
      </w:r>
    </w:p>
    <w:p w14:paraId="109882C2" w14:textId="77777777" w:rsidR="00A21281" w:rsidRPr="001C6C9E" w:rsidRDefault="00A21281" w:rsidP="00B660E6">
      <w:pPr>
        <w:jc w:val="center"/>
        <w:rPr>
          <w:b/>
          <w:sz w:val="22"/>
          <w:szCs w:val="22"/>
          <w:lang w:val="pt-BR"/>
        </w:rPr>
      </w:pPr>
    </w:p>
    <w:p w14:paraId="45DCF77C" w14:textId="77777777" w:rsidR="00A21281" w:rsidRPr="001C6C9E" w:rsidRDefault="00A21281">
      <w:pPr>
        <w:jc w:val="center"/>
        <w:rPr>
          <w:b/>
          <w:bCs/>
          <w:sz w:val="22"/>
          <w:szCs w:val="22"/>
        </w:rPr>
      </w:pPr>
      <w:r w:rsidRPr="001C6C9E">
        <w:rPr>
          <w:b/>
          <w:sz w:val="22"/>
          <w:szCs w:val="22"/>
          <w:lang w:val="pt-BR"/>
        </w:rPr>
        <w:t>ŽENKLINIMAS IR PAKUOTĖS LAP</w:t>
      </w:r>
      <w:r w:rsidR="00472794">
        <w:rPr>
          <w:b/>
          <w:sz w:val="22"/>
          <w:szCs w:val="22"/>
          <w:lang w:val="pt-BR"/>
        </w:rPr>
        <w:t>ELIS</w:t>
      </w:r>
    </w:p>
    <w:p w14:paraId="490F33ED" w14:textId="77777777" w:rsidR="00A21281" w:rsidRPr="001C6C9E" w:rsidRDefault="00A21281">
      <w:pPr>
        <w:jc w:val="center"/>
        <w:rPr>
          <w:b/>
          <w:bCs/>
          <w:sz w:val="22"/>
          <w:szCs w:val="22"/>
        </w:rPr>
      </w:pPr>
    </w:p>
    <w:p w14:paraId="6747E9CE" w14:textId="77777777" w:rsidR="00A21281" w:rsidRPr="001C6C9E" w:rsidRDefault="00A21281" w:rsidP="00B6211D">
      <w:pPr>
        <w:rPr>
          <w:b/>
          <w:bCs/>
          <w:sz w:val="22"/>
          <w:szCs w:val="22"/>
        </w:rPr>
      </w:pPr>
    </w:p>
    <w:p w14:paraId="4CE17474" w14:textId="77777777" w:rsidR="00A21281" w:rsidRPr="001C6C9E" w:rsidRDefault="00A21281" w:rsidP="00B6211D">
      <w:pPr>
        <w:rPr>
          <w:b/>
          <w:bCs/>
          <w:sz w:val="22"/>
          <w:szCs w:val="22"/>
        </w:rPr>
      </w:pPr>
    </w:p>
    <w:p w14:paraId="003D6035" w14:textId="77777777" w:rsidR="00A21281" w:rsidRPr="001C6C9E" w:rsidRDefault="00A21281" w:rsidP="00B6211D">
      <w:pPr>
        <w:rPr>
          <w:b/>
          <w:bCs/>
          <w:sz w:val="22"/>
          <w:szCs w:val="22"/>
        </w:rPr>
      </w:pPr>
    </w:p>
    <w:p w14:paraId="4DA09178" w14:textId="77777777" w:rsidR="00A21281" w:rsidRPr="001C6C9E" w:rsidRDefault="00A21281" w:rsidP="00B6211D">
      <w:pPr>
        <w:rPr>
          <w:b/>
          <w:bCs/>
          <w:sz w:val="22"/>
          <w:szCs w:val="22"/>
        </w:rPr>
      </w:pPr>
    </w:p>
    <w:p w14:paraId="23F975A0" w14:textId="77777777" w:rsidR="00A21281" w:rsidRPr="001C6C9E" w:rsidRDefault="00A21281" w:rsidP="00B6211D">
      <w:pPr>
        <w:rPr>
          <w:b/>
          <w:bCs/>
          <w:sz w:val="22"/>
          <w:szCs w:val="22"/>
        </w:rPr>
      </w:pPr>
    </w:p>
    <w:p w14:paraId="34223280" w14:textId="77777777" w:rsidR="00A21281" w:rsidRPr="001C6C9E" w:rsidRDefault="00A21281" w:rsidP="00B6211D">
      <w:pPr>
        <w:rPr>
          <w:b/>
          <w:bCs/>
          <w:sz w:val="22"/>
          <w:szCs w:val="22"/>
        </w:rPr>
      </w:pPr>
    </w:p>
    <w:p w14:paraId="1EF814E5" w14:textId="77777777" w:rsidR="00A21281" w:rsidRPr="001C6C9E" w:rsidRDefault="00A21281" w:rsidP="00B6211D">
      <w:pPr>
        <w:rPr>
          <w:b/>
          <w:bCs/>
          <w:sz w:val="22"/>
          <w:szCs w:val="22"/>
        </w:rPr>
      </w:pPr>
    </w:p>
    <w:p w14:paraId="2E46581B" w14:textId="77777777" w:rsidR="00A21281" w:rsidRPr="001C6C9E" w:rsidRDefault="00A21281" w:rsidP="00B6211D">
      <w:pPr>
        <w:rPr>
          <w:b/>
          <w:bCs/>
          <w:sz w:val="22"/>
          <w:szCs w:val="22"/>
        </w:rPr>
      </w:pPr>
    </w:p>
    <w:p w14:paraId="5BAEBF27" w14:textId="77777777" w:rsidR="00A21281" w:rsidRPr="001C6C9E" w:rsidRDefault="00A21281" w:rsidP="00B6211D">
      <w:pPr>
        <w:rPr>
          <w:b/>
          <w:bCs/>
          <w:sz w:val="22"/>
          <w:szCs w:val="22"/>
        </w:rPr>
      </w:pPr>
    </w:p>
    <w:p w14:paraId="59E80F9C" w14:textId="77777777" w:rsidR="00A21281" w:rsidRPr="001C6C9E" w:rsidRDefault="00A21281" w:rsidP="00B6211D">
      <w:pPr>
        <w:rPr>
          <w:b/>
          <w:bCs/>
          <w:sz w:val="22"/>
          <w:szCs w:val="22"/>
        </w:rPr>
      </w:pPr>
    </w:p>
    <w:p w14:paraId="36ABC8B6" w14:textId="77777777" w:rsidR="00A21281" w:rsidRPr="001C6C9E" w:rsidRDefault="00A21281" w:rsidP="00B6211D">
      <w:pPr>
        <w:rPr>
          <w:b/>
          <w:bCs/>
          <w:sz w:val="22"/>
          <w:szCs w:val="22"/>
        </w:rPr>
      </w:pPr>
    </w:p>
    <w:p w14:paraId="773FBD50" w14:textId="77777777" w:rsidR="00A21281" w:rsidRPr="001C6C9E" w:rsidRDefault="00A21281" w:rsidP="00B6211D">
      <w:pPr>
        <w:rPr>
          <w:b/>
          <w:bCs/>
          <w:sz w:val="22"/>
          <w:szCs w:val="22"/>
        </w:rPr>
      </w:pPr>
    </w:p>
    <w:p w14:paraId="634EA60A" w14:textId="77777777" w:rsidR="00A21281" w:rsidRPr="001C6C9E" w:rsidRDefault="00A21281" w:rsidP="00B6211D">
      <w:pPr>
        <w:rPr>
          <w:b/>
          <w:bCs/>
          <w:sz w:val="22"/>
          <w:szCs w:val="22"/>
        </w:rPr>
      </w:pPr>
    </w:p>
    <w:p w14:paraId="5B44B0C3" w14:textId="77777777" w:rsidR="00A21281" w:rsidRPr="001C6C9E" w:rsidRDefault="00A21281" w:rsidP="00B6211D">
      <w:pPr>
        <w:rPr>
          <w:b/>
          <w:bCs/>
          <w:sz w:val="22"/>
          <w:szCs w:val="22"/>
        </w:rPr>
      </w:pPr>
    </w:p>
    <w:p w14:paraId="753E0E97" w14:textId="77777777" w:rsidR="00A21281" w:rsidRPr="001C6C9E" w:rsidRDefault="00A21281" w:rsidP="00B6211D">
      <w:pPr>
        <w:rPr>
          <w:b/>
          <w:bCs/>
          <w:sz w:val="22"/>
          <w:szCs w:val="22"/>
        </w:rPr>
      </w:pPr>
    </w:p>
    <w:p w14:paraId="68C2AA51" w14:textId="77777777" w:rsidR="00A21281" w:rsidRPr="001C6C9E" w:rsidRDefault="00A21281" w:rsidP="00B6211D">
      <w:pPr>
        <w:rPr>
          <w:b/>
          <w:bCs/>
          <w:sz w:val="22"/>
          <w:szCs w:val="22"/>
        </w:rPr>
      </w:pPr>
    </w:p>
    <w:p w14:paraId="0F0CE22F" w14:textId="77777777" w:rsidR="00A21281" w:rsidRPr="001C6C9E" w:rsidRDefault="00A21281" w:rsidP="00B6211D">
      <w:pPr>
        <w:rPr>
          <w:b/>
          <w:bCs/>
          <w:sz w:val="22"/>
          <w:szCs w:val="22"/>
        </w:rPr>
      </w:pPr>
    </w:p>
    <w:p w14:paraId="7C4DE91B" w14:textId="77777777" w:rsidR="00A21281" w:rsidRPr="001C6C9E" w:rsidRDefault="00A21281" w:rsidP="00B6211D">
      <w:pPr>
        <w:rPr>
          <w:b/>
          <w:bCs/>
          <w:sz w:val="22"/>
          <w:szCs w:val="22"/>
        </w:rPr>
      </w:pPr>
    </w:p>
    <w:p w14:paraId="53F4AE50" w14:textId="77777777" w:rsidR="00A21281" w:rsidRPr="001C6C9E" w:rsidRDefault="00A21281" w:rsidP="00B6211D">
      <w:pPr>
        <w:rPr>
          <w:b/>
          <w:bCs/>
          <w:sz w:val="22"/>
          <w:szCs w:val="22"/>
        </w:rPr>
      </w:pPr>
    </w:p>
    <w:p w14:paraId="6CD0167D" w14:textId="77777777" w:rsidR="00A21281" w:rsidRPr="001C6C9E" w:rsidRDefault="00A21281" w:rsidP="00B6211D">
      <w:pPr>
        <w:rPr>
          <w:b/>
          <w:bCs/>
          <w:sz w:val="22"/>
          <w:szCs w:val="22"/>
        </w:rPr>
      </w:pPr>
    </w:p>
    <w:p w14:paraId="05FBBB0A" w14:textId="77777777" w:rsidR="00A21281" w:rsidRPr="001C6C9E" w:rsidRDefault="00A21281" w:rsidP="00B6211D">
      <w:pPr>
        <w:rPr>
          <w:b/>
          <w:bCs/>
          <w:sz w:val="22"/>
          <w:szCs w:val="22"/>
        </w:rPr>
      </w:pPr>
    </w:p>
    <w:p w14:paraId="25432B67" w14:textId="77777777" w:rsidR="00A21281" w:rsidRPr="001C6C9E" w:rsidRDefault="00A21281" w:rsidP="00B6211D">
      <w:pPr>
        <w:rPr>
          <w:b/>
          <w:bCs/>
          <w:sz w:val="22"/>
          <w:szCs w:val="22"/>
        </w:rPr>
      </w:pPr>
    </w:p>
    <w:p w14:paraId="1CE4CDCF" w14:textId="77777777" w:rsidR="00A21281" w:rsidRPr="001C6C9E" w:rsidRDefault="00A21281" w:rsidP="00B6211D">
      <w:pPr>
        <w:rPr>
          <w:b/>
          <w:bCs/>
          <w:sz w:val="22"/>
          <w:szCs w:val="22"/>
        </w:rPr>
      </w:pPr>
    </w:p>
    <w:p w14:paraId="10B84B4E" w14:textId="77777777" w:rsidR="00A21281" w:rsidRPr="001C6C9E" w:rsidRDefault="00A21281" w:rsidP="00B6211D">
      <w:pPr>
        <w:rPr>
          <w:b/>
          <w:bCs/>
          <w:sz w:val="22"/>
          <w:szCs w:val="22"/>
        </w:rPr>
      </w:pPr>
    </w:p>
    <w:p w14:paraId="092D9F4B" w14:textId="77777777" w:rsidR="00A21281" w:rsidRPr="001C6C9E" w:rsidRDefault="00A21281" w:rsidP="00B6211D">
      <w:pPr>
        <w:rPr>
          <w:b/>
          <w:bCs/>
          <w:sz w:val="22"/>
          <w:szCs w:val="22"/>
        </w:rPr>
      </w:pPr>
    </w:p>
    <w:p w14:paraId="3644BD50" w14:textId="77777777" w:rsidR="00A21281" w:rsidRPr="001C6C9E" w:rsidRDefault="00A21281" w:rsidP="00B6211D">
      <w:pPr>
        <w:rPr>
          <w:b/>
          <w:bCs/>
          <w:sz w:val="22"/>
          <w:szCs w:val="22"/>
        </w:rPr>
      </w:pPr>
    </w:p>
    <w:p w14:paraId="061F8154" w14:textId="77777777" w:rsidR="00A21281" w:rsidRPr="001C6C9E" w:rsidRDefault="00A21281" w:rsidP="00B6211D">
      <w:pPr>
        <w:rPr>
          <w:b/>
          <w:bCs/>
          <w:sz w:val="22"/>
          <w:szCs w:val="22"/>
        </w:rPr>
      </w:pPr>
    </w:p>
    <w:p w14:paraId="01B13023" w14:textId="77777777" w:rsidR="00A21281" w:rsidRPr="001C6C9E" w:rsidRDefault="00A21281" w:rsidP="00B6211D">
      <w:pPr>
        <w:rPr>
          <w:b/>
          <w:bCs/>
          <w:sz w:val="22"/>
          <w:szCs w:val="22"/>
        </w:rPr>
      </w:pPr>
    </w:p>
    <w:p w14:paraId="0590602C" w14:textId="77777777" w:rsidR="00A21281" w:rsidRPr="001C6C9E" w:rsidRDefault="00A21281" w:rsidP="00B6211D">
      <w:pPr>
        <w:rPr>
          <w:b/>
          <w:bCs/>
          <w:sz w:val="22"/>
          <w:szCs w:val="22"/>
        </w:rPr>
      </w:pPr>
    </w:p>
    <w:p w14:paraId="0EC626F8" w14:textId="77777777" w:rsidR="00A21281" w:rsidRPr="001C6C9E" w:rsidRDefault="00A21281" w:rsidP="00B6211D">
      <w:pPr>
        <w:rPr>
          <w:b/>
          <w:bCs/>
          <w:sz w:val="22"/>
          <w:szCs w:val="22"/>
        </w:rPr>
      </w:pPr>
    </w:p>
    <w:p w14:paraId="62D1BE4A" w14:textId="77777777" w:rsidR="00A21281" w:rsidRPr="001C6C9E" w:rsidRDefault="00A21281" w:rsidP="00B6211D">
      <w:pPr>
        <w:rPr>
          <w:b/>
          <w:bCs/>
          <w:sz w:val="22"/>
          <w:szCs w:val="22"/>
        </w:rPr>
      </w:pPr>
    </w:p>
    <w:p w14:paraId="237E1568" w14:textId="77777777" w:rsidR="00A21281" w:rsidRPr="001C6C9E" w:rsidRDefault="00A21281" w:rsidP="00B6211D">
      <w:pPr>
        <w:rPr>
          <w:b/>
          <w:bCs/>
          <w:sz w:val="22"/>
          <w:szCs w:val="22"/>
        </w:rPr>
      </w:pPr>
    </w:p>
    <w:p w14:paraId="370803F5" w14:textId="77777777" w:rsidR="00A21281" w:rsidRPr="001C6C9E" w:rsidRDefault="00A21281" w:rsidP="00B6211D">
      <w:pPr>
        <w:rPr>
          <w:b/>
          <w:bCs/>
          <w:sz w:val="22"/>
          <w:szCs w:val="22"/>
        </w:rPr>
      </w:pPr>
    </w:p>
    <w:p w14:paraId="498CAB4A" w14:textId="77777777" w:rsidR="00A21281" w:rsidRPr="001C6C9E" w:rsidRDefault="00A21281" w:rsidP="00B6211D">
      <w:pPr>
        <w:rPr>
          <w:b/>
          <w:bCs/>
          <w:sz w:val="22"/>
          <w:szCs w:val="22"/>
        </w:rPr>
      </w:pPr>
    </w:p>
    <w:p w14:paraId="34941531" w14:textId="77777777" w:rsidR="00A21281" w:rsidRPr="001C6C9E" w:rsidRDefault="00A21281" w:rsidP="00B6211D">
      <w:pPr>
        <w:rPr>
          <w:b/>
          <w:bCs/>
          <w:sz w:val="22"/>
          <w:szCs w:val="22"/>
        </w:rPr>
      </w:pPr>
    </w:p>
    <w:p w14:paraId="2FFDD470" w14:textId="77777777" w:rsidR="00A21281" w:rsidRPr="001C6C9E" w:rsidRDefault="00A21281" w:rsidP="00B6211D">
      <w:pPr>
        <w:rPr>
          <w:b/>
          <w:bCs/>
          <w:sz w:val="22"/>
          <w:szCs w:val="22"/>
        </w:rPr>
      </w:pPr>
    </w:p>
    <w:p w14:paraId="37CBAC26" w14:textId="77777777" w:rsidR="00A21281" w:rsidRPr="001C6C9E" w:rsidRDefault="00A21281" w:rsidP="00B6211D">
      <w:pPr>
        <w:rPr>
          <w:b/>
          <w:bCs/>
          <w:sz w:val="22"/>
          <w:szCs w:val="22"/>
        </w:rPr>
      </w:pPr>
    </w:p>
    <w:p w14:paraId="1B97F105" w14:textId="77777777" w:rsidR="00A21281" w:rsidRPr="001C6C9E" w:rsidRDefault="00A21281" w:rsidP="00B6211D">
      <w:pPr>
        <w:rPr>
          <w:b/>
          <w:bCs/>
          <w:sz w:val="22"/>
          <w:szCs w:val="22"/>
        </w:rPr>
      </w:pPr>
    </w:p>
    <w:p w14:paraId="2F05FDAC" w14:textId="77777777" w:rsidR="00A21281" w:rsidRPr="001C6C9E" w:rsidRDefault="00A21281" w:rsidP="00B6211D">
      <w:pPr>
        <w:rPr>
          <w:b/>
          <w:bCs/>
          <w:sz w:val="22"/>
          <w:szCs w:val="22"/>
        </w:rPr>
      </w:pPr>
    </w:p>
    <w:p w14:paraId="13E17373" w14:textId="77777777" w:rsidR="00A21281" w:rsidRPr="001C6C9E" w:rsidRDefault="00A21281" w:rsidP="00B6211D">
      <w:pPr>
        <w:rPr>
          <w:b/>
          <w:bCs/>
          <w:sz w:val="22"/>
          <w:szCs w:val="22"/>
        </w:rPr>
      </w:pPr>
    </w:p>
    <w:p w14:paraId="4B16AC96" w14:textId="77777777" w:rsidR="00A21281" w:rsidRPr="001C6C9E" w:rsidRDefault="00A21281" w:rsidP="00B6211D">
      <w:pPr>
        <w:rPr>
          <w:b/>
          <w:bCs/>
          <w:sz w:val="22"/>
          <w:szCs w:val="22"/>
        </w:rPr>
      </w:pPr>
    </w:p>
    <w:p w14:paraId="3FE7DDF8" w14:textId="77777777" w:rsidR="00A21281" w:rsidRPr="001C6C9E" w:rsidRDefault="00A21281" w:rsidP="00B6211D">
      <w:pPr>
        <w:rPr>
          <w:b/>
          <w:bCs/>
          <w:sz w:val="22"/>
          <w:szCs w:val="22"/>
        </w:rPr>
      </w:pPr>
    </w:p>
    <w:p w14:paraId="3D3B4704" w14:textId="77777777" w:rsidR="00A21281" w:rsidRPr="001C6C9E" w:rsidRDefault="00A21281" w:rsidP="00B6211D">
      <w:pPr>
        <w:rPr>
          <w:b/>
          <w:bCs/>
          <w:sz w:val="22"/>
          <w:szCs w:val="22"/>
        </w:rPr>
      </w:pPr>
    </w:p>
    <w:p w14:paraId="262028B7" w14:textId="77777777" w:rsidR="00A21281" w:rsidRPr="001C6C9E" w:rsidRDefault="00A21281" w:rsidP="00B6211D">
      <w:pPr>
        <w:rPr>
          <w:b/>
          <w:bCs/>
          <w:sz w:val="22"/>
          <w:szCs w:val="22"/>
        </w:rPr>
      </w:pPr>
    </w:p>
    <w:p w14:paraId="3AC6BA2A" w14:textId="77777777" w:rsidR="00A21281" w:rsidRPr="001C6C9E" w:rsidRDefault="00A21281" w:rsidP="00B6211D">
      <w:pPr>
        <w:rPr>
          <w:b/>
          <w:bCs/>
          <w:sz w:val="22"/>
          <w:szCs w:val="22"/>
        </w:rPr>
      </w:pPr>
    </w:p>
    <w:p w14:paraId="74E0B43F" w14:textId="77777777" w:rsidR="00A21281" w:rsidRPr="001C6C9E" w:rsidRDefault="00A21281" w:rsidP="00B6211D">
      <w:pPr>
        <w:rPr>
          <w:b/>
          <w:bCs/>
          <w:sz w:val="22"/>
          <w:szCs w:val="22"/>
        </w:rPr>
      </w:pPr>
    </w:p>
    <w:p w14:paraId="6B6FD0AA" w14:textId="77777777" w:rsidR="00A21281" w:rsidRPr="001C6C9E" w:rsidRDefault="00A21281" w:rsidP="00B6211D">
      <w:pPr>
        <w:rPr>
          <w:b/>
          <w:bCs/>
          <w:sz w:val="22"/>
          <w:szCs w:val="22"/>
        </w:rPr>
      </w:pPr>
    </w:p>
    <w:p w14:paraId="3BA50CA8" w14:textId="77777777" w:rsidR="00A21281" w:rsidRPr="001C6C9E" w:rsidRDefault="00A21281" w:rsidP="00B6211D">
      <w:pPr>
        <w:rPr>
          <w:b/>
          <w:bCs/>
          <w:sz w:val="22"/>
          <w:szCs w:val="22"/>
        </w:rPr>
      </w:pPr>
    </w:p>
    <w:p w14:paraId="45E36F75" w14:textId="77777777" w:rsidR="00A21281" w:rsidRPr="001C6C9E" w:rsidRDefault="00A21281" w:rsidP="00B6211D">
      <w:pPr>
        <w:rPr>
          <w:b/>
          <w:bCs/>
          <w:sz w:val="22"/>
          <w:szCs w:val="22"/>
        </w:rPr>
      </w:pPr>
    </w:p>
    <w:p w14:paraId="4137C0F5" w14:textId="77777777" w:rsidR="00A21281" w:rsidRPr="001C6C9E" w:rsidRDefault="00A21281" w:rsidP="00B6211D">
      <w:pPr>
        <w:rPr>
          <w:b/>
          <w:bCs/>
          <w:sz w:val="22"/>
          <w:szCs w:val="22"/>
        </w:rPr>
      </w:pPr>
    </w:p>
    <w:p w14:paraId="12F24E99" w14:textId="77777777" w:rsidR="00A21281" w:rsidRPr="001C6C9E" w:rsidRDefault="00A21281" w:rsidP="00B6211D">
      <w:pPr>
        <w:rPr>
          <w:b/>
          <w:bCs/>
          <w:sz w:val="22"/>
          <w:szCs w:val="22"/>
        </w:rPr>
      </w:pPr>
    </w:p>
    <w:p w14:paraId="74BE0404" w14:textId="77777777" w:rsidR="00A21281" w:rsidRPr="001C6C9E" w:rsidRDefault="00A21281" w:rsidP="00B6211D">
      <w:pPr>
        <w:rPr>
          <w:b/>
          <w:bCs/>
          <w:sz w:val="22"/>
          <w:szCs w:val="22"/>
        </w:rPr>
      </w:pPr>
    </w:p>
    <w:p w14:paraId="38AD15C0" w14:textId="77777777" w:rsidR="00A21281" w:rsidRPr="001C6C9E" w:rsidRDefault="00A21281" w:rsidP="00B6211D">
      <w:pPr>
        <w:rPr>
          <w:b/>
          <w:bCs/>
          <w:sz w:val="22"/>
          <w:szCs w:val="22"/>
        </w:rPr>
      </w:pPr>
    </w:p>
    <w:p w14:paraId="632829CF" w14:textId="77777777" w:rsidR="00A21281" w:rsidRPr="001C6C9E" w:rsidRDefault="00A21281" w:rsidP="008958D7">
      <w:pPr>
        <w:jc w:val="center"/>
        <w:rPr>
          <w:b/>
          <w:bCs/>
          <w:sz w:val="22"/>
          <w:szCs w:val="22"/>
        </w:rPr>
      </w:pPr>
      <w:r w:rsidRPr="001C6C9E">
        <w:rPr>
          <w:b/>
          <w:bCs/>
          <w:sz w:val="22"/>
          <w:szCs w:val="22"/>
        </w:rPr>
        <w:t>A. ŽENKLINIMAS</w:t>
      </w:r>
    </w:p>
    <w:p w14:paraId="16D8D9D8" w14:textId="77777777" w:rsidR="00A21281" w:rsidRPr="001C6C9E" w:rsidRDefault="00A21281" w:rsidP="00B6211D">
      <w:pPr>
        <w:rPr>
          <w:sz w:val="22"/>
          <w:szCs w:val="22"/>
        </w:rPr>
      </w:pPr>
    </w:p>
    <w:p w14:paraId="1829FFAC" w14:textId="77777777" w:rsidR="00A21281" w:rsidRPr="001C6C9E" w:rsidRDefault="00A21281" w:rsidP="00B6211D">
      <w:pPr>
        <w:overflowPunct/>
        <w:autoSpaceDE/>
        <w:autoSpaceDN/>
        <w:adjustRightInd/>
        <w:spacing w:after="200" w:line="276" w:lineRule="auto"/>
        <w:textAlignment w:val="auto"/>
        <w:rPr>
          <w:sz w:val="22"/>
          <w:szCs w:val="22"/>
        </w:rPr>
      </w:pPr>
      <w:r w:rsidRPr="001C6C9E">
        <w:rPr>
          <w:sz w:val="22"/>
          <w:szCs w:val="22"/>
        </w:rPr>
        <w:br w:type="page"/>
      </w:r>
    </w:p>
    <w:p w14:paraId="1E4238E9" w14:textId="77777777" w:rsidR="00A21281" w:rsidRPr="001C6C9E" w:rsidRDefault="00A21281" w:rsidP="00B6211D">
      <w:pPr>
        <w:rPr>
          <w:sz w:val="22"/>
          <w:szCs w:val="22"/>
        </w:rPr>
      </w:pPr>
    </w:p>
    <w:p w14:paraId="6D8E0ACC" w14:textId="77777777"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 xml:space="preserve">INFORMACIJA ANT IŠORINĖS PAKUOTĖS </w:t>
      </w:r>
    </w:p>
    <w:p w14:paraId="7D41313C" w14:textId="77777777" w:rsidR="00A21281" w:rsidRPr="001C6C9E" w:rsidRDefault="00A21281">
      <w:pPr>
        <w:pBdr>
          <w:top w:val="single" w:sz="4" w:space="1" w:color="auto"/>
          <w:left w:val="single" w:sz="4" w:space="4" w:color="auto"/>
          <w:bottom w:val="single" w:sz="4" w:space="1" w:color="auto"/>
          <w:right w:val="single" w:sz="4" w:space="4" w:color="auto"/>
        </w:pBdr>
        <w:rPr>
          <w:sz w:val="22"/>
          <w:szCs w:val="22"/>
        </w:rPr>
      </w:pPr>
    </w:p>
    <w:p w14:paraId="490AD830" w14:textId="77777777"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KARTONO DĖŽUTĖ</w:t>
      </w:r>
    </w:p>
    <w:p w14:paraId="401479FC" w14:textId="77777777" w:rsidR="00A21281" w:rsidRPr="001C6C9E" w:rsidRDefault="00A21281" w:rsidP="00B6211D">
      <w:pPr>
        <w:rPr>
          <w:b/>
          <w:sz w:val="22"/>
          <w:szCs w:val="22"/>
        </w:rPr>
      </w:pPr>
    </w:p>
    <w:p w14:paraId="6C989C80" w14:textId="77777777" w:rsidR="00A21281" w:rsidRPr="001C6C9E" w:rsidRDefault="00A21281" w:rsidP="00B6211D">
      <w:pPr>
        <w:rPr>
          <w:sz w:val="22"/>
          <w:szCs w:val="22"/>
        </w:rPr>
      </w:pPr>
    </w:p>
    <w:p w14:paraId="35B8C02E" w14:textId="77777777"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1.</w:t>
      </w:r>
      <w:r w:rsidRPr="001C6C9E">
        <w:rPr>
          <w:b/>
          <w:sz w:val="22"/>
          <w:szCs w:val="22"/>
        </w:rPr>
        <w:tab/>
        <w:t>VAISTINIO PREPARATO PAVADINIMAS</w:t>
      </w:r>
    </w:p>
    <w:p w14:paraId="0BB16AEC" w14:textId="77777777" w:rsidR="00A21281" w:rsidRPr="001C6C9E" w:rsidRDefault="00A21281" w:rsidP="00B6211D">
      <w:pPr>
        <w:rPr>
          <w:sz w:val="22"/>
          <w:szCs w:val="22"/>
        </w:rPr>
      </w:pPr>
    </w:p>
    <w:p w14:paraId="305F9AC7" w14:textId="6CAFBE02" w:rsidR="00A21281" w:rsidRPr="001C6C9E" w:rsidRDefault="00A21281" w:rsidP="00B6211D">
      <w:pPr>
        <w:rPr>
          <w:sz w:val="22"/>
          <w:szCs w:val="22"/>
        </w:rPr>
      </w:pPr>
      <w:r w:rsidRPr="001C6C9E">
        <w:rPr>
          <w:sz w:val="22"/>
          <w:szCs w:val="22"/>
        </w:rPr>
        <w:t>Acic 5</w:t>
      </w:r>
      <w:r w:rsidR="00E666BA">
        <w:rPr>
          <w:sz w:val="22"/>
          <w:szCs w:val="22"/>
          <w:lang w:val="pt-BR"/>
        </w:rPr>
        <w:t> </w:t>
      </w:r>
      <w:r w:rsidRPr="001C6C9E">
        <w:rPr>
          <w:sz w:val="22"/>
          <w:szCs w:val="22"/>
          <w:lang w:val="pt-BR"/>
        </w:rPr>
        <w:t>% kremas</w:t>
      </w:r>
      <w:r w:rsidRPr="001C6C9E">
        <w:rPr>
          <w:sz w:val="22"/>
          <w:szCs w:val="22"/>
        </w:rPr>
        <w:t xml:space="preserve"> </w:t>
      </w:r>
    </w:p>
    <w:p w14:paraId="5EC1A33A" w14:textId="77777777" w:rsidR="00A21281" w:rsidRPr="001C6C9E" w:rsidRDefault="00A21281" w:rsidP="00B6211D">
      <w:pPr>
        <w:rPr>
          <w:sz w:val="22"/>
          <w:szCs w:val="22"/>
        </w:rPr>
      </w:pPr>
      <w:r w:rsidRPr="001C6C9E">
        <w:rPr>
          <w:sz w:val="22"/>
          <w:szCs w:val="22"/>
        </w:rPr>
        <w:t>Acikloviras</w:t>
      </w:r>
    </w:p>
    <w:p w14:paraId="459FC73B" w14:textId="77777777" w:rsidR="00A21281" w:rsidRPr="001C6C9E" w:rsidRDefault="00A21281" w:rsidP="00B6211D">
      <w:pPr>
        <w:rPr>
          <w:sz w:val="22"/>
          <w:szCs w:val="22"/>
        </w:rPr>
      </w:pPr>
    </w:p>
    <w:p w14:paraId="1DAAF023" w14:textId="77777777" w:rsidR="00A21281" w:rsidRPr="001C6C9E" w:rsidRDefault="00A21281" w:rsidP="00B6211D">
      <w:pPr>
        <w:rPr>
          <w:sz w:val="22"/>
          <w:szCs w:val="22"/>
        </w:rPr>
      </w:pPr>
      <w:r w:rsidRPr="001C6C9E">
        <w:rPr>
          <w:sz w:val="22"/>
          <w:szCs w:val="22"/>
        </w:rPr>
        <w:t xml:space="preserve"> </w:t>
      </w:r>
    </w:p>
    <w:p w14:paraId="41CB300D" w14:textId="2D19443F"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2.</w:t>
      </w:r>
      <w:r w:rsidRPr="001C6C9E">
        <w:rPr>
          <w:b/>
          <w:sz w:val="22"/>
          <w:szCs w:val="22"/>
        </w:rPr>
        <w:tab/>
      </w:r>
      <w:r w:rsidR="001364EF" w:rsidRPr="001364EF">
        <w:rPr>
          <w:b/>
          <w:sz w:val="22"/>
          <w:szCs w:val="22"/>
        </w:rPr>
        <w:t>VEIKLIOJI (-IOS) MEDŽIAGA (-OS) IR JOS (-Ų) KIEKIS (-IAI)</w:t>
      </w:r>
    </w:p>
    <w:p w14:paraId="2AFF4B8D" w14:textId="77777777" w:rsidR="00A21281" w:rsidRPr="001C6C9E" w:rsidRDefault="00A21281" w:rsidP="00B6211D">
      <w:pPr>
        <w:rPr>
          <w:sz w:val="22"/>
          <w:szCs w:val="22"/>
        </w:rPr>
      </w:pPr>
    </w:p>
    <w:p w14:paraId="1F02181F" w14:textId="089C2D0C" w:rsidR="00A21281" w:rsidRPr="001C6C9E" w:rsidRDefault="00A21281" w:rsidP="00B6211D">
      <w:pPr>
        <w:rPr>
          <w:sz w:val="22"/>
          <w:szCs w:val="22"/>
        </w:rPr>
      </w:pPr>
      <w:r w:rsidRPr="001C6C9E">
        <w:rPr>
          <w:sz w:val="22"/>
          <w:szCs w:val="22"/>
        </w:rPr>
        <w:t>1</w:t>
      </w:r>
      <w:r w:rsidR="00E666BA">
        <w:rPr>
          <w:sz w:val="22"/>
          <w:szCs w:val="22"/>
        </w:rPr>
        <w:t> </w:t>
      </w:r>
      <w:r w:rsidRPr="001C6C9E">
        <w:rPr>
          <w:sz w:val="22"/>
          <w:szCs w:val="22"/>
        </w:rPr>
        <w:t>g kremo yra 50</w:t>
      </w:r>
      <w:r w:rsidR="00E666BA">
        <w:rPr>
          <w:sz w:val="22"/>
          <w:szCs w:val="22"/>
        </w:rPr>
        <w:t> </w:t>
      </w:r>
      <w:r w:rsidRPr="001C6C9E">
        <w:rPr>
          <w:sz w:val="22"/>
          <w:szCs w:val="22"/>
        </w:rPr>
        <w:t>mg acikloviro.</w:t>
      </w:r>
    </w:p>
    <w:p w14:paraId="2E642412" w14:textId="77777777" w:rsidR="00A21281" w:rsidRPr="001C6C9E" w:rsidRDefault="00A21281" w:rsidP="00B6211D">
      <w:pPr>
        <w:rPr>
          <w:sz w:val="22"/>
          <w:szCs w:val="22"/>
        </w:rPr>
      </w:pPr>
    </w:p>
    <w:p w14:paraId="52C892F7" w14:textId="77777777" w:rsidR="00A21281" w:rsidRPr="001C6C9E" w:rsidRDefault="00A21281" w:rsidP="00B6211D">
      <w:pPr>
        <w:rPr>
          <w:sz w:val="22"/>
          <w:szCs w:val="22"/>
        </w:rPr>
      </w:pPr>
    </w:p>
    <w:p w14:paraId="73BAF20E" w14:textId="77777777"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3.</w:t>
      </w:r>
      <w:r w:rsidRPr="001C6C9E">
        <w:rPr>
          <w:b/>
          <w:sz w:val="22"/>
          <w:szCs w:val="22"/>
        </w:rPr>
        <w:tab/>
        <w:t>PAGALBINIŲ MEDŽIAGŲ SĄRAŠAS</w:t>
      </w:r>
    </w:p>
    <w:p w14:paraId="65E50B9A" w14:textId="77777777" w:rsidR="00A21281" w:rsidRPr="001C6C9E" w:rsidRDefault="00A21281" w:rsidP="00B6211D">
      <w:pPr>
        <w:rPr>
          <w:sz w:val="22"/>
          <w:szCs w:val="22"/>
        </w:rPr>
      </w:pPr>
    </w:p>
    <w:p w14:paraId="1EFB115A" w14:textId="77777777" w:rsidR="00A21281" w:rsidRPr="001C6C9E" w:rsidRDefault="00A21281" w:rsidP="00B6211D">
      <w:pPr>
        <w:rPr>
          <w:sz w:val="22"/>
          <w:szCs w:val="22"/>
        </w:rPr>
      </w:pPr>
      <w:r w:rsidRPr="001C6C9E">
        <w:rPr>
          <w:sz w:val="22"/>
          <w:szCs w:val="22"/>
        </w:rPr>
        <w:t>Pagalbinės medžiagos: stearoilmakrogolgliceridai, dimetikonas 350, cetostearilo alkoholis, propilenglikolis, skystasis parafinas, minkštasis baltas parafinas, išgrynintas vanduo.</w:t>
      </w:r>
    </w:p>
    <w:p w14:paraId="20D56D95" w14:textId="77777777" w:rsidR="00A21281" w:rsidRPr="001C6C9E" w:rsidRDefault="00A21281" w:rsidP="00B6211D">
      <w:pPr>
        <w:rPr>
          <w:sz w:val="22"/>
          <w:szCs w:val="22"/>
        </w:rPr>
      </w:pPr>
    </w:p>
    <w:p w14:paraId="36D9B656" w14:textId="77777777" w:rsidR="00A21281" w:rsidRPr="001C6C9E" w:rsidRDefault="00A21281" w:rsidP="00B6211D">
      <w:pPr>
        <w:rPr>
          <w:sz w:val="22"/>
          <w:szCs w:val="22"/>
        </w:rPr>
      </w:pPr>
    </w:p>
    <w:p w14:paraId="5934C67A" w14:textId="77777777"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4.</w:t>
      </w:r>
      <w:r w:rsidRPr="001C6C9E">
        <w:rPr>
          <w:b/>
          <w:sz w:val="22"/>
          <w:szCs w:val="22"/>
        </w:rPr>
        <w:tab/>
        <w:t>FARMACINĖ FORMA IR KIEKIS PAKUOTĖJE</w:t>
      </w:r>
    </w:p>
    <w:p w14:paraId="58AF09DD" w14:textId="77777777" w:rsidR="00A21281" w:rsidRPr="001C6C9E" w:rsidRDefault="00A21281" w:rsidP="00B6211D">
      <w:pPr>
        <w:rPr>
          <w:sz w:val="22"/>
          <w:szCs w:val="22"/>
        </w:rPr>
      </w:pPr>
    </w:p>
    <w:p w14:paraId="4E1A516E" w14:textId="6A78CC65" w:rsidR="00A21281" w:rsidRPr="001C6C9E" w:rsidRDefault="00A21281" w:rsidP="00B6211D">
      <w:pPr>
        <w:rPr>
          <w:sz w:val="22"/>
          <w:szCs w:val="22"/>
        </w:rPr>
      </w:pPr>
      <w:r w:rsidRPr="001C6C9E">
        <w:rPr>
          <w:sz w:val="22"/>
          <w:szCs w:val="22"/>
        </w:rPr>
        <w:t>2</w:t>
      </w:r>
      <w:r w:rsidR="00E666BA">
        <w:rPr>
          <w:sz w:val="22"/>
          <w:szCs w:val="22"/>
        </w:rPr>
        <w:t> </w:t>
      </w:r>
      <w:r w:rsidRPr="001C6C9E">
        <w:rPr>
          <w:sz w:val="22"/>
          <w:szCs w:val="22"/>
        </w:rPr>
        <w:t>g kremo</w:t>
      </w:r>
    </w:p>
    <w:p w14:paraId="62B2C33F" w14:textId="77777777" w:rsidR="00A21281" w:rsidRPr="001C6C9E" w:rsidRDefault="00A21281" w:rsidP="00B6211D">
      <w:pPr>
        <w:rPr>
          <w:sz w:val="22"/>
          <w:szCs w:val="22"/>
        </w:rPr>
      </w:pPr>
    </w:p>
    <w:p w14:paraId="7EF9435D" w14:textId="77777777" w:rsidR="00A21281" w:rsidRPr="001C6C9E" w:rsidRDefault="00A21281" w:rsidP="00B6211D">
      <w:pPr>
        <w:rPr>
          <w:sz w:val="22"/>
          <w:szCs w:val="22"/>
        </w:rPr>
      </w:pPr>
    </w:p>
    <w:p w14:paraId="3B9A542D" w14:textId="77777777"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5.</w:t>
      </w:r>
      <w:r w:rsidRPr="001C6C9E">
        <w:rPr>
          <w:b/>
          <w:sz w:val="22"/>
          <w:szCs w:val="22"/>
        </w:rPr>
        <w:tab/>
        <w:t>VARTOJIMO METODAS IR BŪDAS</w:t>
      </w:r>
      <w:r w:rsidR="001364EF">
        <w:rPr>
          <w:b/>
          <w:sz w:val="22"/>
          <w:szCs w:val="22"/>
        </w:rPr>
        <w:t xml:space="preserve"> </w:t>
      </w:r>
      <w:r w:rsidR="001364EF" w:rsidRPr="001364EF">
        <w:rPr>
          <w:b/>
          <w:sz w:val="22"/>
          <w:szCs w:val="22"/>
        </w:rPr>
        <w:t>(-AI)</w:t>
      </w:r>
    </w:p>
    <w:p w14:paraId="2A9C12E6" w14:textId="77777777" w:rsidR="00A21281" w:rsidRPr="001C6C9E" w:rsidRDefault="00A21281" w:rsidP="00B6211D">
      <w:pPr>
        <w:rPr>
          <w:sz w:val="22"/>
          <w:szCs w:val="22"/>
        </w:rPr>
      </w:pPr>
    </w:p>
    <w:p w14:paraId="408DBF25" w14:textId="77777777" w:rsidR="00A21281" w:rsidRPr="001C6C9E" w:rsidRDefault="00A21281" w:rsidP="00B6211D">
      <w:pPr>
        <w:rPr>
          <w:sz w:val="22"/>
          <w:szCs w:val="22"/>
        </w:rPr>
      </w:pPr>
      <w:r w:rsidRPr="001C6C9E">
        <w:rPr>
          <w:sz w:val="22"/>
          <w:szCs w:val="22"/>
        </w:rPr>
        <w:t>Vartoti ant odos.</w:t>
      </w:r>
    </w:p>
    <w:p w14:paraId="18EAD41F" w14:textId="77777777" w:rsidR="00A21281" w:rsidRPr="001C6C9E" w:rsidRDefault="00A21281" w:rsidP="006661A2">
      <w:pPr>
        <w:rPr>
          <w:sz w:val="22"/>
          <w:szCs w:val="22"/>
        </w:rPr>
      </w:pPr>
      <w:r w:rsidRPr="001C6C9E">
        <w:rPr>
          <w:sz w:val="22"/>
          <w:szCs w:val="22"/>
        </w:rPr>
        <w:t>Prieš vartojimą perskaitykite pakuotės lapelį.</w:t>
      </w:r>
    </w:p>
    <w:p w14:paraId="03D86F66" w14:textId="77777777" w:rsidR="00A21281" w:rsidRPr="001C6C9E" w:rsidRDefault="00A21281" w:rsidP="00B6211D">
      <w:pPr>
        <w:rPr>
          <w:sz w:val="22"/>
          <w:szCs w:val="22"/>
        </w:rPr>
      </w:pPr>
    </w:p>
    <w:p w14:paraId="21365022" w14:textId="77777777" w:rsidR="00A21281" w:rsidRPr="001C6C9E" w:rsidRDefault="00A21281" w:rsidP="00B6211D">
      <w:pPr>
        <w:rPr>
          <w:sz w:val="22"/>
          <w:szCs w:val="22"/>
        </w:rPr>
      </w:pPr>
    </w:p>
    <w:p w14:paraId="3BACE50B" w14:textId="77777777"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6.</w:t>
      </w:r>
      <w:r w:rsidRPr="001C6C9E">
        <w:rPr>
          <w:b/>
          <w:sz w:val="22"/>
          <w:szCs w:val="22"/>
        </w:rPr>
        <w:tab/>
        <w:t>SPECIALUS ĮSPĖJIMAS, KAD VAISTINĮ PREPARATĄ BŪTINA LAIKYTI VAIKAMS NEPASTEBIMOJE IR NEPASIEKIAMOJE VIETOJE</w:t>
      </w:r>
    </w:p>
    <w:p w14:paraId="72DBB5C7" w14:textId="77777777" w:rsidR="00A21281" w:rsidRPr="001C6C9E" w:rsidRDefault="00A21281" w:rsidP="00B6211D">
      <w:pPr>
        <w:rPr>
          <w:sz w:val="22"/>
          <w:szCs w:val="22"/>
        </w:rPr>
      </w:pPr>
    </w:p>
    <w:p w14:paraId="71D98AE0" w14:textId="77777777" w:rsidR="00A21281" w:rsidRPr="001C6C9E" w:rsidRDefault="00A21281" w:rsidP="00B6211D">
      <w:pPr>
        <w:rPr>
          <w:sz w:val="22"/>
          <w:szCs w:val="22"/>
        </w:rPr>
      </w:pPr>
      <w:r w:rsidRPr="001C6C9E">
        <w:rPr>
          <w:sz w:val="22"/>
          <w:szCs w:val="22"/>
        </w:rPr>
        <w:t>Laikyti vaikams nepastebimoje ir nepasiekiamoje vietoje.</w:t>
      </w:r>
    </w:p>
    <w:p w14:paraId="41B1AFAE" w14:textId="77777777" w:rsidR="00A21281" w:rsidRPr="001C6C9E" w:rsidRDefault="00A21281" w:rsidP="00B6211D">
      <w:pPr>
        <w:rPr>
          <w:sz w:val="22"/>
          <w:szCs w:val="22"/>
        </w:rPr>
      </w:pPr>
    </w:p>
    <w:p w14:paraId="58AD8D3C" w14:textId="77777777" w:rsidR="00A21281" w:rsidRPr="001C6C9E" w:rsidRDefault="00A21281" w:rsidP="00B6211D">
      <w:pPr>
        <w:rPr>
          <w:sz w:val="22"/>
          <w:szCs w:val="22"/>
        </w:rPr>
      </w:pPr>
    </w:p>
    <w:p w14:paraId="15102DA3" w14:textId="374630E2"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7.</w:t>
      </w:r>
      <w:r w:rsidRPr="001C6C9E">
        <w:rPr>
          <w:b/>
          <w:sz w:val="22"/>
          <w:szCs w:val="22"/>
        </w:rPr>
        <w:tab/>
      </w:r>
      <w:r w:rsidR="001364EF" w:rsidRPr="001364EF">
        <w:rPr>
          <w:b/>
          <w:sz w:val="22"/>
          <w:szCs w:val="22"/>
        </w:rPr>
        <w:t>KITAS (-I) SPECIALUS (-ŪS) ĮSPĖJIMAS (-AI) (JEI REIKIA)</w:t>
      </w:r>
    </w:p>
    <w:p w14:paraId="28B37CD7" w14:textId="77777777" w:rsidR="00A21281" w:rsidRPr="001C6C9E" w:rsidRDefault="00A21281" w:rsidP="00B6211D">
      <w:pPr>
        <w:rPr>
          <w:sz w:val="22"/>
          <w:szCs w:val="22"/>
        </w:rPr>
      </w:pPr>
    </w:p>
    <w:p w14:paraId="08C9078B" w14:textId="77777777" w:rsidR="00A21281" w:rsidRPr="001C6C9E" w:rsidRDefault="00A21281" w:rsidP="00B6211D">
      <w:pPr>
        <w:rPr>
          <w:sz w:val="22"/>
          <w:szCs w:val="22"/>
        </w:rPr>
      </w:pPr>
    </w:p>
    <w:p w14:paraId="23332542" w14:textId="77777777"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8.</w:t>
      </w:r>
      <w:r w:rsidRPr="001C6C9E">
        <w:rPr>
          <w:b/>
          <w:sz w:val="22"/>
          <w:szCs w:val="22"/>
        </w:rPr>
        <w:tab/>
        <w:t>TINKAMUMO LAIKAS</w:t>
      </w:r>
    </w:p>
    <w:p w14:paraId="7C290C92" w14:textId="77777777" w:rsidR="00A21281" w:rsidRPr="001C6C9E" w:rsidRDefault="00A21281" w:rsidP="00B6211D">
      <w:pPr>
        <w:rPr>
          <w:sz w:val="22"/>
          <w:szCs w:val="22"/>
        </w:rPr>
      </w:pPr>
    </w:p>
    <w:p w14:paraId="4DD434B3" w14:textId="77777777" w:rsidR="00A21281" w:rsidRPr="001C6C9E" w:rsidRDefault="00A21281" w:rsidP="00B6211D">
      <w:pPr>
        <w:rPr>
          <w:sz w:val="22"/>
          <w:szCs w:val="22"/>
        </w:rPr>
      </w:pPr>
      <w:r w:rsidRPr="001C6C9E">
        <w:rPr>
          <w:sz w:val="22"/>
          <w:szCs w:val="22"/>
        </w:rPr>
        <w:t>Tinka iki {mm/MMMM}</w:t>
      </w:r>
    </w:p>
    <w:p w14:paraId="60F69403" w14:textId="77777777" w:rsidR="00A21281" w:rsidRPr="001C6C9E" w:rsidRDefault="00A21281" w:rsidP="00B6211D">
      <w:pPr>
        <w:rPr>
          <w:sz w:val="22"/>
          <w:szCs w:val="22"/>
        </w:rPr>
      </w:pPr>
      <w:r w:rsidRPr="001C6C9E">
        <w:rPr>
          <w:sz w:val="22"/>
          <w:szCs w:val="22"/>
        </w:rPr>
        <w:t>Pirmą kartą atidarius tūbelę, kremo tinkamumo laikas - 3 metai</w:t>
      </w:r>
    </w:p>
    <w:p w14:paraId="6E9920E3" w14:textId="77777777" w:rsidR="00A21281" w:rsidRPr="001C6C9E" w:rsidRDefault="00A21281" w:rsidP="00B6211D">
      <w:pPr>
        <w:rPr>
          <w:sz w:val="22"/>
          <w:szCs w:val="22"/>
        </w:rPr>
      </w:pPr>
    </w:p>
    <w:p w14:paraId="038F9097" w14:textId="77777777" w:rsidR="00A21281" w:rsidRPr="001C6C9E" w:rsidRDefault="00A21281" w:rsidP="00B6211D">
      <w:pPr>
        <w:rPr>
          <w:sz w:val="22"/>
          <w:szCs w:val="22"/>
        </w:rPr>
      </w:pPr>
    </w:p>
    <w:p w14:paraId="35AAA887" w14:textId="77777777"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9.</w:t>
      </w:r>
      <w:r w:rsidRPr="001C6C9E">
        <w:rPr>
          <w:b/>
          <w:sz w:val="22"/>
          <w:szCs w:val="22"/>
        </w:rPr>
        <w:tab/>
        <w:t>SPECIALIOS LAIKYMO SĄLYGOS</w:t>
      </w:r>
    </w:p>
    <w:p w14:paraId="6F101B4E" w14:textId="77777777" w:rsidR="00A21281" w:rsidRPr="001C6C9E" w:rsidRDefault="00A21281" w:rsidP="00B6211D">
      <w:pPr>
        <w:rPr>
          <w:sz w:val="22"/>
          <w:szCs w:val="22"/>
        </w:rPr>
      </w:pPr>
    </w:p>
    <w:p w14:paraId="57F47E7D" w14:textId="77777777" w:rsidR="00A21281" w:rsidRPr="001C6C9E" w:rsidRDefault="00A21281" w:rsidP="00B6211D">
      <w:pPr>
        <w:rPr>
          <w:sz w:val="22"/>
          <w:szCs w:val="22"/>
        </w:rPr>
      </w:pPr>
    </w:p>
    <w:p w14:paraId="59A564B0" w14:textId="77777777"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10.</w:t>
      </w:r>
      <w:r w:rsidRPr="001C6C9E">
        <w:rPr>
          <w:b/>
          <w:sz w:val="22"/>
          <w:szCs w:val="22"/>
        </w:rPr>
        <w:tab/>
        <w:t>SPECIALIOS ATSARGUMO PRIEMONĖS DĖL NESUVARTOTO VAISTINIO PREPARATO AR JO ATLIEKŲ TVARKYMO (JEI REIKIA)</w:t>
      </w:r>
    </w:p>
    <w:p w14:paraId="3914A7A1" w14:textId="77777777" w:rsidR="00A21281" w:rsidRPr="001C6C9E" w:rsidRDefault="00A21281" w:rsidP="00B6211D">
      <w:pPr>
        <w:rPr>
          <w:sz w:val="22"/>
          <w:szCs w:val="22"/>
        </w:rPr>
      </w:pPr>
    </w:p>
    <w:p w14:paraId="686F9058" w14:textId="77777777" w:rsidR="00A21281" w:rsidRPr="001C6C9E" w:rsidRDefault="00A21281" w:rsidP="00B6211D">
      <w:pPr>
        <w:rPr>
          <w:sz w:val="22"/>
          <w:szCs w:val="22"/>
        </w:rPr>
      </w:pPr>
    </w:p>
    <w:p w14:paraId="1B017D67" w14:textId="1ACE210D"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11.</w:t>
      </w:r>
      <w:r w:rsidRPr="001C6C9E">
        <w:rPr>
          <w:b/>
          <w:sz w:val="22"/>
          <w:szCs w:val="22"/>
        </w:rPr>
        <w:tab/>
      </w:r>
      <w:r w:rsidR="00BC1249" w:rsidRPr="00BC1249">
        <w:rPr>
          <w:b/>
          <w:sz w:val="22"/>
          <w:szCs w:val="22"/>
        </w:rPr>
        <w:t>REGISTRUOTOJO</w:t>
      </w:r>
      <w:r w:rsidR="00BC1249" w:rsidRPr="00BC1249" w:rsidDel="00BC1249">
        <w:rPr>
          <w:b/>
          <w:sz w:val="22"/>
          <w:szCs w:val="22"/>
        </w:rPr>
        <w:t xml:space="preserve"> </w:t>
      </w:r>
      <w:r w:rsidRPr="001C6C9E">
        <w:rPr>
          <w:b/>
          <w:sz w:val="22"/>
          <w:szCs w:val="22"/>
        </w:rPr>
        <w:t>PAVADINIMAS IR ADRESAS</w:t>
      </w:r>
    </w:p>
    <w:p w14:paraId="23348E71" w14:textId="77777777" w:rsidR="00A21281" w:rsidRPr="001C6C9E" w:rsidRDefault="00A21281" w:rsidP="00B6211D">
      <w:pPr>
        <w:rPr>
          <w:sz w:val="22"/>
          <w:szCs w:val="22"/>
        </w:rPr>
      </w:pPr>
    </w:p>
    <w:p w14:paraId="32495D78" w14:textId="77777777" w:rsidR="00A21281" w:rsidRPr="001C6C9E" w:rsidRDefault="00A21281" w:rsidP="00B6211D">
      <w:pPr>
        <w:rPr>
          <w:sz w:val="22"/>
          <w:szCs w:val="22"/>
        </w:rPr>
      </w:pPr>
      <w:r w:rsidRPr="001C6C9E">
        <w:rPr>
          <w:sz w:val="22"/>
          <w:szCs w:val="22"/>
        </w:rPr>
        <w:t>Sandoz d.d.</w:t>
      </w:r>
    </w:p>
    <w:p w14:paraId="439384F5" w14:textId="77777777" w:rsidR="00A21281" w:rsidRPr="001C6C9E" w:rsidRDefault="00A21281" w:rsidP="00B6211D">
      <w:pPr>
        <w:rPr>
          <w:sz w:val="22"/>
          <w:szCs w:val="22"/>
        </w:rPr>
      </w:pPr>
      <w:r w:rsidRPr="001C6C9E">
        <w:rPr>
          <w:sz w:val="22"/>
          <w:szCs w:val="22"/>
        </w:rPr>
        <w:t>Verovškova 57</w:t>
      </w:r>
    </w:p>
    <w:p w14:paraId="0D6085F8" w14:textId="77777777" w:rsidR="00A21281" w:rsidRPr="001C6C9E" w:rsidRDefault="00A21281" w:rsidP="00B6211D">
      <w:pPr>
        <w:rPr>
          <w:sz w:val="22"/>
          <w:szCs w:val="22"/>
        </w:rPr>
      </w:pPr>
      <w:r w:rsidRPr="001C6C9E">
        <w:rPr>
          <w:sz w:val="22"/>
          <w:szCs w:val="22"/>
        </w:rPr>
        <w:t>1000 Ljubljana</w:t>
      </w:r>
    </w:p>
    <w:p w14:paraId="4B004233" w14:textId="77777777" w:rsidR="00A21281" w:rsidRPr="001C6C9E" w:rsidRDefault="00A21281" w:rsidP="00B6211D">
      <w:pPr>
        <w:rPr>
          <w:sz w:val="22"/>
          <w:szCs w:val="22"/>
        </w:rPr>
      </w:pPr>
      <w:r w:rsidRPr="001C6C9E">
        <w:rPr>
          <w:sz w:val="22"/>
          <w:szCs w:val="22"/>
        </w:rPr>
        <w:t>Slovėnija</w:t>
      </w:r>
    </w:p>
    <w:p w14:paraId="63F886D3" w14:textId="77777777" w:rsidR="00A21281" w:rsidRPr="001C6C9E" w:rsidRDefault="00A21281" w:rsidP="00B6211D">
      <w:pPr>
        <w:rPr>
          <w:sz w:val="22"/>
          <w:szCs w:val="22"/>
        </w:rPr>
      </w:pPr>
    </w:p>
    <w:p w14:paraId="505946DC" w14:textId="77777777" w:rsidR="00A21281" w:rsidRPr="001C6C9E" w:rsidRDefault="00A21281" w:rsidP="00B6211D">
      <w:pPr>
        <w:rPr>
          <w:sz w:val="22"/>
          <w:szCs w:val="22"/>
        </w:rPr>
      </w:pPr>
    </w:p>
    <w:p w14:paraId="0C004994" w14:textId="739E78BA"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12.</w:t>
      </w:r>
      <w:r w:rsidRPr="001C6C9E">
        <w:rPr>
          <w:b/>
          <w:sz w:val="22"/>
          <w:szCs w:val="22"/>
        </w:rPr>
        <w:tab/>
      </w:r>
      <w:r w:rsidR="00BC1249" w:rsidRPr="00BC1249">
        <w:rPr>
          <w:b/>
          <w:sz w:val="22"/>
          <w:szCs w:val="22"/>
        </w:rPr>
        <w:t>REGISTRACIJOS PAŽYMĖJIMO NUMERIS (-IAI)</w:t>
      </w:r>
    </w:p>
    <w:p w14:paraId="02137C93" w14:textId="77777777" w:rsidR="00A21281" w:rsidRPr="001C6C9E" w:rsidRDefault="00A21281" w:rsidP="00B6211D">
      <w:pPr>
        <w:rPr>
          <w:sz w:val="22"/>
          <w:szCs w:val="22"/>
        </w:rPr>
      </w:pPr>
    </w:p>
    <w:p w14:paraId="409EC3A8" w14:textId="77777777" w:rsidR="00A21281" w:rsidRPr="001C6C9E" w:rsidRDefault="00A21281" w:rsidP="00B6211D">
      <w:pPr>
        <w:rPr>
          <w:bCs/>
          <w:sz w:val="22"/>
          <w:szCs w:val="22"/>
        </w:rPr>
      </w:pPr>
      <w:r w:rsidRPr="001C6C9E">
        <w:rPr>
          <w:bCs/>
          <w:sz w:val="22"/>
          <w:szCs w:val="22"/>
        </w:rPr>
        <w:t>LT/1/97/1139/001</w:t>
      </w:r>
    </w:p>
    <w:p w14:paraId="25C4DCFA" w14:textId="77777777" w:rsidR="00A21281" w:rsidRPr="001C6C9E" w:rsidRDefault="00A21281" w:rsidP="00B6211D">
      <w:pPr>
        <w:rPr>
          <w:sz w:val="22"/>
          <w:szCs w:val="22"/>
        </w:rPr>
      </w:pPr>
    </w:p>
    <w:p w14:paraId="0C5E1E3E" w14:textId="77777777" w:rsidR="00A21281" w:rsidRPr="001C6C9E" w:rsidRDefault="00A21281" w:rsidP="00B6211D">
      <w:pPr>
        <w:rPr>
          <w:sz w:val="22"/>
          <w:szCs w:val="22"/>
        </w:rPr>
      </w:pPr>
    </w:p>
    <w:p w14:paraId="11BAE593" w14:textId="77777777"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13.</w:t>
      </w:r>
      <w:r w:rsidRPr="001C6C9E">
        <w:rPr>
          <w:b/>
          <w:sz w:val="22"/>
          <w:szCs w:val="22"/>
        </w:rPr>
        <w:tab/>
        <w:t>SERIJOS NUMERIS</w:t>
      </w:r>
    </w:p>
    <w:p w14:paraId="4A0602F5" w14:textId="77777777" w:rsidR="00A21281" w:rsidRPr="001C6C9E" w:rsidRDefault="00A21281" w:rsidP="00B6211D">
      <w:pPr>
        <w:rPr>
          <w:sz w:val="22"/>
          <w:szCs w:val="22"/>
        </w:rPr>
      </w:pPr>
    </w:p>
    <w:p w14:paraId="63AC4093" w14:textId="77777777" w:rsidR="00A21281" w:rsidRPr="001C6C9E" w:rsidRDefault="00A21281" w:rsidP="00B6211D">
      <w:pPr>
        <w:rPr>
          <w:sz w:val="22"/>
          <w:szCs w:val="22"/>
        </w:rPr>
      </w:pPr>
      <w:r w:rsidRPr="001C6C9E">
        <w:rPr>
          <w:sz w:val="22"/>
          <w:szCs w:val="22"/>
        </w:rPr>
        <w:t>Serija {numeris}</w:t>
      </w:r>
    </w:p>
    <w:p w14:paraId="623643DB" w14:textId="77777777" w:rsidR="00A21281" w:rsidRPr="001C6C9E" w:rsidRDefault="00A21281" w:rsidP="00B6211D">
      <w:pPr>
        <w:rPr>
          <w:sz w:val="22"/>
          <w:szCs w:val="22"/>
        </w:rPr>
      </w:pPr>
    </w:p>
    <w:p w14:paraId="56D61D72" w14:textId="77777777" w:rsidR="00A21281" w:rsidRPr="001C6C9E" w:rsidRDefault="00A21281" w:rsidP="00B6211D">
      <w:pPr>
        <w:rPr>
          <w:sz w:val="22"/>
          <w:szCs w:val="22"/>
        </w:rPr>
      </w:pPr>
    </w:p>
    <w:p w14:paraId="6F34860A" w14:textId="77777777"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14.</w:t>
      </w:r>
      <w:r w:rsidRPr="001C6C9E">
        <w:rPr>
          <w:b/>
          <w:sz w:val="22"/>
          <w:szCs w:val="22"/>
        </w:rPr>
        <w:tab/>
        <w:t>PARDAVIMO (IŠDAVIMO) TVARKA</w:t>
      </w:r>
    </w:p>
    <w:p w14:paraId="4D070F7D" w14:textId="77777777" w:rsidR="00A21281" w:rsidRPr="001C6C9E" w:rsidRDefault="00A21281" w:rsidP="00B6211D">
      <w:pPr>
        <w:rPr>
          <w:sz w:val="22"/>
          <w:szCs w:val="22"/>
        </w:rPr>
      </w:pPr>
    </w:p>
    <w:p w14:paraId="22EA10F1" w14:textId="218A5B74" w:rsidR="00A21281" w:rsidRPr="001C6C9E" w:rsidRDefault="00A21281" w:rsidP="00B6211D">
      <w:pPr>
        <w:rPr>
          <w:sz w:val="22"/>
          <w:szCs w:val="22"/>
        </w:rPr>
      </w:pPr>
      <w:r w:rsidRPr="001C6C9E">
        <w:rPr>
          <w:sz w:val="22"/>
          <w:szCs w:val="22"/>
        </w:rPr>
        <w:t>Nereceptinis vaist</w:t>
      </w:r>
      <w:r w:rsidR="00BC1249">
        <w:rPr>
          <w:sz w:val="22"/>
          <w:szCs w:val="22"/>
        </w:rPr>
        <w:t>as</w:t>
      </w:r>
      <w:r w:rsidRPr="001C6C9E">
        <w:rPr>
          <w:sz w:val="22"/>
          <w:szCs w:val="22"/>
        </w:rPr>
        <w:t>.</w:t>
      </w:r>
    </w:p>
    <w:p w14:paraId="0898C1EC" w14:textId="77777777" w:rsidR="00A21281" w:rsidRPr="001C6C9E" w:rsidRDefault="00A21281" w:rsidP="00B6211D">
      <w:pPr>
        <w:rPr>
          <w:sz w:val="22"/>
          <w:szCs w:val="22"/>
        </w:rPr>
      </w:pPr>
    </w:p>
    <w:p w14:paraId="67544270" w14:textId="77777777" w:rsidR="00A21281" w:rsidRPr="001C6C9E" w:rsidRDefault="00A21281" w:rsidP="00B6211D">
      <w:pPr>
        <w:rPr>
          <w:sz w:val="22"/>
          <w:szCs w:val="22"/>
        </w:rPr>
      </w:pPr>
    </w:p>
    <w:p w14:paraId="2685BC5F" w14:textId="77777777"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15.</w:t>
      </w:r>
      <w:r w:rsidRPr="001C6C9E">
        <w:rPr>
          <w:b/>
          <w:sz w:val="22"/>
          <w:szCs w:val="22"/>
        </w:rPr>
        <w:tab/>
        <w:t>VARTOJIMO INSTRUKCIJA</w:t>
      </w:r>
    </w:p>
    <w:p w14:paraId="739861C0" w14:textId="77777777" w:rsidR="00A21281" w:rsidRPr="001C6C9E" w:rsidRDefault="00A21281" w:rsidP="00B6211D">
      <w:pPr>
        <w:rPr>
          <w:sz w:val="22"/>
          <w:szCs w:val="22"/>
        </w:rPr>
      </w:pPr>
    </w:p>
    <w:p w14:paraId="37EAE967" w14:textId="77777777" w:rsidR="00A21281" w:rsidRPr="001C6C9E" w:rsidRDefault="00A21281" w:rsidP="00B6211D">
      <w:pPr>
        <w:rPr>
          <w:sz w:val="22"/>
          <w:szCs w:val="22"/>
        </w:rPr>
      </w:pPr>
      <w:r w:rsidRPr="001C6C9E">
        <w:rPr>
          <w:sz w:val="22"/>
          <w:szCs w:val="22"/>
        </w:rPr>
        <w:t xml:space="preserve">Odos ir lūpų pūslelinės </w:t>
      </w:r>
      <w:r w:rsidRPr="001C6C9E">
        <w:rPr>
          <w:i/>
          <w:sz w:val="22"/>
          <w:szCs w:val="22"/>
        </w:rPr>
        <w:t>(Herpes labialis)</w:t>
      </w:r>
      <w:r w:rsidRPr="001C6C9E">
        <w:rPr>
          <w:sz w:val="22"/>
          <w:szCs w:val="22"/>
        </w:rPr>
        <w:t xml:space="preserve"> gydymui.</w:t>
      </w:r>
    </w:p>
    <w:p w14:paraId="4A08E890" w14:textId="77777777" w:rsidR="004D37BF" w:rsidRPr="001C6C9E" w:rsidRDefault="004D37BF" w:rsidP="004D37BF">
      <w:pPr>
        <w:rPr>
          <w:sz w:val="22"/>
          <w:szCs w:val="22"/>
        </w:rPr>
      </w:pPr>
      <w:r w:rsidRPr="001C6C9E">
        <w:rPr>
          <w:sz w:val="22"/>
          <w:szCs w:val="22"/>
        </w:rPr>
        <w:t>Pažeistą vietą tepti 5 kartus per dieną.</w:t>
      </w:r>
    </w:p>
    <w:p w14:paraId="52CEB57A" w14:textId="77777777" w:rsidR="00A21281" w:rsidRPr="001C6C9E" w:rsidRDefault="00A21281" w:rsidP="00B6211D">
      <w:pPr>
        <w:rPr>
          <w:sz w:val="22"/>
          <w:szCs w:val="22"/>
        </w:rPr>
      </w:pPr>
    </w:p>
    <w:p w14:paraId="5F14E901" w14:textId="77777777" w:rsidR="00A21281" w:rsidRPr="001C6C9E" w:rsidRDefault="00A21281" w:rsidP="00B6211D">
      <w:pPr>
        <w:rPr>
          <w:sz w:val="22"/>
          <w:szCs w:val="22"/>
        </w:rPr>
      </w:pPr>
    </w:p>
    <w:p w14:paraId="403BA37B" w14:textId="77777777"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16.</w:t>
      </w:r>
      <w:r w:rsidRPr="001C6C9E">
        <w:rPr>
          <w:b/>
          <w:sz w:val="22"/>
          <w:szCs w:val="22"/>
        </w:rPr>
        <w:tab/>
        <w:t>INFORMACIJA BRAILIO RAŠTU</w:t>
      </w:r>
    </w:p>
    <w:p w14:paraId="4AFB7089" w14:textId="77777777" w:rsidR="00A21281" w:rsidRPr="001C6C9E" w:rsidRDefault="00A21281" w:rsidP="00B6211D">
      <w:pPr>
        <w:rPr>
          <w:b/>
          <w:sz w:val="22"/>
          <w:szCs w:val="22"/>
        </w:rPr>
      </w:pPr>
    </w:p>
    <w:p w14:paraId="2B192338" w14:textId="53E32990" w:rsidR="00A21281" w:rsidRDefault="00A21281" w:rsidP="00B6211D">
      <w:pPr>
        <w:rPr>
          <w:sz w:val="22"/>
          <w:szCs w:val="22"/>
        </w:rPr>
      </w:pPr>
      <w:r w:rsidRPr="001C6C9E">
        <w:rPr>
          <w:sz w:val="22"/>
          <w:szCs w:val="22"/>
        </w:rPr>
        <w:t>Acic 5</w:t>
      </w:r>
      <w:r w:rsidR="00E666BA">
        <w:rPr>
          <w:sz w:val="22"/>
          <w:szCs w:val="22"/>
        </w:rPr>
        <w:t> </w:t>
      </w:r>
      <w:r w:rsidRPr="001C6C9E">
        <w:rPr>
          <w:sz w:val="22"/>
          <w:szCs w:val="22"/>
        </w:rPr>
        <w:t xml:space="preserve">% kremas </w:t>
      </w:r>
    </w:p>
    <w:p w14:paraId="7E68E0F3" w14:textId="77777777" w:rsidR="00BC1249" w:rsidRDefault="00BC1249" w:rsidP="00B6211D">
      <w:pPr>
        <w:rPr>
          <w:sz w:val="22"/>
          <w:szCs w:val="22"/>
        </w:rPr>
      </w:pPr>
    </w:p>
    <w:p w14:paraId="188AC0AB" w14:textId="77777777" w:rsidR="00BC1249" w:rsidRPr="00BC1249" w:rsidRDefault="00BC1249" w:rsidP="00BC1249">
      <w:pPr>
        <w:tabs>
          <w:tab w:val="left" w:pos="567"/>
        </w:tabs>
        <w:overflowPunct/>
        <w:autoSpaceDE/>
        <w:autoSpaceDN/>
        <w:adjustRightInd/>
        <w:spacing w:line="260" w:lineRule="exact"/>
        <w:textAlignment w:val="auto"/>
        <w:rPr>
          <w:rFonts w:eastAsia="Times New Roman"/>
          <w:noProof/>
          <w:sz w:val="22"/>
          <w:szCs w:val="22"/>
          <w:shd w:val="clear" w:color="auto" w:fill="CCCCCC"/>
        </w:rPr>
      </w:pPr>
    </w:p>
    <w:p w14:paraId="1E0E134D" w14:textId="77777777" w:rsidR="00BC1249" w:rsidRPr="00BC1249" w:rsidRDefault="00BC1249" w:rsidP="00BC1249">
      <w:pPr>
        <w:keepNext/>
        <w:pBdr>
          <w:top w:val="single" w:sz="4" w:space="1" w:color="auto"/>
          <w:left w:val="single" w:sz="4" w:space="4" w:color="auto"/>
          <w:bottom w:val="single" w:sz="4" w:space="1" w:color="auto"/>
          <w:right w:val="single" w:sz="4" w:space="4" w:color="auto"/>
        </w:pBdr>
        <w:tabs>
          <w:tab w:val="left" w:pos="0"/>
          <w:tab w:val="left" w:pos="567"/>
        </w:tabs>
        <w:overflowPunct/>
        <w:autoSpaceDE/>
        <w:autoSpaceDN/>
        <w:adjustRightInd/>
        <w:spacing w:line="260" w:lineRule="exact"/>
        <w:textAlignment w:val="auto"/>
        <w:outlineLvl w:val="0"/>
        <w:rPr>
          <w:rFonts w:eastAsia="Times New Roman"/>
          <w:i/>
          <w:noProof/>
          <w:snapToGrid w:val="0"/>
          <w:sz w:val="22"/>
          <w:szCs w:val="24"/>
          <w:lang w:val="en-GB"/>
        </w:rPr>
      </w:pPr>
      <w:r w:rsidRPr="00BC1249">
        <w:rPr>
          <w:rFonts w:eastAsia="Times New Roman"/>
          <w:b/>
          <w:noProof/>
          <w:snapToGrid w:val="0"/>
          <w:sz w:val="22"/>
          <w:lang w:val="en-GB"/>
        </w:rPr>
        <w:t>17.</w:t>
      </w:r>
      <w:r w:rsidRPr="00BC1249">
        <w:rPr>
          <w:rFonts w:eastAsia="Times New Roman"/>
          <w:b/>
          <w:noProof/>
          <w:snapToGrid w:val="0"/>
          <w:sz w:val="22"/>
          <w:lang w:val="en-GB"/>
        </w:rPr>
        <w:tab/>
        <w:t>UNIKALUS IDENTIFIKATORIUS – 2D BRŪKŠNINIS KODAS</w:t>
      </w:r>
    </w:p>
    <w:p w14:paraId="1D0726C6" w14:textId="77777777" w:rsidR="00BC1249" w:rsidRPr="00BC1249" w:rsidRDefault="00BC1249" w:rsidP="00BC1249">
      <w:pPr>
        <w:tabs>
          <w:tab w:val="left" w:pos="567"/>
        </w:tabs>
        <w:overflowPunct/>
        <w:autoSpaceDE/>
        <w:autoSpaceDN/>
        <w:adjustRightInd/>
        <w:spacing w:line="260" w:lineRule="exact"/>
        <w:textAlignment w:val="auto"/>
        <w:rPr>
          <w:rFonts w:eastAsia="Times New Roman"/>
          <w:noProof/>
          <w:snapToGrid w:val="0"/>
          <w:sz w:val="22"/>
          <w:szCs w:val="22"/>
          <w:shd w:val="clear" w:color="auto" w:fill="CCCCCC"/>
          <w:lang w:val="en-GB"/>
        </w:rPr>
      </w:pPr>
    </w:p>
    <w:p w14:paraId="36673D71" w14:textId="77777777" w:rsidR="00BC1249" w:rsidRPr="00BC1249" w:rsidRDefault="00BC1249" w:rsidP="00BC1249">
      <w:pPr>
        <w:tabs>
          <w:tab w:val="left" w:pos="567"/>
        </w:tabs>
        <w:overflowPunct/>
        <w:autoSpaceDE/>
        <w:autoSpaceDN/>
        <w:adjustRightInd/>
        <w:spacing w:line="260" w:lineRule="exact"/>
        <w:textAlignment w:val="auto"/>
        <w:rPr>
          <w:rFonts w:eastAsia="Times New Roman"/>
          <w:noProof/>
          <w:snapToGrid w:val="0"/>
          <w:sz w:val="22"/>
          <w:szCs w:val="24"/>
          <w:highlight w:val="lightGray"/>
          <w:lang w:val="en-GB"/>
        </w:rPr>
      </w:pPr>
      <w:r w:rsidRPr="00BC1249">
        <w:rPr>
          <w:rFonts w:eastAsia="Times New Roman"/>
          <w:noProof/>
          <w:snapToGrid w:val="0"/>
          <w:sz w:val="22"/>
          <w:highlight w:val="lightGray"/>
          <w:lang w:val="en-GB"/>
        </w:rPr>
        <w:t xml:space="preserve">&lt;Duomenys nebūtini.&gt; </w:t>
      </w:r>
    </w:p>
    <w:p w14:paraId="31ACE4C7" w14:textId="77777777" w:rsidR="00BC1249" w:rsidRPr="00BC1249" w:rsidRDefault="00BC1249" w:rsidP="00BC1249">
      <w:pPr>
        <w:tabs>
          <w:tab w:val="left" w:pos="567"/>
        </w:tabs>
        <w:overflowPunct/>
        <w:autoSpaceDE/>
        <w:autoSpaceDN/>
        <w:adjustRightInd/>
        <w:spacing w:line="260" w:lineRule="exact"/>
        <w:textAlignment w:val="auto"/>
        <w:rPr>
          <w:rFonts w:eastAsia="Times New Roman"/>
          <w:noProof/>
          <w:snapToGrid w:val="0"/>
          <w:sz w:val="22"/>
          <w:lang w:val="en-GB"/>
        </w:rPr>
      </w:pPr>
    </w:p>
    <w:p w14:paraId="50D18022" w14:textId="77777777" w:rsidR="00BC1249" w:rsidRPr="00BC1249" w:rsidRDefault="00BC1249" w:rsidP="00BC1249">
      <w:pPr>
        <w:tabs>
          <w:tab w:val="left" w:pos="567"/>
        </w:tabs>
        <w:overflowPunct/>
        <w:autoSpaceDE/>
        <w:autoSpaceDN/>
        <w:adjustRightInd/>
        <w:spacing w:line="260" w:lineRule="exact"/>
        <w:textAlignment w:val="auto"/>
        <w:rPr>
          <w:rFonts w:eastAsia="Times New Roman"/>
          <w:noProof/>
          <w:snapToGrid w:val="0"/>
          <w:sz w:val="22"/>
          <w:lang w:val="en-GB"/>
        </w:rPr>
      </w:pPr>
    </w:p>
    <w:p w14:paraId="102D6A07" w14:textId="77777777" w:rsidR="00BC1249" w:rsidRPr="00BC1249" w:rsidRDefault="00BC1249" w:rsidP="00BC1249">
      <w:pPr>
        <w:keepNext/>
        <w:pBdr>
          <w:top w:val="single" w:sz="4" w:space="1" w:color="auto"/>
          <w:left w:val="single" w:sz="4" w:space="4" w:color="auto"/>
          <w:bottom w:val="single" w:sz="4" w:space="1" w:color="auto"/>
          <w:right w:val="single" w:sz="4" w:space="4" w:color="auto"/>
        </w:pBdr>
        <w:tabs>
          <w:tab w:val="left" w:pos="0"/>
          <w:tab w:val="left" w:pos="567"/>
        </w:tabs>
        <w:overflowPunct/>
        <w:autoSpaceDE/>
        <w:autoSpaceDN/>
        <w:adjustRightInd/>
        <w:spacing w:line="260" w:lineRule="exact"/>
        <w:textAlignment w:val="auto"/>
        <w:outlineLvl w:val="0"/>
        <w:rPr>
          <w:rFonts w:eastAsia="Times New Roman"/>
          <w:i/>
          <w:noProof/>
          <w:snapToGrid w:val="0"/>
          <w:sz w:val="22"/>
          <w:lang w:val="en-GB"/>
        </w:rPr>
      </w:pPr>
      <w:r w:rsidRPr="00BC1249">
        <w:rPr>
          <w:rFonts w:eastAsia="Times New Roman"/>
          <w:b/>
          <w:noProof/>
          <w:snapToGrid w:val="0"/>
          <w:sz w:val="22"/>
          <w:lang w:val="en-GB"/>
        </w:rPr>
        <w:t>18.</w:t>
      </w:r>
      <w:r w:rsidRPr="00BC1249">
        <w:rPr>
          <w:rFonts w:eastAsia="Times New Roman"/>
          <w:b/>
          <w:noProof/>
          <w:snapToGrid w:val="0"/>
          <w:sz w:val="22"/>
          <w:lang w:val="en-GB"/>
        </w:rPr>
        <w:tab/>
        <w:t>UNIKALUS IDENTIFIKATORIUS – ŽMONĖMS SUPRANTAMI DUOMENYS</w:t>
      </w:r>
    </w:p>
    <w:p w14:paraId="39494192" w14:textId="77777777" w:rsidR="00BC1249" w:rsidRPr="00BC1249" w:rsidRDefault="00BC1249" w:rsidP="00BC1249">
      <w:pPr>
        <w:tabs>
          <w:tab w:val="left" w:pos="567"/>
        </w:tabs>
        <w:overflowPunct/>
        <w:autoSpaceDE/>
        <w:autoSpaceDN/>
        <w:adjustRightInd/>
        <w:spacing w:line="260" w:lineRule="exact"/>
        <w:textAlignment w:val="auto"/>
        <w:rPr>
          <w:rFonts w:eastAsia="Times New Roman"/>
          <w:noProof/>
          <w:snapToGrid w:val="0"/>
          <w:sz w:val="22"/>
          <w:lang w:val="en-GB"/>
        </w:rPr>
      </w:pPr>
    </w:p>
    <w:p w14:paraId="4A654C44" w14:textId="77777777" w:rsidR="00BC1249" w:rsidRPr="00BC1249" w:rsidRDefault="00BC1249" w:rsidP="00BC1249">
      <w:pPr>
        <w:tabs>
          <w:tab w:val="left" w:pos="567"/>
        </w:tabs>
        <w:overflowPunct/>
        <w:autoSpaceDE/>
        <w:autoSpaceDN/>
        <w:adjustRightInd/>
        <w:spacing w:line="260" w:lineRule="exact"/>
        <w:textAlignment w:val="auto"/>
        <w:rPr>
          <w:rFonts w:eastAsia="Times New Roman"/>
          <w:noProof/>
          <w:snapToGrid w:val="0"/>
          <w:vanish/>
          <w:sz w:val="22"/>
          <w:szCs w:val="22"/>
          <w:lang w:val="en-GB"/>
        </w:rPr>
      </w:pPr>
    </w:p>
    <w:p w14:paraId="2B2B9875" w14:textId="77777777" w:rsidR="00BC1249" w:rsidRPr="00BC1249" w:rsidRDefault="00BC1249" w:rsidP="00BC1249">
      <w:pPr>
        <w:tabs>
          <w:tab w:val="left" w:pos="567"/>
        </w:tabs>
        <w:overflowPunct/>
        <w:autoSpaceDE/>
        <w:autoSpaceDN/>
        <w:adjustRightInd/>
        <w:spacing w:line="260" w:lineRule="exact"/>
        <w:textAlignment w:val="auto"/>
        <w:rPr>
          <w:rFonts w:eastAsia="Times New Roman"/>
          <w:noProof/>
          <w:snapToGrid w:val="0"/>
          <w:vanish/>
          <w:sz w:val="22"/>
          <w:szCs w:val="22"/>
          <w:lang w:val="en-GB"/>
        </w:rPr>
      </w:pPr>
      <w:r w:rsidRPr="00BC1249">
        <w:rPr>
          <w:rFonts w:eastAsia="Times New Roman"/>
          <w:noProof/>
          <w:snapToGrid w:val="0"/>
          <w:sz w:val="22"/>
          <w:highlight w:val="lightGray"/>
          <w:shd w:val="clear" w:color="auto" w:fill="CCCCCC"/>
          <w:lang w:val="en-GB"/>
        </w:rPr>
        <w:t>&lt;Duomenys nebūtini.&gt;</w:t>
      </w:r>
    </w:p>
    <w:p w14:paraId="42848C7B" w14:textId="77777777" w:rsidR="00BC1249" w:rsidRPr="00BC1249" w:rsidRDefault="00BC1249" w:rsidP="00BC1249">
      <w:pPr>
        <w:tabs>
          <w:tab w:val="left" w:pos="567"/>
        </w:tabs>
        <w:overflowPunct/>
        <w:autoSpaceDE/>
        <w:autoSpaceDN/>
        <w:adjustRightInd/>
        <w:spacing w:line="260" w:lineRule="exact"/>
        <w:textAlignment w:val="auto"/>
        <w:rPr>
          <w:rFonts w:eastAsia="Times New Roman"/>
          <w:noProof/>
          <w:snapToGrid w:val="0"/>
          <w:vanish/>
          <w:sz w:val="22"/>
          <w:szCs w:val="22"/>
          <w:lang w:val="en-GB"/>
        </w:rPr>
      </w:pPr>
    </w:p>
    <w:p w14:paraId="720E2B90" w14:textId="77777777" w:rsidR="00BC1249" w:rsidRPr="00BC1249" w:rsidRDefault="00BC1249" w:rsidP="00BC1249">
      <w:pPr>
        <w:tabs>
          <w:tab w:val="left" w:pos="567"/>
        </w:tabs>
        <w:overflowPunct/>
        <w:autoSpaceDE/>
        <w:autoSpaceDN/>
        <w:adjustRightInd/>
        <w:spacing w:line="260" w:lineRule="exact"/>
        <w:textAlignment w:val="auto"/>
        <w:rPr>
          <w:rFonts w:eastAsia="Times New Roman"/>
          <w:snapToGrid w:val="0"/>
          <w:sz w:val="22"/>
          <w:szCs w:val="24"/>
        </w:rPr>
      </w:pPr>
    </w:p>
    <w:p w14:paraId="24AA2E32" w14:textId="77777777" w:rsidR="00BC1249" w:rsidRPr="001C6C9E" w:rsidRDefault="00BC1249" w:rsidP="00B6211D">
      <w:pPr>
        <w:rPr>
          <w:sz w:val="22"/>
          <w:szCs w:val="22"/>
        </w:rPr>
      </w:pPr>
    </w:p>
    <w:p w14:paraId="2FBB09CF" w14:textId="77777777" w:rsidR="00A21281" w:rsidRPr="001C6C9E" w:rsidRDefault="00A21281" w:rsidP="00B6211D">
      <w:pPr>
        <w:rPr>
          <w:sz w:val="22"/>
          <w:szCs w:val="22"/>
        </w:rPr>
      </w:pPr>
    </w:p>
    <w:p w14:paraId="35741547" w14:textId="77777777" w:rsidR="00A21281" w:rsidRPr="001C6C9E" w:rsidRDefault="00A21281" w:rsidP="00B6211D">
      <w:pPr>
        <w:rPr>
          <w:b/>
          <w:i/>
          <w:sz w:val="22"/>
          <w:szCs w:val="22"/>
        </w:rPr>
      </w:pPr>
      <w:r w:rsidRPr="001C6C9E">
        <w:rPr>
          <w:b/>
          <w:sz w:val="22"/>
          <w:szCs w:val="22"/>
        </w:rPr>
        <w:br w:type="page"/>
      </w:r>
    </w:p>
    <w:p w14:paraId="41611EC8" w14:textId="77777777"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lastRenderedPageBreak/>
        <w:t>MINIMALI INFORMACIJA ANT VIDINĖS PAKUOTĖS</w:t>
      </w:r>
    </w:p>
    <w:p w14:paraId="45E6BE44" w14:textId="77777777" w:rsidR="00A21281" w:rsidRPr="004E193C" w:rsidRDefault="00A21281">
      <w:pPr>
        <w:pBdr>
          <w:top w:val="single" w:sz="4" w:space="1" w:color="auto"/>
          <w:left w:val="single" w:sz="4" w:space="4" w:color="auto"/>
          <w:bottom w:val="single" w:sz="4" w:space="1" w:color="auto"/>
          <w:right w:val="single" w:sz="4" w:space="4" w:color="auto"/>
        </w:pBdr>
        <w:rPr>
          <w:b/>
          <w:sz w:val="22"/>
          <w:szCs w:val="22"/>
        </w:rPr>
      </w:pPr>
      <w:r w:rsidRPr="004E193C">
        <w:rPr>
          <w:b/>
          <w:sz w:val="22"/>
          <w:szCs w:val="22"/>
        </w:rPr>
        <w:t>TŪBELĖ</w:t>
      </w:r>
    </w:p>
    <w:p w14:paraId="401E07DA" w14:textId="77777777" w:rsidR="00A21281" w:rsidRPr="001C6C9E" w:rsidRDefault="00A21281" w:rsidP="00B6211D">
      <w:pPr>
        <w:rPr>
          <w:sz w:val="22"/>
          <w:szCs w:val="22"/>
        </w:rPr>
      </w:pPr>
    </w:p>
    <w:p w14:paraId="5B20052B" w14:textId="77777777" w:rsidR="00A21281" w:rsidRPr="001C6C9E" w:rsidRDefault="00A21281" w:rsidP="00B6211D">
      <w:pPr>
        <w:rPr>
          <w:sz w:val="22"/>
          <w:szCs w:val="22"/>
        </w:rPr>
      </w:pPr>
    </w:p>
    <w:p w14:paraId="76732DB1" w14:textId="77777777"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1.</w:t>
      </w:r>
      <w:r w:rsidRPr="001C6C9E">
        <w:rPr>
          <w:b/>
          <w:sz w:val="22"/>
          <w:szCs w:val="22"/>
        </w:rPr>
        <w:tab/>
        <w:t>VAISTINIO PREPARATO PAVADINIMAS IR VARTOJIMO BŪDAS</w:t>
      </w:r>
    </w:p>
    <w:p w14:paraId="3BACCECB" w14:textId="77777777" w:rsidR="00A21281" w:rsidRPr="001C6C9E" w:rsidRDefault="00A21281" w:rsidP="00B6211D">
      <w:pPr>
        <w:rPr>
          <w:b/>
          <w:sz w:val="22"/>
          <w:szCs w:val="22"/>
        </w:rPr>
      </w:pPr>
    </w:p>
    <w:p w14:paraId="6F86265F" w14:textId="4CBE4A89" w:rsidR="00A21281" w:rsidRPr="001C6C9E" w:rsidRDefault="00A21281" w:rsidP="00B6211D">
      <w:pPr>
        <w:rPr>
          <w:sz w:val="22"/>
          <w:szCs w:val="22"/>
        </w:rPr>
      </w:pPr>
      <w:r w:rsidRPr="001C6C9E">
        <w:rPr>
          <w:sz w:val="22"/>
          <w:szCs w:val="22"/>
        </w:rPr>
        <w:t>Acic 5</w:t>
      </w:r>
      <w:r w:rsidR="00E666BA">
        <w:rPr>
          <w:sz w:val="22"/>
          <w:szCs w:val="22"/>
          <w:lang w:val="pt-BR"/>
        </w:rPr>
        <w:t> </w:t>
      </w:r>
      <w:r w:rsidRPr="001C6C9E">
        <w:rPr>
          <w:sz w:val="22"/>
          <w:szCs w:val="22"/>
          <w:lang w:val="pt-BR"/>
        </w:rPr>
        <w:t>% kremas</w:t>
      </w:r>
      <w:r w:rsidRPr="001C6C9E">
        <w:rPr>
          <w:sz w:val="22"/>
          <w:szCs w:val="22"/>
        </w:rPr>
        <w:t xml:space="preserve"> </w:t>
      </w:r>
    </w:p>
    <w:p w14:paraId="087B088B" w14:textId="77777777" w:rsidR="00A21281" w:rsidRPr="001C6C9E" w:rsidRDefault="00A21281" w:rsidP="00B6211D">
      <w:pPr>
        <w:rPr>
          <w:sz w:val="22"/>
          <w:szCs w:val="22"/>
        </w:rPr>
      </w:pPr>
      <w:r w:rsidRPr="001C6C9E">
        <w:rPr>
          <w:sz w:val="22"/>
          <w:szCs w:val="22"/>
        </w:rPr>
        <w:t>Acikloviras</w:t>
      </w:r>
    </w:p>
    <w:p w14:paraId="7303840D" w14:textId="77777777" w:rsidR="00A21281" w:rsidRPr="001C6C9E" w:rsidRDefault="00A21281" w:rsidP="00B6211D">
      <w:pPr>
        <w:rPr>
          <w:sz w:val="22"/>
          <w:szCs w:val="22"/>
        </w:rPr>
      </w:pPr>
    </w:p>
    <w:p w14:paraId="68EDD278" w14:textId="77777777" w:rsidR="00A21281" w:rsidRPr="001C6C9E" w:rsidRDefault="00A21281" w:rsidP="00B6211D">
      <w:pPr>
        <w:rPr>
          <w:sz w:val="22"/>
          <w:szCs w:val="22"/>
        </w:rPr>
      </w:pPr>
      <w:r w:rsidRPr="001C6C9E">
        <w:rPr>
          <w:sz w:val="22"/>
          <w:szCs w:val="22"/>
        </w:rPr>
        <w:t>Vartoti ant odos.</w:t>
      </w:r>
      <w:r w:rsidRPr="001C6C9E">
        <w:rPr>
          <w:sz w:val="22"/>
          <w:szCs w:val="22"/>
        </w:rPr>
        <w:tab/>
      </w:r>
    </w:p>
    <w:p w14:paraId="06B0273B" w14:textId="77777777" w:rsidR="00A21281" w:rsidRPr="001C6C9E" w:rsidRDefault="00A21281" w:rsidP="00B6211D">
      <w:pPr>
        <w:rPr>
          <w:sz w:val="22"/>
          <w:szCs w:val="22"/>
        </w:rPr>
      </w:pPr>
    </w:p>
    <w:p w14:paraId="2EDDA98C" w14:textId="77777777" w:rsidR="00A21281" w:rsidRPr="001C6C9E" w:rsidRDefault="00A21281" w:rsidP="00B6211D">
      <w:pPr>
        <w:rPr>
          <w:sz w:val="22"/>
          <w:szCs w:val="22"/>
        </w:rPr>
      </w:pPr>
    </w:p>
    <w:p w14:paraId="08BE32A9" w14:textId="3B3E3FB7"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2.</w:t>
      </w:r>
      <w:r w:rsidRPr="001C6C9E">
        <w:rPr>
          <w:b/>
          <w:sz w:val="22"/>
          <w:szCs w:val="22"/>
        </w:rPr>
        <w:tab/>
      </w:r>
      <w:r w:rsidR="00BC1249" w:rsidRPr="00BC1249">
        <w:rPr>
          <w:rFonts w:eastAsia="Times New Roman"/>
          <w:b/>
          <w:caps/>
          <w:noProof/>
          <w:snapToGrid w:val="0"/>
          <w:sz w:val="22"/>
          <w:szCs w:val="24"/>
        </w:rPr>
        <w:t>REGISTRUOTOJO</w:t>
      </w:r>
      <w:r w:rsidR="00BC1249" w:rsidRPr="001C6C9E" w:rsidDel="00BC1249">
        <w:rPr>
          <w:b/>
          <w:sz w:val="22"/>
          <w:szCs w:val="22"/>
        </w:rPr>
        <w:t xml:space="preserve"> </w:t>
      </w:r>
      <w:r w:rsidRPr="001C6C9E">
        <w:rPr>
          <w:b/>
          <w:sz w:val="22"/>
          <w:szCs w:val="22"/>
        </w:rPr>
        <w:t xml:space="preserve">PAVADINIMAS </w:t>
      </w:r>
    </w:p>
    <w:p w14:paraId="03AA25DC" w14:textId="77777777" w:rsidR="00A21281" w:rsidRPr="001C6C9E" w:rsidRDefault="00A21281" w:rsidP="00B6211D">
      <w:pPr>
        <w:rPr>
          <w:sz w:val="22"/>
          <w:szCs w:val="22"/>
        </w:rPr>
      </w:pPr>
    </w:p>
    <w:p w14:paraId="317B1FB2" w14:textId="77777777" w:rsidR="00A21281" w:rsidRPr="001C6C9E" w:rsidRDefault="00A21281" w:rsidP="00B6211D">
      <w:pPr>
        <w:rPr>
          <w:sz w:val="22"/>
          <w:szCs w:val="22"/>
        </w:rPr>
      </w:pPr>
      <w:r w:rsidRPr="001C6C9E">
        <w:rPr>
          <w:sz w:val="22"/>
          <w:szCs w:val="22"/>
        </w:rPr>
        <w:t>SANDOZ</w:t>
      </w:r>
    </w:p>
    <w:p w14:paraId="5B7BC109" w14:textId="77777777" w:rsidR="00A21281" w:rsidRPr="001C6C9E" w:rsidRDefault="00A21281" w:rsidP="00B6211D">
      <w:pPr>
        <w:rPr>
          <w:sz w:val="22"/>
          <w:szCs w:val="22"/>
        </w:rPr>
      </w:pPr>
    </w:p>
    <w:p w14:paraId="35A95A26" w14:textId="77777777" w:rsidR="00A21281" w:rsidRPr="001C6C9E" w:rsidRDefault="00A21281" w:rsidP="00B6211D">
      <w:pPr>
        <w:rPr>
          <w:sz w:val="22"/>
          <w:szCs w:val="22"/>
        </w:rPr>
      </w:pPr>
    </w:p>
    <w:p w14:paraId="3CF44284" w14:textId="77777777"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3.</w:t>
      </w:r>
      <w:r w:rsidRPr="001C6C9E">
        <w:rPr>
          <w:b/>
          <w:sz w:val="22"/>
          <w:szCs w:val="22"/>
        </w:rPr>
        <w:tab/>
        <w:t>TINKAMUMO LAIKAS</w:t>
      </w:r>
    </w:p>
    <w:p w14:paraId="01A88C36" w14:textId="77777777" w:rsidR="00A21281" w:rsidRPr="001C6C9E" w:rsidRDefault="00A21281" w:rsidP="00B6211D">
      <w:pPr>
        <w:rPr>
          <w:b/>
          <w:sz w:val="22"/>
          <w:szCs w:val="22"/>
        </w:rPr>
      </w:pPr>
    </w:p>
    <w:p w14:paraId="3A17A752" w14:textId="77777777" w:rsidR="00A21281" w:rsidRPr="001C6C9E" w:rsidRDefault="00A21281" w:rsidP="00B6211D">
      <w:pPr>
        <w:rPr>
          <w:sz w:val="22"/>
          <w:szCs w:val="22"/>
        </w:rPr>
      </w:pPr>
      <w:r w:rsidRPr="001C6C9E">
        <w:rPr>
          <w:sz w:val="22"/>
          <w:szCs w:val="22"/>
        </w:rPr>
        <w:t>Tinka iki {mm/MMMM}</w:t>
      </w:r>
    </w:p>
    <w:p w14:paraId="387AB501" w14:textId="77777777" w:rsidR="00A21281" w:rsidRPr="001C6C9E" w:rsidRDefault="00A21281" w:rsidP="00B6211D">
      <w:pPr>
        <w:rPr>
          <w:sz w:val="22"/>
          <w:szCs w:val="22"/>
        </w:rPr>
      </w:pPr>
      <w:r w:rsidRPr="001C6C9E">
        <w:rPr>
          <w:sz w:val="22"/>
          <w:szCs w:val="22"/>
        </w:rPr>
        <w:t>Pradėto vartoti kremo tinkamumo laikas - 3 metai.</w:t>
      </w:r>
    </w:p>
    <w:p w14:paraId="567EBFDA" w14:textId="77777777" w:rsidR="00A21281" w:rsidRPr="001C6C9E" w:rsidRDefault="00A21281" w:rsidP="00B6211D">
      <w:pPr>
        <w:rPr>
          <w:sz w:val="22"/>
          <w:szCs w:val="22"/>
        </w:rPr>
      </w:pPr>
    </w:p>
    <w:p w14:paraId="5792FBE4" w14:textId="77777777" w:rsidR="00A21281" w:rsidRPr="001C6C9E" w:rsidRDefault="00A21281" w:rsidP="00B6211D">
      <w:pPr>
        <w:rPr>
          <w:sz w:val="22"/>
          <w:szCs w:val="22"/>
        </w:rPr>
      </w:pPr>
    </w:p>
    <w:p w14:paraId="3CD630AC" w14:textId="77777777"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4.</w:t>
      </w:r>
      <w:r w:rsidRPr="001C6C9E">
        <w:rPr>
          <w:b/>
          <w:sz w:val="22"/>
          <w:szCs w:val="22"/>
        </w:rPr>
        <w:tab/>
        <w:t xml:space="preserve">SERIJOS NUMERIS </w:t>
      </w:r>
    </w:p>
    <w:p w14:paraId="0015FDF8" w14:textId="77777777" w:rsidR="00A21281" w:rsidRPr="001C6C9E" w:rsidRDefault="00A21281" w:rsidP="00B6211D">
      <w:pPr>
        <w:rPr>
          <w:sz w:val="22"/>
          <w:szCs w:val="22"/>
        </w:rPr>
      </w:pPr>
    </w:p>
    <w:p w14:paraId="66BCD182" w14:textId="77777777" w:rsidR="00A21281" w:rsidRPr="001C6C9E" w:rsidRDefault="00A21281" w:rsidP="00B6211D">
      <w:pPr>
        <w:rPr>
          <w:sz w:val="22"/>
          <w:szCs w:val="22"/>
        </w:rPr>
      </w:pPr>
      <w:r w:rsidRPr="001C6C9E">
        <w:rPr>
          <w:sz w:val="22"/>
          <w:szCs w:val="22"/>
        </w:rPr>
        <w:t>Serija</w:t>
      </w:r>
      <w:r w:rsidR="004C375D" w:rsidRPr="001C6C9E">
        <w:rPr>
          <w:sz w:val="22"/>
          <w:szCs w:val="22"/>
        </w:rPr>
        <w:t xml:space="preserve"> </w:t>
      </w:r>
      <w:r w:rsidRPr="001C6C9E">
        <w:rPr>
          <w:sz w:val="22"/>
          <w:szCs w:val="22"/>
        </w:rPr>
        <w:t>{numeris}</w:t>
      </w:r>
    </w:p>
    <w:p w14:paraId="74BE4DD4" w14:textId="77777777" w:rsidR="00A21281" w:rsidRPr="001C6C9E" w:rsidRDefault="00A21281" w:rsidP="00B6211D">
      <w:pPr>
        <w:rPr>
          <w:sz w:val="22"/>
          <w:szCs w:val="22"/>
        </w:rPr>
      </w:pPr>
    </w:p>
    <w:p w14:paraId="43BCB12E" w14:textId="77777777" w:rsidR="00A21281" w:rsidRPr="001C6C9E" w:rsidRDefault="00A21281" w:rsidP="00B6211D">
      <w:pPr>
        <w:rPr>
          <w:sz w:val="22"/>
          <w:szCs w:val="22"/>
        </w:rPr>
      </w:pPr>
    </w:p>
    <w:p w14:paraId="38E61298" w14:textId="77777777"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5.</w:t>
      </w:r>
      <w:r w:rsidRPr="001C6C9E">
        <w:rPr>
          <w:b/>
          <w:sz w:val="22"/>
          <w:szCs w:val="22"/>
        </w:rPr>
        <w:tab/>
        <w:t>KIEKIS (MASĖ, TŪRIS ARBA VIENETAI)</w:t>
      </w:r>
    </w:p>
    <w:p w14:paraId="6D6425BC" w14:textId="77777777" w:rsidR="00A21281" w:rsidRPr="001C6C9E" w:rsidRDefault="00A21281" w:rsidP="00B6211D">
      <w:pPr>
        <w:rPr>
          <w:b/>
          <w:sz w:val="22"/>
          <w:szCs w:val="22"/>
        </w:rPr>
      </w:pPr>
    </w:p>
    <w:p w14:paraId="3608994E" w14:textId="5E1F1011" w:rsidR="00A21281" w:rsidRPr="001C6C9E" w:rsidRDefault="00A21281" w:rsidP="00B6211D">
      <w:pPr>
        <w:rPr>
          <w:sz w:val="22"/>
          <w:szCs w:val="22"/>
        </w:rPr>
      </w:pPr>
      <w:r w:rsidRPr="001C6C9E">
        <w:rPr>
          <w:sz w:val="22"/>
          <w:szCs w:val="22"/>
        </w:rPr>
        <w:t>2</w:t>
      </w:r>
      <w:r w:rsidR="00E666BA">
        <w:rPr>
          <w:sz w:val="22"/>
          <w:szCs w:val="22"/>
        </w:rPr>
        <w:t> </w:t>
      </w:r>
      <w:r w:rsidRPr="001C6C9E">
        <w:rPr>
          <w:sz w:val="22"/>
          <w:szCs w:val="22"/>
        </w:rPr>
        <w:t>g kremo</w:t>
      </w:r>
    </w:p>
    <w:p w14:paraId="02EE107E" w14:textId="77777777" w:rsidR="00A21281" w:rsidRPr="001C6C9E" w:rsidRDefault="00A21281" w:rsidP="00B6211D">
      <w:pPr>
        <w:rPr>
          <w:sz w:val="22"/>
          <w:szCs w:val="22"/>
        </w:rPr>
      </w:pPr>
    </w:p>
    <w:p w14:paraId="01FB6C5F" w14:textId="77777777" w:rsidR="00A21281" w:rsidRPr="001C6C9E" w:rsidRDefault="00A21281" w:rsidP="00B6211D">
      <w:pPr>
        <w:rPr>
          <w:sz w:val="22"/>
          <w:szCs w:val="22"/>
        </w:rPr>
      </w:pPr>
    </w:p>
    <w:p w14:paraId="25792DA4" w14:textId="77777777" w:rsidR="00A21281" w:rsidRPr="001C6C9E" w:rsidRDefault="00A21281">
      <w:pPr>
        <w:pBdr>
          <w:top w:val="single" w:sz="4" w:space="1" w:color="auto"/>
          <w:left w:val="single" w:sz="4" w:space="4" w:color="auto"/>
          <w:bottom w:val="single" w:sz="4" w:space="1" w:color="auto"/>
          <w:right w:val="single" w:sz="4" w:space="4" w:color="auto"/>
        </w:pBdr>
        <w:rPr>
          <w:b/>
          <w:sz w:val="22"/>
          <w:szCs w:val="22"/>
        </w:rPr>
      </w:pPr>
      <w:r w:rsidRPr="001C6C9E">
        <w:rPr>
          <w:b/>
          <w:sz w:val="22"/>
          <w:szCs w:val="22"/>
        </w:rPr>
        <w:t>6.</w:t>
      </w:r>
      <w:r w:rsidRPr="001C6C9E">
        <w:rPr>
          <w:b/>
          <w:sz w:val="22"/>
          <w:szCs w:val="22"/>
        </w:rPr>
        <w:tab/>
        <w:t>KITA</w:t>
      </w:r>
    </w:p>
    <w:p w14:paraId="34D8AEBC" w14:textId="77777777" w:rsidR="00A21281" w:rsidRPr="001C6C9E" w:rsidRDefault="00A21281" w:rsidP="00B6211D">
      <w:pPr>
        <w:rPr>
          <w:b/>
          <w:sz w:val="22"/>
          <w:szCs w:val="22"/>
        </w:rPr>
      </w:pPr>
    </w:p>
    <w:p w14:paraId="77B44367" w14:textId="77777777" w:rsidR="00A21281" w:rsidRPr="001C6C9E" w:rsidRDefault="00A21281" w:rsidP="00B6211D">
      <w:pPr>
        <w:rPr>
          <w:sz w:val="22"/>
          <w:szCs w:val="22"/>
        </w:rPr>
      </w:pPr>
      <w:r w:rsidRPr="001C6C9E">
        <w:rPr>
          <w:sz w:val="22"/>
          <w:szCs w:val="22"/>
        </w:rPr>
        <w:t xml:space="preserve">Odos ir lūpų pūslelinės </w:t>
      </w:r>
      <w:r w:rsidRPr="001C6C9E">
        <w:rPr>
          <w:i/>
          <w:sz w:val="22"/>
          <w:szCs w:val="22"/>
        </w:rPr>
        <w:t>(Herpes labialis)</w:t>
      </w:r>
      <w:r w:rsidRPr="001C6C9E">
        <w:rPr>
          <w:sz w:val="22"/>
          <w:szCs w:val="22"/>
        </w:rPr>
        <w:t xml:space="preserve"> gydymui.</w:t>
      </w:r>
    </w:p>
    <w:p w14:paraId="598AAFD7" w14:textId="77777777" w:rsidR="00A21281" w:rsidRPr="001C6C9E" w:rsidRDefault="00A21281" w:rsidP="00B6211D">
      <w:pPr>
        <w:rPr>
          <w:sz w:val="22"/>
          <w:szCs w:val="22"/>
        </w:rPr>
      </w:pPr>
    </w:p>
    <w:p w14:paraId="3888BAD3" w14:textId="77777777" w:rsidR="00A21281" w:rsidRPr="001C6C9E" w:rsidRDefault="00A21281" w:rsidP="00B6211D">
      <w:pPr>
        <w:rPr>
          <w:sz w:val="22"/>
          <w:szCs w:val="22"/>
        </w:rPr>
      </w:pPr>
    </w:p>
    <w:p w14:paraId="707403D2" w14:textId="77777777" w:rsidR="00A21281" w:rsidRPr="001C6C9E" w:rsidRDefault="00A21281" w:rsidP="00B6211D">
      <w:pPr>
        <w:overflowPunct/>
        <w:autoSpaceDE/>
        <w:autoSpaceDN/>
        <w:adjustRightInd/>
        <w:spacing w:after="200" w:line="276" w:lineRule="auto"/>
        <w:textAlignment w:val="auto"/>
        <w:rPr>
          <w:sz w:val="22"/>
          <w:szCs w:val="22"/>
        </w:rPr>
      </w:pPr>
      <w:r w:rsidRPr="001C6C9E">
        <w:rPr>
          <w:sz w:val="22"/>
          <w:szCs w:val="22"/>
        </w:rPr>
        <w:br w:type="page"/>
      </w:r>
    </w:p>
    <w:p w14:paraId="2DC380F5" w14:textId="77777777" w:rsidR="00A21281" w:rsidRPr="001C6C9E" w:rsidRDefault="00A21281" w:rsidP="00B6211D">
      <w:pPr>
        <w:rPr>
          <w:b/>
          <w:bCs/>
          <w:sz w:val="22"/>
          <w:szCs w:val="22"/>
        </w:rPr>
      </w:pPr>
    </w:p>
    <w:p w14:paraId="4036FF9C" w14:textId="77777777" w:rsidR="00A21281" w:rsidRPr="001C6C9E" w:rsidRDefault="00A21281" w:rsidP="00B6211D">
      <w:pPr>
        <w:rPr>
          <w:b/>
          <w:bCs/>
          <w:sz w:val="22"/>
          <w:szCs w:val="22"/>
        </w:rPr>
      </w:pPr>
    </w:p>
    <w:p w14:paraId="18F8DDE3" w14:textId="77777777" w:rsidR="00A21281" w:rsidRPr="001C6C9E" w:rsidRDefault="00A21281" w:rsidP="00B6211D">
      <w:pPr>
        <w:rPr>
          <w:b/>
          <w:bCs/>
          <w:sz w:val="22"/>
          <w:szCs w:val="22"/>
        </w:rPr>
      </w:pPr>
    </w:p>
    <w:p w14:paraId="1E651B9E" w14:textId="77777777" w:rsidR="00A21281" w:rsidRPr="001C6C9E" w:rsidRDefault="00A21281" w:rsidP="00B6211D">
      <w:pPr>
        <w:rPr>
          <w:b/>
          <w:bCs/>
          <w:sz w:val="22"/>
          <w:szCs w:val="22"/>
        </w:rPr>
      </w:pPr>
    </w:p>
    <w:p w14:paraId="27E1412F" w14:textId="77777777" w:rsidR="00A21281" w:rsidRPr="001C6C9E" w:rsidRDefault="00A21281" w:rsidP="00B6211D">
      <w:pPr>
        <w:rPr>
          <w:b/>
          <w:bCs/>
          <w:sz w:val="22"/>
          <w:szCs w:val="22"/>
        </w:rPr>
      </w:pPr>
    </w:p>
    <w:p w14:paraId="078E782D" w14:textId="77777777" w:rsidR="00A21281" w:rsidRPr="001C6C9E" w:rsidRDefault="00A21281" w:rsidP="00B6211D">
      <w:pPr>
        <w:rPr>
          <w:b/>
          <w:bCs/>
          <w:sz w:val="22"/>
          <w:szCs w:val="22"/>
        </w:rPr>
      </w:pPr>
    </w:p>
    <w:p w14:paraId="7FA5107D" w14:textId="77777777" w:rsidR="00A21281" w:rsidRPr="001C6C9E" w:rsidRDefault="00A21281" w:rsidP="00B6211D">
      <w:pPr>
        <w:rPr>
          <w:b/>
          <w:bCs/>
          <w:sz w:val="22"/>
          <w:szCs w:val="22"/>
        </w:rPr>
      </w:pPr>
    </w:p>
    <w:p w14:paraId="7A7689D0" w14:textId="77777777" w:rsidR="00A21281" w:rsidRPr="001C6C9E" w:rsidRDefault="00A21281" w:rsidP="00B6211D">
      <w:pPr>
        <w:rPr>
          <w:b/>
          <w:bCs/>
          <w:sz w:val="22"/>
          <w:szCs w:val="22"/>
        </w:rPr>
      </w:pPr>
    </w:p>
    <w:p w14:paraId="3091DAE3" w14:textId="77777777" w:rsidR="00A21281" w:rsidRPr="001C6C9E" w:rsidRDefault="00A21281" w:rsidP="00B6211D">
      <w:pPr>
        <w:rPr>
          <w:b/>
          <w:bCs/>
          <w:sz w:val="22"/>
          <w:szCs w:val="22"/>
        </w:rPr>
      </w:pPr>
    </w:p>
    <w:p w14:paraId="668706B6" w14:textId="77777777" w:rsidR="00A21281" w:rsidRPr="001C6C9E" w:rsidRDefault="00A21281" w:rsidP="00B6211D">
      <w:pPr>
        <w:rPr>
          <w:b/>
          <w:bCs/>
          <w:sz w:val="22"/>
          <w:szCs w:val="22"/>
        </w:rPr>
      </w:pPr>
    </w:p>
    <w:p w14:paraId="6519628F" w14:textId="77777777" w:rsidR="00A21281" w:rsidRPr="001C6C9E" w:rsidRDefault="00A21281" w:rsidP="00B6211D">
      <w:pPr>
        <w:rPr>
          <w:b/>
          <w:bCs/>
          <w:sz w:val="22"/>
          <w:szCs w:val="22"/>
        </w:rPr>
      </w:pPr>
    </w:p>
    <w:p w14:paraId="19E6FE1D" w14:textId="77777777" w:rsidR="00A21281" w:rsidRPr="001C6C9E" w:rsidRDefault="00A21281" w:rsidP="00B6211D">
      <w:pPr>
        <w:rPr>
          <w:b/>
          <w:bCs/>
          <w:sz w:val="22"/>
          <w:szCs w:val="22"/>
        </w:rPr>
      </w:pPr>
    </w:p>
    <w:p w14:paraId="4DAF632B" w14:textId="77777777" w:rsidR="00A21281" w:rsidRPr="001C6C9E" w:rsidRDefault="00A21281" w:rsidP="00B6211D">
      <w:pPr>
        <w:rPr>
          <w:b/>
          <w:bCs/>
          <w:sz w:val="22"/>
          <w:szCs w:val="22"/>
        </w:rPr>
      </w:pPr>
    </w:p>
    <w:p w14:paraId="5C7C5125" w14:textId="77777777" w:rsidR="00A21281" w:rsidRPr="001C6C9E" w:rsidRDefault="00A21281" w:rsidP="00B6211D">
      <w:pPr>
        <w:rPr>
          <w:b/>
          <w:bCs/>
          <w:sz w:val="22"/>
          <w:szCs w:val="22"/>
        </w:rPr>
      </w:pPr>
    </w:p>
    <w:p w14:paraId="2841E131" w14:textId="77777777" w:rsidR="00A21281" w:rsidRPr="001C6C9E" w:rsidRDefault="00A21281" w:rsidP="00B6211D">
      <w:pPr>
        <w:rPr>
          <w:b/>
          <w:bCs/>
          <w:sz w:val="22"/>
          <w:szCs w:val="22"/>
        </w:rPr>
      </w:pPr>
    </w:p>
    <w:p w14:paraId="0268EC19" w14:textId="77777777" w:rsidR="00A21281" w:rsidRPr="001C6C9E" w:rsidRDefault="00A21281" w:rsidP="00B6211D">
      <w:pPr>
        <w:rPr>
          <w:b/>
          <w:bCs/>
          <w:sz w:val="22"/>
          <w:szCs w:val="22"/>
        </w:rPr>
      </w:pPr>
    </w:p>
    <w:p w14:paraId="0E361FA7" w14:textId="77777777" w:rsidR="00A21281" w:rsidRPr="001C6C9E" w:rsidRDefault="00A21281" w:rsidP="00B6211D">
      <w:pPr>
        <w:rPr>
          <w:b/>
          <w:bCs/>
          <w:sz w:val="22"/>
          <w:szCs w:val="22"/>
        </w:rPr>
      </w:pPr>
    </w:p>
    <w:p w14:paraId="4D68EF5C" w14:textId="77777777" w:rsidR="00A21281" w:rsidRPr="001C6C9E" w:rsidRDefault="00A21281" w:rsidP="00B6211D">
      <w:pPr>
        <w:rPr>
          <w:b/>
          <w:bCs/>
          <w:sz w:val="22"/>
          <w:szCs w:val="22"/>
        </w:rPr>
      </w:pPr>
    </w:p>
    <w:p w14:paraId="4DB374E9" w14:textId="77777777" w:rsidR="00A21281" w:rsidRPr="001C6C9E" w:rsidRDefault="00A21281" w:rsidP="00B6211D">
      <w:pPr>
        <w:rPr>
          <w:b/>
          <w:bCs/>
          <w:sz w:val="22"/>
          <w:szCs w:val="22"/>
        </w:rPr>
      </w:pPr>
    </w:p>
    <w:p w14:paraId="7898FC56" w14:textId="77777777" w:rsidR="00A21281" w:rsidRPr="001C6C9E" w:rsidRDefault="00A21281" w:rsidP="00B6211D">
      <w:pPr>
        <w:rPr>
          <w:b/>
          <w:bCs/>
          <w:sz w:val="22"/>
          <w:szCs w:val="22"/>
        </w:rPr>
      </w:pPr>
    </w:p>
    <w:p w14:paraId="20156C73" w14:textId="77777777" w:rsidR="00A21281" w:rsidRPr="001C6C9E" w:rsidRDefault="00A21281" w:rsidP="00B6211D">
      <w:pPr>
        <w:rPr>
          <w:b/>
          <w:bCs/>
          <w:sz w:val="22"/>
          <w:szCs w:val="22"/>
        </w:rPr>
      </w:pPr>
    </w:p>
    <w:p w14:paraId="70EE3F55" w14:textId="77777777" w:rsidR="00A21281" w:rsidRPr="001C6C9E" w:rsidRDefault="00A21281" w:rsidP="00B6211D">
      <w:pPr>
        <w:rPr>
          <w:b/>
          <w:bCs/>
          <w:sz w:val="22"/>
          <w:szCs w:val="22"/>
        </w:rPr>
      </w:pPr>
    </w:p>
    <w:p w14:paraId="7F008B9F" w14:textId="77777777" w:rsidR="00A21281" w:rsidRPr="001C6C9E" w:rsidRDefault="00A21281" w:rsidP="00B6211D">
      <w:pPr>
        <w:rPr>
          <w:b/>
          <w:bCs/>
          <w:sz w:val="22"/>
          <w:szCs w:val="22"/>
        </w:rPr>
      </w:pPr>
    </w:p>
    <w:p w14:paraId="52F95AC1" w14:textId="77777777" w:rsidR="00A21281" w:rsidRPr="001C6C9E" w:rsidRDefault="00A21281" w:rsidP="00B660E6">
      <w:pPr>
        <w:jc w:val="center"/>
        <w:rPr>
          <w:b/>
          <w:bCs/>
          <w:sz w:val="22"/>
          <w:szCs w:val="22"/>
        </w:rPr>
      </w:pPr>
      <w:r w:rsidRPr="001C6C9E">
        <w:rPr>
          <w:b/>
          <w:bCs/>
          <w:sz w:val="22"/>
          <w:szCs w:val="22"/>
        </w:rPr>
        <w:t>B. PAKUOTĖS LAPELIS</w:t>
      </w:r>
    </w:p>
    <w:p w14:paraId="431B9207" w14:textId="77777777" w:rsidR="00A21281" w:rsidRPr="001C6C9E" w:rsidRDefault="00A21281" w:rsidP="00B6211D">
      <w:pPr>
        <w:rPr>
          <w:b/>
          <w:bCs/>
          <w:sz w:val="22"/>
          <w:szCs w:val="22"/>
        </w:rPr>
      </w:pPr>
    </w:p>
    <w:p w14:paraId="13BDF04F" w14:textId="77777777" w:rsidR="00A21281" w:rsidRPr="001C6C9E" w:rsidRDefault="00A21281" w:rsidP="00B6211D">
      <w:pPr>
        <w:overflowPunct/>
        <w:autoSpaceDE/>
        <w:autoSpaceDN/>
        <w:adjustRightInd/>
        <w:spacing w:after="200" w:line="276" w:lineRule="auto"/>
        <w:textAlignment w:val="auto"/>
        <w:rPr>
          <w:b/>
          <w:bCs/>
          <w:sz w:val="22"/>
          <w:szCs w:val="22"/>
        </w:rPr>
      </w:pPr>
      <w:r w:rsidRPr="001C6C9E">
        <w:rPr>
          <w:b/>
          <w:bCs/>
          <w:sz w:val="22"/>
          <w:szCs w:val="22"/>
        </w:rPr>
        <w:br w:type="page"/>
      </w:r>
    </w:p>
    <w:p w14:paraId="78B8D166" w14:textId="77777777" w:rsidR="00A21281" w:rsidRPr="001C6C9E" w:rsidRDefault="00A21281" w:rsidP="003714B9">
      <w:pPr>
        <w:jc w:val="center"/>
        <w:rPr>
          <w:b/>
          <w:bCs/>
          <w:sz w:val="22"/>
          <w:szCs w:val="22"/>
        </w:rPr>
      </w:pPr>
      <w:r w:rsidRPr="001C6C9E">
        <w:rPr>
          <w:b/>
          <w:bCs/>
          <w:sz w:val="22"/>
          <w:szCs w:val="22"/>
        </w:rPr>
        <w:lastRenderedPageBreak/>
        <w:t>Pakuotės lapelis:</w:t>
      </w:r>
      <w:r w:rsidRPr="001C6C9E">
        <w:rPr>
          <w:b/>
          <w:bCs/>
          <w:iCs/>
          <w:sz w:val="22"/>
          <w:szCs w:val="22"/>
        </w:rPr>
        <w:t xml:space="preserve"> </w:t>
      </w:r>
      <w:r w:rsidRPr="001C6C9E">
        <w:rPr>
          <w:b/>
          <w:bCs/>
          <w:sz w:val="22"/>
          <w:szCs w:val="22"/>
        </w:rPr>
        <w:t>informacija vartotojui</w:t>
      </w:r>
      <w:r w:rsidRPr="001C6C9E" w:rsidDel="006A3277">
        <w:rPr>
          <w:b/>
          <w:bCs/>
          <w:sz w:val="22"/>
          <w:szCs w:val="22"/>
        </w:rPr>
        <w:t xml:space="preserve"> </w:t>
      </w:r>
    </w:p>
    <w:p w14:paraId="654639ED" w14:textId="77777777" w:rsidR="00A21281" w:rsidRPr="001C6C9E" w:rsidRDefault="00A21281" w:rsidP="003714B9">
      <w:pPr>
        <w:jc w:val="center"/>
        <w:rPr>
          <w:b/>
          <w:bCs/>
          <w:sz w:val="22"/>
          <w:szCs w:val="22"/>
        </w:rPr>
      </w:pPr>
    </w:p>
    <w:p w14:paraId="52292D50" w14:textId="68B84C0B" w:rsidR="00A21281" w:rsidRPr="001C6C9E" w:rsidRDefault="00A21281" w:rsidP="003714B9">
      <w:pPr>
        <w:jc w:val="center"/>
        <w:rPr>
          <w:b/>
          <w:sz w:val="22"/>
          <w:szCs w:val="22"/>
        </w:rPr>
      </w:pPr>
      <w:r w:rsidRPr="001C6C9E">
        <w:rPr>
          <w:b/>
          <w:sz w:val="22"/>
          <w:szCs w:val="22"/>
        </w:rPr>
        <w:t>Acic 5</w:t>
      </w:r>
      <w:r w:rsidR="00585A2D">
        <w:rPr>
          <w:b/>
          <w:sz w:val="22"/>
          <w:szCs w:val="22"/>
        </w:rPr>
        <w:t> </w:t>
      </w:r>
      <w:r w:rsidRPr="001C6C9E">
        <w:rPr>
          <w:b/>
          <w:sz w:val="22"/>
          <w:szCs w:val="22"/>
        </w:rPr>
        <w:t>% kremas</w:t>
      </w:r>
    </w:p>
    <w:p w14:paraId="10BC2557" w14:textId="77777777" w:rsidR="00A21281" w:rsidRPr="001C6C9E" w:rsidRDefault="00A21281" w:rsidP="003714B9">
      <w:pPr>
        <w:jc w:val="center"/>
        <w:rPr>
          <w:sz w:val="22"/>
          <w:szCs w:val="22"/>
        </w:rPr>
      </w:pPr>
      <w:r w:rsidRPr="001C6C9E">
        <w:rPr>
          <w:sz w:val="22"/>
          <w:szCs w:val="22"/>
        </w:rPr>
        <w:t>Acikloviras</w:t>
      </w:r>
    </w:p>
    <w:p w14:paraId="1CF134D4" w14:textId="77777777" w:rsidR="00A21281" w:rsidRPr="001C6C9E" w:rsidRDefault="00A21281" w:rsidP="003714B9">
      <w:pPr>
        <w:jc w:val="center"/>
        <w:rPr>
          <w:sz w:val="22"/>
          <w:szCs w:val="22"/>
        </w:rPr>
      </w:pPr>
    </w:p>
    <w:p w14:paraId="6C8461A9" w14:textId="77777777" w:rsidR="00A21281" w:rsidRPr="001C6C9E" w:rsidRDefault="00A21281" w:rsidP="00B6211D">
      <w:pPr>
        <w:rPr>
          <w:b/>
          <w:sz w:val="22"/>
          <w:szCs w:val="22"/>
        </w:rPr>
      </w:pPr>
      <w:r w:rsidRPr="001C6C9E">
        <w:rPr>
          <w:b/>
          <w:sz w:val="22"/>
          <w:szCs w:val="22"/>
        </w:rPr>
        <w:t xml:space="preserve">Atidžiai perskaitykite visą šį lapelį, prieš pradėdami vartoti šį vaistą, nes jame pateikiama Jums svarbi informacija. </w:t>
      </w:r>
    </w:p>
    <w:p w14:paraId="2DA37686" w14:textId="014A231B" w:rsidR="00A21281" w:rsidRPr="001C6C9E" w:rsidRDefault="00A21281" w:rsidP="00B6211D">
      <w:pPr>
        <w:rPr>
          <w:b/>
          <w:sz w:val="22"/>
          <w:szCs w:val="22"/>
        </w:rPr>
      </w:pPr>
      <w:r w:rsidRPr="001C6C9E">
        <w:rPr>
          <w:sz w:val="22"/>
          <w:szCs w:val="22"/>
        </w:rPr>
        <w:t>Visada vartokite šį vaistą tiksliai kaip aprašyta šiame lapelyje arba kaip nurodė gydytojas arba vaistininkas.</w:t>
      </w:r>
    </w:p>
    <w:p w14:paraId="7306BC55" w14:textId="77777777" w:rsidR="00A21281" w:rsidRPr="001C6C9E" w:rsidRDefault="00A21281" w:rsidP="00B6211D">
      <w:pPr>
        <w:ind w:left="567" w:hanging="567"/>
        <w:rPr>
          <w:sz w:val="22"/>
          <w:szCs w:val="22"/>
        </w:rPr>
      </w:pPr>
      <w:r w:rsidRPr="001C6C9E">
        <w:rPr>
          <w:sz w:val="22"/>
          <w:szCs w:val="22"/>
        </w:rPr>
        <w:t>-</w:t>
      </w:r>
      <w:r w:rsidRPr="001C6C9E">
        <w:rPr>
          <w:sz w:val="22"/>
          <w:szCs w:val="22"/>
        </w:rPr>
        <w:tab/>
        <w:t>Neišmeskite lapelio, nes vėl gali prireikti jį perskaityti.</w:t>
      </w:r>
    </w:p>
    <w:p w14:paraId="4FFAFA11" w14:textId="151DBB46" w:rsidR="00A21281" w:rsidRPr="001C6C9E" w:rsidRDefault="00A21281" w:rsidP="00102A73">
      <w:pPr>
        <w:ind w:left="567" w:hanging="567"/>
        <w:rPr>
          <w:sz w:val="22"/>
          <w:szCs w:val="22"/>
        </w:rPr>
      </w:pPr>
      <w:r w:rsidRPr="001C6C9E">
        <w:rPr>
          <w:sz w:val="22"/>
          <w:szCs w:val="22"/>
        </w:rPr>
        <w:t>-</w:t>
      </w:r>
      <w:r w:rsidRPr="001C6C9E">
        <w:rPr>
          <w:sz w:val="22"/>
          <w:szCs w:val="22"/>
        </w:rPr>
        <w:tab/>
        <w:t>Jeigu norite sužinoti daugiau arba pasitarti, kreipkitės į vaistininką.</w:t>
      </w:r>
    </w:p>
    <w:p w14:paraId="6A583624" w14:textId="77777777" w:rsidR="00A21281" w:rsidRPr="001C6C9E" w:rsidRDefault="00A21281" w:rsidP="003D1E18">
      <w:pPr>
        <w:numPr>
          <w:ilvl w:val="0"/>
          <w:numId w:val="27"/>
        </w:numPr>
        <w:tabs>
          <w:tab w:val="left" w:pos="567"/>
        </w:tabs>
        <w:overflowPunct/>
        <w:autoSpaceDE/>
        <w:autoSpaceDN/>
        <w:adjustRightInd/>
        <w:ind w:left="567" w:hanging="567"/>
        <w:textAlignment w:val="auto"/>
        <w:rPr>
          <w:sz w:val="22"/>
          <w:szCs w:val="22"/>
        </w:rPr>
      </w:pPr>
      <w:r w:rsidRPr="001C6C9E">
        <w:rPr>
          <w:sz w:val="22"/>
          <w:szCs w:val="22"/>
        </w:rPr>
        <w:t>Jei pasireiškė šalutinis poveikis (net jeigu jis šiame lapelyje nenurodytas), kreipkitės į gydytoją arba vaistininką.</w:t>
      </w:r>
      <w:r w:rsidRPr="001C6C9E">
        <w:rPr>
          <w:noProof/>
          <w:snapToGrid w:val="0"/>
          <w:sz w:val="22"/>
          <w:szCs w:val="22"/>
        </w:rPr>
        <w:t xml:space="preserve"> </w:t>
      </w:r>
      <w:r w:rsidRPr="001C6C9E">
        <w:rPr>
          <w:noProof/>
          <w:sz w:val="22"/>
          <w:szCs w:val="22"/>
        </w:rPr>
        <w:t>Žr. 4 skyrių.</w:t>
      </w:r>
    </w:p>
    <w:p w14:paraId="5521E65B" w14:textId="30A6309E" w:rsidR="00102A73" w:rsidRDefault="00102A73" w:rsidP="00102A73">
      <w:pPr>
        <w:ind w:left="567" w:hanging="567"/>
        <w:rPr>
          <w:sz w:val="22"/>
          <w:szCs w:val="22"/>
        </w:rPr>
      </w:pPr>
      <w:r w:rsidRPr="001C6C9E">
        <w:rPr>
          <w:sz w:val="22"/>
          <w:szCs w:val="22"/>
        </w:rPr>
        <w:t>-</w:t>
      </w:r>
      <w:r w:rsidRPr="001C6C9E">
        <w:rPr>
          <w:sz w:val="22"/>
          <w:szCs w:val="22"/>
        </w:rPr>
        <w:tab/>
        <w:t>J</w:t>
      </w:r>
      <w:r>
        <w:rPr>
          <w:sz w:val="22"/>
          <w:szCs w:val="22"/>
        </w:rPr>
        <w:t>e</w:t>
      </w:r>
      <w:r w:rsidRPr="001C6C9E">
        <w:rPr>
          <w:sz w:val="22"/>
          <w:szCs w:val="22"/>
        </w:rPr>
        <w:t xml:space="preserve">igu </w:t>
      </w:r>
      <w:r>
        <w:rPr>
          <w:sz w:val="22"/>
          <w:szCs w:val="22"/>
        </w:rPr>
        <w:t xml:space="preserve">per 10 dienų </w:t>
      </w:r>
      <w:r w:rsidRPr="00102A73">
        <w:rPr>
          <w:sz w:val="22"/>
          <w:szCs w:val="22"/>
        </w:rPr>
        <w:t>Jūsų savijauta nepagerėjo arba net pablogėjo, kreipkitės į gydytoją.</w:t>
      </w:r>
    </w:p>
    <w:p w14:paraId="5E819E9C" w14:textId="77777777" w:rsidR="00A21281" w:rsidRPr="001C6C9E" w:rsidRDefault="00A21281" w:rsidP="00102A73">
      <w:pPr>
        <w:ind w:left="567" w:hanging="567"/>
        <w:rPr>
          <w:sz w:val="22"/>
          <w:szCs w:val="22"/>
        </w:rPr>
      </w:pPr>
    </w:p>
    <w:p w14:paraId="2DAE9DBD" w14:textId="77777777" w:rsidR="00A21281" w:rsidRPr="001C6C9E" w:rsidRDefault="00A21281" w:rsidP="00B6211D">
      <w:pPr>
        <w:rPr>
          <w:b/>
          <w:sz w:val="22"/>
          <w:szCs w:val="22"/>
        </w:rPr>
      </w:pPr>
      <w:r w:rsidRPr="001C6C9E">
        <w:rPr>
          <w:b/>
          <w:sz w:val="22"/>
          <w:szCs w:val="22"/>
        </w:rPr>
        <w:t>Apie ką rašoma šiame lapelyje?</w:t>
      </w:r>
    </w:p>
    <w:p w14:paraId="1EE6380D" w14:textId="77777777" w:rsidR="00A21281" w:rsidRPr="001C6C9E" w:rsidRDefault="00A21281" w:rsidP="00B6211D">
      <w:pPr>
        <w:ind w:left="567" w:hanging="567"/>
        <w:rPr>
          <w:sz w:val="22"/>
          <w:szCs w:val="22"/>
        </w:rPr>
      </w:pPr>
      <w:r w:rsidRPr="001C6C9E">
        <w:rPr>
          <w:sz w:val="22"/>
          <w:szCs w:val="22"/>
        </w:rPr>
        <w:t>1.</w:t>
      </w:r>
      <w:r w:rsidRPr="001C6C9E">
        <w:rPr>
          <w:sz w:val="22"/>
          <w:szCs w:val="22"/>
        </w:rPr>
        <w:tab/>
        <w:t>Kas yra Acic ir kam jis vartojamas</w:t>
      </w:r>
    </w:p>
    <w:p w14:paraId="0100FCC7" w14:textId="77777777" w:rsidR="00A21281" w:rsidRPr="001C6C9E" w:rsidRDefault="00A21281" w:rsidP="00B6211D">
      <w:pPr>
        <w:ind w:left="567" w:hanging="567"/>
        <w:rPr>
          <w:sz w:val="22"/>
          <w:szCs w:val="22"/>
        </w:rPr>
      </w:pPr>
      <w:r w:rsidRPr="001C6C9E">
        <w:rPr>
          <w:sz w:val="22"/>
          <w:szCs w:val="22"/>
        </w:rPr>
        <w:t>2.</w:t>
      </w:r>
      <w:r w:rsidRPr="001C6C9E">
        <w:rPr>
          <w:sz w:val="22"/>
          <w:szCs w:val="22"/>
        </w:rPr>
        <w:tab/>
        <w:t>Kas žinotina prieš vartojant Acic</w:t>
      </w:r>
    </w:p>
    <w:p w14:paraId="1DEE1EA9" w14:textId="77777777" w:rsidR="00A21281" w:rsidRPr="001C6C9E" w:rsidRDefault="00A21281" w:rsidP="00B6211D">
      <w:pPr>
        <w:ind w:left="567" w:hanging="567"/>
        <w:rPr>
          <w:sz w:val="22"/>
          <w:szCs w:val="22"/>
        </w:rPr>
      </w:pPr>
      <w:r w:rsidRPr="001C6C9E">
        <w:rPr>
          <w:sz w:val="22"/>
          <w:szCs w:val="22"/>
        </w:rPr>
        <w:t>3.</w:t>
      </w:r>
      <w:r w:rsidRPr="001C6C9E">
        <w:rPr>
          <w:sz w:val="22"/>
          <w:szCs w:val="22"/>
        </w:rPr>
        <w:tab/>
        <w:t>Kaip vartoti Acic</w:t>
      </w:r>
    </w:p>
    <w:p w14:paraId="531AEDFF" w14:textId="77777777" w:rsidR="00A21281" w:rsidRPr="001C6C9E" w:rsidRDefault="00A21281" w:rsidP="00B6211D">
      <w:pPr>
        <w:ind w:left="567" w:hanging="567"/>
        <w:rPr>
          <w:sz w:val="22"/>
          <w:szCs w:val="22"/>
        </w:rPr>
      </w:pPr>
      <w:r w:rsidRPr="001C6C9E">
        <w:rPr>
          <w:sz w:val="22"/>
          <w:szCs w:val="22"/>
        </w:rPr>
        <w:t>4.</w:t>
      </w:r>
      <w:r w:rsidRPr="001C6C9E">
        <w:rPr>
          <w:sz w:val="22"/>
          <w:szCs w:val="22"/>
        </w:rPr>
        <w:tab/>
        <w:t>Galimas šalutinis poveikis</w:t>
      </w:r>
    </w:p>
    <w:p w14:paraId="4B29223F" w14:textId="77777777" w:rsidR="00A21281" w:rsidRPr="001C6C9E" w:rsidRDefault="00A21281" w:rsidP="00B6211D">
      <w:pPr>
        <w:ind w:left="567" w:hanging="567"/>
        <w:rPr>
          <w:sz w:val="22"/>
          <w:szCs w:val="22"/>
        </w:rPr>
      </w:pPr>
      <w:r w:rsidRPr="001C6C9E">
        <w:rPr>
          <w:sz w:val="22"/>
          <w:szCs w:val="22"/>
        </w:rPr>
        <w:t>5.</w:t>
      </w:r>
      <w:r w:rsidRPr="001C6C9E">
        <w:rPr>
          <w:sz w:val="22"/>
          <w:szCs w:val="22"/>
        </w:rPr>
        <w:tab/>
        <w:t>Kaip laikyti Acic</w:t>
      </w:r>
    </w:p>
    <w:p w14:paraId="04139B83" w14:textId="77777777" w:rsidR="00A21281" w:rsidRPr="001C6C9E" w:rsidRDefault="00A21281" w:rsidP="00B6211D">
      <w:pPr>
        <w:ind w:left="567" w:hanging="567"/>
        <w:rPr>
          <w:sz w:val="22"/>
          <w:szCs w:val="22"/>
        </w:rPr>
      </w:pPr>
      <w:r w:rsidRPr="001C6C9E">
        <w:rPr>
          <w:sz w:val="22"/>
          <w:szCs w:val="22"/>
        </w:rPr>
        <w:t>6.</w:t>
      </w:r>
      <w:r w:rsidRPr="001C6C9E">
        <w:rPr>
          <w:sz w:val="22"/>
          <w:szCs w:val="22"/>
        </w:rPr>
        <w:tab/>
        <w:t>Pakuotės turinys ir kita informacija</w:t>
      </w:r>
    </w:p>
    <w:p w14:paraId="7F41B525" w14:textId="77777777" w:rsidR="00A21281" w:rsidRPr="001C6C9E" w:rsidRDefault="00A21281" w:rsidP="00B6211D">
      <w:pPr>
        <w:rPr>
          <w:sz w:val="22"/>
          <w:szCs w:val="22"/>
        </w:rPr>
      </w:pPr>
    </w:p>
    <w:p w14:paraId="16CF545D" w14:textId="77777777" w:rsidR="00A21281" w:rsidRPr="001C6C9E" w:rsidRDefault="00A21281" w:rsidP="00B6211D">
      <w:pPr>
        <w:rPr>
          <w:sz w:val="22"/>
          <w:szCs w:val="22"/>
        </w:rPr>
      </w:pPr>
    </w:p>
    <w:p w14:paraId="2AE43A72" w14:textId="77777777" w:rsidR="00A21281" w:rsidRPr="001C6C9E" w:rsidRDefault="00A21281" w:rsidP="003714B9">
      <w:pPr>
        <w:ind w:left="567" w:hanging="567"/>
        <w:rPr>
          <w:b/>
          <w:sz w:val="22"/>
          <w:szCs w:val="22"/>
        </w:rPr>
      </w:pPr>
      <w:r w:rsidRPr="001C6C9E">
        <w:rPr>
          <w:b/>
          <w:sz w:val="22"/>
          <w:szCs w:val="22"/>
        </w:rPr>
        <w:t>1.</w:t>
      </w:r>
      <w:r w:rsidRPr="001C6C9E">
        <w:rPr>
          <w:b/>
          <w:sz w:val="22"/>
          <w:szCs w:val="22"/>
        </w:rPr>
        <w:tab/>
        <w:t>Kas yra Acic ir kam jis vartojamas</w:t>
      </w:r>
    </w:p>
    <w:p w14:paraId="10A2E5E8" w14:textId="77777777" w:rsidR="00A21281" w:rsidRPr="001C6C9E" w:rsidRDefault="00A21281" w:rsidP="00B6211D">
      <w:pPr>
        <w:rPr>
          <w:b/>
          <w:sz w:val="22"/>
          <w:szCs w:val="22"/>
        </w:rPr>
      </w:pPr>
    </w:p>
    <w:p w14:paraId="545ABB7D" w14:textId="1A11054B" w:rsidR="00A21281" w:rsidRPr="001C6C9E" w:rsidRDefault="00A21281" w:rsidP="00B6211D">
      <w:pPr>
        <w:rPr>
          <w:sz w:val="22"/>
          <w:szCs w:val="22"/>
        </w:rPr>
      </w:pPr>
      <w:r w:rsidRPr="001C6C9E">
        <w:rPr>
          <w:sz w:val="22"/>
          <w:szCs w:val="22"/>
        </w:rPr>
        <w:t>Jūsų vaist</w:t>
      </w:r>
      <w:r w:rsidR="00CD0833">
        <w:rPr>
          <w:sz w:val="22"/>
          <w:szCs w:val="22"/>
        </w:rPr>
        <w:t>o</w:t>
      </w:r>
      <w:r w:rsidRPr="001C6C9E">
        <w:rPr>
          <w:sz w:val="22"/>
          <w:szCs w:val="22"/>
        </w:rPr>
        <w:t xml:space="preserve"> pavadinimas yra Acic. Jis priklauso vaist</w:t>
      </w:r>
      <w:r w:rsidR="00CD0833">
        <w:rPr>
          <w:sz w:val="22"/>
          <w:szCs w:val="22"/>
        </w:rPr>
        <w:t>ų</w:t>
      </w:r>
      <w:r w:rsidRPr="001C6C9E">
        <w:rPr>
          <w:sz w:val="22"/>
          <w:szCs w:val="22"/>
        </w:rPr>
        <w:t xml:space="preserve"> grupei, kuri yra skirta virusinių infekcijų gydymui.</w:t>
      </w:r>
    </w:p>
    <w:p w14:paraId="37D78BD1" w14:textId="77777777" w:rsidR="00A21281" w:rsidRPr="001C6C9E" w:rsidRDefault="00A21281" w:rsidP="00B6211D">
      <w:pPr>
        <w:rPr>
          <w:sz w:val="22"/>
          <w:szCs w:val="22"/>
        </w:rPr>
      </w:pPr>
    </w:p>
    <w:p w14:paraId="631BAFDC" w14:textId="77777777" w:rsidR="00A21281" w:rsidRPr="001C6C9E" w:rsidRDefault="00A21281" w:rsidP="00B6211D">
      <w:pPr>
        <w:rPr>
          <w:sz w:val="22"/>
          <w:szCs w:val="22"/>
        </w:rPr>
      </w:pPr>
      <w:r w:rsidRPr="001C6C9E">
        <w:rPr>
          <w:sz w:val="22"/>
          <w:szCs w:val="22"/>
        </w:rPr>
        <w:t xml:space="preserve">Acic yra skirtas odos ir lūpų pūslelinės, kurią sukelia </w:t>
      </w:r>
      <w:r w:rsidRPr="001C6C9E">
        <w:rPr>
          <w:i/>
          <w:sz w:val="22"/>
          <w:szCs w:val="22"/>
        </w:rPr>
        <w:t>Herpes simplex</w:t>
      </w:r>
      <w:r w:rsidRPr="001C6C9E">
        <w:rPr>
          <w:sz w:val="22"/>
          <w:szCs w:val="22"/>
        </w:rPr>
        <w:t xml:space="preserve"> virusas,</w:t>
      </w:r>
      <w:r w:rsidRPr="001C6C9E" w:rsidDel="00681DD9">
        <w:rPr>
          <w:sz w:val="22"/>
          <w:szCs w:val="22"/>
        </w:rPr>
        <w:t xml:space="preserve"> </w:t>
      </w:r>
      <w:r w:rsidRPr="001C6C9E">
        <w:rPr>
          <w:sz w:val="22"/>
          <w:szCs w:val="22"/>
        </w:rPr>
        <w:t xml:space="preserve">gydymui. </w:t>
      </w:r>
    </w:p>
    <w:p w14:paraId="38366A15" w14:textId="77777777" w:rsidR="00A21281" w:rsidRPr="001C6C9E" w:rsidRDefault="00A21281" w:rsidP="00B6211D">
      <w:pPr>
        <w:rPr>
          <w:sz w:val="22"/>
          <w:szCs w:val="22"/>
        </w:rPr>
      </w:pPr>
    </w:p>
    <w:p w14:paraId="1A907555" w14:textId="77777777" w:rsidR="00A21281" w:rsidRPr="001C6C9E" w:rsidRDefault="00A21281" w:rsidP="00B6211D">
      <w:pPr>
        <w:rPr>
          <w:sz w:val="22"/>
          <w:szCs w:val="22"/>
        </w:rPr>
      </w:pPr>
    </w:p>
    <w:p w14:paraId="32F1FF38" w14:textId="77777777" w:rsidR="00A21281" w:rsidRPr="001C6C9E" w:rsidRDefault="00A21281" w:rsidP="003714B9">
      <w:pPr>
        <w:ind w:left="567" w:hanging="567"/>
        <w:rPr>
          <w:b/>
          <w:sz w:val="22"/>
          <w:szCs w:val="22"/>
        </w:rPr>
      </w:pPr>
      <w:r w:rsidRPr="001C6C9E">
        <w:rPr>
          <w:b/>
          <w:sz w:val="22"/>
          <w:szCs w:val="22"/>
        </w:rPr>
        <w:t>2.</w:t>
      </w:r>
      <w:r w:rsidRPr="001C6C9E">
        <w:rPr>
          <w:b/>
          <w:sz w:val="22"/>
          <w:szCs w:val="22"/>
        </w:rPr>
        <w:tab/>
        <w:t>Kas žinotina prieš vartojant Acic</w:t>
      </w:r>
    </w:p>
    <w:p w14:paraId="08D8C9CF" w14:textId="77777777" w:rsidR="00A21281" w:rsidRPr="001C6C9E" w:rsidRDefault="00A21281" w:rsidP="00B6211D">
      <w:pPr>
        <w:rPr>
          <w:sz w:val="22"/>
          <w:szCs w:val="22"/>
        </w:rPr>
      </w:pPr>
    </w:p>
    <w:p w14:paraId="7FC2C218" w14:textId="77777777" w:rsidR="00A21281" w:rsidRPr="001C6C9E" w:rsidRDefault="00A21281" w:rsidP="00B6211D">
      <w:pPr>
        <w:rPr>
          <w:b/>
          <w:sz w:val="22"/>
          <w:szCs w:val="22"/>
        </w:rPr>
      </w:pPr>
      <w:r w:rsidRPr="001C6C9E">
        <w:rPr>
          <w:b/>
          <w:sz w:val="22"/>
          <w:szCs w:val="22"/>
        </w:rPr>
        <w:t>Acic vartoti negalima:</w:t>
      </w:r>
    </w:p>
    <w:p w14:paraId="6D9CFFE3" w14:textId="708A215C" w:rsidR="00A21281" w:rsidRPr="001C6C9E" w:rsidRDefault="00A21281" w:rsidP="003D1E18">
      <w:pPr>
        <w:numPr>
          <w:ilvl w:val="0"/>
          <w:numId w:val="14"/>
        </w:numPr>
        <w:tabs>
          <w:tab w:val="clear" w:pos="1080"/>
          <w:tab w:val="num" w:pos="567"/>
          <w:tab w:val="num" w:pos="720"/>
        </w:tabs>
        <w:ind w:left="540" w:hanging="540"/>
        <w:rPr>
          <w:sz w:val="22"/>
          <w:szCs w:val="22"/>
        </w:rPr>
      </w:pPr>
      <w:r w:rsidRPr="001C6C9E">
        <w:rPr>
          <w:sz w:val="22"/>
          <w:szCs w:val="22"/>
        </w:rPr>
        <w:t>jeigu yra</w:t>
      </w:r>
      <w:r w:rsidR="00511740">
        <w:rPr>
          <w:sz w:val="22"/>
          <w:szCs w:val="22"/>
        </w:rPr>
        <w:t xml:space="preserve"> </w:t>
      </w:r>
      <w:r w:rsidRPr="001C6C9E">
        <w:rPr>
          <w:sz w:val="22"/>
          <w:szCs w:val="22"/>
        </w:rPr>
        <w:t>alergija aciklovirui, valaciklovirui, propilenglikoliui ar bet kuriai pagalbinei šio vaisto medžiagai (jos išvardytos 6 skyriuje).</w:t>
      </w:r>
    </w:p>
    <w:p w14:paraId="3B119A55" w14:textId="77777777" w:rsidR="00A21281" w:rsidRPr="001C6C9E" w:rsidRDefault="00A21281" w:rsidP="003714B9">
      <w:pPr>
        <w:tabs>
          <w:tab w:val="num" w:pos="567"/>
        </w:tabs>
        <w:ind w:left="567" w:hanging="567"/>
        <w:rPr>
          <w:sz w:val="22"/>
          <w:szCs w:val="22"/>
        </w:rPr>
      </w:pPr>
      <w:r w:rsidRPr="001C6C9E">
        <w:rPr>
          <w:sz w:val="22"/>
          <w:szCs w:val="22"/>
        </w:rPr>
        <w:t>-</w:t>
      </w:r>
      <w:r w:rsidRPr="001C6C9E">
        <w:rPr>
          <w:sz w:val="22"/>
          <w:szCs w:val="22"/>
        </w:rPr>
        <w:tab/>
        <w:t>jei reikia tepti burnos akių ar lyties organų gleivinę (gali sukelti sudirginimą).</w:t>
      </w:r>
    </w:p>
    <w:p w14:paraId="2D5A73E4" w14:textId="77777777" w:rsidR="00A21281" w:rsidRPr="001C6C9E" w:rsidRDefault="00A21281" w:rsidP="00B6211D">
      <w:pPr>
        <w:rPr>
          <w:sz w:val="22"/>
          <w:szCs w:val="22"/>
        </w:rPr>
      </w:pPr>
    </w:p>
    <w:p w14:paraId="021CB079" w14:textId="77777777" w:rsidR="00A21281" w:rsidRPr="001C6C9E" w:rsidDel="00681DD9" w:rsidRDefault="00A21281" w:rsidP="00B6211D">
      <w:pPr>
        <w:rPr>
          <w:sz w:val="22"/>
          <w:szCs w:val="22"/>
        </w:rPr>
      </w:pPr>
      <w:r w:rsidRPr="001C6C9E" w:rsidDel="00681DD9">
        <w:rPr>
          <w:sz w:val="22"/>
          <w:szCs w:val="22"/>
        </w:rPr>
        <w:t>Nevartokite Acic, jeigu jums tinka kuris nors iš paminėtų įspėjimų. Jeigu abejojate, pasakykite apie tai savo gydytojui arba vaistininkui prieš vartodami Acic.</w:t>
      </w:r>
    </w:p>
    <w:p w14:paraId="21AABFBE" w14:textId="77777777" w:rsidR="00A21281" w:rsidRPr="001C6C9E" w:rsidRDefault="00A21281" w:rsidP="00B6211D">
      <w:pPr>
        <w:rPr>
          <w:sz w:val="22"/>
          <w:szCs w:val="22"/>
        </w:rPr>
      </w:pPr>
    </w:p>
    <w:p w14:paraId="2E8A8ED4" w14:textId="77777777" w:rsidR="00A21281" w:rsidRPr="001C6C9E" w:rsidRDefault="00A21281" w:rsidP="003714B9">
      <w:pPr>
        <w:numPr>
          <w:ilvl w:val="12"/>
          <w:numId w:val="0"/>
        </w:numPr>
        <w:tabs>
          <w:tab w:val="num" w:pos="1080"/>
        </w:tabs>
        <w:ind w:right="-2"/>
        <w:rPr>
          <w:b/>
          <w:sz w:val="22"/>
          <w:szCs w:val="22"/>
        </w:rPr>
      </w:pPr>
      <w:r w:rsidRPr="001C6C9E">
        <w:rPr>
          <w:b/>
          <w:sz w:val="22"/>
          <w:szCs w:val="22"/>
        </w:rPr>
        <w:t>Įspėjimai ir atsargumo priemonės</w:t>
      </w:r>
    </w:p>
    <w:p w14:paraId="14962B57" w14:textId="77777777" w:rsidR="00A21281" w:rsidRPr="001C6C9E" w:rsidRDefault="00A21281" w:rsidP="003714B9">
      <w:pPr>
        <w:numPr>
          <w:ilvl w:val="12"/>
          <w:numId w:val="0"/>
        </w:numPr>
        <w:tabs>
          <w:tab w:val="num" w:pos="0"/>
        </w:tabs>
        <w:ind w:right="-2"/>
        <w:rPr>
          <w:sz w:val="22"/>
          <w:szCs w:val="22"/>
        </w:rPr>
      </w:pPr>
      <w:r w:rsidRPr="001C6C9E">
        <w:rPr>
          <w:noProof/>
          <w:sz w:val="22"/>
          <w:szCs w:val="22"/>
        </w:rPr>
        <w:t xml:space="preserve">Pasitarkite su gydytoju arba vaistininku, prieš pradėdami vartoti Acic </w:t>
      </w:r>
      <w:r w:rsidRPr="001C6C9E">
        <w:rPr>
          <w:sz w:val="22"/>
          <w:szCs w:val="22"/>
        </w:rPr>
        <w:t>jeigu Jūsų imunitetas dėl kokių nors priežasčių gali būti susilpnėjęs. Tuomet prieš pradėdami vartoti kremo, pasitarkite su gydytoju arba vaistininku.</w:t>
      </w:r>
    </w:p>
    <w:p w14:paraId="664033B5" w14:textId="77777777" w:rsidR="00A21281" w:rsidRPr="001C6C9E" w:rsidRDefault="00A21281" w:rsidP="003714B9">
      <w:pPr>
        <w:pStyle w:val="Sraopastraipa"/>
        <w:numPr>
          <w:ilvl w:val="0"/>
          <w:numId w:val="21"/>
        </w:numPr>
        <w:ind w:left="567" w:hanging="567"/>
        <w:rPr>
          <w:bCs/>
          <w:sz w:val="22"/>
          <w:szCs w:val="22"/>
        </w:rPr>
      </w:pPr>
      <w:r w:rsidRPr="001C6C9E">
        <w:rPr>
          <w:sz w:val="22"/>
          <w:szCs w:val="22"/>
        </w:rPr>
        <w:t>Būtina saugotis, kad medikamento nepatektų į akis. Atsiradus pūslelių reikia saugotis, kad virusu neužkrėsti kitų žmonių.</w:t>
      </w:r>
    </w:p>
    <w:p w14:paraId="480C9220" w14:textId="77777777" w:rsidR="00A21281" w:rsidRPr="001C6C9E" w:rsidRDefault="00A21281" w:rsidP="003714B9">
      <w:pPr>
        <w:pStyle w:val="Sraopastraipa"/>
        <w:numPr>
          <w:ilvl w:val="0"/>
          <w:numId w:val="21"/>
        </w:numPr>
        <w:ind w:left="567" w:hanging="567"/>
        <w:rPr>
          <w:sz w:val="22"/>
          <w:szCs w:val="22"/>
        </w:rPr>
      </w:pPr>
      <w:r w:rsidRPr="001C6C9E">
        <w:rPr>
          <w:sz w:val="22"/>
          <w:szCs w:val="22"/>
        </w:rPr>
        <w:t>Medikamento galima vartoti tik iš išorės. Jo nuryti draudžiama.</w:t>
      </w:r>
    </w:p>
    <w:p w14:paraId="254EBAA1" w14:textId="77777777" w:rsidR="00A21281" w:rsidRPr="001C6C9E" w:rsidRDefault="00A21281" w:rsidP="00B6211D">
      <w:pPr>
        <w:rPr>
          <w:b/>
          <w:sz w:val="22"/>
          <w:szCs w:val="22"/>
        </w:rPr>
      </w:pPr>
    </w:p>
    <w:p w14:paraId="585A86A2" w14:textId="77777777" w:rsidR="00A21281" w:rsidRPr="001C6C9E" w:rsidRDefault="00A21281" w:rsidP="00B6211D">
      <w:pPr>
        <w:rPr>
          <w:b/>
          <w:sz w:val="22"/>
          <w:szCs w:val="22"/>
        </w:rPr>
      </w:pPr>
      <w:r w:rsidRPr="001C6C9E">
        <w:rPr>
          <w:b/>
          <w:sz w:val="22"/>
          <w:szCs w:val="22"/>
        </w:rPr>
        <w:t>Kiti vaistai ir Acic</w:t>
      </w:r>
    </w:p>
    <w:p w14:paraId="23EBCE05" w14:textId="77777777" w:rsidR="00F31F7F" w:rsidRPr="001C6C9E" w:rsidRDefault="00A21281" w:rsidP="00B6211D">
      <w:pPr>
        <w:rPr>
          <w:sz w:val="22"/>
          <w:szCs w:val="22"/>
        </w:rPr>
      </w:pPr>
      <w:r w:rsidRPr="001C6C9E">
        <w:rPr>
          <w:sz w:val="22"/>
          <w:szCs w:val="22"/>
        </w:rPr>
        <w:t>Jeigu vartojate arba neseniai vartojote kitų vaistų, arba dėl to nesate tikri, apie tai pasakykite gydytojui arba vaistininkui.</w:t>
      </w:r>
    </w:p>
    <w:p w14:paraId="284B4F23" w14:textId="77777777" w:rsidR="00A21281" w:rsidRPr="001C6C9E" w:rsidRDefault="00A21281" w:rsidP="003714B9">
      <w:pPr>
        <w:pStyle w:val="Sraopastraipa"/>
        <w:numPr>
          <w:ilvl w:val="0"/>
          <w:numId w:val="22"/>
        </w:numPr>
        <w:ind w:left="567" w:hanging="567"/>
        <w:rPr>
          <w:sz w:val="22"/>
          <w:szCs w:val="22"/>
        </w:rPr>
      </w:pPr>
      <w:r w:rsidRPr="001C6C9E">
        <w:rPr>
          <w:sz w:val="22"/>
          <w:szCs w:val="22"/>
        </w:rPr>
        <w:t>Acic kremas neturėtų daryti poveikio geriamiesiems vaistams.</w:t>
      </w:r>
    </w:p>
    <w:p w14:paraId="6C27C9D4" w14:textId="77777777" w:rsidR="00A21281" w:rsidRPr="001C6C9E" w:rsidRDefault="00A21281" w:rsidP="003714B9">
      <w:pPr>
        <w:pStyle w:val="Sraopastraipa"/>
        <w:numPr>
          <w:ilvl w:val="0"/>
          <w:numId w:val="22"/>
        </w:numPr>
        <w:ind w:left="567" w:hanging="567"/>
        <w:rPr>
          <w:sz w:val="22"/>
          <w:szCs w:val="22"/>
        </w:rPr>
      </w:pPr>
      <w:r w:rsidRPr="001C6C9E">
        <w:rPr>
          <w:sz w:val="22"/>
          <w:szCs w:val="22"/>
        </w:rPr>
        <w:t>Nežinoma, kokį poveikį kremas daro kitiems ant odos vartojamiems vaistams.</w:t>
      </w:r>
    </w:p>
    <w:p w14:paraId="4D76BB3B" w14:textId="77777777" w:rsidR="00A21281" w:rsidRPr="001C6C9E" w:rsidRDefault="00A21281" w:rsidP="00B6211D">
      <w:pPr>
        <w:rPr>
          <w:sz w:val="22"/>
          <w:szCs w:val="22"/>
        </w:rPr>
      </w:pPr>
    </w:p>
    <w:p w14:paraId="5EF9B1F4" w14:textId="77777777" w:rsidR="00A21281" w:rsidRPr="001C6C9E" w:rsidRDefault="00A21281" w:rsidP="00B6211D">
      <w:pPr>
        <w:rPr>
          <w:b/>
          <w:sz w:val="22"/>
          <w:szCs w:val="22"/>
        </w:rPr>
      </w:pPr>
      <w:r w:rsidRPr="001C6C9E">
        <w:rPr>
          <w:b/>
          <w:sz w:val="22"/>
          <w:szCs w:val="22"/>
        </w:rPr>
        <w:t>Nėštumas ir žindymo laikotarpis</w:t>
      </w:r>
    </w:p>
    <w:p w14:paraId="2C2CD095" w14:textId="77777777" w:rsidR="00A21281" w:rsidRPr="001C6C9E" w:rsidRDefault="00A21281" w:rsidP="00B6211D">
      <w:pPr>
        <w:rPr>
          <w:sz w:val="22"/>
          <w:szCs w:val="22"/>
        </w:rPr>
      </w:pPr>
      <w:r w:rsidRPr="001C6C9E">
        <w:rPr>
          <w:sz w:val="22"/>
          <w:szCs w:val="22"/>
        </w:rPr>
        <w:lastRenderedPageBreak/>
        <w:t>Jeigu esate nėščia, žindote kūdikį, manote, kad galbūt esate nėščia, arba planuojate pastoti, tai prieš vartodama šį vaistą, pasitarkite su gydytoju arba vaistininku.</w:t>
      </w:r>
    </w:p>
    <w:p w14:paraId="4E4AB008" w14:textId="77777777" w:rsidR="00A21281" w:rsidRPr="001C6C9E" w:rsidRDefault="00A21281" w:rsidP="003714B9">
      <w:pPr>
        <w:pStyle w:val="Sraopastraipa"/>
        <w:numPr>
          <w:ilvl w:val="0"/>
          <w:numId w:val="23"/>
        </w:numPr>
        <w:ind w:left="567" w:hanging="567"/>
        <w:rPr>
          <w:sz w:val="22"/>
          <w:szCs w:val="22"/>
        </w:rPr>
      </w:pPr>
      <w:r w:rsidRPr="001C6C9E">
        <w:rPr>
          <w:sz w:val="22"/>
          <w:szCs w:val="22"/>
        </w:rPr>
        <w:t>Acic kremo nėštumo metu galima vartoti tik tuo atveju, jei numatoma nauda yra didesnė už nežinomos rizikos galimybes.</w:t>
      </w:r>
    </w:p>
    <w:p w14:paraId="224FFCD3" w14:textId="77777777" w:rsidR="00A21281" w:rsidRPr="001C6C9E" w:rsidRDefault="00A21281" w:rsidP="003714B9">
      <w:pPr>
        <w:pStyle w:val="Sraopastraipa"/>
        <w:numPr>
          <w:ilvl w:val="0"/>
          <w:numId w:val="23"/>
        </w:numPr>
        <w:ind w:left="567" w:hanging="567"/>
        <w:rPr>
          <w:b/>
          <w:sz w:val="22"/>
          <w:szCs w:val="22"/>
        </w:rPr>
      </w:pPr>
      <w:r w:rsidRPr="001C6C9E">
        <w:rPr>
          <w:sz w:val="22"/>
          <w:szCs w:val="22"/>
        </w:rPr>
        <w:t>Yra nedaug tyrimų duomenų, kurie rodo kad sistemiškai vartojamas aci</w:t>
      </w:r>
      <w:r w:rsidR="002437A6" w:rsidRPr="001C6C9E">
        <w:rPr>
          <w:sz w:val="22"/>
          <w:szCs w:val="22"/>
        </w:rPr>
        <w:t>k</w:t>
      </w:r>
      <w:r w:rsidRPr="001C6C9E">
        <w:rPr>
          <w:sz w:val="22"/>
          <w:szCs w:val="22"/>
        </w:rPr>
        <w:t xml:space="preserve">loviras patenka į motinos pieną, tačiau dozė, kurią gautų kūdikis, žindomas Acic kremo vartojančios moters, yra nereikšminga. </w:t>
      </w:r>
    </w:p>
    <w:p w14:paraId="71A2DCED" w14:textId="77777777" w:rsidR="00A21281" w:rsidRPr="001C6C9E" w:rsidRDefault="00A21281" w:rsidP="00B6211D">
      <w:pPr>
        <w:rPr>
          <w:sz w:val="22"/>
          <w:szCs w:val="22"/>
          <w:u w:val="single"/>
        </w:rPr>
      </w:pPr>
    </w:p>
    <w:p w14:paraId="10026BBC" w14:textId="77777777" w:rsidR="00A21281" w:rsidRPr="001C6C9E" w:rsidRDefault="00A21281" w:rsidP="00B6211D">
      <w:pPr>
        <w:rPr>
          <w:b/>
          <w:sz w:val="22"/>
          <w:szCs w:val="22"/>
        </w:rPr>
      </w:pPr>
      <w:r w:rsidRPr="001C6C9E">
        <w:rPr>
          <w:b/>
          <w:sz w:val="22"/>
          <w:szCs w:val="22"/>
        </w:rPr>
        <w:t>Vairavimas ir mechanizmų valdymas</w:t>
      </w:r>
    </w:p>
    <w:p w14:paraId="47EBB3AF" w14:textId="77777777" w:rsidR="00A21281" w:rsidRPr="001C6C9E" w:rsidRDefault="00A21281" w:rsidP="00B6211D">
      <w:pPr>
        <w:rPr>
          <w:sz w:val="22"/>
          <w:szCs w:val="22"/>
        </w:rPr>
      </w:pPr>
      <w:r w:rsidRPr="001C6C9E">
        <w:rPr>
          <w:sz w:val="22"/>
          <w:szCs w:val="22"/>
        </w:rPr>
        <w:t>Šis vaistas neturėtų daryti įtakos jūsų gebėjimui vairuoti ir valdyti mechanizmus. Vis dėlto, pradėję vartoti Acic, Jūs turėtumėte palaukti, kol suprasite, kokį poveikį jis daro jūsų geboms.</w:t>
      </w:r>
    </w:p>
    <w:p w14:paraId="385916BE" w14:textId="77777777" w:rsidR="00A21281" w:rsidRPr="001C6C9E" w:rsidRDefault="00A21281" w:rsidP="00B6211D">
      <w:pPr>
        <w:rPr>
          <w:sz w:val="22"/>
          <w:szCs w:val="22"/>
        </w:rPr>
      </w:pPr>
    </w:p>
    <w:p w14:paraId="4CCA4C84" w14:textId="336040DB" w:rsidR="00A21281" w:rsidRDefault="00A21281" w:rsidP="00B6211D">
      <w:pPr>
        <w:rPr>
          <w:b/>
          <w:sz w:val="22"/>
          <w:szCs w:val="22"/>
        </w:rPr>
      </w:pPr>
      <w:r w:rsidRPr="001C6C9E">
        <w:rPr>
          <w:b/>
          <w:sz w:val="22"/>
          <w:szCs w:val="22"/>
        </w:rPr>
        <w:t>Acic sudėtyje yra propilenglikolio ir c</w:t>
      </w:r>
      <w:r w:rsidRPr="001C6C9E" w:rsidDel="00B53098">
        <w:rPr>
          <w:b/>
          <w:sz w:val="22"/>
          <w:szCs w:val="22"/>
        </w:rPr>
        <w:t>etostearilo alkoho</w:t>
      </w:r>
      <w:r w:rsidRPr="001C6C9E">
        <w:rPr>
          <w:b/>
          <w:sz w:val="22"/>
          <w:szCs w:val="22"/>
        </w:rPr>
        <w:t>lio</w:t>
      </w:r>
    </w:p>
    <w:p w14:paraId="52B3F35A" w14:textId="77777777" w:rsidR="00DB4BE9" w:rsidRDefault="00DB4BE9" w:rsidP="00DB4BE9">
      <w:pPr>
        <w:rPr>
          <w:sz w:val="22"/>
          <w:szCs w:val="22"/>
        </w:rPr>
      </w:pPr>
    </w:p>
    <w:p w14:paraId="460F9BE7" w14:textId="59595237" w:rsidR="00DB4BE9" w:rsidRDefault="00DB4BE9" w:rsidP="00DB4BE9">
      <w:pPr>
        <w:rPr>
          <w:sz w:val="22"/>
          <w:szCs w:val="22"/>
        </w:rPr>
      </w:pPr>
      <w:r w:rsidRPr="009D5905">
        <w:rPr>
          <w:sz w:val="22"/>
          <w:szCs w:val="22"/>
        </w:rPr>
        <w:t>Kiekv</w:t>
      </w:r>
      <w:r>
        <w:rPr>
          <w:sz w:val="22"/>
          <w:szCs w:val="22"/>
        </w:rPr>
        <w:t xml:space="preserve">iename šio vaisto 1 g </w:t>
      </w:r>
      <w:r w:rsidRPr="009D5905">
        <w:rPr>
          <w:sz w:val="22"/>
          <w:szCs w:val="22"/>
        </w:rPr>
        <w:t xml:space="preserve">yra </w:t>
      </w:r>
      <w:r>
        <w:rPr>
          <w:sz w:val="22"/>
          <w:szCs w:val="22"/>
        </w:rPr>
        <w:t xml:space="preserve">150 mg </w:t>
      </w:r>
      <w:r w:rsidRPr="009D5905">
        <w:rPr>
          <w:sz w:val="22"/>
          <w:szCs w:val="22"/>
        </w:rPr>
        <w:t>propilenglikolio</w:t>
      </w:r>
      <w:r>
        <w:rPr>
          <w:sz w:val="22"/>
          <w:szCs w:val="22"/>
        </w:rPr>
        <w:t>.</w:t>
      </w:r>
    </w:p>
    <w:p w14:paraId="0EA4D034" w14:textId="77777777" w:rsidR="00020AA1" w:rsidRPr="001C6C9E" w:rsidRDefault="00020AA1" w:rsidP="00B6211D">
      <w:pPr>
        <w:rPr>
          <w:b/>
          <w:sz w:val="22"/>
          <w:szCs w:val="22"/>
        </w:rPr>
      </w:pPr>
    </w:p>
    <w:p w14:paraId="3FB356EF" w14:textId="583A0439" w:rsidR="00020AA1" w:rsidRPr="00020AA1" w:rsidRDefault="00020AA1" w:rsidP="00020AA1">
      <w:pPr>
        <w:rPr>
          <w:sz w:val="22"/>
          <w:szCs w:val="22"/>
        </w:rPr>
      </w:pPr>
      <w:r w:rsidRPr="00020AA1">
        <w:rPr>
          <w:sz w:val="22"/>
          <w:szCs w:val="22"/>
        </w:rPr>
        <w:t>Propilenglikolis</w:t>
      </w:r>
      <w:r>
        <w:rPr>
          <w:sz w:val="22"/>
          <w:szCs w:val="22"/>
        </w:rPr>
        <w:t xml:space="preserve"> gali sukelti odos sudirginimą. </w:t>
      </w:r>
      <w:r w:rsidRPr="00020AA1">
        <w:rPr>
          <w:sz w:val="22"/>
          <w:szCs w:val="22"/>
        </w:rPr>
        <w:t>Kadangi šio vaisto sudėtyje yra propilenglikolio,</w:t>
      </w:r>
    </w:p>
    <w:p w14:paraId="47FB0356" w14:textId="10435F27" w:rsidR="00020AA1" w:rsidRPr="00020AA1" w:rsidRDefault="00020AA1" w:rsidP="00020AA1">
      <w:pPr>
        <w:rPr>
          <w:sz w:val="22"/>
          <w:szCs w:val="22"/>
        </w:rPr>
      </w:pPr>
      <w:r w:rsidRPr="00020AA1">
        <w:rPr>
          <w:sz w:val="22"/>
          <w:szCs w:val="22"/>
        </w:rPr>
        <w:t>nevartokite jo ant atv</w:t>
      </w:r>
      <w:r>
        <w:rPr>
          <w:sz w:val="22"/>
          <w:szCs w:val="22"/>
        </w:rPr>
        <w:t xml:space="preserve">irų žaizdų ar didelių pažeistos </w:t>
      </w:r>
      <w:r w:rsidRPr="00020AA1">
        <w:rPr>
          <w:sz w:val="22"/>
          <w:szCs w:val="22"/>
        </w:rPr>
        <w:t>ar pakenktos odos plotų (pvz., nudegimų)</w:t>
      </w:r>
    </w:p>
    <w:p w14:paraId="285035BD" w14:textId="1193DD91" w:rsidR="00A21281" w:rsidRPr="001C6C9E" w:rsidDel="00B53098" w:rsidRDefault="00020AA1" w:rsidP="00020AA1">
      <w:pPr>
        <w:rPr>
          <w:sz w:val="22"/>
          <w:szCs w:val="22"/>
        </w:rPr>
      </w:pPr>
      <w:r w:rsidRPr="00020AA1">
        <w:rPr>
          <w:sz w:val="22"/>
          <w:szCs w:val="22"/>
        </w:rPr>
        <w:t>nepasitarus su gydytoju ar vaistininku.</w:t>
      </w:r>
    </w:p>
    <w:p w14:paraId="282A4C28" w14:textId="77777777" w:rsidR="008A69CA" w:rsidRDefault="008A69CA" w:rsidP="00B6211D">
      <w:pPr>
        <w:rPr>
          <w:sz w:val="22"/>
          <w:szCs w:val="22"/>
        </w:rPr>
      </w:pPr>
    </w:p>
    <w:p w14:paraId="29241396" w14:textId="77777777" w:rsidR="00020AA1" w:rsidRDefault="00CD0833" w:rsidP="00B6211D">
      <w:pPr>
        <w:rPr>
          <w:sz w:val="22"/>
          <w:szCs w:val="22"/>
        </w:rPr>
      </w:pPr>
      <w:r w:rsidRPr="001C6C9E">
        <w:rPr>
          <w:sz w:val="22"/>
          <w:szCs w:val="22"/>
        </w:rPr>
        <w:t xml:space="preserve">Pagalbinė medžiaga </w:t>
      </w:r>
      <w:r>
        <w:rPr>
          <w:sz w:val="22"/>
          <w:szCs w:val="22"/>
        </w:rPr>
        <w:t xml:space="preserve"> </w:t>
      </w:r>
      <w:r w:rsidRPr="001C6C9E">
        <w:rPr>
          <w:sz w:val="22"/>
          <w:szCs w:val="22"/>
        </w:rPr>
        <w:t xml:space="preserve">cetostearilo alkoholis gali sukelti </w:t>
      </w:r>
      <w:r>
        <w:rPr>
          <w:sz w:val="22"/>
          <w:szCs w:val="22"/>
        </w:rPr>
        <w:t>vietinių</w:t>
      </w:r>
      <w:r w:rsidRPr="001C6C9E">
        <w:rPr>
          <w:sz w:val="22"/>
          <w:szCs w:val="22"/>
        </w:rPr>
        <w:t xml:space="preserve"> odos reakcijų (pvz., kontaktinį dermatitą).</w:t>
      </w:r>
    </w:p>
    <w:p w14:paraId="79B872B8" w14:textId="70A7CE27" w:rsidR="00A21281" w:rsidRPr="001C6C9E" w:rsidDel="00B53098" w:rsidRDefault="00A21281" w:rsidP="00B6211D">
      <w:pPr>
        <w:rPr>
          <w:sz w:val="22"/>
          <w:szCs w:val="22"/>
        </w:rPr>
      </w:pPr>
    </w:p>
    <w:p w14:paraId="71B6E6E1" w14:textId="3E691DAA" w:rsidR="009D5905" w:rsidRPr="001C6C9E" w:rsidRDefault="009D5905" w:rsidP="009D5905">
      <w:pPr>
        <w:rPr>
          <w:sz w:val="22"/>
          <w:szCs w:val="22"/>
        </w:rPr>
      </w:pPr>
    </w:p>
    <w:p w14:paraId="676FD4FE" w14:textId="77777777" w:rsidR="00A21281" w:rsidRPr="001C6C9E" w:rsidRDefault="00A21281" w:rsidP="00B6211D">
      <w:pPr>
        <w:rPr>
          <w:b/>
          <w:sz w:val="22"/>
          <w:szCs w:val="22"/>
        </w:rPr>
      </w:pPr>
      <w:r w:rsidRPr="001C6C9E">
        <w:rPr>
          <w:b/>
          <w:sz w:val="22"/>
          <w:szCs w:val="22"/>
        </w:rPr>
        <w:t>3.</w:t>
      </w:r>
      <w:r w:rsidRPr="001C6C9E">
        <w:rPr>
          <w:b/>
          <w:sz w:val="22"/>
          <w:szCs w:val="22"/>
        </w:rPr>
        <w:tab/>
        <w:t>Kaip vartoti Acic</w:t>
      </w:r>
    </w:p>
    <w:p w14:paraId="484B0723" w14:textId="77777777" w:rsidR="00A21281" w:rsidRPr="001C6C9E" w:rsidRDefault="00A21281" w:rsidP="00B6211D">
      <w:pPr>
        <w:rPr>
          <w:sz w:val="22"/>
          <w:szCs w:val="22"/>
        </w:rPr>
      </w:pPr>
    </w:p>
    <w:p w14:paraId="015DB504" w14:textId="77777777" w:rsidR="00A21281" w:rsidRPr="001C6C9E" w:rsidRDefault="00A21281" w:rsidP="00B6211D">
      <w:pPr>
        <w:rPr>
          <w:sz w:val="22"/>
          <w:szCs w:val="22"/>
        </w:rPr>
      </w:pPr>
      <w:r w:rsidRPr="001C6C9E">
        <w:rPr>
          <w:sz w:val="22"/>
          <w:szCs w:val="22"/>
        </w:rPr>
        <w:t>Visada vartokite šį vaistą tiksliai kaip nurodė gydytojas arba vaistininkas. Jeigu abejojate, kreipkitės į gydytoją arba vaistininką.</w:t>
      </w:r>
    </w:p>
    <w:p w14:paraId="02F61221" w14:textId="77777777" w:rsidR="00A21281" w:rsidRPr="001C6C9E" w:rsidRDefault="00A21281" w:rsidP="00B6211D">
      <w:pPr>
        <w:rPr>
          <w:sz w:val="22"/>
          <w:szCs w:val="22"/>
        </w:rPr>
      </w:pPr>
    </w:p>
    <w:p w14:paraId="35222DE5" w14:textId="77777777" w:rsidR="00A21281" w:rsidRPr="001C6C9E" w:rsidRDefault="00A21281" w:rsidP="00B6211D">
      <w:pPr>
        <w:rPr>
          <w:i/>
          <w:sz w:val="22"/>
          <w:szCs w:val="22"/>
        </w:rPr>
      </w:pPr>
      <w:r w:rsidRPr="001C6C9E">
        <w:rPr>
          <w:i/>
          <w:sz w:val="22"/>
          <w:szCs w:val="22"/>
        </w:rPr>
        <w:t>Suaugusiesiems ir vaikams</w:t>
      </w:r>
    </w:p>
    <w:p w14:paraId="7B47681D" w14:textId="77777777" w:rsidR="00A21281" w:rsidRPr="001C6C9E" w:rsidRDefault="00A21281" w:rsidP="003714B9">
      <w:pPr>
        <w:pStyle w:val="Sraopastraipa"/>
        <w:numPr>
          <w:ilvl w:val="0"/>
          <w:numId w:val="24"/>
        </w:numPr>
        <w:ind w:left="567" w:hanging="567"/>
        <w:rPr>
          <w:sz w:val="22"/>
          <w:szCs w:val="22"/>
        </w:rPr>
      </w:pPr>
      <w:r w:rsidRPr="001C6C9E">
        <w:rPr>
          <w:sz w:val="22"/>
          <w:szCs w:val="22"/>
        </w:rPr>
        <w:t>Pradėkite vartoti kremą kai pastebėsite pirmuosius infekcijos simptomus. Jūs galite pastebėti odos pūsleles arba galite atpažinti dilgčiojimo pojūtį, kuris reiškia, kad netrukus atsiras pūslelių.</w:t>
      </w:r>
    </w:p>
    <w:p w14:paraId="7D7221BF" w14:textId="77777777" w:rsidR="00A21281" w:rsidRPr="001C6C9E" w:rsidRDefault="00A21281" w:rsidP="003714B9">
      <w:pPr>
        <w:pStyle w:val="Sraopastraipa"/>
        <w:numPr>
          <w:ilvl w:val="0"/>
          <w:numId w:val="24"/>
        </w:numPr>
        <w:ind w:left="567" w:hanging="567"/>
        <w:rPr>
          <w:sz w:val="22"/>
          <w:szCs w:val="22"/>
        </w:rPr>
      </w:pPr>
      <w:r w:rsidRPr="001C6C9E">
        <w:rPr>
          <w:sz w:val="22"/>
          <w:szCs w:val="22"/>
        </w:rPr>
        <w:t xml:space="preserve">Tepkite pūslelinės pažeistą odą plonu sluoksniu kremo kas 4 valandas, tik dienos metu. Dažniausiai tai būna apie 5 patepimus kiekvieną dieną. </w:t>
      </w:r>
    </w:p>
    <w:p w14:paraId="1E8592B3" w14:textId="77777777" w:rsidR="00A21281" w:rsidRPr="001C6C9E" w:rsidRDefault="00A21281" w:rsidP="003714B9">
      <w:pPr>
        <w:pStyle w:val="Sraopastraipa"/>
        <w:numPr>
          <w:ilvl w:val="0"/>
          <w:numId w:val="24"/>
        </w:numPr>
        <w:ind w:left="567" w:hanging="567"/>
        <w:rPr>
          <w:sz w:val="22"/>
          <w:szCs w:val="22"/>
        </w:rPr>
      </w:pPr>
      <w:r w:rsidRPr="001C6C9E">
        <w:rPr>
          <w:sz w:val="22"/>
          <w:szCs w:val="22"/>
        </w:rPr>
        <w:t>Geriausia kremo užtepimui naudoti vatos tamponą. Jeigu kremą tepsite savo pirštais, rūpestingai juos nuplaukite prieš ir po kremo vartojimo. Tai reikalinga tam, kad apsaugotų Jus nuo viruso plitimo į Jūsų pažeistą odą ar į kitas vietas.</w:t>
      </w:r>
    </w:p>
    <w:p w14:paraId="0559AFAD" w14:textId="77777777" w:rsidR="00A21281" w:rsidRPr="001C6C9E" w:rsidRDefault="00A21281" w:rsidP="003714B9">
      <w:pPr>
        <w:pStyle w:val="Sraopastraipa"/>
        <w:numPr>
          <w:ilvl w:val="0"/>
          <w:numId w:val="24"/>
        </w:numPr>
        <w:ind w:left="567" w:hanging="567"/>
        <w:rPr>
          <w:sz w:val="22"/>
          <w:szCs w:val="22"/>
        </w:rPr>
      </w:pPr>
      <w:r w:rsidRPr="001C6C9E">
        <w:rPr>
          <w:sz w:val="22"/>
          <w:szCs w:val="22"/>
        </w:rPr>
        <w:t xml:space="preserve">Vartokite kremo 5 dienas. </w:t>
      </w:r>
      <w:r w:rsidR="004C375D" w:rsidRPr="001C6C9E">
        <w:rPr>
          <w:sz w:val="22"/>
          <w:szCs w:val="22"/>
        </w:rPr>
        <w:t>Jeigu</w:t>
      </w:r>
      <w:r w:rsidRPr="001C6C9E">
        <w:rPr>
          <w:sz w:val="22"/>
          <w:szCs w:val="22"/>
        </w:rPr>
        <w:t xml:space="preserve"> po penkių dienų Jūsų pūslelinė nevisai sugijo, vartokite dar 5 dienas. </w:t>
      </w:r>
      <w:r w:rsidRPr="001C6C9E">
        <w:rPr>
          <w:b/>
          <w:sz w:val="22"/>
          <w:szCs w:val="22"/>
        </w:rPr>
        <w:t>Jeigu po 10 dienų Jūsų pūslelinė nesugijo, nebevartokite kremo ir pasakykite apie tai savo gydytojui.</w:t>
      </w:r>
    </w:p>
    <w:p w14:paraId="5CB540BC" w14:textId="77777777" w:rsidR="00A21281" w:rsidRPr="001C6C9E" w:rsidRDefault="00A21281" w:rsidP="00B6211D">
      <w:pPr>
        <w:rPr>
          <w:i/>
          <w:sz w:val="22"/>
          <w:szCs w:val="22"/>
        </w:rPr>
      </w:pPr>
    </w:p>
    <w:p w14:paraId="308151AD" w14:textId="77777777" w:rsidR="00A21281" w:rsidRPr="001C6C9E" w:rsidRDefault="00A21281" w:rsidP="00B6211D">
      <w:pPr>
        <w:rPr>
          <w:b/>
          <w:sz w:val="22"/>
          <w:szCs w:val="22"/>
        </w:rPr>
      </w:pPr>
      <w:r w:rsidRPr="001C6C9E">
        <w:rPr>
          <w:b/>
          <w:sz w:val="22"/>
          <w:szCs w:val="22"/>
        </w:rPr>
        <w:t xml:space="preserve">Ką daryti pavartojus per didelę </w:t>
      </w:r>
      <w:r w:rsidRPr="001C6C9E">
        <w:rPr>
          <w:b/>
          <w:bCs/>
          <w:sz w:val="22"/>
          <w:szCs w:val="22"/>
        </w:rPr>
        <w:t>Acic</w:t>
      </w:r>
      <w:r w:rsidRPr="001C6C9E">
        <w:rPr>
          <w:b/>
          <w:sz w:val="22"/>
          <w:szCs w:val="22"/>
        </w:rPr>
        <w:t xml:space="preserve"> dozę?</w:t>
      </w:r>
    </w:p>
    <w:p w14:paraId="6C272A78" w14:textId="77777777" w:rsidR="00A21281" w:rsidRPr="001C6C9E" w:rsidRDefault="00A21281" w:rsidP="00B6211D">
      <w:pPr>
        <w:rPr>
          <w:b/>
          <w:sz w:val="22"/>
          <w:szCs w:val="22"/>
        </w:rPr>
      </w:pPr>
      <w:r w:rsidRPr="001C6C9E">
        <w:rPr>
          <w:sz w:val="22"/>
          <w:szCs w:val="22"/>
        </w:rPr>
        <w:t xml:space="preserve">Jei pavartojote daugiau Acic nei reikėjo, pasitarkite su savo gydytoju arba vaistininku. </w:t>
      </w:r>
    </w:p>
    <w:p w14:paraId="35952884" w14:textId="77777777" w:rsidR="00A21281" w:rsidRPr="001C6C9E" w:rsidRDefault="00A21281" w:rsidP="00B6211D">
      <w:pPr>
        <w:rPr>
          <w:sz w:val="22"/>
          <w:szCs w:val="22"/>
          <w:u w:val="single"/>
        </w:rPr>
      </w:pPr>
    </w:p>
    <w:p w14:paraId="36403196" w14:textId="77777777" w:rsidR="00A21281" w:rsidRPr="001C6C9E" w:rsidRDefault="00A21281" w:rsidP="00B6211D">
      <w:pPr>
        <w:rPr>
          <w:i/>
          <w:sz w:val="22"/>
          <w:szCs w:val="22"/>
          <w:u w:val="single"/>
        </w:rPr>
      </w:pPr>
      <w:r w:rsidRPr="001C6C9E">
        <w:rPr>
          <w:i/>
          <w:sz w:val="22"/>
          <w:szCs w:val="22"/>
          <w:u w:val="single"/>
        </w:rPr>
        <w:t>Jeigu prarijote Acic</w:t>
      </w:r>
    </w:p>
    <w:p w14:paraId="57BB14F8" w14:textId="77777777" w:rsidR="00A21281" w:rsidRPr="001C6C9E" w:rsidRDefault="00A21281" w:rsidP="00B6211D">
      <w:pPr>
        <w:rPr>
          <w:sz w:val="22"/>
          <w:szCs w:val="22"/>
        </w:rPr>
      </w:pPr>
      <w:r w:rsidRPr="001C6C9E">
        <w:rPr>
          <w:sz w:val="22"/>
          <w:szCs w:val="22"/>
        </w:rPr>
        <w:t>Tikriausiai nėra pavojinga praryti kremą. Vis dėlto pasitarkite su savo gydytoju arba vaistininku, jeigu dėl to nerimaujate arba jei pastebėjote kokių nors šalutinių poveikių, po to kai prarijote kremą.</w:t>
      </w:r>
    </w:p>
    <w:p w14:paraId="3F2040E4" w14:textId="77777777" w:rsidR="00A21281" w:rsidRPr="001C6C9E" w:rsidRDefault="00A21281" w:rsidP="00B6211D">
      <w:pPr>
        <w:rPr>
          <w:sz w:val="22"/>
          <w:szCs w:val="22"/>
        </w:rPr>
      </w:pPr>
    </w:p>
    <w:p w14:paraId="536639A7" w14:textId="77777777" w:rsidR="00A21281" w:rsidRPr="001C6C9E" w:rsidRDefault="00A21281" w:rsidP="00B6211D">
      <w:pPr>
        <w:rPr>
          <w:b/>
          <w:sz w:val="22"/>
          <w:szCs w:val="22"/>
        </w:rPr>
      </w:pPr>
      <w:r w:rsidRPr="001C6C9E">
        <w:rPr>
          <w:b/>
          <w:sz w:val="22"/>
          <w:szCs w:val="22"/>
        </w:rPr>
        <w:t>Pamiršus pavartoti Acic</w:t>
      </w:r>
    </w:p>
    <w:p w14:paraId="13BE98CF" w14:textId="77777777" w:rsidR="00A21281" w:rsidRPr="001C6C9E" w:rsidDel="00B53098" w:rsidRDefault="00A21281" w:rsidP="00B6211D">
      <w:pPr>
        <w:rPr>
          <w:sz w:val="22"/>
          <w:szCs w:val="22"/>
        </w:rPr>
      </w:pPr>
      <w:r w:rsidRPr="001C6C9E" w:rsidDel="00B53098">
        <w:rPr>
          <w:sz w:val="22"/>
          <w:szCs w:val="22"/>
        </w:rPr>
        <w:t>Jeigu pamiršote pavartoti kremą, pratęskite jo vartojimą, kai tik prisiminsite;</w:t>
      </w:r>
    </w:p>
    <w:p w14:paraId="11F8E836" w14:textId="77777777" w:rsidR="00A21281" w:rsidRPr="001C6C9E" w:rsidDel="00B53098" w:rsidRDefault="00A21281" w:rsidP="00B6211D">
      <w:pPr>
        <w:rPr>
          <w:sz w:val="22"/>
          <w:szCs w:val="22"/>
        </w:rPr>
      </w:pPr>
      <w:r w:rsidRPr="001C6C9E">
        <w:rPr>
          <w:sz w:val="22"/>
          <w:szCs w:val="22"/>
        </w:rPr>
        <w:t>Negalima vartoti dvigubos dozės norint kompensuoti praleistą dozę.</w:t>
      </w:r>
      <w:r w:rsidRPr="001C6C9E" w:rsidDel="00B53098">
        <w:rPr>
          <w:sz w:val="22"/>
          <w:szCs w:val="22"/>
        </w:rPr>
        <w:t xml:space="preserve"> </w:t>
      </w:r>
    </w:p>
    <w:p w14:paraId="14F11D23" w14:textId="77777777" w:rsidR="00A21281" w:rsidRPr="001C6C9E" w:rsidRDefault="00A21281" w:rsidP="00B6211D">
      <w:pPr>
        <w:rPr>
          <w:sz w:val="22"/>
          <w:szCs w:val="22"/>
        </w:rPr>
      </w:pPr>
    </w:p>
    <w:p w14:paraId="00F78011" w14:textId="77777777" w:rsidR="00A21281" w:rsidRPr="001C6C9E" w:rsidRDefault="00A21281" w:rsidP="00B6211D">
      <w:pPr>
        <w:rPr>
          <w:b/>
          <w:sz w:val="22"/>
          <w:szCs w:val="22"/>
        </w:rPr>
      </w:pPr>
      <w:r w:rsidRPr="001C6C9E">
        <w:rPr>
          <w:b/>
          <w:sz w:val="22"/>
          <w:szCs w:val="22"/>
        </w:rPr>
        <w:t>Nustojus vartoti Acic</w:t>
      </w:r>
    </w:p>
    <w:p w14:paraId="31F8B011" w14:textId="77777777" w:rsidR="00A21281" w:rsidRPr="001C6C9E" w:rsidRDefault="00A21281" w:rsidP="00B6211D">
      <w:pPr>
        <w:rPr>
          <w:sz w:val="22"/>
          <w:szCs w:val="22"/>
        </w:rPr>
      </w:pPr>
      <w:r w:rsidRPr="001C6C9E">
        <w:rPr>
          <w:sz w:val="22"/>
          <w:szCs w:val="22"/>
        </w:rPr>
        <w:t>Jeigu nustojote vartoti kremą ir nėra ligos palengvėjimo pasakykite apie tai savo gydytojui</w:t>
      </w:r>
    </w:p>
    <w:p w14:paraId="2C87563E" w14:textId="77777777" w:rsidR="00A21281" w:rsidRPr="001C6C9E" w:rsidRDefault="00A21281" w:rsidP="00B6211D">
      <w:pPr>
        <w:rPr>
          <w:sz w:val="22"/>
          <w:szCs w:val="22"/>
        </w:rPr>
      </w:pPr>
    </w:p>
    <w:p w14:paraId="5F04543D" w14:textId="77777777" w:rsidR="00A21281" w:rsidRPr="001C6C9E" w:rsidRDefault="00A21281" w:rsidP="00B6211D">
      <w:pPr>
        <w:rPr>
          <w:sz w:val="22"/>
          <w:szCs w:val="22"/>
        </w:rPr>
      </w:pPr>
      <w:r w:rsidRPr="001C6C9E">
        <w:rPr>
          <w:sz w:val="22"/>
          <w:szCs w:val="22"/>
        </w:rPr>
        <w:t xml:space="preserve">Jeigu kiltų daugiau klausimų dėl šio vaisto vartojimo, kreipkitės į </w:t>
      </w:r>
      <w:r w:rsidRPr="001C6C9E" w:rsidDel="00B53098">
        <w:rPr>
          <w:sz w:val="22"/>
          <w:szCs w:val="22"/>
        </w:rPr>
        <w:t>gydytoj</w:t>
      </w:r>
      <w:r w:rsidRPr="001C6C9E">
        <w:rPr>
          <w:sz w:val="22"/>
          <w:szCs w:val="22"/>
        </w:rPr>
        <w:t>ą</w:t>
      </w:r>
      <w:r w:rsidRPr="001C6C9E" w:rsidDel="00B53098">
        <w:rPr>
          <w:sz w:val="22"/>
          <w:szCs w:val="22"/>
        </w:rPr>
        <w:t xml:space="preserve"> arba vaistinink</w:t>
      </w:r>
      <w:r w:rsidRPr="001C6C9E">
        <w:rPr>
          <w:sz w:val="22"/>
          <w:szCs w:val="22"/>
        </w:rPr>
        <w:t>ą</w:t>
      </w:r>
      <w:r w:rsidRPr="001C6C9E" w:rsidDel="00B53098">
        <w:rPr>
          <w:sz w:val="22"/>
          <w:szCs w:val="22"/>
        </w:rPr>
        <w:t>.</w:t>
      </w:r>
    </w:p>
    <w:p w14:paraId="442083D6" w14:textId="77777777" w:rsidR="00A21281" w:rsidRPr="001C6C9E" w:rsidRDefault="00A21281" w:rsidP="00B6211D">
      <w:pPr>
        <w:rPr>
          <w:sz w:val="22"/>
          <w:szCs w:val="22"/>
        </w:rPr>
      </w:pPr>
    </w:p>
    <w:p w14:paraId="2E6E7878" w14:textId="77777777" w:rsidR="00A21281" w:rsidRPr="001C6C9E" w:rsidRDefault="00A21281" w:rsidP="00B6211D">
      <w:pPr>
        <w:rPr>
          <w:sz w:val="22"/>
          <w:szCs w:val="22"/>
        </w:rPr>
      </w:pPr>
    </w:p>
    <w:p w14:paraId="5F105142" w14:textId="77777777" w:rsidR="00A21281" w:rsidRPr="001C6C9E" w:rsidRDefault="00A21281" w:rsidP="00B6211D">
      <w:pPr>
        <w:rPr>
          <w:b/>
          <w:sz w:val="22"/>
          <w:szCs w:val="22"/>
        </w:rPr>
      </w:pPr>
      <w:r w:rsidRPr="001C6C9E">
        <w:rPr>
          <w:b/>
          <w:sz w:val="22"/>
          <w:szCs w:val="22"/>
        </w:rPr>
        <w:t>4.</w:t>
      </w:r>
      <w:r w:rsidRPr="001C6C9E">
        <w:rPr>
          <w:b/>
          <w:sz w:val="22"/>
          <w:szCs w:val="22"/>
        </w:rPr>
        <w:tab/>
        <w:t>Galimas šalutinis poveikis</w:t>
      </w:r>
    </w:p>
    <w:p w14:paraId="100A3DA0" w14:textId="77777777" w:rsidR="00A21281" w:rsidRPr="001C6C9E" w:rsidRDefault="00A21281" w:rsidP="00B6211D">
      <w:pPr>
        <w:rPr>
          <w:sz w:val="22"/>
          <w:szCs w:val="22"/>
        </w:rPr>
      </w:pPr>
    </w:p>
    <w:p w14:paraId="73EAE522" w14:textId="77777777" w:rsidR="00A21281" w:rsidRPr="001C6C9E" w:rsidRDefault="00A21281" w:rsidP="00B6211D">
      <w:pPr>
        <w:rPr>
          <w:sz w:val="22"/>
          <w:szCs w:val="22"/>
        </w:rPr>
      </w:pPr>
      <w:r w:rsidRPr="001C6C9E">
        <w:rPr>
          <w:sz w:val="22"/>
          <w:szCs w:val="22"/>
        </w:rPr>
        <w:t>Šis vaistas, kaip ir visi kiti, gali sukelti šalutinį poveikį nors jis pasireiškia ne visiems žmonėms.</w:t>
      </w:r>
    </w:p>
    <w:p w14:paraId="15654A88" w14:textId="77777777" w:rsidR="00A21281" w:rsidRPr="001C6C9E" w:rsidRDefault="00A21281" w:rsidP="00B6211D">
      <w:pPr>
        <w:rPr>
          <w:sz w:val="22"/>
          <w:szCs w:val="22"/>
        </w:rPr>
      </w:pPr>
    </w:p>
    <w:p w14:paraId="69E8FC93" w14:textId="77777777" w:rsidR="00A21281" w:rsidRPr="001C6C9E" w:rsidRDefault="00A21281" w:rsidP="00B6211D">
      <w:pPr>
        <w:rPr>
          <w:i/>
          <w:sz w:val="22"/>
          <w:szCs w:val="22"/>
        </w:rPr>
      </w:pPr>
      <w:r w:rsidRPr="001C6C9E">
        <w:rPr>
          <w:i/>
          <w:sz w:val="22"/>
          <w:szCs w:val="22"/>
        </w:rPr>
        <w:t>Labai retas šalutinis poveikis (pasireiškia mažiau negu 1 iš 10 000 žmonių)</w:t>
      </w:r>
    </w:p>
    <w:p w14:paraId="2A2E83F2" w14:textId="709C9D22" w:rsidR="00A21281" w:rsidRPr="001C6C9E" w:rsidRDefault="00A21281" w:rsidP="00B6211D">
      <w:pPr>
        <w:rPr>
          <w:sz w:val="22"/>
          <w:szCs w:val="22"/>
        </w:rPr>
      </w:pPr>
      <w:r w:rsidRPr="001C6C9E">
        <w:rPr>
          <w:sz w:val="22"/>
          <w:szCs w:val="22"/>
        </w:rPr>
        <w:t>Alerginės reakcijos. Jeigu Jums pasireiškė alerginė reakcija, nustokite vartoti šį vaist</w:t>
      </w:r>
      <w:r w:rsidR="00CD0833">
        <w:rPr>
          <w:sz w:val="22"/>
          <w:szCs w:val="22"/>
        </w:rPr>
        <w:t xml:space="preserve">ą </w:t>
      </w:r>
      <w:r w:rsidRPr="001C6C9E">
        <w:rPr>
          <w:sz w:val="22"/>
          <w:szCs w:val="22"/>
        </w:rPr>
        <w:t>ir skubiai kreipkitės į gydytoją.</w:t>
      </w:r>
    </w:p>
    <w:p w14:paraId="5588AE02" w14:textId="77777777" w:rsidR="00A21281" w:rsidRPr="001C6C9E" w:rsidRDefault="00A21281" w:rsidP="00B6211D">
      <w:pPr>
        <w:rPr>
          <w:sz w:val="22"/>
          <w:szCs w:val="22"/>
        </w:rPr>
      </w:pPr>
      <w:r w:rsidRPr="001C6C9E">
        <w:rPr>
          <w:sz w:val="22"/>
          <w:szCs w:val="22"/>
        </w:rPr>
        <w:t>Požymiai gali būti:</w:t>
      </w:r>
    </w:p>
    <w:p w14:paraId="77886D6C" w14:textId="77777777" w:rsidR="00A21281" w:rsidRPr="001C6C9E" w:rsidRDefault="00A21281" w:rsidP="00B6211D">
      <w:pPr>
        <w:rPr>
          <w:sz w:val="22"/>
          <w:szCs w:val="22"/>
        </w:rPr>
      </w:pPr>
      <w:r w:rsidRPr="001C6C9E">
        <w:rPr>
          <w:sz w:val="22"/>
          <w:szCs w:val="22"/>
        </w:rPr>
        <w:t>-</w:t>
      </w:r>
      <w:r w:rsidRPr="001C6C9E">
        <w:rPr>
          <w:sz w:val="22"/>
          <w:szCs w:val="22"/>
        </w:rPr>
        <w:tab/>
        <w:t xml:space="preserve">odos niežulys, </w:t>
      </w:r>
      <w:r w:rsidR="00CD0833">
        <w:rPr>
          <w:sz w:val="22"/>
          <w:szCs w:val="22"/>
        </w:rPr>
        <w:t>iš</w:t>
      </w:r>
      <w:r w:rsidRPr="001C6C9E">
        <w:rPr>
          <w:sz w:val="22"/>
          <w:szCs w:val="22"/>
        </w:rPr>
        <w:t>bėrimas arba dilgėlinė;</w:t>
      </w:r>
    </w:p>
    <w:p w14:paraId="47DABB40" w14:textId="77777777" w:rsidR="00A21281" w:rsidRPr="001C6C9E" w:rsidRDefault="00A21281" w:rsidP="00B6211D">
      <w:pPr>
        <w:rPr>
          <w:sz w:val="22"/>
          <w:szCs w:val="22"/>
        </w:rPr>
      </w:pPr>
      <w:r w:rsidRPr="001C6C9E">
        <w:rPr>
          <w:sz w:val="22"/>
          <w:szCs w:val="22"/>
        </w:rPr>
        <w:t>-</w:t>
      </w:r>
      <w:r w:rsidRPr="001C6C9E">
        <w:rPr>
          <w:sz w:val="22"/>
          <w:szCs w:val="22"/>
        </w:rPr>
        <w:tab/>
        <w:t>veido, lūpų, liežuvio, ar kitų kūno dalių tinimas;</w:t>
      </w:r>
    </w:p>
    <w:p w14:paraId="2D4E5932" w14:textId="77777777" w:rsidR="00A21281" w:rsidRPr="001C6C9E" w:rsidRDefault="00A21281" w:rsidP="00B6211D">
      <w:pPr>
        <w:rPr>
          <w:sz w:val="22"/>
          <w:szCs w:val="22"/>
        </w:rPr>
      </w:pPr>
      <w:r w:rsidRPr="001C6C9E">
        <w:rPr>
          <w:sz w:val="22"/>
          <w:szCs w:val="22"/>
        </w:rPr>
        <w:t>-</w:t>
      </w:r>
      <w:r w:rsidRPr="001C6C9E">
        <w:rPr>
          <w:sz w:val="22"/>
          <w:szCs w:val="22"/>
        </w:rPr>
        <w:tab/>
        <w:t>oro trūkumas, švokštimas, arba apsunkintas kvėpavimas;</w:t>
      </w:r>
    </w:p>
    <w:p w14:paraId="31C0AFED" w14:textId="77777777" w:rsidR="00A21281" w:rsidRPr="001C6C9E" w:rsidRDefault="00A21281" w:rsidP="00B6211D">
      <w:pPr>
        <w:rPr>
          <w:sz w:val="22"/>
          <w:szCs w:val="22"/>
        </w:rPr>
      </w:pPr>
      <w:r w:rsidRPr="001C6C9E">
        <w:rPr>
          <w:sz w:val="22"/>
          <w:szCs w:val="22"/>
        </w:rPr>
        <w:t>-</w:t>
      </w:r>
      <w:r w:rsidRPr="001C6C9E">
        <w:rPr>
          <w:sz w:val="22"/>
          <w:szCs w:val="22"/>
        </w:rPr>
        <w:tab/>
        <w:t>nepaaiškinamas karščiavimas ir alpimas, ypač stojantis.</w:t>
      </w:r>
    </w:p>
    <w:p w14:paraId="4829EBFE" w14:textId="77777777" w:rsidR="00A21281" w:rsidRPr="001C6C9E" w:rsidDel="00B53098" w:rsidRDefault="00A21281" w:rsidP="00B6211D">
      <w:pPr>
        <w:rPr>
          <w:sz w:val="22"/>
          <w:szCs w:val="22"/>
        </w:rPr>
      </w:pPr>
    </w:p>
    <w:p w14:paraId="0B4F4166" w14:textId="77777777" w:rsidR="00A21281" w:rsidRPr="001C6C9E" w:rsidRDefault="00A21281" w:rsidP="00B6211D">
      <w:pPr>
        <w:rPr>
          <w:i/>
          <w:sz w:val="22"/>
          <w:szCs w:val="22"/>
        </w:rPr>
      </w:pPr>
      <w:r w:rsidRPr="001C6C9E">
        <w:rPr>
          <w:i/>
          <w:sz w:val="22"/>
          <w:szCs w:val="22"/>
        </w:rPr>
        <w:t>Kitas šalutinis poveikis</w:t>
      </w:r>
    </w:p>
    <w:p w14:paraId="7A8C9C86" w14:textId="77777777" w:rsidR="00A21281" w:rsidRPr="001C6C9E" w:rsidRDefault="00A21281" w:rsidP="00B6211D">
      <w:pPr>
        <w:rPr>
          <w:sz w:val="22"/>
          <w:szCs w:val="22"/>
        </w:rPr>
      </w:pPr>
    </w:p>
    <w:p w14:paraId="7F5DC2E7" w14:textId="77777777" w:rsidR="00A21281" w:rsidRPr="001C6C9E" w:rsidRDefault="004C375D" w:rsidP="00B6211D">
      <w:pPr>
        <w:rPr>
          <w:i/>
          <w:sz w:val="22"/>
          <w:szCs w:val="22"/>
        </w:rPr>
      </w:pPr>
      <w:r w:rsidRPr="001C6C9E">
        <w:rPr>
          <w:i/>
          <w:sz w:val="22"/>
          <w:szCs w:val="22"/>
        </w:rPr>
        <w:t>Nedažnas</w:t>
      </w:r>
      <w:r w:rsidR="00A21281" w:rsidRPr="001C6C9E">
        <w:rPr>
          <w:i/>
          <w:sz w:val="22"/>
          <w:szCs w:val="22"/>
        </w:rPr>
        <w:t xml:space="preserve"> šalutinis poveikis (pasireiškia mažiau negu 1 iš 100 žmonių)</w:t>
      </w:r>
    </w:p>
    <w:p w14:paraId="4B0B0C6E" w14:textId="77777777" w:rsidR="00A21281" w:rsidRPr="001C6C9E" w:rsidRDefault="00A21281" w:rsidP="00B6211D">
      <w:pPr>
        <w:rPr>
          <w:sz w:val="22"/>
          <w:szCs w:val="22"/>
        </w:rPr>
      </w:pPr>
      <w:r w:rsidRPr="001C6C9E">
        <w:rPr>
          <w:sz w:val="22"/>
          <w:szCs w:val="22"/>
        </w:rPr>
        <w:t>Praeinantis deginimo arba dilginimo pojūtis po kremo patepimo.</w:t>
      </w:r>
    </w:p>
    <w:p w14:paraId="01E8C330" w14:textId="77777777" w:rsidR="00A21281" w:rsidRPr="001C6C9E" w:rsidRDefault="00A21281" w:rsidP="00B6211D">
      <w:pPr>
        <w:rPr>
          <w:sz w:val="22"/>
          <w:szCs w:val="22"/>
        </w:rPr>
      </w:pPr>
      <w:r w:rsidRPr="001C6C9E">
        <w:rPr>
          <w:sz w:val="22"/>
          <w:szCs w:val="22"/>
        </w:rPr>
        <w:t>Nestiprus odos džiūvimas ir pleiskanojimas.</w:t>
      </w:r>
    </w:p>
    <w:p w14:paraId="5994B924" w14:textId="77777777" w:rsidR="00A21281" w:rsidRPr="001C6C9E" w:rsidRDefault="00A21281" w:rsidP="00B6211D">
      <w:pPr>
        <w:rPr>
          <w:sz w:val="22"/>
          <w:szCs w:val="22"/>
        </w:rPr>
      </w:pPr>
      <w:r w:rsidRPr="001C6C9E">
        <w:rPr>
          <w:sz w:val="22"/>
          <w:szCs w:val="22"/>
        </w:rPr>
        <w:t>Niežulys.</w:t>
      </w:r>
    </w:p>
    <w:p w14:paraId="398F7678" w14:textId="77777777" w:rsidR="00A21281" w:rsidRPr="001C6C9E" w:rsidRDefault="00A21281" w:rsidP="00B6211D">
      <w:pPr>
        <w:rPr>
          <w:sz w:val="22"/>
          <w:szCs w:val="22"/>
        </w:rPr>
      </w:pPr>
    </w:p>
    <w:p w14:paraId="4FC0A2A6" w14:textId="77777777" w:rsidR="00A21281" w:rsidRPr="001C6C9E" w:rsidRDefault="00A21281" w:rsidP="00B6211D">
      <w:pPr>
        <w:rPr>
          <w:i/>
          <w:sz w:val="22"/>
          <w:szCs w:val="22"/>
        </w:rPr>
      </w:pPr>
      <w:r w:rsidRPr="001C6C9E">
        <w:rPr>
          <w:i/>
          <w:sz w:val="22"/>
          <w:szCs w:val="22"/>
        </w:rPr>
        <w:t>Retas šalutinis poveikis (pasireiškia mažiau negu 1 iš 1000 žmonių)</w:t>
      </w:r>
    </w:p>
    <w:p w14:paraId="2C2C97F7" w14:textId="77777777" w:rsidR="00A21281" w:rsidRPr="001C6C9E" w:rsidRDefault="00A21281" w:rsidP="00B6211D">
      <w:pPr>
        <w:rPr>
          <w:sz w:val="22"/>
          <w:szCs w:val="22"/>
        </w:rPr>
      </w:pPr>
      <w:r w:rsidRPr="001C6C9E">
        <w:rPr>
          <w:sz w:val="22"/>
          <w:szCs w:val="22"/>
        </w:rPr>
        <w:t>Odos paraudimas.</w:t>
      </w:r>
    </w:p>
    <w:p w14:paraId="45CEBA85" w14:textId="77777777" w:rsidR="00A21281" w:rsidRPr="001C6C9E" w:rsidRDefault="00A21281" w:rsidP="00B6211D">
      <w:pPr>
        <w:rPr>
          <w:sz w:val="22"/>
          <w:szCs w:val="22"/>
        </w:rPr>
      </w:pPr>
      <w:r w:rsidRPr="001C6C9E">
        <w:rPr>
          <w:sz w:val="22"/>
          <w:szCs w:val="22"/>
        </w:rPr>
        <w:t xml:space="preserve">Odos </w:t>
      </w:r>
      <w:r w:rsidR="00B37CC5">
        <w:rPr>
          <w:sz w:val="22"/>
          <w:szCs w:val="22"/>
        </w:rPr>
        <w:t>iš</w:t>
      </w:r>
      <w:r w:rsidRPr="001C6C9E">
        <w:rPr>
          <w:sz w:val="22"/>
          <w:szCs w:val="22"/>
        </w:rPr>
        <w:t>bėrimas.</w:t>
      </w:r>
    </w:p>
    <w:p w14:paraId="26D6475A" w14:textId="77777777" w:rsidR="00A21281" w:rsidRPr="001C6C9E" w:rsidRDefault="00A21281" w:rsidP="00B6211D">
      <w:pPr>
        <w:rPr>
          <w:sz w:val="22"/>
          <w:szCs w:val="22"/>
        </w:rPr>
      </w:pPr>
    </w:p>
    <w:p w14:paraId="057C02AB" w14:textId="77777777" w:rsidR="00A21281" w:rsidRPr="001C6C9E" w:rsidRDefault="00A21281" w:rsidP="00B6211D">
      <w:pPr>
        <w:rPr>
          <w:sz w:val="22"/>
          <w:szCs w:val="22"/>
        </w:rPr>
      </w:pPr>
      <w:r w:rsidRPr="001C6C9E">
        <w:rPr>
          <w:sz w:val="22"/>
          <w:szCs w:val="22"/>
        </w:rPr>
        <w:t>Labai retai gali atsirasti staigi padidėjusio jautrumo reakcija, įskaitant angioneurozinę edemą (alerginį pabrinkimą) ir dilgėlinę.</w:t>
      </w:r>
    </w:p>
    <w:p w14:paraId="017F0BBA" w14:textId="77777777" w:rsidR="00A21281" w:rsidRPr="001C6C9E" w:rsidRDefault="00A21281" w:rsidP="00B6211D">
      <w:pPr>
        <w:rPr>
          <w:sz w:val="22"/>
          <w:szCs w:val="22"/>
        </w:rPr>
      </w:pPr>
    </w:p>
    <w:p w14:paraId="01F19B7E" w14:textId="77777777" w:rsidR="00A21281" w:rsidRPr="001C6C9E" w:rsidRDefault="00A21281" w:rsidP="00B6211D">
      <w:pPr>
        <w:rPr>
          <w:b/>
          <w:sz w:val="22"/>
          <w:szCs w:val="22"/>
        </w:rPr>
      </w:pPr>
      <w:r w:rsidRPr="001C6C9E">
        <w:rPr>
          <w:b/>
          <w:sz w:val="22"/>
          <w:szCs w:val="22"/>
        </w:rPr>
        <w:t>Pranešimas apie šalutinį poveikį</w:t>
      </w:r>
    </w:p>
    <w:p w14:paraId="2EEF3E05" w14:textId="52F661AD" w:rsidR="00A21281" w:rsidRPr="001C6C9E" w:rsidRDefault="00285265" w:rsidP="00B6211D">
      <w:pPr>
        <w:rPr>
          <w:sz w:val="22"/>
          <w:szCs w:val="22"/>
        </w:rPr>
      </w:pPr>
      <w:r w:rsidRPr="00285265">
        <w:rPr>
          <w:rFonts w:eastAsia="Times New Roman"/>
          <w:snapToGrid w:val="0"/>
          <w:sz w:val="22"/>
        </w:rPr>
        <w:t>Jeigu pasireiškė šalutinis poveikis, įskaitant šiame l</w:t>
      </w:r>
      <w:r>
        <w:rPr>
          <w:rFonts w:eastAsia="Times New Roman"/>
          <w:snapToGrid w:val="0"/>
          <w:sz w:val="22"/>
        </w:rPr>
        <w:t xml:space="preserve">apelyje nenurodytą, pasakykite gydytojui </w:t>
      </w:r>
      <w:r w:rsidRPr="00285265">
        <w:rPr>
          <w:rFonts w:eastAsia="Times New Roman"/>
          <w:snapToGrid w:val="0"/>
          <w:sz w:val="22"/>
        </w:rPr>
        <w:t>arba</w:t>
      </w:r>
      <w:r>
        <w:rPr>
          <w:rFonts w:eastAsia="Times New Roman"/>
          <w:snapToGrid w:val="0"/>
          <w:sz w:val="22"/>
        </w:rPr>
        <w:t xml:space="preserve"> </w:t>
      </w:r>
      <w:r w:rsidRPr="00285265">
        <w:rPr>
          <w:rFonts w:eastAsia="Times New Roman"/>
          <w:snapToGrid w:val="0"/>
          <w:sz w:val="22"/>
        </w:rPr>
        <w:t>vaistininkui. Apie šalutinį poveikį taip pat galite pranešti Valstybinei vaistų kontrolės tarnybai prie Lietuvos Respublikos sveikatos apsaugos ministerijos nemokamu t</w:t>
      </w:r>
      <w:r w:rsidRPr="00285265">
        <w:rPr>
          <w:rFonts w:eastAsia="Times New Roman"/>
          <w:snapToGrid w:val="0"/>
          <w:sz w:val="22"/>
          <w:lang w:eastAsia="zh-CN"/>
        </w:rPr>
        <w:t>elefonu 8 800 73568</w:t>
      </w:r>
      <w:r w:rsidRPr="00285265">
        <w:rPr>
          <w:rFonts w:eastAsia="Times New Roman"/>
          <w:snapToGrid w:val="0"/>
          <w:sz w:val="22"/>
        </w:rPr>
        <w:t xml:space="preserve"> arba užpildyti interneto svetainėje </w:t>
      </w:r>
      <w:hyperlink r:id="rId11" w:history="1">
        <w:r w:rsidRPr="00285265">
          <w:rPr>
            <w:rFonts w:eastAsia="SimSun"/>
            <w:snapToGrid w:val="0"/>
            <w:color w:val="0000FF"/>
            <w:sz w:val="22"/>
            <w:u w:val="single"/>
          </w:rPr>
          <w:t>www.vvkt.lt</w:t>
        </w:r>
      </w:hyperlink>
      <w:r w:rsidRPr="00285265">
        <w:rPr>
          <w:rFonts w:eastAsia="Times New Roman"/>
          <w:snapToGrid w:val="0"/>
          <w:sz w:val="22"/>
        </w:rPr>
        <w:t xml:space="preserve"> esančią formą ir pateikti ją Valstybinei vaistų kontrolės tarnybai prie Lietuvos Respublikos sveikatos apsaugos ministerijos vienu iš šių būdų: raštu (adresu Žirmūnų g. 139A, LT-09120 Vilnius), </w:t>
      </w:r>
      <w:r w:rsidRPr="00285265">
        <w:rPr>
          <w:rFonts w:eastAsia="Times New Roman"/>
          <w:snapToGrid w:val="0"/>
          <w:sz w:val="22"/>
          <w:lang w:eastAsia="zh-CN"/>
        </w:rPr>
        <w:t xml:space="preserve">nemokamu </w:t>
      </w:r>
      <w:r w:rsidRPr="00285265">
        <w:rPr>
          <w:rFonts w:eastAsia="Times New Roman"/>
          <w:snapToGrid w:val="0"/>
          <w:sz w:val="22"/>
        </w:rPr>
        <w:t>fakso numeriu 8 800 20131</w:t>
      </w:r>
      <w:r w:rsidRPr="00285265">
        <w:rPr>
          <w:rFonts w:eastAsia="Times New Roman"/>
          <w:snapToGrid w:val="0"/>
          <w:sz w:val="22"/>
          <w:lang w:eastAsia="zh-CN"/>
        </w:rPr>
        <w:t xml:space="preserve">, </w:t>
      </w:r>
      <w:r>
        <w:rPr>
          <w:rFonts w:eastAsia="Times New Roman"/>
          <w:snapToGrid w:val="0"/>
          <w:sz w:val="22"/>
        </w:rPr>
        <w:t xml:space="preserve">el. Paštu </w:t>
      </w:r>
      <w:hyperlink r:id="rId12" w:history="1">
        <w:r w:rsidRPr="00285265">
          <w:rPr>
            <w:rFonts w:eastAsia="SimSun"/>
            <w:snapToGrid w:val="0"/>
            <w:color w:val="0000FF"/>
            <w:sz w:val="22"/>
            <w:u w:val="single"/>
          </w:rPr>
          <w:t>NepageidaujamaR@vvkt.lt</w:t>
        </w:r>
      </w:hyperlink>
      <w:r w:rsidRPr="00285265">
        <w:rPr>
          <w:rFonts w:eastAsia="Times New Roman"/>
          <w:snapToGrid w:val="0"/>
          <w:sz w:val="22"/>
        </w:rPr>
        <w:t xml:space="preserve">, taip pat per Valstybinės vaistų kontrolės tarnybos prie Lietuvos Respublikos sveikatos apsaugos ministerijos interneto svetainę (adresu </w:t>
      </w:r>
      <w:hyperlink r:id="rId13" w:history="1">
        <w:r w:rsidRPr="00285265">
          <w:rPr>
            <w:rFonts w:eastAsia="SimSun"/>
            <w:snapToGrid w:val="0"/>
            <w:color w:val="0000FF"/>
            <w:sz w:val="22"/>
            <w:u w:val="single"/>
          </w:rPr>
          <w:t>http://www.vvkt.lt</w:t>
        </w:r>
      </w:hyperlink>
      <w:r w:rsidRPr="00285265">
        <w:rPr>
          <w:rFonts w:eastAsia="Times New Roman"/>
          <w:snapToGrid w:val="0"/>
          <w:sz w:val="22"/>
        </w:rPr>
        <w:t>). Pranešdami apie šalutinį poveikį galite mums padėti gauti daugiau informacijos apie šio vaisto saugumą.</w:t>
      </w:r>
    </w:p>
    <w:p w14:paraId="2B2B1488" w14:textId="77777777" w:rsidR="00A21281" w:rsidRPr="001C6C9E" w:rsidRDefault="00A21281" w:rsidP="00B6211D">
      <w:pPr>
        <w:rPr>
          <w:sz w:val="22"/>
          <w:szCs w:val="22"/>
        </w:rPr>
      </w:pPr>
    </w:p>
    <w:p w14:paraId="2EBF64E9" w14:textId="77777777" w:rsidR="00A21281" w:rsidRPr="001C6C9E" w:rsidRDefault="00A21281" w:rsidP="00B6211D">
      <w:pPr>
        <w:rPr>
          <w:b/>
          <w:sz w:val="22"/>
          <w:szCs w:val="22"/>
        </w:rPr>
      </w:pPr>
      <w:r w:rsidRPr="001C6C9E">
        <w:rPr>
          <w:b/>
          <w:sz w:val="22"/>
          <w:szCs w:val="22"/>
        </w:rPr>
        <w:t>5.</w:t>
      </w:r>
      <w:r w:rsidRPr="001C6C9E">
        <w:rPr>
          <w:b/>
          <w:sz w:val="22"/>
          <w:szCs w:val="22"/>
        </w:rPr>
        <w:tab/>
        <w:t>Kaip laikyti Acic</w:t>
      </w:r>
    </w:p>
    <w:p w14:paraId="7F8F0303" w14:textId="77777777" w:rsidR="00A21281" w:rsidRPr="001C6C9E" w:rsidRDefault="00A21281" w:rsidP="00B6211D">
      <w:pPr>
        <w:rPr>
          <w:sz w:val="22"/>
          <w:szCs w:val="22"/>
        </w:rPr>
      </w:pPr>
    </w:p>
    <w:p w14:paraId="2C7393C6" w14:textId="77777777" w:rsidR="00A21281" w:rsidRPr="001C6C9E" w:rsidRDefault="00A21281" w:rsidP="00B6211D">
      <w:pPr>
        <w:rPr>
          <w:sz w:val="22"/>
          <w:szCs w:val="22"/>
        </w:rPr>
      </w:pPr>
      <w:r w:rsidRPr="001C6C9E">
        <w:rPr>
          <w:sz w:val="22"/>
          <w:szCs w:val="22"/>
        </w:rPr>
        <w:t>Šį vaistą laikykite vaikams nepastebimoje ir nepasiekiamoje vietoje.</w:t>
      </w:r>
    </w:p>
    <w:p w14:paraId="68F8D098" w14:textId="510E1E96" w:rsidR="00A21281" w:rsidRPr="001C6C9E" w:rsidRDefault="00A21281" w:rsidP="00B6211D">
      <w:pPr>
        <w:rPr>
          <w:sz w:val="22"/>
          <w:szCs w:val="22"/>
        </w:rPr>
      </w:pPr>
      <w:r w:rsidRPr="001C6C9E">
        <w:rPr>
          <w:sz w:val="22"/>
          <w:szCs w:val="22"/>
        </w:rPr>
        <w:t>Šiam vaist</w:t>
      </w:r>
      <w:r w:rsidR="00B37CC5">
        <w:rPr>
          <w:sz w:val="22"/>
          <w:szCs w:val="22"/>
        </w:rPr>
        <w:t xml:space="preserve">ui </w:t>
      </w:r>
      <w:r w:rsidRPr="001C6C9E">
        <w:rPr>
          <w:sz w:val="22"/>
          <w:szCs w:val="22"/>
        </w:rPr>
        <w:t>specialių laikymo sąlygų nereikia.</w:t>
      </w:r>
    </w:p>
    <w:p w14:paraId="2C6743DE" w14:textId="77777777" w:rsidR="00A21281" w:rsidRPr="001C6C9E" w:rsidRDefault="00A21281" w:rsidP="00B6211D">
      <w:pPr>
        <w:rPr>
          <w:sz w:val="22"/>
          <w:szCs w:val="22"/>
        </w:rPr>
      </w:pPr>
      <w:r w:rsidRPr="001C6C9E">
        <w:rPr>
          <w:sz w:val="22"/>
          <w:szCs w:val="22"/>
        </w:rPr>
        <w:t xml:space="preserve">Pirmą kartą atidarius tūbelę, Acic kremo tinkamumo laikas yra 3 metai. </w:t>
      </w:r>
    </w:p>
    <w:p w14:paraId="10A35DAA" w14:textId="77777777" w:rsidR="00A21281" w:rsidRPr="001C6C9E" w:rsidRDefault="00A21281" w:rsidP="00B6211D">
      <w:pPr>
        <w:rPr>
          <w:sz w:val="22"/>
          <w:szCs w:val="22"/>
        </w:rPr>
      </w:pPr>
    </w:p>
    <w:p w14:paraId="664CF735" w14:textId="77777777" w:rsidR="00A21281" w:rsidRPr="001C6C9E" w:rsidRDefault="00A21281" w:rsidP="00B6211D">
      <w:pPr>
        <w:rPr>
          <w:sz w:val="22"/>
          <w:szCs w:val="22"/>
        </w:rPr>
      </w:pPr>
      <w:r w:rsidRPr="001C6C9E">
        <w:rPr>
          <w:sz w:val="22"/>
          <w:szCs w:val="22"/>
        </w:rPr>
        <w:t xml:space="preserve">Ant tūbelės ir dėžutės po „Tinka iki“ nurodytam tinkamumo laikui pasibaigus, šio </w:t>
      </w:r>
      <w:r w:rsidR="002437A6" w:rsidRPr="001C6C9E">
        <w:rPr>
          <w:sz w:val="22"/>
          <w:szCs w:val="22"/>
        </w:rPr>
        <w:t xml:space="preserve">vaisto </w:t>
      </w:r>
      <w:r w:rsidRPr="001C6C9E">
        <w:rPr>
          <w:sz w:val="22"/>
          <w:szCs w:val="22"/>
        </w:rPr>
        <w:t xml:space="preserve">vartoti negalima. Vaistas tinkamas vartoti iki paskutinės nurodyto mėnesio dienos.  </w:t>
      </w:r>
    </w:p>
    <w:p w14:paraId="31B48BCA" w14:textId="77777777" w:rsidR="00A21281" w:rsidRPr="001C6C9E" w:rsidRDefault="00A21281" w:rsidP="00B6211D">
      <w:pPr>
        <w:rPr>
          <w:sz w:val="22"/>
          <w:szCs w:val="22"/>
        </w:rPr>
      </w:pPr>
    </w:p>
    <w:p w14:paraId="76638E8F" w14:textId="77777777" w:rsidR="00A21281" w:rsidRPr="001C6C9E" w:rsidRDefault="00A21281" w:rsidP="00B6211D">
      <w:pPr>
        <w:rPr>
          <w:sz w:val="22"/>
          <w:szCs w:val="22"/>
        </w:rPr>
      </w:pPr>
      <w:r w:rsidRPr="001C6C9E">
        <w:rPr>
          <w:sz w:val="22"/>
          <w:szCs w:val="22"/>
        </w:rPr>
        <w:t>Vaistų negalima išmesti į kanalizaciją arba su buitinėmis atliekomis. Kaip išmesti nereikalingus vaistus, klauskite vaistininko. Šios priemonės padės apsaugoti aplinką.</w:t>
      </w:r>
    </w:p>
    <w:p w14:paraId="6460FD68" w14:textId="77777777" w:rsidR="00A21281" w:rsidRPr="001C6C9E" w:rsidRDefault="00A21281" w:rsidP="00B6211D">
      <w:pPr>
        <w:rPr>
          <w:sz w:val="22"/>
          <w:szCs w:val="22"/>
        </w:rPr>
      </w:pPr>
    </w:p>
    <w:p w14:paraId="77E6698D" w14:textId="77777777" w:rsidR="00A21281" w:rsidRPr="001C6C9E" w:rsidRDefault="00A21281" w:rsidP="00B6211D">
      <w:pPr>
        <w:rPr>
          <w:sz w:val="22"/>
          <w:szCs w:val="22"/>
        </w:rPr>
      </w:pPr>
    </w:p>
    <w:p w14:paraId="5D6C4034" w14:textId="77777777" w:rsidR="00A21281" w:rsidRPr="001C6C9E" w:rsidRDefault="00A21281" w:rsidP="00B6211D">
      <w:pPr>
        <w:rPr>
          <w:b/>
          <w:sz w:val="22"/>
          <w:szCs w:val="22"/>
        </w:rPr>
      </w:pPr>
      <w:r w:rsidRPr="001C6C9E">
        <w:rPr>
          <w:b/>
          <w:sz w:val="22"/>
          <w:szCs w:val="22"/>
        </w:rPr>
        <w:t>6.</w:t>
      </w:r>
      <w:r w:rsidRPr="001C6C9E">
        <w:rPr>
          <w:sz w:val="22"/>
          <w:szCs w:val="22"/>
        </w:rPr>
        <w:tab/>
      </w:r>
      <w:r w:rsidRPr="001C6C9E">
        <w:rPr>
          <w:b/>
          <w:sz w:val="22"/>
          <w:szCs w:val="22"/>
        </w:rPr>
        <w:t>Pakuotės turinys ir kita informacija</w:t>
      </w:r>
    </w:p>
    <w:p w14:paraId="1CE80002" w14:textId="77777777" w:rsidR="00A21281" w:rsidRPr="001C6C9E" w:rsidRDefault="00A21281" w:rsidP="00B6211D">
      <w:pPr>
        <w:rPr>
          <w:sz w:val="22"/>
          <w:szCs w:val="22"/>
        </w:rPr>
      </w:pPr>
    </w:p>
    <w:p w14:paraId="0B54FC89" w14:textId="77777777" w:rsidR="00A21281" w:rsidRPr="001C6C9E" w:rsidRDefault="00A21281" w:rsidP="00B6211D">
      <w:pPr>
        <w:rPr>
          <w:b/>
          <w:sz w:val="22"/>
          <w:szCs w:val="22"/>
        </w:rPr>
      </w:pPr>
      <w:r w:rsidRPr="001C6C9E">
        <w:rPr>
          <w:b/>
          <w:sz w:val="22"/>
          <w:szCs w:val="22"/>
        </w:rPr>
        <w:t>Acic sudėtis</w:t>
      </w:r>
    </w:p>
    <w:p w14:paraId="5668C2E6" w14:textId="279CE0D0" w:rsidR="00A21281" w:rsidRPr="001C6C9E" w:rsidRDefault="00A21281">
      <w:pPr>
        <w:pStyle w:val="Sraopastraipa"/>
        <w:numPr>
          <w:ilvl w:val="0"/>
          <w:numId w:val="26"/>
        </w:numPr>
        <w:ind w:left="567" w:hanging="567"/>
        <w:rPr>
          <w:sz w:val="22"/>
          <w:szCs w:val="22"/>
        </w:rPr>
      </w:pPr>
      <w:r w:rsidRPr="001C6C9E">
        <w:rPr>
          <w:sz w:val="22"/>
          <w:szCs w:val="22"/>
        </w:rPr>
        <w:t>Veiklioji medžiaga yra acikloviras. 1</w:t>
      </w:r>
      <w:r w:rsidR="00933F46">
        <w:rPr>
          <w:sz w:val="22"/>
          <w:szCs w:val="22"/>
        </w:rPr>
        <w:t> </w:t>
      </w:r>
      <w:r w:rsidRPr="001C6C9E">
        <w:rPr>
          <w:sz w:val="22"/>
          <w:szCs w:val="22"/>
        </w:rPr>
        <w:t>g kremo jo yra 50</w:t>
      </w:r>
      <w:r w:rsidR="00933F46">
        <w:rPr>
          <w:sz w:val="22"/>
          <w:szCs w:val="22"/>
        </w:rPr>
        <w:t> </w:t>
      </w:r>
      <w:r w:rsidRPr="001C6C9E">
        <w:rPr>
          <w:sz w:val="22"/>
          <w:szCs w:val="22"/>
        </w:rPr>
        <w:t>mg.</w:t>
      </w:r>
    </w:p>
    <w:p w14:paraId="0C09D510" w14:textId="77777777" w:rsidR="00A21281" w:rsidRPr="001C6C9E" w:rsidRDefault="00A21281">
      <w:pPr>
        <w:pStyle w:val="Sraopastraipa"/>
        <w:numPr>
          <w:ilvl w:val="0"/>
          <w:numId w:val="26"/>
        </w:numPr>
        <w:ind w:left="567" w:hanging="567"/>
        <w:rPr>
          <w:sz w:val="22"/>
          <w:szCs w:val="22"/>
        </w:rPr>
      </w:pPr>
      <w:r w:rsidRPr="001C6C9E">
        <w:rPr>
          <w:sz w:val="22"/>
          <w:szCs w:val="22"/>
        </w:rPr>
        <w:lastRenderedPageBreak/>
        <w:t>Pagalbinės medžiagos yra stearoilmakrogolgliceridai, dimetikonas 350, cetostearilo alkoholis, propilenglikolis, skystasis parafinas, minkštasis baltas parafinas, išgrynintas vanduo.</w:t>
      </w:r>
    </w:p>
    <w:p w14:paraId="703F82AD" w14:textId="77777777" w:rsidR="00A21281" w:rsidRPr="001C6C9E" w:rsidRDefault="00A21281" w:rsidP="00B6211D">
      <w:pPr>
        <w:rPr>
          <w:sz w:val="22"/>
          <w:szCs w:val="22"/>
        </w:rPr>
      </w:pPr>
    </w:p>
    <w:p w14:paraId="4F852C12" w14:textId="77777777" w:rsidR="00A21281" w:rsidRPr="001C6C9E" w:rsidRDefault="00A21281" w:rsidP="00B6211D">
      <w:pPr>
        <w:rPr>
          <w:b/>
          <w:sz w:val="22"/>
          <w:szCs w:val="22"/>
        </w:rPr>
      </w:pPr>
      <w:r w:rsidRPr="001C6C9E">
        <w:rPr>
          <w:b/>
          <w:sz w:val="22"/>
          <w:szCs w:val="22"/>
        </w:rPr>
        <w:t>Acic išvaizda ir kiekis pakuotėje</w:t>
      </w:r>
    </w:p>
    <w:p w14:paraId="42F886E1" w14:textId="77777777" w:rsidR="00A21281" w:rsidRPr="001C6C9E" w:rsidRDefault="00A21281" w:rsidP="00B6211D">
      <w:pPr>
        <w:rPr>
          <w:sz w:val="22"/>
          <w:szCs w:val="22"/>
        </w:rPr>
      </w:pPr>
      <w:r w:rsidRPr="001C6C9E">
        <w:rPr>
          <w:sz w:val="22"/>
          <w:szCs w:val="22"/>
        </w:rPr>
        <w:t>Kremas yra baltos spalvos.</w:t>
      </w:r>
    </w:p>
    <w:p w14:paraId="535B457F" w14:textId="486946D5" w:rsidR="00A21281" w:rsidRPr="001C6C9E" w:rsidRDefault="00A21281" w:rsidP="00B6211D">
      <w:pPr>
        <w:rPr>
          <w:sz w:val="22"/>
          <w:szCs w:val="22"/>
        </w:rPr>
      </w:pPr>
      <w:r w:rsidRPr="001C6C9E">
        <w:rPr>
          <w:sz w:val="22"/>
          <w:szCs w:val="22"/>
        </w:rPr>
        <w:t>Preparatas tiekiamas aliuminio tūbelėse po 2</w:t>
      </w:r>
      <w:r w:rsidR="00933F46">
        <w:rPr>
          <w:sz w:val="22"/>
          <w:szCs w:val="22"/>
        </w:rPr>
        <w:t> </w:t>
      </w:r>
      <w:r w:rsidRPr="001C6C9E">
        <w:rPr>
          <w:sz w:val="22"/>
          <w:szCs w:val="22"/>
        </w:rPr>
        <w:t>g, supakuotomis į kartono dėžutę.</w:t>
      </w:r>
    </w:p>
    <w:p w14:paraId="6F85F838" w14:textId="77777777" w:rsidR="00A21281" w:rsidRPr="001C6C9E" w:rsidRDefault="00A21281" w:rsidP="00B6211D">
      <w:pPr>
        <w:rPr>
          <w:sz w:val="22"/>
          <w:szCs w:val="22"/>
        </w:rPr>
      </w:pPr>
    </w:p>
    <w:p w14:paraId="59D74D19" w14:textId="77777777" w:rsidR="004E193C" w:rsidRDefault="00AC742C" w:rsidP="00B6211D">
      <w:pPr>
        <w:rPr>
          <w:b/>
          <w:sz w:val="22"/>
          <w:szCs w:val="22"/>
        </w:rPr>
      </w:pPr>
      <w:r w:rsidRPr="00AC742C">
        <w:rPr>
          <w:b/>
          <w:sz w:val="22"/>
          <w:szCs w:val="22"/>
        </w:rPr>
        <w:t>Registruotojas</w:t>
      </w:r>
      <w:r w:rsidRPr="00AC742C" w:rsidDel="00AC742C">
        <w:rPr>
          <w:b/>
          <w:sz w:val="22"/>
          <w:szCs w:val="22"/>
        </w:rPr>
        <w:t xml:space="preserve"> </w:t>
      </w:r>
    </w:p>
    <w:p w14:paraId="1C29D983" w14:textId="2C47CEDA" w:rsidR="00A21281" w:rsidRPr="001C6C9E" w:rsidRDefault="00A21281" w:rsidP="00B6211D">
      <w:pPr>
        <w:rPr>
          <w:sz w:val="22"/>
          <w:szCs w:val="22"/>
        </w:rPr>
      </w:pPr>
      <w:r w:rsidRPr="001C6C9E">
        <w:rPr>
          <w:sz w:val="22"/>
          <w:szCs w:val="22"/>
        </w:rPr>
        <w:t xml:space="preserve">Sandoz d.d. </w:t>
      </w:r>
    </w:p>
    <w:p w14:paraId="0C8A38AE" w14:textId="77777777" w:rsidR="00A21281" w:rsidRPr="001C6C9E" w:rsidRDefault="00A21281" w:rsidP="00B6211D">
      <w:pPr>
        <w:rPr>
          <w:sz w:val="22"/>
          <w:szCs w:val="22"/>
        </w:rPr>
      </w:pPr>
      <w:r w:rsidRPr="001C6C9E">
        <w:rPr>
          <w:sz w:val="22"/>
          <w:szCs w:val="22"/>
        </w:rPr>
        <w:t>Verovškova 57, 1000 Ljubljana</w:t>
      </w:r>
    </w:p>
    <w:p w14:paraId="2DAD3222" w14:textId="77777777" w:rsidR="00A21281" w:rsidRPr="001C6C9E" w:rsidRDefault="00A21281" w:rsidP="00B6211D">
      <w:pPr>
        <w:rPr>
          <w:sz w:val="22"/>
          <w:szCs w:val="22"/>
        </w:rPr>
      </w:pPr>
      <w:r w:rsidRPr="001C6C9E">
        <w:rPr>
          <w:sz w:val="22"/>
          <w:szCs w:val="22"/>
        </w:rPr>
        <w:t>Slovėnija.</w:t>
      </w:r>
    </w:p>
    <w:p w14:paraId="6869060C" w14:textId="77777777" w:rsidR="00A21281" w:rsidRPr="001C6C9E" w:rsidRDefault="00A21281" w:rsidP="00B6211D">
      <w:pPr>
        <w:rPr>
          <w:b/>
          <w:sz w:val="22"/>
          <w:szCs w:val="22"/>
        </w:rPr>
      </w:pPr>
    </w:p>
    <w:p w14:paraId="2019EBB1" w14:textId="77777777" w:rsidR="00A21281" w:rsidRPr="001C6C9E" w:rsidRDefault="00A21281" w:rsidP="00B6211D">
      <w:pPr>
        <w:rPr>
          <w:b/>
          <w:sz w:val="22"/>
          <w:szCs w:val="22"/>
        </w:rPr>
      </w:pPr>
      <w:r w:rsidRPr="001C6C9E">
        <w:rPr>
          <w:b/>
          <w:sz w:val="22"/>
          <w:szCs w:val="22"/>
        </w:rPr>
        <w:t xml:space="preserve">Gamintojai </w:t>
      </w:r>
    </w:p>
    <w:p w14:paraId="1D73A1B2" w14:textId="77777777" w:rsidR="00A21281" w:rsidRPr="001C6C9E" w:rsidRDefault="00A21281" w:rsidP="00B6211D">
      <w:pPr>
        <w:rPr>
          <w:sz w:val="22"/>
          <w:szCs w:val="22"/>
        </w:rPr>
      </w:pPr>
      <w:r w:rsidRPr="001C6C9E">
        <w:rPr>
          <w:sz w:val="22"/>
          <w:szCs w:val="22"/>
        </w:rPr>
        <w:t>Salutas Pharma GmbH</w:t>
      </w:r>
    </w:p>
    <w:p w14:paraId="780EEC92" w14:textId="77777777" w:rsidR="00A21281" w:rsidRPr="001C6C9E" w:rsidRDefault="00A21281" w:rsidP="00B6211D">
      <w:pPr>
        <w:rPr>
          <w:sz w:val="22"/>
          <w:szCs w:val="22"/>
        </w:rPr>
      </w:pPr>
      <w:r w:rsidRPr="001C6C9E">
        <w:rPr>
          <w:sz w:val="22"/>
          <w:szCs w:val="22"/>
        </w:rPr>
        <w:t>Otto-von- Guericke Allee 1</w:t>
      </w:r>
    </w:p>
    <w:p w14:paraId="6F96A51B" w14:textId="77777777" w:rsidR="00A21281" w:rsidRPr="001C6C9E" w:rsidRDefault="00A21281" w:rsidP="00B6211D">
      <w:pPr>
        <w:rPr>
          <w:sz w:val="22"/>
          <w:szCs w:val="22"/>
        </w:rPr>
      </w:pPr>
      <w:r w:rsidRPr="001C6C9E">
        <w:rPr>
          <w:sz w:val="22"/>
          <w:szCs w:val="22"/>
        </w:rPr>
        <w:t xml:space="preserve">39179 Barleben </w:t>
      </w:r>
    </w:p>
    <w:p w14:paraId="0148F79F" w14:textId="77777777" w:rsidR="00A21281" w:rsidRPr="001C6C9E" w:rsidRDefault="00A21281" w:rsidP="00B6211D">
      <w:pPr>
        <w:rPr>
          <w:sz w:val="22"/>
          <w:szCs w:val="22"/>
        </w:rPr>
      </w:pPr>
      <w:r w:rsidRPr="001C6C9E">
        <w:rPr>
          <w:sz w:val="22"/>
          <w:szCs w:val="22"/>
        </w:rPr>
        <w:t>Vokietija</w:t>
      </w:r>
    </w:p>
    <w:p w14:paraId="67503725" w14:textId="77777777" w:rsidR="00A21281" w:rsidRPr="001C6C9E" w:rsidRDefault="00A21281" w:rsidP="00B6211D">
      <w:pPr>
        <w:rPr>
          <w:sz w:val="22"/>
          <w:szCs w:val="22"/>
        </w:rPr>
      </w:pPr>
    </w:p>
    <w:p w14:paraId="0B6082FA" w14:textId="77777777" w:rsidR="00A21281" w:rsidRPr="001C6C9E" w:rsidRDefault="00A21281" w:rsidP="00B6211D">
      <w:pPr>
        <w:rPr>
          <w:sz w:val="22"/>
          <w:szCs w:val="22"/>
        </w:rPr>
      </w:pPr>
      <w:r w:rsidRPr="001C6C9E">
        <w:rPr>
          <w:sz w:val="22"/>
          <w:szCs w:val="22"/>
        </w:rPr>
        <w:t>arba</w:t>
      </w:r>
    </w:p>
    <w:p w14:paraId="108D6B6B" w14:textId="77777777" w:rsidR="00A21281" w:rsidRPr="001C6C9E" w:rsidRDefault="00A21281" w:rsidP="00B6211D">
      <w:pPr>
        <w:rPr>
          <w:sz w:val="22"/>
          <w:szCs w:val="22"/>
        </w:rPr>
      </w:pPr>
    </w:p>
    <w:p w14:paraId="1C5E9CFF" w14:textId="77777777" w:rsidR="00A21281" w:rsidRPr="001C6C9E" w:rsidRDefault="00A21281" w:rsidP="00B6211D">
      <w:pPr>
        <w:rPr>
          <w:sz w:val="22"/>
          <w:szCs w:val="22"/>
        </w:rPr>
      </w:pPr>
      <w:r w:rsidRPr="001C6C9E">
        <w:rPr>
          <w:sz w:val="22"/>
          <w:szCs w:val="22"/>
        </w:rPr>
        <w:t xml:space="preserve">Salutas Pharma GmbH </w:t>
      </w:r>
    </w:p>
    <w:p w14:paraId="74B9B428" w14:textId="77777777" w:rsidR="00A21281" w:rsidRPr="001C6C9E" w:rsidRDefault="00A21281" w:rsidP="00B6211D">
      <w:pPr>
        <w:rPr>
          <w:sz w:val="22"/>
          <w:szCs w:val="22"/>
        </w:rPr>
      </w:pPr>
      <w:r w:rsidRPr="001C6C9E">
        <w:rPr>
          <w:sz w:val="22"/>
          <w:szCs w:val="22"/>
        </w:rPr>
        <w:t xml:space="preserve">Lange Göhren 3 </w:t>
      </w:r>
    </w:p>
    <w:p w14:paraId="1341545A" w14:textId="77777777" w:rsidR="00A21281" w:rsidRPr="001C6C9E" w:rsidRDefault="00A21281" w:rsidP="00B6211D">
      <w:pPr>
        <w:rPr>
          <w:sz w:val="22"/>
          <w:szCs w:val="22"/>
        </w:rPr>
      </w:pPr>
      <w:r w:rsidRPr="001C6C9E">
        <w:rPr>
          <w:sz w:val="22"/>
          <w:szCs w:val="22"/>
        </w:rPr>
        <w:t xml:space="preserve">D-39171Osterweddingen </w:t>
      </w:r>
    </w:p>
    <w:p w14:paraId="4C4DB0E0" w14:textId="77777777" w:rsidR="00A21281" w:rsidRPr="001C6C9E" w:rsidRDefault="00A21281" w:rsidP="00B6211D">
      <w:pPr>
        <w:rPr>
          <w:sz w:val="22"/>
          <w:szCs w:val="22"/>
        </w:rPr>
      </w:pPr>
      <w:r w:rsidRPr="001C6C9E">
        <w:rPr>
          <w:sz w:val="22"/>
          <w:szCs w:val="22"/>
        </w:rPr>
        <w:t>Vokietija</w:t>
      </w:r>
    </w:p>
    <w:p w14:paraId="5B875358" w14:textId="77777777" w:rsidR="00A21281" w:rsidRPr="001C6C9E" w:rsidRDefault="00A21281" w:rsidP="00B6211D">
      <w:pPr>
        <w:rPr>
          <w:sz w:val="22"/>
          <w:szCs w:val="22"/>
        </w:rPr>
      </w:pPr>
    </w:p>
    <w:p w14:paraId="71954C3B" w14:textId="1E354A3D" w:rsidR="00A21281" w:rsidRPr="001C6C9E" w:rsidRDefault="00A21281" w:rsidP="00B6211D">
      <w:pPr>
        <w:rPr>
          <w:sz w:val="22"/>
          <w:szCs w:val="22"/>
        </w:rPr>
      </w:pPr>
      <w:r w:rsidRPr="001C6C9E">
        <w:rPr>
          <w:sz w:val="22"/>
          <w:szCs w:val="22"/>
        </w:rPr>
        <w:t>Jeigu norite daugiau sužinoti apie šį vaist</w:t>
      </w:r>
      <w:r w:rsidR="00B37CC5">
        <w:rPr>
          <w:sz w:val="22"/>
          <w:szCs w:val="22"/>
        </w:rPr>
        <w:t>ą</w:t>
      </w:r>
      <w:r w:rsidRPr="001C6C9E">
        <w:rPr>
          <w:sz w:val="22"/>
          <w:szCs w:val="22"/>
        </w:rPr>
        <w:t xml:space="preserve">, kreipkitės į vietinį </w:t>
      </w:r>
      <w:r w:rsidR="00AC742C" w:rsidRPr="00AC742C">
        <w:rPr>
          <w:sz w:val="22"/>
          <w:szCs w:val="22"/>
        </w:rPr>
        <w:t>registruotojo</w:t>
      </w:r>
      <w:r w:rsidR="00AC742C" w:rsidRPr="00AC742C" w:rsidDel="00AC742C">
        <w:rPr>
          <w:sz w:val="22"/>
          <w:szCs w:val="22"/>
        </w:rPr>
        <w:t xml:space="preserve"> </w:t>
      </w:r>
      <w:r w:rsidRPr="001C6C9E">
        <w:rPr>
          <w:sz w:val="22"/>
          <w:szCs w:val="22"/>
        </w:rPr>
        <w:t>atstovą.</w:t>
      </w:r>
    </w:p>
    <w:p w14:paraId="079A578B" w14:textId="77777777" w:rsidR="00A21281" w:rsidRPr="001C6C9E" w:rsidRDefault="00A21281" w:rsidP="00B6211D">
      <w:pPr>
        <w:rPr>
          <w:sz w:val="22"/>
          <w:szCs w:val="22"/>
        </w:rPr>
      </w:pPr>
    </w:p>
    <w:tbl>
      <w:tblPr>
        <w:tblW w:w="4644" w:type="dxa"/>
        <w:tblLayout w:type="fixed"/>
        <w:tblLook w:val="0000" w:firstRow="0" w:lastRow="0" w:firstColumn="0" w:lastColumn="0" w:noHBand="0" w:noVBand="0"/>
      </w:tblPr>
      <w:tblGrid>
        <w:gridCol w:w="4644"/>
      </w:tblGrid>
      <w:tr w:rsidR="00A21281" w:rsidRPr="001C6C9E" w14:paraId="4242B4FE" w14:textId="77777777" w:rsidTr="007317DB">
        <w:tc>
          <w:tcPr>
            <w:tcW w:w="4644" w:type="dxa"/>
          </w:tcPr>
          <w:p w14:paraId="471D1662" w14:textId="77777777" w:rsidR="00A21281" w:rsidRPr="001C6C9E" w:rsidRDefault="00A21281" w:rsidP="00B6211D">
            <w:pPr>
              <w:rPr>
                <w:sz w:val="22"/>
                <w:szCs w:val="22"/>
              </w:rPr>
            </w:pPr>
            <w:r w:rsidRPr="001C6C9E">
              <w:rPr>
                <w:sz w:val="22"/>
                <w:szCs w:val="22"/>
              </w:rPr>
              <w:t>Sandoz Pharmaceuticals d.d. filialas</w:t>
            </w:r>
          </w:p>
          <w:p w14:paraId="41F091DB" w14:textId="77777777" w:rsidR="00A21281" w:rsidRPr="001C6C9E" w:rsidRDefault="00A21281" w:rsidP="00B6211D">
            <w:pPr>
              <w:rPr>
                <w:sz w:val="22"/>
                <w:szCs w:val="22"/>
              </w:rPr>
            </w:pPr>
            <w:r w:rsidRPr="001C6C9E">
              <w:rPr>
                <w:sz w:val="22"/>
                <w:szCs w:val="22"/>
              </w:rPr>
              <w:t xml:space="preserve">Šeimyniškių 3A, </w:t>
            </w:r>
          </w:p>
          <w:p w14:paraId="451859BF" w14:textId="77777777" w:rsidR="00A21281" w:rsidRPr="001C6C9E" w:rsidRDefault="00A21281" w:rsidP="00B6211D">
            <w:pPr>
              <w:rPr>
                <w:sz w:val="22"/>
                <w:szCs w:val="22"/>
              </w:rPr>
            </w:pPr>
            <w:r w:rsidRPr="001C6C9E">
              <w:rPr>
                <w:sz w:val="22"/>
                <w:szCs w:val="22"/>
              </w:rPr>
              <w:t>LT-09312 Vilnius</w:t>
            </w:r>
          </w:p>
          <w:p w14:paraId="5237D066" w14:textId="77777777" w:rsidR="00A21281" w:rsidRPr="001C6C9E" w:rsidRDefault="00A21281" w:rsidP="00B6211D">
            <w:pPr>
              <w:rPr>
                <w:sz w:val="22"/>
                <w:szCs w:val="22"/>
              </w:rPr>
            </w:pPr>
            <w:r w:rsidRPr="001C6C9E">
              <w:rPr>
                <w:sz w:val="22"/>
                <w:szCs w:val="22"/>
              </w:rPr>
              <w:t>tel +370 5 2636037</w:t>
            </w:r>
          </w:p>
        </w:tc>
      </w:tr>
    </w:tbl>
    <w:p w14:paraId="1426493F" w14:textId="77777777" w:rsidR="00A21281" w:rsidRPr="001C6C9E" w:rsidRDefault="00A21281" w:rsidP="00B6211D">
      <w:pPr>
        <w:rPr>
          <w:sz w:val="22"/>
          <w:szCs w:val="22"/>
        </w:rPr>
      </w:pPr>
    </w:p>
    <w:p w14:paraId="1BD4A89E" w14:textId="77777777" w:rsidR="00A21281" w:rsidRPr="001C6C9E" w:rsidRDefault="00A21281" w:rsidP="00B6211D">
      <w:pPr>
        <w:rPr>
          <w:sz w:val="22"/>
          <w:szCs w:val="22"/>
        </w:rPr>
      </w:pPr>
    </w:p>
    <w:p w14:paraId="485567C0" w14:textId="7A246829" w:rsidR="00A21281" w:rsidRPr="001C6C9E" w:rsidRDefault="00A21281" w:rsidP="00B6211D">
      <w:pPr>
        <w:rPr>
          <w:b/>
          <w:sz w:val="22"/>
          <w:szCs w:val="22"/>
        </w:rPr>
      </w:pPr>
      <w:r w:rsidRPr="001C6C9E">
        <w:rPr>
          <w:b/>
          <w:sz w:val="22"/>
          <w:szCs w:val="22"/>
        </w:rPr>
        <w:t>Šis pakuotės lapelis paskutinį kartą peržiūrėtas</w:t>
      </w:r>
      <w:r w:rsidR="007350B9">
        <w:rPr>
          <w:b/>
          <w:sz w:val="22"/>
          <w:szCs w:val="22"/>
        </w:rPr>
        <w:t xml:space="preserve"> </w:t>
      </w:r>
      <w:r w:rsidR="0076577A">
        <w:rPr>
          <w:b/>
          <w:sz w:val="22"/>
          <w:szCs w:val="22"/>
        </w:rPr>
        <w:t>2019-10-29.</w:t>
      </w:r>
    </w:p>
    <w:p w14:paraId="0F7A0CFD" w14:textId="77777777" w:rsidR="00A21281" w:rsidRPr="001C6C9E" w:rsidRDefault="00A21281" w:rsidP="00B6211D">
      <w:pPr>
        <w:rPr>
          <w:sz w:val="22"/>
          <w:szCs w:val="22"/>
        </w:rPr>
      </w:pPr>
    </w:p>
    <w:p w14:paraId="58511063" w14:textId="6B0DB191" w:rsidR="00A21281" w:rsidRDefault="00A21281" w:rsidP="00B6211D">
      <w:pPr>
        <w:rPr>
          <w:rStyle w:val="Hipersaitas"/>
          <w:bCs/>
          <w:sz w:val="22"/>
          <w:szCs w:val="22"/>
        </w:rPr>
      </w:pPr>
      <w:r w:rsidRPr="001C6C9E">
        <w:rPr>
          <w:bCs/>
          <w:sz w:val="22"/>
          <w:szCs w:val="22"/>
        </w:rPr>
        <w:t>Išsami informacija apie šį vaistą pateikiama Valstybinės vaistų kontrolės tarnybos prie Lietuvos Respublikos sveikatos apsaugos ministerijos tinklalapyje</w:t>
      </w:r>
      <w:r w:rsidRPr="001C6C9E">
        <w:rPr>
          <w:bCs/>
          <w:i/>
          <w:sz w:val="22"/>
          <w:szCs w:val="22"/>
        </w:rPr>
        <w:t xml:space="preserve"> </w:t>
      </w:r>
      <w:hyperlink r:id="rId14" w:history="1">
        <w:r w:rsidRPr="001C6C9E">
          <w:rPr>
            <w:rStyle w:val="Hipersaitas"/>
            <w:bCs/>
            <w:sz w:val="22"/>
            <w:szCs w:val="22"/>
          </w:rPr>
          <w:t>http://www.vvkt.lt/</w:t>
        </w:r>
      </w:hyperlink>
    </w:p>
    <w:p w14:paraId="0761FD51" w14:textId="59C3513C" w:rsidR="005C4306" w:rsidRDefault="005C4306" w:rsidP="00B6211D">
      <w:pPr>
        <w:rPr>
          <w:rStyle w:val="Hipersaitas"/>
          <w:bCs/>
          <w:sz w:val="22"/>
          <w:szCs w:val="22"/>
        </w:rPr>
      </w:pPr>
    </w:p>
    <w:p w14:paraId="35104D54" w14:textId="77777777" w:rsidR="005C4306" w:rsidRPr="001C6C9E" w:rsidRDefault="005C4306" w:rsidP="00B6211D">
      <w:pPr>
        <w:rPr>
          <w:bCs/>
          <w:sz w:val="22"/>
          <w:szCs w:val="22"/>
        </w:rPr>
      </w:pPr>
      <w:bookmarkStart w:id="0" w:name="_GoBack"/>
      <w:bookmarkEnd w:id="0"/>
    </w:p>
    <w:sectPr w:rsidR="005C4306" w:rsidRPr="001C6C9E" w:rsidSect="00634FA9">
      <w:footerReference w:type="default" r:id="rId15"/>
      <w:pgSz w:w="11906" w:h="16838"/>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07CAC" w14:textId="77777777" w:rsidR="00B23863" w:rsidRDefault="00B23863">
      <w:r>
        <w:separator/>
      </w:r>
    </w:p>
  </w:endnote>
  <w:endnote w:type="continuationSeparator" w:id="0">
    <w:p w14:paraId="72A0391C" w14:textId="77777777" w:rsidR="00B23863" w:rsidRDefault="00B2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6DEF5" w14:textId="70D4656E" w:rsidR="0013034C" w:rsidRPr="0095359B" w:rsidRDefault="0013034C">
    <w:pPr>
      <w:pStyle w:val="Porat"/>
      <w:framePr w:wrap="auto" w:vAnchor="text" w:hAnchor="margin" w:xAlign="right" w:y="1"/>
      <w:rPr>
        <w:rStyle w:val="Puslapionumeris"/>
        <w:sz w:val="22"/>
        <w:szCs w:val="22"/>
      </w:rPr>
    </w:pPr>
    <w:r w:rsidRPr="0095359B">
      <w:rPr>
        <w:rStyle w:val="Puslapionumeris"/>
        <w:sz w:val="22"/>
        <w:szCs w:val="22"/>
      </w:rPr>
      <w:fldChar w:fldCharType="begin"/>
    </w:r>
    <w:r w:rsidRPr="0095359B">
      <w:rPr>
        <w:rStyle w:val="Puslapionumeris"/>
        <w:sz w:val="22"/>
        <w:szCs w:val="22"/>
      </w:rPr>
      <w:instrText xml:space="preserve">PAGE  </w:instrText>
    </w:r>
    <w:r w:rsidRPr="0095359B">
      <w:rPr>
        <w:rStyle w:val="Puslapionumeris"/>
        <w:sz w:val="22"/>
        <w:szCs w:val="22"/>
      </w:rPr>
      <w:fldChar w:fldCharType="separate"/>
    </w:r>
    <w:r w:rsidR="005C4306">
      <w:rPr>
        <w:rStyle w:val="Puslapionumeris"/>
        <w:noProof/>
        <w:sz w:val="22"/>
        <w:szCs w:val="22"/>
      </w:rPr>
      <w:t>18</w:t>
    </w:r>
    <w:r w:rsidRPr="0095359B">
      <w:rPr>
        <w:rStyle w:val="Puslapionumeris"/>
        <w:sz w:val="22"/>
        <w:szCs w:val="22"/>
      </w:rPr>
      <w:fldChar w:fldCharType="end"/>
    </w:r>
  </w:p>
  <w:p w14:paraId="7B242083" w14:textId="77777777" w:rsidR="0013034C" w:rsidRDefault="0013034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4799A" w14:textId="77777777" w:rsidR="00B23863" w:rsidRDefault="00B23863">
      <w:r>
        <w:separator/>
      </w:r>
    </w:p>
  </w:footnote>
  <w:footnote w:type="continuationSeparator" w:id="0">
    <w:p w14:paraId="52F5758E" w14:textId="77777777" w:rsidR="00B23863" w:rsidRDefault="00B23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A801CDC"/>
    <w:lvl w:ilvl="0">
      <w:numFmt w:val="decimal"/>
      <w:lvlText w:val="*"/>
      <w:lvlJc w:val="left"/>
      <w:rPr>
        <w:rFonts w:cs="Times New Roman"/>
      </w:rPr>
    </w:lvl>
  </w:abstractNum>
  <w:abstractNum w:abstractNumId="1" w15:restartNumberingAfterBreak="0">
    <w:nsid w:val="08C4071A"/>
    <w:multiLevelType w:val="hybridMultilevel"/>
    <w:tmpl w:val="274E3C2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D1413"/>
    <w:multiLevelType w:val="hybridMultilevel"/>
    <w:tmpl w:val="89D8C2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7D2CEE"/>
    <w:multiLevelType w:val="hybridMultilevel"/>
    <w:tmpl w:val="A65A6CE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F328A1"/>
    <w:multiLevelType w:val="hybridMultilevel"/>
    <w:tmpl w:val="C7BCFB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2F7BDF"/>
    <w:multiLevelType w:val="hybridMultilevel"/>
    <w:tmpl w:val="B572879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8238E"/>
    <w:multiLevelType w:val="hybridMultilevel"/>
    <w:tmpl w:val="D6D096B4"/>
    <w:lvl w:ilvl="0" w:tplc="994474F2">
      <w:numFmt w:val="bullet"/>
      <w:lvlText w:val="-"/>
      <w:lvlJc w:val="left"/>
      <w:pPr>
        <w:ind w:left="930" w:hanging="57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DB3C0A"/>
    <w:multiLevelType w:val="singleLevel"/>
    <w:tmpl w:val="F48646EC"/>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8" w15:restartNumberingAfterBreak="0">
    <w:nsid w:val="2237511E"/>
    <w:multiLevelType w:val="hybridMultilevel"/>
    <w:tmpl w:val="D79E7988"/>
    <w:lvl w:ilvl="0" w:tplc="4064A4C6">
      <w:start w:val="2"/>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61065"/>
    <w:multiLevelType w:val="hybridMultilevel"/>
    <w:tmpl w:val="4C86024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823522"/>
    <w:multiLevelType w:val="hybridMultilevel"/>
    <w:tmpl w:val="3B5CC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A641EB"/>
    <w:multiLevelType w:val="hybridMultilevel"/>
    <w:tmpl w:val="32CC2AE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4D331F"/>
    <w:multiLevelType w:val="hybridMultilevel"/>
    <w:tmpl w:val="F2B81B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936845"/>
    <w:multiLevelType w:val="hybridMultilevel"/>
    <w:tmpl w:val="F72257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27359C1"/>
    <w:multiLevelType w:val="hybridMultilevel"/>
    <w:tmpl w:val="F598925E"/>
    <w:lvl w:ilvl="0" w:tplc="940C3C36">
      <w:start w:val="1"/>
      <w:numFmt w:val="bullet"/>
      <w:lvlText w:val=""/>
      <w:lvlJc w:val="left"/>
      <w:pPr>
        <w:tabs>
          <w:tab w:val="num" w:pos="644"/>
        </w:tabs>
        <w:ind w:left="624"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7247B"/>
    <w:multiLevelType w:val="hybridMultilevel"/>
    <w:tmpl w:val="62C6B41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C9B01A4"/>
    <w:multiLevelType w:val="hybridMultilevel"/>
    <w:tmpl w:val="2B2EF1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0F61563"/>
    <w:multiLevelType w:val="hybridMultilevel"/>
    <w:tmpl w:val="D7383244"/>
    <w:lvl w:ilvl="0" w:tplc="234EE876">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F85B16"/>
    <w:multiLevelType w:val="hybridMultilevel"/>
    <w:tmpl w:val="816A2DD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105DF5"/>
    <w:multiLevelType w:val="singleLevel"/>
    <w:tmpl w:val="FF341C06"/>
    <w:lvl w:ilvl="0">
      <w:start w:val="2"/>
      <w:numFmt w:val="decimal"/>
      <w:lvlText w:val="%1. "/>
      <w:legacy w:legacy="1" w:legacySpace="0" w:legacyIndent="283"/>
      <w:lvlJc w:val="left"/>
      <w:pPr>
        <w:ind w:left="567" w:hanging="283"/>
      </w:pPr>
      <w:rPr>
        <w:rFonts w:ascii="TimesLT" w:hAnsi="TimesLT" w:cs="Times New Roman" w:hint="default"/>
        <w:b w:val="0"/>
        <w:i w:val="0"/>
        <w:sz w:val="22"/>
        <w:szCs w:val="22"/>
        <w:u w:val="none"/>
      </w:rPr>
    </w:lvl>
  </w:abstractNum>
  <w:abstractNum w:abstractNumId="21" w15:restartNumberingAfterBreak="0">
    <w:nsid w:val="77F82B39"/>
    <w:multiLevelType w:val="hybridMultilevel"/>
    <w:tmpl w:val="E870BB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8E9503C"/>
    <w:multiLevelType w:val="hybridMultilevel"/>
    <w:tmpl w:val="84229CB2"/>
    <w:lvl w:ilvl="0" w:tplc="67522004">
      <w:start w:val="1"/>
      <w:numFmt w:val="bullet"/>
      <w:lvlText w:val=""/>
      <w:lvlJc w:val="left"/>
      <w:pPr>
        <w:tabs>
          <w:tab w:val="num" w:pos="777"/>
        </w:tabs>
        <w:ind w:left="70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360BD4"/>
    <w:multiLevelType w:val="hybridMultilevel"/>
    <w:tmpl w:val="DD465C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4E42EE"/>
    <w:multiLevelType w:val="hybridMultilevel"/>
    <w:tmpl w:val="454829C6"/>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0"/>
  </w:num>
  <w:num w:numId="3">
    <w:abstractNumId w:val="22"/>
  </w:num>
  <w:num w:numId="4">
    <w:abstractNumId w:val="11"/>
  </w:num>
  <w:num w:numId="5">
    <w:abstractNumId w:val="15"/>
  </w:num>
  <w:num w:numId="6">
    <w:abstractNumId w:val="21"/>
  </w:num>
  <w:num w:numId="7">
    <w:abstractNumId w:val="18"/>
  </w:num>
  <w:num w:numId="8">
    <w:abstractNumId w:val="16"/>
  </w:num>
  <w:num w:numId="9">
    <w:abstractNumId w:val="13"/>
  </w:num>
  <w:num w:numId="10">
    <w:abstractNumId w:val="23"/>
  </w:num>
  <w:num w:numId="11">
    <w:abstractNumId w:val="6"/>
  </w:num>
  <w:num w:numId="12">
    <w:abstractNumId w:val="7"/>
  </w:num>
  <w:num w:numId="13">
    <w:abstractNumId w:val="7"/>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 w:numId="14">
    <w:abstractNumId w:val="8"/>
  </w:num>
  <w:num w:numId="15">
    <w:abstractNumId w:val="10"/>
  </w:num>
  <w:num w:numId="16">
    <w:abstractNumId w:val="24"/>
  </w:num>
  <w:num w:numId="17">
    <w:abstractNumId w:val="19"/>
  </w:num>
  <w:num w:numId="18">
    <w:abstractNumId w:val="1"/>
  </w:num>
  <w:num w:numId="19">
    <w:abstractNumId w:val="5"/>
  </w:num>
  <w:num w:numId="20">
    <w:abstractNumId w:val="9"/>
  </w:num>
  <w:num w:numId="21">
    <w:abstractNumId w:val="2"/>
  </w:num>
  <w:num w:numId="22">
    <w:abstractNumId w:val="17"/>
  </w:num>
  <w:num w:numId="23">
    <w:abstractNumId w:val="4"/>
  </w:num>
  <w:num w:numId="24">
    <w:abstractNumId w:val="14"/>
  </w:num>
  <w:num w:numId="25">
    <w:abstractNumId w:val="3"/>
  </w:num>
  <w:num w:numId="26">
    <w:abstractNumId w:val="12"/>
  </w:num>
  <w:num w:numId="27">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567"/>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763"/>
    <w:rsid w:val="00001DBD"/>
    <w:rsid w:val="00020AA1"/>
    <w:rsid w:val="0004228B"/>
    <w:rsid w:val="00045071"/>
    <w:rsid w:val="00056B10"/>
    <w:rsid w:val="000612F7"/>
    <w:rsid w:val="00074FF7"/>
    <w:rsid w:val="00084268"/>
    <w:rsid w:val="0008517E"/>
    <w:rsid w:val="000A15F1"/>
    <w:rsid w:val="000A3E11"/>
    <w:rsid w:val="000A459C"/>
    <w:rsid w:val="000B5618"/>
    <w:rsid w:val="00102A73"/>
    <w:rsid w:val="001106E0"/>
    <w:rsid w:val="00111763"/>
    <w:rsid w:val="0013034C"/>
    <w:rsid w:val="001364EF"/>
    <w:rsid w:val="00143FF9"/>
    <w:rsid w:val="00150A93"/>
    <w:rsid w:val="00176D50"/>
    <w:rsid w:val="00193765"/>
    <w:rsid w:val="001C6C9E"/>
    <w:rsid w:val="00223640"/>
    <w:rsid w:val="00230A4A"/>
    <w:rsid w:val="002437A6"/>
    <w:rsid w:val="002470DA"/>
    <w:rsid w:val="00263B53"/>
    <w:rsid w:val="00285265"/>
    <w:rsid w:val="002A74AA"/>
    <w:rsid w:val="002B15CB"/>
    <w:rsid w:val="002C2ED4"/>
    <w:rsid w:val="003039D0"/>
    <w:rsid w:val="003628F8"/>
    <w:rsid w:val="00363AE8"/>
    <w:rsid w:val="003714B9"/>
    <w:rsid w:val="003A2856"/>
    <w:rsid w:val="003A4787"/>
    <w:rsid w:val="003C72AF"/>
    <w:rsid w:val="003D1E18"/>
    <w:rsid w:val="003D4365"/>
    <w:rsid w:val="003F19E9"/>
    <w:rsid w:val="003F6E4B"/>
    <w:rsid w:val="00472794"/>
    <w:rsid w:val="004C375D"/>
    <w:rsid w:val="004C3C25"/>
    <w:rsid w:val="004D37BF"/>
    <w:rsid w:val="004E193C"/>
    <w:rsid w:val="00511740"/>
    <w:rsid w:val="00521FEC"/>
    <w:rsid w:val="005315A1"/>
    <w:rsid w:val="00565EE3"/>
    <w:rsid w:val="00584BF3"/>
    <w:rsid w:val="00585A2D"/>
    <w:rsid w:val="005A3FEE"/>
    <w:rsid w:val="005A7BB1"/>
    <w:rsid w:val="005C069F"/>
    <w:rsid w:val="005C2A42"/>
    <w:rsid w:val="005C4306"/>
    <w:rsid w:val="005C5F29"/>
    <w:rsid w:val="005D3171"/>
    <w:rsid w:val="00614327"/>
    <w:rsid w:val="00614F70"/>
    <w:rsid w:val="006200FA"/>
    <w:rsid w:val="00632CC9"/>
    <w:rsid w:val="00634FA9"/>
    <w:rsid w:val="00644876"/>
    <w:rsid w:val="00660A08"/>
    <w:rsid w:val="006661A2"/>
    <w:rsid w:val="00681DD9"/>
    <w:rsid w:val="006A3277"/>
    <w:rsid w:val="006B50EB"/>
    <w:rsid w:val="006D00C6"/>
    <w:rsid w:val="006D17B4"/>
    <w:rsid w:val="006D4C58"/>
    <w:rsid w:val="00715C7F"/>
    <w:rsid w:val="0073080A"/>
    <w:rsid w:val="007317DB"/>
    <w:rsid w:val="007350B9"/>
    <w:rsid w:val="00742A06"/>
    <w:rsid w:val="0076577A"/>
    <w:rsid w:val="00782C49"/>
    <w:rsid w:val="00782D78"/>
    <w:rsid w:val="00792E65"/>
    <w:rsid w:val="007D7A45"/>
    <w:rsid w:val="007F06C6"/>
    <w:rsid w:val="007F1A09"/>
    <w:rsid w:val="008410DA"/>
    <w:rsid w:val="00871C88"/>
    <w:rsid w:val="00887699"/>
    <w:rsid w:val="00893495"/>
    <w:rsid w:val="0089474B"/>
    <w:rsid w:val="008958D7"/>
    <w:rsid w:val="008A2C12"/>
    <w:rsid w:val="008A69CA"/>
    <w:rsid w:val="00930BF2"/>
    <w:rsid w:val="00933F46"/>
    <w:rsid w:val="0095359B"/>
    <w:rsid w:val="009A0960"/>
    <w:rsid w:val="009B2F96"/>
    <w:rsid w:val="009B30D4"/>
    <w:rsid w:val="009C406C"/>
    <w:rsid w:val="009D5905"/>
    <w:rsid w:val="009D7121"/>
    <w:rsid w:val="009E3B1C"/>
    <w:rsid w:val="009F4A10"/>
    <w:rsid w:val="00A20EAC"/>
    <w:rsid w:val="00A21281"/>
    <w:rsid w:val="00A56795"/>
    <w:rsid w:val="00AB4573"/>
    <w:rsid w:val="00AC742C"/>
    <w:rsid w:val="00B05B6C"/>
    <w:rsid w:val="00B204F3"/>
    <w:rsid w:val="00B23863"/>
    <w:rsid w:val="00B24E36"/>
    <w:rsid w:val="00B33FDD"/>
    <w:rsid w:val="00B34FA1"/>
    <w:rsid w:val="00B37CC5"/>
    <w:rsid w:val="00B53098"/>
    <w:rsid w:val="00B55D99"/>
    <w:rsid w:val="00B6211D"/>
    <w:rsid w:val="00B64317"/>
    <w:rsid w:val="00B660E6"/>
    <w:rsid w:val="00B8624D"/>
    <w:rsid w:val="00B86718"/>
    <w:rsid w:val="00BA2B46"/>
    <w:rsid w:val="00BB157A"/>
    <w:rsid w:val="00BC1249"/>
    <w:rsid w:val="00BF06F1"/>
    <w:rsid w:val="00BF19A6"/>
    <w:rsid w:val="00C071F7"/>
    <w:rsid w:val="00C13382"/>
    <w:rsid w:val="00C4790F"/>
    <w:rsid w:val="00C66E0E"/>
    <w:rsid w:val="00C7703F"/>
    <w:rsid w:val="00C802CA"/>
    <w:rsid w:val="00C82637"/>
    <w:rsid w:val="00CD0833"/>
    <w:rsid w:val="00D31296"/>
    <w:rsid w:val="00D77C90"/>
    <w:rsid w:val="00D91041"/>
    <w:rsid w:val="00DA0281"/>
    <w:rsid w:val="00DB4BE9"/>
    <w:rsid w:val="00DC4CE0"/>
    <w:rsid w:val="00DC5668"/>
    <w:rsid w:val="00DC590A"/>
    <w:rsid w:val="00DD6A01"/>
    <w:rsid w:val="00DE59E7"/>
    <w:rsid w:val="00DF378E"/>
    <w:rsid w:val="00E007B9"/>
    <w:rsid w:val="00E20511"/>
    <w:rsid w:val="00E5135C"/>
    <w:rsid w:val="00E6334C"/>
    <w:rsid w:val="00E666BA"/>
    <w:rsid w:val="00E85D96"/>
    <w:rsid w:val="00E93F84"/>
    <w:rsid w:val="00EA288C"/>
    <w:rsid w:val="00EA5F0B"/>
    <w:rsid w:val="00EA75C0"/>
    <w:rsid w:val="00EC7AB7"/>
    <w:rsid w:val="00EF2580"/>
    <w:rsid w:val="00EF5796"/>
    <w:rsid w:val="00F10BA5"/>
    <w:rsid w:val="00F1381C"/>
    <w:rsid w:val="00F21EC7"/>
    <w:rsid w:val="00F31F7F"/>
    <w:rsid w:val="00F3631B"/>
    <w:rsid w:val="00F71E04"/>
    <w:rsid w:val="00F7479C"/>
    <w:rsid w:val="00F74D24"/>
    <w:rsid w:val="00FD28F6"/>
    <w:rsid w:val="00FE4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B7B70A"/>
  <w15:docId w15:val="{4590AAD4-2607-4AEC-92C3-5ADB73AC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1763"/>
    <w:pPr>
      <w:overflowPunct w:val="0"/>
      <w:autoSpaceDE w:val="0"/>
      <w:autoSpaceDN w:val="0"/>
      <w:adjustRightInd w:val="0"/>
      <w:textAlignment w:val="baseline"/>
    </w:pPr>
    <w:rPr>
      <w:rFonts w:ascii="Times New Roman" w:hAnsi="Times New Roman"/>
      <w:sz w:val="24"/>
      <w:lang w:eastAsia="en-US"/>
    </w:rPr>
  </w:style>
  <w:style w:type="paragraph" w:styleId="Antrat1">
    <w:name w:val="heading 1"/>
    <w:basedOn w:val="prastasis"/>
    <w:next w:val="prastasis"/>
    <w:link w:val="Antrat1Diagrama"/>
    <w:uiPriority w:val="99"/>
    <w:qFormat/>
    <w:rsid w:val="00111763"/>
    <w:pPr>
      <w:keepNext/>
      <w:spacing w:line="360" w:lineRule="auto"/>
      <w:outlineLvl w:val="0"/>
    </w:pPr>
    <w:rPr>
      <w:i/>
      <w:iCs/>
    </w:rPr>
  </w:style>
  <w:style w:type="paragraph" w:styleId="Antrat2">
    <w:name w:val="heading 2"/>
    <w:basedOn w:val="prastasis"/>
    <w:next w:val="prastasis"/>
    <w:link w:val="Antrat2Diagrama"/>
    <w:uiPriority w:val="99"/>
    <w:qFormat/>
    <w:rsid w:val="00111763"/>
    <w:pPr>
      <w:keepNext/>
      <w:spacing w:line="360" w:lineRule="auto"/>
      <w:jc w:val="both"/>
      <w:outlineLvl w:val="1"/>
    </w:pPr>
    <w:rPr>
      <w:i/>
      <w:iCs/>
    </w:rPr>
  </w:style>
  <w:style w:type="paragraph" w:styleId="Antrat3">
    <w:name w:val="heading 3"/>
    <w:basedOn w:val="prastasis"/>
    <w:next w:val="prastasis"/>
    <w:link w:val="Antrat3Diagrama"/>
    <w:uiPriority w:val="99"/>
    <w:qFormat/>
    <w:rsid w:val="00111763"/>
    <w:pPr>
      <w:keepNext/>
      <w:spacing w:line="360" w:lineRule="auto"/>
      <w:jc w:val="both"/>
      <w:outlineLvl w:val="2"/>
    </w:pPr>
    <w:rPr>
      <w:i/>
      <w:iCs/>
      <w:u w:val="single"/>
    </w:rPr>
  </w:style>
  <w:style w:type="paragraph" w:styleId="Antrat6">
    <w:name w:val="heading 6"/>
    <w:basedOn w:val="prastasis"/>
    <w:next w:val="prastasis"/>
    <w:link w:val="Antrat6Diagrama"/>
    <w:uiPriority w:val="99"/>
    <w:qFormat/>
    <w:rsid w:val="002470DA"/>
    <w:pPr>
      <w:keepNext/>
      <w:keepLines/>
      <w:spacing w:before="200"/>
      <w:outlineLvl w:val="5"/>
    </w:pPr>
    <w:rPr>
      <w:rFonts w:ascii="Cambria" w:hAnsi="Cambria"/>
      <w:i/>
      <w:iCs/>
      <w:color w:val="243F6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11763"/>
    <w:rPr>
      <w:rFonts w:ascii="Times New Roman" w:hAnsi="Times New Roman" w:cs="Times New Roman"/>
      <w:i/>
      <w:iCs/>
      <w:sz w:val="20"/>
      <w:szCs w:val="20"/>
      <w:lang w:val="lt-LT" w:eastAsia="en-US"/>
    </w:rPr>
  </w:style>
  <w:style w:type="character" w:customStyle="1" w:styleId="Antrat2Diagrama">
    <w:name w:val="Antraštė 2 Diagrama"/>
    <w:link w:val="Antrat2"/>
    <w:uiPriority w:val="99"/>
    <w:locked/>
    <w:rsid w:val="00111763"/>
    <w:rPr>
      <w:rFonts w:ascii="Times New Roman" w:hAnsi="Times New Roman" w:cs="Times New Roman"/>
      <w:i/>
      <w:iCs/>
      <w:sz w:val="20"/>
      <w:szCs w:val="20"/>
      <w:lang w:val="lt-LT" w:eastAsia="en-US"/>
    </w:rPr>
  </w:style>
  <w:style w:type="character" w:customStyle="1" w:styleId="Antrat3Diagrama">
    <w:name w:val="Antraštė 3 Diagrama"/>
    <w:link w:val="Antrat3"/>
    <w:uiPriority w:val="99"/>
    <w:locked/>
    <w:rsid w:val="00111763"/>
    <w:rPr>
      <w:rFonts w:ascii="Times New Roman" w:hAnsi="Times New Roman" w:cs="Times New Roman"/>
      <w:i/>
      <w:iCs/>
      <w:sz w:val="20"/>
      <w:szCs w:val="20"/>
      <w:u w:val="single"/>
      <w:lang w:val="lt-LT" w:eastAsia="en-US"/>
    </w:rPr>
  </w:style>
  <w:style w:type="character" w:customStyle="1" w:styleId="Antrat6Diagrama">
    <w:name w:val="Antraštė 6 Diagrama"/>
    <w:link w:val="Antrat6"/>
    <w:uiPriority w:val="99"/>
    <w:semiHidden/>
    <w:locked/>
    <w:rsid w:val="002470DA"/>
    <w:rPr>
      <w:rFonts w:ascii="Cambria" w:eastAsia="PMingLiU" w:hAnsi="Cambria" w:cs="Times New Roman"/>
      <w:i/>
      <w:iCs/>
      <w:color w:val="243F60"/>
      <w:sz w:val="20"/>
      <w:szCs w:val="20"/>
      <w:lang w:val="lt-LT" w:eastAsia="en-US"/>
    </w:rPr>
  </w:style>
  <w:style w:type="paragraph" w:customStyle="1" w:styleId="Style1">
    <w:name w:val="Style1"/>
    <w:basedOn w:val="Pagrindinistekstas"/>
    <w:uiPriority w:val="99"/>
    <w:rsid w:val="00111763"/>
    <w:pPr>
      <w:spacing w:after="0" w:line="360" w:lineRule="auto"/>
      <w:jc w:val="both"/>
    </w:pPr>
  </w:style>
  <w:style w:type="paragraph" w:styleId="Pagrindinistekstas">
    <w:name w:val="Body Text"/>
    <w:basedOn w:val="prastasis"/>
    <w:link w:val="PagrindinistekstasDiagrama"/>
    <w:uiPriority w:val="99"/>
    <w:rsid w:val="00111763"/>
    <w:pPr>
      <w:spacing w:after="120"/>
    </w:pPr>
  </w:style>
  <w:style w:type="character" w:customStyle="1" w:styleId="PagrindinistekstasDiagrama">
    <w:name w:val="Pagrindinis tekstas Diagrama"/>
    <w:link w:val="Pagrindinistekstas"/>
    <w:uiPriority w:val="99"/>
    <w:locked/>
    <w:rsid w:val="00111763"/>
    <w:rPr>
      <w:rFonts w:ascii="Times New Roman" w:hAnsi="Times New Roman" w:cs="Times New Roman"/>
      <w:sz w:val="20"/>
      <w:szCs w:val="20"/>
      <w:lang w:val="lt-LT" w:eastAsia="en-US"/>
    </w:rPr>
  </w:style>
  <w:style w:type="paragraph" w:styleId="Porat">
    <w:name w:val="footer"/>
    <w:basedOn w:val="prastasis"/>
    <w:link w:val="PoratDiagrama"/>
    <w:uiPriority w:val="99"/>
    <w:rsid w:val="00111763"/>
    <w:pPr>
      <w:tabs>
        <w:tab w:val="center" w:pos="4153"/>
        <w:tab w:val="right" w:pos="8306"/>
      </w:tabs>
    </w:pPr>
  </w:style>
  <w:style w:type="character" w:customStyle="1" w:styleId="PoratDiagrama">
    <w:name w:val="Poraštė Diagrama"/>
    <w:link w:val="Porat"/>
    <w:uiPriority w:val="99"/>
    <w:locked/>
    <w:rsid w:val="00111763"/>
    <w:rPr>
      <w:rFonts w:ascii="Times New Roman" w:hAnsi="Times New Roman" w:cs="Times New Roman"/>
      <w:sz w:val="20"/>
      <w:szCs w:val="20"/>
      <w:lang w:val="lt-LT" w:eastAsia="en-US"/>
    </w:rPr>
  </w:style>
  <w:style w:type="character" w:styleId="Puslapionumeris">
    <w:name w:val="page number"/>
    <w:uiPriority w:val="99"/>
    <w:rsid w:val="00111763"/>
    <w:rPr>
      <w:rFonts w:cs="Times New Roman"/>
    </w:rPr>
  </w:style>
  <w:style w:type="paragraph" w:styleId="Antrat">
    <w:name w:val="caption"/>
    <w:basedOn w:val="prastasis"/>
    <w:next w:val="prastasis"/>
    <w:uiPriority w:val="99"/>
    <w:qFormat/>
    <w:rsid w:val="00111763"/>
    <w:pPr>
      <w:spacing w:before="120" w:line="360" w:lineRule="auto"/>
    </w:pPr>
    <w:rPr>
      <w:i/>
    </w:rPr>
  </w:style>
  <w:style w:type="paragraph" w:styleId="Pagrindinistekstas2">
    <w:name w:val="Body Text 2"/>
    <w:basedOn w:val="prastasis"/>
    <w:link w:val="Pagrindinistekstas2Diagrama"/>
    <w:uiPriority w:val="99"/>
    <w:rsid w:val="00111763"/>
    <w:pPr>
      <w:overflowPunct/>
      <w:autoSpaceDE/>
      <w:autoSpaceDN/>
      <w:adjustRightInd/>
      <w:spacing w:line="360" w:lineRule="auto"/>
      <w:jc w:val="both"/>
      <w:textAlignment w:val="auto"/>
    </w:pPr>
  </w:style>
  <w:style w:type="character" w:customStyle="1" w:styleId="Pagrindinistekstas2Diagrama">
    <w:name w:val="Pagrindinis tekstas 2 Diagrama"/>
    <w:link w:val="Pagrindinistekstas2"/>
    <w:uiPriority w:val="99"/>
    <w:locked/>
    <w:rsid w:val="00111763"/>
    <w:rPr>
      <w:rFonts w:ascii="Times New Roman" w:hAnsi="Times New Roman" w:cs="Times New Roman"/>
      <w:sz w:val="20"/>
      <w:szCs w:val="20"/>
      <w:lang w:val="lt-LT" w:eastAsia="en-US"/>
    </w:rPr>
  </w:style>
  <w:style w:type="paragraph" w:styleId="Antrats">
    <w:name w:val="header"/>
    <w:basedOn w:val="prastasis"/>
    <w:link w:val="AntratsDiagrama"/>
    <w:uiPriority w:val="99"/>
    <w:rsid w:val="00111763"/>
    <w:pPr>
      <w:tabs>
        <w:tab w:val="center" w:pos="4153"/>
        <w:tab w:val="right" w:pos="8306"/>
      </w:tabs>
    </w:pPr>
    <w:rPr>
      <w:rFonts w:ascii="TimesLT" w:hAnsi="TimesLT"/>
      <w:lang w:val="en-US"/>
    </w:rPr>
  </w:style>
  <w:style w:type="character" w:customStyle="1" w:styleId="AntratsDiagrama">
    <w:name w:val="Antraštės Diagrama"/>
    <w:link w:val="Antrats"/>
    <w:uiPriority w:val="99"/>
    <w:locked/>
    <w:rsid w:val="00111763"/>
    <w:rPr>
      <w:rFonts w:ascii="TimesLT" w:hAnsi="TimesLT" w:cs="Times New Roman"/>
      <w:sz w:val="20"/>
      <w:szCs w:val="20"/>
      <w:lang w:eastAsia="en-US"/>
    </w:rPr>
  </w:style>
  <w:style w:type="paragraph" w:styleId="Pavadinimas">
    <w:name w:val="Title"/>
    <w:basedOn w:val="prastasis"/>
    <w:link w:val="PavadinimasDiagrama"/>
    <w:uiPriority w:val="99"/>
    <w:qFormat/>
    <w:rsid w:val="00111763"/>
    <w:pPr>
      <w:overflowPunct/>
      <w:autoSpaceDE/>
      <w:autoSpaceDN/>
      <w:adjustRightInd/>
      <w:spacing w:before="240" w:after="60"/>
      <w:jc w:val="center"/>
      <w:textAlignment w:val="auto"/>
      <w:outlineLvl w:val="0"/>
    </w:pPr>
    <w:rPr>
      <w:rFonts w:ascii="Arial" w:hAnsi="Arial" w:cs="Arial"/>
      <w:b/>
      <w:bCs/>
      <w:kern w:val="28"/>
      <w:sz w:val="32"/>
      <w:szCs w:val="32"/>
    </w:rPr>
  </w:style>
  <w:style w:type="character" w:customStyle="1" w:styleId="PavadinimasDiagrama">
    <w:name w:val="Pavadinimas Diagrama"/>
    <w:link w:val="Pavadinimas"/>
    <w:uiPriority w:val="99"/>
    <w:locked/>
    <w:rsid w:val="00111763"/>
    <w:rPr>
      <w:rFonts w:ascii="Arial" w:hAnsi="Arial" w:cs="Arial"/>
      <w:b/>
      <w:bCs/>
      <w:kern w:val="28"/>
      <w:sz w:val="32"/>
      <w:szCs w:val="32"/>
      <w:lang w:val="lt-LT" w:eastAsia="en-US"/>
    </w:rPr>
  </w:style>
  <w:style w:type="paragraph" w:customStyle="1" w:styleId="BTEMEASMCA">
    <w:name w:val="BT EMEA_SMCA"/>
    <w:basedOn w:val="prastasis"/>
    <w:link w:val="BTEMEASMCAChar"/>
    <w:autoRedefine/>
    <w:uiPriority w:val="99"/>
    <w:rsid w:val="00111763"/>
    <w:pPr>
      <w:overflowPunct/>
      <w:autoSpaceDE/>
      <w:autoSpaceDN/>
      <w:adjustRightInd/>
      <w:textAlignment w:val="auto"/>
    </w:pPr>
    <w:rPr>
      <w:noProof/>
      <w:sz w:val="20"/>
    </w:rPr>
  </w:style>
  <w:style w:type="character" w:customStyle="1" w:styleId="BTEMEASMCAChar">
    <w:name w:val="BT EMEA_SMCA Char"/>
    <w:link w:val="BTEMEASMCA"/>
    <w:uiPriority w:val="99"/>
    <w:locked/>
    <w:rsid w:val="00111763"/>
    <w:rPr>
      <w:rFonts w:ascii="Times New Roman" w:hAnsi="Times New Roman"/>
      <w:noProof/>
      <w:lang w:val="lt-LT" w:eastAsia="en-US"/>
    </w:rPr>
  </w:style>
  <w:style w:type="character" w:styleId="Hipersaitas">
    <w:name w:val="Hyperlink"/>
    <w:uiPriority w:val="99"/>
    <w:rsid w:val="00111763"/>
    <w:rPr>
      <w:rFonts w:cs="Times New Roman"/>
      <w:color w:val="0000FF"/>
      <w:u w:val="single"/>
    </w:rPr>
  </w:style>
  <w:style w:type="paragraph" w:styleId="Komentarotekstas">
    <w:name w:val="annotation text"/>
    <w:basedOn w:val="prastasis"/>
    <w:link w:val="KomentarotekstasDiagrama"/>
    <w:uiPriority w:val="99"/>
    <w:rsid w:val="00111763"/>
    <w:pPr>
      <w:overflowPunct/>
      <w:autoSpaceDE/>
      <w:autoSpaceDN/>
      <w:adjustRightInd/>
      <w:textAlignment w:val="auto"/>
    </w:pPr>
    <w:rPr>
      <w:sz w:val="20"/>
      <w:lang w:eastAsia="lt-LT"/>
    </w:rPr>
  </w:style>
  <w:style w:type="character" w:customStyle="1" w:styleId="KomentarotekstasDiagrama">
    <w:name w:val="Komentaro tekstas Diagrama"/>
    <w:link w:val="Komentarotekstas"/>
    <w:uiPriority w:val="99"/>
    <w:locked/>
    <w:rsid w:val="00111763"/>
    <w:rPr>
      <w:rFonts w:ascii="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rsid w:val="00634FA9"/>
    <w:rPr>
      <w:rFonts w:ascii="Tahoma" w:hAnsi="Tahoma" w:cs="Tahoma"/>
      <w:sz w:val="16"/>
      <w:szCs w:val="16"/>
    </w:rPr>
  </w:style>
  <w:style w:type="character" w:customStyle="1" w:styleId="DebesliotekstasDiagrama">
    <w:name w:val="Debesėlio tekstas Diagrama"/>
    <w:link w:val="Debesliotekstas"/>
    <w:uiPriority w:val="99"/>
    <w:semiHidden/>
    <w:locked/>
    <w:rsid w:val="00634FA9"/>
    <w:rPr>
      <w:rFonts w:ascii="Tahoma" w:hAnsi="Tahoma" w:cs="Tahoma"/>
      <w:sz w:val="16"/>
      <w:szCs w:val="16"/>
      <w:lang w:val="lt-LT" w:eastAsia="en-US"/>
    </w:rPr>
  </w:style>
  <w:style w:type="paragraph" w:styleId="Pagrindinistekstas3">
    <w:name w:val="Body Text 3"/>
    <w:basedOn w:val="prastasis"/>
    <w:link w:val="Pagrindinistekstas3Diagrama"/>
    <w:uiPriority w:val="99"/>
    <w:semiHidden/>
    <w:rsid w:val="005C2A42"/>
    <w:pPr>
      <w:spacing w:after="120"/>
    </w:pPr>
    <w:rPr>
      <w:sz w:val="16"/>
      <w:szCs w:val="16"/>
    </w:rPr>
  </w:style>
  <w:style w:type="character" w:customStyle="1" w:styleId="Pagrindinistekstas3Diagrama">
    <w:name w:val="Pagrindinis tekstas 3 Diagrama"/>
    <w:link w:val="Pagrindinistekstas3"/>
    <w:uiPriority w:val="99"/>
    <w:semiHidden/>
    <w:locked/>
    <w:rsid w:val="005C2A42"/>
    <w:rPr>
      <w:rFonts w:ascii="Times New Roman" w:hAnsi="Times New Roman" w:cs="Times New Roman"/>
      <w:sz w:val="16"/>
      <w:szCs w:val="16"/>
      <w:lang w:val="lt-LT" w:eastAsia="en-US"/>
    </w:rPr>
  </w:style>
  <w:style w:type="paragraph" w:styleId="Sraopastraipa">
    <w:name w:val="List Paragraph"/>
    <w:basedOn w:val="prastasis"/>
    <w:uiPriority w:val="99"/>
    <w:qFormat/>
    <w:rsid w:val="003628F8"/>
    <w:pPr>
      <w:ind w:left="720"/>
      <w:contextualSpacing/>
    </w:pPr>
  </w:style>
  <w:style w:type="character" w:styleId="Komentaronuoroda">
    <w:name w:val="annotation reference"/>
    <w:basedOn w:val="Numatytasispastraiposriftas"/>
    <w:uiPriority w:val="99"/>
    <w:semiHidden/>
    <w:unhideWhenUsed/>
    <w:locked/>
    <w:rsid w:val="00614327"/>
    <w:rPr>
      <w:sz w:val="16"/>
      <w:szCs w:val="16"/>
    </w:rPr>
  </w:style>
  <w:style w:type="paragraph" w:styleId="Komentarotema">
    <w:name w:val="annotation subject"/>
    <w:basedOn w:val="Komentarotekstas"/>
    <w:next w:val="Komentarotekstas"/>
    <w:link w:val="KomentarotemaDiagrama"/>
    <w:uiPriority w:val="99"/>
    <w:semiHidden/>
    <w:unhideWhenUsed/>
    <w:locked/>
    <w:rsid w:val="00614327"/>
    <w:pPr>
      <w:overflowPunct w:val="0"/>
      <w:autoSpaceDE w:val="0"/>
      <w:autoSpaceDN w:val="0"/>
      <w:adjustRightInd w:val="0"/>
      <w:textAlignment w:val="baseline"/>
    </w:pPr>
    <w:rPr>
      <w:b/>
      <w:bCs/>
      <w:lang w:eastAsia="en-US"/>
    </w:rPr>
  </w:style>
  <w:style w:type="character" w:customStyle="1" w:styleId="KomentarotemaDiagrama">
    <w:name w:val="Komentaro tema Diagrama"/>
    <w:basedOn w:val="KomentarotekstasDiagrama"/>
    <w:link w:val="Komentarotema"/>
    <w:uiPriority w:val="99"/>
    <w:semiHidden/>
    <w:rsid w:val="00614327"/>
    <w:rPr>
      <w:rFonts w:ascii="Times New Roman" w:hAnsi="Times New Roman" w:cs="Times New Roman"/>
      <w:b/>
      <w:bCs/>
      <w:sz w:val="20"/>
      <w:szCs w:val="20"/>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972325">
      <w:marLeft w:val="0"/>
      <w:marRight w:val="0"/>
      <w:marTop w:val="0"/>
      <w:marBottom w:val="0"/>
      <w:divBdr>
        <w:top w:val="none" w:sz="0" w:space="0" w:color="auto"/>
        <w:left w:val="none" w:sz="0" w:space="0" w:color="auto"/>
        <w:bottom w:val="none" w:sz="0" w:space="0" w:color="auto"/>
        <w:right w:val="none" w:sz="0" w:space="0" w:color="auto"/>
      </w:divBdr>
    </w:div>
    <w:div w:id="337972326">
      <w:marLeft w:val="0"/>
      <w:marRight w:val="0"/>
      <w:marTop w:val="0"/>
      <w:marBottom w:val="0"/>
      <w:divBdr>
        <w:top w:val="none" w:sz="0" w:space="0" w:color="auto"/>
        <w:left w:val="none" w:sz="0" w:space="0" w:color="auto"/>
        <w:bottom w:val="none" w:sz="0" w:space="0" w:color="auto"/>
        <w:right w:val="none" w:sz="0" w:space="0" w:color="auto"/>
      </w:divBdr>
    </w:div>
    <w:div w:id="3379723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75A0E-1B9B-4118-8A67-9D1FF38F0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15130</Words>
  <Characters>8625</Characters>
  <Application>Microsoft Office Word</Application>
  <DocSecurity>4</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23708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Slekiene, Svetlana</dc:creator>
  <cp:lastModifiedBy>Albina Burkauskaitė</cp:lastModifiedBy>
  <cp:revision>2</cp:revision>
  <dcterms:created xsi:type="dcterms:W3CDTF">2021-03-09T07:41:00Z</dcterms:created>
  <dcterms:modified xsi:type="dcterms:W3CDTF">2021-03-09T07:41:00Z</dcterms:modified>
</cp:coreProperties>
</file>