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D2EFE" w14:textId="77777777" w:rsidR="000A4D9B" w:rsidRPr="00F11CC4" w:rsidRDefault="000A4D9B" w:rsidP="000A4D9B">
      <w:pPr>
        <w:jc w:val="center"/>
        <w:rPr>
          <w:sz w:val="22"/>
          <w:szCs w:val="22"/>
        </w:rPr>
      </w:pPr>
      <w:bookmarkStart w:id="0" w:name="_GoBack"/>
      <w:bookmarkEnd w:id="0"/>
    </w:p>
    <w:p w14:paraId="5DC0BCBC" w14:textId="77777777" w:rsidR="000A4D9B" w:rsidRPr="00F11CC4" w:rsidRDefault="000A4D9B" w:rsidP="000A4D9B">
      <w:pPr>
        <w:jc w:val="center"/>
        <w:rPr>
          <w:sz w:val="22"/>
          <w:szCs w:val="22"/>
        </w:rPr>
      </w:pPr>
    </w:p>
    <w:p w14:paraId="461558E1" w14:textId="77777777" w:rsidR="000A4D9B" w:rsidRPr="00F11CC4" w:rsidRDefault="000A4D9B" w:rsidP="000A4D9B">
      <w:pPr>
        <w:jc w:val="center"/>
        <w:rPr>
          <w:sz w:val="22"/>
          <w:szCs w:val="22"/>
        </w:rPr>
      </w:pPr>
    </w:p>
    <w:p w14:paraId="3BFF8EBF" w14:textId="77777777" w:rsidR="000A4D9B" w:rsidRPr="00F11CC4" w:rsidRDefault="000A4D9B" w:rsidP="000A4D9B">
      <w:pPr>
        <w:jc w:val="center"/>
        <w:rPr>
          <w:sz w:val="22"/>
          <w:szCs w:val="22"/>
        </w:rPr>
      </w:pPr>
    </w:p>
    <w:p w14:paraId="56141B83" w14:textId="77777777" w:rsidR="000A4D9B" w:rsidRPr="00F11CC4" w:rsidRDefault="000A4D9B" w:rsidP="000A4D9B">
      <w:pPr>
        <w:jc w:val="center"/>
        <w:rPr>
          <w:sz w:val="22"/>
          <w:szCs w:val="22"/>
        </w:rPr>
      </w:pPr>
    </w:p>
    <w:p w14:paraId="5C706088" w14:textId="77777777" w:rsidR="000A4D9B" w:rsidRPr="00F11CC4" w:rsidRDefault="000A4D9B" w:rsidP="000A4D9B">
      <w:pPr>
        <w:jc w:val="center"/>
        <w:rPr>
          <w:sz w:val="22"/>
          <w:szCs w:val="22"/>
        </w:rPr>
      </w:pPr>
    </w:p>
    <w:p w14:paraId="5E34297B" w14:textId="77777777" w:rsidR="000A4D9B" w:rsidRPr="00F11CC4" w:rsidRDefault="000A4D9B" w:rsidP="000A4D9B">
      <w:pPr>
        <w:jc w:val="center"/>
        <w:rPr>
          <w:sz w:val="22"/>
          <w:szCs w:val="22"/>
        </w:rPr>
      </w:pPr>
    </w:p>
    <w:p w14:paraId="122838FD" w14:textId="77777777" w:rsidR="000A4D9B" w:rsidRPr="00F11CC4" w:rsidRDefault="000A4D9B" w:rsidP="000A4D9B">
      <w:pPr>
        <w:jc w:val="center"/>
        <w:rPr>
          <w:sz w:val="22"/>
          <w:szCs w:val="22"/>
        </w:rPr>
      </w:pPr>
    </w:p>
    <w:p w14:paraId="2C1F0B91" w14:textId="77777777" w:rsidR="000A4D9B" w:rsidRPr="00F11CC4" w:rsidRDefault="000A4D9B" w:rsidP="000A4D9B">
      <w:pPr>
        <w:jc w:val="center"/>
        <w:rPr>
          <w:sz w:val="22"/>
          <w:szCs w:val="22"/>
        </w:rPr>
      </w:pPr>
    </w:p>
    <w:p w14:paraId="3E0B825B" w14:textId="77777777" w:rsidR="000A4D9B" w:rsidRPr="00F11CC4" w:rsidRDefault="000A4D9B" w:rsidP="000A4D9B">
      <w:pPr>
        <w:jc w:val="center"/>
        <w:rPr>
          <w:sz w:val="22"/>
          <w:szCs w:val="22"/>
        </w:rPr>
      </w:pPr>
    </w:p>
    <w:p w14:paraId="5A94BE3D" w14:textId="77777777" w:rsidR="000A4D9B" w:rsidRPr="00F11CC4" w:rsidRDefault="000A4D9B" w:rsidP="000A4D9B">
      <w:pPr>
        <w:jc w:val="center"/>
        <w:rPr>
          <w:sz w:val="22"/>
          <w:szCs w:val="22"/>
        </w:rPr>
      </w:pPr>
    </w:p>
    <w:p w14:paraId="17531A8E" w14:textId="77777777" w:rsidR="000A4D9B" w:rsidRPr="00F11CC4" w:rsidRDefault="000A4D9B" w:rsidP="000A4D9B">
      <w:pPr>
        <w:jc w:val="center"/>
        <w:rPr>
          <w:sz w:val="22"/>
          <w:szCs w:val="22"/>
        </w:rPr>
      </w:pPr>
    </w:p>
    <w:p w14:paraId="6A2E7EBE" w14:textId="77777777" w:rsidR="000A4D9B" w:rsidRPr="00F11CC4" w:rsidRDefault="000A4D9B" w:rsidP="000A4D9B">
      <w:pPr>
        <w:jc w:val="center"/>
        <w:rPr>
          <w:sz w:val="22"/>
          <w:szCs w:val="22"/>
        </w:rPr>
      </w:pPr>
    </w:p>
    <w:p w14:paraId="14C131F7" w14:textId="77777777" w:rsidR="000A4D9B" w:rsidRPr="00F11CC4" w:rsidRDefault="000A4D9B" w:rsidP="000A4D9B">
      <w:pPr>
        <w:jc w:val="center"/>
        <w:rPr>
          <w:sz w:val="22"/>
          <w:szCs w:val="22"/>
        </w:rPr>
      </w:pPr>
    </w:p>
    <w:p w14:paraId="52A69CA2" w14:textId="77777777" w:rsidR="000A4D9B" w:rsidRPr="00F11CC4" w:rsidRDefault="000A4D9B" w:rsidP="000A4D9B">
      <w:pPr>
        <w:jc w:val="center"/>
        <w:rPr>
          <w:sz w:val="22"/>
          <w:szCs w:val="22"/>
        </w:rPr>
      </w:pPr>
    </w:p>
    <w:p w14:paraId="5CD3CCC4" w14:textId="77777777" w:rsidR="000A4D9B" w:rsidRPr="00F11CC4" w:rsidRDefault="000A4D9B" w:rsidP="000A4D9B">
      <w:pPr>
        <w:jc w:val="center"/>
        <w:rPr>
          <w:sz w:val="22"/>
          <w:szCs w:val="22"/>
        </w:rPr>
      </w:pPr>
    </w:p>
    <w:p w14:paraId="446353D8" w14:textId="77777777" w:rsidR="000A4D9B" w:rsidRPr="00F11CC4" w:rsidRDefault="000A4D9B" w:rsidP="000A4D9B">
      <w:pPr>
        <w:jc w:val="center"/>
        <w:rPr>
          <w:sz w:val="22"/>
          <w:szCs w:val="22"/>
        </w:rPr>
      </w:pPr>
    </w:p>
    <w:p w14:paraId="31945ABD" w14:textId="77777777" w:rsidR="000A4D9B" w:rsidRPr="00F11CC4" w:rsidRDefault="000A4D9B" w:rsidP="000A4D9B">
      <w:pPr>
        <w:jc w:val="center"/>
        <w:rPr>
          <w:sz w:val="22"/>
          <w:szCs w:val="22"/>
        </w:rPr>
      </w:pPr>
    </w:p>
    <w:p w14:paraId="2369D343" w14:textId="77777777" w:rsidR="000A4D9B" w:rsidRPr="00F11CC4" w:rsidRDefault="000A4D9B" w:rsidP="000A4D9B">
      <w:pPr>
        <w:jc w:val="center"/>
        <w:rPr>
          <w:sz w:val="22"/>
          <w:szCs w:val="22"/>
        </w:rPr>
      </w:pPr>
    </w:p>
    <w:p w14:paraId="2DDA7992" w14:textId="77777777" w:rsidR="000A4D9B" w:rsidRPr="00F11CC4" w:rsidRDefault="000A4D9B" w:rsidP="000A4D9B">
      <w:pPr>
        <w:jc w:val="center"/>
        <w:rPr>
          <w:sz w:val="22"/>
          <w:szCs w:val="22"/>
        </w:rPr>
      </w:pPr>
    </w:p>
    <w:p w14:paraId="3176B3C7" w14:textId="77777777" w:rsidR="000A4D9B" w:rsidRPr="00F11CC4" w:rsidRDefault="000A4D9B" w:rsidP="000A4D9B">
      <w:pPr>
        <w:jc w:val="center"/>
        <w:rPr>
          <w:sz w:val="22"/>
          <w:szCs w:val="22"/>
        </w:rPr>
      </w:pPr>
    </w:p>
    <w:p w14:paraId="31DB95B0" w14:textId="77777777" w:rsidR="000A4D9B" w:rsidRPr="00F11CC4" w:rsidRDefault="000A4D9B" w:rsidP="000A4D9B">
      <w:pPr>
        <w:jc w:val="center"/>
        <w:rPr>
          <w:sz w:val="22"/>
          <w:szCs w:val="22"/>
        </w:rPr>
      </w:pPr>
    </w:p>
    <w:p w14:paraId="500A43D9" w14:textId="77777777" w:rsidR="000A4D9B" w:rsidRPr="00F11CC4" w:rsidRDefault="000A4D9B" w:rsidP="000A4D9B">
      <w:pPr>
        <w:jc w:val="center"/>
        <w:rPr>
          <w:sz w:val="22"/>
          <w:szCs w:val="22"/>
        </w:rPr>
      </w:pPr>
    </w:p>
    <w:p w14:paraId="34D9BD8A" w14:textId="77777777" w:rsidR="000A4D9B" w:rsidRPr="00F11CC4" w:rsidRDefault="000A4D9B" w:rsidP="000A4D9B">
      <w:pPr>
        <w:jc w:val="center"/>
        <w:rPr>
          <w:b/>
          <w:bCs/>
          <w:sz w:val="22"/>
          <w:szCs w:val="22"/>
        </w:rPr>
      </w:pPr>
      <w:r w:rsidRPr="00F11CC4">
        <w:rPr>
          <w:b/>
          <w:bCs/>
          <w:sz w:val="22"/>
          <w:szCs w:val="22"/>
        </w:rPr>
        <w:t>I PRIEDAS</w:t>
      </w:r>
    </w:p>
    <w:p w14:paraId="20492B94" w14:textId="77777777" w:rsidR="000A4D9B" w:rsidRPr="00F11CC4" w:rsidRDefault="000A4D9B" w:rsidP="000A4D9B">
      <w:pPr>
        <w:jc w:val="center"/>
        <w:rPr>
          <w:b/>
          <w:bCs/>
          <w:sz w:val="22"/>
          <w:szCs w:val="22"/>
        </w:rPr>
      </w:pPr>
    </w:p>
    <w:p w14:paraId="32199B71" w14:textId="77777777" w:rsidR="000A4D9B" w:rsidRPr="00F11CC4" w:rsidRDefault="000A4D9B" w:rsidP="000A4D9B">
      <w:pPr>
        <w:jc w:val="center"/>
        <w:rPr>
          <w:b/>
          <w:bCs/>
          <w:sz w:val="22"/>
          <w:szCs w:val="22"/>
        </w:rPr>
      </w:pPr>
      <w:r w:rsidRPr="00F11CC4">
        <w:rPr>
          <w:b/>
          <w:bCs/>
          <w:sz w:val="22"/>
          <w:szCs w:val="22"/>
        </w:rPr>
        <w:t>PREPARATO CHARAKTERISTIKŲ SANTRAUKA</w:t>
      </w:r>
    </w:p>
    <w:p w14:paraId="1B6D0D41" w14:textId="77777777" w:rsidR="000A4D9B" w:rsidRPr="00F11CC4" w:rsidRDefault="000A4D9B" w:rsidP="000A4D9B">
      <w:pPr>
        <w:jc w:val="center"/>
        <w:rPr>
          <w:sz w:val="22"/>
          <w:szCs w:val="22"/>
        </w:rPr>
      </w:pPr>
    </w:p>
    <w:p w14:paraId="41A229DD" w14:textId="77777777" w:rsidR="000A4D9B" w:rsidRPr="00F11CC4" w:rsidRDefault="000A4D9B" w:rsidP="000A4D9B">
      <w:pPr>
        <w:rPr>
          <w:sz w:val="22"/>
          <w:szCs w:val="22"/>
        </w:rPr>
      </w:pPr>
    </w:p>
    <w:p w14:paraId="052CE66B" w14:textId="77777777" w:rsidR="000A4D9B" w:rsidRPr="00F11CC4" w:rsidRDefault="000A4D9B" w:rsidP="000A4D9B">
      <w:pPr>
        <w:rPr>
          <w:sz w:val="22"/>
          <w:szCs w:val="22"/>
        </w:rPr>
      </w:pPr>
    </w:p>
    <w:p w14:paraId="26905643" w14:textId="77777777" w:rsidR="000A4D9B" w:rsidRPr="00F11CC4" w:rsidRDefault="000A4D9B" w:rsidP="000A4D9B">
      <w:pPr>
        <w:rPr>
          <w:sz w:val="22"/>
          <w:szCs w:val="22"/>
        </w:rPr>
      </w:pPr>
    </w:p>
    <w:p w14:paraId="0A4A1572" w14:textId="77777777" w:rsidR="000A4D9B" w:rsidRPr="00F11CC4" w:rsidRDefault="000A4D9B" w:rsidP="000A4D9B">
      <w:pPr>
        <w:rPr>
          <w:sz w:val="22"/>
          <w:szCs w:val="22"/>
        </w:rPr>
      </w:pPr>
    </w:p>
    <w:p w14:paraId="5725665E" w14:textId="77777777" w:rsidR="000A4D9B" w:rsidRPr="00F11CC4" w:rsidRDefault="000A4D9B" w:rsidP="000A4D9B">
      <w:pPr>
        <w:rPr>
          <w:sz w:val="22"/>
          <w:szCs w:val="22"/>
        </w:rPr>
      </w:pPr>
    </w:p>
    <w:p w14:paraId="50D50794" w14:textId="77777777" w:rsidR="000A4D9B" w:rsidRPr="00F11CC4" w:rsidRDefault="000A4D9B" w:rsidP="000A4D9B">
      <w:pPr>
        <w:rPr>
          <w:sz w:val="22"/>
          <w:szCs w:val="22"/>
        </w:rPr>
      </w:pPr>
    </w:p>
    <w:p w14:paraId="17909408" w14:textId="77777777" w:rsidR="000A4D9B" w:rsidRPr="00F11CC4" w:rsidRDefault="000A4D9B" w:rsidP="000A4D9B">
      <w:pPr>
        <w:rPr>
          <w:sz w:val="22"/>
          <w:szCs w:val="22"/>
        </w:rPr>
      </w:pPr>
    </w:p>
    <w:p w14:paraId="208BB387" w14:textId="77777777" w:rsidR="000A4D9B" w:rsidRPr="00F11CC4" w:rsidRDefault="000A4D9B" w:rsidP="000A4D9B">
      <w:pPr>
        <w:rPr>
          <w:sz w:val="22"/>
          <w:szCs w:val="22"/>
        </w:rPr>
      </w:pPr>
    </w:p>
    <w:p w14:paraId="2A72F37F" w14:textId="77777777" w:rsidR="000A4D9B" w:rsidRPr="00F11CC4" w:rsidRDefault="000A4D9B" w:rsidP="000A4D9B">
      <w:pPr>
        <w:rPr>
          <w:sz w:val="22"/>
          <w:szCs w:val="22"/>
        </w:rPr>
      </w:pPr>
    </w:p>
    <w:p w14:paraId="16F4247C" w14:textId="77777777" w:rsidR="000A4D9B" w:rsidRPr="00F11CC4" w:rsidRDefault="000A4D9B" w:rsidP="000A4D9B">
      <w:pPr>
        <w:rPr>
          <w:sz w:val="22"/>
          <w:szCs w:val="22"/>
        </w:rPr>
      </w:pPr>
    </w:p>
    <w:p w14:paraId="2F285841" w14:textId="77777777" w:rsidR="000A4D9B" w:rsidRPr="00F11CC4" w:rsidRDefault="000A4D9B" w:rsidP="000A4D9B">
      <w:pPr>
        <w:rPr>
          <w:sz w:val="22"/>
          <w:szCs w:val="22"/>
        </w:rPr>
      </w:pPr>
    </w:p>
    <w:p w14:paraId="39CE79B9" w14:textId="77777777" w:rsidR="000A4D9B" w:rsidRPr="00F11CC4" w:rsidRDefault="000A4D9B" w:rsidP="000A4D9B">
      <w:pPr>
        <w:rPr>
          <w:sz w:val="22"/>
          <w:szCs w:val="22"/>
        </w:rPr>
      </w:pPr>
    </w:p>
    <w:p w14:paraId="41208C51" w14:textId="77777777" w:rsidR="000A4D9B" w:rsidRPr="00F11CC4" w:rsidRDefault="000A4D9B" w:rsidP="000A4D9B">
      <w:pPr>
        <w:rPr>
          <w:sz w:val="22"/>
          <w:szCs w:val="22"/>
        </w:rPr>
      </w:pPr>
    </w:p>
    <w:p w14:paraId="18B3DEAA" w14:textId="77777777" w:rsidR="000A4D9B" w:rsidRPr="00F11CC4" w:rsidRDefault="000A4D9B" w:rsidP="000A4D9B">
      <w:pPr>
        <w:rPr>
          <w:sz w:val="22"/>
          <w:szCs w:val="22"/>
        </w:rPr>
      </w:pPr>
    </w:p>
    <w:p w14:paraId="4771CE10" w14:textId="77777777" w:rsidR="000A4D9B" w:rsidRPr="00F11CC4" w:rsidRDefault="000A4D9B" w:rsidP="000A4D9B">
      <w:pPr>
        <w:rPr>
          <w:sz w:val="22"/>
          <w:szCs w:val="22"/>
        </w:rPr>
      </w:pPr>
    </w:p>
    <w:p w14:paraId="73FB1F64" w14:textId="77777777" w:rsidR="000A4D9B" w:rsidRPr="00F11CC4" w:rsidRDefault="000A4D9B" w:rsidP="000A4D9B">
      <w:pPr>
        <w:rPr>
          <w:sz w:val="22"/>
          <w:szCs w:val="22"/>
        </w:rPr>
      </w:pPr>
    </w:p>
    <w:p w14:paraId="03F02888" w14:textId="77777777" w:rsidR="000A4D9B" w:rsidRPr="00F11CC4" w:rsidRDefault="000A4D9B" w:rsidP="000A4D9B">
      <w:pPr>
        <w:rPr>
          <w:sz w:val="22"/>
          <w:szCs w:val="22"/>
        </w:rPr>
      </w:pPr>
    </w:p>
    <w:p w14:paraId="2F4F9DC8" w14:textId="77777777" w:rsidR="000A4D9B" w:rsidRPr="00F11CC4" w:rsidRDefault="000A4D9B" w:rsidP="000A4D9B">
      <w:pPr>
        <w:rPr>
          <w:sz w:val="22"/>
          <w:szCs w:val="22"/>
        </w:rPr>
      </w:pPr>
    </w:p>
    <w:p w14:paraId="1C64DA39" w14:textId="77777777" w:rsidR="000A4D9B" w:rsidRPr="00F11CC4" w:rsidRDefault="000A4D9B" w:rsidP="000A4D9B">
      <w:pPr>
        <w:rPr>
          <w:sz w:val="22"/>
          <w:szCs w:val="22"/>
        </w:rPr>
      </w:pPr>
    </w:p>
    <w:p w14:paraId="64148B01" w14:textId="77777777" w:rsidR="000A4D9B" w:rsidRPr="00F11CC4" w:rsidRDefault="000A4D9B" w:rsidP="000A4D9B">
      <w:pPr>
        <w:rPr>
          <w:sz w:val="22"/>
          <w:szCs w:val="22"/>
        </w:rPr>
      </w:pPr>
    </w:p>
    <w:p w14:paraId="03259E74" w14:textId="77777777" w:rsidR="000A4D9B" w:rsidRPr="00F11CC4" w:rsidRDefault="000A4D9B" w:rsidP="000A4D9B">
      <w:pPr>
        <w:rPr>
          <w:sz w:val="22"/>
          <w:szCs w:val="22"/>
        </w:rPr>
      </w:pPr>
    </w:p>
    <w:p w14:paraId="553C69A2" w14:textId="77777777" w:rsidR="000A4D9B" w:rsidRPr="00F11CC4" w:rsidRDefault="000A4D9B" w:rsidP="000A4D9B">
      <w:pPr>
        <w:rPr>
          <w:sz w:val="22"/>
          <w:szCs w:val="22"/>
        </w:rPr>
      </w:pPr>
    </w:p>
    <w:p w14:paraId="09AD4D1D" w14:textId="77777777" w:rsidR="000A4D9B" w:rsidRPr="00F11CC4" w:rsidRDefault="000A4D9B" w:rsidP="000A4D9B">
      <w:pPr>
        <w:rPr>
          <w:sz w:val="22"/>
          <w:szCs w:val="22"/>
        </w:rPr>
      </w:pPr>
    </w:p>
    <w:p w14:paraId="5874132C" w14:textId="77777777" w:rsidR="000A4D9B" w:rsidRPr="00F11CC4" w:rsidRDefault="000A4D9B" w:rsidP="000A4D9B">
      <w:pPr>
        <w:rPr>
          <w:sz w:val="22"/>
          <w:szCs w:val="22"/>
        </w:rPr>
      </w:pPr>
    </w:p>
    <w:p w14:paraId="78105D51" w14:textId="77777777" w:rsidR="000A4D9B" w:rsidRPr="00F11CC4" w:rsidRDefault="000A4D9B" w:rsidP="000A4D9B">
      <w:pPr>
        <w:rPr>
          <w:sz w:val="22"/>
          <w:szCs w:val="22"/>
        </w:rPr>
      </w:pPr>
      <w:r w:rsidRPr="00F11CC4">
        <w:rPr>
          <w:b/>
          <w:bCs/>
          <w:sz w:val="22"/>
          <w:szCs w:val="22"/>
        </w:rPr>
        <w:lastRenderedPageBreak/>
        <w:t>1.</w:t>
      </w:r>
      <w:r w:rsidRPr="00F11CC4">
        <w:rPr>
          <w:b/>
          <w:bCs/>
          <w:sz w:val="22"/>
          <w:szCs w:val="22"/>
        </w:rPr>
        <w:tab/>
        <w:t>VAISTINIO PREPARATO PAVADINIMAS</w:t>
      </w:r>
    </w:p>
    <w:p w14:paraId="26D8E091" w14:textId="77777777" w:rsidR="000A4D9B" w:rsidRPr="00F11CC4" w:rsidRDefault="000A4D9B" w:rsidP="000A4D9B">
      <w:pPr>
        <w:jc w:val="both"/>
        <w:rPr>
          <w:b/>
          <w:bCs/>
          <w:sz w:val="22"/>
          <w:szCs w:val="22"/>
        </w:rPr>
      </w:pPr>
    </w:p>
    <w:p w14:paraId="692BE321" w14:textId="216B7DBB" w:rsidR="000A4D9B" w:rsidRPr="00F11CC4" w:rsidRDefault="000A4D9B" w:rsidP="000A4D9B">
      <w:pPr>
        <w:jc w:val="both"/>
        <w:rPr>
          <w:sz w:val="22"/>
          <w:szCs w:val="22"/>
          <w:vertAlign w:val="superscript"/>
        </w:rPr>
      </w:pPr>
      <w:r w:rsidRPr="00F11CC4">
        <w:rPr>
          <w:sz w:val="22"/>
          <w:szCs w:val="22"/>
        </w:rPr>
        <w:t>isoket 1,25 mg/dozėje burnos gleivinės purškalas (tirpalas)</w:t>
      </w:r>
    </w:p>
    <w:p w14:paraId="53B55BA1" w14:textId="77777777" w:rsidR="000A4D9B" w:rsidRPr="00F11CC4" w:rsidRDefault="000A4D9B" w:rsidP="000A4D9B">
      <w:pPr>
        <w:jc w:val="both"/>
        <w:rPr>
          <w:sz w:val="22"/>
          <w:szCs w:val="22"/>
        </w:rPr>
      </w:pPr>
    </w:p>
    <w:p w14:paraId="6F8905E1" w14:textId="77777777" w:rsidR="000A4D9B" w:rsidRPr="00F11CC4" w:rsidRDefault="000A4D9B" w:rsidP="000A4D9B">
      <w:pPr>
        <w:jc w:val="both"/>
        <w:rPr>
          <w:sz w:val="22"/>
          <w:szCs w:val="22"/>
        </w:rPr>
      </w:pPr>
    </w:p>
    <w:p w14:paraId="76B37322" w14:textId="77777777" w:rsidR="000A4D9B" w:rsidRPr="00F11CC4" w:rsidRDefault="000A4D9B" w:rsidP="000A4D9B">
      <w:pPr>
        <w:ind w:left="567" w:hanging="567"/>
        <w:jc w:val="both"/>
        <w:rPr>
          <w:b/>
          <w:bCs/>
          <w:sz w:val="22"/>
          <w:szCs w:val="22"/>
          <w:u w:val="single"/>
        </w:rPr>
      </w:pPr>
      <w:r w:rsidRPr="00F11CC4">
        <w:rPr>
          <w:b/>
          <w:bCs/>
          <w:sz w:val="22"/>
          <w:szCs w:val="22"/>
        </w:rPr>
        <w:t>2.</w:t>
      </w:r>
      <w:r w:rsidRPr="00F11CC4">
        <w:rPr>
          <w:b/>
          <w:bCs/>
          <w:sz w:val="22"/>
          <w:szCs w:val="22"/>
        </w:rPr>
        <w:tab/>
        <w:t>KOKYBINĖ IR KIEKYBINĖ SUDĖTIS</w:t>
      </w:r>
    </w:p>
    <w:p w14:paraId="5D54DCDB" w14:textId="77777777" w:rsidR="000A4D9B" w:rsidRPr="00F11CC4" w:rsidRDefault="000A4D9B" w:rsidP="000A4D9B">
      <w:pPr>
        <w:pStyle w:val="Pagrindinistekstas2"/>
        <w:spacing w:line="240" w:lineRule="auto"/>
        <w:rPr>
          <w:sz w:val="22"/>
          <w:szCs w:val="22"/>
          <w:u w:val="single"/>
        </w:rPr>
      </w:pPr>
    </w:p>
    <w:p w14:paraId="1BA9A0FE" w14:textId="77777777" w:rsidR="000A4D9B" w:rsidRPr="00F11CC4" w:rsidRDefault="000A4D9B" w:rsidP="000A4D9B">
      <w:pPr>
        <w:jc w:val="both"/>
        <w:rPr>
          <w:sz w:val="22"/>
          <w:szCs w:val="22"/>
        </w:rPr>
      </w:pPr>
      <w:r w:rsidRPr="00F11CC4">
        <w:rPr>
          <w:sz w:val="22"/>
          <w:szCs w:val="22"/>
        </w:rPr>
        <w:t>Vienoje išpurškiamoje dozėje (0,05 ml tirpalo) yra 1,25 mg izosorbido dinitrato.</w:t>
      </w:r>
    </w:p>
    <w:p w14:paraId="5591E52C" w14:textId="77777777" w:rsidR="000A4D9B" w:rsidRPr="00F11CC4" w:rsidRDefault="000A4D9B" w:rsidP="000A4D9B">
      <w:pPr>
        <w:pStyle w:val="Pagrindinistekstas2"/>
        <w:spacing w:line="240" w:lineRule="auto"/>
        <w:rPr>
          <w:sz w:val="22"/>
          <w:szCs w:val="22"/>
        </w:rPr>
      </w:pPr>
      <w:r w:rsidRPr="00F11CC4">
        <w:rPr>
          <w:sz w:val="22"/>
          <w:szCs w:val="22"/>
        </w:rPr>
        <w:t>12,7 g (15 ml) burnos gleivinės purškalo yra 375 mg izosorbido dinitrato.</w:t>
      </w:r>
    </w:p>
    <w:p w14:paraId="7B486FE0" w14:textId="77777777" w:rsidR="004515E9" w:rsidRDefault="004515E9" w:rsidP="000A4D9B">
      <w:pPr>
        <w:jc w:val="both"/>
        <w:rPr>
          <w:sz w:val="22"/>
          <w:szCs w:val="22"/>
        </w:rPr>
      </w:pPr>
    </w:p>
    <w:p w14:paraId="5911ABF7" w14:textId="77777777" w:rsidR="000A4D9B" w:rsidRPr="00F11CC4" w:rsidRDefault="000A4D9B" w:rsidP="000A4D9B">
      <w:pPr>
        <w:jc w:val="both"/>
        <w:rPr>
          <w:sz w:val="22"/>
          <w:szCs w:val="22"/>
        </w:rPr>
      </w:pPr>
      <w:r w:rsidRPr="00F11CC4">
        <w:rPr>
          <w:sz w:val="22"/>
          <w:szCs w:val="22"/>
        </w:rPr>
        <w:t>Visos pagalbinės medžiagos išvardytos 6.1 skyriuje.</w:t>
      </w:r>
    </w:p>
    <w:p w14:paraId="15FEFA8D" w14:textId="77777777" w:rsidR="000A4D9B" w:rsidRPr="00F11CC4" w:rsidRDefault="000A4D9B" w:rsidP="000A4D9B">
      <w:pPr>
        <w:jc w:val="both"/>
        <w:rPr>
          <w:sz w:val="22"/>
          <w:szCs w:val="22"/>
        </w:rPr>
      </w:pPr>
    </w:p>
    <w:p w14:paraId="71DEA233" w14:textId="77777777" w:rsidR="000A4D9B" w:rsidRPr="00F11CC4" w:rsidRDefault="000A4D9B" w:rsidP="000A4D9B">
      <w:pPr>
        <w:jc w:val="both"/>
        <w:rPr>
          <w:sz w:val="22"/>
          <w:szCs w:val="22"/>
        </w:rPr>
      </w:pPr>
    </w:p>
    <w:p w14:paraId="05017A76" w14:textId="77777777" w:rsidR="000A4D9B" w:rsidRPr="00F11CC4" w:rsidRDefault="000A4D9B" w:rsidP="000A4D9B">
      <w:pPr>
        <w:ind w:left="567" w:hanging="567"/>
        <w:jc w:val="both"/>
        <w:rPr>
          <w:b/>
          <w:bCs/>
          <w:sz w:val="22"/>
          <w:szCs w:val="22"/>
        </w:rPr>
      </w:pPr>
      <w:r w:rsidRPr="00F11CC4">
        <w:rPr>
          <w:b/>
          <w:bCs/>
          <w:sz w:val="22"/>
          <w:szCs w:val="22"/>
        </w:rPr>
        <w:t>3.</w:t>
      </w:r>
      <w:r w:rsidRPr="00F11CC4">
        <w:rPr>
          <w:b/>
          <w:bCs/>
          <w:sz w:val="22"/>
          <w:szCs w:val="22"/>
        </w:rPr>
        <w:tab/>
        <w:t>FARMACINĖ FORMA</w:t>
      </w:r>
    </w:p>
    <w:p w14:paraId="24C3C521" w14:textId="77777777" w:rsidR="000A4D9B" w:rsidRPr="00F11CC4" w:rsidRDefault="000A4D9B" w:rsidP="000A4D9B">
      <w:pPr>
        <w:pStyle w:val="Pagrindinistekstas2"/>
        <w:spacing w:line="240" w:lineRule="auto"/>
        <w:rPr>
          <w:sz w:val="22"/>
          <w:szCs w:val="22"/>
        </w:rPr>
      </w:pPr>
    </w:p>
    <w:p w14:paraId="056E48AD" w14:textId="77777777" w:rsidR="000A4D9B" w:rsidRPr="00F11CC4" w:rsidRDefault="000A4D9B" w:rsidP="000A4D9B">
      <w:pPr>
        <w:pStyle w:val="Pagrindinistekstas2"/>
        <w:spacing w:line="240" w:lineRule="auto"/>
        <w:rPr>
          <w:sz w:val="22"/>
          <w:szCs w:val="22"/>
        </w:rPr>
      </w:pPr>
      <w:r w:rsidRPr="00F11CC4">
        <w:rPr>
          <w:sz w:val="22"/>
          <w:szCs w:val="22"/>
        </w:rPr>
        <w:t>Burnos gleivinės purškalas (tirpalas).</w:t>
      </w:r>
    </w:p>
    <w:p w14:paraId="72E6C579" w14:textId="77777777" w:rsidR="000A4D9B" w:rsidRPr="00F11CC4" w:rsidRDefault="000A4D9B" w:rsidP="000A4D9B">
      <w:pPr>
        <w:pStyle w:val="Pagrindinistekstas2"/>
        <w:spacing w:line="240" w:lineRule="auto"/>
        <w:rPr>
          <w:sz w:val="22"/>
          <w:szCs w:val="22"/>
        </w:rPr>
      </w:pPr>
      <w:r w:rsidRPr="00F11CC4">
        <w:rPr>
          <w:sz w:val="22"/>
          <w:szCs w:val="22"/>
        </w:rPr>
        <w:t xml:space="preserve">Skaidrus, bespalvis skystis. </w:t>
      </w:r>
    </w:p>
    <w:p w14:paraId="1A32AEBE" w14:textId="77777777" w:rsidR="000A4D9B" w:rsidRPr="00F11CC4" w:rsidRDefault="000A4D9B" w:rsidP="000A4D9B">
      <w:pPr>
        <w:pStyle w:val="Pagrindinistekstas2"/>
        <w:spacing w:line="240" w:lineRule="auto"/>
        <w:rPr>
          <w:sz w:val="22"/>
          <w:szCs w:val="22"/>
        </w:rPr>
      </w:pPr>
    </w:p>
    <w:p w14:paraId="25666533" w14:textId="77777777" w:rsidR="000A4D9B" w:rsidRPr="00F11CC4" w:rsidRDefault="000A4D9B" w:rsidP="000A4D9B">
      <w:pPr>
        <w:pStyle w:val="Pagrindinistekstas2"/>
        <w:spacing w:line="240" w:lineRule="auto"/>
        <w:rPr>
          <w:sz w:val="22"/>
          <w:szCs w:val="22"/>
        </w:rPr>
      </w:pPr>
    </w:p>
    <w:p w14:paraId="64451584" w14:textId="77777777" w:rsidR="000A4D9B" w:rsidRPr="00F11CC4" w:rsidRDefault="000A4D9B" w:rsidP="000A4D9B">
      <w:pPr>
        <w:ind w:left="567" w:hanging="567"/>
        <w:jc w:val="both"/>
        <w:rPr>
          <w:b/>
          <w:bCs/>
          <w:sz w:val="22"/>
          <w:szCs w:val="22"/>
        </w:rPr>
      </w:pPr>
      <w:r w:rsidRPr="00F11CC4">
        <w:rPr>
          <w:b/>
          <w:bCs/>
          <w:sz w:val="22"/>
          <w:szCs w:val="22"/>
        </w:rPr>
        <w:t>4.</w:t>
      </w:r>
      <w:r w:rsidRPr="00F11CC4">
        <w:rPr>
          <w:b/>
          <w:bCs/>
          <w:sz w:val="22"/>
          <w:szCs w:val="22"/>
        </w:rPr>
        <w:tab/>
        <w:t>KLINIKINĖ INFORMACIJA</w:t>
      </w:r>
    </w:p>
    <w:p w14:paraId="49574770" w14:textId="77777777" w:rsidR="000A4D9B" w:rsidRPr="00F11CC4" w:rsidRDefault="000A4D9B" w:rsidP="000A4D9B">
      <w:pPr>
        <w:jc w:val="both"/>
        <w:rPr>
          <w:b/>
          <w:bCs/>
          <w:sz w:val="22"/>
          <w:szCs w:val="22"/>
        </w:rPr>
      </w:pPr>
    </w:p>
    <w:p w14:paraId="345C6F67" w14:textId="77777777" w:rsidR="000A4D9B" w:rsidRPr="00F11CC4" w:rsidRDefault="000A4D9B" w:rsidP="000A4D9B">
      <w:pPr>
        <w:ind w:left="567" w:hanging="567"/>
        <w:jc w:val="both"/>
        <w:rPr>
          <w:b/>
          <w:bCs/>
          <w:sz w:val="22"/>
          <w:szCs w:val="22"/>
        </w:rPr>
      </w:pPr>
      <w:r w:rsidRPr="00F11CC4">
        <w:rPr>
          <w:b/>
          <w:bCs/>
          <w:sz w:val="22"/>
          <w:szCs w:val="22"/>
        </w:rPr>
        <w:t>4.1</w:t>
      </w:r>
      <w:r w:rsidRPr="00F11CC4">
        <w:rPr>
          <w:b/>
          <w:bCs/>
          <w:sz w:val="22"/>
          <w:szCs w:val="22"/>
        </w:rPr>
        <w:tab/>
        <w:t>Terapinės indikacijos</w:t>
      </w:r>
    </w:p>
    <w:p w14:paraId="592A827B" w14:textId="77777777" w:rsidR="000A4D9B" w:rsidRPr="00F11CC4" w:rsidRDefault="000A4D9B" w:rsidP="000A4D9B">
      <w:pPr>
        <w:jc w:val="both"/>
        <w:rPr>
          <w:sz w:val="22"/>
          <w:szCs w:val="22"/>
        </w:rPr>
      </w:pPr>
    </w:p>
    <w:p w14:paraId="4EDC8E23" w14:textId="77777777" w:rsidR="000A4D9B" w:rsidRPr="00F11CC4" w:rsidRDefault="000A4D9B" w:rsidP="000A4D9B">
      <w:pPr>
        <w:ind w:left="567" w:hanging="567"/>
        <w:jc w:val="both"/>
        <w:rPr>
          <w:sz w:val="22"/>
          <w:szCs w:val="22"/>
        </w:rPr>
      </w:pPr>
      <w:r w:rsidRPr="00F11CC4">
        <w:rPr>
          <w:sz w:val="22"/>
          <w:szCs w:val="22"/>
        </w:rPr>
        <w:sym w:font="Symbol" w:char="F0B7"/>
      </w:r>
      <w:r w:rsidRPr="00F11CC4">
        <w:rPr>
          <w:sz w:val="22"/>
          <w:szCs w:val="22"/>
        </w:rPr>
        <w:tab/>
        <w:t>Krūtinės anginos gydymas ir priepuolių profilaktika.</w:t>
      </w:r>
    </w:p>
    <w:p w14:paraId="7E45AC4D" w14:textId="77777777" w:rsidR="000A4D9B" w:rsidRPr="00F11CC4" w:rsidRDefault="000A4D9B" w:rsidP="000A4D9B">
      <w:pPr>
        <w:ind w:left="567" w:hanging="567"/>
        <w:jc w:val="both"/>
        <w:rPr>
          <w:sz w:val="22"/>
          <w:szCs w:val="22"/>
        </w:rPr>
      </w:pPr>
      <w:r w:rsidRPr="00F11CC4">
        <w:rPr>
          <w:sz w:val="22"/>
          <w:szCs w:val="22"/>
        </w:rPr>
        <w:sym w:font="Symbol" w:char="F0B7"/>
      </w:r>
      <w:r w:rsidRPr="00F11CC4">
        <w:rPr>
          <w:sz w:val="22"/>
          <w:szCs w:val="22"/>
        </w:rPr>
        <w:tab/>
        <w:t>Ūminio miokardo infarkto gydymas.</w:t>
      </w:r>
    </w:p>
    <w:p w14:paraId="51F01323" w14:textId="77777777" w:rsidR="000A4D9B" w:rsidRPr="00F11CC4" w:rsidRDefault="000A4D9B" w:rsidP="000A4D9B">
      <w:pPr>
        <w:ind w:left="567" w:hanging="567"/>
        <w:jc w:val="both"/>
        <w:rPr>
          <w:sz w:val="22"/>
          <w:szCs w:val="22"/>
        </w:rPr>
      </w:pPr>
      <w:r w:rsidRPr="00F11CC4">
        <w:rPr>
          <w:sz w:val="22"/>
          <w:szCs w:val="22"/>
        </w:rPr>
        <w:sym w:font="Symbol" w:char="F0B7"/>
      </w:r>
      <w:r w:rsidRPr="00F11CC4">
        <w:rPr>
          <w:sz w:val="22"/>
          <w:szCs w:val="22"/>
        </w:rPr>
        <w:tab/>
        <w:t>Ūminio kairiojo širdies skilvelio nepakankamumo gydymas.</w:t>
      </w:r>
    </w:p>
    <w:p w14:paraId="021B07A6" w14:textId="77777777" w:rsidR="000A4D9B" w:rsidRPr="00F11CC4" w:rsidRDefault="000A4D9B" w:rsidP="000A4D9B">
      <w:pPr>
        <w:jc w:val="both"/>
        <w:rPr>
          <w:b/>
          <w:bCs/>
          <w:sz w:val="22"/>
          <w:szCs w:val="22"/>
        </w:rPr>
      </w:pPr>
    </w:p>
    <w:p w14:paraId="62012E4A" w14:textId="77777777" w:rsidR="000A4D9B" w:rsidRPr="00F11CC4" w:rsidRDefault="000A4D9B" w:rsidP="000A4D9B">
      <w:pPr>
        <w:ind w:left="567" w:hanging="567"/>
        <w:jc w:val="both"/>
        <w:rPr>
          <w:b/>
          <w:bCs/>
          <w:sz w:val="22"/>
          <w:szCs w:val="22"/>
        </w:rPr>
      </w:pPr>
      <w:r w:rsidRPr="00F11CC4">
        <w:rPr>
          <w:b/>
          <w:bCs/>
          <w:sz w:val="22"/>
          <w:szCs w:val="22"/>
        </w:rPr>
        <w:t>4.2</w:t>
      </w:r>
      <w:r w:rsidRPr="00F11CC4">
        <w:rPr>
          <w:b/>
          <w:bCs/>
          <w:sz w:val="22"/>
          <w:szCs w:val="22"/>
        </w:rPr>
        <w:tab/>
        <w:t>Dozavimas ir vartojimo metodas</w:t>
      </w:r>
    </w:p>
    <w:p w14:paraId="6259B58F" w14:textId="77777777" w:rsidR="000A4D9B" w:rsidRPr="00F11CC4" w:rsidRDefault="000A4D9B" w:rsidP="000A4D9B">
      <w:pPr>
        <w:pStyle w:val="Pagrindinistekstas2"/>
        <w:spacing w:line="240" w:lineRule="auto"/>
        <w:rPr>
          <w:sz w:val="22"/>
          <w:szCs w:val="22"/>
        </w:rPr>
      </w:pPr>
    </w:p>
    <w:p w14:paraId="26971647" w14:textId="77777777" w:rsidR="000A4D9B" w:rsidRPr="00F11CC4" w:rsidRDefault="000A4D9B" w:rsidP="000A4D9B">
      <w:pPr>
        <w:pStyle w:val="Pagrindinistekstas2"/>
        <w:spacing w:line="240" w:lineRule="auto"/>
        <w:jc w:val="left"/>
        <w:rPr>
          <w:sz w:val="22"/>
          <w:szCs w:val="22"/>
          <w:u w:val="single"/>
        </w:rPr>
      </w:pPr>
      <w:r w:rsidRPr="00F11CC4">
        <w:rPr>
          <w:sz w:val="22"/>
          <w:szCs w:val="22"/>
          <w:u w:val="single"/>
        </w:rPr>
        <w:t>Dozavimas</w:t>
      </w:r>
    </w:p>
    <w:p w14:paraId="0D3E67C8" w14:textId="77777777" w:rsidR="000A4D9B" w:rsidRPr="00F11CC4" w:rsidRDefault="000A4D9B" w:rsidP="000A4D9B">
      <w:pPr>
        <w:pStyle w:val="Pagrindinistekstas2"/>
        <w:spacing w:line="240" w:lineRule="auto"/>
        <w:jc w:val="left"/>
        <w:rPr>
          <w:sz w:val="22"/>
          <w:szCs w:val="22"/>
        </w:rPr>
      </w:pPr>
      <w:r>
        <w:rPr>
          <w:sz w:val="22"/>
          <w:szCs w:val="22"/>
        </w:rPr>
        <w:t>i</w:t>
      </w:r>
      <w:r w:rsidRPr="00F11CC4">
        <w:rPr>
          <w:sz w:val="22"/>
          <w:szCs w:val="22"/>
        </w:rPr>
        <w:t xml:space="preserve">soket burnos gleivinės purškalo dozė nustatoma atsižvelgiant į tai, kiek pacientui reikia. </w:t>
      </w:r>
    </w:p>
    <w:p w14:paraId="2E2009CC" w14:textId="77777777" w:rsidR="000A4D9B" w:rsidRPr="00F11CC4" w:rsidRDefault="000A4D9B" w:rsidP="000A4D9B">
      <w:pPr>
        <w:rPr>
          <w:sz w:val="22"/>
          <w:szCs w:val="22"/>
        </w:rPr>
      </w:pPr>
      <w:r w:rsidRPr="00F11CC4">
        <w:rPr>
          <w:sz w:val="22"/>
          <w:szCs w:val="22"/>
        </w:rPr>
        <w:t>Krūtinės anginos priepuolio metu arba prieš pat fizinį ar emocinį krūvį, galintį tokį priepuolį sukelti, reikia į burną įpurkšti 1 - 3 dozes, darant tarp jų maždaug 30 sek</w:t>
      </w:r>
      <w:r>
        <w:rPr>
          <w:sz w:val="22"/>
          <w:szCs w:val="22"/>
        </w:rPr>
        <w:t>.</w:t>
      </w:r>
      <w:r w:rsidRPr="00F11CC4">
        <w:rPr>
          <w:sz w:val="22"/>
          <w:szCs w:val="22"/>
        </w:rPr>
        <w:t xml:space="preserve"> pertraukas. </w:t>
      </w:r>
    </w:p>
    <w:p w14:paraId="1E249C0C" w14:textId="77777777" w:rsidR="000A4D9B" w:rsidRPr="00F11CC4" w:rsidRDefault="000A4D9B" w:rsidP="000A4D9B">
      <w:pPr>
        <w:rPr>
          <w:sz w:val="22"/>
          <w:szCs w:val="22"/>
        </w:rPr>
      </w:pPr>
      <w:r w:rsidRPr="00F11CC4">
        <w:rPr>
          <w:sz w:val="22"/>
          <w:szCs w:val="22"/>
        </w:rPr>
        <w:t xml:space="preserve">Ūmiam krūtinės anginos priepuoliui nutraukti didesnę negu 3 dozės vienkartinę dozę galima purkšti tik gydytojo leidimu. </w:t>
      </w:r>
    </w:p>
    <w:p w14:paraId="7D833007" w14:textId="77777777" w:rsidR="000A4D9B" w:rsidRPr="00F11CC4" w:rsidRDefault="000A4D9B" w:rsidP="000A4D9B">
      <w:pPr>
        <w:rPr>
          <w:sz w:val="22"/>
          <w:szCs w:val="22"/>
        </w:rPr>
      </w:pPr>
      <w:r w:rsidRPr="00F11CC4">
        <w:rPr>
          <w:sz w:val="22"/>
          <w:szCs w:val="22"/>
        </w:rPr>
        <w:t>Ištikus ūminiam miokardo infarktui ar prasidėjus ūminiam širdies nepakankamumui, pradžioje į burną reikia įpurkšti 1 – 3 dozes. Jei per 5</w:t>
      </w:r>
      <w:r>
        <w:rPr>
          <w:sz w:val="22"/>
          <w:szCs w:val="22"/>
        </w:rPr>
        <w:t> </w:t>
      </w:r>
      <w:r w:rsidRPr="00F11CC4">
        <w:rPr>
          <w:sz w:val="22"/>
          <w:szCs w:val="22"/>
        </w:rPr>
        <w:t>minutes reakcijos nebūna, tokią pat dozę galima purkšti pakartotinai. Jeigu po to per tolesnes 10</w:t>
      </w:r>
      <w:r>
        <w:rPr>
          <w:sz w:val="22"/>
          <w:szCs w:val="22"/>
        </w:rPr>
        <w:t> </w:t>
      </w:r>
      <w:r w:rsidRPr="00F11CC4">
        <w:rPr>
          <w:sz w:val="22"/>
          <w:szCs w:val="22"/>
        </w:rPr>
        <w:t xml:space="preserve">minučių būklė nelengvėja, nurodytą dozę galima purkšti dar kartą, atidžiai sekant kraujospūdį. </w:t>
      </w:r>
    </w:p>
    <w:p w14:paraId="2CD67B2C" w14:textId="77777777" w:rsidR="000A4D9B" w:rsidRPr="00F11CC4" w:rsidRDefault="000A4D9B" w:rsidP="000A4D9B">
      <w:pPr>
        <w:outlineLvl w:val="0"/>
        <w:rPr>
          <w:sz w:val="22"/>
          <w:szCs w:val="22"/>
          <w:u w:val="single"/>
        </w:rPr>
      </w:pPr>
    </w:p>
    <w:p w14:paraId="3B401FED" w14:textId="77777777" w:rsidR="000A4D9B" w:rsidRPr="00F11CC4" w:rsidRDefault="000A4D9B" w:rsidP="000A4D9B">
      <w:pPr>
        <w:outlineLvl w:val="0"/>
        <w:rPr>
          <w:sz w:val="22"/>
          <w:szCs w:val="22"/>
          <w:u w:val="single"/>
        </w:rPr>
      </w:pPr>
      <w:r w:rsidRPr="00F11CC4">
        <w:rPr>
          <w:sz w:val="22"/>
          <w:szCs w:val="22"/>
          <w:u w:val="single"/>
        </w:rPr>
        <w:t>Ypatingos populiacijos</w:t>
      </w:r>
    </w:p>
    <w:p w14:paraId="261591E1" w14:textId="77777777" w:rsidR="000A4D9B" w:rsidRPr="00F11CC4" w:rsidRDefault="000A4D9B" w:rsidP="000A4D9B">
      <w:pPr>
        <w:outlineLvl w:val="0"/>
        <w:rPr>
          <w:sz w:val="22"/>
          <w:szCs w:val="22"/>
          <w:u w:val="single"/>
        </w:rPr>
      </w:pPr>
    </w:p>
    <w:p w14:paraId="248A22DB" w14:textId="77777777" w:rsidR="000A4D9B" w:rsidRPr="00F11CC4" w:rsidRDefault="000A4D9B" w:rsidP="000A4D9B">
      <w:pPr>
        <w:outlineLvl w:val="0"/>
        <w:rPr>
          <w:i/>
          <w:iCs/>
          <w:sz w:val="22"/>
          <w:szCs w:val="22"/>
        </w:rPr>
      </w:pPr>
      <w:r w:rsidRPr="00F11CC4">
        <w:rPr>
          <w:i/>
          <w:iCs/>
          <w:sz w:val="22"/>
          <w:szCs w:val="22"/>
        </w:rPr>
        <w:t>Senyviems pacientams</w:t>
      </w:r>
    </w:p>
    <w:p w14:paraId="6267F549" w14:textId="77777777" w:rsidR="000A4D9B" w:rsidRPr="00F11CC4" w:rsidRDefault="000A4D9B" w:rsidP="000A4D9B">
      <w:pPr>
        <w:rPr>
          <w:sz w:val="22"/>
          <w:szCs w:val="22"/>
        </w:rPr>
      </w:pPr>
      <w:r w:rsidRPr="00F11CC4">
        <w:rPr>
          <w:sz w:val="22"/>
          <w:szCs w:val="22"/>
        </w:rPr>
        <w:t>Nėra duomenų, rodančių, kad senyviems pacientams vaist</w:t>
      </w:r>
      <w:r>
        <w:rPr>
          <w:sz w:val="22"/>
          <w:szCs w:val="22"/>
        </w:rPr>
        <w:t>inio preparat</w:t>
      </w:r>
      <w:r w:rsidRPr="00F11CC4">
        <w:rPr>
          <w:sz w:val="22"/>
          <w:szCs w:val="22"/>
        </w:rPr>
        <w:t>o dozę reikėtų keisti.</w:t>
      </w:r>
    </w:p>
    <w:p w14:paraId="4939E788" w14:textId="77777777" w:rsidR="000A4D9B" w:rsidRPr="00F11CC4" w:rsidRDefault="000A4D9B" w:rsidP="000A4D9B">
      <w:pPr>
        <w:outlineLvl w:val="0"/>
        <w:rPr>
          <w:sz w:val="22"/>
          <w:szCs w:val="22"/>
          <w:u w:val="single"/>
        </w:rPr>
      </w:pPr>
    </w:p>
    <w:p w14:paraId="4D742977" w14:textId="77777777" w:rsidR="000A4D9B" w:rsidRPr="00F11CC4" w:rsidRDefault="000A4D9B" w:rsidP="000A4D9B">
      <w:pPr>
        <w:outlineLvl w:val="0"/>
        <w:rPr>
          <w:i/>
          <w:iCs/>
          <w:sz w:val="22"/>
          <w:szCs w:val="22"/>
        </w:rPr>
      </w:pPr>
      <w:r w:rsidRPr="00F11CC4">
        <w:rPr>
          <w:i/>
          <w:iCs/>
          <w:sz w:val="22"/>
          <w:szCs w:val="22"/>
        </w:rPr>
        <w:t>Pacientams, kurių inkstų funkcija sutrikusi</w:t>
      </w:r>
    </w:p>
    <w:p w14:paraId="7C67AAFF" w14:textId="77777777" w:rsidR="000A4D9B" w:rsidRPr="00F11CC4" w:rsidRDefault="000A4D9B" w:rsidP="000A4D9B">
      <w:pPr>
        <w:rPr>
          <w:sz w:val="22"/>
          <w:szCs w:val="22"/>
        </w:rPr>
      </w:pPr>
      <w:r w:rsidRPr="00F11CC4">
        <w:rPr>
          <w:sz w:val="22"/>
          <w:szCs w:val="22"/>
        </w:rPr>
        <w:t>Esant sumažėjusiai inkstų funkcijai dozę reikia koreguoti kiekvienam pacientui individualiai.</w:t>
      </w:r>
    </w:p>
    <w:p w14:paraId="3017E0A3" w14:textId="77777777" w:rsidR="000A4D9B" w:rsidRPr="00F11CC4" w:rsidRDefault="000A4D9B" w:rsidP="000A4D9B">
      <w:pPr>
        <w:outlineLvl w:val="0"/>
        <w:rPr>
          <w:sz w:val="22"/>
          <w:szCs w:val="22"/>
          <w:u w:val="single"/>
        </w:rPr>
      </w:pPr>
    </w:p>
    <w:p w14:paraId="1F11AB8D" w14:textId="77777777" w:rsidR="000A4D9B" w:rsidRPr="00F11CC4" w:rsidRDefault="000A4D9B" w:rsidP="000A4D9B">
      <w:pPr>
        <w:outlineLvl w:val="0"/>
        <w:rPr>
          <w:i/>
          <w:iCs/>
          <w:sz w:val="22"/>
          <w:szCs w:val="22"/>
        </w:rPr>
      </w:pPr>
      <w:r w:rsidRPr="00F11CC4">
        <w:rPr>
          <w:i/>
          <w:iCs/>
          <w:sz w:val="22"/>
          <w:szCs w:val="22"/>
        </w:rPr>
        <w:t>Pacientams, kurių kepenų funkcija sutrikusi</w:t>
      </w:r>
    </w:p>
    <w:p w14:paraId="03EF0E01" w14:textId="77777777" w:rsidR="000A4D9B" w:rsidRPr="00F11CC4" w:rsidRDefault="000A4D9B" w:rsidP="000A4D9B">
      <w:pPr>
        <w:rPr>
          <w:sz w:val="22"/>
          <w:szCs w:val="22"/>
        </w:rPr>
      </w:pPr>
      <w:r w:rsidRPr="00F11CC4">
        <w:rPr>
          <w:sz w:val="22"/>
          <w:szCs w:val="22"/>
        </w:rPr>
        <w:t>Esant sumažėjusiai kepenų funkcijai dozę reikia koreguoti kiekvienam pacientui individualiai.</w:t>
      </w:r>
    </w:p>
    <w:p w14:paraId="04F8DE4F" w14:textId="77777777" w:rsidR="000A4D9B" w:rsidRPr="00F11CC4" w:rsidRDefault="000A4D9B" w:rsidP="000A4D9B">
      <w:pPr>
        <w:rPr>
          <w:sz w:val="22"/>
          <w:szCs w:val="22"/>
        </w:rPr>
      </w:pPr>
    </w:p>
    <w:p w14:paraId="5A753B0A" w14:textId="77777777" w:rsidR="000A4D9B" w:rsidRPr="00F11CC4" w:rsidRDefault="000A4D9B" w:rsidP="000A4D9B">
      <w:pPr>
        <w:rPr>
          <w:i/>
          <w:iCs/>
          <w:sz w:val="22"/>
          <w:szCs w:val="22"/>
        </w:rPr>
      </w:pPr>
      <w:r w:rsidRPr="00F11CC4">
        <w:rPr>
          <w:i/>
          <w:iCs/>
          <w:sz w:val="22"/>
          <w:szCs w:val="22"/>
        </w:rPr>
        <w:lastRenderedPageBreak/>
        <w:t>Vaikų populiacija</w:t>
      </w:r>
    </w:p>
    <w:p w14:paraId="5E66CD44" w14:textId="77777777" w:rsidR="000A4D9B" w:rsidRPr="00F11CC4" w:rsidRDefault="000A4D9B" w:rsidP="000A4D9B">
      <w:pPr>
        <w:rPr>
          <w:sz w:val="22"/>
          <w:szCs w:val="22"/>
        </w:rPr>
      </w:pPr>
      <w:r w:rsidRPr="00F11CC4">
        <w:rPr>
          <w:sz w:val="22"/>
          <w:szCs w:val="22"/>
        </w:rPr>
        <w:t>Izosorbido dinitrato vartojimo saugumas ir veiksmingumas vaikams dar nepatvirtintas.</w:t>
      </w:r>
    </w:p>
    <w:p w14:paraId="28DD935B" w14:textId="77777777" w:rsidR="000A4D9B" w:rsidRPr="00F11CC4" w:rsidRDefault="000A4D9B" w:rsidP="000A4D9B">
      <w:pPr>
        <w:rPr>
          <w:b/>
          <w:bCs/>
          <w:sz w:val="22"/>
          <w:szCs w:val="22"/>
        </w:rPr>
      </w:pPr>
    </w:p>
    <w:p w14:paraId="576AC1E1" w14:textId="77777777" w:rsidR="000A4D9B" w:rsidRPr="00F11CC4" w:rsidRDefault="000A4D9B" w:rsidP="000A4D9B">
      <w:pPr>
        <w:rPr>
          <w:sz w:val="22"/>
          <w:szCs w:val="22"/>
          <w:u w:val="single"/>
        </w:rPr>
      </w:pPr>
      <w:r w:rsidRPr="00F11CC4">
        <w:rPr>
          <w:sz w:val="22"/>
          <w:szCs w:val="22"/>
          <w:u w:val="single"/>
        </w:rPr>
        <w:t>Vartojimo metodas</w:t>
      </w:r>
    </w:p>
    <w:p w14:paraId="359CBAF1" w14:textId="77777777" w:rsidR="000A4D9B" w:rsidRPr="00F11CC4" w:rsidRDefault="000A4D9B" w:rsidP="000A4D9B">
      <w:pPr>
        <w:rPr>
          <w:b/>
          <w:bCs/>
          <w:sz w:val="22"/>
          <w:szCs w:val="22"/>
        </w:rPr>
      </w:pPr>
      <w:r w:rsidRPr="00F11CC4">
        <w:rPr>
          <w:noProof/>
          <w:sz w:val="22"/>
          <w:szCs w:val="22"/>
        </w:rPr>
        <w:t>Vartoti ant burnos gleivinės.</w:t>
      </w:r>
    </w:p>
    <w:p w14:paraId="58BC8019" w14:textId="77777777" w:rsidR="000A4D9B" w:rsidRPr="00F11CC4" w:rsidRDefault="000A4D9B" w:rsidP="000A4D9B">
      <w:pPr>
        <w:jc w:val="both"/>
        <w:rPr>
          <w:b/>
          <w:bCs/>
          <w:sz w:val="22"/>
          <w:szCs w:val="22"/>
        </w:rPr>
      </w:pPr>
    </w:p>
    <w:p w14:paraId="528B2309" w14:textId="77777777" w:rsidR="000A4D9B" w:rsidRPr="00F11CC4" w:rsidRDefault="000A4D9B" w:rsidP="000A4D9B">
      <w:pPr>
        <w:ind w:left="567" w:hanging="567"/>
        <w:jc w:val="both"/>
        <w:rPr>
          <w:b/>
          <w:bCs/>
          <w:sz w:val="22"/>
          <w:szCs w:val="22"/>
        </w:rPr>
      </w:pPr>
      <w:r w:rsidRPr="00F11CC4">
        <w:rPr>
          <w:b/>
          <w:bCs/>
          <w:sz w:val="22"/>
          <w:szCs w:val="22"/>
        </w:rPr>
        <w:t>4.3</w:t>
      </w:r>
      <w:r w:rsidRPr="00F11CC4">
        <w:rPr>
          <w:b/>
          <w:bCs/>
          <w:sz w:val="22"/>
          <w:szCs w:val="22"/>
        </w:rPr>
        <w:tab/>
        <w:t>Kontraindikacijos</w:t>
      </w:r>
    </w:p>
    <w:p w14:paraId="3ECBF5F3" w14:textId="77777777" w:rsidR="000A4D9B" w:rsidRPr="00F11CC4" w:rsidRDefault="000A4D9B" w:rsidP="000A4D9B">
      <w:pPr>
        <w:pStyle w:val="Pagrindinistekstas2"/>
        <w:spacing w:line="240" w:lineRule="auto"/>
        <w:rPr>
          <w:sz w:val="22"/>
          <w:szCs w:val="22"/>
        </w:rPr>
      </w:pPr>
    </w:p>
    <w:p w14:paraId="31A73169" w14:textId="77777777" w:rsidR="000A4D9B" w:rsidRPr="00F11CC4" w:rsidRDefault="000A4D9B" w:rsidP="000A4D9B">
      <w:pPr>
        <w:pStyle w:val="Pagrindinistekstas3"/>
        <w:tabs>
          <w:tab w:val="left" w:pos="567"/>
        </w:tabs>
        <w:spacing w:line="240" w:lineRule="auto"/>
        <w:ind w:left="567" w:hanging="578"/>
        <w:jc w:val="left"/>
        <w:rPr>
          <w:sz w:val="22"/>
          <w:szCs w:val="22"/>
        </w:rPr>
      </w:pPr>
      <w:r w:rsidRPr="00F11CC4">
        <w:rPr>
          <w:sz w:val="22"/>
          <w:szCs w:val="22"/>
        </w:rPr>
        <w:sym w:font="Symbol" w:char="F0B7"/>
      </w:r>
      <w:r w:rsidRPr="00F11CC4">
        <w:rPr>
          <w:sz w:val="22"/>
          <w:szCs w:val="22"/>
        </w:rPr>
        <w:tab/>
        <w:t>Padidėjęs jautrumas veikliajai, bet kuriam kitam organiniam nitratui arba bet kuriai 6.1 skyriuje nurodytai pagalbinei medžiagai.</w:t>
      </w:r>
    </w:p>
    <w:p w14:paraId="761F6394" w14:textId="77777777" w:rsidR="000A4D9B" w:rsidRPr="00F11CC4" w:rsidRDefault="000A4D9B" w:rsidP="000A4D9B">
      <w:pPr>
        <w:tabs>
          <w:tab w:val="left" w:pos="567"/>
        </w:tabs>
        <w:rPr>
          <w:sz w:val="22"/>
          <w:szCs w:val="22"/>
        </w:rPr>
      </w:pPr>
      <w:r w:rsidRPr="00F11CC4">
        <w:rPr>
          <w:sz w:val="22"/>
          <w:szCs w:val="22"/>
        </w:rPr>
        <w:sym w:font="Symbol" w:char="F0B7"/>
      </w:r>
      <w:r w:rsidRPr="00F11CC4">
        <w:rPr>
          <w:sz w:val="22"/>
          <w:szCs w:val="22"/>
        </w:rPr>
        <w:tab/>
        <w:t>Ūminis kraujotakos nepakankamumas (šokas, kolapsas).</w:t>
      </w:r>
    </w:p>
    <w:p w14:paraId="2D3C2E30" w14:textId="77777777" w:rsidR="000A4D9B" w:rsidRPr="00F11CC4" w:rsidRDefault="000A4D9B" w:rsidP="000A4D9B">
      <w:pPr>
        <w:tabs>
          <w:tab w:val="left" w:pos="567"/>
        </w:tabs>
        <w:ind w:left="567" w:hanging="578"/>
        <w:rPr>
          <w:sz w:val="22"/>
          <w:szCs w:val="22"/>
        </w:rPr>
      </w:pPr>
      <w:r w:rsidRPr="00F11CC4">
        <w:rPr>
          <w:sz w:val="22"/>
          <w:szCs w:val="22"/>
        </w:rPr>
        <w:sym w:font="Symbol" w:char="F0B7"/>
      </w:r>
      <w:r w:rsidRPr="00F11CC4">
        <w:rPr>
          <w:sz w:val="22"/>
          <w:szCs w:val="22"/>
        </w:rPr>
        <w:tab/>
        <w:t>Kardiogeninis šokas (nebent diastolės pabaigoje kairiajame skilvelyje atitinkamomis priemonėmis būtų palaikomas pakankamas spaudimas).</w:t>
      </w:r>
    </w:p>
    <w:p w14:paraId="78C4A001" w14:textId="77777777" w:rsidR="000A4D9B" w:rsidRPr="00F11CC4" w:rsidRDefault="000A4D9B" w:rsidP="000A4D9B">
      <w:pPr>
        <w:tabs>
          <w:tab w:val="left" w:pos="567"/>
        </w:tabs>
        <w:rPr>
          <w:sz w:val="22"/>
          <w:szCs w:val="22"/>
        </w:rPr>
      </w:pPr>
      <w:r w:rsidRPr="00F11CC4">
        <w:rPr>
          <w:sz w:val="22"/>
          <w:szCs w:val="22"/>
        </w:rPr>
        <w:sym w:font="Symbol" w:char="F0B7"/>
      </w:r>
      <w:r w:rsidRPr="00F11CC4">
        <w:rPr>
          <w:sz w:val="22"/>
          <w:szCs w:val="22"/>
        </w:rPr>
        <w:tab/>
        <w:t>Hipertrofinė obstrukcinė kardiomiopatija.</w:t>
      </w:r>
    </w:p>
    <w:p w14:paraId="2A3B4BE3" w14:textId="77777777" w:rsidR="000A4D9B" w:rsidRPr="00F11CC4" w:rsidRDefault="000A4D9B" w:rsidP="000A4D9B">
      <w:pPr>
        <w:tabs>
          <w:tab w:val="left" w:pos="567"/>
        </w:tabs>
        <w:rPr>
          <w:sz w:val="22"/>
          <w:szCs w:val="22"/>
        </w:rPr>
      </w:pPr>
      <w:r w:rsidRPr="00F11CC4">
        <w:rPr>
          <w:sz w:val="22"/>
          <w:szCs w:val="22"/>
        </w:rPr>
        <w:sym w:font="Symbol" w:char="F0B7"/>
      </w:r>
      <w:r w:rsidRPr="00F11CC4">
        <w:rPr>
          <w:sz w:val="22"/>
          <w:szCs w:val="22"/>
        </w:rPr>
        <w:tab/>
        <w:t>Konstrikcinis perikarditas.</w:t>
      </w:r>
    </w:p>
    <w:p w14:paraId="3FDB1151" w14:textId="77777777" w:rsidR="000A4D9B" w:rsidRPr="00F11CC4" w:rsidRDefault="000A4D9B" w:rsidP="000A4D9B">
      <w:pPr>
        <w:tabs>
          <w:tab w:val="left" w:pos="567"/>
        </w:tabs>
        <w:rPr>
          <w:sz w:val="22"/>
          <w:szCs w:val="22"/>
        </w:rPr>
      </w:pPr>
      <w:r w:rsidRPr="00F11CC4">
        <w:rPr>
          <w:sz w:val="22"/>
          <w:szCs w:val="22"/>
        </w:rPr>
        <w:sym w:font="Symbol" w:char="F0B7"/>
      </w:r>
      <w:r w:rsidRPr="00F11CC4">
        <w:rPr>
          <w:sz w:val="22"/>
          <w:szCs w:val="22"/>
        </w:rPr>
        <w:tab/>
        <w:t>Širdies tamponada.</w:t>
      </w:r>
    </w:p>
    <w:p w14:paraId="52341FB3" w14:textId="77777777" w:rsidR="000A4D9B" w:rsidRPr="00F11CC4" w:rsidRDefault="000A4D9B" w:rsidP="000A4D9B">
      <w:pPr>
        <w:tabs>
          <w:tab w:val="left" w:pos="567"/>
        </w:tabs>
        <w:rPr>
          <w:sz w:val="22"/>
          <w:szCs w:val="22"/>
        </w:rPr>
      </w:pPr>
      <w:r w:rsidRPr="00F11CC4">
        <w:rPr>
          <w:sz w:val="22"/>
          <w:szCs w:val="22"/>
        </w:rPr>
        <w:sym w:font="Symbol" w:char="F0B7"/>
      </w:r>
      <w:r w:rsidRPr="00F11CC4">
        <w:rPr>
          <w:sz w:val="22"/>
          <w:szCs w:val="22"/>
        </w:rPr>
        <w:tab/>
        <w:t>Sunki hipovolemija.</w:t>
      </w:r>
    </w:p>
    <w:p w14:paraId="34B0F69C" w14:textId="77777777" w:rsidR="000A4D9B" w:rsidRPr="00F11CC4" w:rsidRDefault="000A4D9B" w:rsidP="000A4D9B">
      <w:pPr>
        <w:numPr>
          <w:ilvl w:val="0"/>
          <w:numId w:val="6"/>
        </w:numPr>
        <w:tabs>
          <w:tab w:val="left" w:pos="567"/>
        </w:tabs>
        <w:ind w:left="567" w:hanging="567"/>
        <w:rPr>
          <w:sz w:val="22"/>
          <w:szCs w:val="22"/>
        </w:rPr>
      </w:pPr>
      <w:r w:rsidRPr="00F11CC4">
        <w:rPr>
          <w:sz w:val="22"/>
          <w:szCs w:val="22"/>
          <w:lang w:eastAsia="lt-LT"/>
        </w:rPr>
        <w:t>Gydantis nitratų</w:t>
      </w:r>
      <w:r>
        <w:rPr>
          <w:sz w:val="22"/>
          <w:szCs w:val="22"/>
          <w:lang w:eastAsia="lt-LT"/>
        </w:rPr>
        <w:t xml:space="preserve"> vaistiniais</w:t>
      </w:r>
      <w:r w:rsidRPr="00F11CC4">
        <w:rPr>
          <w:sz w:val="22"/>
          <w:szCs w:val="22"/>
          <w:lang w:eastAsia="lt-LT"/>
        </w:rPr>
        <w:t xml:space="preserve"> preparatais tirpiojo guanilatciklazės stimuliatoriaus riociguato vartoti negalima (žr. 4.5 skyrių).</w:t>
      </w:r>
    </w:p>
    <w:p w14:paraId="03F19DAF" w14:textId="77777777" w:rsidR="000A4D9B" w:rsidRPr="00F11CC4" w:rsidRDefault="000A4D9B" w:rsidP="000A4D9B">
      <w:pPr>
        <w:pStyle w:val="Pagrindinistekstas"/>
        <w:tabs>
          <w:tab w:val="left" w:pos="567"/>
        </w:tabs>
        <w:spacing w:line="240" w:lineRule="auto"/>
        <w:ind w:left="567" w:hanging="567"/>
        <w:jc w:val="left"/>
      </w:pPr>
      <w:r w:rsidRPr="00F11CC4">
        <w:sym w:font="Symbol" w:char="F0B7"/>
      </w:r>
      <w:r w:rsidRPr="00F11CC4">
        <w:tab/>
        <w:t>Ženkli anemija.</w:t>
      </w:r>
    </w:p>
    <w:p w14:paraId="673B0256" w14:textId="77777777" w:rsidR="000A4D9B" w:rsidRPr="00F11CC4" w:rsidRDefault="000A4D9B" w:rsidP="000A4D9B">
      <w:pPr>
        <w:pStyle w:val="Pagrindinistekstas3"/>
        <w:tabs>
          <w:tab w:val="left" w:pos="567"/>
        </w:tabs>
        <w:spacing w:line="240" w:lineRule="auto"/>
        <w:jc w:val="left"/>
        <w:rPr>
          <w:sz w:val="22"/>
          <w:szCs w:val="22"/>
        </w:rPr>
      </w:pPr>
      <w:r w:rsidRPr="00F11CC4">
        <w:rPr>
          <w:sz w:val="22"/>
          <w:szCs w:val="22"/>
        </w:rPr>
        <w:sym w:font="Symbol" w:char="F0B7"/>
      </w:r>
      <w:r w:rsidRPr="00F11CC4">
        <w:rPr>
          <w:sz w:val="22"/>
          <w:szCs w:val="22"/>
        </w:rPr>
        <w:tab/>
        <w:t>Sunki hipotenzija (sistolinis kraujospūdis mažesnis nei 90 mm Hg).</w:t>
      </w:r>
    </w:p>
    <w:p w14:paraId="5DD58D2F" w14:textId="77777777" w:rsidR="000A4D9B" w:rsidRPr="00F11CC4" w:rsidRDefault="000A4D9B" w:rsidP="000A4D9B">
      <w:pPr>
        <w:pStyle w:val="Pagrindinistekstas3"/>
        <w:numPr>
          <w:ilvl w:val="0"/>
          <w:numId w:val="1"/>
        </w:numPr>
        <w:tabs>
          <w:tab w:val="left" w:pos="567"/>
        </w:tabs>
        <w:spacing w:line="240" w:lineRule="auto"/>
        <w:ind w:left="567" w:hanging="567"/>
        <w:jc w:val="left"/>
        <w:rPr>
          <w:sz w:val="22"/>
          <w:szCs w:val="22"/>
        </w:rPr>
      </w:pPr>
      <w:r w:rsidRPr="00F11CC4">
        <w:rPr>
          <w:sz w:val="22"/>
          <w:szCs w:val="22"/>
        </w:rPr>
        <w:t>Vartojimas kartu su fosfodiesterazės-5-inhibitoriais, pvz., sildenafiliu, tadalafiliu, vardenafiliu (žr. 4.5 skyrių).</w:t>
      </w:r>
    </w:p>
    <w:p w14:paraId="64962C26" w14:textId="77777777" w:rsidR="000A4D9B" w:rsidRPr="00F11CC4" w:rsidRDefault="000A4D9B" w:rsidP="000A4D9B">
      <w:pPr>
        <w:rPr>
          <w:b/>
          <w:bCs/>
          <w:sz w:val="22"/>
          <w:szCs w:val="22"/>
        </w:rPr>
      </w:pPr>
    </w:p>
    <w:p w14:paraId="7028931B" w14:textId="77777777" w:rsidR="000A4D9B" w:rsidRPr="00F11CC4" w:rsidRDefault="000A4D9B" w:rsidP="000A4D9B">
      <w:pPr>
        <w:ind w:left="567" w:hanging="567"/>
        <w:rPr>
          <w:b/>
          <w:bCs/>
          <w:sz w:val="22"/>
          <w:szCs w:val="22"/>
        </w:rPr>
      </w:pPr>
      <w:r w:rsidRPr="00F11CC4">
        <w:rPr>
          <w:b/>
          <w:bCs/>
          <w:sz w:val="22"/>
          <w:szCs w:val="22"/>
        </w:rPr>
        <w:t>4.4</w:t>
      </w:r>
      <w:r w:rsidRPr="00F11CC4">
        <w:rPr>
          <w:b/>
          <w:bCs/>
          <w:sz w:val="22"/>
          <w:szCs w:val="22"/>
        </w:rPr>
        <w:tab/>
        <w:t>Specialūs įspėjimai ir atsargumo priemonės</w:t>
      </w:r>
    </w:p>
    <w:p w14:paraId="5FA062D3" w14:textId="77777777" w:rsidR="000A4D9B" w:rsidRPr="00F11CC4" w:rsidRDefault="000A4D9B" w:rsidP="000A4D9B">
      <w:pPr>
        <w:rPr>
          <w:sz w:val="22"/>
          <w:szCs w:val="22"/>
        </w:rPr>
      </w:pPr>
    </w:p>
    <w:p w14:paraId="26FC27C6" w14:textId="77777777" w:rsidR="000A4D9B" w:rsidRPr="00F11CC4" w:rsidRDefault="000A4D9B" w:rsidP="000A4D9B">
      <w:pPr>
        <w:rPr>
          <w:sz w:val="22"/>
          <w:szCs w:val="22"/>
        </w:rPr>
      </w:pPr>
      <w:r w:rsidRPr="00F11CC4">
        <w:rPr>
          <w:sz w:val="22"/>
          <w:szCs w:val="22"/>
        </w:rPr>
        <w:t>Jeigu yra kuri nors iš toliau išvardytų būklių, isoket burnos gleivinės purškalo galima vartoti labai atsargiai ir tik gydytojui prižiūrint.</w:t>
      </w:r>
    </w:p>
    <w:p w14:paraId="328E98B8" w14:textId="77777777" w:rsidR="000A4D9B" w:rsidRPr="00F11CC4" w:rsidRDefault="000A4D9B" w:rsidP="000A4D9B">
      <w:pPr>
        <w:tabs>
          <w:tab w:val="left" w:pos="567"/>
        </w:tabs>
        <w:ind w:left="567" w:hanging="567"/>
        <w:rPr>
          <w:sz w:val="22"/>
          <w:szCs w:val="22"/>
        </w:rPr>
      </w:pPr>
      <w:r w:rsidRPr="00F11CC4">
        <w:rPr>
          <w:sz w:val="22"/>
          <w:szCs w:val="22"/>
        </w:rPr>
        <w:sym w:font="Symbol" w:char="F0B7"/>
      </w:r>
      <w:r w:rsidRPr="00F11CC4">
        <w:rPr>
          <w:sz w:val="22"/>
          <w:szCs w:val="22"/>
        </w:rPr>
        <w:tab/>
        <w:t xml:space="preserve">Mažas spaudimas širdies prisipildymo metu, pvz., ištikus ūminiam miokardo infarktui, sutrikus kairiojo širdies skilvelio funkcijai (pasireiškus jo veiklos nepakankamumui). Reikia saugoti, kad kraujospūdis netaptų mažesnis negu 90 mg Hg. </w:t>
      </w:r>
    </w:p>
    <w:p w14:paraId="238590C1" w14:textId="77777777" w:rsidR="000A4D9B" w:rsidRPr="00F11CC4" w:rsidRDefault="000A4D9B" w:rsidP="000A4D9B">
      <w:pPr>
        <w:tabs>
          <w:tab w:val="left" w:pos="567"/>
        </w:tabs>
        <w:rPr>
          <w:sz w:val="22"/>
          <w:szCs w:val="22"/>
        </w:rPr>
      </w:pPr>
      <w:r w:rsidRPr="00F11CC4">
        <w:rPr>
          <w:sz w:val="22"/>
          <w:szCs w:val="22"/>
        </w:rPr>
        <w:sym w:font="Symbol" w:char="F0B7"/>
      </w:r>
      <w:r w:rsidRPr="00F11CC4">
        <w:rPr>
          <w:sz w:val="22"/>
          <w:szCs w:val="22"/>
        </w:rPr>
        <w:tab/>
        <w:t>Aortos ir (arba) dviburio vožtuvo stenozė.</w:t>
      </w:r>
    </w:p>
    <w:p w14:paraId="560F01A5" w14:textId="77777777" w:rsidR="000A4D9B" w:rsidRPr="00F11CC4" w:rsidRDefault="000A4D9B" w:rsidP="000A4D9B">
      <w:pPr>
        <w:tabs>
          <w:tab w:val="left" w:pos="567"/>
        </w:tabs>
        <w:rPr>
          <w:sz w:val="22"/>
          <w:szCs w:val="22"/>
        </w:rPr>
      </w:pPr>
      <w:r w:rsidRPr="00F11CC4">
        <w:rPr>
          <w:sz w:val="22"/>
          <w:szCs w:val="22"/>
        </w:rPr>
        <w:sym w:font="Symbol" w:char="F0B7"/>
      </w:r>
      <w:r w:rsidRPr="00F11CC4">
        <w:rPr>
          <w:sz w:val="22"/>
          <w:szCs w:val="22"/>
        </w:rPr>
        <w:tab/>
        <w:t>Ortostatikos sutrikimas.</w:t>
      </w:r>
    </w:p>
    <w:p w14:paraId="18BF065D" w14:textId="77777777" w:rsidR="000A4D9B" w:rsidRDefault="000A4D9B" w:rsidP="000A4D9B">
      <w:pPr>
        <w:pStyle w:val="Pagrindinistekstas"/>
        <w:tabs>
          <w:tab w:val="left" w:pos="567"/>
        </w:tabs>
        <w:spacing w:line="240" w:lineRule="auto"/>
        <w:ind w:left="567" w:hanging="567"/>
        <w:jc w:val="left"/>
        <w:rPr>
          <w:sz w:val="22"/>
          <w:szCs w:val="22"/>
        </w:rPr>
      </w:pPr>
      <w:r w:rsidRPr="00A07074">
        <w:rPr>
          <w:sz w:val="22"/>
          <w:szCs w:val="22"/>
        </w:rPr>
        <w:sym w:font="Symbol" w:char="F0B7"/>
      </w:r>
      <w:r w:rsidRPr="008E25B9">
        <w:rPr>
          <w:sz w:val="22"/>
          <w:szCs w:val="22"/>
        </w:rPr>
        <w:tab/>
      </w:r>
      <w:r w:rsidRPr="00737093">
        <w:rPr>
          <w:sz w:val="22"/>
          <w:szCs w:val="22"/>
        </w:rPr>
        <w:t>Liga, kurios metu padidėja intrakranialinis spaudimas (iki šiol tolesnis intrakranialinio spaudimo didėjimas pastebėtas tik didelę glicerilio trinitrato dozę suleidus į veną).</w:t>
      </w:r>
    </w:p>
    <w:p w14:paraId="7363D514" w14:textId="77777777" w:rsidR="00DF2417" w:rsidRDefault="00DF2417" w:rsidP="00DF2417">
      <w:pPr>
        <w:pStyle w:val="Pagrindinistekstas"/>
        <w:tabs>
          <w:tab w:val="left" w:pos="567"/>
        </w:tabs>
        <w:rPr>
          <w:sz w:val="22"/>
          <w:szCs w:val="22"/>
        </w:rPr>
      </w:pPr>
      <w:r>
        <w:rPr>
          <w:sz w:val="22"/>
          <w:szCs w:val="22"/>
        </w:rPr>
        <w:sym w:font="Symbol" w:char="F0B7"/>
      </w:r>
      <w:r>
        <w:rPr>
          <w:sz w:val="22"/>
          <w:szCs w:val="22"/>
        </w:rPr>
        <w:tab/>
        <w:t>Sunki kepenų liga</w:t>
      </w:r>
    </w:p>
    <w:p w14:paraId="08B669FB" w14:textId="77777777" w:rsidR="000A4D9B" w:rsidRPr="00F11CC4" w:rsidRDefault="000A4D9B" w:rsidP="000A4D9B">
      <w:pPr>
        <w:rPr>
          <w:sz w:val="22"/>
          <w:szCs w:val="22"/>
        </w:rPr>
      </w:pPr>
    </w:p>
    <w:p w14:paraId="590C841F" w14:textId="77777777" w:rsidR="000A4D9B" w:rsidRPr="00F11CC4" w:rsidRDefault="000A4D9B" w:rsidP="000A4D9B">
      <w:pPr>
        <w:rPr>
          <w:sz w:val="22"/>
          <w:szCs w:val="22"/>
        </w:rPr>
      </w:pPr>
      <w:r w:rsidRPr="00F11CC4">
        <w:rPr>
          <w:sz w:val="22"/>
          <w:szCs w:val="22"/>
        </w:rPr>
        <w:t>Galima tolerancija (veiksmingumo mažėjimas) isoket ir kryžminė tolerancija kitiems organiniams nitratams (pacientams, kurie anksčiau buvo gydyti kitais organinių nitratų</w:t>
      </w:r>
      <w:r>
        <w:rPr>
          <w:sz w:val="22"/>
          <w:szCs w:val="22"/>
        </w:rPr>
        <w:t xml:space="preserve"> vaistiniais</w:t>
      </w:r>
      <w:r w:rsidRPr="00F11CC4">
        <w:rPr>
          <w:sz w:val="22"/>
          <w:szCs w:val="22"/>
        </w:rPr>
        <w:t xml:space="preserve"> preparatais, poveikis gali būti silpnesnis). Kad veiksmingumas nemažėtų arba neišnyktų, nuolat didelės dozės vartoti negalima. </w:t>
      </w:r>
    </w:p>
    <w:p w14:paraId="50356D1B" w14:textId="77777777" w:rsidR="000A4D9B" w:rsidRPr="00F11CC4" w:rsidRDefault="000A4D9B" w:rsidP="000A4D9B">
      <w:pPr>
        <w:rPr>
          <w:sz w:val="22"/>
          <w:szCs w:val="22"/>
        </w:rPr>
      </w:pPr>
    </w:p>
    <w:p w14:paraId="2CA78877" w14:textId="77777777" w:rsidR="000A4D9B" w:rsidRPr="00F11CC4" w:rsidRDefault="000A4D9B" w:rsidP="000A4D9B">
      <w:pPr>
        <w:rPr>
          <w:sz w:val="22"/>
          <w:szCs w:val="22"/>
        </w:rPr>
      </w:pPr>
      <w:r w:rsidRPr="00F11CC4">
        <w:rPr>
          <w:sz w:val="22"/>
          <w:szCs w:val="22"/>
        </w:rPr>
        <w:t>Pacientus, kuriems taikomas palaikomasis gydymas isoket burnos gleivinės purškalu, reikia įspėti, kad nevartotų vaistinių preparatų, kuriuose yra fosfodiesterazės-5</w:t>
      </w:r>
      <w:r>
        <w:rPr>
          <w:sz w:val="22"/>
          <w:szCs w:val="22"/>
        </w:rPr>
        <w:t> </w:t>
      </w:r>
      <w:r w:rsidRPr="00F11CC4">
        <w:rPr>
          <w:sz w:val="22"/>
          <w:szCs w:val="22"/>
        </w:rPr>
        <w:t>inhibitorių, pvz., sildenafilio, tadalafilio, vardenafilio. isoket burnos gleivinės purškalo vartojimą pertraukti tam, kad būtų galima pavartoti vaistinių preparatų, kuriuose yra fosfodiesterazės-5</w:t>
      </w:r>
      <w:r>
        <w:rPr>
          <w:sz w:val="22"/>
          <w:szCs w:val="22"/>
        </w:rPr>
        <w:t> </w:t>
      </w:r>
      <w:r w:rsidRPr="00F11CC4">
        <w:rPr>
          <w:sz w:val="22"/>
          <w:szCs w:val="22"/>
        </w:rPr>
        <w:t xml:space="preserve">inhibitorių, pvz., sildenafilio, tadalafilio, vardenafilio, negalima, kadangi gali didėti krūtinės anginos priepuolio rizika (žr. 4.3 ir 4.5 skyrių). </w:t>
      </w:r>
    </w:p>
    <w:p w14:paraId="322B0709" w14:textId="77777777" w:rsidR="000A4D9B" w:rsidRPr="00F11CC4" w:rsidRDefault="000A4D9B" w:rsidP="000A4D9B">
      <w:pPr>
        <w:rPr>
          <w:sz w:val="22"/>
          <w:szCs w:val="22"/>
        </w:rPr>
      </w:pPr>
    </w:p>
    <w:p w14:paraId="37B9BAE3" w14:textId="0F168967" w:rsidR="000A4D9B" w:rsidRPr="00DC5EFC" w:rsidRDefault="000A4D9B" w:rsidP="000A4D9B">
      <w:pPr>
        <w:rPr>
          <w:sz w:val="22"/>
          <w:szCs w:val="22"/>
        </w:rPr>
      </w:pPr>
      <w:r w:rsidRPr="00DF2417">
        <w:rPr>
          <w:sz w:val="22"/>
          <w:szCs w:val="22"/>
        </w:rPr>
        <w:lastRenderedPageBreak/>
        <w:t>Pacientams, kurie neseniai pavartojo fosfodiesterazės-5</w:t>
      </w:r>
      <w:r w:rsidRPr="00DC5EFC">
        <w:rPr>
          <w:sz w:val="22"/>
          <w:szCs w:val="22"/>
        </w:rPr>
        <w:t xml:space="preserve"> inhibitorių, pvz., sildenafilio, tadalafilio, vardenafilio, izosorbido dinitrato purškalo </w:t>
      </w:r>
      <w:r w:rsidR="00DF2417" w:rsidRPr="00DC5EFC">
        <w:rPr>
          <w:sz w:val="22"/>
          <w:szCs w:val="22"/>
        </w:rPr>
        <w:t xml:space="preserve">negalima </w:t>
      </w:r>
      <w:r w:rsidRPr="00197F77">
        <w:rPr>
          <w:sz w:val="22"/>
          <w:szCs w:val="22"/>
        </w:rPr>
        <w:t xml:space="preserve">vartoti </w:t>
      </w:r>
      <w:r w:rsidR="00DF2417" w:rsidRPr="00010D13">
        <w:rPr>
          <w:sz w:val="22"/>
          <w:szCs w:val="22"/>
        </w:rPr>
        <w:t xml:space="preserve">24 valandas </w:t>
      </w:r>
      <w:r w:rsidR="00C77948" w:rsidRPr="00906E8F">
        <w:rPr>
          <w:spacing w:val="-3"/>
          <w:sz w:val="22"/>
          <w:szCs w:val="22"/>
          <w:lang w:eastAsia="en-GB"/>
        </w:rPr>
        <w:t xml:space="preserve">po </w:t>
      </w:r>
      <w:r w:rsidR="00C77948" w:rsidRPr="00906E8F">
        <w:rPr>
          <w:sz w:val="22"/>
          <w:szCs w:val="22"/>
        </w:rPr>
        <w:t>sildenafilio ir vardenafilio vartojimo</w:t>
      </w:r>
      <w:r w:rsidR="00C77948" w:rsidRPr="00010D13">
        <w:rPr>
          <w:sz w:val="22"/>
          <w:szCs w:val="22"/>
        </w:rPr>
        <w:t xml:space="preserve"> </w:t>
      </w:r>
      <w:r w:rsidR="00C77948">
        <w:rPr>
          <w:sz w:val="22"/>
          <w:szCs w:val="22"/>
        </w:rPr>
        <w:t xml:space="preserve">arba </w:t>
      </w:r>
      <w:r w:rsidR="00DF2417" w:rsidRPr="00920A07">
        <w:rPr>
          <w:spacing w:val="-3"/>
          <w:sz w:val="22"/>
          <w:szCs w:val="22"/>
          <w:lang w:eastAsia="en-GB"/>
        </w:rPr>
        <w:t xml:space="preserve">48 valandas </w:t>
      </w:r>
      <w:r w:rsidR="00C77948">
        <w:rPr>
          <w:spacing w:val="-3"/>
          <w:sz w:val="22"/>
          <w:szCs w:val="22"/>
          <w:lang w:eastAsia="en-GB"/>
        </w:rPr>
        <w:t>po</w:t>
      </w:r>
      <w:r w:rsidR="00DF2417" w:rsidRPr="00920A07">
        <w:rPr>
          <w:spacing w:val="-3"/>
          <w:sz w:val="22"/>
          <w:szCs w:val="22"/>
          <w:lang w:eastAsia="en-GB"/>
        </w:rPr>
        <w:t xml:space="preserve"> tadalafilio</w:t>
      </w:r>
      <w:r w:rsidR="00C77948">
        <w:rPr>
          <w:spacing w:val="-3"/>
          <w:sz w:val="22"/>
          <w:szCs w:val="22"/>
          <w:lang w:eastAsia="en-GB"/>
        </w:rPr>
        <w:t xml:space="preserve"> vartojimo</w:t>
      </w:r>
      <w:r w:rsidR="00DF2417" w:rsidRPr="00DF2417">
        <w:rPr>
          <w:sz w:val="22"/>
          <w:szCs w:val="22"/>
        </w:rPr>
        <w:t>.</w:t>
      </w:r>
    </w:p>
    <w:p w14:paraId="6B436F67" w14:textId="77777777" w:rsidR="000A4D9B" w:rsidRPr="00F11CC4" w:rsidRDefault="000A4D9B" w:rsidP="000A4D9B">
      <w:pPr>
        <w:rPr>
          <w:sz w:val="22"/>
          <w:szCs w:val="22"/>
        </w:rPr>
      </w:pPr>
      <w:r w:rsidRPr="00F11CC4">
        <w:rPr>
          <w:sz w:val="22"/>
          <w:szCs w:val="22"/>
        </w:rPr>
        <w:t>Pacientai, kuriems yra taikomas intensyvus gydymas izosorbido dinitratu, turi būti įspėti, kad negali vartoti vaistinių preparatų, kurių sudėtyje yra fosfodiesterazės-5</w:t>
      </w:r>
      <w:r>
        <w:rPr>
          <w:sz w:val="22"/>
          <w:szCs w:val="22"/>
        </w:rPr>
        <w:t> </w:t>
      </w:r>
      <w:r w:rsidRPr="00F11CC4">
        <w:rPr>
          <w:sz w:val="22"/>
          <w:szCs w:val="22"/>
        </w:rPr>
        <w:t>inhibitorių (t.y. sildenafilio, vardenafilio, tadalafilio) (žr. 4.3 ir 4.5 skyrius).</w:t>
      </w:r>
    </w:p>
    <w:p w14:paraId="1515B390" w14:textId="77777777" w:rsidR="000A4D9B" w:rsidRPr="00F11CC4" w:rsidRDefault="000A4D9B" w:rsidP="000A4D9B">
      <w:pPr>
        <w:rPr>
          <w:sz w:val="22"/>
          <w:szCs w:val="22"/>
        </w:rPr>
      </w:pPr>
    </w:p>
    <w:p w14:paraId="7C965993" w14:textId="77777777" w:rsidR="00DC5EFC" w:rsidRDefault="00DC5EFC" w:rsidP="00DC5EFC">
      <w:pPr>
        <w:rPr>
          <w:sz w:val="22"/>
          <w:szCs w:val="22"/>
        </w:rPr>
      </w:pPr>
      <w:r w:rsidRPr="00AB6294">
        <w:rPr>
          <w:sz w:val="22"/>
          <w:szCs w:val="22"/>
        </w:rPr>
        <w:t>Hipoksemija</w:t>
      </w:r>
    </w:p>
    <w:p w14:paraId="2EF75A6F" w14:textId="77777777" w:rsidR="00DC5EFC" w:rsidRDefault="00DC5EFC" w:rsidP="00DC5EFC">
      <w:pPr>
        <w:jc w:val="both"/>
        <w:rPr>
          <w:sz w:val="22"/>
          <w:szCs w:val="22"/>
        </w:rPr>
      </w:pPr>
      <w:r>
        <w:rPr>
          <w:sz w:val="22"/>
          <w:szCs w:val="22"/>
        </w:rPr>
        <w:t>Atsargiai reikia gydyti pacientus, kuriems dėl plaučių ligos ar išeminio širdies nepakankamumo pasireiškia hipoksemija bei ventiliacijos / perfuzijos pusiausvyros sutrikimas.</w:t>
      </w:r>
    </w:p>
    <w:p w14:paraId="62551BE1" w14:textId="6B23E379" w:rsidR="00DC5EFC" w:rsidRDefault="00197F77" w:rsidP="00DC5EFC">
      <w:pPr>
        <w:jc w:val="both"/>
        <w:rPr>
          <w:sz w:val="22"/>
          <w:szCs w:val="22"/>
        </w:rPr>
      </w:pPr>
      <w:r>
        <w:rPr>
          <w:sz w:val="22"/>
          <w:szCs w:val="22"/>
        </w:rPr>
        <w:t>i</w:t>
      </w:r>
      <w:r w:rsidR="00DC5EFC">
        <w:rPr>
          <w:sz w:val="22"/>
          <w:szCs w:val="22"/>
        </w:rPr>
        <w:t>soket</w:t>
      </w:r>
      <w:r w:rsidR="00DC5EFC" w:rsidRPr="00AB6294">
        <w:rPr>
          <w:sz w:val="22"/>
          <w:szCs w:val="22"/>
        </w:rPr>
        <w:t xml:space="preserve"> yra stiprus vazodil</w:t>
      </w:r>
      <w:r w:rsidR="00F75859" w:rsidRPr="0065251D">
        <w:rPr>
          <w:sz w:val="22"/>
          <w:szCs w:val="22"/>
        </w:rPr>
        <w:t>i</w:t>
      </w:r>
      <w:r w:rsidR="00DC5EFC" w:rsidRPr="00AB6294">
        <w:rPr>
          <w:sz w:val="22"/>
          <w:szCs w:val="22"/>
        </w:rPr>
        <w:t xml:space="preserve">atatorius ir </w:t>
      </w:r>
      <w:r w:rsidR="00DC5EFC">
        <w:rPr>
          <w:sz w:val="22"/>
          <w:szCs w:val="22"/>
        </w:rPr>
        <w:t>gali sukelti</w:t>
      </w:r>
      <w:r w:rsidR="00DC5EFC" w:rsidRPr="00AB6294">
        <w:rPr>
          <w:sz w:val="22"/>
          <w:szCs w:val="22"/>
        </w:rPr>
        <w:t xml:space="preserve"> blogai ventiliuojamų vietų perfuzijos padidėjimą, ventiliacijos / perfuzijos pusiausvyros sutrikimo pasunkėjimą ir tolesnį arterinio kraujo deguonies parcialinio slėgio sumažėjimą.</w:t>
      </w:r>
    </w:p>
    <w:p w14:paraId="761B727B" w14:textId="77777777" w:rsidR="00DC5EFC" w:rsidRDefault="00DC5EFC" w:rsidP="00DC5EFC">
      <w:pPr>
        <w:jc w:val="both"/>
        <w:rPr>
          <w:sz w:val="22"/>
          <w:szCs w:val="22"/>
        </w:rPr>
      </w:pPr>
    </w:p>
    <w:p w14:paraId="1603E088" w14:textId="0A238C7A" w:rsidR="00DC5EFC" w:rsidRDefault="00F75859" w:rsidP="00DC5EFC">
      <w:pPr>
        <w:jc w:val="both"/>
        <w:rPr>
          <w:sz w:val="22"/>
          <w:szCs w:val="22"/>
        </w:rPr>
      </w:pPr>
      <w:r w:rsidRPr="0065251D">
        <w:rPr>
          <w:sz w:val="22"/>
          <w:szCs w:val="22"/>
        </w:rPr>
        <w:t>Gydymo i</w:t>
      </w:r>
      <w:r w:rsidR="00DC452B" w:rsidRPr="00F73863">
        <w:rPr>
          <w:sz w:val="22"/>
          <w:szCs w:val="22"/>
        </w:rPr>
        <w:t>zosorbido dinitrat</w:t>
      </w:r>
      <w:r w:rsidRPr="00920A07">
        <w:rPr>
          <w:sz w:val="22"/>
          <w:szCs w:val="22"/>
        </w:rPr>
        <w:t>u</w:t>
      </w:r>
      <w:r w:rsidR="00DC452B">
        <w:rPr>
          <w:sz w:val="22"/>
          <w:szCs w:val="22"/>
        </w:rPr>
        <w:t xml:space="preserve"> metu</w:t>
      </w:r>
      <w:r w:rsidR="00DC5EFC" w:rsidRPr="00AB6294">
        <w:rPr>
          <w:sz w:val="22"/>
          <w:szCs w:val="22"/>
        </w:rPr>
        <w:t xml:space="preserve"> reikia vengti alkoholio vartojimo, nes tai gali stiprinti hipotenzinį </w:t>
      </w:r>
      <w:r w:rsidR="00DC452B">
        <w:rPr>
          <w:sz w:val="22"/>
          <w:szCs w:val="22"/>
        </w:rPr>
        <w:t>ir kraujagysles plečiantį</w:t>
      </w:r>
      <w:r w:rsidR="00DC452B" w:rsidRPr="00AB6294">
        <w:rPr>
          <w:sz w:val="22"/>
          <w:szCs w:val="22"/>
        </w:rPr>
        <w:t xml:space="preserve"> </w:t>
      </w:r>
      <w:r w:rsidR="00DC452B">
        <w:rPr>
          <w:sz w:val="22"/>
          <w:szCs w:val="22"/>
        </w:rPr>
        <w:t>izosorbido dinitrato</w:t>
      </w:r>
      <w:r w:rsidR="00DC5EFC" w:rsidRPr="00AB6294">
        <w:rPr>
          <w:sz w:val="22"/>
          <w:szCs w:val="22"/>
        </w:rPr>
        <w:t xml:space="preserve"> poveikį (žr. 4.5 skyrių).</w:t>
      </w:r>
    </w:p>
    <w:p w14:paraId="2DC98106" w14:textId="77777777" w:rsidR="00DC5EFC" w:rsidRDefault="00DC5EFC" w:rsidP="000A4D9B">
      <w:pPr>
        <w:rPr>
          <w:sz w:val="22"/>
          <w:szCs w:val="22"/>
        </w:rPr>
      </w:pPr>
    </w:p>
    <w:p w14:paraId="26677ED3" w14:textId="77777777" w:rsidR="000A4D9B" w:rsidRPr="00F11CC4" w:rsidRDefault="000A4D9B" w:rsidP="000A4D9B">
      <w:pPr>
        <w:rPr>
          <w:sz w:val="22"/>
          <w:szCs w:val="22"/>
        </w:rPr>
      </w:pPr>
      <w:r w:rsidRPr="00F11CC4">
        <w:rPr>
          <w:sz w:val="22"/>
          <w:szCs w:val="22"/>
        </w:rPr>
        <w:t>Šio vaistinio preparato sudėtyje yra mažas kiekis (mažiau kaip 100 mg dozėje) etanolio (alkoholio).</w:t>
      </w:r>
    </w:p>
    <w:p w14:paraId="6B792E9B" w14:textId="77777777" w:rsidR="000A4D9B" w:rsidRPr="00F11CC4" w:rsidRDefault="000A4D9B" w:rsidP="000A4D9B">
      <w:pPr>
        <w:tabs>
          <w:tab w:val="left" w:pos="900"/>
        </w:tabs>
        <w:rPr>
          <w:sz w:val="22"/>
          <w:szCs w:val="22"/>
        </w:rPr>
      </w:pPr>
    </w:p>
    <w:p w14:paraId="22FDD4DD" w14:textId="77777777" w:rsidR="000A4D9B" w:rsidRPr="00F11CC4" w:rsidRDefault="000A4D9B" w:rsidP="000A4D9B">
      <w:pPr>
        <w:rPr>
          <w:sz w:val="22"/>
          <w:szCs w:val="22"/>
        </w:rPr>
      </w:pPr>
      <w:r w:rsidRPr="00F11CC4">
        <w:rPr>
          <w:sz w:val="22"/>
          <w:szCs w:val="22"/>
        </w:rPr>
        <w:t xml:space="preserve">Jeigu purškalo atsitiktinai patenka ant didelio odos ploto, jį nedelsiant būtina nuvalyti. Priešingu atveju veiklioji purškalo medžiaga gali absorbuotis ir sukelti sunkų nepageidaujamą poveikį (žr. 4.8 skyrių). </w:t>
      </w:r>
    </w:p>
    <w:p w14:paraId="7EDBF321" w14:textId="77777777" w:rsidR="000A4D9B" w:rsidRPr="00F11CC4" w:rsidRDefault="000A4D9B" w:rsidP="000A4D9B">
      <w:pPr>
        <w:rPr>
          <w:sz w:val="22"/>
          <w:szCs w:val="22"/>
        </w:rPr>
      </w:pPr>
    </w:p>
    <w:p w14:paraId="570B38D1" w14:textId="77777777" w:rsidR="000A4D9B" w:rsidRPr="00F11CC4" w:rsidRDefault="000A4D9B" w:rsidP="000A4D9B">
      <w:pPr>
        <w:ind w:left="567" w:hanging="567"/>
        <w:rPr>
          <w:b/>
          <w:bCs/>
          <w:sz w:val="22"/>
          <w:szCs w:val="22"/>
        </w:rPr>
      </w:pPr>
      <w:r w:rsidRPr="00F11CC4">
        <w:rPr>
          <w:b/>
          <w:bCs/>
          <w:sz w:val="22"/>
          <w:szCs w:val="22"/>
        </w:rPr>
        <w:t>4.5</w:t>
      </w:r>
      <w:r w:rsidRPr="00F11CC4">
        <w:rPr>
          <w:b/>
          <w:bCs/>
          <w:sz w:val="22"/>
          <w:szCs w:val="22"/>
        </w:rPr>
        <w:tab/>
        <w:t>Sąveika su kitais vaistiniais preparatais ir kitokia sąveika</w:t>
      </w:r>
    </w:p>
    <w:p w14:paraId="648F7F44" w14:textId="77777777" w:rsidR="000A4D9B" w:rsidRPr="00F11CC4" w:rsidRDefault="000A4D9B" w:rsidP="000A4D9B">
      <w:pPr>
        <w:pStyle w:val="Pagrindinistekstas2"/>
        <w:spacing w:line="240" w:lineRule="auto"/>
        <w:jc w:val="left"/>
        <w:rPr>
          <w:sz w:val="22"/>
          <w:szCs w:val="22"/>
        </w:rPr>
      </w:pPr>
    </w:p>
    <w:p w14:paraId="70124FA2" w14:textId="77777777" w:rsidR="000A4D9B" w:rsidRPr="00F11CC4" w:rsidRDefault="000A4D9B" w:rsidP="000A4D9B">
      <w:pPr>
        <w:pStyle w:val="Pagrindinistekstas2"/>
        <w:spacing w:line="240" w:lineRule="auto"/>
        <w:jc w:val="left"/>
        <w:rPr>
          <w:sz w:val="22"/>
          <w:szCs w:val="22"/>
        </w:rPr>
      </w:pPr>
      <w:r w:rsidRPr="00F11CC4">
        <w:rPr>
          <w:sz w:val="22"/>
          <w:szCs w:val="22"/>
        </w:rPr>
        <w:t>isoket burnos gleivinės purškalo sukeliamą hipotenzinį poveikį gali stiprinti kartu vartojami kraujospūdį mažinantys vaistiniai preparatai, pvz., beta adrenoblokatoriai, kalcio kanalų blokatoriai, kraujagysles plečiantys vaistiniai preparatai</w:t>
      </w:r>
      <w:r w:rsidR="00DC5EFC" w:rsidRPr="00DC5EFC">
        <w:rPr>
          <w:sz w:val="22"/>
          <w:szCs w:val="22"/>
        </w:rPr>
        <w:t>, AKF inhibitoriai, monoaminooksidazės inhibitoriai</w:t>
      </w:r>
      <w:r w:rsidRPr="00F11CC4">
        <w:rPr>
          <w:sz w:val="22"/>
          <w:szCs w:val="22"/>
        </w:rPr>
        <w:t xml:space="preserve"> ir (arba) alkoholis. Tokia sąveika galima ir kartu su isoket vartojant neuroleptikų ar triciklių antidepresantų. </w:t>
      </w:r>
    </w:p>
    <w:p w14:paraId="0985E454" w14:textId="77777777" w:rsidR="000A4D9B" w:rsidRPr="00F11CC4" w:rsidRDefault="000A4D9B" w:rsidP="000A4D9B">
      <w:pPr>
        <w:pStyle w:val="Pagrindinistekstas2"/>
        <w:spacing w:line="240" w:lineRule="auto"/>
        <w:jc w:val="left"/>
        <w:rPr>
          <w:sz w:val="22"/>
          <w:szCs w:val="22"/>
        </w:rPr>
      </w:pPr>
    </w:p>
    <w:p w14:paraId="70952256" w14:textId="1990B178" w:rsidR="000A4D9B" w:rsidRPr="00F11CC4" w:rsidRDefault="000A4D9B" w:rsidP="000A4D9B">
      <w:pPr>
        <w:pStyle w:val="Pagrindinistekstas2"/>
        <w:spacing w:line="240" w:lineRule="auto"/>
        <w:jc w:val="left"/>
        <w:rPr>
          <w:sz w:val="22"/>
          <w:szCs w:val="22"/>
        </w:rPr>
      </w:pPr>
      <w:r w:rsidRPr="00F11CC4">
        <w:rPr>
          <w:sz w:val="22"/>
          <w:szCs w:val="22"/>
        </w:rPr>
        <w:t>Vaistiniai preparatai nuo erekcijos sutrikimo, t. y. fosfodiesterazės-5</w:t>
      </w:r>
      <w:r>
        <w:rPr>
          <w:sz w:val="22"/>
          <w:szCs w:val="22"/>
        </w:rPr>
        <w:t> </w:t>
      </w:r>
      <w:r w:rsidRPr="00F11CC4">
        <w:rPr>
          <w:sz w:val="22"/>
          <w:szCs w:val="22"/>
        </w:rPr>
        <w:t>inhibitoriai, pvz., sildenafilis, tadalafilis, vardenafilis didina isoket burnos gleivinės purškalo sukeliamą kraujospūdžio mažėjimą (žr. 4.3</w:t>
      </w:r>
      <w:r>
        <w:rPr>
          <w:sz w:val="22"/>
          <w:szCs w:val="22"/>
        </w:rPr>
        <w:t> </w:t>
      </w:r>
      <w:r w:rsidRPr="00F11CC4">
        <w:rPr>
          <w:sz w:val="22"/>
          <w:szCs w:val="22"/>
        </w:rPr>
        <w:t>ir 4.4 skyrius). Dėl to galimos gyvybei pavojingos širdies ir kraujagyslių sistemos komplikacijos. Pacientams, neseniai pavartojusiems fosfodiesterazės-5</w:t>
      </w:r>
      <w:r>
        <w:rPr>
          <w:sz w:val="22"/>
          <w:szCs w:val="22"/>
        </w:rPr>
        <w:t> </w:t>
      </w:r>
      <w:r w:rsidRPr="00F11CC4">
        <w:rPr>
          <w:sz w:val="22"/>
          <w:szCs w:val="22"/>
        </w:rPr>
        <w:t xml:space="preserve">inhibitorių, pvz., sildenafilio, tadalafilio, vardenafilio isoket burnos gleivinės purškalo </w:t>
      </w:r>
      <w:r w:rsidR="00124F5F" w:rsidRPr="00F11CC4">
        <w:rPr>
          <w:sz w:val="22"/>
          <w:szCs w:val="22"/>
        </w:rPr>
        <w:t xml:space="preserve">draudžiama </w:t>
      </w:r>
      <w:r w:rsidRPr="00F11CC4">
        <w:rPr>
          <w:sz w:val="22"/>
          <w:szCs w:val="22"/>
        </w:rPr>
        <w:t xml:space="preserve">vartoti </w:t>
      </w:r>
      <w:r w:rsidR="00197F77" w:rsidRPr="00197F77">
        <w:rPr>
          <w:sz w:val="22"/>
          <w:szCs w:val="22"/>
        </w:rPr>
        <w:t xml:space="preserve">24 valandas </w:t>
      </w:r>
      <w:r w:rsidR="00364991">
        <w:rPr>
          <w:sz w:val="22"/>
          <w:szCs w:val="22"/>
        </w:rPr>
        <w:t xml:space="preserve">po </w:t>
      </w:r>
      <w:r w:rsidR="00197F77" w:rsidRPr="00197F77">
        <w:rPr>
          <w:sz w:val="22"/>
          <w:szCs w:val="22"/>
        </w:rPr>
        <w:t>sildenafilio ir vardenafilio</w:t>
      </w:r>
      <w:r w:rsidR="00364991">
        <w:rPr>
          <w:sz w:val="22"/>
          <w:szCs w:val="22"/>
        </w:rPr>
        <w:t xml:space="preserve"> vartojimo</w:t>
      </w:r>
      <w:r w:rsidR="00197F77" w:rsidRPr="00197F77">
        <w:rPr>
          <w:sz w:val="22"/>
          <w:szCs w:val="22"/>
        </w:rPr>
        <w:t xml:space="preserve"> arba 48 valandas </w:t>
      </w:r>
      <w:r w:rsidR="00364991">
        <w:rPr>
          <w:sz w:val="22"/>
          <w:szCs w:val="22"/>
        </w:rPr>
        <w:t xml:space="preserve">po </w:t>
      </w:r>
      <w:r w:rsidR="00197F77" w:rsidRPr="00197F77">
        <w:rPr>
          <w:sz w:val="22"/>
          <w:szCs w:val="22"/>
        </w:rPr>
        <w:t>tadalafilio</w:t>
      </w:r>
      <w:r w:rsidR="00364991">
        <w:rPr>
          <w:sz w:val="22"/>
          <w:szCs w:val="22"/>
        </w:rPr>
        <w:t xml:space="preserve"> vartojimo</w:t>
      </w:r>
      <w:r w:rsidRPr="00F11CC4">
        <w:rPr>
          <w:sz w:val="22"/>
          <w:szCs w:val="22"/>
        </w:rPr>
        <w:t>.</w:t>
      </w:r>
      <w:r w:rsidR="00364991">
        <w:rPr>
          <w:sz w:val="22"/>
          <w:szCs w:val="22"/>
        </w:rPr>
        <w:t xml:space="preserve"> </w:t>
      </w:r>
    </w:p>
    <w:p w14:paraId="24532372" w14:textId="77777777" w:rsidR="000A4D9B" w:rsidRPr="00F11CC4" w:rsidRDefault="000A4D9B" w:rsidP="000A4D9B">
      <w:pPr>
        <w:pStyle w:val="Pagrindinistekstas2"/>
        <w:spacing w:line="240" w:lineRule="auto"/>
        <w:jc w:val="left"/>
        <w:rPr>
          <w:sz w:val="22"/>
          <w:szCs w:val="22"/>
        </w:rPr>
      </w:pPr>
    </w:p>
    <w:p w14:paraId="24839CF7" w14:textId="77777777" w:rsidR="000A4D9B" w:rsidRPr="00F11CC4" w:rsidRDefault="000A4D9B" w:rsidP="000A4D9B">
      <w:pPr>
        <w:pStyle w:val="Pagrindinistekstas2"/>
        <w:spacing w:line="240" w:lineRule="auto"/>
        <w:jc w:val="left"/>
        <w:rPr>
          <w:sz w:val="22"/>
          <w:szCs w:val="22"/>
        </w:rPr>
      </w:pPr>
      <w:r w:rsidRPr="00F11CC4">
        <w:rPr>
          <w:sz w:val="22"/>
          <w:szCs w:val="22"/>
        </w:rPr>
        <w:t xml:space="preserve">Izosorbido dinitrato vartojimas kartu su riociguatu, tirpiuoju guanilatciklazės stimuliatoriumi, yra </w:t>
      </w:r>
      <w:r>
        <w:rPr>
          <w:sz w:val="22"/>
          <w:szCs w:val="22"/>
        </w:rPr>
        <w:t>draudžiam</w:t>
      </w:r>
      <w:r w:rsidRPr="00F11CC4">
        <w:rPr>
          <w:sz w:val="22"/>
          <w:szCs w:val="22"/>
        </w:rPr>
        <w:t>as (žr. 4.3 skyrių), nes, vartojant kartu, gali pasireikšti hipotenzija.</w:t>
      </w:r>
    </w:p>
    <w:p w14:paraId="68296D52" w14:textId="77777777" w:rsidR="000A4D9B" w:rsidRPr="00F11CC4" w:rsidRDefault="000A4D9B" w:rsidP="000A4D9B">
      <w:pPr>
        <w:pStyle w:val="Pagrindinistekstas2"/>
        <w:spacing w:line="240" w:lineRule="auto"/>
        <w:jc w:val="left"/>
        <w:rPr>
          <w:sz w:val="22"/>
          <w:szCs w:val="22"/>
        </w:rPr>
      </w:pPr>
    </w:p>
    <w:p w14:paraId="1853C878" w14:textId="77777777" w:rsidR="000A4D9B" w:rsidRPr="00F11CC4" w:rsidRDefault="000A4D9B" w:rsidP="000A4D9B">
      <w:pPr>
        <w:pStyle w:val="Pagrindinistekstas2"/>
        <w:spacing w:line="240" w:lineRule="auto"/>
        <w:jc w:val="left"/>
        <w:rPr>
          <w:sz w:val="22"/>
          <w:szCs w:val="22"/>
        </w:rPr>
      </w:pPr>
      <w:r w:rsidRPr="00F11CC4">
        <w:rPr>
          <w:sz w:val="22"/>
          <w:szCs w:val="22"/>
        </w:rPr>
        <w:t xml:space="preserve">Gauti pranešimai rodo, kad isoket burnos gleivinės purškalas gali didinti kartu vartojamo dihidroergotamino kiekį kraujyje ir dėl to stiprinti jo sukeliamą kraujospūdžio didėjimą. </w:t>
      </w:r>
    </w:p>
    <w:p w14:paraId="613E69BA" w14:textId="77777777" w:rsidR="000A4D9B" w:rsidRPr="00F11CC4" w:rsidRDefault="000A4D9B" w:rsidP="000A4D9B">
      <w:pPr>
        <w:tabs>
          <w:tab w:val="left" w:pos="840"/>
        </w:tabs>
        <w:rPr>
          <w:b/>
          <w:bCs/>
          <w:sz w:val="22"/>
          <w:szCs w:val="22"/>
        </w:rPr>
      </w:pPr>
    </w:p>
    <w:p w14:paraId="326ADF03" w14:textId="77777777" w:rsidR="000A4D9B" w:rsidRPr="00F11CC4" w:rsidRDefault="000A4D9B" w:rsidP="000A4D9B">
      <w:pPr>
        <w:rPr>
          <w:rStyle w:val="hps"/>
          <w:sz w:val="22"/>
          <w:szCs w:val="22"/>
        </w:rPr>
      </w:pPr>
      <w:r w:rsidRPr="00F11CC4">
        <w:rPr>
          <w:rStyle w:val="hps"/>
          <w:sz w:val="22"/>
          <w:szCs w:val="22"/>
        </w:rPr>
        <w:t>Sapropterinas (t</w:t>
      </w:r>
      <w:r w:rsidRPr="00F11CC4">
        <w:rPr>
          <w:sz w:val="22"/>
          <w:szCs w:val="22"/>
        </w:rPr>
        <w:t xml:space="preserve">etrahidrobiopterinas, </w:t>
      </w:r>
      <w:r w:rsidRPr="00F11CC4">
        <w:rPr>
          <w:rStyle w:val="hps"/>
          <w:sz w:val="22"/>
          <w:szCs w:val="22"/>
        </w:rPr>
        <w:t>BH4</w:t>
      </w:r>
      <w:r w:rsidRPr="00F11CC4">
        <w:rPr>
          <w:sz w:val="22"/>
          <w:szCs w:val="22"/>
        </w:rPr>
        <w:t xml:space="preserve">) yra </w:t>
      </w:r>
      <w:r w:rsidRPr="00F11CC4">
        <w:rPr>
          <w:rStyle w:val="hps"/>
          <w:sz w:val="22"/>
          <w:szCs w:val="22"/>
        </w:rPr>
        <w:t>azoto oksido sintetazės kofaktorius</w:t>
      </w:r>
      <w:r w:rsidRPr="00F11CC4">
        <w:rPr>
          <w:sz w:val="22"/>
          <w:szCs w:val="22"/>
        </w:rPr>
        <w:t xml:space="preserve">. </w:t>
      </w:r>
      <w:r w:rsidRPr="00F11CC4">
        <w:rPr>
          <w:rStyle w:val="hps"/>
          <w:sz w:val="22"/>
          <w:szCs w:val="22"/>
        </w:rPr>
        <w:t>Rekomenduojama laikytis atsargumo priemonių vartojant kartu sapropterino turinčių</w:t>
      </w:r>
      <w:r w:rsidRPr="00F11CC4">
        <w:rPr>
          <w:sz w:val="22"/>
          <w:szCs w:val="22"/>
        </w:rPr>
        <w:t xml:space="preserve"> vaistinių preparatų su visais preparatais, </w:t>
      </w:r>
      <w:r w:rsidRPr="00F11CC4">
        <w:rPr>
          <w:rStyle w:val="hps"/>
          <w:sz w:val="22"/>
          <w:szCs w:val="22"/>
        </w:rPr>
        <w:t xml:space="preserve">kurie </w:t>
      </w:r>
      <w:r w:rsidRPr="00F11CC4">
        <w:rPr>
          <w:sz w:val="22"/>
          <w:szCs w:val="22"/>
        </w:rPr>
        <w:t xml:space="preserve">plečia </w:t>
      </w:r>
      <w:r w:rsidRPr="00F11CC4">
        <w:rPr>
          <w:rStyle w:val="hps"/>
          <w:sz w:val="22"/>
          <w:szCs w:val="22"/>
        </w:rPr>
        <w:t>kraujagysles keisdami azoto oksido (NO</w:t>
      </w:r>
      <w:r w:rsidRPr="00F11CC4">
        <w:rPr>
          <w:sz w:val="22"/>
          <w:szCs w:val="22"/>
        </w:rPr>
        <w:t xml:space="preserve">) </w:t>
      </w:r>
      <w:r w:rsidRPr="00F11CC4">
        <w:rPr>
          <w:rStyle w:val="hps"/>
          <w:sz w:val="22"/>
          <w:szCs w:val="22"/>
        </w:rPr>
        <w:t>metabolizmą arba</w:t>
      </w:r>
      <w:r w:rsidRPr="00F11CC4">
        <w:rPr>
          <w:sz w:val="22"/>
          <w:szCs w:val="22"/>
        </w:rPr>
        <w:t xml:space="preserve"> jo poveikį</w:t>
      </w:r>
      <w:r w:rsidRPr="00F11CC4">
        <w:rPr>
          <w:rStyle w:val="hps"/>
          <w:sz w:val="22"/>
          <w:szCs w:val="22"/>
        </w:rPr>
        <w:t>, įskaitant klasikinius NO donorus (pvz., glicerolio trinitratą (GTN</w:t>
      </w:r>
      <w:r w:rsidRPr="00F11CC4">
        <w:rPr>
          <w:sz w:val="22"/>
          <w:szCs w:val="22"/>
        </w:rPr>
        <w:t xml:space="preserve">), </w:t>
      </w:r>
      <w:r w:rsidRPr="00F11CC4">
        <w:rPr>
          <w:rStyle w:val="hps"/>
          <w:sz w:val="22"/>
          <w:szCs w:val="22"/>
        </w:rPr>
        <w:t>izosorbido dinitratą (ISDN)</w:t>
      </w:r>
      <w:r w:rsidRPr="00F11CC4">
        <w:rPr>
          <w:sz w:val="22"/>
          <w:szCs w:val="22"/>
        </w:rPr>
        <w:t xml:space="preserve">, </w:t>
      </w:r>
      <w:r w:rsidRPr="00F11CC4">
        <w:rPr>
          <w:rStyle w:val="hps"/>
          <w:sz w:val="22"/>
          <w:szCs w:val="22"/>
        </w:rPr>
        <w:t>izosorbido mononitratą ir kitus).</w:t>
      </w:r>
    </w:p>
    <w:p w14:paraId="48FA32C8" w14:textId="77777777" w:rsidR="000A4D9B" w:rsidRPr="00F11CC4" w:rsidRDefault="000A4D9B" w:rsidP="000A4D9B">
      <w:pPr>
        <w:rPr>
          <w:rStyle w:val="hps"/>
          <w:sz w:val="22"/>
          <w:szCs w:val="22"/>
        </w:rPr>
      </w:pPr>
    </w:p>
    <w:p w14:paraId="417B0171" w14:textId="77777777" w:rsidR="000A4D9B" w:rsidRPr="00F11CC4" w:rsidRDefault="000A4D9B" w:rsidP="000A4D9B">
      <w:pPr>
        <w:ind w:left="567" w:hanging="567"/>
        <w:rPr>
          <w:b/>
          <w:bCs/>
          <w:sz w:val="22"/>
          <w:szCs w:val="22"/>
        </w:rPr>
      </w:pPr>
      <w:r w:rsidRPr="00F11CC4">
        <w:rPr>
          <w:b/>
          <w:bCs/>
          <w:sz w:val="22"/>
          <w:szCs w:val="22"/>
        </w:rPr>
        <w:t>4.6</w:t>
      </w:r>
      <w:r w:rsidRPr="00F11CC4">
        <w:rPr>
          <w:b/>
          <w:bCs/>
          <w:sz w:val="22"/>
          <w:szCs w:val="22"/>
        </w:rPr>
        <w:tab/>
        <w:t>Vaisingumas, nėštumo ir žindymo laikotarpis</w:t>
      </w:r>
    </w:p>
    <w:p w14:paraId="26F31D46" w14:textId="77777777" w:rsidR="000A4D9B" w:rsidRPr="00F11CC4" w:rsidRDefault="000A4D9B" w:rsidP="000A4D9B">
      <w:pPr>
        <w:pStyle w:val="Pagrindinistekstas2"/>
        <w:spacing w:line="240" w:lineRule="auto"/>
        <w:jc w:val="left"/>
        <w:rPr>
          <w:sz w:val="22"/>
          <w:szCs w:val="22"/>
        </w:rPr>
      </w:pPr>
    </w:p>
    <w:p w14:paraId="57B6DC5F" w14:textId="77777777" w:rsidR="000A4D9B" w:rsidRPr="00F11CC4" w:rsidRDefault="000A4D9B" w:rsidP="000A4D9B">
      <w:pPr>
        <w:pStyle w:val="Pagrindinistekstas2"/>
        <w:spacing w:line="240" w:lineRule="auto"/>
        <w:rPr>
          <w:i/>
          <w:iCs/>
          <w:sz w:val="22"/>
          <w:szCs w:val="22"/>
        </w:rPr>
      </w:pPr>
      <w:r w:rsidRPr="00F11CC4">
        <w:rPr>
          <w:i/>
          <w:iCs/>
          <w:sz w:val="22"/>
          <w:szCs w:val="22"/>
        </w:rPr>
        <w:t>Vaisingumas</w:t>
      </w:r>
    </w:p>
    <w:p w14:paraId="1D310F77" w14:textId="77777777" w:rsidR="000A4D9B" w:rsidRPr="00F11CC4" w:rsidRDefault="000A4D9B" w:rsidP="000A4D9B">
      <w:pPr>
        <w:pStyle w:val="Pagrindinistekstas2"/>
        <w:spacing w:line="240" w:lineRule="auto"/>
        <w:jc w:val="left"/>
        <w:rPr>
          <w:sz w:val="22"/>
          <w:szCs w:val="22"/>
        </w:rPr>
      </w:pPr>
      <w:r w:rsidRPr="00F11CC4">
        <w:rPr>
          <w:sz w:val="22"/>
          <w:szCs w:val="22"/>
        </w:rPr>
        <w:lastRenderedPageBreak/>
        <w:t>Duomenų apie izosorbido dinitrato poveikį žmonių vaisingumui nėra.</w:t>
      </w:r>
    </w:p>
    <w:p w14:paraId="7E2B11BB" w14:textId="77777777" w:rsidR="000A4D9B" w:rsidRPr="00F11CC4" w:rsidRDefault="000A4D9B" w:rsidP="000A4D9B">
      <w:pPr>
        <w:pStyle w:val="Pagrindinistekstas2"/>
        <w:spacing w:line="240" w:lineRule="auto"/>
        <w:jc w:val="left"/>
        <w:rPr>
          <w:sz w:val="22"/>
          <w:szCs w:val="22"/>
        </w:rPr>
      </w:pPr>
    </w:p>
    <w:p w14:paraId="55543A67" w14:textId="77777777" w:rsidR="000A4D9B" w:rsidRPr="00F11CC4" w:rsidRDefault="000A4D9B" w:rsidP="000A4D9B">
      <w:pPr>
        <w:pStyle w:val="Pagrindinistekstas2"/>
        <w:spacing w:line="240" w:lineRule="auto"/>
        <w:jc w:val="left"/>
        <w:rPr>
          <w:i/>
          <w:iCs/>
          <w:sz w:val="22"/>
          <w:szCs w:val="22"/>
        </w:rPr>
      </w:pPr>
      <w:r w:rsidRPr="00F11CC4">
        <w:rPr>
          <w:i/>
          <w:iCs/>
          <w:sz w:val="22"/>
          <w:szCs w:val="22"/>
        </w:rPr>
        <w:t>Nėštumas</w:t>
      </w:r>
    </w:p>
    <w:p w14:paraId="1B516AD8" w14:textId="77777777" w:rsidR="000A4D9B" w:rsidRPr="00F11CC4" w:rsidRDefault="000A4D9B" w:rsidP="000A4D9B">
      <w:pPr>
        <w:rPr>
          <w:sz w:val="22"/>
          <w:szCs w:val="22"/>
        </w:rPr>
      </w:pPr>
      <w:r w:rsidRPr="00F11CC4">
        <w:rPr>
          <w:sz w:val="22"/>
          <w:szCs w:val="22"/>
        </w:rPr>
        <w:t xml:space="preserve">Atlikus poveikio dauginimosi funkcijai tyrimus su žiurkių ir triušių patelėmis, vartojusiomis toksinę vaistinio preparato dozę, nustatyta, kad izosorbido dinitratas žalingo poveikio vaisiui nedaro. Tinkamų ir gerai kontroliuojamų tyrimų su nėščiomis moterimis neatlikta. </w:t>
      </w:r>
    </w:p>
    <w:p w14:paraId="1D7CA9C0" w14:textId="77777777" w:rsidR="000A4D9B" w:rsidRPr="00F11CC4" w:rsidRDefault="000A4D9B" w:rsidP="000A4D9B">
      <w:pPr>
        <w:rPr>
          <w:sz w:val="22"/>
          <w:szCs w:val="22"/>
        </w:rPr>
      </w:pPr>
      <w:r w:rsidRPr="00F11CC4">
        <w:rPr>
          <w:sz w:val="22"/>
          <w:szCs w:val="22"/>
        </w:rPr>
        <w:t>Tyrimų, atliekamų su gyvūnais, rezultatai ne visada leidžia numatyti galimą vaist</w:t>
      </w:r>
      <w:r>
        <w:rPr>
          <w:sz w:val="22"/>
          <w:szCs w:val="22"/>
        </w:rPr>
        <w:t>ini</w:t>
      </w:r>
      <w:r w:rsidRPr="00F11CC4">
        <w:rPr>
          <w:sz w:val="22"/>
          <w:szCs w:val="22"/>
        </w:rPr>
        <w:t>o</w:t>
      </w:r>
      <w:r>
        <w:rPr>
          <w:sz w:val="22"/>
          <w:szCs w:val="22"/>
        </w:rPr>
        <w:t xml:space="preserve"> </w:t>
      </w:r>
      <w:r w:rsidRPr="00EA001D">
        <w:rPr>
          <w:sz w:val="22"/>
          <w:szCs w:val="22"/>
        </w:rPr>
        <w:t>preparato</w:t>
      </w:r>
      <w:r w:rsidRPr="00F11CC4">
        <w:rPr>
          <w:sz w:val="22"/>
          <w:szCs w:val="22"/>
        </w:rPr>
        <w:t xml:space="preserve"> poveikį žmogui, todėl izosorbido dinitrato nėščioms moterims galima skirti tik būtiniausiu atveju ir tik stebint gydytojui.</w:t>
      </w:r>
    </w:p>
    <w:p w14:paraId="5288F6F4" w14:textId="77777777" w:rsidR="000A4D9B" w:rsidRPr="00F11CC4" w:rsidRDefault="000A4D9B" w:rsidP="000A4D9B">
      <w:pPr>
        <w:pStyle w:val="Pagrindinistekstas2"/>
        <w:spacing w:line="240" w:lineRule="auto"/>
        <w:jc w:val="left"/>
        <w:rPr>
          <w:sz w:val="22"/>
          <w:szCs w:val="22"/>
        </w:rPr>
      </w:pPr>
    </w:p>
    <w:p w14:paraId="6B76BE10" w14:textId="77777777" w:rsidR="000A4D9B" w:rsidRPr="00F11CC4" w:rsidRDefault="000A4D9B" w:rsidP="000A4D9B">
      <w:pPr>
        <w:pStyle w:val="Pagrindinistekstas2"/>
        <w:spacing w:line="240" w:lineRule="auto"/>
        <w:jc w:val="left"/>
        <w:rPr>
          <w:i/>
          <w:iCs/>
          <w:sz w:val="22"/>
          <w:szCs w:val="22"/>
        </w:rPr>
      </w:pPr>
      <w:r w:rsidRPr="00F11CC4">
        <w:rPr>
          <w:i/>
          <w:iCs/>
          <w:sz w:val="22"/>
          <w:szCs w:val="22"/>
        </w:rPr>
        <w:t>Žindymas</w:t>
      </w:r>
    </w:p>
    <w:p w14:paraId="45665A55" w14:textId="77777777" w:rsidR="000A4D9B" w:rsidRPr="00F11CC4" w:rsidRDefault="000A4D9B" w:rsidP="000A4D9B">
      <w:pPr>
        <w:rPr>
          <w:sz w:val="22"/>
          <w:szCs w:val="22"/>
        </w:rPr>
      </w:pPr>
      <w:r w:rsidRPr="00F11CC4">
        <w:rPr>
          <w:sz w:val="22"/>
          <w:szCs w:val="22"/>
        </w:rPr>
        <w:t>Vaistinio preparato vartojimo žindymo laikotarpiu pavojaus žindomam kūdikiui įrodymai yra neišsamūs ir ne galutiniai. Yra duomenų, kad nitratų patenka į motinos pieną, ir vaikams jis gali sukelti methemoglobinemiją. Į motinos pieną išsiskiriančio izosorbido mononitrato kiekis nebuvo nustatinėjamas. Todėl žindyvėms izosorbido dinitrato reikia skirti atsargiai.</w:t>
      </w:r>
    </w:p>
    <w:p w14:paraId="02A445BA" w14:textId="77777777" w:rsidR="000A4D9B" w:rsidRPr="00F11CC4" w:rsidRDefault="000A4D9B" w:rsidP="000A4D9B">
      <w:pPr>
        <w:jc w:val="both"/>
        <w:rPr>
          <w:b/>
          <w:bCs/>
          <w:sz w:val="22"/>
          <w:szCs w:val="22"/>
        </w:rPr>
      </w:pPr>
    </w:p>
    <w:p w14:paraId="731391B0" w14:textId="77777777" w:rsidR="000A4D9B" w:rsidRPr="00F11CC4" w:rsidRDefault="000A4D9B" w:rsidP="000A4D9B">
      <w:pPr>
        <w:ind w:left="567" w:hanging="567"/>
        <w:rPr>
          <w:b/>
          <w:bCs/>
          <w:sz w:val="22"/>
          <w:szCs w:val="22"/>
        </w:rPr>
      </w:pPr>
      <w:r w:rsidRPr="00F11CC4">
        <w:rPr>
          <w:b/>
          <w:bCs/>
          <w:sz w:val="22"/>
          <w:szCs w:val="22"/>
        </w:rPr>
        <w:t>4.7</w:t>
      </w:r>
      <w:r w:rsidRPr="00F11CC4">
        <w:rPr>
          <w:b/>
          <w:bCs/>
          <w:sz w:val="22"/>
          <w:szCs w:val="22"/>
        </w:rPr>
        <w:tab/>
        <w:t>Poveikis gebėjimui vairuoti ir valdyti mechanizmus</w:t>
      </w:r>
    </w:p>
    <w:p w14:paraId="50C8F1B8" w14:textId="77777777" w:rsidR="000A4D9B" w:rsidRPr="00F11CC4" w:rsidRDefault="000A4D9B" w:rsidP="000A4D9B">
      <w:pPr>
        <w:pStyle w:val="Pagrindinistekstas2"/>
        <w:spacing w:line="240" w:lineRule="auto"/>
        <w:jc w:val="left"/>
        <w:rPr>
          <w:sz w:val="22"/>
          <w:szCs w:val="22"/>
        </w:rPr>
      </w:pPr>
    </w:p>
    <w:p w14:paraId="47EDF616" w14:textId="77777777" w:rsidR="000A4D9B" w:rsidRPr="00F11CC4" w:rsidRDefault="000A4D9B" w:rsidP="000A4D9B">
      <w:pPr>
        <w:pStyle w:val="Pagrindinistekstas2"/>
        <w:spacing w:line="240" w:lineRule="auto"/>
        <w:jc w:val="left"/>
        <w:rPr>
          <w:sz w:val="22"/>
          <w:szCs w:val="22"/>
        </w:rPr>
      </w:pPr>
      <w:r w:rsidRPr="00F11CC4">
        <w:rPr>
          <w:sz w:val="22"/>
          <w:szCs w:val="22"/>
        </w:rPr>
        <w:t xml:space="preserve">isoket burnos gleivinės purškalas paciento reakciją gali sulėtinti tiek, kad gali sutrikti gebėjimas vairuoti ir valdyti mechanizmus. Alkoholis šį poveikį stiprina. </w:t>
      </w:r>
    </w:p>
    <w:p w14:paraId="0F068675" w14:textId="77777777" w:rsidR="000A4D9B" w:rsidRPr="00F11CC4" w:rsidRDefault="000A4D9B" w:rsidP="000A4D9B">
      <w:pPr>
        <w:rPr>
          <w:b/>
          <w:bCs/>
          <w:sz w:val="22"/>
          <w:szCs w:val="22"/>
        </w:rPr>
      </w:pPr>
    </w:p>
    <w:p w14:paraId="0860EF87" w14:textId="77777777" w:rsidR="000A4D9B" w:rsidRPr="00F11CC4" w:rsidRDefault="000A4D9B" w:rsidP="000A4D9B">
      <w:pPr>
        <w:ind w:left="567" w:hanging="567"/>
        <w:rPr>
          <w:b/>
          <w:bCs/>
          <w:sz w:val="22"/>
          <w:szCs w:val="22"/>
        </w:rPr>
      </w:pPr>
      <w:r w:rsidRPr="00F11CC4">
        <w:rPr>
          <w:b/>
          <w:bCs/>
          <w:sz w:val="22"/>
          <w:szCs w:val="22"/>
        </w:rPr>
        <w:t>4.8</w:t>
      </w:r>
      <w:r w:rsidRPr="00F11CC4">
        <w:rPr>
          <w:b/>
          <w:bCs/>
          <w:sz w:val="22"/>
          <w:szCs w:val="22"/>
        </w:rPr>
        <w:tab/>
        <w:t>Nepageidaujamas poveikis</w:t>
      </w:r>
    </w:p>
    <w:p w14:paraId="09D1CA4A" w14:textId="77777777" w:rsidR="000A4D9B" w:rsidRPr="00F11CC4" w:rsidRDefault="000A4D9B" w:rsidP="000A4D9B">
      <w:pPr>
        <w:pStyle w:val="Pagrindinistekstas2"/>
        <w:spacing w:line="240" w:lineRule="auto"/>
        <w:jc w:val="left"/>
        <w:rPr>
          <w:sz w:val="22"/>
          <w:szCs w:val="22"/>
        </w:rPr>
      </w:pPr>
    </w:p>
    <w:p w14:paraId="504A2DDB" w14:textId="77777777" w:rsidR="000A4D9B" w:rsidRPr="00F11CC4" w:rsidRDefault="000A4D9B" w:rsidP="000A4D9B">
      <w:pPr>
        <w:pStyle w:val="Pagrindinistekstas2"/>
        <w:spacing w:line="240" w:lineRule="auto"/>
        <w:jc w:val="left"/>
        <w:rPr>
          <w:sz w:val="22"/>
          <w:szCs w:val="22"/>
        </w:rPr>
      </w:pPr>
      <w:r w:rsidRPr="00F11CC4">
        <w:rPr>
          <w:sz w:val="22"/>
          <w:szCs w:val="22"/>
        </w:rPr>
        <w:t xml:space="preserve">Nepageidaujamo poveikio dažnis apibūdinamas taip: labai dažnas (≥ 1/10), dažnas (nuo ≥ 1/100 iki &lt; 1/10), nedažnas (nuo ≥ 1/1000 iki &lt; 1/100), retas (nuo ≥ 1/10000 iki &lt; 1/1000), labai retas (&lt; 1/10000) ir nežinomas (negali būti apskaičiuotas pagal turimus duomenis). </w:t>
      </w:r>
    </w:p>
    <w:p w14:paraId="48CE1482" w14:textId="77777777" w:rsidR="000A4D9B" w:rsidRPr="00F11CC4" w:rsidRDefault="000A4D9B" w:rsidP="000A4D9B">
      <w:pPr>
        <w:pStyle w:val="Pagrindinistekstas2"/>
        <w:spacing w:line="240" w:lineRule="auto"/>
        <w:jc w:val="left"/>
        <w:rPr>
          <w:sz w:val="22"/>
          <w:szCs w:val="22"/>
        </w:rPr>
      </w:pPr>
    </w:p>
    <w:p w14:paraId="24F592EC" w14:textId="77777777" w:rsidR="000A4D9B" w:rsidRPr="00F11CC4" w:rsidRDefault="000A4D9B" w:rsidP="000A4D9B">
      <w:pPr>
        <w:pStyle w:val="Pagrindinistekstas2"/>
        <w:spacing w:line="240" w:lineRule="auto"/>
        <w:jc w:val="left"/>
        <w:rPr>
          <w:sz w:val="22"/>
          <w:szCs w:val="22"/>
        </w:rPr>
      </w:pPr>
      <w:r w:rsidRPr="00F11CC4">
        <w:rPr>
          <w:sz w:val="22"/>
          <w:szCs w:val="22"/>
        </w:rPr>
        <w:t>Nepageidaujamas poveikis, galintis pasireikšti gydant isoket burnos gleivinės purškalu, išvardytas toliau.</w:t>
      </w:r>
    </w:p>
    <w:p w14:paraId="7C123D73" w14:textId="77777777" w:rsidR="000A4D9B" w:rsidRPr="00F11CC4" w:rsidRDefault="000A4D9B" w:rsidP="000A4D9B">
      <w:pPr>
        <w:pStyle w:val="Pagrindinistekstas2"/>
        <w:spacing w:line="240" w:lineRule="auto"/>
        <w:jc w:val="left"/>
        <w:rPr>
          <w:sz w:val="22"/>
          <w:szCs w:val="22"/>
        </w:rPr>
      </w:pPr>
    </w:p>
    <w:p w14:paraId="62CC5D2F" w14:textId="77777777" w:rsidR="000A4D9B" w:rsidRPr="00F11CC4" w:rsidRDefault="000A4D9B" w:rsidP="000A4D9B">
      <w:pPr>
        <w:pStyle w:val="Pagrindinistekstas2"/>
        <w:spacing w:line="240" w:lineRule="auto"/>
        <w:jc w:val="left"/>
        <w:rPr>
          <w:sz w:val="22"/>
          <w:szCs w:val="22"/>
          <w:u w:val="single"/>
        </w:rPr>
      </w:pPr>
      <w:r w:rsidRPr="00F11CC4">
        <w:rPr>
          <w:sz w:val="22"/>
          <w:szCs w:val="22"/>
          <w:u w:val="single"/>
        </w:rPr>
        <w:t>Nervų sistemos sutrikimai</w:t>
      </w:r>
    </w:p>
    <w:p w14:paraId="551FD061" w14:textId="77777777" w:rsidR="000A4D9B" w:rsidRPr="00F11CC4" w:rsidRDefault="000A4D9B" w:rsidP="000A4D9B">
      <w:pPr>
        <w:pStyle w:val="Pagrindinistekstas2"/>
        <w:spacing w:line="240" w:lineRule="auto"/>
        <w:jc w:val="left"/>
        <w:rPr>
          <w:sz w:val="22"/>
          <w:szCs w:val="22"/>
        </w:rPr>
      </w:pPr>
      <w:r w:rsidRPr="00F11CC4">
        <w:rPr>
          <w:sz w:val="22"/>
          <w:szCs w:val="22"/>
        </w:rPr>
        <w:t>Labai dažn</w:t>
      </w:r>
      <w:r>
        <w:rPr>
          <w:sz w:val="22"/>
          <w:szCs w:val="22"/>
        </w:rPr>
        <w:t>as</w:t>
      </w:r>
      <w:r w:rsidRPr="00F11CC4">
        <w:rPr>
          <w:sz w:val="22"/>
          <w:szCs w:val="22"/>
        </w:rPr>
        <w:t>: galvos skausmas.</w:t>
      </w:r>
    </w:p>
    <w:p w14:paraId="408A0031" w14:textId="77777777" w:rsidR="000A4D9B" w:rsidRPr="00F11CC4" w:rsidRDefault="000A4D9B" w:rsidP="000A4D9B">
      <w:pPr>
        <w:pStyle w:val="Pagrindinistekstas2"/>
        <w:spacing w:line="240" w:lineRule="auto"/>
        <w:jc w:val="left"/>
        <w:rPr>
          <w:sz w:val="22"/>
          <w:szCs w:val="22"/>
        </w:rPr>
      </w:pPr>
      <w:r w:rsidRPr="00F11CC4">
        <w:rPr>
          <w:sz w:val="22"/>
          <w:szCs w:val="22"/>
        </w:rPr>
        <w:t>Dažn</w:t>
      </w:r>
      <w:r>
        <w:rPr>
          <w:sz w:val="22"/>
          <w:szCs w:val="22"/>
        </w:rPr>
        <w:t>as</w:t>
      </w:r>
      <w:r w:rsidRPr="00F11CC4">
        <w:rPr>
          <w:sz w:val="22"/>
          <w:szCs w:val="22"/>
        </w:rPr>
        <w:t>: galvos svaigimas, mieguistumas.</w:t>
      </w:r>
    </w:p>
    <w:p w14:paraId="0936214F" w14:textId="77777777" w:rsidR="000A4D9B" w:rsidRPr="00F11CC4" w:rsidRDefault="000A4D9B" w:rsidP="000A4D9B">
      <w:pPr>
        <w:pStyle w:val="Pagrindinistekstas2"/>
        <w:spacing w:line="240" w:lineRule="auto"/>
        <w:jc w:val="left"/>
        <w:rPr>
          <w:sz w:val="22"/>
          <w:szCs w:val="22"/>
        </w:rPr>
      </w:pPr>
    </w:p>
    <w:p w14:paraId="7CA88E71" w14:textId="77777777" w:rsidR="000A4D9B" w:rsidRPr="00F11CC4" w:rsidRDefault="000A4D9B" w:rsidP="000A4D9B">
      <w:pPr>
        <w:pStyle w:val="Pagrindinistekstas2"/>
        <w:spacing w:line="240" w:lineRule="auto"/>
        <w:jc w:val="left"/>
        <w:rPr>
          <w:sz w:val="22"/>
          <w:szCs w:val="22"/>
          <w:u w:val="single"/>
        </w:rPr>
      </w:pPr>
      <w:r w:rsidRPr="00F11CC4">
        <w:rPr>
          <w:sz w:val="22"/>
          <w:szCs w:val="22"/>
          <w:u w:val="single"/>
        </w:rPr>
        <w:t>Širdies sutrikimai</w:t>
      </w:r>
    </w:p>
    <w:p w14:paraId="696D6E79" w14:textId="77777777" w:rsidR="000A4D9B" w:rsidRPr="00F11CC4" w:rsidRDefault="000A4D9B" w:rsidP="000A4D9B">
      <w:pPr>
        <w:pStyle w:val="Pagrindinistekstas2"/>
        <w:spacing w:line="240" w:lineRule="auto"/>
        <w:jc w:val="left"/>
        <w:rPr>
          <w:sz w:val="22"/>
          <w:szCs w:val="22"/>
        </w:rPr>
      </w:pPr>
      <w:r w:rsidRPr="00F11CC4">
        <w:rPr>
          <w:sz w:val="22"/>
          <w:szCs w:val="22"/>
        </w:rPr>
        <w:t>Dažn</w:t>
      </w:r>
      <w:r>
        <w:rPr>
          <w:sz w:val="22"/>
          <w:szCs w:val="22"/>
        </w:rPr>
        <w:t>as</w:t>
      </w:r>
      <w:r w:rsidRPr="00F11CC4">
        <w:rPr>
          <w:sz w:val="22"/>
          <w:szCs w:val="22"/>
        </w:rPr>
        <w:t>: refleksinė tachikardija.</w:t>
      </w:r>
    </w:p>
    <w:p w14:paraId="263407AD" w14:textId="77777777" w:rsidR="000A4D9B" w:rsidRPr="00F11CC4" w:rsidRDefault="000A4D9B" w:rsidP="000A4D9B">
      <w:pPr>
        <w:pStyle w:val="Pagrindinistekstas2"/>
        <w:spacing w:line="240" w:lineRule="auto"/>
        <w:rPr>
          <w:sz w:val="22"/>
          <w:szCs w:val="22"/>
        </w:rPr>
      </w:pPr>
      <w:r w:rsidRPr="00F11CC4">
        <w:rPr>
          <w:sz w:val="22"/>
          <w:szCs w:val="22"/>
        </w:rPr>
        <w:t>Nedažn</w:t>
      </w:r>
      <w:r>
        <w:rPr>
          <w:sz w:val="22"/>
          <w:szCs w:val="22"/>
        </w:rPr>
        <w:t>as</w:t>
      </w:r>
      <w:r w:rsidRPr="00F11CC4">
        <w:rPr>
          <w:sz w:val="22"/>
          <w:szCs w:val="22"/>
        </w:rPr>
        <w:t>: krūtinės anginos simptomų pasunkėjimas.</w:t>
      </w:r>
    </w:p>
    <w:p w14:paraId="35174B05" w14:textId="77777777" w:rsidR="000A4D9B" w:rsidRPr="00F11CC4" w:rsidRDefault="000A4D9B" w:rsidP="000A4D9B">
      <w:pPr>
        <w:tabs>
          <w:tab w:val="left" w:pos="840"/>
        </w:tabs>
        <w:rPr>
          <w:sz w:val="22"/>
          <w:szCs w:val="22"/>
          <w:u w:val="single"/>
        </w:rPr>
      </w:pPr>
    </w:p>
    <w:p w14:paraId="59A5CA1E" w14:textId="77777777" w:rsidR="000A4D9B" w:rsidRPr="00F11CC4" w:rsidRDefault="000A4D9B" w:rsidP="000A4D9B">
      <w:pPr>
        <w:tabs>
          <w:tab w:val="left" w:pos="840"/>
        </w:tabs>
        <w:rPr>
          <w:sz w:val="22"/>
          <w:szCs w:val="22"/>
          <w:u w:val="single"/>
        </w:rPr>
      </w:pPr>
      <w:r w:rsidRPr="00F11CC4">
        <w:rPr>
          <w:sz w:val="22"/>
          <w:szCs w:val="22"/>
          <w:u w:val="single"/>
        </w:rPr>
        <w:t>Kraujagyslių sutrikimai</w:t>
      </w:r>
    </w:p>
    <w:p w14:paraId="4847CFCB" w14:textId="77777777" w:rsidR="000A4D9B" w:rsidRPr="00F11CC4" w:rsidRDefault="000A4D9B" w:rsidP="000A4D9B">
      <w:pPr>
        <w:tabs>
          <w:tab w:val="left" w:pos="840"/>
        </w:tabs>
        <w:rPr>
          <w:sz w:val="22"/>
          <w:szCs w:val="22"/>
        </w:rPr>
      </w:pPr>
      <w:r w:rsidRPr="00F11CC4">
        <w:rPr>
          <w:sz w:val="22"/>
          <w:szCs w:val="22"/>
        </w:rPr>
        <w:t>Dažn</w:t>
      </w:r>
      <w:r>
        <w:rPr>
          <w:sz w:val="22"/>
          <w:szCs w:val="22"/>
        </w:rPr>
        <w:t>as</w:t>
      </w:r>
      <w:r w:rsidRPr="00F11CC4">
        <w:rPr>
          <w:sz w:val="22"/>
          <w:szCs w:val="22"/>
        </w:rPr>
        <w:t>: ortostatinė hipotenzija.</w:t>
      </w:r>
    </w:p>
    <w:p w14:paraId="05FB71FF" w14:textId="77777777" w:rsidR="000A4D9B" w:rsidRPr="00F11CC4" w:rsidRDefault="000A4D9B" w:rsidP="000A4D9B">
      <w:pPr>
        <w:tabs>
          <w:tab w:val="left" w:pos="840"/>
        </w:tabs>
        <w:rPr>
          <w:sz w:val="22"/>
          <w:szCs w:val="22"/>
        </w:rPr>
      </w:pPr>
      <w:r w:rsidRPr="00F11CC4">
        <w:rPr>
          <w:sz w:val="22"/>
          <w:szCs w:val="22"/>
        </w:rPr>
        <w:t>Nedažn</w:t>
      </w:r>
      <w:r>
        <w:rPr>
          <w:sz w:val="22"/>
          <w:szCs w:val="22"/>
        </w:rPr>
        <w:t>as</w:t>
      </w:r>
      <w:r w:rsidRPr="00F11CC4">
        <w:rPr>
          <w:sz w:val="22"/>
          <w:szCs w:val="22"/>
        </w:rPr>
        <w:t>: kraujotakos kolapsas (kartais kartu ir širdies ritmo sutrikimas, pasireiškiantis bradikardija bei sinkope).</w:t>
      </w:r>
    </w:p>
    <w:p w14:paraId="1A50EF8C" w14:textId="77777777" w:rsidR="000A4D9B" w:rsidRPr="00F11CC4" w:rsidRDefault="000A4D9B" w:rsidP="000A4D9B">
      <w:pPr>
        <w:tabs>
          <w:tab w:val="left" w:pos="840"/>
        </w:tabs>
        <w:rPr>
          <w:sz w:val="22"/>
          <w:szCs w:val="22"/>
        </w:rPr>
      </w:pPr>
      <w:r w:rsidRPr="00F11CC4">
        <w:rPr>
          <w:sz w:val="22"/>
          <w:szCs w:val="22"/>
        </w:rPr>
        <w:t>Dažnis nežinomas: hipotenzija.</w:t>
      </w:r>
    </w:p>
    <w:p w14:paraId="2E029245" w14:textId="77777777" w:rsidR="000A4D9B" w:rsidRPr="00F11CC4" w:rsidRDefault="000A4D9B" w:rsidP="000A4D9B">
      <w:pPr>
        <w:pStyle w:val="Pagrindinistekstas2"/>
        <w:spacing w:line="240" w:lineRule="auto"/>
        <w:jc w:val="left"/>
        <w:rPr>
          <w:sz w:val="22"/>
          <w:szCs w:val="22"/>
          <w:u w:val="single"/>
        </w:rPr>
      </w:pPr>
    </w:p>
    <w:p w14:paraId="33B234B0" w14:textId="77777777" w:rsidR="000A4D9B" w:rsidRPr="00F11CC4" w:rsidRDefault="000A4D9B" w:rsidP="000A4D9B">
      <w:pPr>
        <w:pStyle w:val="Pagrindinistekstas2"/>
        <w:spacing w:line="240" w:lineRule="auto"/>
        <w:jc w:val="left"/>
        <w:rPr>
          <w:sz w:val="22"/>
          <w:szCs w:val="22"/>
          <w:u w:val="single"/>
        </w:rPr>
      </w:pPr>
      <w:r w:rsidRPr="00F11CC4">
        <w:rPr>
          <w:sz w:val="22"/>
          <w:szCs w:val="22"/>
          <w:u w:val="single"/>
        </w:rPr>
        <w:t>Virškinimo trakto sutrikimai</w:t>
      </w:r>
    </w:p>
    <w:p w14:paraId="569C12B0" w14:textId="77777777" w:rsidR="000A4D9B" w:rsidRPr="00F11CC4" w:rsidRDefault="000A4D9B" w:rsidP="000A4D9B">
      <w:pPr>
        <w:pStyle w:val="Pagrindinistekstas2"/>
        <w:spacing w:line="240" w:lineRule="auto"/>
        <w:jc w:val="left"/>
        <w:rPr>
          <w:sz w:val="22"/>
          <w:szCs w:val="22"/>
        </w:rPr>
      </w:pPr>
      <w:r w:rsidRPr="00F11CC4">
        <w:rPr>
          <w:sz w:val="22"/>
          <w:szCs w:val="22"/>
        </w:rPr>
        <w:t>Nedažn</w:t>
      </w:r>
      <w:r>
        <w:rPr>
          <w:sz w:val="22"/>
          <w:szCs w:val="22"/>
        </w:rPr>
        <w:t>as</w:t>
      </w:r>
      <w:r w:rsidRPr="00F11CC4">
        <w:rPr>
          <w:sz w:val="22"/>
          <w:szCs w:val="22"/>
        </w:rPr>
        <w:t>: pykinimas, vėmimas.</w:t>
      </w:r>
    </w:p>
    <w:p w14:paraId="3C85C01B" w14:textId="77777777" w:rsidR="000A4D9B" w:rsidRPr="00F11CC4" w:rsidRDefault="000A4D9B" w:rsidP="000A4D9B">
      <w:pPr>
        <w:pStyle w:val="Pagrindinistekstas2"/>
        <w:spacing w:line="240" w:lineRule="auto"/>
        <w:jc w:val="left"/>
        <w:rPr>
          <w:sz w:val="22"/>
          <w:szCs w:val="22"/>
        </w:rPr>
      </w:pPr>
      <w:r w:rsidRPr="00F11CC4">
        <w:rPr>
          <w:sz w:val="22"/>
          <w:szCs w:val="22"/>
        </w:rPr>
        <w:t>Labai ret</w:t>
      </w:r>
      <w:r>
        <w:rPr>
          <w:sz w:val="22"/>
          <w:szCs w:val="22"/>
        </w:rPr>
        <w:t>as</w:t>
      </w:r>
      <w:r w:rsidRPr="00F11CC4">
        <w:rPr>
          <w:sz w:val="22"/>
          <w:szCs w:val="22"/>
        </w:rPr>
        <w:t>: rėmuo.</w:t>
      </w:r>
    </w:p>
    <w:p w14:paraId="7227A14D" w14:textId="77777777" w:rsidR="000A4D9B" w:rsidRPr="00F11CC4" w:rsidRDefault="000A4D9B" w:rsidP="000A4D9B">
      <w:pPr>
        <w:pStyle w:val="Pagrindinistekstas2"/>
        <w:spacing w:line="240" w:lineRule="auto"/>
        <w:jc w:val="left"/>
        <w:rPr>
          <w:sz w:val="22"/>
          <w:szCs w:val="22"/>
        </w:rPr>
      </w:pPr>
    </w:p>
    <w:p w14:paraId="7563EA79" w14:textId="77777777" w:rsidR="000A4D9B" w:rsidRPr="00F11CC4" w:rsidRDefault="000A4D9B" w:rsidP="000A4D9B">
      <w:pPr>
        <w:pStyle w:val="Pagrindinistekstas2"/>
        <w:spacing w:line="240" w:lineRule="auto"/>
        <w:jc w:val="left"/>
        <w:rPr>
          <w:sz w:val="22"/>
          <w:szCs w:val="22"/>
          <w:u w:val="single"/>
        </w:rPr>
      </w:pPr>
      <w:r w:rsidRPr="00F11CC4">
        <w:rPr>
          <w:sz w:val="22"/>
          <w:szCs w:val="22"/>
          <w:u w:val="single"/>
        </w:rPr>
        <w:t>Bendrieji sutrikimai ir vartojimo vietos pažeidimai</w:t>
      </w:r>
    </w:p>
    <w:p w14:paraId="15272C8E" w14:textId="77777777" w:rsidR="000A4D9B" w:rsidRPr="00F11CC4" w:rsidRDefault="000A4D9B" w:rsidP="000A4D9B">
      <w:pPr>
        <w:pStyle w:val="Pagrindinistekstas2"/>
        <w:spacing w:line="240" w:lineRule="auto"/>
        <w:jc w:val="left"/>
        <w:rPr>
          <w:sz w:val="22"/>
          <w:szCs w:val="22"/>
        </w:rPr>
      </w:pPr>
      <w:r w:rsidRPr="00F11CC4">
        <w:rPr>
          <w:sz w:val="22"/>
          <w:szCs w:val="22"/>
        </w:rPr>
        <w:t>Dažn</w:t>
      </w:r>
      <w:r>
        <w:rPr>
          <w:sz w:val="22"/>
          <w:szCs w:val="22"/>
        </w:rPr>
        <w:t>as</w:t>
      </w:r>
      <w:r w:rsidRPr="00F11CC4">
        <w:rPr>
          <w:sz w:val="22"/>
          <w:szCs w:val="22"/>
        </w:rPr>
        <w:t>: astenija, apipurkštos vietos ir liežuvio deginimas.</w:t>
      </w:r>
    </w:p>
    <w:p w14:paraId="1AE4FC29" w14:textId="77777777" w:rsidR="000A4D9B" w:rsidRPr="00F11CC4" w:rsidRDefault="000A4D9B" w:rsidP="000A4D9B">
      <w:pPr>
        <w:pStyle w:val="Pagrindinistekstas2"/>
        <w:spacing w:line="240" w:lineRule="auto"/>
        <w:jc w:val="left"/>
        <w:rPr>
          <w:sz w:val="22"/>
          <w:szCs w:val="22"/>
        </w:rPr>
      </w:pPr>
    </w:p>
    <w:p w14:paraId="5DAA69B0" w14:textId="77777777" w:rsidR="000A4D9B" w:rsidRPr="00F11CC4" w:rsidRDefault="000A4D9B" w:rsidP="000A4D9B">
      <w:pPr>
        <w:pStyle w:val="Pagrindinistekstas2"/>
        <w:spacing w:line="240" w:lineRule="auto"/>
        <w:jc w:val="left"/>
        <w:rPr>
          <w:sz w:val="22"/>
          <w:szCs w:val="22"/>
          <w:u w:val="single"/>
        </w:rPr>
      </w:pPr>
      <w:r w:rsidRPr="00F11CC4">
        <w:rPr>
          <w:sz w:val="22"/>
          <w:szCs w:val="22"/>
          <w:u w:val="single"/>
        </w:rPr>
        <w:t>Odos ir poodinio audinio sutrikimai</w:t>
      </w:r>
    </w:p>
    <w:p w14:paraId="6DA57900" w14:textId="77777777" w:rsidR="000A4D9B" w:rsidRPr="00F11CC4" w:rsidRDefault="000A4D9B" w:rsidP="000A4D9B">
      <w:pPr>
        <w:pStyle w:val="Pagrindinistekstas2"/>
        <w:spacing w:line="240" w:lineRule="auto"/>
        <w:jc w:val="left"/>
        <w:rPr>
          <w:sz w:val="22"/>
          <w:szCs w:val="22"/>
        </w:rPr>
      </w:pPr>
      <w:r w:rsidRPr="00F11CC4">
        <w:rPr>
          <w:sz w:val="22"/>
          <w:szCs w:val="22"/>
        </w:rPr>
        <w:lastRenderedPageBreak/>
        <w:t>Nedažn</w:t>
      </w:r>
      <w:r>
        <w:rPr>
          <w:sz w:val="22"/>
          <w:szCs w:val="22"/>
        </w:rPr>
        <w:t>as</w:t>
      </w:r>
      <w:r w:rsidRPr="00F11CC4">
        <w:rPr>
          <w:sz w:val="22"/>
          <w:szCs w:val="22"/>
        </w:rPr>
        <w:t xml:space="preserve">: alerginė odos reakcija (pvz., išbėrimas), paraudimas. </w:t>
      </w:r>
    </w:p>
    <w:p w14:paraId="001FDCB4" w14:textId="77777777" w:rsidR="000A4D9B" w:rsidRPr="00F11CC4" w:rsidRDefault="000A4D9B" w:rsidP="000A4D9B">
      <w:pPr>
        <w:tabs>
          <w:tab w:val="left" w:pos="840"/>
        </w:tabs>
        <w:rPr>
          <w:sz w:val="22"/>
          <w:szCs w:val="22"/>
        </w:rPr>
      </w:pPr>
      <w:r w:rsidRPr="00F11CC4">
        <w:rPr>
          <w:sz w:val="22"/>
          <w:szCs w:val="22"/>
        </w:rPr>
        <w:t>Labai ret</w:t>
      </w:r>
      <w:r>
        <w:rPr>
          <w:sz w:val="22"/>
          <w:szCs w:val="22"/>
        </w:rPr>
        <w:t>as</w:t>
      </w:r>
      <w:r w:rsidRPr="00F11CC4">
        <w:rPr>
          <w:sz w:val="22"/>
          <w:szCs w:val="22"/>
        </w:rPr>
        <w:t>: angioneurozinė edema, Stivenso ir Džonsono sindromas.</w:t>
      </w:r>
    </w:p>
    <w:p w14:paraId="6162A7DA" w14:textId="77777777" w:rsidR="000A4D9B" w:rsidRPr="00F11CC4" w:rsidRDefault="000A4D9B" w:rsidP="000A4D9B">
      <w:pPr>
        <w:tabs>
          <w:tab w:val="left" w:pos="840"/>
        </w:tabs>
        <w:rPr>
          <w:sz w:val="22"/>
          <w:szCs w:val="22"/>
        </w:rPr>
      </w:pPr>
      <w:r w:rsidRPr="00F11CC4">
        <w:rPr>
          <w:sz w:val="22"/>
          <w:szCs w:val="22"/>
        </w:rPr>
        <w:t>Dažnis nežinomas: eksfoliacinis dermatitas.</w:t>
      </w:r>
    </w:p>
    <w:p w14:paraId="20CE3475" w14:textId="77777777" w:rsidR="000A4D9B" w:rsidRPr="00F11CC4" w:rsidRDefault="000A4D9B" w:rsidP="000A4D9B">
      <w:pPr>
        <w:tabs>
          <w:tab w:val="left" w:pos="840"/>
        </w:tabs>
        <w:rPr>
          <w:sz w:val="22"/>
          <w:szCs w:val="22"/>
        </w:rPr>
      </w:pPr>
    </w:p>
    <w:p w14:paraId="21BF41B3" w14:textId="77777777" w:rsidR="000A4D9B" w:rsidRPr="00F11CC4" w:rsidRDefault="000A4D9B" w:rsidP="000A4D9B">
      <w:pPr>
        <w:tabs>
          <w:tab w:val="left" w:pos="840"/>
        </w:tabs>
        <w:rPr>
          <w:sz w:val="22"/>
          <w:szCs w:val="22"/>
        </w:rPr>
      </w:pPr>
      <w:r w:rsidRPr="00F11CC4">
        <w:rPr>
          <w:sz w:val="22"/>
          <w:szCs w:val="22"/>
        </w:rPr>
        <w:t xml:space="preserve">Gydant organiniais nitratais, kai kuriems pacientams pasireiškė sunki hipotenzija, kurios simptomai buvo pykinimas, vėmimas, neramumas, išblyškimas ir didelis prakaitavimas. </w:t>
      </w:r>
    </w:p>
    <w:p w14:paraId="414837A9" w14:textId="77777777" w:rsidR="000A4D9B" w:rsidRPr="00F11CC4" w:rsidRDefault="000A4D9B" w:rsidP="000A4D9B">
      <w:pPr>
        <w:tabs>
          <w:tab w:val="left" w:pos="840"/>
        </w:tabs>
        <w:rPr>
          <w:sz w:val="22"/>
          <w:szCs w:val="22"/>
        </w:rPr>
      </w:pPr>
    </w:p>
    <w:p w14:paraId="0A8C1AC0" w14:textId="77777777" w:rsidR="000A4D9B" w:rsidRPr="00F11CC4" w:rsidRDefault="000A4D9B" w:rsidP="000A4D9B">
      <w:pPr>
        <w:tabs>
          <w:tab w:val="left" w:pos="840"/>
        </w:tabs>
        <w:rPr>
          <w:sz w:val="22"/>
          <w:szCs w:val="22"/>
        </w:rPr>
      </w:pPr>
      <w:r w:rsidRPr="00F11CC4">
        <w:rPr>
          <w:sz w:val="22"/>
          <w:szCs w:val="22"/>
        </w:rPr>
        <w:t>PASTABA. isoket burnos gleivinės purškalu gydomiems ligoniams gali pasireikšti trumpalaikė hipoksemija dėl santykinio kraujo persiskirstymo per mažai ventiliuojamų alveolių srityse. Dėl to galima miokardo hipoksija, ypač krūtinės angina sergantiems ligoniams.</w:t>
      </w:r>
    </w:p>
    <w:p w14:paraId="3BEAEEBF" w14:textId="77777777" w:rsidR="000A4D9B" w:rsidRPr="00F11CC4" w:rsidRDefault="000A4D9B" w:rsidP="000A4D9B">
      <w:pPr>
        <w:tabs>
          <w:tab w:val="left" w:pos="840"/>
        </w:tabs>
        <w:rPr>
          <w:sz w:val="22"/>
          <w:szCs w:val="22"/>
        </w:rPr>
      </w:pPr>
    </w:p>
    <w:p w14:paraId="3ED5FBAA" w14:textId="77777777" w:rsidR="000A4D9B" w:rsidRPr="00F11CC4" w:rsidRDefault="000A4D9B" w:rsidP="000A4D9B">
      <w:pPr>
        <w:tabs>
          <w:tab w:val="left" w:pos="840"/>
        </w:tabs>
        <w:rPr>
          <w:sz w:val="22"/>
          <w:szCs w:val="22"/>
          <w:u w:val="single"/>
        </w:rPr>
      </w:pPr>
      <w:r w:rsidRPr="00F11CC4">
        <w:rPr>
          <w:sz w:val="22"/>
          <w:szCs w:val="22"/>
          <w:u w:val="single"/>
        </w:rPr>
        <w:t>Pranešimas apie įtariamas nepageidaujamas reakcijas</w:t>
      </w:r>
    </w:p>
    <w:p w14:paraId="4039D426" w14:textId="77777777" w:rsidR="00833F5E" w:rsidRDefault="000A4D9B" w:rsidP="00833F5E">
      <w:pPr>
        <w:tabs>
          <w:tab w:val="left" w:pos="840"/>
        </w:tabs>
        <w:rPr>
          <w:sz w:val="22"/>
          <w:szCs w:val="22"/>
        </w:rPr>
      </w:pPr>
      <w:r w:rsidRPr="00F11CC4">
        <w:rPr>
          <w:sz w:val="22"/>
          <w:szCs w:val="22"/>
        </w:rPr>
        <w:t xml:space="preserve">Svarbu pranešti apie įtariamas nepageidaujamas reakcijas, pastebėtas po vaistinio preparato pateikimo į rinką, nes tai leidžia nuolat stebėti vaistinio preparato naudos ir rizikos santykį. </w:t>
      </w:r>
    </w:p>
    <w:p w14:paraId="10010E82" w14:textId="77777777" w:rsidR="00833F5E" w:rsidRDefault="00833F5E" w:rsidP="00833F5E">
      <w:pPr>
        <w:tabs>
          <w:tab w:val="left" w:pos="840"/>
        </w:tabs>
        <w:rPr>
          <w:sz w:val="22"/>
          <w:szCs w:val="22"/>
        </w:rPr>
      </w:pPr>
      <w:r>
        <w:rPr>
          <w:sz w:val="22"/>
          <w:szCs w:val="22"/>
        </w:rPr>
        <w:t xml:space="preserve">Sveikatos priežiūros specialistai turi pranešti apie bet kokias įtariamas nepageidaujamas reakcijas, užpildę interneto svetainėje </w:t>
      </w:r>
      <w:hyperlink r:id="rId9" w:history="1">
        <w:r w:rsidRPr="007957FE">
          <w:rPr>
            <w:rStyle w:val="Hipersaitas"/>
            <w:rFonts w:eastAsia="Calibri"/>
            <w:sz w:val="22"/>
            <w:szCs w:val="22"/>
          </w:rPr>
          <w:t>https://vvkt.lrv.lt/lt/</w:t>
        </w:r>
      </w:hyperlink>
      <w:r>
        <w:rPr>
          <w:sz w:val="22"/>
          <w:szCs w:val="22"/>
        </w:rPr>
        <w:t xml:space="preserve"> esančią formą arba paskambinti nemokamu telefonu 8 800 73 568.</w:t>
      </w:r>
    </w:p>
    <w:p w14:paraId="3D59DD43" w14:textId="77777777" w:rsidR="000A4D9B" w:rsidRPr="00F11CC4" w:rsidRDefault="000A4D9B" w:rsidP="006A4392">
      <w:pPr>
        <w:tabs>
          <w:tab w:val="left" w:pos="840"/>
        </w:tabs>
        <w:rPr>
          <w:sz w:val="22"/>
          <w:szCs w:val="22"/>
        </w:rPr>
      </w:pPr>
    </w:p>
    <w:p w14:paraId="3B8A3965" w14:textId="77777777" w:rsidR="000A4D9B" w:rsidRPr="00F11CC4" w:rsidRDefault="000A4D9B" w:rsidP="000A4D9B">
      <w:pPr>
        <w:rPr>
          <w:b/>
          <w:bCs/>
          <w:sz w:val="22"/>
          <w:szCs w:val="22"/>
        </w:rPr>
      </w:pPr>
      <w:r w:rsidRPr="00F11CC4">
        <w:rPr>
          <w:b/>
          <w:bCs/>
          <w:sz w:val="22"/>
          <w:szCs w:val="22"/>
        </w:rPr>
        <w:t>4.9</w:t>
      </w:r>
      <w:r w:rsidRPr="00F11CC4">
        <w:rPr>
          <w:b/>
          <w:bCs/>
          <w:sz w:val="22"/>
          <w:szCs w:val="22"/>
        </w:rPr>
        <w:tab/>
        <w:t>Perdozavimas</w:t>
      </w:r>
    </w:p>
    <w:p w14:paraId="40C89A4E" w14:textId="77777777" w:rsidR="000A4D9B" w:rsidRPr="00F11CC4" w:rsidRDefault="000A4D9B" w:rsidP="000A4D9B">
      <w:pPr>
        <w:pStyle w:val="Pagrindinistekstas2"/>
        <w:spacing w:line="240" w:lineRule="auto"/>
        <w:jc w:val="left"/>
        <w:rPr>
          <w:b/>
          <w:bCs/>
          <w:i/>
          <w:iCs/>
          <w:sz w:val="22"/>
          <w:szCs w:val="22"/>
        </w:rPr>
      </w:pPr>
    </w:p>
    <w:p w14:paraId="6AD4682B" w14:textId="77777777" w:rsidR="000A4D9B" w:rsidRPr="00F11CC4" w:rsidRDefault="000A4D9B" w:rsidP="000A4D9B">
      <w:pPr>
        <w:pStyle w:val="Pagrindinistekstas2"/>
        <w:spacing w:line="240" w:lineRule="auto"/>
        <w:jc w:val="left"/>
        <w:rPr>
          <w:sz w:val="22"/>
          <w:szCs w:val="22"/>
          <w:u w:val="single"/>
        </w:rPr>
      </w:pPr>
      <w:r w:rsidRPr="00F11CC4">
        <w:rPr>
          <w:sz w:val="22"/>
          <w:szCs w:val="22"/>
          <w:u w:val="single"/>
        </w:rPr>
        <w:t>Tyrimų su gyvūnais rezultatai</w:t>
      </w:r>
    </w:p>
    <w:p w14:paraId="71AD1E8C" w14:textId="77777777" w:rsidR="000A4D9B" w:rsidRPr="00F11CC4" w:rsidRDefault="000A4D9B" w:rsidP="000A4D9B">
      <w:pPr>
        <w:rPr>
          <w:sz w:val="22"/>
          <w:szCs w:val="22"/>
        </w:rPr>
      </w:pPr>
      <w:r w:rsidRPr="00F11CC4">
        <w:rPr>
          <w:sz w:val="22"/>
          <w:szCs w:val="22"/>
        </w:rPr>
        <w:t>Pelėms į veną suleisto izosorbido dinitrato LD</w:t>
      </w:r>
      <w:r w:rsidRPr="00F11CC4">
        <w:rPr>
          <w:sz w:val="22"/>
          <w:szCs w:val="22"/>
          <w:vertAlign w:val="subscript"/>
        </w:rPr>
        <w:t>50</w:t>
      </w:r>
      <w:r w:rsidRPr="00F11CC4">
        <w:rPr>
          <w:sz w:val="22"/>
          <w:szCs w:val="22"/>
        </w:rPr>
        <w:t xml:space="preserve"> yra 33,4 mg/kg kūno svorio.</w:t>
      </w:r>
    </w:p>
    <w:p w14:paraId="1979D47A" w14:textId="77777777" w:rsidR="000A4D9B" w:rsidRPr="00F11CC4" w:rsidRDefault="000A4D9B" w:rsidP="000A4D9B">
      <w:pPr>
        <w:rPr>
          <w:sz w:val="22"/>
          <w:szCs w:val="22"/>
        </w:rPr>
      </w:pPr>
    </w:p>
    <w:p w14:paraId="71D90A49" w14:textId="77777777" w:rsidR="000A4D9B" w:rsidRPr="00F11CC4" w:rsidRDefault="000A4D9B" w:rsidP="000A4D9B">
      <w:pPr>
        <w:pStyle w:val="Pagrindinistekstas2"/>
        <w:spacing w:line="240" w:lineRule="auto"/>
        <w:jc w:val="left"/>
        <w:rPr>
          <w:sz w:val="22"/>
          <w:szCs w:val="22"/>
          <w:u w:val="single"/>
        </w:rPr>
      </w:pPr>
      <w:r w:rsidRPr="00F11CC4">
        <w:rPr>
          <w:sz w:val="22"/>
          <w:szCs w:val="22"/>
          <w:u w:val="single"/>
        </w:rPr>
        <w:t>Žmonėms pasireiškęs perdozavimas</w:t>
      </w:r>
    </w:p>
    <w:p w14:paraId="2E6C74AD" w14:textId="77777777" w:rsidR="000A4D9B" w:rsidRPr="00F11CC4" w:rsidRDefault="000A4D9B" w:rsidP="000A4D9B">
      <w:pPr>
        <w:rPr>
          <w:sz w:val="22"/>
          <w:szCs w:val="22"/>
          <w:u w:val="single"/>
        </w:rPr>
      </w:pPr>
      <w:r w:rsidRPr="00F11CC4">
        <w:rPr>
          <w:sz w:val="22"/>
          <w:szCs w:val="22"/>
          <w:u w:val="single"/>
        </w:rPr>
        <w:t>Simptomai</w:t>
      </w:r>
    </w:p>
    <w:p w14:paraId="11C4E8E4" w14:textId="77777777" w:rsidR="000A4D9B" w:rsidRPr="00F11CC4" w:rsidRDefault="000A4D9B" w:rsidP="000A4D9B">
      <w:pPr>
        <w:pStyle w:val="Sraopastraipa"/>
        <w:numPr>
          <w:ilvl w:val="0"/>
          <w:numId w:val="1"/>
        </w:numPr>
        <w:rPr>
          <w:sz w:val="22"/>
          <w:szCs w:val="22"/>
        </w:rPr>
      </w:pPr>
      <w:r w:rsidRPr="00F11CC4">
        <w:rPr>
          <w:sz w:val="22"/>
          <w:szCs w:val="22"/>
        </w:rPr>
        <w:t>Kraujospūdžio kritimas iki 90 mm Hg arba daugiau.</w:t>
      </w:r>
    </w:p>
    <w:p w14:paraId="4A2736B6" w14:textId="77777777" w:rsidR="000A4D9B" w:rsidRPr="00F11CC4" w:rsidRDefault="000A4D9B" w:rsidP="000A4D9B">
      <w:pPr>
        <w:pStyle w:val="Sraopastraipa"/>
        <w:numPr>
          <w:ilvl w:val="0"/>
          <w:numId w:val="1"/>
        </w:numPr>
        <w:rPr>
          <w:sz w:val="22"/>
          <w:szCs w:val="22"/>
        </w:rPr>
      </w:pPr>
      <w:r w:rsidRPr="00F11CC4">
        <w:rPr>
          <w:sz w:val="22"/>
          <w:szCs w:val="22"/>
        </w:rPr>
        <w:t>Išblyškimas.</w:t>
      </w:r>
    </w:p>
    <w:p w14:paraId="5D6AD3AF" w14:textId="77777777" w:rsidR="000A4D9B" w:rsidRPr="00F11CC4" w:rsidRDefault="000A4D9B" w:rsidP="000A4D9B">
      <w:pPr>
        <w:pStyle w:val="Sraopastraipa"/>
        <w:numPr>
          <w:ilvl w:val="0"/>
          <w:numId w:val="1"/>
        </w:numPr>
        <w:rPr>
          <w:sz w:val="22"/>
          <w:szCs w:val="22"/>
        </w:rPr>
      </w:pPr>
      <w:r w:rsidRPr="00F11CC4">
        <w:rPr>
          <w:sz w:val="22"/>
          <w:szCs w:val="22"/>
        </w:rPr>
        <w:t>Prakaitavimas.</w:t>
      </w:r>
    </w:p>
    <w:p w14:paraId="6647CC2B" w14:textId="77777777" w:rsidR="000A4D9B" w:rsidRPr="00F11CC4" w:rsidRDefault="000A4D9B" w:rsidP="000A4D9B">
      <w:pPr>
        <w:pStyle w:val="Sraopastraipa"/>
        <w:numPr>
          <w:ilvl w:val="0"/>
          <w:numId w:val="1"/>
        </w:numPr>
        <w:rPr>
          <w:sz w:val="22"/>
          <w:szCs w:val="22"/>
        </w:rPr>
      </w:pPr>
      <w:r w:rsidRPr="00F11CC4">
        <w:rPr>
          <w:sz w:val="22"/>
          <w:szCs w:val="22"/>
        </w:rPr>
        <w:t xml:space="preserve">Silpnas pulsas. </w:t>
      </w:r>
    </w:p>
    <w:p w14:paraId="6B708787" w14:textId="77777777" w:rsidR="000A4D9B" w:rsidRPr="00F11CC4" w:rsidRDefault="000A4D9B" w:rsidP="000A4D9B">
      <w:pPr>
        <w:pStyle w:val="Sraopastraipa"/>
        <w:numPr>
          <w:ilvl w:val="0"/>
          <w:numId w:val="1"/>
        </w:numPr>
        <w:rPr>
          <w:sz w:val="22"/>
          <w:szCs w:val="22"/>
        </w:rPr>
      </w:pPr>
      <w:r w:rsidRPr="00F11CC4">
        <w:rPr>
          <w:sz w:val="22"/>
          <w:szCs w:val="22"/>
        </w:rPr>
        <w:t>Tachikardija.</w:t>
      </w:r>
    </w:p>
    <w:p w14:paraId="570C3430" w14:textId="77777777" w:rsidR="000A4D9B" w:rsidRPr="00F11CC4" w:rsidRDefault="000A4D9B" w:rsidP="000A4D9B">
      <w:pPr>
        <w:pStyle w:val="Sraopastraipa"/>
        <w:numPr>
          <w:ilvl w:val="0"/>
          <w:numId w:val="1"/>
        </w:numPr>
        <w:rPr>
          <w:sz w:val="22"/>
          <w:szCs w:val="22"/>
        </w:rPr>
      </w:pPr>
      <w:r w:rsidRPr="00F11CC4">
        <w:rPr>
          <w:sz w:val="22"/>
          <w:szCs w:val="22"/>
        </w:rPr>
        <w:t>Su vertikalia kūno padėtimi susijęs svaigulys.</w:t>
      </w:r>
    </w:p>
    <w:p w14:paraId="0A3AEFE1" w14:textId="77777777" w:rsidR="000A4D9B" w:rsidRPr="00F11CC4" w:rsidRDefault="000A4D9B" w:rsidP="000A4D9B">
      <w:pPr>
        <w:pStyle w:val="Sraopastraipa"/>
        <w:numPr>
          <w:ilvl w:val="0"/>
          <w:numId w:val="1"/>
        </w:numPr>
        <w:rPr>
          <w:sz w:val="22"/>
          <w:szCs w:val="22"/>
        </w:rPr>
      </w:pPr>
      <w:r w:rsidRPr="00F11CC4">
        <w:rPr>
          <w:sz w:val="22"/>
          <w:szCs w:val="22"/>
        </w:rPr>
        <w:t>Galvos skausmas ir svaigimas.</w:t>
      </w:r>
    </w:p>
    <w:p w14:paraId="1211476F" w14:textId="77777777" w:rsidR="000A4D9B" w:rsidRPr="00F11CC4" w:rsidRDefault="000A4D9B" w:rsidP="000A4D9B">
      <w:pPr>
        <w:pStyle w:val="Sraopastraipa"/>
        <w:numPr>
          <w:ilvl w:val="0"/>
          <w:numId w:val="2"/>
        </w:numPr>
        <w:rPr>
          <w:sz w:val="22"/>
          <w:szCs w:val="22"/>
        </w:rPr>
      </w:pPr>
      <w:r w:rsidRPr="00F11CC4">
        <w:rPr>
          <w:sz w:val="22"/>
          <w:szCs w:val="22"/>
        </w:rPr>
        <w:t>Astenija.</w:t>
      </w:r>
    </w:p>
    <w:p w14:paraId="3BEE25BF" w14:textId="77777777" w:rsidR="000A4D9B" w:rsidRPr="00F11CC4" w:rsidRDefault="000A4D9B" w:rsidP="000A4D9B">
      <w:pPr>
        <w:pStyle w:val="Sraopastraipa"/>
        <w:numPr>
          <w:ilvl w:val="0"/>
          <w:numId w:val="2"/>
        </w:numPr>
        <w:rPr>
          <w:sz w:val="22"/>
          <w:szCs w:val="22"/>
        </w:rPr>
      </w:pPr>
      <w:r w:rsidRPr="00F11CC4">
        <w:rPr>
          <w:sz w:val="22"/>
          <w:szCs w:val="22"/>
        </w:rPr>
        <w:t>Galvos svaigimas.</w:t>
      </w:r>
    </w:p>
    <w:p w14:paraId="3A2AE19C" w14:textId="77777777" w:rsidR="000A4D9B" w:rsidRPr="00F11CC4" w:rsidRDefault="000A4D9B" w:rsidP="000A4D9B">
      <w:pPr>
        <w:pStyle w:val="Sraopastraipa"/>
        <w:numPr>
          <w:ilvl w:val="0"/>
          <w:numId w:val="2"/>
        </w:numPr>
        <w:rPr>
          <w:sz w:val="22"/>
          <w:szCs w:val="22"/>
        </w:rPr>
      </w:pPr>
      <w:r w:rsidRPr="00F11CC4">
        <w:rPr>
          <w:sz w:val="22"/>
          <w:szCs w:val="22"/>
        </w:rPr>
        <w:t>Pykinimas.</w:t>
      </w:r>
    </w:p>
    <w:p w14:paraId="1A1DF39E" w14:textId="77777777" w:rsidR="000A4D9B" w:rsidRPr="00F11CC4" w:rsidRDefault="000A4D9B" w:rsidP="000A4D9B">
      <w:pPr>
        <w:pStyle w:val="Sraopastraipa"/>
        <w:numPr>
          <w:ilvl w:val="0"/>
          <w:numId w:val="2"/>
        </w:numPr>
        <w:rPr>
          <w:sz w:val="22"/>
          <w:szCs w:val="22"/>
        </w:rPr>
      </w:pPr>
      <w:r w:rsidRPr="00F11CC4">
        <w:rPr>
          <w:sz w:val="22"/>
          <w:szCs w:val="22"/>
        </w:rPr>
        <w:t>Vėmimas.</w:t>
      </w:r>
    </w:p>
    <w:p w14:paraId="0A17B4FE" w14:textId="77777777" w:rsidR="000A4D9B" w:rsidRPr="00F11CC4" w:rsidRDefault="000A4D9B" w:rsidP="000A4D9B">
      <w:pPr>
        <w:pStyle w:val="Sraopastraipa"/>
        <w:numPr>
          <w:ilvl w:val="0"/>
          <w:numId w:val="2"/>
        </w:numPr>
        <w:rPr>
          <w:sz w:val="22"/>
          <w:szCs w:val="22"/>
        </w:rPr>
      </w:pPr>
      <w:r w:rsidRPr="00F11CC4">
        <w:rPr>
          <w:sz w:val="22"/>
          <w:szCs w:val="22"/>
        </w:rPr>
        <w:t>Viduriavimas.</w:t>
      </w:r>
    </w:p>
    <w:p w14:paraId="4A87176A" w14:textId="77777777" w:rsidR="000A4D9B" w:rsidRPr="00F11CC4" w:rsidRDefault="000A4D9B" w:rsidP="000A4D9B">
      <w:pPr>
        <w:pStyle w:val="Pagrindinistekstas3"/>
        <w:numPr>
          <w:ilvl w:val="0"/>
          <w:numId w:val="2"/>
        </w:numPr>
        <w:spacing w:line="240" w:lineRule="auto"/>
        <w:jc w:val="left"/>
        <w:rPr>
          <w:sz w:val="22"/>
          <w:szCs w:val="22"/>
        </w:rPr>
      </w:pPr>
      <w:r w:rsidRPr="00F11CC4">
        <w:rPr>
          <w:sz w:val="22"/>
          <w:szCs w:val="22"/>
        </w:rPr>
        <w:t xml:space="preserve">Methemoglobinemija (jos atvejų buvo kitokių organinių nitratų vartojimo metu). Izosorbido dinitrato metabolizmo metu atsipalaiduoja nitrito jonai, kurie gali sukelti methemoglobinemiją ir cianozę, vėliau </w:t>
      </w:r>
      <w:r w:rsidRPr="00F11CC4">
        <w:rPr>
          <w:sz w:val="22"/>
          <w:szCs w:val="22"/>
        </w:rPr>
        <w:sym w:font="Symbol" w:char="F02D"/>
      </w:r>
      <w:r w:rsidRPr="00F11CC4">
        <w:rPr>
          <w:sz w:val="22"/>
          <w:szCs w:val="22"/>
        </w:rPr>
        <w:t xml:space="preserve"> tachipnėją, nerimą, sąmonės praradimą, širdies sustojimą. Kad tokia nepageidaujama reakcija nepasireikš perdozavus izosorbido dinitrato, teigti negalima.</w:t>
      </w:r>
    </w:p>
    <w:p w14:paraId="3B9A1E9E" w14:textId="77777777" w:rsidR="000A4D9B" w:rsidRPr="00F11CC4" w:rsidRDefault="000A4D9B" w:rsidP="000A4D9B">
      <w:pPr>
        <w:pStyle w:val="Pagrindinistekstas3"/>
        <w:numPr>
          <w:ilvl w:val="0"/>
          <w:numId w:val="2"/>
        </w:numPr>
        <w:spacing w:line="240" w:lineRule="auto"/>
        <w:jc w:val="left"/>
        <w:rPr>
          <w:sz w:val="22"/>
          <w:szCs w:val="22"/>
        </w:rPr>
      </w:pPr>
      <w:r w:rsidRPr="00F11CC4">
        <w:rPr>
          <w:sz w:val="22"/>
          <w:szCs w:val="22"/>
        </w:rPr>
        <w:t xml:space="preserve">Intrakranialinio spaudimo padidėjimas, kurį sukelia labai didelė dozė. Dėl to gali atsirasti smegenų veiklos sutrikimo simptomų. </w:t>
      </w:r>
    </w:p>
    <w:p w14:paraId="22955676" w14:textId="77777777" w:rsidR="000A4D9B" w:rsidRPr="00F11CC4" w:rsidRDefault="000A4D9B" w:rsidP="000A4D9B">
      <w:pPr>
        <w:rPr>
          <w:sz w:val="22"/>
          <w:szCs w:val="22"/>
          <w:u w:val="single"/>
        </w:rPr>
      </w:pPr>
    </w:p>
    <w:p w14:paraId="5622B625" w14:textId="77777777" w:rsidR="000A4D9B" w:rsidRPr="00F11CC4" w:rsidRDefault="000A4D9B" w:rsidP="000A4D9B">
      <w:pPr>
        <w:rPr>
          <w:sz w:val="22"/>
          <w:szCs w:val="22"/>
        </w:rPr>
      </w:pPr>
      <w:r w:rsidRPr="00F11CC4">
        <w:rPr>
          <w:sz w:val="22"/>
          <w:szCs w:val="22"/>
          <w:u w:val="single"/>
        </w:rPr>
        <w:t>Bendrosios pagalbos priemonės</w:t>
      </w:r>
    </w:p>
    <w:p w14:paraId="0CB29C03" w14:textId="77777777" w:rsidR="000A4D9B" w:rsidRPr="00F11CC4" w:rsidRDefault="000A4D9B" w:rsidP="000A4D9B">
      <w:pPr>
        <w:pStyle w:val="Sraopastraipa"/>
        <w:numPr>
          <w:ilvl w:val="0"/>
          <w:numId w:val="2"/>
        </w:numPr>
        <w:rPr>
          <w:sz w:val="22"/>
          <w:szCs w:val="22"/>
        </w:rPr>
      </w:pPr>
      <w:r w:rsidRPr="00F11CC4">
        <w:rPr>
          <w:sz w:val="22"/>
          <w:szCs w:val="22"/>
        </w:rPr>
        <w:t>Nutraukti vaistinio preparato vartojimą.</w:t>
      </w:r>
    </w:p>
    <w:p w14:paraId="3B17C827" w14:textId="77777777" w:rsidR="000A4D9B" w:rsidRPr="00F11CC4" w:rsidRDefault="000A4D9B" w:rsidP="000A4D9B">
      <w:pPr>
        <w:pStyle w:val="Sraopastraipa"/>
        <w:numPr>
          <w:ilvl w:val="0"/>
          <w:numId w:val="2"/>
        </w:numPr>
        <w:rPr>
          <w:sz w:val="22"/>
          <w:szCs w:val="22"/>
        </w:rPr>
      </w:pPr>
      <w:r w:rsidRPr="00F11CC4">
        <w:rPr>
          <w:sz w:val="22"/>
          <w:szCs w:val="22"/>
        </w:rPr>
        <w:t>Pasireiškus organinių nitratų sukeliamai hipotenzijai:</w:t>
      </w:r>
    </w:p>
    <w:p w14:paraId="1A664854" w14:textId="77777777" w:rsidR="000A4D9B" w:rsidRPr="00F11CC4" w:rsidRDefault="000A4D9B" w:rsidP="000A4D9B">
      <w:pPr>
        <w:ind w:firstLine="720"/>
        <w:rPr>
          <w:sz w:val="22"/>
          <w:szCs w:val="22"/>
        </w:rPr>
      </w:pPr>
      <w:r w:rsidRPr="00F11CC4">
        <w:rPr>
          <w:sz w:val="22"/>
          <w:szCs w:val="22"/>
        </w:rPr>
        <w:t>- pacientą paguldyti, kojas pakelti aukščiau, galvą nuleisti žemiau;</w:t>
      </w:r>
    </w:p>
    <w:p w14:paraId="60F16EEB" w14:textId="77777777" w:rsidR="000A4D9B" w:rsidRPr="00F11CC4" w:rsidRDefault="000A4D9B" w:rsidP="000A4D9B">
      <w:pPr>
        <w:ind w:firstLine="720"/>
        <w:rPr>
          <w:sz w:val="22"/>
          <w:szCs w:val="22"/>
        </w:rPr>
      </w:pPr>
      <w:r w:rsidRPr="00F11CC4">
        <w:rPr>
          <w:sz w:val="22"/>
          <w:szCs w:val="22"/>
        </w:rPr>
        <w:t>- duoti kvėpuoti deguonies;</w:t>
      </w:r>
    </w:p>
    <w:p w14:paraId="29391440" w14:textId="77777777" w:rsidR="000A4D9B" w:rsidRPr="00F11CC4" w:rsidRDefault="000A4D9B" w:rsidP="000A4D9B">
      <w:pPr>
        <w:ind w:firstLine="720"/>
        <w:rPr>
          <w:sz w:val="22"/>
          <w:szCs w:val="22"/>
        </w:rPr>
      </w:pPr>
      <w:r w:rsidRPr="00F11CC4">
        <w:rPr>
          <w:sz w:val="22"/>
          <w:szCs w:val="22"/>
        </w:rPr>
        <w:t>- suleisti kraujo plazmos tūrį didinančių skysčių;</w:t>
      </w:r>
    </w:p>
    <w:p w14:paraId="0DCA9DCA" w14:textId="77777777" w:rsidR="000A4D9B" w:rsidRPr="00F11CC4" w:rsidRDefault="000A4D9B" w:rsidP="000A4D9B">
      <w:pPr>
        <w:ind w:left="720"/>
        <w:rPr>
          <w:sz w:val="22"/>
          <w:szCs w:val="22"/>
        </w:rPr>
      </w:pPr>
      <w:r w:rsidRPr="00F11CC4">
        <w:rPr>
          <w:sz w:val="22"/>
          <w:szCs w:val="22"/>
        </w:rPr>
        <w:lastRenderedPageBreak/>
        <w:t>- specifinėmis priemonėmis gydyti šoką (ligonį guldyti į intensyviosios terapijos skyrių!).</w:t>
      </w:r>
    </w:p>
    <w:p w14:paraId="31140D40" w14:textId="77777777" w:rsidR="000A4D9B" w:rsidRPr="00F11CC4" w:rsidRDefault="000A4D9B" w:rsidP="000A4D9B">
      <w:pPr>
        <w:rPr>
          <w:sz w:val="22"/>
          <w:szCs w:val="22"/>
          <w:u w:val="single"/>
        </w:rPr>
      </w:pPr>
    </w:p>
    <w:p w14:paraId="694D12EF" w14:textId="77777777" w:rsidR="000A4D9B" w:rsidRPr="00F11CC4" w:rsidRDefault="000A4D9B" w:rsidP="000A4D9B">
      <w:pPr>
        <w:rPr>
          <w:sz w:val="22"/>
          <w:szCs w:val="22"/>
          <w:u w:val="single"/>
        </w:rPr>
      </w:pPr>
      <w:r w:rsidRPr="00F11CC4">
        <w:rPr>
          <w:sz w:val="22"/>
          <w:szCs w:val="22"/>
          <w:u w:val="single"/>
        </w:rPr>
        <w:t>Specifinės gydymo priemonės</w:t>
      </w:r>
    </w:p>
    <w:p w14:paraId="4CDC4DFD" w14:textId="77777777" w:rsidR="000A4D9B" w:rsidRPr="00F11CC4" w:rsidRDefault="000A4D9B" w:rsidP="000A4D9B">
      <w:pPr>
        <w:pStyle w:val="Sraopastraipa"/>
        <w:numPr>
          <w:ilvl w:val="0"/>
          <w:numId w:val="2"/>
        </w:numPr>
        <w:rPr>
          <w:sz w:val="22"/>
          <w:szCs w:val="22"/>
        </w:rPr>
      </w:pPr>
      <w:r w:rsidRPr="00F11CC4">
        <w:rPr>
          <w:sz w:val="22"/>
          <w:szCs w:val="22"/>
        </w:rPr>
        <w:t>Kraujospūdžio didinimas, jeigu jis labai mažas.</w:t>
      </w:r>
    </w:p>
    <w:p w14:paraId="3AA8C3B8" w14:textId="77777777" w:rsidR="000A4D9B" w:rsidRPr="00F11CC4" w:rsidRDefault="000A4D9B" w:rsidP="000A4D9B">
      <w:pPr>
        <w:pStyle w:val="Sraopastraipa"/>
        <w:numPr>
          <w:ilvl w:val="0"/>
          <w:numId w:val="2"/>
        </w:numPr>
        <w:rPr>
          <w:sz w:val="22"/>
          <w:szCs w:val="22"/>
        </w:rPr>
      </w:pPr>
      <w:r w:rsidRPr="00F11CC4">
        <w:rPr>
          <w:sz w:val="22"/>
          <w:szCs w:val="22"/>
        </w:rPr>
        <w:t xml:space="preserve">Kraujagysles sutraukiančius vaistinius preparatus galima skirti tik pacientams, kuriems nepadėjo skysčių atstatymas. </w:t>
      </w:r>
    </w:p>
    <w:p w14:paraId="77693764" w14:textId="77777777" w:rsidR="000A4D9B" w:rsidRPr="00F11CC4" w:rsidRDefault="000A4D9B" w:rsidP="000A4D9B">
      <w:pPr>
        <w:pStyle w:val="Sraopastraipa"/>
        <w:numPr>
          <w:ilvl w:val="0"/>
          <w:numId w:val="2"/>
        </w:numPr>
        <w:rPr>
          <w:sz w:val="22"/>
          <w:szCs w:val="22"/>
        </w:rPr>
      </w:pPr>
      <w:r w:rsidRPr="00F11CC4">
        <w:rPr>
          <w:sz w:val="22"/>
          <w:szCs w:val="22"/>
        </w:rPr>
        <w:t xml:space="preserve">Methemoglobinemijos šalinimas: </w:t>
      </w:r>
    </w:p>
    <w:p w14:paraId="1A7EF775" w14:textId="77777777" w:rsidR="000A4D9B" w:rsidRPr="00F11CC4" w:rsidRDefault="000A4D9B" w:rsidP="000A4D9B">
      <w:pPr>
        <w:ind w:firstLine="720"/>
        <w:rPr>
          <w:sz w:val="22"/>
          <w:szCs w:val="22"/>
        </w:rPr>
      </w:pPr>
      <w:r w:rsidRPr="00F11CC4">
        <w:rPr>
          <w:sz w:val="22"/>
          <w:szCs w:val="22"/>
        </w:rPr>
        <w:t>- redukavimas vitaminu C, metiltionino chloridu arba toluidino mėlynuoju;</w:t>
      </w:r>
    </w:p>
    <w:p w14:paraId="13E80E5C" w14:textId="77777777" w:rsidR="000A4D9B" w:rsidRPr="00F11CC4" w:rsidRDefault="000A4D9B" w:rsidP="000A4D9B">
      <w:pPr>
        <w:ind w:firstLine="720"/>
        <w:rPr>
          <w:sz w:val="22"/>
          <w:szCs w:val="22"/>
        </w:rPr>
      </w:pPr>
      <w:r w:rsidRPr="00F11CC4">
        <w:rPr>
          <w:sz w:val="22"/>
          <w:szCs w:val="22"/>
        </w:rPr>
        <w:t>- deguonis (jei reikia);</w:t>
      </w:r>
    </w:p>
    <w:p w14:paraId="487BA481" w14:textId="77777777" w:rsidR="000A4D9B" w:rsidRPr="00F11CC4" w:rsidRDefault="000A4D9B" w:rsidP="000A4D9B">
      <w:pPr>
        <w:ind w:firstLine="720"/>
        <w:rPr>
          <w:sz w:val="22"/>
          <w:szCs w:val="22"/>
        </w:rPr>
      </w:pPr>
      <w:r w:rsidRPr="00F11CC4">
        <w:rPr>
          <w:sz w:val="22"/>
          <w:szCs w:val="22"/>
        </w:rPr>
        <w:t>- dirbtinis kvėpavimas;</w:t>
      </w:r>
    </w:p>
    <w:p w14:paraId="4A62D4D6" w14:textId="77777777" w:rsidR="000A4D9B" w:rsidRPr="00F11CC4" w:rsidRDefault="000A4D9B" w:rsidP="000A4D9B">
      <w:pPr>
        <w:ind w:firstLine="720"/>
        <w:rPr>
          <w:sz w:val="22"/>
          <w:szCs w:val="22"/>
        </w:rPr>
      </w:pPr>
      <w:r w:rsidRPr="00F11CC4">
        <w:rPr>
          <w:sz w:val="22"/>
          <w:szCs w:val="22"/>
        </w:rPr>
        <w:t>- hemodializė (jei reikia).</w:t>
      </w:r>
    </w:p>
    <w:p w14:paraId="4C8BE5C4" w14:textId="77777777" w:rsidR="000A4D9B" w:rsidRPr="00F11CC4" w:rsidRDefault="000A4D9B" w:rsidP="000A4D9B">
      <w:pPr>
        <w:pStyle w:val="Sraopastraipa"/>
        <w:numPr>
          <w:ilvl w:val="0"/>
          <w:numId w:val="2"/>
        </w:numPr>
        <w:rPr>
          <w:sz w:val="22"/>
          <w:szCs w:val="22"/>
        </w:rPr>
      </w:pPr>
      <w:r w:rsidRPr="00F11CC4">
        <w:rPr>
          <w:sz w:val="22"/>
          <w:szCs w:val="22"/>
        </w:rPr>
        <w:t>Gaivinimas įprastinėmis priemonėmis.</w:t>
      </w:r>
    </w:p>
    <w:p w14:paraId="2DFA69BE" w14:textId="77777777" w:rsidR="000A4D9B" w:rsidRPr="00F11CC4" w:rsidRDefault="000A4D9B" w:rsidP="000A4D9B">
      <w:pPr>
        <w:pStyle w:val="Sraopastraipa"/>
        <w:rPr>
          <w:sz w:val="22"/>
          <w:szCs w:val="22"/>
        </w:rPr>
      </w:pPr>
    </w:p>
    <w:p w14:paraId="7AB77A2F" w14:textId="77777777" w:rsidR="000A4D9B" w:rsidRPr="00F11CC4" w:rsidRDefault="000A4D9B" w:rsidP="000A4D9B">
      <w:pPr>
        <w:rPr>
          <w:sz w:val="22"/>
          <w:szCs w:val="22"/>
        </w:rPr>
      </w:pPr>
      <w:r w:rsidRPr="00F11CC4">
        <w:rPr>
          <w:sz w:val="22"/>
          <w:szCs w:val="22"/>
        </w:rPr>
        <w:t xml:space="preserve">Jei atsiranda kvėpavimo ar kraujotakos sustojimo požymių, būtina tuoj pat imtis gaivinimo priemonių. </w:t>
      </w:r>
    </w:p>
    <w:p w14:paraId="6BD746F2" w14:textId="77777777" w:rsidR="000A4D9B" w:rsidRPr="00F11CC4" w:rsidRDefault="000A4D9B" w:rsidP="000A4D9B">
      <w:pPr>
        <w:rPr>
          <w:b/>
          <w:bCs/>
          <w:sz w:val="22"/>
          <w:szCs w:val="22"/>
        </w:rPr>
      </w:pPr>
    </w:p>
    <w:p w14:paraId="3CC9A514" w14:textId="77777777" w:rsidR="000A4D9B" w:rsidRPr="00F11CC4" w:rsidRDefault="000A4D9B" w:rsidP="000A4D9B">
      <w:pPr>
        <w:rPr>
          <w:b/>
          <w:bCs/>
          <w:sz w:val="22"/>
          <w:szCs w:val="22"/>
        </w:rPr>
      </w:pPr>
    </w:p>
    <w:p w14:paraId="1ECED126" w14:textId="77777777" w:rsidR="000A4D9B" w:rsidRPr="00F11CC4" w:rsidRDefault="000A4D9B" w:rsidP="000A4D9B">
      <w:pPr>
        <w:ind w:left="567" w:hanging="567"/>
        <w:rPr>
          <w:b/>
          <w:bCs/>
          <w:sz w:val="22"/>
          <w:szCs w:val="22"/>
        </w:rPr>
      </w:pPr>
      <w:r w:rsidRPr="00F11CC4">
        <w:rPr>
          <w:b/>
          <w:bCs/>
          <w:sz w:val="22"/>
          <w:szCs w:val="22"/>
        </w:rPr>
        <w:t>5.</w:t>
      </w:r>
      <w:r w:rsidRPr="00F11CC4">
        <w:rPr>
          <w:b/>
          <w:bCs/>
          <w:sz w:val="22"/>
          <w:szCs w:val="22"/>
        </w:rPr>
        <w:tab/>
        <w:t>FARMAKOLOGINĖS SAVYBĖS</w:t>
      </w:r>
    </w:p>
    <w:p w14:paraId="7F3A7352" w14:textId="77777777" w:rsidR="000A4D9B" w:rsidRPr="00F11CC4" w:rsidRDefault="000A4D9B" w:rsidP="000A4D9B">
      <w:pPr>
        <w:tabs>
          <w:tab w:val="left" w:pos="720"/>
        </w:tabs>
        <w:rPr>
          <w:b/>
          <w:bCs/>
          <w:sz w:val="22"/>
          <w:szCs w:val="22"/>
        </w:rPr>
      </w:pPr>
    </w:p>
    <w:p w14:paraId="00670CCD" w14:textId="77777777" w:rsidR="000A4D9B" w:rsidRPr="00F11CC4" w:rsidRDefault="000A4D9B" w:rsidP="000A4D9B">
      <w:pPr>
        <w:tabs>
          <w:tab w:val="left" w:pos="720"/>
        </w:tabs>
        <w:rPr>
          <w:b/>
          <w:bCs/>
          <w:sz w:val="22"/>
          <w:szCs w:val="22"/>
        </w:rPr>
      </w:pPr>
      <w:r w:rsidRPr="00F11CC4">
        <w:rPr>
          <w:b/>
          <w:bCs/>
          <w:sz w:val="22"/>
          <w:szCs w:val="22"/>
        </w:rPr>
        <w:t>5.1</w:t>
      </w:r>
      <w:r w:rsidRPr="00F11CC4">
        <w:rPr>
          <w:b/>
          <w:bCs/>
          <w:sz w:val="22"/>
          <w:szCs w:val="22"/>
        </w:rPr>
        <w:tab/>
        <w:t>Farmakodinaminės savybės</w:t>
      </w:r>
    </w:p>
    <w:p w14:paraId="0C62B944" w14:textId="77777777" w:rsidR="000A4D9B" w:rsidRPr="00F11CC4" w:rsidRDefault="000A4D9B" w:rsidP="000A4D9B">
      <w:pPr>
        <w:pStyle w:val="Pagrindinistekstas2"/>
        <w:spacing w:line="240" w:lineRule="auto"/>
        <w:jc w:val="left"/>
        <w:rPr>
          <w:sz w:val="22"/>
          <w:szCs w:val="22"/>
        </w:rPr>
      </w:pPr>
    </w:p>
    <w:p w14:paraId="426A204C" w14:textId="08DC548B" w:rsidR="000A4D9B" w:rsidRPr="00F11CC4" w:rsidRDefault="000A4D9B" w:rsidP="000A4D9B">
      <w:pPr>
        <w:pStyle w:val="Pagrindinistekstas2"/>
        <w:spacing w:line="240" w:lineRule="auto"/>
        <w:jc w:val="left"/>
        <w:rPr>
          <w:sz w:val="22"/>
          <w:szCs w:val="22"/>
        </w:rPr>
      </w:pPr>
      <w:r w:rsidRPr="00F11CC4">
        <w:rPr>
          <w:sz w:val="22"/>
          <w:szCs w:val="22"/>
        </w:rPr>
        <w:t xml:space="preserve">Farmakoterapinė grupė </w:t>
      </w:r>
      <w:r w:rsidRPr="00F11CC4">
        <w:rPr>
          <w:sz w:val="22"/>
          <w:szCs w:val="22"/>
        </w:rPr>
        <w:sym w:font="Symbol" w:char="F02D"/>
      </w:r>
      <w:r w:rsidRPr="00F11CC4">
        <w:rPr>
          <w:sz w:val="22"/>
          <w:szCs w:val="22"/>
        </w:rPr>
        <w:t xml:space="preserve"> organiniai nitratai, ATC kodas </w:t>
      </w:r>
      <w:r w:rsidRPr="00F11CC4">
        <w:rPr>
          <w:sz w:val="22"/>
          <w:szCs w:val="22"/>
        </w:rPr>
        <w:sym w:font="Symbol" w:char="F02D"/>
      </w:r>
      <w:r w:rsidRPr="00F11CC4">
        <w:rPr>
          <w:sz w:val="22"/>
          <w:szCs w:val="22"/>
        </w:rPr>
        <w:t xml:space="preserve"> C01DA0</w:t>
      </w:r>
      <w:r w:rsidR="008728E4">
        <w:rPr>
          <w:sz w:val="22"/>
          <w:szCs w:val="22"/>
        </w:rPr>
        <w:t>8</w:t>
      </w:r>
      <w:r w:rsidRPr="00F11CC4">
        <w:rPr>
          <w:sz w:val="22"/>
          <w:szCs w:val="22"/>
        </w:rPr>
        <w:t>.</w:t>
      </w:r>
    </w:p>
    <w:p w14:paraId="7C65ED78" w14:textId="77777777" w:rsidR="000A4D9B" w:rsidRPr="00F11CC4" w:rsidRDefault="000A4D9B" w:rsidP="000A4D9B">
      <w:pPr>
        <w:pStyle w:val="Pagrindinistekstas2"/>
        <w:spacing w:line="240" w:lineRule="auto"/>
        <w:jc w:val="left"/>
        <w:rPr>
          <w:sz w:val="22"/>
          <w:szCs w:val="22"/>
        </w:rPr>
      </w:pPr>
    </w:p>
    <w:p w14:paraId="6D541EC2" w14:textId="77777777" w:rsidR="000A4D9B" w:rsidRPr="00F11CC4" w:rsidRDefault="000A4D9B" w:rsidP="000A4D9B">
      <w:pPr>
        <w:pStyle w:val="Pagrindinistekstas2"/>
        <w:spacing w:line="240" w:lineRule="auto"/>
        <w:jc w:val="left"/>
        <w:rPr>
          <w:sz w:val="22"/>
          <w:szCs w:val="22"/>
          <w:u w:val="single"/>
        </w:rPr>
      </w:pPr>
      <w:r w:rsidRPr="00F11CC4">
        <w:rPr>
          <w:sz w:val="22"/>
          <w:szCs w:val="22"/>
          <w:u w:val="single"/>
        </w:rPr>
        <w:t>Farmakodinamika</w:t>
      </w:r>
    </w:p>
    <w:p w14:paraId="4F2CF695" w14:textId="77777777" w:rsidR="000A4D9B" w:rsidRPr="00F11CC4" w:rsidRDefault="000A4D9B" w:rsidP="000A4D9B">
      <w:pPr>
        <w:pStyle w:val="Pagrindinistekstas2"/>
        <w:spacing w:line="240" w:lineRule="auto"/>
        <w:jc w:val="left"/>
        <w:rPr>
          <w:sz w:val="22"/>
          <w:szCs w:val="22"/>
        </w:rPr>
      </w:pPr>
      <w:r w:rsidRPr="00F11CC4">
        <w:rPr>
          <w:sz w:val="22"/>
          <w:szCs w:val="22"/>
        </w:rPr>
        <w:t xml:space="preserve">Izosorbido dinitratas atpalaiduoja lygiuosius kraujagyslių raumenis, todėl jos plečiasi. </w:t>
      </w:r>
    </w:p>
    <w:p w14:paraId="0AFC8095" w14:textId="77777777" w:rsidR="000A4D9B" w:rsidRPr="00F11CC4" w:rsidRDefault="000A4D9B" w:rsidP="000A4D9B">
      <w:pPr>
        <w:pStyle w:val="Pagrindinistekstas2"/>
        <w:spacing w:line="240" w:lineRule="auto"/>
        <w:jc w:val="left"/>
        <w:rPr>
          <w:sz w:val="22"/>
          <w:szCs w:val="22"/>
        </w:rPr>
      </w:pPr>
      <w:r w:rsidRPr="00F11CC4">
        <w:rPr>
          <w:sz w:val="22"/>
          <w:szCs w:val="22"/>
        </w:rPr>
        <w:t>Vaistinis preparatas plečia periferines arterijas ir venas. Išsiplėtusiose venose sulaikomas didesnis veninio kraujo kiekis, todėl mažiau jo grįžta į širdį. Dėl šios priežasties kairiajame skilvelyje sumažėja spaudimas diastolės pabaigoje ir kraujo tūris (širdies prieškrūvis).</w:t>
      </w:r>
    </w:p>
    <w:p w14:paraId="13DD8E6D" w14:textId="77777777" w:rsidR="000A4D9B" w:rsidRPr="00F11CC4" w:rsidRDefault="000A4D9B" w:rsidP="000A4D9B">
      <w:pPr>
        <w:rPr>
          <w:sz w:val="22"/>
          <w:szCs w:val="22"/>
        </w:rPr>
      </w:pPr>
    </w:p>
    <w:p w14:paraId="35ADAB36" w14:textId="77777777" w:rsidR="000A4D9B" w:rsidRPr="00F11CC4" w:rsidRDefault="000A4D9B" w:rsidP="000A4D9B">
      <w:pPr>
        <w:rPr>
          <w:sz w:val="22"/>
          <w:szCs w:val="22"/>
        </w:rPr>
      </w:pPr>
      <w:r w:rsidRPr="00F11CC4">
        <w:rPr>
          <w:sz w:val="22"/>
          <w:szCs w:val="22"/>
        </w:rPr>
        <w:t xml:space="preserve">Dėl poveikio arterijoms, o nuo didesnių dozių </w:t>
      </w:r>
      <w:r w:rsidRPr="00F11CC4">
        <w:rPr>
          <w:sz w:val="22"/>
          <w:szCs w:val="22"/>
        </w:rPr>
        <w:sym w:font="Symbol" w:char="F02D"/>
      </w:r>
      <w:r w:rsidRPr="00F11CC4">
        <w:rPr>
          <w:sz w:val="22"/>
          <w:szCs w:val="22"/>
        </w:rPr>
        <w:t xml:space="preserve"> ir arteriolėms mažėja sisteminis kraujagyslių pasipriešinimas (širdies pokrūvis), lengvėja širdies darbas.</w:t>
      </w:r>
    </w:p>
    <w:p w14:paraId="628E189F" w14:textId="77777777" w:rsidR="000A4D9B" w:rsidRPr="00F11CC4" w:rsidRDefault="000A4D9B" w:rsidP="000A4D9B">
      <w:pPr>
        <w:rPr>
          <w:sz w:val="22"/>
          <w:szCs w:val="22"/>
        </w:rPr>
      </w:pPr>
    </w:p>
    <w:p w14:paraId="00537C15" w14:textId="77777777" w:rsidR="000A4D9B" w:rsidRPr="00F11CC4" w:rsidRDefault="000A4D9B" w:rsidP="000A4D9B">
      <w:pPr>
        <w:rPr>
          <w:sz w:val="22"/>
          <w:szCs w:val="22"/>
        </w:rPr>
      </w:pPr>
      <w:r w:rsidRPr="00F11CC4">
        <w:rPr>
          <w:sz w:val="22"/>
          <w:szCs w:val="22"/>
        </w:rPr>
        <w:t xml:space="preserve">Sumažėjus širdies prieškrūviui ir pokrūviui, mažėja deguonies poreikis širdyje. </w:t>
      </w:r>
    </w:p>
    <w:p w14:paraId="1DCBEFD2" w14:textId="77777777" w:rsidR="000A4D9B" w:rsidRPr="00F11CC4" w:rsidRDefault="000A4D9B" w:rsidP="000A4D9B">
      <w:pPr>
        <w:rPr>
          <w:sz w:val="22"/>
          <w:szCs w:val="22"/>
        </w:rPr>
      </w:pPr>
    </w:p>
    <w:p w14:paraId="33BC1BFD" w14:textId="77777777" w:rsidR="000A4D9B" w:rsidRPr="00F11CC4" w:rsidRDefault="000A4D9B" w:rsidP="000A4D9B">
      <w:pPr>
        <w:rPr>
          <w:sz w:val="22"/>
          <w:szCs w:val="22"/>
        </w:rPr>
      </w:pPr>
      <w:r w:rsidRPr="00F11CC4">
        <w:rPr>
          <w:sz w:val="22"/>
          <w:szCs w:val="22"/>
        </w:rPr>
        <w:t xml:space="preserve">Jeigu dėl aterosklerozės sukeltos pažaidos širdies vainikinėse kraujagyslėse iš dalies stabdoma kraujotaka, izosorbido dinitratas perskirsto kraują į subendokardinį sluoksnį. Manoma, jog tokį poveikį lemia selektyvus stambiųjų širdies vainikinių kraujagyslių išsiplėtimas. Dėl organinių nitratų sukeliamo kolateralinių arterijų išsiplėtimo gali pagerėti tų miokardo plotų, kuriuose kraujagyslės buvo susitraukusios, perfuzija. Organiniai nitratai plečia ir ekscentrinį susiaurėjimą, kadangi jie prie vainikinių kraujagyslių susiaurėjimo vietos gali slopinti kraujagysles sutraukiančių veiksnių, veikiančių likusį lygiųjų raumenų lanką, poveikį. Be to, organiniai nitratai gali šalinti širdies vainikinių kraujagyslių spazmą. </w:t>
      </w:r>
    </w:p>
    <w:p w14:paraId="528A92D3" w14:textId="77777777" w:rsidR="000A4D9B" w:rsidRPr="00F11CC4" w:rsidRDefault="000A4D9B" w:rsidP="000A4D9B">
      <w:pPr>
        <w:rPr>
          <w:sz w:val="22"/>
          <w:szCs w:val="22"/>
        </w:rPr>
      </w:pPr>
    </w:p>
    <w:p w14:paraId="292F814B" w14:textId="77777777" w:rsidR="000A4D9B" w:rsidRPr="00F11CC4" w:rsidRDefault="000A4D9B" w:rsidP="000A4D9B">
      <w:pPr>
        <w:rPr>
          <w:sz w:val="22"/>
          <w:szCs w:val="22"/>
        </w:rPr>
      </w:pPr>
      <w:r w:rsidRPr="00F11CC4">
        <w:rPr>
          <w:sz w:val="22"/>
          <w:szCs w:val="22"/>
        </w:rPr>
        <w:t xml:space="preserve">Nustatyta, jog organiniai nitratai gerina staziniu širdies nepakankamumu sergančių ligonių kraujotaką ir ramybės būklėje, ir fizinio krūvio metu. Šį teigiamą poveikį jie sukelia veikdami keliais būdais, įskaitant atgalinės kraujo srovės per nepakankamai užsivėrusius širdies vožtuvus slopinimą (mažina skilvelio išsiplėtimą) bei deguonies poreikio širdyje mažinimą. </w:t>
      </w:r>
    </w:p>
    <w:p w14:paraId="1E7FEF84" w14:textId="77777777" w:rsidR="000A4D9B" w:rsidRPr="00F11CC4" w:rsidRDefault="000A4D9B" w:rsidP="000A4D9B">
      <w:pPr>
        <w:jc w:val="both"/>
        <w:rPr>
          <w:sz w:val="22"/>
          <w:szCs w:val="22"/>
        </w:rPr>
      </w:pPr>
    </w:p>
    <w:p w14:paraId="2D14698E" w14:textId="77777777" w:rsidR="000A4D9B" w:rsidRPr="00F11CC4" w:rsidRDefault="000A4D9B" w:rsidP="000A4D9B">
      <w:pPr>
        <w:rPr>
          <w:sz w:val="22"/>
          <w:szCs w:val="22"/>
        </w:rPr>
      </w:pPr>
      <w:r w:rsidRPr="00F11CC4">
        <w:rPr>
          <w:sz w:val="22"/>
          <w:szCs w:val="22"/>
        </w:rPr>
        <w:t xml:space="preserve">Kadangi organiniai nitratai mažina deguonies poreikį ir didina jo tiekimą, todėl mažėja pažeisto miokardo plotas. Vadinasi, izosorbido dinitratas gali būti naudingas miokardo infarkto ištiktiems žmonėms. </w:t>
      </w:r>
    </w:p>
    <w:p w14:paraId="032234D2" w14:textId="77777777" w:rsidR="000A4D9B" w:rsidRPr="00F11CC4" w:rsidRDefault="000A4D9B" w:rsidP="000A4D9B">
      <w:pPr>
        <w:rPr>
          <w:sz w:val="22"/>
          <w:szCs w:val="22"/>
        </w:rPr>
      </w:pPr>
    </w:p>
    <w:p w14:paraId="525113A9" w14:textId="77777777" w:rsidR="000A4D9B" w:rsidRPr="00F11CC4" w:rsidRDefault="000A4D9B" w:rsidP="000A4D9B">
      <w:pPr>
        <w:rPr>
          <w:sz w:val="22"/>
          <w:szCs w:val="22"/>
        </w:rPr>
      </w:pPr>
      <w:r w:rsidRPr="00F11CC4">
        <w:rPr>
          <w:sz w:val="22"/>
          <w:szCs w:val="22"/>
        </w:rPr>
        <w:lastRenderedPageBreak/>
        <w:t xml:space="preserve">Vaistinis preparatas daro poveikį ir kitiems organams: atpalaiduoja bronchų, skrandžio, žarnyno, tulžies ir šlapimo organų bei gimdos raumenis. </w:t>
      </w:r>
    </w:p>
    <w:p w14:paraId="0B6C1D28" w14:textId="77777777" w:rsidR="000A4D9B" w:rsidRPr="00F11CC4" w:rsidRDefault="000A4D9B" w:rsidP="000A4D9B">
      <w:pPr>
        <w:rPr>
          <w:sz w:val="22"/>
          <w:szCs w:val="22"/>
        </w:rPr>
      </w:pPr>
    </w:p>
    <w:p w14:paraId="4DA73B15" w14:textId="77777777" w:rsidR="000A4D9B" w:rsidRPr="00F11CC4" w:rsidRDefault="000A4D9B" w:rsidP="000A4D9B">
      <w:pPr>
        <w:rPr>
          <w:sz w:val="22"/>
          <w:szCs w:val="22"/>
          <w:u w:val="single"/>
        </w:rPr>
      </w:pPr>
      <w:r w:rsidRPr="00F11CC4">
        <w:rPr>
          <w:sz w:val="22"/>
          <w:szCs w:val="22"/>
          <w:u w:val="single"/>
        </w:rPr>
        <w:t>Veikimo mechanizmas</w:t>
      </w:r>
    </w:p>
    <w:p w14:paraId="23926D45" w14:textId="77777777" w:rsidR="000A4D9B" w:rsidRPr="00F11CC4" w:rsidRDefault="000A4D9B" w:rsidP="000A4D9B">
      <w:pPr>
        <w:rPr>
          <w:sz w:val="22"/>
          <w:szCs w:val="22"/>
        </w:rPr>
      </w:pPr>
      <w:r w:rsidRPr="00F11CC4">
        <w:rPr>
          <w:sz w:val="22"/>
          <w:szCs w:val="22"/>
        </w:rPr>
        <w:t xml:space="preserve">Izosorbido dinitratas, kaip ir kiti organiniai nitratai, veikia kaip azoto oksido (NO) donoras. NO atpalaiduoja lygiuosius kraujagyslių raumenis, kadangi stimuliuodamas guanilatciklazę, didina ciklinio guanizinmonofosfato (cGMF) kiekį ląstelėse, todėl stimuliuojama nuo cGMF priklausoma proteinkinazė, kinta lygiuosiuose raumenyse įvairių baltymų fosforilinimas. Galutinis šio proceso rezultatas yra lengvosios miozino grandinės defosforilinimas ir lygiųjų raumenų kontraktilumo mažėjimas. </w:t>
      </w:r>
    </w:p>
    <w:p w14:paraId="4376C556" w14:textId="77777777" w:rsidR="000A4D9B" w:rsidRPr="00F11CC4" w:rsidRDefault="000A4D9B" w:rsidP="000A4D9B">
      <w:pPr>
        <w:pStyle w:val="Pagrindinistekstas2"/>
        <w:spacing w:line="240" w:lineRule="auto"/>
        <w:jc w:val="left"/>
        <w:rPr>
          <w:b/>
          <w:bCs/>
          <w:i/>
          <w:iCs/>
          <w:sz w:val="22"/>
          <w:szCs w:val="22"/>
        </w:rPr>
      </w:pPr>
    </w:p>
    <w:p w14:paraId="3E7D42D8" w14:textId="77777777" w:rsidR="000A4D9B" w:rsidRPr="00F11CC4" w:rsidRDefault="000A4D9B" w:rsidP="000A4D9B">
      <w:pPr>
        <w:ind w:left="567" w:hanging="567"/>
        <w:rPr>
          <w:b/>
          <w:bCs/>
          <w:sz w:val="22"/>
          <w:szCs w:val="22"/>
        </w:rPr>
      </w:pPr>
      <w:r w:rsidRPr="00F11CC4">
        <w:rPr>
          <w:b/>
          <w:bCs/>
          <w:sz w:val="22"/>
          <w:szCs w:val="22"/>
        </w:rPr>
        <w:t>5.2</w:t>
      </w:r>
      <w:r w:rsidRPr="00F11CC4">
        <w:rPr>
          <w:b/>
          <w:bCs/>
          <w:sz w:val="22"/>
          <w:szCs w:val="22"/>
        </w:rPr>
        <w:tab/>
        <w:t>Farmakokinetinės savybės</w:t>
      </w:r>
    </w:p>
    <w:p w14:paraId="667A20B3" w14:textId="77777777" w:rsidR="000A4D9B" w:rsidRDefault="000A4D9B" w:rsidP="000A4D9B">
      <w:pPr>
        <w:rPr>
          <w:sz w:val="22"/>
          <w:szCs w:val="22"/>
        </w:rPr>
      </w:pPr>
    </w:p>
    <w:p w14:paraId="764550C2" w14:textId="77777777" w:rsidR="000A4D9B" w:rsidRPr="00FE5F2C" w:rsidRDefault="000A4D9B" w:rsidP="000A4D9B">
      <w:pPr>
        <w:rPr>
          <w:sz w:val="22"/>
          <w:szCs w:val="22"/>
          <w:u w:val="single"/>
        </w:rPr>
      </w:pPr>
      <w:r w:rsidRPr="00ED48F0">
        <w:rPr>
          <w:sz w:val="22"/>
          <w:szCs w:val="22"/>
          <w:u w:val="single"/>
        </w:rPr>
        <w:t>Absobcija</w:t>
      </w:r>
    </w:p>
    <w:p w14:paraId="5C382B98" w14:textId="77777777" w:rsidR="000A4D9B" w:rsidRPr="00930A5F" w:rsidRDefault="000A4D9B" w:rsidP="000A4D9B">
      <w:pPr>
        <w:pStyle w:val="Pagrindinistekstas"/>
        <w:spacing w:line="240" w:lineRule="auto"/>
        <w:rPr>
          <w:sz w:val="22"/>
          <w:szCs w:val="22"/>
        </w:rPr>
      </w:pPr>
      <w:r w:rsidRPr="00930A5F">
        <w:rPr>
          <w:sz w:val="22"/>
          <w:szCs w:val="22"/>
        </w:rPr>
        <w:t xml:space="preserve">Purškalui patekus į burnos ertmę, veiklioji medžiaga izosorbido dinitratas yra greitai absorbuojama gleivinės. </w:t>
      </w:r>
    </w:p>
    <w:p w14:paraId="71ED4FA4" w14:textId="77777777" w:rsidR="000A4D9B" w:rsidRPr="00930A5F" w:rsidRDefault="000A4D9B" w:rsidP="000A4D9B">
      <w:pPr>
        <w:pStyle w:val="Pagrindinistekstas"/>
        <w:spacing w:line="240" w:lineRule="auto"/>
        <w:rPr>
          <w:sz w:val="22"/>
          <w:szCs w:val="22"/>
        </w:rPr>
      </w:pPr>
    </w:p>
    <w:p w14:paraId="38153639" w14:textId="77777777" w:rsidR="000A4D9B" w:rsidRPr="00930A5F" w:rsidRDefault="000A4D9B" w:rsidP="000A4D9B">
      <w:pPr>
        <w:pStyle w:val="Pagrindinistekstas"/>
        <w:spacing w:line="240" w:lineRule="auto"/>
        <w:rPr>
          <w:sz w:val="22"/>
          <w:szCs w:val="22"/>
          <w:u w:val="single"/>
        </w:rPr>
      </w:pPr>
      <w:r w:rsidRPr="00930A5F">
        <w:rPr>
          <w:sz w:val="22"/>
          <w:szCs w:val="22"/>
          <w:u w:val="single"/>
        </w:rPr>
        <w:t>Pasiskirstymas</w:t>
      </w:r>
    </w:p>
    <w:p w14:paraId="20CDF510" w14:textId="77777777" w:rsidR="000A4D9B" w:rsidRPr="00930A5F" w:rsidRDefault="000A4D9B" w:rsidP="000A4D9B">
      <w:pPr>
        <w:pStyle w:val="Pagrindinistekstas"/>
        <w:spacing w:line="240" w:lineRule="auto"/>
        <w:rPr>
          <w:sz w:val="22"/>
          <w:szCs w:val="22"/>
        </w:rPr>
      </w:pPr>
      <w:r w:rsidRPr="00930A5F">
        <w:rPr>
          <w:sz w:val="22"/>
          <w:szCs w:val="22"/>
        </w:rPr>
        <w:t>Farmakologinis poveikis stebimas po 1-3</w:t>
      </w:r>
      <w:r>
        <w:rPr>
          <w:sz w:val="22"/>
          <w:szCs w:val="22"/>
        </w:rPr>
        <w:t> </w:t>
      </w:r>
      <w:r w:rsidRPr="00930A5F">
        <w:rPr>
          <w:sz w:val="22"/>
          <w:szCs w:val="22"/>
        </w:rPr>
        <w:t>min. nuo izosorbido dinitrato purškalo pavartojimo, didžiausias kiekis plazmoje stebimas po 3-6</w:t>
      </w:r>
      <w:r>
        <w:rPr>
          <w:sz w:val="22"/>
          <w:szCs w:val="22"/>
        </w:rPr>
        <w:t> </w:t>
      </w:r>
      <w:r w:rsidRPr="00930A5F">
        <w:rPr>
          <w:sz w:val="22"/>
          <w:szCs w:val="22"/>
        </w:rPr>
        <w:t>min. Per 90-120</w:t>
      </w:r>
      <w:r>
        <w:rPr>
          <w:sz w:val="22"/>
          <w:szCs w:val="22"/>
        </w:rPr>
        <w:t> </w:t>
      </w:r>
      <w:r w:rsidRPr="00930A5F">
        <w:rPr>
          <w:sz w:val="22"/>
          <w:szCs w:val="22"/>
        </w:rPr>
        <w:t xml:space="preserve">min. koncentracija plazmoje vėl grįžta iki pirminės vertės. </w:t>
      </w:r>
    </w:p>
    <w:p w14:paraId="183F1DD0" w14:textId="77777777" w:rsidR="000A4D9B" w:rsidRPr="00930A5F" w:rsidRDefault="000A4D9B" w:rsidP="000A4D9B">
      <w:pPr>
        <w:pStyle w:val="Pagrindinistekstas"/>
        <w:spacing w:line="240" w:lineRule="auto"/>
        <w:rPr>
          <w:sz w:val="22"/>
          <w:szCs w:val="22"/>
          <w:highlight w:val="yellow"/>
        </w:rPr>
      </w:pPr>
    </w:p>
    <w:p w14:paraId="4867747A" w14:textId="77777777" w:rsidR="000A4D9B" w:rsidRPr="00930A5F" w:rsidRDefault="000A4D9B" w:rsidP="000A4D9B">
      <w:pPr>
        <w:pStyle w:val="Pagrindinistekstas"/>
        <w:spacing w:line="240" w:lineRule="auto"/>
        <w:rPr>
          <w:sz w:val="22"/>
          <w:szCs w:val="22"/>
          <w:u w:val="single"/>
        </w:rPr>
      </w:pPr>
      <w:r w:rsidRPr="00930A5F">
        <w:rPr>
          <w:sz w:val="22"/>
          <w:szCs w:val="22"/>
          <w:u w:val="single"/>
        </w:rPr>
        <w:t>Biologinis prieinamumas</w:t>
      </w:r>
    </w:p>
    <w:p w14:paraId="43EC43D6" w14:textId="77777777" w:rsidR="000A4D9B" w:rsidRPr="00930A5F" w:rsidRDefault="000A4D9B" w:rsidP="000A4D9B">
      <w:pPr>
        <w:pStyle w:val="Pagrindinistekstas"/>
        <w:spacing w:line="240" w:lineRule="auto"/>
        <w:rPr>
          <w:sz w:val="22"/>
          <w:szCs w:val="22"/>
        </w:rPr>
      </w:pPr>
      <w:r w:rsidRPr="00930A5F">
        <w:rPr>
          <w:sz w:val="22"/>
          <w:szCs w:val="22"/>
        </w:rPr>
        <w:t>Izosorbido dinitrato purškalas specialiai sukurtas vartoti į burnos ertmę. Veiklioji jo medžiaga tuoj pat patenka į sisteminę kraujotaką, kadangi aplenkia virškinimo traktą ir greitą metabolizmą kepenyse. Vartojant vaistinį preparatą šiuo būdu, 60-100</w:t>
      </w:r>
      <w:r w:rsidRPr="00ED48F0">
        <w:rPr>
          <w:sz w:val="22"/>
          <w:szCs w:val="22"/>
        </w:rPr>
        <w:t> </w:t>
      </w:r>
      <w:r w:rsidRPr="00930A5F">
        <w:rPr>
          <w:sz w:val="22"/>
          <w:szCs w:val="22"/>
        </w:rPr>
        <w:t>% padidinamas biologinis prieinamumas.</w:t>
      </w:r>
    </w:p>
    <w:p w14:paraId="59F34893" w14:textId="77777777" w:rsidR="000A4D9B" w:rsidRPr="00930A5F" w:rsidRDefault="000A4D9B" w:rsidP="000A4D9B">
      <w:pPr>
        <w:pStyle w:val="Pagrindinistekstas"/>
        <w:spacing w:line="240" w:lineRule="auto"/>
        <w:rPr>
          <w:sz w:val="22"/>
          <w:szCs w:val="22"/>
        </w:rPr>
      </w:pPr>
    </w:p>
    <w:p w14:paraId="65341574" w14:textId="77777777" w:rsidR="000A4D9B" w:rsidRPr="00930A5F" w:rsidRDefault="000A4D9B" w:rsidP="000A4D9B">
      <w:pPr>
        <w:pStyle w:val="Pagrindinistekstas"/>
        <w:spacing w:line="240" w:lineRule="auto"/>
        <w:rPr>
          <w:sz w:val="22"/>
          <w:szCs w:val="22"/>
          <w:u w:val="single"/>
        </w:rPr>
      </w:pPr>
      <w:r w:rsidRPr="00930A5F">
        <w:rPr>
          <w:sz w:val="22"/>
          <w:szCs w:val="22"/>
          <w:u w:val="single"/>
        </w:rPr>
        <w:t>Biotransformacija</w:t>
      </w:r>
    </w:p>
    <w:p w14:paraId="1A27EC1E" w14:textId="77777777" w:rsidR="000A4D9B" w:rsidRPr="00930A5F" w:rsidRDefault="000A4D9B" w:rsidP="000A4D9B">
      <w:pPr>
        <w:pStyle w:val="Pagrindinistekstas"/>
        <w:spacing w:line="240" w:lineRule="auto"/>
        <w:rPr>
          <w:sz w:val="22"/>
          <w:szCs w:val="22"/>
        </w:rPr>
      </w:pPr>
      <w:r w:rsidRPr="00930A5F">
        <w:rPr>
          <w:sz w:val="22"/>
          <w:szCs w:val="22"/>
        </w:rPr>
        <w:t>Izosorbido dinitratas metabolizuojamas į izosorbido 2-mononitratą ir izosorbido 5-mononitratą, kurių pusperiodis atitinkamai 1,5-2</w:t>
      </w:r>
      <w:r>
        <w:rPr>
          <w:sz w:val="22"/>
          <w:szCs w:val="22"/>
        </w:rPr>
        <w:t> </w:t>
      </w:r>
      <w:r w:rsidRPr="00930A5F">
        <w:rPr>
          <w:sz w:val="22"/>
          <w:szCs w:val="22"/>
        </w:rPr>
        <w:t>val. ir 4-6</w:t>
      </w:r>
      <w:r>
        <w:rPr>
          <w:sz w:val="22"/>
          <w:szCs w:val="22"/>
        </w:rPr>
        <w:t> </w:t>
      </w:r>
      <w:r w:rsidRPr="00930A5F">
        <w:rPr>
          <w:sz w:val="22"/>
          <w:szCs w:val="22"/>
        </w:rPr>
        <w:t xml:space="preserve">val. Abu metabolitai yra farmakologiškai aktyvūs. </w:t>
      </w:r>
    </w:p>
    <w:p w14:paraId="089A00BC" w14:textId="77777777" w:rsidR="000A4D9B" w:rsidRPr="00930A5F" w:rsidRDefault="000A4D9B" w:rsidP="000A4D9B">
      <w:pPr>
        <w:pStyle w:val="Pagrindinistekstas"/>
        <w:spacing w:line="240" w:lineRule="auto"/>
        <w:rPr>
          <w:sz w:val="22"/>
          <w:szCs w:val="22"/>
        </w:rPr>
      </w:pPr>
    </w:p>
    <w:p w14:paraId="171AEADD" w14:textId="77777777" w:rsidR="000A4D9B" w:rsidRPr="00930A5F" w:rsidRDefault="000A4D9B" w:rsidP="000A4D9B">
      <w:pPr>
        <w:pStyle w:val="Pagrindinistekstas"/>
        <w:spacing w:line="240" w:lineRule="auto"/>
        <w:rPr>
          <w:sz w:val="22"/>
          <w:szCs w:val="22"/>
          <w:u w:val="single"/>
        </w:rPr>
      </w:pPr>
      <w:r w:rsidRPr="00930A5F">
        <w:rPr>
          <w:sz w:val="22"/>
          <w:szCs w:val="22"/>
          <w:u w:val="single"/>
        </w:rPr>
        <w:t>Eliminacija</w:t>
      </w:r>
    </w:p>
    <w:p w14:paraId="7EB0ED75" w14:textId="77777777" w:rsidR="000A4D9B" w:rsidRPr="00930A5F" w:rsidRDefault="000A4D9B" w:rsidP="000A4D9B">
      <w:pPr>
        <w:pStyle w:val="Pagrindinistekstas"/>
        <w:spacing w:line="240" w:lineRule="auto"/>
        <w:rPr>
          <w:sz w:val="22"/>
          <w:szCs w:val="22"/>
          <w:u w:val="single"/>
        </w:rPr>
      </w:pPr>
      <w:r w:rsidRPr="00930A5F">
        <w:rPr>
          <w:sz w:val="22"/>
          <w:szCs w:val="22"/>
        </w:rPr>
        <w:t>Eliminacijos pusperiodis 30-60</w:t>
      </w:r>
      <w:r>
        <w:rPr>
          <w:sz w:val="22"/>
          <w:szCs w:val="22"/>
        </w:rPr>
        <w:t> </w:t>
      </w:r>
      <w:r w:rsidRPr="00930A5F">
        <w:rPr>
          <w:sz w:val="22"/>
          <w:szCs w:val="22"/>
        </w:rPr>
        <w:t>min.</w:t>
      </w:r>
    </w:p>
    <w:p w14:paraId="6492A527" w14:textId="77777777" w:rsidR="000A4D9B" w:rsidRPr="00F11CC4" w:rsidRDefault="000A4D9B" w:rsidP="000A4D9B">
      <w:pPr>
        <w:pStyle w:val="Pagrindinistekstas2"/>
        <w:spacing w:line="240" w:lineRule="auto"/>
        <w:jc w:val="left"/>
        <w:rPr>
          <w:sz w:val="22"/>
          <w:szCs w:val="22"/>
        </w:rPr>
      </w:pPr>
    </w:p>
    <w:p w14:paraId="68D6A88D" w14:textId="77777777" w:rsidR="000A4D9B" w:rsidRPr="00F11CC4" w:rsidRDefault="000A4D9B" w:rsidP="000A4D9B">
      <w:pPr>
        <w:ind w:left="567" w:hanging="567"/>
        <w:rPr>
          <w:b/>
          <w:bCs/>
          <w:sz w:val="22"/>
          <w:szCs w:val="22"/>
        </w:rPr>
      </w:pPr>
      <w:r w:rsidRPr="00F11CC4">
        <w:rPr>
          <w:b/>
          <w:bCs/>
          <w:sz w:val="22"/>
          <w:szCs w:val="22"/>
        </w:rPr>
        <w:t>5.3</w:t>
      </w:r>
      <w:r w:rsidRPr="00F11CC4">
        <w:rPr>
          <w:b/>
          <w:bCs/>
          <w:sz w:val="22"/>
          <w:szCs w:val="22"/>
        </w:rPr>
        <w:tab/>
        <w:t>Ikiklinikinių saugumo tyrimų duomenys</w:t>
      </w:r>
    </w:p>
    <w:p w14:paraId="0E0D0BD5" w14:textId="77777777" w:rsidR="000A4D9B" w:rsidRPr="00F11CC4" w:rsidRDefault="000A4D9B" w:rsidP="000A4D9B">
      <w:pPr>
        <w:rPr>
          <w:sz w:val="22"/>
          <w:szCs w:val="22"/>
        </w:rPr>
      </w:pPr>
    </w:p>
    <w:p w14:paraId="258B9F5B" w14:textId="77777777" w:rsidR="000A4D9B" w:rsidRPr="00F11CC4" w:rsidRDefault="000A4D9B" w:rsidP="000A4D9B">
      <w:pPr>
        <w:rPr>
          <w:sz w:val="22"/>
          <w:szCs w:val="22"/>
          <w:u w:val="single"/>
        </w:rPr>
      </w:pPr>
      <w:r w:rsidRPr="00F11CC4">
        <w:rPr>
          <w:sz w:val="22"/>
          <w:szCs w:val="22"/>
          <w:u w:val="single"/>
        </w:rPr>
        <w:t>Ūminis toksinis poveikis</w:t>
      </w:r>
    </w:p>
    <w:p w14:paraId="786D29A4" w14:textId="77777777" w:rsidR="000A4D9B" w:rsidRPr="00F11CC4" w:rsidRDefault="000A4D9B" w:rsidP="000A4D9B">
      <w:pPr>
        <w:rPr>
          <w:sz w:val="22"/>
          <w:szCs w:val="22"/>
        </w:rPr>
      </w:pPr>
      <w:r w:rsidRPr="00F11CC4">
        <w:rPr>
          <w:sz w:val="22"/>
          <w:szCs w:val="22"/>
        </w:rPr>
        <w:t xml:space="preserve">Ūminio toksinio poveikio tyrimų rezultatai rodo, kad ypatingos rizikos vaistinis preparatas nekelia. Tyrimų su gyvūnais duomenys rodo, jog neatskiestas isoket burnos gleivinės </w:t>
      </w:r>
    </w:p>
    <w:p w14:paraId="0EE372A4" w14:textId="77777777" w:rsidR="000A4D9B" w:rsidRPr="00F11CC4" w:rsidRDefault="000A4D9B" w:rsidP="000A4D9B">
      <w:pPr>
        <w:rPr>
          <w:sz w:val="22"/>
          <w:szCs w:val="22"/>
        </w:rPr>
      </w:pPr>
      <w:r w:rsidRPr="00F11CC4">
        <w:rPr>
          <w:sz w:val="22"/>
          <w:szCs w:val="22"/>
        </w:rPr>
        <w:t xml:space="preserve">purškalas lokaliai toleruojamas gerai. Tyrimais su žmonėmis nustatyta, jog lokaliai gerai toleruojamas ir praskiestas, ir nepraskiestas isoket burnos gleivinės purškalas. </w:t>
      </w:r>
    </w:p>
    <w:p w14:paraId="46B1AD02" w14:textId="77777777" w:rsidR="000A4D9B" w:rsidRPr="00F11CC4" w:rsidRDefault="000A4D9B" w:rsidP="000A4D9B">
      <w:pPr>
        <w:rPr>
          <w:sz w:val="22"/>
          <w:szCs w:val="22"/>
        </w:rPr>
      </w:pPr>
    </w:p>
    <w:p w14:paraId="2946FEBE" w14:textId="77777777" w:rsidR="000A4D9B" w:rsidRPr="00F11CC4" w:rsidRDefault="000A4D9B" w:rsidP="000A4D9B">
      <w:pPr>
        <w:rPr>
          <w:sz w:val="22"/>
          <w:szCs w:val="22"/>
          <w:u w:val="single"/>
        </w:rPr>
      </w:pPr>
      <w:r w:rsidRPr="00F11CC4">
        <w:rPr>
          <w:sz w:val="22"/>
          <w:szCs w:val="22"/>
          <w:u w:val="single"/>
        </w:rPr>
        <w:t>Lėtinis toksinis poveikis</w:t>
      </w:r>
    </w:p>
    <w:p w14:paraId="23A790C6" w14:textId="77777777" w:rsidR="000A4D9B" w:rsidRPr="00F11CC4" w:rsidRDefault="000A4D9B" w:rsidP="000A4D9B">
      <w:pPr>
        <w:rPr>
          <w:sz w:val="22"/>
          <w:szCs w:val="22"/>
        </w:rPr>
      </w:pPr>
      <w:r w:rsidRPr="00F11CC4">
        <w:rPr>
          <w:sz w:val="22"/>
          <w:szCs w:val="22"/>
        </w:rPr>
        <w:t>Lėtinis toksinis izosorbido dinitrato poveikis nustatinėtas tyrimų su žiurkėmis ir šunimis metu. Gyvūnams, vartojusiems 480 mg/kg kūno svorio ir 90</w:t>
      </w:r>
      <w:r>
        <w:rPr>
          <w:sz w:val="22"/>
          <w:szCs w:val="22"/>
        </w:rPr>
        <w:t> </w:t>
      </w:r>
      <w:r w:rsidRPr="00F11CC4">
        <w:rPr>
          <w:sz w:val="22"/>
          <w:szCs w:val="22"/>
        </w:rPr>
        <w:t>mg/kg kūno svorio paros dozę, pasireiškė toksinis poveikis CNS, padidėjo kepenų svoris.</w:t>
      </w:r>
    </w:p>
    <w:p w14:paraId="6E69B5EC" w14:textId="77777777" w:rsidR="000A4D9B" w:rsidRPr="00F11CC4" w:rsidRDefault="000A4D9B" w:rsidP="000A4D9B">
      <w:pPr>
        <w:rPr>
          <w:sz w:val="22"/>
          <w:szCs w:val="22"/>
        </w:rPr>
      </w:pPr>
    </w:p>
    <w:p w14:paraId="68750F33" w14:textId="77777777" w:rsidR="000A4D9B" w:rsidRPr="00F11CC4" w:rsidRDefault="000A4D9B" w:rsidP="000A4D9B">
      <w:pPr>
        <w:rPr>
          <w:sz w:val="22"/>
          <w:szCs w:val="22"/>
          <w:u w:val="single"/>
        </w:rPr>
      </w:pPr>
      <w:r w:rsidRPr="00F11CC4">
        <w:rPr>
          <w:sz w:val="22"/>
          <w:szCs w:val="22"/>
          <w:u w:val="single"/>
        </w:rPr>
        <w:t>Poveikis dauginimosi funkcijai</w:t>
      </w:r>
    </w:p>
    <w:p w14:paraId="6DD50A17" w14:textId="77777777" w:rsidR="000A4D9B" w:rsidRPr="00F11CC4" w:rsidRDefault="000A4D9B" w:rsidP="000A4D9B">
      <w:pPr>
        <w:rPr>
          <w:sz w:val="22"/>
          <w:szCs w:val="22"/>
        </w:rPr>
      </w:pPr>
      <w:r w:rsidRPr="00F11CC4">
        <w:rPr>
          <w:sz w:val="22"/>
          <w:szCs w:val="22"/>
        </w:rPr>
        <w:t xml:space="preserve">Tyrimų su gyvūnais rezultatai teratogeninio izosorbido dinitrato poveikio nerodo. </w:t>
      </w:r>
    </w:p>
    <w:p w14:paraId="20F10A25" w14:textId="77777777" w:rsidR="000A4D9B" w:rsidRPr="00F11CC4" w:rsidRDefault="000A4D9B" w:rsidP="000A4D9B">
      <w:pPr>
        <w:rPr>
          <w:sz w:val="22"/>
          <w:szCs w:val="22"/>
        </w:rPr>
      </w:pPr>
    </w:p>
    <w:p w14:paraId="5A1EF599" w14:textId="77777777" w:rsidR="000A4D9B" w:rsidRPr="00F11CC4" w:rsidRDefault="000A4D9B" w:rsidP="000A4D9B">
      <w:pPr>
        <w:rPr>
          <w:sz w:val="22"/>
          <w:szCs w:val="22"/>
          <w:u w:val="single"/>
        </w:rPr>
      </w:pPr>
      <w:r w:rsidRPr="00F11CC4">
        <w:rPr>
          <w:sz w:val="22"/>
          <w:szCs w:val="22"/>
          <w:u w:val="single"/>
        </w:rPr>
        <w:t>Mutageninis poveikis</w:t>
      </w:r>
    </w:p>
    <w:p w14:paraId="70C0C559" w14:textId="77777777" w:rsidR="000A4D9B" w:rsidRPr="00F11CC4" w:rsidRDefault="000A4D9B" w:rsidP="000A4D9B">
      <w:pPr>
        <w:rPr>
          <w:sz w:val="22"/>
          <w:szCs w:val="22"/>
        </w:rPr>
      </w:pPr>
      <w:r w:rsidRPr="00F11CC4">
        <w:rPr>
          <w:sz w:val="22"/>
          <w:szCs w:val="22"/>
        </w:rPr>
        <w:t xml:space="preserve">Tyrimų </w:t>
      </w:r>
      <w:r w:rsidRPr="00F11CC4">
        <w:rPr>
          <w:i/>
          <w:iCs/>
          <w:sz w:val="22"/>
          <w:szCs w:val="22"/>
        </w:rPr>
        <w:t>in vivo</w:t>
      </w:r>
      <w:r w:rsidRPr="00F11CC4">
        <w:rPr>
          <w:sz w:val="22"/>
          <w:szCs w:val="22"/>
        </w:rPr>
        <w:t xml:space="preserve"> ir </w:t>
      </w:r>
      <w:r w:rsidRPr="00F11CC4">
        <w:rPr>
          <w:i/>
          <w:iCs/>
          <w:sz w:val="22"/>
          <w:szCs w:val="22"/>
        </w:rPr>
        <w:t xml:space="preserve">in vitro </w:t>
      </w:r>
      <w:r w:rsidRPr="00F11CC4">
        <w:rPr>
          <w:sz w:val="22"/>
          <w:szCs w:val="22"/>
        </w:rPr>
        <w:t>metu mutageninio vaistinio preparato poveikio nepastebėta.</w:t>
      </w:r>
    </w:p>
    <w:p w14:paraId="2E5FCE36" w14:textId="77777777" w:rsidR="000A4D9B" w:rsidRPr="00F11CC4" w:rsidRDefault="000A4D9B" w:rsidP="000A4D9B">
      <w:pPr>
        <w:rPr>
          <w:sz w:val="22"/>
          <w:szCs w:val="22"/>
        </w:rPr>
      </w:pPr>
    </w:p>
    <w:p w14:paraId="2C76B03B" w14:textId="77777777" w:rsidR="000A4D9B" w:rsidRPr="00F11CC4" w:rsidRDefault="000A4D9B" w:rsidP="000A4D9B">
      <w:pPr>
        <w:rPr>
          <w:sz w:val="22"/>
          <w:szCs w:val="22"/>
          <w:u w:val="single"/>
        </w:rPr>
      </w:pPr>
      <w:r w:rsidRPr="00F11CC4">
        <w:rPr>
          <w:sz w:val="22"/>
          <w:szCs w:val="22"/>
          <w:u w:val="single"/>
        </w:rPr>
        <w:lastRenderedPageBreak/>
        <w:t>Kancerogeninis poveikis</w:t>
      </w:r>
    </w:p>
    <w:p w14:paraId="60538D44" w14:textId="77777777" w:rsidR="000A4D9B" w:rsidRPr="00F11CC4" w:rsidRDefault="000A4D9B" w:rsidP="000A4D9B">
      <w:pPr>
        <w:rPr>
          <w:sz w:val="22"/>
          <w:szCs w:val="22"/>
        </w:rPr>
      </w:pPr>
      <w:r w:rsidRPr="00F11CC4">
        <w:rPr>
          <w:sz w:val="22"/>
          <w:szCs w:val="22"/>
        </w:rPr>
        <w:t xml:space="preserve">Žiurkėms ilgalaikių tyrimų metu kancerogeninio poveikio izosorbido dinitratas nesukėlė. </w:t>
      </w:r>
    </w:p>
    <w:p w14:paraId="005F4EA3" w14:textId="77777777" w:rsidR="000A4D9B" w:rsidRPr="00F11CC4" w:rsidRDefault="000A4D9B" w:rsidP="000A4D9B">
      <w:pPr>
        <w:rPr>
          <w:sz w:val="22"/>
          <w:szCs w:val="22"/>
        </w:rPr>
      </w:pPr>
    </w:p>
    <w:p w14:paraId="63586A07" w14:textId="77777777" w:rsidR="000A4D9B" w:rsidRPr="00F11CC4" w:rsidRDefault="000A4D9B" w:rsidP="000A4D9B">
      <w:pPr>
        <w:rPr>
          <w:sz w:val="22"/>
          <w:szCs w:val="22"/>
        </w:rPr>
      </w:pPr>
    </w:p>
    <w:p w14:paraId="51E86BD4" w14:textId="77777777" w:rsidR="000A4D9B" w:rsidRPr="00F11CC4" w:rsidRDefault="000A4D9B" w:rsidP="000A4D9B">
      <w:pPr>
        <w:ind w:left="567" w:hanging="567"/>
        <w:jc w:val="both"/>
        <w:rPr>
          <w:b/>
          <w:bCs/>
          <w:sz w:val="22"/>
          <w:szCs w:val="22"/>
        </w:rPr>
      </w:pPr>
      <w:r w:rsidRPr="00F11CC4">
        <w:rPr>
          <w:b/>
          <w:bCs/>
          <w:sz w:val="22"/>
          <w:szCs w:val="22"/>
        </w:rPr>
        <w:t>6.</w:t>
      </w:r>
      <w:r w:rsidRPr="00F11CC4">
        <w:rPr>
          <w:b/>
          <w:bCs/>
          <w:sz w:val="22"/>
          <w:szCs w:val="22"/>
        </w:rPr>
        <w:tab/>
        <w:t>FARMACINĖ INFORMACIJA</w:t>
      </w:r>
    </w:p>
    <w:p w14:paraId="5C7D91B6" w14:textId="77777777" w:rsidR="000A4D9B" w:rsidRPr="00F11CC4" w:rsidRDefault="000A4D9B" w:rsidP="000A4D9B">
      <w:pPr>
        <w:jc w:val="both"/>
        <w:rPr>
          <w:b/>
          <w:bCs/>
          <w:sz w:val="22"/>
          <w:szCs w:val="22"/>
        </w:rPr>
      </w:pPr>
    </w:p>
    <w:p w14:paraId="584BC9F5" w14:textId="77777777" w:rsidR="000A4D9B" w:rsidRPr="00F11CC4" w:rsidRDefault="000A4D9B" w:rsidP="000A4D9B">
      <w:pPr>
        <w:ind w:left="567" w:hanging="567"/>
        <w:jc w:val="both"/>
        <w:rPr>
          <w:b/>
          <w:bCs/>
          <w:sz w:val="22"/>
          <w:szCs w:val="22"/>
        </w:rPr>
      </w:pPr>
      <w:r w:rsidRPr="00F11CC4">
        <w:rPr>
          <w:b/>
          <w:bCs/>
          <w:sz w:val="22"/>
          <w:szCs w:val="22"/>
        </w:rPr>
        <w:t>6.1</w:t>
      </w:r>
      <w:r w:rsidRPr="00F11CC4">
        <w:rPr>
          <w:b/>
          <w:bCs/>
          <w:sz w:val="22"/>
          <w:szCs w:val="22"/>
        </w:rPr>
        <w:tab/>
        <w:t>Pagalbinių medžiagų sąrašas</w:t>
      </w:r>
    </w:p>
    <w:p w14:paraId="6E8FA9D9" w14:textId="77777777" w:rsidR="000A4D9B" w:rsidRPr="00F11CC4" w:rsidRDefault="000A4D9B" w:rsidP="000A4D9B">
      <w:pPr>
        <w:pStyle w:val="Pagrindinistekstas2"/>
        <w:spacing w:line="240" w:lineRule="auto"/>
        <w:rPr>
          <w:sz w:val="22"/>
          <w:szCs w:val="22"/>
        </w:rPr>
      </w:pPr>
    </w:p>
    <w:p w14:paraId="1873CE9D" w14:textId="77777777" w:rsidR="000A4D9B" w:rsidRPr="00F11CC4" w:rsidRDefault="000A4D9B" w:rsidP="000A4D9B">
      <w:pPr>
        <w:pStyle w:val="Pagrindinistekstas2"/>
        <w:spacing w:line="240" w:lineRule="auto"/>
        <w:rPr>
          <w:sz w:val="22"/>
          <w:szCs w:val="22"/>
        </w:rPr>
      </w:pPr>
      <w:r w:rsidRPr="00F11CC4">
        <w:rPr>
          <w:sz w:val="22"/>
          <w:szCs w:val="22"/>
        </w:rPr>
        <w:t>Bevandenis etanolis</w:t>
      </w:r>
    </w:p>
    <w:p w14:paraId="2DCA1C5A" w14:textId="77777777" w:rsidR="000A4D9B" w:rsidRPr="00F11CC4" w:rsidRDefault="000A4D9B" w:rsidP="000A4D9B">
      <w:pPr>
        <w:pStyle w:val="Pagrindinistekstas2"/>
        <w:spacing w:line="240" w:lineRule="auto"/>
        <w:rPr>
          <w:sz w:val="22"/>
          <w:szCs w:val="22"/>
        </w:rPr>
      </w:pPr>
      <w:r w:rsidRPr="00F11CC4">
        <w:rPr>
          <w:sz w:val="22"/>
          <w:szCs w:val="22"/>
        </w:rPr>
        <w:t>Makrogolis 400</w:t>
      </w:r>
    </w:p>
    <w:p w14:paraId="3DAE6ED4" w14:textId="77777777" w:rsidR="000A4D9B" w:rsidRPr="00F11CC4" w:rsidRDefault="000A4D9B" w:rsidP="000A4D9B">
      <w:pPr>
        <w:jc w:val="both"/>
        <w:rPr>
          <w:b/>
          <w:bCs/>
          <w:sz w:val="22"/>
          <w:szCs w:val="22"/>
        </w:rPr>
      </w:pPr>
    </w:p>
    <w:p w14:paraId="67DE9574" w14:textId="77777777" w:rsidR="000A4D9B" w:rsidRPr="00F11CC4" w:rsidRDefault="000A4D9B" w:rsidP="000A4D9B">
      <w:pPr>
        <w:ind w:left="567" w:hanging="567"/>
        <w:jc w:val="both"/>
        <w:rPr>
          <w:b/>
          <w:bCs/>
          <w:sz w:val="22"/>
          <w:szCs w:val="22"/>
        </w:rPr>
      </w:pPr>
      <w:r w:rsidRPr="00F11CC4">
        <w:rPr>
          <w:b/>
          <w:bCs/>
          <w:sz w:val="22"/>
          <w:szCs w:val="22"/>
        </w:rPr>
        <w:t>6.2</w:t>
      </w:r>
      <w:r w:rsidRPr="00F11CC4">
        <w:rPr>
          <w:b/>
          <w:bCs/>
          <w:sz w:val="22"/>
          <w:szCs w:val="22"/>
        </w:rPr>
        <w:tab/>
        <w:t>Nesuderinamumas</w:t>
      </w:r>
    </w:p>
    <w:p w14:paraId="61186632" w14:textId="77777777" w:rsidR="000A4D9B" w:rsidRPr="00F11CC4" w:rsidRDefault="000A4D9B" w:rsidP="000A4D9B">
      <w:pPr>
        <w:pStyle w:val="Pagrindinistekstas2"/>
        <w:spacing w:line="240" w:lineRule="auto"/>
        <w:rPr>
          <w:sz w:val="22"/>
          <w:szCs w:val="22"/>
        </w:rPr>
      </w:pPr>
    </w:p>
    <w:p w14:paraId="00156AF4" w14:textId="77777777" w:rsidR="000A4D9B" w:rsidRPr="00F11CC4" w:rsidRDefault="000A4D9B" w:rsidP="000A4D9B">
      <w:pPr>
        <w:pStyle w:val="Pagrindinistekstas2"/>
        <w:spacing w:line="240" w:lineRule="auto"/>
        <w:rPr>
          <w:sz w:val="22"/>
          <w:szCs w:val="22"/>
        </w:rPr>
      </w:pPr>
      <w:r w:rsidRPr="00F11CC4">
        <w:rPr>
          <w:sz w:val="22"/>
          <w:szCs w:val="22"/>
        </w:rPr>
        <w:t>Duomenys nebūtini.</w:t>
      </w:r>
    </w:p>
    <w:p w14:paraId="50B4BD80" w14:textId="77777777" w:rsidR="000A4D9B" w:rsidRPr="00F11CC4" w:rsidRDefault="000A4D9B" w:rsidP="000A4D9B">
      <w:pPr>
        <w:rPr>
          <w:b/>
          <w:bCs/>
          <w:sz w:val="22"/>
          <w:szCs w:val="22"/>
        </w:rPr>
      </w:pPr>
    </w:p>
    <w:p w14:paraId="40D6AD72" w14:textId="77777777" w:rsidR="000A4D9B" w:rsidRPr="00F11CC4" w:rsidRDefault="000A4D9B" w:rsidP="000A4D9B">
      <w:pPr>
        <w:ind w:left="567" w:hanging="567"/>
        <w:rPr>
          <w:b/>
          <w:bCs/>
          <w:sz w:val="22"/>
          <w:szCs w:val="22"/>
        </w:rPr>
      </w:pPr>
      <w:r w:rsidRPr="00F11CC4">
        <w:rPr>
          <w:b/>
          <w:bCs/>
          <w:sz w:val="22"/>
          <w:szCs w:val="22"/>
        </w:rPr>
        <w:t>6.3</w:t>
      </w:r>
      <w:r w:rsidRPr="00F11CC4">
        <w:rPr>
          <w:b/>
          <w:bCs/>
          <w:sz w:val="22"/>
          <w:szCs w:val="22"/>
        </w:rPr>
        <w:tab/>
        <w:t>Tinkamumo laikas</w:t>
      </w:r>
    </w:p>
    <w:p w14:paraId="06C8BCA5" w14:textId="77777777" w:rsidR="000A4D9B" w:rsidRPr="00F11CC4" w:rsidRDefault="000A4D9B" w:rsidP="000A4D9B">
      <w:pPr>
        <w:rPr>
          <w:sz w:val="22"/>
          <w:szCs w:val="22"/>
        </w:rPr>
      </w:pPr>
    </w:p>
    <w:p w14:paraId="5DF9AB54" w14:textId="77777777" w:rsidR="000A4D9B" w:rsidRPr="00F11CC4" w:rsidRDefault="000A4D9B" w:rsidP="000A4D9B">
      <w:pPr>
        <w:rPr>
          <w:b/>
          <w:bCs/>
          <w:sz w:val="22"/>
          <w:szCs w:val="22"/>
        </w:rPr>
      </w:pPr>
      <w:r w:rsidRPr="00F11CC4">
        <w:rPr>
          <w:sz w:val="22"/>
          <w:szCs w:val="22"/>
        </w:rPr>
        <w:t>5 metai</w:t>
      </w:r>
      <w:r w:rsidRPr="00F11CC4">
        <w:rPr>
          <w:b/>
          <w:bCs/>
          <w:sz w:val="22"/>
          <w:szCs w:val="22"/>
        </w:rPr>
        <w:t>.</w:t>
      </w:r>
    </w:p>
    <w:p w14:paraId="4E2EA7DB" w14:textId="77777777" w:rsidR="000A4D9B" w:rsidRPr="00F11CC4" w:rsidRDefault="000A4D9B" w:rsidP="000A4D9B">
      <w:pPr>
        <w:pStyle w:val="Pagrindinistekstas2"/>
        <w:spacing w:line="240" w:lineRule="auto"/>
        <w:jc w:val="left"/>
        <w:rPr>
          <w:b/>
          <w:bCs/>
          <w:sz w:val="22"/>
          <w:szCs w:val="22"/>
        </w:rPr>
      </w:pPr>
    </w:p>
    <w:p w14:paraId="6EEA5D70" w14:textId="77777777" w:rsidR="000A4D9B" w:rsidRPr="00F11CC4" w:rsidRDefault="000A4D9B" w:rsidP="000A4D9B">
      <w:pPr>
        <w:pStyle w:val="Pagrindinistekstas2"/>
        <w:spacing w:line="240" w:lineRule="auto"/>
        <w:ind w:left="567" w:hanging="567"/>
        <w:jc w:val="left"/>
        <w:rPr>
          <w:b/>
          <w:bCs/>
          <w:sz w:val="22"/>
          <w:szCs w:val="22"/>
        </w:rPr>
      </w:pPr>
      <w:r w:rsidRPr="00F11CC4">
        <w:rPr>
          <w:b/>
          <w:bCs/>
          <w:sz w:val="22"/>
          <w:szCs w:val="22"/>
        </w:rPr>
        <w:t>6.4</w:t>
      </w:r>
      <w:r w:rsidRPr="00F11CC4">
        <w:rPr>
          <w:b/>
          <w:bCs/>
          <w:sz w:val="22"/>
          <w:szCs w:val="22"/>
        </w:rPr>
        <w:tab/>
        <w:t>Specialios laikymo sąlygos</w:t>
      </w:r>
    </w:p>
    <w:p w14:paraId="300F8C92" w14:textId="77777777" w:rsidR="000A4D9B" w:rsidRPr="00F11CC4" w:rsidRDefault="000A4D9B" w:rsidP="000A4D9B">
      <w:pPr>
        <w:pStyle w:val="Pagrindinistekstas2"/>
        <w:spacing w:line="240" w:lineRule="auto"/>
        <w:jc w:val="left"/>
        <w:rPr>
          <w:sz w:val="22"/>
          <w:szCs w:val="22"/>
        </w:rPr>
      </w:pPr>
    </w:p>
    <w:p w14:paraId="5F9092AE" w14:textId="77777777" w:rsidR="000A4D9B" w:rsidRPr="00F11CC4" w:rsidRDefault="000A4D9B" w:rsidP="000A4D9B">
      <w:pPr>
        <w:pStyle w:val="Pagrindinistekstas2"/>
        <w:spacing w:line="240" w:lineRule="auto"/>
        <w:jc w:val="left"/>
        <w:rPr>
          <w:sz w:val="22"/>
          <w:szCs w:val="22"/>
        </w:rPr>
      </w:pPr>
      <w:r w:rsidRPr="00F11CC4">
        <w:rPr>
          <w:sz w:val="22"/>
          <w:szCs w:val="22"/>
        </w:rPr>
        <w:t xml:space="preserve">Šiam vaistiniam preparatui specialių laikymo sąlygų nereikia. </w:t>
      </w:r>
    </w:p>
    <w:p w14:paraId="48580EA7" w14:textId="77777777" w:rsidR="000A4D9B" w:rsidRPr="00F11CC4" w:rsidRDefault="000A4D9B" w:rsidP="000A4D9B">
      <w:pPr>
        <w:rPr>
          <w:b/>
          <w:bCs/>
          <w:sz w:val="22"/>
          <w:szCs w:val="22"/>
        </w:rPr>
      </w:pPr>
    </w:p>
    <w:p w14:paraId="7536F6A7" w14:textId="77777777" w:rsidR="000A4D9B" w:rsidRPr="00F11CC4" w:rsidRDefault="000A4D9B" w:rsidP="000A4D9B">
      <w:pPr>
        <w:ind w:left="567" w:hanging="567"/>
        <w:rPr>
          <w:b/>
          <w:bCs/>
          <w:sz w:val="22"/>
          <w:szCs w:val="22"/>
        </w:rPr>
      </w:pPr>
      <w:r w:rsidRPr="00F11CC4">
        <w:rPr>
          <w:b/>
          <w:bCs/>
          <w:sz w:val="22"/>
          <w:szCs w:val="22"/>
        </w:rPr>
        <w:t>6.5</w:t>
      </w:r>
      <w:r w:rsidRPr="00F11CC4">
        <w:rPr>
          <w:b/>
          <w:bCs/>
          <w:sz w:val="22"/>
          <w:szCs w:val="22"/>
        </w:rPr>
        <w:tab/>
        <w:t>Talpyklės pobūdis ir jos turinys</w:t>
      </w:r>
    </w:p>
    <w:p w14:paraId="58A16AA3" w14:textId="77777777" w:rsidR="000A4D9B" w:rsidRPr="00F11CC4" w:rsidRDefault="000A4D9B" w:rsidP="000A4D9B">
      <w:pPr>
        <w:rPr>
          <w:sz w:val="22"/>
          <w:szCs w:val="22"/>
        </w:rPr>
      </w:pPr>
    </w:p>
    <w:p w14:paraId="4384E6BA" w14:textId="77777777" w:rsidR="000A4D9B" w:rsidRPr="00F11CC4" w:rsidRDefault="000A4D9B" w:rsidP="000A4D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F11CC4">
        <w:rPr>
          <w:spacing w:val="-3"/>
          <w:sz w:val="22"/>
          <w:szCs w:val="22"/>
        </w:rPr>
        <w:t xml:space="preserve">15 ml tamsaus, skaidraus stiklo buteliukas su balta, plastikine (PE ar PP) dozavimo pompa. </w:t>
      </w:r>
    </w:p>
    <w:p w14:paraId="5C943C8B" w14:textId="77777777" w:rsidR="000A4D9B" w:rsidRPr="00F11CC4" w:rsidRDefault="000A4D9B" w:rsidP="000A4D9B">
      <w:pPr>
        <w:pStyle w:val="Pagrindinistekstas2"/>
        <w:spacing w:line="240" w:lineRule="auto"/>
        <w:jc w:val="left"/>
        <w:rPr>
          <w:sz w:val="22"/>
          <w:szCs w:val="22"/>
        </w:rPr>
      </w:pPr>
      <w:r w:rsidRPr="00F11CC4">
        <w:rPr>
          <w:sz w:val="22"/>
          <w:szCs w:val="22"/>
        </w:rPr>
        <w:t>Buteliuke yra ne mažiau kaip 300</w:t>
      </w:r>
      <w:r>
        <w:rPr>
          <w:sz w:val="22"/>
          <w:szCs w:val="22"/>
        </w:rPr>
        <w:t> </w:t>
      </w:r>
      <w:r w:rsidRPr="00F11CC4">
        <w:rPr>
          <w:sz w:val="22"/>
          <w:szCs w:val="22"/>
        </w:rPr>
        <w:t>išpurškiamų dozių.</w:t>
      </w:r>
    </w:p>
    <w:p w14:paraId="3DE38B92" w14:textId="77777777" w:rsidR="000A4D9B" w:rsidRPr="00F11CC4" w:rsidRDefault="000A4D9B" w:rsidP="000A4D9B">
      <w:pPr>
        <w:pStyle w:val="Pagrindinistekstas2"/>
        <w:spacing w:line="240" w:lineRule="auto"/>
        <w:jc w:val="left"/>
        <w:rPr>
          <w:sz w:val="22"/>
          <w:szCs w:val="22"/>
        </w:rPr>
      </w:pPr>
      <w:r w:rsidRPr="00F11CC4">
        <w:rPr>
          <w:sz w:val="22"/>
          <w:szCs w:val="22"/>
        </w:rPr>
        <w:t>Pakuotės dydis: 1</w:t>
      </w:r>
      <w:r>
        <w:rPr>
          <w:sz w:val="22"/>
          <w:szCs w:val="22"/>
        </w:rPr>
        <w:t> </w:t>
      </w:r>
      <w:r w:rsidRPr="00F11CC4">
        <w:rPr>
          <w:sz w:val="22"/>
          <w:szCs w:val="22"/>
        </w:rPr>
        <w:t>buteliukas.</w:t>
      </w:r>
    </w:p>
    <w:p w14:paraId="5D6E292B" w14:textId="77777777" w:rsidR="000A4D9B" w:rsidRPr="00F11CC4" w:rsidRDefault="000A4D9B" w:rsidP="000A4D9B">
      <w:pPr>
        <w:rPr>
          <w:sz w:val="22"/>
          <w:szCs w:val="22"/>
        </w:rPr>
      </w:pPr>
    </w:p>
    <w:p w14:paraId="662E3B3F" w14:textId="77777777" w:rsidR="000A4D9B" w:rsidRPr="00F11CC4" w:rsidRDefault="000A4D9B" w:rsidP="000A4D9B">
      <w:pPr>
        <w:pStyle w:val="Antrat4"/>
        <w:spacing w:line="240" w:lineRule="auto"/>
        <w:ind w:left="567" w:hanging="567"/>
        <w:jc w:val="left"/>
        <w:rPr>
          <w:sz w:val="22"/>
          <w:szCs w:val="22"/>
          <w:u w:val="none"/>
        </w:rPr>
      </w:pPr>
      <w:r w:rsidRPr="00F11CC4">
        <w:rPr>
          <w:b/>
          <w:bCs/>
          <w:spacing w:val="-3"/>
          <w:sz w:val="22"/>
          <w:szCs w:val="22"/>
          <w:u w:val="none"/>
        </w:rPr>
        <w:t>6.6</w:t>
      </w:r>
      <w:r w:rsidRPr="00F11CC4">
        <w:rPr>
          <w:b/>
          <w:bCs/>
          <w:spacing w:val="-3"/>
          <w:sz w:val="22"/>
          <w:szCs w:val="22"/>
          <w:u w:val="none"/>
        </w:rPr>
        <w:tab/>
      </w:r>
      <w:r w:rsidRPr="00F11CC4">
        <w:rPr>
          <w:b/>
          <w:bCs/>
          <w:sz w:val="22"/>
          <w:szCs w:val="22"/>
          <w:u w:val="none"/>
        </w:rPr>
        <w:t>Specialūs reikalavimai atliekoms naikinti ir vaistiniam preparatui ruošti</w:t>
      </w:r>
    </w:p>
    <w:p w14:paraId="16A3DDEB" w14:textId="77777777" w:rsidR="000A4D9B" w:rsidRPr="00F11CC4" w:rsidRDefault="000A4D9B" w:rsidP="000A4D9B">
      <w:pPr>
        <w:rPr>
          <w:b/>
          <w:bCs/>
          <w:sz w:val="22"/>
          <w:szCs w:val="22"/>
        </w:rPr>
      </w:pPr>
    </w:p>
    <w:p w14:paraId="278547C8" w14:textId="77777777" w:rsidR="000A4D9B" w:rsidRPr="00F63BE8" w:rsidRDefault="000A4D9B" w:rsidP="000A4D9B">
      <w:pPr>
        <w:pStyle w:val="Pagrindinistekstas2"/>
        <w:spacing w:line="240" w:lineRule="auto"/>
        <w:jc w:val="left"/>
        <w:rPr>
          <w:b/>
          <w:bCs/>
          <w:sz w:val="22"/>
          <w:szCs w:val="22"/>
        </w:rPr>
      </w:pPr>
      <w:r w:rsidRPr="00F63BE8">
        <w:rPr>
          <w:b/>
          <w:bCs/>
          <w:sz w:val="22"/>
          <w:szCs w:val="22"/>
        </w:rPr>
        <w:t>BŪTINA PRISIMINTI!</w:t>
      </w:r>
    </w:p>
    <w:p w14:paraId="3F1F7B1B" w14:textId="77777777" w:rsidR="000A4D9B" w:rsidRPr="00F11CC4" w:rsidRDefault="000A4D9B" w:rsidP="000A4D9B">
      <w:pPr>
        <w:rPr>
          <w:sz w:val="22"/>
          <w:szCs w:val="22"/>
        </w:rPr>
      </w:pPr>
      <w:r w:rsidRPr="00F11CC4">
        <w:rPr>
          <w:sz w:val="22"/>
          <w:szCs w:val="22"/>
        </w:rPr>
        <w:t xml:space="preserve">isoket burnos gleivinės purškalą būtina purkšti į burną. Inhaliuoti jo negalima. </w:t>
      </w:r>
    </w:p>
    <w:p w14:paraId="35C27E2C" w14:textId="77777777" w:rsidR="000A4D9B" w:rsidRPr="00F11CC4" w:rsidRDefault="000A4D9B" w:rsidP="000A4D9B">
      <w:pPr>
        <w:rPr>
          <w:sz w:val="22"/>
          <w:szCs w:val="22"/>
        </w:rPr>
      </w:pPr>
      <w:r w:rsidRPr="00F11CC4">
        <w:rPr>
          <w:sz w:val="22"/>
          <w:szCs w:val="22"/>
        </w:rPr>
        <w:t xml:space="preserve">Purškiant vaistinio preparato pirmą kartą, reikia kelis kartus lengvai paspausti dozavimo pompą, kad šiek tiek vaistinio preparato patektų į orą. Po to dozavimo pompa tampa parengta naudoti. Jei </w:t>
      </w:r>
      <w:r>
        <w:rPr>
          <w:sz w:val="22"/>
          <w:szCs w:val="22"/>
        </w:rPr>
        <w:t xml:space="preserve">vaistinio </w:t>
      </w:r>
      <w:r w:rsidRPr="00F11CC4">
        <w:rPr>
          <w:sz w:val="22"/>
          <w:szCs w:val="22"/>
        </w:rPr>
        <w:t xml:space="preserve">preparato nevartojama ilgiau nei vieną dieną, prieš vartojimą vieną išpurškimą reikia išpurkšti į orą, kadangi gali būti išpurkštas ne visas reikiamas purškalo kiekis. </w:t>
      </w:r>
    </w:p>
    <w:p w14:paraId="016F1CC7" w14:textId="77777777" w:rsidR="000A4D9B" w:rsidRPr="00F11CC4" w:rsidRDefault="000A4D9B" w:rsidP="000A4D9B">
      <w:pPr>
        <w:rPr>
          <w:sz w:val="22"/>
          <w:szCs w:val="22"/>
        </w:rPr>
      </w:pPr>
    </w:p>
    <w:p w14:paraId="1EAFBA03" w14:textId="77777777" w:rsidR="000A4D9B" w:rsidRPr="00F11CC4" w:rsidRDefault="000A4D9B" w:rsidP="000A4D9B">
      <w:pPr>
        <w:rPr>
          <w:sz w:val="22"/>
          <w:szCs w:val="22"/>
        </w:rPr>
      </w:pPr>
      <w:r w:rsidRPr="00F11CC4">
        <w:rPr>
          <w:sz w:val="22"/>
          <w:szCs w:val="22"/>
        </w:rPr>
        <w:t>Vaistinio preparato purškiant, buteliuką reikia laikyti dozavimo pompa į viršų.</w:t>
      </w:r>
    </w:p>
    <w:p w14:paraId="567FD603" w14:textId="77777777" w:rsidR="000A4D9B" w:rsidRPr="00F11CC4" w:rsidRDefault="000A4D9B" w:rsidP="000A4D9B">
      <w:pPr>
        <w:rPr>
          <w:sz w:val="22"/>
          <w:szCs w:val="22"/>
        </w:rPr>
      </w:pPr>
      <w:r w:rsidRPr="00F11CC4">
        <w:rPr>
          <w:sz w:val="22"/>
          <w:szCs w:val="22"/>
        </w:rPr>
        <w:t>isoket burnos gleivinės purškalą reikia purkšti taip:</w:t>
      </w:r>
    </w:p>
    <w:p w14:paraId="01421D07" w14:textId="77777777" w:rsidR="000A4D9B" w:rsidRPr="00F11CC4" w:rsidRDefault="000A4D9B" w:rsidP="000A4D9B">
      <w:pPr>
        <w:ind w:left="567" w:hanging="567"/>
        <w:rPr>
          <w:sz w:val="22"/>
          <w:szCs w:val="22"/>
        </w:rPr>
      </w:pPr>
      <w:r w:rsidRPr="00F11CC4">
        <w:rPr>
          <w:sz w:val="22"/>
          <w:szCs w:val="22"/>
        </w:rPr>
        <w:t>-</w:t>
      </w:r>
      <w:r w:rsidRPr="00F11CC4">
        <w:rPr>
          <w:sz w:val="22"/>
          <w:szCs w:val="22"/>
        </w:rPr>
        <w:tab/>
        <w:t>giliai įkvėpti;</w:t>
      </w:r>
    </w:p>
    <w:p w14:paraId="60604EF0" w14:textId="77777777" w:rsidR="000A4D9B" w:rsidRPr="00F11CC4" w:rsidRDefault="000A4D9B" w:rsidP="000A4D9B">
      <w:pPr>
        <w:ind w:left="567" w:hanging="567"/>
        <w:rPr>
          <w:sz w:val="22"/>
          <w:szCs w:val="22"/>
        </w:rPr>
      </w:pPr>
      <w:r w:rsidRPr="00F11CC4">
        <w:rPr>
          <w:sz w:val="22"/>
          <w:szCs w:val="22"/>
        </w:rPr>
        <w:t>-</w:t>
      </w:r>
      <w:r w:rsidRPr="00F11CC4">
        <w:rPr>
          <w:sz w:val="22"/>
          <w:szCs w:val="22"/>
        </w:rPr>
        <w:tab/>
        <w:t>sulaikyti kvėpavimą;</w:t>
      </w:r>
    </w:p>
    <w:p w14:paraId="69C12C45" w14:textId="77777777" w:rsidR="000A4D9B" w:rsidRPr="00F11CC4" w:rsidRDefault="000A4D9B" w:rsidP="000A4D9B">
      <w:pPr>
        <w:ind w:left="567" w:hanging="567"/>
        <w:rPr>
          <w:sz w:val="22"/>
          <w:szCs w:val="22"/>
        </w:rPr>
      </w:pPr>
      <w:r w:rsidRPr="00F11CC4">
        <w:rPr>
          <w:sz w:val="22"/>
          <w:szCs w:val="22"/>
        </w:rPr>
        <w:t>-</w:t>
      </w:r>
      <w:r w:rsidRPr="00F11CC4">
        <w:rPr>
          <w:sz w:val="22"/>
          <w:szCs w:val="22"/>
        </w:rPr>
        <w:tab/>
        <w:t>išsižioti ir, paspaudus dozavimo pompą, įpurkšti vaistinio preparato į burną (įpurškus gali šiek tiek deginti liežuvį);</w:t>
      </w:r>
    </w:p>
    <w:p w14:paraId="32CC4BA1" w14:textId="77777777" w:rsidR="000A4D9B" w:rsidRPr="00F11CC4" w:rsidRDefault="000A4D9B" w:rsidP="000A4D9B">
      <w:pPr>
        <w:ind w:left="567" w:hanging="567"/>
        <w:rPr>
          <w:sz w:val="22"/>
          <w:szCs w:val="22"/>
        </w:rPr>
      </w:pPr>
      <w:r w:rsidRPr="00F11CC4">
        <w:rPr>
          <w:sz w:val="22"/>
          <w:szCs w:val="22"/>
        </w:rPr>
        <w:t>-</w:t>
      </w:r>
      <w:r w:rsidRPr="00F11CC4">
        <w:rPr>
          <w:sz w:val="22"/>
          <w:szCs w:val="22"/>
        </w:rPr>
        <w:tab/>
        <w:t>užsičiaupti ir 30</w:t>
      </w:r>
      <w:r>
        <w:rPr>
          <w:sz w:val="22"/>
          <w:szCs w:val="22"/>
        </w:rPr>
        <w:t> </w:t>
      </w:r>
      <w:r w:rsidRPr="00F11CC4">
        <w:rPr>
          <w:sz w:val="22"/>
          <w:szCs w:val="22"/>
        </w:rPr>
        <w:t>sekundžių lėtai kvėpuoti pro nosį.</w:t>
      </w:r>
    </w:p>
    <w:p w14:paraId="627E1CED" w14:textId="77777777" w:rsidR="000A4D9B" w:rsidRPr="00F11CC4" w:rsidRDefault="000A4D9B" w:rsidP="000A4D9B">
      <w:pPr>
        <w:rPr>
          <w:sz w:val="22"/>
          <w:szCs w:val="22"/>
        </w:rPr>
      </w:pPr>
    </w:p>
    <w:p w14:paraId="1B28AE34" w14:textId="77777777" w:rsidR="000A4D9B" w:rsidRPr="00F11CC4" w:rsidRDefault="000A4D9B" w:rsidP="000A4D9B">
      <w:pPr>
        <w:rPr>
          <w:sz w:val="22"/>
          <w:szCs w:val="22"/>
        </w:rPr>
      </w:pPr>
      <w:r w:rsidRPr="00F63BE8">
        <w:rPr>
          <w:b/>
          <w:bCs/>
          <w:sz w:val="22"/>
          <w:szCs w:val="22"/>
        </w:rPr>
        <w:t>PASTABA</w:t>
      </w:r>
      <w:r w:rsidRPr="00F11CC4">
        <w:rPr>
          <w:sz w:val="22"/>
          <w:szCs w:val="22"/>
        </w:rPr>
        <w:t xml:space="preserve">. Buteliuko etiketės apačioje yra žyma. Kai burnos gleivinės purškalo lieka tik iki jos, reikia įsigyti kitą buteliuką, kad vaistinio preparato visada būtų po ranka. </w:t>
      </w:r>
      <w:r>
        <w:rPr>
          <w:sz w:val="22"/>
          <w:szCs w:val="22"/>
        </w:rPr>
        <w:t>Vaistinio p</w:t>
      </w:r>
      <w:r w:rsidRPr="00F11CC4">
        <w:rPr>
          <w:sz w:val="22"/>
          <w:szCs w:val="22"/>
        </w:rPr>
        <w:t xml:space="preserve">reparato galima purkšti tol, kol šiek tiek buteliuką palenkus, pompos stiebelio galas panyra į burnos gleivinės purškalą. </w:t>
      </w:r>
    </w:p>
    <w:p w14:paraId="02AFCF45" w14:textId="77777777" w:rsidR="000A4D9B" w:rsidRPr="00F11CC4" w:rsidRDefault="000A4D9B" w:rsidP="000A4D9B">
      <w:pPr>
        <w:jc w:val="both"/>
        <w:rPr>
          <w:b/>
          <w:bCs/>
          <w:sz w:val="22"/>
          <w:szCs w:val="22"/>
        </w:rPr>
      </w:pPr>
    </w:p>
    <w:p w14:paraId="2DAF3D65" w14:textId="77777777" w:rsidR="000A4D9B" w:rsidRPr="00F11CC4" w:rsidRDefault="000A4D9B" w:rsidP="000A4D9B">
      <w:pPr>
        <w:jc w:val="both"/>
        <w:rPr>
          <w:b/>
          <w:bCs/>
          <w:sz w:val="22"/>
          <w:szCs w:val="22"/>
        </w:rPr>
      </w:pPr>
    </w:p>
    <w:p w14:paraId="36D30F6E" w14:textId="77777777" w:rsidR="000A4D9B" w:rsidRPr="00F11CC4" w:rsidRDefault="000A4D9B" w:rsidP="000A4D9B">
      <w:pPr>
        <w:tabs>
          <w:tab w:val="left" w:pos="567"/>
        </w:tabs>
        <w:jc w:val="both"/>
        <w:rPr>
          <w:b/>
          <w:bCs/>
          <w:sz w:val="22"/>
          <w:szCs w:val="22"/>
        </w:rPr>
      </w:pPr>
      <w:r w:rsidRPr="00F11CC4">
        <w:rPr>
          <w:b/>
          <w:bCs/>
          <w:sz w:val="22"/>
          <w:szCs w:val="22"/>
        </w:rPr>
        <w:lastRenderedPageBreak/>
        <w:t>7.</w:t>
      </w:r>
      <w:r w:rsidRPr="00F11CC4">
        <w:rPr>
          <w:b/>
          <w:bCs/>
          <w:sz w:val="22"/>
          <w:szCs w:val="22"/>
        </w:rPr>
        <w:tab/>
        <w:t>REGISTR</w:t>
      </w:r>
      <w:r>
        <w:rPr>
          <w:b/>
          <w:bCs/>
          <w:sz w:val="22"/>
          <w:szCs w:val="22"/>
        </w:rPr>
        <w:t>UOTOJAS</w:t>
      </w:r>
    </w:p>
    <w:p w14:paraId="5A03C13B" w14:textId="77777777" w:rsidR="000A4D9B" w:rsidRPr="00F11CC4" w:rsidRDefault="000A4D9B" w:rsidP="000A4D9B">
      <w:pPr>
        <w:tabs>
          <w:tab w:val="left" w:pos="360"/>
        </w:tabs>
        <w:jc w:val="both"/>
        <w:rPr>
          <w:b/>
          <w:bCs/>
          <w:sz w:val="22"/>
          <w:szCs w:val="22"/>
        </w:rPr>
      </w:pPr>
    </w:p>
    <w:p w14:paraId="5D18DF34" w14:textId="78AEF264" w:rsidR="000A4D9B" w:rsidRDefault="000A4D9B" w:rsidP="000A4D9B">
      <w:pPr>
        <w:rPr>
          <w:sz w:val="22"/>
          <w:szCs w:val="22"/>
        </w:rPr>
      </w:pPr>
      <w:r w:rsidRPr="00284683">
        <w:rPr>
          <w:sz w:val="22"/>
          <w:szCs w:val="22"/>
        </w:rPr>
        <w:t>Merus Labs Luxco II S.à</w:t>
      </w:r>
      <w:r w:rsidR="004B4268">
        <w:rPr>
          <w:sz w:val="22"/>
          <w:szCs w:val="22"/>
        </w:rPr>
        <w:t>.</w:t>
      </w:r>
      <w:r w:rsidRPr="00284683">
        <w:rPr>
          <w:sz w:val="22"/>
          <w:szCs w:val="22"/>
        </w:rPr>
        <w:t xml:space="preserve">r.l. </w:t>
      </w:r>
    </w:p>
    <w:p w14:paraId="52F3CE0B" w14:textId="77777777" w:rsidR="00E40C63" w:rsidRPr="00E40C63" w:rsidRDefault="00E40C63" w:rsidP="00E40C63">
      <w:pPr>
        <w:rPr>
          <w:sz w:val="22"/>
          <w:szCs w:val="22"/>
        </w:rPr>
      </w:pPr>
      <w:r w:rsidRPr="00E40C63">
        <w:rPr>
          <w:sz w:val="22"/>
          <w:szCs w:val="22"/>
        </w:rPr>
        <w:t>208, Val des Bons Malades</w:t>
      </w:r>
    </w:p>
    <w:p w14:paraId="6E345F80" w14:textId="77777777" w:rsidR="00E40C63" w:rsidRPr="00E40C63" w:rsidRDefault="00E40C63" w:rsidP="00E40C63">
      <w:pPr>
        <w:rPr>
          <w:sz w:val="22"/>
          <w:szCs w:val="22"/>
        </w:rPr>
      </w:pPr>
      <w:r w:rsidRPr="00E40C63">
        <w:rPr>
          <w:sz w:val="22"/>
          <w:szCs w:val="22"/>
        </w:rPr>
        <w:t>L-2121 Luxembourg</w:t>
      </w:r>
    </w:p>
    <w:p w14:paraId="1C454A0F" w14:textId="6A4093BB" w:rsidR="00E40C63" w:rsidRDefault="00E40C63" w:rsidP="00E40C63">
      <w:pPr>
        <w:rPr>
          <w:sz w:val="22"/>
          <w:szCs w:val="22"/>
        </w:rPr>
      </w:pPr>
      <w:r w:rsidRPr="00E40C63">
        <w:rPr>
          <w:sz w:val="22"/>
          <w:szCs w:val="22"/>
        </w:rPr>
        <w:t>Liuksemburgas</w:t>
      </w:r>
    </w:p>
    <w:p w14:paraId="7251013D" w14:textId="77777777" w:rsidR="000A4D9B" w:rsidRPr="00F11CC4" w:rsidRDefault="000A4D9B" w:rsidP="000A4D9B">
      <w:pPr>
        <w:tabs>
          <w:tab w:val="left" w:pos="0"/>
        </w:tabs>
        <w:jc w:val="both"/>
        <w:rPr>
          <w:b/>
          <w:bCs/>
          <w:sz w:val="22"/>
          <w:szCs w:val="22"/>
        </w:rPr>
      </w:pPr>
    </w:p>
    <w:p w14:paraId="28A964AB" w14:textId="77777777" w:rsidR="000A4D9B" w:rsidRPr="00F11CC4" w:rsidRDefault="000A4D9B" w:rsidP="000A4D9B">
      <w:pPr>
        <w:tabs>
          <w:tab w:val="left" w:pos="0"/>
        </w:tabs>
        <w:jc w:val="both"/>
        <w:rPr>
          <w:b/>
          <w:bCs/>
          <w:sz w:val="22"/>
          <w:szCs w:val="22"/>
        </w:rPr>
      </w:pPr>
    </w:p>
    <w:p w14:paraId="0587AFFE" w14:textId="77777777" w:rsidR="000A4D9B" w:rsidRPr="00F11CC4" w:rsidRDefault="000A4D9B" w:rsidP="000A4D9B">
      <w:pPr>
        <w:tabs>
          <w:tab w:val="left" w:pos="567"/>
        </w:tabs>
        <w:jc w:val="both"/>
        <w:rPr>
          <w:b/>
          <w:bCs/>
          <w:sz w:val="22"/>
          <w:szCs w:val="22"/>
        </w:rPr>
      </w:pPr>
      <w:r w:rsidRPr="00F11CC4">
        <w:rPr>
          <w:b/>
          <w:bCs/>
          <w:sz w:val="22"/>
          <w:szCs w:val="22"/>
        </w:rPr>
        <w:t>8.</w:t>
      </w:r>
      <w:r w:rsidRPr="00F11CC4">
        <w:rPr>
          <w:b/>
          <w:bCs/>
          <w:sz w:val="22"/>
          <w:szCs w:val="22"/>
        </w:rPr>
        <w:tab/>
        <w:t>REGISTRACIJOS PAŽYMĖJIMO NUMERIS</w:t>
      </w:r>
    </w:p>
    <w:p w14:paraId="41775BC5" w14:textId="77777777" w:rsidR="000A4D9B" w:rsidRPr="00F11CC4" w:rsidRDefault="000A4D9B" w:rsidP="000A4D9B">
      <w:pPr>
        <w:tabs>
          <w:tab w:val="left" w:pos="360"/>
        </w:tabs>
        <w:jc w:val="both"/>
        <w:rPr>
          <w:b/>
          <w:bCs/>
          <w:sz w:val="22"/>
          <w:szCs w:val="22"/>
        </w:rPr>
      </w:pPr>
    </w:p>
    <w:p w14:paraId="1B086CC2" w14:textId="77777777" w:rsidR="000A4D9B" w:rsidRPr="00F11CC4" w:rsidRDefault="000A4D9B" w:rsidP="000A4D9B">
      <w:pPr>
        <w:tabs>
          <w:tab w:val="left" w:pos="360"/>
        </w:tabs>
        <w:rPr>
          <w:sz w:val="22"/>
          <w:szCs w:val="22"/>
        </w:rPr>
      </w:pPr>
      <w:r w:rsidRPr="00F11CC4">
        <w:rPr>
          <w:sz w:val="22"/>
          <w:szCs w:val="22"/>
        </w:rPr>
        <w:t>LT/1/97/3142/002</w:t>
      </w:r>
    </w:p>
    <w:p w14:paraId="2D41204D" w14:textId="77777777" w:rsidR="000A4D9B" w:rsidRPr="00F11CC4" w:rsidRDefault="000A4D9B" w:rsidP="000A4D9B">
      <w:pPr>
        <w:tabs>
          <w:tab w:val="left" w:pos="360"/>
        </w:tabs>
        <w:jc w:val="both"/>
        <w:rPr>
          <w:sz w:val="22"/>
          <w:szCs w:val="22"/>
        </w:rPr>
      </w:pPr>
    </w:p>
    <w:p w14:paraId="3680EAF0" w14:textId="77777777" w:rsidR="000A4D9B" w:rsidRPr="00F11CC4" w:rsidRDefault="000A4D9B" w:rsidP="000A4D9B">
      <w:pPr>
        <w:tabs>
          <w:tab w:val="left" w:pos="360"/>
        </w:tabs>
        <w:jc w:val="both"/>
        <w:rPr>
          <w:sz w:val="22"/>
          <w:szCs w:val="22"/>
        </w:rPr>
      </w:pPr>
    </w:p>
    <w:p w14:paraId="0AC1BF2D" w14:textId="77777777" w:rsidR="000A4D9B" w:rsidRPr="00F11CC4" w:rsidRDefault="000A4D9B" w:rsidP="000A4D9B">
      <w:pPr>
        <w:tabs>
          <w:tab w:val="left" w:pos="567"/>
        </w:tabs>
        <w:jc w:val="both"/>
        <w:rPr>
          <w:b/>
          <w:bCs/>
          <w:sz w:val="22"/>
          <w:szCs w:val="22"/>
        </w:rPr>
      </w:pPr>
      <w:r w:rsidRPr="00F11CC4">
        <w:rPr>
          <w:b/>
          <w:bCs/>
          <w:sz w:val="22"/>
          <w:szCs w:val="22"/>
        </w:rPr>
        <w:t>9.</w:t>
      </w:r>
      <w:r w:rsidRPr="00F11CC4">
        <w:rPr>
          <w:b/>
          <w:bCs/>
          <w:sz w:val="22"/>
          <w:szCs w:val="22"/>
        </w:rPr>
        <w:tab/>
        <w:t>REGISTRAVIMO / PERREGISTRAVIMO</w:t>
      </w:r>
    </w:p>
    <w:p w14:paraId="45CFC77C" w14:textId="77777777" w:rsidR="000A4D9B" w:rsidRPr="00F11CC4" w:rsidRDefault="000A4D9B" w:rsidP="000A4D9B">
      <w:pPr>
        <w:tabs>
          <w:tab w:val="left" w:pos="0"/>
        </w:tabs>
        <w:jc w:val="both"/>
        <w:rPr>
          <w:b/>
          <w:bCs/>
          <w:sz w:val="22"/>
          <w:szCs w:val="22"/>
        </w:rPr>
      </w:pPr>
    </w:p>
    <w:p w14:paraId="4F24CB58" w14:textId="5EF5067C" w:rsidR="000A4D9B" w:rsidRPr="00F11CC4" w:rsidRDefault="000A4D9B" w:rsidP="000A4D9B">
      <w:pPr>
        <w:rPr>
          <w:sz w:val="22"/>
          <w:szCs w:val="22"/>
        </w:rPr>
      </w:pPr>
      <w:r w:rsidRPr="00F11CC4">
        <w:rPr>
          <w:sz w:val="22"/>
          <w:szCs w:val="22"/>
        </w:rPr>
        <w:t>Registravimo data 1997</w:t>
      </w:r>
      <w:r>
        <w:rPr>
          <w:sz w:val="22"/>
          <w:szCs w:val="22"/>
        </w:rPr>
        <w:t> </w:t>
      </w:r>
      <w:r w:rsidRPr="00F11CC4">
        <w:rPr>
          <w:sz w:val="22"/>
          <w:szCs w:val="22"/>
        </w:rPr>
        <w:t>m. balandžio 9</w:t>
      </w:r>
      <w:r>
        <w:rPr>
          <w:sz w:val="22"/>
          <w:szCs w:val="22"/>
        </w:rPr>
        <w:t> </w:t>
      </w:r>
      <w:r w:rsidRPr="00F11CC4">
        <w:rPr>
          <w:sz w:val="22"/>
          <w:szCs w:val="22"/>
        </w:rPr>
        <w:t>d.</w:t>
      </w:r>
    </w:p>
    <w:p w14:paraId="5199CD01" w14:textId="79069E3B" w:rsidR="000A4D9B" w:rsidRPr="00F11CC4" w:rsidRDefault="000A4D9B" w:rsidP="000A4D9B">
      <w:pPr>
        <w:tabs>
          <w:tab w:val="left" w:pos="360"/>
        </w:tabs>
        <w:jc w:val="both"/>
        <w:rPr>
          <w:sz w:val="22"/>
          <w:szCs w:val="22"/>
        </w:rPr>
      </w:pPr>
      <w:r w:rsidRPr="00F11CC4">
        <w:rPr>
          <w:sz w:val="22"/>
          <w:szCs w:val="22"/>
        </w:rPr>
        <w:t>Paskutinio perregistravimo data 2012</w:t>
      </w:r>
      <w:r>
        <w:rPr>
          <w:sz w:val="22"/>
          <w:szCs w:val="22"/>
        </w:rPr>
        <w:t> </w:t>
      </w:r>
      <w:r w:rsidRPr="00F11CC4">
        <w:rPr>
          <w:sz w:val="22"/>
          <w:szCs w:val="22"/>
        </w:rPr>
        <w:t>m. lapkričio 29</w:t>
      </w:r>
      <w:r>
        <w:rPr>
          <w:sz w:val="22"/>
          <w:szCs w:val="22"/>
        </w:rPr>
        <w:t> </w:t>
      </w:r>
      <w:r w:rsidRPr="00F11CC4">
        <w:rPr>
          <w:sz w:val="22"/>
          <w:szCs w:val="22"/>
        </w:rPr>
        <w:t>d.</w:t>
      </w:r>
    </w:p>
    <w:p w14:paraId="145A77A2" w14:textId="77777777" w:rsidR="000A4D9B" w:rsidRPr="00F11CC4" w:rsidRDefault="000A4D9B" w:rsidP="000A4D9B">
      <w:pPr>
        <w:tabs>
          <w:tab w:val="left" w:pos="0"/>
        </w:tabs>
        <w:jc w:val="both"/>
        <w:rPr>
          <w:b/>
          <w:bCs/>
          <w:sz w:val="22"/>
          <w:szCs w:val="22"/>
        </w:rPr>
      </w:pPr>
    </w:p>
    <w:p w14:paraId="6DAC3447" w14:textId="77777777" w:rsidR="000A4D9B" w:rsidRPr="00F11CC4" w:rsidRDefault="000A4D9B" w:rsidP="000A4D9B">
      <w:pPr>
        <w:tabs>
          <w:tab w:val="left" w:pos="0"/>
        </w:tabs>
        <w:jc w:val="both"/>
        <w:rPr>
          <w:b/>
          <w:bCs/>
          <w:sz w:val="22"/>
          <w:szCs w:val="22"/>
        </w:rPr>
      </w:pPr>
    </w:p>
    <w:p w14:paraId="025E6B01" w14:textId="77777777" w:rsidR="000A4D9B" w:rsidRPr="00F11CC4" w:rsidRDefault="000A4D9B" w:rsidP="000A4D9B">
      <w:pPr>
        <w:tabs>
          <w:tab w:val="left" w:pos="567"/>
        </w:tabs>
        <w:jc w:val="both"/>
        <w:rPr>
          <w:b/>
          <w:bCs/>
          <w:sz w:val="22"/>
          <w:szCs w:val="22"/>
        </w:rPr>
      </w:pPr>
      <w:r w:rsidRPr="00F11CC4">
        <w:rPr>
          <w:b/>
          <w:bCs/>
          <w:sz w:val="22"/>
          <w:szCs w:val="22"/>
        </w:rPr>
        <w:t>10.</w:t>
      </w:r>
      <w:r w:rsidRPr="00F11CC4">
        <w:rPr>
          <w:b/>
          <w:bCs/>
          <w:sz w:val="22"/>
          <w:szCs w:val="22"/>
        </w:rPr>
        <w:tab/>
        <w:t>TEKSTO PERŽIŪROS DATA</w:t>
      </w:r>
    </w:p>
    <w:p w14:paraId="7B3BA55B" w14:textId="77777777" w:rsidR="000A4D9B" w:rsidRPr="00F11CC4" w:rsidRDefault="000A4D9B" w:rsidP="000A4D9B">
      <w:pPr>
        <w:tabs>
          <w:tab w:val="left" w:pos="0"/>
        </w:tabs>
        <w:jc w:val="both"/>
        <w:rPr>
          <w:b/>
          <w:bCs/>
          <w:sz w:val="22"/>
          <w:szCs w:val="22"/>
        </w:rPr>
      </w:pPr>
    </w:p>
    <w:p w14:paraId="7DE8B33F" w14:textId="3CDC1093" w:rsidR="000477EC" w:rsidRDefault="00E40C63" w:rsidP="000A4D9B">
      <w:pPr>
        <w:tabs>
          <w:tab w:val="left" w:pos="0"/>
        </w:tabs>
        <w:rPr>
          <w:sz w:val="22"/>
          <w:szCs w:val="22"/>
        </w:rPr>
      </w:pPr>
      <w:r>
        <w:rPr>
          <w:sz w:val="22"/>
          <w:szCs w:val="22"/>
        </w:rPr>
        <w:t>202</w:t>
      </w:r>
      <w:r w:rsidR="008728E4">
        <w:rPr>
          <w:sz w:val="22"/>
          <w:szCs w:val="22"/>
        </w:rPr>
        <w:t>4</w:t>
      </w:r>
      <w:r w:rsidR="00910473">
        <w:rPr>
          <w:sz w:val="22"/>
          <w:szCs w:val="22"/>
        </w:rPr>
        <w:t xml:space="preserve"> m. gruodžio </w:t>
      </w:r>
      <w:r w:rsidR="008728E4">
        <w:rPr>
          <w:sz w:val="22"/>
          <w:szCs w:val="22"/>
        </w:rPr>
        <w:t>20</w:t>
      </w:r>
      <w:r w:rsidR="00910473">
        <w:rPr>
          <w:sz w:val="22"/>
          <w:szCs w:val="22"/>
        </w:rPr>
        <w:t xml:space="preserve"> d.</w:t>
      </w:r>
    </w:p>
    <w:p w14:paraId="2351BA36" w14:textId="77777777" w:rsidR="00910473" w:rsidRDefault="00910473" w:rsidP="000A4D9B">
      <w:pPr>
        <w:tabs>
          <w:tab w:val="left" w:pos="0"/>
        </w:tabs>
        <w:rPr>
          <w:sz w:val="22"/>
          <w:szCs w:val="22"/>
        </w:rPr>
      </w:pPr>
    </w:p>
    <w:p w14:paraId="6331619C" w14:textId="6174BA62" w:rsidR="000A4D9B" w:rsidRPr="00F11CC4" w:rsidRDefault="000A4D9B" w:rsidP="000A4D9B">
      <w:pPr>
        <w:tabs>
          <w:tab w:val="left" w:pos="0"/>
        </w:tabs>
        <w:rPr>
          <w:sz w:val="22"/>
          <w:szCs w:val="22"/>
        </w:rPr>
      </w:pPr>
      <w:r w:rsidRPr="00F11CC4">
        <w:rPr>
          <w:sz w:val="22"/>
          <w:szCs w:val="22"/>
        </w:rPr>
        <w:t xml:space="preserve">Išsami informacija apie šį vaistinį preparatą pateikiama Valstybinės vaistų kontrolės tarnybos prie Lietuvos Respublikos sveikatos apsaugos ministerijos tinklalapyje </w:t>
      </w:r>
      <w:hyperlink r:id="rId10" w:history="1">
        <w:r w:rsidR="00833F5E" w:rsidRPr="00833F5E">
          <w:rPr>
            <w:rStyle w:val="Hipersaitas"/>
            <w:sz w:val="22"/>
            <w:szCs w:val="22"/>
          </w:rPr>
          <w:t>https://vvkt.lrv.lt</w:t>
        </w:r>
        <w:r w:rsidR="00833F5E" w:rsidRPr="007957FE">
          <w:rPr>
            <w:rStyle w:val="Hipersaitas"/>
            <w:sz w:val="22"/>
            <w:szCs w:val="22"/>
          </w:rPr>
          <w:t>/lt</w:t>
        </w:r>
      </w:hyperlink>
      <w:r w:rsidR="00833F5E">
        <w:rPr>
          <w:sz w:val="22"/>
          <w:szCs w:val="22"/>
        </w:rPr>
        <w:t>/</w:t>
      </w:r>
      <w:r w:rsidRPr="00F11CC4">
        <w:rPr>
          <w:sz w:val="22"/>
          <w:szCs w:val="22"/>
        </w:rPr>
        <w:t>.</w:t>
      </w:r>
    </w:p>
    <w:p w14:paraId="787A82E6" w14:textId="77777777" w:rsidR="000A4D9B" w:rsidRPr="00F11CC4" w:rsidRDefault="000A4D9B" w:rsidP="000A4D9B">
      <w:pPr>
        <w:tabs>
          <w:tab w:val="left" w:pos="0"/>
        </w:tabs>
        <w:rPr>
          <w:sz w:val="22"/>
          <w:szCs w:val="22"/>
        </w:rPr>
      </w:pPr>
    </w:p>
    <w:p w14:paraId="0EFC9A9C" w14:textId="77777777" w:rsidR="000A4D9B" w:rsidRPr="00F11CC4" w:rsidRDefault="000A4D9B" w:rsidP="000A4D9B">
      <w:pPr>
        <w:rPr>
          <w:sz w:val="22"/>
          <w:szCs w:val="22"/>
        </w:rPr>
      </w:pPr>
      <w:r>
        <w:rPr>
          <w:b/>
          <w:bCs/>
          <w:sz w:val="22"/>
          <w:szCs w:val="22"/>
        </w:rPr>
        <w:br w:type="page"/>
      </w:r>
    </w:p>
    <w:p w14:paraId="0BC3F943" w14:textId="77777777" w:rsidR="000A4D9B" w:rsidRPr="00F11CC4" w:rsidRDefault="000A4D9B" w:rsidP="000A4D9B">
      <w:pPr>
        <w:rPr>
          <w:sz w:val="22"/>
          <w:szCs w:val="22"/>
        </w:rPr>
      </w:pPr>
    </w:p>
    <w:p w14:paraId="783E47B8" w14:textId="77777777" w:rsidR="000A4D9B" w:rsidRPr="00F11CC4" w:rsidRDefault="000A4D9B" w:rsidP="000A4D9B">
      <w:pPr>
        <w:rPr>
          <w:sz w:val="22"/>
          <w:szCs w:val="22"/>
        </w:rPr>
      </w:pPr>
    </w:p>
    <w:p w14:paraId="08524985" w14:textId="77777777" w:rsidR="000A4D9B" w:rsidRPr="00F11CC4" w:rsidRDefault="000A4D9B" w:rsidP="000A4D9B">
      <w:pPr>
        <w:rPr>
          <w:sz w:val="22"/>
          <w:szCs w:val="22"/>
        </w:rPr>
      </w:pPr>
    </w:p>
    <w:p w14:paraId="57DB278A" w14:textId="77777777" w:rsidR="000A4D9B" w:rsidRPr="00F11CC4" w:rsidRDefault="000A4D9B" w:rsidP="000A4D9B">
      <w:pPr>
        <w:rPr>
          <w:sz w:val="22"/>
          <w:szCs w:val="22"/>
        </w:rPr>
      </w:pPr>
    </w:p>
    <w:p w14:paraId="0D88CA21" w14:textId="77777777" w:rsidR="000A4D9B" w:rsidRPr="00F11CC4" w:rsidRDefault="000A4D9B" w:rsidP="000A4D9B">
      <w:pPr>
        <w:rPr>
          <w:sz w:val="22"/>
          <w:szCs w:val="22"/>
        </w:rPr>
      </w:pPr>
    </w:p>
    <w:p w14:paraId="53BF042B" w14:textId="77777777" w:rsidR="000A4D9B" w:rsidRPr="00F11CC4" w:rsidRDefault="000A4D9B" w:rsidP="000A4D9B">
      <w:pPr>
        <w:rPr>
          <w:sz w:val="22"/>
          <w:szCs w:val="22"/>
        </w:rPr>
      </w:pPr>
    </w:p>
    <w:p w14:paraId="620FB797" w14:textId="77777777" w:rsidR="000A4D9B" w:rsidRPr="00F11CC4" w:rsidRDefault="000A4D9B" w:rsidP="000A4D9B">
      <w:pPr>
        <w:rPr>
          <w:sz w:val="22"/>
          <w:szCs w:val="22"/>
        </w:rPr>
      </w:pPr>
    </w:p>
    <w:p w14:paraId="1003111F" w14:textId="77777777" w:rsidR="000A4D9B" w:rsidRPr="00F11CC4" w:rsidRDefault="000A4D9B" w:rsidP="000A4D9B">
      <w:pPr>
        <w:rPr>
          <w:sz w:val="22"/>
          <w:szCs w:val="22"/>
        </w:rPr>
      </w:pPr>
    </w:p>
    <w:p w14:paraId="60B49000" w14:textId="77777777" w:rsidR="000A4D9B" w:rsidRPr="00F11CC4" w:rsidRDefault="000A4D9B" w:rsidP="000A4D9B">
      <w:pPr>
        <w:rPr>
          <w:sz w:val="22"/>
          <w:szCs w:val="22"/>
        </w:rPr>
      </w:pPr>
    </w:p>
    <w:p w14:paraId="0A05439E" w14:textId="77777777" w:rsidR="000A4D9B" w:rsidRPr="00F11CC4" w:rsidRDefault="000A4D9B" w:rsidP="000A4D9B">
      <w:pPr>
        <w:rPr>
          <w:sz w:val="22"/>
          <w:szCs w:val="22"/>
        </w:rPr>
      </w:pPr>
    </w:p>
    <w:p w14:paraId="06FFC24B" w14:textId="77777777" w:rsidR="000A4D9B" w:rsidRPr="00F11CC4" w:rsidRDefault="000A4D9B" w:rsidP="000A4D9B">
      <w:pPr>
        <w:rPr>
          <w:sz w:val="22"/>
          <w:szCs w:val="22"/>
        </w:rPr>
      </w:pPr>
    </w:p>
    <w:p w14:paraId="1CCD6C13" w14:textId="77777777" w:rsidR="000A4D9B" w:rsidRPr="00F11CC4" w:rsidRDefault="000A4D9B" w:rsidP="000A4D9B">
      <w:pPr>
        <w:rPr>
          <w:sz w:val="22"/>
          <w:szCs w:val="22"/>
        </w:rPr>
      </w:pPr>
    </w:p>
    <w:p w14:paraId="0FB7CA8E" w14:textId="77777777" w:rsidR="000A4D9B" w:rsidRPr="00F11CC4" w:rsidRDefault="000A4D9B" w:rsidP="000A4D9B">
      <w:pPr>
        <w:rPr>
          <w:sz w:val="22"/>
          <w:szCs w:val="22"/>
        </w:rPr>
      </w:pPr>
    </w:p>
    <w:p w14:paraId="18E25F2A" w14:textId="77777777" w:rsidR="000A4D9B" w:rsidRPr="00F11CC4" w:rsidRDefault="000A4D9B" w:rsidP="000A4D9B">
      <w:pPr>
        <w:rPr>
          <w:sz w:val="22"/>
          <w:szCs w:val="22"/>
        </w:rPr>
      </w:pPr>
    </w:p>
    <w:p w14:paraId="3F697CDD" w14:textId="77777777" w:rsidR="000A4D9B" w:rsidRPr="00F11CC4" w:rsidRDefault="000A4D9B" w:rsidP="000A4D9B">
      <w:pPr>
        <w:rPr>
          <w:sz w:val="22"/>
          <w:szCs w:val="22"/>
        </w:rPr>
      </w:pPr>
    </w:p>
    <w:p w14:paraId="4CE80360" w14:textId="77777777" w:rsidR="000A4D9B" w:rsidRPr="00F11CC4" w:rsidRDefault="000A4D9B" w:rsidP="000A4D9B">
      <w:pPr>
        <w:pStyle w:val="Antrat2"/>
        <w:spacing w:line="240" w:lineRule="auto"/>
        <w:rPr>
          <w:i w:val="0"/>
          <w:iCs w:val="0"/>
          <w:sz w:val="22"/>
          <w:szCs w:val="22"/>
        </w:rPr>
      </w:pPr>
    </w:p>
    <w:p w14:paraId="7BD65296" w14:textId="77777777" w:rsidR="000A4D9B" w:rsidRPr="00F11CC4" w:rsidRDefault="000A4D9B" w:rsidP="000A4D9B">
      <w:pPr>
        <w:pStyle w:val="Antrat2"/>
        <w:spacing w:line="240" w:lineRule="auto"/>
        <w:rPr>
          <w:i w:val="0"/>
          <w:iCs w:val="0"/>
          <w:sz w:val="22"/>
          <w:szCs w:val="22"/>
        </w:rPr>
      </w:pPr>
    </w:p>
    <w:p w14:paraId="682B4717" w14:textId="77777777" w:rsidR="000A4D9B" w:rsidRPr="00F11CC4" w:rsidRDefault="000A4D9B" w:rsidP="000A4D9B">
      <w:pPr>
        <w:pStyle w:val="Antrat2"/>
        <w:spacing w:line="240" w:lineRule="auto"/>
        <w:rPr>
          <w:i w:val="0"/>
          <w:iCs w:val="0"/>
          <w:sz w:val="22"/>
          <w:szCs w:val="22"/>
        </w:rPr>
      </w:pPr>
    </w:p>
    <w:p w14:paraId="5F532E45" w14:textId="77777777" w:rsidR="000A4D9B" w:rsidRDefault="000A4D9B" w:rsidP="000A4D9B">
      <w:pPr>
        <w:pStyle w:val="Antrat2"/>
        <w:spacing w:line="240" w:lineRule="auto"/>
        <w:jc w:val="center"/>
        <w:rPr>
          <w:b/>
          <w:bCs/>
          <w:i w:val="0"/>
          <w:iCs w:val="0"/>
          <w:sz w:val="22"/>
          <w:szCs w:val="22"/>
        </w:rPr>
      </w:pPr>
    </w:p>
    <w:p w14:paraId="15230302" w14:textId="77777777" w:rsidR="000A4D9B" w:rsidRDefault="000A4D9B" w:rsidP="000A4D9B">
      <w:pPr>
        <w:pStyle w:val="Antrat2"/>
        <w:spacing w:line="240" w:lineRule="auto"/>
        <w:jc w:val="center"/>
        <w:rPr>
          <w:b/>
          <w:bCs/>
          <w:i w:val="0"/>
          <w:iCs w:val="0"/>
          <w:sz w:val="22"/>
          <w:szCs w:val="22"/>
        </w:rPr>
      </w:pPr>
    </w:p>
    <w:p w14:paraId="7B371374" w14:textId="77777777" w:rsidR="000A4D9B" w:rsidRDefault="000A4D9B" w:rsidP="000A4D9B">
      <w:pPr>
        <w:pStyle w:val="Antrat2"/>
        <w:spacing w:line="240" w:lineRule="auto"/>
        <w:jc w:val="center"/>
        <w:rPr>
          <w:b/>
          <w:bCs/>
          <w:i w:val="0"/>
          <w:iCs w:val="0"/>
          <w:sz w:val="22"/>
          <w:szCs w:val="22"/>
        </w:rPr>
      </w:pPr>
    </w:p>
    <w:p w14:paraId="0AF23E08" w14:textId="77777777" w:rsidR="000A4D9B" w:rsidRDefault="000A4D9B" w:rsidP="000A4D9B">
      <w:pPr>
        <w:pStyle w:val="Antrat2"/>
        <w:spacing w:line="240" w:lineRule="auto"/>
        <w:jc w:val="center"/>
        <w:rPr>
          <w:b/>
          <w:bCs/>
          <w:i w:val="0"/>
          <w:iCs w:val="0"/>
          <w:sz w:val="22"/>
          <w:szCs w:val="22"/>
        </w:rPr>
      </w:pPr>
    </w:p>
    <w:p w14:paraId="0A427A2C" w14:textId="77777777" w:rsidR="000A4D9B" w:rsidRDefault="000A4D9B" w:rsidP="000A4D9B">
      <w:pPr>
        <w:pStyle w:val="Antrat2"/>
        <w:spacing w:line="240" w:lineRule="auto"/>
        <w:jc w:val="center"/>
        <w:rPr>
          <w:b/>
          <w:bCs/>
          <w:i w:val="0"/>
          <w:iCs w:val="0"/>
          <w:sz w:val="22"/>
          <w:szCs w:val="22"/>
        </w:rPr>
      </w:pPr>
    </w:p>
    <w:p w14:paraId="3355A57B" w14:textId="77777777" w:rsidR="000A4D9B" w:rsidRPr="00F11CC4" w:rsidRDefault="000A4D9B" w:rsidP="000A4D9B">
      <w:pPr>
        <w:pStyle w:val="Antrat2"/>
        <w:spacing w:line="240" w:lineRule="auto"/>
        <w:jc w:val="center"/>
        <w:rPr>
          <w:b/>
          <w:bCs/>
          <w:i w:val="0"/>
          <w:iCs w:val="0"/>
          <w:sz w:val="22"/>
          <w:szCs w:val="22"/>
        </w:rPr>
      </w:pPr>
      <w:r w:rsidRPr="00F11CC4">
        <w:rPr>
          <w:b/>
          <w:bCs/>
          <w:i w:val="0"/>
          <w:iCs w:val="0"/>
          <w:sz w:val="22"/>
          <w:szCs w:val="22"/>
        </w:rPr>
        <w:t>II PRIEDAS</w:t>
      </w:r>
    </w:p>
    <w:p w14:paraId="77BA1BB3" w14:textId="77777777" w:rsidR="000A4D9B" w:rsidRPr="00F11CC4" w:rsidRDefault="000A4D9B" w:rsidP="000A4D9B">
      <w:pPr>
        <w:rPr>
          <w:b/>
          <w:bCs/>
          <w:i/>
          <w:iCs/>
          <w:sz w:val="22"/>
          <w:szCs w:val="22"/>
        </w:rPr>
      </w:pPr>
    </w:p>
    <w:p w14:paraId="39C58ED3" w14:textId="77777777" w:rsidR="000A4D9B" w:rsidRPr="00F11CC4" w:rsidRDefault="000A4D9B" w:rsidP="000A4D9B">
      <w:pPr>
        <w:jc w:val="center"/>
        <w:rPr>
          <w:i/>
          <w:iCs/>
          <w:sz w:val="22"/>
          <w:szCs w:val="22"/>
        </w:rPr>
      </w:pPr>
      <w:r w:rsidRPr="00F11CC4">
        <w:rPr>
          <w:b/>
          <w:bCs/>
          <w:sz w:val="22"/>
          <w:szCs w:val="22"/>
        </w:rPr>
        <w:t>REGISTRACIJOS SĄLYGOS</w:t>
      </w:r>
    </w:p>
    <w:p w14:paraId="6B050499" w14:textId="77777777" w:rsidR="000A4D9B" w:rsidRPr="00F11CC4" w:rsidRDefault="000A4D9B" w:rsidP="000A4D9B">
      <w:pPr>
        <w:rPr>
          <w:sz w:val="22"/>
          <w:szCs w:val="22"/>
        </w:rPr>
      </w:pPr>
    </w:p>
    <w:p w14:paraId="3A8E5A84" w14:textId="77777777" w:rsidR="000A4D9B" w:rsidRPr="00F11CC4" w:rsidRDefault="000A4D9B" w:rsidP="000A4D9B">
      <w:pPr>
        <w:ind w:left="1701" w:right="1416" w:hanging="708"/>
        <w:rPr>
          <w:b/>
          <w:bCs/>
          <w:sz w:val="22"/>
          <w:szCs w:val="22"/>
        </w:rPr>
      </w:pPr>
      <w:r w:rsidRPr="00F11CC4">
        <w:rPr>
          <w:b/>
          <w:bCs/>
          <w:sz w:val="22"/>
          <w:szCs w:val="22"/>
        </w:rPr>
        <w:t>A.</w:t>
      </w:r>
      <w:r w:rsidRPr="00F11CC4">
        <w:rPr>
          <w:b/>
          <w:bCs/>
          <w:sz w:val="22"/>
          <w:szCs w:val="22"/>
        </w:rPr>
        <w:tab/>
        <w:t>GAMINTOJAS (-AI), ATSAKINGAS (-I) UŽ SERIJŲ IŠLEIDIMĄ</w:t>
      </w:r>
    </w:p>
    <w:p w14:paraId="02335A64" w14:textId="77777777" w:rsidR="000A4D9B" w:rsidRPr="00F11CC4" w:rsidRDefault="000A4D9B" w:rsidP="000A4D9B">
      <w:pPr>
        <w:rPr>
          <w:sz w:val="22"/>
          <w:szCs w:val="22"/>
        </w:rPr>
      </w:pPr>
    </w:p>
    <w:p w14:paraId="071F590B" w14:textId="77777777" w:rsidR="000A4D9B" w:rsidRPr="00F11CC4" w:rsidRDefault="000A4D9B" w:rsidP="000A4D9B">
      <w:pPr>
        <w:suppressLineNumbers/>
        <w:ind w:left="1701" w:right="1416" w:hanging="708"/>
        <w:rPr>
          <w:sz w:val="22"/>
          <w:szCs w:val="22"/>
        </w:rPr>
      </w:pPr>
      <w:r w:rsidRPr="00F11CC4">
        <w:rPr>
          <w:b/>
          <w:bCs/>
          <w:sz w:val="22"/>
          <w:szCs w:val="22"/>
        </w:rPr>
        <w:t>B.</w:t>
      </w:r>
      <w:r w:rsidRPr="00F11CC4">
        <w:rPr>
          <w:b/>
          <w:bCs/>
          <w:sz w:val="22"/>
          <w:szCs w:val="22"/>
        </w:rPr>
        <w:tab/>
        <w:t>TIEKIMO IR VARTOJIMO SĄLYGOS AR APRIBOJIMAI</w:t>
      </w:r>
    </w:p>
    <w:p w14:paraId="58A79CA4" w14:textId="77777777" w:rsidR="000A4D9B" w:rsidRPr="00F11CC4" w:rsidRDefault="000A4D9B" w:rsidP="000A4D9B">
      <w:pPr>
        <w:rPr>
          <w:sz w:val="22"/>
          <w:szCs w:val="22"/>
        </w:rPr>
      </w:pPr>
    </w:p>
    <w:p w14:paraId="31311F67" w14:textId="78655A8C" w:rsidR="000A4D9B" w:rsidRPr="00F11CC4" w:rsidRDefault="000A4D9B" w:rsidP="000A4D9B">
      <w:pPr>
        <w:suppressLineNumbers/>
        <w:ind w:left="1701" w:right="1558" w:hanging="850"/>
        <w:rPr>
          <w:sz w:val="22"/>
          <w:szCs w:val="22"/>
        </w:rPr>
      </w:pPr>
      <w:r w:rsidRPr="00F11CC4">
        <w:rPr>
          <w:b/>
          <w:bCs/>
          <w:sz w:val="22"/>
          <w:szCs w:val="22"/>
        </w:rPr>
        <w:tab/>
      </w:r>
    </w:p>
    <w:p w14:paraId="448E892F" w14:textId="77777777" w:rsidR="000A4D9B" w:rsidRPr="00F11CC4" w:rsidRDefault="000A4D9B" w:rsidP="000A4D9B">
      <w:pPr>
        <w:jc w:val="center"/>
        <w:outlineLvl w:val="0"/>
        <w:rPr>
          <w:b/>
          <w:bCs/>
          <w:sz w:val="22"/>
          <w:szCs w:val="22"/>
        </w:rPr>
      </w:pPr>
      <w:r>
        <w:rPr>
          <w:sz w:val="22"/>
          <w:szCs w:val="22"/>
        </w:rPr>
        <w:br w:type="page"/>
      </w:r>
    </w:p>
    <w:p w14:paraId="2B31B6F4" w14:textId="77777777" w:rsidR="000A4D9B" w:rsidRPr="00F11CC4" w:rsidRDefault="000A4D9B" w:rsidP="000A4D9B">
      <w:pPr>
        <w:ind w:left="567" w:hanging="567"/>
        <w:rPr>
          <w:b/>
          <w:bCs/>
          <w:sz w:val="22"/>
          <w:szCs w:val="22"/>
        </w:rPr>
      </w:pPr>
      <w:r w:rsidRPr="00F11CC4">
        <w:rPr>
          <w:b/>
          <w:bCs/>
          <w:sz w:val="22"/>
          <w:szCs w:val="22"/>
        </w:rPr>
        <w:lastRenderedPageBreak/>
        <w:t>A.</w:t>
      </w:r>
      <w:r w:rsidRPr="00F11CC4">
        <w:rPr>
          <w:b/>
          <w:bCs/>
          <w:sz w:val="22"/>
          <w:szCs w:val="22"/>
        </w:rPr>
        <w:tab/>
        <w:t>GAMINTOJAS (-AI), ATSAKINGAS (-I) UŽ SERIJŲ IŠLEIDIMĄ</w:t>
      </w:r>
    </w:p>
    <w:p w14:paraId="2D44712E" w14:textId="77777777" w:rsidR="000A4D9B" w:rsidRPr="00F11CC4" w:rsidRDefault="000A4D9B" w:rsidP="000A4D9B">
      <w:pPr>
        <w:rPr>
          <w:sz w:val="22"/>
          <w:szCs w:val="22"/>
        </w:rPr>
      </w:pPr>
    </w:p>
    <w:p w14:paraId="35B6B094" w14:textId="77777777" w:rsidR="000A4D9B" w:rsidRPr="00F11CC4" w:rsidRDefault="000A4D9B" w:rsidP="000A4D9B">
      <w:pPr>
        <w:jc w:val="both"/>
        <w:rPr>
          <w:sz w:val="22"/>
          <w:szCs w:val="22"/>
        </w:rPr>
      </w:pPr>
      <w:r w:rsidRPr="00F11CC4">
        <w:rPr>
          <w:sz w:val="22"/>
          <w:szCs w:val="22"/>
          <w:u w:val="single"/>
        </w:rPr>
        <w:t>Gamintojo (-ų), atsakingo (-ų) už serijų išleidimą, pavadinimas (-ai) ir adresas (-ai)</w:t>
      </w:r>
    </w:p>
    <w:p w14:paraId="3CA0E074" w14:textId="77777777" w:rsidR="000A4D9B" w:rsidRPr="00F11CC4" w:rsidRDefault="000A4D9B" w:rsidP="000A4D9B">
      <w:pPr>
        <w:rPr>
          <w:sz w:val="22"/>
          <w:szCs w:val="22"/>
        </w:rPr>
      </w:pPr>
    </w:p>
    <w:p w14:paraId="02CF8EF2" w14:textId="77777777" w:rsidR="000A4D9B" w:rsidRPr="00F11CC4" w:rsidRDefault="000A4D9B" w:rsidP="000A4D9B">
      <w:pPr>
        <w:rPr>
          <w:sz w:val="22"/>
          <w:szCs w:val="22"/>
        </w:rPr>
      </w:pPr>
      <w:r w:rsidRPr="00F11CC4">
        <w:rPr>
          <w:sz w:val="22"/>
          <w:szCs w:val="22"/>
        </w:rPr>
        <w:t>Aesica Pharmaceuticals GmbH</w:t>
      </w:r>
    </w:p>
    <w:p w14:paraId="6FAB945B" w14:textId="77777777" w:rsidR="000A4D9B" w:rsidRPr="00F11CC4" w:rsidRDefault="000A4D9B" w:rsidP="000A4D9B">
      <w:pPr>
        <w:rPr>
          <w:sz w:val="22"/>
          <w:szCs w:val="22"/>
        </w:rPr>
      </w:pPr>
      <w:r w:rsidRPr="00F11CC4">
        <w:rPr>
          <w:sz w:val="22"/>
          <w:szCs w:val="22"/>
        </w:rPr>
        <w:t>Alfred-Nobel-Straße 10</w:t>
      </w:r>
    </w:p>
    <w:p w14:paraId="24675AFA" w14:textId="77777777" w:rsidR="000A4D9B" w:rsidRPr="00F11CC4" w:rsidRDefault="000A4D9B" w:rsidP="000A4D9B">
      <w:pPr>
        <w:rPr>
          <w:sz w:val="22"/>
          <w:szCs w:val="22"/>
        </w:rPr>
      </w:pPr>
      <w:r w:rsidRPr="00F11CC4">
        <w:rPr>
          <w:sz w:val="22"/>
          <w:szCs w:val="22"/>
        </w:rPr>
        <w:t>40789 Monheim</w:t>
      </w:r>
    </w:p>
    <w:p w14:paraId="2C19F33A" w14:textId="77777777" w:rsidR="000A4D9B" w:rsidRPr="00F11CC4" w:rsidRDefault="000A4D9B" w:rsidP="000A4D9B">
      <w:pPr>
        <w:rPr>
          <w:sz w:val="22"/>
          <w:szCs w:val="22"/>
        </w:rPr>
      </w:pPr>
      <w:r w:rsidRPr="00F11CC4">
        <w:rPr>
          <w:sz w:val="22"/>
          <w:szCs w:val="22"/>
        </w:rPr>
        <w:t>Vokietija</w:t>
      </w:r>
    </w:p>
    <w:p w14:paraId="7A94B9B4" w14:textId="77777777" w:rsidR="000A4D9B" w:rsidRDefault="000A4D9B" w:rsidP="000A4D9B">
      <w:pPr>
        <w:rPr>
          <w:sz w:val="22"/>
          <w:szCs w:val="22"/>
        </w:rPr>
      </w:pPr>
    </w:p>
    <w:p w14:paraId="36A53317" w14:textId="77777777" w:rsidR="000A4D9B" w:rsidRPr="00F11CC4" w:rsidRDefault="000A4D9B" w:rsidP="000A4D9B">
      <w:pPr>
        <w:rPr>
          <w:sz w:val="22"/>
          <w:szCs w:val="22"/>
        </w:rPr>
      </w:pPr>
    </w:p>
    <w:p w14:paraId="7AA5C734" w14:textId="77777777" w:rsidR="000A4D9B" w:rsidRPr="00F11CC4" w:rsidRDefault="000A4D9B" w:rsidP="000A4D9B">
      <w:pPr>
        <w:suppressLineNumbers/>
        <w:ind w:left="567" w:hanging="567"/>
        <w:rPr>
          <w:sz w:val="22"/>
          <w:szCs w:val="22"/>
        </w:rPr>
      </w:pPr>
      <w:r w:rsidRPr="00F11CC4">
        <w:rPr>
          <w:b/>
          <w:bCs/>
          <w:sz w:val="22"/>
          <w:szCs w:val="22"/>
        </w:rPr>
        <w:t>B.</w:t>
      </w:r>
      <w:r w:rsidRPr="00F11CC4">
        <w:rPr>
          <w:b/>
          <w:bCs/>
          <w:sz w:val="22"/>
          <w:szCs w:val="22"/>
        </w:rPr>
        <w:tab/>
        <w:t xml:space="preserve">TIEKIMO IR VARTOJIMO SĄLYGOS AR APRIBOJIMAI </w:t>
      </w:r>
    </w:p>
    <w:p w14:paraId="44D80B87" w14:textId="77777777" w:rsidR="000A4D9B" w:rsidRPr="00F11CC4" w:rsidRDefault="000A4D9B" w:rsidP="000A4D9B">
      <w:pPr>
        <w:rPr>
          <w:sz w:val="22"/>
          <w:szCs w:val="22"/>
        </w:rPr>
      </w:pPr>
    </w:p>
    <w:p w14:paraId="2F3F1AC7" w14:textId="77777777" w:rsidR="000A4D9B" w:rsidRPr="00F11CC4" w:rsidRDefault="000A4D9B" w:rsidP="000A4D9B">
      <w:pPr>
        <w:rPr>
          <w:sz w:val="22"/>
          <w:szCs w:val="22"/>
        </w:rPr>
      </w:pPr>
      <w:r w:rsidRPr="00F11CC4">
        <w:rPr>
          <w:sz w:val="22"/>
          <w:szCs w:val="22"/>
        </w:rPr>
        <w:t>Receptinis vaistinis preparatas.</w:t>
      </w:r>
    </w:p>
    <w:p w14:paraId="22F30AE1" w14:textId="77777777" w:rsidR="000A4D9B" w:rsidRDefault="000A4D9B" w:rsidP="000A4D9B">
      <w:pPr>
        <w:rPr>
          <w:noProof/>
          <w:sz w:val="22"/>
          <w:szCs w:val="22"/>
          <w:highlight w:val="yellow"/>
        </w:rPr>
      </w:pPr>
    </w:p>
    <w:p w14:paraId="60F51142" w14:textId="77777777" w:rsidR="000A4D9B" w:rsidRPr="00F11CC4" w:rsidRDefault="000A4D9B" w:rsidP="000A4D9B">
      <w:pPr>
        <w:rPr>
          <w:noProof/>
          <w:sz w:val="22"/>
          <w:szCs w:val="22"/>
          <w:highlight w:val="yellow"/>
        </w:rPr>
      </w:pPr>
    </w:p>
    <w:p w14:paraId="2AA1455D" w14:textId="77777777" w:rsidR="000A4D9B" w:rsidRPr="00F11CC4" w:rsidRDefault="000A4D9B" w:rsidP="000A4D9B">
      <w:pPr>
        <w:rPr>
          <w:sz w:val="22"/>
          <w:szCs w:val="22"/>
        </w:rPr>
      </w:pPr>
    </w:p>
    <w:p w14:paraId="07EED921" w14:textId="77777777" w:rsidR="000A4D9B" w:rsidRPr="00F11CC4" w:rsidRDefault="000A4D9B" w:rsidP="000A4D9B">
      <w:pPr>
        <w:jc w:val="center"/>
        <w:outlineLvl w:val="0"/>
        <w:rPr>
          <w:b/>
          <w:bCs/>
          <w:sz w:val="22"/>
          <w:szCs w:val="22"/>
        </w:rPr>
      </w:pPr>
      <w:r>
        <w:rPr>
          <w:b/>
          <w:bCs/>
          <w:sz w:val="22"/>
          <w:szCs w:val="22"/>
        </w:rPr>
        <w:br w:type="page"/>
      </w:r>
    </w:p>
    <w:p w14:paraId="710C8061" w14:textId="77777777" w:rsidR="000A4D9B" w:rsidRPr="00F11CC4" w:rsidRDefault="000A4D9B" w:rsidP="000A4D9B">
      <w:pPr>
        <w:jc w:val="center"/>
        <w:outlineLvl w:val="0"/>
        <w:rPr>
          <w:b/>
          <w:bCs/>
          <w:sz w:val="22"/>
          <w:szCs w:val="22"/>
        </w:rPr>
      </w:pPr>
    </w:p>
    <w:p w14:paraId="07A60EB0" w14:textId="77777777" w:rsidR="000A4D9B" w:rsidRPr="00F11CC4" w:rsidRDefault="000A4D9B" w:rsidP="000A4D9B">
      <w:pPr>
        <w:jc w:val="center"/>
        <w:outlineLvl w:val="0"/>
        <w:rPr>
          <w:b/>
          <w:bCs/>
          <w:sz w:val="22"/>
          <w:szCs w:val="22"/>
        </w:rPr>
      </w:pPr>
    </w:p>
    <w:p w14:paraId="088E3CC0" w14:textId="77777777" w:rsidR="000A4D9B" w:rsidRPr="00F11CC4" w:rsidRDefault="000A4D9B" w:rsidP="000A4D9B">
      <w:pPr>
        <w:jc w:val="center"/>
        <w:outlineLvl w:val="0"/>
        <w:rPr>
          <w:b/>
          <w:bCs/>
          <w:sz w:val="22"/>
          <w:szCs w:val="22"/>
        </w:rPr>
      </w:pPr>
    </w:p>
    <w:p w14:paraId="53BD37D0" w14:textId="77777777" w:rsidR="000A4D9B" w:rsidRPr="00F11CC4" w:rsidRDefault="000A4D9B" w:rsidP="000A4D9B">
      <w:pPr>
        <w:jc w:val="center"/>
        <w:outlineLvl w:val="0"/>
        <w:rPr>
          <w:b/>
          <w:bCs/>
          <w:sz w:val="22"/>
          <w:szCs w:val="22"/>
        </w:rPr>
      </w:pPr>
    </w:p>
    <w:p w14:paraId="1D130AE5" w14:textId="77777777" w:rsidR="000A4D9B" w:rsidRPr="00F11CC4" w:rsidRDefault="000A4D9B" w:rsidP="000A4D9B">
      <w:pPr>
        <w:jc w:val="center"/>
        <w:outlineLvl w:val="0"/>
        <w:rPr>
          <w:b/>
          <w:bCs/>
          <w:sz w:val="22"/>
          <w:szCs w:val="22"/>
        </w:rPr>
      </w:pPr>
    </w:p>
    <w:p w14:paraId="7E95AEFB" w14:textId="77777777" w:rsidR="000A4D9B" w:rsidRPr="00F11CC4" w:rsidRDefault="000A4D9B" w:rsidP="000A4D9B">
      <w:pPr>
        <w:jc w:val="center"/>
        <w:outlineLvl w:val="0"/>
        <w:rPr>
          <w:b/>
          <w:bCs/>
          <w:sz w:val="22"/>
          <w:szCs w:val="22"/>
        </w:rPr>
      </w:pPr>
    </w:p>
    <w:p w14:paraId="4F66D170" w14:textId="77777777" w:rsidR="000A4D9B" w:rsidRPr="00F11CC4" w:rsidRDefault="000A4D9B" w:rsidP="000A4D9B">
      <w:pPr>
        <w:jc w:val="center"/>
        <w:outlineLvl w:val="0"/>
        <w:rPr>
          <w:b/>
          <w:bCs/>
          <w:sz w:val="22"/>
          <w:szCs w:val="22"/>
        </w:rPr>
      </w:pPr>
    </w:p>
    <w:p w14:paraId="367D9213" w14:textId="77777777" w:rsidR="000A4D9B" w:rsidRPr="00F11CC4" w:rsidRDefault="000A4D9B" w:rsidP="000A4D9B">
      <w:pPr>
        <w:jc w:val="center"/>
        <w:outlineLvl w:val="0"/>
        <w:rPr>
          <w:b/>
          <w:bCs/>
          <w:sz w:val="22"/>
          <w:szCs w:val="22"/>
        </w:rPr>
      </w:pPr>
    </w:p>
    <w:p w14:paraId="0A59BB52" w14:textId="77777777" w:rsidR="000A4D9B" w:rsidRPr="00F11CC4" w:rsidRDefault="000A4D9B" w:rsidP="000A4D9B">
      <w:pPr>
        <w:jc w:val="center"/>
        <w:outlineLvl w:val="0"/>
        <w:rPr>
          <w:b/>
          <w:bCs/>
          <w:sz w:val="22"/>
          <w:szCs w:val="22"/>
        </w:rPr>
      </w:pPr>
    </w:p>
    <w:p w14:paraId="2F73F927" w14:textId="77777777" w:rsidR="000A4D9B" w:rsidRPr="00F11CC4" w:rsidRDefault="000A4D9B" w:rsidP="000A4D9B">
      <w:pPr>
        <w:jc w:val="center"/>
        <w:outlineLvl w:val="0"/>
        <w:rPr>
          <w:b/>
          <w:bCs/>
          <w:sz w:val="22"/>
          <w:szCs w:val="22"/>
        </w:rPr>
      </w:pPr>
    </w:p>
    <w:p w14:paraId="0F2A2822" w14:textId="77777777" w:rsidR="000A4D9B" w:rsidRPr="00F11CC4" w:rsidRDefault="000A4D9B" w:rsidP="000A4D9B">
      <w:pPr>
        <w:jc w:val="center"/>
        <w:outlineLvl w:val="0"/>
        <w:rPr>
          <w:b/>
          <w:bCs/>
          <w:sz w:val="22"/>
          <w:szCs w:val="22"/>
        </w:rPr>
      </w:pPr>
    </w:p>
    <w:p w14:paraId="5F526775" w14:textId="77777777" w:rsidR="000A4D9B" w:rsidRPr="00F11CC4" w:rsidRDefault="000A4D9B" w:rsidP="000A4D9B">
      <w:pPr>
        <w:jc w:val="center"/>
        <w:outlineLvl w:val="0"/>
        <w:rPr>
          <w:b/>
          <w:bCs/>
          <w:sz w:val="22"/>
          <w:szCs w:val="22"/>
        </w:rPr>
      </w:pPr>
    </w:p>
    <w:p w14:paraId="7757DBCD" w14:textId="77777777" w:rsidR="000A4D9B" w:rsidRPr="00F11CC4" w:rsidRDefault="000A4D9B" w:rsidP="000A4D9B">
      <w:pPr>
        <w:jc w:val="center"/>
        <w:outlineLvl w:val="0"/>
        <w:rPr>
          <w:b/>
          <w:bCs/>
          <w:sz w:val="22"/>
          <w:szCs w:val="22"/>
        </w:rPr>
      </w:pPr>
    </w:p>
    <w:p w14:paraId="009841AF" w14:textId="77777777" w:rsidR="000A4D9B" w:rsidRPr="00F11CC4" w:rsidRDefault="000A4D9B" w:rsidP="000A4D9B">
      <w:pPr>
        <w:jc w:val="center"/>
        <w:outlineLvl w:val="0"/>
        <w:rPr>
          <w:b/>
          <w:bCs/>
          <w:sz w:val="22"/>
          <w:szCs w:val="22"/>
        </w:rPr>
      </w:pPr>
    </w:p>
    <w:p w14:paraId="6C1C93F0" w14:textId="77777777" w:rsidR="000A4D9B" w:rsidRPr="00F11CC4" w:rsidRDefault="000A4D9B" w:rsidP="000A4D9B">
      <w:pPr>
        <w:jc w:val="center"/>
        <w:outlineLvl w:val="0"/>
        <w:rPr>
          <w:b/>
          <w:bCs/>
          <w:noProof/>
          <w:sz w:val="22"/>
          <w:szCs w:val="22"/>
        </w:rPr>
      </w:pPr>
    </w:p>
    <w:p w14:paraId="1F645554" w14:textId="77777777" w:rsidR="000A4D9B" w:rsidRPr="00F11CC4" w:rsidRDefault="000A4D9B" w:rsidP="000A4D9B">
      <w:pPr>
        <w:jc w:val="center"/>
        <w:outlineLvl w:val="0"/>
        <w:rPr>
          <w:b/>
          <w:bCs/>
          <w:noProof/>
          <w:sz w:val="22"/>
          <w:szCs w:val="22"/>
        </w:rPr>
      </w:pPr>
    </w:p>
    <w:p w14:paraId="672A2F2F" w14:textId="77777777" w:rsidR="000A4D9B" w:rsidRDefault="000A4D9B" w:rsidP="000A4D9B">
      <w:pPr>
        <w:jc w:val="center"/>
        <w:outlineLvl w:val="0"/>
        <w:rPr>
          <w:b/>
          <w:bCs/>
          <w:noProof/>
          <w:sz w:val="22"/>
          <w:szCs w:val="22"/>
        </w:rPr>
      </w:pPr>
    </w:p>
    <w:p w14:paraId="58611CB4" w14:textId="77777777" w:rsidR="000A4D9B" w:rsidRDefault="000A4D9B" w:rsidP="000A4D9B">
      <w:pPr>
        <w:jc w:val="center"/>
        <w:outlineLvl w:val="0"/>
        <w:rPr>
          <w:b/>
          <w:bCs/>
          <w:noProof/>
          <w:sz w:val="22"/>
          <w:szCs w:val="22"/>
        </w:rPr>
      </w:pPr>
    </w:p>
    <w:p w14:paraId="2096FE2F" w14:textId="77777777" w:rsidR="000A4D9B" w:rsidRDefault="000A4D9B" w:rsidP="000A4D9B">
      <w:pPr>
        <w:jc w:val="center"/>
        <w:outlineLvl w:val="0"/>
        <w:rPr>
          <w:b/>
          <w:bCs/>
          <w:noProof/>
          <w:sz w:val="22"/>
          <w:szCs w:val="22"/>
        </w:rPr>
      </w:pPr>
    </w:p>
    <w:p w14:paraId="5BA20DEA" w14:textId="77777777" w:rsidR="000A4D9B" w:rsidRDefault="000A4D9B" w:rsidP="000A4D9B">
      <w:pPr>
        <w:jc w:val="center"/>
        <w:outlineLvl w:val="0"/>
        <w:rPr>
          <w:b/>
          <w:bCs/>
          <w:noProof/>
          <w:sz w:val="22"/>
          <w:szCs w:val="22"/>
        </w:rPr>
      </w:pPr>
    </w:p>
    <w:p w14:paraId="72FCB6BA" w14:textId="77777777" w:rsidR="000A4D9B" w:rsidRDefault="000A4D9B" w:rsidP="000A4D9B">
      <w:pPr>
        <w:jc w:val="center"/>
        <w:outlineLvl w:val="0"/>
        <w:rPr>
          <w:b/>
          <w:bCs/>
          <w:noProof/>
          <w:sz w:val="22"/>
          <w:szCs w:val="22"/>
        </w:rPr>
      </w:pPr>
    </w:p>
    <w:p w14:paraId="63FAECE9" w14:textId="77777777" w:rsidR="000A4D9B" w:rsidRDefault="000A4D9B" w:rsidP="000A4D9B">
      <w:pPr>
        <w:jc w:val="center"/>
        <w:outlineLvl w:val="0"/>
        <w:rPr>
          <w:b/>
          <w:bCs/>
          <w:noProof/>
          <w:sz w:val="22"/>
          <w:szCs w:val="22"/>
        </w:rPr>
      </w:pPr>
    </w:p>
    <w:p w14:paraId="2C5FA3DA" w14:textId="77777777" w:rsidR="000A4D9B" w:rsidRDefault="000A4D9B" w:rsidP="000A4D9B">
      <w:pPr>
        <w:jc w:val="center"/>
        <w:outlineLvl w:val="0"/>
        <w:rPr>
          <w:b/>
          <w:bCs/>
          <w:noProof/>
          <w:sz w:val="22"/>
          <w:szCs w:val="22"/>
        </w:rPr>
      </w:pPr>
    </w:p>
    <w:p w14:paraId="6C1DA9AD" w14:textId="77777777" w:rsidR="000A4D9B" w:rsidRPr="00F11CC4" w:rsidRDefault="000A4D9B" w:rsidP="000A4D9B">
      <w:pPr>
        <w:jc w:val="center"/>
        <w:outlineLvl w:val="0"/>
        <w:rPr>
          <w:b/>
          <w:bCs/>
          <w:noProof/>
          <w:sz w:val="22"/>
          <w:szCs w:val="22"/>
        </w:rPr>
      </w:pPr>
      <w:r w:rsidRPr="00F11CC4">
        <w:rPr>
          <w:b/>
          <w:bCs/>
          <w:noProof/>
          <w:sz w:val="22"/>
          <w:szCs w:val="22"/>
        </w:rPr>
        <w:t>III PRIEDAS</w:t>
      </w:r>
    </w:p>
    <w:p w14:paraId="490336A0" w14:textId="77777777" w:rsidR="000A4D9B" w:rsidRPr="00F11CC4" w:rsidRDefault="000A4D9B" w:rsidP="000A4D9B">
      <w:pPr>
        <w:jc w:val="center"/>
        <w:rPr>
          <w:b/>
          <w:bCs/>
          <w:noProof/>
          <w:sz w:val="22"/>
          <w:szCs w:val="22"/>
        </w:rPr>
      </w:pPr>
    </w:p>
    <w:p w14:paraId="1B537DCE" w14:textId="77777777" w:rsidR="000A4D9B" w:rsidRPr="00F11CC4" w:rsidRDefault="000A4D9B" w:rsidP="000A4D9B">
      <w:pPr>
        <w:jc w:val="center"/>
        <w:outlineLvl w:val="0"/>
        <w:rPr>
          <w:b/>
          <w:bCs/>
          <w:noProof/>
          <w:sz w:val="22"/>
          <w:szCs w:val="22"/>
        </w:rPr>
      </w:pPr>
      <w:r w:rsidRPr="00F11CC4">
        <w:rPr>
          <w:b/>
          <w:bCs/>
          <w:noProof/>
          <w:sz w:val="22"/>
          <w:szCs w:val="22"/>
        </w:rPr>
        <w:t>ŽENKLINIMAS IR PAKUOTĖS LAPELIS</w:t>
      </w:r>
    </w:p>
    <w:p w14:paraId="6D0E0DF7" w14:textId="77777777" w:rsidR="000A4D9B" w:rsidRPr="00F11CC4" w:rsidRDefault="000A4D9B" w:rsidP="000A4D9B">
      <w:pPr>
        <w:rPr>
          <w:noProof/>
          <w:sz w:val="22"/>
          <w:szCs w:val="22"/>
        </w:rPr>
      </w:pPr>
      <w:r w:rsidRPr="00F11CC4">
        <w:rPr>
          <w:noProof/>
          <w:sz w:val="22"/>
          <w:szCs w:val="22"/>
        </w:rPr>
        <w:br w:type="page"/>
      </w:r>
    </w:p>
    <w:p w14:paraId="4F3ABD88" w14:textId="77777777" w:rsidR="000A4D9B" w:rsidRPr="00F11CC4" w:rsidRDefault="000A4D9B" w:rsidP="000A4D9B">
      <w:pPr>
        <w:rPr>
          <w:noProof/>
          <w:sz w:val="22"/>
          <w:szCs w:val="22"/>
        </w:rPr>
      </w:pPr>
    </w:p>
    <w:p w14:paraId="1B85ED8A" w14:textId="77777777" w:rsidR="000A4D9B" w:rsidRPr="00F11CC4" w:rsidRDefault="000A4D9B" w:rsidP="000A4D9B">
      <w:pPr>
        <w:rPr>
          <w:noProof/>
          <w:sz w:val="22"/>
          <w:szCs w:val="22"/>
        </w:rPr>
      </w:pPr>
    </w:p>
    <w:p w14:paraId="7BF68685" w14:textId="77777777" w:rsidR="000A4D9B" w:rsidRPr="00F11CC4" w:rsidRDefault="000A4D9B" w:rsidP="000A4D9B">
      <w:pPr>
        <w:rPr>
          <w:noProof/>
          <w:sz w:val="22"/>
          <w:szCs w:val="22"/>
        </w:rPr>
      </w:pPr>
    </w:p>
    <w:p w14:paraId="3B938FC8" w14:textId="77777777" w:rsidR="000A4D9B" w:rsidRPr="00F11CC4" w:rsidRDefault="000A4D9B" w:rsidP="000A4D9B">
      <w:pPr>
        <w:rPr>
          <w:noProof/>
          <w:sz w:val="22"/>
          <w:szCs w:val="22"/>
        </w:rPr>
      </w:pPr>
    </w:p>
    <w:p w14:paraId="26FFC20D" w14:textId="77777777" w:rsidR="000A4D9B" w:rsidRPr="00F11CC4" w:rsidRDefault="000A4D9B" w:rsidP="000A4D9B">
      <w:pPr>
        <w:rPr>
          <w:noProof/>
          <w:sz w:val="22"/>
          <w:szCs w:val="22"/>
        </w:rPr>
      </w:pPr>
    </w:p>
    <w:p w14:paraId="3CC430C2" w14:textId="77777777" w:rsidR="000A4D9B" w:rsidRPr="00F11CC4" w:rsidRDefault="000A4D9B" w:rsidP="000A4D9B">
      <w:pPr>
        <w:rPr>
          <w:noProof/>
          <w:sz w:val="22"/>
          <w:szCs w:val="22"/>
        </w:rPr>
      </w:pPr>
    </w:p>
    <w:p w14:paraId="4D8F599E" w14:textId="77777777" w:rsidR="000A4D9B" w:rsidRPr="00F11CC4" w:rsidRDefault="000A4D9B" w:rsidP="000A4D9B">
      <w:pPr>
        <w:rPr>
          <w:noProof/>
          <w:sz w:val="22"/>
          <w:szCs w:val="22"/>
        </w:rPr>
      </w:pPr>
    </w:p>
    <w:p w14:paraId="0F6DE5C2" w14:textId="77777777" w:rsidR="000A4D9B" w:rsidRPr="00F11CC4" w:rsidRDefault="000A4D9B" w:rsidP="000A4D9B">
      <w:pPr>
        <w:rPr>
          <w:noProof/>
          <w:sz w:val="22"/>
          <w:szCs w:val="22"/>
        </w:rPr>
      </w:pPr>
    </w:p>
    <w:p w14:paraId="0613F169" w14:textId="77777777" w:rsidR="000A4D9B" w:rsidRPr="00F11CC4" w:rsidRDefault="000A4D9B" w:rsidP="000A4D9B">
      <w:pPr>
        <w:rPr>
          <w:noProof/>
          <w:sz w:val="22"/>
          <w:szCs w:val="22"/>
        </w:rPr>
      </w:pPr>
    </w:p>
    <w:p w14:paraId="462109E2" w14:textId="77777777" w:rsidR="000A4D9B" w:rsidRPr="00F11CC4" w:rsidRDefault="000A4D9B" w:rsidP="000A4D9B">
      <w:pPr>
        <w:rPr>
          <w:noProof/>
          <w:sz w:val="22"/>
          <w:szCs w:val="22"/>
        </w:rPr>
      </w:pPr>
    </w:p>
    <w:p w14:paraId="7C84FA8A" w14:textId="77777777" w:rsidR="000A4D9B" w:rsidRPr="00F11CC4" w:rsidRDefault="000A4D9B" w:rsidP="000A4D9B">
      <w:pPr>
        <w:rPr>
          <w:noProof/>
          <w:sz w:val="22"/>
          <w:szCs w:val="22"/>
        </w:rPr>
      </w:pPr>
    </w:p>
    <w:p w14:paraId="148C7F5D" w14:textId="77777777" w:rsidR="000A4D9B" w:rsidRPr="00F11CC4" w:rsidRDefault="000A4D9B" w:rsidP="000A4D9B">
      <w:pPr>
        <w:rPr>
          <w:noProof/>
          <w:sz w:val="22"/>
          <w:szCs w:val="22"/>
        </w:rPr>
      </w:pPr>
    </w:p>
    <w:p w14:paraId="6CFED6BE" w14:textId="77777777" w:rsidR="000A4D9B" w:rsidRPr="00F11CC4" w:rsidRDefault="000A4D9B" w:rsidP="000A4D9B">
      <w:pPr>
        <w:rPr>
          <w:noProof/>
          <w:sz w:val="22"/>
          <w:szCs w:val="22"/>
        </w:rPr>
      </w:pPr>
    </w:p>
    <w:p w14:paraId="07812D90" w14:textId="77777777" w:rsidR="000A4D9B" w:rsidRPr="00F11CC4" w:rsidRDefault="000A4D9B" w:rsidP="000A4D9B">
      <w:pPr>
        <w:rPr>
          <w:noProof/>
          <w:sz w:val="22"/>
          <w:szCs w:val="22"/>
        </w:rPr>
      </w:pPr>
    </w:p>
    <w:p w14:paraId="01BDAE94" w14:textId="77777777" w:rsidR="000A4D9B" w:rsidRPr="00F11CC4" w:rsidRDefault="000A4D9B" w:rsidP="000A4D9B">
      <w:pPr>
        <w:rPr>
          <w:noProof/>
          <w:sz w:val="22"/>
          <w:szCs w:val="22"/>
        </w:rPr>
      </w:pPr>
    </w:p>
    <w:p w14:paraId="64DF1F42" w14:textId="77777777" w:rsidR="000A4D9B" w:rsidRPr="00F11CC4" w:rsidRDefault="000A4D9B" w:rsidP="000A4D9B">
      <w:pPr>
        <w:rPr>
          <w:noProof/>
          <w:sz w:val="22"/>
          <w:szCs w:val="22"/>
        </w:rPr>
      </w:pPr>
    </w:p>
    <w:p w14:paraId="5EBF095C" w14:textId="77777777" w:rsidR="000A4D9B" w:rsidRPr="00F11CC4" w:rsidRDefault="000A4D9B" w:rsidP="000A4D9B">
      <w:pPr>
        <w:jc w:val="center"/>
        <w:outlineLvl w:val="0"/>
        <w:rPr>
          <w:b/>
          <w:bCs/>
          <w:noProof/>
          <w:sz w:val="22"/>
          <w:szCs w:val="22"/>
        </w:rPr>
      </w:pPr>
    </w:p>
    <w:p w14:paraId="61D6EBDB" w14:textId="77777777" w:rsidR="000A4D9B" w:rsidRDefault="000A4D9B" w:rsidP="000A4D9B">
      <w:pPr>
        <w:jc w:val="center"/>
        <w:outlineLvl w:val="0"/>
        <w:rPr>
          <w:b/>
          <w:bCs/>
          <w:noProof/>
          <w:sz w:val="22"/>
          <w:szCs w:val="22"/>
        </w:rPr>
      </w:pPr>
    </w:p>
    <w:p w14:paraId="0D231DCF" w14:textId="77777777" w:rsidR="000A4D9B" w:rsidRDefault="000A4D9B" w:rsidP="000A4D9B">
      <w:pPr>
        <w:jc w:val="center"/>
        <w:outlineLvl w:val="0"/>
        <w:rPr>
          <w:b/>
          <w:bCs/>
          <w:noProof/>
          <w:sz w:val="22"/>
          <w:szCs w:val="22"/>
        </w:rPr>
      </w:pPr>
    </w:p>
    <w:p w14:paraId="173B3B3C" w14:textId="77777777" w:rsidR="000A4D9B" w:rsidRDefault="000A4D9B" w:rsidP="000A4D9B">
      <w:pPr>
        <w:jc w:val="center"/>
        <w:outlineLvl w:val="0"/>
        <w:rPr>
          <w:b/>
          <w:bCs/>
          <w:noProof/>
          <w:sz w:val="22"/>
          <w:szCs w:val="22"/>
        </w:rPr>
      </w:pPr>
    </w:p>
    <w:p w14:paraId="565C26A4" w14:textId="77777777" w:rsidR="000A4D9B" w:rsidRDefault="000A4D9B" w:rsidP="000A4D9B">
      <w:pPr>
        <w:jc w:val="center"/>
        <w:outlineLvl w:val="0"/>
        <w:rPr>
          <w:b/>
          <w:bCs/>
          <w:noProof/>
          <w:sz w:val="22"/>
          <w:szCs w:val="22"/>
        </w:rPr>
      </w:pPr>
    </w:p>
    <w:p w14:paraId="2843441C" w14:textId="77777777" w:rsidR="000A4D9B" w:rsidRDefault="000A4D9B" w:rsidP="000A4D9B">
      <w:pPr>
        <w:jc w:val="center"/>
        <w:outlineLvl w:val="0"/>
        <w:rPr>
          <w:b/>
          <w:bCs/>
          <w:noProof/>
          <w:sz w:val="22"/>
          <w:szCs w:val="22"/>
        </w:rPr>
      </w:pPr>
    </w:p>
    <w:p w14:paraId="3798BA8B" w14:textId="77777777" w:rsidR="000A4D9B" w:rsidRDefault="000A4D9B" w:rsidP="000A4D9B">
      <w:pPr>
        <w:jc w:val="center"/>
        <w:outlineLvl w:val="0"/>
        <w:rPr>
          <w:b/>
          <w:bCs/>
          <w:noProof/>
          <w:sz w:val="22"/>
          <w:szCs w:val="22"/>
        </w:rPr>
      </w:pPr>
    </w:p>
    <w:p w14:paraId="79392E33" w14:textId="77777777" w:rsidR="000A4D9B" w:rsidRPr="00F11CC4" w:rsidRDefault="000A4D9B" w:rsidP="000A4D9B">
      <w:pPr>
        <w:jc w:val="center"/>
        <w:outlineLvl w:val="0"/>
        <w:rPr>
          <w:noProof/>
          <w:sz w:val="22"/>
          <w:szCs w:val="22"/>
        </w:rPr>
      </w:pPr>
      <w:r w:rsidRPr="00F11CC4">
        <w:rPr>
          <w:b/>
          <w:bCs/>
          <w:noProof/>
          <w:sz w:val="22"/>
          <w:szCs w:val="22"/>
        </w:rPr>
        <w:t>A. ŽENKLINIMAS</w:t>
      </w:r>
    </w:p>
    <w:p w14:paraId="21AE5437" w14:textId="77777777" w:rsidR="000A4D9B" w:rsidRPr="00F11CC4" w:rsidRDefault="000A4D9B" w:rsidP="000A4D9B">
      <w:pPr>
        <w:shd w:val="clear" w:color="auto" w:fill="FFFFFF"/>
        <w:rPr>
          <w:noProof/>
          <w:sz w:val="22"/>
          <w:szCs w:val="22"/>
        </w:rPr>
      </w:pPr>
      <w:r w:rsidRPr="00F11CC4">
        <w:rPr>
          <w:noProof/>
          <w:sz w:val="22"/>
          <w:szCs w:val="22"/>
        </w:rPr>
        <w:br w:type="page"/>
      </w:r>
    </w:p>
    <w:p w14:paraId="7855B2B7" w14:textId="77777777" w:rsidR="00B526ED" w:rsidRPr="00F11CC4" w:rsidRDefault="00B526ED" w:rsidP="00B526ED">
      <w:pPr>
        <w:pBdr>
          <w:top w:val="single" w:sz="4" w:space="1" w:color="auto"/>
          <w:left w:val="single" w:sz="4" w:space="4" w:color="auto"/>
          <w:bottom w:val="single" w:sz="4" w:space="1" w:color="auto"/>
          <w:right w:val="single" w:sz="4" w:space="4" w:color="auto"/>
        </w:pBdr>
        <w:rPr>
          <w:b/>
          <w:bCs/>
          <w:noProof/>
          <w:sz w:val="22"/>
          <w:szCs w:val="22"/>
        </w:rPr>
      </w:pPr>
      <w:r w:rsidRPr="00F11CC4">
        <w:rPr>
          <w:b/>
          <w:bCs/>
          <w:noProof/>
          <w:sz w:val="22"/>
          <w:szCs w:val="22"/>
        </w:rPr>
        <w:lastRenderedPageBreak/>
        <w:t>INFORMACIJA ANT IŠORINĖS PAKUOTĖS</w:t>
      </w:r>
    </w:p>
    <w:p w14:paraId="0AB6072D" w14:textId="77777777" w:rsidR="00B526ED" w:rsidRPr="00F11CC4" w:rsidRDefault="00B526ED" w:rsidP="00B526ED">
      <w:pPr>
        <w:pBdr>
          <w:top w:val="single" w:sz="4" w:space="1" w:color="auto"/>
          <w:left w:val="single" w:sz="4" w:space="4" w:color="auto"/>
          <w:bottom w:val="single" w:sz="4" w:space="1" w:color="auto"/>
          <w:right w:val="single" w:sz="4" w:space="4" w:color="auto"/>
        </w:pBdr>
        <w:ind w:left="567" w:hanging="567"/>
        <w:rPr>
          <w:noProof/>
          <w:sz w:val="22"/>
          <w:szCs w:val="22"/>
        </w:rPr>
      </w:pPr>
    </w:p>
    <w:p w14:paraId="043E0405" w14:textId="77777777" w:rsidR="00B526ED" w:rsidRPr="00F11CC4" w:rsidRDefault="00B526ED" w:rsidP="00B526ED">
      <w:pPr>
        <w:pBdr>
          <w:top w:val="single" w:sz="4" w:space="1" w:color="auto"/>
          <w:left w:val="single" w:sz="4" w:space="4" w:color="auto"/>
          <w:bottom w:val="single" w:sz="4" w:space="1" w:color="auto"/>
          <w:right w:val="single" w:sz="4" w:space="4" w:color="auto"/>
        </w:pBdr>
        <w:rPr>
          <w:noProof/>
          <w:sz w:val="22"/>
          <w:szCs w:val="22"/>
        </w:rPr>
      </w:pPr>
      <w:r w:rsidRPr="00F11CC4">
        <w:rPr>
          <w:b/>
          <w:bCs/>
          <w:noProof/>
          <w:sz w:val="22"/>
          <w:szCs w:val="22"/>
        </w:rPr>
        <w:t>KARTONO DĖŽUTĖ</w:t>
      </w:r>
    </w:p>
    <w:p w14:paraId="5A2CEFE8" w14:textId="77777777" w:rsidR="00B526ED" w:rsidRPr="00F11CC4" w:rsidRDefault="00B526ED" w:rsidP="00B526ED">
      <w:pPr>
        <w:rPr>
          <w:noProof/>
          <w:sz w:val="22"/>
          <w:szCs w:val="22"/>
        </w:rPr>
      </w:pPr>
    </w:p>
    <w:p w14:paraId="08FC8B0D" w14:textId="77777777" w:rsidR="00B526ED" w:rsidRPr="00F11CC4" w:rsidRDefault="00B526ED" w:rsidP="00B526ED">
      <w:pPr>
        <w:rPr>
          <w:noProof/>
          <w:sz w:val="22"/>
          <w:szCs w:val="22"/>
        </w:rPr>
      </w:pPr>
    </w:p>
    <w:p w14:paraId="5B6F172F" w14:textId="77777777" w:rsidR="00B526ED" w:rsidRPr="00F11CC4" w:rsidRDefault="00B526ED" w:rsidP="00B526ED">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F11CC4">
        <w:rPr>
          <w:b/>
          <w:bCs/>
          <w:noProof/>
          <w:sz w:val="22"/>
          <w:szCs w:val="22"/>
        </w:rPr>
        <w:t>1.</w:t>
      </w:r>
      <w:r w:rsidRPr="00F11CC4">
        <w:rPr>
          <w:b/>
          <w:bCs/>
          <w:noProof/>
          <w:sz w:val="22"/>
          <w:szCs w:val="22"/>
        </w:rPr>
        <w:tab/>
        <w:t>VAISTINIO PREPARATO PAVADINIMAS</w:t>
      </w:r>
    </w:p>
    <w:p w14:paraId="4FD95F62" w14:textId="77777777" w:rsidR="00B526ED" w:rsidRPr="00F11CC4" w:rsidRDefault="00B526ED" w:rsidP="00B526ED">
      <w:pPr>
        <w:rPr>
          <w:noProof/>
          <w:sz w:val="22"/>
          <w:szCs w:val="22"/>
        </w:rPr>
      </w:pPr>
    </w:p>
    <w:p w14:paraId="612D0F5C" w14:textId="77777777" w:rsidR="00B526ED" w:rsidRPr="00F11CC4" w:rsidRDefault="00B526ED" w:rsidP="00B526ED">
      <w:pPr>
        <w:rPr>
          <w:noProof/>
          <w:sz w:val="22"/>
          <w:szCs w:val="22"/>
        </w:rPr>
      </w:pPr>
      <w:r w:rsidRPr="00F11CC4">
        <w:rPr>
          <w:noProof/>
          <w:sz w:val="22"/>
          <w:szCs w:val="22"/>
        </w:rPr>
        <w:t>isoket 1,25</w:t>
      </w:r>
      <w:r>
        <w:rPr>
          <w:noProof/>
          <w:sz w:val="22"/>
          <w:szCs w:val="22"/>
        </w:rPr>
        <w:t> </w:t>
      </w:r>
      <w:r w:rsidRPr="00F11CC4">
        <w:rPr>
          <w:noProof/>
          <w:sz w:val="22"/>
          <w:szCs w:val="22"/>
        </w:rPr>
        <w:t>mg/dozėje burnos gleivinės purškalas (tirpalas)</w:t>
      </w:r>
    </w:p>
    <w:p w14:paraId="18B337AE" w14:textId="77777777" w:rsidR="00B526ED" w:rsidRPr="00F11CC4" w:rsidRDefault="00B526ED" w:rsidP="00B526ED">
      <w:pPr>
        <w:rPr>
          <w:noProof/>
          <w:sz w:val="22"/>
          <w:szCs w:val="22"/>
        </w:rPr>
      </w:pPr>
      <w:r w:rsidRPr="00F11CC4">
        <w:rPr>
          <w:noProof/>
          <w:sz w:val="22"/>
          <w:szCs w:val="22"/>
        </w:rPr>
        <w:t>Isosorbidi dinitras</w:t>
      </w:r>
    </w:p>
    <w:p w14:paraId="2E6BE055" w14:textId="77777777" w:rsidR="00B526ED" w:rsidRPr="00F11CC4" w:rsidRDefault="00B526ED" w:rsidP="00B526ED">
      <w:pPr>
        <w:rPr>
          <w:noProof/>
          <w:sz w:val="22"/>
          <w:szCs w:val="22"/>
        </w:rPr>
      </w:pPr>
    </w:p>
    <w:p w14:paraId="7B89F9B6" w14:textId="77777777" w:rsidR="00B526ED" w:rsidRPr="00F11CC4" w:rsidRDefault="00B526ED" w:rsidP="00B526ED">
      <w:pPr>
        <w:rPr>
          <w:noProof/>
          <w:sz w:val="22"/>
          <w:szCs w:val="22"/>
        </w:rPr>
      </w:pPr>
    </w:p>
    <w:p w14:paraId="773DBD57" w14:textId="77777777" w:rsidR="00B526ED" w:rsidRPr="00F11CC4" w:rsidRDefault="00B526ED" w:rsidP="00B526ED">
      <w:pPr>
        <w:pBdr>
          <w:top w:val="single" w:sz="4" w:space="1" w:color="auto"/>
          <w:left w:val="single" w:sz="4" w:space="4" w:color="auto"/>
          <w:bottom w:val="single" w:sz="4" w:space="1" w:color="auto"/>
          <w:right w:val="single" w:sz="4" w:space="4" w:color="auto"/>
        </w:pBdr>
        <w:ind w:left="567" w:hanging="567"/>
        <w:outlineLvl w:val="0"/>
        <w:rPr>
          <w:b/>
          <w:bCs/>
          <w:noProof/>
          <w:sz w:val="22"/>
          <w:szCs w:val="22"/>
        </w:rPr>
      </w:pPr>
      <w:r w:rsidRPr="00F11CC4">
        <w:rPr>
          <w:b/>
          <w:bCs/>
          <w:noProof/>
          <w:sz w:val="22"/>
          <w:szCs w:val="22"/>
        </w:rPr>
        <w:t>2.</w:t>
      </w:r>
      <w:r w:rsidRPr="00F11CC4">
        <w:rPr>
          <w:b/>
          <w:bCs/>
          <w:noProof/>
          <w:sz w:val="22"/>
          <w:szCs w:val="22"/>
        </w:rPr>
        <w:tab/>
        <w:t xml:space="preserve">VEIKLIOJI </w:t>
      </w:r>
      <w:r>
        <w:rPr>
          <w:b/>
          <w:bCs/>
          <w:noProof/>
          <w:sz w:val="22"/>
          <w:szCs w:val="22"/>
        </w:rPr>
        <w:t xml:space="preserve">(_IOS) </w:t>
      </w:r>
      <w:r w:rsidRPr="00F11CC4">
        <w:rPr>
          <w:b/>
          <w:bCs/>
          <w:noProof/>
          <w:sz w:val="22"/>
          <w:szCs w:val="22"/>
        </w:rPr>
        <w:t>MEDŽIAGA</w:t>
      </w:r>
      <w:r>
        <w:rPr>
          <w:b/>
          <w:bCs/>
          <w:noProof/>
          <w:sz w:val="22"/>
          <w:szCs w:val="22"/>
        </w:rPr>
        <w:t xml:space="preserve"> (_OS)</w:t>
      </w:r>
      <w:r w:rsidRPr="00F11CC4">
        <w:rPr>
          <w:b/>
          <w:bCs/>
          <w:noProof/>
          <w:sz w:val="22"/>
          <w:szCs w:val="22"/>
        </w:rPr>
        <w:t xml:space="preserve"> IR JOS</w:t>
      </w:r>
      <w:r>
        <w:rPr>
          <w:b/>
          <w:bCs/>
          <w:noProof/>
          <w:sz w:val="22"/>
          <w:szCs w:val="22"/>
        </w:rPr>
        <w:t xml:space="preserve"> (-U)</w:t>
      </w:r>
      <w:r w:rsidRPr="00F11CC4">
        <w:rPr>
          <w:b/>
          <w:bCs/>
          <w:noProof/>
          <w:sz w:val="22"/>
          <w:szCs w:val="22"/>
        </w:rPr>
        <w:t xml:space="preserve"> KIEKIS</w:t>
      </w:r>
      <w:r>
        <w:rPr>
          <w:b/>
          <w:bCs/>
          <w:noProof/>
          <w:sz w:val="22"/>
          <w:szCs w:val="22"/>
        </w:rPr>
        <w:t xml:space="preserve"> (-IAI)</w:t>
      </w:r>
    </w:p>
    <w:p w14:paraId="1695A71F" w14:textId="77777777" w:rsidR="00B526ED" w:rsidRPr="00F11CC4" w:rsidRDefault="00B526ED" w:rsidP="00B526ED">
      <w:pPr>
        <w:rPr>
          <w:noProof/>
          <w:sz w:val="22"/>
          <w:szCs w:val="22"/>
        </w:rPr>
      </w:pPr>
    </w:p>
    <w:p w14:paraId="06391520" w14:textId="77777777" w:rsidR="00B526ED" w:rsidRPr="00F11CC4" w:rsidRDefault="00B526ED" w:rsidP="00B526ED">
      <w:pPr>
        <w:rPr>
          <w:noProof/>
          <w:sz w:val="22"/>
          <w:szCs w:val="22"/>
        </w:rPr>
      </w:pPr>
      <w:r w:rsidRPr="00F11CC4">
        <w:rPr>
          <w:noProof/>
          <w:sz w:val="22"/>
          <w:szCs w:val="22"/>
        </w:rPr>
        <w:t>Vienoje išpurškiamoje dozėje (0,05</w:t>
      </w:r>
      <w:r>
        <w:rPr>
          <w:noProof/>
          <w:sz w:val="22"/>
          <w:szCs w:val="22"/>
        </w:rPr>
        <w:t> </w:t>
      </w:r>
      <w:r w:rsidRPr="00F11CC4">
        <w:rPr>
          <w:noProof/>
          <w:sz w:val="22"/>
          <w:szCs w:val="22"/>
        </w:rPr>
        <w:t>ml tirpalo) yra 1,25</w:t>
      </w:r>
      <w:r>
        <w:rPr>
          <w:noProof/>
          <w:sz w:val="22"/>
          <w:szCs w:val="22"/>
        </w:rPr>
        <w:t> </w:t>
      </w:r>
      <w:r w:rsidRPr="00F11CC4">
        <w:rPr>
          <w:noProof/>
          <w:sz w:val="22"/>
          <w:szCs w:val="22"/>
        </w:rPr>
        <w:t>mg izosorbido dinitrato.</w:t>
      </w:r>
    </w:p>
    <w:p w14:paraId="56EC1D54" w14:textId="77777777" w:rsidR="00B526ED" w:rsidRPr="00F11CC4" w:rsidRDefault="00B526ED" w:rsidP="00B526ED">
      <w:pPr>
        <w:rPr>
          <w:noProof/>
          <w:sz w:val="22"/>
          <w:szCs w:val="22"/>
        </w:rPr>
      </w:pPr>
    </w:p>
    <w:p w14:paraId="3B2DFBE7" w14:textId="77777777" w:rsidR="00B526ED" w:rsidRPr="00F11CC4" w:rsidRDefault="00B526ED" w:rsidP="00B526ED">
      <w:pPr>
        <w:rPr>
          <w:noProof/>
          <w:sz w:val="22"/>
          <w:szCs w:val="22"/>
        </w:rPr>
      </w:pPr>
    </w:p>
    <w:p w14:paraId="6E25A555" w14:textId="77777777" w:rsidR="00B526ED" w:rsidRPr="00737093" w:rsidRDefault="00B526ED" w:rsidP="00B526ED">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F11CC4">
        <w:rPr>
          <w:b/>
          <w:bCs/>
          <w:noProof/>
          <w:sz w:val="22"/>
          <w:szCs w:val="22"/>
        </w:rPr>
        <w:t>3.</w:t>
      </w:r>
      <w:r w:rsidRPr="00F11CC4">
        <w:rPr>
          <w:b/>
          <w:bCs/>
          <w:noProof/>
          <w:sz w:val="22"/>
          <w:szCs w:val="22"/>
        </w:rPr>
        <w:tab/>
        <w:t>PAGALBINIŲ MEDŽIAGŲ SĄRAŠAS</w:t>
      </w:r>
    </w:p>
    <w:p w14:paraId="3544949B" w14:textId="77777777" w:rsidR="00B526ED" w:rsidRPr="00F11CC4" w:rsidRDefault="00B526ED" w:rsidP="00B526ED">
      <w:pPr>
        <w:rPr>
          <w:noProof/>
          <w:sz w:val="22"/>
          <w:szCs w:val="22"/>
        </w:rPr>
      </w:pPr>
    </w:p>
    <w:p w14:paraId="2305D959" w14:textId="77777777" w:rsidR="00B526ED" w:rsidRPr="00F11CC4" w:rsidRDefault="00B526ED" w:rsidP="00B526ED">
      <w:pPr>
        <w:rPr>
          <w:noProof/>
          <w:sz w:val="22"/>
          <w:szCs w:val="22"/>
        </w:rPr>
      </w:pPr>
      <w:r w:rsidRPr="00F11CC4">
        <w:rPr>
          <w:noProof/>
          <w:sz w:val="22"/>
          <w:szCs w:val="22"/>
        </w:rPr>
        <w:t xml:space="preserve">Pagalbinės medžiagos: </w:t>
      </w:r>
      <w:r>
        <w:rPr>
          <w:noProof/>
          <w:sz w:val="22"/>
          <w:szCs w:val="22"/>
        </w:rPr>
        <w:t>bevandenis</w:t>
      </w:r>
      <w:r w:rsidRPr="00F11CC4">
        <w:rPr>
          <w:noProof/>
          <w:sz w:val="22"/>
          <w:szCs w:val="22"/>
        </w:rPr>
        <w:t xml:space="preserve"> etanolis, makrogolis 400.</w:t>
      </w:r>
    </w:p>
    <w:p w14:paraId="326FF969" w14:textId="77777777" w:rsidR="00B526ED" w:rsidRPr="00F11CC4" w:rsidRDefault="00B526ED" w:rsidP="00B526ED">
      <w:pPr>
        <w:rPr>
          <w:noProof/>
          <w:sz w:val="22"/>
          <w:szCs w:val="22"/>
        </w:rPr>
      </w:pPr>
    </w:p>
    <w:p w14:paraId="0CBFEEF7" w14:textId="77777777" w:rsidR="00B526ED" w:rsidRPr="00F11CC4" w:rsidRDefault="00B526ED" w:rsidP="00B526ED">
      <w:pPr>
        <w:rPr>
          <w:noProof/>
          <w:sz w:val="22"/>
          <w:szCs w:val="22"/>
        </w:rPr>
      </w:pPr>
    </w:p>
    <w:p w14:paraId="3A3F2796" w14:textId="77777777" w:rsidR="00B526ED" w:rsidRPr="00F11CC4" w:rsidRDefault="00B526ED" w:rsidP="00B526ED">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F11CC4">
        <w:rPr>
          <w:b/>
          <w:bCs/>
          <w:noProof/>
          <w:sz w:val="22"/>
          <w:szCs w:val="22"/>
        </w:rPr>
        <w:t>4.</w:t>
      </w:r>
      <w:r w:rsidRPr="00F11CC4">
        <w:rPr>
          <w:b/>
          <w:bCs/>
          <w:noProof/>
          <w:sz w:val="22"/>
          <w:szCs w:val="22"/>
        </w:rPr>
        <w:tab/>
        <w:t>FARMACINĖ FORMA IR KIEKIS PAKUOTĖJE</w:t>
      </w:r>
    </w:p>
    <w:p w14:paraId="23DE85A1" w14:textId="77777777" w:rsidR="00B526ED" w:rsidRPr="00F11CC4" w:rsidRDefault="00B526ED" w:rsidP="00B526ED">
      <w:pPr>
        <w:rPr>
          <w:noProof/>
          <w:sz w:val="22"/>
          <w:szCs w:val="22"/>
        </w:rPr>
      </w:pPr>
    </w:p>
    <w:p w14:paraId="2AB926B0" w14:textId="77777777" w:rsidR="00B526ED" w:rsidRPr="00F11CC4" w:rsidRDefault="00B526ED" w:rsidP="00B526ED">
      <w:pPr>
        <w:rPr>
          <w:noProof/>
          <w:sz w:val="22"/>
          <w:szCs w:val="22"/>
        </w:rPr>
      </w:pPr>
      <w:r w:rsidRPr="00737093">
        <w:rPr>
          <w:noProof/>
          <w:sz w:val="22"/>
          <w:szCs w:val="22"/>
          <w:highlight w:val="lightGray"/>
        </w:rPr>
        <w:t>Burnos gleivinės purškalas (tirpalas)</w:t>
      </w:r>
    </w:p>
    <w:p w14:paraId="1C0E066E" w14:textId="77777777" w:rsidR="00B526ED" w:rsidRPr="00F11CC4" w:rsidRDefault="00B526ED" w:rsidP="00B526ED">
      <w:pPr>
        <w:rPr>
          <w:noProof/>
          <w:sz w:val="22"/>
          <w:szCs w:val="22"/>
        </w:rPr>
      </w:pPr>
      <w:r w:rsidRPr="00F11CC4">
        <w:rPr>
          <w:noProof/>
          <w:sz w:val="22"/>
          <w:szCs w:val="22"/>
        </w:rPr>
        <w:t>15</w:t>
      </w:r>
      <w:r>
        <w:rPr>
          <w:noProof/>
          <w:sz w:val="22"/>
          <w:szCs w:val="22"/>
        </w:rPr>
        <w:t> </w:t>
      </w:r>
      <w:r w:rsidRPr="00F11CC4">
        <w:rPr>
          <w:noProof/>
          <w:sz w:val="22"/>
          <w:szCs w:val="22"/>
        </w:rPr>
        <w:t>ml</w:t>
      </w:r>
    </w:p>
    <w:p w14:paraId="6119714A" w14:textId="77777777" w:rsidR="00B526ED" w:rsidRPr="00F11CC4" w:rsidRDefault="00B526ED" w:rsidP="00B526ED">
      <w:pPr>
        <w:rPr>
          <w:noProof/>
          <w:sz w:val="22"/>
          <w:szCs w:val="22"/>
        </w:rPr>
      </w:pPr>
      <w:r w:rsidRPr="00F11CC4">
        <w:rPr>
          <w:noProof/>
          <w:sz w:val="22"/>
          <w:szCs w:val="22"/>
        </w:rPr>
        <w:t>15</w:t>
      </w:r>
      <w:r>
        <w:rPr>
          <w:noProof/>
          <w:sz w:val="22"/>
          <w:szCs w:val="22"/>
        </w:rPr>
        <w:t> </w:t>
      </w:r>
      <w:r w:rsidRPr="00F11CC4">
        <w:rPr>
          <w:noProof/>
          <w:sz w:val="22"/>
          <w:szCs w:val="22"/>
        </w:rPr>
        <w:t>ml = 300</w:t>
      </w:r>
      <w:r>
        <w:rPr>
          <w:noProof/>
          <w:sz w:val="22"/>
          <w:szCs w:val="22"/>
        </w:rPr>
        <w:t> </w:t>
      </w:r>
      <w:r w:rsidRPr="00F11CC4">
        <w:rPr>
          <w:noProof/>
          <w:sz w:val="22"/>
          <w:szCs w:val="22"/>
        </w:rPr>
        <w:t>dozių</w:t>
      </w:r>
    </w:p>
    <w:p w14:paraId="281C2117" w14:textId="77777777" w:rsidR="00B526ED" w:rsidRPr="00F11CC4" w:rsidRDefault="00B526ED" w:rsidP="00B526ED">
      <w:pPr>
        <w:rPr>
          <w:noProof/>
          <w:sz w:val="22"/>
          <w:szCs w:val="22"/>
        </w:rPr>
      </w:pPr>
    </w:p>
    <w:p w14:paraId="5A2E36D6" w14:textId="77777777" w:rsidR="00B526ED" w:rsidRPr="00F11CC4" w:rsidRDefault="00B526ED" w:rsidP="00B526ED">
      <w:pPr>
        <w:rPr>
          <w:noProof/>
          <w:sz w:val="22"/>
          <w:szCs w:val="22"/>
        </w:rPr>
      </w:pPr>
    </w:p>
    <w:p w14:paraId="39FA9485" w14:textId="77777777" w:rsidR="00B526ED" w:rsidRPr="00737093" w:rsidRDefault="00B526ED" w:rsidP="00B526ED">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F11CC4">
        <w:rPr>
          <w:b/>
          <w:bCs/>
          <w:noProof/>
          <w:sz w:val="22"/>
          <w:szCs w:val="22"/>
        </w:rPr>
        <w:t>5.</w:t>
      </w:r>
      <w:r w:rsidRPr="00F11CC4">
        <w:rPr>
          <w:b/>
          <w:bCs/>
          <w:noProof/>
          <w:sz w:val="22"/>
          <w:szCs w:val="22"/>
        </w:rPr>
        <w:tab/>
        <w:t>VARTOJIMO METODAS IR BŪDAS</w:t>
      </w:r>
      <w:r>
        <w:rPr>
          <w:b/>
          <w:bCs/>
          <w:noProof/>
          <w:sz w:val="22"/>
          <w:szCs w:val="22"/>
        </w:rPr>
        <w:t xml:space="preserve"> (-AI)</w:t>
      </w:r>
    </w:p>
    <w:p w14:paraId="5D2097EB" w14:textId="77777777" w:rsidR="00B526ED" w:rsidRPr="00F11CC4" w:rsidRDefault="00B526ED" w:rsidP="00B526ED">
      <w:pPr>
        <w:rPr>
          <w:i/>
          <w:iCs/>
          <w:noProof/>
          <w:sz w:val="22"/>
          <w:szCs w:val="22"/>
        </w:rPr>
      </w:pPr>
    </w:p>
    <w:p w14:paraId="4670F7E6" w14:textId="77777777" w:rsidR="00B526ED" w:rsidRPr="00F11CC4" w:rsidRDefault="00B526ED" w:rsidP="00B526ED">
      <w:pPr>
        <w:rPr>
          <w:noProof/>
          <w:sz w:val="22"/>
          <w:szCs w:val="22"/>
        </w:rPr>
      </w:pPr>
      <w:r w:rsidRPr="00F11CC4">
        <w:rPr>
          <w:noProof/>
          <w:sz w:val="22"/>
          <w:szCs w:val="22"/>
        </w:rPr>
        <w:t>Vartoti ant burnos gleivinės.</w:t>
      </w:r>
    </w:p>
    <w:p w14:paraId="76E3111C" w14:textId="77777777" w:rsidR="00B526ED" w:rsidRPr="00F11CC4" w:rsidRDefault="00B526ED" w:rsidP="00B526ED">
      <w:pPr>
        <w:rPr>
          <w:sz w:val="22"/>
          <w:szCs w:val="22"/>
        </w:rPr>
      </w:pPr>
      <w:r w:rsidRPr="00F11CC4">
        <w:rPr>
          <w:sz w:val="22"/>
          <w:szCs w:val="22"/>
        </w:rPr>
        <w:t>Prieš vartojimą perskaitykite pakuotės lapelį.</w:t>
      </w:r>
    </w:p>
    <w:p w14:paraId="00146838" w14:textId="77777777" w:rsidR="00B526ED" w:rsidRPr="00F11CC4" w:rsidRDefault="00B526ED" w:rsidP="00B526ED">
      <w:pPr>
        <w:rPr>
          <w:noProof/>
          <w:sz w:val="22"/>
          <w:szCs w:val="22"/>
        </w:rPr>
      </w:pPr>
    </w:p>
    <w:p w14:paraId="29EEE85D" w14:textId="77777777" w:rsidR="00B526ED" w:rsidRPr="00F11CC4" w:rsidRDefault="00B526ED" w:rsidP="00B526ED">
      <w:pPr>
        <w:rPr>
          <w:noProof/>
          <w:sz w:val="22"/>
          <w:szCs w:val="22"/>
        </w:rPr>
      </w:pPr>
    </w:p>
    <w:p w14:paraId="4D54FE38" w14:textId="77777777" w:rsidR="00B526ED" w:rsidRPr="00F11CC4" w:rsidRDefault="00B526ED" w:rsidP="00B526ED">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F11CC4">
        <w:rPr>
          <w:b/>
          <w:bCs/>
          <w:noProof/>
          <w:sz w:val="22"/>
          <w:szCs w:val="22"/>
        </w:rPr>
        <w:t>6.</w:t>
      </w:r>
      <w:r w:rsidRPr="00F11CC4">
        <w:rPr>
          <w:b/>
          <w:bCs/>
          <w:noProof/>
          <w:sz w:val="22"/>
          <w:szCs w:val="22"/>
        </w:rPr>
        <w:tab/>
        <w:t xml:space="preserve">SPECIALUS ĮSPĖJIMAS, </w:t>
      </w:r>
      <w:r w:rsidRPr="00F11CC4">
        <w:rPr>
          <w:b/>
          <w:bCs/>
          <w:sz w:val="22"/>
          <w:szCs w:val="22"/>
        </w:rPr>
        <w:t>KAD VAISTINĮ PREPARATĄ BŪTINA LAIKYTI VAIKAMS NEPASTEBIMOJE IR NEPASIEKIAMOJE VIETOJE</w:t>
      </w:r>
    </w:p>
    <w:p w14:paraId="50A987EE" w14:textId="77777777" w:rsidR="00B526ED" w:rsidRPr="00F11CC4" w:rsidRDefault="00B526ED" w:rsidP="00B526ED">
      <w:pPr>
        <w:rPr>
          <w:noProof/>
          <w:sz w:val="22"/>
          <w:szCs w:val="22"/>
        </w:rPr>
      </w:pPr>
    </w:p>
    <w:p w14:paraId="12D08A48" w14:textId="77777777" w:rsidR="00B526ED" w:rsidRPr="00F11CC4" w:rsidRDefault="00B526ED" w:rsidP="00B526ED">
      <w:pPr>
        <w:rPr>
          <w:sz w:val="22"/>
          <w:szCs w:val="22"/>
        </w:rPr>
      </w:pPr>
      <w:r w:rsidRPr="00F11CC4">
        <w:rPr>
          <w:sz w:val="22"/>
          <w:szCs w:val="22"/>
        </w:rPr>
        <w:t>Laikyti vaikams nepastebimoje ir nepasiekiamoje vietoje.</w:t>
      </w:r>
    </w:p>
    <w:p w14:paraId="6555B74F" w14:textId="77777777" w:rsidR="00B526ED" w:rsidRPr="00F11CC4" w:rsidRDefault="00B526ED" w:rsidP="00B526ED">
      <w:pPr>
        <w:rPr>
          <w:noProof/>
          <w:sz w:val="22"/>
          <w:szCs w:val="22"/>
        </w:rPr>
      </w:pPr>
    </w:p>
    <w:p w14:paraId="246632A9" w14:textId="77777777" w:rsidR="00B526ED" w:rsidRPr="00F11CC4" w:rsidRDefault="00B526ED" w:rsidP="00B526ED">
      <w:pPr>
        <w:rPr>
          <w:noProof/>
          <w:sz w:val="22"/>
          <w:szCs w:val="22"/>
        </w:rPr>
      </w:pPr>
    </w:p>
    <w:p w14:paraId="7FB23284" w14:textId="77777777" w:rsidR="00B526ED" w:rsidRPr="00737093" w:rsidRDefault="00B526ED" w:rsidP="00B526ED">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F11CC4">
        <w:rPr>
          <w:b/>
          <w:bCs/>
          <w:noProof/>
          <w:sz w:val="22"/>
          <w:szCs w:val="22"/>
        </w:rPr>
        <w:t>7.</w:t>
      </w:r>
      <w:r w:rsidRPr="00F11CC4">
        <w:rPr>
          <w:b/>
          <w:bCs/>
          <w:noProof/>
          <w:sz w:val="22"/>
          <w:szCs w:val="22"/>
        </w:rPr>
        <w:tab/>
        <w:t xml:space="preserve">KITAS </w:t>
      </w:r>
      <w:r>
        <w:rPr>
          <w:b/>
          <w:bCs/>
          <w:noProof/>
          <w:sz w:val="22"/>
          <w:szCs w:val="22"/>
        </w:rPr>
        <w:t xml:space="preserve">(-I) </w:t>
      </w:r>
      <w:r w:rsidRPr="00F11CC4">
        <w:rPr>
          <w:b/>
          <w:bCs/>
          <w:noProof/>
          <w:sz w:val="22"/>
          <w:szCs w:val="22"/>
        </w:rPr>
        <w:t>SPECIALUS</w:t>
      </w:r>
      <w:r>
        <w:rPr>
          <w:b/>
          <w:bCs/>
          <w:noProof/>
          <w:sz w:val="22"/>
          <w:szCs w:val="22"/>
        </w:rPr>
        <w:t xml:space="preserve"> (-US)</w:t>
      </w:r>
      <w:r w:rsidRPr="00F11CC4">
        <w:rPr>
          <w:b/>
          <w:bCs/>
          <w:noProof/>
          <w:sz w:val="22"/>
          <w:szCs w:val="22"/>
        </w:rPr>
        <w:t xml:space="preserve"> ĮSPĖJIMAS</w:t>
      </w:r>
      <w:r>
        <w:rPr>
          <w:b/>
          <w:bCs/>
          <w:noProof/>
          <w:sz w:val="22"/>
          <w:szCs w:val="22"/>
        </w:rPr>
        <w:t xml:space="preserve"> (-AI)</w:t>
      </w:r>
      <w:r w:rsidRPr="00F11CC4">
        <w:rPr>
          <w:b/>
          <w:bCs/>
          <w:noProof/>
          <w:sz w:val="22"/>
          <w:szCs w:val="22"/>
        </w:rPr>
        <w:t xml:space="preserve"> (JEI REIKIA)</w:t>
      </w:r>
    </w:p>
    <w:p w14:paraId="7248E9D6" w14:textId="77777777" w:rsidR="00B526ED" w:rsidRPr="00F11CC4" w:rsidRDefault="00B526ED" w:rsidP="00B526ED">
      <w:pPr>
        <w:rPr>
          <w:noProof/>
          <w:sz w:val="22"/>
          <w:szCs w:val="22"/>
        </w:rPr>
      </w:pPr>
    </w:p>
    <w:p w14:paraId="723FA88E" w14:textId="77777777" w:rsidR="00B526ED" w:rsidRPr="00F11CC4" w:rsidRDefault="00B526ED" w:rsidP="00B526ED">
      <w:pPr>
        <w:rPr>
          <w:noProof/>
          <w:sz w:val="22"/>
          <w:szCs w:val="22"/>
        </w:rPr>
      </w:pPr>
      <w:r w:rsidRPr="00F11CC4">
        <w:rPr>
          <w:noProof/>
          <w:sz w:val="22"/>
          <w:szCs w:val="22"/>
        </w:rPr>
        <w:t>Neįkvėpti!</w:t>
      </w:r>
    </w:p>
    <w:p w14:paraId="0F324C7F" w14:textId="77777777" w:rsidR="00B526ED" w:rsidRPr="00F11CC4" w:rsidRDefault="00B526ED" w:rsidP="00B526ED">
      <w:pPr>
        <w:rPr>
          <w:noProof/>
          <w:sz w:val="22"/>
          <w:szCs w:val="22"/>
        </w:rPr>
      </w:pPr>
    </w:p>
    <w:p w14:paraId="17AD4FD3" w14:textId="77777777" w:rsidR="00B526ED" w:rsidRPr="00F11CC4" w:rsidRDefault="00B526ED" w:rsidP="00B526ED">
      <w:pPr>
        <w:rPr>
          <w:noProof/>
          <w:sz w:val="22"/>
          <w:szCs w:val="22"/>
        </w:rPr>
      </w:pPr>
    </w:p>
    <w:p w14:paraId="6EDC0128" w14:textId="77777777" w:rsidR="00B526ED" w:rsidRPr="00737093" w:rsidRDefault="00B526ED" w:rsidP="00B526ED">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F11CC4">
        <w:rPr>
          <w:b/>
          <w:bCs/>
          <w:noProof/>
          <w:sz w:val="22"/>
          <w:szCs w:val="22"/>
        </w:rPr>
        <w:t>8.</w:t>
      </w:r>
      <w:r w:rsidRPr="00F11CC4">
        <w:rPr>
          <w:b/>
          <w:bCs/>
          <w:noProof/>
          <w:sz w:val="22"/>
          <w:szCs w:val="22"/>
        </w:rPr>
        <w:tab/>
        <w:t>TINKAMUMO LAIKAS</w:t>
      </w:r>
    </w:p>
    <w:p w14:paraId="09253B85" w14:textId="77777777" w:rsidR="00B526ED" w:rsidRPr="00F11CC4" w:rsidRDefault="00B526ED" w:rsidP="00B526ED">
      <w:pPr>
        <w:rPr>
          <w:noProof/>
          <w:sz w:val="22"/>
          <w:szCs w:val="22"/>
        </w:rPr>
      </w:pPr>
    </w:p>
    <w:p w14:paraId="746904A7" w14:textId="77777777" w:rsidR="00B526ED" w:rsidRPr="00F11CC4" w:rsidRDefault="00B526ED" w:rsidP="00B526ED">
      <w:pPr>
        <w:rPr>
          <w:noProof/>
          <w:sz w:val="22"/>
          <w:szCs w:val="22"/>
        </w:rPr>
      </w:pPr>
      <w:r w:rsidRPr="00F11CC4">
        <w:rPr>
          <w:noProof/>
          <w:sz w:val="22"/>
          <w:szCs w:val="22"/>
        </w:rPr>
        <w:t>Tinka iki {mm/MMMM}</w:t>
      </w:r>
    </w:p>
    <w:p w14:paraId="7BE4625E" w14:textId="77777777" w:rsidR="00B526ED" w:rsidRPr="00F11CC4" w:rsidRDefault="00B526ED" w:rsidP="00B526ED">
      <w:pPr>
        <w:rPr>
          <w:noProof/>
          <w:sz w:val="22"/>
          <w:szCs w:val="22"/>
        </w:rPr>
      </w:pPr>
    </w:p>
    <w:p w14:paraId="039E98FA" w14:textId="77777777" w:rsidR="00B526ED" w:rsidRPr="00F11CC4" w:rsidRDefault="00B526ED" w:rsidP="00B526ED">
      <w:pPr>
        <w:rPr>
          <w:noProof/>
          <w:sz w:val="22"/>
          <w:szCs w:val="22"/>
        </w:rPr>
      </w:pPr>
    </w:p>
    <w:p w14:paraId="765F66CA" w14:textId="77777777" w:rsidR="00B526ED" w:rsidRPr="00F11CC4" w:rsidRDefault="00B526ED" w:rsidP="00B526ED">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F11CC4">
        <w:rPr>
          <w:b/>
          <w:bCs/>
          <w:noProof/>
          <w:sz w:val="22"/>
          <w:szCs w:val="22"/>
        </w:rPr>
        <w:t>9.</w:t>
      </w:r>
      <w:r w:rsidRPr="00F11CC4">
        <w:rPr>
          <w:b/>
          <w:bCs/>
          <w:noProof/>
          <w:sz w:val="22"/>
          <w:szCs w:val="22"/>
        </w:rPr>
        <w:tab/>
      </w:r>
      <w:r w:rsidRPr="00F11CC4">
        <w:rPr>
          <w:b/>
          <w:bCs/>
          <w:caps/>
          <w:noProof/>
          <w:sz w:val="22"/>
          <w:szCs w:val="22"/>
        </w:rPr>
        <w:t>SPECIALIOS laikymo sąlygos</w:t>
      </w:r>
    </w:p>
    <w:p w14:paraId="44F74786" w14:textId="77777777" w:rsidR="00B526ED" w:rsidRPr="00F11CC4" w:rsidRDefault="00B526ED" w:rsidP="00B526ED">
      <w:pPr>
        <w:ind w:left="567" w:hanging="567"/>
        <w:rPr>
          <w:noProof/>
          <w:sz w:val="22"/>
          <w:szCs w:val="22"/>
        </w:rPr>
      </w:pPr>
    </w:p>
    <w:p w14:paraId="5D7FA822" w14:textId="77777777" w:rsidR="00B526ED" w:rsidRPr="00F11CC4" w:rsidRDefault="00B526ED" w:rsidP="00B526ED">
      <w:pPr>
        <w:ind w:left="567" w:hanging="567"/>
        <w:rPr>
          <w:noProof/>
          <w:sz w:val="22"/>
          <w:szCs w:val="22"/>
        </w:rPr>
      </w:pPr>
    </w:p>
    <w:p w14:paraId="056212FF" w14:textId="77777777" w:rsidR="00B526ED" w:rsidRPr="00F11CC4" w:rsidRDefault="00B526ED" w:rsidP="00B526ED">
      <w:pPr>
        <w:suppressLineNumbers/>
        <w:pBdr>
          <w:top w:val="single" w:sz="4" w:space="1" w:color="auto"/>
          <w:left w:val="single" w:sz="4" w:space="4" w:color="auto"/>
          <w:bottom w:val="single" w:sz="4" w:space="1" w:color="auto"/>
          <w:right w:val="single" w:sz="4" w:space="4" w:color="auto"/>
        </w:pBdr>
        <w:ind w:left="567" w:hanging="567"/>
        <w:outlineLvl w:val="0"/>
        <w:rPr>
          <w:b/>
          <w:bCs/>
          <w:sz w:val="22"/>
          <w:szCs w:val="22"/>
        </w:rPr>
      </w:pPr>
      <w:r w:rsidRPr="00F11CC4">
        <w:rPr>
          <w:b/>
          <w:bCs/>
          <w:noProof/>
          <w:sz w:val="22"/>
          <w:szCs w:val="22"/>
        </w:rPr>
        <w:t>10.</w:t>
      </w:r>
      <w:r w:rsidRPr="00F11CC4">
        <w:rPr>
          <w:b/>
          <w:bCs/>
          <w:noProof/>
          <w:sz w:val="22"/>
          <w:szCs w:val="22"/>
        </w:rPr>
        <w:tab/>
      </w:r>
      <w:r w:rsidRPr="00F11CC4">
        <w:rPr>
          <w:b/>
          <w:bCs/>
          <w:sz w:val="22"/>
          <w:szCs w:val="22"/>
        </w:rPr>
        <w:t>SPECIALIOS ATSARGUMO PRIEMONĖS DĖL NESUVARTOTO VAISTINIO PREPARATO AR JO ATLIEKŲ TVARKYMO (JEI REIKIA)</w:t>
      </w:r>
    </w:p>
    <w:p w14:paraId="1E7F70AB" w14:textId="77777777" w:rsidR="00B526ED" w:rsidRPr="00F11CC4" w:rsidRDefault="00B526ED" w:rsidP="00B526ED">
      <w:pPr>
        <w:rPr>
          <w:noProof/>
          <w:sz w:val="22"/>
          <w:szCs w:val="22"/>
        </w:rPr>
      </w:pPr>
    </w:p>
    <w:p w14:paraId="1A121429" w14:textId="77777777" w:rsidR="00B526ED" w:rsidRPr="00F11CC4" w:rsidRDefault="00B526ED" w:rsidP="00B526ED">
      <w:pPr>
        <w:rPr>
          <w:noProof/>
          <w:sz w:val="22"/>
          <w:szCs w:val="22"/>
        </w:rPr>
      </w:pPr>
    </w:p>
    <w:p w14:paraId="429C19AC" w14:textId="77777777" w:rsidR="00B526ED" w:rsidRPr="00F11CC4" w:rsidRDefault="00B526ED" w:rsidP="00B526ED">
      <w:pPr>
        <w:suppressLineNumbers/>
        <w:pBdr>
          <w:top w:val="single" w:sz="4" w:space="1" w:color="auto"/>
          <w:left w:val="single" w:sz="4" w:space="4" w:color="auto"/>
          <w:bottom w:val="single" w:sz="4" w:space="1" w:color="auto"/>
          <w:right w:val="single" w:sz="4" w:space="4" w:color="auto"/>
        </w:pBdr>
        <w:ind w:left="567" w:hanging="567"/>
        <w:outlineLvl w:val="0"/>
        <w:rPr>
          <w:b/>
          <w:bCs/>
          <w:sz w:val="22"/>
          <w:szCs w:val="22"/>
        </w:rPr>
      </w:pPr>
      <w:r w:rsidRPr="00F11CC4">
        <w:rPr>
          <w:b/>
          <w:bCs/>
          <w:noProof/>
          <w:sz w:val="22"/>
          <w:szCs w:val="22"/>
        </w:rPr>
        <w:t>11.</w:t>
      </w:r>
      <w:r w:rsidRPr="00F11CC4">
        <w:rPr>
          <w:b/>
          <w:bCs/>
          <w:noProof/>
          <w:sz w:val="22"/>
          <w:szCs w:val="22"/>
        </w:rPr>
        <w:tab/>
      </w:r>
      <w:r w:rsidRPr="00F11CC4">
        <w:rPr>
          <w:b/>
          <w:bCs/>
          <w:caps/>
          <w:sz w:val="22"/>
          <w:szCs w:val="22"/>
        </w:rPr>
        <w:t>rEGISTR</w:t>
      </w:r>
      <w:r>
        <w:rPr>
          <w:b/>
          <w:bCs/>
          <w:caps/>
          <w:sz w:val="22"/>
          <w:szCs w:val="22"/>
        </w:rPr>
        <w:t>UOTOJO</w:t>
      </w:r>
      <w:r w:rsidRPr="00F11CC4">
        <w:rPr>
          <w:b/>
          <w:bCs/>
          <w:caps/>
          <w:sz w:val="22"/>
          <w:szCs w:val="22"/>
        </w:rPr>
        <w:t xml:space="preserve"> PAVADINIMAS IR ADRESAS</w:t>
      </w:r>
    </w:p>
    <w:p w14:paraId="7991BED6" w14:textId="77777777" w:rsidR="00B526ED" w:rsidRPr="00F11CC4" w:rsidRDefault="00B526ED" w:rsidP="00B526ED">
      <w:pPr>
        <w:rPr>
          <w:noProof/>
          <w:sz w:val="22"/>
          <w:szCs w:val="22"/>
        </w:rPr>
      </w:pPr>
    </w:p>
    <w:p w14:paraId="67531266" w14:textId="4103736A" w:rsidR="00B526ED" w:rsidRDefault="00B526ED" w:rsidP="00B526ED">
      <w:pPr>
        <w:rPr>
          <w:sz w:val="22"/>
          <w:szCs w:val="22"/>
        </w:rPr>
      </w:pPr>
      <w:r w:rsidRPr="00284683">
        <w:rPr>
          <w:sz w:val="22"/>
          <w:szCs w:val="22"/>
        </w:rPr>
        <w:t>Merus Labs Luxco II S.à</w:t>
      </w:r>
      <w:r w:rsidR="00775224">
        <w:rPr>
          <w:sz w:val="22"/>
          <w:szCs w:val="22"/>
        </w:rPr>
        <w:t>.</w:t>
      </w:r>
      <w:r w:rsidRPr="00284683">
        <w:rPr>
          <w:sz w:val="22"/>
          <w:szCs w:val="22"/>
        </w:rPr>
        <w:t xml:space="preserve">r.l. </w:t>
      </w:r>
    </w:p>
    <w:p w14:paraId="291AF6EC" w14:textId="77777777" w:rsidR="00775224" w:rsidRPr="00775224" w:rsidRDefault="00775224" w:rsidP="00775224">
      <w:pPr>
        <w:rPr>
          <w:sz w:val="22"/>
          <w:szCs w:val="22"/>
        </w:rPr>
      </w:pPr>
      <w:r w:rsidRPr="00775224">
        <w:rPr>
          <w:sz w:val="22"/>
          <w:szCs w:val="22"/>
        </w:rPr>
        <w:t>208, Val des Bons Malades</w:t>
      </w:r>
    </w:p>
    <w:p w14:paraId="0A7F7CED" w14:textId="77777777" w:rsidR="00775224" w:rsidRPr="00775224" w:rsidRDefault="00775224" w:rsidP="00775224">
      <w:pPr>
        <w:rPr>
          <w:sz w:val="22"/>
          <w:szCs w:val="22"/>
        </w:rPr>
      </w:pPr>
      <w:r w:rsidRPr="00775224">
        <w:rPr>
          <w:sz w:val="22"/>
          <w:szCs w:val="22"/>
        </w:rPr>
        <w:t>L-2121 Luxembourg</w:t>
      </w:r>
    </w:p>
    <w:p w14:paraId="596CE227" w14:textId="57E8449F" w:rsidR="00775224" w:rsidRDefault="00775224" w:rsidP="00775224">
      <w:pPr>
        <w:rPr>
          <w:sz w:val="22"/>
          <w:szCs w:val="22"/>
        </w:rPr>
      </w:pPr>
      <w:r w:rsidRPr="00775224">
        <w:rPr>
          <w:sz w:val="22"/>
          <w:szCs w:val="22"/>
        </w:rPr>
        <w:t>Liuksemburgas</w:t>
      </w:r>
    </w:p>
    <w:p w14:paraId="29DB482B" w14:textId="77777777" w:rsidR="00B526ED" w:rsidRPr="00F11CC4" w:rsidRDefault="00B526ED" w:rsidP="00B526ED">
      <w:pPr>
        <w:rPr>
          <w:noProof/>
          <w:sz w:val="22"/>
          <w:szCs w:val="22"/>
        </w:rPr>
      </w:pPr>
    </w:p>
    <w:p w14:paraId="5C6C5856" w14:textId="77777777" w:rsidR="00B526ED" w:rsidRPr="00F11CC4" w:rsidRDefault="00B526ED" w:rsidP="00B526ED">
      <w:pPr>
        <w:rPr>
          <w:noProof/>
          <w:sz w:val="22"/>
          <w:szCs w:val="22"/>
        </w:rPr>
      </w:pPr>
    </w:p>
    <w:p w14:paraId="4385B65B" w14:textId="77777777" w:rsidR="00B526ED" w:rsidRPr="00F11CC4" w:rsidRDefault="00B526ED" w:rsidP="00B526ED">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F11CC4">
        <w:rPr>
          <w:b/>
          <w:bCs/>
          <w:noProof/>
          <w:sz w:val="22"/>
          <w:szCs w:val="22"/>
        </w:rPr>
        <w:t>12.</w:t>
      </w:r>
      <w:r w:rsidRPr="00F11CC4">
        <w:rPr>
          <w:b/>
          <w:bCs/>
          <w:noProof/>
          <w:sz w:val="22"/>
          <w:szCs w:val="22"/>
        </w:rPr>
        <w:tab/>
        <w:t xml:space="preserve">REGISTRACIJOS PAŽYMĖJIMO </w:t>
      </w:r>
      <w:r w:rsidRPr="00F11CC4">
        <w:rPr>
          <w:b/>
          <w:bCs/>
          <w:caps/>
          <w:noProof/>
          <w:sz w:val="22"/>
          <w:szCs w:val="22"/>
        </w:rPr>
        <w:t xml:space="preserve"> numeris</w:t>
      </w:r>
      <w:r>
        <w:rPr>
          <w:b/>
          <w:bCs/>
          <w:caps/>
          <w:noProof/>
          <w:sz w:val="22"/>
          <w:szCs w:val="22"/>
        </w:rPr>
        <w:t xml:space="preserve"> (-IAI)</w:t>
      </w:r>
    </w:p>
    <w:p w14:paraId="7BB19619" w14:textId="77777777" w:rsidR="00B526ED" w:rsidRPr="00F11CC4" w:rsidRDefault="00B526ED" w:rsidP="00B526ED">
      <w:pPr>
        <w:rPr>
          <w:noProof/>
          <w:sz w:val="22"/>
          <w:szCs w:val="22"/>
        </w:rPr>
      </w:pPr>
    </w:p>
    <w:p w14:paraId="66D84380" w14:textId="77777777" w:rsidR="00B526ED" w:rsidRPr="00F11CC4" w:rsidRDefault="00B526ED" w:rsidP="00B526ED">
      <w:pPr>
        <w:tabs>
          <w:tab w:val="left" w:pos="360"/>
        </w:tabs>
        <w:rPr>
          <w:sz w:val="22"/>
          <w:szCs w:val="22"/>
        </w:rPr>
      </w:pPr>
      <w:r w:rsidRPr="00F11CC4">
        <w:rPr>
          <w:sz w:val="22"/>
          <w:szCs w:val="22"/>
        </w:rPr>
        <w:t>LT/1/97/3142/002</w:t>
      </w:r>
    </w:p>
    <w:p w14:paraId="11A2809C" w14:textId="77777777" w:rsidR="00B526ED" w:rsidRPr="00F11CC4" w:rsidRDefault="00B526ED" w:rsidP="00B526ED">
      <w:pPr>
        <w:rPr>
          <w:noProof/>
          <w:sz w:val="22"/>
          <w:szCs w:val="22"/>
        </w:rPr>
      </w:pPr>
    </w:p>
    <w:p w14:paraId="222CA4DC" w14:textId="77777777" w:rsidR="00B526ED" w:rsidRPr="00F11CC4" w:rsidRDefault="00B526ED" w:rsidP="00B526ED">
      <w:pPr>
        <w:rPr>
          <w:noProof/>
          <w:sz w:val="22"/>
          <w:szCs w:val="22"/>
        </w:rPr>
      </w:pPr>
    </w:p>
    <w:p w14:paraId="25BD4AA4" w14:textId="77777777" w:rsidR="00B526ED" w:rsidRPr="00F11CC4" w:rsidRDefault="00B526ED" w:rsidP="00B526ED">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F11CC4">
        <w:rPr>
          <w:b/>
          <w:bCs/>
          <w:noProof/>
          <w:sz w:val="22"/>
          <w:szCs w:val="22"/>
        </w:rPr>
        <w:t>13.</w:t>
      </w:r>
      <w:r w:rsidRPr="00F11CC4">
        <w:rPr>
          <w:b/>
          <w:bCs/>
          <w:noProof/>
          <w:sz w:val="22"/>
          <w:szCs w:val="22"/>
        </w:rPr>
        <w:tab/>
        <w:t>SERIJOS NUMERIS</w:t>
      </w:r>
    </w:p>
    <w:p w14:paraId="69E52A53" w14:textId="77777777" w:rsidR="00B526ED" w:rsidRPr="00F11CC4" w:rsidRDefault="00B526ED" w:rsidP="00B526ED">
      <w:pPr>
        <w:rPr>
          <w:noProof/>
          <w:sz w:val="22"/>
          <w:szCs w:val="22"/>
        </w:rPr>
      </w:pPr>
    </w:p>
    <w:p w14:paraId="1795AD90" w14:textId="77777777" w:rsidR="00B526ED" w:rsidRPr="00F11CC4" w:rsidRDefault="00B526ED" w:rsidP="00B526ED">
      <w:pPr>
        <w:rPr>
          <w:noProof/>
          <w:sz w:val="22"/>
          <w:szCs w:val="22"/>
        </w:rPr>
      </w:pPr>
      <w:r w:rsidRPr="00F11CC4">
        <w:rPr>
          <w:noProof/>
          <w:sz w:val="22"/>
          <w:szCs w:val="22"/>
        </w:rPr>
        <w:t>Serija</w:t>
      </w:r>
    </w:p>
    <w:p w14:paraId="64302701" w14:textId="77777777" w:rsidR="00B526ED" w:rsidRPr="00F11CC4" w:rsidRDefault="00B526ED" w:rsidP="00B526ED">
      <w:pPr>
        <w:rPr>
          <w:noProof/>
          <w:sz w:val="22"/>
          <w:szCs w:val="22"/>
        </w:rPr>
      </w:pPr>
    </w:p>
    <w:p w14:paraId="26554C53" w14:textId="77777777" w:rsidR="00B526ED" w:rsidRPr="00F11CC4" w:rsidRDefault="00B526ED" w:rsidP="00B526ED">
      <w:pPr>
        <w:rPr>
          <w:noProof/>
          <w:sz w:val="22"/>
          <w:szCs w:val="22"/>
        </w:rPr>
      </w:pPr>
    </w:p>
    <w:p w14:paraId="315DC267" w14:textId="77777777" w:rsidR="00B526ED" w:rsidRPr="00F11CC4" w:rsidRDefault="00B526ED" w:rsidP="00B526ED">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F11CC4">
        <w:rPr>
          <w:b/>
          <w:bCs/>
          <w:noProof/>
          <w:sz w:val="22"/>
          <w:szCs w:val="22"/>
        </w:rPr>
        <w:t>14.</w:t>
      </w:r>
      <w:r w:rsidRPr="00F11CC4">
        <w:rPr>
          <w:b/>
          <w:bCs/>
          <w:noProof/>
          <w:sz w:val="22"/>
          <w:szCs w:val="22"/>
        </w:rPr>
        <w:tab/>
      </w:r>
      <w:r w:rsidRPr="00F11CC4">
        <w:rPr>
          <w:b/>
          <w:bCs/>
          <w:sz w:val="22"/>
          <w:szCs w:val="22"/>
        </w:rPr>
        <w:t>PARDAVIMO (IŠDAVIMO) TVARKA</w:t>
      </w:r>
    </w:p>
    <w:p w14:paraId="74F7B05F" w14:textId="77777777" w:rsidR="00B526ED" w:rsidRPr="00F11CC4" w:rsidRDefault="00B526ED" w:rsidP="00B526ED">
      <w:pPr>
        <w:rPr>
          <w:noProof/>
          <w:sz w:val="22"/>
          <w:szCs w:val="22"/>
        </w:rPr>
      </w:pPr>
    </w:p>
    <w:p w14:paraId="5D362D3D" w14:textId="77777777" w:rsidR="00B526ED" w:rsidRPr="00F11CC4" w:rsidRDefault="00B526ED" w:rsidP="00B526ED">
      <w:pPr>
        <w:ind w:left="567" w:hanging="567"/>
        <w:rPr>
          <w:noProof/>
          <w:sz w:val="22"/>
          <w:szCs w:val="22"/>
        </w:rPr>
      </w:pPr>
      <w:r w:rsidRPr="00F11CC4">
        <w:rPr>
          <w:noProof/>
          <w:sz w:val="22"/>
          <w:szCs w:val="22"/>
        </w:rPr>
        <w:t>Receptinis vaist</w:t>
      </w:r>
      <w:r>
        <w:rPr>
          <w:noProof/>
          <w:sz w:val="22"/>
          <w:szCs w:val="22"/>
        </w:rPr>
        <w:t>as</w:t>
      </w:r>
      <w:r w:rsidRPr="00F11CC4">
        <w:rPr>
          <w:noProof/>
          <w:sz w:val="22"/>
          <w:szCs w:val="22"/>
        </w:rPr>
        <w:t>.</w:t>
      </w:r>
    </w:p>
    <w:p w14:paraId="02725967" w14:textId="77777777" w:rsidR="00B526ED" w:rsidRPr="00F11CC4" w:rsidRDefault="00B526ED" w:rsidP="00B526ED">
      <w:pPr>
        <w:rPr>
          <w:noProof/>
          <w:sz w:val="22"/>
          <w:szCs w:val="22"/>
        </w:rPr>
      </w:pPr>
    </w:p>
    <w:p w14:paraId="77DC6888" w14:textId="77777777" w:rsidR="00B526ED" w:rsidRPr="00F11CC4" w:rsidRDefault="00B526ED" w:rsidP="00B526ED">
      <w:pPr>
        <w:rPr>
          <w:noProof/>
          <w:sz w:val="22"/>
          <w:szCs w:val="22"/>
        </w:rPr>
      </w:pPr>
    </w:p>
    <w:p w14:paraId="5DA31860" w14:textId="77777777" w:rsidR="00B526ED" w:rsidRPr="00F11CC4" w:rsidRDefault="00B526ED" w:rsidP="00B526ED">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F11CC4">
        <w:rPr>
          <w:b/>
          <w:bCs/>
          <w:noProof/>
          <w:sz w:val="22"/>
          <w:szCs w:val="22"/>
        </w:rPr>
        <w:t>15.</w:t>
      </w:r>
      <w:r w:rsidRPr="00F11CC4">
        <w:rPr>
          <w:b/>
          <w:bCs/>
          <w:noProof/>
          <w:sz w:val="22"/>
          <w:szCs w:val="22"/>
        </w:rPr>
        <w:tab/>
      </w:r>
      <w:r w:rsidRPr="00F11CC4">
        <w:rPr>
          <w:b/>
          <w:bCs/>
          <w:caps/>
          <w:noProof/>
          <w:sz w:val="22"/>
          <w:szCs w:val="22"/>
        </w:rPr>
        <w:t>vartojimo instrukcijA</w:t>
      </w:r>
    </w:p>
    <w:p w14:paraId="54EB0C17" w14:textId="77777777" w:rsidR="00B526ED" w:rsidRPr="00F11CC4" w:rsidRDefault="00B526ED" w:rsidP="00B526ED">
      <w:pPr>
        <w:rPr>
          <w:noProof/>
          <w:sz w:val="22"/>
          <w:szCs w:val="22"/>
        </w:rPr>
      </w:pPr>
    </w:p>
    <w:p w14:paraId="583BB9CD" w14:textId="77777777" w:rsidR="00B526ED" w:rsidRPr="00F11CC4" w:rsidRDefault="00B526ED" w:rsidP="00B526ED">
      <w:pPr>
        <w:rPr>
          <w:noProof/>
          <w:sz w:val="22"/>
          <w:szCs w:val="22"/>
        </w:rPr>
      </w:pPr>
    </w:p>
    <w:p w14:paraId="0653D973" w14:textId="77777777" w:rsidR="00B526ED" w:rsidRPr="00F11CC4" w:rsidRDefault="00B526ED" w:rsidP="00B526ED">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F11CC4">
        <w:rPr>
          <w:b/>
          <w:bCs/>
          <w:noProof/>
          <w:sz w:val="22"/>
          <w:szCs w:val="22"/>
        </w:rPr>
        <w:t>16.</w:t>
      </w:r>
      <w:r w:rsidRPr="00F11CC4">
        <w:rPr>
          <w:b/>
          <w:bCs/>
          <w:noProof/>
          <w:sz w:val="22"/>
          <w:szCs w:val="22"/>
        </w:rPr>
        <w:tab/>
        <w:t>INFORMACIJA BRAILIO RAŠTU</w:t>
      </w:r>
    </w:p>
    <w:p w14:paraId="59C9BA70" w14:textId="77777777" w:rsidR="00B526ED" w:rsidRPr="00F11CC4" w:rsidRDefault="00B526ED" w:rsidP="00B526ED">
      <w:pPr>
        <w:rPr>
          <w:noProof/>
          <w:sz w:val="22"/>
          <w:szCs w:val="22"/>
        </w:rPr>
      </w:pPr>
    </w:p>
    <w:p w14:paraId="2B02343A" w14:textId="77777777" w:rsidR="00B526ED" w:rsidRDefault="00B526ED" w:rsidP="00B526ED">
      <w:pPr>
        <w:rPr>
          <w:noProof/>
          <w:sz w:val="22"/>
          <w:szCs w:val="22"/>
        </w:rPr>
      </w:pPr>
      <w:r w:rsidRPr="00F11CC4">
        <w:rPr>
          <w:noProof/>
          <w:sz w:val="22"/>
          <w:szCs w:val="22"/>
        </w:rPr>
        <w:t>isoket 1,25</w:t>
      </w:r>
      <w:r>
        <w:rPr>
          <w:noProof/>
          <w:sz w:val="22"/>
          <w:szCs w:val="22"/>
        </w:rPr>
        <w:t> </w:t>
      </w:r>
      <w:r w:rsidRPr="00F11CC4">
        <w:rPr>
          <w:noProof/>
          <w:sz w:val="22"/>
          <w:szCs w:val="22"/>
        </w:rPr>
        <w:t>mg</w:t>
      </w:r>
      <w:r>
        <w:rPr>
          <w:noProof/>
          <w:sz w:val="22"/>
          <w:szCs w:val="22"/>
        </w:rPr>
        <w:t>/dozėje</w:t>
      </w:r>
      <w:r w:rsidRPr="00F11CC4">
        <w:rPr>
          <w:noProof/>
          <w:sz w:val="22"/>
          <w:szCs w:val="22"/>
        </w:rPr>
        <w:t xml:space="preserve">  </w:t>
      </w:r>
    </w:p>
    <w:p w14:paraId="0E9A713C" w14:textId="77777777" w:rsidR="00B526ED" w:rsidRDefault="00B526ED" w:rsidP="00B526ED">
      <w:pPr>
        <w:rPr>
          <w:rFonts w:eastAsia="Calibri"/>
          <w:noProof/>
          <w:szCs w:val="22"/>
          <w:shd w:val="clear" w:color="auto" w:fill="CCCCCC"/>
          <w:lang w:val="en-GB" w:eastAsia="en-GB"/>
        </w:rPr>
      </w:pPr>
    </w:p>
    <w:p w14:paraId="55F6CE4E" w14:textId="77777777" w:rsidR="00B526ED" w:rsidRPr="009E5D4E" w:rsidRDefault="00B526ED" w:rsidP="00B526ED">
      <w:pPr>
        <w:rPr>
          <w:rFonts w:eastAsia="Calibri"/>
          <w:noProof/>
          <w:szCs w:val="22"/>
          <w:shd w:val="clear" w:color="auto" w:fill="CCCCCC"/>
          <w:lang w:val="en-GB" w:eastAsia="en-GB"/>
        </w:rPr>
      </w:pPr>
    </w:p>
    <w:p w14:paraId="7855796C" w14:textId="77777777" w:rsidR="00B526ED" w:rsidRPr="009E5D4E" w:rsidRDefault="00B526ED" w:rsidP="00B526ED">
      <w:pPr>
        <w:keepNext/>
        <w:numPr>
          <w:ilvl w:val="0"/>
          <w:numId w:val="10"/>
        </w:numPr>
        <w:pBdr>
          <w:top w:val="single" w:sz="4" w:space="1" w:color="auto"/>
          <w:left w:val="single" w:sz="4" w:space="4" w:color="auto"/>
          <w:bottom w:val="single" w:sz="4" w:space="1" w:color="auto"/>
          <w:right w:val="single" w:sz="4" w:space="4" w:color="auto"/>
        </w:pBdr>
        <w:tabs>
          <w:tab w:val="left" w:pos="567"/>
        </w:tabs>
        <w:ind w:hanging="1800"/>
        <w:outlineLvl w:val="0"/>
        <w:rPr>
          <w:rFonts w:eastAsia="Calibri"/>
          <w:i/>
          <w:noProof/>
          <w:lang w:val="en-GB" w:eastAsia="en-GB"/>
        </w:rPr>
      </w:pPr>
      <w:r w:rsidRPr="009E5D4E">
        <w:rPr>
          <w:rFonts w:eastAsia="Calibri"/>
          <w:b/>
          <w:noProof/>
          <w:lang w:val="en-GB" w:eastAsia="en-GB"/>
        </w:rPr>
        <w:t>UNIKALUS IDENTIFIKATORIUS – 2D BRŪKŠNINIS KODAS</w:t>
      </w:r>
    </w:p>
    <w:p w14:paraId="02202471" w14:textId="77777777" w:rsidR="00B526ED" w:rsidRPr="009E5D4E" w:rsidRDefault="00B526ED" w:rsidP="00B526ED">
      <w:pPr>
        <w:rPr>
          <w:rFonts w:eastAsia="Calibri"/>
          <w:noProof/>
          <w:lang w:val="en-GB" w:eastAsia="en-GB"/>
        </w:rPr>
      </w:pPr>
    </w:p>
    <w:p w14:paraId="2622AE70" w14:textId="77777777" w:rsidR="00B526ED" w:rsidRPr="009E5D4E" w:rsidRDefault="00B526ED" w:rsidP="00B526ED">
      <w:pPr>
        <w:rPr>
          <w:rFonts w:eastAsia="Calibri"/>
          <w:noProof/>
          <w:lang w:val="en-GB" w:eastAsia="en-GB"/>
        </w:rPr>
      </w:pPr>
      <w:r w:rsidRPr="009E3041">
        <w:rPr>
          <w:rFonts w:eastAsia="Calibri"/>
          <w:noProof/>
          <w:highlight w:val="lightGray"/>
          <w:lang w:val="en-GB" w:eastAsia="en-GB"/>
        </w:rPr>
        <w:t>2D brūkšninis kodas su nurodytu unikaliu identifikatoriumi.</w:t>
      </w:r>
    </w:p>
    <w:p w14:paraId="1B8AB8B0" w14:textId="77777777" w:rsidR="00B526ED" w:rsidRDefault="00B526ED" w:rsidP="00B526ED">
      <w:pPr>
        <w:rPr>
          <w:rFonts w:eastAsia="Calibri"/>
          <w:noProof/>
          <w:szCs w:val="22"/>
          <w:shd w:val="clear" w:color="auto" w:fill="CCCCCC"/>
          <w:lang w:val="en-GB" w:eastAsia="en-GB"/>
        </w:rPr>
      </w:pPr>
    </w:p>
    <w:p w14:paraId="33DBF2AF" w14:textId="77777777" w:rsidR="00B526ED" w:rsidRDefault="00B526ED" w:rsidP="00B526ED">
      <w:pPr>
        <w:rPr>
          <w:rFonts w:eastAsia="Calibri"/>
          <w:noProof/>
          <w:szCs w:val="22"/>
          <w:shd w:val="clear" w:color="auto" w:fill="CCCCCC"/>
          <w:lang w:val="en-GB" w:eastAsia="en-GB"/>
        </w:rPr>
      </w:pPr>
    </w:p>
    <w:p w14:paraId="17F9E6A3" w14:textId="77777777" w:rsidR="00B526ED" w:rsidRDefault="00B526ED" w:rsidP="00B526ED">
      <w:pPr>
        <w:rPr>
          <w:rFonts w:eastAsia="Calibri"/>
          <w:noProof/>
          <w:szCs w:val="22"/>
          <w:shd w:val="clear" w:color="auto" w:fill="CCCCCC"/>
          <w:lang w:val="en-GB" w:eastAsia="en-GB"/>
        </w:rPr>
      </w:pPr>
    </w:p>
    <w:p w14:paraId="6911C47E" w14:textId="77777777" w:rsidR="00B526ED" w:rsidRDefault="00B526ED" w:rsidP="00B526ED">
      <w:pPr>
        <w:rPr>
          <w:rFonts w:eastAsia="Calibri"/>
          <w:noProof/>
          <w:szCs w:val="22"/>
          <w:shd w:val="clear" w:color="auto" w:fill="CCCCCC"/>
          <w:lang w:val="en-GB" w:eastAsia="en-GB"/>
        </w:rPr>
      </w:pPr>
    </w:p>
    <w:p w14:paraId="69AC0856" w14:textId="77777777" w:rsidR="00B526ED" w:rsidRPr="009E5D4E" w:rsidRDefault="00B526ED" w:rsidP="00B526ED">
      <w:pPr>
        <w:rPr>
          <w:rFonts w:eastAsia="Calibri"/>
          <w:noProof/>
          <w:lang w:val="en-GB" w:eastAsia="en-GB"/>
        </w:rPr>
      </w:pPr>
    </w:p>
    <w:p w14:paraId="07C8C109" w14:textId="77777777" w:rsidR="00B526ED" w:rsidRPr="009E5D4E" w:rsidRDefault="00B526ED" w:rsidP="00B526ED">
      <w:pPr>
        <w:keepNext/>
        <w:numPr>
          <w:ilvl w:val="0"/>
          <w:numId w:val="10"/>
        </w:numPr>
        <w:pBdr>
          <w:top w:val="single" w:sz="4" w:space="1" w:color="auto"/>
          <w:left w:val="single" w:sz="4" w:space="4" w:color="auto"/>
          <w:bottom w:val="single" w:sz="4" w:space="1" w:color="auto"/>
          <w:right w:val="single" w:sz="4" w:space="4" w:color="auto"/>
        </w:pBdr>
        <w:tabs>
          <w:tab w:val="left" w:pos="567"/>
        </w:tabs>
        <w:ind w:hanging="1800"/>
        <w:outlineLvl w:val="0"/>
        <w:rPr>
          <w:rFonts w:eastAsia="Calibri"/>
          <w:i/>
          <w:noProof/>
          <w:lang w:val="en-GB" w:eastAsia="en-GB"/>
        </w:rPr>
      </w:pPr>
      <w:r w:rsidRPr="009E5D4E">
        <w:rPr>
          <w:rFonts w:eastAsia="Calibri"/>
          <w:b/>
          <w:noProof/>
          <w:lang w:val="en-GB" w:eastAsia="en-GB"/>
        </w:rPr>
        <w:lastRenderedPageBreak/>
        <w:t>UNIKALUS IDENTIFIKATORIUS – ŽMONĖMS SUPRANTAMI DUOMENYS</w:t>
      </w:r>
    </w:p>
    <w:p w14:paraId="3BA21810" w14:textId="77777777" w:rsidR="00B526ED" w:rsidRPr="009E5D4E" w:rsidRDefault="00B526ED" w:rsidP="00B526ED">
      <w:pPr>
        <w:rPr>
          <w:rFonts w:eastAsia="Calibri"/>
          <w:noProof/>
          <w:lang w:val="en-GB" w:eastAsia="en-GB"/>
        </w:rPr>
      </w:pPr>
    </w:p>
    <w:p w14:paraId="5481F494" w14:textId="77777777" w:rsidR="00B526ED" w:rsidRPr="009E5D4E" w:rsidRDefault="00B526ED" w:rsidP="00B526ED">
      <w:pPr>
        <w:rPr>
          <w:rFonts w:eastAsia="Calibri"/>
          <w:color w:val="008000"/>
          <w:szCs w:val="22"/>
          <w:lang w:val="en-GB" w:eastAsia="en-GB"/>
        </w:rPr>
      </w:pPr>
      <w:r w:rsidRPr="009E5D4E">
        <w:rPr>
          <w:rFonts w:eastAsia="Calibri"/>
          <w:lang w:val="en-GB" w:eastAsia="en-GB"/>
        </w:rPr>
        <w:t>PC: {</w:t>
      </w:r>
      <w:proofErr w:type="spellStart"/>
      <w:r w:rsidRPr="009E5D4E">
        <w:rPr>
          <w:rFonts w:eastAsia="Calibri"/>
          <w:lang w:val="en-GB" w:eastAsia="en-GB"/>
        </w:rPr>
        <w:t>numeris</w:t>
      </w:r>
      <w:proofErr w:type="spellEnd"/>
      <w:r w:rsidRPr="009E5D4E">
        <w:rPr>
          <w:rFonts w:eastAsia="Calibri"/>
          <w:lang w:val="en-GB" w:eastAsia="en-GB"/>
        </w:rPr>
        <w:t xml:space="preserve">} </w:t>
      </w:r>
    </w:p>
    <w:p w14:paraId="1890B8A5" w14:textId="77777777" w:rsidR="00B526ED" w:rsidRPr="009E5D4E" w:rsidRDefault="00B526ED" w:rsidP="00B526ED">
      <w:pPr>
        <w:rPr>
          <w:rFonts w:eastAsia="Calibri"/>
          <w:szCs w:val="22"/>
          <w:lang w:val="en-GB" w:eastAsia="en-GB"/>
        </w:rPr>
      </w:pPr>
      <w:r w:rsidRPr="009E5D4E">
        <w:rPr>
          <w:rFonts w:eastAsia="Calibri"/>
          <w:lang w:val="en-GB" w:eastAsia="en-GB"/>
        </w:rPr>
        <w:t>SN: {</w:t>
      </w:r>
      <w:proofErr w:type="spellStart"/>
      <w:r w:rsidRPr="009E5D4E">
        <w:rPr>
          <w:rFonts w:eastAsia="Calibri"/>
          <w:lang w:val="en-GB" w:eastAsia="en-GB"/>
        </w:rPr>
        <w:t>numeris</w:t>
      </w:r>
      <w:proofErr w:type="spellEnd"/>
      <w:r w:rsidRPr="009E5D4E">
        <w:rPr>
          <w:rFonts w:eastAsia="Calibri"/>
          <w:lang w:val="en-GB" w:eastAsia="en-GB"/>
        </w:rPr>
        <w:t xml:space="preserve">} </w:t>
      </w:r>
    </w:p>
    <w:p w14:paraId="0308547B" w14:textId="77777777" w:rsidR="00B526ED" w:rsidRPr="009E5D4E" w:rsidRDefault="00B526ED" w:rsidP="00B526ED">
      <w:pPr>
        <w:rPr>
          <w:rFonts w:eastAsia="Calibri"/>
          <w:szCs w:val="22"/>
          <w:lang w:val="en-GB" w:eastAsia="en-GB"/>
        </w:rPr>
      </w:pPr>
      <w:r w:rsidRPr="008304AC">
        <w:rPr>
          <w:rFonts w:eastAsia="Calibri"/>
          <w:highlight w:val="lightGray"/>
          <w:lang w:val="en-GB" w:eastAsia="en-GB"/>
        </w:rPr>
        <w:t>NN: {</w:t>
      </w:r>
      <w:proofErr w:type="spellStart"/>
      <w:r w:rsidRPr="008304AC">
        <w:rPr>
          <w:rFonts w:eastAsia="Calibri"/>
          <w:highlight w:val="lightGray"/>
          <w:lang w:val="en-GB" w:eastAsia="en-GB"/>
        </w:rPr>
        <w:t>numeris</w:t>
      </w:r>
      <w:proofErr w:type="spellEnd"/>
      <w:r w:rsidRPr="008304AC">
        <w:rPr>
          <w:rFonts w:eastAsia="Calibri"/>
          <w:highlight w:val="lightGray"/>
          <w:lang w:val="en-GB" w:eastAsia="en-GB"/>
        </w:rPr>
        <w:t>}</w:t>
      </w:r>
    </w:p>
    <w:p w14:paraId="719DB18C" w14:textId="77777777" w:rsidR="00B526ED" w:rsidRDefault="00B526ED" w:rsidP="00B526ED">
      <w:pPr>
        <w:spacing w:after="200" w:line="276" w:lineRule="auto"/>
        <w:rPr>
          <w:noProof/>
          <w:sz w:val="22"/>
          <w:szCs w:val="22"/>
        </w:rPr>
      </w:pPr>
      <w:r>
        <w:rPr>
          <w:noProof/>
          <w:sz w:val="22"/>
          <w:szCs w:val="22"/>
        </w:rPr>
        <w:br w:type="page"/>
      </w:r>
    </w:p>
    <w:p w14:paraId="49B130E9" w14:textId="77777777" w:rsidR="00B526ED" w:rsidRPr="00A10835" w:rsidRDefault="00B526ED" w:rsidP="00B526ED">
      <w:pPr>
        <w:pBdr>
          <w:top w:val="single" w:sz="4" w:space="1" w:color="auto"/>
          <w:left w:val="single" w:sz="4" w:space="4" w:color="auto"/>
          <w:bottom w:val="single" w:sz="4" w:space="1" w:color="auto"/>
          <w:right w:val="single" w:sz="4" w:space="4" w:color="auto"/>
        </w:pBdr>
        <w:rPr>
          <w:b/>
          <w:noProof/>
          <w:sz w:val="22"/>
          <w:szCs w:val="22"/>
        </w:rPr>
      </w:pPr>
      <w:r w:rsidRPr="00A10835">
        <w:rPr>
          <w:b/>
          <w:noProof/>
          <w:sz w:val="22"/>
          <w:szCs w:val="22"/>
        </w:rPr>
        <w:lastRenderedPageBreak/>
        <w:t>MINIMALI INFORMACIJA ANT MAŽŲ VIDINIŲ PAKUOČIŲ</w:t>
      </w:r>
    </w:p>
    <w:p w14:paraId="2DAE3E86" w14:textId="77777777" w:rsidR="00B526ED" w:rsidRPr="00A10835" w:rsidRDefault="00B526ED" w:rsidP="00B526ED">
      <w:pPr>
        <w:pBdr>
          <w:top w:val="single" w:sz="4" w:space="1" w:color="auto"/>
          <w:left w:val="single" w:sz="4" w:space="4" w:color="auto"/>
          <w:bottom w:val="single" w:sz="4" w:space="1" w:color="auto"/>
          <w:right w:val="single" w:sz="4" w:space="4" w:color="auto"/>
        </w:pBdr>
        <w:rPr>
          <w:b/>
          <w:noProof/>
          <w:sz w:val="22"/>
          <w:szCs w:val="22"/>
        </w:rPr>
      </w:pPr>
    </w:p>
    <w:p w14:paraId="10A17964" w14:textId="77777777" w:rsidR="00B526ED" w:rsidRPr="00A10835" w:rsidRDefault="00B526ED" w:rsidP="00B526ED">
      <w:pPr>
        <w:suppressLineNumbers/>
        <w:pBdr>
          <w:top w:val="single" w:sz="4" w:space="1" w:color="auto"/>
          <w:left w:val="single" w:sz="4" w:space="4" w:color="auto"/>
          <w:bottom w:val="single" w:sz="4" w:space="1" w:color="auto"/>
          <w:right w:val="single" w:sz="4" w:space="4" w:color="auto"/>
        </w:pBdr>
        <w:rPr>
          <w:b/>
          <w:bCs/>
          <w:sz w:val="22"/>
          <w:szCs w:val="22"/>
        </w:rPr>
      </w:pPr>
      <w:r w:rsidRPr="00A10835">
        <w:rPr>
          <w:b/>
          <w:bCs/>
          <w:sz w:val="22"/>
          <w:szCs w:val="22"/>
        </w:rPr>
        <w:t>BUTELIUKAS</w:t>
      </w:r>
    </w:p>
    <w:p w14:paraId="1DBABB96" w14:textId="77777777" w:rsidR="00B526ED" w:rsidRPr="00A10835" w:rsidRDefault="00B526ED" w:rsidP="00B526ED">
      <w:pPr>
        <w:rPr>
          <w:noProof/>
          <w:sz w:val="22"/>
          <w:szCs w:val="22"/>
        </w:rPr>
      </w:pPr>
    </w:p>
    <w:p w14:paraId="1FBB1D32" w14:textId="77777777" w:rsidR="00B526ED" w:rsidRPr="00A10835" w:rsidRDefault="00B526ED" w:rsidP="00B526ED">
      <w:pPr>
        <w:rPr>
          <w:noProof/>
          <w:sz w:val="22"/>
          <w:szCs w:val="22"/>
        </w:rPr>
      </w:pPr>
    </w:p>
    <w:p w14:paraId="685BC760" w14:textId="77777777" w:rsidR="00B526ED" w:rsidRPr="00A10835" w:rsidRDefault="00B526ED" w:rsidP="00B526ED">
      <w:pPr>
        <w:numPr>
          <w:ilvl w:val="0"/>
          <w:numId w:val="8"/>
        </w:numPr>
        <w:pBdr>
          <w:top w:val="single" w:sz="4" w:space="1" w:color="auto"/>
          <w:left w:val="single" w:sz="4" w:space="4" w:color="auto"/>
          <w:bottom w:val="single" w:sz="4" w:space="1" w:color="auto"/>
          <w:right w:val="single" w:sz="4" w:space="4" w:color="auto"/>
        </w:pBdr>
        <w:tabs>
          <w:tab w:val="left" w:pos="567"/>
        </w:tabs>
        <w:ind w:left="567"/>
        <w:outlineLvl w:val="0"/>
        <w:rPr>
          <w:b/>
          <w:noProof/>
          <w:sz w:val="22"/>
          <w:szCs w:val="22"/>
        </w:rPr>
      </w:pPr>
      <w:r w:rsidRPr="00A10835">
        <w:rPr>
          <w:b/>
          <w:noProof/>
          <w:sz w:val="22"/>
          <w:szCs w:val="22"/>
        </w:rPr>
        <w:t>VAISTINIO PREPARATO PAVADINIMAS IR VARTOJIMO BŪDAS (-AI)</w:t>
      </w:r>
    </w:p>
    <w:p w14:paraId="23FCA144" w14:textId="77777777" w:rsidR="00B526ED" w:rsidRPr="00A10835" w:rsidRDefault="00B526ED" w:rsidP="00B526ED">
      <w:pPr>
        <w:ind w:left="567" w:hanging="567"/>
        <w:rPr>
          <w:noProof/>
          <w:sz w:val="22"/>
          <w:szCs w:val="22"/>
        </w:rPr>
      </w:pPr>
    </w:p>
    <w:p w14:paraId="2DC37D0E" w14:textId="77777777" w:rsidR="00B526ED" w:rsidRPr="00A10835" w:rsidRDefault="00B526ED" w:rsidP="00B526ED">
      <w:pPr>
        <w:rPr>
          <w:noProof/>
          <w:sz w:val="22"/>
          <w:szCs w:val="22"/>
        </w:rPr>
      </w:pPr>
      <w:r w:rsidRPr="00A10835">
        <w:rPr>
          <w:noProof/>
          <w:sz w:val="22"/>
          <w:szCs w:val="22"/>
        </w:rPr>
        <w:t>isoket 1,25 mg/dozėje burnos gleivinės purškalas (tirpalas)</w:t>
      </w:r>
    </w:p>
    <w:p w14:paraId="3FA14346" w14:textId="77777777" w:rsidR="00B526ED" w:rsidRPr="00A10835" w:rsidRDefault="00B526ED" w:rsidP="00B526ED">
      <w:pPr>
        <w:rPr>
          <w:noProof/>
          <w:sz w:val="22"/>
          <w:szCs w:val="22"/>
        </w:rPr>
      </w:pPr>
      <w:r w:rsidRPr="00A10835">
        <w:rPr>
          <w:noProof/>
          <w:sz w:val="22"/>
          <w:szCs w:val="22"/>
        </w:rPr>
        <w:t>Isosorbidi dinitras</w:t>
      </w:r>
    </w:p>
    <w:p w14:paraId="289EAF52" w14:textId="77777777" w:rsidR="00B526ED" w:rsidRDefault="00B526ED" w:rsidP="00B526ED">
      <w:pPr>
        <w:rPr>
          <w:noProof/>
          <w:sz w:val="22"/>
          <w:szCs w:val="22"/>
        </w:rPr>
      </w:pPr>
      <w:r w:rsidRPr="006514FC">
        <w:rPr>
          <w:noProof/>
          <w:sz w:val="22"/>
          <w:szCs w:val="22"/>
        </w:rPr>
        <w:t>Vartoti ant burnos gleivinės.</w:t>
      </w:r>
    </w:p>
    <w:p w14:paraId="6AB89CED" w14:textId="77777777" w:rsidR="00B526ED" w:rsidRPr="00A10835" w:rsidRDefault="00B526ED" w:rsidP="00B526ED">
      <w:pPr>
        <w:rPr>
          <w:noProof/>
          <w:sz w:val="22"/>
          <w:szCs w:val="22"/>
        </w:rPr>
      </w:pPr>
    </w:p>
    <w:p w14:paraId="47691C85" w14:textId="77777777" w:rsidR="00B526ED" w:rsidRPr="00A10835" w:rsidRDefault="00B526ED" w:rsidP="00B526ED">
      <w:pPr>
        <w:rPr>
          <w:noProof/>
          <w:sz w:val="22"/>
          <w:szCs w:val="22"/>
        </w:rPr>
      </w:pPr>
    </w:p>
    <w:p w14:paraId="2677EDCA" w14:textId="77777777" w:rsidR="00B526ED" w:rsidRPr="00412450" w:rsidRDefault="00B526ED" w:rsidP="00B526ED">
      <w:pPr>
        <w:numPr>
          <w:ilvl w:val="0"/>
          <w:numId w:val="8"/>
        </w:numPr>
        <w:pBdr>
          <w:top w:val="single" w:sz="4" w:space="1" w:color="auto"/>
          <w:left w:val="single" w:sz="4" w:space="4" w:color="auto"/>
          <w:bottom w:val="single" w:sz="4" w:space="1" w:color="auto"/>
          <w:right w:val="single" w:sz="4" w:space="4" w:color="auto"/>
        </w:pBdr>
        <w:tabs>
          <w:tab w:val="left" w:pos="567"/>
        </w:tabs>
        <w:ind w:left="567"/>
        <w:outlineLvl w:val="0"/>
        <w:rPr>
          <w:b/>
          <w:noProof/>
          <w:szCs w:val="22"/>
        </w:rPr>
      </w:pPr>
      <w:r>
        <w:rPr>
          <w:b/>
          <w:noProof/>
        </w:rPr>
        <w:t>VARTOJIMO METODAS</w:t>
      </w:r>
    </w:p>
    <w:p w14:paraId="61EA1F32" w14:textId="77777777" w:rsidR="00B526ED" w:rsidRPr="00A10835" w:rsidRDefault="00B526ED" w:rsidP="00B526ED">
      <w:pPr>
        <w:rPr>
          <w:noProof/>
          <w:sz w:val="22"/>
          <w:szCs w:val="22"/>
        </w:rPr>
      </w:pPr>
    </w:p>
    <w:p w14:paraId="6DBB9F92" w14:textId="77777777" w:rsidR="00B526ED" w:rsidRPr="00A10835" w:rsidRDefault="00B526ED" w:rsidP="00B526ED">
      <w:pPr>
        <w:rPr>
          <w:noProof/>
          <w:sz w:val="22"/>
          <w:szCs w:val="22"/>
        </w:rPr>
      </w:pPr>
    </w:p>
    <w:p w14:paraId="51E59F25" w14:textId="77777777" w:rsidR="00B526ED" w:rsidRPr="00A10835" w:rsidRDefault="00B526ED" w:rsidP="00B526ED">
      <w:pPr>
        <w:numPr>
          <w:ilvl w:val="0"/>
          <w:numId w:val="8"/>
        </w:numPr>
        <w:pBdr>
          <w:top w:val="single" w:sz="4" w:space="1" w:color="auto"/>
          <w:left w:val="single" w:sz="4" w:space="4" w:color="auto"/>
          <w:bottom w:val="single" w:sz="4" w:space="1" w:color="auto"/>
          <w:right w:val="single" w:sz="4" w:space="4" w:color="auto"/>
        </w:pBdr>
        <w:tabs>
          <w:tab w:val="left" w:pos="567"/>
        </w:tabs>
        <w:ind w:left="567"/>
        <w:outlineLvl w:val="0"/>
        <w:rPr>
          <w:b/>
          <w:noProof/>
          <w:sz w:val="22"/>
          <w:szCs w:val="22"/>
        </w:rPr>
      </w:pPr>
      <w:r w:rsidRPr="00A10835">
        <w:rPr>
          <w:b/>
          <w:noProof/>
          <w:sz w:val="22"/>
          <w:szCs w:val="22"/>
        </w:rPr>
        <w:t>TINKAMUMO LAIKAS</w:t>
      </w:r>
    </w:p>
    <w:p w14:paraId="71173910" w14:textId="77777777" w:rsidR="00B526ED" w:rsidRPr="00A10835" w:rsidRDefault="00B526ED" w:rsidP="00B526ED">
      <w:pPr>
        <w:rPr>
          <w:sz w:val="22"/>
          <w:szCs w:val="22"/>
        </w:rPr>
      </w:pPr>
    </w:p>
    <w:p w14:paraId="22F506DC" w14:textId="77777777" w:rsidR="00B526ED" w:rsidRDefault="00B526ED" w:rsidP="00B526ED">
      <w:pPr>
        <w:rPr>
          <w:sz w:val="22"/>
          <w:szCs w:val="22"/>
        </w:rPr>
      </w:pPr>
      <w:r w:rsidRPr="00A10835">
        <w:rPr>
          <w:sz w:val="22"/>
          <w:szCs w:val="22"/>
        </w:rPr>
        <w:t>Tinka iki {mm/MMMM}</w:t>
      </w:r>
    </w:p>
    <w:p w14:paraId="2D14FD11" w14:textId="77777777" w:rsidR="00B526ED" w:rsidRPr="00A10835" w:rsidRDefault="00B526ED" w:rsidP="00B526ED">
      <w:pPr>
        <w:rPr>
          <w:sz w:val="22"/>
          <w:szCs w:val="22"/>
        </w:rPr>
      </w:pPr>
    </w:p>
    <w:p w14:paraId="193D322C" w14:textId="77777777" w:rsidR="00B526ED" w:rsidRPr="00A10835" w:rsidRDefault="00B526ED" w:rsidP="00B526ED">
      <w:pPr>
        <w:rPr>
          <w:sz w:val="22"/>
          <w:szCs w:val="22"/>
        </w:rPr>
      </w:pPr>
    </w:p>
    <w:p w14:paraId="5BBA6FEA" w14:textId="77777777" w:rsidR="00B526ED" w:rsidRPr="00A10835" w:rsidRDefault="00B526ED" w:rsidP="00B526ED">
      <w:pPr>
        <w:numPr>
          <w:ilvl w:val="0"/>
          <w:numId w:val="8"/>
        </w:numPr>
        <w:pBdr>
          <w:top w:val="single" w:sz="4" w:space="1" w:color="auto"/>
          <w:left w:val="single" w:sz="4" w:space="4" w:color="auto"/>
          <w:bottom w:val="single" w:sz="4" w:space="1" w:color="auto"/>
          <w:right w:val="single" w:sz="4" w:space="4" w:color="auto"/>
        </w:pBdr>
        <w:tabs>
          <w:tab w:val="left" w:pos="567"/>
        </w:tabs>
        <w:ind w:left="567"/>
        <w:outlineLvl w:val="0"/>
        <w:rPr>
          <w:b/>
          <w:sz w:val="22"/>
          <w:szCs w:val="22"/>
        </w:rPr>
      </w:pPr>
      <w:r w:rsidRPr="00A10835">
        <w:rPr>
          <w:b/>
          <w:sz w:val="22"/>
          <w:szCs w:val="22"/>
        </w:rPr>
        <w:t>SERIJOS NUMERIS</w:t>
      </w:r>
    </w:p>
    <w:p w14:paraId="1A644B1D" w14:textId="77777777" w:rsidR="00B526ED" w:rsidRPr="00A10835" w:rsidRDefault="00B526ED" w:rsidP="00B526ED">
      <w:pPr>
        <w:ind w:right="113"/>
        <w:rPr>
          <w:sz w:val="22"/>
          <w:szCs w:val="22"/>
        </w:rPr>
      </w:pPr>
    </w:p>
    <w:p w14:paraId="14A2489E" w14:textId="77777777" w:rsidR="00B526ED" w:rsidRDefault="00B526ED" w:rsidP="00B526ED">
      <w:pPr>
        <w:ind w:right="113"/>
        <w:rPr>
          <w:sz w:val="22"/>
          <w:szCs w:val="22"/>
        </w:rPr>
      </w:pPr>
      <w:r w:rsidRPr="00A10835">
        <w:rPr>
          <w:sz w:val="22"/>
          <w:szCs w:val="22"/>
        </w:rPr>
        <w:t>Serija</w:t>
      </w:r>
    </w:p>
    <w:p w14:paraId="30C887E7" w14:textId="77777777" w:rsidR="00B526ED" w:rsidRDefault="00B526ED" w:rsidP="00B526ED">
      <w:pPr>
        <w:ind w:right="113"/>
        <w:rPr>
          <w:sz w:val="22"/>
          <w:szCs w:val="22"/>
        </w:rPr>
      </w:pPr>
    </w:p>
    <w:p w14:paraId="18126CBB" w14:textId="77777777" w:rsidR="00B526ED" w:rsidRDefault="00B526ED" w:rsidP="00B526ED">
      <w:pPr>
        <w:ind w:right="113"/>
        <w:rPr>
          <w:sz w:val="22"/>
          <w:szCs w:val="22"/>
        </w:rPr>
      </w:pPr>
    </w:p>
    <w:p w14:paraId="15E2042C" w14:textId="77777777" w:rsidR="00B526ED" w:rsidRPr="009E5D4E" w:rsidRDefault="00B526ED" w:rsidP="00B526ED">
      <w:pPr>
        <w:pStyle w:val="Sraopastraipa"/>
        <w:numPr>
          <w:ilvl w:val="0"/>
          <w:numId w:val="8"/>
        </w:numPr>
        <w:pBdr>
          <w:top w:val="single" w:sz="4" w:space="1" w:color="auto"/>
          <w:left w:val="single" w:sz="4" w:space="4" w:color="auto"/>
          <w:bottom w:val="single" w:sz="4" w:space="1" w:color="auto"/>
          <w:right w:val="single" w:sz="4" w:space="4" w:color="auto"/>
        </w:pBdr>
        <w:ind w:left="540" w:right="113" w:hanging="540"/>
        <w:rPr>
          <w:b/>
          <w:sz w:val="22"/>
          <w:szCs w:val="22"/>
        </w:rPr>
      </w:pPr>
      <w:r w:rsidRPr="009E5D4E">
        <w:rPr>
          <w:b/>
          <w:noProof/>
          <w:sz w:val="22"/>
          <w:szCs w:val="20"/>
          <w:lang w:eastAsia="lt-LT" w:bidi="lt-LT"/>
        </w:rPr>
        <w:t>KIEKIS (MASĖ, TŪRIS ARBA VIENETAI)</w:t>
      </w:r>
    </w:p>
    <w:p w14:paraId="1AC6D557" w14:textId="77777777" w:rsidR="00B526ED" w:rsidRDefault="00B526ED" w:rsidP="00B526ED">
      <w:pPr>
        <w:ind w:right="113"/>
        <w:rPr>
          <w:sz w:val="22"/>
          <w:szCs w:val="22"/>
        </w:rPr>
      </w:pPr>
    </w:p>
    <w:p w14:paraId="58F33DC6" w14:textId="77777777" w:rsidR="00B526ED" w:rsidRDefault="00B526ED" w:rsidP="00B526ED">
      <w:pPr>
        <w:ind w:right="113"/>
        <w:rPr>
          <w:sz w:val="22"/>
          <w:szCs w:val="22"/>
        </w:rPr>
      </w:pPr>
      <w:r w:rsidRPr="006514FC">
        <w:rPr>
          <w:sz w:val="22"/>
          <w:szCs w:val="22"/>
        </w:rPr>
        <w:t>15 ml = 300 dozių</w:t>
      </w:r>
    </w:p>
    <w:p w14:paraId="0695C69A" w14:textId="77777777" w:rsidR="00B526ED" w:rsidRDefault="00B526ED" w:rsidP="00B526ED">
      <w:pPr>
        <w:ind w:right="113"/>
        <w:rPr>
          <w:sz w:val="22"/>
          <w:szCs w:val="22"/>
        </w:rPr>
      </w:pPr>
    </w:p>
    <w:p w14:paraId="3AF0A41D" w14:textId="77777777" w:rsidR="00B526ED" w:rsidRPr="00A10835" w:rsidRDefault="00B526ED" w:rsidP="00B526ED">
      <w:pPr>
        <w:ind w:right="113"/>
        <w:rPr>
          <w:sz w:val="22"/>
          <w:szCs w:val="22"/>
        </w:rPr>
      </w:pPr>
    </w:p>
    <w:p w14:paraId="3CD4BFC8" w14:textId="77777777" w:rsidR="00B526ED" w:rsidRPr="00A10835" w:rsidRDefault="00B526ED" w:rsidP="00B526ED">
      <w:pPr>
        <w:pBdr>
          <w:top w:val="single" w:sz="4" w:space="1" w:color="auto"/>
          <w:left w:val="single" w:sz="4" w:space="4" w:color="auto"/>
          <w:bottom w:val="single" w:sz="4" w:space="1" w:color="auto"/>
          <w:right w:val="single" w:sz="4" w:space="4" w:color="auto"/>
        </w:pBdr>
        <w:tabs>
          <w:tab w:val="left" w:pos="567"/>
        </w:tabs>
        <w:ind w:left="540" w:hanging="540"/>
        <w:outlineLvl w:val="0"/>
        <w:rPr>
          <w:b/>
          <w:noProof/>
          <w:sz w:val="22"/>
          <w:szCs w:val="22"/>
        </w:rPr>
      </w:pPr>
      <w:r>
        <w:rPr>
          <w:b/>
          <w:noProof/>
          <w:sz w:val="22"/>
          <w:szCs w:val="22"/>
        </w:rPr>
        <w:t xml:space="preserve">6.       </w:t>
      </w:r>
      <w:r w:rsidRPr="00A10835">
        <w:rPr>
          <w:b/>
          <w:noProof/>
          <w:sz w:val="22"/>
          <w:szCs w:val="22"/>
        </w:rPr>
        <w:t>KITA</w:t>
      </w:r>
    </w:p>
    <w:p w14:paraId="48CE2DED" w14:textId="77777777" w:rsidR="00B526ED" w:rsidRPr="00A10835" w:rsidRDefault="00B526ED" w:rsidP="00B526ED">
      <w:pPr>
        <w:ind w:right="113"/>
        <w:rPr>
          <w:noProof/>
          <w:sz w:val="22"/>
          <w:szCs w:val="22"/>
        </w:rPr>
      </w:pPr>
    </w:p>
    <w:p w14:paraId="28C4C7DF" w14:textId="77777777" w:rsidR="00B526ED" w:rsidRDefault="00B526ED" w:rsidP="00B526ED">
      <w:pPr>
        <w:rPr>
          <w:noProof/>
          <w:sz w:val="22"/>
          <w:szCs w:val="22"/>
        </w:rPr>
      </w:pPr>
      <w:r w:rsidRPr="006514FC">
        <w:rPr>
          <w:noProof/>
          <w:sz w:val="22"/>
          <w:szCs w:val="22"/>
        </w:rPr>
        <w:t>Vienoje dozėje (0,05 ml tirpalo) yra 1,25 mg izosorbido dinitrato.</w:t>
      </w:r>
    </w:p>
    <w:p w14:paraId="203489A2" w14:textId="77777777" w:rsidR="00B526ED" w:rsidRDefault="00B526ED" w:rsidP="00B526ED">
      <w:pPr>
        <w:rPr>
          <w:noProof/>
          <w:sz w:val="22"/>
          <w:szCs w:val="22"/>
        </w:rPr>
      </w:pPr>
      <w:r w:rsidRPr="00A10835">
        <w:rPr>
          <w:noProof/>
          <w:sz w:val="22"/>
          <w:szCs w:val="22"/>
        </w:rPr>
        <w:t>LT/1/97/3142/002</w:t>
      </w:r>
    </w:p>
    <w:p w14:paraId="1A90DA9B" w14:textId="77777777" w:rsidR="00B526ED" w:rsidRDefault="00B526ED" w:rsidP="00B526ED">
      <w:pPr>
        <w:rPr>
          <w:noProof/>
          <w:sz w:val="22"/>
          <w:szCs w:val="22"/>
        </w:rPr>
      </w:pPr>
      <w:r w:rsidRPr="00A10835">
        <w:rPr>
          <w:noProof/>
          <w:sz w:val="22"/>
          <w:szCs w:val="22"/>
        </w:rPr>
        <w:t>Pagalbinės medžiagos: 85 % (V/V) etanolis, makrogolis 400.</w:t>
      </w:r>
    </w:p>
    <w:p w14:paraId="421F1C1D" w14:textId="77777777" w:rsidR="00B526ED" w:rsidRPr="00A10835" w:rsidRDefault="00B526ED" w:rsidP="00B526ED">
      <w:pPr>
        <w:rPr>
          <w:noProof/>
          <w:sz w:val="22"/>
          <w:szCs w:val="22"/>
        </w:rPr>
      </w:pPr>
      <w:r w:rsidRPr="00A10835">
        <w:rPr>
          <w:noProof/>
          <w:sz w:val="22"/>
          <w:szCs w:val="22"/>
        </w:rPr>
        <w:t>Vaisto sudėtyje nėra freono!</w:t>
      </w:r>
    </w:p>
    <w:p w14:paraId="3E865A07" w14:textId="77777777" w:rsidR="00B526ED" w:rsidRDefault="00B526ED" w:rsidP="00B526ED">
      <w:pPr>
        <w:rPr>
          <w:noProof/>
          <w:sz w:val="22"/>
          <w:szCs w:val="22"/>
        </w:rPr>
      </w:pPr>
    </w:p>
    <w:p w14:paraId="4338A20C" w14:textId="0442C534" w:rsidR="00B526ED" w:rsidRDefault="00B526ED" w:rsidP="00B526ED">
      <w:pPr>
        <w:rPr>
          <w:noProof/>
          <w:sz w:val="22"/>
          <w:szCs w:val="22"/>
        </w:rPr>
      </w:pPr>
      <w:r w:rsidRPr="00A10835">
        <w:rPr>
          <w:noProof/>
          <w:sz w:val="22"/>
          <w:szCs w:val="22"/>
        </w:rPr>
        <w:t>Merus Labs Luxco II S.à</w:t>
      </w:r>
      <w:r w:rsidR="00D638CE">
        <w:rPr>
          <w:noProof/>
          <w:sz w:val="22"/>
          <w:szCs w:val="22"/>
        </w:rPr>
        <w:t>.</w:t>
      </w:r>
      <w:r w:rsidRPr="00A10835">
        <w:rPr>
          <w:noProof/>
          <w:sz w:val="22"/>
          <w:szCs w:val="22"/>
        </w:rPr>
        <w:t>r.l.</w:t>
      </w:r>
    </w:p>
    <w:p w14:paraId="5A19F9C5" w14:textId="77777777" w:rsidR="00D638CE" w:rsidRPr="00D638CE" w:rsidRDefault="00D638CE" w:rsidP="00D638CE">
      <w:pPr>
        <w:rPr>
          <w:noProof/>
          <w:sz w:val="22"/>
          <w:szCs w:val="22"/>
        </w:rPr>
      </w:pPr>
      <w:r w:rsidRPr="00D638CE">
        <w:rPr>
          <w:noProof/>
          <w:sz w:val="22"/>
          <w:szCs w:val="22"/>
        </w:rPr>
        <w:t>208, Val des Bons Malades</w:t>
      </w:r>
    </w:p>
    <w:p w14:paraId="318FEF15" w14:textId="77777777" w:rsidR="00D638CE" w:rsidRPr="00D638CE" w:rsidRDefault="00D638CE" w:rsidP="00D638CE">
      <w:pPr>
        <w:rPr>
          <w:noProof/>
          <w:sz w:val="22"/>
          <w:szCs w:val="22"/>
        </w:rPr>
      </w:pPr>
      <w:r w:rsidRPr="00D638CE">
        <w:rPr>
          <w:noProof/>
          <w:sz w:val="22"/>
          <w:szCs w:val="22"/>
        </w:rPr>
        <w:t>L-2121 Luxembourg</w:t>
      </w:r>
    </w:p>
    <w:p w14:paraId="494289DA" w14:textId="79D3BD69" w:rsidR="00D638CE" w:rsidRPr="00A10835" w:rsidRDefault="00D638CE" w:rsidP="00D638CE">
      <w:pPr>
        <w:rPr>
          <w:noProof/>
          <w:sz w:val="22"/>
          <w:szCs w:val="22"/>
        </w:rPr>
      </w:pPr>
      <w:r w:rsidRPr="00D638CE">
        <w:rPr>
          <w:noProof/>
          <w:sz w:val="22"/>
          <w:szCs w:val="22"/>
        </w:rPr>
        <w:t>Liuksemburgas</w:t>
      </w:r>
    </w:p>
    <w:p w14:paraId="125DE7B8" w14:textId="77777777" w:rsidR="00B526ED" w:rsidRPr="00A10835" w:rsidRDefault="00B526ED" w:rsidP="00B526ED">
      <w:pPr>
        <w:rPr>
          <w:noProof/>
          <w:sz w:val="22"/>
          <w:szCs w:val="22"/>
        </w:rPr>
      </w:pPr>
    </w:p>
    <w:p w14:paraId="7EF64D6F" w14:textId="77777777" w:rsidR="000A4D9B" w:rsidRPr="00F11CC4" w:rsidRDefault="000A4D9B" w:rsidP="000A4D9B">
      <w:pPr>
        <w:pStyle w:val="Antrat2"/>
        <w:spacing w:line="240" w:lineRule="auto"/>
        <w:jc w:val="center"/>
        <w:rPr>
          <w:b/>
          <w:bCs/>
          <w:sz w:val="22"/>
          <w:szCs w:val="22"/>
        </w:rPr>
      </w:pPr>
      <w:r w:rsidRPr="00F11CC4">
        <w:rPr>
          <w:b/>
          <w:bCs/>
          <w:i w:val="0"/>
          <w:iCs w:val="0"/>
          <w:sz w:val="22"/>
          <w:szCs w:val="22"/>
        </w:rPr>
        <w:br w:type="page"/>
      </w:r>
    </w:p>
    <w:p w14:paraId="4A05A890" w14:textId="77777777" w:rsidR="000A4D9B" w:rsidRPr="00F11CC4" w:rsidRDefault="000A4D9B" w:rsidP="000A4D9B">
      <w:pPr>
        <w:pStyle w:val="Antrat2"/>
        <w:spacing w:line="240" w:lineRule="auto"/>
        <w:jc w:val="center"/>
        <w:rPr>
          <w:b/>
          <w:bCs/>
          <w:sz w:val="22"/>
          <w:szCs w:val="22"/>
        </w:rPr>
      </w:pPr>
    </w:p>
    <w:p w14:paraId="56208549" w14:textId="77777777" w:rsidR="000A4D9B" w:rsidRPr="00F11CC4" w:rsidRDefault="000A4D9B" w:rsidP="000A4D9B">
      <w:pPr>
        <w:pStyle w:val="Antrat2"/>
        <w:spacing w:line="240" w:lineRule="auto"/>
        <w:jc w:val="center"/>
        <w:rPr>
          <w:b/>
          <w:bCs/>
          <w:sz w:val="22"/>
          <w:szCs w:val="22"/>
        </w:rPr>
      </w:pPr>
    </w:p>
    <w:p w14:paraId="38A62DB7" w14:textId="77777777" w:rsidR="000A4D9B" w:rsidRPr="00F11CC4" w:rsidRDefault="000A4D9B" w:rsidP="000A4D9B">
      <w:pPr>
        <w:pStyle w:val="Antrat2"/>
        <w:spacing w:line="240" w:lineRule="auto"/>
        <w:jc w:val="center"/>
        <w:rPr>
          <w:b/>
          <w:bCs/>
          <w:sz w:val="22"/>
          <w:szCs w:val="22"/>
        </w:rPr>
      </w:pPr>
    </w:p>
    <w:p w14:paraId="5A34AA68" w14:textId="77777777" w:rsidR="000A4D9B" w:rsidRPr="00F11CC4" w:rsidRDefault="000A4D9B" w:rsidP="000A4D9B">
      <w:pPr>
        <w:pStyle w:val="Antrat2"/>
        <w:spacing w:line="240" w:lineRule="auto"/>
        <w:jc w:val="center"/>
        <w:rPr>
          <w:b/>
          <w:bCs/>
          <w:sz w:val="22"/>
          <w:szCs w:val="22"/>
        </w:rPr>
      </w:pPr>
    </w:p>
    <w:p w14:paraId="317A4B52" w14:textId="77777777" w:rsidR="000A4D9B" w:rsidRPr="00F11CC4" w:rsidRDefault="000A4D9B" w:rsidP="000A4D9B">
      <w:pPr>
        <w:pStyle w:val="Antrat2"/>
        <w:spacing w:line="240" w:lineRule="auto"/>
        <w:jc w:val="center"/>
        <w:rPr>
          <w:b/>
          <w:bCs/>
          <w:sz w:val="22"/>
          <w:szCs w:val="22"/>
        </w:rPr>
      </w:pPr>
    </w:p>
    <w:p w14:paraId="3BA86613" w14:textId="77777777" w:rsidR="000A4D9B" w:rsidRPr="00F11CC4" w:rsidRDefault="000A4D9B" w:rsidP="000A4D9B">
      <w:pPr>
        <w:pStyle w:val="Antrat2"/>
        <w:spacing w:line="240" w:lineRule="auto"/>
        <w:jc w:val="center"/>
        <w:rPr>
          <w:b/>
          <w:bCs/>
          <w:sz w:val="22"/>
          <w:szCs w:val="22"/>
        </w:rPr>
      </w:pPr>
    </w:p>
    <w:p w14:paraId="4660C636" w14:textId="77777777" w:rsidR="000A4D9B" w:rsidRPr="00F11CC4" w:rsidRDefault="000A4D9B" w:rsidP="000A4D9B">
      <w:pPr>
        <w:pStyle w:val="Antrat2"/>
        <w:spacing w:line="240" w:lineRule="auto"/>
        <w:jc w:val="center"/>
        <w:rPr>
          <w:b/>
          <w:bCs/>
          <w:sz w:val="22"/>
          <w:szCs w:val="22"/>
        </w:rPr>
      </w:pPr>
    </w:p>
    <w:p w14:paraId="09A0E142" w14:textId="77777777" w:rsidR="000A4D9B" w:rsidRPr="00F11CC4" w:rsidRDefault="000A4D9B" w:rsidP="000A4D9B">
      <w:pPr>
        <w:pStyle w:val="Antrat2"/>
        <w:spacing w:line="240" w:lineRule="auto"/>
        <w:jc w:val="center"/>
        <w:rPr>
          <w:b/>
          <w:bCs/>
          <w:sz w:val="22"/>
          <w:szCs w:val="22"/>
        </w:rPr>
      </w:pPr>
    </w:p>
    <w:p w14:paraId="7BEE5A12" w14:textId="77777777" w:rsidR="000A4D9B" w:rsidRPr="00F11CC4" w:rsidRDefault="000A4D9B" w:rsidP="000A4D9B">
      <w:pPr>
        <w:pStyle w:val="Antrat2"/>
        <w:spacing w:line="240" w:lineRule="auto"/>
        <w:jc w:val="center"/>
        <w:rPr>
          <w:b/>
          <w:bCs/>
          <w:sz w:val="22"/>
          <w:szCs w:val="22"/>
        </w:rPr>
      </w:pPr>
    </w:p>
    <w:p w14:paraId="02024E1E" w14:textId="77777777" w:rsidR="000A4D9B" w:rsidRPr="00F11CC4" w:rsidRDefault="000A4D9B" w:rsidP="000A4D9B">
      <w:pPr>
        <w:pStyle w:val="Antrat2"/>
        <w:spacing w:line="240" w:lineRule="auto"/>
        <w:jc w:val="center"/>
        <w:rPr>
          <w:b/>
          <w:bCs/>
          <w:sz w:val="22"/>
          <w:szCs w:val="22"/>
        </w:rPr>
      </w:pPr>
    </w:p>
    <w:p w14:paraId="2D7B85D4" w14:textId="77777777" w:rsidR="000A4D9B" w:rsidRPr="00F11CC4" w:rsidRDefault="000A4D9B" w:rsidP="000A4D9B">
      <w:pPr>
        <w:pStyle w:val="Antrat2"/>
        <w:spacing w:line="240" w:lineRule="auto"/>
        <w:jc w:val="center"/>
        <w:rPr>
          <w:b/>
          <w:bCs/>
          <w:sz w:val="22"/>
          <w:szCs w:val="22"/>
        </w:rPr>
      </w:pPr>
    </w:p>
    <w:p w14:paraId="76C9E0F1" w14:textId="77777777" w:rsidR="000A4D9B" w:rsidRPr="00F11CC4" w:rsidRDefault="000A4D9B" w:rsidP="000A4D9B">
      <w:pPr>
        <w:pStyle w:val="Antrat2"/>
        <w:spacing w:line="240" w:lineRule="auto"/>
        <w:jc w:val="center"/>
        <w:rPr>
          <w:b/>
          <w:bCs/>
          <w:sz w:val="22"/>
          <w:szCs w:val="22"/>
        </w:rPr>
      </w:pPr>
    </w:p>
    <w:p w14:paraId="39C786F8" w14:textId="77777777" w:rsidR="000A4D9B" w:rsidRPr="00F11CC4" w:rsidRDefault="000A4D9B" w:rsidP="000A4D9B">
      <w:pPr>
        <w:pStyle w:val="Antrat2"/>
        <w:spacing w:line="240" w:lineRule="auto"/>
        <w:jc w:val="center"/>
        <w:rPr>
          <w:b/>
          <w:bCs/>
          <w:sz w:val="22"/>
          <w:szCs w:val="22"/>
        </w:rPr>
      </w:pPr>
    </w:p>
    <w:p w14:paraId="3691B707" w14:textId="77777777" w:rsidR="000A4D9B" w:rsidRPr="00F11CC4" w:rsidRDefault="000A4D9B" w:rsidP="000A4D9B">
      <w:pPr>
        <w:pStyle w:val="Antrat2"/>
        <w:spacing w:line="240" w:lineRule="auto"/>
        <w:jc w:val="center"/>
        <w:rPr>
          <w:b/>
          <w:bCs/>
          <w:sz w:val="22"/>
          <w:szCs w:val="22"/>
        </w:rPr>
      </w:pPr>
    </w:p>
    <w:p w14:paraId="0F2766B5" w14:textId="77777777" w:rsidR="000A4D9B" w:rsidRPr="00F11CC4" w:rsidRDefault="000A4D9B" w:rsidP="000A4D9B">
      <w:pPr>
        <w:pStyle w:val="Antrat2"/>
        <w:spacing w:line="240" w:lineRule="auto"/>
        <w:jc w:val="center"/>
        <w:rPr>
          <w:b/>
          <w:bCs/>
          <w:sz w:val="22"/>
          <w:szCs w:val="22"/>
        </w:rPr>
      </w:pPr>
    </w:p>
    <w:p w14:paraId="759BD517" w14:textId="77777777" w:rsidR="000A4D9B" w:rsidRPr="00F11CC4" w:rsidRDefault="000A4D9B" w:rsidP="000A4D9B">
      <w:pPr>
        <w:pStyle w:val="Antrat2"/>
        <w:spacing w:line="240" w:lineRule="auto"/>
        <w:jc w:val="center"/>
        <w:rPr>
          <w:b/>
          <w:bCs/>
          <w:sz w:val="22"/>
          <w:szCs w:val="22"/>
        </w:rPr>
      </w:pPr>
    </w:p>
    <w:p w14:paraId="764ABB0E" w14:textId="77777777" w:rsidR="000A4D9B" w:rsidRPr="00F11CC4" w:rsidRDefault="000A4D9B" w:rsidP="000A4D9B">
      <w:pPr>
        <w:pStyle w:val="Antrat2"/>
        <w:spacing w:line="240" w:lineRule="auto"/>
        <w:jc w:val="center"/>
        <w:rPr>
          <w:b/>
          <w:bCs/>
          <w:sz w:val="22"/>
          <w:szCs w:val="22"/>
        </w:rPr>
      </w:pPr>
    </w:p>
    <w:p w14:paraId="2BF6F0EA" w14:textId="77777777" w:rsidR="000A4D9B" w:rsidRPr="00F11CC4" w:rsidRDefault="000A4D9B" w:rsidP="000A4D9B">
      <w:pPr>
        <w:pStyle w:val="Antrat2"/>
        <w:spacing w:line="240" w:lineRule="auto"/>
        <w:jc w:val="center"/>
        <w:rPr>
          <w:b/>
          <w:bCs/>
          <w:sz w:val="22"/>
          <w:szCs w:val="22"/>
        </w:rPr>
      </w:pPr>
    </w:p>
    <w:p w14:paraId="3B84F8FB" w14:textId="77777777" w:rsidR="000A4D9B" w:rsidRPr="00F11CC4" w:rsidRDefault="000A4D9B" w:rsidP="000A4D9B">
      <w:pPr>
        <w:pStyle w:val="Antrat2"/>
        <w:spacing w:line="240" w:lineRule="auto"/>
        <w:jc w:val="center"/>
        <w:rPr>
          <w:b/>
          <w:bCs/>
          <w:sz w:val="22"/>
          <w:szCs w:val="22"/>
        </w:rPr>
      </w:pPr>
    </w:p>
    <w:p w14:paraId="775082F5" w14:textId="77777777" w:rsidR="000A4D9B" w:rsidRPr="00F11CC4" w:rsidRDefault="000A4D9B" w:rsidP="000A4D9B">
      <w:pPr>
        <w:pStyle w:val="Antrat2"/>
        <w:spacing w:line="240" w:lineRule="auto"/>
        <w:jc w:val="center"/>
        <w:rPr>
          <w:b/>
          <w:bCs/>
          <w:sz w:val="22"/>
          <w:szCs w:val="22"/>
        </w:rPr>
      </w:pPr>
    </w:p>
    <w:p w14:paraId="66BCDFAC" w14:textId="77777777" w:rsidR="000A4D9B" w:rsidRPr="00F11CC4" w:rsidRDefault="000A4D9B" w:rsidP="000A4D9B">
      <w:pPr>
        <w:pStyle w:val="Antrat2"/>
        <w:spacing w:line="240" w:lineRule="auto"/>
        <w:jc w:val="center"/>
        <w:rPr>
          <w:b/>
          <w:bCs/>
          <w:sz w:val="22"/>
          <w:szCs w:val="22"/>
        </w:rPr>
      </w:pPr>
    </w:p>
    <w:p w14:paraId="76DDAE43" w14:textId="77777777" w:rsidR="000A4D9B" w:rsidRPr="00F11CC4" w:rsidRDefault="000A4D9B" w:rsidP="000A4D9B">
      <w:pPr>
        <w:pStyle w:val="Antrat2"/>
        <w:spacing w:line="240" w:lineRule="auto"/>
        <w:jc w:val="center"/>
        <w:rPr>
          <w:b/>
          <w:bCs/>
          <w:sz w:val="22"/>
          <w:szCs w:val="22"/>
        </w:rPr>
      </w:pPr>
    </w:p>
    <w:p w14:paraId="317325F2" w14:textId="77777777" w:rsidR="000A4D9B" w:rsidRPr="00F11CC4" w:rsidRDefault="000A4D9B" w:rsidP="000A4D9B">
      <w:pPr>
        <w:pStyle w:val="Antrat2"/>
        <w:spacing w:line="240" w:lineRule="auto"/>
        <w:jc w:val="center"/>
        <w:rPr>
          <w:b/>
          <w:bCs/>
          <w:i w:val="0"/>
          <w:iCs w:val="0"/>
          <w:sz w:val="22"/>
          <w:szCs w:val="22"/>
        </w:rPr>
      </w:pPr>
    </w:p>
    <w:p w14:paraId="29837415" w14:textId="77777777" w:rsidR="000A4D9B" w:rsidRPr="00F11CC4" w:rsidRDefault="000A4D9B" w:rsidP="000A4D9B">
      <w:pPr>
        <w:pStyle w:val="Antrat2"/>
        <w:spacing w:line="240" w:lineRule="auto"/>
        <w:jc w:val="center"/>
        <w:rPr>
          <w:b/>
          <w:bCs/>
          <w:i w:val="0"/>
          <w:iCs w:val="0"/>
          <w:sz w:val="22"/>
          <w:szCs w:val="22"/>
        </w:rPr>
      </w:pPr>
      <w:r w:rsidRPr="00F11CC4">
        <w:rPr>
          <w:b/>
          <w:bCs/>
          <w:i w:val="0"/>
          <w:iCs w:val="0"/>
          <w:sz w:val="22"/>
          <w:szCs w:val="22"/>
        </w:rPr>
        <w:t>B. PAKUOTĖS LAPELIS</w:t>
      </w:r>
    </w:p>
    <w:p w14:paraId="330901D4" w14:textId="77777777" w:rsidR="000A4D9B" w:rsidRPr="00F11CC4" w:rsidRDefault="000A4D9B" w:rsidP="000A4D9B">
      <w:pPr>
        <w:pStyle w:val="Antrat2"/>
        <w:spacing w:line="240" w:lineRule="auto"/>
        <w:jc w:val="center"/>
        <w:rPr>
          <w:b/>
          <w:bCs/>
          <w:i w:val="0"/>
          <w:iCs w:val="0"/>
          <w:sz w:val="22"/>
          <w:szCs w:val="22"/>
        </w:rPr>
      </w:pPr>
      <w:r>
        <w:rPr>
          <w:i w:val="0"/>
          <w:iCs w:val="0"/>
          <w:sz w:val="22"/>
          <w:szCs w:val="22"/>
        </w:rPr>
        <w:br w:type="page"/>
      </w:r>
      <w:r w:rsidRPr="00F11CC4">
        <w:rPr>
          <w:b/>
          <w:bCs/>
          <w:i w:val="0"/>
          <w:iCs w:val="0"/>
          <w:sz w:val="22"/>
          <w:szCs w:val="22"/>
        </w:rPr>
        <w:lastRenderedPageBreak/>
        <w:t>Pakuotės lapelis: informacija vartotojui</w:t>
      </w:r>
    </w:p>
    <w:p w14:paraId="7B97DE54" w14:textId="77777777" w:rsidR="000A4D9B" w:rsidRPr="00F11CC4" w:rsidRDefault="000A4D9B" w:rsidP="000A4D9B">
      <w:pPr>
        <w:numPr>
          <w:ilvl w:val="12"/>
          <w:numId w:val="0"/>
        </w:numPr>
        <w:shd w:val="clear" w:color="auto" w:fill="FFFFFF"/>
        <w:jc w:val="center"/>
        <w:rPr>
          <w:sz w:val="22"/>
          <w:szCs w:val="22"/>
        </w:rPr>
      </w:pPr>
    </w:p>
    <w:p w14:paraId="0C394530" w14:textId="77777777" w:rsidR="000A4D9B" w:rsidRPr="00F11CC4" w:rsidRDefault="000A4D9B" w:rsidP="000A4D9B">
      <w:pPr>
        <w:jc w:val="center"/>
        <w:rPr>
          <w:b/>
          <w:bCs/>
          <w:sz w:val="22"/>
          <w:szCs w:val="22"/>
        </w:rPr>
      </w:pPr>
      <w:r w:rsidRPr="00F11CC4">
        <w:rPr>
          <w:b/>
          <w:bCs/>
          <w:sz w:val="22"/>
          <w:szCs w:val="22"/>
        </w:rPr>
        <w:t>isoket 1,25 mg/dozėje burnos gleivinės purškalas (tirpalas)</w:t>
      </w:r>
    </w:p>
    <w:p w14:paraId="0C2001E8" w14:textId="77777777" w:rsidR="000A4D9B" w:rsidRPr="00F11CC4" w:rsidRDefault="000A4D9B" w:rsidP="000A4D9B">
      <w:pPr>
        <w:numPr>
          <w:ilvl w:val="12"/>
          <w:numId w:val="0"/>
        </w:numPr>
        <w:jc w:val="center"/>
        <w:rPr>
          <w:sz w:val="22"/>
          <w:szCs w:val="22"/>
        </w:rPr>
      </w:pPr>
      <w:r w:rsidRPr="00F11CC4">
        <w:rPr>
          <w:sz w:val="22"/>
          <w:szCs w:val="22"/>
        </w:rPr>
        <w:t>Izosorbido dinitratas</w:t>
      </w:r>
    </w:p>
    <w:p w14:paraId="42F5CEFD" w14:textId="77777777" w:rsidR="000A4D9B" w:rsidRPr="00F11CC4" w:rsidRDefault="000A4D9B" w:rsidP="000A4D9B">
      <w:pPr>
        <w:rPr>
          <w:sz w:val="22"/>
          <w:szCs w:val="22"/>
        </w:rPr>
      </w:pPr>
    </w:p>
    <w:p w14:paraId="6B12921B" w14:textId="77777777" w:rsidR="000A4D9B" w:rsidRPr="00F11CC4" w:rsidRDefault="000A4D9B" w:rsidP="000A4D9B">
      <w:pPr>
        <w:suppressAutoHyphens/>
        <w:rPr>
          <w:sz w:val="22"/>
          <w:szCs w:val="22"/>
        </w:rPr>
      </w:pPr>
      <w:r w:rsidRPr="00F11CC4">
        <w:rPr>
          <w:b/>
          <w:bCs/>
          <w:sz w:val="22"/>
          <w:szCs w:val="22"/>
        </w:rPr>
        <w:t>Atidžiai perskaitykite visą šį lapelį, prieš pradėdami vartoti vaistą, nes jame pateikiama Jums svarbi informacija.</w:t>
      </w:r>
    </w:p>
    <w:p w14:paraId="427BF99D" w14:textId="77777777" w:rsidR="000A4D9B" w:rsidRPr="00F11CC4" w:rsidRDefault="000A4D9B" w:rsidP="000A4D9B">
      <w:pPr>
        <w:numPr>
          <w:ilvl w:val="0"/>
          <w:numId w:val="5"/>
        </w:numPr>
        <w:ind w:left="567" w:right="-2" w:hanging="567"/>
        <w:rPr>
          <w:sz w:val="22"/>
          <w:szCs w:val="22"/>
        </w:rPr>
      </w:pPr>
      <w:r w:rsidRPr="00F11CC4">
        <w:rPr>
          <w:sz w:val="22"/>
          <w:szCs w:val="22"/>
        </w:rPr>
        <w:t xml:space="preserve">Neišmeskite šio lapelio, nes vėl gali prireikti jį perskaityti. </w:t>
      </w:r>
    </w:p>
    <w:p w14:paraId="2923D3C7" w14:textId="77777777" w:rsidR="000A4D9B" w:rsidRPr="00F11CC4" w:rsidRDefault="000A4D9B" w:rsidP="000A4D9B">
      <w:pPr>
        <w:numPr>
          <w:ilvl w:val="0"/>
          <w:numId w:val="5"/>
        </w:numPr>
        <w:ind w:left="567" w:right="-2" w:hanging="567"/>
        <w:rPr>
          <w:sz w:val="22"/>
          <w:szCs w:val="22"/>
        </w:rPr>
      </w:pPr>
      <w:r w:rsidRPr="00F11CC4">
        <w:rPr>
          <w:sz w:val="22"/>
          <w:szCs w:val="22"/>
        </w:rPr>
        <w:t>Jeigu kiltų daugiau klausimų, kreipkitės į gydytoją arba vaistininką.</w:t>
      </w:r>
    </w:p>
    <w:p w14:paraId="5E8047AB" w14:textId="77777777" w:rsidR="000A4D9B" w:rsidRPr="00F11CC4" w:rsidRDefault="000A4D9B" w:rsidP="000A4D9B">
      <w:pPr>
        <w:ind w:left="567" w:right="-2" w:hanging="567"/>
        <w:rPr>
          <w:sz w:val="22"/>
          <w:szCs w:val="22"/>
        </w:rPr>
      </w:pPr>
      <w:r w:rsidRPr="00F11CC4">
        <w:rPr>
          <w:sz w:val="22"/>
          <w:szCs w:val="22"/>
        </w:rPr>
        <w:t>-</w:t>
      </w:r>
      <w:r w:rsidRPr="00F11CC4">
        <w:rPr>
          <w:sz w:val="22"/>
          <w:szCs w:val="22"/>
        </w:rPr>
        <w:tab/>
        <w:t>Šis vaistas skirtas tik Jums, todėl kitiems žmonėms jo duoti negalima. Vaistas gali jiems pakenkti (net tiems, kurių ligos požymiai yra tokie patys kaip Jūsų).</w:t>
      </w:r>
    </w:p>
    <w:p w14:paraId="7A4A44CF" w14:textId="77777777" w:rsidR="000A4D9B" w:rsidRPr="00F11CC4" w:rsidRDefault="000A4D9B" w:rsidP="000A4D9B">
      <w:pPr>
        <w:numPr>
          <w:ilvl w:val="0"/>
          <w:numId w:val="5"/>
        </w:numPr>
        <w:tabs>
          <w:tab w:val="left" w:pos="567"/>
        </w:tabs>
        <w:ind w:left="567" w:hanging="567"/>
        <w:rPr>
          <w:sz w:val="22"/>
          <w:szCs w:val="22"/>
        </w:rPr>
      </w:pPr>
      <w:r w:rsidRPr="00F11CC4">
        <w:rPr>
          <w:sz w:val="22"/>
          <w:szCs w:val="22"/>
        </w:rPr>
        <w:t xml:space="preserve">Jeigu pasireiškė šalutinis poveikis (net jeigu jis šiame lapelyje nenurodytas), kreipkitės į gydytoją arba vaistininką. Žr. 4 skyrių. </w:t>
      </w:r>
    </w:p>
    <w:p w14:paraId="0E3EA34D" w14:textId="77777777" w:rsidR="000A4D9B" w:rsidRPr="00F11CC4" w:rsidRDefault="000A4D9B" w:rsidP="000A4D9B">
      <w:pPr>
        <w:ind w:right="-2"/>
        <w:rPr>
          <w:sz w:val="22"/>
          <w:szCs w:val="22"/>
        </w:rPr>
      </w:pPr>
    </w:p>
    <w:p w14:paraId="140B7C3E" w14:textId="77777777" w:rsidR="000A4D9B" w:rsidRPr="00F11CC4" w:rsidRDefault="000A4D9B" w:rsidP="000A4D9B">
      <w:pPr>
        <w:pStyle w:val="Antrat4"/>
        <w:spacing w:line="240" w:lineRule="auto"/>
        <w:rPr>
          <w:rFonts w:eastAsia="SimSun"/>
          <w:b/>
          <w:bCs/>
          <w:sz w:val="22"/>
          <w:szCs w:val="22"/>
          <w:u w:val="none"/>
        </w:rPr>
      </w:pPr>
      <w:r w:rsidRPr="00F11CC4">
        <w:rPr>
          <w:rFonts w:eastAsia="SimSun"/>
          <w:b/>
          <w:bCs/>
          <w:sz w:val="22"/>
          <w:szCs w:val="22"/>
          <w:u w:val="none"/>
        </w:rPr>
        <w:t>Apie ką rašoma šiame lapelyje?</w:t>
      </w:r>
    </w:p>
    <w:p w14:paraId="17AA2401" w14:textId="77777777" w:rsidR="000A4D9B" w:rsidRPr="00F11CC4" w:rsidRDefault="000A4D9B" w:rsidP="000A4D9B">
      <w:pPr>
        <w:numPr>
          <w:ilvl w:val="12"/>
          <w:numId w:val="0"/>
        </w:numPr>
        <w:tabs>
          <w:tab w:val="left" w:pos="720"/>
        </w:tabs>
        <w:ind w:left="284" w:right="-2"/>
        <w:rPr>
          <w:rFonts w:eastAsia="SimSun"/>
          <w:sz w:val="22"/>
          <w:szCs w:val="22"/>
        </w:rPr>
      </w:pPr>
    </w:p>
    <w:p w14:paraId="7533E6CB" w14:textId="77777777" w:rsidR="000A4D9B" w:rsidRPr="00F11CC4" w:rsidRDefault="000A4D9B" w:rsidP="000A4D9B">
      <w:pPr>
        <w:numPr>
          <w:ilvl w:val="12"/>
          <w:numId w:val="0"/>
        </w:numPr>
        <w:tabs>
          <w:tab w:val="left" w:pos="720"/>
        </w:tabs>
        <w:ind w:left="284" w:right="-2"/>
        <w:rPr>
          <w:sz w:val="22"/>
          <w:szCs w:val="22"/>
        </w:rPr>
      </w:pPr>
      <w:r w:rsidRPr="00F11CC4">
        <w:rPr>
          <w:sz w:val="22"/>
          <w:szCs w:val="22"/>
        </w:rPr>
        <w:t>1.</w:t>
      </w:r>
      <w:r w:rsidRPr="00F11CC4">
        <w:rPr>
          <w:sz w:val="22"/>
          <w:szCs w:val="22"/>
        </w:rPr>
        <w:tab/>
        <w:t xml:space="preserve">Kas yra isoket ir kam jis vartojamas </w:t>
      </w:r>
    </w:p>
    <w:p w14:paraId="6329EEEF" w14:textId="77777777" w:rsidR="000A4D9B" w:rsidRPr="00F11CC4" w:rsidRDefault="000A4D9B" w:rsidP="000A4D9B">
      <w:pPr>
        <w:numPr>
          <w:ilvl w:val="12"/>
          <w:numId w:val="0"/>
        </w:numPr>
        <w:tabs>
          <w:tab w:val="left" w:pos="720"/>
        </w:tabs>
        <w:ind w:left="284" w:right="-2"/>
        <w:rPr>
          <w:sz w:val="22"/>
          <w:szCs w:val="22"/>
        </w:rPr>
      </w:pPr>
      <w:r w:rsidRPr="00F11CC4">
        <w:rPr>
          <w:sz w:val="22"/>
          <w:szCs w:val="22"/>
        </w:rPr>
        <w:t>2.</w:t>
      </w:r>
      <w:r w:rsidRPr="00F11CC4">
        <w:rPr>
          <w:sz w:val="22"/>
          <w:szCs w:val="22"/>
        </w:rPr>
        <w:tab/>
        <w:t xml:space="preserve">Kas žinotina prieš vartojant isoket </w:t>
      </w:r>
    </w:p>
    <w:p w14:paraId="5AC023F5" w14:textId="77777777" w:rsidR="000A4D9B" w:rsidRPr="00F11CC4" w:rsidRDefault="000A4D9B" w:rsidP="000A4D9B">
      <w:pPr>
        <w:numPr>
          <w:ilvl w:val="12"/>
          <w:numId w:val="0"/>
        </w:numPr>
        <w:tabs>
          <w:tab w:val="left" w:pos="720"/>
        </w:tabs>
        <w:ind w:left="284" w:right="-2"/>
        <w:rPr>
          <w:sz w:val="22"/>
          <w:szCs w:val="22"/>
        </w:rPr>
      </w:pPr>
      <w:r w:rsidRPr="00F11CC4">
        <w:rPr>
          <w:sz w:val="22"/>
          <w:szCs w:val="22"/>
        </w:rPr>
        <w:t>3.</w:t>
      </w:r>
      <w:r w:rsidRPr="00F11CC4">
        <w:rPr>
          <w:sz w:val="22"/>
          <w:szCs w:val="22"/>
        </w:rPr>
        <w:tab/>
        <w:t xml:space="preserve">Kaip vartoti isoket </w:t>
      </w:r>
    </w:p>
    <w:p w14:paraId="183065BE" w14:textId="77777777" w:rsidR="000A4D9B" w:rsidRPr="00F11CC4" w:rsidRDefault="000A4D9B" w:rsidP="000A4D9B">
      <w:pPr>
        <w:numPr>
          <w:ilvl w:val="12"/>
          <w:numId w:val="0"/>
        </w:numPr>
        <w:tabs>
          <w:tab w:val="left" w:pos="720"/>
        </w:tabs>
        <w:ind w:left="284" w:right="-2"/>
        <w:rPr>
          <w:sz w:val="22"/>
          <w:szCs w:val="22"/>
        </w:rPr>
      </w:pPr>
      <w:r w:rsidRPr="00F11CC4">
        <w:rPr>
          <w:sz w:val="22"/>
          <w:szCs w:val="22"/>
        </w:rPr>
        <w:t>4.</w:t>
      </w:r>
      <w:r w:rsidRPr="00F11CC4">
        <w:rPr>
          <w:sz w:val="22"/>
          <w:szCs w:val="22"/>
        </w:rPr>
        <w:tab/>
        <w:t xml:space="preserve">Galimas šalutinis poveikis </w:t>
      </w:r>
    </w:p>
    <w:p w14:paraId="13BBE78B" w14:textId="77777777" w:rsidR="000A4D9B" w:rsidRPr="00F11CC4" w:rsidRDefault="000A4D9B" w:rsidP="000A4D9B">
      <w:pPr>
        <w:numPr>
          <w:ilvl w:val="12"/>
          <w:numId w:val="0"/>
        </w:numPr>
        <w:tabs>
          <w:tab w:val="left" w:pos="720"/>
        </w:tabs>
        <w:ind w:left="284" w:right="-2"/>
        <w:rPr>
          <w:sz w:val="22"/>
          <w:szCs w:val="22"/>
        </w:rPr>
      </w:pPr>
      <w:r w:rsidRPr="00F11CC4">
        <w:rPr>
          <w:sz w:val="22"/>
          <w:szCs w:val="22"/>
        </w:rPr>
        <w:t>5.</w:t>
      </w:r>
      <w:r w:rsidRPr="00F11CC4">
        <w:rPr>
          <w:sz w:val="22"/>
          <w:szCs w:val="22"/>
        </w:rPr>
        <w:tab/>
        <w:t xml:space="preserve">Kaip laikyti isoket </w:t>
      </w:r>
    </w:p>
    <w:p w14:paraId="2AAE77D8" w14:textId="77777777" w:rsidR="000A4D9B" w:rsidRPr="00F11CC4" w:rsidRDefault="000A4D9B" w:rsidP="000A4D9B">
      <w:pPr>
        <w:numPr>
          <w:ilvl w:val="12"/>
          <w:numId w:val="0"/>
        </w:numPr>
        <w:tabs>
          <w:tab w:val="left" w:pos="720"/>
        </w:tabs>
        <w:ind w:left="284" w:right="-2"/>
        <w:rPr>
          <w:sz w:val="22"/>
          <w:szCs w:val="22"/>
        </w:rPr>
      </w:pPr>
      <w:r w:rsidRPr="00F11CC4">
        <w:rPr>
          <w:sz w:val="22"/>
          <w:szCs w:val="22"/>
        </w:rPr>
        <w:t>6.</w:t>
      </w:r>
      <w:r w:rsidRPr="00F11CC4">
        <w:rPr>
          <w:sz w:val="22"/>
          <w:szCs w:val="22"/>
        </w:rPr>
        <w:tab/>
        <w:t>Pakuotės turinys ir kita informacija</w:t>
      </w:r>
    </w:p>
    <w:p w14:paraId="023863BA" w14:textId="77777777" w:rsidR="000A4D9B" w:rsidRPr="00F11CC4" w:rsidRDefault="000A4D9B" w:rsidP="000A4D9B">
      <w:pPr>
        <w:numPr>
          <w:ilvl w:val="12"/>
          <w:numId w:val="0"/>
        </w:numPr>
        <w:rPr>
          <w:sz w:val="22"/>
          <w:szCs w:val="22"/>
        </w:rPr>
      </w:pPr>
    </w:p>
    <w:p w14:paraId="48568A45" w14:textId="77777777" w:rsidR="000A4D9B" w:rsidRPr="00F11CC4" w:rsidRDefault="000A4D9B" w:rsidP="000A4D9B">
      <w:pPr>
        <w:numPr>
          <w:ilvl w:val="12"/>
          <w:numId w:val="0"/>
        </w:numPr>
        <w:rPr>
          <w:sz w:val="22"/>
          <w:szCs w:val="22"/>
        </w:rPr>
      </w:pPr>
    </w:p>
    <w:p w14:paraId="3B035FA5" w14:textId="77777777" w:rsidR="000A4D9B" w:rsidRPr="00F11CC4" w:rsidRDefault="000A4D9B" w:rsidP="000A4D9B">
      <w:pPr>
        <w:numPr>
          <w:ilvl w:val="12"/>
          <w:numId w:val="0"/>
        </w:numPr>
        <w:ind w:left="567" w:hanging="567"/>
        <w:outlineLvl w:val="0"/>
        <w:rPr>
          <w:b/>
          <w:bCs/>
          <w:caps/>
          <w:sz w:val="22"/>
          <w:szCs w:val="22"/>
        </w:rPr>
      </w:pPr>
      <w:r w:rsidRPr="00F11CC4">
        <w:rPr>
          <w:b/>
          <w:bCs/>
          <w:sz w:val="22"/>
          <w:szCs w:val="22"/>
        </w:rPr>
        <w:t>1.</w:t>
      </w:r>
      <w:r w:rsidRPr="00F11CC4">
        <w:rPr>
          <w:b/>
          <w:bCs/>
          <w:sz w:val="22"/>
          <w:szCs w:val="22"/>
        </w:rPr>
        <w:tab/>
        <w:t>Kas yra isoket ir kam jis vartojamas</w:t>
      </w:r>
    </w:p>
    <w:p w14:paraId="0B7920F9" w14:textId="77777777" w:rsidR="000A4D9B" w:rsidRPr="00F11CC4" w:rsidRDefault="000A4D9B" w:rsidP="000A4D9B">
      <w:pPr>
        <w:ind w:left="567" w:hanging="567"/>
        <w:rPr>
          <w:sz w:val="22"/>
          <w:szCs w:val="22"/>
        </w:rPr>
      </w:pPr>
    </w:p>
    <w:p w14:paraId="40F2B6BD" w14:textId="77777777" w:rsidR="000A4D9B" w:rsidRPr="00F11CC4" w:rsidRDefault="000A4D9B" w:rsidP="000A4D9B">
      <w:pPr>
        <w:rPr>
          <w:sz w:val="22"/>
          <w:szCs w:val="22"/>
        </w:rPr>
      </w:pPr>
      <w:r w:rsidRPr="00F11CC4">
        <w:rPr>
          <w:sz w:val="22"/>
          <w:szCs w:val="22"/>
        </w:rPr>
        <w:t xml:space="preserve">Veiklioji isoket burnos gleivinės purškalo medžiaga yra organinis nitratas izosorbido dinitratas. Jis plečia venas ir arterijas, todėl lengvina krūtinės anginą, širdies nepakankamumą bei miokardo infarktą. </w:t>
      </w:r>
    </w:p>
    <w:p w14:paraId="3A595909" w14:textId="77777777" w:rsidR="000A4D9B" w:rsidRPr="00F11CC4" w:rsidRDefault="000A4D9B" w:rsidP="000A4D9B">
      <w:pPr>
        <w:numPr>
          <w:ilvl w:val="12"/>
          <w:numId w:val="0"/>
        </w:numPr>
        <w:rPr>
          <w:sz w:val="22"/>
          <w:szCs w:val="22"/>
        </w:rPr>
      </w:pPr>
      <w:r>
        <w:rPr>
          <w:sz w:val="22"/>
          <w:szCs w:val="22"/>
        </w:rPr>
        <w:t>i</w:t>
      </w:r>
      <w:r w:rsidRPr="00F11CC4">
        <w:rPr>
          <w:sz w:val="22"/>
          <w:szCs w:val="22"/>
        </w:rPr>
        <w:t>soket vartojamas:</w:t>
      </w:r>
    </w:p>
    <w:p w14:paraId="10B98916" w14:textId="77777777" w:rsidR="000A4D9B" w:rsidRPr="00F11CC4" w:rsidRDefault="000A4D9B" w:rsidP="000A4D9B">
      <w:pPr>
        <w:ind w:left="567" w:hanging="567"/>
        <w:jc w:val="both"/>
        <w:rPr>
          <w:sz w:val="22"/>
          <w:szCs w:val="22"/>
        </w:rPr>
      </w:pPr>
      <w:r w:rsidRPr="00F11CC4">
        <w:rPr>
          <w:sz w:val="22"/>
          <w:szCs w:val="22"/>
        </w:rPr>
        <w:sym w:font="Symbol" w:char="F0B7"/>
      </w:r>
      <w:r w:rsidRPr="00F11CC4">
        <w:rPr>
          <w:sz w:val="22"/>
          <w:szCs w:val="22"/>
        </w:rPr>
        <w:tab/>
        <w:t>krūtinės anginai gydyti ir jos priepuolių profilaktikai;</w:t>
      </w:r>
    </w:p>
    <w:p w14:paraId="38CCCA2A" w14:textId="77777777" w:rsidR="000A4D9B" w:rsidRPr="00F11CC4" w:rsidRDefault="000A4D9B" w:rsidP="000A4D9B">
      <w:pPr>
        <w:ind w:left="567" w:hanging="567"/>
        <w:jc w:val="both"/>
        <w:rPr>
          <w:sz w:val="22"/>
          <w:szCs w:val="22"/>
        </w:rPr>
      </w:pPr>
      <w:r w:rsidRPr="00F11CC4">
        <w:rPr>
          <w:sz w:val="22"/>
          <w:szCs w:val="22"/>
        </w:rPr>
        <w:sym w:font="Symbol" w:char="F0B7"/>
      </w:r>
      <w:r w:rsidRPr="00F11CC4">
        <w:rPr>
          <w:sz w:val="22"/>
          <w:szCs w:val="22"/>
        </w:rPr>
        <w:tab/>
        <w:t>ūminiam miokardo infarktui gydyti;</w:t>
      </w:r>
    </w:p>
    <w:p w14:paraId="23747770" w14:textId="77777777" w:rsidR="000A4D9B" w:rsidRPr="00F11CC4" w:rsidRDefault="000A4D9B" w:rsidP="000A4D9B">
      <w:pPr>
        <w:ind w:left="567" w:hanging="567"/>
        <w:jc w:val="both"/>
        <w:rPr>
          <w:sz w:val="22"/>
          <w:szCs w:val="22"/>
        </w:rPr>
      </w:pPr>
      <w:r w:rsidRPr="00F11CC4">
        <w:rPr>
          <w:sz w:val="22"/>
          <w:szCs w:val="22"/>
        </w:rPr>
        <w:sym w:font="Symbol" w:char="F0B7"/>
      </w:r>
      <w:r w:rsidRPr="00F11CC4">
        <w:rPr>
          <w:sz w:val="22"/>
          <w:szCs w:val="22"/>
        </w:rPr>
        <w:tab/>
        <w:t>ūminiam kairiojo širdies skilvelio nepakankamumui gydyti.</w:t>
      </w:r>
    </w:p>
    <w:p w14:paraId="4616D6C8" w14:textId="77777777" w:rsidR="000A4D9B" w:rsidRPr="00F11CC4" w:rsidRDefault="000A4D9B" w:rsidP="000A4D9B">
      <w:pPr>
        <w:numPr>
          <w:ilvl w:val="12"/>
          <w:numId w:val="0"/>
        </w:numPr>
        <w:rPr>
          <w:sz w:val="22"/>
          <w:szCs w:val="22"/>
        </w:rPr>
      </w:pPr>
    </w:p>
    <w:p w14:paraId="753AA15A" w14:textId="77777777" w:rsidR="000A4D9B" w:rsidRPr="00F11CC4" w:rsidRDefault="000A4D9B" w:rsidP="000A4D9B">
      <w:pPr>
        <w:numPr>
          <w:ilvl w:val="12"/>
          <w:numId w:val="0"/>
        </w:numPr>
        <w:rPr>
          <w:sz w:val="22"/>
          <w:szCs w:val="22"/>
        </w:rPr>
      </w:pPr>
    </w:p>
    <w:p w14:paraId="654CECB5" w14:textId="77777777" w:rsidR="000A4D9B" w:rsidRPr="00F11CC4" w:rsidRDefault="000A4D9B" w:rsidP="000A4D9B">
      <w:pPr>
        <w:pStyle w:val="Antrat4"/>
        <w:ind w:left="567" w:hanging="567"/>
        <w:rPr>
          <w:rFonts w:eastAsia="SimSun"/>
          <w:b/>
          <w:bCs/>
          <w:sz w:val="22"/>
          <w:szCs w:val="22"/>
          <w:u w:val="none"/>
        </w:rPr>
      </w:pPr>
      <w:r w:rsidRPr="00F11CC4">
        <w:rPr>
          <w:b/>
          <w:bCs/>
          <w:sz w:val="22"/>
          <w:szCs w:val="22"/>
          <w:u w:val="none"/>
        </w:rPr>
        <w:t>2.</w:t>
      </w:r>
      <w:r w:rsidRPr="00F11CC4">
        <w:rPr>
          <w:b/>
          <w:bCs/>
          <w:sz w:val="22"/>
          <w:szCs w:val="22"/>
          <w:u w:val="none"/>
        </w:rPr>
        <w:tab/>
      </w:r>
      <w:r w:rsidRPr="00F11CC4">
        <w:rPr>
          <w:rFonts w:eastAsia="SimSun"/>
          <w:b/>
          <w:bCs/>
          <w:sz w:val="22"/>
          <w:szCs w:val="22"/>
          <w:u w:val="none"/>
        </w:rPr>
        <w:t xml:space="preserve">Kas žinotina prieš vartojant isoket </w:t>
      </w:r>
    </w:p>
    <w:p w14:paraId="5321D510" w14:textId="77777777" w:rsidR="000A4D9B" w:rsidRPr="00F11CC4" w:rsidRDefault="000A4D9B" w:rsidP="000A4D9B">
      <w:pPr>
        <w:ind w:hanging="567"/>
        <w:rPr>
          <w:sz w:val="22"/>
          <w:szCs w:val="22"/>
        </w:rPr>
      </w:pPr>
    </w:p>
    <w:p w14:paraId="53F7A393" w14:textId="77777777" w:rsidR="000A4D9B" w:rsidRPr="00F11CC4" w:rsidRDefault="000A4D9B" w:rsidP="000A4D9B">
      <w:pPr>
        <w:ind w:hanging="567"/>
        <w:rPr>
          <w:b/>
          <w:bCs/>
          <w:caps/>
          <w:sz w:val="22"/>
          <w:szCs w:val="22"/>
        </w:rPr>
      </w:pPr>
      <w:r w:rsidRPr="00F11CC4">
        <w:rPr>
          <w:b/>
          <w:bCs/>
          <w:sz w:val="22"/>
          <w:szCs w:val="22"/>
        </w:rPr>
        <w:tab/>
        <w:t>isoket vartoti negalima:</w:t>
      </w:r>
    </w:p>
    <w:p w14:paraId="5E4B134B" w14:textId="77777777" w:rsidR="000A4D9B" w:rsidRPr="00F11CC4" w:rsidRDefault="000A4D9B" w:rsidP="000A4D9B">
      <w:pPr>
        <w:pStyle w:val="Pagrindinistekstas3"/>
        <w:tabs>
          <w:tab w:val="left" w:pos="567"/>
        </w:tabs>
        <w:spacing w:line="240" w:lineRule="auto"/>
        <w:ind w:left="567" w:hanging="578"/>
        <w:jc w:val="left"/>
        <w:rPr>
          <w:sz w:val="22"/>
          <w:szCs w:val="22"/>
        </w:rPr>
      </w:pPr>
      <w:r w:rsidRPr="00F11CC4">
        <w:rPr>
          <w:sz w:val="22"/>
          <w:szCs w:val="22"/>
        </w:rPr>
        <w:sym w:font="Symbol" w:char="F0B7"/>
      </w:r>
      <w:r w:rsidRPr="00F11CC4">
        <w:rPr>
          <w:sz w:val="22"/>
          <w:szCs w:val="22"/>
        </w:rPr>
        <w:tab/>
        <w:t>jeigu yra alergija izosorbido dinitratui, bet kuriam kitam organiniam nitratui arba bet kuriai pagalbinei šio vaisto medžiagai (jos išvardytos 6 skyriuje);</w:t>
      </w:r>
    </w:p>
    <w:p w14:paraId="01301CBC" w14:textId="77777777" w:rsidR="000A4D9B" w:rsidRPr="00F11CC4" w:rsidRDefault="000A4D9B" w:rsidP="000A4D9B">
      <w:pPr>
        <w:tabs>
          <w:tab w:val="left" w:pos="567"/>
        </w:tabs>
        <w:rPr>
          <w:sz w:val="22"/>
          <w:szCs w:val="22"/>
        </w:rPr>
      </w:pPr>
      <w:r w:rsidRPr="00F11CC4">
        <w:rPr>
          <w:sz w:val="22"/>
          <w:szCs w:val="22"/>
        </w:rPr>
        <w:sym w:font="Symbol" w:char="F0B7"/>
      </w:r>
      <w:r w:rsidRPr="00F11CC4">
        <w:rPr>
          <w:sz w:val="22"/>
          <w:szCs w:val="22"/>
        </w:rPr>
        <w:tab/>
        <w:t>jeigu yra ūminis kraujotakos nepakankamumas (šokas, kolapsas);</w:t>
      </w:r>
    </w:p>
    <w:p w14:paraId="2DCB0EC5" w14:textId="77777777" w:rsidR="000A4D9B" w:rsidRPr="00F11CC4" w:rsidRDefault="000A4D9B" w:rsidP="000A4D9B">
      <w:pPr>
        <w:tabs>
          <w:tab w:val="left" w:pos="567"/>
        </w:tabs>
        <w:ind w:left="567" w:hanging="578"/>
        <w:rPr>
          <w:sz w:val="22"/>
          <w:szCs w:val="22"/>
        </w:rPr>
      </w:pPr>
      <w:r w:rsidRPr="00F11CC4">
        <w:rPr>
          <w:sz w:val="22"/>
          <w:szCs w:val="22"/>
        </w:rPr>
        <w:sym w:font="Symbol" w:char="F0B7"/>
      </w:r>
      <w:r w:rsidRPr="00F11CC4">
        <w:rPr>
          <w:sz w:val="22"/>
          <w:szCs w:val="22"/>
        </w:rPr>
        <w:tab/>
        <w:t>jeigu ištiko kardiogeninis šokas (nebent diastolės pabaigoje kairiajame skilvelyje atitinkamomis priemonėmis būtų palaikomas pakankamas spaudimas);</w:t>
      </w:r>
    </w:p>
    <w:p w14:paraId="6202776E" w14:textId="77777777" w:rsidR="000A4D9B" w:rsidRPr="00F11CC4" w:rsidRDefault="000A4D9B" w:rsidP="000A4D9B">
      <w:pPr>
        <w:tabs>
          <w:tab w:val="left" w:pos="567"/>
        </w:tabs>
        <w:rPr>
          <w:sz w:val="22"/>
          <w:szCs w:val="22"/>
        </w:rPr>
      </w:pPr>
      <w:r w:rsidRPr="00F11CC4">
        <w:rPr>
          <w:sz w:val="22"/>
          <w:szCs w:val="22"/>
        </w:rPr>
        <w:sym w:font="Symbol" w:char="F0B7"/>
      </w:r>
      <w:r w:rsidRPr="00F11CC4">
        <w:rPr>
          <w:sz w:val="22"/>
          <w:szCs w:val="22"/>
        </w:rPr>
        <w:tab/>
        <w:t>jeigu yra hipertrofinė obstrukcinė kardiomiopatija;</w:t>
      </w:r>
    </w:p>
    <w:p w14:paraId="13AC9077" w14:textId="77777777" w:rsidR="000A4D9B" w:rsidRPr="00F11CC4" w:rsidRDefault="000A4D9B" w:rsidP="000A4D9B">
      <w:pPr>
        <w:tabs>
          <w:tab w:val="left" w:pos="567"/>
        </w:tabs>
        <w:rPr>
          <w:sz w:val="22"/>
          <w:szCs w:val="22"/>
        </w:rPr>
      </w:pPr>
      <w:r w:rsidRPr="00F11CC4">
        <w:rPr>
          <w:sz w:val="22"/>
          <w:szCs w:val="22"/>
        </w:rPr>
        <w:sym w:font="Symbol" w:char="F0B7"/>
      </w:r>
      <w:r w:rsidRPr="00F11CC4">
        <w:rPr>
          <w:sz w:val="22"/>
          <w:szCs w:val="22"/>
        </w:rPr>
        <w:tab/>
        <w:t>jeigu yra konstrikcinis perikarditas</w:t>
      </w:r>
      <w:r>
        <w:rPr>
          <w:sz w:val="22"/>
          <w:szCs w:val="22"/>
        </w:rPr>
        <w:t xml:space="preserve"> </w:t>
      </w:r>
      <w:r w:rsidRPr="00F11CC4">
        <w:rPr>
          <w:sz w:val="22"/>
          <w:szCs w:val="22"/>
        </w:rPr>
        <w:t>(siaurinamasis širdiplėvės uždegimas);</w:t>
      </w:r>
    </w:p>
    <w:p w14:paraId="5E2EEAC3" w14:textId="77777777" w:rsidR="000A4D9B" w:rsidRPr="00F11CC4" w:rsidRDefault="000A4D9B" w:rsidP="000A4D9B">
      <w:pPr>
        <w:tabs>
          <w:tab w:val="left" w:pos="567"/>
        </w:tabs>
        <w:rPr>
          <w:sz w:val="22"/>
          <w:szCs w:val="22"/>
        </w:rPr>
      </w:pPr>
      <w:r w:rsidRPr="00F11CC4">
        <w:rPr>
          <w:sz w:val="22"/>
          <w:szCs w:val="22"/>
        </w:rPr>
        <w:sym w:font="Symbol" w:char="F0B7"/>
      </w:r>
      <w:r w:rsidRPr="00F11CC4">
        <w:rPr>
          <w:sz w:val="22"/>
          <w:szCs w:val="22"/>
        </w:rPr>
        <w:tab/>
        <w:t>jeigu yra širdies tamponada (siaurinamasis širdiplėvės uždegimas);</w:t>
      </w:r>
    </w:p>
    <w:p w14:paraId="48F12A42" w14:textId="77777777" w:rsidR="000A4D9B" w:rsidRPr="00F11CC4" w:rsidRDefault="000A4D9B" w:rsidP="000A4D9B">
      <w:pPr>
        <w:tabs>
          <w:tab w:val="left" w:pos="567"/>
        </w:tabs>
        <w:rPr>
          <w:sz w:val="22"/>
          <w:szCs w:val="22"/>
        </w:rPr>
      </w:pPr>
      <w:r w:rsidRPr="00F11CC4">
        <w:rPr>
          <w:sz w:val="22"/>
          <w:szCs w:val="22"/>
        </w:rPr>
        <w:sym w:font="Symbol" w:char="F0B7"/>
      </w:r>
      <w:r w:rsidRPr="00F11CC4">
        <w:rPr>
          <w:sz w:val="22"/>
          <w:szCs w:val="22"/>
        </w:rPr>
        <w:tab/>
        <w:t>jeigu yra labai sumažėjęs cirkuliuojančio kraujo tūris (hipovolemija);</w:t>
      </w:r>
    </w:p>
    <w:p w14:paraId="66EF03A3" w14:textId="77777777" w:rsidR="000A4D9B" w:rsidRPr="00F11CC4" w:rsidRDefault="000A4D9B" w:rsidP="000A4D9B">
      <w:pPr>
        <w:tabs>
          <w:tab w:val="left" w:pos="567"/>
        </w:tabs>
        <w:rPr>
          <w:sz w:val="22"/>
          <w:szCs w:val="22"/>
        </w:rPr>
      </w:pPr>
      <w:r w:rsidRPr="00F11CC4">
        <w:rPr>
          <w:sz w:val="22"/>
          <w:szCs w:val="22"/>
        </w:rPr>
        <w:sym w:font="Symbol" w:char="F0B7"/>
      </w:r>
      <w:r w:rsidRPr="00F11CC4">
        <w:rPr>
          <w:sz w:val="22"/>
          <w:szCs w:val="22"/>
        </w:rPr>
        <w:tab/>
        <w:t>jeigu yra ženkli mažakraujystė;</w:t>
      </w:r>
    </w:p>
    <w:p w14:paraId="7A6B6000" w14:textId="77777777" w:rsidR="000A4D9B" w:rsidRPr="00F11CC4" w:rsidRDefault="000A4D9B" w:rsidP="000A4D9B">
      <w:pPr>
        <w:pStyle w:val="Pagrindinistekstas3"/>
        <w:tabs>
          <w:tab w:val="left" w:pos="567"/>
        </w:tabs>
        <w:spacing w:line="240" w:lineRule="auto"/>
        <w:ind w:left="567" w:hanging="567"/>
        <w:jc w:val="left"/>
        <w:rPr>
          <w:sz w:val="22"/>
          <w:szCs w:val="22"/>
        </w:rPr>
      </w:pPr>
      <w:r w:rsidRPr="00F11CC4">
        <w:rPr>
          <w:sz w:val="22"/>
          <w:szCs w:val="22"/>
        </w:rPr>
        <w:sym w:font="Symbol" w:char="F0B7"/>
      </w:r>
      <w:r w:rsidRPr="00F11CC4">
        <w:rPr>
          <w:sz w:val="22"/>
          <w:szCs w:val="22"/>
        </w:rPr>
        <w:tab/>
        <w:t>jeigu yra sunki hipotenzija (kraujospūdžio sumažėjimas) (sistolinis kraujospūdis mažesnis nei 90 mm Hg);</w:t>
      </w:r>
    </w:p>
    <w:p w14:paraId="044ECD66" w14:textId="77777777" w:rsidR="000A4D9B" w:rsidRPr="00F11CC4" w:rsidRDefault="000A4D9B" w:rsidP="000A4D9B">
      <w:pPr>
        <w:pStyle w:val="Pagrindinistekstas3"/>
        <w:tabs>
          <w:tab w:val="left" w:pos="567"/>
        </w:tabs>
        <w:spacing w:line="240" w:lineRule="auto"/>
        <w:jc w:val="left"/>
        <w:rPr>
          <w:sz w:val="22"/>
          <w:szCs w:val="22"/>
        </w:rPr>
      </w:pPr>
      <w:r w:rsidRPr="00F11CC4">
        <w:rPr>
          <w:sz w:val="22"/>
          <w:szCs w:val="22"/>
        </w:rPr>
        <w:sym w:font="Symbol" w:char="F0B7"/>
      </w:r>
      <w:r w:rsidRPr="00F11CC4">
        <w:rPr>
          <w:sz w:val="22"/>
          <w:szCs w:val="22"/>
        </w:rPr>
        <w:tab/>
        <w:t>vartojimas kartu su fosfodiesterazės-5-inhibitoriais, pvz., sildenafiliu, tadalafiliu, vardenafiliu;</w:t>
      </w:r>
    </w:p>
    <w:p w14:paraId="5E2A7D06" w14:textId="77777777" w:rsidR="000A4D9B" w:rsidRPr="00F11CC4" w:rsidRDefault="000A4D9B" w:rsidP="000A4D9B">
      <w:pPr>
        <w:pStyle w:val="Pagrindinistekstas3"/>
        <w:numPr>
          <w:ilvl w:val="0"/>
          <w:numId w:val="7"/>
        </w:numPr>
        <w:tabs>
          <w:tab w:val="left" w:pos="567"/>
        </w:tabs>
        <w:spacing w:line="240" w:lineRule="auto"/>
        <w:ind w:hanging="720"/>
        <w:jc w:val="left"/>
        <w:rPr>
          <w:sz w:val="22"/>
          <w:szCs w:val="22"/>
        </w:rPr>
      </w:pPr>
      <w:r w:rsidRPr="00F11CC4">
        <w:rPr>
          <w:sz w:val="22"/>
          <w:szCs w:val="22"/>
        </w:rPr>
        <w:lastRenderedPageBreak/>
        <w:t xml:space="preserve">jeigu vartojate tirpiojo guanilatciklazės stimuliatoriaus riociguato. </w:t>
      </w:r>
    </w:p>
    <w:p w14:paraId="1F0B2726" w14:textId="77777777" w:rsidR="000A4D9B" w:rsidRPr="00F11CC4" w:rsidRDefault="000A4D9B" w:rsidP="000A4D9B">
      <w:pPr>
        <w:ind w:left="567" w:hanging="567"/>
        <w:rPr>
          <w:b/>
          <w:bCs/>
          <w:sz w:val="22"/>
          <w:szCs w:val="22"/>
        </w:rPr>
      </w:pPr>
    </w:p>
    <w:p w14:paraId="09E999BA" w14:textId="77777777" w:rsidR="000A4D9B" w:rsidRPr="00F11CC4" w:rsidRDefault="000A4D9B" w:rsidP="000A4D9B">
      <w:pPr>
        <w:pStyle w:val="Antrat4"/>
        <w:spacing w:line="240" w:lineRule="auto"/>
        <w:jc w:val="left"/>
        <w:rPr>
          <w:rFonts w:eastAsia="SimSun"/>
          <w:b/>
          <w:bCs/>
          <w:sz w:val="22"/>
          <w:szCs w:val="22"/>
          <w:u w:val="none"/>
        </w:rPr>
      </w:pPr>
      <w:r w:rsidRPr="00F11CC4">
        <w:rPr>
          <w:rFonts w:eastAsia="SimSun"/>
          <w:b/>
          <w:bCs/>
          <w:sz w:val="22"/>
          <w:szCs w:val="22"/>
          <w:u w:val="none"/>
        </w:rPr>
        <w:t xml:space="preserve">Įspėjimai ir atsargumo priemonės </w:t>
      </w:r>
    </w:p>
    <w:p w14:paraId="61BB1B88" w14:textId="77777777" w:rsidR="000A4D9B" w:rsidRPr="00F11CC4" w:rsidRDefault="000A4D9B" w:rsidP="000A4D9B">
      <w:pPr>
        <w:pStyle w:val="Antrat4"/>
        <w:spacing w:line="240" w:lineRule="auto"/>
        <w:jc w:val="left"/>
        <w:rPr>
          <w:sz w:val="22"/>
          <w:szCs w:val="22"/>
          <w:u w:val="none"/>
        </w:rPr>
      </w:pPr>
      <w:r w:rsidRPr="00F11CC4">
        <w:rPr>
          <w:sz w:val="22"/>
          <w:szCs w:val="22"/>
          <w:u w:val="none"/>
        </w:rPr>
        <w:t>Pasitarkite su gydytoju arba vaistininku, prieš pradėdami vartoti isoket burnos gleivinės purškalą.</w:t>
      </w:r>
    </w:p>
    <w:p w14:paraId="621C1BA0" w14:textId="77777777" w:rsidR="000A4D9B" w:rsidRPr="00F11CC4" w:rsidRDefault="000A4D9B" w:rsidP="000A4D9B">
      <w:pPr>
        <w:rPr>
          <w:sz w:val="22"/>
          <w:szCs w:val="22"/>
        </w:rPr>
      </w:pPr>
    </w:p>
    <w:p w14:paraId="6B5CC68D" w14:textId="77777777" w:rsidR="000A4D9B" w:rsidRPr="00F11CC4" w:rsidRDefault="000A4D9B" w:rsidP="000A4D9B">
      <w:pPr>
        <w:rPr>
          <w:sz w:val="22"/>
          <w:szCs w:val="22"/>
        </w:rPr>
      </w:pPr>
      <w:r w:rsidRPr="00F11CC4">
        <w:rPr>
          <w:sz w:val="22"/>
          <w:szCs w:val="22"/>
        </w:rPr>
        <w:t>Jeigu yra kuri nors iš toliau išvardytų būklių, isoket burnos gleivinės purškalo reikia vartoti labai atsargiai ir tik gydytojui prižiūrint.</w:t>
      </w:r>
    </w:p>
    <w:p w14:paraId="613A11F9" w14:textId="77777777" w:rsidR="000A4D9B" w:rsidRPr="00F11CC4" w:rsidRDefault="000A4D9B" w:rsidP="000A4D9B">
      <w:pPr>
        <w:tabs>
          <w:tab w:val="left" w:pos="567"/>
        </w:tabs>
        <w:ind w:left="567" w:hanging="567"/>
        <w:rPr>
          <w:sz w:val="22"/>
          <w:szCs w:val="22"/>
        </w:rPr>
      </w:pPr>
      <w:r w:rsidRPr="00F11CC4">
        <w:rPr>
          <w:sz w:val="22"/>
          <w:szCs w:val="22"/>
        </w:rPr>
        <w:sym w:font="Symbol" w:char="F0B7"/>
      </w:r>
      <w:r w:rsidRPr="00F11CC4">
        <w:rPr>
          <w:sz w:val="22"/>
          <w:szCs w:val="22"/>
        </w:rPr>
        <w:tab/>
        <w:t xml:space="preserve">Mažas spaudimas širdies prisipildymo metu, pvz., ištikus ūminiam miokardo infarktui, sutrikus kairiojo širdies skilvelio funkcijai (pasireiškus jo veiklos nepakankamumui). Reikia saugoti, kad kraujospūdis netaptų mažesnis negu 90 mg Hg. </w:t>
      </w:r>
    </w:p>
    <w:p w14:paraId="0BD055F3" w14:textId="77777777" w:rsidR="000A4D9B" w:rsidRPr="00F11CC4" w:rsidRDefault="000A4D9B" w:rsidP="000A4D9B">
      <w:pPr>
        <w:tabs>
          <w:tab w:val="left" w:pos="567"/>
        </w:tabs>
        <w:rPr>
          <w:sz w:val="22"/>
          <w:szCs w:val="22"/>
        </w:rPr>
      </w:pPr>
      <w:r w:rsidRPr="00F11CC4">
        <w:rPr>
          <w:sz w:val="22"/>
          <w:szCs w:val="22"/>
        </w:rPr>
        <w:sym w:font="Symbol" w:char="F0B7"/>
      </w:r>
      <w:r w:rsidRPr="00F11CC4">
        <w:rPr>
          <w:sz w:val="22"/>
          <w:szCs w:val="22"/>
        </w:rPr>
        <w:tab/>
        <w:t>Aortos ir (arba) dviburio vožtuvo stenozė.</w:t>
      </w:r>
    </w:p>
    <w:p w14:paraId="527E129C" w14:textId="77777777" w:rsidR="000A4D9B" w:rsidRPr="00F11CC4" w:rsidRDefault="000A4D9B" w:rsidP="000A4D9B">
      <w:pPr>
        <w:tabs>
          <w:tab w:val="left" w:pos="567"/>
        </w:tabs>
        <w:rPr>
          <w:sz w:val="22"/>
          <w:szCs w:val="22"/>
        </w:rPr>
      </w:pPr>
      <w:r w:rsidRPr="00F11CC4">
        <w:rPr>
          <w:sz w:val="22"/>
          <w:szCs w:val="22"/>
        </w:rPr>
        <w:sym w:font="Symbol" w:char="F0B7"/>
      </w:r>
      <w:r w:rsidRPr="00F11CC4">
        <w:rPr>
          <w:sz w:val="22"/>
          <w:szCs w:val="22"/>
        </w:rPr>
        <w:tab/>
        <w:t>Ortostatikos disfunkcija.</w:t>
      </w:r>
    </w:p>
    <w:p w14:paraId="499CC183" w14:textId="77777777" w:rsidR="002E7994" w:rsidRDefault="000A4D9B" w:rsidP="000A4D9B">
      <w:pPr>
        <w:pStyle w:val="Pagrindinistekstas"/>
        <w:tabs>
          <w:tab w:val="left" w:pos="567"/>
        </w:tabs>
        <w:spacing w:line="240" w:lineRule="auto"/>
        <w:ind w:left="567" w:hanging="567"/>
        <w:jc w:val="left"/>
        <w:rPr>
          <w:sz w:val="22"/>
          <w:szCs w:val="22"/>
        </w:rPr>
      </w:pPr>
      <w:r w:rsidRPr="00F11CC4">
        <w:sym w:font="Symbol" w:char="F0B7"/>
      </w:r>
      <w:r w:rsidRPr="00F11CC4">
        <w:tab/>
      </w:r>
      <w:r w:rsidRPr="00737093">
        <w:rPr>
          <w:sz w:val="22"/>
          <w:szCs w:val="22"/>
        </w:rPr>
        <w:t>Liga, kurios metu padidėja intrakranialinis spaudimas (iki šiol tolesnis intrakranialinio spaudimo didėjimas pastebėtas tik didelę glicerilio trinitrato dozę suleidus į veną).</w:t>
      </w:r>
    </w:p>
    <w:p w14:paraId="1DB8AC70" w14:textId="4AD8245E" w:rsidR="00010D13" w:rsidRPr="00737093" w:rsidRDefault="002E7994" w:rsidP="000A4D9B">
      <w:pPr>
        <w:pStyle w:val="Pagrindinistekstas"/>
        <w:tabs>
          <w:tab w:val="left" w:pos="567"/>
        </w:tabs>
        <w:spacing w:line="240" w:lineRule="auto"/>
        <w:ind w:left="567" w:hanging="567"/>
        <w:jc w:val="left"/>
        <w:rPr>
          <w:sz w:val="22"/>
          <w:szCs w:val="22"/>
        </w:rPr>
      </w:pPr>
      <w:r w:rsidRPr="00F11CC4">
        <w:sym w:font="Symbol" w:char="F0B7"/>
      </w:r>
      <w:r w:rsidR="00010D13" w:rsidRPr="00010D13">
        <w:rPr>
          <w:sz w:val="22"/>
          <w:szCs w:val="22"/>
        </w:rPr>
        <w:tab/>
        <w:t>Sunki kepenų liga</w:t>
      </w:r>
      <w:r w:rsidR="00364991">
        <w:rPr>
          <w:sz w:val="22"/>
          <w:szCs w:val="22"/>
        </w:rPr>
        <w:t>.</w:t>
      </w:r>
    </w:p>
    <w:p w14:paraId="50BC031A" w14:textId="77777777" w:rsidR="000A4D9B" w:rsidRPr="00F11CC4" w:rsidRDefault="000A4D9B" w:rsidP="000A4D9B">
      <w:pPr>
        <w:rPr>
          <w:sz w:val="22"/>
          <w:szCs w:val="22"/>
        </w:rPr>
      </w:pPr>
    </w:p>
    <w:p w14:paraId="57CFE20C" w14:textId="77777777" w:rsidR="000A4D9B" w:rsidRPr="00F11CC4" w:rsidRDefault="000A4D9B" w:rsidP="000A4D9B">
      <w:pPr>
        <w:rPr>
          <w:sz w:val="22"/>
          <w:szCs w:val="22"/>
        </w:rPr>
      </w:pPr>
      <w:r w:rsidRPr="00F11CC4">
        <w:rPr>
          <w:sz w:val="22"/>
          <w:szCs w:val="22"/>
        </w:rPr>
        <w:t xml:space="preserve">Galima tolerancija (veiksmingumo mažėjimas) isoket ir kryžminė tolerancija kitiems organiniams nitratams (pacientams, kurie anksčiau buvo gydyti kitais organinių nitratų preparatais, poveikis gali būti silpnesnis). Kad veiksmingumas nemažėtų arba neišnyktų, nuolat didelės dozės vartoti negalima. </w:t>
      </w:r>
    </w:p>
    <w:p w14:paraId="5D1FCBE3" w14:textId="77777777" w:rsidR="000A4D9B" w:rsidRPr="00F11CC4" w:rsidRDefault="000A4D9B" w:rsidP="000A4D9B">
      <w:pPr>
        <w:rPr>
          <w:sz w:val="22"/>
          <w:szCs w:val="22"/>
        </w:rPr>
      </w:pPr>
    </w:p>
    <w:p w14:paraId="27DDA207" w14:textId="77777777" w:rsidR="000A4D9B" w:rsidRDefault="000A4D9B" w:rsidP="000A4D9B">
      <w:pPr>
        <w:rPr>
          <w:sz w:val="22"/>
          <w:szCs w:val="22"/>
        </w:rPr>
      </w:pPr>
      <w:r w:rsidRPr="00F11CC4">
        <w:rPr>
          <w:sz w:val="22"/>
          <w:szCs w:val="22"/>
        </w:rPr>
        <w:t>Pacientams, kuriems taikomas palaikomasis gydymas isoket burnos gleivinės purškalu, negalima vartoti vaistų, kuriuose yra fosfodiesterazės-5</w:t>
      </w:r>
      <w:r>
        <w:rPr>
          <w:sz w:val="22"/>
          <w:szCs w:val="22"/>
        </w:rPr>
        <w:t> </w:t>
      </w:r>
      <w:r w:rsidRPr="00F11CC4">
        <w:rPr>
          <w:sz w:val="22"/>
          <w:szCs w:val="22"/>
        </w:rPr>
        <w:t>inhibitorių, pvz., sildenafilio, tadalafilio, vardenafilio. isoket burnos gleivinės purškalo vartojimą pertraukti tam, kad būtų galima pavartoti vaistų, kuriuose yra fosfodiesterazės-5</w:t>
      </w:r>
      <w:r>
        <w:rPr>
          <w:sz w:val="22"/>
          <w:szCs w:val="22"/>
        </w:rPr>
        <w:t> </w:t>
      </w:r>
      <w:r w:rsidRPr="00F11CC4">
        <w:rPr>
          <w:sz w:val="22"/>
          <w:szCs w:val="22"/>
        </w:rPr>
        <w:t xml:space="preserve">inhibitorių, pvz., sildenafilio, tadalafilio, vardenafilio negalima, kadangi gali didėti krūtinės anginos priepuolio rizika. </w:t>
      </w:r>
    </w:p>
    <w:p w14:paraId="7C9DA2DB" w14:textId="77777777" w:rsidR="00627C50" w:rsidRDefault="00627C50" w:rsidP="000A4D9B">
      <w:pPr>
        <w:rPr>
          <w:sz w:val="22"/>
          <w:szCs w:val="22"/>
        </w:rPr>
      </w:pPr>
    </w:p>
    <w:p w14:paraId="467DB43A" w14:textId="77777777" w:rsidR="00010D13" w:rsidRPr="00F11CC4" w:rsidRDefault="00627C50" w:rsidP="000A4D9B">
      <w:pPr>
        <w:rPr>
          <w:sz w:val="22"/>
          <w:szCs w:val="22"/>
        </w:rPr>
      </w:pPr>
      <w:r w:rsidRPr="00627C50">
        <w:rPr>
          <w:sz w:val="22"/>
          <w:szCs w:val="22"/>
        </w:rPr>
        <w:t>Atsargumo priemonių reikia pacientams, kuriems yra hipoksemija (deguonies koncentracijos kraujyje sumažėjimas) ir ventiliacijos / perfuzijos pusiausvyros sutrikimas, kuriuos sukėlė plaučių liga ar išeminis širdies nepakankamumas.</w:t>
      </w:r>
    </w:p>
    <w:p w14:paraId="5F77FAE5" w14:textId="77777777" w:rsidR="00627C50" w:rsidRDefault="00627C50" w:rsidP="00010D13">
      <w:pPr>
        <w:rPr>
          <w:sz w:val="22"/>
          <w:szCs w:val="22"/>
        </w:rPr>
      </w:pPr>
    </w:p>
    <w:p w14:paraId="18E11DA0" w14:textId="75061F0C" w:rsidR="000A4D9B" w:rsidRDefault="00010D13" w:rsidP="00010D13">
      <w:pPr>
        <w:rPr>
          <w:sz w:val="22"/>
          <w:szCs w:val="22"/>
        </w:rPr>
      </w:pPr>
      <w:r w:rsidRPr="00010D13">
        <w:rPr>
          <w:sz w:val="22"/>
          <w:szCs w:val="22"/>
        </w:rPr>
        <w:t>Gyd</w:t>
      </w:r>
      <w:r w:rsidR="00364991">
        <w:rPr>
          <w:sz w:val="22"/>
          <w:szCs w:val="22"/>
        </w:rPr>
        <w:t>ymo</w:t>
      </w:r>
      <w:r w:rsidRPr="00010D13">
        <w:rPr>
          <w:sz w:val="22"/>
          <w:szCs w:val="22"/>
        </w:rPr>
        <w:t xml:space="preserve"> isoket </w:t>
      </w:r>
      <w:r w:rsidR="00364991">
        <w:rPr>
          <w:sz w:val="22"/>
          <w:szCs w:val="22"/>
        </w:rPr>
        <w:t xml:space="preserve">metu </w:t>
      </w:r>
      <w:r w:rsidRPr="00010D13">
        <w:rPr>
          <w:sz w:val="22"/>
          <w:szCs w:val="22"/>
        </w:rPr>
        <w:t xml:space="preserve">reikia vengti alkoholio vartojimo, nes tai gali stiprinti </w:t>
      </w:r>
      <w:r w:rsidR="00364991">
        <w:rPr>
          <w:sz w:val="22"/>
          <w:szCs w:val="22"/>
        </w:rPr>
        <w:t>kraujo spaudimą mažinantį</w:t>
      </w:r>
      <w:r w:rsidR="00364991" w:rsidRPr="00010D13" w:rsidDel="00364991">
        <w:rPr>
          <w:sz w:val="22"/>
          <w:szCs w:val="22"/>
        </w:rPr>
        <w:t xml:space="preserve"> </w:t>
      </w:r>
      <w:r w:rsidRPr="00010D13">
        <w:rPr>
          <w:sz w:val="22"/>
          <w:szCs w:val="22"/>
        </w:rPr>
        <w:t xml:space="preserve"> isoket poveikį.</w:t>
      </w:r>
    </w:p>
    <w:p w14:paraId="0F3A5553" w14:textId="77777777" w:rsidR="00010D13" w:rsidRPr="00F11CC4" w:rsidRDefault="00010D13" w:rsidP="00010D13">
      <w:pPr>
        <w:rPr>
          <w:sz w:val="22"/>
          <w:szCs w:val="22"/>
        </w:rPr>
      </w:pPr>
    </w:p>
    <w:p w14:paraId="4BE80E98" w14:textId="77777777" w:rsidR="000A4D9B" w:rsidRPr="00F11CC4" w:rsidRDefault="000A4D9B" w:rsidP="000A4D9B">
      <w:pPr>
        <w:rPr>
          <w:sz w:val="22"/>
          <w:szCs w:val="22"/>
        </w:rPr>
      </w:pPr>
      <w:r w:rsidRPr="00F11CC4">
        <w:rPr>
          <w:sz w:val="22"/>
          <w:szCs w:val="22"/>
        </w:rPr>
        <w:t xml:space="preserve">Jeigu burnos gleivinės purškalo atsitiktinai patenka ant didelio odos ploto, jį nedelsiant būtina nuvalyti. Priešingu atveju veiklioji burnos gleivinės purškalo medžiaga gali absorbuotis ir sukelti sunkų nepageidaujamą poveikį. </w:t>
      </w:r>
    </w:p>
    <w:p w14:paraId="2084B4F6" w14:textId="77777777" w:rsidR="000A4D9B" w:rsidRPr="00F11CC4" w:rsidRDefault="000A4D9B" w:rsidP="000A4D9B">
      <w:pPr>
        <w:rPr>
          <w:sz w:val="22"/>
          <w:szCs w:val="22"/>
        </w:rPr>
      </w:pPr>
    </w:p>
    <w:p w14:paraId="1E1F0FBF" w14:textId="77777777" w:rsidR="000A4D9B" w:rsidRPr="00F11CC4" w:rsidRDefault="000A4D9B" w:rsidP="000A4D9B">
      <w:pPr>
        <w:ind w:left="567" w:hanging="567"/>
        <w:rPr>
          <w:b/>
          <w:bCs/>
          <w:sz w:val="22"/>
          <w:szCs w:val="22"/>
        </w:rPr>
      </w:pPr>
      <w:r w:rsidRPr="00F11CC4">
        <w:rPr>
          <w:b/>
          <w:bCs/>
          <w:sz w:val="22"/>
          <w:szCs w:val="22"/>
        </w:rPr>
        <w:t xml:space="preserve">Vaikams </w:t>
      </w:r>
    </w:p>
    <w:p w14:paraId="28ABC5B7" w14:textId="77777777" w:rsidR="000A4D9B" w:rsidRPr="00F11CC4" w:rsidRDefault="000A4D9B" w:rsidP="000A4D9B">
      <w:pPr>
        <w:ind w:left="567" w:hanging="567"/>
        <w:rPr>
          <w:sz w:val="22"/>
          <w:szCs w:val="22"/>
        </w:rPr>
      </w:pPr>
      <w:r w:rsidRPr="00F11CC4">
        <w:rPr>
          <w:sz w:val="22"/>
          <w:szCs w:val="22"/>
        </w:rPr>
        <w:t>Vartojimo vaikams patirties nėra.</w:t>
      </w:r>
    </w:p>
    <w:p w14:paraId="60CCC137" w14:textId="77777777" w:rsidR="000A4D9B" w:rsidRPr="00F11CC4" w:rsidRDefault="000A4D9B" w:rsidP="000A4D9B">
      <w:pPr>
        <w:ind w:left="567" w:hanging="567"/>
        <w:rPr>
          <w:b/>
          <w:bCs/>
          <w:sz w:val="22"/>
          <w:szCs w:val="22"/>
        </w:rPr>
      </w:pPr>
    </w:p>
    <w:p w14:paraId="2A1D3C9D" w14:textId="77777777" w:rsidR="000A4D9B" w:rsidRPr="00F11CC4" w:rsidRDefault="000A4D9B" w:rsidP="000A4D9B">
      <w:pPr>
        <w:ind w:left="567" w:hanging="567"/>
        <w:rPr>
          <w:b/>
          <w:bCs/>
          <w:sz w:val="22"/>
          <w:szCs w:val="22"/>
        </w:rPr>
      </w:pPr>
      <w:r w:rsidRPr="00F11CC4">
        <w:rPr>
          <w:b/>
          <w:bCs/>
          <w:sz w:val="22"/>
          <w:szCs w:val="22"/>
        </w:rPr>
        <w:t>Kiti vaistai ir isoket</w:t>
      </w:r>
    </w:p>
    <w:p w14:paraId="3EAB2083" w14:textId="77777777" w:rsidR="000A4D9B" w:rsidRPr="00F11CC4" w:rsidRDefault="000A4D9B" w:rsidP="000A4D9B">
      <w:pPr>
        <w:pStyle w:val="Pagrindinistekstas2"/>
        <w:spacing w:line="240" w:lineRule="auto"/>
        <w:jc w:val="left"/>
        <w:rPr>
          <w:sz w:val="22"/>
          <w:szCs w:val="22"/>
        </w:rPr>
      </w:pPr>
      <w:r w:rsidRPr="00F11CC4">
        <w:rPr>
          <w:sz w:val="22"/>
          <w:szCs w:val="22"/>
        </w:rPr>
        <w:t>Jeigu vartojate ar neseniai vartojote kitų vaistų arba dėl to nesate tikri, apie tai pasakykite gydytojui arba vaistininkui.</w:t>
      </w:r>
    </w:p>
    <w:p w14:paraId="460B1463" w14:textId="77777777" w:rsidR="000A4D9B" w:rsidRDefault="000A4D9B" w:rsidP="000A4D9B">
      <w:pPr>
        <w:pStyle w:val="Pagrindinistekstas2"/>
        <w:spacing w:line="240" w:lineRule="auto"/>
        <w:jc w:val="left"/>
        <w:rPr>
          <w:sz w:val="22"/>
          <w:szCs w:val="22"/>
        </w:rPr>
      </w:pPr>
      <w:r w:rsidRPr="00F11CC4">
        <w:rPr>
          <w:sz w:val="22"/>
          <w:szCs w:val="22"/>
        </w:rPr>
        <w:t>isoket burnos gleivinės purškalo sukeliamą kraujo spaudimo mažinamąjį poveikį gali stiprinti kartu vartojami kraujospūdį mažinantys vaistai, pvz., beta adrenoblokatoriai, kalcio kanalų blokatoriai, kraujagysles plečiantys vaistai</w:t>
      </w:r>
      <w:r w:rsidR="00010D13" w:rsidRPr="00010D13">
        <w:rPr>
          <w:sz w:val="22"/>
          <w:szCs w:val="22"/>
        </w:rPr>
        <w:t>, AKF inhibitoriai, monoaminooksidazės inhibitoriai</w:t>
      </w:r>
      <w:r w:rsidRPr="00F11CC4">
        <w:rPr>
          <w:sz w:val="22"/>
          <w:szCs w:val="22"/>
        </w:rPr>
        <w:t xml:space="preserve"> ir (arba) alkoholis. Tokia sąveika galima ir kartu su isoket vartojant neuroleptikų ar triciklių antidepresantų. </w:t>
      </w:r>
    </w:p>
    <w:p w14:paraId="3219E8CA" w14:textId="77777777" w:rsidR="00010D13" w:rsidRPr="00F11CC4" w:rsidRDefault="00010D13" w:rsidP="000A4D9B">
      <w:pPr>
        <w:pStyle w:val="Pagrindinistekstas2"/>
        <w:spacing w:line="240" w:lineRule="auto"/>
        <w:jc w:val="left"/>
        <w:rPr>
          <w:sz w:val="22"/>
          <w:szCs w:val="22"/>
        </w:rPr>
      </w:pPr>
    </w:p>
    <w:p w14:paraId="6F7741B0" w14:textId="0EA4DD98" w:rsidR="000A4D9B" w:rsidRPr="00F11CC4" w:rsidRDefault="000A4D9B" w:rsidP="000A4D9B">
      <w:pPr>
        <w:pStyle w:val="Pagrindinistekstas2"/>
        <w:spacing w:line="240" w:lineRule="auto"/>
        <w:jc w:val="left"/>
        <w:rPr>
          <w:sz w:val="22"/>
          <w:szCs w:val="22"/>
        </w:rPr>
      </w:pPr>
      <w:r w:rsidRPr="00F11CC4">
        <w:rPr>
          <w:sz w:val="22"/>
          <w:szCs w:val="22"/>
        </w:rPr>
        <w:t>Vaistai nuo erekcijos sutrikimo, t. y. fosfodiesterazės-5</w:t>
      </w:r>
      <w:r>
        <w:rPr>
          <w:sz w:val="22"/>
          <w:szCs w:val="22"/>
        </w:rPr>
        <w:t> </w:t>
      </w:r>
      <w:r w:rsidRPr="00F11CC4">
        <w:rPr>
          <w:sz w:val="22"/>
          <w:szCs w:val="22"/>
        </w:rPr>
        <w:t xml:space="preserve">inhibitoriai, pvz., sildenafilis, tadalafilis, vardenafilis didina isoket burnos gleivinės purškalo sukeliamą kraujospūdžio mažėjimą. Dėl to galimos gyvybei pavojingos širdies ir kraujagyslių sistemos komplikacijos. Vadinasi, pacientams, neseniai </w:t>
      </w:r>
      <w:r w:rsidRPr="00F11CC4">
        <w:rPr>
          <w:sz w:val="22"/>
          <w:szCs w:val="22"/>
        </w:rPr>
        <w:lastRenderedPageBreak/>
        <w:t>pavartojusiems fosfodiesterazės-5</w:t>
      </w:r>
      <w:r>
        <w:rPr>
          <w:sz w:val="22"/>
          <w:szCs w:val="22"/>
        </w:rPr>
        <w:t> </w:t>
      </w:r>
      <w:r w:rsidRPr="00F11CC4">
        <w:rPr>
          <w:sz w:val="22"/>
          <w:szCs w:val="22"/>
        </w:rPr>
        <w:t xml:space="preserve">inhibitorių, pvz., sildenafilio, tadalafilio, vardenafilio, isoket burnos gleivinės purškalo </w:t>
      </w:r>
      <w:r w:rsidR="00010D13" w:rsidRPr="00F11CC4">
        <w:rPr>
          <w:sz w:val="22"/>
          <w:szCs w:val="22"/>
        </w:rPr>
        <w:t xml:space="preserve">draudžiama vartoti </w:t>
      </w:r>
      <w:r w:rsidR="00010D13" w:rsidRPr="00197F77">
        <w:rPr>
          <w:sz w:val="22"/>
          <w:szCs w:val="22"/>
        </w:rPr>
        <w:t xml:space="preserve">24 valandas </w:t>
      </w:r>
      <w:r w:rsidR="00364991">
        <w:rPr>
          <w:sz w:val="22"/>
          <w:szCs w:val="22"/>
        </w:rPr>
        <w:t xml:space="preserve">po </w:t>
      </w:r>
      <w:r w:rsidR="00010D13" w:rsidRPr="00197F77">
        <w:rPr>
          <w:sz w:val="22"/>
          <w:szCs w:val="22"/>
        </w:rPr>
        <w:t>sildenafilio ir vardenafilio</w:t>
      </w:r>
      <w:r w:rsidR="00364991">
        <w:rPr>
          <w:sz w:val="22"/>
          <w:szCs w:val="22"/>
        </w:rPr>
        <w:t xml:space="preserve"> vartojimo</w:t>
      </w:r>
      <w:r w:rsidR="00010D13" w:rsidRPr="00197F77">
        <w:rPr>
          <w:sz w:val="22"/>
          <w:szCs w:val="22"/>
        </w:rPr>
        <w:t xml:space="preserve"> arba 48 valandas </w:t>
      </w:r>
      <w:r w:rsidR="00364991">
        <w:rPr>
          <w:sz w:val="22"/>
          <w:szCs w:val="22"/>
        </w:rPr>
        <w:t xml:space="preserve">po </w:t>
      </w:r>
      <w:r w:rsidR="00010D13" w:rsidRPr="00197F77">
        <w:rPr>
          <w:sz w:val="22"/>
          <w:szCs w:val="22"/>
        </w:rPr>
        <w:t>tadalafilio</w:t>
      </w:r>
      <w:r w:rsidR="00364991">
        <w:rPr>
          <w:sz w:val="22"/>
          <w:szCs w:val="22"/>
        </w:rPr>
        <w:t xml:space="preserve"> vartojimo</w:t>
      </w:r>
      <w:r w:rsidR="00010D13" w:rsidRPr="00F11CC4">
        <w:rPr>
          <w:sz w:val="22"/>
          <w:szCs w:val="22"/>
        </w:rPr>
        <w:t>.</w:t>
      </w:r>
    </w:p>
    <w:p w14:paraId="4D1FE0D1" w14:textId="77777777" w:rsidR="000A4D9B" w:rsidRPr="00F11CC4" w:rsidRDefault="000A4D9B" w:rsidP="000A4D9B">
      <w:pPr>
        <w:pStyle w:val="Pagrindinistekstas2"/>
        <w:spacing w:line="240" w:lineRule="auto"/>
        <w:jc w:val="left"/>
        <w:rPr>
          <w:sz w:val="22"/>
          <w:szCs w:val="22"/>
        </w:rPr>
      </w:pPr>
    </w:p>
    <w:p w14:paraId="5B0090B5" w14:textId="77777777" w:rsidR="000A4D9B" w:rsidRPr="00F11CC4" w:rsidRDefault="000A4D9B" w:rsidP="000A4D9B">
      <w:pPr>
        <w:pStyle w:val="Pagrindinistekstas2"/>
        <w:spacing w:line="240" w:lineRule="auto"/>
        <w:jc w:val="left"/>
        <w:rPr>
          <w:sz w:val="22"/>
          <w:szCs w:val="22"/>
        </w:rPr>
      </w:pPr>
      <w:r w:rsidRPr="00F11CC4">
        <w:rPr>
          <w:sz w:val="22"/>
          <w:szCs w:val="22"/>
        </w:rPr>
        <w:t>Izosorbido dinitrato vartoti kartu su riociguatu, tirpiuoju guanilatciklazės stimuliatoriumi, negalima, nes, vartojant kartu, gali sumažėti kraujospūdis.</w:t>
      </w:r>
    </w:p>
    <w:p w14:paraId="3FBC6757" w14:textId="77777777" w:rsidR="000A4D9B" w:rsidRPr="00F11CC4" w:rsidRDefault="000A4D9B" w:rsidP="000A4D9B">
      <w:pPr>
        <w:pStyle w:val="Pagrindinistekstas2"/>
        <w:spacing w:line="240" w:lineRule="auto"/>
        <w:jc w:val="left"/>
        <w:rPr>
          <w:sz w:val="22"/>
          <w:szCs w:val="22"/>
        </w:rPr>
      </w:pPr>
    </w:p>
    <w:p w14:paraId="39D54A8D" w14:textId="77777777" w:rsidR="000A4D9B" w:rsidRPr="00F11CC4" w:rsidRDefault="000A4D9B" w:rsidP="000A4D9B">
      <w:pPr>
        <w:pStyle w:val="Pagrindinistekstas2"/>
        <w:spacing w:line="240" w:lineRule="auto"/>
        <w:jc w:val="left"/>
        <w:rPr>
          <w:sz w:val="22"/>
          <w:szCs w:val="22"/>
        </w:rPr>
      </w:pPr>
      <w:r w:rsidRPr="00F11CC4">
        <w:rPr>
          <w:sz w:val="22"/>
          <w:szCs w:val="22"/>
        </w:rPr>
        <w:t xml:space="preserve">Yra duomenų, rodančių, kad isoket burnos gleivinės purškalas gali didinti kartu vartojamo dihidroergotamino kiekį kraujyje ir dėl to stiprinti jo sukeliamą kraujospūdžio didėjimą. </w:t>
      </w:r>
    </w:p>
    <w:p w14:paraId="4699C3D0" w14:textId="77777777" w:rsidR="000A4D9B" w:rsidRPr="00F11CC4" w:rsidRDefault="000A4D9B" w:rsidP="000A4D9B">
      <w:pPr>
        <w:ind w:left="567" w:hanging="567"/>
        <w:rPr>
          <w:b/>
          <w:bCs/>
          <w:sz w:val="22"/>
          <w:szCs w:val="22"/>
        </w:rPr>
      </w:pPr>
    </w:p>
    <w:p w14:paraId="13F9CC12" w14:textId="77777777" w:rsidR="000A4D9B" w:rsidRPr="00F11CC4" w:rsidRDefault="000A4D9B" w:rsidP="000A4D9B">
      <w:pPr>
        <w:rPr>
          <w:sz w:val="22"/>
          <w:szCs w:val="22"/>
        </w:rPr>
      </w:pPr>
      <w:r w:rsidRPr="00F11CC4">
        <w:rPr>
          <w:rStyle w:val="hps"/>
          <w:sz w:val="22"/>
          <w:szCs w:val="22"/>
        </w:rPr>
        <w:t xml:space="preserve">Rekomenduojama laikytis atsargumo priemonių vartojant </w:t>
      </w:r>
      <w:r w:rsidRPr="00F11CC4">
        <w:rPr>
          <w:sz w:val="22"/>
          <w:szCs w:val="22"/>
        </w:rPr>
        <w:t xml:space="preserve">isoket burnos gleivinės purškalą </w:t>
      </w:r>
      <w:r w:rsidRPr="00F11CC4">
        <w:rPr>
          <w:rStyle w:val="hps"/>
          <w:sz w:val="22"/>
          <w:szCs w:val="22"/>
        </w:rPr>
        <w:t>kartu su sapropterino turinčiais</w:t>
      </w:r>
      <w:r w:rsidRPr="00F11CC4">
        <w:rPr>
          <w:sz w:val="22"/>
          <w:szCs w:val="22"/>
        </w:rPr>
        <w:t xml:space="preserve"> vaistiniais preparatais.</w:t>
      </w:r>
    </w:p>
    <w:p w14:paraId="71168948" w14:textId="77777777" w:rsidR="000A4D9B" w:rsidRPr="00F11CC4" w:rsidRDefault="000A4D9B" w:rsidP="000A4D9B">
      <w:pPr>
        <w:ind w:left="567" w:hanging="567"/>
        <w:rPr>
          <w:b/>
          <w:bCs/>
          <w:sz w:val="22"/>
          <w:szCs w:val="22"/>
        </w:rPr>
      </w:pPr>
    </w:p>
    <w:p w14:paraId="089D7896" w14:textId="77777777" w:rsidR="000A4D9B" w:rsidRPr="00F11CC4" w:rsidRDefault="000A4D9B" w:rsidP="000A4D9B">
      <w:pPr>
        <w:ind w:left="567" w:hanging="567"/>
        <w:rPr>
          <w:b/>
          <w:bCs/>
          <w:sz w:val="22"/>
          <w:szCs w:val="22"/>
        </w:rPr>
      </w:pPr>
      <w:r w:rsidRPr="00F11CC4">
        <w:rPr>
          <w:b/>
          <w:bCs/>
          <w:sz w:val="22"/>
          <w:szCs w:val="22"/>
        </w:rPr>
        <w:t>Nėštumas ir žindymo laikotarpis</w:t>
      </w:r>
    </w:p>
    <w:p w14:paraId="1C27B57C" w14:textId="77777777" w:rsidR="000A4D9B" w:rsidRPr="00F11CC4" w:rsidRDefault="000A4D9B" w:rsidP="000A4D9B">
      <w:pPr>
        <w:numPr>
          <w:ilvl w:val="12"/>
          <w:numId w:val="0"/>
        </w:numPr>
        <w:tabs>
          <w:tab w:val="left" w:pos="720"/>
        </w:tabs>
        <w:rPr>
          <w:sz w:val="22"/>
          <w:szCs w:val="22"/>
        </w:rPr>
      </w:pPr>
      <w:r w:rsidRPr="00F11CC4">
        <w:rPr>
          <w:sz w:val="22"/>
          <w:szCs w:val="22"/>
        </w:rPr>
        <w:t xml:space="preserve">Jeigu esate nėščia, žindote kūdikį, manote, kad galbūt esate nėščia arba planuojate pastoti, tai prieš vartodama šį vaistą pasitarkite su gydytoju arba vaistininku. </w:t>
      </w:r>
    </w:p>
    <w:p w14:paraId="3A6A2938" w14:textId="77777777" w:rsidR="000A4D9B" w:rsidRPr="00F11CC4" w:rsidRDefault="000A4D9B" w:rsidP="000A4D9B">
      <w:pPr>
        <w:rPr>
          <w:sz w:val="22"/>
          <w:szCs w:val="22"/>
        </w:rPr>
      </w:pPr>
      <w:r w:rsidRPr="00F11CC4">
        <w:rPr>
          <w:sz w:val="22"/>
          <w:szCs w:val="22"/>
        </w:rPr>
        <w:t xml:space="preserve">Nėščioms moterims isoket burnos gleivinės purškalo galima vartoti tik būtiniausiu atveju ir tik gydytojui prižiūrint. </w:t>
      </w:r>
    </w:p>
    <w:p w14:paraId="15BC14A6" w14:textId="77777777" w:rsidR="000A4D9B" w:rsidRPr="00F11CC4" w:rsidRDefault="000A4D9B" w:rsidP="000A4D9B">
      <w:pPr>
        <w:pStyle w:val="Pagrindinistekstas2"/>
        <w:spacing w:line="240" w:lineRule="auto"/>
        <w:jc w:val="left"/>
        <w:rPr>
          <w:sz w:val="22"/>
          <w:szCs w:val="22"/>
        </w:rPr>
      </w:pPr>
      <w:r w:rsidRPr="00F11CC4">
        <w:rPr>
          <w:sz w:val="22"/>
          <w:szCs w:val="22"/>
        </w:rPr>
        <w:t xml:space="preserve">Ar izosorbido dinitrato patenka į motinos pieną, nežinoma. Kadangi daugelis vaistų į jį patenka, žindyves isoket burnos gleivinės purškalu reikia gydyti atsargiai. </w:t>
      </w:r>
    </w:p>
    <w:p w14:paraId="6B70ECD5" w14:textId="77777777" w:rsidR="000A4D9B" w:rsidRPr="00F11CC4" w:rsidRDefault="000A4D9B" w:rsidP="000A4D9B">
      <w:pPr>
        <w:ind w:left="567" w:hanging="567"/>
        <w:rPr>
          <w:b/>
          <w:bCs/>
          <w:sz w:val="22"/>
          <w:szCs w:val="22"/>
        </w:rPr>
      </w:pPr>
    </w:p>
    <w:p w14:paraId="663AA0FC" w14:textId="77777777" w:rsidR="000A4D9B" w:rsidRPr="00F11CC4" w:rsidRDefault="000A4D9B" w:rsidP="000A4D9B">
      <w:pPr>
        <w:ind w:left="567" w:hanging="567"/>
        <w:rPr>
          <w:b/>
          <w:bCs/>
          <w:sz w:val="22"/>
          <w:szCs w:val="22"/>
        </w:rPr>
      </w:pPr>
      <w:r w:rsidRPr="00F11CC4">
        <w:rPr>
          <w:b/>
          <w:bCs/>
          <w:sz w:val="22"/>
          <w:szCs w:val="22"/>
        </w:rPr>
        <w:t>Vairavimas ir mechanizmų valdymas</w:t>
      </w:r>
    </w:p>
    <w:p w14:paraId="723EDC41" w14:textId="77777777" w:rsidR="000A4D9B" w:rsidRPr="00F11CC4" w:rsidRDefault="000A4D9B" w:rsidP="000A4D9B">
      <w:pPr>
        <w:pStyle w:val="Pagrindinistekstas2"/>
        <w:spacing w:line="240" w:lineRule="auto"/>
        <w:jc w:val="left"/>
        <w:rPr>
          <w:sz w:val="22"/>
          <w:szCs w:val="22"/>
        </w:rPr>
      </w:pPr>
      <w:r w:rsidRPr="00F11CC4">
        <w:rPr>
          <w:sz w:val="22"/>
          <w:szCs w:val="22"/>
        </w:rPr>
        <w:t xml:space="preserve">isoket burnos gleivinės purškalas paciento reakciją gali paveikti tiek, kad dėl to gali sutrikti gebėjimas vairuoti ir valdyti mechanizmus. Alkoholis tokį poveikį stiprina. </w:t>
      </w:r>
    </w:p>
    <w:p w14:paraId="70949B5A" w14:textId="77777777" w:rsidR="000A4D9B" w:rsidRPr="00F11CC4" w:rsidRDefault="000A4D9B" w:rsidP="000A4D9B">
      <w:pPr>
        <w:numPr>
          <w:ilvl w:val="12"/>
          <w:numId w:val="0"/>
        </w:numPr>
        <w:rPr>
          <w:sz w:val="22"/>
          <w:szCs w:val="22"/>
        </w:rPr>
      </w:pPr>
    </w:p>
    <w:p w14:paraId="1018C1B6" w14:textId="77777777" w:rsidR="000A4D9B" w:rsidRPr="00F11CC4" w:rsidRDefault="000A4D9B" w:rsidP="000A4D9B">
      <w:pPr>
        <w:pStyle w:val="Pagrindinistekstas2"/>
        <w:spacing w:line="240" w:lineRule="auto"/>
        <w:jc w:val="left"/>
        <w:rPr>
          <w:sz w:val="22"/>
          <w:szCs w:val="22"/>
        </w:rPr>
      </w:pPr>
      <w:r w:rsidRPr="00F11CC4">
        <w:rPr>
          <w:b/>
          <w:bCs/>
          <w:sz w:val="22"/>
          <w:szCs w:val="22"/>
        </w:rPr>
        <w:t>isoket sudėtyje yra etanolio</w:t>
      </w:r>
    </w:p>
    <w:p w14:paraId="20CC19E4" w14:textId="77777777" w:rsidR="000A4D9B" w:rsidRPr="00F11CC4" w:rsidRDefault="000A4D9B" w:rsidP="000A4D9B">
      <w:pPr>
        <w:rPr>
          <w:sz w:val="22"/>
          <w:szCs w:val="22"/>
        </w:rPr>
      </w:pPr>
      <w:r w:rsidRPr="00F11CC4">
        <w:rPr>
          <w:sz w:val="22"/>
          <w:szCs w:val="22"/>
        </w:rPr>
        <w:t>Šio vaisto sudėtyje yra mažas kiekis (mažiau kaip 100 mg dozėje) etanolio (alkoholio).</w:t>
      </w:r>
    </w:p>
    <w:p w14:paraId="510A1133" w14:textId="77777777" w:rsidR="000A4D9B" w:rsidRPr="00F11CC4" w:rsidRDefault="000A4D9B" w:rsidP="000A4D9B">
      <w:pPr>
        <w:numPr>
          <w:ilvl w:val="12"/>
          <w:numId w:val="0"/>
        </w:numPr>
        <w:ind w:left="567" w:hanging="567"/>
        <w:outlineLvl w:val="0"/>
        <w:rPr>
          <w:b/>
          <w:bCs/>
          <w:sz w:val="22"/>
          <w:szCs w:val="22"/>
        </w:rPr>
      </w:pPr>
    </w:p>
    <w:p w14:paraId="0A42B569" w14:textId="77777777" w:rsidR="000A4D9B" w:rsidRPr="00F11CC4" w:rsidRDefault="000A4D9B" w:rsidP="000A4D9B">
      <w:pPr>
        <w:numPr>
          <w:ilvl w:val="12"/>
          <w:numId w:val="0"/>
        </w:numPr>
        <w:ind w:left="567" w:hanging="567"/>
        <w:outlineLvl w:val="0"/>
        <w:rPr>
          <w:b/>
          <w:bCs/>
          <w:sz w:val="22"/>
          <w:szCs w:val="22"/>
        </w:rPr>
      </w:pPr>
    </w:p>
    <w:p w14:paraId="3C36357E" w14:textId="77777777" w:rsidR="000A4D9B" w:rsidRPr="00F11CC4" w:rsidRDefault="000A4D9B" w:rsidP="000A4D9B">
      <w:pPr>
        <w:numPr>
          <w:ilvl w:val="12"/>
          <w:numId w:val="0"/>
        </w:numPr>
        <w:ind w:left="567" w:hanging="567"/>
        <w:outlineLvl w:val="0"/>
        <w:rPr>
          <w:b/>
          <w:bCs/>
          <w:caps/>
          <w:sz w:val="22"/>
          <w:szCs w:val="22"/>
        </w:rPr>
      </w:pPr>
      <w:r w:rsidRPr="00F11CC4">
        <w:rPr>
          <w:b/>
          <w:bCs/>
          <w:sz w:val="22"/>
          <w:szCs w:val="22"/>
        </w:rPr>
        <w:t>3.</w:t>
      </w:r>
      <w:r w:rsidRPr="00F11CC4">
        <w:rPr>
          <w:b/>
          <w:bCs/>
          <w:sz w:val="22"/>
          <w:szCs w:val="22"/>
        </w:rPr>
        <w:tab/>
      </w:r>
      <w:r w:rsidRPr="0067052F">
        <w:rPr>
          <w:b/>
          <w:bCs/>
          <w:sz w:val="22"/>
          <w:szCs w:val="22"/>
        </w:rPr>
        <w:t>Kaip vartoti isoket</w:t>
      </w:r>
    </w:p>
    <w:p w14:paraId="06AEED08" w14:textId="77777777" w:rsidR="000A4D9B" w:rsidRPr="00F11CC4" w:rsidRDefault="000A4D9B" w:rsidP="000A4D9B">
      <w:pPr>
        <w:ind w:left="567" w:hanging="567"/>
        <w:rPr>
          <w:sz w:val="22"/>
          <w:szCs w:val="22"/>
        </w:rPr>
      </w:pPr>
    </w:p>
    <w:p w14:paraId="7FC7FF9A" w14:textId="77777777" w:rsidR="000A4D9B" w:rsidRPr="00F11CC4" w:rsidRDefault="000A4D9B" w:rsidP="000A4D9B">
      <w:pPr>
        <w:numPr>
          <w:ilvl w:val="12"/>
          <w:numId w:val="0"/>
        </w:numPr>
        <w:tabs>
          <w:tab w:val="left" w:pos="720"/>
        </w:tabs>
        <w:ind w:right="-2"/>
        <w:rPr>
          <w:sz w:val="22"/>
          <w:szCs w:val="22"/>
        </w:rPr>
      </w:pPr>
      <w:r w:rsidRPr="00F11CC4">
        <w:rPr>
          <w:sz w:val="22"/>
          <w:szCs w:val="22"/>
        </w:rPr>
        <w:t xml:space="preserve">Visada vartokite šį vaistą tiksliai kaip nurodė gydytojas arba vaistininkas. Jeigu abejojate, kreipkitės į gydytoją arba vaistininką. </w:t>
      </w:r>
    </w:p>
    <w:p w14:paraId="36A5C3E3" w14:textId="77777777" w:rsidR="000A4D9B" w:rsidRPr="00F11CC4" w:rsidRDefault="000A4D9B" w:rsidP="000A4D9B">
      <w:pPr>
        <w:rPr>
          <w:noProof/>
          <w:sz w:val="22"/>
          <w:szCs w:val="22"/>
          <w:u w:val="single"/>
        </w:rPr>
      </w:pPr>
    </w:p>
    <w:p w14:paraId="1058A892" w14:textId="77777777" w:rsidR="000A4D9B" w:rsidRPr="00F11CC4" w:rsidRDefault="000A4D9B" w:rsidP="000A4D9B">
      <w:pPr>
        <w:rPr>
          <w:sz w:val="22"/>
          <w:szCs w:val="22"/>
          <w:u w:val="single"/>
        </w:rPr>
      </w:pPr>
      <w:r w:rsidRPr="00F11CC4">
        <w:rPr>
          <w:noProof/>
          <w:sz w:val="22"/>
          <w:szCs w:val="22"/>
          <w:u w:val="single"/>
        </w:rPr>
        <w:t>Įprastinis dozavimas</w:t>
      </w:r>
    </w:p>
    <w:p w14:paraId="344798FF" w14:textId="77777777" w:rsidR="000A4D9B" w:rsidRPr="00F11CC4" w:rsidRDefault="000A4D9B" w:rsidP="000A4D9B">
      <w:pPr>
        <w:rPr>
          <w:sz w:val="22"/>
          <w:szCs w:val="22"/>
        </w:rPr>
      </w:pPr>
      <w:r w:rsidRPr="00F11CC4">
        <w:rPr>
          <w:sz w:val="22"/>
          <w:szCs w:val="22"/>
        </w:rPr>
        <w:t>Krūtinės anginos priepuolio metu arba prieš pat fizinį ar emocinį krūvį, galintį tokį priepuolį sukelti, reikia į burną įpurkšti 1 - 3</w:t>
      </w:r>
      <w:r>
        <w:rPr>
          <w:sz w:val="22"/>
          <w:szCs w:val="22"/>
        </w:rPr>
        <w:t> </w:t>
      </w:r>
      <w:r w:rsidRPr="00F11CC4">
        <w:rPr>
          <w:sz w:val="22"/>
          <w:szCs w:val="22"/>
        </w:rPr>
        <w:t>išpurškimus, darant tarp jų maždaug 30 sek</w:t>
      </w:r>
      <w:r>
        <w:rPr>
          <w:sz w:val="22"/>
          <w:szCs w:val="22"/>
        </w:rPr>
        <w:t>.</w:t>
      </w:r>
      <w:r w:rsidRPr="00F11CC4">
        <w:rPr>
          <w:sz w:val="22"/>
          <w:szCs w:val="22"/>
        </w:rPr>
        <w:t xml:space="preserve"> pertraukas. </w:t>
      </w:r>
    </w:p>
    <w:p w14:paraId="39C52BB4" w14:textId="77777777" w:rsidR="000A4D9B" w:rsidRPr="00F11CC4" w:rsidRDefault="000A4D9B" w:rsidP="000A4D9B">
      <w:pPr>
        <w:rPr>
          <w:sz w:val="22"/>
          <w:szCs w:val="22"/>
        </w:rPr>
      </w:pPr>
      <w:r w:rsidRPr="00F11CC4">
        <w:rPr>
          <w:sz w:val="22"/>
          <w:szCs w:val="22"/>
        </w:rPr>
        <w:t>Ūmiam krūtinės anginos priepuoliui nutraukti didesnę negu 3</w:t>
      </w:r>
      <w:r>
        <w:rPr>
          <w:sz w:val="22"/>
          <w:szCs w:val="22"/>
        </w:rPr>
        <w:t> </w:t>
      </w:r>
      <w:r w:rsidRPr="00F11CC4">
        <w:rPr>
          <w:sz w:val="22"/>
          <w:szCs w:val="22"/>
        </w:rPr>
        <w:t xml:space="preserve">išpurškimai vienkartinę dozę galima purkšti tik gydytojo leidimu. </w:t>
      </w:r>
    </w:p>
    <w:p w14:paraId="5C2A73A7" w14:textId="77777777" w:rsidR="000A4D9B" w:rsidRPr="00F11CC4" w:rsidRDefault="000A4D9B" w:rsidP="000A4D9B">
      <w:pPr>
        <w:rPr>
          <w:sz w:val="22"/>
          <w:szCs w:val="22"/>
        </w:rPr>
      </w:pPr>
      <w:r w:rsidRPr="00F11CC4">
        <w:rPr>
          <w:sz w:val="22"/>
          <w:szCs w:val="22"/>
        </w:rPr>
        <w:t>Ištikus ūminiam miokardo infarktui ar prasidėjus ūminiam širdies nepakankamumui, pradžioje į burną reikia įpurkšti 1 - 3</w:t>
      </w:r>
      <w:r>
        <w:rPr>
          <w:sz w:val="22"/>
          <w:szCs w:val="22"/>
        </w:rPr>
        <w:t> </w:t>
      </w:r>
      <w:r w:rsidRPr="00F11CC4">
        <w:rPr>
          <w:sz w:val="22"/>
          <w:szCs w:val="22"/>
        </w:rPr>
        <w:t>išpurškimus. Jei per 5</w:t>
      </w:r>
      <w:r>
        <w:rPr>
          <w:sz w:val="22"/>
          <w:szCs w:val="22"/>
        </w:rPr>
        <w:t> </w:t>
      </w:r>
      <w:r w:rsidRPr="00F11CC4">
        <w:rPr>
          <w:sz w:val="22"/>
          <w:szCs w:val="22"/>
        </w:rPr>
        <w:t>minutes reakcijos nebūna, tokią pat dozę galima purkšti pakartotinai. Jeigu po to per tolesnes 10</w:t>
      </w:r>
      <w:r>
        <w:rPr>
          <w:sz w:val="22"/>
          <w:szCs w:val="22"/>
        </w:rPr>
        <w:t> </w:t>
      </w:r>
      <w:r w:rsidRPr="00F11CC4">
        <w:rPr>
          <w:sz w:val="22"/>
          <w:szCs w:val="22"/>
        </w:rPr>
        <w:t xml:space="preserve">minučių būklė nelengvėja, nurodytą dozę galima purkšti dar kartą, atidžiai sekant kraujospūdį. </w:t>
      </w:r>
    </w:p>
    <w:p w14:paraId="63A3B0A5" w14:textId="77777777" w:rsidR="000A4D9B" w:rsidRPr="00F11CC4" w:rsidRDefault="000A4D9B" w:rsidP="000A4D9B">
      <w:pPr>
        <w:ind w:left="567" w:hanging="567"/>
        <w:rPr>
          <w:sz w:val="22"/>
          <w:szCs w:val="22"/>
        </w:rPr>
      </w:pPr>
    </w:p>
    <w:p w14:paraId="19BCA820" w14:textId="77777777" w:rsidR="000A4D9B" w:rsidRPr="00F11CC4" w:rsidRDefault="000A4D9B" w:rsidP="000A4D9B">
      <w:pPr>
        <w:ind w:left="567" w:hanging="567"/>
        <w:rPr>
          <w:sz w:val="22"/>
          <w:szCs w:val="22"/>
          <w:u w:val="single"/>
        </w:rPr>
      </w:pPr>
      <w:r w:rsidRPr="00F11CC4">
        <w:rPr>
          <w:sz w:val="22"/>
          <w:szCs w:val="22"/>
          <w:u w:val="single"/>
        </w:rPr>
        <w:t>Vartojimo būdas</w:t>
      </w:r>
    </w:p>
    <w:p w14:paraId="758A829A" w14:textId="77777777" w:rsidR="000A4D9B" w:rsidRPr="00F11CC4" w:rsidRDefault="000A4D9B" w:rsidP="000A4D9B">
      <w:pPr>
        <w:rPr>
          <w:sz w:val="22"/>
          <w:szCs w:val="22"/>
        </w:rPr>
      </w:pPr>
      <w:r w:rsidRPr="00F11CC4">
        <w:rPr>
          <w:sz w:val="22"/>
          <w:szCs w:val="22"/>
        </w:rPr>
        <w:t xml:space="preserve">isoket burnos gleivinės purškalą būtina purkšti į burną. Inhaliuoti jo negalima. </w:t>
      </w:r>
    </w:p>
    <w:p w14:paraId="5DC149E0" w14:textId="77777777" w:rsidR="000A4D9B" w:rsidRPr="00F11CC4" w:rsidRDefault="000A4D9B" w:rsidP="000A4D9B">
      <w:pPr>
        <w:rPr>
          <w:sz w:val="22"/>
          <w:szCs w:val="22"/>
        </w:rPr>
      </w:pPr>
      <w:r w:rsidRPr="00F11CC4">
        <w:rPr>
          <w:sz w:val="22"/>
          <w:szCs w:val="22"/>
        </w:rPr>
        <w:t xml:space="preserve">Purškiant vaisto pirmą kartą, reikia kelis kartus lengvai paspausti </w:t>
      </w:r>
      <w:r>
        <w:rPr>
          <w:sz w:val="22"/>
          <w:szCs w:val="22"/>
        </w:rPr>
        <w:t>dozavimo pompą,</w:t>
      </w:r>
      <w:r w:rsidRPr="00F11CC4">
        <w:rPr>
          <w:sz w:val="22"/>
          <w:szCs w:val="22"/>
        </w:rPr>
        <w:t xml:space="preserve"> kad šiek tiek vaist</w:t>
      </w:r>
      <w:r>
        <w:rPr>
          <w:sz w:val="22"/>
          <w:szCs w:val="22"/>
        </w:rPr>
        <w:t>o</w:t>
      </w:r>
      <w:r w:rsidRPr="00F11CC4">
        <w:rPr>
          <w:sz w:val="22"/>
          <w:szCs w:val="22"/>
        </w:rPr>
        <w:t xml:space="preserve"> patektų į orą. Po to buteliukas tampa parengtas naudoti. Jei </w:t>
      </w:r>
      <w:r>
        <w:rPr>
          <w:sz w:val="22"/>
          <w:szCs w:val="22"/>
        </w:rPr>
        <w:t>vaisto</w:t>
      </w:r>
      <w:r w:rsidRPr="00F11CC4">
        <w:rPr>
          <w:sz w:val="22"/>
          <w:szCs w:val="22"/>
        </w:rPr>
        <w:t xml:space="preserve"> nevartojama ilgiau nei vieną dieną, prieš vartojimą vieną išpurškimą reikia išpurkšti į orą, kadangi gali būti išpurkštas ne visas reikiamas purškalo kiekis. </w:t>
      </w:r>
    </w:p>
    <w:p w14:paraId="5B3C00FF" w14:textId="77777777" w:rsidR="000A4D9B" w:rsidRPr="00F11CC4" w:rsidRDefault="000A4D9B" w:rsidP="000A4D9B">
      <w:pPr>
        <w:rPr>
          <w:sz w:val="22"/>
          <w:szCs w:val="22"/>
        </w:rPr>
      </w:pPr>
    </w:p>
    <w:p w14:paraId="27FF22AF" w14:textId="77777777" w:rsidR="000A4D9B" w:rsidRPr="00F11CC4" w:rsidRDefault="000A4D9B" w:rsidP="000A4D9B">
      <w:pPr>
        <w:rPr>
          <w:sz w:val="22"/>
          <w:szCs w:val="22"/>
        </w:rPr>
      </w:pPr>
      <w:r w:rsidRPr="00F11CC4">
        <w:rPr>
          <w:sz w:val="22"/>
          <w:szCs w:val="22"/>
        </w:rPr>
        <w:lastRenderedPageBreak/>
        <w:t>Vaisto purškiant, buteliuką reikia laikyti dozavimo pompa į viršų.</w:t>
      </w:r>
    </w:p>
    <w:p w14:paraId="01E26A92" w14:textId="77777777" w:rsidR="000A4D9B" w:rsidRPr="00F11CC4" w:rsidRDefault="000A4D9B" w:rsidP="000A4D9B">
      <w:pPr>
        <w:rPr>
          <w:sz w:val="22"/>
          <w:szCs w:val="22"/>
        </w:rPr>
      </w:pPr>
      <w:r w:rsidRPr="00F11CC4">
        <w:rPr>
          <w:sz w:val="22"/>
          <w:szCs w:val="22"/>
        </w:rPr>
        <w:t>isoket reikia purkšti taip:</w:t>
      </w:r>
    </w:p>
    <w:p w14:paraId="661F1218" w14:textId="77777777" w:rsidR="000A4D9B" w:rsidRPr="00F11CC4" w:rsidRDefault="000A4D9B" w:rsidP="000A4D9B">
      <w:pPr>
        <w:tabs>
          <w:tab w:val="left" w:pos="567"/>
        </w:tabs>
        <w:rPr>
          <w:sz w:val="22"/>
          <w:szCs w:val="22"/>
        </w:rPr>
      </w:pPr>
      <w:r w:rsidRPr="00F11CC4">
        <w:rPr>
          <w:sz w:val="22"/>
          <w:szCs w:val="22"/>
        </w:rPr>
        <w:t>-</w:t>
      </w:r>
      <w:r w:rsidRPr="00F11CC4">
        <w:rPr>
          <w:sz w:val="22"/>
          <w:szCs w:val="22"/>
        </w:rPr>
        <w:tab/>
        <w:t>giliai įkvėpti;</w:t>
      </w:r>
    </w:p>
    <w:p w14:paraId="5105FF42" w14:textId="77777777" w:rsidR="000A4D9B" w:rsidRPr="00F11CC4" w:rsidRDefault="000A4D9B" w:rsidP="000A4D9B">
      <w:pPr>
        <w:tabs>
          <w:tab w:val="left" w:pos="567"/>
        </w:tabs>
        <w:rPr>
          <w:sz w:val="22"/>
          <w:szCs w:val="22"/>
        </w:rPr>
      </w:pPr>
      <w:r w:rsidRPr="00F11CC4">
        <w:rPr>
          <w:sz w:val="22"/>
          <w:szCs w:val="22"/>
        </w:rPr>
        <w:t>-</w:t>
      </w:r>
      <w:r w:rsidRPr="00F11CC4">
        <w:rPr>
          <w:sz w:val="22"/>
          <w:szCs w:val="22"/>
        </w:rPr>
        <w:tab/>
        <w:t>sulaikyti kvėpavimą;</w:t>
      </w:r>
    </w:p>
    <w:p w14:paraId="6E1E5DF7" w14:textId="77777777" w:rsidR="000A4D9B" w:rsidRPr="00F11CC4" w:rsidRDefault="000A4D9B" w:rsidP="000A4D9B">
      <w:pPr>
        <w:ind w:left="567" w:hanging="567"/>
        <w:rPr>
          <w:sz w:val="22"/>
          <w:szCs w:val="22"/>
        </w:rPr>
      </w:pPr>
      <w:r w:rsidRPr="00F11CC4">
        <w:rPr>
          <w:sz w:val="22"/>
          <w:szCs w:val="22"/>
        </w:rPr>
        <w:t>-</w:t>
      </w:r>
      <w:r w:rsidRPr="00F11CC4">
        <w:rPr>
          <w:sz w:val="22"/>
          <w:szCs w:val="22"/>
        </w:rPr>
        <w:tab/>
        <w:t>išsižioti ir, paspaudus dozavimo pompą, įpurkšti vaisto į burną (įpurškus gali šiek tiek deginti liežuvį);</w:t>
      </w:r>
    </w:p>
    <w:p w14:paraId="1E07C884" w14:textId="77777777" w:rsidR="000A4D9B" w:rsidRPr="00F11CC4" w:rsidRDefault="000A4D9B" w:rsidP="000A4D9B">
      <w:pPr>
        <w:tabs>
          <w:tab w:val="left" w:pos="567"/>
        </w:tabs>
        <w:rPr>
          <w:sz w:val="22"/>
          <w:szCs w:val="22"/>
        </w:rPr>
      </w:pPr>
      <w:r w:rsidRPr="00F11CC4">
        <w:rPr>
          <w:sz w:val="22"/>
          <w:szCs w:val="22"/>
        </w:rPr>
        <w:t>-</w:t>
      </w:r>
      <w:r w:rsidRPr="00F11CC4">
        <w:rPr>
          <w:sz w:val="22"/>
          <w:szCs w:val="22"/>
        </w:rPr>
        <w:tab/>
        <w:t>užsičiaupti ir 30</w:t>
      </w:r>
      <w:r>
        <w:rPr>
          <w:sz w:val="22"/>
          <w:szCs w:val="22"/>
        </w:rPr>
        <w:t> </w:t>
      </w:r>
      <w:r w:rsidRPr="00F11CC4">
        <w:rPr>
          <w:sz w:val="22"/>
          <w:szCs w:val="22"/>
        </w:rPr>
        <w:t>sekundžių lėtai kvėpuoti pro nosį.</w:t>
      </w:r>
    </w:p>
    <w:p w14:paraId="2BA42621" w14:textId="77777777" w:rsidR="000A4D9B" w:rsidRPr="00F11CC4" w:rsidRDefault="000A4D9B" w:rsidP="000A4D9B">
      <w:pPr>
        <w:rPr>
          <w:sz w:val="22"/>
          <w:szCs w:val="22"/>
        </w:rPr>
      </w:pPr>
    </w:p>
    <w:p w14:paraId="53577FFA" w14:textId="77777777" w:rsidR="000A4D9B" w:rsidRPr="00F11CC4" w:rsidRDefault="000A4D9B" w:rsidP="000A4D9B">
      <w:pPr>
        <w:rPr>
          <w:sz w:val="22"/>
          <w:szCs w:val="22"/>
        </w:rPr>
      </w:pPr>
      <w:r w:rsidRPr="00F11CC4">
        <w:rPr>
          <w:sz w:val="22"/>
          <w:szCs w:val="22"/>
        </w:rPr>
        <w:t xml:space="preserve">PASTABA. Buteliuko etiketės apačioje yra žyma. Kai purškalo lieka tik iki jos, reikia įsigyti kitą buteliuką, kad vaisto visada būtų po ranka. Vaisto galima purkšti tol, kol šiek tiek buteliuką palenkus, pompos stiebelio galas panyra į purškalą. </w:t>
      </w:r>
    </w:p>
    <w:p w14:paraId="5ED5784E" w14:textId="77777777" w:rsidR="000A4D9B" w:rsidRPr="00F11CC4" w:rsidRDefault="000A4D9B" w:rsidP="000A4D9B">
      <w:pPr>
        <w:ind w:left="567" w:hanging="567"/>
        <w:rPr>
          <w:sz w:val="22"/>
          <w:szCs w:val="22"/>
          <w:u w:val="single"/>
        </w:rPr>
      </w:pPr>
    </w:p>
    <w:p w14:paraId="3E75240C" w14:textId="77777777" w:rsidR="000A4D9B" w:rsidRPr="00F11CC4" w:rsidRDefault="000A4D9B" w:rsidP="000A4D9B">
      <w:pPr>
        <w:ind w:left="567" w:hanging="567"/>
        <w:rPr>
          <w:b/>
          <w:bCs/>
          <w:sz w:val="22"/>
          <w:szCs w:val="22"/>
        </w:rPr>
      </w:pPr>
      <w:r w:rsidRPr="00F11CC4">
        <w:rPr>
          <w:b/>
          <w:bCs/>
          <w:sz w:val="22"/>
          <w:szCs w:val="22"/>
        </w:rPr>
        <w:t>Ką daryti pavartojus per didelę isoket dozę?</w:t>
      </w:r>
    </w:p>
    <w:p w14:paraId="2EF4C6CA" w14:textId="77777777" w:rsidR="000A4D9B" w:rsidRPr="00F11CC4" w:rsidRDefault="000A4D9B" w:rsidP="000A4D9B">
      <w:pPr>
        <w:pStyle w:val="Pagrindinistekstas3"/>
        <w:spacing w:line="240" w:lineRule="auto"/>
        <w:jc w:val="left"/>
        <w:rPr>
          <w:sz w:val="22"/>
          <w:szCs w:val="22"/>
        </w:rPr>
      </w:pPr>
      <w:r w:rsidRPr="00F11CC4">
        <w:rPr>
          <w:sz w:val="22"/>
          <w:szCs w:val="22"/>
        </w:rPr>
        <w:t xml:space="preserve">Pavartojus per didelę dozę, būtina tuoj pat kreiptis į gydytoją. Perdozavimo simptomai yra kraujospūdžio kritimas iki 90 mm Hg arba daugiau, išblyškimas, prakaitavimas, silpnas pulsas, dažnas širdies ritmas, su atsistojimu susijęs apsvaigimas, galvos skausmas ir svaigimas, bendrojo pobūdžio silpnumas, pykinimas, vėmimas, viduriavimas ir kt. </w:t>
      </w:r>
    </w:p>
    <w:p w14:paraId="7F7AF278" w14:textId="77777777" w:rsidR="000A4D9B" w:rsidRPr="00F11CC4" w:rsidRDefault="000A4D9B" w:rsidP="000A4D9B">
      <w:pPr>
        <w:ind w:left="567" w:hanging="567"/>
        <w:rPr>
          <w:b/>
          <w:bCs/>
          <w:sz w:val="22"/>
          <w:szCs w:val="22"/>
        </w:rPr>
      </w:pPr>
    </w:p>
    <w:p w14:paraId="2AB4E38D" w14:textId="77777777" w:rsidR="000A4D9B" w:rsidRPr="00F11CC4" w:rsidRDefault="000A4D9B" w:rsidP="000A4D9B">
      <w:pPr>
        <w:ind w:left="567" w:hanging="567"/>
        <w:rPr>
          <w:b/>
          <w:bCs/>
          <w:sz w:val="22"/>
          <w:szCs w:val="22"/>
        </w:rPr>
      </w:pPr>
      <w:r w:rsidRPr="00F11CC4">
        <w:rPr>
          <w:b/>
          <w:bCs/>
          <w:sz w:val="22"/>
          <w:szCs w:val="22"/>
        </w:rPr>
        <w:t>Pamiršus pavartoti isoket</w:t>
      </w:r>
    </w:p>
    <w:p w14:paraId="788A58BC" w14:textId="77777777" w:rsidR="000A4D9B" w:rsidRPr="00F11CC4" w:rsidRDefault="000A4D9B" w:rsidP="000A4D9B">
      <w:pPr>
        <w:numPr>
          <w:ilvl w:val="12"/>
          <w:numId w:val="0"/>
        </w:numPr>
        <w:tabs>
          <w:tab w:val="left" w:pos="720"/>
        </w:tabs>
        <w:ind w:right="-2"/>
        <w:rPr>
          <w:sz w:val="22"/>
          <w:szCs w:val="22"/>
        </w:rPr>
      </w:pPr>
      <w:r w:rsidRPr="00F11CC4">
        <w:rPr>
          <w:sz w:val="22"/>
          <w:szCs w:val="22"/>
        </w:rPr>
        <w:t>Negalima vartoti dvigubos dozės norint kompensuoti praleistą dozę.</w:t>
      </w:r>
    </w:p>
    <w:p w14:paraId="6E7B0D32" w14:textId="77777777" w:rsidR="000A4D9B" w:rsidRPr="00F11CC4" w:rsidRDefault="000A4D9B" w:rsidP="000A4D9B">
      <w:pPr>
        <w:ind w:left="567" w:hanging="567"/>
        <w:rPr>
          <w:sz w:val="22"/>
          <w:szCs w:val="22"/>
        </w:rPr>
      </w:pPr>
    </w:p>
    <w:p w14:paraId="01B61C65" w14:textId="77777777" w:rsidR="000A4D9B" w:rsidRPr="00F11CC4" w:rsidRDefault="000A4D9B" w:rsidP="000A4D9B">
      <w:pPr>
        <w:numPr>
          <w:ilvl w:val="12"/>
          <w:numId w:val="0"/>
        </w:numPr>
        <w:tabs>
          <w:tab w:val="left" w:pos="720"/>
        </w:tabs>
        <w:ind w:right="-29"/>
        <w:rPr>
          <w:sz w:val="22"/>
          <w:szCs w:val="22"/>
        </w:rPr>
      </w:pPr>
      <w:r w:rsidRPr="00F11CC4">
        <w:rPr>
          <w:sz w:val="22"/>
          <w:szCs w:val="22"/>
        </w:rPr>
        <w:t>Jeigu kiltų daugiau klausimų dėl šio vaisto vartojimo, kreipkitės į gydytoją arba vaistininką.</w:t>
      </w:r>
    </w:p>
    <w:p w14:paraId="426C1174" w14:textId="77777777" w:rsidR="000A4D9B" w:rsidRPr="00F11CC4" w:rsidRDefault="000A4D9B" w:rsidP="000A4D9B">
      <w:pPr>
        <w:numPr>
          <w:ilvl w:val="12"/>
          <w:numId w:val="0"/>
        </w:numPr>
        <w:ind w:right="-2"/>
        <w:rPr>
          <w:sz w:val="22"/>
          <w:szCs w:val="22"/>
        </w:rPr>
      </w:pPr>
    </w:p>
    <w:p w14:paraId="46E662EA" w14:textId="77777777" w:rsidR="000A4D9B" w:rsidRPr="00F11CC4" w:rsidRDefault="000A4D9B" w:rsidP="000A4D9B">
      <w:pPr>
        <w:numPr>
          <w:ilvl w:val="12"/>
          <w:numId w:val="0"/>
        </w:numPr>
        <w:ind w:right="-2"/>
        <w:rPr>
          <w:sz w:val="22"/>
          <w:szCs w:val="22"/>
        </w:rPr>
      </w:pPr>
    </w:p>
    <w:p w14:paraId="0F6D7856" w14:textId="77777777" w:rsidR="000A4D9B" w:rsidRPr="00F11CC4" w:rsidRDefault="000A4D9B" w:rsidP="000A4D9B">
      <w:pPr>
        <w:numPr>
          <w:ilvl w:val="12"/>
          <w:numId w:val="0"/>
        </w:numPr>
        <w:ind w:left="567" w:hanging="567"/>
        <w:outlineLvl w:val="0"/>
        <w:rPr>
          <w:b/>
          <w:bCs/>
          <w:caps/>
          <w:sz w:val="22"/>
          <w:szCs w:val="22"/>
        </w:rPr>
      </w:pPr>
      <w:r w:rsidRPr="00F11CC4">
        <w:rPr>
          <w:b/>
          <w:bCs/>
          <w:caps/>
          <w:sz w:val="22"/>
          <w:szCs w:val="22"/>
        </w:rPr>
        <w:t>4.</w:t>
      </w:r>
      <w:r w:rsidRPr="00F11CC4">
        <w:rPr>
          <w:b/>
          <w:bCs/>
          <w:caps/>
          <w:sz w:val="22"/>
          <w:szCs w:val="22"/>
        </w:rPr>
        <w:tab/>
        <w:t>g</w:t>
      </w:r>
      <w:r w:rsidRPr="00F11CC4">
        <w:rPr>
          <w:b/>
          <w:bCs/>
          <w:sz w:val="22"/>
          <w:szCs w:val="22"/>
        </w:rPr>
        <w:t>alimas šalutinis poveikis</w:t>
      </w:r>
    </w:p>
    <w:p w14:paraId="75AE4019" w14:textId="77777777" w:rsidR="000A4D9B" w:rsidRPr="00F11CC4" w:rsidRDefault="000A4D9B" w:rsidP="000A4D9B">
      <w:pPr>
        <w:ind w:left="567" w:hanging="567"/>
        <w:rPr>
          <w:sz w:val="22"/>
          <w:szCs w:val="22"/>
        </w:rPr>
      </w:pPr>
    </w:p>
    <w:p w14:paraId="38DDFC83" w14:textId="77777777" w:rsidR="000A4D9B" w:rsidRPr="00F11CC4" w:rsidRDefault="000A4D9B" w:rsidP="000A4D9B">
      <w:pPr>
        <w:numPr>
          <w:ilvl w:val="12"/>
          <w:numId w:val="0"/>
        </w:numPr>
        <w:tabs>
          <w:tab w:val="left" w:pos="720"/>
        </w:tabs>
        <w:ind w:right="-29"/>
        <w:rPr>
          <w:sz w:val="22"/>
          <w:szCs w:val="22"/>
        </w:rPr>
      </w:pPr>
      <w:r w:rsidRPr="00F11CC4">
        <w:rPr>
          <w:sz w:val="22"/>
          <w:szCs w:val="22"/>
        </w:rPr>
        <w:t>Šis vaistas, kaip ir visi kiti, gali sukelti šalutinį poveikį, nors jis pasireiškia ne visiems žmonėms.</w:t>
      </w:r>
    </w:p>
    <w:p w14:paraId="372D0A21" w14:textId="77777777" w:rsidR="000A4D9B" w:rsidRPr="00F11CC4" w:rsidRDefault="000A4D9B" w:rsidP="000A4D9B">
      <w:pPr>
        <w:pStyle w:val="Pagrindinistekstas2"/>
        <w:spacing w:line="240" w:lineRule="auto"/>
        <w:jc w:val="left"/>
        <w:rPr>
          <w:sz w:val="22"/>
          <w:szCs w:val="22"/>
        </w:rPr>
      </w:pPr>
      <w:r w:rsidRPr="00F11CC4">
        <w:rPr>
          <w:sz w:val="22"/>
          <w:szCs w:val="22"/>
        </w:rPr>
        <w:t>Nepageidaujamas poveikis, galintis pasireikšti isoket vartojimo metu, išvardytas toliau.</w:t>
      </w:r>
    </w:p>
    <w:p w14:paraId="55EA53FA" w14:textId="77777777" w:rsidR="000A4D9B" w:rsidRPr="00F11CC4" w:rsidRDefault="000A4D9B" w:rsidP="000A4D9B">
      <w:pPr>
        <w:pStyle w:val="Pagrindinistekstas2"/>
        <w:spacing w:line="240" w:lineRule="auto"/>
        <w:jc w:val="left"/>
        <w:rPr>
          <w:sz w:val="22"/>
          <w:szCs w:val="22"/>
        </w:rPr>
      </w:pPr>
      <w:r w:rsidRPr="00F11CC4">
        <w:rPr>
          <w:sz w:val="22"/>
          <w:szCs w:val="22"/>
        </w:rPr>
        <w:t xml:space="preserve">Sutrikimų dažnis apibūdinamas taip: labai dažni (pasireiškia 1 pacientui iš 10 arba dažniau), dažni (pasireiškia 1 pacientui iš 100 arba dažniau, tačiau mažiau negu 1 iš 10), nedažni (pasireiškia 1 pacientui iš 1000 arba dažniau, tačiau mažiau negu 1 iš 100), reti (pasireiškia 1 pacientui iš 10000 arba dažniau, tačiau mažiau negu 1 iš 1000), labai reti (pasireiškia mažiau negu 1 pacientui iš 10000); dažnis nežinomas (negali būti įvertintas pagal turimus duomenis). </w:t>
      </w:r>
    </w:p>
    <w:p w14:paraId="19A47C4F" w14:textId="77777777" w:rsidR="000A4D9B" w:rsidRPr="00F11CC4" w:rsidRDefault="000A4D9B" w:rsidP="000A4D9B">
      <w:pPr>
        <w:pStyle w:val="Pagrindinistekstas2"/>
        <w:spacing w:line="240" w:lineRule="auto"/>
        <w:jc w:val="left"/>
        <w:rPr>
          <w:sz w:val="22"/>
          <w:szCs w:val="22"/>
          <w:u w:val="single"/>
        </w:rPr>
      </w:pPr>
    </w:p>
    <w:p w14:paraId="5641980C" w14:textId="77777777" w:rsidR="000A4D9B" w:rsidRPr="00F11CC4" w:rsidRDefault="000A4D9B" w:rsidP="000A4D9B">
      <w:pPr>
        <w:pStyle w:val="Pagrindinistekstas2"/>
        <w:spacing w:line="240" w:lineRule="auto"/>
        <w:jc w:val="left"/>
        <w:rPr>
          <w:sz w:val="22"/>
          <w:szCs w:val="22"/>
          <w:u w:val="single"/>
        </w:rPr>
      </w:pPr>
      <w:r w:rsidRPr="00F11CC4">
        <w:rPr>
          <w:sz w:val="22"/>
          <w:szCs w:val="22"/>
          <w:u w:val="single"/>
        </w:rPr>
        <w:t>Nervų sistemos sutrikimai</w:t>
      </w:r>
    </w:p>
    <w:p w14:paraId="2D72EACA" w14:textId="77777777" w:rsidR="000A4D9B" w:rsidRPr="00F11CC4" w:rsidRDefault="000A4D9B" w:rsidP="000A4D9B">
      <w:pPr>
        <w:pStyle w:val="Pagrindinistekstas2"/>
        <w:spacing w:line="240" w:lineRule="auto"/>
        <w:jc w:val="left"/>
        <w:rPr>
          <w:sz w:val="22"/>
          <w:szCs w:val="22"/>
        </w:rPr>
      </w:pPr>
      <w:r w:rsidRPr="00F11CC4">
        <w:rPr>
          <w:sz w:val="22"/>
          <w:szCs w:val="22"/>
        </w:rPr>
        <w:t>Labai dažni: galvos skausmas.</w:t>
      </w:r>
    </w:p>
    <w:p w14:paraId="2CA60679" w14:textId="77777777" w:rsidR="000A4D9B" w:rsidRPr="00F11CC4" w:rsidRDefault="000A4D9B" w:rsidP="000A4D9B">
      <w:pPr>
        <w:pStyle w:val="Pagrindinistekstas2"/>
        <w:spacing w:line="240" w:lineRule="auto"/>
        <w:jc w:val="left"/>
        <w:rPr>
          <w:sz w:val="22"/>
          <w:szCs w:val="22"/>
        </w:rPr>
      </w:pPr>
      <w:r w:rsidRPr="00F11CC4">
        <w:rPr>
          <w:sz w:val="22"/>
          <w:szCs w:val="22"/>
        </w:rPr>
        <w:t>Dažni: galvos svaigimas, mieguistumas.</w:t>
      </w:r>
    </w:p>
    <w:p w14:paraId="7853278C" w14:textId="77777777" w:rsidR="000A4D9B" w:rsidRPr="00F11CC4" w:rsidRDefault="000A4D9B" w:rsidP="000A4D9B">
      <w:pPr>
        <w:numPr>
          <w:ilvl w:val="12"/>
          <w:numId w:val="0"/>
        </w:numPr>
        <w:ind w:right="-2"/>
        <w:rPr>
          <w:sz w:val="22"/>
          <w:szCs w:val="22"/>
        </w:rPr>
      </w:pPr>
    </w:p>
    <w:p w14:paraId="29210CAA" w14:textId="77777777" w:rsidR="000A4D9B" w:rsidRPr="00F11CC4" w:rsidRDefault="000A4D9B" w:rsidP="000A4D9B">
      <w:pPr>
        <w:pStyle w:val="Pagrindinistekstas2"/>
        <w:spacing w:line="240" w:lineRule="auto"/>
        <w:jc w:val="left"/>
        <w:rPr>
          <w:sz w:val="22"/>
          <w:szCs w:val="22"/>
          <w:u w:val="single"/>
        </w:rPr>
      </w:pPr>
      <w:r w:rsidRPr="00F11CC4">
        <w:rPr>
          <w:sz w:val="22"/>
          <w:szCs w:val="22"/>
          <w:u w:val="single"/>
        </w:rPr>
        <w:t>Širdies sutrikimai</w:t>
      </w:r>
    </w:p>
    <w:p w14:paraId="73EF9153" w14:textId="77777777" w:rsidR="000A4D9B" w:rsidRPr="00F11CC4" w:rsidRDefault="000A4D9B" w:rsidP="000A4D9B">
      <w:pPr>
        <w:pStyle w:val="Pagrindinistekstas2"/>
        <w:spacing w:line="240" w:lineRule="auto"/>
        <w:jc w:val="left"/>
        <w:rPr>
          <w:sz w:val="22"/>
          <w:szCs w:val="22"/>
        </w:rPr>
      </w:pPr>
      <w:r w:rsidRPr="00F11CC4">
        <w:rPr>
          <w:sz w:val="22"/>
          <w:szCs w:val="22"/>
        </w:rPr>
        <w:t>Dažni: padažnėjęs širdies plakimas (tachikardija).</w:t>
      </w:r>
    </w:p>
    <w:p w14:paraId="48A70680" w14:textId="77777777" w:rsidR="000A4D9B" w:rsidRPr="00F11CC4" w:rsidRDefault="000A4D9B" w:rsidP="000A4D9B">
      <w:pPr>
        <w:pStyle w:val="Pagrindinistekstas2"/>
        <w:spacing w:line="240" w:lineRule="auto"/>
        <w:jc w:val="left"/>
        <w:rPr>
          <w:sz w:val="22"/>
          <w:szCs w:val="22"/>
        </w:rPr>
      </w:pPr>
      <w:r w:rsidRPr="00F11CC4">
        <w:rPr>
          <w:sz w:val="22"/>
          <w:szCs w:val="22"/>
        </w:rPr>
        <w:t>Nedažni: krūtinės anginos simptomų sustiprėjimas.</w:t>
      </w:r>
    </w:p>
    <w:p w14:paraId="4AB14553" w14:textId="77777777" w:rsidR="000A4D9B" w:rsidRPr="00F11CC4" w:rsidRDefault="000A4D9B" w:rsidP="000A4D9B">
      <w:pPr>
        <w:tabs>
          <w:tab w:val="left" w:pos="840"/>
        </w:tabs>
        <w:rPr>
          <w:sz w:val="22"/>
          <w:szCs w:val="22"/>
          <w:u w:val="single"/>
        </w:rPr>
      </w:pPr>
    </w:p>
    <w:p w14:paraId="0DBD5F6A" w14:textId="77777777" w:rsidR="000A4D9B" w:rsidRPr="00F11CC4" w:rsidRDefault="000A4D9B" w:rsidP="000A4D9B">
      <w:pPr>
        <w:tabs>
          <w:tab w:val="left" w:pos="840"/>
        </w:tabs>
        <w:rPr>
          <w:sz w:val="22"/>
          <w:szCs w:val="22"/>
          <w:u w:val="single"/>
        </w:rPr>
      </w:pPr>
      <w:r w:rsidRPr="00F11CC4">
        <w:rPr>
          <w:sz w:val="22"/>
          <w:szCs w:val="22"/>
          <w:u w:val="single"/>
        </w:rPr>
        <w:t>Kraujagyslių sutrikimai</w:t>
      </w:r>
    </w:p>
    <w:p w14:paraId="35022C51" w14:textId="77777777" w:rsidR="000A4D9B" w:rsidRPr="00F11CC4" w:rsidRDefault="000A4D9B" w:rsidP="000A4D9B">
      <w:pPr>
        <w:tabs>
          <w:tab w:val="left" w:pos="840"/>
        </w:tabs>
        <w:rPr>
          <w:sz w:val="22"/>
          <w:szCs w:val="22"/>
        </w:rPr>
      </w:pPr>
      <w:r w:rsidRPr="00F11CC4">
        <w:rPr>
          <w:sz w:val="22"/>
          <w:szCs w:val="22"/>
        </w:rPr>
        <w:t>Dažni: su atsistojimu susijęs kraujo spaudimo sumažėjimas, kuris gali pasireikšti apalpimu (ortostatinė hipotenzija).</w:t>
      </w:r>
    </w:p>
    <w:p w14:paraId="2F6AEBDB" w14:textId="77777777" w:rsidR="000A4D9B" w:rsidRPr="00F11CC4" w:rsidRDefault="000A4D9B" w:rsidP="000A4D9B">
      <w:pPr>
        <w:tabs>
          <w:tab w:val="left" w:pos="840"/>
        </w:tabs>
        <w:rPr>
          <w:sz w:val="22"/>
          <w:szCs w:val="22"/>
        </w:rPr>
      </w:pPr>
      <w:r w:rsidRPr="00F11CC4">
        <w:rPr>
          <w:sz w:val="22"/>
          <w:szCs w:val="22"/>
        </w:rPr>
        <w:t xml:space="preserve">Nedažni: kraujotakos nepakankamumas (kartais kartu ir širdies ritmo sutrikimas, pasireiškiantis retu širdies plakimu bei alpuliu). </w:t>
      </w:r>
    </w:p>
    <w:p w14:paraId="33E6EE86" w14:textId="77777777" w:rsidR="000A4D9B" w:rsidRPr="00F11CC4" w:rsidRDefault="000A4D9B" w:rsidP="000A4D9B">
      <w:pPr>
        <w:rPr>
          <w:sz w:val="22"/>
          <w:szCs w:val="22"/>
        </w:rPr>
      </w:pPr>
      <w:r w:rsidRPr="00F11CC4">
        <w:rPr>
          <w:sz w:val="22"/>
          <w:szCs w:val="22"/>
        </w:rPr>
        <w:t>Dažnis nežinomas: kraujospūdžio sumažėjimas (hipotenzija).</w:t>
      </w:r>
    </w:p>
    <w:p w14:paraId="3D596CD6" w14:textId="77777777" w:rsidR="000A4D9B" w:rsidRPr="00F11CC4" w:rsidRDefault="000A4D9B" w:rsidP="000A4D9B">
      <w:pPr>
        <w:pStyle w:val="Pagrindinistekstas2"/>
        <w:spacing w:line="240" w:lineRule="auto"/>
        <w:rPr>
          <w:sz w:val="22"/>
          <w:szCs w:val="22"/>
          <w:u w:val="single"/>
        </w:rPr>
      </w:pPr>
    </w:p>
    <w:p w14:paraId="2AB125A2" w14:textId="77777777" w:rsidR="000A4D9B" w:rsidRPr="00F11CC4" w:rsidRDefault="000A4D9B" w:rsidP="000A4D9B">
      <w:pPr>
        <w:pStyle w:val="Pagrindinistekstas2"/>
        <w:spacing w:line="240" w:lineRule="auto"/>
        <w:jc w:val="left"/>
        <w:rPr>
          <w:sz w:val="22"/>
          <w:szCs w:val="22"/>
          <w:u w:val="single"/>
        </w:rPr>
      </w:pPr>
      <w:r w:rsidRPr="00F11CC4">
        <w:rPr>
          <w:sz w:val="22"/>
          <w:szCs w:val="22"/>
          <w:u w:val="single"/>
        </w:rPr>
        <w:t>Virškinimo trakto sutrikimai</w:t>
      </w:r>
    </w:p>
    <w:p w14:paraId="68FD9429" w14:textId="77777777" w:rsidR="000A4D9B" w:rsidRPr="00F11CC4" w:rsidRDefault="000A4D9B" w:rsidP="000A4D9B">
      <w:pPr>
        <w:pStyle w:val="Pagrindinistekstas2"/>
        <w:spacing w:line="240" w:lineRule="auto"/>
        <w:jc w:val="left"/>
        <w:rPr>
          <w:sz w:val="22"/>
          <w:szCs w:val="22"/>
        </w:rPr>
      </w:pPr>
      <w:r w:rsidRPr="00F11CC4">
        <w:rPr>
          <w:sz w:val="22"/>
          <w:szCs w:val="22"/>
        </w:rPr>
        <w:t>Nedažni: pykinimas, vėmimas.</w:t>
      </w:r>
    </w:p>
    <w:p w14:paraId="6329E0B4" w14:textId="77777777" w:rsidR="000A4D9B" w:rsidRPr="00F11CC4" w:rsidRDefault="000A4D9B" w:rsidP="000A4D9B">
      <w:pPr>
        <w:pStyle w:val="Pagrindinistekstas2"/>
        <w:spacing w:line="240" w:lineRule="auto"/>
        <w:jc w:val="left"/>
        <w:rPr>
          <w:sz w:val="22"/>
          <w:szCs w:val="22"/>
        </w:rPr>
      </w:pPr>
      <w:r w:rsidRPr="00F11CC4">
        <w:rPr>
          <w:sz w:val="22"/>
          <w:szCs w:val="22"/>
        </w:rPr>
        <w:lastRenderedPageBreak/>
        <w:t>Labai reti: rėmuo.</w:t>
      </w:r>
    </w:p>
    <w:p w14:paraId="589E443D" w14:textId="77777777" w:rsidR="000A4D9B" w:rsidRPr="00F11CC4" w:rsidRDefault="000A4D9B" w:rsidP="000A4D9B">
      <w:pPr>
        <w:pStyle w:val="Pagrindinistekstas2"/>
        <w:spacing w:line="240" w:lineRule="auto"/>
        <w:jc w:val="left"/>
        <w:rPr>
          <w:sz w:val="22"/>
          <w:szCs w:val="22"/>
        </w:rPr>
      </w:pPr>
    </w:p>
    <w:p w14:paraId="4AACB2C0" w14:textId="77777777" w:rsidR="000A4D9B" w:rsidRPr="00F11CC4" w:rsidRDefault="000A4D9B" w:rsidP="000A4D9B">
      <w:pPr>
        <w:pStyle w:val="Pagrindinistekstas2"/>
        <w:spacing w:line="240" w:lineRule="auto"/>
        <w:jc w:val="left"/>
        <w:rPr>
          <w:sz w:val="22"/>
          <w:szCs w:val="22"/>
          <w:u w:val="single"/>
        </w:rPr>
      </w:pPr>
      <w:r w:rsidRPr="00F11CC4">
        <w:rPr>
          <w:sz w:val="22"/>
          <w:szCs w:val="22"/>
          <w:u w:val="single"/>
        </w:rPr>
        <w:t>Bendrieji sutrikimai ir vartojimo vietos pažeidimai</w:t>
      </w:r>
    </w:p>
    <w:p w14:paraId="5E523A61" w14:textId="77777777" w:rsidR="000A4D9B" w:rsidRPr="00F11CC4" w:rsidRDefault="000A4D9B" w:rsidP="000A4D9B">
      <w:pPr>
        <w:pStyle w:val="Pagrindinistekstas2"/>
        <w:spacing w:line="240" w:lineRule="auto"/>
        <w:jc w:val="left"/>
        <w:rPr>
          <w:sz w:val="22"/>
          <w:szCs w:val="22"/>
        </w:rPr>
      </w:pPr>
      <w:r w:rsidRPr="00F11CC4">
        <w:rPr>
          <w:sz w:val="22"/>
          <w:szCs w:val="22"/>
        </w:rPr>
        <w:t>Dažni: bendras silpnumas (astenija), apipurkštos vietos ir liežuvio deginimas.</w:t>
      </w:r>
    </w:p>
    <w:p w14:paraId="139671C9" w14:textId="77777777" w:rsidR="000A4D9B" w:rsidRPr="00F11CC4" w:rsidRDefault="000A4D9B" w:rsidP="000A4D9B">
      <w:pPr>
        <w:pStyle w:val="Pagrindinistekstas2"/>
        <w:spacing w:line="240" w:lineRule="auto"/>
        <w:jc w:val="left"/>
        <w:rPr>
          <w:sz w:val="22"/>
          <w:szCs w:val="22"/>
        </w:rPr>
      </w:pPr>
    </w:p>
    <w:p w14:paraId="0D97D7A2" w14:textId="77777777" w:rsidR="000A4D9B" w:rsidRPr="00F11CC4" w:rsidRDefault="000A4D9B" w:rsidP="000A4D9B">
      <w:pPr>
        <w:pStyle w:val="Pagrindinistekstas2"/>
        <w:spacing w:line="240" w:lineRule="auto"/>
        <w:jc w:val="left"/>
        <w:rPr>
          <w:sz w:val="22"/>
          <w:szCs w:val="22"/>
          <w:u w:val="single"/>
        </w:rPr>
      </w:pPr>
      <w:r w:rsidRPr="00F11CC4">
        <w:rPr>
          <w:sz w:val="22"/>
          <w:szCs w:val="22"/>
          <w:u w:val="single"/>
        </w:rPr>
        <w:t>Odos ir poodinio audinio sutrikimai</w:t>
      </w:r>
    </w:p>
    <w:p w14:paraId="15380A64" w14:textId="77777777" w:rsidR="000A4D9B" w:rsidRPr="00F11CC4" w:rsidRDefault="000A4D9B" w:rsidP="000A4D9B">
      <w:pPr>
        <w:pStyle w:val="Pagrindinistekstas2"/>
        <w:spacing w:line="240" w:lineRule="auto"/>
        <w:jc w:val="left"/>
        <w:rPr>
          <w:sz w:val="22"/>
          <w:szCs w:val="22"/>
        </w:rPr>
      </w:pPr>
      <w:r w:rsidRPr="00F11CC4">
        <w:rPr>
          <w:sz w:val="22"/>
          <w:szCs w:val="22"/>
        </w:rPr>
        <w:t xml:space="preserve">Nedažni: alerginė odos reakcija (pvz., išbėrimas), paraudimas. </w:t>
      </w:r>
    </w:p>
    <w:p w14:paraId="21F35C12" w14:textId="5ADA7784" w:rsidR="000A4D9B" w:rsidRPr="00F11CC4" w:rsidRDefault="000A4D9B" w:rsidP="000A4D9B">
      <w:pPr>
        <w:tabs>
          <w:tab w:val="left" w:pos="840"/>
        </w:tabs>
        <w:rPr>
          <w:sz w:val="22"/>
          <w:szCs w:val="22"/>
        </w:rPr>
      </w:pPr>
      <w:r w:rsidRPr="00F11CC4">
        <w:rPr>
          <w:sz w:val="22"/>
          <w:szCs w:val="22"/>
        </w:rPr>
        <w:t>Labai reti: alerginis pabrinkimas (angi</w:t>
      </w:r>
      <w:r w:rsidRPr="00F73863">
        <w:rPr>
          <w:sz w:val="22"/>
          <w:szCs w:val="22"/>
        </w:rPr>
        <w:t>o</w:t>
      </w:r>
      <w:r w:rsidR="00F75859" w:rsidRPr="00920A07">
        <w:rPr>
          <w:sz w:val="22"/>
          <w:szCs w:val="22"/>
        </w:rPr>
        <w:t>n</w:t>
      </w:r>
      <w:r w:rsidR="00F75859" w:rsidRPr="00F73863">
        <w:rPr>
          <w:sz w:val="22"/>
          <w:szCs w:val="22"/>
        </w:rPr>
        <w:t>eurozinė</w:t>
      </w:r>
      <w:r w:rsidR="00F75859">
        <w:rPr>
          <w:sz w:val="22"/>
          <w:szCs w:val="22"/>
        </w:rPr>
        <w:t xml:space="preserve"> </w:t>
      </w:r>
      <w:r w:rsidRPr="00F11CC4">
        <w:rPr>
          <w:sz w:val="22"/>
          <w:szCs w:val="22"/>
        </w:rPr>
        <w:t>edema), Stivenso ir Džonsono sindromas (sunki odos ir gleivinių reakcija).</w:t>
      </w:r>
    </w:p>
    <w:p w14:paraId="101FEBCB" w14:textId="77777777" w:rsidR="000A4D9B" w:rsidRPr="00F11CC4" w:rsidRDefault="000A4D9B" w:rsidP="000A4D9B">
      <w:pPr>
        <w:tabs>
          <w:tab w:val="left" w:pos="840"/>
        </w:tabs>
        <w:rPr>
          <w:sz w:val="22"/>
          <w:szCs w:val="22"/>
        </w:rPr>
      </w:pPr>
      <w:r w:rsidRPr="00F11CC4">
        <w:rPr>
          <w:sz w:val="22"/>
          <w:szCs w:val="22"/>
        </w:rPr>
        <w:t>Dažnis nežinomas: eksfoliacinis dermatitas (odos uždegimas).</w:t>
      </w:r>
    </w:p>
    <w:p w14:paraId="33A588A3" w14:textId="77777777" w:rsidR="000A4D9B" w:rsidRPr="00F11CC4" w:rsidRDefault="000A4D9B" w:rsidP="000A4D9B">
      <w:pPr>
        <w:tabs>
          <w:tab w:val="left" w:pos="840"/>
        </w:tabs>
        <w:rPr>
          <w:sz w:val="22"/>
          <w:szCs w:val="22"/>
        </w:rPr>
      </w:pPr>
    </w:p>
    <w:p w14:paraId="7077B066" w14:textId="77777777" w:rsidR="000A4D9B" w:rsidRPr="00F11CC4" w:rsidRDefault="000A4D9B" w:rsidP="000A4D9B">
      <w:pPr>
        <w:tabs>
          <w:tab w:val="left" w:pos="840"/>
        </w:tabs>
        <w:rPr>
          <w:sz w:val="22"/>
          <w:szCs w:val="22"/>
        </w:rPr>
      </w:pPr>
      <w:r w:rsidRPr="00F11CC4">
        <w:rPr>
          <w:sz w:val="22"/>
          <w:szCs w:val="22"/>
        </w:rPr>
        <w:t xml:space="preserve">Gydant organiniais nitratais, kai kuriems pacientams pasireiškė sunki hipotenzija (kraujospūdžio sumažėjimas), kurios simptomai buvo pykinimas, vėmimas, neramumas, išblyškimas ir didelis prakaitavimas. </w:t>
      </w:r>
    </w:p>
    <w:p w14:paraId="3AB73B6E" w14:textId="77777777" w:rsidR="000A4D9B" w:rsidRPr="00F11CC4" w:rsidRDefault="000A4D9B" w:rsidP="000A4D9B">
      <w:pPr>
        <w:tabs>
          <w:tab w:val="left" w:pos="840"/>
        </w:tabs>
        <w:rPr>
          <w:sz w:val="22"/>
          <w:szCs w:val="22"/>
        </w:rPr>
      </w:pPr>
    </w:p>
    <w:p w14:paraId="226FC6E6" w14:textId="77777777" w:rsidR="000A4D9B" w:rsidRPr="00F11CC4" w:rsidRDefault="000A4D9B" w:rsidP="000A4D9B">
      <w:pPr>
        <w:rPr>
          <w:sz w:val="22"/>
          <w:szCs w:val="22"/>
        </w:rPr>
      </w:pPr>
      <w:r w:rsidRPr="00F11CC4">
        <w:rPr>
          <w:sz w:val="22"/>
          <w:szCs w:val="22"/>
        </w:rPr>
        <w:t>isoket burnos gleivinės purškalu gydomiems ligoniams gali pasireikšti trumpalaikis deguonies koncentracijos sumažėjimas kraujyje dėl santykinio kraujo persiskirstymo per mažai vėdinamose plaučių dalyse. Dėl to galima deguonies stoka širdies raumenyje, ypač krūtinės angina sergantiems ligoniams.</w:t>
      </w:r>
    </w:p>
    <w:p w14:paraId="352E3A86" w14:textId="77777777" w:rsidR="000A4D9B" w:rsidRPr="00F11CC4" w:rsidRDefault="000A4D9B" w:rsidP="000A4D9B">
      <w:pPr>
        <w:tabs>
          <w:tab w:val="left" w:pos="840"/>
        </w:tabs>
        <w:rPr>
          <w:sz w:val="22"/>
          <w:szCs w:val="22"/>
        </w:rPr>
      </w:pPr>
    </w:p>
    <w:p w14:paraId="4987FFC5" w14:textId="77777777" w:rsidR="000A4D9B" w:rsidRPr="00F11CC4" w:rsidRDefault="000A4D9B" w:rsidP="000A4D9B">
      <w:pPr>
        <w:numPr>
          <w:ilvl w:val="12"/>
          <w:numId w:val="0"/>
        </w:numPr>
        <w:tabs>
          <w:tab w:val="left" w:pos="720"/>
        </w:tabs>
        <w:ind w:right="-2"/>
        <w:rPr>
          <w:b/>
          <w:bCs/>
          <w:sz w:val="22"/>
          <w:szCs w:val="22"/>
        </w:rPr>
      </w:pPr>
      <w:r w:rsidRPr="00F11CC4">
        <w:rPr>
          <w:b/>
          <w:bCs/>
          <w:sz w:val="22"/>
          <w:szCs w:val="22"/>
        </w:rPr>
        <w:t>Pranešimas apie šalutinį poveikį</w:t>
      </w:r>
    </w:p>
    <w:p w14:paraId="277A0365" w14:textId="2E58B5B9" w:rsidR="000A4D9B" w:rsidRPr="00F11CC4" w:rsidRDefault="000A4D9B" w:rsidP="006A4392">
      <w:pPr>
        <w:numPr>
          <w:ilvl w:val="12"/>
          <w:numId w:val="0"/>
        </w:numPr>
        <w:tabs>
          <w:tab w:val="left" w:pos="720"/>
        </w:tabs>
        <w:ind w:right="-2"/>
        <w:rPr>
          <w:sz w:val="22"/>
          <w:szCs w:val="22"/>
        </w:rPr>
      </w:pPr>
      <w:r w:rsidRPr="00F11CC4">
        <w:rPr>
          <w:sz w:val="22"/>
          <w:szCs w:val="22"/>
        </w:rPr>
        <w:t xml:space="preserve">Jeigu pasireiškė šalutinis poveikis, įskaitant šiame lapelyje nenurodytą, pasakykite gydytojui arba vaistininkui. </w:t>
      </w:r>
      <w:r w:rsidR="00833F5E" w:rsidRPr="00843FB0">
        <w:rPr>
          <w:sz w:val="22"/>
          <w:szCs w:val="22"/>
        </w:rPr>
        <w:t xml:space="preserve">Pranešimą apie šalutinį poveikį galite užpildyti ir pateikti Valstybinės vaistų kontrolės tarnybos prie Lietuvos Respublikos sveikatos apsaugos ministerijos tinklalapyje </w:t>
      </w:r>
      <w:hyperlink r:id="rId11" w:history="1">
        <w:r w:rsidR="00833F5E" w:rsidRPr="007957FE">
          <w:rPr>
            <w:rStyle w:val="Hipersaitas"/>
            <w:rFonts w:eastAsia="Calibri"/>
            <w:sz w:val="22"/>
            <w:szCs w:val="22"/>
          </w:rPr>
          <w:t>https://vvkt.lrv.lt/lt</w:t>
        </w:r>
      </w:hyperlink>
      <w:r w:rsidR="00833F5E">
        <w:rPr>
          <w:sz w:val="22"/>
          <w:szCs w:val="22"/>
        </w:rPr>
        <w:t xml:space="preserve">/ </w:t>
      </w:r>
      <w:r w:rsidR="00833F5E" w:rsidRPr="00843FB0">
        <w:rPr>
          <w:sz w:val="22"/>
          <w:szCs w:val="22"/>
        </w:rPr>
        <w:t>nurodytais būdais arba paskambinti nemokamu telefonu 8 800 73 568.</w:t>
      </w:r>
      <w:r w:rsidR="00833F5E">
        <w:rPr>
          <w:sz w:val="22"/>
          <w:szCs w:val="22"/>
        </w:rPr>
        <w:t xml:space="preserve"> </w:t>
      </w:r>
      <w:r w:rsidR="00833F5E" w:rsidRPr="007E6774">
        <w:rPr>
          <w:sz w:val="22"/>
          <w:szCs w:val="22"/>
        </w:rPr>
        <w:t>Pranešdami apie šalutinį poveikį galite mums padėti gauti daugiau informacijos apie šio vaisto saugumą.</w:t>
      </w:r>
    </w:p>
    <w:p w14:paraId="0EE1042D" w14:textId="77777777" w:rsidR="000A4D9B" w:rsidRPr="00F11CC4" w:rsidRDefault="000A4D9B" w:rsidP="000A4D9B">
      <w:pPr>
        <w:numPr>
          <w:ilvl w:val="12"/>
          <w:numId w:val="0"/>
        </w:numPr>
        <w:ind w:right="-2"/>
        <w:rPr>
          <w:sz w:val="22"/>
          <w:szCs w:val="22"/>
        </w:rPr>
      </w:pPr>
    </w:p>
    <w:p w14:paraId="6969E017" w14:textId="77777777" w:rsidR="000A4D9B" w:rsidRPr="00F11CC4" w:rsidRDefault="000A4D9B" w:rsidP="000A4D9B">
      <w:pPr>
        <w:numPr>
          <w:ilvl w:val="12"/>
          <w:numId w:val="0"/>
        </w:numPr>
        <w:ind w:left="567" w:right="-2" w:hanging="567"/>
        <w:rPr>
          <w:sz w:val="22"/>
          <w:szCs w:val="22"/>
        </w:rPr>
      </w:pPr>
      <w:r w:rsidRPr="00F11CC4">
        <w:rPr>
          <w:b/>
          <w:bCs/>
          <w:sz w:val="22"/>
          <w:szCs w:val="22"/>
        </w:rPr>
        <w:t>5.</w:t>
      </w:r>
      <w:r w:rsidRPr="00F11CC4">
        <w:rPr>
          <w:b/>
          <w:bCs/>
          <w:sz w:val="22"/>
          <w:szCs w:val="22"/>
        </w:rPr>
        <w:tab/>
        <w:t>Kaip laikyti isoket</w:t>
      </w:r>
    </w:p>
    <w:p w14:paraId="1DC6BB38" w14:textId="77777777" w:rsidR="000A4D9B" w:rsidRPr="00F11CC4" w:rsidRDefault="000A4D9B" w:rsidP="000A4D9B">
      <w:pPr>
        <w:pStyle w:val="Pagrindinistekstas2"/>
        <w:spacing w:line="240" w:lineRule="auto"/>
        <w:jc w:val="left"/>
        <w:rPr>
          <w:sz w:val="22"/>
          <w:szCs w:val="22"/>
        </w:rPr>
      </w:pPr>
    </w:p>
    <w:p w14:paraId="6C0921DE" w14:textId="77777777" w:rsidR="000A4D9B" w:rsidRPr="00F11CC4" w:rsidRDefault="000A4D9B" w:rsidP="000A4D9B">
      <w:pPr>
        <w:numPr>
          <w:ilvl w:val="12"/>
          <w:numId w:val="0"/>
        </w:numPr>
        <w:tabs>
          <w:tab w:val="left" w:pos="720"/>
        </w:tabs>
        <w:ind w:right="-2"/>
        <w:rPr>
          <w:sz w:val="22"/>
          <w:szCs w:val="22"/>
        </w:rPr>
      </w:pPr>
      <w:r w:rsidRPr="00F11CC4">
        <w:rPr>
          <w:sz w:val="22"/>
          <w:szCs w:val="22"/>
        </w:rPr>
        <w:t>Šį vaistą laikykite vaikams nepastebimoje ir nepasiekiamoje vietoje.</w:t>
      </w:r>
    </w:p>
    <w:p w14:paraId="35652946" w14:textId="77777777" w:rsidR="000A4D9B" w:rsidRPr="00F11CC4" w:rsidRDefault="000A4D9B" w:rsidP="000A4D9B">
      <w:pPr>
        <w:pStyle w:val="Pagrindinistekstas2"/>
        <w:spacing w:line="240" w:lineRule="auto"/>
        <w:jc w:val="left"/>
        <w:rPr>
          <w:sz w:val="22"/>
          <w:szCs w:val="22"/>
        </w:rPr>
      </w:pPr>
    </w:p>
    <w:p w14:paraId="04ED445D" w14:textId="77777777" w:rsidR="000A4D9B" w:rsidRPr="00F11CC4" w:rsidRDefault="000A4D9B" w:rsidP="000A4D9B">
      <w:pPr>
        <w:numPr>
          <w:ilvl w:val="12"/>
          <w:numId w:val="0"/>
        </w:numPr>
        <w:ind w:right="-2"/>
        <w:rPr>
          <w:sz w:val="22"/>
          <w:szCs w:val="22"/>
        </w:rPr>
      </w:pPr>
      <w:r w:rsidRPr="00F11CC4">
        <w:rPr>
          <w:sz w:val="22"/>
          <w:szCs w:val="22"/>
        </w:rPr>
        <w:t>Šiam vaist</w:t>
      </w:r>
      <w:r>
        <w:rPr>
          <w:sz w:val="22"/>
          <w:szCs w:val="22"/>
        </w:rPr>
        <w:t>ui</w:t>
      </w:r>
      <w:r w:rsidRPr="00F11CC4">
        <w:rPr>
          <w:sz w:val="22"/>
          <w:szCs w:val="22"/>
        </w:rPr>
        <w:t xml:space="preserve"> specialių laikymo sąlygų nereikia.</w:t>
      </w:r>
    </w:p>
    <w:p w14:paraId="1D6466C6" w14:textId="77777777" w:rsidR="000A4D9B" w:rsidRPr="00F11CC4" w:rsidRDefault="000A4D9B" w:rsidP="000A4D9B">
      <w:pPr>
        <w:numPr>
          <w:ilvl w:val="12"/>
          <w:numId w:val="0"/>
        </w:numPr>
        <w:ind w:right="-2"/>
        <w:rPr>
          <w:sz w:val="22"/>
          <w:szCs w:val="22"/>
        </w:rPr>
      </w:pPr>
    </w:p>
    <w:p w14:paraId="2FC77C3E" w14:textId="77777777" w:rsidR="000A4D9B" w:rsidRPr="00930A5F" w:rsidRDefault="000A4D9B" w:rsidP="000A4D9B">
      <w:pPr>
        <w:pStyle w:val="Pagrindinistekstas"/>
        <w:spacing w:line="240" w:lineRule="auto"/>
        <w:jc w:val="left"/>
        <w:rPr>
          <w:sz w:val="22"/>
          <w:szCs w:val="22"/>
        </w:rPr>
      </w:pPr>
      <w:r w:rsidRPr="00930A5F">
        <w:rPr>
          <w:sz w:val="22"/>
          <w:szCs w:val="22"/>
        </w:rPr>
        <w:t>Ant dėžutės ir buteliuko po „Tinka iki“ nurodytam tinkamumo laikui pasibaigus, šio vaisto vartoti negalima. Vaistas tinkamas vartoti iki paskutinės nurodyto mėnesio dienos.</w:t>
      </w:r>
    </w:p>
    <w:p w14:paraId="12F626DA" w14:textId="77777777" w:rsidR="000A4D9B" w:rsidRPr="00F11CC4" w:rsidRDefault="000A4D9B" w:rsidP="000A4D9B">
      <w:pPr>
        <w:numPr>
          <w:ilvl w:val="12"/>
          <w:numId w:val="0"/>
        </w:numPr>
        <w:ind w:right="-2"/>
        <w:rPr>
          <w:sz w:val="22"/>
          <w:szCs w:val="22"/>
        </w:rPr>
      </w:pPr>
    </w:p>
    <w:p w14:paraId="083D21E3" w14:textId="77777777" w:rsidR="000A4D9B" w:rsidRPr="00F11CC4" w:rsidRDefault="000A4D9B" w:rsidP="000A4D9B">
      <w:pPr>
        <w:numPr>
          <w:ilvl w:val="12"/>
          <w:numId w:val="0"/>
        </w:numPr>
        <w:ind w:right="-2"/>
        <w:rPr>
          <w:sz w:val="22"/>
          <w:szCs w:val="22"/>
        </w:rPr>
      </w:pPr>
      <w:r w:rsidRPr="00F11CC4">
        <w:rPr>
          <w:sz w:val="22"/>
          <w:szCs w:val="22"/>
        </w:rPr>
        <w:t>Vaistų likučių negalima mesti į kanalizaciją arba su buitinėmis atliekomis. Kaip išmesti nereikalingus vaistus, klauskite vaistininko. Visa tai padės apsaugoti aplinką.</w:t>
      </w:r>
    </w:p>
    <w:p w14:paraId="2C49A6C8" w14:textId="77777777" w:rsidR="000A4D9B" w:rsidRPr="00F11CC4" w:rsidRDefault="000A4D9B" w:rsidP="000A4D9B">
      <w:pPr>
        <w:numPr>
          <w:ilvl w:val="12"/>
          <w:numId w:val="0"/>
        </w:numPr>
        <w:ind w:right="-2"/>
        <w:rPr>
          <w:sz w:val="22"/>
          <w:szCs w:val="22"/>
        </w:rPr>
      </w:pPr>
    </w:p>
    <w:p w14:paraId="20900BAB" w14:textId="77777777" w:rsidR="000A4D9B" w:rsidRPr="00F11CC4" w:rsidRDefault="000A4D9B" w:rsidP="000A4D9B">
      <w:pPr>
        <w:numPr>
          <w:ilvl w:val="12"/>
          <w:numId w:val="0"/>
        </w:numPr>
        <w:ind w:right="-2"/>
        <w:rPr>
          <w:sz w:val="22"/>
          <w:szCs w:val="22"/>
        </w:rPr>
      </w:pPr>
    </w:p>
    <w:p w14:paraId="511C5DC3" w14:textId="77777777" w:rsidR="000A4D9B" w:rsidRPr="00F11CC4" w:rsidRDefault="000A4D9B" w:rsidP="000A4D9B">
      <w:pPr>
        <w:numPr>
          <w:ilvl w:val="12"/>
          <w:numId w:val="0"/>
        </w:numPr>
        <w:ind w:left="567" w:right="-2" w:hanging="567"/>
        <w:rPr>
          <w:b/>
          <w:bCs/>
          <w:sz w:val="22"/>
          <w:szCs w:val="22"/>
        </w:rPr>
      </w:pPr>
      <w:r w:rsidRPr="00F11CC4">
        <w:rPr>
          <w:b/>
          <w:bCs/>
          <w:sz w:val="22"/>
          <w:szCs w:val="22"/>
        </w:rPr>
        <w:t>6.</w:t>
      </w:r>
      <w:r w:rsidRPr="00F11CC4">
        <w:rPr>
          <w:b/>
          <w:bCs/>
          <w:sz w:val="22"/>
          <w:szCs w:val="22"/>
        </w:rPr>
        <w:tab/>
        <w:t>Pakuotės turinys ir kita informacija</w:t>
      </w:r>
    </w:p>
    <w:p w14:paraId="4845D5FC" w14:textId="77777777" w:rsidR="000A4D9B" w:rsidRPr="00F11CC4" w:rsidRDefault="000A4D9B" w:rsidP="000A4D9B">
      <w:pPr>
        <w:numPr>
          <w:ilvl w:val="12"/>
          <w:numId w:val="0"/>
        </w:numPr>
        <w:ind w:right="-2"/>
        <w:rPr>
          <w:sz w:val="22"/>
          <w:szCs w:val="22"/>
        </w:rPr>
      </w:pPr>
    </w:p>
    <w:p w14:paraId="3A2EFDB6" w14:textId="77777777" w:rsidR="000A4D9B" w:rsidRPr="00F11CC4" w:rsidRDefault="000A4D9B" w:rsidP="000A4D9B">
      <w:pPr>
        <w:numPr>
          <w:ilvl w:val="12"/>
          <w:numId w:val="0"/>
        </w:numPr>
        <w:ind w:right="-2"/>
        <w:rPr>
          <w:sz w:val="22"/>
          <w:szCs w:val="22"/>
          <w:u w:val="single"/>
        </w:rPr>
      </w:pPr>
      <w:r w:rsidRPr="00F11CC4">
        <w:rPr>
          <w:b/>
          <w:bCs/>
          <w:sz w:val="22"/>
          <w:szCs w:val="22"/>
        </w:rPr>
        <w:t>isoket sudėtis</w:t>
      </w:r>
    </w:p>
    <w:p w14:paraId="37C80ECD" w14:textId="77777777" w:rsidR="000A4D9B" w:rsidRPr="00F11CC4" w:rsidRDefault="000A4D9B" w:rsidP="000A4D9B">
      <w:pPr>
        <w:ind w:left="567" w:hanging="567"/>
        <w:jc w:val="both"/>
        <w:rPr>
          <w:sz w:val="22"/>
          <w:szCs w:val="22"/>
        </w:rPr>
      </w:pPr>
      <w:r w:rsidRPr="00F11CC4">
        <w:rPr>
          <w:sz w:val="22"/>
          <w:szCs w:val="22"/>
        </w:rPr>
        <w:t>-</w:t>
      </w:r>
      <w:r w:rsidRPr="00F11CC4">
        <w:rPr>
          <w:sz w:val="22"/>
          <w:szCs w:val="22"/>
        </w:rPr>
        <w:tab/>
        <w:t xml:space="preserve">Veiklioji medžiaga yra izosorbido dinitratas. </w:t>
      </w:r>
    </w:p>
    <w:p w14:paraId="10ECA697" w14:textId="77777777" w:rsidR="000A4D9B" w:rsidRPr="00F11CC4" w:rsidRDefault="000A4D9B" w:rsidP="000A4D9B">
      <w:pPr>
        <w:pStyle w:val="Pagrindinistekstas2"/>
        <w:spacing w:line="240" w:lineRule="auto"/>
        <w:ind w:firstLine="567"/>
        <w:rPr>
          <w:sz w:val="22"/>
          <w:szCs w:val="22"/>
        </w:rPr>
      </w:pPr>
      <w:r w:rsidRPr="00F11CC4">
        <w:rPr>
          <w:sz w:val="22"/>
          <w:szCs w:val="22"/>
        </w:rPr>
        <w:t>12,7 g (15 ml) purškalo yra 375 mg izosorbido dinitrato.</w:t>
      </w:r>
    </w:p>
    <w:p w14:paraId="61BFB9B5" w14:textId="77777777" w:rsidR="000A4D9B" w:rsidRPr="00F11CC4" w:rsidRDefault="000A4D9B" w:rsidP="000A4D9B">
      <w:pPr>
        <w:ind w:firstLine="567"/>
        <w:jc w:val="both"/>
        <w:rPr>
          <w:sz w:val="22"/>
          <w:szCs w:val="22"/>
        </w:rPr>
      </w:pPr>
      <w:r w:rsidRPr="00F11CC4">
        <w:rPr>
          <w:sz w:val="22"/>
          <w:szCs w:val="22"/>
        </w:rPr>
        <w:t>Vienoje išpurškiamoje dozėje (0,05 ml tirpalo) yra 1,25 mg izosorbido dinitrato.</w:t>
      </w:r>
    </w:p>
    <w:p w14:paraId="13444034" w14:textId="77777777" w:rsidR="000A4D9B" w:rsidRPr="00F11CC4" w:rsidRDefault="000A4D9B" w:rsidP="000A4D9B">
      <w:pPr>
        <w:ind w:left="567" w:right="-2" w:hanging="567"/>
        <w:rPr>
          <w:sz w:val="22"/>
          <w:szCs w:val="22"/>
        </w:rPr>
      </w:pPr>
      <w:r w:rsidRPr="00F11CC4">
        <w:rPr>
          <w:sz w:val="22"/>
          <w:szCs w:val="22"/>
        </w:rPr>
        <w:t>-</w:t>
      </w:r>
      <w:r w:rsidRPr="00F11CC4">
        <w:rPr>
          <w:sz w:val="22"/>
          <w:szCs w:val="22"/>
        </w:rPr>
        <w:tab/>
        <w:t xml:space="preserve">Pagalbinės medžiagos yra bevandenis etanolis ir makrogolis 400. </w:t>
      </w:r>
    </w:p>
    <w:p w14:paraId="3C5FD080" w14:textId="77777777" w:rsidR="000A4D9B" w:rsidRPr="00F11CC4" w:rsidRDefault="000A4D9B" w:rsidP="000A4D9B">
      <w:pPr>
        <w:numPr>
          <w:ilvl w:val="12"/>
          <w:numId w:val="0"/>
        </w:numPr>
        <w:ind w:right="-2"/>
        <w:rPr>
          <w:b/>
          <w:bCs/>
          <w:sz w:val="22"/>
          <w:szCs w:val="22"/>
        </w:rPr>
      </w:pPr>
    </w:p>
    <w:p w14:paraId="42CE8E86" w14:textId="77777777" w:rsidR="000A4D9B" w:rsidRPr="00F11CC4" w:rsidRDefault="000A4D9B" w:rsidP="000A4D9B">
      <w:pPr>
        <w:numPr>
          <w:ilvl w:val="12"/>
          <w:numId w:val="0"/>
        </w:numPr>
        <w:ind w:right="-2"/>
        <w:rPr>
          <w:b/>
          <w:bCs/>
          <w:sz w:val="22"/>
          <w:szCs w:val="22"/>
        </w:rPr>
      </w:pPr>
      <w:r w:rsidRPr="00F11CC4">
        <w:rPr>
          <w:b/>
          <w:bCs/>
          <w:sz w:val="22"/>
          <w:szCs w:val="22"/>
        </w:rPr>
        <w:t>isoket išvaizda ir kiekis pakuotėje</w:t>
      </w:r>
    </w:p>
    <w:p w14:paraId="093E8439" w14:textId="77777777" w:rsidR="000A4D9B" w:rsidRPr="00F11CC4" w:rsidRDefault="000A4D9B" w:rsidP="000A4D9B">
      <w:pPr>
        <w:numPr>
          <w:ilvl w:val="12"/>
          <w:numId w:val="0"/>
        </w:numPr>
        <w:ind w:right="-2"/>
        <w:rPr>
          <w:sz w:val="22"/>
          <w:szCs w:val="22"/>
          <w:u w:val="single"/>
        </w:rPr>
      </w:pPr>
      <w:r w:rsidRPr="00F11CC4">
        <w:rPr>
          <w:sz w:val="22"/>
          <w:szCs w:val="22"/>
        </w:rPr>
        <w:t xml:space="preserve">isoket burnos gleivinės purškalas yra skaidrus, bespalvis skystis. </w:t>
      </w:r>
    </w:p>
    <w:p w14:paraId="3E633482" w14:textId="77777777" w:rsidR="000A4D9B" w:rsidRPr="00F11CC4" w:rsidRDefault="000A4D9B" w:rsidP="000A4D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F11CC4">
        <w:rPr>
          <w:spacing w:val="-3"/>
          <w:sz w:val="22"/>
          <w:szCs w:val="22"/>
        </w:rPr>
        <w:t xml:space="preserve">15 ml tamsaus, skaidraus stiklo buteliukas su balta, plastikine (PE ar PP) dozavimo pompa. </w:t>
      </w:r>
    </w:p>
    <w:p w14:paraId="7EE222BC" w14:textId="77777777" w:rsidR="000A4D9B" w:rsidRPr="00F11CC4" w:rsidRDefault="000A4D9B" w:rsidP="000A4D9B">
      <w:pPr>
        <w:numPr>
          <w:ilvl w:val="12"/>
          <w:numId w:val="0"/>
        </w:numPr>
        <w:ind w:right="-2"/>
        <w:rPr>
          <w:b/>
          <w:bCs/>
          <w:sz w:val="22"/>
          <w:szCs w:val="22"/>
        </w:rPr>
      </w:pPr>
    </w:p>
    <w:p w14:paraId="445B7963" w14:textId="77777777" w:rsidR="000A4D9B" w:rsidRPr="00F11CC4" w:rsidRDefault="000A4D9B" w:rsidP="000A4D9B">
      <w:pPr>
        <w:numPr>
          <w:ilvl w:val="12"/>
          <w:numId w:val="0"/>
        </w:numPr>
        <w:ind w:right="-2"/>
        <w:rPr>
          <w:sz w:val="22"/>
          <w:szCs w:val="22"/>
        </w:rPr>
      </w:pPr>
      <w:r w:rsidRPr="00F11CC4">
        <w:rPr>
          <w:sz w:val="22"/>
          <w:szCs w:val="22"/>
        </w:rPr>
        <w:lastRenderedPageBreak/>
        <w:t>Vienoje pakuotėje yra vienas 15</w:t>
      </w:r>
      <w:r>
        <w:rPr>
          <w:sz w:val="22"/>
          <w:szCs w:val="22"/>
        </w:rPr>
        <w:t> </w:t>
      </w:r>
      <w:r w:rsidRPr="00F11CC4">
        <w:rPr>
          <w:sz w:val="22"/>
          <w:szCs w:val="22"/>
        </w:rPr>
        <w:t xml:space="preserve">ml </w:t>
      </w:r>
      <w:r w:rsidRPr="00F11CC4">
        <w:rPr>
          <w:spacing w:val="-3"/>
          <w:sz w:val="22"/>
          <w:szCs w:val="22"/>
        </w:rPr>
        <w:t xml:space="preserve">tamsaus, skaidraus stiklo buteliukas su balta, plastikine dozavimo pompa. Buteliuke </w:t>
      </w:r>
      <w:r w:rsidRPr="00F11CC4">
        <w:rPr>
          <w:sz w:val="22"/>
          <w:szCs w:val="22"/>
        </w:rPr>
        <w:t>yra ne mažiau kaip 300</w:t>
      </w:r>
      <w:r>
        <w:rPr>
          <w:sz w:val="22"/>
          <w:szCs w:val="22"/>
        </w:rPr>
        <w:t> </w:t>
      </w:r>
      <w:r w:rsidRPr="00F11CC4">
        <w:rPr>
          <w:sz w:val="22"/>
          <w:szCs w:val="22"/>
        </w:rPr>
        <w:t>išpurškiamų dozių.</w:t>
      </w:r>
    </w:p>
    <w:p w14:paraId="044CA4CF" w14:textId="77777777" w:rsidR="000A4D9B" w:rsidRPr="00F11CC4" w:rsidRDefault="000A4D9B" w:rsidP="000A4D9B">
      <w:pPr>
        <w:numPr>
          <w:ilvl w:val="12"/>
          <w:numId w:val="0"/>
        </w:numPr>
        <w:ind w:right="-2"/>
        <w:rPr>
          <w:b/>
          <w:bCs/>
          <w:sz w:val="22"/>
          <w:szCs w:val="22"/>
        </w:rPr>
      </w:pPr>
    </w:p>
    <w:p w14:paraId="0B5B4483" w14:textId="77777777" w:rsidR="000A4D9B" w:rsidRPr="00F11CC4" w:rsidRDefault="000A4D9B" w:rsidP="000A4D9B">
      <w:pPr>
        <w:pStyle w:val="Antrat4"/>
        <w:spacing w:line="240" w:lineRule="auto"/>
        <w:rPr>
          <w:rFonts w:eastAsia="SimSun"/>
          <w:b/>
          <w:bCs/>
          <w:sz w:val="22"/>
          <w:szCs w:val="22"/>
          <w:u w:val="none"/>
        </w:rPr>
      </w:pPr>
      <w:r w:rsidRPr="00F11CC4">
        <w:rPr>
          <w:rFonts w:eastAsia="SimSun"/>
          <w:b/>
          <w:bCs/>
          <w:sz w:val="22"/>
          <w:szCs w:val="22"/>
          <w:u w:val="none"/>
        </w:rPr>
        <w:t>Registr</w:t>
      </w:r>
      <w:r>
        <w:rPr>
          <w:rFonts w:eastAsia="SimSun"/>
          <w:b/>
          <w:bCs/>
          <w:sz w:val="22"/>
          <w:szCs w:val="22"/>
          <w:u w:val="none"/>
        </w:rPr>
        <w:t>uotojas</w:t>
      </w:r>
      <w:r w:rsidRPr="00F11CC4">
        <w:rPr>
          <w:rFonts w:eastAsia="SimSun"/>
          <w:b/>
          <w:bCs/>
          <w:sz w:val="22"/>
          <w:szCs w:val="22"/>
          <w:u w:val="none"/>
        </w:rPr>
        <w:t xml:space="preserve"> ir gamintojas</w:t>
      </w:r>
    </w:p>
    <w:p w14:paraId="4760089E" w14:textId="77777777" w:rsidR="000A4D9B" w:rsidRPr="00F63BE8" w:rsidRDefault="000A4D9B" w:rsidP="000A4D9B">
      <w:pPr>
        <w:numPr>
          <w:ilvl w:val="12"/>
          <w:numId w:val="0"/>
        </w:numPr>
        <w:rPr>
          <w:i/>
          <w:iCs/>
          <w:sz w:val="22"/>
          <w:szCs w:val="22"/>
        </w:rPr>
      </w:pPr>
      <w:r w:rsidRPr="00F63BE8">
        <w:rPr>
          <w:rFonts w:eastAsia="SimSun"/>
          <w:i/>
          <w:iCs/>
          <w:sz w:val="22"/>
          <w:szCs w:val="22"/>
        </w:rPr>
        <w:t>Registr</w:t>
      </w:r>
      <w:r>
        <w:rPr>
          <w:rFonts w:eastAsia="SimSun"/>
          <w:i/>
          <w:iCs/>
          <w:sz w:val="22"/>
          <w:szCs w:val="22"/>
        </w:rPr>
        <w:t>uotojas</w:t>
      </w:r>
    </w:p>
    <w:p w14:paraId="4A3763A0" w14:textId="4E961F4B" w:rsidR="000A4D9B" w:rsidRDefault="000A4D9B" w:rsidP="000A4D9B">
      <w:pPr>
        <w:rPr>
          <w:sz w:val="22"/>
          <w:szCs w:val="22"/>
        </w:rPr>
      </w:pPr>
      <w:r w:rsidRPr="00284683">
        <w:rPr>
          <w:sz w:val="22"/>
          <w:szCs w:val="22"/>
        </w:rPr>
        <w:t>Merus Labs Luxco II S.à</w:t>
      </w:r>
      <w:r w:rsidR="00A211B5">
        <w:rPr>
          <w:sz w:val="22"/>
          <w:szCs w:val="22"/>
        </w:rPr>
        <w:t>.</w:t>
      </w:r>
      <w:r w:rsidRPr="00284683">
        <w:rPr>
          <w:sz w:val="22"/>
          <w:szCs w:val="22"/>
        </w:rPr>
        <w:t xml:space="preserve">r.l. </w:t>
      </w:r>
    </w:p>
    <w:p w14:paraId="624275C6" w14:textId="77777777" w:rsidR="00A211B5" w:rsidRPr="00A211B5" w:rsidRDefault="00A211B5" w:rsidP="00A211B5">
      <w:pPr>
        <w:rPr>
          <w:sz w:val="22"/>
          <w:szCs w:val="22"/>
        </w:rPr>
      </w:pPr>
      <w:r w:rsidRPr="00A211B5">
        <w:rPr>
          <w:sz w:val="22"/>
          <w:szCs w:val="22"/>
        </w:rPr>
        <w:t>208, Val des Bons Malades</w:t>
      </w:r>
    </w:p>
    <w:p w14:paraId="2AAD0F03" w14:textId="77777777" w:rsidR="00A211B5" w:rsidRPr="00A211B5" w:rsidRDefault="00A211B5" w:rsidP="00A211B5">
      <w:pPr>
        <w:rPr>
          <w:sz w:val="22"/>
          <w:szCs w:val="22"/>
        </w:rPr>
      </w:pPr>
      <w:r w:rsidRPr="00A211B5">
        <w:rPr>
          <w:sz w:val="22"/>
          <w:szCs w:val="22"/>
        </w:rPr>
        <w:t>L-2121 Luxembourg</w:t>
      </w:r>
    </w:p>
    <w:p w14:paraId="0AE7DB3F" w14:textId="4C25B703" w:rsidR="00A211B5" w:rsidRDefault="00A211B5" w:rsidP="00A211B5">
      <w:pPr>
        <w:rPr>
          <w:sz w:val="22"/>
          <w:szCs w:val="22"/>
        </w:rPr>
      </w:pPr>
      <w:r w:rsidRPr="00A211B5">
        <w:rPr>
          <w:sz w:val="22"/>
          <w:szCs w:val="22"/>
        </w:rPr>
        <w:t>Liuksemburgas</w:t>
      </w:r>
    </w:p>
    <w:p w14:paraId="40154461" w14:textId="77777777" w:rsidR="000A4D9B" w:rsidRPr="00F11CC4" w:rsidRDefault="000A4D9B" w:rsidP="000A4D9B">
      <w:pPr>
        <w:rPr>
          <w:sz w:val="22"/>
          <w:szCs w:val="22"/>
        </w:rPr>
      </w:pPr>
    </w:p>
    <w:p w14:paraId="0AED19DA" w14:textId="77777777" w:rsidR="000A4D9B" w:rsidRPr="00F63BE8" w:rsidRDefault="000A4D9B" w:rsidP="000A4D9B">
      <w:pPr>
        <w:rPr>
          <w:i/>
          <w:iCs/>
          <w:sz w:val="22"/>
          <w:szCs w:val="22"/>
        </w:rPr>
      </w:pPr>
      <w:r w:rsidRPr="00F63BE8">
        <w:rPr>
          <w:i/>
          <w:iCs/>
          <w:sz w:val="22"/>
          <w:szCs w:val="22"/>
        </w:rPr>
        <w:t>Gamintojas</w:t>
      </w:r>
    </w:p>
    <w:p w14:paraId="45058727" w14:textId="77777777" w:rsidR="000A4D9B" w:rsidRPr="00F11CC4" w:rsidRDefault="000A4D9B" w:rsidP="000A4D9B">
      <w:pPr>
        <w:rPr>
          <w:sz w:val="22"/>
          <w:szCs w:val="22"/>
        </w:rPr>
      </w:pPr>
      <w:r w:rsidRPr="00F11CC4">
        <w:rPr>
          <w:sz w:val="22"/>
          <w:szCs w:val="22"/>
        </w:rPr>
        <w:t>Aesica Pharmaceuticals GmbH</w:t>
      </w:r>
    </w:p>
    <w:p w14:paraId="001EBD89" w14:textId="77777777" w:rsidR="000A4D9B" w:rsidRPr="00F11CC4" w:rsidRDefault="000A4D9B" w:rsidP="000A4D9B">
      <w:pPr>
        <w:rPr>
          <w:sz w:val="22"/>
          <w:szCs w:val="22"/>
        </w:rPr>
      </w:pPr>
      <w:r w:rsidRPr="00F11CC4">
        <w:rPr>
          <w:sz w:val="22"/>
          <w:szCs w:val="22"/>
        </w:rPr>
        <w:t>Alfred-Nobel-Straße 10</w:t>
      </w:r>
    </w:p>
    <w:p w14:paraId="3659E67E" w14:textId="77777777" w:rsidR="000A4D9B" w:rsidRPr="00F11CC4" w:rsidRDefault="000A4D9B" w:rsidP="000A4D9B">
      <w:pPr>
        <w:rPr>
          <w:sz w:val="22"/>
          <w:szCs w:val="22"/>
        </w:rPr>
      </w:pPr>
      <w:r w:rsidRPr="00F11CC4">
        <w:rPr>
          <w:sz w:val="22"/>
          <w:szCs w:val="22"/>
        </w:rPr>
        <w:t>40789 Monheim</w:t>
      </w:r>
    </w:p>
    <w:p w14:paraId="31EC52AE" w14:textId="77777777" w:rsidR="000A4D9B" w:rsidRPr="00F11CC4" w:rsidRDefault="000A4D9B" w:rsidP="000A4D9B">
      <w:pPr>
        <w:rPr>
          <w:sz w:val="22"/>
          <w:szCs w:val="22"/>
        </w:rPr>
      </w:pPr>
      <w:r w:rsidRPr="00F11CC4">
        <w:rPr>
          <w:sz w:val="22"/>
          <w:szCs w:val="22"/>
        </w:rPr>
        <w:t>Vokietija</w:t>
      </w:r>
    </w:p>
    <w:p w14:paraId="522CBC72" w14:textId="77777777" w:rsidR="000A4D9B" w:rsidRPr="00F11CC4" w:rsidRDefault="000A4D9B" w:rsidP="000A4D9B">
      <w:pPr>
        <w:rPr>
          <w:sz w:val="22"/>
          <w:szCs w:val="22"/>
        </w:rPr>
      </w:pPr>
    </w:p>
    <w:p w14:paraId="19463616" w14:textId="77777777" w:rsidR="000A4D9B" w:rsidRPr="00F11CC4" w:rsidRDefault="000A4D9B" w:rsidP="000A4D9B">
      <w:pPr>
        <w:numPr>
          <w:ilvl w:val="12"/>
          <w:numId w:val="0"/>
        </w:numPr>
        <w:tabs>
          <w:tab w:val="left" w:pos="720"/>
        </w:tabs>
        <w:ind w:right="-2"/>
        <w:rPr>
          <w:sz w:val="22"/>
          <w:szCs w:val="22"/>
        </w:rPr>
      </w:pPr>
      <w:r w:rsidRPr="00F11CC4">
        <w:rPr>
          <w:sz w:val="22"/>
          <w:szCs w:val="22"/>
        </w:rPr>
        <w:t>Jeigu apie šį vaistą norite sužinoti daugiau, kreipkitės į vietinį registr</w:t>
      </w:r>
      <w:r>
        <w:rPr>
          <w:sz w:val="22"/>
          <w:szCs w:val="22"/>
        </w:rPr>
        <w:t>uotojo</w:t>
      </w:r>
      <w:r w:rsidRPr="00F11CC4">
        <w:rPr>
          <w:sz w:val="22"/>
          <w:szCs w:val="22"/>
        </w:rPr>
        <w:t xml:space="preserve"> atstovą.</w:t>
      </w:r>
    </w:p>
    <w:p w14:paraId="3595A736" w14:textId="77777777" w:rsidR="000A4D9B" w:rsidRPr="00F11CC4" w:rsidRDefault="000A4D9B" w:rsidP="000A4D9B">
      <w:pPr>
        <w:tabs>
          <w:tab w:val="left" w:pos="0"/>
        </w:tabs>
        <w:jc w:val="both"/>
        <w:rPr>
          <w:b/>
          <w:bCs/>
          <w:sz w:val="22"/>
          <w:szCs w:val="22"/>
        </w:rPr>
      </w:pPr>
    </w:p>
    <w:p w14:paraId="493C8574" w14:textId="77777777" w:rsidR="000A4D9B" w:rsidRPr="00F11CC4" w:rsidRDefault="000A4D9B" w:rsidP="000A4D9B">
      <w:pPr>
        <w:pStyle w:val="BTEMEASMCA"/>
        <w:rPr>
          <w:noProof w:val="0"/>
        </w:rPr>
      </w:pPr>
      <w:r w:rsidRPr="00F11CC4">
        <w:rPr>
          <w:noProof w:val="0"/>
        </w:rPr>
        <w:t xml:space="preserve">ELVIM </w:t>
      </w:r>
    </w:p>
    <w:p w14:paraId="31D88DE1" w14:textId="77777777" w:rsidR="000A4D9B" w:rsidRPr="00F11CC4" w:rsidRDefault="000A4D9B" w:rsidP="000A4D9B">
      <w:pPr>
        <w:pStyle w:val="BTEMEASMCA"/>
      </w:pPr>
      <w:r w:rsidRPr="00F11CC4">
        <w:t>Kurzemes pr. 3</w:t>
      </w:r>
    </w:p>
    <w:p w14:paraId="5BC7C94D" w14:textId="77777777" w:rsidR="000A4D9B" w:rsidRPr="00F11CC4" w:rsidRDefault="000A4D9B" w:rsidP="000A4D9B">
      <w:pPr>
        <w:pStyle w:val="BTEMEASMCA"/>
      </w:pPr>
      <w:r w:rsidRPr="00F11CC4">
        <w:t>Ryga LV-1067</w:t>
      </w:r>
    </w:p>
    <w:p w14:paraId="1A8283A3" w14:textId="77777777" w:rsidR="000A4D9B" w:rsidRPr="00F11CC4" w:rsidRDefault="000A4D9B" w:rsidP="000A4D9B">
      <w:pPr>
        <w:pStyle w:val="BTEMEASMCA"/>
        <w:rPr>
          <w:noProof w:val="0"/>
        </w:rPr>
      </w:pPr>
      <w:r w:rsidRPr="00F11CC4">
        <w:t>Latvija</w:t>
      </w:r>
    </w:p>
    <w:p w14:paraId="1C00D6F0" w14:textId="77777777" w:rsidR="000A4D9B" w:rsidRPr="00F11CC4" w:rsidRDefault="000A4D9B" w:rsidP="000A4D9B">
      <w:pPr>
        <w:rPr>
          <w:sz w:val="22"/>
          <w:szCs w:val="22"/>
        </w:rPr>
      </w:pPr>
      <w:r w:rsidRPr="00F11CC4">
        <w:rPr>
          <w:sz w:val="22"/>
          <w:szCs w:val="22"/>
        </w:rPr>
        <w:t>Tel. +371-67808450</w:t>
      </w:r>
    </w:p>
    <w:p w14:paraId="67427D0B" w14:textId="77777777" w:rsidR="000A4D9B" w:rsidRPr="00F11CC4" w:rsidRDefault="000A4D9B" w:rsidP="000A4D9B">
      <w:pPr>
        <w:rPr>
          <w:rStyle w:val="Hipersaitas"/>
          <w:color w:val="auto"/>
          <w:sz w:val="22"/>
          <w:szCs w:val="22"/>
        </w:rPr>
      </w:pPr>
      <w:r w:rsidRPr="00F11CC4">
        <w:rPr>
          <w:sz w:val="22"/>
          <w:szCs w:val="22"/>
        </w:rPr>
        <w:t xml:space="preserve">El.paštas </w:t>
      </w:r>
      <w:hyperlink r:id="rId12" w:history="1">
        <w:r w:rsidRPr="00F11CC4">
          <w:rPr>
            <w:rStyle w:val="Hipersaitas"/>
            <w:color w:val="auto"/>
            <w:sz w:val="22"/>
            <w:szCs w:val="22"/>
          </w:rPr>
          <w:t>hq@elvim.lv</w:t>
        </w:r>
      </w:hyperlink>
    </w:p>
    <w:p w14:paraId="7CC3F040" w14:textId="77777777" w:rsidR="000A4D9B" w:rsidRPr="00F11CC4" w:rsidRDefault="000A4D9B" w:rsidP="000A4D9B">
      <w:pPr>
        <w:tabs>
          <w:tab w:val="left" w:pos="0"/>
        </w:tabs>
        <w:jc w:val="both"/>
        <w:rPr>
          <w:b/>
          <w:bCs/>
          <w:sz w:val="22"/>
          <w:szCs w:val="22"/>
        </w:rPr>
      </w:pPr>
    </w:p>
    <w:p w14:paraId="03E4BE9D" w14:textId="679AE7EC" w:rsidR="000A4D9B" w:rsidRDefault="000A4D9B" w:rsidP="000A4D9B">
      <w:pPr>
        <w:numPr>
          <w:ilvl w:val="12"/>
          <w:numId w:val="0"/>
        </w:numPr>
        <w:ind w:right="-2"/>
        <w:outlineLvl w:val="0"/>
        <w:rPr>
          <w:b/>
          <w:bCs/>
          <w:sz w:val="22"/>
          <w:szCs w:val="22"/>
        </w:rPr>
      </w:pPr>
      <w:r w:rsidRPr="00F11CC4">
        <w:rPr>
          <w:b/>
          <w:bCs/>
          <w:sz w:val="22"/>
          <w:szCs w:val="22"/>
        </w:rPr>
        <w:t>Šis pakuotės lapelis paskutinį kartą peržiūrėtas</w:t>
      </w:r>
      <w:r>
        <w:rPr>
          <w:b/>
          <w:bCs/>
          <w:sz w:val="22"/>
          <w:szCs w:val="22"/>
        </w:rPr>
        <w:t xml:space="preserve"> </w:t>
      </w:r>
      <w:r w:rsidR="00B273C5">
        <w:rPr>
          <w:b/>
          <w:bCs/>
          <w:sz w:val="22"/>
          <w:szCs w:val="22"/>
        </w:rPr>
        <w:t>20</w:t>
      </w:r>
      <w:r w:rsidR="00D638CE">
        <w:rPr>
          <w:b/>
          <w:bCs/>
          <w:sz w:val="22"/>
          <w:szCs w:val="22"/>
        </w:rPr>
        <w:t>2</w:t>
      </w:r>
      <w:r w:rsidR="008728E4">
        <w:rPr>
          <w:b/>
          <w:bCs/>
          <w:sz w:val="22"/>
          <w:szCs w:val="22"/>
        </w:rPr>
        <w:t>4</w:t>
      </w:r>
      <w:r w:rsidR="00B273C5">
        <w:rPr>
          <w:b/>
          <w:bCs/>
          <w:sz w:val="22"/>
          <w:szCs w:val="22"/>
        </w:rPr>
        <w:t>-1</w:t>
      </w:r>
      <w:r w:rsidR="00A211B5">
        <w:rPr>
          <w:b/>
          <w:bCs/>
          <w:sz w:val="22"/>
          <w:szCs w:val="22"/>
        </w:rPr>
        <w:t>2</w:t>
      </w:r>
      <w:r w:rsidR="00B273C5">
        <w:rPr>
          <w:b/>
          <w:bCs/>
          <w:sz w:val="22"/>
          <w:szCs w:val="22"/>
        </w:rPr>
        <w:t>-</w:t>
      </w:r>
      <w:r w:rsidR="008728E4">
        <w:rPr>
          <w:b/>
          <w:bCs/>
          <w:sz w:val="22"/>
          <w:szCs w:val="22"/>
        </w:rPr>
        <w:t>20</w:t>
      </w:r>
      <w:r w:rsidR="00B273C5">
        <w:rPr>
          <w:b/>
          <w:bCs/>
          <w:sz w:val="22"/>
          <w:szCs w:val="22"/>
        </w:rPr>
        <w:t>.</w:t>
      </w:r>
    </w:p>
    <w:p w14:paraId="79714E25" w14:textId="77777777" w:rsidR="000477EC" w:rsidRPr="00F11CC4" w:rsidRDefault="000477EC" w:rsidP="000A4D9B">
      <w:pPr>
        <w:numPr>
          <w:ilvl w:val="12"/>
          <w:numId w:val="0"/>
        </w:numPr>
        <w:ind w:right="-2"/>
        <w:outlineLvl w:val="0"/>
        <w:rPr>
          <w:sz w:val="22"/>
          <w:szCs w:val="22"/>
        </w:rPr>
      </w:pPr>
    </w:p>
    <w:p w14:paraId="0ACFDBBA" w14:textId="77777777" w:rsidR="000A4D9B" w:rsidRPr="00F11CC4" w:rsidRDefault="000A4D9B" w:rsidP="000A4D9B">
      <w:pPr>
        <w:rPr>
          <w:sz w:val="22"/>
          <w:szCs w:val="22"/>
        </w:rPr>
      </w:pPr>
    </w:p>
    <w:p w14:paraId="632D32D4" w14:textId="3CC03455" w:rsidR="000A4D9B" w:rsidRPr="00F11CC4" w:rsidRDefault="000A4D9B" w:rsidP="000A4D9B">
      <w:pPr>
        <w:rPr>
          <w:sz w:val="22"/>
          <w:szCs w:val="22"/>
        </w:rPr>
      </w:pPr>
      <w:r w:rsidRPr="00F11CC4">
        <w:rPr>
          <w:sz w:val="22"/>
          <w:szCs w:val="22"/>
        </w:rPr>
        <w:t xml:space="preserve">Išsami informacija apie šį vaistą pateikiama Valstybinės vaistų kontrolės tarnybos prie Lietuvos Respublikos sveikatos apsaugos ministerijos tinklalapyje </w:t>
      </w:r>
      <w:hyperlink r:id="rId13" w:history="1">
        <w:r w:rsidR="00833F5E" w:rsidRPr="00833F5E">
          <w:rPr>
            <w:rStyle w:val="Hipersaitas"/>
            <w:sz w:val="22"/>
            <w:szCs w:val="22"/>
          </w:rPr>
          <w:t>https://vvkt.lrv.lt/lt/</w:t>
        </w:r>
      </w:hyperlink>
      <w:r w:rsidRPr="00F11CC4">
        <w:rPr>
          <w:sz w:val="22"/>
          <w:szCs w:val="22"/>
        </w:rPr>
        <w:t>.</w:t>
      </w:r>
    </w:p>
    <w:p w14:paraId="5803DB10" w14:textId="77777777" w:rsidR="000A4D9B" w:rsidRPr="00F11CC4" w:rsidRDefault="000A4D9B" w:rsidP="000A4D9B">
      <w:pPr>
        <w:rPr>
          <w:sz w:val="22"/>
          <w:szCs w:val="22"/>
        </w:rPr>
      </w:pPr>
    </w:p>
    <w:sectPr w:rsidR="000A4D9B" w:rsidRPr="00F11CC4" w:rsidSect="00DF2417">
      <w:pgSz w:w="12240" w:h="15840"/>
      <w:pgMar w:top="1701" w:right="1440" w:bottom="1134" w:left="1440" w:header="567" w:footer="567" w:gutter="0"/>
      <w:cols w:space="1296"/>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0155DF"/>
    <w:multiLevelType w:val="hybridMultilevel"/>
    <w:tmpl w:val="A5F67108"/>
    <w:lvl w:ilvl="0" w:tplc="A2C4EB96">
      <w:start w:val="3"/>
      <w:numFmt w:val="bullet"/>
      <w:lvlText w:val=""/>
      <w:lvlJc w:val="left"/>
      <w:pPr>
        <w:ind w:left="720" w:hanging="360"/>
      </w:pPr>
      <w:rPr>
        <w:rFonts w:ascii="Symbol" w:eastAsia="Times New Roman" w:hAnsi="Symbol" w:hint="default"/>
        <w:sz w:val="22"/>
        <w:szCs w:val="22"/>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2E8A1BC4"/>
    <w:multiLevelType w:val="hybridMultilevel"/>
    <w:tmpl w:val="FE165D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48650A97"/>
    <w:multiLevelType w:val="hybridMultilevel"/>
    <w:tmpl w:val="D67295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6" w15:restartNumberingAfterBreak="0">
    <w:nsid w:val="58B27D7D"/>
    <w:multiLevelType w:val="hybridMultilevel"/>
    <w:tmpl w:val="E4D69CBE"/>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673E124C"/>
    <w:multiLevelType w:val="hybridMultilevel"/>
    <w:tmpl w:val="833ADF98"/>
    <w:lvl w:ilvl="0" w:tplc="A4F24354">
      <w:start w:val="17"/>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1"/>
  </w:num>
  <w:num w:numId="3">
    <w:abstractNumId w:val="8"/>
  </w:num>
  <w:num w:numId="4">
    <w:abstractNumId w:val="0"/>
  </w:num>
  <w:num w:numId="5">
    <w:abstractNumId w:val="0"/>
    <w:lvlOverride w:ilvl="0">
      <w:lvl w:ilvl="0">
        <w:numFmt w:val="bullet"/>
        <w:lvlText w:val="-"/>
        <w:lvlJc w:val="left"/>
        <w:pPr>
          <w:ind w:left="360" w:hanging="360"/>
        </w:pPr>
      </w:lvl>
    </w:lvlOverride>
  </w:num>
  <w:num w:numId="6">
    <w:abstractNumId w:val="3"/>
  </w:num>
  <w:num w:numId="7">
    <w:abstractNumId w:val="4"/>
  </w:num>
  <w:num w:numId="8">
    <w:abstractNumId w:val="2"/>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D9B"/>
    <w:rsid w:val="000014D2"/>
    <w:rsid w:val="000027F0"/>
    <w:rsid w:val="00002B8E"/>
    <w:rsid w:val="00002D94"/>
    <w:rsid w:val="000035D4"/>
    <w:rsid w:val="00003B87"/>
    <w:rsid w:val="00003F45"/>
    <w:rsid w:val="000052DB"/>
    <w:rsid w:val="00005E3F"/>
    <w:rsid w:val="00006C7E"/>
    <w:rsid w:val="0000723F"/>
    <w:rsid w:val="000073F4"/>
    <w:rsid w:val="00007995"/>
    <w:rsid w:val="00010427"/>
    <w:rsid w:val="00010D13"/>
    <w:rsid w:val="00010E79"/>
    <w:rsid w:val="000110D4"/>
    <w:rsid w:val="00011123"/>
    <w:rsid w:val="00011268"/>
    <w:rsid w:val="00011F30"/>
    <w:rsid w:val="00012284"/>
    <w:rsid w:val="00012940"/>
    <w:rsid w:val="00012CEE"/>
    <w:rsid w:val="00014558"/>
    <w:rsid w:val="00014B10"/>
    <w:rsid w:val="00014C5C"/>
    <w:rsid w:val="000155B7"/>
    <w:rsid w:val="000166E2"/>
    <w:rsid w:val="0001701D"/>
    <w:rsid w:val="000174FF"/>
    <w:rsid w:val="00017FE2"/>
    <w:rsid w:val="000209A6"/>
    <w:rsid w:val="00020C64"/>
    <w:rsid w:val="00021CDA"/>
    <w:rsid w:val="0002250F"/>
    <w:rsid w:val="0002291B"/>
    <w:rsid w:val="00022F24"/>
    <w:rsid w:val="000233C0"/>
    <w:rsid w:val="0002340A"/>
    <w:rsid w:val="00024769"/>
    <w:rsid w:val="00024F3A"/>
    <w:rsid w:val="00025060"/>
    <w:rsid w:val="00027038"/>
    <w:rsid w:val="00027077"/>
    <w:rsid w:val="00027A99"/>
    <w:rsid w:val="00027EB8"/>
    <w:rsid w:val="00030AD2"/>
    <w:rsid w:val="0003159E"/>
    <w:rsid w:val="00031FF2"/>
    <w:rsid w:val="000325A9"/>
    <w:rsid w:val="000328AA"/>
    <w:rsid w:val="00032D0D"/>
    <w:rsid w:val="00033B0C"/>
    <w:rsid w:val="000346D9"/>
    <w:rsid w:val="00035672"/>
    <w:rsid w:val="00035D4B"/>
    <w:rsid w:val="000360AB"/>
    <w:rsid w:val="00036B0E"/>
    <w:rsid w:val="0003752C"/>
    <w:rsid w:val="00041CB7"/>
    <w:rsid w:val="00041CC0"/>
    <w:rsid w:val="00042E65"/>
    <w:rsid w:val="00043207"/>
    <w:rsid w:val="00044162"/>
    <w:rsid w:val="0004449A"/>
    <w:rsid w:val="0004484D"/>
    <w:rsid w:val="000450DC"/>
    <w:rsid w:val="0004524E"/>
    <w:rsid w:val="000459E4"/>
    <w:rsid w:val="00045E61"/>
    <w:rsid w:val="000463D0"/>
    <w:rsid w:val="000466DA"/>
    <w:rsid w:val="00046DA6"/>
    <w:rsid w:val="000477EC"/>
    <w:rsid w:val="0005014C"/>
    <w:rsid w:val="00050BD2"/>
    <w:rsid w:val="00051394"/>
    <w:rsid w:val="00051AAE"/>
    <w:rsid w:val="00053123"/>
    <w:rsid w:val="000549D3"/>
    <w:rsid w:val="00054D88"/>
    <w:rsid w:val="000558A5"/>
    <w:rsid w:val="00056045"/>
    <w:rsid w:val="000563E5"/>
    <w:rsid w:val="00056A9F"/>
    <w:rsid w:val="00056AA5"/>
    <w:rsid w:val="00056F11"/>
    <w:rsid w:val="00056FFE"/>
    <w:rsid w:val="000575E0"/>
    <w:rsid w:val="00060405"/>
    <w:rsid w:val="00060911"/>
    <w:rsid w:val="0006186D"/>
    <w:rsid w:val="00061FCD"/>
    <w:rsid w:val="000621F5"/>
    <w:rsid w:val="00062803"/>
    <w:rsid w:val="00063423"/>
    <w:rsid w:val="0006418C"/>
    <w:rsid w:val="000642B1"/>
    <w:rsid w:val="0006457E"/>
    <w:rsid w:val="00064596"/>
    <w:rsid w:val="000651F9"/>
    <w:rsid w:val="00065564"/>
    <w:rsid w:val="000659B6"/>
    <w:rsid w:val="000664F6"/>
    <w:rsid w:val="00066DA5"/>
    <w:rsid w:val="00067020"/>
    <w:rsid w:val="00067188"/>
    <w:rsid w:val="00067A06"/>
    <w:rsid w:val="000700C5"/>
    <w:rsid w:val="0007031E"/>
    <w:rsid w:val="00070492"/>
    <w:rsid w:val="00070A45"/>
    <w:rsid w:val="00070CC8"/>
    <w:rsid w:val="00070D95"/>
    <w:rsid w:val="00070EF7"/>
    <w:rsid w:val="00071FAA"/>
    <w:rsid w:val="000724C3"/>
    <w:rsid w:val="0007272F"/>
    <w:rsid w:val="00072AAA"/>
    <w:rsid w:val="00074B70"/>
    <w:rsid w:val="00074E8E"/>
    <w:rsid w:val="00075435"/>
    <w:rsid w:val="0007736F"/>
    <w:rsid w:val="000774FD"/>
    <w:rsid w:val="00077933"/>
    <w:rsid w:val="0008014C"/>
    <w:rsid w:val="000804C0"/>
    <w:rsid w:val="00080512"/>
    <w:rsid w:val="00080576"/>
    <w:rsid w:val="00080884"/>
    <w:rsid w:val="00080E33"/>
    <w:rsid w:val="00081F6C"/>
    <w:rsid w:val="00082718"/>
    <w:rsid w:val="00082EC0"/>
    <w:rsid w:val="00083369"/>
    <w:rsid w:val="0008683E"/>
    <w:rsid w:val="00086C93"/>
    <w:rsid w:val="00087827"/>
    <w:rsid w:val="000879AF"/>
    <w:rsid w:val="00087C48"/>
    <w:rsid w:val="00087FAA"/>
    <w:rsid w:val="000908C2"/>
    <w:rsid w:val="00090A9A"/>
    <w:rsid w:val="00091A6D"/>
    <w:rsid w:val="00091F54"/>
    <w:rsid w:val="00092FDC"/>
    <w:rsid w:val="00093227"/>
    <w:rsid w:val="00093B77"/>
    <w:rsid w:val="0009447E"/>
    <w:rsid w:val="00094B21"/>
    <w:rsid w:val="000956E2"/>
    <w:rsid w:val="0009634E"/>
    <w:rsid w:val="00097005"/>
    <w:rsid w:val="00097783"/>
    <w:rsid w:val="00097E57"/>
    <w:rsid w:val="000A074B"/>
    <w:rsid w:val="000A0E63"/>
    <w:rsid w:val="000A1819"/>
    <w:rsid w:val="000A1CBB"/>
    <w:rsid w:val="000A1DFF"/>
    <w:rsid w:val="000A2BC1"/>
    <w:rsid w:val="000A2C4F"/>
    <w:rsid w:val="000A2D72"/>
    <w:rsid w:val="000A36D2"/>
    <w:rsid w:val="000A3B83"/>
    <w:rsid w:val="000A463D"/>
    <w:rsid w:val="000A4D9B"/>
    <w:rsid w:val="000A519E"/>
    <w:rsid w:val="000A6BF5"/>
    <w:rsid w:val="000A7893"/>
    <w:rsid w:val="000A7E13"/>
    <w:rsid w:val="000B0735"/>
    <w:rsid w:val="000B1245"/>
    <w:rsid w:val="000B2EE6"/>
    <w:rsid w:val="000B3907"/>
    <w:rsid w:val="000B44FD"/>
    <w:rsid w:val="000B4E1B"/>
    <w:rsid w:val="000B5787"/>
    <w:rsid w:val="000B5E31"/>
    <w:rsid w:val="000B6F41"/>
    <w:rsid w:val="000B7134"/>
    <w:rsid w:val="000B791A"/>
    <w:rsid w:val="000B7F19"/>
    <w:rsid w:val="000C05C9"/>
    <w:rsid w:val="000C0955"/>
    <w:rsid w:val="000C0CC3"/>
    <w:rsid w:val="000C0FF3"/>
    <w:rsid w:val="000C117B"/>
    <w:rsid w:val="000C2275"/>
    <w:rsid w:val="000C366E"/>
    <w:rsid w:val="000C3CCF"/>
    <w:rsid w:val="000C43CA"/>
    <w:rsid w:val="000C4CF1"/>
    <w:rsid w:val="000C525C"/>
    <w:rsid w:val="000C564F"/>
    <w:rsid w:val="000C5E74"/>
    <w:rsid w:val="000C611F"/>
    <w:rsid w:val="000C624D"/>
    <w:rsid w:val="000C65F6"/>
    <w:rsid w:val="000C68A2"/>
    <w:rsid w:val="000C6DA1"/>
    <w:rsid w:val="000C7290"/>
    <w:rsid w:val="000C73D0"/>
    <w:rsid w:val="000C7BB4"/>
    <w:rsid w:val="000D00C7"/>
    <w:rsid w:val="000D0FA5"/>
    <w:rsid w:val="000D1852"/>
    <w:rsid w:val="000D18BD"/>
    <w:rsid w:val="000D1AD5"/>
    <w:rsid w:val="000D2100"/>
    <w:rsid w:val="000D312A"/>
    <w:rsid w:val="000D4A48"/>
    <w:rsid w:val="000D55E9"/>
    <w:rsid w:val="000D61D2"/>
    <w:rsid w:val="000D68F0"/>
    <w:rsid w:val="000E098A"/>
    <w:rsid w:val="000E194E"/>
    <w:rsid w:val="000E2190"/>
    <w:rsid w:val="000E25C0"/>
    <w:rsid w:val="000E391F"/>
    <w:rsid w:val="000E6D4A"/>
    <w:rsid w:val="000E7670"/>
    <w:rsid w:val="000E79AC"/>
    <w:rsid w:val="000F0C55"/>
    <w:rsid w:val="000F1512"/>
    <w:rsid w:val="000F27B6"/>
    <w:rsid w:val="000F3642"/>
    <w:rsid w:val="000F49F9"/>
    <w:rsid w:val="000F5BBA"/>
    <w:rsid w:val="000F61AE"/>
    <w:rsid w:val="000F6669"/>
    <w:rsid w:val="000F6941"/>
    <w:rsid w:val="000F6A45"/>
    <w:rsid w:val="000F6A94"/>
    <w:rsid w:val="000F7ABF"/>
    <w:rsid w:val="001001D0"/>
    <w:rsid w:val="00100894"/>
    <w:rsid w:val="00100B13"/>
    <w:rsid w:val="00100F11"/>
    <w:rsid w:val="00102C85"/>
    <w:rsid w:val="00102F44"/>
    <w:rsid w:val="00103EEE"/>
    <w:rsid w:val="00103F58"/>
    <w:rsid w:val="00104CF6"/>
    <w:rsid w:val="00105585"/>
    <w:rsid w:val="00105653"/>
    <w:rsid w:val="00105961"/>
    <w:rsid w:val="00105A2C"/>
    <w:rsid w:val="00105A2F"/>
    <w:rsid w:val="00105E28"/>
    <w:rsid w:val="001061E6"/>
    <w:rsid w:val="001077C8"/>
    <w:rsid w:val="00107D8C"/>
    <w:rsid w:val="00107F6D"/>
    <w:rsid w:val="001105C5"/>
    <w:rsid w:val="0011154A"/>
    <w:rsid w:val="0011191A"/>
    <w:rsid w:val="00111B43"/>
    <w:rsid w:val="001120F4"/>
    <w:rsid w:val="0011258C"/>
    <w:rsid w:val="00112C36"/>
    <w:rsid w:val="00113ACE"/>
    <w:rsid w:val="00113CA3"/>
    <w:rsid w:val="00114533"/>
    <w:rsid w:val="001155E1"/>
    <w:rsid w:val="00115D7E"/>
    <w:rsid w:val="001163F1"/>
    <w:rsid w:val="00117E67"/>
    <w:rsid w:val="00120269"/>
    <w:rsid w:val="0012092E"/>
    <w:rsid w:val="00121BB7"/>
    <w:rsid w:val="00122222"/>
    <w:rsid w:val="00122E72"/>
    <w:rsid w:val="00122F9A"/>
    <w:rsid w:val="00124BC5"/>
    <w:rsid w:val="00124C08"/>
    <w:rsid w:val="00124C82"/>
    <w:rsid w:val="00124F5F"/>
    <w:rsid w:val="0012612F"/>
    <w:rsid w:val="001261B3"/>
    <w:rsid w:val="00126906"/>
    <w:rsid w:val="00126B4D"/>
    <w:rsid w:val="00127C08"/>
    <w:rsid w:val="0013098A"/>
    <w:rsid w:val="00130D3E"/>
    <w:rsid w:val="00130EE5"/>
    <w:rsid w:val="001322ED"/>
    <w:rsid w:val="001323F5"/>
    <w:rsid w:val="00132CB6"/>
    <w:rsid w:val="00132F1E"/>
    <w:rsid w:val="0013313C"/>
    <w:rsid w:val="00133EDD"/>
    <w:rsid w:val="00134FFA"/>
    <w:rsid w:val="001362A6"/>
    <w:rsid w:val="00137116"/>
    <w:rsid w:val="00140C97"/>
    <w:rsid w:val="00141130"/>
    <w:rsid w:val="001411BA"/>
    <w:rsid w:val="00141317"/>
    <w:rsid w:val="00142032"/>
    <w:rsid w:val="0014225F"/>
    <w:rsid w:val="0014268D"/>
    <w:rsid w:val="0014382B"/>
    <w:rsid w:val="0014418E"/>
    <w:rsid w:val="001447EB"/>
    <w:rsid w:val="0014491E"/>
    <w:rsid w:val="001455F7"/>
    <w:rsid w:val="001459B0"/>
    <w:rsid w:val="00145D9D"/>
    <w:rsid w:val="00146595"/>
    <w:rsid w:val="00146CB2"/>
    <w:rsid w:val="00146EF1"/>
    <w:rsid w:val="00150BF7"/>
    <w:rsid w:val="00151A1A"/>
    <w:rsid w:val="00152035"/>
    <w:rsid w:val="00152BAA"/>
    <w:rsid w:val="00153614"/>
    <w:rsid w:val="00154203"/>
    <w:rsid w:val="00154AFA"/>
    <w:rsid w:val="0015644F"/>
    <w:rsid w:val="001566C0"/>
    <w:rsid w:val="0015677C"/>
    <w:rsid w:val="00156DC4"/>
    <w:rsid w:val="00156E8D"/>
    <w:rsid w:val="0016204C"/>
    <w:rsid w:val="00162903"/>
    <w:rsid w:val="0016308E"/>
    <w:rsid w:val="00165C80"/>
    <w:rsid w:val="001661DE"/>
    <w:rsid w:val="00166625"/>
    <w:rsid w:val="00166CBB"/>
    <w:rsid w:val="00166D50"/>
    <w:rsid w:val="00167B13"/>
    <w:rsid w:val="001701E8"/>
    <w:rsid w:val="0017050B"/>
    <w:rsid w:val="00170A2B"/>
    <w:rsid w:val="00170B37"/>
    <w:rsid w:val="00170D3B"/>
    <w:rsid w:val="00170F7C"/>
    <w:rsid w:val="0017180D"/>
    <w:rsid w:val="00171B4F"/>
    <w:rsid w:val="00173057"/>
    <w:rsid w:val="00173813"/>
    <w:rsid w:val="00173F86"/>
    <w:rsid w:val="001741C8"/>
    <w:rsid w:val="00174CC5"/>
    <w:rsid w:val="001751CC"/>
    <w:rsid w:val="00176603"/>
    <w:rsid w:val="00176D53"/>
    <w:rsid w:val="00176FE9"/>
    <w:rsid w:val="00180B1A"/>
    <w:rsid w:val="00180FE0"/>
    <w:rsid w:val="0018145A"/>
    <w:rsid w:val="00181B3C"/>
    <w:rsid w:val="001839E3"/>
    <w:rsid w:val="00183BB0"/>
    <w:rsid w:val="00183D01"/>
    <w:rsid w:val="001842DD"/>
    <w:rsid w:val="00184A4E"/>
    <w:rsid w:val="00184E80"/>
    <w:rsid w:val="0018518B"/>
    <w:rsid w:val="00185503"/>
    <w:rsid w:val="00185C39"/>
    <w:rsid w:val="00185E39"/>
    <w:rsid w:val="001864DD"/>
    <w:rsid w:val="00186562"/>
    <w:rsid w:val="00186796"/>
    <w:rsid w:val="00186C62"/>
    <w:rsid w:val="00186CDB"/>
    <w:rsid w:val="001876B7"/>
    <w:rsid w:val="001876D1"/>
    <w:rsid w:val="0018796F"/>
    <w:rsid w:val="00190521"/>
    <w:rsid w:val="001906EE"/>
    <w:rsid w:val="001918E6"/>
    <w:rsid w:val="00192D09"/>
    <w:rsid w:val="00192EC3"/>
    <w:rsid w:val="00193674"/>
    <w:rsid w:val="001944B4"/>
    <w:rsid w:val="00195124"/>
    <w:rsid w:val="00195909"/>
    <w:rsid w:val="001959A5"/>
    <w:rsid w:val="00195B23"/>
    <w:rsid w:val="00195CA9"/>
    <w:rsid w:val="00196446"/>
    <w:rsid w:val="0019704E"/>
    <w:rsid w:val="00197F77"/>
    <w:rsid w:val="001A18EB"/>
    <w:rsid w:val="001A1AD4"/>
    <w:rsid w:val="001A21FD"/>
    <w:rsid w:val="001A3031"/>
    <w:rsid w:val="001A33F9"/>
    <w:rsid w:val="001A3F1A"/>
    <w:rsid w:val="001A41C9"/>
    <w:rsid w:val="001A52AE"/>
    <w:rsid w:val="001A52C2"/>
    <w:rsid w:val="001A5F71"/>
    <w:rsid w:val="001A6579"/>
    <w:rsid w:val="001B086A"/>
    <w:rsid w:val="001B0C93"/>
    <w:rsid w:val="001B147C"/>
    <w:rsid w:val="001B28E3"/>
    <w:rsid w:val="001B3083"/>
    <w:rsid w:val="001B3710"/>
    <w:rsid w:val="001B3F42"/>
    <w:rsid w:val="001B4075"/>
    <w:rsid w:val="001B4C21"/>
    <w:rsid w:val="001B50B0"/>
    <w:rsid w:val="001B6577"/>
    <w:rsid w:val="001B6A77"/>
    <w:rsid w:val="001B7A5C"/>
    <w:rsid w:val="001C0724"/>
    <w:rsid w:val="001C0CBE"/>
    <w:rsid w:val="001C124A"/>
    <w:rsid w:val="001C2789"/>
    <w:rsid w:val="001C2C75"/>
    <w:rsid w:val="001C3E9D"/>
    <w:rsid w:val="001C40EA"/>
    <w:rsid w:val="001C43C6"/>
    <w:rsid w:val="001C4445"/>
    <w:rsid w:val="001C4A04"/>
    <w:rsid w:val="001C4DA9"/>
    <w:rsid w:val="001C4E8E"/>
    <w:rsid w:val="001C51DD"/>
    <w:rsid w:val="001C6D8B"/>
    <w:rsid w:val="001C6F75"/>
    <w:rsid w:val="001C7225"/>
    <w:rsid w:val="001C74DC"/>
    <w:rsid w:val="001C7776"/>
    <w:rsid w:val="001C7FD1"/>
    <w:rsid w:val="001D098F"/>
    <w:rsid w:val="001D13F3"/>
    <w:rsid w:val="001D215F"/>
    <w:rsid w:val="001D2858"/>
    <w:rsid w:val="001D2D9E"/>
    <w:rsid w:val="001D3579"/>
    <w:rsid w:val="001D3812"/>
    <w:rsid w:val="001D4499"/>
    <w:rsid w:val="001D4B7B"/>
    <w:rsid w:val="001D4E1F"/>
    <w:rsid w:val="001D576E"/>
    <w:rsid w:val="001D6166"/>
    <w:rsid w:val="001D6376"/>
    <w:rsid w:val="001D6671"/>
    <w:rsid w:val="001D6D04"/>
    <w:rsid w:val="001D74BF"/>
    <w:rsid w:val="001D764F"/>
    <w:rsid w:val="001E0799"/>
    <w:rsid w:val="001E18C4"/>
    <w:rsid w:val="001E2A5D"/>
    <w:rsid w:val="001E2DA4"/>
    <w:rsid w:val="001E43D7"/>
    <w:rsid w:val="001E4645"/>
    <w:rsid w:val="001E53F3"/>
    <w:rsid w:val="001E5928"/>
    <w:rsid w:val="001E6AB4"/>
    <w:rsid w:val="001E723F"/>
    <w:rsid w:val="001F08A1"/>
    <w:rsid w:val="001F0D0C"/>
    <w:rsid w:val="001F0DB9"/>
    <w:rsid w:val="001F177B"/>
    <w:rsid w:val="001F211C"/>
    <w:rsid w:val="001F2ADB"/>
    <w:rsid w:val="001F2AF2"/>
    <w:rsid w:val="001F2E0D"/>
    <w:rsid w:val="001F3258"/>
    <w:rsid w:val="001F4150"/>
    <w:rsid w:val="001F496A"/>
    <w:rsid w:val="001F5173"/>
    <w:rsid w:val="001F5AB1"/>
    <w:rsid w:val="001F5C5C"/>
    <w:rsid w:val="001F5CFA"/>
    <w:rsid w:val="001F72A5"/>
    <w:rsid w:val="002001D9"/>
    <w:rsid w:val="00200465"/>
    <w:rsid w:val="00203492"/>
    <w:rsid w:val="00203660"/>
    <w:rsid w:val="00203DB8"/>
    <w:rsid w:val="00203F7E"/>
    <w:rsid w:val="0020440E"/>
    <w:rsid w:val="00204F1F"/>
    <w:rsid w:val="002051E3"/>
    <w:rsid w:val="0020597B"/>
    <w:rsid w:val="00205DB1"/>
    <w:rsid w:val="00206448"/>
    <w:rsid w:val="00206A7D"/>
    <w:rsid w:val="0020766E"/>
    <w:rsid w:val="00207897"/>
    <w:rsid w:val="00207C3F"/>
    <w:rsid w:val="00207CB5"/>
    <w:rsid w:val="002100FE"/>
    <w:rsid w:val="00210CC6"/>
    <w:rsid w:val="00211506"/>
    <w:rsid w:val="002127EF"/>
    <w:rsid w:val="00212C5E"/>
    <w:rsid w:val="00213D92"/>
    <w:rsid w:val="00214B17"/>
    <w:rsid w:val="00214BFE"/>
    <w:rsid w:val="00214CED"/>
    <w:rsid w:val="00215029"/>
    <w:rsid w:val="00215B8B"/>
    <w:rsid w:val="00216950"/>
    <w:rsid w:val="00216AF4"/>
    <w:rsid w:val="00217B7A"/>
    <w:rsid w:val="00217E30"/>
    <w:rsid w:val="00221168"/>
    <w:rsid w:val="00222B0E"/>
    <w:rsid w:val="00223003"/>
    <w:rsid w:val="00223400"/>
    <w:rsid w:val="002235A3"/>
    <w:rsid w:val="00223BEF"/>
    <w:rsid w:val="00224CC2"/>
    <w:rsid w:val="00224F06"/>
    <w:rsid w:val="00225BF5"/>
    <w:rsid w:val="00226560"/>
    <w:rsid w:val="00226D0F"/>
    <w:rsid w:val="00226F20"/>
    <w:rsid w:val="00227152"/>
    <w:rsid w:val="00227B43"/>
    <w:rsid w:val="00227F07"/>
    <w:rsid w:val="00230091"/>
    <w:rsid w:val="00230A91"/>
    <w:rsid w:val="00230E48"/>
    <w:rsid w:val="002310CF"/>
    <w:rsid w:val="00231135"/>
    <w:rsid w:val="002315C3"/>
    <w:rsid w:val="00231693"/>
    <w:rsid w:val="00231895"/>
    <w:rsid w:val="00231D4B"/>
    <w:rsid w:val="002324F8"/>
    <w:rsid w:val="00232DB1"/>
    <w:rsid w:val="00232F24"/>
    <w:rsid w:val="002335A6"/>
    <w:rsid w:val="0023368A"/>
    <w:rsid w:val="00233819"/>
    <w:rsid w:val="00233C46"/>
    <w:rsid w:val="00234086"/>
    <w:rsid w:val="002348DE"/>
    <w:rsid w:val="00234C0D"/>
    <w:rsid w:val="002351ED"/>
    <w:rsid w:val="00235359"/>
    <w:rsid w:val="00236AAA"/>
    <w:rsid w:val="00237EAF"/>
    <w:rsid w:val="00237F15"/>
    <w:rsid w:val="002408CD"/>
    <w:rsid w:val="00240BFB"/>
    <w:rsid w:val="00241568"/>
    <w:rsid w:val="00242622"/>
    <w:rsid w:val="00242FEA"/>
    <w:rsid w:val="00244244"/>
    <w:rsid w:val="0024455A"/>
    <w:rsid w:val="00244978"/>
    <w:rsid w:val="00244F5F"/>
    <w:rsid w:val="00245713"/>
    <w:rsid w:val="00245F47"/>
    <w:rsid w:val="002460D8"/>
    <w:rsid w:val="00246444"/>
    <w:rsid w:val="0025048C"/>
    <w:rsid w:val="00250A51"/>
    <w:rsid w:val="00250A77"/>
    <w:rsid w:val="0025279E"/>
    <w:rsid w:val="0025283B"/>
    <w:rsid w:val="00252D01"/>
    <w:rsid w:val="00253A74"/>
    <w:rsid w:val="00253D9E"/>
    <w:rsid w:val="0025490C"/>
    <w:rsid w:val="00254964"/>
    <w:rsid w:val="00255A0B"/>
    <w:rsid w:val="00255A88"/>
    <w:rsid w:val="00255E6A"/>
    <w:rsid w:val="00256B43"/>
    <w:rsid w:val="00256CC1"/>
    <w:rsid w:val="002577DD"/>
    <w:rsid w:val="00257C0D"/>
    <w:rsid w:val="00257C80"/>
    <w:rsid w:val="00260A17"/>
    <w:rsid w:val="00260BD1"/>
    <w:rsid w:val="002610BF"/>
    <w:rsid w:val="00261514"/>
    <w:rsid w:val="002617ED"/>
    <w:rsid w:val="0026261C"/>
    <w:rsid w:val="0026264B"/>
    <w:rsid w:val="00262904"/>
    <w:rsid w:val="00262E1D"/>
    <w:rsid w:val="00262ED5"/>
    <w:rsid w:val="00263571"/>
    <w:rsid w:val="00263E7C"/>
    <w:rsid w:val="002640C5"/>
    <w:rsid w:val="0026463F"/>
    <w:rsid w:val="00265356"/>
    <w:rsid w:val="00265A1A"/>
    <w:rsid w:val="00265EF5"/>
    <w:rsid w:val="00266043"/>
    <w:rsid w:val="00266654"/>
    <w:rsid w:val="00266C7C"/>
    <w:rsid w:val="00267990"/>
    <w:rsid w:val="002679E5"/>
    <w:rsid w:val="00267FC5"/>
    <w:rsid w:val="00270705"/>
    <w:rsid w:val="0027161F"/>
    <w:rsid w:val="00272608"/>
    <w:rsid w:val="002728F6"/>
    <w:rsid w:val="00272A46"/>
    <w:rsid w:val="002730E3"/>
    <w:rsid w:val="002733D3"/>
    <w:rsid w:val="00273A8E"/>
    <w:rsid w:val="002745B2"/>
    <w:rsid w:val="00274F62"/>
    <w:rsid w:val="002758C2"/>
    <w:rsid w:val="002767A7"/>
    <w:rsid w:val="0027698E"/>
    <w:rsid w:val="00276E9F"/>
    <w:rsid w:val="00277819"/>
    <w:rsid w:val="002811E0"/>
    <w:rsid w:val="002815A3"/>
    <w:rsid w:val="002821AE"/>
    <w:rsid w:val="002824B5"/>
    <w:rsid w:val="00282B66"/>
    <w:rsid w:val="00283466"/>
    <w:rsid w:val="00283C6E"/>
    <w:rsid w:val="00284B30"/>
    <w:rsid w:val="0028518B"/>
    <w:rsid w:val="00285311"/>
    <w:rsid w:val="00290A4F"/>
    <w:rsid w:val="00290E92"/>
    <w:rsid w:val="00291B0D"/>
    <w:rsid w:val="00292654"/>
    <w:rsid w:val="00292E66"/>
    <w:rsid w:val="00293000"/>
    <w:rsid w:val="00293226"/>
    <w:rsid w:val="00294229"/>
    <w:rsid w:val="002942D5"/>
    <w:rsid w:val="0029432F"/>
    <w:rsid w:val="00294C13"/>
    <w:rsid w:val="002959B1"/>
    <w:rsid w:val="00295D3B"/>
    <w:rsid w:val="002960BC"/>
    <w:rsid w:val="00296584"/>
    <w:rsid w:val="00296850"/>
    <w:rsid w:val="0029733F"/>
    <w:rsid w:val="0029762B"/>
    <w:rsid w:val="002A0A2B"/>
    <w:rsid w:val="002A10D2"/>
    <w:rsid w:val="002A1576"/>
    <w:rsid w:val="002A177B"/>
    <w:rsid w:val="002A1FA2"/>
    <w:rsid w:val="002A2052"/>
    <w:rsid w:val="002A2187"/>
    <w:rsid w:val="002A257F"/>
    <w:rsid w:val="002A29C5"/>
    <w:rsid w:val="002A3E97"/>
    <w:rsid w:val="002A4F84"/>
    <w:rsid w:val="002A51C4"/>
    <w:rsid w:val="002A5ACA"/>
    <w:rsid w:val="002A5B39"/>
    <w:rsid w:val="002A5DC2"/>
    <w:rsid w:val="002A6AF5"/>
    <w:rsid w:val="002A6EA9"/>
    <w:rsid w:val="002A6F88"/>
    <w:rsid w:val="002A766E"/>
    <w:rsid w:val="002B1177"/>
    <w:rsid w:val="002B1200"/>
    <w:rsid w:val="002B1CBC"/>
    <w:rsid w:val="002B1F1D"/>
    <w:rsid w:val="002B2317"/>
    <w:rsid w:val="002B43E7"/>
    <w:rsid w:val="002B4DBB"/>
    <w:rsid w:val="002B5887"/>
    <w:rsid w:val="002B5BF5"/>
    <w:rsid w:val="002B5DE1"/>
    <w:rsid w:val="002B5DFA"/>
    <w:rsid w:val="002B5EB9"/>
    <w:rsid w:val="002B5F43"/>
    <w:rsid w:val="002B65E2"/>
    <w:rsid w:val="002B6746"/>
    <w:rsid w:val="002B718C"/>
    <w:rsid w:val="002B7D69"/>
    <w:rsid w:val="002C004C"/>
    <w:rsid w:val="002C02FB"/>
    <w:rsid w:val="002C11E5"/>
    <w:rsid w:val="002C2399"/>
    <w:rsid w:val="002C2554"/>
    <w:rsid w:val="002C4251"/>
    <w:rsid w:val="002C425C"/>
    <w:rsid w:val="002C57CD"/>
    <w:rsid w:val="002C5E1D"/>
    <w:rsid w:val="002C5E4E"/>
    <w:rsid w:val="002C5F12"/>
    <w:rsid w:val="002C6264"/>
    <w:rsid w:val="002C6D8D"/>
    <w:rsid w:val="002C71D0"/>
    <w:rsid w:val="002D0476"/>
    <w:rsid w:val="002D1388"/>
    <w:rsid w:val="002D1750"/>
    <w:rsid w:val="002D2080"/>
    <w:rsid w:val="002D21E6"/>
    <w:rsid w:val="002D2704"/>
    <w:rsid w:val="002D30C8"/>
    <w:rsid w:val="002D32EF"/>
    <w:rsid w:val="002D3722"/>
    <w:rsid w:val="002D37BE"/>
    <w:rsid w:val="002D3EA7"/>
    <w:rsid w:val="002D40D0"/>
    <w:rsid w:val="002D4928"/>
    <w:rsid w:val="002D4C87"/>
    <w:rsid w:val="002D51B4"/>
    <w:rsid w:val="002D57CA"/>
    <w:rsid w:val="002D5FA2"/>
    <w:rsid w:val="002D62D0"/>
    <w:rsid w:val="002D6E62"/>
    <w:rsid w:val="002E0139"/>
    <w:rsid w:val="002E0FFA"/>
    <w:rsid w:val="002E2590"/>
    <w:rsid w:val="002E37E2"/>
    <w:rsid w:val="002E3EE6"/>
    <w:rsid w:val="002E4A27"/>
    <w:rsid w:val="002E52A5"/>
    <w:rsid w:val="002E5EB4"/>
    <w:rsid w:val="002E7094"/>
    <w:rsid w:val="002E7152"/>
    <w:rsid w:val="002E75DE"/>
    <w:rsid w:val="002E7994"/>
    <w:rsid w:val="002E7E90"/>
    <w:rsid w:val="002F0A25"/>
    <w:rsid w:val="002F1240"/>
    <w:rsid w:val="002F1BE3"/>
    <w:rsid w:val="002F1D35"/>
    <w:rsid w:val="002F2054"/>
    <w:rsid w:val="002F214F"/>
    <w:rsid w:val="002F311B"/>
    <w:rsid w:val="002F39B7"/>
    <w:rsid w:val="002F4346"/>
    <w:rsid w:val="002F5B9C"/>
    <w:rsid w:val="002F5BEE"/>
    <w:rsid w:val="002F5F6B"/>
    <w:rsid w:val="002F664C"/>
    <w:rsid w:val="002F76FB"/>
    <w:rsid w:val="00300282"/>
    <w:rsid w:val="00300289"/>
    <w:rsid w:val="003006B2"/>
    <w:rsid w:val="00301105"/>
    <w:rsid w:val="00301131"/>
    <w:rsid w:val="00301877"/>
    <w:rsid w:val="00301E12"/>
    <w:rsid w:val="003023DF"/>
    <w:rsid w:val="00302A7E"/>
    <w:rsid w:val="00302B91"/>
    <w:rsid w:val="003035FE"/>
    <w:rsid w:val="00303735"/>
    <w:rsid w:val="0030399C"/>
    <w:rsid w:val="00303BC1"/>
    <w:rsid w:val="00304E20"/>
    <w:rsid w:val="003055B5"/>
    <w:rsid w:val="00305E21"/>
    <w:rsid w:val="003069FE"/>
    <w:rsid w:val="00306B3B"/>
    <w:rsid w:val="00307474"/>
    <w:rsid w:val="00307E40"/>
    <w:rsid w:val="00307E8E"/>
    <w:rsid w:val="003104D0"/>
    <w:rsid w:val="00310BD4"/>
    <w:rsid w:val="0031237E"/>
    <w:rsid w:val="00312766"/>
    <w:rsid w:val="003131B5"/>
    <w:rsid w:val="00314077"/>
    <w:rsid w:val="0031420A"/>
    <w:rsid w:val="003144E2"/>
    <w:rsid w:val="00314F98"/>
    <w:rsid w:val="00315E40"/>
    <w:rsid w:val="00315FD3"/>
    <w:rsid w:val="00317F18"/>
    <w:rsid w:val="0032095D"/>
    <w:rsid w:val="00320EF3"/>
    <w:rsid w:val="003210BF"/>
    <w:rsid w:val="003220DF"/>
    <w:rsid w:val="0032245B"/>
    <w:rsid w:val="00322777"/>
    <w:rsid w:val="0032284A"/>
    <w:rsid w:val="00322B76"/>
    <w:rsid w:val="00323121"/>
    <w:rsid w:val="00323A13"/>
    <w:rsid w:val="00323AE2"/>
    <w:rsid w:val="00324FB5"/>
    <w:rsid w:val="0032593D"/>
    <w:rsid w:val="00325AE7"/>
    <w:rsid w:val="00326EF3"/>
    <w:rsid w:val="00326FCE"/>
    <w:rsid w:val="00327030"/>
    <w:rsid w:val="0032756D"/>
    <w:rsid w:val="00327EDA"/>
    <w:rsid w:val="00330806"/>
    <w:rsid w:val="00330DF2"/>
    <w:rsid w:val="0033199D"/>
    <w:rsid w:val="00332193"/>
    <w:rsid w:val="00332FA3"/>
    <w:rsid w:val="00334DE5"/>
    <w:rsid w:val="00335171"/>
    <w:rsid w:val="003359C5"/>
    <w:rsid w:val="00336489"/>
    <w:rsid w:val="00337795"/>
    <w:rsid w:val="003377B6"/>
    <w:rsid w:val="00337947"/>
    <w:rsid w:val="00340AD2"/>
    <w:rsid w:val="003415F1"/>
    <w:rsid w:val="00343C23"/>
    <w:rsid w:val="00344DD5"/>
    <w:rsid w:val="00345077"/>
    <w:rsid w:val="00345628"/>
    <w:rsid w:val="00346B66"/>
    <w:rsid w:val="00350400"/>
    <w:rsid w:val="003505A4"/>
    <w:rsid w:val="00350E6C"/>
    <w:rsid w:val="00351D82"/>
    <w:rsid w:val="003528E3"/>
    <w:rsid w:val="0035345F"/>
    <w:rsid w:val="003536FB"/>
    <w:rsid w:val="00353887"/>
    <w:rsid w:val="00353C47"/>
    <w:rsid w:val="00353DFE"/>
    <w:rsid w:val="0035465F"/>
    <w:rsid w:val="00354BB9"/>
    <w:rsid w:val="00354F84"/>
    <w:rsid w:val="00355397"/>
    <w:rsid w:val="00355630"/>
    <w:rsid w:val="003558EA"/>
    <w:rsid w:val="00355DFD"/>
    <w:rsid w:val="0035704C"/>
    <w:rsid w:val="00357C56"/>
    <w:rsid w:val="003603A5"/>
    <w:rsid w:val="0036041E"/>
    <w:rsid w:val="003610E4"/>
    <w:rsid w:val="003619A3"/>
    <w:rsid w:val="00361A7C"/>
    <w:rsid w:val="00362C50"/>
    <w:rsid w:val="00362FFF"/>
    <w:rsid w:val="003631AA"/>
    <w:rsid w:val="003635E7"/>
    <w:rsid w:val="00364192"/>
    <w:rsid w:val="003641DB"/>
    <w:rsid w:val="00364286"/>
    <w:rsid w:val="00364678"/>
    <w:rsid w:val="00364991"/>
    <w:rsid w:val="00364ADD"/>
    <w:rsid w:val="00364B79"/>
    <w:rsid w:val="00364C74"/>
    <w:rsid w:val="00365187"/>
    <w:rsid w:val="003658F5"/>
    <w:rsid w:val="00365A7A"/>
    <w:rsid w:val="003660D1"/>
    <w:rsid w:val="003662C0"/>
    <w:rsid w:val="003676EA"/>
    <w:rsid w:val="00367B52"/>
    <w:rsid w:val="003708A6"/>
    <w:rsid w:val="00370EB8"/>
    <w:rsid w:val="00371418"/>
    <w:rsid w:val="003719EF"/>
    <w:rsid w:val="00372530"/>
    <w:rsid w:val="00372E28"/>
    <w:rsid w:val="00372FC6"/>
    <w:rsid w:val="003734D2"/>
    <w:rsid w:val="00373CE6"/>
    <w:rsid w:val="0037470B"/>
    <w:rsid w:val="003747EE"/>
    <w:rsid w:val="00375452"/>
    <w:rsid w:val="0037564A"/>
    <w:rsid w:val="00375681"/>
    <w:rsid w:val="00375851"/>
    <w:rsid w:val="00375F5E"/>
    <w:rsid w:val="003761F5"/>
    <w:rsid w:val="00376205"/>
    <w:rsid w:val="00376431"/>
    <w:rsid w:val="003812E5"/>
    <w:rsid w:val="00381D11"/>
    <w:rsid w:val="00381FC3"/>
    <w:rsid w:val="003827BA"/>
    <w:rsid w:val="003827CF"/>
    <w:rsid w:val="00382FED"/>
    <w:rsid w:val="003834AC"/>
    <w:rsid w:val="00384082"/>
    <w:rsid w:val="003848D9"/>
    <w:rsid w:val="00384DED"/>
    <w:rsid w:val="00384E19"/>
    <w:rsid w:val="00386174"/>
    <w:rsid w:val="003872EC"/>
    <w:rsid w:val="0038758E"/>
    <w:rsid w:val="00387747"/>
    <w:rsid w:val="003878D3"/>
    <w:rsid w:val="00390A6D"/>
    <w:rsid w:val="00390AA5"/>
    <w:rsid w:val="00391BFA"/>
    <w:rsid w:val="00392150"/>
    <w:rsid w:val="00392165"/>
    <w:rsid w:val="003924ED"/>
    <w:rsid w:val="00392FFF"/>
    <w:rsid w:val="00393783"/>
    <w:rsid w:val="00394047"/>
    <w:rsid w:val="003945AB"/>
    <w:rsid w:val="00394FAA"/>
    <w:rsid w:val="003951B7"/>
    <w:rsid w:val="003962F4"/>
    <w:rsid w:val="00396E9C"/>
    <w:rsid w:val="00396E9D"/>
    <w:rsid w:val="00397175"/>
    <w:rsid w:val="00397232"/>
    <w:rsid w:val="00397504"/>
    <w:rsid w:val="00397C46"/>
    <w:rsid w:val="003A0C8E"/>
    <w:rsid w:val="003A0F2D"/>
    <w:rsid w:val="003A1241"/>
    <w:rsid w:val="003A1B95"/>
    <w:rsid w:val="003A1D8D"/>
    <w:rsid w:val="003A2357"/>
    <w:rsid w:val="003A2F6B"/>
    <w:rsid w:val="003A3590"/>
    <w:rsid w:val="003A3D01"/>
    <w:rsid w:val="003A3DAE"/>
    <w:rsid w:val="003A3E25"/>
    <w:rsid w:val="003A3ED4"/>
    <w:rsid w:val="003A3EDA"/>
    <w:rsid w:val="003A40AA"/>
    <w:rsid w:val="003A42AE"/>
    <w:rsid w:val="003A4A29"/>
    <w:rsid w:val="003A51AD"/>
    <w:rsid w:val="003A5CA9"/>
    <w:rsid w:val="003A5FFE"/>
    <w:rsid w:val="003A645B"/>
    <w:rsid w:val="003A68E1"/>
    <w:rsid w:val="003A6CEE"/>
    <w:rsid w:val="003A78B9"/>
    <w:rsid w:val="003A7E09"/>
    <w:rsid w:val="003B0337"/>
    <w:rsid w:val="003B0929"/>
    <w:rsid w:val="003B0C74"/>
    <w:rsid w:val="003B1100"/>
    <w:rsid w:val="003B21E8"/>
    <w:rsid w:val="003B286F"/>
    <w:rsid w:val="003B3468"/>
    <w:rsid w:val="003B3F5C"/>
    <w:rsid w:val="003B4C30"/>
    <w:rsid w:val="003B4C71"/>
    <w:rsid w:val="003B506F"/>
    <w:rsid w:val="003B53E9"/>
    <w:rsid w:val="003B5994"/>
    <w:rsid w:val="003B61C2"/>
    <w:rsid w:val="003B68BD"/>
    <w:rsid w:val="003C0348"/>
    <w:rsid w:val="003C0BAF"/>
    <w:rsid w:val="003C0F7B"/>
    <w:rsid w:val="003C10FB"/>
    <w:rsid w:val="003C26BB"/>
    <w:rsid w:val="003C36B3"/>
    <w:rsid w:val="003C382D"/>
    <w:rsid w:val="003C4B05"/>
    <w:rsid w:val="003C4E55"/>
    <w:rsid w:val="003C52BF"/>
    <w:rsid w:val="003C6108"/>
    <w:rsid w:val="003C778D"/>
    <w:rsid w:val="003C7D2D"/>
    <w:rsid w:val="003C7EF4"/>
    <w:rsid w:val="003D0910"/>
    <w:rsid w:val="003D0D89"/>
    <w:rsid w:val="003D13F9"/>
    <w:rsid w:val="003D153A"/>
    <w:rsid w:val="003D2114"/>
    <w:rsid w:val="003D29A9"/>
    <w:rsid w:val="003D2A1D"/>
    <w:rsid w:val="003D2E39"/>
    <w:rsid w:val="003D2ED8"/>
    <w:rsid w:val="003D4409"/>
    <w:rsid w:val="003D54C2"/>
    <w:rsid w:val="003D6501"/>
    <w:rsid w:val="003D792E"/>
    <w:rsid w:val="003E002C"/>
    <w:rsid w:val="003E00C9"/>
    <w:rsid w:val="003E2691"/>
    <w:rsid w:val="003E2C37"/>
    <w:rsid w:val="003E38DF"/>
    <w:rsid w:val="003E38E1"/>
    <w:rsid w:val="003E3FC9"/>
    <w:rsid w:val="003E4CC4"/>
    <w:rsid w:val="003E5176"/>
    <w:rsid w:val="003E5E9E"/>
    <w:rsid w:val="003E6395"/>
    <w:rsid w:val="003E70BC"/>
    <w:rsid w:val="003E75B6"/>
    <w:rsid w:val="003E7BBD"/>
    <w:rsid w:val="003E7EA8"/>
    <w:rsid w:val="003E7F31"/>
    <w:rsid w:val="003F05E9"/>
    <w:rsid w:val="003F09FF"/>
    <w:rsid w:val="003F0BC1"/>
    <w:rsid w:val="003F1EA0"/>
    <w:rsid w:val="003F25EA"/>
    <w:rsid w:val="003F2FA6"/>
    <w:rsid w:val="003F331C"/>
    <w:rsid w:val="003F3B84"/>
    <w:rsid w:val="003F3D2E"/>
    <w:rsid w:val="003F516E"/>
    <w:rsid w:val="003F534B"/>
    <w:rsid w:val="003F54B9"/>
    <w:rsid w:val="003F588C"/>
    <w:rsid w:val="003F5A17"/>
    <w:rsid w:val="003F5BD6"/>
    <w:rsid w:val="003F616C"/>
    <w:rsid w:val="003F6661"/>
    <w:rsid w:val="003F75F4"/>
    <w:rsid w:val="004021F7"/>
    <w:rsid w:val="004028AF"/>
    <w:rsid w:val="00402C6D"/>
    <w:rsid w:val="00403939"/>
    <w:rsid w:val="00403AFB"/>
    <w:rsid w:val="004043C2"/>
    <w:rsid w:val="004061E0"/>
    <w:rsid w:val="00406536"/>
    <w:rsid w:val="0040712D"/>
    <w:rsid w:val="00407519"/>
    <w:rsid w:val="004075C0"/>
    <w:rsid w:val="00407729"/>
    <w:rsid w:val="00407B1E"/>
    <w:rsid w:val="00410621"/>
    <w:rsid w:val="00410A69"/>
    <w:rsid w:val="004127EA"/>
    <w:rsid w:val="0041297D"/>
    <w:rsid w:val="00412BC1"/>
    <w:rsid w:val="00412C3A"/>
    <w:rsid w:val="00412D80"/>
    <w:rsid w:val="004139C2"/>
    <w:rsid w:val="00413B83"/>
    <w:rsid w:val="00413BE2"/>
    <w:rsid w:val="00413C52"/>
    <w:rsid w:val="00413DBB"/>
    <w:rsid w:val="00414341"/>
    <w:rsid w:val="004154B9"/>
    <w:rsid w:val="00416851"/>
    <w:rsid w:val="00416F16"/>
    <w:rsid w:val="00417484"/>
    <w:rsid w:val="004177F2"/>
    <w:rsid w:val="004202E4"/>
    <w:rsid w:val="00420713"/>
    <w:rsid w:val="0042134E"/>
    <w:rsid w:val="00421378"/>
    <w:rsid w:val="00422F91"/>
    <w:rsid w:val="00423507"/>
    <w:rsid w:val="004239BD"/>
    <w:rsid w:val="0042441C"/>
    <w:rsid w:val="004248DC"/>
    <w:rsid w:val="004257B2"/>
    <w:rsid w:val="00426D0C"/>
    <w:rsid w:val="004273FF"/>
    <w:rsid w:val="004276AB"/>
    <w:rsid w:val="004278C6"/>
    <w:rsid w:val="00430CBD"/>
    <w:rsid w:val="0043164B"/>
    <w:rsid w:val="00431B0C"/>
    <w:rsid w:val="00431E80"/>
    <w:rsid w:val="004325C6"/>
    <w:rsid w:val="004342A0"/>
    <w:rsid w:val="004342CC"/>
    <w:rsid w:val="004344D0"/>
    <w:rsid w:val="00434608"/>
    <w:rsid w:val="004351B3"/>
    <w:rsid w:val="004367DE"/>
    <w:rsid w:val="00436A6C"/>
    <w:rsid w:val="00436C6C"/>
    <w:rsid w:val="0043791C"/>
    <w:rsid w:val="00437AA9"/>
    <w:rsid w:val="00437F91"/>
    <w:rsid w:val="004402A7"/>
    <w:rsid w:val="004404C2"/>
    <w:rsid w:val="00440C45"/>
    <w:rsid w:val="00440CD6"/>
    <w:rsid w:val="00440F42"/>
    <w:rsid w:val="00441506"/>
    <w:rsid w:val="00441D15"/>
    <w:rsid w:val="00442118"/>
    <w:rsid w:val="00442206"/>
    <w:rsid w:val="00442CC3"/>
    <w:rsid w:val="00443047"/>
    <w:rsid w:val="00443A07"/>
    <w:rsid w:val="00444400"/>
    <w:rsid w:val="004446D6"/>
    <w:rsid w:val="00444864"/>
    <w:rsid w:val="0044545B"/>
    <w:rsid w:val="0044658E"/>
    <w:rsid w:val="004467AB"/>
    <w:rsid w:val="004469EB"/>
    <w:rsid w:val="00447327"/>
    <w:rsid w:val="00450A3E"/>
    <w:rsid w:val="0045103E"/>
    <w:rsid w:val="004515E9"/>
    <w:rsid w:val="004531FA"/>
    <w:rsid w:val="004534C0"/>
    <w:rsid w:val="004539C5"/>
    <w:rsid w:val="00453B04"/>
    <w:rsid w:val="00454587"/>
    <w:rsid w:val="004551A2"/>
    <w:rsid w:val="00455352"/>
    <w:rsid w:val="00455503"/>
    <w:rsid w:val="00456A72"/>
    <w:rsid w:val="0045743E"/>
    <w:rsid w:val="004578F7"/>
    <w:rsid w:val="00460165"/>
    <w:rsid w:val="0046029C"/>
    <w:rsid w:val="00460655"/>
    <w:rsid w:val="00460C3C"/>
    <w:rsid w:val="004610E2"/>
    <w:rsid w:val="00461304"/>
    <w:rsid w:val="00461ACF"/>
    <w:rsid w:val="004629ED"/>
    <w:rsid w:val="004634A3"/>
    <w:rsid w:val="00463501"/>
    <w:rsid w:val="00463948"/>
    <w:rsid w:val="00463C36"/>
    <w:rsid w:val="00463CEE"/>
    <w:rsid w:val="00463E70"/>
    <w:rsid w:val="00464DCC"/>
    <w:rsid w:val="004671CA"/>
    <w:rsid w:val="00470680"/>
    <w:rsid w:val="0047077D"/>
    <w:rsid w:val="00470C30"/>
    <w:rsid w:val="00470EE5"/>
    <w:rsid w:val="004713BE"/>
    <w:rsid w:val="004719FC"/>
    <w:rsid w:val="00471AEB"/>
    <w:rsid w:val="00472249"/>
    <w:rsid w:val="004722A4"/>
    <w:rsid w:val="00472CA2"/>
    <w:rsid w:val="004733D9"/>
    <w:rsid w:val="00473C4E"/>
    <w:rsid w:val="00474079"/>
    <w:rsid w:val="00474726"/>
    <w:rsid w:val="0047512E"/>
    <w:rsid w:val="00475679"/>
    <w:rsid w:val="0047587C"/>
    <w:rsid w:val="00475B73"/>
    <w:rsid w:val="00476135"/>
    <w:rsid w:val="0047615A"/>
    <w:rsid w:val="004768DF"/>
    <w:rsid w:val="0047775F"/>
    <w:rsid w:val="00481C58"/>
    <w:rsid w:val="00481E6D"/>
    <w:rsid w:val="004823CD"/>
    <w:rsid w:val="004826FC"/>
    <w:rsid w:val="00482885"/>
    <w:rsid w:val="00482A4A"/>
    <w:rsid w:val="00483A7D"/>
    <w:rsid w:val="00483AD2"/>
    <w:rsid w:val="00483D94"/>
    <w:rsid w:val="00484206"/>
    <w:rsid w:val="004859FB"/>
    <w:rsid w:val="00486AD4"/>
    <w:rsid w:val="004876DF"/>
    <w:rsid w:val="004900FF"/>
    <w:rsid w:val="004901F2"/>
    <w:rsid w:val="0049031F"/>
    <w:rsid w:val="00490B08"/>
    <w:rsid w:val="00491BB5"/>
    <w:rsid w:val="004940AE"/>
    <w:rsid w:val="004951F9"/>
    <w:rsid w:val="004957E5"/>
    <w:rsid w:val="00496125"/>
    <w:rsid w:val="0049613E"/>
    <w:rsid w:val="00497082"/>
    <w:rsid w:val="004A062E"/>
    <w:rsid w:val="004A081C"/>
    <w:rsid w:val="004A0E80"/>
    <w:rsid w:val="004A1878"/>
    <w:rsid w:val="004A1B71"/>
    <w:rsid w:val="004A1B7D"/>
    <w:rsid w:val="004A2541"/>
    <w:rsid w:val="004A3446"/>
    <w:rsid w:val="004A38CA"/>
    <w:rsid w:val="004A4700"/>
    <w:rsid w:val="004A471F"/>
    <w:rsid w:val="004A517C"/>
    <w:rsid w:val="004A552B"/>
    <w:rsid w:val="004A5A14"/>
    <w:rsid w:val="004A6581"/>
    <w:rsid w:val="004A697C"/>
    <w:rsid w:val="004A6E67"/>
    <w:rsid w:val="004A72EC"/>
    <w:rsid w:val="004B01C8"/>
    <w:rsid w:val="004B0342"/>
    <w:rsid w:val="004B06A8"/>
    <w:rsid w:val="004B1375"/>
    <w:rsid w:val="004B1929"/>
    <w:rsid w:val="004B1BEE"/>
    <w:rsid w:val="004B28F1"/>
    <w:rsid w:val="004B2C9D"/>
    <w:rsid w:val="004B3630"/>
    <w:rsid w:val="004B3876"/>
    <w:rsid w:val="004B4022"/>
    <w:rsid w:val="004B4117"/>
    <w:rsid w:val="004B4268"/>
    <w:rsid w:val="004B4892"/>
    <w:rsid w:val="004B491B"/>
    <w:rsid w:val="004B4DB5"/>
    <w:rsid w:val="004B4F34"/>
    <w:rsid w:val="004B7749"/>
    <w:rsid w:val="004C0B92"/>
    <w:rsid w:val="004C15EA"/>
    <w:rsid w:val="004C1C9C"/>
    <w:rsid w:val="004C23C9"/>
    <w:rsid w:val="004C3830"/>
    <w:rsid w:val="004C3F26"/>
    <w:rsid w:val="004C40BD"/>
    <w:rsid w:val="004C410C"/>
    <w:rsid w:val="004C5A6B"/>
    <w:rsid w:val="004C5AAC"/>
    <w:rsid w:val="004C65D3"/>
    <w:rsid w:val="004C6FD3"/>
    <w:rsid w:val="004C7531"/>
    <w:rsid w:val="004C7541"/>
    <w:rsid w:val="004C7A06"/>
    <w:rsid w:val="004C7B85"/>
    <w:rsid w:val="004D0302"/>
    <w:rsid w:val="004D0884"/>
    <w:rsid w:val="004D0F2E"/>
    <w:rsid w:val="004D11D8"/>
    <w:rsid w:val="004D1D78"/>
    <w:rsid w:val="004D27C2"/>
    <w:rsid w:val="004D2E1D"/>
    <w:rsid w:val="004D3797"/>
    <w:rsid w:val="004D495E"/>
    <w:rsid w:val="004D4EE6"/>
    <w:rsid w:val="004D53BE"/>
    <w:rsid w:val="004D6318"/>
    <w:rsid w:val="004D6998"/>
    <w:rsid w:val="004D6E17"/>
    <w:rsid w:val="004D6EC2"/>
    <w:rsid w:val="004D6FBE"/>
    <w:rsid w:val="004D7609"/>
    <w:rsid w:val="004D76F7"/>
    <w:rsid w:val="004D7804"/>
    <w:rsid w:val="004D7ACF"/>
    <w:rsid w:val="004D7DC6"/>
    <w:rsid w:val="004E02F3"/>
    <w:rsid w:val="004E07B8"/>
    <w:rsid w:val="004E164E"/>
    <w:rsid w:val="004E165F"/>
    <w:rsid w:val="004E19E2"/>
    <w:rsid w:val="004E1CBB"/>
    <w:rsid w:val="004E2C1A"/>
    <w:rsid w:val="004E2D00"/>
    <w:rsid w:val="004E34CC"/>
    <w:rsid w:val="004E37D1"/>
    <w:rsid w:val="004E4380"/>
    <w:rsid w:val="004E4B95"/>
    <w:rsid w:val="004E6CB5"/>
    <w:rsid w:val="004E6D4F"/>
    <w:rsid w:val="004E6E2B"/>
    <w:rsid w:val="004E7631"/>
    <w:rsid w:val="004E7F79"/>
    <w:rsid w:val="004F01D4"/>
    <w:rsid w:val="004F0A65"/>
    <w:rsid w:val="004F0DD8"/>
    <w:rsid w:val="004F22F0"/>
    <w:rsid w:val="004F3A23"/>
    <w:rsid w:val="004F4349"/>
    <w:rsid w:val="004F4371"/>
    <w:rsid w:val="004F4431"/>
    <w:rsid w:val="004F4880"/>
    <w:rsid w:val="004F4A4B"/>
    <w:rsid w:val="004F555D"/>
    <w:rsid w:val="004F5B3C"/>
    <w:rsid w:val="004F6805"/>
    <w:rsid w:val="004F71C5"/>
    <w:rsid w:val="004F740D"/>
    <w:rsid w:val="004F78DE"/>
    <w:rsid w:val="004F7C69"/>
    <w:rsid w:val="00501054"/>
    <w:rsid w:val="00501CCE"/>
    <w:rsid w:val="00501D97"/>
    <w:rsid w:val="00501DF0"/>
    <w:rsid w:val="0050376D"/>
    <w:rsid w:val="00503B11"/>
    <w:rsid w:val="0050441D"/>
    <w:rsid w:val="00504A7D"/>
    <w:rsid w:val="00504C02"/>
    <w:rsid w:val="005058DC"/>
    <w:rsid w:val="00506367"/>
    <w:rsid w:val="005064D7"/>
    <w:rsid w:val="00506544"/>
    <w:rsid w:val="00506A64"/>
    <w:rsid w:val="005073DF"/>
    <w:rsid w:val="0050741E"/>
    <w:rsid w:val="005079F6"/>
    <w:rsid w:val="00510FB9"/>
    <w:rsid w:val="00511007"/>
    <w:rsid w:val="00512DE6"/>
    <w:rsid w:val="00513338"/>
    <w:rsid w:val="00513946"/>
    <w:rsid w:val="00513BB6"/>
    <w:rsid w:val="00513DC7"/>
    <w:rsid w:val="00513DE7"/>
    <w:rsid w:val="005157EA"/>
    <w:rsid w:val="00516120"/>
    <w:rsid w:val="005163AF"/>
    <w:rsid w:val="00516947"/>
    <w:rsid w:val="00516D4A"/>
    <w:rsid w:val="00517186"/>
    <w:rsid w:val="00517379"/>
    <w:rsid w:val="00517472"/>
    <w:rsid w:val="00517F00"/>
    <w:rsid w:val="00517F79"/>
    <w:rsid w:val="005202C8"/>
    <w:rsid w:val="00520755"/>
    <w:rsid w:val="005208AA"/>
    <w:rsid w:val="00520BAD"/>
    <w:rsid w:val="00521A2B"/>
    <w:rsid w:val="00521CD4"/>
    <w:rsid w:val="00521EB5"/>
    <w:rsid w:val="00522F5F"/>
    <w:rsid w:val="005234B9"/>
    <w:rsid w:val="005234D7"/>
    <w:rsid w:val="0052528D"/>
    <w:rsid w:val="00527013"/>
    <w:rsid w:val="005276E6"/>
    <w:rsid w:val="00527FEA"/>
    <w:rsid w:val="0053040B"/>
    <w:rsid w:val="0053119A"/>
    <w:rsid w:val="005315DC"/>
    <w:rsid w:val="00531C01"/>
    <w:rsid w:val="005321DA"/>
    <w:rsid w:val="00532398"/>
    <w:rsid w:val="00532614"/>
    <w:rsid w:val="00532DAA"/>
    <w:rsid w:val="00534870"/>
    <w:rsid w:val="005349E1"/>
    <w:rsid w:val="00534C1A"/>
    <w:rsid w:val="0053533D"/>
    <w:rsid w:val="005354C6"/>
    <w:rsid w:val="00535885"/>
    <w:rsid w:val="00535C78"/>
    <w:rsid w:val="00537742"/>
    <w:rsid w:val="00540314"/>
    <w:rsid w:val="00540B1E"/>
    <w:rsid w:val="00541DAB"/>
    <w:rsid w:val="00542680"/>
    <w:rsid w:val="00542B83"/>
    <w:rsid w:val="005434A8"/>
    <w:rsid w:val="00544792"/>
    <w:rsid w:val="0054493C"/>
    <w:rsid w:val="005453EA"/>
    <w:rsid w:val="00545A7F"/>
    <w:rsid w:val="005474BB"/>
    <w:rsid w:val="005478D1"/>
    <w:rsid w:val="00547B95"/>
    <w:rsid w:val="00550262"/>
    <w:rsid w:val="005513B5"/>
    <w:rsid w:val="005514B4"/>
    <w:rsid w:val="00551B6B"/>
    <w:rsid w:val="00551FD3"/>
    <w:rsid w:val="00552252"/>
    <w:rsid w:val="005522F1"/>
    <w:rsid w:val="0055304F"/>
    <w:rsid w:val="00553051"/>
    <w:rsid w:val="00553F7D"/>
    <w:rsid w:val="005542DC"/>
    <w:rsid w:val="005543ED"/>
    <w:rsid w:val="005546F2"/>
    <w:rsid w:val="00554C7B"/>
    <w:rsid w:val="00554E41"/>
    <w:rsid w:val="005550DF"/>
    <w:rsid w:val="00555240"/>
    <w:rsid w:val="00555546"/>
    <w:rsid w:val="005557BC"/>
    <w:rsid w:val="005558E3"/>
    <w:rsid w:val="00555F81"/>
    <w:rsid w:val="005561EF"/>
    <w:rsid w:val="00556EA9"/>
    <w:rsid w:val="00557164"/>
    <w:rsid w:val="00557C24"/>
    <w:rsid w:val="005608EB"/>
    <w:rsid w:val="00560D79"/>
    <w:rsid w:val="00560F85"/>
    <w:rsid w:val="005616F1"/>
    <w:rsid w:val="005620F1"/>
    <w:rsid w:val="0056297E"/>
    <w:rsid w:val="00562B3E"/>
    <w:rsid w:val="0056433F"/>
    <w:rsid w:val="00564F23"/>
    <w:rsid w:val="00565332"/>
    <w:rsid w:val="00565826"/>
    <w:rsid w:val="005659A3"/>
    <w:rsid w:val="00565C8F"/>
    <w:rsid w:val="0056617A"/>
    <w:rsid w:val="005661AA"/>
    <w:rsid w:val="005661F4"/>
    <w:rsid w:val="00566251"/>
    <w:rsid w:val="005662D9"/>
    <w:rsid w:val="005665EF"/>
    <w:rsid w:val="0056772A"/>
    <w:rsid w:val="0056798B"/>
    <w:rsid w:val="00567C04"/>
    <w:rsid w:val="00567CC7"/>
    <w:rsid w:val="00567D04"/>
    <w:rsid w:val="00567DAE"/>
    <w:rsid w:val="00570516"/>
    <w:rsid w:val="00570648"/>
    <w:rsid w:val="00571516"/>
    <w:rsid w:val="005715AD"/>
    <w:rsid w:val="005716DE"/>
    <w:rsid w:val="00571F35"/>
    <w:rsid w:val="00572736"/>
    <w:rsid w:val="0057289B"/>
    <w:rsid w:val="00572DC2"/>
    <w:rsid w:val="005735AA"/>
    <w:rsid w:val="00573ACD"/>
    <w:rsid w:val="00573E6D"/>
    <w:rsid w:val="0057425C"/>
    <w:rsid w:val="00574C60"/>
    <w:rsid w:val="00574F88"/>
    <w:rsid w:val="00575811"/>
    <w:rsid w:val="00575876"/>
    <w:rsid w:val="005777EB"/>
    <w:rsid w:val="00577F8A"/>
    <w:rsid w:val="00581525"/>
    <w:rsid w:val="00581561"/>
    <w:rsid w:val="0058179B"/>
    <w:rsid w:val="00581E20"/>
    <w:rsid w:val="00582396"/>
    <w:rsid w:val="00582DBE"/>
    <w:rsid w:val="00582F50"/>
    <w:rsid w:val="005837DD"/>
    <w:rsid w:val="0058406C"/>
    <w:rsid w:val="00584580"/>
    <w:rsid w:val="0058475B"/>
    <w:rsid w:val="00584C7E"/>
    <w:rsid w:val="00584E57"/>
    <w:rsid w:val="005861BA"/>
    <w:rsid w:val="00586256"/>
    <w:rsid w:val="00586617"/>
    <w:rsid w:val="00586937"/>
    <w:rsid w:val="00586D8E"/>
    <w:rsid w:val="005871B6"/>
    <w:rsid w:val="005875EB"/>
    <w:rsid w:val="00590019"/>
    <w:rsid w:val="005905B2"/>
    <w:rsid w:val="005908B9"/>
    <w:rsid w:val="00591058"/>
    <w:rsid w:val="005913DD"/>
    <w:rsid w:val="005917F1"/>
    <w:rsid w:val="005925C5"/>
    <w:rsid w:val="00592C81"/>
    <w:rsid w:val="00593749"/>
    <w:rsid w:val="00595106"/>
    <w:rsid w:val="005952E2"/>
    <w:rsid w:val="00595370"/>
    <w:rsid w:val="0059560C"/>
    <w:rsid w:val="005956DB"/>
    <w:rsid w:val="005963DA"/>
    <w:rsid w:val="00596B60"/>
    <w:rsid w:val="00596CBB"/>
    <w:rsid w:val="00596DCE"/>
    <w:rsid w:val="005970E2"/>
    <w:rsid w:val="005A09C9"/>
    <w:rsid w:val="005A0D17"/>
    <w:rsid w:val="005A23F9"/>
    <w:rsid w:val="005A2C97"/>
    <w:rsid w:val="005A4507"/>
    <w:rsid w:val="005A47DD"/>
    <w:rsid w:val="005A4CD4"/>
    <w:rsid w:val="005A52E8"/>
    <w:rsid w:val="005A5958"/>
    <w:rsid w:val="005A5ED0"/>
    <w:rsid w:val="005A6159"/>
    <w:rsid w:val="005A6551"/>
    <w:rsid w:val="005B09DA"/>
    <w:rsid w:val="005B135E"/>
    <w:rsid w:val="005B1BF1"/>
    <w:rsid w:val="005B2F75"/>
    <w:rsid w:val="005B3137"/>
    <w:rsid w:val="005B3DEC"/>
    <w:rsid w:val="005B40F2"/>
    <w:rsid w:val="005B4327"/>
    <w:rsid w:val="005B4425"/>
    <w:rsid w:val="005B4DE1"/>
    <w:rsid w:val="005B53CC"/>
    <w:rsid w:val="005B5B70"/>
    <w:rsid w:val="005B6207"/>
    <w:rsid w:val="005B6232"/>
    <w:rsid w:val="005B739B"/>
    <w:rsid w:val="005C00C9"/>
    <w:rsid w:val="005C07A2"/>
    <w:rsid w:val="005C14F7"/>
    <w:rsid w:val="005C1C64"/>
    <w:rsid w:val="005C1F6B"/>
    <w:rsid w:val="005C2AB1"/>
    <w:rsid w:val="005C520F"/>
    <w:rsid w:val="005C5EFA"/>
    <w:rsid w:val="005C623D"/>
    <w:rsid w:val="005C7133"/>
    <w:rsid w:val="005C7B47"/>
    <w:rsid w:val="005D16E3"/>
    <w:rsid w:val="005D3873"/>
    <w:rsid w:val="005D43BA"/>
    <w:rsid w:val="005D46CD"/>
    <w:rsid w:val="005D4928"/>
    <w:rsid w:val="005D4FE5"/>
    <w:rsid w:val="005D580F"/>
    <w:rsid w:val="005D5E16"/>
    <w:rsid w:val="005D5F51"/>
    <w:rsid w:val="005D5F70"/>
    <w:rsid w:val="005D60A0"/>
    <w:rsid w:val="005D73EC"/>
    <w:rsid w:val="005E0B93"/>
    <w:rsid w:val="005E11A6"/>
    <w:rsid w:val="005E189C"/>
    <w:rsid w:val="005E222F"/>
    <w:rsid w:val="005E2240"/>
    <w:rsid w:val="005E31A7"/>
    <w:rsid w:val="005E359C"/>
    <w:rsid w:val="005E3D5F"/>
    <w:rsid w:val="005E3E79"/>
    <w:rsid w:val="005E3FFF"/>
    <w:rsid w:val="005E42E8"/>
    <w:rsid w:val="005E4786"/>
    <w:rsid w:val="005E5A11"/>
    <w:rsid w:val="005E6441"/>
    <w:rsid w:val="005E6BF7"/>
    <w:rsid w:val="005E7431"/>
    <w:rsid w:val="005E754F"/>
    <w:rsid w:val="005E78BC"/>
    <w:rsid w:val="005E7D07"/>
    <w:rsid w:val="005E7FC8"/>
    <w:rsid w:val="005F0890"/>
    <w:rsid w:val="005F2DAF"/>
    <w:rsid w:val="005F320C"/>
    <w:rsid w:val="005F49E2"/>
    <w:rsid w:val="005F50A3"/>
    <w:rsid w:val="005F5318"/>
    <w:rsid w:val="005F598F"/>
    <w:rsid w:val="005F5AE9"/>
    <w:rsid w:val="005F6422"/>
    <w:rsid w:val="005F6B94"/>
    <w:rsid w:val="005F6D08"/>
    <w:rsid w:val="005F7F65"/>
    <w:rsid w:val="00600395"/>
    <w:rsid w:val="006004C3"/>
    <w:rsid w:val="006008EF"/>
    <w:rsid w:val="0060092E"/>
    <w:rsid w:val="00600A79"/>
    <w:rsid w:val="0060103C"/>
    <w:rsid w:val="006038D6"/>
    <w:rsid w:val="00603B21"/>
    <w:rsid w:val="00604238"/>
    <w:rsid w:val="00604748"/>
    <w:rsid w:val="006048D2"/>
    <w:rsid w:val="00605185"/>
    <w:rsid w:val="00605BA1"/>
    <w:rsid w:val="00605E56"/>
    <w:rsid w:val="0060624E"/>
    <w:rsid w:val="00606753"/>
    <w:rsid w:val="00607307"/>
    <w:rsid w:val="00607F7F"/>
    <w:rsid w:val="00610821"/>
    <w:rsid w:val="00611529"/>
    <w:rsid w:val="0061160E"/>
    <w:rsid w:val="00611B5E"/>
    <w:rsid w:val="0061313B"/>
    <w:rsid w:val="00613931"/>
    <w:rsid w:val="00613D7D"/>
    <w:rsid w:val="00613DB9"/>
    <w:rsid w:val="006154CF"/>
    <w:rsid w:val="00615E80"/>
    <w:rsid w:val="00616898"/>
    <w:rsid w:val="0061734D"/>
    <w:rsid w:val="006207D3"/>
    <w:rsid w:val="00620C0E"/>
    <w:rsid w:val="006213CB"/>
    <w:rsid w:val="00623777"/>
    <w:rsid w:val="00623FBA"/>
    <w:rsid w:val="006244E0"/>
    <w:rsid w:val="006253DA"/>
    <w:rsid w:val="0062620E"/>
    <w:rsid w:val="006269ED"/>
    <w:rsid w:val="00627307"/>
    <w:rsid w:val="0062731C"/>
    <w:rsid w:val="006274A9"/>
    <w:rsid w:val="00627C50"/>
    <w:rsid w:val="00627E1B"/>
    <w:rsid w:val="00630010"/>
    <w:rsid w:val="0063063A"/>
    <w:rsid w:val="00630784"/>
    <w:rsid w:val="006309BA"/>
    <w:rsid w:val="00630B08"/>
    <w:rsid w:val="00630E16"/>
    <w:rsid w:val="00630E1E"/>
    <w:rsid w:val="00630EFC"/>
    <w:rsid w:val="006319CD"/>
    <w:rsid w:val="00631ACA"/>
    <w:rsid w:val="00632FE2"/>
    <w:rsid w:val="00633CF8"/>
    <w:rsid w:val="00634548"/>
    <w:rsid w:val="00634694"/>
    <w:rsid w:val="0063521B"/>
    <w:rsid w:val="006357A7"/>
    <w:rsid w:val="00635CD2"/>
    <w:rsid w:val="00635E62"/>
    <w:rsid w:val="006362B1"/>
    <w:rsid w:val="00636BC6"/>
    <w:rsid w:val="00636F71"/>
    <w:rsid w:val="006401E5"/>
    <w:rsid w:val="00640AD1"/>
    <w:rsid w:val="00640DAF"/>
    <w:rsid w:val="00641ED2"/>
    <w:rsid w:val="006422EC"/>
    <w:rsid w:val="0064304F"/>
    <w:rsid w:val="006445AC"/>
    <w:rsid w:val="006447C9"/>
    <w:rsid w:val="00644DF7"/>
    <w:rsid w:val="00644FC5"/>
    <w:rsid w:val="00645ECD"/>
    <w:rsid w:val="0064673D"/>
    <w:rsid w:val="00646BB4"/>
    <w:rsid w:val="00646F00"/>
    <w:rsid w:val="00647872"/>
    <w:rsid w:val="006479C8"/>
    <w:rsid w:val="00647A41"/>
    <w:rsid w:val="00647F06"/>
    <w:rsid w:val="00647F7E"/>
    <w:rsid w:val="00650717"/>
    <w:rsid w:val="00651FE6"/>
    <w:rsid w:val="006522F8"/>
    <w:rsid w:val="0065251D"/>
    <w:rsid w:val="00652E7C"/>
    <w:rsid w:val="00653035"/>
    <w:rsid w:val="00653086"/>
    <w:rsid w:val="00653AFE"/>
    <w:rsid w:val="0065467C"/>
    <w:rsid w:val="00654DE6"/>
    <w:rsid w:val="00654E28"/>
    <w:rsid w:val="00655E3E"/>
    <w:rsid w:val="00656229"/>
    <w:rsid w:val="00656305"/>
    <w:rsid w:val="0065630C"/>
    <w:rsid w:val="006566A9"/>
    <w:rsid w:val="00656B88"/>
    <w:rsid w:val="00657843"/>
    <w:rsid w:val="0065792D"/>
    <w:rsid w:val="00657DB3"/>
    <w:rsid w:val="00660157"/>
    <w:rsid w:val="00660644"/>
    <w:rsid w:val="00660968"/>
    <w:rsid w:val="00660E28"/>
    <w:rsid w:val="006627BC"/>
    <w:rsid w:val="00663031"/>
    <w:rsid w:val="006635E2"/>
    <w:rsid w:val="00664506"/>
    <w:rsid w:val="00665D5E"/>
    <w:rsid w:val="00666B2F"/>
    <w:rsid w:val="0066746B"/>
    <w:rsid w:val="00670FDA"/>
    <w:rsid w:val="0067104A"/>
    <w:rsid w:val="00671B14"/>
    <w:rsid w:val="00672B54"/>
    <w:rsid w:val="00672C93"/>
    <w:rsid w:val="00674164"/>
    <w:rsid w:val="006743A1"/>
    <w:rsid w:val="00674534"/>
    <w:rsid w:val="006748DC"/>
    <w:rsid w:val="006756B8"/>
    <w:rsid w:val="0067582D"/>
    <w:rsid w:val="00675966"/>
    <w:rsid w:val="00676637"/>
    <w:rsid w:val="00677702"/>
    <w:rsid w:val="00680149"/>
    <w:rsid w:val="00680AD0"/>
    <w:rsid w:val="006814A7"/>
    <w:rsid w:val="00681CE3"/>
    <w:rsid w:val="006824B8"/>
    <w:rsid w:val="0068296F"/>
    <w:rsid w:val="00683E34"/>
    <w:rsid w:val="00683EF9"/>
    <w:rsid w:val="00684106"/>
    <w:rsid w:val="00684293"/>
    <w:rsid w:val="006848AC"/>
    <w:rsid w:val="00685654"/>
    <w:rsid w:val="00685887"/>
    <w:rsid w:val="00685B4F"/>
    <w:rsid w:val="00685B90"/>
    <w:rsid w:val="00685C4B"/>
    <w:rsid w:val="00685CA4"/>
    <w:rsid w:val="006861FC"/>
    <w:rsid w:val="0068652A"/>
    <w:rsid w:val="00686691"/>
    <w:rsid w:val="00686AF8"/>
    <w:rsid w:val="00687C86"/>
    <w:rsid w:val="00687FE9"/>
    <w:rsid w:val="00690028"/>
    <w:rsid w:val="00690B9C"/>
    <w:rsid w:val="00690CCF"/>
    <w:rsid w:val="00691682"/>
    <w:rsid w:val="0069183A"/>
    <w:rsid w:val="00691B8F"/>
    <w:rsid w:val="00692E64"/>
    <w:rsid w:val="006935AE"/>
    <w:rsid w:val="00694371"/>
    <w:rsid w:val="006945E2"/>
    <w:rsid w:val="00694C4A"/>
    <w:rsid w:val="0069554F"/>
    <w:rsid w:val="006956E8"/>
    <w:rsid w:val="006957DF"/>
    <w:rsid w:val="00696100"/>
    <w:rsid w:val="00697102"/>
    <w:rsid w:val="006976AC"/>
    <w:rsid w:val="0069776C"/>
    <w:rsid w:val="006979FD"/>
    <w:rsid w:val="00697EA4"/>
    <w:rsid w:val="006A07DC"/>
    <w:rsid w:val="006A0F4C"/>
    <w:rsid w:val="006A12E7"/>
    <w:rsid w:val="006A13F6"/>
    <w:rsid w:val="006A1DDA"/>
    <w:rsid w:val="006A1EC7"/>
    <w:rsid w:val="006A1EF5"/>
    <w:rsid w:val="006A28FC"/>
    <w:rsid w:val="006A2ADF"/>
    <w:rsid w:val="006A4392"/>
    <w:rsid w:val="006A4692"/>
    <w:rsid w:val="006A47FB"/>
    <w:rsid w:val="006A5595"/>
    <w:rsid w:val="006A5A62"/>
    <w:rsid w:val="006A5A9C"/>
    <w:rsid w:val="006A5B3B"/>
    <w:rsid w:val="006A5CE6"/>
    <w:rsid w:val="006A5D41"/>
    <w:rsid w:val="006A5D7F"/>
    <w:rsid w:val="006A603C"/>
    <w:rsid w:val="006A655A"/>
    <w:rsid w:val="006A6EB4"/>
    <w:rsid w:val="006A7320"/>
    <w:rsid w:val="006A73CE"/>
    <w:rsid w:val="006B00AC"/>
    <w:rsid w:val="006B02E2"/>
    <w:rsid w:val="006B11B1"/>
    <w:rsid w:val="006B127E"/>
    <w:rsid w:val="006B1CD5"/>
    <w:rsid w:val="006B22ED"/>
    <w:rsid w:val="006B2709"/>
    <w:rsid w:val="006B3545"/>
    <w:rsid w:val="006B3A12"/>
    <w:rsid w:val="006B408C"/>
    <w:rsid w:val="006B569A"/>
    <w:rsid w:val="006B5D28"/>
    <w:rsid w:val="006B6428"/>
    <w:rsid w:val="006B6969"/>
    <w:rsid w:val="006B7349"/>
    <w:rsid w:val="006C0A12"/>
    <w:rsid w:val="006C1B84"/>
    <w:rsid w:val="006C2469"/>
    <w:rsid w:val="006C2C24"/>
    <w:rsid w:val="006C315C"/>
    <w:rsid w:val="006C4605"/>
    <w:rsid w:val="006C4685"/>
    <w:rsid w:val="006C4B4D"/>
    <w:rsid w:val="006C5C03"/>
    <w:rsid w:val="006C6623"/>
    <w:rsid w:val="006C665F"/>
    <w:rsid w:val="006C7887"/>
    <w:rsid w:val="006D10D8"/>
    <w:rsid w:val="006D1133"/>
    <w:rsid w:val="006D113A"/>
    <w:rsid w:val="006D1AD6"/>
    <w:rsid w:val="006D1C52"/>
    <w:rsid w:val="006D2CAF"/>
    <w:rsid w:val="006D33EC"/>
    <w:rsid w:val="006D4351"/>
    <w:rsid w:val="006D4703"/>
    <w:rsid w:val="006D4712"/>
    <w:rsid w:val="006D50BB"/>
    <w:rsid w:val="006D5AA0"/>
    <w:rsid w:val="006D606E"/>
    <w:rsid w:val="006D72B1"/>
    <w:rsid w:val="006D7501"/>
    <w:rsid w:val="006E0164"/>
    <w:rsid w:val="006E1266"/>
    <w:rsid w:val="006E140A"/>
    <w:rsid w:val="006E3D89"/>
    <w:rsid w:val="006E454E"/>
    <w:rsid w:val="006E5619"/>
    <w:rsid w:val="006E6136"/>
    <w:rsid w:val="006E7C32"/>
    <w:rsid w:val="006F04D1"/>
    <w:rsid w:val="006F0BAC"/>
    <w:rsid w:val="006F1443"/>
    <w:rsid w:val="006F3AA4"/>
    <w:rsid w:val="006F3D0F"/>
    <w:rsid w:val="006F4758"/>
    <w:rsid w:val="006F4FED"/>
    <w:rsid w:val="006F50BC"/>
    <w:rsid w:val="006F7A30"/>
    <w:rsid w:val="00700369"/>
    <w:rsid w:val="00700CAD"/>
    <w:rsid w:val="00700E34"/>
    <w:rsid w:val="00701182"/>
    <w:rsid w:val="007012E8"/>
    <w:rsid w:val="00701352"/>
    <w:rsid w:val="00701987"/>
    <w:rsid w:val="00701A6E"/>
    <w:rsid w:val="007020B0"/>
    <w:rsid w:val="0070230F"/>
    <w:rsid w:val="00703AB5"/>
    <w:rsid w:val="007046C9"/>
    <w:rsid w:val="0070508D"/>
    <w:rsid w:val="00705E7F"/>
    <w:rsid w:val="00706961"/>
    <w:rsid w:val="00706D45"/>
    <w:rsid w:val="00707061"/>
    <w:rsid w:val="00707B2D"/>
    <w:rsid w:val="007101E2"/>
    <w:rsid w:val="0071051C"/>
    <w:rsid w:val="00711CA5"/>
    <w:rsid w:val="007120A2"/>
    <w:rsid w:val="00712224"/>
    <w:rsid w:val="007132D1"/>
    <w:rsid w:val="00713B6C"/>
    <w:rsid w:val="00713EA7"/>
    <w:rsid w:val="0071402D"/>
    <w:rsid w:val="007148F7"/>
    <w:rsid w:val="007149FC"/>
    <w:rsid w:val="00715057"/>
    <w:rsid w:val="0071523B"/>
    <w:rsid w:val="00715374"/>
    <w:rsid w:val="00715FD7"/>
    <w:rsid w:val="00716D0B"/>
    <w:rsid w:val="00717107"/>
    <w:rsid w:val="007174B4"/>
    <w:rsid w:val="007174D6"/>
    <w:rsid w:val="00717879"/>
    <w:rsid w:val="00717B1C"/>
    <w:rsid w:val="007211B7"/>
    <w:rsid w:val="00721466"/>
    <w:rsid w:val="00722EBD"/>
    <w:rsid w:val="007231C4"/>
    <w:rsid w:val="00723396"/>
    <w:rsid w:val="00724958"/>
    <w:rsid w:val="00724A8D"/>
    <w:rsid w:val="00724CC7"/>
    <w:rsid w:val="007255FF"/>
    <w:rsid w:val="0072660E"/>
    <w:rsid w:val="0072687B"/>
    <w:rsid w:val="007272FB"/>
    <w:rsid w:val="00727B47"/>
    <w:rsid w:val="007306CE"/>
    <w:rsid w:val="00730815"/>
    <w:rsid w:val="007311B7"/>
    <w:rsid w:val="007313DD"/>
    <w:rsid w:val="00731CE0"/>
    <w:rsid w:val="007322DD"/>
    <w:rsid w:val="00732772"/>
    <w:rsid w:val="00732A04"/>
    <w:rsid w:val="00733124"/>
    <w:rsid w:val="00733589"/>
    <w:rsid w:val="0073413A"/>
    <w:rsid w:val="00735EE7"/>
    <w:rsid w:val="007360F2"/>
    <w:rsid w:val="00736F31"/>
    <w:rsid w:val="007371F5"/>
    <w:rsid w:val="00737806"/>
    <w:rsid w:val="007401D2"/>
    <w:rsid w:val="0074034C"/>
    <w:rsid w:val="00740626"/>
    <w:rsid w:val="00742B07"/>
    <w:rsid w:val="00742DEB"/>
    <w:rsid w:val="00742E8C"/>
    <w:rsid w:val="0074300E"/>
    <w:rsid w:val="00743439"/>
    <w:rsid w:val="00743C83"/>
    <w:rsid w:val="00743D3B"/>
    <w:rsid w:val="00744574"/>
    <w:rsid w:val="007449C7"/>
    <w:rsid w:val="00745CC3"/>
    <w:rsid w:val="00745CD1"/>
    <w:rsid w:val="007463E8"/>
    <w:rsid w:val="0074675B"/>
    <w:rsid w:val="007469F8"/>
    <w:rsid w:val="00746F80"/>
    <w:rsid w:val="007473BB"/>
    <w:rsid w:val="00750AC5"/>
    <w:rsid w:val="00750D20"/>
    <w:rsid w:val="00750F07"/>
    <w:rsid w:val="00751580"/>
    <w:rsid w:val="00752415"/>
    <w:rsid w:val="007528B7"/>
    <w:rsid w:val="00752995"/>
    <w:rsid w:val="00752BF2"/>
    <w:rsid w:val="00752CC7"/>
    <w:rsid w:val="007531CE"/>
    <w:rsid w:val="007535D2"/>
    <w:rsid w:val="00753FEB"/>
    <w:rsid w:val="00754BBC"/>
    <w:rsid w:val="00754CB3"/>
    <w:rsid w:val="00756B97"/>
    <w:rsid w:val="00756B9C"/>
    <w:rsid w:val="00756D49"/>
    <w:rsid w:val="00757F3D"/>
    <w:rsid w:val="00761013"/>
    <w:rsid w:val="00761AC1"/>
    <w:rsid w:val="0076236A"/>
    <w:rsid w:val="0076295F"/>
    <w:rsid w:val="00762ED9"/>
    <w:rsid w:val="00763266"/>
    <w:rsid w:val="0076404B"/>
    <w:rsid w:val="00764313"/>
    <w:rsid w:val="007643EA"/>
    <w:rsid w:val="00764B2B"/>
    <w:rsid w:val="00765438"/>
    <w:rsid w:val="00765FFA"/>
    <w:rsid w:val="007662B9"/>
    <w:rsid w:val="00766F6D"/>
    <w:rsid w:val="0076704D"/>
    <w:rsid w:val="0076713A"/>
    <w:rsid w:val="0076777E"/>
    <w:rsid w:val="007702CF"/>
    <w:rsid w:val="0077072C"/>
    <w:rsid w:val="00770A24"/>
    <w:rsid w:val="00770CEF"/>
    <w:rsid w:val="00770ECC"/>
    <w:rsid w:val="007711A1"/>
    <w:rsid w:val="00771E79"/>
    <w:rsid w:val="0077243B"/>
    <w:rsid w:val="00772644"/>
    <w:rsid w:val="007734C7"/>
    <w:rsid w:val="00773834"/>
    <w:rsid w:val="00773D07"/>
    <w:rsid w:val="007741AC"/>
    <w:rsid w:val="007750F9"/>
    <w:rsid w:val="00775224"/>
    <w:rsid w:val="007760DE"/>
    <w:rsid w:val="007764EF"/>
    <w:rsid w:val="007765C2"/>
    <w:rsid w:val="00776757"/>
    <w:rsid w:val="00776A2A"/>
    <w:rsid w:val="00776AD4"/>
    <w:rsid w:val="00777450"/>
    <w:rsid w:val="00777DC3"/>
    <w:rsid w:val="007806FC"/>
    <w:rsid w:val="00780752"/>
    <w:rsid w:val="00780B6B"/>
    <w:rsid w:val="00780CF6"/>
    <w:rsid w:val="00780EA9"/>
    <w:rsid w:val="00781771"/>
    <w:rsid w:val="00781B40"/>
    <w:rsid w:val="00781C31"/>
    <w:rsid w:val="00781F78"/>
    <w:rsid w:val="0078260C"/>
    <w:rsid w:val="007827D8"/>
    <w:rsid w:val="00783148"/>
    <w:rsid w:val="00783765"/>
    <w:rsid w:val="0078378B"/>
    <w:rsid w:val="00783993"/>
    <w:rsid w:val="0078411F"/>
    <w:rsid w:val="0078413C"/>
    <w:rsid w:val="00784140"/>
    <w:rsid w:val="0078589D"/>
    <w:rsid w:val="00786426"/>
    <w:rsid w:val="00786665"/>
    <w:rsid w:val="007867E4"/>
    <w:rsid w:val="00786EEE"/>
    <w:rsid w:val="00787031"/>
    <w:rsid w:val="00787F3F"/>
    <w:rsid w:val="00790B67"/>
    <w:rsid w:val="00790C1C"/>
    <w:rsid w:val="00790DB6"/>
    <w:rsid w:val="0079130F"/>
    <w:rsid w:val="00792345"/>
    <w:rsid w:val="007928C5"/>
    <w:rsid w:val="00792BE3"/>
    <w:rsid w:val="00792DCE"/>
    <w:rsid w:val="0079647E"/>
    <w:rsid w:val="00796653"/>
    <w:rsid w:val="00797302"/>
    <w:rsid w:val="0079785C"/>
    <w:rsid w:val="007A0AD7"/>
    <w:rsid w:val="007A0E85"/>
    <w:rsid w:val="007A0EFD"/>
    <w:rsid w:val="007A1062"/>
    <w:rsid w:val="007A142B"/>
    <w:rsid w:val="007A1654"/>
    <w:rsid w:val="007A1FCA"/>
    <w:rsid w:val="007A2AB4"/>
    <w:rsid w:val="007A30AB"/>
    <w:rsid w:val="007A37FE"/>
    <w:rsid w:val="007A3DEE"/>
    <w:rsid w:val="007A471B"/>
    <w:rsid w:val="007A4E7F"/>
    <w:rsid w:val="007A53A0"/>
    <w:rsid w:val="007A564F"/>
    <w:rsid w:val="007A5A3D"/>
    <w:rsid w:val="007A5C4A"/>
    <w:rsid w:val="007A5D8D"/>
    <w:rsid w:val="007A693B"/>
    <w:rsid w:val="007A75F6"/>
    <w:rsid w:val="007A779A"/>
    <w:rsid w:val="007A7C20"/>
    <w:rsid w:val="007A7DC8"/>
    <w:rsid w:val="007B10C3"/>
    <w:rsid w:val="007B118D"/>
    <w:rsid w:val="007B11BC"/>
    <w:rsid w:val="007B12A9"/>
    <w:rsid w:val="007B3000"/>
    <w:rsid w:val="007B3266"/>
    <w:rsid w:val="007B4577"/>
    <w:rsid w:val="007B499D"/>
    <w:rsid w:val="007B4B91"/>
    <w:rsid w:val="007B4C84"/>
    <w:rsid w:val="007B4E4A"/>
    <w:rsid w:val="007B4E8E"/>
    <w:rsid w:val="007B4F07"/>
    <w:rsid w:val="007B5F81"/>
    <w:rsid w:val="007B7664"/>
    <w:rsid w:val="007B7D4D"/>
    <w:rsid w:val="007C0692"/>
    <w:rsid w:val="007C1150"/>
    <w:rsid w:val="007C22BE"/>
    <w:rsid w:val="007C24DA"/>
    <w:rsid w:val="007C2864"/>
    <w:rsid w:val="007C2A57"/>
    <w:rsid w:val="007C3B8F"/>
    <w:rsid w:val="007C4DA7"/>
    <w:rsid w:val="007C57F0"/>
    <w:rsid w:val="007C623F"/>
    <w:rsid w:val="007C647D"/>
    <w:rsid w:val="007C6486"/>
    <w:rsid w:val="007D09F9"/>
    <w:rsid w:val="007D0EB4"/>
    <w:rsid w:val="007D15ED"/>
    <w:rsid w:val="007D1C88"/>
    <w:rsid w:val="007D1D86"/>
    <w:rsid w:val="007D2002"/>
    <w:rsid w:val="007D2399"/>
    <w:rsid w:val="007D3101"/>
    <w:rsid w:val="007D37AD"/>
    <w:rsid w:val="007D3A30"/>
    <w:rsid w:val="007D4044"/>
    <w:rsid w:val="007D49F6"/>
    <w:rsid w:val="007D4EA3"/>
    <w:rsid w:val="007D4F8F"/>
    <w:rsid w:val="007D604D"/>
    <w:rsid w:val="007D679F"/>
    <w:rsid w:val="007D6C17"/>
    <w:rsid w:val="007D6C1C"/>
    <w:rsid w:val="007D6E63"/>
    <w:rsid w:val="007D6E89"/>
    <w:rsid w:val="007D6FAE"/>
    <w:rsid w:val="007D7142"/>
    <w:rsid w:val="007D75F2"/>
    <w:rsid w:val="007D7667"/>
    <w:rsid w:val="007E08B4"/>
    <w:rsid w:val="007E0AE5"/>
    <w:rsid w:val="007E127D"/>
    <w:rsid w:val="007E13B3"/>
    <w:rsid w:val="007E1AF4"/>
    <w:rsid w:val="007E210A"/>
    <w:rsid w:val="007E250F"/>
    <w:rsid w:val="007E398D"/>
    <w:rsid w:val="007E41F6"/>
    <w:rsid w:val="007E4E40"/>
    <w:rsid w:val="007E4FD0"/>
    <w:rsid w:val="007E522F"/>
    <w:rsid w:val="007E545C"/>
    <w:rsid w:val="007E55E6"/>
    <w:rsid w:val="007E5DF5"/>
    <w:rsid w:val="007E65E6"/>
    <w:rsid w:val="007E6D7C"/>
    <w:rsid w:val="007E7794"/>
    <w:rsid w:val="007E7A04"/>
    <w:rsid w:val="007F16B9"/>
    <w:rsid w:val="007F2A84"/>
    <w:rsid w:val="007F37B6"/>
    <w:rsid w:val="007F3DBD"/>
    <w:rsid w:val="007F3F53"/>
    <w:rsid w:val="007F48E6"/>
    <w:rsid w:val="007F6118"/>
    <w:rsid w:val="007F65D5"/>
    <w:rsid w:val="007F68B5"/>
    <w:rsid w:val="007F7FAF"/>
    <w:rsid w:val="0080027B"/>
    <w:rsid w:val="00800D56"/>
    <w:rsid w:val="008021B6"/>
    <w:rsid w:val="00802208"/>
    <w:rsid w:val="0080230A"/>
    <w:rsid w:val="00802A5B"/>
    <w:rsid w:val="0080421F"/>
    <w:rsid w:val="00805985"/>
    <w:rsid w:val="00806562"/>
    <w:rsid w:val="008065DE"/>
    <w:rsid w:val="00806ECD"/>
    <w:rsid w:val="00807069"/>
    <w:rsid w:val="00810795"/>
    <w:rsid w:val="00810FF1"/>
    <w:rsid w:val="008114FD"/>
    <w:rsid w:val="00811509"/>
    <w:rsid w:val="008123E6"/>
    <w:rsid w:val="00812DA9"/>
    <w:rsid w:val="00812E51"/>
    <w:rsid w:val="008130B7"/>
    <w:rsid w:val="00813C5E"/>
    <w:rsid w:val="008149C3"/>
    <w:rsid w:val="00815CD0"/>
    <w:rsid w:val="00816439"/>
    <w:rsid w:val="00820E49"/>
    <w:rsid w:val="0082166C"/>
    <w:rsid w:val="00821930"/>
    <w:rsid w:val="00821991"/>
    <w:rsid w:val="00821A82"/>
    <w:rsid w:val="00821B99"/>
    <w:rsid w:val="00821BC5"/>
    <w:rsid w:val="00822958"/>
    <w:rsid w:val="00823108"/>
    <w:rsid w:val="008231D2"/>
    <w:rsid w:val="00823FFB"/>
    <w:rsid w:val="00824738"/>
    <w:rsid w:val="00824F80"/>
    <w:rsid w:val="008250B5"/>
    <w:rsid w:val="00825FA5"/>
    <w:rsid w:val="008265EB"/>
    <w:rsid w:val="00826854"/>
    <w:rsid w:val="0083057B"/>
    <w:rsid w:val="008305F7"/>
    <w:rsid w:val="00831679"/>
    <w:rsid w:val="00831E19"/>
    <w:rsid w:val="00832474"/>
    <w:rsid w:val="0083288F"/>
    <w:rsid w:val="00832BDA"/>
    <w:rsid w:val="00833F5E"/>
    <w:rsid w:val="008341C0"/>
    <w:rsid w:val="008352C9"/>
    <w:rsid w:val="00835A91"/>
    <w:rsid w:val="00836E0B"/>
    <w:rsid w:val="00837328"/>
    <w:rsid w:val="0083739A"/>
    <w:rsid w:val="00840C81"/>
    <w:rsid w:val="00841CA4"/>
    <w:rsid w:val="00842693"/>
    <w:rsid w:val="00843513"/>
    <w:rsid w:val="00843561"/>
    <w:rsid w:val="00843CA4"/>
    <w:rsid w:val="00844092"/>
    <w:rsid w:val="00844CD1"/>
    <w:rsid w:val="008451A2"/>
    <w:rsid w:val="00845226"/>
    <w:rsid w:val="00845250"/>
    <w:rsid w:val="0084531F"/>
    <w:rsid w:val="00845564"/>
    <w:rsid w:val="008458C3"/>
    <w:rsid w:val="00846261"/>
    <w:rsid w:val="008469E2"/>
    <w:rsid w:val="008476BD"/>
    <w:rsid w:val="00847DCA"/>
    <w:rsid w:val="008505E2"/>
    <w:rsid w:val="00850801"/>
    <w:rsid w:val="00851EFE"/>
    <w:rsid w:val="00853A88"/>
    <w:rsid w:val="008552D4"/>
    <w:rsid w:val="0085568E"/>
    <w:rsid w:val="00856DA2"/>
    <w:rsid w:val="00857ABC"/>
    <w:rsid w:val="00857DCA"/>
    <w:rsid w:val="00860BA8"/>
    <w:rsid w:val="00860C28"/>
    <w:rsid w:val="00860D2A"/>
    <w:rsid w:val="008619C5"/>
    <w:rsid w:val="0086214E"/>
    <w:rsid w:val="00863337"/>
    <w:rsid w:val="00863748"/>
    <w:rsid w:val="00863871"/>
    <w:rsid w:val="00864787"/>
    <w:rsid w:val="00864A70"/>
    <w:rsid w:val="00864B17"/>
    <w:rsid w:val="008652B2"/>
    <w:rsid w:val="00865568"/>
    <w:rsid w:val="00866094"/>
    <w:rsid w:val="00866739"/>
    <w:rsid w:val="008678DF"/>
    <w:rsid w:val="00867934"/>
    <w:rsid w:val="00870B10"/>
    <w:rsid w:val="0087128F"/>
    <w:rsid w:val="00871A9F"/>
    <w:rsid w:val="00871D4C"/>
    <w:rsid w:val="0087244C"/>
    <w:rsid w:val="008728E4"/>
    <w:rsid w:val="00872B8C"/>
    <w:rsid w:val="00873997"/>
    <w:rsid w:val="008749D8"/>
    <w:rsid w:val="00875A2B"/>
    <w:rsid w:val="00876C60"/>
    <w:rsid w:val="00876DD4"/>
    <w:rsid w:val="00876EA1"/>
    <w:rsid w:val="008777E7"/>
    <w:rsid w:val="00880050"/>
    <w:rsid w:val="00880127"/>
    <w:rsid w:val="00880364"/>
    <w:rsid w:val="00880B5C"/>
    <w:rsid w:val="00880C0D"/>
    <w:rsid w:val="00880F1E"/>
    <w:rsid w:val="008816EF"/>
    <w:rsid w:val="00881A65"/>
    <w:rsid w:val="00881EB1"/>
    <w:rsid w:val="0088253D"/>
    <w:rsid w:val="008827F5"/>
    <w:rsid w:val="00883017"/>
    <w:rsid w:val="00883665"/>
    <w:rsid w:val="008837A9"/>
    <w:rsid w:val="008839DE"/>
    <w:rsid w:val="00883B6F"/>
    <w:rsid w:val="00884052"/>
    <w:rsid w:val="008844B6"/>
    <w:rsid w:val="00884F77"/>
    <w:rsid w:val="00885AD4"/>
    <w:rsid w:val="00885C1D"/>
    <w:rsid w:val="00885CF4"/>
    <w:rsid w:val="008863A0"/>
    <w:rsid w:val="008863EB"/>
    <w:rsid w:val="008867DA"/>
    <w:rsid w:val="00886AF8"/>
    <w:rsid w:val="00887498"/>
    <w:rsid w:val="00890E59"/>
    <w:rsid w:val="008921FF"/>
    <w:rsid w:val="00893FB5"/>
    <w:rsid w:val="00895101"/>
    <w:rsid w:val="00895551"/>
    <w:rsid w:val="00895C43"/>
    <w:rsid w:val="00896108"/>
    <w:rsid w:val="00896552"/>
    <w:rsid w:val="008973D0"/>
    <w:rsid w:val="0089797E"/>
    <w:rsid w:val="00897F11"/>
    <w:rsid w:val="008A00B8"/>
    <w:rsid w:val="008A0400"/>
    <w:rsid w:val="008A05F9"/>
    <w:rsid w:val="008A0B66"/>
    <w:rsid w:val="008A1B19"/>
    <w:rsid w:val="008A1F52"/>
    <w:rsid w:val="008A2066"/>
    <w:rsid w:val="008A311F"/>
    <w:rsid w:val="008A395D"/>
    <w:rsid w:val="008A4632"/>
    <w:rsid w:val="008A4A72"/>
    <w:rsid w:val="008A57FC"/>
    <w:rsid w:val="008A5C8C"/>
    <w:rsid w:val="008A68C1"/>
    <w:rsid w:val="008A6ABB"/>
    <w:rsid w:val="008A6B65"/>
    <w:rsid w:val="008A7131"/>
    <w:rsid w:val="008A792A"/>
    <w:rsid w:val="008B01AF"/>
    <w:rsid w:val="008B10F0"/>
    <w:rsid w:val="008B21CF"/>
    <w:rsid w:val="008B2818"/>
    <w:rsid w:val="008B33D3"/>
    <w:rsid w:val="008B4B10"/>
    <w:rsid w:val="008B508B"/>
    <w:rsid w:val="008B5AA5"/>
    <w:rsid w:val="008B64E7"/>
    <w:rsid w:val="008B7116"/>
    <w:rsid w:val="008B71AC"/>
    <w:rsid w:val="008C0348"/>
    <w:rsid w:val="008C063D"/>
    <w:rsid w:val="008C0784"/>
    <w:rsid w:val="008C0803"/>
    <w:rsid w:val="008C089A"/>
    <w:rsid w:val="008C08FC"/>
    <w:rsid w:val="008C0EA2"/>
    <w:rsid w:val="008C14B2"/>
    <w:rsid w:val="008C1945"/>
    <w:rsid w:val="008C20D9"/>
    <w:rsid w:val="008C2EDF"/>
    <w:rsid w:val="008C3048"/>
    <w:rsid w:val="008C33A3"/>
    <w:rsid w:val="008C3BC5"/>
    <w:rsid w:val="008C3D10"/>
    <w:rsid w:val="008C41FF"/>
    <w:rsid w:val="008C4AB6"/>
    <w:rsid w:val="008C4BFB"/>
    <w:rsid w:val="008C5C1F"/>
    <w:rsid w:val="008C5E8E"/>
    <w:rsid w:val="008C60BD"/>
    <w:rsid w:val="008C6289"/>
    <w:rsid w:val="008C6924"/>
    <w:rsid w:val="008C7D24"/>
    <w:rsid w:val="008D05D3"/>
    <w:rsid w:val="008D09CF"/>
    <w:rsid w:val="008D0F9C"/>
    <w:rsid w:val="008D1437"/>
    <w:rsid w:val="008D1A01"/>
    <w:rsid w:val="008D43B3"/>
    <w:rsid w:val="008D4DB7"/>
    <w:rsid w:val="008D588E"/>
    <w:rsid w:val="008D5BCD"/>
    <w:rsid w:val="008D6D09"/>
    <w:rsid w:val="008D6E72"/>
    <w:rsid w:val="008D7ECC"/>
    <w:rsid w:val="008E042E"/>
    <w:rsid w:val="008E096E"/>
    <w:rsid w:val="008E0CFA"/>
    <w:rsid w:val="008E1AB7"/>
    <w:rsid w:val="008E2005"/>
    <w:rsid w:val="008E26CB"/>
    <w:rsid w:val="008E2CA6"/>
    <w:rsid w:val="008E35D1"/>
    <w:rsid w:val="008E3B18"/>
    <w:rsid w:val="008E3BA6"/>
    <w:rsid w:val="008E4BE6"/>
    <w:rsid w:val="008E50E3"/>
    <w:rsid w:val="008E59C0"/>
    <w:rsid w:val="008E5C1B"/>
    <w:rsid w:val="008E5F95"/>
    <w:rsid w:val="008E6127"/>
    <w:rsid w:val="008E7F49"/>
    <w:rsid w:val="008F1031"/>
    <w:rsid w:val="008F1F17"/>
    <w:rsid w:val="008F2D32"/>
    <w:rsid w:val="008F43B6"/>
    <w:rsid w:val="008F4A2C"/>
    <w:rsid w:val="008F4C5E"/>
    <w:rsid w:val="008F52CD"/>
    <w:rsid w:val="008F5827"/>
    <w:rsid w:val="008F63FD"/>
    <w:rsid w:val="008F690C"/>
    <w:rsid w:val="008F6FD9"/>
    <w:rsid w:val="008F7BEE"/>
    <w:rsid w:val="00900CD0"/>
    <w:rsid w:val="00901072"/>
    <w:rsid w:val="009016C2"/>
    <w:rsid w:val="0090199F"/>
    <w:rsid w:val="00901D01"/>
    <w:rsid w:val="00901E4C"/>
    <w:rsid w:val="009026E2"/>
    <w:rsid w:val="009038CB"/>
    <w:rsid w:val="0090417D"/>
    <w:rsid w:val="0090471A"/>
    <w:rsid w:val="009052FC"/>
    <w:rsid w:val="00907378"/>
    <w:rsid w:val="00907585"/>
    <w:rsid w:val="00907B6E"/>
    <w:rsid w:val="00910473"/>
    <w:rsid w:val="0091051C"/>
    <w:rsid w:val="00910EBA"/>
    <w:rsid w:val="0091127D"/>
    <w:rsid w:val="009118C8"/>
    <w:rsid w:val="009129DF"/>
    <w:rsid w:val="00914506"/>
    <w:rsid w:val="00915C9C"/>
    <w:rsid w:val="00916DA4"/>
    <w:rsid w:val="00917042"/>
    <w:rsid w:val="0091774C"/>
    <w:rsid w:val="00920782"/>
    <w:rsid w:val="00920A07"/>
    <w:rsid w:val="0092173A"/>
    <w:rsid w:val="009229AA"/>
    <w:rsid w:val="00923A89"/>
    <w:rsid w:val="00923C85"/>
    <w:rsid w:val="00925831"/>
    <w:rsid w:val="00925C80"/>
    <w:rsid w:val="00926CE3"/>
    <w:rsid w:val="009271C5"/>
    <w:rsid w:val="00927566"/>
    <w:rsid w:val="0092784E"/>
    <w:rsid w:val="00927E7E"/>
    <w:rsid w:val="00927EEE"/>
    <w:rsid w:val="009304A2"/>
    <w:rsid w:val="009311A0"/>
    <w:rsid w:val="00931898"/>
    <w:rsid w:val="00931CB8"/>
    <w:rsid w:val="00932769"/>
    <w:rsid w:val="009329A9"/>
    <w:rsid w:val="00933CD5"/>
    <w:rsid w:val="009341AF"/>
    <w:rsid w:val="00934ADF"/>
    <w:rsid w:val="009350DE"/>
    <w:rsid w:val="00935363"/>
    <w:rsid w:val="00935441"/>
    <w:rsid w:val="00935831"/>
    <w:rsid w:val="00935D4C"/>
    <w:rsid w:val="0093610B"/>
    <w:rsid w:val="009368D8"/>
    <w:rsid w:val="009405FD"/>
    <w:rsid w:val="0094065B"/>
    <w:rsid w:val="00940982"/>
    <w:rsid w:val="0094168B"/>
    <w:rsid w:val="009439DD"/>
    <w:rsid w:val="0094413A"/>
    <w:rsid w:val="00944CA0"/>
    <w:rsid w:val="00944CED"/>
    <w:rsid w:val="00944D70"/>
    <w:rsid w:val="00945067"/>
    <w:rsid w:val="0094632B"/>
    <w:rsid w:val="009472F3"/>
    <w:rsid w:val="009478F1"/>
    <w:rsid w:val="009503AB"/>
    <w:rsid w:val="00950768"/>
    <w:rsid w:val="00952A47"/>
    <w:rsid w:val="00952CBA"/>
    <w:rsid w:val="009539B7"/>
    <w:rsid w:val="00954352"/>
    <w:rsid w:val="00954761"/>
    <w:rsid w:val="00954B90"/>
    <w:rsid w:val="00955025"/>
    <w:rsid w:val="009550F0"/>
    <w:rsid w:val="0095562B"/>
    <w:rsid w:val="00955949"/>
    <w:rsid w:val="009559C1"/>
    <w:rsid w:val="00955A01"/>
    <w:rsid w:val="00955C6C"/>
    <w:rsid w:val="00956A46"/>
    <w:rsid w:val="00956EB7"/>
    <w:rsid w:val="00957377"/>
    <w:rsid w:val="0095755A"/>
    <w:rsid w:val="00961B64"/>
    <w:rsid w:val="00961D7B"/>
    <w:rsid w:val="00962751"/>
    <w:rsid w:val="0096287D"/>
    <w:rsid w:val="00963C3F"/>
    <w:rsid w:val="0096475D"/>
    <w:rsid w:val="009648AA"/>
    <w:rsid w:val="00965CFC"/>
    <w:rsid w:val="009664B7"/>
    <w:rsid w:val="0096704F"/>
    <w:rsid w:val="009670DB"/>
    <w:rsid w:val="00970777"/>
    <w:rsid w:val="0097083D"/>
    <w:rsid w:val="0097183C"/>
    <w:rsid w:val="009718D9"/>
    <w:rsid w:val="00971FD5"/>
    <w:rsid w:val="0097227B"/>
    <w:rsid w:val="00972733"/>
    <w:rsid w:val="009731B6"/>
    <w:rsid w:val="009748FA"/>
    <w:rsid w:val="00974C6F"/>
    <w:rsid w:val="00975576"/>
    <w:rsid w:val="00976CDD"/>
    <w:rsid w:val="00977825"/>
    <w:rsid w:val="009805A0"/>
    <w:rsid w:val="00980843"/>
    <w:rsid w:val="00980A1C"/>
    <w:rsid w:val="00980DA1"/>
    <w:rsid w:val="0098172C"/>
    <w:rsid w:val="00981B53"/>
    <w:rsid w:val="00981B81"/>
    <w:rsid w:val="009820FC"/>
    <w:rsid w:val="0098246D"/>
    <w:rsid w:val="00982887"/>
    <w:rsid w:val="009831B6"/>
    <w:rsid w:val="0098376B"/>
    <w:rsid w:val="009838D5"/>
    <w:rsid w:val="00983F20"/>
    <w:rsid w:val="00984354"/>
    <w:rsid w:val="00984D97"/>
    <w:rsid w:val="009850F2"/>
    <w:rsid w:val="00985549"/>
    <w:rsid w:val="00985F15"/>
    <w:rsid w:val="00986103"/>
    <w:rsid w:val="00986485"/>
    <w:rsid w:val="00986F74"/>
    <w:rsid w:val="00986F9F"/>
    <w:rsid w:val="009876DB"/>
    <w:rsid w:val="00987EBD"/>
    <w:rsid w:val="0099016F"/>
    <w:rsid w:val="00991122"/>
    <w:rsid w:val="00991B07"/>
    <w:rsid w:val="00993E98"/>
    <w:rsid w:val="009945F1"/>
    <w:rsid w:val="00996AEC"/>
    <w:rsid w:val="00996B8F"/>
    <w:rsid w:val="00996ED8"/>
    <w:rsid w:val="009978FB"/>
    <w:rsid w:val="00997ACE"/>
    <w:rsid w:val="00997F93"/>
    <w:rsid w:val="009A09A0"/>
    <w:rsid w:val="009A11D1"/>
    <w:rsid w:val="009A1239"/>
    <w:rsid w:val="009A1807"/>
    <w:rsid w:val="009A1855"/>
    <w:rsid w:val="009A225E"/>
    <w:rsid w:val="009A2A4D"/>
    <w:rsid w:val="009A318C"/>
    <w:rsid w:val="009A368F"/>
    <w:rsid w:val="009A3C45"/>
    <w:rsid w:val="009A573C"/>
    <w:rsid w:val="009A5DF2"/>
    <w:rsid w:val="009A63FE"/>
    <w:rsid w:val="009A6AA9"/>
    <w:rsid w:val="009A7841"/>
    <w:rsid w:val="009B0FD3"/>
    <w:rsid w:val="009B1A91"/>
    <w:rsid w:val="009B2106"/>
    <w:rsid w:val="009B2AFD"/>
    <w:rsid w:val="009B339E"/>
    <w:rsid w:val="009B3AED"/>
    <w:rsid w:val="009B3FF7"/>
    <w:rsid w:val="009B423D"/>
    <w:rsid w:val="009B4EA1"/>
    <w:rsid w:val="009B5803"/>
    <w:rsid w:val="009B5CB1"/>
    <w:rsid w:val="009B6B9B"/>
    <w:rsid w:val="009B6D08"/>
    <w:rsid w:val="009B7271"/>
    <w:rsid w:val="009B75E2"/>
    <w:rsid w:val="009B79A8"/>
    <w:rsid w:val="009B7F8C"/>
    <w:rsid w:val="009C09D2"/>
    <w:rsid w:val="009C1031"/>
    <w:rsid w:val="009C17B3"/>
    <w:rsid w:val="009C2ACE"/>
    <w:rsid w:val="009C2C11"/>
    <w:rsid w:val="009C362D"/>
    <w:rsid w:val="009C454B"/>
    <w:rsid w:val="009C481D"/>
    <w:rsid w:val="009C5FD7"/>
    <w:rsid w:val="009C62BF"/>
    <w:rsid w:val="009C7862"/>
    <w:rsid w:val="009C7886"/>
    <w:rsid w:val="009C7A0E"/>
    <w:rsid w:val="009D073B"/>
    <w:rsid w:val="009D0A85"/>
    <w:rsid w:val="009D11EC"/>
    <w:rsid w:val="009D1B1F"/>
    <w:rsid w:val="009D1BC2"/>
    <w:rsid w:val="009D1F39"/>
    <w:rsid w:val="009D2066"/>
    <w:rsid w:val="009D21C9"/>
    <w:rsid w:val="009D29D3"/>
    <w:rsid w:val="009D2D40"/>
    <w:rsid w:val="009D3152"/>
    <w:rsid w:val="009D3426"/>
    <w:rsid w:val="009D4C60"/>
    <w:rsid w:val="009D50DA"/>
    <w:rsid w:val="009D51E2"/>
    <w:rsid w:val="009D535B"/>
    <w:rsid w:val="009D646B"/>
    <w:rsid w:val="009D64CC"/>
    <w:rsid w:val="009D71C6"/>
    <w:rsid w:val="009D7852"/>
    <w:rsid w:val="009D7B6B"/>
    <w:rsid w:val="009D7EF8"/>
    <w:rsid w:val="009E0CB2"/>
    <w:rsid w:val="009E15CE"/>
    <w:rsid w:val="009E1B07"/>
    <w:rsid w:val="009E1B5F"/>
    <w:rsid w:val="009E22A2"/>
    <w:rsid w:val="009E2E09"/>
    <w:rsid w:val="009E352A"/>
    <w:rsid w:val="009E42BD"/>
    <w:rsid w:val="009E5523"/>
    <w:rsid w:val="009E5E0E"/>
    <w:rsid w:val="009E63A9"/>
    <w:rsid w:val="009E681A"/>
    <w:rsid w:val="009E6AC1"/>
    <w:rsid w:val="009E6D66"/>
    <w:rsid w:val="009E7425"/>
    <w:rsid w:val="009F0F9D"/>
    <w:rsid w:val="009F1700"/>
    <w:rsid w:val="009F2480"/>
    <w:rsid w:val="009F2ACA"/>
    <w:rsid w:val="009F314F"/>
    <w:rsid w:val="009F4FD9"/>
    <w:rsid w:val="009F5AFA"/>
    <w:rsid w:val="009F5CB1"/>
    <w:rsid w:val="009F5D18"/>
    <w:rsid w:val="009F5FCB"/>
    <w:rsid w:val="009F64FE"/>
    <w:rsid w:val="009F69AB"/>
    <w:rsid w:val="009F6A4A"/>
    <w:rsid w:val="009F6DA1"/>
    <w:rsid w:val="009F71FE"/>
    <w:rsid w:val="00A00A36"/>
    <w:rsid w:val="00A00B13"/>
    <w:rsid w:val="00A00B95"/>
    <w:rsid w:val="00A013DE"/>
    <w:rsid w:val="00A014AD"/>
    <w:rsid w:val="00A0339E"/>
    <w:rsid w:val="00A0425E"/>
    <w:rsid w:val="00A042C2"/>
    <w:rsid w:val="00A051B9"/>
    <w:rsid w:val="00A054D1"/>
    <w:rsid w:val="00A059E3"/>
    <w:rsid w:val="00A05DE7"/>
    <w:rsid w:val="00A068AD"/>
    <w:rsid w:val="00A06CC2"/>
    <w:rsid w:val="00A10332"/>
    <w:rsid w:val="00A10835"/>
    <w:rsid w:val="00A111B1"/>
    <w:rsid w:val="00A11BFA"/>
    <w:rsid w:val="00A11D77"/>
    <w:rsid w:val="00A11F40"/>
    <w:rsid w:val="00A11F90"/>
    <w:rsid w:val="00A11FF0"/>
    <w:rsid w:val="00A13998"/>
    <w:rsid w:val="00A14FB1"/>
    <w:rsid w:val="00A15707"/>
    <w:rsid w:val="00A170EF"/>
    <w:rsid w:val="00A17272"/>
    <w:rsid w:val="00A2043D"/>
    <w:rsid w:val="00A2087A"/>
    <w:rsid w:val="00A20926"/>
    <w:rsid w:val="00A211B5"/>
    <w:rsid w:val="00A222E4"/>
    <w:rsid w:val="00A22325"/>
    <w:rsid w:val="00A22528"/>
    <w:rsid w:val="00A225F8"/>
    <w:rsid w:val="00A226E7"/>
    <w:rsid w:val="00A227B7"/>
    <w:rsid w:val="00A233A0"/>
    <w:rsid w:val="00A235AE"/>
    <w:rsid w:val="00A23D10"/>
    <w:rsid w:val="00A2407C"/>
    <w:rsid w:val="00A247A8"/>
    <w:rsid w:val="00A248BB"/>
    <w:rsid w:val="00A249A2"/>
    <w:rsid w:val="00A2611B"/>
    <w:rsid w:val="00A26812"/>
    <w:rsid w:val="00A2698E"/>
    <w:rsid w:val="00A26A4B"/>
    <w:rsid w:val="00A26DD5"/>
    <w:rsid w:val="00A27675"/>
    <w:rsid w:val="00A3022A"/>
    <w:rsid w:val="00A30479"/>
    <w:rsid w:val="00A30755"/>
    <w:rsid w:val="00A30CCA"/>
    <w:rsid w:val="00A3231E"/>
    <w:rsid w:val="00A32931"/>
    <w:rsid w:val="00A32B04"/>
    <w:rsid w:val="00A32F4A"/>
    <w:rsid w:val="00A33222"/>
    <w:rsid w:val="00A334F6"/>
    <w:rsid w:val="00A33838"/>
    <w:rsid w:val="00A3383B"/>
    <w:rsid w:val="00A34972"/>
    <w:rsid w:val="00A34B01"/>
    <w:rsid w:val="00A3569E"/>
    <w:rsid w:val="00A36EDA"/>
    <w:rsid w:val="00A415EE"/>
    <w:rsid w:val="00A41A02"/>
    <w:rsid w:val="00A42A36"/>
    <w:rsid w:val="00A4507B"/>
    <w:rsid w:val="00A45509"/>
    <w:rsid w:val="00A4690A"/>
    <w:rsid w:val="00A46F76"/>
    <w:rsid w:val="00A470B5"/>
    <w:rsid w:val="00A473C2"/>
    <w:rsid w:val="00A474BC"/>
    <w:rsid w:val="00A478E4"/>
    <w:rsid w:val="00A51624"/>
    <w:rsid w:val="00A51E7F"/>
    <w:rsid w:val="00A520C4"/>
    <w:rsid w:val="00A52999"/>
    <w:rsid w:val="00A529D3"/>
    <w:rsid w:val="00A53447"/>
    <w:rsid w:val="00A53A7D"/>
    <w:rsid w:val="00A54089"/>
    <w:rsid w:val="00A54B29"/>
    <w:rsid w:val="00A55B02"/>
    <w:rsid w:val="00A55E91"/>
    <w:rsid w:val="00A57154"/>
    <w:rsid w:val="00A57207"/>
    <w:rsid w:val="00A5772A"/>
    <w:rsid w:val="00A60210"/>
    <w:rsid w:val="00A6039F"/>
    <w:rsid w:val="00A60AF1"/>
    <w:rsid w:val="00A60B7A"/>
    <w:rsid w:val="00A60C3A"/>
    <w:rsid w:val="00A6133C"/>
    <w:rsid w:val="00A61C0D"/>
    <w:rsid w:val="00A622F4"/>
    <w:rsid w:val="00A623C3"/>
    <w:rsid w:val="00A632F0"/>
    <w:rsid w:val="00A65930"/>
    <w:rsid w:val="00A66F22"/>
    <w:rsid w:val="00A67B31"/>
    <w:rsid w:val="00A7123E"/>
    <w:rsid w:val="00A71F8B"/>
    <w:rsid w:val="00A72438"/>
    <w:rsid w:val="00A725C0"/>
    <w:rsid w:val="00A72762"/>
    <w:rsid w:val="00A73532"/>
    <w:rsid w:val="00A736FF"/>
    <w:rsid w:val="00A73B5C"/>
    <w:rsid w:val="00A74C54"/>
    <w:rsid w:val="00A75DF0"/>
    <w:rsid w:val="00A75EB4"/>
    <w:rsid w:val="00A760B1"/>
    <w:rsid w:val="00A76811"/>
    <w:rsid w:val="00A805A7"/>
    <w:rsid w:val="00A80653"/>
    <w:rsid w:val="00A80690"/>
    <w:rsid w:val="00A80E67"/>
    <w:rsid w:val="00A81EDB"/>
    <w:rsid w:val="00A82547"/>
    <w:rsid w:val="00A82D67"/>
    <w:rsid w:val="00A8301D"/>
    <w:rsid w:val="00A839AF"/>
    <w:rsid w:val="00A85CE1"/>
    <w:rsid w:val="00A85D2B"/>
    <w:rsid w:val="00A86622"/>
    <w:rsid w:val="00A9163A"/>
    <w:rsid w:val="00A91A1E"/>
    <w:rsid w:val="00A91B3A"/>
    <w:rsid w:val="00A91D42"/>
    <w:rsid w:val="00A92D75"/>
    <w:rsid w:val="00A92F04"/>
    <w:rsid w:val="00A93F39"/>
    <w:rsid w:val="00A94B23"/>
    <w:rsid w:val="00A951C6"/>
    <w:rsid w:val="00A954F2"/>
    <w:rsid w:val="00A96013"/>
    <w:rsid w:val="00A960E3"/>
    <w:rsid w:val="00A964C7"/>
    <w:rsid w:val="00A96534"/>
    <w:rsid w:val="00A96C21"/>
    <w:rsid w:val="00A96E25"/>
    <w:rsid w:val="00A96F2E"/>
    <w:rsid w:val="00A97388"/>
    <w:rsid w:val="00A97453"/>
    <w:rsid w:val="00A97ED4"/>
    <w:rsid w:val="00AA07E6"/>
    <w:rsid w:val="00AA0D14"/>
    <w:rsid w:val="00AA1DCF"/>
    <w:rsid w:val="00AA2A78"/>
    <w:rsid w:val="00AA3B69"/>
    <w:rsid w:val="00AA423C"/>
    <w:rsid w:val="00AA5153"/>
    <w:rsid w:val="00AA5357"/>
    <w:rsid w:val="00AA5FDE"/>
    <w:rsid w:val="00AA63F6"/>
    <w:rsid w:val="00AA661D"/>
    <w:rsid w:val="00AA6A81"/>
    <w:rsid w:val="00AA744F"/>
    <w:rsid w:val="00AA7FCA"/>
    <w:rsid w:val="00AB0279"/>
    <w:rsid w:val="00AB03BA"/>
    <w:rsid w:val="00AB0597"/>
    <w:rsid w:val="00AB06E6"/>
    <w:rsid w:val="00AB06ED"/>
    <w:rsid w:val="00AB25C6"/>
    <w:rsid w:val="00AB30D0"/>
    <w:rsid w:val="00AB3155"/>
    <w:rsid w:val="00AB4240"/>
    <w:rsid w:val="00AB4AA4"/>
    <w:rsid w:val="00AB5858"/>
    <w:rsid w:val="00AB5AC2"/>
    <w:rsid w:val="00AB5C46"/>
    <w:rsid w:val="00AB5C68"/>
    <w:rsid w:val="00AB5CB9"/>
    <w:rsid w:val="00AB6A3A"/>
    <w:rsid w:val="00AB6E16"/>
    <w:rsid w:val="00AC0707"/>
    <w:rsid w:val="00AC13F0"/>
    <w:rsid w:val="00AC18F9"/>
    <w:rsid w:val="00AC239A"/>
    <w:rsid w:val="00AC24F9"/>
    <w:rsid w:val="00AC2805"/>
    <w:rsid w:val="00AC286D"/>
    <w:rsid w:val="00AC4868"/>
    <w:rsid w:val="00AC52EA"/>
    <w:rsid w:val="00AC5F45"/>
    <w:rsid w:val="00AD03C5"/>
    <w:rsid w:val="00AD04D1"/>
    <w:rsid w:val="00AD0AD5"/>
    <w:rsid w:val="00AD0C2A"/>
    <w:rsid w:val="00AD150C"/>
    <w:rsid w:val="00AD1FFC"/>
    <w:rsid w:val="00AD2B02"/>
    <w:rsid w:val="00AD2DD3"/>
    <w:rsid w:val="00AD2EDE"/>
    <w:rsid w:val="00AD45E6"/>
    <w:rsid w:val="00AD4A46"/>
    <w:rsid w:val="00AD4CE5"/>
    <w:rsid w:val="00AD539B"/>
    <w:rsid w:val="00AD579D"/>
    <w:rsid w:val="00AD7492"/>
    <w:rsid w:val="00AE0565"/>
    <w:rsid w:val="00AE1164"/>
    <w:rsid w:val="00AE12F5"/>
    <w:rsid w:val="00AE168C"/>
    <w:rsid w:val="00AE1F2B"/>
    <w:rsid w:val="00AE2E5F"/>
    <w:rsid w:val="00AE2E7C"/>
    <w:rsid w:val="00AE384D"/>
    <w:rsid w:val="00AE3B79"/>
    <w:rsid w:val="00AE5492"/>
    <w:rsid w:val="00AE5920"/>
    <w:rsid w:val="00AE5BD1"/>
    <w:rsid w:val="00AE5BE0"/>
    <w:rsid w:val="00AE5C8E"/>
    <w:rsid w:val="00AE66AB"/>
    <w:rsid w:val="00AE6767"/>
    <w:rsid w:val="00AE6F37"/>
    <w:rsid w:val="00AE7249"/>
    <w:rsid w:val="00AE76B5"/>
    <w:rsid w:val="00AE7AE8"/>
    <w:rsid w:val="00AE7FF6"/>
    <w:rsid w:val="00AF0BED"/>
    <w:rsid w:val="00AF1AE9"/>
    <w:rsid w:val="00AF1F95"/>
    <w:rsid w:val="00AF2163"/>
    <w:rsid w:val="00AF2B0A"/>
    <w:rsid w:val="00AF32B8"/>
    <w:rsid w:val="00AF3FC5"/>
    <w:rsid w:val="00AF4284"/>
    <w:rsid w:val="00AF4490"/>
    <w:rsid w:val="00AF495C"/>
    <w:rsid w:val="00AF4AC4"/>
    <w:rsid w:val="00AF4DAE"/>
    <w:rsid w:val="00AF5A0C"/>
    <w:rsid w:val="00B00154"/>
    <w:rsid w:val="00B0018C"/>
    <w:rsid w:val="00B003D2"/>
    <w:rsid w:val="00B00727"/>
    <w:rsid w:val="00B009EA"/>
    <w:rsid w:val="00B00BD2"/>
    <w:rsid w:val="00B0101E"/>
    <w:rsid w:val="00B01E54"/>
    <w:rsid w:val="00B0209B"/>
    <w:rsid w:val="00B020C1"/>
    <w:rsid w:val="00B02973"/>
    <w:rsid w:val="00B03300"/>
    <w:rsid w:val="00B03F22"/>
    <w:rsid w:val="00B05239"/>
    <w:rsid w:val="00B1021E"/>
    <w:rsid w:val="00B10F08"/>
    <w:rsid w:val="00B112F3"/>
    <w:rsid w:val="00B113E7"/>
    <w:rsid w:val="00B1192B"/>
    <w:rsid w:val="00B11AF0"/>
    <w:rsid w:val="00B127B0"/>
    <w:rsid w:val="00B12D63"/>
    <w:rsid w:val="00B12E25"/>
    <w:rsid w:val="00B13ACA"/>
    <w:rsid w:val="00B1420E"/>
    <w:rsid w:val="00B144F7"/>
    <w:rsid w:val="00B14751"/>
    <w:rsid w:val="00B15399"/>
    <w:rsid w:val="00B15689"/>
    <w:rsid w:val="00B15953"/>
    <w:rsid w:val="00B15B43"/>
    <w:rsid w:val="00B16A4D"/>
    <w:rsid w:val="00B20164"/>
    <w:rsid w:val="00B20240"/>
    <w:rsid w:val="00B20469"/>
    <w:rsid w:val="00B20754"/>
    <w:rsid w:val="00B21152"/>
    <w:rsid w:val="00B21DFF"/>
    <w:rsid w:val="00B225CD"/>
    <w:rsid w:val="00B22BFB"/>
    <w:rsid w:val="00B23C44"/>
    <w:rsid w:val="00B23C6C"/>
    <w:rsid w:val="00B240E9"/>
    <w:rsid w:val="00B244F7"/>
    <w:rsid w:val="00B24B3E"/>
    <w:rsid w:val="00B25025"/>
    <w:rsid w:val="00B2509C"/>
    <w:rsid w:val="00B257E6"/>
    <w:rsid w:val="00B26616"/>
    <w:rsid w:val="00B26619"/>
    <w:rsid w:val="00B26798"/>
    <w:rsid w:val="00B26C5D"/>
    <w:rsid w:val="00B271C0"/>
    <w:rsid w:val="00B273C5"/>
    <w:rsid w:val="00B27653"/>
    <w:rsid w:val="00B27D59"/>
    <w:rsid w:val="00B3009E"/>
    <w:rsid w:val="00B302B8"/>
    <w:rsid w:val="00B31DC5"/>
    <w:rsid w:val="00B326FC"/>
    <w:rsid w:val="00B32BFB"/>
    <w:rsid w:val="00B32EDF"/>
    <w:rsid w:val="00B3307B"/>
    <w:rsid w:val="00B33342"/>
    <w:rsid w:val="00B33B68"/>
    <w:rsid w:val="00B33C42"/>
    <w:rsid w:val="00B3440F"/>
    <w:rsid w:val="00B3582E"/>
    <w:rsid w:val="00B36A54"/>
    <w:rsid w:val="00B36CA8"/>
    <w:rsid w:val="00B37FB9"/>
    <w:rsid w:val="00B402F0"/>
    <w:rsid w:val="00B4198E"/>
    <w:rsid w:val="00B422B0"/>
    <w:rsid w:val="00B42D15"/>
    <w:rsid w:val="00B43BB7"/>
    <w:rsid w:val="00B4441F"/>
    <w:rsid w:val="00B44C51"/>
    <w:rsid w:val="00B45098"/>
    <w:rsid w:val="00B45498"/>
    <w:rsid w:val="00B46638"/>
    <w:rsid w:val="00B469E3"/>
    <w:rsid w:val="00B47708"/>
    <w:rsid w:val="00B47CCB"/>
    <w:rsid w:val="00B50265"/>
    <w:rsid w:val="00B50865"/>
    <w:rsid w:val="00B5114A"/>
    <w:rsid w:val="00B5120E"/>
    <w:rsid w:val="00B526ED"/>
    <w:rsid w:val="00B53265"/>
    <w:rsid w:val="00B5391F"/>
    <w:rsid w:val="00B53E84"/>
    <w:rsid w:val="00B54B60"/>
    <w:rsid w:val="00B5523C"/>
    <w:rsid w:val="00B55F5C"/>
    <w:rsid w:val="00B56D5F"/>
    <w:rsid w:val="00B57FFA"/>
    <w:rsid w:val="00B60BD9"/>
    <w:rsid w:val="00B60CAE"/>
    <w:rsid w:val="00B60FAB"/>
    <w:rsid w:val="00B61A06"/>
    <w:rsid w:val="00B61E27"/>
    <w:rsid w:val="00B61F41"/>
    <w:rsid w:val="00B62102"/>
    <w:rsid w:val="00B6229B"/>
    <w:rsid w:val="00B62377"/>
    <w:rsid w:val="00B62A00"/>
    <w:rsid w:val="00B63998"/>
    <w:rsid w:val="00B63FBA"/>
    <w:rsid w:val="00B64FD9"/>
    <w:rsid w:val="00B650F7"/>
    <w:rsid w:val="00B653F9"/>
    <w:rsid w:val="00B65997"/>
    <w:rsid w:val="00B70114"/>
    <w:rsid w:val="00B7015F"/>
    <w:rsid w:val="00B708A4"/>
    <w:rsid w:val="00B70C48"/>
    <w:rsid w:val="00B70E9F"/>
    <w:rsid w:val="00B71E64"/>
    <w:rsid w:val="00B725F9"/>
    <w:rsid w:val="00B730EE"/>
    <w:rsid w:val="00B73807"/>
    <w:rsid w:val="00B741D6"/>
    <w:rsid w:val="00B742CF"/>
    <w:rsid w:val="00B749BA"/>
    <w:rsid w:val="00B7561A"/>
    <w:rsid w:val="00B7640C"/>
    <w:rsid w:val="00B76A67"/>
    <w:rsid w:val="00B76F71"/>
    <w:rsid w:val="00B772CA"/>
    <w:rsid w:val="00B7754E"/>
    <w:rsid w:val="00B775A4"/>
    <w:rsid w:val="00B80E25"/>
    <w:rsid w:val="00B81049"/>
    <w:rsid w:val="00B812A7"/>
    <w:rsid w:val="00B81A7B"/>
    <w:rsid w:val="00B822B9"/>
    <w:rsid w:val="00B82851"/>
    <w:rsid w:val="00B828C5"/>
    <w:rsid w:val="00B83481"/>
    <w:rsid w:val="00B839A7"/>
    <w:rsid w:val="00B83BA8"/>
    <w:rsid w:val="00B83CB4"/>
    <w:rsid w:val="00B847BD"/>
    <w:rsid w:val="00B847D1"/>
    <w:rsid w:val="00B85138"/>
    <w:rsid w:val="00B8602F"/>
    <w:rsid w:val="00B8701D"/>
    <w:rsid w:val="00B90D50"/>
    <w:rsid w:val="00B91023"/>
    <w:rsid w:val="00B910EF"/>
    <w:rsid w:val="00B914D6"/>
    <w:rsid w:val="00B91C9B"/>
    <w:rsid w:val="00B91CDA"/>
    <w:rsid w:val="00B91DB6"/>
    <w:rsid w:val="00B91DE9"/>
    <w:rsid w:val="00B9200F"/>
    <w:rsid w:val="00B92D5E"/>
    <w:rsid w:val="00B931C5"/>
    <w:rsid w:val="00B93364"/>
    <w:rsid w:val="00B944FA"/>
    <w:rsid w:val="00B95471"/>
    <w:rsid w:val="00B954DA"/>
    <w:rsid w:val="00B9565E"/>
    <w:rsid w:val="00B966EA"/>
    <w:rsid w:val="00B96C7A"/>
    <w:rsid w:val="00BA0000"/>
    <w:rsid w:val="00BA1BEF"/>
    <w:rsid w:val="00BA2DBA"/>
    <w:rsid w:val="00BA4BDA"/>
    <w:rsid w:val="00BA712F"/>
    <w:rsid w:val="00BA7C63"/>
    <w:rsid w:val="00BB00D7"/>
    <w:rsid w:val="00BB0109"/>
    <w:rsid w:val="00BB10AE"/>
    <w:rsid w:val="00BB12D5"/>
    <w:rsid w:val="00BB12F7"/>
    <w:rsid w:val="00BB179C"/>
    <w:rsid w:val="00BB2124"/>
    <w:rsid w:val="00BB2B84"/>
    <w:rsid w:val="00BB2E23"/>
    <w:rsid w:val="00BB2EFC"/>
    <w:rsid w:val="00BB4300"/>
    <w:rsid w:val="00BB44E6"/>
    <w:rsid w:val="00BB487B"/>
    <w:rsid w:val="00BB4DA5"/>
    <w:rsid w:val="00BB5BD3"/>
    <w:rsid w:val="00BB67B0"/>
    <w:rsid w:val="00BB6B4D"/>
    <w:rsid w:val="00BB791C"/>
    <w:rsid w:val="00BB7998"/>
    <w:rsid w:val="00BC06BD"/>
    <w:rsid w:val="00BC1176"/>
    <w:rsid w:val="00BC1AA3"/>
    <w:rsid w:val="00BC1B41"/>
    <w:rsid w:val="00BC1E29"/>
    <w:rsid w:val="00BC246A"/>
    <w:rsid w:val="00BC3764"/>
    <w:rsid w:val="00BC44D8"/>
    <w:rsid w:val="00BC490F"/>
    <w:rsid w:val="00BC5A00"/>
    <w:rsid w:val="00BC5AA5"/>
    <w:rsid w:val="00BC5E35"/>
    <w:rsid w:val="00BC61AD"/>
    <w:rsid w:val="00BC74A3"/>
    <w:rsid w:val="00BC7B3A"/>
    <w:rsid w:val="00BD1255"/>
    <w:rsid w:val="00BD129E"/>
    <w:rsid w:val="00BD1544"/>
    <w:rsid w:val="00BD2960"/>
    <w:rsid w:val="00BD50B7"/>
    <w:rsid w:val="00BD5149"/>
    <w:rsid w:val="00BD523E"/>
    <w:rsid w:val="00BD53A3"/>
    <w:rsid w:val="00BD56D0"/>
    <w:rsid w:val="00BD571F"/>
    <w:rsid w:val="00BD5C28"/>
    <w:rsid w:val="00BD5DA8"/>
    <w:rsid w:val="00BD5EE2"/>
    <w:rsid w:val="00BD71A1"/>
    <w:rsid w:val="00BD7780"/>
    <w:rsid w:val="00BD797C"/>
    <w:rsid w:val="00BD7F7F"/>
    <w:rsid w:val="00BD7FFE"/>
    <w:rsid w:val="00BE02F4"/>
    <w:rsid w:val="00BE21FD"/>
    <w:rsid w:val="00BE3252"/>
    <w:rsid w:val="00BE407E"/>
    <w:rsid w:val="00BE53C5"/>
    <w:rsid w:val="00BE5D16"/>
    <w:rsid w:val="00BE638F"/>
    <w:rsid w:val="00BE774F"/>
    <w:rsid w:val="00BF071B"/>
    <w:rsid w:val="00BF0C00"/>
    <w:rsid w:val="00BF0CF8"/>
    <w:rsid w:val="00BF146C"/>
    <w:rsid w:val="00BF265F"/>
    <w:rsid w:val="00BF30F9"/>
    <w:rsid w:val="00BF3205"/>
    <w:rsid w:val="00BF41B0"/>
    <w:rsid w:val="00BF485F"/>
    <w:rsid w:val="00BF48E1"/>
    <w:rsid w:val="00BF4E00"/>
    <w:rsid w:val="00BF4F90"/>
    <w:rsid w:val="00BF50E9"/>
    <w:rsid w:val="00BF5702"/>
    <w:rsid w:val="00BF5F5E"/>
    <w:rsid w:val="00BF6388"/>
    <w:rsid w:val="00BF6D2C"/>
    <w:rsid w:val="00BF7FCF"/>
    <w:rsid w:val="00C001E0"/>
    <w:rsid w:val="00C00CF5"/>
    <w:rsid w:val="00C00D4A"/>
    <w:rsid w:val="00C02101"/>
    <w:rsid w:val="00C02E20"/>
    <w:rsid w:val="00C02F4B"/>
    <w:rsid w:val="00C03078"/>
    <w:rsid w:val="00C03D1F"/>
    <w:rsid w:val="00C03F44"/>
    <w:rsid w:val="00C0420B"/>
    <w:rsid w:val="00C04E7A"/>
    <w:rsid w:val="00C053AC"/>
    <w:rsid w:val="00C053DD"/>
    <w:rsid w:val="00C0542C"/>
    <w:rsid w:val="00C05A12"/>
    <w:rsid w:val="00C063D2"/>
    <w:rsid w:val="00C0678A"/>
    <w:rsid w:val="00C067C0"/>
    <w:rsid w:val="00C0730B"/>
    <w:rsid w:val="00C07444"/>
    <w:rsid w:val="00C07AA4"/>
    <w:rsid w:val="00C10451"/>
    <w:rsid w:val="00C104DF"/>
    <w:rsid w:val="00C118B5"/>
    <w:rsid w:val="00C1207D"/>
    <w:rsid w:val="00C12088"/>
    <w:rsid w:val="00C12636"/>
    <w:rsid w:val="00C12E4C"/>
    <w:rsid w:val="00C12F7D"/>
    <w:rsid w:val="00C135DB"/>
    <w:rsid w:val="00C150B4"/>
    <w:rsid w:val="00C16872"/>
    <w:rsid w:val="00C16F77"/>
    <w:rsid w:val="00C16FE3"/>
    <w:rsid w:val="00C17ED7"/>
    <w:rsid w:val="00C2010C"/>
    <w:rsid w:val="00C218C0"/>
    <w:rsid w:val="00C21AB8"/>
    <w:rsid w:val="00C21B3E"/>
    <w:rsid w:val="00C22C04"/>
    <w:rsid w:val="00C23168"/>
    <w:rsid w:val="00C232DE"/>
    <w:rsid w:val="00C23890"/>
    <w:rsid w:val="00C23A22"/>
    <w:rsid w:val="00C24483"/>
    <w:rsid w:val="00C24CEA"/>
    <w:rsid w:val="00C24F0A"/>
    <w:rsid w:val="00C25405"/>
    <w:rsid w:val="00C258DB"/>
    <w:rsid w:val="00C25BE9"/>
    <w:rsid w:val="00C25EB7"/>
    <w:rsid w:val="00C26823"/>
    <w:rsid w:val="00C26B2E"/>
    <w:rsid w:val="00C26D0B"/>
    <w:rsid w:val="00C26E57"/>
    <w:rsid w:val="00C27A90"/>
    <w:rsid w:val="00C30901"/>
    <w:rsid w:val="00C309FB"/>
    <w:rsid w:val="00C30ABB"/>
    <w:rsid w:val="00C30B3A"/>
    <w:rsid w:val="00C30F36"/>
    <w:rsid w:val="00C322BD"/>
    <w:rsid w:val="00C32955"/>
    <w:rsid w:val="00C32BEC"/>
    <w:rsid w:val="00C32F08"/>
    <w:rsid w:val="00C33147"/>
    <w:rsid w:val="00C332E0"/>
    <w:rsid w:val="00C34583"/>
    <w:rsid w:val="00C356FA"/>
    <w:rsid w:val="00C359C9"/>
    <w:rsid w:val="00C36865"/>
    <w:rsid w:val="00C371BA"/>
    <w:rsid w:val="00C37CE9"/>
    <w:rsid w:val="00C40319"/>
    <w:rsid w:val="00C403EF"/>
    <w:rsid w:val="00C40C23"/>
    <w:rsid w:val="00C418BC"/>
    <w:rsid w:val="00C4255E"/>
    <w:rsid w:val="00C4270E"/>
    <w:rsid w:val="00C43407"/>
    <w:rsid w:val="00C43ECA"/>
    <w:rsid w:val="00C4403A"/>
    <w:rsid w:val="00C443E4"/>
    <w:rsid w:val="00C44780"/>
    <w:rsid w:val="00C447D7"/>
    <w:rsid w:val="00C458E5"/>
    <w:rsid w:val="00C4753B"/>
    <w:rsid w:val="00C47884"/>
    <w:rsid w:val="00C479BE"/>
    <w:rsid w:val="00C5186F"/>
    <w:rsid w:val="00C51F2E"/>
    <w:rsid w:val="00C52780"/>
    <w:rsid w:val="00C53156"/>
    <w:rsid w:val="00C53570"/>
    <w:rsid w:val="00C539BC"/>
    <w:rsid w:val="00C54770"/>
    <w:rsid w:val="00C54785"/>
    <w:rsid w:val="00C55225"/>
    <w:rsid w:val="00C55791"/>
    <w:rsid w:val="00C56004"/>
    <w:rsid w:val="00C56934"/>
    <w:rsid w:val="00C5730F"/>
    <w:rsid w:val="00C57513"/>
    <w:rsid w:val="00C576B4"/>
    <w:rsid w:val="00C57E8A"/>
    <w:rsid w:val="00C57EEF"/>
    <w:rsid w:val="00C600B2"/>
    <w:rsid w:val="00C6019C"/>
    <w:rsid w:val="00C60C36"/>
    <w:rsid w:val="00C60D11"/>
    <w:rsid w:val="00C617AF"/>
    <w:rsid w:val="00C62053"/>
    <w:rsid w:val="00C6205A"/>
    <w:rsid w:val="00C63017"/>
    <w:rsid w:val="00C63346"/>
    <w:rsid w:val="00C6344B"/>
    <w:rsid w:val="00C636AC"/>
    <w:rsid w:val="00C64C94"/>
    <w:rsid w:val="00C64EFC"/>
    <w:rsid w:val="00C65C70"/>
    <w:rsid w:val="00C6629D"/>
    <w:rsid w:val="00C6671B"/>
    <w:rsid w:val="00C66975"/>
    <w:rsid w:val="00C66B9F"/>
    <w:rsid w:val="00C6778F"/>
    <w:rsid w:val="00C67B70"/>
    <w:rsid w:val="00C70B3C"/>
    <w:rsid w:val="00C70F07"/>
    <w:rsid w:val="00C71460"/>
    <w:rsid w:val="00C71503"/>
    <w:rsid w:val="00C719E2"/>
    <w:rsid w:val="00C71E18"/>
    <w:rsid w:val="00C73359"/>
    <w:rsid w:val="00C74FA4"/>
    <w:rsid w:val="00C75375"/>
    <w:rsid w:val="00C75C33"/>
    <w:rsid w:val="00C7686E"/>
    <w:rsid w:val="00C76CF5"/>
    <w:rsid w:val="00C772B9"/>
    <w:rsid w:val="00C77948"/>
    <w:rsid w:val="00C80632"/>
    <w:rsid w:val="00C821BF"/>
    <w:rsid w:val="00C84097"/>
    <w:rsid w:val="00C853C6"/>
    <w:rsid w:val="00C86A3E"/>
    <w:rsid w:val="00C87B83"/>
    <w:rsid w:val="00C87E47"/>
    <w:rsid w:val="00C901A6"/>
    <w:rsid w:val="00C906A1"/>
    <w:rsid w:val="00C91403"/>
    <w:rsid w:val="00C91631"/>
    <w:rsid w:val="00C917D3"/>
    <w:rsid w:val="00C9180D"/>
    <w:rsid w:val="00C91DB6"/>
    <w:rsid w:val="00C924A6"/>
    <w:rsid w:val="00C92BF0"/>
    <w:rsid w:val="00C934C8"/>
    <w:rsid w:val="00C9376A"/>
    <w:rsid w:val="00C93D6A"/>
    <w:rsid w:val="00C93EAD"/>
    <w:rsid w:val="00C93FD0"/>
    <w:rsid w:val="00C948E1"/>
    <w:rsid w:val="00C94B3F"/>
    <w:rsid w:val="00C95440"/>
    <w:rsid w:val="00C95B44"/>
    <w:rsid w:val="00C960B2"/>
    <w:rsid w:val="00C96580"/>
    <w:rsid w:val="00C97155"/>
    <w:rsid w:val="00CA0423"/>
    <w:rsid w:val="00CA0646"/>
    <w:rsid w:val="00CA0A4A"/>
    <w:rsid w:val="00CA0ADC"/>
    <w:rsid w:val="00CA1A44"/>
    <w:rsid w:val="00CA2612"/>
    <w:rsid w:val="00CA2EF9"/>
    <w:rsid w:val="00CA344A"/>
    <w:rsid w:val="00CA417C"/>
    <w:rsid w:val="00CA4422"/>
    <w:rsid w:val="00CA4D94"/>
    <w:rsid w:val="00CA75CF"/>
    <w:rsid w:val="00CA7D5F"/>
    <w:rsid w:val="00CA7F82"/>
    <w:rsid w:val="00CB0622"/>
    <w:rsid w:val="00CB06E2"/>
    <w:rsid w:val="00CB07AB"/>
    <w:rsid w:val="00CB0AEE"/>
    <w:rsid w:val="00CB0E9F"/>
    <w:rsid w:val="00CB13CD"/>
    <w:rsid w:val="00CB17D5"/>
    <w:rsid w:val="00CB197B"/>
    <w:rsid w:val="00CB1AC8"/>
    <w:rsid w:val="00CB1F88"/>
    <w:rsid w:val="00CB2264"/>
    <w:rsid w:val="00CB2B99"/>
    <w:rsid w:val="00CB2C62"/>
    <w:rsid w:val="00CB320F"/>
    <w:rsid w:val="00CB385D"/>
    <w:rsid w:val="00CB3899"/>
    <w:rsid w:val="00CB53D7"/>
    <w:rsid w:val="00CB57FC"/>
    <w:rsid w:val="00CB5A98"/>
    <w:rsid w:val="00CB5F01"/>
    <w:rsid w:val="00CB6010"/>
    <w:rsid w:val="00CB619F"/>
    <w:rsid w:val="00CB6CFB"/>
    <w:rsid w:val="00CB7652"/>
    <w:rsid w:val="00CB7CBD"/>
    <w:rsid w:val="00CC1015"/>
    <w:rsid w:val="00CC134D"/>
    <w:rsid w:val="00CC14B9"/>
    <w:rsid w:val="00CC2777"/>
    <w:rsid w:val="00CC306B"/>
    <w:rsid w:val="00CC5A1C"/>
    <w:rsid w:val="00CC5DD2"/>
    <w:rsid w:val="00CC5DFA"/>
    <w:rsid w:val="00CC601B"/>
    <w:rsid w:val="00CC6073"/>
    <w:rsid w:val="00CC625E"/>
    <w:rsid w:val="00CC72C1"/>
    <w:rsid w:val="00CC754D"/>
    <w:rsid w:val="00CC7591"/>
    <w:rsid w:val="00CC75D2"/>
    <w:rsid w:val="00CC7B21"/>
    <w:rsid w:val="00CC7C21"/>
    <w:rsid w:val="00CD003D"/>
    <w:rsid w:val="00CD0371"/>
    <w:rsid w:val="00CD0F71"/>
    <w:rsid w:val="00CD103A"/>
    <w:rsid w:val="00CD2178"/>
    <w:rsid w:val="00CD2EE8"/>
    <w:rsid w:val="00CD2F65"/>
    <w:rsid w:val="00CD3121"/>
    <w:rsid w:val="00CD32CD"/>
    <w:rsid w:val="00CD3BC2"/>
    <w:rsid w:val="00CD4607"/>
    <w:rsid w:val="00CD5609"/>
    <w:rsid w:val="00CD56DE"/>
    <w:rsid w:val="00CD599C"/>
    <w:rsid w:val="00CD5AC4"/>
    <w:rsid w:val="00CD7479"/>
    <w:rsid w:val="00CD7DBE"/>
    <w:rsid w:val="00CE0303"/>
    <w:rsid w:val="00CE041A"/>
    <w:rsid w:val="00CE0464"/>
    <w:rsid w:val="00CE0E35"/>
    <w:rsid w:val="00CE1975"/>
    <w:rsid w:val="00CE1A39"/>
    <w:rsid w:val="00CE1EAF"/>
    <w:rsid w:val="00CE2385"/>
    <w:rsid w:val="00CE2F8B"/>
    <w:rsid w:val="00CE4285"/>
    <w:rsid w:val="00CE4A6C"/>
    <w:rsid w:val="00CE6127"/>
    <w:rsid w:val="00CE6BF7"/>
    <w:rsid w:val="00CE72B5"/>
    <w:rsid w:val="00CE73E6"/>
    <w:rsid w:val="00CE74D6"/>
    <w:rsid w:val="00CE76FB"/>
    <w:rsid w:val="00CE77C0"/>
    <w:rsid w:val="00CE7C21"/>
    <w:rsid w:val="00CF074F"/>
    <w:rsid w:val="00CF0880"/>
    <w:rsid w:val="00CF0BA1"/>
    <w:rsid w:val="00CF0CF9"/>
    <w:rsid w:val="00CF1F8B"/>
    <w:rsid w:val="00CF23B9"/>
    <w:rsid w:val="00CF2B81"/>
    <w:rsid w:val="00CF345D"/>
    <w:rsid w:val="00CF350F"/>
    <w:rsid w:val="00CF361D"/>
    <w:rsid w:val="00CF380D"/>
    <w:rsid w:val="00CF4B66"/>
    <w:rsid w:val="00CF562E"/>
    <w:rsid w:val="00CF58CF"/>
    <w:rsid w:val="00CF6368"/>
    <w:rsid w:val="00CF6D67"/>
    <w:rsid w:val="00CF6F9C"/>
    <w:rsid w:val="00CF73E4"/>
    <w:rsid w:val="00CF78A2"/>
    <w:rsid w:val="00CF7A3E"/>
    <w:rsid w:val="00CF7C8C"/>
    <w:rsid w:val="00D0007D"/>
    <w:rsid w:val="00D00A81"/>
    <w:rsid w:val="00D0115A"/>
    <w:rsid w:val="00D0197A"/>
    <w:rsid w:val="00D01FB9"/>
    <w:rsid w:val="00D020EC"/>
    <w:rsid w:val="00D0223D"/>
    <w:rsid w:val="00D023CB"/>
    <w:rsid w:val="00D02513"/>
    <w:rsid w:val="00D02527"/>
    <w:rsid w:val="00D043E3"/>
    <w:rsid w:val="00D047E4"/>
    <w:rsid w:val="00D048A4"/>
    <w:rsid w:val="00D0548B"/>
    <w:rsid w:val="00D058E6"/>
    <w:rsid w:val="00D079CB"/>
    <w:rsid w:val="00D07FE3"/>
    <w:rsid w:val="00D1074E"/>
    <w:rsid w:val="00D10B17"/>
    <w:rsid w:val="00D10E0E"/>
    <w:rsid w:val="00D131B7"/>
    <w:rsid w:val="00D13D58"/>
    <w:rsid w:val="00D1440B"/>
    <w:rsid w:val="00D1541A"/>
    <w:rsid w:val="00D15539"/>
    <w:rsid w:val="00D1584B"/>
    <w:rsid w:val="00D164CD"/>
    <w:rsid w:val="00D16543"/>
    <w:rsid w:val="00D172D2"/>
    <w:rsid w:val="00D173BF"/>
    <w:rsid w:val="00D17A40"/>
    <w:rsid w:val="00D20603"/>
    <w:rsid w:val="00D22017"/>
    <w:rsid w:val="00D2218E"/>
    <w:rsid w:val="00D2243F"/>
    <w:rsid w:val="00D22740"/>
    <w:rsid w:val="00D2350B"/>
    <w:rsid w:val="00D2477B"/>
    <w:rsid w:val="00D2489C"/>
    <w:rsid w:val="00D252DE"/>
    <w:rsid w:val="00D25B5F"/>
    <w:rsid w:val="00D2626F"/>
    <w:rsid w:val="00D26FC6"/>
    <w:rsid w:val="00D2704C"/>
    <w:rsid w:val="00D27CF7"/>
    <w:rsid w:val="00D27E7A"/>
    <w:rsid w:val="00D3127B"/>
    <w:rsid w:val="00D31683"/>
    <w:rsid w:val="00D31775"/>
    <w:rsid w:val="00D31E9A"/>
    <w:rsid w:val="00D32A16"/>
    <w:rsid w:val="00D32ACF"/>
    <w:rsid w:val="00D32D3D"/>
    <w:rsid w:val="00D33D0E"/>
    <w:rsid w:val="00D340DF"/>
    <w:rsid w:val="00D34827"/>
    <w:rsid w:val="00D348DF"/>
    <w:rsid w:val="00D34AD0"/>
    <w:rsid w:val="00D35157"/>
    <w:rsid w:val="00D35233"/>
    <w:rsid w:val="00D3578A"/>
    <w:rsid w:val="00D3617E"/>
    <w:rsid w:val="00D37A6B"/>
    <w:rsid w:val="00D401FC"/>
    <w:rsid w:val="00D4051F"/>
    <w:rsid w:val="00D407A0"/>
    <w:rsid w:val="00D409E3"/>
    <w:rsid w:val="00D41791"/>
    <w:rsid w:val="00D4211E"/>
    <w:rsid w:val="00D4255C"/>
    <w:rsid w:val="00D42989"/>
    <w:rsid w:val="00D42F4A"/>
    <w:rsid w:val="00D4317A"/>
    <w:rsid w:val="00D438D2"/>
    <w:rsid w:val="00D44157"/>
    <w:rsid w:val="00D44496"/>
    <w:rsid w:val="00D4592C"/>
    <w:rsid w:val="00D461FE"/>
    <w:rsid w:val="00D469B3"/>
    <w:rsid w:val="00D470F0"/>
    <w:rsid w:val="00D471D3"/>
    <w:rsid w:val="00D50DE3"/>
    <w:rsid w:val="00D51032"/>
    <w:rsid w:val="00D51271"/>
    <w:rsid w:val="00D5149C"/>
    <w:rsid w:val="00D5162A"/>
    <w:rsid w:val="00D51857"/>
    <w:rsid w:val="00D51DCA"/>
    <w:rsid w:val="00D53443"/>
    <w:rsid w:val="00D53CB9"/>
    <w:rsid w:val="00D53D83"/>
    <w:rsid w:val="00D53F7A"/>
    <w:rsid w:val="00D5407F"/>
    <w:rsid w:val="00D5465A"/>
    <w:rsid w:val="00D5585D"/>
    <w:rsid w:val="00D5599B"/>
    <w:rsid w:val="00D569C4"/>
    <w:rsid w:val="00D57A5F"/>
    <w:rsid w:val="00D60012"/>
    <w:rsid w:val="00D60837"/>
    <w:rsid w:val="00D60B4C"/>
    <w:rsid w:val="00D61709"/>
    <w:rsid w:val="00D617F9"/>
    <w:rsid w:val="00D620F2"/>
    <w:rsid w:val="00D621D5"/>
    <w:rsid w:val="00D633C1"/>
    <w:rsid w:val="00D638CE"/>
    <w:rsid w:val="00D64218"/>
    <w:rsid w:val="00D64250"/>
    <w:rsid w:val="00D64C35"/>
    <w:rsid w:val="00D64CAC"/>
    <w:rsid w:val="00D655A9"/>
    <w:rsid w:val="00D65E71"/>
    <w:rsid w:val="00D66CA0"/>
    <w:rsid w:val="00D66F84"/>
    <w:rsid w:val="00D672A2"/>
    <w:rsid w:val="00D679C5"/>
    <w:rsid w:val="00D67DEB"/>
    <w:rsid w:val="00D70832"/>
    <w:rsid w:val="00D70A85"/>
    <w:rsid w:val="00D72790"/>
    <w:rsid w:val="00D72FA6"/>
    <w:rsid w:val="00D73059"/>
    <w:rsid w:val="00D73369"/>
    <w:rsid w:val="00D734FC"/>
    <w:rsid w:val="00D7371C"/>
    <w:rsid w:val="00D73CA7"/>
    <w:rsid w:val="00D73CB2"/>
    <w:rsid w:val="00D74CD8"/>
    <w:rsid w:val="00D759AD"/>
    <w:rsid w:val="00D75B64"/>
    <w:rsid w:val="00D7611E"/>
    <w:rsid w:val="00D77959"/>
    <w:rsid w:val="00D77A5E"/>
    <w:rsid w:val="00D77BC6"/>
    <w:rsid w:val="00D80353"/>
    <w:rsid w:val="00D80A16"/>
    <w:rsid w:val="00D81020"/>
    <w:rsid w:val="00D8105C"/>
    <w:rsid w:val="00D81140"/>
    <w:rsid w:val="00D81747"/>
    <w:rsid w:val="00D817E6"/>
    <w:rsid w:val="00D81BD5"/>
    <w:rsid w:val="00D8201C"/>
    <w:rsid w:val="00D8289F"/>
    <w:rsid w:val="00D82A34"/>
    <w:rsid w:val="00D82F68"/>
    <w:rsid w:val="00D83527"/>
    <w:rsid w:val="00D8360C"/>
    <w:rsid w:val="00D8382A"/>
    <w:rsid w:val="00D83939"/>
    <w:rsid w:val="00D83C22"/>
    <w:rsid w:val="00D840F0"/>
    <w:rsid w:val="00D84C1B"/>
    <w:rsid w:val="00D85F11"/>
    <w:rsid w:val="00D862A3"/>
    <w:rsid w:val="00D863A2"/>
    <w:rsid w:val="00D86E12"/>
    <w:rsid w:val="00D8723A"/>
    <w:rsid w:val="00D8755C"/>
    <w:rsid w:val="00D87681"/>
    <w:rsid w:val="00D87FAF"/>
    <w:rsid w:val="00D904E8"/>
    <w:rsid w:val="00D90C78"/>
    <w:rsid w:val="00D91CEC"/>
    <w:rsid w:val="00D91EA0"/>
    <w:rsid w:val="00D925E8"/>
    <w:rsid w:val="00D92BEE"/>
    <w:rsid w:val="00D92F5F"/>
    <w:rsid w:val="00D937B7"/>
    <w:rsid w:val="00D9381E"/>
    <w:rsid w:val="00D944E9"/>
    <w:rsid w:val="00D95051"/>
    <w:rsid w:val="00D95056"/>
    <w:rsid w:val="00D957F6"/>
    <w:rsid w:val="00D958F1"/>
    <w:rsid w:val="00D962DD"/>
    <w:rsid w:val="00D966DD"/>
    <w:rsid w:val="00D9705E"/>
    <w:rsid w:val="00D97FCF"/>
    <w:rsid w:val="00DA1172"/>
    <w:rsid w:val="00DA1AD7"/>
    <w:rsid w:val="00DA1BAD"/>
    <w:rsid w:val="00DA1D3D"/>
    <w:rsid w:val="00DA2AF3"/>
    <w:rsid w:val="00DA341D"/>
    <w:rsid w:val="00DA4240"/>
    <w:rsid w:val="00DA48DB"/>
    <w:rsid w:val="00DA4FB4"/>
    <w:rsid w:val="00DA5ADC"/>
    <w:rsid w:val="00DA5E26"/>
    <w:rsid w:val="00DA5E3F"/>
    <w:rsid w:val="00DA5ECB"/>
    <w:rsid w:val="00DA6233"/>
    <w:rsid w:val="00DA6939"/>
    <w:rsid w:val="00DA6968"/>
    <w:rsid w:val="00DA7E60"/>
    <w:rsid w:val="00DA7ED2"/>
    <w:rsid w:val="00DB1FAA"/>
    <w:rsid w:val="00DB24EE"/>
    <w:rsid w:val="00DB3A35"/>
    <w:rsid w:val="00DB3DCB"/>
    <w:rsid w:val="00DB3E46"/>
    <w:rsid w:val="00DB4167"/>
    <w:rsid w:val="00DB4490"/>
    <w:rsid w:val="00DB453A"/>
    <w:rsid w:val="00DB4A57"/>
    <w:rsid w:val="00DB4ABB"/>
    <w:rsid w:val="00DB51C3"/>
    <w:rsid w:val="00DB6A8B"/>
    <w:rsid w:val="00DB710B"/>
    <w:rsid w:val="00DB7777"/>
    <w:rsid w:val="00DB7F00"/>
    <w:rsid w:val="00DC040C"/>
    <w:rsid w:val="00DC0A66"/>
    <w:rsid w:val="00DC0E16"/>
    <w:rsid w:val="00DC299C"/>
    <w:rsid w:val="00DC2D93"/>
    <w:rsid w:val="00DC2E33"/>
    <w:rsid w:val="00DC452B"/>
    <w:rsid w:val="00DC487F"/>
    <w:rsid w:val="00DC4E43"/>
    <w:rsid w:val="00DC5C8C"/>
    <w:rsid w:val="00DC5EFC"/>
    <w:rsid w:val="00DC6400"/>
    <w:rsid w:val="00DC7376"/>
    <w:rsid w:val="00DC7BCF"/>
    <w:rsid w:val="00DC7E47"/>
    <w:rsid w:val="00DD1299"/>
    <w:rsid w:val="00DD19F6"/>
    <w:rsid w:val="00DD1A10"/>
    <w:rsid w:val="00DD1B8C"/>
    <w:rsid w:val="00DD1DEF"/>
    <w:rsid w:val="00DD1F17"/>
    <w:rsid w:val="00DD2CF9"/>
    <w:rsid w:val="00DD4482"/>
    <w:rsid w:val="00DD4635"/>
    <w:rsid w:val="00DD4A5A"/>
    <w:rsid w:val="00DD5D4B"/>
    <w:rsid w:val="00DD5F83"/>
    <w:rsid w:val="00DD629D"/>
    <w:rsid w:val="00DD65EC"/>
    <w:rsid w:val="00DD69D4"/>
    <w:rsid w:val="00DD6D3D"/>
    <w:rsid w:val="00DD721F"/>
    <w:rsid w:val="00DD7C63"/>
    <w:rsid w:val="00DE0262"/>
    <w:rsid w:val="00DE0286"/>
    <w:rsid w:val="00DE0F91"/>
    <w:rsid w:val="00DE169E"/>
    <w:rsid w:val="00DE2649"/>
    <w:rsid w:val="00DE3364"/>
    <w:rsid w:val="00DE3376"/>
    <w:rsid w:val="00DE35DA"/>
    <w:rsid w:val="00DE4943"/>
    <w:rsid w:val="00DE55C1"/>
    <w:rsid w:val="00DE5D73"/>
    <w:rsid w:val="00DE5EAE"/>
    <w:rsid w:val="00DE5FF4"/>
    <w:rsid w:val="00DE6576"/>
    <w:rsid w:val="00DE7412"/>
    <w:rsid w:val="00DF01FD"/>
    <w:rsid w:val="00DF075D"/>
    <w:rsid w:val="00DF0C40"/>
    <w:rsid w:val="00DF1112"/>
    <w:rsid w:val="00DF2417"/>
    <w:rsid w:val="00DF2425"/>
    <w:rsid w:val="00DF292D"/>
    <w:rsid w:val="00DF2AEA"/>
    <w:rsid w:val="00DF3937"/>
    <w:rsid w:val="00DF401D"/>
    <w:rsid w:val="00DF40DF"/>
    <w:rsid w:val="00DF418E"/>
    <w:rsid w:val="00DF555F"/>
    <w:rsid w:val="00DF578E"/>
    <w:rsid w:val="00DF6377"/>
    <w:rsid w:val="00DF65A4"/>
    <w:rsid w:val="00DF747A"/>
    <w:rsid w:val="00DF79C2"/>
    <w:rsid w:val="00E00E90"/>
    <w:rsid w:val="00E01016"/>
    <w:rsid w:val="00E01F91"/>
    <w:rsid w:val="00E02612"/>
    <w:rsid w:val="00E02F41"/>
    <w:rsid w:val="00E030FA"/>
    <w:rsid w:val="00E0362F"/>
    <w:rsid w:val="00E03D8F"/>
    <w:rsid w:val="00E04AF1"/>
    <w:rsid w:val="00E04C17"/>
    <w:rsid w:val="00E04DAC"/>
    <w:rsid w:val="00E05256"/>
    <w:rsid w:val="00E05CF0"/>
    <w:rsid w:val="00E05EB1"/>
    <w:rsid w:val="00E06096"/>
    <w:rsid w:val="00E06167"/>
    <w:rsid w:val="00E07341"/>
    <w:rsid w:val="00E077C3"/>
    <w:rsid w:val="00E079D1"/>
    <w:rsid w:val="00E101DC"/>
    <w:rsid w:val="00E10BB5"/>
    <w:rsid w:val="00E10E37"/>
    <w:rsid w:val="00E10FBE"/>
    <w:rsid w:val="00E1184D"/>
    <w:rsid w:val="00E11FC1"/>
    <w:rsid w:val="00E12370"/>
    <w:rsid w:val="00E12795"/>
    <w:rsid w:val="00E12C6E"/>
    <w:rsid w:val="00E133C8"/>
    <w:rsid w:val="00E1355D"/>
    <w:rsid w:val="00E13F30"/>
    <w:rsid w:val="00E1470B"/>
    <w:rsid w:val="00E14A21"/>
    <w:rsid w:val="00E14B7E"/>
    <w:rsid w:val="00E14FD1"/>
    <w:rsid w:val="00E15024"/>
    <w:rsid w:val="00E155FC"/>
    <w:rsid w:val="00E156C9"/>
    <w:rsid w:val="00E158F6"/>
    <w:rsid w:val="00E1702A"/>
    <w:rsid w:val="00E2183A"/>
    <w:rsid w:val="00E2208A"/>
    <w:rsid w:val="00E235C6"/>
    <w:rsid w:val="00E23A9B"/>
    <w:rsid w:val="00E24578"/>
    <w:rsid w:val="00E24740"/>
    <w:rsid w:val="00E24A39"/>
    <w:rsid w:val="00E260B7"/>
    <w:rsid w:val="00E265BF"/>
    <w:rsid w:val="00E2662A"/>
    <w:rsid w:val="00E26641"/>
    <w:rsid w:val="00E26F7A"/>
    <w:rsid w:val="00E3042B"/>
    <w:rsid w:val="00E30FB7"/>
    <w:rsid w:val="00E31009"/>
    <w:rsid w:val="00E31C14"/>
    <w:rsid w:val="00E32200"/>
    <w:rsid w:val="00E32AAE"/>
    <w:rsid w:val="00E32FD9"/>
    <w:rsid w:val="00E33A7E"/>
    <w:rsid w:val="00E33E4D"/>
    <w:rsid w:val="00E34404"/>
    <w:rsid w:val="00E34410"/>
    <w:rsid w:val="00E34A82"/>
    <w:rsid w:val="00E352CC"/>
    <w:rsid w:val="00E354A7"/>
    <w:rsid w:val="00E37487"/>
    <w:rsid w:val="00E3782A"/>
    <w:rsid w:val="00E40C63"/>
    <w:rsid w:val="00E40F6A"/>
    <w:rsid w:val="00E42146"/>
    <w:rsid w:val="00E42225"/>
    <w:rsid w:val="00E42F24"/>
    <w:rsid w:val="00E43057"/>
    <w:rsid w:val="00E43157"/>
    <w:rsid w:val="00E4348A"/>
    <w:rsid w:val="00E4474D"/>
    <w:rsid w:val="00E44C54"/>
    <w:rsid w:val="00E45C1D"/>
    <w:rsid w:val="00E460C0"/>
    <w:rsid w:val="00E46C3F"/>
    <w:rsid w:val="00E4713E"/>
    <w:rsid w:val="00E47FCE"/>
    <w:rsid w:val="00E50003"/>
    <w:rsid w:val="00E50796"/>
    <w:rsid w:val="00E5189A"/>
    <w:rsid w:val="00E52530"/>
    <w:rsid w:val="00E5308B"/>
    <w:rsid w:val="00E546F8"/>
    <w:rsid w:val="00E54737"/>
    <w:rsid w:val="00E54809"/>
    <w:rsid w:val="00E5493F"/>
    <w:rsid w:val="00E54A24"/>
    <w:rsid w:val="00E54DA5"/>
    <w:rsid w:val="00E55B32"/>
    <w:rsid w:val="00E5615E"/>
    <w:rsid w:val="00E5640F"/>
    <w:rsid w:val="00E57351"/>
    <w:rsid w:val="00E57926"/>
    <w:rsid w:val="00E6045C"/>
    <w:rsid w:val="00E60E99"/>
    <w:rsid w:val="00E613C4"/>
    <w:rsid w:val="00E614FD"/>
    <w:rsid w:val="00E62A53"/>
    <w:rsid w:val="00E63207"/>
    <w:rsid w:val="00E6446E"/>
    <w:rsid w:val="00E64A04"/>
    <w:rsid w:val="00E6562A"/>
    <w:rsid w:val="00E661D2"/>
    <w:rsid w:val="00E66452"/>
    <w:rsid w:val="00E6646B"/>
    <w:rsid w:val="00E66762"/>
    <w:rsid w:val="00E67C1B"/>
    <w:rsid w:val="00E71A2F"/>
    <w:rsid w:val="00E7211D"/>
    <w:rsid w:val="00E723A4"/>
    <w:rsid w:val="00E72685"/>
    <w:rsid w:val="00E727B1"/>
    <w:rsid w:val="00E72852"/>
    <w:rsid w:val="00E73315"/>
    <w:rsid w:val="00E73B37"/>
    <w:rsid w:val="00E73B91"/>
    <w:rsid w:val="00E73E0E"/>
    <w:rsid w:val="00E743DB"/>
    <w:rsid w:val="00E74CD1"/>
    <w:rsid w:val="00E75530"/>
    <w:rsid w:val="00E771FF"/>
    <w:rsid w:val="00E77893"/>
    <w:rsid w:val="00E77A2B"/>
    <w:rsid w:val="00E77A87"/>
    <w:rsid w:val="00E80210"/>
    <w:rsid w:val="00E81DD0"/>
    <w:rsid w:val="00E81DF2"/>
    <w:rsid w:val="00E81F94"/>
    <w:rsid w:val="00E82CAE"/>
    <w:rsid w:val="00E843B3"/>
    <w:rsid w:val="00E8455B"/>
    <w:rsid w:val="00E85215"/>
    <w:rsid w:val="00E8565E"/>
    <w:rsid w:val="00E85843"/>
    <w:rsid w:val="00E85D6D"/>
    <w:rsid w:val="00E85E47"/>
    <w:rsid w:val="00E85F64"/>
    <w:rsid w:val="00E862C7"/>
    <w:rsid w:val="00E863E4"/>
    <w:rsid w:val="00E8731F"/>
    <w:rsid w:val="00E87EE3"/>
    <w:rsid w:val="00E901C4"/>
    <w:rsid w:val="00E90CC3"/>
    <w:rsid w:val="00E9142C"/>
    <w:rsid w:val="00E916F4"/>
    <w:rsid w:val="00E91E9E"/>
    <w:rsid w:val="00E91F38"/>
    <w:rsid w:val="00E92225"/>
    <w:rsid w:val="00E93197"/>
    <w:rsid w:val="00E933F7"/>
    <w:rsid w:val="00E93FFA"/>
    <w:rsid w:val="00E942B3"/>
    <w:rsid w:val="00E95208"/>
    <w:rsid w:val="00E954EF"/>
    <w:rsid w:val="00E95B7F"/>
    <w:rsid w:val="00E95C07"/>
    <w:rsid w:val="00E95FE6"/>
    <w:rsid w:val="00E964C4"/>
    <w:rsid w:val="00E965B4"/>
    <w:rsid w:val="00E97A8C"/>
    <w:rsid w:val="00EA0487"/>
    <w:rsid w:val="00EA0745"/>
    <w:rsid w:val="00EA08D8"/>
    <w:rsid w:val="00EA0D4A"/>
    <w:rsid w:val="00EA0DAF"/>
    <w:rsid w:val="00EA0EE4"/>
    <w:rsid w:val="00EA14E2"/>
    <w:rsid w:val="00EA20C5"/>
    <w:rsid w:val="00EA21EB"/>
    <w:rsid w:val="00EA310A"/>
    <w:rsid w:val="00EA4C43"/>
    <w:rsid w:val="00EA4E09"/>
    <w:rsid w:val="00EA5174"/>
    <w:rsid w:val="00EA671E"/>
    <w:rsid w:val="00EA67D3"/>
    <w:rsid w:val="00EA68DA"/>
    <w:rsid w:val="00EA6CD2"/>
    <w:rsid w:val="00EA7182"/>
    <w:rsid w:val="00EB0ABA"/>
    <w:rsid w:val="00EB13D7"/>
    <w:rsid w:val="00EB14BA"/>
    <w:rsid w:val="00EB1B24"/>
    <w:rsid w:val="00EB1F37"/>
    <w:rsid w:val="00EB216D"/>
    <w:rsid w:val="00EB2290"/>
    <w:rsid w:val="00EB25C0"/>
    <w:rsid w:val="00EB3B37"/>
    <w:rsid w:val="00EB40A8"/>
    <w:rsid w:val="00EB41B0"/>
    <w:rsid w:val="00EB4FE9"/>
    <w:rsid w:val="00EB5120"/>
    <w:rsid w:val="00EB5D5D"/>
    <w:rsid w:val="00EB7BD8"/>
    <w:rsid w:val="00EB7C57"/>
    <w:rsid w:val="00EB7C58"/>
    <w:rsid w:val="00EC064A"/>
    <w:rsid w:val="00EC0802"/>
    <w:rsid w:val="00EC1363"/>
    <w:rsid w:val="00EC1E2C"/>
    <w:rsid w:val="00EC2133"/>
    <w:rsid w:val="00EC2C4B"/>
    <w:rsid w:val="00EC2C7E"/>
    <w:rsid w:val="00EC3191"/>
    <w:rsid w:val="00EC322C"/>
    <w:rsid w:val="00EC3931"/>
    <w:rsid w:val="00EC42D0"/>
    <w:rsid w:val="00EC42EB"/>
    <w:rsid w:val="00EC443E"/>
    <w:rsid w:val="00EC446A"/>
    <w:rsid w:val="00EC6622"/>
    <w:rsid w:val="00EC7776"/>
    <w:rsid w:val="00EC7C48"/>
    <w:rsid w:val="00ED0B3A"/>
    <w:rsid w:val="00ED111F"/>
    <w:rsid w:val="00ED122B"/>
    <w:rsid w:val="00ED191E"/>
    <w:rsid w:val="00ED19D8"/>
    <w:rsid w:val="00ED1BDD"/>
    <w:rsid w:val="00ED2491"/>
    <w:rsid w:val="00ED27A1"/>
    <w:rsid w:val="00ED2E1D"/>
    <w:rsid w:val="00ED34F4"/>
    <w:rsid w:val="00ED3B57"/>
    <w:rsid w:val="00ED3D95"/>
    <w:rsid w:val="00ED4BCE"/>
    <w:rsid w:val="00ED4F0E"/>
    <w:rsid w:val="00ED5A70"/>
    <w:rsid w:val="00ED5DCA"/>
    <w:rsid w:val="00ED620E"/>
    <w:rsid w:val="00ED63BB"/>
    <w:rsid w:val="00ED7284"/>
    <w:rsid w:val="00ED7590"/>
    <w:rsid w:val="00ED76F0"/>
    <w:rsid w:val="00ED7760"/>
    <w:rsid w:val="00EE058C"/>
    <w:rsid w:val="00EE225C"/>
    <w:rsid w:val="00EE28CC"/>
    <w:rsid w:val="00EE29EA"/>
    <w:rsid w:val="00EE33CE"/>
    <w:rsid w:val="00EE3694"/>
    <w:rsid w:val="00EE4A9A"/>
    <w:rsid w:val="00EE4FB1"/>
    <w:rsid w:val="00EE5EC1"/>
    <w:rsid w:val="00EE60BB"/>
    <w:rsid w:val="00EE655F"/>
    <w:rsid w:val="00EE6C38"/>
    <w:rsid w:val="00EE7366"/>
    <w:rsid w:val="00EE78FF"/>
    <w:rsid w:val="00EE7981"/>
    <w:rsid w:val="00EF1042"/>
    <w:rsid w:val="00EF13CA"/>
    <w:rsid w:val="00EF2293"/>
    <w:rsid w:val="00EF249C"/>
    <w:rsid w:val="00EF3099"/>
    <w:rsid w:val="00EF3AE2"/>
    <w:rsid w:val="00EF4217"/>
    <w:rsid w:val="00EF4C71"/>
    <w:rsid w:val="00EF5103"/>
    <w:rsid w:val="00EF570B"/>
    <w:rsid w:val="00EF68DC"/>
    <w:rsid w:val="00EF6B07"/>
    <w:rsid w:val="00EF74AE"/>
    <w:rsid w:val="00EF7710"/>
    <w:rsid w:val="00EF7941"/>
    <w:rsid w:val="00F0049F"/>
    <w:rsid w:val="00F00AAE"/>
    <w:rsid w:val="00F00AD8"/>
    <w:rsid w:val="00F0121E"/>
    <w:rsid w:val="00F01495"/>
    <w:rsid w:val="00F01AAD"/>
    <w:rsid w:val="00F0241B"/>
    <w:rsid w:val="00F02580"/>
    <w:rsid w:val="00F02F9B"/>
    <w:rsid w:val="00F03375"/>
    <w:rsid w:val="00F058C1"/>
    <w:rsid w:val="00F0669C"/>
    <w:rsid w:val="00F06D17"/>
    <w:rsid w:val="00F0780B"/>
    <w:rsid w:val="00F07E7F"/>
    <w:rsid w:val="00F10012"/>
    <w:rsid w:val="00F10CA3"/>
    <w:rsid w:val="00F10FA9"/>
    <w:rsid w:val="00F12F60"/>
    <w:rsid w:val="00F1373D"/>
    <w:rsid w:val="00F1465E"/>
    <w:rsid w:val="00F14917"/>
    <w:rsid w:val="00F149E4"/>
    <w:rsid w:val="00F15408"/>
    <w:rsid w:val="00F1596E"/>
    <w:rsid w:val="00F15A60"/>
    <w:rsid w:val="00F15D93"/>
    <w:rsid w:val="00F16096"/>
    <w:rsid w:val="00F162D2"/>
    <w:rsid w:val="00F1635F"/>
    <w:rsid w:val="00F1642E"/>
    <w:rsid w:val="00F17B37"/>
    <w:rsid w:val="00F206C3"/>
    <w:rsid w:val="00F20D51"/>
    <w:rsid w:val="00F2128F"/>
    <w:rsid w:val="00F22563"/>
    <w:rsid w:val="00F22BF5"/>
    <w:rsid w:val="00F22C11"/>
    <w:rsid w:val="00F2318B"/>
    <w:rsid w:val="00F2356F"/>
    <w:rsid w:val="00F23E20"/>
    <w:rsid w:val="00F240AE"/>
    <w:rsid w:val="00F247A9"/>
    <w:rsid w:val="00F25AC3"/>
    <w:rsid w:val="00F27262"/>
    <w:rsid w:val="00F27929"/>
    <w:rsid w:val="00F27F72"/>
    <w:rsid w:val="00F33110"/>
    <w:rsid w:val="00F33229"/>
    <w:rsid w:val="00F342AC"/>
    <w:rsid w:val="00F344C6"/>
    <w:rsid w:val="00F34743"/>
    <w:rsid w:val="00F35B2E"/>
    <w:rsid w:val="00F374DB"/>
    <w:rsid w:val="00F40060"/>
    <w:rsid w:val="00F40E32"/>
    <w:rsid w:val="00F414AB"/>
    <w:rsid w:val="00F418AD"/>
    <w:rsid w:val="00F418E7"/>
    <w:rsid w:val="00F41BC6"/>
    <w:rsid w:val="00F42F12"/>
    <w:rsid w:val="00F4392C"/>
    <w:rsid w:val="00F43CCA"/>
    <w:rsid w:val="00F44078"/>
    <w:rsid w:val="00F45645"/>
    <w:rsid w:val="00F45694"/>
    <w:rsid w:val="00F46F18"/>
    <w:rsid w:val="00F474AF"/>
    <w:rsid w:val="00F5055E"/>
    <w:rsid w:val="00F50967"/>
    <w:rsid w:val="00F50C1E"/>
    <w:rsid w:val="00F513C9"/>
    <w:rsid w:val="00F51425"/>
    <w:rsid w:val="00F51741"/>
    <w:rsid w:val="00F51D7F"/>
    <w:rsid w:val="00F51FD6"/>
    <w:rsid w:val="00F528FF"/>
    <w:rsid w:val="00F52ADE"/>
    <w:rsid w:val="00F52B90"/>
    <w:rsid w:val="00F52BC0"/>
    <w:rsid w:val="00F533E5"/>
    <w:rsid w:val="00F535EE"/>
    <w:rsid w:val="00F53BD0"/>
    <w:rsid w:val="00F5405F"/>
    <w:rsid w:val="00F54713"/>
    <w:rsid w:val="00F54CEE"/>
    <w:rsid w:val="00F55254"/>
    <w:rsid w:val="00F553E5"/>
    <w:rsid w:val="00F55599"/>
    <w:rsid w:val="00F57580"/>
    <w:rsid w:val="00F57ECD"/>
    <w:rsid w:val="00F60DFE"/>
    <w:rsid w:val="00F6163B"/>
    <w:rsid w:val="00F61A78"/>
    <w:rsid w:val="00F62F38"/>
    <w:rsid w:val="00F62FBC"/>
    <w:rsid w:val="00F6486B"/>
    <w:rsid w:val="00F64D42"/>
    <w:rsid w:val="00F65B45"/>
    <w:rsid w:val="00F70747"/>
    <w:rsid w:val="00F7096C"/>
    <w:rsid w:val="00F70FDC"/>
    <w:rsid w:val="00F71D1D"/>
    <w:rsid w:val="00F73863"/>
    <w:rsid w:val="00F73F4A"/>
    <w:rsid w:val="00F75419"/>
    <w:rsid w:val="00F75859"/>
    <w:rsid w:val="00F75B74"/>
    <w:rsid w:val="00F75CA8"/>
    <w:rsid w:val="00F76455"/>
    <w:rsid w:val="00F77322"/>
    <w:rsid w:val="00F77FFC"/>
    <w:rsid w:val="00F80013"/>
    <w:rsid w:val="00F80640"/>
    <w:rsid w:val="00F81DAD"/>
    <w:rsid w:val="00F82CBD"/>
    <w:rsid w:val="00F82E7B"/>
    <w:rsid w:val="00F82F2E"/>
    <w:rsid w:val="00F82FE8"/>
    <w:rsid w:val="00F83EAC"/>
    <w:rsid w:val="00F83F9A"/>
    <w:rsid w:val="00F842C3"/>
    <w:rsid w:val="00F8456E"/>
    <w:rsid w:val="00F857F2"/>
    <w:rsid w:val="00F8629D"/>
    <w:rsid w:val="00F86FF0"/>
    <w:rsid w:val="00F8735D"/>
    <w:rsid w:val="00F87863"/>
    <w:rsid w:val="00F908AF"/>
    <w:rsid w:val="00F91233"/>
    <w:rsid w:val="00F91DA2"/>
    <w:rsid w:val="00F924EC"/>
    <w:rsid w:val="00F926D9"/>
    <w:rsid w:val="00F92B4C"/>
    <w:rsid w:val="00F92F1C"/>
    <w:rsid w:val="00F9380C"/>
    <w:rsid w:val="00F951AA"/>
    <w:rsid w:val="00F96686"/>
    <w:rsid w:val="00F97525"/>
    <w:rsid w:val="00F97E8B"/>
    <w:rsid w:val="00F97EC0"/>
    <w:rsid w:val="00FA04F4"/>
    <w:rsid w:val="00FA074A"/>
    <w:rsid w:val="00FA097E"/>
    <w:rsid w:val="00FA1552"/>
    <w:rsid w:val="00FA20BE"/>
    <w:rsid w:val="00FA2734"/>
    <w:rsid w:val="00FA2E0C"/>
    <w:rsid w:val="00FA37DA"/>
    <w:rsid w:val="00FA3DC7"/>
    <w:rsid w:val="00FA408E"/>
    <w:rsid w:val="00FA4706"/>
    <w:rsid w:val="00FA51BC"/>
    <w:rsid w:val="00FA5370"/>
    <w:rsid w:val="00FA5D16"/>
    <w:rsid w:val="00FA5F83"/>
    <w:rsid w:val="00FA5FB5"/>
    <w:rsid w:val="00FA6137"/>
    <w:rsid w:val="00FA7448"/>
    <w:rsid w:val="00FB00A4"/>
    <w:rsid w:val="00FB02D6"/>
    <w:rsid w:val="00FB0E76"/>
    <w:rsid w:val="00FB1621"/>
    <w:rsid w:val="00FB1BE1"/>
    <w:rsid w:val="00FB1DD8"/>
    <w:rsid w:val="00FB1E27"/>
    <w:rsid w:val="00FB2AA0"/>
    <w:rsid w:val="00FB2F68"/>
    <w:rsid w:val="00FB32E9"/>
    <w:rsid w:val="00FB3AF0"/>
    <w:rsid w:val="00FB3B60"/>
    <w:rsid w:val="00FB3BDA"/>
    <w:rsid w:val="00FB4071"/>
    <w:rsid w:val="00FB4E72"/>
    <w:rsid w:val="00FB4F8F"/>
    <w:rsid w:val="00FB4FFD"/>
    <w:rsid w:val="00FB545D"/>
    <w:rsid w:val="00FB565D"/>
    <w:rsid w:val="00FB585A"/>
    <w:rsid w:val="00FB6252"/>
    <w:rsid w:val="00FC0C05"/>
    <w:rsid w:val="00FC2637"/>
    <w:rsid w:val="00FC3BB5"/>
    <w:rsid w:val="00FC4418"/>
    <w:rsid w:val="00FC47F7"/>
    <w:rsid w:val="00FC5748"/>
    <w:rsid w:val="00FC57D2"/>
    <w:rsid w:val="00FC5F75"/>
    <w:rsid w:val="00FC66C2"/>
    <w:rsid w:val="00FC7860"/>
    <w:rsid w:val="00FC7924"/>
    <w:rsid w:val="00FC7FC4"/>
    <w:rsid w:val="00FD080C"/>
    <w:rsid w:val="00FD09C1"/>
    <w:rsid w:val="00FD0DD8"/>
    <w:rsid w:val="00FD10BB"/>
    <w:rsid w:val="00FD168E"/>
    <w:rsid w:val="00FD231D"/>
    <w:rsid w:val="00FD259C"/>
    <w:rsid w:val="00FD4169"/>
    <w:rsid w:val="00FD4554"/>
    <w:rsid w:val="00FD45D1"/>
    <w:rsid w:val="00FD4C03"/>
    <w:rsid w:val="00FD5591"/>
    <w:rsid w:val="00FD58DA"/>
    <w:rsid w:val="00FD673D"/>
    <w:rsid w:val="00FD7244"/>
    <w:rsid w:val="00FD73C5"/>
    <w:rsid w:val="00FD7984"/>
    <w:rsid w:val="00FD7E53"/>
    <w:rsid w:val="00FD7E8A"/>
    <w:rsid w:val="00FE00C9"/>
    <w:rsid w:val="00FE00D7"/>
    <w:rsid w:val="00FE0394"/>
    <w:rsid w:val="00FE0519"/>
    <w:rsid w:val="00FE0A79"/>
    <w:rsid w:val="00FE1923"/>
    <w:rsid w:val="00FE35E4"/>
    <w:rsid w:val="00FE37E2"/>
    <w:rsid w:val="00FE3B2D"/>
    <w:rsid w:val="00FE4588"/>
    <w:rsid w:val="00FE45F1"/>
    <w:rsid w:val="00FE4994"/>
    <w:rsid w:val="00FE4BB6"/>
    <w:rsid w:val="00FE5396"/>
    <w:rsid w:val="00FE53AE"/>
    <w:rsid w:val="00FE65C9"/>
    <w:rsid w:val="00FE6A1C"/>
    <w:rsid w:val="00FE7D7F"/>
    <w:rsid w:val="00FF078D"/>
    <w:rsid w:val="00FF0A6F"/>
    <w:rsid w:val="00FF17A8"/>
    <w:rsid w:val="00FF29B6"/>
    <w:rsid w:val="00FF4FC2"/>
    <w:rsid w:val="00FF6B5C"/>
    <w:rsid w:val="00FF6DD8"/>
    <w:rsid w:val="00FF72B1"/>
    <w:rsid w:val="00FF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612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4D9B"/>
    <w:pPr>
      <w:spacing w:after="0" w:line="240" w:lineRule="auto"/>
    </w:pPr>
    <w:rPr>
      <w:rFonts w:ascii="Times New Roman" w:eastAsia="Times New Roman" w:hAnsi="Times New Roman" w:cs="Times New Roman"/>
      <w:sz w:val="24"/>
      <w:szCs w:val="24"/>
      <w:lang w:val="lt-LT"/>
    </w:rPr>
  </w:style>
  <w:style w:type="paragraph" w:styleId="Antrat2">
    <w:name w:val="heading 2"/>
    <w:basedOn w:val="prastasis"/>
    <w:next w:val="prastasis"/>
    <w:link w:val="Antrat2Diagrama"/>
    <w:uiPriority w:val="99"/>
    <w:qFormat/>
    <w:rsid w:val="000A4D9B"/>
    <w:pPr>
      <w:keepNext/>
      <w:spacing w:line="360" w:lineRule="auto"/>
      <w:jc w:val="both"/>
      <w:outlineLvl w:val="1"/>
    </w:pPr>
    <w:rPr>
      <w:rFonts w:eastAsia="Calibri"/>
      <w:i/>
      <w:iCs/>
      <w:sz w:val="20"/>
      <w:szCs w:val="20"/>
      <w:lang w:eastAsia="lt-LT"/>
    </w:rPr>
  </w:style>
  <w:style w:type="paragraph" w:styleId="Antrat4">
    <w:name w:val="heading 4"/>
    <w:basedOn w:val="prastasis"/>
    <w:next w:val="prastasis"/>
    <w:link w:val="Antrat4Diagrama"/>
    <w:uiPriority w:val="99"/>
    <w:qFormat/>
    <w:rsid w:val="000A4D9B"/>
    <w:pPr>
      <w:keepNext/>
      <w:spacing w:line="360" w:lineRule="auto"/>
      <w:jc w:val="both"/>
      <w:outlineLvl w:val="3"/>
    </w:pPr>
    <w:rPr>
      <w:rFonts w:eastAsia="Calibri"/>
      <w:sz w:val="20"/>
      <w:szCs w:val="20"/>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0A4D9B"/>
    <w:rPr>
      <w:rFonts w:ascii="Times New Roman" w:eastAsia="Calibri" w:hAnsi="Times New Roman" w:cs="Times New Roman"/>
      <w:i/>
      <w:iCs/>
      <w:sz w:val="20"/>
      <w:szCs w:val="20"/>
      <w:lang w:val="lt-LT" w:eastAsia="lt-LT"/>
    </w:rPr>
  </w:style>
  <w:style w:type="character" w:customStyle="1" w:styleId="Antrat4Diagrama">
    <w:name w:val="Antraštė 4 Diagrama"/>
    <w:basedOn w:val="Numatytasispastraiposriftas"/>
    <w:link w:val="Antrat4"/>
    <w:uiPriority w:val="99"/>
    <w:rsid w:val="000A4D9B"/>
    <w:rPr>
      <w:rFonts w:ascii="Times New Roman" w:eastAsia="Calibri" w:hAnsi="Times New Roman" w:cs="Times New Roman"/>
      <w:sz w:val="20"/>
      <w:szCs w:val="20"/>
      <w:u w:val="single"/>
      <w:lang w:val="lt-LT" w:eastAsia="lt-LT"/>
    </w:rPr>
  </w:style>
  <w:style w:type="character" w:styleId="Hipersaitas">
    <w:name w:val="Hyperlink"/>
    <w:uiPriority w:val="99"/>
    <w:rsid w:val="000A4D9B"/>
    <w:rPr>
      <w:rFonts w:ascii="Times New Roman" w:hAnsi="Times New Roman" w:cs="Times New Roman"/>
      <w:color w:val="0000FF"/>
      <w:u w:val="single"/>
    </w:rPr>
  </w:style>
  <w:style w:type="paragraph" w:styleId="Komentarotekstas">
    <w:name w:val="annotation text"/>
    <w:basedOn w:val="prastasis"/>
    <w:link w:val="KomentarotekstasDiagrama"/>
    <w:uiPriority w:val="99"/>
    <w:semiHidden/>
    <w:rsid w:val="000A4D9B"/>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semiHidden/>
    <w:rsid w:val="000A4D9B"/>
    <w:rPr>
      <w:rFonts w:ascii="Times New Roman" w:eastAsia="Calibri" w:hAnsi="Times New Roman" w:cs="Times New Roman"/>
      <w:sz w:val="20"/>
      <w:szCs w:val="20"/>
      <w:lang w:val="lt-LT" w:eastAsia="lt-LT"/>
    </w:rPr>
  </w:style>
  <w:style w:type="character" w:customStyle="1" w:styleId="PoratDiagrama">
    <w:name w:val="Poraštė Diagrama"/>
    <w:basedOn w:val="Numatytasispastraiposriftas"/>
    <w:link w:val="Porat"/>
    <w:uiPriority w:val="99"/>
    <w:semiHidden/>
    <w:rsid w:val="000A4D9B"/>
    <w:rPr>
      <w:rFonts w:ascii="Times New Roman" w:eastAsia="Calibri" w:hAnsi="Times New Roman" w:cs="Times New Roman"/>
      <w:sz w:val="20"/>
      <w:szCs w:val="20"/>
      <w:lang w:val="lt-LT" w:eastAsia="lt-LT"/>
    </w:rPr>
  </w:style>
  <w:style w:type="paragraph" w:styleId="Porat">
    <w:name w:val="footer"/>
    <w:basedOn w:val="prastasis"/>
    <w:link w:val="PoratDiagrama"/>
    <w:uiPriority w:val="99"/>
    <w:semiHidden/>
    <w:rsid w:val="000A4D9B"/>
    <w:pPr>
      <w:tabs>
        <w:tab w:val="center" w:pos="4320"/>
        <w:tab w:val="right" w:pos="8640"/>
      </w:tabs>
    </w:pPr>
    <w:rPr>
      <w:rFonts w:eastAsia="Calibri"/>
      <w:sz w:val="20"/>
      <w:szCs w:val="20"/>
      <w:lang w:eastAsia="lt-LT"/>
    </w:rPr>
  </w:style>
  <w:style w:type="paragraph" w:styleId="Pagrindinistekstas">
    <w:name w:val="Body Text"/>
    <w:basedOn w:val="prastasis"/>
    <w:link w:val="PagrindinistekstasDiagrama"/>
    <w:uiPriority w:val="99"/>
    <w:semiHidden/>
    <w:rsid w:val="000A4D9B"/>
    <w:pPr>
      <w:spacing w:line="360" w:lineRule="auto"/>
      <w:jc w:val="both"/>
    </w:pPr>
    <w:rPr>
      <w:rFonts w:eastAsia="Calibri"/>
      <w:sz w:val="20"/>
      <w:szCs w:val="20"/>
      <w:lang w:eastAsia="lt-LT"/>
    </w:rPr>
  </w:style>
  <w:style w:type="character" w:customStyle="1" w:styleId="PagrindinistekstasDiagrama">
    <w:name w:val="Pagrindinis tekstas Diagrama"/>
    <w:basedOn w:val="Numatytasispastraiposriftas"/>
    <w:link w:val="Pagrindinistekstas"/>
    <w:uiPriority w:val="99"/>
    <w:semiHidden/>
    <w:rsid w:val="000A4D9B"/>
    <w:rPr>
      <w:rFonts w:ascii="Times New Roman" w:eastAsia="Calibri" w:hAnsi="Times New Roman" w:cs="Times New Roman"/>
      <w:sz w:val="20"/>
      <w:szCs w:val="20"/>
      <w:lang w:val="lt-LT" w:eastAsia="lt-LT"/>
    </w:rPr>
  </w:style>
  <w:style w:type="paragraph" w:styleId="Pagrindinistekstas2">
    <w:name w:val="Body Text 2"/>
    <w:basedOn w:val="prastasis"/>
    <w:link w:val="Pagrindinistekstas2Diagrama"/>
    <w:uiPriority w:val="99"/>
    <w:semiHidden/>
    <w:rsid w:val="000A4D9B"/>
    <w:pPr>
      <w:spacing w:line="360" w:lineRule="auto"/>
      <w:jc w:val="both"/>
    </w:pPr>
    <w:rPr>
      <w:rFonts w:eastAsia="Calibri"/>
      <w:sz w:val="20"/>
      <w:szCs w:val="20"/>
      <w:lang w:eastAsia="lt-LT"/>
    </w:rPr>
  </w:style>
  <w:style w:type="character" w:customStyle="1" w:styleId="Pagrindinistekstas2Diagrama">
    <w:name w:val="Pagrindinis tekstas 2 Diagrama"/>
    <w:basedOn w:val="Numatytasispastraiposriftas"/>
    <w:link w:val="Pagrindinistekstas2"/>
    <w:uiPriority w:val="99"/>
    <w:semiHidden/>
    <w:rsid w:val="000A4D9B"/>
    <w:rPr>
      <w:rFonts w:ascii="Times New Roman" w:eastAsia="Calibri" w:hAnsi="Times New Roman" w:cs="Times New Roman"/>
      <w:sz w:val="20"/>
      <w:szCs w:val="20"/>
      <w:lang w:val="lt-LT" w:eastAsia="lt-LT"/>
    </w:rPr>
  </w:style>
  <w:style w:type="paragraph" w:styleId="Pagrindinistekstas3">
    <w:name w:val="Body Text 3"/>
    <w:basedOn w:val="prastasis"/>
    <w:link w:val="Pagrindinistekstas3Diagrama"/>
    <w:uiPriority w:val="99"/>
    <w:rsid w:val="000A4D9B"/>
    <w:pPr>
      <w:spacing w:line="360" w:lineRule="auto"/>
      <w:jc w:val="both"/>
    </w:pPr>
    <w:rPr>
      <w:rFonts w:eastAsia="Calibri"/>
      <w:sz w:val="20"/>
      <w:szCs w:val="20"/>
      <w:lang w:eastAsia="lt-LT"/>
    </w:rPr>
  </w:style>
  <w:style w:type="character" w:customStyle="1" w:styleId="Pagrindinistekstas3Diagrama">
    <w:name w:val="Pagrindinis tekstas 3 Diagrama"/>
    <w:basedOn w:val="Numatytasispastraiposriftas"/>
    <w:link w:val="Pagrindinistekstas3"/>
    <w:uiPriority w:val="99"/>
    <w:rsid w:val="000A4D9B"/>
    <w:rPr>
      <w:rFonts w:ascii="Times New Roman" w:eastAsia="Calibri" w:hAnsi="Times New Roman" w:cs="Times New Roman"/>
      <w:sz w:val="20"/>
      <w:szCs w:val="20"/>
      <w:lang w:val="lt-LT" w:eastAsia="lt-LT"/>
    </w:rPr>
  </w:style>
  <w:style w:type="character" w:customStyle="1" w:styleId="KomentarotemaDiagrama">
    <w:name w:val="Komentaro tema Diagrama"/>
    <w:basedOn w:val="KomentarotekstasDiagrama"/>
    <w:link w:val="Komentarotema"/>
    <w:uiPriority w:val="99"/>
    <w:semiHidden/>
    <w:rsid w:val="000A4D9B"/>
    <w:rPr>
      <w:rFonts w:ascii="Times New Roman" w:eastAsia="Calibri" w:hAnsi="Times New Roman" w:cs="Times New Roman"/>
      <w:b/>
      <w:bCs/>
      <w:sz w:val="20"/>
      <w:szCs w:val="20"/>
      <w:lang w:val="lt-LT" w:eastAsia="lt-LT"/>
    </w:rPr>
  </w:style>
  <w:style w:type="paragraph" w:styleId="Komentarotema">
    <w:name w:val="annotation subject"/>
    <w:basedOn w:val="Komentarotekstas"/>
    <w:next w:val="Komentarotekstas"/>
    <w:link w:val="KomentarotemaDiagrama"/>
    <w:uiPriority w:val="99"/>
    <w:semiHidden/>
    <w:rsid w:val="000A4D9B"/>
    <w:rPr>
      <w:b/>
      <w:bCs/>
    </w:rPr>
  </w:style>
  <w:style w:type="paragraph" w:styleId="Debesliotekstas">
    <w:name w:val="Balloon Text"/>
    <w:basedOn w:val="prastasis"/>
    <w:link w:val="DebesliotekstasDiagrama"/>
    <w:uiPriority w:val="99"/>
    <w:semiHidden/>
    <w:rsid w:val="000A4D9B"/>
    <w:rPr>
      <w:rFonts w:ascii="Tahoma" w:eastAsia="Calibri"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0A4D9B"/>
    <w:rPr>
      <w:rFonts w:ascii="Tahoma" w:eastAsia="Calibri" w:hAnsi="Tahoma" w:cs="Tahoma"/>
      <w:sz w:val="16"/>
      <w:szCs w:val="16"/>
      <w:lang w:val="lt-LT" w:eastAsia="lt-LT"/>
    </w:rPr>
  </w:style>
  <w:style w:type="paragraph" w:styleId="Sraopastraipa">
    <w:name w:val="List Paragraph"/>
    <w:basedOn w:val="prastasis"/>
    <w:uiPriority w:val="99"/>
    <w:qFormat/>
    <w:rsid w:val="000A4D9B"/>
    <w:pPr>
      <w:ind w:left="720"/>
    </w:pPr>
  </w:style>
  <w:style w:type="character" w:customStyle="1" w:styleId="BTEMEASMCAChar">
    <w:name w:val="BT EMEA_SMCA Char"/>
    <w:link w:val="BTEMEASMCA"/>
    <w:uiPriority w:val="99"/>
    <w:locked/>
    <w:rsid w:val="000A4D9B"/>
    <w:rPr>
      <w:rFonts w:ascii="Times New Roman" w:eastAsia="SimSun" w:hAnsi="Times New Roman" w:cs="Times New Roman"/>
      <w:noProof/>
      <w:lang w:eastAsia="lt-LT"/>
    </w:rPr>
  </w:style>
  <w:style w:type="paragraph" w:customStyle="1" w:styleId="BTEMEASMCA">
    <w:name w:val="BT EMEA_SMCA"/>
    <w:basedOn w:val="prastasis"/>
    <w:link w:val="BTEMEASMCAChar"/>
    <w:autoRedefine/>
    <w:uiPriority w:val="99"/>
    <w:rsid w:val="000A4D9B"/>
    <w:rPr>
      <w:rFonts w:eastAsia="SimSun"/>
      <w:noProof/>
      <w:sz w:val="22"/>
      <w:szCs w:val="22"/>
      <w:lang w:val="en-US" w:eastAsia="lt-LT"/>
    </w:rPr>
  </w:style>
  <w:style w:type="paragraph" w:customStyle="1" w:styleId="TabletextrowsAgency">
    <w:name w:val="Table text rows (Agency)"/>
    <w:basedOn w:val="prastasis"/>
    <w:uiPriority w:val="99"/>
    <w:rsid w:val="000A4D9B"/>
    <w:pPr>
      <w:spacing w:line="280" w:lineRule="exact"/>
    </w:pPr>
    <w:rPr>
      <w:rFonts w:ascii="Verdana" w:eastAsia="SimSun" w:hAnsi="Verdana" w:cs="Verdana"/>
      <w:sz w:val="18"/>
      <w:szCs w:val="18"/>
      <w:lang w:val="en-GB" w:eastAsia="zh-CN"/>
    </w:rPr>
  </w:style>
  <w:style w:type="character" w:customStyle="1" w:styleId="hps">
    <w:name w:val="hps"/>
    <w:uiPriority w:val="99"/>
    <w:rsid w:val="000A4D9B"/>
    <w:rPr>
      <w:rFonts w:ascii="Times New Roman" w:hAnsi="Times New Roman" w:cs="Times New Roman"/>
    </w:rPr>
  </w:style>
  <w:style w:type="character" w:styleId="Komentaronuoroda">
    <w:name w:val="annotation reference"/>
    <w:basedOn w:val="Numatytasispastraiposriftas"/>
    <w:uiPriority w:val="99"/>
    <w:semiHidden/>
    <w:unhideWhenUsed/>
    <w:rsid w:val="004515E9"/>
    <w:rPr>
      <w:sz w:val="16"/>
      <w:szCs w:val="16"/>
    </w:rPr>
  </w:style>
  <w:style w:type="character" w:customStyle="1" w:styleId="UnresolvedMention">
    <w:name w:val="Unresolved Mention"/>
    <w:basedOn w:val="Numatytasispastraiposriftas"/>
    <w:uiPriority w:val="99"/>
    <w:semiHidden/>
    <w:unhideWhenUsed/>
    <w:rsid w:val="00833F5E"/>
    <w:rPr>
      <w:color w:val="605E5C"/>
      <w:shd w:val="clear" w:color="auto" w:fill="E1DFDD"/>
    </w:rPr>
  </w:style>
  <w:style w:type="paragraph" w:styleId="Pataisymai">
    <w:name w:val="Revision"/>
    <w:hidden/>
    <w:uiPriority w:val="99"/>
    <w:semiHidden/>
    <w:rsid w:val="00833F5E"/>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q@elvim.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customXml" Target="../customXml/item4.xml"/><Relationship Id="rId9" Type="http://schemas.openxmlformats.org/officeDocument/2006/relationships/hyperlink" Target="https://vvkt.lrv.l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1BDE-AAFF-43CC-A998-51FDCCAE3CC8}">
  <ds:schemaRefs>
    <ds:schemaRef ds:uri="http://schemas.microsoft.com/office/2006/documentManagement/types"/>
    <ds:schemaRef ds:uri="http://purl.org/dc/terms/"/>
    <ds:schemaRef ds:uri="http://schemas.openxmlformats.org/package/2006/metadata/core-properties"/>
    <ds:schemaRef ds:uri="http://purl.org/dc/elements/1.1/"/>
    <ds:schemaRef ds:uri="http://www.w3.org/XML/1998/namespace"/>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A2BA1078-9097-4061-8784-EE81F5FF6467}">
  <ds:schemaRefs>
    <ds:schemaRef ds:uri="http://schemas.microsoft.com/sharepoint/v3/contenttype/forms"/>
  </ds:schemaRefs>
</ds:datastoreItem>
</file>

<file path=customXml/itemProps3.xml><?xml version="1.0" encoding="utf-8"?>
<ds:datastoreItem xmlns:ds="http://schemas.openxmlformats.org/officeDocument/2006/customXml" ds:itemID="{D2658CDA-BA4A-4E7C-BB28-3B3AA44F9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10F343D-D2EF-40B3-AFCB-CE5B867CF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23389</Words>
  <Characters>13332</Characters>
  <Application>Microsoft Office Word</Application>
  <DocSecurity>4</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PAREXEL</Company>
  <LinksUpToDate>false</LinksUpToDate>
  <CharactersWithSpaces>36648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Katiliene, Ovidija</dc:creator>
  <cp:lastModifiedBy>Albina Burkauskaitė</cp:lastModifiedBy>
  <cp:revision>2</cp:revision>
  <dcterms:created xsi:type="dcterms:W3CDTF">2025-03-24T11:17:00Z</dcterms:created>
  <dcterms:modified xsi:type="dcterms:W3CDTF">2025-03-24T11:17:00Z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