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4EB" w:rsidRPr="007E6774" w:rsidRDefault="000304EB" w:rsidP="000304EB">
      <w:pPr>
        <w:pStyle w:val="Antrat2"/>
        <w:spacing w:line="240" w:lineRule="auto"/>
        <w:jc w:val="center"/>
        <w:rPr>
          <w:rFonts w:eastAsia="SimSun"/>
          <w:b/>
          <w:bCs/>
          <w:i w:val="0"/>
          <w:iCs w:val="0"/>
          <w:sz w:val="22"/>
          <w:szCs w:val="22"/>
        </w:rPr>
      </w:pPr>
      <w:r w:rsidRPr="007E6774">
        <w:rPr>
          <w:rFonts w:eastAsia="SimSun"/>
          <w:b/>
          <w:bCs/>
          <w:i w:val="0"/>
          <w:iCs w:val="0"/>
          <w:sz w:val="22"/>
          <w:szCs w:val="22"/>
        </w:rPr>
        <w:t>Pakuotės lapelis: informacija pacientui</w:t>
      </w:r>
    </w:p>
    <w:p w:rsidR="000304EB" w:rsidRPr="007E6774" w:rsidRDefault="000304EB" w:rsidP="000304EB">
      <w:pPr>
        <w:pStyle w:val="Antrat2"/>
        <w:tabs>
          <w:tab w:val="left" w:pos="425"/>
        </w:tabs>
        <w:spacing w:line="240" w:lineRule="auto"/>
        <w:rPr>
          <w:i w:val="0"/>
          <w:iCs w:val="0"/>
          <w:sz w:val="22"/>
          <w:szCs w:val="22"/>
        </w:rPr>
      </w:pPr>
    </w:p>
    <w:p w:rsidR="000304EB" w:rsidRPr="007E6774" w:rsidRDefault="000304EB" w:rsidP="000304EB">
      <w:pPr>
        <w:pStyle w:val="BTbeEMEASMCA"/>
        <w:rPr>
          <w:sz w:val="22"/>
          <w:szCs w:val="22"/>
        </w:rPr>
      </w:pPr>
      <w:r w:rsidRPr="007E6774">
        <w:rPr>
          <w:sz w:val="22"/>
          <w:szCs w:val="22"/>
        </w:rPr>
        <w:t>Cardiket retard 20 mg pailginto atpalaidavimo tabletės</w:t>
      </w:r>
    </w:p>
    <w:p w:rsidR="000304EB" w:rsidRPr="007E6774" w:rsidRDefault="000304EB" w:rsidP="000304EB">
      <w:pPr>
        <w:pStyle w:val="BTbeEMEASMCA"/>
        <w:rPr>
          <w:sz w:val="22"/>
          <w:szCs w:val="22"/>
        </w:rPr>
      </w:pPr>
      <w:r w:rsidRPr="007E6774">
        <w:rPr>
          <w:sz w:val="22"/>
          <w:szCs w:val="22"/>
        </w:rPr>
        <w:t>Cardiket retard 40 mg pailginto atpalaidavimo tabletės</w:t>
      </w:r>
    </w:p>
    <w:p w:rsidR="000304EB" w:rsidRPr="007E6774" w:rsidRDefault="000304EB" w:rsidP="000304EB">
      <w:pPr>
        <w:pStyle w:val="BTeEMEASMCA"/>
        <w:rPr>
          <w:sz w:val="22"/>
          <w:szCs w:val="22"/>
        </w:rPr>
      </w:pPr>
      <w:r w:rsidRPr="007E6774">
        <w:rPr>
          <w:sz w:val="22"/>
          <w:szCs w:val="22"/>
        </w:rPr>
        <w:t>izosorbido dinitratas</w:t>
      </w:r>
    </w:p>
    <w:p w:rsidR="000304EB" w:rsidRPr="007E6774" w:rsidRDefault="000304EB" w:rsidP="000304EB">
      <w:pPr>
        <w:rPr>
          <w:sz w:val="22"/>
          <w:szCs w:val="22"/>
          <w:lang w:val="lt-LT" w:eastAsia="en-US"/>
        </w:rPr>
      </w:pPr>
    </w:p>
    <w:p w:rsidR="000304EB" w:rsidRDefault="000304EB" w:rsidP="000304EB">
      <w:pPr>
        <w:tabs>
          <w:tab w:val="left" w:pos="720"/>
        </w:tabs>
        <w:suppressAutoHyphens/>
        <w:rPr>
          <w:sz w:val="22"/>
          <w:szCs w:val="22"/>
          <w:lang w:val="lt-LT"/>
        </w:rPr>
      </w:pPr>
      <w:r w:rsidRPr="007E6774">
        <w:rPr>
          <w:b/>
          <w:bCs/>
          <w:sz w:val="22"/>
          <w:szCs w:val="22"/>
          <w:lang w:val="lt-LT"/>
        </w:rPr>
        <w:t>Atidžiai perskaitykite visą šį lapelį, prieš pradėdami vartoti vaistą, nes jame pateikiama Jums svarbi informacija.</w:t>
      </w:r>
    </w:p>
    <w:p w:rsidR="000304EB" w:rsidRPr="007E6774" w:rsidRDefault="000304EB" w:rsidP="000304EB">
      <w:pPr>
        <w:numPr>
          <w:ilvl w:val="0"/>
          <w:numId w:val="4"/>
        </w:numPr>
        <w:tabs>
          <w:tab w:val="left" w:pos="567"/>
        </w:tabs>
        <w:ind w:left="567" w:right="-2" w:hanging="567"/>
        <w:rPr>
          <w:sz w:val="22"/>
          <w:szCs w:val="22"/>
          <w:lang w:val="lt-LT"/>
        </w:rPr>
      </w:pPr>
      <w:r w:rsidRPr="007E6774">
        <w:rPr>
          <w:sz w:val="22"/>
          <w:szCs w:val="22"/>
          <w:lang w:val="lt-LT"/>
        </w:rPr>
        <w:t xml:space="preserve">Neišmeskite šio lapelio, nes vėl gali prireikti jį perskaityti. </w:t>
      </w:r>
    </w:p>
    <w:p w:rsidR="000304EB" w:rsidRPr="007E6774" w:rsidRDefault="000304EB" w:rsidP="000304EB">
      <w:pPr>
        <w:numPr>
          <w:ilvl w:val="0"/>
          <w:numId w:val="4"/>
        </w:numPr>
        <w:tabs>
          <w:tab w:val="left" w:pos="567"/>
        </w:tabs>
        <w:ind w:left="567" w:right="-2" w:hanging="567"/>
        <w:rPr>
          <w:sz w:val="22"/>
          <w:szCs w:val="22"/>
          <w:lang w:val="lt-LT"/>
        </w:rPr>
      </w:pPr>
      <w:r w:rsidRPr="007E6774">
        <w:rPr>
          <w:sz w:val="22"/>
          <w:szCs w:val="22"/>
          <w:lang w:val="lt-LT"/>
        </w:rPr>
        <w:t>Jeigu kiltų daugiau klausimų, kreipkitės į gydytoją arba vaistininką.</w:t>
      </w:r>
    </w:p>
    <w:p w:rsidR="000304EB" w:rsidRPr="007E6774" w:rsidRDefault="000304EB" w:rsidP="000304EB">
      <w:pPr>
        <w:ind w:left="567" w:right="-2" w:hanging="567"/>
        <w:rPr>
          <w:sz w:val="22"/>
          <w:szCs w:val="22"/>
          <w:lang w:val="lt-LT"/>
        </w:rPr>
      </w:pPr>
      <w:r w:rsidRPr="007E6774">
        <w:rPr>
          <w:sz w:val="22"/>
          <w:szCs w:val="22"/>
          <w:lang w:val="lt-LT"/>
        </w:rPr>
        <w:t>-</w:t>
      </w:r>
      <w:r w:rsidRPr="007E6774">
        <w:rPr>
          <w:sz w:val="22"/>
          <w:szCs w:val="22"/>
          <w:lang w:val="lt-LT"/>
        </w:rPr>
        <w:tab/>
        <w:t>Šis vaistas skirtas tik Jums, todėl kitiems žmonėms jo duoti negalima. Vaistas gali jiems pakenkti (net tiems, kurių ligos požymiai yra tokie patys kaip Jūsų).</w:t>
      </w:r>
    </w:p>
    <w:p w:rsidR="000304EB" w:rsidRPr="007E6774" w:rsidRDefault="000304EB" w:rsidP="000304EB">
      <w:pPr>
        <w:numPr>
          <w:ilvl w:val="0"/>
          <w:numId w:val="4"/>
        </w:numPr>
        <w:tabs>
          <w:tab w:val="left" w:pos="567"/>
        </w:tabs>
        <w:ind w:left="567" w:hanging="567"/>
        <w:rPr>
          <w:sz w:val="22"/>
          <w:szCs w:val="22"/>
          <w:lang w:val="lt-LT"/>
        </w:rPr>
      </w:pPr>
      <w:r w:rsidRPr="007E6774">
        <w:rPr>
          <w:sz w:val="22"/>
          <w:szCs w:val="22"/>
          <w:lang w:val="lt-LT"/>
        </w:rPr>
        <w:t xml:space="preserve">Jeigu pasireiškė šalutinis poveikis (net jeigu jis šiame lapelyje nenurodytas), kreipkitės į gydytoją arba vaistininką. Žr. 4 skyrių. </w:t>
      </w:r>
    </w:p>
    <w:p w:rsidR="000304EB" w:rsidRPr="007E6774" w:rsidRDefault="000304EB" w:rsidP="000304EB">
      <w:pPr>
        <w:pStyle w:val="Antrat4"/>
        <w:rPr>
          <w:rFonts w:ascii="Times New Roman" w:eastAsia="SimSun" w:hAnsi="Times New Roman" w:cs="Times New Roman"/>
          <w:sz w:val="22"/>
          <w:szCs w:val="22"/>
          <w:lang w:val="lt-LT"/>
        </w:rPr>
      </w:pPr>
      <w:r w:rsidRPr="007E6774">
        <w:rPr>
          <w:rFonts w:ascii="Times New Roman" w:eastAsia="SimSun" w:hAnsi="Times New Roman" w:cs="Times New Roman"/>
          <w:sz w:val="22"/>
          <w:szCs w:val="22"/>
          <w:lang w:val="lt-LT"/>
        </w:rPr>
        <w:t>Apie ką rašoma šiame lapelyje?</w:t>
      </w:r>
    </w:p>
    <w:p w:rsidR="000304EB" w:rsidRPr="007E6774" w:rsidRDefault="000304EB" w:rsidP="000304EB">
      <w:pPr>
        <w:rPr>
          <w:sz w:val="22"/>
          <w:szCs w:val="22"/>
          <w:lang w:val="lt-LT"/>
        </w:rPr>
      </w:pPr>
    </w:p>
    <w:p w:rsidR="000304EB" w:rsidRDefault="000304EB" w:rsidP="000304EB">
      <w:pPr>
        <w:numPr>
          <w:ilvl w:val="12"/>
          <w:numId w:val="0"/>
        </w:numPr>
        <w:ind w:left="540" w:right="-2" w:hanging="540"/>
        <w:rPr>
          <w:sz w:val="22"/>
          <w:szCs w:val="22"/>
          <w:lang w:val="lt-LT"/>
        </w:rPr>
      </w:pPr>
      <w:r w:rsidRPr="007E6774">
        <w:rPr>
          <w:sz w:val="22"/>
          <w:szCs w:val="22"/>
          <w:lang w:val="lt-LT"/>
        </w:rPr>
        <w:t>1.</w:t>
      </w:r>
      <w:r w:rsidRPr="007E6774">
        <w:rPr>
          <w:sz w:val="22"/>
          <w:szCs w:val="22"/>
          <w:lang w:val="lt-LT"/>
        </w:rPr>
        <w:tab/>
        <w:t xml:space="preserve">Kas yra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ir kam jis vartojamas </w:t>
      </w:r>
    </w:p>
    <w:p w:rsidR="000304EB" w:rsidRDefault="000304EB" w:rsidP="000304EB">
      <w:pPr>
        <w:numPr>
          <w:ilvl w:val="12"/>
          <w:numId w:val="0"/>
        </w:numPr>
        <w:ind w:left="540" w:right="-2" w:hanging="540"/>
        <w:rPr>
          <w:sz w:val="22"/>
          <w:szCs w:val="22"/>
          <w:lang w:val="lt-LT"/>
        </w:rPr>
      </w:pPr>
      <w:r w:rsidRPr="007E6774">
        <w:rPr>
          <w:sz w:val="22"/>
          <w:szCs w:val="22"/>
          <w:lang w:val="lt-LT"/>
        </w:rPr>
        <w:t>2.</w:t>
      </w:r>
      <w:r w:rsidRPr="007E6774">
        <w:rPr>
          <w:sz w:val="22"/>
          <w:szCs w:val="22"/>
          <w:lang w:val="lt-LT"/>
        </w:rPr>
        <w:tab/>
        <w:t xml:space="preserve">Kas žinotina prieš vartojant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w:t>
      </w:r>
    </w:p>
    <w:p w:rsidR="000304EB" w:rsidRDefault="000304EB" w:rsidP="000304EB">
      <w:pPr>
        <w:numPr>
          <w:ilvl w:val="12"/>
          <w:numId w:val="0"/>
        </w:numPr>
        <w:ind w:left="540" w:right="-2" w:hanging="540"/>
        <w:rPr>
          <w:sz w:val="22"/>
          <w:szCs w:val="22"/>
          <w:lang w:val="lt-LT"/>
        </w:rPr>
      </w:pPr>
      <w:r w:rsidRPr="007E6774">
        <w:rPr>
          <w:sz w:val="22"/>
          <w:szCs w:val="22"/>
          <w:lang w:val="lt-LT"/>
        </w:rPr>
        <w:t>3.</w:t>
      </w:r>
      <w:r w:rsidRPr="007E6774">
        <w:rPr>
          <w:sz w:val="22"/>
          <w:szCs w:val="22"/>
          <w:lang w:val="lt-LT"/>
        </w:rPr>
        <w:tab/>
        <w:t xml:space="preserve">Kaip vartoti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w:t>
      </w:r>
    </w:p>
    <w:p w:rsidR="000304EB" w:rsidRDefault="000304EB" w:rsidP="000304EB">
      <w:pPr>
        <w:numPr>
          <w:ilvl w:val="12"/>
          <w:numId w:val="0"/>
        </w:numPr>
        <w:ind w:left="540" w:right="-2" w:hanging="540"/>
        <w:rPr>
          <w:sz w:val="22"/>
          <w:szCs w:val="22"/>
          <w:lang w:val="lt-LT"/>
        </w:rPr>
      </w:pPr>
      <w:r w:rsidRPr="007E6774">
        <w:rPr>
          <w:sz w:val="22"/>
          <w:szCs w:val="22"/>
          <w:lang w:val="lt-LT"/>
        </w:rPr>
        <w:t>4.</w:t>
      </w:r>
      <w:r w:rsidRPr="007E6774">
        <w:rPr>
          <w:sz w:val="22"/>
          <w:szCs w:val="22"/>
          <w:lang w:val="lt-LT"/>
        </w:rPr>
        <w:tab/>
        <w:t xml:space="preserve">Galimas šalutinis poveikis </w:t>
      </w:r>
    </w:p>
    <w:p w:rsidR="000304EB" w:rsidRDefault="000304EB" w:rsidP="000304EB">
      <w:pPr>
        <w:numPr>
          <w:ilvl w:val="12"/>
          <w:numId w:val="0"/>
        </w:numPr>
        <w:ind w:left="540" w:right="-2" w:hanging="540"/>
        <w:rPr>
          <w:sz w:val="22"/>
          <w:szCs w:val="22"/>
          <w:lang w:val="lt-LT"/>
        </w:rPr>
      </w:pPr>
      <w:r w:rsidRPr="007E6774">
        <w:rPr>
          <w:sz w:val="22"/>
          <w:szCs w:val="22"/>
          <w:lang w:val="lt-LT"/>
        </w:rPr>
        <w:t>5.</w:t>
      </w:r>
      <w:r w:rsidRPr="007E6774">
        <w:rPr>
          <w:sz w:val="22"/>
          <w:szCs w:val="22"/>
          <w:lang w:val="lt-LT"/>
        </w:rPr>
        <w:tab/>
        <w:t xml:space="preserve">Kaip laikyti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w:t>
      </w:r>
    </w:p>
    <w:p w:rsidR="000304EB" w:rsidRDefault="000304EB" w:rsidP="000304EB">
      <w:pPr>
        <w:numPr>
          <w:ilvl w:val="12"/>
          <w:numId w:val="0"/>
        </w:numPr>
        <w:ind w:left="540" w:right="-2" w:hanging="540"/>
        <w:rPr>
          <w:sz w:val="22"/>
          <w:szCs w:val="22"/>
          <w:lang w:val="lt-LT"/>
        </w:rPr>
      </w:pPr>
      <w:r w:rsidRPr="007E6774">
        <w:rPr>
          <w:sz w:val="22"/>
          <w:szCs w:val="22"/>
          <w:lang w:val="lt-LT"/>
        </w:rPr>
        <w:t>6.</w:t>
      </w:r>
      <w:r w:rsidRPr="007E6774">
        <w:rPr>
          <w:sz w:val="22"/>
          <w:szCs w:val="22"/>
          <w:lang w:val="lt-LT"/>
        </w:rPr>
        <w:tab/>
        <w:t>Pakuotės turinys ir kita informacija</w:t>
      </w:r>
    </w:p>
    <w:p w:rsidR="000304EB" w:rsidRPr="007E6774" w:rsidRDefault="000304EB" w:rsidP="000304EB">
      <w:pPr>
        <w:numPr>
          <w:ilvl w:val="12"/>
          <w:numId w:val="0"/>
        </w:numPr>
        <w:tabs>
          <w:tab w:val="left" w:pos="720"/>
        </w:tabs>
        <w:ind w:left="284" w:right="-2"/>
        <w:rPr>
          <w:sz w:val="22"/>
          <w:szCs w:val="22"/>
          <w:lang w:val="lt-LT"/>
        </w:rPr>
      </w:pPr>
    </w:p>
    <w:p w:rsidR="000304EB" w:rsidRPr="007E6774" w:rsidRDefault="000304EB" w:rsidP="000304EB">
      <w:pPr>
        <w:numPr>
          <w:ilvl w:val="12"/>
          <w:numId w:val="0"/>
        </w:numPr>
        <w:tabs>
          <w:tab w:val="left" w:pos="720"/>
        </w:tabs>
        <w:ind w:left="284" w:right="-2"/>
        <w:rPr>
          <w:sz w:val="22"/>
          <w:szCs w:val="22"/>
          <w:lang w:val="lt-LT"/>
        </w:rPr>
      </w:pPr>
    </w:p>
    <w:p w:rsidR="000304EB" w:rsidRPr="007E6774" w:rsidRDefault="000304EB" w:rsidP="000304EB">
      <w:pPr>
        <w:pStyle w:val="Antrat4"/>
        <w:spacing w:before="0" w:after="0"/>
        <w:ind w:left="567" w:hanging="567"/>
        <w:rPr>
          <w:rFonts w:ascii="Times New Roman" w:eastAsia="SimSun" w:hAnsi="Times New Roman" w:cs="Times New Roman"/>
          <w:sz w:val="22"/>
          <w:szCs w:val="22"/>
          <w:lang w:val="lt-LT"/>
        </w:rPr>
      </w:pPr>
      <w:bookmarkStart w:id="0" w:name="_Toc129243264"/>
      <w:bookmarkStart w:id="1" w:name="_Toc129243139"/>
      <w:r w:rsidRPr="007E6774">
        <w:rPr>
          <w:rFonts w:ascii="Times New Roman" w:hAnsi="Times New Roman" w:cs="Times New Roman"/>
          <w:sz w:val="22"/>
          <w:szCs w:val="22"/>
          <w:lang w:val="lt-LT"/>
        </w:rPr>
        <w:t>1.</w:t>
      </w:r>
      <w:r w:rsidRPr="007E6774">
        <w:rPr>
          <w:rFonts w:ascii="Times New Roman" w:hAnsi="Times New Roman" w:cs="Times New Roman"/>
          <w:b w:val="0"/>
          <w:bCs w:val="0"/>
          <w:sz w:val="22"/>
          <w:szCs w:val="22"/>
          <w:lang w:val="lt-LT"/>
        </w:rPr>
        <w:tab/>
      </w:r>
      <w:r w:rsidRPr="007E6774">
        <w:rPr>
          <w:rFonts w:ascii="Times New Roman" w:eastAsia="SimSun" w:hAnsi="Times New Roman" w:cs="Times New Roman"/>
          <w:sz w:val="22"/>
          <w:szCs w:val="22"/>
          <w:lang w:val="lt-LT"/>
        </w:rPr>
        <w:t xml:space="preserve">Kas yra </w:t>
      </w:r>
      <w:proofErr w:type="spellStart"/>
      <w:r w:rsidRPr="007E6774">
        <w:rPr>
          <w:rFonts w:ascii="Times New Roman" w:eastAsia="SimSun" w:hAnsi="Times New Roman" w:cs="Times New Roman"/>
          <w:sz w:val="22"/>
          <w:szCs w:val="22"/>
          <w:lang w:val="lt-LT"/>
        </w:rPr>
        <w:t>Cardiket</w:t>
      </w:r>
      <w:proofErr w:type="spellEnd"/>
      <w:r w:rsidRPr="007E6774">
        <w:rPr>
          <w:rFonts w:ascii="Times New Roman" w:eastAsia="SimSun" w:hAnsi="Times New Roman" w:cs="Times New Roman"/>
          <w:sz w:val="22"/>
          <w:szCs w:val="22"/>
          <w:lang w:val="lt-LT"/>
        </w:rPr>
        <w:t xml:space="preserve"> </w:t>
      </w:r>
      <w:proofErr w:type="spellStart"/>
      <w:r w:rsidRPr="007E6774">
        <w:rPr>
          <w:rFonts w:ascii="Times New Roman" w:eastAsia="SimSun" w:hAnsi="Times New Roman" w:cs="Times New Roman"/>
          <w:sz w:val="22"/>
          <w:szCs w:val="22"/>
          <w:lang w:val="lt-LT"/>
        </w:rPr>
        <w:t>retard</w:t>
      </w:r>
      <w:proofErr w:type="spellEnd"/>
      <w:r w:rsidRPr="007E6774">
        <w:rPr>
          <w:rFonts w:ascii="Times New Roman" w:eastAsia="SimSun" w:hAnsi="Times New Roman" w:cs="Times New Roman"/>
          <w:sz w:val="22"/>
          <w:szCs w:val="22"/>
          <w:lang w:val="lt-LT"/>
        </w:rPr>
        <w:t xml:space="preserve"> ir kam jis vartojamas</w:t>
      </w:r>
    </w:p>
    <w:bookmarkEnd w:id="0"/>
    <w:bookmarkEnd w:id="1"/>
    <w:p w:rsidR="000304EB" w:rsidRPr="007E6774" w:rsidRDefault="000304EB" w:rsidP="000304EB">
      <w:pPr>
        <w:rPr>
          <w:sz w:val="22"/>
          <w:szCs w:val="22"/>
          <w:lang w:val="lt-LT"/>
        </w:rPr>
      </w:pPr>
    </w:p>
    <w:p w:rsidR="000304EB" w:rsidRDefault="000304EB" w:rsidP="000304EB">
      <w:pPr>
        <w:pStyle w:val="BT-EMEASMCA"/>
      </w:pPr>
      <w:r w:rsidRPr="007E6774">
        <w:t>Cardiket retard sudėtyje yra izosorbido dinitrato ir jis priklauso vaistų, vadinamų organiniais nitratais, grupei. Kaip ir kiti nitratai, jis yra vartojamas kraujagyslėms praplėsti, dėl to ten, kur reikalinga, gali pagerėti kraujo tėkmė.</w:t>
      </w:r>
    </w:p>
    <w:p w:rsidR="000304EB" w:rsidRPr="007E6774" w:rsidRDefault="000304EB" w:rsidP="000304EB">
      <w:pPr>
        <w:rPr>
          <w:sz w:val="22"/>
          <w:szCs w:val="22"/>
          <w:lang w:val="lt-LT"/>
        </w:rPr>
      </w:pPr>
    </w:p>
    <w:p w:rsidR="000304EB" w:rsidRDefault="000304EB" w:rsidP="000304EB">
      <w:pPr>
        <w:rPr>
          <w:sz w:val="22"/>
          <w:szCs w:val="22"/>
          <w:lang w:val="lt-LT"/>
        </w:rPr>
      </w:pP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skirtas vartoti tik suaugusiesiems.</w:t>
      </w:r>
    </w:p>
    <w:p w:rsidR="000304EB" w:rsidRPr="007E6774" w:rsidRDefault="000304EB" w:rsidP="000304EB">
      <w:pPr>
        <w:rPr>
          <w:sz w:val="22"/>
          <w:szCs w:val="22"/>
          <w:lang w:val="lt-LT"/>
        </w:rPr>
      </w:pPr>
    </w:p>
    <w:p w:rsidR="000304EB" w:rsidRPr="007E6774" w:rsidRDefault="000304EB" w:rsidP="000304EB">
      <w:pPr>
        <w:rPr>
          <w:sz w:val="22"/>
          <w:szCs w:val="22"/>
          <w:lang w:val="lt-LT"/>
        </w:rPr>
      </w:pPr>
    </w:p>
    <w:p w:rsidR="000304EB" w:rsidRPr="007E6774" w:rsidRDefault="000304EB" w:rsidP="000304EB">
      <w:pPr>
        <w:ind w:left="567" w:hanging="567"/>
        <w:rPr>
          <w:b/>
          <w:bCs/>
          <w:sz w:val="22"/>
          <w:szCs w:val="22"/>
          <w:lang w:val="lt-LT"/>
        </w:rPr>
      </w:pPr>
      <w:r w:rsidRPr="007E6774">
        <w:rPr>
          <w:b/>
          <w:bCs/>
          <w:sz w:val="22"/>
          <w:szCs w:val="22"/>
          <w:lang w:val="lt-LT"/>
        </w:rPr>
        <w:t>2.</w:t>
      </w:r>
      <w:r w:rsidRPr="007E6774">
        <w:rPr>
          <w:b/>
          <w:bCs/>
          <w:sz w:val="22"/>
          <w:szCs w:val="22"/>
          <w:lang w:val="lt-LT"/>
        </w:rPr>
        <w:tab/>
        <w:t xml:space="preserve">Kas žinotina prieš vartojant </w:t>
      </w:r>
      <w:proofErr w:type="spellStart"/>
      <w:r w:rsidRPr="007E6774">
        <w:rPr>
          <w:b/>
          <w:bCs/>
          <w:sz w:val="22"/>
          <w:szCs w:val="22"/>
          <w:lang w:val="lt-LT"/>
        </w:rPr>
        <w:t>Cardiket</w:t>
      </w:r>
      <w:proofErr w:type="spellEnd"/>
      <w:r w:rsidRPr="007E6774">
        <w:rPr>
          <w:b/>
          <w:bCs/>
          <w:sz w:val="22"/>
          <w:szCs w:val="22"/>
          <w:lang w:val="lt-LT"/>
        </w:rPr>
        <w:t xml:space="preserve"> </w:t>
      </w:r>
      <w:proofErr w:type="spellStart"/>
      <w:r w:rsidRPr="007E6774">
        <w:rPr>
          <w:b/>
          <w:bCs/>
          <w:sz w:val="22"/>
          <w:szCs w:val="22"/>
          <w:lang w:val="lt-LT"/>
        </w:rPr>
        <w:t>retard</w:t>
      </w:r>
      <w:proofErr w:type="spellEnd"/>
    </w:p>
    <w:p w:rsidR="000304EB" w:rsidRPr="007E6774" w:rsidRDefault="000304EB" w:rsidP="000304EB">
      <w:pPr>
        <w:rPr>
          <w:sz w:val="22"/>
          <w:szCs w:val="22"/>
          <w:lang w:val="lt-LT"/>
        </w:rPr>
      </w:pPr>
    </w:p>
    <w:p w:rsidR="000304EB" w:rsidRPr="007E6774" w:rsidRDefault="000304EB" w:rsidP="000304EB">
      <w:pPr>
        <w:rPr>
          <w:b/>
          <w:bCs/>
          <w:sz w:val="22"/>
          <w:szCs w:val="22"/>
          <w:lang w:val="lt-LT"/>
        </w:rPr>
      </w:pPr>
      <w:proofErr w:type="spellStart"/>
      <w:r w:rsidRPr="007E6774">
        <w:rPr>
          <w:b/>
          <w:bCs/>
          <w:sz w:val="22"/>
          <w:szCs w:val="22"/>
          <w:lang w:val="lt-LT"/>
        </w:rPr>
        <w:t>Cardiket</w:t>
      </w:r>
      <w:proofErr w:type="spellEnd"/>
      <w:r w:rsidRPr="007E6774">
        <w:rPr>
          <w:b/>
          <w:bCs/>
          <w:sz w:val="22"/>
          <w:szCs w:val="22"/>
          <w:lang w:val="lt-LT"/>
        </w:rPr>
        <w:t xml:space="preserve"> </w:t>
      </w:r>
      <w:proofErr w:type="spellStart"/>
      <w:r w:rsidRPr="007E6774">
        <w:rPr>
          <w:b/>
          <w:bCs/>
          <w:sz w:val="22"/>
          <w:szCs w:val="22"/>
          <w:lang w:val="lt-LT"/>
        </w:rPr>
        <w:t>retard</w:t>
      </w:r>
      <w:proofErr w:type="spellEnd"/>
      <w:r w:rsidRPr="007E6774">
        <w:rPr>
          <w:b/>
          <w:bCs/>
          <w:sz w:val="22"/>
          <w:szCs w:val="22"/>
          <w:lang w:val="lt-LT"/>
        </w:rPr>
        <w:t xml:space="preserve"> vartoti negalima:</w:t>
      </w:r>
    </w:p>
    <w:p w:rsidR="000304EB" w:rsidRPr="007E6774" w:rsidRDefault="000304EB" w:rsidP="000304EB">
      <w:pPr>
        <w:ind w:left="720" w:hanging="360"/>
        <w:rPr>
          <w:sz w:val="22"/>
          <w:szCs w:val="22"/>
          <w:lang w:val="lt-LT"/>
        </w:rPr>
      </w:pPr>
      <w:r w:rsidRPr="007E6774">
        <w:rPr>
          <w:sz w:val="22"/>
          <w:szCs w:val="22"/>
          <w:lang w:val="lt-LT"/>
        </w:rPr>
        <w:t>-</w:t>
      </w:r>
      <w:r w:rsidRPr="007E6774">
        <w:rPr>
          <w:sz w:val="22"/>
          <w:szCs w:val="22"/>
          <w:lang w:val="lt-LT"/>
        </w:rPr>
        <w:tab/>
        <w:t xml:space="preserve">jeigu yra alergija </w:t>
      </w:r>
      <w:proofErr w:type="spellStart"/>
      <w:r w:rsidRPr="007E6774">
        <w:rPr>
          <w:sz w:val="22"/>
          <w:szCs w:val="22"/>
          <w:lang w:val="lt-LT"/>
        </w:rPr>
        <w:t>izosorbido</w:t>
      </w:r>
      <w:proofErr w:type="spellEnd"/>
      <w:r w:rsidRPr="007E6774">
        <w:rPr>
          <w:sz w:val="22"/>
          <w:szCs w:val="22"/>
          <w:lang w:val="lt-LT"/>
        </w:rPr>
        <w:t xml:space="preserve"> </w:t>
      </w:r>
      <w:proofErr w:type="spellStart"/>
      <w:r w:rsidRPr="007E6774">
        <w:rPr>
          <w:sz w:val="22"/>
          <w:szCs w:val="22"/>
          <w:lang w:val="lt-LT"/>
        </w:rPr>
        <w:t>dinitratui</w:t>
      </w:r>
      <w:proofErr w:type="spellEnd"/>
      <w:r w:rsidRPr="007E6774">
        <w:rPr>
          <w:sz w:val="22"/>
          <w:szCs w:val="22"/>
          <w:lang w:val="lt-LT"/>
        </w:rPr>
        <w:t xml:space="preserve"> arba bet kuriai pagalbinei šio vaisto medžiagai (jos išvardytos 6 skyriuje);</w:t>
      </w:r>
    </w:p>
    <w:p w:rsidR="000304EB" w:rsidRPr="007E6774" w:rsidRDefault="000304EB" w:rsidP="000304EB">
      <w:pPr>
        <w:pStyle w:val="Sraopastraipa"/>
        <w:numPr>
          <w:ilvl w:val="0"/>
          <w:numId w:val="8"/>
        </w:numPr>
        <w:rPr>
          <w:lang w:val="lt-LT"/>
        </w:rPr>
      </w:pPr>
      <w:r w:rsidRPr="007E6774">
        <w:rPr>
          <w:lang w:val="lt-LT"/>
        </w:rPr>
        <w:t xml:space="preserve">jei yra ūminis kraujotakos nepakankamumas (šokas, </w:t>
      </w:r>
      <w:proofErr w:type="spellStart"/>
      <w:r w:rsidRPr="007E6774">
        <w:rPr>
          <w:lang w:val="lt-LT"/>
        </w:rPr>
        <w:t>kardiogeninis</w:t>
      </w:r>
      <w:proofErr w:type="spellEnd"/>
      <w:r w:rsidRPr="007E6774">
        <w:rPr>
          <w:lang w:val="lt-LT"/>
        </w:rPr>
        <w:t xml:space="preserve"> šokas, kraujotakos </w:t>
      </w:r>
      <w:proofErr w:type="spellStart"/>
      <w:r w:rsidRPr="007E6774">
        <w:rPr>
          <w:lang w:val="lt-LT"/>
        </w:rPr>
        <w:t>kolapsas</w:t>
      </w:r>
      <w:proofErr w:type="spellEnd"/>
      <w:r w:rsidRPr="007E6774">
        <w:rPr>
          <w:lang w:val="lt-LT"/>
        </w:rPr>
        <w:t>);</w:t>
      </w:r>
    </w:p>
    <w:p w:rsidR="000304EB" w:rsidRPr="007E6774" w:rsidRDefault="000304EB" w:rsidP="000304EB">
      <w:pPr>
        <w:pStyle w:val="Sraopastraipa"/>
        <w:numPr>
          <w:ilvl w:val="0"/>
          <w:numId w:val="8"/>
        </w:numPr>
        <w:rPr>
          <w:lang w:val="lt-LT"/>
        </w:rPr>
      </w:pPr>
      <w:r w:rsidRPr="007E6774">
        <w:rPr>
          <w:lang w:val="lt-LT"/>
        </w:rPr>
        <w:t xml:space="preserve">jei sergate </w:t>
      </w:r>
      <w:proofErr w:type="spellStart"/>
      <w:r w:rsidRPr="007E6774">
        <w:rPr>
          <w:lang w:val="lt-LT"/>
        </w:rPr>
        <w:t>hipertrofine</w:t>
      </w:r>
      <w:proofErr w:type="spellEnd"/>
      <w:r w:rsidRPr="007E6774">
        <w:rPr>
          <w:lang w:val="lt-LT"/>
        </w:rPr>
        <w:t xml:space="preserve"> obstrukcine kardiomiopatija (širdies raumens liga, dėl kurios susiaurėja vidinės širdies ertmės);</w:t>
      </w:r>
    </w:p>
    <w:p w:rsidR="000304EB" w:rsidRPr="007E6774" w:rsidRDefault="000304EB" w:rsidP="000304EB">
      <w:pPr>
        <w:pStyle w:val="Sraopastraipa"/>
        <w:numPr>
          <w:ilvl w:val="0"/>
          <w:numId w:val="9"/>
        </w:numPr>
        <w:rPr>
          <w:sz w:val="22"/>
          <w:szCs w:val="22"/>
          <w:lang w:val="lt-LT"/>
        </w:rPr>
      </w:pPr>
      <w:r w:rsidRPr="007E6774">
        <w:rPr>
          <w:sz w:val="22"/>
          <w:szCs w:val="22"/>
          <w:lang w:val="lt-LT"/>
        </w:rPr>
        <w:t xml:space="preserve">jei sergate </w:t>
      </w:r>
      <w:proofErr w:type="spellStart"/>
      <w:r w:rsidRPr="007E6774">
        <w:rPr>
          <w:sz w:val="22"/>
          <w:szCs w:val="22"/>
          <w:lang w:val="lt-LT"/>
        </w:rPr>
        <w:t>konstrikciniu</w:t>
      </w:r>
      <w:proofErr w:type="spellEnd"/>
      <w:r w:rsidRPr="007E6774">
        <w:rPr>
          <w:sz w:val="22"/>
          <w:szCs w:val="22"/>
          <w:lang w:val="lt-LT"/>
        </w:rPr>
        <w:t xml:space="preserve"> </w:t>
      </w:r>
      <w:proofErr w:type="spellStart"/>
      <w:r w:rsidRPr="007E6774">
        <w:rPr>
          <w:sz w:val="22"/>
          <w:szCs w:val="22"/>
          <w:lang w:val="lt-LT"/>
        </w:rPr>
        <w:t>perikarditu</w:t>
      </w:r>
      <w:proofErr w:type="spellEnd"/>
      <w:r w:rsidRPr="007E6774">
        <w:rPr>
          <w:sz w:val="22"/>
          <w:szCs w:val="22"/>
          <w:lang w:val="lt-LT"/>
        </w:rPr>
        <w:t xml:space="preserve"> (siaurinamuoju </w:t>
      </w:r>
      <w:proofErr w:type="spellStart"/>
      <w:r w:rsidRPr="007E6774">
        <w:rPr>
          <w:sz w:val="22"/>
          <w:szCs w:val="22"/>
          <w:lang w:val="lt-LT"/>
        </w:rPr>
        <w:t>širdiplėvės</w:t>
      </w:r>
      <w:proofErr w:type="spellEnd"/>
      <w:r w:rsidRPr="007E6774">
        <w:rPr>
          <w:sz w:val="22"/>
          <w:szCs w:val="22"/>
          <w:lang w:val="lt-LT"/>
        </w:rPr>
        <w:t>, apsauginio sluoksnio aplink širdį, uždegimu);</w:t>
      </w:r>
    </w:p>
    <w:p w:rsidR="000304EB" w:rsidRPr="007E6774" w:rsidRDefault="000304EB" w:rsidP="000304EB">
      <w:pPr>
        <w:pStyle w:val="Sraopastraipa"/>
        <w:numPr>
          <w:ilvl w:val="0"/>
          <w:numId w:val="9"/>
        </w:numPr>
        <w:rPr>
          <w:sz w:val="22"/>
          <w:szCs w:val="22"/>
          <w:lang w:val="lt-LT"/>
        </w:rPr>
      </w:pPr>
      <w:r w:rsidRPr="007E6774">
        <w:rPr>
          <w:sz w:val="22"/>
          <w:szCs w:val="22"/>
          <w:lang w:val="lt-LT"/>
        </w:rPr>
        <w:t xml:space="preserve">jei yra širdies </w:t>
      </w:r>
      <w:proofErr w:type="spellStart"/>
      <w:r w:rsidRPr="007E6774">
        <w:rPr>
          <w:sz w:val="22"/>
          <w:szCs w:val="22"/>
          <w:lang w:val="lt-LT"/>
        </w:rPr>
        <w:t>tamponada</w:t>
      </w:r>
      <w:proofErr w:type="spellEnd"/>
      <w:r w:rsidRPr="007E6774">
        <w:rPr>
          <w:sz w:val="22"/>
          <w:szCs w:val="22"/>
          <w:lang w:val="lt-LT"/>
        </w:rPr>
        <w:t xml:space="preserve"> (širdies sustojimas, kuris įvyksta, kai į </w:t>
      </w:r>
      <w:proofErr w:type="spellStart"/>
      <w:r w:rsidRPr="007E6774">
        <w:rPr>
          <w:sz w:val="22"/>
          <w:szCs w:val="22"/>
          <w:lang w:val="lt-LT"/>
        </w:rPr>
        <w:t>širdiplėvės</w:t>
      </w:r>
      <w:proofErr w:type="spellEnd"/>
      <w:r w:rsidRPr="007E6774">
        <w:rPr>
          <w:sz w:val="22"/>
          <w:szCs w:val="22"/>
          <w:lang w:val="lt-LT"/>
        </w:rPr>
        <w:t xml:space="preserve"> ertmę išsiliejęs kraujas suspaudžia širdies raumenį);</w:t>
      </w:r>
    </w:p>
    <w:p w:rsidR="000304EB" w:rsidRPr="007E6774" w:rsidRDefault="000304EB" w:rsidP="000304EB">
      <w:pPr>
        <w:pStyle w:val="Sraopastraipa"/>
        <w:numPr>
          <w:ilvl w:val="0"/>
          <w:numId w:val="9"/>
        </w:numPr>
        <w:rPr>
          <w:sz w:val="22"/>
          <w:szCs w:val="22"/>
          <w:lang w:val="lt-LT"/>
        </w:rPr>
      </w:pPr>
      <w:r w:rsidRPr="007E6774">
        <w:rPr>
          <w:sz w:val="22"/>
          <w:szCs w:val="22"/>
          <w:lang w:val="lt-LT"/>
        </w:rPr>
        <w:t xml:space="preserve">kai labai mažas kraujo spaudimas (didelė </w:t>
      </w:r>
      <w:proofErr w:type="spellStart"/>
      <w:r w:rsidRPr="007E6774">
        <w:rPr>
          <w:sz w:val="22"/>
          <w:szCs w:val="22"/>
          <w:lang w:val="lt-LT"/>
        </w:rPr>
        <w:t>hipotenzija</w:t>
      </w:r>
      <w:proofErr w:type="spellEnd"/>
      <w:r w:rsidRPr="007E6774">
        <w:rPr>
          <w:sz w:val="22"/>
          <w:szCs w:val="22"/>
          <w:lang w:val="lt-LT"/>
        </w:rPr>
        <w:t xml:space="preserve">, </w:t>
      </w:r>
      <w:proofErr w:type="spellStart"/>
      <w:r w:rsidRPr="007E6774">
        <w:rPr>
          <w:sz w:val="22"/>
          <w:szCs w:val="22"/>
          <w:lang w:val="lt-LT"/>
        </w:rPr>
        <w:t>sistolinis</w:t>
      </w:r>
      <w:proofErr w:type="spellEnd"/>
      <w:r w:rsidRPr="007E6774">
        <w:rPr>
          <w:sz w:val="22"/>
          <w:szCs w:val="22"/>
          <w:lang w:val="lt-LT"/>
        </w:rPr>
        <w:t xml:space="preserve"> kraujo spaudimas mažesnis negu 90 mm </w:t>
      </w:r>
      <w:proofErr w:type="spellStart"/>
      <w:r w:rsidRPr="007E6774">
        <w:rPr>
          <w:sz w:val="22"/>
          <w:szCs w:val="22"/>
          <w:lang w:val="lt-LT"/>
        </w:rPr>
        <w:t>Hg</w:t>
      </w:r>
      <w:proofErr w:type="spellEnd"/>
      <w:r w:rsidRPr="007E6774">
        <w:rPr>
          <w:sz w:val="22"/>
          <w:szCs w:val="22"/>
          <w:lang w:val="lt-LT"/>
        </w:rPr>
        <w:t>);</w:t>
      </w:r>
    </w:p>
    <w:p w:rsidR="000304EB" w:rsidRPr="007E6774" w:rsidRDefault="000304EB" w:rsidP="000304EB">
      <w:pPr>
        <w:pStyle w:val="Sraopastraipa"/>
        <w:numPr>
          <w:ilvl w:val="0"/>
          <w:numId w:val="9"/>
        </w:numPr>
        <w:rPr>
          <w:sz w:val="22"/>
          <w:szCs w:val="22"/>
          <w:lang w:val="lt-LT"/>
        </w:rPr>
      </w:pPr>
      <w:r w:rsidRPr="007E6774">
        <w:rPr>
          <w:sz w:val="22"/>
          <w:szCs w:val="22"/>
          <w:lang w:val="lt-LT"/>
        </w:rPr>
        <w:t xml:space="preserve">kartu su fosfodiesterazės-5-inhibitoriais (pvz., </w:t>
      </w:r>
      <w:proofErr w:type="spellStart"/>
      <w:r w:rsidRPr="007E6774">
        <w:rPr>
          <w:sz w:val="22"/>
          <w:szCs w:val="22"/>
          <w:lang w:val="lt-LT"/>
        </w:rPr>
        <w:t>sildenafiliu</w:t>
      </w:r>
      <w:proofErr w:type="spellEnd"/>
      <w:r w:rsidRPr="007E6774">
        <w:rPr>
          <w:sz w:val="22"/>
          <w:szCs w:val="22"/>
          <w:lang w:val="lt-LT"/>
        </w:rPr>
        <w:t xml:space="preserve">, </w:t>
      </w:r>
      <w:proofErr w:type="spellStart"/>
      <w:r w:rsidRPr="007E6774">
        <w:rPr>
          <w:sz w:val="22"/>
          <w:szCs w:val="22"/>
          <w:lang w:val="lt-LT"/>
        </w:rPr>
        <w:t>tadalafiliu</w:t>
      </w:r>
      <w:proofErr w:type="spellEnd"/>
      <w:r w:rsidRPr="007E6774">
        <w:rPr>
          <w:sz w:val="22"/>
          <w:szCs w:val="22"/>
          <w:lang w:val="lt-LT"/>
        </w:rPr>
        <w:t xml:space="preserve"> arba </w:t>
      </w:r>
      <w:proofErr w:type="spellStart"/>
      <w:r w:rsidRPr="007E6774">
        <w:rPr>
          <w:sz w:val="22"/>
          <w:szCs w:val="22"/>
          <w:lang w:val="lt-LT"/>
        </w:rPr>
        <w:t>vardenafiliu</w:t>
      </w:r>
      <w:proofErr w:type="spellEnd"/>
      <w:r w:rsidRPr="007E6774">
        <w:rPr>
          <w:sz w:val="22"/>
          <w:szCs w:val="22"/>
          <w:lang w:val="lt-LT"/>
        </w:rPr>
        <w:t>), kadangi tokiu atveju gali labai sumažėti kraujo spaudimas;</w:t>
      </w:r>
    </w:p>
    <w:p w:rsidR="000304EB" w:rsidRPr="007E6774" w:rsidRDefault="000304EB" w:rsidP="000304EB">
      <w:pPr>
        <w:pStyle w:val="Sraopastraipa"/>
        <w:numPr>
          <w:ilvl w:val="0"/>
          <w:numId w:val="9"/>
        </w:numPr>
        <w:rPr>
          <w:sz w:val="22"/>
          <w:szCs w:val="22"/>
          <w:lang w:val="lt-LT"/>
        </w:rPr>
      </w:pPr>
      <w:r w:rsidRPr="007E6774">
        <w:rPr>
          <w:sz w:val="22"/>
          <w:szCs w:val="22"/>
          <w:lang w:val="lt-LT"/>
        </w:rPr>
        <w:t xml:space="preserve">jeigu vartojate </w:t>
      </w:r>
      <w:proofErr w:type="spellStart"/>
      <w:r w:rsidRPr="007E6774">
        <w:rPr>
          <w:sz w:val="22"/>
          <w:szCs w:val="22"/>
          <w:lang w:val="lt-LT"/>
        </w:rPr>
        <w:t>riociguato</w:t>
      </w:r>
      <w:proofErr w:type="spellEnd"/>
      <w:r w:rsidRPr="007E6774">
        <w:rPr>
          <w:sz w:val="22"/>
          <w:szCs w:val="22"/>
          <w:lang w:val="lt-LT"/>
        </w:rPr>
        <w:t xml:space="preserve"> (vaisto, vartojamo dideliam kraujo spaudimui plaučiuose, gydyti);</w:t>
      </w:r>
    </w:p>
    <w:p w:rsidR="000304EB" w:rsidRPr="007E6774" w:rsidRDefault="000304EB" w:rsidP="000304EB">
      <w:pPr>
        <w:pStyle w:val="Sraopastraipa"/>
        <w:numPr>
          <w:ilvl w:val="0"/>
          <w:numId w:val="9"/>
        </w:numPr>
        <w:rPr>
          <w:sz w:val="22"/>
          <w:szCs w:val="22"/>
          <w:lang w:val="lt-LT"/>
        </w:rPr>
      </w:pPr>
      <w:r w:rsidRPr="007E6774">
        <w:rPr>
          <w:sz w:val="22"/>
          <w:szCs w:val="22"/>
          <w:lang w:val="lt-LT"/>
        </w:rPr>
        <w:t>jeigu yra stipri mažakraujystė;</w:t>
      </w:r>
    </w:p>
    <w:p w:rsidR="000304EB" w:rsidRPr="007E6774" w:rsidRDefault="000304EB" w:rsidP="000304EB">
      <w:pPr>
        <w:pStyle w:val="BT-EMEASMCA"/>
        <w:numPr>
          <w:ilvl w:val="0"/>
          <w:numId w:val="7"/>
        </w:numPr>
      </w:pPr>
      <w:r w:rsidRPr="007E6774">
        <w:t>jeigu yra galvos trauma;</w:t>
      </w:r>
    </w:p>
    <w:p w:rsidR="000304EB" w:rsidRPr="007E6774" w:rsidRDefault="000304EB" w:rsidP="000304EB">
      <w:pPr>
        <w:pStyle w:val="BT-EMEASMCA"/>
        <w:numPr>
          <w:ilvl w:val="0"/>
          <w:numId w:val="7"/>
        </w:numPr>
      </w:pPr>
      <w:r w:rsidRPr="007E6774">
        <w:t>jei yra kraujavimas į smegenis;</w:t>
      </w:r>
    </w:p>
    <w:p w:rsidR="000304EB" w:rsidRPr="007E6774" w:rsidRDefault="000304EB" w:rsidP="000304EB">
      <w:pPr>
        <w:pStyle w:val="BT-EMEASMCA"/>
        <w:numPr>
          <w:ilvl w:val="0"/>
          <w:numId w:val="7"/>
        </w:numPr>
      </w:pPr>
      <w:r w:rsidRPr="007E6774">
        <w:t>jei labai sumažėjęs cirkuliuojančio kraujo tūris (hipovolemija).</w:t>
      </w:r>
    </w:p>
    <w:p w:rsidR="000304EB" w:rsidRPr="007E6774" w:rsidRDefault="000304EB" w:rsidP="000304EB">
      <w:pPr>
        <w:pStyle w:val="Antrat4"/>
        <w:rPr>
          <w:rFonts w:ascii="Times New Roman" w:eastAsia="SimSun" w:hAnsi="Times New Roman" w:cs="Times New Roman"/>
          <w:sz w:val="22"/>
          <w:szCs w:val="22"/>
          <w:lang w:val="lt-LT"/>
        </w:rPr>
      </w:pPr>
      <w:r w:rsidRPr="007E6774">
        <w:rPr>
          <w:rFonts w:ascii="Times New Roman" w:eastAsia="SimSun" w:hAnsi="Times New Roman" w:cs="Times New Roman"/>
          <w:sz w:val="22"/>
          <w:szCs w:val="22"/>
          <w:lang w:val="lt-LT"/>
        </w:rPr>
        <w:lastRenderedPageBreak/>
        <w:t xml:space="preserve">Įspėjimai ir atsargumo priemonės </w:t>
      </w:r>
    </w:p>
    <w:p w:rsidR="000304EB" w:rsidRPr="007E6774" w:rsidRDefault="000304EB" w:rsidP="000304EB">
      <w:pPr>
        <w:ind w:hanging="567"/>
        <w:rPr>
          <w:sz w:val="22"/>
          <w:szCs w:val="22"/>
          <w:lang w:val="lt-LT"/>
        </w:rPr>
      </w:pPr>
      <w:r w:rsidRPr="007E6774">
        <w:rPr>
          <w:sz w:val="22"/>
          <w:szCs w:val="22"/>
          <w:lang w:val="lt-LT"/>
        </w:rPr>
        <w:tab/>
        <w:t xml:space="preserve">Pasitarkite su gydytoju arba vaistininku, prieš pradėdami vartoti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w:t>
      </w:r>
    </w:p>
    <w:p w:rsidR="000304EB" w:rsidRPr="007E6774" w:rsidRDefault="000304EB" w:rsidP="000304EB">
      <w:pPr>
        <w:ind w:hanging="567"/>
        <w:rPr>
          <w:sz w:val="22"/>
          <w:szCs w:val="22"/>
          <w:lang w:val="lt-LT"/>
        </w:rPr>
      </w:pPr>
    </w:p>
    <w:p w:rsidR="000304EB" w:rsidRPr="007E6774" w:rsidRDefault="000304EB" w:rsidP="000304EB">
      <w:pPr>
        <w:rPr>
          <w:sz w:val="22"/>
          <w:szCs w:val="22"/>
          <w:lang w:val="lt-LT"/>
        </w:rPr>
      </w:pPr>
      <w:r w:rsidRPr="007E6774">
        <w:rPr>
          <w:sz w:val="22"/>
          <w:szCs w:val="22"/>
          <w:lang w:val="lt-LT"/>
        </w:rPr>
        <w:t xml:space="preserve">Jeigu yra kuri nors iš toliau išvardytų būklių,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reikia vartoti labai atsargiai ir tik gydytojui prižiūrint:</w:t>
      </w:r>
    </w:p>
    <w:p w:rsidR="000304EB" w:rsidRDefault="000304EB" w:rsidP="000304EB">
      <w:pPr>
        <w:pStyle w:val="Sraopastraipa"/>
        <w:numPr>
          <w:ilvl w:val="0"/>
          <w:numId w:val="5"/>
        </w:numPr>
        <w:rPr>
          <w:sz w:val="22"/>
          <w:szCs w:val="22"/>
          <w:lang w:val="lt-LT"/>
        </w:rPr>
      </w:pPr>
      <w:r w:rsidRPr="007E6774">
        <w:rPr>
          <w:sz w:val="22"/>
          <w:szCs w:val="22"/>
          <w:lang w:val="lt-LT"/>
        </w:rPr>
        <w:t>mažas spaudimas širdies prisipildymo metu, pvz., ištikus ūminiam širdies smūgiui ar sutrikus kairiojo širdies skilvelio funkcijai (pasireiškus jo veiklos nepakankamumui). Stebėkite, kad smarkiai nesumažėtų kraujo spaudimas;</w:t>
      </w:r>
    </w:p>
    <w:p w:rsidR="000304EB" w:rsidRPr="007E6774" w:rsidRDefault="000304EB" w:rsidP="000304EB">
      <w:pPr>
        <w:pStyle w:val="BT-EMEASMCA"/>
        <w:numPr>
          <w:ilvl w:val="0"/>
          <w:numId w:val="5"/>
        </w:numPr>
        <w:rPr>
          <w:noProof w:val="0"/>
        </w:rPr>
      </w:pPr>
      <w:r w:rsidRPr="007E6774">
        <w:rPr>
          <w:noProof w:val="0"/>
        </w:rPr>
        <w:t>jeigu Jums yra</w:t>
      </w:r>
      <w:r w:rsidRPr="007E6774">
        <w:t xml:space="preserve"> susiaurėjęs aortos ir (arba) dviburis vožtuvas, t. y. aortos ir (arba) mitralinė stenozė;</w:t>
      </w:r>
    </w:p>
    <w:p w:rsidR="000304EB" w:rsidRPr="007E6774" w:rsidRDefault="000304EB" w:rsidP="000304EB">
      <w:pPr>
        <w:pStyle w:val="BT-EMEASMCA"/>
        <w:numPr>
          <w:ilvl w:val="0"/>
          <w:numId w:val="5"/>
        </w:numPr>
        <w:rPr>
          <w:noProof w:val="0"/>
        </w:rPr>
      </w:pPr>
      <w:r w:rsidRPr="007E6774">
        <w:t>jeigu yra polinkis į ortostatinį kraujotakos reguliacijos sutrikimą;</w:t>
      </w:r>
    </w:p>
    <w:p w:rsidR="000304EB" w:rsidRDefault="000304EB" w:rsidP="000304EB">
      <w:pPr>
        <w:pStyle w:val="BT-EMEASMCA"/>
        <w:numPr>
          <w:ilvl w:val="0"/>
          <w:numId w:val="5"/>
        </w:numPr>
        <w:rPr>
          <w:noProof w:val="0"/>
        </w:rPr>
      </w:pPr>
      <w:r w:rsidRPr="007E6774">
        <w:t>jei sergate liga, dėl kurios kaukolės viduje padidėja spaudimas (intrakranialinis spaudimas). Iki šiol didesnis spaudimo pakitimas pastebėtas tik suleidus į veną didelę gliceroltrinitrato dozę;</w:t>
      </w:r>
    </w:p>
    <w:p w:rsidR="000304EB" w:rsidRDefault="000304EB" w:rsidP="000304EB">
      <w:pPr>
        <w:pStyle w:val="BT-EMEASMCA"/>
        <w:numPr>
          <w:ilvl w:val="0"/>
          <w:numId w:val="5"/>
        </w:numPr>
      </w:pPr>
      <w:r w:rsidRPr="007E6774">
        <w:t>jeigu sergate sunkia kepenų liga.</w:t>
      </w:r>
    </w:p>
    <w:p w:rsidR="000304EB" w:rsidRDefault="000304EB" w:rsidP="000304EB">
      <w:pPr>
        <w:pStyle w:val="BT-EMEASMCA"/>
      </w:pPr>
    </w:p>
    <w:p w:rsidR="000304EB" w:rsidRPr="007E6774" w:rsidRDefault="000304EB" w:rsidP="000304EB">
      <w:pPr>
        <w:rPr>
          <w:sz w:val="22"/>
          <w:szCs w:val="22"/>
          <w:lang w:val="lt-LT"/>
        </w:rPr>
      </w:pPr>
      <w:r w:rsidRPr="007E6774">
        <w:rPr>
          <w:sz w:val="22"/>
          <w:szCs w:val="22"/>
          <w:lang w:val="lt-LT"/>
        </w:rPr>
        <w:t>Buvo pastebėta, kad organiniai nitratai nebeveikia arba tampa mažiau veiksmingi, jei nuolat vartojami didelėmis dozėmis. Siekiant to išvengti, svarbu griežtai laikytis dozavimo nurodymų.</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 xml:space="preserve">Gydantis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negalima vartoti fosfodiesterazės-5 inhibitorių (pvz., </w:t>
      </w:r>
      <w:proofErr w:type="spellStart"/>
      <w:r w:rsidRPr="007E6774">
        <w:rPr>
          <w:sz w:val="22"/>
          <w:szCs w:val="22"/>
          <w:lang w:val="lt-LT"/>
        </w:rPr>
        <w:t>sildenafilio</w:t>
      </w:r>
      <w:proofErr w:type="spellEnd"/>
      <w:r w:rsidRPr="007E6774">
        <w:rPr>
          <w:sz w:val="22"/>
          <w:szCs w:val="22"/>
          <w:lang w:val="lt-LT"/>
        </w:rPr>
        <w:t xml:space="preserve">, </w:t>
      </w:r>
      <w:proofErr w:type="spellStart"/>
      <w:r w:rsidRPr="007E6774">
        <w:rPr>
          <w:sz w:val="22"/>
          <w:szCs w:val="22"/>
          <w:lang w:val="lt-LT"/>
        </w:rPr>
        <w:t>tadalafilio</w:t>
      </w:r>
      <w:proofErr w:type="spellEnd"/>
      <w:r w:rsidRPr="007E6774">
        <w:rPr>
          <w:sz w:val="22"/>
          <w:szCs w:val="22"/>
          <w:lang w:val="lt-LT"/>
        </w:rPr>
        <w:t xml:space="preserve"> ar </w:t>
      </w:r>
      <w:proofErr w:type="spellStart"/>
      <w:r w:rsidRPr="007E6774">
        <w:rPr>
          <w:sz w:val="22"/>
          <w:szCs w:val="22"/>
          <w:lang w:val="lt-LT"/>
        </w:rPr>
        <w:t>vardenafilio</w:t>
      </w:r>
      <w:proofErr w:type="spellEnd"/>
      <w:r w:rsidRPr="007E6774">
        <w:rPr>
          <w:sz w:val="22"/>
          <w:szCs w:val="22"/>
          <w:lang w:val="lt-LT"/>
        </w:rPr>
        <w:t xml:space="preserve">) impotencijai gydyti, nes yra pavojus, jog smarkiai sumažės kraujo spaudimas ir dėl to gali pasireikšti sunkus poveikis, toks kaip kraujagyslių </w:t>
      </w:r>
      <w:proofErr w:type="spellStart"/>
      <w:r w:rsidRPr="007E6774">
        <w:rPr>
          <w:sz w:val="22"/>
          <w:szCs w:val="22"/>
          <w:lang w:val="lt-LT"/>
        </w:rPr>
        <w:t>kolapsas</w:t>
      </w:r>
      <w:proofErr w:type="spellEnd"/>
      <w:r w:rsidRPr="007E6774">
        <w:rPr>
          <w:sz w:val="22"/>
          <w:szCs w:val="22"/>
          <w:lang w:val="lt-LT"/>
        </w:rPr>
        <w:t xml:space="preserve"> ar širdies smūgis. Gydymo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nutraukti dėl fosfodiesterazės-5 inhibitorių vartojimo negalima, nes padidėja krūtinės anginos (krūtinės skausmo) priepuolio rizika. </w:t>
      </w:r>
    </w:p>
    <w:p w:rsidR="000304EB" w:rsidRPr="007E6774" w:rsidRDefault="000304EB" w:rsidP="000304EB">
      <w:pPr>
        <w:rPr>
          <w:sz w:val="22"/>
          <w:szCs w:val="22"/>
          <w:lang w:val="lt-LT"/>
        </w:rPr>
      </w:pPr>
    </w:p>
    <w:p w:rsidR="000304EB" w:rsidRPr="007E6774" w:rsidRDefault="000304EB" w:rsidP="000304EB">
      <w:pPr>
        <w:pStyle w:val="BT-EMEASMCA"/>
      </w:pPr>
      <w:r w:rsidRPr="007E6774">
        <w:t xml:space="preserve">Pacientams, kurie neseniai vartojo fosfodiesterazės-5 inhibitorių, pvz., sildenafilio, tadalafilio ar vardenafilio, izosorbido dinitrato negalima vartoti 24 valandas </w:t>
      </w:r>
      <w:r w:rsidRPr="007E6774">
        <w:rPr>
          <w:spacing w:val="-3"/>
        </w:rPr>
        <w:t xml:space="preserve">po </w:t>
      </w:r>
      <w:r w:rsidRPr="007E6774">
        <w:t>sildenafilio ir vardenafilio vartojimo arba</w:t>
      </w:r>
      <w:r w:rsidRPr="007E6774">
        <w:rPr>
          <w:spacing w:val="-3"/>
        </w:rPr>
        <w:t xml:space="preserve"> 48 valandas po tadalafilio vartojimo</w:t>
      </w:r>
      <w:r w:rsidRPr="007E6774">
        <w:t>.</w:t>
      </w:r>
    </w:p>
    <w:p w:rsidR="000304EB" w:rsidRPr="007E6774" w:rsidRDefault="000304EB" w:rsidP="000304EB">
      <w:pPr>
        <w:pStyle w:val="BT-EMEASMCA"/>
      </w:pPr>
    </w:p>
    <w:p w:rsidR="000304EB" w:rsidRPr="007E6774" w:rsidRDefault="000304EB" w:rsidP="000304EB">
      <w:pPr>
        <w:tabs>
          <w:tab w:val="left" w:pos="425"/>
        </w:tabs>
        <w:rPr>
          <w:sz w:val="22"/>
          <w:szCs w:val="22"/>
          <w:lang w:val="lt-LT"/>
        </w:rPr>
      </w:pPr>
      <w:r w:rsidRPr="007E6774">
        <w:rPr>
          <w:sz w:val="22"/>
          <w:szCs w:val="22"/>
          <w:lang w:val="lt-LT"/>
        </w:rPr>
        <w:t xml:space="preserve">Atsargumo priemonių reikia pacientams, kuriems yra </w:t>
      </w:r>
      <w:proofErr w:type="spellStart"/>
      <w:r w:rsidRPr="007E6774">
        <w:rPr>
          <w:sz w:val="22"/>
          <w:szCs w:val="22"/>
          <w:lang w:val="lt-LT"/>
        </w:rPr>
        <w:t>hipoksemija</w:t>
      </w:r>
      <w:proofErr w:type="spellEnd"/>
      <w:r w:rsidRPr="007E6774">
        <w:rPr>
          <w:sz w:val="22"/>
          <w:szCs w:val="22"/>
          <w:lang w:val="lt-LT"/>
        </w:rPr>
        <w:t xml:space="preserve"> (deguonies koncentracijos kraujyje sumažėjimas) ir ventiliacijos / </w:t>
      </w:r>
      <w:proofErr w:type="spellStart"/>
      <w:r w:rsidRPr="007E6774">
        <w:rPr>
          <w:sz w:val="22"/>
          <w:szCs w:val="22"/>
          <w:lang w:val="lt-LT"/>
        </w:rPr>
        <w:t>perfuzijos</w:t>
      </w:r>
      <w:proofErr w:type="spellEnd"/>
      <w:r w:rsidRPr="007E6774">
        <w:rPr>
          <w:sz w:val="22"/>
          <w:szCs w:val="22"/>
          <w:lang w:val="lt-LT"/>
        </w:rPr>
        <w:t xml:space="preserve"> pusiausvyros sutrikimas, kuriuos sukėlė plaučių liga ar išeminis širdies nepakankamumas. </w:t>
      </w:r>
    </w:p>
    <w:p w:rsidR="000304EB" w:rsidRPr="007E6774" w:rsidRDefault="000304EB" w:rsidP="000304EB">
      <w:pPr>
        <w:tabs>
          <w:tab w:val="left" w:pos="425"/>
        </w:tabs>
        <w:rPr>
          <w:sz w:val="22"/>
          <w:szCs w:val="22"/>
          <w:lang w:val="lt-LT"/>
        </w:rPr>
      </w:pPr>
    </w:p>
    <w:p w:rsidR="000304EB" w:rsidRPr="007E6774" w:rsidRDefault="000304EB" w:rsidP="000304EB">
      <w:pPr>
        <w:tabs>
          <w:tab w:val="left" w:pos="425"/>
        </w:tabs>
        <w:rPr>
          <w:sz w:val="22"/>
          <w:szCs w:val="22"/>
          <w:lang w:val="lt-LT"/>
        </w:rPr>
      </w:pPr>
      <w:r w:rsidRPr="007E6774">
        <w:rPr>
          <w:sz w:val="22"/>
          <w:szCs w:val="22"/>
          <w:lang w:val="lt-LT"/>
        </w:rPr>
        <w:t xml:space="preserve">Gydymo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metu reikia vengti alkoholio vartojimo, nes tai gali stiprinti kraujo spaudimą mažinantį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poveikį.</w:t>
      </w:r>
    </w:p>
    <w:p w:rsidR="000304EB" w:rsidRPr="007E6774" w:rsidRDefault="000304EB" w:rsidP="000304EB">
      <w:pPr>
        <w:tabs>
          <w:tab w:val="left" w:pos="425"/>
        </w:tabs>
        <w:rPr>
          <w:sz w:val="22"/>
          <w:szCs w:val="22"/>
          <w:lang w:val="lt-LT"/>
        </w:rPr>
      </w:pPr>
    </w:p>
    <w:p w:rsidR="000304EB" w:rsidRPr="007E6774" w:rsidRDefault="000304EB" w:rsidP="000304EB">
      <w:pPr>
        <w:tabs>
          <w:tab w:val="left" w:pos="425"/>
        </w:tabs>
        <w:rPr>
          <w:sz w:val="22"/>
          <w:szCs w:val="22"/>
          <w:lang w:val="lt-LT"/>
        </w:rPr>
      </w:pPr>
      <w:r w:rsidRPr="007E6774">
        <w:rPr>
          <w:sz w:val="22"/>
          <w:szCs w:val="22"/>
          <w:lang w:val="lt-LT"/>
        </w:rPr>
        <w:t xml:space="preserve">Staiga atsiradusiam širdies skausmui, kurį sukelia ūminis krūtinės anginos priepuolis, malšinti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netinka. </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 xml:space="preserve">Esant aukščiau nurodytoms aplinkybėms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reikia vartoti atsargiai.</w:t>
      </w:r>
    </w:p>
    <w:p w:rsidR="000304EB" w:rsidRPr="007E6774" w:rsidRDefault="000304EB" w:rsidP="000304EB">
      <w:pPr>
        <w:rPr>
          <w:sz w:val="22"/>
          <w:szCs w:val="22"/>
          <w:lang w:val="lt-LT"/>
        </w:rPr>
      </w:pPr>
      <w:r w:rsidRPr="007E6774">
        <w:rPr>
          <w:sz w:val="22"/>
          <w:szCs w:val="22"/>
          <w:lang w:val="lt-LT"/>
        </w:rPr>
        <w:t>Reikia apie tai dar pasiklausti gydytojo. Taip elgtis reikia ir tada, jei nurodytos aplinkybės jau yra kartą buvusios.</w:t>
      </w:r>
    </w:p>
    <w:p w:rsidR="000304EB" w:rsidRPr="007E6774" w:rsidRDefault="000304EB" w:rsidP="000304EB">
      <w:pPr>
        <w:rPr>
          <w:sz w:val="22"/>
          <w:szCs w:val="22"/>
          <w:lang w:val="lt-LT"/>
        </w:rPr>
      </w:pPr>
    </w:p>
    <w:p w:rsidR="000304EB" w:rsidRPr="007E6774" w:rsidRDefault="000304EB" w:rsidP="000304EB">
      <w:pPr>
        <w:rPr>
          <w:b/>
          <w:bCs/>
          <w:sz w:val="22"/>
          <w:szCs w:val="22"/>
          <w:lang w:val="lt-LT"/>
        </w:rPr>
      </w:pPr>
      <w:r w:rsidRPr="007E6774">
        <w:rPr>
          <w:b/>
          <w:bCs/>
          <w:sz w:val="22"/>
          <w:szCs w:val="22"/>
          <w:lang w:val="lt-LT"/>
        </w:rPr>
        <w:t xml:space="preserve">Kiti vaistai ir </w:t>
      </w:r>
      <w:proofErr w:type="spellStart"/>
      <w:r w:rsidRPr="007E6774">
        <w:rPr>
          <w:b/>
          <w:bCs/>
          <w:sz w:val="22"/>
          <w:szCs w:val="22"/>
          <w:lang w:val="lt-LT"/>
        </w:rPr>
        <w:t>Cardiket</w:t>
      </w:r>
      <w:proofErr w:type="spellEnd"/>
      <w:r w:rsidRPr="007E6774">
        <w:rPr>
          <w:b/>
          <w:bCs/>
          <w:sz w:val="22"/>
          <w:szCs w:val="22"/>
          <w:lang w:val="lt-LT"/>
        </w:rPr>
        <w:t xml:space="preserve"> </w:t>
      </w:r>
      <w:proofErr w:type="spellStart"/>
      <w:r w:rsidRPr="007E6774">
        <w:rPr>
          <w:b/>
          <w:bCs/>
          <w:sz w:val="22"/>
          <w:szCs w:val="22"/>
          <w:lang w:val="lt-LT"/>
        </w:rPr>
        <w:t>retard</w:t>
      </w:r>
      <w:proofErr w:type="spellEnd"/>
    </w:p>
    <w:p w:rsidR="000304EB" w:rsidRPr="007E6774" w:rsidRDefault="000304EB" w:rsidP="000304EB">
      <w:pPr>
        <w:numPr>
          <w:ilvl w:val="12"/>
          <w:numId w:val="0"/>
        </w:numPr>
        <w:tabs>
          <w:tab w:val="left" w:pos="720"/>
        </w:tabs>
        <w:ind w:right="-2"/>
        <w:rPr>
          <w:sz w:val="22"/>
          <w:szCs w:val="22"/>
          <w:lang w:val="lt-LT"/>
        </w:rPr>
      </w:pPr>
      <w:r w:rsidRPr="007E6774">
        <w:rPr>
          <w:sz w:val="22"/>
          <w:szCs w:val="22"/>
          <w:lang w:val="lt-LT"/>
        </w:rPr>
        <w:t>Jeigu vartojate ar neseniai vartojote kitų vaistų arba dėl to nesate tikri, apie tai pasakykite gydytojui arba vaistininkui.</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 xml:space="preserve">Kartu su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vartojant vaistų, plečiančių kraujagysles (</w:t>
      </w:r>
      <w:proofErr w:type="spellStart"/>
      <w:r w:rsidRPr="007E6774">
        <w:rPr>
          <w:sz w:val="22"/>
          <w:szCs w:val="22"/>
          <w:lang w:val="lt-LT"/>
        </w:rPr>
        <w:t>vazodilatatorių</w:t>
      </w:r>
      <w:proofErr w:type="spellEnd"/>
      <w:r w:rsidRPr="007E6774">
        <w:rPr>
          <w:sz w:val="22"/>
          <w:szCs w:val="22"/>
          <w:lang w:val="lt-LT"/>
        </w:rPr>
        <w:t>), mažinančių kraujospūdį (</w:t>
      </w:r>
      <w:proofErr w:type="spellStart"/>
      <w:r w:rsidRPr="007E6774">
        <w:rPr>
          <w:sz w:val="22"/>
          <w:szCs w:val="22"/>
          <w:lang w:val="lt-LT"/>
        </w:rPr>
        <w:t>antihipertenzinių</w:t>
      </w:r>
      <w:proofErr w:type="spellEnd"/>
      <w:r w:rsidRPr="007E6774">
        <w:rPr>
          <w:sz w:val="22"/>
          <w:szCs w:val="22"/>
          <w:lang w:val="lt-LT"/>
        </w:rPr>
        <w:t xml:space="preserve"> vaistų), beta </w:t>
      </w:r>
      <w:proofErr w:type="spellStart"/>
      <w:r w:rsidRPr="007E6774">
        <w:rPr>
          <w:sz w:val="22"/>
          <w:szCs w:val="22"/>
          <w:lang w:val="lt-LT"/>
        </w:rPr>
        <w:t>adrenoreceptorių</w:t>
      </w:r>
      <w:proofErr w:type="spellEnd"/>
      <w:r w:rsidRPr="007E6774">
        <w:rPr>
          <w:sz w:val="22"/>
          <w:szCs w:val="22"/>
          <w:lang w:val="lt-LT"/>
        </w:rPr>
        <w:t xml:space="preserve"> blokatorių (pvz., </w:t>
      </w:r>
      <w:proofErr w:type="spellStart"/>
      <w:r w:rsidRPr="007E6774">
        <w:rPr>
          <w:sz w:val="22"/>
          <w:szCs w:val="22"/>
          <w:lang w:val="lt-LT"/>
        </w:rPr>
        <w:t>propranololio</w:t>
      </w:r>
      <w:proofErr w:type="spellEnd"/>
      <w:r w:rsidRPr="007E6774">
        <w:rPr>
          <w:sz w:val="22"/>
          <w:szCs w:val="22"/>
          <w:lang w:val="lt-LT"/>
        </w:rPr>
        <w:t xml:space="preserve">), kalcio antagonistų (pvz., </w:t>
      </w:r>
      <w:proofErr w:type="spellStart"/>
      <w:r w:rsidRPr="007E6774">
        <w:rPr>
          <w:sz w:val="22"/>
          <w:szCs w:val="22"/>
          <w:lang w:val="lt-LT"/>
        </w:rPr>
        <w:t>amlodipino</w:t>
      </w:r>
      <w:proofErr w:type="spellEnd"/>
      <w:r w:rsidRPr="007E6774">
        <w:rPr>
          <w:sz w:val="22"/>
          <w:szCs w:val="22"/>
          <w:lang w:val="lt-LT"/>
        </w:rPr>
        <w:t xml:space="preserve">), AKF inhibitorių (pvz., </w:t>
      </w:r>
      <w:proofErr w:type="spellStart"/>
      <w:r w:rsidRPr="007E6774">
        <w:rPr>
          <w:sz w:val="22"/>
          <w:szCs w:val="22"/>
          <w:lang w:val="lt-LT"/>
        </w:rPr>
        <w:t>enalaprilio</w:t>
      </w:r>
      <w:proofErr w:type="spellEnd"/>
      <w:r w:rsidRPr="007E6774">
        <w:rPr>
          <w:sz w:val="22"/>
          <w:szCs w:val="22"/>
          <w:lang w:val="lt-LT"/>
        </w:rPr>
        <w:t xml:space="preserve">), </w:t>
      </w:r>
      <w:proofErr w:type="spellStart"/>
      <w:r w:rsidRPr="007E6774">
        <w:rPr>
          <w:sz w:val="22"/>
          <w:szCs w:val="22"/>
          <w:lang w:val="lt-LT"/>
        </w:rPr>
        <w:t>monoaminooksidazės</w:t>
      </w:r>
      <w:proofErr w:type="spellEnd"/>
      <w:r w:rsidRPr="007E6774">
        <w:rPr>
          <w:sz w:val="22"/>
          <w:szCs w:val="22"/>
          <w:lang w:val="lt-LT"/>
        </w:rPr>
        <w:t xml:space="preserve"> inhibitorių (pvz., </w:t>
      </w:r>
      <w:proofErr w:type="spellStart"/>
      <w:r w:rsidRPr="007E6774">
        <w:rPr>
          <w:sz w:val="22"/>
          <w:szCs w:val="22"/>
          <w:lang w:val="lt-LT"/>
        </w:rPr>
        <w:t>selegilino</w:t>
      </w:r>
      <w:proofErr w:type="spellEnd"/>
      <w:r w:rsidRPr="007E6774">
        <w:rPr>
          <w:sz w:val="22"/>
          <w:szCs w:val="22"/>
          <w:lang w:val="lt-LT"/>
        </w:rPr>
        <w:t xml:space="preserve">), </w:t>
      </w:r>
      <w:proofErr w:type="spellStart"/>
      <w:r w:rsidRPr="007E6774">
        <w:rPr>
          <w:sz w:val="22"/>
          <w:szCs w:val="22"/>
          <w:lang w:val="lt-LT"/>
        </w:rPr>
        <w:t>neuroleptikų</w:t>
      </w:r>
      <w:proofErr w:type="spellEnd"/>
      <w:r w:rsidRPr="007E6774">
        <w:rPr>
          <w:sz w:val="22"/>
          <w:szCs w:val="22"/>
          <w:lang w:val="lt-LT"/>
        </w:rPr>
        <w:t xml:space="preserve"> arba </w:t>
      </w:r>
      <w:proofErr w:type="spellStart"/>
      <w:r w:rsidRPr="007E6774">
        <w:rPr>
          <w:sz w:val="22"/>
          <w:szCs w:val="22"/>
          <w:lang w:val="lt-LT"/>
        </w:rPr>
        <w:t>triciklių</w:t>
      </w:r>
      <w:proofErr w:type="spellEnd"/>
      <w:r w:rsidRPr="007E6774">
        <w:rPr>
          <w:sz w:val="22"/>
          <w:szCs w:val="22"/>
          <w:lang w:val="lt-LT"/>
        </w:rPr>
        <w:t xml:space="preserve"> antidepresantų, taip pat alkoholio, gali stiprėti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kraujospūdžio mažinamasis poveikis. Jis gali būti ypač stiprus, jei kartu su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vartojama vaistų nuo erekcijos sutrikimo, vadinamųjų 5-fosfodiesterazės inhibitorių, pvz., </w:t>
      </w:r>
      <w:proofErr w:type="spellStart"/>
      <w:r w:rsidRPr="007E6774">
        <w:rPr>
          <w:sz w:val="22"/>
          <w:szCs w:val="22"/>
          <w:lang w:val="lt-LT"/>
        </w:rPr>
        <w:t>sildenafilio</w:t>
      </w:r>
      <w:proofErr w:type="spellEnd"/>
      <w:r w:rsidRPr="007E6774">
        <w:rPr>
          <w:sz w:val="22"/>
          <w:szCs w:val="22"/>
          <w:lang w:val="lt-LT"/>
        </w:rPr>
        <w:t xml:space="preserve">, </w:t>
      </w:r>
      <w:proofErr w:type="spellStart"/>
      <w:r w:rsidRPr="007E6774">
        <w:rPr>
          <w:sz w:val="22"/>
          <w:szCs w:val="22"/>
          <w:lang w:val="lt-LT"/>
        </w:rPr>
        <w:t>tadalafilio</w:t>
      </w:r>
      <w:proofErr w:type="spellEnd"/>
      <w:r w:rsidRPr="007E6774">
        <w:rPr>
          <w:sz w:val="22"/>
          <w:szCs w:val="22"/>
          <w:lang w:val="lt-LT"/>
        </w:rPr>
        <w:t xml:space="preserve"> ar </w:t>
      </w:r>
      <w:proofErr w:type="spellStart"/>
      <w:r w:rsidRPr="007E6774">
        <w:rPr>
          <w:sz w:val="22"/>
          <w:szCs w:val="22"/>
          <w:lang w:val="lt-LT"/>
        </w:rPr>
        <w:t>vardenafilio</w:t>
      </w:r>
      <w:proofErr w:type="spellEnd"/>
      <w:r w:rsidRPr="007E6774">
        <w:rPr>
          <w:sz w:val="22"/>
          <w:szCs w:val="22"/>
          <w:lang w:val="lt-LT"/>
        </w:rPr>
        <w:t xml:space="preserve">. </w:t>
      </w:r>
      <w:r w:rsidRPr="007E6774">
        <w:rPr>
          <w:lang w:val="lt-LT"/>
        </w:rPr>
        <w:t xml:space="preserve">Todėl </w:t>
      </w:r>
      <w:proofErr w:type="spellStart"/>
      <w:r w:rsidRPr="007E6774">
        <w:rPr>
          <w:lang w:val="lt-LT"/>
        </w:rPr>
        <w:t>Cardiket</w:t>
      </w:r>
      <w:proofErr w:type="spellEnd"/>
      <w:r w:rsidRPr="007E6774">
        <w:rPr>
          <w:lang w:val="lt-LT"/>
        </w:rPr>
        <w:t xml:space="preserve"> </w:t>
      </w:r>
      <w:proofErr w:type="spellStart"/>
      <w:r w:rsidRPr="007E6774">
        <w:rPr>
          <w:lang w:val="lt-LT"/>
        </w:rPr>
        <w:t>retard</w:t>
      </w:r>
      <w:proofErr w:type="spellEnd"/>
      <w:r w:rsidRPr="007E6774">
        <w:rPr>
          <w:lang w:val="lt-LT"/>
        </w:rPr>
        <w:t xml:space="preserve"> gydomiems žmonėms fosfodiesterazės-5 inhibitorių, pvz., </w:t>
      </w:r>
      <w:proofErr w:type="spellStart"/>
      <w:r w:rsidRPr="007E6774">
        <w:rPr>
          <w:lang w:val="lt-LT"/>
        </w:rPr>
        <w:t>sildenafilio</w:t>
      </w:r>
      <w:proofErr w:type="spellEnd"/>
      <w:r w:rsidRPr="007E6774">
        <w:rPr>
          <w:lang w:val="lt-LT"/>
        </w:rPr>
        <w:t xml:space="preserve">, </w:t>
      </w:r>
      <w:proofErr w:type="spellStart"/>
      <w:r w:rsidRPr="007E6774">
        <w:rPr>
          <w:lang w:val="lt-LT"/>
        </w:rPr>
        <w:t>tadalafilio</w:t>
      </w:r>
      <w:proofErr w:type="spellEnd"/>
      <w:r w:rsidRPr="007E6774">
        <w:rPr>
          <w:lang w:val="lt-LT"/>
        </w:rPr>
        <w:t xml:space="preserve"> ar </w:t>
      </w:r>
      <w:proofErr w:type="spellStart"/>
      <w:r w:rsidRPr="007E6774">
        <w:rPr>
          <w:lang w:val="lt-LT"/>
        </w:rPr>
        <w:t>vardenafilio</w:t>
      </w:r>
      <w:proofErr w:type="spellEnd"/>
      <w:r w:rsidRPr="007E6774">
        <w:rPr>
          <w:lang w:val="lt-LT"/>
        </w:rPr>
        <w:t xml:space="preserve">, vartoti draudžiama. Pacientams, kurie neseniai vartojo </w:t>
      </w:r>
      <w:proofErr w:type="spellStart"/>
      <w:r w:rsidRPr="007E6774">
        <w:rPr>
          <w:lang w:val="lt-LT"/>
        </w:rPr>
        <w:t>fosfodiesterazės</w:t>
      </w:r>
      <w:proofErr w:type="spellEnd"/>
      <w:r w:rsidRPr="007E6774">
        <w:rPr>
          <w:lang w:val="lt-LT"/>
        </w:rPr>
        <w:t xml:space="preserve"> inhibitorių, negalima vartoti </w:t>
      </w:r>
      <w:proofErr w:type="spellStart"/>
      <w:r w:rsidRPr="007E6774">
        <w:rPr>
          <w:lang w:val="lt-LT"/>
        </w:rPr>
        <w:t>Cardiket</w:t>
      </w:r>
      <w:proofErr w:type="spellEnd"/>
      <w:r w:rsidRPr="007E6774">
        <w:rPr>
          <w:lang w:val="lt-LT"/>
        </w:rPr>
        <w:t xml:space="preserve"> </w:t>
      </w:r>
      <w:proofErr w:type="spellStart"/>
      <w:r w:rsidRPr="007E6774">
        <w:rPr>
          <w:lang w:val="lt-LT"/>
        </w:rPr>
        <w:t>retard</w:t>
      </w:r>
      <w:proofErr w:type="spellEnd"/>
      <w:r w:rsidRPr="007E6774">
        <w:rPr>
          <w:lang w:val="lt-LT"/>
        </w:rPr>
        <w:t xml:space="preserve"> </w:t>
      </w:r>
      <w:r w:rsidRPr="007E6774">
        <w:rPr>
          <w:sz w:val="22"/>
          <w:szCs w:val="22"/>
          <w:lang w:val="lt-LT"/>
        </w:rPr>
        <w:t xml:space="preserve">24 valandas po </w:t>
      </w:r>
      <w:proofErr w:type="spellStart"/>
      <w:r w:rsidRPr="007E6774">
        <w:rPr>
          <w:sz w:val="22"/>
          <w:szCs w:val="22"/>
          <w:lang w:val="lt-LT"/>
        </w:rPr>
        <w:lastRenderedPageBreak/>
        <w:t>sildenafilio</w:t>
      </w:r>
      <w:proofErr w:type="spellEnd"/>
      <w:r w:rsidRPr="007E6774">
        <w:rPr>
          <w:sz w:val="22"/>
          <w:szCs w:val="22"/>
          <w:lang w:val="lt-LT"/>
        </w:rPr>
        <w:t xml:space="preserve"> ir </w:t>
      </w:r>
      <w:proofErr w:type="spellStart"/>
      <w:r w:rsidRPr="007E6774">
        <w:rPr>
          <w:sz w:val="22"/>
          <w:szCs w:val="22"/>
          <w:lang w:val="lt-LT"/>
        </w:rPr>
        <w:t>vardenafilio</w:t>
      </w:r>
      <w:proofErr w:type="spellEnd"/>
      <w:r w:rsidRPr="007E6774">
        <w:rPr>
          <w:sz w:val="22"/>
          <w:szCs w:val="22"/>
          <w:lang w:val="lt-LT"/>
        </w:rPr>
        <w:t xml:space="preserve"> vartojimo arba 48 valandas po </w:t>
      </w:r>
      <w:proofErr w:type="spellStart"/>
      <w:r w:rsidRPr="007E6774">
        <w:rPr>
          <w:sz w:val="22"/>
          <w:szCs w:val="22"/>
          <w:lang w:val="lt-LT"/>
        </w:rPr>
        <w:t>tadalafilio</w:t>
      </w:r>
      <w:proofErr w:type="spellEnd"/>
      <w:r w:rsidRPr="007E6774">
        <w:rPr>
          <w:sz w:val="22"/>
          <w:szCs w:val="22"/>
          <w:lang w:val="lt-LT"/>
        </w:rPr>
        <w:t xml:space="preserve"> vartojimo (žr.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vartoti negalima“). </w:t>
      </w:r>
    </w:p>
    <w:p w:rsidR="000304EB" w:rsidRPr="007E6774" w:rsidRDefault="000304EB" w:rsidP="000304EB">
      <w:pPr>
        <w:rPr>
          <w:sz w:val="22"/>
          <w:szCs w:val="22"/>
          <w:lang w:val="lt-LT"/>
        </w:rPr>
      </w:pPr>
    </w:p>
    <w:p w:rsidR="000304EB" w:rsidRPr="007E6774" w:rsidRDefault="000304EB" w:rsidP="000304EB">
      <w:pPr>
        <w:pStyle w:val="Pagrindinistekstas2"/>
        <w:spacing w:after="0" w:line="240" w:lineRule="auto"/>
        <w:rPr>
          <w:lang w:val="lt-LT"/>
        </w:rPr>
      </w:pPr>
      <w:proofErr w:type="spellStart"/>
      <w:r w:rsidRPr="007E6774">
        <w:rPr>
          <w:lang w:val="lt-LT"/>
        </w:rPr>
        <w:t>Izosorbido</w:t>
      </w:r>
      <w:proofErr w:type="spellEnd"/>
      <w:r w:rsidRPr="007E6774">
        <w:rPr>
          <w:lang w:val="lt-LT"/>
        </w:rPr>
        <w:t xml:space="preserve"> </w:t>
      </w:r>
      <w:proofErr w:type="spellStart"/>
      <w:r w:rsidRPr="007E6774">
        <w:rPr>
          <w:lang w:val="lt-LT"/>
        </w:rPr>
        <w:t>dinitrato</w:t>
      </w:r>
      <w:proofErr w:type="spellEnd"/>
      <w:r w:rsidRPr="007E6774">
        <w:rPr>
          <w:lang w:val="lt-LT"/>
        </w:rPr>
        <w:t xml:space="preserve"> vartoti kartu su </w:t>
      </w:r>
      <w:proofErr w:type="spellStart"/>
      <w:r w:rsidRPr="007E6774">
        <w:rPr>
          <w:lang w:val="lt-LT"/>
        </w:rPr>
        <w:t>riociguatu</w:t>
      </w:r>
      <w:proofErr w:type="spellEnd"/>
      <w:r w:rsidRPr="007E6774">
        <w:rPr>
          <w:lang w:val="lt-LT"/>
        </w:rPr>
        <w:t xml:space="preserve">, tirpiuoju </w:t>
      </w:r>
      <w:proofErr w:type="spellStart"/>
      <w:r w:rsidRPr="007E6774">
        <w:rPr>
          <w:lang w:val="lt-LT"/>
        </w:rPr>
        <w:t>guanilatciklazės</w:t>
      </w:r>
      <w:proofErr w:type="spellEnd"/>
      <w:r w:rsidRPr="007E6774">
        <w:rPr>
          <w:lang w:val="lt-LT"/>
        </w:rPr>
        <w:t xml:space="preserve"> stimuliatoriumi, negalima, nes, vartojant kartu, gali sumažėti kraujospūdis.</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 xml:space="preserve">Jei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vartojama kartu su </w:t>
      </w:r>
      <w:proofErr w:type="spellStart"/>
      <w:r w:rsidRPr="007E6774">
        <w:rPr>
          <w:sz w:val="22"/>
          <w:szCs w:val="22"/>
          <w:lang w:val="lt-LT"/>
        </w:rPr>
        <w:t>dihidroergotaminu</w:t>
      </w:r>
      <w:proofErr w:type="spellEnd"/>
      <w:r w:rsidRPr="007E6774">
        <w:rPr>
          <w:sz w:val="22"/>
          <w:szCs w:val="22"/>
          <w:lang w:val="lt-LT"/>
        </w:rPr>
        <w:t>, kraujyje gali padaugėti šio vaisto ir padidėti jo sukeliamas poveikis.</w:t>
      </w:r>
    </w:p>
    <w:p w:rsidR="000304EB" w:rsidRPr="007E6774" w:rsidRDefault="000304EB" w:rsidP="000304EB">
      <w:pPr>
        <w:rPr>
          <w:rStyle w:val="hps"/>
          <w:sz w:val="22"/>
          <w:szCs w:val="22"/>
          <w:lang w:val="lt-LT"/>
        </w:rPr>
      </w:pPr>
    </w:p>
    <w:p w:rsidR="000304EB" w:rsidRPr="007E6774" w:rsidRDefault="000304EB" w:rsidP="000304EB">
      <w:pPr>
        <w:rPr>
          <w:sz w:val="22"/>
          <w:szCs w:val="22"/>
          <w:lang w:val="lt-LT"/>
        </w:rPr>
      </w:pPr>
      <w:r w:rsidRPr="007E6774">
        <w:rPr>
          <w:rStyle w:val="hps"/>
          <w:sz w:val="22"/>
          <w:szCs w:val="22"/>
          <w:lang w:val="lt-LT"/>
        </w:rPr>
        <w:t xml:space="preserve">Rekomenduojama laikytis atsargumo priemonių vartojant </w:t>
      </w:r>
      <w:proofErr w:type="spellStart"/>
      <w:r w:rsidRPr="007E6774">
        <w:rPr>
          <w:rStyle w:val="hps"/>
          <w:sz w:val="22"/>
          <w:szCs w:val="22"/>
          <w:lang w:val="lt-LT"/>
        </w:rPr>
        <w:t>Cardiket</w:t>
      </w:r>
      <w:proofErr w:type="spellEnd"/>
      <w:r w:rsidRPr="007E6774">
        <w:rPr>
          <w:rStyle w:val="hps"/>
          <w:sz w:val="22"/>
          <w:szCs w:val="22"/>
          <w:lang w:val="lt-LT"/>
        </w:rPr>
        <w:t xml:space="preserve"> </w:t>
      </w:r>
      <w:proofErr w:type="spellStart"/>
      <w:r w:rsidRPr="007E6774">
        <w:rPr>
          <w:rStyle w:val="hps"/>
          <w:sz w:val="22"/>
          <w:szCs w:val="22"/>
          <w:lang w:val="lt-LT"/>
        </w:rPr>
        <w:t>retard</w:t>
      </w:r>
      <w:proofErr w:type="spellEnd"/>
      <w:r w:rsidRPr="007E6774">
        <w:rPr>
          <w:rStyle w:val="hps"/>
          <w:sz w:val="22"/>
          <w:szCs w:val="22"/>
          <w:lang w:val="lt-LT"/>
        </w:rPr>
        <w:t xml:space="preserve"> kartu su </w:t>
      </w:r>
      <w:proofErr w:type="spellStart"/>
      <w:r w:rsidRPr="007E6774">
        <w:rPr>
          <w:rStyle w:val="hps"/>
          <w:sz w:val="22"/>
          <w:szCs w:val="22"/>
          <w:lang w:val="lt-LT"/>
        </w:rPr>
        <w:t>sapropterino</w:t>
      </w:r>
      <w:proofErr w:type="spellEnd"/>
      <w:r w:rsidRPr="007E6774">
        <w:rPr>
          <w:rStyle w:val="hps"/>
          <w:sz w:val="22"/>
          <w:szCs w:val="22"/>
          <w:lang w:val="lt-LT"/>
        </w:rPr>
        <w:t xml:space="preserve"> turinčiais</w:t>
      </w:r>
      <w:r w:rsidRPr="007E6774">
        <w:rPr>
          <w:sz w:val="22"/>
          <w:szCs w:val="22"/>
          <w:lang w:val="lt-LT"/>
        </w:rPr>
        <w:t xml:space="preserve"> vaistais.</w:t>
      </w:r>
    </w:p>
    <w:p w:rsidR="000304EB" w:rsidRPr="007E6774" w:rsidRDefault="000304EB" w:rsidP="000304EB">
      <w:pPr>
        <w:rPr>
          <w:sz w:val="22"/>
          <w:szCs w:val="22"/>
          <w:lang w:val="lt-LT"/>
        </w:rPr>
      </w:pPr>
    </w:p>
    <w:p w:rsidR="000304EB" w:rsidRPr="007E6774" w:rsidRDefault="000304EB" w:rsidP="000304EB">
      <w:pPr>
        <w:pStyle w:val="PI-3EMEASMCA"/>
      </w:pPr>
      <w:r w:rsidRPr="007E6774">
        <w:t>Nėštumas, žindymo laikotarpis ir vaisingumas</w:t>
      </w:r>
    </w:p>
    <w:p w:rsidR="000304EB" w:rsidRPr="007E6774" w:rsidRDefault="000304EB" w:rsidP="000304EB">
      <w:pPr>
        <w:numPr>
          <w:ilvl w:val="12"/>
          <w:numId w:val="0"/>
        </w:numPr>
        <w:tabs>
          <w:tab w:val="left" w:pos="720"/>
        </w:tabs>
        <w:rPr>
          <w:sz w:val="22"/>
          <w:szCs w:val="22"/>
          <w:lang w:val="lt-LT"/>
        </w:rPr>
      </w:pPr>
      <w:r w:rsidRPr="007E6774">
        <w:rPr>
          <w:sz w:val="22"/>
          <w:szCs w:val="22"/>
          <w:lang w:val="lt-LT"/>
        </w:rPr>
        <w:t xml:space="preserve">Jeigu esate nėščia, žindote kūdikį, manote, kad galbūt esate nėščia arba planuojate pastoti, tai prieš vartodama šį vaistą pasitarkite su gydytoju arba vaistininku. </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 xml:space="preserve">Nors tyrimų su gyvūnais metu jokio žalingo poveikio vaisiui nenustatyta,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nėščioms moterims ir žindyvėms galima vartoti tik būtiniausiu atveju ir tik stebint gydytojui. Yra duomenų, kad nitratų patenka į motinos pieną ir jis gali sukelti </w:t>
      </w:r>
      <w:proofErr w:type="spellStart"/>
      <w:r w:rsidRPr="007E6774">
        <w:rPr>
          <w:sz w:val="22"/>
          <w:szCs w:val="22"/>
          <w:lang w:val="lt-LT"/>
        </w:rPr>
        <w:t>methemoglobinemiją</w:t>
      </w:r>
      <w:proofErr w:type="spellEnd"/>
      <w:r w:rsidRPr="007E6774">
        <w:rPr>
          <w:sz w:val="22"/>
          <w:szCs w:val="22"/>
          <w:lang w:val="lt-LT"/>
        </w:rPr>
        <w:t xml:space="preserve"> (gali padidėti methemoglobino, pakitusios formos raudonojo kraujo pigmento, kiekis kraujyje ir kūdikiams gali sukelti deguonies stygių). Jei vartojate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žindymo laikotarpiu, reikia imtis atsargumo priemonių.</w:t>
      </w:r>
    </w:p>
    <w:p w:rsidR="000304EB" w:rsidRPr="007E6774" w:rsidRDefault="000304EB" w:rsidP="000304EB">
      <w:pPr>
        <w:rPr>
          <w:sz w:val="22"/>
          <w:szCs w:val="22"/>
          <w:lang w:val="lt-LT"/>
        </w:rPr>
      </w:pPr>
    </w:p>
    <w:p w:rsidR="000304EB" w:rsidRPr="007E6774" w:rsidRDefault="000304EB" w:rsidP="000304EB">
      <w:pPr>
        <w:rPr>
          <w:b/>
          <w:bCs/>
          <w:sz w:val="22"/>
          <w:szCs w:val="22"/>
          <w:lang w:val="lt-LT"/>
        </w:rPr>
      </w:pPr>
      <w:r w:rsidRPr="007E6774">
        <w:rPr>
          <w:b/>
          <w:bCs/>
          <w:sz w:val="22"/>
          <w:szCs w:val="22"/>
          <w:lang w:val="lt-LT"/>
        </w:rPr>
        <w:t>Vairavimas ir mechanizmų valdymas</w:t>
      </w:r>
    </w:p>
    <w:p w:rsidR="000304EB" w:rsidRPr="007E6774" w:rsidRDefault="000304EB" w:rsidP="000304EB">
      <w:pPr>
        <w:rPr>
          <w:sz w:val="22"/>
          <w:szCs w:val="22"/>
          <w:lang w:val="lt-LT"/>
        </w:rPr>
      </w:pPr>
      <w:r w:rsidRPr="007E6774">
        <w:rPr>
          <w:sz w:val="22"/>
          <w:szCs w:val="22"/>
          <w:lang w:val="lt-LT"/>
        </w:rPr>
        <w:t>Vaistas, net vartojamas taip, kaip nurodyta, gali sutrikdyti gebėjimą reaguoti ir tai gali trukdyti būti aktyviu eismo dalyviu, prižiūrėti veikiančius įrenginius bei dirbti kitokį darbą, kur būtinas atsargumas. Poveikis būna didesnis gydymo pradžioje, didinant dozę, keičiant vaistus arba vaisto vartojimo laikotarpiu geriant svaigalų, tokių kaip alkoholis.</w:t>
      </w:r>
    </w:p>
    <w:p w:rsidR="000304EB" w:rsidRPr="007E6774" w:rsidRDefault="000304EB" w:rsidP="000304EB">
      <w:pPr>
        <w:rPr>
          <w:sz w:val="22"/>
          <w:szCs w:val="22"/>
          <w:lang w:val="lt-LT"/>
        </w:rPr>
      </w:pPr>
    </w:p>
    <w:p w:rsidR="000304EB" w:rsidRPr="007E6774" w:rsidRDefault="000304EB" w:rsidP="000304EB">
      <w:pPr>
        <w:pStyle w:val="PI-3EMEASMCA"/>
      </w:pPr>
      <w:proofErr w:type="spellStart"/>
      <w:r w:rsidRPr="007E6774">
        <w:t>Cardiket</w:t>
      </w:r>
      <w:proofErr w:type="spellEnd"/>
      <w:r w:rsidRPr="007E6774">
        <w:t xml:space="preserve"> </w:t>
      </w:r>
      <w:proofErr w:type="spellStart"/>
      <w:r w:rsidRPr="007E6774">
        <w:t>retard</w:t>
      </w:r>
      <w:proofErr w:type="spellEnd"/>
      <w:r w:rsidRPr="007E6774">
        <w:t xml:space="preserve"> sudėtyje yra laktozės</w:t>
      </w:r>
    </w:p>
    <w:p w:rsidR="000304EB" w:rsidRPr="007E6774" w:rsidRDefault="000304EB" w:rsidP="000304EB">
      <w:pPr>
        <w:rPr>
          <w:sz w:val="22"/>
          <w:szCs w:val="22"/>
          <w:lang w:val="lt-LT"/>
        </w:rPr>
      </w:pPr>
      <w:r w:rsidRPr="007E6774">
        <w:rPr>
          <w:sz w:val="22"/>
          <w:szCs w:val="22"/>
          <w:lang w:val="lt-LT"/>
        </w:rPr>
        <w:t xml:space="preserve">Jeigu gydytojas Jums yra sakęs, kad netoleruojate kokių nors </w:t>
      </w:r>
      <w:r>
        <w:rPr>
          <w:sz w:val="22"/>
          <w:szCs w:val="22"/>
          <w:lang w:val="lt-LT"/>
        </w:rPr>
        <w:t>angliavandenių</w:t>
      </w:r>
      <w:r w:rsidRPr="007E6774">
        <w:rPr>
          <w:sz w:val="22"/>
          <w:szCs w:val="22"/>
          <w:lang w:val="lt-LT"/>
        </w:rPr>
        <w:t>, kreipkitės į jį prieš pradėdami vartoti šį vaistą.</w:t>
      </w:r>
    </w:p>
    <w:p w:rsidR="000304EB" w:rsidRPr="007E6774" w:rsidRDefault="000304EB" w:rsidP="000304EB">
      <w:pPr>
        <w:rPr>
          <w:sz w:val="22"/>
          <w:szCs w:val="22"/>
          <w:lang w:val="lt-LT"/>
        </w:rPr>
      </w:pPr>
    </w:p>
    <w:p w:rsidR="000304EB" w:rsidRPr="007E6774" w:rsidRDefault="000304EB" w:rsidP="000304EB">
      <w:pPr>
        <w:rPr>
          <w:sz w:val="22"/>
          <w:szCs w:val="22"/>
          <w:lang w:val="lt-LT"/>
        </w:rPr>
      </w:pPr>
    </w:p>
    <w:p w:rsidR="000304EB" w:rsidRPr="007E6774" w:rsidRDefault="000304EB" w:rsidP="000304EB">
      <w:pPr>
        <w:ind w:left="567" w:hanging="567"/>
        <w:rPr>
          <w:b/>
          <w:bCs/>
          <w:sz w:val="22"/>
          <w:szCs w:val="22"/>
          <w:lang w:val="lt-LT"/>
        </w:rPr>
      </w:pPr>
      <w:r w:rsidRPr="007E6774">
        <w:rPr>
          <w:b/>
          <w:bCs/>
          <w:sz w:val="22"/>
          <w:szCs w:val="22"/>
          <w:lang w:val="lt-LT"/>
        </w:rPr>
        <w:t>3.</w:t>
      </w:r>
      <w:r w:rsidRPr="007E6774">
        <w:rPr>
          <w:b/>
          <w:bCs/>
          <w:sz w:val="22"/>
          <w:szCs w:val="22"/>
          <w:lang w:val="lt-LT"/>
        </w:rPr>
        <w:tab/>
        <w:t xml:space="preserve">Kaip vartoti </w:t>
      </w:r>
      <w:proofErr w:type="spellStart"/>
      <w:r w:rsidRPr="007E6774">
        <w:rPr>
          <w:b/>
          <w:bCs/>
          <w:sz w:val="22"/>
          <w:szCs w:val="22"/>
          <w:lang w:val="lt-LT"/>
        </w:rPr>
        <w:t>Cardiket</w:t>
      </w:r>
      <w:proofErr w:type="spellEnd"/>
      <w:r w:rsidRPr="007E6774">
        <w:rPr>
          <w:b/>
          <w:bCs/>
          <w:sz w:val="22"/>
          <w:szCs w:val="22"/>
          <w:lang w:val="lt-LT"/>
        </w:rPr>
        <w:t xml:space="preserve"> </w:t>
      </w:r>
      <w:proofErr w:type="spellStart"/>
      <w:r w:rsidRPr="007E6774">
        <w:rPr>
          <w:b/>
          <w:bCs/>
          <w:sz w:val="22"/>
          <w:szCs w:val="22"/>
          <w:lang w:val="lt-LT"/>
        </w:rPr>
        <w:t>retard</w:t>
      </w:r>
      <w:proofErr w:type="spellEnd"/>
    </w:p>
    <w:p w:rsidR="000304EB" w:rsidRPr="007E6774" w:rsidRDefault="000304EB" w:rsidP="000304EB">
      <w:pPr>
        <w:rPr>
          <w:sz w:val="22"/>
          <w:szCs w:val="22"/>
          <w:lang w:val="lt-LT"/>
        </w:rPr>
      </w:pPr>
    </w:p>
    <w:p w:rsidR="000304EB" w:rsidRPr="007E6774" w:rsidRDefault="000304EB" w:rsidP="000304EB">
      <w:pPr>
        <w:numPr>
          <w:ilvl w:val="12"/>
          <w:numId w:val="0"/>
        </w:numPr>
        <w:tabs>
          <w:tab w:val="left" w:pos="720"/>
        </w:tabs>
        <w:ind w:right="-2"/>
        <w:rPr>
          <w:sz w:val="22"/>
          <w:szCs w:val="22"/>
          <w:lang w:val="lt-LT"/>
        </w:rPr>
      </w:pPr>
      <w:r w:rsidRPr="007E6774">
        <w:rPr>
          <w:sz w:val="22"/>
          <w:szCs w:val="22"/>
          <w:lang w:val="lt-LT"/>
        </w:rPr>
        <w:t xml:space="preserve">Visada vartokite šį vaistą tiksliai kaip nurodė gydytojas arba vaistininkas. Jeigu abejojate, kreipkitės į gydytoją arba vaistininką. </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Būtina tiksliai laikytis vartojimo nurodymų, priešingu atveju vaistas gali sukelti nepageidaujamą poveikį.</w:t>
      </w:r>
    </w:p>
    <w:p w:rsidR="000304EB" w:rsidRPr="007E6774" w:rsidRDefault="000304EB" w:rsidP="000304EB">
      <w:pPr>
        <w:rPr>
          <w:sz w:val="22"/>
          <w:szCs w:val="22"/>
          <w:lang w:val="lt-LT"/>
        </w:rPr>
      </w:pPr>
    </w:p>
    <w:p w:rsidR="000304EB" w:rsidRPr="007E6774" w:rsidRDefault="000304EB" w:rsidP="000304EB">
      <w:pPr>
        <w:ind w:left="720" w:hanging="720"/>
        <w:rPr>
          <w:sz w:val="22"/>
          <w:szCs w:val="22"/>
          <w:u w:val="single"/>
          <w:lang w:val="lt-LT"/>
        </w:rPr>
      </w:pPr>
      <w:proofErr w:type="spellStart"/>
      <w:r w:rsidRPr="007E6774">
        <w:rPr>
          <w:sz w:val="22"/>
          <w:szCs w:val="22"/>
          <w:u w:val="single"/>
          <w:lang w:val="lt-LT"/>
        </w:rPr>
        <w:t>Cardiket</w:t>
      </w:r>
      <w:proofErr w:type="spellEnd"/>
      <w:r w:rsidRPr="007E6774">
        <w:rPr>
          <w:sz w:val="22"/>
          <w:szCs w:val="22"/>
          <w:u w:val="single"/>
          <w:lang w:val="lt-LT"/>
        </w:rPr>
        <w:t xml:space="preserve"> </w:t>
      </w:r>
      <w:proofErr w:type="spellStart"/>
      <w:r w:rsidRPr="007E6774">
        <w:rPr>
          <w:sz w:val="22"/>
          <w:szCs w:val="22"/>
          <w:u w:val="single"/>
          <w:lang w:val="lt-LT"/>
        </w:rPr>
        <w:t>retard</w:t>
      </w:r>
      <w:proofErr w:type="spellEnd"/>
      <w:r w:rsidRPr="007E6774">
        <w:rPr>
          <w:sz w:val="22"/>
          <w:szCs w:val="22"/>
          <w:u w:val="single"/>
          <w:lang w:val="lt-LT"/>
        </w:rPr>
        <w:t xml:space="preserve"> 20 mg pailginto atpalaidavimo tabletės</w:t>
      </w:r>
    </w:p>
    <w:p w:rsidR="000304EB" w:rsidRPr="007E6774" w:rsidRDefault="000304EB" w:rsidP="000304EB">
      <w:pPr>
        <w:ind w:left="720" w:hanging="720"/>
        <w:rPr>
          <w:sz w:val="22"/>
          <w:szCs w:val="22"/>
          <w:lang w:val="lt-LT"/>
        </w:rPr>
      </w:pPr>
      <w:r w:rsidRPr="007E6774">
        <w:rPr>
          <w:sz w:val="22"/>
          <w:szCs w:val="22"/>
          <w:lang w:val="lt-LT"/>
        </w:rPr>
        <w:sym w:font="Symbol" w:char="F0B7"/>
      </w:r>
      <w:r w:rsidRPr="007E6774">
        <w:rPr>
          <w:sz w:val="22"/>
          <w:szCs w:val="22"/>
          <w:lang w:val="lt-LT"/>
        </w:rPr>
        <w:tab/>
        <w:t xml:space="preserve">Rekomenduojama 2 kartus per parą gerti po 1 tabletę. Ją reikia nuryti nesukramtytą, užsigeriant pakankamu kiekiu skysčio. Antrą dozę reikia gerti praėjus 6 – 8 valandoms po pirmosios. </w:t>
      </w:r>
    </w:p>
    <w:p w:rsidR="000304EB" w:rsidRPr="007E6774" w:rsidRDefault="000304EB" w:rsidP="000304EB">
      <w:pPr>
        <w:ind w:left="720" w:hanging="720"/>
        <w:rPr>
          <w:sz w:val="22"/>
          <w:szCs w:val="22"/>
          <w:lang w:val="lt-LT"/>
        </w:rPr>
      </w:pPr>
      <w:r w:rsidRPr="007E6774">
        <w:rPr>
          <w:sz w:val="22"/>
          <w:szCs w:val="22"/>
          <w:lang w:val="lt-LT"/>
        </w:rPr>
        <w:sym w:font="Symbol" w:char="F0B7"/>
      </w:r>
      <w:r w:rsidRPr="007E6774">
        <w:rPr>
          <w:sz w:val="22"/>
          <w:szCs w:val="22"/>
          <w:lang w:val="lt-LT"/>
        </w:rPr>
        <w:tab/>
        <w:t>Pacientams, kuriems yra didesnis nitratų poreikis, dozė gali būti didinama iki 1 tabletės 3 kartus per parą, tačiau per 24 valandas būtina užtikrinti 12 valandų pertrauką, kai vaisto nevartojama.</w:t>
      </w:r>
    </w:p>
    <w:p w:rsidR="000304EB" w:rsidRPr="007E6774" w:rsidRDefault="000304EB" w:rsidP="000304EB">
      <w:pPr>
        <w:ind w:left="720" w:hanging="720"/>
        <w:rPr>
          <w:sz w:val="22"/>
          <w:szCs w:val="22"/>
          <w:u w:val="single"/>
          <w:lang w:val="lt-LT"/>
        </w:rPr>
      </w:pPr>
    </w:p>
    <w:p w:rsidR="000304EB" w:rsidRPr="007E6774" w:rsidRDefault="000304EB" w:rsidP="000304EB">
      <w:pPr>
        <w:ind w:left="720" w:hanging="720"/>
        <w:rPr>
          <w:sz w:val="22"/>
          <w:szCs w:val="22"/>
          <w:u w:val="single"/>
          <w:lang w:val="lt-LT"/>
        </w:rPr>
      </w:pPr>
      <w:proofErr w:type="spellStart"/>
      <w:r w:rsidRPr="007E6774">
        <w:rPr>
          <w:sz w:val="22"/>
          <w:szCs w:val="22"/>
          <w:u w:val="single"/>
          <w:lang w:val="lt-LT"/>
        </w:rPr>
        <w:t>Cardiket</w:t>
      </w:r>
      <w:proofErr w:type="spellEnd"/>
      <w:r w:rsidRPr="007E6774">
        <w:rPr>
          <w:sz w:val="22"/>
          <w:szCs w:val="22"/>
          <w:u w:val="single"/>
          <w:lang w:val="lt-LT"/>
        </w:rPr>
        <w:t xml:space="preserve"> </w:t>
      </w:r>
      <w:proofErr w:type="spellStart"/>
      <w:r w:rsidRPr="007E6774">
        <w:rPr>
          <w:sz w:val="22"/>
          <w:szCs w:val="22"/>
          <w:u w:val="single"/>
          <w:lang w:val="lt-LT"/>
        </w:rPr>
        <w:t>retard</w:t>
      </w:r>
      <w:proofErr w:type="spellEnd"/>
      <w:r w:rsidRPr="007E6774">
        <w:rPr>
          <w:sz w:val="22"/>
          <w:szCs w:val="22"/>
          <w:u w:val="single"/>
          <w:lang w:val="lt-LT"/>
        </w:rPr>
        <w:t xml:space="preserve"> 40 mg pailginto atpalaidavimo tabletės</w:t>
      </w:r>
    </w:p>
    <w:p w:rsidR="000304EB" w:rsidRPr="007E6774" w:rsidRDefault="000304EB" w:rsidP="000304EB">
      <w:pPr>
        <w:ind w:left="720" w:hanging="720"/>
        <w:rPr>
          <w:sz w:val="22"/>
          <w:szCs w:val="22"/>
          <w:lang w:val="lt-LT"/>
        </w:rPr>
      </w:pPr>
      <w:r w:rsidRPr="007E6774">
        <w:rPr>
          <w:sz w:val="22"/>
          <w:szCs w:val="22"/>
          <w:lang w:val="lt-LT"/>
        </w:rPr>
        <w:sym w:font="Symbol" w:char="F0B7"/>
      </w:r>
      <w:r w:rsidRPr="007E6774">
        <w:rPr>
          <w:sz w:val="22"/>
          <w:szCs w:val="22"/>
          <w:lang w:val="lt-LT"/>
        </w:rPr>
        <w:tab/>
        <w:t xml:space="preserve">Rekomenduojama kartą per parą gerti po 1 tabletę. Ją reikia nuryti nesukramtytą, užsigeriant pakankamu kiekiu skysčio. </w:t>
      </w:r>
    </w:p>
    <w:p w:rsidR="000304EB" w:rsidRPr="007E6774" w:rsidRDefault="000304EB" w:rsidP="000304EB">
      <w:pPr>
        <w:ind w:left="720" w:hanging="720"/>
        <w:rPr>
          <w:sz w:val="22"/>
          <w:szCs w:val="22"/>
          <w:lang w:val="lt-LT"/>
        </w:rPr>
      </w:pPr>
      <w:r w:rsidRPr="007E6774">
        <w:rPr>
          <w:sz w:val="22"/>
          <w:szCs w:val="22"/>
          <w:lang w:val="lt-LT"/>
        </w:rPr>
        <w:sym w:font="Symbol" w:char="F0B7"/>
      </w:r>
      <w:r w:rsidRPr="007E6774">
        <w:rPr>
          <w:sz w:val="22"/>
          <w:szCs w:val="22"/>
          <w:lang w:val="lt-LT"/>
        </w:rPr>
        <w:tab/>
        <w:t>Pacientams, kuriems būtina didesnė organinių nitratų dozė, galima vartoti po 1 tabletę 2 kartus per parą,</w:t>
      </w:r>
      <w:r w:rsidRPr="007E6774">
        <w:rPr>
          <w:lang w:val="lt-LT"/>
        </w:rPr>
        <w:t xml:space="preserve"> </w:t>
      </w:r>
      <w:r w:rsidRPr="007E6774">
        <w:rPr>
          <w:sz w:val="22"/>
          <w:szCs w:val="22"/>
          <w:lang w:val="lt-LT"/>
        </w:rPr>
        <w:t>tačiau per 24 valandas būtina užtikrinti 12 valandų pertrauką, kai vaisto nevartojama.</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lastRenderedPageBreak/>
        <w:t>Gydymą reikėtų pradėti nuo mažos dozės ir ją lėtai didinti tol, kol pasireikš pageidaujamas poveikis. Vaisto vartojimo trukmę nustato gydytojas. Šis vaistas labai tinka, jei reikalingas ilgalaikis gydymas. Jo vartojimą nutraukti staiga be gydytojo konsultacijos draudžiama.</w:t>
      </w:r>
    </w:p>
    <w:p w:rsidR="000304EB" w:rsidRPr="007E6774" w:rsidRDefault="000304EB" w:rsidP="000304EB">
      <w:pPr>
        <w:rPr>
          <w:sz w:val="22"/>
          <w:szCs w:val="22"/>
          <w:lang w:val="lt-LT"/>
        </w:rPr>
      </w:pPr>
    </w:p>
    <w:p w:rsidR="000304EB" w:rsidRPr="007E6774" w:rsidRDefault="000304EB" w:rsidP="000304EB">
      <w:pPr>
        <w:tabs>
          <w:tab w:val="left" w:pos="425"/>
        </w:tabs>
        <w:jc w:val="both"/>
        <w:rPr>
          <w:b/>
          <w:bCs/>
          <w:sz w:val="22"/>
          <w:szCs w:val="22"/>
          <w:lang w:val="lt-LT"/>
        </w:rPr>
      </w:pPr>
      <w:r w:rsidRPr="007E6774">
        <w:rPr>
          <w:b/>
          <w:bCs/>
          <w:sz w:val="22"/>
          <w:szCs w:val="22"/>
          <w:lang w:val="lt-LT"/>
        </w:rPr>
        <w:t xml:space="preserve">Vartojimas vaikams </w:t>
      </w:r>
    </w:p>
    <w:p w:rsidR="000304EB" w:rsidRPr="007E6774" w:rsidRDefault="000304EB" w:rsidP="000304EB">
      <w:pPr>
        <w:ind w:left="567" w:hanging="567"/>
        <w:rPr>
          <w:sz w:val="22"/>
          <w:szCs w:val="22"/>
          <w:lang w:val="lt-LT"/>
        </w:rPr>
      </w:pPr>
      <w:r w:rsidRPr="007E6774">
        <w:rPr>
          <w:sz w:val="22"/>
          <w:szCs w:val="22"/>
          <w:lang w:val="lt-LT"/>
        </w:rPr>
        <w:t>Vartojimo vaikams patirties nėra.</w:t>
      </w:r>
    </w:p>
    <w:p w:rsidR="000304EB" w:rsidRPr="007E6774" w:rsidRDefault="000304EB" w:rsidP="000304EB">
      <w:pPr>
        <w:rPr>
          <w:sz w:val="22"/>
          <w:szCs w:val="22"/>
          <w:lang w:val="lt-LT"/>
        </w:rPr>
      </w:pPr>
    </w:p>
    <w:p w:rsidR="000304EB" w:rsidRPr="007E6774" w:rsidRDefault="000304EB" w:rsidP="000304EB">
      <w:pPr>
        <w:rPr>
          <w:b/>
          <w:bCs/>
          <w:sz w:val="22"/>
          <w:szCs w:val="22"/>
          <w:lang w:val="lt-LT"/>
        </w:rPr>
      </w:pPr>
      <w:r w:rsidRPr="007E6774">
        <w:rPr>
          <w:b/>
          <w:bCs/>
          <w:sz w:val="22"/>
          <w:szCs w:val="22"/>
          <w:lang w:val="lt-LT"/>
        </w:rPr>
        <w:t xml:space="preserve">Ką daryti pavartojus per didelę </w:t>
      </w:r>
      <w:proofErr w:type="spellStart"/>
      <w:r w:rsidRPr="007E6774">
        <w:rPr>
          <w:b/>
          <w:bCs/>
          <w:sz w:val="22"/>
          <w:szCs w:val="22"/>
          <w:lang w:val="lt-LT"/>
        </w:rPr>
        <w:t>Cardiket</w:t>
      </w:r>
      <w:proofErr w:type="spellEnd"/>
      <w:r w:rsidRPr="007E6774">
        <w:rPr>
          <w:b/>
          <w:bCs/>
          <w:sz w:val="22"/>
          <w:szCs w:val="22"/>
          <w:lang w:val="lt-LT"/>
        </w:rPr>
        <w:t xml:space="preserve"> </w:t>
      </w:r>
      <w:proofErr w:type="spellStart"/>
      <w:r w:rsidRPr="007E6774">
        <w:rPr>
          <w:b/>
          <w:bCs/>
          <w:sz w:val="22"/>
          <w:szCs w:val="22"/>
          <w:lang w:val="lt-LT"/>
        </w:rPr>
        <w:t>retard</w:t>
      </w:r>
      <w:proofErr w:type="spellEnd"/>
      <w:r w:rsidRPr="007E6774">
        <w:rPr>
          <w:b/>
          <w:bCs/>
          <w:sz w:val="22"/>
          <w:szCs w:val="22"/>
          <w:lang w:val="lt-LT"/>
        </w:rPr>
        <w:t xml:space="preserve"> dozę?</w:t>
      </w:r>
    </w:p>
    <w:p w:rsidR="000304EB" w:rsidRPr="007E6774" w:rsidRDefault="000304EB" w:rsidP="000304EB">
      <w:pPr>
        <w:rPr>
          <w:sz w:val="22"/>
          <w:szCs w:val="22"/>
          <w:lang w:val="lt-LT"/>
        </w:rPr>
      </w:pPr>
      <w:r w:rsidRPr="007E6774">
        <w:rPr>
          <w:sz w:val="22"/>
          <w:szCs w:val="22"/>
          <w:lang w:val="lt-LT"/>
        </w:rPr>
        <w:t xml:space="preserve">Pavartojus per didelę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dozę reikia nedelsiant informuoti gydytoją.</w:t>
      </w:r>
    </w:p>
    <w:p w:rsidR="000304EB" w:rsidRPr="007E6774" w:rsidRDefault="000304EB" w:rsidP="000304EB">
      <w:pPr>
        <w:jc w:val="both"/>
        <w:rPr>
          <w:sz w:val="22"/>
          <w:szCs w:val="22"/>
          <w:u w:val="single"/>
          <w:lang w:val="lt-LT"/>
        </w:rPr>
      </w:pPr>
    </w:p>
    <w:p w:rsidR="000304EB" w:rsidRPr="007E6774" w:rsidRDefault="000304EB" w:rsidP="000304EB">
      <w:pPr>
        <w:jc w:val="both"/>
        <w:rPr>
          <w:sz w:val="22"/>
          <w:szCs w:val="22"/>
          <w:u w:val="single"/>
          <w:lang w:val="lt-LT"/>
        </w:rPr>
      </w:pPr>
      <w:r w:rsidRPr="007E6774">
        <w:rPr>
          <w:sz w:val="22"/>
          <w:szCs w:val="22"/>
          <w:u w:val="single"/>
          <w:lang w:val="lt-LT"/>
        </w:rPr>
        <w:t>Simptomai</w:t>
      </w:r>
    </w:p>
    <w:p w:rsidR="000304EB" w:rsidRPr="007E6774" w:rsidRDefault="000304EB" w:rsidP="000304EB">
      <w:pPr>
        <w:pStyle w:val="Sraopastraipa"/>
        <w:numPr>
          <w:ilvl w:val="0"/>
          <w:numId w:val="2"/>
        </w:numPr>
        <w:jc w:val="both"/>
        <w:rPr>
          <w:sz w:val="22"/>
          <w:szCs w:val="22"/>
          <w:lang w:val="lt-LT"/>
        </w:rPr>
      </w:pPr>
      <w:r w:rsidRPr="007E6774">
        <w:rPr>
          <w:sz w:val="22"/>
          <w:szCs w:val="22"/>
          <w:lang w:val="lt-LT"/>
        </w:rPr>
        <w:t>Kraujospūdžio kritimas iki 90 mm </w:t>
      </w:r>
      <w:proofErr w:type="spellStart"/>
      <w:r w:rsidRPr="007E6774">
        <w:rPr>
          <w:sz w:val="22"/>
          <w:szCs w:val="22"/>
          <w:lang w:val="lt-LT"/>
        </w:rPr>
        <w:t>Hg</w:t>
      </w:r>
      <w:proofErr w:type="spellEnd"/>
      <w:r w:rsidRPr="007E6774">
        <w:rPr>
          <w:sz w:val="22"/>
          <w:szCs w:val="22"/>
          <w:lang w:val="lt-LT"/>
        </w:rPr>
        <w:t xml:space="preserve"> arba daugiau.</w:t>
      </w:r>
    </w:p>
    <w:p w:rsidR="000304EB" w:rsidRPr="007E6774" w:rsidRDefault="000304EB" w:rsidP="000304EB">
      <w:pPr>
        <w:pStyle w:val="Sraopastraipa"/>
        <w:numPr>
          <w:ilvl w:val="0"/>
          <w:numId w:val="2"/>
        </w:numPr>
        <w:jc w:val="both"/>
        <w:rPr>
          <w:sz w:val="22"/>
          <w:szCs w:val="22"/>
          <w:lang w:val="lt-LT"/>
        </w:rPr>
      </w:pPr>
      <w:r w:rsidRPr="007E6774">
        <w:rPr>
          <w:sz w:val="22"/>
          <w:szCs w:val="22"/>
          <w:lang w:val="lt-LT"/>
        </w:rPr>
        <w:t>Išblyškimas.</w:t>
      </w:r>
    </w:p>
    <w:p w:rsidR="000304EB" w:rsidRPr="007E6774" w:rsidRDefault="000304EB" w:rsidP="000304EB">
      <w:pPr>
        <w:pStyle w:val="Sraopastraipa"/>
        <w:numPr>
          <w:ilvl w:val="0"/>
          <w:numId w:val="2"/>
        </w:numPr>
        <w:jc w:val="both"/>
        <w:rPr>
          <w:sz w:val="22"/>
          <w:szCs w:val="22"/>
          <w:lang w:val="lt-LT"/>
        </w:rPr>
      </w:pPr>
      <w:r w:rsidRPr="007E6774">
        <w:rPr>
          <w:sz w:val="22"/>
          <w:szCs w:val="22"/>
          <w:lang w:val="lt-LT"/>
        </w:rPr>
        <w:t>Prakaitavimas.</w:t>
      </w:r>
    </w:p>
    <w:p w:rsidR="000304EB" w:rsidRPr="007E6774" w:rsidRDefault="000304EB" w:rsidP="000304EB">
      <w:pPr>
        <w:pStyle w:val="Sraopastraipa"/>
        <w:numPr>
          <w:ilvl w:val="0"/>
          <w:numId w:val="2"/>
        </w:numPr>
        <w:jc w:val="both"/>
        <w:rPr>
          <w:sz w:val="22"/>
          <w:szCs w:val="22"/>
          <w:lang w:val="lt-LT"/>
        </w:rPr>
      </w:pPr>
      <w:r w:rsidRPr="007E6774">
        <w:rPr>
          <w:sz w:val="22"/>
          <w:szCs w:val="22"/>
          <w:lang w:val="lt-LT"/>
        </w:rPr>
        <w:t xml:space="preserve">Silpnas pulsas. </w:t>
      </w:r>
    </w:p>
    <w:p w:rsidR="000304EB" w:rsidRPr="007E6774" w:rsidRDefault="000304EB" w:rsidP="000304EB">
      <w:pPr>
        <w:pStyle w:val="Sraopastraipa"/>
        <w:numPr>
          <w:ilvl w:val="0"/>
          <w:numId w:val="2"/>
        </w:numPr>
        <w:jc w:val="both"/>
        <w:rPr>
          <w:sz w:val="22"/>
          <w:szCs w:val="22"/>
          <w:lang w:val="lt-LT"/>
        </w:rPr>
      </w:pPr>
      <w:r w:rsidRPr="007E6774">
        <w:rPr>
          <w:sz w:val="22"/>
          <w:szCs w:val="22"/>
          <w:lang w:val="lt-LT"/>
        </w:rPr>
        <w:t>Greitas širdies plakimas.</w:t>
      </w:r>
    </w:p>
    <w:p w:rsidR="000304EB" w:rsidRPr="007E6774" w:rsidRDefault="000304EB" w:rsidP="000304EB">
      <w:pPr>
        <w:pStyle w:val="Sraopastraipa"/>
        <w:numPr>
          <w:ilvl w:val="0"/>
          <w:numId w:val="2"/>
        </w:numPr>
        <w:jc w:val="both"/>
        <w:rPr>
          <w:sz w:val="22"/>
          <w:szCs w:val="22"/>
          <w:lang w:val="lt-LT"/>
        </w:rPr>
      </w:pPr>
      <w:r w:rsidRPr="007E6774">
        <w:rPr>
          <w:sz w:val="22"/>
          <w:szCs w:val="22"/>
          <w:lang w:val="lt-LT"/>
        </w:rPr>
        <w:t>Svaigulys atsistojus.</w:t>
      </w:r>
    </w:p>
    <w:p w:rsidR="000304EB" w:rsidRPr="007E6774" w:rsidRDefault="000304EB" w:rsidP="000304EB">
      <w:pPr>
        <w:pStyle w:val="Sraopastraipa"/>
        <w:numPr>
          <w:ilvl w:val="0"/>
          <w:numId w:val="2"/>
        </w:numPr>
        <w:jc w:val="both"/>
        <w:rPr>
          <w:sz w:val="22"/>
          <w:szCs w:val="22"/>
          <w:lang w:val="lt-LT"/>
        </w:rPr>
      </w:pPr>
      <w:r w:rsidRPr="007E6774">
        <w:rPr>
          <w:sz w:val="22"/>
          <w:szCs w:val="22"/>
          <w:lang w:val="lt-LT"/>
        </w:rPr>
        <w:t>Galvos skausmas.</w:t>
      </w:r>
    </w:p>
    <w:p w:rsidR="000304EB" w:rsidRPr="007E6774" w:rsidRDefault="000304EB" w:rsidP="000304EB">
      <w:pPr>
        <w:pStyle w:val="Sraopastraipa"/>
        <w:numPr>
          <w:ilvl w:val="0"/>
          <w:numId w:val="3"/>
        </w:numPr>
        <w:jc w:val="both"/>
        <w:rPr>
          <w:sz w:val="22"/>
          <w:szCs w:val="22"/>
          <w:lang w:val="lt-LT"/>
        </w:rPr>
      </w:pPr>
      <w:r w:rsidRPr="007E6774">
        <w:rPr>
          <w:sz w:val="22"/>
          <w:szCs w:val="22"/>
          <w:lang w:val="lt-LT"/>
        </w:rPr>
        <w:t>Silpnumas.</w:t>
      </w:r>
    </w:p>
    <w:p w:rsidR="000304EB" w:rsidRPr="007E6774" w:rsidRDefault="000304EB" w:rsidP="000304EB">
      <w:pPr>
        <w:pStyle w:val="Sraopastraipa"/>
        <w:numPr>
          <w:ilvl w:val="0"/>
          <w:numId w:val="3"/>
        </w:numPr>
        <w:jc w:val="both"/>
        <w:rPr>
          <w:sz w:val="22"/>
          <w:szCs w:val="22"/>
          <w:lang w:val="lt-LT"/>
        </w:rPr>
      </w:pPr>
      <w:r w:rsidRPr="007E6774">
        <w:rPr>
          <w:sz w:val="22"/>
          <w:szCs w:val="22"/>
          <w:lang w:val="lt-LT"/>
        </w:rPr>
        <w:t>Galvos svaigimas.</w:t>
      </w:r>
    </w:p>
    <w:p w:rsidR="000304EB" w:rsidRPr="007E6774" w:rsidRDefault="000304EB" w:rsidP="000304EB">
      <w:pPr>
        <w:pStyle w:val="Sraopastraipa"/>
        <w:numPr>
          <w:ilvl w:val="0"/>
          <w:numId w:val="3"/>
        </w:numPr>
        <w:jc w:val="both"/>
        <w:rPr>
          <w:sz w:val="22"/>
          <w:szCs w:val="22"/>
          <w:lang w:val="lt-LT"/>
        </w:rPr>
      </w:pPr>
      <w:r w:rsidRPr="007E6774">
        <w:rPr>
          <w:sz w:val="22"/>
          <w:szCs w:val="22"/>
          <w:lang w:val="lt-LT"/>
        </w:rPr>
        <w:t>Pykinimas.</w:t>
      </w:r>
    </w:p>
    <w:p w:rsidR="000304EB" w:rsidRPr="007E6774" w:rsidRDefault="000304EB" w:rsidP="000304EB">
      <w:pPr>
        <w:pStyle w:val="Sraopastraipa"/>
        <w:numPr>
          <w:ilvl w:val="0"/>
          <w:numId w:val="3"/>
        </w:numPr>
        <w:jc w:val="both"/>
        <w:rPr>
          <w:sz w:val="22"/>
          <w:szCs w:val="22"/>
          <w:lang w:val="lt-LT"/>
        </w:rPr>
      </w:pPr>
      <w:r w:rsidRPr="007E6774">
        <w:rPr>
          <w:sz w:val="22"/>
          <w:szCs w:val="22"/>
          <w:lang w:val="lt-LT"/>
        </w:rPr>
        <w:t>Vėmimas.</w:t>
      </w:r>
    </w:p>
    <w:p w:rsidR="000304EB" w:rsidRPr="007E6774" w:rsidRDefault="000304EB" w:rsidP="000304EB">
      <w:pPr>
        <w:pStyle w:val="Sraopastraipa"/>
        <w:numPr>
          <w:ilvl w:val="0"/>
          <w:numId w:val="3"/>
        </w:numPr>
        <w:jc w:val="both"/>
        <w:rPr>
          <w:sz w:val="22"/>
          <w:szCs w:val="22"/>
          <w:lang w:val="lt-LT"/>
        </w:rPr>
      </w:pPr>
      <w:r w:rsidRPr="007E6774">
        <w:rPr>
          <w:sz w:val="22"/>
          <w:szCs w:val="22"/>
          <w:lang w:val="lt-LT"/>
        </w:rPr>
        <w:t>Viduriavimas.</w:t>
      </w:r>
    </w:p>
    <w:p w:rsidR="000304EB" w:rsidRPr="007E6774" w:rsidRDefault="000304EB" w:rsidP="000304EB">
      <w:pPr>
        <w:pStyle w:val="Sraopastraipa"/>
        <w:numPr>
          <w:ilvl w:val="0"/>
          <w:numId w:val="3"/>
        </w:numPr>
        <w:rPr>
          <w:sz w:val="22"/>
          <w:szCs w:val="22"/>
          <w:lang w:val="lt-LT"/>
        </w:rPr>
      </w:pPr>
      <w:r w:rsidRPr="007E6774">
        <w:rPr>
          <w:sz w:val="22"/>
          <w:szCs w:val="22"/>
          <w:lang w:val="lt-LT"/>
        </w:rPr>
        <w:t xml:space="preserve">Pavartojus per daug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gali pasireikšti raudonųjų kraujo ląstelių pokyčių (</w:t>
      </w:r>
      <w:proofErr w:type="spellStart"/>
      <w:r w:rsidRPr="007E6774">
        <w:rPr>
          <w:sz w:val="22"/>
          <w:szCs w:val="22"/>
          <w:lang w:val="lt-LT"/>
        </w:rPr>
        <w:t>methemoglobinemija</w:t>
      </w:r>
      <w:proofErr w:type="spellEnd"/>
      <w:r w:rsidRPr="007E6774">
        <w:rPr>
          <w:sz w:val="22"/>
          <w:szCs w:val="22"/>
          <w:lang w:val="lt-LT"/>
        </w:rPr>
        <w:t xml:space="preserve">), dėl kurių gali pamėlti oda, kartu gali būti jaučiamas greitas širdies plakimas, neramumas, gali pasireikšti sąmonės netekimas ar širdies smūgis. Tai – galima reakcija į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ar panašių vaistų pokyčius, kai organizmas juos pasisavina.     </w:t>
      </w:r>
    </w:p>
    <w:p w:rsidR="000304EB" w:rsidRPr="007E6774" w:rsidRDefault="000304EB" w:rsidP="000304EB">
      <w:pPr>
        <w:pStyle w:val="Sraopastraipa"/>
        <w:numPr>
          <w:ilvl w:val="0"/>
          <w:numId w:val="3"/>
        </w:numPr>
        <w:rPr>
          <w:sz w:val="22"/>
          <w:szCs w:val="22"/>
          <w:lang w:val="lt-LT"/>
        </w:rPr>
      </w:pPr>
      <w:r w:rsidRPr="007E6774">
        <w:rPr>
          <w:sz w:val="22"/>
          <w:szCs w:val="22"/>
          <w:lang w:val="lt-LT"/>
        </w:rPr>
        <w:t>Vartojant labai dideles dozes, gali pasireikšti padidėjęs spaudimas galvos smegenyse. Dėl to gali atsirasti galvos smegenų sutrikimo simptomų.</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 xml:space="preserve">Jei pasireiškia kuris nors iš šių simptomų, nutraukite šio vaisto vartojimą. Atsigulkite ant nugaros, pakelkite kojas, kad pėdos būtų aukščiau už galvą. Nedelsiant susisiekite su gydytoju ar ligonine. Atsižvelgdamas į perdozavimo sunkumą ir sukeliamą diskomfortą, gydytojas nuspręs, kokių veiksmų reikia imtis. Pasiimkite su savimi šį pakuotės lapelį ar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pakuotę, kad gydytojas žinotų, kokią veikliąją medžiagą vartojote.</w:t>
      </w:r>
    </w:p>
    <w:p w:rsidR="000304EB" w:rsidRPr="007E6774" w:rsidRDefault="000304EB" w:rsidP="000304EB">
      <w:pPr>
        <w:rPr>
          <w:sz w:val="22"/>
          <w:szCs w:val="22"/>
          <w:lang w:val="lt-LT"/>
        </w:rPr>
      </w:pPr>
    </w:p>
    <w:p w:rsidR="000304EB" w:rsidRPr="007E6774" w:rsidRDefault="000304EB" w:rsidP="000304EB">
      <w:pPr>
        <w:pStyle w:val="PI-3EMEASMCA"/>
      </w:pPr>
      <w:r w:rsidRPr="007E6774">
        <w:t xml:space="preserve">Pamiršus pavartoti </w:t>
      </w:r>
      <w:proofErr w:type="spellStart"/>
      <w:r w:rsidRPr="007E6774">
        <w:t>Cardiket</w:t>
      </w:r>
      <w:proofErr w:type="spellEnd"/>
      <w:r w:rsidRPr="007E6774">
        <w:t xml:space="preserve"> </w:t>
      </w:r>
      <w:proofErr w:type="spellStart"/>
      <w:r w:rsidRPr="007E6774">
        <w:t>retard</w:t>
      </w:r>
      <w:proofErr w:type="spellEnd"/>
    </w:p>
    <w:p w:rsidR="000304EB" w:rsidRPr="007E6774" w:rsidRDefault="000304EB" w:rsidP="000304EB">
      <w:pPr>
        <w:pStyle w:val="BTEMEASMCA"/>
        <w:rPr>
          <w:sz w:val="22"/>
          <w:szCs w:val="22"/>
        </w:rPr>
      </w:pPr>
      <w:r w:rsidRPr="007E6774">
        <w:rPr>
          <w:sz w:val="22"/>
          <w:szCs w:val="22"/>
        </w:rPr>
        <w:t>Negalima vartoti dvigubos dozės norint kompensuoti praleistą tabletę. Pamiršus pavartoti Cardiket retard reikia nedelsiant informuoti gydytoją.</w:t>
      </w:r>
    </w:p>
    <w:p w:rsidR="000304EB" w:rsidRPr="007E6774" w:rsidRDefault="000304EB" w:rsidP="000304EB">
      <w:pPr>
        <w:pStyle w:val="BTEMEASMCA"/>
        <w:rPr>
          <w:sz w:val="22"/>
          <w:szCs w:val="22"/>
        </w:rPr>
      </w:pPr>
    </w:p>
    <w:p w:rsidR="000304EB" w:rsidRPr="007E6774" w:rsidRDefault="000304EB" w:rsidP="000304EB">
      <w:pPr>
        <w:rPr>
          <w:b/>
          <w:bCs/>
          <w:sz w:val="22"/>
          <w:szCs w:val="22"/>
          <w:lang w:val="lt-LT"/>
        </w:rPr>
      </w:pPr>
      <w:r w:rsidRPr="007E6774">
        <w:rPr>
          <w:b/>
          <w:bCs/>
          <w:sz w:val="22"/>
          <w:szCs w:val="22"/>
          <w:lang w:val="lt-LT"/>
        </w:rPr>
        <w:t xml:space="preserve">Nustojus vartoti </w:t>
      </w:r>
      <w:proofErr w:type="spellStart"/>
      <w:r w:rsidRPr="007E6774">
        <w:rPr>
          <w:b/>
          <w:bCs/>
          <w:sz w:val="22"/>
          <w:szCs w:val="22"/>
          <w:lang w:val="lt-LT"/>
        </w:rPr>
        <w:t>Cardiket</w:t>
      </w:r>
      <w:proofErr w:type="spellEnd"/>
      <w:r w:rsidRPr="007E6774">
        <w:rPr>
          <w:b/>
          <w:bCs/>
          <w:sz w:val="22"/>
          <w:szCs w:val="22"/>
          <w:lang w:val="lt-LT"/>
        </w:rPr>
        <w:t xml:space="preserve"> </w:t>
      </w:r>
      <w:proofErr w:type="spellStart"/>
      <w:r w:rsidRPr="007E6774">
        <w:rPr>
          <w:b/>
          <w:bCs/>
          <w:sz w:val="22"/>
          <w:szCs w:val="22"/>
          <w:lang w:val="lt-LT"/>
        </w:rPr>
        <w:t>retard</w:t>
      </w:r>
      <w:proofErr w:type="spellEnd"/>
    </w:p>
    <w:p w:rsidR="000304EB" w:rsidRPr="007E6774" w:rsidRDefault="000304EB" w:rsidP="000304EB">
      <w:pPr>
        <w:rPr>
          <w:sz w:val="22"/>
          <w:szCs w:val="22"/>
          <w:lang w:val="lt-LT"/>
        </w:rPr>
      </w:pPr>
      <w:r w:rsidRPr="007E6774">
        <w:rPr>
          <w:sz w:val="22"/>
          <w:szCs w:val="22"/>
          <w:lang w:val="lt-LT"/>
        </w:rPr>
        <w:t xml:space="preserve">Savo nuožiūra nustojus vartoti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reikia nedelsiant informuoti gydytoją.</w:t>
      </w:r>
    </w:p>
    <w:p w:rsidR="000304EB" w:rsidRPr="007E6774" w:rsidRDefault="000304EB" w:rsidP="000304EB">
      <w:pPr>
        <w:rPr>
          <w:sz w:val="22"/>
          <w:szCs w:val="22"/>
          <w:lang w:val="lt-LT"/>
        </w:rPr>
      </w:pPr>
    </w:p>
    <w:p w:rsidR="000304EB" w:rsidRPr="007E6774" w:rsidRDefault="000304EB" w:rsidP="000304EB">
      <w:pPr>
        <w:numPr>
          <w:ilvl w:val="12"/>
          <w:numId w:val="0"/>
        </w:numPr>
        <w:tabs>
          <w:tab w:val="left" w:pos="720"/>
        </w:tabs>
        <w:ind w:right="-29"/>
        <w:rPr>
          <w:sz w:val="22"/>
          <w:szCs w:val="22"/>
          <w:lang w:val="lt-LT"/>
        </w:rPr>
      </w:pPr>
      <w:r w:rsidRPr="007E6774">
        <w:rPr>
          <w:sz w:val="22"/>
          <w:szCs w:val="22"/>
          <w:lang w:val="lt-LT"/>
        </w:rPr>
        <w:t>Jeigu kiltų daugiau klausimų dėl šio vaisto vartojimo, kreipkitės į gydytoją arba vaistininką.</w:t>
      </w:r>
    </w:p>
    <w:p w:rsidR="000304EB" w:rsidRPr="007E6774" w:rsidRDefault="000304EB" w:rsidP="000304EB">
      <w:pPr>
        <w:rPr>
          <w:sz w:val="22"/>
          <w:szCs w:val="22"/>
          <w:lang w:val="lt-LT"/>
        </w:rPr>
      </w:pPr>
    </w:p>
    <w:p w:rsidR="000304EB" w:rsidRPr="007E6774" w:rsidRDefault="000304EB" w:rsidP="000304EB">
      <w:pPr>
        <w:rPr>
          <w:sz w:val="22"/>
          <w:szCs w:val="22"/>
          <w:lang w:val="lt-LT"/>
        </w:rPr>
      </w:pPr>
    </w:p>
    <w:p w:rsidR="000304EB" w:rsidRPr="007E6774" w:rsidRDefault="000304EB" w:rsidP="000304EB">
      <w:pPr>
        <w:ind w:left="567" w:hanging="567"/>
        <w:rPr>
          <w:b/>
          <w:bCs/>
          <w:sz w:val="22"/>
          <w:szCs w:val="22"/>
          <w:lang w:val="lt-LT"/>
        </w:rPr>
      </w:pPr>
      <w:bookmarkStart w:id="2" w:name="_Toc129243267"/>
      <w:bookmarkStart w:id="3" w:name="_Toc129243142"/>
      <w:r w:rsidRPr="007E6774">
        <w:rPr>
          <w:b/>
          <w:bCs/>
          <w:sz w:val="22"/>
          <w:szCs w:val="22"/>
          <w:lang w:val="lt-LT"/>
        </w:rPr>
        <w:t>4.</w:t>
      </w:r>
      <w:r w:rsidRPr="007E6774">
        <w:rPr>
          <w:b/>
          <w:bCs/>
          <w:sz w:val="22"/>
          <w:szCs w:val="22"/>
          <w:lang w:val="lt-LT"/>
        </w:rPr>
        <w:tab/>
        <w:t>Galimas šalutinis poveikis</w:t>
      </w:r>
      <w:bookmarkEnd w:id="2"/>
      <w:bookmarkEnd w:id="3"/>
    </w:p>
    <w:p w:rsidR="000304EB" w:rsidRPr="007E6774" w:rsidRDefault="000304EB" w:rsidP="000304EB">
      <w:pPr>
        <w:rPr>
          <w:sz w:val="22"/>
          <w:szCs w:val="22"/>
          <w:lang w:val="lt-LT"/>
        </w:rPr>
      </w:pPr>
    </w:p>
    <w:p w:rsidR="000304EB" w:rsidRPr="007E6774" w:rsidRDefault="000304EB" w:rsidP="000304EB">
      <w:pPr>
        <w:numPr>
          <w:ilvl w:val="12"/>
          <w:numId w:val="0"/>
        </w:numPr>
        <w:tabs>
          <w:tab w:val="left" w:pos="720"/>
        </w:tabs>
        <w:ind w:right="-29"/>
        <w:rPr>
          <w:sz w:val="22"/>
          <w:szCs w:val="22"/>
          <w:lang w:val="lt-LT"/>
        </w:rPr>
      </w:pPr>
      <w:r w:rsidRPr="007E6774">
        <w:rPr>
          <w:sz w:val="22"/>
          <w:szCs w:val="22"/>
          <w:lang w:val="lt-LT"/>
        </w:rPr>
        <w:t>Šis vaistas, kaip ir visi kiti, gali sukelti šalutinį poveikį, nors jis pasireiškia ne visiems žmonėms.</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 xml:space="preserve">Nepageidaujamas poveikis, galintis pasireikšti </w:t>
      </w: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vartojimo metu, išvardytas toliau.</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Labai dažnas (gali pasireikšti dažniau kaip 1 iš 10 žmonių):</w:t>
      </w:r>
    </w:p>
    <w:p w:rsidR="000304EB" w:rsidRDefault="000304EB" w:rsidP="000304EB">
      <w:pPr>
        <w:pStyle w:val="Sraopastraipa"/>
        <w:numPr>
          <w:ilvl w:val="0"/>
          <w:numId w:val="6"/>
        </w:numPr>
        <w:rPr>
          <w:sz w:val="22"/>
          <w:szCs w:val="22"/>
          <w:lang w:val="lt-LT"/>
        </w:rPr>
      </w:pPr>
      <w:r w:rsidRPr="005E01AC">
        <w:rPr>
          <w:sz w:val="22"/>
          <w:szCs w:val="22"/>
          <w:lang w:val="lt-LT"/>
        </w:rPr>
        <w:t>galvos skausmas.</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 xml:space="preserve">Dažnas (gali pasireikšti ne dažniau kaip 1 iš 10 žmonių): </w:t>
      </w:r>
    </w:p>
    <w:p w:rsidR="000304EB" w:rsidRDefault="000304EB" w:rsidP="000304EB">
      <w:pPr>
        <w:pStyle w:val="Sraopastraipa"/>
        <w:numPr>
          <w:ilvl w:val="0"/>
          <w:numId w:val="6"/>
        </w:numPr>
        <w:rPr>
          <w:sz w:val="22"/>
          <w:szCs w:val="22"/>
          <w:lang w:val="lt-LT"/>
        </w:rPr>
      </w:pPr>
      <w:r w:rsidRPr="005E01AC">
        <w:rPr>
          <w:sz w:val="22"/>
          <w:szCs w:val="22"/>
          <w:lang w:val="lt-LT"/>
        </w:rPr>
        <w:lastRenderedPageBreak/>
        <w:t>galvos svaigimas, mieguistumas, padažnėjęs širdies plakimas (</w:t>
      </w:r>
      <w:proofErr w:type="spellStart"/>
      <w:r w:rsidRPr="005E01AC">
        <w:rPr>
          <w:sz w:val="22"/>
          <w:szCs w:val="22"/>
          <w:lang w:val="lt-LT"/>
        </w:rPr>
        <w:t>tachikardija</w:t>
      </w:r>
      <w:proofErr w:type="spellEnd"/>
      <w:r w:rsidRPr="005E01AC">
        <w:rPr>
          <w:sz w:val="22"/>
          <w:szCs w:val="22"/>
          <w:lang w:val="lt-LT"/>
        </w:rPr>
        <w:t xml:space="preserve">), </w:t>
      </w:r>
      <w:proofErr w:type="spellStart"/>
      <w:r w:rsidRPr="005E01AC">
        <w:rPr>
          <w:sz w:val="22"/>
          <w:szCs w:val="22"/>
          <w:lang w:val="lt-LT"/>
        </w:rPr>
        <w:t>ortostatinė</w:t>
      </w:r>
      <w:proofErr w:type="spellEnd"/>
      <w:r w:rsidRPr="005E01AC">
        <w:rPr>
          <w:sz w:val="22"/>
          <w:szCs w:val="22"/>
          <w:lang w:val="lt-LT"/>
        </w:rPr>
        <w:t xml:space="preserve"> </w:t>
      </w:r>
      <w:proofErr w:type="spellStart"/>
      <w:r w:rsidRPr="005E01AC">
        <w:rPr>
          <w:sz w:val="22"/>
          <w:szCs w:val="22"/>
          <w:lang w:val="lt-LT"/>
        </w:rPr>
        <w:t>hipotenzija</w:t>
      </w:r>
      <w:proofErr w:type="spellEnd"/>
      <w:r w:rsidRPr="005E01AC">
        <w:rPr>
          <w:sz w:val="22"/>
          <w:szCs w:val="22"/>
          <w:lang w:val="lt-LT"/>
        </w:rPr>
        <w:t xml:space="preserve"> (su kūno padėties pasikeitimu susijęs kraujo spaudimo sumažėjimas), bendras silpnumas (</w:t>
      </w:r>
      <w:proofErr w:type="spellStart"/>
      <w:r w:rsidRPr="005E01AC">
        <w:rPr>
          <w:sz w:val="22"/>
          <w:szCs w:val="22"/>
          <w:lang w:val="lt-LT"/>
        </w:rPr>
        <w:t>astenija</w:t>
      </w:r>
      <w:proofErr w:type="spellEnd"/>
      <w:r w:rsidRPr="005E01AC">
        <w:rPr>
          <w:sz w:val="22"/>
          <w:szCs w:val="22"/>
          <w:lang w:val="lt-LT"/>
        </w:rPr>
        <w:t>).</w:t>
      </w:r>
    </w:p>
    <w:p w:rsidR="000304EB" w:rsidRPr="007E6774" w:rsidRDefault="000304EB" w:rsidP="000304EB">
      <w:pPr>
        <w:rPr>
          <w:sz w:val="22"/>
          <w:szCs w:val="22"/>
          <w:highlight w:val="cyan"/>
          <w:lang w:val="lt-LT"/>
        </w:rPr>
      </w:pPr>
    </w:p>
    <w:p w:rsidR="000304EB" w:rsidRPr="007E6774" w:rsidRDefault="000304EB" w:rsidP="000304EB">
      <w:pPr>
        <w:rPr>
          <w:sz w:val="22"/>
          <w:szCs w:val="22"/>
          <w:lang w:val="lt-LT"/>
        </w:rPr>
      </w:pPr>
      <w:r w:rsidRPr="007E6774">
        <w:rPr>
          <w:sz w:val="22"/>
          <w:szCs w:val="22"/>
          <w:lang w:val="lt-LT"/>
        </w:rPr>
        <w:t xml:space="preserve">Nedažnas (gali pasireikšti ne dažniau kaip 1 iš 100 žmonių): </w:t>
      </w:r>
    </w:p>
    <w:p w:rsidR="000304EB" w:rsidRDefault="000304EB" w:rsidP="000304EB">
      <w:pPr>
        <w:pStyle w:val="Sraopastraipa"/>
        <w:numPr>
          <w:ilvl w:val="0"/>
          <w:numId w:val="6"/>
        </w:numPr>
        <w:rPr>
          <w:sz w:val="22"/>
          <w:szCs w:val="22"/>
          <w:lang w:val="lt-LT"/>
        </w:rPr>
      </w:pPr>
      <w:r w:rsidRPr="005E01AC">
        <w:rPr>
          <w:sz w:val="22"/>
          <w:szCs w:val="22"/>
          <w:lang w:val="lt-LT"/>
        </w:rPr>
        <w:t>krūtinės skausmo simptomų pasunkėjimas, kraujotakos nepakankamumas (kartais kartu ir širdies ritmo sutrikimas, pasireiškiantis retu širdies plakimu bei alpuliu), pykinimas, vėmimas, alerginė odos reakcija (pvz., išbėrimas), paraudimas.</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Labai retas (gali pasireikšti ne dažniau kaip 1 iš 10 000 žmonių):</w:t>
      </w:r>
    </w:p>
    <w:p w:rsidR="000304EB" w:rsidRDefault="000304EB" w:rsidP="000304EB">
      <w:pPr>
        <w:pStyle w:val="Sraopastraipa"/>
        <w:numPr>
          <w:ilvl w:val="0"/>
          <w:numId w:val="6"/>
        </w:numPr>
        <w:rPr>
          <w:sz w:val="22"/>
          <w:szCs w:val="22"/>
          <w:lang w:val="lt-LT"/>
        </w:rPr>
      </w:pPr>
      <w:r w:rsidRPr="005E01AC">
        <w:rPr>
          <w:sz w:val="22"/>
          <w:szCs w:val="22"/>
          <w:lang w:val="lt-LT"/>
        </w:rPr>
        <w:t xml:space="preserve">rėmuo, alerginis pabrinkimas, </w:t>
      </w:r>
      <w:proofErr w:type="spellStart"/>
      <w:r w:rsidRPr="005E01AC">
        <w:rPr>
          <w:sz w:val="22"/>
          <w:szCs w:val="22"/>
          <w:lang w:val="lt-LT"/>
        </w:rPr>
        <w:t>Stivenso</w:t>
      </w:r>
      <w:proofErr w:type="spellEnd"/>
      <w:r w:rsidRPr="005E01AC">
        <w:rPr>
          <w:sz w:val="22"/>
          <w:szCs w:val="22"/>
          <w:lang w:val="lt-LT"/>
        </w:rPr>
        <w:t xml:space="preserve"> ir Džonsono (</w:t>
      </w:r>
      <w:proofErr w:type="spellStart"/>
      <w:r w:rsidRPr="005E01AC">
        <w:rPr>
          <w:i/>
          <w:sz w:val="22"/>
          <w:szCs w:val="22"/>
          <w:lang w:val="lt-LT"/>
        </w:rPr>
        <w:t>Stevens-Johnson</w:t>
      </w:r>
      <w:proofErr w:type="spellEnd"/>
      <w:r w:rsidRPr="005E01AC">
        <w:rPr>
          <w:sz w:val="22"/>
          <w:szCs w:val="22"/>
          <w:lang w:val="lt-LT"/>
        </w:rPr>
        <w:t xml:space="preserve">) sindromas (sunki odos ir gleivinių reakcija), </w:t>
      </w:r>
    </w:p>
    <w:p w:rsidR="000304EB" w:rsidRPr="007E6774" w:rsidRDefault="000304EB" w:rsidP="000304EB">
      <w:pPr>
        <w:rPr>
          <w:sz w:val="22"/>
          <w:szCs w:val="22"/>
          <w:u w:val="single"/>
          <w:lang w:val="lt-LT"/>
        </w:rPr>
      </w:pPr>
    </w:p>
    <w:p w:rsidR="000304EB" w:rsidRPr="007E6774" w:rsidRDefault="000304EB" w:rsidP="000304EB">
      <w:pPr>
        <w:rPr>
          <w:sz w:val="22"/>
          <w:szCs w:val="22"/>
          <w:lang w:val="lt-LT"/>
        </w:rPr>
      </w:pPr>
      <w:r w:rsidRPr="007E6774">
        <w:rPr>
          <w:sz w:val="22"/>
          <w:szCs w:val="22"/>
          <w:lang w:val="lt-LT"/>
        </w:rPr>
        <w:t xml:space="preserve">Dažnis nežinomas (negali būti apskaičiuotas pagal turimus duomenis): </w:t>
      </w:r>
    </w:p>
    <w:p w:rsidR="000304EB" w:rsidRDefault="000304EB" w:rsidP="000304EB">
      <w:pPr>
        <w:pStyle w:val="Sraopastraipa"/>
        <w:numPr>
          <w:ilvl w:val="0"/>
          <w:numId w:val="6"/>
        </w:numPr>
        <w:rPr>
          <w:sz w:val="22"/>
          <w:szCs w:val="22"/>
          <w:lang w:val="lt-LT"/>
        </w:rPr>
      </w:pPr>
      <w:r w:rsidRPr="005E01AC">
        <w:rPr>
          <w:sz w:val="22"/>
          <w:szCs w:val="22"/>
          <w:lang w:val="lt-LT"/>
        </w:rPr>
        <w:t>kraujospūdžio sumažėjimas (</w:t>
      </w:r>
      <w:proofErr w:type="spellStart"/>
      <w:r w:rsidRPr="005E01AC">
        <w:rPr>
          <w:sz w:val="22"/>
          <w:szCs w:val="22"/>
          <w:lang w:val="lt-LT"/>
        </w:rPr>
        <w:t>hipotenzija</w:t>
      </w:r>
      <w:proofErr w:type="spellEnd"/>
      <w:r w:rsidRPr="005E01AC">
        <w:rPr>
          <w:sz w:val="22"/>
          <w:szCs w:val="22"/>
          <w:lang w:val="lt-LT"/>
        </w:rPr>
        <w:t xml:space="preserve">), </w:t>
      </w:r>
      <w:proofErr w:type="spellStart"/>
      <w:r w:rsidRPr="005E01AC">
        <w:rPr>
          <w:sz w:val="22"/>
          <w:szCs w:val="22"/>
          <w:lang w:val="lt-LT"/>
        </w:rPr>
        <w:t>eksfoliacinis</w:t>
      </w:r>
      <w:proofErr w:type="spellEnd"/>
      <w:r w:rsidRPr="005E01AC">
        <w:rPr>
          <w:sz w:val="22"/>
          <w:szCs w:val="22"/>
          <w:lang w:val="lt-LT"/>
        </w:rPr>
        <w:t xml:space="preserve"> dermatitas (sunkus odos uždegimas, lydimas odos lupimosi).</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 xml:space="preserve">Gydant organiniais nitratais, kai kuriems pacientams pasireiškė sunki </w:t>
      </w:r>
      <w:proofErr w:type="spellStart"/>
      <w:r w:rsidRPr="007E6774">
        <w:rPr>
          <w:sz w:val="22"/>
          <w:szCs w:val="22"/>
          <w:lang w:val="lt-LT"/>
        </w:rPr>
        <w:t>hipotenzija</w:t>
      </w:r>
      <w:proofErr w:type="spellEnd"/>
      <w:r w:rsidRPr="007E6774">
        <w:rPr>
          <w:sz w:val="22"/>
          <w:szCs w:val="22"/>
          <w:lang w:val="lt-LT"/>
        </w:rPr>
        <w:t xml:space="preserve">, kurios simptomai buvo pykinimas, vėmimas, neramumas, išblyškimas ir didelis prakaitavimas. </w:t>
      </w:r>
    </w:p>
    <w:p w:rsidR="000304EB" w:rsidRPr="007E6774" w:rsidRDefault="000304EB" w:rsidP="000304EB">
      <w:pPr>
        <w:rPr>
          <w:sz w:val="22"/>
          <w:szCs w:val="22"/>
          <w:lang w:val="lt-LT"/>
        </w:rPr>
      </w:pPr>
    </w:p>
    <w:p w:rsidR="000304EB" w:rsidRPr="007E6774" w:rsidRDefault="000304EB" w:rsidP="000304EB">
      <w:pPr>
        <w:rPr>
          <w:sz w:val="22"/>
          <w:szCs w:val="22"/>
          <w:lang w:val="lt-LT"/>
        </w:rPr>
      </w:pP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gydomiems pacientams gali pasireikšti trumpalaikis deguonies koncentracijos sumažėjimas kraujyje dėl santykinio kraujo persiskirstymo per mažai vėdinamose plaučių dalyse. Dėl to galima deguonies stoka širdies raumenyje, ypač krūtinės angina sergantiems pacientams.</w:t>
      </w:r>
    </w:p>
    <w:p w:rsidR="000304EB" w:rsidRPr="007E6774" w:rsidRDefault="000304EB" w:rsidP="000304EB">
      <w:pPr>
        <w:rPr>
          <w:sz w:val="22"/>
          <w:szCs w:val="22"/>
          <w:lang w:val="lt-LT"/>
        </w:rPr>
      </w:pPr>
    </w:p>
    <w:p w:rsidR="000304EB" w:rsidRPr="007E6774" w:rsidRDefault="000304EB" w:rsidP="000304EB">
      <w:pPr>
        <w:numPr>
          <w:ilvl w:val="12"/>
          <w:numId w:val="0"/>
        </w:numPr>
        <w:tabs>
          <w:tab w:val="left" w:pos="720"/>
        </w:tabs>
        <w:ind w:right="-2"/>
        <w:rPr>
          <w:sz w:val="22"/>
          <w:szCs w:val="22"/>
          <w:lang w:val="lt-LT"/>
        </w:rPr>
      </w:pPr>
      <w:r w:rsidRPr="007E6774">
        <w:rPr>
          <w:b/>
          <w:bCs/>
          <w:sz w:val="22"/>
          <w:szCs w:val="22"/>
          <w:lang w:val="lt-LT"/>
        </w:rPr>
        <w:t>Pranešimas apie šalutinį poveikį</w:t>
      </w:r>
    </w:p>
    <w:p w:rsidR="000304EB" w:rsidRDefault="000304EB" w:rsidP="000304EB">
      <w:pPr>
        <w:rPr>
          <w:sz w:val="22"/>
          <w:szCs w:val="22"/>
          <w:lang w:val="lt-LT"/>
        </w:rPr>
      </w:pPr>
      <w:r w:rsidRPr="007E6774">
        <w:rPr>
          <w:sz w:val="22"/>
          <w:szCs w:val="22"/>
          <w:lang w:val="lt-LT"/>
        </w:rPr>
        <w:t xml:space="preserve">Jeigu pasireiškė šalutinis poveikis, įskaitant šiame lapelyje nenurodytą, pasakykite gydytojui arba vaistininkui. </w:t>
      </w:r>
      <w:r w:rsidRPr="00843FB0">
        <w:rPr>
          <w:sz w:val="22"/>
          <w:szCs w:val="22"/>
          <w:lang w:val="lt-LT"/>
        </w:rPr>
        <w:t xml:space="preserve">Pranešimą apie šalutinį poveikį galite užpildyti ir pateikti Valstybinės vaistų kontrolės tarnybos prie Lietuvos Respublikos sveikatos apsaugos ministerijos tinklalapyje </w:t>
      </w:r>
      <w:hyperlink r:id="rId5" w:history="1">
        <w:r w:rsidRPr="007957FE">
          <w:rPr>
            <w:rStyle w:val="Hipersaitas"/>
            <w:sz w:val="22"/>
            <w:szCs w:val="22"/>
            <w:lang w:val="lt-LT"/>
          </w:rPr>
          <w:t>https://vvkt.lrv.lt/lt</w:t>
        </w:r>
      </w:hyperlink>
      <w:r>
        <w:rPr>
          <w:sz w:val="22"/>
          <w:szCs w:val="22"/>
          <w:lang w:val="lt-LT"/>
        </w:rPr>
        <w:t xml:space="preserve">/ </w:t>
      </w:r>
      <w:r w:rsidRPr="00843FB0">
        <w:rPr>
          <w:sz w:val="22"/>
          <w:szCs w:val="22"/>
          <w:lang w:val="lt-LT"/>
        </w:rPr>
        <w:t>nurodytais būdais arba paskambinti nemokamu telefonu 8 800 73 568.</w:t>
      </w:r>
      <w:r>
        <w:rPr>
          <w:sz w:val="22"/>
          <w:szCs w:val="22"/>
          <w:lang w:val="lt-LT"/>
        </w:rPr>
        <w:t xml:space="preserve"> </w:t>
      </w:r>
      <w:r w:rsidRPr="007E6774">
        <w:rPr>
          <w:sz w:val="22"/>
          <w:szCs w:val="22"/>
          <w:lang w:val="lt-LT"/>
        </w:rPr>
        <w:t>Pranešdami apie šalutinį poveikį galite mums padėti gauti daugiau informacijos apie šio vaisto saugumą.</w:t>
      </w:r>
    </w:p>
    <w:p w:rsidR="000304EB" w:rsidRPr="007E6774" w:rsidRDefault="000304EB" w:rsidP="000304EB">
      <w:pPr>
        <w:rPr>
          <w:sz w:val="22"/>
          <w:szCs w:val="22"/>
          <w:lang w:val="lt-LT"/>
        </w:rPr>
      </w:pPr>
    </w:p>
    <w:p w:rsidR="000304EB" w:rsidRPr="007E6774" w:rsidRDefault="000304EB" w:rsidP="000304EB">
      <w:pPr>
        <w:pStyle w:val="Antrat3"/>
        <w:spacing w:before="0" w:after="0"/>
        <w:ind w:left="567" w:hanging="567"/>
        <w:rPr>
          <w:rFonts w:ascii="Times New Roman" w:eastAsia="SimSun" w:hAnsi="Times New Roman" w:cs="Times New Roman"/>
          <w:sz w:val="22"/>
          <w:szCs w:val="22"/>
          <w:lang w:val="lt-LT"/>
        </w:rPr>
      </w:pPr>
      <w:bookmarkStart w:id="4" w:name="_Toc129243268"/>
      <w:bookmarkStart w:id="5" w:name="_Toc129243143"/>
      <w:r w:rsidRPr="007E6774">
        <w:rPr>
          <w:rFonts w:ascii="Times New Roman" w:hAnsi="Times New Roman" w:cs="Times New Roman"/>
          <w:sz w:val="22"/>
          <w:szCs w:val="22"/>
          <w:lang w:val="lt-LT"/>
        </w:rPr>
        <w:t>5.</w:t>
      </w:r>
      <w:r w:rsidRPr="007E6774">
        <w:rPr>
          <w:rFonts w:ascii="Times New Roman" w:hAnsi="Times New Roman" w:cs="Times New Roman"/>
          <w:sz w:val="22"/>
          <w:szCs w:val="22"/>
          <w:lang w:val="lt-LT"/>
        </w:rPr>
        <w:tab/>
      </w:r>
      <w:r w:rsidRPr="007E6774">
        <w:rPr>
          <w:rFonts w:ascii="Times New Roman" w:eastAsia="SimSun" w:hAnsi="Times New Roman" w:cs="Times New Roman"/>
          <w:sz w:val="22"/>
          <w:szCs w:val="22"/>
          <w:lang w:val="lt-LT"/>
        </w:rPr>
        <w:t xml:space="preserve">Kaip laikyti </w:t>
      </w:r>
      <w:proofErr w:type="spellStart"/>
      <w:r w:rsidRPr="007E6774">
        <w:rPr>
          <w:rFonts w:ascii="Times New Roman" w:eastAsia="SimSun" w:hAnsi="Times New Roman" w:cs="Times New Roman"/>
          <w:sz w:val="22"/>
          <w:szCs w:val="22"/>
          <w:lang w:val="lt-LT"/>
        </w:rPr>
        <w:t>Cardiket</w:t>
      </w:r>
      <w:proofErr w:type="spellEnd"/>
      <w:r w:rsidRPr="007E6774">
        <w:rPr>
          <w:rFonts w:ascii="Times New Roman" w:eastAsia="SimSun" w:hAnsi="Times New Roman" w:cs="Times New Roman"/>
          <w:sz w:val="22"/>
          <w:szCs w:val="22"/>
          <w:lang w:val="lt-LT"/>
        </w:rPr>
        <w:t xml:space="preserve"> </w:t>
      </w:r>
      <w:proofErr w:type="spellStart"/>
      <w:r w:rsidRPr="007E6774">
        <w:rPr>
          <w:rFonts w:ascii="Times New Roman" w:eastAsia="SimSun" w:hAnsi="Times New Roman" w:cs="Times New Roman"/>
          <w:sz w:val="22"/>
          <w:szCs w:val="22"/>
          <w:lang w:val="lt-LT"/>
        </w:rPr>
        <w:t>retard</w:t>
      </w:r>
      <w:proofErr w:type="spellEnd"/>
    </w:p>
    <w:bookmarkEnd w:id="4"/>
    <w:bookmarkEnd w:id="5"/>
    <w:p w:rsidR="000304EB" w:rsidRPr="007E6774" w:rsidRDefault="000304EB" w:rsidP="000304EB">
      <w:pPr>
        <w:pStyle w:val="BTEMEASMCA"/>
        <w:rPr>
          <w:sz w:val="22"/>
          <w:szCs w:val="22"/>
        </w:rPr>
      </w:pPr>
    </w:p>
    <w:p w:rsidR="000304EB" w:rsidRPr="007E6774" w:rsidRDefault="000304EB" w:rsidP="000304EB">
      <w:pPr>
        <w:numPr>
          <w:ilvl w:val="12"/>
          <w:numId w:val="0"/>
        </w:numPr>
        <w:tabs>
          <w:tab w:val="left" w:pos="720"/>
        </w:tabs>
        <w:ind w:right="-2"/>
        <w:rPr>
          <w:sz w:val="22"/>
          <w:szCs w:val="22"/>
          <w:lang w:val="lt-LT"/>
        </w:rPr>
      </w:pPr>
      <w:r w:rsidRPr="007E6774">
        <w:rPr>
          <w:sz w:val="22"/>
          <w:szCs w:val="22"/>
          <w:lang w:val="lt-LT"/>
        </w:rPr>
        <w:t>Šį vaistą laikykite vaikams nepastebimoje ir nepasiekiamoje vietoje.</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Šiam vaistui specialių laikymo sąlygų nereikia.</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Ant dėžutės ir lizdinės plokštelės po „Tinka iki“ nurodytam tinkamumo laikui pasibaigus, šio vaisto vartoti negalima. Vaistas tinkamas vartoti iki paskutinės nurodyto mėnesio dienos.</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Vaistų negalima išmesti į kanalizaciją arba su buitinėmis atliekomis. Kaip išmesti nereikalingus vaistus, klauskite vaistininko. Šios priemonės padės apsaugoti aplinką.</w:t>
      </w:r>
    </w:p>
    <w:p w:rsidR="000304EB" w:rsidRPr="007E6774" w:rsidRDefault="000304EB" w:rsidP="000304EB">
      <w:pPr>
        <w:rPr>
          <w:sz w:val="22"/>
          <w:szCs w:val="22"/>
          <w:lang w:val="lt-LT"/>
        </w:rPr>
      </w:pPr>
    </w:p>
    <w:p w:rsidR="000304EB" w:rsidRPr="007E6774" w:rsidRDefault="000304EB" w:rsidP="000304EB">
      <w:pPr>
        <w:rPr>
          <w:sz w:val="22"/>
          <w:szCs w:val="22"/>
          <w:lang w:val="lt-LT"/>
        </w:rPr>
      </w:pPr>
    </w:p>
    <w:p w:rsidR="000304EB" w:rsidRPr="007E6774" w:rsidRDefault="000304EB" w:rsidP="000304EB">
      <w:pPr>
        <w:pStyle w:val="Antrat3"/>
        <w:spacing w:before="0" w:after="0"/>
        <w:ind w:left="567" w:hanging="567"/>
        <w:rPr>
          <w:rFonts w:ascii="Times New Roman" w:eastAsia="SimSun" w:hAnsi="Times New Roman" w:cs="Times New Roman"/>
          <w:sz w:val="22"/>
          <w:szCs w:val="22"/>
          <w:lang w:val="lt-LT"/>
        </w:rPr>
      </w:pPr>
      <w:bookmarkStart w:id="6" w:name="_Toc129243269"/>
      <w:bookmarkStart w:id="7" w:name="_Toc129243144"/>
      <w:r w:rsidRPr="007E6774">
        <w:rPr>
          <w:rFonts w:ascii="Times New Roman" w:hAnsi="Times New Roman" w:cs="Times New Roman"/>
          <w:sz w:val="22"/>
          <w:szCs w:val="22"/>
          <w:lang w:val="lt-LT"/>
        </w:rPr>
        <w:t>6.</w:t>
      </w:r>
      <w:r w:rsidRPr="007E6774">
        <w:rPr>
          <w:rFonts w:ascii="Times New Roman" w:hAnsi="Times New Roman" w:cs="Times New Roman"/>
          <w:sz w:val="22"/>
          <w:szCs w:val="22"/>
          <w:lang w:val="lt-LT"/>
        </w:rPr>
        <w:tab/>
      </w:r>
      <w:r w:rsidRPr="007E6774">
        <w:rPr>
          <w:rFonts w:ascii="Times New Roman" w:eastAsia="SimSun" w:hAnsi="Times New Roman" w:cs="Times New Roman"/>
          <w:sz w:val="22"/>
          <w:szCs w:val="22"/>
          <w:lang w:val="lt-LT"/>
        </w:rPr>
        <w:t>Pakuotės turinys ir kita informacija</w:t>
      </w:r>
    </w:p>
    <w:bookmarkEnd w:id="6"/>
    <w:bookmarkEnd w:id="7"/>
    <w:p w:rsidR="000304EB" w:rsidRPr="007E6774" w:rsidRDefault="000304EB" w:rsidP="000304EB">
      <w:pPr>
        <w:pStyle w:val="BTEMEASMCA"/>
        <w:rPr>
          <w:sz w:val="22"/>
          <w:szCs w:val="22"/>
        </w:rPr>
      </w:pPr>
    </w:p>
    <w:p w:rsidR="000304EB" w:rsidRPr="007E6774" w:rsidRDefault="000304EB" w:rsidP="000304EB">
      <w:pPr>
        <w:pStyle w:val="PI-3EMEASMCA"/>
      </w:pPr>
      <w:proofErr w:type="spellStart"/>
      <w:r w:rsidRPr="007E6774">
        <w:t>Cardiket</w:t>
      </w:r>
      <w:proofErr w:type="spellEnd"/>
      <w:r w:rsidRPr="007E6774">
        <w:t xml:space="preserve"> </w:t>
      </w:r>
      <w:proofErr w:type="spellStart"/>
      <w:r w:rsidRPr="007E6774">
        <w:t>retard</w:t>
      </w:r>
      <w:proofErr w:type="spellEnd"/>
      <w:r w:rsidRPr="007E6774">
        <w:t xml:space="preserve"> sudėtis</w:t>
      </w:r>
    </w:p>
    <w:p w:rsidR="000304EB" w:rsidRPr="007E6774" w:rsidRDefault="000304EB" w:rsidP="000304EB">
      <w:pPr>
        <w:pStyle w:val="BTEMEASMCA"/>
        <w:rPr>
          <w:sz w:val="22"/>
          <w:szCs w:val="22"/>
          <w:u w:val="single"/>
        </w:rPr>
      </w:pPr>
    </w:p>
    <w:p w:rsidR="000304EB" w:rsidRPr="007E6774" w:rsidRDefault="000304EB" w:rsidP="000304EB">
      <w:pPr>
        <w:pStyle w:val="Sraopastraipa"/>
        <w:numPr>
          <w:ilvl w:val="0"/>
          <w:numId w:val="10"/>
        </w:numPr>
        <w:ind w:left="540" w:hanging="540"/>
        <w:rPr>
          <w:sz w:val="22"/>
          <w:szCs w:val="22"/>
        </w:rPr>
      </w:pPr>
      <w:r w:rsidRPr="00565C3D">
        <w:rPr>
          <w:sz w:val="22"/>
          <w:szCs w:val="22"/>
          <w:lang w:val="lt-LT"/>
        </w:rPr>
        <w:t xml:space="preserve">Veiklioji medžiaga yra </w:t>
      </w:r>
      <w:proofErr w:type="spellStart"/>
      <w:r w:rsidRPr="00565C3D">
        <w:rPr>
          <w:sz w:val="22"/>
          <w:szCs w:val="22"/>
          <w:lang w:val="lt-LT"/>
        </w:rPr>
        <w:t>izosorbido</w:t>
      </w:r>
      <w:proofErr w:type="spellEnd"/>
      <w:r w:rsidRPr="00565C3D">
        <w:rPr>
          <w:sz w:val="22"/>
          <w:szCs w:val="22"/>
          <w:lang w:val="lt-LT"/>
        </w:rPr>
        <w:t xml:space="preserve"> </w:t>
      </w:r>
      <w:proofErr w:type="spellStart"/>
      <w:r w:rsidRPr="00565C3D">
        <w:rPr>
          <w:sz w:val="22"/>
          <w:szCs w:val="22"/>
          <w:lang w:val="lt-LT"/>
        </w:rPr>
        <w:t>dinitratas</w:t>
      </w:r>
      <w:proofErr w:type="spellEnd"/>
      <w:r w:rsidRPr="00565C3D">
        <w:rPr>
          <w:sz w:val="22"/>
          <w:szCs w:val="22"/>
          <w:lang w:val="lt-LT"/>
        </w:rPr>
        <w:t xml:space="preserve">. </w:t>
      </w:r>
      <w:proofErr w:type="spellStart"/>
      <w:r w:rsidRPr="007E6774">
        <w:rPr>
          <w:sz w:val="22"/>
          <w:szCs w:val="22"/>
        </w:rPr>
        <w:t>Vienoje</w:t>
      </w:r>
      <w:proofErr w:type="spellEnd"/>
      <w:r w:rsidRPr="007E6774">
        <w:rPr>
          <w:sz w:val="22"/>
          <w:szCs w:val="22"/>
        </w:rPr>
        <w:t xml:space="preserve"> </w:t>
      </w:r>
      <w:proofErr w:type="spellStart"/>
      <w:r w:rsidRPr="007E6774">
        <w:rPr>
          <w:sz w:val="22"/>
          <w:szCs w:val="22"/>
        </w:rPr>
        <w:t>Cardiket</w:t>
      </w:r>
      <w:proofErr w:type="spellEnd"/>
      <w:r w:rsidRPr="007E6774">
        <w:rPr>
          <w:sz w:val="22"/>
          <w:szCs w:val="22"/>
        </w:rPr>
        <w:t xml:space="preserve"> retard 20 mg </w:t>
      </w:r>
      <w:proofErr w:type="spellStart"/>
      <w:r w:rsidRPr="007E6774">
        <w:rPr>
          <w:sz w:val="22"/>
          <w:szCs w:val="22"/>
        </w:rPr>
        <w:t>pailginto</w:t>
      </w:r>
      <w:proofErr w:type="spellEnd"/>
      <w:r w:rsidRPr="007E6774">
        <w:rPr>
          <w:sz w:val="22"/>
          <w:szCs w:val="22"/>
        </w:rPr>
        <w:t xml:space="preserve"> </w:t>
      </w:r>
      <w:proofErr w:type="spellStart"/>
      <w:r w:rsidRPr="007E6774">
        <w:rPr>
          <w:sz w:val="22"/>
          <w:szCs w:val="22"/>
        </w:rPr>
        <w:t>atpalaidavimo</w:t>
      </w:r>
      <w:proofErr w:type="spellEnd"/>
      <w:r w:rsidRPr="007E6774">
        <w:rPr>
          <w:sz w:val="22"/>
          <w:szCs w:val="22"/>
        </w:rPr>
        <w:t xml:space="preserve"> </w:t>
      </w:r>
      <w:proofErr w:type="spellStart"/>
      <w:r w:rsidRPr="007E6774">
        <w:rPr>
          <w:sz w:val="22"/>
          <w:szCs w:val="22"/>
        </w:rPr>
        <w:t>tabletėje</w:t>
      </w:r>
      <w:proofErr w:type="spellEnd"/>
      <w:r w:rsidRPr="007E6774">
        <w:rPr>
          <w:sz w:val="22"/>
          <w:szCs w:val="22"/>
        </w:rPr>
        <w:t xml:space="preserve"> </w:t>
      </w:r>
      <w:proofErr w:type="spellStart"/>
      <w:r w:rsidRPr="007E6774">
        <w:rPr>
          <w:sz w:val="22"/>
          <w:szCs w:val="22"/>
        </w:rPr>
        <w:t>yra</w:t>
      </w:r>
      <w:proofErr w:type="spellEnd"/>
      <w:r w:rsidRPr="007E6774">
        <w:rPr>
          <w:sz w:val="22"/>
          <w:szCs w:val="22"/>
        </w:rPr>
        <w:t xml:space="preserve"> 20 mg </w:t>
      </w:r>
      <w:proofErr w:type="spellStart"/>
      <w:r w:rsidRPr="007E6774">
        <w:rPr>
          <w:sz w:val="22"/>
          <w:szCs w:val="22"/>
        </w:rPr>
        <w:t>izosorbido</w:t>
      </w:r>
      <w:proofErr w:type="spellEnd"/>
      <w:r w:rsidRPr="007E6774">
        <w:rPr>
          <w:sz w:val="22"/>
          <w:szCs w:val="22"/>
        </w:rPr>
        <w:t xml:space="preserve"> </w:t>
      </w:r>
      <w:proofErr w:type="spellStart"/>
      <w:r w:rsidRPr="007E6774">
        <w:rPr>
          <w:sz w:val="22"/>
          <w:szCs w:val="22"/>
        </w:rPr>
        <w:t>dinitrato</w:t>
      </w:r>
      <w:proofErr w:type="spellEnd"/>
      <w:r w:rsidRPr="007E6774">
        <w:rPr>
          <w:sz w:val="22"/>
          <w:szCs w:val="22"/>
        </w:rPr>
        <w:t xml:space="preserve">. </w:t>
      </w:r>
      <w:proofErr w:type="spellStart"/>
      <w:r w:rsidRPr="007E6774">
        <w:rPr>
          <w:sz w:val="22"/>
          <w:szCs w:val="22"/>
        </w:rPr>
        <w:t>Vienoje</w:t>
      </w:r>
      <w:proofErr w:type="spellEnd"/>
      <w:r w:rsidRPr="007E6774">
        <w:rPr>
          <w:sz w:val="22"/>
          <w:szCs w:val="22"/>
        </w:rPr>
        <w:t xml:space="preserve"> </w:t>
      </w:r>
      <w:proofErr w:type="spellStart"/>
      <w:r w:rsidRPr="007E6774">
        <w:rPr>
          <w:sz w:val="22"/>
          <w:szCs w:val="22"/>
        </w:rPr>
        <w:t>Cardiket</w:t>
      </w:r>
      <w:proofErr w:type="spellEnd"/>
      <w:r w:rsidRPr="007E6774">
        <w:rPr>
          <w:sz w:val="22"/>
          <w:szCs w:val="22"/>
        </w:rPr>
        <w:t xml:space="preserve"> retard 40 mg </w:t>
      </w:r>
      <w:proofErr w:type="spellStart"/>
      <w:r w:rsidRPr="007E6774">
        <w:rPr>
          <w:sz w:val="22"/>
          <w:szCs w:val="22"/>
        </w:rPr>
        <w:t>pailginto</w:t>
      </w:r>
      <w:proofErr w:type="spellEnd"/>
      <w:r w:rsidRPr="007E6774">
        <w:rPr>
          <w:sz w:val="22"/>
          <w:szCs w:val="22"/>
        </w:rPr>
        <w:t xml:space="preserve"> </w:t>
      </w:r>
      <w:proofErr w:type="spellStart"/>
      <w:r w:rsidRPr="007E6774">
        <w:rPr>
          <w:sz w:val="22"/>
          <w:szCs w:val="22"/>
        </w:rPr>
        <w:t>atpalaidavimo</w:t>
      </w:r>
      <w:proofErr w:type="spellEnd"/>
      <w:r w:rsidRPr="007E6774">
        <w:rPr>
          <w:sz w:val="22"/>
          <w:szCs w:val="22"/>
        </w:rPr>
        <w:t xml:space="preserve"> </w:t>
      </w:r>
      <w:proofErr w:type="spellStart"/>
      <w:r w:rsidRPr="007E6774">
        <w:rPr>
          <w:sz w:val="22"/>
          <w:szCs w:val="22"/>
        </w:rPr>
        <w:t>tabletėje</w:t>
      </w:r>
      <w:proofErr w:type="spellEnd"/>
      <w:r w:rsidRPr="007E6774">
        <w:rPr>
          <w:sz w:val="22"/>
          <w:szCs w:val="22"/>
        </w:rPr>
        <w:t xml:space="preserve"> </w:t>
      </w:r>
      <w:proofErr w:type="spellStart"/>
      <w:r w:rsidRPr="007E6774">
        <w:rPr>
          <w:sz w:val="22"/>
          <w:szCs w:val="22"/>
        </w:rPr>
        <w:t>yra</w:t>
      </w:r>
      <w:proofErr w:type="spellEnd"/>
      <w:r w:rsidRPr="007E6774">
        <w:rPr>
          <w:sz w:val="22"/>
          <w:szCs w:val="22"/>
        </w:rPr>
        <w:t xml:space="preserve"> 40 mg </w:t>
      </w:r>
      <w:proofErr w:type="spellStart"/>
      <w:r w:rsidRPr="007E6774">
        <w:rPr>
          <w:sz w:val="22"/>
          <w:szCs w:val="22"/>
        </w:rPr>
        <w:t>izosorbido</w:t>
      </w:r>
      <w:proofErr w:type="spellEnd"/>
      <w:r w:rsidRPr="007E6774">
        <w:rPr>
          <w:sz w:val="22"/>
          <w:szCs w:val="22"/>
        </w:rPr>
        <w:t xml:space="preserve"> </w:t>
      </w:r>
      <w:proofErr w:type="spellStart"/>
      <w:r w:rsidRPr="007E6774">
        <w:rPr>
          <w:sz w:val="22"/>
          <w:szCs w:val="22"/>
        </w:rPr>
        <w:t>dinitrato</w:t>
      </w:r>
      <w:proofErr w:type="spellEnd"/>
      <w:r w:rsidRPr="007E6774">
        <w:rPr>
          <w:sz w:val="22"/>
          <w:szCs w:val="22"/>
        </w:rPr>
        <w:t xml:space="preserve">. </w:t>
      </w:r>
    </w:p>
    <w:p w:rsidR="000304EB" w:rsidRPr="007E6774" w:rsidRDefault="000304EB" w:rsidP="000304EB">
      <w:pPr>
        <w:pStyle w:val="Sraopastraipa"/>
        <w:numPr>
          <w:ilvl w:val="0"/>
          <w:numId w:val="10"/>
        </w:numPr>
        <w:ind w:left="540" w:hanging="540"/>
        <w:rPr>
          <w:sz w:val="22"/>
          <w:szCs w:val="22"/>
        </w:rPr>
      </w:pPr>
      <w:proofErr w:type="spellStart"/>
      <w:r w:rsidRPr="007E6774">
        <w:rPr>
          <w:sz w:val="22"/>
          <w:szCs w:val="22"/>
        </w:rPr>
        <w:t>Pagalbinės</w:t>
      </w:r>
      <w:proofErr w:type="spellEnd"/>
      <w:r w:rsidRPr="007E6774">
        <w:rPr>
          <w:sz w:val="22"/>
          <w:szCs w:val="22"/>
        </w:rPr>
        <w:t xml:space="preserve"> </w:t>
      </w:r>
      <w:proofErr w:type="spellStart"/>
      <w:r w:rsidRPr="007E6774">
        <w:rPr>
          <w:sz w:val="22"/>
          <w:szCs w:val="22"/>
        </w:rPr>
        <w:t>medžiagos</w:t>
      </w:r>
      <w:proofErr w:type="spellEnd"/>
      <w:r w:rsidRPr="007E6774">
        <w:rPr>
          <w:sz w:val="22"/>
          <w:szCs w:val="22"/>
        </w:rPr>
        <w:t xml:space="preserve"> </w:t>
      </w:r>
      <w:proofErr w:type="spellStart"/>
      <w:r w:rsidRPr="007E6774">
        <w:rPr>
          <w:sz w:val="22"/>
          <w:szCs w:val="22"/>
        </w:rPr>
        <w:t>yra</w:t>
      </w:r>
      <w:proofErr w:type="spellEnd"/>
      <w:r w:rsidRPr="007E6774">
        <w:rPr>
          <w:sz w:val="22"/>
          <w:szCs w:val="22"/>
        </w:rPr>
        <w:t xml:space="preserve"> </w:t>
      </w:r>
      <w:proofErr w:type="spellStart"/>
      <w:r w:rsidRPr="007E6774">
        <w:rPr>
          <w:sz w:val="22"/>
          <w:szCs w:val="22"/>
        </w:rPr>
        <w:t>talkas</w:t>
      </w:r>
      <w:proofErr w:type="spellEnd"/>
      <w:r w:rsidRPr="007E6774">
        <w:rPr>
          <w:sz w:val="22"/>
          <w:szCs w:val="22"/>
        </w:rPr>
        <w:t xml:space="preserve">, </w:t>
      </w:r>
      <w:proofErr w:type="spellStart"/>
      <w:r w:rsidRPr="007E6774">
        <w:rPr>
          <w:sz w:val="22"/>
          <w:szCs w:val="22"/>
        </w:rPr>
        <w:t>polivinilacetatas</w:t>
      </w:r>
      <w:proofErr w:type="spellEnd"/>
      <w:r w:rsidRPr="007E6774">
        <w:rPr>
          <w:sz w:val="22"/>
          <w:szCs w:val="22"/>
        </w:rPr>
        <w:t xml:space="preserve">, </w:t>
      </w:r>
      <w:proofErr w:type="spellStart"/>
      <w:r w:rsidRPr="007E6774">
        <w:rPr>
          <w:sz w:val="22"/>
          <w:szCs w:val="22"/>
        </w:rPr>
        <w:t>magnio</w:t>
      </w:r>
      <w:proofErr w:type="spellEnd"/>
      <w:r w:rsidRPr="007E6774">
        <w:rPr>
          <w:sz w:val="22"/>
          <w:szCs w:val="22"/>
        </w:rPr>
        <w:t xml:space="preserve"> </w:t>
      </w:r>
      <w:proofErr w:type="spellStart"/>
      <w:r w:rsidRPr="007E6774">
        <w:rPr>
          <w:sz w:val="22"/>
          <w:szCs w:val="22"/>
        </w:rPr>
        <w:t>stearatas</w:t>
      </w:r>
      <w:proofErr w:type="spellEnd"/>
      <w:r w:rsidRPr="007E6774">
        <w:rPr>
          <w:sz w:val="22"/>
          <w:szCs w:val="22"/>
        </w:rPr>
        <w:t xml:space="preserve">, </w:t>
      </w:r>
      <w:proofErr w:type="spellStart"/>
      <w:r w:rsidRPr="007E6774">
        <w:rPr>
          <w:sz w:val="22"/>
          <w:szCs w:val="22"/>
        </w:rPr>
        <w:t>laktozė</w:t>
      </w:r>
      <w:proofErr w:type="spellEnd"/>
      <w:r w:rsidRPr="007E6774">
        <w:rPr>
          <w:sz w:val="22"/>
          <w:szCs w:val="22"/>
        </w:rPr>
        <w:t xml:space="preserve"> </w:t>
      </w:r>
      <w:proofErr w:type="spellStart"/>
      <w:r w:rsidRPr="007E6774">
        <w:rPr>
          <w:sz w:val="22"/>
          <w:szCs w:val="22"/>
        </w:rPr>
        <w:t>monohidratas</w:t>
      </w:r>
      <w:proofErr w:type="spellEnd"/>
      <w:r w:rsidRPr="007E6774">
        <w:rPr>
          <w:sz w:val="22"/>
          <w:szCs w:val="22"/>
        </w:rPr>
        <w:t xml:space="preserve">, </w:t>
      </w:r>
      <w:proofErr w:type="spellStart"/>
      <w:r w:rsidRPr="007E6774">
        <w:rPr>
          <w:sz w:val="22"/>
          <w:szCs w:val="22"/>
        </w:rPr>
        <w:t>bulvių</w:t>
      </w:r>
      <w:proofErr w:type="spellEnd"/>
      <w:r w:rsidRPr="007E6774">
        <w:rPr>
          <w:sz w:val="22"/>
          <w:szCs w:val="22"/>
        </w:rPr>
        <w:t xml:space="preserve"> </w:t>
      </w:r>
      <w:proofErr w:type="spellStart"/>
      <w:r w:rsidRPr="007E6774">
        <w:rPr>
          <w:sz w:val="22"/>
          <w:szCs w:val="22"/>
        </w:rPr>
        <w:t>krakmolas</w:t>
      </w:r>
      <w:proofErr w:type="spellEnd"/>
      <w:r w:rsidRPr="007E6774">
        <w:rPr>
          <w:sz w:val="22"/>
          <w:szCs w:val="22"/>
        </w:rPr>
        <w:t>.</w:t>
      </w:r>
    </w:p>
    <w:p w:rsidR="000304EB" w:rsidRPr="007E6774" w:rsidRDefault="000304EB" w:rsidP="000304EB">
      <w:pPr>
        <w:pStyle w:val="BTEMEASMCA"/>
        <w:rPr>
          <w:sz w:val="22"/>
          <w:szCs w:val="22"/>
        </w:rPr>
      </w:pPr>
    </w:p>
    <w:p w:rsidR="000304EB" w:rsidRPr="007E6774" w:rsidRDefault="000304EB" w:rsidP="000304EB">
      <w:pPr>
        <w:pStyle w:val="PI-3EMEASMCA"/>
      </w:pPr>
      <w:proofErr w:type="spellStart"/>
      <w:r w:rsidRPr="007E6774">
        <w:t>Cardiket</w:t>
      </w:r>
      <w:proofErr w:type="spellEnd"/>
      <w:r w:rsidRPr="007E6774">
        <w:t xml:space="preserve"> </w:t>
      </w:r>
      <w:proofErr w:type="spellStart"/>
      <w:r w:rsidRPr="007E6774">
        <w:t>retard</w:t>
      </w:r>
      <w:proofErr w:type="spellEnd"/>
      <w:r w:rsidRPr="007E6774">
        <w:t xml:space="preserve"> išvaizda ir kiekis pakuotėje</w:t>
      </w:r>
    </w:p>
    <w:p w:rsidR="000304EB" w:rsidRPr="007E6774" w:rsidRDefault="000304EB" w:rsidP="000304EB">
      <w:pPr>
        <w:pStyle w:val="BTEMEASMCA"/>
        <w:rPr>
          <w:sz w:val="22"/>
          <w:szCs w:val="22"/>
          <w:u w:val="single"/>
        </w:rPr>
      </w:pPr>
    </w:p>
    <w:p w:rsidR="000304EB" w:rsidRPr="007E6774" w:rsidRDefault="000304EB" w:rsidP="000304EB">
      <w:pPr>
        <w:rPr>
          <w:sz w:val="22"/>
          <w:szCs w:val="22"/>
          <w:lang w:val="lt-LT"/>
        </w:rPr>
      </w:pPr>
      <w:proofErr w:type="spellStart"/>
      <w:r w:rsidRPr="007E6774">
        <w:rPr>
          <w:sz w:val="22"/>
          <w:szCs w:val="22"/>
          <w:lang w:val="lt-LT"/>
        </w:rPr>
        <w:lastRenderedPageBreak/>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20 mg pailginto atpalaidavimo tabletė yra balta, plokščia su briauna ir vagele, viršutinėje pusėje įspaustas užrašas „IR 20“, o apatinėje pusėje - užrašas „SCHWARZ PHARMA“. </w:t>
      </w:r>
    </w:p>
    <w:p w:rsidR="000304EB" w:rsidRPr="007E6774" w:rsidRDefault="000304EB" w:rsidP="000304EB">
      <w:pPr>
        <w:rPr>
          <w:sz w:val="22"/>
          <w:szCs w:val="22"/>
          <w:lang w:val="lt-LT"/>
        </w:rPr>
      </w:pPr>
    </w:p>
    <w:p w:rsidR="000304EB" w:rsidRPr="007E6774" w:rsidRDefault="000304EB" w:rsidP="000304EB">
      <w:pPr>
        <w:rPr>
          <w:sz w:val="22"/>
          <w:szCs w:val="22"/>
          <w:lang w:val="lt-LT"/>
        </w:rPr>
      </w:pPr>
      <w:proofErr w:type="spellStart"/>
      <w:r w:rsidRPr="007E6774">
        <w:rPr>
          <w:sz w:val="22"/>
          <w:szCs w:val="22"/>
          <w:lang w:val="lt-LT"/>
        </w:rPr>
        <w:t>Cardiket</w:t>
      </w:r>
      <w:proofErr w:type="spellEnd"/>
      <w:r w:rsidRPr="007E6774">
        <w:rPr>
          <w:sz w:val="22"/>
          <w:szCs w:val="22"/>
          <w:lang w:val="lt-LT"/>
        </w:rPr>
        <w:t xml:space="preserve"> </w:t>
      </w:r>
      <w:proofErr w:type="spellStart"/>
      <w:r w:rsidRPr="007E6774">
        <w:rPr>
          <w:sz w:val="22"/>
          <w:szCs w:val="22"/>
          <w:lang w:val="lt-LT"/>
        </w:rPr>
        <w:t>retard</w:t>
      </w:r>
      <w:proofErr w:type="spellEnd"/>
      <w:r w:rsidRPr="007E6774">
        <w:rPr>
          <w:sz w:val="22"/>
          <w:szCs w:val="22"/>
          <w:lang w:val="lt-LT"/>
        </w:rPr>
        <w:t xml:space="preserve"> 40 mg pailginto atpalaidavimo tabletė yra balta, plokščia su briauna ir vagele, viršutinėje pusėje įspaustas užrašas „IR 40“, o apatinėje pusėje - užrašas „SCHWARZ PHARMA“. </w:t>
      </w:r>
    </w:p>
    <w:p w:rsidR="000304EB" w:rsidRPr="007E6774" w:rsidRDefault="000304EB" w:rsidP="000304EB">
      <w:pPr>
        <w:rPr>
          <w:sz w:val="22"/>
          <w:szCs w:val="22"/>
          <w:highlight w:val="yellow"/>
          <w:lang w:val="lt-LT"/>
        </w:rPr>
      </w:pPr>
    </w:p>
    <w:p w:rsidR="000304EB" w:rsidRPr="007E6774" w:rsidRDefault="000304EB" w:rsidP="000304EB">
      <w:pPr>
        <w:rPr>
          <w:sz w:val="22"/>
          <w:szCs w:val="22"/>
          <w:lang w:val="lt-LT"/>
        </w:rPr>
      </w:pPr>
      <w:r w:rsidRPr="007E6774">
        <w:rPr>
          <w:sz w:val="22"/>
          <w:szCs w:val="22"/>
          <w:lang w:val="lt-LT"/>
        </w:rPr>
        <w:t>Vagelė nėra skirta tabletei perlaužti.</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Pakuotė, kurioje yra 50 arba 20 pailginto atpalaidavimo tablečių.</w:t>
      </w:r>
    </w:p>
    <w:p w:rsidR="000304EB" w:rsidRPr="007E6774" w:rsidRDefault="000304EB" w:rsidP="000304EB">
      <w:pPr>
        <w:pStyle w:val="PI-3EMEASMCA"/>
        <w:rPr>
          <w:b w:val="0"/>
          <w:bCs w:val="0"/>
        </w:rPr>
      </w:pPr>
    </w:p>
    <w:p w:rsidR="000304EB" w:rsidRPr="007E6774" w:rsidRDefault="000304EB" w:rsidP="000304EB">
      <w:pPr>
        <w:pStyle w:val="PI-3EMEASMCA"/>
        <w:rPr>
          <w:b w:val="0"/>
          <w:bCs w:val="0"/>
        </w:rPr>
      </w:pPr>
      <w:r w:rsidRPr="007E6774">
        <w:rPr>
          <w:b w:val="0"/>
          <w:bCs w:val="0"/>
        </w:rPr>
        <w:t>Gali būti tiekiamos ne visų dydžių pakuotės</w:t>
      </w:r>
    </w:p>
    <w:p w:rsidR="000304EB" w:rsidRPr="007E6774" w:rsidRDefault="000304EB" w:rsidP="000304EB">
      <w:pPr>
        <w:pStyle w:val="Antrat4"/>
        <w:rPr>
          <w:rFonts w:ascii="Times New Roman" w:eastAsia="SimSun" w:hAnsi="Times New Roman" w:cs="Times New Roman"/>
          <w:sz w:val="22"/>
          <w:szCs w:val="22"/>
          <w:lang w:val="lt-LT"/>
        </w:rPr>
      </w:pPr>
      <w:r w:rsidRPr="007E6774">
        <w:rPr>
          <w:rFonts w:ascii="Times New Roman" w:eastAsia="SimSun" w:hAnsi="Times New Roman" w:cs="Times New Roman"/>
          <w:sz w:val="22"/>
          <w:szCs w:val="22"/>
          <w:lang w:val="lt-LT"/>
        </w:rPr>
        <w:t>Registruotojas ir gamintojas</w:t>
      </w:r>
    </w:p>
    <w:p w:rsidR="000304EB" w:rsidRPr="007E6774" w:rsidRDefault="000304EB" w:rsidP="000304EB">
      <w:pPr>
        <w:pStyle w:val="PI-3EMEASMCA"/>
      </w:pPr>
    </w:p>
    <w:p w:rsidR="000304EB" w:rsidRPr="007E6774" w:rsidRDefault="000304EB" w:rsidP="000304EB">
      <w:pPr>
        <w:pStyle w:val="PI-3EMEASMCA"/>
        <w:rPr>
          <w:b w:val="0"/>
          <w:bCs w:val="0"/>
        </w:rPr>
      </w:pPr>
      <w:r w:rsidRPr="007E6774">
        <w:rPr>
          <w:b w:val="0"/>
          <w:bCs w:val="0"/>
        </w:rPr>
        <w:t xml:space="preserve">Registruotojas </w:t>
      </w:r>
    </w:p>
    <w:p w:rsidR="000304EB" w:rsidRPr="007E6774" w:rsidRDefault="000304EB" w:rsidP="000304EB">
      <w:pPr>
        <w:rPr>
          <w:sz w:val="22"/>
          <w:szCs w:val="22"/>
          <w:lang w:val="lt-LT"/>
        </w:rPr>
      </w:pPr>
      <w:r w:rsidRPr="007E6774">
        <w:rPr>
          <w:sz w:val="22"/>
          <w:szCs w:val="22"/>
          <w:lang w:val="lt-LT"/>
        </w:rPr>
        <w:t xml:space="preserve">Merus Labs </w:t>
      </w:r>
      <w:proofErr w:type="spellStart"/>
      <w:r w:rsidRPr="007E6774">
        <w:rPr>
          <w:sz w:val="22"/>
          <w:szCs w:val="22"/>
          <w:lang w:val="lt-LT"/>
        </w:rPr>
        <w:t>Luxco</w:t>
      </w:r>
      <w:proofErr w:type="spellEnd"/>
      <w:r w:rsidRPr="007E6774">
        <w:rPr>
          <w:sz w:val="22"/>
          <w:szCs w:val="22"/>
          <w:lang w:val="lt-LT"/>
        </w:rPr>
        <w:t xml:space="preserve"> II </w:t>
      </w:r>
      <w:proofErr w:type="spellStart"/>
      <w:r w:rsidRPr="007E6774">
        <w:rPr>
          <w:sz w:val="22"/>
          <w:szCs w:val="22"/>
          <w:lang w:val="lt-LT"/>
        </w:rPr>
        <w:t>S.à</w:t>
      </w:r>
      <w:r>
        <w:rPr>
          <w:sz w:val="22"/>
          <w:szCs w:val="22"/>
          <w:lang w:val="lt-LT"/>
        </w:rPr>
        <w:t>.</w:t>
      </w:r>
      <w:r w:rsidRPr="007E6774">
        <w:rPr>
          <w:sz w:val="22"/>
          <w:szCs w:val="22"/>
          <w:lang w:val="lt-LT"/>
        </w:rPr>
        <w:t>r.l</w:t>
      </w:r>
      <w:proofErr w:type="spellEnd"/>
      <w:r w:rsidRPr="007E6774">
        <w:rPr>
          <w:sz w:val="22"/>
          <w:szCs w:val="22"/>
          <w:lang w:val="lt-LT"/>
        </w:rPr>
        <w:t xml:space="preserve">. </w:t>
      </w:r>
    </w:p>
    <w:p w:rsidR="000304EB" w:rsidRPr="00A04E2B" w:rsidRDefault="000304EB" w:rsidP="000304EB">
      <w:pPr>
        <w:rPr>
          <w:sz w:val="22"/>
          <w:szCs w:val="22"/>
          <w:lang w:val="lt-LT"/>
        </w:rPr>
      </w:pPr>
      <w:r w:rsidRPr="00A04E2B">
        <w:rPr>
          <w:sz w:val="22"/>
          <w:szCs w:val="22"/>
          <w:lang w:val="lt-LT"/>
        </w:rPr>
        <w:t xml:space="preserve">208, </w:t>
      </w:r>
      <w:proofErr w:type="spellStart"/>
      <w:r w:rsidRPr="00A04E2B">
        <w:rPr>
          <w:sz w:val="22"/>
          <w:szCs w:val="22"/>
          <w:lang w:val="lt-LT"/>
        </w:rPr>
        <w:t>Val</w:t>
      </w:r>
      <w:proofErr w:type="spellEnd"/>
      <w:r w:rsidRPr="00A04E2B">
        <w:rPr>
          <w:sz w:val="22"/>
          <w:szCs w:val="22"/>
          <w:lang w:val="lt-LT"/>
        </w:rPr>
        <w:t xml:space="preserve"> </w:t>
      </w:r>
      <w:proofErr w:type="spellStart"/>
      <w:r w:rsidRPr="00A04E2B">
        <w:rPr>
          <w:sz w:val="22"/>
          <w:szCs w:val="22"/>
          <w:lang w:val="lt-LT"/>
        </w:rPr>
        <w:t>des</w:t>
      </w:r>
      <w:proofErr w:type="spellEnd"/>
      <w:r w:rsidRPr="00A04E2B">
        <w:rPr>
          <w:sz w:val="22"/>
          <w:szCs w:val="22"/>
          <w:lang w:val="lt-LT"/>
        </w:rPr>
        <w:t xml:space="preserve"> </w:t>
      </w:r>
      <w:proofErr w:type="spellStart"/>
      <w:r w:rsidRPr="00A04E2B">
        <w:rPr>
          <w:sz w:val="22"/>
          <w:szCs w:val="22"/>
          <w:lang w:val="lt-LT"/>
        </w:rPr>
        <w:t>Bons</w:t>
      </w:r>
      <w:proofErr w:type="spellEnd"/>
      <w:r w:rsidRPr="00A04E2B">
        <w:rPr>
          <w:sz w:val="22"/>
          <w:szCs w:val="22"/>
          <w:lang w:val="lt-LT"/>
        </w:rPr>
        <w:t xml:space="preserve"> </w:t>
      </w:r>
      <w:proofErr w:type="spellStart"/>
      <w:r w:rsidRPr="00A04E2B">
        <w:rPr>
          <w:sz w:val="22"/>
          <w:szCs w:val="22"/>
          <w:lang w:val="lt-LT"/>
        </w:rPr>
        <w:t>Malades</w:t>
      </w:r>
      <w:proofErr w:type="spellEnd"/>
    </w:p>
    <w:p w:rsidR="000304EB" w:rsidRPr="00A04E2B" w:rsidRDefault="000304EB" w:rsidP="000304EB">
      <w:pPr>
        <w:rPr>
          <w:sz w:val="22"/>
          <w:szCs w:val="22"/>
          <w:lang w:val="lt-LT"/>
        </w:rPr>
      </w:pPr>
      <w:r w:rsidRPr="00A04E2B">
        <w:rPr>
          <w:sz w:val="22"/>
          <w:szCs w:val="22"/>
          <w:lang w:val="lt-LT"/>
        </w:rPr>
        <w:t xml:space="preserve">L-2121 </w:t>
      </w:r>
      <w:proofErr w:type="spellStart"/>
      <w:r w:rsidRPr="00A04E2B">
        <w:rPr>
          <w:sz w:val="22"/>
          <w:szCs w:val="22"/>
          <w:lang w:val="lt-LT"/>
        </w:rPr>
        <w:t>Luxembourg</w:t>
      </w:r>
      <w:proofErr w:type="spellEnd"/>
    </w:p>
    <w:p w:rsidR="000304EB" w:rsidRPr="007E6774" w:rsidRDefault="000304EB" w:rsidP="000304EB">
      <w:pPr>
        <w:rPr>
          <w:sz w:val="22"/>
          <w:szCs w:val="22"/>
          <w:lang w:val="lt-LT"/>
        </w:rPr>
      </w:pPr>
      <w:r w:rsidRPr="00A04E2B">
        <w:rPr>
          <w:sz w:val="22"/>
          <w:szCs w:val="22"/>
          <w:lang w:val="lt-LT"/>
        </w:rPr>
        <w:t>Liuksemburgas</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Gamintojas</w:t>
      </w:r>
    </w:p>
    <w:p w:rsidR="000304EB" w:rsidRPr="007E6774" w:rsidRDefault="000304EB" w:rsidP="000304EB">
      <w:pPr>
        <w:rPr>
          <w:sz w:val="22"/>
          <w:szCs w:val="22"/>
          <w:lang w:val="lt-LT"/>
        </w:rPr>
      </w:pPr>
      <w:proofErr w:type="spellStart"/>
      <w:r w:rsidRPr="007E6774">
        <w:rPr>
          <w:sz w:val="22"/>
          <w:szCs w:val="22"/>
          <w:lang w:val="lt-LT"/>
        </w:rPr>
        <w:t>Aesica</w:t>
      </w:r>
      <w:proofErr w:type="spellEnd"/>
      <w:r w:rsidRPr="007E6774">
        <w:rPr>
          <w:sz w:val="22"/>
          <w:szCs w:val="22"/>
          <w:lang w:val="lt-LT"/>
        </w:rPr>
        <w:t xml:space="preserve"> </w:t>
      </w:r>
      <w:proofErr w:type="spellStart"/>
      <w:r w:rsidRPr="007E6774">
        <w:rPr>
          <w:sz w:val="22"/>
          <w:szCs w:val="22"/>
          <w:lang w:val="lt-LT"/>
        </w:rPr>
        <w:t>Pharmaceuticals</w:t>
      </w:r>
      <w:proofErr w:type="spellEnd"/>
      <w:r w:rsidRPr="007E6774">
        <w:rPr>
          <w:sz w:val="22"/>
          <w:szCs w:val="22"/>
          <w:lang w:val="lt-LT"/>
        </w:rPr>
        <w:t xml:space="preserve"> </w:t>
      </w:r>
      <w:proofErr w:type="spellStart"/>
      <w:r w:rsidRPr="007E6774">
        <w:rPr>
          <w:sz w:val="22"/>
          <w:szCs w:val="22"/>
          <w:lang w:val="lt-LT"/>
        </w:rPr>
        <w:t>GmbH</w:t>
      </w:r>
      <w:proofErr w:type="spellEnd"/>
    </w:p>
    <w:p w:rsidR="000304EB" w:rsidRPr="007E6774" w:rsidRDefault="000304EB" w:rsidP="000304EB">
      <w:pPr>
        <w:rPr>
          <w:sz w:val="22"/>
          <w:szCs w:val="22"/>
          <w:lang w:val="lt-LT"/>
        </w:rPr>
      </w:pPr>
      <w:proofErr w:type="spellStart"/>
      <w:r w:rsidRPr="007E6774">
        <w:rPr>
          <w:sz w:val="22"/>
          <w:szCs w:val="22"/>
          <w:lang w:val="lt-LT"/>
        </w:rPr>
        <w:t>Alfred</w:t>
      </w:r>
      <w:proofErr w:type="spellEnd"/>
      <w:r w:rsidRPr="007E6774">
        <w:rPr>
          <w:sz w:val="22"/>
          <w:szCs w:val="22"/>
          <w:lang w:val="lt-LT"/>
        </w:rPr>
        <w:t>-</w:t>
      </w:r>
      <w:proofErr w:type="spellStart"/>
      <w:r w:rsidRPr="007E6774">
        <w:rPr>
          <w:sz w:val="22"/>
          <w:szCs w:val="22"/>
          <w:lang w:val="lt-LT"/>
        </w:rPr>
        <w:t>Nobel</w:t>
      </w:r>
      <w:proofErr w:type="spellEnd"/>
      <w:r w:rsidRPr="007E6774">
        <w:rPr>
          <w:sz w:val="22"/>
          <w:szCs w:val="22"/>
          <w:lang w:val="lt-LT"/>
        </w:rPr>
        <w:t>-Str. 10</w:t>
      </w:r>
    </w:p>
    <w:p w:rsidR="000304EB" w:rsidRPr="007E6774" w:rsidRDefault="000304EB" w:rsidP="000304EB">
      <w:pPr>
        <w:rPr>
          <w:sz w:val="22"/>
          <w:szCs w:val="22"/>
          <w:lang w:val="lt-LT"/>
        </w:rPr>
      </w:pPr>
      <w:r w:rsidRPr="007E6774">
        <w:rPr>
          <w:sz w:val="22"/>
          <w:szCs w:val="22"/>
          <w:lang w:val="lt-LT"/>
        </w:rPr>
        <w:t xml:space="preserve">40789 </w:t>
      </w:r>
      <w:proofErr w:type="spellStart"/>
      <w:r w:rsidRPr="007E6774">
        <w:rPr>
          <w:sz w:val="22"/>
          <w:szCs w:val="22"/>
          <w:lang w:val="lt-LT"/>
        </w:rPr>
        <w:t>Monheim</w:t>
      </w:r>
      <w:proofErr w:type="spellEnd"/>
    </w:p>
    <w:p w:rsidR="000304EB" w:rsidRPr="007E6774" w:rsidRDefault="000304EB" w:rsidP="000304EB">
      <w:pPr>
        <w:rPr>
          <w:sz w:val="22"/>
          <w:szCs w:val="22"/>
          <w:lang w:val="lt-LT"/>
        </w:rPr>
      </w:pPr>
      <w:r w:rsidRPr="007E6774">
        <w:rPr>
          <w:sz w:val="22"/>
          <w:szCs w:val="22"/>
          <w:lang w:val="lt-LT"/>
        </w:rPr>
        <w:t>Vokietija</w:t>
      </w:r>
    </w:p>
    <w:p w:rsidR="000304EB" w:rsidRPr="007E6774" w:rsidRDefault="000304EB" w:rsidP="000304EB">
      <w:pPr>
        <w:rPr>
          <w:sz w:val="22"/>
          <w:szCs w:val="22"/>
          <w:lang w:val="lt-LT"/>
        </w:rPr>
      </w:pPr>
    </w:p>
    <w:p w:rsidR="000304EB" w:rsidRPr="007E6774" w:rsidRDefault="000304EB" w:rsidP="000304EB">
      <w:pPr>
        <w:rPr>
          <w:sz w:val="22"/>
          <w:szCs w:val="22"/>
          <w:lang w:val="lt-LT"/>
        </w:rPr>
      </w:pPr>
      <w:r w:rsidRPr="007E6774">
        <w:rPr>
          <w:sz w:val="22"/>
          <w:szCs w:val="22"/>
          <w:lang w:val="lt-LT"/>
        </w:rPr>
        <w:t>Jeigu apie šį vaistą norite sužinoti daugiau, kreipkitės į vietinį registruotojo atstovą.</w:t>
      </w:r>
    </w:p>
    <w:p w:rsidR="000304EB" w:rsidRPr="007E6774" w:rsidRDefault="000304EB" w:rsidP="000304EB">
      <w:pPr>
        <w:rPr>
          <w:sz w:val="22"/>
          <w:szCs w:val="22"/>
          <w:lang w:val="lt-LT"/>
        </w:rPr>
      </w:pPr>
    </w:p>
    <w:tbl>
      <w:tblPr>
        <w:tblW w:w="4680" w:type="dxa"/>
        <w:tblInd w:w="2" w:type="dxa"/>
        <w:tblLayout w:type="fixed"/>
        <w:tblLook w:val="00A0" w:firstRow="1" w:lastRow="0" w:firstColumn="1" w:lastColumn="0" w:noHBand="0" w:noVBand="0"/>
      </w:tblPr>
      <w:tblGrid>
        <w:gridCol w:w="4680"/>
      </w:tblGrid>
      <w:tr w:rsidR="000304EB" w:rsidRPr="007E6774" w:rsidTr="0021795B">
        <w:tc>
          <w:tcPr>
            <w:tcW w:w="4678" w:type="dxa"/>
          </w:tcPr>
          <w:p w:rsidR="000304EB" w:rsidRPr="007E6774" w:rsidRDefault="000304EB" w:rsidP="0021795B">
            <w:pPr>
              <w:pStyle w:val="BTEMEASMCA"/>
              <w:rPr>
                <w:sz w:val="22"/>
                <w:szCs w:val="22"/>
                <w:lang w:eastAsia="en-GB"/>
              </w:rPr>
            </w:pPr>
            <w:r w:rsidRPr="007E6774">
              <w:rPr>
                <w:sz w:val="22"/>
                <w:szCs w:val="22"/>
                <w:lang w:eastAsia="en-GB"/>
              </w:rPr>
              <w:t xml:space="preserve">ELVIM </w:t>
            </w:r>
          </w:p>
          <w:p w:rsidR="000304EB" w:rsidRPr="007E6774" w:rsidRDefault="000304EB" w:rsidP="0021795B">
            <w:pPr>
              <w:pStyle w:val="BTEMEASMCA"/>
              <w:rPr>
                <w:sz w:val="22"/>
                <w:szCs w:val="22"/>
                <w:lang w:eastAsia="en-GB"/>
              </w:rPr>
            </w:pPr>
            <w:r w:rsidRPr="007E6774">
              <w:rPr>
                <w:sz w:val="22"/>
                <w:szCs w:val="22"/>
                <w:lang w:eastAsia="en-GB"/>
              </w:rPr>
              <w:t>Kurzemes pr. 3</w:t>
            </w:r>
          </w:p>
          <w:p w:rsidR="000304EB" w:rsidRPr="007E6774" w:rsidRDefault="000304EB" w:rsidP="0021795B">
            <w:pPr>
              <w:pStyle w:val="BTEMEASMCA"/>
              <w:rPr>
                <w:sz w:val="22"/>
                <w:szCs w:val="22"/>
                <w:lang w:eastAsia="en-GB"/>
              </w:rPr>
            </w:pPr>
            <w:r w:rsidRPr="007E6774">
              <w:rPr>
                <w:sz w:val="22"/>
                <w:szCs w:val="22"/>
                <w:lang w:eastAsia="en-GB"/>
              </w:rPr>
              <w:t>Ryga LV-1067</w:t>
            </w:r>
          </w:p>
          <w:p w:rsidR="000304EB" w:rsidRPr="007E6774" w:rsidRDefault="000304EB" w:rsidP="0021795B">
            <w:pPr>
              <w:pStyle w:val="BTEMEASMCA"/>
              <w:rPr>
                <w:sz w:val="22"/>
                <w:szCs w:val="22"/>
                <w:lang w:eastAsia="en-GB"/>
              </w:rPr>
            </w:pPr>
            <w:r w:rsidRPr="007E6774">
              <w:rPr>
                <w:sz w:val="22"/>
                <w:szCs w:val="22"/>
                <w:lang w:eastAsia="en-GB"/>
              </w:rPr>
              <w:t>Latvija</w:t>
            </w:r>
          </w:p>
          <w:p w:rsidR="000304EB" w:rsidRPr="007E6774" w:rsidRDefault="000304EB" w:rsidP="0021795B">
            <w:pPr>
              <w:rPr>
                <w:lang w:val="lt-LT"/>
              </w:rPr>
            </w:pPr>
            <w:r w:rsidRPr="007E6774">
              <w:rPr>
                <w:sz w:val="22"/>
                <w:szCs w:val="22"/>
                <w:lang w:val="lt-LT"/>
              </w:rPr>
              <w:t>Tel. +371-67808450</w:t>
            </w:r>
          </w:p>
          <w:p w:rsidR="000304EB" w:rsidRPr="007E6774" w:rsidRDefault="000304EB" w:rsidP="0021795B">
            <w:pPr>
              <w:rPr>
                <w:lang w:val="lt-LT"/>
              </w:rPr>
            </w:pPr>
            <w:r w:rsidRPr="007E6774">
              <w:rPr>
                <w:sz w:val="22"/>
                <w:szCs w:val="22"/>
                <w:lang w:val="lt-LT"/>
              </w:rPr>
              <w:t xml:space="preserve">El. paštas: </w:t>
            </w:r>
            <w:hyperlink r:id="rId6" w:history="1">
              <w:r w:rsidRPr="007E6774">
                <w:rPr>
                  <w:rStyle w:val="Hipersaitas"/>
                  <w:sz w:val="22"/>
                  <w:szCs w:val="22"/>
                  <w:lang w:val="lt-LT"/>
                </w:rPr>
                <w:t>hq@elvim.lv</w:t>
              </w:r>
            </w:hyperlink>
          </w:p>
        </w:tc>
      </w:tr>
    </w:tbl>
    <w:p w:rsidR="000304EB" w:rsidRPr="007E6774" w:rsidRDefault="000304EB" w:rsidP="000304EB">
      <w:pPr>
        <w:rPr>
          <w:sz w:val="22"/>
          <w:szCs w:val="22"/>
          <w:lang w:val="lt-LT"/>
        </w:rPr>
      </w:pPr>
    </w:p>
    <w:p w:rsidR="000304EB" w:rsidRPr="007E6774" w:rsidRDefault="000304EB" w:rsidP="000304EB">
      <w:pPr>
        <w:numPr>
          <w:ilvl w:val="12"/>
          <w:numId w:val="0"/>
        </w:numPr>
        <w:ind w:right="-2"/>
        <w:outlineLvl w:val="0"/>
        <w:rPr>
          <w:sz w:val="22"/>
          <w:szCs w:val="22"/>
          <w:lang w:val="lt-LT"/>
        </w:rPr>
      </w:pPr>
      <w:r w:rsidRPr="007E6774">
        <w:rPr>
          <w:b/>
          <w:bCs/>
          <w:sz w:val="22"/>
          <w:szCs w:val="22"/>
          <w:lang w:val="lt-LT"/>
        </w:rPr>
        <w:t>Šis pakuotės lapelis paskutinį kartą peržiūrėtas</w:t>
      </w:r>
      <w:r>
        <w:rPr>
          <w:b/>
          <w:bCs/>
          <w:sz w:val="22"/>
          <w:szCs w:val="22"/>
          <w:lang w:val="lt-LT"/>
        </w:rPr>
        <w:t xml:space="preserve"> </w:t>
      </w:r>
      <w:r w:rsidRPr="00935D3C">
        <w:rPr>
          <w:b/>
          <w:bCs/>
          <w:sz w:val="22"/>
          <w:szCs w:val="22"/>
          <w:lang w:val="lt-LT"/>
        </w:rPr>
        <w:t>202</w:t>
      </w:r>
      <w:r>
        <w:rPr>
          <w:b/>
          <w:bCs/>
          <w:sz w:val="22"/>
          <w:szCs w:val="22"/>
          <w:lang w:val="lt-LT"/>
        </w:rPr>
        <w:t>4-</w:t>
      </w:r>
      <w:r w:rsidRPr="00935D3C">
        <w:rPr>
          <w:b/>
          <w:bCs/>
          <w:sz w:val="22"/>
          <w:szCs w:val="22"/>
          <w:lang w:val="lt-LT"/>
        </w:rPr>
        <w:t>12</w:t>
      </w:r>
      <w:r>
        <w:rPr>
          <w:b/>
          <w:bCs/>
          <w:sz w:val="22"/>
          <w:szCs w:val="22"/>
          <w:lang w:val="lt-LT"/>
        </w:rPr>
        <w:t>-20.</w:t>
      </w:r>
      <w:r w:rsidRPr="007E6774">
        <w:rPr>
          <w:b/>
          <w:bCs/>
          <w:sz w:val="22"/>
          <w:szCs w:val="22"/>
          <w:lang w:val="lt-LT"/>
        </w:rPr>
        <w:t xml:space="preserve"> </w:t>
      </w:r>
    </w:p>
    <w:p w:rsidR="000304EB" w:rsidRPr="007E6774" w:rsidRDefault="000304EB" w:rsidP="000304EB">
      <w:pPr>
        <w:numPr>
          <w:ilvl w:val="12"/>
          <w:numId w:val="0"/>
        </w:numPr>
        <w:ind w:right="-2"/>
        <w:rPr>
          <w:sz w:val="22"/>
          <w:szCs w:val="22"/>
          <w:lang w:val="lt-LT"/>
        </w:rPr>
      </w:pPr>
    </w:p>
    <w:p w:rsidR="000304EB" w:rsidRDefault="000304EB" w:rsidP="000304EB">
      <w:pPr>
        <w:rPr>
          <w:b/>
          <w:bCs/>
          <w:noProof/>
          <w:sz w:val="22"/>
          <w:szCs w:val="22"/>
          <w:lang w:val="lt-LT"/>
        </w:rPr>
      </w:pPr>
      <w:r w:rsidRPr="007E6774">
        <w:rPr>
          <w:sz w:val="22"/>
          <w:szCs w:val="22"/>
          <w:lang w:val="lt-LT"/>
        </w:rPr>
        <w:t xml:space="preserve">Išsami informacija apie šį vaistą pateikiama Valstybinės vaistų kontrolės tarnybos prie Lietuvos Respublikos sveikatos apsaugos ministerijos tinklalapyje </w:t>
      </w:r>
      <w:hyperlink r:id="rId7" w:history="1">
        <w:r w:rsidRPr="004A5F28">
          <w:rPr>
            <w:rStyle w:val="Hipersaitas"/>
            <w:sz w:val="22"/>
            <w:szCs w:val="22"/>
            <w:lang w:val="lt-LT"/>
          </w:rPr>
          <w:t>https://vvkt.lrv.lt/lt/</w:t>
        </w:r>
      </w:hyperlink>
      <w:r w:rsidRPr="007E6774">
        <w:rPr>
          <w:sz w:val="22"/>
          <w:szCs w:val="22"/>
          <w:lang w:val="lt-LT"/>
        </w:rPr>
        <w:t>.</w:t>
      </w:r>
    </w:p>
    <w:p w:rsidR="000304EB" w:rsidRDefault="000304EB" w:rsidP="000304EB">
      <w:pPr>
        <w:rPr>
          <w:b/>
          <w:bCs/>
          <w:noProof/>
          <w:sz w:val="22"/>
          <w:szCs w:val="22"/>
          <w:lang w:val="lt-LT"/>
        </w:rPr>
      </w:pPr>
      <w:bookmarkStart w:id="8" w:name="_GoBack"/>
      <w:bookmarkEnd w:id="8"/>
    </w:p>
    <w:p w:rsidR="000304EB" w:rsidRDefault="000304EB" w:rsidP="000304EB">
      <w:pPr>
        <w:rPr>
          <w:b/>
          <w:bCs/>
          <w:noProof/>
          <w:sz w:val="22"/>
          <w:szCs w:val="22"/>
          <w:lang w:val="lt-LT"/>
        </w:rPr>
      </w:pPr>
    </w:p>
    <w:p w:rsidR="000304EB" w:rsidRDefault="000304EB" w:rsidP="000304EB">
      <w:pPr>
        <w:rPr>
          <w:b/>
          <w:bCs/>
          <w:noProof/>
          <w:sz w:val="22"/>
          <w:szCs w:val="22"/>
          <w:lang w:val="lt-LT"/>
        </w:rPr>
      </w:pPr>
    </w:p>
    <w:p w:rsidR="000304EB" w:rsidRDefault="000304EB" w:rsidP="000304EB">
      <w:pPr>
        <w:rPr>
          <w:b/>
          <w:bCs/>
          <w:noProof/>
          <w:sz w:val="22"/>
          <w:szCs w:val="22"/>
          <w:lang w:val="lt-LT"/>
        </w:rPr>
      </w:pPr>
    </w:p>
    <w:p w:rsidR="000304EB" w:rsidRDefault="000304EB" w:rsidP="000304EB">
      <w:pPr>
        <w:rPr>
          <w:b/>
          <w:bCs/>
          <w:noProof/>
          <w:sz w:val="22"/>
          <w:szCs w:val="22"/>
          <w:lang w:val="lt-LT"/>
        </w:rPr>
      </w:pPr>
    </w:p>
    <w:p w:rsidR="000304EB" w:rsidRDefault="000304EB" w:rsidP="000304EB">
      <w:pPr>
        <w:rPr>
          <w:b/>
          <w:bCs/>
          <w:noProof/>
          <w:sz w:val="22"/>
          <w:szCs w:val="22"/>
          <w:lang w:val="lt-LT"/>
        </w:rPr>
      </w:pPr>
    </w:p>
    <w:p w:rsidR="000304EB" w:rsidRDefault="000304EB" w:rsidP="000304EB">
      <w:pPr>
        <w:rPr>
          <w:b/>
          <w:bCs/>
          <w:noProof/>
          <w:sz w:val="22"/>
          <w:szCs w:val="22"/>
          <w:lang w:val="lt-LT"/>
        </w:rPr>
      </w:pPr>
    </w:p>
    <w:p w:rsidR="000304EB" w:rsidRDefault="000304EB" w:rsidP="000304EB">
      <w:pPr>
        <w:rPr>
          <w:b/>
          <w:bCs/>
          <w:noProof/>
          <w:sz w:val="22"/>
          <w:szCs w:val="22"/>
          <w:lang w:val="lt-LT"/>
        </w:rPr>
      </w:pPr>
    </w:p>
    <w:p w:rsidR="000304EB" w:rsidRDefault="000304EB" w:rsidP="000304EB">
      <w:pPr>
        <w:rPr>
          <w:b/>
          <w:bCs/>
          <w:noProof/>
          <w:sz w:val="22"/>
          <w:szCs w:val="22"/>
          <w:lang w:val="lt-LT"/>
        </w:rPr>
      </w:pPr>
    </w:p>
    <w:p w:rsidR="000304EB" w:rsidRDefault="000304EB" w:rsidP="000304EB">
      <w:pPr>
        <w:rPr>
          <w:b/>
          <w:bCs/>
          <w:noProof/>
          <w:sz w:val="22"/>
          <w:szCs w:val="22"/>
          <w:lang w:val="lt-LT"/>
        </w:rPr>
      </w:pPr>
    </w:p>
    <w:p w:rsidR="000304EB" w:rsidRPr="00B7061E" w:rsidRDefault="000304EB" w:rsidP="000304EB">
      <w:pPr>
        <w:rPr>
          <w:b/>
          <w:sz w:val="22"/>
          <w:lang w:val="lt-LT"/>
        </w:rPr>
      </w:pPr>
    </w:p>
    <w:p w:rsidR="000304EB" w:rsidRPr="00B7061E" w:rsidRDefault="000304EB" w:rsidP="000304EB">
      <w:pPr>
        <w:rPr>
          <w:b/>
          <w:sz w:val="22"/>
          <w:lang w:val="lt-LT"/>
        </w:rPr>
      </w:pPr>
    </w:p>
    <w:p w:rsidR="00BA6577" w:rsidRDefault="00BA6577"/>
    <w:sectPr w:rsidR="00BA6577" w:rsidSect="00024C1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0155DF"/>
    <w:multiLevelType w:val="hybridMultilevel"/>
    <w:tmpl w:val="A5F67108"/>
    <w:lvl w:ilvl="0" w:tplc="A2C4EB96">
      <w:start w:val="3"/>
      <w:numFmt w:val="bullet"/>
      <w:lvlText w:val=""/>
      <w:lvlJc w:val="left"/>
      <w:pPr>
        <w:ind w:left="720" w:hanging="360"/>
      </w:pPr>
      <w:rPr>
        <w:rFonts w:ascii="Symbol" w:eastAsia="Times New Roman" w:hAnsi="Symbol" w:hint="default"/>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9635464"/>
    <w:multiLevelType w:val="hybridMultilevel"/>
    <w:tmpl w:val="3FCA8EF6"/>
    <w:lvl w:ilvl="0" w:tplc="A2C4EB96">
      <w:start w:val="3"/>
      <w:numFmt w:val="bullet"/>
      <w:lvlText w:val=""/>
      <w:lvlJc w:val="left"/>
      <w:pPr>
        <w:ind w:left="720" w:hanging="360"/>
      </w:pPr>
      <w:rPr>
        <w:rFonts w:ascii="Symbol" w:eastAsia="Times New Roman"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15:restartNumberingAfterBreak="0">
    <w:nsid w:val="26CA4D53"/>
    <w:multiLevelType w:val="hybridMultilevel"/>
    <w:tmpl w:val="788CEEE4"/>
    <w:lvl w:ilvl="0" w:tplc="A2C4EB96">
      <w:start w:val="3"/>
      <w:numFmt w:val="bullet"/>
      <w:lvlText w:val=""/>
      <w:lvlJc w:val="left"/>
      <w:pPr>
        <w:ind w:left="720" w:hanging="360"/>
      </w:pPr>
      <w:rPr>
        <w:rFonts w:ascii="Symbol" w:eastAsia="Times New Roman"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01538"/>
    <w:multiLevelType w:val="hybridMultilevel"/>
    <w:tmpl w:val="8E90C7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C602C7C8"/>
    <w:lvl w:ilvl="0" w:tplc="F4F285BA">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428E034F"/>
    <w:multiLevelType w:val="hybridMultilevel"/>
    <w:tmpl w:val="19A2A1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62910"/>
    <w:multiLevelType w:val="hybridMultilevel"/>
    <w:tmpl w:val="E8709CD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0F4F86"/>
    <w:multiLevelType w:val="hybridMultilevel"/>
    <w:tmpl w:val="0DA6F1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D80794"/>
    <w:multiLevelType w:val="hybridMultilevel"/>
    <w:tmpl w:val="BEE4B4EC"/>
    <w:lvl w:ilvl="0" w:tplc="FFFFFFFF">
      <w:start w:val="1"/>
      <w:numFmt w:val="bullet"/>
      <w:lvlText w:val="-"/>
      <w:lvlJc w:val="left"/>
      <w:pPr>
        <w:ind w:left="717" w:hanging="360"/>
      </w:p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num w:numId="1">
    <w:abstractNumId w:val="5"/>
  </w:num>
  <w:num w:numId="2">
    <w:abstractNumId w:val="2"/>
  </w:num>
  <w:num w:numId="3">
    <w:abstractNumId w:val="1"/>
  </w:num>
  <w:num w:numId="4">
    <w:abstractNumId w:val="0"/>
    <w:lvlOverride w:ilvl="0">
      <w:lvl w:ilvl="0">
        <w:start w:val="1"/>
        <w:numFmt w:val="bullet"/>
        <w:lvlText w:val="-"/>
        <w:lvlJc w:val="left"/>
        <w:pPr>
          <w:ind w:left="720" w:hanging="360"/>
        </w:pPr>
      </w:lvl>
    </w:lvlOverride>
  </w:num>
  <w:num w:numId="5">
    <w:abstractNumId w:val="7"/>
  </w:num>
  <w:num w:numId="6">
    <w:abstractNumId w:val="3"/>
  </w:num>
  <w:num w:numId="7">
    <w:abstractNumId w:val="9"/>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4EB"/>
    <w:rsid w:val="000304EB"/>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7C9B4-008B-406C-84FE-F08BEFE50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04EB"/>
    <w:pPr>
      <w:spacing w:after="0" w:line="240" w:lineRule="auto"/>
    </w:pPr>
    <w:rPr>
      <w:rFonts w:ascii="Times New Roman" w:eastAsia="Calibri" w:hAnsi="Times New Roman" w:cs="Times New Roman"/>
      <w:sz w:val="24"/>
      <w:szCs w:val="24"/>
      <w:lang w:val="en-GB" w:eastAsia="en-GB"/>
    </w:rPr>
  </w:style>
  <w:style w:type="paragraph" w:styleId="Antrat2">
    <w:name w:val="heading 2"/>
    <w:basedOn w:val="prastasis"/>
    <w:next w:val="prastasis"/>
    <w:link w:val="Antrat2Diagrama"/>
    <w:uiPriority w:val="99"/>
    <w:qFormat/>
    <w:rsid w:val="000304EB"/>
    <w:pPr>
      <w:keepNext/>
      <w:spacing w:line="360" w:lineRule="auto"/>
      <w:jc w:val="both"/>
      <w:outlineLvl w:val="1"/>
    </w:pPr>
    <w:rPr>
      <w:i/>
      <w:iCs/>
      <w:lang w:val="lt-LT" w:eastAsia="en-US"/>
    </w:rPr>
  </w:style>
  <w:style w:type="paragraph" w:styleId="Antrat3">
    <w:name w:val="heading 3"/>
    <w:basedOn w:val="prastasis"/>
    <w:next w:val="prastasis"/>
    <w:link w:val="Antrat3Diagrama"/>
    <w:uiPriority w:val="99"/>
    <w:qFormat/>
    <w:rsid w:val="000304EB"/>
    <w:pPr>
      <w:keepNext/>
      <w:spacing w:before="240" w:after="60"/>
      <w:outlineLvl w:val="2"/>
    </w:pPr>
    <w:rPr>
      <w:rFonts w:ascii="Cambria" w:hAnsi="Cambria" w:cs="Cambria"/>
      <w:b/>
      <w:bCs/>
      <w:sz w:val="26"/>
      <w:szCs w:val="26"/>
    </w:rPr>
  </w:style>
  <w:style w:type="paragraph" w:styleId="Antrat4">
    <w:name w:val="heading 4"/>
    <w:basedOn w:val="prastasis"/>
    <w:next w:val="prastasis"/>
    <w:link w:val="Antrat4Diagrama"/>
    <w:uiPriority w:val="99"/>
    <w:qFormat/>
    <w:rsid w:val="000304EB"/>
    <w:pPr>
      <w:keepNext/>
      <w:spacing w:before="240" w:after="60"/>
      <w:outlineLvl w:val="3"/>
    </w:pPr>
    <w:rPr>
      <w:rFonts w:ascii="Calibri" w:hAnsi="Calibri" w:cs="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0304EB"/>
    <w:rPr>
      <w:rFonts w:ascii="Times New Roman" w:eastAsia="Calibri" w:hAnsi="Times New Roman" w:cs="Times New Roman"/>
      <w:i/>
      <w:iCs/>
      <w:sz w:val="24"/>
      <w:szCs w:val="24"/>
    </w:rPr>
  </w:style>
  <w:style w:type="character" w:customStyle="1" w:styleId="Antrat3Diagrama">
    <w:name w:val="Antraštė 3 Diagrama"/>
    <w:basedOn w:val="Numatytasispastraiposriftas"/>
    <w:link w:val="Antrat3"/>
    <w:uiPriority w:val="99"/>
    <w:rsid w:val="000304EB"/>
    <w:rPr>
      <w:rFonts w:ascii="Cambria" w:eastAsia="Calibri" w:hAnsi="Cambria" w:cs="Cambria"/>
      <w:b/>
      <w:bCs/>
      <w:sz w:val="26"/>
      <w:szCs w:val="26"/>
      <w:lang w:val="en-GB" w:eastAsia="en-GB"/>
    </w:rPr>
  </w:style>
  <w:style w:type="character" w:customStyle="1" w:styleId="Antrat4Diagrama">
    <w:name w:val="Antraštė 4 Diagrama"/>
    <w:basedOn w:val="Numatytasispastraiposriftas"/>
    <w:link w:val="Antrat4"/>
    <w:uiPriority w:val="99"/>
    <w:rsid w:val="000304EB"/>
    <w:rPr>
      <w:rFonts w:ascii="Calibri" w:eastAsia="Calibri" w:hAnsi="Calibri" w:cs="Calibri"/>
      <w:b/>
      <w:bCs/>
      <w:sz w:val="28"/>
      <w:szCs w:val="28"/>
      <w:lang w:val="en-GB" w:eastAsia="en-GB"/>
    </w:rPr>
  </w:style>
  <w:style w:type="character" w:styleId="Hipersaitas">
    <w:name w:val="Hyperlink"/>
    <w:uiPriority w:val="99"/>
    <w:rsid w:val="000304EB"/>
    <w:rPr>
      <w:rFonts w:ascii="Times New Roman" w:hAnsi="Times New Roman" w:cs="Times New Roman"/>
      <w:color w:val="0000FF"/>
      <w:u w:val="single"/>
    </w:rPr>
  </w:style>
  <w:style w:type="paragraph" w:styleId="Pagrindinistekstas2">
    <w:name w:val="Body Text 2"/>
    <w:basedOn w:val="prastasis"/>
    <w:link w:val="Pagrindinistekstas2Diagrama"/>
    <w:uiPriority w:val="99"/>
    <w:semiHidden/>
    <w:rsid w:val="000304EB"/>
    <w:pPr>
      <w:tabs>
        <w:tab w:val="left" w:pos="567"/>
      </w:tabs>
      <w:spacing w:after="120" w:line="480" w:lineRule="auto"/>
    </w:pPr>
    <w:rPr>
      <w:sz w:val="22"/>
      <w:szCs w:val="22"/>
      <w:lang w:eastAsia="en-US"/>
    </w:rPr>
  </w:style>
  <w:style w:type="character" w:customStyle="1" w:styleId="Pagrindinistekstas2Diagrama">
    <w:name w:val="Pagrindinis tekstas 2 Diagrama"/>
    <w:basedOn w:val="Numatytasispastraiposriftas"/>
    <w:link w:val="Pagrindinistekstas2"/>
    <w:uiPriority w:val="99"/>
    <w:semiHidden/>
    <w:rsid w:val="000304EB"/>
    <w:rPr>
      <w:rFonts w:ascii="Times New Roman" w:eastAsia="Calibri" w:hAnsi="Times New Roman" w:cs="Times New Roman"/>
      <w:lang w:val="en-GB"/>
    </w:rPr>
  </w:style>
  <w:style w:type="paragraph" w:styleId="Sraopastraipa">
    <w:name w:val="List Paragraph"/>
    <w:basedOn w:val="prastasis"/>
    <w:uiPriority w:val="99"/>
    <w:qFormat/>
    <w:rsid w:val="000304EB"/>
    <w:pPr>
      <w:ind w:left="720"/>
    </w:pPr>
  </w:style>
  <w:style w:type="character" w:customStyle="1" w:styleId="BTEMEASMCAChar">
    <w:name w:val="BT EMEA_SMCA Char"/>
    <w:link w:val="BTEMEASMCA"/>
    <w:uiPriority w:val="99"/>
    <w:locked/>
    <w:rsid w:val="000304EB"/>
    <w:rPr>
      <w:rFonts w:ascii="Times New Roman" w:hAnsi="Times New Roman" w:cs="Times New Roman"/>
      <w:noProof/>
      <w:sz w:val="20"/>
      <w:szCs w:val="20"/>
      <w:lang w:eastAsia="lt-LT"/>
    </w:rPr>
  </w:style>
  <w:style w:type="paragraph" w:customStyle="1" w:styleId="BTEMEASMCA">
    <w:name w:val="BT EMEA_SMCA"/>
    <w:basedOn w:val="prastasis"/>
    <w:link w:val="BTEMEASMCAChar"/>
    <w:autoRedefine/>
    <w:uiPriority w:val="99"/>
    <w:rsid w:val="000304EB"/>
    <w:rPr>
      <w:rFonts w:eastAsiaTheme="minorHAnsi"/>
      <w:noProof/>
      <w:sz w:val="20"/>
      <w:szCs w:val="20"/>
      <w:lang w:val="lt-LT" w:eastAsia="lt-LT"/>
    </w:rPr>
  </w:style>
  <w:style w:type="paragraph" w:customStyle="1" w:styleId="BTbeEMEASMCA">
    <w:name w:val="BT(be) EMEA_SMCA"/>
    <w:basedOn w:val="BTEMEASMCA"/>
    <w:autoRedefine/>
    <w:uiPriority w:val="99"/>
    <w:rsid w:val="000304EB"/>
    <w:pPr>
      <w:jc w:val="center"/>
    </w:pPr>
    <w:rPr>
      <w:b/>
      <w:bCs/>
    </w:rPr>
  </w:style>
  <w:style w:type="paragraph" w:customStyle="1" w:styleId="BTeEMEASMCA">
    <w:name w:val="BT(e) EMEA_SMCA"/>
    <w:basedOn w:val="BTEMEASMCA"/>
    <w:autoRedefine/>
    <w:uiPriority w:val="99"/>
    <w:rsid w:val="000304EB"/>
    <w:pPr>
      <w:jc w:val="center"/>
    </w:pPr>
  </w:style>
  <w:style w:type="paragraph" w:customStyle="1" w:styleId="BT-EMEASMCA">
    <w:name w:val="BT- EMEA_SMCA"/>
    <w:basedOn w:val="prastasis"/>
    <w:autoRedefine/>
    <w:uiPriority w:val="99"/>
    <w:rsid w:val="000304EB"/>
    <w:pPr>
      <w:numPr>
        <w:numId w:val="1"/>
      </w:numPr>
    </w:pPr>
    <w:rPr>
      <w:noProof/>
      <w:sz w:val="22"/>
      <w:szCs w:val="22"/>
      <w:lang w:val="lt-LT" w:eastAsia="en-US"/>
    </w:rPr>
  </w:style>
  <w:style w:type="paragraph" w:customStyle="1" w:styleId="PI-3EMEASMCA">
    <w:name w:val="PI-3 EMEA_SMCA"/>
    <w:basedOn w:val="prastasis"/>
    <w:autoRedefine/>
    <w:uiPriority w:val="99"/>
    <w:rsid w:val="000304EB"/>
    <w:pPr>
      <w:spacing w:line="220" w:lineRule="exact"/>
    </w:pPr>
    <w:rPr>
      <w:b/>
      <w:bCs/>
      <w:sz w:val="22"/>
      <w:szCs w:val="22"/>
      <w:lang w:val="lt-LT" w:eastAsia="en-US"/>
    </w:rPr>
  </w:style>
  <w:style w:type="character" w:customStyle="1" w:styleId="hps">
    <w:name w:val="hps"/>
    <w:uiPriority w:val="99"/>
    <w:rsid w:val="000304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q@elvim.lv"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9821</Words>
  <Characters>5599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2025-03-24T09:57:00Z</dcterms:created>
  <dcterms:modified xsi:type="dcterms:W3CDTF">2025-03-24T09:58:00Z</dcterms:modified>
</cp:coreProperties>
</file>