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F9" w:rsidRPr="002B4F81" w:rsidRDefault="00E85AF9" w:rsidP="00E85AF9">
      <w:pPr>
        <w:spacing w:after="0" w:line="240" w:lineRule="auto"/>
        <w:jc w:val="center"/>
        <w:outlineLvl w:val="0"/>
        <w:rPr>
          <w:rFonts w:ascii="Times New Roman" w:hAnsi="Times New Roman" w:cs="Times New Roman"/>
          <w:b/>
          <w:bCs/>
          <w:lang w:val="lt-LT" w:eastAsia="en-GB"/>
        </w:rPr>
      </w:pPr>
      <w:r>
        <w:rPr>
          <w:rFonts w:ascii="Times New Roman" w:hAnsi="Times New Roman" w:cs="Times New Roman"/>
          <w:b/>
          <w:bCs/>
          <w:lang w:val="lt-LT" w:eastAsia="en-GB"/>
        </w:rPr>
        <w:t>Pakuotės lapelis: informacija vartotojui</w:t>
      </w:r>
    </w:p>
    <w:p w:rsidR="00E85AF9" w:rsidRPr="002B4F81" w:rsidRDefault="00E85AF9" w:rsidP="00E85AF9">
      <w:pPr>
        <w:spacing w:after="0" w:line="240" w:lineRule="auto"/>
        <w:jc w:val="center"/>
        <w:outlineLvl w:val="0"/>
        <w:rPr>
          <w:rFonts w:ascii="Times New Roman" w:hAnsi="Times New Roman" w:cs="Times New Roman"/>
          <w:b/>
          <w:bCs/>
          <w:lang w:val="lt-LT" w:eastAsia="en-GB"/>
        </w:rPr>
      </w:pPr>
    </w:p>
    <w:p w:rsidR="00E85AF9" w:rsidRPr="002B4F81" w:rsidRDefault="00E85AF9" w:rsidP="00E85AF9">
      <w:pPr>
        <w:spacing w:after="0" w:line="240" w:lineRule="auto"/>
        <w:jc w:val="center"/>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nitrocine 1 mg/ml infuzinis tirpalas</w:t>
      </w:r>
    </w:p>
    <w:p w:rsidR="00E85AF9" w:rsidRPr="002B4F81" w:rsidRDefault="00E85AF9" w:rsidP="00E85AF9">
      <w:pPr>
        <w:spacing w:after="0" w:line="240" w:lineRule="auto"/>
        <w:jc w:val="center"/>
        <w:rPr>
          <w:rFonts w:ascii="Times New Roman" w:hAnsi="Times New Roman" w:cs="Times New Roman"/>
          <w:lang w:val="lt-LT" w:eastAsia="en-GB"/>
        </w:rPr>
      </w:pPr>
      <w:r w:rsidRPr="002B4F81">
        <w:rPr>
          <w:rFonts w:ascii="Times New Roman" w:hAnsi="Times New Roman" w:cs="Times New Roman"/>
          <w:lang w:val="lt-LT" w:eastAsia="en-GB"/>
        </w:rPr>
        <w:t>Glicerolio trinitratas</w:t>
      </w:r>
    </w:p>
    <w:p w:rsidR="00E85AF9" w:rsidRPr="002B4F81" w:rsidRDefault="00E85AF9" w:rsidP="00E85AF9">
      <w:pPr>
        <w:spacing w:after="0" w:line="240" w:lineRule="auto"/>
        <w:rPr>
          <w:rFonts w:ascii="Times New Roman" w:hAnsi="Times New Roman" w:cs="Times New Roman"/>
          <w:lang w:val="lt-LT" w:eastAsia="en-GB"/>
        </w:rPr>
      </w:pPr>
    </w:p>
    <w:p w:rsidR="00E85AF9" w:rsidRPr="00392C2F" w:rsidRDefault="00E85AF9" w:rsidP="00E85AF9">
      <w:pPr>
        <w:spacing w:after="0" w:line="240" w:lineRule="auto"/>
        <w:rPr>
          <w:rFonts w:ascii="Times New Roman" w:hAnsi="Times New Roman" w:cs="Times New Roman"/>
          <w:b/>
          <w:bCs/>
          <w:noProof/>
          <w:lang w:val="lt-LT" w:eastAsia="en-GB"/>
        </w:rPr>
      </w:pPr>
      <w:r w:rsidRPr="00392C2F">
        <w:rPr>
          <w:rFonts w:ascii="Times New Roman" w:hAnsi="Times New Roman" w:cs="Times New Roman"/>
          <w:b/>
          <w:bCs/>
          <w:noProof/>
          <w:lang w:val="lt-LT" w:eastAsia="en-GB"/>
        </w:rPr>
        <w:t>Atidžiai perskaitykite visą šį lapelį, prieš pradėdami vartoti vaistą, nes jame pateikiama Jums svarbi informacija.</w:t>
      </w:r>
    </w:p>
    <w:p w:rsidR="00E85AF9" w:rsidRPr="00392C2F" w:rsidRDefault="00E85AF9" w:rsidP="00E85AF9">
      <w:pPr>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w:t>
      </w:r>
      <w:r w:rsidRPr="00392C2F">
        <w:rPr>
          <w:rFonts w:ascii="Times New Roman" w:hAnsi="Times New Roman" w:cs="Times New Roman"/>
          <w:noProof/>
          <w:lang w:val="lt-LT" w:eastAsia="en-GB"/>
        </w:rPr>
        <w:tab/>
        <w:t>Neišmeskite šio lapelio, nes vėl gali prireikti jį perskaityti.</w:t>
      </w:r>
    </w:p>
    <w:p w:rsidR="00E85AF9" w:rsidRPr="00392C2F" w:rsidRDefault="00E85AF9" w:rsidP="00E85AF9">
      <w:pPr>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w:t>
      </w:r>
      <w:r w:rsidRPr="00392C2F">
        <w:rPr>
          <w:rFonts w:ascii="Times New Roman" w:hAnsi="Times New Roman" w:cs="Times New Roman"/>
          <w:noProof/>
          <w:lang w:val="lt-LT" w:eastAsia="en-GB"/>
        </w:rPr>
        <w:tab/>
        <w:t>Jeigu kiltų daugiau klausimų, kreipkitės į gydytoją arba vaistininką.</w:t>
      </w:r>
    </w:p>
    <w:p w:rsidR="00E85AF9" w:rsidRPr="00392C2F" w:rsidRDefault="00E85AF9" w:rsidP="00E85AF9">
      <w:pPr>
        <w:numPr>
          <w:ilvl w:val="0"/>
          <w:numId w:val="1"/>
        </w:numPr>
        <w:tabs>
          <w:tab w:val="left" w:pos="567"/>
        </w:tabs>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Šis vaistas skirtas tik Jums, todėl kitiems žmonėms jo duoti negalima. Vaistas gali jiems pakenkti (net tiems, kurių ligos simptomai yra tokie patys kaip Jūsų).</w:t>
      </w:r>
    </w:p>
    <w:p w:rsidR="00E85AF9" w:rsidRPr="002B4F81" w:rsidRDefault="00E85AF9" w:rsidP="00E85AF9">
      <w:pPr>
        <w:numPr>
          <w:ilvl w:val="0"/>
          <w:numId w:val="1"/>
        </w:numPr>
        <w:tabs>
          <w:tab w:val="left" w:pos="567"/>
        </w:tabs>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 xml:space="preserve">Jeigu pasireiškė šalutinis poveikis </w:t>
      </w:r>
      <w:r>
        <w:rPr>
          <w:rFonts w:ascii="Times New Roman" w:hAnsi="Times New Roman" w:cs="Times New Roman"/>
          <w:noProof/>
          <w:lang w:val="lt-LT" w:eastAsia="en-GB"/>
        </w:rPr>
        <w:t xml:space="preserve">(net jeigu jis </w:t>
      </w:r>
      <w:r w:rsidRPr="00392C2F">
        <w:rPr>
          <w:rFonts w:ascii="Times New Roman" w:hAnsi="Times New Roman" w:cs="Times New Roman"/>
          <w:noProof/>
          <w:lang w:val="lt-LT" w:eastAsia="en-GB"/>
        </w:rPr>
        <w:t>šiame lapelyje nenurodyt</w:t>
      </w:r>
      <w:r>
        <w:rPr>
          <w:rFonts w:ascii="Times New Roman" w:hAnsi="Times New Roman" w:cs="Times New Roman"/>
          <w:noProof/>
          <w:lang w:val="lt-LT" w:eastAsia="en-GB"/>
        </w:rPr>
        <w:t>as)</w:t>
      </w:r>
      <w:r w:rsidRPr="00392C2F">
        <w:rPr>
          <w:rFonts w:ascii="Times New Roman" w:hAnsi="Times New Roman" w:cs="Times New Roman"/>
          <w:noProof/>
          <w:lang w:val="lt-LT" w:eastAsia="en-GB"/>
        </w:rPr>
        <w:t xml:space="preserve">, </w:t>
      </w:r>
      <w:r>
        <w:rPr>
          <w:rFonts w:ascii="Times New Roman" w:hAnsi="Times New Roman" w:cs="Times New Roman"/>
          <w:noProof/>
          <w:lang w:val="lt-LT" w:eastAsia="en-GB"/>
        </w:rPr>
        <w:t>kreipkitės į</w:t>
      </w:r>
      <w:r w:rsidRPr="00392C2F">
        <w:rPr>
          <w:rFonts w:ascii="Times New Roman" w:hAnsi="Times New Roman" w:cs="Times New Roman"/>
          <w:noProof/>
          <w:lang w:val="lt-LT" w:eastAsia="en-GB"/>
        </w:rPr>
        <w:t xml:space="preserve"> gydytoj</w:t>
      </w:r>
      <w:r>
        <w:rPr>
          <w:rFonts w:ascii="Times New Roman" w:hAnsi="Times New Roman" w:cs="Times New Roman"/>
          <w:noProof/>
          <w:lang w:val="lt-LT" w:eastAsia="en-GB"/>
        </w:rPr>
        <w:t>ą</w:t>
      </w:r>
      <w:r w:rsidRPr="00392C2F">
        <w:rPr>
          <w:rFonts w:ascii="Times New Roman" w:hAnsi="Times New Roman" w:cs="Times New Roman"/>
          <w:noProof/>
          <w:lang w:val="lt-LT" w:eastAsia="en-GB"/>
        </w:rPr>
        <w:t xml:space="preserve"> arba vaistinink</w:t>
      </w:r>
      <w:r>
        <w:rPr>
          <w:rFonts w:ascii="Times New Roman" w:hAnsi="Times New Roman" w:cs="Times New Roman"/>
          <w:noProof/>
          <w:lang w:val="lt-LT" w:eastAsia="en-GB"/>
        </w:rPr>
        <w:t>ą</w:t>
      </w:r>
      <w:r w:rsidRPr="00392C2F">
        <w:rPr>
          <w:rFonts w:ascii="Times New Roman" w:hAnsi="Times New Roman" w:cs="Times New Roman"/>
          <w:noProof/>
          <w:lang w:val="lt-LT" w:eastAsia="en-GB"/>
        </w:rPr>
        <w:t>.</w:t>
      </w:r>
      <w:r>
        <w:rPr>
          <w:rFonts w:ascii="Times New Roman" w:hAnsi="Times New Roman" w:cs="Times New Roman"/>
          <w:noProof/>
          <w:lang w:val="lt-LT" w:eastAsia="en-GB"/>
        </w:rPr>
        <w:t xml:space="preserve"> </w:t>
      </w:r>
      <w:r w:rsidRPr="00392C2F">
        <w:rPr>
          <w:rFonts w:ascii="Times New Roman" w:hAnsi="Times New Roman" w:cs="Times New Roman"/>
          <w:noProof/>
          <w:lang w:val="lt-LT" w:eastAsia="en-GB"/>
        </w:rPr>
        <w:t>Žr. 4</w:t>
      </w:r>
      <w:r>
        <w:rPr>
          <w:rFonts w:ascii="Times New Roman" w:hAnsi="Times New Roman" w:cs="Times New Roman"/>
          <w:lang w:val="lt-LT" w:eastAsia="en-GB"/>
        </w:rPr>
        <w:t> </w:t>
      </w:r>
      <w:r w:rsidRPr="00392C2F">
        <w:rPr>
          <w:rFonts w:ascii="Times New Roman" w:hAnsi="Times New Roman" w:cs="Times New Roman"/>
          <w:noProof/>
          <w:lang w:val="lt-LT" w:eastAsia="en-GB"/>
        </w:rPr>
        <w:t>skyri</w:t>
      </w:r>
      <w:r>
        <w:rPr>
          <w:rFonts w:ascii="Times New Roman" w:hAnsi="Times New Roman" w:cs="Times New Roman"/>
          <w:noProof/>
          <w:lang w:val="lt-LT" w:eastAsia="en-GB"/>
        </w:rPr>
        <w:t>ų.</w:t>
      </w:r>
    </w:p>
    <w:p w:rsidR="00E85AF9" w:rsidRPr="002B4F81" w:rsidRDefault="00E85AF9" w:rsidP="00E85AF9">
      <w:pPr>
        <w:spacing w:after="0" w:line="240" w:lineRule="auto"/>
        <w:ind w:right="-2"/>
        <w:rPr>
          <w:rFonts w:ascii="Times New Roman" w:hAnsi="Times New Roman" w:cs="Times New Roman"/>
          <w:lang w:val="lt-LT" w:eastAsia="en-GB"/>
        </w:rPr>
      </w:pPr>
    </w:p>
    <w:p w:rsidR="00E85AF9" w:rsidRPr="002B4F81" w:rsidRDefault="00E85AF9" w:rsidP="00E85AF9">
      <w:pPr>
        <w:spacing w:after="0" w:line="240" w:lineRule="auto"/>
        <w:ind w:right="-2"/>
        <w:rPr>
          <w:rFonts w:ascii="Times New Roman" w:hAnsi="Times New Roman" w:cs="Times New Roman"/>
          <w:lang w:val="lt-LT" w:eastAsia="en-GB"/>
        </w:rPr>
      </w:pPr>
    </w:p>
    <w:p w:rsidR="00E85AF9" w:rsidRDefault="00E85AF9" w:rsidP="00E85AF9">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Apie ką rašoma šiame lapelyje?</w:t>
      </w:r>
    </w:p>
    <w:p w:rsidR="00E85AF9" w:rsidRPr="002B4F81" w:rsidRDefault="00E85AF9" w:rsidP="00E85AF9">
      <w:pPr>
        <w:spacing w:after="0" w:line="240" w:lineRule="auto"/>
        <w:ind w:left="567" w:hanging="567"/>
        <w:rPr>
          <w:rFonts w:ascii="Times New Roman" w:hAnsi="Times New Roman" w:cs="Times New Roman"/>
          <w:b/>
          <w:bCs/>
          <w:lang w:val="lt-LT" w:eastAsia="en-GB"/>
        </w:rPr>
      </w:pP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1.</w:t>
      </w:r>
      <w:r w:rsidRPr="002B4F81">
        <w:rPr>
          <w:rFonts w:ascii="Times New Roman" w:hAnsi="Times New Roman" w:cs="Times New Roman"/>
          <w:lang w:val="lt-LT" w:eastAsia="en-GB"/>
        </w:rPr>
        <w:tab/>
        <w:t>Kas yra nitrocine ir kam jis vartojamas</w:t>
      </w: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2.</w:t>
      </w:r>
      <w:r w:rsidRPr="002B4F81">
        <w:rPr>
          <w:rFonts w:ascii="Times New Roman" w:hAnsi="Times New Roman" w:cs="Times New Roman"/>
          <w:lang w:val="lt-LT" w:eastAsia="en-GB"/>
        </w:rPr>
        <w:tab/>
        <w:t>Kas žinotina prieš vartojant nitrocine</w:t>
      </w: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3.</w:t>
      </w:r>
      <w:r w:rsidRPr="002B4F81">
        <w:rPr>
          <w:rFonts w:ascii="Times New Roman" w:hAnsi="Times New Roman" w:cs="Times New Roman"/>
          <w:lang w:val="lt-LT" w:eastAsia="en-GB"/>
        </w:rPr>
        <w:tab/>
        <w:t>Kaip vartoti nitrocine</w:t>
      </w: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4.</w:t>
      </w:r>
      <w:r w:rsidRPr="002B4F81">
        <w:rPr>
          <w:rFonts w:ascii="Times New Roman" w:hAnsi="Times New Roman" w:cs="Times New Roman"/>
          <w:lang w:val="lt-LT" w:eastAsia="en-GB"/>
        </w:rPr>
        <w:tab/>
        <w:t>Galimas šalutinis poveikis</w:t>
      </w: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5.</w:t>
      </w:r>
      <w:r w:rsidRPr="002B4F81">
        <w:rPr>
          <w:rFonts w:ascii="Times New Roman" w:hAnsi="Times New Roman" w:cs="Times New Roman"/>
          <w:lang w:val="lt-LT" w:eastAsia="en-GB"/>
        </w:rPr>
        <w:tab/>
        <w:t>Kaip laikyti nitrocine</w:t>
      </w: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6.</w:t>
      </w:r>
      <w:r w:rsidRPr="002B4F81">
        <w:rPr>
          <w:rFonts w:ascii="Times New Roman" w:hAnsi="Times New Roman" w:cs="Times New Roman"/>
          <w:lang w:val="lt-LT" w:eastAsia="en-GB"/>
        </w:rPr>
        <w:tab/>
      </w:r>
      <w:r>
        <w:rPr>
          <w:rFonts w:ascii="Times New Roman" w:hAnsi="Times New Roman" w:cs="Times New Roman"/>
          <w:lang w:val="lt-LT" w:eastAsia="en-GB"/>
        </w:rPr>
        <w:t>Pakuotės turinys ir k</w:t>
      </w:r>
      <w:r w:rsidRPr="002B4F81">
        <w:rPr>
          <w:rFonts w:ascii="Times New Roman" w:hAnsi="Times New Roman" w:cs="Times New Roman"/>
          <w:lang w:val="lt-LT" w:eastAsia="en-GB"/>
        </w:rPr>
        <w:t>ita informacija</w:t>
      </w:r>
    </w:p>
    <w:p w:rsidR="00E85AF9" w:rsidRPr="002B4F81" w:rsidRDefault="00E85AF9" w:rsidP="00E85AF9">
      <w:pPr>
        <w:numPr>
          <w:ilvl w:val="12"/>
          <w:numId w:val="0"/>
        </w:numPr>
        <w:spacing w:after="0" w:line="240" w:lineRule="auto"/>
        <w:rPr>
          <w:rFonts w:ascii="Times New Roman" w:hAnsi="Times New Roman" w:cs="Times New Roman"/>
          <w:lang w:val="lt-LT" w:eastAsia="en-GB"/>
        </w:rPr>
      </w:pPr>
    </w:p>
    <w:p w:rsidR="00E85AF9" w:rsidRPr="002B4F81" w:rsidRDefault="00E85AF9" w:rsidP="00E85AF9">
      <w:pPr>
        <w:numPr>
          <w:ilvl w:val="12"/>
          <w:numId w:val="0"/>
        </w:numPr>
        <w:spacing w:after="0" w:line="240" w:lineRule="auto"/>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1.</w:t>
      </w:r>
      <w:r w:rsidRPr="002B4F81">
        <w:rPr>
          <w:rFonts w:ascii="Times New Roman" w:hAnsi="Times New Roman" w:cs="Times New Roman"/>
          <w:b/>
          <w:bCs/>
          <w:lang w:val="lt-LT" w:eastAsia="en-GB"/>
        </w:rPr>
        <w:tab/>
      </w:r>
      <w:r>
        <w:rPr>
          <w:rFonts w:ascii="Times New Roman" w:hAnsi="Times New Roman" w:cs="Times New Roman"/>
          <w:b/>
          <w:bCs/>
          <w:lang w:val="lt-LT" w:eastAsia="en-GB"/>
        </w:rPr>
        <w:t>Kas yra nitrocine ir kam jis vartojamas</w:t>
      </w:r>
    </w:p>
    <w:p w:rsidR="00E85AF9" w:rsidRPr="002B4F81" w:rsidRDefault="00E85AF9" w:rsidP="00E85AF9">
      <w:pPr>
        <w:spacing w:after="0" w:line="240" w:lineRule="auto"/>
        <w:ind w:left="567" w:hanging="567"/>
        <w:rPr>
          <w:rFonts w:ascii="Times New Roman" w:hAnsi="Times New Roman" w:cs="Times New Roman"/>
          <w:lang w:val="lt-LT" w:eastAsia="en-GB"/>
        </w:rPr>
      </w:pPr>
    </w:p>
    <w:p w:rsidR="00E85AF9"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Veiklioji nitrocine infuzinio tirpalo medžiaga yra organinis nitratas glicerolio trinitratas. Jis plečia venas ir arterijas, todėl lengvina krūtinės anginą ir širdies nepakankamumą, mažina kraujospūdį.</w:t>
      </w:r>
      <w:r>
        <w:rPr>
          <w:rFonts w:ascii="Times New Roman" w:hAnsi="Times New Roman" w:cs="Times New Roman"/>
          <w:lang w:val="lt-LT" w:eastAsia="en-GB"/>
        </w:rPr>
        <w:t xml:space="preserve"> </w:t>
      </w:r>
      <w:r w:rsidRPr="002B4F81">
        <w:rPr>
          <w:rFonts w:ascii="Times New Roman" w:hAnsi="Times New Roman" w:cs="Times New Roman"/>
          <w:lang w:val="lt-LT" w:eastAsia="en-GB"/>
        </w:rPr>
        <w:t>nitrocine vartojamas:</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padidėjusiam kraujospūdžiui kontroliuoti širdies operacijos metu;</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kraujospūdžiui mažinti ir kontroliuojamai hipotenzijai (mažas kraujospūdis) palaikyti chirurginių procedūrų metu;</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širdies raumens išemijai (vietinė mažakraujystė) kontroliuoti širdies ir kraujagyslių operacijų metu bei po jų;</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į gydymą nereaguojančiam staziniam širdies nepakankamumui, pasireiškusiam dėl ūminio miokardo infarkto (širdies priepuolis), gydyti;</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nestabili</w:t>
      </w:r>
      <w:r>
        <w:rPr>
          <w:rFonts w:ascii="Times New Roman" w:hAnsi="Times New Roman" w:cs="Times New Roman"/>
          <w:lang w:val="lt-LT" w:eastAsia="en-GB"/>
        </w:rPr>
        <w:t>a</w:t>
      </w:r>
      <w:r w:rsidRPr="002B4F81">
        <w:rPr>
          <w:rFonts w:ascii="Times New Roman" w:hAnsi="Times New Roman" w:cs="Times New Roman"/>
          <w:lang w:val="lt-LT" w:eastAsia="en-GB"/>
        </w:rPr>
        <w:t>jai krūtinės anginai, kuri yra atspari gydymui beta adrenoblokatoriais arba poliežuviniais nitratų preparatais, gydyti.</w:t>
      </w:r>
    </w:p>
    <w:p w:rsidR="00E85AF9" w:rsidRPr="002B4F81" w:rsidRDefault="00E85AF9" w:rsidP="00E85AF9">
      <w:pPr>
        <w:numPr>
          <w:ilvl w:val="12"/>
          <w:numId w:val="0"/>
        </w:numPr>
        <w:spacing w:after="0" w:line="240" w:lineRule="auto"/>
        <w:rPr>
          <w:rFonts w:ascii="Times New Roman" w:hAnsi="Times New Roman" w:cs="Times New Roman"/>
          <w:lang w:val="lt-LT" w:eastAsia="en-GB"/>
        </w:rPr>
      </w:pPr>
    </w:p>
    <w:p w:rsidR="00E85AF9" w:rsidRPr="002B4F81" w:rsidRDefault="00E85AF9" w:rsidP="00E85AF9">
      <w:pPr>
        <w:numPr>
          <w:ilvl w:val="12"/>
          <w:numId w:val="0"/>
        </w:numPr>
        <w:spacing w:after="0" w:line="240" w:lineRule="auto"/>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r>
      <w:r>
        <w:rPr>
          <w:rFonts w:ascii="Times New Roman" w:hAnsi="Times New Roman" w:cs="Times New Roman"/>
          <w:b/>
          <w:bCs/>
          <w:lang w:val="lt-LT" w:eastAsia="en-GB"/>
        </w:rPr>
        <w:t>Kas žinotina prieš vartojant nitrocine</w:t>
      </w:r>
    </w:p>
    <w:p w:rsidR="00E85AF9" w:rsidRPr="002B4F81" w:rsidRDefault="00E85AF9" w:rsidP="00E85AF9">
      <w:pPr>
        <w:spacing w:after="0" w:line="240" w:lineRule="auto"/>
        <w:ind w:left="567" w:hanging="567"/>
        <w:rPr>
          <w:rFonts w:ascii="Times New Roman" w:hAnsi="Times New Roman" w:cs="Times New Roman"/>
          <w:lang w:val="lt-LT" w:eastAsia="en-GB"/>
        </w:rPr>
      </w:pPr>
    </w:p>
    <w:p w:rsidR="00E85AF9" w:rsidRPr="002B4F81" w:rsidRDefault="00E85AF9" w:rsidP="00E85AF9">
      <w:pPr>
        <w:spacing w:after="0" w:line="240" w:lineRule="auto"/>
        <w:ind w:left="567" w:hanging="567"/>
        <w:rPr>
          <w:rFonts w:ascii="Times New Roman" w:hAnsi="Times New Roman" w:cs="Times New Roman"/>
          <w:b/>
          <w:bCs/>
          <w:caps/>
          <w:lang w:val="lt-LT" w:eastAsia="en-GB"/>
        </w:rPr>
      </w:pPr>
      <w:r w:rsidRPr="002B4F81">
        <w:rPr>
          <w:rFonts w:ascii="Times New Roman" w:hAnsi="Times New Roman" w:cs="Times New Roman"/>
          <w:b/>
          <w:bCs/>
          <w:lang w:val="lt-LT" w:eastAsia="en-GB"/>
        </w:rPr>
        <w:t>nitrocine vartoti negalima:</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jeigu yra alergija glicerolio trinitratui, kitokiems nitratams arba bet kuriai pagalbinei </w:t>
      </w:r>
      <w:r>
        <w:rPr>
          <w:rFonts w:ascii="Times New Roman" w:hAnsi="Times New Roman" w:cs="Times New Roman"/>
          <w:lang w:val="lt-LT" w:eastAsia="en-GB"/>
        </w:rPr>
        <w:t>šio vaisto</w:t>
      </w:r>
      <w:r w:rsidRPr="002B4F81">
        <w:rPr>
          <w:rFonts w:ascii="Times New Roman" w:hAnsi="Times New Roman" w:cs="Times New Roman"/>
          <w:lang w:val="lt-LT" w:eastAsia="en-GB"/>
        </w:rPr>
        <w:t xml:space="preserve"> medžiagai</w:t>
      </w:r>
      <w:r>
        <w:rPr>
          <w:rFonts w:ascii="Times New Roman" w:hAnsi="Times New Roman" w:cs="Times New Roman"/>
          <w:lang w:val="lt-LT" w:eastAsia="en-GB"/>
        </w:rPr>
        <w:t xml:space="preserve"> </w:t>
      </w:r>
      <w:r w:rsidRPr="00392C2F">
        <w:rPr>
          <w:rFonts w:ascii="Times New Roman" w:hAnsi="Times New Roman" w:cs="Times New Roman"/>
          <w:lang w:val="lt-LT" w:eastAsia="en-GB"/>
        </w:rPr>
        <w:t>(jos išvardytos 6</w:t>
      </w:r>
      <w:r>
        <w:rPr>
          <w:rFonts w:ascii="Times New Roman" w:hAnsi="Times New Roman" w:cs="Times New Roman"/>
          <w:lang w:val="lt-LT" w:eastAsia="en-GB"/>
        </w:rPr>
        <w:t> </w:t>
      </w:r>
      <w:r w:rsidRPr="00392C2F">
        <w:rPr>
          <w:rFonts w:ascii="Times New Roman" w:hAnsi="Times New Roman" w:cs="Times New Roman"/>
          <w:lang w:val="lt-LT" w:eastAsia="en-GB"/>
        </w:rPr>
        <w:t>skyriuje);</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pasireiškė ūminis kraujotakos nepakankamumas (šokas, kolapsas);</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ištiko kardiogeninis (susijęs su širdies veiklos sutrikimu) šokas;</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yra sunki hipotenzija (sistolinis kraujospūdis mažesnis negu 90 mm Hg);</w:t>
      </w:r>
    </w:p>
    <w:p w:rsidR="00E85AF9" w:rsidRPr="00A41BB7"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r>
      <w:r w:rsidRPr="00A41BB7">
        <w:rPr>
          <w:rFonts w:ascii="Times New Roman" w:hAnsi="Times New Roman" w:cs="Times New Roman"/>
          <w:lang w:val="lt-LT" w:eastAsia="en-GB"/>
        </w:rPr>
        <w:t>jeigu yra sunki hipovolemija (sumažėjęs kraujo tūris);</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A41BB7">
        <w:rPr>
          <w:rFonts w:ascii="Times New Roman" w:hAnsi="Times New Roman" w:cs="Times New Roman"/>
          <w:lang w:val="lt-LT" w:eastAsia="en-GB"/>
        </w:rPr>
        <w:sym w:font="Symbol" w:char="F0B7"/>
      </w:r>
      <w:r w:rsidRPr="00A41BB7">
        <w:rPr>
          <w:rFonts w:ascii="Times New Roman" w:hAnsi="Times New Roman" w:cs="Times New Roman"/>
          <w:lang w:val="lt-LT" w:eastAsia="en-GB"/>
        </w:rPr>
        <w:tab/>
        <w:t>jeigu yra sunki</w:t>
      </w:r>
      <w:r w:rsidRPr="002B4F81">
        <w:rPr>
          <w:rFonts w:ascii="Times New Roman" w:hAnsi="Times New Roman" w:cs="Times New Roman"/>
          <w:lang w:val="lt-LT" w:eastAsia="en-GB"/>
        </w:rPr>
        <w:t xml:space="preserve"> anemija (mažakraujystė); </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yra</w:t>
      </w:r>
      <w:r>
        <w:rPr>
          <w:rFonts w:ascii="Times New Roman" w:hAnsi="Times New Roman" w:cs="Times New Roman"/>
          <w:lang w:val="lt-LT" w:eastAsia="en-GB"/>
        </w:rPr>
        <w:t xml:space="preserve"> m</w:t>
      </w:r>
      <w:r w:rsidRPr="008A6662">
        <w:rPr>
          <w:rFonts w:ascii="Times New Roman" w:hAnsi="Times New Roman" w:cs="Times New Roman"/>
          <w:lang w:val="lt-LT" w:eastAsia="en-GB"/>
        </w:rPr>
        <w:t>iokardo nepakankamumas dėl obstrukcijos,</w:t>
      </w:r>
      <w:r w:rsidRPr="000F543D">
        <w:rPr>
          <w:rFonts w:ascii="Times New Roman" w:hAnsi="Times New Roman" w:cs="Times New Roman"/>
          <w:lang w:val="lt-LT" w:eastAsia="en-GB"/>
        </w:rPr>
        <w:t xml:space="preserve"> aortos arba mitralinė stenozė, </w:t>
      </w:r>
      <w:r w:rsidRPr="002B4F81">
        <w:rPr>
          <w:rFonts w:ascii="Times New Roman" w:hAnsi="Times New Roman" w:cs="Times New Roman"/>
          <w:lang w:val="lt-LT" w:eastAsia="en-GB"/>
        </w:rPr>
        <w:t>hipertrofinė obstrukcinė kardiomiopatija</w:t>
      </w:r>
      <w:r>
        <w:rPr>
          <w:rFonts w:ascii="Times New Roman" w:hAnsi="Times New Roman" w:cs="Times New Roman"/>
          <w:lang w:val="lt-LT" w:eastAsia="en-GB"/>
        </w:rPr>
        <w:t xml:space="preserve"> </w:t>
      </w:r>
      <w:r w:rsidRPr="002B4F81">
        <w:rPr>
          <w:rFonts w:ascii="Times New Roman" w:hAnsi="Times New Roman" w:cs="Times New Roman"/>
          <w:lang w:val="lt-LT" w:eastAsia="en-GB"/>
        </w:rPr>
        <w:t>(širdies lig</w:t>
      </w:r>
      <w:r>
        <w:rPr>
          <w:rFonts w:ascii="Times New Roman" w:hAnsi="Times New Roman" w:cs="Times New Roman"/>
          <w:lang w:val="lt-LT" w:eastAsia="en-GB"/>
        </w:rPr>
        <w:t>os</w:t>
      </w:r>
      <w:r w:rsidRPr="002B4F81">
        <w:rPr>
          <w:rFonts w:ascii="Times New Roman" w:hAnsi="Times New Roman" w:cs="Times New Roman"/>
          <w:lang w:val="lt-LT" w:eastAsia="en-GB"/>
        </w:rPr>
        <w:t xml:space="preserve">) </w:t>
      </w:r>
      <w:r w:rsidRPr="000F543D">
        <w:rPr>
          <w:rFonts w:ascii="Times New Roman" w:hAnsi="Times New Roman" w:cs="Times New Roman"/>
          <w:lang w:val="lt-LT" w:eastAsia="en-GB"/>
        </w:rPr>
        <w:t>ar konstrikcinis perikarditas</w:t>
      </w:r>
      <w:r w:rsidRPr="002B4F81">
        <w:rPr>
          <w:rFonts w:ascii="Times New Roman" w:hAnsi="Times New Roman" w:cs="Times New Roman"/>
          <w:lang w:val="lt-LT" w:eastAsia="en-GB"/>
        </w:rPr>
        <w:t xml:space="preserve"> (širdį suspaudžiantis širdiplėvės uždegimas);</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yra širdies tamponada;</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lastRenderedPageBreak/>
        <w:sym w:font="Symbol" w:char="F0B7"/>
      </w:r>
      <w:r w:rsidRPr="002B4F81">
        <w:rPr>
          <w:rFonts w:ascii="Times New Roman" w:hAnsi="Times New Roman" w:cs="Times New Roman"/>
          <w:lang w:val="lt-LT" w:eastAsia="en-GB"/>
        </w:rPr>
        <w:tab/>
        <w:t>jeigu yra būklė, susijusi su vidinio kaukolės spaudimo padidėjimu (pvz., galvos trauma, sunkus kraujavimas į smegenis);</w:t>
      </w:r>
    </w:p>
    <w:p w:rsidR="00E85AF9"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kartu su fermento fosfodiester</w:t>
      </w:r>
      <w:r>
        <w:rPr>
          <w:rFonts w:ascii="Times New Roman" w:hAnsi="Times New Roman" w:cs="Times New Roman"/>
          <w:lang w:val="lt-LT" w:eastAsia="en-GB"/>
        </w:rPr>
        <w:t>a</w:t>
      </w:r>
      <w:r w:rsidRPr="002B4F81">
        <w:rPr>
          <w:rFonts w:ascii="Times New Roman" w:hAnsi="Times New Roman" w:cs="Times New Roman"/>
          <w:lang w:val="lt-LT" w:eastAsia="en-GB"/>
        </w:rPr>
        <w:t>zės-5</w:t>
      </w:r>
      <w:r>
        <w:rPr>
          <w:rFonts w:ascii="Times New Roman" w:hAnsi="Times New Roman" w:cs="Times New Roman"/>
          <w:lang w:val="lt-LT" w:eastAsia="en-GB"/>
        </w:rPr>
        <w:t> </w:t>
      </w:r>
      <w:r w:rsidRPr="002B4F81">
        <w:rPr>
          <w:rFonts w:ascii="Times New Roman" w:hAnsi="Times New Roman" w:cs="Times New Roman"/>
          <w:lang w:val="lt-LT" w:eastAsia="en-GB"/>
        </w:rPr>
        <w:t>inhibitoriais, pvz.</w:t>
      </w:r>
      <w:r>
        <w:rPr>
          <w:rFonts w:ascii="Times New Roman" w:hAnsi="Times New Roman" w:cs="Times New Roman"/>
          <w:lang w:val="lt-LT" w:eastAsia="en-GB"/>
        </w:rPr>
        <w:t>,</w:t>
      </w:r>
      <w:r w:rsidRPr="002B4F81">
        <w:rPr>
          <w:rFonts w:ascii="Times New Roman" w:hAnsi="Times New Roman" w:cs="Times New Roman"/>
          <w:lang w:val="lt-LT" w:eastAsia="en-GB"/>
        </w:rPr>
        <w:t xml:space="preserve"> sildenafiliu, vardenafiliu, tadalafiliu (vaistai nuo erekcijos funkcijos sutrikimo)</w:t>
      </w:r>
      <w:r>
        <w:rPr>
          <w:rFonts w:ascii="Times New Roman" w:hAnsi="Times New Roman" w:cs="Times New Roman"/>
          <w:lang w:val="lt-LT" w:eastAsia="en-GB"/>
        </w:rPr>
        <w:t>;</w:t>
      </w:r>
    </w:p>
    <w:p w:rsidR="00E85AF9" w:rsidRPr="00A46742" w:rsidRDefault="00E85AF9" w:rsidP="00E85AF9">
      <w:pPr>
        <w:pStyle w:val="Sraopastraipa"/>
        <w:numPr>
          <w:ilvl w:val="0"/>
          <w:numId w:val="2"/>
        </w:numPr>
        <w:spacing w:after="0" w:line="240" w:lineRule="auto"/>
        <w:ind w:left="426" w:hanging="426"/>
        <w:rPr>
          <w:rFonts w:ascii="Times New Roman" w:hAnsi="Times New Roman" w:cs="Times New Roman"/>
          <w:lang w:val="lt-LT" w:eastAsia="en-GB"/>
        </w:rPr>
      </w:pPr>
      <w:r w:rsidRPr="00A46742">
        <w:rPr>
          <w:rFonts w:ascii="Times New Roman" w:hAnsi="Times New Roman" w:cs="Times New Roman"/>
          <w:lang w:val="lt-LT" w:eastAsia="en-GB"/>
        </w:rPr>
        <w:t>jeigu vartojate tirpiojo guanilatciklazės stimuliatoriaus riociguato.</w:t>
      </w:r>
    </w:p>
    <w:p w:rsidR="00E85AF9" w:rsidRPr="002B4F81" w:rsidRDefault="00E85AF9" w:rsidP="00E85AF9">
      <w:pPr>
        <w:tabs>
          <w:tab w:val="left" w:pos="6700"/>
        </w:tabs>
        <w:spacing w:after="0" w:line="240" w:lineRule="auto"/>
        <w:ind w:left="567" w:hanging="567"/>
        <w:rPr>
          <w:rFonts w:ascii="Times New Roman" w:hAnsi="Times New Roman" w:cs="Times New Roman"/>
          <w:lang w:val="lt-LT" w:eastAsia="en-GB"/>
        </w:rPr>
      </w:pPr>
    </w:p>
    <w:p w:rsidR="00E85AF9" w:rsidRPr="002B4F81" w:rsidRDefault="00E85AF9" w:rsidP="00E85AF9">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Įspėjimai ir</w:t>
      </w:r>
      <w:r w:rsidRPr="002B4F81">
        <w:rPr>
          <w:rFonts w:ascii="Times New Roman" w:hAnsi="Times New Roman" w:cs="Times New Roman"/>
          <w:b/>
          <w:bCs/>
          <w:lang w:val="lt-LT" w:eastAsia="en-GB"/>
        </w:rPr>
        <w:t xml:space="preserve"> atsargumo priemon</w:t>
      </w:r>
      <w:r>
        <w:rPr>
          <w:rFonts w:ascii="Times New Roman" w:hAnsi="Times New Roman" w:cs="Times New Roman"/>
          <w:b/>
          <w:bCs/>
          <w:lang w:val="lt-LT" w:eastAsia="en-GB"/>
        </w:rPr>
        <w:t>ės</w:t>
      </w:r>
    </w:p>
    <w:p w:rsidR="00E85AF9" w:rsidRDefault="00E85AF9" w:rsidP="00E85AF9">
      <w:pPr>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Pasitarkite su </w:t>
      </w:r>
      <w:r w:rsidRPr="00A41BB7">
        <w:rPr>
          <w:rFonts w:ascii="Times New Roman" w:hAnsi="Times New Roman" w:cs="Times New Roman"/>
          <w:lang w:val="lt-LT" w:eastAsia="en-GB"/>
        </w:rPr>
        <w:t>gydytoju, vaist</w:t>
      </w:r>
      <w:r>
        <w:rPr>
          <w:rFonts w:ascii="Times New Roman" w:hAnsi="Times New Roman" w:cs="Times New Roman"/>
          <w:lang w:val="lt-LT" w:eastAsia="en-GB"/>
        </w:rPr>
        <w:t xml:space="preserve">ininku </w:t>
      </w:r>
      <w:r w:rsidRPr="0067769B">
        <w:rPr>
          <w:rFonts w:ascii="Times New Roman" w:hAnsi="Times New Roman" w:cs="Times New Roman"/>
          <w:lang w:val="lt-LT" w:eastAsia="en-GB"/>
        </w:rPr>
        <w:t>arba slaugytoju</w:t>
      </w:r>
      <w:r>
        <w:rPr>
          <w:rFonts w:ascii="Times New Roman" w:hAnsi="Times New Roman" w:cs="Times New Roman"/>
          <w:lang w:val="lt-LT" w:eastAsia="en-GB"/>
        </w:rPr>
        <w:t>, prieš pradėdami vartoti nitrocine:</w:t>
      </w:r>
    </w:p>
    <w:p w:rsidR="00E85AF9" w:rsidRPr="002B4F81" w:rsidRDefault="00E85AF9" w:rsidP="00E85AF9">
      <w:pPr>
        <w:numPr>
          <w:ilvl w:val="0"/>
          <w:numId w:val="1"/>
        </w:num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jeigu širdies prisipildymo metu yra mažas spaudimas, pvz., dėl ištikusio miokardo infarkto ar dėl kairiojo širdies skilvelio funkcijos sutrikimo (nepakankamumo); </w:t>
      </w:r>
    </w:p>
    <w:p w:rsidR="00E85AF9" w:rsidRPr="002B4F81" w:rsidRDefault="00E85AF9" w:rsidP="00E85AF9">
      <w:pPr>
        <w:numPr>
          <w:ilvl w:val="0"/>
          <w:numId w:val="1"/>
        </w:num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jeigu sergate hipotiroze (per silpna skydliaukės veikla);</w:t>
      </w:r>
    </w:p>
    <w:p w:rsidR="00E85AF9" w:rsidRPr="002B4F81" w:rsidRDefault="00E85AF9" w:rsidP="00E85AF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sergate sunkia kepenų ar inkstų liga;</w:t>
      </w:r>
    </w:p>
    <w:p w:rsidR="00E85AF9" w:rsidRPr="002B4F81" w:rsidRDefault="00E85AF9" w:rsidP="00E85AF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yra hipotermija (labai žema kūno temperatūra),</w:t>
      </w:r>
    </w:p>
    <w:p w:rsidR="00E85AF9" w:rsidRPr="002B4F81" w:rsidRDefault="00E85AF9" w:rsidP="00E85AF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esate išsekę;</w:t>
      </w:r>
    </w:p>
    <w:p w:rsidR="00E85AF9" w:rsidRPr="002B4F81" w:rsidRDefault="00E85AF9" w:rsidP="00E85AF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yra aortos arba dviburio vožtuvo stenozė (širdies ligos);</w:t>
      </w:r>
    </w:p>
    <w:p w:rsidR="00E85AF9" w:rsidRPr="002B4F81" w:rsidRDefault="00E85AF9" w:rsidP="00E85AF9">
      <w:pPr>
        <w:tabs>
          <w:tab w:val="left" w:pos="426"/>
        </w:tabs>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yra ortostatikos disfunkcija.</w:t>
      </w:r>
    </w:p>
    <w:p w:rsidR="00E85AF9" w:rsidRDefault="00E85AF9" w:rsidP="00E85AF9">
      <w:pPr>
        <w:spacing w:after="0" w:line="240" w:lineRule="auto"/>
        <w:rPr>
          <w:rFonts w:ascii="Times New Roman" w:hAnsi="Times New Roman" w:cs="Times New Roman"/>
          <w:lang w:val="lt-LT" w:eastAsia="en-GB"/>
        </w:rPr>
      </w:pPr>
    </w:p>
    <w:p w:rsidR="00E85AF9" w:rsidRDefault="00E85AF9" w:rsidP="00E85AF9">
      <w:pPr>
        <w:spacing w:after="0" w:line="240" w:lineRule="auto"/>
        <w:rPr>
          <w:rFonts w:ascii="Times New Roman" w:hAnsi="Times New Roman" w:cs="Times New Roman"/>
          <w:lang w:val="lt-LT" w:eastAsia="en-GB"/>
        </w:rPr>
      </w:pPr>
      <w:r>
        <w:rPr>
          <w:rFonts w:ascii="Times New Roman" w:hAnsi="Times New Roman" w:cs="Times New Roman"/>
          <w:lang w:val="lt-LT" w:eastAsia="en-GB"/>
        </w:rPr>
        <w:t>A</w:t>
      </w:r>
      <w:r w:rsidRPr="002B4F81">
        <w:rPr>
          <w:rFonts w:ascii="Times New Roman" w:hAnsi="Times New Roman" w:cs="Times New Roman"/>
          <w:lang w:val="lt-LT" w:eastAsia="en-GB"/>
        </w:rPr>
        <w:t>tsargumo priemonių reikia ir pacientams</w:t>
      </w:r>
      <w:r>
        <w:rPr>
          <w:rFonts w:ascii="Times New Roman" w:hAnsi="Times New Roman" w:cs="Times New Roman"/>
          <w:lang w:val="lt-LT" w:eastAsia="en-GB"/>
        </w:rPr>
        <w:t xml:space="preserve">, kuriems yra </w:t>
      </w:r>
      <w:r w:rsidRPr="002B4F81">
        <w:rPr>
          <w:rFonts w:ascii="Times New Roman" w:hAnsi="Times New Roman" w:cs="Times New Roman"/>
          <w:lang w:val="lt-LT" w:eastAsia="en-GB"/>
        </w:rPr>
        <w:t>hipoksemija</w:t>
      </w:r>
      <w:r>
        <w:rPr>
          <w:rFonts w:ascii="Times New Roman" w:hAnsi="Times New Roman" w:cs="Times New Roman"/>
          <w:lang w:val="lt-LT" w:eastAsia="en-GB"/>
        </w:rPr>
        <w:t xml:space="preserve"> (</w:t>
      </w:r>
      <w:r w:rsidRPr="000F543D">
        <w:rPr>
          <w:rFonts w:ascii="Times New Roman" w:hAnsi="Times New Roman" w:cs="Times New Roman"/>
          <w:lang w:val="lt-LT" w:eastAsia="en-GB"/>
        </w:rPr>
        <w:t>deguonies koncentracijos kraujyje sumažėjimas</w:t>
      </w:r>
      <w:r>
        <w:rPr>
          <w:rFonts w:ascii="Times New Roman" w:hAnsi="Times New Roman" w:cs="Times New Roman"/>
          <w:lang w:val="lt-LT" w:eastAsia="en-GB"/>
        </w:rPr>
        <w:t>)</w:t>
      </w:r>
      <w:r w:rsidRPr="002B4F81">
        <w:rPr>
          <w:rFonts w:ascii="Times New Roman" w:hAnsi="Times New Roman" w:cs="Times New Roman"/>
          <w:lang w:val="lt-LT" w:eastAsia="en-GB"/>
        </w:rPr>
        <w:t xml:space="preserve"> ir ventiliacijos</w:t>
      </w:r>
      <w:r>
        <w:rPr>
          <w:rFonts w:ascii="Times New Roman" w:hAnsi="Times New Roman" w:cs="Times New Roman"/>
          <w:lang w:val="lt-LT" w:eastAsia="en-GB"/>
        </w:rPr>
        <w:t xml:space="preserve"> </w:t>
      </w:r>
      <w:r w:rsidRPr="002B4F81">
        <w:rPr>
          <w:rFonts w:ascii="Times New Roman" w:hAnsi="Times New Roman" w:cs="Times New Roman"/>
          <w:lang w:val="lt-LT" w:eastAsia="en-GB"/>
        </w:rPr>
        <w:t>/</w:t>
      </w:r>
      <w:r>
        <w:rPr>
          <w:rFonts w:ascii="Times New Roman" w:hAnsi="Times New Roman" w:cs="Times New Roman"/>
          <w:lang w:val="lt-LT" w:eastAsia="en-GB"/>
        </w:rPr>
        <w:t xml:space="preserve"> </w:t>
      </w:r>
      <w:r w:rsidRPr="002B4F81">
        <w:rPr>
          <w:rFonts w:ascii="Times New Roman" w:hAnsi="Times New Roman" w:cs="Times New Roman"/>
          <w:lang w:val="lt-LT" w:eastAsia="en-GB"/>
        </w:rPr>
        <w:t>perfuzijos pusiausvyros sutrikim</w:t>
      </w:r>
      <w:r>
        <w:rPr>
          <w:rFonts w:ascii="Times New Roman" w:hAnsi="Times New Roman" w:cs="Times New Roman"/>
          <w:lang w:val="lt-LT" w:eastAsia="en-GB"/>
        </w:rPr>
        <w:t>as</w:t>
      </w:r>
      <w:r w:rsidRPr="002B4F81">
        <w:rPr>
          <w:rFonts w:ascii="Times New Roman" w:hAnsi="Times New Roman" w:cs="Times New Roman"/>
          <w:lang w:val="lt-LT" w:eastAsia="en-GB"/>
        </w:rPr>
        <w:t>, kuriuos sukėlė plaučių liga ar išeminis širdies nepakankamumas.</w:t>
      </w:r>
      <w:r w:rsidRPr="000F543D">
        <w:rPr>
          <w:rFonts w:ascii="Times New Roman" w:hAnsi="Times New Roman" w:cs="Times New Roman"/>
          <w:lang w:val="lt-LT" w:eastAsia="en-GB"/>
        </w:rPr>
        <w:t xml:space="preserve"> </w:t>
      </w:r>
      <w:r w:rsidRPr="002B4F81">
        <w:rPr>
          <w:rFonts w:ascii="Times New Roman" w:hAnsi="Times New Roman" w:cs="Times New Roman"/>
          <w:lang w:val="lt-LT" w:eastAsia="en-GB"/>
        </w:rPr>
        <w:t>Pacientams, sergantiems krūtinės angina, miokardo infarktu ar smegenų išemija, dažnai nustatomi smulkiųjų kvėpavimo takų sutrikimai (ypač alveolių hipoksija).</w:t>
      </w:r>
    </w:p>
    <w:p w:rsidR="00E85AF9" w:rsidRDefault="00E85AF9" w:rsidP="00E85AF9">
      <w:pPr>
        <w:spacing w:after="0" w:line="240" w:lineRule="auto"/>
        <w:rPr>
          <w:rFonts w:ascii="Times New Roman" w:hAnsi="Times New Roman" w:cs="Times New Roman"/>
          <w:lang w:val="lt-LT" w:eastAsia="en-GB"/>
        </w:rPr>
      </w:pPr>
    </w:p>
    <w:p w:rsidR="00E85AF9"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infuziniame tirpale yra gliukozės. Į tai būtina atsižvelgti gydant cukriniu diabetu sergančius pacientus.</w:t>
      </w:r>
    </w:p>
    <w:p w:rsidR="00E85AF9" w:rsidRDefault="00E85AF9" w:rsidP="00E85AF9">
      <w:pPr>
        <w:spacing w:after="0" w:line="240" w:lineRule="auto"/>
        <w:rPr>
          <w:rFonts w:ascii="Times New Roman" w:hAnsi="Times New Roman" w:cs="Times New Roman"/>
          <w:lang w:val="lt-LT" w:eastAsia="en-GB"/>
        </w:rPr>
      </w:pPr>
    </w:p>
    <w:p w:rsidR="00E85AF9" w:rsidRDefault="00E85AF9" w:rsidP="00E85AF9">
      <w:pPr>
        <w:spacing w:after="0" w:line="240" w:lineRule="auto"/>
        <w:rPr>
          <w:rFonts w:ascii="Times New Roman" w:hAnsi="Times New Roman" w:cs="Times New Roman"/>
          <w:lang w:val="lt-LT" w:eastAsia="en-GB"/>
        </w:rPr>
      </w:pPr>
      <w:r>
        <w:rPr>
          <w:rFonts w:ascii="Times New Roman" w:hAnsi="Times New Roman" w:cs="Times New Roman"/>
          <w:lang w:val="lt-LT" w:eastAsia="en-GB"/>
        </w:rPr>
        <w:t>Buvo gauta pranešimų, kad gydymo nitrocine metu pasireiškė methemoglobinemija (</w:t>
      </w:r>
      <w:r w:rsidRPr="002E645B">
        <w:rPr>
          <w:rFonts w:ascii="Times New Roman" w:hAnsi="Times New Roman" w:cs="Times New Roman"/>
          <w:lang w:val="lt-LT" w:eastAsia="en-GB"/>
        </w:rPr>
        <w:t xml:space="preserve">padidėjusi </w:t>
      </w:r>
      <w:r>
        <w:rPr>
          <w:rFonts w:ascii="Times New Roman" w:hAnsi="Times New Roman" w:cs="Times New Roman"/>
          <w:lang w:val="lt-LT" w:eastAsia="en-GB"/>
        </w:rPr>
        <w:t xml:space="preserve">medžiagos, vadinamos </w:t>
      </w:r>
      <w:r w:rsidRPr="002E645B">
        <w:rPr>
          <w:rFonts w:ascii="Times New Roman" w:hAnsi="Times New Roman" w:cs="Times New Roman"/>
          <w:lang w:val="lt-LT" w:eastAsia="en-GB"/>
        </w:rPr>
        <w:t>methemoglobin</w:t>
      </w:r>
      <w:r>
        <w:rPr>
          <w:rFonts w:ascii="Times New Roman" w:hAnsi="Times New Roman" w:cs="Times New Roman"/>
          <w:lang w:val="lt-LT" w:eastAsia="en-GB"/>
        </w:rPr>
        <w:t>u,</w:t>
      </w:r>
      <w:r w:rsidRPr="002E645B">
        <w:rPr>
          <w:rFonts w:ascii="Times New Roman" w:hAnsi="Times New Roman" w:cs="Times New Roman"/>
          <w:lang w:val="lt-LT" w:eastAsia="en-GB"/>
        </w:rPr>
        <w:t xml:space="preserve"> koncentracija</w:t>
      </w:r>
      <w:r>
        <w:rPr>
          <w:rFonts w:ascii="Times New Roman" w:hAnsi="Times New Roman" w:cs="Times New Roman"/>
          <w:lang w:val="lt-LT" w:eastAsia="en-GB"/>
        </w:rPr>
        <w:t xml:space="preserve"> kraujyje). Pacientams, kuriems yra gliukozės</w:t>
      </w:r>
      <w:r>
        <w:rPr>
          <w:rFonts w:ascii="Times New Roman" w:hAnsi="Times New Roman" w:cs="Times New Roman"/>
          <w:lang w:eastAsia="en-GB"/>
        </w:rPr>
        <w:t>-6</w:t>
      </w:r>
      <w:r>
        <w:rPr>
          <w:rFonts w:ascii="Times New Roman" w:hAnsi="Times New Roman" w:cs="Times New Roman"/>
          <w:lang w:val="lt-LT" w:eastAsia="en-GB"/>
        </w:rPr>
        <w:t>-fosfatazės (tam tikro fermento) trūkumas, methemoglobinemijos negalima gydyti metileno mėliu.</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Galima tolerancija nitrocine (pripratimas prie vaisto ir dėl to jo poveikio silpnėjimas) ir kryžminė tolerancija kitiems organiniams nitratams.</w:t>
      </w:r>
    </w:p>
    <w:p w:rsidR="00E85AF9" w:rsidRPr="002B4F81" w:rsidRDefault="00E85AF9" w:rsidP="00E85AF9">
      <w:pPr>
        <w:spacing w:after="0" w:line="240" w:lineRule="auto"/>
        <w:ind w:left="567" w:hanging="567"/>
        <w:rPr>
          <w:rFonts w:ascii="Times New Roman" w:hAnsi="Times New Roman" w:cs="Times New Roman"/>
          <w:b/>
          <w:bCs/>
          <w:lang w:val="lt-LT" w:eastAsia="en-GB"/>
        </w:rPr>
      </w:pPr>
    </w:p>
    <w:p w:rsidR="00E85AF9" w:rsidRPr="002B4F81" w:rsidRDefault="00E85AF9" w:rsidP="00E85AF9">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Kit</w:t>
      </w:r>
      <w:r>
        <w:rPr>
          <w:rFonts w:ascii="Times New Roman" w:hAnsi="Times New Roman" w:cs="Times New Roman"/>
          <w:b/>
          <w:bCs/>
          <w:lang w:val="lt-LT" w:eastAsia="en-GB"/>
        </w:rPr>
        <w:t>i</w:t>
      </w:r>
      <w:r w:rsidRPr="002B4F81">
        <w:rPr>
          <w:rFonts w:ascii="Times New Roman" w:hAnsi="Times New Roman" w:cs="Times New Roman"/>
          <w:b/>
          <w:bCs/>
          <w:lang w:val="lt-LT" w:eastAsia="en-GB"/>
        </w:rPr>
        <w:t xml:space="preserve"> vaist</w:t>
      </w:r>
      <w:r>
        <w:rPr>
          <w:rFonts w:ascii="Times New Roman" w:hAnsi="Times New Roman" w:cs="Times New Roman"/>
          <w:b/>
          <w:bCs/>
          <w:lang w:val="lt-LT" w:eastAsia="en-GB"/>
        </w:rPr>
        <w:t>ai</w:t>
      </w:r>
      <w:r w:rsidRPr="002B4F81">
        <w:rPr>
          <w:rFonts w:ascii="Times New Roman" w:hAnsi="Times New Roman" w:cs="Times New Roman"/>
          <w:b/>
          <w:bCs/>
          <w:lang w:val="lt-LT" w:eastAsia="en-GB"/>
        </w:rPr>
        <w:t xml:space="preserve"> </w:t>
      </w:r>
      <w:r>
        <w:rPr>
          <w:rFonts w:ascii="Times New Roman" w:hAnsi="Times New Roman" w:cs="Times New Roman"/>
          <w:b/>
          <w:bCs/>
          <w:lang w:val="lt-LT" w:eastAsia="en-GB"/>
        </w:rPr>
        <w:t>ir nitrocine</w:t>
      </w:r>
    </w:p>
    <w:p w:rsidR="00E85AF9" w:rsidRPr="002B4F81" w:rsidRDefault="00E85AF9" w:rsidP="00E85AF9">
      <w:pPr>
        <w:spacing w:after="0" w:line="240" w:lineRule="auto"/>
        <w:rPr>
          <w:rFonts w:ascii="Times New Roman" w:hAnsi="Times New Roman" w:cs="Times New Roman"/>
          <w:lang w:val="lt-LT" w:eastAsia="en-GB"/>
        </w:rPr>
      </w:pPr>
      <w:r w:rsidRPr="00392C2F">
        <w:rPr>
          <w:rFonts w:ascii="Times New Roman" w:hAnsi="Times New Roman" w:cs="Times New Roman"/>
          <w:lang w:val="lt-LT" w:eastAsia="en-GB"/>
        </w:rPr>
        <w:t>Jeigu vartojate ar neseniai vartojote kitų vaistų, arb</w:t>
      </w:r>
      <w:r>
        <w:rPr>
          <w:rFonts w:ascii="Times New Roman" w:hAnsi="Times New Roman" w:cs="Times New Roman"/>
          <w:lang w:val="lt-LT" w:eastAsia="en-GB"/>
        </w:rPr>
        <w:t>a dėl to nesate tikri, apie tai</w:t>
      </w:r>
      <w:r w:rsidRPr="00392C2F">
        <w:rPr>
          <w:rFonts w:ascii="Times New Roman" w:hAnsi="Times New Roman" w:cs="Times New Roman"/>
          <w:lang w:val="lt-LT" w:eastAsia="en-GB"/>
        </w:rPr>
        <w:t xml:space="preserve"> pasakykite</w:t>
      </w:r>
      <w:r w:rsidRPr="002B4F81">
        <w:rPr>
          <w:rFonts w:ascii="Times New Roman" w:hAnsi="Times New Roman" w:cs="Times New Roman"/>
          <w:lang w:val="lt-LT" w:eastAsia="en-GB"/>
        </w:rPr>
        <w:t xml:space="preserve"> gydytojui arba vaistininkui.</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nitrocine sukeliamą kraujospūdžio mažėjimą gali didinti vaistai, vartojami kraujospūdžiui kontroliuoti, pvz., beta adrenoblokatoriai (pvz., propranololis), kalcio kanalų blokatoriai (pvz., amlodipinas), kraujagysles plečiantys medikamentai (pvz., hidralazinas),</w:t>
      </w:r>
      <w:r>
        <w:rPr>
          <w:rFonts w:ascii="Times New Roman" w:hAnsi="Times New Roman" w:cs="Times New Roman"/>
          <w:lang w:val="lt-LT"/>
        </w:rPr>
        <w:t xml:space="preserve"> </w:t>
      </w:r>
      <w:r w:rsidRPr="008F7CF4">
        <w:rPr>
          <w:rFonts w:ascii="Times New Roman" w:hAnsi="Times New Roman" w:cs="Times New Roman"/>
          <w:lang w:val="lt-LT"/>
        </w:rPr>
        <w:t>monoaminooksidazės inhibitoriai</w:t>
      </w:r>
      <w:r>
        <w:rPr>
          <w:rFonts w:ascii="Times New Roman" w:hAnsi="Times New Roman" w:cs="Times New Roman"/>
          <w:lang w:val="lt-LT"/>
        </w:rPr>
        <w:t>,</w:t>
      </w:r>
      <w:r w:rsidRPr="002B4F81">
        <w:rPr>
          <w:rFonts w:ascii="Times New Roman" w:hAnsi="Times New Roman" w:cs="Times New Roman"/>
          <w:lang w:val="lt-LT"/>
        </w:rPr>
        <w:t xml:space="preserve"> diuretikai (šlapimą varantys </w:t>
      </w:r>
      <w:r w:rsidRPr="00EB2284">
        <w:rPr>
          <w:rFonts w:ascii="Times New Roman" w:hAnsi="Times New Roman" w:cs="Times New Roman"/>
          <w:lang w:val="lt-LT"/>
        </w:rPr>
        <w:t>vaistai) ir (</w:t>
      </w:r>
      <w:r w:rsidRPr="002B4F81">
        <w:rPr>
          <w:rFonts w:ascii="Times New Roman" w:hAnsi="Times New Roman" w:cs="Times New Roman"/>
          <w:lang w:val="lt-LT"/>
        </w:rPr>
        <w:t>arba) alkoholis. Jį gali didinti ir kartu vartoja</w:t>
      </w:r>
      <w:r>
        <w:rPr>
          <w:rFonts w:ascii="Times New Roman" w:hAnsi="Times New Roman" w:cs="Times New Roman"/>
          <w:lang w:val="lt-LT"/>
        </w:rPr>
        <w:t>mi</w:t>
      </w:r>
      <w:r w:rsidRPr="002B4F81">
        <w:rPr>
          <w:rFonts w:ascii="Times New Roman" w:hAnsi="Times New Roman" w:cs="Times New Roman"/>
          <w:lang w:val="lt-LT"/>
        </w:rPr>
        <w:t xml:space="preserve"> neuroleptikai bei tricikliai antidepresantai. </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Vaistiniai preparatai nuo erekcijos funkcijos sutrikimo, t. y. fosfodiesterazės-5</w:t>
      </w:r>
      <w:r>
        <w:rPr>
          <w:rFonts w:ascii="Times New Roman" w:hAnsi="Times New Roman" w:cs="Times New Roman"/>
          <w:lang w:val="lt-LT" w:eastAsia="en-GB"/>
        </w:rPr>
        <w:t> </w:t>
      </w:r>
      <w:r w:rsidRPr="002B4F81">
        <w:rPr>
          <w:rFonts w:ascii="Times New Roman" w:hAnsi="Times New Roman" w:cs="Times New Roman"/>
          <w:lang w:val="lt-LT"/>
        </w:rPr>
        <w:t>inhibitoriai (pvz., sildenafilis, vardenafilis, tadalafilis), didina nitrocine sukeliamą kraujospūdžio mažėjimą, todėl galimos gyvybei pavojingos širdies ir kraujagyslių sistemos komplikacijos. Vadinasi, pacientams, neseniai pavartojusiems fosfodiesterazės-5</w:t>
      </w:r>
      <w:r>
        <w:rPr>
          <w:rFonts w:ascii="Times New Roman" w:hAnsi="Times New Roman" w:cs="Times New Roman"/>
          <w:lang w:val="lt-LT" w:eastAsia="en-GB"/>
        </w:rPr>
        <w:t> </w:t>
      </w:r>
      <w:r w:rsidRPr="002B4F81">
        <w:rPr>
          <w:rFonts w:ascii="Times New Roman" w:hAnsi="Times New Roman" w:cs="Times New Roman"/>
          <w:lang w:val="lt-LT"/>
        </w:rPr>
        <w:t>inhibitorių, pvz., sildenafilio ar kt., nitrocine infuzuoti draudžiama</w:t>
      </w:r>
      <w:r>
        <w:rPr>
          <w:rFonts w:ascii="Times New Roman" w:hAnsi="Times New Roman" w:cs="Times New Roman"/>
          <w:lang w:val="lt-LT"/>
        </w:rPr>
        <w:t xml:space="preserve"> </w:t>
      </w:r>
      <w:r w:rsidRPr="008F7CF4">
        <w:rPr>
          <w:rFonts w:ascii="Times New Roman" w:hAnsi="Times New Roman" w:cs="Times New Roman"/>
          <w:lang w:val="lt-LT"/>
        </w:rPr>
        <w:t>24</w:t>
      </w:r>
      <w:r>
        <w:rPr>
          <w:rFonts w:ascii="Times New Roman" w:hAnsi="Times New Roman" w:cs="Times New Roman"/>
          <w:lang w:val="lt-LT" w:eastAsia="en-GB"/>
        </w:rPr>
        <w:t> </w:t>
      </w:r>
      <w:r w:rsidRPr="008F7CF4">
        <w:rPr>
          <w:rFonts w:ascii="Times New Roman" w:hAnsi="Times New Roman" w:cs="Times New Roman"/>
          <w:lang w:val="lt-LT"/>
        </w:rPr>
        <w:t>valandas (vartojusiems tadalafilio - 48</w:t>
      </w:r>
      <w:r>
        <w:rPr>
          <w:rFonts w:ascii="Times New Roman" w:hAnsi="Times New Roman" w:cs="Times New Roman"/>
          <w:lang w:val="lt-LT" w:eastAsia="en-GB"/>
        </w:rPr>
        <w:t> </w:t>
      </w:r>
      <w:r w:rsidRPr="008F7CF4">
        <w:rPr>
          <w:rFonts w:ascii="Times New Roman" w:hAnsi="Times New Roman" w:cs="Times New Roman"/>
          <w:lang w:val="lt-LT"/>
        </w:rPr>
        <w:t>val.)</w:t>
      </w:r>
      <w:r w:rsidRPr="002B4F81">
        <w:rPr>
          <w:rFonts w:ascii="Times New Roman" w:hAnsi="Times New Roman" w:cs="Times New Roman"/>
          <w:lang w:val="lt-LT"/>
        </w:rPr>
        <w:t>.</w:t>
      </w:r>
    </w:p>
    <w:p w:rsidR="00E85AF9" w:rsidRDefault="00E85AF9" w:rsidP="00E85AF9">
      <w:pPr>
        <w:tabs>
          <w:tab w:val="left" w:pos="567"/>
        </w:tabs>
        <w:spacing w:after="0" w:line="240" w:lineRule="auto"/>
        <w:rPr>
          <w:rFonts w:ascii="Times New Roman" w:hAnsi="Times New Roman" w:cs="Times New Roman"/>
          <w:lang w:val="lt-LT"/>
        </w:rPr>
      </w:pPr>
    </w:p>
    <w:p w:rsidR="00E85AF9" w:rsidRDefault="00E85AF9" w:rsidP="00E85AF9">
      <w:pPr>
        <w:tabs>
          <w:tab w:val="left" w:pos="567"/>
        </w:tabs>
        <w:spacing w:after="0" w:line="240" w:lineRule="auto"/>
        <w:rPr>
          <w:rFonts w:ascii="Times New Roman" w:hAnsi="Times New Roman" w:cs="Times New Roman"/>
          <w:lang w:val="lt-LT"/>
        </w:rPr>
      </w:pPr>
      <w:r w:rsidRPr="00A46742">
        <w:rPr>
          <w:rFonts w:ascii="Times New Roman" w:hAnsi="Times New Roman" w:cs="Times New Roman"/>
          <w:lang w:val="lt-LT"/>
        </w:rPr>
        <w:t>nitrocine vartoti kartu su riociguatu, tirpiuoju guanilatciklazės stimuliatoriumi, negalima, nes, vartojant kartu, gali sumažėti kraujospūdis.</w:t>
      </w:r>
    </w:p>
    <w:p w:rsidR="00E85AF9" w:rsidRDefault="00E85AF9" w:rsidP="00E85AF9">
      <w:pPr>
        <w:tabs>
          <w:tab w:val="left" w:pos="567"/>
        </w:tabs>
        <w:spacing w:after="0" w:line="240" w:lineRule="auto"/>
        <w:rPr>
          <w:rFonts w:ascii="Times New Roman" w:hAnsi="Times New Roman" w:cs="Times New Roman"/>
          <w:lang w:val="lt-LT"/>
        </w:rPr>
      </w:pPr>
    </w:p>
    <w:p w:rsidR="00E85AF9" w:rsidRDefault="00E85AF9" w:rsidP="00E85AF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nitrocine vartojant kartu su nesteroidiniais vaistais nuo uždegimo, išskyrus acetilsalicilo rūgštį, gali sumažėti glicerolio trinitrato poveikis.</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071A4"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Yra duomenų, rodančių, kad glice</w:t>
      </w:r>
      <w:r w:rsidRPr="002071A4">
        <w:rPr>
          <w:rFonts w:ascii="Times New Roman" w:hAnsi="Times New Roman" w:cs="Times New Roman"/>
          <w:lang w:val="lt-LT"/>
        </w:rPr>
        <w:t xml:space="preserve">rolio trinitratas gali didinti kartu vartojamo dihidroergotamino kiekį kraujyje ir jo poveikį. Ypatingai į tai reikia atkreipti dėmesį pacientams, sergantiems širdies vainikinių </w:t>
      </w:r>
      <w:r w:rsidRPr="002071A4">
        <w:rPr>
          <w:rFonts w:ascii="Times New Roman" w:hAnsi="Times New Roman" w:cs="Times New Roman"/>
          <w:lang w:val="lt-LT"/>
        </w:rPr>
        <w:lastRenderedPageBreak/>
        <w:t>arterijų liga, nes dihidroergotaminas mažina nitroglicerino poveikį ir gali sukelti vainikinių kraujagyslių spazmą.</w:t>
      </w:r>
    </w:p>
    <w:p w:rsidR="00E85AF9" w:rsidRPr="002071A4" w:rsidRDefault="00E85AF9" w:rsidP="00E85AF9">
      <w:pPr>
        <w:tabs>
          <w:tab w:val="left" w:pos="840"/>
        </w:tabs>
        <w:spacing w:after="0" w:line="240" w:lineRule="auto"/>
        <w:rPr>
          <w:rFonts w:ascii="Times New Roman" w:hAnsi="Times New Roman" w:cs="Times New Roman"/>
          <w:lang w:val="lt-LT" w:eastAsia="en-GB"/>
        </w:rPr>
      </w:pPr>
      <w:r w:rsidRPr="002071A4">
        <w:rPr>
          <w:rFonts w:ascii="Times New Roman" w:hAnsi="Times New Roman" w:cs="Times New Roman"/>
          <w:lang w:val="lt-LT" w:eastAsia="en-GB"/>
        </w:rPr>
        <w:t>Kartu su glicerolio trinitratu vartojamo heparino poveikis gali būti silpnesnis.</w:t>
      </w:r>
    </w:p>
    <w:p w:rsidR="00E85AF9" w:rsidRDefault="00E85AF9" w:rsidP="00E85AF9">
      <w:pPr>
        <w:spacing w:after="0" w:line="240" w:lineRule="auto"/>
        <w:rPr>
          <w:rFonts w:ascii="Times New Roman" w:hAnsi="Times New Roman" w:cs="Times New Roman"/>
          <w:lang w:val="lt-LT" w:eastAsia="de-DE"/>
        </w:rPr>
      </w:pPr>
    </w:p>
    <w:p w:rsidR="00E85AF9" w:rsidRPr="002071A4" w:rsidRDefault="00E85AF9" w:rsidP="00E85AF9">
      <w:pPr>
        <w:spacing w:after="0" w:line="240" w:lineRule="auto"/>
        <w:rPr>
          <w:rFonts w:ascii="Times New Roman" w:hAnsi="Times New Roman" w:cs="Times New Roman"/>
          <w:lang w:val="lt-LT" w:eastAsia="de-DE"/>
        </w:rPr>
      </w:pPr>
      <w:r>
        <w:rPr>
          <w:rFonts w:ascii="Times New Roman" w:hAnsi="Times New Roman" w:cs="Times New Roman"/>
          <w:lang w:val="lt-LT" w:eastAsia="de-DE"/>
        </w:rPr>
        <w:t>nitrocine reikia atsargiai vartoti su vaistais, kurių sudėtyje yra sapropterino.</w:t>
      </w:r>
    </w:p>
    <w:p w:rsidR="00E85AF9" w:rsidRPr="002071A4" w:rsidRDefault="00E85AF9" w:rsidP="00E85AF9">
      <w:pPr>
        <w:spacing w:after="0" w:line="240" w:lineRule="auto"/>
        <w:rPr>
          <w:rFonts w:ascii="Times New Roman" w:hAnsi="Times New Roman" w:cs="Times New Roman"/>
          <w:lang w:val="lt-LT" w:eastAsia="en-GB"/>
        </w:rPr>
      </w:pPr>
    </w:p>
    <w:p w:rsidR="00E85AF9" w:rsidRPr="002071A4" w:rsidRDefault="00E85AF9" w:rsidP="00E85AF9">
      <w:pPr>
        <w:spacing w:after="0" w:line="240" w:lineRule="auto"/>
        <w:rPr>
          <w:rFonts w:ascii="Times New Roman" w:hAnsi="Times New Roman" w:cs="Times New Roman"/>
          <w:lang w:val="lt-LT" w:eastAsia="de-DE"/>
        </w:rPr>
      </w:pPr>
      <w:r w:rsidRPr="002071A4">
        <w:rPr>
          <w:rFonts w:ascii="Times New Roman" w:hAnsi="Times New Roman" w:cs="Times New Roman"/>
          <w:lang w:val="lt-LT" w:eastAsia="de-DE"/>
        </w:rPr>
        <w:t>Kartu vartoja</w:t>
      </w:r>
      <w:r>
        <w:rPr>
          <w:rFonts w:ascii="Times New Roman" w:hAnsi="Times New Roman" w:cs="Times New Roman"/>
          <w:lang w:val="lt-LT" w:eastAsia="de-DE"/>
        </w:rPr>
        <w:t>nt</w:t>
      </w:r>
      <w:r w:rsidRPr="002071A4">
        <w:rPr>
          <w:rFonts w:ascii="Times New Roman" w:hAnsi="Times New Roman" w:cs="Times New Roman"/>
          <w:lang w:val="lt-LT" w:eastAsia="de-DE"/>
        </w:rPr>
        <w:t xml:space="preserve"> </w:t>
      </w:r>
      <w:r>
        <w:rPr>
          <w:rFonts w:ascii="Times New Roman" w:hAnsi="Times New Roman" w:cs="Times New Roman"/>
          <w:lang w:val="lt-LT" w:eastAsia="de-DE"/>
        </w:rPr>
        <w:t xml:space="preserve">glicerolio trinitrato, amifostino ir </w:t>
      </w:r>
      <w:r w:rsidRPr="002071A4">
        <w:rPr>
          <w:rFonts w:ascii="Times New Roman" w:hAnsi="Times New Roman" w:cs="Times New Roman"/>
          <w:lang w:val="lt-LT" w:eastAsia="de-DE"/>
        </w:rPr>
        <w:t>acetilsalicilo rūgšti</w:t>
      </w:r>
      <w:r>
        <w:rPr>
          <w:rFonts w:ascii="Times New Roman" w:hAnsi="Times New Roman" w:cs="Times New Roman"/>
          <w:lang w:val="lt-LT" w:eastAsia="de-DE"/>
        </w:rPr>
        <w:t>es,</w:t>
      </w:r>
      <w:r w:rsidRPr="002071A4">
        <w:rPr>
          <w:rFonts w:ascii="Times New Roman" w:hAnsi="Times New Roman" w:cs="Times New Roman"/>
          <w:lang w:val="lt-LT" w:eastAsia="de-DE"/>
        </w:rPr>
        <w:t xml:space="preserve"> gali </w:t>
      </w:r>
      <w:r>
        <w:rPr>
          <w:rFonts w:ascii="Times New Roman" w:hAnsi="Times New Roman" w:cs="Times New Roman"/>
          <w:lang w:val="lt-LT" w:eastAsia="de-DE"/>
        </w:rPr>
        <w:t>su</w:t>
      </w:r>
      <w:r w:rsidRPr="002071A4">
        <w:rPr>
          <w:rFonts w:ascii="Times New Roman" w:hAnsi="Times New Roman" w:cs="Times New Roman"/>
          <w:lang w:val="lt-LT" w:eastAsia="de-DE"/>
        </w:rPr>
        <w:t>stipr</w:t>
      </w:r>
      <w:r>
        <w:rPr>
          <w:rFonts w:ascii="Times New Roman" w:hAnsi="Times New Roman" w:cs="Times New Roman"/>
          <w:lang w:val="lt-LT" w:eastAsia="de-DE"/>
        </w:rPr>
        <w:t>ėti</w:t>
      </w:r>
      <w:r w:rsidRPr="002071A4">
        <w:rPr>
          <w:rFonts w:ascii="Times New Roman" w:hAnsi="Times New Roman" w:cs="Times New Roman"/>
          <w:lang w:val="lt-LT" w:eastAsia="de-DE"/>
        </w:rPr>
        <w:t xml:space="preserve"> glicerolio trinitrato kraujospūdį mažinant</w:t>
      </w:r>
      <w:r>
        <w:rPr>
          <w:rFonts w:ascii="Times New Roman" w:hAnsi="Times New Roman" w:cs="Times New Roman"/>
          <w:lang w:val="lt-LT" w:eastAsia="de-DE"/>
        </w:rPr>
        <w:t>is</w:t>
      </w:r>
      <w:r w:rsidRPr="002071A4">
        <w:rPr>
          <w:rFonts w:ascii="Times New Roman" w:hAnsi="Times New Roman" w:cs="Times New Roman"/>
          <w:lang w:val="lt-LT" w:eastAsia="de-DE"/>
        </w:rPr>
        <w:t xml:space="preserve"> poveik</w:t>
      </w:r>
      <w:r>
        <w:rPr>
          <w:rFonts w:ascii="Times New Roman" w:hAnsi="Times New Roman" w:cs="Times New Roman"/>
          <w:lang w:val="lt-LT" w:eastAsia="de-DE"/>
        </w:rPr>
        <w:t>is</w:t>
      </w:r>
      <w:r w:rsidRPr="002071A4">
        <w:rPr>
          <w:rFonts w:ascii="Times New Roman" w:hAnsi="Times New Roman" w:cs="Times New Roman"/>
          <w:lang w:val="lt-LT" w:eastAsia="de-DE"/>
        </w:rPr>
        <w:t>.</w:t>
      </w:r>
    </w:p>
    <w:p w:rsidR="00E85AF9" w:rsidRPr="002071A4" w:rsidRDefault="00E85AF9" w:rsidP="00E85AF9">
      <w:pPr>
        <w:spacing w:after="0" w:line="240" w:lineRule="auto"/>
        <w:rPr>
          <w:rFonts w:ascii="Times New Roman" w:hAnsi="Times New Roman" w:cs="Times New Roman"/>
          <w:lang w:val="lt-LT" w:eastAsia="en-GB"/>
        </w:rPr>
      </w:pPr>
    </w:p>
    <w:p w:rsidR="00E85AF9" w:rsidRPr="002071A4" w:rsidRDefault="00E85AF9" w:rsidP="00E85AF9">
      <w:pPr>
        <w:spacing w:after="0" w:line="240" w:lineRule="auto"/>
        <w:ind w:left="567" w:hanging="567"/>
        <w:rPr>
          <w:rFonts w:ascii="Times New Roman" w:hAnsi="Times New Roman" w:cs="Times New Roman"/>
          <w:b/>
          <w:bCs/>
          <w:lang w:val="lt-LT" w:eastAsia="en-GB"/>
        </w:rPr>
      </w:pPr>
      <w:r w:rsidRPr="002071A4">
        <w:rPr>
          <w:rFonts w:ascii="Times New Roman" w:hAnsi="Times New Roman" w:cs="Times New Roman"/>
          <w:b/>
          <w:bCs/>
          <w:lang w:val="lt-LT" w:eastAsia="en-GB"/>
        </w:rPr>
        <w:t>Nėštumas</w:t>
      </w:r>
      <w:r>
        <w:rPr>
          <w:rFonts w:ascii="Times New Roman" w:hAnsi="Times New Roman" w:cs="Times New Roman"/>
          <w:b/>
          <w:bCs/>
          <w:lang w:val="lt-LT" w:eastAsia="en-GB"/>
        </w:rPr>
        <w:t>,</w:t>
      </w:r>
      <w:r w:rsidRPr="002071A4">
        <w:rPr>
          <w:rFonts w:ascii="Times New Roman" w:hAnsi="Times New Roman" w:cs="Times New Roman"/>
          <w:b/>
          <w:bCs/>
          <w:lang w:val="lt-LT" w:eastAsia="en-GB"/>
        </w:rPr>
        <w:t xml:space="preserve"> žindymo laikotarpis</w:t>
      </w:r>
      <w:r>
        <w:rPr>
          <w:rFonts w:ascii="Times New Roman" w:hAnsi="Times New Roman" w:cs="Times New Roman"/>
          <w:b/>
          <w:bCs/>
          <w:lang w:val="lt-LT" w:eastAsia="en-GB"/>
        </w:rPr>
        <w:t xml:space="preserve"> ir vaisingumas</w:t>
      </w:r>
    </w:p>
    <w:p w:rsidR="00E85AF9" w:rsidRPr="002B4F81" w:rsidRDefault="00E85AF9" w:rsidP="00E85AF9">
      <w:pPr>
        <w:spacing w:after="0" w:line="240" w:lineRule="auto"/>
        <w:rPr>
          <w:rFonts w:ascii="Times New Roman" w:hAnsi="Times New Roman" w:cs="Times New Roman"/>
          <w:lang w:val="lt-LT"/>
        </w:rPr>
      </w:pPr>
      <w:r w:rsidRPr="00BA3424">
        <w:rPr>
          <w:rFonts w:ascii="Times New Roman" w:hAnsi="Times New Roman" w:cs="Times New Roman"/>
          <w:lang w:val="lt-LT" w:eastAsia="en-GB"/>
        </w:rPr>
        <w:t>Jeigu esate nėščia, žindote kūdikį, manote, kad galbūt esate nėščia, arba planuojate pastoti, tai prieš varto</w:t>
      </w:r>
      <w:r>
        <w:rPr>
          <w:rFonts w:ascii="Times New Roman" w:hAnsi="Times New Roman" w:cs="Times New Roman"/>
          <w:lang w:val="lt-LT" w:eastAsia="en-GB"/>
        </w:rPr>
        <w:t xml:space="preserve">dama šį vaistą, pasitarkite su </w:t>
      </w:r>
      <w:r w:rsidRPr="00BA3424">
        <w:rPr>
          <w:rFonts w:ascii="Times New Roman" w:hAnsi="Times New Roman" w:cs="Times New Roman"/>
          <w:lang w:val="lt-LT" w:eastAsia="en-GB"/>
        </w:rPr>
        <w:t>gydytoju</w:t>
      </w:r>
      <w:r>
        <w:rPr>
          <w:rFonts w:ascii="Times New Roman" w:hAnsi="Times New Roman" w:cs="Times New Roman"/>
          <w:lang w:val="lt-LT" w:eastAsia="en-GB"/>
        </w:rPr>
        <w:t>.</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Nėščioms moterims nitrocine galima vartoti tik būtinu atveju ir tik gydytojo nurodymu bei nuolat jam prižiūrint.</w:t>
      </w:r>
    </w:p>
    <w:p w:rsidR="00E85AF9"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Kiek glicerolio trinitrato patenka į motinos pieną, nežinoma. Todėl žindyvės nitrocine turi būti gydomos atsargiai. </w:t>
      </w:r>
    </w:p>
    <w:p w:rsidR="00E85AF9" w:rsidRPr="002B4F81" w:rsidRDefault="00E85AF9" w:rsidP="00E85AF9">
      <w:pPr>
        <w:spacing w:after="0" w:line="240" w:lineRule="auto"/>
        <w:rPr>
          <w:rFonts w:ascii="Times New Roman" w:hAnsi="Times New Roman" w:cs="Times New Roman"/>
          <w:lang w:val="lt-LT" w:eastAsia="en-GB"/>
        </w:rPr>
      </w:pPr>
      <w:r>
        <w:rPr>
          <w:rFonts w:ascii="Times New Roman" w:hAnsi="Times New Roman" w:cs="Times New Roman"/>
          <w:lang w:val="lt-LT" w:eastAsia="en-GB"/>
        </w:rPr>
        <w:t>Duomenų apie nitrocine poveikį vaisingumui nėra.</w:t>
      </w:r>
    </w:p>
    <w:p w:rsidR="00E85AF9" w:rsidRPr="002B4F81" w:rsidRDefault="00E85AF9" w:rsidP="00E85AF9">
      <w:pPr>
        <w:spacing w:after="0" w:line="240" w:lineRule="auto"/>
        <w:ind w:left="567" w:hanging="567"/>
        <w:rPr>
          <w:rFonts w:ascii="Times New Roman" w:hAnsi="Times New Roman" w:cs="Times New Roman"/>
          <w:lang w:val="lt-LT" w:eastAsia="en-GB"/>
        </w:rPr>
      </w:pPr>
    </w:p>
    <w:p w:rsidR="00E85AF9" w:rsidRPr="002B4F81" w:rsidRDefault="00E85AF9" w:rsidP="00E85AF9">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Vairavimas ir mechanizmų valdymas</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nitrocine Jūsų reakciją gali paveikti tiek, kad dėl to gali sutrikti gebėjimas vairuoti ir valdyti mechanizmus. Alkoholis tokį poveikį stiprina. </w:t>
      </w:r>
    </w:p>
    <w:p w:rsidR="00E85AF9" w:rsidRDefault="00E85AF9" w:rsidP="00E85AF9">
      <w:pPr>
        <w:numPr>
          <w:ilvl w:val="12"/>
          <w:numId w:val="0"/>
        </w:numPr>
        <w:spacing w:after="0" w:line="240" w:lineRule="auto"/>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left="567" w:hanging="567"/>
        <w:outlineLvl w:val="0"/>
        <w:rPr>
          <w:rFonts w:ascii="Times New Roman" w:hAnsi="Times New Roman" w:cs="Times New Roman"/>
          <w:b/>
          <w:bCs/>
          <w:lang w:val="lt-LT" w:eastAsia="en-GB"/>
        </w:rPr>
      </w:pPr>
    </w:p>
    <w:p w:rsidR="00E85AF9" w:rsidRPr="002B4F81" w:rsidRDefault="00E85AF9" w:rsidP="00E85AF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3.</w:t>
      </w:r>
      <w:r w:rsidRPr="002B4F81">
        <w:rPr>
          <w:rFonts w:ascii="Times New Roman" w:hAnsi="Times New Roman" w:cs="Times New Roman"/>
          <w:b/>
          <w:bCs/>
          <w:lang w:val="lt-LT" w:eastAsia="en-GB"/>
        </w:rPr>
        <w:tab/>
      </w:r>
      <w:r>
        <w:rPr>
          <w:rFonts w:ascii="Times New Roman" w:hAnsi="Times New Roman" w:cs="Times New Roman"/>
          <w:b/>
          <w:bCs/>
          <w:lang w:val="lt-LT" w:eastAsia="en-GB"/>
        </w:rPr>
        <w:t>Kaip vartoti nitrocine</w:t>
      </w:r>
    </w:p>
    <w:p w:rsidR="00E85AF9" w:rsidRPr="002B4F81" w:rsidRDefault="00E85AF9" w:rsidP="00E85AF9">
      <w:pPr>
        <w:spacing w:after="0" w:line="240" w:lineRule="auto"/>
        <w:ind w:left="567" w:hanging="567"/>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Tikslią nitrocine dozę nustatys Jūsų gydytojas. Įprasta dozė yra 10 – 200 mikrogramų per minutę, nors kartais gali reikėti net 400 mikrogramų per minutę dozės. nitrocine infuzinis tirpalas lašinamas į veną praskiestas arba nepraskiestas. Šiuo vaistu Jus gydys tik ligoninėje, todėl jo infuzijos metu Jus atidžiai stebės. </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Dozavimas</w:t>
      </w:r>
    </w:p>
    <w:p w:rsidR="00E85AF9" w:rsidRPr="002B4F81" w:rsidRDefault="00E85AF9" w:rsidP="00E85AF9">
      <w:pPr>
        <w:spacing w:after="0" w:line="240" w:lineRule="auto"/>
        <w:rPr>
          <w:rFonts w:ascii="Times New Roman" w:hAnsi="Times New Roman" w:cs="Times New Roman"/>
          <w:i/>
          <w:iCs/>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Rekomenduojamas dozavimas yra po 10 – 200 mikrogramų per minutę, tačiau kai kurių chirurginių procedūrų metu gali reikėti dozuoti net po 400 mikrogramų per minutę.</w:t>
      </w:r>
    </w:p>
    <w:p w:rsidR="00E85AF9" w:rsidRPr="002B4F81" w:rsidRDefault="00E85AF9" w:rsidP="00E85AF9">
      <w:pPr>
        <w:spacing w:after="0" w:line="240" w:lineRule="auto"/>
        <w:rPr>
          <w:rFonts w:ascii="Times New Roman" w:hAnsi="Times New Roman" w:cs="Times New Roman"/>
          <w:u w:val="single"/>
          <w:lang w:val="lt-LT" w:eastAsia="en-GB"/>
        </w:rPr>
      </w:pPr>
    </w:p>
    <w:p w:rsidR="00E85AF9" w:rsidRPr="002B4F81" w:rsidRDefault="00E85AF9" w:rsidP="00E85AF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Chirurginė operacija</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Hipertenzijai kontroliuoti arba kontroliuojamai hipotenzijai sukelti chirurginių procedūrų metu rekomenduojama pradinė dozė yra 25 mikrogramai per minutę. Ją galima kas 5 min. didinti 25 mikrogramais per minutę tol, kol kraujospūdis taps stabilus. Chirurginės operacijos metu paprastai pakanka dozuoti po 10 – 200 mikrogramų per minutę, tačiau kai kuriais atvejais gali reikėti dozuoti net po 400 mikrogramų per minutę.</w:t>
      </w:r>
    </w:p>
    <w:p w:rsidR="00E85AF9" w:rsidRPr="002B4F81" w:rsidRDefault="00E85AF9" w:rsidP="00E85AF9">
      <w:pPr>
        <w:spacing w:after="0" w:line="240" w:lineRule="auto"/>
        <w:rPr>
          <w:rFonts w:ascii="Times New Roman" w:hAnsi="Times New Roman" w:cs="Times New Roman"/>
          <w:u w:val="single"/>
          <w:lang w:val="lt-LT" w:eastAsia="en-GB"/>
        </w:rPr>
      </w:pPr>
    </w:p>
    <w:p w:rsidR="00E85AF9" w:rsidRPr="002B4F81" w:rsidRDefault="00E85AF9" w:rsidP="00E85AF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Miokardo išemija širdies ir kraujagyslių operacijų metu bei po jų</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Ją galima pradėti gydyti 15 – 20 mikrogramų per minutę doze, kurią galima didinti 10 – 15 mikrogramų per minutę tol, kol pasireikš reikiamas poveikis. </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Į gydymą nereaguojantis stazinis širdies nepakankamumas, pasireiškęs dėl ūminio miokardo infarkto</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Rekomenduojama pradinė dozė yra 20 – 25 mikrogramai per minutę. Ją kas 15 – 30 min. galima mažinti 10 mikrogramų per minutę arba didinti 20 – 25 mikrogramais per minutę tol, kol pasireikš reikiamas poveikis.</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Nestabilioji krūtinės angina, kuri yra atspari gydymui beta adrenoblokatoriais arba poliežuviniais nitratų preparatais</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Pradinė dozė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10 mikrogramų per minutę. Ją, atsižvelgiant į paciento poreikį, galima maždaug kas 30 min. didinti 10 mikrogramų per minutę.</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lastRenderedPageBreak/>
        <w:t>Vartojimo metodas</w:t>
      </w:r>
    </w:p>
    <w:p w:rsidR="00E85AF9" w:rsidRDefault="00E85AF9" w:rsidP="00E85AF9">
      <w:pPr>
        <w:spacing w:after="0" w:line="240" w:lineRule="auto"/>
        <w:rPr>
          <w:rFonts w:ascii="Times New Roman" w:hAnsi="Times New Roman" w:cs="Times New Roman"/>
          <w:u w:val="single"/>
          <w:lang w:val="lt-LT" w:eastAsia="en-GB"/>
        </w:rPr>
      </w:pPr>
    </w:p>
    <w:p w:rsidR="00E85AF9" w:rsidRDefault="00E85AF9" w:rsidP="00E85AF9">
      <w:pPr>
        <w:spacing w:after="0" w:line="240" w:lineRule="auto"/>
        <w:rPr>
          <w:rFonts w:ascii="Times New Roman" w:hAnsi="Times New Roman" w:cs="Times New Roman"/>
          <w:u w:val="single"/>
          <w:lang w:val="lt-LT" w:eastAsia="en-GB"/>
        </w:rPr>
      </w:pPr>
      <w:r>
        <w:rPr>
          <w:rFonts w:ascii="Times New Roman" w:hAnsi="Times New Roman" w:cs="Times New Roman"/>
          <w:lang w:val="lt-LT" w:eastAsia="en-GB"/>
        </w:rPr>
        <w:t xml:space="preserve">nitrocine tirpalą galima vartoti tiek praskiestą, tiek nepraskiestą (žr. </w:t>
      </w:r>
      <w:r>
        <w:rPr>
          <w:rFonts w:ascii="Times New Roman" w:hAnsi="Times New Roman" w:cs="Times New Roman"/>
          <w:noProof/>
          <w:lang w:val="lt-LT" w:eastAsia="en-GB"/>
        </w:rPr>
        <w:t>informaciją,</w:t>
      </w:r>
      <w:r w:rsidRPr="002B4F81">
        <w:rPr>
          <w:rFonts w:ascii="Times New Roman" w:hAnsi="Times New Roman" w:cs="Times New Roman"/>
          <w:noProof/>
          <w:lang w:val="lt-LT" w:eastAsia="en-GB"/>
        </w:rPr>
        <w:t xml:space="preserve"> skirt</w:t>
      </w:r>
      <w:r>
        <w:rPr>
          <w:rFonts w:ascii="Times New Roman" w:hAnsi="Times New Roman" w:cs="Times New Roman"/>
          <w:noProof/>
          <w:lang w:val="lt-LT" w:eastAsia="en-GB"/>
        </w:rPr>
        <w:t>ą</w:t>
      </w:r>
      <w:r w:rsidRPr="002B4F81">
        <w:rPr>
          <w:rFonts w:ascii="Times New Roman" w:hAnsi="Times New Roman" w:cs="Times New Roman"/>
          <w:noProof/>
          <w:lang w:val="lt-LT" w:eastAsia="en-GB"/>
        </w:rPr>
        <w:t xml:space="preserve"> tik sveikatos priežiūros specialistams</w:t>
      </w:r>
      <w:r>
        <w:rPr>
          <w:rFonts w:ascii="Times New Roman" w:hAnsi="Times New Roman" w:cs="Times New Roman"/>
          <w:noProof/>
          <w:lang w:val="lt-LT" w:eastAsia="en-GB"/>
        </w:rPr>
        <w:t xml:space="preserve"> pakuot</w:t>
      </w:r>
      <w:r>
        <w:rPr>
          <w:rFonts w:ascii="Times New Roman" w:hAnsi="Times New Roman" w:cs="Times New Roman"/>
          <w:lang w:val="lt-LT" w:eastAsia="en-GB"/>
        </w:rPr>
        <w:t>ės lapelio gale).</w:t>
      </w:r>
    </w:p>
    <w:p w:rsidR="00E85AF9" w:rsidRPr="002B4F81" w:rsidRDefault="00E85AF9" w:rsidP="00E85AF9">
      <w:pPr>
        <w:spacing w:after="0" w:line="240" w:lineRule="auto"/>
        <w:rPr>
          <w:rFonts w:ascii="Times New Roman" w:hAnsi="Times New Roman" w:cs="Times New Roman"/>
          <w:u w:val="single"/>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Nepraskiestą nitrocine infuzinį tirpalą galima lėtai infuzuoti į veną, naudojantis švirkšto pompa, inkorporuojančia stiklinį arba kietą plastmasinį švirkštą. </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Alternatyvus vartojimo metodas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nitrocine infuzuoti į veną praskiedus tinkamu skiedikliu, pvz., injekciniu izotoniniu natrio chlorido tirpalu, Ringerio tirpalu arba injekciniu 5 - 30</w:t>
      </w:r>
      <w:r>
        <w:rPr>
          <w:rFonts w:ascii="Times New Roman" w:hAnsi="Times New Roman" w:cs="Times New Roman"/>
          <w:lang w:val="lt-LT" w:eastAsia="en-GB"/>
        </w:rPr>
        <w:t> </w:t>
      </w:r>
      <w:r w:rsidRPr="002B4F81">
        <w:rPr>
          <w:rFonts w:ascii="Times New Roman" w:hAnsi="Times New Roman" w:cs="Times New Roman"/>
          <w:lang w:val="lt-LT" w:eastAsia="en-GB"/>
        </w:rPr>
        <w:sym w:font="Symbol" w:char="F025"/>
      </w:r>
      <w:r w:rsidRPr="002B4F81">
        <w:rPr>
          <w:rFonts w:ascii="Times New Roman" w:hAnsi="Times New Roman" w:cs="Times New Roman"/>
          <w:lang w:val="lt-LT" w:eastAsia="en-GB"/>
        </w:rPr>
        <w:t xml:space="preserve"> gliukozės tirpalu.</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Praskiestą tirpalą reikia infuzuoti į veną infuzine sistema arba švirkšto pompa, kad būtų garantuotas pastovus infuzijos greitis.</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nitrocine infuzijos metu atidžiai stebės Jūsų hemodinamiką. </w:t>
      </w:r>
    </w:p>
    <w:p w:rsidR="00E85AF9" w:rsidRPr="002B4F81" w:rsidRDefault="00E85AF9" w:rsidP="00E85AF9">
      <w:pPr>
        <w:spacing w:after="0" w:line="240" w:lineRule="auto"/>
        <w:rPr>
          <w:rFonts w:ascii="Times New Roman" w:hAnsi="Times New Roman" w:cs="Times New Roman"/>
          <w:u w:val="single"/>
          <w:lang w:val="lt-LT" w:eastAsia="en-GB"/>
        </w:rPr>
      </w:pPr>
    </w:p>
    <w:p w:rsidR="00E85AF9" w:rsidRPr="002B4F81" w:rsidRDefault="00E85AF9" w:rsidP="00E85AF9">
      <w:pPr>
        <w:spacing w:after="0" w:line="240" w:lineRule="auto"/>
        <w:rPr>
          <w:rFonts w:ascii="Times New Roman" w:hAnsi="Times New Roman" w:cs="Times New Roman"/>
          <w:i/>
          <w:iCs/>
          <w:lang w:val="lt-LT" w:eastAsia="en-GB"/>
        </w:rPr>
      </w:pPr>
      <w:r w:rsidRPr="002B4F81">
        <w:rPr>
          <w:rFonts w:ascii="Times New Roman" w:hAnsi="Times New Roman" w:cs="Times New Roman"/>
          <w:i/>
          <w:iCs/>
          <w:lang w:val="lt-LT" w:eastAsia="en-GB"/>
        </w:rPr>
        <w:t>nitrocine infuzinio tirpalo skiedimo pavyzdys</w:t>
      </w:r>
    </w:p>
    <w:p w:rsidR="00E85AF9" w:rsidRPr="002B4F81" w:rsidRDefault="00E85AF9" w:rsidP="00E85AF9">
      <w:pPr>
        <w:spacing w:after="0" w:line="240" w:lineRule="auto"/>
        <w:rPr>
          <w:rFonts w:ascii="Times New Roman" w:hAnsi="Times New Roman" w:cs="Times New Roman"/>
          <w:u w:val="single"/>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Kad praskiestame nitrocine infuziniame tirpale glicerolio trinitrato koncentracija būtų 100 mikrogramų/ml, reikia 50 ml nitrocine infuzinio tirpalo (50 mg glicerolio trinitrato) supilti į 450 ml infuzinio skiediklio, kad praskiesto tirpalo būtų 500 ml.</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100 mikrogramų/min. dozavimas išlaikomas infuzuojant po 60 ml praskiesto tirpalo per valandą. Tai atitinka 60</w:t>
      </w:r>
      <w:r>
        <w:rPr>
          <w:rFonts w:ascii="Times New Roman" w:hAnsi="Times New Roman" w:cs="Times New Roman"/>
          <w:lang w:val="lt-LT" w:eastAsia="en-GB"/>
        </w:rPr>
        <w:t> </w:t>
      </w:r>
      <w:r w:rsidRPr="002B4F81">
        <w:rPr>
          <w:rFonts w:ascii="Times New Roman" w:hAnsi="Times New Roman" w:cs="Times New Roman"/>
          <w:lang w:val="lt-LT" w:eastAsia="en-GB"/>
        </w:rPr>
        <w:t>pediatrinių mikrolašų per minutę arba 20</w:t>
      </w:r>
      <w:r>
        <w:rPr>
          <w:rFonts w:ascii="Times New Roman" w:hAnsi="Times New Roman" w:cs="Times New Roman"/>
          <w:lang w:val="lt-LT" w:eastAsia="en-GB"/>
        </w:rPr>
        <w:t> </w:t>
      </w:r>
      <w:r w:rsidRPr="002B4F81">
        <w:rPr>
          <w:rFonts w:ascii="Times New Roman" w:hAnsi="Times New Roman" w:cs="Times New Roman"/>
          <w:lang w:val="lt-LT" w:eastAsia="en-GB"/>
        </w:rPr>
        <w:t>įprastinių lašų per minutę. Lašinant tokiu greičiu, praskiesto tirpalo pakanka 8 val. ir 20 min. trukmės infuzijai.</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Vieno nitrocine buteliuko turinys tinka vartoti tik vieną kartą, todėl buteliukų negalima laikyti daugiadoziais. </w:t>
      </w:r>
    </w:p>
    <w:p w:rsidR="00E85AF9" w:rsidRDefault="00E85AF9" w:rsidP="00E85AF9">
      <w:pPr>
        <w:spacing w:after="0" w:line="240" w:lineRule="auto"/>
        <w:rPr>
          <w:rFonts w:ascii="Times New Roman" w:hAnsi="Times New Roman" w:cs="Times New Roman"/>
          <w:lang w:val="lt-LT" w:eastAsia="en-GB"/>
        </w:rPr>
      </w:pPr>
    </w:p>
    <w:p w:rsidR="00E85AF9" w:rsidRPr="00A46742" w:rsidRDefault="00E85AF9" w:rsidP="00E85AF9">
      <w:pPr>
        <w:spacing w:after="0" w:line="240" w:lineRule="auto"/>
        <w:rPr>
          <w:rFonts w:ascii="Times New Roman" w:hAnsi="Times New Roman" w:cs="Times New Roman"/>
          <w:u w:val="single"/>
          <w:lang w:val="lt-LT" w:eastAsia="en-GB"/>
        </w:rPr>
      </w:pPr>
      <w:r w:rsidRPr="00A46742">
        <w:rPr>
          <w:rFonts w:ascii="Times New Roman" w:hAnsi="Times New Roman" w:cs="Times New Roman"/>
          <w:u w:val="single"/>
          <w:lang w:val="lt-LT" w:eastAsia="en-GB"/>
        </w:rPr>
        <w:t>Ypatingos populiacijos</w:t>
      </w:r>
    </w:p>
    <w:p w:rsidR="00E85AF9" w:rsidRPr="00A46742" w:rsidRDefault="00E85AF9" w:rsidP="00E85AF9">
      <w:pPr>
        <w:tabs>
          <w:tab w:val="left" w:pos="567"/>
        </w:tabs>
        <w:spacing w:after="0" w:line="240" w:lineRule="auto"/>
        <w:rPr>
          <w:rFonts w:ascii="Times New Roman" w:hAnsi="Times New Roman" w:cs="Times New Roman"/>
          <w:lang w:val="lt-LT" w:eastAsia="en-GB"/>
        </w:rPr>
      </w:pPr>
    </w:p>
    <w:p w:rsidR="00E85AF9" w:rsidRPr="00EF18E6" w:rsidRDefault="00E85AF9" w:rsidP="00E85AF9">
      <w:pPr>
        <w:tabs>
          <w:tab w:val="left" w:pos="567"/>
        </w:tabs>
        <w:spacing w:after="0" w:line="240" w:lineRule="auto"/>
        <w:rPr>
          <w:rFonts w:ascii="Times New Roman" w:hAnsi="Times New Roman" w:cs="Times New Roman"/>
          <w:lang w:val="lt-LT" w:eastAsia="en-GB"/>
        </w:rPr>
      </w:pPr>
      <w:r w:rsidRPr="00EF18E6">
        <w:rPr>
          <w:rFonts w:ascii="Times New Roman" w:hAnsi="Times New Roman" w:cs="Times New Roman"/>
          <w:lang w:val="lt-LT" w:eastAsia="en-GB"/>
        </w:rPr>
        <w:t>•</w:t>
      </w:r>
      <w:r w:rsidRPr="00EF18E6">
        <w:rPr>
          <w:rFonts w:ascii="Times New Roman" w:hAnsi="Times New Roman" w:cs="Times New Roman"/>
          <w:lang w:val="lt-LT" w:eastAsia="en-GB"/>
        </w:rPr>
        <w:tab/>
      </w:r>
      <w:r w:rsidRPr="002805E0">
        <w:rPr>
          <w:rFonts w:ascii="Times New Roman" w:hAnsi="Times New Roman" w:cs="Times New Roman"/>
          <w:iCs/>
          <w:lang w:val="lt-LT" w:eastAsia="en-GB"/>
        </w:rPr>
        <w:t>Vartojimas vaikams</w:t>
      </w:r>
    </w:p>
    <w:p w:rsidR="00E85AF9" w:rsidRPr="00A46742" w:rsidRDefault="00E85AF9" w:rsidP="00E85AF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nitrocine saugumas ir veiksmingumas vaikams dar nenustatytas.</w:t>
      </w:r>
    </w:p>
    <w:p w:rsidR="00E85AF9" w:rsidRPr="00A46742" w:rsidRDefault="00E85AF9" w:rsidP="00E85AF9">
      <w:pPr>
        <w:spacing w:after="0" w:line="240" w:lineRule="auto"/>
        <w:rPr>
          <w:rFonts w:ascii="Times New Roman" w:hAnsi="Times New Roman" w:cs="Times New Roman"/>
          <w:u w:val="single"/>
          <w:lang w:val="lt-LT" w:eastAsia="en-GB"/>
        </w:rPr>
      </w:pPr>
    </w:p>
    <w:p w:rsidR="00E85AF9" w:rsidRPr="00A46742" w:rsidRDefault="00E85AF9" w:rsidP="00E85AF9">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Cs/>
          <w:lang w:val="lt-LT" w:eastAsia="en-GB"/>
        </w:rPr>
        <w:t>Senyviems pacientams</w:t>
      </w:r>
    </w:p>
    <w:p w:rsidR="00E85AF9" w:rsidRPr="00A46742" w:rsidRDefault="00E85AF9" w:rsidP="00E85AF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Nėra duomenų, rodančių, kad senyviems pacientams vaisto dozę reikėtų keisti.</w:t>
      </w:r>
    </w:p>
    <w:p w:rsidR="00E85AF9" w:rsidRPr="00A46742" w:rsidRDefault="00E85AF9" w:rsidP="00E85AF9">
      <w:pPr>
        <w:spacing w:after="0" w:line="240" w:lineRule="auto"/>
        <w:rPr>
          <w:rFonts w:ascii="Times New Roman" w:hAnsi="Times New Roman" w:cs="Times New Roman"/>
          <w:lang w:val="lt-LT" w:eastAsia="en-GB"/>
        </w:rPr>
      </w:pPr>
    </w:p>
    <w:p w:rsidR="00E85AF9" w:rsidRPr="00A46742" w:rsidRDefault="00E85AF9" w:rsidP="00E85AF9">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Cs/>
          <w:lang w:val="lt-LT" w:eastAsia="en-GB"/>
        </w:rPr>
        <w:t>Pacientams, kurių inkstų ir kepenų funkcija sutrikusi</w:t>
      </w:r>
    </w:p>
    <w:p w:rsidR="00E85AF9" w:rsidRDefault="00E85AF9" w:rsidP="00E85AF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Papildomos dozės koregavimas ir papildoma stebėsena gali būti būtina pacientams, sergantiems sunkiu kepenų funkcijos nepakankamumu arba sunkiu inkstų nepakankamumu.</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Ką daryti p</w:t>
      </w:r>
      <w:r w:rsidRPr="002B4F81">
        <w:rPr>
          <w:rFonts w:ascii="Times New Roman" w:hAnsi="Times New Roman" w:cs="Times New Roman"/>
          <w:b/>
          <w:bCs/>
          <w:lang w:val="lt-LT" w:eastAsia="en-GB"/>
        </w:rPr>
        <w:t>avartojus per didelę nitrocine dozę</w:t>
      </w:r>
      <w:r>
        <w:rPr>
          <w:rFonts w:ascii="Times New Roman" w:hAnsi="Times New Roman" w:cs="Times New Roman"/>
          <w:b/>
          <w:bCs/>
          <w:lang w:val="lt-LT" w:eastAsia="en-GB"/>
        </w:rPr>
        <w:t>?</w:t>
      </w:r>
    </w:p>
    <w:p w:rsidR="00E85AF9" w:rsidRPr="002B4F81" w:rsidRDefault="00E85AF9" w:rsidP="00E85AF9">
      <w:pPr>
        <w:spacing w:after="0" w:line="240" w:lineRule="auto"/>
        <w:rPr>
          <w:rFonts w:ascii="Times New Roman" w:hAnsi="Times New Roman" w:cs="Times New Roman"/>
          <w:lang w:val="lt-LT"/>
        </w:rPr>
      </w:pPr>
      <w:r w:rsidRPr="002B4F81">
        <w:rPr>
          <w:rFonts w:ascii="Times New Roman" w:hAnsi="Times New Roman" w:cs="Times New Roman"/>
          <w:lang w:val="lt-LT"/>
        </w:rPr>
        <w:t xml:space="preserve">nitrocine tirpalu gydoma tik ligoninėje, todėl </w:t>
      </w:r>
      <w:r>
        <w:rPr>
          <w:rFonts w:ascii="Times New Roman" w:hAnsi="Times New Roman" w:cs="Times New Roman"/>
          <w:lang w:val="lt-LT"/>
        </w:rPr>
        <w:t xml:space="preserve">Jums neturėtų suleisti </w:t>
      </w:r>
      <w:r w:rsidRPr="002B4F81">
        <w:rPr>
          <w:rFonts w:ascii="Times New Roman" w:hAnsi="Times New Roman" w:cs="Times New Roman"/>
          <w:lang w:val="lt-LT"/>
        </w:rPr>
        <w:t>per didel</w:t>
      </w:r>
      <w:r>
        <w:rPr>
          <w:rFonts w:ascii="Times New Roman" w:hAnsi="Times New Roman" w:cs="Times New Roman"/>
          <w:lang w:val="lt-LT"/>
        </w:rPr>
        <w:t>ės</w:t>
      </w:r>
      <w:r w:rsidRPr="002B4F81">
        <w:rPr>
          <w:rFonts w:ascii="Times New Roman" w:hAnsi="Times New Roman" w:cs="Times New Roman"/>
          <w:lang w:val="lt-LT"/>
        </w:rPr>
        <w:t xml:space="preserve"> doz</w:t>
      </w:r>
      <w:r>
        <w:rPr>
          <w:rFonts w:ascii="Times New Roman" w:hAnsi="Times New Roman" w:cs="Times New Roman"/>
          <w:lang w:val="lt-LT"/>
        </w:rPr>
        <w:t>ės</w:t>
      </w:r>
      <w:r w:rsidRPr="002B4F81">
        <w:rPr>
          <w:rFonts w:ascii="Times New Roman" w:hAnsi="Times New Roman" w:cs="Times New Roman"/>
          <w:lang w:val="lt-LT"/>
        </w:rPr>
        <w:t xml:space="preserve">. Vis dėlto jeigu manote, kad vaisto buvo perdozuota, nedelsdami kreipkitės į savo gydytoją. Perdozavimo simptomai yra kraujospūdžio kritimas iki 90 mm Hg arba dar daugiau, išblyškimas, prakaitavimas, silpnas pulsas, dažnas širdies plakimas, </w:t>
      </w:r>
      <w:r>
        <w:rPr>
          <w:rFonts w:ascii="Times New Roman" w:hAnsi="Times New Roman" w:cs="Times New Roman"/>
          <w:lang w:val="lt-LT"/>
        </w:rPr>
        <w:t>kraujotakos sutrikimas, apalpimas,</w:t>
      </w:r>
      <w:r w:rsidRPr="002B4F81">
        <w:rPr>
          <w:rFonts w:ascii="Times New Roman" w:hAnsi="Times New Roman" w:cs="Times New Roman"/>
          <w:lang w:val="lt-LT"/>
        </w:rPr>
        <w:t xml:space="preserve"> galvos svaigimas</w:t>
      </w:r>
      <w:r>
        <w:rPr>
          <w:rFonts w:ascii="Times New Roman" w:hAnsi="Times New Roman" w:cs="Times New Roman"/>
          <w:lang w:val="lt-LT"/>
        </w:rPr>
        <w:t xml:space="preserve"> atsistojant</w:t>
      </w:r>
      <w:r w:rsidRPr="002B4F81">
        <w:rPr>
          <w:rFonts w:ascii="Times New Roman" w:hAnsi="Times New Roman" w:cs="Times New Roman"/>
          <w:lang w:val="lt-LT"/>
        </w:rPr>
        <w:t xml:space="preserve">, galvos skausmas ir svaigimas, bendrasis silpnumas, pykinimas, vėmimas, viduriavimas ir kt. </w:t>
      </w:r>
    </w:p>
    <w:p w:rsidR="00E85AF9" w:rsidRPr="002B4F81" w:rsidRDefault="00E85AF9" w:rsidP="00E85AF9">
      <w:pPr>
        <w:spacing w:after="0" w:line="240" w:lineRule="auto"/>
        <w:ind w:left="567" w:hanging="567"/>
        <w:rPr>
          <w:rFonts w:ascii="Times New Roman" w:hAnsi="Times New Roman" w:cs="Times New Roman"/>
          <w:b/>
          <w:bCs/>
          <w:lang w:val="lt-LT" w:eastAsia="en-GB"/>
        </w:rPr>
      </w:pPr>
    </w:p>
    <w:p w:rsidR="00E85AF9" w:rsidRPr="002B4F81" w:rsidRDefault="00E85AF9" w:rsidP="00E85AF9">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Pamiršus pavartoti nitrocine</w:t>
      </w: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 xml:space="preserve">nitrocine tirpalu gydoma tik ligoninėje, todėl </w:t>
      </w:r>
      <w:r>
        <w:rPr>
          <w:rFonts w:ascii="Times New Roman" w:hAnsi="Times New Roman" w:cs="Times New Roman"/>
          <w:lang w:val="lt-LT" w:eastAsia="en-GB"/>
        </w:rPr>
        <w:t>vais</w:t>
      </w:r>
      <w:r w:rsidRPr="002B4F81">
        <w:rPr>
          <w:rFonts w:ascii="Times New Roman" w:hAnsi="Times New Roman" w:cs="Times New Roman"/>
          <w:lang w:val="lt-LT" w:eastAsia="en-GB"/>
        </w:rPr>
        <w:t xml:space="preserve">to Jums suleisti neturėtų pamiršti. </w:t>
      </w:r>
    </w:p>
    <w:p w:rsidR="00E85AF9" w:rsidRPr="002B4F81" w:rsidRDefault="00E85AF9" w:rsidP="00E85AF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Praleidus dozę, vėliau vietoj jos dvigubos dozės vartoti negalima.</w:t>
      </w:r>
    </w:p>
    <w:p w:rsidR="00E85AF9" w:rsidRPr="002B4F81" w:rsidRDefault="00E85AF9" w:rsidP="00E85AF9">
      <w:pPr>
        <w:spacing w:after="0" w:line="240" w:lineRule="auto"/>
        <w:ind w:left="567" w:hanging="567"/>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Jeigu kiltų </w:t>
      </w:r>
      <w:r>
        <w:rPr>
          <w:rFonts w:ascii="Times New Roman" w:hAnsi="Times New Roman" w:cs="Times New Roman"/>
          <w:lang w:val="lt-LT" w:eastAsia="en-GB"/>
        </w:rPr>
        <w:t>daugiau</w:t>
      </w:r>
      <w:r w:rsidRPr="002B4F81">
        <w:rPr>
          <w:rFonts w:ascii="Times New Roman" w:hAnsi="Times New Roman" w:cs="Times New Roman"/>
          <w:lang w:val="lt-LT" w:eastAsia="en-GB"/>
        </w:rPr>
        <w:t xml:space="preserve"> klausimų dėl šio vaisto vartojimo, kreipkitės į gydytoją arba vaistininką.</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t>4.</w:t>
      </w:r>
      <w:r w:rsidRPr="002B4F81">
        <w:rPr>
          <w:rFonts w:ascii="Times New Roman" w:hAnsi="Times New Roman" w:cs="Times New Roman"/>
          <w:b/>
          <w:bCs/>
          <w:caps/>
          <w:lang w:val="lt-LT" w:eastAsia="en-GB"/>
        </w:rPr>
        <w:tab/>
      </w:r>
      <w:r>
        <w:rPr>
          <w:rFonts w:ascii="Times New Roman" w:hAnsi="Times New Roman" w:cs="Times New Roman"/>
          <w:b/>
          <w:bCs/>
          <w:caps/>
          <w:lang w:val="lt-LT" w:eastAsia="en-GB"/>
        </w:rPr>
        <w:t>G</w:t>
      </w:r>
      <w:r w:rsidRPr="005E3CDE">
        <w:rPr>
          <w:rFonts w:ascii="Times New Roman" w:hAnsi="Times New Roman" w:cs="Times New Roman"/>
          <w:b/>
          <w:bCs/>
          <w:lang w:val="lt-LT" w:eastAsia="en-GB"/>
        </w:rPr>
        <w:t>alimas šalutinis poveikis</w:t>
      </w:r>
    </w:p>
    <w:p w:rsidR="00E85AF9" w:rsidRPr="002B4F81" w:rsidRDefault="00E85AF9" w:rsidP="00E85AF9">
      <w:pPr>
        <w:spacing w:after="0" w:line="240" w:lineRule="auto"/>
        <w:ind w:left="567" w:hanging="567"/>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Pr>
          <w:rFonts w:ascii="Times New Roman" w:hAnsi="Times New Roman" w:cs="Times New Roman"/>
          <w:lang w:val="lt-LT" w:eastAsia="en-GB"/>
        </w:rPr>
        <w:t>Šis vaistas</w:t>
      </w:r>
      <w:r w:rsidRPr="002B4F81">
        <w:rPr>
          <w:rFonts w:ascii="Times New Roman" w:hAnsi="Times New Roman" w:cs="Times New Roman"/>
          <w:lang w:val="lt-LT" w:eastAsia="en-GB"/>
        </w:rPr>
        <w:t xml:space="preserve">, kaip ir </w:t>
      </w:r>
      <w:r>
        <w:rPr>
          <w:rFonts w:ascii="Times New Roman" w:hAnsi="Times New Roman" w:cs="Times New Roman"/>
          <w:lang w:val="lt-LT" w:eastAsia="en-GB"/>
        </w:rPr>
        <w:t xml:space="preserve">visi </w:t>
      </w:r>
      <w:r w:rsidRPr="002B4F81">
        <w:rPr>
          <w:rFonts w:ascii="Times New Roman" w:hAnsi="Times New Roman" w:cs="Times New Roman"/>
          <w:lang w:val="lt-LT" w:eastAsia="en-GB"/>
        </w:rPr>
        <w:t>kiti, gali sukelti šalutinį poveikį, nors jis pasireiškia ne visiems žmonėms.</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Šalut</w:t>
      </w:r>
      <w:r>
        <w:rPr>
          <w:rFonts w:ascii="Times New Roman" w:hAnsi="Times New Roman" w:cs="Times New Roman"/>
          <w:lang w:val="lt-LT"/>
        </w:rPr>
        <w:t>i</w:t>
      </w:r>
      <w:r w:rsidRPr="002B4F81">
        <w:rPr>
          <w:rFonts w:ascii="Times New Roman" w:hAnsi="Times New Roman" w:cs="Times New Roman"/>
          <w:lang w:val="lt-LT"/>
        </w:rPr>
        <w:t>nis poveikis, galintis pasireikšti nitrocine vartojimo metu, išvardytas toliau.</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Sutrikimų dažnis apibūdinamas taip: </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labai dažn</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daugiau ne</w:t>
      </w:r>
      <w:r>
        <w:rPr>
          <w:rFonts w:ascii="Times New Roman" w:hAnsi="Times New Roman" w:cs="Times New Roman"/>
          <w:lang w:val="lt-LT" w:eastAsia="en-GB"/>
        </w:rPr>
        <w:t>i</w:t>
      </w:r>
      <w:r w:rsidRPr="002B4F81">
        <w:rPr>
          <w:rFonts w:ascii="Times New Roman" w:hAnsi="Times New Roman" w:cs="Times New Roman"/>
          <w:lang w:val="lt-LT" w:eastAsia="en-GB"/>
        </w:rPr>
        <w:t xml:space="preserve"> 1</w:t>
      </w:r>
      <w:r>
        <w:rPr>
          <w:rFonts w:ascii="Times New Roman" w:hAnsi="Times New Roman" w:cs="Times New Roman"/>
          <w:lang w:val="lt-LT" w:eastAsia="en-GB"/>
        </w:rPr>
        <w:t> </w:t>
      </w:r>
      <w:r w:rsidRPr="002B4F81">
        <w:rPr>
          <w:rFonts w:ascii="Times New Roman" w:hAnsi="Times New Roman" w:cs="Times New Roman"/>
          <w:lang w:val="lt-LT" w:eastAsia="en-GB"/>
        </w:rPr>
        <w:t>vartotojui iš 10);</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dažn</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1 – 10</w:t>
      </w:r>
      <w:r>
        <w:rPr>
          <w:rFonts w:ascii="Times New Roman" w:hAnsi="Times New Roman" w:cs="Times New Roman"/>
          <w:lang w:val="lt-LT" w:eastAsia="en-GB"/>
        </w:rPr>
        <w:t> </w:t>
      </w:r>
      <w:r w:rsidRPr="002B4F81">
        <w:rPr>
          <w:rFonts w:ascii="Times New Roman" w:hAnsi="Times New Roman" w:cs="Times New Roman"/>
          <w:lang w:val="lt-LT" w:eastAsia="en-GB"/>
        </w:rPr>
        <w:t>vartotojų iš 100);</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nedažn</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1 – 10</w:t>
      </w:r>
      <w:r>
        <w:rPr>
          <w:rFonts w:ascii="Times New Roman" w:hAnsi="Times New Roman" w:cs="Times New Roman"/>
          <w:lang w:val="lt-LT" w:eastAsia="en-GB"/>
        </w:rPr>
        <w:t> </w:t>
      </w:r>
      <w:r w:rsidRPr="002B4F81">
        <w:rPr>
          <w:rFonts w:ascii="Times New Roman" w:hAnsi="Times New Roman" w:cs="Times New Roman"/>
          <w:lang w:val="lt-LT" w:eastAsia="en-GB"/>
        </w:rPr>
        <w:t>vartotojų iš 1000);</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ret</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1 – 10</w:t>
      </w:r>
      <w:r>
        <w:rPr>
          <w:rFonts w:ascii="Times New Roman" w:hAnsi="Times New Roman" w:cs="Times New Roman"/>
          <w:lang w:val="lt-LT" w:eastAsia="en-GB"/>
        </w:rPr>
        <w:t> </w:t>
      </w:r>
      <w:r w:rsidRPr="002B4F81">
        <w:rPr>
          <w:rFonts w:ascii="Times New Roman" w:hAnsi="Times New Roman" w:cs="Times New Roman"/>
          <w:lang w:val="lt-LT" w:eastAsia="en-GB"/>
        </w:rPr>
        <w:t>vartotojų iš 10000):</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labai ret</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mažiau ne</w:t>
      </w:r>
      <w:r>
        <w:rPr>
          <w:rFonts w:ascii="Times New Roman" w:hAnsi="Times New Roman" w:cs="Times New Roman"/>
          <w:lang w:val="lt-LT" w:eastAsia="en-GB"/>
        </w:rPr>
        <w:t>i</w:t>
      </w:r>
      <w:r w:rsidRPr="002B4F81">
        <w:rPr>
          <w:rFonts w:ascii="Times New Roman" w:hAnsi="Times New Roman" w:cs="Times New Roman"/>
          <w:lang w:val="lt-LT" w:eastAsia="en-GB"/>
        </w:rPr>
        <w:t xml:space="preserve"> 1</w:t>
      </w:r>
      <w:r>
        <w:rPr>
          <w:rFonts w:ascii="Times New Roman" w:hAnsi="Times New Roman" w:cs="Times New Roman"/>
          <w:lang w:val="lt-LT" w:eastAsia="en-GB"/>
        </w:rPr>
        <w:t> </w:t>
      </w:r>
      <w:r w:rsidRPr="002B4F81">
        <w:rPr>
          <w:rFonts w:ascii="Times New Roman" w:hAnsi="Times New Roman" w:cs="Times New Roman"/>
          <w:lang w:val="lt-LT" w:eastAsia="en-GB"/>
        </w:rPr>
        <w:t>vartotojui iš 10000);</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 xml:space="preserve">dažnis nežinomas (negali būti </w:t>
      </w:r>
      <w:r>
        <w:rPr>
          <w:rFonts w:ascii="Times New Roman" w:hAnsi="Times New Roman" w:cs="Times New Roman"/>
          <w:lang w:val="lt-LT" w:eastAsia="en-GB"/>
        </w:rPr>
        <w:t>apskaičiuo</w:t>
      </w:r>
      <w:r w:rsidRPr="002B4F81">
        <w:rPr>
          <w:rFonts w:ascii="Times New Roman" w:hAnsi="Times New Roman" w:cs="Times New Roman"/>
          <w:lang w:val="lt-LT" w:eastAsia="en-GB"/>
        </w:rPr>
        <w:t xml:space="preserve">tas pagal turimus duomenis).  </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Nervų sistemos sutrikimai</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Labai dažn</w:t>
      </w:r>
      <w:r>
        <w:rPr>
          <w:rFonts w:ascii="Times New Roman" w:hAnsi="Times New Roman" w:cs="Times New Roman"/>
          <w:lang w:val="lt-LT"/>
        </w:rPr>
        <w:t>as</w:t>
      </w:r>
      <w:r w:rsidRPr="002B4F81">
        <w:rPr>
          <w:rFonts w:ascii="Times New Roman" w:hAnsi="Times New Roman" w:cs="Times New Roman"/>
          <w:lang w:val="lt-LT"/>
        </w:rPr>
        <w:t>: galvos skausmas.</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galvos svaigimas (įskaitant svaigimą atsistojant), mieguistumas.</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Širdies sutrikimai</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tachikardija (dažnas širdies plakimas).</w:t>
      </w:r>
    </w:p>
    <w:p w:rsidR="00E85AF9"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krūtinės anginos simptomų sustiprėjimas.</w:t>
      </w:r>
    </w:p>
    <w:p w:rsidR="00E85AF9" w:rsidRPr="002B4F81" w:rsidRDefault="00E85AF9" w:rsidP="00E85AF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Dažnis nežinomas: palpitacijos (pagreitėjęs širdies plakimas).</w:t>
      </w:r>
    </w:p>
    <w:p w:rsidR="00E85AF9" w:rsidRPr="002B4F81" w:rsidRDefault="00E85AF9" w:rsidP="00E85AF9">
      <w:pPr>
        <w:tabs>
          <w:tab w:val="left" w:pos="567"/>
        </w:tabs>
        <w:spacing w:after="0" w:line="240" w:lineRule="auto"/>
        <w:rPr>
          <w:rFonts w:ascii="Times New Roman" w:hAnsi="Times New Roman" w:cs="Times New Roman"/>
          <w:u w:val="single"/>
          <w:lang w:val="lt-LT"/>
        </w:rPr>
      </w:pPr>
    </w:p>
    <w:p w:rsidR="00E85AF9" w:rsidRPr="002B4F81" w:rsidRDefault="00E85AF9" w:rsidP="00E85AF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Kraujagyslių sutrikimai</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ortostatinė hipotenzija (su kūno padėties pokyčiu susijęs kraujospūdžio kritimas).</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cirkuliacinis kolapsas (kartais pasireiškiantis retu širdies plakimu bei alpuliu).</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Dažnis nežinomas: kraujospūdžio </w:t>
      </w:r>
      <w:r>
        <w:rPr>
          <w:rFonts w:ascii="Times New Roman" w:hAnsi="Times New Roman" w:cs="Times New Roman"/>
          <w:lang w:val="lt-LT" w:eastAsia="en-GB"/>
        </w:rPr>
        <w:t>sumažėjimas</w:t>
      </w:r>
      <w:r w:rsidRPr="002B4F81">
        <w:rPr>
          <w:rFonts w:ascii="Times New Roman" w:hAnsi="Times New Roman" w:cs="Times New Roman"/>
          <w:lang w:val="lt-LT" w:eastAsia="en-GB"/>
        </w:rPr>
        <w:t xml:space="preserve"> (hipotenzija), veido ir kaklo paraudimas.</w:t>
      </w:r>
    </w:p>
    <w:p w:rsidR="00E85AF9" w:rsidRPr="002B4F81" w:rsidRDefault="00E85AF9" w:rsidP="00E85AF9">
      <w:pPr>
        <w:tabs>
          <w:tab w:val="left" w:pos="567"/>
        </w:tabs>
        <w:spacing w:after="0" w:line="240" w:lineRule="auto"/>
        <w:rPr>
          <w:rFonts w:ascii="Times New Roman" w:hAnsi="Times New Roman" w:cs="Times New Roman"/>
          <w:u w:val="single"/>
          <w:lang w:val="lt-LT"/>
        </w:rPr>
      </w:pPr>
    </w:p>
    <w:p w:rsidR="00E85AF9" w:rsidRPr="002B4F81" w:rsidRDefault="00E85AF9" w:rsidP="00E85AF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Virškinimo trakto sutrikimai</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pykinimas, vėmimas.</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Labai ret</w:t>
      </w:r>
      <w:r>
        <w:rPr>
          <w:rFonts w:ascii="Times New Roman" w:hAnsi="Times New Roman" w:cs="Times New Roman"/>
          <w:lang w:val="lt-LT"/>
        </w:rPr>
        <w:t>as</w:t>
      </w:r>
      <w:r w:rsidRPr="002B4F81">
        <w:rPr>
          <w:rFonts w:ascii="Times New Roman" w:hAnsi="Times New Roman" w:cs="Times New Roman"/>
          <w:lang w:val="lt-LT"/>
        </w:rPr>
        <w:t>: rėmuo.</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Odos ir poodinio audinio sutrikimai</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Ret</w:t>
      </w:r>
      <w:r>
        <w:rPr>
          <w:rFonts w:ascii="Times New Roman" w:hAnsi="Times New Roman" w:cs="Times New Roman"/>
          <w:lang w:val="lt-LT"/>
        </w:rPr>
        <w:t>as</w:t>
      </w:r>
      <w:r w:rsidRPr="002B4F81">
        <w:rPr>
          <w:rFonts w:ascii="Times New Roman" w:hAnsi="Times New Roman" w:cs="Times New Roman"/>
          <w:lang w:val="lt-LT"/>
        </w:rPr>
        <w:t xml:space="preserve">: alerginės reakcijos (pvz., išbėrimas), alerginis </w:t>
      </w:r>
      <w:r>
        <w:rPr>
          <w:rFonts w:ascii="Times New Roman" w:hAnsi="Times New Roman" w:cs="Times New Roman"/>
          <w:lang w:val="lt-LT"/>
        </w:rPr>
        <w:t xml:space="preserve">kontaktinis </w:t>
      </w:r>
      <w:r w:rsidRPr="002B4F81">
        <w:rPr>
          <w:rFonts w:ascii="Times New Roman" w:hAnsi="Times New Roman" w:cs="Times New Roman"/>
          <w:lang w:val="lt-LT"/>
        </w:rPr>
        <w:t>dermatitas.</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Dažnis nežinomas: eksfoliacinis dermatitas (odos uždegimas, susijęs su odos lupimusi sluoksniais)</w:t>
      </w:r>
      <w:r>
        <w:rPr>
          <w:rFonts w:ascii="Times New Roman" w:hAnsi="Times New Roman" w:cs="Times New Roman"/>
          <w:lang w:val="lt-LT"/>
        </w:rPr>
        <w:t>, generalizuotas išbėrimas</w:t>
      </w:r>
      <w:r w:rsidRPr="002B4F81">
        <w:rPr>
          <w:rFonts w:ascii="Times New Roman" w:hAnsi="Times New Roman" w:cs="Times New Roman"/>
          <w:lang w:val="lt-LT"/>
        </w:rPr>
        <w:t>.</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Bendrieji sutrikimai ir vartojimo vietos pažeidimai</w:t>
      </w:r>
    </w:p>
    <w:p w:rsidR="00E85AF9" w:rsidRPr="002B4F81" w:rsidRDefault="00E85AF9" w:rsidP="00E85AF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bendrasis silpnumas.</w:t>
      </w:r>
    </w:p>
    <w:p w:rsidR="00E85AF9" w:rsidRPr="002B4F81" w:rsidRDefault="00E85AF9" w:rsidP="00E85AF9">
      <w:pPr>
        <w:spacing w:after="0" w:line="240" w:lineRule="auto"/>
        <w:rPr>
          <w:rFonts w:ascii="Times New Roman" w:hAnsi="Times New Roman" w:cs="Times New Roman"/>
          <w:b/>
          <w:bCs/>
          <w:u w:val="single"/>
          <w:lang w:val="lt-LT" w:eastAsia="en-GB"/>
        </w:rPr>
      </w:pPr>
      <w:r w:rsidRPr="002B4F81">
        <w:rPr>
          <w:rFonts w:ascii="Times New Roman" w:hAnsi="Times New Roman" w:cs="Times New Roman"/>
          <w:lang w:val="lt-LT" w:eastAsia="en-GB"/>
        </w:rPr>
        <w:t>Nedažn</w:t>
      </w:r>
      <w:r>
        <w:rPr>
          <w:rFonts w:ascii="Times New Roman" w:hAnsi="Times New Roman" w:cs="Times New Roman"/>
          <w:lang w:val="lt-LT" w:eastAsia="en-GB"/>
        </w:rPr>
        <w:t>as</w:t>
      </w:r>
      <w:r w:rsidRPr="002B4F81">
        <w:rPr>
          <w:rFonts w:ascii="Times New Roman" w:hAnsi="Times New Roman" w:cs="Times New Roman"/>
          <w:lang w:val="lt-LT" w:eastAsia="en-GB"/>
        </w:rPr>
        <w:t>: niež</w:t>
      </w:r>
      <w:r>
        <w:rPr>
          <w:rFonts w:ascii="Times New Roman" w:hAnsi="Times New Roman" w:cs="Times New Roman"/>
          <w:lang w:val="lt-LT" w:eastAsia="en-GB"/>
        </w:rPr>
        <w:t>ulys</w:t>
      </w:r>
      <w:r w:rsidRPr="002B4F81">
        <w:rPr>
          <w:rFonts w:ascii="Times New Roman" w:hAnsi="Times New Roman" w:cs="Times New Roman"/>
          <w:lang w:val="lt-LT" w:eastAsia="en-GB"/>
        </w:rPr>
        <w:t xml:space="preserve">, deginimas, </w:t>
      </w:r>
      <w:r>
        <w:rPr>
          <w:rFonts w:ascii="Times New Roman" w:hAnsi="Times New Roman" w:cs="Times New Roman"/>
          <w:lang w:val="lt-LT" w:eastAsia="en-GB"/>
        </w:rPr>
        <w:t>paraudimas,</w:t>
      </w:r>
      <w:r w:rsidRPr="002B4F81">
        <w:rPr>
          <w:rFonts w:ascii="Times New Roman" w:hAnsi="Times New Roman" w:cs="Times New Roman"/>
          <w:lang w:val="lt-LT" w:eastAsia="en-GB"/>
        </w:rPr>
        <w:t xml:space="preserve"> dirginimas.</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tabs>
          <w:tab w:val="left" w:pos="84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PASTABA. nitrocine gydomiems </w:t>
      </w:r>
      <w:r>
        <w:rPr>
          <w:rFonts w:ascii="Times New Roman" w:hAnsi="Times New Roman" w:cs="Times New Roman"/>
          <w:lang w:val="lt-LT" w:eastAsia="en-GB"/>
        </w:rPr>
        <w:t>pacientams</w:t>
      </w:r>
      <w:r w:rsidRPr="002B4F81">
        <w:rPr>
          <w:rFonts w:ascii="Times New Roman" w:hAnsi="Times New Roman" w:cs="Times New Roman"/>
          <w:lang w:val="lt-LT" w:eastAsia="en-GB"/>
        </w:rPr>
        <w:t xml:space="preserve"> gali pasireikšti trumpalaikė hipoksemija (deguonies trūkumas kraujyje) dėl santykinio kraujo persiskirstymo mažai ventiliuojamų alveolių srityse. Dėl to galima širdies raumens hipoksija (deguonies trūkumas), ypač krūtinės angina sergantiems ligoniams.</w:t>
      </w:r>
    </w:p>
    <w:p w:rsidR="00E85AF9" w:rsidRDefault="00E85AF9" w:rsidP="00E85AF9">
      <w:pPr>
        <w:spacing w:after="0" w:line="240" w:lineRule="auto"/>
        <w:ind w:left="567" w:hanging="567"/>
        <w:rPr>
          <w:rFonts w:ascii="Times New Roman" w:hAnsi="Times New Roman" w:cs="Times New Roman"/>
          <w:lang w:val="lt-LT" w:eastAsia="en-GB"/>
        </w:rPr>
      </w:pPr>
    </w:p>
    <w:p w:rsidR="00E85AF9" w:rsidRPr="004E25A7" w:rsidRDefault="00E85AF9" w:rsidP="00E85AF9">
      <w:pPr>
        <w:spacing w:after="0" w:line="240" w:lineRule="auto"/>
        <w:rPr>
          <w:rFonts w:ascii="Times New Roman" w:hAnsi="Times New Roman" w:cs="Times New Roman"/>
          <w:noProof/>
          <w:lang w:val="lt-LT"/>
        </w:rPr>
      </w:pPr>
      <w:r w:rsidRPr="004E25A7">
        <w:rPr>
          <w:rFonts w:ascii="Times New Roman" w:hAnsi="Times New Roman" w:cs="Times New Roman"/>
          <w:noProof/>
          <w:lang w:val="lt-LT"/>
        </w:rPr>
        <w:t>Kaip ir kiti nitratų vaistai, nitrocine dažniausiai sukelia nuo dozės priklausomus galvos skausmus dėl smegenų kraujagyslių išsiplėtimo. Tai dažnai praeina po kelių dienų, nepaisant taikomo gydymo. Jei galvos skausmas neišnyksta gydantis su pertraukomis, reikėtų pereiti prie gydymo lengvais analgetikais. Jei galvos skausmai nepraeina, reikėtų sumažinti nitrocine dozę arba nutraukti gydymą.</w:t>
      </w:r>
    </w:p>
    <w:p w:rsidR="00E85AF9" w:rsidRPr="004E25A7" w:rsidRDefault="00E85AF9" w:rsidP="00E85AF9">
      <w:pPr>
        <w:spacing w:after="0" w:line="240" w:lineRule="auto"/>
        <w:rPr>
          <w:rFonts w:ascii="Times New Roman" w:hAnsi="Times New Roman" w:cs="Times New Roman"/>
          <w:noProof/>
          <w:lang w:val="lt-LT"/>
        </w:rPr>
      </w:pPr>
    </w:p>
    <w:p w:rsidR="00E85AF9" w:rsidRPr="00DF705C" w:rsidRDefault="00E85AF9" w:rsidP="00E85AF9">
      <w:pPr>
        <w:spacing w:after="0" w:line="240" w:lineRule="auto"/>
        <w:rPr>
          <w:rFonts w:ascii="Times New Roman" w:hAnsi="Times New Roman" w:cs="Times New Roman"/>
          <w:noProof/>
          <w:lang w:val="lt-LT"/>
        </w:rPr>
      </w:pPr>
      <w:r w:rsidRPr="004E25A7">
        <w:rPr>
          <w:rFonts w:ascii="Times New Roman" w:hAnsi="Times New Roman" w:cs="Times New Roman"/>
          <w:noProof/>
          <w:lang w:val="lt-LT"/>
        </w:rPr>
        <w:t>Nežymių reflekso sukeltų širdies plakimo pagreitėjimų galima išvengti pradedant, jei būtina, kombinuotą gydymą su beta blokatoriais.</w:t>
      </w:r>
    </w:p>
    <w:p w:rsidR="00E85AF9" w:rsidRPr="00DF705C" w:rsidRDefault="00E85AF9" w:rsidP="00E85AF9">
      <w:pPr>
        <w:spacing w:after="0" w:line="240" w:lineRule="auto"/>
        <w:ind w:left="567" w:hanging="567"/>
        <w:rPr>
          <w:rFonts w:ascii="Times New Roman" w:hAnsi="Times New Roman" w:cs="Times New Roman"/>
          <w:lang w:val="lt-LT" w:eastAsia="en-GB"/>
        </w:rPr>
      </w:pPr>
    </w:p>
    <w:p w:rsidR="00E85AF9" w:rsidRPr="00AE00D0" w:rsidRDefault="00E85AF9" w:rsidP="00E85AF9">
      <w:pPr>
        <w:numPr>
          <w:ilvl w:val="12"/>
          <w:numId w:val="0"/>
        </w:numPr>
        <w:tabs>
          <w:tab w:val="left" w:pos="720"/>
        </w:tabs>
        <w:spacing w:after="0" w:line="240" w:lineRule="auto"/>
        <w:ind w:right="-2"/>
        <w:rPr>
          <w:rFonts w:ascii="Times New Roman" w:hAnsi="Times New Roman" w:cs="Times New Roman"/>
          <w:b/>
          <w:bCs/>
          <w:lang w:val="lt-LT"/>
        </w:rPr>
      </w:pPr>
      <w:r w:rsidRPr="00AE00D0">
        <w:rPr>
          <w:rFonts w:ascii="Times New Roman" w:hAnsi="Times New Roman" w:cs="Times New Roman"/>
          <w:b/>
          <w:bCs/>
          <w:lang w:val="lt-LT"/>
        </w:rPr>
        <w:t>Pranešimas apie šalutinį poveikį</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Jeigu </w:t>
      </w:r>
      <w:r w:rsidRPr="005B3227">
        <w:rPr>
          <w:rFonts w:ascii="Times New Roman" w:hAnsi="Times New Roman" w:cs="Times New Roman"/>
          <w:lang w:val="lt-LT" w:eastAsia="en-GB"/>
        </w:rPr>
        <w:t>pasireiškė šalutinis poveikis, įskaitant šiame lapelyje nenurodytą, pasakykite gydytojui</w:t>
      </w:r>
      <w:r w:rsidRPr="007909B1">
        <w:rPr>
          <w:rFonts w:ascii="Times New Roman" w:hAnsi="Times New Roman" w:cs="Times New Roman"/>
          <w:lang w:val="lt-LT" w:eastAsia="en-GB"/>
        </w:rPr>
        <w:t>,</w:t>
      </w:r>
      <w:r w:rsidRPr="002B4F81">
        <w:rPr>
          <w:rFonts w:ascii="Times New Roman" w:hAnsi="Times New Roman" w:cs="Times New Roman"/>
          <w:lang w:val="lt-LT" w:eastAsia="en-GB"/>
        </w:rPr>
        <w:t xml:space="preserve"> vaistininkui</w:t>
      </w:r>
      <w:r>
        <w:rPr>
          <w:rFonts w:ascii="Times New Roman" w:hAnsi="Times New Roman" w:cs="Times New Roman"/>
          <w:lang w:val="lt-LT" w:eastAsia="en-GB"/>
        </w:rPr>
        <w:t xml:space="preserve"> arba slaugytojui.</w:t>
      </w:r>
      <w:r w:rsidRPr="0078178F">
        <w:rPr>
          <w:rFonts w:ascii="Times New Roman" w:eastAsia="Times New Roman" w:hAnsi="Times New Roman" w:cs="Times New Roman"/>
          <w:snapToGrid w:val="0"/>
          <w:szCs w:val="20"/>
          <w:lang w:val="lt-LT"/>
        </w:rPr>
        <w:t xml:space="preserve"> </w:t>
      </w:r>
      <w:r w:rsidRPr="00CA2DA3">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w:t>
      </w:r>
      <w:hyperlink r:id="rId5" w:history="1">
        <w:r w:rsidRPr="007957FE">
          <w:rPr>
            <w:rStyle w:val="Hipersaitas"/>
            <w:rFonts w:ascii="Times New Roman" w:eastAsia="Times New Roman" w:hAnsi="Times New Roman" w:cs="Times New Roman"/>
            <w:snapToGrid w:val="0"/>
            <w:szCs w:val="20"/>
            <w:lang w:val="lt-LT"/>
          </w:rPr>
          <w:t>https://vvkt.lrv.lt/lt/</w:t>
        </w:r>
      </w:hyperlink>
      <w:r>
        <w:rPr>
          <w:rFonts w:ascii="Times New Roman" w:eastAsia="Times New Roman" w:hAnsi="Times New Roman" w:cs="Times New Roman"/>
          <w:snapToGrid w:val="0"/>
          <w:szCs w:val="20"/>
          <w:lang w:val="lt-LT"/>
        </w:rPr>
        <w:t xml:space="preserve"> </w:t>
      </w:r>
      <w:r w:rsidRPr="00CA2DA3">
        <w:rPr>
          <w:rFonts w:ascii="Times New Roman" w:eastAsia="Times New Roman" w:hAnsi="Times New Roman" w:cs="Times New Roman"/>
          <w:snapToGrid w:val="0"/>
          <w:szCs w:val="20"/>
          <w:lang w:val="lt-LT"/>
        </w:rPr>
        <w:t>nurodytais būdais arba paskambinti nemokamu telefonu 8 800 73 568. Pranešdami apie šalutinį poveikį galite mums padėti gauti daugiau informacijos apie šio vaisto saugumą.</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left="567" w:right="-2" w:hanging="567"/>
        <w:rPr>
          <w:rFonts w:ascii="Times New Roman" w:hAnsi="Times New Roman" w:cs="Times New Roman"/>
          <w:lang w:val="lt-LT" w:eastAsia="en-GB"/>
        </w:rPr>
      </w:pPr>
      <w:r w:rsidRPr="002B4F81">
        <w:rPr>
          <w:rFonts w:ascii="Times New Roman" w:hAnsi="Times New Roman" w:cs="Times New Roman"/>
          <w:b/>
          <w:bCs/>
          <w:lang w:val="lt-LT" w:eastAsia="en-GB"/>
        </w:rPr>
        <w:lastRenderedPageBreak/>
        <w:t>5.</w:t>
      </w:r>
      <w:r w:rsidRPr="002B4F81">
        <w:rPr>
          <w:rFonts w:ascii="Times New Roman" w:hAnsi="Times New Roman" w:cs="Times New Roman"/>
          <w:b/>
          <w:bCs/>
          <w:lang w:val="lt-LT" w:eastAsia="en-GB"/>
        </w:rPr>
        <w:tab/>
      </w:r>
      <w:r>
        <w:rPr>
          <w:rFonts w:ascii="Times New Roman" w:hAnsi="Times New Roman" w:cs="Times New Roman"/>
          <w:b/>
          <w:bCs/>
          <w:lang w:val="lt-LT" w:eastAsia="en-GB"/>
        </w:rPr>
        <w:t>Kaip laikyti nitrocine</w:t>
      </w:r>
    </w:p>
    <w:p w:rsidR="00E85AF9" w:rsidRPr="002B4F81" w:rsidRDefault="00E85AF9" w:rsidP="00E85AF9">
      <w:pPr>
        <w:tabs>
          <w:tab w:val="left" w:pos="567"/>
        </w:tabs>
        <w:spacing w:after="0" w:line="240" w:lineRule="auto"/>
        <w:rPr>
          <w:rFonts w:ascii="Times New Roman" w:hAnsi="Times New Roman" w:cs="Times New Roman"/>
          <w:lang w:val="lt-LT"/>
        </w:rPr>
      </w:pP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r>
        <w:rPr>
          <w:rFonts w:ascii="Times New Roman" w:hAnsi="Times New Roman" w:cs="Times New Roman"/>
          <w:lang w:val="lt-LT" w:eastAsia="en-GB"/>
        </w:rPr>
        <w:t>Šį vaistą l</w:t>
      </w:r>
      <w:r w:rsidRPr="002B4F81">
        <w:rPr>
          <w:rFonts w:ascii="Times New Roman" w:hAnsi="Times New Roman" w:cs="Times New Roman"/>
          <w:lang w:val="lt-LT" w:eastAsia="en-GB"/>
        </w:rPr>
        <w:t>aiky</w:t>
      </w:r>
      <w:r>
        <w:rPr>
          <w:rFonts w:ascii="Times New Roman" w:hAnsi="Times New Roman" w:cs="Times New Roman"/>
          <w:lang w:val="lt-LT" w:eastAsia="en-GB"/>
        </w:rPr>
        <w:t>kite</w:t>
      </w:r>
      <w:r w:rsidRPr="002B4F81">
        <w:rPr>
          <w:rFonts w:ascii="Times New Roman" w:hAnsi="Times New Roman" w:cs="Times New Roman"/>
          <w:lang w:val="lt-LT" w:eastAsia="en-GB"/>
        </w:rPr>
        <w:t xml:space="preserve"> vaikams </w:t>
      </w:r>
      <w:r>
        <w:rPr>
          <w:rFonts w:ascii="Times New Roman" w:hAnsi="Times New Roman" w:cs="Times New Roman"/>
          <w:lang w:val="lt-LT" w:eastAsia="en-GB"/>
        </w:rPr>
        <w:t>nepastebimoje</w:t>
      </w:r>
      <w:r w:rsidRPr="002B4F81">
        <w:rPr>
          <w:rFonts w:ascii="Times New Roman" w:hAnsi="Times New Roman" w:cs="Times New Roman"/>
          <w:lang w:val="lt-LT" w:eastAsia="en-GB"/>
        </w:rPr>
        <w:t xml:space="preserve"> ir </w:t>
      </w:r>
      <w:r>
        <w:rPr>
          <w:rFonts w:ascii="Times New Roman" w:hAnsi="Times New Roman" w:cs="Times New Roman"/>
          <w:lang w:val="lt-LT" w:eastAsia="en-GB"/>
        </w:rPr>
        <w:t>nepasiekiamoje</w:t>
      </w:r>
      <w:r w:rsidRPr="002B4F81">
        <w:rPr>
          <w:rFonts w:ascii="Times New Roman" w:hAnsi="Times New Roman" w:cs="Times New Roman"/>
          <w:lang w:val="lt-LT" w:eastAsia="en-GB"/>
        </w:rPr>
        <w:t xml:space="preserve"> vietoje.</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Šiam vaist</w:t>
      </w:r>
      <w:r>
        <w:rPr>
          <w:rFonts w:ascii="Times New Roman" w:hAnsi="Times New Roman" w:cs="Times New Roman"/>
          <w:lang w:val="lt-LT" w:eastAsia="en-GB"/>
        </w:rPr>
        <w:t>ui</w:t>
      </w:r>
      <w:r w:rsidRPr="002B4F81">
        <w:rPr>
          <w:rFonts w:ascii="Times New Roman" w:hAnsi="Times New Roman" w:cs="Times New Roman"/>
          <w:lang w:val="lt-LT" w:eastAsia="en-GB"/>
        </w:rPr>
        <w:t xml:space="preserve"> specialių laikymo sąlygų nereikia.</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rPr>
      </w:pPr>
      <w:r w:rsidRPr="002B4F81">
        <w:rPr>
          <w:rFonts w:ascii="Times New Roman" w:hAnsi="Times New Roman" w:cs="Times New Roman"/>
          <w:lang w:val="lt-LT"/>
        </w:rPr>
        <w:t>Ant dėžutės, buteliuko po „Tinka iki</w:t>
      </w:r>
      <w:r>
        <w:rPr>
          <w:rFonts w:ascii="Times New Roman" w:hAnsi="Times New Roman" w:cs="Times New Roman"/>
          <w:lang w:val="lt-LT"/>
        </w:rPr>
        <w:t>“ ir</w:t>
      </w:r>
      <w:r w:rsidRPr="002B4F81">
        <w:rPr>
          <w:rFonts w:ascii="Times New Roman" w:hAnsi="Times New Roman" w:cs="Times New Roman"/>
          <w:lang w:val="lt-LT"/>
        </w:rPr>
        <w:t xml:space="preserve"> ampulės </w:t>
      </w:r>
      <w:r>
        <w:rPr>
          <w:rFonts w:ascii="Times New Roman" w:hAnsi="Times New Roman" w:cs="Times New Roman"/>
          <w:lang w:val="lt-LT"/>
        </w:rPr>
        <w:t>po „</w:t>
      </w:r>
      <w:r w:rsidRPr="002B4F81">
        <w:rPr>
          <w:rFonts w:ascii="Times New Roman" w:hAnsi="Times New Roman" w:cs="Times New Roman"/>
          <w:lang w:val="lt-LT"/>
        </w:rPr>
        <w:t xml:space="preserve">EXP“ nurodytam tinkamumo laikui pasibaigus, </w:t>
      </w:r>
      <w:r>
        <w:rPr>
          <w:rFonts w:ascii="Times New Roman" w:hAnsi="Times New Roman" w:cs="Times New Roman"/>
          <w:lang w:val="lt-LT"/>
        </w:rPr>
        <w:t>šio vaisto</w:t>
      </w:r>
      <w:r w:rsidRPr="002B4F81">
        <w:rPr>
          <w:rFonts w:ascii="Times New Roman" w:hAnsi="Times New Roman" w:cs="Times New Roman"/>
          <w:lang w:val="lt-LT"/>
        </w:rPr>
        <w:t xml:space="preserve"> vartoti negalima. Vaistas tinkamas vartoti iki paskutinės nurodyto mėnesio dienos.</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Vaistų negalima </w:t>
      </w:r>
      <w:r>
        <w:rPr>
          <w:rFonts w:ascii="Times New Roman" w:hAnsi="Times New Roman" w:cs="Times New Roman"/>
          <w:lang w:val="lt-LT" w:eastAsia="en-GB"/>
        </w:rPr>
        <w:t>išmesti</w:t>
      </w:r>
      <w:r w:rsidRPr="002B4F81">
        <w:rPr>
          <w:rFonts w:ascii="Times New Roman" w:hAnsi="Times New Roman" w:cs="Times New Roman"/>
          <w:lang w:val="lt-LT" w:eastAsia="en-GB"/>
        </w:rPr>
        <w:t xml:space="preserve"> į kanalizaciją arba su buitinėmis</w:t>
      </w:r>
      <w:r w:rsidRPr="002B4F81">
        <w:rPr>
          <w:rFonts w:ascii="Times New Roman" w:hAnsi="Times New Roman" w:cs="Times New Roman"/>
          <w:color w:val="993366"/>
          <w:lang w:val="lt-LT" w:eastAsia="en-GB"/>
        </w:rPr>
        <w:t xml:space="preserve"> </w:t>
      </w:r>
      <w:r w:rsidRPr="002B4F81">
        <w:rPr>
          <w:rFonts w:ascii="Times New Roman" w:hAnsi="Times New Roman" w:cs="Times New Roman"/>
          <w:lang w:val="lt-LT" w:eastAsia="en-GB"/>
        </w:rPr>
        <w:t xml:space="preserve">atliekomis. Kaip </w:t>
      </w:r>
      <w:r>
        <w:rPr>
          <w:rFonts w:ascii="Times New Roman" w:hAnsi="Times New Roman" w:cs="Times New Roman"/>
          <w:lang w:val="lt-LT" w:eastAsia="en-GB"/>
        </w:rPr>
        <w:t>išmesti</w:t>
      </w:r>
      <w:r w:rsidRPr="002B4F81">
        <w:rPr>
          <w:rFonts w:ascii="Times New Roman" w:hAnsi="Times New Roman" w:cs="Times New Roman"/>
          <w:lang w:val="lt-LT" w:eastAsia="en-GB"/>
        </w:rPr>
        <w:t xml:space="preserve"> nereikalingus vaistus, klauskite vaistininko. Šios priemonės padės apsaugoti aplinką.</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b/>
          <w:bCs/>
          <w:lang w:val="lt-LT" w:eastAsia="en-GB"/>
        </w:rPr>
      </w:pPr>
      <w:r w:rsidRPr="002B4F81">
        <w:rPr>
          <w:rFonts w:ascii="Times New Roman" w:hAnsi="Times New Roman" w:cs="Times New Roman"/>
          <w:b/>
          <w:bCs/>
          <w:lang w:val="lt-LT" w:eastAsia="en-GB"/>
        </w:rPr>
        <w:t>6.</w:t>
      </w:r>
      <w:r w:rsidRPr="002B4F81">
        <w:rPr>
          <w:rFonts w:ascii="Times New Roman" w:hAnsi="Times New Roman" w:cs="Times New Roman"/>
          <w:b/>
          <w:bCs/>
          <w:lang w:val="lt-LT" w:eastAsia="en-GB"/>
        </w:rPr>
        <w:tab/>
      </w:r>
      <w:r>
        <w:rPr>
          <w:rFonts w:ascii="Times New Roman" w:hAnsi="Times New Roman" w:cs="Times New Roman"/>
          <w:b/>
          <w:bCs/>
          <w:lang w:val="lt-LT" w:eastAsia="en-GB"/>
        </w:rPr>
        <w:t>Pakuotės turinys ir kita informacija</w:t>
      </w:r>
    </w:p>
    <w:p w:rsidR="00E85AF9" w:rsidRPr="002B4F81" w:rsidRDefault="00E85AF9" w:rsidP="00E85AF9">
      <w:pPr>
        <w:numPr>
          <w:ilvl w:val="12"/>
          <w:numId w:val="0"/>
        </w:numPr>
        <w:spacing w:after="0" w:line="240" w:lineRule="auto"/>
        <w:ind w:right="-2"/>
        <w:rPr>
          <w:rFonts w:ascii="Times New Roman" w:hAnsi="Times New Roman" w:cs="Times New Roman"/>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b/>
          <w:bCs/>
          <w:lang w:val="lt-LT" w:eastAsia="en-GB"/>
        </w:rPr>
      </w:pPr>
      <w:r w:rsidRPr="002B4F81">
        <w:rPr>
          <w:rFonts w:ascii="Times New Roman" w:hAnsi="Times New Roman" w:cs="Times New Roman"/>
          <w:b/>
          <w:bCs/>
          <w:lang w:val="lt-LT" w:eastAsia="en-GB"/>
        </w:rPr>
        <w:t>nitrocine infuzinio tirpalo sudėtis</w:t>
      </w:r>
    </w:p>
    <w:p w:rsidR="00E85AF9" w:rsidRPr="002B4F81" w:rsidRDefault="00E85AF9" w:rsidP="00E85AF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Veiklioji medžiaga yra glicerolio trinitratas. 1 ml infuzinio tirpalo yra 1 mg glicerolio trinitrato.</w:t>
      </w:r>
    </w:p>
    <w:p w:rsidR="00E85AF9" w:rsidRPr="002B4F81" w:rsidRDefault="00E85AF9" w:rsidP="00E85AF9">
      <w:pPr>
        <w:spacing w:after="0" w:line="240" w:lineRule="auto"/>
        <w:ind w:left="357"/>
        <w:rPr>
          <w:rFonts w:ascii="Times New Roman" w:hAnsi="Times New Roman" w:cs="Times New Roman"/>
          <w:lang w:val="lt-LT" w:eastAsia="en-GB"/>
        </w:rPr>
      </w:pPr>
      <w:r w:rsidRPr="002B4F81">
        <w:rPr>
          <w:rFonts w:ascii="Times New Roman" w:hAnsi="Times New Roman" w:cs="Times New Roman"/>
          <w:lang w:val="lt-LT" w:eastAsia="en-GB"/>
        </w:rPr>
        <w:t xml:space="preserve">Kiekvienoje nitrocine 10 ml infuzinio tirpalo ampulėje yra 10 mg glicerolio trinitrato. </w:t>
      </w:r>
    </w:p>
    <w:p w:rsidR="00E85AF9" w:rsidRPr="002B4F81" w:rsidRDefault="00E85AF9" w:rsidP="00E85AF9">
      <w:pPr>
        <w:spacing w:after="0" w:line="240" w:lineRule="auto"/>
        <w:ind w:left="357"/>
        <w:rPr>
          <w:rFonts w:ascii="Times New Roman" w:hAnsi="Times New Roman" w:cs="Times New Roman"/>
          <w:lang w:val="lt-LT" w:eastAsia="en-GB"/>
        </w:rPr>
      </w:pPr>
      <w:r w:rsidRPr="002B4F81">
        <w:rPr>
          <w:rFonts w:ascii="Times New Roman" w:hAnsi="Times New Roman" w:cs="Times New Roman"/>
          <w:lang w:val="lt-LT" w:eastAsia="en-GB"/>
        </w:rPr>
        <w:t>Kiekviename nitrocine 50 ml infuzinio tirpalo buteliuke yra 50 mg glicerolio trinitrato.</w:t>
      </w:r>
    </w:p>
    <w:p w:rsidR="00E85AF9" w:rsidRPr="002B4F81" w:rsidRDefault="00E85AF9" w:rsidP="00E85AF9">
      <w:pPr>
        <w:spacing w:after="0" w:line="240" w:lineRule="auto"/>
        <w:ind w:left="357" w:hanging="357"/>
        <w:rPr>
          <w:rFonts w:ascii="Times New Roman" w:hAnsi="Times New Roman" w:cs="Times New Roman"/>
          <w:lang w:val="lt-LT"/>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Pagalbinės medžiagos</w:t>
      </w:r>
      <w:r w:rsidRPr="002B4F81">
        <w:rPr>
          <w:rFonts w:ascii="Times New Roman" w:hAnsi="Times New Roman" w:cs="Times New Roman"/>
          <w:lang w:val="lt-LT"/>
        </w:rPr>
        <w:t xml:space="preserve"> yra bevandenė gliukozė, propilenglikolis, vandenilio chlorido rūgštis ir injekcinis vanduo. </w:t>
      </w:r>
    </w:p>
    <w:p w:rsidR="00E85AF9" w:rsidRPr="002B4F81" w:rsidRDefault="00E85AF9" w:rsidP="00E85AF9">
      <w:pPr>
        <w:numPr>
          <w:ilvl w:val="12"/>
          <w:numId w:val="0"/>
        </w:numPr>
        <w:spacing w:after="0" w:line="240" w:lineRule="auto"/>
        <w:ind w:right="-2"/>
        <w:rPr>
          <w:rFonts w:ascii="Times New Roman" w:hAnsi="Times New Roman" w:cs="Times New Roman"/>
          <w:b/>
          <w:bCs/>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b/>
          <w:bCs/>
          <w:lang w:val="lt-LT" w:eastAsia="en-GB"/>
        </w:rPr>
      </w:pPr>
      <w:r w:rsidRPr="002B4F81">
        <w:rPr>
          <w:rFonts w:ascii="Times New Roman" w:hAnsi="Times New Roman" w:cs="Times New Roman"/>
          <w:b/>
          <w:bCs/>
          <w:lang w:val="lt-LT" w:eastAsia="en-GB"/>
        </w:rPr>
        <w:t>nitrocine infuzinio tirpalo išvaizda ir kiekis pakuotėje</w:t>
      </w:r>
    </w:p>
    <w:p w:rsidR="00E85AF9" w:rsidRPr="002B4F81" w:rsidRDefault="00E85AF9" w:rsidP="00E85AF9">
      <w:pPr>
        <w:numPr>
          <w:ilvl w:val="12"/>
          <w:numId w:val="0"/>
        </w:numPr>
        <w:spacing w:after="0" w:line="240" w:lineRule="auto"/>
        <w:ind w:right="-2"/>
        <w:rPr>
          <w:rFonts w:ascii="Times New Roman" w:hAnsi="Times New Roman" w:cs="Times New Roman"/>
          <w:u w:val="single"/>
          <w:lang w:val="lt-LT" w:eastAsia="en-GB"/>
        </w:rPr>
      </w:pPr>
      <w:r w:rsidRPr="002B4F81">
        <w:rPr>
          <w:rFonts w:ascii="Times New Roman" w:hAnsi="Times New Roman" w:cs="Times New Roman"/>
          <w:lang w:val="lt-LT" w:eastAsia="en-GB"/>
        </w:rPr>
        <w:t xml:space="preserve">nitrocine infuzinis tirpalas yra skaidrus, bespalvis, bekvapis skystis. </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Jis tiekiamas bespalvio stiklo ampulėmis, kurių kiekvienoje yra 10 ml infuzinio tirpalo, ir bespalvio stiklo buteliukais, kurių kiekviename yra 50 ml infuzinio tirpalo.</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Ampulių pakuotės dydis: 10</w:t>
      </w:r>
      <w:r>
        <w:rPr>
          <w:rFonts w:ascii="Times New Roman" w:hAnsi="Times New Roman" w:cs="Times New Roman"/>
          <w:lang w:val="lt-LT" w:eastAsia="en-GB"/>
        </w:rPr>
        <w:t> </w:t>
      </w:r>
      <w:r w:rsidRPr="002B4F81">
        <w:rPr>
          <w:rFonts w:ascii="Times New Roman" w:hAnsi="Times New Roman" w:cs="Times New Roman"/>
          <w:spacing w:val="-3"/>
          <w:lang w:val="lt-LT" w:eastAsia="en-GB"/>
        </w:rPr>
        <w:t>ampulių.</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Buteliukų pakuotės dydis: 1</w:t>
      </w:r>
      <w:r>
        <w:rPr>
          <w:rFonts w:ascii="Times New Roman" w:hAnsi="Times New Roman" w:cs="Times New Roman"/>
          <w:lang w:val="lt-LT" w:eastAsia="en-GB"/>
        </w:rPr>
        <w:t> </w:t>
      </w:r>
      <w:r w:rsidRPr="002B4F81">
        <w:rPr>
          <w:rFonts w:ascii="Times New Roman" w:hAnsi="Times New Roman" w:cs="Times New Roman"/>
          <w:spacing w:val="-3"/>
          <w:lang w:val="lt-LT" w:eastAsia="en-GB"/>
        </w:rPr>
        <w:t xml:space="preserve">buteliukas. </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Gali būti tiekiamos ne visų dydžių pakuotės.</w:t>
      </w:r>
    </w:p>
    <w:p w:rsidR="00E85AF9" w:rsidRPr="002B4F81" w:rsidRDefault="00E85AF9" w:rsidP="00E85AF9">
      <w:pPr>
        <w:numPr>
          <w:ilvl w:val="12"/>
          <w:numId w:val="0"/>
        </w:numPr>
        <w:spacing w:after="0" w:line="240" w:lineRule="auto"/>
        <w:ind w:right="-2"/>
        <w:rPr>
          <w:rFonts w:ascii="Times New Roman" w:hAnsi="Times New Roman" w:cs="Times New Roman"/>
          <w:b/>
          <w:bCs/>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b/>
          <w:bCs/>
          <w:lang w:val="lt-LT" w:eastAsia="en-GB"/>
        </w:rPr>
      </w:pPr>
      <w:r>
        <w:rPr>
          <w:rFonts w:ascii="Times New Roman" w:hAnsi="Times New Roman" w:cs="Times New Roman"/>
          <w:b/>
          <w:bCs/>
          <w:lang w:val="lt-LT" w:eastAsia="en-GB"/>
        </w:rPr>
        <w:t>Registruotojas</w:t>
      </w:r>
      <w:r w:rsidRPr="005B3227">
        <w:rPr>
          <w:rFonts w:ascii="Times New Roman" w:hAnsi="Times New Roman" w:cs="Times New Roman"/>
          <w:b/>
          <w:bCs/>
          <w:lang w:val="lt-LT" w:eastAsia="en-GB"/>
        </w:rPr>
        <w:t xml:space="preserve"> ir gamintojas</w:t>
      </w:r>
    </w:p>
    <w:p w:rsidR="00E85AF9" w:rsidRDefault="00E85AF9" w:rsidP="00E85AF9">
      <w:pPr>
        <w:numPr>
          <w:ilvl w:val="12"/>
          <w:numId w:val="0"/>
        </w:numPr>
        <w:spacing w:after="0" w:line="240" w:lineRule="auto"/>
        <w:ind w:right="-2"/>
        <w:rPr>
          <w:rFonts w:ascii="Times New Roman" w:hAnsi="Times New Roman" w:cs="Times New Roman"/>
          <w:i/>
          <w:iCs/>
          <w:highlight w:val="cyan"/>
          <w:lang w:val="lt-LT" w:eastAsia="en-GB"/>
        </w:rPr>
      </w:pPr>
    </w:p>
    <w:p w:rsidR="00E85AF9" w:rsidRPr="005B3227" w:rsidRDefault="00E85AF9" w:rsidP="00E85AF9">
      <w:pPr>
        <w:numPr>
          <w:ilvl w:val="12"/>
          <w:numId w:val="0"/>
        </w:numPr>
        <w:spacing w:after="0" w:line="240" w:lineRule="auto"/>
        <w:ind w:right="-2"/>
        <w:rPr>
          <w:rFonts w:ascii="Times New Roman" w:hAnsi="Times New Roman" w:cs="Times New Roman"/>
          <w:i/>
          <w:lang w:val="lt-LT" w:eastAsia="en-GB"/>
        </w:rPr>
      </w:pPr>
      <w:r w:rsidRPr="005B3227">
        <w:rPr>
          <w:rFonts w:ascii="Times New Roman" w:hAnsi="Times New Roman" w:cs="Times New Roman"/>
          <w:i/>
          <w:lang w:val="lt-LT" w:eastAsia="en-GB"/>
        </w:rPr>
        <w:t>R</w:t>
      </w:r>
      <w:r>
        <w:rPr>
          <w:rFonts w:ascii="Times New Roman" w:hAnsi="Times New Roman" w:cs="Times New Roman"/>
          <w:i/>
          <w:lang w:val="lt-LT" w:eastAsia="en-GB"/>
        </w:rPr>
        <w:t>egistruotojas</w:t>
      </w:r>
    </w:p>
    <w:p w:rsidR="00E85AF9" w:rsidRDefault="00E85AF9" w:rsidP="00E85AF9">
      <w:pPr>
        <w:spacing w:after="0" w:line="240" w:lineRule="auto"/>
        <w:rPr>
          <w:rFonts w:ascii="Times New Roman" w:hAnsi="Times New Roman" w:cs="Times New Roman"/>
          <w:lang w:val="lt-LT" w:eastAsia="en-GB"/>
        </w:rPr>
      </w:pPr>
    </w:p>
    <w:p w:rsidR="00E85AF9" w:rsidRPr="00785111" w:rsidRDefault="00E85AF9" w:rsidP="00E85AF9">
      <w:pPr>
        <w:spacing w:after="0" w:line="240" w:lineRule="auto"/>
        <w:rPr>
          <w:rFonts w:ascii="Times New Roman" w:hAnsi="Times New Roman" w:cs="Times New Roman"/>
        </w:rPr>
      </w:pPr>
      <w:r w:rsidRPr="00785111">
        <w:rPr>
          <w:rFonts w:ascii="Times New Roman" w:hAnsi="Times New Roman" w:cs="Times New Roman"/>
        </w:rPr>
        <w:t xml:space="preserve">Merus Labs Luxco II S.à r.l. </w:t>
      </w:r>
    </w:p>
    <w:p w:rsidR="00E85AF9" w:rsidRPr="00234E39" w:rsidRDefault="00E85AF9" w:rsidP="00E85AF9">
      <w:pPr>
        <w:spacing w:after="0" w:line="240" w:lineRule="auto"/>
        <w:rPr>
          <w:rFonts w:ascii="Times New Roman" w:hAnsi="Times New Roman" w:cs="Times New Roman"/>
        </w:rPr>
      </w:pPr>
      <w:r w:rsidRPr="00234E39">
        <w:rPr>
          <w:rFonts w:ascii="Times New Roman" w:hAnsi="Times New Roman" w:cs="Times New Roman"/>
        </w:rPr>
        <w:t>208, Val des Bons Malades</w:t>
      </w:r>
    </w:p>
    <w:p w:rsidR="00E85AF9" w:rsidRDefault="00E85AF9" w:rsidP="00E85AF9">
      <w:pPr>
        <w:spacing w:after="0" w:line="240" w:lineRule="auto"/>
        <w:rPr>
          <w:rFonts w:ascii="Times New Roman" w:hAnsi="Times New Roman" w:cs="Times New Roman"/>
        </w:rPr>
      </w:pPr>
      <w:r w:rsidRPr="00234E39">
        <w:rPr>
          <w:rFonts w:ascii="Times New Roman" w:hAnsi="Times New Roman" w:cs="Times New Roman"/>
        </w:rPr>
        <w:t xml:space="preserve">L-2121 Luxembourg </w:t>
      </w:r>
    </w:p>
    <w:p w:rsidR="00E85AF9" w:rsidRPr="00785111" w:rsidRDefault="00E85AF9" w:rsidP="00E85AF9">
      <w:pPr>
        <w:spacing w:after="0" w:line="240" w:lineRule="auto"/>
        <w:rPr>
          <w:rFonts w:ascii="Times New Roman" w:hAnsi="Times New Roman" w:cs="Times New Roman"/>
        </w:rPr>
      </w:pPr>
      <w:r w:rsidRPr="00785111">
        <w:rPr>
          <w:rFonts w:ascii="Times New Roman" w:hAnsi="Times New Roman" w:cs="Times New Roman"/>
        </w:rPr>
        <w:t>Liuksemburgas</w:t>
      </w:r>
    </w:p>
    <w:p w:rsidR="00E85AF9" w:rsidRPr="002B4F81" w:rsidRDefault="00E85AF9" w:rsidP="00E85AF9">
      <w:pPr>
        <w:spacing w:after="0" w:line="240" w:lineRule="auto"/>
        <w:rPr>
          <w:rFonts w:ascii="Times New Roman" w:hAnsi="Times New Roman" w:cs="Times New Roman"/>
          <w:lang w:val="lt-LT" w:eastAsia="en-GB"/>
        </w:rPr>
      </w:pPr>
    </w:p>
    <w:p w:rsidR="00E85AF9" w:rsidRPr="005B3227" w:rsidRDefault="00E85AF9" w:rsidP="00E85AF9">
      <w:pPr>
        <w:spacing w:after="0" w:line="240" w:lineRule="auto"/>
        <w:rPr>
          <w:rFonts w:ascii="Times New Roman" w:hAnsi="Times New Roman" w:cs="Times New Roman"/>
          <w:i/>
          <w:iCs/>
          <w:lang w:val="lt-LT" w:eastAsia="en-GB"/>
        </w:rPr>
      </w:pPr>
      <w:r w:rsidRPr="0017642C">
        <w:rPr>
          <w:rFonts w:ascii="Times New Roman" w:hAnsi="Times New Roman" w:cs="Times New Roman"/>
          <w:i/>
          <w:iCs/>
          <w:lang w:val="lt-LT" w:eastAsia="en-GB"/>
        </w:rPr>
        <w:t>Gamintojas</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Aesica Pharmaceuticals GmbH </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Alfred-Nobel-Straße 10 </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40789</w:t>
      </w:r>
      <w:r>
        <w:rPr>
          <w:rFonts w:ascii="Times New Roman" w:hAnsi="Times New Roman" w:cs="Times New Roman"/>
          <w:lang w:val="lt-LT" w:eastAsia="en-GB"/>
        </w:rPr>
        <w:t> </w:t>
      </w:r>
      <w:r w:rsidRPr="002B4F81">
        <w:rPr>
          <w:rFonts w:ascii="Times New Roman" w:hAnsi="Times New Roman" w:cs="Times New Roman"/>
          <w:lang w:val="lt-LT" w:eastAsia="en-GB"/>
        </w:rPr>
        <w:t xml:space="preserve">Monheim </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Vokietija</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noProof/>
          <w:lang w:val="lt-LT" w:eastAsia="en-GB"/>
        </w:rPr>
      </w:pPr>
      <w:r w:rsidRPr="002B4F81">
        <w:rPr>
          <w:rFonts w:ascii="Times New Roman" w:hAnsi="Times New Roman" w:cs="Times New Roman"/>
          <w:noProof/>
          <w:lang w:val="lt-LT" w:eastAsia="en-GB"/>
        </w:rPr>
        <w:t>Jeigu apie šį vaistą norite sužinoti daugiau, kreipkitės į vietinį r</w:t>
      </w:r>
      <w:r>
        <w:rPr>
          <w:rFonts w:ascii="Times New Roman" w:hAnsi="Times New Roman" w:cs="Times New Roman"/>
          <w:noProof/>
          <w:lang w:val="lt-LT" w:eastAsia="en-GB"/>
        </w:rPr>
        <w:t>egistruotjo</w:t>
      </w:r>
      <w:r w:rsidRPr="002B4F81">
        <w:rPr>
          <w:rFonts w:ascii="Times New Roman" w:hAnsi="Times New Roman" w:cs="Times New Roman"/>
          <w:noProof/>
          <w:lang w:val="lt-LT" w:eastAsia="en-GB"/>
        </w:rPr>
        <w:t xml:space="preserve"> atstovą.</w:t>
      </w:r>
    </w:p>
    <w:p w:rsidR="00E85AF9" w:rsidRPr="002B4F81" w:rsidRDefault="00E85AF9" w:rsidP="00E85AF9">
      <w:pPr>
        <w:spacing w:after="0" w:line="240" w:lineRule="auto"/>
        <w:rPr>
          <w:rFonts w:ascii="Times New Roman" w:hAnsi="Times New Roman" w:cs="Times New Roman"/>
          <w:lang w:val="lt-LT" w:eastAsia="en-GB"/>
        </w:rPr>
      </w:pP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ELVIM LTD</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Kurzemes pr. 3</w:t>
      </w:r>
      <w:r>
        <w:rPr>
          <w:rFonts w:ascii="Times New Roman" w:hAnsi="Times New Roman" w:cs="Times New Roman"/>
          <w:lang w:val="lt-LT" w:eastAsia="en-GB"/>
        </w:rPr>
        <w:t>G</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LV-1067, Riga</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Latvija</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Tel. +371 67808450</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Faksas +371 67808451</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El. paštas: hq@elvim.lv</w:t>
      </w:r>
    </w:p>
    <w:p w:rsidR="00E85AF9" w:rsidRPr="002B4F81" w:rsidRDefault="00E85AF9" w:rsidP="00E85AF9">
      <w:pPr>
        <w:tabs>
          <w:tab w:val="left" w:pos="0"/>
        </w:tabs>
        <w:spacing w:after="0" w:line="240" w:lineRule="auto"/>
        <w:rPr>
          <w:rFonts w:ascii="Times New Roman" w:hAnsi="Times New Roman" w:cs="Times New Roman"/>
          <w:b/>
          <w:bCs/>
          <w:lang w:val="lt-LT" w:eastAsia="en-GB"/>
        </w:rPr>
      </w:pPr>
    </w:p>
    <w:p w:rsidR="00E85AF9" w:rsidRPr="002B4F81" w:rsidRDefault="00E85AF9" w:rsidP="00E85AF9">
      <w:pPr>
        <w:tabs>
          <w:tab w:val="left" w:pos="0"/>
        </w:tabs>
        <w:spacing w:after="0" w:line="240" w:lineRule="auto"/>
        <w:rPr>
          <w:rFonts w:ascii="Times New Roman" w:hAnsi="Times New Roman" w:cs="Times New Roman"/>
          <w:b/>
          <w:bCs/>
          <w:lang w:val="lt-LT" w:eastAsia="en-GB"/>
        </w:rPr>
      </w:pPr>
    </w:p>
    <w:p w:rsidR="00E85AF9" w:rsidRDefault="00E85AF9" w:rsidP="00E85AF9">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 xml:space="preserve">Šis pakuotės lapelis paskutinį kartą </w:t>
      </w:r>
      <w:r>
        <w:rPr>
          <w:rFonts w:ascii="Times New Roman" w:hAnsi="Times New Roman" w:cs="Times New Roman"/>
          <w:b/>
          <w:bCs/>
          <w:lang w:val="lt-LT" w:eastAsia="en-GB"/>
        </w:rPr>
        <w:t>peržiūrėtas 2024-12-20.</w:t>
      </w:r>
    </w:p>
    <w:p w:rsidR="00E85AF9" w:rsidRDefault="00E85AF9" w:rsidP="00E85AF9">
      <w:pPr>
        <w:tabs>
          <w:tab w:val="left" w:pos="0"/>
        </w:tabs>
        <w:spacing w:after="0" w:line="240" w:lineRule="auto"/>
        <w:rPr>
          <w:rFonts w:ascii="Times New Roman" w:hAnsi="Times New Roman" w:cs="Times New Roman"/>
          <w:b/>
          <w:bCs/>
          <w:lang w:val="lt-LT" w:eastAsia="en-GB"/>
        </w:rPr>
      </w:pPr>
    </w:p>
    <w:p w:rsidR="00E85AF9" w:rsidRPr="005E3CDE" w:rsidRDefault="00E85AF9" w:rsidP="00E85AF9">
      <w:pPr>
        <w:spacing w:after="0" w:line="240" w:lineRule="auto"/>
        <w:rPr>
          <w:rFonts w:ascii="Times New Roman" w:hAnsi="Times New Roman" w:cs="Times New Roman"/>
          <w:lang w:val="lt-LT"/>
        </w:rPr>
      </w:pPr>
      <w:r w:rsidRPr="005E3CDE">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6" w:history="1">
        <w:r w:rsidRPr="007957FE">
          <w:rPr>
            <w:rStyle w:val="Hipersaitas"/>
            <w:rFonts w:ascii="Times New Roman" w:hAnsi="Times New Roman" w:cs="Times New Roman"/>
            <w:lang w:val="lt-LT"/>
          </w:rPr>
          <w:t>https://vvkt.lrv.lt/lt/</w:t>
        </w:r>
      </w:hyperlink>
      <w:r w:rsidRPr="005E3CDE">
        <w:rPr>
          <w:rFonts w:ascii="Times New Roman" w:hAnsi="Times New Roman" w:cs="Times New Roman"/>
          <w:lang w:val="lt-LT"/>
        </w:rPr>
        <w:t>.</w:t>
      </w:r>
    </w:p>
    <w:p w:rsidR="00E85AF9" w:rsidRPr="002B4F81" w:rsidRDefault="00E85AF9" w:rsidP="00E85AF9">
      <w:pPr>
        <w:tabs>
          <w:tab w:val="left" w:pos="0"/>
        </w:tabs>
        <w:spacing w:after="0" w:line="240" w:lineRule="auto"/>
        <w:rPr>
          <w:rFonts w:ascii="Times New Roman" w:hAnsi="Times New Roman" w:cs="Times New Roman"/>
          <w:b/>
          <w:bCs/>
          <w:lang w:val="lt-LT" w:eastAsia="en-GB"/>
        </w:rPr>
      </w:pPr>
    </w:p>
    <w:p w:rsidR="00E85AF9" w:rsidRPr="002B4F81" w:rsidRDefault="00E85AF9" w:rsidP="00E85AF9">
      <w:pPr>
        <w:numPr>
          <w:ilvl w:val="12"/>
          <w:numId w:val="0"/>
        </w:numPr>
        <w:spacing w:after="0" w:line="240" w:lineRule="auto"/>
        <w:ind w:right="-2"/>
        <w:rPr>
          <w:rFonts w:ascii="Times New Roman" w:hAnsi="Times New Roman" w:cs="Times New Roman"/>
          <w:noProof/>
          <w:lang w:val="lt-LT" w:eastAsia="en-GB"/>
        </w:rPr>
      </w:pPr>
      <w:r w:rsidRPr="002B4F81">
        <w:rPr>
          <w:rFonts w:ascii="Times New Roman" w:hAnsi="Times New Roman" w:cs="Times New Roman"/>
          <w:noProof/>
          <w:lang w:val="lt-LT" w:eastAsia="en-GB"/>
        </w:rPr>
        <w:t>-----------------------------------------------------------------------------------------------------------------</w:t>
      </w:r>
    </w:p>
    <w:p w:rsidR="00E85AF9" w:rsidRPr="002B4F81" w:rsidRDefault="00E85AF9" w:rsidP="00E85AF9">
      <w:pPr>
        <w:spacing w:after="0" w:line="240" w:lineRule="auto"/>
        <w:ind w:left="567" w:hanging="567"/>
        <w:rPr>
          <w:rFonts w:ascii="Times New Roman" w:hAnsi="Times New Roman" w:cs="Times New Roman"/>
          <w:noProof/>
          <w:lang w:val="lt-LT" w:eastAsia="en-GB"/>
        </w:rPr>
      </w:pPr>
    </w:p>
    <w:p w:rsidR="00E85AF9" w:rsidRPr="002B4F81" w:rsidRDefault="00E85AF9" w:rsidP="00E85AF9">
      <w:pPr>
        <w:spacing w:after="0" w:line="240" w:lineRule="auto"/>
        <w:ind w:left="567" w:hanging="567"/>
        <w:rPr>
          <w:rFonts w:ascii="Times New Roman" w:hAnsi="Times New Roman" w:cs="Times New Roman"/>
          <w:noProof/>
          <w:lang w:val="lt-LT" w:eastAsia="en-GB"/>
        </w:rPr>
      </w:pPr>
      <w:r w:rsidRPr="002B4F81">
        <w:rPr>
          <w:rFonts w:ascii="Times New Roman" w:hAnsi="Times New Roman" w:cs="Times New Roman"/>
          <w:noProof/>
          <w:lang w:val="lt-LT" w:eastAsia="en-GB"/>
        </w:rPr>
        <w:t>Toliau pateikta informacija skirta tik sveikatos priežiūros specialistams</w:t>
      </w:r>
    </w:p>
    <w:p w:rsidR="00E85AF9" w:rsidRPr="002B4F81" w:rsidRDefault="00E85AF9" w:rsidP="00E85AF9">
      <w:pPr>
        <w:tabs>
          <w:tab w:val="left" w:pos="0"/>
        </w:tabs>
        <w:spacing w:after="0" w:line="240" w:lineRule="auto"/>
        <w:rPr>
          <w:rFonts w:ascii="Times New Roman" w:hAnsi="Times New Roman" w:cs="Times New Roman"/>
          <w:b/>
          <w:bCs/>
          <w:lang w:val="lt-LT" w:eastAsia="en-GB"/>
        </w:rPr>
      </w:pP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Nesuderinamumas</w:t>
      </w:r>
    </w:p>
    <w:p w:rsidR="00E85AF9" w:rsidRPr="002B4F81" w:rsidRDefault="00E85AF9" w:rsidP="00E85AF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yra nesuderinamas su polivinilchloridu (PVC). Vaistinį preparatą infuzuojant priemonėmis, kuriose yra PVC, galima netekti daug (daugiau negu 40</w:t>
      </w:r>
      <w:r>
        <w:rPr>
          <w:rFonts w:ascii="Times New Roman" w:hAnsi="Times New Roman" w:cs="Times New Roman"/>
          <w:lang w:val="lt-LT" w:eastAsia="en-GB"/>
        </w:rPr>
        <w:t> </w:t>
      </w:r>
      <w:r w:rsidRPr="002B4F81">
        <w:rPr>
          <w:rFonts w:ascii="Times New Roman" w:hAnsi="Times New Roman" w:cs="Times New Roman"/>
          <w:lang w:val="lt-LT" w:eastAsia="en-GB"/>
        </w:rPr>
        <w:sym w:font="Symbol" w:char="F025"/>
      </w:r>
      <w:r w:rsidRPr="002B4F81">
        <w:rPr>
          <w:rFonts w:ascii="Times New Roman" w:hAnsi="Times New Roman" w:cs="Times New Roman"/>
          <w:lang w:val="lt-LT" w:eastAsia="en-GB"/>
        </w:rPr>
        <w:t xml:space="preserve">) glicerolio trinitrato. Reikia vengti nitrocine sąlyčio su polivinilchlorido infuziniais maišeliais. Glicerolio trinitrato netekimą sukelia ir poliuretanas. </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nitrocine tirpalą galima skiesti įprastiniais ligoninėje vartojamais infuziniais tirpalais: injekciniu izotoniniu natrio chlorido tirpalu, Ringerio tirpalu bei 5 </w:t>
      </w:r>
      <w:r>
        <w:rPr>
          <w:rFonts w:ascii="Times New Roman" w:hAnsi="Times New Roman" w:cs="Times New Roman"/>
          <w:spacing w:val="-3"/>
          <w:lang w:val="lt-LT" w:eastAsia="en-GB"/>
        </w:rPr>
        <w:t>–</w:t>
      </w:r>
      <w:r w:rsidRPr="002B4F81">
        <w:rPr>
          <w:rFonts w:ascii="Times New Roman" w:hAnsi="Times New Roman" w:cs="Times New Roman"/>
          <w:spacing w:val="-3"/>
          <w:lang w:val="lt-LT" w:eastAsia="en-GB"/>
        </w:rPr>
        <w:t> 30</w:t>
      </w:r>
      <w:r>
        <w:rPr>
          <w:rFonts w:ascii="Times New Roman" w:hAnsi="Times New Roman" w:cs="Times New Roman"/>
          <w:spacing w:val="-3"/>
          <w:lang w:val="lt-LT" w:eastAsia="en-GB"/>
        </w:rPr>
        <w:t> </w:t>
      </w:r>
      <w:r w:rsidRPr="002B4F81">
        <w:rPr>
          <w:rFonts w:ascii="Times New Roman" w:hAnsi="Times New Roman" w:cs="Times New Roman"/>
          <w:spacing w:val="-3"/>
          <w:lang w:val="lt-LT" w:eastAsia="en-GB"/>
        </w:rPr>
        <w:t xml:space="preserve">% injekciniu gliukozės tirpalu. nitrocine tirpale etanolio ir kalio jonų nėra. </w:t>
      </w:r>
    </w:p>
    <w:p w:rsidR="00E85AF9" w:rsidRPr="002B4F81" w:rsidRDefault="00E85AF9" w:rsidP="00E85AF9">
      <w:pPr>
        <w:tabs>
          <w:tab w:val="left" w:pos="0"/>
        </w:tabs>
        <w:spacing w:after="0" w:line="240" w:lineRule="auto"/>
        <w:rPr>
          <w:rFonts w:ascii="Times New Roman" w:hAnsi="Times New Roman" w:cs="Times New Roman"/>
          <w:b/>
          <w:bCs/>
          <w:lang w:val="lt-LT" w:eastAsia="en-GB"/>
        </w:rPr>
      </w:pPr>
    </w:p>
    <w:p w:rsidR="00E85AF9" w:rsidRPr="002B4F81" w:rsidRDefault="00E85AF9" w:rsidP="00E85AF9">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Tinkamumo laikas</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nitrocine </w:t>
      </w:r>
      <w:r>
        <w:rPr>
          <w:rFonts w:ascii="Times New Roman" w:hAnsi="Times New Roman" w:cs="Times New Roman"/>
          <w:spacing w:val="-3"/>
          <w:lang w:val="lt-LT" w:eastAsia="en-GB"/>
        </w:rPr>
        <w:t>(</w:t>
      </w:r>
      <w:r w:rsidRPr="002B4F81">
        <w:rPr>
          <w:rFonts w:ascii="Times New Roman" w:hAnsi="Times New Roman" w:cs="Times New Roman"/>
          <w:spacing w:val="-3"/>
          <w:lang w:val="lt-LT" w:eastAsia="en-GB"/>
        </w:rPr>
        <w:t>ampulių ir buteliukų</w:t>
      </w:r>
      <w:r>
        <w:rPr>
          <w:rFonts w:ascii="Times New Roman" w:hAnsi="Times New Roman" w:cs="Times New Roman"/>
          <w:spacing w:val="-3"/>
          <w:lang w:val="lt-LT" w:eastAsia="en-GB"/>
        </w:rPr>
        <w:t>)</w:t>
      </w:r>
      <w:r w:rsidRPr="002B4F81">
        <w:rPr>
          <w:rFonts w:ascii="Times New Roman" w:hAnsi="Times New Roman" w:cs="Times New Roman"/>
          <w:spacing w:val="-3"/>
          <w:lang w:val="lt-LT" w:eastAsia="en-GB"/>
        </w:rPr>
        <w:t xml:space="preserve"> tinkamumo laikas yra 5</w:t>
      </w:r>
      <w:r>
        <w:rPr>
          <w:rFonts w:ascii="Times New Roman" w:hAnsi="Times New Roman" w:cs="Times New Roman"/>
          <w:lang w:val="lt-LT" w:eastAsia="en-GB"/>
        </w:rPr>
        <w:t> </w:t>
      </w:r>
      <w:r w:rsidRPr="002B4F81">
        <w:rPr>
          <w:rFonts w:ascii="Times New Roman" w:hAnsi="Times New Roman" w:cs="Times New Roman"/>
          <w:spacing w:val="-3"/>
          <w:lang w:val="lt-LT" w:eastAsia="en-GB"/>
        </w:rPr>
        <w:t>metai.</w:t>
      </w:r>
    </w:p>
    <w:p w:rsidR="00E85AF9"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nitrocine infuzinis tirpalas yra sterilus, tačiau konservantų jame nėra. Daugkartiniam vartojimui ampulėje ar buteliuke esantis infuzinis tirpalas netinka.</w:t>
      </w:r>
    </w:p>
    <w:p w:rsidR="00E85AF9" w:rsidRPr="002B4F81" w:rsidRDefault="00E85AF9" w:rsidP="00E85AF9">
      <w:pPr>
        <w:spacing w:before="100" w:beforeAutospacing="1" w:after="75" w:line="240" w:lineRule="auto"/>
        <w:rPr>
          <w:rFonts w:ascii="Times New Roman" w:hAnsi="Times New Roman" w:cs="Times New Roman"/>
          <w:color w:val="000000"/>
          <w:lang w:val="lt-LT" w:eastAsia="en-GB"/>
        </w:rPr>
      </w:pPr>
      <w:r w:rsidRPr="002B4F81">
        <w:rPr>
          <w:rFonts w:ascii="Times New Roman" w:hAnsi="Times New Roman" w:cs="Times New Roman"/>
          <w:spacing w:val="-3"/>
          <w:u w:val="single"/>
          <w:lang w:val="lt-LT" w:eastAsia="en-GB"/>
        </w:rPr>
        <w:t>Po talpyklės atidarymo</w:t>
      </w:r>
      <w:r>
        <w:rPr>
          <w:rFonts w:ascii="Times New Roman" w:hAnsi="Times New Roman" w:cs="Times New Roman"/>
          <w:spacing w:val="-3"/>
          <w:lang w:val="lt-LT" w:eastAsia="en-GB"/>
        </w:rPr>
        <w:t>, vaistinį p</w:t>
      </w:r>
      <w:r w:rsidRPr="002B4F81">
        <w:rPr>
          <w:rFonts w:ascii="Times New Roman" w:hAnsi="Times New Roman" w:cs="Times New Roman"/>
          <w:spacing w:val="-3"/>
          <w:lang w:val="lt-LT" w:eastAsia="en-GB"/>
        </w:rPr>
        <w:t>repa</w:t>
      </w:r>
      <w:r>
        <w:rPr>
          <w:rFonts w:ascii="Times New Roman" w:hAnsi="Times New Roman" w:cs="Times New Roman"/>
          <w:spacing w:val="-3"/>
          <w:lang w:val="lt-LT" w:eastAsia="en-GB"/>
        </w:rPr>
        <w:t>ratą reikia vartoti nedelsiant.</w:t>
      </w:r>
      <w:r w:rsidRPr="002B4F81">
        <w:rPr>
          <w:rFonts w:ascii="Times New Roman" w:hAnsi="Times New Roman" w:cs="Times New Roman"/>
          <w:spacing w:val="-3"/>
          <w:lang w:val="lt-LT" w:eastAsia="en-GB"/>
        </w:rPr>
        <w:t>Praskiesto nitrocine infuzinio tirpalo laikomo tinkamoje talpyklėje 25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temperatūroje, fizinis ir cheminis stabilumas nekinta 24 valandas. Mikrobiologiniu požiūriu, praskiestą infuzinį tirpalą reikia infuzuoti nedelsiant. Jeigu jis tuoj pat neinfuzuojamas, už laikymo sąlygas ir trukmę prieš vartojimą yra atsakingas gydantis medikas, tačiau paprastai ilgiau negu 24 valandas 2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 8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temperatūroje laikyti negalima, nebent vaistinis preparatas būtų skiedžiamas kontroliuojamomis ir vali</w:t>
      </w:r>
      <w:r>
        <w:rPr>
          <w:rFonts w:ascii="Times New Roman" w:hAnsi="Times New Roman" w:cs="Times New Roman"/>
          <w:spacing w:val="-3"/>
          <w:lang w:val="lt-LT" w:eastAsia="en-GB"/>
        </w:rPr>
        <w:t>d</w:t>
      </w:r>
      <w:r w:rsidRPr="002B4F81">
        <w:rPr>
          <w:rFonts w:ascii="Times New Roman" w:hAnsi="Times New Roman" w:cs="Times New Roman"/>
          <w:spacing w:val="-3"/>
          <w:lang w:val="lt-LT" w:eastAsia="en-GB"/>
        </w:rPr>
        <w:t>uotomis aseptinėmis sąlygomis</w:t>
      </w:r>
      <w:r>
        <w:rPr>
          <w:rFonts w:ascii="Times New Roman" w:hAnsi="Times New Roman" w:cs="Times New Roman"/>
          <w:spacing w:val="-3"/>
          <w:lang w:val="lt-LT" w:eastAsia="en-GB"/>
        </w:rPr>
        <w:t>.</w:t>
      </w:r>
    </w:p>
    <w:p w:rsidR="00E85AF9" w:rsidRPr="002B4F81" w:rsidRDefault="00E85AF9" w:rsidP="00E85AF9">
      <w:pPr>
        <w:tabs>
          <w:tab w:val="left" w:pos="0"/>
        </w:tabs>
        <w:spacing w:after="0" w:line="240" w:lineRule="auto"/>
        <w:rPr>
          <w:rFonts w:ascii="Times New Roman" w:hAnsi="Times New Roman" w:cs="Times New Roman"/>
          <w:b/>
          <w:bCs/>
          <w:lang w:val="lt-LT" w:eastAsia="en-GB"/>
        </w:rPr>
      </w:pP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Darbo su vaistiniu preparatu instrukcija</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Praskiestą nitrocine tirpalą į veną galima infuzuoti nepertraukiamai automatine infuzine sistema, nepraskiestą </w:t>
      </w:r>
      <w:r w:rsidRPr="002B4F81">
        <w:rPr>
          <w:rFonts w:ascii="Times New Roman" w:hAnsi="Times New Roman" w:cs="Times New Roman"/>
          <w:spacing w:val="-3"/>
          <w:lang w:val="lt-LT" w:eastAsia="en-GB"/>
        </w:rPr>
        <w:sym w:font="Symbol" w:char="F02D"/>
      </w:r>
      <w:r w:rsidRPr="002B4F81">
        <w:rPr>
          <w:rFonts w:ascii="Times New Roman" w:hAnsi="Times New Roman" w:cs="Times New Roman"/>
          <w:spacing w:val="-3"/>
          <w:lang w:val="lt-LT" w:eastAsia="en-GB"/>
        </w:rPr>
        <w:t xml:space="preserve"> švirkšto pompa. Vaistiniu preparatu galima gydyti tik ligoninėje ir tik nuolat stebint širdies ir kraujagyslių sistemos veiklą. </w:t>
      </w:r>
    </w:p>
    <w:p w:rsidR="00E85AF9" w:rsidRPr="002B4F81" w:rsidRDefault="00E85AF9" w:rsidP="00E8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Priklausomai nuo ligos rūšies ir sunkumo, be įprastinių parametrų (simptomų, kraujospūdžio, širdies susitraukimų dažnio, šlapimo kiekio) sekimo, gali reikėti invaziniu būdu stebėti hemodinam</w:t>
      </w:r>
      <w:r>
        <w:rPr>
          <w:rFonts w:ascii="Times New Roman" w:hAnsi="Times New Roman" w:cs="Times New Roman"/>
          <w:spacing w:val="-3"/>
          <w:lang w:val="lt-LT" w:eastAsia="en-GB"/>
        </w:rPr>
        <w:t>i</w:t>
      </w:r>
      <w:r w:rsidRPr="002B4F81">
        <w:rPr>
          <w:rFonts w:ascii="Times New Roman" w:hAnsi="Times New Roman" w:cs="Times New Roman"/>
          <w:spacing w:val="-3"/>
          <w:lang w:val="lt-LT" w:eastAsia="en-GB"/>
        </w:rPr>
        <w:t>ką.</w:t>
      </w:r>
    </w:p>
    <w:p w:rsidR="00E85AF9" w:rsidRDefault="00E85AF9" w:rsidP="00E85AF9">
      <w:pPr>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Iš ampulės ar buteliuko išsiurbtą nitrocine tirpalą būtina tuoj pat skiesti aseptinėmis sąlygomis. </w:t>
      </w:r>
    </w:p>
    <w:p w:rsidR="00E85AF9" w:rsidRDefault="00E85AF9" w:rsidP="00E85AF9">
      <w:pPr>
        <w:rPr>
          <w:rFonts w:ascii="Times New Roman" w:hAnsi="Times New Roman" w:cs="Times New Roman"/>
          <w:spacing w:val="-3"/>
          <w:lang w:val="lt-LT" w:eastAsia="en-GB"/>
        </w:rPr>
      </w:pPr>
    </w:p>
    <w:p w:rsidR="00E85AF9" w:rsidRPr="002B4F81" w:rsidRDefault="00E85AF9" w:rsidP="00E85AF9">
      <w:pPr>
        <w:rPr>
          <w:lang w:val="lt-LT"/>
        </w:rPr>
      </w:pPr>
    </w:p>
    <w:p w:rsidR="00E85AF9" w:rsidRPr="00886AFC" w:rsidRDefault="00E85AF9" w:rsidP="00E85AF9">
      <w:pPr>
        <w:rPr>
          <w:lang w:val="lt-LT"/>
        </w:rPr>
      </w:pPr>
    </w:p>
    <w:p w:rsidR="00E85AF9" w:rsidRPr="00932D19" w:rsidRDefault="00E85AF9" w:rsidP="00E85AF9">
      <w:pPr>
        <w:rPr>
          <w:lang w:val="lt-LT"/>
        </w:rPr>
      </w:pPr>
      <w:bookmarkStart w:id="0" w:name="_GoBack"/>
      <w:bookmarkEnd w:id="0"/>
    </w:p>
    <w:sectPr w:rsidR="00E85AF9" w:rsidRPr="00932D19" w:rsidSect="00886AFC">
      <w:footerReference w:type="default" r:id="rId7"/>
      <w:pgSz w:w="11906" w:h="16838" w:code="9"/>
      <w:pgMar w:top="1134" w:right="1418" w:bottom="1134" w:left="1418" w:header="737" w:footer="73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A3" w:rsidRPr="00573920" w:rsidRDefault="00E85AF9" w:rsidP="00886AFC">
    <w:pPr>
      <w:pStyle w:val="Porat"/>
      <w:framePr w:wrap="auto" w:vAnchor="text" w:hAnchor="margin" w:xAlign="right" w:y="1"/>
      <w:rPr>
        <w:rStyle w:val="Puslapionumeris"/>
        <w:sz w:val="22"/>
        <w:szCs w:val="22"/>
      </w:rPr>
    </w:pPr>
    <w:r w:rsidRPr="00573920">
      <w:rPr>
        <w:rStyle w:val="Puslapionumeris"/>
        <w:sz w:val="22"/>
        <w:szCs w:val="22"/>
      </w:rPr>
      <w:fldChar w:fldCharType="begin"/>
    </w:r>
    <w:r w:rsidRPr="00573920">
      <w:rPr>
        <w:rStyle w:val="Puslapionumeris"/>
        <w:sz w:val="22"/>
        <w:szCs w:val="22"/>
      </w:rPr>
      <w:instrText xml:space="preserve">PAGE  </w:instrText>
    </w:r>
    <w:r w:rsidRPr="00573920">
      <w:rPr>
        <w:rStyle w:val="Puslapionumeris"/>
        <w:sz w:val="22"/>
        <w:szCs w:val="22"/>
      </w:rPr>
      <w:fldChar w:fldCharType="separate"/>
    </w:r>
    <w:r>
      <w:rPr>
        <w:rStyle w:val="Puslapionumeris"/>
        <w:noProof/>
        <w:sz w:val="22"/>
        <w:szCs w:val="22"/>
      </w:rPr>
      <w:t>7</w:t>
    </w:r>
    <w:r w:rsidRPr="00573920">
      <w:rPr>
        <w:rStyle w:val="Puslapionumeris"/>
        <w:sz w:val="22"/>
        <w:szCs w:val="22"/>
      </w:rPr>
      <w:fldChar w:fldCharType="end"/>
    </w:r>
  </w:p>
  <w:p w:rsidR="00CA2DA3" w:rsidRDefault="00E85AF9" w:rsidP="00886AF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0A80889"/>
    <w:multiLevelType w:val="hybridMultilevel"/>
    <w:tmpl w:val="2B6054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F9"/>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85AF9"/>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7FA74-FB4F-4118-A24F-2B59E7D0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AF9"/>
    <w:pPr>
      <w:spacing w:after="200" w:line="276" w:lineRule="auto"/>
    </w:pPr>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85AF9"/>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PoratDiagrama">
    <w:name w:val="Poraštė Diagrama"/>
    <w:basedOn w:val="Numatytasispastraiposriftas"/>
    <w:link w:val="Porat"/>
    <w:uiPriority w:val="99"/>
    <w:rsid w:val="00E85AF9"/>
    <w:rPr>
      <w:rFonts w:ascii="Times New Roman" w:eastAsia="Times New Roman" w:hAnsi="Times New Roman" w:cs="Times New Roman"/>
      <w:sz w:val="24"/>
      <w:szCs w:val="24"/>
      <w:lang w:val="en-GB" w:eastAsia="en-GB"/>
    </w:rPr>
  </w:style>
  <w:style w:type="character" w:styleId="Puslapionumeris">
    <w:name w:val="page number"/>
    <w:basedOn w:val="Numatytasispastraiposriftas"/>
    <w:uiPriority w:val="99"/>
    <w:rsid w:val="00E85AF9"/>
  </w:style>
  <w:style w:type="character" w:styleId="Hipersaitas">
    <w:name w:val="Hyperlink"/>
    <w:uiPriority w:val="99"/>
    <w:rsid w:val="00E85AF9"/>
    <w:rPr>
      <w:color w:val="0000FF"/>
      <w:u w:val="single"/>
    </w:rPr>
  </w:style>
  <w:style w:type="paragraph" w:styleId="Sraopastraipa">
    <w:name w:val="List Paragraph"/>
    <w:basedOn w:val="prastasis"/>
    <w:uiPriority w:val="99"/>
    <w:qFormat/>
    <w:rsid w:val="00E85AF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11966</Words>
  <Characters>6822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2025-03-24T11:11:00Z</dcterms:created>
  <dcterms:modified xsi:type="dcterms:W3CDTF">2025-03-24T11:13:00Z</dcterms:modified>
</cp:coreProperties>
</file>