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276F" w14:textId="77777777" w:rsidR="001B5824" w:rsidRPr="00F807A9" w:rsidRDefault="001B5824" w:rsidP="001B5824">
      <w:pPr>
        <w:spacing w:after="0" w:line="240" w:lineRule="auto"/>
        <w:jc w:val="center"/>
        <w:outlineLvl w:val="0"/>
        <w:rPr>
          <w:rFonts w:ascii="Times New Roman" w:hAnsi="Times New Roman" w:cs="Times New Roman"/>
          <w:b/>
          <w:bCs/>
          <w:lang w:val="lt-LT" w:eastAsia="en-GB"/>
        </w:rPr>
      </w:pPr>
      <w:r w:rsidRPr="00F807A9">
        <w:rPr>
          <w:rFonts w:ascii="Times New Roman" w:hAnsi="Times New Roman" w:cs="Times New Roman"/>
          <w:b/>
          <w:bCs/>
          <w:lang w:val="lt-LT" w:eastAsia="en-GB"/>
        </w:rPr>
        <w:t>Pakuotės lapelis: informacija vartotojui</w:t>
      </w:r>
    </w:p>
    <w:p w14:paraId="68BE8C1D" w14:textId="77777777" w:rsidR="001B5824" w:rsidRPr="00F807A9" w:rsidRDefault="001B5824" w:rsidP="001B5824">
      <w:pPr>
        <w:spacing w:after="0" w:line="240" w:lineRule="auto"/>
        <w:jc w:val="center"/>
        <w:outlineLvl w:val="0"/>
        <w:rPr>
          <w:rFonts w:ascii="Times New Roman" w:hAnsi="Times New Roman" w:cs="Times New Roman"/>
          <w:b/>
          <w:bCs/>
          <w:lang w:val="lt-LT" w:eastAsia="en-GB"/>
        </w:rPr>
      </w:pPr>
    </w:p>
    <w:p w14:paraId="7112169D" w14:textId="77777777" w:rsidR="001B5824" w:rsidRPr="00F807A9" w:rsidRDefault="001B5824" w:rsidP="001B5824">
      <w:pPr>
        <w:spacing w:after="0" w:line="240" w:lineRule="auto"/>
        <w:jc w:val="center"/>
        <w:outlineLvl w:val="0"/>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1 mg/ml infuzinis tirpalas</w:t>
      </w:r>
    </w:p>
    <w:p w14:paraId="5DFA7C52" w14:textId="77777777" w:rsidR="001B5824" w:rsidRPr="00F807A9" w:rsidRDefault="001B5824" w:rsidP="001B5824">
      <w:pPr>
        <w:spacing w:after="0" w:line="240" w:lineRule="auto"/>
        <w:jc w:val="center"/>
        <w:rPr>
          <w:rFonts w:ascii="Times New Roman" w:hAnsi="Times New Roman" w:cs="Times New Roman"/>
          <w:lang w:val="lt-LT" w:eastAsia="en-GB"/>
        </w:rPr>
      </w:pPr>
      <w:proofErr w:type="spellStart"/>
      <w:r>
        <w:rPr>
          <w:rFonts w:ascii="Times New Roman" w:hAnsi="Times New Roman" w:cs="Times New Roman"/>
          <w:lang w:val="lt-LT" w:eastAsia="en-GB"/>
        </w:rPr>
        <w:t>g</w:t>
      </w:r>
      <w:r w:rsidRPr="00F807A9">
        <w:rPr>
          <w:rFonts w:ascii="Times New Roman" w:hAnsi="Times New Roman" w:cs="Times New Roman"/>
          <w:lang w:val="lt-LT" w:eastAsia="en-GB"/>
        </w:rPr>
        <w:t>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p>
    <w:p w14:paraId="6D803638" w14:textId="77777777" w:rsidR="001B5824" w:rsidRPr="00F807A9" w:rsidRDefault="001B5824" w:rsidP="001B5824">
      <w:pPr>
        <w:spacing w:after="0" w:line="240" w:lineRule="auto"/>
        <w:rPr>
          <w:rFonts w:ascii="Times New Roman" w:hAnsi="Times New Roman" w:cs="Times New Roman"/>
          <w:lang w:val="lt-LT" w:eastAsia="en-GB"/>
        </w:rPr>
      </w:pPr>
    </w:p>
    <w:p w14:paraId="6AACF9C7" w14:textId="77777777" w:rsidR="001B5824" w:rsidRPr="00F807A9" w:rsidRDefault="001B5824" w:rsidP="001B5824">
      <w:pPr>
        <w:spacing w:after="0" w:line="240" w:lineRule="auto"/>
        <w:rPr>
          <w:rFonts w:ascii="Times New Roman" w:hAnsi="Times New Roman" w:cs="Times New Roman"/>
          <w:b/>
          <w:bCs/>
          <w:noProof/>
          <w:lang w:val="lt-LT" w:eastAsia="en-GB"/>
        </w:rPr>
      </w:pPr>
      <w:r w:rsidRPr="00F807A9">
        <w:rPr>
          <w:rFonts w:ascii="Times New Roman" w:hAnsi="Times New Roman" w:cs="Times New Roman"/>
          <w:b/>
          <w:bCs/>
          <w:noProof/>
          <w:lang w:val="lt-LT" w:eastAsia="en-GB"/>
        </w:rPr>
        <w:t>Atidžiai perskaitykite visą šį lapelį, prieš pradėdami vartoti vaistą, nes jame pateikiama Jums svarbi informacija.</w:t>
      </w:r>
    </w:p>
    <w:p w14:paraId="08F735D1" w14:textId="77777777" w:rsidR="001B5824" w:rsidRPr="00F807A9" w:rsidRDefault="001B5824" w:rsidP="001B5824">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w:t>
      </w:r>
      <w:r w:rsidRPr="00F807A9">
        <w:rPr>
          <w:rFonts w:ascii="Times New Roman" w:hAnsi="Times New Roman" w:cs="Times New Roman"/>
          <w:noProof/>
          <w:lang w:val="lt-LT" w:eastAsia="en-GB"/>
        </w:rPr>
        <w:tab/>
        <w:t>Neišmeskite šio lapelio, nes vėl gali prireikti jį perskaityti.</w:t>
      </w:r>
    </w:p>
    <w:p w14:paraId="0ED84355" w14:textId="77777777" w:rsidR="001B5824" w:rsidRPr="00F807A9" w:rsidRDefault="001B5824" w:rsidP="001B5824">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w:t>
      </w:r>
      <w:r w:rsidRPr="00F807A9">
        <w:rPr>
          <w:rFonts w:ascii="Times New Roman" w:hAnsi="Times New Roman" w:cs="Times New Roman"/>
          <w:noProof/>
          <w:lang w:val="lt-LT" w:eastAsia="en-GB"/>
        </w:rPr>
        <w:tab/>
        <w:t>Jeigu kiltų daugiau klausimų, kreipkitės į gydytoją arba vaistininką.</w:t>
      </w:r>
    </w:p>
    <w:p w14:paraId="199BD465" w14:textId="77777777" w:rsidR="001B5824" w:rsidRPr="00F807A9" w:rsidRDefault="001B5824" w:rsidP="001B5824">
      <w:pPr>
        <w:numPr>
          <w:ilvl w:val="0"/>
          <w:numId w:val="1"/>
        </w:numPr>
        <w:tabs>
          <w:tab w:val="left" w:pos="567"/>
        </w:tabs>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Šis vaistas skirtas tik Jums, todėl kitiems žmonėms jo duoti negalima. Vaistas gali jiems pakenkti (net tiems, kurių ligos simptomai yra tokie patys kaip Jūsų).</w:t>
      </w:r>
    </w:p>
    <w:p w14:paraId="0A2FE93B" w14:textId="77777777" w:rsidR="001B5824" w:rsidRPr="00F807A9" w:rsidRDefault="001B5824" w:rsidP="001B5824">
      <w:pPr>
        <w:numPr>
          <w:ilvl w:val="0"/>
          <w:numId w:val="1"/>
        </w:numPr>
        <w:tabs>
          <w:tab w:val="left" w:pos="567"/>
        </w:tabs>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Jeigu pasireiškė šalutinis poveikis (net jeigu jis šiame lapelyje nenurodytas), kreipkitės į gydytoją arba vaistininką. Žr. 4</w:t>
      </w:r>
      <w:r w:rsidRPr="00F807A9">
        <w:rPr>
          <w:rFonts w:ascii="Times New Roman" w:hAnsi="Times New Roman" w:cs="Times New Roman"/>
          <w:lang w:val="lt-LT" w:eastAsia="en-GB"/>
        </w:rPr>
        <w:t> </w:t>
      </w:r>
      <w:r w:rsidRPr="00F807A9">
        <w:rPr>
          <w:rFonts w:ascii="Times New Roman" w:hAnsi="Times New Roman" w:cs="Times New Roman"/>
          <w:noProof/>
          <w:lang w:val="lt-LT" w:eastAsia="en-GB"/>
        </w:rPr>
        <w:t>skyrių.</w:t>
      </w:r>
    </w:p>
    <w:p w14:paraId="6B133B4C" w14:textId="77777777" w:rsidR="001B5824" w:rsidRPr="00F807A9" w:rsidRDefault="001B5824" w:rsidP="001B5824">
      <w:pPr>
        <w:spacing w:after="0" w:line="240" w:lineRule="auto"/>
        <w:ind w:right="-2"/>
        <w:rPr>
          <w:rFonts w:ascii="Times New Roman" w:hAnsi="Times New Roman" w:cs="Times New Roman"/>
          <w:lang w:val="lt-LT" w:eastAsia="en-GB"/>
        </w:rPr>
      </w:pPr>
    </w:p>
    <w:p w14:paraId="5BD6BBA8" w14:textId="77777777" w:rsidR="001B5824" w:rsidRPr="00F807A9" w:rsidRDefault="001B5824" w:rsidP="001B5824">
      <w:pPr>
        <w:spacing w:after="0" w:line="240" w:lineRule="auto"/>
        <w:ind w:right="-2"/>
        <w:rPr>
          <w:rFonts w:ascii="Times New Roman" w:hAnsi="Times New Roman" w:cs="Times New Roman"/>
          <w:lang w:val="lt-LT" w:eastAsia="en-GB"/>
        </w:rPr>
      </w:pPr>
    </w:p>
    <w:p w14:paraId="57EA0F58"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Apie ką rašoma šiame lapelyje?</w:t>
      </w:r>
    </w:p>
    <w:p w14:paraId="495B91B6"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p>
    <w:p w14:paraId="58F1DECA"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1.</w:t>
      </w:r>
      <w:r w:rsidRPr="00F807A9">
        <w:rPr>
          <w:rFonts w:ascii="Times New Roman" w:hAnsi="Times New Roman" w:cs="Times New Roman"/>
          <w:lang w:val="lt-LT" w:eastAsia="en-GB"/>
        </w:rPr>
        <w:tab/>
        <w:t xml:space="preserve">Kas yra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ir kam jis vartojamas</w:t>
      </w:r>
    </w:p>
    <w:p w14:paraId="51FCC5E5"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2.</w:t>
      </w:r>
      <w:r w:rsidRPr="00F807A9">
        <w:rPr>
          <w:rFonts w:ascii="Times New Roman" w:hAnsi="Times New Roman" w:cs="Times New Roman"/>
          <w:lang w:val="lt-LT" w:eastAsia="en-GB"/>
        </w:rPr>
        <w:tab/>
        <w:t xml:space="preserve">Kas žinotina prieš vartojant </w:t>
      </w:r>
      <w:proofErr w:type="spellStart"/>
      <w:r w:rsidRPr="00F807A9">
        <w:rPr>
          <w:rFonts w:ascii="Times New Roman" w:hAnsi="Times New Roman" w:cs="Times New Roman"/>
          <w:lang w:val="lt-LT" w:eastAsia="en-GB"/>
        </w:rPr>
        <w:t>nitrocine</w:t>
      </w:r>
      <w:proofErr w:type="spellEnd"/>
    </w:p>
    <w:p w14:paraId="6940CC36"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3.</w:t>
      </w:r>
      <w:r w:rsidRPr="00F807A9">
        <w:rPr>
          <w:rFonts w:ascii="Times New Roman" w:hAnsi="Times New Roman" w:cs="Times New Roman"/>
          <w:lang w:val="lt-LT" w:eastAsia="en-GB"/>
        </w:rPr>
        <w:tab/>
        <w:t xml:space="preserve">Kaip vartoti </w:t>
      </w:r>
      <w:proofErr w:type="spellStart"/>
      <w:r w:rsidRPr="00F807A9">
        <w:rPr>
          <w:rFonts w:ascii="Times New Roman" w:hAnsi="Times New Roman" w:cs="Times New Roman"/>
          <w:lang w:val="lt-LT" w:eastAsia="en-GB"/>
        </w:rPr>
        <w:t>nitrocine</w:t>
      </w:r>
      <w:proofErr w:type="spellEnd"/>
    </w:p>
    <w:p w14:paraId="75E734A4"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4.</w:t>
      </w:r>
      <w:r w:rsidRPr="00F807A9">
        <w:rPr>
          <w:rFonts w:ascii="Times New Roman" w:hAnsi="Times New Roman" w:cs="Times New Roman"/>
          <w:lang w:val="lt-LT" w:eastAsia="en-GB"/>
        </w:rPr>
        <w:tab/>
        <w:t>Galimas šalutinis poveikis</w:t>
      </w:r>
    </w:p>
    <w:p w14:paraId="41DB6F8A"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5.</w:t>
      </w:r>
      <w:r w:rsidRPr="00F807A9">
        <w:rPr>
          <w:rFonts w:ascii="Times New Roman" w:hAnsi="Times New Roman" w:cs="Times New Roman"/>
          <w:lang w:val="lt-LT" w:eastAsia="en-GB"/>
        </w:rPr>
        <w:tab/>
        <w:t xml:space="preserve">Kaip laikyti </w:t>
      </w:r>
      <w:proofErr w:type="spellStart"/>
      <w:r w:rsidRPr="00F807A9">
        <w:rPr>
          <w:rFonts w:ascii="Times New Roman" w:hAnsi="Times New Roman" w:cs="Times New Roman"/>
          <w:lang w:val="lt-LT" w:eastAsia="en-GB"/>
        </w:rPr>
        <w:t>nitrocine</w:t>
      </w:r>
      <w:proofErr w:type="spellEnd"/>
    </w:p>
    <w:p w14:paraId="1A52D3A2"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6.</w:t>
      </w:r>
      <w:r w:rsidRPr="00F807A9">
        <w:rPr>
          <w:rFonts w:ascii="Times New Roman" w:hAnsi="Times New Roman" w:cs="Times New Roman"/>
          <w:lang w:val="lt-LT" w:eastAsia="en-GB"/>
        </w:rPr>
        <w:tab/>
        <w:t>Pakuotės turinys ir kita informacija</w:t>
      </w:r>
    </w:p>
    <w:p w14:paraId="768DA0CD" w14:textId="77777777" w:rsidR="001B5824" w:rsidRPr="00F807A9" w:rsidRDefault="001B5824" w:rsidP="001B5824">
      <w:pPr>
        <w:numPr>
          <w:ilvl w:val="12"/>
          <w:numId w:val="0"/>
        </w:numPr>
        <w:spacing w:after="0" w:line="240" w:lineRule="auto"/>
        <w:rPr>
          <w:rFonts w:ascii="Times New Roman" w:hAnsi="Times New Roman" w:cs="Times New Roman"/>
          <w:lang w:val="lt-LT" w:eastAsia="en-GB"/>
        </w:rPr>
      </w:pPr>
    </w:p>
    <w:p w14:paraId="325EC618" w14:textId="77777777" w:rsidR="001B5824" w:rsidRPr="00F807A9" w:rsidRDefault="001B5824" w:rsidP="001B5824">
      <w:pPr>
        <w:numPr>
          <w:ilvl w:val="12"/>
          <w:numId w:val="0"/>
        </w:numPr>
        <w:spacing w:after="0" w:line="240" w:lineRule="auto"/>
        <w:rPr>
          <w:rFonts w:ascii="Times New Roman" w:hAnsi="Times New Roman" w:cs="Times New Roman"/>
          <w:lang w:val="lt-LT" w:eastAsia="en-GB"/>
        </w:rPr>
      </w:pPr>
    </w:p>
    <w:p w14:paraId="78E256AA" w14:textId="77777777" w:rsidR="001B5824" w:rsidRPr="00F807A9" w:rsidRDefault="001B5824" w:rsidP="001B5824">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1.</w:t>
      </w:r>
      <w:r w:rsidRPr="00F807A9">
        <w:rPr>
          <w:rFonts w:ascii="Times New Roman" w:hAnsi="Times New Roman" w:cs="Times New Roman"/>
          <w:b/>
          <w:bCs/>
          <w:lang w:val="lt-LT" w:eastAsia="en-GB"/>
        </w:rPr>
        <w:tab/>
        <w:t xml:space="preserve">Kas yra </w:t>
      </w: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ir kam jis vartojamas</w:t>
      </w:r>
    </w:p>
    <w:p w14:paraId="1E23B0B2"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5A3E56BB"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Veiklioji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infuzinio tirpalo medžiaga yra organinis nitratas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Jis plečia venas ir arterijas, todėl lengvina krūtinės anginą ir širdies nepakankamumą, mažina kraujospūdį.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vartojamas:</w:t>
      </w:r>
    </w:p>
    <w:p w14:paraId="24923B5F"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padidėjusiam kraujospūdžiui kontroliuoti širdies operacijos metu;</w:t>
      </w:r>
    </w:p>
    <w:p w14:paraId="18FC7385"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kraujospūdžiui mažinti ir kontroliuojamai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 xml:space="preserve"> (mažas kraujospūdis) palaikyti chirurginių procedūrų metu;</w:t>
      </w:r>
    </w:p>
    <w:p w14:paraId="27E87E26"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širdies raumens išemijai (vietinė mažakraujystė) kontroliuoti širdies ir kraujagyslių operacijų metu bei po jų;</w:t>
      </w:r>
    </w:p>
    <w:p w14:paraId="1D3C4090"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į gydymą nereaguojančiam </w:t>
      </w:r>
      <w:proofErr w:type="spellStart"/>
      <w:r w:rsidRPr="00F807A9">
        <w:rPr>
          <w:rFonts w:ascii="Times New Roman" w:hAnsi="Times New Roman" w:cs="Times New Roman"/>
          <w:lang w:val="lt-LT" w:eastAsia="en-GB"/>
        </w:rPr>
        <w:t>staziniam</w:t>
      </w:r>
      <w:proofErr w:type="spellEnd"/>
      <w:r w:rsidRPr="00F807A9">
        <w:rPr>
          <w:rFonts w:ascii="Times New Roman" w:hAnsi="Times New Roman" w:cs="Times New Roman"/>
          <w:lang w:val="lt-LT" w:eastAsia="en-GB"/>
        </w:rPr>
        <w:t xml:space="preserve"> širdies nepakankamumui, pasireiškusiam dėl ūminio miokardo infarkto (širdies priepuolis), gydyti;</w:t>
      </w:r>
    </w:p>
    <w:p w14:paraId="2B85961A"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nestabiliajai krūtinės anginai, kuri yra atspari gydymui beta </w:t>
      </w:r>
      <w:proofErr w:type="spellStart"/>
      <w:r w:rsidRPr="00F807A9">
        <w:rPr>
          <w:rFonts w:ascii="Times New Roman" w:hAnsi="Times New Roman" w:cs="Times New Roman"/>
          <w:lang w:val="lt-LT" w:eastAsia="en-GB"/>
        </w:rPr>
        <w:t>adrenoblokatoriais</w:t>
      </w:r>
      <w:proofErr w:type="spellEnd"/>
      <w:r w:rsidRPr="00F807A9">
        <w:rPr>
          <w:rFonts w:ascii="Times New Roman" w:hAnsi="Times New Roman" w:cs="Times New Roman"/>
          <w:lang w:val="lt-LT" w:eastAsia="en-GB"/>
        </w:rPr>
        <w:t xml:space="preserve"> arba </w:t>
      </w:r>
      <w:proofErr w:type="spellStart"/>
      <w:r w:rsidRPr="00F807A9">
        <w:rPr>
          <w:rFonts w:ascii="Times New Roman" w:hAnsi="Times New Roman" w:cs="Times New Roman"/>
          <w:lang w:val="lt-LT" w:eastAsia="en-GB"/>
        </w:rPr>
        <w:t>poliežuviniais</w:t>
      </w:r>
      <w:proofErr w:type="spellEnd"/>
      <w:r w:rsidRPr="00F807A9">
        <w:rPr>
          <w:rFonts w:ascii="Times New Roman" w:hAnsi="Times New Roman" w:cs="Times New Roman"/>
          <w:lang w:val="lt-LT" w:eastAsia="en-GB"/>
        </w:rPr>
        <w:t xml:space="preserve"> nitratų preparatais, gydyti.</w:t>
      </w:r>
    </w:p>
    <w:p w14:paraId="3EDC295B" w14:textId="77777777" w:rsidR="001B5824" w:rsidRPr="00F807A9" w:rsidRDefault="001B5824" w:rsidP="001B5824">
      <w:pPr>
        <w:numPr>
          <w:ilvl w:val="12"/>
          <w:numId w:val="0"/>
        </w:numPr>
        <w:spacing w:after="0" w:line="240" w:lineRule="auto"/>
        <w:rPr>
          <w:rFonts w:ascii="Times New Roman" w:hAnsi="Times New Roman" w:cs="Times New Roman"/>
          <w:lang w:val="lt-LT" w:eastAsia="en-GB"/>
        </w:rPr>
      </w:pPr>
    </w:p>
    <w:p w14:paraId="1F2B4D98" w14:textId="77777777" w:rsidR="001B5824" w:rsidRPr="00F807A9" w:rsidRDefault="001B5824" w:rsidP="001B5824">
      <w:pPr>
        <w:numPr>
          <w:ilvl w:val="12"/>
          <w:numId w:val="0"/>
        </w:numPr>
        <w:spacing w:after="0" w:line="240" w:lineRule="auto"/>
        <w:rPr>
          <w:rFonts w:ascii="Times New Roman" w:hAnsi="Times New Roman" w:cs="Times New Roman"/>
          <w:lang w:val="lt-LT" w:eastAsia="en-GB"/>
        </w:rPr>
      </w:pPr>
    </w:p>
    <w:p w14:paraId="5B4C8946" w14:textId="77777777" w:rsidR="001B5824" w:rsidRPr="00F807A9" w:rsidRDefault="001B5824" w:rsidP="001B5824">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2.</w:t>
      </w:r>
      <w:r w:rsidRPr="00F807A9">
        <w:rPr>
          <w:rFonts w:ascii="Times New Roman" w:hAnsi="Times New Roman" w:cs="Times New Roman"/>
          <w:b/>
          <w:bCs/>
          <w:lang w:val="lt-LT" w:eastAsia="en-GB"/>
        </w:rPr>
        <w:tab/>
        <w:t xml:space="preserve">Kas žinotina prieš vartojant </w:t>
      </w:r>
      <w:proofErr w:type="spellStart"/>
      <w:r w:rsidRPr="00F807A9">
        <w:rPr>
          <w:rFonts w:ascii="Times New Roman" w:hAnsi="Times New Roman" w:cs="Times New Roman"/>
          <w:b/>
          <w:bCs/>
          <w:lang w:val="lt-LT" w:eastAsia="en-GB"/>
        </w:rPr>
        <w:t>nitrocine</w:t>
      </w:r>
      <w:proofErr w:type="spellEnd"/>
    </w:p>
    <w:p w14:paraId="223B2018"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514AEE24" w14:textId="77777777" w:rsidR="001B5824" w:rsidRPr="00F807A9" w:rsidRDefault="001B5824" w:rsidP="001B5824">
      <w:pPr>
        <w:spacing w:after="0" w:line="240" w:lineRule="auto"/>
        <w:ind w:left="567" w:hanging="567"/>
        <w:rPr>
          <w:rFonts w:ascii="Times New Roman" w:hAnsi="Times New Roman" w:cs="Times New Roman"/>
          <w:b/>
          <w:bCs/>
          <w:cap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vartoti </w:t>
      </w:r>
      <w:r>
        <w:rPr>
          <w:rFonts w:ascii="Times New Roman" w:hAnsi="Times New Roman" w:cs="Times New Roman"/>
          <w:b/>
          <w:bCs/>
          <w:lang w:val="lt-LT" w:eastAsia="en-GB"/>
        </w:rPr>
        <w:t>draudžiama</w:t>
      </w:r>
      <w:r w:rsidRPr="00F807A9">
        <w:rPr>
          <w:rFonts w:ascii="Times New Roman" w:hAnsi="Times New Roman" w:cs="Times New Roman"/>
          <w:b/>
          <w:bCs/>
          <w:lang w:val="lt-LT" w:eastAsia="en-GB"/>
        </w:rPr>
        <w:t>:</w:t>
      </w:r>
    </w:p>
    <w:p w14:paraId="429EC879"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alergija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trinitratui</w:t>
      </w:r>
      <w:proofErr w:type="spellEnd"/>
      <w:r w:rsidRPr="00F807A9">
        <w:rPr>
          <w:rFonts w:ascii="Times New Roman" w:hAnsi="Times New Roman" w:cs="Times New Roman"/>
          <w:lang w:val="lt-LT" w:eastAsia="en-GB"/>
        </w:rPr>
        <w:t>, kitokiems nitratams arba bet kuriai pagalbinei šio vaisto medžiagai (jos išvardytos 6 skyriuje);</w:t>
      </w:r>
    </w:p>
    <w:p w14:paraId="607DAB4A"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pasireiškė ūminis kraujotakos nepakankamumas (šokas, </w:t>
      </w:r>
      <w:proofErr w:type="spellStart"/>
      <w:r w:rsidRPr="00F807A9">
        <w:rPr>
          <w:rFonts w:ascii="Times New Roman" w:hAnsi="Times New Roman" w:cs="Times New Roman"/>
          <w:lang w:val="lt-LT" w:eastAsia="en-GB"/>
        </w:rPr>
        <w:t>kolapsas</w:t>
      </w:r>
      <w:proofErr w:type="spellEnd"/>
      <w:r w:rsidRPr="00F807A9">
        <w:rPr>
          <w:rFonts w:ascii="Times New Roman" w:hAnsi="Times New Roman" w:cs="Times New Roman"/>
          <w:lang w:val="lt-LT" w:eastAsia="en-GB"/>
        </w:rPr>
        <w:t>);</w:t>
      </w:r>
    </w:p>
    <w:p w14:paraId="50210DD9"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ištiko </w:t>
      </w:r>
      <w:proofErr w:type="spellStart"/>
      <w:r w:rsidRPr="00F807A9">
        <w:rPr>
          <w:rFonts w:ascii="Times New Roman" w:hAnsi="Times New Roman" w:cs="Times New Roman"/>
          <w:lang w:val="lt-LT" w:eastAsia="en-GB"/>
        </w:rPr>
        <w:t>kardiogeninis</w:t>
      </w:r>
      <w:proofErr w:type="spellEnd"/>
      <w:r w:rsidRPr="00F807A9">
        <w:rPr>
          <w:rFonts w:ascii="Times New Roman" w:hAnsi="Times New Roman" w:cs="Times New Roman"/>
          <w:lang w:val="lt-LT" w:eastAsia="en-GB"/>
        </w:rPr>
        <w:t xml:space="preserve"> (susijęs su širdies veiklos sutrikimu) šokas;</w:t>
      </w:r>
    </w:p>
    <w:p w14:paraId="1F1D211D"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sistolinis</w:t>
      </w:r>
      <w:proofErr w:type="spellEnd"/>
      <w:r w:rsidRPr="00F807A9">
        <w:rPr>
          <w:rFonts w:ascii="Times New Roman" w:hAnsi="Times New Roman" w:cs="Times New Roman"/>
          <w:lang w:val="lt-LT" w:eastAsia="en-GB"/>
        </w:rPr>
        <w:t xml:space="preserve"> kraujospūdis mažesnis negu 90 mm </w:t>
      </w:r>
      <w:proofErr w:type="spellStart"/>
      <w:r w:rsidRPr="00F807A9">
        <w:rPr>
          <w:rFonts w:ascii="Times New Roman" w:hAnsi="Times New Roman" w:cs="Times New Roman"/>
          <w:lang w:val="lt-LT" w:eastAsia="en-GB"/>
        </w:rPr>
        <w:t>Hg</w:t>
      </w:r>
      <w:proofErr w:type="spellEnd"/>
      <w:r w:rsidRPr="00F807A9">
        <w:rPr>
          <w:rFonts w:ascii="Times New Roman" w:hAnsi="Times New Roman" w:cs="Times New Roman"/>
          <w:lang w:val="lt-LT" w:eastAsia="en-GB"/>
        </w:rPr>
        <w:t>);</w:t>
      </w:r>
    </w:p>
    <w:p w14:paraId="3B8C22DD"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w:t>
      </w:r>
      <w:proofErr w:type="spellStart"/>
      <w:r w:rsidRPr="00F807A9">
        <w:rPr>
          <w:rFonts w:ascii="Times New Roman" w:hAnsi="Times New Roman" w:cs="Times New Roman"/>
          <w:lang w:val="lt-LT" w:eastAsia="en-GB"/>
        </w:rPr>
        <w:t>hipovolemija</w:t>
      </w:r>
      <w:proofErr w:type="spellEnd"/>
      <w:r w:rsidRPr="00F807A9">
        <w:rPr>
          <w:rFonts w:ascii="Times New Roman" w:hAnsi="Times New Roman" w:cs="Times New Roman"/>
          <w:lang w:val="lt-LT" w:eastAsia="en-GB"/>
        </w:rPr>
        <w:t xml:space="preserve"> (sumažėjęs kraujo tūris);</w:t>
      </w:r>
    </w:p>
    <w:p w14:paraId="0A223D26"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sunki anemija (mažakraujystė); </w:t>
      </w:r>
    </w:p>
    <w:p w14:paraId="5E908B82"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miokardo nepakankamumas dėl obstrukcijos, aortos arba </w:t>
      </w:r>
      <w:proofErr w:type="spellStart"/>
      <w:r w:rsidRPr="00F807A9">
        <w:rPr>
          <w:rFonts w:ascii="Times New Roman" w:hAnsi="Times New Roman" w:cs="Times New Roman"/>
          <w:lang w:val="lt-LT" w:eastAsia="en-GB"/>
        </w:rPr>
        <w:t>mitralinė</w:t>
      </w:r>
      <w:proofErr w:type="spellEnd"/>
      <w:r w:rsidRPr="00F807A9">
        <w:rPr>
          <w:rFonts w:ascii="Times New Roman" w:hAnsi="Times New Roman" w:cs="Times New Roman"/>
          <w:lang w:val="lt-LT" w:eastAsia="en-GB"/>
        </w:rPr>
        <w:t xml:space="preserve"> stenozė, </w:t>
      </w:r>
      <w:proofErr w:type="spellStart"/>
      <w:r w:rsidRPr="00F807A9">
        <w:rPr>
          <w:rFonts w:ascii="Times New Roman" w:hAnsi="Times New Roman" w:cs="Times New Roman"/>
          <w:lang w:val="lt-LT" w:eastAsia="en-GB"/>
        </w:rPr>
        <w:t>hipertrofinė</w:t>
      </w:r>
      <w:proofErr w:type="spellEnd"/>
      <w:r w:rsidRPr="00F807A9">
        <w:rPr>
          <w:rFonts w:ascii="Times New Roman" w:hAnsi="Times New Roman" w:cs="Times New Roman"/>
          <w:lang w:val="lt-LT" w:eastAsia="en-GB"/>
        </w:rPr>
        <w:t xml:space="preserve"> obstrukcinė kardiomiopatija (širdies ligos) ar </w:t>
      </w:r>
      <w:proofErr w:type="spellStart"/>
      <w:r w:rsidRPr="00F807A9">
        <w:rPr>
          <w:rFonts w:ascii="Times New Roman" w:hAnsi="Times New Roman" w:cs="Times New Roman"/>
          <w:lang w:val="lt-LT" w:eastAsia="en-GB"/>
        </w:rPr>
        <w:t>konstrikcinis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perikarditas</w:t>
      </w:r>
      <w:proofErr w:type="spellEnd"/>
      <w:r w:rsidRPr="00F807A9">
        <w:rPr>
          <w:rFonts w:ascii="Times New Roman" w:hAnsi="Times New Roman" w:cs="Times New Roman"/>
          <w:lang w:val="lt-LT" w:eastAsia="en-GB"/>
        </w:rPr>
        <w:t xml:space="preserve"> (širdį suspaudžiantis </w:t>
      </w:r>
      <w:proofErr w:type="spellStart"/>
      <w:r w:rsidRPr="00F807A9">
        <w:rPr>
          <w:rFonts w:ascii="Times New Roman" w:hAnsi="Times New Roman" w:cs="Times New Roman"/>
          <w:lang w:val="lt-LT" w:eastAsia="en-GB"/>
        </w:rPr>
        <w:t>širdiplėvės</w:t>
      </w:r>
      <w:proofErr w:type="spellEnd"/>
      <w:r w:rsidRPr="00F807A9">
        <w:rPr>
          <w:rFonts w:ascii="Times New Roman" w:hAnsi="Times New Roman" w:cs="Times New Roman"/>
          <w:lang w:val="lt-LT" w:eastAsia="en-GB"/>
        </w:rPr>
        <w:t xml:space="preserve"> uždegimas);</w:t>
      </w:r>
    </w:p>
    <w:p w14:paraId="6A44D69C"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jeigu yra širdies </w:t>
      </w:r>
      <w:proofErr w:type="spellStart"/>
      <w:r w:rsidRPr="00F807A9">
        <w:rPr>
          <w:rFonts w:ascii="Times New Roman" w:hAnsi="Times New Roman" w:cs="Times New Roman"/>
          <w:lang w:val="lt-LT" w:eastAsia="en-GB"/>
        </w:rPr>
        <w:t>tamponada</w:t>
      </w:r>
      <w:proofErr w:type="spellEnd"/>
      <w:r w:rsidRPr="00F807A9">
        <w:rPr>
          <w:rFonts w:ascii="Times New Roman" w:hAnsi="Times New Roman" w:cs="Times New Roman"/>
          <w:lang w:val="lt-LT" w:eastAsia="en-GB"/>
        </w:rPr>
        <w:t>;</w:t>
      </w:r>
    </w:p>
    <w:p w14:paraId="6DEA1D73"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lastRenderedPageBreak/>
        <w:sym w:font="Symbol" w:char="F0B7"/>
      </w:r>
      <w:r w:rsidRPr="00F807A9">
        <w:rPr>
          <w:rFonts w:ascii="Times New Roman" w:hAnsi="Times New Roman" w:cs="Times New Roman"/>
          <w:lang w:val="lt-LT" w:eastAsia="en-GB"/>
        </w:rPr>
        <w:tab/>
        <w:t>jeigu yra būklė, susijusi su vidinio kaukolės spaudimo padidėjimu (pvz., galvos trauma, sunkus kraujavimas į smegenis);</w:t>
      </w:r>
    </w:p>
    <w:p w14:paraId="4978AB81"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sym w:font="Symbol" w:char="F0B7"/>
      </w:r>
      <w:r w:rsidRPr="00F807A9">
        <w:rPr>
          <w:rFonts w:ascii="Times New Roman" w:hAnsi="Times New Roman" w:cs="Times New Roman"/>
          <w:lang w:val="lt-LT" w:eastAsia="en-GB"/>
        </w:rPr>
        <w:tab/>
        <w:t xml:space="preserve">kartu su fermento fosfodiesterazės-5 inhibitoriais, pvz., </w:t>
      </w:r>
      <w:proofErr w:type="spellStart"/>
      <w:r w:rsidRPr="00F807A9">
        <w:rPr>
          <w:rFonts w:ascii="Times New Roman" w:hAnsi="Times New Roman" w:cs="Times New Roman"/>
          <w:lang w:val="lt-LT" w:eastAsia="en-GB"/>
        </w:rPr>
        <w:t>sildenafiliu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vardenafiliu</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tadalafiliu</w:t>
      </w:r>
      <w:proofErr w:type="spellEnd"/>
      <w:r w:rsidRPr="00F807A9">
        <w:rPr>
          <w:rFonts w:ascii="Times New Roman" w:hAnsi="Times New Roman" w:cs="Times New Roman"/>
          <w:lang w:val="lt-LT" w:eastAsia="en-GB"/>
        </w:rPr>
        <w:t xml:space="preserve"> (vaistai nuo erekcijos funkcijos sutrikimo);</w:t>
      </w:r>
    </w:p>
    <w:p w14:paraId="35584EE7" w14:textId="77777777" w:rsidR="001B5824" w:rsidRPr="00F807A9" w:rsidRDefault="001B5824" w:rsidP="001B5824">
      <w:pPr>
        <w:pStyle w:val="Sraopastraipa"/>
        <w:numPr>
          <w:ilvl w:val="0"/>
          <w:numId w:val="2"/>
        </w:numPr>
        <w:spacing w:after="0" w:line="240" w:lineRule="auto"/>
        <w:ind w:left="426" w:hanging="426"/>
        <w:contextualSpacing w:val="0"/>
        <w:rPr>
          <w:rFonts w:ascii="Times New Roman" w:hAnsi="Times New Roman" w:cs="Times New Roman"/>
          <w:lang w:val="lt-LT" w:eastAsia="en-GB"/>
        </w:rPr>
      </w:pPr>
      <w:r w:rsidRPr="00F807A9">
        <w:rPr>
          <w:rFonts w:ascii="Times New Roman" w:hAnsi="Times New Roman" w:cs="Times New Roman"/>
          <w:lang w:val="lt-LT" w:eastAsia="en-GB"/>
        </w:rPr>
        <w:t xml:space="preserve">jeigu vartojate tirpiojo </w:t>
      </w:r>
      <w:proofErr w:type="spellStart"/>
      <w:r w:rsidRPr="00F807A9">
        <w:rPr>
          <w:rFonts w:ascii="Times New Roman" w:hAnsi="Times New Roman" w:cs="Times New Roman"/>
          <w:lang w:val="lt-LT" w:eastAsia="en-GB"/>
        </w:rPr>
        <w:t>guanilatciklazės</w:t>
      </w:r>
      <w:proofErr w:type="spellEnd"/>
      <w:r w:rsidRPr="00F807A9">
        <w:rPr>
          <w:rFonts w:ascii="Times New Roman" w:hAnsi="Times New Roman" w:cs="Times New Roman"/>
          <w:lang w:val="lt-LT" w:eastAsia="en-GB"/>
        </w:rPr>
        <w:t xml:space="preserve"> stimuliatoriaus </w:t>
      </w:r>
      <w:proofErr w:type="spellStart"/>
      <w:r w:rsidRPr="00F807A9">
        <w:rPr>
          <w:rFonts w:ascii="Times New Roman" w:hAnsi="Times New Roman" w:cs="Times New Roman"/>
          <w:lang w:val="lt-LT" w:eastAsia="en-GB"/>
        </w:rPr>
        <w:t>riociguato</w:t>
      </w:r>
      <w:proofErr w:type="spellEnd"/>
      <w:r w:rsidRPr="00F807A9">
        <w:rPr>
          <w:rFonts w:ascii="Times New Roman" w:hAnsi="Times New Roman" w:cs="Times New Roman"/>
          <w:lang w:val="lt-LT" w:eastAsia="en-GB"/>
        </w:rPr>
        <w:t>.</w:t>
      </w:r>
    </w:p>
    <w:p w14:paraId="17D7C1FF" w14:textId="77777777" w:rsidR="001B5824" w:rsidRPr="00F807A9" w:rsidRDefault="001B5824" w:rsidP="001B5824">
      <w:pPr>
        <w:tabs>
          <w:tab w:val="left" w:pos="6700"/>
        </w:tabs>
        <w:spacing w:after="0" w:line="240" w:lineRule="auto"/>
        <w:ind w:left="567" w:hanging="567"/>
        <w:rPr>
          <w:rFonts w:ascii="Times New Roman" w:hAnsi="Times New Roman" w:cs="Times New Roman"/>
          <w:lang w:val="lt-LT" w:eastAsia="en-GB"/>
        </w:rPr>
      </w:pPr>
    </w:p>
    <w:p w14:paraId="4B3A1174"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Įspėjimai ir atsargumo priemonės</w:t>
      </w:r>
    </w:p>
    <w:p w14:paraId="0DBC635D"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Pasitarkite su gydytoju, vaistininku arba slaugytoju, prieš pradėdami vartoti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w:t>
      </w:r>
    </w:p>
    <w:p w14:paraId="0F3CA08F" w14:textId="77777777" w:rsidR="001B5824" w:rsidRPr="00F807A9" w:rsidRDefault="001B5824" w:rsidP="001B5824">
      <w:pPr>
        <w:numPr>
          <w:ilvl w:val="0"/>
          <w:numId w:val="1"/>
        </w:num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jeigu širdies prisipildymo metu yra mažas spaudimas, pvz., dėl ištikusio miokardo infarkto ar dėl kairiojo širdies skilvelio funkcijos sutrikimo (nepakankamumo); </w:t>
      </w:r>
    </w:p>
    <w:p w14:paraId="23E84326" w14:textId="77777777" w:rsidR="001B5824" w:rsidRPr="00F807A9" w:rsidRDefault="001B5824" w:rsidP="001B5824">
      <w:pPr>
        <w:numPr>
          <w:ilvl w:val="0"/>
          <w:numId w:val="1"/>
        </w:num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jeigu sergate </w:t>
      </w:r>
      <w:proofErr w:type="spellStart"/>
      <w:r w:rsidRPr="00F807A9">
        <w:rPr>
          <w:rFonts w:ascii="Times New Roman" w:hAnsi="Times New Roman" w:cs="Times New Roman"/>
          <w:lang w:val="lt-LT" w:eastAsia="en-GB"/>
        </w:rPr>
        <w:t>hipotiroze</w:t>
      </w:r>
      <w:proofErr w:type="spellEnd"/>
      <w:r w:rsidRPr="00F807A9">
        <w:rPr>
          <w:rFonts w:ascii="Times New Roman" w:hAnsi="Times New Roman" w:cs="Times New Roman"/>
          <w:lang w:val="lt-LT" w:eastAsia="en-GB"/>
        </w:rPr>
        <w:t xml:space="preserve"> (per silpna skydliaukės veikla);</w:t>
      </w:r>
    </w:p>
    <w:p w14:paraId="2064E14C" w14:textId="77777777" w:rsidR="001B5824" w:rsidRPr="00F807A9" w:rsidRDefault="001B5824" w:rsidP="001B5824">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sergate sunkia kepenų ar inkstų liga;</w:t>
      </w:r>
    </w:p>
    <w:p w14:paraId="5923E7F1" w14:textId="77777777" w:rsidR="001B5824" w:rsidRPr="00F807A9" w:rsidRDefault="001B5824" w:rsidP="001B5824">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yra hipotermija (labai žema kūno temperatūra),</w:t>
      </w:r>
    </w:p>
    <w:p w14:paraId="5185DF64" w14:textId="77777777" w:rsidR="001B5824" w:rsidRPr="00F807A9" w:rsidRDefault="001B5824" w:rsidP="001B5824">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jeigu esate išsekę;</w:t>
      </w:r>
    </w:p>
    <w:p w14:paraId="17D7ED2D" w14:textId="77777777" w:rsidR="001B5824" w:rsidRPr="00F807A9" w:rsidRDefault="001B5824" w:rsidP="001B5824">
      <w:pPr>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jeigu yra aortos arba </w:t>
      </w:r>
      <w:proofErr w:type="spellStart"/>
      <w:r w:rsidRPr="00F807A9">
        <w:rPr>
          <w:rFonts w:ascii="Times New Roman" w:hAnsi="Times New Roman" w:cs="Times New Roman"/>
          <w:lang w:val="lt-LT" w:eastAsia="en-GB"/>
        </w:rPr>
        <w:t>dviburio</w:t>
      </w:r>
      <w:proofErr w:type="spellEnd"/>
      <w:r w:rsidRPr="00F807A9">
        <w:rPr>
          <w:rFonts w:ascii="Times New Roman" w:hAnsi="Times New Roman" w:cs="Times New Roman"/>
          <w:lang w:val="lt-LT" w:eastAsia="en-GB"/>
        </w:rPr>
        <w:t xml:space="preserve"> vožtuvo stenozė (širdies ligos);</w:t>
      </w:r>
    </w:p>
    <w:p w14:paraId="51B295C3" w14:textId="77777777" w:rsidR="001B5824" w:rsidRPr="00F807A9" w:rsidRDefault="001B5824" w:rsidP="001B5824">
      <w:pPr>
        <w:tabs>
          <w:tab w:val="left" w:pos="426"/>
        </w:tabs>
        <w:spacing w:after="0" w:line="240" w:lineRule="auto"/>
        <w:ind w:left="360" w:hanging="360"/>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jeigu yra </w:t>
      </w:r>
      <w:proofErr w:type="spellStart"/>
      <w:r w:rsidRPr="00F807A9">
        <w:rPr>
          <w:rFonts w:ascii="Times New Roman" w:hAnsi="Times New Roman" w:cs="Times New Roman"/>
          <w:lang w:val="lt-LT" w:eastAsia="en-GB"/>
        </w:rPr>
        <w:t>ortostatikos</w:t>
      </w:r>
      <w:proofErr w:type="spellEnd"/>
      <w:r w:rsidRPr="00F807A9">
        <w:rPr>
          <w:rFonts w:ascii="Times New Roman" w:hAnsi="Times New Roman" w:cs="Times New Roman"/>
          <w:lang w:val="lt-LT" w:eastAsia="en-GB"/>
        </w:rPr>
        <w:t xml:space="preserve"> disfunkcija.</w:t>
      </w:r>
    </w:p>
    <w:p w14:paraId="4B283F71" w14:textId="77777777" w:rsidR="001B5824" w:rsidRPr="00F807A9" w:rsidRDefault="001B5824" w:rsidP="001B5824">
      <w:pPr>
        <w:spacing w:after="0" w:line="240" w:lineRule="auto"/>
        <w:rPr>
          <w:rFonts w:ascii="Times New Roman" w:hAnsi="Times New Roman" w:cs="Times New Roman"/>
          <w:lang w:val="lt-LT" w:eastAsia="en-GB"/>
        </w:rPr>
      </w:pPr>
    </w:p>
    <w:p w14:paraId="6216B794"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Atsargumo priemonių reikia ir pacientams, kuriems yra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(deguonies koncentracijos kraujyje sumažėjimas) ir ventiliacijos / </w:t>
      </w:r>
      <w:proofErr w:type="spellStart"/>
      <w:r w:rsidRPr="00F807A9">
        <w:rPr>
          <w:rFonts w:ascii="Times New Roman" w:hAnsi="Times New Roman" w:cs="Times New Roman"/>
          <w:lang w:val="lt-LT" w:eastAsia="en-GB"/>
        </w:rPr>
        <w:t>perfuzijos</w:t>
      </w:r>
      <w:proofErr w:type="spellEnd"/>
      <w:r w:rsidRPr="00F807A9">
        <w:rPr>
          <w:rFonts w:ascii="Times New Roman" w:hAnsi="Times New Roman" w:cs="Times New Roman"/>
          <w:lang w:val="lt-LT" w:eastAsia="en-GB"/>
        </w:rPr>
        <w:t xml:space="preserve"> pusiausvyros sutrikimas, kuriuos sukėlė plaučių liga ar išeminis širdies nepakankamumas. Pacientams, sergantiems krūtinės angina, miokardo infarktu ar smegenų išemija, dažnai nustatomi smulkiųjų kvėpavimo takų sutrikimai (ypač alveolių hipoksija).</w:t>
      </w:r>
    </w:p>
    <w:p w14:paraId="1C8D8754" w14:textId="77777777" w:rsidR="001B5824" w:rsidRPr="00F807A9" w:rsidRDefault="001B5824" w:rsidP="001B5824">
      <w:pPr>
        <w:spacing w:after="0" w:line="240" w:lineRule="auto"/>
        <w:rPr>
          <w:rFonts w:ascii="Times New Roman" w:hAnsi="Times New Roman" w:cs="Times New Roman"/>
          <w:lang w:val="lt-LT" w:eastAsia="en-GB"/>
        </w:rPr>
      </w:pPr>
    </w:p>
    <w:p w14:paraId="7C8D5DD4"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infuziniame tirpale yra gliukozės. Į tai būtina atsižvelgti gydant cukriniu diabetu sergančius pacientus.</w:t>
      </w:r>
    </w:p>
    <w:p w14:paraId="565596AF" w14:textId="77777777" w:rsidR="001B5824" w:rsidRPr="00F807A9" w:rsidRDefault="001B5824" w:rsidP="001B5824">
      <w:pPr>
        <w:spacing w:after="0" w:line="240" w:lineRule="auto"/>
        <w:rPr>
          <w:rFonts w:ascii="Times New Roman" w:hAnsi="Times New Roman" w:cs="Times New Roman"/>
          <w:lang w:val="lt-LT" w:eastAsia="en-GB"/>
        </w:rPr>
      </w:pPr>
    </w:p>
    <w:p w14:paraId="2C829D67"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Buvo gauta pranešimų, kad gydymo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metu pasireiškė </w:t>
      </w:r>
      <w:proofErr w:type="spellStart"/>
      <w:r w:rsidRPr="00F807A9">
        <w:rPr>
          <w:rFonts w:ascii="Times New Roman" w:hAnsi="Times New Roman" w:cs="Times New Roman"/>
          <w:lang w:val="lt-LT" w:eastAsia="en-GB"/>
        </w:rPr>
        <w:t>methemoglobinemija</w:t>
      </w:r>
      <w:proofErr w:type="spellEnd"/>
      <w:r w:rsidRPr="00F807A9">
        <w:rPr>
          <w:rFonts w:ascii="Times New Roman" w:hAnsi="Times New Roman" w:cs="Times New Roman"/>
          <w:lang w:val="lt-LT" w:eastAsia="en-GB"/>
        </w:rPr>
        <w:t xml:space="preserve"> (padidėjusi medžiagos, vadinamos methemoglobinu, koncentracija kraujyje). Pacientams, kuriems yra gliukozės</w:t>
      </w:r>
      <w:r w:rsidRPr="001D68B2">
        <w:rPr>
          <w:rFonts w:ascii="Times New Roman" w:hAnsi="Times New Roman"/>
          <w:lang w:val="lt-LT"/>
        </w:rPr>
        <w:t>-6</w:t>
      </w:r>
      <w:r w:rsidRPr="00F807A9">
        <w:rPr>
          <w:rFonts w:ascii="Times New Roman" w:hAnsi="Times New Roman" w:cs="Times New Roman"/>
          <w:lang w:val="lt-LT" w:eastAsia="en-GB"/>
        </w:rPr>
        <w:t xml:space="preserve">-fosfatazės (tam tikro fermento) trūkumas, </w:t>
      </w:r>
      <w:proofErr w:type="spellStart"/>
      <w:r w:rsidRPr="00F807A9">
        <w:rPr>
          <w:rFonts w:ascii="Times New Roman" w:hAnsi="Times New Roman" w:cs="Times New Roman"/>
          <w:lang w:val="lt-LT" w:eastAsia="en-GB"/>
        </w:rPr>
        <w:t>methemoglobinemijos</w:t>
      </w:r>
      <w:proofErr w:type="spellEnd"/>
      <w:r w:rsidRPr="00F807A9">
        <w:rPr>
          <w:rFonts w:ascii="Times New Roman" w:hAnsi="Times New Roman" w:cs="Times New Roman"/>
          <w:lang w:val="lt-LT" w:eastAsia="en-GB"/>
        </w:rPr>
        <w:t xml:space="preserve"> negalima gydyti metileno mėliu.</w:t>
      </w:r>
    </w:p>
    <w:p w14:paraId="29DD4C7D" w14:textId="77777777" w:rsidR="001B5824" w:rsidRPr="00F807A9" w:rsidRDefault="001B5824" w:rsidP="001B5824">
      <w:pPr>
        <w:spacing w:after="0" w:line="240" w:lineRule="auto"/>
        <w:rPr>
          <w:rFonts w:ascii="Times New Roman" w:hAnsi="Times New Roman" w:cs="Times New Roman"/>
          <w:lang w:val="lt-LT" w:eastAsia="en-GB"/>
        </w:rPr>
      </w:pPr>
    </w:p>
    <w:p w14:paraId="29CC299C"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Galima tolerancija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(pripratimas prie vaisto ir dėl to jo poveikio silpnėjimas) ir kryžminė tolerancija kitiems organiniams nitratams.</w:t>
      </w:r>
    </w:p>
    <w:p w14:paraId="1865031E"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p>
    <w:p w14:paraId="76354746"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Kiti vaistai ir </w:t>
      </w:r>
      <w:proofErr w:type="spellStart"/>
      <w:r w:rsidRPr="00F807A9">
        <w:rPr>
          <w:rFonts w:ascii="Times New Roman" w:hAnsi="Times New Roman" w:cs="Times New Roman"/>
          <w:b/>
          <w:bCs/>
          <w:lang w:val="lt-LT" w:eastAsia="en-GB"/>
        </w:rPr>
        <w:t>nitrocine</w:t>
      </w:r>
      <w:proofErr w:type="spellEnd"/>
    </w:p>
    <w:p w14:paraId="74FC3D2A"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Jeigu vartojate ar neseniai vartojote kitų vaistų, arba dėl to nesate tikri, apie tai pasakykite gydytojui arba vaistininkui.</w:t>
      </w:r>
    </w:p>
    <w:p w14:paraId="0BC37477"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6457A49D" w14:textId="77777777" w:rsidR="001B5824" w:rsidRPr="00F807A9" w:rsidRDefault="001B5824" w:rsidP="001B5824">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kraujospūdžio mažėjimą gali didinti vaistai, vartojami kraujospūdžiui kontroliuoti, pvz., beta </w:t>
      </w:r>
      <w:proofErr w:type="spellStart"/>
      <w:r w:rsidRPr="00F807A9">
        <w:rPr>
          <w:rFonts w:ascii="Times New Roman" w:hAnsi="Times New Roman" w:cs="Times New Roman"/>
          <w:lang w:val="lt-LT"/>
        </w:rPr>
        <w:t>adrenoblokatoriai</w:t>
      </w:r>
      <w:proofErr w:type="spellEnd"/>
      <w:r w:rsidRPr="00F807A9">
        <w:rPr>
          <w:rFonts w:ascii="Times New Roman" w:hAnsi="Times New Roman" w:cs="Times New Roman"/>
          <w:lang w:val="lt-LT"/>
        </w:rPr>
        <w:t xml:space="preserve"> (pvz., </w:t>
      </w:r>
      <w:proofErr w:type="spellStart"/>
      <w:r w:rsidRPr="00F807A9">
        <w:rPr>
          <w:rFonts w:ascii="Times New Roman" w:hAnsi="Times New Roman" w:cs="Times New Roman"/>
          <w:lang w:val="lt-LT"/>
        </w:rPr>
        <w:t>propranololis</w:t>
      </w:r>
      <w:proofErr w:type="spellEnd"/>
      <w:r w:rsidRPr="00F807A9">
        <w:rPr>
          <w:rFonts w:ascii="Times New Roman" w:hAnsi="Times New Roman" w:cs="Times New Roman"/>
          <w:lang w:val="lt-LT"/>
        </w:rPr>
        <w:t xml:space="preserve">), kalcio kanalų blokatoriai (pvz., </w:t>
      </w:r>
      <w:proofErr w:type="spellStart"/>
      <w:r w:rsidRPr="00F807A9">
        <w:rPr>
          <w:rFonts w:ascii="Times New Roman" w:hAnsi="Times New Roman" w:cs="Times New Roman"/>
          <w:lang w:val="lt-LT"/>
        </w:rPr>
        <w:t>amlodipinas</w:t>
      </w:r>
      <w:proofErr w:type="spellEnd"/>
      <w:r w:rsidRPr="00F807A9">
        <w:rPr>
          <w:rFonts w:ascii="Times New Roman" w:hAnsi="Times New Roman" w:cs="Times New Roman"/>
          <w:lang w:val="lt-LT"/>
        </w:rPr>
        <w:t xml:space="preserve">), kraujagysles plečiantys medikamentai (pvz., </w:t>
      </w:r>
      <w:proofErr w:type="spellStart"/>
      <w:r w:rsidRPr="00F807A9">
        <w:rPr>
          <w:rFonts w:ascii="Times New Roman" w:hAnsi="Times New Roman" w:cs="Times New Roman"/>
          <w:lang w:val="lt-LT"/>
        </w:rPr>
        <w:t>hidralazinas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monoaminooksidazės</w:t>
      </w:r>
      <w:proofErr w:type="spellEnd"/>
      <w:r w:rsidRPr="00F807A9">
        <w:rPr>
          <w:rFonts w:ascii="Times New Roman" w:hAnsi="Times New Roman" w:cs="Times New Roman"/>
          <w:lang w:val="lt-LT"/>
        </w:rPr>
        <w:t xml:space="preserve"> inhibitoriai, diuretikai (šlapimą varantys vaistai) ir (arba) alkoholis. Jį gali didinti ir kartu vartojami </w:t>
      </w:r>
      <w:proofErr w:type="spellStart"/>
      <w:r w:rsidRPr="00F807A9">
        <w:rPr>
          <w:rFonts w:ascii="Times New Roman" w:hAnsi="Times New Roman" w:cs="Times New Roman"/>
          <w:lang w:val="lt-LT"/>
        </w:rPr>
        <w:t>neuroleptikai</w:t>
      </w:r>
      <w:proofErr w:type="spellEnd"/>
      <w:r w:rsidRPr="00F807A9">
        <w:rPr>
          <w:rFonts w:ascii="Times New Roman" w:hAnsi="Times New Roman" w:cs="Times New Roman"/>
          <w:lang w:val="lt-LT"/>
        </w:rPr>
        <w:t xml:space="preserve"> bei </w:t>
      </w:r>
      <w:proofErr w:type="spellStart"/>
      <w:r w:rsidRPr="00F807A9">
        <w:rPr>
          <w:rFonts w:ascii="Times New Roman" w:hAnsi="Times New Roman" w:cs="Times New Roman"/>
          <w:lang w:val="lt-LT"/>
        </w:rPr>
        <w:t>tricikliai</w:t>
      </w:r>
      <w:proofErr w:type="spellEnd"/>
      <w:r w:rsidRPr="00F807A9">
        <w:rPr>
          <w:rFonts w:ascii="Times New Roman" w:hAnsi="Times New Roman" w:cs="Times New Roman"/>
          <w:lang w:val="lt-LT"/>
        </w:rPr>
        <w:t xml:space="preserve"> antidepresantai. </w:t>
      </w:r>
    </w:p>
    <w:p w14:paraId="1152FB65"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37831BCC"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Vaistiniai preparatai nuo erekcijos funkcijos sutrikimo, t. y.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inhibitoriai (pvz., </w:t>
      </w:r>
      <w:proofErr w:type="spellStart"/>
      <w:r w:rsidRPr="00F807A9">
        <w:rPr>
          <w:rFonts w:ascii="Times New Roman" w:hAnsi="Times New Roman" w:cs="Times New Roman"/>
          <w:lang w:val="lt-LT"/>
        </w:rPr>
        <w:t>sildenafilis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vardenafilis</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tadalafilis</w:t>
      </w:r>
      <w:proofErr w:type="spellEnd"/>
      <w:r w:rsidRPr="00F807A9">
        <w:rPr>
          <w:rFonts w:ascii="Times New Roman" w:hAnsi="Times New Roman" w:cs="Times New Roman"/>
          <w:lang w:val="lt-LT"/>
        </w:rPr>
        <w:t xml:space="preserve">), didina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sukeliamą kraujospūdžio mažėjimą, todėl galimos gyvybei pavojingos širdies ir kraujagyslių sistemos komplikacijos. Vadinasi, pacientams, neseniai pavartojusiems fosfodiesterazės-5</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inhibitorių, pvz., </w:t>
      </w:r>
      <w:proofErr w:type="spellStart"/>
      <w:r w:rsidRPr="00F807A9">
        <w:rPr>
          <w:rFonts w:ascii="Times New Roman" w:hAnsi="Times New Roman" w:cs="Times New Roman"/>
          <w:lang w:val="lt-LT"/>
        </w:rPr>
        <w:t>sildenafilio</w:t>
      </w:r>
      <w:proofErr w:type="spellEnd"/>
      <w:r w:rsidRPr="00F807A9">
        <w:rPr>
          <w:rFonts w:ascii="Times New Roman" w:hAnsi="Times New Roman" w:cs="Times New Roman"/>
          <w:lang w:val="lt-LT"/>
        </w:rPr>
        <w:t xml:space="preserve"> ar kt.,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infuzuoti</w:t>
      </w:r>
      <w:proofErr w:type="spellEnd"/>
      <w:r w:rsidRPr="00F807A9">
        <w:rPr>
          <w:rFonts w:ascii="Times New Roman" w:hAnsi="Times New Roman" w:cs="Times New Roman"/>
          <w:lang w:val="lt-LT"/>
        </w:rPr>
        <w:t xml:space="preserve"> draudžiama 24</w:t>
      </w:r>
      <w:r w:rsidRPr="00F807A9">
        <w:rPr>
          <w:rFonts w:ascii="Times New Roman" w:hAnsi="Times New Roman" w:cs="Times New Roman"/>
          <w:lang w:val="lt-LT" w:eastAsia="en-GB"/>
        </w:rPr>
        <w:t> </w:t>
      </w:r>
      <w:r w:rsidRPr="00F807A9">
        <w:rPr>
          <w:rFonts w:ascii="Times New Roman" w:hAnsi="Times New Roman" w:cs="Times New Roman"/>
          <w:lang w:val="lt-LT"/>
        </w:rPr>
        <w:t xml:space="preserve">valandas (vartojusiems </w:t>
      </w:r>
      <w:proofErr w:type="spellStart"/>
      <w:r w:rsidRPr="00F807A9">
        <w:rPr>
          <w:rFonts w:ascii="Times New Roman" w:hAnsi="Times New Roman" w:cs="Times New Roman"/>
          <w:lang w:val="lt-LT"/>
        </w:rPr>
        <w:t>tadalafilio</w:t>
      </w:r>
      <w:proofErr w:type="spellEnd"/>
      <w:r w:rsidRPr="00F807A9">
        <w:rPr>
          <w:rFonts w:ascii="Times New Roman" w:hAnsi="Times New Roman" w:cs="Times New Roman"/>
          <w:lang w:val="lt-LT"/>
        </w:rPr>
        <w:t xml:space="preserve"> - 48</w:t>
      </w:r>
      <w:r w:rsidRPr="00F807A9">
        <w:rPr>
          <w:rFonts w:ascii="Times New Roman" w:hAnsi="Times New Roman" w:cs="Times New Roman"/>
          <w:lang w:val="lt-LT" w:eastAsia="en-GB"/>
        </w:rPr>
        <w:t> </w:t>
      </w:r>
      <w:r w:rsidRPr="00F807A9">
        <w:rPr>
          <w:rFonts w:ascii="Times New Roman" w:hAnsi="Times New Roman" w:cs="Times New Roman"/>
          <w:lang w:val="lt-LT"/>
        </w:rPr>
        <w:t>val.).</w:t>
      </w:r>
    </w:p>
    <w:p w14:paraId="3BCE2D3D"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6FAA459D" w14:textId="77777777" w:rsidR="001B5824" w:rsidRPr="00F807A9" w:rsidRDefault="001B5824" w:rsidP="001B5824">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vartoti kartu su </w:t>
      </w:r>
      <w:proofErr w:type="spellStart"/>
      <w:r w:rsidRPr="00F807A9">
        <w:rPr>
          <w:rFonts w:ascii="Times New Roman" w:hAnsi="Times New Roman" w:cs="Times New Roman"/>
          <w:lang w:val="lt-LT"/>
        </w:rPr>
        <w:t>riociguatu</w:t>
      </w:r>
      <w:proofErr w:type="spellEnd"/>
      <w:r w:rsidRPr="00F807A9">
        <w:rPr>
          <w:rFonts w:ascii="Times New Roman" w:hAnsi="Times New Roman" w:cs="Times New Roman"/>
          <w:lang w:val="lt-LT"/>
        </w:rPr>
        <w:t xml:space="preserve">, tirpiuoju </w:t>
      </w:r>
      <w:proofErr w:type="spellStart"/>
      <w:r w:rsidRPr="00F807A9">
        <w:rPr>
          <w:rFonts w:ascii="Times New Roman" w:hAnsi="Times New Roman" w:cs="Times New Roman"/>
          <w:lang w:val="lt-LT"/>
        </w:rPr>
        <w:t>guanilatciklazės</w:t>
      </w:r>
      <w:proofErr w:type="spellEnd"/>
      <w:r w:rsidRPr="00F807A9">
        <w:rPr>
          <w:rFonts w:ascii="Times New Roman" w:hAnsi="Times New Roman" w:cs="Times New Roman"/>
          <w:lang w:val="lt-LT"/>
        </w:rPr>
        <w:t xml:space="preserve"> stimuliatoriumi, negalima, nes, vartojant kartu, gali sumažėti kraujospūdis.</w:t>
      </w:r>
    </w:p>
    <w:p w14:paraId="723D8AAC"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3DFDE564" w14:textId="77777777" w:rsidR="001B5824" w:rsidRPr="00F807A9" w:rsidRDefault="001B5824" w:rsidP="001B5824">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vartojant kartu su nesteroidiniais vaistais nuo uždegimo, išskyrus </w:t>
      </w:r>
      <w:proofErr w:type="spellStart"/>
      <w:r w:rsidRPr="00F807A9">
        <w:rPr>
          <w:rFonts w:ascii="Times New Roman" w:hAnsi="Times New Roman" w:cs="Times New Roman"/>
          <w:lang w:val="lt-LT"/>
        </w:rPr>
        <w:t>acetilsalicilo</w:t>
      </w:r>
      <w:proofErr w:type="spellEnd"/>
      <w:r w:rsidRPr="00F807A9">
        <w:rPr>
          <w:rFonts w:ascii="Times New Roman" w:hAnsi="Times New Roman" w:cs="Times New Roman"/>
          <w:lang w:val="lt-LT"/>
        </w:rPr>
        <w:t xml:space="preserve"> rūgštį, gali sumažėti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trinitrato</w:t>
      </w:r>
      <w:proofErr w:type="spellEnd"/>
      <w:r w:rsidRPr="00F807A9">
        <w:rPr>
          <w:rFonts w:ascii="Times New Roman" w:hAnsi="Times New Roman" w:cs="Times New Roman"/>
          <w:lang w:val="lt-LT"/>
        </w:rPr>
        <w:t xml:space="preserve"> poveikis.</w:t>
      </w:r>
    </w:p>
    <w:p w14:paraId="5055FF60"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0E32DBBF"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Yra duomenų, rodančių, kad </w:t>
      </w:r>
      <w:proofErr w:type="spellStart"/>
      <w:r w:rsidRPr="00F807A9">
        <w:rPr>
          <w:rFonts w:ascii="Times New Roman" w:hAnsi="Times New Roman" w:cs="Times New Roman"/>
          <w:lang w:val="lt-LT"/>
        </w:rPr>
        <w:t>glicerolio</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trinitratas</w:t>
      </w:r>
      <w:proofErr w:type="spellEnd"/>
      <w:r w:rsidRPr="00F807A9">
        <w:rPr>
          <w:rFonts w:ascii="Times New Roman" w:hAnsi="Times New Roman" w:cs="Times New Roman"/>
          <w:lang w:val="lt-LT"/>
        </w:rPr>
        <w:t xml:space="preserve"> gali didinti kartu vartojamo </w:t>
      </w:r>
      <w:proofErr w:type="spellStart"/>
      <w:r w:rsidRPr="00F807A9">
        <w:rPr>
          <w:rFonts w:ascii="Times New Roman" w:hAnsi="Times New Roman" w:cs="Times New Roman"/>
          <w:lang w:val="lt-LT"/>
        </w:rPr>
        <w:t>dihidroergotamino</w:t>
      </w:r>
      <w:proofErr w:type="spellEnd"/>
      <w:r w:rsidRPr="00F807A9">
        <w:rPr>
          <w:rFonts w:ascii="Times New Roman" w:hAnsi="Times New Roman" w:cs="Times New Roman"/>
          <w:lang w:val="lt-LT"/>
        </w:rPr>
        <w:t xml:space="preserve"> kiekį kraujyje ir jo poveikį. Ypatingai į tai reikia atkreipti dėmesį pacientams, sergantiems širdies vainikinių </w:t>
      </w:r>
      <w:r w:rsidRPr="00F807A9">
        <w:rPr>
          <w:rFonts w:ascii="Times New Roman" w:hAnsi="Times New Roman" w:cs="Times New Roman"/>
          <w:lang w:val="lt-LT"/>
        </w:rPr>
        <w:lastRenderedPageBreak/>
        <w:t xml:space="preserve">arterijų liga, nes </w:t>
      </w:r>
      <w:proofErr w:type="spellStart"/>
      <w:r w:rsidRPr="00F807A9">
        <w:rPr>
          <w:rFonts w:ascii="Times New Roman" w:hAnsi="Times New Roman" w:cs="Times New Roman"/>
          <w:lang w:val="lt-LT"/>
        </w:rPr>
        <w:t>dihidroergotaminas</w:t>
      </w:r>
      <w:proofErr w:type="spellEnd"/>
      <w:r w:rsidRPr="00F807A9">
        <w:rPr>
          <w:rFonts w:ascii="Times New Roman" w:hAnsi="Times New Roman" w:cs="Times New Roman"/>
          <w:lang w:val="lt-LT"/>
        </w:rPr>
        <w:t xml:space="preserve"> mažina nitroglicerino poveikį ir gali sukelti vainikinių kraujagyslių spazmą.</w:t>
      </w:r>
    </w:p>
    <w:p w14:paraId="5024E802" w14:textId="77777777" w:rsidR="001B5824" w:rsidRPr="00F807A9" w:rsidRDefault="001B5824" w:rsidP="001B5824">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Kartu su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trinitratu</w:t>
      </w:r>
      <w:proofErr w:type="spellEnd"/>
      <w:r w:rsidRPr="00F807A9">
        <w:rPr>
          <w:rFonts w:ascii="Times New Roman" w:hAnsi="Times New Roman" w:cs="Times New Roman"/>
          <w:lang w:val="lt-LT" w:eastAsia="en-GB"/>
        </w:rPr>
        <w:t xml:space="preserve"> vartojamo heparino poveikis gali būti silpnesnis.</w:t>
      </w:r>
    </w:p>
    <w:p w14:paraId="32E5625A" w14:textId="77777777" w:rsidR="001B5824" w:rsidRPr="00F807A9" w:rsidRDefault="001B5824" w:rsidP="001B5824">
      <w:pPr>
        <w:spacing w:after="0" w:line="240" w:lineRule="auto"/>
        <w:rPr>
          <w:rFonts w:ascii="Times New Roman" w:hAnsi="Times New Roman" w:cs="Times New Roman"/>
          <w:lang w:val="lt-LT" w:eastAsia="de-DE"/>
        </w:rPr>
      </w:pPr>
    </w:p>
    <w:p w14:paraId="24FAF76E" w14:textId="77777777" w:rsidR="001B5824" w:rsidRPr="00F807A9" w:rsidRDefault="001B5824" w:rsidP="001B5824">
      <w:pPr>
        <w:spacing w:after="0" w:line="240" w:lineRule="auto"/>
        <w:rPr>
          <w:rFonts w:ascii="Times New Roman" w:hAnsi="Times New Roman" w:cs="Times New Roman"/>
          <w:lang w:val="lt-LT" w:eastAsia="de-DE"/>
        </w:rPr>
      </w:pPr>
      <w:proofErr w:type="spellStart"/>
      <w:r w:rsidRPr="00F807A9">
        <w:rPr>
          <w:rFonts w:ascii="Times New Roman" w:hAnsi="Times New Roman" w:cs="Times New Roman"/>
          <w:lang w:val="lt-LT" w:eastAsia="de-DE"/>
        </w:rPr>
        <w:t>nitrocine</w:t>
      </w:r>
      <w:proofErr w:type="spellEnd"/>
      <w:r w:rsidRPr="00F807A9">
        <w:rPr>
          <w:rFonts w:ascii="Times New Roman" w:hAnsi="Times New Roman" w:cs="Times New Roman"/>
          <w:lang w:val="lt-LT" w:eastAsia="de-DE"/>
        </w:rPr>
        <w:t xml:space="preserve"> reikia atsargiai vartoti su vaistais, kurių sudėtyje yra </w:t>
      </w:r>
      <w:proofErr w:type="spellStart"/>
      <w:r w:rsidRPr="00F807A9">
        <w:rPr>
          <w:rFonts w:ascii="Times New Roman" w:hAnsi="Times New Roman" w:cs="Times New Roman"/>
          <w:lang w:val="lt-LT" w:eastAsia="de-DE"/>
        </w:rPr>
        <w:t>sapropterino</w:t>
      </w:r>
      <w:proofErr w:type="spellEnd"/>
      <w:r w:rsidRPr="00F807A9">
        <w:rPr>
          <w:rFonts w:ascii="Times New Roman" w:hAnsi="Times New Roman" w:cs="Times New Roman"/>
          <w:lang w:val="lt-LT" w:eastAsia="de-DE"/>
        </w:rPr>
        <w:t>.</w:t>
      </w:r>
    </w:p>
    <w:p w14:paraId="4AF2FD8B" w14:textId="77777777" w:rsidR="001B5824" w:rsidRPr="00F807A9" w:rsidRDefault="001B5824" w:rsidP="001B5824">
      <w:pPr>
        <w:spacing w:after="0" w:line="240" w:lineRule="auto"/>
        <w:rPr>
          <w:rFonts w:ascii="Times New Roman" w:hAnsi="Times New Roman" w:cs="Times New Roman"/>
          <w:lang w:val="lt-LT" w:eastAsia="en-GB"/>
        </w:rPr>
      </w:pPr>
    </w:p>
    <w:p w14:paraId="66F59B61" w14:textId="77777777" w:rsidR="001B5824" w:rsidRDefault="001B5824" w:rsidP="001B5824">
      <w:pPr>
        <w:spacing w:after="0" w:line="240" w:lineRule="auto"/>
        <w:rPr>
          <w:rFonts w:ascii="Times New Roman" w:hAnsi="Times New Roman" w:cs="Times New Roman"/>
          <w:lang w:val="lt-LT" w:eastAsia="de-DE"/>
        </w:rPr>
      </w:pPr>
      <w:r w:rsidRPr="00F807A9">
        <w:rPr>
          <w:rFonts w:ascii="Times New Roman" w:hAnsi="Times New Roman" w:cs="Times New Roman"/>
          <w:lang w:val="lt-LT" w:eastAsia="de-DE"/>
        </w:rPr>
        <w:t xml:space="preserve">Kartu vartojant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amifostino</w:t>
      </w:r>
      <w:proofErr w:type="spellEnd"/>
      <w:r w:rsidRPr="00F807A9">
        <w:rPr>
          <w:rFonts w:ascii="Times New Roman" w:hAnsi="Times New Roman" w:cs="Times New Roman"/>
          <w:lang w:val="lt-LT" w:eastAsia="de-DE"/>
        </w:rPr>
        <w:t xml:space="preserve"> ir </w:t>
      </w:r>
      <w:proofErr w:type="spellStart"/>
      <w:r w:rsidRPr="00F807A9">
        <w:rPr>
          <w:rFonts w:ascii="Times New Roman" w:hAnsi="Times New Roman" w:cs="Times New Roman"/>
          <w:lang w:val="lt-LT" w:eastAsia="de-DE"/>
        </w:rPr>
        <w:t>acetilsalicilo</w:t>
      </w:r>
      <w:proofErr w:type="spellEnd"/>
      <w:r w:rsidRPr="00F807A9">
        <w:rPr>
          <w:rFonts w:ascii="Times New Roman" w:hAnsi="Times New Roman" w:cs="Times New Roman"/>
          <w:lang w:val="lt-LT" w:eastAsia="de-DE"/>
        </w:rPr>
        <w:t xml:space="preserve"> rūgšties, gali sustiprėti </w:t>
      </w:r>
      <w:proofErr w:type="spellStart"/>
      <w:r w:rsidRPr="00F807A9">
        <w:rPr>
          <w:rFonts w:ascii="Times New Roman" w:hAnsi="Times New Roman" w:cs="Times New Roman"/>
          <w:lang w:val="lt-LT" w:eastAsia="de-DE"/>
        </w:rPr>
        <w:t>glicerolio</w:t>
      </w:r>
      <w:proofErr w:type="spellEnd"/>
      <w:r w:rsidRPr="00F807A9">
        <w:rPr>
          <w:rFonts w:ascii="Times New Roman" w:hAnsi="Times New Roman" w:cs="Times New Roman"/>
          <w:lang w:val="lt-LT" w:eastAsia="de-DE"/>
        </w:rPr>
        <w:t xml:space="preserve"> </w:t>
      </w:r>
      <w:proofErr w:type="spellStart"/>
      <w:r w:rsidRPr="00F807A9">
        <w:rPr>
          <w:rFonts w:ascii="Times New Roman" w:hAnsi="Times New Roman" w:cs="Times New Roman"/>
          <w:lang w:val="lt-LT" w:eastAsia="de-DE"/>
        </w:rPr>
        <w:t>trinitrato</w:t>
      </w:r>
      <w:proofErr w:type="spellEnd"/>
      <w:r w:rsidRPr="00F807A9">
        <w:rPr>
          <w:rFonts w:ascii="Times New Roman" w:hAnsi="Times New Roman" w:cs="Times New Roman"/>
          <w:lang w:val="lt-LT" w:eastAsia="de-DE"/>
        </w:rPr>
        <w:t xml:space="preserve"> kraujospūdį mažinantis poveikis.</w:t>
      </w:r>
    </w:p>
    <w:p w14:paraId="7756C8ED" w14:textId="77777777" w:rsidR="001B5824" w:rsidRDefault="001B5824" w:rsidP="001B5824">
      <w:pPr>
        <w:spacing w:after="0" w:line="240" w:lineRule="auto"/>
        <w:rPr>
          <w:rFonts w:ascii="Times New Roman" w:hAnsi="Times New Roman" w:cs="Times New Roman"/>
          <w:lang w:val="lt-LT" w:eastAsia="de-DE"/>
        </w:rPr>
      </w:pPr>
    </w:p>
    <w:p w14:paraId="5767337E" w14:textId="77777777" w:rsidR="001B5824" w:rsidRPr="00057B2C" w:rsidRDefault="001B5824" w:rsidP="001B5824">
      <w:pPr>
        <w:spacing w:after="0" w:line="240" w:lineRule="auto"/>
        <w:rPr>
          <w:rFonts w:ascii="Times New Roman" w:hAnsi="Times New Roman" w:cs="Times New Roman"/>
          <w:b/>
          <w:bCs/>
          <w:u w:val="single"/>
          <w:lang w:val="lt-LT" w:eastAsia="de-DE"/>
        </w:rPr>
      </w:pPr>
      <w:r w:rsidRPr="00057B2C">
        <w:rPr>
          <w:rFonts w:ascii="Times New Roman" w:hAnsi="Times New Roman" w:cs="Times New Roman"/>
          <w:b/>
          <w:bCs/>
          <w:u w:val="single"/>
          <w:lang w:val="lt-LT" w:eastAsia="de-DE"/>
        </w:rPr>
        <w:t>Vaika</w:t>
      </w:r>
      <w:r>
        <w:rPr>
          <w:rFonts w:ascii="Times New Roman" w:hAnsi="Times New Roman" w:cs="Times New Roman"/>
          <w:b/>
          <w:bCs/>
          <w:u w:val="single"/>
          <w:lang w:val="lt-LT" w:eastAsia="de-DE"/>
        </w:rPr>
        <w:t>ms</w:t>
      </w:r>
    </w:p>
    <w:p w14:paraId="2D2F4B4E" w14:textId="77777777" w:rsidR="001B5824" w:rsidRPr="00F807A9" w:rsidRDefault="001B5824" w:rsidP="001B5824">
      <w:pPr>
        <w:spacing w:after="0" w:line="240" w:lineRule="auto"/>
        <w:rPr>
          <w:rFonts w:ascii="Times New Roman" w:hAnsi="Times New Roman" w:cs="Times New Roman"/>
          <w:lang w:val="lt-LT" w:eastAsia="de-DE"/>
        </w:rPr>
      </w:pPr>
      <w:r w:rsidRPr="005321EF">
        <w:rPr>
          <w:rFonts w:ascii="Times New Roman" w:hAnsi="Times New Roman" w:cs="Times New Roman"/>
          <w:lang w:val="lt-LT" w:eastAsia="de-DE"/>
        </w:rPr>
        <w:t xml:space="preserve">Jeigu Jūsų kūdikis yra jaunesnis kaip 4 savaičių, prieš jam duodant šio vaisto pasitarkite su gydytoju ar vaistininku, ypač jeigu kūdikiui yra duodama kito vaisto, kurio sudėtyje yra </w:t>
      </w:r>
      <w:proofErr w:type="spellStart"/>
      <w:r w:rsidRPr="005321EF">
        <w:rPr>
          <w:rFonts w:ascii="Times New Roman" w:hAnsi="Times New Roman" w:cs="Times New Roman"/>
          <w:lang w:val="lt-LT" w:eastAsia="de-DE"/>
        </w:rPr>
        <w:t>propilenglikolio</w:t>
      </w:r>
      <w:proofErr w:type="spellEnd"/>
      <w:r w:rsidRPr="005321EF">
        <w:rPr>
          <w:rFonts w:ascii="Times New Roman" w:hAnsi="Times New Roman" w:cs="Times New Roman"/>
          <w:lang w:val="lt-LT" w:eastAsia="de-DE"/>
        </w:rPr>
        <w:t xml:space="preserve"> ar alkoholio.</w:t>
      </w:r>
    </w:p>
    <w:p w14:paraId="0A68C3B5" w14:textId="77777777" w:rsidR="001B5824" w:rsidRPr="00F807A9" w:rsidRDefault="001B5824" w:rsidP="001B5824">
      <w:pPr>
        <w:spacing w:after="0" w:line="240" w:lineRule="auto"/>
        <w:rPr>
          <w:rFonts w:ascii="Times New Roman" w:hAnsi="Times New Roman" w:cs="Times New Roman"/>
          <w:lang w:val="lt-LT" w:eastAsia="en-GB"/>
        </w:rPr>
      </w:pPr>
    </w:p>
    <w:p w14:paraId="7028BE75"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Nėštumas, žindymo laikotarpis ir vaisingumas</w:t>
      </w:r>
    </w:p>
    <w:p w14:paraId="661F882F" w14:textId="77777777" w:rsidR="001B5824" w:rsidRPr="00F807A9" w:rsidRDefault="001B5824" w:rsidP="001B5824">
      <w:pPr>
        <w:spacing w:after="0" w:line="240" w:lineRule="auto"/>
        <w:rPr>
          <w:rFonts w:ascii="Times New Roman" w:hAnsi="Times New Roman" w:cs="Times New Roman"/>
          <w:lang w:val="lt-LT"/>
        </w:rPr>
      </w:pPr>
      <w:r w:rsidRPr="00F807A9">
        <w:rPr>
          <w:rFonts w:ascii="Times New Roman" w:hAnsi="Times New Roman" w:cs="Times New Roman"/>
          <w:lang w:val="lt-LT" w:eastAsia="en-GB"/>
        </w:rPr>
        <w:t>Jeigu esate nėščia, žindote kūdikį, manote, kad galbūt esate nėščia, arba planuojate pastoti, tai prieš vartodama šį vaistą, pasitarkite su gydytoju.</w:t>
      </w:r>
    </w:p>
    <w:p w14:paraId="62B872AD"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Nėščioms moterims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galima vartoti tik būtinu atveju ir tik gydytojo nurodymu bei nuolat jam prižiūrint.</w:t>
      </w:r>
    </w:p>
    <w:p w14:paraId="59143D80"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Kiek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patenka į motinos pieną, nežinoma. Todėl žindyvės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turi būti gydomos atsargiai. </w:t>
      </w:r>
    </w:p>
    <w:p w14:paraId="78882B7E"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Duomenų apie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poveikį vaisingumui nėra.</w:t>
      </w:r>
    </w:p>
    <w:p w14:paraId="1AF9725E"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6EA541B5"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Vairavimas ir mechanizmų valdymas</w:t>
      </w:r>
    </w:p>
    <w:p w14:paraId="54D6BA7C" w14:textId="77777777" w:rsidR="001B5824" w:rsidRDefault="001B5824" w:rsidP="001B5824">
      <w:pPr>
        <w:tabs>
          <w:tab w:val="left" w:pos="567"/>
        </w:tabs>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Jūsų reakciją gali paveikti tiek, kad dėl to gali sutrikti gebėjimas vairuoti ir valdyti mechanizmus. Alkoholis tokį poveikį stiprina. </w:t>
      </w:r>
    </w:p>
    <w:p w14:paraId="4CBCF918" w14:textId="77777777" w:rsidR="001B5824" w:rsidRDefault="001B5824" w:rsidP="001B5824">
      <w:pPr>
        <w:tabs>
          <w:tab w:val="left" w:pos="567"/>
        </w:tabs>
        <w:spacing w:after="0" w:line="240" w:lineRule="auto"/>
        <w:rPr>
          <w:rFonts w:ascii="Times New Roman" w:hAnsi="Times New Roman" w:cs="Times New Roman"/>
          <w:lang w:val="lt-LT"/>
        </w:rPr>
      </w:pPr>
    </w:p>
    <w:p w14:paraId="08ACE397" w14:textId="77777777" w:rsidR="001B5824" w:rsidRPr="001D68B2" w:rsidRDefault="001B5824" w:rsidP="001B5824">
      <w:pPr>
        <w:tabs>
          <w:tab w:val="left" w:pos="567"/>
        </w:tabs>
        <w:spacing w:after="0" w:line="240" w:lineRule="auto"/>
        <w:rPr>
          <w:rFonts w:ascii="Times New Roman" w:hAnsi="Times New Roman" w:cs="Times New Roman"/>
          <w:b/>
          <w:bCs/>
          <w:lang w:val="lt-LT"/>
        </w:rPr>
      </w:pPr>
      <w:proofErr w:type="spellStart"/>
      <w:r w:rsidRPr="001D68B2">
        <w:rPr>
          <w:rFonts w:ascii="Times New Roman" w:hAnsi="Times New Roman" w:cs="Times New Roman"/>
          <w:b/>
          <w:bCs/>
          <w:lang w:val="lt-LT"/>
        </w:rPr>
        <w:t>nitrocine</w:t>
      </w:r>
      <w:proofErr w:type="spellEnd"/>
      <w:r w:rsidRPr="001D68B2">
        <w:rPr>
          <w:rFonts w:ascii="Times New Roman" w:hAnsi="Times New Roman" w:cs="Times New Roman"/>
          <w:b/>
          <w:bCs/>
          <w:lang w:val="lt-LT"/>
        </w:rPr>
        <w:t xml:space="preserve"> sudėtyje yra </w:t>
      </w:r>
      <w:proofErr w:type="spellStart"/>
      <w:r w:rsidRPr="001D68B2">
        <w:rPr>
          <w:rFonts w:ascii="Times New Roman" w:hAnsi="Times New Roman" w:cs="Times New Roman"/>
          <w:b/>
          <w:bCs/>
          <w:lang w:val="lt-LT"/>
        </w:rPr>
        <w:t>propilenglikolio</w:t>
      </w:r>
      <w:proofErr w:type="spellEnd"/>
    </w:p>
    <w:p w14:paraId="6BA3D179" w14:textId="77777777" w:rsidR="001B5824" w:rsidRDefault="001B5824" w:rsidP="001B5824">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Šio vaisto kiekvienoje 10 ml ampulėje yra 10 mg </w:t>
      </w:r>
      <w:proofErr w:type="spellStart"/>
      <w:r>
        <w:rPr>
          <w:rFonts w:ascii="Times New Roman" w:hAnsi="Times New Roman" w:cs="Times New Roman"/>
          <w:lang w:val="lt-LT"/>
        </w:rPr>
        <w:t>propilenglikolio</w:t>
      </w:r>
      <w:proofErr w:type="spellEnd"/>
      <w:r>
        <w:rPr>
          <w:rFonts w:ascii="Times New Roman" w:hAnsi="Times New Roman" w:cs="Times New Roman"/>
          <w:lang w:val="lt-LT"/>
        </w:rPr>
        <w:t>.</w:t>
      </w:r>
    </w:p>
    <w:p w14:paraId="06A802F3" w14:textId="77777777" w:rsidR="001B5824" w:rsidRPr="00F807A9" w:rsidRDefault="001B5824" w:rsidP="001B5824">
      <w:pPr>
        <w:tabs>
          <w:tab w:val="left" w:pos="567"/>
        </w:tabs>
        <w:spacing w:after="0" w:line="240" w:lineRule="auto"/>
        <w:rPr>
          <w:rFonts w:ascii="Times New Roman" w:hAnsi="Times New Roman" w:cs="Times New Roman"/>
          <w:lang w:val="lt-LT"/>
        </w:rPr>
      </w:pPr>
      <w:r>
        <w:rPr>
          <w:rFonts w:ascii="Times New Roman" w:hAnsi="Times New Roman" w:cs="Times New Roman"/>
          <w:lang w:val="lt-LT"/>
        </w:rPr>
        <w:t xml:space="preserve">Šio vaiso kiekviename 50 ml buteliuke yra 51,5 mg </w:t>
      </w:r>
      <w:proofErr w:type="spellStart"/>
      <w:r>
        <w:rPr>
          <w:rFonts w:ascii="Times New Roman" w:hAnsi="Times New Roman" w:cs="Times New Roman"/>
          <w:lang w:val="lt-LT"/>
        </w:rPr>
        <w:t>propilenglikolio</w:t>
      </w:r>
      <w:proofErr w:type="spellEnd"/>
      <w:r>
        <w:rPr>
          <w:rFonts w:ascii="Times New Roman" w:hAnsi="Times New Roman" w:cs="Times New Roman"/>
          <w:lang w:val="lt-LT"/>
        </w:rPr>
        <w:t>.</w:t>
      </w:r>
    </w:p>
    <w:p w14:paraId="7685DEA5" w14:textId="77777777" w:rsidR="001B5824" w:rsidRPr="00F807A9" w:rsidRDefault="001B5824" w:rsidP="001B5824">
      <w:pPr>
        <w:numPr>
          <w:ilvl w:val="12"/>
          <w:numId w:val="0"/>
        </w:numPr>
        <w:spacing w:after="0" w:line="240" w:lineRule="auto"/>
        <w:rPr>
          <w:rFonts w:ascii="Times New Roman" w:hAnsi="Times New Roman" w:cs="Times New Roman"/>
          <w:lang w:val="lt-LT" w:eastAsia="en-GB"/>
        </w:rPr>
      </w:pPr>
    </w:p>
    <w:p w14:paraId="08BB4CE4" w14:textId="77777777" w:rsidR="001B5824" w:rsidRPr="00F807A9" w:rsidRDefault="001B5824" w:rsidP="001B5824">
      <w:pPr>
        <w:numPr>
          <w:ilvl w:val="12"/>
          <w:numId w:val="0"/>
        </w:numPr>
        <w:spacing w:after="0" w:line="240" w:lineRule="auto"/>
        <w:ind w:left="567" w:hanging="567"/>
        <w:outlineLvl w:val="0"/>
        <w:rPr>
          <w:rFonts w:ascii="Times New Roman" w:hAnsi="Times New Roman" w:cs="Times New Roman"/>
          <w:b/>
          <w:bCs/>
          <w:lang w:val="lt-LT" w:eastAsia="en-GB"/>
        </w:rPr>
      </w:pPr>
    </w:p>
    <w:p w14:paraId="14817E81" w14:textId="77777777" w:rsidR="001B5824" w:rsidRPr="00F807A9" w:rsidRDefault="001B5824" w:rsidP="001B5824">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lang w:val="lt-LT" w:eastAsia="en-GB"/>
        </w:rPr>
        <w:t>3.</w:t>
      </w:r>
      <w:r w:rsidRPr="00F807A9">
        <w:rPr>
          <w:rFonts w:ascii="Times New Roman" w:hAnsi="Times New Roman" w:cs="Times New Roman"/>
          <w:b/>
          <w:bCs/>
          <w:lang w:val="lt-LT" w:eastAsia="en-GB"/>
        </w:rPr>
        <w:tab/>
        <w:t xml:space="preserve">Kaip vartoti </w:t>
      </w:r>
      <w:proofErr w:type="spellStart"/>
      <w:r w:rsidRPr="00F807A9">
        <w:rPr>
          <w:rFonts w:ascii="Times New Roman" w:hAnsi="Times New Roman" w:cs="Times New Roman"/>
          <w:b/>
          <w:bCs/>
          <w:lang w:val="lt-LT" w:eastAsia="en-GB"/>
        </w:rPr>
        <w:t>nitrocine</w:t>
      </w:r>
      <w:proofErr w:type="spellEnd"/>
    </w:p>
    <w:p w14:paraId="46DECCC4"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6C6253FE"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Tikslią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dozę nustatys Jūsų gydytojas. Įprasta dozė yra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nors kartais gali reikėti net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dozės.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infuzinis tirpalas lašinamas į veną praskiestas arba nepraskiestas. Šiuo vaistu Jus gydys tik ligoninėje, todėl jo infuzijos metu Jus atidžiai stebės. </w:t>
      </w:r>
    </w:p>
    <w:p w14:paraId="133D1A7B" w14:textId="77777777" w:rsidR="001B5824" w:rsidRPr="00F807A9" w:rsidRDefault="001B5824" w:rsidP="001B5824">
      <w:pPr>
        <w:spacing w:after="0" w:line="240" w:lineRule="auto"/>
        <w:rPr>
          <w:rFonts w:ascii="Times New Roman" w:hAnsi="Times New Roman" w:cs="Times New Roman"/>
          <w:lang w:val="lt-LT" w:eastAsia="en-GB"/>
        </w:rPr>
      </w:pPr>
    </w:p>
    <w:p w14:paraId="2A2DA70B"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Dozavimas</w:t>
      </w:r>
    </w:p>
    <w:p w14:paraId="346E19FA" w14:textId="77777777" w:rsidR="001B5824" w:rsidRPr="00F807A9" w:rsidRDefault="001B5824" w:rsidP="001B5824">
      <w:pPr>
        <w:spacing w:after="0" w:line="240" w:lineRule="auto"/>
        <w:rPr>
          <w:rFonts w:ascii="Times New Roman" w:hAnsi="Times New Roman" w:cs="Times New Roman"/>
          <w:i/>
          <w:iCs/>
          <w:lang w:val="lt-LT" w:eastAsia="en-GB"/>
        </w:rPr>
      </w:pPr>
    </w:p>
    <w:p w14:paraId="7EE76282"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Rekomenduojamas dozavimas yra po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tačiau kai kurių chirurginių procedūrų metu gali reikėti dozuoti net po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0DBB1B80" w14:textId="77777777" w:rsidR="001B5824" w:rsidRPr="00F807A9" w:rsidRDefault="001B5824" w:rsidP="001B5824">
      <w:pPr>
        <w:spacing w:after="0" w:line="240" w:lineRule="auto"/>
        <w:rPr>
          <w:rFonts w:ascii="Times New Roman" w:hAnsi="Times New Roman" w:cs="Times New Roman"/>
          <w:u w:val="single"/>
          <w:lang w:val="lt-LT" w:eastAsia="en-GB"/>
        </w:rPr>
      </w:pPr>
    </w:p>
    <w:p w14:paraId="5E1AC428"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Chirurginė operacija</w:t>
      </w:r>
    </w:p>
    <w:p w14:paraId="43E41763" w14:textId="77777777" w:rsidR="001B5824" w:rsidRPr="00F807A9" w:rsidRDefault="001B5824" w:rsidP="001B5824">
      <w:pPr>
        <w:spacing w:after="0" w:line="240" w:lineRule="auto"/>
        <w:rPr>
          <w:rFonts w:ascii="Times New Roman" w:hAnsi="Times New Roman" w:cs="Times New Roman"/>
          <w:lang w:val="lt-LT" w:eastAsia="en-GB"/>
        </w:rPr>
      </w:pPr>
    </w:p>
    <w:p w14:paraId="2061F72D"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Hipertenzijai kontroliuoti arba kontroliuojamai </w:t>
      </w:r>
      <w:proofErr w:type="spellStart"/>
      <w:r w:rsidRPr="00F807A9">
        <w:rPr>
          <w:rFonts w:ascii="Times New Roman" w:hAnsi="Times New Roman" w:cs="Times New Roman"/>
          <w:lang w:val="lt-LT" w:eastAsia="en-GB"/>
        </w:rPr>
        <w:t>hipotenzijai</w:t>
      </w:r>
      <w:proofErr w:type="spellEnd"/>
      <w:r w:rsidRPr="00F807A9">
        <w:rPr>
          <w:rFonts w:ascii="Times New Roman" w:hAnsi="Times New Roman" w:cs="Times New Roman"/>
          <w:lang w:val="lt-LT" w:eastAsia="en-GB"/>
        </w:rPr>
        <w:t xml:space="preserve"> sukelti chirurginių procedūrų metu rekomenduojama pradinė dozė yra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 xml:space="preserve"> per minutę. Ją galima kas 5 min. didinti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 xml:space="preserve"> per minutę tol, kol kraujospūdis taps stabilus. Chirurginės operacijos metu paprastai pakanka dozuoti po 10 – 200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tačiau kai kuriais atvejais gali reikėti dozuoti net po 400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69543464" w14:textId="77777777" w:rsidR="001B5824" w:rsidRPr="00F807A9" w:rsidRDefault="001B5824" w:rsidP="001B5824">
      <w:pPr>
        <w:spacing w:after="0" w:line="240" w:lineRule="auto"/>
        <w:rPr>
          <w:rFonts w:ascii="Times New Roman" w:hAnsi="Times New Roman" w:cs="Times New Roman"/>
          <w:u w:val="single"/>
          <w:lang w:val="lt-LT" w:eastAsia="en-GB"/>
        </w:rPr>
      </w:pPr>
    </w:p>
    <w:p w14:paraId="5E6ABF43"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Miokardo išemija širdies ir kraujagyslių operacijų metu bei po jų</w:t>
      </w:r>
    </w:p>
    <w:p w14:paraId="40384C80"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Ją galima pradėti gydyti 15 – 20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doze, kurią galima didinti 10 – 15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tol, kol pasireikš reikiamas poveikis. </w:t>
      </w:r>
    </w:p>
    <w:p w14:paraId="4ADB9833" w14:textId="77777777" w:rsidR="001B5824" w:rsidRPr="00F807A9" w:rsidRDefault="001B5824" w:rsidP="001B5824">
      <w:pPr>
        <w:spacing w:after="0" w:line="240" w:lineRule="auto"/>
        <w:rPr>
          <w:rFonts w:ascii="Times New Roman" w:hAnsi="Times New Roman" w:cs="Times New Roman"/>
          <w:lang w:val="lt-LT" w:eastAsia="en-GB"/>
        </w:rPr>
      </w:pPr>
    </w:p>
    <w:p w14:paraId="656AC43A"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 xml:space="preserve">Į gydymą nereaguojantis </w:t>
      </w:r>
      <w:proofErr w:type="spellStart"/>
      <w:r w:rsidRPr="00F807A9">
        <w:rPr>
          <w:rFonts w:ascii="Times New Roman" w:hAnsi="Times New Roman" w:cs="Times New Roman"/>
          <w:u w:val="single"/>
          <w:lang w:val="lt-LT" w:eastAsia="en-GB"/>
        </w:rPr>
        <w:t>stazinis</w:t>
      </w:r>
      <w:proofErr w:type="spellEnd"/>
      <w:r w:rsidRPr="00F807A9">
        <w:rPr>
          <w:rFonts w:ascii="Times New Roman" w:hAnsi="Times New Roman" w:cs="Times New Roman"/>
          <w:u w:val="single"/>
          <w:lang w:val="lt-LT" w:eastAsia="en-GB"/>
        </w:rPr>
        <w:t xml:space="preserve"> širdies nepakankamumas, pasireiškęs dėl ūminio miokardo infarkto</w:t>
      </w:r>
    </w:p>
    <w:p w14:paraId="4BF6CDE5"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lastRenderedPageBreak/>
        <w:t>Rekomenduojama pradinė dozė yra 20 – 25 </w:t>
      </w:r>
      <w:proofErr w:type="spellStart"/>
      <w:r w:rsidRPr="00F807A9">
        <w:rPr>
          <w:rFonts w:ascii="Times New Roman" w:hAnsi="Times New Roman" w:cs="Times New Roman"/>
          <w:lang w:val="lt-LT" w:eastAsia="en-GB"/>
        </w:rPr>
        <w:t>mikrogramai</w:t>
      </w:r>
      <w:proofErr w:type="spellEnd"/>
      <w:r w:rsidRPr="00F807A9">
        <w:rPr>
          <w:rFonts w:ascii="Times New Roman" w:hAnsi="Times New Roman" w:cs="Times New Roman"/>
          <w:lang w:val="lt-LT" w:eastAsia="en-GB"/>
        </w:rPr>
        <w:t xml:space="preserve"> per minutę. Ją kas 15 – 30 min. galima mažinti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arba didinti 20 – 25 </w:t>
      </w:r>
      <w:proofErr w:type="spellStart"/>
      <w:r w:rsidRPr="00F807A9">
        <w:rPr>
          <w:rFonts w:ascii="Times New Roman" w:hAnsi="Times New Roman" w:cs="Times New Roman"/>
          <w:lang w:val="lt-LT" w:eastAsia="en-GB"/>
        </w:rPr>
        <w:t>mikrogramais</w:t>
      </w:r>
      <w:proofErr w:type="spellEnd"/>
      <w:r w:rsidRPr="00F807A9">
        <w:rPr>
          <w:rFonts w:ascii="Times New Roman" w:hAnsi="Times New Roman" w:cs="Times New Roman"/>
          <w:lang w:val="lt-LT" w:eastAsia="en-GB"/>
        </w:rPr>
        <w:t xml:space="preserve"> per minutę tol, kol pasireikš reikiamas poveikis.</w:t>
      </w:r>
    </w:p>
    <w:p w14:paraId="5645A873" w14:textId="77777777" w:rsidR="001B5824" w:rsidRPr="00F807A9" w:rsidRDefault="001B5824" w:rsidP="001B5824">
      <w:pPr>
        <w:spacing w:after="0" w:line="240" w:lineRule="auto"/>
        <w:rPr>
          <w:rFonts w:ascii="Times New Roman" w:hAnsi="Times New Roman" w:cs="Times New Roman"/>
          <w:lang w:val="lt-LT" w:eastAsia="en-GB"/>
        </w:rPr>
      </w:pPr>
    </w:p>
    <w:p w14:paraId="495C30F3"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 xml:space="preserve">Nestabilioji krūtinės angina, kuri yra atspari gydymui beta </w:t>
      </w:r>
      <w:proofErr w:type="spellStart"/>
      <w:r w:rsidRPr="00F807A9">
        <w:rPr>
          <w:rFonts w:ascii="Times New Roman" w:hAnsi="Times New Roman" w:cs="Times New Roman"/>
          <w:u w:val="single"/>
          <w:lang w:val="lt-LT" w:eastAsia="en-GB"/>
        </w:rPr>
        <w:t>adrenoblokatoriais</w:t>
      </w:r>
      <w:proofErr w:type="spellEnd"/>
      <w:r w:rsidRPr="00F807A9">
        <w:rPr>
          <w:rFonts w:ascii="Times New Roman" w:hAnsi="Times New Roman" w:cs="Times New Roman"/>
          <w:u w:val="single"/>
          <w:lang w:val="lt-LT" w:eastAsia="en-GB"/>
        </w:rPr>
        <w:t xml:space="preserve"> arba </w:t>
      </w:r>
      <w:proofErr w:type="spellStart"/>
      <w:r w:rsidRPr="00F807A9">
        <w:rPr>
          <w:rFonts w:ascii="Times New Roman" w:hAnsi="Times New Roman" w:cs="Times New Roman"/>
          <w:u w:val="single"/>
          <w:lang w:val="lt-LT" w:eastAsia="en-GB"/>
        </w:rPr>
        <w:t>poliežuviniais</w:t>
      </w:r>
      <w:proofErr w:type="spellEnd"/>
      <w:r w:rsidRPr="00F807A9">
        <w:rPr>
          <w:rFonts w:ascii="Times New Roman" w:hAnsi="Times New Roman" w:cs="Times New Roman"/>
          <w:u w:val="single"/>
          <w:lang w:val="lt-LT" w:eastAsia="en-GB"/>
        </w:rPr>
        <w:t xml:space="preserve"> nitratų preparatais</w:t>
      </w:r>
    </w:p>
    <w:p w14:paraId="70CEA6B4"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Pradinė dozė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 Ją, atsižvelgiant į paciento poreikį, galima maždaug kas 30 min. didinti 10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 per minutę.</w:t>
      </w:r>
    </w:p>
    <w:p w14:paraId="42DE2BB8" w14:textId="77777777" w:rsidR="001B5824" w:rsidRPr="00F807A9" w:rsidRDefault="001B5824" w:rsidP="001B5824">
      <w:pPr>
        <w:spacing w:after="0" w:line="240" w:lineRule="auto"/>
        <w:rPr>
          <w:rFonts w:ascii="Times New Roman" w:hAnsi="Times New Roman" w:cs="Times New Roman"/>
          <w:lang w:val="lt-LT" w:eastAsia="en-GB"/>
        </w:rPr>
      </w:pPr>
    </w:p>
    <w:p w14:paraId="60401413"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Vartojimo metodas</w:t>
      </w:r>
    </w:p>
    <w:p w14:paraId="154EFBC4" w14:textId="77777777" w:rsidR="001B5824" w:rsidRPr="00F807A9" w:rsidRDefault="001B5824" w:rsidP="001B5824">
      <w:pPr>
        <w:spacing w:after="0" w:line="240" w:lineRule="auto"/>
        <w:rPr>
          <w:rFonts w:ascii="Times New Roman" w:hAnsi="Times New Roman" w:cs="Times New Roman"/>
          <w:u w:val="single"/>
          <w:lang w:val="lt-LT" w:eastAsia="en-GB"/>
        </w:rPr>
      </w:pPr>
    </w:p>
    <w:p w14:paraId="121D4009" w14:textId="77777777" w:rsidR="001B5824" w:rsidRPr="00F807A9" w:rsidRDefault="001B5824" w:rsidP="001B5824">
      <w:pPr>
        <w:spacing w:after="0" w:line="240" w:lineRule="auto"/>
        <w:rPr>
          <w:rFonts w:ascii="Times New Roman" w:hAnsi="Times New Roman" w:cs="Times New Roman"/>
          <w:u w:val="single"/>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tirpalą galima vartoti tiek praskiestą, tiek nepraskiestą (žr. </w:t>
      </w:r>
      <w:r w:rsidRPr="00F807A9">
        <w:rPr>
          <w:rFonts w:ascii="Times New Roman" w:hAnsi="Times New Roman" w:cs="Times New Roman"/>
          <w:noProof/>
          <w:lang w:val="lt-LT" w:eastAsia="en-GB"/>
        </w:rPr>
        <w:t>informaciją, skirtą tik sveikatos priežiūros specialistams pakuot</w:t>
      </w:r>
      <w:r w:rsidRPr="00F807A9">
        <w:rPr>
          <w:rFonts w:ascii="Times New Roman" w:hAnsi="Times New Roman" w:cs="Times New Roman"/>
          <w:lang w:val="lt-LT" w:eastAsia="en-GB"/>
        </w:rPr>
        <w:t>ės lapelio gale).</w:t>
      </w:r>
    </w:p>
    <w:p w14:paraId="072E44BB" w14:textId="77777777" w:rsidR="001B5824" w:rsidRPr="00F807A9" w:rsidRDefault="001B5824" w:rsidP="001B5824">
      <w:pPr>
        <w:spacing w:after="0" w:line="240" w:lineRule="auto"/>
        <w:rPr>
          <w:rFonts w:ascii="Times New Roman" w:hAnsi="Times New Roman" w:cs="Times New Roman"/>
          <w:u w:val="single"/>
          <w:lang w:val="lt-LT" w:eastAsia="en-GB"/>
        </w:rPr>
      </w:pPr>
    </w:p>
    <w:p w14:paraId="150F7AE6"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Nepraskiestą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infuzinį tirpalą galima lėtai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naudojantis švirkšto pompa, inkorporuojančia stiklinį arba kietą plastmasinį švirkštą. </w:t>
      </w:r>
    </w:p>
    <w:p w14:paraId="0DEA8F8B" w14:textId="77777777" w:rsidR="001B5824" w:rsidRPr="00F807A9" w:rsidRDefault="001B5824" w:rsidP="001B5824">
      <w:pPr>
        <w:spacing w:after="0" w:line="240" w:lineRule="auto"/>
        <w:rPr>
          <w:rFonts w:ascii="Times New Roman" w:hAnsi="Times New Roman" w:cs="Times New Roman"/>
          <w:lang w:val="lt-LT" w:eastAsia="en-GB"/>
        </w:rPr>
      </w:pPr>
    </w:p>
    <w:p w14:paraId="7A916DA2"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Alternatyvus vartojimo metodas </w:t>
      </w:r>
      <w:r w:rsidRPr="00F807A9">
        <w:rPr>
          <w:rFonts w:ascii="Times New Roman" w:hAnsi="Times New Roman" w:cs="Times New Roman"/>
          <w:lang w:val="lt-LT" w:eastAsia="en-GB"/>
        </w:rPr>
        <w:sym w:font="Symbol" w:char="F02D"/>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praskiedus tinkamu skiedikliu, pvz., injekciniu </w:t>
      </w:r>
      <w:proofErr w:type="spellStart"/>
      <w:r w:rsidRPr="00F807A9">
        <w:rPr>
          <w:rFonts w:ascii="Times New Roman" w:hAnsi="Times New Roman" w:cs="Times New Roman"/>
          <w:lang w:val="lt-LT" w:eastAsia="en-GB"/>
        </w:rPr>
        <w:t>izotoniniu</w:t>
      </w:r>
      <w:proofErr w:type="spellEnd"/>
      <w:r w:rsidRPr="00F807A9">
        <w:rPr>
          <w:rFonts w:ascii="Times New Roman" w:hAnsi="Times New Roman" w:cs="Times New Roman"/>
          <w:lang w:val="lt-LT" w:eastAsia="en-GB"/>
        </w:rPr>
        <w:t xml:space="preserve"> natrio chlorido tirpalu, </w:t>
      </w:r>
      <w:proofErr w:type="spellStart"/>
      <w:r w:rsidRPr="00F807A9">
        <w:rPr>
          <w:rFonts w:ascii="Times New Roman" w:hAnsi="Times New Roman" w:cs="Times New Roman"/>
          <w:lang w:val="lt-LT" w:eastAsia="en-GB"/>
        </w:rPr>
        <w:t>Ringerio</w:t>
      </w:r>
      <w:proofErr w:type="spellEnd"/>
      <w:r w:rsidRPr="00F807A9">
        <w:rPr>
          <w:rFonts w:ascii="Times New Roman" w:hAnsi="Times New Roman" w:cs="Times New Roman"/>
          <w:lang w:val="lt-LT" w:eastAsia="en-GB"/>
        </w:rPr>
        <w:t xml:space="preserve"> tirpalu arba injekciniu 5 - 30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gliukozės tirpalu.</w:t>
      </w:r>
    </w:p>
    <w:p w14:paraId="3827CB26" w14:textId="77777777" w:rsidR="001B5824" w:rsidRPr="00F807A9" w:rsidRDefault="001B5824" w:rsidP="001B5824">
      <w:pPr>
        <w:spacing w:after="0" w:line="240" w:lineRule="auto"/>
        <w:rPr>
          <w:rFonts w:ascii="Times New Roman" w:hAnsi="Times New Roman" w:cs="Times New Roman"/>
          <w:lang w:val="lt-LT" w:eastAsia="en-GB"/>
        </w:rPr>
      </w:pPr>
    </w:p>
    <w:p w14:paraId="69A94ED6"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Praskiestą tirpalą reikia </w:t>
      </w:r>
      <w:proofErr w:type="spellStart"/>
      <w:r w:rsidRPr="00F807A9">
        <w:rPr>
          <w:rFonts w:ascii="Times New Roman" w:hAnsi="Times New Roman" w:cs="Times New Roman"/>
          <w:lang w:val="lt-LT" w:eastAsia="en-GB"/>
        </w:rPr>
        <w:t>infuzuoti</w:t>
      </w:r>
      <w:proofErr w:type="spellEnd"/>
      <w:r w:rsidRPr="00F807A9">
        <w:rPr>
          <w:rFonts w:ascii="Times New Roman" w:hAnsi="Times New Roman" w:cs="Times New Roman"/>
          <w:lang w:val="lt-LT" w:eastAsia="en-GB"/>
        </w:rPr>
        <w:t xml:space="preserve"> į veną infuzine sistema arba švirkšto pompa, kad būtų garantuotas pastovus infuzijos greitis.</w:t>
      </w:r>
    </w:p>
    <w:p w14:paraId="1F426660" w14:textId="77777777" w:rsidR="001B5824" w:rsidRPr="00F807A9" w:rsidRDefault="001B5824" w:rsidP="001B5824">
      <w:pPr>
        <w:spacing w:after="0" w:line="240" w:lineRule="auto"/>
        <w:rPr>
          <w:rFonts w:ascii="Times New Roman" w:hAnsi="Times New Roman" w:cs="Times New Roman"/>
          <w:lang w:val="lt-LT" w:eastAsia="en-GB"/>
        </w:rPr>
      </w:pPr>
    </w:p>
    <w:p w14:paraId="515E234D"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infuzijos metu atidžiai stebės Jūsų hemodinamiką. </w:t>
      </w:r>
    </w:p>
    <w:p w14:paraId="237D242E" w14:textId="77777777" w:rsidR="001B5824" w:rsidRPr="00F807A9" w:rsidRDefault="001B5824" w:rsidP="001B5824">
      <w:pPr>
        <w:spacing w:after="0" w:line="240" w:lineRule="auto"/>
        <w:rPr>
          <w:rFonts w:ascii="Times New Roman" w:hAnsi="Times New Roman" w:cs="Times New Roman"/>
          <w:u w:val="single"/>
          <w:lang w:val="lt-LT" w:eastAsia="en-GB"/>
        </w:rPr>
      </w:pPr>
    </w:p>
    <w:p w14:paraId="12E1BF12" w14:textId="77777777" w:rsidR="001B5824" w:rsidRPr="00F807A9" w:rsidRDefault="001B5824" w:rsidP="001B5824">
      <w:pPr>
        <w:spacing w:after="0" w:line="240" w:lineRule="auto"/>
        <w:rPr>
          <w:rFonts w:ascii="Times New Roman" w:hAnsi="Times New Roman" w:cs="Times New Roman"/>
          <w:i/>
          <w:iCs/>
          <w:lang w:val="lt-LT" w:eastAsia="en-GB"/>
        </w:rPr>
      </w:pPr>
      <w:proofErr w:type="spellStart"/>
      <w:r w:rsidRPr="00F807A9">
        <w:rPr>
          <w:rFonts w:ascii="Times New Roman" w:hAnsi="Times New Roman" w:cs="Times New Roman"/>
          <w:i/>
          <w:iCs/>
          <w:lang w:val="lt-LT" w:eastAsia="en-GB"/>
        </w:rPr>
        <w:t>nitrocine</w:t>
      </w:r>
      <w:proofErr w:type="spellEnd"/>
      <w:r w:rsidRPr="00F807A9">
        <w:rPr>
          <w:rFonts w:ascii="Times New Roman" w:hAnsi="Times New Roman" w:cs="Times New Roman"/>
          <w:i/>
          <w:iCs/>
          <w:lang w:val="lt-LT" w:eastAsia="en-GB"/>
        </w:rPr>
        <w:t xml:space="preserve"> infuzinio tirpalo skiedimo pavyzdys</w:t>
      </w:r>
    </w:p>
    <w:p w14:paraId="796BDE84" w14:textId="77777777" w:rsidR="001B5824" w:rsidRPr="00F807A9" w:rsidRDefault="001B5824" w:rsidP="001B5824">
      <w:pPr>
        <w:spacing w:after="0" w:line="240" w:lineRule="auto"/>
        <w:rPr>
          <w:rFonts w:ascii="Times New Roman" w:hAnsi="Times New Roman" w:cs="Times New Roman"/>
          <w:u w:val="single"/>
          <w:lang w:val="lt-LT" w:eastAsia="en-GB"/>
        </w:rPr>
      </w:pPr>
    </w:p>
    <w:p w14:paraId="3A446B02"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Kad praskiestame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infuziniame tirpale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koncentracija būtų 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/ml, reikia 50 ml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infuzinio tirpalo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supilti į 450 ml infuzinio skiediklio, kad praskiesto tirpalo būtų 500 ml.</w:t>
      </w:r>
    </w:p>
    <w:p w14:paraId="6DCA0BB5" w14:textId="77777777" w:rsidR="001B5824" w:rsidRPr="00F807A9" w:rsidRDefault="001B5824" w:rsidP="001B5824">
      <w:pPr>
        <w:spacing w:after="0" w:line="240" w:lineRule="auto"/>
        <w:rPr>
          <w:rFonts w:ascii="Times New Roman" w:hAnsi="Times New Roman" w:cs="Times New Roman"/>
          <w:lang w:val="lt-LT" w:eastAsia="en-GB"/>
        </w:rPr>
      </w:pPr>
    </w:p>
    <w:p w14:paraId="7B3012BD"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100 </w:t>
      </w:r>
      <w:proofErr w:type="spellStart"/>
      <w:r w:rsidRPr="00F807A9">
        <w:rPr>
          <w:rFonts w:ascii="Times New Roman" w:hAnsi="Times New Roman" w:cs="Times New Roman"/>
          <w:lang w:val="lt-LT" w:eastAsia="en-GB"/>
        </w:rPr>
        <w:t>mikrogramų</w:t>
      </w:r>
      <w:proofErr w:type="spellEnd"/>
      <w:r w:rsidRPr="00F807A9">
        <w:rPr>
          <w:rFonts w:ascii="Times New Roman" w:hAnsi="Times New Roman" w:cs="Times New Roman"/>
          <w:lang w:val="lt-LT" w:eastAsia="en-GB"/>
        </w:rPr>
        <w:t xml:space="preserve">/min. dozavimas išlaikomas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po 60 ml praskiesto tirpalo per valandą. Tai atitinka 60 pediatrinių </w:t>
      </w:r>
      <w:proofErr w:type="spellStart"/>
      <w:r w:rsidRPr="00F807A9">
        <w:rPr>
          <w:rFonts w:ascii="Times New Roman" w:hAnsi="Times New Roman" w:cs="Times New Roman"/>
          <w:lang w:val="lt-LT" w:eastAsia="en-GB"/>
        </w:rPr>
        <w:t>mikrolašų</w:t>
      </w:r>
      <w:proofErr w:type="spellEnd"/>
      <w:r w:rsidRPr="00F807A9">
        <w:rPr>
          <w:rFonts w:ascii="Times New Roman" w:hAnsi="Times New Roman" w:cs="Times New Roman"/>
          <w:lang w:val="lt-LT" w:eastAsia="en-GB"/>
        </w:rPr>
        <w:t xml:space="preserve"> per minutę arba 20 įprastinių lašų per minutę. Lašinant tokiu greičiu, praskiesto tirpalo pakanka 8 val. ir 20 min. trukmės infuzijai.</w:t>
      </w:r>
    </w:p>
    <w:p w14:paraId="7E4BE3C1" w14:textId="77777777" w:rsidR="001B5824" w:rsidRPr="00F807A9" w:rsidRDefault="001B5824" w:rsidP="001B5824">
      <w:pPr>
        <w:spacing w:after="0" w:line="240" w:lineRule="auto"/>
        <w:rPr>
          <w:rFonts w:ascii="Times New Roman" w:hAnsi="Times New Roman" w:cs="Times New Roman"/>
          <w:lang w:val="lt-LT" w:eastAsia="en-GB"/>
        </w:rPr>
      </w:pPr>
    </w:p>
    <w:p w14:paraId="406D5022"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Vieno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buteliuko turinys tinka vartoti tik vieną kartą, todėl buteliukų negalima laikyti </w:t>
      </w:r>
      <w:proofErr w:type="spellStart"/>
      <w:r w:rsidRPr="00F807A9">
        <w:rPr>
          <w:rFonts w:ascii="Times New Roman" w:hAnsi="Times New Roman" w:cs="Times New Roman"/>
          <w:lang w:val="lt-LT" w:eastAsia="en-GB"/>
        </w:rPr>
        <w:t>daugiadoziais</w:t>
      </w:r>
      <w:proofErr w:type="spellEnd"/>
      <w:r w:rsidRPr="00F807A9">
        <w:rPr>
          <w:rFonts w:ascii="Times New Roman" w:hAnsi="Times New Roman" w:cs="Times New Roman"/>
          <w:lang w:val="lt-LT" w:eastAsia="en-GB"/>
        </w:rPr>
        <w:t xml:space="preserve">. </w:t>
      </w:r>
    </w:p>
    <w:p w14:paraId="3CA80D48" w14:textId="77777777" w:rsidR="001B5824" w:rsidRPr="00F807A9" w:rsidRDefault="001B5824" w:rsidP="001B5824">
      <w:pPr>
        <w:spacing w:after="0" w:line="240" w:lineRule="auto"/>
        <w:rPr>
          <w:rFonts w:ascii="Times New Roman" w:hAnsi="Times New Roman" w:cs="Times New Roman"/>
          <w:lang w:val="lt-LT" w:eastAsia="en-GB"/>
        </w:rPr>
      </w:pPr>
    </w:p>
    <w:p w14:paraId="16125056" w14:textId="77777777" w:rsidR="001B5824" w:rsidRPr="00F807A9" w:rsidRDefault="001B5824" w:rsidP="001B5824">
      <w:pPr>
        <w:spacing w:after="0" w:line="240" w:lineRule="auto"/>
        <w:rPr>
          <w:rFonts w:ascii="Times New Roman" w:hAnsi="Times New Roman" w:cs="Times New Roman"/>
          <w:u w:val="single"/>
          <w:lang w:val="lt-LT" w:eastAsia="en-GB"/>
        </w:rPr>
      </w:pPr>
      <w:r w:rsidRPr="00F807A9">
        <w:rPr>
          <w:rFonts w:ascii="Times New Roman" w:hAnsi="Times New Roman" w:cs="Times New Roman"/>
          <w:u w:val="single"/>
          <w:lang w:val="lt-LT" w:eastAsia="en-GB"/>
        </w:rPr>
        <w:t>Ypatingos populiacijos</w:t>
      </w:r>
    </w:p>
    <w:p w14:paraId="57A0AA2A" w14:textId="77777777" w:rsidR="001B5824" w:rsidRPr="00F807A9" w:rsidRDefault="001B5824" w:rsidP="001B5824">
      <w:pPr>
        <w:tabs>
          <w:tab w:val="left" w:pos="567"/>
        </w:tabs>
        <w:spacing w:after="0" w:line="240" w:lineRule="auto"/>
        <w:rPr>
          <w:rFonts w:ascii="Times New Roman" w:hAnsi="Times New Roman" w:cs="Times New Roman"/>
          <w:lang w:val="lt-LT" w:eastAsia="en-GB"/>
        </w:rPr>
      </w:pPr>
    </w:p>
    <w:p w14:paraId="49ACEC91" w14:textId="77777777" w:rsidR="001B5824" w:rsidRPr="00F807A9" w:rsidRDefault="001B5824" w:rsidP="001B5824">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Vartojimas vaikams</w:t>
      </w:r>
    </w:p>
    <w:p w14:paraId="09FC5251"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saugumas ir veiksmingumas vaikams dar nenustatytas.</w:t>
      </w:r>
    </w:p>
    <w:p w14:paraId="2FEEA686" w14:textId="77777777" w:rsidR="001B5824" w:rsidRPr="00F807A9" w:rsidRDefault="001B5824" w:rsidP="001B5824">
      <w:pPr>
        <w:spacing w:after="0" w:line="240" w:lineRule="auto"/>
        <w:rPr>
          <w:rFonts w:ascii="Times New Roman" w:hAnsi="Times New Roman" w:cs="Times New Roman"/>
          <w:u w:val="single"/>
          <w:lang w:val="lt-LT" w:eastAsia="en-GB"/>
        </w:rPr>
      </w:pPr>
    </w:p>
    <w:p w14:paraId="717725E3" w14:textId="77777777" w:rsidR="001B5824" w:rsidRPr="00F807A9" w:rsidRDefault="001B5824" w:rsidP="001B5824">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Senyviems pacientams</w:t>
      </w:r>
    </w:p>
    <w:p w14:paraId="02F5730C"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Nėra duomenų, rodančių, kad senyviems pacientams vaisto dozę reikėtų keisti.</w:t>
      </w:r>
    </w:p>
    <w:p w14:paraId="1D4B5752" w14:textId="77777777" w:rsidR="001B5824" w:rsidRPr="00F807A9" w:rsidRDefault="001B5824" w:rsidP="001B5824">
      <w:pPr>
        <w:spacing w:after="0" w:line="240" w:lineRule="auto"/>
        <w:rPr>
          <w:rFonts w:ascii="Times New Roman" w:hAnsi="Times New Roman" w:cs="Times New Roman"/>
          <w:lang w:val="lt-LT" w:eastAsia="en-GB"/>
        </w:rPr>
      </w:pPr>
    </w:p>
    <w:p w14:paraId="6E61B4F6" w14:textId="77777777" w:rsidR="001B5824" w:rsidRPr="00F807A9" w:rsidRDefault="001B5824" w:rsidP="001B5824">
      <w:pPr>
        <w:tabs>
          <w:tab w:val="left" w:pos="567"/>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r>
      <w:r w:rsidRPr="00F807A9">
        <w:rPr>
          <w:rFonts w:ascii="Times New Roman" w:hAnsi="Times New Roman" w:cs="Times New Roman"/>
          <w:iCs/>
          <w:lang w:val="lt-LT" w:eastAsia="en-GB"/>
        </w:rPr>
        <w:t>Pacientams, kurių inkstų ir kepenų funkcija sutrikusi</w:t>
      </w:r>
    </w:p>
    <w:p w14:paraId="35683FD9"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Papildomos dozės koregavimas ir papildoma stebėsena gali būti būtina pacientams, sergantiems sunkiu kepenų funkcijos nepakankamumu arba sunkiu inkstų nepakankamumu.</w:t>
      </w:r>
    </w:p>
    <w:p w14:paraId="7B6632AF" w14:textId="77777777" w:rsidR="001B5824" w:rsidRPr="00F807A9" w:rsidRDefault="001B5824" w:rsidP="001B5824">
      <w:pPr>
        <w:spacing w:after="0" w:line="240" w:lineRule="auto"/>
        <w:rPr>
          <w:rFonts w:ascii="Times New Roman" w:hAnsi="Times New Roman" w:cs="Times New Roman"/>
          <w:lang w:val="lt-LT" w:eastAsia="en-GB"/>
        </w:rPr>
      </w:pPr>
    </w:p>
    <w:p w14:paraId="1AB34F06"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Ką daryti pavartojus per didelę </w:t>
      </w: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dozę</w:t>
      </w:r>
    </w:p>
    <w:p w14:paraId="6BEB5EF0" w14:textId="77777777" w:rsidR="001B5824" w:rsidRPr="00F807A9" w:rsidRDefault="001B5824" w:rsidP="001B5824">
      <w:pPr>
        <w:spacing w:after="0" w:line="240" w:lineRule="auto"/>
        <w:rPr>
          <w:rFonts w:ascii="Times New Roman" w:hAnsi="Times New Roman" w:cs="Times New Roman"/>
          <w:lang w:val="lt-LT"/>
        </w:rPr>
      </w:pP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tirpalu gydoma tik ligoninėje, todėl Jums neturėtų suleisti per didelės dozės. Vis dėlto jeigu manote, kad vaisto buvo perdozuota, nedelsdami kreipkitės į savo gydytoją. Perdozavimo simptomai yra kraujospūdžio kritimas iki 90 mm </w:t>
      </w:r>
      <w:proofErr w:type="spellStart"/>
      <w:r w:rsidRPr="00F807A9">
        <w:rPr>
          <w:rFonts w:ascii="Times New Roman" w:hAnsi="Times New Roman" w:cs="Times New Roman"/>
          <w:lang w:val="lt-LT"/>
        </w:rPr>
        <w:t>Hg</w:t>
      </w:r>
      <w:proofErr w:type="spellEnd"/>
      <w:r w:rsidRPr="00F807A9">
        <w:rPr>
          <w:rFonts w:ascii="Times New Roman" w:hAnsi="Times New Roman" w:cs="Times New Roman"/>
          <w:lang w:val="lt-LT"/>
        </w:rPr>
        <w:t xml:space="preserve"> arba dar daugiau, išblyškimas, prakaitavimas, silpnas pulsas, dažnas širdies plakimas, kraujotakos sutrikimas, apalpimas, galvos svaigimas atsistojant, galvos skausmas ir svaigimas, bendrasis silpnumas, pykinimas, vėmimas, viduriavimas ir kt. </w:t>
      </w:r>
    </w:p>
    <w:p w14:paraId="3FA5FB26"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p>
    <w:p w14:paraId="5DA0B240" w14:textId="77777777" w:rsidR="001B5824" w:rsidRPr="00F807A9" w:rsidRDefault="001B5824" w:rsidP="001B5824">
      <w:pPr>
        <w:spacing w:after="0" w:line="240" w:lineRule="auto"/>
        <w:ind w:left="567" w:hanging="567"/>
        <w:rPr>
          <w:rFonts w:ascii="Times New Roman" w:hAnsi="Times New Roman" w:cs="Times New Roman"/>
          <w:b/>
          <w:bCs/>
          <w:lang w:val="lt-LT" w:eastAsia="en-GB"/>
        </w:rPr>
      </w:pPr>
      <w:r w:rsidRPr="00F807A9">
        <w:rPr>
          <w:rFonts w:ascii="Times New Roman" w:hAnsi="Times New Roman" w:cs="Times New Roman"/>
          <w:b/>
          <w:bCs/>
          <w:lang w:val="lt-LT" w:eastAsia="en-GB"/>
        </w:rPr>
        <w:t xml:space="preserve">Pamiršus pavartoti </w:t>
      </w:r>
      <w:proofErr w:type="spellStart"/>
      <w:r w:rsidRPr="00F807A9">
        <w:rPr>
          <w:rFonts w:ascii="Times New Roman" w:hAnsi="Times New Roman" w:cs="Times New Roman"/>
          <w:b/>
          <w:bCs/>
          <w:lang w:val="lt-LT" w:eastAsia="en-GB"/>
        </w:rPr>
        <w:t>nitrocine</w:t>
      </w:r>
      <w:proofErr w:type="spellEnd"/>
    </w:p>
    <w:p w14:paraId="78E32C18" w14:textId="77777777" w:rsidR="001B5824" w:rsidRPr="00F807A9" w:rsidRDefault="001B5824" w:rsidP="001B5824">
      <w:pPr>
        <w:spacing w:after="0" w:line="240" w:lineRule="auto"/>
        <w:ind w:left="567" w:hanging="567"/>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tirpalu gydoma tik ligoninėje, todėl vaisto Jums suleisti neturėtų pamiršti. </w:t>
      </w:r>
    </w:p>
    <w:p w14:paraId="3E1F95AC" w14:textId="77777777" w:rsidR="001B5824" w:rsidRPr="00F807A9" w:rsidRDefault="001B5824" w:rsidP="001B5824">
      <w:pPr>
        <w:spacing w:after="0" w:line="240" w:lineRule="auto"/>
        <w:ind w:left="567" w:hanging="567"/>
        <w:rPr>
          <w:rFonts w:ascii="Times New Roman" w:hAnsi="Times New Roman" w:cs="Times New Roman"/>
          <w:lang w:val="lt-LT" w:eastAsia="en-GB"/>
        </w:rPr>
      </w:pPr>
      <w:r w:rsidRPr="00F807A9">
        <w:rPr>
          <w:rFonts w:ascii="Times New Roman" w:hAnsi="Times New Roman" w:cs="Times New Roman"/>
          <w:lang w:val="lt-LT" w:eastAsia="en-GB"/>
        </w:rPr>
        <w:t>Praleidus dozę, vėliau vietoj jos dvigubos dozės vartoti negalima.</w:t>
      </w:r>
    </w:p>
    <w:p w14:paraId="5CBDB230"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7469B8F2"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Jeigu kiltų daugiau klausimų dėl šio vaisto vartojimo, kreipkitės į gydytoją arba vaistininką.</w:t>
      </w:r>
    </w:p>
    <w:p w14:paraId="16E91021"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061C9157"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110077CC" w14:textId="77777777" w:rsidR="001B5824" w:rsidRPr="00F807A9" w:rsidRDefault="001B5824" w:rsidP="001B5824">
      <w:pPr>
        <w:numPr>
          <w:ilvl w:val="12"/>
          <w:numId w:val="0"/>
        </w:numPr>
        <w:spacing w:after="0" w:line="240" w:lineRule="auto"/>
        <w:ind w:left="567" w:hanging="567"/>
        <w:outlineLvl w:val="0"/>
        <w:rPr>
          <w:rFonts w:ascii="Times New Roman" w:hAnsi="Times New Roman" w:cs="Times New Roman"/>
          <w:b/>
          <w:bCs/>
          <w:caps/>
          <w:lang w:val="lt-LT" w:eastAsia="en-GB"/>
        </w:rPr>
      </w:pPr>
      <w:r w:rsidRPr="00F807A9">
        <w:rPr>
          <w:rFonts w:ascii="Times New Roman" w:hAnsi="Times New Roman" w:cs="Times New Roman"/>
          <w:b/>
          <w:bCs/>
          <w:caps/>
          <w:lang w:val="lt-LT" w:eastAsia="en-GB"/>
        </w:rPr>
        <w:t>4.</w:t>
      </w:r>
      <w:r w:rsidRPr="00F807A9">
        <w:rPr>
          <w:rFonts w:ascii="Times New Roman" w:hAnsi="Times New Roman" w:cs="Times New Roman"/>
          <w:b/>
          <w:bCs/>
          <w:caps/>
          <w:lang w:val="lt-LT" w:eastAsia="en-GB"/>
        </w:rPr>
        <w:tab/>
        <w:t>G</w:t>
      </w:r>
      <w:r w:rsidRPr="00F807A9">
        <w:rPr>
          <w:rFonts w:ascii="Times New Roman" w:hAnsi="Times New Roman" w:cs="Times New Roman"/>
          <w:b/>
          <w:bCs/>
          <w:lang w:val="lt-LT" w:eastAsia="en-GB"/>
        </w:rPr>
        <w:t>alimas šalutinis poveikis</w:t>
      </w:r>
    </w:p>
    <w:p w14:paraId="5A0081A2"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607A0A5A"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Šis vaistas, kaip ir visi kiti, gali sukelti šalutinį poveikį, nors jis pasireiškia ne visiems žmonėms.</w:t>
      </w:r>
    </w:p>
    <w:p w14:paraId="44EC0B1E"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Šalutinis poveikis, galintis pasireikšti </w:t>
      </w:r>
      <w:proofErr w:type="spellStart"/>
      <w:r w:rsidRPr="00F807A9">
        <w:rPr>
          <w:rFonts w:ascii="Times New Roman" w:hAnsi="Times New Roman" w:cs="Times New Roman"/>
          <w:lang w:val="lt-LT"/>
        </w:rPr>
        <w:t>nitrocine</w:t>
      </w:r>
      <w:proofErr w:type="spellEnd"/>
      <w:r w:rsidRPr="00F807A9">
        <w:rPr>
          <w:rFonts w:ascii="Times New Roman" w:hAnsi="Times New Roman" w:cs="Times New Roman"/>
          <w:lang w:val="lt-LT"/>
        </w:rPr>
        <w:t xml:space="preserve"> vartojimo metu, išvardytas toliau.</w:t>
      </w:r>
    </w:p>
    <w:p w14:paraId="2E73515F"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Sutrikimų dažnis apibūdinamas taip: </w:t>
      </w:r>
    </w:p>
    <w:p w14:paraId="19056A54"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labai dažnas (pasireiškia daugiau nei 1 vartotojui iš 10);</w:t>
      </w:r>
    </w:p>
    <w:p w14:paraId="7FCCD08F"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dažnas (pasireiškia 1 – 10 vartotojų iš 100);</w:t>
      </w:r>
    </w:p>
    <w:p w14:paraId="6F69F90E"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nedažnas (pasireiškia 1 – 10 vartotojų iš 1000);</w:t>
      </w:r>
    </w:p>
    <w:p w14:paraId="4F8478B5"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retas (pasireiškia 1 – 10 vartotojų iš 10000):</w:t>
      </w:r>
    </w:p>
    <w:p w14:paraId="2817A3E1"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labai retas (pasireiškia mažiau nei 1 vartotojui iš 10000);</w:t>
      </w:r>
    </w:p>
    <w:p w14:paraId="2DF6A656"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dažnis nežinomas (negali būti apskaičiuotas pagal turimus duomenis).  </w:t>
      </w:r>
    </w:p>
    <w:p w14:paraId="6A58028A"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4D66450B"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Nervų sistemos sutrikimai</w:t>
      </w:r>
    </w:p>
    <w:p w14:paraId="677399D3"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Labai dažnas: galvos skausmas.</w:t>
      </w:r>
    </w:p>
    <w:p w14:paraId="58E123E5"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galvos svaigimas (įskaitant svaigimą atsistojant), mieguistumas.</w:t>
      </w:r>
    </w:p>
    <w:p w14:paraId="502AE5C7"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18BDD81D"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Širdies sutrikimai</w:t>
      </w:r>
    </w:p>
    <w:p w14:paraId="46189BB0"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tachikardija (dažnas širdies plakimas).</w:t>
      </w:r>
    </w:p>
    <w:p w14:paraId="39198FE5"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Nedažnas: krūtinės anginos simptomų sustiprėjimas.</w:t>
      </w:r>
    </w:p>
    <w:p w14:paraId="24B21FAE"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Dažnis nežinomas: </w:t>
      </w:r>
      <w:proofErr w:type="spellStart"/>
      <w:r w:rsidRPr="00F807A9">
        <w:rPr>
          <w:rFonts w:ascii="Times New Roman" w:hAnsi="Times New Roman" w:cs="Times New Roman"/>
          <w:lang w:val="lt-LT"/>
        </w:rPr>
        <w:t>palpitacijos</w:t>
      </w:r>
      <w:proofErr w:type="spellEnd"/>
      <w:r w:rsidRPr="00F807A9">
        <w:rPr>
          <w:rFonts w:ascii="Times New Roman" w:hAnsi="Times New Roman" w:cs="Times New Roman"/>
          <w:lang w:val="lt-LT"/>
        </w:rPr>
        <w:t xml:space="preserve"> (pagreitėjęs širdies plakimas).</w:t>
      </w:r>
    </w:p>
    <w:p w14:paraId="607627BB"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p>
    <w:p w14:paraId="2FDF22C0"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Kraujagyslių sutrikimai</w:t>
      </w:r>
    </w:p>
    <w:p w14:paraId="1E44F638"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Dažnas: </w:t>
      </w:r>
      <w:proofErr w:type="spellStart"/>
      <w:r w:rsidRPr="00F807A9">
        <w:rPr>
          <w:rFonts w:ascii="Times New Roman" w:hAnsi="Times New Roman" w:cs="Times New Roman"/>
          <w:lang w:val="lt-LT"/>
        </w:rPr>
        <w:t>ortostatinė</w:t>
      </w:r>
      <w:proofErr w:type="spellEnd"/>
      <w:r w:rsidRPr="00F807A9">
        <w:rPr>
          <w:rFonts w:ascii="Times New Roman" w:hAnsi="Times New Roman" w:cs="Times New Roman"/>
          <w:lang w:val="lt-LT"/>
        </w:rPr>
        <w:t xml:space="preserve"> </w:t>
      </w:r>
      <w:proofErr w:type="spellStart"/>
      <w:r w:rsidRPr="00F807A9">
        <w:rPr>
          <w:rFonts w:ascii="Times New Roman" w:hAnsi="Times New Roman" w:cs="Times New Roman"/>
          <w:lang w:val="lt-LT"/>
        </w:rPr>
        <w:t>hipotenzija</w:t>
      </w:r>
      <w:proofErr w:type="spellEnd"/>
      <w:r w:rsidRPr="00F807A9">
        <w:rPr>
          <w:rFonts w:ascii="Times New Roman" w:hAnsi="Times New Roman" w:cs="Times New Roman"/>
          <w:lang w:val="lt-LT"/>
        </w:rPr>
        <w:t xml:space="preserve"> (su kūno padėties pokyčiu susijęs kraujospūdžio kritimas).</w:t>
      </w:r>
    </w:p>
    <w:p w14:paraId="56A68D59"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Nedažnas: cirkuliacinis </w:t>
      </w:r>
      <w:proofErr w:type="spellStart"/>
      <w:r w:rsidRPr="00F807A9">
        <w:rPr>
          <w:rFonts w:ascii="Times New Roman" w:hAnsi="Times New Roman" w:cs="Times New Roman"/>
          <w:lang w:val="lt-LT"/>
        </w:rPr>
        <w:t>kolapsas</w:t>
      </w:r>
      <w:proofErr w:type="spellEnd"/>
      <w:r w:rsidRPr="00F807A9">
        <w:rPr>
          <w:rFonts w:ascii="Times New Roman" w:hAnsi="Times New Roman" w:cs="Times New Roman"/>
          <w:lang w:val="lt-LT"/>
        </w:rPr>
        <w:t xml:space="preserve"> (kartais pasireiškiantis retu širdies plakimu bei alpuliu).</w:t>
      </w:r>
    </w:p>
    <w:p w14:paraId="4E89625A"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Dažnis nežinomas: kraujospūdžio sumažėjimas (</w:t>
      </w:r>
      <w:proofErr w:type="spellStart"/>
      <w:r w:rsidRPr="00F807A9">
        <w:rPr>
          <w:rFonts w:ascii="Times New Roman" w:hAnsi="Times New Roman" w:cs="Times New Roman"/>
          <w:lang w:val="lt-LT" w:eastAsia="en-GB"/>
        </w:rPr>
        <w:t>hipotenzija</w:t>
      </w:r>
      <w:proofErr w:type="spellEnd"/>
      <w:r w:rsidRPr="00F807A9">
        <w:rPr>
          <w:rFonts w:ascii="Times New Roman" w:hAnsi="Times New Roman" w:cs="Times New Roman"/>
          <w:lang w:val="lt-LT" w:eastAsia="en-GB"/>
        </w:rPr>
        <w:t>), veido ir kaklo paraudimas.</w:t>
      </w:r>
    </w:p>
    <w:p w14:paraId="078EFA6E"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p>
    <w:p w14:paraId="1329F860"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Virškinimo trakto sutrikimai</w:t>
      </w:r>
    </w:p>
    <w:p w14:paraId="4C2A2702"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Nedažnas: pykinimas, vėmimas.</w:t>
      </w:r>
    </w:p>
    <w:p w14:paraId="0827510B"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Labai retas: rėmuo.</w:t>
      </w:r>
    </w:p>
    <w:p w14:paraId="675CDA40"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702DBF7C"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Odos ir poodinio audinio sutrikimai</w:t>
      </w:r>
    </w:p>
    <w:p w14:paraId="2617EA04"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Retas: alerginės reakcijos (pvz., išbėrimas), alerginis kontaktinis dermatitas.</w:t>
      </w:r>
    </w:p>
    <w:p w14:paraId="7E795991"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 xml:space="preserve">Dažnis nežinomas: </w:t>
      </w:r>
      <w:proofErr w:type="spellStart"/>
      <w:r w:rsidRPr="00F807A9">
        <w:rPr>
          <w:rFonts w:ascii="Times New Roman" w:hAnsi="Times New Roman" w:cs="Times New Roman"/>
          <w:lang w:val="lt-LT"/>
        </w:rPr>
        <w:t>eksfoliacinis</w:t>
      </w:r>
      <w:proofErr w:type="spellEnd"/>
      <w:r w:rsidRPr="00F807A9">
        <w:rPr>
          <w:rFonts w:ascii="Times New Roman" w:hAnsi="Times New Roman" w:cs="Times New Roman"/>
          <w:lang w:val="lt-LT"/>
        </w:rPr>
        <w:t xml:space="preserve"> dermatitas (odos uždegimas, susijęs su odos lupimusi sluoksniais), </w:t>
      </w:r>
      <w:proofErr w:type="spellStart"/>
      <w:r w:rsidRPr="00F807A9">
        <w:rPr>
          <w:rFonts w:ascii="Times New Roman" w:hAnsi="Times New Roman" w:cs="Times New Roman"/>
          <w:lang w:val="lt-LT"/>
        </w:rPr>
        <w:t>generalizuotas</w:t>
      </w:r>
      <w:proofErr w:type="spellEnd"/>
      <w:r w:rsidRPr="00F807A9">
        <w:rPr>
          <w:rFonts w:ascii="Times New Roman" w:hAnsi="Times New Roman" w:cs="Times New Roman"/>
          <w:lang w:val="lt-LT"/>
        </w:rPr>
        <w:t xml:space="preserve"> išbėrimas.</w:t>
      </w:r>
    </w:p>
    <w:p w14:paraId="106DFFC6"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66F9F837" w14:textId="77777777" w:rsidR="001B5824" w:rsidRPr="00F807A9" w:rsidRDefault="001B5824" w:rsidP="001B5824">
      <w:pPr>
        <w:tabs>
          <w:tab w:val="left" w:pos="567"/>
        </w:tabs>
        <w:spacing w:after="0" w:line="240" w:lineRule="auto"/>
        <w:rPr>
          <w:rFonts w:ascii="Times New Roman" w:hAnsi="Times New Roman" w:cs="Times New Roman"/>
          <w:u w:val="single"/>
          <w:lang w:val="lt-LT"/>
        </w:rPr>
      </w:pPr>
      <w:r w:rsidRPr="00F807A9">
        <w:rPr>
          <w:rFonts w:ascii="Times New Roman" w:hAnsi="Times New Roman" w:cs="Times New Roman"/>
          <w:u w:val="single"/>
          <w:lang w:val="lt-LT"/>
        </w:rPr>
        <w:t>Bendrieji sutrikimai ir vartojimo vietos pažeidimai</w:t>
      </w:r>
    </w:p>
    <w:p w14:paraId="1EB4330B" w14:textId="77777777" w:rsidR="001B5824" w:rsidRPr="00F807A9" w:rsidRDefault="001B5824" w:rsidP="001B5824">
      <w:pPr>
        <w:tabs>
          <w:tab w:val="left" w:pos="567"/>
        </w:tabs>
        <w:spacing w:after="0" w:line="240" w:lineRule="auto"/>
        <w:rPr>
          <w:rFonts w:ascii="Times New Roman" w:hAnsi="Times New Roman" w:cs="Times New Roman"/>
          <w:lang w:val="lt-LT"/>
        </w:rPr>
      </w:pPr>
      <w:r w:rsidRPr="00F807A9">
        <w:rPr>
          <w:rFonts w:ascii="Times New Roman" w:hAnsi="Times New Roman" w:cs="Times New Roman"/>
          <w:lang w:val="lt-LT"/>
        </w:rPr>
        <w:t>Dažnas: bendrasis silpnumas.</w:t>
      </w:r>
    </w:p>
    <w:p w14:paraId="0216F767" w14:textId="77777777" w:rsidR="001B5824" w:rsidRPr="00F807A9" w:rsidRDefault="001B5824" w:rsidP="001B5824">
      <w:pPr>
        <w:spacing w:after="0" w:line="240" w:lineRule="auto"/>
        <w:rPr>
          <w:rFonts w:ascii="Times New Roman" w:hAnsi="Times New Roman" w:cs="Times New Roman"/>
          <w:b/>
          <w:bCs/>
          <w:u w:val="single"/>
          <w:lang w:val="lt-LT" w:eastAsia="en-GB"/>
        </w:rPr>
      </w:pPr>
      <w:r w:rsidRPr="00F807A9">
        <w:rPr>
          <w:rFonts w:ascii="Times New Roman" w:hAnsi="Times New Roman" w:cs="Times New Roman"/>
          <w:lang w:val="lt-LT" w:eastAsia="en-GB"/>
        </w:rPr>
        <w:t>Nedažnas: niežulys, deginimas, paraudimas, dirginimas.</w:t>
      </w:r>
    </w:p>
    <w:p w14:paraId="461DEC0E"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04F5B36D" w14:textId="77777777" w:rsidR="001B5824" w:rsidRPr="00F807A9" w:rsidRDefault="001B5824" w:rsidP="001B5824">
      <w:pPr>
        <w:tabs>
          <w:tab w:val="left" w:pos="840"/>
        </w:tabs>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PASTABA.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gydomiems pacientams gali pasireikšti trumpalaikė </w:t>
      </w:r>
      <w:proofErr w:type="spellStart"/>
      <w:r w:rsidRPr="00F807A9">
        <w:rPr>
          <w:rFonts w:ascii="Times New Roman" w:hAnsi="Times New Roman" w:cs="Times New Roman"/>
          <w:lang w:val="lt-LT" w:eastAsia="en-GB"/>
        </w:rPr>
        <w:t>hipoksemija</w:t>
      </w:r>
      <w:proofErr w:type="spellEnd"/>
      <w:r w:rsidRPr="00F807A9">
        <w:rPr>
          <w:rFonts w:ascii="Times New Roman" w:hAnsi="Times New Roman" w:cs="Times New Roman"/>
          <w:lang w:val="lt-LT" w:eastAsia="en-GB"/>
        </w:rPr>
        <w:t xml:space="preserve"> (deguonies trūkumas kraujyje) dėl santykinio kraujo persiskirstymo mažai ventiliuojamų alveolių srityse. Dėl to galima širdies raumens hipoksija (deguonies trūkumas), ypač krūtinės angina sergantiems ligoniams.</w:t>
      </w:r>
    </w:p>
    <w:p w14:paraId="60F11B03"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1CA627B2" w14:textId="77777777" w:rsidR="001B5824" w:rsidRPr="00F807A9" w:rsidRDefault="001B5824" w:rsidP="001B5824">
      <w:pPr>
        <w:spacing w:after="0" w:line="240" w:lineRule="auto"/>
        <w:rPr>
          <w:rFonts w:ascii="Times New Roman" w:hAnsi="Times New Roman" w:cs="Times New Roman"/>
          <w:noProof/>
          <w:lang w:val="lt-LT"/>
        </w:rPr>
      </w:pPr>
      <w:r w:rsidRPr="00F807A9">
        <w:rPr>
          <w:rFonts w:ascii="Times New Roman" w:hAnsi="Times New Roman" w:cs="Times New Roman"/>
          <w:noProof/>
          <w:lang w:val="lt-LT"/>
        </w:rPr>
        <w:t>Kaip ir kiti nitratų vaistai, nitrocine dažniausiai sukelia nuo dozės priklausomus galvos skausmus dėl smegenų kraujagyslių išsiplėtimo. Tai dažnai praeina po kelių dienų, nepaisant taikomo gydymo. Jei galvos skausmas neišnyksta gydantis su pertraukomis, reikėtų pereiti prie gydymo lengvais analgetikais. Jei galvos skausmai nepraeina, reikėtų sumažinti nitrocine dozę arba nutraukti gydymą.</w:t>
      </w:r>
    </w:p>
    <w:p w14:paraId="2D4D96D5" w14:textId="77777777" w:rsidR="001B5824" w:rsidRPr="00F807A9" w:rsidRDefault="001B5824" w:rsidP="001B5824">
      <w:pPr>
        <w:spacing w:after="0" w:line="240" w:lineRule="auto"/>
        <w:rPr>
          <w:rFonts w:ascii="Times New Roman" w:hAnsi="Times New Roman" w:cs="Times New Roman"/>
          <w:noProof/>
          <w:lang w:val="lt-LT"/>
        </w:rPr>
      </w:pPr>
    </w:p>
    <w:p w14:paraId="14A02194" w14:textId="77777777" w:rsidR="001B5824" w:rsidRPr="00F807A9" w:rsidRDefault="001B5824" w:rsidP="001B5824">
      <w:pPr>
        <w:spacing w:after="0" w:line="240" w:lineRule="auto"/>
        <w:rPr>
          <w:rFonts w:ascii="Times New Roman" w:hAnsi="Times New Roman" w:cs="Times New Roman"/>
          <w:noProof/>
          <w:lang w:val="lt-LT"/>
        </w:rPr>
      </w:pPr>
      <w:r w:rsidRPr="00F807A9">
        <w:rPr>
          <w:rFonts w:ascii="Times New Roman" w:hAnsi="Times New Roman" w:cs="Times New Roman"/>
          <w:noProof/>
          <w:lang w:val="lt-LT"/>
        </w:rPr>
        <w:lastRenderedPageBreak/>
        <w:t>Nežymių reflekso sukeltų širdies plakimo pagreitėjimų galima išvengti pradedant, jei būtina, kombinuotą gydymą su beta blokatoriais.</w:t>
      </w:r>
    </w:p>
    <w:p w14:paraId="5E34E715" w14:textId="77777777" w:rsidR="001B5824" w:rsidRPr="00F807A9" w:rsidRDefault="001B5824" w:rsidP="001B5824">
      <w:pPr>
        <w:spacing w:after="0" w:line="240" w:lineRule="auto"/>
        <w:ind w:left="567" w:hanging="567"/>
        <w:rPr>
          <w:rFonts w:ascii="Times New Roman" w:hAnsi="Times New Roman" w:cs="Times New Roman"/>
          <w:lang w:val="lt-LT" w:eastAsia="en-GB"/>
        </w:rPr>
      </w:pPr>
    </w:p>
    <w:p w14:paraId="2E91F2F0" w14:textId="77777777" w:rsidR="001B5824" w:rsidRPr="00F807A9" w:rsidRDefault="001B5824" w:rsidP="001B5824">
      <w:pPr>
        <w:numPr>
          <w:ilvl w:val="12"/>
          <w:numId w:val="0"/>
        </w:numPr>
        <w:tabs>
          <w:tab w:val="left" w:pos="720"/>
        </w:tabs>
        <w:spacing w:after="0" w:line="240" w:lineRule="auto"/>
        <w:ind w:right="-2"/>
        <w:rPr>
          <w:rFonts w:ascii="Times New Roman" w:hAnsi="Times New Roman" w:cs="Times New Roman"/>
          <w:b/>
          <w:bCs/>
          <w:lang w:val="lt-LT"/>
        </w:rPr>
      </w:pPr>
      <w:r w:rsidRPr="00F807A9">
        <w:rPr>
          <w:rFonts w:ascii="Times New Roman" w:hAnsi="Times New Roman" w:cs="Times New Roman"/>
          <w:b/>
          <w:bCs/>
          <w:lang w:val="lt-LT"/>
        </w:rPr>
        <w:t>Pranešimas apie šalutinį poveikį</w:t>
      </w:r>
    </w:p>
    <w:p w14:paraId="3021A0A7"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Jeigu pasireiškė šalutinis poveikis, įskaitant šiame lapelyje nenurodytą, pasakykite gydytojui, vaistininkui arba slaugytojui.</w:t>
      </w:r>
      <w:r w:rsidRPr="00F807A9">
        <w:rPr>
          <w:rFonts w:ascii="Times New Roman" w:eastAsia="Times New Roman" w:hAnsi="Times New Roman" w:cs="Times New Roman"/>
          <w:snapToGrid w:val="0"/>
          <w:szCs w:val="20"/>
          <w:lang w:val="lt-LT"/>
        </w:rPr>
        <w:t xml:space="preserve"> Pranešimą apie šalutinį poveikį galite užpildyti ir pateikti Valstybinės vaistų kontrolės tarnybos prie Lietuvos Respublikos sveikatos apsaugos ministerijos tinklalapyje </w:t>
      </w:r>
      <w:hyperlink r:id="rId5" w:history="1">
        <w:r w:rsidRPr="00F807A9">
          <w:rPr>
            <w:rStyle w:val="Hipersaitas"/>
            <w:rFonts w:ascii="Times New Roman" w:eastAsia="Times New Roman" w:hAnsi="Times New Roman" w:cs="Times New Roman"/>
            <w:snapToGrid w:val="0"/>
            <w:szCs w:val="20"/>
            <w:lang w:val="lt-LT"/>
          </w:rPr>
          <w:t>https://vvkt.lrv.lt/lt/</w:t>
        </w:r>
      </w:hyperlink>
      <w:r w:rsidRPr="00F807A9">
        <w:rPr>
          <w:rFonts w:ascii="Times New Roman" w:eastAsia="Times New Roman" w:hAnsi="Times New Roman" w:cs="Times New Roman"/>
          <w:snapToGrid w:val="0"/>
          <w:szCs w:val="20"/>
          <w:lang w:val="lt-LT"/>
        </w:rPr>
        <w:t xml:space="preserve"> nurodytais būdais arba paskambinti nemokamu telefonu </w:t>
      </w:r>
      <w:r>
        <w:rPr>
          <w:rFonts w:ascii="Times New Roman" w:eastAsia="Times New Roman" w:hAnsi="Times New Roman" w:cs="Times New Roman"/>
          <w:snapToGrid w:val="0"/>
          <w:szCs w:val="20"/>
          <w:lang w:val="lt-LT"/>
        </w:rPr>
        <w:t>+370</w:t>
      </w:r>
      <w:r w:rsidRPr="00F807A9">
        <w:rPr>
          <w:rFonts w:ascii="Times New Roman" w:eastAsia="Times New Roman" w:hAnsi="Times New Roman" w:cs="Times New Roman"/>
          <w:snapToGrid w:val="0"/>
          <w:szCs w:val="20"/>
          <w:lang w:val="lt-LT"/>
        </w:rPr>
        <w:t xml:space="preserve"> 800 73 568. Pranešdami apie šalutinį poveikį galite mums padėti gauti daugiau informacijos apie šio vaisto saugumą.</w:t>
      </w:r>
    </w:p>
    <w:p w14:paraId="151CFABE"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13CBF6DC" w14:textId="77777777" w:rsidR="001B5824" w:rsidRPr="00F807A9" w:rsidRDefault="001B5824" w:rsidP="001B5824">
      <w:pPr>
        <w:numPr>
          <w:ilvl w:val="12"/>
          <w:numId w:val="0"/>
        </w:numPr>
        <w:spacing w:after="0" w:line="240" w:lineRule="auto"/>
        <w:ind w:left="567" w:right="-2" w:hanging="567"/>
        <w:rPr>
          <w:rFonts w:ascii="Times New Roman" w:hAnsi="Times New Roman" w:cs="Times New Roman"/>
          <w:lang w:val="lt-LT" w:eastAsia="en-GB"/>
        </w:rPr>
      </w:pPr>
      <w:r w:rsidRPr="00F807A9">
        <w:rPr>
          <w:rFonts w:ascii="Times New Roman" w:hAnsi="Times New Roman" w:cs="Times New Roman"/>
          <w:b/>
          <w:bCs/>
          <w:lang w:val="lt-LT" w:eastAsia="en-GB"/>
        </w:rPr>
        <w:t>5.</w:t>
      </w:r>
      <w:r w:rsidRPr="00F807A9">
        <w:rPr>
          <w:rFonts w:ascii="Times New Roman" w:hAnsi="Times New Roman" w:cs="Times New Roman"/>
          <w:b/>
          <w:bCs/>
          <w:lang w:val="lt-LT" w:eastAsia="en-GB"/>
        </w:rPr>
        <w:tab/>
        <w:t xml:space="preserve">Kaip laikyti </w:t>
      </w:r>
      <w:proofErr w:type="spellStart"/>
      <w:r w:rsidRPr="00F807A9">
        <w:rPr>
          <w:rFonts w:ascii="Times New Roman" w:hAnsi="Times New Roman" w:cs="Times New Roman"/>
          <w:b/>
          <w:bCs/>
          <w:lang w:val="lt-LT" w:eastAsia="en-GB"/>
        </w:rPr>
        <w:t>nitrocine</w:t>
      </w:r>
      <w:proofErr w:type="spellEnd"/>
    </w:p>
    <w:p w14:paraId="12CA135E" w14:textId="77777777" w:rsidR="001B5824" w:rsidRPr="00F807A9" w:rsidRDefault="001B5824" w:rsidP="001B5824">
      <w:pPr>
        <w:tabs>
          <w:tab w:val="left" w:pos="567"/>
        </w:tabs>
        <w:spacing w:after="0" w:line="240" w:lineRule="auto"/>
        <w:rPr>
          <w:rFonts w:ascii="Times New Roman" w:hAnsi="Times New Roman" w:cs="Times New Roman"/>
          <w:lang w:val="lt-LT"/>
        </w:rPr>
      </w:pPr>
    </w:p>
    <w:p w14:paraId="6D55AE86"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Šį vaistą laikykite vaikams nepastebimoje ir nepasiekiamoje vietoje.</w:t>
      </w:r>
    </w:p>
    <w:p w14:paraId="0B153F6C"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Šiam vaistui specialių laikymo sąlygų nereikia.</w:t>
      </w:r>
    </w:p>
    <w:p w14:paraId="492EC5B6"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2263A8CB" w14:textId="77777777" w:rsidR="001B5824" w:rsidRPr="00F807A9" w:rsidRDefault="001B5824" w:rsidP="001B5824">
      <w:pPr>
        <w:spacing w:after="0" w:line="240" w:lineRule="auto"/>
        <w:rPr>
          <w:rFonts w:ascii="Times New Roman" w:hAnsi="Times New Roman" w:cs="Times New Roman"/>
          <w:lang w:val="lt-LT"/>
        </w:rPr>
      </w:pPr>
      <w:r w:rsidRPr="00F807A9">
        <w:rPr>
          <w:rFonts w:ascii="Times New Roman" w:hAnsi="Times New Roman" w:cs="Times New Roman"/>
          <w:lang w:val="lt-LT"/>
        </w:rPr>
        <w:t>Ant dėžutės, buteliuko po „Tinka iki“ ir ampulės po „EXP“ nurodytam tinkamumo laikui pasibaigus, šio vaisto vartoti negalima. Vaistas tinkamas vartoti iki paskutinės nurodyto mėnesio dienos.</w:t>
      </w:r>
    </w:p>
    <w:p w14:paraId="644F26C5"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4B8F4828"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r w:rsidRPr="00F807A9">
        <w:rPr>
          <w:rFonts w:ascii="Times New Roman" w:hAnsi="Times New Roman" w:cs="Times New Roman"/>
          <w:lang w:val="lt-LT" w:eastAsia="en-GB"/>
        </w:rPr>
        <w:t>Vaistų negalima išmesti į kanalizaciją arba su buitinėmis</w:t>
      </w:r>
      <w:r w:rsidRPr="00F807A9">
        <w:rPr>
          <w:rFonts w:ascii="Times New Roman" w:hAnsi="Times New Roman" w:cs="Times New Roman"/>
          <w:color w:val="993366"/>
          <w:lang w:val="lt-LT" w:eastAsia="en-GB"/>
        </w:rPr>
        <w:t xml:space="preserve"> </w:t>
      </w:r>
      <w:r w:rsidRPr="00F807A9">
        <w:rPr>
          <w:rFonts w:ascii="Times New Roman" w:hAnsi="Times New Roman" w:cs="Times New Roman"/>
          <w:lang w:val="lt-LT" w:eastAsia="en-GB"/>
        </w:rPr>
        <w:t>atliekomis. Kaip išmesti nereikalingus vaistus, klauskite vaistininko. Šios priemonės padės apsaugoti aplinką.</w:t>
      </w:r>
    </w:p>
    <w:p w14:paraId="52CFF248"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0E8EA680"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11963706"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r w:rsidRPr="00F807A9">
        <w:rPr>
          <w:rFonts w:ascii="Times New Roman" w:hAnsi="Times New Roman" w:cs="Times New Roman"/>
          <w:b/>
          <w:bCs/>
          <w:lang w:val="lt-LT" w:eastAsia="en-GB"/>
        </w:rPr>
        <w:t>6.</w:t>
      </w:r>
      <w:r w:rsidRPr="00F807A9">
        <w:rPr>
          <w:rFonts w:ascii="Times New Roman" w:hAnsi="Times New Roman" w:cs="Times New Roman"/>
          <w:b/>
          <w:bCs/>
          <w:lang w:val="lt-LT" w:eastAsia="en-GB"/>
        </w:rPr>
        <w:tab/>
        <w:t>Pakuotės turinys ir kita informacija</w:t>
      </w:r>
    </w:p>
    <w:p w14:paraId="4AC98F56" w14:textId="77777777" w:rsidR="001B5824" w:rsidRPr="00F807A9" w:rsidRDefault="001B5824" w:rsidP="001B5824">
      <w:pPr>
        <w:numPr>
          <w:ilvl w:val="12"/>
          <w:numId w:val="0"/>
        </w:numPr>
        <w:spacing w:after="0" w:line="240" w:lineRule="auto"/>
        <w:ind w:right="-2"/>
        <w:rPr>
          <w:rFonts w:ascii="Times New Roman" w:hAnsi="Times New Roman" w:cs="Times New Roman"/>
          <w:lang w:val="lt-LT" w:eastAsia="en-GB"/>
        </w:rPr>
      </w:pPr>
    </w:p>
    <w:p w14:paraId="318CABE3"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infuzinio tirpalo sudėtis</w:t>
      </w:r>
    </w:p>
    <w:p w14:paraId="7CAAEE8A" w14:textId="77777777" w:rsidR="001B5824" w:rsidRPr="00F807A9" w:rsidRDefault="001B5824" w:rsidP="001B5824">
      <w:pPr>
        <w:spacing w:after="0" w:line="240" w:lineRule="auto"/>
        <w:ind w:left="357" w:hanging="357"/>
        <w:rPr>
          <w:rFonts w:ascii="Times New Roman" w:hAnsi="Times New Roman" w:cs="Times New Roman"/>
          <w:lang w:val="lt-LT" w:eastAsia="en-GB"/>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 xml:space="preserve">Veiklioji medžiaga yra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trinitratas</w:t>
      </w:r>
      <w:proofErr w:type="spellEnd"/>
      <w:r w:rsidRPr="00F807A9">
        <w:rPr>
          <w:rFonts w:ascii="Times New Roman" w:hAnsi="Times New Roman" w:cs="Times New Roman"/>
          <w:lang w:val="lt-LT" w:eastAsia="en-GB"/>
        </w:rPr>
        <w:t xml:space="preserve">. 1 ml infuzinio tirpalo yra 1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448E247C" w14:textId="77777777" w:rsidR="001B5824" w:rsidRPr="00F807A9" w:rsidRDefault="001B5824" w:rsidP="001B5824">
      <w:pPr>
        <w:spacing w:after="0" w:line="240" w:lineRule="auto"/>
        <w:ind w:left="357"/>
        <w:rPr>
          <w:rFonts w:ascii="Times New Roman" w:hAnsi="Times New Roman" w:cs="Times New Roman"/>
          <w:lang w:val="lt-LT" w:eastAsia="en-GB"/>
        </w:rPr>
      </w:pPr>
      <w:r w:rsidRPr="00F807A9">
        <w:rPr>
          <w:rFonts w:ascii="Times New Roman" w:hAnsi="Times New Roman" w:cs="Times New Roman"/>
          <w:lang w:val="lt-LT" w:eastAsia="en-GB"/>
        </w:rPr>
        <w:t xml:space="preserve">Kiekvienoje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10 ml infuzinio tirpalo ampulėje yra 10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w:t>
      </w:r>
    </w:p>
    <w:p w14:paraId="1C1A88BC" w14:textId="77777777" w:rsidR="001B5824" w:rsidRPr="00F807A9" w:rsidRDefault="001B5824" w:rsidP="001B5824">
      <w:pPr>
        <w:spacing w:after="0" w:line="240" w:lineRule="auto"/>
        <w:ind w:left="357"/>
        <w:rPr>
          <w:rFonts w:ascii="Times New Roman" w:hAnsi="Times New Roman" w:cs="Times New Roman"/>
          <w:lang w:val="lt-LT" w:eastAsia="en-GB"/>
        </w:rPr>
      </w:pPr>
      <w:r w:rsidRPr="00F807A9">
        <w:rPr>
          <w:rFonts w:ascii="Times New Roman" w:hAnsi="Times New Roman" w:cs="Times New Roman"/>
          <w:lang w:val="lt-LT" w:eastAsia="en-GB"/>
        </w:rPr>
        <w:t xml:space="preserve">Kiekviename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50 ml infuzinio tirpalo buteliuke yra 50 mg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w:t>
      </w:r>
    </w:p>
    <w:p w14:paraId="40FC460D" w14:textId="77777777" w:rsidR="001B5824" w:rsidRPr="00F807A9" w:rsidRDefault="001B5824" w:rsidP="001B5824">
      <w:pPr>
        <w:spacing w:after="0" w:line="240" w:lineRule="auto"/>
        <w:ind w:left="357" w:hanging="357"/>
        <w:rPr>
          <w:rFonts w:ascii="Times New Roman" w:hAnsi="Times New Roman" w:cs="Times New Roman"/>
          <w:lang w:val="lt-LT"/>
        </w:rPr>
      </w:pPr>
      <w:r w:rsidRPr="00F807A9">
        <w:rPr>
          <w:rFonts w:ascii="Times New Roman" w:hAnsi="Times New Roman" w:cs="Times New Roman"/>
          <w:lang w:val="lt-LT" w:eastAsia="en-GB"/>
        </w:rPr>
        <w:t>-</w:t>
      </w:r>
      <w:r w:rsidRPr="00F807A9">
        <w:rPr>
          <w:rFonts w:ascii="Times New Roman" w:hAnsi="Times New Roman" w:cs="Times New Roman"/>
          <w:lang w:val="lt-LT" w:eastAsia="en-GB"/>
        </w:rPr>
        <w:tab/>
        <w:t>Pagalbinės medžiagos</w:t>
      </w:r>
      <w:r w:rsidRPr="00F807A9">
        <w:rPr>
          <w:rFonts w:ascii="Times New Roman" w:hAnsi="Times New Roman" w:cs="Times New Roman"/>
          <w:lang w:val="lt-LT"/>
        </w:rPr>
        <w:t xml:space="preserve"> yra bevandenė gliukozė, </w:t>
      </w:r>
      <w:proofErr w:type="spellStart"/>
      <w:r w:rsidRPr="00F807A9">
        <w:rPr>
          <w:rFonts w:ascii="Times New Roman" w:hAnsi="Times New Roman" w:cs="Times New Roman"/>
          <w:lang w:val="lt-LT"/>
        </w:rPr>
        <w:t>propilenglikolis</w:t>
      </w:r>
      <w:proofErr w:type="spellEnd"/>
      <w:r w:rsidRPr="00F807A9">
        <w:rPr>
          <w:rFonts w:ascii="Times New Roman" w:hAnsi="Times New Roman" w:cs="Times New Roman"/>
          <w:lang w:val="lt-LT"/>
        </w:rPr>
        <w:t xml:space="preserve">, vandenilio chlorido rūgštis ir injekcinis vanduo. </w:t>
      </w:r>
    </w:p>
    <w:p w14:paraId="29182B94"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p>
    <w:p w14:paraId="1F4C91DA"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proofErr w:type="spellStart"/>
      <w:r w:rsidRPr="00F807A9">
        <w:rPr>
          <w:rFonts w:ascii="Times New Roman" w:hAnsi="Times New Roman" w:cs="Times New Roman"/>
          <w:b/>
          <w:bCs/>
          <w:lang w:val="lt-LT" w:eastAsia="en-GB"/>
        </w:rPr>
        <w:t>nitrocine</w:t>
      </w:r>
      <w:proofErr w:type="spellEnd"/>
      <w:r w:rsidRPr="00F807A9">
        <w:rPr>
          <w:rFonts w:ascii="Times New Roman" w:hAnsi="Times New Roman" w:cs="Times New Roman"/>
          <w:b/>
          <w:bCs/>
          <w:lang w:val="lt-LT" w:eastAsia="en-GB"/>
        </w:rPr>
        <w:t xml:space="preserve"> infuzinio tirpalo išvaizda ir kiekis pakuotėje</w:t>
      </w:r>
    </w:p>
    <w:p w14:paraId="57841DCD" w14:textId="77777777" w:rsidR="001B5824" w:rsidRPr="00F807A9" w:rsidRDefault="001B5824" w:rsidP="001B5824">
      <w:pPr>
        <w:numPr>
          <w:ilvl w:val="12"/>
          <w:numId w:val="0"/>
        </w:numPr>
        <w:spacing w:after="0" w:line="240" w:lineRule="auto"/>
        <w:ind w:right="-2"/>
        <w:rPr>
          <w:rFonts w:ascii="Times New Roman" w:hAnsi="Times New Roman" w:cs="Times New Roman"/>
          <w:u w:val="single"/>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infuzinis tirpalas yra skaidrus, bespalvis, bekvapis skystis. </w:t>
      </w:r>
    </w:p>
    <w:p w14:paraId="027837DD"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Jis tiekiamas bespalvio stiklo ampulėmis, kurių kiekvienoje yra 10 ml infuzinio tirpalo, ir bespalvio stiklo buteliukais, kurių kiekviename yra 50 ml infuzinio tirpalo.</w:t>
      </w:r>
    </w:p>
    <w:p w14:paraId="5903CC76"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01C7A709"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Ampulių pakuotės dydis: 10</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ampulių.</w:t>
      </w:r>
    </w:p>
    <w:p w14:paraId="635FB86B"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Buteliukų pakuotės dydis: 1</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 xml:space="preserve">buteliukas. </w:t>
      </w:r>
    </w:p>
    <w:p w14:paraId="6A32CAE5"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
    <w:p w14:paraId="399EA4DC"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Gali būti tiekiamos ne visų dydžių pakuotės.</w:t>
      </w:r>
    </w:p>
    <w:p w14:paraId="16275475"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p>
    <w:p w14:paraId="7DDFB962" w14:textId="77777777" w:rsidR="001B5824" w:rsidRPr="00F807A9" w:rsidRDefault="001B5824" w:rsidP="001B5824">
      <w:pPr>
        <w:numPr>
          <w:ilvl w:val="12"/>
          <w:numId w:val="0"/>
        </w:numPr>
        <w:spacing w:after="0" w:line="240" w:lineRule="auto"/>
        <w:ind w:right="-2"/>
        <w:rPr>
          <w:rFonts w:ascii="Times New Roman" w:hAnsi="Times New Roman" w:cs="Times New Roman"/>
          <w:b/>
          <w:bCs/>
          <w:lang w:val="lt-LT" w:eastAsia="en-GB"/>
        </w:rPr>
      </w:pPr>
      <w:r w:rsidRPr="00F807A9">
        <w:rPr>
          <w:rFonts w:ascii="Times New Roman" w:hAnsi="Times New Roman" w:cs="Times New Roman"/>
          <w:b/>
          <w:bCs/>
          <w:lang w:val="lt-LT" w:eastAsia="en-GB"/>
        </w:rPr>
        <w:t>Registruotojas ir gamintojas</w:t>
      </w:r>
    </w:p>
    <w:p w14:paraId="0AD7DD3D" w14:textId="77777777" w:rsidR="001B5824" w:rsidRPr="00F807A9" w:rsidRDefault="001B5824" w:rsidP="001B5824">
      <w:pPr>
        <w:numPr>
          <w:ilvl w:val="12"/>
          <w:numId w:val="0"/>
        </w:numPr>
        <w:spacing w:after="0" w:line="240" w:lineRule="auto"/>
        <w:ind w:right="-2"/>
        <w:rPr>
          <w:rFonts w:ascii="Times New Roman" w:hAnsi="Times New Roman" w:cs="Times New Roman"/>
          <w:i/>
          <w:iCs/>
          <w:highlight w:val="cyan"/>
          <w:lang w:val="lt-LT" w:eastAsia="en-GB"/>
        </w:rPr>
      </w:pPr>
    </w:p>
    <w:p w14:paraId="164F31B9" w14:textId="77777777" w:rsidR="001B5824" w:rsidRPr="00F807A9" w:rsidRDefault="001B5824" w:rsidP="001B5824">
      <w:pPr>
        <w:numPr>
          <w:ilvl w:val="12"/>
          <w:numId w:val="0"/>
        </w:numPr>
        <w:spacing w:after="0" w:line="240" w:lineRule="auto"/>
        <w:ind w:right="-2"/>
        <w:rPr>
          <w:rFonts w:ascii="Times New Roman" w:hAnsi="Times New Roman" w:cs="Times New Roman"/>
          <w:i/>
          <w:lang w:val="lt-LT" w:eastAsia="en-GB"/>
        </w:rPr>
      </w:pPr>
      <w:r w:rsidRPr="00F807A9">
        <w:rPr>
          <w:rFonts w:ascii="Times New Roman" w:hAnsi="Times New Roman" w:cs="Times New Roman"/>
          <w:i/>
          <w:lang w:val="lt-LT" w:eastAsia="en-GB"/>
        </w:rPr>
        <w:t>Registruotojas</w:t>
      </w:r>
    </w:p>
    <w:p w14:paraId="77334166" w14:textId="77777777" w:rsidR="001B5824" w:rsidRPr="00F807A9" w:rsidRDefault="001B5824" w:rsidP="001B5824">
      <w:pPr>
        <w:spacing w:after="0" w:line="240" w:lineRule="auto"/>
        <w:rPr>
          <w:rFonts w:ascii="Times New Roman" w:hAnsi="Times New Roman" w:cs="Times New Roman"/>
          <w:lang w:val="lt-LT" w:eastAsia="en-GB"/>
        </w:rPr>
      </w:pPr>
    </w:p>
    <w:p w14:paraId="0460D2EE" w14:textId="77777777" w:rsidR="001B5824" w:rsidRPr="001D68B2" w:rsidRDefault="001B5824" w:rsidP="001B5824">
      <w:pPr>
        <w:spacing w:after="0" w:line="240" w:lineRule="auto"/>
        <w:rPr>
          <w:rFonts w:ascii="Times New Roman" w:hAnsi="Times New Roman"/>
          <w:lang w:val="lt-LT"/>
        </w:rPr>
      </w:pPr>
      <w:r w:rsidRPr="001D68B2">
        <w:rPr>
          <w:rFonts w:ascii="Times New Roman" w:hAnsi="Times New Roman"/>
          <w:lang w:val="lt-LT"/>
        </w:rPr>
        <w:t xml:space="preserve">Merus Labs </w:t>
      </w:r>
      <w:proofErr w:type="spellStart"/>
      <w:r w:rsidRPr="001D68B2">
        <w:rPr>
          <w:rFonts w:ascii="Times New Roman" w:hAnsi="Times New Roman"/>
          <w:lang w:val="lt-LT"/>
        </w:rPr>
        <w:t>Luxco</w:t>
      </w:r>
      <w:proofErr w:type="spellEnd"/>
      <w:r w:rsidRPr="001D68B2">
        <w:rPr>
          <w:rFonts w:ascii="Times New Roman" w:hAnsi="Times New Roman"/>
          <w:lang w:val="lt-LT"/>
        </w:rPr>
        <w:t xml:space="preserve"> II </w:t>
      </w:r>
      <w:proofErr w:type="spellStart"/>
      <w:r w:rsidRPr="001D68B2">
        <w:rPr>
          <w:rFonts w:ascii="Times New Roman" w:hAnsi="Times New Roman"/>
          <w:lang w:val="lt-LT"/>
        </w:rPr>
        <w:t>S.à</w:t>
      </w:r>
      <w:proofErr w:type="spellEnd"/>
      <w:r w:rsidRPr="001D68B2">
        <w:rPr>
          <w:rFonts w:ascii="Times New Roman" w:hAnsi="Times New Roman"/>
          <w:lang w:val="lt-LT"/>
        </w:rPr>
        <w:t xml:space="preserve"> </w:t>
      </w:r>
      <w:proofErr w:type="spellStart"/>
      <w:r w:rsidRPr="001D68B2">
        <w:rPr>
          <w:rFonts w:ascii="Times New Roman" w:hAnsi="Times New Roman"/>
          <w:lang w:val="lt-LT"/>
        </w:rPr>
        <w:t>r.l</w:t>
      </w:r>
      <w:proofErr w:type="spellEnd"/>
      <w:r w:rsidRPr="001D68B2">
        <w:rPr>
          <w:rFonts w:ascii="Times New Roman" w:hAnsi="Times New Roman"/>
          <w:lang w:val="lt-LT"/>
        </w:rPr>
        <w:t xml:space="preserve">. </w:t>
      </w:r>
    </w:p>
    <w:p w14:paraId="1188A518" w14:textId="77777777" w:rsidR="001B5824" w:rsidRPr="001D68B2" w:rsidRDefault="001B5824" w:rsidP="001B5824">
      <w:pPr>
        <w:spacing w:after="0" w:line="240" w:lineRule="auto"/>
        <w:rPr>
          <w:rFonts w:ascii="Times New Roman" w:hAnsi="Times New Roman"/>
          <w:lang w:val="lt-LT"/>
        </w:rPr>
      </w:pPr>
      <w:r w:rsidRPr="001D68B2">
        <w:rPr>
          <w:rFonts w:ascii="Times New Roman" w:hAnsi="Times New Roman"/>
          <w:lang w:val="lt-LT"/>
        </w:rPr>
        <w:t xml:space="preserve">208, </w:t>
      </w:r>
      <w:proofErr w:type="spellStart"/>
      <w:r w:rsidRPr="001D68B2">
        <w:rPr>
          <w:rFonts w:ascii="Times New Roman" w:hAnsi="Times New Roman"/>
          <w:lang w:val="lt-LT"/>
        </w:rPr>
        <w:t>Val</w:t>
      </w:r>
      <w:proofErr w:type="spellEnd"/>
      <w:r w:rsidRPr="001D68B2">
        <w:rPr>
          <w:rFonts w:ascii="Times New Roman" w:hAnsi="Times New Roman"/>
          <w:lang w:val="lt-LT"/>
        </w:rPr>
        <w:t xml:space="preserve"> </w:t>
      </w:r>
      <w:proofErr w:type="spellStart"/>
      <w:r w:rsidRPr="001D68B2">
        <w:rPr>
          <w:rFonts w:ascii="Times New Roman" w:hAnsi="Times New Roman"/>
          <w:lang w:val="lt-LT"/>
        </w:rPr>
        <w:t>des</w:t>
      </w:r>
      <w:proofErr w:type="spellEnd"/>
      <w:r w:rsidRPr="001D68B2">
        <w:rPr>
          <w:rFonts w:ascii="Times New Roman" w:hAnsi="Times New Roman"/>
          <w:lang w:val="lt-LT"/>
        </w:rPr>
        <w:t xml:space="preserve"> </w:t>
      </w:r>
      <w:proofErr w:type="spellStart"/>
      <w:r w:rsidRPr="001D68B2">
        <w:rPr>
          <w:rFonts w:ascii="Times New Roman" w:hAnsi="Times New Roman"/>
          <w:lang w:val="lt-LT"/>
        </w:rPr>
        <w:t>Bons</w:t>
      </w:r>
      <w:proofErr w:type="spellEnd"/>
      <w:r w:rsidRPr="001D68B2">
        <w:rPr>
          <w:rFonts w:ascii="Times New Roman" w:hAnsi="Times New Roman"/>
          <w:lang w:val="lt-LT"/>
        </w:rPr>
        <w:t xml:space="preserve"> </w:t>
      </w:r>
      <w:proofErr w:type="spellStart"/>
      <w:r w:rsidRPr="001D68B2">
        <w:rPr>
          <w:rFonts w:ascii="Times New Roman" w:hAnsi="Times New Roman"/>
          <w:lang w:val="lt-LT"/>
        </w:rPr>
        <w:t>Malades</w:t>
      </w:r>
      <w:proofErr w:type="spellEnd"/>
    </w:p>
    <w:p w14:paraId="423238C6" w14:textId="77777777" w:rsidR="001B5824" w:rsidRPr="001D68B2" w:rsidRDefault="001B5824" w:rsidP="001B5824">
      <w:pPr>
        <w:spacing w:after="0" w:line="240" w:lineRule="auto"/>
        <w:rPr>
          <w:rFonts w:ascii="Times New Roman" w:hAnsi="Times New Roman"/>
          <w:lang w:val="lt-LT"/>
        </w:rPr>
      </w:pPr>
      <w:r w:rsidRPr="001D68B2">
        <w:rPr>
          <w:rFonts w:ascii="Times New Roman" w:hAnsi="Times New Roman"/>
          <w:lang w:val="lt-LT"/>
        </w:rPr>
        <w:t xml:space="preserve">L-2121 </w:t>
      </w:r>
      <w:proofErr w:type="spellStart"/>
      <w:r w:rsidRPr="001D68B2">
        <w:rPr>
          <w:rFonts w:ascii="Times New Roman" w:hAnsi="Times New Roman"/>
          <w:lang w:val="lt-LT"/>
        </w:rPr>
        <w:t>Luxembourg</w:t>
      </w:r>
      <w:proofErr w:type="spellEnd"/>
      <w:r w:rsidRPr="001D68B2">
        <w:rPr>
          <w:rFonts w:ascii="Times New Roman" w:hAnsi="Times New Roman"/>
          <w:lang w:val="lt-LT"/>
        </w:rPr>
        <w:t xml:space="preserve"> </w:t>
      </w:r>
    </w:p>
    <w:p w14:paraId="1BB8E078" w14:textId="77777777" w:rsidR="001B5824" w:rsidRPr="001D68B2" w:rsidRDefault="001B5824" w:rsidP="001B5824">
      <w:pPr>
        <w:spacing w:after="0" w:line="240" w:lineRule="auto"/>
        <w:rPr>
          <w:rFonts w:ascii="Times New Roman" w:hAnsi="Times New Roman"/>
          <w:lang w:val="lt-LT"/>
        </w:rPr>
      </w:pPr>
      <w:r w:rsidRPr="001D68B2">
        <w:rPr>
          <w:rFonts w:ascii="Times New Roman" w:hAnsi="Times New Roman"/>
          <w:lang w:val="lt-LT"/>
        </w:rPr>
        <w:t>Liuksemburgas</w:t>
      </w:r>
    </w:p>
    <w:p w14:paraId="1E881B96" w14:textId="77777777" w:rsidR="001B5824" w:rsidRPr="00F807A9" w:rsidRDefault="001B5824" w:rsidP="001B5824">
      <w:pPr>
        <w:spacing w:after="0" w:line="240" w:lineRule="auto"/>
        <w:rPr>
          <w:rFonts w:ascii="Times New Roman" w:hAnsi="Times New Roman" w:cs="Times New Roman"/>
          <w:lang w:val="lt-LT" w:eastAsia="en-GB"/>
        </w:rPr>
      </w:pPr>
    </w:p>
    <w:p w14:paraId="6697019D" w14:textId="77777777" w:rsidR="001B5824" w:rsidRPr="00F807A9" w:rsidRDefault="001B5824" w:rsidP="001B5824">
      <w:pPr>
        <w:spacing w:after="0" w:line="240" w:lineRule="auto"/>
        <w:rPr>
          <w:rFonts w:ascii="Times New Roman" w:hAnsi="Times New Roman" w:cs="Times New Roman"/>
          <w:i/>
          <w:iCs/>
          <w:lang w:val="lt-LT" w:eastAsia="en-GB"/>
        </w:rPr>
      </w:pPr>
      <w:r w:rsidRPr="00F807A9">
        <w:rPr>
          <w:rFonts w:ascii="Times New Roman" w:hAnsi="Times New Roman" w:cs="Times New Roman"/>
          <w:i/>
          <w:iCs/>
          <w:lang w:val="lt-LT" w:eastAsia="en-GB"/>
        </w:rPr>
        <w:t>Gamintojas</w:t>
      </w:r>
    </w:p>
    <w:p w14:paraId="4A25BFBF" w14:textId="77777777" w:rsidR="001B5824" w:rsidRPr="00F807A9" w:rsidRDefault="001B5824" w:rsidP="001B5824">
      <w:pPr>
        <w:spacing w:after="0" w:line="240" w:lineRule="auto"/>
        <w:rPr>
          <w:rFonts w:ascii="Times New Roman" w:hAnsi="Times New Roman" w:cs="Times New Roman"/>
          <w:lang w:val="lt-LT" w:eastAsia="en-GB"/>
        </w:rPr>
      </w:pPr>
    </w:p>
    <w:p w14:paraId="2539E8D1"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Aesica</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Pharmaceuticals</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GmbH</w:t>
      </w:r>
      <w:proofErr w:type="spellEnd"/>
      <w:r w:rsidRPr="00F807A9">
        <w:rPr>
          <w:rFonts w:ascii="Times New Roman" w:hAnsi="Times New Roman" w:cs="Times New Roman"/>
          <w:lang w:val="lt-LT" w:eastAsia="en-GB"/>
        </w:rPr>
        <w:t xml:space="preserve"> </w:t>
      </w:r>
    </w:p>
    <w:p w14:paraId="39A55904"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Alfred-Nobel-Straße</w:t>
      </w:r>
      <w:proofErr w:type="spellEnd"/>
      <w:r w:rsidRPr="00F807A9">
        <w:rPr>
          <w:rFonts w:ascii="Times New Roman" w:hAnsi="Times New Roman" w:cs="Times New Roman"/>
          <w:lang w:val="lt-LT" w:eastAsia="en-GB"/>
        </w:rPr>
        <w:t xml:space="preserve"> 10 </w:t>
      </w:r>
    </w:p>
    <w:p w14:paraId="1754C60C"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40789 </w:t>
      </w:r>
      <w:proofErr w:type="spellStart"/>
      <w:r w:rsidRPr="00F807A9">
        <w:rPr>
          <w:rFonts w:ascii="Times New Roman" w:hAnsi="Times New Roman" w:cs="Times New Roman"/>
          <w:lang w:val="lt-LT" w:eastAsia="en-GB"/>
        </w:rPr>
        <w:t>Monheim</w:t>
      </w:r>
      <w:proofErr w:type="spellEnd"/>
      <w:r w:rsidRPr="00F807A9">
        <w:rPr>
          <w:rFonts w:ascii="Times New Roman" w:hAnsi="Times New Roman" w:cs="Times New Roman"/>
          <w:lang w:val="lt-LT" w:eastAsia="en-GB"/>
        </w:rPr>
        <w:t xml:space="preserve"> </w:t>
      </w:r>
    </w:p>
    <w:p w14:paraId="2A3E7ACD"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Vokietija</w:t>
      </w:r>
    </w:p>
    <w:p w14:paraId="39F9C60B" w14:textId="77777777" w:rsidR="001B5824" w:rsidRPr="00F807A9" w:rsidRDefault="001B5824" w:rsidP="001B5824">
      <w:pPr>
        <w:spacing w:after="0" w:line="240" w:lineRule="auto"/>
        <w:rPr>
          <w:rFonts w:ascii="Times New Roman" w:hAnsi="Times New Roman" w:cs="Times New Roman"/>
          <w:lang w:val="lt-LT" w:eastAsia="en-GB"/>
        </w:rPr>
      </w:pPr>
    </w:p>
    <w:p w14:paraId="3E2F56FC" w14:textId="77777777" w:rsidR="001B5824" w:rsidRPr="00F807A9" w:rsidRDefault="001B5824" w:rsidP="001B5824">
      <w:pPr>
        <w:spacing w:after="0" w:line="240" w:lineRule="auto"/>
        <w:rPr>
          <w:rFonts w:ascii="Times New Roman" w:hAnsi="Times New Roman" w:cs="Times New Roman"/>
          <w:noProof/>
          <w:lang w:val="lt-LT" w:eastAsia="en-GB"/>
        </w:rPr>
      </w:pPr>
      <w:r w:rsidRPr="00F807A9">
        <w:rPr>
          <w:rFonts w:ascii="Times New Roman" w:hAnsi="Times New Roman" w:cs="Times New Roman"/>
          <w:noProof/>
          <w:lang w:val="lt-LT" w:eastAsia="en-GB"/>
        </w:rPr>
        <w:t>Jeigu apie šį vaistą norite sužinoti daugiau, kreipkitės į vietinį registruotjo atstovą.</w:t>
      </w:r>
    </w:p>
    <w:p w14:paraId="3928C3DC" w14:textId="77777777" w:rsidR="001B5824" w:rsidRPr="00F807A9" w:rsidRDefault="001B5824" w:rsidP="001B5824">
      <w:pPr>
        <w:spacing w:after="0" w:line="240" w:lineRule="auto"/>
        <w:rPr>
          <w:rFonts w:ascii="Times New Roman" w:hAnsi="Times New Roman" w:cs="Times New Roman"/>
          <w:lang w:val="lt-LT" w:eastAsia="en-GB"/>
        </w:rPr>
      </w:pPr>
    </w:p>
    <w:p w14:paraId="6BEE9F3E"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ELVIM LTD</w:t>
      </w:r>
    </w:p>
    <w:p w14:paraId="3C6002F0"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Kurzemes</w:t>
      </w:r>
      <w:proofErr w:type="spellEnd"/>
      <w:r w:rsidRPr="00F807A9">
        <w:rPr>
          <w:rFonts w:ascii="Times New Roman" w:hAnsi="Times New Roman" w:cs="Times New Roman"/>
          <w:lang w:val="lt-LT" w:eastAsia="en-GB"/>
        </w:rPr>
        <w:t xml:space="preserve"> pr. 3G</w:t>
      </w:r>
    </w:p>
    <w:p w14:paraId="4A5D7CF1"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 xml:space="preserve">LV-1067, </w:t>
      </w:r>
      <w:proofErr w:type="spellStart"/>
      <w:r w:rsidRPr="00F807A9">
        <w:rPr>
          <w:rFonts w:ascii="Times New Roman" w:hAnsi="Times New Roman" w:cs="Times New Roman"/>
          <w:lang w:val="lt-LT" w:eastAsia="en-GB"/>
        </w:rPr>
        <w:t>Riga</w:t>
      </w:r>
      <w:proofErr w:type="spellEnd"/>
    </w:p>
    <w:p w14:paraId="7F8EF586"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Latvija</w:t>
      </w:r>
    </w:p>
    <w:p w14:paraId="2A6E1CED"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Tel. +371 67808450</w:t>
      </w:r>
    </w:p>
    <w:p w14:paraId="5D5884B1"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Faksas +371 67808451</w:t>
      </w:r>
    </w:p>
    <w:p w14:paraId="27E756EA" w14:textId="77777777" w:rsidR="001B5824" w:rsidRPr="00F807A9" w:rsidRDefault="001B5824" w:rsidP="001B5824">
      <w:pPr>
        <w:spacing w:after="0" w:line="240" w:lineRule="auto"/>
        <w:rPr>
          <w:rFonts w:ascii="Times New Roman" w:hAnsi="Times New Roman" w:cs="Times New Roman"/>
          <w:lang w:val="lt-LT" w:eastAsia="en-GB"/>
        </w:rPr>
      </w:pPr>
      <w:r w:rsidRPr="00F807A9">
        <w:rPr>
          <w:rFonts w:ascii="Times New Roman" w:hAnsi="Times New Roman" w:cs="Times New Roman"/>
          <w:lang w:val="lt-LT" w:eastAsia="en-GB"/>
        </w:rPr>
        <w:t>El. paštas: hq@elvim.lv</w:t>
      </w:r>
    </w:p>
    <w:p w14:paraId="70FE15F6"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5E9D7F18"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5B2197F4"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Šis pakuotės lapelis paskutinį kartą peržiūrėtas</w:t>
      </w:r>
      <w:r>
        <w:rPr>
          <w:rFonts w:ascii="Times New Roman" w:hAnsi="Times New Roman" w:cs="Times New Roman"/>
          <w:b/>
          <w:bCs/>
          <w:lang w:val="lt-LT" w:eastAsia="en-GB"/>
        </w:rPr>
        <w:t xml:space="preserve"> 2026-08-06</w:t>
      </w:r>
      <w:r w:rsidRPr="00F807A9">
        <w:rPr>
          <w:rFonts w:ascii="Times New Roman" w:hAnsi="Times New Roman" w:cs="Times New Roman"/>
          <w:b/>
          <w:bCs/>
          <w:lang w:val="lt-LT" w:eastAsia="en-GB"/>
        </w:rPr>
        <w:t>.</w:t>
      </w:r>
    </w:p>
    <w:p w14:paraId="32CF5C7C"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581BC9A7" w14:textId="77777777" w:rsidR="001B5824" w:rsidRPr="00F807A9" w:rsidRDefault="001B5824" w:rsidP="001B5824">
      <w:pPr>
        <w:spacing w:after="0" w:line="240" w:lineRule="auto"/>
        <w:rPr>
          <w:rFonts w:ascii="Times New Roman" w:hAnsi="Times New Roman" w:cs="Times New Roman"/>
          <w:lang w:val="lt-LT"/>
        </w:rPr>
      </w:pPr>
      <w:r w:rsidRPr="00F807A9">
        <w:rPr>
          <w:rFonts w:ascii="Times New Roman" w:hAnsi="Times New Roman" w:cs="Times New Roman"/>
          <w:lang w:val="lt-LT"/>
        </w:rPr>
        <w:t xml:space="preserve">Išsami informacija apie šį vaistą pateikiama Valstybinės vaistų kontrolės tarnybos prie Lietuvos Respublikos sveikatos apsaugos ministerijos tinklalapyje </w:t>
      </w:r>
      <w:hyperlink r:id="rId6" w:history="1">
        <w:r w:rsidRPr="00F807A9">
          <w:rPr>
            <w:rStyle w:val="Hipersaitas"/>
            <w:rFonts w:ascii="Times New Roman" w:hAnsi="Times New Roman" w:cs="Times New Roman"/>
            <w:lang w:val="lt-LT"/>
          </w:rPr>
          <w:t>https://vvkt.lrv.lt/lt/</w:t>
        </w:r>
      </w:hyperlink>
      <w:r w:rsidRPr="00F807A9">
        <w:rPr>
          <w:rFonts w:ascii="Times New Roman" w:hAnsi="Times New Roman" w:cs="Times New Roman"/>
          <w:lang w:val="lt-LT"/>
        </w:rPr>
        <w:t>.</w:t>
      </w:r>
    </w:p>
    <w:p w14:paraId="3D13E5E2"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3F66DD41" w14:textId="77777777" w:rsidR="001B5824" w:rsidRPr="00F807A9" w:rsidRDefault="001B5824" w:rsidP="001B5824">
      <w:pPr>
        <w:numPr>
          <w:ilvl w:val="12"/>
          <w:numId w:val="0"/>
        </w:numPr>
        <w:spacing w:after="0" w:line="240" w:lineRule="auto"/>
        <w:ind w:right="-2"/>
        <w:rPr>
          <w:rFonts w:ascii="Times New Roman" w:hAnsi="Times New Roman" w:cs="Times New Roman"/>
          <w:noProof/>
          <w:lang w:val="lt-LT" w:eastAsia="en-GB"/>
        </w:rPr>
      </w:pPr>
      <w:r w:rsidRPr="00F807A9">
        <w:rPr>
          <w:rFonts w:ascii="Times New Roman" w:hAnsi="Times New Roman" w:cs="Times New Roman"/>
          <w:noProof/>
          <w:lang w:val="lt-LT" w:eastAsia="en-GB"/>
        </w:rPr>
        <w:t>-----------------------------------------------------------------------------------------------------------------</w:t>
      </w:r>
    </w:p>
    <w:p w14:paraId="6842CB65" w14:textId="77777777" w:rsidR="001B5824" w:rsidRPr="00F807A9" w:rsidRDefault="001B5824" w:rsidP="001B5824">
      <w:pPr>
        <w:spacing w:after="0" w:line="240" w:lineRule="auto"/>
        <w:ind w:left="567" w:hanging="567"/>
        <w:rPr>
          <w:rFonts w:ascii="Times New Roman" w:hAnsi="Times New Roman" w:cs="Times New Roman"/>
          <w:noProof/>
          <w:lang w:val="lt-LT" w:eastAsia="en-GB"/>
        </w:rPr>
      </w:pPr>
    </w:p>
    <w:p w14:paraId="6581D827" w14:textId="77777777" w:rsidR="001B5824" w:rsidRPr="00F807A9" w:rsidRDefault="001B5824" w:rsidP="001B5824">
      <w:pPr>
        <w:spacing w:after="0" w:line="240" w:lineRule="auto"/>
        <w:ind w:left="567" w:hanging="567"/>
        <w:rPr>
          <w:rFonts w:ascii="Times New Roman" w:hAnsi="Times New Roman" w:cs="Times New Roman"/>
          <w:noProof/>
          <w:lang w:val="lt-LT" w:eastAsia="en-GB"/>
        </w:rPr>
      </w:pPr>
      <w:r w:rsidRPr="00F807A9">
        <w:rPr>
          <w:rFonts w:ascii="Times New Roman" w:hAnsi="Times New Roman" w:cs="Times New Roman"/>
          <w:noProof/>
          <w:lang w:val="lt-LT" w:eastAsia="en-GB"/>
        </w:rPr>
        <w:t>Toliau pateikta informacija skirta tik sveikatos priežiūros specialistams</w:t>
      </w:r>
    </w:p>
    <w:p w14:paraId="414E30AD"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6FAE34E3"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Nesuderinamumas</w:t>
      </w:r>
    </w:p>
    <w:p w14:paraId="092FD2B8" w14:textId="77777777" w:rsidR="001B5824" w:rsidRPr="00F807A9" w:rsidRDefault="001B5824" w:rsidP="001B5824">
      <w:pPr>
        <w:spacing w:after="0" w:line="240" w:lineRule="auto"/>
        <w:rPr>
          <w:rFonts w:ascii="Times New Roman" w:hAnsi="Times New Roman" w:cs="Times New Roman"/>
          <w:lang w:val="lt-LT" w:eastAsia="en-GB"/>
        </w:rPr>
      </w:pP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yra nesuderinamas su </w:t>
      </w:r>
      <w:proofErr w:type="spellStart"/>
      <w:r w:rsidRPr="00F807A9">
        <w:rPr>
          <w:rFonts w:ascii="Times New Roman" w:hAnsi="Times New Roman" w:cs="Times New Roman"/>
          <w:lang w:val="lt-LT" w:eastAsia="en-GB"/>
        </w:rPr>
        <w:t>polivinilchloridu</w:t>
      </w:r>
      <w:proofErr w:type="spellEnd"/>
      <w:r w:rsidRPr="00F807A9">
        <w:rPr>
          <w:rFonts w:ascii="Times New Roman" w:hAnsi="Times New Roman" w:cs="Times New Roman"/>
          <w:lang w:val="lt-LT" w:eastAsia="en-GB"/>
        </w:rPr>
        <w:t xml:space="preserve"> (PVC). Vaistinį preparatą </w:t>
      </w:r>
      <w:proofErr w:type="spellStart"/>
      <w:r w:rsidRPr="00F807A9">
        <w:rPr>
          <w:rFonts w:ascii="Times New Roman" w:hAnsi="Times New Roman" w:cs="Times New Roman"/>
          <w:lang w:val="lt-LT" w:eastAsia="en-GB"/>
        </w:rPr>
        <w:t>infuzuojant</w:t>
      </w:r>
      <w:proofErr w:type="spellEnd"/>
      <w:r w:rsidRPr="00F807A9">
        <w:rPr>
          <w:rFonts w:ascii="Times New Roman" w:hAnsi="Times New Roman" w:cs="Times New Roman"/>
          <w:lang w:val="lt-LT" w:eastAsia="en-GB"/>
        </w:rPr>
        <w:t xml:space="preserve"> priemonėmis, kuriose yra PVC, galima netekti daug (daugiau negu 40 </w:t>
      </w:r>
      <w:r w:rsidRPr="00F807A9">
        <w:rPr>
          <w:rFonts w:ascii="Times New Roman" w:hAnsi="Times New Roman" w:cs="Times New Roman"/>
          <w:lang w:val="lt-LT" w:eastAsia="en-GB"/>
        </w:rPr>
        <w:sym w:font="Symbol" w:char="F025"/>
      </w:r>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Reikia vengti </w:t>
      </w:r>
      <w:proofErr w:type="spellStart"/>
      <w:r w:rsidRPr="00F807A9">
        <w:rPr>
          <w:rFonts w:ascii="Times New Roman" w:hAnsi="Times New Roman" w:cs="Times New Roman"/>
          <w:lang w:val="lt-LT" w:eastAsia="en-GB"/>
        </w:rPr>
        <w:t>nitrocine</w:t>
      </w:r>
      <w:proofErr w:type="spellEnd"/>
      <w:r w:rsidRPr="00F807A9">
        <w:rPr>
          <w:rFonts w:ascii="Times New Roman" w:hAnsi="Times New Roman" w:cs="Times New Roman"/>
          <w:lang w:val="lt-LT" w:eastAsia="en-GB"/>
        </w:rPr>
        <w:t xml:space="preserve"> sąlyčio su </w:t>
      </w:r>
      <w:proofErr w:type="spellStart"/>
      <w:r w:rsidRPr="00F807A9">
        <w:rPr>
          <w:rFonts w:ascii="Times New Roman" w:hAnsi="Times New Roman" w:cs="Times New Roman"/>
          <w:lang w:val="lt-LT" w:eastAsia="en-GB"/>
        </w:rPr>
        <w:t>polivinilchlorido</w:t>
      </w:r>
      <w:proofErr w:type="spellEnd"/>
      <w:r w:rsidRPr="00F807A9">
        <w:rPr>
          <w:rFonts w:ascii="Times New Roman" w:hAnsi="Times New Roman" w:cs="Times New Roman"/>
          <w:lang w:val="lt-LT" w:eastAsia="en-GB"/>
        </w:rPr>
        <w:t xml:space="preserve"> infuziniais maišeliais. </w:t>
      </w:r>
      <w:proofErr w:type="spellStart"/>
      <w:r w:rsidRPr="00F807A9">
        <w:rPr>
          <w:rFonts w:ascii="Times New Roman" w:hAnsi="Times New Roman" w:cs="Times New Roman"/>
          <w:lang w:val="lt-LT" w:eastAsia="en-GB"/>
        </w:rPr>
        <w:t>Glicerolio</w:t>
      </w:r>
      <w:proofErr w:type="spellEnd"/>
      <w:r w:rsidRPr="00F807A9">
        <w:rPr>
          <w:rFonts w:ascii="Times New Roman" w:hAnsi="Times New Roman" w:cs="Times New Roman"/>
          <w:lang w:val="lt-LT" w:eastAsia="en-GB"/>
        </w:rPr>
        <w:t xml:space="preserve"> </w:t>
      </w:r>
      <w:proofErr w:type="spellStart"/>
      <w:r w:rsidRPr="00F807A9">
        <w:rPr>
          <w:rFonts w:ascii="Times New Roman" w:hAnsi="Times New Roman" w:cs="Times New Roman"/>
          <w:lang w:val="lt-LT" w:eastAsia="en-GB"/>
        </w:rPr>
        <w:t>trinitrato</w:t>
      </w:r>
      <w:proofErr w:type="spellEnd"/>
      <w:r w:rsidRPr="00F807A9">
        <w:rPr>
          <w:rFonts w:ascii="Times New Roman" w:hAnsi="Times New Roman" w:cs="Times New Roman"/>
          <w:lang w:val="lt-LT" w:eastAsia="en-GB"/>
        </w:rPr>
        <w:t xml:space="preserve"> netekimą sukelia ir poliuretanas. </w:t>
      </w:r>
    </w:p>
    <w:p w14:paraId="0AB37FD7"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galima skiesti įprastiniais ligoninėje vartojamais infuziniais tirpalais: injekciniu </w:t>
      </w:r>
      <w:proofErr w:type="spellStart"/>
      <w:r w:rsidRPr="00F807A9">
        <w:rPr>
          <w:rFonts w:ascii="Times New Roman" w:hAnsi="Times New Roman" w:cs="Times New Roman"/>
          <w:spacing w:val="-3"/>
          <w:lang w:val="lt-LT" w:eastAsia="en-GB"/>
        </w:rPr>
        <w:t>izotoniniu</w:t>
      </w:r>
      <w:proofErr w:type="spellEnd"/>
      <w:r w:rsidRPr="00F807A9">
        <w:rPr>
          <w:rFonts w:ascii="Times New Roman" w:hAnsi="Times New Roman" w:cs="Times New Roman"/>
          <w:spacing w:val="-3"/>
          <w:lang w:val="lt-LT" w:eastAsia="en-GB"/>
        </w:rPr>
        <w:t xml:space="preserve"> natrio chlorido tirpalu, </w:t>
      </w:r>
      <w:proofErr w:type="spellStart"/>
      <w:r w:rsidRPr="00F807A9">
        <w:rPr>
          <w:rFonts w:ascii="Times New Roman" w:hAnsi="Times New Roman" w:cs="Times New Roman"/>
          <w:spacing w:val="-3"/>
          <w:lang w:val="lt-LT" w:eastAsia="en-GB"/>
        </w:rPr>
        <w:t>Ringerio</w:t>
      </w:r>
      <w:proofErr w:type="spellEnd"/>
      <w:r w:rsidRPr="00F807A9">
        <w:rPr>
          <w:rFonts w:ascii="Times New Roman" w:hAnsi="Times New Roman" w:cs="Times New Roman"/>
          <w:spacing w:val="-3"/>
          <w:lang w:val="lt-LT" w:eastAsia="en-GB"/>
        </w:rPr>
        <w:t xml:space="preserve"> tirpalu bei 5 – 30 % injekciniu gliukozės tirpalu.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tirpale etanolio ir kalio jonų nėra. </w:t>
      </w:r>
    </w:p>
    <w:p w14:paraId="233C07EA"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5108674F"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r w:rsidRPr="00F807A9">
        <w:rPr>
          <w:rFonts w:ascii="Times New Roman" w:hAnsi="Times New Roman" w:cs="Times New Roman"/>
          <w:b/>
          <w:bCs/>
          <w:lang w:val="lt-LT" w:eastAsia="en-GB"/>
        </w:rPr>
        <w:t>Tinkamumo laikas</w:t>
      </w:r>
    </w:p>
    <w:p w14:paraId="4A703098"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(ampulių ir buteliukų) tinkamumo laikas yra 5</w:t>
      </w:r>
      <w:r w:rsidRPr="00F807A9">
        <w:rPr>
          <w:rFonts w:ascii="Times New Roman" w:hAnsi="Times New Roman" w:cs="Times New Roman"/>
          <w:lang w:val="lt-LT" w:eastAsia="en-GB"/>
        </w:rPr>
        <w:t> </w:t>
      </w:r>
      <w:r w:rsidRPr="00F807A9">
        <w:rPr>
          <w:rFonts w:ascii="Times New Roman" w:hAnsi="Times New Roman" w:cs="Times New Roman"/>
          <w:spacing w:val="-3"/>
          <w:lang w:val="lt-LT" w:eastAsia="en-GB"/>
        </w:rPr>
        <w:t>metai.</w:t>
      </w:r>
    </w:p>
    <w:p w14:paraId="4D050A77"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infuzinis tirpalas yra sterilus, tačiau konservantų jame nėra. Daugkartiniam vartojimui ampulėje ar buteliuke esantis infuzinis tirpalas netinka.</w:t>
      </w:r>
    </w:p>
    <w:p w14:paraId="556F4980" w14:textId="77777777" w:rsidR="001B5824" w:rsidRPr="00F807A9" w:rsidRDefault="001B5824" w:rsidP="001B5824">
      <w:pPr>
        <w:spacing w:before="100" w:beforeAutospacing="1" w:after="75" w:line="240" w:lineRule="auto"/>
        <w:rPr>
          <w:rFonts w:ascii="Times New Roman" w:hAnsi="Times New Roman" w:cs="Times New Roman"/>
          <w:color w:val="000000"/>
          <w:lang w:val="lt-LT" w:eastAsia="en-GB"/>
        </w:rPr>
      </w:pPr>
      <w:r w:rsidRPr="00F807A9">
        <w:rPr>
          <w:rFonts w:ascii="Times New Roman" w:hAnsi="Times New Roman" w:cs="Times New Roman"/>
          <w:spacing w:val="-3"/>
          <w:u w:val="single"/>
          <w:lang w:val="lt-LT" w:eastAsia="en-GB"/>
        </w:rPr>
        <w:t xml:space="preserve">Po </w:t>
      </w:r>
      <w:proofErr w:type="spellStart"/>
      <w:r w:rsidRPr="00F807A9">
        <w:rPr>
          <w:rFonts w:ascii="Times New Roman" w:hAnsi="Times New Roman" w:cs="Times New Roman"/>
          <w:spacing w:val="-3"/>
          <w:u w:val="single"/>
          <w:lang w:val="lt-LT" w:eastAsia="en-GB"/>
        </w:rPr>
        <w:t>talpyklės</w:t>
      </w:r>
      <w:proofErr w:type="spellEnd"/>
      <w:r w:rsidRPr="00F807A9">
        <w:rPr>
          <w:rFonts w:ascii="Times New Roman" w:hAnsi="Times New Roman" w:cs="Times New Roman"/>
          <w:spacing w:val="-3"/>
          <w:u w:val="single"/>
          <w:lang w:val="lt-LT" w:eastAsia="en-GB"/>
        </w:rPr>
        <w:t xml:space="preserve"> atidarymo</w:t>
      </w:r>
      <w:r w:rsidRPr="00F807A9">
        <w:rPr>
          <w:rFonts w:ascii="Times New Roman" w:hAnsi="Times New Roman" w:cs="Times New Roman"/>
          <w:spacing w:val="-3"/>
          <w:lang w:val="lt-LT" w:eastAsia="en-GB"/>
        </w:rPr>
        <w:t xml:space="preserve">, vaistinį preparatą reikia vartoti </w:t>
      </w:r>
      <w:proofErr w:type="spellStart"/>
      <w:r w:rsidRPr="00F807A9">
        <w:rPr>
          <w:rFonts w:ascii="Times New Roman" w:hAnsi="Times New Roman" w:cs="Times New Roman"/>
          <w:spacing w:val="-3"/>
          <w:lang w:val="lt-LT" w:eastAsia="en-GB"/>
        </w:rPr>
        <w:t>nedelsiant.Praskiesto</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infuzinio tirpalo laikomo tinkamoje </w:t>
      </w:r>
      <w:proofErr w:type="spellStart"/>
      <w:r w:rsidRPr="00F807A9">
        <w:rPr>
          <w:rFonts w:ascii="Times New Roman" w:hAnsi="Times New Roman" w:cs="Times New Roman"/>
          <w:spacing w:val="-3"/>
          <w:lang w:val="lt-LT" w:eastAsia="en-GB"/>
        </w:rPr>
        <w:t>talpyklėje</w:t>
      </w:r>
      <w:proofErr w:type="spellEnd"/>
      <w:r w:rsidRPr="00F807A9">
        <w:rPr>
          <w:rFonts w:ascii="Times New Roman" w:hAnsi="Times New Roman" w:cs="Times New Roman"/>
          <w:spacing w:val="-3"/>
          <w:lang w:val="lt-LT" w:eastAsia="en-GB"/>
        </w:rPr>
        <w:t xml:space="preserve"> 25 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fizinis ir cheminis stabilumas nekinta 24 valandas. Mikrobiologiniu požiūriu, praskiestą infuzinį tirpalą reikia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nedelsiant. Jeigu jis tuoj pat </w:t>
      </w:r>
      <w:proofErr w:type="spellStart"/>
      <w:r w:rsidRPr="00F807A9">
        <w:rPr>
          <w:rFonts w:ascii="Times New Roman" w:hAnsi="Times New Roman" w:cs="Times New Roman"/>
          <w:spacing w:val="-3"/>
          <w:lang w:val="lt-LT" w:eastAsia="en-GB"/>
        </w:rPr>
        <w:t>neinfuzuojamas</w:t>
      </w:r>
      <w:proofErr w:type="spellEnd"/>
      <w:r w:rsidRPr="00F807A9">
        <w:rPr>
          <w:rFonts w:ascii="Times New Roman" w:hAnsi="Times New Roman" w:cs="Times New Roman"/>
          <w:spacing w:val="-3"/>
          <w:lang w:val="lt-LT" w:eastAsia="en-GB"/>
        </w:rPr>
        <w:t>, už laikymo sąlygas ir trukmę prieš vartojimą yra atsakingas gydantis medikas, tačiau paprastai ilgiau negu 24 valandas 2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C – 8 </w:t>
      </w:r>
      <w:r w:rsidRPr="00F807A9">
        <w:rPr>
          <w:rFonts w:ascii="Times New Roman" w:hAnsi="Times New Roman" w:cs="Times New Roman"/>
          <w:spacing w:val="-3"/>
          <w:lang w:val="lt-LT" w:eastAsia="en-GB"/>
        </w:rPr>
        <w:sym w:font="Symbol" w:char="F0B0"/>
      </w:r>
      <w:r w:rsidRPr="00F807A9">
        <w:rPr>
          <w:rFonts w:ascii="Times New Roman" w:hAnsi="Times New Roman" w:cs="Times New Roman"/>
          <w:spacing w:val="-3"/>
          <w:lang w:val="lt-LT" w:eastAsia="en-GB"/>
        </w:rPr>
        <w:t xml:space="preserve">C temperatūroje laikyti negalima, nebent vaistinis preparatas būtų skiedžiamas kontroliuojamomis ir </w:t>
      </w:r>
      <w:proofErr w:type="spellStart"/>
      <w:r w:rsidRPr="00F807A9">
        <w:rPr>
          <w:rFonts w:ascii="Times New Roman" w:hAnsi="Times New Roman" w:cs="Times New Roman"/>
          <w:spacing w:val="-3"/>
          <w:lang w:val="lt-LT" w:eastAsia="en-GB"/>
        </w:rPr>
        <w:t>validuotomis</w:t>
      </w:r>
      <w:proofErr w:type="spellEnd"/>
      <w:r w:rsidRPr="00F807A9">
        <w:rPr>
          <w:rFonts w:ascii="Times New Roman" w:hAnsi="Times New Roman" w:cs="Times New Roman"/>
          <w:spacing w:val="-3"/>
          <w:lang w:val="lt-LT" w:eastAsia="en-GB"/>
        </w:rPr>
        <w:t xml:space="preserve">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w:t>
      </w:r>
    </w:p>
    <w:p w14:paraId="29639E46" w14:textId="77777777" w:rsidR="001B5824" w:rsidRPr="00F807A9" w:rsidRDefault="001B5824" w:rsidP="001B5824">
      <w:pPr>
        <w:tabs>
          <w:tab w:val="left" w:pos="0"/>
        </w:tabs>
        <w:spacing w:after="0" w:line="240" w:lineRule="auto"/>
        <w:rPr>
          <w:rFonts w:ascii="Times New Roman" w:hAnsi="Times New Roman" w:cs="Times New Roman"/>
          <w:b/>
          <w:bCs/>
          <w:lang w:val="lt-LT" w:eastAsia="en-GB"/>
        </w:rPr>
      </w:pPr>
    </w:p>
    <w:p w14:paraId="6DBBB70C"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b/>
          <w:bCs/>
          <w:spacing w:val="-3"/>
          <w:lang w:val="lt-LT" w:eastAsia="en-GB"/>
        </w:rPr>
      </w:pPr>
      <w:r w:rsidRPr="00F807A9">
        <w:rPr>
          <w:rFonts w:ascii="Times New Roman" w:hAnsi="Times New Roman" w:cs="Times New Roman"/>
          <w:b/>
          <w:bCs/>
          <w:spacing w:val="-3"/>
          <w:lang w:val="lt-LT" w:eastAsia="en-GB"/>
        </w:rPr>
        <w:t>Darbo su vaistiniu preparatu instrukcija</w:t>
      </w:r>
    </w:p>
    <w:p w14:paraId="556A3C79"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Praskiestą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į veną galima </w:t>
      </w:r>
      <w:proofErr w:type="spellStart"/>
      <w:r w:rsidRPr="00F807A9">
        <w:rPr>
          <w:rFonts w:ascii="Times New Roman" w:hAnsi="Times New Roman" w:cs="Times New Roman"/>
          <w:spacing w:val="-3"/>
          <w:lang w:val="lt-LT" w:eastAsia="en-GB"/>
        </w:rPr>
        <w:t>infuzuoti</w:t>
      </w:r>
      <w:proofErr w:type="spellEnd"/>
      <w:r w:rsidRPr="00F807A9">
        <w:rPr>
          <w:rFonts w:ascii="Times New Roman" w:hAnsi="Times New Roman" w:cs="Times New Roman"/>
          <w:spacing w:val="-3"/>
          <w:lang w:val="lt-LT" w:eastAsia="en-GB"/>
        </w:rPr>
        <w:t xml:space="preserve"> nepertraukiamai automatine infuzine sistema, nepraskiestą </w:t>
      </w:r>
      <w:r w:rsidRPr="00F807A9">
        <w:rPr>
          <w:rFonts w:ascii="Times New Roman" w:hAnsi="Times New Roman" w:cs="Times New Roman"/>
          <w:spacing w:val="-3"/>
          <w:lang w:val="lt-LT" w:eastAsia="en-GB"/>
        </w:rPr>
        <w:sym w:font="Symbol" w:char="F02D"/>
      </w:r>
      <w:r w:rsidRPr="00F807A9">
        <w:rPr>
          <w:rFonts w:ascii="Times New Roman" w:hAnsi="Times New Roman" w:cs="Times New Roman"/>
          <w:spacing w:val="-3"/>
          <w:lang w:val="lt-LT" w:eastAsia="en-GB"/>
        </w:rPr>
        <w:t xml:space="preserve"> švirkšto pompa. Vaistiniu preparatu galima gydyti tik ligoninėje ir tik nuolat stebint širdies ir kraujagyslių sistemos veiklą. </w:t>
      </w:r>
    </w:p>
    <w:p w14:paraId="679EC433" w14:textId="77777777" w:rsidR="001B5824" w:rsidRPr="00F807A9" w:rsidRDefault="001B5824" w:rsidP="001B58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hAnsi="Times New Roman" w:cs="Times New Roman"/>
          <w:spacing w:val="-3"/>
          <w:lang w:val="lt-LT" w:eastAsia="en-GB"/>
        </w:rPr>
      </w:pPr>
      <w:r w:rsidRPr="00F807A9">
        <w:rPr>
          <w:rFonts w:ascii="Times New Roman" w:hAnsi="Times New Roman" w:cs="Times New Roman"/>
          <w:spacing w:val="-3"/>
          <w:lang w:val="lt-LT" w:eastAsia="en-GB"/>
        </w:rPr>
        <w:t>Priklausomai nuo ligos rūšies ir sunkumo, be įprastinių parametrų (simptomų, kraujospūdžio, širdies susitraukimų dažnio, šlapimo kiekio) sekimo, gali reikėti invaziniu būdu stebėti hemodinamiką.</w:t>
      </w:r>
    </w:p>
    <w:p w14:paraId="50D9B4FD" w14:textId="77777777" w:rsidR="001B5824" w:rsidRPr="00F807A9" w:rsidRDefault="001B5824" w:rsidP="001B5824">
      <w:pPr>
        <w:rPr>
          <w:rFonts w:ascii="Times New Roman" w:hAnsi="Times New Roman" w:cs="Times New Roman"/>
          <w:spacing w:val="-3"/>
          <w:lang w:val="lt-LT" w:eastAsia="en-GB"/>
        </w:rPr>
      </w:pPr>
      <w:r w:rsidRPr="00F807A9">
        <w:rPr>
          <w:rFonts w:ascii="Times New Roman" w:hAnsi="Times New Roman" w:cs="Times New Roman"/>
          <w:spacing w:val="-3"/>
          <w:lang w:val="lt-LT" w:eastAsia="en-GB"/>
        </w:rPr>
        <w:t xml:space="preserve">Iš ampulės ar buteliuko išsiurbtą </w:t>
      </w:r>
      <w:proofErr w:type="spellStart"/>
      <w:r w:rsidRPr="00F807A9">
        <w:rPr>
          <w:rFonts w:ascii="Times New Roman" w:hAnsi="Times New Roman" w:cs="Times New Roman"/>
          <w:spacing w:val="-3"/>
          <w:lang w:val="lt-LT" w:eastAsia="en-GB"/>
        </w:rPr>
        <w:t>nitrocine</w:t>
      </w:r>
      <w:proofErr w:type="spellEnd"/>
      <w:r w:rsidRPr="00F807A9">
        <w:rPr>
          <w:rFonts w:ascii="Times New Roman" w:hAnsi="Times New Roman" w:cs="Times New Roman"/>
          <w:spacing w:val="-3"/>
          <w:lang w:val="lt-LT" w:eastAsia="en-GB"/>
        </w:rPr>
        <w:t xml:space="preserve"> tirpalą būtina tuoj pat skiesti </w:t>
      </w:r>
      <w:proofErr w:type="spellStart"/>
      <w:r w:rsidRPr="00F807A9">
        <w:rPr>
          <w:rFonts w:ascii="Times New Roman" w:hAnsi="Times New Roman" w:cs="Times New Roman"/>
          <w:spacing w:val="-3"/>
          <w:lang w:val="lt-LT" w:eastAsia="en-GB"/>
        </w:rPr>
        <w:t>aseptinėmis</w:t>
      </w:r>
      <w:proofErr w:type="spellEnd"/>
      <w:r w:rsidRPr="00F807A9">
        <w:rPr>
          <w:rFonts w:ascii="Times New Roman" w:hAnsi="Times New Roman" w:cs="Times New Roman"/>
          <w:spacing w:val="-3"/>
          <w:lang w:val="lt-LT" w:eastAsia="en-GB"/>
        </w:rPr>
        <w:t xml:space="preserve"> sąlygomis. </w:t>
      </w:r>
    </w:p>
    <w:p w14:paraId="073378DB" w14:textId="77777777" w:rsidR="001B5824" w:rsidRPr="00F807A9" w:rsidRDefault="001B5824" w:rsidP="001B5824">
      <w:pPr>
        <w:rPr>
          <w:lang w:val="lt-LT"/>
        </w:rPr>
      </w:pPr>
    </w:p>
    <w:p w14:paraId="5CB01E88" w14:textId="77777777" w:rsidR="001B5824" w:rsidRPr="00F807A9" w:rsidRDefault="001B5824" w:rsidP="001B5824">
      <w:pPr>
        <w:rPr>
          <w:lang w:val="lt-LT"/>
        </w:rPr>
      </w:pPr>
    </w:p>
    <w:p w14:paraId="6B90315A" w14:textId="77777777" w:rsidR="001B5824" w:rsidRPr="00F807A9" w:rsidRDefault="001B5824" w:rsidP="001B5824">
      <w:pPr>
        <w:rPr>
          <w:lang w:val="lt-LT"/>
        </w:rPr>
      </w:pPr>
    </w:p>
    <w:p w14:paraId="4BFB2E26" w14:textId="77777777" w:rsidR="00222FED" w:rsidRDefault="00222FED"/>
    <w:sectPr w:rsidR="00222FED" w:rsidSect="001B5824">
      <w:footerReference w:type="default" r:id="rId7"/>
      <w:pgSz w:w="11906" w:h="16838" w:code="9"/>
      <w:pgMar w:top="1134" w:right="1418" w:bottom="1134" w:left="1418" w:header="737" w:footer="737"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43C2" w14:textId="77777777" w:rsidR="001B5824" w:rsidRPr="00573920" w:rsidRDefault="001B5824" w:rsidP="00886AFC">
    <w:pPr>
      <w:pStyle w:val="Porat"/>
      <w:framePr w:wrap="auto" w:vAnchor="text" w:hAnchor="margin" w:xAlign="right" w:y="1"/>
      <w:rPr>
        <w:rStyle w:val="Puslapionumeris"/>
        <w:sz w:val="22"/>
        <w:szCs w:val="22"/>
      </w:rPr>
    </w:pPr>
    <w:r w:rsidRPr="00573920">
      <w:rPr>
        <w:rStyle w:val="Puslapionumeris"/>
        <w:sz w:val="22"/>
        <w:szCs w:val="22"/>
      </w:rPr>
      <w:fldChar w:fldCharType="begin"/>
    </w:r>
    <w:r w:rsidRPr="00573920">
      <w:rPr>
        <w:rStyle w:val="Puslapionumeris"/>
        <w:sz w:val="22"/>
        <w:szCs w:val="22"/>
      </w:rPr>
      <w:instrText xml:space="preserve">PAGE  </w:instrText>
    </w:r>
    <w:r w:rsidRPr="00573920">
      <w:rPr>
        <w:rStyle w:val="Puslapionumeris"/>
        <w:sz w:val="22"/>
        <w:szCs w:val="22"/>
      </w:rPr>
      <w:fldChar w:fldCharType="separate"/>
    </w:r>
    <w:r>
      <w:rPr>
        <w:rStyle w:val="Puslapionumeris"/>
        <w:noProof/>
        <w:sz w:val="22"/>
        <w:szCs w:val="22"/>
      </w:rPr>
      <w:t>12</w:t>
    </w:r>
    <w:r w:rsidRPr="00573920">
      <w:rPr>
        <w:rStyle w:val="Puslapionumeris"/>
        <w:sz w:val="22"/>
        <w:szCs w:val="22"/>
      </w:rPr>
      <w:fldChar w:fldCharType="end"/>
    </w:r>
  </w:p>
  <w:p w14:paraId="58AE18E8" w14:textId="77777777" w:rsidR="001B5824" w:rsidRDefault="001B5824" w:rsidP="00886AFC">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50A80889"/>
    <w:multiLevelType w:val="hybridMultilevel"/>
    <w:tmpl w:val="2B6054F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268705749">
    <w:abstractNumId w:val="0"/>
    <w:lvlOverride w:ilvl="0">
      <w:lvl w:ilvl="0">
        <w:start w:val="1"/>
        <w:numFmt w:val="bullet"/>
        <w:lvlText w:val="-"/>
        <w:legacy w:legacy="1" w:legacySpace="0" w:legacyIndent="360"/>
        <w:lvlJc w:val="left"/>
        <w:pPr>
          <w:ind w:left="360" w:hanging="360"/>
        </w:pPr>
      </w:lvl>
    </w:lvlOverride>
  </w:num>
  <w:num w:numId="2" w16cid:durableId="1047338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24"/>
    <w:rsid w:val="001B5824"/>
    <w:rsid w:val="00222FED"/>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1DE8"/>
  <w15:chartTrackingRefBased/>
  <w15:docId w15:val="{651B4367-1F50-4BE9-9EF6-D1278433B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5824"/>
    <w:pPr>
      <w:spacing w:after="200" w:line="276" w:lineRule="auto"/>
    </w:pPr>
    <w:rPr>
      <w:rFonts w:ascii="Calibri" w:eastAsia="Calibri" w:hAnsi="Calibri" w:cs="Calibri"/>
      <w:kern w:val="0"/>
      <w:lang w:val="en-US"/>
      <w14:ligatures w14:val="none"/>
    </w:rPr>
  </w:style>
  <w:style w:type="paragraph" w:styleId="Antrat1">
    <w:name w:val="heading 1"/>
    <w:basedOn w:val="prastasis"/>
    <w:next w:val="prastasis"/>
    <w:link w:val="Antrat1Diagrama"/>
    <w:uiPriority w:val="9"/>
    <w:qFormat/>
    <w:rsid w:val="001B5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B5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B58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B58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B582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B58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B582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B582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B582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B582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B582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B582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B582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B582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B582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B582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B582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B582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B5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B582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B58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B582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B582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B5824"/>
    <w:rPr>
      <w:i/>
      <w:iCs/>
      <w:color w:val="404040" w:themeColor="text1" w:themeTint="BF"/>
    </w:rPr>
  </w:style>
  <w:style w:type="paragraph" w:styleId="Sraopastraipa">
    <w:name w:val="List Paragraph"/>
    <w:basedOn w:val="prastasis"/>
    <w:uiPriority w:val="99"/>
    <w:qFormat/>
    <w:rsid w:val="001B5824"/>
    <w:pPr>
      <w:ind w:left="720"/>
      <w:contextualSpacing/>
    </w:pPr>
  </w:style>
  <w:style w:type="character" w:styleId="Rykuspabraukimas">
    <w:name w:val="Intense Emphasis"/>
    <w:basedOn w:val="Numatytasispastraiposriftas"/>
    <w:uiPriority w:val="21"/>
    <w:qFormat/>
    <w:rsid w:val="001B5824"/>
    <w:rPr>
      <w:i/>
      <w:iCs/>
      <w:color w:val="0F4761" w:themeColor="accent1" w:themeShade="BF"/>
    </w:rPr>
  </w:style>
  <w:style w:type="paragraph" w:styleId="Iskirtacitata">
    <w:name w:val="Intense Quote"/>
    <w:basedOn w:val="prastasis"/>
    <w:next w:val="prastasis"/>
    <w:link w:val="IskirtacitataDiagrama"/>
    <w:uiPriority w:val="30"/>
    <w:qFormat/>
    <w:rsid w:val="001B5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B5824"/>
    <w:rPr>
      <w:i/>
      <w:iCs/>
      <w:color w:val="0F4761" w:themeColor="accent1" w:themeShade="BF"/>
    </w:rPr>
  </w:style>
  <w:style w:type="character" w:styleId="Rykinuoroda">
    <w:name w:val="Intense Reference"/>
    <w:basedOn w:val="Numatytasispastraiposriftas"/>
    <w:uiPriority w:val="32"/>
    <w:qFormat/>
    <w:rsid w:val="001B5824"/>
    <w:rPr>
      <w:b/>
      <w:bCs/>
      <w:smallCaps/>
      <w:color w:val="0F4761" w:themeColor="accent1" w:themeShade="BF"/>
      <w:spacing w:val="5"/>
    </w:rPr>
  </w:style>
  <w:style w:type="paragraph" w:styleId="Porat">
    <w:name w:val="footer"/>
    <w:basedOn w:val="prastasis"/>
    <w:link w:val="PoratDiagrama"/>
    <w:uiPriority w:val="99"/>
    <w:rsid w:val="001B5824"/>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oratDiagrama">
    <w:name w:val="Poraštė Diagrama"/>
    <w:basedOn w:val="Numatytasispastraiposriftas"/>
    <w:link w:val="Porat"/>
    <w:uiPriority w:val="99"/>
    <w:rsid w:val="001B5824"/>
    <w:rPr>
      <w:rFonts w:eastAsia="Times New Roman"/>
      <w:kern w:val="0"/>
      <w:sz w:val="24"/>
      <w:szCs w:val="24"/>
      <w:lang w:val="en-GB" w:eastAsia="en-GB"/>
      <w14:ligatures w14:val="none"/>
    </w:rPr>
  </w:style>
  <w:style w:type="character" w:styleId="Puslapionumeris">
    <w:name w:val="page number"/>
    <w:basedOn w:val="Numatytasispastraiposriftas"/>
    <w:uiPriority w:val="99"/>
    <w:rsid w:val="001B5824"/>
  </w:style>
  <w:style w:type="character" w:styleId="Hipersaitas">
    <w:name w:val="Hyperlink"/>
    <w:uiPriority w:val="99"/>
    <w:rsid w:val="001B58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12221</Words>
  <Characters>6967</Characters>
  <Application>Microsoft Office Word</Application>
  <DocSecurity>0</DocSecurity>
  <Lines>58</Lines>
  <Paragraphs>38</Paragraphs>
  <ScaleCrop>false</ScaleCrop>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2026-08-26T12:13:00Z</dcterms:created>
  <dcterms:modified xsi:type="dcterms:W3CDTF">2026-08-26T12:14:00Z</dcterms:modified>
</cp:coreProperties>
</file>