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4E" w:rsidRPr="00D83C39" w:rsidRDefault="009C7F4E" w:rsidP="009C7F4E">
      <w:pPr>
        <w:pStyle w:val="TTEMEASMCA"/>
      </w:pPr>
      <w:r w:rsidRPr="00D83C39">
        <w:t>Pakuotės lapelis: informacija vartotojui</w:t>
      </w:r>
    </w:p>
    <w:p w:rsidR="009C7F4E" w:rsidRPr="00D83C39" w:rsidRDefault="009C7F4E" w:rsidP="009C7F4E">
      <w:pPr>
        <w:pStyle w:val="Pataisymai1"/>
        <w:rPr>
          <w:sz w:val="22"/>
          <w:szCs w:val="22"/>
        </w:rPr>
      </w:pPr>
    </w:p>
    <w:p w:rsidR="009C7F4E" w:rsidRPr="00D83C39" w:rsidRDefault="009C7F4E" w:rsidP="009C7F4E">
      <w:pPr>
        <w:pStyle w:val="Pagrindinistekstas"/>
        <w:spacing w:after="0"/>
        <w:jc w:val="center"/>
        <w:rPr>
          <w:b/>
          <w:sz w:val="22"/>
          <w:szCs w:val="22"/>
          <w:lang w:val="lt-LT"/>
        </w:rPr>
      </w:pPr>
      <w:proofErr w:type="spellStart"/>
      <w:r w:rsidRPr="00D83C39">
        <w:rPr>
          <w:b/>
          <w:sz w:val="22"/>
          <w:szCs w:val="22"/>
          <w:lang w:val="lt-LT"/>
        </w:rPr>
        <w:t>Indatens</w:t>
      </w:r>
      <w:proofErr w:type="spellEnd"/>
      <w:r w:rsidRPr="00D83C39">
        <w:rPr>
          <w:b/>
          <w:sz w:val="22"/>
          <w:szCs w:val="22"/>
          <w:lang w:val="lt-LT"/>
        </w:rPr>
        <w:t xml:space="preserve"> 2,5 mg kietosios kapsulės</w:t>
      </w:r>
    </w:p>
    <w:p w:rsidR="009C7F4E" w:rsidRPr="00D83C39" w:rsidRDefault="009C7F4E" w:rsidP="009C7F4E">
      <w:pPr>
        <w:pStyle w:val="Pagrindinistekstas"/>
        <w:spacing w:after="0"/>
        <w:jc w:val="center"/>
        <w:rPr>
          <w:sz w:val="22"/>
          <w:szCs w:val="22"/>
          <w:lang w:val="lt-LT"/>
        </w:rPr>
      </w:pPr>
      <w:proofErr w:type="spellStart"/>
      <w:r>
        <w:rPr>
          <w:sz w:val="22"/>
          <w:szCs w:val="22"/>
          <w:lang w:val="lt-LT"/>
        </w:rPr>
        <w:t>i</w:t>
      </w:r>
      <w:r w:rsidRPr="00D83C39">
        <w:rPr>
          <w:sz w:val="22"/>
          <w:szCs w:val="22"/>
          <w:lang w:val="lt-LT"/>
        </w:rPr>
        <w:t>ndapamidas</w:t>
      </w:r>
      <w:proofErr w:type="spellEnd"/>
      <w:r w:rsidRPr="00D83C39">
        <w:rPr>
          <w:sz w:val="22"/>
          <w:szCs w:val="22"/>
          <w:lang w:val="lt-LT"/>
        </w:rPr>
        <w:t xml:space="preserve"> </w:t>
      </w:r>
    </w:p>
    <w:p w:rsidR="009C7F4E" w:rsidRPr="00D83C39" w:rsidRDefault="009C7F4E" w:rsidP="009C7F4E">
      <w:pPr>
        <w:pStyle w:val="Pagrindinistekstas"/>
        <w:spacing w:after="0"/>
        <w:jc w:val="center"/>
        <w:rPr>
          <w:b/>
          <w:sz w:val="22"/>
          <w:szCs w:val="22"/>
          <w:lang w:val="lt-LT"/>
        </w:rPr>
      </w:pPr>
    </w:p>
    <w:p w:rsidR="009C7F4E" w:rsidRPr="00D83C39" w:rsidRDefault="009C7F4E" w:rsidP="009C7F4E">
      <w:pPr>
        <w:pStyle w:val="Pataisymai1"/>
        <w:rPr>
          <w:sz w:val="22"/>
          <w:szCs w:val="22"/>
        </w:rPr>
      </w:pPr>
    </w:p>
    <w:p w:rsidR="009C7F4E" w:rsidRPr="00D83C39" w:rsidRDefault="009C7F4E" w:rsidP="009C7F4E">
      <w:pPr>
        <w:pStyle w:val="BTbEMEASMCA"/>
      </w:pPr>
      <w:r w:rsidRPr="00D83C39">
        <w:t>Atidžiai perskaitykite visą šį lapelį, prieš pradėdami vartoti vaistą, nes jame pateikiama Jums svarbi informacija.</w:t>
      </w:r>
    </w:p>
    <w:p w:rsidR="009C7F4E" w:rsidRPr="00D83C39" w:rsidRDefault="009C7F4E" w:rsidP="009C7F4E">
      <w:pPr>
        <w:pStyle w:val="BT-EMEASMCA"/>
      </w:pPr>
      <w:r w:rsidRPr="00D83C39">
        <w:t>Neišmeskite šio lapelio, nes vėl gali prireikti jį perskaityti.</w:t>
      </w:r>
    </w:p>
    <w:p w:rsidR="009C7F4E" w:rsidRPr="00D83C39" w:rsidRDefault="009C7F4E" w:rsidP="009C7F4E">
      <w:pPr>
        <w:pStyle w:val="BT-EMEASMCA"/>
      </w:pPr>
      <w:r w:rsidRPr="00D83C39">
        <w:t>Jeigu kiltų daugiau klausimų, kreipkitės į gydytoją arba vaistininką.</w:t>
      </w:r>
    </w:p>
    <w:p w:rsidR="009C7F4E" w:rsidRPr="00D83C39" w:rsidRDefault="009C7F4E" w:rsidP="009C7F4E">
      <w:pPr>
        <w:pStyle w:val="BT-EMEASMCA"/>
      </w:pPr>
      <w:r w:rsidRPr="00D83C39">
        <w:t>Šis vaistas skirtas tik Jums, todėl kitiems žmonėms jo duoti negalima. Vaistas gali jiems pakenkti (net tiems, kurių ligos požymiai yra tokie patys kaip Jūsų).</w:t>
      </w:r>
    </w:p>
    <w:p w:rsidR="009C7F4E" w:rsidRPr="00D83C39" w:rsidRDefault="009C7F4E" w:rsidP="009C7F4E">
      <w:pPr>
        <w:pStyle w:val="BT-EMEASMCA"/>
      </w:pPr>
      <w:r w:rsidRPr="00D83C39">
        <w:t>Jeigu pasireiškė sunkus šalutinis poveikis (net jeigu jis šiame lapelyje nenurodytas) kreipkitės į gydytoją arba vaistininką.</w:t>
      </w:r>
      <w:r>
        <w:t xml:space="preserve"> </w:t>
      </w:r>
      <w:r w:rsidRPr="00543907">
        <w:rPr>
          <w:noProof/>
        </w:rPr>
        <w:t>Žr. 4 skyrių.</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p>
    <w:p w:rsidR="009C7F4E" w:rsidRPr="00D83C39" w:rsidRDefault="009C7F4E" w:rsidP="009C7F4E">
      <w:pPr>
        <w:pStyle w:val="BTbEMEASMCA"/>
      </w:pPr>
      <w:r w:rsidRPr="00D83C39">
        <w:t>Apie ką rašoma šiame lapelyje?</w:t>
      </w:r>
    </w:p>
    <w:p w:rsidR="009C7F4E" w:rsidRPr="00D83C39" w:rsidRDefault="009C7F4E" w:rsidP="009C7F4E">
      <w:pPr>
        <w:pStyle w:val="Pataisymai1"/>
        <w:ind w:left="540" w:hanging="540"/>
        <w:rPr>
          <w:sz w:val="22"/>
          <w:szCs w:val="22"/>
        </w:rPr>
      </w:pPr>
      <w:r w:rsidRPr="00D83C39">
        <w:rPr>
          <w:sz w:val="22"/>
          <w:szCs w:val="22"/>
        </w:rPr>
        <w:t>1.</w:t>
      </w:r>
      <w:r w:rsidRPr="00D83C39">
        <w:rPr>
          <w:sz w:val="22"/>
          <w:szCs w:val="22"/>
        </w:rPr>
        <w:tab/>
        <w:t xml:space="preserve">Kas yra </w:t>
      </w:r>
      <w:proofErr w:type="spellStart"/>
      <w:r w:rsidRPr="00D83C39">
        <w:rPr>
          <w:sz w:val="22"/>
          <w:szCs w:val="22"/>
        </w:rPr>
        <w:t>Indatens</w:t>
      </w:r>
      <w:proofErr w:type="spellEnd"/>
      <w:r w:rsidRPr="00D83C39">
        <w:rPr>
          <w:sz w:val="22"/>
          <w:szCs w:val="22"/>
        </w:rPr>
        <w:t xml:space="preserve"> ir kam jis vartojamas</w:t>
      </w:r>
    </w:p>
    <w:p w:rsidR="009C7F4E" w:rsidRPr="00D83C39" w:rsidRDefault="009C7F4E" w:rsidP="009C7F4E">
      <w:pPr>
        <w:pStyle w:val="Pataisymai1"/>
        <w:ind w:left="540" w:hanging="540"/>
        <w:rPr>
          <w:sz w:val="22"/>
          <w:szCs w:val="22"/>
        </w:rPr>
      </w:pPr>
      <w:r w:rsidRPr="00D83C39">
        <w:rPr>
          <w:sz w:val="22"/>
          <w:szCs w:val="22"/>
        </w:rPr>
        <w:t>2.</w:t>
      </w:r>
      <w:r w:rsidRPr="00D83C39">
        <w:rPr>
          <w:sz w:val="22"/>
          <w:szCs w:val="22"/>
        </w:rPr>
        <w:tab/>
        <w:t xml:space="preserve">Kas žinotina prieš vartojant </w:t>
      </w:r>
      <w:proofErr w:type="spellStart"/>
      <w:r w:rsidRPr="00D83C39">
        <w:rPr>
          <w:sz w:val="22"/>
          <w:szCs w:val="22"/>
        </w:rPr>
        <w:t>Indatens</w:t>
      </w:r>
      <w:proofErr w:type="spellEnd"/>
    </w:p>
    <w:p w:rsidR="009C7F4E" w:rsidRPr="00D83C39" w:rsidRDefault="009C7F4E" w:rsidP="009C7F4E">
      <w:pPr>
        <w:pStyle w:val="Pataisymai1"/>
        <w:ind w:left="540" w:hanging="540"/>
        <w:rPr>
          <w:sz w:val="22"/>
          <w:szCs w:val="22"/>
        </w:rPr>
      </w:pPr>
      <w:r w:rsidRPr="00D83C39">
        <w:rPr>
          <w:sz w:val="22"/>
          <w:szCs w:val="22"/>
        </w:rPr>
        <w:t>3.</w:t>
      </w:r>
      <w:r w:rsidRPr="00D83C39">
        <w:rPr>
          <w:sz w:val="22"/>
          <w:szCs w:val="22"/>
        </w:rPr>
        <w:tab/>
        <w:t xml:space="preserve">Kaip vartoti </w:t>
      </w:r>
      <w:proofErr w:type="spellStart"/>
      <w:r w:rsidRPr="00D83C39">
        <w:rPr>
          <w:sz w:val="22"/>
          <w:szCs w:val="22"/>
        </w:rPr>
        <w:t>Indatens</w:t>
      </w:r>
      <w:proofErr w:type="spellEnd"/>
    </w:p>
    <w:p w:rsidR="009C7F4E" w:rsidRPr="00D83C39" w:rsidRDefault="009C7F4E" w:rsidP="009C7F4E">
      <w:pPr>
        <w:pStyle w:val="Pataisymai1"/>
        <w:ind w:left="540" w:hanging="540"/>
        <w:rPr>
          <w:sz w:val="22"/>
          <w:szCs w:val="22"/>
        </w:rPr>
      </w:pPr>
      <w:r w:rsidRPr="00D83C39">
        <w:rPr>
          <w:sz w:val="22"/>
          <w:szCs w:val="22"/>
        </w:rPr>
        <w:t>4.</w:t>
      </w:r>
      <w:r w:rsidRPr="00D83C39">
        <w:rPr>
          <w:sz w:val="22"/>
          <w:szCs w:val="22"/>
        </w:rPr>
        <w:tab/>
        <w:t>Galimas šalutinis poveikis</w:t>
      </w:r>
    </w:p>
    <w:p w:rsidR="009C7F4E" w:rsidRPr="00D83C39" w:rsidRDefault="009C7F4E" w:rsidP="009C7F4E">
      <w:pPr>
        <w:pStyle w:val="Pataisymai1"/>
        <w:ind w:left="540" w:hanging="540"/>
        <w:rPr>
          <w:sz w:val="22"/>
          <w:szCs w:val="22"/>
        </w:rPr>
      </w:pPr>
      <w:r w:rsidRPr="00D83C39">
        <w:rPr>
          <w:sz w:val="22"/>
          <w:szCs w:val="22"/>
        </w:rPr>
        <w:t>5.</w:t>
      </w:r>
      <w:r w:rsidRPr="00D83C39">
        <w:rPr>
          <w:sz w:val="22"/>
          <w:szCs w:val="22"/>
        </w:rPr>
        <w:tab/>
        <w:t xml:space="preserve">Kaip laikyti </w:t>
      </w:r>
      <w:proofErr w:type="spellStart"/>
      <w:r w:rsidRPr="00D83C39">
        <w:rPr>
          <w:sz w:val="22"/>
          <w:szCs w:val="22"/>
        </w:rPr>
        <w:t>Indatens</w:t>
      </w:r>
      <w:proofErr w:type="spellEnd"/>
    </w:p>
    <w:p w:rsidR="009C7F4E" w:rsidRPr="00D83C39" w:rsidRDefault="009C7F4E" w:rsidP="009C7F4E">
      <w:pPr>
        <w:pStyle w:val="Pataisymai1"/>
        <w:ind w:left="540" w:hanging="540"/>
        <w:rPr>
          <w:sz w:val="22"/>
          <w:szCs w:val="22"/>
        </w:rPr>
      </w:pPr>
      <w:r w:rsidRPr="00D83C39">
        <w:rPr>
          <w:sz w:val="22"/>
          <w:szCs w:val="22"/>
        </w:rPr>
        <w:t>6.</w:t>
      </w:r>
      <w:r w:rsidRPr="00D83C39">
        <w:rPr>
          <w:sz w:val="22"/>
          <w:szCs w:val="22"/>
        </w:rPr>
        <w:tab/>
        <w:t>Pakuotės turinys ir kita informacija</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p>
    <w:p w:rsidR="009C7F4E" w:rsidRPr="00D83C39" w:rsidRDefault="009C7F4E" w:rsidP="009C7F4E">
      <w:pPr>
        <w:pStyle w:val="PI-1EMEASMCA"/>
        <w:rPr>
          <w:lang w:val="lt-LT"/>
        </w:rPr>
      </w:pPr>
      <w:bookmarkStart w:id="0" w:name="_Toc129243139"/>
      <w:bookmarkStart w:id="1" w:name="_Toc129243264"/>
      <w:r w:rsidRPr="00D83C39">
        <w:rPr>
          <w:lang w:val="lt-LT"/>
        </w:rPr>
        <w:t>1.</w:t>
      </w:r>
      <w:r w:rsidRPr="00D83C39">
        <w:rPr>
          <w:lang w:val="lt-LT"/>
        </w:rPr>
        <w:tab/>
      </w:r>
      <w:bookmarkEnd w:id="0"/>
      <w:bookmarkEnd w:id="1"/>
      <w:r w:rsidRPr="00D83C39">
        <w:rPr>
          <w:lang w:val="lt-LT"/>
        </w:rPr>
        <w:t xml:space="preserve">Kas yra </w:t>
      </w:r>
      <w:proofErr w:type="spellStart"/>
      <w:r w:rsidRPr="00D83C39">
        <w:rPr>
          <w:lang w:val="lt-LT"/>
        </w:rPr>
        <w:t>Indatens</w:t>
      </w:r>
      <w:proofErr w:type="spellEnd"/>
      <w:r w:rsidRPr="00D83C39">
        <w:rPr>
          <w:lang w:val="lt-LT"/>
        </w:rPr>
        <w:t xml:space="preserve"> ir kam jis vartojamas</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 xml:space="preserve">Jūsų vaisto pavadinimas yra </w:t>
      </w:r>
      <w:proofErr w:type="spellStart"/>
      <w:r w:rsidRPr="00D83C39">
        <w:rPr>
          <w:sz w:val="22"/>
          <w:szCs w:val="22"/>
        </w:rPr>
        <w:t>Indatens</w:t>
      </w:r>
      <w:proofErr w:type="spellEnd"/>
      <w:r w:rsidRPr="00D83C39">
        <w:rPr>
          <w:sz w:val="22"/>
          <w:szCs w:val="22"/>
          <w:vertAlign w:val="superscript"/>
        </w:rPr>
        <w:t xml:space="preserve">  </w:t>
      </w:r>
      <w:r w:rsidRPr="00D83C39">
        <w:rPr>
          <w:sz w:val="22"/>
          <w:szCs w:val="22"/>
        </w:rPr>
        <w:t xml:space="preserve">2,5 mg kietosios kapsulės (toliau šiame lapelyje vadinamas </w:t>
      </w:r>
      <w:proofErr w:type="spellStart"/>
      <w:r w:rsidRPr="00D83C39">
        <w:rPr>
          <w:sz w:val="22"/>
          <w:szCs w:val="22"/>
        </w:rPr>
        <w:t>Indatens</w:t>
      </w:r>
      <w:proofErr w:type="spellEnd"/>
      <w:r w:rsidRPr="00D83C39">
        <w:rPr>
          <w:sz w:val="22"/>
          <w:szCs w:val="22"/>
        </w:rPr>
        <w:t xml:space="preserve">). Jis priklauso vaistų, vadinamų diuretikais, grupei. </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proofErr w:type="spellStart"/>
      <w:r w:rsidRPr="00D83C39">
        <w:rPr>
          <w:b/>
          <w:sz w:val="22"/>
          <w:szCs w:val="22"/>
        </w:rPr>
        <w:t>Indatens</w:t>
      </w:r>
      <w:proofErr w:type="spellEnd"/>
      <w:r w:rsidRPr="00D83C39">
        <w:rPr>
          <w:b/>
          <w:sz w:val="22"/>
          <w:szCs w:val="22"/>
        </w:rPr>
        <w:t xml:space="preserve"> vartojamas</w:t>
      </w:r>
      <w:r w:rsidRPr="00D83C39">
        <w:rPr>
          <w:sz w:val="22"/>
          <w:szCs w:val="22"/>
        </w:rPr>
        <w:t>:</w:t>
      </w:r>
    </w:p>
    <w:p w:rsidR="009C7F4E" w:rsidRPr="00D83C39" w:rsidRDefault="009C7F4E" w:rsidP="009C7F4E">
      <w:pPr>
        <w:pStyle w:val="Pataisymai1"/>
        <w:rPr>
          <w:sz w:val="22"/>
          <w:szCs w:val="22"/>
        </w:rPr>
      </w:pPr>
      <w:r w:rsidRPr="00D83C39">
        <w:rPr>
          <w:sz w:val="22"/>
          <w:szCs w:val="22"/>
        </w:rPr>
        <w:t>Aukštam kraujospūdžiui (hipertenzijai) gydyti</w:t>
      </w:r>
      <w:r>
        <w:rPr>
          <w:sz w:val="22"/>
          <w:szCs w:val="22"/>
        </w:rPr>
        <w:t xml:space="preserve"> </w:t>
      </w:r>
      <w:r w:rsidRPr="00672107">
        <w:rPr>
          <w:sz w:val="22"/>
          <w:szCs w:val="22"/>
        </w:rPr>
        <w:t>suaugusiesiems</w:t>
      </w:r>
      <w:r w:rsidRPr="00D83C39">
        <w:rPr>
          <w:sz w:val="22"/>
          <w:szCs w:val="22"/>
        </w:rPr>
        <w:t>. Galima vartoti vieną arba derinant su kitu (-</w:t>
      </w:r>
      <w:proofErr w:type="spellStart"/>
      <w:r w:rsidRPr="00D83C39">
        <w:rPr>
          <w:sz w:val="22"/>
          <w:szCs w:val="22"/>
        </w:rPr>
        <w:t>ais</w:t>
      </w:r>
      <w:proofErr w:type="spellEnd"/>
      <w:r w:rsidRPr="00D83C39">
        <w:rPr>
          <w:sz w:val="22"/>
          <w:szCs w:val="22"/>
        </w:rPr>
        <w:t>) vaistu (-</w:t>
      </w:r>
      <w:proofErr w:type="spellStart"/>
      <w:r w:rsidRPr="00D83C39">
        <w:rPr>
          <w:sz w:val="22"/>
          <w:szCs w:val="22"/>
        </w:rPr>
        <w:t>ais</w:t>
      </w:r>
      <w:proofErr w:type="spellEnd"/>
      <w:r w:rsidRPr="00D83C39">
        <w:rPr>
          <w:sz w:val="22"/>
          <w:szCs w:val="22"/>
        </w:rPr>
        <w:t>)</w:t>
      </w:r>
      <w:r>
        <w:rPr>
          <w:sz w:val="22"/>
          <w:szCs w:val="22"/>
        </w:rPr>
        <w:t>,</w:t>
      </w:r>
      <w:r w:rsidRPr="00D83C39">
        <w:rPr>
          <w:sz w:val="22"/>
          <w:szCs w:val="22"/>
        </w:rPr>
        <w:t xml:space="preserve"> aukštam kraujospūdžiui gydyti.</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p>
    <w:p w:rsidR="009C7F4E" w:rsidRPr="00D83C39" w:rsidRDefault="009C7F4E" w:rsidP="009C7F4E">
      <w:pPr>
        <w:pStyle w:val="PI-1EMEASMCA"/>
        <w:rPr>
          <w:lang w:val="lt-LT"/>
        </w:rPr>
      </w:pPr>
      <w:bookmarkStart w:id="2" w:name="_Toc129243140"/>
      <w:bookmarkStart w:id="3" w:name="_Toc129243265"/>
      <w:r w:rsidRPr="00D83C39">
        <w:rPr>
          <w:lang w:val="lt-LT"/>
        </w:rPr>
        <w:t>2.</w:t>
      </w:r>
      <w:r w:rsidRPr="00D83C39">
        <w:rPr>
          <w:lang w:val="lt-LT"/>
        </w:rPr>
        <w:tab/>
      </w:r>
      <w:bookmarkEnd w:id="2"/>
      <w:bookmarkEnd w:id="3"/>
      <w:r w:rsidRPr="00D83C39">
        <w:rPr>
          <w:lang w:val="lt-LT"/>
        </w:rPr>
        <w:t xml:space="preserve">Kas žinotina prieš vartojant </w:t>
      </w:r>
      <w:proofErr w:type="spellStart"/>
      <w:r w:rsidRPr="00D83C39">
        <w:rPr>
          <w:lang w:val="lt-LT"/>
        </w:rPr>
        <w:t>Indatens</w:t>
      </w:r>
      <w:proofErr w:type="spellEnd"/>
    </w:p>
    <w:p w:rsidR="009C7F4E" w:rsidRPr="00D83C39" w:rsidRDefault="009C7F4E" w:rsidP="009C7F4E">
      <w:pPr>
        <w:pStyle w:val="Pataisymai1"/>
        <w:rPr>
          <w:sz w:val="22"/>
          <w:szCs w:val="22"/>
        </w:rPr>
      </w:pPr>
    </w:p>
    <w:p w:rsidR="009C7F4E" w:rsidRPr="00D83C39" w:rsidRDefault="009C7F4E" w:rsidP="009C7F4E">
      <w:pPr>
        <w:pStyle w:val="PI-3EMEASMCA"/>
      </w:pPr>
      <w:proofErr w:type="spellStart"/>
      <w:r w:rsidRPr="00D83C39">
        <w:t>Indatens</w:t>
      </w:r>
      <w:proofErr w:type="spellEnd"/>
      <w:r w:rsidRPr="00D83C39">
        <w:t xml:space="preserve"> vartoti </w:t>
      </w:r>
      <w:r>
        <w:t>draudžiama</w:t>
      </w:r>
      <w:r w:rsidRPr="00D83C39">
        <w:t>:</w:t>
      </w:r>
    </w:p>
    <w:p w:rsidR="009C7F4E" w:rsidRPr="00D83C39" w:rsidRDefault="009C7F4E" w:rsidP="009C7F4E">
      <w:pPr>
        <w:pStyle w:val="BT-EMEASMCA"/>
      </w:pPr>
      <w:r w:rsidRPr="00D83C39">
        <w:t xml:space="preserve">jeigu yra alergija </w:t>
      </w:r>
      <w:r>
        <w:t>veikliajai medžiagai</w:t>
      </w:r>
      <w:r w:rsidRPr="00D83C39">
        <w:t xml:space="preserve"> arba bet kuriai pagalbinei šio vaisto medžiagai (jos išvardytos 6 skyriuje). Alerginės reakcijos požymiai yra bėrimas, sunkumas ryti ar kvėpuoti, lūpų, gerklės ar liežuvio tinimas;</w:t>
      </w:r>
    </w:p>
    <w:p w:rsidR="009C7F4E" w:rsidRPr="00D83C39" w:rsidRDefault="009C7F4E" w:rsidP="009C7F4E">
      <w:pPr>
        <w:pStyle w:val="BT-EMEASMCA"/>
      </w:pPr>
      <w:r w:rsidRPr="00D83C39">
        <w:t xml:space="preserve">jeigu yra alergija (padidėjęs jautrumas) </w:t>
      </w:r>
      <w:proofErr w:type="spellStart"/>
      <w:r w:rsidRPr="00D83C39">
        <w:t>sulfonamidams</w:t>
      </w:r>
      <w:proofErr w:type="spellEnd"/>
      <w:r w:rsidRPr="00D83C39">
        <w:t xml:space="preserve"> (pvz., </w:t>
      </w:r>
      <w:proofErr w:type="spellStart"/>
      <w:r w:rsidRPr="00D83C39">
        <w:t>kotrimoksazolui</w:t>
      </w:r>
      <w:proofErr w:type="spellEnd"/>
      <w:r w:rsidRPr="00D83C39">
        <w:t>);</w:t>
      </w:r>
    </w:p>
    <w:p w:rsidR="009C7F4E" w:rsidRPr="00D83C39" w:rsidRDefault="009C7F4E" w:rsidP="009C7F4E">
      <w:pPr>
        <w:pStyle w:val="BT-EMEASMCA"/>
      </w:pPr>
      <w:r w:rsidRPr="00D83C39">
        <w:t>jeigu yra sunkus inkstų nepakankamumas;</w:t>
      </w:r>
    </w:p>
    <w:p w:rsidR="009C7F4E" w:rsidRPr="00D83C39" w:rsidRDefault="009C7F4E" w:rsidP="009C7F4E">
      <w:pPr>
        <w:pStyle w:val="BT-EMEASMCA"/>
      </w:pPr>
      <w:r w:rsidRPr="00D83C39">
        <w:t xml:space="preserve">jeigu turite sunkių kepenų sutrikimų arba sergate liga, vadinama </w:t>
      </w:r>
      <w:proofErr w:type="spellStart"/>
      <w:r w:rsidRPr="00D83C39">
        <w:t>hepatine</w:t>
      </w:r>
      <w:proofErr w:type="spellEnd"/>
      <w:r w:rsidRPr="00D83C39">
        <w:t xml:space="preserve"> </w:t>
      </w:r>
      <w:proofErr w:type="spellStart"/>
      <w:r w:rsidRPr="00D83C39">
        <w:t>encefalopatija</w:t>
      </w:r>
      <w:proofErr w:type="spellEnd"/>
      <w:r w:rsidRPr="00D83C39">
        <w:t xml:space="preserve"> (kepenų sutrikimai, dėl kurių pažeidžiamos smegenys ir centrinė nervų sistema);</w:t>
      </w:r>
    </w:p>
    <w:p w:rsidR="009C7F4E" w:rsidRPr="00D83C39" w:rsidRDefault="009C7F4E" w:rsidP="009C7F4E">
      <w:pPr>
        <w:pStyle w:val="BT-EMEASMCA"/>
      </w:pPr>
      <w:r w:rsidRPr="00D83C39">
        <w:t>jeigu kraujyje labai sumažėjęs kalio kiekis (</w:t>
      </w:r>
      <w:proofErr w:type="spellStart"/>
      <w:r w:rsidRPr="00D83C39">
        <w:t>hipokalemija</w:t>
      </w:r>
      <w:proofErr w:type="spellEnd"/>
      <w:r w:rsidRPr="00D83C39">
        <w:t>).</w:t>
      </w:r>
    </w:p>
    <w:p w:rsidR="009C7F4E" w:rsidRPr="00D83C39" w:rsidRDefault="009C7F4E" w:rsidP="009C7F4E">
      <w:pPr>
        <w:pStyle w:val="Pataisymai1"/>
        <w:rPr>
          <w:sz w:val="22"/>
          <w:szCs w:val="22"/>
        </w:rPr>
      </w:pPr>
    </w:p>
    <w:p w:rsidR="009C7F4E" w:rsidRDefault="009C7F4E" w:rsidP="009C7F4E">
      <w:pPr>
        <w:pStyle w:val="PI-3EMEASMCA"/>
      </w:pPr>
      <w:r w:rsidRPr="00D83C39">
        <w:t xml:space="preserve">Šio vaisto nevartokite, jeigu tai, kas išvardinta pirmiau, </w:t>
      </w:r>
      <w:r>
        <w:t>J</w:t>
      </w:r>
      <w:r w:rsidRPr="00D83C39">
        <w:t>ums tinka. Jeigu abejojate, pasitarkite su gydytoju arba vaistininku</w:t>
      </w:r>
      <w:r>
        <w:t>,</w:t>
      </w:r>
      <w:r w:rsidRPr="00D83C39">
        <w:t xml:space="preserve"> prieš pradėdami vartoti </w:t>
      </w:r>
      <w:proofErr w:type="spellStart"/>
      <w:r w:rsidRPr="00D83C39">
        <w:t>Indatens</w:t>
      </w:r>
      <w:proofErr w:type="spellEnd"/>
      <w:r w:rsidRPr="00D83C39">
        <w:t>.</w:t>
      </w:r>
    </w:p>
    <w:p w:rsidR="009C7F4E" w:rsidRDefault="009C7F4E" w:rsidP="009C7F4E">
      <w:pPr>
        <w:pStyle w:val="PI-3EMEASMCA"/>
      </w:pPr>
    </w:p>
    <w:p w:rsidR="009C7F4E" w:rsidRPr="00D83C39" w:rsidRDefault="009C7F4E" w:rsidP="009C7F4E">
      <w:pPr>
        <w:pStyle w:val="PI-3EMEASMCA"/>
      </w:pPr>
      <w:r w:rsidRPr="00D83C39">
        <w:t>Įspėjimai ir atsargumo priemonės</w:t>
      </w:r>
    </w:p>
    <w:p w:rsidR="009C7F4E" w:rsidRPr="00D83C39" w:rsidRDefault="009C7F4E" w:rsidP="009C7F4E">
      <w:pPr>
        <w:pStyle w:val="PI-3EMEASMCA"/>
      </w:pPr>
      <w:r w:rsidRPr="005B1AD0">
        <w:t xml:space="preserve">Pasitarkite su gydytoju arba vaistininku, prieš pradėdami vartoti </w:t>
      </w:r>
      <w:proofErr w:type="spellStart"/>
      <w:r w:rsidRPr="005B1AD0">
        <w:t>Indatens</w:t>
      </w:r>
      <w:proofErr w:type="spellEnd"/>
      <w:r w:rsidRPr="005B1AD0">
        <w:t>:</w:t>
      </w:r>
    </w:p>
    <w:p w:rsidR="009C7F4E" w:rsidRPr="00672107" w:rsidRDefault="009C7F4E" w:rsidP="009C7F4E">
      <w:pPr>
        <w:pStyle w:val="BT-EMEASMCA"/>
      </w:pPr>
      <w:r w:rsidRPr="00672107">
        <w:lastRenderedPageBreak/>
        <w:t>jeigu praeityje Jums buvo nustatytas</w:t>
      </w:r>
      <w:r w:rsidRPr="00672107">
        <w:rPr>
          <w:i/>
        </w:rPr>
        <w:t xml:space="preserve"> </w:t>
      </w:r>
      <w:r w:rsidRPr="00672107">
        <w:t xml:space="preserve"> mažas kalio kiekis kraujyje (kalio kiekis kartais gali sumažėti asmenims, sergantiems širdies liga arba besiskundžiantiems aukštu kraujospūdžiu); </w:t>
      </w:r>
    </w:p>
    <w:p w:rsidR="009C7F4E" w:rsidRPr="00D83C39" w:rsidRDefault="009C7F4E" w:rsidP="009C7F4E">
      <w:pPr>
        <w:pStyle w:val="BT-EMEASMCA"/>
      </w:pPr>
      <w:r w:rsidRPr="00D83C39">
        <w:t>jei</w:t>
      </w:r>
      <w:r>
        <w:t>gu</w:t>
      </w:r>
      <w:r w:rsidRPr="00D83C39">
        <w:t xml:space="preserve"> sergate cukriniu diabetu;</w:t>
      </w:r>
    </w:p>
    <w:p w:rsidR="009C7F4E" w:rsidRPr="00D83C39" w:rsidRDefault="009C7F4E" w:rsidP="009C7F4E">
      <w:pPr>
        <w:pStyle w:val="BT-EMEASMCA"/>
      </w:pPr>
      <w:r w:rsidRPr="00D83C39">
        <w:t>jei</w:t>
      </w:r>
      <w:r>
        <w:t>gu</w:t>
      </w:r>
      <w:r w:rsidRPr="00D83C39">
        <w:t xml:space="preserve"> sergate podagra;</w:t>
      </w:r>
    </w:p>
    <w:p w:rsidR="009C7F4E" w:rsidRPr="00D83C39" w:rsidRDefault="009C7F4E" w:rsidP="009C7F4E">
      <w:pPr>
        <w:pStyle w:val="BT-EMEASMCA"/>
      </w:pPr>
      <w:r w:rsidRPr="00D83C39">
        <w:t xml:space="preserve">jeigu </w:t>
      </w:r>
      <w:r>
        <w:t>sutrikęs širdies ritmas ar</w:t>
      </w:r>
      <w:r w:rsidRPr="00D83C39">
        <w:t xml:space="preserve"> inkstų </w:t>
      </w:r>
      <w:r>
        <w:t>veikla</w:t>
      </w:r>
      <w:r w:rsidRPr="00D83C39">
        <w:t>;</w:t>
      </w:r>
    </w:p>
    <w:p w:rsidR="009C7F4E" w:rsidRPr="00D83C39" w:rsidRDefault="009C7F4E" w:rsidP="009C7F4E">
      <w:pPr>
        <w:pStyle w:val="BT-EMEASMCA"/>
      </w:pPr>
      <w:r w:rsidRPr="00D83C39">
        <w:t xml:space="preserve">jeigu padidėjęs </w:t>
      </w:r>
      <w:proofErr w:type="spellStart"/>
      <w:r w:rsidRPr="00D83C39">
        <w:t>prieskydinių</w:t>
      </w:r>
      <w:proofErr w:type="spellEnd"/>
      <w:r w:rsidRPr="00D83C39">
        <w:t xml:space="preserve"> liaukų aktyvumas (</w:t>
      </w:r>
      <w:proofErr w:type="spellStart"/>
      <w:r w:rsidRPr="00D83C39">
        <w:t>hiperparatiroidizmas</w:t>
      </w:r>
      <w:proofErr w:type="spellEnd"/>
      <w:r w:rsidRPr="00D83C39">
        <w:t>);</w:t>
      </w:r>
    </w:p>
    <w:p w:rsidR="009C7F4E" w:rsidRPr="00D83C39" w:rsidRDefault="009C7F4E" w:rsidP="009C7F4E">
      <w:pPr>
        <w:pStyle w:val="BT-EMEASMCA"/>
      </w:pPr>
      <w:r w:rsidRPr="00D83C39">
        <w:t xml:space="preserve">jeigu </w:t>
      </w:r>
      <w:r>
        <w:t>sergate</w:t>
      </w:r>
      <w:r w:rsidRPr="00D83C39">
        <w:t xml:space="preserve"> širdies ritmo sutrikimų</w:t>
      </w:r>
    </w:p>
    <w:p w:rsidR="009C7F4E" w:rsidRPr="00A539D3" w:rsidRDefault="009C7F4E" w:rsidP="009C7F4E">
      <w:pPr>
        <w:pStyle w:val="BT-EMEASMCA"/>
      </w:pPr>
      <w:r w:rsidRPr="00D83C39">
        <w:t>jeigu yra kepenų sutrikimų</w:t>
      </w:r>
      <w:r>
        <w:t>;</w:t>
      </w:r>
      <w:r w:rsidRPr="00AA2C87">
        <w:t xml:space="preserve"> </w:t>
      </w:r>
    </w:p>
    <w:p w:rsidR="009C7F4E" w:rsidRDefault="009C7F4E" w:rsidP="009C7F4E">
      <w:pPr>
        <w:pStyle w:val="BT-EMEASMCA"/>
      </w:pPr>
      <w:r w:rsidRPr="00A539D3">
        <w:t xml:space="preserve">jeigu Jums susilpnėja regėjimas arba atsiranda akies skausmas. Šie simptomai gali būti skysčio susikaupimo akies kraujagysliniame dangale (tarp </w:t>
      </w:r>
      <w:proofErr w:type="spellStart"/>
      <w:r w:rsidRPr="00A539D3">
        <w:t>gyslainės</w:t>
      </w:r>
      <w:proofErr w:type="spellEnd"/>
      <w:r w:rsidRPr="00A539D3">
        <w:t xml:space="preserve"> ir </w:t>
      </w:r>
      <w:proofErr w:type="spellStart"/>
      <w:r w:rsidRPr="00A539D3">
        <w:t>skleros</w:t>
      </w:r>
      <w:proofErr w:type="spellEnd"/>
      <w:r w:rsidRPr="00A539D3">
        <w:t xml:space="preserve">) arba padidėjusio akispūdžio požymiai ir gali atsirasti po kelių valandų ar net po kelių savaičių nuo </w:t>
      </w:r>
      <w:proofErr w:type="spellStart"/>
      <w:r w:rsidRPr="00A539D3">
        <w:t>Indatens</w:t>
      </w:r>
      <w:proofErr w:type="spellEnd"/>
      <w:r w:rsidRPr="00A539D3">
        <w:t xml:space="preserve"> vartojimo pradžios. Tai gali lemti regos sutrikimus visam laikui, jeigu negydoma. Jeigu anksčiau Jums buvo pasireiškusi alergija penicilinui ar </w:t>
      </w:r>
      <w:proofErr w:type="spellStart"/>
      <w:r w:rsidRPr="00A539D3">
        <w:t>sulfonamidui</w:t>
      </w:r>
      <w:proofErr w:type="spellEnd"/>
      <w:r w:rsidRPr="00A539D3">
        <w:t>, yra didesnė tikimybė, kad tai jums pasireikš</w:t>
      </w:r>
      <w:r>
        <w:t>;</w:t>
      </w:r>
    </w:p>
    <w:p w:rsidR="009C7F4E" w:rsidRPr="00D83C39" w:rsidRDefault="009C7F4E" w:rsidP="009C7F4E">
      <w:pPr>
        <w:pStyle w:val="BT-EMEASMCA"/>
      </w:pPr>
      <w:r>
        <w:t>jeigu esate senyvo amžiaus</w:t>
      </w:r>
      <w:r w:rsidRPr="00A539D3">
        <w:t>.</w:t>
      </w:r>
    </w:p>
    <w:p w:rsidR="009C7F4E" w:rsidRDefault="009C7F4E" w:rsidP="009C7F4E">
      <w:pPr>
        <w:pStyle w:val="BT-EMEASMCA"/>
      </w:pPr>
    </w:p>
    <w:p w:rsidR="009C7F4E" w:rsidRPr="00D83C39" w:rsidRDefault="009C7F4E" w:rsidP="009C7F4E">
      <w:pPr>
        <w:pStyle w:val="BT-EMEASMCA"/>
      </w:pPr>
      <w:r w:rsidRPr="00D83C39">
        <w:t>Turėtumėte pasakyti gydytojui, jei Jums pasireiškia jautrumo šviesai reakcijos.</w:t>
      </w:r>
    </w:p>
    <w:p w:rsidR="009C7F4E" w:rsidRPr="00D83C39" w:rsidRDefault="009C7F4E" w:rsidP="009C7F4E">
      <w:pPr>
        <w:pStyle w:val="Pataisymai1"/>
        <w:rPr>
          <w:sz w:val="22"/>
          <w:szCs w:val="22"/>
        </w:rPr>
      </w:pPr>
      <w:r w:rsidRPr="00D83C39">
        <w:rPr>
          <w:sz w:val="22"/>
          <w:szCs w:val="22"/>
        </w:rPr>
        <w:t xml:space="preserve">Jūsų gydytojas </w:t>
      </w:r>
      <w:r>
        <w:rPr>
          <w:sz w:val="22"/>
          <w:szCs w:val="22"/>
        </w:rPr>
        <w:t>J</w:t>
      </w:r>
      <w:r w:rsidRPr="00D83C39">
        <w:rPr>
          <w:sz w:val="22"/>
          <w:szCs w:val="22"/>
        </w:rPr>
        <w:t xml:space="preserve">ums gali paskirti kraujo tyrimą mažam natrio ar kalio arba dideliam kalcio kiekiui nustatyti. </w:t>
      </w:r>
    </w:p>
    <w:p w:rsidR="009C7F4E" w:rsidRPr="00D83C39" w:rsidRDefault="009C7F4E" w:rsidP="009C7F4E">
      <w:pPr>
        <w:pStyle w:val="BT-EMEASMCA"/>
      </w:pPr>
    </w:p>
    <w:p w:rsidR="009C7F4E" w:rsidRPr="00D83C39" w:rsidRDefault="009C7F4E" w:rsidP="009C7F4E">
      <w:pPr>
        <w:pStyle w:val="BT-EMEASMCA"/>
      </w:pPr>
      <w:r w:rsidRPr="00D83C39">
        <w:t xml:space="preserve">Sportininkai turi atkreipti dėmesį, kad dėl šiame </w:t>
      </w:r>
      <w:r>
        <w:t>vaiste</w:t>
      </w:r>
      <w:r w:rsidRPr="00D83C39">
        <w:t xml:space="preserve"> esančios veikliosios </w:t>
      </w:r>
      <w:r>
        <w:t>m</w:t>
      </w:r>
      <w:r w:rsidRPr="00D83C39">
        <w:t>edžiagos</w:t>
      </w:r>
      <w:r>
        <w:t>,</w:t>
      </w:r>
      <w:r w:rsidRPr="00D83C39">
        <w:t xml:space="preserve"> dopingo testas gali būti teigiamas.</w:t>
      </w:r>
    </w:p>
    <w:p w:rsidR="009C7F4E" w:rsidRPr="00D83C39" w:rsidRDefault="009C7F4E" w:rsidP="009C7F4E">
      <w:pPr>
        <w:pStyle w:val="Pataisymai1"/>
        <w:rPr>
          <w:sz w:val="22"/>
          <w:szCs w:val="22"/>
        </w:rPr>
      </w:pPr>
    </w:p>
    <w:p w:rsidR="009C7F4E" w:rsidRPr="00D83C39" w:rsidRDefault="009C7F4E" w:rsidP="009C7F4E">
      <w:pPr>
        <w:pStyle w:val="PI-3EMEASMCA"/>
      </w:pPr>
      <w:r w:rsidRPr="00D83C39">
        <w:t xml:space="preserve">Kiti vaistai ir </w:t>
      </w:r>
      <w:proofErr w:type="spellStart"/>
      <w:r w:rsidRPr="00D83C39">
        <w:t>Indatens</w:t>
      </w:r>
      <w:proofErr w:type="spellEnd"/>
    </w:p>
    <w:p w:rsidR="009C7F4E" w:rsidRPr="00D83C39" w:rsidRDefault="009C7F4E" w:rsidP="009C7F4E">
      <w:pPr>
        <w:pStyle w:val="Pataisymai1"/>
        <w:rPr>
          <w:sz w:val="22"/>
          <w:szCs w:val="22"/>
        </w:rPr>
      </w:pPr>
      <w:r w:rsidRPr="00D83C39">
        <w:rPr>
          <w:sz w:val="22"/>
          <w:szCs w:val="22"/>
        </w:rPr>
        <w:t>Jeigu vartojate ar</w:t>
      </w:r>
      <w:r>
        <w:rPr>
          <w:sz w:val="22"/>
          <w:szCs w:val="22"/>
        </w:rPr>
        <w:t>ba</w:t>
      </w:r>
      <w:r w:rsidRPr="00D83C39">
        <w:rPr>
          <w:sz w:val="22"/>
          <w:szCs w:val="22"/>
        </w:rPr>
        <w:t xml:space="preserve"> neseniai vartojote kitų vaistų arba dėl to nesate tikri, apie tai pasakykite gydytojui arba vaistininkui. Tai taikoma ir be recepto įsigytiems vaistams, įskaitant augalinius preparatus. Tai reikia padaryti, nes </w:t>
      </w:r>
      <w:proofErr w:type="spellStart"/>
      <w:r w:rsidRPr="00D83C39">
        <w:rPr>
          <w:sz w:val="22"/>
          <w:szCs w:val="22"/>
        </w:rPr>
        <w:t>Indatens</w:t>
      </w:r>
      <w:proofErr w:type="spellEnd"/>
      <w:r w:rsidRPr="00D83C39">
        <w:rPr>
          <w:sz w:val="22"/>
          <w:szCs w:val="22"/>
        </w:rPr>
        <w:t xml:space="preserve"> gali turėti įtakos kitų vaistų veikimui. Taip pat ir kiti vaistai gali keisti </w:t>
      </w:r>
      <w:proofErr w:type="spellStart"/>
      <w:r w:rsidRPr="00D83C39">
        <w:rPr>
          <w:sz w:val="22"/>
          <w:szCs w:val="22"/>
        </w:rPr>
        <w:t>Indatens</w:t>
      </w:r>
      <w:proofErr w:type="spellEnd"/>
      <w:r w:rsidRPr="00D83C39">
        <w:rPr>
          <w:sz w:val="22"/>
          <w:szCs w:val="22"/>
        </w:rPr>
        <w:t xml:space="preserve"> veikimą.</w:t>
      </w:r>
    </w:p>
    <w:p w:rsidR="009C7F4E" w:rsidRDefault="009C7F4E" w:rsidP="009C7F4E">
      <w:pPr>
        <w:pStyle w:val="Pataisymai1"/>
        <w:rPr>
          <w:sz w:val="22"/>
          <w:szCs w:val="22"/>
        </w:rPr>
      </w:pPr>
    </w:p>
    <w:p w:rsidR="009C7F4E" w:rsidRPr="00FA0201" w:rsidRDefault="009C7F4E" w:rsidP="009C7F4E">
      <w:pPr>
        <w:pStyle w:val="Pataisymai1"/>
        <w:rPr>
          <w:sz w:val="22"/>
          <w:szCs w:val="22"/>
        </w:rPr>
      </w:pPr>
      <w:r w:rsidRPr="00FA0201">
        <w:rPr>
          <w:iCs/>
          <w:sz w:val="22"/>
          <w:szCs w:val="22"/>
        </w:rPr>
        <w:t xml:space="preserve">Nevartokite </w:t>
      </w:r>
      <w:proofErr w:type="spellStart"/>
      <w:r w:rsidRPr="00FA0201">
        <w:rPr>
          <w:sz w:val="22"/>
          <w:szCs w:val="22"/>
        </w:rPr>
        <w:t>Indatens</w:t>
      </w:r>
      <w:proofErr w:type="spellEnd"/>
      <w:r w:rsidRPr="00FA0201">
        <w:rPr>
          <w:iCs/>
          <w:sz w:val="22"/>
          <w:szCs w:val="22"/>
        </w:rPr>
        <w:t xml:space="preserve"> kartu su ličio preparatais (vaistais nuo depresijos), nes gali padidėti ličio kiekis </w:t>
      </w:r>
      <w:proofErr w:type="spellStart"/>
      <w:r w:rsidRPr="00FA0201">
        <w:rPr>
          <w:iCs/>
          <w:sz w:val="22"/>
          <w:szCs w:val="22"/>
        </w:rPr>
        <w:t>kraujyje.Pasakykite</w:t>
      </w:r>
      <w:proofErr w:type="spellEnd"/>
      <w:r w:rsidRPr="00FA0201">
        <w:rPr>
          <w:iCs/>
          <w:sz w:val="22"/>
          <w:szCs w:val="22"/>
        </w:rPr>
        <w:t xml:space="preserve"> savo gydytojui, jei vartojate kurį nors iš šių vaistų, nes gali prireikti specialios priežiūros::</w:t>
      </w:r>
    </w:p>
    <w:p w:rsidR="009C7F4E" w:rsidRPr="00D83C39" w:rsidRDefault="009C7F4E" w:rsidP="009C7F4E">
      <w:pPr>
        <w:pStyle w:val="Pataisymai1"/>
        <w:numPr>
          <w:ilvl w:val="0"/>
          <w:numId w:val="1"/>
        </w:numPr>
        <w:rPr>
          <w:sz w:val="22"/>
          <w:szCs w:val="22"/>
        </w:rPr>
      </w:pPr>
      <w:r w:rsidRPr="00D83C39">
        <w:rPr>
          <w:sz w:val="22"/>
          <w:szCs w:val="22"/>
        </w:rPr>
        <w:t>vaistų širdies ritmo sutrikimams gydyti (</w:t>
      </w:r>
      <w:proofErr w:type="spellStart"/>
      <w:r w:rsidRPr="00D83C39">
        <w:rPr>
          <w:sz w:val="22"/>
          <w:szCs w:val="22"/>
        </w:rPr>
        <w:t>chinidiną</w:t>
      </w:r>
      <w:proofErr w:type="spellEnd"/>
      <w:r w:rsidRPr="00D83C39">
        <w:rPr>
          <w:sz w:val="22"/>
          <w:szCs w:val="22"/>
        </w:rPr>
        <w:t xml:space="preserve">, </w:t>
      </w:r>
      <w:proofErr w:type="spellStart"/>
      <w:r w:rsidRPr="00D83C39">
        <w:rPr>
          <w:sz w:val="22"/>
          <w:szCs w:val="22"/>
        </w:rPr>
        <w:t>hidrochinidiną</w:t>
      </w:r>
      <w:proofErr w:type="spellEnd"/>
      <w:r w:rsidRPr="00D83C39">
        <w:rPr>
          <w:sz w:val="22"/>
          <w:szCs w:val="22"/>
        </w:rPr>
        <w:t xml:space="preserve">, </w:t>
      </w:r>
      <w:proofErr w:type="spellStart"/>
      <w:r w:rsidRPr="00D83C39">
        <w:rPr>
          <w:sz w:val="22"/>
          <w:szCs w:val="22"/>
        </w:rPr>
        <w:t>dizopiramidą</w:t>
      </w:r>
      <w:proofErr w:type="spellEnd"/>
      <w:r w:rsidRPr="00D83C39">
        <w:rPr>
          <w:sz w:val="22"/>
          <w:szCs w:val="22"/>
        </w:rPr>
        <w:t xml:space="preserve">, </w:t>
      </w:r>
      <w:proofErr w:type="spellStart"/>
      <w:r w:rsidRPr="00D83C39">
        <w:rPr>
          <w:sz w:val="22"/>
          <w:szCs w:val="22"/>
        </w:rPr>
        <w:t>amjodaroną</w:t>
      </w:r>
      <w:proofErr w:type="spellEnd"/>
      <w:r w:rsidRPr="00D83C39">
        <w:rPr>
          <w:sz w:val="22"/>
          <w:szCs w:val="22"/>
        </w:rPr>
        <w:t xml:space="preserve">, </w:t>
      </w:r>
      <w:proofErr w:type="spellStart"/>
      <w:r w:rsidRPr="00D83C39">
        <w:rPr>
          <w:sz w:val="22"/>
          <w:szCs w:val="22"/>
        </w:rPr>
        <w:t>sotalolį</w:t>
      </w:r>
      <w:proofErr w:type="spellEnd"/>
      <w:r w:rsidRPr="00D83C39">
        <w:rPr>
          <w:sz w:val="22"/>
          <w:szCs w:val="22"/>
        </w:rPr>
        <w:t xml:space="preserve">, </w:t>
      </w:r>
      <w:proofErr w:type="spellStart"/>
      <w:r w:rsidRPr="00D83C39">
        <w:rPr>
          <w:sz w:val="22"/>
          <w:szCs w:val="22"/>
        </w:rPr>
        <w:t>ibutilidą</w:t>
      </w:r>
      <w:proofErr w:type="spellEnd"/>
      <w:r w:rsidRPr="00D83C39">
        <w:rPr>
          <w:sz w:val="22"/>
          <w:szCs w:val="22"/>
        </w:rPr>
        <w:t xml:space="preserve">, </w:t>
      </w:r>
      <w:proofErr w:type="spellStart"/>
      <w:r w:rsidRPr="00D83C39">
        <w:rPr>
          <w:sz w:val="22"/>
          <w:szCs w:val="22"/>
        </w:rPr>
        <w:t>dofetilidą</w:t>
      </w:r>
      <w:proofErr w:type="spellEnd"/>
      <w:r>
        <w:rPr>
          <w:sz w:val="22"/>
          <w:szCs w:val="22"/>
        </w:rPr>
        <w:t>,</w:t>
      </w:r>
      <w:r w:rsidRPr="00D83C39">
        <w:rPr>
          <w:sz w:val="22"/>
          <w:szCs w:val="22"/>
        </w:rPr>
        <w:t xml:space="preserve"> </w:t>
      </w:r>
      <w:proofErr w:type="spellStart"/>
      <w:r w:rsidRPr="00D83C39">
        <w:rPr>
          <w:sz w:val="22"/>
          <w:szCs w:val="22"/>
        </w:rPr>
        <w:t>digoksiną</w:t>
      </w:r>
      <w:proofErr w:type="spellEnd"/>
      <w:r>
        <w:rPr>
          <w:sz w:val="22"/>
          <w:szCs w:val="22"/>
        </w:rPr>
        <w:t xml:space="preserve">, </w:t>
      </w:r>
      <w:proofErr w:type="spellStart"/>
      <w:r w:rsidRPr="00672107">
        <w:rPr>
          <w:sz w:val="22"/>
          <w:szCs w:val="22"/>
        </w:rPr>
        <w:t>bretilį</w:t>
      </w:r>
      <w:proofErr w:type="spellEnd"/>
      <w:r w:rsidRPr="00D83C39">
        <w:rPr>
          <w:sz w:val="22"/>
          <w:szCs w:val="22"/>
        </w:rPr>
        <w:t>);</w:t>
      </w:r>
    </w:p>
    <w:p w:rsidR="009C7F4E" w:rsidRPr="00D83C39" w:rsidRDefault="009C7F4E" w:rsidP="009C7F4E">
      <w:pPr>
        <w:pStyle w:val="Pataisymai1"/>
        <w:numPr>
          <w:ilvl w:val="0"/>
          <w:numId w:val="1"/>
        </w:numPr>
        <w:rPr>
          <w:sz w:val="22"/>
          <w:szCs w:val="22"/>
        </w:rPr>
      </w:pPr>
      <w:r w:rsidRPr="00D83C39">
        <w:rPr>
          <w:sz w:val="22"/>
          <w:szCs w:val="22"/>
        </w:rPr>
        <w:t xml:space="preserve">kitų diuretikų (pvz., </w:t>
      </w:r>
      <w:proofErr w:type="spellStart"/>
      <w:r w:rsidRPr="00D83C39">
        <w:rPr>
          <w:sz w:val="22"/>
          <w:szCs w:val="22"/>
        </w:rPr>
        <w:t>furozemidą</w:t>
      </w:r>
      <w:proofErr w:type="spellEnd"/>
      <w:r w:rsidRPr="00D83C39">
        <w:rPr>
          <w:sz w:val="22"/>
          <w:szCs w:val="22"/>
        </w:rPr>
        <w:t>); Jūsų gydytojas gali norėti Jus stebėti atidžiau;</w:t>
      </w:r>
    </w:p>
    <w:p w:rsidR="009C7F4E" w:rsidRPr="00D83C39" w:rsidRDefault="009C7F4E" w:rsidP="009C7F4E">
      <w:pPr>
        <w:pStyle w:val="Pataisymai1"/>
        <w:numPr>
          <w:ilvl w:val="0"/>
          <w:numId w:val="1"/>
        </w:numPr>
        <w:rPr>
          <w:sz w:val="22"/>
          <w:szCs w:val="22"/>
        </w:rPr>
      </w:pPr>
      <w:r w:rsidRPr="00D83C39">
        <w:rPr>
          <w:sz w:val="22"/>
          <w:szCs w:val="22"/>
        </w:rPr>
        <w:t>steroidų, pvz., prednizoloną arba hidrokortizoną;</w:t>
      </w:r>
    </w:p>
    <w:p w:rsidR="009C7F4E" w:rsidRPr="00D83C39" w:rsidRDefault="009C7F4E" w:rsidP="009C7F4E">
      <w:pPr>
        <w:pStyle w:val="Pataisymai1"/>
        <w:numPr>
          <w:ilvl w:val="0"/>
          <w:numId w:val="1"/>
        </w:numPr>
        <w:rPr>
          <w:sz w:val="22"/>
          <w:szCs w:val="22"/>
        </w:rPr>
      </w:pPr>
      <w:r w:rsidRPr="00D83C39">
        <w:rPr>
          <w:sz w:val="22"/>
          <w:szCs w:val="22"/>
        </w:rPr>
        <w:t>vidurius laisvinančių vaistų;</w:t>
      </w:r>
    </w:p>
    <w:p w:rsidR="009C7F4E" w:rsidRDefault="009C7F4E" w:rsidP="009C7F4E">
      <w:pPr>
        <w:pStyle w:val="Pataisymai1"/>
        <w:numPr>
          <w:ilvl w:val="0"/>
          <w:numId w:val="1"/>
        </w:numPr>
        <w:rPr>
          <w:sz w:val="22"/>
          <w:szCs w:val="22"/>
        </w:rPr>
      </w:pPr>
      <w:r w:rsidRPr="00D83C39">
        <w:rPr>
          <w:sz w:val="22"/>
          <w:szCs w:val="22"/>
        </w:rPr>
        <w:t xml:space="preserve">psichikos sutrikimams, pvz., depresijai, nerimui ar šizofrenijai gydyti vartojamų vaistų (pavyzdžiui, </w:t>
      </w:r>
      <w:proofErr w:type="spellStart"/>
      <w:r w:rsidRPr="00D83C39">
        <w:rPr>
          <w:sz w:val="22"/>
          <w:szCs w:val="22"/>
        </w:rPr>
        <w:t>triciklių</w:t>
      </w:r>
      <w:proofErr w:type="spellEnd"/>
      <w:r w:rsidRPr="00D83C39">
        <w:rPr>
          <w:sz w:val="22"/>
          <w:szCs w:val="22"/>
        </w:rPr>
        <w:t xml:space="preserve"> antidepresantų, </w:t>
      </w:r>
      <w:proofErr w:type="spellStart"/>
      <w:r w:rsidRPr="00D83C39">
        <w:rPr>
          <w:sz w:val="22"/>
          <w:szCs w:val="22"/>
        </w:rPr>
        <w:t>antipsichotinių</w:t>
      </w:r>
      <w:proofErr w:type="spellEnd"/>
      <w:r w:rsidRPr="00D83C39">
        <w:rPr>
          <w:sz w:val="22"/>
          <w:szCs w:val="22"/>
        </w:rPr>
        <w:t xml:space="preserve"> vaistų, </w:t>
      </w:r>
      <w:proofErr w:type="spellStart"/>
      <w:r w:rsidRPr="00D83C39">
        <w:rPr>
          <w:sz w:val="22"/>
          <w:szCs w:val="22"/>
        </w:rPr>
        <w:t>neuroleptikų</w:t>
      </w:r>
      <w:proofErr w:type="spellEnd"/>
      <w:r w:rsidRPr="00D83C39">
        <w:rPr>
          <w:sz w:val="22"/>
          <w:szCs w:val="22"/>
        </w:rPr>
        <w:t>);</w:t>
      </w:r>
    </w:p>
    <w:p w:rsidR="009C7F4E" w:rsidRDefault="009C7F4E" w:rsidP="009C7F4E">
      <w:pPr>
        <w:pStyle w:val="Pataisymai1"/>
        <w:numPr>
          <w:ilvl w:val="0"/>
          <w:numId w:val="1"/>
        </w:numPr>
        <w:rPr>
          <w:sz w:val="22"/>
          <w:szCs w:val="22"/>
        </w:rPr>
      </w:pPr>
      <w:proofErr w:type="spellStart"/>
      <w:r w:rsidRPr="004872A1">
        <w:rPr>
          <w:sz w:val="22"/>
          <w:szCs w:val="22"/>
        </w:rPr>
        <w:t>bepridilis</w:t>
      </w:r>
      <w:proofErr w:type="spellEnd"/>
      <w:r w:rsidRPr="004872A1">
        <w:rPr>
          <w:sz w:val="22"/>
          <w:szCs w:val="22"/>
        </w:rPr>
        <w:t xml:space="preserve"> (vaistas nuo krūtinės anginos, t. y. būklės, sukeliančios krūtinės skausmą);</w:t>
      </w:r>
    </w:p>
    <w:p w:rsidR="009C7F4E" w:rsidRPr="004872A1" w:rsidRDefault="009C7F4E" w:rsidP="009C7F4E">
      <w:pPr>
        <w:pStyle w:val="Pataisymai1"/>
        <w:numPr>
          <w:ilvl w:val="0"/>
          <w:numId w:val="1"/>
        </w:numPr>
        <w:rPr>
          <w:sz w:val="22"/>
          <w:szCs w:val="22"/>
        </w:rPr>
      </w:pPr>
      <w:proofErr w:type="spellStart"/>
      <w:r w:rsidRPr="00887B84">
        <w:rPr>
          <w:szCs w:val="22"/>
        </w:rPr>
        <w:t>cisapridas</w:t>
      </w:r>
      <w:proofErr w:type="spellEnd"/>
      <w:r w:rsidRPr="00887B84">
        <w:rPr>
          <w:szCs w:val="22"/>
        </w:rPr>
        <w:t xml:space="preserve">, </w:t>
      </w:r>
      <w:proofErr w:type="spellStart"/>
      <w:r w:rsidRPr="00887B84">
        <w:rPr>
          <w:szCs w:val="22"/>
        </w:rPr>
        <w:t>difemanilis</w:t>
      </w:r>
      <w:proofErr w:type="spellEnd"/>
      <w:r w:rsidRPr="00887B84">
        <w:rPr>
          <w:szCs w:val="22"/>
        </w:rPr>
        <w:t xml:space="preserve"> (vaistai, vartojami virškinimo trakto sutrikimams gydyti);</w:t>
      </w:r>
    </w:p>
    <w:p w:rsidR="009C7F4E" w:rsidRPr="004872A1" w:rsidRDefault="009C7F4E" w:rsidP="009C7F4E">
      <w:pPr>
        <w:numPr>
          <w:ilvl w:val="0"/>
          <w:numId w:val="1"/>
        </w:numPr>
        <w:jc w:val="both"/>
        <w:rPr>
          <w:sz w:val="22"/>
          <w:szCs w:val="22"/>
        </w:rPr>
      </w:pPr>
      <w:r w:rsidRPr="00887B84">
        <w:rPr>
          <w:iCs/>
          <w:szCs w:val="22"/>
        </w:rPr>
        <w:t xml:space="preserve">į veną leidžiamas </w:t>
      </w:r>
      <w:proofErr w:type="spellStart"/>
      <w:r w:rsidRPr="00887B84">
        <w:rPr>
          <w:szCs w:val="22"/>
        </w:rPr>
        <w:t>vinkaminas</w:t>
      </w:r>
      <w:proofErr w:type="spellEnd"/>
      <w:r w:rsidRPr="00887B84">
        <w:rPr>
          <w:szCs w:val="22"/>
        </w:rPr>
        <w:t xml:space="preserve"> (vaistas, skirtas simptominiams kognityviniams sutrikimams gydyti vyresnio amžiaus asmenims, įskaitant atminties praradimą);</w:t>
      </w:r>
    </w:p>
    <w:p w:rsidR="009C7F4E" w:rsidRPr="004872A1" w:rsidRDefault="009C7F4E" w:rsidP="009C7F4E">
      <w:pPr>
        <w:numPr>
          <w:ilvl w:val="0"/>
          <w:numId w:val="1"/>
        </w:numPr>
        <w:jc w:val="both"/>
        <w:rPr>
          <w:sz w:val="22"/>
          <w:szCs w:val="22"/>
        </w:rPr>
      </w:pPr>
      <w:proofErr w:type="spellStart"/>
      <w:r w:rsidRPr="004872A1">
        <w:rPr>
          <w:szCs w:val="22"/>
        </w:rPr>
        <w:t>halofantrinas</w:t>
      </w:r>
      <w:proofErr w:type="spellEnd"/>
      <w:r w:rsidRPr="004872A1">
        <w:rPr>
          <w:szCs w:val="22"/>
        </w:rPr>
        <w:t xml:space="preserve"> (</w:t>
      </w:r>
      <w:proofErr w:type="spellStart"/>
      <w:r w:rsidRPr="004872A1">
        <w:rPr>
          <w:szCs w:val="22"/>
        </w:rPr>
        <w:t>antiparazitinis</w:t>
      </w:r>
      <w:proofErr w:type="spellEnd"/>
      <w:r w:rsidRPr="004872A1">
        <w:rPr>
          <w:szCs w:val="22"/>
        </w:rPr>
        <w:t xml:space="preserve"> preparatas, vartojamas tam tikroms maliarijos rūšims gydyti),</w:t>
      </w:r>
    </w:p>
    <w:p w:rsidR="009C7F4E" w:rsidRPr="00D83C39" w:rsidRDefault="009C7F4E" w:rsidP="009C7F4E">
      <w:pPr>
        <w:pStyle w:val="Pataisymai1"/>
        <w:numPr>
          <w:ilvl w:val="0"/>
          <w:numId w:val="1"/>
        </w:numPr>
        <w:rPr>
          <w:sz w:val="22"/>
          <w:szCs w:val="22"/>
        </w:rPr>
      </w:pPr>
      <w:proofErr w:type="spellStart"/>
      <w:r w:rsidRPr="00D83C39">
        <w:rPr>
          <w:sz w:val="22"/>
          <w:szCs w:val="22"/>
        </w:rPr>
        <w:t>moksifloksaciną</w:t>
      </w:r>
      <w:proofErr w:type="spellEnd"/>
      <w:r w:rsidRPr="00D83C39">
        <w:rPr>
          <w:sz w:val="22"/>
          <w:szCs w:val="22"/>
        </w:rPr>
        <w:t xml:space="preserve"> (infekcijai gydyti vartojamą antibiotiką);</w:t>
      </w:r>
    </w:p>
    <w:p w:rsidR="009C7F4E" w:rsidRPr="00D83C39" w:rsidRDefault="009C7F4E" w:rsidP="009C7F4E">
      <w:pPr>
        <w:pStyle w:val="Pataisymai1"/>
        <w:numPr>
          <w:ilvl w:val="0"/>
          <w:numId w:val="1"/>
        </w:numPr>
        <w:rPr>
          <w:sz w:val="22"/>
          <w:szCs w:val="22"/>
        </w:rPr>
      </w:pPr>
      <w:proofErr w:type="spellStart"/>
      <w:r w:rsidRPr="00D83C39">
        <w:rPr>
          <w:sz w:val="22"/>
          <w:szCs w:val="22"/>
        </w:rPr>
        <w:t>pentamidiną</w:t>
      </w:r>
      <w:proofErr w:type="spellEnd"/>
      <w:r w:rsidRPr="00D83C39">
        <w:rPr>
          <w:sz w:val="22"/>
          <w:szCs w:val="22"/>
        </w:rPr>
        <w:t xml:space="preserve"> (tam tikroms pneumonijos rūšims gydyti);</w:t>
      </w:r>
    </w:p>
    <w:p w:rsidR="009C7F4E" w:rsidRPr="00D83C39" w:rsidRDefault="009C7F4E" w:rsidP="009C7F4E">
      <w:pPr>
        <w:pStyle w:val="Pataisymai1"/>
        <w:numPr>
          <w:ilvl w:val="0"/>
          <w:numId w:val="1"/>
        </w:numPr>
        <w:rPr>
          <w:sz w:val="22"/>
          <w:szCs w:val="22"/>
        </w:rPr>
      </w:pPr>
      <w:proofErr w:type="spellStart"/>
      <w:r w:rsidRPr="00D83C39">
        <w:rPr>
          <w:sz w:val="22"/>
          <w:szCs w:val="22"/>
        </w:rPr>
        <w:t>mizolastiną</w:t>
      </w:r>
      <w:proofErr w:type="spellEnd"/>
      <w:r>
        <w:rPr>
          <w:sz w:val="22"/>
          <w:szCs w:val="22"/>
        </w:rPr>
        <w:t xml:space="preserve">, </w:t>
      </w:r>
      <w:proofErr w:type="spellStart"/>
      <w:r>
        <w:rPr>
          <w:sz w:val="22"/>
          <w:szCs w:val="22"/>
        </w:rPr>
        <w:t>astemizolą</w:t>
      </w:r>
      <w:proofErr w:type="spellEnd"/>
      <w:r>
        <w:rPr>
          <w:sz w:val="22"/>
          <w:szCs w:val="22"/>
        </w:rPr>
        <w:t xml:space="preserve">, </w:t>
      </w:r>
      <w:proofErr w:type="spellStart"/>
      <w:r>
        <w:rPr>
          <w:sz w:val="22"/>
          <w:szCs w:val="22"/>
        </w:rPr>
        <w:t>terfenadiną</w:t>
      </w:r>
      <w:proofErr w:type="spellEnd"/>
      <w:r w:rsidRPr="00D83C39">
        <w:rPr>
          <w:sz w:val="22"/>
          <w:szCs w:val="22"/>
        </w:rPr>
        <w:t xml:space="preserve"> (alerginėms reakcijoms, pvz., šienligei, gydyti);</w:t>
      </w:r>
    </w:p>
    <w:p w:rsidR="009C7F4E" w:rsidRPr="00D83C39" w:rsidRDefault="009C7F4E" w:rsidP="009C7F4E">
      <w:pPr>
        <w:pStyle w:val="Pataisymai1"/>
        <w:numPr>
          <w:ilvl w:val="0"/>
          <w:numId w:val="1"/>
        </w:numPr>
        <w:rPr>
          <w:sz w:val="22"/>
          <w:szCs w:val="22"/>
        </w:rPr>
      </w:pPr>
      <w:r w:rsidRPr="00D83C39">
        <w:rPr>
          <w:sz w:val="22"/>
          <w:szCs w:val="22"/>
        </w:rPr>
        <w:t xml:space="preserve">nesteroidinių vaistų nuo uždegimo skausmui malšinti (pvz., </w:t>
      </w:r>
      <w:proofErr w:type="spellStart"/>
      <w:r w:rsidRPr="00D83C39">
        <w:rPr>
          <w:sz w:val="22"/>
          <w:szCs w:val="22"/>
        </w:rPr>
        <w:t>ibuprofeną</w:t>
      </w:r>
      <w:proofErr w:type="spellEnd"/>
      <w:r w:rsidRPr="00D83C39">
        <w:rPr>
          <w:sz w:val="22"/>
          <w:szCs w:val="22"/>
        </w:rPr>
        <w:t xml:space="preserve">) arba dideles </w:t>
      </w:r>
      <w:proofErr w:type="spellStart"/>
      <w:r w:rsidRPr="00D83C39">
        <w:rPr>
          <w:sz w:val="22"/>
          <w:szCs w:val="22"/>
        </w:rPr>
        <w:t>acetilsalicilo</w:t>
      </w:r>
      <w:proofErr w:type="spellEnd"/>
      <w:r w:rsidRPr="00D83C39">
        <w:rPr>
          <w:sz w:val="22"/>
          <w:szCs w:val="22"/>
        </w:rPr>
        <w:t xml:space="preserve"> rūgšties (aspirino) dozes;</w:t>
      </w:r>
    </w:p>
    <w:p w:rsidR="009C7F4E" w:rsidRPr="00D83C39" w:rsidRDefault="009C7F4E" w:rsidP="009C7F4E">
      <w:pPr>
        <w:pStyle w:val="Pataisymai1"/>
        <w:numPr>
          <w:ilvl w:val="0"/>
          <w:numId w:val="1"/>
        </w:numPr>
        <w:rPr>
          <w:sz w:val="22"/>
          <w:szCs w:val="22"/>
        </w:rPr>
      </w:pPr>
      <w:proofErr w:type="spellStart"/>
      <w:r w:rsidRPr="00D83C39">
        <w:rPr>
          <w:sz w:val="22"/>
          <w:szCs w:val="22"/>
        </w:rPr>
        <w:t>angiotenziną</w:t>
      </w:r>
      <w:proofErr w:type="spellEnd"/>
      <w:r w:rsidRPr="00D83C39">
        <w:rPr>
          <w:sz w:val="22"/>
          <w:szCs w:val="22"/>
        </w:rPr>
        <w:t xml:space="preserve"> konvertuojančio fermento (AKF) inhibitorių (vartojamų aukštam kraujospūdžiui ir širdies nepakankamumui gydyti);</w:t>
      </w:r>
    </w:p>
    <w:p w:rsidR="009C7F4E" w:rsidRPr="00D83C39" w:rsidRDefault="009C7F4E" w:rsidP="009C7F4E">
      <w:pPr>
        <w:pStyle w:val="Pataisymai1"/>
        <w:numPr>
          <w:ilvl w:val="0"/>
          <w:numId w:val="1"/>
        </w:numPr>
        <w:rPr>
          <w:sz w:val="22"/>
          <w:szCs w:val="22"/>
        </w:rPr>
      </w:pPr>
      <w:r w:rsidRPr="00D83C39">
        <w:rPr>
          <w:sz w:val="22"/>
          <w:szCs w:val="22"/>
        </w:rPr>
        <w:t>geriamųjų kortikosteroidų, vartojamų įvairioms ligoms gydyti, įskaitant sunkią astmą ir reumatoidinį artritą;</w:t>
      </w:r>
    </w:p>
    <w:p w:rsidR="009C7F4E" w:rsidRDefault="009C7F4E" w:rsidP="009C7F4E">
      <w:pPr>
        <w:pStyle w:val="Pataisymai1"/>
        <w:numPr>
          <w:ilvl w:val="0"/>
          <w:numId w:val="1"/>
        </w:numPr>
        <w:rPr>
          <w:sz w:val="22"/>
          <w:szCs w:val="22"/>
        </w:rPr>
      </w:pPr>
      <w:proofErr w:type="spellStart"/>
      <w:r w:rsidRPr="00D83C39">
        <w:rPr>
          <w:sz w:val="22"/>
          <w:szCs w:val="22"/>
        </w:rPr>
        <w:t>baklofeną</w:t>
      </w:r>
      <w:proofErr w:type="spellEnd"/>
      <w:r w:rsidRPr="00D83C39">
        <w:rPr>
          <w:sz w:val="22"/>
          <w:szCs w:val="22"/>
        </w:rPr>
        <w:t xml:space="preserve"> (raumenų sustingimui sergant išsėtine skleroze gydyti);</w:t>
      </w:r>
    </w:p>
    <w:p w:rsidR="009C7F4E" w:rsidRPr="00D83C39" w:rsidRDefault="009C7F4E" w:rsidP="009C7F4E">
      <w:pPr>
        <w:pStyle w:val="Pataisymai1"/>
        <w:numPr>
          <w:ilvl w:val="0"/>
          <w:numId w:val="1"/>
        </w:numPr>
        <w:rPr>
          <w:sz w:val="22"/>
          <w:szCs w:val="22"/>
        </w:rPr>
      </w:pPr>
      <w:proofErr w:type="spellStart"/>
      <w:r>
        <w:rPr>
          <w:szCs w:val="22"/>
        </w:rPr>
        <w:t>alopurinolis</w:t>
      </w:r>
      <w:proofErr w:type="spellEnd"/>
      <w:r>
        <w:rPr>
          <w:szCs w:val="22"/>
        </w:rPr>
        <w:t xml:space="preserve"> (skirtas</w:t>
      </w:r>
      <w:r w:rsidRPr="00DB2A0D">
        <w:rPr>
          <w:szCs w:val="22"/>
        </w:rPr>
        <w:t xml:space="preserve"> podagrai gydyti</w:t>
      </w:r>
      <w:r>
        <w:rPr>
          <w:szCs w:val="22"/>
        </w:rPr>
        <w:t>);</w:t>
      </w:r>
      <w:r w:rsidRPr="00D83C39">
        <w:rPr>
          <w:sz w:val="22"/>
          <w:szCs w:val="22"/>
        </w:rPr>
        <w:t>kalį organizme sulaikančių diuretikų (</w:t>
      </w:r>
      <w:proofErr w:type="spellStart"/>
      <w:r w:rsidRPr="00D83C39">
        <w:rPr>
          <w:sz w:val="22"/>
          <w:szCs w:val="22"/>
        </w:rPr>
        <w:t>amiloridą</w:t>
      </w:r>
      <w:proofErr w:type="spellEnd"/>
      <w:r w:rsidRPr="00D83C39">
        <w:rPr>
          <w:sz w:val="22"/>
          <w:szCs w:val="22"/>
        </w:rPr>
        <w:t xml:space="preserve">, </w:t>
      </w:r>
      <w:proofErr w:type="spellStart"/>
      <w:r w:rsidRPr="00D83C39">
        <w:rPr>
          <w:sz w:val="22"/>
          <w:szCs w:val="22"/>
        </w:rPr>
        <w:t>spironolaktoną</w:t>
      </w:r>
      <w:proofErr w:type="spellEnd"/>
      <w:r w:rsidRPr="00D83C39">
        <w:rPr>
          <w:sz w:val="22"/>
          <w:szCs w:val="22"/>
        </w:rPr>
        <w:t xml:space="preserve">, </w:t>
      </w:r>
      <w:proofErr w:type="spellStart"/>
      <w:r w:rsidRPr="00D83C39">
        <w:rPr>
          <w:sz w:val="22"/>
          <w:szCs w:val="22"/>
        </w:rPr>
        <w:t>triamtereną</w:t>
      </w:r>
      <w:proofErr w:type="spellEnd"/>
      <w:r w:rsidRPr="00D83C39">
        <w:rPr>
          <w:sz w:val="22"/>
          <w:szCs w:val="22"/>
        </w:rPr>
        <w:t>);</w:t>
      </w:r>
    </w:p>
    <w:p w:rsidR="009C7F4E" w:rsidRPr="00D83C39" w:rsidRDefault="009C7F4E" w:rsidP="009C7F4E">
      <w:pPr>
        <w:pStyle w:val="Pataisymai1"/>
        <w:numPr>
          <w:ilvl w:val="0"/>
          <w:numId w:val="1"/>
        </w:numPr>
        <w:rPr>
          <w:sz w:val="22"/>
          <w:szCs w:val="22"/>
        </w:rPr>
      </w:pPr>
      <w:proofErr w:type="spellStart"/>
      <w:r w:rsidRPr="00D83C39">
        <w:rPr>
          <w:sz w:val="22"/>
          <w:szCs w:val="22"/>
        </w:rPr>
        <w:t>metforminą</w:t>
      </w:r>
      <w:proofErr w:type="spellEnd"/>
      <w:r w:rsidRPr="00D83C39">
        <w:rPr>
          <w:sz w:val="22"/>
          <w:szCs w:val="22"/>
        </w:rPr>
        <w:t xml:space="preserve"> (cukriniam diabetui gydyti);</w:t>
      </w:r>
    </w:p>
    <w:p w:rsidR="009C7F4E" w:rsidRPr="00D83C39" w:rsidRDefault="009C7F4E" w:rsidP="009C7F4E">
      <w:pPr>
        <w:pStyle w:val="Pataisymai1"/>
        <w:numPr>
          <w:ilvl w:val="0"/>
          <w:numId w:val="1"/>
        </w:numPr>
        <w:rPr>
          <w:sz w:val="22"/>
          <w:szCs w:val="22"/>
        </w:rPr>
      </w:pPr>
      <w:r w:rsidRPr="00D83C39">
        <w:rPr>
          <w:sz w:val="22"/>
          <w:szCs w:val="22"/>
        </w:rPr>
        <w:t>jodo kontrastinių preparatų (naudojamų rentgenologiniams tyrimams);</w:t>
      </w:r>
    </w:p>
    <w:p w:rsidR="009C7F4E" w:rsidRPr="00D83C39" w:rsidRDefault="009C7F4E" w:rsidP="009C7F4E">
      <w:pPr>
        <w:pStyle w:val="Pataisymai1"/>
        <w:numPr>
          <w:ilvl w:val="0"/>
          <w:numId w:val="1"/>
        </w:numPr>
        <w:rPr>
          <w:sz w:val="22"/>
          <w:szCs w:val="22"/>
        </w:rPr>
      </w:pPr>
      <w:r w:rsidRPr="00D83C39">
        <w:rPr>
          <w:sz w:val="22"/>
          <w:szCs w:val="22"/>
        </w:rPr>
        <w:t>kalcio tablečių ar kitų kalcio papildų;</w:t>
      </w:r>
    </w:p>
    <w:p w:rsidR="009C7F4E" w:rsidRPr="00D83C39" w:rsidRDefault="009C7F4E" w:rsidP="009C7F4E">
      <w:pPr>
        <w:pStyle w:val="Pataisymai1"/>
        <w:numPr>
          <w:ilvl w:val="0"/>
          <w:numId w:val="1"/>
        </w:numPr>
        <w:rPr>
          <w:sz w:val="22"/>
          <w:szCs w:val="22"/>
        </w:rPr>
      </w:pPr>
      <w:proofErr w:type="spellStart"/>
      <w:r w:rsidRPr="00D83C39">
        <w:rPr>
          <w:sz w:val="22"/>
          <w:szCs w:val="22"/>
        </w:rPr>
        <w:t>ciklosporiną</w:t>
      </w:r>
      <w:proofErr w:type="spellEnd"/>
      <w:r w:rsidRPr="00D83C39">
        <w:rPr>
          <w:sz w:val="22"/>
          <w:szCs w:val="22"/>
        </w:rPr>
        <w:t xml:space="preserve">, </w:t>
      </w:r>
      <w:proofErr w:type="spellStart"/>
      <w:r w:rsidRPr="00D83C39">
        <w:rPr>
          <w:sz w:val="22"/>
          <w:szCs w:val="22"/>
        </w:rPr>
        <w:t>takrolimuzą</w:t>
      </w:r>
      <w:proofErr w:type="spellEnd"/>
      <w:r w:rsidRPr="00D83C39">
        <w:rPr>
          <w:sz w:val="22"/>
          <w:szCs w:val="22"/>
        </w:rPr>
        <w:t xml:space="preserve"> arba kitų vaistų imuninei sistemai slopinti po organų transplantacijos, autoimuninėms ligoms ar sunkioms reumatinėms arba </w:t>
      </w:r>
      <w:proofErr w:type="spellStart"/>
      <w:r w:rsidRPr="00D83C39">
        <w:rPr>
          <w:sz w:val="22"/>
          <w:szCs w:val="22"/>
        </w:rPr>
        <w:t>dermatologinėms</w:t>
      </w:r>
      <w:proofErr w:type="spellEnd"/>
      <w:r w:rsidRPr="00D83C39">
        <w:rPr>
          <w:sz w:val="22"/>
          <w:szCs w:val="22"/>
        </w:rPr>
        <w:t xml:space="preserve"> ligoms gydyti;</w:t>
      </w:r>
    </w:p>
    <w:p w:rsidR="009C7F4E" w:rsidRDefault="009C7F4E" w:rsidP="009C7F4E">
      <w:pPr>
        <w:pStyle w:val="Pataisymai1"/>
        <w:numPr>
          <w:ilvl w:val="0"/>
          <w:numId w:val="1"/>
        </w:numPr>
        <w:rPr>
          <w:sz w:val="22"/>
          <w:szCs w:val="22"/>
        </w:rPr>
      </w:pPr>
      <w:proofErr w:type="spellStart"/>
      <w:r w:rsidRPr="00D83C39">
        <w:rPr>
          <w:sz w:val="22"/>
          <w:szCs w:val="22"/>
        </w:rPr>
        <w:t>tetrakozaktidą</w:t>
      </w:r>
      <w:proofErr w:type="spellEnd"/>
      <w:r w:rsidRPr="00D83C39">
        <w:rPr>
          <w:sz w:val="22"/>
          <w:szCs w:val="22"/>
        </w:rPr>
        <w:t xml:space="preserve"> (Krono ligai gydyti)</w:t>
      </w:r>
      <w:r>
        <w:rPr>
          <w:sz w:val="22"/>
          <w:szCs w:val="22"/>
        </w:rPr>
        <w:t>;</w:t>
      </w:r>
    </w:p>
    <w:p w:rsidR="009C7F4E" w:rsidRPr="004872A1" w:rsidRDefault="009C7F4E" w:rsidP="009C7F4E">
      <w:pPr>
        <w:pStyle w:val="Pataisymai1"/>
        <w:numPr>
          <w:ilvl w:val="0"/>
          <w:numId w:val="1"/>
        </w:numPr>
      </w:pPr>
      <w:r w:rsidRPr="00887B84">
        <w:rPr>
          <w:iCs/>
          <w:szCs w:val="22"/>
        </w:rPr>
        <w:t xml:space="preserve">į veną leidžiamas </w:t>
      </w:r>
      <w:proofErr w:type="spellStart"/>
      <w:r w:rsidRPr="00887B84">
        <w:rPr>
          <w:szCs w:val="22"/>
        </w:rPr>
        <w:t>amfotericinas</w:t>
      </w:r>
      <w:proofErr w:type="spellEnd"/>
      <w:r w:rsidRPr="00887B84">
        <w:rPr>
          <w:szCs w:val="22"/>
        </w:rPr>
        <w:t xml:space="preserve"> B (priešgrybelinis vaistas);</w:t>
      </w:r>
      <w:r w:rsidRPr="004872A1">
        <w:t>metadonas (vartojamas priklausomybėms gydyti)</w:t>
      </w:r>
      <w:r w:rsidRPr="004872A1">
        <w:rPr>
          <w:sz w:val="22"/>
        </w:rPr>
        <w:t>.</w:t>
      </w:r>
    </w:p>
    <w:p w:rsidR="009C7F4E" w:rsidRPr="004872A1" w:rsidRDefault="009C7F4E" w:rsidP="009C7F4E">
      <w:pPr>
        <w:pStyle w:val="PI-3EMEASMCA"/>
        <w:ind w:left="360"/>
        <w:rPr>
          <w:b w:val="0"/>
          <w:bCs w:val="0"/>
        </w:rPr>
      </w:pPr>
    </w:p>
    <w:p w:rsidR="009C7F4E" w:rsidRPr="00D83C39" w:rsidRDefault="009C7F4E" w:rsidP="009C7F4E">
      <w:pPr>
        <w:pStyle w:val="PI-3EMEASMCA"/>
      </w:pPr>
      <w:r w:rsidRPr="00D83C39">
        <w:t>Nėštumas ir žindymo laikotarpis</w:t>
      </w:r>
    </w:p>
    <w:p w:rsidR="009C7F4E" w:rsidRPr="00D83C39" w:rsidRDefault="009C7F4E" w:rsidP="009C7F4E">
      <w:pPr>
        <w:pStyle w:val="Pataisymai1"/>
        <w:rPr>
          <w:sz w:val="22"/>
          <w:szCs w:val="22"/>
        </w:rPr>
      </w:pPr>
      <w:r w:rsidRPr="00D83C39">
        <w:rPr>
          <w:sz w:val="22"/>
          <w:szCs w:val="22"/>
        </w:rPr>
        <w:t>Jeigu esate nėščia, žindote kūdikį, manote, kad galbūt esate nėščia arba planuojate pastoti, tai prieš vartodama šį vaistą pasitarkite su gydytoju arba vaistininku.</w:t>
      </w:r>
    </w:p>
    <w:p w:rsidR="009C7F4E" w:rsidRPr="00D83C39" w:rsidRDefault="009C7F4E" w:rsidP="009C7F4E">
      <w:pPr>
        <w:pStyle w:val="Pataisymai1"/>
        <w:rPr>
          <w:sz w:val="22"/>
          <w:szCs w:val="22"/>
        </w:rPr>
      </w:pPr>
    </w:p>
    <w:p w:rsidR="009C7F4E" w:rsidRPr="00D83C39" w:rsidRDefault="009C7F4E" w:rsidP="009C7F4E">
      <w:pPr>
        <w:pStyle w:val="Pagrindinistekstas"/>
        <w:spacing w:after="0"/>
        <w:rPr>
          <w:sz w:val="22"/>
          <w:szCs w:val="22"/>
          <w:lang w:val="lt-LT"/>
        </w:rPr>
      </w:pPr>
      <w:r w:rsidRPr="00D83C39">
        <w:rPr>
          <w:sz w:val="22"/>
          <w:szCs w:val="22"/>
          <w:lang w:val="lt-LT"/>
        </w:rPr>
        <w:t>Šio vaisto nevartokite, jeigu žindote arba planuojate žindyti.</w:t>
      </w:r>
    </w:p>
    <w:p w:rsidR="009C7F4E" w:rsidRPr="00D83C39" w:rsidRDefault="009C7F4E" w:rsidP="009C7F4E">
      <w:pPr>
        <w:pStyle w:val="Pataisymai1"/>
        <w:rPr>
          <w:sz w:val="22"/>
          <w:szCs w:val="22"/>
        </w:rPr>
      </w:pPr>
    </w:p>
    <w:p w:rsidR="009C7F4E" w:rsidRPr="00D83C39" w:rsidRDefault="009C7F4E" w:rsidP="009C7F4E">
      <w:pPr>
        <w:pStyle w:val="PI-3EMEASMCA"/>
      </w:pPr>
      <w:r w:rsidRPr="00D83C39">
        <w:t>Vairavimas ir mechanizmų valdymas</w:t>
      </w:r>
    </w:p>
    <w:p w:rsidR="009C7F4E" w:rsidRPr="00D83C39" w:rsidRDefault="009C7F4E" w:rsidP="009C7F4E">
      <w:pPr>
        <w:pStyle w:val="Pagrindinistekstas"/>
        <w:spacing w:after="0"/>
        <w:rPr>
          <w:sz w:val="22"/>
          <w:szCs w:val="22"/>
          <w:lang w:val="lt-LT"/>
        </w:rPr>
      </w:pPr>
      <w:r w:rsidRPr="00D83C39">
        <w:rPr>
          <w:sz w:val="22"/>
          <w:szCs w:val="22"/>
          <w:lang w:val="lt-LT"/>
        </w:rPr>
        <w:t xml:space="preserve">Dėl </w:t>
      </w:r>
      <w:proofErr w:type="spellStart"/>
      <w:r w:rsidRPr="00D83C39">
        <w:rPr>
          <w:sz w:val="22"/>
          <w:szCs w:val="22"/>
          <w:lang w:val="lt-LT"/>
        </w:rPr>
        <w:t>Indatens</w:t>
      </w:r>
      <w:proofErr w:type="spellEnd"/>
      <w:r w:rsidRPr="00D83C39">
        <w:rPr>
          <w:sz w:val="22"/>
          <w:szCs w:val="22"/>
          <w:lang w:val="lt-LT"/>
        </w:rPr>
        <w:t xml:space="preserve"> </w:t>
      </w:r>
      <w:r>
        <w:rPr>
          <w:sz w:val="22"/>
          <w:szCs w:val="22"/>
          <w:lang w:val="lt-LT"/>
        </w:rPr>
        <w:t xml:space="preserve">poveikio </w:t>
      </w:r>
      <w:r w:rsidRPr="00D83C39">
        <w:rPr>
          <w:sz w:val="22"/>
          <w:szCs w:val="22"/>
          <w:lang w:val="lt-LT"/>
        </w:rPr>
        <w:t>galite jausti nuovargį arba galvos svaigimą. Šis šalutinis poveikis dažnai pasitaiko gydymo pradžioje arba padidinus dozę.</w:t>
      </w:r>
      <w:r>
        <w:rPr>
          <w:sz w:val="22"/>
          <w:szCs w:val="22"/>
          <w:lang w:val="lt-LT"/>
        </w:rPr>
        <w:t xml:space="preserve"> </w:t>
      </w:r>
      <w:r w:rsidRPr="00D83C39">
        <w:rPr>
          <w:sz w:val="22"/>
          <w:szCs w:val="22"/>
          <w:lang w:val="lt-LT"/>
        </w:rPr>
        <w:t>Taip nutikus nevairuokite ir nenaudokite įrankių ar mechanizmų.</w:t>
      </w:r>
      <w:r>
        <w:rPr>
          <w:sz w:val="22"/>
          <w:szCs w:val="22"/>
          <w:lang w:val="lt-LT"/>
        </w:rPr>
        <w:t xml:space="preserve"> </w:t>
      </w:r>
      <w:r w:rsidRPr="00887B84">
        <w:rPr>
          <w:iCs/>
          <w:szCs w:val="22"/>
        </w:rPr>
        <w:t>Tačiau gerai kraujospūdį kontroliuojant, šis šalutinis poveikis pasireiškia retai.</w:t>
      </w:r>
    </w:p>
    <w:p w:rsidR="009C7F4E" w:rsidRPr="00D83C39" w:rsidRDefault="009C7F4E" w:rsidP="009C7F4E">
      <w:pPr>
        <w:pStyle w:val="Pagrindinistekstas"/>
        <w:spacing w:after="0"/>
        <w:rPr>
          <w:sz w:val="22"/>
          <w:szCs w:val="22"/>
          <w:lang w:val="lt-LT"/>
        </w:rPr>
      </w:pPr>
    </w:p>
    <w:p w:rsidR="009C7F4E" w:rsidRPr="00D83C39" w:rsidRDefault="009C7F4E" w:rsidP="009C7F4E">
      <w:pPr>
        <w:pStyle w:val="Pagrindinistekstas"/>
        <w:spacing w:after="0"/>
        <w:rPr>
          <w:sz w:val="22"/>
          <w:szCs w:val="22"/>
          <w:lang w:val="lt-LT"/>
        </w:rPr>
      </w:pPr>
    </w:p>
    <w:p w:rsidR="009C7F4E" w:rsidRPr="00D83C39" w:rsidRDefault="009C7F4E" w:rsidP="009C7F4E">
      <w:pPr>
        <w:pStyle w:val="Pagrindinistekstas"/>
        <w:spacing w:after="0"/>
        <w:rPr>
          <w:sz w:val="22"/>
          <w:szCs w:val="22"/>
          <w:lang w:val="lt-LT"/>
        </w:rPr>
      </w:pPr>
      <w:r w:rsidRPr="00D83C39">
        <w:rPr>
          <w:sz w:val="22"/>
          <w:szCs w:val="22"/>
          <w:lang w:val="lt-LT"/>
        </w:rPr>
        <w:t xml:space="preserve">Jeigu abejojate, ar pirmiau išvardinti požymiai jums tinka, prieš vartodami </w:t>
      </w:r>
      <w:proofErr w:type="spellStart"/>
      <w:r w:rsidRPr="00D83C39">
        <w:rPr>
          <w:sz w:val="22"/>
          <w:szCs w:val="22"/>
          <w:lang w:val="lt-LT"/>
        </w:rPr>
        <w:t>Indatens</w:t>
      </w:r>
      <w:proofErr w:type="spellEnd"/>
      <w:r w:rsidRPr="00D83C39">
        <w:rPr>
          <w:sz w:val="22"/>
          <w:szCs w:val="22"/>
          <w:lang w:val="lt-LT"/>
        </w:rPr>
        <w:t xml:space="preserve"> pasitarkite su gydytoju arba vaistininku.</w:t>
      </w:r>
    </w:p>
    <w:p w:rsidR="009C7F4E" w:rsidRPr="00D83C39" w:rsidRDefault="009C7F4E" w:rsidP="009C7F4E">
      <w:pPr>
        <w:pStyle w:val="Pagrindinistekstas"/>
        <w:spacing w:after="0"/>
        <w:rPr>
          <w:sz w:val="22"/>
          <w:szCs w:val="22"/>
          <w:lang w:val="lt-LT"/>
        </w:rPr>
      </w:pPr>
    </w:p>
    <w:p w:rsidR="009C7F4E" w:rsidRPr="00D83C39" w:rsidRDefault="009C7F4E" w:rsidP="009C7F4E">
      <w:pPr>
        <w:pStyle w:val="Pagrindinistekstas"/>
        <w:spacing w:after="0"/>
        <w:rPr>
          <w:b/>
          <w:sz w:val="22"/>
          <w:szCs w:val="22"/>
          <w:lang w:val="lt-LT"/>
        </w:rPr>
      </w:pPr>
      <w:proofErr w:type="spellStart"/>
      <w:r>
        <w:rPr>
          <w:b/>
          <w:sz w:val="22"/>
          <w:szCs w:val="22"/>
          <w:lang w:val="lt-LT"/>
        </w:rPr>
        <w:t>Indatens</w:t>
      </w:r>
      <w:proofErr w:type="spellEnd"/>
      <w:r>
        <w:rPr>
          <w:b/>
          <w:sz w:val="22"/>
          <w:szCs w:val="22"/>
          <w:lang w:val="lt-LT"/>
        </w:rPr>
        <w:t xml:space="preserve"> sudėtyje yra laktozės</w:t>
      </w:r>
    </w:p>
    <w:p w:rsidR="009C7F4E" w:rsidRPr="00D83C39" w:rsidRDefault="009C7F4E" w:rsidP="009C7F4E">
      <w:pPr>
        <w:pStyle w:val="Pataisymai1"/>
        <w:rPr>
          <w:sz w:val="22"/>
          <w:szCs w:val="22"/>
        </w:rPr>
      </w:pPr>
      <w:r>
        <w:rPr>
          <w:sz w:val="22"/>
          <w:szCs w:val="22"/>
        </w:rPr>
        <w:t>Vaisto</w:t>
      </w:r>
      <w:r w:rsidRPr="00D83C39">
        <w:rPr>
          <w:sz w:val="22"/>
          <w:szCs w:val="22"/>
        </w:rPr>
        <w:t xml:space="preserve"> sudėtyje yra laktozės. Jeigu gydytojas Jums yra sakęs, kad netoleruojate kokių nors angliavandenių, kreipkitės į jį prieš pradėdami vartoti šį vaistą.</w:t>
      </w:r>
    </w:p>
    <w:p w:rsidR="009C7F4E" w:rsidRDefault="009C7F4E" w:rsidP="009C7F4E">
      <w:pPr>
        <w:rPr>
          <w:i/>
          <w:iCs/>
          <w:sz w:val="22"/>
          <w:szCs w:val="22"/>
        </w:rPr>
      </w:pPr>
    </w:p>
    <w:p w:rsidR="009C7F4E" w:rsidRPr="00860131" w:rsidRDefault="009C7F4E" w:rsidP="009C7F4E">
      <w:pPr>
        <w:pStyle w:val="Pataisymai1"/>
        <w:rPr>
          <w:rFonts w:eastAsia="Calibri"/>
          <w:sz w:val="22"/>
          <w:szCs w:val="22"/>
        </w:rPr>
      </w:pPr>
      <w:proofErr w:type="spellStart"/>
      <w:r w:rsidRPr="00A539D3">
        <w:rPr>
          <w:b/>
          <w:sz w:val="22"/>
          <w:szCs w:val="22"/>
        </w:rPr>
        <w:t>Indatens</w:t>
      </w:r>
      <w:proofErr w:type="spellEnd"/>
      <w:r w:rsidRPr="00A539D3">
        <w:rPr>
          <w:b/>
          <w:sz w:val="22"/>
          <w:szCs w:val="22"/>
        </w:rPr>
        <w:t xml:space="preserve"> sudėtyje yra natrio</w:t>
      </w:r>
      <w:r w:rsidRPr="00A539D3">
        <w:rPr>
          <w:rFonts w:eastAsia="Calibri"/>
          <w:sz w:val="22"/>
          <w:szCs w:val="22"/>
        </w:rPr>
        <w:t xml:space="preserve"> </w:t>
      </w:r>
    </w:p>
    <w:p w:rsidR="009C7F4E" w:rsidRPr="00860131" w:rsidRDefault="009C7F4E" w:rsidP="009C7F4E">
      <w:pPr>
        <w:pStyle w:val="Pataisymai1"/>
        <w:rPr>
          <w:sz w:val="22"/>
          <w:szCs w:val="22"/>
        </w:rPr>
      </w:pPr>
      <w:r w:rsidRPr="00860131">
        <w:rPr>
          <w:rFonts w:eastAsia="Calibri"/>
          <w:sz w:val="22"/>
          <w:szCs w:val="22"/>
        </w:rPr>
        <w:t xml:space="preserve">Šio vaisto </w:t>
      </w:r>
      <w:r w:rsidRPr="00703773">
        <w:rPr>
          <w:rFonts w:eastAsia="Calibri"/>
          <w:sz w:val="22"/>
          <w:szCs w:val="22"/>
        </w:rPr>
        <w:t xml:space="preserve">kietojoje kapsulėje yra </w:t>
      </w:r>
      <w:r w:rsidRPr="00A539D3">
        <w:rPr>
          <w:rFonts w:eastAsia="Calibri"/>
          <w:sz w:val="22"/>
          <w:szCs w:val="22"/>
        </w:rPr>
        <w:t xml:space="preserve">mažiau kaip 1 </w:t>
      </w:r>
      <w:proofErr w:type="spellStart"/>
      <w:r w:rsidRPr="00A539D3">
        <w:rPr>
          <w:rFonts w:eastAsia="Calibri"/>
          <w:sz w:val="22"/>
          <w:szCs w:val="22"/>
        </w:rPr>
        <w:t>mmol</w:t>
      </w:r>
      <w:proofErr w:type="spellEnd"/>
      <w:r w:rsidRPr="00A539D3">
        <w:rPr>
          <w:rFonts w:eastAsia="Calibri"/>
          <w:sz w:val="22"/>
          <w:szCs w:val="22"/>
        </w:rPr>
        <w:t xml:space="preserve"> (23 mg) natrio, </w:t>
      </w:r>
      <w:proofErr w:type="spellStart"/>
      <w:r w:rsidRPr="00A539D3">
        <w:rPr>
          <w:rFonts w:eastAsia="Calibri"/>
          <w:sz w:val="22"/>
          <w:szCs w:val="22"/>
        </w:rPr>
        <w:t>t.y</w:t>
      </w:r>
      <w:proofErr w:type="spellEnd"/>
      <w:r w:rsidRPr="00A539D3">
        <w:rPr>
          <w:rFonts w:eastAsia="Calibri"/>
          <w:sz w:val="22"/>
          <w:szCs w:val="22"/>
        </w:rPr>
        <w:t>. jis beveik neturi reikšmės.</w:t>
      </w:r>
    </w:p>
    <w:p w:rsidR="009C7F4E" w:rsidRDefault="009C7F4E" w:rsidP="009C7F4E">
      <w:pPr>
        <w:pStyle w:val="Pataisymai1"/>
        <w:rPr>
          <w:sz w:val="22"/>
          <w:szCs w:val="22"/>
        </w:rPr>
      </w:pPr>
    </w:p>
    <w:p w:rsidR="009C7F4E" w:rsidRPr="00D83C39" w:rsidRDefault="009C7F4E" w:rsidP="009C7F4E">
      <w:pPr>
        <w:pStyle w:val="Pataisymai1"/>
        <w:rPr>
          <w:sz w:val="22"/>
          <w:szCs w:val="22"/>
        </w:rPr>
      </w:pPr>
    </w:p>
    <w:p w:rsidR="009C7F4E" w:rsidRPr="00D83C39" w:rsidRDefault="009C7F4E" w:rsidP="009C7F4E">
      <w:pPr>
        <w:pStyle w:val="PI-1EMEASMCA"/>
        <w:rPr>
          <w:lang w:val="lt-LT"/>
        </w:rPr>
      </w:pPr>
      <w:bookmarkStart w:id="4" w:name="_Toc129243141"/>
      <w:bookmarkStart w:id="5" w:name="_Toc129243266"/>
      <w:r w:rsidRPr="00D83C39">
        <w:rPr>
          <w:lang w:val="lt-LT"/>
        </w:rPr>
        <w:t>3.</w:t>
      </w:r>
      <w:r w:rsidRPr="00D83C39">
        <w:rPr>
          <w:lang w:val="lt-LT"/>
        </w:rPr>
        <w:tab/>
      </w:r>
      <w:bookmarkEnd w:id="4"/>
      <w:bookmarkEnd w:id="5"/>
      <w:r w:rsidRPr="00D83C39">
        <w:rPr>
          <w:lang w:val="lt-LT"/>
        </w:rPr>
        <w:t xml:space="preserve">Kaip vartoti </w:t>
      </w:r>
      <w:proofErr w:type="spellStart"/>
      <w:r w:rsidRPr="00D83C39">
        <w:rPr>
          <w:lang w:val="lt-LT"/>
        </w:rPr>
        <w:t>Indatens</w:t>
      </w:r>
      <w:proofErr w:type="spellEnd"/>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Visada vartokite šį vaistą tiksliai, kaip nurodė gydytojas. Jeigu abejojate, kreipkitės į gydytoją arba vaistininką.</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Vartojant šį vaistą:</w:t>
      </w:r>
    </w:p>
    <w:p w:rsidR="009C7F4E" w:rsidRPr="00D83C39" w:rsidRDefault="009C7F4E" w:rsidP="009C7F4E">
      <w:pPr>
        <w:pStyle w:val="Pataisymai1"/>
        <w:numPr>
          <w:ilvl w:val="0"/>
          <w:numId w:val="1"/>
        </w:numPr>
        <w:rPr>
          <w:sz w:val="22"/>
          <w:szCs w:val="22"/>
        </w:rPr>
      </w:pPr>
      <w:r w:rsidRPr="00D83C39">
        <w:rPr>
          <w:sz w:val="22"/>
          <w:szCs w:val="22"/>
        </w:rPr>
        <w:t>vartokite vaistą tol, kol Jūsų gydytojas lieps nutraukti vartojimą. Gali praeiti keli mėnesiai, kol vaisto poveikis bus pilnas;</w:t>
      </w:r>
    </w:p>
    <w:p w:rsidR="009C7F4E" w:rsidRPr="00D83C39" w:rsidRDefault="009C7F4E" w:rsidP="009C7F4E">
      <w:pPr>
        <w:pStyle w:val="Pataisymai1"/>
        <w:numPr>
          <w:ilvl w:val="0"/>
          <w:numId w:val="1"/>
        </w:numPr>
        <w:rPr>
          <w:sz w:val="22"/>
          <w:szCs w:val="22"/>
        </w:rPr>
      </w:pPr>
      <w:r w:rsidRPr="00D83C39">
        <w:rPr>
          <w:sz w:val="22"/>
          <w:szCs w:val="22"/>
        </w:rPr>
        <w:t>kapsulę nurykite nesmulkintą, užsigerdami vandeniu.</w:t>
      </w:r>
    </w:p>
    <w:p w:rsidR="009C7F4E" w:rsidRPr="00D83C39" w:rsidRDefault="009C7F4E" w:rsidP="009C7F4E">
      <w:pPr>
        <w:pStyle w:val="Pataisymai1"/>
        <w:rPr>
          <w:sz w:val="22"/>
          <w:szCs w:val="22"/>
        </w:rPr>
      </w:pPr>
    </w:p>
    <w:p w:rsidR="009C7F4E" w:rsidRPr="00D83C39" w:rsidRDefault="009C7F4E" w:rsidP="009C7F4E">
      <w:pPr>
        <w:pStyle w:val="Pataisymai1"/>
        <w:rPr>
          <w:i/>
          <w:sz w:val="22"/>
          <w:szCs w:val="22"/>
        </w:rPr>
      </w:pPr>
      <w:r>
        <w:rPr>
          <w:i/>
          <w:sz w:val="22"/>
          <w:szCs w:val="22"/>
        </w:rPr>
        <w:t>Dozavimas</w:t>
      </w:r>
    </w:p>
    <w:p w:rsidR="009C7F4E" w:rsidRPr="00D83C39" w:rsidRDefault="009C7F4E" w:rsidP="009C7F4E">
      <w:pPr>
        <w:pStyle w:val="Pataisymai1"/>
        <w:rPr>
          <w:sz w:val="22"/>
          <w:szCs w:val="22"/>
        </w:rPr>
      </w:pPr>
    </w:p>
    <w:p w:rsidR="009C7F4E" w:rsidRPr="00D83C39" w:rsidRDefault="009C7F4E" w:rsidP="009C7F4E">
      <w:pPr>
        <w:pStyle w:val="Pataisymai1"/>
        <w:rPr>
          <w:i/>
          <w:sz w:val="22"/>
          <w:szCs w:val="22"/>
        </w:rPr>
      </w:pPr>
      <w:r w:rsidRPr="00D83C39">
        <w:rPr>
          <w:i/>
          <w:sz w:val="22"/>
          <w:szCs w:val="22"/>
        </w:rPr>
        <w:t>Suaugusieji pacientai</w:t>
      </w:r>
    </w:p>
    <w:p w:rsidR="009C7F4E" w:rsidRPr="00D83C39" w:rsidRDefault="009C7F4E" w:rsidP="009C7F4E">
      <w:pPr>
        <w:pStyle w:val="Pataisymai1"/>
        <w:rPr>
          <w:sz w:val="22"/>
          <w:szCs w:val="22"/>
        </w:rPr>
      </w:pPr>
      <w:r w:rsidRPr="00D83C39">
        <w:rPr>
          <w:sz w:val="22"/>
          <w:szCs w:val="22"/>
        </w:rPr>
        <w:t xml:space="preserve">Įprasta dozė yra viena kapsulė per parą, išgeriant ryte. </w:t>
      </w:r>
    </w:p>
    <w:p w:rsidR="009C7F4E" w:rsidRPr="00D83C39" w:rsidRDefault="009C7F4E" w:rsidP="009C7F4E">
      <w:pPr>
        <w:pStyle w:val="Pataisymai1"/>
        <w:rPr>
          <w:sz w:val="22"/>
          <w:szCs w:val="22"/>
        </w:rPr>
      </w:pPr>
    </w:p>
    <w:p w:rsidR="009C7F4E" w:rsidRPr="00D83C39" w:rsidRDefault="009C7F4E" w:rsidP="009C7F4E">
      <w:pPr>
        <w:pStyle w:val="PI-3EMEASMCA"/>
      </w:pPr>
      <w:r w:rsidRPr="00D83C39">
        <w:t xml:space="preserve">Ką daryti pavartojus per didelę </w:t>
      </w:r>
      <w:proofErr w:type="spellStart"/>
      <w:r w:rsidRPr="00D83C39">
        <w:t>Indatens</w:t>
      </w:r>
      <w:proofErr w:type="spellEnd"/>
      <w:r w:rsidRPr="00D83C39">
        <w:t xml:space="preserve"> dozę?</w:t>
      </w:r>
    </w:p>
    <w:p w:rsidR="009C7F4E" w:rsidRPr="00D83C39" w:rsidRDefault="009C7F4E" w:rsidP="009C7F4E">
      <w:pPr>
        <w:pStyle w:val="Pataisymai1"/>
        <w:rPr>
          <w:sz w:val="22"/>
          <w:szCs w:val="22"/>
        </w:rPr>
      </w:pPr>
      <w:r w:rsidRPr="00D83C39">
        <w:rPr>
          <w:sz w:val="22"/>
          <w:szCs w:val="22"/>
        </w:rPr>
        <w:t xml:space="preserve">Jeigu pavartojote per daug kapsulių, pasakykite gydytojui arba iškart vykite į artimiausios ligoninės skubios pagalbos skyrių. Pasiimkite dėžutę arba likusias </w:t>
      </w:r>
      <w:proofErr w:type="spellStart"/>
      <w:r w:rsidRPr="00D83C39">
        <w:rPr>
          <w:sz w:val="22"/>
          <w:szCs w:val="22"/>
        </w:rPr>
        <w:t>Indatens</w:t>
      </w:r>
      <w:proofErr w:type="spellEnd"/>
      <w:r w:rsidRPr="00D83C39">
        <w:rPr>
          <w:sz w:val="22"/>
          <w:szCs w:val="22"/>
        </w:rPr>
        <w:t xml:space="preserve"> kapsules, kad gydytojai galėtų žinoti, ką vartojote. Išgėrę per daug </w:t>
      </w:r>
      <w:proofErr w:type="spellStart"/>
      <w:r w:rsidRPr="00D83C39">
        <w:rPr>
          <w:sz w:val="22"/>
          <w:szCs w:val="22"/>
        </w:rPr>
        <w:t>Indatens</w:t>
      </w:r>
      <w:proofErr w:type="spellEnd"/>
      <w:r w:rsidRPr="00D83C39">
        <w:rPr>
          <w:sz w:val="22"/>
          <w:szCs w:val="22"/>
        </w:rPr>
        <w:t>, galite blogai jaustis (pykins arba vemsite), gali sumažėti kraujospūdis, atsirasti mėšlungis, galvos svaigimas, sumišimas arba pasikeisti inkstų gaminamo šlapimo kiekis dėl sunkios dehidratacijos (skysčių netekimo).</w:t>
      </w:r>
    </w:p>
    <w:p w:rsidR="009C7F4E" w:rsidRPr="00D83C39" w:rsidRDefault="009C7F4E" w:rsidP="009C7F4E">
      <w:pPr>
        <w:pStyle w:val="PI-3EMEASMCA"/>
      </w:pPr>
    </w:p>
    <w:p w:rsidR="009C7F4E" w:rsidRPr="00D83C39" w:rsidRDefault="009C7F4E" w:rsidP="009C7F4E">
      <w:pPr>
        <w:pStyle w:val="PI-3EMEASMCA"/>
      </w:pPr>
      <w:r w:rsidRPr="00D83C39">
        <w:t xml:space="preserve">Pamiršus pavartoti </w:t>
      </w:r>
      <w:proofErr w:type="spellStart"/>
      <w:r w:rsidRPr="00D83C39">
        <w:t>Indatens</w:t>
      </w:r>
      <w:proofErr w:type="spellEnd"/>
    </w:p>
    <w:p w:rsidR="009C7F4E" w:rsidRPr="00D83C39" w:rsidRDefault="009C7F4E" w:rsidP="009C7F4E">
      <w:pPr>
        <w:pStyle w:val="Pataisymai1"/>
        <w:rPr>
          <w:sz w:val="22"/>
          <w:szCs w:val="22"/>
        </w:rPr>
      </w:pPr>
      <w:r w:rsidRPr="00D83C39">
        <w:rPr>
          <w:sz w:val="22"/>
          <w:szCs w:val="22"/>
        </w:rPr>
        <w:t>Negalima vartoti dvigubos dozės norint kompensuoti praleistą kapsulę. Ją praleiskite ir tęskite vartojimą kaip anksčiau.</w:t>
      </w:r>
    </w:p>
    <w:p w:rsidR="009C7F4E" w:rsidRPr="00D83C39" w:rsidRDefault="009C7F4E" w:rsidP="009C7F4E">
      <w:pPr>
        <w:pStyle w:val="Pataisymai1"/>
        <w:rPr>
          <w:sz w:val="22"/>
          <w:szCs w:val="22"/>
        </w:rPr>
      </w:pPr>
    </w:p>
    <w:p w:rsidR="009C7F4E" w:rsidRPr="00D83C39" w:rsidRDefault="009C7F4E" w:rsidP="009C7F4E">
      <w:pPr>
        <w:pStyle w:val="Pataisymai1"/>
        <w:rPr>
          <w:b/>
          <w:sz w:val="22"/>
          <w:szCs w:val="22"/>
        </w:rPr>
      </w:pPr>
      <w:r w:rsidRPr="00D83C39">
        <w:rPr>
          <w:b/>
          <w:sz w:val="22"/>
          <w:szCs w:val="22"/>
        </w:rPr>
        <w:t xml:space="preserve">Nustojus vartoti </w:t>
      </w:r>
      <w:proofErr w:type="spellStart"/>
      <w:r w:rsidRPr="00D83C39">
        <w:rPr>
          <w:b/>
          <w:sz w:val="22"/>
          <w:szCs w:val="22"/>
        </w:rPr>
        <w:t>Indatens</w:t>
      </w:r>
      <w:proofErr w:type="spellEnd"/>
    </w:p>
    <w:p w:rsidR="009C7F4E" w:rsidRDefault="009C7F4E" w:rsidP="009C7F4E">
      <w:pPr>
        <w:pStyle w:val="Pataisymai1"/>
        <w:rPr>
          <w:sz w:val="22"/>
          <w:szCs w:val="22"/>
        </w:rPr>
      </w:pPr>
      <w:r w:rsidRPr="00672107">
        <w:rPr>
          <w:rFonts w:eastAsia="MS Mincho"/>
          <w:iCs/>
          <w:sz w:val="22"/>
          <w:szCs w:val="22"/>
          <w:lang w:eastAsia="lt-LT"/>
        </w:rPr>
        <w:t>Kadangi didelio kraujospūdžio ligos gydymas paprastai trunka visą likusį gyvenimą, prieš nustodami vartoti šį vaistą, pasitarkite su gydytoju.</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Jeigu kiltų daugiau klausimų dėl šio vaisto vartojimo, kreipkitės į gydytoją arba vaistininką.</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p>
    <w:p w:rsidR="009C7F4E" w:rsidRPr="00D83C39" w:rsidRDefault="009C7F4E" w:rsidP="009C7F4E">
      <w:pPr>
        <w:pStyle w:val="PI-1EMEASMCA"/>
        <w:rPr>
          <w:lang w:val="lt-LT"/>
        </w:rPr>
      </w:pPr>
      <w:bookmarkStart w:id="6" w:name="_Toc129243142"/>
      <w:bookmarkStart w:id="7" w:name="_Toc129243267"/>
      <w:r w:rsidRPr="00D83C39">
        <w:rPr>
          <w:lang w:val="lt-LT"/>
        </w:rPr>
        <w:t>4.</w:t>
      </w:r>
      <w:r w:rsidRPr="00D83C39">
        <w:rPr>
          <w:lang w:val="lt-LT"/>
        </w:rPr>
        <w:tab/>
      </w:r>
      <w:bookmarkEnd w:id="6"/>
      <w:bookmarkEnd w:id="7"/>
      <w:r w:rsidRPr="00D83C39">
        <w:rPr>
          <w:lang w:val="lt-LT"/>
        </w:rPr>
        <w:t>Galimas šalutinis poveikis</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Šis vaistas, kaip ir visi kiti, gali sukelti šalutinį poveikį, nors jis pasireiškia ne visiems žmonėms.</w:t>
      </w:r>
    </w:p>
    <w:p w:rsidR="009C7F4E" w:rsidRPr="00D83C39" w:rsidRDefault="009C7F4E" w:rsidP="009C7F4E">
      <w:pPr>
        <w:pStyle w:val="Pataisymai1"/>
        <w:rPr>
          <w:sz w:val="22"/>
          <w:szCs w:val="22"/>
        </w:rPr>
      </w:pPr>
    </w:p>
    <w:p w:rsidR="009C7F4E" w:rsidRPr="00672107" w:rsidRDefault="009C7F4E" w:rsidP="009C7F4E">
      <w:pPr>
        <w:pStyle w:val="Pataisymai1"/>
        <w:rPr>
          <w:sz w:val="22"/>
          <w:szCs w:val="22"/>
        </w:rPr>
      </w:pPr>
      <w:r w:rsidRPr="00672107">
        <w:rPr>
          <w:sz w:val="22"/>
          <w:szCs w:val="22"/>
        </w:rPr>
        <w:t xml:space="preserve">Nustokite vartoti </w:t>
      </w:r>
      <w:proofErr w:type="spellStart"/>
      <w:r w:rsidRPr="00672107">
        <w:rPr>
          <w:sz w:val="22"/>
          <w:szCs w:val="22"/>
        </w:rPr>
        <w:t>Indatens</w:t>
      </w:r>
      <w:proofErr w:type="spellEnd"/>
      <w:r w:rsidRPr="00672107">
        <w:rPr>
          <w:sz w:val="22"/>
          <w:szCs w:val="22"/>
        </w:rPr>
        <w:t xml:space="preserve"> ir kuo greičiau kreipkitės į gydytoją arba iškart vykite į ligoninę, jeigu pasireiškė bet kuris iš šių </w:t>
      </w:r>
      <w:r w:rsidRPr="003A6195">
        <w:rPr>
          <w:sz w:val="22"/>
          <w:szCs w:val="22"/>
        </w:rPr>
        <w:t>šalutini</w:t>
      </w:r>
      <w:r w:rsidRPr="00704D00">
        <w:rPr>
          <w:sz w:val="22"/>
          <w:szCs w:val="22"/>
        </w:rPr>
        <w:t>o poveikio</w:t>
      </w:r>
      <w:r w:rsidRPr="00672107">
        <w:rPr>
          <w:sz w:val="22"/>
          <w:szCs w:val="22"/>
        </w:rPr>
        <w:t xml:space="preserve"> reiškinių:</w:t>
      </w:r>
    </w:p>
    <w:p w:rsidR="009C7F4E" w:rsidRPr="00672107" w:rsidRDefault="009C7F4E" w:rsidP="009C7F4E">
      <w:pPr>
        <w:pStyle w:val="Pataisymai1"/>
        <w:numPr>
          <w:ilvl w:val="0"/>
          <w:numId w:val="1"/>
        </w:numPr>
        <w:rPr>
          <w:sz w:val="22"/>
          <w:szCs w:val="22"/>
        </w:rPr>
      </w:pPr>
      <w:r w:rsidRPr="00672107">
        <w:rPr>
          <w:sz w:val="22"/>
          <w:szCs w:val="22"/>
        </w:rPr>
        <w:t xml:space="preserve">Jums ištino rankos, pėdos, kulkšnys, veidas, lūpos arba gerklė, dėl ko gali būti sunku ryti arba kvėpuoti. Taip pat galite pastebėti niežtintį, iškilusį, erzinantį bėrimą (dilgėlinę). Tai reiškia, kad Jums išsivystė </w:t>
      </w:r>
      <w:r w:rsidRPr="00672107">
        <w:rPr>
          <w:b/>
          <w:bCs/>
          <w:sz w:val="22"/>
          <w:szCs w:val="22"/>
        </w:rPr>
        <w:t>alerginė reakcija</w:t>
      </w:r>
      <w:r w:rsidRPr="00672107">
        <w:rPr>
          <w:sz w:val="22"/>
          <w:szCs w:val="22"/>
        </w:rPr>
        <w:t xml:space="preserve"> </w:t>
      </w:r>
      <w:proofErr w:type="spellStart"/>
      <w:r w:rsidRPr="00672107">
        <w:rPr>
          <w:sz w:val="22"/>
          <w:szCs w:val="22"/>
        </w:rPr>
        <w:t>Indatens</w:t>
      </w:r>
      <w:proofErr w:type="spellEnd"/>
      <w:r w:rsidRPr="00672107">
        <w:rPr>
          <w:sz w:val="22"/>
          <w:szCs w:val="22"/>
        </w:rPr>
        <w:t xml:space="preserve"> kapsulėms.</w:t>
      </w:r>
    </w:p>
    <w:p w:rsidR="009C7F4E" w:rsidRPr="00672107" w:rsidRDefault="009C7F4E" w:rsidP="009C7F4E">
      <w:pPr>
        <w:pStyle w:val="Pataisymai1"/>
        <w:numPr>
          <w:ilvl w:val="0"/>
          <w:numId w:val="1"/>
        </w:numPr>
        <w:rPr>
          <w:sz w:val="22"/>
          <w:szCs w:val="22"/>
        </w:rPr>
      </w:pPr>
      <w:r w:rsidRPr="00672107">
        <w:rPr>
          <w:sz w:val="22"/>
          <w:szCs w:val="22"/>
        </w:rPr>
        <w:t xml:space="preserve">Jums gali pasireikšti į gripą panašūs simptomai ir karščiavimas, įskaitant pūsles arba odos lupimąsi. Tai gali būti reta, bet sunki </w:t>
      </w:r>
      <w:r>
        <w:rPr>
          <w:sz w:val="22"/>
          <w:szCs w:val="22"/>
        </w:rPr>
        <w:t xml:space="preserve">odos </w:t>
      </w:r>
      <w:r w:rsidRPr="00672107">
        <w:rPr>
          <w:sz w:val="22"/>
          <w:szCs w:val="22"/>
        </w:rPr>
        <w:t xml:space="preserve">liga, vadinama epidermio </w:t>
      </w:r>
      <w:proofErr w:type="spellStart"/>
      <w:r w:rsidRPr="00672107">
        <w:rPr>
          <w:sz w:val="22"/>
          <w:szCs w:val="22"/>
        </w:rPr>
        <w:t>nekrolize</w:t>
      </w:r>
      <w:proofErr w:type="spellEnd"/>
      <w:r w:rsidRPr="00672107">
        <w:rPr>
          <w:sz w:val="22"/>
          <w:szCs w:val="22"/>
        </w:rPr>
        <w:t>.</w:t>
      </w:r>
    </w:p>
    <w:p w:rsidR="009C7F4E" w:rsidRPr="00672107" w:rsidRDefault="009C7F4E" w:rsidP="009C7F4E">
      <w:pPr>
        <w:pStyle w:val="Pataisymai1"/>
        <w:rPr>
          <w:sz w:val="22"/>
          <w:szCs w:val="22"/>
        </w:rPr>
      </w:pPr>
      <w:r w:rsidRPr="00672107">
        <w:rPr>
          <w:sz w:val="22"/>
          <w:szCs w:val="22"/>
        </w:rPr>
        <w:t>Kuo greičiau kreipkitės į gydytoją, jeigu pasireiškė bet kuris iš šių šalutinio poveikio simptomų:</w:t>
      </w:r>
    </w:p>
    <w:p w:rsidR="009C7F4E" w:rsidRPr="00672107" w:rsidRDefault="009C7F4E" w:rsidP="009C7F4E">
      <w:pPr>
        <w:pStyle w:val="Pataisymai1"/>
        <w:numPr>
          <w:ilvl w:val="0"/>
          <w:numId w:val="1"/>
        </w:numPr>
        <w:rPr>
          <w:sz w:val="22"/>
          <w:szCs w:val="22"/>
        </w:rPr>
      </w:pPr>
      <w:r w:rsidRPr="00672107">
        <w:rPr>
          <w:sz w:val="22"/>
          <w:szCs w:val="22"/>
        </w:rPr>
        <w:t>Jaučiatės nuvargę, silpni, sumišę ir Jums skauda raumenis, jie yra sustirę arba netinkamai funkcionuoja. Tai gali būti dėl žemo natrio kiekio kraujyje (</w:t>
      </w:r>
      <w:proofErr w:type="spellStart"/>
      <w:r w:rsidRPr="00672107">
        <w:rPr>
          <w:sz w:val="22"/>
          <w:szCs w:val="22"/>
        </w:rPr>
        <w:t>hiponatremija</w:t>
      </w:r>
      <w:proofErr w:type="spellEnd"/>
      <w:r w:rsidRPr="00672107">
        <w:rPr>
          <w:sz w:val="22"/>
          <w:szCs w:val="22"/>
        </w:rPr>
        <w:t>).</w:t>
      </w:r>
    </w:p>
    <w:p w:rsidR="009C7F4E" w:rsidRPr="00672107" w:rsidRDefault="009C7F4E" w:rsidP="009C7F4E">
      <w:pPr>
        <w:pStyle w:val="Pataisymai1"/>
        <w:numPr>
          <w:ilvl w:val="0"/>
          <w:numId w:val="1"/>
        </w:numPr>
        <w:rPr>
          <w:sz w:val="22"/>
          <w:szCs w:val="22"/>
        </w:rPr>
      </w:pPr>
      <w:r w:rsidRPr="00672107">
        <w:rPr>
          <w:sz w:val="22"/>
          <w:szCs w:val="22"/>
        </w:rPr>
        <w:t xml:space="preserve">Jaučiatės sudirgę, trūkčioja Jūsų raumenys. Tai gali būti dėl skysčių pH pusiausvyros sutrikimo Jūsų kraujyje, vadinamo </w:t>
      </w:r>
      <w:proofErr w:type="spellStart"/>
      <w:r w:rsidRPr="00672107">
        <w:rPr>
          <w:sz w:val="22"/>
          <w:szCs w:val="22"/>
        </w:rPr>
        <w:t>metaboline</w:t>
      </w:r>
      <w:proofErr w:type="spellEnd"/>
      <w:r w:rsidRPr="00672107">
        <w:rPr>
          <w:sz w:val="22"/>
          <w:szCs w:val="22"/>
        </w:rPr>
        <w:t xml:space="preserve"> </w:t>
      </w:r>
      <w:proofErr w:type="spellStart"/>
      <w:r w:rsidRPr="00672107">
        <w:rPr>
          <w:sz w:val="22"/>
          <w:szCs w:val="22"/>
        </w:rPr>
        <w:t>alkaloze</w:t>
      </w:r>
      <w:proofErr w:type="spellEnd"/>
      <w:r w:rsidRPr="00672107">
        <w:rPr>
          <w:sz w:val="22"/>
          <w:szCs w:val="22"/>
        </w:rPr>
        <w:t>.</w:t>
      </w:r>
    </w:p>
    <w:p w:rsidR="009C7F4E" w:rsidRPr="00672107" w:rsidRDefault="009C7F4E" w:rsidP="009C7F4E">
      <w:pPr>
        <w:pStyle w:val="Pataisymai1"/>
        <w:numPr>
          <w:ilvl w:val="0"/>
          <w:numId w:val="1"/>
        </w:numPr>
        <w:rPr>
          <w:sz w:val="22"/>
          <w:szCs w:val="22"/>
        </w:rPr>
      </w:pPr>
      <w:r w:rsidRPr="00672107">
        <w:rPr>
          <w:sz w:val="22"/>
          <w:szCs w:val="22"/>
        </w:rPr>
        <w:t>Niežtintis, iškilęs bėrimas. Taip pat galite karščiuoti, skaudėti gerklę, galvą arba galite viduriuoti.</w:t>
      </w:r>
    </w:p>
    <w:p w:rsidR="009C7F4E" w:rsidRPr="00672107" w:rsidRDefault="009C7F4E" w:rsidP="009C7F4E">
      <w:pPr>
        <w:pStyle w:val="Pataisymai1"/>
        <w:numPr>
          <w:ilvl w:val="0"/>
          <w:numId w:val="1"/>
        </w:numPr>
        <w:rPr>
          <w:sz w:val="22"/>
          <w:szCs w:val="22"/>
        </w:rPr>
      </w:pPr>
      <w:r w:rsidRPr="00672107">
        <w:rPr>
          <w:sz w:val="22"/>
          <w:szCs w:val="22"/>
        </w:rPr>
        <w:t>Jeigu dažniau nei įprasta sergate infekcinėmis ligomis arba lengvai atsiranda mėlynės. Tai gali sukelti kraujo problemos.</w:t>
      </w:r>
    </w:p>
    <w:p w:rsidR="009C7F4E" w:rsidRPr="00672107" w:rsidRDefault="009C7F4E" w:rsidP="009C7F4E">
      <w:pPr>
        <w:pStyle w:val="Pataisymai1"/>
        <w:numPr>
          <w:ilvl w:val="0"/>
          <w:numId w:val="1"/>
        </w:numPr>
        <w:rPr>
          <w:sz w:val="22"/>
          <w:szCs w:val="22"/>
        </w:rPr>
      </w:pPr>
      <w:r w:rsidRPr="00672107">
        <w:rPr>
          <w:sz w:val="22"/>
          <w:szCs w:val="22"/>
        </w:rPr>
        <w:t>Sustiprėja troškulys, alkis arba padidėja kūno svoris. Tai gali būti diabeto požymiai.</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Pasakykite gydytojui arba vaistininkui, jeigu bet kuris iš šių šalutinio poveikio simptomų</w:t>
      </w:r>
      <w:r w:rsidRPr="00D83C39" w:rsidDel="00E042D6">
        <w:rPr>
          <w:sz w:val="22"/>
          <w:szCs w:val="22"/>
        </w:rPr>
        <w:t xml:space="preserve"> </w:t>
      </w:r>
      <w:r w:rsidRPr="00D83C39">
        <w:rPr>
          <w:sz w:val="22"/>
          <w:szCs w:val="22"/>
        </w:rPr>
        <w:t>pasunkėja arba trunka ilgiau nei kelias dienas. Taip pat pasakykite, jeigu pasireiškė šiame lapelyje nepaminėtas šalutinis poveikis.</w:t>
      </w:r>
    </w:p>
    <w:p w:rsidR="009C7F4E" w:rsidRPr="00D83C39" w:rsidRDefault="009C7F4E" w:rsidP="009C7F4E">
      <w:pPr>
        <w:pStyle w:val="Pataisymai1"/>
        <w:rPr>
          <w:sz w:val="22"/>
          <w:szCs w:val="22"/>
        </w:rPr>
      </w:pPr>
    </w:p>
    <w:p w:rsidR="009C7F4E" w:rsidRPr="00D83C39" w:rsidRDefault="009C7F4E" w:rsidP="009C7F4E">
      <w:pPr>
        <w:ind w:left="540" w:hanging="540"/>
        <w:rPr>
          <w:i/>
          <w:sz w:val="22"/>
          <w:szCs w:val="22"/>
        </w:rPr>
      </w:pPr>
      <w:r w:rsidRPr="00D83C39">
        <w:rPr>
          <w:i/>
          <w:sz w:val="22"/>
          <w:szCs w:val="22"/>
        </w:rPr>
        <w:t>Dažn</w:t>
      </w:r>
      <w:r>
        <w:rPr>
          <w:i/>
          <w:sz w:val="22"/>
          <w:szCs w:val="22"/>
        </w:rPr>
        <w:t>i šalutinio poveikio reiškiniai</w:t>
      </w:r>
      <w:r w:rsidRPr="00D83C39">
        <w:rPr>
          <w:i/>
          <w:sz w:val="22"/>
          <w:szCs w:val="22"/>
        </w:rPr>
        <w:t xml:space="preserve"> (</w:t>
      </w:r>
      <w:r>
        <w:rPr>
          <w:i/>
          <w:sz w:val="22"/>
          <w:szCs w:val="22"/>
        </w:rPr>
        <w:t xml:space="preserve">gali pasireikšti rečiau </w:t>
      </w:r>
      <w:r w:rsidRPr="00D83C39">
        <w:rPr>
          <w:i/>
          <w:sz w:val="22"/>
          <w:szCs w:val="22"/>
        </w:rPr>
        <w:t xml:space="preserve">kaip 1 iš 10 </w:t>
      </w:r>
      <w:r>
        <w:rPr>
          <w:i/>
          <w:sz w:val="22"/>
          <w:szCs w:val="22"/>
        </w:rPr>
        <w:t>asmenų</w:t>
      </w:r>
      <w:r w:rsidRPr="00D83C39">
        <w:rPr>
          <w:i/>
          <w:sz w:val="22"/>
          <w:szCs w:val="22"/>
        </w:rPr>
        <w:t>):</w:t>
      </w:r>
    </w:p>
    <w:p w:rsidR="009C7F4E" w:rsidRDefault="009C7F4E" w:rsidP="009C7F4E">
      <w:pPr>
        <w:pStyle w:val="Pataisymai1"/>
        <w:ind w:firstLine="540"/>
        <w:rPr>
          <w:sz w:val="22"/>
          <w:szCs w:val="22"/>
        </w:rPr>
      </w:pPr>
      <w:r w:rsidRPr="00D83C39">
        <w:rPr>
          <w:sz w:val="22"/>
          <w:szCs w:val="22"/>
        </w:rPr>
        <w:t>-</w:t>
      </w:r>
      <w:r>
        <w:rPr>
          <w:sz w:val="22"/>
          <w:szCs w:val="22"/>
        </w:rPr>
        <w:t xml:space="preserve"> </w:t>
      </w:r>
      <w:proofErr w:type="spellStart"/>
      <w:r w:rsidRPr="00D83C39">
        <w:rPr>
          <w:sz w:val="22"/>
          <w:szCs w:val="22"/>
        </w:rPr>
        <w:t>makulopapulinis</w:t>
      </w:r>
      <w:proofErr w:type="spellEnd"/>
      <w:r w:rsidRPr="00D83C39">
        <w:rPr>
          <w:sz w:val="22"/>
          <w:szCs w:val="22"/>
        </w:rPr>
        <w:t xml:space="preserve"> bėrimas (bėrimas dėmėmis ir mazgeliais)</w:t>
      </w:r>
      <w:r>
        <w:rPr>
          <w:sz w:val="22"/>
          <w:szCs w:val="22"/>
        </w:rPr>
        <w:t>;</w:t>
      </w:r>
    </w:p>
    <w:p w:rsidR="009C7F4E" w:rsidRPr="006F1DC0" w:rsidRDefault="009C7F4E" w:rsidP="009C7F4E">
      <w:pPr>
        <w:pStyle w:val="Pataisymai1"/>
        <w:ind w:firstLine="540"/>
        <w:rPr>
          <w:sz w:val="22"/>
          <w:szCs w:val="22"/>
        </w:rPr>
      </w:pPr>
      <w:r w:rsidRPr="006F1DC0">
        <w:rPr>
          <w:sz w:val="22"/>
          <w:szCs w:val="22"/>
        </w:rPr>
        <w:t xml:space="preserve">- </w:t>
      </w:r>
      <w:r w:rsidRPr="00704D00">
        <w:rPr>
          <w:sz w:val="22"/>
          <w:szCs w:val="22"/>
        </w:rPr>
        <w:t xml:space="preserve">alerginės reakcijos, daugiausia odos, pacientams su polinkiu į alergines ir </w:t>
      </w:r>
      <w:proofErr w:type="spellStart"/>
      <w:r w:rsidRPr="00704D00">
        <w:rPr>
          <w:sz w:val="22"/>
          <w:szCs w:val="22"/>
        </w:rPr>
        <w:t>astmines</w:t>
      </w:r>
      <w:proofErr w:type="spellEnd"/>
      <w:r w:rsidRPr="00704D00">
        <w:rPr>
          <w:sz w:val="22"/>
          <w:szCs w:val="22"/>
        </w:rPr>
        <w:t xml:space="preserve"> reakcijas</w:t>
      </w:r>
      <w:r>
        <w:rPr>
          <w:sz w:val="22"/>
          <w:szCs w:val="22"/>
        </w:rPr>
        <w:t>;</w:t>
      </w:r>
      <w:r w:rsidRPr="006F1DC0">
        <w:rPr>
          <w:sz w:val="22"/>
          <w:szCs w:val="22"/>
        </w:rPr>
        <w:t xml:space="preserve"> </w:t>
      </w:r>
    </w:p>
    <w:p w:rsidR="009C7F4E" w:rsidRPr="00D83C39" w:rsidRDefault="009C7F4E" w:rsidP="009C7F4E">
      <w:pPr>
        <w:pStyle w:val="Pataisymai1"/>
        <w:ind w:firstLine="540"/>
        <w:rPr>
          <w:sz w:val="22"/>
          <w:szCs w:val="22"/>
        </w:rPr>
      </w:pPr>
      <w:r>
        <w:rPr>
          <w:sz w:val="22"/>
          <w:szCs w:val="22"/>
        </w:rPr>
        <w:t>- maža kalio koncentracija kraujyje</w:t>
      </w:r>
      <w:r w:rsidRPr="00D83C39">
        <w:rPr>
          <w:sz w:val="22"/>
          <w:szCs w:val="22"/>
        </w:rPr>
        <w:t>.</w:t>
      </w:r>
    </w:p>
    <w:p w:rsidR="009C7F4E" w:rsidRPr="00D83C39" w:rsidRDefault="009C7F4E" w:rsidP="009C7F4E">
      <w:pPr>
        <w:pStyle w:val="Pataisymai1"/>
        <w:rPr>
          <w:sz w:val="22"/>
          <w:szCs w:val="22"/>
        </w:rPr>
      </w:pPr>
    </w:p>
    <w:p w:rsidR="009C7F4E" w:rsidRPr="00D83C39" w:rsidRDefault="009C7F4E" w:rsidP="009C7F4E">
      <w:pPr>
        <w:pStyle w:val="Pataisymai1"/>
        <w:rPr>
          <w:i/>
          <w:sz w:val="22"/>
          <w:szCs w:val="22"/>
        </w:rPr>
      </w:pPr>
      <w:r w:rsidRPr="00D83C39">
        <w:rPr>
          <w:i/>
          <w:sz w:val="22"/>
          <w:szCs w:val="22"/>
        </w:rPr>
        <w:t>Nedažn</w:t>
      </w:r>
      <w:r>
        <w:rPr>
          <w:i/>
          <w:sz w:val="22"/>
          <w:szCs w:val="22"/>
        </w:rPr>
        <w:t>i šalutinio poveikio reiškiniai</w:t>
      </w:r>
      <w:r w:rsidRPr="00D83C39">
        <w:rPr>
          <w:i/>
          <w:sz w:val="22"/>
          <w:szCs w:val="22"/>
        </w:rPr>
        <w:t xml:space="preserve"> (</w:t>
      </w:r>
      <w:r>
        <w:rPr>
          <w:i/>
          <w:sz w:val="22"/>
          <w:szCs w:val="22"/>
        </w:rPr>
        <w:t xml:space="preserve">gali pasireikšti rečiau </w:t>
      </w:r>
      <w:r w:rsidRPr="00D83C39">
        <w:rPr>
          <w:i/>
          <w:sz w:val="22"/>
          <w:szCs w:val="22"/>
        </w:rPr>
        <w:t>kaip 1 iš 100</w:t>
      </w:r>
      <w:r>
        <w:rPr>
          <w:i/>
          <w:sz w:val="22"/>
          <w:szCs w:val="22"/>
        </w:rPr>
        <w:t xml:space="preserve"> asmenų</w:t>
      </w:r>
      <w:r w:rsidRPr="00D83C39">
        <w:rPr>
          <w:i/>
          <w:sz w:val="22"/>
          <w:szCs w:val="22"/>
        </w:rPr>
        <w:t>):</w:t>
      </w:r>
    </w:p>
    <w:p w:rsidR="009C7F4E" w:rsidRPr="00D83C39" w:rsidRDefault="009C7F4E" w:rsidP="009C7F4E">
      <w:pPr>
        <w:pStyle w:val="Pataisymai1"/>
        <w:numPr>
          <w:ilvl w:val="0"/>
          <w:numId w:val="1"/>
        </w:numPr>
        <w:rPr>
          <w:sz w:val="22"/>
          <w:szCs w:val="22"/>
        </w:rPr>
      </w:pPr>
      <w:r w:rsidRPr="00D83C39">
        <w:rPr>
          <w:sz w:val="22"/>
          <w:szCs w:val="22"/>
        </w:rPr>
        <w:t>vėmimas;</w:t>
      </w:r>
    </w:p>
    <w:p w:rsidR="009C7F4E" w:rsidRPr="006257F8" w:rsidRDefault="009C7F4E" w:rsidP="009C7F4E">
      <w:pPr>
        <w:pStyle w:val="Pataisymai1"/>
        <w:numPr>
          <w:ilvl w:val="0"/>
          <w:numId w:val="1"/>
        </w:numPr>
        <w:rPr>
          <w:sz w:val="22"/>
          <w:szCs w:val="22"/>
        </w:rPr>
      </w:pPr>
      <w:r w:rsidRPr="00D83C39">
        <w:rPr>
          <w:sz w:val="22"/>
          <w:szCs w:val="22"/>
        </w:rPr>
        <w:t>odos bėrimai, purpura (raudoni taškai odoje)</w:t>
      </w:r>
      <w:r>
        <w:rPr>
          <w:sz w:val="22"/>
          <w:szCs w:val="22"/>
        </w:rPr>
        <w:t>;</w:t>
      </w:r>
    </w:p>
    <w:p w:rsidR="009C7F4E" w:rsidRDefault="009C7F4E" w:rsidP="009C7F4E">
      <w:pPr>
        <w:pStyle w:val="Pataisymai1"/>
        <w:numPr>
          <w:ilvl w:val="0"/>
          <w:numId w:val="1"/>
        </w:numPr>
        <w:rPr>
          <w:sz w:val="22"/>
          <w:szCs w:val="22"/>
        </w:rPr>
      </w:pPr>
      <w:r>
        <w:rPr>
          <w:sz w:val="22"/>
          <w:szCs w:val="22"/>
        </w:rPr>
        <w:t>maža natrio koncentracija kraujyje, dėl kurios gali pasireikšti skysčių trūkumas (dehidratacija) ir kraujospūdžio sumažėjimas;</w:t>
      </w:r>
    </w:p>
    <w:p w:rsidR="009C7F4E" w:rsidRPr="00D83C39" w:rsidRDefault="009C7F4E" w:rsidP="009C7F4E">
      <w:pPr>
        <w:pStyle w:val="Pataisymai1"/>
        <w:numPr>
          <w:ilvl w:val="0"/>
          <w:numId w:val="1"/>
        </w:numPr>
        <w:rPr>
          <w:sz w:val="22"/>
          <w:szCs w:val="22"/>
        </w:rPr>
      </w:pPr>
      <w:proofErr w:type="spellStart"/>
      <w:r>
        <w:rPr>
          <w:sz w:val="22"/>
          <w:szCs w:val="22"/>
        </w:rPr>
        <w:t>nesugebėjimas</w:t>
      </w:r>
      <w:proofErr w:type="spellEnd"/>
      <w:r>
        <w:rPr>
          <w:sz w:val="22"/>
          <w:szCs w:val="22"/>
        </w:rPr>
        <w:t xml:space="preserve"> pasiekti ar išlaikyti erekciją (impotencija)</w:t>
      </w:r>
      <w:r w:rsidRPr="00D83C39">
        <w:rPr>
          <w:sz w:val="22"/>
          <w:szCs w:val="22"/>
        </w:rPr>
        <w:t>.</w:t>
      </w:r>
    </w:p>
    <w:p w:rsidR="009C7F4E" w:rsidRPr="00D83C39" w:rsidRDefault="009C7F4E" w:rsidP="009C7F4E">
      <w:pPr>
        <w:pStyle w:val="Pataisymai1"/>
        <w:rPr>
          <w:sz w:val="22"/>
          <w:szCs w:val="22"/>
        </w:rPr>
      </w:pPr>
    </w:p>
    <w:p w:rsidR="009C7F4E" w:rsidRPr="00D83C39" w:rsidRDefault="009C7F4E" w:rsidP="009C7F4E">
      <w:pPr>
        <w:pStyle w:val="Pataisymai1"/>
        <w:rPr>
          <w:i/>
          <w:sz w:val="22"/>
          <w:szCs w:val="22"/>
        </w:rPr>
      </w:pPr>
      <w:r w:rsidRPr="00D83C39">
        <w:rPr>
          <w:i/>
          <w:sz w:val="22"/>
          <w:szCs w:val="22"/>
        </w:rPr>
        <w:t>Ret</w:t>
      </w:r>
      <w:r>
        <w:rPr>
          <w:i/>
          <w:sz w:val="22"/>
          <w:szCs w:val="22"/>
        </w:rPr>
        <w:t xml:space="preserve">i šalutinio poveikio reiškiniai </w:t>
      </w:r>
      <w:r w:rsidRPr="00D83C39">
        <w:rPr>
          <w:i/>
          <w:sz w:val="22"/>
          <w:szCs w:val="22"/>
        </w:rPr>
        <w:t>(</w:t>
      </w:r>
      <w:r>
        <w:rPr>
          <w:i/>
          <w:sz w:val="22"/>
          <w:szCs w:val="22"/>
        </w:rPr>
        <w:t xml:space="preserve">gali pasireikšti rečiau </w:t>
      </w:r>
      <w:r w:rsidRPr="00D83C39">
        <w:rPr>
          <w:i/>
          <w:sz w:val="22"/>
          <w:szCs w:val="22"/>
        </w:rPr>
        <w:t xml:space="preserve">kaip 1 iš 1000 </w:t>
      </w:r>
      <w:r>
        <w:rPr>
          <w:i/>
          <w:sz w:val="22"/>
          <w:szCs w:val="22"/>
        </w:rPr>
        <w:t>asmenų</w:t>
      </w:r>
      <w:r w:rsidRPr="00D83C39">
        <w:rPr>
          <w:i/>
          <w:sz w:val="22"/>
          <w:szCs w:val="22"/>
        </w:rPr>
        <w:t>):</w:t>
      </w:r>
    </w:p>
    <w:p w:rsidR="009C7F4E" w:rsidRPr="00D83C39" w:rsidRDefault="009C7F4E" w:rsidP="009C7F4E">
      <w:pPr>
        <w:pStyle w:val="Pataisymai1"/>
        <w:numPr>
          <w:ilvl w:val="0"/>
          <w:numId w:val="1"/>
        </w:numPr>
        <w:rPr>
          <w:sz w:val="22"/>
          <w:szCs w:val="22"/>
        </w:rPr>
      </w:pPr>
      <w:r w:rsidRPr="00D83C39">
        <w:rPr>
          <w:sz w:val="22"/>
          <w:szCs w:val="22"/>
        </w:rPr>
        <w:t>nuovargio pojūtis, svaigimas, galvos skausmas, adatėlių dilgčiojimas (</w:t>
      </w:r>
      <w:proofErr w:type="spellStart"/>
      <w:r w:rsidRPr="00D83C39">
        <w:rPr>
          <w:sz w:val="22"/>
          <w:szCs w:val="22"/>
        </w:rPr>
        <w:t>parestezija</w:t>
      </w:r>
      <w:proofErr w:type="spellEnd"/>
      <w:r w:rsidRPr="00D83C39">
        <w:rPr>
          <w:sz w:val="22"/>
          <w:szCs w:val="22"/>
        </w:rPr>
        <w:t>);</w:t>
      </w:r>
    </w:p>
    <w:p w:rsidR="009C7F4E" w:rsidRPr="00D83C39" w:rsidRDefault="009C7F4E" w:rsidP="009C7F4E">
      <w:pPr>
        <w:pStyle w:val="Pataisymai1"/>
        <w:numPr>
          <w:ilvl w:val="0"/>
          <w:numId w:val="1"/>
        </w:numPr>
        <w:rPr>
          <w:sz w:val="22"/>
          <w:szCs w:val="22"/>
        </w:rPr>
      </w:pPr>
      <w:r w:rsidRPr="00D83C39">
        <w:rPr>
          <w:sz w:val="22"/>
          <w:szCs w:val="22"/>
        </w:rPr>
        <w:t xml:space="preserve">pykinimas (blogumo jausmas), vidurių užkietėjimas, burnos </w:t>
      </w:r>
      <w:r>
        <w:rPr>
          <w:sz w:val="22"/>
          <w:szCs w:val="22"/>
        </w:rPr>
        <w:t>džiūvimas</w:t>
      </w:r>
      <w:r w:rsidRPr="00D83C39">
        <w:rPr>
          <w:sz w:val="22"/>
          <w:szCs w:val="22"/>
        </w:rPr>
        <w:t>;</w:t>
      </w:r>
    </w:p>
    <w:p w:rsidR="009C7F4E" w:rsidRDefault="009C7F4E" w:rsidP="009C7F4E">
      <w:pPr>
        <w:pStyle w:val="Pataisymai1"/>
        <w:numPr>
          <w:ilvl w:val="0"/>
          <w:numId w:val="1"/>
        </w:numPr>
        <w:rPr>
          <w:sz w:val="22"/>
          <w:szCs w:val="22"/>
        </w:rPr>
      </w:pPr>
      <w:r w:rsidRPr="00D83C39">
        <w:rPr>
          <w:sz w:val="22"/>
          <w:szCs w:val="22"/>
        </w:rPr>
        <w:t>padidėjusi dehidratacijos (skysčių netekimo) rizika senyviems pacientams ir pacientams, sergantiems širdies nepakankamumu</w:t>
      </w:r>
      <w:r>
        <w:rPr>
          <w:sz w:val="22"/>
          <w:szCs w:val="22"/>
        </w:rPr>
        <w:t>;</w:t>
      </w:r>
    </w:p>
    <w:p w:rsidR="009C7F4E" w:rsidRDefault="009C7F4E" w:rsidP="009C7F4E">
      <w:pPr>
        <w:pStyle w:val="Pataisymai1"/>
        <w:numPr>
          <w:ilvl w:val="0"/>
          <w:numId w:val="1"/>
        </w:numPr>
        <w:rPr>
          <w:sz w:val="22"/>
          <w:szCs w:val="22"/>
        </w:rPr>
      </w:pPr>
      <w:r>
        <w:rPr>
          <w:sz w:val="22"/>
          <w:szCs w:val="22"/>
        </w:rPr>
        <w:t>maža chloridų koncentracija kraujyje;</w:t>
      </w:r>
    </w:p>
    <w:p w:rsidR="009C7F4E" w:rsidRPr="00D83C39" w:rsidRDefault="009C7F4E" w:rsidP="009C7F4E">
      <w:pPr>
        <w:pStyle w:val="Pataisymai1"/>
        <w:numPr>
          <w:ilvl w:val="0"/>
          <w:numId w:val="1"/>
        </w:numPr>
        <w:rPr>
          <w:sz w:val="22"/>
          <w:szCs w:val="22"/>
        </w:rPr>
      </w:pPr>
      <w:r>
        <w:rPr>
          <w:sz w:val="22"/>
          <w:szCs w:val="22"/>
        </w:rPr>
        <w:t>maža magnio koncentracija kraujyje</w:t>
      </w:r>
      <w:r w:rsidRPr="00D83C39">
        <w:rPr>
          <w:sz w:val="22"/>
          <w:szCs w:val="22"/>
        </w:rPr>
        <w:t>.</w:t>
      </w:r>
    </w:p>
    <w:p w:rsidR="009C7F4E" w:rsidRPr="00D83C39" w:rsidRDefault="009C7F4E" w:rsidP="009C7F4E">
      <w:pPr>
        <w:pStyle w:val="Pataisymai1"/>
        <w:rPr>
          <w:sz w:val="22"/>
          <w:szCs w:val="22"/>
        </w:rPr>
      </w:pPr>
    </w:p>
    <w:p w:rsidR="009C7F4E" w:rsidRPr="00D83C39" w:rsidRDefault="009C7F4E" w:rsidP="009C7F4E">
      <w:pPr>
        <w:pStyle w:val="Pataisymai1"/>
        <w:rPr>
          <w:i/>
          <w:sz w:val="22"/>
          <w:szCs w:val="22"/>
        </w:rPr>
      </w:pPr>
      <w:r w:rsidRPr="00D83C39">
        <w:rPr>
          <w:i/>
          <w:sz w:val="22"/>
          <w:szCs w:val="22"/>
        </w:rPr>
        <w:t xml:space="preserve">Labai reti </w:t>
      </w:r>
      <w:r>
        <w:rPr>
          <w:i/>
          <w:sz w:val="22"/>
          <w:szCs w:val="22"/>
        </w:rPr>
        <w:t>šalutinio poveikio reiškiniai</w:t>
      </w:r>
      <w:r w:rsidRPr="00D83C39">
        <w:rPr>
          <w:i/>
          <w:sz w:val="22"/>
          <w:szCs w:val="22"/>
        </w:rPr>
        <w:t xml:space="preserve"> (</w:t>
      </w:r>
      <w:r>
        <w:rPr>
          <w:i/>
          <w:sz w:val="22"/>
          <w:szCs w:val="22"/>
        </w:rPr>
        <w:t>gali pasireikšti rečiau</w:t>
      </w:r>
      <w:r w:rsidRPr="00D83C39">
        <w:rPr>
          <w:i/>
          <w:sz w:val="22"/>
          <w:szCs w:val="22"/>
        </w:rPr>
        <w:t xml:space="preserve"> kaip 1 iš 10</w:t>
      </w:r>
      <w:r>
        <w:rPr>
          <w:i/>
          <w:sz w:val="22"/>
          <w:szCs w:val="22"/>
        </w:rPr>
        <w:t xml:space="preserve"> </w:t>
      </w:r>
      <w:r w:rsidRPr="00D83C39">
        <w:rPr>
          <w:i/>
          <w:sz w:val="22"/>
          <w:szCs w:val="22"/>
        </w:rPr>
        <w:t xml:space="preserve">000 </w:t>
      </w:r>
      <w:r>
        <w:rPr>
          <w:i/>
          <w:sz w:val="22"/>
          <w:szCs w:val="22"/>
        </w:rPr>
        <w:t>asmenų</w:t>
      </w:r>
      <w:r w:rsidRPr="00D83C39">
        <w:rPr>
          <w:i/>
          <w:sz w:val="22"/>
          <w:szCs w:val="22"/>
        </w:rPr>
        <w:t>):</w:t>
      </w:r>
    </w:p>
    <w:p w:rsidR="009C7F4E" w:rsidRPr="00D83C39" w:rsidRDefault="009C7F4E" w:rsidP="009C7F4E">
      <w:pPr>
        <w:numPr>
          <w:ilvl w:val="0"/>
          <w:numId w:val="1"/>
        </w:numPr>
        <w:rPr>
          <w:sz w:val="22"/>
          <w:szCs w:val="22"/>
        </w:rPr>
      </w:pPr>
      <w:r w:rsidRPr="00D83C39">
        <w:rPr>
          <w:sz w:val="22"/>
          <w:szCs w:val="22"/>
        </w:rPr>
        <w:t xml:space="preserve">širdies ritmo sutrikimai (sukeliantys dažnus širdies </w:t>
      </w:r>
      <w:proofErr w:type="spellStart"/>
      <w:r w:rsidRPr="00D83C39">
        <w:rPr>
          <w:sz w:val="22"/>
          <w:szCs w:val="22"/>
        </w:rPr>
        <w:t>plakimus</w:t>
      </w:r>
      <w:proofErr w:type="spellEnd"/>
      <w:r w:rsidRPr="00D83C39">
        <w:rPr>
          <w:sz w:val="22"/>
          <w:szCs w:val="22"/>
        </w:rPr>
        <w:t>, kurie gali būti pavojingi gyvybei (</w:t>
      </w:r>
      <w:proofErr w:type="spellStart"/>
      <w:r w:rsidRPr="00D83C39">
        <w:rPr>
          <w:i/>
          <w:sz w:val="22"/>
          <w:szCs w:val="22"/>
        </w:rPr>
        <w:t>Torsade</w:t>
      </w:r>
      <w:proofErr w:type="spellEnd"/>
      <w:r w:rsidRPr="00D83C39">
        <w:rPr>
          <w:i/>
          <w:sz w:val="22"/>
          <w:szCs w:val="22"/>
        </w:rPr>
        <w:t xml:space="preserve"> de </w:t>
      </w:r>
      <w:proofErr w:type="spellStart"/>
      <w:r w:rsidRPr="00D83C39">
        <w:rPr>
          <w:i/>
          <w:sz w:val="22"/>
          <w:szCs w:val="22"/>
        </w:rPr>
        <w:t>pointes</w:t>
      </w:r>
      <w:proofErr w:type="spellEnd"/>
      <w:r w:rsidRPr="00D83C39">
        <w:rPr>
          <w:sz w:val="22"/>
          <w:szCs w:val="22"/>
        </w:rPr>
        <w:t>), širdies plakimo pojūtis), širdies veiklos pokyčiai elektrokardiogramoje, žemas kraujospūdis;</w:t>
      </w:r>
    </w:p>
    <w:p w:rsidR="009C7F4E" w:rsidRPr="00D83C39" w:rsidRDefault="009C7F4E" w:rsidP="009C7F4E">
      <w:pPr>
        <w:pStyle w:val="Pataisymai1"/>
        <w:numPr>
          <w:ilvl w:val="0"/>
          <w:numId w:val="1"/>
        </w:numPr>
        <w:rPr>
          <w:sz w:val="22"/>
          <w:szCs w:val="22"/>
        </w:rPr>
      </w:pPr>
      <w:r w:rsidRPr="00D83C39">
        <w:rPr>
          <w:sz w:val="22"/>
          <w:szCs w:val="22"/>
        </w:rPr>
        <w:t xml:space="preserve">inkstų ligos (atsiranda nuovargis, padidėjęs </w:t>
      </w:r>
      <w:proofErr w:type="spellStart"/>
      <w:r w:rsidRPr="00D83C39">
        <w:rPr>
          <w:sz w:val="22"/>
          <w:szCs w:val="22"/>
        </w:rPr>
        <w:t>šlapinimosi</w:t>
      </w:r>
      <w:proofErr w:type="spellEnd"/>
      <w:r w:rsidRPr="00D83C39">
        <w:rPr>
          <w:sz w:val="22"/>
          <w:szCs w:val="22"/>
        </w:rPr>
        <w:t xml:space="preserve"> poreikis, odos niežėjimas, pykinimas, patinusios galūnės);</w:t>
      </w:r>
    </w:p>
    <w:p w:rsidR="009C7F4E" w:rsidRPr="00D83C39" w:rsidRDefault="009C7F4E" w:rsidP="009C7F4E">
      <w:pPr>
        <w:pStyle w:val="Pataisymai1"/>
        <w:numPr>
          <w:ilvl w:val="0"/>
          <w:numId w:val="1"/>
        </w:numPr>
        <w:rPr>
          <w:sz w:val="22"/>
          <w:szCs w:val="22"/>
        </w:rPr>
      </w:pPr>
      <w:r w:rsidRPr="00D83C39">
        <w:rPr>
          <w:sz w:val="22"/>
          <w:szCs w:val="22"/>
        </w:rPr>
        <w:t>pankreatitas (kasos uždegimas, sukeliantis viršutinės pilvo dalies skausmą);</w:t>
      </w:r>
    </w:p>
    <w:p w:rsidR="009C7F4E" w:rsidRPr="00D83C39" w:rsidRDefault="009C7F4E" w:rsidP="009C7F4E">
      <w:pPr>
        <w:pStyle w:val="Pataisymai1"/>
        <w:numPr>
          <w:ilvl w:val="0"/>
          <w:numId w:val="1"/>
        </w:numPr>
        <w:rPr>
          <w:sz w:val="22"/>
          <w:szCs w:val="22"/>
        </w:rPr>
      </w:pPr>
      <w:r w:rsidRPr="00D83C39">
        <w:rPr>
          <w:sz w:val="22"/>
          <w:szCs w:val="22"/>
        </w:rPr>
        <w:t xml:space="preserve">kepenų funkcijos sutrikimas (su simptomais, pvz., nuovargiu, apetito stoka, pykinimo pojūtis, patinusios galūnės, pageltusi oda). Esant kepenų nepakankamumui, gali pasireikšti </w:t>
      </w:r>
      <w:proofErr w:type="spellStart"/>
      <w:r w:rsidRPr="00D83C39">
        <w:rPr>
          <w:sz w:val="22"/>
          <w:szCs w:val="22"/>
        </w:rPr>
        <w:t>hepatinė</w:t>
      </w:r>
      <w:proofErr w:type="spellEnd"/>
      <w:r w:rsidRPr="00D83C39">
        <w:rPr>
          <w:sz w:val="22"/>
          <w:szCs w:val="22"/>
        </w:rPr>
        <w:t xml:space="preserve"> </w:t>
      </w:r>
      <w:proofErr w:type="spellStart"/>
      <w:r w:rsidRPr="00D83C39">
        <w:rPr>
          <w:sz w:val="22"/>
          <w:szCs w:val="22"/>
        </w:rPr>
        <w:t>encefalopatija</w:t>
      </w:r>
      <w:proofErr w:type="spellEnd"/>
      <w:r w:rsidRPr="00D83C39">
        <w:rPr>
          <w:sz w:val="22"/>
          <w:szCs w:val="22"/>
        </w:rPr>
        <w:t xml:space="preserve"> (kepenų sutrikimai, dėl kurios gali būti pakenktos smegenys ir centrinė nervų sistema);</w:t>
      </w:r>
    </w:p>
    <w:p w:rsidR="009C7F4E" w:rsidRPr="00D83C39" w:rsidRDefault="009C7F4E" w:rsidP="009C7F4E">
      <w:pPr>
        <w:pStyle w:val="Pataisymai1"/>
        <w:numPr>
          <w:ilvl w:val="0"/>
          <w:numId w:val="1"/>
        </w:numPr>
        <w:rPr>
          <w:sz w:val="22"/>
          <w:szCs w:val="22"/>
        </w:rPr>
      </w:pPr>
      <w:r w:rsidRPr="00D83C39">
        <w:rPr>
          <w:sz w:val="22"/>
          <w:szCs w:val="22"/>
        </w:rPr>
        <w:t xml:space="preserve">kraujo ląstelių pokyčiai, pvz., </w:t>
      </w:r>
      <w:proofErr w:type="spellStart"/>
      <w:r w:rsidRPr="00D83C39">
        <w:rPr>
          <w:sz w:val="22"/>
          <w:szCs w:val="22"/>
        </w:rPr>
        <w:t>trombocitopenija</w:t>
      </w:r>
      <w:proofErr w:type="spellEnd"/>
      <w:r w:rsidRPr="00D83C39">
        <w:rPr>
          <w:sz w:val="22"/>
          <w:szCs w:val="22"/>
        </w:rPr>
        <w:t xml:space="preserve"> (sumažėjęs trombocitų (kraujo plokštelių) skaičius, dėl ko gali lengvai atsirasti mėlynių arba kraujuoti iš nosies), </w:t>
      </w:r>
      <w:proofErr w:type="spellStart"/>
      <w:r w:rsidRPr="00D83C39">
        <w:rPr>
          <w:sz w:val="22"/>
          <w:szCs w:val="22"/>
        </w:rPr>
        <w:t>leukopenija</w:t>
      </w:r>
      <w:proofErr w:type="spellEnd"/>
      <w:r w:rsidRPr="00D83C39">
        <w:rPr>
          <w:sz w:val="22"/>
          <w:szCs w:val="22"/>
        </w:rPr>
        <w:t xml:space="preserve"> (sumažėjęs leukocitų (baltųjų kraujo ląstelių) skaičius, dėl ko gali atsirasti nepaaiškinamas karščiavimas, gerklės skausmas arba į gripą panašūs simptomai; taip nutikus, kreipkitės į gydytoją) ir mažakraujystė (sumažėjęs eritrocitų (raudonųjų kraujo ląstelių) kiekis);</w:t>
      </w:r>
    </w:p>
    <w:p w:rsidR="009C7F4E" w:rsidRPr="00D83C39" w:rsidRDefault="009C7F4E" w:rsidP="009C7F4E">
      <w:pPr>
        <w:pStyle w:val="Pataisymai1"/>
        <w:numPr>
          <w:ilvl w:val="0"/>
          <w:numId w:val="1"/>
        </w:numPr>
        <w:rPr>
          <w:sz w:val="22"/>
          <w:szCs w:val="22"/>
        </w:rPr>
      </w:pPr>
      <w:proofErr w:type="spellStart"/>
      <w:r w:rsidRPr="00D83C39">
        <w:rPr>
          <w:sz w:val="22"/>
          <w:szCs w:val="22"/>
        </w:rPr>
        <w:t>angioedema</w:t>
      </w:r>
      <w:proofErr w:type="spellEnd"/>
      <w:r w:rsidRPr="00D83C39">
        <w:rPr>
          <w:sz w:val="22"/>
          <w:szCs w:val="22"/>
        </w:rPr>
        <w:t xml:space="preserve"> ir (arba) dilgėlinė, sunkios odos reakcijos. </w:t>
      </w:r>
      <w:proofErr w:type="spellStart"/>
      <w:r w:rsidRPr="00D83C39">
        <w:rPr>
          <w:sz w:val="22"/>
          <w:szCs w:val="22"/>
        </w:rPr>
        <w:t>Angioedema</w:t>
      </w:r>
      <w:proofErr w:type="spellEnd"/>
      <w:r w:rsidRPr="00D83C39">
        <w:rPr>
          <w:sz w:val="22"/>
          <w:szCs w:val="22"/>
        </w:rPr>
        <w:t xml:space="preserve"> apibūdinama odos apie akis, lūpas, rankas ar kojas patinimu. Gali patinti gerklė, liežuvis arba kvėpavimo takai, kas gali sukelti dusulį arba sunkumą ryti. Taip nutikus, nedelsiant kreipkitės į gydytoją.</w:t>
      </w:r>
    </w:p>
    <w:p w:rsidR="009C7F4E" w:rsidRPr="00D83C39" w:rsidRDefault="009C7F4E" w:rsidP="009C7F4E">
      <w:pPr>
        <w:pStyle w:val="Pataisymai1"/>
        <w:rPr>
          <w:sz w:val="22"/>
          <w:szCs w:val="22"/>
        </w:rPr>
      </w:pPr>
    </w:p>
    <w:p w:rsidR="009C7F4E" w:rsidRPr="00D83C39" w:rsidRDefault="009C7F4E" w:rsidP="009C7F4E">
      <w:pPr>
        <w:pStyle w:val="Pataisymai1"/>
        <w:rPr>
          <w:i/>
          <w:sz w:val="22"/>
          <w:szCs w:val="22"/>
        </w:rPr>
      </w:pPr>
      <w:r>
        <w:rPr>
          <w:i/>
          <w:sz w:val="22"/>
          <w:szCs w:val="22"/>
        </w:rPr>
        <w:t>Šalutinio poveikio reiškiniai, kurių dažnis nežinomas</w:t>
      </w:r>
      <w:r w:rsidRPr="00D83C39">
        <w:rPr>
          <w:i/>
          <w:sz w:val="22"/>
          <w:szCs w:val="22"/>
        </w:rPr>
        <w:t xml:space="preserve"> (negali būti </w:t>
      </w:r>
      <w:r>
        <w:rPr>
          <w:i/>
          <w:sz w:val="22"/>
          <w:szCs w:val="22"/>
        </w:rPr>
        <w:t>apskaičiuotas</w:t>
      </w:r>
      <w:r w:rsidRPr="00D83C39">
        <w:rPr>
          <w:i/>
          <w:sz w:val="22"/>
          <w:szCs w:val="22"/>
        </w:rPr>
        <w:t xml:space="preserve"> pagal turimus duomenis):</w:t>
      </w:r>
    </w:p>
    <w:p w:rsidR="009C7F4E" w:rsidRPr="00D83C39" w:rsidRDefault="009C7F4E" w:rsidP="009C7F4E">
      <w:pPr>
        <w:pStyle w:val="Pataisymai1"/>
        <w:numPr>
          <w:ilvl w:val="0"/>
          <w:numId w:val="1"/>
        </w:numPr>
        <w:rPr>
          <w:sz w:val="22"/>
          <w:szCs w:val="22"/>
        </w:rPr>
      </w:pPr>
      <w:r w:rsidRPr="00D83C39">
        <w:rPr>
          <w:sz w:val="22"/>
          <w:szCs w:val="22"/>
        </w:rPr>
        <w:t xml:space="preserve">apalpimas, apsvaigimas, kai greitai atsistojate (dėl žemo kraujospūdžio), apetito trūkumas (anoreksija), </w:t>
      </w:r>
      <w:proofErr w:type="spellStart"/>
      <w:r w:rsidRPr="00D83C39">
        <w:rPr>
          <w:sz w:val="22"/>
          <w:szCs w:val="22"/>
        </w:rPr>
        <w:t>nevirškinimas</w:t>
      </w:r>
      <w:proofErr w:type="spellEnd"/>
      <w:r w:rsidRPr="00D83C39">
        <w:rPr>
          <w:sz w:val="22"/>
          <w:szCs w:val="22"/>
        </w:rPr>
        <w:t>;</w:t>
      </w:r>
    </w:p>
    <w:p w:rsidR="009C7F4E" w:rsidRPr="00D83C39" w:rsidRDefault="009C7F4E" w:rsidP="009C7F4E">
      <w:pPr>
        <w:pStyle w:val="Pataisymai1"/>
        <w:numPr>
          <w:ilvl w:val="0"/>
          <w:numId w:val="1"/>
        </w:numPr>
        <w:rPr>
          <w:sz w:val="22"/>
          <w:szCs w:val="22"/>
        </w:rPr>
      </w:pPr>
      <w:r w:rsidRPr="00D83C39">
        <w:rPr>
          <w:sz w:val="22"/>
          <w:szCs w:val="22"/>
        </w:rPr>
        <w:t>viduriavimas;</w:t>
      </w:r>
    </w:p>
    <w:p w:rsidR="009C7F4E" w:rsidRDefault="009C7F4E" w:rsidP="009C7F4E">
      <w:pPr>
        <w:pStyle w:val="Pataisymai1"/>
        <w:numPr>
          <w:ilvl w:val="0"/>
          <w:numId w:val="1"/>
        </w:numPr>
        <w:rPr>
          <w:sz w:val="22"/>
          <w:szCs w:val="22"/>
        </w:rPr>
      </w:pPr>
      <w:r w:rsidRPr="00D83C39">
        <w:rPr>
          <w:sz w:val="22"/>
          <w:szCs w:val="22"/>
        </w:rPr>
        <w:t>kepenų uždegimas</w:t>
      </w:r>
      <w:r>
        <w:rPr>
          <w:sz w:val="22"/>
          <w:szCs w:val="22"/>
        </w:rPr>
        <w:t>;</w:t>
      </w:r>
    </w:p>
    <w:p w:rsidR="009C7F4E" w:rsidRPr="00AA2C87" w:rsidRDefault="009C7F4E" w:rsidP="009C7F4E">
      <w:pPr>
        <w:pStyle w:val="Pataisymai1"/>
        <w:numPr>
          <w:ilvl w:val="0"/>
          <w:numId w:val="1"/>
        </w:numPr>
        <w:rPr>
          <w:sz w:val="22"/>
          <w:szCs w:val="22"/>
        </w:rPr>
      </w:pPr>
      <w:r w:rsidRPr="00703773">
        <w:rPr>
          <w:sz w:val="22"/>
          <w:szCs w:val="22"/>
        </w:rPr>
        <w:t xml:space="preserve">susilpnėjęs regėjimas ar akių skausmas dėl padidėjusio akispūdžio (galimi skysčio susikaupimo akies kraujagysliniame dangale (tarp </w:t>
      </w:r>
      <w:proofErr w:type="spellStart"/>
      <w:r w:rsidRPr="00703773">
        <w:rPr>
          <w:sz w:val="22"/>
          <w:szCs w:val="22"/>
        </w:rPr>
        <w:t>gyslainės</w:t>
      </w:r>
      <w:proofErr w:type="spellEnd"/>
      <w:r w:rsidRPr="00703773">
        <w:rPr>
          <w:sz w:val="22"/>
          <w:szCs w:val="22"/>
        </w:rPr>
        <w:t xml:space="preserve"> ir </w:t>
      </w:r>
      <w:proofErr w:type="spellStart"/>
      <w:r w:rsidRPr="00703773">
        <w:rPr>
          <w:sz w:val="22"/>
          <w:szCs w:val="22"/>
        </w:rPr>
        <w:t>skleros</w:t>
      </w:r>
      <w:proofErr w:type="spellEnd"/>
      <w:r w:rsidRPr="00703773">
        <w:rPr>
          <w:sz w:val="22"/>
          <w:szCs w:val="22"/>
        </w:rPr>
        <w:t>) arba ūminės uždarojo kampo glaukomos požymiai</w:t>
      </w:r>
      <w:r>
        <w:rPr>
          <w:sz w:val="22"/>
          <w:szCs w:val="22"/>
        </w:rPr>
        <w:t>)</w:t>
      </w:r>
      <w:r w:rsidRPr="00AA2C87">
        <w:rPr>
          <w:sz w:val="22"/>
          <w:szCs w:val="22"/>
        </w:rPr>
        <w:t>.</w:t>
      </w:r>
    </w:p>
    <w:p w:rsidR="009C7F4E" w:rsidRPr="00D83C39" w:rsidRDefault="009C7F4E" w:rsidP="009C7F4E">
      <w:pPr>
        <w:pStyle w:val="Pataisymai1"/>
        <w:rPr>
          <w:sz w:val="22"/>
          <w:szCs w:val="22"/>
        </w:rPr>
      </w:pPr>
      <w:r w:rsidRPr="00D83C39">
        <w:rPr>
          <w:sz w:val="22"/>
          <w:szCs w:val="22"/>
        </w:rPr>
        <w:t>Jeigu sergate sistemine raudonąja vilklige (imuninės sistemos sutrikimas, sukeliantis sąnarių, sausgyslių ir organų uždegimą ir pažeidimą su odos bėrimu, nuovargiu, apetito stoka, svorio padidėjimu ir sąnarių skausmu), liga gali pasunkėti. Taip pat buvo stebėta jautrumo šviesai reakcijų (odos išvaizdos pokyčiai) po saulės arba dirbtinės ultravioletinės šviesos poveikio.</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Gali atsirasti pokyčių Jūsų kraujyje ir gydytojui gali reikėti atlikti kraujo tyrimus Jūsų būklei patikrinti. Gali atsirasti šie kraujo tyrimo rezultatų pokyčiai:</w:t>
      </w:r>
    </w:p>
    <w:p w:rsidR="009C7F4E" w:rsidRPr="00D83C39" w:rsidRDefault="009C7F4E" w:rsidP="009C7F4E">
      <w:pPr>
        <w:pStyle w:val="Pataisymai1"/>
        <w:numPr>
          <w:ilvl w:val="0"/>
          <w:numId w:val="1"/>
        </w:numPr>
        <w:rPr>
          <w:sz w:val="22"/>
          <w:szCs w:val="22"/>
        </w:rPr>
      </w:pPr>
      <w:r w:rsidRPr="00D83C39">
        <w:rPr>
          <w:sz w:val="22"/>
          <w:szCs w:val="22"/>
        </w:rPr>
        <w:t>padidėti šlapimo rūgšties, medžiagos, kuri gali sukelti arba pasunkinti podagrą (skausmingi sąnariai, ypač pėdos);</w:t>
      </w:r>
    </w:p>
    <w:p w:rsidR="009C7F4E" w:rsidRPr="00D83C39" w:rsidRDefault="009C7F4E" w:rsidP="009C7F4E">
      <w:pPr>
        <w:pStyle w:val="Pataisymai1"/>
        <w:numPr>
          <w:ilvl w:val="0"/>
          <w:numId w:val="1"/>
        </w:numPr>
        <w:rPr>
          <w:sz w:val="22"/>
          <w:szCs w:val="22"/>
        </w:rPr>
      </w:pPr>
      <w:r w:rsidRPr="00D83C39">
        <w:rPr>
          <w:sz w:val="22"/>
          <w:szCs w:val="22"/>
        </w:rPr>
        <w:t>padidėjęs gliukozės kiekis kraujyje cukriniu diabetu sergantiems pacientams;</w:t>
      </w:r>
    </w:p>
    <w:p w:rsidR="009C7F4E" w:rsidRPr="00D83C39" w:rsidRDefault="009C7F4E" w:rsidP="009C7F4E">
      <w:pPr>
        <w:pStyle w:val="Pataisymai1"/>
        <w:numPr>
          <w:ilvl w:val="0"/>
          <w:numId w:val="1"/>
        </w:numPr>
        <w:rPr>
          <w:sz w:val="22"/>
          <w:szCs w:val="22"/>
        </w:rPr>
      </w:pPr>
      <w:r w:rsidRPr="00D83C39">
        <w:rPr>
          <w:sz w:val="22"/>
          <w:szCs w:val="22"/>
        </w:rPr>
        <w:t>padidėjęs kepenų fermentų aktyvumas kraujyje;</w:t>
      </w:r>
    </w:p>
    <w:p w:rsidR="009C7F4E" w:rsidRPr="00D83C39" w:rsidRDefault="009C7F4E" w:rsidP="009C7F4E">
      <w:pPr>
        <w:pStyle w:val="Pataisymai1"/>
        <w:numPr>
          <w:ilvl w:val="0"/>
          <w:numId w:val="1"/>
        </w:numPr>
        <w:rPr>
          <w:sz w:val="22"/>
          <w:szCs w:val="22"/>
        </w:rPr>
      </w:pPr>
      <w:r w:rsidRPr="00D83C39">
        <w:rPr>
          <w:sz w:val="22"/>
          <w:szCs w:val="22"/>
        </w:rPr>
        <w:t>padidėjęs kalcio kiekis kraujyje.</w:t>
      </w:r>
    </w:p>
    <w:p w:rsidR="009C7F4E" w:rsidRPr="00D83C39" w:rsidRDefault="009C7F4E" w:rsidP="009C7F4E">
      <w:pPr>
        <w:pStyle w:val="Pataisymai1"/>
        <w:rPr>
          <w:sz w:val="22"/>
          <w:szCs w:val="22"/>
        </w:rPr>
      </w:pPr>
    </w:p>
    <w:p w:rsidR="009C7F4E" w:rsidRPr="00550356" w:rsidRDefault="009C7F4E" w:rsidP="009C7F4E">
      <w:pPr>
        <w:tabs>
          <w:tab w:val="left" w:pos="567"/>
        </w:tabs>
        <w:rPr>
          <w:b/>
          <w:snapToGrid w:val="0"/>
          <w:sz w:val="22"/>
        </w:rPr>
      </w:pPr>
      <w:r w:rsidRPr="00550356">
        <w:rPr>
          <w:b/>
          <w:noProof/>
          <w:snapToGrid w:val="0"/>
          <w:sz w:val="22"/>
        </w:rPr>
        <w:t>Pranešimas apie šalutinį poveikį</w:t>
      </w:r>
    </w:p>
    <w:p w:rsidR="009C7F4E" w:rsidRDefault="009C7F4E" w:rsidP="009C7F4E">
      <w:pPr>
        <w:pStyle w:val="Pataisymai1"/>
        <w:rPr>
          <w:snapToGrid w:val="0"/>
          <w:sz w:val="22"/>
          <w:szCs w:val="20"/>
        </w:rPr>
      </w:pPr>
      <w:r w:rsidRPr="00550356">
        <w:rPr>
          <w:snapToGrid w:val="0"/>
          <w:sz w:val="22"/>
          <w:szCs w:val="20"/>
        </w:rPr>
        <w:t>Jeigu pasireiškė šalutinis poveikis, įskaitant šiame l</w:t>
      </w:r>
      <w:r>
        <w:rPr>
          <w:snapToGrid w:val="0"/>
          <w:sz w:val="22"/>
          <w:szCs w:val="20"/>
        </w:rPr>
        <w:t xml:space="preserve">apelyje nenurodytą, pasakykite gydytojui </w:t>
      </w:r>
      <w:r w:rsidRPr="00550356">
        <w:rPr>
          <w:snapToGrid w:val="0"/>
          <w:sz w:val="22"/>
          <w:szCs w:val="20"/>
        </w:rPr>
        <w:t>a</w:t>
      </w:r>
      <w:r>
        <w:rPr>
          <w:snapToGrid w:val="0"/>
          <w:sz w:val="22"/>
          <w:szCs w:val="20"/>
        </w:rPr>
        <w:t xml:space="preserve">rba vaistininkui </w:t>
      </w:r>
      <w:r w:rsidRPr="00550356">
        <w:rPr>
          <w:snapToGrid w:val="0"/>
          <w:sz w:val="22"/>
          <w:szCs w:val="20"/>
        </w:rPr>
        <w:t xml:space="preserve">arba </w:t>
      </w:r>
      <w:r>
        <w:rPr>
          <w:snapToGrid w:val="0"/>
          <w:sz w:val="22"/>
          <w:szCs w:val="20"/>
        </w:rPr>
        <w:t>slaugytojui</w:t>
      </w:r>
      <w:r w:rsidRPr="00550356">
        <w:rPr>
          <w:snapToGrid w:val="0"/>
          <w:sz w:val="22"/>
          <w:szCs w:val="20"/>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w:t>
      </w:r>
      <w:r>
        <w:rPr>
          <w:sz w:val="22"/>
        </w:rPr>
        <w:t>Pranešdami apie šalutinį poveikį galite mums padėti gauti daugiau informacijos apie šio vaisto saugumą</w:t>
      </w:r>
      <w:r w:rsidRPr="00550356">
        <w:rPr>
          <w:snapToGrid w:val="0"/>
          <w:sz w:val="22"/>
          <w:szCs w:val="20"/>
        </w:rPr>
        <w:t>.</w:t>
      </w:r>
    </w:p>
    <w:p w:rsidR="009C7F4E" w:rsidRPr="00D83C39" w:rsidRDefault="009C7F4E" w:rsidP="009C7F4E">
      <w:pPr>
        <w:pStyle w:val="Pataisymai1"/>
        <w:rPr>
          <w:sz w:val="22"/>
          <w:szCs w:val="22"/>
        </w:rPr>
      </w:pPr>
    </w:p>
    <w:p w:rsidR="009C7F4E" w:rsidRPr="00D83C39" w:rsidRDefault="009C7F4E" w:rsidP="009C7F4E">
      <w:pPr>
        <w:pStyle w:val="PI-1EMEASMCA"/>
        <w:rPr>
          <w:lang w:val="lt-LT"/>
        </w:rPr>
      </w:pPr>
      <w:bookmarkStart w:id="8" w:name="_Toc129243143"/>
      <w:bookmarkStart w:id="9" w:name="_Toc129243268"/>
      <w:r w:rsidRPr="00D83C39">
        <w:rPr>
          <w:lang w:val="lt-LT"/>
        </w:rPr>
        <w:t>5.</w:t>
      </w:r>
      <w:r w:rsidRPr="00D83C39">
        <w:rPr>
          <w:lang w:val="lt-LT"/>
        </w:rPr>
        <w:tab/>
      </w:r>
      <w:bookmarkEnd w:id="8"/>
      <w:bookmarkEnd w:id="9"/>
      <w:r w:rsidRPr="00D83C39">
        <w:rPr>
          <w:lang w:val="lt-LT"/>
        </w:rPr>
        <w:t xml:space="preserve">Kaip laikyti </w:t>
      </w:r>
      <w:proofErr w:type="spellStart"/>
      <w:r w:rsidRPr="00D83C39">
        <w:rPr>
          <w:lang w:val="lt-LT"/>
        </w:rPr>
        <w:t>Indatens</w:t>
      </w:r>
      <w:proofErr w:type="spellEnd"/>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Šį vaistą laikykite vaikams nepastebimoje ir nepasiekiamoje vietoje.</w:t>
      </w:r>
    </w:p>
    <w:p w:rsidR="009C7F4E"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 xml:space="preserve">Ant  dėžutės po </w:t>
      </w:r>
      <w:r w:rsidRPr="00131623">
        <w:rPr>
          <w:sz w:val="22"/>
          <w:szCs w:val="22"/>
          <w:highlight w:val="lightGray"/>
        </w:rPr>
        <w:t>„Tinka iki“ /</w:t>
      </w:r>
      <w:r>
        <w:rPr>
          <w:sz w:val="22"/>
          <w:szCs w:val="22"/>
        </w:rPr>
        <w:t>„EXP</w:t>
      </w:r>
      <w:r w:rsidRPr="00D83C39">
        <w:rPr>
          <w:sz w:val="22"/>
          <w:szCs w:val="22"/>
        </w:rPr>
        <w:t xml:space="preserve">“ </w:t>
      </w:r>
      <w:r>
        <w:rPr>
          <w:sz w:val="22"/>
          <w:szCs w:val="22"/>
        </w:rPr>
        <w:t xml:space="preserve">ir ant lizdinės plokštelės </w:t>
      </w:r>
      <w:r w:rsidRPr="00D83C39">
        <w:rPr>
          <w:sz w:val="22"/>
          <w:szCs w:val="22"/>
        </w:rPr>
        <w:t>nurodytam tinkamumo laikui pasibaigus, šio vaisto vartoti negalima. Vaistas tinka</w:t>
      </w:r>
      <w:r>
        <w:rPr>
          <w:sz w:val="22"/>
          <w:szCs w:val="22"/>
        </w:rPr>
        <w:t>mas</w:t>
      </w:r>
      <w:r w:rsidRPr="00D83C39">
        <w:rPr>
          <w:sz w:val="22"/>
          <w:szCs w:val="22"/>
        </w:rPr>
        <w:t xml:space="preserve"> vartoti iki paskutinės nurodyto mėnesio dienos.</w:t>
      </w:r>
    </w:p>
    <w:p w:rsidR="009C7F4E" w:rsidRPr="00D83C39" w:rsidRDefault="009C7F4E" w:rsidP="009C7F4E">
      <w:pPr>
        <w:pStyle w:val="Pataisymai1"/>
        <w:rPr>
          <w:sz w:val="22"/>
          <w:szCs w:val="22"/>
        </w:rPr>
      </w:pPr>
    </w:p>
    <w:p w:rsidR="009C7F4E" w:rsidRPr="00D83C39" w:rsidRDefault="009C7F4E" w:rsidP="009C7F4E">
      <w:pPr>
        <w:pStyle w:val="Pagrindinistekstas"/>
        <w:tabs>
          <w:tab w:val="left" w:pos="5190"/>
        </w:tabs>
        <w:spacing w:after="0"/>
        <w:rPr>
          <w:sz w:val="22"/>
          <w:szCs w:val="22"/>
          <w:lang w:val="lt-LT"/>
        </w:rPr>
      </w:pPr>
      <w:r w:rsidRPr="00D83C39">
        <w:rPr>
          <w:sz w:val="22"/>
          <w:szCs w:val="22"/>
          <w:lang w:val="lt-LT"/>
        </w:rPr>
        <w:t>Šiam vaist</w:t>
      </w:r>
      <w:r>
        <w:rPr>
          <w:sz w:val="22"/>
          <w:szCs w:val="22"/>
          <w:lang w:val="lt-LT"/>
        </w:rPr>
        <w:t xml:space="preserve">ui </w:t>
      </w:r>
      <w:r w:rsidRPr="00D83C39">
        <w:rPr>
          <w:sz w:val="22"/>
          <w:szCs w:val="22"/>
          <w:lang w:val="lt-LT"/>
        </w:rPr>
        <w:t>specialių laikymo sąlygų nereikia.</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Vaistų negalima išmesti į kanalizaciją arba su buitinėmis atliekomis. Kaip išmesti nereikalingus vaistus, klauskite vaistininko. Šios priemonės padės apsaugoti aplinką.</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p>
    <w:p w:rsidR="009C7F4E" w:rsidRPr="00D83C39" w:rsidRDefault="009C7F4E" w:rsidP="009C7F4E">
      <w:pPr>
        <w:pStyle w:val="PI-1EMEASMCA"/>
        <w:rPr>
          <w:lang w:val="lt-LT"/>
        </w:rPr>
      </w:pPr>
      <w:bookmarkStart w:id="10" w:name="_Toc129243144"/>
      <w:bookmarkStart w:id="11" w:name="_Toc129243269"/>
      <w:r w:rsidRPr="00D83C39">
        <w:rPr>
          <w:lang w:val="lt-LT"/>
        </w:rPr>
        <w:t>6.</w:t>
      </w:r>
      <w:r w:rsidRPr="00D83C39">
        <w:rPr>
          <w:lang w:val="lt-LT"/>
        </w:rPr>
        <w:tab/>
      </w:r>
      <w:bookmarkEnd w:id="10"/>
      <w:bookmarkEnd w:id="11"/>
      <w:r w:rsidRPr="00D83C39">
        <w:rPr>
          <w:lang w:val="lt-LT"/>
        </w:rPr>
        <w:t>Pakuotės turinys ir kita informacija</w:t>
      </w:r>
    </w:p>
    <w:p w:rsidR="009C7F4E" w:rsidRPr="00D83C39" w:rsidRDefault="009C7F4E" w:rsidP="009C7F4E">
      <w:pPr>
        <w:pStyle w:val="Pataisymai1"/>
        <w:rPr>
          <w:sz w:val="22"/>
          <w:szCs w:val="22"/>
        </w:rPr>
      </w:pPr>
    </w:p>
    <w:p w:rsidR="009C7F4E" w:rsidRPr="00D83C39" w:rsidRDefault="009C7F4E" w:rsidP="009C7F4E">
      <w:pPr>
        <w:pStyle w:val="PI-3EMEASMCA"/>
      </w:pPr>
      <w:proofErr w:type="spellStart"/>
      <w:r w:rsidRPr="00D83C39">
        <w:t>Indatens</w:t>
      </w:r>
      <w:proofErr w:type="spellEnd"/>
      <w:r w:rsidRPr="00D83C39">
        <w:t xml:space="preserve"> sudėtis</w:t>
      </w:r>
    </w:p>
    <w:p w:rsidR="009C7F4E" w:rsidRPr="00D83C39" w:rsidRDefault="009C7F4E" w:rsidP="009C7F4E">
      <w:pPr>
        <w:pStyle w:val="BT-EMEASMCA"/>
      </w:pPr>
      <w:r w:rsidRPr="00D83C39">
        <w:t xml:space="preserve">Veiklioji medžiaga yra </w:t>
      </w:r>
      <w:proofErr w:type="spellStart"/>
      <w:r w:rsidRPr="00D83C39">
        <w:t>indapamidas</w:t>
      </w:r>
      <w:proofErr w:type="spellEnd"/>
      <w:r w:rsidRPr="00D83C39">
        <w:t xml:space="preserve">. Vienoje kapsulėje yra </w:t>
      </w:r>
      <w:proofErr w:type="spellStart"/>
      <w:r w:rsidRPr="00D83C39">
        <w:t>indapamido</w:t>
      </w:r>
      <w:proofErr w:type="spellEnd"/>
      <w:r w:rsidRPr="00D83C39">
        <w:t xml:space="preserve">, atitinkančio 2,5 mg </w:t>
      </w:r>
      <w:proofErr w:type="spellStart"/>
      <w:r w:rsidRPr="00D83C39">
        <w:t>indapamido</w:t>
      </w:r>
      <w:proofErr w:type="spellEnd"/>
      <w:r w:rsidRPr="00D83C39">
        <w:t xml:space="preserve"> </w:t>
      </w:r>
      <w:proofErr w:type="spellStart"/>
      <w:r w:rsidRPr="00D83C39">
        <w:t>hemihidrato</w:t>
      </w:r>
      <w:proofErr w:type="spellEnd"/>
      <w:r w:rsidRPr="00D83C39">
        <w:t>.</w:t>
      </w:r>
    </w:p>
    <w:p w:rsidR="009C7F4E" w:rsidRPr="0081394B" w:rsidRDefault="009C7F4E" w:rsidP="009C7F4E">
      <w:pPr>
        <w:pStyle w:val="BT-EMEASMCA"/>
        <w:rPr>
          <w:b/>
        </w:rPr>
      </w:pPr>
      <w:r w:rsidRPr="00D83C39">
        <w:t xml:space="preserve">Pagalbinės medžiagos: </w:t>
      </w:r>
      <w:r w:rsidRPr="0081394B">
        <w:rPr>
          <w:i/>
        </w:rPr>
        <w:t>kapsulės turinys:</w:t>
      </w:r>
      <w:r>
        <w:t xml:space="preserve"> </w:t>
      </w:r>
      <w:r w:rsidRPr="0081394B">
        <w:t xml:space="preserve">laktozė </w:t>
      </w:r>
      <w:proofErr w:type="spellStart"/>
      <w:r w:rsidRPr="0081394B">
        <w:t>monohidratas</w:t>
      </w:r>
      <w:proofErr w:type="spellEnd"/>
      <w:r w:rsidRPr="0081394B">
        <w:t xml:space="preserve">, kukurūzų krakmolas, </w:t>
      </w:r>
      <w:proofErr w:type="spellStart"/>
      <w:r w:rsidRPr="0081394B">
        <w:t>karboksimetilkrakmolo</w:t>
      </w:r>
      <w:proofErr w:type="spellEnd"/>
      <w:r w:rsidRPr="0081394B">
        <w:t xml:space="preserve"> A natrio druska, magnio</w:t>
      </w:r>
      <w:r w:rsidRPr="0081394B">
        <w:rPr>
          <w:b/>
        </w:rPr>
        <w:t xml:space="preserve"> </w:t>
      </w:r>
      <w:proofErr w:type="spellStart"/>
      <w:r w:rsidRPr="0081394B">
        <w:t>stearatas</w:t>
      </w:r>
      <w:proofErr w:type="spellEnd"/>
      <w:r w:rsidRPr="00494D5D">
        <w:t>;</w:t>
      </w:r>
    </w:p>
    <w:p w:rsidR="009C7F4E" w:rsidRPr="00D83C39" w:rsidRDefault="009C7F4E" w:rsidP="009C7F4E">
      <w:pPr>
        <w:pStyle w:val="BT-EMEASMCA"/>
      </w:pPr>
      <w:r w:rsidRPr="00D83C39">
        <w:rPr>
          <w:i/>
        </w:rPr>
        <w:t>kapsulės korpusas:</w:t>
      </w:r>
      <w:r>
        <w:rPr>
          <w:i/>
        </w:rPr>
        <w:t xml:space="preserve"> </w:t>
      </w:r>
      <w:r w:rsidRPr="00D83C39">
        <w:t>želatina, titano dioksidas (E 171), raudonasis geležies oksidas (E 172), geltonasis geležies oksidas (E 172), juodasis geležies oksidas (E 172).</w:t>
      </w:r>
    </w:p>
    <w:p w:rsidR="009C7F4E" w:rsidRPr="00D83C39" w:rsidRDefault="009C7F4E" w:rsidP="009C7F4E">
      <w:pPr>
        <w:pStyle w:val="Pataisymai1"/>
        <w:rPr>
          <w:sz w:val="22"/>
          <w:szCs w:val="22"/>
        </w:rPr>
      </w:pPr>
    </w:p>
    <w:p w:rsidR="009C7F4E" w:rsidRPr="00D83C39" w:rsidRDefault="009C7F4E" w:rsidP="009C7F4E">
      <w:pPr>
        <w:pStyle w:val="PI-3EMEASMCA"/>
      </w:pPr>
      <w:proofErr w:type="spellStart"/>
      <w:r w:rsidRPr="00D83C39">
        <w:t>Indatens</w:t>
      </w:r>
      <w:proofErr w:type="spellEnd"/>
      <w:r w:rsidRPr="00D83C39">
        <w:t xml:space="preserve"> išvaizda ir kiekis pakuotėje</w:t>
      </w:r>
    </w:p>
    <w:p w:rsidR="009C7F4E" w:rsidRPr="00D83C39" w:rsidRDefault="009C7F4E" w:rsidP="009C7F4E">
      <w:pPr>
        <w:pStyle w:val="Pataisymai1"/>
        <w:rPr>
          <w:sz w:val="22"/>
          <w:szCs w:val="22"/>
        </w:rPr>
      </w:pPr>
      <w:r w:rsidRPr="00D83C39">
        <w:rPr>
          <w:sz w:val="22"/>
          <w:szCs w:val="22"/>
        </w:rPr>
        <w:t>Viršutinė kapsulės pusė</w:t>
      </w:r>
      <w:r>
        <w:rPr>
          <w:sz w:val="22"/>
          <w:szCs w:val="22"/>
        </w:rPr>
        <w:t xml:space="preserve"> –</w:t>
      </w:r>
      <w:r w:rsidRPr="00D83C39">
        <w:rPr>
          <w:sz w:val="22"/>
          <w:szCs w:val="22"/>
        </w:rPr>
        <w:t xml:space="preserve"> tamsiai rudos spalvos, be įspaudų, apatinė pusė – tamsiai karamelinės spalvos, be įspaudų.</w:t>
      </w:r>
    </w:p>
    <w:p w:rsidR="009C7F4E" w:rsidRPr="00D83C39" w:rsidRDefault="009C7F4E" w:rsidP="009C7F4E">
      <w:pPr>
        <w:pStyle w:val="Pataisymai1"/>
        <w:rPr>
          <w:sz w:val="22"/>
          <w:szCs w:val="22"/>
        </w:rPr>
      </w:pPr>
    </w:p>
    <w:p w:rsidR="009C7F4E" w:rsidRPr="00D83C39" w:rsidRDefault="009C7F4E" w:rsidP="009C7F4E">
      <w:pPr>
        <w:ind w:left="540" w:hanging="567"/>
        <w:rPr>
          <w:rFonts w:eastAsia="Calibri"/>
          <w:sz w:val="22"/>
          <w:szCs w:val="22"/>
        </w:rPr>
      </w:pPr>
      <w:r w:rsidRPr="00D83C39">
        <w:rPr>
          <w:rFonts w:eastAsia="Calibri"/>
          <w:sz w:val="22"/>
          <w:szCs w:val="22"/>
        </w:rPr>
        <w:t xml:space="preserve">Kapsulės supakuotos į PVDC ir aliuminio folijos lizdines plokšteles. </w:t>
      </w:r>
    </w:p>
    <w:p w:rsidR="009C7F4E" w:rsidRPr="00D83C39" w:rsidRDefault="009C7F4E" w:rsidP="009C7F4E">
      <w:pPr>
        <w:pStyle w:val="Pataisymai1"/>
        <w:rPr>
          <w:sz w:val="22"/>
          <w:szCs w:val="22"/>
        </w:rPr>
      </w:pPr>
      <w:r w:rsidRPr="00D83C39">
        <w:rPr>
          <w:sz w:val="22"/>
          <w:szCs w:val="22"/>
        </w:rPr>
        <w:t>Pakuotės po 30 kapsulių.</w:t>
      </w:r>
    </w:p>
    <w:p w:rsidR="009C7F4E" w:rsidRPr="00D83C39" w:rsidRDefault="009C7F4E" w:rsidP="009C7F4E">
      <w:pPr>
        <w:pStyle w:val="Pataisymai1"/>
        <w:rPr>
          <w:sz w:val="22"/>
          <w:szCs w:val="22"/>
        </w:rPr>
      </w:pPr>
    </w:p>
    <w:p w:rsidR="009C7F4E" w:rsidRPr="00D83C39" w:rsidRDefault="009C7F4E" w:rsidP="009C7F4E">
      <w:pPr>
        <w:pStyle w:val="PI-3EMEASMCA"/>
      </w:pPr>
      <w:r>
        <w:t>Registruotojas</w:t>
      </w:r>
      <w:r w:rsidRPr="00D83C39">
        <w:t xml:space="preserve"> ir gamintojas</w:t>
      </w:r>
    </w:p>
    <w:p w:rsidR="009C7F4E" w:rsidRDefault="009C7F4E" w:rsidP="009C7F4E">
      <w:pPr>
        <w:pStyle w:val="PI-3EMEASMCA"/>
      </w:pPr>
    </w:p>
    <w:p w:rsidR="009C7F4E" w:rsidRPr="00704D00" w:rsidRDefault="009C7F4E" w:rsidP="009C7F4E">
      <w:pPr>
        <w:pStyle w:val="PI-3EMEASMCA"/>
        <w:rPr>
          <w:b w:val="0"/>
          <w:bCs w:val="0"/>
          <w:i/>
          <w:iCs/>
        </w:rPr>
      </w:pPr>
      <w:r w:rsidRPr="00704D00">
        <w:rPr>
          <w:b w:val="0"/>
          <w:bCs w:val="0"/>
          <w:i/>
          <w:iCs/>
        </w:rPr>
        <w:t>Registruotojas</w:t>
      </w:r>
    </w:p>
    <w:p w:rsidR="009C7F4E" w:rsidRPr="0025767D" w:rsidRDefault="009C7F4E" w:rsidP="009C7F4E">
      <w:pPr>
        <w:shd w:val="clear" w:color="auto" w:fill="FFFFFF"/>
        <w:rPr>
          <w:color w:val="222222"/>
          <w:sz w:val="22"/>
          <w:szCs w:val="22"/>
        </w:rPr>
      </w:pPr>
      <w:proofErr w:type="spellStart"/>
      <w:r w:rsidRPr="0025767D">
        <w:rPr>
          <w:color w:val="222222"/>
          <w:sz w:val="22"/>
          <w:szCs w:val="22"/>
        </w:rPr>
        <w:t>Teva</w:t>
      </w:r>
      <w:proofErr w:type="spellEnd"/>
      <w:r w:rsidRPr="0025767D">
        <w:rPr>
          <w:color w:val="222222"/>
          <w:sz w:val="22"/>
          <w:szCs w:val="22"/>
        </w:rPr>
        <w:t xml:space="preserve"> B.V., </w:t>
      </w:r>
    </w:p>
    <w:p w:rsidR="009C7F4E" w:rsidRPr="00D83C39" w:rsidRDefault="009C7F4E" w:rsidP="009C7F4E">
      <w:pPr>
        <w:ind w:right="28"/>
        <w:rPr>
          <w:rFonts w:eastAsia="Arial Unicode MS"/>
          <w:sz w:val="22"/>
          <w:szCs w:val="22"/>
        </w:rPr>
      </w:pPr>
      <w:proofErr w:type="spellStart"/>
      <w:r w:rsidRPr="00B526B4">
        <w:rPr>
          <w:color w:val="222222"/>
          <w:sz w:val="22"/>
          <w:szCs w:val="22"/>
        </w:rPr>
        <w:t>Swensweg</w:t>
      </w:r>
      <w:proofErr w:type="spellEnd"/>
      <w:r w:rsidRPr="00B526B4">
        <w:rPr>
          <w:color w:val="222222"/>
          <w:sz w:val="22"/>
          <w:szCs w:val="22"/>
        </w:rPr>
        <w:t xml:space="preserve"> 5, </w:t>
      </w:r>
      <w:r w:rsidRPr="00BC2312">
        <w:rPr>
          <w:color w:val="222222"/>
          <w:sz w:val="22"/>
          <w:szCs w:val="22"/>
        </w:rPr>
        <w:t xml:space="preserve">2031 GA </w:t>
      </w:r>
      <w:proofErr w:type="spellStart"/>
      <w:r w:rsidRPr="00BC2312">
        <w:rPr>
          <w:color w:val="222222"/>
          <w:sz w:val="22"/>
          <w:szCs w:val="22"/>
        </w:rPr>
        <w:t>Haarlem</w:t>
      </w:r>
      <w:proofErr w:type="spellEnd"/>
      <w:r w:rsidRPr="00BC2312">
        <w:rPr>
          <w:color w:val="222222"/>
          <w:sz w:val="22"/>
          <w:szCs w:val="22"/>
        </w:rPr>
        <w:t>, Nyderlandai</w:t>
      </w:r>
    </w:p>
    <w:p w:rsidR="009C7F4E" w:rsidRPr="00D83C39" w:rsidRDefault="009C7F4E" w:rsidP="009C7F4E">
      <w:pPr>
        <w:ind w:right="28"/>
        <w:rPr>
          <w:rFonts w:eastAsia="Arial Unicode MS"/>
          <w:sz w:val="22"/>
          <w:szCs w:val="22"/>
        </w:rPr>
      </w:pPr>
    </w:p>
    <w:p w:rsidR="009C7F4E" w:rsidRPr="00D83C39" w:rsidRDefault="009C7F4E" w:rsidP="009C7F4E">
      <w:pPr>
        <w:jc w:val="both"/>
        <w:rPr>
          <w:i/>
          <w:sz w:val="22"/>
          <w:szCs w:val="22"/>
        </w:rPr>
      </w:pPr>
      <w:r w:rsidRPr="00D83C39">
        <w:rPr>
          <w:i/>
          <w:sz w:val="22"/>
          <w:szCs w:val="22"/>
        </w:rPr>
        <w:t>Gamintoja</w:t>
      </w:r>
      <w:r>
        <w:rPr>
          <w:i/>
          <w:sz w:val="22"/>
          <w:szCs w:val="22"/>
        </w:rPr>
        <w:t>s</w:t>
      </w:r>
    </w:p>
    <w:p w:rsidR="009C7F4E" w:rsidRPr="00D83C39" w:rsidRDefault="009C7F4E" w:rsidP="009C7F4E">
      <w:pPr>
        <w:pStyle w:val="Pataisymai1"/>
        <w:rPr>
          <w:sz w:val="22"/>
          <w:szCs w:val="22"/>
        </w:rPr>
      </w:pPr>
      <w:proofErr w:type="spellStart"/>
      <w:r w:rsidRPr="00D83C39">
        <w:rPr>
          <w:sz w:val="22"/>
          <w:szCs w:val="22"/>
        </w:rPr>
        <w:t>Merckle</w:t>
      </w:r>
      <w:proofErr w:type="spellEnd"/>
      <w:r w:rsidRPr="00D83C39">
        <w:rPr>
          <w:sz w:val="22"/>
          <w:szCs w:val="22"/>
        </w:rPr>
        <w:t xml:space="preserve"> </w:t>
      </w:r>
      <w:proofErr w:type="spellStart"/>
      <w:r w:rsidRPr="00D83C39">
        <w:rPr>
          <w:sz w:val="22"/>
          <w:szCs w:val="22"/>
        </w:rPr>
        <w:t>GmbH</w:t>
      </w:r>
      <w:proofErr w:type="spellEnd"/>
      <w:r w:rsidRPr="00D83C39">
        <w:rPr>
          <w:sz w:val="22"/>
          <w:szCs w:val="22"/>
        </w:rPr>
        <w:t xml:space="preserve">, </w:t>
      </w:r>
      <w:proofErr w:type="spellStart"/>
      <w:r w:rsidRPr="00D83C39">
        <w:rPr>
          <w:sz w:val="22"/>
          <w:szCs w:val="22"/>
        </w:rPr>
        <w:t>Ludwig-Merckle-Strasse</w:t>
      </w:r>
      <w:proofErr w:type="spellEnd"/>
      <w:r w:rsidRPr="00D83C39">
        <w:rPr>
          <w:sz w:val="22"/>
          <w:szCs w:val="22"/>
        </w:rPr>
        <w:t xml:space="preserve"> 3, 89143 </w:t>
      </w:r>
      <w:proofErr w:type="spellStart"/>
      <w:r w:rsidRPr="00D83C39">
        <w:rPr>
          <w:sz w:val="22"/>
          <w:szCs w:val="22"/>
        </w:rPr>
        <w:t>Blaubeuren</w:t>
      </w:r>
      <w:proofErr w:type="spellEnd"/>
      <w:r w:rsidRPr="00D83C39">
        <w:rPr>
          <w:sz w:val="22"/>
          <w:szCs w:val="22"/>
        </w:rPr>
        <w:t>,  Vokietija</w:t>
      </w:r>
    </w:p>
    <w:p w:rsidR="009C7F4E" w:rsidRPr="00D83C39" w:rsidRDefault="009C7F4E" w:rsidP="009C7F4E">
      <w:pPr>
        <w:pStyle w:val="Pataisymai1"/>
        <w:rPr>
          <w:sz w:val="22"/>
          <w:szCs w:val="22"/>
        </w:rPr>
      </w:pPr>
    </w:p>
    <w:p w:rsidR="009C7F4E" w:rsidRPr="00D83C39" w:rsidRDefault="009C7F4E" w:rsidP="009C7F4E">
      <w:pPr>
        <w:pStyle w:val="Pataisymai1"/>
        <w:rPr>
          <w:sz w:val="22"/>
          <w:szCs w:val="22"/>
        </w:rPr>
      </w:pPr>
      <w:r w:rsidRPr="00D83C39">
        <w:rPr>
          <w:sz w:val="22"/>
          <w:szCs w:val="22"/>
        </w:rPr>
        <w:t xml:space="preserve">Jeigu apie šį vaistą norite sužinoti daugiau, kreipkitės į vietinį </w:t>
      </w:r>
      <w:r>
        <w:rPr>
          <w:sz w:val="22"/>
          <w:szCs w:val="22"/>
        </w:rPr>
        <w:t>registruotojo</w:t>
      </w:r>
      <w:r w:rsidRPr="00D83C39">
        <w:rPr>
          <w:sz w:val="22"/>
          <w:szCs w:val="22"/>
        </w:rPr>
        <w:t xml:space="preserve"> atstovą.</w:t>
      </w:r>
    </w:p>
    <w:p w:rsidR="009C7F4E" w:rsidRPr="00D83C39" w:rsidRDefault="009C7F4E" w:rsidP="009C7F4E">
      <w:pPr>
        <w:rPr>
          <w:sz w:val="22"/>
          <w:szCs w:val="22"/>
          <w:highlight w:val="yellow"/>
        </w:rPr>
      </w:pPr>
    </w:p>
    <w:tbl>
      <w:tblPr>
        <w:tblW w:w="4680" w:type="dxa"/>
        <w:tblInd w:w="-34" w:type="dxa"/>
        <w:tblLayout w:type="fixed"/>
        <w:tblLook w:val="04A0" w:firstRow="1" w:lastRow="0" w:firstColumn="1" w:lastColumn="0" w:noHBand="0" w:noVBand="1"/>
      </w:tblPr>
      <w:tblGrid>
        <w:gridCol w:w="4680"/>
      </w:tblGrid>
      <w:tr w:rsidR="009C7F4E" w:rsidRPr="00D83C39" w:rsidTr="00461F84">
        <w:tc>
          <w:tcPr>
            <w:tcW w:w="4678" w:type="dxa"/>
          </w:tcPr>
          <w:p w:rsidR="009C7F4E" w:rsidRPr="00D83C39" w:rsidRDefault="009C7F4E" w:rsidP="00461F84">
            <w:pPr>
              <w:tabs>
                <w:tab w:val="left" w:pos="567"/>
              </w:tabs>
              <w:rPr>
                <w:sz w:val="22"/>
                <w:szCs w:val="22"/>
              </w:rPr>
            </w:pPr>
            <w:r w:rsidRPr="00D83C39">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r w:rsidRPr="00D83C39">
              <w:rPr>
                <w:sz w:val="22"/>
                <w:szCs w:val="22"/>
              </w:rPr>
              <w:t xml:space="preserve"> </w:t>
            </w:r>
          </w:p>
          <w:p w:rsidR="009C7F4E" w:rsidRPr="00D83C39" w:rsidRDefault="009C7F4E" w:rsidP="00461F84">
            <w:pPr>
              <w:tabs>
                <w:tab w:val="left" w:pos="567"/>
              </w:tabs>
              <w:rPr>
                <w:sz w:val="22"/>
                <w:szCs w:val="22"/>
              </w:rPr>
            </w:pPr>
            <w:r>
              <w:rPr>
                <w:sz w:val="22"/>
                <w:szCs w:val="22"/>
              </w:rPr>
              <w:t>Molėtų pl. 5</w:t>
            </w:r>
          </w:p>
          <w:p w:rsidR="009C7F4E" w:rsidRPr="00D83C39" w:rsidRDefault="009C7F4E" w:rsidP="00461F84">
            <w:pPr>
              <w:tabs>
                <w:tab w:val="left" w:pos="567"/>
              </w:tabs>
              <w:rPr>
                <w:sz w:val="22"/>
                <w:szCs w:val="22"/>
              </w:rPr>
            </w:pPr>
            <w:r w:rsidRPr="00D83C39">
              <w:rPr>
                <w:sz w:val="22"/>
                <w:szCs w:val="22"/>
              </w:rPr>
              <w:t>LT-</w:t>
            </w:r>
            <w:r>
              <w:rPr>
                <w:sz w:val="22"/>
                <w:szCs w:val="22"/>
              </w:rPr>
              <w:t>08409</w:t>
            </w:r>
            <w:r w:rsidRPr="00D83C39">
              <w:rPr>
                <w:sz w:val="22"/>
                <w:szCs w:val="22"/>
              </w:rPr>
              <w:t xml:space="preserve"> Vilnius</w:t>
            </w:r>
          </w:p>
          <w:p w:rsidR="009C7F4E" w:rsidRPr="00D83C39" w:rsidRDefault="009C7F4E" w:rsidP="00461F84">
            <w:pPr>
              <w:pStyle w:val="Pataisymai1"/>
              <w:rPr>
                <w:sz w:val="22"/>
                <w:szCs w:val="22"/>
              </w:rPr>
            </w:pPr>
            <w:r w:rsidRPr="00D83C39">
              <w:rPr>
                <w:sz w:val="22"/>
                <w:szCs w:val="22"/>
              </w:rPr>
              <w:t>Tel. +370 5 266 02 03</w:t>
            </w:r>
          </w:p>
        </w:tc>
      </w:tr>
    </w:tbl>
    <w:p w:rsidR="009C7F4E" w:rsidRPr="00D83C39" w:rsidRDefault="009C7F4E" w:rsidP="009C7F4E">
      <w:pPr>
        <w:pStyle w:val="Pataisymai1"/>
        <w:rPr>
          <w:sz w:val="22"/>
          <w:szCs w:val="22"/>
          <w:lang w:eastAsia="lt-LT"/>
        </w:rPr>
      </w:pPr>
      <w:r w:rsidRPr="00D83C39">
        <w:rPr>
          <w:sz w:val="22"/>
          <w:szCs w:val="22"/>
        </w:rPr>
        <w:t xml:space="preserve"> </w:t>
      </w:r>
    </w:p>
    <w:p w:rsidR="009C7F4E" w:rsidRPr="009C7F4E" w:rsidRDefault="009C7F4E" w:rsidP="009C7F4E">
      <w:pPr>
        <w:pStyle w:val="BTbEMEASMCA"/>
      </w:pPr>
      <w:r w:rsidRPr="009C7F4E">
        <w:t>Šis pakuotės lapelis paskutinį kartą peržiūrėtas 2024-07-18.</w:t>
      </w:r>
    </w:p>
    <w:p w:rsidR="009C7F4E" w:rsidRPr="00D83C39" w:rsidRDefault="009C7F4E" w:rsidP="009C7F4E">
      <w:pPr>
        <w:rPr>
          <w:sz w:val="22"/>
          <w:szCs w:val="22"/>
        </w:rPr>
      </w:pPr>
    </w:p>
    <w:p w:rsidR="00BA6577" w:rsidRDefault="009C7F4E" w:rsidP="009C7F4E">
      <w:pPr>
        <w:pStyle w:val="Pataisymai1"/>
      </w:pPr>
      <w:r w:rsidRPr="00042F38">
        <w:rPr>
          <w:sz w:val="22"/>
          <w:szCs w:val="22"/>
        </w:rPr>
        <w:t>Išsami informacija apie šį vaistą pateikiama Valstybinės vaistų kontrolės tarnybos prie Lietuvos Respublikos sveikatos apsaugos ministerijos tinklalapyje</w:t>
      </w:r>
      <w:r w:rsidRPr="00042F38">
        <w:rPr>
          <w:i/>
          <w:sz w:val="22"/>
          <w:szCs w:val="22"/>
        </w:rPr>
        <w:t xml:space="preserve"> </w:t>
      </w:r>
      <w:hyperlink r:id="rId5" w:history="1">
        <w:r w:rsidRPr="005A460E">
          <w:rPr>
            <w:rStyle w:val="Hipersaitas"/>
            <w:sz w:val="22"/>
            <w:szCs w:val="22"/>
            <w:lang w:eastAsia="lt-LT"/>
          </w:rPr>
          <w:t>https://vvkt.lrv.lt/lt/</w:t>
        </w:r>
      </w:hyperlink>
      <w:r>
        <w:rPr>
          <w:sz w:val="22"/>
          <w:szCs w:val="22"/>
          <w:lang w:eastAsia="lt-LT"/>
        </w:rPr>
        <w:t>.</w:t>
      </w:r>
      <w:r>
        <w:rPr>
          <w:sz w:val="22"/>
          <w:szCs w:val="22"/>
        </w:rPr>
        <w:t xml:space="preserve">      </w:t>
      </w:r>
      <w:bookmarkStart w:id="12" w:name="_GoBack"/>
      <w:bookmarkEnd w:id="1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660FC"/>
    <w:multiLevelType w:val="hybridMultilevel"/>
    <w:tmpl w:val="3348C30A"/>
    <w:lvl w:ilvl="0" w:tplc="0426A77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4E"/>
    <w:rsid w:val="00072F85"/>
    <w:rsid w:val="000A5E72"/>
    <w:rsid w:val="000A7B60"/>
    <w:rsid w:val="00181364"/>
    <w:rsid w:val="002945D9"/>
    <w:rsid w:val="00305C48"/>
    <w:rsid w:val="003362C6"/>
    <w:rsid w:val="00497D4D"/>
    <w:rsid w:val="00742EBF"/>
    <w:rsid w:val="009C7F4E"/>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F05A"/>
  <w15:chartTrackingRefBased/>
  <w15:docId w15:val="{0EDDCF5A-61A7-4F9A-AD78-66E4AD97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7F4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9C7F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C7F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C7F4E"/>
    <w:pPr>
      <w:spacing w:after="120"/>
    </w:pPr>
    <w:rPr>
      <w:lang w:val="x-none" w:eastAsia="x-none"/>
    </w:rPr>
  </w:style>
  <w:style w:type="character" w:customStyle="1" w:styleId="PagrindinistekstasDiagrama">
    <w:name w:val="Pagrindinis tekstas Diagrama"/>
    <w:basedOn w:val="Numatytasispastraiposriftas"/>
    <w:link w:val="Pagrindinistekstas"/>
    <w:semiHidden/>
    <w:rsid w:val="009C7F4E"/>
    <w:rPr>
      <w:rFonts w:ascii="Times New Roman" w:eastAsia="Times New Roman" w:hAnsi="Times New Roman" w:cs="Times New Roman"/>
      <w:sz w:val="24"/>
      <w:szCs w:val="24"/>
      <w:lang w:val="x-none" w:eastAsia="x-none"/>
    </w:rPr>
  </w:style>
  <w:style w:type="paragraph" w:customStyle="1" w:styleId="PI-1EMEASMCA">
    <w:name w:val="PI-1 EMEA_SMCA"/>
    <w:basedOn w:val="Antrat2"/>
    <w:autoRedefine/>
    <w:semiHidden/>
    <w:rsid w:val="009C7F4E"/>
    <w:pPr>
      <w:keepLines w:val="0"/>
      <w:tabs>
        <w:tab w:val="left" w:pos="567"/>
      </w:tabs>
      <w:spacing w:before="0" w:after="60"/>
      <w:ind w:left="567" w:hanging="567"/>
    </w:pPr>
    <w:rPr>
      <w:rFonts w:ascii="Times New Roman" w:eastAsia="Times New Roman" w:hAnsi="Times New Roman" w:cs="Times New Roman"/>
      <w:b/>
      <w:iCs/>
      <w:color w:val="auto"/>
      <w:sz w:val="22"/>
      <w:szCs w:val="22"/>
      <w:lang w:val="x-none" w:eastAsia="x-none"/>
    </w:rPr>
  </w:style>
  <w:style w:type="paragraph" w:customStyle="1" w:styleId="Pataisymai1">
    <w:name w:val="Pataisymai1"/>
    <w:hidden/>
    <w:uiPriority w:val="99"/>
    <w:semiHidden/>
    <w:rsid w:val="009C7F4E"/>
    <w:pPr>
      <w:spacing w:after="0" w:line="240" w:lineRule="auto"/>
    </w:pPr>
    <w:rPr>
      <w:rFonts w:ascii="Times New Roman" w:eastAsia="Times New Roman" w:hAnsi="Times New Roman" w:cs="Times New Roman"/>
      <w:sz w:val="24"/>
      <w:szCs w:val="24"/>
    </w:rPr>
  </w:style>
  <w:style w:type="character" w:customStyle="1" w:styleId="TTEMEASMCAChar">
    <w:name w:val="TT EMEA_SMCA Char"/>
    <w:link w:val="TTEMEASMCA"/>
    <w:semiHidden/>
    <w:locked/>
    <w:rsid w:val="009C7F4E"/>
    <w:rPr>
      <w:rFonts w:ascii="Times New Roman" w:hAnsi="Times New Roman"/>
      <w:b/>
      <w:lang w:eastAsia="x-none"/>
    </w:rPr>
  </w:style>
  <w:style w:type="paragraph" w:customStyle="1" w:styleId="TTEMEASMCA">
    <w:name w:val="TT EMEA_SMCA"/>
    <w:basedOn w:val="Antrat1"/>
    <w:link w:val="TTEMEASMCAChar"/>
    <w:autoRedefine/>
    <w:semiHidden/>
    <w:rsid w:val="009C7F4E"/>
    <w:pPr>
      <w:keepNext w:val="0"/>
      <w:keepLines w:val="0"/>
      <w:tabs>
        <w:tab w:val="left" w:pos="567"/>
      </w:tabs>
      <w:spacing w:before="0"/>
      <w:ind w:left="567" w:hanging="567"/>
      <w:jc w:val="center"/>
    </w:pPr>
    <w:rPr>
      <w:rFonts w:ascii="Times New Roman" w:eastAsiaTheme="minorHAnsi" w:hAnsi="Times New Roman" w:cstheme="minorBidi"/>
      <w:b/>
      <w:color w:val="auto"/>
      <w:sz w:val="22"/>
      <w:szCs w:val="22"/>
      <w:lang w:eastAsia="x-none"/>
    </w:rPr>
  </w:style>
  <w:style w:type="paragraph" w:customStyle="1" w:styleId="BT-EMEASMCA">
    <w:name w:val="BT- EMEA_SMCA"/>
    <w:basedOn w:val="prastasis"/>
    <w:autoRedefine/>
    <w:semiHidden/>
    <w:rsid w:val="009C7F4E"/>
    <w:pPr>
      <w:ind w:left="720" w:hanging="360"/>
    </w:pPr>
    <w:rPr>
      <w:bCs/>
      <w:sz w:val="22"/>
      <w:szCs w:val="22"/>
    </w:rPr>
  </w:style>
  <w:style w:type="paragraph" w:customStyle="1" w:styleId="PI-3EMEASMCA">
    <w:name w:val="PI-3 EMEA_SMCA"/>
    <w:basedOn w:val="prastasis"/>
    <w:autoRedefine/>
    <w:semiHidden/>
    <w:rsid w:val="009C7F4E"/>
    <w:pPr>
      <w:spacing w:line="220" w:lineRule="exact"/>
    </w:pPr>
    <w:rPr>
      <w:b/>
      <w:bCs/>
      <w:sz w:val="22"/>
      <w:szCs w:val="22"/>
    </w:rPr>
  </w:style>
  <w:style w:type="paragraph" w:customStyle="1" w:styleId="BTbEMEASMCA">
    <w:name w:val="BT(b) EMEA_SMCA"/>
    <w:basedOn w:val="prastasis"/>
    <w:autoRedefine/>
    <w:semiHidden/>
    <w:rsid w:val="009C7F4E"/>
    <w:rPr>
      <w:b/>
      <w:sz w:val="22"/>
      <w:szCs w:val="22"/>
    </w:rPr>
  </w:style>
  <w:style w:type="character" w:customStyle="1" w:styleId="Antrat2Diagrama">
    <w:name w:val="Antraštė 2 Diagrama"/>
    <w:basedOn w:val="Numatytasispastraiposriftas"/>
    <w:link w:val="Antrat2"/>
    <w:uiPriority w:val="9"/>
    <w:semiHidden/>
    <w:rsid w:val="009C7F4E"/>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C7F4E"/>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iPriority w:val="99"/>
    <w:unhideWhenUsed/>
    <w:rsid w:val="009C7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10465</Words>
  <Characters>5966</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Indatens ir kam jis vartojamas</vt:lpstr>
      <vt:lpstr>    2.	Kas žinotina prieš vartojant Indatens</vt:lpstr>
      <vt:lpstr>    3.	Kaip vartoti Indatens</vt:lpstr>
      <vt:lpstr>    4.	Galimas šalutinis poveikis</vt:lpstr>
      <vt:lpstr>    5.	Kaip laikyti Indatens</vt:lpstr>
      <vt:lpstr>    6.	Pakuotės turinys ir kita informacija</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2024-07-23T12:53:00Z</dcterms:created>
  <dcterms:modified xsi:type="dcterms:W3CDTF">2024-07-23T12:54:00Z</dcterms:modified>
</cp:coreProperties>
</file>