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AE8860" w14:textId="77777777" w:rsidR="00A8287A" w:rsidRPr="00A8287A" w:rsidRDefault="00A8287A" w:rsidP="00A8287A">
      <w:pPr>
        <w:spacing w:after="0" w:line="240" w:lineRule="auto"/>
        <w:ind w:left="5245"/>
        <w:rPr>
          <w:rFonts w:ascii="Times New Roman" w:eastAsia="SimSun" w:hAnsi="Times New Roman"/>
          <w:color w:val="000000"/>
        </w:rPr>
      </w:pPr>
    </w:p>
    <w:p w14:paraId="7AB27B6D" w14:textId="77777777" w:rsidR="00A8287A" w:rsidRPr="00A8287A" w:rsidRDefault="00A8287A" w:rsidP="00A8287A">
      <w:pPr>
        <w:spacing w:after="0" w:line="240" w:lineRule="auto"/>
        <w:rPr>
          <w:rFonts w:ascii="Times New Roman" w:hAnsi="Times New Roman"/>
          <w:lang w:eastAsia="lt-LT"/>
        </w:rPr>
      </w:pPr>
    </w:p>
    <w:p w14:paraId="2C35F96A" w14:textId="77777777" w:rsidR="00A8287A" w:rsidRPr="00A8287A" w:rsidRDefault="00A8287A" w:rsidP="00A8287A">
      <w:pPr>
        <w:spacing w:after="0" w:line="240" w:lineRule="auto"/>
        <w:rPr>
          <w:rFonts w:ascii="Times New Roman" w:hAnsi="Times New Roman"/>
          <w:lang w:eastAsia="lt-LT"/>
        </w:rPr>
      </w:pPr>
    </w:p>
    <w:p w14:paraId="2DAE11E1" w14:textId="77777777" w:rsidR="00A8287A" w:rsidRPr="00A8287A" w:rsidRDefault="00A8287A" w:rsidP="00A8287A">
      <w:pPr>
        <w:spacing w:after="0" w:line="240" w:lineRule="auto"/>
        <w:rPr>
          <w:rFonts w:ascii="Times New Roman" w:hAnsi="Times New Roman"/>
          <w:lang w:eastAsia="lt-LT"/>
        </w:rPr>
      </w:pPr>
    </w:p>
    <w:p w14:paraId="09F0AB53" w14:textId="77777777" w:rsidR="00A8287A" w:rsidRPr="00A8287A" w:rsidRDefault="00A8287A" w:rsidP="00A8287A">
      <w:pPr>
        <w:spacing w:after="0" w:line="240" w:lineRule="auto"/>
        <w:rPr>
          <w:rFonts w:ascii="Times New Roman" w:hAnsi="Times New Roman"/>
          <w:lang w:eastAsia="lt-LT"/>
        </w:rPr>
      </w:pPr>
    </w:p>
    <w:p w14:paraId="70E946AC" w14:textId="77777777" w:rsidR="00A8287A" w:rsidRPr="00A8287A" w:rsidRDefault="00A8287A" w:rsidP="00A8287A">
      <w:pPr>
        <w:spacing w:after="0" w:line="240" w:lineRule="auto"/>
        <w:rPr>
          <w:rFonts w:ascii="Times New Roman" w:hAnsi="Times New Roman"/>
          <w:lang w:eastAsia="lt-LT"/>
        </w:rPr>
      </w:pPr>
    </w:p>
    <w:p w14:paraId="4049252D" w14:textId="77777777" w:rsidR="00A8287A" w:rsidRPr="00A8287A" w:rsidRDefault="00A8287A" w:rsidP="00A8287A">
      <w:pPr>
        <w:spacing w:after="0" w:line="240" w:lineRule="auto"/>
        <w:rPr>
          <w:rFonts w:ascii="Times New Roman" w:hAnsi="Times New Roman"/>
          <w:lang w:eastAsia="lt-LT"/>
        </w:rPr>
      </w:pPr>
    </w:p>
    <w:p w14:paraId="51241061" w14:textId="77777777" w:rsidR="00A8287A" w:rsidRPr="00A8287A" w:rsidRDefault="00A8287A" w:rsidP="00A8287A">
      <w:pPr>
        <w:spacing w:after="0" w:line="240" w:lineRule="auto"/>
        <w:rPr>
          <w:rFonts w:ascii="Times New Roman" w:hAnsi="Times New Roman"/>
          <w:lang w:eastAsia="lt-LT"/>
        </w:rPr>
      </w:pPr>
    </w:p>
    <w:p w14:paraId="6F953BB1" w14:textId="77777777" w:rsidR="00A8287A" w:rsidRPr="00A8287A" w:rsidRDefault="00A8287A" w:rsidP="00A8287A">
      <w:pPr>
        <w:spacing w:after="0" w:line="240" w:lineRule="auto"/>
        <w:rPr>
          <w:rFonts w:ascii="Times New Roman" w:hAnsi="Times New Roman"/>
          <w:lang w:eastAsia="lt-LT"/>
        </w:rPr>
      </w:pPr>
    </w:p>
    <w:p w14:paraId="4B1FE911" w14:textId="77777777" w:rsidR="00A8287A" w:rsidRPr="00A8287A" w:rsidRDefault="00A8287A" w:rsidP="00A8287A">
      <w:pPr>
        <w:spacing w:after="0" w:line="240" w:lineRule="auto"/>
        <w:rPr>
          <w:rFonts w:ascii="Times New Roman" w:hAnsi="Times New Roman"/>
          <w:lang w:eastAsia="lt-LT"/>
        </w:rPr>
      </w:pPr>
    </w:p>
    <w:p w14:paraId="223CFD15" w14:textId="77777777" w:rsidR="00A8287A" w:rsidRPr="00A8287A" w:rsidRDefault="00A8287A" w:rsidP="00A8287A">
      <w:pPr>
        <w:spacing w:after="0" w:line="240" w:lineRule="auto"/>
        <w:rPr>
          <w:rFonts w:ascii="Times New Roman" w:hAnsi="Times New Roman"/>
          <w:lang w:eastAsia="lt-LT"/>
        </w:rPr>
      </w:pPr>
    </w:p>
    <w:p w14:paraId="18C5C22F" w14:textId="77777777" w:rsidR="00A8287A" w:rsidRPr="00A8287A" w:rsidRDefault="00A8287A" w:rsidP="00A8287A">
      <w:pPr>
        <w:spacing w:after="0" w:line="240" w:lineRule="auto"/>
        <w:rPr>
          <w:rFonts w:ascii="Times New Roman" w:hAnsi="Times New Roman"/>
          <w:lang w:eastAsia="lt-LT"/>
        </w:rPr>
      </w:pPr>
    </w:p>
    <w:p w14:paraId="75B73759" w14:textId="77777777" w:rsidR="00A8287A" w:rsidRPr="00A8287A" w:rsidRDefault="00A8287A" w:rsidP="00A8287A">
      <w:pPr>
        <w:spacing w:after="0" w:line="240" w:lineRule="auto"/>
        <w:rPr>
          <w:rFonts w:ascii="Times New Roman" w:hAnsi="Times New Roman"/>
          <w:lang w:eastAsia="lt-LT"/>
        </w:rPr>
      </w:pPr>
    </w:p>
    <w:p w14:paraId="10D34CF8" w14:textId="77777777" w:rsidR="00A8287A" w:rsidRPr="00A8287A" w:rsidRDefault="00A8287A" w:rsidP="00A8287A">
      <w:pPr>
        <w:spacing w:after="0" w:line="240" w:lineRule="auto"/>
        <w:ind w:right="141"/>
        <w:rPr>
          <w:rFonts w:ascii="Times New Roman" w:hAnsi="Times New Roman"/>
          <w:lang w:eastAsia="lt-LT"/>
        </w:rPr>
      </w:pPr>
    </w:p>
    <w:p w14:paraId="153C6E7C" w14:textId="77777777" w:rsidR="00A8287A" w:rsidRPr="00A8287A" w:rsidRDefault="00A8287A" w:rsidP="00A8287A">
      <w:pPr>
        <w:spacing w:after="0" w:line="240" w:lineRule="auto"/>
        <w:rPr>
          <w:rFonts w:ascii="Times New Roman" w:hAnsi="Times New Roman"/>
          <w:lang w:eastAsia="lt-LT"/>
        </w:rPr>
      </w:pPr>
    </w:p>
    <w:p w14:paraId="4A673ADA" w14:textId="77777777" w:rsidR="00A8287A" w:rsidRPr="00A8287A" w:rsidRDefault="00A8287A" w:rsidP="00A8287A">
      <w:pPr>
        <w:spacing w:after="0" w:line="240" w:lineRule="auto"/>
        <w:rPr>
          <w:rFonts w:ascii="Times New Roman" w:hAnsi="Times New Roman"/>
          <w:lang w:eastAsia="lt-LT"/>
        </w:rPr>
      </w:pPr>
    </w:p>
    <w:p w14:paraId="754992B0" w14:textId="77777777" w:rsidR="00A8287A" w:rsidRPr="00A8287A" w:rsidRDefault="00A8287A" w:rsidP="00A8287A">
      <w:pPr>
        <w:spacing w:after="0" w:line="240" w:lineRule="auto"/>
        <w:rPr>
          <w:rFonts w:ascii="Times New Roman" w:hAnsi="Times New Roman"/>
          <w:lang w:eastAsia="lt-LT"/>
        </w:rPr>
      </w:pPr>
    </w:p>
    <w:p w14:paraId="228D4D72" w14:textId="77777777" w:rsidR="00A8287A" w:rsidRPr="00A8287A" w:rsidRDefault="00A8287A" w:rsidP="00A8287A">
      <w:pPr>
        <w:spacing w:after="0" w:line="240" w:lineRule="auto"/>
        <w:rPr>
          <w:rFonts w:ascii="Times New Roman" w:hAnsi="Times New Roman"/>
          <w:lang w:eastAsia="lt-LT"/>
        </w:rPr>
      </w:pPr>
    </w:p>
    <w:p w14:paraId="21E0CA49" w14:textId="77777777" w:rsidR="00A8287A" w:rsidRPr="00A8287A" w:rsidRDefault="00A8287A" w:rsidP="00A8287A">
      <w:pPr>
        <w:spacing w:after="0" w:line="240" w:lineRule="auto"/>
        <w:rPr>
          <w:rFonts w:ascii="Times New Roman" w:hAnsi="Times New Roman"/>
          <w:lang w:eastAsia="lt-LT"/>
        </w:rPr>
      </w:pPr>
    </w:p>
    <w:p w14:paraId="47BD0B04" w14:textId="77777777" w:rsidR="00A8287A" w:rsidRPr="00A8287A" w:rsidRDefault="00A8287A" w:rsidP="00A8287A">
      <w:pPr>
        <w:spacing w:after="0" w:line="240" w:lineRule="auto"/>
        <w:rPr>
          <w:rFonts w:ascii="Times New Roman" w:hAnsi="Times New Roman"/>
          <w:lang w:eastAsia="lt-LT"/>
        </w:rPr>
      </w:pPr>
    </w:p>
    <w:p w14:paraId="3A5C70A5" w14:textId="77777777" w:rsidR="00A8287A" w:rsidRPr="00A8287A" w:rsidRDefault="00A8287A" w:rsidP="00A8287A">
      <w:pPr>
        <w:spacing w:after="0" w:line="240" w:lineRule="auto"/>
        <w:rPr>
          <w:rFonts w:ascii="Times New Roman" w:hAnsi="Times New Roman"/>
          <w:lang w:eastAsia="lt-LT"/>
        </w:rPr>
      </w:pPr>
    </w:p>
    <w:p w14:paraId="075A3BC4" w14:textId="77777777" w:rsidR="00A8287A" w:rsidRPr="00A8287A" w:rsidRDefault="00A8287A" w:rsidP="00A8287A">
      <w:pPr>
        <w:spacing w:after="0" w:line="240" w:lineRule="auto"/>
        <w:rPr>
          <w:rFonts w:ascii="Times New Roman" w:hAnsi="Times New Roman"/>
          <w:lang w:eastAsia="lt-LT"/>
        </w:rPr>
      </w:pPr>
    </w:p>
    <w:p w14:paraId="2BB38F2B" w14:textId="77777777" w:rsidR="00A8287A" w:rsidRPr="00A8287A" w:rsidRDefault="00A8287A" w:rsidP="00A8287A">
      <w:pPr>
        <w:spacing w:after="0" w:line="240" w:lineRule="auto"/>
        <w:rPr>
          <w:rFonts w:ascii="Times New Roman" w:hAnsi="Times New Roman"/>
          <w:lang w:eastAsia="lt-LT"/>
        </w:rPr>
      </w:pPr>
    </w:p>
    <w:p w14:paraId="22882A9B" w14:textId="77777777" w:rsidR="00A8287A" w:rsidRPr="00A8287A" w:rsidRDefault="00A8287A" w:rsidP="00A8287A">
      <w:pPr>
        <w:keepNext/>
        <w:spacing w:after="0" w:line="240" w:lineRule="auto"/>
        <w:jc w:val="center"/>
        <w:outlineLvl w:val="1"/>
        <w:rPr>
          <w:rFonts w:ascii="Times New Roman" w:hAnsi="Times New Roman"/>
          <w:b/>
          <w:bCs/>
          <w:i/>
          <w:lang w:eastAsia="lt-LT"/>
        </w:rPr>
      </w:pPr>
      <w:r w:rsidRPr="00A8287A">
        <w:rPr>
          <w:rFonts w:ascii="Times New Roman" w:hAnsi="Times New Roman"/>
          <w:b/>
          <w:bCs/>
          <w:iCs/>
          <w:lang w:eastAsia="lt-LT"/>
        </w:rPr>
        <w:t>I PRIEDAS</w:t>
      </w:r>
    </w:p>
    <w:p w14:paraId="5CD748CF" w14:textId="77777777" w:rsidR="00A8287A" w:rsidRPr="00A8287A" w:rsidRDefault="00A8287A" w:rsidP="00A8287A">
      <w:pPr>
        <w:spacing w:after="0" w:line="240" w:lineRule="auto"/>
        <w:rPr>
          <w:rFonts w:ascii="Times New Roman" w:hAnsi="Times New Roman"/>
          <w:lang w:eastAsia="lt-LT"/>
        </w:rPr>
      </w:pPr>
    </w:p>
    <w:p w14:paraId="4A11187F" w14:textId="77777777" w:rsidR="00A8287A" w:rsidRPr="00A8287A" w:rsidRDefault="00A8287A" w:rsidP="00A8287A">
      <w:pPr>
        <w:keepNext/>
        <w:spacing w:after="0" w:line="240" w:lineRule="auto"/>
        <w:jc w:val="center"/>
        <w:outlineLvl w:val="1"/>
        <w:rPr>
          <w:rFonts w:ascii="Times New Roman" w:hAnsi="Times New Roman"/>
          <w:b/>
          <w:bCs/>
          <w:i/>
          <w:lang w:eastAsia="lt-LT"/>
        </w:rPr>
      </w:pPr>
      <w:r w:rsidRPr="00A8287A">
        <w:rPr>
          <w:rFonts w:ascii="Times New Roman" w:hAnsi="Times New Roman"/>
          <w:b/>
          <w:bCs/>
          <w:iCs/>
          <w:lang w:eastAsia="lt-LT"/>
        </w:rPr>
        <w:t>PREPARATO CHARAKTERISTIKŲ SANTRAUKA</w:t>
      </w:r>
    </w:p>
    <w:p w14:paraId="0CE59E2D" w14:textId="77777777" w:rsidR="00A8287A" w:rsidRPr="00A8287A" w:rsidRDefault="00A8287A" w:rsidP="00A8287A">
      <w:pPr>
        <w:keepNext/>
        <w:tabs>
          <w:tab w:val="left" w:pos="567"/>
        </w:tabs>
        <w:spacing w:after="0" w:line="240" w:lineRule="auto"/>
        <w:outlineLvl w:val="1"/>
        <w:rPr>
          <w:rFonts w:ascii="Times New Roman" w:hAnsi="Times New Roman"/>
          <w:b/>
          <w:bCs/>
          <w:iCs/>
          <w:lang w:eastAsia="lt-LT"/>
        </w:rPr>
      </w:pPr>
      <w:r w:rsidRPr="00A8287A">
        <w:rPr>
          <w:rFonts w:ascii="Times New Roman" w:hAnsi="Times New Roman"/>
          <w:bCs/>
          <w:iCs/>
          <w:snapToGrid w:val="0"/>
          <w:lang w:eastAsia="zh-CN"/>
        </w:rPr>
        <w:br w:type="page"/>
      </w:r>
      <w:r w:rsidRPr="00A8287A">
        <w:rPr>
          <w:rFonts w:ascii="Times New Roman" w:hAnsi="Times New Roman"/>
          <w:b/>
          <w:bCs/>
          <w:iCs/>
          <w:lang w:eastAsia="lt-LT"/>
        </w:rPr>
        <w:lastRenderedPageBreak/>
        <w:t>1.</w:t>
      </w:r>
      <w:r w:rsidRPr="00A8287A">
        <w:rPr>
          <w:rFonts w:ascii="Times New Roman" w:hAnsi="Times New Roman"/>
          <w:b/>
          <w:bCs/>
          <w:iCs/>
          <w:lang w:eastAsia="lt-LT"/>
        </w:rPr>
        <w:tab/>
      </w:r>
      <w:r w:rsidRPr="00A8287A">
        <w:rPr>
          <w:rFonts w:ascii="Times New Roman" w:hAnsi="Times New Roman"/>
          <w:b/>
          <w:bCs/>
          <w:iCs/>
          <w:caps/>
          <w:lang w:eastAsia="lt-LT"/>
        </w:rPr>
        <w:t>VAISTINIO</w:t>
      </w:r>
      <w:r w:rsidRPr="00A8287A">
        <w:rPr>
          <w:rFonts w:ascii="Times New Roman" w:hAnsi="Times New Roman"/>
          <w:b/>
          <w:bCs/>
          <w:iCs/>
          <w:lang w:eastAsia="lt-LT"/>
        </w:rPr>
        <w:t xml:space="preserve"> PREPARATO PAVADINIMAS</w:t>
      </w:r>
    </w:p>
    <w:p w14:paraId="5FF1D640" w14:textId="77777777" w:rsidR="00A8287A" w:rsidRPr="00A8287A" w:rsidRDefault="00A8287A" w:rsidP="00A8287A">
      <w:pPr>
        <w:tabs>
          <w:tab w:val="left" w:pos="567"/>
        </w:tabs>
        <w:spacing w:after="0" w:line="240" w:lineRule="auto"/>
        <w:rPr>
          <w:rFonts w:ascii="Times New Roman" w:hAnsi="Times New Roman"/>
          <w:lang w:eastAsia="lt-LT"/>
        </w:rPr>
      </w:pPr>
    </w:p>
    <w:p w14:paraId="5BB52E0A" w14:textId="77777777" w:rsidR="00A8287A" w:rsidRPr="00A8287A" w:rsidRDefault="00A8287A" w:rsidP="00A8287A">
      <w:pPr>
        <w:tabs>
          <w:tab w:val="left" w:pos="567"/>
        </w:tabs>
        <w:spacing w:after="0" w:line="240" w:lineRule="auto"/>
        <w:rPr>
          <w:rFonts w:ascii="Times New Roman" w:hAnsi="Times New Roman"/>
          <w:b/>
          <w:bCs/>
          <w:lang w:eastAsia="lt-LT"/>
        </w:rPr>
      </w:pPr>
      <w:bookmarkStart w:id="0" w:name="_GoBack"/>
      <w:r w:rsidRPr="00A8287A">
        <w:rPr>
          <w:rFonts w:ascii="Times New Roman" w:hAnsi="Times New Roman"/>
          <w:lang w:eastAsia="lt-LT"/>
        </w:rPr>
        <w:t xml:space="preserve">Omeprazol Actavis </w:t>
      </w:r>
      <w:bookmarkEnd w:id="0"/>
      <w:r w:rsidRPr="00A8287A">
        <w:rPr>
          <w:rFonts w:ascii="Times New Roman" w:hAnsi="Times New Roman"/>
          <w:lang w:eastAsia="lt-LT"/>
        </w:rPr>
        <w:t>20 mg skrandyje neirios kietosios kapsulės</w:t>
      </w:r>
    </w:p>
    <w:p w14:paraId="50B418D6" w14:textId="77777777" w:rsidR="00A8287A" w:rsidRPr="00A8287A" w:rsidRDefault="00A8287A" w:rsidP="00A8287A">
      <w:pPr>
        <w:tabs>
          <w:tab w:val="left" w:pos="567"/>
        </w:tabs>
        <w:spacing w:after="0" w:line="240" w:lineRule="auto"/>
        <w:jc w:val="both"/>
        <w:rPr>
          <w:rFonts w:ascii="Times New Roman" w:hAnsi="Times New Roman"/>
          <w:lang w:eastAsia="lt-LT"/>
        </w:rPr>
      </w:pPr>
    </w:p>
    <w:p w14:paraId="2829B677" w14:textId="77777777" w:rsidR="00A8287A" w:rsidRPr="00A8287A" w:rsidRDefault="00A8287A" w:rsidP="00A8287A">
      <w:pPr>
        <w:tabs>
          <w:tab w:val="left" w:pos="567"/>
        </w:tabs>
        <w:spacing w:after="0" w:line="240" w:lineRule="auto"/>
        <w:jc w:val="both"/>
        <w:rPr>
          <w:rFonts w:ascii="Times New Roman" w:hAnsi="Times New Roman"/>
          <w:b/>
          <w:lang w:eastAsia="lt-LT"/>
        </w:rPr>
      </w:pPr>
    </w:p>
    <w:p w14:paraId="6349BC35" w14:textId="77777777" w:rsidR="00A8287A" w:rsidRPr="00A8287A" w:rsidRDefault="00A8287A" w:rsidP="00A8287A">
      <w:pPr>
        <w:tabs>
          <w:tab w:val="left" w:pos="567"/>
        </w:tabs>
        <w:spacing w:after="0" w:line="240" w:lineRule="auto"/>
        <w:rPr>
          <w:rFonts w:ascii="Times New Roman" w:hAnsi="Times New Roman"/>
          <w:b/>
          <w:caps/>
          <w:lang w:eastAsia="lt-LT"/>
        </w:rPr>
      </w:pPr>
      <w:r w:rsidRPr="00A8287A">
        <w:rPr>
          <w:rFonts w:ascii="Times New Roman" w:hAnsi="Times New Roman"/>
          <w:b/>
          <w:caps/>
          <w:lang w:eastAsia="lt-LT"/>
        </w:rPr>
        <w:t>2.</w:t>
      </w:r>
      <w:r w:rsidRPr="00A8287A">
        <w:rPr>
          <w:rFonts w:ascii="Times New Roman" w:hAnsi="Times New Roman"/>
          <w:b/>
          <w:caps/>
          <w:lang w:eastAsia="lt-LT"/>
        </w:rPr>
        <w:tab/>
        <w:t>kokybinė ir kiekybinė sudėtis</w:t>
      </w:r>
    </w:p>
    <w:p w14:paraId="1EC63A50" w14:textId="77777777" w:rsidR="00A8287A" w:rsidRPr="00A8287A" w:rsidRDefault="00A8287A" w:rsidP="00A8287A">
      <w:pPr>
        <w:tabs>
          <w:tab w:val="left" w:pos="567"/>
        </w:tabs>
        <w:spacing w:after="0" w:line="240" w:lineRule="auto"/>
        <w:rPr>
          <w:rFonts w:ascii="Times New Roman" w:hAnsi="Times New Roman"/>
          <w:lang w:eastAsia="lt-LT"/>
        </w:rPr>
      </w:pPr>
    </w:p>
    <w:p w14:paraId="35B7C89C" w14:textId="77777777" w:rsidR="00A8287A" w:rsidRPr="00A8287A" w:rsidRDefault="00A8287A" w:rsidP="00A8287A">
      <w:pPr>
        <w:tabs>
          <w:tab w:val="left" w:pos="567"/>
        </w:tabs>
        <w:spacing w:after="0" w:line="240" w:lineRule="auto"/>
        <w:jc w:val="both"/>
        <w:rPr>
          <w:rFonts w:ascii="Times New Roman" w:hAnsi="Times New Roman"/>
          <w:lang w:eastAsia="lt-LT"/>
        </w:rPr>
      </w:pPr>
      <w:r w:rsidRPr="00A8287A">
        <w:rPr>
          <w:rFonts w:ascii="Times New Roman" w:hAnsi="Times New Roman"/>
          <w:lang w:eastAsia="lt-LT"/>
        </w:rPr>
        <w:t>Kiekvienoje skrandyje neirioje kietojoje kapsulėje yra 20 mg omeprazolo.</w:t>
      </w:r>
    </w:p>
    <w:p w14:paraId="6697CF54" w14:textId="77777777" w:rsidR="00A8287A" w:rsidRPr="00A8287A" w:rsidRDefault="00A8287A" w:rsidP="00A8287A">
      <w:pPr>
        <w:tabs>
          <w:tab w:val="left" w:pos="567"/>
        </w:tabs>
        <w:spacing w:after="0" w:line="240" w:lineRule="auto"/>
        <w:rPr>
          <w:rFonts w:ascii="Times New Roman" w:hAnsi="Times New Roman"/>
          <w:lang w:eastAsia="lt-LT"/>
        </w:rPr>
      </w:pPr>
    </w:p>
    <w:p w14:paraId="68F9AE5E" w14:textId="0FB4D003" w:rsidR="00A8287A" w:rsidRPr="00A8287A" w:rsidRDefault="00A8287A" w:rsidP="00A8287A">
      <w:pPr>
        <w:tabs>
          <w:tab w:val="left" w:pos="567"/>
        </w:tabs>
        <w:spacing w:after="0" w:line="240" w:lineRule="auto"/>
        <w:rPr>
          <w:rFonts w:ascii="Times New Roman" w:hAnsi="Times New Roman"/>
          <w:lang w:eastAsia="lt-LT"/>
        </w:rPr>
      </w:pPr>
      <w:r w:rsidRPr="00A8287A">
        <w:rPr>
          <w:rFonts w:ascii="Times New Roman" w:hAnsi="Times New Roman"/>
          <w:u w:val="single"/>
          <w:lang w:eastAsia="lt-LT"/>
        </w:rPr>
        <w:t>Pagalbinė medžiaga, kurios poveikis žinomas:</w:t>
      </w:r>
      <w:r w:rsidRPr="00A8287A">
        <w:rPr>
          <w:rFonts w:ascii="Times New Roman" w:hAnsi="Times New Roman"/>
          <w:lang w:eastAsia="lt-LT"/>
        </w:rPr>
        <w:t xml:space="preserve"> </w:t>
      </w:r>
      <w:r w:rsidR="005C0F78">
        <w:rPr>
          <w:rFonts w:ascii="Times New Roman" w:hAnsi="Times New Roman"/>
          <w:lang w:eastAsia="lt-LT"/>
        </w:rPr>
        <w:t xml:space="preserve">kiekvienoje </w:t>
      </w:r>
      <w:r w:rsidR="00523AFA">
        <w:rPr>
          <w:rFonts w:ascii="Times New Roman" w:hAnsi="Times New Roman"/>
          <w:lang w:eastAsia="lt-LT"/>
        </w:rPr>
        <w:t xml:space="preserve">šio vaistinio preparato </w:t>
      </w:r>
      <w:r w:rsidR="00523AFA" w:rsidRPr="00523AFA">
        <w:rPr>
          <w:rFonts w:ascii="Times New Roman" w:hAnsi="Times New Roman"/>
          <w:lang w:eastAsia="lt-LT"/>
        </w:rPr>
        <w:t xml:space="preserve">skrandyje neirioje </w:t>
      </w:r>
      <w:r w:rsidR="00523AFA">
        <w:rPr>
          <w:rFonts w:ascii="Times New Roman" w:hAnsi="Times New Roman"/>
          <w:lang w:eastAsia="lt-LT"/>
        </w:rPr>
        <w:t xml:space="preserve">kietojoje </w:t>
      </w:r>
      <w:r w:rsidR="005C0F78">
        <w:rPr>
          <w:rFonts w:ascii="Times New Roman" w:hAnsi="Times New Roman"/>
          <w:lang w:eastAsia="lt-LT"/>
        </w:rPr>
        <w:t xml:space="preserve">kapsulėje yra </w:t>
      </w:r>
      <w:r w:rsidR="005C0F78" w:rsidRPr="005C0F78">
        <w:rPr>
          <w:rFonts w:ascii="Times New Roman" w:hAnsi="Times New Roman"/>
          <w:lang w:eastAsia="lt-LT"/>
        </w:rPr>
        <w:t xml:space="preserve">134 mg </w:t>
      </w:r>
      <w:r w:rsidRPr="00A8287A">
        <w:rPr>
          <w:rFonts w:ascii="Times New Roman" w:hAnsi="Times New Roman"/>
          <w:lang w:eastAsia="lt-LT"/>
        </w:rPr>
        <w:t>sacharozė</w:t>
      </w:r>
      <w:r w:rsidR="005C0F78">
        <w:rPr>
          <w:rFonts w:ascii="Times New Roman" w:hAnsi="Times New Roman"/>
          <w:lang w:eastAsia="lt-LT"/>
        </w:rPr>
        <w:t>s</w:t>
      </w:r>
      <w:r w:rsidR="00AE3A74">
        <w:rPr>
          <w:rFonts w:ascii="Times New Roman" w:hAnsi="Times New Roman"/>
          <w:lang w:eastAsia="lt-LT"/>
        </w:rPr>
        <w:t>.</w:t>
      </w:r>
    </w:p>
    <w:p w14:paraId="4DA338B8" w14:textId="77777777" w:rsidR="00BC04F0" w:rsidRDefault="00BC04F0" w:rsidP="00A8287A">
      <w:pPr>
        <w:tabs>
          <w:tab w:val="left" w:pos="567"/>
        </w:tabs>
        <w:spacing w:after="0" w:line="240" w:lineRule="auto"/>
        <w:rPr>
          <w:rFonts w:ascii="Times New Roman" w:hAnsi="Times New Roman"/>
          <w:lang w:eastAsia="lt-LT"/>
        </w:rPr>
      </w:pPr>
    </w:p>
    <w:p w14:paraId="09C3CC41" w14:textId="77777777" w:rsidR="00A8287A" w:rsidRPr="00A8287A" w:rsidRDefault="00A8287A" w:rsidP="00A8287A">
      <w:pPr>
        <w:tabs>
          <w:tab w:val="left" w:pos="567"/>
        </w:tabs>
        <w:spacing w:after="0" w:line="240" w:lineRule="auto"/>
        <w:rPr>
          <w:rFonts w:ascii="Times New Roman" w:hAnsi="Times New Roman"/>
          <w:lang w:eastAsia="lt-LT"/>
        </w:rPr>
      </w:pPr>
      <w:r w:rsidRPr="00A8287A">
        <w:rPr>
          <w:rFonts w:ascii="Times New Roman" w:hAnsi="Times New Roman"/>
          <w:lang w:eastAsia="lt-LT"/>
        </w:rPr>
        <w:t>Visos pagalbinės medžiagos išvardytos 6.1 skyriuje.</w:t>
      </w:r>
    </w:p>
    <w:p w14:paraId="377F922F" w14:textId="77777777" w:rsidR="00A8287A" w:rsidRPr="00A8287A" w:rsidRDefault="00A8287A" w:rsidP="00A8287A">
      <w:pPr>
        <w:tabs>
          <w:tab w:val="left" w:pos="567"/>
        </w:tabs>
        <w:spacing w:after="0" w:line="240" w:lineRule="auto"/>
        <w:rPr>
          <w:rFonts w:ascii="Times New Roman" w:hAnsi="Times New Roman"/>
          <w:lang w:eastAsia="lt-LT"/>
        </w:rPr>
      </w:pPr>
    </w:p>
    <w:p w14:paraId="3417F43C" w14:textId="77777777" w:rsidR="00A8287A" w:rsidRPr="00A8287A" w:rsidRDefault="00A8287A" w:rsidP="00A8287A">
      <w:pPr>
        <w:tabs>
          <w:tab w:val="left" w:pos="567"/>
        </w:tabs>
        <w:spacing w:after="0" w:line="240" w:lineRule="auto"/>
        <w:rPr>
          <w:rFonts w:ascii="Times New Roman" w:hAnsi="Times New Roman"/>
          <w:lang w:eastAsia="lt-LT"/>
        </w:rPr>
      </w:pPr>
    </w:p>
    <w:p w14:paraId="16016F80" w14:textId="77777777" w:rsidR="00A8287A" w:rsidRPr="00A8287A" w:rsidRDefault="00A8287A" w:rsidP="00A8287A">
      <w:pPr>
        <w:tabs>
          <w:tab w:val="left" w:pos="567"/>
        </w:tabs>
        <w:spacing w:after="0" w:line="240" w:lineRule="auto"/>
        <w:rPr>
          <w:rFonts w:ascii="Times New Roman" w:hAnsi="Times New Roman"/>
          <w:b/>
          <w:caps/>
          <w:lang w:eastAsia="lt-LT"/>
        </w:rPr>
      </w:pPr>
      <w:r w:rsidRPr="00A8287A">
        <w:rPr>
          <w:rFonts w:ascii="Times New Roman" w:hAnsi="Times New Roman"/>
          <w:b/>
          <w:caps/>
          <w:lang w:eastAsia="lt-LT"/>
        </w:rPr>
        <w:t>3.</w:t>
      </w:r>
      <w:r w:rsidRPr="00A8287A">
        <w:rPr>
          <w:rFonts w:ascii="Times New Roman" w:hAnsi="Times New Roman"/>
          <w:b/>
          <w:caps/>
          <w:lang w:eastAsia="lt-LT"/>
        </w:rPr>
        <w:tab/>
        <w:t>FARMACINĖ forma</w:t>
      </w:r>
    </w:p>
    <w:p w14:paraId="501F42D6" w14:textId="77777777" w:rsidR="00A8287A" w:rsidRPr="00A8287A" w:rsidRDefault="00A8287A" w:rsidP="00A8287A">
      <w:pPr>
        <w:tabs>
          <w:tab w:val="left" w:pos="567"/>
        </w:tabs>
        <w:spacing w:after="0" w:line="240" w:lineRule="auto"/>
        <w:rPr>
          <w:rFonts w:ascii="Times New Roman" w:hAnsi="Times New Roman"/>
          <w:lang w:eastAsia="lt-LT"/>
        </w:rPr>
      </w:pPr>
    </w:p>
    <w:p w14:paraId="5A53F491" w14:textId="77777777" w:rsidR="00A8287A" w:rsidRPr="00A8287A" w:rsidRDefault="00A8287A" w:rsidP="00A8287A">
      <w:pPr>
        <w:tabs>
          <w:tab w:val="left" w:pos="567"/>
        </w:tabs>
        <w:spacing w:after="0" w:line="240" w:lineRule="auto"/>
        <w:rPr>
          <w:rFonts w:ascii="Times New Roman" w:hAnsi="Times New Roman"/>
          <w:lang w:eastAsia="lt-LT"/>
        </w:rPr>
      </w:pPr>
      <w:r w:rsidRPr="00A8287A">
        <w:rPr>
          <w:rFonts w:ascii="Times New Roman" w:hAnsi="Times New Roman"/>
          <w:lang w:eastAsia="lt-LT"/>
        </w:rPr>
        <w:t>Skrandyje neiri kietoji kapsulė</w:t>
      </w:r>
    </w:p>
    <w:p w14:paraId="61DA3CEF" w14:textId="77777777" w:rsidR="00A8287A" w:rsidRPr="00A8287A" w:rsidRDefault="00A8287A" w:rsidP="00A8287A">
      <w:pPr>
        <w:tabs>
          <w:tab w:val="left" w:pos="567"/>
        </w:tabs>
        <w:spacing w:after="0" w:line="240" w:lineRule="auto"/>
        <w:rPr>
          <w:rFonts w:ascii="Times New Roman" w:hAnsi="Times New Roman"/>
          <w:lang w:eastAsia="lt-LT"/>
        </w:rPr>
      </w:pPr>
    </w:p>
    <w:p w14:paraId="0C608A00" w14:textId="77777777" w:rsidR="00A8287A" w:rsidRPr="00A8287A" w:rsidRDefault="00A8287A" w:rsidP="00A8287A">
      <w:pPr>
        <w:tabs>
          <w:tab w:val="left" w:pos="567"/>
        </w:tabs>
        <w:spacing w:after="0" w:line="240" w:lineRule="auto"/>
        <w:rPr>
          <w:rFonts w:ascii="Times New Roman" w:hAnsi="Times New Roman"/>
          <w:lang w:eastAsia="lt-LT"/>
        </w:rPr>
      </w:pPr>
      <w:r w:rsidRPr="00A8287A">
        <w:rPr>
          <w:rFonts w:ascii="Times New Roman" w:hAnsi="Times New Roman"/>
          <w:lang w:eastAsia="lt-LT"/>
        </w:rPr>
        <w:t>Kieta želatininė kapsulė, korpusas baltas, dangtelis oranžinės spalvos, užpildyta baltos arba beveik baltos spalvos granulėmis.</w:t>
      </w:r>
    </w:p>
    <w:p w14:paraId="6E9AC810" w14:textId="77777777" w:rsidR="00A8287A" w:rsidRPr="00A8287A" w:rsidRDefault="00A8287A" w:rsidP="00A8287A">
      <w:pPr>
        <w:tabs>
          <w:tab w:val="left" w:pos="567"/>
        </w:tabs>
        <w:spacing w:after="0" w:line="240" w:lineRule="auto"/>
        <w:rPr>
          <w:rFonts w:ascii="Times New Roman" w:hAnsi="Times New Roman"/>
          <w:lang w:eastAsia="lt-LT"/>
        </w:rPr>
      </w:pPr>
    </w:p>
    <w:p w14:paraId="42F9F224" w14:textId="77777777" w:rsidR="00A8287A" w:rsidRPr="00A8287A" w:rsidRDefault="00A8287A" w:rsidP="00A8287A">
      <w:pPr>
        <w:tabs>
          <w:tab w:val="left" w:pos="567"/>
        </w:tabs>
        <w:spacing w:after="0" w:line="240" w:lineRule="auto"/>
        <w:rPr>
          <w:rFonts w:ascii="Times New Roman" w:hAnsi="Times New Roman"/>
          <w:lang w:eastAsia="lt-LT"/>
        </w:rPr>
      </w:pPr>
    </w:p>
    <w:p w14:paraId="09CB3150" w14:textId="77777777" w:rsidR="00A8287A" w:rsidRPr="00A8287A" w:rsidRDefault="00A8287A" w:rsidP="00A8287A">
      <w:pPr>
        <w:tabs>
          <w:tab w:val="left" w:pos="567"/>
        </w:tabs>
        <w:spacing w:after="0" w:line="240" w:lineRule="auto"/>
        <w:rPr>
          <w:rFonts w:ascii="Times New Roman" w:hAnsi="Times New Roman"/>
          <w:b/>
          <w:caps/>
          <w:lang w:eastAsia="lt-LT"/>
        </w:rPr>
      </w:pPr>
      <w:r w:rsidRPr="00A8287A">
        <w:rPr>
          <w:rFonts w:ascii="Times New Roman" w:hAnsi="Times New Roman"/>
          <w:b/>
          <w:caps/>
          <w:lang w:eastAsia="lt-LT"/>
        </w:rPr>
        <w:t>4.</w:t>
      </w:r>
      <w:r w:rsidRPr="00A8287A">
        <w:rPr>
          <w:rFonts w:ascii="Times New Roman" w:hAnsi="Times New Roman"/>
          <w:b/>
          <w:caps/>
          <w:lang w:eastAsia="lt-LT"/>
        </w:rPr>
        <w:tab/>
        <w:t>klinikinĖ informacija</w:t>
      </w:r>
    </w:p>
    <w:p w14:paraId="532F828F" w14:textId="77777777" w:rsidR="00A8287A" w:rsidRPr="00A8287A" w:rsidRDefault="00A8287A" w:rsidP="00A8287A">
      <w:pPr>
        <w:tabs>
          <w:tab w:val="left" w:pos="567"/>
        </w:tabs>
        <w:spacing w:after="0" w:line="240" w:lineRule="auto"/>
        <w:rPr>
          <w:rFonts w:ascii="Times New Roman" w:hAnsi="Times New Roman"/>
          <w:lang w:eastAsia="lt-LT"/>
        </w:rPr>
      </w:pPr>
    </w:p>
    <w:p w14:paraId="60B08023" w14:textId="77777777" w:rsidR="00A8287A" w:rsidRPr="00A8287A" w:rsidRDefault="00A8287A" w:rsidP="00A8287A">
      <w:pPr>
        <w:tabs>
          <w:tab w:val="left" w:pos="567"/>
        </w:tabs>
        <w:spacing w:after="0" w:line="240" w:lineRule="auto"/>
        <w:rPr>
          <w:rFonts w:ascii="Times New Roman" w:hAnsi="Times New Roman"/>
          <w:b/>
          <w:lang w:eastAsia="lt-LT"/>
        </w:rPr>
      </w:pPr>
      <w:r w:rsidRPr="00A8287A">
        <w:rPr>
          <w:rFonts w:ascii="Times New Roman" w:hAnsi="Times New Roman"/>
          <w:b/>
          <w:lang w:eastAsia="lt-LT"/>
        </w:rPr>
        <w:t>4.1</w:t>
      </w:r>
      <w:r w:rsidRPr="00A8287A">
        <w:rPr>
          <w:rFonts w:ascii="Times New Roman" w:hAnsi="Times New Roman"/>
          <w:b/>
          <w:lang w:eastAsia="lt-LT"/>
        </w:rPr>
        <w:tab/>
        <w:t>Terapinės indikacijos</w:t>
      </w:r>
    </w:p>
    <w:p w14:paraId="6E30B6E6" w14:textId="77777777" w:rsidR="00A8287A" w:rsidRPr="00A8287A" w:rsidRDefault="00A8287A" w:rsidP="00A8287A">
      <w:pPr>
        <w:tabs>
          <w:tab w:val="left" w:pos="567"/>
        </w:tabs>
        <w:spacing w:after="0" w:line="240" w:lineRule="auto"/>
        <w:jc w:val="both"/>
        <w:rPr>
          <w:rFonts w:ascii="Times New Roman" w:hAnsi="Times New Roman"/>
          <w:lang w:eastAsia="lt-LT"/>
        </w:rPr>
      </w:pPr>
    </w:p>
    <w:p w14:paraId="5DE57CE1" w14:textId="77777777" w:rsidR="00A8287A" w:rsidRPr="00A8287A" w:rsidRDefault="00A8287A" w:rsidP="00A8287A">
      <w:pPr>
        <w:autoSpaceDE w:val="0"/>
        <w:autoSpaceDN w:val="0"/>
        <w:adjustRightInd w:val="0"/>
        <w:spacing w:after="0" w:line="240" w:lineRule="auto"/>
        <w:rPr>
          <w:rFonts w:ascii="Times New Roman" w:hAnsi="Times New Roman"/>
          <w:lang w:eastAsia="lt-LT"/>
        </w:rPr>
      </w:pPr>
      <w:r w:rsidRPr="00A8287A">
        <w:rPr>
          <w:rFonts w:ascii="Times New Roman" w:hAnsi="Times New Roman"/>
          <w:lang w:eastAsia="lt-LT"/>
        </w:rPr>
        <w:t xml:space="preserve">Trumpalaikis </w:t>
      </w:r>
      <w:bookmarkStart w:id="1" w:name="OLE_LINK2"/>
      <w:bookmarkStart w:id="2" w:name="OLE_LINK3"/>
      <w:r w:rsidRPr="00A8287A">
        <w:rPr>
          <w:rFonts w:ascii="Times New Roman" w:hAnsi="Times New Roman"/>
          <w:lang w:eastAsia="lt-LT"/>
        </w:rPr>
        <w:t xml:space="preserve">gastroezofaginio refliukso </w:t>
      </w:r>
      <w:bookmarkEnd w:id="1"/>
      <w:bookmarkEnd w:id="2"/>
      <w:r w:rsidRPr="00A8287A">
        <w:rPr>
          <w:rFonts w:ascii="Times New Roman" w:hAnsi="Times New Roman"/>
          <w:lang w:eastAsia="lt-LT"/>
        </w:rPr>
        <w:t>simptomų (pvz., rėmens, rūgšties atpylimo) gydymas suaugusiems žmonėms.</w:t>
      </w:r>
    </w:p>
    <w:p w14:paraId="47F4B029" w14:textId="77777777" w:rsidR="00A8287A" w:rsidRPr="00A8287A" w:rsidRDefault="00A8287A" w:rsidP="00A8287A">
      <w:pPr>
        <w:tabs>
          <w:tab w:val="left" w:pos="567"/>
        </w:tabs>
        <w:spacing w:after="0" w:line="240" w:lineRule="auto"/>
        <w:jc w:val="both"/>
        <w:rPr>
          <w:rFonts w:ascii="Times New Roman" w:hAnsi="Times New Roman"/>
          <w:lang w:eastAsia="lt-LT"/>
        </w:rPr>
      </w:pPr>
    </w:p>
    <w:p w14:paraId="1116E85E" w14:textId="77777777" w:rsidR="00A8287A" w:rsidRPr="00A8287A" w:rsidRDefault="00A8287A" w:rsidP="00A8287A">
      <w:pPr>
        <w:tabs>
          <w:tab w:val="left" w:pos="567"/>
        </w:tabs>
        <w:spacing w:after="0" w:line="240" w:lineRule="auto"/>
        <w:rPr>
          <w:rFonts w:ascii="Times New Roman" w:hAnsi="Times New Roman"/>
          <w:b/>
          <w:lang w:eastAsia="lt-LT"/>
        </w:rPr>
      </w:pPr>
      <w:r w:rsidRPr="00A8287A">
        <w:rPr>
          <w:rFonts w:ascii="Times New Roman" w:hAnsi="Times New Roman"/>
          <w:b/>
          <w:lang w:eastAsia="lt-LT"/>
        </w:rPr>
        <w:t>4.2</w:t>
      </w:r>
      <w:r w:rsidRPr="00A8287A">
        <w:rPr>
          <w:rFonts w:ascii="Times New Roman" w:hAnsi="Times New Roman"/>
          <w:b/>
          <w:lang w:eastAsia="lt-LT"/>
        </w:rPr>
        <w:tab/>
        <w:t>Dozavimas ir vartojimo metodas</w:t>
      </w:r>
    </w:p>
    <w:p w14:paraId="36DD1EF6" w14:textId="77777777" w:rsidR="00A8287A" w:rsidRPr="00A8287A" w:rsidRDefault="00A8287A" w:rsidP="00A8287A">
      <w:pPr>
        <w:tabs>
          <w:tab w:val="left" w:pos="567"/>
        </w:tabs>
        <w:spacing w:after="0" w:line="240" w:lineRule="auto"/>
        <w:rPr>
          <w:rFonts w:ascii="Times New Roman" w:hAnsi="Times New Roman"/>
          <w:lang w:eastAsia="lt-LT"/>
        </w:rPr>
      </w:pPr>
    </w:p>
    <w:p w14:paraId="5BF9A1C7"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u w:val="single"/>
          <w:lang w:eastAsia="lt-LT"/>
        </w:rPr>
      </w:pPr>
      <w:r w:rsidRPr="00A8287A">
        <w:rPr>
          <w:rFonts w:ascii="Times New Roman" w:hAnsi="Times New Roman"/>
          <w:u w:val="single"/>
          <w:lang w:eastAsia="lt-LT"/>
        </w:rPr>
        <w:t xml:space="preserve">Dozavimas </w:t>
      </w:r>
    </w:p>
    <w:p w14:paraId="12C0240A"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lang w:eastAsia="lt-LT"/>
        </w:rPr>
      </w:pPr>
      <w:r w:rsidRPr="00A8287A">
        <w:rPr>
          <w:rFonts w:ascii="Times New Roman" w:hAnsi="Times New Roman"/>
          <w:lang w:eastAsia="lt-LT"/>
        </w:rPr>
        <w:t xml:space="preserve">Rekomenduojama dozė yra 20 mg Omeprazol Actavis 1 kartą per parą 14 parų. </w:t>
      </w:r>
    </w:p>
    <w:p w14:paraId="703357D1"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lang w:eastAsia="lt-LT"/>
        </w:rPr>
      </w:pPr>
    </w:p>
    <w:p w14:paraId="7CBCD200"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lang w:eastAsia="lt-LT"/>
        </w:rPr>
      </w:pPr>
      <w:r w:rsidRPr="00A8287A">
        <w:rPr>
          <w:rFonts w:ascii="Times New Roman" w:hAnsi="Times New Roman"/>
          <w:lang w:eastAsia="lt-LT"/>
        </w:rPr>
        <w:t xml:space="preserve">Kad palengvėtų simptomai, gali tekti kapsulių vartoti 2-3 paras iš eilės. </w:t>
      </w:r>
    </w:p>
    <w:p w14:paraId="72D14B8C"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lang w:eastAsia="lt-LT"/>
        </w:rPr>
      </w:pPr>
    </w:p>
    <w:p w14:paraId="624C3C4F"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lang w:eastAsia="lt-LT"/>
        </w:rPr>
      </w:pPr>
      <w:r w:rsidRPr="00A8287A">
        <w:rPr>
          <w:rFonts w:ascii="Times New Roman" w:hAnsi="Times New Roman"/>
          <w:lang w:eastAsia="lt-LT"/>
        </w:rPr>
        <w:t>Daugumai pacientų rėmens simptomai visiškai išnyksta per 7 paras. Pilnai išnykus simptomams, gydymą reikia nutraukti.</w:t>
      </w:r>
    </w:p>
    <w:p w14:paraId="21B285AF"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u w:val="single"/>
          <w:lang w:eastAsia="lt-LT"/>
        </w:rPr>
      </w:pPr>
    </w:p>
    <w:p w14:paraId="58BF3C07" w14:textId="77777777" w:rsidR="00A8287A" w:rsidRDefault="00A8287A" w:rsidP="00A8287A">
      <w:pPr>
        <w:tabs>
          <w:tab w:val="left" w:pos="567"/>
        </w:tabs>
        <w:autoSpaceDE w:val="0"/>
        <w:autoSpaceDN w:val="0"/>
        <w:adjustRightInd w:val="0"/>
        <w:spacing w:after="0" w:line="240" w:lineRule="auto"/>
        <w:rPr>
          <w:rFonts w:ascii="Times New Roman" w:hAnsi="Times New Roman"/>
          <w:u w:val="single"/>
          <w:lang w:eastAsia="lt-LT"/>
        </w:rPr>
      </w:pPr>
      <w:r w:rsidRPr="00A8287A">
        <w:rPr>
          <w:rFonts w:ascii="Times New Roman" w:hAnsi="Times New Roman"/>
          <w:u w:val="single"/>
          <w:lang w:eastAsia="lt-LT"/>
        </w:rPr>
        <w:t>Ypatingos pacientų populiacijos</w:t>
      </w:r>
      <w:r w:rsidRPr="00A8287A" w:rsidDel="002F4A4F">
        <w:rPr>
          <w:rFonts w:ascii="Times New Roman" w:hAnsi="Times New Roman"/>
          <w:u w:val="single"/>
          <w:lang w:eastAsia="lt-LT"/>
        </w:rPr>
        <w:t xml:space="preserve"> </w:t>
      </w:r>
    </w:p>
    <w:p w14:paraId="3B6EADE3" w14:textId="77777777" w:rsidR="00BC04F0" w:rsidRPr="00A8287A" w:rsidRDefault="00BC04F0" w:rsidP="00A8287A">
      <w:pPr>
        <w:tabs>
          <w:tab w:val="left" w:pos="567"/>
        </w:tabs>
        <w:autoSpaceDE w:val="0"/>
        <w:autoSpaceDN w:val="0"/>
        <w:adjustRightInd w:val="0"/>
        <w:spacing w:after="0" w:line="240" w:lineRule="auto"/>
        <w:rPr>
          <w:rFonts w:ascii="Times New Roman" w:hAnsi="Times New Roman"/>
          <w:u w:val="single"/>
          <w:lang w:eastAsia="lt-LT"/>
        </w:rPr>
      </w:pPr>
    </w:p>
    <w:p w14:paraId="2011B309" w14:textId="77777777" w:rsidR="00A8287A" w:rsidRPr="001C6FE6" w:rsidRDefault="00A8287A" w:rsidP="00A8287A">
      <w:pPr>
        <w:tabs>
          <w:tab w:val="left" w:pos="567"/>
        </w:tabs>
        <w:autoSpaceDE w:val="0"/>
        <w:autoSpaceDN w:val="0"/>
        <w:adjustRightInd w:val="0"/>
        <w:spacing w:after="0" w:line="240" w:lineRule="auto"/>
        <w:rPr>
          <w:rFonts w:ascii="Times New Roman" w:hAnsi="Times New Roman"/>
          <w:iCs/>
          <w:u w:val="single"/>
          <w:lang w:eastAsia="lt-LT"/>
        </w:rPr>
      </w:pPr>
      <w:r w:rsidRPr="001C6FE6">
        <w:rPr>
          <w:rFonts w:ascii="Times New Roman" w:hAnsi="Times New Roman"/>
          <w:iCs/>
          <w:u w:val="single"/>
          <w:lang w:eastAsia="lt-LT"/>
        </w:rPr>
        <w:t xml:space="preserve">Pacientams, kurių inkstų funkcija sutrikusi </w:t>
      </w:r>
    </w:p>
    <w:p w14:paraId="620E2461"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lang w:eastAsia="lt-LT"/>
        </w:rPr>
      </w:pPr>
      <w:r w:rsidRPr="00A8287A">
        <w:rPr>
          <w:rFonts w:ascii="Times New Roman" w:hAnsi="Times New Roman"/>
          <w:lang w:eastAsia="lt-LT"/>
        </w:rPr>
        <w:t>Pacientams, kurių inkstų funkcija sutrikusi, dozės koreguoti nereikia (žr. 5.2 skyrių).</w:t>
      </w:r>
    </w:p>
    <w:p w14:paraId="53967B59"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i/>
          <w:iCs/>
          <w:lang w:eastAsia="lt-LT"/>
        </w:rPr>
      </w:pPr>
    </w:p>
    <w:p w14:paraId="4F06E491" w14:textId="77777777" w:rsidR="00A8287A" w:rsidRPr="001C6FE6" w:rsidRDefault="00A8287A" w:rsidP="00A8287A">
      <w:pPr>
        <w:tabs>
          <w:tab w:val="left" w:pos="567"/>
        </w:tabs>
        <w:autoSpaceDE w:val="0"/>
        <w:autoSpaceDN w:val="0"/>
        <w:adjustRightInd w:val="0"/>
        <w:spacing w:after="0" w:line="240" w:lineRule="auto"/>
        <w:rPr>
          <w:rFonts w:ascii="Times New Roman" w:hAnsi="Times New Roman"/>
          <w:iCs/>
          <w:u w:val="single"/>
          <w:lang w:eastAsia="lt-LT"/>
        </w:rPr>
      </w:pPr>
      <w:r w:rsidRPr="001C6FE6">
        <w:rPr>
          <w:rFonts w:ascii="Times New Roman" w:hAnsi="Times New Roman"/>
          <w:iCs/>
          <w:u w:val="single"/>
          <w:lang w:eastAsia="lt-LT"/>
        </w:rPr>
        <w:t>Pacientams, kurių kepenų funkcija sutrikusi</w:t>
      </w:r>
    </w:p>
    <w:p w14:paraId="567B6358" w14:textId="77777777" w:rsidR="00A8287A" w:rsidRPr="00A8287A" w:rsidRDefault="00A8287A" w:rsidP="00A8287A">
      <w:pPr>
        <w:spacing w:after="0" w:line="240" w:lineRule="auto"/>
        <w:rPr>
          <w:rFonts w:ascii="Times New Roman" w:hAnsi="Times New Roman"/>
          <w:lang w:eastAsia="lt-LT"/>
        </w:rPr>
      </w:pPr>
      <w:r w:rsidRPr="00A8287A">
        <w:rPr>
          <w:rFonts w:ascii="Times New Roman" w:hAnsi="Times New Roman"/>
          <w:lang w:eastAsia="lt-LT"/>
        </w:rPr>
        <w:t>Pacientams, kurių kepenų funkcija sutrikusi, prieš vartojant Omeprazol Actavis 20 mg skrandyje neirias kietąsias kapsules reikia pasitarti su gydytoju (žr. 5.2 skyrių).</w:t>
      </w:r>
    </w:p>
    <w:p w14:paraId="569F0A8C"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i/>
          <w:iCs/>
          <w:lang w:eastAsia="lt-LT"/>
        </w:rPr>
      </w:pPr>
    </w:p>
    <w:p w14:paraId="2E64860F" w14:textId="77777777" w:rsidR="00A8287A" w:rsidRPr="001C6FE6" w:rsidRDefault="00A8287A" w:rsidP="00A8287A">
      <w:pPr>
        <w:tabs>
          <w:tab w:val="left" w:pos="567"/>
        </w:tabs>
        <w:autoSpaceDE w:val="0"/>
        <w:autoSpaceDN w:val="0"/>
        <w:adjustRightInd w:val="0"/>
        <w:spacing w:after="0" w:line="240" w:lineRule="auto"/>
        <w:rPr>
          <w:rFonts w:ascii="Times New Roman" w:hAnsi="Times New Roman"/>
          <w:iCs/>
          <w:u w:val="single"/>
          <w:lang w:eastAsia="lt-LT"/>
        </w:rPr>
      </w:pPr>
      <w:r w:rsidRPr="001C6FE6">
        <w:rPr>
          <w:rFonts w:ascii="Times New Roman" w:hAnsi="Times New Roman"/>
          <w:iCs/>
          <w:u w:val="single"/>
          <w:lang w:eastAsia="lt-LT"/>
        </w:rPr>
        <w:t>Senyviems (vyresniems kaip 65 metų) pacientams</w:t>
      </w:r>
    </w:p>
    <w:p w14:paraId="6177C830"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lang w:eastAsia="lt-LT"/>
        </w:rPr>
      </w:pPr>
      <w:r w:rsidRPr="00A8287A">
        <w:rPr>
          <w:rFonts w:ascii="Times New Roman" w:hAnsi="Times New Roman"/>
          <w:lang w:eastAsia="lt-LT"/>
        </w:rPr>
        <w:t>Senyviems pacientams dozės koreguoti nereikia (žr. 5.2 skyrių).</w:t>
      </w:r>
    </w:p>
    <w:p w14:paraId="4B47B201"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lang w:eastAsia="lt-LT"/>
        </w:rPr>
      </w:pPr>
    </w:p>
    <w:p w14:paraId="18849EAB" w14:textId="77777777" w:rsidR="00A8287A" w:rsidRPr="00A8287A" w:rsidRDefault="00A8287A" w:rsidP="00A8287A">
      <w:pPr>
        <w:autoSpaceDE w:val="0"/>
        <w:autoSpaceDN w:val="0"/>
        <w:adjustRightInd w:val="0"/>
        <w:spacing w:after="0" w:line="240" w:lineRule="auto"/>
        <w:rPr>
          <w:rFonts w:ascii="Times New Roman" w:hAnsi="Times New Roman"/>
          <w:i/>
          <w:lang w:eastAsia="lt-LT"/>
        </w:rPr>
      </w:pPr>
      <w:r w:rsidRPr="00A8287A">
        <w:rPr>
          <w:rFonts w:ascii="Times New Roman" w:hAnsi="Times New Roman"/>
          <w:i/>
          <w:lang w:eastAsia="lt-LT"/>
        </w:rPr>
        <w:t>Vaikų populiacija</w:t>
      </w:r>
    </w:p>
    <w:p w14:paraId="32C7B27B" w14:textId="77777777" w:rsidR="00A8287A" w:rsidRPr="00A8287A" w:rsidRDefault="00A8287A" w:rsidP="00A8287A">
      <w:pPr>
        <w:spacing w:after="0" w:line="240" w:lineRule="auto"/>
        <w:rPr>
          <w:rFonts w:ascii="Times New Roman" w:hAnsi="Times New Roman"/>
          <w:u w:val="single"/>
          <w:lang w:eastAsia="lt-LT"/>
        </w:rPr>
      </w:pPr>
      <w:r w:rsidRPr="00A8287A">
        <w:rPr>
          <w:rFonts w:ascii="Times New Roman" w:hAnsi="Times New Roman"/>
          <w:lang w:eastAsia="lt-LT"/>
        </w:rPr>
        <w:lastRenderedPageBreak/>
        <w:t xml:space="preserve">Omeprazol Actavis nėra skirtas vaikams ir jaunesniems kaip 18 metų paaugliams. </w:t>
      </w:r>
    </w:p>
    <w:p w14:paraId="3216E08A"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lang w:eastAsia="lt-LT"/>
        </w:rPr>
      </w:pPr>
    </w:p>
    <w:p w14:paraId="32B0EF64"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lang w:eastAsia="lt-LT"/>
        </w:rPr>
      </w:pPr>
    </w:p>
    <w:p w14:paraId="48DCA053"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u w:val="single"/>
          <w:lang w:eastAsia="lt-LT"/>
        </w:rPr>
      </w:pPr>
      <w:r w:rsidRPr="00A8287A">
        <w:rPr>
          <w:rFonts w:ascii="Times New Roman" w:hAnsi="Times New Roman"/>
          <w:u w:val="single"/>
          <w:lang w:eastAsia="lt-LT"/>
        </w:rPr>
        <w:t>Vartojimo metodas</w:t>
      </w:r>
    </w:p>
    <w:p w14:paraId="52FF778D" w14:textId="77777777" w:rsidR="00A8287A" w:rsidRPr="00A8287A" w:rsidRDefault="00A8287A" w:rsidP="00A8287A">
      <w:pPr>
        <w:tabs>
          <w:tab w:val="left" w:pos="567"/>
        </w:tabs>
        <w:spacing w:after="0" w:line="240" w:lineRule="auto"/>
        <w:rPr>
          <w:rFonts w:ascii="Times New Roman" w:hAnsi="Times New Roman"/>
          <w:noProof/>
          <w:lang w:eastAsia="lt-LT"/>
        </w:rPr>
      </w:pPr>
      <w:r w:rsidRPr="00A8287A">
        <w:rPr>
          <w:rFonts w:ascii="Times New Roman" w:hAnsi="Times New Roman"/>
          <w:noProof/>
          <w:lang w:eastAsia="lt-LT"/>
        </w:rPr>
        <w:t>Omeprazol Actavis kapsules reikia praryti nesukramtytas, užsigeriant pakankamai skysčio (pvz.: viena stikline vandens) prieš valgį (pvz.: pusryčius arba vakarienę). Kapsulių negalima kramtyti ar traiškyti.</w:t>
      </w:r>
    </w:p>
    <w:p w14:paraId="2D9A4F8A" w14:textId="77777777" w:rsidR="00A8287A" w:rsidRPr="00A8287A" w:rsidRDefault="00A8287A" w:rsidP="00A8287A">
      <w:pPr>
        <w:tabs>
          <w:tab w:val="left" w:pos="567"/>
        </w:tabs>
        <w:spacing w:after="0" w:line="240" w:lineRule="auto"/>
        <w:rPr>
          <w:rFonts w:ascii="Times New Roman" w:hAnsi="Times New Roman"/>
          <w:noProof/>
          <w:lang w:eastAsia="lt-LT"/>
        </w:rPr>
      </w:pPr>
    </w:p>
    <w:p w14:paraId="13EA2984" w14:textId="77777777" w:rsidR="00A8287A" w:rsidRPr="00A8287A" w:rsidRDefault="00A8287A" w:rsidP="00A8287A">
      <w:pPr>
        <w:tabs>
          <w:tab w:val="left" w:pos="567"/>
        </w:tabs>
        <w:spacing w:after="0" w:line="240" w:lineRule="auto"/>
        <w:rPr>
          <w:rFonts w:ascii="Times New Roman" w:hAnsi="Times New Roman"/>
          <w:i/>
          <w:noProof/>
          <w:lang w:eastAsia="lt-LT"/>
        </w:rPr>
      </w:pPr>
      <w:r w:rsidRPr="00A8287A">
        <w:rPr>
          <w:rFonts w:ascii="Times New Roman" w:hAnsi="Times New Roman"/>
          <w:i/>
          <w:noProof/>
          <w:lang w:eastAsia="lt-LT"/>
        </w:rPr>
        <w:t>Pacientai, kuriems yra rijimo problemų</w:t>
      </w:r>
    </w:p>
    <w:p w14:paraId="19477244" w14:textId="77777777" w:rsidR="00A8287A" w:rsidRPr="00A8287A" w:rsidRDefault="00A8287A" w:rsidP="00A8287A">
      <w:pPr>
        <w:tabs>
          <w:tab w:val="left" w:pos="567"/>
        </w:tabs>
        <w:spacing w:after="0" w:line="240" w:lineRule="auto"/>
        <w:rPr>
          <w:rFonts w:ascii="Times New Roman" w:hAnsi="Times New Roman"/>
          <w:noProof/>
          <w:lang w:eastAsia="lt-LT"/>
        </w:rPr>
      </w:pPr>
      <w:r w:rsidRPr="00A8287A">
        <w:rPr>
          <w:rFonts w:ascii="Times New Roman" w:hAnsi="Times New Roman"/>
          <w:noProof/>
          <w:lang w:eastAsia="lt-LT"/>
        </w:rPr>
        <w:t>Kapsules galima atidaryti ir jų turinį supilti į šaukštą sulčių. Suspencija turi būti išgeriama nedelsiant.</w:t>
      </w:r>
    </w:p>
    <w:p w14:paraId="64F74EDA" w14:textId="77777777" w:rsidR="00A8287A" w:rsidRPr="00A8287A" w:rsidRDefault="00A8287A" w:rsidP="00A8287A">
      <w:pPr>
        <w:tabs>
          <w:tab w:val="left" w:pos="567"/>
        </w:tabs>
        <w:spacing w:after="0" w:line="240" w:lineRule="auto"/>
        <w:rPr>
          <w:rFonts w:ascii="Times New Roman" w:hAnsi="Times New Roman"/>
          <w:lang w:eastAsia="lt-LT"/>
        </w:rPr>
      </w:pPr>
    </w:p>
    <w:p w14:paraId="7E98EB37" w14:textId="77777777" w:rsidR="00A8287A" w:rsidRPr="00A8287A" w:rsidRDefault="00A8287A" w:rsidP="00A8287A">
      <w:pPr>
        <w:numPr>
          <w:ilvl w:val="1"/>
          <w:numId w:val="5"/>
        </w:numPr>
        <w:tabs>
          <w:tab w:val="left" w:pos="567"/>
        </w:tabs>
        <w:spacing w:after="0" w:line="240" w:lineRule="auto"/>
        <w:rPr>
          <w:rFonts w:ascii="Times New Roman" w:hAnsi="Times New Roman"/>
          <w:b/>
          <w:lang w:eastAsia="lt-LT"/>
        </w:rPr>
      </w:pPr>
      <w:r w:rsidRPr="00A8287A">
        <w:rPr>
          <w:rFonts w:ascii="Times New Roman" w:hAnsi="Times New Roman"/>
          <w:b/>
          <w:lang w:eastAsia="lt-LT"/>
        </w:rPr>
        <w:t>Kontraindikacijos</w:t>
      </w:r>
    </w:p>
    <w:p w14:paraId="4B849E02" w14:textId="77777777" w:rsidR="00A8287A" w:rsidRPr="00A8287A" w:rsidRDefault="00A8287A" w:rsidP="00A8287A">
      <w:pPr>
        <w:tabs>
          <w:tab w:val="left" w:pos="567"/>
        </w:tabs>
        <w:spacing w:after="0" w:line="240" w:lineRule="auto"/>
        <w:rPr>
          <w:rFonts w:ascii="Times New Roman" w:hAnsi="Times New Roman"/>
          <w:b/>
          <w:lang w:eastAsia="lt-LT"/>
        </w:rPr>
      </w:pPr>
    </w:p>
    <w:p w14:paraId="39AE8479"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lang w:eastAsia="lt-LT"/>
        </w:rPr>
      </w:pPr>
      <w:r w:rsidRPr="00A8287A">
        <w:rPr>
          <w:rFonts w:ascii="Times New Roman" w:hAnsi="Times New Roman"/>
          <w:lang w:eastAsia="lt-LT"/>
        </w:rPr>
        <w:t>Padidėjęs jautrumas veikliajai arba bet kuriai 6.1 skyriuje nurodytai pagalbinei medžiagai.</w:t>
      </w:r>
    </w:p>
    <w:p w14:paraId="771CF650"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lang w:eastAsia="lt-LT"/>
        </w:rPr>
      </w:pPr>
      <w:r w:rsidRPr="00A8287A">
        <w:rPr>
          <w:rFonts w:ascii="Times New Roman" w:hAnsi="Times New Roman"/>
          <w:lang w:eastAsia="lt-LT"/>
        </w:rPr>
        <w:t>Padidėjęs jautrumas benzimidazolo dariniams.</w:t>
      </w:r>
    </w:p>
    <w:p w14:paraId="2D224B88"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lang w:eastAsia="lt-LT"/>
        </w:rPr>
      </w:pPr>
      <w:r w:rsidRPr="00A8287A">
        <w:rPr>
          <w:rFonts w:ascii="Times New Roman" w:hAnsi="Times New Roman"/>
          <w:lang w:eastAsia="lt-LT"/>
        </w:rPr>
        <w:t>Omeprazolo, kaip ir kitų protonų siurblio inhibitorių, negalima vartoti kartu su nelfinaviru (žr.4.5</w:t>
      </w:r>
      <w:r w:rsidR="00DF15C3">
        <w:rPr>
          <w:rFonts w:ascii="Times New Roman" w:hAnsi="Times New Roman"/>
          <w:lang w:eastAsia="lt-LT"/>
        </w:rPr>
        <w:t xml:space="preserve"> </w:t>
      </w:r>
      <w:r w:rsidRPr="00A8287A">
        <w:rPr>
          <w:rFonts w:ascii="Times New Roman" w:hAnsi="Times New Roman"/>
          <w:lang w:eastAsia="lt-LT"/>
        </w:rPr>
        <w:t>skyrių).</w:t>
      </w:r>
    </w:p>
    <w:p w14:paraId="17B86C9C" w14:textId="77777777" w:rsidR="00A8287A" w:rsidRPr="00A8287A" w:rsidRDefault="00A8287A" w:rsidP="00A8287A">
      <w:pPr>
        <w:tabs>
          <w:tab w:val="left" w:pos="567"/>
        </w:tabs>
        <w:spacing w:after="0" w:line="240" w:lineRule="auto"/>
        <w:rPr>
          <w:rFonts w:ascii="Times New Roman" w:hAnsi="Times New Roman"/>
          <w:lang w:eastAsia="lt-LT"/>
        </w:rPr>
      </w:pPr>
    </w:p>
    <w:p w14:paraId="192B6C19" w14:textId="77777777" w:rsidR="00A8287A" w:rsidRPr="00A8287A" w:rsidRDefault="00A8287A" w:rsidP="00A8287A">
      <w:pPr>
        <w:tabs>
          <w:tab w:val="left" w:pos="567"/>
        </w:tabs>
        <w:spacing w:after="0" w:line="240" w:lineRule="auto"/>
        <w:rPr>
          <w:rFonts w:ascii="Times New Roman" w:hAnsi="Times New Roman"/>
          <w:b/>
          <w:lang w:eastAsia="lt-LT"/>
        </w:rPr>
      </w:pPr>
      <w:r w:rsidRPr="00A8287A">
        <w:rPr>
          <w:rFonts w:ascii="Times New Roman" w:hAnsi="Times New Roman"/>
          <w:b/>
          <w:lang w:eastAsia="lt-LT"/>
        </w:rPr>
        <w:t>4.4</w:t>
      </w:r>
      <w:r w:rsidRPr="00A8287A">
        <w:rPr>
          <w:rFonts w:ascii="Times New Roman" w:hAnsi="Times New Roman"/>
          <w:b/>
          <w:lang w:eastAsia="lt-LT"/>
        </w:rPr>
        <w:tab/>
        <w:t>Specialūs įspėjimai ir atsargumo priemonės</w:t>
      </w:r>
    </w:p>
    <w:p w14:paraId="31DEC33D" w14:textId="77777777" w:rsidR="00A8287A" w:rsidRPr="00A8287A" w:rsidRDefault="00A8287A" w:rsidP="00A8287A">
      <w:pPr>
        <w:tabs>
          <w:tab w:val="left" w:pos="567"/>
        </w:tabs>
        <w:spacing w:after="0" w:line="240" w:lineRule="auto"/>
        <w:rPr>
          <w:rFonts w:ascii="Times New Roman" w:hAnsi="Times New Roman"/>
          <w:lang w:eastAsia="lt-LT"/>
        </w:rPr>
      </w:pPr>
    </w:p>
    <w:p w14:paraId="49F4D1ED"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lang w:eastAsia="lt-LT"/>
        </w:rPr>
      </w:pPr>
      <w:r w:rsidRPr="00A8287A">
        <w:rPr>
          <w:rFonts w:ascii="Times New Roman" w:hAnsi="Times New Roman"/>
          <w:lang w:eastAsia="lt-LT"/>
        </w:rPr>
        <w:t xml:space="preserve">Jei nustatytas bent vienas </w:t>
      </w:r>
      <w:r w:rsidR="00460A9D">
        <w:rPr>
          <w:rFonts w:ascii="Times New Roman" w:hAnsi="Times New Roman"/>
          <w:lang w:eastAsia="lt-LT"/>
        </w:rPr>
        <w:t>rizikos</w:t>
      </w:r>
      <w:r w:rsidRPr="00A8287A">
        <w:rPr>
          <w:rFonts w:ascii="Times New Roman" w:hAnsi="Times New Roman"/>
          <w:lang w:eastAsia="lt-LT"/>
        </w:rPr>
        <w:t xml:space="preserve"> simptomas (pvz., su paciento noru nesusijęs gerokas svorio sumažėjimas, besikartojantis vėmimas, disfagija, hematemezė ar melena) arba jei įtariama ar diagnozuota skrandžio opa, tai reikia ištirti, ar nėra piktybinio proceso (gydymas šiuo vaistiniu preparatu gali palengvinti naviko simptomus ir suvėlinti diagnozės nustatymą).</w:t>
      </w:r>
    </w:p>
    <w:p w14:paraId="502657F9"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lang w:eastAsia="lt-LT"/>
        </w:rPr>
      </w:pPr>
    </w:p>
    <w:p w14:paraId="6A09D45B"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lang w:eastAsia="lt-LT"/>
        </w:rPr>
      </w:pPr>
      <w:r w:rsidRPr="00A8287A">
        <w:rPr>
          <w:rFonts w:ascii="Times New Roman" w:hAnsi="Times New Roman"/>
          <w:lang w:eastAsia="lt-LT"/>
        </w:rPr>
        <w:t>Atazanaviro nerekomenduojama vartoti kartu su protonų siurblio inhibitoriais (žr.</w:t>
      </w:r>
      <w:r w:rsidR="00E62803">
        <w:rPr>
          <w:rFonts w:ascii="Times New Roman" w:hAnsi="Times New Roman"/>
          <w:lang w:eastAsia="lt-LT"/>
        </w:rPr>
        <w:t> </w:t>
      </w:r>
      <w:r w:rsidRPr="00A8287A">
        <w:rPr>
          <w:rFonts w:ascii="Times New Roman" w:hAnsi="Times New Roman"/>
          <w:lang w:eastAsia="lt-LT"/>
        </w:rPr>
        <w:t>4.5 skyrių). Jeigu vis dėlto manoma, kad tai neišvengiama, tai būtina atidžiai stebėti tokį derinį vartojančio paciento klinikinę būklę (pvz., apkrovą virusais), padidinti atazanaviro dozę iki 400 mg (kartu vartojant 100 mg ritonaviro) ir neviršyti 20 mg omeprazolo dozės.</w:t>
      </w:r>
    </w:p>
    <w:p w14:paraId="16248C4A"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lang w:eastAsia="lt-LT"/>
        </w:rPr>
      </w:pPr>
    </w:p>
    <w:p w14:paraId="1326B592"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lang w:eastAsia="lt-LT"/>
        </w:rPr>
      </w:pPr>
      <w:r w:rsidRPr="00A8287A">
        <w:rPr>
          <w:rFonts w:ascii="Times New Roman" w:hAnsi="Times New Roman"/>
          <w:lang w:eastAsia="lt-LT"/>
        </w:rPr>
        <w:t>Omeprazolas (kaip ir visi kiti rūgštingumą mažinantys vaistiniai preparatai) dėl sukeliamos hipochlorhidrijos ar achlorhidrijos gali sumažinti rezorbuojamą vitamino B12 (cianokobalamino) kiekį. Į tai reikia atsižvelgti, jeigu omeprazolas ilgai vartojamas esant sumažėjusioms vitamino B12 atsargoms organizme arba jeigu yra jo rezorbcijos pablogėjimo rizikos veiksnių.</w:t>
      </w:r>
    </w:p>
    <w:p w14:paraId="4F106ED7"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lang w:eastAsia="lt-LT"/>
        </w:rPr>
      </w:pPr>
    </w:p>
    <w:p w14:paraId="44790EEA"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lang w:eastAsia="lt-LT"/>
        </w:rPr>
      </w:pPr>
      <w:r w:rsidRPr="00A8287A">
        <w:rPr>
          <w:rFonts w:ascii="Times New Roman" w:hAnsi="Times New Roman"/>
          <w:lang w:eastAsia="lt-LT"/>
        </w:rPr>
        <w:t>Omeprazolas yra CYP2C19 inhibitorius. Pradedant ir baigiant gydymą omeprazolu, reikia atsižvelgti į sąveikos su CYP2C19 metabolizuojamais vaistais galimybę. Pastebėta sąveika tarp klopidogrelio ir omeprazolo (žr.4.5 skyrių), kurios klinikinė reikšmė nežinoma. Atsargumo dėlei omeprazolo ir klopidogrelio kartu vartoti nepatariama.</w:t>
      </w:r>
    </w:p>
    <w:p w14:paraId="733DF48E"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lang w:eastAsia="lt-LT"/>
        </w:rPr>
      </w:pPr>
    </w:p>
    <w:p w14:paraId="2ADBEBB7"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lang w:eastAsia="lt-LT"/>
        </w:rPr>
      </w:pPr>
      <w:r w:rsidRPr="00A8287A">
        <w:rPr>
          <w:rFonts w:ascii="Times New Roman" w:hAnsi="Times New Roman"/>
          <w:lang w:eastAsia="lt-LT"/>
        </w:rPr>
        <w:t xml:space="preserve">Protonų siurblio inhibitoriai gali truputį padidinti virškinimo trakto infekcijų, sukeliamų, pvz., </w:t>
      </w:r>
      <w:r w:rsidRPr="00A8287A">
        <w:rPr>
          <w:rFonts w:ascii="Times New Roman" w:hAnsi="Times New Roman"/>
          <w:i/>
          <w:iCs/>
          <w:lang w:eastAsia="lt-LT"/>
        </w:rPr>
        <w:t xml:space="preserve">Salmonella </w:t>
      </w:r>
      <w:r w:rsidRPr="00A8287A">
        <w:rPr>
          <w:rFonts w:ascii="Times New Roman" w:hAnsi="Times New Roman"/>
          <w:lang w:eastAsia="lt-LT"/>
        </w:rPr>
        <w:t xml:space="preserve">ar </w:t>
      </w:r>
      <w:r w:rsidRPr="00A8287A">
        <w:rPr>
          <w:rFonts w:ascii="Times New Roman" w:hAnsi="Times New Roman"/>
          <w:i/>
          <w:iCs/>
          <w:lang w:eastAsia="lt-LT"/>
        </w:rPr>
        <w:t xml:space="preserve">Campylobacter </w:t>
      </w:r>
      <w:r w:rsidR="00787BA0">
        <w:rPr>
          <w:rFonts w:ascii="Times New Roman" w:hAnsi="Times New Roman"/>
          <w:lang w:eastAsia="lt-LT"/>
        </w:rPr>
        <w:t>riziką</w:t>
      </w:r>
      <w:r w:rsidRPr="00A8287A">
        <w:rPr>
          <w:rFonts w:ascii="Times New Roman" w:hAnsi="Times New Roman"/>
          <w:lang w:eastAsia="lt-LT"/>
        </w:rPr>
        <w:t xml:space="preserve"> (žr.</w:t>
      </w:r>
      <w:r w:rsidR="00E62803">
        <w:rPr>
          <w:rFonts w:ascii="Times New Roman" w:hAnsi="Times New Roman"/>
          <w:lang w:eastAsia="lt-LT"/>
        </w:rPr>
        <w:t> </w:t>
      </w:r>
      <w:r w:rsidRPr="00A8287A">
        <w:rPr>
          <w:rFonts w:ascii="Times New Roman" w:hAnsi="Times New Roman"/>
          <w:lang w:eastAsia="lt-LT"/>
        </w:rPr>
        <w:t>5.1 skyrių)</w:t>
      </w:r>
      <w:r w:rsidR="00787BA0">
        <w:rPr>
          <w:rFonts w:ascii="Times New Roman" w:hAnsi="Times New Roman"/>
          <w:lang w:eastAsia="lt-LT"/>
        </w:rPr>
        <w:t xml:space="preserve">, </w:t>
      </w:r>
      <w:r w:rsidR="00787BA0" w:rsidRPr="00787BA0">
        <w:rPr>
          <w:rFonts w:ascii="Times New Roman" w:hAnsi="Times New Roman"/>
          <w:lang w:eastAsia="lt-LT"/>
        </w:rPr>
        <w:t xml:space="preserve">o hospitalizuotiems pacientams tikėtina ir </w:t>
      </w:r>
      <w:r w:rsidR="00787BA0" w:rsidRPr="00787BA0">
        <w:rPr>
          <w:rFonts w:ascii="Times New Roman" w:hAnsi="Times New Roman"/>
          <w:i/>
          <w:lang w:eastAsia="lt-LT"/>
        </w:rPr>
        <w:t>Clostridium difficile</w:t>
      </w:r>
      <w:r w:rsidR="00787BA0" w:rsidRPr="00787BA0">
        <w:rPr>
          <w:rFonts w:ascii="Times New Roman" w:hAnsi="Times New Roman"/>
          <w:lang w:eastAsia="lt-LT"/>
        </w:rPr>
        <w:t xml:space="preserve"> riziką</w:t>
      </w:r>
      <w:r w:rsidRPr="00A8287A">
        <w:rPr>
          <w:rFonts w:ascii="Times New Roman" w:hAnsi="Times New Roman"/>
          <w:lang w:eastAsia="lt-LT"/>
        </w:rPr>
        <w:t>.</w:t>
      </w:r>
    </w:p>
    <w:p w14:paraId="51EE9655"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lang w:eastAsia="lt-LT"/>
        </w:rPr>
      </w:pPr>
    </w:p>
    <w:p w14:paraId="490A2653" w14:textId="77777777" w:rsidR="00A8287A" w:rsidRPr="00A8287A" w:rsidRDefault="00A8287A" w:rsidP="00A8287A">
      <w:pPr>
        <w:spacing w:after="0" w:line="240" w:lineRule="auto"/>
        <w:rPr>
          <w:rFonts w:ascii="Times New Roman" w:hAnsi="Times New Roman"/>
          <w:lang w:eastAsia="lt-LT"/>
        </w:rPr>
      </w:pPr>
      <w:r w:rsidRPr="00A8287A">
        <w:rPr>
          <w:rFonts w:ascii="Times New Roman" w:hAnsi="Times New Roman"/>
          <w:lang w:eastAsia="lt-LT"/>
        </w:rPr>
        <w:t>Pacientai, kuriems ilgą laiką kartojasi skrandžio veiklos sutrikimo simptomai ar rėmuo, turi reguliariai lankytis pas gydytoją. Vyresniems nei 55 metų amžiaus pacientams, kasdien vartojantiems savo nuožiūra (be recepto) įsigytų vaistinių preparatų nuo skrandžio veiklos sutrikimo ar rėmens, ypač svarbu apie tai informuoti savo vaistininką ar gydytoją.</w:t>
      </w:r>
    </w:p>
    <w:p w14:paraId="256D2A20" w14:textId="77777777" w:rsidR="00A8287A" w:rsidRPr="00A8287A" w:rsidRDefault="00A8287A" w:rsidP="00A8287A">
      <w:pPr>
        <w:spacing w:after="0" w:line="240" w:lineRule="auto"/>
        <w:rPr>
          <w:rFonts w:ascii="Times New Roman" w:hAnsi="Times New Roman"/>
          <w:lang w:eastAsia="lt-LT"/>
        </w:rPr>
      </w:pPr>
    </w:p>
    <w:p w14:paraId="67F5DDA5" w14:textId="77777777" w:rsidR="00A8287A" w:rsidRPr="00A8287A" w:rsidRDefault="00A8287A" w:rsidP="00A8287A">
      <w:pPr>
        <w:spacing w:after="0" w:line="240" w:lineRule="auto"/>
        <w:rPr>
          <w:rFonts w:ascii="Times New Roman" w:hAnsi="Times New Roman"/>
          <w:lang w:eastAsia="lt-LT"/>
        </w:rPr>
      </w:pPr>
      <w:r w:rsidRPr="00A8287A">
        <w:rPr>
          <w:rFonts w:ascii="Times New Roman" w:hAnsi="Times New Roman"/>
          <w:lang w:eastAsia="lt-LT"/>
        </w:rPr>
        <w:t>Pacientai turi būti informuoti apie reikalingumą pasitarti su gydytoju, jeigu:</w:t>
      </w:r>
    </w:p>
    <w:p w14:paraId="5E4502D8" w14:textId="77777777" w:rsidR="00A8287A" w:rsidRPr="00A8287A" w:rsidRDefault="00A8287A" w:rsidP="00460A9D">
      <w:pPr>
        <w:numPr>
          <w:ilvl w:val="0"/>
          <w:numId w:val="17"/>
        </w:numPr>
        <w:spacing w:after="0" w:line="240" w:lineRule="auto"/>
        <w:ind w:left="567" w:hanging="567"/>
        <w:contextualSpacing/>
        <w:rPr>
          <w:rFonts w:ascii="Times New Roman" w:hAnsi="Times New Roman"/>
          <w:lang w:eastAsia="lt-LT"/>
        </w:rPr>
      </w:pPr>
      <w:r w:rsidRPr="00A8287A">
        <w:rPr>
          <w:rFonts w:ascii="Times New Roman" w:hAnsi="Times New Roman"/>
          <w:lang w:eastAsia="lt-LT"/>
        </w:rPr>
        <w:t>yra buvusi skrandžio opa ar virškinimo trakto operacija;</w:t>
      </w:r>
    </w:p>
    <w:p w14:paraId="188AF4A2" w14:textId="77777777" w:rsidR="00A8287A" w:rsidRPr="00A8287A" w:rsidRDefault="00A8287A" w:rsidP="00460A9D">
      <w:pPr>
        <w:numPr>
          <w:ilvl w:val="0"/>
          <w:numId w:val="17"/>
        </w:numPr>
        <w:tabs>
          <w:tab w:val="left" w:pos="709"/>
        </w:tabs>
        <w:spacing w:after="0" w:line="240" w:lineRule="auto"/>
        <w:ind w:left="567" w:hanging="567"/>
        <w:contextualSpacing/>
        <w:rPr>
          <w:rFonts w:ascii="Times New Roman" w:hAnsi="Times New Roman"/>
          <w:lang w:eastAsia="lt-LT"/>
        </w:rPr>
      </w:pPr>
      <w:r w:rsidRPr="00A8287A">
        <w:rPr>
          <w:rFonts w:ascii="Times New Roman" w:hAnsi="Times New Roman"/>
          <w:lang w:eastAsia="lt-LT"/>
        </w:rPr>
        <w:t>yra krūtinės anginos simptomų;</w:t>
      </w:r>
    </w:p>
    <w:p w14:paraId="25D7AE5D" w14:textId="77777777" w:rsidR="00A8287A" w:rsidRPr="00A8287A" w:rsidRDefault="00A8287A" w:rsidP="00460A9D">
      <w:pPr>
        <w:numPr>
          <w:ilvl w:val="0"/>
          <w:numId w:val="17"/>
        </w:numPr>
        <w:spacing w:after="0" w:line="240" w:lineRule="auto"/>
        <w:ind w:left="567" w:hanging="567"/>
        <w:contextualSpacing/>
        <w:rPr>
          <w:rFonts w:ascii="Times New Roman" w:hAnsi="Times New Roman"/>
          <w:lang w:eastAsia="lt-LT"/>
        </w:rPr>
      </w:pPr>
      <w:r w:rsidRPr="00A8287A">
        <w:rPr>
          <w:rFonts w:ascii="Times New Roman" w:hAnsi="Times New Roman"/>
          <w:lang w:eastAsia="lt-LT"/>
        </w:rPr>
        <w:t>ilgiau nei 4 savaites tęsiamas simptominis skrandžio veiklos sutrikimo ar rėmens gydymas;</w:t>
      </w:r>
    </w:p>
    <w:p w14:paraId="5E48F283" w14:textId="77777777" w:rsidR="00A8287A" w:rsidRPr="00A8287A" w:rsidRDefault="00A8287A" w:rsidP="00460A9D">
      <w:pPr>
        <w:numPr>
          <w:ilvl w:val="0"/>
          <w:numId w:val="17"/>
        </w:numPr>
        <w:spacing w:after="0" w:line="240" w:lineRule="auto"/>
        <w:ind w:left="567" w:hanging="567"/>
        <w:contextualSpacing/>
        <w:rPr>
          <w:rFonts w:ascii="Times New Roman" w:hAnsi="Times New Roman"/>
          <w:lang w:eastAsia="lt-LT"/>
        </w:rPr>
      </w:pPr>
      <w:r w:rsidRPr="00A8287A">
        <w:rPr>
          <w:rFonts w:ascii="Times New Roman" w:hAnsi="Times New Roman"/>
          <w:lang w:eastAsia="lt-LT"/>
        </w:rPr>
        <w:t>sergama gelta ar sunkia kepenų liga;</w:t>
      </w:r>
    </w:p>
    <w:p w14:paraId="2F8C656E" w14:textId="77777777" w:rsidR="00A8287A" w:rsidRPr="00A8287A" w:rsidRDefault="00A8287A" w:rsidP="00460A9D">
      <w:pPr>
        <w:numPr>
          <w:ilvl w:val="0"/>
          <w:numId w:val="17"/>
        </w:numPr>
        <w:spacing w:after="0" w:line="240" w:lineRule="auto"/>
        <w:ind w:left="567" w:hanging="567"/>
        <w:contextualSpacing/>
        <w:rPr>
          <w:rFonts w:ascii="Times New Roman" w:hAnsi="Times New Roman"/>
          <w:lang w:eastAsia="lt-LT"/>
        </w:rPr>
      </w:pPr>
      <w:r w:rsidRPr="00A8287A">
        <w:rPr>
          <w:rFonts w:ascii="Times New Roman" w:hAnsi="Times New Roman"/>
          <w:lang w:eastAsia="lt-LT"/>
        </w:rPr>
        <w:t>jiems daugiau nei 55 metai ir pasireiškė naujų simptomų ar jie neseniai pasikeitė.</w:t>
      </w:r>
    </w:p>
    <w:p w14:paraId="381BFEA2" w14:textId="77777777" w:rsidR="00A8287A" w:rsidRPr="00A8287A" w:rsidRDefault="00A8287A" w:rsidP="00A8287A">
      <w:pPr>
        <w:spacing w:after="0" w:line="240" w:lineRule="auto"/>
        <w:rPr>
          <w:rFonts w:ascii="Times New Roman" w:hAnsi="Times New Roman"/>
          <w:lang w:eastAsia="lt-LT"/>
        </w:rPr>
      </w:pPr>
    </w:p>
    <w:p w14:paraId="2504663E" w14:textId="77777777" w:rsidR="00A8287A" w:rsidRPr="00A8287A" w:rsidRDefault="00A8287A" w:rsidP="00A8287A">
      <w:pPr>
        <w:spacing w:after="0" w:line="240" w:lineRule="auto"/>
        <w:rPr>
          <w:rFonts w:ascii="Times New Roman" w:hAnsi="Times New Roman"/>
          <w:lang w:eastAsia="lt-LT"/>
        </w:rPr>
      </w:pPr>
      <w:r w:rsidRPr="00A8287A">
        <w:rPr>
          <w:rFonts w:ascii="Times New Roman" w:hAnsi="Times New Roman"/>
          <w:lang w:eastAsia="lt-LT"/>
        </w:rPr>
        <w:t>Pacientai turi nevartoti omeprazolo profilaktiškai.</w:t>
      </w:r>
    </w:p>
    <w:p w14:paraId="34D326C0" w14:textId="43BBF8E6" w:rsidR="00A8287A" w:rsidRDefault="00A8287A" w:rsidP="00A8287A">
      <w:pPr>
        <w:tabs>
          <w:tab w:val="left" w:pos="567"/>
        </w:tabs>
        <w:spacing w:after="0" w:line="240" w:lineRule="auto"/>
        <w:rPr>
          <w:rFonts w:ascii="Times New Roman" w:hAnsi="Times New Roman"/>
          <w:lang w:eastAsia="lt-LT"/>
        </w:rPr>
      </w:pPr>
    </w:p>
    <w:p w14:paraId="04E09A11" w14:textId="77777777" w:rsidR="00447526" w:rsidRPr="002007DD" w:rsidRDefault="00447526" w:rsidP="00447526">
      <w:pPr>
        <w:tabs>
          <w:tab w:val="left" w:pos="567"/>
        </w:tabs>
        <w:spacing w:after="0" w:line="240" w:lineRule="auto"/>
        <w:rPr>
          <w:rFonts w:ascii="Times New Roman" w:hAnsi="Times New Roman"/>
          <w:u w:val="single"/>
          <w:lang w:eastAsia="lt-LT"/>
        </w:rPr>
      </w:pPr>
      <w:r w:rsidRPr="002007DD">
        <w:rPr>
          <w:rFonts w:ascii="Times New Roman" w:hAnsi="Times New Roman"/>
          <w:u w:val="single"/>
          <w:lang w:eastAsia="lt-LT"/>
        </w:rPr>
        <w:t>Inkstų funkcijos sutrikimas</w:t>
      </w:r>
    </w:p>
    <w:p w14:paraId="3783389F" w14:textId="77777777" w:rsidR="00447526" w:rsidRPr="002007DD" w:rsidRDefault="00447526" w:rsidP="00447526">
      <w:pPr>
        <w:tabs>
          <w:tab w:val="left" w:pos="567"/>
        </w:tabs>
        <w:spacing w:after="0" w:line="240" w:lineRule="auto"/>
        <w:rPr>
          <w:rFonts w:ascii="Times New Roman" w:hAnsi="Times New Roman"/>
          <w:lang w:eastAsia="lt-LT"/>
        </w:rPr>
      </w:pPr>
      <w:r w:rsidRPr="002007DD">
        <w:rPr>
          <w:rFonts w:ascii="Times New Roman" w:hAnsi="Times New Roman"/>
          <w:lang w:eastAsia="lt-LT"/>
        </w:rPr>
        <w:t>Pacientams, vartojantiems omeprazolą, buvo stebėtas ūminis kanalėlių ir intersticinio audinio</w:t>
      </w:r>
    </w:p>
    <w:p w14:paraId="401FF950" w14:textId="77777777" w:rsidR="00447526" w:rsidRPr="002007DD" w:rsidRDefault="00447526" w:rsidP="00447526">
      <w:pPr>
        <w:tabs>
          <w:tab w:val="left" w:pos="567"/>
        </w:tabs>
        <w:spacing w:after="0" w:line="240" w:lineRule="auto"/>
        <w:rPr>
          <w:rFonts w:ascii="Times New Roman" w:hAnsi="Times New Roman"/>
          <w:lang w:eastAsia="lt-LT"/>
        </w:rPr>
      </w:pPr>
      <w:r w:rsidRPr="002007DD">
        <w:rPr>
          <w:rFonts w:ascii="Times New Roman" w:hAnsi="Times New Roman"/>
          <w:lang w:eastAsia="lt-LT"/>
        </w:rPr>
        <w:t>(</w:t>
      </w:r>
      <w:r w:rsidRPr="002007DD">
        <w:rPr>
          <w:rFonts w:ascii="Times New Roman" w:hAnsi="Times New Roman"/>
          <w:i/>
          <w:lang w:eastAsia="lt-LT"/>
        </w:rPr>
        <w:t>angl. tubulointerstitial</w:t>
      </w:r>
      <w:r w:rsidRPr="002007DD">
        <w:rPr>
          <w:rFonts w:ascii="Times New Roman" w:hAnsi="Times New Roman"/>
          <w:lang w:eastAsia="lt-LT"/>
        </w:rPr>
        <w:t xml:space="preserve">) nefritas (TIN), galintis pasireikšti bet kuriuo gydymo omeprazolu metu </w:t>
      </w:r>
    </w:p>
    <w:p w14:paraId="25AC4BD4" w14:textId="77777777" w:rsidR="00447526" w:rsidRPr="002007DD" w:rsidRDefault="00447526" w:rsidP="00447526">
      <w:pPr>
        <w:tabs>
          <w:tab w:val="left" w:pos="567"/>
        </w:tabs>
        <w:spacing w:after="0" w:line="240" w:lineRule="auto"/>
        <w:rPr>
          <w:rFonts w:ascii="Times New Roman" w:hAnsi="Times New Roman"/>
          <w:lang w:eastAsia="lt-LT"/>
        </w:rPr>
      </w:pPr>
      <w:r w:rsidRPr="002007DD">
        <w:rPr>
          <w:rFonts w:ascii="Times New Roman" w:hAnsi="Times New Roman"/>
          <w:lang w:eastAsia="lt-LT"/>
        </w:rPr>
        <w:t xml:space="preserve">(žr. 4.8 skyrių). Ūminis kanalėlių ir intersticinio audinio nefritas gali progresuoti iki inkstų </w:t>
      </w:r>
    </w:p>
    <w:p w14:paraId="5DE5CEB8" w14:textId="77777777" w:rsidR="00447526" w:rsidRPr="002007DD" w:rsidRDefault="00447526" w:rsidP="00447526">
      <w:pPr>
        <w:tabs>
          <w:tab w:val="left" w:pos="567"/>
        </w:tabs>
        <w:spacing w:after="0" w:line="240" w:lineRule="auto"/>
        <w:rPr>
          <w:rFonts w:ascii="Times New Roman" w:hAnsi="Times New Roman"/>
          <w:lang w:eastAsia="lt-LT"/>
        </w:rPr>
      </w:pPr>
      <w:r w:rsidRPr="002007DD">
        <w:rPr>
          <w:rFonts w:ascii="Times New Roman" w:hAnsi="Times New Roman"/>
          <w:lang w:eastAsia="lt-LT"/>
        </w:rPr>
        <w:t>nepakankamumo.</w:t>
      </w:r>
    </w:p>
    <w:p w14:paraId="5438465A" w14:textId="77777777" w:rsidR="00447526" w:rsidRPr="002007DD" w:rsidRDefault="00447526" w:rsidP="00447526">
      <w:pPr>
        <w:tabs>
          <w:tab w:val="left" w:pos="567"/>
        </w:tabs>
        <w:spacing w:after="0" w:line="240" w:lineRule="auto"/>
        <w:rPr>
          <w:rFonts w:ascii="Times New Roman" w:hAnsi="Times New Roman"/>
          <w:lang w:eastAsia="lt-LT"/>
        </w:rPr>
      </w:pPr>
      <w:r w:rsidRPr="002007DD">
        <w:rPr>
          <w:rFonts w:ascii="Times New Roman" w:hAnsi="Times New Roman"/>
          <w:lang w:eastAsia="lt-LT"/>
        </w:rPr>
        <w:t xml:space="preserve">Pacientams, kuriems įtariamas TIN, gydymą omeprazolu reikia nutraukti ir nedelsiant pradėti </w:t>
      </w:r>
    </w:p>
    <w:p w14:paraId="0DEFDEEA" w14:textId="77777777" w:rsidR="00447526" w:rsidRDefault="00447526" w:rsidP="00447526">
      <w:pPr>
        <w:tabs>
          <w:tab w:val="left" w:pos="567"/>
        </w:tabs>
        <w:spacing w:after="0" w:line="240" w:lineRule="auto"/>
        <w:rPr>
          <w:rFonts w:ascii="Times New Roman" w:hAnsi="Times New Roman"/>
          <w:lang w:eastAsia="lt-LT"/>
        </w:rPr>
      </w:pPr>
      <w:r w:rsidRPr="002007DD">
        <w:rPr>
          <w:rFonts w:ascii="Times New Roman" w:hAnsi="Times New Roman"/>
          <w:lang w:eastAsia="lt-LT"/>
        </w:rPr>
        <w:t>tinkamą gydymą.</w:t>
      </w:r>
    </w:p>
    <w:p w14:paraId="1D486666" w14:textId="77777777" w:rsidR="00936E73" w:rsidRPr="00A8287A" w:rsidRDefault="00936E73" w:rsidP="00A8287A">
      <w:pPr>
        <w:tabs>
          <w:tab w:val="left" w:pos="567"/>
        </w:tabs>
        <w:spacing w:after="0" w:line="240" w:lineRule="auto"/>
        <w:rPr>
          <w:rFonts w:ascii="Times New Roman" w:hAnsi="Times New Roman"/>
          <w:lang w:eastAsia="lt-LT"/>
        </w:rPr>
      </w:pPr>
    </w:p>
    <w:p w14:paraId="23825F81" w14:textId="77777777" w:rsidR="00A8287A" w:rsidRPr="00A8287A" w:rsidRDefault="00A8287A" w:rsidP="00A8287A">
      <w:pPr>
        <w:tabs>
          <w:tab w:val="left" w:pos="567"/>
        </w:tabs>
        <w:spacing w:after="0" w:line="240" w:lineRule="auto"/>
        <w:rPr>
          <w:rFonts w:ascii="Times New Roman" w:hAnsi="Times New Roman"/>
          <w:u w:val="single"/>
          <w:lang w:eastAsia="lt-LT"/>
        </w:rPr>
      </w:pPr>
      <w:r w:rsidRPr="00A8287A">
        <w:rPr>
          <w:rFonts w:ascii="Times New Roman" w:hAnsi="Times New Roman"/>
          <w:u w:val="single"/>
          <w:lang w:eastAsia="lt-LT"/>
        </w:rPr>
        <w:t>Įtaka laboratoriniams tyrimams</w:t>
      </w:r>
    </w:p>
    <w:p w14:paraId="5B96A3D7" w14:textId="77777777" w:rsidR="00A8287A" w:rsidRPr="00064F1A" w:rsidRDefault="00A8287A" w:rsidP="00A8287A">
      <w:pPr>
        <w:tabs>
          <w:tab w:val="left" w:pos="567"/>
        </w:tabs>
        <w:spacing w:after="0" w:line="240" w:lineRule="auto"/>
        <w:rPr>
          <w:rFonts w:ascii="Times New Roman" w:hAnsi="Times New Roman"/>
          <w:lang w:eastAsia="lt-LT"/>
        </w:rPr>
      </w:pPr>
      <w:r w:rsidRPr="00A8287A">
        <w:rPr>
          <w:rFonts w:ascii="Times New Roman" w:hAnsi="Times New Roman"/>
          <w:lang w:eastAsia="lt-LT"/>
        </w:rPr>
        <w:t>Padidėjęs chromogranino A (CgA) lygis gali daryti įtaką neuroendokrininių navikų tyrimo rezultatams. Kad išvengti įtakos, gydymą omeprazolu reikia nutraukti likus 5 dienoms iki CgA tyrimo</w:t>
      </w:r>
      <w:r w:rsidR="00064F1A" w:rsidRPr="00064F1A">
        <w:rPr>
          <w:rFonts w:ascii="Times New Roman" w:hAnsi="Times New Roman"/>
          <w:lang w:eastAsia="lt-LT"/>
        </w:rPr>
        <w:t xml:space="preserve"> (žr. </w:t>
      </w:r>
      <w:r w:rsidR="00064F1A" w:rsidRPr="001854BB">
        <w:rPr>
          <w:rFonts w:ascii="Times New Roman" w:hAnsi="Times New Roman"/>
          <w:lang w:eastAsia="lt-LT"/>
        </w:rPr>
        <w:t>5.1 skyrių)</w:t>
      </w:r>
      <w:r w:rsidRPr="001B57E2">
        <w:rPr>
          <w:rFonts w:ascii="Times New Roman" w:hAnsi="Times New Roman"/>
          <w:lang w:eastAsia="lt-LT"/>
        </w:rPr>
        <w:t>.</w:t>
      </w:r>
      <w:r w:rsidR="00064F1A" w:rsidRPr="001B57E2">
        <w:rPr>
          <w:rFonts w:ascii="Times New Roman" w:hAnsi="Times New Roman"/>
          <w:lang w:eastAsia="lt-LT"/>
        </w:rPr>
        <w:t xml:space="preserve"> </w:t>
      </w:r>
      <w:r w:rsidR="00064F1A" w:rsidRPr="00064F1A">
        <w:rPr>
          <w:rFonts w:ascii="Times New Roman" w:hAnsi="Times New Roman"/>
          <w:lang w:val="hr-HR"/>
        </w:rPr>
        <w:t>Jeigu po pirminio tyrimo CgA ir gastrino koncentracija nesumažėjo iki standartinės koncentracijos intervalo, tyrimus reikia pakartoti praėjus 14 dienų po gydymo protonų siurblio inhibitoriais nutraukimo.</w:t>
      </w:r>
    </w:p>
    <w:p w14:paraId="3D184FFD" w14:textId="77777777" w:rsidR="00A8287A" w:rsidRPr="00064F1A" w:rsidRDefault="00A8287A" w:rsidP="00A8287A">
      <w:pPr>
        <w:tabs>
          <w:tab w:val="left" w:pos="567"/>
        </w:tabs>
        <w:spacing w:after="0" w:line="240" w:lineRule="auto"/>
        <w:rPr>
          <w:rFonts w:ascii="Times New Roman" w:hAnsi="Times New Roman"/>
          <w:lang w:eastAsia="lt-LT"/>
        </w:rPr>
      </w:pPr>
    </w:p>
    <w:p w14:paraId="68C1716D" w14:textId="77777777" w:rsidR="00A8287A" w:rsidRPr="00A8287A" w:rsidRDefault="00A8287A" w:rsidP="00A8287A">
      <w:pPr>
        <w:tabs>
          <w:tab w:val="left" w:pos="567"/>
        </w:tabs>
        <w:spacing w:after="0" w:line="240" w:lineRule="auto"/>
        <w:rPr>
          <w:rFonts w:ascii="Times New Roman" w:hAnsi="Times New Roman"/>
          <w:lang w:eastAsia="lt-LT"/>
        </w:rPr>
      </w:pPr>
      <w:r w:rsidRPr="003C0770">
        <w:rPr>
          <w:rFonts w:ascii="Times New Roman" w:hAnsi="Times New Roman"/>
          <w:lang w:eastAsia="lt-LT"/>
        </w:rPr>
        <w:t>Omeprazol Actavis sudėtyje yre sacharozės.</w:t>
      </w:r>
      <w:r w:rsidRPr="00A8287A">
        <w:rPr>
          <w:rFonts w:ascii="Times New Roman" w:hAnsi="Times New Roman"/>
          <w:lang w:eastAsia="lt-LT"/>
        </w:rPr>
        <w:t xml:space="preserve"> Šio vaistinio preparato negalima skirti pacientams, kuriems nustatytas retas paveldimas sutrikimas – fruktozės netoleravimas, gliukozės ir galaktozės malabsorbcija arba sacharazės ir izomaltazės stygius</w:t>
      </w:r>
      <w:r w:rsidR="003C0770">
        <w:rPr>
          <w:rFonts w:ascii="Times New Roman" w:hAnsi="Times New Roman"/>
          <w:lang w:eastAsia="lt-LT"/>
        </w:rPr>
        <w:t>.</w:t>
      </w:r>
    </w:p>
    <w:p w14:paraId="60295E9A" w14:textId="77777777" w:rsidR="00A8287A" w:rsidRPr="00A8287A" w:rsidRDefault="00A8287A" w:rsidP="00A8287A">
      <w:pPr>
        <w:tabs>
          <w:tab w:val="left" w:pos="567"/>
        </w:tabs>
        <w:spacing w:after="0" w:line="240" w:lineRule="auto"/>
        <w:rPr>
          <w:rFonts w:ascii="Times New Roman" w:hAnsi="Times New Roman"/>
          <w:lang w:eastAsia="lt-LT"/>
        </w:rPr>
      </w:pPr>
    </w:p>
    <w:p w14:paraId="2E1F2B63" w14:textId="77777777" w:rsidR="00A8287A" w:rsidRPr="00592484" w:rsidRDefault="00A8287A" w:rsidP="00A8287A">
      <w:pPr>
        <w:tabs>
          <w:tab w:val="left" w:pos="567"/>
        </w:tabs>
        <w:spacing w:after="0" w:line="240" w:lineRule="auto"/>
        <w:rPr>
          <w:rFonts w:ascii="Times New Roman" w:hAnsi="Times New Roman"/>
          <w:u w:val="single"/>
          <w:lang w:eastAsia="lt-LT"/>
        </w:rPr>
      </w:pPr>
      <w:r w:rsidRPr="00592484">
        <w:rPr>
          <w:rFonts w:ascii="Times New Roman" w:hAnsi="Times New Roman"/>
          <w:u w:val="single"/>
          <w:lang w:eastAsia="lt-LT"/>
        </w:rPr>
        <w:t xml:space="preserve">Poūmė odos raudonoji vilkligė (PORV) </w:t>
      </w:r>
    </w:p>
    <w:p w14:paraId="7CD04EF3" w14:textId="77777777" w:rsidR="00A8287A" w:rsidRDefault="00A8287A" w:rsidP="00A8287A">
      <w:pPr>
        <w:tabs>
          <w:tab w:val="left" w:pos="567"/>
        </w:tabs>
        <w:spacing w:after="0" w:line="240" w:lineRule="auto"/>
        <w:rPr>
          <w:rFonts w:ascii="Times New Roman" w:hAnsi="Times New Roman"/>
          <w:lang w:eastAsia="lt-LT"/>
        </w:rPr>
      </w:pPr>
      <w:r w:rsidRPr="00392BAF">
        <w:rPr>
          <w:rFonts w:ascii="Times New Roman" w:hAnsi="Times New Roman"/>
          <w:lang w:eastAsia="lt-LT"/>
        </w:rPr>
        <w:t>Protonų siurblio inhibitoriai siejami su labai retais PORV atvejais. Atsiradus pažeidimams, ypač saulės apšviestose odos vietose, ir kartu pasireiškus artralgijai, pacientas turi nedelsdamas kreiptis medicininės pagalbos, o sveikatos priežiūros specialistai turi apsvarstyti galimybę nutraukti gydymą Omeprazol Actavis. Jeigu po ankstesnio gydymo protonų siurblio inhibitoriumi pacientui išsivystė PORV, PORV pavojus vartojant kitus protonų siurblio inhibitorius gali būti didesnis.</w:t>
      </w:r>
    </w:p>
    <w:p w14:paraId="5E71C63F" w14:textId="77777777" w:rsidR="005C0F78" w:rsidRDefault="005C0F78" w:rsidP="00A8287A">
      <w:pPr>
        <w:tabs>
          <w:tab w:val="left" w:pos="567"/>
        </w:tabs>
        <w:spacing w:after="0" w:line="240" w:lineRule="auto"/>
        <w:rPr>
          <w:rFonts w:ascii="Times New Roman" w:hAnsi="Times New Roman"/>
          <w:lang w:eastAsia="lt-LT"/>
        </w:rPr>
      </w:pPr>
    </w:p>
    <w:p w14:paraId="4DCF5666" w14:textId="77777777" w:rsidR="005C0F78" w:rsidRPr="005C0F78" w:rsidRDefault="005C0F78" w:rsidP="00A8287A">
      <w:pPr>
        <w:tabs>
          <w:tab w:val="left" w:pos="567"/>
        </w:tabs>
        <w:spacing w:after="0" w:line="240" w:lineRule="auto"/>
        <w:rPr>
          <w:rFonts w:ascii="Times New Roman" w:hAnsi="Times New Roman"/>
          <w:u w:val="single"/>
          <w:lang w:eastAsia="lt-LT"/>
        </w:rPr>
      </w:pPr>
      <w:r w:rsidRPr="005C0F78">
        <w:rPr>
          <w:rFonts w:ascii="Times New Roman" w:hAnsi="Times New Roman"/>
          <w:u w:val="single"/>
          <w:lang w:eastAsia="lt-LT"/>
        </w:rPr>
        <w:t>Pagalbinės medžiagos</w:t>
      </w:r>
    </w:p>
    <w:p w14:paraId="26325608" w14:textId="77777777" w:rsidR="005C0F78" w:rsidRDefault="005C0F78" w:rsidP="00A8287A">
      <w:pPr>
        <w:tabs>
          <w:tab w:val="left" w:pos="567"/>
        </w:tabs>
        <w:spacing w:after="0" w:line="240" w:lineRule="auto"/>
        <w:rPr>
          <w:rFonts w:ascii="Times New Roman" w:hAnsi="Times New Roman"/>
          <w:lang w:eastAsia="lt-LT"/>
        </w:rPr>
      </w:pPr>
    </w:p>
    <w:p w14:paraId="741B359D" w14:textId="77777777" w:rsidR="005C0F78" w:rsidRPr="005C0F78" w:rsidRDefault="005C0F78" w:rsidP="00A8287A">
      <w:pPr>
        <w:tabs>
          <w:tab w:val="left" w:pos="567"/>
        </w:tabs>
        <w:spacing w:after="0" w:line="240" w:lineRule="auto"/>
        <w:rPr>
          <w:rFonts w:ascii="Times New Roman" w:hAnsi="Times New Roman"/>
          <w:i/>
          <w:lang w:eastAsia="lt-LT"/>
        </w:rPr>
      </w:pPr>
      <w:r w:rsidRPr="005C0F78">
        <w:rPr>
          <w:rFonts w:ascii="Times New Roman" w:hAnsi="Times New Roman"/>
          <w:i/>
          <w:lang w:eastAsia="lt-LT"/>
        </w:rPr>
        <w:t>Sacharozė</w:t>
      </w:r>
    </w:p>
    <w:p w14:paraId="52E4B787" w14:textId="77777777" w:rsidR="005C0F78" w:rsidRPr="005C0F78" w:rsidRDefault="005C0F78" w:rsidP="005C0F78">
      <w:pPr>
        <w:tabs>
          <w:tab w:val="left" w:pos="567"/>
        </w:tabs>
        <w:spacing w:after="0" w:line="240" w:lineRule="auto"/>
        <w:rPr>
          <w:rFonts w:ascii="Times New Roman" w:hAnsi="Times New Roman"/>
          <w:lang w:eastAsia="lt-LT"/>
        </w:rPr>
      </w:pPr>
      <w:r w:rsidRPr="005C0F78">
        <w:rPr>
          <w:rFonts w:ascii="Times New Roman" w:hAnsi="Times New Roman"/>
          <w:lang w:eastAsia="lt-LT"/>
        </w:rPr>
        <w:t>Š</w:t>
      </w:r>
      <w:r>
        <w:rPr>
          <w:rFonts w:ascii="Times New Roman" w:hAnsi="Times New Roman"/>
          <w:lang w:eastAsia="lt-LT"/>
        </w:rPr>
        <w:t xml:space="preserve">io vaistinio preparato negalima </w:t>
      </w:r>
      <w:r w:rsidRPr="005C0F78">
        <w:rPr>
          <w:rFonts w:ascii="Times New Roman" w:hAnsi="Times New Roman"/>
          <w:lang w:eastAsia="lt-LT"/>
        </w:rPr>
        <w:t>vartoti pacientams, kuriems nustatytas retas paveldimas</w:t>
      </w:r>
    </w:p>
    <w:p w14:paraId="2B619AAC" w14:textId="77777777" w:rsidR="005C0F78" w:rsidRPr="005C0F78" w:rsidRDefault="005C0F78" w:rsidP="005C0F78">
      <w:pPr>
        <w:tabs>
          <w:tab w:val="left" w:pos="567"/>
        </w:tabs>
        <w:spacing w:after="0" w:line="240" w:lineRule="auto"/>
        <w:rPr>
          <w:rFonts w:ascii="Times New Roman" w:hAnsi="Times New Roman"/>
          <w:lang w:eastAsia="lt-LT"/>
        </w:rPr>
      </w:pPr>
      <w:r w:rsidRPr="005C0F78">
        <w:rPr>
          <w:rFonts w:ascii="Times New Roman" w:hAnsi="Times New Roman"/>
          <w:lang w:eastAsia="lt-LT"/>
        </w:rPr>
        <w:t>sutrikimas – frukto</w:t>
      </w:r>
      <w:r>
        <w:rPr>
          <w:rFonts w:ascii="Times New Roman" w:hAnsi="Times New Roman"/>
          <w:lang w:eastAsia="lt-LT"/>
        </w:rPr>
        <w:t xml:space="preserve">zės netoleravimas, gliukozės ir </w:t>
      </w:r>
      <w:r w:rsidRPr="005C0F78">
        <w:rPr>
          <w:rFonts w:ascii="Times New Roman" w:hAnsi="Times New Roman"/>
          <w:lang w:eastAsia="lt-LT"/>
        </w:rPr>
        <w:t>galaktozės malabsorbcija arba sacharazės ir izomaltazės</w:t>
      </w:r>
    </w:p>
    <w:p w14:paraId="5A779026" w14:textId="77777777" w:rsidR="005C0F78" w:rsidRDefault="005C0F78" w:rsidP="005C0F78">
      <w:pPr>
        <w:tabs>
          <w:tab w:val="left" w:pos="567"/>
        </w:tabs>
        <w:spacing w:after="0" w:line="240" w:lineRule="auto"/>
        <w:rPr>
          <w:rFonts w:ascii="Times New Roman" w:hAnsi="Times New Roman"/>
          <w:lang w:eastAsia="lt-LT"/>
        </w:rPr>
      </w:pPr>
      <w:r w:rsidRPr="005C0F78">
        <w:rPr>
          <w:rFonts w:ascii="Times New Roman" w:hAnsi="Times New Roman"/>
          <w:lang w:eastAsia="lt-LT"/>
        </w:rPr>
        <w:t>stygius.</w:t>
      </w:r>
    </w:p>
    <w:p w14:paraId="37E1EF93" w14:textId="77777777" w:rsidR="005C0F78" w:rsidRPr="00392BAF" w:rsidRDefault="005C0F78" w:rsidP="00A8287A">
      <w:pPr>
        <w:tabs>
          <w:tab w:val="left" w:pos="567"/>
        </w:tabs>
        <w:spacing w:after="0" w:line="240" w:lineRule="auto"/>
        <w:rPr>
          <w:rFonts w:ascii="Times New Roman" w:hAnsi="Times New Roman"/>
          <w:lang w:eastAsia="lt-LT"/>
        </w:rPr>
      </w:pPr>
    </w:p>
    <w:p w14:paraId="71B0B836" w14:textId="77777777" w:rsidR="00A8287A" w:rsidRPr="00AE3A74" w:rsidRDefault="00AE3A74" w:rsidP="00A8287A">
      <w:pPr>
        <w:tabs>
          <w:tab w:val="left" w:pos="567"/>
        </w:tabs>
        <w:spacing w:after="0" w:line="240" w:lineRule="auto"/>
        <w:rPr>
          <w:rFonts w:ascii="Times New Roman" w:hAnsi="Times New Roman"/>
          <w:i/>
          <w:lang w:eastAsia="lt-LT"/>
        </w:rPr>
      </w:pPr>
      <w:r w:rsidRPr="00AE3A74">
        <w:rPr>
          <w:rFonts w:ascii="Times New Roman" w:hAnsi="Times New Roman"/>
          <w:i/>
          <w:lang w:eastAsia="lt-LT"/>
        </w:rPr>
        <w:t>Natris</w:t>
      </w:r>
    </w:p>
    <w:p w14:paraId="2397D958" w14:textId="0CBB4DC0" w:rsidR="00AE3A74" w:rsidRDefault="00AE3A74" w:rsidP="00AE3A74">
      <w:pPr>
        <w:tabs>
          <w:tab w:val="left" w:pos="567"/>
        </w:tabs>
        <w:spacing w:after="0" w:line="240" w:lineRule="auto"/>
        <w:rPr>
          <w:rFonts w:ascii="Times New Roman" w:hAnsi="Times New Roman"/>
          <w:lang w:eastAsia="lt-LT"/>
        </w:rPr>
      </w:pPr>
      <w:r>
        <w:rPr>
          <w:rFonts w:ascii="Times New Roman" w:hAnsi="Times New Roman"/>
          <w:lang w:eastAsia="lt-LT"/>
        </w:rPr>
        <w:t>Šio vaistinio preparato</w:t>
      </w:r>
      <w:r w:rsidRPr="00AE3A74">
        <w:rPr>
          <w:rFonts w:ascii="Times New Roman" w:hAnsi="Times New Roman"/>
          <w:lang w:eastAsia="lt-LT"/>
        </w:rPr>
        <w:t xml:space="preserve"> </w:t>
      </w:r>
      <w:r w:rsidR="00156D40">
        <w:rPr>
          <w:rFonts w:ascii="Times New Roman" w:hAnsi="Times New Roman"/>
          <w:lang w:eastAsia="lt-LT"/>
        </w:rPr>
        <w:t xml:space="preserve">kiekvienoje </w:t>
      </w:r>
      <w:r>
        <w:rPr>
          <w:rFonts w:ascii="Times New Roman" w:hAnsi="Times New Roman"/>
          <w:lang w:eastAsia="lt-LT"/>
        </w:rPr>
        <w:t xml:space="preserve">kapsulėje yra </w:t>
      </w:r>
      <w:r w:rsidRPr="00AE3A74">
        <w:rPr>
          <w:rFonts w:ascii="Times New Roman" w:hAnsi="Times New Roman"/>
          <w:lang w:eastAsia="lt-LT"/>
        </w:rPr>
        <w:t xml:space="preserve">mažiau kaip 1 mmol </w:t>
      </w:r>
      <w:r>
        <w:rPr>
          <w:rFonts w:ascii="Times New Roman" w:hAnsi="Times New Roman"/>
          <w:lang w:eastAsia="lt-LT"/>
        </w:rPr>
        <w:t xml:space="preserve">(23 mg) natrio, t.y. jis beveik </w:t>
      </w:r>
      <w:r w:rsidRPr="00AE3A74">
        <w:rPr>
          <w:rFonts w:ascii="Times New Roman" w:hAnsi="Times New Roman"/>
          <w:lang w:eastAsia="lt-LT"/>
        </w:rPr>
        <w:t>neturi reikšmės.</w:t>
      </w:r>
    </w:p>
    <w:p w14:paraId="1379C3D6" w14:textId="77777777" w:rsidR="00AE3A74" w:rsidRPr="00A8287A" w:rsidRDefault="00AE3A74" w:rsidP="00AE3A74">
      <w:pPr>
        <w:tabs>
          <w:tab w:val="left" w:pos="567"/>
        </w:tabs>
        <w:spacing w:after="0" w:line="240" w:lineRule="auto"/>
        <w:rPr>
          <w:rFonts w:ascii="Times New Roman" w:hAnsi="Times New Roman"/>
          <w:lang w:eastAsia="lt-LT"/>
        </w:rPr>
      </w:pPr>
    </w:p>
    <w:p w14:paraId="415AAB6E" w14:textId="77777777" w:rsidR="00A8287A" w:rsidRPr="00A8287A" w:rsidRDefault="00A8287A" w:rsidP="00A8287A">
      <w:pPr>
        <w:tabs>
          <w:tab w:val="left" w:pos="567"/>
        </w:tabs>
        <w:spacing w:after="0" w:line="240" w:lineRule="auto"/>
        <w:rPr>
          <w:rFonts w:ascii="Times New Roman" w:hAnsi="Times New Roman"/>
          <w:b/>
          <w:lang w:eastAsia="lt-LT"/>
        </w:rPr>
      </w:pPr>
      <w:r w:rsidRPr="00A8287A">
        <w:rPr>
          <w:rFonts w:ascii="Times New Roman" w:hAnsi="Times New Roman"/>
          <w:b/>
          <w:lang w:eastAsia="lt-LT"/>
        </w:rPr>
        <w:t>4.5</w:t>
      </w:r>
      <w:r w:rsidRPr="00A8287A">
        <w:rPr>
          <w:rFonts w:ascii="Times New Roman" w:hAnsi="Times New Roman"/>
          <w:b/>
          <w:lang w:eastAsia="lt-LT"/>
        </w:rPr>
        <w:tab/>
        <w:t>Sąveika su kitais vaistiniais preparatais ir kitokia sąveika</w:t>
      </w:r>
    </w:p>
    <w:p w14:paraId="4E6F67C3" w14:textId="77777777" w:rsidR="00A8287A" w:rsidRPr="00A8287A" w:rsidRDefault="00A8287A" w:rsidP="00A8287A">
      <w:pPr>
        <w:tabs>
          <w:tab w:val="left" w:pos="567"/>
        </w:tabs>
        <w:spacing w:after="0" w:line="240" w:lineRule="auto"/>
        <w:rPr>
          <w:rFonts w:ascii="Times New Roman" w:hAnsi="Times New Roman"/>
          <w:lang w:eastAsia="lt-LT"/>
        </w:rPr>
      </w:pPr>
    </w:p>
    <w:p w14:paraId="22EC84A6"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u w:val="single"/>
          <w:lang w:eastAsia="lt-LT"/>
        </w:rPr>
      </w:pPr>
      <w:r w:rsidRPr="00A8287A">
        <w:rPr>
          <w:rFonts w:ascii="Times New Roman" w:hAnsi="Times New Roman"/>
          <w:u w:val="single"/>
          <w:lang w:eastAsia="lt-LT"/>
        </w:rPr>
        <w:t>Omeprazolo poveikis kitų veikliųjų medžiagų farmakokinetikai</w:t>
      </w:r>
    </w:p>
    <w:p w14:paraId="66A9A1DA"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i/>
          <w:iCs/>
          <w:lang w:eastAsia="lt-LT"/>
        </w:rPr>
      </w:pPr>
    </w:p>
    <w:p w14:paraId="14B32853"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i/>
          <w:iCs/>
          <w:lang w:eastAsia="lt-LT"/>
        </w:rPr>
      </w:pPr>
      <w:r w:rsidRPr="00A8287A">
        <w:rPr>
          <w:rFonts w:ascii="Times New Roman" w:hAnsi="Times New Roman"/>
          <w:i/>
          <w:iCs/>
          <w:lang w:eastAsia="lt-LT"/>
        </w:rPr>
        <w:t>Veikliosios medžiagos, kurių rezorbcija priklauso nuo pH</w:t>
      </w:r>
    </w:p>
    <w:p w14:paraId="381EC2DB"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lang w:eastAsia="lt-LT"/>
        </w:rPr>
      </w:pPr>
      <w:r w:rsidRPr="00A8287A">
        <w:rPr>
          <w:rFonts w:ascii="Times New Roman" w:hAnsi="Times New Roman"/>
          <w:lang w:eastAsia="lt-LT"/>
        </w:rPr>
        <w:t>Dėl vartojant omeprazolą sumažėjusio vidinio skrandžio rūgštingumo gali padidėti ar sumažėti rezorbuojamas veikliųjų medžiagų, kurių rezorbcija priklauso nuo skrandžio pH, kiekis.</w:t>
      </w:r>
    </w:p>
    <w:p w14:paraId="0F262913"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i/>
          <w:iCs/>
          <w:lang w:eastAsia="lt-LT"/>
        </w:rPr>
      </w:pPr>
    </w:p>
    <w:p w14:paraId="46026564"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i/>
          <w:iCs/>
          <w:lang w:eastAsia="lt-LT"/>
        </w:rPr>
      </w:pPr>
      <w:r w:rsidRPr="00A8287A">
        <w:rPr>
          <w:rFonts w:ascii="Times New Roman" w:hAnsi="Times New Roman"/>
          <w:i/>
          <w:iCs/>
          <w:lang w:eastAsia="lt-LT"/>
        </w:rPr>
        <w:t>Nelfinaviras, atazanaviras</w:t>
      </w:r>
    </w:p>
    <w:p w14:paraId="64F87C9A"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lang w:eastAsia="lt-LT"/>
        </w:rPr>
      </w:pPr>
      <w:r w:rsidRPr="00A8287A">
        <w:rPr>
          <w:rFonts w:ascii="Times New Roman" w:hAnsi="Times New Roman"/>
          <w:lang w:eastAsia="lt-LT"/>
        </w:rPr>
        <w:t>Kartu vartojant omeprazolą, nelfinaviro ir atazanaviro koncentracijos plazmoje sumažėja.</w:t>
      </w:r>
    </w:p>
    <w:p w14:paraId="2BD10088"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lang w:eastAsia="lt-LT"/>
        </w:rPr>
      </w:pPr>
    </w:p>
    <w:p w14:paraId="0C0E1A0E"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lang w:eastAsia="lt-LT"/>
        </w:rPr>
      </w:pPr>
      <w:r w:rsidRPr="00A8287A">
        <w:rPr>
          <w:rFonts w:ascii="Times New Roman" w:hAnsi="Times New Roman"/>
          <w:lang w:eastAsia="lt-LT"/>
        </w:rPr>
        <w:t>Kartu vartoti omeprazolo ir nelfinaviro negalima (žr 4.3 skyrių). Kartu vartojant 40 mg omeprazolo 1 kartą per parą, nelvinaviro vidutinė ekspozicija sumažėjo maždaug 40</w:t>
      </w:r>
      <w:r w:rsidR="003C0770">
        <w:rPr>
          <w:rFonts w:ascii="Times New Roman" w:hAnsi="Times New Roman"/>
          <w:lang w:eastAsia="lt-LT"/>
        </w:rPr>
        <w:t> </w:t>
      </w:r>
      <w:r w:rsidRPr="00A8287A">
        <w:rPr>
          <w:rFonts w:ascii="Times New Roman" w:hAnsi="Times New Roman"/>
          <w:lang w:eastAsia="lt-LT"/>
        </w:rPr>
        <w:t>%, o farmakologiškai aktyvaus jo metabolito M8 – maždaug 75-90</w:t>
      </w:r>
      <w:r w:rsidR="003C0770">
        <w:rPr>
          <w:rFonts w:ascii="Times New Roman" w:hAnsi="Times New Roman"/>
          <w:lang w:eastAsia="lt-LT"/>
        </w:rPr>
        <w:t> </w:t>
      </w:r>
      <w:r w:rsidRPr="00A8287A">
        <w:rPr>
          <w:rFonts w:ascii="Times New Roman" w:hAnsi="Times New Roman"/>
          <w:lang w:eastAsia="lt-LT"/>
        </w:rPr>
        <w:t>%. Ši sąveika taip pat gali būti susijusi su CYP2C19 slopinimu.</w:t>
      </w:r>
    </w:p>
    <w:p w14:paraId="140A4ADA"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lang w:eastAsia="lt-LT"/>
        </w:rPr>
      </w:pPr>
    </w:p>
    <w:p w14:paraId="69E656C6"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lang w:eastAsia="lt-LT"/>
        </w:rPr>
      </w:pPr>
      <w:r w:rsidRPr="00A8287A">
        <w:rPr>
          <w:rFonts w:ascii="Times New Roman" w:hAnsi="Times New Roman"/>
          <w:lang w:eastAsia="lt-LT"/>
        </w:rPr>
        <w:t>Kartu vartoti omeprazolo ir atazanaviro nerekomenduojama (žr.</w:t>
      </w:r>
      <w:r w:rsidR="003C0770">
        <w:rPr>
          <w:rFonts w:ascii="Times New Roman" w:hAnsi="Times New Roman"/>
          <w:lang w:eastAsia="lt-LT"/>
        </w:rPr>
        <w:t> </w:t>
      </w:r>
      <w:r w:rsidRPr="00A8287A">
        <w:rPr>
          <w:rFonts w:ascii="Times New Roman" w:hAnsi="Times New Roman"/>
          <w:lang w:eastAsia="lt-LT"/>
        </w:rPr>
        <w:t>4.4 skyrių). Sveikiems savanoriams kartu su 40 mg omeprazolo (1 kartą per parą) vartojant 300 mg atazanaviro ir 100 mg ritonaviro, atazanaviro ekspozicija sumažėjo 75</w:t>
      </w:r>
      <w:r w:rsidR="003C0770">
        <w:rPr>
          <w:rFonts w:ascii="Times New Roman" w:hAnsi="Times New Roman"/>
          <w:lang w:eastAsia="lt-LT"/>
        </w:rPr>
        <w:t> </w:t>
      </w:r>
      <w:r w:rsidRPr="00A8287A">
        <w:rPr>
          <w:rFonts w:ascii="Times New Roman" w:hAnsi="Times New Roman"/>
          <w:lang w:eastAsia="lt-LT"/>
        </w:rPr>
        <w:t>%. Atazanaviro dozės padidinimas iki 400 mg to nekompensavo. Sveikiems savanoriams kartu su 20 mg omeprazolo (1 kartą per parą) vartojant 400 mg atazanaviro ir 100 mg ritonaviro, atazanaviro ekspozicija buvo maždaug 30</w:t>
      </w:r>
      <w:r w:rsidR="003C0770">
        <w:rPr>
          <w:rFonts w:ascii="Times New Roman" w:hAnsi="Times New Roman"/>
          <w:lang w:eastAsia="lt-LT"/>
        </w:rPr>
        <w:t> </w:t>
      </w:r>
      <w:r w:rsidRPr="00A8287A">
        <w:rPr>
          <w:rFonts w:ascii="Times New Roman" w:hAnsi="Times New Roman"/>
          <w:lang w:eastAsia="lt-LT"/>
        </w:rPr>
        <w:t>% mažesnė, negu vartojant vien 300 mg atazanaviro ir 100 mg ritonaviro 1 kartą per parą.</w:t>
      </w:r>
    </w:p>
    <w:p w14:paraId="449BD201"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i/>
          <w:iCs/>
          <w:lang w:eastAsia="lt-LT"/>
        </w:rPr>
      </w:pPr>
    </w:p>
    <w:p w14:paraId="28D455AB"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i/>
          <w:iCs/>
          <w:lang w:eastAsia="lt-LT"/>
        </w:rPr>
      </w:pPr>
      <w:r w:rsidRPr="00A8287A">
        <w:rPr>
          <w:rFonts w:ascii="Times New Roman" w:hAnsi="Times New Roman"/>
          <w:i/>
          <w:iCs/>
          <w:lang w:eastAsia="lt-LT"/>
        </w:rPr>
        <w:t>Digoksinas</w:t>
      </w:r>
    </w:p>
    <w:p w14:paraId="74E74AC6"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lang w:eastAsia="lt-LT"/>
        </w:rPr>
      </w:pPr>
      <w:r w:rsidRPr="00A8287A">
        <w:rPr>
          <w:rFonts w:ascii="Times New Roman" w:hAnsi="Times New Roman"/>
          <w:lang w:eastAsia="lt-LT"/>
        </w:rPr>
        <w:t>Kartu vartojant 20 mg omeprazolo per parą, digoksino biologinis prieinamumas sveikiems savanoriams padidėjo 10</w:t>
      </w:r>
      <w:r w:rsidR="003C0770">
        <w:rPr>
          <w:rFonts w:ascii="Times New Roman" w:hAnsi="Times New Roman"/>
          <w:lang w:eastAsia="lt-LT"/>
        </w:rPr>
        <w:t> </w:t>
      </w:r>
      <w:r w:rsidRPr="00A8287A">
        <w:rPr>
          <w:rFonts w:ascii="Times New Roman" w:hAnsi="Times New Roman"/>
          <w:lang w:eastAsia="lt-LT"/>
        </w:rPr>
        <w:t>%. Pranešimų apie digoksino toksinį poveikį gauta retai. Vis dėlto, jei omeprazolą didelėmis dozėmis vartoja senyvas pacientas, reikia imtis atsargumo priemonių Turi būti atidžiau stebimas gydomasis digoksino poveikis.</w:t>
      </w:r>
    </w:p>
    <w:p w14:paraId="682C7CF9"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i/>
          <w:iCs/>
          <w:lang w:eastAsia="lt-LT"/>
        </w:rPr>
      </w:pPr>
    </w:p>
    <w:p w14:paraId="0DC33DCB"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i/>
          <w:iCs/>
          <w:lang w:eastAsia="lt-LT"/>
        </w:rPr>
      </w:pPr>
      <w:r w:rsidRPr="00A8287A">
        <w:rPr>
          <w:rFonts w:ascii="Times New Roman" w:hAnsi="Times New Roman"/>
          <w:i/>
          <w:iCs/>
          <w:lang w:eastAsia="lt-LT"/>
        </w:rPr>
        <w:t>Klopidogrelis</w:t>
      </w:r>
    </w:p>
    <w:p w14:paraId="1626465A" w14:textId="77777777" w:rsidR="00A8287A" w:rsidRPr="00A8287A" w:rsidRDefault="00A8287A" w:rsidP="00A8287A">
      <w:pPr>
        <w:tabs>
          <w:tab w:val="left" w:pos="567"/>
        </w:tabs>
        <w:spacing w:after="0" w:line="240" w:lineRule="auto"/>
        <w:rPr>
          <w:rFonts w:ascii="Times New Roman" w:hAnsi="Times New Roman"/>
          <w:b/>
          <w:i/>
          <w:lang w:eastAsia="lt-LT"/>
        </w:rPr>
      </w:pPr>
      <w:r w:rsidRPr="00A8287A">
        <w:rPr>
          <w:rFonts w:ascii="Times New Roman" w:hAnsi="Times New Roman"/>
          <w:lang w:eastAsia="lt-LT"/>
        </w:rPr>
        <w:t>Kryžminio klinikinio tyrimo metu 5 paras buvo skiriama klopidogrelio (300 mg įsotinimo dozė, paskui 75 mg per parą) atskirai arba kartu su omeprazolu (80 mg tuo pačiu laiku kaip klopidogrelis). Kartu vartojant omeprazolą, klopidogrelio aktyvaus metabolito ekspozicija po pirmos paros buvo mažesnė 46</w:t>
      </w:r>
      <w:r w:rsidR="003C0770">
        <w:rPr>
          <w:rFonts w:ascii="Times New Roman" w:hAnsi="Times New Roman"/>
          <w:lang w:eastAsia="lt-LT"/>
        </w:rPr>
        <w:t> </w:t>
      </w:r>
      <w:r w:rsidRPr="00A8287A">
        <w:rPr>
          <w:rFonts w:ascii="Times New Roman" w:hAnsi="Times New Roman"/>
          <w:lang w:eastAsia="lt-LT"/>
        </w:rPr>
        <w:t>%, po penktos – 42</w:t>
      </w:r>
      <w:r w:rsidR="003C0770">
        <w:rPr>
          <w:rFonts w:ascii="Times New Roman" w:hAnsi="Times New Roman"/>
          <w:lang w:eastAsia="lt-LT"/>
        </w:rPr>
        <w:t> </w:t>
      </w:r>
      <w:r w:rsidRPr="00A8287A">
        <w:rPr>
          <w:rFonts w:ascii="Times New Roman" w:hAnsi="Times New Roman"/>
          <w:lang w:eastAsia="lt-LT"/>
        </w:rPr>
        <w:t>%; vidutinis trombocitų agregacijos slopinimas po 24 val. buvo silpnesnis 47</w:t>
      </w:r>
      <w:r w:rsidR="003C0770">
        <w:rPr>
          <w:rFonts w:ascii="Times New Roman" w:hAnsi="Times New Roman"/>
          <w:lang w:eastAsia="lt-LT"/>
        </w:rPr>
        <w:t> </w:t>
      </w:r>
      <w:r w:rsidRPr="00A8287A">
        <w:rPr>
          <w:rFonts w:ascii="Times New Roman" w:hAnsi="Times New Roman"/>
          <w:lang w:eastAsia="lt-LT"/>
        </w:rPr>
        <w:t>%, po penktos paros – 30</w:t>
      </w:r>
      <w:r w:rsidR="003C0770">
        <w:rPr>
          <w:rFonts w:ascii="Times New Roman" w:hAnsi="Times New Roman"/>
          <w:lang w:eastAsia="lt-LT"/>
        </w:rPr>
        <w:t> </w:t>
      </w:r>
      <w:r w:rsidRPr="00A8287A">
        <w:rPr>
          <w:rFonts w:ascii="Times New Roman" w:hAnsi="Times New Roman"/>
          <w:lang w:eastAsia="lt-LT"/>
        </w:rPr>
        <w:t>%. Kito tyrimo metu klopidogrelį ir omeprazolą vartojant skirtingu laiku šios sąveikos nebuvo išvengta. Manoma, kad to priežastis – omeprazolo sukeliamas CYP2C19 slopinimas. Prieštaringi stebėjimo ir klinikinių tyrimų duomenys neleidžia daryti išvadų apie šios farmakokinetinės/farmakodinaminės sąveikos įtaką sunkių kardiovaskulinių reiškinių pasireiškimui.</w:t>
      </w:r>
      <w:r w:rsidRPr="00A8287A" w:rsidDel="001C6E20">
        <w:rPr>
          <w:rFonts w:ascii="Times New Roman" w:hAnsi="Times New Roman"/>
          <w:b/>
          <w:i/>
          <w:lang w:eastAsia="lt-LT"/>
        </w:rPr>
        <w:t xml:space="preserve"> </w:t>
      </w:r>
    </w:p>
    <w:p w14:paraId="5565A79C" w14:textId="77777777" w:rsidR="00A8287A" w:rsidRPr="00A8287A" w:rsidRDefault="00A8287A" w:rsidP="00A8287A">
      <w:pPr>
        <w:tabs>
          <w:tab w:val="left" w:pos="567"/>
        </w:tabs>
        <w:spacing w:after="0" w:line="240" w:lineRule="auto"/>
        <w:rPr>
          <w:rFonts w:ascii="Times New Roman" w:hAnsi="Times New Roman"/>
          <w:lang w:eastAsia="lt-LT"/>
        </w:rPr>
      </w:pPr>
    </w:p>
    <w:p w14:paraId="37DBFF5D"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i/>
          <w:iCs/>
          <w:lang w:eastAsia="lt-LT"/>
        </w:rPr>
      </w:pPr>
      <w:r w:rsidRPr="00A8287A">
        <w:rPr>
          <w:rFonts w:ascii="Times New Roman" w:hAnsi="Times New Roman"/>
          <w:i/>
          <w:iCs/>
          <w:lang w:eastAsia="lt-LT"/>
        </w:rPr>
        <w:t>Kitos veikliosios medžiagos</w:t>
      </w:r>
    </w:p>
    <w:p w14:paraId="0DE057A6"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lang w:eastAsia="lt-LT"/>
        </w:rPr>
      </w:pPr>
      <w:r w:rsidRPr="00A8287A">
        <w:rPr>
          <w:rFonts w:ascii="Times New Roman" w:hAnsi="Times New Roman"/>
          <w:lang w:eastAsia="lt-LT"/>
        </w:rPr>
        <w:t>Pozakonazolo, erlotinibo, ketokonazolo ir itrakonazolo rezorbuojama reikšmingai mažiau, todėl jų klinikinis veiksmingumas gali sumažėti. Pozakonazolo ir erlotinibo vartoti kartu su omeprazolu reikia vengti.</w:t>
      </w:r>
    </w:p>
    <w:p w14:paraId="728F2C01"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i/>
          <w:iCs/>
          <w:lang w:eastAsia="lt-LT"/>
        </w:rPr>
      </w:pPr>
    </w:p>
    <w:p w14:paraId="7998251C"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i/>
          <w:iCs/>
          <w:u w:val="single"/>
          <w:lang w:eastAsia="lt-LT"/>
        </w:rPr>
      </w:pPr>
      <w:r w:rsidRPr="00A8287A">
        <w:rPr>
          <w:rFonts w:ascii="Times New Roman" w:hAnsi="Times New Roman"/>
          <w:i/>
          <w:iCs/>
          <w:u w:val="single"/>
          <w:lang w:eastAsia="lt-LT"/>
        </w:rPr>
        <w:t>Veikliosios medžiagos, kurias metabolizuoja CYP2C19</w:t>
      </w:r>
    </w:p>
    <w:p w14:paraId="5CD4A206"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lang w:eastAsia="lt-LT"/>
        </w:rPr>
      </w:pPr>
      <w:r w:rsidRPr="00A8287A">
        <w:rPr>
          <w:rFonts w:ascii="Times New Roman" w:hAnsi="Times New Roman"/>
          <w:lang w:eastAsia="lt-LT"/>
        </w:rPr>
        <w:t>Omeprazolas vidutiniškai slopina pagrindinį jį metabolizuojantį fermentą CYP2C19, todėl gali sulėti kartu vartojamų veikliųjų medžiagų, kurias taip pat metabolizuoja CYP2C19, metabolizmas ir padidėti jų sisteminė ekspozicija. Tokių vaistų pavyzdžiai yra R-varfarinas ir kiti vitamino K antagonistai, cilostazolas, diazepamas ir fenitoinas.</w:t>
      </w:r>
    </w:p>
    <w:p w14:paraId="6458ADF3"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i/>
          <w:iCs/>
          <w:lang w:eastAsia="lt-LT"/>
        </w:rPr>
      </w:pPr>
    </w:p>
    <w:p w14:paraId="39162117"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i/>
          <w:iCs/>
          <w:lang w:eastAsia="lt-LT"/>
        </w:rPr>
      </w:pPr>
      <w:r w:rsidRPr="00A8287A">
        <w:rPr>
          <w:rFonts w:ascii="Times New Roman" w:hAnsi="Times New Roman"/>
          <w:i/>
          <w:iCs/>
          <w:lang w:eastAsia="lt-LT"/>
        </w:rPr>
        <w:t>Cilostazolas</w:t>
      </w:r>
    </w:p>
    <w:p w14:paraId="210032B8"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lang w:eastAsia="lt-LT"/>
        </w:rPr>
      </w:pPr>
      <w:r w:rsidRPr="00A8287A">
        <w:rPr>
          <w:rFonts w:ascii="Times New Roman" w:hAnsi="Times New Roman"/>
          <w:lang w:eastAsia="lt-LT"/>
        </w:rPr>
        <w:t>Omeprazolas kryžminio tyrimo metu duotas sveikiems asmenims 40 mg dozėmis sukėlė cilostazolo C</w:t>
      </w:r>
      <w:r w:rsidRPr="00DF15C3">
        <w:rPr>
          <w:rFonts w:ascii="Times New Roman" w:hAnsi="Times New Roman"/>
          <w:vertAlign w:val="subscript"/>
          <w:lang w:eastAsia="lt-LT"/>
        </w:rPr>
        <w:t>max</w:t>
      </w:r>
      <w:r w:rsidRPr="00A8287A">
        <w:rPr>
          <w:rFonts w:ascii="Times New Roman" w:hAnsi="Times New Roman"/>
          <w:lang w:eastAsia="lt-LT"/>
        </w:rPr>
        <w:t xml:space="preserve"> padidėjimą 18</w:t>
      </w:r>
      <w:r w:rsidR="003C0770">
        <w:rPr>
          <w:rFonts w:ascii="Times New Roman" w:hAnsi="Times New Roman"/>
          <w:lang w:eastAsia="lt-LT"/>
        </w:rPr>
        <w:t> </w:t>
      </w:r>
      <w:r w:rsidRPr="00A8287A">
        <w:rPr>
          <w:rFonts w:ascii="Times New Roman" w:hAnsi="Times New Roman"/>
          <w:lang w:eastAsia="lt-LT"/>
        </w:rPr>
        <w:t>% ir AUC – 26</w:t>
      </w:r>
      <w:r w:rsidR="003C0770">
        <w:rPr>
          <w:rFonts w:ascii="Times New Roman" w:hAnsi="Times New Roman"/>
          <w:lang w:eastAsia="lt-LT"/>
        </w:rPr>
        <w:t> </w:t>
      </w:r>
      <w:r w:rsidRPr="00A8287A">
        <w:rPr>
          <w:rFonts w:ascii="Times New Roman" w:hAnsi="Times New Roman"/>
          <w:lang w:eastAsia="lt-LT"/>
        </w:rPr>
        <w:t>%, o vieno iš jo aktyvių metabolitų – atitinkamai 29 % ir 69</w:t>
      </w:r>
      <w:r w:rsidR="003C0770">
        <w:rPr>
          <w:rFonts w:ascii="Times New Roman" w:hAnsi="Times New Roman"/>
          <w:lang w:eastAsia="lt-LT"/>
        </w:rPr>
        <w:t> </w:t>
      </w:r>
      <w:r w:rsidRPr="00A8287A">
        <w:rPr>
          <w:rFonts w:ascii="Times New Roman" w:hAnsi="Times New Roman"/>
          <w:lang w:eastAsia="lt-LT"/>
        </w:rPr>
        <w:t>%.</w:t>
      </w:r>
    </w:p>
    <w:p w14:paraId="1FA67BA3"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i/>
          <w:iCs/>
          <w:lang w:eastAsia="lt-LT"/>
        </w:rPr>
      </w:pPr>
    </w:p>
    <w:p w14:paraId="50E1D7EF"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i/>
          <w:iCs/>
          <w:lang w:eastAsia="lt-LT"/>
        </w:rPr>
      </w:pPr>
      <w:r w:rsidRPr="00A8287A">
        <w:rPr>
          <w:rFonts w:ascii="Times New Roman" w:hAnsi="Times New Roman"/>
          <w:i/>
          <w:iCs/>
          <w:lang w:eastAsia="lt-LT"/>
        </w:rPr>
        <w:t>Fenitoinas</w:t>
      </w:r>
    </w:p>
    <w:p w14:paraId="0325BCC0"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lang w:eastAsia="lt-LT"/>
        </w:rPr>
      </w:pPr>
      <w:r w:rsidRPr="00A8287A">
        <w:rPr>
          <w:rFonts w:ascii="Times New Roman" w:hAnsi="Times New Roman"/>
          <w:lang w:eastAsia="lt-LT"/>
        </w:rPr>
        <w:t xml:space="preserve">Pradėjus gydymą omeprazolu, pirmąsias 2 savaites rekomenduojama tirti fenitoino koncentraciją plazmoje. Jeigu fenitoino dozė pakoreguojama, tai baigus gydymą omeprazolu reikia vėl tirti fenitoino koncentraciją ir koreguoti jo dozę. </w:t>
      </w:r>
    </w:p>
    <w:p w14:paraId="59C6CBD1"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lang w:eastAsia="lt-LT"/>
        </w:rPr>
      </w:pPr>
    </w:p>
    <w:p w14:paraId="3A86085D"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u w:val="single"/>
          <w:lang w:eastAsia="lt-LT"/>
        </w:rPr>
      </w:pPr>
      <w:r w:rsidRPr="00A8287A">
        <w:rPr>
          <w:rFonts w:ascii="Times New Roman" w:hAnsi="Times New Roman"/>
          <w:u w:val="single"/>
          <w:lang w:eastAsia="lt-LT"/>
        </w:rPr>
        <w:t>Mechanizmas nežinomas</w:t>
      </w:r>
    </w:p>
    <w:p w14:paraId="42FBB6CB"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i/>
          <w:iCs/>
          <w:lang w:eastAsia="lt-LT"/>
        </w:rPr>
      </w:pPr>
    </w:p>
    <w:p w14:paraId="4DA06FDF"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i/>
          <w:iCs/>
          <w:lang w:eastAsia="lt-LT"/>
        </w:rPr>
      </w:pPr>
      <w:r w:rsidRPr="00A8287A">
        <w:rPr>
          <w:rFonts w:ascii="Times New Roman" w:hAnsi="Times New Roman"/>
          <w:i/>
          <w:iCs/>
          <w:lang w:eastAsia="lt-LT"/>
        </w:rPr>
        <w:t>Sakvinaviras</w:t>
      </w:r>
    </w:p>
    <w:p w14:paraId="1EF0ADF5"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lang w:eastAsia="lt-LT"/>
        </w:rPr>
      </w:pPr>
      <w:r w:rsidRPr="00A8287A">
        <w:rPr>
          <w:rFonts w:ascii="Times New Roman" w:hAnsi="Times New Roman"/>
          <w:lang w:eastAsia="lt-LT"/>
        </w:rPr>
        <w:t>Kartu su sakvinaviro ir ritonaviro deriniu vartotas omeprazolas sukėlė sakvinaviro koncentracijos plazmoje padidėjimą iki maždaug 70</w:t>
      </w:r>
      <w:r w:rsidR="003C0770">
        <w:rPr>
          <w:rFonts w:ascii="Times New Roman" w:hAnsi="Times New Roman"/>
          <w:lang w:eastAsia="lt-LT"/>
        </w:rPr>
        <w:t> </w:t>
      </w:r>
      <w:r w:rsidRPr="00A8287A">
        <w:rPr>
          <w:rFonts w:ascii="Times New Roman" w:hAnsi="Times New Roman"/>
          <w:lang w:eastAsia="lt-LT"/>
        </w:rPr>
        <w:t>%, tačiau ŽIV infekuoti pacientai šį pokytį toleravo gerai.</w:t>
      </w:r>
    </w:p>
    <w:p w14:paraId="124E51B8"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i/>
          <w:iCs/>
          <w:lang w:eastAsia="lt-LT"/>
        </w:rPr>
      </w:pPr>
    </w:p>
    <w:p w14:paraId="61A1BEC8"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i/>
          <w:iCs/>
          <w:lang w:eastAsia="lt-LT"/>
        </w:rPr>
      </w:pPr>
      <w:r w:rsidRPr="00A8287A">
        <w:rPr>
          <w:rFonts w:ascii="Times New Roman" w:hAnsi="Times New Roman"/>
          <w:i/>
          <w:iCs/>
          <w:lang w:eastAsia="lt-LT"/>
        </w:rPr>
        <w:t>Takrolimuzas</w:t>
      </w:r>
    </w:p>
    <w:p w14:paraId="1520EEAD"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lang w:eastAsia="lt-LT"/>
        </w:rPr>
      </w:pPr>
      <w:r w:rsidRPr="00A8287A">
        <w:rPr>
          <w:rFonts w:ascii="Times New Roman" w:hAnsi="Times New Roman"/>
          <w:lang w:eastAsia="lt-LT"/>
        </w:rPr>
        <w:lastRenderedPageBreak/>
        <w:t>Gauta pranešimų apie padidėjusią takrolimuzo koncentraciją serume kartu vartojant omeprazolą. Reikia atidžiai stebėti takrolimuzo koncentraciją serume ir inkstų funkciją (kreatinino klirensą) bei prireikus koreguoti takrolimuzo dozę.</w:t>
      </w:r>
    </w:p>
    <w:p w14:paraId="2B712B88"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i/>
          <w:lang w:eastAsia="lt-LT"/>
        </w:rPr>
      </w:pPr>
    </w:p>
    <w:p w14:paraId="2F9FBB3A"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i/>
          <w:lang w:eastAsia="lt-LT"/>
        </w:rPr>
      </w:pPr>
      <w:r w:rsidRPr="00A8287A">
        <w:rPr>
          <w:rFonts w:ascii="Times New Roman" w:hAnsi="Times New Roman"/>
          <w:i/>
          <w:lang w:eastAsia="lt-LT"/>
        </w:rPr>
        <w:t>Metotreksatas</w:t>
      </w:r>
    </w:p>
    <w:p w14:paraId="1DDE6A1A"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lang w:eastAsia="lt-LT"/>
        </w:rPr>
      </w:pPr>
      <w:r w:rsidRPr="00A8287A">
        <w:rPr>
          <w:rFonts w:ascii="Times New Roman" w:hAnsi="Times New Roman"/>
          <w:lang w:eastAsia="lt-LT"/>
        </w:rPr>
        <w:t xml:space="preserve">Protonų siurblio inhibitorių vartojant kartu su metotreksatu, kai kuriems pacientams didėja pastarojo lygis. Skiriant dideles metotreksato dozes, reikia apsvarstyti laikiną gydymo omeprazolu nutraukimą. </w:t>
      </w:r>
    </w:p>
    <w:p w14:paraId="78992C9A"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lang w:eastAsia="lt-LT"/>
        </w:rPr>
      </w:pPr>
    </w:p>
    <w:p w14:paraId="275102E3"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u w:val="single"/>
          <w:lang w:eastAsia="lt-LT"/>
        </w:rPr>
      </w:pPr>
      <w:r w:rsidRPr="00A8287A">
        <w:rPr>
          <w:rFonts w:ascii="Times New Roman" w:hAnsi="Times New Roman"/>
          <w:u w:val="single"/>
          <w:lang w:eastAsia="lt-LT"/>
        </w:rPr>
        <w:t>Kitų veikliųjų medžiagų poveikis omeprazolo farmakokinetikai</w:t>
      </w:r>
    </w:p>
    <w:p w14:paraId="69E88A84"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i/>
          <w:iCs/>
          <w:lang w:eastAsia="lt-LT"/>
        </w:rPr>
      </w:pPr>
    </w:p>
    <w:p w14:paraId="1916D1CE"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i/>
          <w:iCs/>
          <w:u w:val="single"/>
          <w:lang w:eastAsia="lt-LT"/>
        </w:rPr>
      </w:pPr>
      <w:r w:rsidRPr="00A8287A">
        <w:rPr>
          <w:rFonts w:ascii="Times New Roman" w:hAnsi="Times New Roman"/>
          <w:i/>
          <w:iCs/>
          <w:u w:val="single"/>
          <w:lang w:eastAsia="lt-LT"/>
        </w:rPr>
        <w:t>CYP2C19 ir (arba) CYP3A4 inhibitoriai</w:t>
      </w:r>
    </w:p>
    <w:p w14:paraId="1B7B9C3D"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lang w:eastAsia="lt-LT"/>
        </w:rPr>
      </w:pPr>
      <w:r w:rsidRPr="00A8287A">
        <w:rPr>
          <w:rFonts w:ascii="Times New Roman" w:hAnsi="Times New Roman"/>
          <w:lang w:eastAsia="lt-LT"/>
        </w:rPr>
        <w:t>Omeprazolą metabolizuoja CYP2C19 ir CYP3A4, todėl CYP2C19 arba CYP3A4 slopinančios veikliosios medžiagos (pvz., klaritromicinas ir vorikonazolas) gali sulėtinti jo metabolizmą ir padidinti koncentraciją serume. Kartu vartotas vorikonazolas sukėlė daugiau kaip dvigubą omeprazolo ekspozicijos padidėjimą. Vis dėlto didelės omeprazolo dozės toleruojamos gerai, todėl koreguoti jo dozės dažniausiai nereikia. Tačiau omeprazolo dozės koregavimo tikslingumas svarstytinas tada, kai sunkiu kepenų nepakankamumu sergančiam pacientui reikia ilgalaikio gydymo.</w:t>
      </w:r>
    </w:p>
    <w:p w14:paraId="70257FD0"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i/>
          <w:iCs/>
          <w:lang w:eastAsia="lt-LT"/>
        </w:rPr>
      </w:pPr>
    </w:p>
    <w:p w14:paraId="69A53C7B"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i/>
          <w:iCs/>
          <w:u w:val="single"/>
          <w:lang w:eastAsia="lt-LT"/>
        </w:rPr>
      </w:pPr>
      <w:r w:rsidRPr="00A8287A">
        <w:rPr>
          <w:rFonts w:ascii="Times New Roman" w:hAnsi="Times New Roman"/>
          <w:i/>
          <w:iCs/>
          <w:u w:val="single"/>
          <w:lang w:eastAsia="lt-LT"/>
        </w:rPr>
        <w:t>CYP2C19 ir (arba) CYP3A4 induktoriai</w:t>
      </w:r>
    </w:p>
    <w:p w14:paraId="030E2682"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b/>
          <w:i/>
          <w:lang w:eastAsia="lt-LT"/>
        </w:rPr>
      </w:pPr>
      <w:r w:rsidRPr="00A8287A">
        <w:rPr>
          <w:rFonts w:ascii="Times New Roman" w:hAnsi="Times New Roman"/>
          <w:lang w:eastAsia="lt-LT"/>
        </w:rPr>
        <w:t>Veikliosios medžiagos, kurios indukuoja CYP2C19 ir (arba) CYP3A4 (pvz., rifampicinas, jonažolė), gali pagreitinti omeprazolo metabolizmą ir sumažinti jo koncentraciją serume.</w:t>
      </w:r>
    </w:p>
    <w:p w14:paraId="50E80B50" w14:textId="77777777" w:rsidR="00A8287A" w:rsidRPr="00A8287A" w:rsidRDefault="00A8287A" w:rsidP="00A8287A">
      <w:pPr>
        <w:tabs>
          <w:tab w:val="left" w:pos="567"/>
        </w:tabs>
        <w:spacing w:after="0" w:line="240" w:lineRule="auto"/>
        <w:rPr>
          <w:rFonts w:ascii="Times New Roman" w:hAnsi="Times New Roman"/>
          <w:b/>
          <w:lang w:eastAsia="lt-LT"/>
        </w:rPr>
      </w:pPr>
    </w:p>
    <w:p w14:paraId="7106DDD8" w14:textId="77777777" w:rsidR="00A8287A" w:rsidRPr="00A8287A" w:rsidRDefault="00A8287A" w:rsidP="00A8287A">
      <w:pPr>
        <w:tabs>
          <w:tab w:val="left" w:pos="567"/>
        </w:tabs>
        <w:spacing w:after="0" w:line="240" w:lineRule="auto"/>
        <w:rPr>
          <w:rFonts w:ascii="Times New Roman" w:hAnsi="Times New Roman"/>
          <w:b/>
          <w:lang w:eastAsia="lt-LT"/>
        </w:rPr>
      </w:pPr>
      <w:r w:rsidRPr="00A8287A">
        <w:rPr>
          <w:rFonts w:ascii="Times New Roman" w:hAnsi="Times New Roman"/>
          <w:b/>
          <w:lang w:eastAsia="lt-LT"/>
        </w:rPr>
        <w:t>4.6</w:t>
      </w:r>
      <w:r w:rsidRPr="00A8287A">
        <w:rPr>
          <w:rFonts w:ascii="Times New Roman" w:hAnsi="Times New Roman"/>
          <w:b/>
          <w:lang w:eastAsia="lt-LT"/>
        </w:rPr>
        <w:tab/>
      </w:r>
      <w:r w:rsidRPr="00A8287A">
        <w:rPr>
          <w:rFonts w:ascii="Times New Roman" w:hAnsi="Times New Roman"/>
          <w:b/>
          <w:bCs/>
          <w:lang w:eastAsia="lt-LT"/>
        </w:rPr>
        <w:t>Vaisingumas, nėštumo ir žindymo laikotarpis</w:t>
      </w:r>
      <w:r w:rsidRPr="00A8287A">
        <w:rPr>
          <w:rFonts w:ascii="Times New Roman" w:hAnsi="Times New Roman"/>
          <w:lang w:eastAsia="lt-LT"/>
        </w:rPr>
        <w:t xml:space="preserve"> </w:t>
      </w:r>
    </w:p>
    <w:p w14:paraId="2F7999E3" w14:textId="77777777" w:rsidR="00A8287A" w:rsidRPr="00A8287A" w:rsidRDefault="00A8287A" w:rsidP="00A8287A">
      <w:pPr>
        <w:tabs>
          <w:tab w:val="left" w:pos="567"/>
        </w:tabs>
        <w:spacing w:after="0" w:line="240" w:lineRule="auto"/>
        <w:rPr>
          <w:rFonts w:ascii="Times New Roman" w:hAnsi="Times New Roman"/>
          <w:lang w:eastAsia="lt-LT"/>
        </w:rPr>
      </w:pPr>
    </w:p>
    <w:p w14:paraId="67115B06" w14:textId="77777777" w:rsidR="00A8287A" w:rsidRPr="00A8287A" w:rsidRDefault="00A8287A" w:rsidP="00A8287A">
      <w:pPr>
        <w:tabs>
          <w:tab w:val="left" w:pos="567"/>
        </w:tabs>
        <w:spacing w:after="0" w:line="240" w:lineRule="auto"/>
        <w:rPr>
          <w:rFonts w:ascii="Times New Roman" w:hAnsi="Times New Roman"/>
          <w:u w:val="single"/>
          <w:lang w:eastAsia="lt-LT"/>
        </w:rPr>
      </w:pPr>
      <w:r w:rsidRPr="00A8287A">
        <w:rPr>
          <w:rFonts w:ascii="Times New Roman" w:hAnsi="Times New Roman"/>
          <w:u w:val="single"/>
          <w:lang w:eastAsia="lt-LT"/>
        </w:rPr>
        <w:t>Nėštumas</w:t>
      </w:r>
    </w:p>
    <w:p w14:paraId="1FDDF2E9"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lang w:eastAsia="lt-LT"/>
        </w:rPr>
      </w:pPr>
      <w:r w:rsidRPr="00A8287A">
        <w:rPr>
          <w:rFonts w:ascii="Times New Roman" w:hAnsi="Times New Roman"/>
          <w:lang w:eastAsia="lt-LT"/>
        </w:rPr>
        <w:t>Trijų perspektyvinių epidemiologinių tyrimų (daugiau kaip 1000 ekspozicijų rezultatai) duomenys kenksmingo omeprazolo poveikio nėštumo eigai, vaisiaus ar naujagimio sveikatai nerodo. Nėštumo laikotarpiu omeprazolą vartoti galima.</w:t>
      </w:r>
    </w:p>
    <w:p w14:paraId="20BCA68B" w14:textId="77777777" w:rsidR="00A8287A" w:rsidRPr="00A8287A" w:rsidRDefault="00A8287A" w:rsidP="00A8287A">
      <w:pPr>
        <w:tabs>
          <w:tab w:val="left" w:pos="567"/>
        </w:tabs>
        <w:spacing w:after="0" w:line="240" w:lineRule="auto"/>
        <w:rPr>
          <w:rFonts w:ascii="Times New Roman" w:hAnsi="Times New Roman"/>
          <w:lang w:eastAsia="lt-LT"/>
        </w:rPr>
      </w:pPr>
    </w:p>
    <w:p w14:paraId="004DEA6E" w14:textId="77777777" w:rsidR="00A8287A" w:rsidRPr="00A8287A" w:rsidRDefault="00A8287A" w:rsidP="00A8287A">
      <w:pPr>
        <w:tabs>
          <w:tab w:val="left" w:pos="567"/>
        </w:tabs>
        <w:spacing w:after="0" w:line="240" w:lineRule="auto"/>
        <w:rPr>
          <w:rFonts w:ascii="Times New Roman" w:hAnsi="Times New Roman"/>
          <w:u w:val="single"/>
          <w:lang w:eastAsia="lt-LT"/>
        </w:rPr>
      </w:pPr>
      <w:r w:rsidRPr="00A8287A">
        <w:rPr>
          <w:rFonts w:ascii="Times New Roman" w:hAnsi="Times New Roman"/>
          <w:u w:val="single"/>
          <w:lang w:eastAsia="lt-LT"/>
        </w:rPr>
        <w:t xml:space="preserve">Žindymas </w:t>
      </w:r>
    </w:p>
    <w:p w14:paraId="48273FD3"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lang w:eastAsia="lt-LT"/>
        </w:rPr>
      </w:pPr>
      <w:r w:rsidRPr="00A8287A">
        <w:rPr>
          <w:rFonts w:ascii="Times New Roman" w:hAnsi="Times New Roman"/>
          <w:lang w:eastAsia="lt-LT"/>
        </w:rPr>
        <w:t>Omeprazolo išskiriama į žindyvės pieną, tačiau šį vaistą vartojant terapinėmis dozėmis įtaka žindomam kūdikiui neturėtų pasireikšti.</w:t>
      </w:r>
    </w:p>
    <w:p w14:paraId="24C84E88" w14:textId="77777777" w:rsidR="00A8287A" w:rsidRPr="00A8287A" w:rsidRDefault="00A8287A" w:rsidP="00A8287A">
      <w:pPr>
        <w:tabs>
          <w:tab w:val="left" w:pos="567"/>
        </w:tabs>
        <w:spacing w:after="0" w:line="240" w:lineRule="auto"/>
        <w:rPr>
          <w:rFonts w:ascii="Times New Roman" w:hAnsi="Times New Roman"/>
          <w:lang w:eastAsia="lt-LT"/>
        </w:rPr>
      </w:pPr>
    </w:p>
    <w:p w14:paraId="33798735" w14:textId="77777777" w:rsidR="00A8287A" w:rsidRPr="00A8287A" w:rsidRDefault="00A8287A" w:rsidP="00A8287A">
      <w:pPr>
        <w:tabs>
          <w:tab w:val="left" w:pos="567"/>
        </w:tabs>
        <w:spacing w:after="0" w:line="240" w:lineRule="auto"/>
        <w:rPr>
          <w:rFonts w:ascii="Times New Roman" w:hAnsi="Times New Roman"/>
          <w:b/>
          <w:lang w:eastAsia="lt-LT"/>
        </w:rPr>
      </w:pPr>
      <w:r w:rsidRPr="00A8287A">
        <w:rPr>
          <w:rFonts w:ascii="Times New Roman" w:hAnsi="Times New Roman"/>
          <w:b/>
          <w:lang w:eastAsia="lt-LT"/>
        </w:rPr>
        <w:t>4.7</w:t>
      </w:r>
      <w:r w:rsidRPr="00A8287A">
        <w:rPr>
          <w:rFonts w:ascii="Times New Roman" w:hAnsi="Times New Roman"/>
          <w:b/>
          <w:lang w:eastAsia="lt-LT"/>
        </w:rPr>
        <w:tab/>
        <w:t>Poveikis gebėjimui vairuoti ir valdyti mechanizmus</w:t>
      </w:r>
    </w:p>
    <w:p w14:paraId="5844C0E3" w14:textId="77777777" w:rsidR="00A8287A" w:rsidRPr="00A8287A" w:rsidRDefault="00A8287A" w:rsidP="00A8287A">
      <w:pPr>
        <w:tabs>
          <w:tab w:val="left" w:pos="567"/>
        </w:tabs>
        <w:spacing w:after="0" w:line="240" w:lineRule="auto"/>
        <w:jc w:val="both"/>
        <w:rPr>
          <w:rFonts w:ascii="Times New Roman" w:hAnsi="Times New Roman"/>
          <w:lang w:eastAsia="lt-LT"/>
        </w:rPr>
      </w:pPr>
    </w:p>
    <w:p w14:paraId="60A8ACFD" w14:textId="77777777" w:rsidR="00A8287A" w:rsidRPr="00A8287A" w:rsidRDefault="00A8287A" w:rsidP="00A8287A">
      <w:pPr>
        <w:spacing w:after="0" w:line="240" w:lineRule="auto"/>
        <w:rPr>
          <w:rFonts w:ascii="Times New Roman" w:hAnsi="Times New Roman"/>
          <w:lang w:eastAsia="lt-LT"/>
        </w:rPr>
      </w:pPr>
      <w:r w:rsidRPr="00A8287A">
        <w:rPr>
          <w:rFonts w:ascii="Times New Roman" w:hAnsi="Times New Roman"/>
          <w:lang w:eastAsia="lt-LT"/>
        </w:rPr>
        <w:t xml:space="preserve">Omeprazol Actavis 20 mg skrandyje neirios kietosios kapsulės gebėjimo vairuoti ir valdyti mechanizmus neveikia arba veikia nereikšmingai. Pasireiškus tokioms </w:t>
      </w:r>
      <w:r w:rsidRPr="00A8287A">
        <w:rPr>
          <w:rFonts w:ascii="Times New Roman" w:hAnsi="Times New Roman"/>
          <w:color w:val="000000"/>
          <w:lang w:eastAsia="lt-LT"/>
        </w:rPr>
        <w:t xml:space="preserve">nepageidaujamoms reakcijoms, kaip svaigulys ir regėjimo sutrikimai (žr. sk. 4.8), pacientas neturėtų vairuoti ar </w:t>
      </w:r>
      <w:r w:rsidRPr="00A8287A">
        <w:rPr>
          <w:rFonts w:ascii="Times New Roman" w:hAnsi="Times New Roman"/>
          <w:lang w:eastAsia="lt-LT"/>
        </w:rPr>
        <w:t>valdantys mechanizmus.</w:t>
      </w:r>
    </w:p>
    <w:p w14:paraId="42014EA9" w14:textId="77777777" w:rsidR="00A8287A" w:rsidRPr="00A8287A" w:rsidRDefault="00A8287A" w:rsidP="00A8287A">
      <w:pPr>
        <w:tabs>
          <w:tab w:val="left" w:pos="567"/>
        </w:tabs>
        <w:spacing w:after="0" w:line="240" w:lineRule="auto"/>
        <w:jc w:val="both"/>
        <w:rPr>
          <w:rFonts w:ascii="Times New Roman" w:hAnsi="Times New Roman"/>
          <w:b/>
          <w:i/>
          <w:lang w:eastAsia="lt-LT"/>
        </w:rPr>
      </w:pPr>
    </w:p>
    <w:p w14:paraId="473380B0" w14:textId="77777777" w:rsidR="00A8287A" w:rsidRPr="00A8287A" w:rsidRDefault="00A8287A" w:rsidP="00A8287A">
      <w:pPr>
        <w:numPr>
          <w:ilvl w:val="1"/>
          <w:numId w:val="1"/>
        </w:numPr>
        <w:tabs>
          <w:tab w:val="clear" w:pos="570"/>
          <w:tab w:val="left" w:pos="567"/>
        </w:tabs>
        <w:overflowPunct w:val="0"/>
        <w:autoSpaceDE w:val="0"/>
        <w:autoSpaceDN w:val="0"/>
        <w:adjustRightInd w:val="0"/>
        <w:spacing w:after="0" w:line="240" w:lineRule="auto"/>
        <w:textAlignment w:val="baseline"/>
        <w:rPr>
          <w:rFonts w:ascii="Times New Roman" w:hAnsi="Times New Roman"/>
          <w:b/>
          <w:lang w:eastAsia="lt-LT"/>
        </w:rPr>
      </w:pPr>
      <w:r w:rsidRPr="00A8287A">
        <w:rPr>
          <w:rFonts w:ascii="Times New Roman" w:hAnsi="Times New Roman"/>
          <w:b/>
          <w:lang w:eastAsia="lt-LT"/>
        </w:rPr>
        <w:t>Nepageidaujamas poveikis</w:t>
      </w:r>
    </w:p>
    <w:p w14:paraId="1DDCAADE" w14:textId="77777777" w:rsidR="00A8287A" w:rsidRPr="00A8287A" w:rsidRDefault="00A8287A" w:rsidP="00A8287A">
      <w:pPr>
        <w:tabs>
          <w:tab w:val="left" w:pos="567"/>
        </w:tabs>
        <w:overflowPunct w:val="0"/>
        <w:autoSpaceDE w:val="0"/>
        <w:autoSpaceDN w:val="0"/>
        <w:adjustRightInd w:val="0"/>
        <w:spacing w:after="0" w:line="240" w:lineRule="auto"/>
        <w:textAlignment w:val="baseline"/>
        <w:rPr>
          <w:rFonts w:ascii="Times New Roman" w:hAnsi="Times New Roman"/>
          <w:b/>
          <w:lang w:eastAsia="lt-LT"/>
        </w:rPr>
      </w:pPr>
    </w:p>
    <w:p w14:paraId="3593D2B4" w14:textId="77777777" w:rsidR="00A8287A" w:rsidRPr="00A8287A" w:rsidRDefault="00A8287A" w:rsidP="00A8287A">
      <w:pPr>
        <w:spacing w:after="0" w:line="240" w:lineRule="auto"/>
        <w:rPr>
          <w:rFonts w:ascii="Times New Roman" w:hAnsi="Times New Roman"/>
          <w:b/>
          <w:lang w:eastAsia="lt-LT"/>
        </w:rPr>
      </w:pPr>
      <w:r w:rsidRPr="00A8287A">
        <w:rPr>
          <w:rFonts w:ascii="Times New Roman" w:hAnsi="Times New Roman"/>
          <w:lang w:eastAsia="lt-LT"/>
        </w:rPr>
        <w:t>Dažniausiai pasireiškiantis (1-10</w:t>
      </w:r>
      <w:r w:rsidR="00460A9D">
        <w:rPr>
          <w:rFonts w:ascii="Times New Roman" w:hAnsi="Times New Roman"/>
          <w:lang w:eastAsia="lt-LT"/>
        </w:rPr>
        <w:t> </w:t>
      </w:r>
      <w:r w:rsidRPr="00A8287A">
        <w:rPr>
          <w:rFonts w:ascii="Times New Roman" w:hAnsi="Times New Roman"/>
          <w:lang w:eastAsia="lt-LT"/>
        </w:rPr>
        <w:t>% vartojusiųjų) nepageidaujamas poveikis yra galvos skausmas, pilvo skausmas, viduriavimas, vidurių užkietėjimas (konstipacija), flatulencija (dujų kaupimasis), pykinimas, vėmimas</w:t>
      </w:r>
      <w:r w:rsidR="003C0770">
        <w:rPr>
          <w:rFonts w:ascii="Times New Roman" w:hAnsi="Times New Roman"/>
          <w:lang w:eastAsia="lt-LT"/>
        </w:rPr>
        <w:t>.</w:t>
      </w:r>
    </w:p>
    <w:p w14:paraId="030704E2" w14:textId="77777777" w:rsidR="00A8287A" w:rsidRPr="00A8287A" w:rsidRDefault="00460A9D" w:rsidP="00A8287A">
      <w:pPr>
        <w:spacing w:after="0" w:line="240" w:lineRule="auto"/>
        <w:rPr>
          <w:rFonts w:ascii="Times New Roman" w:hAnsi="Times New Roman"/>
          <w:lang w:eastAsia="lt-LT"/>
        </w:rPr>
      </w:pPr>
      <w:r>
        <w:rPr>
          <w:rFonts w:ascii="Times New Roman" w:hAnsi="Times New Roman"/>
          <w:lang w:eastAsia="lt-LT"/>
        </w:rPr>
        <w:t>Toliau</w:t>
      </w:r>
      <w:r w:rsidR="00A8287A" w:rsidRPr="00A8287A">
        <w:rPr>
          <w:rFonts w:ascii="Times New Roman" w:hAnsi="Times New Roman"/>
          <w:lang w:eastAsia="lt-LT"/>
        </w:rPr>
        <w:t xml:space="preserve"> išvardytos nepageidaujamos reakcijos į vaistą buvo nustatytos arba įtartos atliekant omeprazolo klinikinius tyrimus ir iš patirties, sukauptos po vaisto patekimo į rinką. Nė vienos iš jų ryšio su doze nenustatyta. Nepageidaujamų reakcijų atvejai </w:t>
      </w:r>
      <w:r>
        <w:rPr>
          <w:rFonts w:ascii="Times New Roman" w:hAnsi="Times New Roman"/>
          <w:lang w:eastAsia="lt-LT"/>
        </w:rPr>
        <w:t>toliau</w:t>
      </w:r>
      <w:r w:rsidR="00A8287A" w:rsidRPr="00A8287A">
        <w:rPr>
          <w:rFonts w:ascii="Times New Roman" w:hAnsi="Times New Roman"/>
          <w:lang w:eastAsia="lt-LT"/>
        </w:rPr>
        <w:t xml:space="preserve"> sugrupuoti pagal dažnį ir organų sistemų klases. Nepageidaujamo poveikio dažnis apibūdinamas taip: labai dažnas (≥ 1/10), dažnas (nuo ≥ 1/100 iki &lt; 1/10), nedažnas (nuo ≥ 1/1 000 iki &lt; 1/100), retas (nuo ≥ 1/10 000 iki &lt; 1/1000), labai retas (&lt; 1/10 000) ir nežinomas (negali būti apskaičiuotas pagal turimus duomenis).</w:t>
      </w:r>
    </w:p>
    <w:p w14:paraId="3F52FC23" w14:textId="77777777" w:rsidR="00A8287A" w:rsidRPr="00A8287A" w:rsidRDefault="00A8287A" w:rsidP="00A8287A">
      <w:pPr>
        <w:spacing w:after="0" w:line="240" w:lineRule="auto"/>
        <w:ind w:left="540" w:hanging="540"/>
        <w:rPr>
          <w:rFonts w:ascii="Times New Roman" w:hAnsi="Times New Roman"/>
          <w:lang w:eastAsia="lt-LT"/>
        </w:rPr>
      </w:pPr>
    </w:p>
    <w:tbl>
      <w:tblPr>
        <w:tblW w:w="0" w:type="auto"/>
        <w:tblCellMar>
          <w:left w:w="0" w:type="dxa"/>
          <w:right w:w="0" w:type="dxa"/>
        </w:tblCellMar>
        <w:tblLook w:val="0000" w:firstRow="0" w:lastRow="0" w:firstColumn="0" w:lastColumn="0" w:noHBand="0" w:noVBand="0"/>
      </w:tblPr>
      <w:tblGrid>
        <w:gridCol w:w="2977"/>
        <w:gridCol w:w="5386"/>
      </w:tblGrid>
      <w:tr w:rsidR="00A8287A" w:rsidRPr="00A8287A" w14:paraId="12272436" w14:textId="77777777" w:rsidTr="0023598D">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D9FA0BB" w14:textId="77777777" w:rsidR="00A8287A" w:rsidRPr="00A8287A" w:rsidRDefault="00A8287A" w:rsidP="00A8287A">
            <w:pPr>
              <w:spacing w:after="0" w:line="240" w:lineRule="auto"/>
              <w:rPr>
                <w:rFonts w:ascii="Times New Roman" w:hAnsi="Times New Roman"/>
                <w:lang w:eastAsia="lt-LT"/>
              </w:rPr>
            </w:pPr>
            <w:r w:rsidRPr="00A8287A">
              <w:rPr>
                <w:rFonts w:ascii="Times New Roman" w:hAnsi="Times New Roman"/>
                <w:lang w:eastAsia="lt-LT"/>
              </w:rPr>
              <w:t>Kraujo ir limfinės sistemos sutrikimai</w:t>
            </w:r>
          </w:p>
        </w:tc>
        <w:tc>
          <w:tcPr>
            <w:tcW w:w="538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E62ADC" w14:textId="77777777" w:rsidR="00A8287A" w:rsidRPr="00A8287A" w:rsidRDefault="00A8287A" w:rsidP="00A8287A">
            <w:pPr>
              <w:spacing w:after="0" w:line="240" w:lineRule="auto"/>
              <w:rPr>
                <w:rFonts w:ascii="Times New Roman" w:hAnsi="Times New Roman"/>
                <w:lang w:eastAsia="lt-LT"/>
              </w:rPr>
            </w:pPr>
            <w:r w:rsidRPr="00A8287A">
              <w:rPr>
                <w:rFonts w:ascii="Times New Roman" w:hAnsi="Times New Roman"/>
                <w:i/>
                <w:lang w:eastAsia="lt-LT"/>
              </w:rPr>
              <w:t>Reti</w:t>
            </w:r>
            <w:r w:rsidRPr="00A8287A">
              <w:rPr>
                <w:rFonts w:ascii="Times New Roman" w:hAnsi="Times New Roman"/>
                <w:lang w:eastAsia="lt-LT"/>
              </w:rPr>
              <w:t>: leukopenija, trombocitopenija</w:t>
            </w:r>
          </w:p>
          <w:p w14:paraId="5C06F663" w14:textId="77777777" w:rsidR="00A8287A" w:rsidRPr="00A8287A" w:rsidRDefault="00A8287A" w:rsidP="00A8287A">
            <w:pPr>
              <w:spacing w:after="0" w:line="240" w:lineRule="auto"/>
              <w:rPr>
                <w:rFonts w:ascii="Times New Roman" w:hAnsi="Times New Roman"/>
                <w:lang w:eastAsia="lt-LT"/>
              </w:rPr>
            </w:pPr>
            <w:r w:rsidRPr="00A8287A">
              <w:rPr>
                <w:rFonts w:ascii="Times New Roman" w:hAnsi="Times New Roman"/>
                <w:i/>
                <w:lang w:eastAsia="lt-LT"/>
              </w:rPr>
              <w:t>Labai reti</w:t>
            </w:r>
            <w:r w:rsidRPr="00A8287A">
              <w:rPr>
                <w:rFonts w:ascii="Times New Roman" w:hAnsi="Times New Roman"/>
                <w:lang w:eastAsia="lt-LT"/>
              </w:rPr>
              <w:t>: pancitopenija, agranuliocitozė</w:t>
            </w:r>
          </w:p>
        </w:tc>
      </w:tr>
      <w:tr w:rsidR="00A8287A" w:rsidRPr="00592484" w14:paraId="16A51D42" w14:textId="77777777" w:rsidTr="0023598D">
        <w:tc>
          <w:tcPr>
            <w:tcW w:w="297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2A4E2D8" w14:textId="77777777" w:rsidR="00A8287A" w:rsidRPr="00A8287A" w:rsidRDefault="00A8287A" w:rsidP="00A8287A">
            <w:pPr>
              <w:spacing w:after="0" w:line="240" w:lineRule="auto"/>
              <w:rPr>
                <w:rFonts w:ascii="Times New Roman" w:hAnsi="Times New Roman"/>
                <w:lang w:eastAsia="lt-LT"/>
              </w:rPr>
            </w:pPr>
            <w:r w:rsidRPr="00A8287A">
              <w:rPr>
                <w:rFonts w:ascii="Times New Roman" w:hAnsi="Times New Roman"/>
                <w:lang w:eastAsia="lt-LT"/>
              </w:rPr>
              <w:lastRenderedPageBreak/>
              <w:t>Imuninės sistemos sutrikimai</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0A9F26EE" w14:textId="77777777" w:rsidR="00A8287A" w:rsidRPr="00A8287A" w:rsidRDefault="00A8287A" w:rsidP="00A8287A">
            <w:pPr>
              <w:spacing w:after="0" w:line="240" w:lineRule="auto"/>
              <w:rPr>
                <w:rFonts w:ascii="Times New Roman" w:hAnsi="Times New Roman"/>
                <w:lang w:eastAsia="lt-LT"/>
              </w:rPr>
            </w:pPr>
            <w:r w:rsidRPr="00A8287A">
              <w:rPr>
                <w:rFonts w:ascii="Times New Roman" w:hAnsi="Times New Roman"/>
                <w:i/>
                <w:lang w:eastAsia="lt-LT"/>
              </w:rPr>
              <w:t>Reti</w:t>
            </w:r>
            <w:r w:rsidRPr="00A8287A">
              <w:rPr>
                <w:rFonts w:ascii="Times New Roman" w:hAnsi="Times New Roman"/>
                <w:lang w:eastAsia="lt-LT"/>
              </w:rPr>
              <w:t>: padidėjusio jautrumo reakcijos, pvz</w:t>
            </w:r>
            <w:r w:rsidR="003C0770">
              <w:rPr>
                <w:rFonts w:ascii="Times New Roman" w:hAnsi="Times New Roman"/>
                <w:lang w:eastAsia="lt-LT"/>
              </w:rPr>
              <w:t>.,</w:t>
            </w:r>
            <w:r w:rsidRPr="00A8287A">
              <w:rPr>
                <w:rFonts w:ascii="Times New Roman" w:hAnsi="Times New Roman"/>
                <w:lang w:eastAsia="lt-LT"/>
              </w:rPr>
              <w:t xml:space="preserve"> kūno temperatūros padidėjimas</w:t>
            </w:r>
            <w:r w:rsidR="003C0770">
              <w:rPr>
                <w:rFonts w:ascii="Times New Roman" w:hAnsi="Times New Roman"/>
                <w:lang w:eastAsia="lt-LT"/>
              </w:rPr>
              <w:t xml:space="preserve"> </w:t>
            </w:r>
            <w:r w:rsidRPr="00A8287A">
              <w:rPr>
                <w:rFonts w:ascii="Times New Roman" w:hAnsi="Times New Roman"/>
                <w:lang w:eastAsia="lt-LT"/>
              </w:rPr>
              <w:t>/ karščiavimas, angio</w:t>
            </w:r>
            <w:r w:rsidR="00460A9D">
              <w:rPr>
                <w:rFonts w:ascii="Times New Roman" w:hAnsi="Times New Roman"/>
                <w:lang w:eastAsia="lt-LT"/>
              </w:rPr>
              <w:t xml:space="preserve">neurozinė </w:t>
            </w:r>
            <w:r w:rsidRPr="00A8287A">
              <w:rPr>
                <w:rFonts w:ascii="Times New Roman" w:hAnsi="Times New Roman"/>
                <w:lang w:eastAsia="lt-LT"/>
              </w:rPr>
              <w:t>edema, anafilaksinė reakcija / šokas</w:t>
            </w:r>
          </w:p>
        </w:tc>
      </w:tr>
      <w:tr w:rsidR="00A8287A" w:rsidRPr="00A8287A" w14:paraId="269ABAB6" w14:textId="77777777" w:rsidTr="0023598D">
        <w:tc>
          <w:tcPr>
            <w:tcW w:w="297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601833" w14:textId="77777777" w:rsidR="00A8287A" w:rsidRPr="00A8287A" w:rsidRDefault="00A8287A" w:rsidP="00A8287A">
            <w:pPr>
              <w:spacing w:after="0" w:line="240" w:lineRule="auto"/>
              <w:rPr>
                <w:rFonts w:ascii="Times New Roman" w:hAnsi="Times New Roman"/>
                <w:lang w:eastAsia="lt-LT"/>
              </w:rPr>
            </w:pPr>
            <w:r w:rsidRPr="00A8287A">
              <w:rPr>
                <w:rFonts w:ascii="Times New Roman" w:hAnsi="Times New Roman"/>
                <w:lang w:eastAsia="lt-LT"/>
              </w:rPr>
              <w:t>Metabolizmo ir mitybos sutrikimai</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1C8D4611" w14:textId="77777777" w:rsidR="00A8287A" w:rsidRPr="00A8287A" w:rsidRDefault="00A8287A" w:rsidP="00A8287A">
            <w:pPr>
              <w:spacing w:after="0" w:line="240" w:lineRule="auto"/>
              <w:rPr>
                <w:rFonts w:ascii="Times New Roman" w:hAnsi="Times New Roman"/>
                <w:lang w:eastAsia="lt-LT"/>
              </w:rPr>
            </w:pPr>
            <w:r w:rsidRPr="00A8287A">
              <w:rPr>
                <w:rFonts w:ascii="Times New Roman" w:hAnsi="Times New Roman"/>
                <w:i/>
                <w:lang w:eastAsia="lt-LT"/>
              </w:rPr>
              <w:t>Reti:</w:t>
            </w:r>
            <w:r w:rsidRPr="00A8287A">
              <w:rPr>
                <w:rFonts w:ascii="Times New Roman" w:hAnsi="Times New Roman"/>
                <w:lang w:eastAsia="lt-LT"/>
              </w:rPr>
              <w:t>hiponatremija</w:t>
            </w:r>
          </w:p>
          <w:p w14:paraId="72C5BAC3" w14:textId="77777777" w:rsidR="00A8287A" w:rsidRPr="00A8287A" w:rsidRDefault="00A8287A" w:rsidP="00A8287A">
            <w:pPr>
              <w:spacing w:after="0" w:line="240" w:lineRule="auto"/>
              <w:rPr>
                <w:rFonts w:ascii="Times New Roman" w:hAnsi="Times New Roman"/>
                <w:lang w:eastAsia="lt-LT"/>
              </w:rPr>
            </w:pPr>
            <w:r w:rsidRPr="00A8287A">
              <w:rPr>
                <w:rFonts w:ascii="Times New Roman" w:hAnsi="Times New Roman"/>
                <w:i/>
                <w:lang w:eastAsia="lt-LT"/>
              </w:rPr>
              <w:t>Dažnis nežinomas:</w:t>
            </w:r>
            <w:r w:rsidRPr="00A8287A">
              <w:rPr>
                <w:rFonts w:ascii="Times New Roman" w:hAnsi="Times New Roman"/>
                <w:lang w:eastAsia="lt-LT"/>
              </w:rPr>
              <w:t xml:space="preserve">hipomagnezemija </w:t>
            </w:r>
          </w:p>
        </w:tc>
      </w:tr>
      <w:tr w:rsidR="00A8287A" w:rsidRPr="00A8287A" w14:paraId="73CBDFF4" w14:textId="77777777" w:rsidTr="0023598D">
        <w:tc>
          <w:tcPr>
            <w:tcW w:w="297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8F992F0" w14:textId="77777777" w:rsidR="00A8287A" w:rsidRPr="00A8287A" w:rsidRDefault="00A8287A" w:rsidP="00A8287A">
            <w:pPr>
              <w:spacing w:after="0" w:line="240" w:lineRule="auto"/>
              <w:rPr>
                <w:rFonts w:ascii="Times New Roman" w:hAnsi="Times New Roman"/>
                <w:lang w:eastAsia="lt-LT"/>
              </w:rPr>
            </w:pPr>
            <w:r w:rsidRPr="00A8287A">
              <w:rPr>
                <w:rFonts w:ascii="Times New Roman" w:hAnsi="Times New Roman"/>
                <w:lang w:eastAsia="lt-LT"/>
              </w:rPr>
              <w:t>Psichikos sutrikimai</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3986CB38" w14:textId="77777777" w:rsidR="00A8287A" w:rsidRPr="00A8287A" w:rsidRDefault="00A8287A" w:rsidP="00A8287A">
            <w:pPr>
              <w:spacing w:after="0" w:line="240" w:lineRule="auto"/>
              <w:rPr>
                <w:rFonts w:ascii="Times New Roman" w:hAnsi="Times New Roman"/>
                <w:lang w:eastAsia="lt-LT"/>
              </w:rPr>
            </w:pPr>
            <w:r w:rsidRPr="00A8287A">
              <w:rPr>
                <w:rFonts w:ascii="Times New Roman" w:hAnsi="Times New Roman"/>
                <w:i/>
                <w:lang w:eastAsia="lt-LT"/>
              </w:rPr>
              <w:t xml:space="preserve">Nedažni: </w:t>
            </w:r>
            <w:r w:rsidRPr="00A8287A">
              <w:rPr>
                <w:rFonts w:ascii="Times New Roman" w:hAnsi="Times New Roman"/>
                <w:lang w:eastAsia="lt-LT"/>
              </w:rPr>
              <w:t>nemiga</w:t>
            </w:r>
          </w:p>
          <w:p w14:paraId="032EE882" w14:textId="77777777" w:rsidR="00A8287A" w:rsidRPr="00A8287A" w:rsidRDefault="00A8287A" w:rsidP="00A8287A">
            <w:pPr>
              <w:spacing w:after="0" w:line="240" w:lineRule="auto"/>
              <w:rPr>
                <w:rFonts w:ascii="Times New Roman" w:hAnsi="Times New Roman"/>
                <w:lang w:eastAsia="lt-LT"/>
              </w:rPr>
            </w:pPr>
            <w:r w:rsidRPr="00A8287A">
              <w:rPr>
                <w:rFonts w:ascii="Times New Roman" w:hAnsi="Times New Roman"/>
                <w:i/>
                <w:lang w:eastAsia="lt-LT"/>
              </w:rPr>
              <w:t>Reti:</w:t>
            </w:r>
            <w:r w:rsidRPr="00A8287A">
              <w:rPr>
                <w:rFonts w:ascii="Times New Roman" w:hAnsi="Times New Roman"/>
                <w:lang w:eastAsia="lt-LT"/>
              </w:rPr>
              <w:t xml:space="preserve"> psichomotorinis sujaudinimas, sutrikusi orientacija, depresija </w:t>
            </w:r>
          </w:p>
          <w:p w14:paraId="399A6971" w14:textId="77777777" w:rsidR="00A8287A" w:rsidRPr="00A8287A" w:rsidRDefault="00A8287A" w:rsidP="00A8287A">
            <w:pPr>
              <w:spacing w:after="0" w:line="240" w:lineRule="auto"/>
              <w:rPr>
                <w:rFonts w:ascii="Times New Roman" w:hAnsi="Times New Roman"/>
                <w:lang w:eastAsia="lt-LT"/>
              </w:rPr>
            </w:pPr>
            <w:r w:rsidRPr="00A8287A">
              <w:rPr>
                <w:rFonts w:ascii="Times New Roman" w:hAnsi="Times New Roman"/>
                <w:i/>
                <w:lang w:eastAsia="lt-LT"/>
              </w:rPr>
              <w:t xml:space="preserve">Labai reti: </w:t>
            </w:r>
            <w:r w:rsidRPr="00A8287A">
              <w:rPr>
                <w:rFonts w:ascii="Times New Roman" w:hAnsi="Times New Roman"/>
                <w:lang w:eastAsia="lt-LT"/>
              </w:rPr>
              <w:t>haliucinacijos, agresyvumas</w:t>
            </w:r>
          </w:p>
        </w:tc>
      </w:tr>
      <w:tr w:rsidR="00A8287A" w:rsidRPr="00A8287A" w14:paraId="32FB04DC" w14:textId="77777777" w:rsidTr="0023598D">
        <w:tc>
          <w:tcPr>
            <w:tcW w:w="297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F5B848E" w14:textId="77777777" w:rsidR="00A8287A" w:rsidRPr="00A8287A" w:rsidRDefault="00A8287A" w:rsidP="00A8287A">
            <w:pPr>
              <w:spacing w:after="0" w:line="240" w:lineRule="auto"/>
              <w:rPr>
                <w:rFonts w:ascii="Times New Roman" w:hAnsi="Times New Roman"/>
                <w:lang w:eastAsia="lt-LT"/>
              </w:rPr>
            </w:pPr>
            <w:r w:rsidRPr="00A8287A">
              <w:rPr>
                <w:rFonts w:ascii="Times New Roman" w:hAnsi="Times New Roman"/>
                <w:lang w:eastAsia="lt-LT"/>
              </w:rPr>
              <w:t>Nervų sistemos sutrikimai</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24F9319A" w14:textId="77777777" w:rsidR="00A8287A" w:rsidRPr="00A8287A" w:rsidRDefault="00A8287A" w:rsidP="00A8287A">
            <w:pPr>
              <w:spacing w:after="0" w:line="240" w:lineRule="auto"/>
              <w:rPr>
                <w:rFonts w:ascii="Times New Roman" w:hAnsi="Times New Roman"/>
                <w:lang w:eastAsia="lt-LT"/>
              </w:rPr>
            </w:pPr>
            <w:r w:rsidRPr="00A8287A">
              <w:rPr>
                <w:rFonts w:ascii="Times New Roman" w:hAnsi="Times New Roman"/>
                <w:i/>
                <w:lang w:eastAsia="lt-LT"/>
              </w:rPr>
              <w:t>Dažni</w:t>
            </w:r>
            <w:r w:rsidRPr="00A8287A">
              <w:rPr>
                <w:rFonts w:ascii="Times New Roman" w:hAnsi="Times New Roman"/>
                <w:lang w:eastAsia="lt-LT"/>
              </w:rPr>
              <w:t>: galvos skausmas</w:t>
            </w:r>
          </w:p>
          <w:p w14:paraId="06F097B9" w14:textId="77777777" w:rsidR="00A8287A" w:rsidRPr="00A8287A" w:rsidRDefault="00A8287A" w:rsidP="00A8287A">
            <w:pPr>
              <w:spacing w:after="0" w:line="240" w:lineRule="auto"/>
              <w:rPr>
                <w:rFonts w:ascii="Times New Roman" w:hAnsi="Times New Roman"/>
                <w:lang w:eastAsia="lt-LT"/>
              </w:rPr>
            </w:pPr>
            <w:r w:rsidRPr="00A8287A">
              <w:rPr>
                <w:rFonts w:ascii="Times New Roman" w:hAnsi="Times New Roman"/>
                <w:i/>
                <w:lang w:eastAsia="lt-LT"/>
              </w:rPr>
              <w:t>Nedažni</w:t>
            </w:r>
            <w:r w:rsidRPr="00A8287A">
              <w:rPr>
                <w:rFonts w:ascii="Times New Roman" w:hAnsi="Times New Roman"/>
                <w:lang w:eastAsia="lt-LT"/>
              </w:rPr>
              <w:t>: parestezija, mieguistumas, svaigulys</w:t>
            </w:r>
          </w:p>
          <w:p w14:paraId="56F93F37" w14:textId="77777777" w:rsidR="00A8287A" w:rsidRPr="00A8287A" w:rsidRDefault="00A8287A" w:rsidP="00A8287A">
            <w:pPr>
              <w:spacing w:after="0" w:line="240" w:lineRule="auto"/>
              <w:rPr>
                <w:rFonts w:ascii="Times New Roman" w:hAnsi="Times New Roman"/>
                <w:lang w:eastAsia="lt-LT"/>
              </w:rPr>
            </w:pPr>
            <w:r w:rsidRPr="00A8287A">
              <w:rPr>
                <w:rFonts w:ascii="Times New Roman" w:hAnsi="Times New Roman"/>
                <w:i/>
                <w:lang w:eastAsia="lt-LT"/>
              </w:rPr>
              <w:t>Reti</w:t>
            </w:r>
            <w:r w:rsidRPr="00A8287A">
              <w:rPr>
                <w:rFonts w:ascii="Times New Roman" w:hAnsi="Times New Roman"/>
                <w:lang w:eastAsia="lt-LT"/>
              </w:rPr>
              <w:t>: skonio sutrikimai</w:t>
            </w:r>
          </w:p>
        </w:tc>
      </w:tr>
      <w:tr w:rsidR="00A8287A" w:rsidRPr="00A8287A" w14:paraId="36102CE0" w14:textId="77777777" w:rsidTr="0023598D">
        <w:tc>
          <w:tcPr>
            <w:tcW w:w="297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F64AA1" w14:textId="77777777" w:rsidR="00A8287A" w:rsidRPr="00A8287A" w:rsidRDefault="00A8287A" w:rsidP="00A8287A">
            <w:pPr>
              <w:spacing w:after="0" w:line="240" w:lineRule="auto"/>
              <w:rPr>
                <w:rFonts w:ascii="Times New Roman" w:hAnsi="Times New Roman"/>
                <w:lang w:eastAsia="lt-LT"/>
              </w:rPr>
            </w:pPr>
            <w:r w:rsidRPr="00A8287A">
              <w:rPr>
                <w:rFonts w:ascii="Times New Roman" w:hAnsi="Times New Roman"/>
                <w:lang w:eastAsia="lt-LT"/>
              </w:rPr>
              <w:t>Akių sutrikimai</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1D99F31C" w14:textId="77777777" w:rsidR="00A8287A" w:rsidRPr="00A8287A" w:rsidRDefault="00A8287A" w:rsidP="00A8287A">
            <w:pPr>
              <w:spacing w:after="0" w:line="240" w:lineRule="auto"/>
              <w:rPr>
                <w:rFonts w:ascii="Times New Roman" w:hAnsi="Times New Roman"/>
                <w:lang w:eastAsia="lt-LT"/>
              </w:rPr>
            </w:pPr>
            <w:r w:rsidRPr="00A8287A">
              <w:rPr>
                <w:rFonts w:ascii="Times New Roman" w:hAnsi="Times New Roman"/>
                <w:i/>
                <w:lang w:eastAsia="lt-LT"/>
              </w:rPr>
              <w:t>Reti</w:t>
            </w:r>
            <w:r w:rsidRPr="00A8287A">
              <w:rPr>
                <w:rFonts w:ascii="Times New Roman" w:hAnsi="Times New Roman"/>
                <w:lang w:eastAsia="lt-LT"/>
              </w:rPr>
              <w:t>: vaizdo ryškumo sumažėjimas</w:t>
            </w:r>
          </w:p>
        </w:tc>
      </w:tr>
      <w:tr w:rsidR="00A8287A" w:rsidRPr="00A8287A" w14:paraId="2616BB74" w14:textId="77777777" w:rsidTr="0023598D">
        <w:tc>
          <w:tcPr>
            <w:tcW w:w="297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964D97" w14:textId="77777777" w:rsidR="00A8287A" w:rsidRPr="00A8287A" w:rsidRDefault="00A8287A" w:rsidP="00A8287A">
            <w:pPr>
              <w:spacing w:after="0" w:line="240" w:lineRule="auto"/>
              <w:rPr>
                <w:rFonts w:ascii="Times New Roman" w:hAnsi="Times New Roman"/>
                <w:lang w:eastAsia="lt-LT"/>
              </w:rPr>
            </w:pPr>
            <w:r w:rsidRPr="00A8287A">
              <w:rPr>
                <w:rFonts w:ascii="Times New Roman" w:hAnsi="Times New Roman"/>
                <w:lang w:eastAsia="lt-LT"/>
              </w:rPr>
              <w:t>Ausų ir labirintų sutrikimai</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122B66E3" w14:textId="77777777" w:rsidR="00A8287A" w:rsidRPr="00A8287A" w:rsidRDefault="00A8287A" w:rsidP="00A8287A">
            <w:pPr>
              <w:spacing w:after="0" w:line="240" w:lineRule="auto"/>
              <w:rPr>
                <w:rFonts w:ascii="Times New Roman" w:hAnsi="Times New Roman"/>
                <w:lang w:eastAsia="lt-LT"/>
              </w:rPr>
            </w:pPr>
            <w:r w:rsidRPr="00A8287A">
              <w:rPr>
                <w:rFonts w:ascii="Times New Roman" w:hAnsi="Times New Roman"/>
                <w:i/>
                <w:lang w:eastAsia="lt-LT"/>
              </w:rPr>
              <w:t>Nedažni</w:t>
            </w:r>
            <w:r w:rsidRPr="00A8287A">
              <w:rPr>
                <w:rFonts w:ascii="Times New Roman" w:hAnsi="Times New Roman"/>
                <w:lang w:eastAsia="lt-LT"/>
              </w:rPr>
              <w:t>: galvos sukimosi pojūtis (</w:t>
            </w:r>
            <w:r w:rsidRPr="00A8287A">
              <w:rPr>
                <w:rFonts w:ascii="Times New Roman" w:hAnsi="Times New Roman"/>
                <w:i/>
                <w:lang w:eastAsia="lt-LT"/>
              </w:rPr>
              <w:t>vertigo</w:t>
            </w:r>
            <w:r w:rsidRPr="00A8287A">
              <w:rPr>
                <w:rFonts w:ascii="Times New Roman" w:hAnsi="Times New Roman"/>
                <w:lang w:eastAsia="lt-LT"/>
              </w:rPr>
              <w:t>)</w:t>
            </w:r>
          </w:p>
        </w:tc>
      </w:tr>
      <w:tr w:rsidR="00A8287A" w:rsidRPr="00A8287A" w14:paraId="032A84ED" w14:textId="77777777" w:rsidTr="0023598D">
        <w:tc>
          <w:tcPr>
            <w:tcW w:w="297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221254" w14:textId="77777777" w:rsidR="00A8287A" w:rsidRPr="00A8287A" w:rsidRDefault="00A8287A" w:rsidP="00A8287A">
            <w:pPr>
              <w:spacing w:after="0" w:line="240" w:lineRule="auto"/>
              <w:rPr>
                <w:rFonts w:ascii="Times New Roman" w:hAnsi="Times New Roman"/>
                <w:lang w:eastAsia="lt-LT"/>
              </w:rPr>
            </w:pPr>
            <w:r w:rsidRPr="00A8287A">
              <w:rPr>
                <w:rFonts w:ascii="Times New Roman" w:hAnsi="Times New Roman"/>
                <w:lang w:eastAsia="lt-LT"/>
              </w:rPr>
              <w:t>Kvėpavimo sistemos, krūtinės ląstos ir tarpuplaučio sutrikimai</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2325FB68" w14:textId="77777777" w:rsidR="00A8287A" w:rsidRPr="00A8287A" w:rsidRDefault="00A8287A" w:rsidP="00A8287A">
            <w:pPr>
              <w:spacing w:after="0" w:line="240" w:lineRule="auto"/>
              <w:rPr>
                <w:rFonts w:ascii="Times New Roman" w:hAnsi="Times New Roman"/>
                <w:lang w:eastAsia="lt-LT"/>
              </w:rPr>
            </w:pPr>
            <w:r w:rsidRPr="00A8287A">
              <w:rPr>
                <w:rFonts w:ascii="Times New Roman" w:hAnsi="Times New Roman"/>
                <w:i/>
                <w:lang w:eastAsia="lt-LT"/>
              </w:rPr>
              <w:t xml:space="preserve">Reti: </w:t>
            </w:r>
            <w:r w:rsidRPr="00A8287A">
              <w:rPr>
                <w:rFonts w:ascii="Times New Roman" w:hAnsi="Times New Roman"/>
                <w:lang w:eastAsia="lt-LT"/>
              </w:rPr>
              <w:t>bronchų spazmai</w:t>
            </w:r>
          </w:p>
        </w:tc>
      </w:tr>
      <w:tr w:rsidR="00A8287A" w:rsidRPr="00A8287A" w14:paraId="0943B03E" w14:textId="77777777" w:rsidTr="0023598D">
        <w:tc>
          <w:tcPr>
            <w:tcW w:w="297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3A17CC" w14:textId="77777777" w:rsidR="00A8287A" w:rsidRPr="00A8287A" w:rsidRDefault="00A8287A" w:rsidP="00A8287A">
            <w:pPr>
              <w:spacing w:after="0" w:line="240" w:lineRule="auto"/>
              <w:rPr>
                <w:rFonts w:ascii="Times New Roman" w:hAnsi="Times New Roman"/>
                <w:lang w:eastAsia="lt-LT"/>
              </w:rPr>
            </w:pPr>
            <w:r w:rsidRPr="00A8287A">
              <w:rPr>
                <w:rFonts w:ascii="Times New Roman" w:hAnsi="Times New Roman"/>
                <w:lang w:eastAsia="lt-LT"/>
              </w:rPr>
              <w:t>Virškinimo trakto sutrikimai</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7CAF9A37" w14:textId="77777777" w:rsidR="00A8287A" w:rsidRPr="00A8287A" w:rsidRDefault="00A8287A" w:rsidP="00A8287A">
            <w:pPr>
              <w:spacing w:after="0" w:line="240" w:lineRule="auto"/>
              <w:rPr>
                <w:rFonts w:ascii="Times New Roman" w:hAnsi="Times New Roman"/>
                <w:lang w:eastAsia="lt-LT"/>
              </w:rPr>
            </w:pPr>
            <w:r w:rsidRPr="00A8287A">
              <w:rPr>
                <w:rFonts w:ascii="Times New Roman" w:hAnsi="Times New Roman"/>
                <w:i/>
                <w:lang w:eastAsia="lt-LT"/>
              </w:rPr>
              <w:t>Dažni</w:t>
            </w:r>
            <w:r w:rsidRPr="00A8287A">
              <w:rPr>
                <w:rFonts w:ascii="Times New Roman" w:hAnsi="Times New Roman"/>
                <w:lang w:eastAsia="lt-LT"/>
              </w:rPr>
              <w:t>: pilvo skausmas, viduriavimas, vidurių užkietėjimas, flatulencija, pykinimas ir vėmimas</w:t>
            </w:r>
            <w:r w:rsidR="00C5469B">
              <w:rPr>
                <w:rFonts w:ascii="Times New Roman" w:hAnsi="Times New Roman"/>
                <w:lang w:eastAsia="lt-LT"/>
              </w:rPr>
              <w:t xml:space="preserve">, </w:t>
            </w:r>
            <w:r w:rsidR="00C5469B" w:rsidRPr="00C5469B">
              <w:rPr>
                <w:rFonts w:ascii="Times New Roman" w:hAnsi="Times New Roman"/>
                <w:lang w:eastAsia="lt-LT"/>
              </w:rPr>
              <w:t>skrandžio dugno liaukų polipai (gerybiniai)</w:t>
            </w:r>
          </w:p>
          <w:p w14:paraId="77BC2E28" w14:textId="77777777" w:rsidR="00A8287A" w:rsidRPr="00A8287A" w:rsidRDefault="00A8287A" w:rsidP="00A8287A">
            <w:pPr>
              <w:spacing w:after="0" w:line="240" w:lineRule="auto"/>
              <w:rPr>
                <w:rFonts w:ascii="Times New Roman" w:hAnsi="Times New Roman"/>
                <w:lang w:eastAsia="lt-LT"/>
              </w:rPr>
            </w:pPr>
            <w:r w:rsidRPr="00A8287A">
              <w:rPr>
                <w:rFonts w:ascii="Times New Roman" w:hAnsi="Times New Roman"/>
                <w:i/>
                <w:lang w:eastAsia="lt-LT"/>
              </w:rPr>
              <w:t>Reti</w:t>
            </w:r>
            <w:r w:rsidRPr="00A8287A">
              <w:rPr>
                <w:rFonts w:ascii="Times New Roman" w:hAnsi="Times New Roman"/>
                <w:lang w:eastAsia="lt-LT"/>
              </w:rPr>
              <w:t>: burnos džiūvimas, stomatitas, virškinimo trakto kandidamikozė, mikroskopinis kolitas</w:t>
            </w:r>
          </w:p>
        </w:tc>
      </w:tr>
      <w:tr w:rsidR="00A8287A" w:rsidRPr="00A8287A" w14:paraId="4C358009" w14:textId="77777777" w:rsidTr="0023598D">
        <w:tc>
          <w:tcPr>
            <w:tcW w:w="297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CCE9CF" w14:textId="77777777" w:rsidR="00A8287A" w:rsidRPr="00A8287A" w:rsidRDefault="00A8287A" w:rsidP="00A8287A">
            <w:pPr>
              <w:spacing w:after="0" w:line="240" w:lineRule="auto"/>
              <w:rPr>
                <w:rFonts w:ascii="Times New Roman" w:hAnsi="Times New Roman"/>
                <w:lang w:eastAsia="lt-LT"/>
              </w:rPr>
            </w:pPr>
            <w:r w:rsidRPr="00A8287A">
              <w:rPr>
                <w:rFonts w:ascii="Times New Roman" w:hAnsi="Times New Roman"/>
                <w:lang w:eastAsia="lt-LT"/>
              </w:rPr>
              <w:t>Kepenų, tulžies pūslės ir latakų sutrikimai</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44324EEA" w14:textId="77777777" w:rsidR="00A8287A" w:rsidRPr="00A8287A" w:rsidRDefault="00A8287A" w:rsidP="00A8287A">
            <w:pPr>
              <w:spacing w:after="0" w:line="240" w:lineRule="auto"/>
              <w:rPr>
                <w:rFonts w:ascii="Times New Roman" w:hAnsi="Times New Roman"/>
                <w:lang w:eastAsia="lt-LT"/>
              </w:rPr>
            </w:pPr>
            <w:r w:rsidRPr="00A8287A">
              <w:rPr>
                <w:rFonts w:ascii="Times New Roman" w:hAnsi="Times New Roman"/>
                <w:i/>
                <w:lang w:eastAsia="lt-LT"/>
              </w:rPr>
              <w:t>Nedažni</w:t>
            </w:r>
            <w:r w:rsidRPr="00A8287A">
              <w:rPr>
                <w:rFonts w:ascii="Times New Roman" w:hAnsi="Times New Roman"/>
                <w:lang w:eastAsia="lt-LT"/>
              </w:rPr>
              <w:t xml:space="preserve">: padidėjęs kepenų fermentų aktyvumas </w:t>
            </w:r>
          </w:p>
          <w:p w14:paraId="590A40FF" w14:textId="77777777" w:rsidR="00A8287A" w:rsidRPr="00A8287A" w:rsidRDefault="00A8287A" w:rsidP="00A8287A">
            <w:pPr>
              <w:spacing w:after="0" w:line="240" w:lineRule="auto"/>
              <w:rPr>
                <w:rFonts w:ascii="Times New Roman" w:hAnsi="Times New Roman"/>
                <w:lang w:eastAsia="lt-LT"/>
              </w:rPr>
            </w:pPr>
            <w:r w:rsidRPr="00A8287A">
              <w:rPr>
                <w:rFonts w:ascii="Times New Roman" w:hAnsi="Times New Roman"/>
                <w:i/>
                <w:lang w:eastAsia="lt-LT"/>
              </w:rPr>
              <w:t>Reti</w:t>
            </w:r>
            <w:r w:rsidRPr="00A8287A">
              <w:rPr>
                <w:rFonts w:ascii="Times New Roman" w:hAnsi="Times New Roman"/>
                <w:lang w:eastAsia="lt-LT"/>
              </w:rPr>
              <w:t>: hepatitas su gelta ar be jos</w:t>
            </w:r>
          </w:p>
          <w:p w14:paraId="796C563E" w14:textId="77777777" w:rsidR="00A8287A" w:rsidRPr="00A8287A" w:rsidRDefault="00A8287A" w:rsidP="00A8287A">
            <w:pPr>
              <w:spacing w:after="0" w:line="240" w:lineRule="auto"/>
              <w:rPr>
                <w:rFonts w:ascii="Times New Roman" w:hAnsi="Times New Roman"/>
                <w:lang w:eastAsia="lt-LT"/>
              </w:rPr>
            </w:pPr>
            <w:r w:rsidRPr="00A8287A">
              <w:rPr>
                <w:rFonts w:ascii="Times New Roman" w:hAnsi="Times New Roman"/>
                <w:i/>
                <w:lang w:eastAsia="lt-LT"/>
              </w:rPr>
              <w:t>Labai reti</w:t>
            </w:r>
            <w:r w:rsidRPr="00A8287A">
              <w:rPr>
                <w:rFonts w:ascii="Times New Roman" w:hAnsi="Times New Roman"/>
                <w:lang w:eastAsia="lt-LT"/>
              </w:rPr>
              <w:t>: kepenų nepakankamumas, encefalopatija pacientams, kurie prieš pradedant gydymą sirgo kepenų liga</w:t>
            </w:r>
          </w:p>
        </w:tc>
      </w:tr>
      <w:tr w:rsidR="00A8287A" w:rsidRPr="00592484" w14:paraId="56B43DC6" w14:textId="77777777" w:rsidTr="0023598D">
        <w:tc>
          <w:tcPr>
            <w:tcW w:w="297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7DA852" w14:textId="77777777" w:rsidR="00A8287A" w:rsidRPr="00A8287A" w:rsidRDefault="00A8287A" w:rsidP="00A8287A">
            <w:pPr>
              <w:spacing w:after="0" w:line="240" w:lineRule="auto"/>
              <w:rPr>
                <w:rFonts w:ascii="Times New Roman" w:hAnsi="Times New Roman"/>
                <w:lang w:eastAsia="lt-LT"/>
              </w:rPr>
            </w:pPr>
            <w:r w:rsidRPr="00A8287A">
              <w:rPr>
                <w:rFonts w:ascii="Times New Roman" w:hAnsi="Times New Roman"/>
                <w:lang w:eastAsia="lt-LT"/>
              </w:rPr>
              <w:t>Odos ir poodinio audinio sutrikimai</w:t>
            </w:r>
          </w:p>
          <w:p w14:paraId="5EAF1D77" w14:textId="77777777" w:rsidR="00A8287A" w:rsidRPr="00A8287A" w:rsidRDefault="00A8287A" w:rsidP="00A8287A">
            <w:pPr>
              <w:spacing w:after="0" w:line="240" w:lineRule="auto"/>
              <w:rPr>
                <w:rFonts w:ascii="Times New Roman" w:hAnsi="Times New Roman"/>
                <w:lang w:eastAsia="lt-LT"/>
              </w:rPr>
            </w:pPr>
          </w:p>
          <w:p w14:paraId="7F0A4999" w14:textId="77777777" w:rsidR="00A8287A" w:rsidRPr="00A8287A" w:rsidRDefault="00A8287A" w:rsidP="00A8287A">
            <w:pPr>
              <w:spacing w:after="0" w:line="240" w:lineRule="auto"/>
              <w:rPr>
                <w:rFonts w:ascii="Times New Roman" w:hAnsi="Times New Roman"/>
                <w:lang w:eastAsia="lt-LT"/>
              </w:rPr>
            </w:pP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48B67DF3" w14:textId="77777777" w:rsidR="00A8287A" w:rsidRPr="00A8287A" w:rsidRDefault="00A8287A" w:rsidP="00A8287A">
            <w:pPr>
              <w:spacing w:after="0" w:line="240" w:lineRule="auto"/>
              <w:rPr>
                <w:rFonts w:ascii="Times New Roman" w:hAnsi="Times New Roman"/>
                <w:lang w:eastAsia="lt-LT"/>
              </w:rPr>
            </w:pPr>
            <w:r w:rsidRPr="00A8287A">
              <w:rPr>
                <w:rFonts w:ascii="Times New Roman" w:hAnsi="Times New Roman"/>
                <w:i/>
                <w:lang w:eastAsia="lt-LT"/>
              </w:rPr>
              <w:t>Nedažni</w:t>
            </w:r>
            <w:r w:rsidRPr="00A8287A">
              <w:rPr>
                <w:rFonts w:ascii="Times New Roman" w:hAnsi="Times New Roman"/>
                <w:lang w:eastAsia="lt-LT"/>
              </w:rPr>
              <w:t>: dermatitas, niež</w:t>
            </w:r>
            <w:r w:rsidR="00460A9D">
              <w:rPr>
                <w:rFonts w:ascii="Times New Roman" w:hAnsi="Times New Roman"/>
                <w:lang w:eastAsia="lt-LT"/>
              </w:rPr>
              <w:t>ėjimas</w:t>
            </w:r>
            <w:r w:rsidRPr="00A8287A">
              <w:rPr>
                <w:rFonts w:ascii="Times New Roman" w:hAnsi="Times New Roman"/>
                <w:lang w:eastAsia="lt-LT"/>
              </w:rPr>
              <w:t>, išbėrimas, dilgėlinė</w:t>
            </w:r>
          </w:p>
          <w:p w14:paraId="1C0AA76D" w14:textId="77777777" w:rsidR="00A8287A" w:rsidRPr="00A8287A" w:rsidRDefault="00A8287A" w:rsidP="00A8287A">
            <w:pPr>
              <w:spacing w:after="0" w:line="240" w:lineRule="auto"/>
              <w:rPr>
                <w:rFonts w:ascii="Times New Roman" w:hAnsi="Times New Roman"/>
                <w:lang w:eastAsia="lt-LT"/>
              </w:rPr>
            </w:pPr>
            <w:r w:rsidRPr="00A8287A">
              <w:rPr>
                <w:rFonts w:ascii="Times New Roman" w:hAnsi="Times New Roman"/>
                <w:i/>
                <w:lang w:eastAsia="lt-LT"/>
              </w:rPr>
              <w:t>Reti</w:t>
            </w:r>
            <w:r w:rsidRPr="00A8287A">
              <w:rPr>
                <w:rFonts w:ascii="Times New Roman" w:hAnsi="Times New Roman"/>
                <w:lang w:eastAsia="lt-LT"/>
              </w:rPr>
              <w:t xml:space="preserve">: alopecija, padidėjęs jautrumas šviesai </w:t>
            </w:r>
          </w:p>
          <w:p w14:paraId="5FC5B366" w14:textId="77777777" w:rsidR="00A8287A" w:rsidRPr="00A8287A" w:rsidRDefault="00A8287A" w:rsidP="00A8287A">
            <w:pPr>
              <w:spacing w:after="0" w:line="240" w:lineRule="auto"/>
              <w:rPr>
                <w:rFonts w:ascii="Times New Roman" w:hAnsi="Times New Roman"/>
                <w:lang w:eastAsia="lt-LT"/>
              </w:rPr>
            </w:pPr>
            <w:r w:rsidRPr="00A8287A">
              <w:rPr>
                <w:rFonts w:ascii="Times New Roman" w:hAnsi="Times New Roman"/>
                <w:i/>
                <w:lang w:eastAsia="lt-LT"/>
              </w:rPr>
              <w:t>Labai reti</w:t>
            </w:r>
            <w:r w:rsidRPr="00A8287A">
              <w:rPr>
                <w:rFonts w:ascii="Times New Roman" w:hAnsi="Times New Roman"/>
                <w:lang w:eastAsia="lt-LT"/>
              </w:rPr>
              <w:t xml:space="preserve">: </w:t>
            </w:r>
            <w:r w:rsidRPr="00A8287A">
              <w:rPr>
                <w:rFonts w:ascii="Times New Roman" w:hAnsi="Times New Roman"/>
                <w:i/>
                <w:lang w:eastAsia="lt-LT"/>
              </w:rPr>
              <w:t>Stevens-Johnson</w:t>
            </w:r>
            <w:r w:rsidRPr="00A8287A">
              <w:rPr>
                <w:rFonts w:ascii="Times New Roman" w:hAnsi="Times New Roman"/>
                <w:lang w:eastAsia="lt-LT"/>
              </w:rPr>
              <w:t xml:space="preserve"> sindromas, toksinė epidermio nekrolizė, daugiaformė eritema</w:t>
            </w:r>
          </w:p>
          <w:p w14:paraId="3E802FBD" w14:textId="77777777" w:rsidR="00A8287A" w:rsidRPr="00A8287A" w:rsidRDefault="00A8287A" w:rsidP="00A8287A">
            <w:pPr>
              <w:spacing w:after="0" w:line="240" w:lineRule="auto"/>
              <w:rPr>
                <w:rFonts w:ascii="Times New Roman" w:hAnsi="Times New Roman"/>
                <w:i/>
                <w:lang w:eastAsia="lt-LT"/>
              </w:rPr>
            </w:pPr>
            <w:r w:rsidRPr="00A8287A">
              <w:rPr>
                <w:rFonts w:ascii="Times New Roman" w:hAnsi="Times New Roman"/>
                <w:i/>
                <w:lang w:eastAsia="lt-LT"/>
              </w:rPr>
              <w:t xml:space="preserve">Dažnis nežinomas: </w:t>
            </w:r>
            <w:r w:rsidRPr="00A8287A">
              <w:rPr>
                <w:rFonts w:ascii="Times New Roman" w:hAnsi="Times New Roman"/>
                <w:lang w:eastAsia="lt-LT"/>
              </w:rPr>
              <w:t>poūmė odos raudonoji vilkligė (žr. 4.4 skyrių)</w:t>
            </w:r>
          </w:p>
        </w:tc>
      </w:tr>
      <w:tr w:rsidR="00A8287A" w:rsidRPr="00A8287A" w14:paraId="28AF9B87" w14:textId="77777777" w:rsidTr="0023598D">
        <w:tc>
          <w:tcPr>
            <w:tcW w:w="297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B2C625" w14:textId="77777777" w:rsidR="00A8287A" w:rsidRPr="00A8287A" w:rsidRDefault="00A8287A" w:rsidP="00A8287A">
            <w:pPr>
              <w:spacing w:after="0" w:line="240" w:lineRule="auto"/>
              <w:rPr>
                <w:rFonts w:ascii="Times New Roman" w:hAnsi="Times New Roman"/>
                <w:lang w:eastAsia="lt-LT"/>
              </w:rPr>
            </w:pPr>
            <w:r w:rsidRPr="00A8287A">
              <w:rPr>
                <w:rFonts w:ascii="Times New Roman" w:hAnsi="Times New Roman"/>
                <w:lang w:eastAsia="lt-LT"/>
              </w:rPr>
              <w:t>Skeleto, raumenų ir jungiamojo audinio sutrikimai</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746864E3" w14:textId="77777777" w:rsidR="00A8287A" w:rsidRPr="00A8287A" w:rsidRDefault="00A8287A" w:rsidP="00A8287A">
            <w:pPr>
              <w:spacing w:after="0" w:line="240" w:lineRule="auto"/>
              <w:rPr>
                <w:rFonts w:ascii="Times New Roman" w:hAnsi="Times New Roman"/>
                <w:lang w:eastAsia="lt-LT"/>
              </w:rPr>
            </w:pPr>
            <w:r w:rsidRPr="00A8287A">
              <w:rPr>
                <w:rFonts w:ascii="Times New Roman" w:hAnsi="Times New Roman"/>
                <w:i/>
                <w:lang w:eastAsia="lt-LT"/>
              </w:rPr>
              <w:t>Nedažni</w:t>
            </w:r>
            <w:r w:rsidRPr="00A8287A">
              <w:rPr>
                <w:rFonts w:ascii="Times New Roman" w:hAnsi="Times New Roman"/>
                <w:lang w:eastAsia="lt-LT"/>
              </w:rPr>
              <w:t>: klubo, riešo ar stuburo lūžis</w:t>
            </w:r>
          </w:p>
          <w:p w14:paraId="63F3446F" w14:textId="77777777" w:rsidR="00A8287A" w:rsidRPr="00A8287A" w:rsidRDefault="00A8287A" w:rsidP="00A8287A">
            <w:pPr>
              <w:spacing w:after="0" w:line="240" w:lineRule="auto"/>
              <w:rPr>
                <w:rFonts w:ascii="Times New Roman" w:hAnsi="Times New Roman"/>
                <w:lang w:eastAsia="lt-LT"/>
              </w:rPr>
            </w:pPr>
            <w:r w:rsidRPr="00A8287A">
              <w:rPr>
                <w:rFonts w:ascii="Times New Roman" w:hAnsi="Times New Roman"/>
                <w:i/>
                <w:lang w:eastAsia="lt-LT"/>
              </w:rPr>
              <w:t>Reti</w:t>
            </w:r>
            <w:r w:rsidRPr="00A8287A">
              <w:rPr>
                <w:rFonts w:ascii="Times New Roman" w:hAnsi="Times New Roman"/>
                <w:lang w:eastAsia="lt-LT"/>
              </w:rPr>
              <w:t xml:space="preserve">: mialgija, artralgija </w:t>
            </w:r>
          </w:p>
          <w:p w14:paraId="06954CCA" w14:textId="77777777" w:rsidR="00A8287A" w:rsidRPr="00A8287A" w:rsidRDefault="00A8287A" w:rsidP="00A8287A">
            <w:pPr>
              <w:spacing w:after="0" w:line="240" w:lineRule="auto"/>
              <w:rPr>
                <w:rFonts w:ascii="Times New Roman" w:hAnsi="Times New Roman"/>
                <w:lang w:eastAsia="lt-LT"/>
              </w:rPr>
            </w:pPr>
            <w:r w:rsidRPr="00A8287A">
              <w:rPr>
                <w:rFonts w:ascii="Times New Roman" w:hAnsi="Times New Roman"/>
                <w:i/>
                <w:lang w:eastAsia="lt-LT"/>
              </w:rPr>
              <w:t>Labai reti</w:t>
            </w:r>
            <w:r w:rsidRPr="00A8287A">
              <w:rPr>
                <w:rFonts w:ascii="Times New Roman" w:hAnsi="Times New Roman"/>
                <w:lang w:eastAsia="lt-LT"/>
              </w:rPr>
              <w:t>: raumenų silpnumas</w:t>
            </w:r>
          </w:p>
        </w:tc>
      </w:tr>
      <w:tr w:rsidR="00A8287A" w:rsidRPr="00A8287A" w14:paraId="74C2E617" w14:textId="77777777" w:rsidTr="0023598D">
        <w:tc>
          <w:tcPr>
            <w:tcW w:w="297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EE6215" w14:textId="77777777" w:rsidR="00A8287A" w:rsidRPr="00A8287A" w:rsidRDefault="00A8287A" w:rsidP="00A8287A">
            <w:pPr>
              <w:spacing w:after="0" w:line="240" w:lineRule="auto"/>
              <w:rPr>
                <w:rFonts w:ascii="Times New Roman" w:hAnsi="Times New Roman"/>
                <w:lang w:eastAsia="lt-LT"/>
              </w:rPr>
            </w:pPr>
            <w:r w:rsidRPr="00A8287A">
              <w:rPr>
                <w:rFonts w:ascii="Times New Roman" w:hAnsi="Times New Roman"/>
                <w:lang w:eastAsia="lt-LT"/>
              </w:rPr>
              <w:t>Inkstų ir šlapimo takų sutrikimai</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1B35A9E1" w14:textId="6E1B9FB3" w:rsidR="00A8287A" w:rsidRPr="00A8287A" w:rsidRDefault="00A8287A" w:rsidP="00A8287A">
            <w:pPr>
              <w:spacing w:after="0" w:line="240" w:lineRule="auto"/>
              <w:rPr>
                <w:rFonts w:ascii="Times New Roman" w:hAnsi="Times New Roman"/>
                <w:lang w:eastAsia="lt-LT"/>
              </w:rPr>
            </w:pPr>
            <w:r w:rsidRPr="00A8287A">
              <w:rPr>
                <w:rFonts w:ascii="Times New Roman" w:hAnsi="Times New Roman"/>
                <w:i/>
                <w:lang w:eastAsia="lt-LT"/>
              </w:rPr>
              <w:t>Reti</w:t>
            </w:r>
            <w:r w:rsidRPr="00A8287A">
              <w:rPr>
                <w:rFonts w:ascii="Times New Roman" w:hAnsi="Times New Roman"/>
                <w:lang w:eastAsia="lt-LT"/>
              </w:rPr>
              <w:t xml:space="preserve">: </w:t>
            </w:r>
            <w:r w:rsidR="00447526" w:rsidRPr="00447526">
              <w:rPr>
                <w:rFonts w:ascii="Times New Roman" w:hAnsi="Times New Roman"/>
              </w:rPr>
              <w:t>k</w:t>
            </w:r>
            <w:r w:rsidR="00447526" w:rsidRPr="002007DD">
              <w:rPr>
                <w:rFonts w:ascii="Times New Roman" w:hAnsi="Times New Roman"/>
                <w:lang w:eastAsia="lt-LT"/>
              </w:rPr>
              <w:t>analėlių ir intersticinio audinio</w:t>
            </w:r>
            <w:r w:rsidRPr="00A8287A">
              <w:rPr>
                <w:rFonts w:ascii="Times New Roman" w:hAnsi="Times New Roman"/>
                <w:lang w:eastAsia="lt-LT"/>
              </w:rPr>
              <w:t xml:space="preserve"> nefritas</w:t>
            </w:r>
            <w:r w:rsidR="00941DB0">
              <w:rPr>
                <w:rFonts w:ascii="Times New Roman" w:hAnsi="Times New Roman"/>
                <w:lang w:eastAsia="lt-LT"/>
              </w:rPr>
              <w:t xml:space="preserve"> </w:t>
            </w:r>
            <w:r w:rsidR="00941DB0" w:rsidRPr="00941DB0">
              <w:rPr>
                <w:rFonts w:ascii="Times New Roman" w:hAnsi="Times New Roman"/>
                <w:lang w:eastAsia="lt-LT"/>
              </w:rPr>
              <w:t>(</w:t>
            </w:r>
            <w:r w:rsidR="00447526" w:rsidRPr="00447526">
              <w:rPr>
                <w:rFonts w:ascii="Times New Roman" w:hAnsi="Times New Roman"/>
                <w:lang w:eastAsia="lt-LT"/>
              </w:rPr>
              <w:t>galintis progresuo</w:t>
            </w:r>
            <w:r w:rsidR="00447526">
              <w:rPr>
                <w:rFonts w:ascii="Times New Roman" w:hAnsi="Times New Roman"/>
                <w:lang w:eastAsia="lt-LT"/>
              </w:rPr>
              <w:t>ti iki inkstų nepakankamumo</w:t>
            </w:r>
            <w:r w:rsidR="00941DB0" w:rsidRPr="00941DB0">
              <w:rPr>
                <w:rFonts w:ascii="Times New Roman" w:hAnsi="Times New Roman"/>
                <w:lang w:eastAsia="lt-LT"/>
              </w:rPr>
              <w:t>)</w:t>
            </w:r>
          </w:p>
        </w:tc>
      </w:tr>
      <w:tr w:rsidR="00A8287A" w:rsidRPr="00A8287A" w14:paraId="450C7FB3" w14:textId="77777777" w:rsidTr="0023598D">
        <w:tc>
          <w:tcPr>
            <w:tcW w:w="297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01F9E3" w14:textId="77777777" w:rsidR="00A8287A" w:rsidRPr="00A8287A" w:rsidRDefault="00A8287A" w:rsidP="00A8287A">
            <w:pPr>
              <w:spacing w:after="0" w:line="240" w:lineRule="auto"/>
              <w:rPr>
                <w:rFonts w:ascii="Times New Roman" w:hAnsi="Times New Roman"/>
                <w:lang w:eastAsia="lt-LT"/>
              </w:rPr>
            </w:pPr>
            <w:r w:rsidRPr="00A8287A">
              <w:rPr>
                <w:rFonts w:ascii="Times New Roman" w:hAnsi="Times New Roman"/>
                <w:lang w:eastAsia="lt-LT"/>
              </w:rPr>
              <w:t>Lytinės sistemos ir krūties sutrikimai</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0ADC6B49" w14:textId="77777777" w:rsidR="00A8287A" w:rsidRPr="00A8287A" w:rsidRDefault="00A8287A" w:rsidP="00A8287A">
            <w:pPr>
              <w:spacing w:after="0" w:line="240" w:lineRule="auto"/>
              <w:rPr>
                <w:rFonts w:ascii="Times New Roman" w:hAnsi="Times New Roman"/>
                <w:i/>
                <w:lang w:eastAsia="lt-LT"/>
              </w:rPr>
            </w:pPr>
            <w:r w:rsidRPr="00A8287A">
              <w:rPr>
                <w:rFonts w:ascii="Times New Roman" w:hAnsi="Times New Roman"/>
                <w:i/>
                <w:lang w:eastAsia="lt-LT"/>
              </w:rPr>
              <w:t>Labai reti</w:t>
            </w:r>
            <w:r w:rsidRPr="00A8287A">
              <w:rPr>
                <w:rFonts w:ascii="Times New Roman" w:hAnsi="Times New Roman"/>
                <w:lang w:eastAsia="lt-LT"/>
              </w:rPr>
              <w:t>: ginekomastija</w:t>
            </w:r>
          </w:p>
        </w:tc>
      </w:tr>
      <w:tr w:rsidR="00A8287A" w:rsidRPr="00A8287A" w14:paraId="2BFAD5A6" w14:textId="77777777" w:rsidTr="0023598D">
        <w:tc>
          <w:tcPr>
            <w:tcW w:w="297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8BC801" w14:textId="77777777" w:rsidR="00A8287A" w:rsidRPr="00A8287A" w:rsidRDefault="00A8287A" w:rsidP="00A8287A">
            <w:pPr>
              <w:spacing w:after="0" w:line="240" w:lineRule="auto"/>
              <w:rPr>
                <w:rFonts w:ascii="Times New Roman" w:hAnsi="Times New Roman"/>
                <w:lang w:eastAsia="lt-LT"/>
              </w:rPr>
            </w:pPr>
            <w:r w:rsidRPr="00A8287A">
              <w:rPr>
                <w:rFonts w:ascii="Times New Roman" w:hAnsi="Times New Roman"/>
                <w:lang w:eastAsia="lt-LT"/>
              </w:rPr>
              <w:t>Bendrieji sutrikimai ir vartojimo vietos pažeidimai</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0C8476E7" w14:textId="77777777" w:rsidR="00A8287A" w:rsidRPr="00A8287A" w:rsidRDefault="00A8287A" w:rsidP="00A8287A">
            <w:pPr>
              <w:spacing w:after="0" w:line="240" w:lineRule="auto"/>
              <w:rPr>
                <w:rFonts w:ascii="Times New Roman" w:hAnsi="Times New Roman"/>
                <w:lang w:eastAsia="lt-LT"/>
              </w:rPr>
            </w:pPr>
            <w:r w:rsidRPr="00A8287A">
              <w:rPr>
                <w:rFonts w:ascii="Times New Roman" w:hAnsi="Times New Roman"/>
                <w:i/>
                <w:lang w:eastAsia="lt-LT"/>
              </w:rPr>
              <w:t>Nedažni</w:t>
            </w:r>
            <w:r w:rsidRPr="00A8287A">
              <w:rPr>
                <w:rFonts w:ascii="Times New Roman" w:hAnsi="Times New Roman"/>
                <w:lang w:eastAsia="lt-LT"/>
              </w:rPr>
              <w:t xml:space="preserve">: periferinė edema, </w:t>
            </w:r>
            <w:r w:rsidR="00460A9D">
              <w:rPr>
                <w:rFonts w:ascii="Times New Roman" w:hAnsi="Times New Roman"/>
                <w:lang w:eastAsia="lt-LT"/>
              </w:rPr>
              <w:t xml:space="preserve">bendras </w:t>
            </w:r>
            <w:r w:rsidRPr="00A8287A">
              <w:rPr>
                <w:rFonts w:ascii="Times New Roman" w:hAnsi="Times New Roman"/>
                <w:lang w:eastAsia="lt-LT"/>
              </w:rPr>
              <w:t>negalavimas</w:t>
            </w:r>
          </w:p>
          <w:p w14:paraId="50D239A8" w14:textId="77777777" w:rsidR="00A8287A" w:rsidRPr="00A8287A" w:rsidRDefault="00A8287A" w:rsidP="00A8287A">
            <w:pPr>
              <w:spacing w:after="0" w:line="240" w:lineRule="auto"/>
              <w:rPr>
                <w:rFonts w:ascii="Times New Roman" w:hAnsi="Times New Roman"/>
                <w:lang w:eastAsia="lt-LT"/>
              </w:rPr>
            </w:pPr>
            <w:r w:rsidRPr="00A8287A">
              <w:rPr>
                <w:rFonts w:ascii="Times New Roman" w:hAnsi="Times New Roman"/>
                <w:i/>
                <w:lang w:eastAsia="lt-LT"/>
              </w:rPr>
              <w:t>Reti</w:t>
            </w:r>
            <w:r w:rsidRPr="00A8287A">
              <w:rPr>
                <w:rFonts w:ascii="Times New Roman" w:hAnsi="Times New Roman"/>
                <w:lang w:eastAsia="lt-LT"/>
              </w:rPr>
              <w:t xml:space="preserve">: padidėjęs prakaitavimas </w:t>
            </w:r>
          </w:p>
        </w:tc>
      </w:tr>
    </w:tbl>
    <w:p w14:paraId="50E2FF32" w14:textId="77777777" w:rsidR="00A8287A" w:rsidRPr="00A8287A" w:rsidRDefault="00A8287A" w:rsidP="00A8287A">
      <w:pPr>
        <w:spacing w:after="0" w:line="240" w:lineRule="auto"/>
        <w:rPr>
          <w:rFonts w:ascii="Times New Roman" w:hAnsi="Times New Roman"/>
          <w:b/>
          <w:lang w:eastAsia="lt-LT"/>
        </w:rPr>
      </w:pPr>
    </w:p>
    <w:p w14:paraId="2F64FC5A" w14:textId="77777777" w:rsidR="00A8287A" w:rsidRPr="00A8287A" w:rsidRDefault="00A8287A" w:rsidP="00BC04F0">
      <w:pPr>
        <w:tabs>
          <w:tab w:val="left" w:pos="567"/>
        </w:tabs>
        <w:autoSpaceDE w:val="0"/>
        <w:autoSpaceDN w:val="0"/>
        <w:adjustRightInd w:val="0"/>
        <w:spacing w:after="0" w:line="260" w:lineRule="exact"/>
        <w:rPr>
          <w:rFonts w:ascii="Times New Roman" w:eastAsia="Times New Roman" w:hAnsi="Times New Roman"/>
          <w:snapToGrid w:val="0"/>
          <w:szCs w:val="24"/>
          <w:u w:val="single"/>
        </w:rPr>
      </w:pPr>
      <w:r w:rsidRPr="00A8287A">
        <w:rPr>
          <w:rFonts w:ascii="Times New Roman" w:eastAsia="Times New Roman" w:hAnsi="Times New Roman"/>
          <w:noProof/>
          <w:snapToGrid w:val="0"/>
          <w:szCs w:val="24"/>
          <w:u w:val="single"/>
        </w:rPr>
        <w:t>Pranešimas apie įtariamas nepageidaujamas reakcijas</w:t>
      </w:r>
    </w:p>
    <w:p w14:paraId="5031E4B5" w14:textId="77777777" w:rsidR="00A8287A" w:rsidRPr="00A8287A" w:rsidRDefault="00A8287A" w:rsidP="00BC04F0">
      <w:pPr>
        <w:tabs>
          <w:tab w:val="left" w:pos="567"/>
        </w:tabs>
        <w:autoSpaceDE w:val="0"/>
        <w:autoSpaceDN w:val="0"/>
        <w:adjustRightInd w:val="0"/>
        <w:spacing w:after="0" w:line="260" w:lineRule="exact"/>
        <w:rPr>
          <w:rFonts w:ascii="Times New Roman" w:eastAsia="Times New Roman" w:hAnsi="Times New Roman"/>
          <w:noProof/>
          <w:snapToGrid w:val="0"/>
          <w:szCs w:val="24"/>
        </w:rPr>
      </w:pPr>
      <w:r w:rsidRPr="00A8287A">
        <w:rPr>
          <w:rFonts w:ascii="Times New Roman" w:eastAsia="Times New Roman" w:hAnsi="Times New Roman"/>
          <w:noProof/>
          <w:snapToGrid w:val="0"/>
          <w:szCs w:val="24"/>
        </w:rPr>
        <w:t>Svarbu pranešti apie įtariamas nepageidaujamas reakcijas, pastebėtas po vaistinio preparato registracijos, nes tai leidžia nuolat stebėti vaistinio preparato naudos ir rizikos santykį.</w:t>
      </w:r>
      <w:r w:rsidRPr="00A8287A">
        <w:rPr>
          <w:rFonts w:ascii="Times New Roman" w:eastAsia="Times New Roman" w:hAnsi="Times New Roman"/>
          <w:snapToGrid w:val="0"/>
          <w:szCs w:val="24"/>
        </w:rPr>
        <w:t xml:space="preserve"> </w:t>
      </w:r>
      <w:r w:rsidRPr="00A8287A">
        <w:rPr>
          <w:rFonts w:ascii="Times New Roman" w:eastAsia="Times New Roman" w:hAnsi="Times New Roman"/>
          <w:noProof/>
          <w:snapToGrid w:val="0"/>
          <w:szCs w:val="24"/>
        </w:rPr>
        <w:t>Sveikatos priežiūros specialistai turi pranešti apie bet kokias įtariamas nepageidaujamas reakcijas, užpildę interneto svetainėje http://</w:t>
      </w:r>
      <w:hyperlink r:id="rId8" w:history="1">
        <w:r w:rsidRPr="00A8287A">
          <w:rPr>
            <w:rFonts w:ascii="Times New Roman" w:eastAsia="SimSun" w:hAnsi="Times New Roman"/>
            <w:noProof/>
            <w:snapToGrid w:val="0"/>
            <w:color w:val="0000FF"/>
            <w:szCs w:val="24"/>
            <w:u w:val="single"/>
          </w:rPr>
          <w:t>www.vvkt.lt</w:t>
        </w:r>
      </w:hyperlink>
      <w:r w:rsidRPr="00A8287A">
        <w:rPr>
          <w:rFonts w:ascii="Times New Roman" w:eastAsia="Times New Roman" w:hAnsi="Times New Roman"/>
          <w:noProof/>
          <w:snapToGrid w:val="0"/>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A8287A">
          <w:rPr>
            <w:rFonts w:ascii="Times New Roman" w:eastAsia="SimSun" w:hAnsi="Times New Roman"/>
            <w:noProof/>
            <w:snapToGrid w:val="0"/>
            <w:color w:val="0000FF"/>
            <w:szCs w:val="24"/>
            <w:u w:val="single"/>
          </w:rPr>
          <w:t>NepageidaujamaR@vvkt.lt</w:t>
        </w:r>
      </w:hyperlink>
      <w:r w:rsidRPr="00A8287A">
        <w:rPr>
          <w:rFonts w:ascii="Times New Roman" w:eastAsia="Times New Roman" w:hAnsi="Times New Roman"/>
          <w:noProof/>
          <w:snapToGrid w:val="0"/>
          <w:szCs w:val="24"/>
        </w:rPr>
        <w:t>), per interneto svetainę (adresu http://www.vvkt.lt).</w:t>
      </w:r>
    </w:p>
    <w:p w14:paraId="251FCFB1"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lang w:eastAsia="lt-LT"/>
        </w:rPr>
      </w:pPr>
    </w:p>
    <w:p w14:paraId="506F8E45" w14:textId="77777777" w:rsidR="00A8287A" w:rsidRPr="00A8287A" w:rsidRDefault="00A8287A" w:rsidP="00A8287A">
      <w:pPr>
        <w:tabs>
          <w:tab w:val="left" w:pos="567"/>
        </w:tabs>
        <w:spacing w:after="0" w:line="240" w:lineRule="auto"/>
        <w:rPr>
          <w:rFonts w:ascii="Times New Roman" w:hAnsi="Times New Roman"/>
          <w:b/>
          <w:lang w:eastAsia="lt-LT"/>
        </w:rPr>
      </w:pPr>
      <w:r w:rsidRPr="00A8287A">
        <w:rPr>
          <w:rFonts w:ascii="Times New Roman" w:hAnsi="Times New Roman"/>
          <w:b/>
          <w:lang w:eastAsia="lt-LT"/>
        </w:rPr>
        <w:lastRenderedPageBreak/>
        <w:t>4.9</w:t>
      </w:r>
      <w:r w:rsidRPr="00A8287A">
        <w:rPr>
          <w:rFonts w:ascii="Times New Roman" w:hAnsi="Times New Roman"/>
          <w:b/>
          <w:lang w:eastAsia="lt-LT"/>
        </w:rPr>
        <w:tab/>
        <w:t>Perdozavimas</w:t>
      </w:r>
    </w:p>
    <w:p w14:paraId="62B1C628" w14:textId="77777777" w:rsidR="00A8287A" w:rsidRPr="00A8287A" w:rsidRDefault="00A8287A" w:rsidP="00A8287A">
      <w:pPr>
        <w:tabs>
          <w:tab w:val="left" w:pos="567"/>
        </w:tabs>
        <w:spacing w:after="0" w:line="240" w:lineRule="auto"/>
        <w:rPr>
          <w:rFonts w:ascii="Times New Roman" w:hAnsi="Times New Roman"/>
          <w:lang w:eastAsia="lt-LT"/>
        </w:rPr>
      </w:pPr>
    </w:p>
    <w:p w14:paraId="590BC53F"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lang w:eastAsia="lt-LT"/>
        </w:rPr>
      </w:pPr>
      <w:r w:rsidRPr="00A8287A">
        <w:rPr>
          <w:rFonts w:ascii="Times New Roman" w:hAnsi="Times New Roman"/>
          <w:lang w:eastAsia="lt-LT"/>
        </w:rPr>
        <w:t>Informacijos apie perdozuoto omeprazolo poveikį žmogui yra nedaug. Literatūroje aprašytos pavartotos iki 560 mg dozės, gauta pavienių pranešimų apie per burną pavartotas iki 2400 mg (120 didesnes už rekomenduojamą klinikinę) omeprazolo dozes. Gauta pranešimų apie pykinimą, vėmimą, galvos svaigimą, pilvo skausmą, viduriavimą ir galvos skausmą. Be to aprašyti pavieniai apatijos, depresijos ir orientacijos sutrikimo atvejai.</w:t>
      </w:r>
    </w:p>
    <w:p w14:paraId="339ADE20"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lang w:eastAsia="lt-LT"/>
        </w:rPr>
      </w:pPr>
    </w:p>
    <w:p w14:paraId="57483C1A"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b/>
          <w:u w:val="single"/>
          <w:lang w:eastAsia="lt-LT"/>
        </w:rPr>
      </w:pPr>
      <w:r w:rsidRPr="00A8287A">
        <w:rPr>
          <w:rFonts w:ascii="Times New Roman" w:hAnsi="Times New Roman"/>
          <w:lang w:eastAsia="lt-LT"/>
        </w:rPr>
        <w:t>Aprašyti simptomai buvo trumpalaikiai, pranešimų apie sunkias pasekmes negauta. Kai dozė didesnė, eliminacijos greitis nepakinta (kinetika išlieka tiesinė, t.y. pirmosios eilės). Prireikus gydoma simptomiškai.</w:t>
      </w:r>
    </w:p>
    <w:p w14:paraId="0936A06B" w14:textId="77777777" w:rsidR="00A8287A" w:rsidRPr="00A8287A" w:rsidRDefault="00A8287A" w:rsidP="00A8287A">
      <w:pPr>
        <w:tabs>
          <w:tab w:val="left" w:pos="567"/>
        </w:tabs>
        <w:spacing w:after="0" w:line="240" w:lineRule="auto"/>
        <w:rPr>
          <w:rFonts w:ascii="Times New Roman" w:hAnsi="Times New Roman"/>
          <w:lang w:eastAsia="lt-LT"/>
        </w:rPr>
      </w:pPr>
    </w:p>
    <w:p w14:paraId="0FB4DCBA" w14:textId="77777777" w:rsidR="00A8287A" w:rsidRPr="00A8287A" w:rsidRDefault="00A8287A" w:rsidP="00A8287A">
      <w:pPr>
        <w:tabs>
          <w:tab w:val="left" w:pos="567"/>
        </w:tabs>
        <w:spacing w:after="0" w:line="240" w:lineRule="auto"/>
        <w:rPr>
          <w:rFonts w:ascii="Times New Roman" w:hAnsi="Times New Roman"/>
          <w:lang w:eastAsia="lt-LT"/>
        </w:rPr>
      </w:pPr>
    </w:p>
    <w:p w14:paraId="2884735C" w14:textId="77777777" w:rsidR="00A8287A" w:rsidRPr="00A8287A" w:rsidRDefault="00A8287A" w:rsidP="00A8287A">
      <w:pPr>
        <w:tabs>
          <w:tab w:val="left" w:pos="567"/>
        </w:tabs>
        <w:spacing w:after="0" w:line="240" w:lineRule="auto"/>
        <w:rPr>
          <w:rFonts w:ascii="Times New Roman" w:hAnsi="Times New Roman"/>
          <w:b/>
          <w:caps/>
          <w:lang w:eastAsia="lt-LT"/>
        </w:rPr>
      </w:pPr>
      <w:r w:rsidRPr="00A8287A">
        <w:rPr>
          <w:rFonts w:ascii="Times New Roman" w:hAnsi="Times New Roman"/>
          <w:b/>
          <w:caps/>
          <w:lang w:eastAsia="lt-LT"/>
        </w:rPr>
        <w:t>5.</w:t>
      </w:r>
      <w:r w:rsidRPr="00A8287A">
        <w:rPr>
          <w:rFonts w:ascii="Times New Roman" w:hAnsi="Times New Roman"/>
          <w:b/>
          <w:caps/>
          <w:lang w:eastAsia="lt-LT"/>
        </w:rPr>
        <w:tab/>
      </w:r>
      <w:r w:rsidRPr="00A8287A">
        <w:rPr>
          <w:rFonts w:ascii="Times New Roman" w:hAnsi="Times New Roman"/>
          <w:b/>
          <w:lang w:eastAsia="lt-LT"/>
        </w:rPr>
        <w:t xml:space="preserve">FARMAKOLOGINĖS </w:t>
      </w:r>
      <w:r w:rsidRPr="00A8287A">
        <w:rPr>
          <w:rFonts w:ascii="Times New Roman" w:hAnsi="Times New Roman"/>
          <w:b/>
          <w:caps/>
          <w:lang w:eastAsia="lt-LT"/>
        </w:rPr>
        <w:t>savybės</w:t>
      </w:r>
    </w:p>
    <w:p w14:paraId="7C4A5534" w14:textId="77777777" w:rsidR="00A8287A" w:rsidRPr="00A8287A" w:rsidRDefault="00A8287A" w:rsidP="00A8287A">
      <w:pPr>
        <w:tabs>
          <w:tab w:val="left" w:pos="567"/>
        </w:tabs>
        <w:spacing w:after="0" w:line="240" w:lineRule="auto"/>
        <w:rPr>
          <w:rFonts w:ascii="Times New Roman" w:hAnsi="Times New Roman"/>
          <w:lang w:eastAsia="lt-LT"/>
        </w:rPr>
      </w:pPr>
    </w:p>
    <w:p w14:paraId="4AB3A25A" w14:textId="77777777" w:rsidR="00A8287A" w:rsidRPr="00A8287A" w:rsidRDefault="00A8287A" w:rsidP="00A8287A">
      <w:pPr>
        <w:tabs>
          <w:tab w:val="left" w:pos="567"/>
        </w:tabs>
        <w:spacing w:after="0" w:line="240" w:lineRule="auto"/>
        <w:rPr>
          <w:rFonts w:ascii="Times New Roman" w:hAnsi="Times New Roman"/>
          <w:b/>
          <w:lang w:eastAsia="lt-LT"/>
        </w:rPr>
      </w:pPr>
      <w:r w:rsidRPr="00A8287A">
        <w:rPr>
          <w:rFonts w:ascii="Times New Roman" w:hAnsi="Times New Roman"/>
          <w:b/>
          <w:lang w:eastAsia="lt-LT"/>
        </w:rPr>
        <w:t>5.1</w:t>
      </w:r>
      <w:r w:rsidRPr="00A8287A">
        <w:rPr>
          <w:rFonts w:ascii="Times New Roman" w:hAnsi="Times New Roman"/>
          <w:b/>
          <w:lang w:eastAsia="lt-LT"/>
        </w:rPr>
        <w:tab/>
        <w:t xml:space="preserve">Farmakodinaminės savybės </w:t>
      </w:r>
    </w:p>
    <w:p w14:paraId="68683747" w14:textId="77777777" w:rsidR="00A8287A" w:rsidRPr="00A8287A" w:rsidRDefault="00A8287A" w:rsidP="00A8287A">
      <w:pPr>
        <w:tabs>
          <w:tab w:val="left" w:pos="567"/>
        </w:tabs>
        <w:spacing w:after="0" w:line="240" w:lineRule="auto"/>
        <w:rPr>
          <w:rFonts w:ascii="Times New Roman" w:hAnsi="Times New Roman"/>
          <w:lang w:eastAsia="lt-LT"/>
        </w:rPr>
      </w:pPr>
    </w:p>
    <w:p w14:paraId="011D7DCE" w14:textId="77777777" w:rsidR="00A8287A" w:rsidRPr="00A8287A" w:rsidRDefault="00A8287A" w:rsidP="00A8287A">
      <w:pPr>
        <w:tabs>
          <w:tab w:val="left" w:pos="567"/>
        </w:tabs>
        <w:spacing w:after="0" w:line="240" w:lineRule="auto"/>
        <w:rPr>
          <w:rFonts w:ascii="Times New Roman" w:hAnsi="Times New Roman"/>
          <w:lang w:eastAsia="lt-LT"/>
        </w:rPr>
      </w:pPr>
      <w:r w:rsidRPr="00A8287A">
        <w:rPr>
          <w:rFonts w:ascii="Times New Roman" w:hAnsi="Times New Roman"/>
          <w:iCs/>
          <w:lang w:eastAsia="lt-LT"/>
        </w:rPr>
        <w:t>Farmakoterapinė grupė</w:t>
      </w:r>
      <w:r w:rsidRPr="00A8287A">
        <w:rPr>
          <w:rFonts w:ascii="Times New Roman" w:hAnsi="Times New Roman"/>
          <w:lang w:eastAsia="lt-LT"/>
        </w:rPr>
        <w:t xml:space="preserve"> - protonų siurblio inhibitoriai. </w:t>
      </w:r>
      <w:r w:rsidRPr="00A8287A">
        <w:rPr>
          <w:rFonts w:ascii="Times New Roman" w:hAnsi="Times New Roman"/>
          <w:iCs/>
          <w:lang w:eastAsia="lt-LT"/>
        </w:rPr>
        <w:t>ATC kodas</w:t>
      </w:r>
      <w:r w:rsidRPr="00A8287A">
        <w:rPr>
          <w:rFonts w:ascii="Times New Roman" w:hAnsi="Times New Roman"/>
          <w:lang w:eastAsia="lt-LT"/>
        </w:rPr>
        <w:t xml:space="preserve"> - </w:t>
      </w:r>
      <w:r w:rsidRPr="00A8287A">
        <w:rPr>
          <w:rFonts w:ascii="Times New Roman" w:hAnsi="Times New Roman"/>
          <w:bCs/>
          <w:lang w:eastAsia="lt-LT"/>
        </w:rPr>
        <w:t>A02BC01.</w:t>
      </w:r>
    </w:p>
    <w:p w14:paraId="63700799" w14:textId="77777777" w:rsidR="00A8287A" w:rsidRPr="00A8287A" w:rsidRDefault="00A8287A" w:rsidP="00A8287A">
      <w:pPr>
        <w:tabs>
          <w:tab w:val="left" w:pos="567"/>
        </w:tabs>
        <w:spacing w:after="0" w:line="240" w:lineRule="auto"/>
        <w:rPr>
          <w:rFonts w:ascii="Times New Roman" w:hAnsi="Times New Roman"/>
          <w:lang w:eastAsia="lt-LT"/>
        </w:rPr>
      </w:pPr>
    </w:p>
    <w:p w14:paraId="5BE06886"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u w:val="single"/>
          <w:lang w:eastAsia="lt-LT"/>
        </w:rPr>
      </w:pPr>
      <w:r w:rsidRPr="00A8287A">
        <w:rPr>
          <w:rFonts w:ascii="Times New Roman" w:hAnsi="Times New Roman"/>
          <w:u w:val="single"/>
          <w:lang w:eastAsia="lt-LT"/>
        </w:rPr>
        <w:t>Veikimo mechanizmas</w:t>
      </w:r>
    </w:p>
    <w:p w14:paraId="4B16D038"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lang w:eastAsia="lt-LT"/>
        </w:rPr>
      </w:pPr>
      <w:r w:rsidRPr="00A8287A">
        <w:rPr>
          <w:rFonts w:ascii="Times New Roman" w:hAnsi="Times New Roman"/>
          <w:lang w:eastAsia="lt-LT"/>
        </w:rPr>
        <w:t>Omeprazolas yra dviejų enantiomerų raceminis mišinys, kuris tiksliai nukreiptu mechanizmu (specifiškai slopina parietalinių ląstelių rūgšties siurblį) mažina skrandžio rūgšties sekreciją. Omeprazolas veikia greitai. Laikinai nuslopindamas skrandžio rūgšties sekreciją, jis užtikrina sutrikimų kontrolę, kai vartojamas vieną kartą per parą.</w:t>
      </w:r>
    </w:p>
    <w:p w14:paraId="453ED1A1"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lang w:eastAsia="lt-LT"/>
        </w:rPr>
      </w:pPr>
    </w:p>
    <w:p w14:paraId="15FCECCD"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lang w:eastAsia="lt-LT"/>
        </w:rPr>
      </w:pPr>
      <w:r w:rsidRPr="00A8287A">
        <w:rPr>
          <w:rFonts w:ascii="Times New Roman" w:hAnsi="Times New Roman"/>
          <w:lang w:eastAsia="lt-LT"/>
        </w:rPr>
        <w:t>Omeprazolas yra silpna bazė, kuri koncentruojama labai rūgščioje parietalinių ląstelių intraląstelinių kanalėlių terpėje, ten virsta aktyvia forma bei slopina fermentą vandenilio ir kalio adenozintrifosfatazę (rūgšties siurblį). Šis poveikis galutiniam skrandžio rūgšties susidarymo etapui priklauso nuo dozės, dėl jo labai efektyviai slopinama bazinė bei (nepriklausomai nuo stimulo) stimuliuojamoji rūgšties sekrecija.</w:t>
      </w:r>
    </w:p>
    <w:p w14:paraId="231529C0"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lang w:eastAsia="lt-LT"/>
        </w:rPr>
      </w:pPr>
    </w:p>
    <w:p w14:paraId="7DEF63D8"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u w:val="single"/>
          <w:lang w:eastAsia="lt-LT"/>
        </w:rPr>
      </w:pPr>
      <w:r w:rsidRPr="00A8287A">
        <w:rPr>
          <w:rFonts w:ascii="Times New Roman" w:hAnsi="Times New Roman"/>
          <w:u w:val="single"/>
          <w:lang w:eastAsia="lt-LT"/>
        </w:rPr>
        <w:t>Farmakodinaminis poveikis</w:t>
      </w:r>
    </w:p>
    <w:p w14:paraId="63D63F0A"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lang w:eastAsia="lt-LT"/>
        </w:rPr>
      </w:pPr>
      <w:r w:rsidRPr="00A8287A">
        <w:rPr>
          <w:rFonts w:ascii="Times New Roman" w:hAnsi="Times New Roman"/>
          <w:lang w:eastAsia="lt-LT"/>
        </w:rPr>
        <w:t>Visus pastebėtus farmakodinaminius efektus galima paaiškinti omeprazolo poveikiu rūgšties sekrecijai.</w:t>
      </w:r>
    </w:p>
    <w:p w14:paraId="2D3D604A"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i/>
          <w:iCs/>
          <w:lang w:eastAsia="lt-LT"/>
        </w:rPr>
      </w:pPr>
    </w:p>
    <w:p w14:paraId="26A3C1D0"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i/>
          <w:iCs/>
          <w:lang w:eastAsia="lt-LT"/>
        </w:rPr>
      </w:pPr>
      <w:r w:rsidRPr="00A8287A">
        <w:rPr>
          <w:rFonts w:ascii="Times New Roman" w:hAnsi="Times New Roman"/>
          <w:i/>
          <w:iCs/>
          <w:lang w:eastAsia="lt-LT"/>
        </w:rPr>
        <w:t>Poveikis skrandžio rūgšties sekrecijai</w:t>
      </w:r>
    </w:p>
    <w:p w14:paraId="734F149D"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lang w:eastAsia="lt-LT"/>
        </w:rPr>
      </w:pPr>
      <w:r w:rsidRPr="00A8287A">
        <w:rPr>
          <w:rFonts w:ascii="Times New Roman" w:hAnsi="Times New Roman"/>
          <w:lang w:eastAsia="lt-LT"/>
        </w:rPr>
        <w:t>1 kartą per parą per burną vartojamas omeprazolas greitai ir veiksmingai slopina skrandžio rūgšties dienos ir nakties sekreciją. Stipriausias poveikis pasireiškia per 4 gydymo paras. Dvylikapirštės žarnos opalige sergančių pacientų, vartojančių omeprazolo 20 mg dozę, vidutinis paros skrandžio rūgštingumas būna sumažėjęs bent 80</w:t>
      </w:r>
      <w:r w:rsidR="001F1136">
        <w:rPr>
          <w:rFonts w:ascii="Times New Roman" w:hAnsi="Times New Roman"/>
          <w:lang w:eastAsia="lt-LT"/>
        </w:rPr>
        <w:t> </w:t>
      </w:r>
      <w:r w:rsidRPr="00A8287A">
        <w:rPr>
          <w:rFonts w:ascii="Times New Roman" w:hAnsi="Times New Roman"/>
          <w:lang w:eastAsia="lt-LT"/>
        </w:rPr>
        <w:t>%, o didžiausia (stimuliuota pentagastrinu) rūgšties sekrecija praėjus 24 val. po vaisto vartojimo – vidutiniškai apie 70</w:t>
      </w:r>
      <w:r w:rsidR="001F1136">
        <w:rPr>
          <w:rFonts w:ascii="Times New Roman" w:hAnsi="Times New Roman"/>
          <w:lang w:eastAsia="lt-LT"/>
        </w:rPr>
        <w:t> </w:t>
      </w:r>
      <w:r w:rsidRPr="00A8287A">
        <w:rPr>
          <w:rFonts w:ascii="Times New Roman" w:hAnsi="Times New Roman"/>
          <w:lang w:eastAsia="lt-LT"/>
        </w:rPr>
        <w:t>%.</w:t>
      </w:r>
    </w:p>
    <w:p w14:paraId="3BD6B2E3"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lang w:eastAsia="lt-LT"/>
        </w:rPr>
      </w:pPr>
    </w:p>
    <w:p w14:paraId="36997F03"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lang w:eastAsia="lt-LT"/>
        </w:rPr>
      </w:pPr>
      <w:r w:rsidRPr="00A8287A">
        <w:rPr>
          <w:rFonts w:ascii="Times New Roman" w:hAnsi="Times New Roman"/>
          <w:lang w:eastAsia="lt-LT"/>
        </w:rPr>
        <w:t>Dvylikapirštės žarnos opalige sergančių pacientų, vartojančių 20 mg omeprazolo, vidinė skrandžio pH ≥ 3 būna vidutiniškai 17 val. per parą.</w:t>
      </w:r>
    </w:p>
    <w:p w14:paraId="39AA7A0B"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lang w:eastAsia="lt-LT"/>
        </w:rPr>
      </w:pPr>
    </w:p>
    <w:p w14:paraId="5C18DDAC"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lang w:eastAsia="lt-LT"/>
        </w:rPr>
      </w:pPr>
      <w:r w:rsidRPr="00A8287A">
        <w:rPr>
          <w:rFonts w:ascii="Times New Roman" w:hAnsi="Times New Roman"/>
          <w:lang w:eastAsia="lt-LT"/>
        </w:rPr>
        <w:t>Omeprazolas mažina rūgšties sekreciją ir skrandžio rūgštingumą, todėl (priklausomai nuo dozės) sumažina ar normalizuoja refliukso iš skrandžio į stemplę liga sergančių pacientų stemplės ekspoziciją skrandžio rūgščiai. Rūgšties sekrecijos slopinimas priklauso nuo ploto po omeprazolo koncentracijos kreive (AUC), bet ne nuo omeprazolo koncentracijos plazmoje tam tikru laiku.</w:t>
      </w:r>
    </w:p>
    <w:p w14:paraId="40FCFBFB"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lang w:eastAsia="lt-LT"/>
        </w:rPr>
      </w:pPr>
    </w:p>
    <w:p w14:paraId="445BA69F"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i/>
          <w:iCs/>
          <w:lang w:eastAsia="lt-LT"/>
        </w:rPr>
      </w:pPr>
      <w:r w:rsidRPr="00A8287A">
        <w:rPr>
          <w:rFonts w:ascii="Times New Roman" w:hAnsi="Times New Roman"/>
          <w:lang w:eastAsia="lt-LT"/>
        </w:rPr>
        <w:t>Vartojant omeprazolą tachifilaksijos nepastebėta.</w:t>
      </w:r>
    </w:p>
    <w:p w14:paraId="0B1404D2"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i/>
          <w:iCs/>
          <w:lang w:eastAsia="lt-LT"/>
        </w:rPr>
      </w:pPr>
    </w:p>
    <w:p w14:paraId="1A09A4B6"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i/>
          <w:iCs/>
          <w:lang w:eastAsia="lt-LT"/>
        </w:rPr>
      </w:pPr>
      <w:r w:rsidRPr="00A8287A">
        <w:rPr>
          <w:rFonts w:ascii="Times New Roman" w:hAnsi="Times New Roman"/>
          <w:i/>
          <w:iCs/>
          <w:lang w:eastAsia="lt-LT"/>
        </w:rPr>
        <w:t>Kiti poveikiai, kuriuos sukelia rūgšties sekrecijos slopinimas</w:t>
      </w:r>
    </w:p>
    <w:p w14:paraId="7F00AB56"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lang w:eastAsia="lt-LT"/>
        </w:rPr>
      </w:pPr>
      <w:r w:rsidRPr="00A8287A">
        <w:rPr>
          <w:rFonts w:ascii="Times New Roman" w:hAnsi="Times New Roman"/>
          <w:lang w:eastAsia="lt-LT"/>
        </w:rPr>
        <w:t>Pastebėta, kad gydant ilgai šiek tiek dažniau atsiranda skrandžio liaukinių cistų. Šie pokyčiai yra fiziologinė stipraus rūgšties sekrecijos slopinimo pasekmė, yra gerybiniai ir laikomi laikinais.</w:t>
      </w:r>
    </w:p>
    <w:p w14:paraId="57B9FE8C"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lang w:eastAsia="lt-LT"/>
        </w:rPr>
      </w:pPr>
    </w:p>
    <w:p w14:paraId="156727E4"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lang w:eastAsia="lt-LT"/>
        </w:rPr>
      </w:pPr>
      <w:r w:rsidRPr="00A8287A">
        <w:rPr>
          <w:rFonts w:ascii="Times New Roman" w:hAnsi="Times New Roman"/>
          <w:lang w:eastAsia="lt-LT"/>
        </w:rPr>
        <w:t xml:space="preserve">Dėl bet kurios priežasties (įskaitant protonų siurblio inhibitorių poveikį) sumažėjus skrandžio rūgštingumui, jame padaugėja bakterijų, kurių normaliai būna virškinimo trakte. Rūgštingumą mažinantys vaistiniai preparatai gali truputį padidinti virškinimo trakto infekcijų, sukeliamų, pvz., </w:t>
      </w:r>
      <w:r w:rsidRPr="00A8287A">
        <w:rPr>
          <w:rFonts w:ascii="Times New Roman" w:hAnsi="Times New Roman"/>
          <w:i/>
          <w:iCs/>
          <w:lang w:eastAsia="lt-LT"/>
        </w:rPr>
        <w:t xml:space="preserve">Salmonella </w:t>
      </w:r>
      <w:r w:rsidRPr="00A8287A">
        <w:rPr>
          <w:rFonts w:ascii="Times New Roman" w:hAnsi="Times New Roman"/>
          <w:lang w:eastAsia="lt-LT"/>
        </w:rPr>
        <w:t xml:space="preserve">ar </w:t>
      </w:r>
      <w:r w:rsidRPr="00A8287A">
        <w:rPr>
          <w:rFonts w:ascii="Times New Roman" w:hAnsi="Times New Roman"/>
          <w:i/>
          <w:iCs/>
          <w:lang w:eastAsia="lt-LT"/>
        </w:rPr>
        <w:t>Campylobacter</w:t>
      </w:r>
      <w:r w:rsidRPr="00A8287A">
        <w:rPr>
          <w:rFonts w:ascii="Times New Roman" w:hAnsi="Times New Roman"/>
          <w:lang w:eastAsia="lt-LT"/>
        </w:rPr>
        <w:t>, pavojų.</w:t>
      </w:r>
    </w:p>
    <w:p w14:paraId="3171FFF0" w14:textId="77777777" w:rsidR="00A8287A" w:rsidRDefault="00A8287A" w:rsidP="00A8287A">
      <w:pPr>
        <w:tabs>
          <w:tab w:val="left" w:pos="567"/>
        </w:tabs>
        <w:autoSpaceDE w:val="0"/>
        <w:autoSpaceDN w:val="0"/>
        <w:adjustRightInd w:val="0"/>
        <w:spacing w:after="0" w:line="240" w:lineRule="auto"/>
        <w:rPr>
          <w:rFonts w:ascii="Times New Roman" w:hAnsi="Times New Roman"/>
          <w:u w:val="single"/>
          <w:lang w:eastAsia="lt-LT"/>
        </w:rPr>
      </w:pPr>
    </w:p>
    <w:p w14:paraId="7D74772C" w14:textId="77777777" w:rsidR="00064F1A" w:rsidRPr="00064F1A" w:rsidRDefault="00064F1A" w:rsidP="00064F1A">
      <w:pPr>
        <w:tabs>
          <w:tab w:val="left" w:pos="567"/>
        </w:tabs>
        <w:autoSpaceDE w:val="0"/>
        <w:autoSpaceDN w:val="0"/>
        <w:adjustRightInd w:val="0"/>
        <w:spacing w:after="0" w:line="240" w:lineRule="auto"/>
        <w:rPr>
          <w:rFonts w:ascii="Times New Roman" w:hAnsi="Times New Roman"/>
          <w:lang w:eastAsia="lt-LT"/>
        </w:rPr>
      </w:pPr>
      <w:r w:rsidRPr="00064F1A">
        <w:rPr>
          <w:rFonts w:ascii="Times New Roman" w:hAnsi="Times New Roman"/>
          <w:lang w:eastAsia="lt-LT"/>
        </w:rPr>
        <w:t>Vartojant sekreciją slopinančius vaistinius preparatus, reaguojant į sumažėjusį išskiriančios skrandžio rūgšties kiekį, gastrino kiekis kraujo serume padidėja. Dėl sumažėjusio skrandžio rūgštingumo CgA koncentracija taip pat padidėja. Dėl padidėjusios chromogranino A (CgA) koncentracijos gali būti sunkiau atlikti neuroendokrininių navikų tyrimus.</w:t>
      </w:r>
    </w:p>
    <w:p w14:paraId="780CBCC8" w14:textId="77777777" w:rsidR="00064F1A" w:rsidRPr="00064F1A" w:rsidRDefault="00064F1A" w:rsidP="00064F1A">
      <w:pPr>
        <w:tabs>
          <w:tab w:val="left" w:pos="567"/>
        </w:tabs>
        <w:autoSpaceDE w:val="0"/>
        <w:autoSpaceDN w:val="0"/>
        <w:adjustRightInd w:val="0"/>
        <w:spacing w:after="0" w:line="240" w:lineRule="auto"/>
        <w:rPr>
          <w:rFonts w:ascii="Times New Roman" w:hAnsi="Times New Roman"/>
          <w:lang w:eastAsia="lt-LT"/>
        </w:rPr>
      </w:pPr>
    </w:p>
    <w:p w14:paraId="1BB330C8" w14:textId="77777777" w:rsidR="00064F1A" w:rsidRPr="00064F1A" w:rsidRDefault="00064F1A" w:rsidP="00064F1A">
      <w:pPr>
        <w:tabs>
          <w:tab w:val="left" w:pos="567"/>
        </w:tabs>
        <w:autoSpaceDE w:val="0"/>
        <w:autoSpaceDN w:val="0"/>
        <w:adjustRightInd w:val="0"/>
        <w:spacing w:after="0" w:line="240" w:lineRule="auto"/>
        <w:rPr>
          <w:rFonts w:ascii="Times New Roman" w:hAnsi="Times New Roman"/>
          <w:lang w:eastAsia="lt-LT"/>
        </w:rPr>
      </w:pPr>
      <w:r w:rsidRPr="00064F1A">
        <w:rPr>
          <w:rFonts w:ascii="Times New Roman" w:hAnsi="Times New Roman"/>
          <w:lang w:eastAsia="lt-LT"/>
        </w:rPr>
        <w:t>Remiantis turimais literatūroje paskelbtais duomenimis, protonų siurblio inhibitorius reikia nustoti vartoti likus nuo 5 dienų iki 2 savaičių iki CgA tyrimų. Šis laikotarpis reikalingas tam, kad CgA koncentracija, kuri po gydymo PSI gali būti apgaulingai padidėjusi, vėl sumažėtų iki standartinės koncentracijos intervalo.</w:t>
      </w:r>
    </w:p>
    <w:p w14:paraId="44632054" w14:textId="77777777" w:rsidR="00A8287A" w:rsidRPr="00A8287A" w:rsidRDefault="00A8287A" w:rsidP="00A8287A">
      <w:pPr>
        <w:tabs>
          <w:tab w:val="left" w:pos="567"/>
        </w:tabs>
        <w:spacing w:after="0" w:line="240" w:lineRule="auto"/>
        <w:rPr>
          <w:rFonts w:ascii="Times New Roman" w:hAnsi="Times New Roman"/>
          <w:lang w:eastAsia="lt-LT"/>
        </w:rPr>
      </w:pPr>
    </w:p>
    <w:p w14:paraId="29DC0EC8" w14:textId="77777777" w:rsidR="00A8287A" w:rsidRPr="00A8287A" w:rsidRDefault="00A8287A" w:rsidP="00A8287A">
      <w:pPr>
        <w:tabs>
          <w:tab w:val="left" w:pos="567"/>
        </w:tabs>
        <w:spacing w:after="0" w:line="240" w:lineRule="auto"/>
        <w:rPr>
          <w:rFonts w:ascii="Times New Roman" w:hAnsi="Times New Roman"/>
          <w:b/>
          <w:lang w:eastAsia="lt-LT"/>
        </w:rPr>
      </w:pPr>
      <w:r w:rsidRPr="00A8287A">
        <w:rPr>
          <w:rFonts w:ascii="Times New Roman" w:hAnsi="Times New Roman"/>
          <w:b/>
          <w:lang w:eastAsia="lt-LT"/>
        </w:rPr>
        <w:t>5.2</w:t>
      </w:r>
      <w:r w:rsidRPr="00A8287A">
        <w:rPr>
          <w:rFonts w:ascii="Times New Roman" w:hAnsi="Times New Roman"/>
          <w:b/>
          <w:lang w:eastAsia="lt-LT"/>
        </w:rPr>
        <w:tab/>
        <w:t xml:space="preserve">Farmakokinetinės savybės </w:t>
      </w:r>
    </w:p>
    <w:p w14:paraId="7A2FE771" w14:textId="77777777" w:rsidR="00A8287A" w:rsidRPr="00A8287A" w:rsidRDefault="00A8287A" w:rsidP="00A8287A">
      <w:pPr>
        <w:tabs>
          <w:tab w:val="left" w:pos="567"/>
        </w:tabs>
        <w:spacing w:after="0" w:line="240" w:lineRule="auto"/>
        <w:rPr>
          <w:rFonts w:ascii="Times New Roman" w:hAnsi="Times New Roman"/>
          <w:lang w:eastAsia="lt-LT"/>
        </w:rPr>
      </w:pPr>
    </w:p>
    <w:p w14:paraId="1ACEE39F"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u w:val="single"/>
          <w:lang w:eastAsia="lt-LT"/>
        </w:rPr>
      </w:pPr>
      <w:r w:rsidRPr="00A8287A">
        <w:rPr>
          <w:rFonts w:ascii="Times New Roman" w:hAnsi="Times New Roman"/>
          <w:u w:val="single"/>
          <w:lang w:eastAsia="lt-LT"/>
        </w:rPr>
        <w:t>Absorbcija</w:t>
      </w:r>
    </w:p>
    <w:p w14:paraId="0DFF111F"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lang w:eastAsia="lt-LT"/>
        </w:rPr>
      </w:pPr>
      <w:r w:rsidRPr="00A8287A">
        <w:rPr>
          <w:rFonts w:ascii="Times New Roman" w:hAnsi="Times New Roman"/>
          <w:lang w:eastAsia="lt-LT"/>
        </w:rPr>
        <w:t>Omeprazolas ir omeprazolo magnio druska yra neatsparūs rūgščiai, todėl per burną vartojami skrandyje neirių granulių kapsulėse ar tabletėse pavidalo. Omeprazolas rezorbuojamas greitai, jo išgėrus didžiausia koncentracija plazmoje susidaro maždaug po 1-2 val. Omeprazolas rezorbuojamas plonojoje žarnoje, baigiamas rezorbuoti dažniausiai per 3-6 val. Maistas įtakos biologiniam įsisavinamumui neturi. Sisteminis prieinamumas (biologinis prieinamumas) pavartojus vieną omeprazolo dozę per burną, yra maždaug 40</w:t>
      </w:r>
      <w:r w:rsidR="001F1136">
        <w:rPr>
          <w:rFonts w:ascii="Times New Roman" w:hAnsi="Times New Roman"/>
          <w:lang w:eastAsia="lt-LT"/>
        </w:rPr>
        <w:t> </w:t>
      </w:r>
      <w:r w:rsidRPr="00A8287A">
        <w:rPr>
          <w:rFonts w:ascii="Times New Roman" w:hAnsi="Times New Roman"/>
          <w:lang w:eastAsia="lt-LT"/>
        </w:rPr>
        <w:t>%. Jį kartotinai vartojant 1 kartą per parą, biologinis prieinamumas padidėja iki maždaug 60</w:t>
      </w:r>
      <w:r w:rsidR="001F1136">
        <w:rPr>
          <w:rFonts w:ascii="Times New Roman" w:hAnsi="Times New Roman"/>
          <w:lang w:eastAsia="lt-LT"/>
        </w:rPr>
        <w:t> </w:t>
      </w:r>
      <w:r w:rsidRPr="00A8287A">
        <w:rPr>
          <w:rFonts w:ascii="Times New Roman" w:hAnsi="Times New Roman"/>
          <w:lang w:eastAsia="lt-LT"/>
        </w:rPr>
        <w:t>%.</w:t>
      </w:r>
    </w:p>
    <w:p w14:paraId="0D409B3F"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lang w:eastAsia="lt-LT"/>
        </w:rPr>
      </w:pPr>
    </w:p>
    <w:p w14:paraId="02907038"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u w:val="single"/>
          <w:lang w:eastAsia="lt-LT"/>
        </w:rPr>
      </w:pPr>
      <w:r w:rsidRPr="00A8287A">
        <w:rPr>
          <w:rFonts w:ascii="Times New Roman" w:hAnsi="Times New Roman"/>
          <w:u w:val="single"/>
          <w:lang w:eastAsia="lt-LT"/>
        </w:rPr>
        <w:t>Pasiskirstymas</w:t>
      </w:r>
    </w:p>
    <w:p w14:paraId="7A2DCDE3"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lang w:eastAsia="lt-LT"/>
        </w:rPr>
      </w:pPr>
      <w:r w:rsidRPr="00A8287A">
        <w:rPr>
          <w:rFonts w:ascii="Times New Roman" w:hAnsi="Times New Roman"/>
          <w:lang w:eastAsia="lt-LT"/>
        </w:rPr>
        <w:t>Tariamasis pasiskirstymo tūris sveikų žmonių organizme yra apie 0,3 l/kg. Maždaug 97</w:t>
      </w:r>
      <w:r w:rsidR="001F1136">
        <w:rPr>
          <w:rFonts w:ascii="Times New Roman" w:hAnsi="Times New Roman"/>
          <w:lang w:eastAsia="lt-LT"/>
        </w:rPr>
        <w:t> </w:t>
      </w:r>
      <w:r w:rsidRPr="00A8287A">
        <w:rPr>
          <w:rFonts w:ascii="Times New Roman" w:hAnsi="Times New Roman"/>
          <w:lang w:eastAsia="lt-LT"/>
        </w:rPr>
        <w:t>% omeprazolo būna prisijungusio prie plazmos baltymų.</w:t>
      </w:r>
    </w:p>
    <w:p w14:paraId="4A406A7D"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lang w:eastAsia="lt-LT"/>
        </w:rPr>
      </w:pPr>
    </w:p>
    <w:p w14:paraId="244212E8"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u w:val="single"/>
          <w:lang w:eastAsia="lt-LT"/>
        </w:rPr>
      </w:pPr>
      <w:r w:rsidRPr="00A8287A">
        <w:rPr>
          <w:rFonts w:ascii="Times New Roman" w:hAnsi="Times New Roman"/>
          <w:u w:val="single"/>
          <w:lang w:eastAsia="lt-LT"/>
        </w:rPr>
        <w:t>Biotransformacija</w:t>
      </w:r>
    </w:p>
    <w:p w14:paraId="15DC0B6D"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lang w:eastAsia="lt-LT"/>
        </w:rPr>
      </w:pPr>
      <w:r w:rsidRPr="00A8287A">
        <w:rPr>
          <w:rFonts w:ascii="Times New Roman" w:hAnsi="Times New Roman"/>
          <w:lang w:eastAsia="lt-LT"/>
        </w:rPr>
        <w:t>Omeprazolą visai metabolizuoja citochromo P450 sistema (CYP). Didžiausia jo metabolizmo dalis priklauso nuo polimorfiškai išreikšto CYP2C19, katalizuojančio svarbiausiojo plazmoje randamo metabolito – hidroksiomeprazolo – susidarymą. Likusios dalies metabolizmas priklauso nuo kitos specifinės izoformos CYP3A4, katalizuojančios omeprazolo sulfono susidarymą. Dėl didelio omeprazolo afiniteto CYP2C19 gali pasireikšti konkurencinis slopinimas ir metabolinė vaistų sąveika su kitais CYP2C19 substratais. Tuo tarpu omeprazolo afinitetas CYP3A4 yra mažas, todėl galimybės slopinti kitų CYP3A4 substratų metabolizmą jis neturi. Be to, omeprazolas neslopina pagrindinių CYP fermentų.</w:t>
      </w:r>
    </w:p>
    <w:p w14:paraId="35AF1077"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lang w:eastAsia="lt-LT"/>
        </w:rPr>
      </w:pPr>
    </w:p>
    <w:p w14:paraId="18178418"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lang w:eastAsia="lt-LT"/>
        </w:rPr>
      </w:pPr>
      <w:r w:rsidRPr="00A8287A">
        <w:rPr>
          <w:rFonts w:ascii="Times New Roman" w:hAnsi="Times New Roman"/>
          <w:lang w:eastAsia="lt-LT"/>
        </w:rPr>
        <w:t>Maždaug 3</w:t>
      </w:r>
      <w:r w:rsidR="001F1136">
        <w:rPr>
          <w:rFonts w:ascii="Times New Roman" w:hAnsi="Times New Roman"/>
          <w:lang w:eastAsia="lt-LT"/>
        </w:rPr>
        <w:t> </w:t>
      </w:r>
      <w:r w:rsidRPr="00A8287A">
        <w:rPr>
          <w:rFonts w:ascii="Times New Roman" w:hAnsi="Times New Roman"/>
          <w:lang w:eastAsia="lt-LT"/>
        </w:rPr>
        <w:t>% kaukaziečių (baltųjų) ir 15-20</w:t>
      </w:r>
      <w:r w:rsidR="001F1136">
        <w:rPr>
          <w:rFonts w:ascii="Times New Roman" w:hAnsi="Times New Roman"/>
          <w:lang w:eastAsia="lt-LT"/>
        </w:rPr>
        <w:t> </w:t>
      </w:r>
      <w:r w:rsidRPr="00A8287A">
        <w:rPr>
          <w:rFonts w:ascii="Times New Roman" w:hAnsi="Times New Roman"/>
          <w:lang w:eastAsia="lt-LT"/>
        </w:rPr>
        <w:t>% azijiečių populiacijos trūksta funkcionuojančio CYP2C19 fermento (jie vadinami lėtaisiais metabolizuotojais). Tikriausiai tokių asmenų organizme omeprazolo metabolizmą daugiausiai katalizuoja CYP3A4. Lėtųjų metabolizuotojų, kartotinai vartojusių 20 mg omeprazolo 1 kartą per parą, vidutinis AUC buvo 5-10 kartų didesnis negu žmonių, kurių CYP2C19 fermento funkcija normali (ekstensyviųjų metabolizuotojų). Vidutinė didžiausia koncentracija jų plazmoje taip pat buvo didesnė (3-5 kartus). Šie duomenys omeprazolo dozavimui yra nereikšmingi.</w:t>
      </w:r>
    </w:p>
    <w:p w14:paraId="59333E8B"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lang w:eastAsia="lt-LT"/>
        </w:rPr>
      </w:pPr>
    </w:p>
    <w:p w14:paraId="1DF352AF" w14:textId="77777777" w:rsidR="00A8287A" w:rsidRPr="00BC04F0" w:rsidRDefault="00A8287A" w:rsidP="00A8287A">
      <w:pPr>
        <w:tabs>
          <w:tab w:val="left" w:pos="567"/>
        </w:tabs>
        <w:autoSpaceDE w:val="0"/>
        <w:autoSpaceDN w:val="0"/>
        <w:adjustRightInd w:val="0"/>
        <w:spacing w:after="0" w:line="240" w:lineRule="auto"/>
        <w:rPr>
          <w:rFonts w:ascii="Times New Roman" w:hAnsi="Times New Roman"/>
          <w:u w:val="single"/>
          <w:lang w:eastAsia="lt-LT"/>
        </w:rPr>
      </w:pPr>
      <w:r w:rsidRPr="00BC04F0">
        <w:rPr>
          <w:rFonts w:ascii="Times New Roman" w:hAnsi="Times New Roman"/>
          <w:u w:val="single"/>
          <w:lang w:eastAsia="lt-LT"/>
        </w:rPr>
        <w:t>Eliminacija</w:t>
      </w:r>
    </w:p>
    <w:p w14:paraId="1AB7C48A"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lang w:eastAsia="lt-LT"/>
        </w:rPr>
      </w:pPr>
      <w:r w:rsidRPr="00A8287A">
        <w:rPr>
          <w:rFonts w:ascii="Times New Roman" w:hAnsi="Times New Roman"/>
          <w:lang w:eastAsia="lt-LT"/>
        </w:rPr>
        <w:t>Omeprazolo pusinis eliminacijos periodas plazmoje (tiek pavartojus vieną dozę per burną, tiek vartojant kartotinai) paprastai būna trumpesnis kaip valanda. Kol išgeriama kita dozė, visas anksčiau pavartotas omeprazolas eliminuojamas iš plazmos. Vartojamas 1 kartą per parą polinkio akumuliuotis jis neturi. Beveik 80</w:t>
      </w:r>
      <w:r w:rsidR="001F1136">
        <w:rPr>
          <w:rFonts w:ascii="Times New Roman" w:hAnsi="Times New Roman"/>
          <w:lang w:eastAsia="lt-LT"/>
        </w:rPr>
        <w:t> </w:t>
      </w:r>
      <w:r w:rsidRPr="00A8287A">
        <w:rPr>
          <w:rFonts w:ascii="Times New Roman" w:hAnsi="Times New Roman"/>
          <w:lang w:eastAsia="lt-LT"/>
        </w:rPr>
        <w:t>% per burną pavartoto omeprazolo išskiriama su šlapimu metabolitų pavidalo, likusi dalis patenka į išmatas (daugiausia sekretuojama į tulžį).</w:t>
      </w:r>
    </w:p>
    <w:p w14:paraId="16FBA81E"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lang w:eastAsia="lt-LT"/>
        </w:rPr>
      </w:pPr>
    </w:p>
    <w:p w14:paraId="4F6D5366"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lang w:eastAsia="lt-LT"/>
        </w:rPr>
      </w:pPr>
      <w:r w:rsidRPr="00A8287A">
        <w:rPr>
          <w:rFonts w:ascii="Times New Roman" w:hAnsi="Times New Roman"/>
          <w:lang w:eastAsia="lt-LT"/>
        </w:rPr>
        <w:t>Kartotinai vartojant omeprazolą, jo AUC didėja. Šis didėjimas priklauso nuo dozės ir vartojant kartotinai lemia netiesinį ryšį tarp dozės ir AUC. Priklausomybę nuo laiko ir dozės lemia priešsisteminio metabolizmo ir sisteminio klirenso sumažėjimas, kurį tikriausiai sąlygoja omeprazolo ir (arba) jo metabolitų (pvz., sulfono) sukeliamas fermento CYP2C19 slopinimas. Nė vieno metabolito poveikio skrandžio rūgšties sekrecijai nenustatyta.</w:t>
      </w:r>
    </w:p>
    <w:p w14:paraId="30255B5A"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lang w:eastAsia="lt-LT"/>
        </w:rPr>
      </w:pPr>
    </w:p>
    <w:p w14:paraId="242E69BB"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u w:val="single"/>
          <w:lang w:eastAsia="lt-LT"/>
        </w:rPr>
      </w:pPr>
      <w:r w:rsidRPr="00A8287A">
        <w:rPr>
          <w:rFonts w:ascii="Times New Roman" w:hAnsi="Times New Roman"/>
          <w:u w:val="single"/>
          <w:lang w:eastAsia="lt-LT"/>
        </w:rPr>
        <w:t>Ypatingos populiacijos</w:t>
      </w:r>
    </w:p>
    <w:p w14:paraId="239B0334"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i/>
          <w:iCs/>
          <w:lang w:eastAsia="lt-LT"/>
        </w:rPr>
      </w:pPr>
    </w:p>
    <w:p w14:paraId="0CD69452"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i/>
          <w:iCs/>
          <w:lang w:eastAsia="lt-LT"/>
        </w:rPr>
      </w:pPr>
      <w:r w:rsidRPr="00A8287A">
        <w:rPr>
          <w:rFonts w:ascii="Times New Roman" w:hAnsi="Times New Roman"/>
          <w:iCs/>
          <w:u w:val="single"/>
          <w:lang w:eastAsia="lt-LT"/>
        </w:rPr>
        <w:t xml:space="preserve">Sutrikusi kepenų funkcija </w:t>
      </w:r>
    </w:p>
    <w:p w14:paraId="1F04CAA2"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lang w:eastAsia="lt-LT"/>
        </w:rPr>
      </w:pPr>
      <w:r w:rsidRPr="00A8287A">
        <w:rPr>
          <w:rFonts w:ascii="Times New Roman" w:hAnsi="Times New Roman"/>
          <w:lang w:eastAsia="lt-LT"/>
        </w:rPr>
        <w:t>Sergant kepenų funkcijos sutrikimu omeprazolo metabolizmas sutrinka, todėl padidėja jo AUC. 1 kartą per parą vartojamo omeprazolo polinkio akumuliuotis nenustatyta.</w:t>
      </w:r>
    </w:p>
    <w:p w14:paraId="15DE6F36"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i/>
          <w:iCs/>
          <w:lang w:eastAsia="lt-LT"/>
        </w:rPr>
      </w:pPr>
    </w:p>
    <w:p w14:paraId="115D339A"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i/>
          <w:iCs/>
          <w:lang w:eastAsia="lt-LT"/>
        </w:rPr>
      </w:pPr>
      <w:r w:rsidRPr="00A8287A">
        <w:rPr>
          <w:rFonts w:ascii="Times New Roman" w:hAnsi="Times New Roman"/>
          <w:iCs/>
          <w:u w:val="single"/>
          <w:lang w:eastAsia="lt-LT"/>
        </w:rPr>
        <w:t xml:space="preserve">Sutrikusi inkstų funkcija </w:t>
      </w:r>
    </w:p>
    <w:p w14:paraId="3F914B46"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lang w:eastAsia="lt-LT"/>
        </w:rPr>
      </w:pPr>
      <w:r w:rsidRPr="00A8287A">
        <w:rPr>
          <w:rFonts w:ascii="Times New Roman" w:hAnsi="Times New Roman"/>
          <w:lang w:eastAsia="lt-LT"/>
        </w:rPr>
        <w:t>Susilpnėjusi inkstų funkcija neturi įtakos omeprazolo farmakokinetikai (sisteminiam biologiniam prieinamumui ir eliminacijos greičiui).</w:t>
      </w:r>
    </w:p>
    <w:p w14:paraId="44019C57"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i/>
          <w:iCs/>
          <w:lang w:eastAsia="lt-LT"/>
        </w:rPr>
      </w:pPr>
    </w:p>
    <w:p w14:paraId="0CD77C44"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iCs/>
          <w:u w:val="single"/>
          <w:lang w:eastAsia="lt-LT"/>
        </w:rPr>
      </w:pPr>
      <w:r w:rsidRPr="00A8287A">
        <w:rPr>
          <w:rFonts w:ascii="Times New Roman" w:hAnsi="Times New Roman"/>
          <w:iCs/>
          <w:u w:val="single"/>
          <w:lang w:eastAsia="lt-LT"/>
        </w:rPr>
        <w:t>Senyvi pacientai</w:t>
      </w:r>
    </w:p>
    <w:p w14:paraId="41C6FB32"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lang w:eastAsia="lt-LT"/>
        </w:rPr>
      </w:pPr>
      <w:r w:rsidRPr="00A8287A">
        <w:rPr>
          <w:rFonts w:ascii="Times New Roman" w:hAnsi="Times New Roman"/>
          <w:lang w:eastAsia="lt-LT"/>
        </w:rPr>
        <w:t xml:space="preserve">Omeprazolo metabolizmas senyvų (75-79 metų) pacientų organizme yra truputį lėtesnis. </w:t>
      </w:r>
    </w:p>
    <w:p w14:paraId="099F7360"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lang w:eastAsia="lt-LT"/>
        </w:rPr>
      </w:pPr>
    </w:p>
    <w:p w14:paraId="4519E4EB" w14:textId="77777777" w:rsidR="00A8287A" w:rsidRPr="00A8287A" w:rsidRDefault="00A8287A" w:rsidP="00A8287A">
      <w:pPr>
        <w:tabs>
          <w:tab w:val="left" w:pos="567"/>
        </w:tabs>
        <w:spacing w:after="0" w:line="240" w:lineRule="auto"/>
        <w:rPr>
          <w:rFonts w:ascii="Times New Roman" w:hAnsi="Times New Roman"/>
          <w:b/>
          <w:lang w:eastAsia="lt-LT"/>
        </w:rPr>
      </w:pPr>
      <w:r w:rsidRPr="00A8287A">
        <w:rPr>
          <w:rFonts w:ascii="Times New Roman" w:hAnsi="Times New Roman"/>
          <w:b/>
          <w:lang w:eastAsia="lt-LT"/>
        </w:rPr>
        <w:t>5.3</w:t>
      </w:r>
      <w:r w:rsidRPr="00A8287A">
        <w:rPr>
          <w:rFonts w:ascii="Times New Roman" w:hAnsi="Times New Roman"/>
          <w:b/>
          <w:lang w:eastAsia="lt-LT"/>
        </w:rPr>
        <w:tab/>
        <w:t>Ikiklinikinių saugumo tyrimų duomenys</w:t>
      </w:r>
    </w:p>
    <w:p w14:paraId="0D6FEA4F" w14:textId="77777777" w:rsidR="00A8287A" w:rsidRPr="00A8287A" w:rsidRDefault="00A8287A" w:rsidP="00A8287A">
      <w:pPr>
        <w:tabs>
          <w:tab w:val="left" w:pos="567"/>
        </w:tabs>
        <w:spacing w:after="0" w:line="240" w:lineRule="auto"/>
        <w:rPr>
          <w:rFonts w:ascii="Times New Roman" w:hAnsi="Times New Roman"/>
          <w:lang w:eastAsia="lt-LT"/>
        </w:rPr>
      </w:pPr>
    </w:p>
    <w:p w14:paraId="197C917F"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lang w:eastAsia="lt-LT"/>
        </w:rPr>
      </w:pPr>
      <w:r w:rsidRPr="00A8287A">
        <w:rPr>
          <w:rFonts w:ascii="Times New Roman" w:hAnsi="Times New Roman"/>
          <w:lang w:eastAsia="lt-LT"/>
        </w:rPr>
        <w:t>Žiurkėms visą jų gyvenimą davus omeprazolo, nustatyta skrandžio enterochromatofininių ląstelių hiperplazija ir karcinoidų. Šie pokyčiai yra susiję su rūgšties sekrecijos slopinimo sukelta ilgalaike hipergastrinemija. Panašių pokyčių rasta davus H2 receptorių antagonistų, protonų siurblio inhibitorių ir atlikus dalinę fundektomiją (tai rodo, kad jie nėra kokios nors veikliosios medžiagos tiesioginio poveikio pasekmė).</w:t>
      </w:r>
    </w:p>
    <w:p w14:paraId="5AE682D6" w14:textId="77777777" w:rsidR="00A8287A" w:rsidRPr="00A8287A" w:rsidRDefault="00A8287A" w:rsidP="00A8287A">
      <w:pPr>
        <w:tabs>
          <w:tab w:val="left" w:pos="567"/>
        </w:tabs>
        <w:spacing w:after="0" w:line="240" w:lineRule="auto"/>
        <w:jc w:val="both"/>
        <w:rPr>
          <w:rFonts w:ascii="Times New Roman" w:hAnsi="Times New Roman"/>
          <w:lang w:eastAsia="lt-LT"/>
        </w:rPr>
      </w:pPr>
    </w:p>
    <w:p w14:paraId="58363371" w14:textId="77777777" w:rsidR="00A8287A" w:rsidRPr="00A8287A" w:rsidRDefault="00A8287A" w:rsidP="00A8287A">
      <w:pPr>
        <w:tabs>
          <w:tab w:val="left" w:pos="567"/>
        </w:tabs>
        <w:spacing w:after="0" w:line="240" w:lineRule="auto"/>
        <w:rPr>
          <w:rFonts w:ascii="Times New Roman" w:hAnsi="Times New Roman"/>
          <w:lang w:eastAsia="lt-LT"/>
        </w:rPr>
      </w:pPr>
    </w:p>
    <w:p w14:paraId="32605EE0" w14:textId="77777777" w:rsidR="00A8287A" w:rsidRPr="00A8287A" w:rsidRDefault="00A8287A" w:rsidP="00A8287A">
      <w:pPr>
        <w:tabs>
          <w:tab w:val="left" w:pos="567"/>
        </w:tabs>
        <w:spacing w:after="0" w:line="240" w:lineRule="auto"/>
        <w:rPr>
          <w:rFonts w:ascii="Times New Roman" w:hAnsi="Times New Roman"/>
          <w:b/>
          <w:caps/>
          <w:lang w:eastAsia="lt-LT"/>
        </w:rPr>
      </w:pPr>
      <w:r w:rsidRPr="00A8287A">
        <w:rPr>
          <w:rFonts w:ascii="Times New Roman" w:hAnsi="Times New Roman"/>
          <w:b/>
          <w:caps/>
          <w:lang w:eastAsia="lt-LT"/>
        </w:rPr>
        <w:t>6.</w:t>
      </w:r>
      <w:r w:rsidRPr="00A8287A">
        <w:rPr>
          <w:rFonts w:ascii="Times New Roman" w:hAnsi="Times New Roman"/>
          <w:b/>
          <w:caps/>
          <w:lang w:eastAsia="lt-LT"/>
        </w:rPr>
        <w:tab/>
        <w:t>farmacinė informacija</w:t>
      </w:r>
    </w:p>
    <w:p w14:paraId="362495A3" w14:textId="77777777" w:rsidR="00A8287A" w:rsidRPr="00A8287A" w:rsidRDefault="00A8287A" w:rsidP="00A8287A">
      <w:pPr>
        <w:tabs>
          <w:tab w:val="left" w:pos="567"/>
        </w:tabs>
        <w:spacing w:after="0" w:line="240" w:lineRule="auto"/>
        <w:rPr>
          <w:rFonts w:ascii="Times New Roman" w:hAnsi="Times New Roman"/>
          <w:lang w:eastAsia="lt-LT"/>
        </w:rPr>
      </w:pPr>
    </w:p>
    <w:p w14:paraId="348D5506" w14:textId="77777777" w:rsidR="00A8287A" w:rsidRPr="00A8287A" w:rsidRDefault="00A8287A" w:rsidP="00A8287A">
      <w:pPr>
        <w:tabs>
          <w:tab w:val="left" w:pos="567"/>
        </w:tabs>
        <w:spacing w:after="0" w:line="240" w:lineRule="auto"/>
        <w:rPr>
          <w:rFonts w:ascii="Times New Roman" w:hAnsi="Times New Roman"/>
          <w:b/>
          <w:lang w:eastAsia="lt-LT"/>
        </w:rPr>
      </w:pPr>
      <w:r w:rsidRPr="00A8287A">
        <w:rPr>
          <w:rFonts w:ascii="Times New Roman" w:hAnsi="Times New Roman"/>
          <w:b/>
          <w:lang w:eastAsia="lt-LT"/>
        </w:rPr>
        <w:t>6.1</w:t>
      </w:r>
      <w:r w:rsidRPr="00A8287A">
        <w:rPr>
          <w:rFonts w:ascii="Times New Roman" w:hAnsi="Times New Roman"/>
          <w:b/>
          <w:lang w:eastAsia="lt-LT"/>
        </w:rPr>
        <w:tab/>
        <w:t>Pagalbinių medžiagų sąrašas</w:t>
      </w:r>
    </w:p>
    <w:p w14:paraId="2D03939C" w14:textId="77777777" w:rsidR="00A8287A" w:rsidRPr="00A8287A" w:rsidRDefault="00A8287A" w:rsidP="00A8287A">
      <w:pPr>
        <w:tabs>
          <w:tab w:val="left" w:pos="567"/>
        </w:tabs>
        <w:spacing w:after="0" w:line="240" w:lineRule="auto"/>
        <w:rPr>
          <w:rFonts w:ascii="Times New Roman" w:hAnsi="Times New Roman"/>
          <w:lang w:eastAsia="lt-LT"/>
        </w:rPr>
      </w:pPr>
    </w:p>
    <w:p w14:paraId="7D4285A2" w14:textId="77777777" w:rsidR="00A8287A" w:rsidRPr="00A8287A" w:rsidRDefault="00A8287A" w:rsidP="00A8287A">
      <w:pPr>
        <w:tabs>
          <w:tab w:val="left" w:pos="567"/>
        </w:tabs>
        <w:spacing w:after="0" w:line="240" w:lineRule="auto"/>
        <w:rPr>
          <w:rFonts w:ascii="Times New Roman" w:hAnsi="Times New Roman"/>
          <w:i/>
          <w:lang w:eastAsia="lt-LT"/>
        </w:rPr>
      </w:pPr>
      <w:r w:rsidRPr="00A8287A">
        <w:rPr>
          <w:rFonts w:ascii="Times New Roman" w:hAnsi="Times New Roman"/>
          <w:i/>
          <w:lang w:eastAsia="lt-LT"/>
        </w:rPr>
        <w:t>Kapsulės užpildas</w:t>
      </w:r>
    </w:p>
    <w:p w14:paraId="7C0DA05E" w14:textId="77777777" w:rsidR="00A8287A" w:rsidRPr="00A8287A" w:rsidRDefault="00A8287A" w:rsidP="00A8287A">
      <w:pPr>
        <w:tabs>
          <w:tab w:val="left" w:pos="567"/>
        </w:tabs>
        <w:spacing w:after="0" w:line="240" w:lineRule="auto"/>
        <w:rPr>
          <w:rFonts w:ascii="Times New Roman" w:hAnsi="Times New Roman"/>
          <w:lang w:eastAsia="lt-LT"/>
        </w:rPr>
      </w:pPr>
      <w:r w:rsidRPr="00A8287A">
        <w:rPr>
          <w:rFonts w:ascii="Times New Roman" w:hAnsi="Times New Roman"/>
          <w:lang w:eastAsia="lt-LT"/>
        </w:rPr>
        <w:t>Magnio lengvasis</w:t>
      </w:r>
      <w:r w:rsidRPr="00A8287A" w:rsidDel="008D2F5C">
        <w:rPr>
          <w:rFonts w:ascii="Times New Roman" w:hAnsi="Times New Roman"/>
          <w:lang w:eastAsia="lt-LT"/>
        </w:rPr>
        <w:t xml:space="preserve"> </w:t>
      </w:r>
      <w:r w:rsidRPr="00A8287A">
        <w:rPr>
          <w:rFonts w:ascii="Times New Roman" w:hAnsi="Times New Roman"/>
          <w:lang w:eastAsia="lt-LT"/>
        </w:rPr>
        <w:t>subkarbonatas</w:t>
      </w:r>
    </w:p>
    <w:p w14:paraId="31CE348E" w14:textId="77777777" w:rsidR="00A8287A" w:rsidRPr="00A8287A" w:rsidRDefault="00A8287A" w:rsidP="00A8287A">
      <w:pPr>
        <w:tabs>
          <w:tab w:val="left" w:pos="567"/>
        </w:tabs>
        <w:spacing w:after="0" w:line="240" w:lineRule="auto"/>
        <w:rPr>
          <w:rFonts w:ascii="Times New Roman" w:hAnsi="Times New Roman"/>
          <w:lang w:eastAsia="lt-LT"/>
        </w:rPr>
      </w:pPr>
      <w:r w:rsidRPr="00A8287A">
        <w:rPr>
          <w:rFonts w:ascii="Times New Roman" w:hAnsi="Times New Roman"/>
          <w:lang w:eastAsia="lt-LT"/>
        </w:rPr>
        <w:t>Hidroksipropilceliuliozė</w:t>
      </w:r>
    </w:p>
    <w:p w14:paraId="4EC2EF8C" w14:textId="77777777" w:rsidR="00A8287A" w:rsidRPr="00A8287A" w:rsidRDefault="00A8287A" w:rsidP="00A8287A">
      <w:pPr>
        <w:tabs>
          <w:tab w:val="left" w:pos="567"/>
        </w:tabs>
        <w:spacing w:after="0" w:line="240" w:lineRule="auto"/>
        <w:rPr>
          <w:rFonts w:ascii="Times New Roman" w:hAnsi="Times New Roman"/>
          <w:lang w:eastAsia="lt-LT"/>
        </w:rPr>
      </w:pPr>
      <w:r w:rsidRPr="00A8287A">
        <w:rPr>
          <w:rFonts w:ascii="Times New Roman" w:hAnsi="Times New Roman"/>
          <w:lang w:eastAsia="lt-LT"/>
        </w:rPr>
        <w:t>Dinatrio fosfatas dihidratas</w:t>
      </w:r>
    </w:p>
    <w:p w14:paraId="276C9E09" w14:textId="77777777" w:rsidR="00A8287A" w:rsidRPr="00A8287A" w:rsidRDefault="00B35DDD" w:rsidP="00A8287A">
      <w:pPr>
        <w:tabs>
          <w:tab w:val="left" w:pos="567"/>
        </w:tabs>
        <w:spacing w:after="0" w:line="240" w:lineRule="auto"/>
        <w:rPr>
          <w:rFonts w:ascii="Times New Roman" w:hAnsi="Times New Roman"/>
          <w:lang w:eastAsia="lt-LT"/>
        </w:rPr>
      </w:pPr>
      <w:r>
        <w:rPr>
          <w:rFonts w:ascii="Times New Roman" w:hAnsi="Times New Roman"/>
          <w:lang w:eastAsia="lt-LT"/>
        </w:rPr>
        <w:t>Kukurūzų k</w:t>
      </w:r>
      <w:r w:rsidR="00A8287A" w:rsidRPr="00A8287A">
        <w:rPr>
          <w:rFonts w:ascii="Times New Roman" w:hAnsi="Times New Roman"/>
          <w:lang w:eastAsia="lt-LT"/>
        </w:rPr>
        <w:t>rakmolas</w:t>
      </w:r>
    </w:p>
    <w:p w14:paraId="0CF78063" w14:textId="77777777" w:rsidR="00A8287A" w:rsidRPr="00A8287A" w:rsidRDefault="00A8287A" w:rsidP="00A8287A">
      <w:pPr>
        <w:tabs>
          <w:tab w:val="left" w:pos="567"/>
        </w:tabs>
        <w:spacing w:after="0" w:line="240" w:lineRule="auto"/>
        <w:rPr>
          <w:rFonts w:ascii="Times New Roman" w:hAnsi="Times New Roman"/>
          <w:lang w:eastAsia="lt-LT"/>
        </w:rPr>
      </w:pPr>
      <w:r w:rsidRPr="00A8287A">
        <w:rPr>
          <w:rFonts w:ascii="Times New Roman" w:hAnsi="Times New Roman"/>
          <w:lang w:eastAsia="lt-LT"/>
        </w:rPr>
        <w:t>Talkas</w:t>
      </w:r>
    </w:p>
    <w:p w14:paraId="0E050386" w14:textId="77777777" w:rsidR="00A8287A" w:rsidRPr="00A8287A" w:rsidRDefault="00A8287A" w:rsidP="00A8287A">
      <w:pPr>
        <w:tabs>
          <w:tab w:val="left" w:pos="567"/>
        </w:tabs>
        <w:spacing w:after="0" w:line="240" w:lineRule="auto"/>
        <w:rPr>
          <w:rFonts w:ascii="Times New Roman" w:hAnsi="Times New Roman"/>
          <w:lang w:eastAsia="lt-LT"/>
        </w:rPr>
      </w:pPr>
      <w:r w:rsidRPr="00A8287A">
        <w:rPr>
          <w:rFonts w:ascii="Times New Roman" w:hAnsi="Times New Roman"/>
          <w:lang w:eastAsia="lt-LT"/>
        </w:rPr>
        <w:t>Sacharozė</w:t>
      </w:r>
    </w:p>
    <w:p w14:paraId="7164EFF0" w14:textId="77777777" w:rsidR="00A8287A" w:rsidRPr="00A8287A" w:rsidRDefault="00A8287A" w:rsidP="00A8287A">
      <w:pPr>
        <w:tabs>
          <w:tab w:val="left" w:pos="567"/>
        </w:tabs>
        <w:spacing w:after="0" w:line="240" w:lineRule="auto"/>
        <w:rPr>
          <w:rFonts w:ascii="Times New Roman" w:hAnsi="Times New Roman"/>
          <w:lang w:eastAsia="lt-LT"/>
        </w:rPr>
      </w:pPr>
      <w:r w:rsidRPr="00A8287A">
        <w:rPr>
          <w:rFonts w:ascii="Times New Roman" w:hAnsi="Times New Roman"/>
          <w:lang w:eastAsia="lt-LT"/>
        </w:rPr>
        <w:t xml:space="preserve">Metakrilo rūgšties ir etilakrilato 1:1 kopolimeras </w:t>
      </w:r>
    </w:p>
    <w:p w14:paraId="4855B63C" w14:textId="77777777" w:rsidR="00A8287A" w:rsidRPr="00A8287A" w:rsidRDefault="00A8287A" w:rsidP="00A8287A">
      <w:pPr>
        <w:tabs>
          <w:tab w:val="left" w:pos="567"/>
        </w:tabs>
        <w:spacing w:after="0" w:line="240" w:lineRule="auto"/>
        <w:rPr>
          <w:rFonts w:ascii="Times New Roman" w:hAnsi="Times New Roman"/>
          <w:lang w:eastAsia="lt-LT"/>
        </w:rPr>
      </w:pPr>
      <w:r w:rsidRPr="00A8287A">
        <w:rPr>
          <w:rFonts w:ascii="Times New Roman" w:hAnsi="Times New Roman"/>
          <w:lang w:eastAsia="lt-LT"/>
        </w:rPr>
        <w:t>Titano dioksidas (E171)</w:t>
      </w:r>
    </w:p>
    <w:p w14:paraId="1B3CF2F1" w14:textId="77777777" w:rsidR="00A8287A" w:rsidRPr="00A8287A" w:rsidRDefault="00A8287A" w:rsidP="00A8287A">
      <w:pPr>
        <w:tabs>
          <w:tab w:val="left" w:pos="567"/>
        </w:tabs>
        <w:spacing w:after="0" w:line="240" w:lineRule="auto"/>
        <w:rPr>
          <w:rFonts w:ascii="Times New Roman" w:hAnsi="Times New Roman"/>
          <w:lang w:eastAsia="lt-LT"/>
        </w:rPr>
      </w:pPr>
      <w:r w:rsidRPr="00A8287A">
        <w:rPr>
          <w:rFonts w:ascii="Times New Roman" w:hAnsi="Times New Roman"/>
          <w:lang w:eastAsia="lt-LT"/>
        </w:rPr>
        <w:t>Polisorbatas 80</w:t>
      </w:r>
    </w:p>
    <w:p w14:paraId="0C40C48C" w14:textId="77777777" w:rsidR="00A8287A" w:rsidRPr="00A8287A" w:rsidRDefault="00A8287A" w:rsidP="00A8287A">
      <w:pPr>
        <w:tabs>
          <w:tab w:val="left" w:pos="567"/>
        </w:tabs>
        <w:spacing w:after="0" w:line="240" w:lineRule="auto"/>
        <w:rPr>
          <w:rFonts w:ascii="Times New Roman" w:hAnsi="Times New Roman"/>
          <w:lang w:eastAsia="lt-LT"/>
        </w:rPr>
      </w:pPr>
      <w:r w:rsidRPr="00A8287A">
        <w:rPr>
          <w:rFonts w:ascii="Times New Roman" w:hAnsi="Times New Roman"/>
          <w:lang w:eastAsia="lt-LT"/>
        </w:rPr>
        <w:t>Makrogolis 6000</w:t>
      </w:r>
    </w:p>
    <w:p w14:paraId="2BC0DCCB" w14:textId="77777777" w:rsidR="00A8287A" w:rsidRPr="00A8287A" w:rsidRDefault="00A8287A" w:rsidP="00A8287A">
      <w:pPr>
        <w:tabs>
          <w:tab w:val="left" w:pos="567"/>
        </w:tabs>
        <w:spacing w:after="0" w:line="240" w:lineRule="auto"/>
        <w:rPr>
          <w:rFonts w:ascii="Times New Roman" w:hAnsi="Times New Roman"/>
          <w:lang w:eastAsia="lt-LT"/>
        </w:rPr>
      </w:pPr>
      <w:r w:rsidRPr="00A8287A">
        <w:rPr>
          <w:rFonts w:ascii="Times New Roman" w:hAnsi="Times New Roman"/>
          <w:lang w:eastAsia="lt-LT"/>
        </w:rPr>
        <w:t>Koloidinis bevandenis silicio dioksidas</w:t>
      </w:r>
    </w:p>
    <w:p w14:paraId="20E3187D" w14:textId="77777777" w:rsidR="00A8287A" w:rsidRPr="00A8287A" w:rsidRDefault="00A8287A" w:rsidP="00A8287A">
      <w:pPr>
        <w:tabs>
          <w:tab w:val="left" w:pos="567"/>
        </w:tabs>
        <w:spacing w:after="0" w:line="240" w:lineRule="auto"/>
        <w:rPr>
          <w:rFonts w:ascii="Times New Roman" w:hAnsi="Times New Roman"/>
          <w:lang w:eastAsia="lt-LT"/>
        </w:rPr>
      </w:pPr>
      <w:r w:rsidRPr="00A8287A">
        <w:rPr>
          <w:rFonts w:ascii="Times New Roman" w:hAnsi="Times New Roman"/>
          <w:lang w:eastAsia="lt-LT"/>
        </w:rPr>
        <w:t>Hipromeliozė</w:t>
      </w:r>
    </w:p>
    <w:p w14:paraId="432F247D" w14:textId="77777777" w:rsidR="00A8287A" w:rsidRPr="00A8287A" w:rsidRDefault="00A8287A" w:rsidP="00A8287A">
      <w:pPr>
        <w:tabs>
          <w:tab w:val="left" w:pos="567"/>
        </w:tabs>
        <w:spacing w:after="0" w:line="240" w:lineRule="auto"/>
        <w:rPr>
          <w:rFonts w:ascii="Times New Roman" w:hAnsi="Times New Roman"/>
          <w:lang w:eastAsia="lt-LT"/>
        </w:rPr>
      </w:pPr>
    </w:p>
    <w:p w14:paraId="0297A847" w14:textId="77777777" w:rsidR="00A8287A" w:rsidRPr="00A8287A" w:rsidRDefault="00A8287A" w:rsidP="00A8287A">
      <w:pPr>
        <w:tabs>
          <w:tab w:val="left" w:pos="567"/>
        </w:tabs>
        <w:spacing w:after="0" w:line="240" w:lineRule="auto"/>
        <w:rPr>
          <w:rFonts w:ascii="Times New Roman" w:hAnsi="Times New Roman"/>
          <w:i/>
          <w:lang w:eastAsia="lt-LT"/>
        </w:rPr>
      </w:pPr>
      <w:r w:rsidRPr="00A8287A">
        <w:rPr>
          <w:rFonts w:ascii="Times New Roman" w:hAnsi="Times New Roman"/>
          <w:i/>
          <w:lang w:eastAsia="lt-LT"/>
        </w:rPr>
        <w:t>Kapsulės korpusas</w:t>
      </w:r>
    </w:p>
    <w:p w14:paraId="0F1F6F9B" w14:textId="77777777" w:rsidR="00A8287A" w:rsidRPr="00A8287A" w:rsidRDefault="00A8287A" w:rsidP="00A8287A">
      <w:pPr>
        <w:tabs>
          <w:tab w:val="left" w:pos="567"/>
        </w:tabs>
        <w:spacing w:after="0" w:line="240" w:lineRule="auto"/>
        <w:rPr>
          <w:rFonts w:ascii="Times New Roman" w:hAnsi="Times New Roman"/>
          <w:lang w:eastAsia="lt-LT"/>
        </w:rPr>
      </w:pPr>
      <w:r w:rsidRPr="00A8287A">
        <w:rPr>
          <w:rFonts w:ascii="Times New Roman" w:hAnsi="Times New Roman"/>
          <w:lang w:eastAsia="lt-LT"/>
        </w:rPr>
        <w:t>Želatina</w:t>
      </w:r>
    </w:p>
    <w:p w14:paraId="44094F8C" w14:textId="77777777" w:rsidR="00A8287A" w:rsidRPr="00A8287A" w:rsidRDefault="00A8287A" w:rsidP="00A8287A">
      <w:pPr>
        <w:tabs>
          <w:tab w:val="left" w:pos="567"/>
        </w:tabs>
        <w:spacing w:after="0" w:line="240" w:lineRule="auto"/>
        <w:rPr>
          <w:rFonts w:ascii="Times New Roman" w:hAnsi="Times New Roman"/>
          <w:lang w:eastAsia="lt-LT"/>
        </w:rPr>
      </w:pPr>
      <w:r w:rsidRPr="00A8287A">
        <w:rPr>
          <w:rFonts w:ascii="Times New Roman" w:hAnsi="Times New Roman"/>
          <w:lang w:eastAsia="lt-LT"/>
        </w:rPr>
        <w:t>Titano dioksidas (E171)</w:t>
      </w:r>
    </w:p>
    <w:p w14:paraId="343D8E38" w14:textId="77777777" w:rsidR="00A8287A" w:rsidRPr="00A8287A" w:rsidRDefault="00A8287A" w:rsidP="00A8287A">
      <w:pPr>
        <w:tabs>
          <w:tab w:val="left" w:pos="567"/>
        </w:tabs>
        <w:spacing w:after="0" w:line="240" w:lineRule="auto"/>
        <w:rPr>
          <w:rFonts w:ascii="Times New Roman" w:hAnsi="Times New Roman"/>
          <w:lang w:eastAsia="lt-LT"/>
        </w:rPr>
      </w:pPr>
      <w:r w:rsidRPr="00A8287A">
        <w:rPr>
          <w:rFonts w:ascii="Times New Roman" w:hAnsi="Times New Roman"/>
          <w:lang w:eastAsia="lt-LT"/>
        </w:rPr>
        <w:t>Raudonasis geležies oksidas (E172)</w:t>
      </w:r>
    </w:p>
    <w:p w14:paraId="3885C473" w14:textId="77777777" w:rsidR="00A8287A" w:rsidRPr="00A8287A" w:rsidRDefault="00A8287A" w:rsidP="00A8287A">
      <w:pPr>
        <w:tabs>
          <w:tab w:val="left" w:pos="567"/>
        </w:tabs>
        <w:spacing w:after="0" w:line="240" w:lineRule="auto"/>
        <w:rPr>
          <w:rFonts w:ascii="Times New Roman" w:hAnsi="Times New Roman"/>
          <w:lang w:eastAsia="lt-LT"/>
        </w:rPr>
      </w:pPr>
      <w:r w:rsidRPr="00A8287A">
        <w:rPr>
          <w:rFonts w:ascii="Times New Roman" w:hAnsi="Times New Roman"/>
          <w:lang w:eastAsia="lt-LT"/>
        </w:rPr>
        <w:t>Geltonasis geležies oksidas (E172)</w:t>
      </w:r>
    </w:p>
    <w:p w14:paraId="7ECE3BE7" w14:textId="77777777" w:rsidR="00A8287A" w:rsidRPr="00A8287A" w:rsidRDefault="00A8287A" w:rsidP="00A8287A">
      <w:pPr>
        <w:tabs>
          <w:tab w:val="left" w:pos="567"/>
        </w:tabs>
        <w:spacing w:after="0" w:line="240" w:lineRule="auto"/>
        <w:rPr>
          <w:rFonts w:ascii="Times New Roman" w:hAnsi="Times New Roman"/>
          <w:lang w:eastAsia="lt-LT"/>
        </w:rPr>
      </w:pPr>
    </w:p>
    <w:p w14:paraId="48DCFBBD" w14:textId="77777777" w:rsidR="00A8287A" w:rsidRPr="00A8287A" w:rsidRDefault="00A8287A" w:rsidP="00A8287A">
      <w:pPr>
        <w:tabs>
          <w:tab w:val="left" w:pos="567"/>
        </w:tabs>
        <w:spacing w:after="0" w:line="240" w:lineRule="auto"/>
        <w:rPr>
          <w:rFonts w:ascii="Times New Roman" w:hAnsi="Times New Roman"/>
          <w:b/>
          <w:lang w:eastAsia="lt-LT"/>
        </w:rPr>
      </w:pPr>
      <w:r w:rsidRPr="00A8287A">
        <w:rPr>
          <w:rFonts w:ascii="Times New Roman" w:hAnsi="Times New Roman"/>
          <w:b/>
          <w:lang w:eastAsia="lt-LT"/>
        </w:rPr>
        <w:lastRenderedPageBreak/>
        <w:t>6.2</w:t>
      </w:r>
      <w:r w:rsidRPr="00A8287A">
        <w:rPr>
          <w:rFonts w:ascii="Times New Roman" w:hAnsi="Times New Roman"/>
          <w:b/>
          <w:lang w:eastAsia="lt-LT"/>
        </w:rPr>
        <w:tab/>
        <w:t>Nesuderinamumas</w:t>
      </w:r>
    </w:p>
    <w:p w14:paraId="60B24E03" w14:textId="77777777" w:rsidR="00A8287A" w:rsidRPr="00A8287A" w:rsidRDefault="00A8287A" w:rsidP="00A8287A">
      <w:pPr>
        <w:tabs>
          <w:tab w:val="left" w:pos="567"/>
        </w:tabs>
        <w:spacing w:after="0" w:line="240" w:lineRule="auto"/>
        <w:rPr>
          <w:rFonts w:ascii="Times New Roman" w:hAnsi="Times New Roman"/>
          <w:lang w:eastAsia="lt-LT"/>
        </w:rPr>
      </w:pPr>
    </w:p>
    <w:p w14:paraId="3367A674" w14:textId="77777777" w:rsidR="00A8287A" w:rsidRPr="00A8287A" w:rsidRDefault="00A8287A" w:rsidP="00A8287A">
      <w:pPr>
        <w:tabs>
          <w:tab w:val="left" w:pos="567"/>
        </w:tabs>
        <w:spacing w:after="0" w:line="240" w:lineRule="auto"/>
        <w:rPr>
          <w:rFonts w:ascii="Times New Roman" w:hAnsi="Times New Roman"/>
          <w:lang w:eastAsia="lt-LT"/>
        </w:rPr>
      </w:pPr>
      <w:r w:rsidRPr="00A8287A">
        <w:rPr>
          <w:rFonts w:ascii="Times New Roman" w:hAnsi="Times New Roman"/>
          <w:lang w:eastAsia="lt-LT"/>
        </w:rPr>
        <w:t>Duomenys nebūtini.</w:t>
      </w:r>
    </w:p>
    <w:p w14:paraId="2A69700E" w14:textId="77777777" w:rsidR="00A8287A" w:rsidRPr="00A8287A" w:rsidRDefault="00A8287A" w:rsidP="00A8287A">
      <w:pPr>
        <w:tabs>
          <w:tab w:val="left" w:pos="567"/>
        </w:tabs>
        <w:spacing w:after="0" w:line="240" w:lineRule="auto"/>
        <w:rPr>
          <w:rFonts w:ascii="Times New Roman" w:hAnsi="Times New Roman"/>
          <w:lang w:eastAsia="lt-LT"/>
        </w:rPr>
      </w:pPr>
    </w:p>
    <w:p w14:paraId="29FCA09B" w14:textId="77777777" w:rsidR="00A8287A" w:rsidRPr="00A8287A" w:rsidRDefault="00A8287A" w:rsidP="00A8287A">
      <w:pPr>
        <w:tabs>
          <w:tab w:val="left" w:pos="567"/>
        </w:tabs>
        <w:spacing w:after="0" w:line="240" w:lineRule="auto"/>
        <w:rPr>
          <w:rFonts w:ascii="Times New Roman" w:hAnsi="Times New Roman"/>
          <w:b/>
          <w:lang w:eastAsia="lt-LT"/>
        </w:rPr>
      </w:pPr>
      <w:r w:rsidRPr="00A8287A">
        <w:rPr>
          <w:rFonts w:ascii="Times New Roman" w:hAnsi="Times New Roman"/>
          <w:b/>
          <w:lang w:eastAsia="lt-LT"/>
        </w:rPr>
        <w:t>6.3</w:t>
      </w:r>
      <w:r w:rsidRPr="00A8287A">
        <w:rPr>
          <w:rFonts w:ascii="Times New Roman" w:hAnsi="Times New Roman"/>
          <w:b/>
          <w:lang w:eastAsia="lt-LT"/>
        </w:rPr>
        <w:tab/>
        <w:t>Tinkamumo laikas</w:t>
      </w:r>
    </w:p>
    <w:p w14:paraId="5BAA13C7" w14:textId="77777777" w:rsidR="00A8287A" w:rsidRPr="00A8287A" w:rsidRDefault="00A8287A" w:rsidP="00A8287A">
      <w:pPr>
        <w:tabs>
          <w:tab w:val="left" w:pos="567"/>
        </w:tabs>
        <w:spacing w:after="0" w:line="240" w:lineRule="auto"/>
        <w:rPr>
          <w:rFonts w:ascii="Times New Roman" w:hAnsi="Times New Roman"/>
          <w:lang w:eastAsia="lt-LT"/>
        </w:rPr>
      </w:pPr>
    </w:p>
    <w:p w14:paraId="26C59F59" w14:textId="77777777" w:rsidR="00A8287A" w:rsidRPr="00A8287A" w:rsidRDefault="00A8287A" w:rsidP="00A8287A">
      <w:pPr>
        <w:tabs>
          <w:tab w:val="left" w:pos="567"/>
        </w:tabs>
        <w:spacing w:after="0" w:line="240" w:lineRule="auto"/>
        <w:rPr>
          <w:rFonts w:ascii="Times New Roman" w:hAnsi="Times New Roman"/>
          <w:lang w:eastAsia="lt-LT"/>
        </w:rPr>
      </w:pPr>
      <w:r w:rsidRPr="00A8287A">
        <w:rPr>
          <w:rFonts w:ascii="Times New Roman" w:hAnsi="Times New Roman"/>
          <w:lang w:eastAsia="lt-LT"/>
        </w:rPr>
        <w:t>3 metai</w:t>
      </w:r>
      <w:r w:rsidR="001F1136">
        <w:rPr>
          <w:rFonts w:ascii="Times New Roman" w:hAnsi="Times New Roman"/>
          <w:lang w:eastAsia="lt-LT"/>
        </w:rPr>
        <w:t>.</w:t>
      </w:r>
    </w:p>
    <w:p w14:paraId="067EDBF2" w14:textId="77777777" w:rsidR="00A8287A" w:rsidRPr="00A8287A" w:rsidRDefault="00A8287A" w:rsidP="00A8287A">
      <w:pPr>
        <w:tabs>
          <w:tab w:val="left" w:pos="567"/>
        </w:tabs>
        <w:spacing w:after="0" w:line="240" w:lineRule="auto"/>
        <w:rPr>
          <w:rFonts w:ascii="Times New Roman" w:hAnsi="Times New Roman"/>
          <w:lang w:eastAsia="lt-LT"/>
        </w:rPr>
      </w:pPr>
    </w:p>
    <w:p w14:paraId="4BC898BF" w14:textId="77777777" w:rsidR="00A8287A" w:rsidRPr="00A8287A" w:rsidRDefault="00A8287A" w:rsidP="00A8287A">
      <w:pPr>
        <w:tabs>
          <w:tab w:val="left" w:pos="567"/>
        </w:tabs>
        <w:spacing w:after="0" w:line="240" w:lineRule="auto"/>
        <w:rPr>
          <w:rFonts w:ascii="Times New Roman" w:hAnsi="Times New Roman"/>
          <w:b/>
          <w:lang w:eastAsia="lt-LT"/>
        </w:rPr>
      </w:pPr>
      <w:r w:rsidRPr="00A8287A">
        <w:rPr>
          <w:rFonts w:ascii="Times New Roman" w:hAnsi="Times New Roman"/>
          <w:b/>
          <w:lang w:eastAsia="lt-LT"/>
        </w:rPr>
        <w:t>6.4</w:t>
      </w:r>
      <w:r w:rsidRPr="00A8287A">
        <w:rPr>
          <w:rFonts w:ascii="Times New Roman" w:hAnsi="Times New Roman"/>
          <w:b/>
          <w:lang w:eastAsia="lt-LT"/>
        </w:rPr>
        <w:tab/>
        <w:t>Specialios laikymo sąlygos</w:t>
      </w:r>
    </w:p>
    <w:p w14:paraId="6998BC50" w14:textId="77777777" w:rsidR="00A8287A" w:rsidRPr="00A8287A" w:rsidRDefault="00A8287A" w:rsidP="00A8287A">
      <w:pPr>
        <w:tabs>
          <w:tab w:val="left" w:pos="567"/>
        </w:tabs>
        <w:spacing w:after="0" w:line="240" w:lineRule="auto"/>
        <w:rPr>
          <w:rFonts w:ascii="Times New Roman" w:hAnsi="Times New Roman"/>
          <w:lang w:eastAsia="lt-LT"/>
        </w:rPr>
      </w:pPr>
    </w:p>
    <w:p w14:paraId="237D3C9B" w14:textId="77777777" w:rsidR="00A8287A" w:rsidRPr="00A8287A" w:rsidRDefault="00A8287A" w:rsidP="00A8287A">
      <w:pPr>
        <w:tabs>
          <w:tab w:val="left" w:pos="567"/>
        </w:tabs>
        <w:spacing w:after="0" w:line="240" w:lineRule="auto"/>
        <w:rPr>
          <w:rFonts w:ascii="Times New Roman" w:hAnsi="Times New Roman"/>
          <w:lang w:eastAsia="lt-LT"/>
        </w:rPr>
      </w:pPr>
      <w:r w:rsidRPr="00A8287A">
        <w:rPr>
          <w:rFonts w:ascii="Times New Roman" w:hAnsi="Times New Roman"/>
          <w:lang w:eastAsia="lt-LT"/>
        </w:rPr>
        <w:t>Laikyti ne aukštesnėje kaip 25 </w:t>
      </w:r>
      <w:r w:rsidRPr="00A8287A">
        <w:rPr>
          <w:rFonts w:ascii="Times New Roman" w:hAnsi="Times New Roman"/>
          <w:lang w:eastAsia="lt-LT"/>
        </w:rPr>
        <w:sym w:font="Symbol" w:char="F0B0"/>
      </w:r>
      <w:r w:rsidRPr="00A8287A">
        <w:rPr>
          <w:rFonts w:ascii="Times New Roman" w:hAnsi="Times New Roman"/>
          <w:lang w:eastAsia="lt-LT"/>
        </w:rPr>
        <w:t>C temperatūroje.</w:t>
      </w:r>
    </w:p>
    <w:p w14:paraId="168ABD3C" w14:textId="77777777" w:rsidR="00A8287A" w:rsidRPr="00A8287A" w:rsidRDefault="00A8287A" w:rsidP="00A8287A">
      <w:pPr>
        <w:tabs>
          <w:tab w:val="left" w:pos="567"/>
        </w:tabs>
        <w:spacing w:after="0" w:line="240" w:lineRule="auto"/>
        <w:rPr>
          <w:rFonts w:ascii="Times New Roman" w:hAnsi="Times New Roman"/>
          <w:lang w:eastAsia="lt-LT"/>
        </w:rPr>
      </w:pPr>
      <w:r w:rsidRPr="00A8287A">
        <w:rPr>
          <w:rFonts w:ascii="Times New Roman" w:hAnsi="Times New Roman"/>
          <w:lang w:eastAsia="lt-LT"/>
        </w:rPr>
        <w:t>Laikyti gamintojo pakuotėje, kad preparatas būtų apsaugotas nuo šviesos ir drėgmės.</w:t>
      </w:r>
    </w:p>
    <w:p w14:paraId="638A5FBE" w14:textId="77777777" w:rsidR="00A8287A" w:rsidRPr="00A8287A" w:rsidRDefault="00A8287A" w:rsidP="00A8287A">
      <w:pPr>
        <w:tabs>
          <w:tab w:val="left" w:pos="567"/>
        </w:tabs>
        <w:spacing w:after="0" w:line="240" w:lineRule="auto"/>
        <w:rPr>
          <w:rFonts w:ascii="Times New Roman" w:hAnsi="Times New Roman"/>
          <w:lang w:eastAsia="lt-LT"/>
        </w:rPr>
      </w:pPr>
    </w:p>
    <w:p w14:paraId="4E87D7A9" w14:textId="77777777" w:rsidR="00A8287A" w:rsidRPr="00A8287A" w:rsidRDefault="00A8287A" w:rsidP="00A8287A">
      <w:pPr>
        <w:tabs>
          <w:tab w:val="left" w:pos="567"/>
        </w:tabs>
        <w:spacing w:after="0" w:line="240" w:lineRule="auto"/>
        <w:rPr>
          <w:rFonts w:ascii="Times New Roman" w:hAnsi="Times New Roman"/>
          <w:b/>
          <w:lang w:eastAsia="lt-LT"/>
        </w:rPr>
      </w:pPr>
      <w:r w:rsidRPr="00A8287A">
        <w:rPr>
          <w:rFonts w:ascii="Times New Roman" w:hAnsi="Times New Roman"/>
          <w:b/>
          <w:lang w:eastAsia="lt-LT"/>
        </w:rPr>
        <w:t>6.5</w:t>
      </w:r>
      <w:r w:rsidRPr="00A8287A">
        <w:rPr>
          <w:rFonts w:ascii="Times New Roman" w:hAnsi="Times New Roman"/>
          <w:b/>
          <w:lang w:eastAsia="lt-LT"/>
        </w:rPr>
        <w:tab/>
      </w:r>
      <w:r w:rsidRPr="00A8287A">
        <w:rPr>
          <w:rFonts w:ascii="Times New Roman" w:hAnsi="Times New Roman"/>
          <w:b/>
          <w:bCs/>
          <w:lang w:eastAsia="lt-LT"/>
        </w:rPr>
        <w:t>Talpyklės pobūdis ir jos</w:t>
      </w:r>
      <w:r w:rsidRPr="00A8287A">
        <w:rPr>
          <w:rFonts w:ascii="Times New Roman" w:hAnsi="Times New Roman"/>
          <w:lang w:eastAsia="lt-LT"/>
        </w:rPr>
        <w:t xml:space="preserve"> </w:t>
      </w:r>
      <w:r w:rsidRPr="00A8287A">
        <w:rPr>
          <w:rFonts w:ascii="Times New Roman" w:hAnsi="Times New Roman"/>
          <w:b/>
          <w:lang w:eastAsia="lt-LT"/>
        </w:rPr>
        <w:t>turinys</w:t>
      </w:r>
    </w:p>
    <w:p w14:paraId="4C694DDA" w14:textId="77777777" w:rsidR="00A8287A" w:rsidRPr="00A8287A" w:rsidRDefault="00A8287A" w:rsidP="00A8287A">
      <w:pPr>
        <w:tabs>
          <w:tab w:val="left" w:pos="567"/>
        </w:tabs>
        <w:spacing w:after="0" w:line="240" w:lineRule="auto"/>
        <w:jc w:val="both"/>
        <w:rPr>
          <w:rFonts w:ascii="Times New Roman" w:hAnsi="Times New Roman"/>
          <w:lang w:eastAsia="lt-LT"/>
        </w:rPr>
      </w:pPr>
    </w:p>
    <w:p w14:paraId="7EDC8DC4" w14:textId="77777777" w:rsidR="00A8287A" w:rsidRPr="00A8287A" w:rsidRDefault="00A8287A" w:rsidP="00A8287A">
      <w:pPr>
        <w:tabs>
          <w:tab w:val="left" w:pos="567"/>
        </w:tabs>
        <w:spacing w:after="0" w:line="240" w:lineRule="auto"/>
        <w:jc w:val="both"/>
        <w:rPr>
          <w:rFonts w:ascii="Times New Roman" w:hAnsi="Times New Roman"/>
          <w:lang w:eastAsia="lt-LT"/>
        </w:rPr>
      </w:pPr>
      <w:r w:rsidRPr="00A8287A">
        <w:rPr>
          <w:rFonts w:ascii="Times New Roman" w:hAnsi="Times New Roman"/>
          <w:lang w:eastAsia="lt-LT"/>
        </w:rPr>
        <w:t>Kapsulės supakuotos į PVC/PVDC/Al lizdines plokšteles po 10 ar Al/Al lizdines plokšteles po 7.</w:t>
      </w:r>
    </w:p>
    <w:p w14:paraId="6E3795C8" w14:textId="77777777" w:rsidR="00A8287A" w:rsidRPr="00A8287A" w:rsidRDefault="00A8287A" w:rsidP="00A8287A">
      <w:pPr>
        <w:tabs>
          <w:tab w:val="left" w:pos="567"/>
        </w:tabs>
        <w:spacing w:after="0" w:line="240" w:lineRule="auto"/>
        <w:jc w:val="both"/>
        <w:rPr>
          <w:rFonts w:ascii="Times New Roman" w:hAnsi="Times New Roman"/>
          <w:lang w:eastAsia="lt-LT"/>
        </w:rPr>
      </w:pPr>
      <w:r w:rsidRPr="00A8287A">
        <w:rPr>
          <w:rFonts w:ascii="Times New Roman" w:hAnsi="Times New Roman"/>
          <w:lang w:eastAsia="lt-LT"/>
        </w:rPr>
        <w:t>Kartono dėžutėje yra 14 skrandyje neirių kietųjų kapsulių.</w:t>
      </w:r>
    </w:p>
    <w:p w14:paraId="657A03FA" w14:textId="77777777" w:rsidR="00A8287A" w:rsidRPr="00A8287A" w:rsidRDefault="00A8287A" w:rsidP="00A8287A">
      <w:pPr>
        <w:tabs>
          <w:tab w:val="left" w:pos="567"/>
        </w:tabs>
        <w:spacing w:after="0" w:line="240" w:lineRule="auto"/>
        <w:rPr>
          <w:rFonts w:ascii="Times New Roman" w:hAnsi="Times New Roman"/>
          <w:lang w:eastAsia="lt-LT"/>
        </w:rPr>
      </w:pPr>
    </w:p>
    <w:p w14:paraId="14F7846F" w14:textId="77777777" w:rsidR="00A8287A" w:rsidRPr="00A8287A" w:rsidRDefault="00A8287A" w:rsidP="00A8287A">
      <w:pPr>
        <w:tabs>
          <w:tab w:val="left" w:pos="567"/>
        </w:tabs>
        <w:spacing w:after="0" w:line="240" w:lineRule="auto"/>
        <w:rPr>
          <w:rFonts w:ascii="Times New Roman" w:hAnsi="Times New Roman"/>
          <w:b/>
          <w:lang w:eastAsia="lt-LT"/>
        </w:rPr>
      </w:pPr>
      <w:r w:rsidRPr="00A8287A">
        <w:rPr>
          <w:rFonts w:ascii="Times New Roman" w:hAnsi="Times New Roman"/>
          <w:b/>
          <w:lang w:eastAsia="lt-LT"/>
        </w:rPr>
        <w:t>6.6</w:t>
      </w:r>
      <w:r w:rsidRPr="00A8287A">
        <w:rPr>
          <w:rFonts w:ascii="Times New Roman" w:hAnsi="Times New Roman"/>
          <w:b/>
          <w:lang w:eastAsia="lt-LT"/>
        </w:rPr>
        <w:tab/>
        <w:t>Specialūs reikalavimai atliekoms tvarkyti</w:t>
      </w:r>
    </w:p>
    <w:p w14:paraId="76A05E67" w14:textId="77777777" w:rsidR="00A8287A" w:rsidRPr="00A8287A" w:rsidRDefault="00A8287A" w:rsidP="00A8287A">
      <w:pPr>
        <w:tabs>
          <w:tab w:val="left" w:pos="567"/>
        </w:tabs>
        <w:spacing w:after="0" w:line="240" w:lineRule="auto"/>
        <w:rPr>
          <w:rFonts w:ascii="Times New Roman" w:hAnsi="Times New Roman"/>
          <w:lang w:eastAsia="lt-LT"/>
        </w:rPr>
      </w:pPr>
    </w:p>
    <w:p w14:paraId="01528B96" w14:textId="77777777" w:rsidR="00A8287A" w:rsidRPr="00A8287A" w:rsidRDefault="00A8287A" w:rsidP="00A8287A">
      <w:pPr>
        <w:tabs>
          <w:tab w:val="left" w:pos="567"/>
        </w:tabs>
        <w:spacing w:after="0" w:line="240" w:lineRule="auto"/>
        <w:rPr>
          <w:rFonts w:ascii="Times New Roman" w:hAnsi="Times New Roman"/>
          <w:lang w:eastAsia="lt-LT"/>
        </w:rPr>
      </w:pPr>
      <w:r w:rsidRPr="00A8287A">
        <w:rPr>
          <w:rFonts w:ascii="Times New Roman" w:hAnsi="Times New Roman"/>
          <w:lang w:eastAsia="lt-LT"/>
        </w:rPr>
        <w:t>Specialių reikalavimų nėra.</w:t>
      </w:r>
    </w:p>
    <w:p w14:paraId="56C197D6" w14:textId="77777777" w:rsidR="00A8287A" w:rsidRPr="00A8287A" w:rsidRDefault="00A8287A" w:rsidP="00A8287A">
      <w:pPr>
        <w:tabs>
          <w:tab w:val="left" w:pos="567"/>
        </w:tabs>
        <w:spacing w:after="0" w:line="240" w:lineRule="auto"/>
        <w:rPr>
          <w:rFonts w:ascii="Times New Roman" w:hAnsi="Times New Roman"/>
          <w:lang w:eastAsia="lt-LT"/>
        </w:rPr>
      </w:pPr>
    </w:p>
    <w:p w14:paraId="5BEADC3C" w14:textId="77777777" w:rsidR="00A8287A" w:rsidRPr="00A8287A" w:rsidRDefault="00A8287A" w:rsidP="00A8287A">
      <w:pPr>
        <w:tabs>
          <w:tab w:val="left" w:pos="567"/>
        </w:tabs>
        <w:spacing w:after="0" w:line="240" w:lineRule="auto"/>
        <w:rPr>
          <w:rFonts w:ascii="Times New Roman" w:hAnsi="Times New Roman"/>
          <w:lang w:eastAsia="lt-LT"/>
        </w:rPr>
      </w:pPr>
    </w:p>
    <w:p w14:paraId="5C0FD9E3" w14:textId="77777777" w:rsidR="00A8287A" w:rsidRPr="00A8287A" w:rsidRDefault="00A8287A" w:rsidP="00A8287A">
      <w:pPr>
        <w:tabs>
          <w:tab w:val="left" w:pos="567"/>
        </w:tabs>
        <w:spacing w:after="0" w:line="240" w:lineRule="auto"/>
        <w:rPr>
          <w:rFonts w:ascii="Times New Roman" w:hAnsi="Times New Roman"/>
          <w:b/>
          <w:caps/>
          <w:lang w:eastAsia="lt-LT"/>
        </w:rPr>
      </w:pPr>
      <w:r w:rsidRPr="00A8287A">
        <w:rPr>
          <w:rFonts w:ascii="Times New Roman" w:hAnsi="Times New Roman"/>
          <w:b/>
          <w:caps/>
          <w:lang w:eastAsia="lt-LT"/>
        </w:rPr>
        <w:t>7.</w:t>
      </w:r>
      <w:r w:rsidRPr="00A8287A">
        <w:rPr>
          <w:rFonts w:ascii="Times New Roman" w:hAnsi="Times New Roman"/>
          <w:b/>
          <w:caps/>
          <w:lang w:eastAsia="lt-LT"/>
        </w:rPr>
        <w:tab/>
        <w:t>REgistruotojas</w:t>
      </w:r>
    </w:p>
    <w:p w14:paraId="6726CF7A" w14:textId="77777777" w:rsidR="00A8287A" w:rsidRPr="00A8287A" w:rsidRDefault="00A8287A" w:rsidP="00A8287A">
      <w:pPr>
        <w:tabs>
          <w:tab w:val="left" w:pos="567"/>
        </w:tabs>
        <w:spacing w:after="0" w:line="240" w:lineRule="auto"/>
        <w:rPr>
          <w:rFonts w:ascii="Times New Roman" w:hAnsi="Times New Roman"/>
          <w:lang w:eastAsia="lt-LT"/>
        </w:rPr>
      </w:pPr>
    </w:p>
    <w:p w14:paraId="4E7D3600" w14:textId="77777777" w:rsidR="00B36E41" w:rsidRDefault="00B36E41" w:rsidP="0055510F">
      <w:pPr>
        <w:tabs>
          <w:tab w:val="left" w:pos="567"/>
        </w:tabs>
        <w:spacing w:after="0" w:line="240" w:lineRule="auto"/>
        <w:rPr>
          <w:rFonts w:ascii="Times New Roman" w:hAnsi="Times New Roman"/>
        </w:rPr>
      </w:pPr>
      <w:r w:rsidRPr="00B36E41">
        <w:rPr>
          <w:rFonts w:ascii="Times New Roman" w:hAnsi="Times New Roman"/>
        </w:rPr>
        <w:t xml:space="preserve">Teva B.V. </w:t>
      </w:r>
    </w:p>
    <w:p w14:paraId="348D7285" w14:textId="77777777" w:rsidR="00B36E41" w:rsidRDefault="00B36E41" w:rsidP="0055510F">
      <w:pPr>
        <w:tabs>
          <w:tab w:val="left" w:pos="567"/>
        </w:tabs>
        <w:spacing w:after="0" w:line="240" w:lineRule="auto"/>
        <w:rPr>
          <w:rFonts w:ascii="Times New Roman" w:hAnsi="Times New Roman"/>
        </w:rPr>
      </w:pPr>
      <w:r w:rsidRPr="00B36E41">
        <w:rPr>
          <w:rFonts w:ascii="Times New Roman" w:hAnsi="Times New Roman"/>
        </w:rPr>
        <w:t xml:space="preserve">Swensweg 5 </w:t>
      </w:r>
    </w:p>
    <w:p w14:paraId="316F2DF6" w14:textId="77777777" w:rsidR="00B36E41" w:rsidRDefault="00B36E41" w:rsidP="0055510F">
      <w:pPr>
        <w:tabs>
          <w:tab w:val="left" w:pos="567"/>
        </w:tabs>
        <w:spacing w:after="0" w:line="240" w:lineRule="auto"/>
        <w:rPr>
          <w:rFonts w:ascii="Times New Roman" w:hAnsi="Times New Roman"/>
        </w:rPr>
      </w:pPr>
      <w:r w:rsidRPr="00B36E41">
        <w:rPr>
          <w:rFonts w:ascii="Times New Roman" w:hAnsi="Times New Roman"/>
        </w:rPr>
        <w:t xml:space="preserve">2031GA Haarlem </w:t>
      </w:r>
    </w:p>
    <w:p w14:paraId="11430173" w14:textId="77777777" w:rsidR="0055510F" w:rsidRPr="00B36E41" w:rsidRDefault="00B36E41" w:rsidP="0055510F">
      <w:pPr>
        <w:tabs>
          <w:tab w:val="left" w:pos="567"/>
        </w:tabs>
        <w:spacing w:after="0" w:line="240" w:lineRule="auto"/>
        <w:rPr>
          <w:rFonts w:ascii="Times New Roman" w:hAnsi="Times New Roman"/>
          <w:lang w:eastAsia="lt-LT"/>
        </w:rPr>
      </w:pPr>
      <w:r w:rsidRPr="00B36E41">
        <w:rPr>
          <w:rFonts w:ascii="Times New Roman" w:hAnsi="Times New Roman"/>
        </w:rPr>
        <w:t>Nyderlandai</w:t>
      </w:r>
    </w:p>
    <w:p w14:paraId="4B138109" w14:textId="77777777" w:rsidR="0055510F" w:rsidRPr="00A8287A" w:rsidRDefault="0055510F" w:rsidP="0055510F">
      <w:pPr>
        <w:tabs>
          <w:tab w:val="left" w:pos="567"/>
        </w:tabs>
        <w:spacing w:after="0" w:line="240" w:lineRule="auto"/>
        <w:rPr>
          <w:rFonts w:ascii="Times New Roman" w:hAnsi="Times New Roman"/>
          <w:lang w:eastAsia="lt-LT"/>
        </w:rPr>
      </w:pPr>
    </w:p>
    <w:p w14:paraId="464A24F0" w14:textId="77777777" w:rsidR="00A8287A" w:rsidRPr="00A8287A" w:rsidRDefault="00A8287A" w:rsidP="00A8287A">
      <w:pPr>
        <w:tabs>
          <w:tab w:val="left" w:pos="567"/>
        </w:tabs>
        <w:spacing w:after="0" w:line="240" w:lineRule="auto"/>
        <w:rPr>
          <w:rFonts w:ascii="Times New Roman" w:hAnsi="Times New Roman"/>
          <w:lang w:eastAsia="lt-LT"/>
        </w:rPr>
      </w:pPr>
    </w:p>
    <w:p w14:paraId="2577EFE5" w14:textId="77777777" w:rsidR="00A8287A" w:rsidRPr="00A8287A" w:rsidRDefault="00A8287A" w:rsidP="00A8287A">
      <w:pPr>
        <w:tabs>
          <w:tab w:val="left" w:pos="567"/>
        </w:tabs>
        <w:spacing w:after="0" w:line="240" w:lineRule="auto"/>
        <w:rPr>
          <w:rFonts w:ascii="Times New Roman" w:hAnsi="Times New Roman"/>
          <w:b/>
          <w:caps/>
          <w:lang w:eastAsia="lt-LT"/>
        </w:rPr>
      </w:pPr>
      <w:r w:rsidRPr="00A8287A">
        <w:rPr>
          <w:rFonts w:ascii="Times New Roman" w:hAnsi="Times New Roman"/>
          <w:b/>
          <w:caps/>
          <w:lang w:eastAsia="lt-LT"/>
        </w:rPr>
        <w:t>8.</w:t>
      </w:r>
      <w:r w:rsidRPr="00A8287A">
        <w:rPr>
          <w:rFonts w:ascii="Times New Roman" w:hAnsi="Times New Roman"/>
          <w:b/>
          <w:caps/>
          <w:lang w:eastAsia="lt-LT"/>
        </w:rPr>
        <w:tab/>
        <w:t xml:space="preserve">registracijos </w:t>
      </w:r>
      <w:r w:rsidRPr="00A8287A">
        <w:rPr>
          <w:rFonts w:ascii="Times New Roman" w:hAnsi="Times New Roman"/>
          <w:b/>
          <w:noProof/>
          <w:lang w:eastAsia="lt-LT"/>
        </w:rPr>
        <w:t>PAŽYMĖJIMO</w:t>
      </w:r>
      <w:r w:rsidRPr="00A8287A">
        <w:rPr>
          <w:rFonts w:ascii="Times New Roman" w:hAnsi="Times New Roman"/>
          <w:lang w:eastAsia="lt-LT"/>
        </w:rPr>
        <w:t xml:space="preserve"> </w:t>
      </w:r>
      <w:r w:rsidRPr="00A8287A">
        <w:rPr>
          <w:rFonts w:ascii="Times New Roman" w:hAnsi="Times New Roman"/>
          <w:b/>
          <w:caps/>
          <w:lang w:eastAsia="lt-LT"/>
        </w:rPr>
        <w:t xml:space="preserve">numeris </w:t>
      </w:r>
    </w:p>
    <w:p w14:paraId="053ADC77" w14:textId="77777777" w:rsidR="00A8287A" w:rsidRPr="00A8287A" w:rsidRDefault="00A8287A" w:rsidP="00A8287A">
      <w:pPr>
        <w:tabs>
          <w:tab w:val="left" w:pos="567"/>
        </w:tabs>
        <w:spacing w:after="0" w:line="240" w:lineRule="auto"/>
        <w:rPr>
          <w:rFonts w:ascii="Times New Roman" w:hAnsi="Times New Roman"/>
          <w:lang w:eastAsia="lt-LT"/>
        </w:rPr>
      </w:pPr>
    </w:p>
    <w:p w14:paraId="3E288484" w14:textId="77777777" w:rsidR="00A8287A" w:rsidRPr="00A8287A" w:rsidRDefault="00A8287A" w:rsidP="00A8287A">
      <w:pPr>
        <w:spacing w:after="0" w:line="240" w:lineRule="auto"/>
        <w:rPr>
          <w:rFonts w:ascii="Times New Roman" w:hAnsi="Times New Roman"/>
          <w:lang w:eastAsia="lt-LT"/>
        </w:rPr>
      </w:pPr>
      <w:r w:rsidRPr="00A8287A">
        <w:rPr>
          <w:rFonts w:ascii="Times New Roman" w:hAnsi="Times New Roman"/>
          <w:lang w:eastAsia="lt-LT"/>
        </w:rPr>
        <w:t>N14 - LT/1/03/3095/001</w:t>
      </w:r>
    </w:p>
    <w:p w14:paraId="33709A24" w14:textId="77777777" w:rsidR="00A8287A" w:rsidRPr="00A8287A" w:rsidRDefault="00A8287A" w:rsidP="00A8287A">
      <w:pPr>
        <w:tabs>
          <w:tab w:val="left" w:pos="567"/>
        </w:tabs>
        <w:spacing w:after="0" w:line="240" w:lineRule="auto"/>
        <w:rPr>
          <w:rFonts w:ascii="Times New Roman" w:hAnsi="Times New Roman"/>
          <w:lang w:eastAsia="lt-LT"/>
        </w:rPr>
      </w:pPr>
    </w:p>
    <w:p w14:paraId="01D616EC" w14:textId="77777777" w:rsidR="00A8287A" w:rsidRPr="00A8287A" w:rsidRDefault="00A8287A" w:rsidP="00A8287A">
      <w:pPr>
        <w:tabs>
          <w:tab w:val="left" w:pos="567"/>
        </w:tabs>
        <w:spacing w:after="0" w:line="240" w:lineRule="auto"/>
        <w:rPr>
          <w:rFonts w:ascii="Times New Roman" w:hAnsi="Times New Roman"/>
          <w:lang w:eastAsia="lt-LT"/>
        </w:rPr>
      </w:pPr>
    </w:p>
    <w:p w14:paraId="0D3A05EC" w14:textId="77777777" w:rsidR="00A8287A" w:rsidRPr="00A8287A" w:rsidRDefault="00A8287A" w:rsidP="00A8287A">
      <w:pPr>
        <w:tabs>
          <w:tab w:val="left" w:pos="567"/>
        </w:tabs>
        <w:spacing w:after="0" w:line="240" w:lineRule="auto"/>
        <w:rPr>
          <w:rFonts w:ascii="Times New Roman" w:hAnsi="Times New Roman"/>
          <w:b/>
          <w:caps/>
          <w:lang w:eastAsia="lt-LT"/>
        </w:rPr>
      </w:pPr>
      <w:r w:rsidRPr="00A8287A">
        <w:rPr>
          <w:rFonts w:ascii="Times New Roman" w:hAnsi="Times New Roman"/>
          <w:b/>
          <w:caps/>
          <w:lang w:eastAsia="lt-LT"/>
        </w:rPr>
        <w:t>9.</w:t>
      </w:r>
      <w:r w:rsidRPr="00A8287A">
        <w:rPr>
          <w:rFonts w:ascii="Times New Roman" w:hAnsi="Times New Roman"/>
          <w:b/>
          <w:caps/>
          <w:lang w:eastAsia="lt-LT"/>
        </w:rPr>
        <w:tab/>
        <w:t>registravimo / perregistravimo data</w:t>
      </w:r>
    </w:p>
    <w:p w14:paraId="0601EC55" w14:textId="77777777" w:rsidR="00A8287A" w:rsidRPr="00A8287A" w:rsidRDefault="00A8287A" w:rsidP="00A8287A">
      <w:pPr>
        <w:tabs>
          <w:tab w:val="left" w:pos="567"/>
        </w:tabs>
        <w:spacing w:after="0" w:line="240" w:lineRule="auto"/>
        <w:rPr>
          <w:rFonts w:ascii="Times New Roman" w:hAnsi="Times New Roman"/>
          <w:lang w:eastAsia="lt-LT"/>
        </w:rPr>
      </w:pPr>
    </w:p>
    <w:p w14:paraId="12D428D4" w14:textId="77777777" w:rsidR="00A8287A" w:rsidRPr="00A8287A" w:rsidRDefault="00A8287A" w:rsidP="00A8287A">
      <w:pPr>
        <w:spacing w:after="0" w:line="240" w:lineRule="auto"/>
        <w:rPr>
          <w:rFonts w:ascii="Times New Roman" w:hAnsi="Times New Roman"/>
          <w:lang w:eastAsia="lt-LT"/>
        </w:rPr>
      </w:pPr>
      <w:r w:rsidRPr="00A8287A">
        <w:rPr>
          <w:rFonts w:ascii="Times New Roman" w:hAnsi="Times New Roman"/>
          <w:noProof/>
          <w:lang w:eastAsia="lt-LT"/>
        </w:rPr>
        <w:t>Registravimo data 2003 m. kovo 28 d.</w:t>
      </w:r>
    </w:p>
    <w:p w14:paraId="702EFAD3" w14:textId="77777777" w:rsidR="00A8287A" w:rsidRPr="00A8287A" w:rsidRDefault="00A8287A" w:rsidP="00A8287A">
      <w:pPr>
        <w:tabs>
          <w:tab w:val="left" w:pos="567"/>
        </w:tabs>
        <w:spacing w:after="0" w:line="240" w:lineRule="auto"/>
        <w:rPr>
          <w:rFonts w:ascii="Times New Roman" w:hAnsi="Times New Roman"/>
          <w:lang w:eastAsia="lt-LT"/>
        </w:rPr>
      </w:pPr>
      <w:r w:rsidRPr="00A8287A">
        <w:rPr>
          <w:rFonts w:ascii="Times New Roman" w:hAnsi="Times New Roman"/>
          <w:noProof/>
          <w:lang w:eastAsia="lt-LT"/>
        </w:rPr>
        <w:t>Paskutinio perregistravimo data 2012 m. spalio 12 d.</w:t>
      </w:r>
    </w:p>
    <w:p w14:paraId="5559513C" w14:textId="77777777" w:rsidR="00A8287A" w:rsidRPr="00A8287A" w:rsidRDefault="00A8287A" w:rsidP="00A8287A">
      <w:pPr>
        <w:tabs>
          <w:tab w:val="left" w:pos="567"/>
        </w:tabs>
        <w:spacing w:after="0" w:line="240" w:lineRule="auto"/>
        <w:rPr>
          <w:rFonts w:ascii="Times New Roman" w:hAnsi="Times New Roman"/>
          <w:b/>
          <w:caps/>
          <w:lang w:eastAsia="lt-LT"/>
        </w:rPr>
      </w:pPr>
    </w:p>
    <w:p w14:paraId="5E8E49E1" w14:textId="77777777" w:rsidR="00A8287A" w:rsidRPr="00A8287A" w:rsidRDefault="00A8287A" w:rsidP="00A8287A">
      <w:pPr>
        <w:tabs>
          <w:tab w:val="left" w:pos="567"/>
        </w:tabs>
        <w:spacing w:after="0" w:line="240" w:lineRule="auto"/>
        <w:rPr>
          <w:rFonts w:ascii="Times New Roman" w:hAnsi="Times New Roman"/>
          <w:b/>
          <w:caps/>
          <w:lang w:eastAsia="lt-LT"/>
        </w:rPr>
      </w:pPr>
    </w:p>
    <w:p w14:paraId="13B529D6" w14:textId="77777777" w:rsidR="00A8287A" w:rsidRPr="00A8287A" w:rsidRDefault="00A8287A" w:rsidP="00A8287A">
      <w:pPr>
        <w:numPr>
          <w:ilvl w:val="0"/>
          <w:numId w:val="10"/>
        </w:numPr>
        <w:tabs>
          <w:tab w:val="left" w:pos="567"/>
        </w:tabs>
        <w:spacing w:after="0" w:line="240" w:lineRule="auto"/>
        <w:ind w:hanging="1080"/>
        <w:rPr>
          <w:rFonts w:ascii="Times New Roman" w:hAnsi="Times New Roman"/>
          <w:b/>
          <w:caps/>
          <w:lang w:eastAsia="lt-LT"/>
        </w:rPr>
      </w:pPr>
      <w:r w:rsidRPr="00A8287A">
        <w:rPr>
          <w:rFonts w:ascii="Times New Roman" w:hAnsi="Times New Roman"/>
          <w:b/>
          <w:caps/>
          <w:lang w:eastAsia="lt-LT"/>
        </w:rPr>
        <w:t>teksto peržiūros data</w:t>
      </w:r>
    </w:p>
    <w:p w14:paraId="2812BC34" w14:textId="77777777" w:rsidR="003D029B" w:rsidRDefault="003D029B" w:rsidP="00A8287A">
      <w:pPr>
        <w:tabs>
          <w:tab w:val="left" w:pos="567"/>
        </w:tabs>
        <w:spacing w:after="0" w:line="240" w:lineRule="auto"/>
        <w:rPr>
          <w:rFonts w:ascii="Times New Roman" w:hAnsi="Times New Roman"/>
          <w:caps/>
          <w:lang w:eastAsia="lt-LT"/>
        </w:rPr>
      </w:pPr>
    </w:p>
    <w:p w14:paraId="1C185540" w14:textId="68D669F0" w:rsidR="00C159A3" w:rsidRPr="00C159A3" w:rsidRDefault="00F64803" w:rsidP="00C159A3">
      <w:pPr>
        <w:pStyle w:val="BTEMEASMCA"/>
      </w:pPr>
      <w:r>
        <w:t>202</w:t>
      </w:r>
      <w:r w:rsidR="00DC7FC4">
        <w:t>3</w:t>
      </w:r>
      <w:r>
        <w:t xml:space="preserve"> m. </w:t>
      </w:r>
      <w:r w:rsidR="000A7260">
        <w:t xml:space="preserve">balandžio 3 </w:t>
      </w:r>
      <w:r>
        <w:t>d.</w:t>
      </w:r>
    </w:p>
    <w:p w14:paraId="71CAD8FA" w14:textId="77777777" w:rsidR="006644B8" w:rsidRPr="00A8287A" w:rsidRDefault="006644B8" w:rsidP="00A8287A">
      <w:pPr>
        <w:tabs>
          <w:tab w:val="left" w:pos="567"/>
        </w:tabs>
        <w:spacing w:after="0" w:line="240" w:lineRule="auto"/>
        <w:rPr>
          <w:rFonts w:ascii="Times New Roman" w:hAnsi="Times New Roman"/>
          <w:b/>
          <w:caps/>
          <w:lang w:eastAsia="lt-LT"/>
        </w:rPr>
      </w:pPr>
    </w:p>
    <w:p w14:paraId="0DF2D09B" w14:textId="77777777" w:rsidR="00A8287A" w:rsidRPr="00A8287A" w:rsidRDefault="00A8287A" w:rsidP="00A8287A">
      <w:pPr>
        <w:tabs>
          <w:tab w:val="left" w:pos="5954"/>
          <w:tab w:val="left" w:pos="6237"/>
          <w:tab w:val="left" w:pos="6663"/>
          <w:tab w:val="left" w:pos="6946"/>
        </w:tabs>
        <w:spacing w:after="0" w:line="240" w:lineRule="auto"/>
        <w:rPr>
          <w:rFonts w:ascii="Times New Roman" w:eastAsia="SimSun" w:hAnsi="Times New Roman"/>
        </w:rPr>
      </w:pPr>
      <w:r w:rsidRPr="00A8287A">
        <w:rPr>
          <w:rFonts w:ascii="Times New Roman" w:eastAsia="SimSun" w:hAnsi="Times New Roman"/>
          <w:noProof/>
        </w:rPr>
        <w:t>Išsami informacija apie šį vaistinį preparatą pateikiama Valstybinės vaistų kontrolės tarnybos prie Lietuvos Respublikos sveikatos apsaugos ministerijos tinklalapyje</w:t>
      </w:r>
      <w:r w:rsidRPr="00A8287A">
        <w:rPr>
          <w:rFonts w:ascii="Times New Roman" w:eastAsia="SimSun" w:hAnsi="Times New Roman"/>
          <w:i/>
          <w:noProof/>
        </w:rPr>
        <w:t xml:space="preserve"> </w:t>
      </w:r>
      <w:hyperlink r:id="rId10" w:history="1">
        <w:r w:rsidRPr="00A8287A">
          <w:rPr>
            <w:rFonts w:ascii="Times New Roman" w:eastAsia="SimSun" w:hAnsi="Times New Roman"/>
            <w:noProof/>
            <w:color w:val="0000FF"/>
            <w:u w:val="single"/>
          </w:rPr>
          <w:t>http://www.</w:t>
        </w:r>
        <w:r w:rsidRPr="00A8287A">
          <w:rPr>
            <w:rFonts w:ascii="Times New Roman" w:eastAsia="SimSun" w:hAnsi="Times New Roman"/>
            <w:color w:val="0000FF"/>
            <w:u w:val="single"/>
          </w:rPr>
          <w:t>vvkt.lt</w:t>
        </w:r>
      </w:hyperlink>
      <w:r w:rsidR="001F1136" w:rsidRPr="001F1136">
        <w:rPr>
          <w:rFonts w:ascii="Times New Roman" w:eastAsia="SimSun" w:hAnsi="Times New Roman"/>
          <w:color w:val="0000FF"/>
        </w:rPr>
        <w:t>.</w:t>
      </w:r>
    </w:p>
    <w:p w14:paraId="37397F6F" w14:textId="77777777" w:rsidR="00A8287A" w:rsidRPr="00A8287A" w:rsidRDefault="00A8287A" w:rsidP="00A8287A">
      <w:pPr>
        <w:tabs>
          <w:tab w:val="left" w:pos="567"/>
        </w:tabs>
        <w:spacing w:after="0" w:line="240" w:lineRule="auto"/>
        <w:rPr>
          <w:rFonts w:ascii="Times New Roman" w:hAnsi="Times New Roman"/>
          <w:lang w:eastAsia="lt-LT"/>
        </w:rPr>
      </w:pPr>
      <w:r w:rsidRPr="00A8287A">
        <w:rPr>
          <w:rFonts w:ascii="Times New Roman" w:hAnsi="Times New Roman"/>
          <w:lang w:eastAsia="lt-LT"/>
        </w:rPr>
        <w:br w:type="page"/>
      </w:r>
    </w:p>
    <w:p w14:paraId="33DA96D9" w14:textId="77777777" w:rsidR="00A8287A" w:rsidRPr="00A8287A" w:rsidRDefault="00A8287A" w:rsidP="00A8287A">
      <w:pPr>
        <w:tabs>
          <w:tab w:val="left" w:pos="567"/>
        </w:tabs>
        <w:spacing w:after="0" w:line="240" w:lineRule="auto"/>
        <w:rPr>
          <w:rFonts w:ascii="Times New Roman" w:hAnsi="Times New Roman"/>
          <w:lang w:eastAsia="lt-LT"/>
        </w:rPr>
      </w:pPr>
    </w:p>
    <w:p w14:paraId="63D9CE48" w14:textId="77777777" w:rsidR="00A8287A" w:rsidRPr="00A8287A" w:rsidRDefault="00A8287A" w:rsidP="00A8287A">
      <w:pPr>
        <w:tabs>
          <w:tab w:val="left" w:pos="567"/>
        </w:tabs>
        <w:spacing w:after="0" w:line="240" w:lineRule="auto"/>
        <w:rPr>
          <w:rFonts w:ascii="Times New Roman" w:hAnsi="Times New Roman"/>
          <w:lang w:eastAsia="lt-LT"/>
        </w:rPr>
      </w:pPr>
    </w:p>
    <w:p w14:paraId="35CB9CFD" w14:textId="77777777" w:rsidR="00A8287A" w:rsidRPr="00A8287A" w:rsidRDefault="00A8287A" w:rsidP="00A8287A">
      <w:pPr>
        <w:tabs>
          <w:tab w:val="left" w:pos="567"/>
        </w:tabs>
        <w:spacing w:after="0" w:line="240" w:lineRule="auto"/>
        <w:rPr>
          <w:rFonts w:ascii="Times New Roman" w:hAnsi="Times New Roman"/>
          <w:lang w:eastAsia="lt-LT"/>
        </w:rPr>
      </w:pPr>
    </w:p>
    <w:p w14:paraId="5F5260E9" w14:textId="77777777" w:rsidR="00A8287A" w:rsidRPr="00A8287A" w:rsidRDefault="00A8287A" w:rsidP="00A8287A">
      <w:pPr>
        <w:tabs>
          <w:tab w:val="left" w:pos="567"/>
        </w:tabs>
        <w:spacing w:after="0" w:line="240" w:lineRule="auto"/>
        <w:rPr>
          <w:rFonts w:ascii="Times New Roman" w:hAnsi="Times New Roman"/>
          <w:lang w:eastAsia="lt-LT"/>
        </w:rPr>
      </w:pPr>
    </w:p>
    <w:p w14:paraId="765CC406" w14:textId="77777777" w:rsidR="00A8287A" w:rsidRPr="00A8287A" w:rsidRDefault="00A8287A" w:rsidP="00A8287A">
      <w:pPr>
        <w:tabs>
          <w:tab w:val="left" w:pos="567"/>
        </w:tabs>
        <w:spacing w:after="0" w:line="240" w:lineRule="auto"/>
        <w:rPr>
          <w:rFonts w:ascii="Times New Roman" w:hAnsi="Times New Roman"/>
          <w:lang w:eastAsia="lt-LT"/>
        </w:rPr>
      </w:pPr>
    </w:p>
    <w:p w14:paraId="5FD92445" w14:textId="77777777" w:rsidR="00A8287A" w:rsidRPr="00A8287A" w:rsidRDefault="00A8287A" w:rsidP="00A8287A">
      <w:pPr>
        <w:tabs>
          <w:tab w:val="left" w:pos="567"/>
        </w:tabs>
        <w:spacing w:after="0" w:line="240" w:lineRule="auto"/>
        <w:rPr>
          <w:rFonts w:ascii="Times New Roman" w:hAnsi="Times New Roman"/>
          <w:lang w:eastAsia="lt-LT"/>
        </w:rPr>
      </w:pPr>
    </w:p>
    <w:p w14:paraId="28516247" w14:textId="77777777" w:rsidR="00A8287A" w:rsidRPr="00A8287A" w:rsidRDefault="00A8287A" w:rsidP="00A8287A">
      <w:pPr>
        <w:tabs>
          <w:tab w:val="left" w:pos="567"/>
        </w:tabs>
        <w:spacing w:after="0" w:line="240" w:lineRule="auto"/>
        <w:rPr>
          <w:rFonts w:ascii="Times New Roman" w:hAnsi="Times New Roman"/>
          <w:lang w:eastAsia="lt-LT"/>
        </w:rPr>
      </w:pPr>
    </w:p>
    <w:p w14:paraId="55341742" w14:textId="77777777" w:rsidR="00A8287A" w:rsidRPr="00A8287A" w:rsidRDefault="00A8287A" w:rsidP="00A8287A">
      <w:pPr>
        <w:tabs>
          <w:tab w:val="left" w:pos="567"/>
        </w:tabs>
        <w:spacing w:after="0" w:line="240" w:lineRule="auto"/>
        <w:rPr>
          <w:rFonts w:ascii="Times New Roman" w:hAnsi="Times New Roman"/>
          <w:lang w:eastAsia="lt-LT"/>
        </w:rPr>
      </w:pPr>
    </w:p>
    <w:p w14:paraId="4A6D142B" w14:textId="77777777" w:rsidR="00A8287A" w:rsidRPr="00A8287A" w:rsidRDefault="00A8287A" w:rsidP="00A8287A">
      <w:pPr>
        <w:tabs>
          <w:tab w:val="left" w:pos="567"/>
        </w:tabs>
        <w:spacing w:after="0" w:line="240" w:lineRule="auto"/>
        <w:rPr>
          <w:rFonts w:ascii="Times New Roman" w:hAnsi="Times New Roman"/>
          <w:lang w:eastAsia="lt-LT"/>
        </w:rPr>
      </w:pPr>
    </w:p>
    <w:p w14:paraId="55ABA39D" w14:textId="77777777" w:rsidR="00A8287A" w:rsidRPr="00A8287A" w:rsidRDefault="00A8287A" w:rsidP="00A8287A">
      <w:pPr>
        <w:tabs>
          <w:tab w:val="left" w:pos="567"/>
        </w:tabs>
        <w:spacing w:after="0" w:line="240" w:lineRule="auto"/>
        <w:rPr>
          <w:rFonts w:ascii="Times New Roman" w:hAnsi="Times New Roman"/>
          <w:lang w:eastAsia="lt-LT"/>
        </w:rPr>
      </w:pPr>
    </w:p>
    <w:p w14:paraId="34B0B0C0" w14:textId="77777777" w:rsidR="00A8287A" w:rsidRPr="00A8287A" w:rsidRDefault="00A8287A" w:rsidP="00A8287A">
      <w:pPr>
        <w:tabs>
          <w:tab w:val="left" w:pos="567"/>
        </w:tabs>
        <w:spacing w:after="0" w:line="240" w:lineRule="auto"/>
        <w:rPr>
          <w:rFonts w:ascii="Times New Roman" w:hAnsi="Times New Roman"/>
          <w:lang w:eastAsia="lt-LT"/>
        </w:rPr>
      </w:pPr>
    </w:p>
    <w:p w14:paraId="7979931C" w14:textId="77777777" w:rsidR="00A8287A" w:rsidRPr="00A8287A" w:rsidRDefault="00A8287A" w:rsidP="00A8287A">
      <w:pPr>
        <w:tabs>
          <w:tab w:val="left" w:pos="567"/>
        </w:tabs>
        <w:spacing w:after="0" w:line="240" w:lineRule="auto"/>
        <w:rPr>
          <w:rFonts w:ascii="Times New Roman" w:hAnsi="Times New Roman"/>
          <w:lang w:eastAsia="lt-LT"/>
        </w:rPr>
      </w:pPr>
    </w:p>
    <w:p w14:paraId="480D7F73" w14:textId="77777777" w:rsidR="00A8287A" w:rsidRPr="00A8287A" w:rsidRDefault="00A8287A" w:rsidP="00A8287A">
      <w:pPr>
        <w:tabs>
          <w:tab w:val="left" w:pos="567"/>
        </w:tabs>
        <w:spacing w:after="0" w:line="240" w:lineRule="auto"/>
        <w:rPr>
          <w:rFonts w:ascii="Times New Roman" w:hAnsi="Times New Roman"/>
          <w:lang w:eastAsia="lt-LT"/>
        </w:rPr>
      </w:pPr>
    </w:p>
    <w:p w14:paraId="48DF365E" w14:textId="77777777" w:rsidR="00A8287A" w:rsidRPr="00A8287A" w:rsidRDefault="00A8287A" w:rsidP="00A8287A">
      <w:pPr>
        <w:tabs>
          <w:tab w:val="left" w:pos="567"/>
        </w:tabs>
        <w:spacing w:after="0" w:line="240" w:lineRule="auto"/>
        <w:rPr>
          <w:rFonts w:ascii="Times New Roman" w:hAnsi="Times New Roman"/>
          <w:lang w:eastAsia="lt-LT"/>
        </w:rPr>
      </w:pPr>
    </w:p>
    <w:p w14:paraId="36359AF3" w14:textId="77777777" w:rsidR="00A8287A" w:rsidRPr="00A8287A" w:rsidRDefault="00A8287A" w:rsidP="00A8287A">
      <w:pPr>
        <w:tabs>
          <w:tab w:val="left" w:pos="567"/>
        </w:tabs>
        <w:spacing w:after="0" w:line="240" w:lineRule="auto"/>
        <w:rPr>
          <w:rFonts w:ascii="Times New Roman" w:hAnsi="Times New Roman"/>
          <w:lang w:eastAsia="lt-LT"/>
        </w:rPr>
      </w:pPr>
    </w:p>
    <w:p w14:paraId="41863E35" w14:textId="77777777" w:rsidR="00A8287A" w:rsidRPr="00A8287A" w:rsidRDefault="00A8287A" w:rsidP="00A8287A">
      <w:pPr>
        <w:tabs>
          <w:tab w:val="left" w:pos="567"/>
        </w:tabs>
        <w:spacing w:after="0" w:line="240" w:lineRule="auto"/>
        <w:rPr>
          <w:rFonts w:ascii="Times New Roman" w:hAnsi="Times New Roman"/>
          <w:lang w:eastAsia="lt-LT"/>
        </w:rPr>
      </w:pPr>
    </w:p>
    <w:p w14:paraId="560D609A" w14:textId="77777777" w:rsidR="00A8287A" w:rsidRPr="00A8287A" w:rsidRDefault="00A8287A" w:rsidP="00A8287A">
      <w:pPr>
        <w:tabs>
          <w:tab w:val="left" w:pos="567"/>
        </w:tabs>
        <w:spacing w:after="0" w:line="240" w:lineRule="auto"/>
        <w:rPr>
          <w:rFonts w:ascii="Times New Roman" w:hAnsi="Times New Roman"/>
          <w:lang w:eastAsia="lt-LT"/>
        </w:rPr>
      </w:pPr>
    </w:p>
    <w:p w14:paraId="5A3FDC9E" w14:textId="77777777" w:rsidR="00A8287A" w:rsidRPr="00A8287A" w:rsidRDefault="00A8287A" w:rsidP="00A8287A">
      <w:pPr>
        <w:tabs>
          <w:tab w:val="left" w:pos="567"/>
        </w:tabs>
        <w:spacing w:after="0" w:line="240" w:lineRule="auto"/>
        <w:rPr>
          <w:rFonts w:ascii="Times New Roman" w:hAnsi="Times New Roman"/>
          <w:lang w:eastAsia="lt-LT"/>
        </w:rPr>
      </w:pPr>
    </w:p>
    <w:p w14:paraId="5EFF9015" w14:textId="77777777" w:rsidR="00A8287A" w:rsidRPr="00A8287A" w:rsidRDefault="00A8287A" w:rsidP="00A8287A">
      <w:pPr>
        <w:tabs>
          <w:tab w:val="left" w:pos="567"/>
        </w:tabs>
        <w:spacing w:after="0" w:line="240" w:lineRule="auto"/>
        <w:rPr>
          <w:rFonts w:ascii="Times New Roman" w:hAnsi="Times New Roman"/>
          <w:lang w:eastAsia="lt-LT"/>
        </w:rPr>
      </w:pPr>
    </w:p>
    <w:p w14:paraId="0D476B0C" w14:textId="77777777" w:rsidR="00A8287A" w:rsidRPr="00A8287A" w:rsidRDefault="00A8287A" w:rsidP="00A8287A">
      <w:pPr>
        <w:tabs>
          <w:tab w:val="left" w:pos="567"/>
        </w:tabs>
        <w:spacing w:after="0" w:line="240" w:lineRule="auto"/>
        <w:rPr>
          <w:rFonts w:ascii="Times New Roman" w:hAnsi="Times New Roman"/>
          <w:lang w:eastAsia="lt-LT"/>
        </w:rPr>
      </w:pPr>
    </w:p>
    <w:p w14:paraId="07E250AD" w14:textId="77777777" w:rsidR="00A8287A" w:rsidRPr="00A8287A" w:rsidRDefault="00A8287A" w:rsidP="00A8287A">
      <w:pPr>
        <w:tabs>
          <w:tab w:val="left" w:pos="567"/>
        </w:tabs>
        <w:spacing w:after="0" w:line="240" w:lineRule="auto"/>
        <w:rPr>
          <w:rFonts w:ascii="Times New Roman" w:hAnsi="Times New Roman"/>
          <w:lang w:eastAsia="lt-LT"/>
        </w:rPr>
      </w:pPr>
    </w:p>
    <w:p w14:paraId="103DC1DC" w14:textId="77777777" w:rsidR="00A8287A" w:rsidRPr="00A8287A" w:rsidRDefault="00A8287A" w:rsidP="00A8287A">
      <w:pPr>
        <w:tabs>
          <w:tab w:val="left" w:pos="567"/>
        </w:tabs>
        <w:spacing w:after="0" w:line="240" w:lineRule="auto"/>
        <w:rPr>
          <w:rFonts w:ascii="Times New Roman" w:hAnsi="Times New Roman"/>
          <w:lang w:eastAsia="lt-LT"/>
        </w:rPr>
      </w:pPr>
    </w:p>
    <w:p w14:paraId="2C42D390" w14:textId="77777777" w:rsidR="00A8287A" w:rsidRPr="00A8287A" w:rsidRDefault="00A8287A" w:rsidP="00A8287A">
      <w:pPr>
        <w:tabs>
          <w:tab w:val="left" w:pos="567"/>
        </w:tabs>
        <w:spacing w:after="0" w:line="240" w:lineRule="auto"/>
        <w:jc w:val="center"/>
        <w:outlineLvl w:val="0"/>
        <w:rPr>
          <w:rFonts w:ascii="Times New Roman" w:hAnsi="Times New Roman"/>
          <w:b/>
          <w:kern w:val="28"/>
          <w:lang w:eastAsia="lt-LT"/>
        </w:rPr>
      </w:pPr>
      <w:r w:rsidRPr="00A8287A">
        <w:rPr>
          <w:rFonts w:ascii="Times New Roman" w:hAnsi="Times New Roman"/>
          <w:b/>
          <w:kern w:val="28"/>
          <w:lang w:eastAsia="lt-LT"/>
        </w:rPr>
        <w:t>II PRIEDAS</w:t>
      </w:r>
    </w:p>
    <w:p w14:paraId="1ABB0F76" w14:textId="77777777" w:rsidR="00A8287A" w:rsidRPr="00A8287A" w:rsidRDefault="00A8287A" w:rsidP="00A8287A">
      <w:pPr>
        <w:tabs>
          <w:tab w:val="left" w:pos="567"/>
        </w:tabs>
        <w:spacing w:after="0" w:line="240" w:lineRule="auto"/>
        <w:jc w:val="center"/>
        <w:rPr>
          <w:rFonts w:ascii="Times New Roman" w:hAnsi="Times New Roman"/>
          <w:lang w:eastAsia="lt-LT"/>
        </w:rPr>
      </w:pPr>
    </w:p>
    <w:p w14:paraId="154CD4AC" w14:textId="77777777" w:rsidR="00A8287A" w:rsidRPr="00A8287A" w:rsidRDefault="00A8287A" w:rsidP="00A8287A">
      <w:pPr>
        <w:tabs>
          <w:tab w:val="left" w:pos="567"/>
        </w:tabs>
        <w:spacing w:after="0" w:line="240" w:lineRule="auto"/>
        <w:jc w:val="center"/>
        <w:rPr>
          <w:rFonts w:ascii="Times New Roman" w:hAnsi="Times New Roman"/>
          <w:b/>
          <w:lang w:eastAsia="lt-LT"/>
        </w:rPr>
      </w:pPr>
      <w:r w:rsidRPr="00A8287A">
        <w:rPr>
          <w:rFonts w:ascii="Times New Roman" w:hAnsi="Times New Roman"/>
          <w:b/>
          <w:lang w:eastAsia="lt-LT"/>
        </w:rPr>
        <w:t>REGISTRACIJOS SĄLYGOS</w:t>
      </w:r>
      <w:r w:rsidRPr="00A8287A">
        <w:rPr>
          <w:rFonts w:ascii="Times New Roman" w:hAnsi="Times New Roman"/>
          <w:b/>
          <w:lang w:eastAsia="lt-LT"/>
        </w:rPr>
        <w:br/>
      </w:r>
    </w:p>
    <w:p w14:paraId="3F8783CE" w14:textId="77777777" w:rsidR="00A8287A" w:rsidRPr="00A8287A" w:rsidRDefault="00A8287A" w:rsidP="00A8287A">
      <w:pPr>
        <w:keepNext/>
        <w:tabs>
          <w:tab w:val="left" w:pos="567"/>
        </w:tabs>
        <w:spacing w:after="0" w:line="360" w:lineRule="auto"/>
        <w:ind w:left="1701" w:hanging="567"/>
        <w:outlineLvl w:val="0"/>
        <w:rPr>
          <w:rFonts w:ascii="Times New Roman" w:hAnsi="Times New Roman"/>
          <w:b/>
          <w:kern w:val="32"/>
          <w:lang w:eastAsia="lt-LT"/>
        </w:rPr>
      </w:pPr>
      <w:r w:rsidRPr="00A8287A">
        <w:rPr>
          <w:rFonts w:ascii="Times New Roman" w:hAnsi="Times New Roman"/>
          <w:b/>
          <w:kern w:val="32"/>
          <w:lang w:eastAsia="lt-LT"/>
        </w:rPr>
        <w:t>A.</w:t>
      </w:r>
      <w:r w:rsidRPr="00A8287A">
        <w:rPr>
          <w:rFonts w:ascii="Times New Roman" w:hAnsi="Times New Roman"/>
          <w:b/>
          <w:kern w:val="32"/>
          <w:lang w:eastAsia="lt-LT"/>
        </w:rPr>
        <w:tab/>
        <w:t>GAMINTOJAS (-AI), ATSAKINGAS (-I) UŽ SERIJŲ IŠLEIDIMĄ</w:t>
      </w:r>
    </w:p>
    <w:p w14:paraId="4CD84DF3" w14:textId="77777777" w:rsidR="00A8287A" w:rsidRPr="00A8287A" w:rsidRDefault="00A8287A" w:rsidP="00A8287A">
      <w:pPr>
        <w:tabs>
          <w:tab w:val="left" w:pos="567"/>
        </w:tabs>
        <w:spacing w:after="0" w:line="240" w:lineRule="auto"/>
        <w:ind w:left="1701" w:hanging="567"/>
        <w:jc w:val="center"/>
        <w:rPr>
          <w:rFonts w:ascii="Times New Roman" w:hAnsi="Times New Roman"/>
          <w:b/>
          <w:lang w:eastAsia="lt-LT"/>
        </w:rPr>
      </w:pPr>
    </w:p>
    <w:p w14:paraId="2133547F" w14:textId="77777777" w:rsidR="00A8287A" w:rsidRPr="00A8287A" w:rsidRDefault="00A8287A" w:rsidP="00A8287A">
      <w:pPr>
        <w:keepNext/>
        <w:tabs>
          <w:tab w:val="left" w:pos="567"/>
        </w:tabs>
        <w:spacing w:after="0" w:line="360" w:lineRule="auto"/>
        <w:ind w:left="1701" w:hanging="567"/>
        <w:outlineLvl w:val="0"/>
        <w:rPr>
          <w:rFonts w:ascii="Times New Roman" w:hAnsi="Times New Roman"/>
          <w:b/>
          <w:kern w:val="32"/>
          <w:lang w:eastAsia="lt-LT"/>
        </w:rPr>
      </w:pPr>
      <w:r w:rsidRPr="00A8287A">
        <w:rPr>
          <w:rFonts w:ascii="Times New Roman" w:hAnsi="Times New Roman"/>
          <w:b/>
          <w:kern w:val="32"/>
          <w:lang w:eastAsia="lt-LT"/>
        </w:rPr>
        <w:t>B.</w:t>
      </w:r>
      <w:r w:rsidRPr="00A8287A">
        <w:rPr>
          <w:rFonts w:ascii="Times New Roman" w:hAnsi="Times New Roman"/>
          <w:b/>
          <w:kern w:val="32"/>
          <w:lang w:eastAsia="lt-LT"/>
        </w:rPr>
        <w:tab/>
        <w:t>TIEKIMO IR VARTOJIMO SĄLYGOS AR APRIBOJIMAI</w:t>
      </w:r>
    </w:p>
    <w:p w14:paraId="493D5138" w14:textId="77777777" w:rsidR="00A8287A" w:rsidRPr="00A8287A" w:rsidRDefault="00A8287A" w:rsidP="00A8287A">
      <w:pPr>
        <w:tabs>
          <w:tab w:val="left" w:pos="567"/>
        </w:tabs>
        <w:spacing w:after="0" w:line="240" w:lineRule="auto"/>
        <w:rPr>
          <w:rFonts w:ascii="Times New Roman" w:hAnsi="Times New Roman"/>
          <w:b/>
          <w:lang w:eastAsia="lt-LT"/>
        </w:rPr>
      </w:pPr>
    </w:p>
    <w:p w14:paraId="5061BD51" w14:textId="77777777" w:rsidR="00A8287A" w:rsidRPr="00A8287A" w:rsidRDefault="00A8287A" w:rsidP="00A8287A">
      <w:pPr>
        <w:tabs>
          <w:tab w:val="left" w:pos="567"/>
        </w:tabs>
        <w:spacing w:after="0" w:line="240" w:lineRule="auto"/>
        <w:ind w:left="567" w:hanging="567"/>
        <w:rPr>
          <w:rFonts w:ascii="Times New Roman" w:hAnsi="Times New Roman"/>
          <w:b/>
          <w:lang w:val="pt-BR" w:eastAsia="lt-LT"/>
        </w:rPr>
      </w:pPr>
      <w:r w:rsidRPr="00A8287A">
        <w:rPr>
          <w:rFonts w:ascii="Times New Roman" w:hAnsi="Times New Roman"/>
          <w:lang w:eastAsia="lt-LT"/>
        </w:rPr>
        <w:br w:type="page"/>
      </w:r>
      <w:r w:rsidRPr="00A8287A">
        <w:rPr>
          <w:rFonts w:ascii="Times New Roman" w:hAnsi="Times New Roman"/>
          <w:b/>
          <w:lang w:val="pt-BR" w:eastAsia="lt-LT"/>
        </w:rPr>
        <w:lastRenderedPageBreak/>
        <w:t>A.</w:t>
      </w:r>
      <w:r w:rsidRPr="00A8287A">
        <w:rPr>
          <w:rFonts w:ascii="Times New Roman" w:hAnsi="Times New Roman"/>
          <w:b/>
          <w:lang w:val="pt-BR" w:eastAsia="lt-LT"/>
        </w:rPr>
        <w:tab/>
      </w:r>
      <w:r w:rsidRPr="00A8287A">
        <w:rPr>
          <w:rFonts w:ascii="Times New Roman" w:hAnsi="Times New Roman"/>
          <w:b/>
          <w:lang w:eastAsia="lt-LT"/>
        </w:rPr>
        <w:t>GAMINTOJAS (-AI), ATSAKINGAS (-I) UŽ SERIJŲ IŠLEIDIMĄ</w:t>
      </w:r>
    </w:p>
    <w:p w14:paraId="50A89C73" w14:textId="77777777" w:rsidR="00A8287A" w:rsidRPr="00A8287A" w:rsidRDefault="00A8287A" w:rsidP="00A8287A">
      <w:pPr>
        <w:tabs>
          <w:tab w:val="left" w:pos="567"/>
        </w:tabs>
        <w:spacing w:after="0" w:line="240" w:lineRule="auto"/>
        <w:rPr>
          <w:rFonts w:ascii="Times New Roman" w:hAnsi="Times New Roman"/>
          <w:lang w:val="pt-BR" w:eastAsia="lt-LT"/>
        </w:rPr>
      </w:pPr>
    </w:p>
    <w:p w14:paraId="6F86C150" w14:textId="77777777" w:rsidR="00A8287A" w:rsidRPr="00A8287A" w:rsidRDefault="00A8287A" w:rsidP="00A8287A">
      <w:pPr>
        <w:tabs>
          <w:tab w:val="left" w:pos="567"/>
        </w:tabs>
        <w:spacing w:after="0" w:line="240" w:lineRule="auto"/>
        <w:rPr>
          <w:rFonts w:ascii="Times New Roman" w:hAnsi="Times New Roman"/>
          <w:u w:val="single"/>
          <w:lang w:val="pt-BR" w:eastAsia="lt-LT"/>
        </w:rPr>
      </w:pPr>
      <w:r w:rsidRPr="00A8287A">
        <w:rPr>
          <w:rFonts w:ascii="Times New Roman" w:hAnsi="Times New Roman"/>
          <w:u w:val="single"/>
          <w:lang w:val="pt-BR" w:eastAsia="lt-LT"/>
        </w:rPr>
        <w:t>Gamintojų, atsakingų už serijų išleidimą, pavadinimai ir adresai</w:t>
      </w:r>
    </w:p>
    <w:p w14:paraId="1FB31C97" w14:textId="77777777" w:rsidR="00A8287A" w:rsidRPr="00A8287A" w:rsidRDefault="00A8287A" w:rsidP="00A8287A">
      <w:pPr>
        <w:tabs>
          <w:tab w:val="left" w:pos="567"/>
        </w:tabs>
        <w:spacing w:after="0" w:line="240" w:lineRule="auto"/>
        <w:rPr>
          <w:rFonts w:ascii="Times New Roman" w:hAnsi="Times New Roman"/>
          <w:i/>
          <w:lang w:val="pt-BR" w:eastAsia="lt-LT"/>
        </w:rPr>
      </w:pPr>
    </w:p>
    <w:p w14:paraId="355C9084" w14:textId="77777777" w:rsidR="00A8287A" w:rsidRPr="00A8287A" w:rsidRDefault="00A8287A" w:rsidP="00A8287A">
      <w:pPr>
        <w:tabs>
          <w:tab w:val="left" w:pos="567"/>
        </w:tabs>
        <w:spacing w:after="0" w:line="240" w:lineRule="auto"/>
        <w:rPr>
          <w:rFonts w:ascii="Times New Roman" w:hAnsi="Times New Roman"/>
          <w:lang w:eastAsia="lt-LT"/>
        </w:rPr>
      </w:pPr>
      <w:r w:rsidRPr="00A8287A">
        <w:rPr>
          <w:rFonts w:ascii="Times New Roman" w:hAnsi="Times New Roman"/>
          <w:lang w:eastAsia="lt-LT"/>
        </w:rPr>
        <w:t>Balkanpharma-Razgrad AD</w:t>
      </w:r>
    </w:p>
    <w:p w14:paraId="3B20F29E" w14:textId="77777777" w:rsidR="00A8287A" w:rsidRPr="00A8287A" w:rsidRDefault="00A8287A" w:rsidP="00A8287A">
      <w:pPr>
        <w:tabs>
          <w:tab w:val="left" w:pos="567"/>
        </w:tabs>
        <w:spacing w:after="0" w:line="240" w:lineRule="auto"/>
        <w:rPr>
          <w:rFonts w:ascii="Times New Roman" w:hAnsi="Times New Roman"/>
          <w:lang w:eastAsia="lt-LT"/>
        </w:rPr>
      </w:pPr>
      <w:r w:rsidRPr="00A8287A">
        <w:rPr>
          <w:rFonts w:ascii="Times New Roman" w:hAnsi="Times New Roman"/>
          <w:lang w:eastAsia="lt-LT"/>
        </w:rPr>
        <w:t xml:space="preserve">68, Aprilsko Vastanie Blvd. </w:t>
      </w:r>
    </w:p>
    <w:p w14:paraId="7A0868FE" w14:textId="77777777" w:rsidR="00A8287A" w:rsidRPr="00A8287A" w:rsidRDefault="00A8287A" w:rsidP="00A8287A">
      <w:pPr>
        <w:tabs>
          <w:tab w:val="left" w:pos="567"/>
        </w:tabs>
        <w:spacing w:after="0" w:line="240" w:lineRule="auto"/>
        <w:rPr>
          <w:rFonts w:ascii="Times New Roman" w:hAnsi="Times New Roman"/>
          <w:lang w:eastAsia="lt-LT"/>
        </w:rPr>
      </w:pPr>
      <w:r w:rsidRPr="00A8287A">
        <w:rPr>
          <w:rFonts w:ascii="Times New Roman" w:hAnsi="Times New Roman"/>
          <w:lang w:eastAsia="lt-LT"/>
        </w:rPr>
        <w:t xml:space="preserve">7200 Razgrad </w:t>
      </w:r>
    </w:p>
    <w:p w14:paraId="2FB0D10F" w14:textId="77777777" w:rsidR="00A8287A" w:rsidRPr="00A8287A" w:rsidRDefault="00A8287A" w:rsidP="00A8287A">
      <w:pPr>
        <w:tabs>
          <w:tab w:val="left" w:pos="567"/>
        </w:tabs>
        <w:spacing w:after="0" w:line="240" w:lineRule="auto"/>
        <w:rPr>
          <w:rFonts w:ascii="Times New Roman" w:hAnsi="Times New Roman"/>
          <w:lang w:eastAsia="lt-LT"/>
        </w:rPr>
      </w:pPr>
      <w:r w:rsidRPr="00A8287A">
        <w:rPr>
          <w:rFonts w:ascii="Times New Roman" w:hAnsi="Times New Roman"/>
          <w:lang w:eastAsia="lt-LT"/>
        </w:rPr>
        <w:t>Bulgarija</w:t>
      </w:r>
    </w:p>
    <w:p w14:paraId="2D50FECC" w14:textId="77777777" w:rsidR="00A8287A" w:rsidRPr="00A8287A" w:rsidRDefault="00A8287A" w:rsidP="00A8287A">
      <w:pPr>
        <w:tabs>
          <w:tab w:val="left" w:pos="567"/>
        </w:tabs>
        <w:spacing w:after="0" w:line="240" w:lineRule="auto"/>
        <w:rPr>
          <w:rFonts w:ascii="Times New Roman" w:hAnsi="Times New Roman"/>
          <w:lang w:val="pt-BR" w:eastAsia="lt-LT"/>
        </w:rPr>
      </w:pPr>
    </w:p>
    <w:p w14:paraId="174BA37D" w14:textId="77777777" w:rsidR="00A8287A" w:rsidRPr="00A8287A" w:rsidRDefault="00A8287A" w:rsidP="00A8287A">
      <w:pPr>
        <w:tabs>
          <w:tab w:val="left" w:pos="567"/>
        </w:tabs>
        <w:spacing w:after="0" w:line="240" w:lineRule="auto"/>
        <w:rPr>
          <w:rFonts w:ascii="Times New Roman" w:hAnsi="Times New Roman"/>
          <w:lang w:eastAsia="lt-LT"/>
        </w:rPr>
      </w:pPr>
      <w:r w:rsidRPr="00A8287A">
        <w:rPr>
          <w:rFonts w:ascii="Times New Roman" w:hAnsi="Times New Roman"/>
          <w:lang w:eastAsia="lt-LT"/>
        </w:rPr>
        <w:t>Balkanpharma-Dupnitsa A,</w:t>
      </w:r>
    </w:p>
    <w:p w14:paraId="4BCBC1E9" w14:textId="77777777" w:rsidR="00A8287A" w:rsidRPr="00A8287A" w:rsidRDefault="00A8287A" w:rsidP="00A8287A">
      <w:pPr>
        <w:tabs>
          <w:tab w:val="left" w:pos="567"/>
        </w:tabs>
        <w:spacing w:after="0" w:line="240" w:lineRule="auto"/>
        <w:rPr>
          <w:rFonts w:ascii="Times New Roman" w:hAnsi="Times New Roman"/>
          <w:lang w:eastAsia="lt-LT"/>
        </w:rPr>
      </w:pPr>
      <w:r w:rsidRPr="00A8287A">
        <w:rPr>
          <w:rFonts w:ascii="Times New Roman" w:hAnsi="Times New Roman"/>
          <w:lang w:eastAsia="lt-LT"/>
        </w:rPr>
        <w:t>3, Samokovsko shosse Str., Dupnitsa</w:t>
      </w:r>
    </w:p>
    <w:p w14:paraId="62DAD6C4" w14:textId="77777777" w:rsidR="00A8287A" w:rsidRPr="00A8287A" w:rsidRDefault="00A8287A" w:rsidP="00A8287A">
      <w:pPr>
        <w:tabs>
          <w:tab w:val="left" w:pos="567"/>
        </w:tabs>
        <w:spacing w:after="0" w:line="240" w:lineRule="auto"/>
        <w:rPr>
          <w:rFonts w:ascii="Times New Roman" w:hAnsi="Times New Roman"/>
          <w:lang w:eastAsia="lt-LT"/>
        </w:rPr>
      </w:pPr>
      <w:r w:rsidRPr="00A8287A">
        <w:rPr>
          <w:rFonts w:ascii="Times New Roman" w:hAnsi="Times New Roman"/>
          <w:lang w:eastAsia="lt-LT"/>
        </w:rPr>
        <w:t>Bulgarija</w:t>
      </w:r>
    </w:p>
    <w:p w14:paraId="006E1637" w14:textId="77777777" w:rsidR="00A8287A" w:rsidRPr="00A8287A" w:rsidRDefault="00A8287A" w:rsidP="00A8287A">
      <w:pPr>
        <w:tabs>
          <w:tab w:val="left" w:pos="567"/>
        </w:tabs>
        <w:spacing w:after="0" w:line="240" w:lineRule="auto"/>
        <w:rPr>
          <w:rFonts w:ascii="Times New Roman" w:hAnsi="Times New Roman"/>
          <w:lang w:eastAsia="lt-LT"/>
        </w:rPr>
      </w:pPr>
    </w:p>
    <w:p w14:paraId="1A56FCDF" w14:textId="77777777" w:rsidR="00A8287A" w:rsidRPr="00A8287A" w:rsidRDefault="00A8287A" w:rsidP="00A8287A">
      <w:pPr>
        <w:tabs>
          <w:tab w:val="left" w:pos="567"/>
        </w:tabs>
        <w:spacing w:after="0" w:line="240" w:lineRule="auto"/>
        <w:rPr>
          <w:rFonts w:ascii="Times New Roman" w:hAnsi="Times New Roman"/>
          <w:lang w:eastAsia="lt-LT"/>
        </w:rPr>
      </w:pPr>
      <w:r w:rsidRPr="00A8287A">
        <w:rPr>
          <w:rFonts w:ascii="Times New Roman" w:hAnsi="Times New Roman"/>
          <w:lang w:eastAsia="lt-LT"/>
        </w:rPr>
        <w:t>Su pakuote pateikiamame lapelyje nurodomas gamintojo, atsakingo už konkrečios serijos išleidimą, pavadinimas ir adresas.</w:t>
      </w:r>
    </w:p>
    <w:p w14:paraId="162FB608" w14:textId="77777777" w:rsidR="00A8287A" w:rsidRPr="00A8287A" w:rsidRDefault="00A8287A" w:rsidP="00A8287A">
      <w:pPr>
        <w:tabs>
          <w:tab w:val="left" w:pos="567"/>
        </w:tabs>
        <w:spacing w:after="0" w:line="240" w:lineRule="auto"/>
        <w:rPr>
          <w:rFonts w:ascii="Times New Roman" w:hAnsi="Times New Roman"/>
          <w:lang w:eastAsia="lt-LT"/>
        </w:rPr>
      </w:pPr>
    </w:p>
    <w:p w14:paraId="3F6706AB" w14:textId="77777777" w:rsidR="00A8287A" w:rsidRPr="00A8287A" w:rsidRDefault="00A8287A" w:rsidP="00A8287A">
      <w:pPr>
        <w:tabs>
          <w:tab w:val="left" w:pos="567"/>
        </w:tabs>
        <w:spacing w:after="0" w:line="240" w:lineRule="auto"/>
        <w:rPr>
          <w:rFonts w:ascii="Times New Roman" w:hAnsi="Times New Roman"/>
          <w:lang w:eastAsia="lt-LT"/>
        </w:rPr>
      </w:pPr>
    </w:p>
    <w:p w14:paraId="6E77A154" w14:textId="77777777" w:rsidR="00A8287A" w:rsidRPr="00A8287A" w:rsidRDefault="00A8287A" w:rsidP="00A8287A">
      <w:pPr>
        <w:tabs>
          <w:tab w:val="left" w:pos="567"/>
        </w:tabs>
        <w:spacing w:after="0" w:line="240" w:lineRule="auto"/>
        <w:rPr>
          <w:rFonts w:ascii="Times New Roman" w:hAnsi="Times New Roman"/>
          <w:b/>
          <w:lang w:val="pt-BR" w:eastAsia="lt-LT"/>
        </w:rPr>
      </w:pPr>
      <w:r w:rsidRPr="00A8287A">
        <w:rPr>
          <w:rFonts w:ascii="Times New Roman" w:hAnsi="Times New Roman"/>
          <w:b/>
          <w:lang w:val="pt-BR" w:eastAsia="lt-LT"/>
        </w:rPr>
        <w:t xml:space="preserve">B. </w:t>
      </w:r>
      <w:r w:rsidRPr="00A8287A">
        <w:rPr>
          <w:rFonts w:ascii="Times New Roman" w:hAnsi="Times New Roman"/>
          <w:b/>
          <w:lang w:eastAsia="lt-LT"/>
        </w:rPr>
        <w:t>TIEKIMO IR VARTOJIMO SĄLYGOS AR APRIBOJIMAI</w:t>
      </w:r>
    </w:p>
    <w:p w14:paraId="7E74F585" w14:textId="77777777" w:rsidR="00A8287A" w:rsidRPr="00A8287A" w:rsidRDefault="00A8287A" w:rsidP="00A8287A">
      <w:pPr>
        <w:tabs>
          <w:tab w:val="left" w:pos="567"/>
        </w:tabs>
        <w:spacing w:after="0" w:line="240" w:lineRule="auto"/>
        <w:rPr>
          <w:rFonts w:ascii="Times New Roman" w:hAnsi="Times New Roman"/>
          <w:highlight w:val="yellow"/>
          <w:lang w:val="pt-BR" w:eastAsia="lt-LT"/>
        </w:rPr>
      </w:pPr>
    </w:p>
    <w:p w14:paraId="67FBDFA2" w14:textId="77777777" w:rsidR="00A8287A" w:rsidRPr="00A8287A" w:rsidRDefault="00A8287A" w:rsidP="00A8287A">
      <w:pPr>
        <w:tabs>
          <w:tab w:val="left" w:pos="567"/>
        </w:tabs>
        <w:spacing w:after="0" w:line="240" w:lineRule="auto"/>
        <w:rPr>
          <w:rFonts w:ascii="Times New Roman" w:hAnsi="Times New Roman"/>
          <w:lang w:val="pt-BR" w:eastAsia="lt-LT"/>
        </w:rPr>
      </w:pPr>
      <w:r w:rsidRPr="00A8287A">
        <w:rPr>
          <w:rFonts w:ascii="Times New Roman" w:hAnsi="Times New Roman"/>
          <w:lang w:val="pt-BR" w:eastAsia="lt-LT"/>
        </w:rPr>
        <w:t>Nereceptinis vaistinis preparatas.</w:t>
      </w:r>
    </w:p>
    <w:p w14:paraId="44BF2E7B" w14:textId="77777777" w:rsidR="00A8287A" w:rsidRPr="00A8287A" w:rsidRDefault="00A8287A" w:rsidP="00A8287A">
      <w:pPr>
        <w:tabs>
          <w:tab w:val="left" w:pos="567"/>
        </w:tabs>
        <w:spacing w:after="0" w:line="240" w:lineRule="auto"/>
        <w:rPr>
          <w:rFonts w:ascii="Times New Roman" w:hAnsi="Times New Roman"/>
          <w:highlight w:val="yellow"/>
          <w:lang w:val="pt-BR" w:eastAsia="lt-LT"/>
        </w:rPr>
      </w:pPr>
    </w:p>
    <w:p w14:paraId="7566FC59" w14:textId="77777777" w:rsidR="00A8287A" w:rsidRPr="00A8287A" w:rsidRDefault="00A8287A" w:rsidP="00A8287A">
      <w:pPr>
        <w:keepNext/>
        <w:keepLines/>
        <w:tabs>
          <w:tab w:val="left" w:pos="567"/>
        </w:tabs>
        <w:spacing w:after="0" w:line="240" w:lineRule="auto"/>
        <w:ind w:left="567" w:hanging="567"/>
        <w:outlineLvl w:val="2"/>
        <w:rPr>
          <w:rFonts w:ascii="Times New Roman" w:hAnsi="Times New Roman"/>
          <w:b/>
          <w:bCs/>
          <w:kern w:val="28"/>
          <w:lang w:val="pt-BR"/>
        </w:rPr>
      </w:pPr>
      <w:bookmarkStart w:id="3" w:name="_Toc129243131"/>
      <w:bookmarkStart w:id="4" w:name="_Toc129243256"/>
      <w:r w:rsidRPr="00A8287A">
        <w:rPr>
          <w:rFonts w:ascii="Times New Roman" w:hAnsi="Times New Roman"/>
          <w:b/>
          <w:bCs/>
          <w:kern w:val="28"/>
        </w:rPr>
        <w:tab/>
      </w:r>
      <w:bookmarkEnd w:id="3"/>
      <w:bookmarkEnd w:id="4"/>
    </w:p>
    <w:p w14:paraId="0AEBD01B" w14:textId="77777777" w:rsidR="00A8287A" w:rsidRPr="00A8287A" w:rsidRDefault="00A8287A" w:rsidP="00A8287A">
      <w:pPr>
        <w:tabs>
          <w:tab w:val="left" w:pos="567"/>
        </w:tabs>
        <w:spacing w:after="0" w:line="240" w:lineRule="auto"/>
        <w:rPr>
          <w:rFonts w:ascii="Times New Roman" w:hAnsi="Times New Roman"/>
          <w:lang w:val="pt-BR" w:eastAsia="lt-LT"/>
        </w:rPr>
      </w:pPr>
    </w:p>
    <w:p w14:paraId="139B5355" w14:textId="77777777" w:rsidR="00A8287A" w:rsidRPr="00A8287A" w:rsidRDefault="00A8287A" w:rsidP="00A8287A">
      <w:pPr>
        <w:tabs>
          <w:tab w:val="left" w:pos="567"/>
        </w:tabs>
        <w:spacing w:after="0" w:line="240" w:lineRule="auto"/>
        <w:rPr>
          <w:rFonts w:ascii="Times New Roman" w:hAnsi="Times New Roman"/>
          <w:lang w:val="pt-BR" w:eastAsia="lt-LT"/>
        </w:rPr>
      </w:pPr>
    </w:p>
    <w:p w14:paraId="48D8AE35" w14:textId="77777777" w:rsidR="00A8287A" w:rsidRPr="00A8287A" w:rsidRDefault="00A8287A" w:rsidP="00A8287A">
      <w:pPr>
        <w:tabs>
          <w:tab w:val="left" w:pos="567"/>
        </w:tabs>
        <w:spacing w:after="0" w:line="240" w:lineRule="auto"/>
        <w:rPr>
          <w:rFonts w:ascii="Times New Roman" w:hAnsi="Times New Roman"/>
          <w:lang w:val="pt-BR" w:eastAsia="lt-LT"/>
        </w:rPr>
      </w:pPr>
    </w:p>
    <w:p w14:paraId="3BA00849" w14:textId="77777777" w:rsidR="00A8287A" w:rsidRPr="00A8287A" w:rsidRDefault="00A8287A" w:rsidP="00A8287A">
      <w:pPr>
        <w:tabs>
          <w:tab w:val="left" w:pos="567"/>
        </w:tabs>
        <w:spacing w:after="0" w:line="240" w:lineRule="auto"/>
        <w:rPr>
          <w:rFonts w:ascii="Times New Roman" w:hAnsi="Times New Roman"/>
          <w:lang w:val="pt-BR" w:eastAsia="lt-LT"/>
        </w:rPr>
      </w:pPr>
    </w:p>
    <w:p w14:paraId="056ABAFB" w14:textId="77777777" w:rsidR="00A8287A" w:rsidRPr="00A8287A" w:rsidRDefault="00A8287A" w:rsidP="00A8287A">
      <w:pPr>
        <w:tabs>
          <w:tab w:val="left" w:pos="567"/>
        </w:tabs>
        <w:spacing w:after="0" w:line="240" w:lineRule="auto"/>
        <w:rPr>
          <w:rFonts w:ascii="Times New Roman" w:hAnsi="Times New Roman"/>
          <w:lang w:val="pt-BR" w:eastAsia="lt-LT"/>
        </w:rPr>
      </w:pPr>
    </w:p>
    <w:p w14:paraId="6A93D638" w14:textId="77777777" w:rsidR="00A8287A" w:rsidRPr="00A8287A" w:rsidRDefault="00A8287A" w:rsidP="00A8287A">
      <w:pPr>
        <w:tabs>
          <w:tab w:val="left" w:pos="567"/>
        </w:tabs>
        <w:spacing w:after="0" w:line="240" w:lineRule="auto"/>
        <w:rPr>
          <w:rFonts w:ascii="Times New Roman" w:hAnsi="Times New Roman"/>
          <w:lang w:val="pt-BR" w:eastAsia="lt-LT"/>
        </w:rPr>
      </w:pPr>
    </w:p>
    <w:p w14:paraId="448E1489" w14:textId="77777777" w:rsidR="00A8287A" w:rsidRPr="00A8287A" w:rsidRDefault="00A8287A" w:rsidP="00A8287A">
      <w:pPr>
        <w:tabs>
          <w:tab w:val="left" w:pos="567"/>
        </w:tabs>
        <w:spacing w:after="0" w:line="240" w:lineRule="auto"/>
        <w:rPr>
          <w:rFonts w:ascii="Times New Roman" w:hAnsi="Times New Roman"/>
          <w:lang w:val="pt-BR" w:eastAsia="lt-LT"/>
        </w:rPr>
      </w:pPr>
    </w:p>
    <w:p w14:paraId="19B69EB8" w14:textId="77777777" w:rsidR="00A8287A" w:rsidRPr="00A8287A" w:rsidRDefault="00A8287A" w:rsidP="00A8287A">
      <w:pPr>
        <w:tabs>
          <w:tab w:val="left" w:pos="567"/>
        </w:tabs>
        <w:spacing w:after="0" w:line="240" w:lineRule="auto"/>
        <w:rPr>
          <w:rFonts w:ascii="Times New Roman" w:hAnsi="Times New Roman"/>
          <w:lang w:val="pt-BR" w:eastAsia="lt-LT"/>
        </w:rPr>
      </w:pPr>
    </w:p>
    <w:p w14:paraId="0DF3AF3F" w14:textId="77777777" w:rsidR="00A8287A" w:rsidRPr="00A8287A" w:rsidRDefault="00A8287A" w:rsidP="00A8287A">
      <w:pPr>
        <w:tabs>
          <w:tab w:val="left" w:pos="567"/>
        </w:tabs>
        <w:spacing w:after="0" w:line="240" w:lineRule="auto"/>
        <w:rPr>
          <w:rFonts w:ascii="Times New Roman" w:hAnsi="Times New Roman"/>
          <w:lang w:val="pt-BR" w:eastAsia="lt-LT"/>
        </w:rPr>
      </w:pPr>
    </w:p>
    <w:p w14:paraId="5896B26B" w14:textId="77777777" w:rsidR="00A8287A" w:rsidRPr="00A8287A" w:rsidRDefault="00A8287A" w:rsidP="00A8287A">
      <w:pPr>
        <w:tabs>
          <w:tab w:val="left" w:pos="567"/>
        </w:tabs>
        <w:spacing w:after="0" w:line="240" w:lineRule="auto"/>
        <w:rPr>
          <w:rFonts w:ascii="Times New Roman" w:hAnsi="Times New Roman"/>
          <w:lang w:val="pt-BR" w:eastAsia="lt-LT"/>
        </w:rPr>
      </w:pPr>
    </w:p>
    <w:p w14:paraId="284784FF" w14:textId="77777777" w:rsidR="00A8287A" w:rsidRPr="00A8287A" w:rsidRDefault="00A8287A" w:rsidP="00A8287A">
      <w:pPr>
        <w:tabs>
          <w:tab w:val="left" w:pos="567"/>
        </w:tabs>
        <w:spacing w:after="0" w:line="240" w:lineRule="auto"/>
        <w:rPr>
          <w:rFonts w:ascii="Times New Roman" w:hAnsi="Times New Roman"/>
          <w:lang w:val="pt-BR" w:eastAsia="lt-LT"/>
        </w:rPr>
      </w:pPr>
    </w:p>
    <w:p w14:paraId="5AC5E11C" w14:textId="77777777" w:rsidR="00A8287A" w:rsidRPr="00A8287A" w:rsidRDefault="00A8287A" w:rsidP="00A8287A">
      <w:pPr>
        <w:tabs>
          <w:tab w:val="left" w:pos="567"/>
        </w:tabs>
        <w:spacing w:after="0" w:line="240" w:lineRule="auto"/>
        <w:rPr>
          <w:rFonts w:ascii="Times New Roman" w:hAnsi="Times New Roman"/>
          <w:lang w:val="pt-BR" w:eastAsia="lt-LT"/>
        </w:rPr>
      </w:pPr>
    </w:p>
    <w:p w14:paraId="7459CB08" w14:textId="77777777" w:rsidR="00A8287A" w:rsidRPr="00A8287A" w:rsidRDefault="00A8287A" w:rsidP="00A8287A">
      <w:pPr>
        <w:tabs>
          <w:tab w:val="left" w:pos="567"/>
        </w:tabs>
        <w:spacing w:after="0" w:line="240" w:lineRule="auto"/>
        <w:rPr>
          <w:rFonts w:ascii="Times New Roman" w:hAnsi="Times New Roman"/>
          <w:lang w:val="pt-BR" w:eastAsia="lt-LT"/>
        </w:rPr>
      </w:pPr>
    </w:p>
    <w:p w14:paraId="33CEE645" w14:textId="77777777" w:rsidR="00A8287A" w:rsidRPr="00A8287A" w:rsidRDefault="00A8287A" w:rsidP="00A8287A">
      <w:pPr>
        <w:tabs>
          <w:tab w:val="left" w:pos="567"/>
        </w:tabs>
        <w:spacing w:after="0" w:line="240" w:lineRule="auto"/>
        <w:rPr>
          <w:rFonts w:ascii="Times New Roman" w:hAnsi="Times New Roman"/>
          <w:lang w:eastAsia="lt-LT"/>
        </w:rPr>
      </w:pPr>
      <w:r w:rsidRPr="00A8287A">
        <w:rPr>
          <w:rFonts w:ascii="Times New Roman" w:hAnsi="Times New Roman"/>
          <w:i/>
          <w:lang w:val="pt-BR" w:eastAsia="lt-LT"/>
        </w:rPr>
        <w:br w:type="page"/>
      </w:r>
    </w:p>
    <w:p w14:paraId="2364C25B" w14:textId="77777777" w:rsidR="00A8287A" w:rsidRPr="00A8287A" w:rsidRDefault="00A8287A" w:rsidP="00A8287A">
      <w:pPr>
        <w:tabs>
          <w:tab w:val="left" w:pos="567"/>
        </w:tabs>
        <w:spacing w:after="0" w:line="240" w:lineRule="auto"/>
        <w:rPr>
          <w:rFonts w:ascii="Times New Roman" w:hAnsi="Times New Roman"/>
          <w:lang w:eastAsia="lt-LT"/>
        </w:rPr>
      </w:pPr>
    </w:p>
    <w:p w14:paraId="6B80D600" w14:textId="77777777" w:rsidR="00A8287A" w:rsidRPr="00A8287A" w:rsidRDefault="00A8287A" w:rsidP="00A8287A">
      <w:pPr>
        <w:tabs>
          <w:tab w:val="left" w:pos="567"/>
        </w:tabs>
        <w:spacing w:after="0" w:line="240" w:lineRule="auto"/>
        <w:rPr>
          <w:rFonts w:ascii="Times New Roman" w:hAnsi="Times New Roman"/>
          <w:lang w:eastAsia="lt-LT"/>
        </w:rPr>
      </w:pPr>
    </w:p>
    <w:p w14:paraId="489EC000" w14:textId="77777777" w:rsidR="00A8287A" w:rsidRPr="00A8287A" w:rsidRDefault="00A8287A" w:rsidP="00A8287A">
      <w:pPr>
        <w:tabs>
          <w:tab w:val="left" w:pos="567"/>
        </w:tabs>
        <w:spacing w:after="0" w:line="240" w:lineRule="auto"/>
        <w:rPr>
          <w:rFonts w:ascii="Times New Roman" w:hAnsi="Times New Roman"/>
          <w:lang w:eastAsia="lt-LT"/>
        </w:rPr>
      </w:pPr>
    </w:p>
    <w:p w14:paraId="0D389F89" w14:textId="77777777" w:rsidR="00A8287A" w:rsidRPr="00A8287A" w:rsidRDefault="00A8287A" w:rsidP="00A8287A">
      <w:pPr>
        <w:tabs>
          <w:tab w:val="left" w:pos="567"/>
        </w:tabs>
        <w:spacing w:after="0" w:line="240" w:lineRule="auto"/>
        <w:rPr>
          <w:rFonts w:ascii="Times New Roman" w:hAnsi="Times New Roman"/>
          <w:lang w:eastAsia="lt-LT"/>
        </w:rPr>
      </w:pPr>
    </w:p>
    <w:p w14:paraId="504D14F3" w14:textId="77777777" w:rsidR="00A8287A" w:rsidRPr="00A8287A" w:rsidRDefault="00A8287A" w:rsidP="00A8287A">
      <w:pPr>
        <w:tabs>
          <w:tab w:val="left" w:pos="567"/>
        </w:tabs>
        <w:spacing w:after="0" w:line="240" w:lineRule="auto"/>
        <w:rPr>
          <w:rFonts w:ascii="Times New Roman" w:hAnsi="Times New Roman"/>
          <w:lang w:eastAsia="lt-LT"/>
        </w:rPr>
      </w:pPr>
    </w:p>
    <w:p w14:paraId="38298160" w14:textId="77777777" w:rsidR="00A8287A" w:rsidRPr="00A8287A" w:rsidRDefault="00A8287A" w:rsidP="00A8287A">
      <w:pPr>
        <w:tabs>
          <w:tab w:val="left" w:pos="567"/>
        </w:tabs>
        <w:spacing w:after="0" w:line="240" w:lineRule="auto"/>
        <w:rPr>
          <w:rFonts w:ascii="Times New Roman" w:hAnsi="Times New Roman"/>
          <w:lang w:eastAsia="lt-LT"/>
        </w:rPr>
      </w:pPr>
    </w:p>
    <w:p w14:paraId="2B550436" w14:textId="77777777" w:rsidR="00A8287A" w:rsidRPr="00A8287A" w:rsidRDefault="00A8287A" w:rsidP="00A8287A">
      <w:pPr>
        <w:tabs>
          <w:tab w:val="left" w:pos="567"/>
        </w:tabs>
        <w:spacing w:after="0" w:line="240" w:lineRule="auto"/>
        <w:rPr>
          <w:rFonts w:ascii="Times New Roman" w:hAnsi="Times New Roman"/>
          <w:lang w:eastAsia="lt-LT"/>
        </w:rPr>
      </w:pPr>
    </w:p>
    <w:p w14:paraId="778F5844" w14:textId="77777777" w:rsidR="00A8287A" w:rsidRPr="00A8287A" w:rsidRDefault="00A8287A" w:rsidP="00A8287A">
      <w:pPr>
        <w:tabs>
          <w:tab w:val="left" w:pos="567"/>
        </w:tabs>
        <w:spacing w:after="0" w:line="240" w:lineRule="auto"/>
        <w:rPr>
          <w:rFonts w:ascii="Times New Roman" w:hAnsi="Times New Roman"/>
          <w:lang w:eastAsia="lt-LT"/>
        </w:rPr>
      </w:pPr>
    </w:p>
    <w:p w14:paraId="513A21F0" w14:textId="77777777" w:rsidR="00A8287A" w:rsidRPr="00A8287A" w:rsidRDefault="00A8287A" w:rsidP="00A8287A">
      <w:pPr>
        <w:tabs>
          <w:tab w:val="left" w:pos="567"/>
        </w:tabs>
        <w:spacing w:after="0" w:line="240" w:lineRule="auto"/>
        <w:rPr>
          <w:rFonts w:ascii="Times New Roman" w:hAnsi="Times New Roman"/>
          <w:lang w:eastAsia="lt-LT"/>
        </w:rPr>
      </w:pPr>
    </w:p>
    <w:p w14:paraId="3E34CA21" w14:textId="77777777" w:rsidR="00A8287A" w:rsidRPr="00A8287A" w:rsidRDefault="00A8287A" w:rsidP="00A8287A">
      <w:pPr>
        <w:tabs>
          <w:tab w:val="left" w:pos="567"/>
        </w:tabs>
        <w:spacing w:after="0" w:line="240" w:lineRule="auto"/>
        <w:rPr>
          <w:rFonts w:ascii="Times New Roman" w:hAnsi="Times New Roman"/>
          <w:lang w:eastAsia="lt-LT"/>
        </w:rPr>
      </w:pPr>
    </w:p>
    <w:p w14:paraId="0A3B3AF2" w14:textId="77777777" w:rsidR="00A8287A" w:rsidRPr="00A8287A" w:rsidRDefault="00A8287A" w:rsidP="00A8287A">
      <w:pPr>
        <w:tabs>
          <w:tab w:val="left" w:pos="567"/>
        </w:tabs>
        <w:spacing w:after="0" w:line="240" w:lineRule="auto"/>
        <w:rPr>
          <w:rFonts w:ascii="Times New Roman" w:hAnsi="Times New Roman"/>
          <w:lang w:eastAsia="lt-LT"/>
        </w:rPr>
      </w:pPr>
    </w:p>
    <w:p w14:paraId="1D50F90F" w14:textId="77777777" w:rsidR="00A8287A" w:rsidRPr="00A8287A" w:rsidRDefault="00A8287A" w:rsidP="00A8287A">
      <w:pPr>
        <w:tabs>
          <w:tab w:val="left" w:pos="567"/>
        </w:tabs>
        <w:spacing w:after="0" w:line="240" w:lineRule="auto"/>
        <w:rPr>
          <w:rFonts w:ascii="Times New Roman" w:hAnsi="Times New Roman"/>
          <w:lang w:eastAsia="lt-LT"/>
        </w:rPr>
      </w:pPr>
    </w:p>
    <w:p w14:paraId="466F6F31" w14:textId="77777777" w:rsidR="00A8287A" w:rsidRPr="00A8287A" w:rsidRDefault="00A8287A" w:rsidP="00A8287A">
      <w:pPr>
        <w:tabs>
          <w:tab w:val="left" w:pos="567"/>
        </w:tabs>
        <w:spacing w:after="0" w:line="240" w:lineRule="auto"/>
        <w:rPr>
          <w:rFonts w:ascii="Times New Roman" w:hAnsi="Times New Roman"/>
          <w:lang w:eastAsia="lt-LT"/>
        </w:rPr>
      </w:pPr>
    </w:p>
    <w:p w14:paraId="3C09943A" w14:textId="77777777" w:rsidR="00A8287A" w:rsidRPr="00A8287A" w:rsidRDefault="00A8287A" w:rsidP="00A8287A">
      <w:pPr>
        <w:tabs>
          <w:tab w:val="left" w:pos="567"/>
        </w:tabs>
        <w:spacing w:after="0" w:line="240" w:lineRule="auto"/>
        <w:rPr>
          <w:rFonts w:ascii="Times New Roman" w:hAnsi="Times New Roman"/>
          <w:lang w:eastAsia="lt-LT"/>
        </w:rPr>
      </w:pPr>
    </w:p>
    <w:p w14:paraId="56883E59" w14:textId="77777777" w:rsidR="00A8287A" w:rsidRPr="00A8287A" w:rsidRDefault="00A8287A" w:rsidP="00A8287A">
      <w:pPr>
        <w:tabs>
          <w:tab w:val="left" w:pos="567"/>
        </w:tabs>
        <w:spacing w:after="0" w:line="240" w:lineRule="auto"/>
        <w:rPr>
          <w:rFonts w:ascii="Times New Roman" w:hAnsi="Times New Roman"/>
          <w:lang w:eastAsia="lt-LT"/>
        </w:rPr>
      </w:pPr>
    </w:p>
    <w:p w14:paraId="43CCCEE6" w14:textId="77777777" w:rsidR="00A8287A" w:rsidRPr="00A8287A" w:rsidRDefault="00A8287A" w:rsidP="00A8287A">
      <w:pPr>
        <w:tabs>
          <w:tab w:val="left" w:pos="567"/>
        </w:tabs>
        <w:spacing w:after="0" w:line="240" w:lineRule="auto"/>
        <w:rPr>
          <w:rFonts w:ascii="Times New Roman" w:hAnsi="Times New Roman"/>
          <w:lang w:eastAsia="lt-LT"/>
        </w:rPr>
      </w:pPr>
    </w:p>
    <w:p w14:paraId="232A1CFB" w14:textId="77777777" w:rsidR="00A8287A" w:rsidRPr="00A8287A" w:rsidRDefault="00A8287A" w:rsidP="00A8287A">
      <w:pPr>
        <w:tabs>
          <w:tab w:val="left" w:pos="567"/>
        </w:tabs>
        <w:spacing w:after="0" w:line="240" w:lineRule="auto"/>
        <w:rPr>
          <w:rFonts w:ascii="Times New Roman" w:hAnsi="Times New Roman"/>
          <w:lang w:eastAsia="lt-LT"/>
        </w:rPr>
      </w:pPr>
    </w:p>
    <w:p w14:paraId="21A69157" w14:textId="77777777" w:rsidR="00A8287A" w:rsidRPr="00A8287A" w:rsidRDefault="00A8287A" w:rsidP="00A8287A">
      <w:pPr>
        <w:tabs>
          <w:tab w:val="left" w:pos="567"/>
        </w:tabs>
        <w:spacing w:after="0" w:line="240" w:lineRule="auto"/>
        <w:rPr>
          <w:rFonts w:ascii="Times New Roman" w:hAnsi="Times New Roman"/>
          <w:lang w:eastAsia="lt-LT"/>
        </w:rPr>
      </w:pPr>
    </w:p>
    <w:p w14:paraId="0E228D60" w14:textId="77777777" w:rsidR="00A8287A" w:rsidRPr="00A8287A" w:rsidRDefault="00A8287A" w:rsidP="00A8287A">
      <w:pPr>
        <w:tabs>
          <w:tab w:val="left" w:pos="567"/>
        </w:tabs>
        <w:spacing w:after="0" w:line="240" w:lineRule="auto"/>
        <w:rPr>
          <w:rFonts w:ascii="Times New Roman" w:hAnsi="Times New Roman"/>
          <w:lang w:eastAsia="lt-LT"/>
        </w:rPr>
      </w:pPr>
    </w:p>
    <w:p w14:paraId="5E965C63" w14:textId="77777777" w:rsidR="00A8287A" w:rsidRPr="00A8287A" w:rsidRDefault="00A8287A" w:rsidP="00A8287A">
      <w:pPr>
        <w:tabs>
          <w:tab w:val="left" w:pos="567"/>
        </w:tabs>
        <w:spacing w:after="0" w:line="240" w:lineRule="auto"/>
        <w:rPr>
          <w:rFonts w:ascii="Times New Roman" w:hAnsi="Times New Roman"/>
          <w:lang w:eastAsia="lt-LT"/>
        </w:rPr>
      </w:pPr>
    </w:p>
    <w:p w14:paraId="49632ADD" w14:textId="77777777" w:rsidR="00A8287A" w:rsidRPr="00A8287A" w:rsidRDefault="00A8287A" w:rsidP="00A8287A">
      <w:pPr>
        <w:tabs>
          <w:tab w:val="left" w:pos="567"/>
        </w:tabs>
        <w:spacing w:after="0" w:line="240" w:lineRule="auto"/>
        <w:rPr>
          <w:rFonts w:ascii="Times New Roman" w:hAnsi="Times New Roman"/>
          <w:lang w:eastAsia="lt-LT"/>
        </w:rPr>
      </w:pPr>
    </w:p>
    <w:p w14:paraId="7C704583" w14:textId="77777777" w:rsidR="00A8287A" w:rsidRPr="00A8287A" w:rsidRDefault="00A8287A" w:rsidP="00A8287A">
      <w:pPr>
        <w:tabs>
          <w:tab w:val="left" w:pos="567"/>
        </w:tabs>
        <w:spacing w:after="0" w:line="240" w:lineRule="auto"/>
        <w:jc w:val="center"/>
        <w:outlineLvl w:val="0"/>
        <w:rPr>
          <w:rFonts w:ascii="Times New Roman" w:hAnsi="Times New Roman"/>
          <w:b/>
          <w:kern w:val="28"/>
          <w:lang w:eastAsia="lt-LT"/>
        </w:rPr>
      </w:pPr>
    </w:p>
    <w:p w14:paraId="7A279BA3" w14:textId="77777777" w:rsidR="00A8287A" w:rsidRPr="00A8287A" w:rsidRDefault="00A8287A" w:rsidP="00A8287A">
      <w:pPr>
        <w:tabs>
          <w:tab w:val="left" w:pos="567"/>
        </w:tabs>
        <w:spacing w:after="0" w:line="240" w:lineRule="auto"/>
        <w:jc w:val="center"/>
        <w:outlineLvl w:val="0"/>
        <w:rPr>
          <w:rFonts w:ascii="Times New Roman" w:hAnsi="Times New Roman"/>
          <w:b/>
          <w:kern w:val="28"/>
          <w:lang w:eastAsia="lt-LT"/>
        </w:rPr>
      </w:pPr>
      <w:r w:rsidRPr="00A8287A">
        <w:rPr>
          <w:rFonts w:ascii="Times New Roman" w:hAnsi="Times New Roman"/>
          <w:b/>
          <w:kern w:val="28"/>
          <w:lang w:eastAsia="lt-LT"/>
        </w:rPr>
        <w:t>III PRIEDAS</w:t>
      </w:r>
    </w:p>
    <w:p w14:paraId="5C8AAF87" w14:textId="77777777" w:rsidR="00A8287A" w:rsidRPr="00A8287A" w:rsidRDefault="00A8287A" w:rsidP="00A8287A">
      <w:pPr>
        <w:tabs>
          <w:tab w:val="left" w:pos="567"/>
        </w:tabs>
        <w:spacing w:after="0" w:line="240" w:lineRule="auto"/>
        <w:jc w:val="center"/>
        <w:rPr>
          <w:rFonts w:ascii="Times New Roman" w:hAnsi="Times New Roman"/>
          <w:lang w:eastAsia="lt-LT"/>
        </w:rPr>
      </w:pPr>
    </w:p>
    <w:p w14:paraId="4F7CBCDC" w14:textId="77777777" w:rsidR="00A8287A" w:rsidRPr="00A8287A" w:rsidRDefault="00A8287A" w:rsidP="00A8287A">
      <w:pPr>
        <w:tabs>
          <w:tab w:val="left" w:pos="567"/>
        </w:tabs>
        <w:spacing w:after="0" w:line="240" w:lineRule="auto"/>
        <w:jc w:val="center"/>
        <w:rPr>
          <w:rFonts w:ascii="Times New Roman" w:hAnsi="Times New Roman"/>
          <w:b/>
          <w:lang w:eastAsia="lt-LT"/>
        </w:rPr>
      </w:pPr>
      <w:r w:rsidRPr="00A8287A">
        <w:rPr>
          <w:rFonts w:ascii="Times New Roman" w:hAnsi="Times New Roman"/>
          <w:b/>
          <w:lang w:eastAsia="lt-LT"/>
        </w:rPr>
        <w:t>ŽENKLINIMAS IR PAKUOTĖS LAPELIS</w:t>
      </w:r>
    </w:p>
    <w:p w14:paraId="7F66368F" w14:textId="77777777" w:rsidR="00A8287A" w:rsidRPr="00A8287A" w:rsidRDefault="00A8287A" w:rsidP="00A8287A">
      <w:pPr>
        <w:tabs>
          <w:tab w:val="left" w:pos="567"/>
        </w:tabs>
        <w:spacing w:after="0" w:line="240" w:lineRule="auto"/>
        <w:rPr>
          <w:rFonts w:ascii="Times New Roman" w:hAnsi="Times New Roman"/>
          <w:lang w:eastAsia="lt-LT"/>
        </w:rPr>
      </w:pPr>
      <w:r w:rsidRPr="00A8287A">
        <w:rPr>
          <w:rFonts w:ascii="Times New Roman" w:hAnsi="Times New Roman"/>
          <w:lang w:eastAsia="lt-LT"/>
        </w:rPr>
        <w:br w:type="page"/>
      </w:r>
    </w:p>
    <w:p w14:paraId="0F4808B5" w14:textId="77777777" w:rsidR="00A8287A" w:rsidRPr="00A8287A" w:rsidRDefault="00A8287A" w:rsidP="00A8287A">
      <w:pPr>
        <w:tabs>
          <w:tab w:val="left" w:pos="567"/>
        </w:tabs>
        <w:spacing w:after="0" w:line="240" w:lineRule="auto"/>
        <w:rPr>
          <w:rFonts w:ascii="Times New Roman" w:hAnsi="Times New Roman"/>
          <w:lang w:eastAsia="lt-LT"/>
        </w:rPr>
      </w:pPr>
    </w:p>
    <w:p w14:paraId="5982CBDD" w14:textId="77777777" w:rsidR="00A8287A" w:rsidRPr="00A8287A" w:rsidRDefault="00A8287A" w:rsidP="00A8287A">
      <w:pPr>
        <w:tabs>
          <w:tab w:val="left" w:pos="567"/>
        </w:tabs>
        <w:spacing w:after="0" w:line="240" w:lineRule="auto"/>
        <w:rPr>
          <w:rFonts w:ascii="Times New Roman" w:hAnsi="Times New Roman"/>
          <w:lang w:eastAsia="lt-LT"/>
        </w:rPr>
      </w:pPr>
    </w:p>
    <w:p w14:paraId="09D3BB66" w14:textId="77777777" w:rsidR="00A8287A" w:rsidRPr="00A8287A" w:rsidRDefault="00A8287A" w:rsidP="00A8287A">
      <w:pPr>
        <w:tabs>
          <w:tab w:val="left" w:pos="567"/>
        </w:tabs>
        <w:spacing w:after="0" w:line="240" w:lineRule="auto"/>
        <w:rPr>
          <w:rFonts w:ascii="Times New Roman" w:hAnsi="Times New Roman"/>
          <w:lang w:eastAsia="lt-LT"/>
        </w:rPr>
      </w:pPr>
    </w:p>
    <w:p w14:paraId="1AC8F0EE" w14:textId="77777777" w:rsidR="00A8287A" w:rsidRPr="00A8287A" w:rsidRDefault="00A8287A" w:rsidP="00A8287A">
      <w:pPr>
        <w:tabs>
          <w:tab w:val="left" w:pos="567"/>
        </w:tabs>
        <w:spacing w:after="0" w:line="240" w:lineRule="auto"/>
        <w:rPr>
          <w:rFonts w:ascii="Times New Roman" w:hAnsi="Times New Roman"/>
          <w:lang w:eastAsia="lt-LT"/>
        </w:rPr>
      </w:pPr>
    </w:p>
    <w:p w14:paraId="29CF88C5" w14:textId="77777777" w:rsidR="00A8287A" w:rsidRPr="00A8287A" w:rsidRDefault="00A8287A" w:rsidP="00A8287A">
      <w:pPr>
        <w:tabs>
          <w:tab w:val="left" w:pos="567"/>
        </w:tabs>
        <w:spacing w:after="0" w:line="240" w:lineRule="auto"/>
        <w:rPr>
          <w:rFonts w:ascii="Times New Roman" w:hAnsi="Times New Roman"/>
          <w:lang w:eastAsia="lt-LT"/>
        </w:rPr>
      </w:pPr>
    </w:p>
    <w:p w14:paraId="19BEAAC9" w14:textId="77777777" w:rsidR="00A8287A" w:rsidRPr="00A8287A" w:rsidRDefault="00A8287A" w:rsidP="00A8287A">
      <w:pPr>
        <w:tabs>
          <w:tab w:val="left" w:pos="567"/>
        </w:tabs>
        <w:spacing w:after="0" w:line="240" w:lineRule="auto"/>
        <w:rPr>
          <w:rFonts w:ascii="Times New Roman" w:hAnsi="Times New Roman"/>
          <w:lang w:eastAsia="lt-LT"/>
        </w:rPr>
      </w:pPr>
    </w:p>
    <w:p w14:paraId="42AAA3DB" w14:textId="77777777" w:rsidR="00A8287A" w:rsidRPr="00A8287A" w:rsidRDefault="00A8287A" w:rsidP="00A8287A">
      <w:pPr>
        <w:tabs>
          <w:tab w:val="left" w:pos="567"/>
        </w:tabs>
        <w:spacing w:after="0" w:line="240" w:lineRule="auto"/>
        <w:rPr>
          <w:rFonts w:ascii="Times New Roman" w:hAnsi="Times New Roman"/>
          <w:lang w:eastAsia="lt-LT"/>
        </w:rPr>
      </w:pPr>
    </w:p>
    <w:p w14:paraId="275CE34C" w14:textId="77777777" w:rsidR="00A8287A" w:rsidRPr="00A8287A" w:rsidRDefault="00A8287A" w:rsidP="00A8287A">
      <w:pPr>
        <w:tabs>
          <w:tab w:val="left" w:pos="567"/>
        </w:tabs>
        <w:spacing w:after="0" w:line="240" w:lineRule="auto"/>
        <w:rPr>
          <w:rFonts w:ascii="Times New Roman" w:hAnsi="Times New Roman"/>
          <w:lang w:eastAsia="lt-LT"/>
        </w:rPr>
      </w:pPr>
    </w:p>
    <w:p w14:paraId="3188B32D" w14:textId="77777777" w:rsidR="00A8287A" w:rsidRPr="00A8287A" w:rsidRDefault="00A8287A" w:rsidP="00A8287A">
      <w:pPr>
        <w:tabs>
          <w:tab w:val="left" w:pos="567"/>
        </w:tabs>
        <w:spacing w:after="0" w:line="240" w:lineRule="auto"/>
        <w:rPr>
          <w:rFonts w:ascii="Times New Roman" w:hAnsi="Times New Roman"/>
          <w:lang w:eastAsia="lt-LT"/>
        </w:rPr>
      </w:pPr>
    </w:p>
    <w:p w14:paraId="644E93A5" w14:textId="77777777" w:rsidR="00A8287A" w:rsidRPr="00A8287A" w:rsidRDefault="00A8287A" w:rsidP="00A8287A">
      <w:pPr>
        <w:tabs>
          <w:tab w:val="left" w:pos="567"/>
        </w:tabs>
        <w:spacing w:after="0" w:line="240" w:lineRule="auto"/>
        <w:rPr>
          <w:rFonts w:ascii="Times New Roman" w:hAnsi="Times New Roman"/>
          <w:lang w:eastAsia="lt-LT"/>
        </w:rPr>
      </w:pPr>
    </w:p>
    <w:p w14:paraId="35831A07" w14:textId="77777777" w:rsidR="00A8287A" w:rsidRPr="00A8287A" w:rsidRDefault="00A8287A" w:rsidP="00A8287A">
      <w:pPr>
        <w:tabs>
          <w:tab w:val="left" w:pos="567"/>
        </w:tabs>
        <w:spacing w:after="0" w:line="240" w:lineRule="auto"/>
        <w:rPr>
          <w:rFonts w:ascii="Times New Roman" w:hAnsi="Times New Roman"/>
          <w:lang w:eastAsia="lt-LT"/>
        </w:rPr>
      </w:pPr>
    </w:p>
    <w:p w14:paraId="018A4667" w14:textId="77777777" w:rsidR="00A8287A" w:rsidRPr="00A8287A" w:rsidRDefault="00A8287A" w:rsidP="00A8287A">
      <w:pPr>
        <w:tabs>
          <w:tab w:val="left" w:pos="567"/>
        </w:tabs>
        <w:spacing w:after="0" w:line="240" w:lineRule="auto"/>
        <w:rPr>
          <w:rFonts w:ascii="Times New Roman" w:hAnsi="Times New Roman"/>
          <w:lang w:eastAsia="lt-LT"/>
        </w:rPr>
      </w:pPr>
    </w:p>
    <w:p w14:paraId="30BB9850" w14:textId="77777777" w:rsidR="00A8287A" w:rsidRPr="00A8287A" w:rsidRDefault="00A8287A" w:rsidP="00A8287A">
      <w:pPr>
        <w:tabs>
          <w:tab w:val="left" w:pos="567"/>
        </w:tabs>
        <w:spacing w:after="0" w:line="240" w:lineRule="auto"/>
        <w:rPr>
          <w:rFonts w:ascii="Times New Roman" w:hAnsi="Times New Roman"/>
          <w:lang w:eastAsia="lt-LT"/>
        </w:rPr>
      </w:pPr>
    </w:p>
    <w:p w14:paraId="27CF0610" w14:textId="77777777" w:rsidR="00A8287A" w:rsidRPr="00A8287A" w:rsidRDefault="00A8287A" w:rsidP="00A8287A">
      <w:pPr>
        <w:tabs>
          <w:tab w:val="left" w:pos="567"/>
        </w:tabs>
        <w:spacing w:after="0" w:line="240" w:lineRule="auto"/>
        <w:rPr>
          <w:rFonts w:ascii="Times New Roman" w:hAnsi="Times New Roman"/>
          <w:lang w:eastAsia="lt-LT"/>
        </w:rPr>
      </w:pPr>
    </w:p>
    <w:p w14:paraId="4C28605A" w14:textId="77777777" w:rsidR="00A8287A" w:rsidRPr="00A8287A" w:rsidRDefault="00A8287A" w:rsidP="00A8287A">
      <w:pPr>
        <w:tabs>
          <w:tab w:val="left" w:pos="567"/>
        </w:tabs>
        <w:spacing w:after="0" w:line="240" w:lineRule="auto"/>
        <w:rPr>
          <w:rFonts w:ascii="Times New Roman" w:hAnsi="Times New Roman"/>
          <w:lang w:eastAsia="lt-LT"/>
        </w:rPr>
      </w:pPr>
    </w:p>
    <w:p w14:paraId="4405384C" w14:textId="77777777" w:rsidR="00A8287A" w:rsidRPr="00A8287A" w:rsidRDefault="00A8287A" w:rsidP="00A8287A">
      <w:pPr>
        <w:tabs>
          <w:tab w:val="left" w:pos="567"/>
        </w:tabs>
        <w:spacing w:after="0" w:line="240" w:lineRule="auto"/>
        <w:rPr>
          <w:rFonts w:ascii="Times New Roman" w:hAnsi="Times New Roman"/>
          <w:lang w:eastAsia="lt-LT"/>
        </w:rPr>
      </w:pPr>
    </w:p>
    <w:p w14:paraId="174D8471" w14:textId="77777777" w:rsidR="00A8287A" w:rsidRPr="00A8287A" w:rsidRDefault="00A8287A" w:rsidP="00A8287A">
      <w:pPr>
        <w:tabs>
          <w:tab w:val="left" w:pos="567"/>
        </w:tabs>
        <w:spacing w:after="0" w:line="240" w:lineRule="auto"/>
        <w:rPr>
          <w:rFonts w:ascii="Times New Roman" w:hAnsi="Times New Roman"/>
          <w:lang w:eastAsia="lt-LT"/>
        </w:rPr>
      </w:pPr>
    </w:p>
    <w:p w14:paraId="13DEABCF" w14:textId="77777777" w:rsidR="00A8287A" w:rsidRPr="00A8287A" w:rsidRDefault="00A8287A" w:rsidP="00A8287A">
      <w:pPr>
        <w:tabs>
          <w:tab w:val="left" w:pos="567"/>
        </w:tabs>
        <w:spacing w:after="0" w:line="240" w:lineRule="auto"/>
        <w:rPr>
          <w:rFonts w:ascii="Times New Roman" w:hAnsi="Times New Roman"/>
          <w:lang w:eastAsia="lt-LT"/>
        </w:rPr>
      </w:pPr>
    </w:p>
    <w:p w14:paraId="6071E5FC" w14:textId="77777777" w:rsidR="00A8287A" w:rsidRPr="00A8287A" w:rsidRDefault="00A8287A" w:rsidP="00A8287A">
      <w:pPr>
        <w:tabs>
          <w:tab w:val="left" w:pos="567"/>
        </w:tabs>
        <w:spacing w:after="0" w:line="240" w:lineRule="auto"/>
        <w:rPr>
          <w:rFonts w:ascii="Times New Roman" w:hAnsi="Times New Roman"/>
          <w:lang w:eastAsia="lt-LT"/>
        </w:rPr>
      </w:pPr>
    </w:p>
    <w:p w14:paraId="0C90E0D2" w14:textId="77777777" w:rsidR="00A8287A" w:rsidRPr="00A8287A" w:rsidRDefault="00A8287A" w:rsidP="00A8287A">
      <w:pPr>
        <w:tabs>
          <w:tab w:val="left" w:pos="567"/>
        </w:tabs>
        <w:spacing w:after="0" w:line="240" w:lineRule="auto"/>
        <w:rPr>
          <w:rFonts w:ascii="Times New Roman" w:hAnsi="Times New Roman"/>
          <w:lang w:eastAsia="lt-LT"/>
        </w:rPr>
      </w:pPr>
    </w:p>
    <w:p w14:paraId="2D0D9DD3" w14:textId="77777777" w:rsidR="00A8287A" w:rsidRPr="00A8287A" w:rsidRDefault="00A8287A" w:rsidP="00A8287A">
      <w:pPr>
        <w:tabs>
          <w:tab w:val="left" w:pos="567"/>
        </w:tabs>
        <w:spacing w:after="0" w:line="240" w:lineRule="auto"/>
        <w:rPr>
          <w:rFonts w:ascii="Times New Roman" w:hAnsi="Times New Roman"/>
          <w:lang w:eastAsia="lt-LT"/>
        </w:rPr>
      </w:pPr>
    </w:p>
    <w:p w14:paraId="7E6C70B4" w14:textId="77777777" w:rsidR="00A8287A" w:rsidRPr="00A8287A" w:rsidRDefault="00A8287A" w:rsidP="00A8287A">
      <w:pPr>
        <w:tabs>
          <w:tab w:val="left" w:pos="567"/>
        </w:tabs>
        <w:spacing w:after="0" w:line="240" w:lineRule="auto"/>
        <w:rPr>
          <w:rFonts w:ascii="Times New Roman" w:hAnsi="Times New Roman"/>
          <w:lang w:eastAsia="lt-LT"/>
        </w:rPr>
      </w:pPr>
    </w:p>
    <w:p w14:paraId="212CAD6B" w14:textId="77777777" w:rsidR="00A8287A" w:rsidRPr="00A8287A" w:rsidRDefault="00A8287A" w:rsidP="00A8287A">
      <w:pPr>
        <w:tabs>
          <w:tab w:val="left" w:pos="567"/>
        </w:tabs>
        <w:spacing w:after="0" w:line="240" w:lineRule="auto"/>
        <w:jc w:val="center"/>
        <w:outlineLvl w:val="0"/>
        <w:rPr>
          <w:rFonts w:ascii="Times New Roman" w:hAnsi="Times New Roman"/>
          <w:b/>
          <w:kern w:val="28"/>
          <w:lang w:eastAsia="lt-LT"/>
        </w:rPr>
      </w:pPr>
      <w:r w:rsidRPr="00A8287A">
        <w:rPr>
          <w:rFonts w:ascii="Times New Roman" w:hAnsi="Times New Roman"/>
          <w:b/>
          <w:kern w:val="28"/>
          <w:lang w:eastAsia="lt-LT"/>
        </w:rPr>
        <w:t>A. ŽENKLINIMAS</w:t>
      </w:r>
    </w:p>
    <w:p w14:paraId="4A059772" w14:textId="77777777" w:rsidR="00A8287A" w:rsidRPr="00A8287A" w:rsidRDefault="00A8287A" w:rsidP="00A8287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bCs/>
          <w:iCs/>
          <w:lang w:eastAsia="lt-LT"/>
        </w:rPr>
      </w:pPr>
      <w:r w:rsidRPr="00A8287A">
        <w:rPr>
          <w:rFonts w:ascii="Times New Roman" w:hAnsi="Times New Roman"/>
          <w:lang w:eastAsia="lt-LT"/>
        </w:rPr>
        <w:br w:type="page"/>
      </w:r>
      <w:r w:rsidRPr="00A8287A">
        <w:rPr>
          <w:rFonts w:ascii="Times New Roman" w:hAnsi="Times New Roman"/>
          <w:b/>
          <w:bCs/>
          <w:iCs/>
          <w:lang w:eastAsia="lt-LT"/>
        </w:rPr>
        <w:lastRenderedPageBreak/>
        <w:t xml:space="preserve">INFORMACIJA ANT IŠORINĖS PAKUOTĖS </w:t>
      </w:r>
    </w:p>
    <w:p w14:paraId="538FC562" w14:textId="77777777" w:rsidR="00A8287A" w:rsidRPr="00A8287A" w:rsidRDefault="00A8287A" w:rsidP="00A8287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hAnsi="Times New Roman"/>
          <w:lang w:eastAsia="lt-LT"/>
        </w:rPr>
      </w:pPr>
    </w:p>
    <w:p w14:paraId="4D9419B1" w14:textId="77777777" w:rsidR="00A8287A" w:rsidRPr="00A8287A" w:rsidRDefault="00A8287A" w:rsidP="00A8287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hAnsi="Times New Roman"/>
          <w:lang w:eastAsia="lt-LT"/>
        </w:rPr>
      </w:pPr>
      <w:r w:rsidRPr="00A8287A">
        <w:rPr>
          <w:rFonts w:ascii="Times New Roman" w:hAnsi="Times New Roman"/>
          <w:b/>
          <w:bCs/>
          <w:iCs/>
          <w:lang w:eastAsia="lt-LT"/>
        </w:rPr>
        <w:t>KARTONO DĖŽUTĖ</w:t>
      </w:r>
    </w:p>
    <w:p w14:paraId="45AA7404" w14:textId="77777777" w:rsidR="00A8287A" w:rsidRPr="00A8287A" w:rsidRDefault="00A8287A" w:rsidP="00A8287A">
      <w:pPr>
        <w:tabs>
          <w:tab w:val="left" w:pos="567"/>
        </w:tabs>
        <w:spacing w:after="0" w:line="240" w:lineRule="auto"/>
        <w:rPr>
          <w:rFonts w:ascii="Times New Roman" w:hAnsi="Times New Roman"/>
          <w:lang w:eastAsia="lt-LT"/>
        </w:rPr>
      </w:pPr>
    </w:p>
    <w:p w14:paraId="373199B1" w14:textId="77777777" w:rsidR="00A8287A" w:rsidRPr="00A8287A" w:rsidRDefault="00A8287A" w:rsidP="00A8287A">
      <w:pPr>
        <w:tabs>
          <w:tab w:val="left" w:pos="567"/>
        </w:tabs>
        <w:spacing w:after="0" w:line="240" w:lineRule="auto"/>
        <w:rPr>
          <w:rFonts w:ascii="Times New Roman" w:hAnsi="Times New Roman"/>
          <w:lang w:eastAsia="lt-LT"/>
        </w:rPr>
      </w:pPr>
    </w:p>
    <w:p w14:paraId="04E1E5C9" w14:textId="77777777" w:rsidR="00A8287A" w:rsidRPr="00A8287A" w:rsidRDefault="00A8287A" w:rsidP="00A8287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eastAsia="lt-LT"/>
        </w:rPr>
      </w:pPr>
      <w:r w:rsidRPr="00A8287A">
        <w:rPr>
          <w:rFonts w:ascii="Times New Roman" w:hAnsi="Times New Roman"/>
          <w:b/>
          <w:lang w:eastAsia="lt-LT"/>
        </w:rPr>
        <w:t>1.</w:t>
      </w:r>
      <w:r w:rsidRPr="00A8287A">
        <w:rPr>
          <w:rFonts w:ascii="Times New Roman" w:hAnsi="Times New Roman"/>
          <w:b/>
          <w:lang w:eastAsia="lt-LT"/>
        </w:rPr>
        <w:tab/>
        <w:t>VAISTINIO PREPARATO PAVADINIMAS</w:t>
      </w:r>
    </w:p>
    <w:p w14:paraId="6938F242" w14:textId="77777777" w:rsidR="00A8287A" w:rsidRPr="00A8287A" w:rsidRDefault="00A8287A" w:rsidP="00A8287A">
      <w:pPr>
        <w:tabs>
          <w:tab w:val="left" w:pos="567"/>
        </w:tabs>
        <w:spacing w:after="0" w:line="240" w:lineRule="auto"/>
        <w:rPr>
          <w:rFonts w:ascii="Times New Roman" w:hAnsi="Times New Roman"/>
          <w:lang w:eastAsia="lt-LT"/>
        </w:rPr>
      </w:pPr>
    </w:p>
    <w:p w14:paraId="48B2CE8E" w14:textId="77777777" w:rsidR="00A8287A" w:rsidRPr="00A8287A" w:rsidRDefault="00A8287A" w:rsidP="00A8287A">
      <w:pPr>
        <w:keepNext/>
        <w:tabs>
          <w:tab w:val="left" w:pos="567"/>
        </w:tabs>
        <w:spacing w:after="0" w:line="240" w:lineRule="auto"/>
        <w:outlineLvl w:val="0"/>
        <w:rPr>
          <w:rFonts w:ascii="Times New Roman" w:hAnsi="Times New Roman"/>
          <w:kern w:val="32"/>
          <w:lang w:eastAsia="lt-LT"/>
        </w:rPr>
      </w:pPr>
      <w:r w:rsidRPr="00A8287A">
        <w:rPr>
          <w:rFonts w:ascii="Times New Roman" w:hAnsi="Times New Roman"/>
          <w:kern w:val="32"/>
          <w:lang w:eastAsia="lt-LT"/>
        </w:rPr>
        <w:t>Omeprazol Actavis 20 mg skrandyje neirios kietosios kapsulės</w:t>
      </w:r>
    </w:p>
    <w:p w14:paraId="0EAAEBBD" w14:textId="77777777" w:rsidR="00A8287A" w:rsidRPr="00A8287A" w:rsidRDefault="00A8287A" w:rsidP="00A8287A">
      <w:pPr>
        <w:tabs>
          <w:tab w:val="left" w:pos="567"/>
        </w:tabs>
        <w:spacing w:after="0" w:line="240" w:lineRule="auto"/>
        <w:rPr>
          <w:rFonts w:ascii="Times New Roman" w:hAnsi="Times New Roman"/>
          <w:lang w:eastAsia="lt-LT"/>
        </w:rPr>
      </w:pPr>
      <w:r w:rsidRPr="00A8287A">
        <w:rPr>
          <w:rFonts w:ascii="Times New Roman" w:hAnsi="Times New Roman"/>
          <w:lang w:eastAsia="lt-LT"/>
        </w:rPr>
        <w:t>Omeprazolas</w:t>
      </w:r>
    </w:p>
    <w:p w14:paraId="4E227672" w14:textId="77777777" w:rsidR="00A8287A" w:rsidRPr="00A8287A" w:rsidRDefault="00A8287A" w:rsidP="00A8287A">
      <w:pPr>
        <w:tabs>
          <w:tab w:val="left" w:pos="567"/>
        </w:tabs>
        <w:spacing w:after="0" w:line="240" w:lineRule="auto"/>
        <w:rPr>
          <w:rFonts w:ascii="Times New Roman" w:hAnsi="Times New Roman"/>
          <w:lang w:eastAsia="lt-LT"/>
        </w:rPr>
      </w:pPr>
    </w:p>
    <w:p w14:paraId="1B26C384" w14:textId="77777777" w:rsidR="00A8287A" w:rsidRPr="00A8287A" w:rsidRDefault="00A8287A" w:rsidP="00A8287A">
      <w:pPr>
        <w:tabs>
          <w:tab w:val="left" w:pos="567"/>
        </w:tabs>
        <w:spacing w:after="0" w:line="240" w:lineRule="auto"/>
        <w:rPr>
          <w:rFonts w:ascii="Times New Roman" w:hAnsi="Times New Roman"/>
          <w:lang w:eastAsia="lt-LT"/>
        </w:rPr>
      </w:pPr>
    </w:p>
    <w:p w14:paraId="39275919" w14:textId="77777777" w:rsidR="00A8287A" w:rsidRPr="00A8287A" w:rsidRDefault="00A8287A" w:rsidP="00A8287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eastAsia="lt-LT"/>
        </w:rPr>
      </w:pPr>
      <w:r w:rsidRPr="00A8287A">
        <w:rPr>
          <w:rFonts w:ascii="Times New Roman" w:hAnsi="Times New Roman"/>
          <w:b/>
          <w:lang w:eastAsia="lt-LT"/>
        </w:rPr>
        <w:t>2.</w:t>
      </w:r>
      <w:r w:rsidRPr="00A8287A">
        <w:rPr>
          <w:rFonts w:ascii="Times New Roman" w:hAnsi="Times New Roman"/>
          <w:b/>
          <w:lang w:eastAsia="lt-LT"/>
        </w:rPr>
        <w:tab/>
        <w:t xml:space="preserve">VEIKLIOJI MEDŽIAGA IR JOS KIEKIS </w:t>
      </w:r>
    </w:p>
    <w:p w14:paraId="3591EC20" w14:textId="77777777" w:rsidR="00A8287A" w:rsidRPr="00A8287A" w:rsidRDefault="00A8287A" w:rsidP="00A8287A">
      <w:pPr>
        <w:tabs>
          <w:tab w:val="left" w:pos="567"/>
        </w:tabs>
        <w:spacing w:after="0" w:line="240" w:lineRule="auto"/>
        <w:rPr>
          <w:rFonts w:ascii="Times New Roman" w:hAnsi="Times New Roman"/>
          <w:lang w:eastAsia="lt-LT"/>
        </w:rPr>
      </w:pPr>
    </w:p>
    <w:p w14:paraId="3A1C4B83" w14:textId="77777777" w:rsidR="00A8287A" w:rsidRPr="00A8287A" w:rsidRDefault="00A8287A" w:rsidP="00A8287A">
      <w:pPr>
        <w:tabs>
          <w:tab w:val="left" w:pos="567"/>
        </w:tabs>
        <w:spacing w:after="0" w:line="240" w:lineRule="auto"/>
        <w:jc w:val="both"/>
        <w:rPr>
          <w:rFonts w:ascii="Times New Roman" w:hAnsi="Times New Roman"/>
          <w:lang w:eastAsia="lt-LT"/>
        </w:rPr>
      </w:pPr>
      <w:r w:rsidRPr="00A8287A">
        <w:rPr>
          <w:rFonts w:ascii="Times New Roman" w:hAnsi="Times New Roman"/>
          <w:lang w:eastAsia="lt-LT"/>
        </w:rPr>
        <w:t>Kiekvienoje skrandyje neirioje kietojoje kapsulėje yra 20 mg omeprazolo.</w:t>
      </w:r>
    </w:p>
    <w:p w14:paraId="6A89A9CB" w14:textId="77777777" w:rsidR="00A8287A" w:rsidRPr="00A8287A" w:rsidRDefault="00A8287A" w:rsidP="00A8287A">
      <w:pPr>
        <w:tabs>
          <w:tab w:val="left" w:pos="567"/>
        </w:tabs>
        <w:spacing w:after="0" w:line="240" w:lineRule="auto"/>
        <w:rPr>
          <w:rFonts w:ascii="Times New Roman" w:hAnsi="Times New Roman"/>
          <w:lang w:eastAsia="lt-LT"/>
        </w:rPr>
      </w:pPr>
    </w:p>
    <w:p w14:paraId="3E43BC58" w14:textId="77777777" w:rsidR="00A8287A" w:rsidRPr="00A8287A" w:rsidRDefault="00A8287A" w:rsidP="00A8287A">
      <w:pPr>
        <w:tabs>
          <w:tab w:val="left" w:pos="567"/>
        </w:tabs>
        <w:spacing w:after="0" w:line="240" w:lineRule="auto"/>
        <w:rPr>
          <w:rFonts w:ascii="Times New Roman" w:hAnsi="Times New Roman"/>
          <w:lang w:eastAsia="lt-LT"/>
        </w:rPr>
      </w:pPr>
    </w:p>
    <w:p w14:paraId="479D4F83" w14:textId="77777777" w:rsidR="00A8287A" w:rsidRPr="00A8287A" w:rsidRDefault="00A8287A" w:rsidP="00A8287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eastAsia="lt-LT"/>
        </w:rPr>
      </w:pPr>
      <w:r w:rsidRPr="00A8287A">
        <w:rPr>
          <w:rFonts w:ascii="Times New Roman" w:hAnsi="Times New Roman"/>
          <w:b/>
          <w:lang w:eastAsia="lt-LT"/>
        </w:rPr>
        <w:t>3.</w:t>
      </w:r>
      <w:r w:rsidRPr="00A8287A">
        <w:rPr>
          <w:rFonts w:ascii="Times New Roman" w:hAnsi="Times New Roman"/>
          <w:b/>
          <w:lang w:eastAsia="lt-LT"/>
        </w:rPr>
        <w:tab/>
        <w:t>PAGALBINIŲ MEDŽIAGŲ SĄRAŠAS</w:t>
      </w:r>
    </w:p>
    <w:p w14:paraId="790042BB" w14:textId="77777777" w:rsidR="00A8287A" w:rsidRPr="00A8287A" w:rsidRDefault="00A8287A" w:rsidP="00A8287A">
      <w:pPr>
        <w:tabs>
          <w:tab w:val="left" w:pos="567"/>
        </w:tabs>
        <w:spacing w:after="0" w:line="240" w:lineRule="auto"/>
        <w:rPr>
          <w:rFonts w:ascii="Times New Roman" w:hAnsi="Times New Roman"/>
          <w:lang w:eastAsia="lt-LT"/>
        </w:rPr>
      </w:pPr>
    </w:p>
    <w:p w14:paraId="1A0D0097" w14:textId="77777777" w:rsidR="00A8287A" w:rsidRPr="00A8287A" w:rsidRDefault="00A8287A" w:rsidP="00A8287A">
      <w:pPr>
        <w:tabs>
          <w:tab w:val="left" w:pos="567"/>
        </w:tabs>
        <w:spacing w:after="0" w:line="240" w:lineRule="auto"/>
        <w:rPr>
          <w:rFonts w:ascii="Times New Roman" w:hAnsi="Times New Roman"/>
          <w:lang w:eastAsia="lt-LT"/>
        </w:rPr>
      </w:pPr>
      <w:r w:rsidRPr="00A8287A">
        <w:rPr>
          <w:rFonts w:ascii="Times New Roman" w:hAnsi="Times New Roman"/>
          <w:iCs/>
          <w:lang w:eastAsia="lt-LT"/>
        </w:rPr>
        <w:t>Sudėtyje yra s</w:t>
      </w:r>
      <w:r w:rsidRPr="00A8287A">
        <w:rPr>
          <w:rFonts w:ascii="Times New Roman" w:hAnsi="Times New Roman"/>
          <w:lang w:eastAsia="lt-LT"/>
        </w:rPr>
        <w:t xml:space="preserve">acharozės. </w:t>
      </w:r>
    </w:p>
    <w:p w14:paraId="7FDC4FAF" w14:textId="77777777" w:rsidR="00A8287A" w:rsidRDefault="005C0F78" w:rsidP="00A8287A">
      <w:pPr>
        <w:tabs>
          <w:tab w:val="left" w:pos="567"/>
        </w:tabs>
        <w:spacing w:after="0" w:line="240" w:lineRule="auto"/>
        <w:rPr>
          <w:rFonts w:ascii="Times New Roman" w:hAnsi="Times New Roman"/>
          <w:lang w:eastAsia="lt-LT"/>
        </w:rPr>
      </w:pPr>
      <w:r>
        <w:rPr>
          <w:rFonts w:ascii="Times New Roman" w:hAnsi="Times New Roman"/>
          <w:lang w:eastAsia="lt-LT"/>
        </w:rPr>
        <w:t>Daugiau informacijos žr. pakuotės lapelyje.</w:t>
      </w:r>
    </w:p>
    <w:p w14:paraId="41E9DA92" w14:textId="77777777" w:rsidR="005C0F78" w:rsidRPr="00A8287A" w:rsidRDefault="005C0F78" w:rsidP="00A8287A">
      <w:pPr>
        <w:tabs>
          <w:tab w:val="left" w:pos="567"/>
        </w:tabs>
        <w:spacing w:after="0" w:line="240" w:lineRule="auto"/>
        <w:rPr>
          <w:rFonts w:ascii="Times New Roman" w:hAnsi="Times New Roman"/>
          <w:lang w:eastAsia="lt-LT"/>
        </w:rPr>
      </w:pPr>
    </w:p>
    <w:p w14:paraId="4372DF64" w14:textId="77777777" w:rsidR="00A8287A" w:rsidRPr="00A8287A" w:rsidRDefault="00A8287A" w:rsidP="00A8287A">
      <w:pPr>
        <w:keepNext/>
        <w:tabs>
          <w:tab w:val="left" w:pos="567"/>
        </w:tabs>
        <w:spacing w:after="0" w:line="240" w:lineRule="auto"/>
        <w:outlineLvl w:val="2"/>
        <w:rPr>
          <w:rFonts w:ascii="Times New Roman" w:hAnsi="Times New Roman"/>
          <w:b/>
          <w:lang w:eastAsia="lt-LT"/>
        </w:rPr>
      </w:pPr>
    </w:p>
    <w:p w14:paraId="28F0DCB1" w14:textId="77777777" w:rsidR="00A8287A" w:rsidRPr="00A8287A" w:rsidRDefault="00A8287A" w:rsidP="00A8287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eastAsia="lt-LT"/>
        </w:rPr>
      </w:pPr>
      <w:r w:rsidRPr="00A8287A">
        <w:rPr>
          <w:rFonts w:ascii="Times New Roman" w:hAnsi="Times New Roman"/>
          <w:b/>
          <w:lang w:eastAsia="lt-LT"/>
        </w:rPr>
        <w:t>4.</w:t>
      </w:r>
      <w:r w:rsidRPr="00A8287A">
        <w:rPr>
          <w:rFonts w:ascii="Times New Roman" w:hAnsi="Times New Roman"/>
          <w:b/>
          <w:lang w:eastAsia="lt-LT"/>
        </w:rPr>
        <w:tab/>
        <w:t>FARMACINĖ FORMA IR KIEKIS PAKUOTĖJE</w:t>
      </w:r>
    </w:p>
    <w:p w14:paraId="3B4F3237" w14:textId="77777777" w:rsidR="00A8287A" w:rsidRPr="00A8287A" w:rsidRDefault="00A8287A" w:rsidP="00A8287A">
      <w:pPr>
        <w:tabs>
          <w:tab w:val="left" w:pos="567"/>
        </w:tabs>
        <w:spacing w:after="0" w:line="240" w:lineRule="auto"/>
        <w:rPr>
          <w:rFonts w:ascii="Times New Roman" w:hAnsi="Times New Roman"/>
          <w:lang w:eastAsia="lt-LT"/>
        </w:rPr>
      </w:pPr>
    </w:p>
    <w:p w14:paraId="68463F7F" w14:textId="77777777" w:rsidR="00A8287A" w:rsidRPr="00A8287A" w:rsidRDefault="00A8287A" w:rsidP="00A8287A">
      <w:pPr>
        <w:tabs>
          <w:tab w:val="left" w:pos="567"/>
        </w:tabs>
        <w:spacing w:after="0" w:line="240" w:lineRule="auto"/>
        <w:rPr>
          <w:rFonts w:ascii="Times New Roman" w:hAnsi="Times New Roman"/>
          <w:lang w:eastAsia="lt-LT"/>
        </w:rPr>
      </w:pPr>
      <w:r w:rsidRPr="00A8287A">
        <w:rPr>
          <w:rFonts w:ascii="Times New Roman" w:hAnsi="Times New Roman"/>
          <w:highlight w:val="lightGray"/>
          <w:lang w:eastAsia="lt-LT"/>
        </w:rPr>
        <w:t>Skrandyje neirios kietosios kapsulės</w:t>
      </w:r>
    </w:p>
    <w:p w14:paraId="69FECAF8" w14:textId="77777777" w:rsidR="00A8287A" w:rsidRPr="00A8287A" w:rsidRDefault="00A8287A" w:rsidP="00A8287A">
      <w:pPr>
        <w:tabs>
          <w:tab w:val="left" w:pos="567"/>
        </w:tabs>
        <w:spacing w:after="0" w:line="240" w:lineRule="auto"/>
        <w:rPr>
          <w:rFonts w:ascii="Times New Roman" w:hAnsi="Times New Roman"/>
          <w:lang w:eastAsia="lt-LT"/>
        </w:rPr>
      </w:pPr>
    </w:p>
    <w:p w14:paraId="6EBD7225" w14:textId="77777777" w:rsidR="00A8287A" w:rsidRPr="00A8287A" w:rsidRDefault="00A8287A" w:rsidP="00A8287A">
      <w:pPr>
        <w:tabs>
          <w:tab w:val="left" w:pos="567"/>
        </w:tabs>
        <w:spacing w:after="0" w:line="240" w:lineRule="auto"/>
        <w:rPr>
          <w:rFonts w:ascii="Times New Roman" w:hAnsi="Times New Roman"/>
          <w:lang w:eastAsia="lt-LT"/>
        </w:rPr>
      </w:pPr>
      <w:r w:rsidRPr="00A8287A">
        <w:rPr>
          <w:rFonts w:ascii="Times New Roman" w:hAnsi="Times New Roman"/>
          <w:lang w:eastAsia="lt-LT"/>
        </w:rPr>
        <w:t xml:space="preserve">14 </w:t>
      </w:r>
      <w:r w:rsidRPr="00A8287A">
        <w:rPr>
          <w:rFonts w:ascii="Times New Roman" w:hAnsi="Times New Roman"/>
          <w:highlight w:val="lightGray"/>
          <w:lang w:eastAsia="lt-LT"/>
        </w:rPr>
        <w:t>skrandyje neirių kietųjų</w:t>
      </w:r>
      <w:r w:rsidRPr="00A8287A">
        <w:rPr>
          <w:rFonts w:ascii="Times New Roman" w:hAnsi="Times New Roman"/>
          <w:b/>
          <w:lang w:eastAsia="lt-LT"/>
        </w:rPr>
        <w:t xml:space="preserve"> </w:t>
      </w:r>
      <w:r w:rsidRPr="00A8287A">
        <w:rPr>
          <w:rFonts w:ascii="Times New Roman" w:hAnsi="Times New Roman"/>
          <w:lang w:eastAsia="lt-LT"/>
        </w:rPr>
        <w:t>kapsulių</w:t>
      </w:r>
    </w:p>
    <w:p w14:paraId="74D0DE6A" w14:textId="77777777" w:rsidR="00A8287A" w:rsidRPr="00A8287A" w:rsidRDefault="00A8287A" w:rsidP="00A8287A">
      <w:pPr>
        <w:tabs>
          <w:tab w:val="left" w:pos="567"/>
        </w:tabs>
        <w:spacing w:after="0" w:line="240" w:lineRule="auto"/>
        <w:rPr>
          <w:rFonts w:ascii="Times New Roman" w:hAnsi="Times New Roman"/>
          <w:lang w:eastAsia="lt-LT"/>
        </w:rPr>
      </w:pPr>
    </w:p>
    <w:p w14:paraId="0BF174C8" w14:textId="77777777" w:rsidR="00A8287A" w:rsidRPr="00A8287A" w:rsidRDefault="00A8287A" w:rsidP="00A8287A">
      <w:pPr>
        <w:tabs>
          <w:tab w:val="left" w:pos="567"/>
        </w:tabs>
        <w:spacing w:after="0" w:line="240" w:lineRule="auto"/>
        <w:rPr>
          <w:rFonts w:ascii="Times New Roman" w:hAnsi="Times New Roman"/>
          <w:lang w:eastAsia="lt-LT"/>
        </w:rPr>
      </w:pPr>
    </w:p>
    <w:p w14:paraId="4919E244" w14:textId="77777777" w:rsidR="00A8287A" w:rsidRPr="00A8287A" w:rsidRDefault="00A8287A" w:rsidP="00A8287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eastAsia="lt-LT"/>
        </w:rPr>
      </w:pPr>
      <w:r w:rsidRPr="00A8287A">
        <w:rPr>
          <w:rFonts w:ascii="Times New Roman" w:hAnsi="Times New Roman"/>
          <w:b/>
          <w:lang w:eastAsia="lt-LT"/>
        </w:rPr>
        <w:t>5.</w:t>
      </w:r>
      <w:r w:rsidRPr="00A8287A">
        <w:rPr>
          <w:rFonts w:ascii="Times New Roman" w:hAnsi="Times New Roman"/>
          <w:b/>
          <w:lang w:eastAsia="lt-LT"/>
        </w:rPr>
        <w:tab/>
        <w:t>VARTOJIMO METODAS IR BŪDAS</w:t>
      </w:r>
    </w:p>
    <w:p w14:paraId="010A1ABB" w14:textId="77777777" w:rsidR="00A8287A" w:rsidRPr="00A8287A" w:rsidRDefault="00A8287A" w:rsidP="00A8287A">
      <w:pPr>
        <w:tabs>
          <w:tab w:val="left" w:pos="567"/>
        </w:tabs>
        <w:spacing w:after="0" w:line="240" w:lineRule="auto"/>
        <w:rPr>
          <w:rFonts w:ascii="Times New Roman" w:hAnsi="Times New Roman"/>
          <w:lang w:eastAsia="lt-LT"/>
        </w:rPr>
      </w:pPr>
    </w:p>
    <w:p w14:paraId="7BB02B1B" w14:textId="77777777" w:rsidR="00A8287A" w:rsidRPr="00A8287A" w:rsidRDefault="00A8287A" w:rsidP="00A8287A">
      <w:pPr>
        <w:tabs>
          <w:tab w:val="left" w:pos="567"/>
        </w:tabs>
        <w:spacing w:after="0" w:line="240" w:lineRule="auto"/>
        <w:rPr>
          <w:rFonts w:ascii="Times New Roman" w:hAnsi="Times New Roman"/>
          <w:lang w:eastAsia="lt-LT"/>
        </w:rPr>
      </w:pPr>
      <w:r w:rsidRPr="00A8287A">
        <w:rPr>
          <w:rFonts w:ascii="Times New Roman" w:hAnsi="Times New Roman"/>
          <w:lang w:eastAsia="lt-LT"/>
        </w:rPr>
        <w:t>Vartoti per burną</w:t>
      </w:r>
    </w:p>
    <w:p w14:paraId="3072AD56" w14:textId="77777777" w:rsidR="00A8287A" w:rsidRPr="00A8287A" w:rsidRDefault="00A8287A" w:rsidP="00A8287A">
      <w:pPr>
        <w:tabs>
          <w:tab w:val="left" w:pos="567"/>
        </w:tabs>
        <w:spacing w:after="0" w:line="240" w:lineRule="auto"/>
        <w:rPr>
          <w:rFonts w:ascii="Times New Roman" w:hAnsi="Times New Roman"/>
          <w:lang w:eastAsia="lt-LT"/>
        </w:rPr>
      </w:pPr>
      <w:r w:rsidRPr="00A8287A">
        <w:rPr>
          <w:rFonts w:ascii="Times New Roman" w:hAnsi="Times New Roman"/>
          <w:lang w:eastAsia="lt-LT"/>
        </w:rPr>
        <w:t>Nuryti nekramčius. Negalima traiškyti.</w:t>
      </w:r>
    </w:p>
    <w:p w14:paraId="3A708B4B" w14:textId="77777777" w:rsidR="00A8287A" w:rsidRPr="00A8287A" w:rsidRDefault="00A8287A" w:rsidP="00A8287A">
      <w:pPr>
        <w:tabs>
          <w:tab w:val="left" w:pos="567"/>
        </w:tabs>
        <w:spacing w:after="0" w:line="240" w:lineRule="auto"/>
        <w:rPr>
          <w:rFonts w:ascii="Times New Roman" w:hAnsi="Times New Roman"/>
          <w:lang w:eastAsia="lt-LT"/>
        </w:rPr>
      </w:pPr>
      <w:r w:rsidRPr="00A8287A">
        <w:rPr>
          <w:rFonts w:ascii="Times New Roman" w:hAnsi="Times New Roman"/>
          <w:lang w:eastAsia="lt-LT"/>
        </w:rPr>
        <w:t>Prieš vartojimą perskaitykite pakuotės lapelį.</w:t>
      </w:r>
    </w:p>
    <w:p w14:paraId="0A9C87ED" w14:textId="77777777" w:rsidR="00A8287A" w:rsidRPr="00A8287A" w:rsidRDefault="00A8287A" w:rsidP="00A8287A">
      <w:pPr>
        <w:tabs>
          <w:tab w:val="left" w:pos="567"/>
        </w:tabs>
        <w:spacing w:after="0" w:line="240" w:lineRule="auto"/>
        <w:rPr>
          <w:rFonts w:ascii="Times New Roman" w:hAnsi="Times New Roman"/>
          <w:lang w:eastAsia="lt-LT"/>
        </w:rPr>
      </w:pPr>
    </w:p>
    <w:p w14:paraId="3217541C" w14:textId="77777777" w:rsidR="00A8287A" w:rsidRPr="00A8287A" w:rsidRDefault="00A8287A" w:rsidP="00A8287A">
      <w:pPr>
        <w:tabs>
          <w:tab w:val="left" w:pos="567"/>
        </w:tabs>
        <w:spacing w:after="0" w:line="240" w:lineRule="auto"/>
        <w:rPr>
          <w:rFonts w:ascii="Times New Roman" w:hAnsi="Times New Roman"/>
          <w:lang w:eastAsia="lt-LT"/>
        </w:rPr>
      </w:pPr>
    </w:p>
    <w:p w14:paraId="440274D0" w14:textId="77777777" w:rsidR="00A8287A" w:rsidRPr="00A8287A" w:rsidRDefault="00A8287A" w:rsidP="00A8287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eastAsia="lt-LT"/>
        </w:rPr>
      </w:pPr>
      <w:r w:rsidRPr="00A8287A">
        <w:rPr>
          <w:rFonts w:ascii="Times New Roman" w:hAnsi="Times New Roman"/>
          <w:b/>
          <w:lang w:eastAsia="lt-LT"/>
        </w:rPr>
        <w:t>6.</w:t>
      </w:r>
      <w:r w:rsidRPr="00A8287A">
        <w:rPr>
          <w:rFonts w:ascii="Times New Roman" w:hAnsi="Times New Roman"/>
          <w:b/>
          <w:lang w:eastAsia="lt-LT"/>
        </w:rPr>
        <w:tab/>
        <w:t>SPECIALUS ĮSPĖJIMAS, KAD VAISTINĮ PREPARATĄ BŪTINA LAIKYTI VAIKAMS NEPASTEBIMOJE IR NEPASIEKIAMOJE VIETOJE</w:t>
      </w:r>
    </w:p>
    <w:p w14:paraId="2D4823B5" w14:textId="77777777" w:rsidR="00A8287A" w:rsidRPr="00A8287A" w:rsidRDefault="00A8287A" w:rsidP="00A8287A">
      <w:pPr>
        <w:tabs>
          <w:tab w:val="left" w:pos="567"/>
        </w:tabs>
        <w:spacing w:after="0" w:line="240" w:lineRule="auto"/>
        <w:rPr>
          <w:rFonts w:ascii="Times New Roman" w:hAnsi="Times New Roman"/>
          <w:lang w:eastAsia="lt-LT"/>
        </w:rPr>
      </w:pPr>
    </w:p>
    <w:p w14:paraId="438EAFEB" w14:textId="77777777" w:rsidR="00A8287A" w:rsidRPr="00A8287A" w:rsidRDefault="00A8287A" w:rsidP="00A8287A">
      <w:pPr>
        <w:tabs>
          <w:tab w:val="left" w:pos="567"/>
        </w:tabs>
        <w:spacing w:after="0" w:line="240" w:lineRule="auto"/>
        <w:rPr>
          <w:rFonts w:ascii="Times New Roman" w:hAnsi="Times New Roman"/>
          <w:lang w:eastAsia="lt-LT"/>
        </w:rPr>
      </w:pPr>
      <w:r w:rsidRPr="00A8287A">
        <w:rPr>
          <w:rFonts w:ascii="Times New Roman" w:hAnsi="Times New Roman"/>
          <w:lang w:eastAsia="lt-LT"/>
        </w:rPr>
        <w:t>Laikyti vaikams nepastebimoje ir nepasiekiamoje vietoje.</w:t>
      </w:r>
    </w:p>
    <w:p w14:paraId="53FFAA0E" w14:textId="77777777" w:rsidR="00A8287A" w:rsidRPr="00A8287A" w:rsidRDefault="00A8287A" w:rsidP="00A8287A">
      <w:pPr>
        <w:tabs>
          <w:tab w:val="left" w:pos="567"/>
        </w:tabs>
        <w:spacing w:after="0" w:line="240" w:lineRule="auto"/>
        <w:rPr>
          <w:rFonts w:ascii="Times New Roman" w:hAnsi="Times New Roman"/>
          <w:lang w:eastAsia="lt-LT"/>
        </w:rPr>
      </w:pPr>
    </w:p>
    <w:p w14:paraId="122BB334" w14:textId="77777777" w:rsidR="00A8287A" w:rsidRPr="00A8287A" w:rsidRDefault="00A8287A" w:rsidP="00A8287A">
      <w:pPr>
        <w:tabs>
          <w:tab w:val="left" w:pos="567"/>
        </w:tabs>
        <w:spacing w:after="0" w:line="240" w:lineRule="auto"/>
        <w:rPr>
          <w:rFonts w:ascii="Times New Roman" w:hAnsi="Times New Roman"/>
          <w:lang w:eastAsia="lt-LT"/>
        </w:rPr>
      </w:pPr>
    </w:p>
    <w:p w14:paraId="31869CBF" w14:textId="77777777" w:rsidR="00A8287A" w:rsidRPr="00A8287A" w:rsidRDefault="00A8287A" w:rsidP="00A8287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eastAsia="lt-LT"/>
        </w:rPr>
      </w:pPr>
      <w:r w:rsidRPr="00A8287A">
        <w:rPr>
          <w:rFonts w:ascii="Times New Roman" w:hAnsi="Times New Roman"/>
          <w:b/>
          <w:lang w:eastAsia="lt-LT"/>
        </w:rPr>
        <w:t>7.</w:t>
      </w:r>
      <w:r w:rsidRPr="00A8287A">
        <w:rPr>
          <w:rFonts w:ascii="Times New Roman" w:hAnsi="Times New Roman"/>
          <w:b/>
          <w:lang w:eastAsia="lt-LT"/>
        </w:rPr>
        <w:tab/>
        <w:t>KITAS SPECIALUS ĮSPĖJIMAS (JEI REIKIA)</w:t>
      </w:r>
    </w:p>
    <w:p w14:paraId="14381079" w14:textId="77777777" w:rsidR="00A8287A" w:rsidRPr="00A8287A" w:rsidRDefault="00A8287A" w:rsidP="00A8287A">
      <w:pPr>
        <w:tabs>
          <w:tab w:val="left" w:pos="567"/>
        </w:tabs>
        <w:spacing w:after="0" w:line="240" w:lineRule="auto"/>
        <w:rPr>
          <w:rFonts w:ascii="Times New Roman" w:hAnsi="Times New Roman"/>
          <w:lang w:eastAsia="lt-LT"/>
        </w:rPr>
      </w:pPr>
    </w:p>
    <w:p w14:paraId="45DCB791" w14:textId="77777777" w:rsidR="00A8287A" w:rsidRPr="00A8287A" w:rsidRDefault="00A8287A" w:rsidP="00A8287A">
      <w:pPr>
        <w:tabs>
          <w:tab w:val="left" w:pos="567"/>
        </w:tabs>
        <w:spacing w:after="0" w:line="240" w:lineRule="auto"/>
        <w:rPr>
          <w:rFonts w:ascii="Times New Roman" w:hAnsi="Times New Roman"/>
          <w:lang w:eastAsia="lt-LT"/>
        </w:rPr>
      </w:pPr>
    </w:p>
    <w:p w14:paraId="3F7B05B3" w14:textId="77777777" w:rsidR="00A8287A" w:rsidRPr="00A8287A" w:rsidRDefault="00A8287A" w:rsidP="00A8287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eastAsia="lt-LT"/>
        </w:rPr>
      </w:pPr>
      <w:r w:rsidRPr="00A8287A">
        <w:rPr>
          <w:rFonts w:ascii="Times New Roman" w:hAnsi="Times New Roman"/>
          <w:b/>
          <w:lang w:eastAsia="lt-LT"/>
        </w:rPr>
        <w:t>8.</w:t>
      </w:r>
      <w:r w:rsidRPr="00A8287A">
        <w:rPr>
          <w:rFonts w:ascii="Times New Roman" w:hAnsi="Times New Roman"/>
          <w:b/>
          <w:lang w:eastAsia="lt-LT"/>
        </w:rPr>
        <w:tab/>
        <w:t>TINKAMUMO LAIKAS</w:t>
      </w:r>
    </w:p>
    <w:p w14:paraId="6D967D90" w14:textId="77777777" w:rsidR="00A8287A" w:rsidRPr="00A8287A" w:rsidRDefault="00A8287A" w:rsidP="00A8287A">
      <w:pPr>
        <w:tabs>
          <w:tab w:val="left" w:pos="567"/>
        </w:tabs>
        <w:spacing w:after="0" w:line="240" w:lineRule="auto"/>
        <w:rPr>
          <w:rFonts w:ascii="Times New Roman" w:hAnsi="Times New Roman"/>
          <w:lang w:eastAsia="lt-LT"/>
        </w:rPr>
      </w:pPr>
    </w:p>
    <w:p w14:paraId="415BFFD6" w14:textId="77777777" w:rsidR="00A8287A" w:rsidRPr="00A8287A" w:rsidRDefault="00B869E3" w:rsidP="00A8287A">
      <w:pPr>
        <w:tabs>
          <w:tab w:val="left" w:pos="567"/>
        </w:tabs>
        <w:spacing w:after="0" w:line="240" w:lineRule="auto"/>
        <w:rPr>
          <w:rFonts w:ascii="Times New Roman" w:hAnsi="Times New Roman"/>
          <w:lang w:eastAsia="lt-LT"/>
        </w:rPr>
      </w:pPr>
      <w:r>
        <w:rPr>
          <w:rFonts w:ascii="Times New Roman" w:hAnsi="Times New Roman"/>
          <w:lang w:eastAsia="lt-LT"/>
        </w:rPr>
        <w:t>EXP/</w:t>
      </w:r>
      <w:r w:rsidR="00A8287A" w:rsidRPr="00392BAF">
        <w:rPr>
          <w:rFonts w:ascii="Times New Roman" w:hAnsi="Times New Roman"/>
          <w:highlight w:val="lightGray"/>
          <w:lang w:eastAsia="lt-LT"/>
        </w:rPr>
        <w:t>Tinka iki</w:t>
      </w:r>
      <w:r w:rsidR="00A8287A" w:rsidRPr="00A8287A">
        <w:rPr>
          <w:rFonts w:ascii="Times New Roman" w:hAnsi="Times New Roman"/>
          <w:lang w:eastAsia="lt-LT"/>
        </w:rPr>
        <w:t xml:space="preserve"> {mm/MMMM} </w:t>
      </w:r>
      <w:r w:rsidR="00A8287A" w:rsidRPr="00A8287A">
        <w:rPr>
          <w:rFonts w:ascii="Times New Roman" w:hAnsi="Times New Roman"/>
          <w:i/>
          <w:lang w:eastAsia="lt-LT"/>
        </w:rPr>
        <w:t>[mėnuo/metai ]</w:t>
      </w:r>
    </w:p>
    <w:p w14:paraId="01729EC5" w14:textId="77777777" w:rsidR="00A8287A" w:rsidRPr="00A8287A" w:rsidRDefault="00A8287A" w:rsidP="00A8287A">
      <w:pPr>
        <w:tabs>
          <w:tab w:val="left" w:pos="567"/>
        </w:tabs>
        <w:spacing w:after="0" w:line="240" w:lineRule="auto"/>
        <w:rPr>
          <w:rFonts w:ascii="Times New Roman" w:hAnsi="Times New Roman"/>
          <w:lang w:eastAsia="lt-LT"/>
        </w:rPr>
      </w:pPr>
    </w:p>
    <w:p w14:paraId="25419FDE" w14:textId="77777777" w:rsidR="00A8287A" w:rsidRPr="00A8287A" w:rsidRDefault="00A8287A" w:rsidP="00A8287A">
      <w:pPr>
        <w:tabs>
          <w:tab w:val="left" w:pos="567"/>
        </w:tabs>
        <w:spacing w:after="0" w:line="240" w:lineRule="auto"/>
        <w:rPr>
          <w:rFonts w:ascii="Times New Roman" w:hAnsi="Times New Roman"/>
          <w:lang w:eastAsia="lt-LT"/>
        </w:rPr>
      </w:pPr>
    </w:p>
    <w:p w14:paraId="619ED93F" w14:textId="77777777" w:rsidR="00A8287A" w:rsidRPr="00A8287A" w:rsidRDefault="00A8287A" w:rsidP="00A8287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eastAsia="lt-LT"/>
        </w:rPr>
      </w:pPr>
      <w:r w:rsidRPr="00A8287A">
        <w:rPr>
          <w:rFonts w:ascii="Times New Roman" w:hAnsi="Times New Roman"/>
          <w:b/>
          <w:lang w:eastAsia="lt-LT"/>
        </w:rPr>
        <w:lastRenderedPageBreak/>
        <w:t>9.</w:t>
      </w:r>
      <w:r w:rsidRPr="00A8287A">
        <w:rPr>
          <w:rFonts w:ascii="Times New Roman" w:hAnsi="Times New Roman"/>
          <w:b/>
          <w:lang w:eastAsia="lt-LT"/>
        </w:rPr>
        <w:tab/>
        <w:t>SPECIALIOS LAIKYMO SĄLYGOS</w:t>
      </w:r>
    </w:p>
    <w:p w14:paraId="260123D0" w14:textId="77777777" w:rsidR="00A8287A" w:rsidRPr="00A8287A" w:rsidRDefault="00A8287A" w:rsidP="00A8287A">
      <w:pPr>
        <w:tabs>
          <w:tab w:val="left" w:pos="567"/>
        </w:tabs>
        <w:spacing w:after="0" w:line="240" w:lineRule="auto"/>
        <w:rPr>
          <w:rFonts w:ascii="Times New Roman" w:hAnsi="Times New Roman"/>
          <w:lang w:eastAsia="lt-LT"/>
        </w:rPr>
      </w:pPr>
    </w:p>
    <w:p w14:paraId="14C79D29" w14:textId="77777777" w:rsidR="00A8287A" w:rsidRPr="00A8287A" w:rsidRDefault="00A8287A" w:rsidP="00A8287A">
      <w:pPr>
        <w:tabs>
          <w:tab w:val="left" w:pos="567"/>
        </w:tabs>
        <w:spacing w:after="0" w:line="240" w:lineRule="auto"/>
        <w:rPr>
          <w:rFonts w:ascii="Times New Roman" w:hAnsi="Times New Roman"/>
          <w:lang w:eastAsia="lt-LT"/>
        </w:rPr>
      </w:pPr>
      <w:r w:rsidRPr="00A8287A">
        <w:rPr>
          <w:rFonts w:ascii="Times New Roman" w:hAnsi="Times New Roman"/>
          <w:lang w:eastAsia="lt-LT"/>
        </w:rPr>
        <w:t xml:space="preserve">Laikyti ne aukštesnėje kaip 25 </w:t>
      </w:r>
      <w:r w:rsidRPr="00A8287A">
        <w:rPr>
          <w:rFonts w:ascii="Times New Roman" w:hAnsi="Times New Roman"/>
          <w:lang w:eastAsia="lt-LT"/>
        </w:rPr>
        <w:sym w:font="Symbol" w:char="F0B0"/>
      </w:r>
      <w:r w:rsidRPr="00A8287A">
        <w:rPr>
          <w:rFonts w:ascii="Times New Roman" w:hAnsi="Times New Roman"/>
          <w:lang w:eastAsia="lt-LT"/>
        </w:rPr>
        <w:t>C temperatūroje.</w:t>
      </w:r>
    </w:p>
    <w:p w14:paraId="48E4E305" w14:textId="77777777" w:rsidR="00A8287A" w:rsidRPr="00A8287A" w:rsidRDefault="00A8287A" w:rsidP="00A8287A">
      <w:pPr>
        <w:tabs>
          <w:tab w:val="left" w:pos="567"/>
        </w:tabs>
        <w:spacing w:after="0" w:line="240" w:lineRule="auto"/>
        <w:rPr>
          <w:rFonts w:ascii="Times New Roman" w:hAnsi="Times New Roman"/>
          <w:lang w:eastAsia="lt-LT"/>
        </w:rPr>
      </w:pPr>
      <w:r w:rsidRPr="00A8287A">
        <w:rPr>
          <w:rFonts w:ascii="Times New Roman" w:hAnsi="Times New Roman"/>
          <w:lang w:eastAsia="lt-LT"/>
        </w:rPr>
        <w:t xml:space="preserve">Laikyti gamintojo pakuotėje, kad </w:t>
      </w:r>
      <w:r w:rsidR="00090585">
        <w:rPr>
          <w:rFonts w:ascii="Times New Roman" w:hAnsi="Times New Roman"/>
          <w:lang w:eastAsia="lt-LT"/>
        </w:rPr>
        <w:t>vaistas</w:t>
      </w:r>
      <w:r w:rsidRPr="00A8287A">
        <w:rPr>
          <w:rFonts w:ascii="Times New Roman" w:hAnsi="Times New Roman"/>
          <w:lang w:eastAsia="lt-LT"/>
        </w:rPr>
        <w:t xml:space="preserve"> būtų apsaugotas nuo šviesos ir drėgmės.</w:t>
      </w:r>
    </w:p>
    <w:p w14:paraId="0FE60857" w14:textId="77777777" w:rsidR="00A8287A" w:rsidRPr="00A8287A" w:rsidRDefault="00A8287A" w:rsidP="00A8287A">
      <w:pPr>
        <w:tabs>
          <w:tab w:val="left" w:pos="567"/>
        </w:tabs>
        <w:spacing w:after="0" w:line="240" w:lineRule="auto"/>
        <w:rPr>
          <w:rFonts w:ascii="Times New Roman" w:hAnsi="Times New Roman"/>
          <w:lang w:eastAsia="lt-LT"/>
        </w:rPr>
      </w:pPr>
    </w:p>
    <w:p w14:paraId="06DABD10" w14:textId="77777777" w:rsidR="00A8287A" w:rsidRPr="00A8287A" w:rsidRDefault="00A8287A" w:rsidP="00A8287A">
      <w:pPr>
        <w:tabs>
          <w:tab w:val="left" w:pos="567"/>
        </w:tabs>
        <w:spacing w:after="0" w:line="240" w:lineRule="auto"/>
        <w:rPr>
          <w:rFonts w:ascii="Times New Roman" w:hAnsi="Times New Roman"/>
          <w:lang w:eastAsia="lt-LT"/>
        </w:rPr>
      </w:pPr>
    </w:p>
    <w:p w14:paraId="1093BEEB" w14:textId="77777777" w:rsidR="00A8287A" w:rsidRPr="00A8287A" w:rsidRDefault="00A8287A" w:rsidP="00A8287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eastAsia="lt-LT"/>
        </w:rPr>
      </w:pPr>
      <w:r w:rsidRPr="00A8287A">
        <w:rPr>
          <w:rFonts w:ascii="Times New Roman" w:hAnsi="Times New Roman"/>
          <w:b/>
          <w:lang w:eastAsia="lt-LT"/>
        </w:rPr>
        <w:t>10.</w:t>
      </w:r>
      <w:r w:rsidRPr="00A8287A">
        <w:rPr>
          <w:rFonts w:ascii="Times New Roman" w:hAnsi="Times New Roman"/>
          <w:b/>
          <w:lang w:eastAsia="lt-LT"/>
        </w:rPr>
        <w:tab/>
        <w:t xml:space="preserve">SPECIALIOS ATSARGUMO PRIEMONĖS DĖL NESUVARTOTO </w:t>
      </w:r>
      <w:r w:rsidRPr="00A8287A">
        <w:rPr>
          <w:rFonts w:ascii="Times New Roman" w:hAnsi="Times New Roman"/>
          <w:b/>
          <w:bCs/>
          <w:lang w:eastAsia="lt-LT"/>
        </w:rPr>
        <w:t xml:space="preserve">VAISTINIO PREPARATO AR JO ATLIEKŲ </w:t>
      </w:r>
      <w:r w:rsidRPr="00A8287A">
        <w:rPr>
          <w:rFonts w:ascii="Times New Roman" w:hAnsi="Times New Roman"/>
          <w:b/>
          <w:lang w:eastAsia="lt-LT"/>
        </w:rPr>
        <w:t>TVARKYMO (JEI REIKIA)</w:t>
      </w:r>
    </w:p>
    <w:p w14:paraId="0F100861" w14:textId="77777777" w:rsidR="00A8287A" w:rsidRPr="00A8287A" w:rsidRDefault="00A8287A" w:rsidP="00A8287A">
      <w:pPr>
        <w:tabs>
          <w:tab w:val="left" w:pos="567"/>
        </w:tabs>
        <w:spacing w:after="0" w:line="240" w:lineRule="auto"/>
        <w:rPr>
          <w:rFonts w:ascii="Times New Roman" w:hAnsi="Times New Roman"/>
          <w:lang w:eastAsia="lt-LT"/>
        </w:rPr>
      </w:pPr>
    </w:p>
    <w:p w14:paraId="751E1DE5" w14:textId="77777777" w:rsidR="00A8287A" w:rsidRPr="00A8287A" w:rsidRDefault="00A8287A" w:rsidP="00A8287A">
      <w:pPr>
        <w:tabs>
          <w:tab w:val="left" w:pos="567"/>
        </w:tabs>
        <w:spacing w:after="0" w:line="240" w:lineRule="auto"/>
        <w:rPr>
          <w:rFonts w:ascii="Times New Roman" w:hAnsi="Times New Roman"/>
          <w:lang w:eastAsia="lt-LT"/>
        </w:rPr>
      </w:pPr>
    </w:p>
    <w:p w14:paraId="1F6DBDEC" w14:textId="77777777" w:rsidR="00A8287A" w:rsidRPr="00A8287A" w:rsidRDefault="00A8287A" w:rsidP="00A8287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eastAsia="lt-LT"/>
        </w:rPr>
      </w:pPr>
      <w:r w:rsidRPr="00A8287A">
        <w:rPr>
          <w:rFonts w:ascii="Times New Roman" w:hAnsi="Times New Roman"/>
          <w:b/>
          <w:lang w:eastAsia="lt-LT"/>
        </w:rPr>
        <w:t>11.</w:t>
      </w:r>
      <w:r w:rsidRPr="00A8287A">
        <w:rPr>
          <w:rFonts w:ascii="Times New Roman" w:hAnsi="Times New Roman"/>
          <w:b/>
          <w:lang w:eastAsia="lt-LT"/>
        </w:rPr>
        <w:tab/>
        <w:t>REGISTRUOTOJO PAVADINIMAS IR ADRESAS</w:t>
      </w:r>
    </w:p>
    <w:p w14:paraId="501BD795" w14:textId="77777777" w:rsidR="00A8287A" w:rsidRPr="00A8287A" w:rsidRDefault="00A8287A" w:rsidP="00A8287A">
      <w:pPr>
        <w:tabs>
          <w:tab w:val="left" w:pos="567"/>
        </w:tabs>
        <w:spacing w:after="0" w:line="240" w:lineRule="auto"/>
        <w:rPr>
          <w:rFonts w:ascii="Times New Roman" w:hAnsi="Times New Roman"/>
          <w:lang w:eastAsia="lt-LT"/>
        </w:rPr>
      </w:pPr>
    </w:p>
    <w:p w14:paraId="2ACEEB07" w14:textId="77777777" w:rsidR="00B36E41" w:rsidRDefault="00B36E41" w:rsidP="00B36E41">
      <w:pPr>
        <w:tabs>
          <w:tab w:val="left" w:pos="567"/>
        </w:tabs>
        <w:spacing w:after="0" w:line="240" w:lineRule="auto"/>
        <w:rPr>
          <w:rFonts w:ascii="Times New Roman" w:hAnsi="Times New Roman"/>
        </w:rPr>
      </w:pPr>
      <w:r w:rsidRPr="00B36E41">
        <w:rPr>
          <w:rFonts w:ascii="Times New Roman" w:hAnsi="Times New Roman"/>
        </w:rPr>
        <w:t xml:space="preserve">Teva B.V. </w:t>
      </w:r>
    </w:p>
    <w:p w14:paraId="5F1B3CB0" w14:textId="77777777" w:rsidR="00B36E41" w:rsidRDefault="00B36E41" w:rsidP="00B36E41">
      <w:pPr>
        <w:tabs>
          <w:tab w:val="left" w:pos="567"/>
        </w:tabs>
        <w:spacing w:after="0" w:line="240" w:lineRule="auto"/>
        <w:rPr>
          <w:rFonts w:ascii="Times New Roman" w:hAnsi="Times New Roman"/>
        </w:rPr>
      </w:pPr>
      <w:r w:rsidRPr="00B36E41">
        <w:rPr>
          <w:rFonts w:ascii="Times New Roman" w:hAnsi="Times New Roman"/>
        </w:rPr>
        <w:t xml:space="preserve">Swensweg 5 </w:t>
      </w:r>
    </w:p>
    <w:p w14:paraId="32F42147" w14:textId="77777777" w:rsidR="00B36E41" w:rsidRDefault="00B36E41" w:rsidP="00B36E41">
      <w:pPr>
        <w:tabs>
          <w:tab w:val="left" w:pos="567"/>
        </w:tabs>
        <w:spacing w:after="0" w:line="240" w:lineRule="auto"/>
        <w:rPr>
          <w:rFonts w:ascii="Times New Roman" w:hAnsi="Times New Roman"/>
        </w:rPr>
      </w:pPr>
      <w:r w:rsidRPr="00B36E41">
        <w:rPr>
          <w:rFonts w:ascii="Times New Roman" w:hAnsi="Times New Roman"/>
        </w:rPr>
        <w:t xml:space="preserve">2031GA Haarlem </w:t>
      </w:r>
    </w:p>
    <w:p w14:paraId="5AAD6580" w14:textId="77777777" w:rsidR="00B36E41" w:rsidRPr="00B36E41" w:rsidRDefault="00B36E41" w:rsidP="00B36E41">
      <w:pPr>
        <w:tabs>
          <w:tab w:val="left" w:pos="567"/>
        </w:tabs>
        <w:spacing w:after="0" w:line="240" w:lineRule="auto"/>
        <w:rPr>
          <w:rFonts w:ascii="Times New Roman" w:hAnsi="Times New Roman"/>
          <w:lang w:eastAsia="lt-LT"/>
        </w:rPr>
      </w:pPr>
      <w:r w:rsidRPr="00B36E41">
        <w:rPr>
          <w:rFonts w:ascii="Times New Roman" w:hAnsi="Times New Roman"/>
        </w:rPr>
        <w:t>Nyderlandai</w:t>
      </w:r>
    </w:p>
    <w:p w14:paraId="07117453" w14:textId="77777777" w:rsidR="0055510F" w:rsidRPr="00A8287A" w:rsidRDefault="0055510F" w:rsidP="0055510F">
      <w:pPr>
        <w:tabs>
          <w:tab w:val="left" w:pos="567"/>
        </w:tabs>
        <w:spacing w:after="0" w:line="240" w:lineRule="auto"/>
        <w:rPr>
          <w:rFonts w:ascii="Times New Roman" w:hAnsi="Times New Roman"/>
          <w:lang w:eastAsia="lt-LT"/>
        </w:rPr>
      </w:pPr>
    </w:p>
    <w:p w14:paraId="43A85411" w14:textId="77777777" w:rsidR="00A8287A" w:rsidRPr="00A8287A" w:rsidRDefault="00A8287A" w:rsidP="00A8287A">
      <w:pPr>
        <w:tabs>
          <w:tab w:val="left" w:pos="567"/>
        </w:tabs>
        <w:spacing w:after="0" w:line="240" w:lineRule="auto"/>
        <w:rPr>
          <w:rFonts w:ascii="Times New Roman" w:hAnsi="Times New Roman"/>
          <w:lang w:eastAsia="lt-LT"/>
        </w:rPr>
      </w:pPr>
    </w:p>
    <w:p w14:paraId="2BADE7B2" w14:textId="77777777" w:rsidR="00A8287A" w:rsidRPr="00A8287A" w:rsidRDefault="00A8287A" w:rsidP="00A8287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eastAsia="lt-LT"/>
        </w:rPr>
      </w:pPr>
      <w:r w:rsidRPr="00A8287A">
        <w:rPr>
          <w:rFonts w:ascii="Times New Roman" w:hAnsi="Times New Roman"/>
          <w:b/>
          <w:lang w:eastAsia="lt-LT"/>
        </w:rPr>
        <w:t>12.</w:t>
      </w:r>
      <w:r w:rsidRPr="00A8287A">
        <w:rPr>
          <w:rFonts w:ascii="Times New Roman" w:hAnsi="Times New Roman"/>
          <w:b/>
          <w:lang w:eastAsia="lt-LT"/>
        </w:rPr>
        <w:tab/>
        <w:t>REGISTRACIJOS PAŽYMĖJIMO NUMERIS</w:t>
      </w:r>
    </w:p>
    <w:p w14:paraId="499E5122" w14:textId="77777777" w:rsidR="00A8287A" w:rsidRPr="00A8287A" w:rsidRDefault="00A8287A" w:rsidP="00A8287A">
      <w:pPr>
        <w:tabs>
          <w:tab w:val="left" w:pos="567"/>
        </w:tabs>
        <w:spacing w:after="0" w:line="240" w:lineRule="auto"/>
        <w:rPr>
          <w:rFonts w:ascii="Times New Roman" w:hAnsi="Times New Roman"/>
          <w:lang w:eastAsia="lt-LT"/>
        </w:rPr>
      </w:pPr>
    </w:p>
    <w:p w14:paraId="599B6B67" w14:textId="77777777" w:rsidR="00A8287A" w:rsidRPr="00A8287A" w:rsidRDefault="00A8287A" w:rsidP="00A8287A">
      <w:pPr>
        <w:spacing w:after="0" w:line="240" w:lineRule="auto"/>
        <w:rPr>
          <w:rFonts w:ascii="Times New Roman" w:hAnsi="Times New Roman"/>
          <w:lang w:eastAsia="lt-LT"/>
        </w:rPr>
      </w:pPr>
      <w:r w:rsidRPr="00A8287A">
        <w:rPr>
          <w:rFonts w:ascii="Times New Roman" w:hAnsi="Times New Roman"/>
          <w:lang w:eastAsia="lt-LT"/>
        </w:rPr>
        <w:t>N14 - LT/1/03/3095/001</w:t>
      </w:r>
    </w:p>
    <w:p w14:paraId="3A743765" w14:textId="77777777" w:rsidR="00A8287A" w:rsidRPr="00A8287A" w:rsidRDefault="00A8287A" w:rsidP="00A8287A">
      <w:pPr>
        <w:tabs>
          <w:tab w:val="left" w:pos="567"/>
        </w:tabs>
        <w:spacing w:after="0" w:line="240" w:lineRule="auto"/>
        <w:rPr>
          <w:rFonts w:ascii="Times New Roman" w:hAnsi="Times New Roman"/>
          <w:lang w:eastAsia="lt-LT"/>
        </w:rPr>
      </w:pPr>
    </w:p>
    <w:p w14:paraId="177DE387" w14:textId="77777777" w:rsidR="00A8287A" w:rsidRPr="00A8287A" w:rsidRDefault="00A8287A" w:rsidP="00A8287A">
      <w:pPr>
        <w:tabs>
          <w:tab w:val="left" w:pos="567"/>
        </w:tabs>
        <w:spacing w:after="0" w:line="240" w:lineRule="auto"/>
        <w:rPr>
          <w:rFonts w:ascii="Times New Roman" w:hAnsi="Times New Roman"/>
          <w:lang w:eastAsia="lt-LT"/>
        </w:rPr>
      </w:pPr>
    </w:p>
    <w:p w14:paraId="538E709B" w14:textId="77777777" w:rsidR="00A8287A" w:rsidRPr="00A8287A" w:rsidRDefault="00A8287A" w:rsidP="00A8287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eastAsia="lt-LT"/>
        </w:rPr>
      </w:pPr>
      <w:r w:rsidRPr="00A8287A">
        <w:rPr>
          <w:rFonts w:ascii="Times New Roman" w:hAnsi="Times New Roman"/>
          <w:b/>
          <w:lang w:eastAsia="lt-LT"/>
        </w:rPr>
        <w:t>13.</w:t>
      </w:r>
      <w:r w:rsidRPr="00A8287A">
        <w:rPr>
          <w:rFonts w:ascii="Times New Roman" w:hAnsi="Times New Roman"/>
          <w:b/>
          <w:lang w:eastAsia="lt-LT"/>
        </w:rPr>
        <w:tab/>
        <w:t>SERIJOS NUMERIS</w:t>
      </w:r>
    </w:p>
    <w:p w14:paraId="1A82DDDA" w14:textId="77777777" w:rsidR="00A8287A" w:rsidRPr="00A8287A" w:rsidRDefault="00A8287A" w:rsidP="00A8287A">
      <w:pPr>
        <w:tabs>
          <w:tab w:val="left" w:pos="567"/>
        </w:tabs>
        <w:spacing w:after="0" w:line="240" w:lineRule="auto"/>
        <w:rPr>
          <w:rFonts w:ascii="Times New Roman" w:hAnsi="Times New Roman"/>
          <w:lang w:eastAsia="lt-LT"/>
        </w:rPr>
      </w:pPr>
    </w:p>
    <w:p w14:paraId="2985AB1F" w14:textId="77777777" w:rsidR="00A8287A" w:rsidRPr="00A8287A" w:rsidRDefault="00B869E3" w:rsidP="00A8287A">
      <w:pPr>
        <w:tabs>
          <w:tab w:val="left" w:pos="567"/>
        </w:tabs>
        <w:spacing w:after="0" w:line="240" w:lineRule="auto"/>
        <w:rPr>
          <w:rFonts w:ascii="Times New Roman" w:hAnsi="Times New Roman"/>
          <w:lang w:eastAsia="lt-LT"/>
        </w:rPr>
      </w:pPr>
      <w:r>
        <w:rPr>
          <w:rFonts w:ascii="Times New Roman" w:hAnsi="Times New Roman"/>
          <w:lang w:eastAsia="lt-LT"/>
        </w:rPr>
        <w:t>Lot/</w:t>
      </w:r>
      <w:r w:rsidR="00A8287A" w:rsidRPr="00392BAF">
        <w:rPr>
          <w:rFonts w:ascii="Times New Roman" w:hAnsi="Times New Roman"/>
          <w:highlight w:val="lightGray"/>
          <w:lang w:eastAsia="lt-LT"/>
        </w:rPr>
        <w:t>Serija</w:t>
      </w:r>
      <w:r w:rsidR="00A8287A" w:rsidRPr="00A8287A">
        <w:rPr>
          <w:rFonts w:ascii="Times New Roman" w:hAnsi="Times New Roman"/>
          <w:lang w:eastAsia="lt-LT"/>
        </w:rPr>
        <w:t xml:space="preserve"> {numeris}</w:t>
      </w:r>
    </w:p>
    <w:p w14:paraId="08027D36" w14:textId="77777777" w:rsidR="00A8287A" w:rsidRPr="00A8287A" w:rsidRDefault="00A8287A" w:rsidP="00A8287A">
      <w:pPr>
        <w:tabs>
          <w:tab w:val="left" w:pos="567"/>
        </w:tabs>
        <w:spacing w:after="0" w:line="240" w:lineRule="auto"/>
        <w:rPr>
          <w:rFonts w:ascii="Times New Roman" w:hAnsi="Times New Roman"/>
          <w:lang w:eastAsia="lt-LT"/>
        </w:rPr>
      </w:pPr>
    </w:p>
    <w:p w14:paraId="628A35E4" w14:textId="77777777" w:rsidR="00A8287A" w:rsidRPr="00A8287A" w:rsidRDefault="00A8287A" w:rsidP="00A8287A">
      <w:pPr>
        <w:tabs>
          <w:tab w:val="left" w:pos="567"/>
        </w:tabs>
        <w:spacing w:after="0" w:line="240" w:lineRule="auto"/>
        <w:rPr>
          <w:rFonts w:ascii="Times New Roman" w:hAnsi="Times New Roman"/>
          <w:lang w:eastAsia="lt-LT"/>
        </w:rPr>
      </w:pPr>
    </w:p>
    <w:p w14:paraId="6B424B49" w14:textId="77777777" w:rsidR="00A8287A" w:rsidRPr="00A8287A" w:rsidRDefault="00A8287A" w:rsidP="00A8287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eastAsia="lt-LT"/>
        </w:rPr>
      </w:pPr>
      <w:r w:rsidRPr="00A8287A">
        <w:rPr>
          <w:rFonts w:ascii="Times New Roman" w:hAnsi="Times New Roman"/>
          <w:b/>
          <w:lang w:eastAsia="lt-LT"/>
        </w:rPr>
        <w:t>14.</w:t>
      </w:r>
      <w:r w:rsidRPr="00A8287A">
        <w:rPr>
          <w:rFonts w:ascii="Times New Roman" w:hAnsi="Times New Roman"/>
          <w:b/>
          <w:lang w:eastAsia="lt-LT"/>
        </w:rPr>
        <w:tab/>
        <w:t>PARDAVIMO (IŠDAVIMO) TVARKA</w:t>
      </w:r>
    </w:p>
    <w:p w14:paraId="694F1917" w14:textId="77777777" w:rsidR="00A8287A" w:rsidRPr="00A8287A" w:rsidRDefault="00A8287A" w:rsidP="00A8287A">
      <w:pPr>
        <w:tabs>
          <w:tab w:val="left" w:pos="567"/>
        </w:tabs>
        <w:spacing w:after="0" w:line="240" w:lineRule="auto"/>
        <w:rPr>
          <w:rFonts w:ascii="Times New Roman" w:hAnsi="Times New Roman"/>
          <w:lang w:eastAsia="lt-LT"/>
        </w:rPr>
      </w:pPr>
    </w:p>
    <w:p w14:paraId="1A828503" w14:textId="77777777" w:rsidR="00A8287A" w:rsidRPr="00A8287A" w:rsidRDefault="00A8287A" w:rsidP="00A8287A">
      <w:pPr>
        <w:tabs>
          <w:tab w:val="left" w:pos="567"/>
        </w:tabs>
        <w:spacing w:after="0" w:line="240" w:lineRule="auto"/>
        <w:rPr>
          <w:rFonts w:ascii="Times New Roman" w:hAnsi="Times New Roman"/>
          <w:lang w:eastAsia="lt-LT"/>
        </w:rPr>
      </w:pPr>
      <w:r w:rsidRPr="00A8287A">
        <w:rPr>
          <w:rFonts w:ascii="Times New Roman" w:hAnsi="Times New Roman"/>
          <w:lang w:eastAsia="lt-LT"/>
        </w:rPr>
        <w:t>Nereceptinis vaist</w:t>
      </w:r>
      <w:r w:rsidR="007937F2">
        <w:rPr>
          <w:rFonts w:ascii="Times New Roman" w:hAnsi="Times New Roman"/>
          <w:lang w:eastAsia="lt-LT"/>
        </w:rPr>
        <w:t>a</w:t>
      </w:r>
      <w:r w:rsidRPr="00A8287A">
        <w:rPr>
          <w:rFonts w:ascii="Times New Roman" w:hAnsi="Times New Roman"/>
          <w:lang w:eastAsia="lt-LT"/>
        </w:rPr>
        <w:t>s.</w:t>
      </w:r>
    </w:p>
    <w:p w14:paraId="1C358F05" w14:textId="77777777" w:rsidR="00A8287A" w:rsidRPr="00A8287A" w:rsidRDefault="00A8287A" w:rsidP="00A8287A">
      <w:pPr>
        <w:tabs>
          <w:tab w:val="left" w:pos="567"/>
        </w:tabs>
        <w:spacing w:after="0" w:line="240" w:lineRule="auto"/>
        <w:rPr>
          <w:rFonts w:ascii="Times New Roman" w:hAnsi="Times New Roman"/>
          <w:lang w:eastAsia="lt-LT"/>
        </w:rPr>
      </w:pPr>
    </w:p>
    <w:p w14:paraId="4DBC7EDE" w14:textId="77777777" w:rsidR="00A8287A" w:rsidRPr="00A8287A" w:rsidRDefault="00A8287A" w:rsidP="00A8287A">
      <w:pPr>
        <w:tabs>
          <w:tab w:val="left" w:pos="567"/>
        </w:tabs>
        <w:spacing w:after="0" w:line="240" w:lineRule="auto"/>
        <w:rPr>
          <w:rFonts w:ascii="Times New Roman" w:hAnsi="Times New Roman"/>
          <w:lang w:eastAsia="lt-LT"/>
        </w:rPr>
      </w:pPr>
    </w:p>
    <w:p w14:paraId="535BF280" w14:textId="77777777" w:rsidR="00A8287A" w:rsidRPr="00A8287A" w:rsidRDefault="00A8287A" w:rsidP="00A8287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eastAsia="lt-LT"/>
        </w:rPr>
      </w:pPr>
      <w:r w:rsidRPr="00A8287A">
        <w:rPr>
          <w:rFonts w:ascii="Times New Roman" w:hAnsi="Times New Roman"/>
          <w:b/>
          <w:lang w:eastAsia="lt-LT"/>
        </w:rPr>
        <w:t>15.</w:t>
      </w:r>
      <w:r w:rsidRPr="00A8287A">
        <w:rPr>
          <w:rFonts w:ascii="Times New Roman" w:hAnsi="Times New Roman"/>
          <w:b/>
          <w:lang w:eastAsia="lt-LT"/>
        </w:rPr>
        <w:tab/>
        <w:t>VARTOJIMO INSTRUKCIJA</w:t>
      </w:r>
    </w:p>
    <w:p w14:paraId="0972E8E7" w14:textId="77777777" w:rsidR="00A8287A" w:rsidRPr="00A8287A" w:rsidRDefault="00A8287A" w:rsidP="00A8287A">
      <w:pPr>
        <w:tabs>
          <w:tab w:val="left" w:pos="567"/>
        </w:tabs>
        <w:spacing w:after="0" w:line="240" w:lineRule="auto"/>
        <w:rPr>
          <w:rFonts w:ascii="Times New Roman" w:hAnsi="Times New Roman"/>
          <w:lang w:eastAsia="lt-LT"/>
        </w:rPr>
      </w:pPr>
    </w:p>
    <w:p w14:paraId="185D9593" w14:textId="77777777" w:rsidR="00A8287A" w:rsidRPr="00A8287A" w:rsidRDefault="00A8287A" w:rsidP="00A8287A">
      <w:pPr>
        <w:tabs>
          <w:tab w:val="left" w:pos="567"/>
        </w:tabs>
        <w:spacing w:after="0" w:line="240" w:lineRule="auto"/>
        <w:rPr>
          <w:rFonts w:ascii="Times New Roman" w:hAnsi="Times New Roman"/>
          <w:lang w:eastAsia="lt-LT"/>
        </w:rPr>
      </w:pPr>
      <w:r w:rsidRPr="00A8287A">
        <w:rPr>
          <w:rFonts w:ascii="Times New Roman" w:hAnsi="Times New Roman"/>
          <w:highlight w:val="lightGray"/>
          <w:lang w:eastAsia="lt-LT"/>
        </w:rPr>
        <w:t>Indikacijos</w:t>
      </w:r>
    </w:p>
    <w:p w14:paraId="593FEFF5" w14:textId="77777777" w:rsidR="00A8287A" w:rsidRPr="00A8287A" w:rsidRDefault="00A8287A" w:rsidP="00A8287A">
      <w:pPr>
        <w:tabs>
          <w:tab w:val="left" w:pos="567"/>
        </w:tabs>
        <w:spacing w:after="0" w:line="240" w:lineRule="auto"/>
        <w:rPr>
          <w:rFonts w:ascii="Times New Roman" w:hAnsi="Times New Roman"/>
          <w:lang w:eastAsia="lt-LT"/>
        </w:rPr>
      </w:pPr>
      <w:r w:rsidRPr="00A8287A">
        <w:rPr>
          <w:rFonts w:ascii="Times New Roman" w:hAnsi="Times New Roman"/>
          <w:lang w:eastAsia="lt-LT"/>
        </w:rPr>
        <w:t>Suaugusiems žmonėms trumpalaikiam refliukso simptomų (rėmens ir rūgšties atpylimo) gydymui.</w:t>
      </w:r>
    </w:p>
    <w:p w14:paraId="04E575C1" w14:textId="77777777" w:rsidR="00A8287A" w:rsidRPr="00A8287A" w:rsidRDefault="00A8287A" w:rsidP="00A8287A">
      <w:pPr>
        <w:tabs>
          <w:tab w:val="left" w:pos="567"/>
        </w:tabs>
        <w:spacing w:after="0" w:line="240" w:lineRule="auto"/>
        <w:rPr>
          <w:rFonts w:ascii="Times New Roman" w:hAnsi="Times New Roman"/>
          <w:lang w:eastAsia="lt-LT"/>
        </w:rPr>
      </w:pPr>
    </w:p>
    <w:p w14:paraId="71E3283B" w14:textId="77777777" w:rsidR="00A8287A" w:rsidRPr="00A8287A" w:rsidRDefault="00A8287A" w:rsidP="00A8287A">
      <w:pPr>
        <w:tabs>
          <w:tab w:val="left" w:pos="567"/>
        </w:tabs>
        <w:spacing w:after="0" w:line="240" w:lineRule="auto"/>
        <w:rPr>
          <w:rFonts w:ascii="Times New Roman" w:hAnsi="Times New Roman"/>
          <w:lang w:eastAsia="lt-LT"/>
        </w:rPr>
      </w:pPr>
      <w:r w:rsidRPr="00A8287A">
        <w:rPr>
          <w:rFonts w:ascii="Times New Roman" w:hAnsi="Times New Roman"/>
          <w:lang w:eastAsia="lt-LT"/>
        </w:rPr>
        <w:t>Vartojimas:</w:t>
      </w:r>
    </w:p>
    <w:p w14:paraId="328B4556" w14:textId="77777777" w:rsidR="00A8287A" w:rsidRPr="00A8287A" w:rsidRDefault="00A8287A" w:rsidP="00A8287A">
      <w:pPr>
        <w:tabs>
          <w:tab w:val="left" w:pos="567"/>
        </w:tabs>
        <w:spacing w:after="0" w:line="240" w:lineRule="auto"/>
        <w:rPr>
          <w:rFonts w:ascii="Times New Roman" w:hAnsi="Times New Roman"/>
          <w:lang w:eastAsia="lt-LT"/>
        </w:rPr>
      </w:pPr>
      <w:r w:rsidRPr="00A8287A">
        <w:rPr>
          <w:rFonts w:ascii="Times New Roman" w:hAnsi="Times New Roman"/>
          <w:lang w:eastAsia="lt-LT"/>
        </w:rPr>
        <w:t>Rekomenduojama dozė yra viena 20 mg kapsulė vieną kartą per parą kol išnyksta simptomai, bet ne ilgiau kaip 14 parų. Kad sumažėtų simptomai, gali tekti kapsulių vartoti 2-3 paras iš eilės.</w:t>
      </w:r>
    </w:p>
    <w:p w14:paraId="23EFCF48" w14:textId="77777777" w:rsidR="00A8287A" w:rsidRDefault="00A8287A" w:rsidP="00A8287A">
      <w:pPr>
        <w:tabs>
          <w:tab w:val="left" w:pos="567"/>
        </w:tabs>
        <w:spacing w:after="0" w:line="240" w:lineRule="auto"/>
        <w:rPr>
          <w:rFonts w:ascii="Times New Roman" w:hAnsi="Times New Roman"/>
          <w:lang w:eastAsia="lt-LT"/>
        </w:rPr>
      </w:pPr>
    </w:p>
    <w:p w14:paraId="41EFCB3B" w14:textId="77777777" w:rsidR="00BC04F0" w:rsidRPr="00A8287A" w:rsidRDefault="00BC04F0" w:rsidP="00A8287A">
      <w:pPr>
        <w:tabs>
          <w:tab w:val="left" w:pos="567"/>
        </w:tabs>
        <w:spacing w:after="0" w:line="240" w:lineRule="auto"/>
        <w:rPr>
          <w:rFonts w:ascii="Times New Roman" w:hAnsi="Times New Roman"/>
          <w:lang w:eastAsia="lt-LT"/>
        </w:rPr>
      </w:pPr>
    </w:p>
    <w:p w14:paraId="27547A9D" w14:textId="77777777" w:rsidR="00A8287A" w:rsidRPr="00A8287A" w:rsidRDefault="00A8287A" w:rsidP="00A8287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eastAsia="lt-LT"/>
        </w:rPr>
      </w:pPr>
      <w:r w:rsidRPr="00A8287A">
        <w:rPr>
          <w:rFonts w:ascii="Times New Roman" w:hAnsi="Times New Roman"/>
          <w:b/>
          <w:lang w:eastAsia="lt-LT"/>
        </w:rPr>
        <w:t>16.</w:t>
      </w:r>
      <w:r w:rsidRPr="00A8287A">
        <w:rPr>
          <w:rFonts w:ascii="Times New Roman" w:hAnsi="Times New Roman"/>
          <w:b/>
          <w:lang w:eastAsia="lt-LT"/>
        </w:rPr>
        <w:tab/>
        <w:t>INFROMACIJA BRAILIO RAŠTU</w:t>
      </w:r>
    </w:p>
    <w:p w14:paraId="6EF0AD41" w14:textId="77777777" w:rsidR="00A8287A" w:rsidRPr="00A8287A" w:rsidRDefault="00A8287A" w:rsidP="00A8287A">
      <w:pPr>
        <w:tabs>
          <w:tab w:val="left" w:pos="567"/>
        </w:tabs>
        <w:spacing w:after="0" w:line="240" w:lineRule="auto"/>
        <w:rPr>
          <w:rFonts w:ascii="Times New Roman" w:hAnsi="Times New Roman"/>
          <w:b/>
          <w:lang w:eastAsia="lt-LT"/>
        </w:rPr>
      </w:pPr>
    </w:p>
    <w:p w14:paraId="223376C0" w14:textId="77777777" w:rsidR="00A8287A" w:rsidRDefault="00A8287A" w:rsidP="00A8287A">
      <w:pPr>
        <w:tabs>
          <w:tab w:val="left" w:pos="567"/>
        </w:tabs>
        <w:spacing w:after="0" w:line="240" w:lineRule="auto"/>
        <w:rPr>
          <w:rFonts w:ascii="Times New Roman" w:hAnsi="Times New Roman"/>
          <w:lang w:eastAsia="lt-LT"/>
        </w:rPr>
      </w:pPr>
      <w:r w:rsidRPr="00A8287A">
        <w:rPr>
          <w:rFonts w:ascii="Times New Roman" w:hAnsi="Times New Roman"/>
          <w:lang w:eastAsia="lt-LT"/>
        </w:rPr>
        <w:t>omeprazol actavis</w:t>
      </w:r>
    </w:p>
    <w:p w14:paraId="2B5F5907" w14:textId="77777777" w:rsidR="00A278FE" w:rsidRDefault="00A278FE" w:rsidP="00A8287A">
      <w:pPr>
        <w:tabs>
          <w:tab w:val="left" w:pos="567"/>
        </w:tabs>
        <w:spacing w:after="0" w:line="240" w:lineRule="auto"/>
        <w:rPr>
          <w:rFonts w:ascii="Times New Roman" w:hAnsi="Times New Roman"/>
          <w:lang w:eastAsia="lt-LT"/>
        </w:rPr>
      </w:pPr>
    </w:p>
    <w:p w14:paraId="03E71AA4" w14:textId="77777777" w:rsidR="00A278FE" w:rsidRDefault="00A278FE" w:rsidP="00A8287A">
      <w:pPr>
        <w:tabs>
          <w:tab w:val="left" w:pos="567"/>
        </w:tabs>
        <w:spacing w:after="0" w:line="240" w:lineRule="auto"/>
        <w:rPr>
          <w:rFonts w:ascii="Times New Roman" w:hAnsi="Times New Roman"/>
          <w:lang w:eastAsia="lt-LT"/>
        </w:rPr>
      </w:pPr>
    </w:p>
    <w:p w14:paraId="53F5C8CA" w14:textId="77777777" w:rsidR="00A278FE" w:rsidRPr="00A278FE" w:rsidRDefault="00A278FE" w:rsidP="00B4588F">
      <w:pPr>
        <w:pStyle w:val="Sraopastraipa"/>
        <w:keepNext/>
        <w:numPr>
          <w:ilvl w:val="0"/>
          <w:numId w:val="19"/>
        </w:numPr>
        <w:pBdr>
          <w:top w:val="single" w:sz="4" w:space="1" w:color="auto"/>
          <w:left w:val="single" w:sz="4" w:space="4" w:color="auto"/>
          <w:bottom w:val="single" w:sz="4" w:space="1" w:color="auto"/>
          <w:right w:val="single" w:sz="4" w:space="4" w:color="auto"/>
        </w:pBdr>
        <w:tabs>
          <w:tab w:val="left" w:pos="0"/>
        </w:tabs>
        <w:ind w:left="567" w:hanging="567"/>
        <w:outlineLvl w:val="0"/>
        <w:rPr>
          <w:rFonts w:eastAsia="Times New Roman"/>
          <w:i/>
          <w:noProof/>
          <w:lang w:bidi="lt-LT"/>
        </w:rPr>
      </w:pPr>
      <w:r w:rsidRPr="00A278FE">
        <w:rPr>
          <w:rFonts w:eastAsia="Times New Roman"/>
          <w:b/>
          <w:noProof/>
          <w:lang w:bidi="lt-LT"/>
        </w:rPr>
        <w:t>UNIKALUS IDENTIFIKATORIUS – 2D BRŪKŠNINIS KODAS</w:t>
      </w:r>
    </w:p>
    <w:p w14:paraId="1724C49A" w14:textId="77777777" w:rsidR="00A278FE" w:rsidRPr="00A278FE" w:rsidRDefault="00A278FE" w:rsidP="00A278FE">
      <w:pPr>
        <w:spacing w:after="0" w:line="240" w:lineRule="auto"/>
        <w:rPr>
          <w:rFonts w:ascii="Times New Roman" w:eastAsia="Times New Roman" w:hAnsi="Times New Roman"/>
          <w:noProof/>
          <w:szCs w:val="20"/>
          <w:lang w:eastAsia="lt-LT" w:bidi="lt-LT"/>
        </w:rPr>
      </w:pPr>
    </w:p>
    <w:p w14:paraId="78970BE7" w14:textId="77777777" w:rsidR="00A278FE" w:rsidRPr="00A278FE" w:rsidRDefault="00A278FE" w:rsidP="00A278FE">
      <w:pPr>
        <w:tabs>
          <w:tab w:val="left" w:pos="567"/>
        </w:tabs>
        <w:spacing w:after="0" w:line="240" w:lineRule="auto"/>
        <w:rPr>
          <w:rFonts w:ascii="Times New Roman" w:eastAsia="Times New Roman" w:hAnsi="Times New Roman"/>
          <w:noProof/>
          <w:shd w:val="clear" w:color="auto" w:fill="CCCCCC"/>
          <w:lang w:eastAsia="lt-LT" w:bidi="lt-LT"/>
        </w:rPr>
      </w:pPr>
      <w:r w:rsidRPr="00A278FE">
        <w:rPr>
          <w:rFonts w:ascii="Times New Roman" w:eastAsia="Times New Roman" w:hAnsi="Times New Roman"/>
          <w:noProof/>
          <w:szCs w:val="20"/>
          <w:highlight w:val="lightGray"/>
          <w:lang w:eastAsia="lt-LT" w:bidi="lt-LT"/>
        </w:rPr>
        <w:t>2D brūkšninis kodas su nurodytu unikaliu identifikatoriumi.</w:t>
      </w:r>
    </w:p>
    <w:p w14:paraId="55B09374" w14:textId="77777777" w:rsidR="00A278FE" w:rsidRPr="00A278FE" w:rsidRDefault="00A278FE" w:rsidP="00A278FE">
      <w:pPr>
        <w:tabs>
          <w:tab w:val="left" w:pos="567"/>
        </w:tabs>
        <w:spacing w:after="0" w:line="240" w:lineRule="auto"/>
        <w:rPr>
          <w:rFonts w:ascii="Times New Roman" w:eastAsia="Times New Roman" w:hAnsi="Times New Roman"/>
          <w:noProof/>
          <w:shd w:val="clear" w:color="auto" w:fill="CCCCCC"/>
          <w:lang w:eastAsia="lt-LT" w:bidi="lt-LT"/>
        </w:rPr>
      </w:pPr>
    </w:p>
    <w:p w14:paraId="7215B0C4" w14:textId="77777777" w:rsidR="00A278FE" w:rsidRPr="00A278FE" w:rsidRDefault="00A278FE" w:rsidP="00A278FE">
      <w:pPr>
        <w:spacing w:after="0" w:line="240" w:lineRule="auto"/>
        <w:rPr>
          <w:rFonts w:ascii="Times New Roman" w:eastAsia="Times New Roman" w:hAnsi="Times New Roman"/>
          <w:noProof/>
          <w:szCs w:val="20"/>
          <w:lang w:eastAsia="lt-LT" w:bidi="lt-LT"/>
        </w:rPr>
      </w:pPr>
    </w:p>
    <w:p w14:paraId="452B310F" w14:textId="77777777" w:rsidR="00A278FE" w:rsidRPr="00A278FE" w:rsidRDefault="00A278FE" w:rsidP="00A278FE">
      <w:pPr>
        <w:spacing w:after="0" w:line="240" w:lineRule="auto"/>
        <w:rPr>
          <w:rFonts w:ascii="Times New Roman" w:eastAsia="Times New Roman" w:hAnsi="Times New Roman"/>
          <w:noProof/>
          <w:szCs w:val="20"/>
          <w:lang w:eastAsia="lt-LT" w:bidi="lt-LT"/>
        </w:rPr>
      </w:pPr>
    </w:p>
    <w:p w14:paraId="2505EEFB" w14:textId="77777777" w:rsidR="00A278FE" w:rsidRPr="00A278FE" w:rsidRDefault="00A278FE" w:rsidP="00A278FE">
      <w:pPr>
        <w:pStyle w:val="Sraopastraipa"/>
        <w:keepNext/>
        <w:numPr>
          <w:ilvl w:val="0"/>
          <w:numId w:val="19"/>
        </w:numPr>
        <w:pBdr>
          <w:top w:val="single" w:sz="4" w:space="1" w:color="auto"/>
          <w:left w:val="single" w:sz="4" w:space="4" w:color="auto"/>
          <w:bottom w:val="single" w:sz="4" w:space="1" w:color="auto"/>
          <w:right w:val="single" w:sz="4" w:space="4" w:color="auto"/>
        </w:pBdr>
        <w:tabs>
          <w:tab w:val="left" w:pos="567"/>
        </w:tabs>
        <w:ind w:hanging="720"/>
        <w:outlineLvl w:val="0"/>
        <w:rPr>
          <w:rFonts w:eastAsia="Times New Roman"/>
          <w:i/>
          <w:noProof/>
          <w:lang w:bidi="lt-LT"/>
        </w:rPr>
      </w:pPr>
      <w:r w:rsidRPr="00A278FE">
        <w:rPr>
          <w:rFonts w:eastAsia="Times New Roman"/>
          <w:b/>
          <w:noProof/>
          <w:lang w:bidi="lt-LT"/>
        </w:rPr>
        <w:t>UNIKALUS IDENTIFIKATORIUS – ŽMONĖMS SUPRANTAMI DUOMENYS</w:t>
      </w:r>
    </w:p>
    <w:p w14:paraId="6FADE78D" w14:textId="77777777" w:rsidR="00A278FE" w:rsidRPr="00A278FE" w:rsidRDefault="00A278FE" w:rsidP="00A278FE">
      <w:pPr>
        <w:spacing w:after="0" w:line="240" w:lineRule="auto"/>
        <w:rPr>
          <w:rFonts w:ascii="Times New Roman" w:eastAsia="Times New Roman" w:hAnsi="Times New Roman"/>
          <w:noProof/>
          <w:szCs w:val="20"/>
          <w:lang w:eastAsia="lt-LT" w:bidi="lt-LT"/>
        </w:rPr>
      </w:pPr>
    </w:p>
    <w:p w14:paraId="7D98FA4A" w14:textId="77777777" w:rsidR="00A278FE" w:rsidRPr="00104742" w:rsidRDefault="00A278FE" w:rsidP="00A278FE">
      <w:pPr>
        <w:tabs>
          <w:tab w:val="left" w:pos="567"/>
        </w:tabs>
        <w:spacing w:after="0" w:line="260" w:lineRule="exact"/>
        <w:rPr>
          <w:rFonts w:ascii="Times New Roman" w:eastAsia="Times New Roman" w:hAnsi="Times New Roman"/>
          <w:color w:val="000000" w:themeColor="text1"/>
          <w:lang w:eastAsia="lt-LT" w:bidi="lt-LT"/>
        </w:rPr>
      </w:pPr>
      <w:r w:rsidRPr="00104742">
        <w:rPr>
          <w:rFonts w:ascii="Times New Roman" w:eastAsia="Times New Roman" w:hAnsi="Times New Roman"/>
          <w:color w:val="000000" w:themeColor="text1"/>
          <w:szCs w:val="20"/>
          <w:lang w:eastAsia="lt-LT" w:bidi="lt-LT"/>
        </w:rPr>
        <w:t xml:space="preserve">PC: {numeris} </w:t>
      </w:r>
    </w:p>
    <w:p w14:paraId="70C6E2A3" w14:textId="77777777" w:rsidR="003D029B" w:rsidRDefault="00A278FE" w:rsidP="00A278FE">
      <w:pPr>
        <w:tabs>
          <w:tab w:val="left" w:pos="567"/>
        </w:tabs>
        <w:spacing w:after="0" w:line="260" w:lineRule="exact"/>
        <w:rPr>
          <w:rFonts w:ascii="Times New Roman" w:eastAsia="Times New Roman" w:hAnsi="Times New Roman"/>
          <w:color w:val="000000" w:themeColor="text1"/>
          <w:szCs w:val="20"/>
          <w:lang w:eastAsia="lt-LT" w:bidi="lt-LT"/>
        </w:rPr>
      </w:pPr>
      <w:r w:rsidRPr="00104742">
        <w:rPr>
          <w:rFonts w:ascii="Times New Roman" w:eastAsia="Times New Roman" w:hAnsi="Times New Roman"/>
          <w:color w:val="000000" w:themeColor="text1"/>
          <w:szCs w:val="20"/>
          <w:lang w:eastAsia="lt-LT" w:bidi="lt-LT"/>
        </w:rPr>
        <w:t xml:space="preserve">SN: {numeris} </w:t>
      </w:r>
    </w:p>
    <w:p w14:paraId="18F18DDD" w14:textId="77777777" w:rsidR="00A278FE" w:rsidRPr="00104742" w:rsidRDefault="00A278FE" w:rsidP="00A278FE">
      <w:pPr>
        <w:tabs>
          <w:tab w:val="left" w:pos="567"/>
        </w:tabs>
        <w:spacing w:after="0" w:line="260" w:lineRule="exact"/>
        <w:rPr>
          <w:rFonts w:ascii="Times New Roman" w:eastAsia="Times New Roman" w:hAnsi="Times New Roman"/>
          <w:color w:val="000000" w:themeColor="text1"/>
          <w:lang w:eastAsia="lt-LT" w:bidi="lt-LT"/>
        </w:rPr>
      </w:pPr>
      <w:r w:rsidRPr="00104742">
        <w:rPr>
          <w:rFonts w:ascii="Times New Roman" w:eastAsia="Times New Roman" w:hAnsi="Times New Roman"/>
          <w:color w:val="000000" w:themeColor="text1"/>
          <w:szCs w:val="20"/>
          <w:lang w:eastAsia="lt-LT" w:bidi="lt-LT"/>
        </w:rPr>
        <w:t xml:space="preserve">NN: {numeris} </w:t>
      </w:r>
    </w:p>
    <w:p w14:paraId="05DC1A80" w14:textId="77777777" w:rsidR="00A278FE" w:rsidRPr="00A278FE" w:rsidRDefault="00A278FE" w:rsidP="00A278FE">
      <w:pPr>
        <w:tabs>
          <w:tab w:val="left" w:pos="567"/>
        </w:tabs>
        <w:spacing w:after="0" w:line="260" w:lineRule="exact"/>
        <w:ind w:left="-198"/>
        <w:rPr>
          <w:rFonts w:ascii="Times New Roman" w:eastAsia="Times New Roman" w:hAnsi="Times New Roman"/>
          <w:lang w:eastAsia="lt-LT" w:bidi="lt-LT"/>
        </w:rPr>
      </w:pPr>
    </w:p>
    <w:p w14:paraId="67F1515A" w14:textId="77777777" w:rsidR="00A278FE" w:rsidRPr="00A8287A" w:rsidRDefault="00A278FE" w:rsidP="00A8287A">
      <w:pPr>
        <w:tabs>
          <w:tab w:val="left" w:pos="567"/>
        </w:tabs>
        <w:spacing w:after="0" w:line="240" w:lineRule="auto"/>
        <w:rPr>
          <w:rFonts w:ascii="Times New Roman" w:hAnsi="Times New Roman"/>
          <w:lang w:eastAsia="lt-LT"/>
        </w:rPr>
      </w:pPr>
    </w:p>
    <w:p w14:paraId="2FCAD405" w14:textId="77777777" w:rsidR="00A8287A" w:rsidRPr="00A8287A" w:rsidRDefault="00A8287A" w:rsidP="00A8287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hAnsi="Times New Roman"/>
          <w:b/>
          <w:bCs/>
          <w:iCs/>
          <w:lang w:eastAsia="lt-LT"/>
        </w:rPr>
      </w:pPr>
      <w:r w:rsidRPr="00A8287A">
        <w:rPr>
          <w:rFonts w:ascii="Times New Roman" w:hAnsi="Times New Roman"/>
          <w:b/>
          <w:bCs/>
          <w:iCs/>
          <w:lang w:eastAsia="lt-LT"/>
        </w:rPr>
        <w:br w:type="page"/>
      </w:r>
      <w:r w:rsidRPr="00A8287A">
        <w:rPr>
          <w:rFonts w:ascii="Times New Roman" w:hAnsi="Times New Roman"/>
          <w:b/>
          <w:bCs/>
          <w:iCs/>
          <w:lang w:eastAsia="lt-LT"/>
        </w:rPr>
        <w:lastRenderedPageBreak/>
        <w:t>MINIMALI INFORMACIJA ANT LIZDINIŲ PLOKŠTELŲ ARBA DVISLUOKSNIŲ JUOSTELIŲ</w:t>
      </w:r>
    </w:p>
    <w:p w14:paraId="133493FE" w14:textId="77777777" w:rsidR="00A8287A" w:rsidRPr="00A8287A" w:rsidRDefault="00A8287A" w:rsidP="00A8287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lang w:eastAsia="lt-LT"/>
        </w:rPr>
      </w:pPr>
    </w:p>
    <w:p w14:paraId="631E3862" w14:textId="77777777" w:rsidR="00A8287A" w:rsidRPr="00A8287A" w:rsidRDefault="00A8287A" w:rsidP="00A8287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eastAsia="lt-LT"/>
        </w:rPr>
      </w:pPr>
      <w:r w:rsidRPr="00A8287A">
        <w:rPr>
          <w:rFonts w:ascii="Times New Roman" w:hAnsi="Times New Roman"/>
          <w:b/>
          <w:lang w:eastAsia="lt-LT"/>
        </w:rPr>
        <w:t>LIZDINĖ PLOKŠTELĖ</w:t>
      </w:r>
    </w:p>
    <w:p w14:paraId="196601E3" w14:textId="77777777" w:rsidR="00A8287A" w:rsidRPr="00A8287A" w:rsidRDefault="00A8287A" w:rsidP="00A8287A">
      <w:pPr>
        <w:tabs>
          <w:tab w:val="left" w:pos="567"/>
        </w:tabs>
        <w:spacing w:after="0" w:line="240" w:lineRule="auto"/>
        <w:rPr>
          <w:rFonts w:ascii="Times New Roman" w:hAnsi="Times New Roman"/>
          <w:lang w:eastAsia="lt-LT"/>
        </w:rPr>
      </w:pPr>
    </w:p>
    <w:p w14:paraId="796325B9" w14:textId="77777777" w:rsidR="00A8287A" w:rsidRPr="00A8287A" w:rsidRDefault="00A8287A" w:rsidP="00A8287A">
      <w:pPr>
        <w:tabs>
          <w:tab w:val="left" w:pos="567"/>
        </w:tabs>
        <w:spacing w:after="0" w:line="240" w:lineRule="auto"/>
        <w:rPr>
          <w:rFonts w:ascii="Times New Roman" w:hAnsi="Times New Roman"/>
          <w:lang w:eastAsia="lt-LT"/>
        </w:rPr>
      </w:pPr>
    </w:p>
    <w:p w14:paraId="6BAB1640" w14:textId="77777777" w:rsidR="00A8287A" w:rsidRPr="00A8287A" w:rsidRDefault="00A8287A" w:rsidP="00A8287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eastAsia="lt-LT"/>
        </w:rPr>
      </w:pPr>
      <w:r w:rsidRPr="00A8287A">
        <w:rPr>
          <w:rFonts w:ascii="Times New Roman" w:hAnsi="Times New Roman"/>
          <w:b/>
          <w:lang w:eastAsia="lt-LT"/>
        </w:rPr>
        <w:t>1.</w:t>
      </w:r>
      <w:r w:rsidRPr="00A8287A">
        <w:rPr>
          <w:rFonts w:ascii="Times New Roman" w:hAnsi="Times New Roman"/>
          <w:b/>
          <w:lang w:eastAsia="lt-LT"/>
        </w:rPr>
        <w:tab/>
        <w:t>VAISTINIO PREPARATO PAVADINIMAS</w:t>
      </w:r>
    </w:p>
    <w:p w14:paraId="1D8192C2" w14:textId="77777777" w:rsidR="00A8287A" w:rsidRPr="00A8287A" w:rsidRDefault="00A8287A" w:rsidP="00A8287A">
      <w:pPr>
        <w:tabs>
          <w:tab w:val="left" w:pos="567"/>
        </w:tabs>
        <w:spacing w:after="0" w:line="240" w:lineRule="auto"/>
        <w:rPr>
          <w:rFonts w:ascii="Times New Roman" w:hAnsi="Times New Roman"/>
          <w:lang w:eastAsia="lt-LT"/>
        </w:rPr>
      </w:pPr>
    </w:p>
    <w:p w14:paraId="0EE7D98C" w14:textId="77777777" w:rsidR="00A8287A" w:rsidRPr="00A8287A" w:rsidRDefault="00A8287A" w:rsidP="00A8287A">
      <w:pPr>
        <w:keepNext/>
        <w:tabs>
          <w:tab w:val="left" w:pos="567"/>
        </w:tabs>
        <w:spacing w:after="0" w:line="240" w:lineRule="auto"/>
        <w:outlineLvl w:val="0"/>
        <w:rPr>
          <w:rFonts w:ascii="Times New Roman" w:hAnsi="Times New Roman"/>
          <w:kern w:val="32"/>
          <w:lang w:eastAsia="lt-LT"/>
        </w:rPr>
      </w:pPr>
      <w:r w:rsidRPr="00A8287A">
        <w:rPr>
          <w:rFonts w:ascii="Times New Roman" w:hAnsi="Times New Roman"/>
          <w:kern w:val="32"/>
          <w:lang w:eastAsia="lt-LT"/>
        </w:rPr>
        <w:t>Omeprazol Actavis 20 mg skrandyje neirios kietosios kapsulės</w:t>
      </w:r>
    </w:p>
    <w:p w14:paraId="6F9184C2" w14:textId="77777777" w:rsidR="00A8287A" w:rsidRPr="00A8287A" w:rsidRDefault="00A8287A" w:rsidP="00A8287A">
      <w:pPr>
        <w:tabs>
          <w:tab w:val="left" w:pos="567"/>
        </w:tabs>
        <w:spacing w:after="0" w:line="240" w:lineRule="auto"/>
        <w:rPr>
          <w:rFonts w:ascii="Times New Roman" w:hAnsi="Times New Roman"/>
          <w:lang w:eastAsia="lt-LT"/>
        </w:rPr>
      </w:pPr>
      <w:r w:rsidRPr="00A8287A">
        <w:rPr>
          <w:rFonts w:ascii="Times New Roman" w:hAnsi="Times New Roman"/>
          <w:lang w:eastAsia="lt-LT"/>
        </w:rPr>
        <w:t>Omeprazolas</w:t>
      </w:r>
    </w:p>
    <w:p w14:paraId="3C9EE975" w14:textId="77777777" w:rsidR="00A8287A" w:rsidRPr="00A8287A" w:rsidRDefault="00A8287A" w:rsidP="00A8287A">
      <w:pPr>
        <w:tabs>
          <w:tab w:val="left" w:pos="567"/>
        </w:tabs>
        <w:spacing w:after="0" w:line="240" w:lineRule="auto"/>
        <w:rPr>
          <w:rFonts w:ascii="Times New Roman" w:hAnsi="Times New Roman"/>
          <w:lang w:eastAsia="lt-LT"/>
        </w:rPr>
      </w:pPr>
    </w:p>
    <w:p w14:paraId="376F0565" w14:textId="77777777" w:rsidR="00A8287A" w:rsidRPr="00A8287A" w:rsidRDefault="00A8287A" w:rsidP="00A8287A">
      <w:pPr>
        <w:tabs>
          <w:tab w:val="left" w:pos="567"/>
        </w:tabs>
        <w:spacing w:after="0" w:line="240" w:lineRule="auto"/>
        <w:rPr>
          <w:rFonts w:ascii="Times New Roman" w:hAnsi="Times New Roman"/>
          <w:lang w:eastAsia="lt-LT"/>
        </w:rPr>
      </w:pPr>
    </w:p>
    <w:p w14:paraId="392ED001" w14:textId="77777777" w:rsidR="00A8287A" w:rsidRPr="00A8287A" w:rsidRDefault="00A8287A" w:rsidP="00A8287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eastAsia="lt-LT"/>
        </w:rPr>
      </w:pPr>
      <w:r w:rsidRPr="00A8287A">
        <w:rPr>
          <w:rFonts w:ascii="Times New Roman" w:hAnsi="Times New Roman"/>
          <w:b/>
          <w:lang w:eastAsia="lt-LT"/>
        </w:rPr>
        <w:t>2.</w:t>
      </w:r>
      <w:r w:rsidRPr="00A8287A">
        <w:rPr>
          <w:rFonts w:ascii="Times New Roman" w:hAnsi="Times New Roman"/>
          <w:b/>
          <w:lang w:eastAsia="lt-LT"/>
        </w:rPr>
        <w:tab/>
        <w:t xml:space="preserve">REGISTRUOTOJO PAVADINIMAS </w:t>
      </w:r>
    </w:p>
    <w:p w14:paraId="53EE87CF" w14:textId="77777777" w:rsidR="00A8287A" w:rsidRPr="00A8287A" w:rsidRDefault="00A8287A" w:rsidP="00A8287A">
      <w:pPr>
        <w:tabs>
          <w:tab w:val="left" w:pos="567"/>
        </w:tabs>
        <w:spacing w:after="0" w:line="240" w:lineRule="auto"/>
        <w:rPr>
          <w:rFonts w:ascii="Times New Roman" w:hAnsi="Times New Roman"/>
          <w:lang w:eastAsia="lt-LT"/>
        </w:rPr>
      </w:pPr>
    </w:p>
    <w:p w14:paraId="491BCEFE" w14:textId="77777777" w:rsidR="00B36E41" w:rsidRDefault="00B36E41" w:rsidP="00B36E41">
      <w:pPr>
        <w:tabs>
          <w:tab w:val="left" w:pos="567"/>
        </w:tabs>
        <w:spacing w:after="0" w:line="240" w:lineRule="auto"/>
        <w:rPr>
          <w:rFonts w:ascii="Times New Roman" w:hAnsi="Times New Roman"/>
        </w:rPr>
      </w:pPr>
      <w:r w:rsidRPr="00B36E41">
        <w:rPr>
          <w:rFonts w:ascii="Times New Roman" w:hAnsi="Times New Roman"/>
        </w:rPr>
        <w:t xml:space="preserve">Teva B.V. </w:t>
      </w:r>
    </w:p>
    <w:p w14:paraId="3897D5F3" w14:textId="77777777" w:rsidR="00A8287A" w:rsidRPr="00A8287A" w:rsidRDefault="00A8287A" w:rsidP="00A8287A">
      <w:pPr>
        <w:tabs>
          <w:tab w:val="left" w:pos="567"/>
        </w:tabs>
        <w:spacing w:after="0" w:line="240" w:lineRule="auto"/>
        <w:rPr>
          <w:rFonts w:ascii="Times New Roman" w:hAnsi="Times New Roman"/>
          <w:lang w:eastAsia="lt-LT"/>
        </w:rPr>
      </w:pPr>
    </w:p>
    <w:p w14:paraId="33F795E8" w14:textId="77777777" w:rsidR="00A8287A" w:rsidRPr="00A8287A" w:rsidRDefault="00A8287A" w:rsidP="00A8287A">
      <w:pPr>
        <w:tabs>
          <w:tab w:val="left" w:pos="567"/>
        </w:tabs>
        <w:spacing w:after="0" w:line="240" w:lineRule="auto"/>
        <w:rPr>
          <w:rFonts w:ascii="Times New Roman" w:hAnsi="Times New Roman"/>
          <w:lang w:eastAsia="lt-LT"/>
        </w:rPr>
      </w:pPr>
    </w:p>
    <w:p w14:paraId="3C3EC74A" w14:textId="77777777" w:rsidR="00A8287A" w:rsidRPr="00A8287A" w:rsidRDefault="00A8287A" w:rsidP="00A8287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eastAsia="lt-LT"/>
        </w:rPr>
      </w:pPr>
      <w:r w:rsidRPr="00A8287A">
        <w:rPr>
          <w:rFonts w:ascii="Times New Roman" w:hAnsi="Times New Roman"/>
          <w:b/>
          <w:lang w:eastAsia="lt-LT"/>
        </w:rPr>
        <w:t>3.</w:t>
      </w:r>
      <w:r w:rsidRPr="00A8287A">
        <w:rPr>
          <w:rFonts w:ascii="Times New Roman" w:hAnsi="Times New Roman"/>
          <w:b/>
          <w:lang w:eastAsia="lt-LT"/>
        </w:rPr>
        <w:tab/>
        <w:t>TINKAMUMO LAIKAS</w:t>
      </w:r>
    </w:p>
    <w:p w14:paraId="4F702BD6" w14:textId="77777777" w:rsidR="00A8287A" w:rsidRPr="00A8287A" w:rsidRDefault="00A8287A" w:rsidP="00A8287A">
      <w:pPr>
        <w:tabs>
          <w:tab w:val="left" w:pos="567"/>
        </w:tabs>
        <w:spacing w:after="0" w:line="240" w:lineRule="auto"/>
        <w:rPr>
          <w:rFonts w:ascii="Times New Roman" w:hAnsi="Times New Roman"/>
          <w:lang w:eastAsia="lt-LT"/>
        </w:rPr>
      </w:pPr>
    </w:p>
    <w:p w14:paraId="1D4E954C" w14:textId="77777777" w:rsidR="00A8287A" w:rsidRPr="00A8287A" w:rsidRDefault="00A8287A" w:rsidP="00A8287A">
      <w:pPr>
        <w:tabs>
          <w:tab w:val="left" w:pos="567"/>
        </w:tabs>
        <w:spacing w:after="0" w:line="240" w:lineRule="auto"/>
        <w:rPr>
          <w:rFonts w:ascii="Times New Roman" w:hAnsi="Times New Roman"/>
          <w:lang w:eastAsia="lt-LT"/>
        </w:rPr>
      </w:pPr>
      <w:r w:rsidRPr="00A8287A">
        <w:rPr>
          <w:rFonts w:ascii="Times New Roman" w:hAnsi="Times New Roman"/>
          <w:highlight w:val="lightGray"/>
          <w:lang w:eastAsia="lt-LT"/>
        </w:rPr>
        <w:t>EXP</w:t>
      </w:r>
      <w:r w:rsidRPr="00A8287A">
        <w:rPr>
          <w:rFonts w:ascii="Times New Roman" w:hAnsi="Times New Roman"/>
          <w:lang w:eastAsia="lt-LT"/>
        </w:rPr>
        <w:t xml:space="preserve"> {mm/MMMM} </w:t>
      </w:r>
      <w:r w:rsidRPr="00A8287A">
        <w:rPr>
          <w:rFonts w:ascii="Times New Roman" w:hAnsi="Times New Roman"/>
          <w:i/>
          <w:lang w:eastAsia="lt-LT"/>
        </w:rPr>
        <w:t xml:space="preserve">[mėnuo/metai] </w:t>
      </w:r>
    </w:p>
    <w:p w14:paraId="6AC2554E" w14:textId="77777777" w:rsidR="00A8287A" w:rsidRPr="00A8287A" w:rsidRDefault="00A8287A" w:rsidP="00A8287A">
      <w:pPr>
        <w:tabs>
          <w:tab w:val="left" w:pos="567"/>
        </w:tabs>
        <w:spacing w:after="0" w:line="240" w:lineRule="auto"/>
        <w:rPr>
          <w:rFonts w:ascii="Times New Roman" w:hAnsi="Times New Roman"/>
          <w:lang w:eastAsia="lt-LT"/>
        </w:rPr>
      </w:pPr>
    </w:p>
    <w:p w14:paraId="3C4F833A" w14:textId="77777777" w:rsidR="00A8287A" w:rsidRPr="00A8287A" w:rsidRDefault="00A8287A" w:rsidP="00A8287A">
      <w:pPr>
        <w:tabs>
          <w:tab w:val="left" w:pos="567"/>
        </w:tabs>
        <w:spacing w:after="0" w:line="240" w:lineRule="auto"/>
        <w:rPr>
          <w:rFonts w:ascii="Times New Roman" w:hAnsi="Times New Roman"/>
          <w:lang w:eastAsia="lt-LT"/>
        </w:rPr>
      </w:pPr>
    </w:p>
    <w:p w14:paraId="516A2581" w14:textId="77777777" w:rsidR="00A8287A" w:rsidRPr="00A8287A" w:rsidRDefault="00A8287A" w:rsidP="00A8287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eastAsia="lt-LT"/>
        </w:rPr>
      </w:pPr>
      <w:r w:rsidRPr="00A8287A">
        <w:rPr>
          <w:rFonts w:ascii="Times New Roman" w:hAnsi="Times New Roman"/>
          <w:b/>
          <w:lang w:eastAsia="lt-LT"/>
        </w:rPr>
        <w:t>4.</w:t>
      </w:r>
      <w:r w:rsidRPr="00A8287A">
        <w:rPr>
          <w:rFonts w:ascii="Times New Roman" w:hAnsi="Times New Roman"/>
          <w:b/>
          <w:lang w:eastAsia="lt-LT"/>
        </w:rPr>
        <w:tab/>
        <w:t xml:space="preserve">SERIJOS NUMERIS </w:t>
      </w:r>
    </w:p>
    <w:p w14:paraId="702DB31B" w14:textId="77777777" w:rsidR="00A8287A" w:rsidRPr="00A8287A" w:rsidRDefault="00A8287A" w:rsidP="00A8287A">
      <w:pPr>
        <w:tabs>
          <w:tab w:val="left" w:pos="567"/>
        </w:tabs>
        <w:spacing w:after="0" w:line="240" w:lineRule="auto"/>
        <w:rPr>
          <w:rFonts w:ascii="Times New Roman" w:hAnsi="Times New Roman"/>
          <w:lang w:eastAsia="lt-LT"/>
        </w:rPr>
      </w:pPr>
    </w:p>
    <w:p w14:paraId="243D0C92" w14:textId="77777777" w:rsidR="00A8287A" w:rsidRPr="00A8287A" w:rsidRDefault="00A8287A" w:rsidP="00A8287A">
      <w:pPr>
        <w:tabs>
          <w:tab w:val="left" w:pos="567"/>
        </w:tabs>
        <w:spacing w:after="0" w:line="240" w:lineRule="auto"/>
        <w:rPr>
          <w:rFonts w:ascii="Times New Roman" w:hAnsi="Times New Roman"/>
          <w:lang w:eastAsia="lt-LT"/>
        </w:rPr>
      </w:pPr>
      <w:r w:rsidRPr="00A8287A">
        <w:rPr>
          <w:rFonts w:ascii="Times New Roman" w:hAnsi="Times New Roman"/>
          <w:highlight w:val="lightGray"/>
          <w:lang w:eastAsia="lt-LT"/>
        </w:rPr>
        <w:t>Lot</w:t>
      </w:r>
      <w:r w:rsidRPr="00A8287A">
        <w:rPr>
          <w:rFonts w:ascii="Times New Roman" w:hAnsi="Times New Roman"/>
          <w:lang w:eastAsia="lt-LT"/>
        </w:rPr>
        <w:t xml:space="preserve"> {numeris}</w:t>
      </w:r>
    </w:p>
    <w:p w14:paraId="5517F6F5" w14:textId="77777777" w:rsidR="00A8287A" w:rsidRPr="00A8287A" w:rsidRDefault="00A8287A" w:rsidP="00A8287A">
      <w:pPr>
        <w:tabs>
          <w:tab w:val="left" w:pos="567"/>
        </w:tabs>
        <w:spacing w:after="0" w:line="240" w:lineRule="auto"/>
        <w:rPr>
          <w:rFonts w:ascii="Times New Roman" w:hAnsi="Times New Roman"/>
          <w:lang w:eastAsia="lt-LT"/>
        </w:rPr>
      </w:pPr>
    </w:p>
    <w:p w14:paraId="1369FE82" w14:textId="77777777" w:rsidR="00A8287A" w:rsidRPr="00A8287A" w:rsidRDefault="00A8287A" w:rsidP="00A8287A">
      <w:pPr>
        <w:tabs>
          <w:tab w:val="left" w:pos="567"/>
        </w:tabs>
        <w:spacing w:after="0" w:line="240" w:lineRule="auto"/>
        <w:rPr>
          <w:rFonts w:ascii="Times New Roman" w:hAnsi="Times New Roman"/>
          <w:lang w:eastAsia="lt-LT"/>
        </w:rPr>
      </w:pPr>
    </w:p>
    <w:p w14:paraId="64556B1C" w14:textId="77777777" w:rsidR="00A8287A" w:rsidRPr="00A8287A" w:rsidRDefault="00A8287A" w:rsidP="00BC04F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eastAsia="lt-LT"/>
        </w:rPr>
      </w:pPr>
      <w:r w:rsidRPr="00A8287A">
        <w:rPr>
          <w:rFonts w:ascii="Times New Roman" w:hAnsi="Times New Roman"/>
          <w:b/>
          <w:lang w:eastAsia="lt-LT"/>
        </w:rPr>
        <w:t>5.</w:t>
      </w:r>
      <w:r w:rsidRPr="00A8287A">
        <w:rPr>
          <w:rFonts w:ascii="Times New Roman" w:hAnsi="Times New Roman"/>
          <w:b/>
          <w:lang w:eastAsia="lt-LT"/>
        </w:rPr>
        <w:tab/>
        <w:t>KITA</w:t>
      </w:r>
    </w:p>
    <w:p w14:paraId="3BFAFF9E" w14:textId="77777777" w:rsidR="00A8287A" w:rsidRPr="00A8287A" w:rsidRDefault="00A8287A" w:rsidP="00A8287A">
      <w:pPr>
        <w:tabs>
          <w:tab w:val="left" w:pos="567"/>
        </w:tabs>
        <w:spacing w:after="0" w:line="240" w:lineRule="auto"/>
        <w:rPr>
          <w:rFonts w:ascii="Times New Roman" w:hAnsi="Times New Roman"/>
          <w:lang w:eastAsia="lt-LT"/>
        </w:rPr>
      </w:pPr>
      <w:r w:rsidRPr="00A8287A">
        <w:rPr>
          <w:rFonts w:ascii="Times New Roman" w:hAnsi="Times New Roman"/>
          <w:lang w:eastAsia="lt-LT"/>
        </w:rPr>
        <w:br w:type="page"/>
      </w:r>
    </w:p>
    <w:p w14:paraId="272D2033" w14:textId="77777777" w:rsidR="00A8287A" w:rsidRPr="00A8287A" w:rsidRDefault="00A8287A" w:rsidP="00A8287A">
      <w:pPr>
        <w:tabs>
          <w:tab w:val="left" w:pos="567"/>
        </w:tabs>
        <w:spacing w:after="0" w:line="240" w:lineRule="auto"/>
        <w:rPr>
          <w:rFonts w:ascii="Times New Roman" w:hAnsi="Times New Roman"/>
          <w:lang w:eastAsia="lt-LT"/>
        </w:rPr>
      </w:pPr>
    </w:p>
    <w:p w14:paraId="0939092A" w14:textId="77777777" w:rsidR="00A8287A" w:rsidRPr="00A8287A" w:rsidRDefault="00A8287A" w:rsidP="00A8287A">
      <w:pPr>
        <w:tabs>
          <w:tab w:val="left" w:pos="567"/>
        </w:tabs>
        <w:spacing w:after="0" w:line="240" w:lineRule="auto"/>
        <w:rPr>
          <w:rFonts w:ascii="Times New Roman" w:hAnsi="Times New Roman"/>
          <w:lang w:eastAsia="lt-LT"/>
        </w:rPr>
      </w:pPr>
    </w:p>
    <w:p w14:paraId="6C21526B" w14:textId="77777777" w:rsidR="00A8287A" w:rsidRPr="00A8287A" w:rsidRDefault="00A8287A" w:rsidP="00A8287A">
      <w:pPr>
        <w:tabs>
          <w:tab w:val="left" w:pos="567"/>
        </w:tabs>
        <w:spacing w:after="0" w:line="240" w:lineRule="auto"/>
        <w:rPr>
          <w:rFonts w:ascii="Times New Roman" w:hAnsi="Times New Roman"/>
          <w:lang w:eastAsia="lt-LT"/>
        </w:rPr>
      </w:pPr>
    </w:p>
    <w:p w14:paraId="5563BB9F" w14:textId="77777777" w:rsidR="00A8287A" w:rsidRPr="00A8287A" w:rsidRDefault="00A8287A" w:rsidP="00A8287A">
      <w:pPr>
        <w:tabs>
          <w:tab w:val="left" w:pos="567"/>
        </w:tabs>
        <w:spacing w:after="0" w:line="240" w:lineRule="auto"/>
        <w:rPr>
          <w:rFonts w:ascii="Times New Roman" w:hAnsi="Times New Roman"/>
          <w:lang w:eastAsia="lt-LT"/>
        </w:rPr>
      </w:pPr>
    </w:p>
    <w:p w14:paraId="6E219A33" w14:textId="77777777" w:rsidR="00A8287A" w:rsidRPr="00A8287A" w:rsidRDefault="00A8287A" w:rsidP="00A8287A">
      <w:pPr>
        <w:tabs>
          <w:tab w:val="left" w:pos="567"/>
        </w:tabs>
        <w:spacing w:after="0" w:line="240" w:lineRule="auto"/>
        <w:rPr>
          <w:rFonts w:ascii="Times New Roman" w:hAnsi="Times New Roman"/>
          <w:lang w:eastAsia="lt-LT"/>
        </w:rPr>
      </w:pPr>
    </w:p>
    <w:p w14:paraId="1A2595C2" w14:textId="77777777" w:rsidR="00A8287A" w:rsidRPr="00A8287A" w:rsidRDefault="00A8287A" w:rsidP="00A8287A">
      <w:pPr>
        <w:tabs>
          <w:tab w:val="left" w:pos="567"/>
        </w:tabs>
        <w:spacing w:after="0" w:line="240" w:lineRule="auto"/>
        <w:rPr>
          <w:rFonts w:ascii="Times New Roman" w:hAnsi="Times New Roman"/>
          <w:lang w:eastAsia="lt-LT"/>
        </w:rPr>
      </w:pPr>
    </w:p>
    <w:p w14:paraId="2EEEF770" w14:textId="77777777" w:rsidR="00A8287A" w:rsidRPr="00A8287A" w:rsidRDefault="00A8287A" w:rsidP="00A8287A">
      <w:pPr>
        <w:tabs>
          <w:tab w:val="left" w:pos="567"/>
        </w:tabs>
        <w:spacing w:after="0" w:line="240" w:lineRule="auto"/>
        <w:rPr>
          <w:rFonts w:ascii="Times New Roman" w:hAnsi="Times New Roman"/>
          <w:lang w:eastAsia="lt-LT"/>
        </w:rPr>
      </w:pPr>
    </w:p>
    <w:p w14:paraId="209753DD" w14:textId="77777777" w:rsidR="00A8287A" w:rsidRPr="00A8287A" w:rsidRDefault="00A8287A" w:rsidP="00A8287A">
      <w:pPr>
        <w:tabs>
          <w:tab w:val="left" w:pos="567"/>
        </w:tabs>
        <w:spacing w:after="0" w:line="240" w:lineRule="auto"/>
        <w:rPr>
          <w:rFonts w:ascii="Times New Roman" w:hAnsi="Times New Roman"/>
          <w:lang w:eastAsia="lt-LT"/>
        </w:rPr>
      </w:pPr>
    </w:p>
    <w:p w14:paraId="68790665" w14:textId="77777777" w:rsidR="00A8287A" w:rsidRPr="00A8287A" w:rsidRDefault="00A8287A" w:rsidP="00A8287A">
      <w:pPr>
        <w:tabs>
          <w:tab w:val="left" w:pos="567"/>
        </w:tabs>
        <w:spacing w:after="0" w:line="240" w:lineRule="auto"/>
        <w:rPr>
          <w:rFonts w:ascii="Times New Roman" w:hAnsi="Times New Roman"/>
          <w:lang w:eastAsia="lt-LT"/>
        </w:rPr>
      </w:pPr>
    </w:p>
    <w:p w14:paraId="05F74AFA" w14:textId="77777777" w:rsidR="00A8287A" w:rsidRPr="00A8287A" w:rsidRDefault="00A8287A" w:rsidP="00A8287A">
      <w:pPr>
        <w:tabs>
          <w:tab w:val="left" w:pos="567"/>
        </w:tabs>
        <w:spacing w:after="0" w:line="240" w:lineRule="auto"/>
        <w:rPr>
          <w:rFonts w:ascii="Times New Roman" w:hAnsi="Times New Roman"/>
          <w:lang w:eastAsia="lt-LT"/>
        </w:rPr>
      </w:pPr>
    </w:p>
    <w:p w14:paraId="7B041D14" w14:textId="77777777" w:rsidR="00A8287A" w:rsidRPr="00A8287A" w:rsidRDefault="00A8287A" w:rsidP="00A8287A">
      <w:pPr>
        <w:tabs>
          <w:tab w:val="left" w:pos="567"/>
        </w:tabs>
        <w:spacing w:after="0" w:line="240" w:lineRule="auto"/>
        <w:rPr>
          <w:rFonts w:ascii="Times New Roman" w:hAnsi="Times New Roman"/>
          <w:lang w:eastAsia="lt-LT"/>
        </w:rPr>
      </w:pPr>
    </w:p>
    <w:p w14:paraId="67DC744F" w14:textId="77777777" w:rsidR="00A8287A" w:rsidRPr="00A8287A" w:rsidRDefault="00A8287A" w:rsidP="00A8287A">
      <w:pPr>
        <w:tabs>
          <w:tab w:val="left" w:pos="567"/>
        </w:tabs>
        <w:spacing w:after="0" w:line="240" w:lineRule="auto"/>
        <w:rPr>
          <w:rFonts w:ascii="Times New Roman" w:hAnsi="Times New Roman"/>
          <w:lang w:eastAsia="lt-LT"/>
        </w:rPr>
      </w:pPr>
    </w:p>
    <w:p w14:paraId="0F66F835" w14:textId="77777777" w:rsidR="00A8287A" w:rsidRPr="00A8287A" w:rsidRDefault="00A8287A" w:rsidP="00A8287A">
      <w:pPr>
        <w:tabs>
          <w:tab w:val="left" w:pos="567"/>
        </w:tabs>
        <w:spacing w:after="0" w:line="240" w:lineRule="auto"/>
        <w:rPr>
          <w:rFonts w:ascii="Times New Roman" w:hAnsi="Times New Roman"/>
          <w:lang w:eastAsia="lt-LT"/>
        </w:rPr>
      </w:pPr>
    </w:p>
    <w:p w14:paraId="7C4CC63E" w14:textId="77777777" w:rsidR="00A8287A" w:rsidRPr="00A8287A" w:rsidRDefault="00A8287A" w:rsidP="00A8287A">
      <w:pPr>
        <w:tabs>
          <w:tab w:val="left" w:pos="567"/>
        </w:tabs>
        <w:spacing w:after="0" w:line="240" w:lineRule="auto"/>
        <w:rPr>
          <w:rFonts w:ascii="Times New Roman" w:hAnsi="Times New Roman"/>
          <w:lang w:eastAsia="lt-LT"/>
        </w:rPr>
      </w:pPr>
    </w:p>
    <w:p w14:paraId="285E332F" w14:textId="77777777" w:rsidR="00A8287A" w:rsidRPr="00A8287A" w:rsidRDefault="00A8287A" w:rsidP="00A8287A">
      <w:pPr>
        <w:tabs>
          <w:tab w:val="left" w:pos="567"/>
        </w:tabs>
        <w:spacing w:after="0" w:line="240" w:lineRule="auto"/>
        <w:rPr>
          <w:rFonts w:ascii="Times New Roman" w:hAnsi="Times New Roman"/>
          <w:lang w:eastAsia="lt-LT"/>
        </w:rPr>
      </w:pPr>
    </w:p>
    <w:p w14:paraId="40DE52E3" w14:textId="77777777" w:rsidR="00A8287A" w:rsidRPr="00A8287A" w:rsidRDefault="00A8287A" w:rsidP="00A8287A">
      <w:pPr>
        <w:tabs>
          <w:tab w:val="left" w:pos="567"/>
        </w:tabs>
        <w:spacing w:after="0" w:line="240" w:lineRule="auto"/>
        <w:rPr>
          <w:rFonts w:ascii="Times New Roman" w:hAnsi="Times New Roman"/>
          <w:lang w:eastAsia="lt-LT"/>
        </w:rPr>
      </w:pPr>
    </w:p>
    <w:p w14:paraId="2C1EACE0" w14:textId="77777777" w:rsidR="00A8287A" w:rsidRPr="00A8287A" w:rsidRDefault="00A8287A" w:rsidP="00A8287A">
      <w:pPr>
        <w:tabs>
          <w:tab w:val="left" w:pos="567"/>
        </w:tabs>
        <w:spacing w:after="0" w:line="240" w:lineRule="auto"/>
        <w:rPr>
          <w:rFonts w:ascii="Times New Roman" w:hAnsi="Times New Roman"/>
          <w:lang w:eastAsia="lt-LT"/>
        </w:rPr>
      </w:pPr>
    </w:p>
    <w:p w14:paraId="2FDAE21F" w14:textId="77777777" w:rsidR="00A8287A" w:rsidRPr="00A8287A" w:rsidRDefault="00A8287A" w:rsidP="00A8287A">
      <w:pPr>
        <w:tabs>
          <w:tab w:val="left" w:pos="567"/>
        </w:tabs>
        <w:spacing w:after="0" w:line="240" w:lineRule="auto"/>
        <w:rPr>
          <w:rFonts w:ascii="Times New Roman" w:hAnsi="Times New Roman"/>
          <w:lang w:eastAsia="lt-LT"/>
        </w:rPr>
      </w:pPr>
    </w:p>
    <w:p w14:paraId="7B218371" w14:textId="77777777" w:rsidR="00A8287A" w:rsidRPr="00A8287A" w:rsidRDefault="00A8287A" w:rsidP="00A8287A">
      <w:pPr>
        <w:tabs>
          <w:tab w:val="left" w:pos="567"/>
        </w:tabs>
        <w:spacing w:after="0" w:line="240" w:lineRule="auto"/>
        <w:rPr>
          <w:rFonts w:ascii="Times New Roman" w:hAnsi="Times New Roman"/>
          <w:lang w:eastAsia="lt-LT"/>
        </w:rPr>
      </w:pPr>
    </w:p>
    <w:p w14:paraId="4FBC917E" w14:textId="77777777" w:rsidR="00A8287A" w:rsidRPr="00A8287A" w:rsidRDefault="00A8287A" w:rsidP="00A8287A">
      <w:pPr>
        <w:tabs>
          <w:tab w:val="left" w:pos="567"/>
        </w:tabs>
        <w:spacing w:after="0" w:line="240" w:lineRule="auto"/>
        <w:rPr>
          <w:rFonts w:ascii="Times New Roman" w:hAnsi="Times New Roman"/>
          <w:lang w:eastAsia="lt-LT"/>
        </w:rPr>
      </w:pPr>
    </w:p>
    <w:p w14:paraId="102669F7" w14:textId="77777777" w:rsidR="00A8287A" w:rsidRPr="00A8287A" w:rsidRDefault="00A8287A" w:rsidP="00A8287A">
      <w:pPr>
        <w:tabs>
          <w:tab w:val="left" w:pos="567"/>
        </w:tabs>
        <w:spacing w:after="0" w:line="240" w:lineRule="auto"/>
        <w:rPr>
          <w:rFonts w:ascii="Times New Roman" w:hAnsi="Times New Roman"/>
          <w:lang w:eastAsia="lt-LT"/>
        </w:rPr>
      </w:pPr>
    </w:p>
    <w:p w14:paraId="2CBBDE61" w14:textId="77777777" w:rsidR="00A8287A" w:rsidRPr="00A8287A" w:rsidRDefault="00A8287A" w:rsidP="00A8287A">
      <w:pPr>
        <w:tabs>
          <w:tab w:val="left" w:pos="567"/>
        </w:tabs>
        <w:spacing w:after="0" w:line="240" w:lineRule="auto"/>
        <w:rPr>
          <w:rFonts w:ascii="Times New Roman" w:hAnsi="Times New Roman"/>
          <w:lang w:eastAsia="lt-LT"/>
        </w:rPr>
      </w:pPr>
    </w:p>
    <w:p w14:paraId="3E4F0B2D" w14:textId="77777777" w:rsidR="00A8287A" w:rsidRPr="00A8287A" w:rsidRDefault="00A8287A" w:rsidP="00A8287A">
      <w:pPr>
        <w:tabs>
          <w:tab w:val="left" w:pos="567"/>
        </w:tabs>
        <w:spacing w:after="0" w:line="240" w:lineRule="auto"/>
        <w:jc w:val="center"/>
        <w:outlineLvl w:val="0"/>
        <w:rPr>
          <w:rFonts w:ascii="Times New Roman" w:hAnsi="Times New Roman"/>
          <w:b/>
          <w:kern w:val="28"/>
          <w:lang w:eastAsia="lt-LT"/>
        </w:rPr>
      </w:pPr>
      <w:r w:rsidRPr="00A8287A">
        <w:rPr>
          <w:rFonts w:ascii="Times New Roman" w:hAnsi="Times New Roman"/>
          <w:b/>
          <w:kern w:val="28"/>
          <w:lang w:eastAsia="lt-LT"/>
        </w:rPr>
        <w:t>B. PAKUOTĖS LAPELIS</w:t>
      </w:r>
    </w:p>
    <w:p w14:paraId="796C9250" w14:textId="77777777" w:rsidR="00A8287A" w:rsidRPr="00A8287A" w:rsidRDefault="00A8287A" w:rsidP="00A8287A">
      <w:pPr>
        <w:tabs>
          <w:tab w:val="left" w:pos="567"/>
        </w:tabs>
        <w:spacing w:after="0" w:line="240" w:lineRule="auto"/>
        <w:rPr>
          <w:rFonts w:ascii="Times New Roman" w:hAnsi="Times New Roman"/>
          <w:lang w:val="pt-BR" w:eastAsia="lt-LT"/>
        </w:rPr>
      </w:pPr>
      <w:r w:rsidRPr="00A8287A">
        <w:rPr>
          <w:rFonts w:ascii="Times New Roman" w:hAnsi="Times New Roman"/>
          <w:lang w:eastAsia="lt-LT"/>
        </w:rPr>
        <w:br w:type="page"/>
      </w:r>
    </w:p>
    <w:p w14:paraId="55360684" w14:textId="77777777" w:rsidR="00A8287A" w:rsidRPr="00A8287A" w:rsidRDefault="00A8287A" w:rsidP="00A8287A">
      <w:pPr>
        <w:tabs>
          <w:tab w:val="left" w:pos="567"/>
        </w:tabs>
        <w:spacing w:after="0" w:line="240" w:lineRule="auto"/>
        <w:jc w:val="center"/>
        <w:rPr>
          <w:rFonts w:ascii="Times New Roman" w:hAnsi="Times New Roman"/>
          <w:b/>
          <w:caps/>
          <w:lang w:eastAsia="lt-LT"/>
        </w:rPr>
      </w:pPr>
      <w:r w:rsidRPr="00A8287A">
        <w:rPr>
          <w:rFonts w:ascii="Times New Roman" w:hAnsi="Times New Roman"/>
          <w:b/>
          <w:iCs/>
          <w:lang w:eastAsia="lt-LT"/>
        </w:rPr>
        <w:lastRenderedPageBreak/>
        <w:t>Pakuotės lapelis: informacija vartotojui</w:t>
      </w:r>
      <w:r w:rsidRPr="00A8287A" w:rsidDel="001E787F">
        <w:rPr>
          <w:rFonts w:ascii="Times New Roman" w:hAnsi="Times New Roman"/>
          <w:b/>
          <w:caps/>
          <w:lang w:eastAsia="lt-LT"/>
        </w:rPr>
        <w:t xml:space="preserve"> </w:t>
      </w:r>
    </w:p>
    <w:p w14:paraId="14A4CEBF" w14:textId="77777777" w:rsidR="00A8287A" w:rsidRPr="00A8287A" w:rsidRDefault="00A8287A" w:rsidP="00A8287A">
      <w:pPr>
        <w:tabs>
          <w:tab w:val="left" w:pos="567"/>
        </w:tabs>
        <w:spacing w:after="0" w:line="240" w:lineRule="auto"/>
        <w:jc w:val="center"/>
        <w:rPr>
          <w:rFonts w:ascii="Times New Roman" w:hAnsi="Times New Roman"/>
          <w:b/>
          <w:caps/>
          <w:lang w:eastAsia="lt-LT"/>
        </w:rPr>
      </w:pPr>
    </w:p>
    <w:p w14:paraId="119C323B" w14:textId="77777777" w:rsidR="00A8287A" w:rsidRPr="00A8287A" w:rsidRDefault="00A8287A" w:rsidP="00A8287A">
      <w:pPr>
        <w:tabs>
          <w:tab w:val="left" w:pos="567"/>
        </w:tabs>
        <w:spacing w:after="0" w:line="240" w:lineRule="auto"/>
        <w:jc w:val="center"/>
        <w:outlineLvl w:val="6"/>
        <w:rPr>
          <w:rFonts w:ascii="Times New Roman" w:hAnsi="Times New Roman"/>
          <w:b/>
          <w:bCs/>
          <w:lang w:eastAsia="lt-LT"/>
        </w:rPr>
      </w:pPr>
      <w:r w:rsidRPr="00A8287A">
        <w:rPr>
          <w:rFonts w:ascii="Times New Roman" w:hAnsi="Times New Roman"/>
          <w:b/>
          <w:lang w:eastAsia="lt-LT"/>
        </w:rPr>
        <w:t>Omeprazol Actavis 20 mg skrandyje neirios kietosios kapsulės</w:t>
      </w:r>
    </w:p>
    <w:p w14:paraId="303FC7CB" w14:textId="77777777" w:rsidR="00A8287A" w:rsidRPr="00A8287A" w:rsidRDefault="00A8287A" w:rsidP="00A8287A">
      <w:pPr>
        <w:tabs>
          <w:tab w:val="left" w:pos="567"/>
        </w:tabs>
        <w:spacing w:after="0" w:line="240" w:lineRule="auto"/>
        <w:jc w:val="center"/>
        <w:rPr>
          <w:rFonts w:ascii="Times New Roman" w:hAnsi="Times New Roman"/>
          <w:lang w:eastAsia="lt-LT"/>
        </w:rPr>
      </w:pPr>
      <w:r w:rsidRPr="00A8287A">
        <w:rPr>
          <w:rFonts w:ascii="Times New Roman" w:hAnsi="Times New Roman"/>
          <w:lang w:eastAsia="lt-LT"/>
        </w:rPr>
        <w:t>Omeprazolas</w:t>
      </w:r>
    </w:p>
    <w:p w14:paraId="19E07FBB" w14:textId="77777777" w:rsidR="00A8287A" w:rsidRPr="00A8287A" w:rsidRDefault="00A8287A" w:rsidP="00A8287A">
      <w:pPr>
        <w:tabs>
          <w:tab w:val="left" w:pos="567"/>
        </w:tabs>
        <w:spacing w:after="0" w:line="240" w:lineRule="auto"/>
        <w:rPr>
          <w:rFonts w:ascii="Times New Roman" w:hAnsi="Times New Roman"/>
          <w:lang w:eastAsia="lt-LT"/>
        </w:rPr>
      </w:pPr>
    </w:p>
    <w:p w14:paraId="5490D943" w14:textId="77777777" w:rsidR="00A8287A" w:rsidRPr="00A8287A" w:rsidRDefault="00A8287A" w:rsidP="00A8287A">
      <w:pPr>
        <w:tabs>
          <w:tab w:val="left" w:pos="567"/>
        </w:tabs>
        <w:spacing w:after="0" w:line="240" w:lineRule="auto"/>
        <w:rPr>
          <w:rFonts w:ascii="Times New Roman" w:hAnsi="Times New Roman"/>
          <w:b/>
          <w:lang w:eastAsia="lt-LT"/>
        </w:rPr>
      </w:pPr>
      <w:r w:rsidRPr="00A8287A">
        <w:rPr>
          <w:rFonts w:ascii="Times New Roman" w:hAnsi="Times New Roman"/>
          <w:b/>
          <w:lang w:eastAsia="lt-LT"/>
        </w:rPr>
        <w:t>Atidžiai perskaitykite visą šį lapelį, prieš pradėdami vartoti šį vaistą, nes jame pateikiama Jums svarbi informacija.</w:t>
      </w:r>
    </w:p>
    <w:p w14:paraId="53EBBF3F" w14:textId="77777777" w:rsidR="00A8287A" w:rsidRPr="00A8287A" w:rsidRDefault="00A8287A" w:rsidP="00A8287A">
      <w:pPr>
        <w:tabs>
          <w:tab w:val="left" w:pos="567"/>
        </w:tabs>
        <w:spacing w:after="0" w:line="240" w:lineRule="auto"/>
        <w:rPr>
          <w:rFonts w:ascii="Times New Roman" w:hAnsi="Times New Roman"/>
          <w:lang w:eastAsia="lt-LT"/>
        </w:rPr>
      </w:pPr>
      <w:r w:rsidRPr="00A8287A">
        <w:rPr>
          <w:rFonts w:ascii="Times New Roman" w:hAnsi="Times New Roman"/>
          <w:lang w:eastAsia="lt-LT"/>
        </w:rPr>
        <w:t>Visada vartokite šį vaistą tiksliai kaip aprašyta šiame lapelyje arba kaip nurodė gydytojas arba vaistininkas.</w:t>
      </w:r>
    </w:p>
    <w:p w14:paraId="1614C0E9" w14:textId="77777777" w:rsidR="00A8287A" w:rsidRPr="00A8287A" w:rsidRDefault="00A8287A" w:rsidP="00104742">
      <w:pPr>
        <w:tabs>
          <w:tab w:val="left" w:pos="567"/>
        </w:tabs>
        <w:spacing w:after="0" w:line="240" w:lineRule="auto"/>
        <w:ind w:left="567" w:hanging="567"/>
        <w:rPr>
          <w:rFonts w:ascii="Times New Roman" w:hAnsi="Times New Roman"/>
          <w:lang w:eastAsia="lt-LT"/>
        </w:rPr>
      </w:pPr>
      <w:r w:rsidRPr="00A8287A">
        <w:rPr>
          <w:rFonts w:ascii="Times New Roman" w:hAnsi="Times New Roman"/>
          <w:lang w:eastAsia="lt-LT"/>
        </w:rPr>
        <w:t>-</w:t>
      </w:r>
      <w:r w:rsidRPr="00A8287A">
        <w:rPr>
          <w:rFonts w:ascii="Times New Roman" w:hAnsi="Times New Roman"/>
          <w:lang w:eastAsia="lt-LT"/>
        </w:rPr>
        <w:tab/>
        <w:t>Neišmeskite šio lapelio, nes vėl gali prireikti jį perskaityti.</w:t>
      </w:r>
    </w:p>
    <w:p w14:paraId="35396923" w14:textId="77777777" w:rsidR="00A8287A" w:rsidRPr="00A8287A" w:rsidRDefault="00A8287A" w:rsidP="00104742">
      <w:pPr>
        <w:tabs>
          <w:tab w:val="left" w:pos="567"/>
        </w:tabs>
        <w:spacing w:after="0" w:line="240" w:lineRule="auto"/>
        <w:ind w:left="567" w:hanging="567"/>
        <w:rPr>
          <w:rFonts w:ascii="Times New Roman" w:hAnsi="Times New Roman"/>
          <w:lang w:eastAsia="lt-LT"/>
        </w:rPr>
      </w:pPr>
      <w:r w:rsidRPr="00A8287A">
        <w:rPr>
          <w:rFonts w:ascii="Times New Roman" w:hAnsi="Times New Roman"/>
          <w:lang w:eastAsia="lt-LT"/>
        </w:rPr>
        <w:t>-</w:t>
      </w:r>
      <w:r w:rsidRPr="00A8287A">
        <w:rPr>
          <w:rFonts w:ascii="Times New Roman" w:hAnsi="Times New Roman"/>
          <w:lang w:eastAsia="lt-LT"/>
        </w:rPr>
        <w:tab/>
        <w:t>Jeigu norite sužinoti daugiau arba pasitarti, kreipkitės į vaistininką.</w:t>
      </w:r>
    </w:p>
    <w:p w14:paraId="768329EB" w14:textId="77777777" w:rsidR="00A8287A" w:rsidRPr="00A8287A" w:rsidRDefault="00A8287A" w:rsidP="00104742">
      <w:pPr>
        <w:tabs>
          <w:tab w:val="left" w:pos="567"/>
        </w:tabs>
        <w:spacing w:after="0" w:line="240" w:lineRule="auto"/>
        <w:ind w:left="567" w:hanging="567"/>
        <w:rPr>
          <w:rFonts w:ascii="Times New Roman" w:hAnsi="Times New Roman"/>
          <w:lang w:eastAsia="lt-LT"/>
        </w:rPr>
      </w:pPr>
      <w:r w:rsidRPr="00A8287A">
        <w:rPr>
          <w:rFonts w:ascii="Times New Roman" w:hAnsi="Times New Roman"/>
          <w:lang w:eastAsia="lt-LT"/>
        </w:rPr>
        <w:t>-</w:t>
      </w:r>
      <w:r w:rsidRPr="00A8287A">
        <w:rPr>
          <w:rFonts w:ascii="Times New Roman" w:hAnsi="Times New Roman"/>
          <w:lang w:eastAsia="lt-LT"/>
        </w:rPr>
        <w:tab/>
        <w:t>Jeigu pasireiškė šalutinis poveikis (net jeigu jis šiame lapelyje nenurodytas), kreipkitės į gydytoją arba vaistininką. Žr. 4 skyrių.</w:t>
      </w:r>
    </w:p>
    <w:p w14:paraId="20EC2425" w14:textId="77777777" w:rsidR="00A8287A" w:rsidRPr="00A8287A" w:rsidRDefault="00A8287A" w:rsidP="00104742">
      <w:pPr>
        <w:tabs>
          <w:tab w:val="left" w:pos="567"/>
        </w:tabs>
        <w:spacing w:after="0" w:line="240" w:lineRule="auto"/>
        <w:ind w:left="567" w:hanging="567"/>
        <w:rPr>
          <w:rFonts w:ascii="Times New Roman" w:hAnsi="Times New Roman"/>
          <w:lang w:eastAsia="lt-LT"/>
        </w:rPr>
      </w:pPr>
      <w:r w:rsidRPr="00A8287A">
        <w:rPr>
          <w:rFonts w:ascii="Times New Roman" w:hAnsi="Times New Roman"/>
          <w:lang w:eastAsia="lt-LT"/>
        </w:rPr>
        <w:t>-</w:t>
      </w:r>
      <w:r w:rsidRPr="00A8287A">
        <w:rPr>
          <w:rFonts w:ascii="Times New Roman" w:hAnsi="Times New Roman"/>
          <w:lang w:eastAsia="lt-LT"/>
        </w:rPr>
        <w:tab/>
        <w:t>Jeigu per 14 dienų Jūsų savijauta nepagerėjo arba net pablogėjo, kreipkitės į gydytoją.</w:t>
      </w:r>
    </w:p>
    <w:p w14:paraId="1E335804" w14:textId="77777777" w:rsidR="00A8287A" w:rsidRPr="00A8287A" w:rsidRDefault="00A8287A" w:rsidP="00A8287A">
      <w:pPr>
        <w:tabs>
          <w:tab w:val="left" w:pos="567"/>
        </w:tabs>
        <w:spacing w:after="0" w:line="240" w:lineRule="auto"/>
        <w:rPr>
          <w:rFonts w:ascii="Times New Roman" w:hAnsi="Times New Roman"/>
          <w:lang w:eastAsia="lt-LT"/>
        </w:rPr>
      </w:pPr>
    </w:p>
    <w:p w14:paraId="32C44A40" w14:textId="77777777" w:rsidR="00A8287A" w:rsidRPr="00A8287A" w:rsidRDefault="00A8287A" w:rsidP="00A8287A">
      <w:pPr>
        <w:tabs>
          <w:tab w:val="left" w:pos="567"/>
        </w:tabs>
        <w:spacing w:after="0" w:line="240" w:lineRule="auto"/>
        <w:rPr>
          <w:rFonts w:ascii="Times New Roman" w:hAnsi="Times New Roman"/>
          <w:b/>
          <w:lang w:eastAsia="lt-LT"/>
        </w:rPr>
      </w:pPr>
      <w:r w:rsidRPr="00A8287A">
        <w:rPr>
          <w:rFonts w:ascii="Times New Roman" w:hAnsi="Times New Roman"/>
          <w:b/>
          <w:lang w:eastAsia="lt-LT"/>
        </w:rPr>
        <w:t>Apie ką rašoma šiame lapelyje?</w:t>
      </w:r>
    </w:p>
    <w:p w14:paraId="2F6146F4" w14:textId="77777777" w:rsidR="00A8287A" w:rsidRPr="00A8287A" w:rsidRDefault="00A8287A" w:rsidP="00A8287A">
      <w:pPr>
        <w:tabs>
          <w:tab w:val="left" w:pos="567"/>
        </w:tabs>
        <w:spacing w:after="0" w:line="240" w:lineRule="auto"/>
        <w:ind w:left="567" w:hanging="567"/>
        <w:rPr>
          <w:rFonts w:ascii="Times New Roman" w:hAnsi="Times New Roman"/>
          <w:lang w:eastAsia="lt-LT"/>
        </w:rPr>
      </w:pPr>
      <w:r w:rsidRPr="00A8287A">
        <w:rPr>
          <w:rFonts w:ascii="Times New Roman" w:hAnsi="Times New Roman"/>
          <w:lang w:eastAsia="lt-LT"/>
        </w:rPr>
        <w:t>1.</w:t>
      </w:r>
      <w:r w:rsidRPr="00A8287A">
        <w:rPr>
          <w:rFonts w:ascii="Times New Roman" w:hAnsi="Times New Roman"/>
          <w:lang w:eastAsia="lt-LT"/>
        </w:rPr>
        <w:tab/>
        <w:t xml:space="preserve">Kas yra Omeprazol Actavis </w:t>
      </w:r>
      <w:r w:rsidR="00AD1297">
        <w:rPr>
          <w:rFonts w:ascii="Times New Roman" w:hAnsi="Times New Roman"/>
          <w:lang w:eastAsia="lt-LT"/>
        </w:rPr>
        <w:t xml:space="preserve">ir </w:t>
      </w:r>
      <w:r w:rsidRPr="00A8287A">
        <w:rPr>
          <w:rFonts w:ascii="Times New Roman" w:hAnsi="Times New Roman"/>
          <w:lang w:eastAsia="lt-LT"/>
        </w:rPr>
        <w:t>kam jis vartojamas</w:t>
      </w:r>
    </w:p>
    <w:p w14:paraId="41EBBFFA" w14:textId="77777777" w:rsidR="00A8287A" w:rsidRPr="00A8287A" w:rsidRDefault="00A8287A" w:rsidP="00A8287A">
      <w:pPr>
        <w:tabs>
          <w:tab w:val="left" w:pos="567"/>
        </w:tabs>
        <w:spacing w:after="0" w:line="240" w:lineRule="auto"/>
        <w:ind w:left="567" w:hanging="567"/>
        <w:rPr>
          <w:rFonts w:ascii="Times New Roman" w:hAnsi="Times New Roman"/>
          <w:lang w:eastAsia="lt-LT"/>
        </w:rPr>
      </w:pPr>
      <w:r w:rsidRPr="00A8287A">
        <w:rPr>
          <w:rFonts w:ascii="Times New Roman" w:hAnsi="Times New Roman"/>
          <w:lang w:eastAsia="lt-LT"/>
        </w:rPr>
        <w:t>2.</w:t>
      </w:r>
      <w:r w:rsidRPr="00A8287A">
        <w:rPr>
          <w:rFonts w:ascii="Times New Roman" w:hAnsi="Times New Roman"/>
          <w:lang w:eastAsia="lt-LT"/>
        </w:rPr>
        <w:tab/>
        <w:t xml:space="preserve">Kas žinotina prieš vartojant Omeprazol Actavis </w:t>
      </w:r>
    </w:p>
    <w:p w14:paraId="0C30C2A6" w14:textId="77777777" w:rsidR="00A8287A" w:rsidRPr="00A8287A" w:rsidRDefault="00A8287A" w:rsidP="00A8287A">
      <w:pPr>
        <w:tabs>
          <w:tab w:val="left" w:pos="567"/>
          <w:tab w:val="left" w:pos="709"/>
        </w:tabs>
        <w:spacing w:after="0" w:line="240" w:lineRule="auto"/>
        <w:ind w:left="567" w:hanging="567"/>
        <w:rPr>
          <w:rFonts w:ascii="Times New Roman" w:hAnsi="Times New Roman"/>
          <w:lang w:eastAsia="lt-LT"/>
        </w:rPr>
      </w:pPr>
      <w:r w:rsidRPr="00A8287A">
        <w:rPr>
          <w:rFonts w:ascii="Times New Roman" w:hAnsi="Times New Roman"/>
          <w:lang w:eastAsia="lt-LT"/>
        </w:rPr>
        <w:t>3.</w:t>
      </w:r>
      <w:r w:rsidRPr="00A8287A">
        <w:rPr>
          <w:rFonts w:ascii="Times New Roman" w:hAnsi="Times New Roman"/>
          <w:lang w:eastAsia="lt-LT"/>
        </w:rPr>
        <w:tab/>
        <w:t xml:space="preserve">Kaip vartoti Omeprazol Actavis </w:t>
      </w:r>
    </w:p>
    <w:p w14:paraId="45A81234" w14:textId="77777777" w:rsidR="00A8287A" w:rsidRPr="00A8287A" w:rsidRDefault="00A8287A" w:rsidP="00A8287A">
      <w:pPr>
        <w:tabs>
          <w:tab w:val="left" w:pos="567"/>
        </w:tabs>
        <w:spacing w:after="0" w:line="240" w:lineRule="auto"/>
        <w:ind w:left="567" w:hanging="567"/>
        <w:rPr>
          <w:rFonts w:ascii="Times New Roman" w:hAnsi="Times New Roman"/>
          <w:lang w:eastAsia="lt-LT"/>
        </w:rPr>
      </w:pPr>
      <w:r w:rsidRPr="00A8287A">
        <w:rPr>
          <w:rFonts w:ascii="Times New Roman" w:hAnsi="Times New Roman"/>
          <w:lang w:eastAsia="lt-LT"/>
        </w:rPr>
        <w:t>4.</w:t>
      </w:r>
      <w:r w:rsidRPr="00A8287A">
        <w:rPr>
          <w:rFonts w:ascii="Times New Roman" w:hAnsi="Times New Roman"/>
          <w:lang w:eastAsia="lt-LT"/>
        </w:rPr>
        <w:tab/>
        <w:t>Galimas šalutinis poveikis</w:t>
      </w:r>
    </w:p>
    <w:p w14:paraId="5BCF1BB2" w14:textId="77777777" w:rsidR="00A8287A" w:rsidRPr="00A8287A" w:rsidRDefault="00A8287A" w:rsidP="00A8287A">
      <w:pPr>
        <w:tabs>
          <w:tab w:val="left" w:pos="567"/>
        </w:tabs>
        <w:spacing w:after="0" w:line="240" w:lineRule="auto"/>
        <w:ind w:left="567" w:hanging="567"/>
        <w:rPr>
          <w:rFonts w:ascii="Times New Roman" w:hAnsi="Times New Roman"/>
          <w:lang w:eastAsia="lt-LT"/>
        </w:rPr>
      </w:pPr>
      <w:r w:rsidRPr="00A8287A">
        <w:rPr>
          <w:rFonts w:ascii="Times New Roman" w:hAnsi="Times New Roman"/>
          <w:lang w:eastAsia="lt-LT"/>
        </w:rPr>
        <w:t>5.</w:t>
      </w:r>
      <w:r w:rsidRPr="00A8287A">
        <w:rPr>
          <w:rFonts w:ascii="Times New Roman" w:hAnsi="Times New Roman"/>
          <w:lang w:eastAsia="lt-LT"/>
        </w:rPr>
        <w:tab/>
        <w:t xml:space="preserve">Kaip laikyti Omeprazol Actavis </w:t>
      </w:r>
    </w:p>
    <w:p w14:paraId="33666E75" w14:textId="77777777" w:rsidR="00A8287A" w:rsidRPr="00A8287A" w:rsidRDefault="00A8287A" w:rsidP="00A8287A">
      <w:pPr>
        <w:tabs>
          <w:tab w:val="left" w:pos="567"/>
        </w:tabs>
        <w:spacing w:after="0" w:line="240" w:lineRule="auto"/>
        <w:ind w:left="567" w:hanging="567"/>
        <w:rPr>
          <w:rFonts w:ascii="Times New Roman" w:hAnsi="Times New Roman"/>
          <w:lang w:eastAsia="lt-LT"/>
        </w:rPr>
      </w:pPr>
      <w:r w:rsidRPr="00A8287A">
        <w:rPr>
          <w:rFonts w:ascii="Times New Roman" w:hAnsi="Times New Roman"/>
          <w:lang w:eastAsia="lt-LT"/>
        </w:rPr>
        <w:t>6.</w:t>
      </w:r>
      <w:r w:rsidRPr="00A8287A">
        <w:rPr>
          <w:rFonts w:ascii="Times New Roman" w:hAnsi="Times New Roman"/>
          <w:lang w:eastAsia="lt-LT"/>
        </w:rPr>
        <w:tab/>
        <w:t>Pakuotės turinys ir kita informacija</w:t>
      </w:r>
    </w:p>
    <w:p w14:paraId="7BA83C77" w14:textId="77777777" w:rsidR="00A8287A" w:rsidRPr="00A8287A" w:rsidRDefault="00A8287A" w:rsidP="00A8287A">
      <w:pPr>
        <w:tabs>
          <w:tab w:val="left" w:pos="567"/>
        </w:tabs>
        <w:spacing w:after="0" w:line="240" w:lineRule="auto"/>
        <w:rPr>
          <w:rFonts w:ascii="Times New Roman" w:hAnsi="Times New Roman"/>
          <w:lang w:eastAsia="lt-LT"/>
        </w:rPr>
      </w:pPr>
    </w:p>
    <w:p w14:paraId="0024A9C1" w14:textId="77777777" w:rsidR="00A8287A" w:rsidRPr="00A8287A" w:rsidRDefault="00A8287A" w:rsidP="00A8287A">
      <w:pPr>
        <w:tabs>
          <w:tab w:val="left" w:pos="567"/>
        </w:tabs>
        <w:spacing w:after="0" w:line="240" w:lineRule="auto"/>
        <w:rPr>
          <w:rFonts w:ascii="Times New Roman" w:hAnsi="Times New Roman"/>
          <w:lang w:eastAsia="lt-LT"/>
        </w:rPr>
      </w:pPr>
    </w:p>
    <w:p w14:paraId="199102CB" w14:textId="77777777" w:rsidR="00A8287A" w:rsidRPr="00A8287A" w:rsidRDefault="00A8287A" w:rsidP="00A8287A">
      <w:pPr>
        <w:numPr>
          <w:ilvl w:val="12"/>
          <w:numId w:val="0"/>
        </w:numPr>
        <w:tabs>
          <w:tab w:val="left" w:pos="567"/>
        </w:tabs>
        <w:spacing w:after="0" w:line="240" w:lineRule="auto"/>
        <w:outlineLvl w:val="0"/>
        <w:rPr>
          <w:rFonts w:ascii="Times New Roman" w:hAnsi="Times New Roman"/>
          <w:b/>
          <w:caps/>
          <w:lang w:eastAsia="lt-LT"/>
        </w:rPr>
      </w:pPr>
      <w:r w:rsidRPr="00A8287A">
        <w:rPr>
          <w:rFonts w:ascii="Times New Roman" w:hAnsi="Times New Roman"/>
          <w:b/>
          <w:lang w:eastAsia="lt-LT"/>
        </w:rPr>
        <w:t>1.</w:t>
      </w:r>
      <w:r w:rsidRPr="00A8287A">
        <w:rPr>
          <w:rFonts w:ascii="Times New Roman" w:hAnsi="Times New Roman"/>
          <w:b/>
          <w:lang w:eastAsia="lt-LT"/>
        </w:rPr>
        <w:tab/>
        <w:t>Kas yra Omeprazol Actavis ir kam jis vartojamas</w:t>
      </w:r>
    </w:p>
    <w:p w14:paraId="6B24E9A1" w14:textId="77777777" w:rsidR="00A8287A" w:rsidRPr="00A8287A" w:rsidRDefault="00A8287A" w:rsidP="00A8287A">
      <w:pPr>
        <w:tabs>
          <w:tab w:val="left" w:pos="567"/>
        </w:tabs>
        <w:spacing w:after="0" w:line="240" w:lineRule="auto"/>
        <w:rPr>
          <w:rFonts w:ascii="Times New Roman" w:hAnsi="Times New Roman"/>
          <w:lang w:eastAsia="lt-LT"/>
        </w:rPr>
      </w:pPr>
    </w:p>
    <w:p w14:paraId="0223C36E"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lang w:eastAsia="lt-LT"/>
        </w:rPr>
      </w:pPr>
      <w:r w:rsidRPr="00A8287A">
        <w:rPr>
          <w:rFonts w:ascii="Times New Roman" w:hAnsi="Times New Roman"/>
          <w:lang w:eastAsia="lt-LT"/>
        </w:rPr>
        <w:t>Omeprazol Actavis sudėtyje yra veikliosios medžiagos omeprazolo, kuri priklauso vaistų, vadinamų protonų siurblio inhibitoriais, grupei. Šie vaistai mažina rūgšties gamybą skrandyje.</w:t>
      </w:r>
    </w:p>
    <w:p w14:paraId="310CF4E8"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lang w:eastAsia="lt-LT"/>
        </w:rPr>
      </w:pPr>
    </w:p>
    <w:p w14:paraId="591C269F"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lang w:eastAsia="lt-LT"/>
        </w:rPr>
      </w:pPr>
      <w:r w:rsidRPr="00A8287A">
        <w:rPr>
          <w:rFonts w:ascii="Times New Roman" w:hAnsi="Times New Roman"/>
          <w:lang w:eastAsia="lt-LT"/>
        </w:rPr>
        <w:t>Omeprazol Actavis yra vartojamas suaugusiems žmonėms trumpalaikiam refliukso simptomų (rėmens ir rūgšties atpylimo) gydymui.</w:t>
      </w:r>
    </w:p>
    <w:p w14:paraId="28029767"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lang w:eastAsia="lt-LT"/>
        </w:rPr>
      </w:pPr>
    </w:p>
    <w:p w14:paraId="067704A4"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lang w:eastAsia="lt-LT"/>
        </w:rPr>
      </w:pPr>
      <w:r w:rsidRPr="00A8287A">
        <w:rPr>
          <w:rFonts w:ascii="Times New Roman" w:hAnsi="Times New Roman"/>
          <w:lang w:eastAsia="lt-LT"/>
        </w:rPr>
        <w:t>Refliuksas yra rūgšties atpylimas iš skrandžio į stemplę „maistinį vamzdį“, kuri gali tapti uždegiminė ir skausminga. Tai gali sukelti simptomus, tokius, kaip skausmingas deginantis pojūtis krūtinėje, kylantis iki gerklės (rėmuo) ir rūgštus skonis burnoje (rūgšties atrūgimas).</w:t>
      </w:r>
    </w:p>
    <w:p w14:paraId="1EF9C03A"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lang w:eastAsia="lt-LT"/>
        </w:rPr>
      </w:pPr>
    </w:p>
    <w:p w14:paraId="6E5030D5"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lang w:eastAsia="lt-LT"/>
        </w:rPr>
      </w:pPr>
      <w:r w:rsidRPr="00A8287A">
        <w:rPr>
          <w:rFonts w:ascii="Times New Roman" w:hAnsi="Times New Roman"/>
          <w:lang w:eastAsia="lt-LT"/>
        </w:rPr>
        <w:t xml:space="preserve">Gali tekti kapsulių vartoti 2-3 paras iš eilės, kol sumažės simptomai. </w:t>
      </w:r>
    </w:p>
    <w:p w14:paraId="156E4B53"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lang w:eastAsia="lt-LT"/>
        </w:rPr>
      </w:pPr>
      <w:r w:rsidRPr="00A8287A">
        <w:rPr>
          <w:rFonts w:ascii="Times New Roman" w:hAnsi="Times New Roman"/>
          <w:lang w:eastAsia="lt-LT"/>
        </w:rPr>
        <w:t>Jeigu per 14 dienų Jūsų savijauta nepagerėjo arba net pablogėjo, kreipkitės į gydytoją.</w:t>
      </w:r>
    </w:p>
    <w:p w14:paraId="434C7104"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lang w:eastAsia="lt-LT"/>
        </w:rPr>
      </w:pPr>
    </w:p>
    <w:p w14:paraId="66987354" w14:textId="77777777" w:rsidR="00A8287A" w:rsidRPr="00A8287A" w:rsidRDefault="00A8287A" w:rsidP="00A8287A">
      <w:pPr>
        <w:tabs>
          <w:tab w:val="left" w:pos="567"/>
        </w:tabs>
        <w:spacing w:after="0" w:line="240" w:lineRule="auto"/>
        <w:rPr>
          <w:rFonts w:ascii="Times New Roman" w:hAnsi="Times New Roman"/>
          <w:lang w:eastAsia="lt-LT"/>
        </w:rPr>
      </w:pPr>
    </w:p>
    <w:p w14:paraId="018D454C" w14:textId="77777777" w:rsidR="00A8287A" w:rsidRPr="00A8287A" w:rsidRDefault="00A8287A" w:rsidP="00A8287A">
      <w:pPr>
        <w:numPr>
          <w:ilvl w:val="12"/>
          <w:numId w:val="0"/>
        </w:numPr>
        <w:tabs>
          <w:tab w:val="left" w:pos="567"/>
        </w:tabs>
        <w:spacing w:after="0" w:line="240" w:lineRule="auto"/>
        <w:outlineLvl w:val="0"/>
        <w:rPr>
          <w:rFonts w:ascii="Times New Roman" w:hAnsi="Times New Roman"/>
          <w:b/>
          <w:caps/>
          <w:lang w:eastAsia="lt-LT"/>
        </w:rPr>
      </w:pPr>
      <w:r w:rsidRPr="00A8287A">
        <w:rPr>
          <w:rFonts w:ascii="Times New Roman" w:hAnsi="Times New Roman"/>
          <w:b/>
          <w:lang w:eastAsia="lt-LT"/>
        </w:rPr>
        <w:t>2.</w:t>
      </w:r>
      <w:r w:rsidRPr="00A8287A">
        <w:rPr>
          <w:rFonts w:ascii="Times New Roman" w:hAnsi="Times New Roman"/>
          <w:b/>
          <w:lang w:eastAsia="lt-LT"/>
        </w:rPr>
        <w:tab/>
        <w:t>Kas žinotina prieš vartojant Omeprazol Actavis</w:t>
      </w:r>
      <w:r w:rsidRPr="00A8287A">
        <w:rPr>
          <w:rFonts w:ascii="Times New Roman" w:hAnsi="Times New Roman"/>
          <w:b/>
          <w:bCs/>
          <w:caps/>
          <w:lang w:eastAsia="lt-LT"/>
        </w:rPr>
        <w:t xml:space="preserve"> </w:t>
      </w:r>
    </w:p>
    <w:p w14:paraId="23A817AE" w14:textId="77777777" w:rsidR="00A8287A" w:rsidRPr="00A8287A" w:rsidRDefault="00A8287A" w:rsidP="00A8287A">
      <w:pPr>
        <w:tabs>
          <w:tab w:val="left" w:pos="567"/>
        </w:tabs>
        <w:spacing w:after="0" w:line="240" w:lineRule="auto"/>
        <w:rPr>
          <w:rFonts w:ascii="Times New Roman" w:hAnsi="Times New Roman"/>
          <w:lang w:eastAsia="lt-LT"/>
        </w:rPr>
      </w:pPr>
    </w:p>
    <w:p w14:paraId="02A121FE" w14:textId="77777777" w:rsidR="00A8287A" w:rsidRPr="00A8287A" w:rsidRDefault="00A8287A" w:rsidP="00A8287A">
      <w:pPr>
        <w:tabs>
          <w:tab w:val="left" w:pos="567"/>
        </w:tabs>
        <w:spacing w:after="0" w:line="240" w:lineRule="auto"/>
        <w:outlineLvl w:val="7"/>
        <w:rPr>
          <w:rFonts w:ascii="Times New Roman" w:hAnsi="Times New Roman"/>
          <w:b/>
          <w:bCs/>
          <w:iCs/>
          <w:caps/>
          <w:lang w:eastAsia="lt-LT"/>
        </w:rPr>
      </w:pPr>
      <w:r w:rsidRPr="00A8287A">
        <w:rPr>
          <w:rFonts w:ascii="Times New Roman" w:hAnsi="Times New Roman"/>
          <w:b/>
          <w:iCs/>
          <w:lang w:eastAsia="lt-LT"/>
        </w:rPr>
        <w:t xml:space="preserve">Omeprazol Actavis </w:t>
      </w:r>
      <w:r w:rsidRPr="00A8287A">
        <w:rPr>
          <w:rFonts w:ascii="Times New Roman" w:hAnsi="Times New Roman"/>
          <w:b/>
          <w:bCs/>
          <w:iCs/>
          <w:lang w:eastAsia="lt-LT"/>
        </w:rPr>
        <w:t>vartoti negalima</w:t>
      </w:r>
      <w:r w:rsidRPr="00A8287A">
        <w:rPr>
          <w:rFonts w:ascii="Times New Roman" w:hAnsi="Times New Roman"/>
          <w:b/>
          <w:iCs/>
          <w:lang w:eastAsia="lt-LT"/>
        </w:rPr>
        <w:t>:</w:t>
      </w:r>
    </w:p>
    <w:p w14:paraId="7AA1B997" w14:textId="77777777" w:rsidR="00A8287A" w:rsidRPr="00A8287A" w:rsidRDefault="00A8287A" w:rsidP="00A8287A">
      <w:pPr>
        <w:tabs>
          <w:tab w:val="left" w:pos="567"/>
        </w:tabs>
        <w:autoSpaceDE w:val="0"/>
        <w:autoSpaceDN w:val="0"/>
        <w:adjustRightInd w:val="0"/>
        <w:spacing w:after="0" w:line="240" w:lineRule="auto"/>
        <w:ind w:left="567" w:hanging="567"/>
        <w:rPr>
          <w:rFonts w:ascii="Times New Roman" w:hAnsi="Times New Roman"/>
          <w:lang w:eastAsia="lt-LT"/>
        </w:rPr>
      </w:pPr>
      <w:r w:rsidRPr="00A8287A">
        <w:rPr>
          <w:rFonts w:ascii="Times New Roman" w:hAnsi="Times New Roman"/>
          <w:lang w:eastAsia="lt-LT"/>
        </w:rPr>
        <w:t>-</w:t>
      </w:r>
      <w:r w:rsidRPr="00A8287A">
        <w:rPr>
          <w:rFonts w:ascii="Times New Roman" w:hAnsi="Times New Roman"/>
          <w:lang w:eastAsia="lt-LT"/>
        </w:rPr>
        <w:tab/>
        <w:t>jeigu yra alergija omeprazolui arba bet kuriai pagalbinei šio vaisto medžiagai (jos išvardytos 6 skyriuje);</w:t>
      </w:r>
    </w:p>
    <w:p w14:paraId="2959D3C7" w14:textId="77777777" w:rsidR="00A8287A" w:rsidRPr="00A8287A" w:rsidRDefault="00A8287A" w:rsidP="00A8287A">
      <w:pPr>
        <w:tabs>
          <w:tab w:val="left" w:pos="567"/>
        </w:tabs>
        <w:autoSpaceDE w:val="0"/>
        <w:autoSpaceDN w:val="0"/>
        <w:adjustRightInd w:val="0"/>
        <w:spacing w:after="0" w:line="240" w:lineRule="auto"/>
        <w:ind w:left="567" w:hanging="567"/>
        <w:rPr>
          <w:rFonts w:ascii="Times New Roman" w:hAnsi="Times New Roman"/>
          <w:lang w:eastAsia="lt-LT"/>
        </w:rPr>
      </w:pPr>
      <w:r w:rsidRPr="00A8287A">
        <w:rPr>
          <w:rFonts w:ascii="Times New Roman" w:hAnsi="Times New Roman"/>
          <w:lang w:eastAsia="lt-LT"/>
        </w:rPr>
        <w:t>-</w:t>
      </w:r>
      <w:r w:rsidRPr="00A8287A">
        <w:rPr>
          <w:rFonts w:ascii="Times New Roman" w:hAnsi="Times New Roman"/>
          <w:lang w:eastAsia="lt-LT"/>
        </w:rPr>
        <w:tab/>
        <w:t>jeigu yra alergija kitiems vaistams, priklausantiems protonų siurblio inhibitorių grupei (pvz., pantoprazolui, lansoprazolui, rabeprazolui, ezomeprazolui);</w:t>
      </w:r>
    </w:p>
    <w:p w14:paraId="761E3A1A"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lang w:eastAsia="lt-LT"/>
        </w:rPr>
      </w:pPr>
      <w:r w:rsidRPr="00A8287A">
        <w:rPr>
          <w:rFonts w:ascii="Times New Roman" w:hAnsi="Times New Roman"/>
          <w:lang w:eastAsia="lt-LT"/>
        </w:rPr>
        <w:t>-</w:t>
      </w:r>
      <w:r w:rsidRPr="00A8287A">
        <w:rPr>
          <w:rFonts w:ascii="Times New Roman" w:hAnsi="Times New Roman"/>
          <w:lang w:eastAsia="lt-LT"/>
        </w:rPr>
        <w:tab/>
        <w:t>jeigu vartojate vaistų, kurių sudėtyje yra nelfinaviro (nuo ŽIV infekcijos).</w:t>
      </w:r>
    </w:p>
    <w:p w14:paraId="00A7FC39" w14:textId="77777777" w:rsidR="00A8287A" w:rsidRPr="00A8287A" w:rsidRDefault="00A8287A" w:rsidP="00A8287A">
      <w:pPr>
        <w:tabs>
          <w:tab w:val="left" w:pos="567"/>
        </w:tabs>
        <w:autoSpaceDE w:val="0"/>
        <w:autoSpaceDN w:val="0"/>
        <w:adjustRightInd w:val="0"/>
        <w:spacing w:after="0" w:line="240" w:lineRule="auto"/>
        <w:ind w:left="567" w:hanging="567"/>
        <w:rPr>
          <w:rFonts w:ascii="Times New Roman" w:hAnsi="Times New Roman"/>
          <w:lang w:eastAsia="lt-LT"/>
        </w:rPr>
      </w:pPr>
    </w:p>
    <w:p w14:paraId="4783C516" w14:textId="77777777" w:rsidR="00A8287A" w:rsidRPr="00A8287A" w:rsidRDefault="00A8287A" w:rsidP="00A8287A">
      <w:pPr>
        <w:tabs>
          <w:tab w:val="left" w:pos="0"/>
        </w:tabs>
        <w:autoSpaceDE w:val="0"/>
        <w:autoSpaceDN w:val="0"/>
        <w:adjustRightInd w:val="0"/>
        <w:spacing w:after="0" w:line="240" w:lineRule="auto"/>
        <w:rPr>
          <w:rFonts w:ascii="Times New Roman" w:hAnsi="Times New Roman"/>
          <w:lang w:eastAsia="lt-LT"/>
        </w:rPr>
      </w:pPr>
      <w:r w:rsidRPr="00A8287A">
        <w:rPr>
          <w:rFonts w:ascii="Times New Roman" w:hAnsi="Times New Roman"/>
          <w:lang w:eastAsia="lt-LT"/>
        </w:rPr>
        <w:t>Jeigu abejojate, tai, prieš pradėdami vartoti Omeprazol Actavis, pasikonsultuokite su gydytoju arba vaistininku.</w:t>
      </w:r>
    </w:p>
    <w:p w14:paraId="252CC78B" w14:textId="77777777" w:rsidR="00A8287A" w:rsidRPr="00A8287A" w:rsidRDefault="00A8287A" w:rsidP="00A8287A">
      <w:pPr>
        <w:widowControl w:val="0"/>
        <w:tabs>
          <w:tab w:val="left" w:pos="567"/>
        </w:tabs>
        <w:spacing w:after="0" w:line="240" w:lineRule="auto"/>
        <w:jc w:val="both"/>
        <w:rPr>
          <w:rFonts w:ascii="Times New Roman" w:hAnsi="Times New Roman"/>
          <w:lang w:eastAsia="lt-LT"/>
        </w:rPr>
      </w:pPr>
    </w:p>
    <w:p w14:paraId="41EFE9AD" w14:textId="77777777" w:rsidR="00A8287A" w:rsidRPr="00A8287A" w:rsidRDefault="00A8287A" w:rsidP="00A8287A">
      <w:pPr>
        <w:tabs>
          <w:tab w:val="left" w:pos="567"/>
        </w:tabs>
        <w:spacing w:after="0" w:line="240" w:lineRule="auto"/>
        <w:rPr>
          <w:rFonts w:ascii="Times New Roman" w:hAnsi="Times New Roman"/>
          <w:b/>
          <w:lang w:eastAsia="lt-LT"/>
        </w:rPr>
      </w:pPr>
      <w:r w:rsidRPr="00A8287A">
        <w:rPr>
          <w:rFonts w:ascii="Times New Roman" w:hAnsi="Times New Roman"/>
          <w:b/>
          <w:lang w:eastAsia="lt-LT"/>
        </w:rPr>
        <w:t xml:space="preserve">Įspėjimai ir atsargumo priemonės </w:t>
      </w:r>
    </w:p>
    <w:p w14:paraId="2BE464F2"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lang w:eastAsia="lt-LT"/>
        </w:rPr>
      </w:pPr>
      <w:r w:rsidRPr="00A8287A">
        <w:rPr>
          <w:rFonts w:ascii="Times New Roman" w:hAnsi="Times New Roman"/>
          <w:lang w:eastAsia="lt-LT"/>
        </w:rPr>
        <w:lastRenderedPageBreak/>
        <w:t>Pasitarkite su gydytoju arba vaistininku, prieš pradėdami vartoti Omeprazol Actavis. Omeprazol Actavis gali maskuoti kitų ligų simptomus, todėl tuojau pat pasikonsultuokite su gydytoju, jeigu prieš pradedant vartoti Omeprazol Actavis arba vartojant šį vaistą Jums pasireiškia kuris nors iš šių sutrikimų:</w:t>
      </w:r>
    </w:p>
    <w:p w14:paraId="74015C3F" w14:textId="77777777" w:rsidR="00A8287A" w:rsidRPr="00A8287A" w:rsidRDefault="00A8287A" w:rsidP="00A8287A">
      <w:pPr>
        <w:numPr>
          <w:ilvl w:val="0"/>
          <w:numId w:val="15"/>
        </w:numPr>
        <w:tabs>
          <w:tab w:val="left" w:pos="567"/>
        </w:tabs>
        <w:autoSpaceDE w:val="0"/>
        <w:autoSpaceDN w:val="0"/>
        <w:adjustRightInd w:val="0"/>
        <w:spacing w:after="0" w:line="240" w:lineRule="auto"/>
        <w:ind w:left="567" w:hanging="567"/>
        <w:rPr>
          <w:rFonts w:ascii="Times New Roman" w:hAnsi="Times New Roman"/>
          <w:lang w:eastAsia="lt-LT"/>
        </w:rPr>
      </w:pPr>
      <w:r w:rsidRPr="00A8287A">
        <w:rPr>
          <w:rFonts w:ascii="Times New Roman" w:hAnsi="Times New Roman"/>
          <w:lang w:eastAsia="lt-LT"/>
        </w:rPr>
        <w:t>be aiškios priežasties gerokai sumažėja kūno svoris arba sutrinka rijimas;</w:t>
      </w:r>
    </w:p>
    <w:p w14:paraId="733CCFE6" w14:textId="77777777" w:rsidR="00A8287A" w:rsidRPr="00A8287A" w:rsidRDefault="00A8287A" w:rsidP="00A8287A">
      <w:pPr>
        <w:numPr>
          <w:ilvl w:val="0"/>
          <w:numId w:val="15"/>
        </w:numPr>
        <w:tabs>
          <w:tab w:val="left" w:pos="567"/>
        </w:tabs>
        <w:autoSpaceDE w:val="0"/>
        <w:autoSpaceDN w:val="0"/>
        <w:adjustRightInd w:val="0"/>
        <w:spacing w:after="0" w:line="240" w:lineRule="auto"/>
        <w:ind w:left="567" w:hanging="567"/>
        <w:rPr>
          <w:rFonts w:ascii="Times New Roman" w:hAnsi="Times New Roman"/>
          <w:lang w:eastAsia="lt-LT"/>
        </w:rPr>
      </w:pPr>
      <w:r w:rsidRPr="00A8287A">
        <w:rPr>
          <w:rFonts w:ascii="Times New Roman" w:hAnsi="Times New Roman"/>
          <w:lang w:eastAsia="lt-LT"/>
        </w:rPr>
        <w:t>skauda skrandį arba nevirškina;</w:t>
      </w:r>
    </w:p>
    <w:p w14:paraId="7F00A3DC" w14:textId="77777777" w:rsidR="00A8287A" w:rsidRPr="00A8287A" w:rsidRDefault="00A8287A" w:rsidP="00A8287A">
      <w:pPr>
        <w:numPr>
          <w:ilvl w:val="0"/>
          <w:numId w:val="15"/>
        </w:numPr>
        <w:tabs>
          <w:tab w:val="left" w:pos="567"/>
        </w:tabs>
        <w:autoSpaceDE w:val="0"/>
        <w:autoSpaceDN w:val="0"/>
        <w:adjustRightInd w:val="0"/>
        <w:spacing w:after="0" w:line="240" w:lineRule="auto"/>
        <w:ind w:left="567" w:hanging="567"/>
        <w:rPr>
          <w:rFonts w:ascii="Times New Roman" w:hAnsi="Times New Roman"/>
          <w:lang w:eastAsia="lt-LT"/>
        </w:rPr>
      </w:pPr>
      <w:r w:rsidRPr="00A8287A">
        <w:rPr>
          <w:rFonts w:ascii="Times New Roman" w:hAnsi="Times New Roman"/>
          <w:lang w:eastAsia="lt-LT"/>
        </w:rPr>
        <w:t>pradedate vemti maistu arba krauju;</w:t>
      </w:r>
    </w:p>
    <w:p w14:paraId="569B321F" w14:textId="77777777" w:rsidR="00A8287A" w:rsidRPr="00A8287A" w:rsidRDefault="00A8287A" w:rsidP="00A8287A">
      <w:pPr>
        <w:numPr>
          <w:ilvl w:val="0"/>
          <w:numId w:val="15"/>
        </w:numPr>
        <w:tabs>
          <w:tab w:val="left" w:pos="567"/>
        </w:tabs>
        <w:autoSpaceDE w:val="0"/>
        <w:autoSpaceDN w:val="0"/>
        <w:adjustRightInd w:val="0"/>
        <w:spacing w:after="0" w:line="240" w:lineRule="auto"/>
        <w:ind w:left="567" w:hanging="567"/>
        <w:rPr>
          <w:rFonts w:ascii="Times New Roman" w:hAnsi="Times New Roman"/>
          <w:lang w:eastAsia="lt-LT"/>
        </w:rPr>
      </w:pPr>
      <w:r w:rsidRPr="00A8287A">
        <w:rPr>
          <w:rFonts w:ascii="Times New Roman" w:hAnsi="Times New Roman"/>
          <w:lang w:eastAsia="lt-LT"/>
        </w:rPr>
        <w:t>išmatos tampa juodos arba suteptos krauju;</w:t>
      </w:r>
    </w:p>
    <w:p w14:paraId="1ADEAB34" w14:textId="77777777" w:rsidR="00A8287A" w:rsidRPr="00A8287A" w:rsidRDefault="00A8287A" w:rsidP="00A8287A">
      <w:pPr>
        <w:numPr>
          <w:ilvl w:val="0"/>
          <w:numId w:val="15"/>
        </w:numPr>
        <w:tabs>
          <w:tab w:val="left" w:pos="567"/>
        </w:tabs>
        <w:autoSpaceDE w:val="0"/>
        <w:autoSpaceDN w:val="0"/>
        <w:adjustRightInd w:val="0"/>
        <w:spacing w:after="0" w:line="240" w:lineRule="auto"/>
        <w:ind w:left="567" w:hanging="567"/>
        <w:rPr>
          <w:rFonts w:ascii="Times New Roman" w:hAnsi="Times New Roman"/>
          <w:lang w:eastAsia="lt-LT"/>
        </w:rPr>
      </w:pPr>
      <w:r w:rsidRPr="00A8287A">
        <w:rPr>
          <w:rFonts w:ascii="Times New Roman" w:hAnsi="Times New Roman"/>
          <w:lang w:eastAsia="lt-LT"/>
        </w:rPr>
        <w:t>stiprus arba nepraeinantis viduriavimas (vartojant omeprazolą, šiek tiek padidėja infekcinio viduriavimo rizika);</w:t>
      </w:r>
    </w:p>
    <w:p w14:paraId="6B5A987E" w14:textId="77777777" w:rsidR="00A8287A" w:rsidRPr="00A8287A" w:rsidRDefault="00A8287A" w:rsidP="00A8287A">
      <w:pPr>
        <w:tabs>
          <w:tab w:val="left" w:pos="567"/>
        </w:tabs>
        <w:spacing w:after="0" w:line="240" w:lineRule="auto"/>
        <w:ind w:left="567" w:hanging="567"/>
        <w:rPr>
          <w:rFonts w:ascii="Times New Roman" w:hAnsi="Times New Roman"/>
          <w:lang w:eastAsia="lt-LT"/>
        </w:rPr>
      </w:pPr>
      <w:r w:rsidRPr="00A8287A">
        <w:rPr>
          <w:rFonts w:ascii="Times New Roman" w:hAnsi="Times New Roman"/>
          <w:lang w:eastAsia="lt-LT"/>
        </w:rPr>
        <w:t>-</w:t>
      </w:r>
      <w:r w:rsidRPr="00A8287A">
        <w:rPr>
          <w:rFonts w:ascii="Times New Roman" w:hAnsi="Times New Roman"/>
          <w:lang w:eastAsia="lt-LT"/>
        </w:rPr>
        <w:tab/>
        <w:t>anksčiau esate sirgęs skrandžio opa ar esate patyręs virškinimo trakto operacijų;</w:t>
      </w:r>
    </w:p>
    <w:p w14:paraId="0D99193B" w14:textId="77777777" w:rsidR="00A8287A" w:rsidRPr="00A8287A" w:rsidRDefault="00A8287A" w:rsidP="00A8287A">
      <w:pPr>
        <w:tabs>
          <w:tab w:val="left" w:pos="567"/>
        </w:tabs>
        <w:spacing w:after="0" w:line="240" w:lineRule="auto"/>
        <w:ind w:left="567" w:hanging="567"/>
        <w:rPr>
          <w:rFonts w:ascii="Times New Roman" w:hAnsi="Times New Roman"/>
          <w:lang w:eastAsia="lt-LT"/>
        </w:rPr>
      </w:pPr>
      <w:r w:rsidRPr="00A8287A">
        <w:rPr>
          <w:rFonts w:ascii="Times New Roman" w:hAnsi="Times New Roman"/>
          <w:lang w:eastAsia="lt-LT"/>
        </w:rPr>
        <w:t>-</w:t>
      </w:r>
      <w:r w:rsidRPr="00A8287A">
        <w:rPr>
          <w:rFonts w:ascii="Times New Roman" w:hAnsi="Times New Roman"/>
          <w:lang w:eastAsia="lt-LT"/>
        </w:rPr>
        <w:tab/>
        <w:t>jeigu 4 savaites ar ilgiau tęsiate simptominį skrandžio veiklos sutrikimo ar rėmens gydymą;</w:t>
      </w:r>
    </w:p>
    <w:p w14:paraId="45699EDC" w14:textId="77777777" w:rsidR="00A8287A" w:rsidRPr="00A8287A" w:rsidRDefault="00A8287A" w:rsidP="00A8287A">
      <w:pPr>
        <w:tabs>
          <w:tab w:val="left" w:pos="567"/>
        </w:tabs>
        <w:spacing w:after="0" w:line="240" w:lineRule="auto"/>
        <w:ind w:left="567" w:hanging="567"/>
        <w:rPr>
          <w:rFonts w:ascii="Times New Roman" w:hAnsi="Times New Roman"/>
          <w:noProof/>
          <w:lang w:eastAsia="lt-LT"/>
        </w:rPr>
      </w:pPr>
      <w:r w:rsidRPr="00A8287A">
        <w:rPr>
          <w:rFonts w:ascii="Times New Roman" w:hAnsi="Times New Roman"/>
          <w:noProof/>
          <w:lang w:eastAsia="lt-LT"/>
        </w:rPr>
        <w:t>-</w:t>
      </w:r>
      <w:r w:rsidRPr="00A8287A">
        <w:rPr>
          <w:rFonts w:ascii="Times New Roman" w:hAnsi="Times New Roman"/>
          <w:noProof/>
          <w:lang w:eastAsia="lt-LT"/>
        </w:rPr>
        <w:tab/>
        <w:t>jeigu skrandžio veiklos sutrikimo ar rėmens simptomai kartojasi dažnai (t.y., dažniau nei 4 kartus per savaitę ar kartojasi keletą kartų per savaitę ilgiau kaip 4 mėnesius);</w:t>
      </w:r>
    </w:p>
    <w:p w14:paraId="00004122" w14:textId="77777777" w:rsidR="00A8287A" w:rsidRPr="00A8287A" w:rsidRDefault="00A8287A" w:rsidP="00A8287A">
      <w:pPr>
        <w:tabs>
          <w:tab w:val="left" w:pos="567"/>
        </w:tabs>
        <w:spacing w:after="0" w:line="240" w:lineRule="auto"/>
        <w:ind w:left="567" w:hanging="567"/>
        <w:rPr>
          <w:rFonts w:ascii="Times New Roman" w:hAnsi="Times New Roman"/>
          <w:lang w:eastAsia="lt-LT"/>
        </w:rPr>
      </w:pPr>
      <w:r w:rsidRPr="00A8287A">
        <w:rPr>
          <w:rFonts w:ascii="Times New Roman" w:hAnsi="Times New Roman"/>
          <w:lang w:eastAsia="lt-LT"/>
        </w:rPr>
        <w:t>-</w:t>
      </w:r>
      <w:r w:rsidRPr="00A8287A">
        <w:rPr>
          <w:rFonts w:ascii="Times New Roman" w:hAnsi="Times New Roman"/>
          <w:lang w:eastAsia="lt-LT"/>
        </w:rPr>
        <w:tab/>
        <w:t>jeigu yra gelta ar sunki kepenų liga;</w:t>
      </w:r>
    </w:p>
    <w:p w14:paraId="24CF5559" w14:textId="77777777" w:rsidR="00A8287A" w:rsidRPr="00A8287A" w:rsidRDefault="00A8287A" w:rsidP="00A8287A">
      <w:pPr>
        <w:tabs>
          <w:tab w:val="left" w:pos="567"/>
        </w:tabs>
        <w:spacing w:after="0" w:line="240" w:lineRule="auto"/>
        <w:ind w:left="567" w:hanging="567"/>
        <w:rPr>
          <w:rFonts w:ascii="Times New Roman" w:hAnsi="Times New Roman"/>
          <w:lang w:eastAsia="lt-LT"/>
        </w:rPr>
      </w:pPr>
      <w:r w:rsidRPr="00A8287A">
        <w:rPr>
          <w:rFonts w:ascii="Times New Roman" w:hAnsi="Times New Roman"/>
          <w:lang w:eastAsia="lt-LT"/>
        </w:rPr>
        <w:t>-</w:t>
      </w:r>
      <w:r w:rsidRPr="00A8287A">
        <w:rPr>
          <w:rFonts w:ascii="Times New Roman" w:hAnsi="Times New Roman"/>
          <w:lang w:eastAsia="lt-LT"/>
        </w:rPr>
        <w:tab/>
        <w:t>jeigu jaučiate spaudimą ar skausmą krūtinės srityje, kuris plinta į petį, ranką, kaklą, ar žandikaulį, bei išpila šaltas prakaitas;</w:t>
      </w:r>
    </w:p>
    <w:p w14:paraId="410A0050" w14:textId="77777777" w:rsidR="00A8287A" w:rsidRPr="00A8287A" w:rsidRDefault="00A8287A" w:rsidP="00A8287A">
      <w:pPr>
        <w:tabs>
          <w:tab w:val="left" w:pos="567"/>
        </w:tabs>
        <w:spacing w:after="0" w:line="240" w:lineRule="auto"/>
        <w:ind w:left="567" w:hanging="567"/>
        <w:rPr>
          <w:rFonts w:ascii="Times New Roman" w:hAnsi="Times New Roman"/>
          <w:lang w:eastAsia="lt-LT"/>
        </w:rPr>
      </w:pPr>
      <w:r w:rsidRPr="00A8287A">
        <w:rPr>
          <w:rFonts w:ascii="Times New Roman" w:hAnsi="Times New Roman"/>
          <w:lang w:eastAsia="lt-LT"/>
        </w:rPr>
        <w:t>-</w:t>
      </w:r>
      <w:r w:rsidRPr="00A8287A">
        <w:rPr>
          <w:rFonts w:ascii="Times New Roman" w:hAnsi="Times New Roman"/>
          <w:lang w:eastAsia="lt-LT"/>
        </w:rPr>
        <w:tab/>
        <w:t>jeigu esate vyresnis negu 55 metų amžiaus ir Jums pasireiškė naujų simptomų ar jie neseniai pakito</w:t>
      </w:r>
      <w:r w:rsidR="00AD1297">
        <w:rPr>
          <w:rFonts w:ascii="Times New Roman" w:hAnsi="Times New Roman"/>
          <w:lang w:eastAsia="lt-LT"/>
        </w:rPr>
        <w:t>;</w:t>
      </w:r>
    </w:p>
    <w:p w14:paraId="37BAE18B" w14:textId="77777777" w:rsidR="00A8287A" w:rsidRPr="00A8287A" w:rsidRDefault="00A8287A" w:rsidP="00A8287A">
      <w:pPr>
        <w:tabs>
          <w:tab w:val="left" w:pos="567"/>
        </w:tabs>
        <w:spacing w:after="0" w:line="240" w:lineRule="auto"/>
        <w:ind w:left="567" w:hanging="567"/>
        <w:rPr>
          <w:rFonts w:ascii="Times New Roman" w:hAnsi="Times New Roman"/>
          <w:lang w:eastAsia="lt-LT"/>
        </w:rPr>
      </w:pPr>
      <w:r w:rsidRPr="00A8287A">
        <w:rPr>
          <w:rFonts w:ascii="Times New Roman" w:hAnsi="Times New Roman"/>
          <w:lang w:eastAsia="lt-LT"/>
        </w:rPr>
        <w:t>-</w:t>
      </w:r>
      <w:r w:rsidRPr="00A8287A">
        <w:rPr>
          <w:rFonts w:ascii="Times New Roman" w:hAnsi="Times New Roman"/>
          <w:lang w:eastAsia="lt-LT"/>
        </w:rPr>
        <w:tab/>
        <w:t>jeigu Jums kada nors pasireiškė odos reakcija po gydymo vaistu, panašiu į Omeprazol Actavis, kuriuo mažinamas skrandžio rūgštingumas.</w:t>
      </w:r>
    </w:p>
    <w:p w14:paraId="176B5B3A" w14:textId="77777777" w:rsidR="00A8287A" w:rsidRPr="00A8287A" w:rsidRDefault="00A8287A" w:rsidP="00A8287A">
      <w:pPr>
        <w:tabs>
          <w:tab w:val="left" w:pos="567"/>
        </w:tabs>
        <w:spacing w:after="0" w:line="240" w:lineRule="auto"/>
        <w:ind w:left="567" w:hanging="567"/>
        <w:rPr>
          <w:rFonts w:ascii="Times New Roman" w:hAnsi="Times New Roman"/>
          <w:lang w:eastAsia="lt-LT"/>
        </w:rPr>
      </w:pPr>
    </w:p>
    <w:p w14:paraId="0C978FB9" w14:textId="77777777" w:rsidR="00254129" w:rsidRDefault="00A8287A" w:rsidP="00A8287A">
      <w:pPr>
        <w:tabs>
          <w:tab w:val="left" w:pos="0"/>
        </w:tabs>
        <w:spacing w:after="0" w:line="240" w:lineRule="auto"/>
        <w:rPr>
          <w:rFonts w:ascii="Times New Roman" w:hAnsi="Times New Roman"/>
          <w:lang w:eastAsia="lt-LT"/>
        </w:rPr>
      </w:pPr>
      <w:r w:rsidRPr="00A8287A">
        <w:rPr>
          <w:rFonts w:ascii="Times New Roman" w:hAnsi="Times New Roman"/>
          <w:lang w:eastAsia="lt-LT"/>
        </w:rPr>
        <w:t>Jeigu Jums išbertų odą, ypač saulės apšviestose vietose, kuo skubiau pasakykite apie tai savo gydytojui, kadangi Jums gali tekti nutraukti gydymą Omeprazol Actavis. Taip pat nepamirškite pasakyti, jeigu Jums pasireiškia bet koks kitas neigiamas poveikis, kaip antai sąnarių skausmas.</w:t>
      </w:r>
    </w:p>
    <w:p w14:paraId="2D7162E8" w14:textId="54624CDA" w:rsidR="00254129" w:rsidRDefault="00254129" w:rsidP="00A8287A">
      <w:pPr>
        <w:tabs>
          <w:tab w:val="left" w:pos="0"/>
        </w:tabs>
        <w:spacing w:after="0" w:line="240" w:lineRule="auto"/>
        <w:rPr>
          <w:rFonts w:ascii="Times New Roman" w:hAnsi="Times New Roman"/>
        </w:rPr>
      </w:pPr>
    </w:p>
    <w:p w14:paraId="5A2B3BC8" w14:textId="2EA938AC" w:rsidR="00447526" w:rsidRDefault="00447526" w:rsidP="00A8287A">
      <w:pPr>
        <w:tabs>
          <w:tab w:val="left" w:pos="0"/>
        </w:tabs>
        <w:spacing w:after="0" w:line="240" w:lineRule="auto"/>
        <w:rPr>
          <w:rFonts w:ascii="Times New Roman" w:hAnsi="Times New Roman"/>
        </w:rPr>
      </w:pPr>
      <w:r w:rsidRPr="00447526">
        <w:rPr>
          <w:rFonts w:ascii="Times New Roman" w:hAnsi="Times New Roman"/>
        </w:rPr>
        <w:t>Vartojant omeprazolo gali išsivystyti inkstų uždegimas. Požymiai ir simptomai gali būti sumažėjęs šlapimo kiekis arba kraujas šlapime ir (arba) padidėjusio jautrumo reakcijos, pavyzdžiui, karščiavimas, išbėrimas ir sąnarių sustingimas. Apie tokius požymius turite pranešti gydančiajam gydytojui.</w:t>
      </w:r>
    </w:p>
    <w:p w14:paraId="2CEFE79E" w14:textId="77777777" w:rsidR="00447526" w:rsidRPr="00254129" w:rsidRDefault="00447526" w:rsidP="00A8287A">
      <w:pPr>
        <w:tabs>
          <w:tab w:val="left" w:pos="0"/>
        </w:tabs>
        <w:spacing w:after="0" w:line="240" w:lineRule="auto"/>
        <w:rPr>
          <w:rFonts w:ascii="Times New Roman" w:hAnsi="Times New Roman"/>
        </w:rPr>
      </w:pPr>
    </w:p>
    <w:p w14:paraId="71EC28AF" w14:textId="77777777" w:rsidR="0052023C" w:rsidRPr="00254129" w:rsidRDefault="00254129" w:rsidP="00A8287A">
      <w:pPr>
        <w:tabs>
          <w:tab w:val="left" w:pos="0"/>
        </w:tabs>
        <w:spacing w:after="0" w:line="240" w:lineRule="auto"/>
        <w:rPr>
          <w:rFonts w:ascii="Times New Roman" w:hAnsi="Times New Roman"/>
          <w:lang w:eastAsia="lt-LT"/>
        </w:rPr>
      </w:pPr>
      <w:r w:rsidRPr="00254129">
        <w:rPr>
          <w:rFonts w:ascii="Times New Roman" w:hAnsi="Times New Roman"/>
        </w:rPr>
        <w:t>Pasakykite savo gydytojui, prieš pradėdami vartoti šį vaistą, jeigu jums bus atliekamas specialus kraujo tyrimas (dėl chromogranino A).</w:t>
      </w:r>
    </w:p>
    <w:p w14:paraId="0BE1A994" w14:textId="77777777" w:rsidR="00A8287A" w:rsidRPr="00254129" w:rsidRDefault="00A8287A" w:rsidP="00A8287A">
      <w:pPr>
        <w:tabs>
          <w:tab w:val="left" w:pos="567"/>
        </w:tabs>
        <w:spacing w:after="0" w:line="240" w:lineRule="auto"/>
        <w:rPr>
          <w:rFonts w:ascii="Times New Roman" w:hAnsi="Times New Roman"/>
          <w:b/>
          <w:lang w:eastAsia="lt-LT"/>
        </w:rPr>
      </w:pPr>
    </w:p>
    <w:p w14:paraId="6B334ABC" w14:textId="77777777" w:rsidR="00A8287A" w:rsidRPr="00A8287A" w:rsidRDefault="00A8287A" w:rsidP="00A8287A">
      <w:pPr>
        <w:tabs>
          <w:tab w:val="left" w:pos="567"/>
        </w:tabs>
        <w:spacing w:after="0" w:line="240" w:lineRule="auto"/>
        <w:rPr>
          <w:rFonts w:ascii="Times New Roman" w:hAnsi="Times New Roman"/>
          <w:b/>
          <w:lang w:eastAsia="lt-LT"/>
        </w:rPr>
      </w:pPr>
      <w:r w:rsidRPr="00A8287A">
        <w:rPr>
          <w:rFonts w:ascii="Times New Roman" w:hAnsi="Times New Roman"/>
          <w:b/>
          <w:lang w:eastAsia="lt-LT"/>
        </w:rPr>
        <w:t xml:space="preserve">Kiti vaistai ir Omeprazol Actavis </w:t>
      </w:r>
    </w:p>
    <w:p w14:paraId="29C70270"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lang w:eastAsia="lt-LT"/>
        </w:rPr>
      </w:pPr>
      <w:r w:rsidRPr="00A8287A">
        <w:rPr>
          <w:rFonts w:ascii="Times New Roman" w:hAnsi="Times New Roman"/>
          <w:lang w:eastAsia="lt-LT"/>
        </w:rPr>
        <w:t>Jeigu vartojate ar neseniai vartojote kitų vaistų arba dėl to nesate tikri, apie tai pasakykite gydytojui arba vaistininkui. Tai svarbu dėl to, kad Omeprazol Actavis gali keisti kai kurių kitų vaistų veikimą, o kai kurie kiti vaistai gali keisti Omeprazol Actavis veikimą.</w:t>
      </w:r>
    </w:p>
    <w:p w14:paraId="52B54B24"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lang w:eastAsia="lt-LT"/>
        </w:rPr>
      </w:pPr>
    </w:p>
    <w:p w14:paraId="101096B9"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lang w:eastAsia="lt-LT"/>
        </w:rPr>
      </w:pPr>
      <w:r w:rsidRPr="00A8287A">
        <w:rPr>
          <w:rFonts w:ascii="Times New Roman" w:hAnsi="Times New Roman"/>
          <w:lang w:eastAsia="lt-LT"/>
        </w:rPr>
        <w:t xml:space="preserve">Omeprazol Actavis negalima vartoti kartu su vaistais, kurių sudėtyje yra </w:t>
      </w:r>
      <w:r w:rsidRPr="00A8287A">
        <w:rPr>
          <w:rFonts w:ascii="Times New Roman" w:hAnsi="Times New Roman"/>
          <w:b/>
          <w:bCs/>
          <w:lang w:eastAsia="lt-LT"/>
        </w:rPr>
        <w:t xml:space="preserve">nelfinaviro </w:t>
      </w:r>
      <w:r w:rsidRPr="00A8287A">
        <w:rPr>
          <w:rFonts w:ascii="Times New Roman" w:hAnsi="Times New Roman"/>
          <w:lang w:eastAsia="lt-LT"/>
        </w:rPr>
        <w:t>(jie vartojami ŽIV infekcijai gydyti).</w:t>
      </w:r>
    </w:p>
    <w:p w14:paraId="6772E73C"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lang w:eastAsia="lt-LT"/>
        </w:rPr>
      </w:pPr>
    </w:p>
    <w:p w14:paraId="3E1DD332"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lang w:eastAsia="lt-LT"/>
        </w:rPr>
      </w:pPr>
      <w:r w:rsidRPr="00A8287A">
        <w:rPr>
          <w:rFonts w:ascii="Times New Roman" w:hAnsi="Times New Roman"/>
          <w:lang w:eastAsia="lt-LT"/>
        </w:rPr>
        <w:t>Pasakykite gydytojui arba vaistininkui, jeigu vartojate kurį nors iš šių vaistų:</w:t>
      </w:r>
    </w:p>
    <w:p w14:paraId="193BFC4F" w14:textId="77777777" w:rsidR="00A8287A" w:rsidRPr="00A8287A" w:rsidRDefault="00A8287A" w:rsidP="00A8287A">
      <w:pPr>
        <w:numPr>
          <w:ilvl w:val="0"/>
          <w:numId w:val="15"/>
        </w:numPr>
        <w:tabs>
          <w:tab w:val="left" w:pos="567"/>
        </w:tabs>
        <w:autoSpaceDE w:val="0"/>
        <w:autoSpaceDN w:val="0"/>
        <w:adjustRightInd w:val="0"/>
        <w:spacing w:after="0" w:line="240" w:lineRule="auto"/>
        <w:ind w:left="567" w:hanging="567"/>
        <w:rPr>
          <w:rFonts w:ascii="Times New Roman" w:hAnsi="Times New Roman"/>
          <w:lang w:eastAsia="lt-LT"/>
        </w:rPr>
      </w:pPr>
      <w:r w:rsidRPr="00A8287A">
        <w:rPr>
          <w:rFonts w:ascii="Times New Roman" w:hAnsi="Times New Roman"/>
          <w:lang w:eastAsia="lt-LT"/>
        </w:rPr>
        <w:t xml:space="preserve">ketokonazolą, itrakonazolą arba vorikonazolą (jų skiriama grybelių sukeltoms infekcijoms </w:t>
      </w:r>
    </w:p>
    <w:p w14:paraId="2D4B1FB1"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lang w:eastAsia="lt-LT"/>
        </w:rPr>
      </w:pPr>
      <w:r w:rsidRPr="00A8287A">
        <w:rPr>
          <w:rFonts w:ascii="Times New Roman" w:hAnsi="Times New Roman"/>
          <w:lang w:eastAsia="lt-LT"/>
        </w:rPr>
        <w:tab/>
        <w:t>gydyti);</w:t>
      </w:r>
    </w:p>
    <w:p w14:paraId="360B9D99" w14:textId="77777777" w:rsidR="00A8287A" w:rsidRPr="00A8287A" w:rsidRDefault="00A8287A" w:rsidP="00A8287A">
      <w:pPr>
        <w:numPr>
          <w:ilvl w:val="0"/>
          <w:numId w:val="15"/>
        </w:numPr>
        <w:tabs>
          <w:tab w:val="left" w:pos="567"/>
        </w:tabs>
        <w:autoSpaceDE w:val="0"/>
        <w:autoSpaceDN w:val="0"/>
        <w:adjustRightInd w:val="0"/>
        <w:spacing w:after="0" w:line="240" w:lineRule="auto"/>
        <w:ind w:left="567" w:hanging="567"/>
        <w:rPr>
          <w:rFonts w:ascii="Times New Roman" w:hAnsi="Times New Roman"/>
          <w:lang w:eastAsia="lt-LT"/>
        </w:rPr>
      </w:pPr>
      <w:r w:rsidRPr="00A8287A">
        <w:rPr>
          <w:rFonts w:ascii="Times New Roman" w:hAnsi="Times New Roman"/>
          <w:lang w:eastAsia="lt-LT"/>
        </w:rPr>
        <w:t>digoksiną (jo skiriama širdies ligoms gydyti);</w:t>
      </w:r>
    </w:p>
    <w:p w14:paraId="76A9B751" w14:textId="77777777" w:rsidR="00A8287A" w:rsidRPr="00A8287A" w:rsidRDefault="00A8287A" w:rsidP="00A8287A">
      <w:pPr>
        <w:numPr>
          <w:ilvl w:val="0"/>
          <w:numId w:val="15"/>
        </w:numPr>
        <w:tabs>
          <w:tab w:val="left" w:pos="567"/>
        </w:tabs>
        <w:autoSpaceDE w:val="0"/>
        <w:autoSpaceDN w:val="0"/>
        <w:adjustRightInd w:val="0"/>
        <w:spacing w:after="0" w:line="240" w:lineRule="auto"/>
        <w:ind w:left="567" w:hanging="567"/>
        <w:rPr>
          <w:rFonts w:ascii="Times New Roman" w:hAnsi="Times New Roman"/>
          <w:lang w:eastAsia="lt-LT"/>
        </w:rPr>
      </w:pPr>
      <w:r w:rsidRPr="00A8287A">
        <w:rPr>
          <w:rFonts w:ascii="Times New Roman" w:hAnsi="Times New Roman"/>
          <w:lang w:eastAsia="lt-LT"/>
        </w:rPr>
        <w:t>diazepamą (jo skiriama nerimui šalinti, raumenims atpalaiduoti ir epilepsijai gydyti);</w:t>
      </w:r>
    </w:p>
    <w:p w14:paraId="67EA9C3A" w14:textId="77777777" w:rsidR="00A8287A" w:rsidRPr="00A8287A" w:rsidRDefault="00A8287A" w:rsidP="00A8287A">
      <w:pPr>
        <w:numPr>
          <w:ilvl w:val="0"/>
          <w:numId w:val="15"/>
        </w:numPr>
        <w:tabs>
          <w:tab w:val="left" w:pos="567"/>
        </w:tabs>
        <w:autoSpaceDE w:val="0"/>
        <w:autoSpaceDN w:val="0"/>
        <w:adjustRightInd w:val="0"/>
        <w:spacing w:after="0" w:line="240" w:lineRule="auto"/>
        <w:ind w:left="567" w:hanging="567"/>
        <w:rPr>
          <w:rFonts w:ascii="Times New Roman" w:hAnsi="Times New Roman"/>
          <w:lang w:eastAsia="lt-LT"/>
        </w:rPr>
      </w:pPr>
      <w:r w:rsidRPr="00A8287A">
        <w:rPr>
          <w:rFonts w:ascii="Times New Roman" w:hAnsi="Times New Roman"/>
          <w:lang w:eastAsia="lt-LT"/>
        </w:rPr>
        <w:t>fenitoiną (jo skiriama epilepsijai gydyti; gydytojui gali reikėti Jus stebėti, kai pradedate arba baigiate vartoti Omeprazol Actavis);</w:t>
      </w:r>
    </w:p>
    <w:p w14:paraId="2E785C60" w14:textId="77777777" w:rsidR="00A8287A" w:rsidRPr="00A8287A" w:rsidRDefault="00A8287A" w:rsidP="00A8287A">
      <w:pPr>
        <w:numPr>
          <w:ilvl w:val="0"/>
          <w:numId w:val="15"/>
        </w:numPr>
        <w:tabs>
          <w:tab w:val="left" w:pos="567"/>
        </w:tabs>
        <w:autoSpaceDE w:val="0"/>
        <w:autoSpaceDN w:val="0"/>
        <w:adjustRightInd w:val="0"/>
        <w:spacing w:after="0" w:line="240" w:lineRule="auto"/>
        <w:ind w:left="567" w:hanging="567"/>
        <w:rPr>
          <w:rFonts w:ascii="Times New Roman" w:hAnsi="Times New Roman"/>
          <w:lang w:eastAsia="lt-LT"/>
        </w:rPr>
      </w:pPr>
      <w:r w:rsidRPr="00A8287A">
        <w:rPr>
          <w:rFonts w:ascii="Times New Roman" w:hAnsi="Times New Roman"/>
          <w:lang w:eastAsia="lt-LT"/>
        </w:rPr>
        <w:t>vaistus kraujui skystinti, pvz., varfariną arba kitą vitamino K poveikį slopinantį vaistą</w:t>
      </w:r>
    </w:p>
    <w:p w14:paraId="5A7C99A7" w14:textId="77777777" w:rsidR="00A8287A" w:rsidRPr="00A8287A" w:rsidRDefault="00A8287A" w:rsidP="00A8287A">
      <w:pPr>
        <w:tabs>
          <w:tab w:val="left" w:pos="567"/>
        </w:tabs>
        <w:autoSpaceDE w:val="0"/>
        <w:autoSpaceDN w:val="0"/>
        <w:adjustRightInd w:val="0"/>
        <w:spacing w:after="0" w:line="240" w:lineRule="auto"/>
        <w:ind w:left="567" w:hanging="567"/>
        <w:rPr>
          <w:rFonts w:ascii="Times New Roman" w:hAnsi="Times New Roman"/>
          <w:lang w:eastAsia="lt-LT"/>
        </w:rPr>
      </w:pPr>
      <w:r w:rsidRPr="00A8287A">
        <w:rPr>
          <w:rFonts w:ascii="Times New Roman" w:hAnsi="Times New Roman"/>
          <w:lang w:eastAsia="lt-LT"/>
        </w:rPr>
        <w:tab/>
        <w:t>(gydytojas turės Jus stebėti, kai pradedate arba baigiate vartoti Omeprazol Actavis);</w:t>
      </w:r>
    </w:p>
    <w:p w14:paraId="791F8025" w14:textId="77777777" w:rsidR="00A8287A" w:rsidRPr="00A8287A" w:rsidRDefault="00A8287A" w:rsidP="00A8287A">
      <w:pPr>
        <w:numPr>
          <w:ilvl w:val="0"/>
          <w:numId w:val="15"/>
        </w:numPr>
        <w:tabs>
          <w:tab w:val="left" w:pos="567"/>
        </w:tabs>
        <w:autoSpaceDE w:val="0"/>
        <w:autoSpaceDN w:val="0"/>
        <w:adjustRightInd w:val="0"/>
        <w:spacing w:after="0" w:line="240" w:lineRule="auto"/>
        <w:ind w:left="567" w:hanging="567"/>
        <w:rPr>
          <w:rFonts w:ascii="Times New Roman" w:hAnsi="Times New Roman"/>
          <w:lang w:eastAsia="lt-LT"/>
        </w:rPr>
      </w:pPr>
      <w:r w:rsidRPr="00A8287A">
        <w:rPr>
          <w:rFonts w:ascii="Times New Roman" w:hAnsi="Times New Roman"/>
          <w:lang w:eastAsia="lt-LT"/>
        </w:rPr>
        <w:t>rifampiciną (jo skiriama tuberkuliozei gydyti);</w:t>
      </w:r>
    </w:p>
    <w:p w14:paraId="4883FB89" w14:textId="77777777" w:rsidR="00A8287A" w:rsidRPr="00A8287A" w:rsidRDefault="00A8287A" w:rsidP="00A8287A">
      <w:pPr>
        <w:numPr>
          <w:ilvl w:val="0"/>
          <w:numId w:val="15"/>
        </w:numPr>
        <w:tabs>
          <w:tab w:val="left" w:pos="567"/>
        </w:tabs>
        <w:autoSpaceDE w:val="0"/>
        <w:autoSpaceDN w:val="0"/>
        <w:adjustRightInd w:val="0"/>
        <w:spacing w:after="0" w:line="240" w:lineRule="auto"/>
        <w:ind w:left="567" w:hanging="567"/>
        <w:rPr>
          <w:rFonts w:ascii="Times New Roman" w:hAnsi="Times New Roman"/>
          <w:lang w:eastAsia="lt-LT"/>
        </w:rPr>
      </w:pPr>
      <w:r w:rsidRPr="00A8287A">
        <w:rPr>
          <w:rFonts w:ascii="Times New Roman" w:hAnsi="Times New Roman"/>
          <w:lang w:eastAsia="lt-LT"/>
        </w:rPr>
        <w:t>atazanavirą (jo skiriama ŽIV infekcijai gydyti);</w:t>
      </w:r>
    </w:p>
    <w:p w14:paraId="0A55866C" w14:textId="77777777" w:rsidR="00A8287A" w:rsidRPr="00A8287A" w:rsidRDefault="00A8287A" w:rsidP="00A8287A">
      <w:pPr>
        <w:numPr>
          <w:ilvl w:val="0"/>
          <w:numId w:val="15"/>
        </w:numPr>
        <w:tabs>
          <w:tab w:val="left" w:pos="567"/>
        </w:tabs>
        <w:autoSpaceDE w:val="0"/>
        <w:autoSpaceDN w:val="0"/>
        <w:adjustRightInd w:val="0"/>
        <w:spacing w:after="0" w:line="240" w:lineRule="auto"/>
        <w:ind w:left="567" w:hanging="567"/>
        <w:rPr>
          <w:rFonts w:ascii="Times New Roman" w:hAnsi="Times New Roman"/>
          <w:lang w:eastAsia="lt-LT"/>
        </w:rPr>
      </w:pPr>
      <w:r w:rsidRPr="00A8287A">
        <w:rPr>
          <w:rFonts w:ascii="Times New Roman" w:hAnsi="Times New Roman"/>
          <w:lang w:eastAsia="lt-LT"/>
        </w:rPr>
        <w:t>takrolimuzą (jo skiriama organų transplantacijos atvejais);</w:t>
      </w:r>
    </w:p>
    <w:p w14:paraId="0E1293EF" w14:textId="77777777" w:rsidR="00A8287A" w:rsidRPr="00A8287A" w:rsidRDefault="00A8287A" w:rsidP="00A8287A">
      <w:pPr>
        <w:numPr>
          <w:ilvl w:val="0"/>
          <w:numId w:val="15"/>
        </w:numPr>
        <w:tabs>
          <w:tab w:val="left" w:pos="567"/>
        </w:tabs>
        <w:autoSpaceDE w:val="0"/>
        <w:autoSpaceDN w:val="0"/>
        <w:adjustRightInd w:val="0"/>
        <w:spacing w:after="0" w:line="240" w:lineRule="auto"/>
        <w:ind w:left="567" w:hanging="567"/>
        <w:rPr>
          <w:rFonts w:ascii="Times New Roman" w:hAnsi="Times New Roman"/>
          <w:lang w:eastAsia="lt-LT"/>
        </w:rPr>
      </w:pPr>
      <w:r w:rsidRPr="00A8287A">
        <w:rPr>
          <w:rFonts w:ascii="Times New Roman" w:hAnsi="Times New Roman"/>
          <w:lang w:eastAsia="lt-LT"/>
        </w:rPr>
        <w:t>jonažolės (</w:t>
      </w:r>
      <w:r w:rsidRPr="00A8287A">
        <w:rPr>
          <w:rFonts w:ascii="Times New Roman" w:hAnsi="Times New Roman"/>
          <w:i/>
          <w:iCs/>
          <w:lang w:eastAsia="lt-LT"/>
        </w:rPr>
        <w:t>Hypericum perforatum</w:t>
      </w:r>
      <w:r w:rsidRPr="00A8287A">
        <w:rPr>
          <w:rFonts w:ascii="Times New Roman" w:hAnsi="Times New Roman"/>
          <w:lang w:eastAsia="lt-LT"/>
        </w:rPr>
        <w:t>) preparatų (jų skiriama lengvai depresijai gydyti);</w:t>
      </w:r>
    </w:p>
    <w:p w14:paraId="79C2023A" w14:textId="77777777" w:rsidR="00A8287A" w:rsidRPr="00A8287A" w:rsidRDefault="00A8287A" w:rsidP="00A8287A">
      <w:pPr>
        <w:numPr>
          <w:ilvl w:val="0"/>
          <w:numId w:val="15"/>
        </w:numPr>
        <w:tabs>
          <w:tab w:val="left" w:pos="567"/>
        </w:tabs>
        <w:autoSpaceDE w:val="0"/>
        <w:autoSpaceDN w:val="0"/>
        <w:adjustRightInd w:val="0"/>
        <w:spacing w:after="0" w:line="240" w:lineRule="auto"/>
        <w:ind w:left="567" w:hanging="567"/>
        <w:rPr>
          <w:rFonts w:ascii="Times New Roman" w:hAnsi="Times New Roman"/>
          <w:lang w:eastAsia="lt-LT"/>
        </w:rPr>
      </w:pPr>
      <w:r w:rsidRPr="00A8287A">
        <w:rPr>
          <w:rFonts w:ascii="Times New Roman" w:hAnsi="Times New Roman"/>
          <w:lang w:eastAsia="lt-LT"/>
        </w:rPr>
        <w:t>cilostazolą (jo skiriama protarpiniam šlubumui gydyti);</w:t>
      </w:r>
    </w:p>
    <w:p w14:paraId="22DC5313" w14:textId="77777777" w:rsidR="00A8287A" w:rsidRPr="00A8287A" w:rsidRDefault="00A8287A" w:rsidP="00A8287A">
      <w:pPr>
        <w:numPr>
          <w:ilvl w:val="0"/>
          <w:numId w:val="15"/>
        </w:numPr>
        <w:tabs>
          <w:tab w:val="left" w:pos="567"/>
        </w:tabs>
        <w:autoSpaceDE w:val="0"/>
        <w:autoSpaceDN w:val="0"/>
        <w:adjustRightInd w:val="0"/>
        <w:spacing w:after="0" w:line="240" w:lineRule="auto"/>
        <w:ind w:left="567" w:hanging="567"/>
        <w:rPr>
          <w:rFonts w:ascii="Times New Roman" w:hAnsi="Times New Roman"/>
          <w:lang w:eastAsia="lt-LT"/>
        </w:rPr>
      </w:pPr>
      <w:r w:rsidRPr="00A8287A">
        <w:rPr>
          <w:rFonts w:ascii="Times New Roman" w:hAnsi="Times New Roman"/>
          <w:lang w:eastAsia="lt-LT"/>
        </w:rPr>
        <w:lastRenderedPageBreak/>
        <w:t>sakvinavirą (jo skiriama ŽIV infekcijai gydyti);</w:t>
      </w:r>
    </w:p>
    <w:p w14:paraId="796BB7DF" w14:textId="77777777" w:rsidR="00A8287A" w:rsidRPr="00A8287A" w:rsidRDefault="00A8287A" w:rsidP="00A8287A">
      <w:pPr>
        <w:numPr>
          <w:ilvl w:val="0"/>
          <w:numId w:val="15"/>
        </w:numPr>
        <w:tabs>
          <w:tab w:val="left" w:pos="567"/>
        </w:tabs>
        <w:autoSpaceDE w:val="0"/>
        <w:autoSpaceDN w:val="0"/>
        <w:adjustRightInd w:val="0"/>
        <w:spacing w:after="0" w:line="240" w:lineRule="auto"/>
        <w:ind w:left="567" w:hanging="567"/>
        <w:rPr>
          <w:rFonts w:ascii="Times New Roman" w:hAnsi="Times New Roman"/>
          <w:lang w:eastAsia="lt-LT"/>
        </w:rPr>
      </w:pPr>
      <w:r w:rsidRPr="00A8287A">
        <w:rPr>
          <w:rFonts w:ascii="Times New Roman" w:hAnsi="Times New Roman"/>
          <w:lang w:eastAsia="lt-LT"/>
        </w:rPr>
        <w:t>klopidogrelį (jo skiriama norint, kad nesusidarytų kraujo krešulių – trombų);</w:t>
      </w:r>
    </w:p>
    <w:p w14:paraId="3479DA27" w14:textId="77777777" w:rsidR="00A8287A" w:rsidRPr="00A8287A" w:rsidRDefault="00A8287A" w:rsidP="00A8287A">
      <w:pPr>
        <w:numPr>
          <w:ilvl w:val="0"/>
          <w:numId w:val="15"/>
        </w:numPr>
        <w:tabs>
          <w:tab w:val="left" w:pos="567"/>
        </w:tabs>
        <w:autoSpaceDE w:val="0"/>
        <w:autoSpaceDN w:val="0"/>
        <w:adjustRightInd w:val="0"/>
        <w:spacing w:after="0" w:line="240" w:lineRule="auto"/>
        <w:ind w:left="567" w:hanging="567"/>
        <w:rPr>
          <w:rFonts w:ascii="Times New Roman" w:hAnsi="Times New Roman"/>
          <w:lang w:eastAsia="lt-LT"/>
        </w:rPr>
      </w:pPr>
      <w:r w:rsidRPr="00A8287A">
        <w:rPr>
          <w:rFonts w:ascii="Times New Roman" w:hAnsi="Times New Roman"/>
          <w:lang w:eastAsia="lt-LT"/>
        </w:rPr>
        <w:t>metotreksatą (vaistą imuniniam organizmo atsakui slopinti).</w:t>
      </w:r>
    </w:p>
    <w:p w14:paraId="41B2D2A0" w14:textId="77777777" w:rsidR="00A8287A" w:rsidRPr="00A8287A" w:rsidRDefault="00A8287A" w:rsidP="00A8287A">
      <w:pPr>
        <w:numPr>
          <w:ilvl w:val="12"/>
          <w:numId w:val="0"/>
        </w:numPr>
        <w:tabs>
          <w:tab w:val="left" w:pos="567"/>
        </w:tabs>
        <w:spacing w:after="0" w:line="240" w:lineRule="auto"/>
        <w:rPr>
          <w:rFonts w:ascii="Times New Roman" w:hAnsi="Times New Roman"/>
          <w:iCs/>
          <w:lang w:eastAsia="lt-LT"/>
        </w:rPr>
      </w:pPr>
    </w:p>
    <w:p w14:paraId="04471068" w14:textId="77777777" w:rsidR="00A8287A" w:rsidRPr="00A8287A" w:rsidRDefault="00A8287A" w:rsidP="00A8287A">
      <w:pPr>
        <w:numPr>
          <w:ilvl w:val="12"/>
          <w:numId w:val="0"/>
        </w:numPr>
        <w:tabs>
          <w:tab w:val="left" w:pos="567"/>
        </w:tabs>
        <w:spacing w:after="0" w:line="240" w:lineRule="auto"/>
        <w:rPr>
          <w:rFonts w:ascii="Times New Roman" w:hAnsi="Times New Roman"/>
          <w:b/>
          <w:lang w:eastAsia="lt-LT"/>
        </w:rPr>
      </w:pPr>
      <w:r w:rsidRPr="00A8287A">
        <w:rPr>
          <w:rFonts w:ascii="Times New Roman" w:hAnsi="Times New Roman"/>
          <w:b/>
          <w:lang w:eastAsia="lt-LT"/>
        </w:rPr>
        <w:t>Omeprazol Actavis vartojimas su maistu ir gėrimais</w:t>
      </w:r>
    </w:p>
    <w:p w14:paraId="354D15D0" w14:textId="77777777" w:rsidR="00A8287A" w:rsidRPr="00A8287A" w:rsidRDefault="00A8287A" w:rsidP="00A8287A">
      <w:pPr>
        <w:tabs>
          <w:tab w:val="left" w:pos="567"/>
        </w:tabs>
        <w:spacing w:after="0" w:line="240" w:lineRule="auto"/>
        <w:rPr>
          <w:rFonts w:ascii="Times New Roman" w:hAnsi="Times New Roman"/>
          <w:lang w:eastAsia="lt-LT"/>
        </w:rPr>
      </w:pPr>
      <w:r w:rsidRPr="00A8287A">
        <w:rPr>
          <w:rFonts w:ascii="Times New Roman" w:hAnsi="Times New Roman"/>
          <w:lang w:eastAsia="lt-LT"/>
        </w:rPr>
        <w:t>Kapsules reikia nuryti nekramtytas, užsigeriant pakankamai skysčio (pvz., stikline vandens) prieš valgymą (pvz., pusryčius arba vakarienę).</w:t>
      </w:r>
    </w:p>
    <w:p w14:paraId="694A9098" w14:textId="77777777" w:rsidR="00A8287A" w:rsidRPr="00A8287A" w:rsidRDefault="00A8287A" w:rsidP="00A8287A">
      <w:pPr>
        <w:numPr>
          <w:ilvl w:val="12"/>
          <w:numId w:val="0"/>
        </w:numPr>
        <w:tabs>
          <w:tab w:val="left" w:pos="567"/>
        </w:tabs>
        <w:spacing w:after="0" w:line="240" w:lineRule="auto"/>
        <w:rPr>
          <w:rFonts w:ascii="Times New Roman" w:hAnsi="Times New Roman"/>
          <w:b/>
          <w:lang w:eastAsia="lt-LT"/>
        </w:rPr>
      </w:pPr>
    </w:p>
    <w:p w14:paraId="6C9A14B9" w14:textId="77777777" w:rsidR="00A8287A" w:rsidRPr="00A8287A" w:rsidRDefault="00A8287A" w:rsidP="00A8287A">
      <w:pPr>
        <w:tabs>
          <w:tab w:val="left" w:pos="567"/>
        </w:tabs>
        <w:spacing w:after="0" w:line="240" w:lineRule="auto"/>
        <w:rPr>
          <w:rFonts w:ascii="Times New Roman" w:hAnsi="Times New Roman"/>
          <w:b/>
          <w:lang w:eastAsia="lt-LT"/>
        </w:rPr>
      </w:pPr>
      <w:r w:rsidRPr="00A8287A">
        <w:rPr>
          <w:rFonts w:ascii="Times New Roman" w:hAnsi="Times New Roman"/>
          <w:b/>
          <w:lang w:eastAsia="lt-LT"/>
        </w:rPr>
        <w:t>Nėštumas ir žindymo laikotarpis</w:t>
      </w:r>
    </w:p>
    <w:p w14:paraId="6E19E08F"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lang w:eastAsia="lt-LT"/>
        </w:rPr>
      </w:pPr>
      <w:r w:rsidRPr="00A8287A">
        <w:rPr>
          <w:rFonts w:ascii="Times New Roman" w:hAnsi="Times New Roman"/>
          <w:lang w:eastAsia="lt-LT"/>
        </w:rPr>
        <w:t>Prieš vartodama Omeprazol Actavis, pasakykite gydytojui, jeigu esate nėščia arba mėginate pastoti. Tokiu atveju gydytojas nuspręs, ar šiuo metu Jums galima vartoti Omeprazol Actavis.</w:t>
      </w:r>
    </w:p>
    <w:p w14:paraId="71C8C8C1"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lang w:eastAsia="lt-LT"/>
        </w:rPr>
      </w:pPr>
      <w:r w:rsidRPr="00A8287A">
        <w:rPr>
          <w:rFonts w:ascii="Times New Roman" w:hAnsi="Times New Roman"/>
          <w:lang w:eastAsia="lt-LT"/>
        </w:rPr>
        <w:t>Jeigu žindote kūdikį, ar galima Jums vartoti Omeprazol Actavis taip pat nuspręs gydytojas.</w:t>
      </w:r>
    </w:p>
    <w:p w14:paraId="3ECA893A" w14:textId="77777777" w:rsidR="00A8287A" w:rsidRPr="00A8287A" w:rsidRDefault="00A8287A" w:rsidP="00A8287A">
      <w:pPr>
        <w:tabs>
          <w:tab w:val="left" w:pos="567"/>
        </w:tabs>
        <w:spacing w:after="0" w:line="240" w:lineRule="auto"/>
        <w:rPr>
          <w:rFonts w:ascii="Times New Roman" w:hAnsi="Times New Roman"/>
          <w:b/>
          <w:lang w:eastAsia="lt-LT"/>
        </w:rPr>
      </w:pPr>
    </w:p>
    <w:p w14:paraId="7AFF4C4F" w14:textId="77777777" w:rsidR="00A8287A" w:rsidRPr="00A8287A" w:rsidRDefault="00A8287A" w:rsidP="00A8287A">
      <w:pPr>
        <w:tabs>
          <w:tab w:val="left" w:pos="567"/>
        </w:tabs>
        <w:spacing w:after="0" w:line="240" w:lineRule="auto"/>
        <w:rPr>
          <w:rFonts w:ascii="Times New Roman" w:hAnsi="Times New Roman"/>
          <w:b/>
          <w:lang w:eastAsia="lt-LT"/>
        </w:rPr>
      </w:pPr>
      <w:r w:rsidRPr="00A8287A">
        <w:rPr>
          <w:rFonts w:ascii="Times New Roman" w:hAnsi="Times New Roman"/>
          <w:b/>
          <w:lang w:eastAsia="lt-LT"/>
        </w:rPr>
        <w:t>Vairavimas ir mechanizmų valdymas</w:t>
      </w:r>
    </w:p>
    <w:p w14:paraId="2F1F7586"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lang w:eastAsia="lt-LT"/>
        </w:rPr>
      </w:pPr>
      <w:r w:rsidRPr="00A8287A">
        <w:rPr>
          <w:rFonts w:ascii="Times New Roman" w:hAnsi="Times New Roman"/>
          <w:lang w:eastAsia="lt-LT"/>
        </w:rPr>
        <w:t>Gebėjimo vairuoti ar dirbti su įrankiais ir technika Omeprazol Actavis neturėtų veikti, tačiau gali pasireikšti toks šalutinis poveikis kaip galvos svaigimas ir regos sutrikimai (žr. 4 skyrių), kurį pajutus vairuoti ir valdyti mechanizmų negalima.</w:t>
      </w:r>
    </w:p>
    <w:p w14:paraId="64EC7536" w14:textId="77777777" w:rsidR="00A8287A" w:rsidRPr="00A8287A" w:rsidRDefault="00A8287A" w:rsidP="00A8287A">
      <w:pPr>
        <w:tabs>
          <w:tab w:val="left" w:pos="567"/>
        </w:tabs>
        <w:spacing w:after="0" w:line="240" w:lineRule="auto"/>
        <w:rPr>
          <w:rFonts w:ascii="Times New Roman" w:hAnsi="Times New Roman"/>
          <w:lang w:eastAsia="lt-LT"/>
        </w:rPr>
      </w:pPr>
    </w:p>
    <w:p w14:paraId="5E598928" w14:textId="77777777" w:rsidR="00A8287A" w:rsidRPr="00AE3A74" w:rsidRDefault="00A8287A" w:rsidP="00A8287A">
      <w:pPr>
        <w:tabs>
          <w:tab w:val="left" w:pos="567"/>
        </w:tabs>
        <w:spacing w:after="0" w:line="240" w:lineRule="auto"/>
        <w:rPr>
          <w:rFonts w:ascii="Times New Roman" w:hAnsi="Times New Roman"/>
          <w:b/>
          <w:lang w:eastAsia="lt-LT"/>
        </w:rPr>
      </w:pPr>
      <w:r w:rsidRPr="00AE3A74">
        <w:rPr>
          <w:rFonts w:ascii="Times New Roman" w:hAnsi="Times New Roman"/>
          <w:b/>
          <w:lang w:eastAsia="lt-LT"/>
        </w:rPr>
        <w:t>Omeprazol Actavis sudėtyje yra sacharozės</w:t>
      </w:r>
    </w:p>
    <w:p w14:paraId="2BEFBCFE"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lang w:eastAsia="lt-LT"/>
        </w:rPr>
      </w:pPr>
      <w:r w:rsidRPr="00AE3A74">
        <w:rPr>
          <w:rFonts w:ascii="Times New Roman" w:hAnsi="Times New Roman"/>
          <w:lang w:eastAsia="lt-LT"/>
        </w:rPr>
        <w:t>Jeigu gydytojas Jums yra sakęs, kad netoleruojate kokių nors angliavandenių, kreipkitės į jį prieš pradėdami vartoti šį vaistą.</w:t>
      </w:r>
    </w:p>
    <w:p w14:paraId="2732209C" w14:textId="77777777" w:rsidR="00A8287A" w:rsidRDefault="00A8287A" w:rsidP="00A8287A">
      <w:pPr>
        <w:tabs>
          <w:tab w:val="left" w:pos="567"/>
        </w:tabs>
        <w:spacing w:after="0" w:line="240" w:lineRule="auto"/>
        <w:rPr>
          <w:rFonts w:ascii="Times New Roman" w:hAnsi="Times New Roman"/>
          <w:lang w:eastAsia="lt-LT"/>
        </w:rPr>
      </w:pPr>
    </w:p>
    <w:p w14:paraId="4919CD53" w14:textId="77777777" w:rsidR="00A42C82" w:rsidRPr="00A42C82" w:rsidRDefault="00A42C82" w:rsidP="00A8287A">
      <w:pPr>
        <w:tabs>
          <w:tab w:val="left" w:pos="567"/>
        </w:tabs>
        <w:spacing w:after="0" w:line="240" w:lineRule="auto"/>
        <w:rPr>
          <w:rFonts w:ascii="Times New Roman" w:hAnsi="Times New Roman"/>
          <w:b/>
          <w:lang w:eastAsia="lt-LT"/>
        </w:rPr>
      </w:pPr>
      <w:r w:rsidRPr="00A42C82">
        <w:rPr>
          <w:rFonts w:ascii="Times New Roman" w:hAnsi="Times New Roman"/>
          <w:b/>
          <w:lang w:eastAsia="lt-LT"/>
        </w:rPr>
        <w:t>Omeprazol Actavis sudėtyje yra natrio</w:t>
      </w:r>
    </w:p>
    <w:p w14:paraId="7DE6BC05" w14:textId="6E5B9A17" w:rsidR="00AE3A74" w:rsidRDefault="00AE3A74" w:rsidP="00AE3A74">
      <w:pPr>
        <w:tabs>
          <w:tab w:val="left" w:pos="567"/>
        </w:tabs>
        <w:spacing w:after="0" w:line="240" w:lineRule="auto"/>
        <w:rPr>
          <w:rFonts w:ascii="Times New Roman" w:hAnsi="Times New Roman"/>
          <w:lang w:eastAsia="lt-LT"/>
        </w:rPr>
      </w:pPr>
      <w:r>
        <w:rPr>
          <w:rFonts w:ascii="Times New Roman" w:hAnsi="Times New Roman"/>
          <w:lang w:eastAsia="lt-LT"/>
        </w:rPr>
        <w:t xml:space="preserve">Šio vaisto </w:t>
      </w:r>
      <w:r w:rsidR="00D07068">
        <w:rPr>
          <w:rFonts w:ascii="Times New Roman" w:hAnsi="Times New Roman"/>
          <w:lang w:eastAsia="lt-LT"/>
        </w:rPr>
        <w:t xml:space="preserve">kiekvienoje </w:t>
      </w:r>
      <w:r>
        <w:rPr>
          <w:rFonts w:ascii="Times New Roman" w:hAnsi="Times New Roman"/>
          <w:lang w:eastAsia="lt-LT"/>
        </w:rPr>
        <w:t xml:space="preserve">kapsulėje yra </w:t>
      </w:r>
      <w:r w:rsidRPr="00AE3A74">
        <w:rPr>
          <w:rFonts w:ascii="Times New Roman" w:hAnsi="Times New Roman"/>
          <w:lang w:eastAsia="lt-LT"/>
        </w:rPr>
        <w:t xml:space="preserve">mažiau kaip 1 mmol </w:t>
      </w:r>
      <w:r>
        <w:rPr>
          <w:rFonts w:ascii="Times New Roman" w:hAnsi="Times New Roman"/>
          <w:lang w:eastAsia="lt-LT"/>
        </w:rPr>
        <w:t xml:space="preserve">(23 mg) natrio, t.y. jis beveik </w:t>
      </w:r>
      <w:r w:rsidRPr="00AE3A74">
        <w:rPr>
          <w:rFonts w:ascii="Times New Roman" w:hAnsi="Times New Roman"/>
          <w:lang w:eastAsia="lt-LT"/>
        </w:rPr>
        <w:t>neturi reikšmės.</w:t>
      </w:r>
    </w:p>
    <w:p w14:paraId="17C807FA" w14:textId="77777777" w:rsidR="00AE3A74" w:rsidRPr="00A8287A" w:rsidRDefault="00AE3A74" w:rsidP="00AE3A74">
      <w:pPr>
        <w:tabs>
          <w:tab w:val="left" w:pos="567"/>
        </w:tabs>
        <w:spacing w:after="0" w:line="240" w:lineRule="auto"/>
        <w:rPr>
          <w:rFonts w:ascii="Times New Roman" w:hAnsi="Times New Roman"/>
          <w:lang w:eastAsia="lt-LT"/>
        </w:rPr>
      </w:pPr>
    </w:p>
    <w:p w14:paraId="6FE6B48B" w14:textId="77777777" w:rsidR="00A8287A" w:rsidRPr="00A8287A" w:rsidRDefault="00A8287A" w:rsidP="00A8287A">
      <w:pPr>
        <w:tabs>
          <w:tab w:val="left" w:pos="567"/>
        </w:tabs>
        <w:spacing w:after="0" w:line="240" w:lineRule="auto"/>
        <w:rPr>
          <w:rFonts w:ascii="Times New Roman" w:hAnsi="Times New Roman"/>
          <w:b/>
          <w:lang w:eastAsia="lt-LT"/>
        </w:rPr>
      </w:pPr>
      <w:r w:rsidRPr="00A8287A">
        <w:rPr>
          <w:rFonts w:ascii="Times New Roman" w:hAnsi="Times New Roman"/>
          <w:b/>
          <w:lang w:eastAsia="lt-LT"/>
        </w:rPr>
        <w:t>Laboratoriniai tyrimai</w:t>
      </w:r>
    </w:p>
    <w:p w14:paraId="00A93794" w14:textId="77777777" w:rsidR="00A8287A" w:rsidRPr="00A8287A" w:rsidRDefault="00A8287A" w:rsidP="00A8287A">
      <w:pPr>
        <w:tabs>
          <w:tab w:val="left" w:pos="567"/>
        </w:tabs>
        <w:spacing w:after="0" w:line="240" w:lineRule="auto"/>
        <w:rPr>
          <w:rFonts w:ascii="Times New Roman" w:hAnsi="Times New Roman"/>
          <w:lang w:eastAsia="lt-LT"/>
        </w:rPr>
      </w:pPr>
      <w:r w:rsidRPr="00A8287A">
        <w:rPr>
          <w:rFonts w:ascii="Times New Roman" w:hAnsi="Times New Roman"/>
          <w:lang w:eastAsia="lt-LT"/>
        </w:rPr>
        <w:t>Omeprazol Actavis gali keisti neuroendokrininių navikų tyrimo rezultatus. Gydytojas gali liepti nevartoti omeprazolo 5 dienas iki tyrimo.</w:t>
      </w:r>
    </w:p>
    <w:p w14:paraId="76C5DEA3" w14:textId="77777777" w:rsidR="00A8287A" w:rsidRPr="00A8287A" w:rsidRDefault="00A8287A" w:rsidP="00A8287A">
      <w:pPr>
        <w:tabs>
          <w:tab w:val="left" w:pos="567"/>
        </w:tabs>
        <w:spacing w:after="0" w:line="240" w:lineRule="auto"/>
        <w:rPr>
          <w:rFonts w:ascii="Times New Roman" w:hAnsi="Times New Roman"/>
          <w:lang w:eastAsia="lt-LT"/>
        </w:rPr>
      </w:pPr>
    </w:p>
    <w:p w14:paraId="1FFB040F" w14:textId="77777777" w:rsidR="00A8287A" w:rsidRPr="00A8287A" w:rsidRDefault="00A8287A" w:rsidP="00A8287A">
      <w:pPr>
        <w:tabs>
          <w:tab w:val="left" w:pos="567"/>
        </w:tabs>
        <w:spacing w:after="0" w:line="240" w:lineRule="auto"/>
        <w:rPr>
          <w:rFonts w:ascii="Times New Roman" w:hAnsi="Times New Roman"/>
          <w:lang w:eastAsia="lt-LT"/>
        </w:rPr>
      </w:pPr>
    </w:p>
    <w:p w14:paraId="7BD78797" w14:textId="77777777" w:rsidR="00A8287A" w:rsidRPr="00A8287A" w:rsidRDefault="00A8287A" w:rsidP="00A8287A">
      <w:pPr>
        <w:numPr>
          <w:ilvl w:val="12"/>
          <w:numId w:val="0"/>
        </w:numPr>
        <w:tabs>
          <w:tab w:val="left" w:pos="567"/>
        </w:tabs>
        <w:spacing w:after="0" w:line="240" w:lineRule="auto"/>
        <w:outlineLvl w:val="0"/>
        <w:rPr>
          <w:rFonts w:ascii="Times New Roman" w:hAnsi="Times New Roman"/>
          <w:b/>
          <w:caps/>
          <w:lang w:eastAsia="lt-LT"/>
        </w:rPr>
      </w:pPr>
      <w:r w:rsidRPr="00A8287A">
        <w:rPr>
          <w:rFonts w:ascii="Times New Roman" w:hAnsi="Times New Roman"/>
          <w:b/>
          <w:lang w:eastAsia="lt-LT"/>
        </w:rPr>
        <w:t>3.</w:t>
      </w:r>
      <w:r w:rsidRPr="00A8287A">
        <w:rPr>
          <w:rFonts w:ascii="Times New Roman" w:hAnsi="Times New Roman"/>
          <w:b/>
          <w:lang w:eastAsia="lt-LT"/>
        </w:rPr>
        <w:tab/>
        <w:t>Kaip vartoti Omeprazol Actavis</w:t>
      </w:r>
      <w:r w:rsidRPr="00A8287A">
        <w:rPr>
          <w:rFonts w:ascii="Times New Roman" w:hAnsi="Times New Roman"/>
          <w:b/>
          <w:bCs/>
          <w:caps/>
          <w:lang w:eastAsia="lt-LT"/>
        </w:rPr>
        <w:t xml:space="preserve"> </w:t>
      </w:r>
    </w:p>
    <w:p w14:paraId="1679AB63" w14:textId="77777777" w:rsidR="00A8287A" w:rsidRPr="00A8287A" w:rsidRDefault="00A8287A" w:rsidP="00A8287A">
      <w:pPr>
        <w:tabs>
          <w:tab w:val="left" w:pos="567"/>
        </w:tabs>
        <w:spacing w:after="0" w:line="240" w:lineRule="auto"/>
        <w:rPr>
          <w:rFonts w:ascii="Times New Roman" w:hAnsi="Times New Roman"/>
          <w:lang w:eastAsia="lt-LT"/>
        </w:rPr>
      </w:pPr>
    </w:p>
    <w:p w14:paraId="54B0AE6F" w14:textId="77777777" w:rsidR="00A8287A" w:rsidRPr="00A8287A" w:rsidRDefault="00A8287A" w:rsidP="00A8287A">
      <w:pPr>
        <w:tabs>
          <w:tab w:val="left" w:pos="567"/>
        </w:tabs>
        <w:spacing w:after="0" w:line="240" w:lineRule="auto"/>
        <w:rPr>
          <w:rFonts w:ascii="Times New Roman" w:hAnsi="Times New Roman"/>
          <w:iCs/>
          <w:lang w:eastAsia="lt-LT"/>
        </w:rPr>
      </w:pPr>
      <w:r w:rsidRPr="00A8287A">
        <w:rPr>
          <w:rFonts w:ascii="Times New Roman" w:hAnsi="Times New Roman"/>
          <w:iCs/>
          <w:lang w:eastAsia="lt-LT"/>
        </w:rPr>
        <w:t>Visada vartokite šį vaistą tiksliai kaip aprašyta šiame lapelyje arba kaip nurodė gydytojas arba vaistininkas. Jeigu abejojate, kreipkitės į gydytoją arba vaistininką.</w:t>
      </w:r>
    </w:p>
    <w:p w14:paraId="1920BE61" w14:textId="77777777" w:rsidR="00A8287A" w:rsidRPr="00A8287A" w:rsidRDefault="00A8287A" w:rsidP="00A8287A">
      <w:pPr>
        <w:tabs>
          <w:tab w:val="left" w:pos="567"/>
        </w:tabs>
        <w:spacing w:after="0" w:line="240" w:lineRule="auto"/>
        <w:rPr>
          <w:rFonts w:ascii="Times New Roman" w:hAnsi="Times New Roman"/>
          <w:i/>
          <w:iCs/>
          <w:lang w:eastAsia="lt-LT"/>
        </w:rPr>
      </w:pPr>
    </w:p>
    <w:p w14:paraId="183451DA"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lang w:eastAsia="lt-LT"/>
        </w:rPr>
      </w:pPr>
      <w:r w:rsidRPr="00A8287A">
        <w:rPr>
          <w:rFonts w:ascii="Times New Roman" w:hAnsi="Times New Roman"/>
          <w:lang w:eastAsia="lt-LT"/>
        </w:rPr>
        <w:t>Rekomenduojama dozė yra viena 20 mg kapsulė vieną kartą per parą kol išnyksta simptomai, bet ne ilgiau kaip 14 parų. Kad sumažėtų simptomai, gali tekti kapsulių vartoti 2-3 paras iš eilės.</w:t>
      </w:r>
    </w:p>
    <w:p w14:paraId="2A34DE08"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lang w:eastAsia="lt-LT"/>
        </w:rPr>
      </w:pPr>
    </w:p>
    <w:p w14:paraId="49369779"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lang w:eastAsia="lt-LT"/>
        </w:rPr>
      </w:pPr>
      <w:r w:rsidRPr="00A8287A">
        <w:rPr>
          <w:rFonts w:ascii="Times New Roman" w:hAnsi="Times New Roman"/>
          <w:lang w:eastAsia="lt-LT"/>
        </w:rPr>
        <w:t>Jei po 14 parų laikotarpio simptomai neišnyksta, kreipkitės į savo gydytoją.</w:t>
      </w:r>
    </w:p>
    <w:p w14:paraId="4E5DCA22"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lang w:eastAsia="lt-LT"/>
        </w:rPr>
      </w:pPr>
    </w:p>
    <w:p w14:paraId="7F2057A2" w14:textId="77777777" w:rsidR="00A8287A" w:rsidRPr="00A8287A" w:rsidRDefault="00A8287A" w:rsidP="00A8287A">
      <w:pPr>
        <w:autoSpaceDE w:val="0"/>
        <w:autoSpaceDN w:val="0"/>
        <w:adjustRightInd w:val="0"/>
        <w:spacing w:after="0" w:line="240" w:lineRule="auto"/>
        <w:rPr>
          <w:rFonts w:ascii="Times New Roman" w:hAnsi="Times New Roman"/>
          <w:b/>
          <w:bCs/>
          <w:lang w:eastAsia="lt-LT"/>
        </w:rPr>
      </w:pPr>
      <w:r w:rsidRPr="00A8287A">
        <w:rPr>
          <w:rFonts w:ascii="Times New Roman" w:hAnsi="Times New Roman"/>
          <w:b/>
          <w:bCs/>
          <w:lang w:eastAsia="lt-LT"/>
        </w:rPr>
        <w:t>Vaisto vartojimas</w:t>
      </w:r>
    </w:p>
    <w:p w14:paraId="16CEE787" w14:textId="77777777" w:rsidR="00A8287A" w:rsidRPr="00A8287A" w:rsidRDefault="00A8287A" w:rsidP="00A8287A">
      <w:pPr>
        <w:spacing w:after="0" w:line="240" w:lineRule="auto"/>
        <w:rPr>
          <w:rFonts w:ascii="Times New Roman" w:hAnsi="Times New Roman"/>
          <w:noProof/>
          <w:lang w:eastAsia="lt-LT"/>
        </w:rPr>
      </w:pPr>
      <w:r w:rsidRPr="00A8287A">
        <w:rPr>
          <w:rFonts w:ascii="Times New Roman" w:hAnsi="Times New Roman"/>
          <w:noProof/>
          <w:lang w:eastAsia="lt-LT"/>
        </w:rPr>
        <w:t>Gerkite kapsules prieš valgį (pusryčius ar vakarienę).</w:t>
      </w:r>
    </w:p>
    <w:p w14:paraId="1A94DB52" w14:textId="77777777" w:rsidR="00A8287A" w:rsidRPr="00A8287A" w:rsidRDefault="00A8287A" w:rsidP="00A8287A">
      <w:pPr>
        <w:autoSpaceDE w:val="0"/>
        <w:autoSpaceDN w:val="0"/>
        <w:adjustRightInd w:val="0"/>
        <w:spacing w:after="0" w:line="240" w:lineRule="auto"/>
        <w:rPr>
          <w:rFonts w:ascii="Times New Roman" w:hAnsi="Times New Roman"/>
          <w:lang w:eastAsia="lt-LT"/>
        </w:rPr>
      </w:pPr>
      <w:r w:rsidRPr="00A8287A">
        <w:rPr>
          <w:rFonts w:ascii="Times New Roman" w:hAnsi="Times New Roman"/>
          <w:lang w:eastAsia="lt-LT"/>
        </w:rPr>
        <w:t>Nurykite kapsulę nepažeistą, užsigeriant puse stiklinės vandens. Kapsulės kramtyti ar traiškyti negalima. Kapsulėje yra dengtų žirnelių, kurie apsaugo vaistą nuo suardymo Jūsų skrandyje esančia rūgštimi. Yra svarbu žirnelių nesugadinti.</w:t>
      </w:r>
    </w:p>
    <w:p w14:paraId="5BAE91E2" w14:textId="77777777" w:rsidR="00A8287A" w:rsidRPr="00A8287A" w:rsidRDefault="00A8287A" w:rsidP="00A8287A">
      <w:pPr>
        <w:autoSpaceDE w:val="0"/>
        <w:autoSpaceDN w:val="0"/>
        <w:adjustRightInd w:val="0"/>
        <w:spacing w:after="0" w:line="240" w:lineRule="auto"/>
        <w:rPr>
          <w:rFonts w:ascii="Times New Roman" w:hAnsi="Times New Roman"/>
          <w:b/>
          <w:bCs/>
          <w:lang w:eastAsia="lt-LT"/>
        </w:rPr>
      </w:pPr>
    </w:p>
    <w:p w14:paraId="531F74AD" w14:textId="77777777" w:rsidR="00A8287A" w:rsidRPr="00A8287A" w:rsidRDefault="00A8287A" w:rsidP="00A8287A">
      <w:pPr>
        <w:autoSpaceDE w:val="0"/>
        <w:autoSpaceDN w:val="0"/>
        <w:adjustRightInd w:val="0"/>
        <w:spacing w:after="0" w:line="240" w:lineRule="auto"/>
        <w:rPr>
          <w:rFonts w:ascii="Times New Roman" w:hAnsi="Times New Roman"/>
          <w:b/>
          <w:bCs/>
          <w:lang w:eastAsia="lt-LT"/>
        </w:rPr>
      </w:pPr>
      <w:r w:rsidRPr="00A8287A">
        <w:rPr>
          <w:rFonts w:ascii="Times New Roman" w:hAnsi="Times New Roman"/>
          <w:b/>
          <w:bCs/>
          <w:lang w:eastAsia="lt-LT"/>
        </w:rPr>
        <w:t>Ką daryti, jeigu Jums sunku nuryti kapsules</w:t>
      </w:r>
    </w:p>
    <w:p w14:paraId="78CBE810" w14:textId="77777777" w:rsidR="00A8287A" w:rsidRPr="00A8287A" w:rsidRDefault="00A8287A" w:rsidP="00A8287A">
      <w:pPr>
        <w:autoSpaceDE w:val="0"/>
        <w:autoSpaceDN w:val="0"/>
        <w:adjustRightInd w:val="0"/>
        <w:spacing w:after="0" w:line="240" w:lineRule="auto"/>
        <w:rPr>
          <w:rFonts w:ascii="Times New Roman" w:hAnsi="Times New Roman"/>
          <w:bCs/>
          <w:lang w:eastAsia="lt-LT"/>
        </w:rPr>
      </w:pPr>
      <w:r w:rsidRPr="00A8287A">
        <w:rPr>
          <w:rFonts w:ascii="Times New Roman" w:hAnsi="Times New Roman"/>
          <w:bCs/>
          <w:lang w:eastAsia="lt-LT"/>
        </w:rPr>
        <w:t>Jeigu Jums sunku nuryti kapsules:</w:t>
      </w:r>
    </w:p>
    <w:p w14:paraId="41929823" w14:textId="77777777" w:rsidR="00A8287A" w:rsidRPr="00A8287A" w:rsidRDefault="00A8287A" w:rsidP="00A8287A">
      <w:pPr>
        <w:spacing w:after="0" w:line="240" w:lineRule="auto"/>
        <w:rPr>
          <w:rFonts w:ascii="Times New Roman" w:hAnsi="Times New Roman"/>
          <w:noProof/>
          <w:lang w:eastAsia="lt-LT"/>
        </w:rPr>
      </w:pPr>
      <w:r w:rsidRPr="00A8287A">
        <w:rPr>
          <w:rFonts w:ascii="Times New Roman" w:hAnsi="Times New Roman"/>
          <w:noProof/>
          <w:lang w:eastAsia="lt-LT"/>
        </w:rPr>
        <w:t>Atverkite kapsulę ir jos turinį tu</w:t>
      </w:r>
      <w:r w:rsidR="0078354B">
        <w:rPr>
          <w:rFonts w:ascii="Times New Roman" w:hAnsi="Times New Roman"/>
          <w:noProof/>
          <w:lang w:eastAsia="lt-LT"/>
        </w:rPr>
        <w:t>o</w:t>
      </w:r>
      <w:r w:rsidRPr="00A8287A">
        <w:rPr>
          <w:rFonts w:ascii="Times New Roman" w:hAnsi="Times New Roman"/>
          <w:noProof/>
          <w:lang w:eastAsia="lt-LT"/>
        </w:rPr>
        <w:t>jau pat nurykite užsigeriant puse stiklinės vandens ar suberkite turinį į stiklinę paprasto (</w:t>
      </w:r>
      <w:r w:rsidRPr="00104742">
        <w:rPr>
          <w:rFonts w:ascii="Times New Roman" w:hAnsi="Times New Roman"/>
          <w:noProof/>
          <w:lang w:eastAsia="lt-LT"/>
        </w:rPr>
        <w:t xml:space="preserve">ne </w:t>
      </w:r>
      <w:r w:rsidR="00104742">
        <w:rPr>
          <w:rFonts w:ascii="Times New Roman" w:hAnsi="Times New Roman"/>
          <w:noProof/>
          <w:lang w:eastAsia="lt-LT"/>
        </w:rPr>
        <w:t>gazuoto</w:t>
      </w:r>
      <w:r w:rsidRPr="00A8287A">
        <w:rPr>
          <w:rFonts w:ascii="Times New Roman" w:hAnsi="Times New Roman"/>
          <w:noProof/>
          <w:lang w:eastAsia="lt-LT"/>
        </w:rPr>
        <w:t>) vandens, bet kokių rūgščios reakcijos vaisių sulčių (pvz., obuolių, apelsinų, ananasų) ar obuolių kompoto.</w:t>
      </w:r>
    </w:p>
    <w:p w14:paraId="2FE346F7" w14:textId="77777777" w:rsidR="00A8287A" w:rsidRPr="00A8287A" w:rsidRDefault="00A8287A" w:rsidP="00A8287A">
      <w:pPr>
        <w:tabs>
          <w:tab w:val="left" w:pos="0"/>
        </w:tabs>
        <w:spacing w:after="0" w:line="240" w:lineRule="auto"/>
        <w:rPr>
          <w:rFonts w:ascii="Times New Roman" w:hAnsi="Times New Roman"/>
          <w:noProof/>
          <w:lang w:eastAsia="lt-LT"/>
        </w:rPr>
      </w:pPr>
      <w:r w:rsidRPr="00A8287A">
        <w:rPr>
          <w:rFonts w:ascii="Times New Roman" w:hAnsi="Times New Roman"/>
          <w:noProof/>
          <w:lang w:eastAsia="lt-LT"/>
        </w:rPr>
        <w:t>Prieš išgeriant mišinį visada išmaišykite (mišinys bus neskaidrus). Po to mišinį nedelsiant (ar 30 minučių laikotarpiu) išgerkite.</w:t>
      </w:r>
    </w:p>
    <w:p w14:paraId="3D2639D0" w14:textId="77777777" w:rsidR="00A8287A" w:rsidRPr="00A8287A" w:rsidRDefault="00A8287A" w:rsidP="00A8287A">
      <w:pPr>
        <w:tabs>
          <w:tab w:val="left" w:pos="0"/>
        </w:tabs>
        <w:spacing w:after="0" w:line="240" w:lineRule="auto"/>
        <w:rPr>
          <w:rFonts w:ascii="Times New Roman" w:hAnsi="Times New Roman"/>
          <w:noProof/>
          <w:lang w:eastAsia="lt-LT"/>
        </w:rPr>
      </w:pPr>
      <w:r w:rsidRPr="00A8287A">
        <w:rPr>
          <w:rFonts w:ascii="Times New Roman" w:hAnsi="Times New Roman"/>
          <w:noProof/>
          <w:lang w:eastAsia="lt-LT"/>
        </w:rPr>
        <w:lastRenderedPageBreak/>
        <w:t xml:space="preserve">Kad užtikrinti, jog Jūs išgėrėte visą vaistą, gerai išskalaukite stiklinę puse stiklinės vandens ir jį išgerkite. Nevartokite pieno </w:t>
      </w:r>
      <w:r w:rsidRPr="00104742">
        <w:rPr>
          <w:rFonts w:ascii="Times New Roman" w:hAnsi="Times New Roman"/>
          <w:noProof/>
          <w:lang w:eastAsia="lt-LT"/>
        </w:rPr>
        <w:t xml:space="preserve">ar </w:t>
      </w:r>
      <w:r w:rsidR="00104742">
        <w:rPr>
          <w:rFonts w:ascii="Times New Roman" w:hAnsi="Times New Roman"/>
          <w:noProof/>
          <w:lang w:eastAsia="lt-LT"/>
        </w:rPr>
        <w:t>gazuoto</w:t>
      </w:r>
      <w:r w:rsidRPr="00104742">
        <w:rPr>
          <w:rFonts w:ascii="Times New Roman" w:hAnsi="Times New Roman"/>
          <w:noProof/>
          <w:lang w:eastAsia="lt-LT"/>
        </w:rPr>
        <w:t xml:space="preserve"> vandens</w:t>
      </w:r>
      <w:r w:rsidRPr="00A8287A">
        <w:rPr>
          <w:rFonts w:ascii="Times New Roman" w:hAnsi="Times New Roman"/>
          <w:noProof/>
          <w:lang w:eastAsia="lt-LT"/>
        </w:rPr>
        <w:t>. Vaisto sudėtyje yra kietų dalelių. Jų nekramtykite ir netraiškykite.</w:t>
      </w:r>
    </w:p>
    <w:p w14:paraId="7E84B05C"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b/>
          <w:bCs/>
          <w:lang w:eastAsia="lt-LT"/>
        </w:rPr>
      </w:pPr>
    </w:p>
    <w:p w14:paraId="436EA46B"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b/>
          <w:bCs/>
          <w:lang w:eastAsia="lt-LT"/>
        </w:rPr>
      </w:pPr>
      <w:r w:rsidRPr="00A8287A">
        <w:rPr>
          <w:rFonts w:ascii="Times New Roman" w:hAnsi="Times New Roman"/>
          <w:b/>
          <w:bCs/>
          <w:lang w:eastAsia="lt-LT"/>
        </w:rPr>
        <w:t>Ką daryti pavartojus per didelę Omeprazol Actavis dozę</w:t>
      </w:r>
    </w:p>
    <w:p w14:paraId="06A68566"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lang w:eastAsia="lt-LT"/>
        </w:rPr>
      </w:pPr>
      <w:r w:rsidRPr="00A8287A">
        <w:rPr>
          <w:rFonts w:ascii="Times New Roman" w:hAnsi="Times New Roman"/>
          <w:lang w:eastAsia="lt-LT"/>
        </w:rPr>
        <w:t>Pavartoję didesnę negu nurodė gydytojas Omeprazol Actavis dozę, nedelsdami kreipkitės į savo gydytoją arba vaistininką.</w:t>
      </w:r>
    </w:p>
    <w:p w14:paraId="3D585C71"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b/>
          <w:bCs/>
          <w:lang w:eastAsia="lt-LT"/>
        </w:rPr>
      </w:pPr>
    </w:p>
    <w:p w14:paraId="01DF3259"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b/>
          <w:bCs/>
          <w:lang w:eastAsia="lt-LT"/>
        </w:rPr>
      </w:pPr>
      <w:r w:rsidRPr="00A8287A">
        <w:rPr>
          <w:rFonts w:ascii="Times New Roman" w:hAnsi="Times New Roman"/>
          <w:b/>
          <w:bCs/>
          <w:lang w:eastAsia="lt-LT"/>
        </w:rPr>
        <w:t>Pamiršus pavartoti Omeprazol Actavis</w:t>
      </w:r>
    </w:p>
    <w:p w14:paraId="6A9B24E5" w14:textId="77777777" w:rsidR="00A8287A" w:rsidRPr="00A8287A" w:rsidRDefault="00A8287A" w:rsidP="00A8287A">
      <w:pPr>
        <w:tabs>
          <w:tab w:val="left" w:pos="567"/>
        </w:tabs>
        <w:autoSpaceDE w:val="0"/>
        <w:autoSpaceDN w:val="0"/>
        <w:adjustRightInd w:val="0"/>
        <w:spacing w:after="0" w:line="240" w:lineRule="auto"/>
        <w:rPr>
          <w:rFonts w:ascii="Times New Roman" w:hAnsi="Times New Roman"/>
          <w:lang w:eastAsia="lt-LT"/>
        </w:rPr>
      </w:pPr>
      <w:r w:rsidRPr="00A8287A">
        <w:rPr>
          <w:rFonts w:ascii="Times New Roman" w:hAnsi="Times New Roman"/>
          <w:lang w:eastAsia="lt-LT"/>
        </w:rPr>
        <w:t>Pamiršę išgerti vaisto, prisiminę išgerkite jo tuoj pat. Vis dėlto jeigu jau beveik laikas gerti kitą dozę, tai užmirštąją praleiskite. Negalima vartoti dvigubos dozės norint kompensuoti praleistą dozę.</w:t>
      </w:r>
    </w:p>
    <w:p w14:paraId="5CE3579C" w14:textId="77777777" w:rsidR="00A8287A" w:rsidRPr="00A8287A" w:rsidRDefault="00A8287A" w:rsidP="00A8287A">
      <w:pPr>
        <w:spacing w:after="0" w:line="240" w:lineRule="auto"/>
        <w:rPr>
          <w:rFonts w:ascii="Times New Roman" w:hAnsi="Times New Roman"/>
          <w:lang w:eastAsia="lt-LT"/>
        </w:rPr>
      </w:pPr>
    </w:p>
    <w:p w14:paraId="18A4D42A" w14:textId="77777777" w:rsidR="00A8287A" w:rsidRPr="00A8287A" w:rsidRDefault="00A8287A" w:rsidP="00A8287A">
      <w:pPr>
        <w:spacing w:after="0" w:line="240" w:lineRule="auto"/>
        <w:rPr>
          <w:rFonts w:ascii="Times New Roman" w:hAnsi="Times New Roman"/>
          <w:lang w:eastAsia="lt-LT"/>
        </w:rPr>
      </w:pPr>
      <w:r w:rsidRPr="00A8287A">
        <w:rPr>
          <w:rFonts w:ascii="Times New Roman" w:hAnsi="Times New Roman"/>
          <w:b/>
          <w:lang w:eastAsia="lt-LT"/>
        </w:rPr>
        <w:t>Nustojus vartoti</w:t>
      </w:r>
      <w:r w:rsidRPr="00A8287A">
        <w:rPr>
          <w:rFonts w:ascii="Times New Roman" w:hAnsi="Times New Roman"/>
          <w:lang w:eastAsia="lt-LT"/>
        </w:rPr>
        <w:t xml:space="preserve"> </w:t>
      </w:r>
      <w:r w:rsidRPr="00A8287A">
        <w:rPr>
          <w:rFonts w:ascii="Times New Roman" w:hAnsi="Times New Roman"/>
          <w:b/>
          <w:bCs/>
          <w:lang w:eastAsia="lt-LT"/>
        </w:rPr>
        <w:t>Omeprazol Actavis</w:t>
      </w:r>
    </w:p>
    <w:p w14:paraId="066C1698" w14:textId="77777777" w:rsidR="00A8287A" w:rsidRPr="00A8287A" w:rsidRDefault="00A8287A" w:rsidP="00A8287A">
      <w:pPr>
        <w:spacing w:after="0" w:line="240" w:lineRule="auto"/>
        <w:rPr>
          <w:rFonts w:ascii="Times New Roman" w:hAnsi="Times New Roman"/>
          <w:lang w:eastAsia="lt-LT"/>
        </w:rPr>
      </w:pPr>
      <w:r w:rsidRPr="00A8287A">
        <w:rPr>
          <w:rFonts w:ascii="Times New Roman" w:hAnsi="Times New Roman"/>
          <w:noProof/>
          <w:lang w:eastAsia="lt-LT"/>
        </w:rPr>
        <w:t>Jeigu kiltų daugiau klausimų dėl šio vaisto vartojimo, kreipkitės į gydytoją arba vaistininką.</w:t>
      </w:r>
    </w:p>
    <w:p w14:paraId="7BAB75B2" w14:textId="77777777" w:rsidR="00A8287A" w:rsidRPr="00A8287A" w:rsidRDefault="00A8287A" w:rsidP="00A8287A">
      <w:pPr>
        <w:tabs>
          <w:tab w:val="left" w:pos="567"/>
        </w:tabs>
        <w:spacing w:after="0" w:line="240" w:lineRule="auto"/>
        <w:rPr>
          <w:rFonts w:ascii="Times New Roman" w:hAnsi="Times New Roman"/>
          <w:lang w:eastAsia="lt-LT"/>
        </w:rPr>
      </w:pPr>
    </w:p>
    <w:p w14:paraId="7BCF1B81" w14:textId="77777777" w:rsidR="00A8287A" w:rsidRPr="00A8287A" w:rsidRDefault="00A8287A" w:rsidP="00A8287A">
      <w:pPr>
        <w:tabs>
          <w:tab w:val="left" w:pos="567"/>
        </w:tabs>
        <w:spacing w:after="0" w:line="240" w:lineRule="auto"/>
        <w:rPr>
          <w:rFonts w:ascii="Times New Roman" w:hAnsi="Times New Roman"/>
          <w:lang w:eastAsia="lt-LT"/>
        </w:rPr>
      </w:pPr>
    </w:p>
    <w:p w14:paraId="535F2F27" w14:textId="77777777" w:rsidR="00A8287A" w:rsidRPr="00A8287A" w:rsidRDefault="00A8287A" w:rsidP="00A8287A">
      <w:pPr>
        <w:numPr>
          <w:ilvl w:val="12"/>
          <w:numId w:val="0"/>
        </w:numPr>
        <w:tabs>
          <w:tab w:val="left" w:pos="567"/>
        </w:tabs>
        <w:spacing w:after="0" w:line="240" w:lineRule="auto"/>
        <w:outlineLvl w:val="0"/>
        <w:rPr>
          <w:rFonts w:ascii="Times New Roman" w:hAnsi="Times New Roman"/>
          <w:b/>
          <w:caps/>
          <w:lang w:eastAsia="lt-LT"/>
        </w:rPr>
      </w:pPr>
      <w:r w:rsidRPr="00A8287A">
        <w:rPr>
          <w:rFonts w:ascii="Times New Roman" w:hAnsi="Times New Roman"/>
          <w:b/>
          <w:caps/>
          <w:lang w:eastAsia="lt-LT"/>
        </w:rPr>
        <w:t>4.</w:t>
      </w:r>
      <w:r w:rsidRPr="00A8287A">
        <w:rPr>
          <w:rFonts w:ascii="Times New Roman" w:hAnsi="Times New Roman"/>
          <w:b/>
          <w:caps/>
          <w:lang w:eastAsia="lt-LT"/>
        </w:rPr>
        <w:tab/>
      </w:r>
      <w:r w:rsidRPr="00A8287A">
        <w:rPr>
          <w:rFonts w:ascii="Times New Roman" w:hAnsi="Times New Roman"/>
          <w:b/>
          <w:lang w:eastAsia="lt-LT"/>
        </w:rPr>
        <w:t>Galimas šalutinis poveikis</w:t>
      </w:r>
      <w:r w:rsidRPr="00A8287A" w:rsidDel="001E787F">
        <w:rPr>
          <w:rFonts w:ascii="Times New Roman" w:hAnsi="Times New Roman"/>
          <w:b/>
          <w:caps/>
          <w:lang w:eastAsia="lt-LT"/>
        </w:rPr>
        <w:t xml:space="preserve"> </w:t>
      </w:r>
    </w:p>
    <w:p w14:paraId="05A0DEC9" w14:textId="77777777" w:rsidR="00A8287A" w:rsidRPr="00A8287A" w:rsidRDefault="00A8287A" w:rsidP="00A8287A">
      <w:pPr>
        <w:tabs>
          <w:tab w:val="left" w:pos="567"/>
        </w:tabs>
        <w:spacing w:after="0" w:line="240" w:lineRule="auto"/>
        <w:rPr>
          <w:rFonts w:ascii="Times New Roman" w:hAnsi="Times New Roman"/>
          <w:lang w:eastAsia="lt-LT"/>
        </w:rPr>
      </w:pPr>
    </w:p>
    <w:p w14:paraId="078F82EA" w14:textId="77777777" w:rsidR="00A8287A" w:rsidRPr="00A8287A" w:rsidRDefault="00A8287A" w:rsidP="00A8287A">
      <w:pPr>
        <w:spacing w:after="0" w:line="240" w:lineRule="auto"/>
        <w:rPr>
          <w:rFonts w:ascii="Times New Roman" w:hAnsi="Times New Roman"/>
          <w:lang w:eastAsia="lt-LT"/>
        </w:rPr>
      </w:pPr>
      <w:r w:rsidRPr="00A8287A">
        <w:rPr>
          <w:rFonts w:ascii="Times New Roman" w:hAnsi="Times New Roman"/>
          <w:lang w:eastAsia="lt-LT"/>
        </w:rPr>
        <w:t>Šis vaistas, kaip ir visi kiti, gali sukelti šalutinį poveikį, nors jis pasireiškia ne visiems žmonėms.</w:t>
      </w:r>
    </w:p>
    <w:p w14:paraId="279DFFD6" w14:textId="77777777" w:rsidR="00A8287A" w:rsidRPr="00A8287A" w:rsidRDefault="00A8287A" w:rsidP="00A8287A">
      <w:pPr>
        <w:spacing w:after="0" w:line="240" w:lineRule="auto"/>
        <w:rPr>
          <w:rFonts w:ascii="Times New Roman" w:hAnsi="Times New Roman"/>
          <w:lang w:eastAsia="lt-LT"/>
        </w:rPr>
      </w:pPr>
    </w:p>
    <w:p w14:paraId="736C6A63" w14:textId="77777777" w:rsidR="00A8287A" w:rsidRPr="00A8287A" w:rsidRDefault="00A8287A" w:rsidP="00A8287A">
      <w:pPr>
        <w:spacing w:after="0" w:line="240" w:lineRule="auto"/>
        <w:rPr>
          <w:rFonts w:ascii="Times New Roman" w:hAnsi="Times New Roman"/>
          <w:b/>
          <w:lang w:eastAsia="lt-LT"/>
        </w:rPr>
      </w:pPr>
      <w:r w:rsidRPr="00A8287A">
        <w:rPr>
          <w:rFonts w:ascii="Times New Roman" w:hAnsi="Times New Roman"/>
          <w:b/>
          <w:lang w:eastAsia="lt-LT"/>
        </w:rPr>
        <w:t xml:space="preserve">Jeigu pastebėsite kurį nors iš </w:t>
      </w:r>
      <w:r w:rsidR="001C2B18">
        <w:rPr>
          <w:rFonts w:ascii="Times New Roman" w:hAnsi="Times New Roman"/>
          <w:b/>
          <w:lang w:eastAsia="lt-LT"/>
        </w:rPr>
        <w:t>toliau</w:t>
      </w:r>
      <w:r w:rsidRPr="00A8287A">
        <w:rPr>
          <w:rFonts w:ascii="Times New Roman" w:hAnsi="Times New Roman"/>
          <w:b/>
          <w:lang w:eastAsia="lt-LT"/>
        </w:rPr>
        <w:t xml:space="preserve"> išvardyto labai reto, bet sunkaus, šalutinio poveikio, Omeprazol Actavis vartojimą nutraukite ir nedelsdami kreipkitės į gydytoją.</w:t>
      </w:r>
    </w:p>
    <w:p w14:paraId="213A5A44" w14:textId="77777777" w:rsidR="00A8287A" w:rsidRPr="00A8287A" w:rsidRDefault="00A8287A" w:rsidP="00A8287A">
      <w:pPr>
        <w:numPr>
          <w:ilvl w:val="0"/>
          <w:numId w:val="16"/>
        </w:numPr>
        <w:spacing w:after="0" w:line="240" w:lineRule="auto"/>
        <w:rPr>
          <w:rFonts w:ascii="Times New Roman" w:hAnsi="Times New Roman"/>
          <w:b/>
          <w:noProof/>
          <w:lang w:eastAsia="lt-LT"/>
        </w:rPr>
      </w:pPr>
      <w:r w:rsidRPr="00A8287A">
        <w:rPr>
          <w:rFonts w:ascii="Times New Roman" w:hAnsi="Times New Roman"/>
          <w:noProof/>
          <w:lang w:eastAsia="lt-LT"/>
        </w:rPr>
        <w:t>staiga prasidėjo švokštimas, lūpų, liežuvio, gerklų ar kūno tinimas, išbėrimas, alpimas ar sutriko rijimas (sunki alerginė reakcija);</w:t>
      </w:r>
    </w:p>
    <w:p w14:paraId="56A5B7BF" w14:textId="77777777" w:rsidR="00A8287A" w:rsidRPr="00A8287A" w:rsidRDefault="00A8287A" w:rsidP="00A8287A">
      <w:pPr>
        <w:numPr>
          <w:ilvl w:val="0"/>
          <w:numId w:val="16"/>
        </w:numPr>
        <w:spacing w:after="0" w:line="240" w:lineRule="auto"/>
        <w:rPr>
          <w:rFonts w:ascii="Times New Roman" w:hAnsi="Times New Roman"/>
          <w:noProof/>
          <w:lang w:eastAsia="lt-LT"/>
        </w:rPr>
      </w:pPr>
      <w:r w:rsidRPr="00A8287A">
        <w:rPr>
          <w:rFonts w:ascii="Times New Roman" w:hAnsi="Times New Roman"/>
          <w:noProof/>
          <w:lang w:eastAsia="lt-LT"/>
        </w:rPr>
        <w:t xml:space="preserve">paraudo, tapo </w:t>
      </w:r>
      <w:r w:rsidR="00A87DF2">
        <w:rPr>
          <w:rFonts w:ascii="Times New Roman" w:hAnsi="Times New Roman"/>
          <w:noProof/>
          <w:lang w:eastAsia="lt-LT"/>
        </w:rPr>
        <w:t>p</w:t>
      </w:r>
      <w:r w:rsidRPr="00A8287A">
        <w:rPr>
          <w:rFonts w:ascii="Times New Roman" w:hAnsi="Times New Roman"/>
          <w:noProof/>
          <w:lang w:eastAsia="lt-LT"/>
        </w:rPr>
        <w:t xml:space="preserve">ūslėta ir lupasi oda. Taip pat gali atsirasti lūpų, akių, burnos ertmės, nosies, lytinių organų pūslėtumas ir kraujuoti (tai gali būti </w:t>
      </w:r>
      <w:r w:rsidRPr="00A8287A">
        <w:rPr>
          <w:rFonts w:ascii="Times New Roman" w:hAnsi="Times New Roman"/>
          <w:i/>
          <w:noProof/>
          <w:lang w:eastAsia="lt-LT"/>
        </w:rPr>
        <w:t>Stevens-Johnson</w:t>
      </w:r>
      <w:r w:rsidRPr="00A8287A">
        <w:rPr>
          <w:rFonts w:ascii="Times New Roman" w:hAnsi="Times New Roman"/>
          <w:noProof/>
          <w:lang w:eastAsia="lt-LT"/>
        </w:rPr>
        <w:t xml:space="preserve"> sindromas arba toksinė epidermio nekrolizė);</w:t>
      </w:r>
    </w:p>
    <w:p w14:paraId="2E86FA72" w14:textId="77777777" w:rsidR="00A8287A" w:rsidRPr="00A8287A" w:rsidRDefault="00A8287A" w:rsidP="00A8287A">
      <w:pPr>
        <w:numPr>
          <w:ilvl w:val="0"/>
          <w:numId w:val="16"/>
        </w:numPr>
        <w:spacing w:after="0" w:line="240" w:lineRule="auto"/>
        <w:rPr>
          <w:rFonts w:ascii="Times New Roman" w:hAnsi="Times New Roman"/>
          <w:noProof/>
          <w:lang w:eastAsia="lt-LT"/>
        </w:rPr>
      </w:pPr>
      <w:r w:rsidRPr="00A8287A">
        <w:rPr>
          <w:rFonts w:ascii="Times New Roman" w:hAnsi="Times New Roman"/>
          <w:noProof/>
          <w:lang w:eastAsia="lt-LT"/>
        </w:rPr>
        <w:t>pagelto oda, patamsėjo šlapimas ir atsirado nuovargis (šie simptomai gali rodyti sutrikusią kepenų funkciją).</w:t>
      </w:r>
    </w:p>
    <w:p w14:paraId="0B42BC03" w14:textId="77777777" w:rsidR="00A8287A" w:rsidRPr="00A8287A" w:rsidRDefault="00A8287A" w:rsidP="00A8287A">
      <w:pPr>
        <w:spacing w:after="0" w:line="240" w:lineRule="auto"/>
        <w:rPr>
          <w:rFonts w:ascii="Times New Roman" w:hAnsi="Times New Roman"/>
          <w:lang w:eastAsia="lt-LT"/>
        </w:rPr>
      </w:pPr>
    </w:p>
    <w:p w14:paraId="1A337557" w14:textId="77777777" w:rsidR="00A8287A" w:rsidRPr="00A8287A" w:rsidRDefault="00A8287A" w:rsidP="00A8287A">
      <w:pPr>
        <w:autoSpaceDE w:val="0"/>
        <w:autoSpaceDN w:val="0"/>
        <w:adjustRightInd w:val="0"/>
        <w:spacing w:after="0" w:line="240" w:lineRule="auto"/>
        <w:rPr>
          <w:rFonts w:ascii="Times New Roman" w:hAnsi="Times New Roman"/>
          <w:lang w:eastAsia="lt-LT"/>
        </w:rPr>
      </w:pPr>
      <w:r w:rsidRPr="00A8287A">
        <w:rPr>
          <w:rFonts w:ascii="Times New Roman" w:hAnsi="Times New Roman"/>
          <w:lang w:eastAsia="lt-LT"/>
        </w:rPr>
        <w:t>Toliau išvardytas kitas šalutinis poveikis.</w:t>
      </w:r>
    </w:p>
    <w:p w14:paraId="43295190" w14:textId="77777777" w:rsidR="00A8287A" w:rsidRPr="00A8287A" w:rsidRDefault="00A8287A" w:rsidP="00A8287A">
      <w:pPr>
        <w:spacing w:after="0" w:line="240" w:lineRule="auto"/>
        <w:rPr>
          <w:rFonts w:ascii="Times New Roman" w:hAnsi="Times New Roman"/>
          <w:lang w:eastAsia="lt-LT"/>
        </w:rPr>
      </w:pPr>
    </w:p>
    <w:p w14:paraId="232ADBAE" w14:textId="77777777" w:rsidR="00A8287A" w:rsidRPr="00A8287A" w:rsidRDefault="00A8287A" w:rsidP="00A8287A">
      <w:pPr>
        <w:spacing w:after="0" w:line="240" w:lineRule="auto"/>
        <w:rPr>
          <w:rFonts w:ascii="Times New Roman" w:hAnsi="Times New Roman"/>
          <w:b/>
          <w:lang w:eastAsia="lt-LT"/>
        </w:rPr>
      </w:pPr>
      <w:r w:rsidRPr="00A8287A">
        <w:rPr>
          <w:rFonts w:ascii="Times New Roman" w:hAnsi="Times New Roman"/>
          <w:b/>
          <w:lang w:eastAsia="lt-LT"/>
        </w:rPr>
        <w:t xml:space="preserve">Dažni šalutinio poveikio atvejai </w:t>
      </w:r>
      <w:r w:rsidRPr="00A8287A">
        <w:rPr>
          <w:rFonts w:ascii="Times New Roman" w:hAnsi="Times New Roman"/>
          <w:lang w:eastAsia="lt-LT"/>
        </w:rPr>
        <w:t>(pasireiškia 1-10 vartotojų iš 100)</w:t>
      </w:r>
    </w:p>
    <w:p w14:paraId="3E3A57EF" w14:textId="77777777" w:rsidR="00A8287A" w:rsidRPr="00A8287A" w:rsidRDefault="00A8287A" w:rsidP="00A8287A">
      <w:pPr>
        <w:numPr>
          <w:ilvl w:val="0"/>
          <w:numId w:val="16"/>
        </w:numPr>
        <w:spacing w:after="0" w:line="240" w:lineRule="auto"/>
        <w:rPr>
          <w:rFonts w:ascii="Times New Roman" w:hAnsi="Times New Roman"/>
          <w:noProof/>
          <w:lang w:eastAsia="lt-LT"/>
        </w:rPr>
      </w:pPr>
      <w:r w:rsidRPr="00A8287A">
        <w:rPr>
          <w:rFonts w:ascii="Times New Roman" w:hAnsi="Times New Roman"/>
          <w:noProof/>
          <w:lang w:eastAsia="lt-LT"/>
        </w:rPr>
        <w:t>Galvos skausmas.</w:t>
      </w:r>
    </w:p>
    <w:p w14:paraId="5F4C4EBA" w14:textId="77777777" w:rsidR="00A8287A" w:rsidRPr="00A8287A" w:rsidRDefault="00A8287A" w:rsidP="00A8287A">
      <w:pPr>
        <w:numPr>
          <w:ilvl w:val="0"/>
          <w:numId w:val="16"/>
        </w:numPr>
        <w:spacing w:after="0" w:line="240" w:lineRule="auto"/>
        <w:rPr>
          <w:rFonts w:ascii="Times New Roman" w:hAnsi="Times New Roman"/>
          <w:noProof/>
          <w:lang w:eastAsia="lt-LT"/>
        </w:rPr>
      </w:pPr>
      <w:r w:rsidRPr="00A8287A">
        <w:rPr>
          <w:rFonts w:ascii="Times New Roman" w:hAnsi="Times New Roman"/>
          <w:noProof/>
          <w:lang w:eastAsia="lt-LT"/>
        </w:rPr>
        <w:t>Poveikis skrandžiui ar žarnoms: viduriavimas, pilvo skausmas, vidurių užkietėjimas, dujų susikaupimas žarnyne.</w:t>
      </w:r>
    </w:p>
    <w:p w14:paraId="0D752CC9" w14:textId="77777777" w:rsidR="00A8287A" w:rsidRDefault="00A8287A" w:rsidP="00A8287A">
      <w:pPr>
        <w:numPr>
          <w:ilvl w:val="0"/>
          <w:numId w:val="16"/>
        </w:numPr>
        <w:spacing w:after="0" w:line="240" w:lineRule="auto"/>
        <w:rPr>
          <w:rFonts w:ascii="Times New Roman" w:hAnsi="Times New Roman"/>
          <w:noProof/>
          <w:lang w:eastAsia="lt-LT"/>
        </w:rPr>
      </w:pPr>
      <w:r w:rsidRPr="00A8287A">
        <w:rPr>
          <w:rFonts w:ascii="Times New Roman" w:hAnsi="Times New Roman"/>
          <w:noProof/>
          <w:lang w:eastAsia="lt-LT"/>
        </w:rPr>
        <w:t>Šleikštulys (pykinimas) ar vėmimas.</w:t>
      </w:r>
    </w:p>
    <w:p w14:paraId="6343CE1E" w14:textId="77777777" w:rsidR="00196D62" w:rsidRPr="00A8287A" w:rsidRDefault="00196D62" w:rsidP="00196D62">
      <w:pPr>
        <w:numPr>
          <w:ilvl w:val="0"/>
          <w:numId w:val="16"/>
        </w:numPr>
        <w:spacing w:after="0" w:line="240" w:lineRule="auto"/>
        <w:rPr>
          <w:rFonts w:ascii="Times New Roman" w:hAnsi="Times New Roman"/>
          <w:noProof/>
          <w:lang w:eastAsia="lt-LT"/>
        </w:rPr>
      </w:pPr>
      <w:r w:rsidRPr="00196D62">
        <w:rPr>
          <w:rFonts w:ascii="Times New Roman" w:hAnsi="Times New Roman"/>
          <w:noProof/>
          <w:lang w:eastAsia="lt-LT"/>
        </w:rPr>
        <w:t>Gerybiniai skrandžio polipai</w:t>
      </w:r>
      <w:r>
        <w:rPr>
          <w:rFonts w:ascii="Times New Roman" w:hAnsi="Times New Roman"/>
          <w:noProof/>
          <w:lang w:eastAsia="lt-LT"/>
        </w:rPr>
        <w:t>.</w:t>
      </w:r>
    </w:p>
    <w:p w14:paraId="3B475075" w14:textId="77777777" w:rsidR="00A8287A" w:rsidRPr="00A8287A" w:rsidRDefault="00A8287A" w:rsidP="00A8287A">
      <w:pPr>
        <w:spacing w:after="0" w:line="240" w:lineRule="auto"/>
        <w:rPr>
          <w:rFonts w:ascii="Times New Roman" w:hAnsi="Times New Roman"/>
          <w:lang w:eastAsia="lt-LT"/>
        </w:rPr>
      </w:pPr>
    </w:p>
    <w:p w14:paraId="39E66023" w14:textId="77777777" w:rsidR="00A8287A" w:rsidRPr="00A8287A" w:rsidRDefault="00A8287A" w:rsidP="00A8287A">
      <w:pPr>
        <w:spacing w:after="0" w:line="240" w:lineRule="auto"/>
        <w:rPr>
          <w:rFonts w:ascii="Times New Roman" w:hAnsi="Times New Roman"/>
          <w:b/>
          <w:lang w:eastAsia="lt-LT"/>
        </w:rPr>
      </w:pPr>
      <w:r w:rsidRPr="00A8287A">
        <w:rPr>
          <w:rFonts w:ascii="Times New Roman" w:hAnsi="Times New Roman"/>
          <w:b/>
          <w:lang w:eastAsia="lt-LT"/>
        </w:rPr>
        <w:t xml:space="preserve">Nedažni šalutinio poveikio atvejai </w:t>
      </w:r>
      <w:r w:rsidRPr="00A8287A">
        <w:rPr>
          <w:rFonts w:ascii="Times New Roman" w:hAnsi="Times New Roman"/>
          <w:lang w:eastAsia="lt-LT"/>
        </w:rPr>
        <w:t>(pasireiškia 1-10 vartotojų iš 1000)</w:t>
      </w:r>
    </w:p>
    <w:p w14:paraId="5602EB11" w14:textId="77777777" w:rsidR="00A8287A" w:rsidRPr="00A8287A" w:rsidRDefault="00A8287A" w:rsidP="00A8287A">
      <w:pPr>
        <w:numPr>
          <w:ilvl w:val="0"/>
          <w:numId w:val="16"/>
        </w:numPr>
        <w:spacing w:after="0" w:line="240" w:lineRule="auto"/>
        <w:rPr>
          <w:rFonts w:ascii="Times New Roman" w:hAnsi="Times New Roman"/>
          <w:noProof/>
          <w:lang w:eastAsia="lt-LT"/>
        </w:rPr>
      </w:pPr>
      <w:r w:rsidRPr="00A8287A">
        <w:rPr>
          <w:rFonts w:ascii="Times New Roman" w:hAnsi="Times New Roman"/>
          <w:noProof/>
          <w:lang w:eastAsia="lt-LT"/>
        </w:rPr>
        <w:t>Pėdų ir kulkšnių patinimas.</w:t>
      </w:r>
    </w:p>
    <w:p w14:paraId="4900C889" w14:textId="77777777" w:rsidR="00A8287A" w:rsidRPr="00A8287A" w:rsidRDefault="00A8287A" w:rsidP="00A8287A">
      <w:pPr>
        <w:numPr>
          <w:ilvl w:val="0"/>
          <w:numId w:val="16"/>
        </w:numPr>
        <w:spacing w:after="0" w:line="240" w:lineRule="auto"/>
        <w:rPr>
          <w:rFonts w:ascii="Times New Roman" w:hAnsi="Times New Roman"/>
          <w:noProof/>
          <w:lang w:eastAsia="lt-LT"/>
        </w:rPr>
      </w:pPr>
      <w:r w:rsidRPr="00A8287A">
        <w:rPr>
          <w:rFonts w:ascii="Times New Roman" w:hAnsi="Times New Roman"/>
          <w:noProof/>
          <w:lang w:eastAsia="lt-LT"/>
        </w:rPr>
        <w:t>Sutrikęs miegas (nemiga).</w:t>
      </w:r>
    </w:p>
    <w:p w14:paraId="3E1A160C" w14:textId="77777777" w:rsidR="00A8287A" w:rsidRPr="00A8287A" w:rsidRDefault="00A8287A" w:rsidP="00A8287A">
      <w:pPr>
        <w:numPr>
          <w:ilvl w:val="0"/>
          <w:numId w:val="16"/>
        </w:numPr>
        <w:spacing w:after="0" w:line="240" w:lineRule="auto"/>
        <w:rPr>
          <w:rFonts w:ascii="Times New Roman" w:hAnsi="Times New Roman"/>
          <w:noProof/>
          <w:lang w:eastAsia="lt-LT"/>
        </w:rPr>
      </w:pPr>
      <w:r w:rsidRPr="00A8287A">
        <w:rPr>
          <w:rFonts w:ascii="Times New Roman" w:hAnsi="Times New Roman"/>
          <w:noProof/>
          <w:lang w:eastAsia="lt-LT"/>
        </w:rPr>
        <w:t>Svaigulys, dilgčiojimo pojūtis („skruzdėlių bėgiojimas“), mieguistumas.</w:t>
      </w:r>
    </w:p>
    <w:p w14:paraId="09CCA1E1" w14:textId="77777777" w:rsidR="00A8287A" w:rsidRPr="00A8287A" w:rsidRDefault="00A8287A" w:rsidP="00A8287A">
      <w:pPr>
        <w:numPr>
          <w:ilvl w:val="0"/>
          <w:numId w:val="16"/>
        </w:numPr>
        <w:spacing w:after="0" w:line="240" w:lineRule="auto"/>
        <w:rPr>
          <w:rFonts w:ascii="Times New Roman" w:hAnsi="Times New Roman"/>
          <w:noProof/>
          <w:lang w:eastAsia="lt-LT"/>
        </w:rPr>
      </w:pPr>
      <w:r w:rsidRPr="00A8287A">
        <w:rPr>
          <w:rFonts w:ascii="Times New Roman" w:hAnsi="Times New Roman"/>
          <w:noProof/>
          <w:lang w:eastAsia="lt-LT"/>
        </w:rPr>
        <w:t>Galvos sukimasis.</w:t>
      </w:r>
    </w:p>
    <w:p w14:paraId="0A6AEE36" w14:textId="77777777" w:rsidR="00A8287A" w:rsidRPr="00A8287A" w:rsidRDefault="00A8287A" w:rsidP="00A8287A">
      <w:pPr>
        <w:numPr>
          <w:ilvl w:val="0"/>
          <w:numId w:val="16"/>
        </w:numPr>
        <w:spacing w:after="0" w:line="240" w:lineRule="auto"/>
        <w:rPr>
          <w:rFonts w:ascii="Times New Roman" w:hAnsi="Times New Roman"/>
          <w:noProof/>
          <w:lang w:eastAsia="lt-LT"/>
        </w:rPr>
      </w:pPr>
      <w:r w:rsidRPr="00A8287A">
        <w:rPr>
          <w:rFonts w:ascii="Times New Roman" w:hAnsi="Times New Roman"/>
          <w:noProof/>
          <w:lang w:eastAsia="lt-LT"/>
        </w:rPr>
        <w:t>Kraujo tyrimų, kuriais tikrinama, kaip veikia kepenys, duomenų pokyčiai.</w:t>
      </w:r>
    </w:p>
    <w:p w14:paraId="43414D4E" w14:textId="77777777" w:rsidR="00A8287A" w:rsidRPr="00A8287A" w:rsidRDefault="00A8287A" w:rsidP="00A8287A">
      <w:pPr>
        <w:numPr>
          <w:ilvl w:val="0"/>
          <w:numId w:val="16"/>
        </w:numPr>
        <w:spacing w:after="0" w:line="240" w:lineRule="auto"/>
        <w:rPr>
          <w:rFonts w:ascii="Times New Roman" w:hAnsi="Times New Roman"/>
          <w:noProof/>
          <w:lang w:eastAsia="lt-LT"/>
        </w:rPr>
      </w:pPr>
      <w:r w:rsidRPr="00A8287A">
        <w:rPr>
          <w:rFonts w:ascii="Times New Roman" w:hAnsi="Times New Roman"/>
          <w:noProof/>
          <w:lang w:eastAsia="lt-LT"/>
        </w:rPr>
        <w:t>Odos išbėrimas, išbėrimas gumbais (dilgėlinė) ir odos niežulys.</w:t>
      </w:r>
    </w:p>
    <w:p w14:paraId="3B3F9250" w14:textId="77777777" w:rsidR="00A8287A" w:rsidRPr="00A8287A" w:rsidRDefault="00A8287A" w:rsidP="00A8287A">
      <w:pPr>
        <w:numPr>
          <w:ilvl w:val="0"/>
          <w:numId w:val="16"/>
        </w:numPr>
        <w:spacing w:after="0" w:line="240" w:lineRule="auto"/>
        <w:rPr>
          <w:rFonts w:ascii="Times New Roman" w:hAnsi="Times New Roman"/>
          <w:noProof/>
          <w:lang w:eastAsia="lt-LT"/>
        </w:rPr>
      </w:pPr>
      <w:r w:rsidRPr="00A8287A">
        <w:rPr>
          <w:rFonts w:ascii="Times New Roman" w:hAnsi="Times New Roman"/>
          <w:noProof/>
          <w:lang w:eastAsia="lt-LT"/>
        </w:rPr>
        <w:t>Bendrasis negalavimas ir energijos stoka.</w:t>
      </w:r>
    </w:p>
    <w:p w14:paraId="10DCCCE6" w14:textId="77777777" w:rsidR="00A8287A" w:rsidRPr="00A8287A" w:rsidRDefault="00A8287A" w:rsidP="00A8287A">
      <w:pPr>
        <w:numPr>
          <w:ilvl w:val="0"/>
          <w:numId w:val="16"/>
        </w:numPr>
        <w:spacing w:after="0" w:line="240" w:lineRule="auto"/>
        <w:rPr>
          <w:rFonts w:ascii="Times New Roman" w:hAnsi="Times New Roman"/>
          <w:noProof/>
          <w:lang w:eastAsia="lt-LT"/>
        </w:rPr>
      </w:pPr>
      <w:r w:rsidRPr="00A8287A">
        <w:rPr>
          <w:rFonts w:ascii="Times New Roman" w:hAnsi="Times New Roman"/>
          <w:noProof/>
          <w:lang w:eastAsia="lt-LT"/>
        </w:rPr>
        <w:t xml:space="preserve">Klubo, riešo ar stuburo lūžis. </w:t>
      </w:r>
    </w:p>
    <w:p w14:paraId="01AD5220" w14:textId="77777777" w:rsidR="00A8287A" w:rsidRPr="00A8287A" w:rsidRDefault="00A8287A" w:rsidP="00A8287A">
      <w:pPr>
        <w:spacing w:after="0" w:line="240" w:lineRule="auto"/>
        <w:rPr>
          <w:rFonts w:ascii="Times New Roman" w:hAnsi="Times New Roman"/>
          <w:lang w:eastAsia="lt-LT"/>
        </w:rPr>
      </w:pPr>
    </w:p>
    <w:p w14:paraId="71343C6F" w14:textId="77777777" w:rsidR="00A8287A" w:rsidRPr="00A8287A" w:rsidRDefault="00A8287A" w:rsidP="00A8287A">
      <w:pPr>
        <w:spacing w:after="0" w:line="240" w:lineRule="auto"/>
        <w:rPr>
          <w:rFonts w:ascii="Times New Roman" w:hAnsi="Times New Roman"/>
          <w:b/>
          <w:lang w:eastAsia="lt-LT"/>
        </w:rPr>
      </w:pPr>
      <w:r w:rsidRPr="00A8287A">
        <w:rPr>
          <w:rFonts w:ascii="Times New Roman" w:hAnsi="Times New Roman"/>
          <w:b/>
          <w:lang w:eastAsia="lt-LT"/>
        </w:rPr>
        <w:t xml:space="preserve">Reti šalutinio poveikio atvejai </w:t>
      </w:r>
      <w:r w:rsidRPr="00A8287A">
        <w:rPr>
          <w:rFonts w:ascii="Times New Roman" w:hAnsi="Times New Roman"/>
          <w:lang w:eastAsia="lt-LT"/>
        </w:rPr>
        <w:t>(pasireiškia 1-10 vartotojų iš 10000)</w:t>
      </w:r>
    </w:p>
    <w:p w14:paraId="7BFF71F9" w14:textId="77777777" w:rsidR="00A8287A" w:rsidRPr="00A8287A" w:rsidRDefault="00A8287A" w:rsidP="00A8287A">
      <w:pPr>
        <w:numPr>
          <w:ilvl w:val="0"/>
          <w:numId w:val="16"/>
        </w:numPr>
        <w:spacing w:after="0" w:line="240" w:lineRule="auto"/>
        <w:rPr>
          <w:rFonts w:ascii="Times New Roman" w:hAnsi="Times New Roman"/>
          <w:noProof/>
          <w:lang w:eastAsia="lt-LT"/>
        </w:rPr>
      </w:pPr>
      <w:r w:rsidRPr="00A8287A">
        <w:rPr>
          <w:rFonts w:ascii="Times New Roman" w:hAnsi="Times New Roman"/>
          <w:noProof/>
          <w:lang w:eastAsia="lt-LT"/>
        </w:rPr>
        <w:t>Kraujo rodmenų pokyčiai (sumažėjęs baltųjų kraujo kūnelių ar trombocitų kiekis). Tai gali sukelti silpnumą, kraujosruvas ar padažninti infekcines ligas.</w:t>
      </w:r>
    </w:p>
    <w:p w14:paraId="11C453C6" w14:textId="77777777" w:rsidR="00A8287A" w:rsidRPr="00A8287A" w:rsidRDefault="00A8287A" w:rsidP="00A8287A">
      <w:pPr>
        <w:numPr>
          <w:ilvl w:val="0"/>
          <w:numId w:val="16"/>
        </w:numPr>
        <w:spacing w:after="0" w:line="240" w:lineRule="auto"/>
        <w:rPr>
          <w:rFonts w:ascii="Times New Roman" w:hAnsi="Times New Roman"/>
          <w:noProof/>
          <w:lang w:eastAsia="lt-LT"/>
        </w:rPr>
      </w:pPr>
      <w:r w:rsidRPr="00A8287A">
        <w:rPr>
          <w:rFonts w:ascii="Times New Roman" w:hAnsi="Times New Roman"/>
          <w:noProof/>
          <w:lang w:eastAsia="lt-LT"/>
        </w:rPr>
        <w:t>Alerginės reakcijos, kartais labai sunkios, įskaitant lūpų, liežuvio ir gerklės patinimą, karščiavimą, švokštimą.</w:t>
      </w:r>
    </w:p>
    <w:p w14:paraId="33CE7F37" w14:textId="77777777" w:rsidR="00A8287A" w:rsidRPr="00A8287A" w:rsidRDefault="00A8287A" w:rsidP="00A8287A">
      <w:pPr>
        <w:numPr>
          <w:ilvl w:val="0"/>
          <w:numId w:val="16"/>
        </w:numPr>
        <w:spacing w:after="0" w:line="240" w:lineRule="auto"/>
        <w:rPr>
          <w:rFonts w:ascii="Times New Roman" w:hAnsi="Times New Roman"/>
          <w:noProof/>
          <w:lang w:eastAsia="lt-LT"/>
        </w:rPr>
      </w:pPr>
      <w:r w:rsidRPr="00A8287A">
        <w:rPr>
          <w:rFonts w:ascii="Times New Roman" w:hAnsi="Times New Roman"/>
          <w:noProof/>
          <w:lang w:eastAsia="lt-LT"/>
        </w:rPr>
        <w:lastRenderedPageBreak/>
        <w:t>Sumažėjęs natrio kiekis kraujyje. Tai gali sukelti silpnumą, vėmimą ir mėšlungį.</w:t>
      </w:r>
    </w:p>
    <w:p w14:paraId="13F321DF" w14:textId="77777777" w:rsidR="00A8287A" w:rsidRPr="00A8287A" w:rsidRDefault="00A8287A" w:rsidP="00A8287A">
      <w:pPr>
        <w:numPr>
          <w:ilvl w:val="0"/>
          <w:numId w:val="16"/>
        </w:numPr>
        <w:spacing w:after="0" w:line="240" w:lineRule="auto"/>
        <w:rPr>
          <w:rFonts w:ascii="Times New Roman" w:hAnsi="Times New Roman"/>
          <w:noProof/>
          <w:lang w:eastAsia="lt-LT"/>
        </w:rPr>
      </w:pPr>
      <w:r w:rsidRPr="00A8287A">
        <w:rPr>
          <w:rFonts w:ascii="Times New Roman" w:hAnsi="Times New Roman"/>
          <w:noProof/>
          <w:lang w:eastAsia="lt-LT"/>
        </w:rPr>
        <w:t>Psichomotorinis sujaudinimas, sumišimas, depresija.</w:t>
      </w:r>
    </w:p>
    <w:p w14:paraId="71672706" w14:textId="77777777" w:rsidR="00A8287A" w:rsidRPr="00A8287A" w:rsidRDefault="00A8287A" w:rsidP="00A8287A">
      <w:pPr>
        <w:numPr>
          <w:ilvl w:val="0"/>
          <w:numId w:val="16"/>
        </w:numPr>
        <w:spacing w:after="0" w:line="240" w:lineRule="auto"/>
        <w:rPr>
          <w:rFonts w:ascii="Times New Roman" w:hAnsi="Times New Roman"/>
          <w:noProof/>
          <w:lang w:eastAsia="lt-LT"/>
        </w:rPr>
      </w:pPr>
      <w:r w:rsidRPr="00A8287A">
        <w:rPr>
          <w:rFonts w:ascii="Times New Roman" w:hAnsi="Times New Roman"/>
          <w:noProof/>
          <w:lang w:eastAsia="lt-LT"/>
        </w:rPr>
        <w:t>Skonio pokyčiai.</w:t>
      </w:r>
    </w:p>
    <w:p w14:paraId="1D51082B" w14:textId="77777777" w:rsidR="00A8287A" w:rsidRPr="00A8287A" w:rsidRDefault="00A8287A" w:rsidP="00A8287A">
      <w:pPr>
        <w:numPr>
          <w:ilvl w:val="0"/>
          <w:numId w:val="16"/>
        </w:numPr>
        <w:spacing w:after="0" w:line="240" w:lineRule="auto"/>
        <w:rPr>
          <w:rFonts w:ascii="Times New Roman" w:hAnsi="Times New Roman"/>
          <w:noProof/>
          <w:lang w:eastAsia="lt-LT"/>
        </w:rPr>
      </w:pPr>
      <w:r w:rsidRPr="00A8287A">
        <w:rPr>
          <w:rFonts w:ascii="Times New Roman" w:hAnsi="Times New Roman"/>
          <w:noProof/>
          <w:lang w:eastAsia="lt-LT"/>
        </w:rPr>
        <w:t>Regėjimo sutr</w:t>
      </w:r>
      <w:r w:rsidR="00A87DF2">
        <w:rPr>
          <w:rFonts w:ascii="Times New Roman" w:hAnsi="Times New Roman"/>
          <w:noProof/>
          <w:lang w:eastAsia="lt-LT"/>
        </w:rPr>
        <w:t>i</w:t>
      </w:r>
      <w:r w:rsidRPr="00A8287A">
        <w:rPr>
          <w:rFonts w:ascii="Times New Roman" w:hAnsi="Times New Roman"/>
          <w:noProof/>
          <w:lang w:eastAsia="lt-LT"/>
        </w:rPr>
        <w:t>kimai (pvz., sumažėjęs vaizdo ryškumas).</w:t>
      </w:r>
    </w:p>
    <w:p w14:paraId="48B31E2E" w14:textId="77777777" w:rsidR="00A8287A" w:rsidRPr="00A8287A" w:rsidRDefault="00A8287A" w:rsidP="00A8287A">
      <w:pPr>
        <w:numPr>
          <w:ilvl w:val="0"/>
          <w:numId w:val="16"/>
        </w:numPr>
        <w:spacing w:after="0" w:line="240" w:lineRule="auto"/>
        <w:rPr>
          <w:rFonts w:ascii="Times New Roman" w:hAnsi="Times New Roman"/>
          <w:noProof/>
          <w:lang w:eastAsia="lt-LT"/>
        </w:rPr>
      </w:pPr>
      <w:r w:rsidRPr="00A8287A">
        <w:rPr>
          <w:rFonts w:ascii="Times New Roman" w:hAnsi="Times New Roman"/>
          <w:noProof/>
          <w:lang w:eastAsia="lt-LT"/>
        </w:rPr>
        <w:t>Staiga pasireiškęs švokštimas ar dusulys (bronchų spazmas).</w:t>
      </w:r>
    </w:p>
    <w:p w14:paraId="1A99AC45" w14:textId="77777777" w:rsidR="00A8287A" w:rsidRPr="00A8287A" w:rsidRDefault="00A8287A" w:rsidP="00A8287A">
      <w:pPr>
        <w:numPr>
          <w:ilvl w:val="0"/>
          <w:numId w:val="16"/>
        </w:numPr>
        <w:spacing w:after="0" w:line="240" w:lineRule="auto"/>
        <w:rPr>
          <w:rFonts w:ascii="Times New Roman" w:hAnsi="Times New Roman"/>
          <w:noProof/>
          <w:lang w:eastAsia="lt-LT"/>
        </w:rPr>
      </w:pPr>
      <w:r w:rsidRPr="00A8287A">
        <w:rPr>
          <w:rFonts w:ascii="Times New Roman" w:hAnsi="Times New Roman"/>
          <w:noProof/>
          <w:lang w:eastAsia="lt-LT"/>
        </w:rPr>
        <w:t>Burnos sausumas.</w:t>
      </w:r>
    </w:p>
    <w:p w14:paraId="14729994" w14:textId="77777777" w:rsidR="00A8287A" w:rsidRPr="00A8287A" w:rsidRDefault="00A8287A" w:rsidP="00A8287A">
      <w:pPr>
        <w:numPr>
          <w:ilvl w:val="0"/>
          <w:numId w:val="16"/>
        </w:numPr>
        <w:spacing w:after="0" w:line="240" w:lineRule="auto"/>
        <w:rPr>
          <w:rFonts w:ascii="Times New Roman" w:hAnsi="Times New Roman"/>
          <w:noProof/>
          <w:lang w:eastAsia="lt-LT"/>
        </w:rPr>
      </w:pPr>
      <w:r w:rsidRPr="00A8287A">
        <w:rPr>
          <w:rFonts w:ascii="Times New Roman" w:hAnsi="Times New Roman"/>
          <w:noProof/>
          <w:lang w:eastAsia="lt-LT"/>
        </w:rPr>
        <w:t>Burnos ertmės uždegimas.</w:t>
      </w:r>
    </w:p>
    <w:p w14:paraId="0B7A7353" w14:textId="77777777" w:rsidR="00A8287A" w:rsidRPr="00A8287A" w:rsidRDefault="00A8287A" w:rsidP="00A8287A">
      <w:pPr>
        <w:numPr>
          <w:ilvl w:val="0"/>
          <w:numId w:val="16"/>
        </w:numPr>
        <w:spacing w:after="0" w:line="240" w:lineRule="auto"/>
        <w:rPr>
          <w:rFonts w:ascii="Times New Roman" w:hAnsi="Times New Roman"/>
          <w:noProof/>
          <w:lang w:eastAsia="lt-LT"/>
        </w:rPr>
      </w:pPr>
      <w:r w:rsidRPr="00A8287A">
        <w:rPr>
          <w:rFonts w:ascii="Times New Roman" w:hAnsi="Times New Roman"/>
          <w:noProof/>
          <w:lang w:eastAsia="lt-LT"/>
        </w:rPr>
        <w:t>Grybelinė infekcija, vadinama pienlige, kuri gali pažeisti žarnas.</w:t>
      </w:r>
    </w:p>
    <w:p w14:paraId="73A6DF3C" w14:textId="77777777" w:rsidR="00A8287A" w:rsidRPr="00A8287A" w:rsidRDefault="00A8287A" w:rsidP="00A8287A">
      <w:pPr>
        <w:numPr>
          <w:ilvl w:val="0"/>
          <w:numId w:val="16"/>
        </w:numPr>
        <w:spacing w:after="0" w:line="240" w:lineRule="auto"/>
        <w:rPr>
          <w:rFonts w:ascii="Times New Roman" w:hAnsi="Times New Roman"/>
          <w:noProof/>
          <w:lang w:eastAsia="lt-LT"/>
        </w:rPr>
      </w:pPr>
      <w:r w:rsidRPr="00A8287A">
        <w:rPr>
          <w:rFonts w:ascii="Times New Roman" w:hAnsi="Times New Roman"/>
          <w:noProof/>
          <w:lang w:eastAsia="lt-LT"/>
        </w:rPr>
        <w:t>Kepenų sutrikimai, įskaitant geltą, dėl kurios gali pagelsti oda, patamsėti šlapimas ir atsirasti nuovargis.</w:t>
      </w:r>
    </w:p>
    <w:p w14:paraId="63CF07D1" w14:textId="77777777" w:rsidR="00A8287A" w:rsidRPr="00A8287A" w:rsidRDefault="00A8287A" w:rsidP="00A8287A">
      <w:pPr>
        <w:numPr>
          <w:ilvl w:val="0"/>
          <w:numId w:val="16"/>
        </w:numPr>
        <w:spacing w:after="0" w:line="240" w:lineRule="auto"/>
        <w:rPr>
          <w:rFonts w:ascii="Times New Roman" w:hAnsi="Times New Roman"/>
          <w:noProof/>
          <w:lang w:eastAsia="lt-LT"/>
        </w:rPr>
      </w:pPr>
      <w:r w:rsidRPr="00A8287A">
        <w:rPr>
          <w:rFonts w:ascii="Times New Roman" w:hAnsi="Times New Roman"/>
          <w:noProof/>
          <w:lang w:eastAsia="lt-LT"/>
        </w:rPr>
        <w:t>Plaukų slinkimas.</w:t>
      </w:r>
    </w:p>
    <w:p w14:paraId="186BC30E" w14:textId="77777777" w:rsidR="00A8287A" w:rsidRPr="00A8287A" w:rsidRDefault="00A8287A" w:rsidP="00A8287A">
      <w:pPr>
        <w:numPr>
          <w:ilvl w:val="0"/>
          <w:numId w:val="16"/>
        </w:numPr>
        <w:spacing w:after="0" w:line="240" w:lineRule="auto"/>
        <w:rPr>
          <w:rFonts w:ascii="Times New Roman" w:hAnsi="Times New Roman"/>
          <w:noProof/>
          <w:lang w:eastAsia="lt-LT"/>
        </w:rPr>
      </w:pPr>
      <w:r w:rsidRPr="00A8287A">
        <w:rPr>
          <w:rFonts w:ascii="Times New Roman" w:hAnsi="Times New Roman"/>
          <w:noProof/>
          <w:lang w:eastAsia="lt-LT"/>
        </w:rPr>
        <w:t>Odos išbėrimas ją paveikus saulės šviesai.</w:t>
      </w:r>
    </w:p>
    <w:p w14:paraId="7926B9AA" w14:textId="77777777" w:rsidR="00A8287A" w:rsidRPr="00A8287A" w:rsidRDefault="00A8287A" w:rsidP="00A8287A">
      <w:pPr>
        <w:numPr>
          <w:ilvl w:val="0"/>
          <w:numId w:val="16"/>
        </w:numPr>
        <w:spacing w:after="0" w:line="240" w:lineRule="auto"/>
        <w:rPr>
          <w:rFonts w:ascii="Times New Roman" w:hAnsi="Times New Roman"/>
          <w:noProof/>
          <w:lang w:eastAsia="lt-LT"/>
        </w:rPr>
      </w:pPr>
      <w:r w:rsidRPr="00A8287A">
        <w:rPr>
          <w:rFonts w:ascii="Times New Roman" w:hAnsi="Times New Roman"/>
          <w:noProof/>
          <w:lang w:eastAsia="lt-LT"/>
        </w:rPr>
        <w:t>Sąnarių ar raumenų skausmai.</w:t>
      </w:r>
    </w:p>
    <w:p w14:paraId="5DAD96D5" w14:textId="77777777" w:rsidR="00A8287A" w:rsidRPr="00A8287A" w:rsidRDefault="00A8287A" w:rsidP="00A8287A">
      <w:pPr>
        <w:numPr>
          <w:ilvl w:val="0"/>
          <w:numId w:val="16"/>
        </w:numPr>
        <w:spacing w:after="0" w:line="240" w:lineRule="auto"/>
        <w:rPr>
          <w:rFonts w:ascii="Times New Roman" w:hAnsi="Times New Roman"/>
          <w:noProof/>
          <w:lang w:eastAsia="lt-LT"/>
        </w:rPr>
      </w:pPr>
      <w:r w:rsidRPr="00A8287A">
        <w:rPr>
          <w:rFonts w:ascii="Times New Roman" w:hAnsi="Times New Roman"/>
          <w:noProof/>
          <w:lang w:eastAsia="lt-LT"/>
        </w:rPr>
        <w:t>Sunkus inkstų pažeidimas (intersticinis nefritas).</w:t>
      </w:r>
    </w:p>
    <w:p w14:paraId="67804EC1" w14:textId="77777777" w:rsidR="00A8287A" w:rsidRPr="00A8287A" w:rsidRDefault="00A8287A" w:rsidP="00A8287A">
      <w:pPr>
        <w:numPr>
          <w:ilvl w:val="0"/>
          <w:numId w:val="16"/>
        </w:numPr>
        <w:spacing w:after="0" w:line="240" w:lineRule="auto"/>
        <w:rPr>
          <w:rFonts w:ascii="Times New Roman" w:hAnsi="Times New Roman"/>
          <w:noProof/>
          <w:lang w:eastAsia="lt-LT"/>
        </w:rPr>
      </w:pPr>
      <w:r w:rsidRPr="00A8287A">
        <w:rPr>
          <w:rFonts w:ascii="Times New Roman" w:hAnsi="Times New Roman"/>
          <w:noProof/>
          <w:lang w:eastAsia="lt-LT"/>
        </w:rPr>
        <w:t>Pagausėjęs prakaitavimas.</w:t>
      </w:r>
    </w:p>
    <w:p w14:paraId="405A391A" w14:textId="77777777" w:rsidR="00A8287A" w:rsidRPr="00A8287A" w:rsidRDefault="00A8287A" w:rsidP="00A8287A">
      <w:pPr>
        <w:numPr>
          <w:ilvl w:val="0"/>
          <w:numId w:val="16"/>
        </w:numPr>
        <w:spacing w:after="0" w:line="240" w:lineRule="auto"/>
        <w:rPr>
          <w:rFonts w:ascii="Times New Roman" w:hAnsi="Times New Roman"/>
          <w:noProof/>
          <w:lang w:eastAsia="lt-LT"/>
        </w:rPr>
      </w:pPr>
      <w:r w:rsidRPr="00A8287A">
        <w:rPr>
          <w:rFonts w:ascii="Times New Roman" w:hAnsi="Times New Roman"/>
          <w:noProof/>
          <w:lang w:eastAsia="lt-LT"/>
        </w:rPr>
        <w:t>Mikroskopinis kolitas (storosios žarnos uždegimas).</w:t>
      </w:r>
    </w:p>
    <w:p w14:paraId="604D5F01" w14:textId="77777777" w:rsidR="00A8287A" w:rsidRPr="00A8287A" w:rsidRDefault="00A8287A" w:rsidP="00A8287A">
      <w:pPr>
        <w:spacing w:after="0" w:line="240" w:lineRule="auto"/>
        <w:rPr>
          <w:rFonts w:ascii="Times New Roman" w:hAnsi="Times New Roman"/>
          <w:lang w:eastAsia="lt-LT"/>
        </w:rPr>
      </w:pPr>
    </w:p>
    <w:p w14:paraId="13428AEC" w14:textId="77777777" w:rsidR="00A8287A" w:rsidRPr="00A8287A" w:rsidRDefault="00A8287A" w:rsidP="00A8287A">
      <w:pPr>
        <w:spacing w:after="0" w:line="240" w:lineRule="auto"/>
        <w:rPr>
          <w:rFonts w:ascii="Times New Roman" w:hAnsi="Times New Roman"/>
          <w:b/>
          <w:lang w:eastAsia="lt-LT"/>
        </w:rPr>
      </w:pPr>
      <w:r w:rsidRPr="00A8287A">
        <w:rPr>
          <w:rFonts w:ascii="Times New Roman" w:hAnsi="Times New Roman"/>
          <w:b/>
          <w:lang w:eastAsia="lt-LT"/>
        </w:rPr>
        <w:t xml:space="preserve">Labai reti šalutinio poveikio atvejai </w:t>
      </w:r>
      <w:r w:rsidRPr="00A8287A">
        <w:rPr>
          <w:rFonts w:ascii="Times New Roman" w:hAnsi="Times New Roman"/>
          <w:lang w:eastAsia="lt-LT"/>
        </w:rPr>
        <w:t>(pasireiškia mažiau kaip 1 vartotojui iš 10000)</w:t>
      </w:r>
    </w:p>
    <w:p w14:paraId="7AD8463D" w14:textId="77777777" w:rsidR="00A8287A" w:rsidRPr="00A8287A" w:rsidRDefault="00A8287A" w:rsidP="00A8287A">
      <w:pPr>
        <w:numPr>
          <w:ilvl w:val="0"/>
          <w:numId w:val="16"/>
        </w:numPr>
        <w:spacing w:after="0" w:line="240" w:lineRule="auto"/>
        <w:rPr>
          <w:rFonts w:ascii="Times New Roman" w:hAnsi="Times New Roman"/>
          <w:noProof/>
          <w:lang w:eastAsia="lt-LT"/>
        </w:rPr>
      </w:pPr>
      <w:r w:rsidRPr="00A8287A">
        <w:rPr>
          <w:rFonts w:ascii="Times New Roman" w:hAnsi="Times New Roman"/>
          <w:noProof/>
          <w:lang w:eastAsia="lt-LT"/>
        </w:rPr>
        <w:t>Kraujo ląstelių kiekybinės sudėties pokyčiai, įskaitant agranulocitozę (baltųjų kraujo ląstelių trūkumą).</w:t>
      </w:r>
    </w:p>
    <w:p w14:paraId="560B8F70" w14:textId="77777777" w:rsidR="00A8287A" w:rsidRPr="00A8287A" w:rsidRDefault="00A8287A" w:rsidP="00A8287A">
      <w:pPr>
        <w:numPr>
          <w:ilvl w:val="0"/>
          <w:numId w:val="16"/>
        </w:numPr>
        <w:spacing w:after="0" w:line="240" w:lineRule="auto"/>
        <w:rPr>
          <w:rFonts w:ascii="Times New Roman" w:hAnsi="Times New Roman"/>
          <w:noProof/>
          <w:lang w:eastAsia="lt-LT"/>
        </w:rPr>
      </w:pPr>
      <w:r w:rsidRPr="00A8287A">
        <w:rPr>
          <w:rFonts w:ascii="Times New Roman" w:hAnsi="Times New Roman"/>
          <w:noProof/>
          <w:lang w:eastAsia="lt-LT"/>
        </w:rPr>
        <w:t>Agresyvumas.</w:t>
      </w:r>
    </w:p>
    <w:p w14:paraId="148AB081" w14:textId="77777777" w:rsidR="00A8287A" w:rsidRPr="00A8287A" w:rsidRDefault="00A8287A" w:rsidP="00A8287A">
      <w:pPr>
        <w:numPr>
          <w:ilvl w:val="0"/>
          <w:numId w:val="16"/>
        </w:numPr>
        <w:spacing w:after="0" w:line="240" w:lineRule="auto"/>
        <w:rPr>
          <w:rFonts w:ascii="Times New Roman" w:hAnsi="Times New Roman"/>
          <w:noProof/>
          <w:lang w:eastAsia="lt-LT"/>
        </w:rPr>
      </w:pPr>
      <w:r w:rsidRPr="00A8287A">
        <w:rPr>
          <w:rFonts w:ascii="Times New Roman" w:hAnsi="Times New Roman"/>
          <w:noProof/>
          <w:lang w:eastAsia="lt-LT"/>
        </w:rPr>
        <w:t>Matymas, jutimas ar girdėjimas to, ko nėra (haliucinacijos).</w:t>
      </w:r>
    </w:p>
    <w:p w14:paraId="27A1FF29" w14:textId="77777777" w:rsidR="00A8287A" w:rsidRPr="00A8287A" w:rsidRDefault="00A8287A" w:rsidP="00A8287A">
      <w:pPr>
        <w:numPr>
          <w:ilvl w:val="0"/>
          <w:numId w:val="16"/>
        </w:numPr>
        <w:spacing w:after="0" w:line="240" w:lineRule="auto"/>
        <w:rPr>
          <w:rFonts w:ascii="Times New Roman" w:hAnsi="Times New Roman"/>
          <w:noProof/>
          <w:lang w:eastAsia="lt-LT"/>
        </w:rPr>
      </w:pPr>
      <w:r w:rsidRPr="00A8287A">
        <w:rPr>
          <w:rFonts w:ascii="Times New Roman" w:hAnsi="Times New Roman"/>
          <w:noProof/>
          <w:lang w:eastAsia="lt-LT"/>
        </w:rPr>
        <w:t>Sunkūs kepenų sutrikimai, pasireiškiantys kepenų nepakankamumu ir smegenų veiklos sutrikimu.</w:t>
      </w:r>
    </w:p>
    <w:p w14:paraId="0CC68783" w14:textId="77777777" w:rsidR="00A8287A" w:rsidRPr="00A8287A" w:rsidRDefault="00A8287A" w:rsidP="00A8287A">
      <w:pPr>
        <w:numPr>
          <w:ilvl w:val="0"/>
          <w:numId w:val="16"/>
        </w:numPr>
        <w:spacing w:after="0" w:line="240" w:lineRule="auto"/>
        <w:rPr>
          <w:rFonts w:ascii="Times New Roman" w:hAnsi="Times New Roman"/>
          <w:noProof/>
          <w:lang w:eastAsia="lt-LT"/>
        </w:rPr>
      </w:pPr>
      <w:r w:rsidRPr="00A8287A">
        <w:rPr>
          <w:rFonts w:ascii="Times New Roman" w:hAnsi="Times New Roman"/>
          <w:noProof/>
          <w:lang w:eastAsia="lt-LT"/>
        </w:rPr>
        <w:t xml:space="preserve">Staiga prasidėjęs sunkus odos išbėrimas, pūslėtumas ar ir lupimasis, kurie gali būti susiję su aukšta temperatūra ir sąnarių skausmais (daugiaformė eritema, </w:t>
      </w:r>
      <w:r w:rsidRPr="00A8287A">
        <w:rPr>
          <w:rFonts w:ascii="Times New Roman" w:hAnsi="Times New Roman"/>
          <w:i/>
          <w:noProof/>
          <w:lang w:eastAsia="lt-LT"/>
        </w:rPr>
        <w:t>Stevens-Johnson</w:t>
      </w:r>
      <w:r w:rsidRPr="00A8287A">
        <w:rPr>
          <w:rFonts w:ascii="Times New Roman" w:hAnsi="Times New Roman"/>
          <w:noProof/>
          <w:lang w:eastAsia="lt-LT"/>
        </w:rPr>
        <w:t xml:space="preserve"> sindromas, toksinė epidermio nekrolizė).</w:t>
      </w:r>
    </w:p>
    <w:p w14:paraId="3749683C" w14:textId="77777777" w:rsidR="00A8287A" w:rsidRPr="00A8287A" w:rsidRDefault="00A8287A" w:rsidP="00A8287A">
      <w:pPr>
        <w:numPr>
          <w:ilvl w:val="0"/>
          <w:numId w:val="16"/>
        </w:numPr>
        <w:spacing w:after="0" w:line="240" w:lineRule="auto"/>
        <w:rPr>
          <w:rFonts w:ascii="Times New Roman" w:hAnsi="Times New Roman"/>
          <w:noProof/>
          <w:lang w:eastAsia="lt-LT"/>
        </w:rPr>
      </w:pPr>
      <w:r w:rsidRPr="00A8287A">
        <w:rPr>
          <w:rFonts w:ascii="Times New Roman" w:hAnsi="Times New Roman"/>
          <w:noProof/>
          <w:lang w:eastAsia="lt-LT"/>
        </w:rPr>
        <w:t>Raumenų silpnumas.</w:t>
      </w:r>
    </w:p>
    <w:p w14:paraId="16308FC1" w14:textId="77777777" w:rsidR="00A8287A" w:rsidRPr="00A8287A" w:rsidRDefault="00A8287A" w:rsidP="00A8287A">
      <w:pPr>
        <w:numPr>
          <w:ilvl w:val="0"/>
          <w:numId w:val="16"/>
        </w:numPr>
        <w:spacing w:after="0" w:line="240" w:lineRule="auto"/>
        <w:rPr>
          <w:rFonts w:ascii="Times New Roman" w:hAnsi="Times New Roman"/>
          <w:noProof/>
          <w:lang w:eastAsia="lt-LT"/>
        </w:rPr>
      </w:pPr>
      <w:r w:rsidRPr="00A8287A">
        <w:rPr>
          <w:rFonts w:ascii="Times New Roman" w:hAnsi="Times New Roman"/>
          <w:noProof/>
          <w:lang w:eastAsia="lt-LT"/>
        </w:rPr>
        <w:t>Krūtų padidėjimas (vyrams).</w:t>
      </w:r>
    </w:p>
    <w:p w14:paraId="60079D4D" w14:textId="77777777" w:rsidR="00A8287A" w:rsidRPr="00A8287A" w:rsidRDefault="00A8287A" w:rsidP="00A8287A">
      <w:pPr>
        <w:spacing w:after="0" w:line="240" w:lineRule="auto"/>
        <w:ind w:left="567"/>
        <w:rPr>
          <w:rFonts w:ascii="Times New Roman" w:hAnsi="Times New Roman"/>
          <w:noProof/>
          <w:lang w:eastAsia="lt-LT"/>
        </w:rPr>
      </w:pPr>
    </w:p>
    <w:p w14:paraId="1F2A8A09" w14:textId="77777777" w:rsidR="00A8287A" w:rsidRPr="00A8287A" w:rsidRDefault="00A8287A" w:rsidP="00A8287A">
      <w:pPr>
        <w:spacing w:after="0" w:line="240" w:lineRule="auto"/>
        <w:ind w:left="567" w:hanging="567"/>
        <w:rPr>
          <w:rFonts w:ascii="Times New Roman" w:hAnsi="Times New Roman"/>
          <w:b/>
          <w:noProof/>
          <w:lang w:eastAsia="lt-LT"/>
        </w:rPr>
      </w:pPr>
      <w:r w:rsidRPr="00A8287A">
        <w:rPr>
          <w:rFonts w:ascii="Times New Roman" w:hAnsi="Times New Roman"/>
          <w:b/>
          <w:noProof/>
          <w:lang w:eastAsia="lt-LT"/>
        </w:rPr>
        <w:t xml:space="preserve">Dažnis nežinomas </w:t>
      </w:r>
      <w:r w:rsidRPr="00A8287A">
        <w:rPr>
          <w:rFonts w:ascii="Times New Roman" w:hAnsi="Times New Roman"/>
          <w:noProof/>
          <w:lang w:eastAsia="lt-LT"/>
        </w:rPr>
        <w:t xml:space="preserve">(negali būti </w:t>
      </w:r>
      <w:r w:rsidR="001C2B18">
        <w:rPr>
          <w:rFonts w:ascii="Times New Roman" w:hAnsi="Times New Roman"/>
          <w:noProof/>
          <w:lang w:eastAsia="lt-LT"/>
        </w:rPr>
        <w:t>apskaičiuotas</w:t>
      </w:r>
      <w:r w:rsidRPr="00A8287A">
        <w:rPr>
          <w:rFonts w:ascii="Times New Roman" w:hAnsi="Times New Roman"/>
          <w:noProof/>
          <w:lang w:eastAsia="lt-LT"/>
        </w:rPr>
        <w:t xml:space="preserve"> pagal turimus duomenis)</w:t>
      </w:r>
    </w:p>
    <w:p w14:paraId="3DFE46CC" w14:textId="77777777" w:rsidR="00A8287A" w:rsidRPr="00A8287A" w:rsidRDefault="00A8287A" w:rsidP="00A8287A">
      <w:pPr>
        <w:numPr>
          <w:ilvl w:val="0"/>
          <w:numId w:val="16"/>
        </w:numPr>
        <w:spacing w:after="0" w:line="240" w:lineRule="auto"/>
        <w:rPr>
          <w:rFonts w:ascii="Times New Roman" w:hAnsi="Times New Roman"/>
          <w:noProof/>
          <w:lang w:eastAsia="lt-LT"/>
        </w:rPr>
      </w:pPr>
      <w:r w:rsidRPr="00A8287A">
        <w:rPr>
          <w:rFonts w:ascii="Times New Roman" w:hAnsi="Times New Roman"/>
          <w:noProof/>
          <w:lang w:eastAsia="lt-LT"/>
        </w:rPr>
        <w:t>Sumažėjęs magnio kiekis kraujyje.</w:t>
      </w:r>
    </w:p>
    <w:p w14:paraId="5EEEDD8B" w14:textId="77777777" w:rsidR="00A8287A" w:rsidRPr="00A8287A" w:rsidRDefault="00A8287A" w:rsidP="00A8287A">
      <w:pPr>
        <w:numPr>
          <w:ilvl w:val="0"/>
          <w:numId w:val="16"/>
        </w:numPr>
        <w:spacing w:after="0" w:line="240" w:lineRule="auto"/>
        <w:rPr>
          <w:rFonts w:ascii="Times New Roman" w:hAnsi="Times New Roman"/>
          <w:noProof/>
          <w:lang w:eastAsia="lt-LT"/>
        </w:rPr>
      </w:pPr>
      <w:r w:rsidRPr="00A8287A">
        <w:rPr>
          <w:rFonts w:ascii="Times New Roman" w:hAnsi="Times New Roman"/>
          <w:noProof/>
          <w:lang w:eastAsia="lt-LT"/>
        </w:rPr>
        <w:t>Išbėrimas, galintis pasireikšti kartu su sąnąrių skausmu.</w:t>
      </w:r>
    </w:p>
    <w:p w14:paraId="0CB60ABF" w14:textId="77777777" w:rsidR="00A8287A" w:rsidRPr="00A8287A" w:rsidRDefault="00A8287A" w:rsidP="00A8287A">
      <w:pPr>
        <w:spacing w:after="0" w:line="240" w:lineRule="auto"/>
        <w:rPr>
          <w:rFonts w:ascii="Times New Roman" w:hAnsi="Times New Roman"/>
          <w:lang w:eastAsia="lt-LT"/>
        </w:rPr>
      </w:pPr>
    </w:p>
    <w:p w14:paraId="3EC6EE6B" w14:textId="77777777" w:rsidR="00A8287A" w:rsidRPr="00A8287A" w:rsidRDefault="00A8287A" w:rsidP="00A8287A">
      <w:pPr>
        <w:spacing w:after="0" w:line="240" w:lineRule="auto"/>
        <w:rPr>
          <w:rFonts w:ascii="Times New Roman" w:hAnsi="Times New Roman"/>
          <w:lang w:eastAsia="lt-LT"/>
        </w:rPr>
      </w:pPr>
      <w:r w:rsidRPr="00A8287A">
        <w:rPr>
          <w:rFonts w:ascii="Times New Roman" w:hAnsi="Times New Roman"/>
          <w:lang w:eastAsia="lt-LT"/>
        </w:rPr>
        <w:t xml:space="preserve">Labai retais atvejais Omeprazol Actavis gali pažeisti baltąsias kraujo ląsteles ir susilpninti imuninę sistemą. Jeigu pasireiškia infekcija, kurios simptomai yra karščiavimas ir </w:t>
      </w:r>
      <w:r w:rsidRPr="00A8287A">
        <w:rPr>
          <w:rFonts w:ascii="Times New Roman" w:hAnsi="Times New Roman"/>
          <w:b/>
          <w:bCs/>
          <w:lang w:eastAsia="lt-LT"/>
        </w:rPr>
        <w:t>labai</w:t>
      </w:r>
      <w:r w:rsidRPr="00A8287A">
        <w:rPr>
          <w:rFonts w:ascii="Times New Roman" w:hAnsi="Times New Roman"/>
          <w:lang w:eastAsia="lt-LT"/>
        </w:rPr>
        <w:t xml:space="preserve"> pablogėjusi bendra būklė arba karščiavimas ir lokalios infekcijos simptomai (pvz., kaklo, gerklės ar burnos ertmės skausmas arba pasunkėjęs šlapinimasis), būtina kiek įmanoma greičiau pasikonsultuoti su gydytoju, kadangi tokiu atveju reikia atlikti kraujo tyrimą ir įsitikinti, ar neišnyko baltosios kraujo ląstelės (ar nėra agranulocitozės). Jums yra labai svarbu pateikti informaciją apie šiuo metu Jūsų vartojamus vaistus.</w:t>
      </w:r>
    </w:p>
    <w:p w14:paraId="70B55F14" w14:textId="77777777" w:rsidR="00A8287A" w:rsidRPr="00A8287A" w:rsidRDefault="00A8287A" w:rsidP="00A8287A">
      <w:pPr>
        <w:spacing w:after="0" w:line="240" w:lineRule="auto"/>
        <w:rPr>
          <w:rFonts w:ascii="Times New Roman" w:hAnsi="Times New Roman"/>
          <w:lang w:eastAsia="lt-LT"/>
        </w:rPr>
      </w:pPr>
    </w:p>
    <w:p w14:paraId="790D64CB" w14:textId="77777777" w:rsidR="00A8287A" w:rsidRPr="00A8287A" w:rsidRDefault="00A8287A" w:rsidP="00A8287A">
      <w:pPr>
        <w:spacing w:after="0" w:line="240" w:lineRule="auto"/>
        <w:rPr>
          <w:rFonts w:ascii="Times New Roman" w:hAnsi="Times New Roman"/>
          <w:b/>
          <w:lang w:eastAsia="lt-LT"/>
        </w:rPr>
      </w:pPr>
      <w:r w:rsidRPr="00A8287A">
        <w:rPr>
          <w:rFonts w:ascii="Times New Roman" w:hAnsi="Times New Roman"/>
          <w:b/>
          <w:noProof/>
          <w:lang w:eastAsia="lt-LT"/>
        </w:rPr>
        <w:t>Pranešimas apie šalutinį poveikį</w:t>
      </w:r>
    </w:p>
    <w:p w14:paraId="11E0BA8F" w14:textId="77777777" w:rsidR="00A8287A" w:rsidRPr="00A8287A" w:rsidRDefault="00A8287A" w:rsidP="00A8287A">
      <w:pPr>
        <w:spacing w:after="0" w:line="240" w:lineRule="auto"/>
        <w:rPr>
          <w:rFonts w:ascii="Times New Roman" w:hAnsi="Times New Roman"/>
          <w:noProof/>
          <w:lang w:eastAsia="lt-LT"/>
        </w:rPr>
      </w:pPr>
      <w:r w:rsidRPr="00A8287A">
        <w:rPr>
          <w:rFonts w:ascii="Times New Roman" w:hAnsi="Times New Roman"/>
          <w:noProof/>
          <w:lang w:eastAsia="lt-LT"/>
        </w:rPr>
        <w:t>Jeigu pasireiškė šalutinis poveikis, įskaitant šiame lapelyje nenurodytą, pasakykite gydytojui arba vaistininkui</w:t>
      </w:r>
      <w:r w:rsidRPr="00A8287A">
        <w:rPr>
          <w:rFonts w:ascii="Times New Roman" w:hAnsi="Times New Roman"/>
          <w:lang w:eastAsia="lt-LT"/>
        </w:rPr>
        <w:t>.</w:t>
      </w:r>
      <w:r w:rsidRPr="00A8287A">
        <w:rPr>
          <w:rFonts w:ascii="Times New Roman" w:hAnsi="Times New Roman"/>
          <w:noProof/>
          <w:lang w:eastAsia="lt-LT"/>
        </w:rPr>
        <w:t xml:space="preserve"> Apie šalutinį poveikį taip pat galite pranešti Valstybinei vaistų kontrolės tarnybai prie Lietuvos Respublikos sveikatos apsaugos ministerijos nemokamu telefonu 8 800 73568 arba užpildyti interneto svetainėje </w:t>
      </w:r>
      <w:hyperlink r:id="rId11" w:history="1">
        <w:r w:rsidRPr="00A8287A">
          <w:rPr>
            <w:rFonts w:ascii="Times New Roman" w:hAnsi="Times New Roman"/>
            <w:noProof/>
            <w:color w:val="0000FF"/>
            <w:u w:val="single"/>
            <w:lang w:eastAsia="lt-LT"/>
          </w:rPr>
          <w:t>www.vvkt.lt</w:t>
        </w:r>
      </w:hyperlink>
      <w:r w:rsidRPr="00A8287A">
        <w:rPr>
          <w:rFonts w:ascii="Times New Roman" w:hAnsi="Times New Roman"/>
          <w:noProof/>
          <w:lang w:eastAsia="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2" w:history="1">
        <w:r w:rsidRPr="00A8287A">
          <w:rPr>
            <w:rFonts w:ascii="Times New Roman" w:hAnsi="Times New Roman"/>
            <w:noProof/>
            <w:color w:val="0000FF"/>
            <w:u w:val="single"/>
            <w:lang w:eastAsia="lt-LT"/>
          </w:rPr>
          <w:t>NepageidaujamaR@vvkt.lt</w:t>
        </w:r>
      </w:hyperlink>
      <w:r w:rsidRPr="00A8287A">
        <w:rPr>
          <w:rFonts w:ascii="Times New Roman" w:hAnsi="Times New Roman"/>
          <w:noProof/>
          <w:lang w:eastAsia="lt-LT"/>
        </w:rPr>
        <w:t xml:space="preserve">, taip pat per Valstybinės vaistų kontrolės tarnybos prie Lietuvos Respublikos sveikatos apsaugos ministerijos interneto svetainę (adresu </w:t>
      </w:r>
      <w:hyperlink r:id="rId13" w:history="1">
        <w:r w:rsidRPr="00A8287A">
          <w:rPr>
            <w:rFonts w:ascii="Times New Roman" w:hAnsi="Times New Roman"/>
            <w:noProof/>
            <w:color w:val="0000FF"/>
            <w:u w:val="single"/>
            <w:lang w:eastAsia="lt-LT"/>
          </w:rPr>
          <w:t>http://www.vvkt.lt</w:t>
        </w:r>
      </w:hyperlink>
      <w:r w:rsidRPr="00A8287A">
        <w:rPr>
          <w:rFonts w:ascii="Times New Roman" w:hAnsi="Times New Roman"/>
          <w:noProof/>
          <w:lang w:eastAsia="lt-LT"/>
        </w:rPr>
        <w:t>). Pranešdami apie šalutinį poveikį galite mums padėti gauti daugiau informacijos apie šio vaisto saugumą.</w:t>
      </w:r>
    </w:p>
    <w:p w14:paraId="7561A855" w14:textId="77777777" w:rsidR="00A8287A" w:rsidRPr="00A8287A" w:rsidRDefault="00A8287A" w:rsidP="00A8287A">
      <w:pPr>
        <w:spacing w:after="0" w:line="240" w:lineRule="auto"/>
        <w:rPr>
          <w:rFonts w:ascii="Times New Roman" w:hAnsi="Times New Roman"/>
          <w:i/>
          <w:iCs/>
          <w:lang w:eastAsia="lt-LT"/>
        </w:rPr>
      </w:pPr>
    </w:p>
    <w:p w14:paraId="3E83C169" w14:textId="77777777" w:rsidR="00A8287A" w:rsidRPr="00A8287A" w:rsidRDefault="00A8287A" w:rsidP="00A8287A">
      <w:pPr>
        <w:tabs>
          <w:tab w:val="left" w:pos="567"/>
        </w:tabs>
        <w:spacing w:after="0" w:line="240" w:lineRule="auto"/>
        <w:rPr>
          <w:rFonts w:ascii="Times New Roman" w:hAnsi="Times New Roman"/>
          <w:lang w:eastAsia="lt-LT"/>
        </w:rPr>
      </w:pPr>
    </w:p>
    <w:p w14:paraId="5F9FAEC9" w14:textId="77777777" w:rsidR="00A8287A" w:rsidRPr="00A8287A" w:rsidRDefault="00A8287A" w:rsidP="00A8287A">
      <w:pPr>
        <w:numPr>
          <w:ilvl w:val="12"/>
          <w:numId w:val="0"/>
        </w:numPr>
        <w:tabs>
          <w:tab w:val="left" w:pos="567"/>
        </w:tabs>
        <w:spacing w:after="0" w:line="240" w:lineRule="auto"/>
        <w:outlineLvl w:val="0"/>
        <w:rPr>
          <w:rFonts w:ascii="Times New Roman" w:hAnsi="Times New Roman"/>
          <w:b/>
          <w:caps/>
          <w:lang w:eastAsia="lt-LT"/>
        </w:rPr>
      </w:pPr>
      <w:r w:rsidRPr="00A8287A">
        <w:rPr>
          <w:rFonts w:ascii="Times New Roman" w:hAnsi="Times New Roman"/>
          <w:b/>
          <w:caps/>
          <w:lang w:eastAsia="lt-LT"/>
        </w:rPr>
        <w:t>5.</w:t>
      </w:r>
      <w:r w:rsidRPr="00A8287A">
        <w:rPr>
          <w:rFonts w:ascii="Times New Roman" w:hAnsi="Times New Roman"/>
          <w:b/>
          <w:caps/>
          <w:lang w:eastAsia="lt-LT"/>
        </w:rPr>
        <w:tab/>
      </w:r>
      <w:r w:rsidRPr="00A8287A">
        <w:rPr>
          <w:rFonts w:ascii="Times New Roman" w:hAnsi="Times New Roman"/>
          <w:b/>
          <w:lang w:eastAsia="lt-LT"/>
        </w:rPr>
        <w:t>Kaip laikyti Omeprazol Actavis</w:t>
      </w:r>
    </w:p>
    <w:p w14:paraId="0C014677" w14:textId="77777777" w:rsidR="00A8287A" w:rsidRPr="00A8287A" w:rsidRDefault="00A8287A" w:rsidP="00A8287A">
      <w:pPr>
        <w:tabs>
          <w:tab w:val="left" w:pos="567"/>
        </w:tabs>
        <w:spacing w:after="0" w:line="240" w:lineRule="auto"/>
        <w:rPr>
          <w:rFonts w:ascii="Times New Roman" w:hAnsi="Times New Roman"/>
          <w:lang w:eastAsia="lt-LT"/>
        </w:rPr>
      </w:pPr>
    </w:p>
    <w:p w14:paraId="27F8F6DC" w14:textId="77777777" w:rsidR="00A8287A" w:rsidRPr="00A8287A" w:rsidRDefault="00A8287A" w:rsidP="00A8287A">
      <w:pPr>
        <w:tabs>
          <w:tab w:val="left" w:pos="567"/>
        </w:tabs>
        <w:spacing w:after="0" w:line="240" w:lineRule="auto"/>
        <w:rPr>
          <w:rFonts w:ascii="Times New Roman" w:hAnsi="Times New Roman"/>
          <w:lang w:eastAsia="lt-LT"/>
        </w:rPr>
      </w:pPr>
      <w:r w:rsidRPr="00A8287A">
        <w:rPr>
          <w:rFonts w:ascii="Times New Roman" w:hAnsi="Times New Roman"/>
          <w:lang w:eastAsia="lt-LT"/>
        </w:rPr>
        <w:t>Šį vaistą laikykite vaikams nepastebimoje ir nepasiekiamoje vietoje.</w:t>
      </w:r>
    </w:p>
    <w:p w14:paraId="15230F2C" w14:textId="77777777" w:rsidR="00A8287A" w:rsidRPr="00A8287A" w:rsidRDefault="00A8287A" w:rsidP="00A8287A">
      <w:pPr>
        <w:tabs>
          <w:tab w:val="left" w:pos="567"/>
        </w:tabs>
        <w:spacing w:after="0" w:line="240" w:lineRule="auto"/>
        <w:rPr>
          <w:rFonts w:ascii="Times New Roman" w:hAnsi="Times New Roman"/>
          <w:lang w:eastAsia="lt-LT"/>
        </w:rPr>
      </w:pPr>
    </w:p>
    <w:p w14:paraId="7D09B5C4" w14:textId="77777777" w:rsidR="00A8287A" w:rsidRPr="00A8287A" w:rsidRDefault="00A8287A" w:rsidP="00A8287A">
      <w:pPr>
        <w:tabs>
          <w:tab w:val="left" w:pos="567"/>
        </w:tabs>
        <w:spacing w:after="0" w:line="240" w:lineRule="auto"/>
        <w:rPr>
          <w:rFonts w:ascii="Times New Roman" w:hAnsi="Times New Roman"/>
          <w:lang w:eastAsia="lt-LT"/>
        </w:rPr>
      </w:pPr>
      <w:r w:rsidRPr="00A8287A">
        <w:rPr>
          <w:rFonts w:ascii="Times New Roman" w:hAnsi="Times New Roman"/>
          <w:lang w:eastAsia="lt-LT"/>
        </w:rPr>
        <w:t>Laikyti ne aukštesnėje kaip 25 </w:t>
      </w:r>
      <w:r w:rsidRPr="00A8287A">
        <w:rPr>
          <w:rFonts w:ascii="Times New Roman" w:hAnsi="Times New Roman"/>
          <w:vertAlign w:val="superscript"/>
          <w:lang w:eastAsia="lt-LT"/>
        </w:rPr>
        <w:t>o</w:t>
      </w:r>
      <w:r w:rsidRPr="00A8287A">
        <w:rPr>
          <w:rFonts w:ascii="Times New Roman" w:hAnsi="Times New Roman"/>
          <w:lang w:eastAsia="lt-LT"/>
        </w:rPr>
        <w:t>C temperatūroje.</w:t>
      </w:r>
    </w:p>
    <w:p w14:paraId="788F158A" w14:textId="77777777" w:rsidR="00A8287A" w:rsidRPr="00A8287A" w:rsidRDefault="00A8287A" w:rsidP="00A8287A">
      <w:pPr>
        <w:tabs>
          <w:tab w:val="left" w:pos="567"/>
        </w:tabs>
        <w:spacing w:after="0" w:line="240" w:lineRule="auto"/>
        <w:rPr>
          <w:rFonts w:ascii="Times New Roman" w:hAnsi="Times New Roman"/>
          <w:lang w:eastAsia="lt-LT"/>
        </w:rPr>
      </w:pPr>
      <w:r w:rsidRPr="00A8287A">
        <w:rPr>
          <w:rFonts w:ascii="Times New Roman" w:hAnsi="Times New Roman"/>
          <w:lang w:eastAsia="lt-LT"/>
        </w:rPr>
        <w:t>Laikyti gamintojo pakuotėje, kad vaistas būtų apsaugotas nuo šviesos ir drėgmės.</w:t>
      </w:r>
    </w:p>
    <w:p w14:paraId="243A3A5B" w14:textId="77777777" w:rsidR="00A8287A" w:rsidRPr="00A8287A" w:rsidRDefault="00A8287A" w:rsidP="00A8287A">
      <w:pPr>
        <w:tabs>
          <w:tab w:val="left" w:pos="567"/>
        </w:tabs>
        <w:spacing w:after="0" w:line="240" w:lineRule="auto"/>
        <w:rPr>
          <w:rFonts w:ascii="Times New Roman" w:hAnsi="Times New Roman"/>
          <w:lang w:eastAsia="lt-LT"/>
        </w:rPr>
      </w:pPr>
    </w:p>
    <w:p w14:paraId="68DD8C33" w14:textId="77777777" w:rsidR="00A8287A" w:rsidRPr="00A8287A" w:rsidRDefault="00A8287A" w:rsidP="00A8287A">
      <w:pPr>
        <w:tabs>
          <w:tab w:val="left" w:pos="567"/>
        </w:tabs>
        <w:spacing w:after="0" w:line="240" w:lineRule="auto"/>
        <w:rPr>
          <w:rFonts w:ascii="Times New Roman" w:hAnsi="Times New Roman"/>
          <w:lang w:eastAsia="lt-LT"/>
        </w:rPr>
      </w:pPr>
      <w:r w:rsidRPr="00A8287A">
        <w:rPr>
          <w:rFonts w:ascii="Times New Roman" w:hAnsi="Times New Roman"/>
          <w:lang w:eastAsia="lt-LT"/>
        </w:rPr>
        <w:t xml:space="preserve">Ant </w:t>
      </w:r>
      <w:r w:rsidR="00B869E3">
        <w:rPr>
          <w:rFonts w:ascii="Times New Roman" w:hAnsi="Times New Roman"/>
          <w:lang w:eastAsia="lt-LT"/>
        </w:rPr>
        <w:t xml:space="preserve">kartono </w:t>
      </w:r>
      <w:r w:rsidRPr="00A8287A">
        <w:rPr>
          <w:rFonts w:ascii="Times New Roman" w:hAnsi="Times New Roman"/>
          <w:lang w:eastAsia="lt-LT"/>
        </w:rPr>
        <w:t>dėžutės po „</w:t>
      </w:r>
      <w:r w:rsidR="00B869E3">
        <w:rPr>
          <w:rFonts w:ascii="Times New Roman" w:hAnsi="Times New Roman"/>
          <w:lang w:eastAsia="lt-LT"/>
        </w:rPr>
        <w:t>EXP</w:t>
      </w:r>
      <w:r w:rsidR="00B869E3" w:rsidRPr="00F64803">
        <w:rPr>
          <w:rFonts w:ascii="Times New Roman" w:hAnsi="Times New Roman"/>
          <w:highlight w:val="lightGray"/>
        </w:rPr>
        <w:t>/</w:t>
      </w:r>
      <w:r w:rsidRPr="00392BAF">
        <w:rPr>
          <w:rFonts w:ascii="Times New Roman" w:hAnsi="Times New Roman"/>
          <w:highlight w:val="lightGray"/>
          <w:lang w:eastAsia="lt-LT"/>
        </w:rPr>
        <w:t>Tinka iki</w:t>
      </w:r>
      <w:r w:rsidRPr="00A8287A">
        <w:rPr>
          <w:rFonts w:ascii="Times New Roman" w:hAnsi="Times New Roman"/>
          <w:lang w:eastAsia="lt-LT"/>
        </w:rPr>
        <w:t>“ ir ant lizdinės plokštelės nurodytam tinkamumo laikui pasibaigus, šio vaisto vartoti negalima. Vaistas tinkamas vartoti iki paskutinės nurodyto mėnesio dienos.</w:t>
      </w:r>
    </w:p>
    <w:p w14:paraId="165863E3" w14:textId="77777777" w:rsidR="00A8287A" w:rsidRPr="00A8287A" w:rsidRDefault="00A8287A" w:rsidP="00A8287A">
      <w:pPr>
        <w:tabs>
          <w:tab w:val="left" w:pos="567"/>
        </w:tabs>
        <w:spacing w:after="0" w:line="240" w:lineRule="auto"/>
        <w:rPr>
          <w:rFonts w:ascii="Times New Roman" w:hAnsi="Times New Roman"/>
          <w:lang w:eastAsia="lt-LT"/>
        </w:rPr>
      </w:pPr>
    </w:p>
    <w:p w14:paraId="57FCA965" w14:textId="77777777" w:rsidR="00A8287A" w:rsidRPr="00A8287A" w:rsidRDefault="00A8287A" w:rsidP="00A8287A">
      <w:pPr>
        <w:tabs>
          <w:tab w:val="left" w:pos="567"/>
        </w:tabs>
        <w:spacing w:after="0" w:line="240" w:lineRule="auto"/>
        <w:rPr>
          <w:rFonts w:ascii="Times New Roman" w:hAnsi="Times New Roman"/>
          <w:lang w:eastAsia="lt-LT"/>
        </w:rPr>
      </w:pPr>
      <w:r w:rsidRPr="00A8287A">
        <w:rPr>
          <w:rFonts w:ascii="Times New Roman" w:hAnsi="Times New Roman"/>
          <w:lang w:eastAsia="lt-LT"/>
        </w:rPr>
        <w:t>Vaistų negalima išmesti į kanalizaciją arba su buitinėmis atliekomis. Kaip išmesti nereikalingus vaistus, klauskite vaistininko. Šios priemonės padės apsaugoti aplinką.</w:t>
      </w:r>
    </w:p>
    <w:p w14:paraId="12FB6ECC" w14:textId="77777777" w:rsidR="00A8287A" w:rsidRPr="00A8287A" w:rsidRDefault="00A8287A" w:rsidP="00A8287A">
      <w:pPr>
        <w:tabs>
          <w:tab w:val="left" w:pos="567"/>
        </w:tabs>
        <w:spacing w:after="0" w:line="240" w:lineRule="auto"/>
        <w:rPr>
          <w:rFonts w:ascii="Times New Roman" w:hAnsi="Times New Roman"/>
          <w:lang w:eastAsia="lt-LT"/>
        </w:rPr>
      </w:pPr>
    </w:p>
    <w:p w14:paraId="52D63930" w14:textId="77777777" w:rsidR="00A8287A" w:rsidRPr="00A8287A" w:rsidRDefault="00A8287A" w:rsidP="00A8287A">
      <w:pPr>
        <w:tabs>
          <w:tab w:val="left" w:pos="567"/>
        </w:tabs>
        <w:spacing w:after="0" w:line="240" w:lineRule="auto"/>
        <w:rPr>
          <w:rFonts w:ascii="Times New Roman" w:hAnsi="Times New Roman"/>
          <w:lang w:eastAsia="lt-LT"/>
        </w:rPr>
      </w:pPr>
    </w:p>
    <w:p w14:paraId="7F5CBF4D" w14:textId="77777777" w:rsidR="00A8287A" w:rsidRPr="00A8287A" w:rsidRDefault="00A8287A" w:rsidP="00A8287A">
      <w:pPr>
        <w:numPr>
          <w:ilvl w:val="12"/>
          <w:numId w:val="0"/>
        </w:numPr>
        <w:tabs>
          <w:tab w:val="left" w:pos="567"/>
        </w:tabs>
        <w:spacing w:after="0" w:line="240" w:lineRule="auto"/>
        <w:outlineLvl w:val="0"/>
        <w:rPr>
          <w:rFonts w:ascii="Times New Roman" w:hAnsi="Times New Roman"/>
          <w:b/>
          <w:lang w:eastAsia="lt-LT"/>
        </w:rPr>
      </w:pPr>
      <w:r w:rsidRPr="00A8287A">
        <w:rPr>
          <w:rFonts w:ascii="Times New Roman" w:hAnsi="Times New Roman"/>
          <w:b/>
          <w:lang w:eastAsia="lt-LT"/>
        </w:rPr>
        <w:t>6.</w:t>
      </w:r>
      <w:r w:rsidRPr="00A8287A">
        <w:rPr>
          <w:rFonts w:ascii="Times New Roman" w:hAnsi="Times New Roman"/>
          <w:lang w:eastAsia="lt-LT"/>
        </w:rPr>
        <w:tab/>
      </w:r>
      <w:r w:rsidRPr="00A8287A">
        <w:rPr>
          <w:rFonts w:ascii="Times New Roman" w:hAnsi="Times New Roman"/>
          <w:b/>
          <w:lang w:eastAsia="lt-LT"/>
        </w:rPr>
        <w:t>Pakuotės turinys ir kita informacija</w:t>
      </w:r>
    </w:p>
    <w:p w14:paraId="2423D726" w14:textId="77777777" w:rsidR="00A8287A" w:rsidRPr="00A8287A" w:rsidRDefault="00A8287A" w:rsidP="00A8287A">
      <w:pPr>
        <w:tabs>
          <w:tab w:val="left" w:pos="567"/>
        </w:tabs>
        <w:spacing w:after="0" w:line="240" w:lineRule="auto"/>
        <w:rPr>
          <w:rFonts w:ascii="Times New Roman" w:hAnsi="Times New Roman"/>
          <w:lang w:eastAsia="lt-LT"/>
        </w:rPr>
      </w:pPr>
    </w:p>
    <w:p w14:paraId="0E018F1F" w14:textId="77777777" w:rsidR="00A8287A" w:rsidRPr="00A8287A" w:rsidRDefault="00A8287A" w:rsidP="00A8287A">
      <w:pPr>
        <w:tabs>
          <w:tab w:val="left" w:pos="567"/>
        </w:tabs>
        <w:spacing w:after="0" w:line="240" w:lineRule="auto"/>
        <w:rPr>
          <w:rFonts w:ascii="Times New Roman" w:hAnsi="Times New Roman"/>
          <w:b/>
          <w:lang w:eastAsia="lt-LT"/>
        </w:rPr>
      </w:pPr>
      <w:r w:rsidRPr="00A8287A">
        <w:rPr>
          <w:rFonts w:ascii="Times New Roman" w:hAnsi="Times New Roman"/>
          <w:b/>
          <w:lang w:eastAsia="lt-LT"/>
        </w:rPr>
        <w:t>Omeprazol Actavis sudėtis</w:t>
      </w:r>
    </w:p>
    <w:p w14:paraId="6CDC4238" w14:textId="77777777" w:rsidR="00A8287A" w:rsidRPr="00A8287A" w:rsidRDefault="00A8287A" w:rsidP="001C2B18">
      <w:pPr>
        <w:numPr>
          <w:ilvl w:val="0"/>
          <w:numId w:val="9"/>
        </w:numPr>
        <w:tabs>
          <w:tab w:val="clear" w:pos="644"/>
          <w:tab w:val="num" w:pos="567"/>
        </w:tabs>
        <w:spacing w:after="0" w:line="240" w:lineRule="auto"/>
        <w:ind w:left="567" w:hanging="567"/>
        <w:rPr>
          <w:rFonts w:ascii="Times New Roman" w:hAnsi="Times New Roman"/>
          <w:lang w:eastAsia="lt-LT"/>
        </w:rPr>
      </w:pPr>
      <w:r w:rsidRPr="00A8287A">
        <w:rPr>
          <w:rFonts w:ascii="Times New Roman" w:hAnsi="Times New Roman"/>
          <w:iCs/>
          <w:lang w:eastAsia="lt-LT"/>
        </w:rPr>
        <w:t>Veiklioji medžiaga yra omeprazolas</w:t>
      </w:r>
      <w:r w:rsidRPr="00A8287A">
        <w:rPr>
          <w:rFonts w:ascii="Times New Roman" w:hAnsi="Times New Roman"/>
          <w:lang w:eastAsia="lt-LT"/>
        </w:rPr>
        <w:t>. Kiekvienoje skrandyje neirioje kietojoje kapsulėje yra 20 mg omeprazolo.</w:t>
      </w:r>
    </w:p>
    <w:p w14:paraId="58E553C1" w14:textId="77777777" w:rsidR="00A8287A" w:rsidRPr="00A8287A" w:rsidRDefault="00A8287A" w:rsidP="001C2B18">
      <w:pPr>
        <w:tabs>
          <w:tab w:val="num" w:pos="567"/>
        </w:tabs>
        <w:spacing w:after="0" w:line="240" w:lineRule="auto"/>
        <w:ind w:left="567" w:hanging="567"/>
        <w:rPr>
          <w:rFonts w:ascii="Times New Roman" w:hAnsi="Times New Roman"/>
          <w:lang w:eastAsia="lt-LT"/>
        </w:rPr>
      </w:pPr>
      <w:r w:rsidRPr="00A8287A">
        <w:rPr>
          <w:rFonts w:ascii="Times New Roman" w:hAnsi="Times New Roman"/>
          <w:iCs/>
          <w:lang w:eastAsia="lt-LT"/>
        </w:rPr>
        <w:t>-</w:t>
      </w:r>
      <w:r w:rsidRPr="00A8287A">
        <w:rPr>
          <w:rFonts w:ascii="Times New Roman" w:hAnsi="Times New Roman"/>
          <w:iCs/>
          <w:lang w:eastAsia="lt-LT"/>
        </w:rPr>
        <w:tab/>
        <w:t>Pagalbinės medžiagos kapsulės užpilde yra m</w:t>
      </w:r>
      <w:r w:rsidRPr="00A8287A">
        <w:rPr>
          <w:rFonts w:ascii="Times New Roman" w:hAnsi="Times New Roman"/>
          <w:lang w:eastAsia="lt-LT"/>
        </w:rPr>
        <w:t xml:space="preserve">agnio lengvasis subkarbonatas, hidroksipropilceliuliozė, dinatrio fosfatas dihidratas, </w:t>
      </w:r>
      <w:r w:rsidR="00B35DDD">
        <w:rPr>
          <w:rFonts w:ascii="Times New Roman" w:hAnsi="Times New Roman"/>
          <w:lang w:eastAsia="lt-LT"/>
        </w:rPr>
        <w:t xml:space="preserve">kukurūzų </w:t>
      </w:r>
      <w:r w:rsidRPr="00A8287A">
        <w:rPr>
          <w:rFonts w:ascii="Times New Roman" w:hAnsi="Times New Roman"/>
          <w:lang w:eastAsia="lt-LT"/>
        </w:rPr>
        <w:t>krakmolas, talkas, sacharozė, metakrilo rūgšties ir etilakrilato 1:1 kopolimeras, titano dioksidas (E171), polisorbatas, makrogolis, koloidinis bevandenis silicio dioksidas, hipromeliozė; kapsulės korpuse – želatina, titano dioksidas (E171), raudonasis geležies oksidas (E172), geltonasis geležies oksidas (E172</w:t>
      </w:r>
      <w:r w:rsidR="00AD1297">
        <w:rPr>
          <w:rFonts w:ascii="Times New Roman" w:hAnsi="Times New Roman"/>
          <w:lang w:eastAsia="lt-LT"/>
        </w:rPr>
        <w:t>)</w:t>
      </w:r>
      <w:r w:rsidRPr="00A8287A">
        <w:rPr>
          <w:rFonts w:ascii="Times New Roman" w:hAnsi="Times New Roman"/>
          <w:lang w:eastAsia="lt-LT"/>
        </w:rPr>
        <w:t>.</w:t>
      </w:r>
    </w:p>
    <w:p w14:paraId="70CB053A" w14:textId="77777777" w:rsidR="00A8287A" w:rsidRPr="00A8287A" w:rsidRDefault="00A8287A" w:rsidP="00A8287A">
      <w:pPr>
        <w:tabs>
          <w:tab w:val="left" w:pos="567"/>
        </w:tabs>
        <w:spacing w:after="0" w:line="240" w:lineRule="auto"/>
        <w:rPr>
          <w:rFonts w:ascii="Times New Roman" w:hAnsi="Times New Roman"/>
          <w:b/>
          <w:lang w:eastAsia="lt-LT"/>
        </w:rPr>
      </w:pPr>
    </w:p>
    <w:p w14:paraId="37947469" w14:textId="77777777" w:rsidR="00A8287A" w:rsidRPr="00A8287A" w:rsidRDefault="00A8287A" w:rsidP="00953961">
      <w:pPr>
        <w:spacing w:after="0" w:line="240" w:lineRule="auto"/>
        <w:rPr>
          <w:rFonts w:ascii="Times New Roman" w:hAnsi="Times New Roman"/>
          <w:lang w:eastAsia="lt-LT"/>
        </w:rPr>
      </w:pPr>
      <w:r w:rsidRPr="00A8287A">
        <w:rPr>
          <w:rFonts w:ascii="Times New Roman" w:hAnsi="Times New Roman"/>
          <w:b/>
          <w:lang w:eastAsia="lt-LT"/>
        </w:rPr>
        <w:t>Omeprazol Actavis išvaizda ir kiekis pakuotėje</w:t>
      </w:r>
    </w:p>
    <w:p w14:paraId="5542C12D" w14:textId="77777777" w:rsidR="00A8287A" w:rsidRPr="00A8287A" w:rsidRDefault="00A8287A" w:rsidP="00A8287A">
      <w:pPr>
        <w:tabs>
          <w:tab w:val="left" w:pos="567"/>
        </w:tabs>
        <w:spacing w:after="0" w:line="240" w:lineRule="auto"/>
        <w:rPr>
          <w:rFonts w:ascii="Times New Roman" w:hAnsi="Times New Roman"/>
          <w:lang w:eastAsia="lt-LT"/>
        </w:rPr>
      </w:pPr>
      <w:r w:rsidRPr="00A8287A">
        <w:rPr>
          <w:rFonts w:ascii="Times New Roman" w:hAnsi="Times New Roman"/>
          <w:lang w:eastAsia="lt-LT"/>
        </w:rPr>
        <w:t>Kieta želatininė kapsulė, korpusas baltas, dangtelis oranžinės spalvos, užpildyta baltos arba beveik baltos spalvos granulėmis.</w:t>
      </w:r>
    </w:p>
    <w:p w14:paraId="7CF9BDCD" w14:textId="77777777" w:rsidR="00A8287A" w:rsidRPr="00A8287A" w:rsidRDefault="00A8287A" w:rsidP="00A8287A">
      <w:pPr>
        <w:tabs>
          <w:tab w:val="left" w:pos="567"/>
        </w:tabs>
        <w:spacing w:after="0" w:line="240" w:lineRule="auto"/>
        <w:jc w:val="both"/>
        <w:rPr>
          <w:rFonts w:ascii="Times New Roman" w:hAnsi="Times New Roman"/>
          <w:lang w:eastAsia="lt-LT"/>
        </w:rPr>
      </w:pPr>
    </w:p>
    <w:p w14:paraId="13F3553D" w14:textId="77777777" w:rsidR="00A8287A" w:rsidRPr="00A8287A" w:rsidRDefault="00A8287A" w:rsidP="00A8287A">
      <w:pPr>
        <w:tabs>
          <w:tab w:val="left" w:pos="567"/>
        </w:tabs>
        <w:spacing w:after="0" w:line="240" w:lineRule="auto"/>
        <w:jc w:val="both"/>
        <w:rPr>
          <w:rFonts w:ascii="Times New Roman" w:hAnsi="Times New Roman"/>
          <w:lang w:eastAsia="lt-LT"/>
        </w:rPr>
      </w:pPr>
      <w:r w:rsidRPr="00A8287A">
        <w:rPr>
          <w:rFonts w:ascii="Times New Roman" w:hAnsi="Times New Roman"/>
          <w:lang w:eastAsia="lt-LT"/>
        </w:rPr>
        <w:t>Kapsulės supakuotos į PVC/PVDC/Al lizdines plokšteles po 10 ar Al/Al lizdines plokšteles po 7.</w:t>
      </w:r>
    </w:p>
    <w:p w14:paraId="7919D10F" w14:textId="77777777" w:rsidR="00A8287A" w:rsidRPr="00A8287A" w:rsidRDefault="00A8287A" w:rsidP="00A8287A">
      <w:pPr>
        <w:tabs>
          <w:tab w:val="left" w:pos="567"/>
        </w:tabs>
        <w:spacing w:after="0" w:line="240" w:lineRule="auto"/>
        <w:jc w:val="both"/>
        <w:rPr>
          <w:rFonts w:ascii="Times New Roman" w:hAnsi="Times New Roman"/>
          <w:lang w:eastAsia="lt-LT"/>
        </w:rPr>
      </w:pPr>
      <w:r w:rsidRPr="00A8287A">
        <w:rPr>
          <w:rFonts w:ascii="Times New Roman" w:hAnsi="Times New Roman"/>
          <w:lang w:eastAsia="lt-LT"/>
        </w:rPr>
        <w:t>Kartono dėžutėje yra 14 skrandyje neirių kietųjų kapsulių.</w:t>
      </w:r>
    </w:p>
    <w:p w14:paraId="6E762CB9" w14:textId="77777777" w:rsidR="00A8287A" w:rsidRPr="00A8287A" w:rsidRDefault="00A8287A" w:rsidP="00A8287A">
      <w:pPr>
        <w:spacing w:after="0" w:line="240" w:lineRule="auto"/>
        <w:rPr>
          <w:rFonts w:ascii="Times New Roman" w:hAnsi="Times New Roman"/>
          <w:lang w:eastAsia="lt-LT"/>
        </w:rPr>
      </w:pPr>
    </w:p>
    <w:p w14:paraId="469EB436" w14:textId="77777777" w:rsidR="00A8287A" w:rsidRPr="00A8287A" w:rsidRDefault="00A8287A" w:rsidP="00A8287A">
      <w:pPr>
        <w:tabs>
          <w:tab w:val="left" w:pos="567"/>
        </w:tabs>
        <w:spacing w:after="0" w:line="240" w:lineRule="auto"/>
        <w:rPr>
          <w:rFonts w:ascii="Times New Roman" w:hAnsi="Times New Roman"/>
          <w:b/>
          <w:bCs/>
          <w:lang w:eastAsia="lt-LT"/>
        </w:rPr>
      </w:pPr>
      <w:r w:rsidRPr="00A8287A">
        <w:rPr>
          <w:rFonts w:ascii="Times New Roman" w:hAnsi="Times New Roman"/>
          <w:b/>
          <w:bCs/>
          <w:lang w:eastAsia="lt-LT"/>
        </w:rPr>
        <w:t>Registruotojas ir gamintojas</w:t>
      </w:r>
    </w:p>
    <w:p w14:paraId="517450F6" w14:textId="77777777" w:rsidR="00A8287A" w:rsidRPr="00A8287A" w:rsidRDefault="00A8287A" w:rsidP="00A8287A">
      <w:pPr>
        <w:tabs>
          <w:tab w:val="left" w:pos="567"/>
        </w:tabs>
        <w:spacing w:after="0" w:line="240" w:lineRule="auto"/>
        <w:rPr>
          <w:rFonts w:ascii="Times New Roman" w:hAnsi="Times New Roman"/>
          <w:bCs/>
          <w:i/>
          <w:lang w:eastAsia="lt-LT"/>
        </w:rPr>
      </w:pPr>
      <w:r w:rsidRPr="00A8287A">
        <w:rPr>
          <w:rFonts w:ascii="Times New Roman" w:hAnsi="Times New Roman"/>
          <w:bCs/>
          <w:i/>
          <w:lang w:eastAsia="lt-LT"/>
        </w:rPr>
        <w:t>Registruotojas</w:t>
      </w:r>
    </w:p>
    <w:p w14:paraId="4AE0CAE7" w14:textId="77777777" w:rsidR="00B36E41" w:rsidRDefault="00B36E41" w:rsidP="00B36E41">
      <w:pPr>
        <w:tabs>
          <w:tab w:val="left" w:pos="567"/>
        </w:tabs>
        <w:spacing w:after="0" w:line="240" w:lineRule="auto"/>
        <w:rPr>
          <w:rFonts w:ascii="Times New Roman" w:hAnsi="Times New Roman"/>
        </w:rPr>
      </w:pPr>
      <w:r w:rsidRPr="00B36E41">
        <w:rPr>
          <w:rFonts w:ascii="Times New Roman" w:hAnsi="Times New Roman"/>
        </w:rPr>
        <w:t xml:space="preserve">Teva B.V. </w:t>
      </w:r>
    </w:p>
    <w:p w14:paraId="2CD4D796" w14:textId="77777777" w:rsidR="00B36E41" w:rsidRDefault="00B36E41" w:rsidP="00B36E41">
      <w:pPr>
        <w:tabs>
          <w:tab w:val="left" w:pos="567"/>
        </w:tabs>
        <w:spacing w:after="0" w:line="240" w:lineRule="auto"/>
        <w:rPr>
          <w:rFonts w:ascii="Times New Roman" w:hAnsi="Times New Roman"/>
        </w:rPr>
      </w:pPr>
      <w:r w:rsidRPr="00B36E41">
        <w:rPr>
          <w:rFonts w:ascii="Times New Roman" w:hAnsi="Times New Roman"/>
        </w:rPr>
        <w:t xml:space="preserve">Swensweg 5 </w:t>
      </w:r>
    </w:p>
    <w:p w14:paraId="7C5F5CE5" w14:textId="77777777" w:rsidR="00B36E41" w:rsidRDefault="00B36E41" w:rsidP="00B36E41">
      <w:pPr>
        <w:tabs>
          <w:tab w:val="left" w:pos="567"/>
        </w:tabs>
        <w:spacing w:after="0" w:line="240" w:lineRule="auto"/>
        <w:rPr>
          <w:rFonts w:ascii="Times New Roman" w:hAnsi="Times New Roman"/>
        </w:rPr>
      </w:pPr>
      <w:r w:rsidRPr="00B36E41">
        <w:rPr>
          <w:rFonts w:ascii="Times New Roman" w:hAnsi="Times New Roman"/>
        </w:rPr>
        <w:t xml:space="preserve">2031GA Haarlem </w:t>
      </w:r>
    </w:p>
    <w:p w14:paraId="717BC15D" w14:textId="77777777" w:rsidR="00B36E41" w:rsidRPr="00B36E41" w:rsidRDefault="00B36E41" w:rsidP="00B36E41">
      <w:pPr>
        <w:tabs>
          <w:tab w:val="left" w:pos="567"/>
        </w:tabs>
        <w:spacing w:after="0" w:line="240" w:lineRule="auto"/>
        <w:rPr>
          <w:rFonts w:ascii="Times New Roman" w:hAnsi="Times New Roman"/>
          <w:lang w:eastAsia="lt-LT"/>
        </w:rPr>
      </w:pPr>
      <w:r w:rsidRPr="00B36E41">
        <w:rPr>
          <w:rFonts w:ascii="Times New Roman" w:hAnsi="Times New Roman"/>
        </w:rPr>
        <w:t>Nyderlandai</w:t>
      </w:r>
    </w:p>
    <w:p w14:paraId="75A5B9D3" w14:textId="77777777" w:rsidR="001C2B18" w:rsidRPr="00A8287A" w:rsidRDefault="001C2B18" w:rsidP="001C2B18">
      <w:pPr>
        <w:tabs>
          <w:tab w:val="left" w:pos="567"/>
        </w:tabs>
        <w:spacing w:after="0" w:line="240" w:lineRule="auto"/>
        <w:rPr>
          <w:rFonts w:ascii="Times New Roman" w:hAnsi="Times New Roman"/>
          <w:lang w:eastAsia="lt-LT"/>
        </w:rPr>
      </w:pPr>
    </w:p>
    <w:p w14:paraId="71D6B79B" w14:textId="77777777" w:rsidR="00A8287A" w:rsidRPr="00A8287A" w:rsidRDefault="00A8287A" w:rsidP="00A8287A">
      <w:pPr>
        <w:tabs>
          <w:tab w:val="left" w:pos="567"/>
        </w:tabs>
        <w:spacing w:after="0" w:line="240" w:lineRule="auto"/>
        <w:rPr>
          <w:rFonts w:ascii="Times New Roman" w:hAnsi="Times New Roman"/>
          <w:bCs/>
          <w:i/>
          <w:lang w:eastAsia="lt-LT"/>
        </w:rPr>
      </w:pPr>
      <w:r w:rsidRPr="00A8287A">
        <w:rPr>
          <w:rFonts w:ascii="Times New Roman" w:hAnsi="Times New Roman"/>
          <w:bCs/>
          <w:i/>
          <w:lang w:eastAsia="lt-LT"/>
        </w:rPr>
        <w:t>Gamintojas</w:t>
      </w:r>
    </w:p>
    <w:p w14:paraId="554E9B23" w14:textId="77777777" w:rsidR="00A8287A" w:rsidRPr="00A8287A" w:rsidRDefault="00A8287A" w:rsidP="00A8287A">
      <w:pPr>
        <w:tabs>
          <w:tab w:val="left" w:pos="567"/>
        </w:tabs>
        <w:spacing w:after="0" w:line="240" w:lineRule="auto"/>
        <w:rPr>
          <w:rFonts w:ascii="Times New Roman" w:hAnsi="Times New Roman"/>
          <w:lang w:eastAsia="lt-LT"/>
        </w:rPr>
      </w:pPr>
      <w:r w:rsidRPr="00A8287A">
        <w:rPr>
          <w:rFonts w:ascii="Times New Roman" w:hAnsi="Times New Roman"/>
          <w:lang w:eastAsia="lt-LT"/>
        </w:rPr>
        <w:t>Balkanpharma-Razgrad AD</w:t>
      </w:r>
    </w:p>
    <w:p w14:paraId="43A261DC" w14:textId="77777777" w:rsidR="00A8287A" w:rsidRPr="00A8287A" w:rsidRDefault="00A8287A" w:rsidP="00A8287A">
      <w:pPr>
        <w:tabs>
          <w:tab w:val="left" w:pos="567"/>
        </w:tabs>
        <w:spacing w:after="0" w:line="240" w:lineRule="auto"/>
        <w:rPr>
          <w:rFonts w:ascii="Times New Roman" w:hAnsi="Times New Roman"/>
          <w:lang w:eastAsia="lt-LT"/>
        </w:rPr>
      </w:pPr>
      <w:r w:rsidRPr="00A8287A">
        <w:rPr>
          <w:rFonts w:ascii="Times New Roman" w:hAnsi="Times New Roman"/>
          <w:lang w:eastAsia="lt-LT"/>
        </w:rPr>
        <w:t xml:space="preserve">68, Aprilsko Vastanie Blvd. </w:t>
      </w:r>
    </w:p>
    <w:p w14:paraId="47910E16" w14:textId="77777777" w:rsidR="00A8287A" w:rsidRPr="00A8287A" w:rsidRDefault="00A8287A" w:rsidP="00A8287A">
      <w:pPr>
        <w:tabs>
          <w:tab w:val="left" w:pos="567"/>
        </w:tabs>
        <w:spacing w:after="0" w:line="240" w:lineRule="auto"/>
        <w:rPr>
          <w:rFonts w:ascii="Times New Roman" w:hAnsi="Times New Roman"/>
          <w:lang w:eastAsia="lt-LT"/>
        </w:rPr>
      </w:pPr>
      <w:r w:rsidRPr="00A8287A">
        <w:rPr>
          <w:rFonts w:ascii="Times New Roman" w:hAnsi="Times New Roman"/>
          <w:lang w:eastAsia="lt-LT"/>
        </w:rPr>
        <w:t xml:space="preserve">7200 Razgrad </w:t>
      </w:r>
    </w:p>
    <w:p w14:paraId="22D641AD" w14:textId="77777777" w:rsidR="00A8287A" w:rsidRPr="00A8287A" w:rsidRDefault="00A8287A" w:rsidP="00A8287A">
      <w:pPr>
        <w:tabs>
          <w:tab w:val="left" w:pos="567"/>
        </w:tabs>
        <w:spacing w:after="0" w:line="240" w:lineRule="auto"/>
        <w:rPr>
          <w:rFonts w:ascii="Times New Roman" w:hAnsi="Times New Roman"/>
          <w:lang w:eastAsia="lt-LT"/>
        </w:rPr>
      </w:pPr>
      <w:r w:rsidRPr="00A8287A">
        <w:rPr>
          <w:rFonts w:ascii="Times New Roman" w:hAnsi="Times New Roman"/>
          <w:lang w:eastAsia="lt-LT"/>
        </w:rPr>
        <w:t>Bulgarija</w:t>
      </w:r>
    </w:p>
    <w:p w14:paraId="10A261F7" w14:textId="77777777" w:rsidR="00A8287A" w:rsidRPr="00A8287A" w:rsidRDefault="00A8287A" w:rsidP="00A8287A">
      <w:pPr>
        <w:tabs>
          <w:tab w:val="left" w:pos="567"/>
        </w:tabs>
        <w:spacing w:after="0" w:line="240" w:lineRule="auto"/>
        <w:rPr>
          <w:rFonts w:ascii="Times New Roman" w:hAnsi="Times New Roman"/>
          <w:lang w:eastAsia="lt-LT"/>
        </w:rPr>
      </w:pPr>
    </w:p>
    <w:p w14:paraId="40950B96" w14:textId="77777777" w:rsidR="00A8287A" w:rsidRPr="00A8287A" w:rsidRDefault="00A8287A" w:rsidP="00A8287A">
      <w:pPr>
        <w:tabs>
          <w:tab w:val="left" w:pos="567"/>
        </w:tabs>
        <w:spacing w:after="0" w:line="240" w:lineRule="auto"/>
        <w:rPr>
          <w:rFonts w:ascii="Times New Roman" w:hAnsi="Times New Roman"/>
          <w:lang w:eastAsia="lt-LT"/>
        </w:rPr>
      </w:pPr>
      <w:r w:rsidRPr="00A8287A">
        <w:rPr>
          <w:rFonts w:ascii="Times New Roman" w:hAnsi="Times New Roman"/>
          <w:lang w:eastAsia="lt-LT"/>
        </w:rPr>
        <w:t>Balkanpharma-Dupnitsa AD</w:t>
      </w:r>
    </w:p>
    <w:p w14:paraId="30EA3E94" w14:textId="77777777" w:rsidR="00A8287A" w:rsidRPr="00A8287A" w:rsidRDefault="00A8287A" w:rsidP="00A8287A">
      <w:pPr>
        <w:tabs>
          <w:tab w:val="left" w:pos="567"/>
        </w:tabs>
        <w:spacing w:after="0" w:line="240" w:lineRule="auto"/>
        <w:rPr>
          <w:rFonts w:ascii="Times New Roman" w:hAnsi="Times New Roman"/>
          <w:lang w:eastAsia="lt-LT"/>
        </w:rPr>
      </w:pPr>
      <w:r w:rsidRPr="00A8287A">
        <w:rPr>
          <w:rFonts w:ascii="Times New Roman" w:hAnsi="Times New Roman"/>
          <w:lang w:eastAsia="lt-LT"/>
        </w:rPr>
        <w:t>3, Samokovsko shosse Str., Dupnitsa</w:t>
      </w:r>
    </w:p>
    <w:p w14:paraId="256F7960" w14:textId="77777777" w:rsidR="00A8287A" w:rsidRPr="00A8287A" w:rsidRDefault="00A8287A" w:rsidP="00A8287A">
      <w:pPr>
        <w:tabs>
          <w:tab w:val="left" w:pos="567"/>
        </w:tabs>
        <w:spacing w:after="0" w:line="240" w:lineRule="auto"/>
        <w:rPr>
          <w:rFonts w:ascii="Times New Roman" w:hAnsi="Times New Roman"/>
          <w:lang w:eastAsia="lt-LT"/>
        </w:rPr>
      </w:pPr>
      <w:r w:rsidRPr="00A8287A">
        <w:rPr>
          <w:rFonts w:ascii="Times New Roman" w:hAnsi="Times New Roman"/>
          <w:lang w:eastAsia="lt-LT"/>
        </w:rPr>
        <w:t>Bulgarija</w:t>
      </w:r>
    </w:p>
    <w:p w14:paraId="409027E6" w14:textId="77777777" w:rsidR="00A8287A" w:rsidRPr="00A8287A" w:rsidRDefault="00A8287A" w:rsidP="00A8287A">
      <w:pPr>
        <w:tabs>
          <w:tab w:val="left" w:pos="567"/>
        </w:tabs>
        <w:spacing w:after="0" w:line="240" w:lineRule="auto"/>
        <w:rPr>
          <w:rFonts w:ascii="Times New Roman" w:hAnsi="Times New Roman"/>
          <w:lang w:eastAsia="lt-LT"/>
        </w:rPr>
      </w:pPr>
    </w:p>
    <w:p w14:paraId="75577C17" w14:textId="77777777" w:rsidR="00A8287A" w:rsidRPr="00A8287A" w:rsidRDefault="00A8287A" w:rsidP="00A8287A">
      <w:pPr>
        <w:tabs>
          <w:tab w:val="left" w:pos="567"/>
        </w:tabs>
        <w:spacing w:after="0" w:line="240" w:lineRule="auto"/>
        <w:rPr>
          <w:rFonts w:ascii="Times New Roman" w:hAnsi="Times New Roman"/>
          <w:lang w:eastAsia="lt-LT"/>
        </w:rPr>
      </w:pPr>
      <w:r w:rsidRPr="00A8287A">
        <w:rPr>
          <w:rFonts w:ascii="Times New Roman" w:hAnsi="Times New Roman"/>
          <w:lang w:eastAsia="lt-LT"/>
        </w:rPr>
        <w:t>Jeigu apie šį vaistą norite sužinoti daugiau, kreipkitės į vietinį registruotojo atstovą.</w:t>
      </w:r>
    </w:p>
    <w:p w14:paraId="384080E2" w14:textId="30DBFB74" w:rsidR="001C2B18" w:rsidRPr="001C2B18" w:rsidRDefault="001C2B18" w:rsidP="001C2B18">
      <w:pPr>
        <w:tabs>
          <w:tab w:val="left" w:pos="567"/>
        </w:tabs>
        <w:spacing w:after="0" w:line="240" w:lineRule="auto"/>
        <w:rPr>
          <w:rFonts w:ascii="Times New Roman" w:hAnsi="Times New Roman"/>
          <w:lang w:eastAsia="lt-LT"/>
        </w:rPr>
      </w:pPr>
      <w:r w:rsidRPr="001C2B18">
        <w:rPr>
          <w:rFonts w:ascii="Times New Roman" w:hAnsi="Times New Roman"/>
          <w:lang w:eastAsia="lt-LT"/>
        </w:rPr>
        <w:t xml:space="preserve">UAB </w:t>
      </w:r>
      <w:r w:rsidR="005C0F78">
        <w:rPr>
          <w:rFonts w:ascii="Times New Roman" w:hAnsi="Times New Roman"/>
          <w:lang w:eastAsia="lt-LT"/>
        </w:rPr>
        <w:t>Teva Baltics</w:t>
      </w:r>
    </w:p>
    <w:p w14:paraId="1D9D21C4" w14:textId="77777777" w:rsidR="001C2B18" w:rsidRPr="001C2B18" w:rsidRDefault="001C2B18" w:rsidP="001C2B18">
      <w:pPr>
        <w:tabs>
          <w:tab w:val="left" w:pos="567"/>
        </w:tabs>
        <w:spacing w:after="0" w:line="240" w:lineRule="auto"/>
        <w:rPr>
          <w:rFonts w:ascii="Times New Roman" w:hAnsi="Times New Roman"/>
          <w:lang w:eastAsia="lt-LT"/>
        </w:rPr>
      </w:pPr>
      <w:r w:rsidRPr="001C2B18">
        <w:rPr>
          <w:rFonts w:ascii="Times New Roman" w:hAnsi="Times New Roman"/>
          <w:lang w:eastAsia="lt-LT"/>
        </w:rPr>
        <w:t>Molėtų pl. 5</w:t>
      </w:r>
    </w:p>
    <w:p w14:paraId="30251081" w14:textId="77777777" w:rsidR="001C2B18" w:rsidRPr="001C2B18" w:rsidRDefault="001C2B18" w:rsidP="001C2B18">
      <w:pPr>
        <w:tabs>
          <w:tab w:val="left" w:pos="567"/>
        </w:tabs>
        <w:spacing w:after="0" w:line="240" w:lineRule="auto"/>
        <w:rPr>
          <w:rFonts w:ascii="Times New Roman" w:hAnsi="Times New Roman"/>
          <w:lang w:eastAsia="lt-LT"/>
        </w:rPr>
      </w:pPr>
      <w:r w:rsidRPr="001C2B18">
        <w:rPr>
          <w:rFonts w:ascii="Times New Roman" w:hAnsi="Times New Roman"/>
          <w:lang w:eastAsia="lt-LT"/>
        </w:rPr>
        <w:t>LT-08409 Vilnius</w:t>
      </w:r>
    </w:p>
    <w:p w14:paraId="18F6F677" w14:textId="77777777" w:rsidR="00A8287A" w:rsidRDefault="001C2B18" w:rsidP="001C2B18">
      <w:pPr>
        <w:tabs>
          <w:tab w:val="left" w:pos="567"/>
        </w:tabs>
        <w:spacing w:after="0" w:line="240" w:lineRule="auto"/>
        <w:rPr>
          <w:rFonts w:ascii="Times New Roman" w:hAnsi="Times New Roman"/>
          <w:lang w:eastAsia="lt-LT"/>
        </w:rPr>
      </w:pPr>
      <w:r w:rsidRPr="001C2B18">
        <w:rPr>
          <w:rFonts w:ascii="Times New Roman" w:hAnsi="Times New Roman"/>
          <w:lang w:eastAsia="lt-LT"/>
        </w:rPr>
        <w:t>Tel.: +370 5 266 02 03</w:t>
      </w:r>
    </w:p>
    <w:p w14:paraId="5559DF4A" w14:textId="77777777" w:rsidR="001C2B18" w:rsidRPr="00A8287A" w:rsidRDefault="001C2B18" w:rsidP="001C2B18">
      <w:pPr>
        <w:tabs>
          <w:tab w:val="left" w:pos="567"/>
        </w:tabs>
        <w:spacing w:after="0" w:line="240" w:lineRule="auto"/>
        <w:rPr>
          <w:rFonts w:ascii="Times New Roman" w:hAnsi="Times New Roman"/>
          <w:lang w:eastAsia="lt-LT"/>
        </w:rPr>
      </w:pPr>
    </w:p>
    <w:p w14:paraId="73D7EC3A" w14:textId="31A59E95" w:rsidR="00A8287A" w:rsidRDefault="00A8287A" w:rsidP="00A8287A">
      <w:pPr>
        <w:tabs>
          <w:tab w:val="left" w:pos="567"/>
        </w:tabs>
        <w:spacing w:after="0" w:line="240" w:lineRule="auto"/>
        <w:rPr>
          <w:rFonts w:ascii="Times New Roman" w:hAnsi="Times New Roman"/>
          <w:b/>
          <w:lang w:eastAsia="lt-LT"/>
        </w:rPr>
      </w:pPr>
      <w:r w:rsidRPr="00A8287A">
        <w:rPr>
          <w:rFonts w:ascii="Times New Roman" w:hAnsi="Times New Roman"/>
          <w:b/>
          <w:bCs/>
          <w:lang w:eastAsia="lt-LT"/>
        </w:rPr>
        <w:t xml:space="preserve">Šis pakuotės </w:t>
      </w:r>
      <w:r w:rsidRPr="00A8287A">
        <w:rPr>
          <w:rFonts w:ascii="Times New Roman" w:hAnsi="Times New Roman"/>
          <w:b/>
          <w:lang w:eastAsia="lt-LT"/>
        </w:rPr>
        <w:t>lapelis paskutinį kartą peržiūrėtas</w:t>
      </w:r>
      <w:r w:rsidR="00F64803">
        <w:rPr>
          <w:rFonts w:ascii="Times New Roman" w:hAnsi="Times New Roman"/>
          <w:b/>
          <w:lang w:eastAsia="lt-LT"/>
        </w:rPr>
        <w:t xml:space="preserve"> 202</w:t>
      </w:r>
      <w:r w:rsidR="00447526">
        <w:rPr>
          <w:rFonts w:ascii="Times New Roman" w:hAnsi="Times New Roman"/>
          <w:b/>
          <w:lang w:eastAsia="lt-LT"/>
        </w:rPr>
        <w:t>3</w:t>
      </w:r>
      <w:r w:rsidR="00F64803">
        <w:rPr>
          <w:rFonts w:ascii="Times New Roman" w:hAnsi="Times New Roman"/>
          <w:b/>
          <w:lang w:eastAsia="lt-LT"/>
        </w:rPr>
        <w:t>-</w:t>
      </w:r>
      <w:r w:rsidR="000A7260">
        <w:rPr>
          <w:rFonts w:ascii="Times New Roman" w:hAnsi="Times New Roman"/>
          <w:b/>
          <w:lang w:eastAsia="lt-LT"/>
        </w:rPr>
        <w:t>04</w:t>
      </w:r>
      <w:r w:rsidR="00F64803">
        <w:rPr>
          <w:rFonts w:ascii="Times New Roman" w:hAnsi="Times New Roman"/>
          <w:b/>
          <w:lang w:eastAsia="lt-LT"/>
        </w:rPr>
        <w:t>-</w:t>
      </w:r>
      <w:r w:rsidR="000A7260">
        <w:rPr>
          <w:rFonts w:ascii="Times New Roman" w:hAnsi="Times New Roman"/>
          <w:b/>
          <w:lang w:eastAsia="lt-LT"/>
        </w:rPr>
        <w:t>03</w:t>
      </w:r>
      <w:r w:rsidR="00F64803">
        <w:rPr>
          <w:rFonts w:ascii="Times New Roman" w:hAnsi="Times New Roman"/>
          <w:b/>
          <w:lang w:eastAsia="lt-LT"/>
        </w:rPr>
        <w:t>.</w:t>
      </w:r>
    </w:p>
    <w:p w14:paraId="3D8E5ED0" w14:textId="77777777" w:rsidR="00CC7DE2" w:rsidRPr="00A8287A" w:rsidRDefault="00CC7DE2" w:rsidP="00A8287A">
      <w:pPr>
        <w:tabs>
          <w:tab w:val="left" w:pos="567"/>
        </w:tabs>
        <w:spacing w:after="0" w:line="240" w:lineRule="auto"/>
        <w:rPr>
          <w:rFonts w:ascii="Times New Roman" w:hAnsi="Times New Roman"/>
          <w:lang w:eastAsia="lt-LT"/>
        </w:rPr>
      </w:pPr>
    </w:p>
    <w:p w14:paraId="19D82137" w14:textId="77777777" w:rsidR="005C607E" w:rsidRDefault="00A8287A" w:rsidP="00B03278">
      <w:pPr>
        <w:numPr>
          <w:ilvl w:val="12"/>
          <w:numId w:val="0"/>
        </w:numPr>
        <w:tabs>
          <w:tab w:val="left" w:pos="567"/>
        </w:tabs>
        <w:spacing w:after="0" w:line="240" w:lineRule="auto"/>
        <w:ind w:right="-2"/>
        <w:rPr>
          <w:rFonts w:ascii="Times New Roman" w:hAnsi="Times New Roman"/>
          <w:snapToGrid w:val="0"/>
        </w:rPr>
      </w:pPr>
      <w:r w:rsidRPr="00A8287A">
        <w:rPr>
          <w:rFonts w:ascii="Times New Roman" w:hAnsi="Times New Roman"/>
          <w:snapToGrid w:val="0"/>
        </w:rPr>
        <w:t>Išsami informacija apie šį vaistą pateikiama Valstybinės vaistų kontrolės tarnybos prie Lietuvos Respublikos sveikatos apsaugos ministerijos tinklalapyje</w:t>
      </w:r>
      <w:r w:rsidRPr="00A8287A">
        <w:rPr>
          <w:rFonts w:ascii="Times New Roman" w:hAnsi="Times New Roman"/>
          <w:i/>
          <w:snapToGrid w:val="0"/>
        </w:rPr>
        <w:t xml:space="preserve"> </w:t>
      </w:r>
      <w:hyperlink r:id="rId14" w:history="1">
        <w:r w:rsidRPr="00A8287A">
          <w:rPr>
            <w:rFonts w:ascii="Times New Roman" w:eastAsia="SimSun" w:hAnsi="Times New Roman"/>
            <w:snapToGrid w:val="0"/>
            <w:color w:val="0000FF"/>
            <w:u w:val="single"/>
          </w:rPr>
          <w:t>http://www.vvkt.lt/</w:t>
        </w:r>
      </w:hyperlink>
      <w:r w:rsidRPr="00A8287A">
        <w:rPr>
          <w:rFonts w:ascii="Times New Roman" w:hAnsi="Times New Roman"/>
          <w:snapToGrid w:val="0"/>
        </w:rPr>
        <w:t>.</w:t>
      </w:r>
      <w:r w:rsidR="00535AB5">
        <w:rPr>
          <w:rFonts w:ascii="Times New Roman" w:hAnsi="Times New Roman"/>
          <w:snapToGrid w:val="0"/>
        </w:rPr>
        <w:t xml:space="preserve"> </w:t>
      </w:r>
    </w:p>
    <w:p w14:paraId="137EF1AE" w14:textId="77777777" w:rsidR="00EB5D89" w:rsidRDefault="00EB5D89" w:rsidP="00B03278">
      <w:pPr>
        <w:numPr>
          <w:ilvl w:val="12"/>
          <w:numId w:val="0"/>
        </w:numPr>
        <w:tabs>
          <w:tab w:val="left" w:pos="567"/>
        </w:tabs>
        <w:spacing w:after="0" w:line="240" w:lineRule="auto"/>
        <w:ind w:right="-2"/>
        <w:rPr>
          <w:rFonts w:ascii="Times New Roman" w:hAnsi="Times New Roman"/>
          <w:snapToGrid w:val="0"/>
        </w:rPr>
      </w:pPr>
    </w:p>
    <w:sectPr w:rsidR="00EB5D89" w:rsidSect="0023598D">
      <w:footerReference w:type="even" r:id="rId15"/>
      <w:footerReference w:type="default" r:id="rId16"/>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52D71B" w14:textId="77777777" w:rsidR="00E36F62" w:rsidRDefault="00E36F62">
      <w:pPr>
        <w:spacing w:after="0" w:line="240" w:lineRule="auto"/>
      </w:pPr>
      <w:r>
        <w:separator/>
      </w:r>
    </w:p>
  </w:endnote>
  <w:endnote w:type="continuationSeparator" w:id="0">
    <w:p w14:paraId="17ABFB70" w14:textId="77777777" w:rsidR="00E36F62" w:rsidRDefault="00E36F62">
      <w:pPr>
        <w:spacing w:after="0" w:line="240" w:lineRule="auto"/>
      </w:pPr>
      <w:r>
        <w:continuationSeparator/>
      </w:r>
    </w:p>
  </w:endnote>
  <w:endnote w:type="continuationNotice" w:id="1">
    <w:p w14:paraId="288DFBAC" w14:textId="77777777" w:rsidR="00E36F62" w:rsidRDefault="00E36F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A6A9E" w14:textId="77777777" w:rsidR="00523AFA" w:rsidRDefault="00523AFA" w:rsidP="0023598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2A8F10A" w14:textId="77777777" w:rsidR="00523AFA" w:rsidRDefault="00523AFA" w:rsidP="0023598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A3C16" w14:textId="11210F27" w:rsidR="00523AFA" w:rsidRDefault="00523AFA" w:rsidP="0023598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E6CA5">
      <w:rPr>
        <w:rStyle w:val="Puslapionumeris"/>
        <w:noProof/>
      </w:rPr>
      <w:t>2</w:t>
    </w:r>
    <w:r>
      <w:rPr>
        <w:rStyle w:val="Puslapionumeris"/>
      </w:rPr>
      <w:fldChar w:fldCharType="end"/>
    </w:r>
  </w:p>
  <w:p w14:paraId="12AFE073" w14:textId="77777777" w:rsidR="00523AFA" w:rsidRDefault="00523AFA" w:rsidP="0023598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2F572E" w14:textId="77777777" w:rsidR="00E36F62" w:rsidRDefault="00E36F62">
      <w:pPr>
        <w:spacing w:after="0" w:line="240" w:lineRule="auto"/>
      </w:pPr>
      <w:r>
        <w:separator/>
      </w:r>
    </w:p>
  </w:footnote>
  <w:footnote w:type="continuationSeparator" w:id="0">
    <w:p w14:paraId="56D708AB" w14:textId="77777777" w:rsidR="00E36F62" w:rsidRDefault="00E36F62">
      <w:pPr>
        <w:spacing w:after="0" w:line="240" w:lineRule="auto"/>
      </w:pPr>
      <w:r>
        <w:continuationSeparator/>
      </w:r>
    </w:p>
  </w:footnote>
  <w:footnote w:type="continuationNotice" w:id="1">
    <w:p w14:paraId="19824224" w14:textId="77777777" w:rsidR="00E36F62" w:rsidRDefault="00E36F6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E5E28"/>
    <w:multiLevelType w:val="hybridMultilevel"/>
    <w:tmpl w:val="C174F2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CB7AFC"/>
    <w:multiLevelType w:val="hybridMultilevel"/>
    <w:tmpl w:val="C116237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735AED"/>
    <w:multiLevelType w:val="hybridMultilevel"/>
    <w:tmpl w:val="026AF16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200B71"/>
    <w:multiLevelType w:val="hybridMultilevel"/>
    <w:tmpl w:val="1F94E350"/>
    <w:lvl w:ilvl="0" w:tplc="B80C229C">
      <w:start w:val="10"/>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9EC1952"/>
    <w:multiLevelType w:val="hybridMultilevel"/>
    <w:tmpl w:val="A5F4044C"/>
    <w:lvl w:ilvl="0" w:tplc="0472C7D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EC4235"/>
    <w:multiLevelType w:val="hybridMultilevel"/>
    <w:tmpl w:val="A60C8F42"/>
    <w:lvl w:ilvl="0" w:tplc="CB8C5D22">
      <w:start w:val="2"/>
      <w:numFmt w:val="bullet"/>
      <w:lvlText w:val="-"/>
      <w:lvlJc w:val="left"/>
      <w:pPr>
        <w:tabs>
          <w:tab w:val="num" w:pos="567"/>
        </w:tabs>
        <w:ind w:left="567" w:hanging="567"/>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0C2BB5"/>
    <w:multiLevelType w:val="hybridMultilevel"/>
    <w:tmpl w:val="CE1CAF88"/>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827350"/>
    <w:multiLevelType w:val="multilevel"/>
    <w:tmpl w:val="49BE8AE2"/>
    <w:lvl w:ilvl="0">
      <w:start w:val="4"/>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15:restartNumberingAfterBreak="0">
    <w:nsid w:val="3D48346C"/>
    <w:multiLevelType w:val="hybridMultilevel"/>
    <w:tmpl w:val="5DBA2FE6"/>
    <w:lvl w:ilvl="0" w:tplc="EE06257E">
      <w:start w:val="1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06729"/>
    <w:multiLevelType w:val="hybridMultilevel"/>
    <w:tmpl w:val="DF626C10"/>
    <w:lvl w:ilvl="0" w:tplc="EEEED7A2">
      <w:start w:val="17"/>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4FA78AD"/>
    <w:multiLevelType w:val="hybridMultilevel"/>
    <w:tmpl w:val="96F0D9E2"/>
    <w:lvl w:ilvl="0" w:tplc="9C7E2FA8">
      <w:numFmt w:val="bullet"/>
      <w:lvlText w:val="-"/>
      <w:lvlJc w:val="left"/>
      <w:pPr>
        <w:tabs>
          <w:tab w:val="num" w:pos="644"/>
        </w:tabs>
        <w:ind w:left="284"/>
      </w:pPr>
      <w:rPr>
        <w:rFonts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CC4339"/>
    <w:multiLevelType w:val="hybridMultilevel"/>
    <w:tmpl w:val="3410DAB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2" w15:restartNumberingAfterBreak="0">
    <w:nsid w:val="47CC26CB"/>
    <w:multiLevelType w:val="hybridMultilevel"/>
    <w:tmpl w:val="CEDC44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3D7266"/>
    <w:multiLevelType w:val="multilevel"/>
    <w:tmpl w:val="F250AFB2"/>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531D3BB0"/>
    <w:multiLevelType w:val="hybridMultilevel"/>
    <w:tmpl w:val="1A4A07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9D2B71"/>
    <w:multiLevelType w:val="hybridMultilevel"/>
    <w:tmpl w:val="A4F022A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8F22074"/>
    <w:multiLevelType w:val="hybridMultilevel"/>
    <w:tmpl w:val="8CA40C9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8" w15:restartNumberingAfterBreak="0">
    <w:nsid w:val="7A457E0F"/>
    <w:multiLevelType w:val="hybridMultilevel"/>
    <w:tmpl w:val="A8C2ADD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3"/>
  </w:num>
  <w:num w:numId="2">
    <w:abstractNumId w:val="6"/>
  </w:num>
  <w:num w:numId="3">
    <w:abstractNumId w:val="18"/>
  </w:num>
  <w:num w:numId="4">
    <w:abstractNumId w:val="11"/>
  </w:num>
  <w:num w:numId="5">
    <w:abstractNumId w:val="7"/>
  </w:num>
  <w:num w:numId="6">
    <w:abstractNumId w:val="14"/>
  </w:num>
  <w:num w:numId="7">
    <w:abstractNumId w:val="12"/>
  </w:num>
  <w:num w:numId="8">
    <w:abstractNumId w:val="0"/>
  </w:num>
  <w:num w:numId="9">
    <w:abstractNumId w:val="10"/>
  </w:num>
  <w:num w:numId="10">
    <w:abstractNumId w:val="3"/>
  </w:num>
  <w:num w:numId="11">
    <w:abstractNumId w:val="1"/>
  </w:num>
  <w:num w:numId="12">
    <w:abstractNumId w:val="15"/>
  </w:num>
  <w:num w:numId="13">
    <w:abstractNumId w:val="2"/>
  </w:num>
  <w:num w:numId="14">
    <w:abstractNumId w:val="16"/>
  </w:num>
  <w:num w:numId="15">
    <w:abstractNumId w:val="8"/>
  </w:num>
  <w:num w:numId="16">
    <w:abstractNumId w:val="5"/>
  </w:num>
  <w:num w:numId="17">
    <w:abstractNumId w:val="4"/>
  </w:num>
  <w:num w:numId="18">
    <w:abstractNumId w:val="17"/>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87A"/>
    <w:rsid w:val="00016D14"/>
    <w:rsid w:val="00024C2C"/>
    <w:rsid w:val="00060400"/>
    <w:rsid w:val="00064F1A"/>
    <w:rsid w:val="00090585"/>
    <w:rsid w:val="00090F14"/>
    <w:rsid w:val="000A7260"/>
    <w:rsid w:val="000E6CA5"/>
    <w:rsid w:val="00104742"/>
    <w:rsid w:val="00131382"/>
    <w:rsid w:val="00156D40"/>
    <w:rsid w:val="001845D7"/>
    <w:rsid w:val="001854BB"/>
    <w:rsid w:val="00196D62"/>
    <w:rsid w:val="001B57E2"/>
    <w:rsid w:val="001C2B18"/>
    <w:rsid w:val="001C6FE6"/>
    <w:rsid w:val="001D7522"/>
    <w:rsid w:val="001F1136"/>
    <w:rsid w:val="001F1687"/>
    <w:rsid w:val="0023598D"/>
    <w:rsid w:val="00246056"/>
    <w:rsid w:val="00246336"/>
    <w:rsid w:val="00254129"/>
    <w:rsid w:val="0027785E"/>
    <w:rsid w:val="00280A06"/>
    <w:rsid w:val="002C3F5E"/>
    <w:rsid w:val="002D0771"/>
    <w:rsid w:val="00310E80"/>
    <w:rsid w:val="00335953"/>
    <w:rsid w:val="0035743A"/>
    <w:rsid w:val="00392BAF"/>
    <w:rsid w:val="003C0770"/>
    <w:rsid w:val="003D029B"/>
    <w:rsid w:val="00407B6F"/>
    <w:rsid w:val="00447526"/>
    <w:rsid w:val="00460A9D"/>
    <w:rsid w:val="004627BD"/>
    <w:rsid w:val="00466DDA"/>
    <w:rsid w:val="004844E4"/>
    <w:rsid w:val="004B4DF2"/>
    <w:rsid w:val="00507D50"/>
    <w:rsid w:val="0052023C"/>
    <w:rsid w:val="00521C51"/>
    <w:rsid w:val="00523AFA"/>
    <w:rsid w:val="00535AB5"/>
    <w:rsid w:val="0055510F"/>
    <w:rsid w:val="00587B85"/>
    <w:rsid w:val="00592484"/>
    <w:rsid w:val="005C0F78"/>
    <w:rsid w:val="005C607E"/>
    <w:rsid w:val="005E1C0B"/>
    <w:rsid w:val="006228A2"/>
    <w:rsid w:val="006446EE"/>
    <w:rsid w:val="00647D01"/>
    <w:rsid w:val="006644B8"/>
    <w:rsid w:val="00683EBF"/>
    <w:rsid w:val="006F2597"/>
    <w:rsid w:val="0078354B"/>
    <w:rsid w:val="00787BA0"/>
    <w:rsid w:val="00792A7E"/>
    <w:rsid w:val="007937F2"/>
    <w:rsid w:val="007E2E63"/>
    <w:rsid w:val="007E327C"/>
    <w:rsid w:val="008062AE"/>
    <w:rsid w:val="00843834"/>
    <w:rsid w:val="0087438A"/>
    <w:rsid w:val="009135CF"/>
    <w:rsid w:val="00936E73"/>
    <w:rsid w:val="00941DB0"/>
    <w:rsid w:val="00953961"/>
    <w:rsid w:val="00972345"/>
    <w:rsid w:val="00986B2E"/>
    <w:rsid w:val="009B0572"/>
    <w:rsid w:val="009D2606"/>
    <w:rsid w:val="00A00720"/>
    <w:rsid w:val="00A07050"/>
    <w:rsid w:val="00A278FE"/>
    <w:rsid w:val="00A42C82"/>
    <w:rsid w:val="00A44718"/>
    <w:rsid w:val="00A561FC"/>
    <w:rsid w:val="00A8287A"/>
    <w:rsid w:val="00A87DF2"/>
    <w:rsid w:val="00AA56FE"/>
    <w:rsid w:val="00AD1297"/>
    <w:rsid w:val="00AE3A74"/>
    <w:rsid w:val="00B03278"/>
    <w:rsid w:val="00B35DDD"/>
    <w:rsid w:val="00B36E41"/>
    <w:rsid w:val="00B4588F"/>
    <w:rsid w:val="00B869E3"/>
    <w:rsid w:val="00BA3120"/>
    <w:rsid w:val="00BC04F0"/>
    <w:rsid w:val="00BF3A52"/>
    <w:rsid w:val="00C159A3"/>
    <w:rsid w:val="00C44FC7"/>
    <w:rsid w:val="00C5469B"/>
    <w:rsid w:val="00CC7DE2"/>
    <w:rsid w:val="00D07068"/>
    <w:rsid w:val="00D65630"/>
    <w:rsid w:val="00D81A8E"/>
    <w:rsid w:val="00D82519"/>
    <w:rsid w:val="00D95112"/>
    <w:rsid w:val="00DB2895"/>
    <w:rsid w:val="00DC1200"/>
    <w:rsid w:val="00DC7FC4"/>
    <w:rsid w:val="00DD0EB1"/>
    <w:rsid w:val="00DF15C3"/>
    <w:rsid w:val="00DF74F9"/>
    <w:rsid w:val="00E038D2"/>
    <w:rsid w:val="00E07CED"/>
    <w:rsid w:val="00E175A4"/>
    <w:rsid w:val="00E17E22"/>
    <w:rsid w:val="00E36F62"/>
    <w:rsid w:val="00E428CC"/>
    <w:rsid w:val="00E62803"/>
    <w:rsid w:val="00E72B61"/>
    <w:rsid w:val="00E90013"/>
    <w:rsid w:val="00EA75D8"/>
    <w:rsid w:val="00EB15BB"/>
    <w:rsid w:val="00EB5D89"/>
    <w:rsid w:val="00EC0376"/>
    <w:rsid w:val="00EC1E30"/>
    <w:rsid w:val="00EF2D5F"/>
    <w:rsid w:val="00F02CA2"/>
    <w:rsid w:val="00F4211A"/>
    <w:rsid w:val="00F42223"/>
    <w:rsid w:val="00F53DCA"/>
    <w:rsid w:val="00F64803"/>
    <w:rsid w:val="00FE01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4941B"/>
  <w15:docId w15:val="{AE16DD14-9228-4941-8C13-47539D859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link w:val="Antrat1Diagrama"/>
    <w:qFormat/>
    <w:rsid w:val="00A8287A"/>
    <w:pPr>
      <w:keepNext/>
      <w:spacing w:after="0" w:line="360" w:lineRule="auto"/>
      <w:outlineLvl w:val="0"/>
    </w:pPr>
    <w:rPr>
      <w:rFonts w:ascii="Cambria" w:hAnsi="Cambria"/>
      <w:b/>
      <w:kern w:val="32"/>
      <w:sz w:val="32"/>
      <w:szCs w:val="20"/>
      <w:lang w:eastAsia="lt-LT"/>
    </w:rPr>
  </w:style>
  <w:style w:type="paragraph" w:styleId="Antrat2">
    <w:name w:val="heading 2"/>
    <w:basedOn w:val="prastasis"/>
    <w:next w:val="prastasis"/>
    <w:link w:val="Antrat2Diagrama"/>
    <w:autoRedefine/>
    <w:qFormat/>
    <w:rsid w:val="00A8287A"/>
    <w:pPr>
      <w:keepNext/>
      <w:spacing w:after="0" w:line="240" w:lineRule="auto"/>
      <w:outlineLvl w:val="1"/>
    </w:pPr>
    <w:rPr>
      <w:rFonts w:ascii="Times New Roman" w:hAnsi="Times New Roman"/>
      <w:b/>
      <w:bCs/>
      <w:iCs/>
      <w:szCs w:val="20"/>
      <w:lang w:eastAsia="lt-LT"/>
    </w:rPr>
  </w:style>
  <w:style w:type="paragraph" w:styleId="Antrat3">
    <w:name w:val="heading 3"/>
    <w:basedOn w:val="prastasis"/>
    <w:next w:val="prastasis"/>
    <w:link w:val="Antrat3Diagrama"/>
    <w:qFormat/>
    <w:rsid w:val="00A8287A"/>
    <w:pPr>
      <w:keepNext/>
      <w:spacing w:before="240" w:after="60" w:line="240" w:lineRule="auto"/>
      <w:outlineLvl w:val="2"/>
    </w:pPr>
    <w:rPr>
      <w:rFonts w:ascii="Cambria" w:hAnsi="Cambria"/>
      <w:b/>
      <w:sz w:val="26"/>
      <w:szCs w:val="20"/>
      <w:lang w:eastAsia="lt-LT"/>
    </w:rPr>
  </w:style>
  <w:style w:type="paragraph" w:styleId="Antrat4">
    <w:name w:val="heading 4"/>
    <w:basedOn w:val="prastasis"/>
    <w:next w:val="prastasis"/>
    <w:link w:val="Antrat4Diagrama"/>
    <w:qFormat/>
    <w:rsid w:val="00A8287A"/>
    <w:pPr>
      <w:keepNext/>
      <w:spacing w:after="0" w:line="360" w:lineRule="auto"/>
      <w:outlineLvl w:val="3"/>
    </w:pPr>
    <w:rPr>
      <w:b/>
      <w:sz w:val="28"/>
      <w:szCs w:val="20"/>
      <w:lang w:eastAsia="lt-LT"/>
    </w:rPr>
  </w:style>
  <w:style w:type="paragraph" w:styleId="Antrat5">
    <w:name w:val="heading 5"/>
    <w:basedOn w:val="prastasis"/>
    <w:next w:val="prastasis"/>
    <w:link w:val="Antrat5Diagrama"/>
    <w:qFormat/>
    <w:rsid w:val="00A8287A"/>
    <w:pPr>
      <w:keepNext/>
      <w:spacing w:after="0" w:line="360" w:lineRule="auto"/>
      <w:outlineLvl w:val="4"/>
    </w:pPr>
    <w:rPr>
      <w:b/>
      <w:i/>
      <w:sz w:val="26"/>
      <w:szCs w:val="20"/>
      <w:lang w:eastAsia="lt-LT"/>
    </w:rPr>
  </w:style>
  <w:style w:type="paragraph" w:styleId="Antrat7">
    <w:name w:val="heading 7"/>
    <w:basedOn w:val="prastasis"/>
    <w:next w:val="prastasis"/>
    <w:link w:val="Antrat7Diagrama"/>
    <w:qFormat/>
    <w:rsid w:val="00A8287A"/>
    <w:pPr>
      <w:spacing w:before="240" w:after="60" w:line="240" w:lineRule="auto"/>
      <w:outlineLvl w:val="6"/>
    </w:pPr>
    <w:rPr>
      <w:rFonts w:ascii="Times New Roman" w:hAnsi="Times New Roman"/>
      <w:sz w:val="24"/>
      <w:szCs w:val="24"/>
      <w:lang w:eastAsia="lt-LT"/>
    </w:rPr>
  </w:style>
  <w:style w:type="paragraph" w:styleId="Antrat8">
    <w:name w:val="heading 8"/>
    <w:basedOn w:val="prastasis"/>
    <w:next w:val="prastasis"/>
    <w:link w:val="Antrat8Diagrama"/>
    <w:qFormat/>
    <w:rsid w:val="00A8287A"/>
    <w:pPr>
      <w:spacing w:before="240" w:after="60" w:line="240" w:lineRule="auto"/>
      <w:outlineLvl w:val="7"/>
    </w:pPr>
    <w:rPr>
      <w:rFonts w:ascii="Times New Roman" w:hAnsi="Times New Roman"/>
      <w:i/>
      <w:iCs/>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A8287A"/>
    <w:rPr>
      <w:rFonts w:ascii="Cambria" w:hAnsi="Cambria"/>
      <w:b/>
      <w:kern w:val="32"/>
      <w:sz w:val="32"/>
    </w:rPr>
  </w:style>
  <w:style w:type="character" w:customStyle="1" w:styleId="Antrat2Diagrama">
    <w:name w:val="Antraštė 2 Diagrama"/>
    <w:link w:val="Antrat2"/>
    <w:rsid w:val="00A8287A"/>
    <w:rPr>
      <w:rFonts w:ascii="Times New Roman" w:hAnsi="Times New Roman"/>
      <w:b/>
      <w:bCs/>
      <w:iCs/>
      <w:sz w:val="22"/>
    </w:rPr>
  </w:style>
  <w:style w:type="character" w:customStyle="1" w:styleId="Antrat3Diagrama">
    <w:name w:val="Antraštė 3 Diagrama"/>
    <w:link w:val="Antrat3"/>
    <w:rsid w:val="00A8287A"/>
    <w:rPr>
      <w:rFonts w:ascii="Cambria" w:hAnsi="Cambria"/>
      <w:b/>
      <w:sz w:val="26"/>
    </w:rPr>
  </w:style>
  <w:style w:type="character" w:customStyle="1" w:styleId="Antrat4Diagrama">
    <w:name w:val="Antraštė 4 Diagrama"/>
    <w:link w:val="Antrat4"/>
    <w:rsid w:val="00A8287A"/>
    <w:rPr>
      <w:b/>
      <w:sz w:val="28"/>
    </w:rPr>
  </w:style>
  <w:style w:type="character" w:customStyle="1" w:styleId="Antrat5Diagrama">
    <w:name w:val="Antraštė 5 Diagrama"/>
    <w:link w:val="Antrat5"/>
    <w:rsid w:val="00A8287A"/>
    <w:rPr>
      <w:b/>
      <w:i/>
      <w:sz w:val="26"/>
    </w:rPr>
  </w:style>
  <w:style w:type="character" w:customStyle="1" w:styleId="Antrat7Diagrama">
    <w:name w:val="Antraštė 7 Diagrama"/>
    <w:link w:val="Antrat7"/>
    <w:rsid w:val="00A8287A"/>
    <w:rPr>
      <w:rFonts w:ascii="Times New Roman" w:hAnsi="Times New Roman"/>
      <w:sz w:val="24"/>
      <w:szCs w:val="24"/>
    </w:rPr>
  </w:style>
  <w:style w:type="character" w:customStyle="1" w:styleId="Antrat8Diagrama">
    <w:name w:val="Antraštė 8 Diagrama"/>
    <w:link w:val="Antrat8"/>
    <w:rsid w:val="00A8287A"/>
    <w:rPr>
      <w:rFonts w:ascii="Times New Roman" w:hAnsi="Times New Roman"/>
      <w:i/>
      <w:iCs/>
      <w:sz w:val="24"/>
      <w:szCs w:val="24"/>
    </w:rPr>
  </w:style>
  <w:style w:type="numbering" w:customStyle="1" w:styleId="NoList1">
    <w:name w:val="No List1"/>
    <w:next w:val="Sraonra"/>
    <w:uiPriority w:val="99"/>
    <w:semiHidden/>
    <w:unhideWhenUsed/>
    <w:rsid w:val="00A8287A"/>
  </w:style>
  <w:style w:type="numbering" w:customStyle="1" w:styleId="NoList11">
    <w:name w:val="No List11"/>
    <w:next w:val="Sraonra"/>
    <w:semiHidden/>
    <w:rsid w:val="00A8287A"/>
  </w:style>
  <w:style w:type="paragraph" w:styleId="Pavadinimas">
    <w:name w:val="Title"/>
    <w:basedOn w:val="prastasis"/>
    <w:link w:val="PavadinimasDiagrama"/>
    <w:autoRedefine/>
    <w:qFormat/>
    <w:rsid w:val="00A8287A"/>
    <w:pPr>
      <w:spacing w:after="0" w:line="240" w:lineRule="auto"/>
      <w:jc w:val="center"/>
      <w:outlineLvl w:val="0"/>
    </w:pPr>
    <w:rPr>
      <w:rFonts w:ascii="Cambria" w:hAnsi="Cambria"/>
      <w:b/>
      <w:kern w:val="28"/>
      <w:sz w:val="32"/>
      <w:szCs w:val="20"/>
      <w:lang w:eastAsia="lt-LT"/>
    </w:rPr>
  </w:style>
  <w:style w:type="character" w:customStyle="1" w:styleId="PavadinimasDiagrama">
    <w:name w:val="Pavadinimas Diagrama"/>
    <w:link w:val="Pavadinimas"/>
    <w:rsid w:val="00A8287A"/>
    <w:rPr>
      <w:rFonts w:ascii="Cambria" w:hAnsi="Cambria"/>
      <w:b/>
      <w:kern w:val="28"/>
      <w:sz w:val="32"/>
    </w:rPr>
  </w:style>
  <w:style w:type="paragraph" w:styleId="Pagrindinistekstas">
    <w:name w:val="Body Text"/>
    <w:basedOn w:val="prastasis"/>
    <w:link w:val="PagrindinistekstasDiagrama"/>
    <w:rsid w:val="00A8287A"/>
    <w:pPr>
      <w:spacing w:after="120" w:line="240" w:lineRule="auto"/>
    </w:pPr>
    <w:rPr>
      <w:rFonts w:ascii="Times New Roman" w:hAnsi="Times New Roman"/>
      <w:szCs w:val="20"/>
      <w:lang w:eastAsia="lt-LT"/>
    </w:rPr>
  </w:style>
  <w:style w:type="character" w:customStyle="1" w:styleId="PagrindinistekstasDiagrama">
    <w:name w:val="Pagrindinis tekstas Diagrama"/>
    <w:link w:val="Pagrindinistekstas"/>
    <w:rsid w:val="00A8287A"/>
    <w:rPr>
      <w:rFonts w:ascii="Times New Roman" w:hAnsi="Times New Roman"/>
      <w:sz w:val="22"/>
    </w:rPr>
  </w:style>
  <w:style w:type="character" w:styleId="Grietas">
    <w:name w:val="Strong"/>
    <w:qFormat/>
    <w:rsid w:val="00A8287A"/>
    <w:rPr>
      <w:b/>
    </w:rPr>
  </w:style>
  <w:style w:type="paragraph" w:styleId="Debesliotekstas">
    <w:name w:val="Balloon Text"/>
    <w:basedOn w:val="prastasis"/>
    <w:link w:val="DebesliotekstasDiagrama"/>
    <w:semiHidden/>
    <w:rsid w:val="00A8287A"/>
    <w:pPr>
      <w:spacing w:after="0" w:line="240" w:lineRule="auto"/>
    </w:pPr>
    <w:rPr>
      <w:rFonts w:ascii="Tahoma" w:hAnsi="Tahoma" w:cs="Tahoma"/>
      <w:sz w:val="16"/>
      <w:szCs w:val="16"/>
      <w:lang w:eastAsia="lt-LT"/>
    </w:rPr>
  </w:style>
  <w:style w:type="character" w:customStyle="1" w:styleId="DebesliotekstasDiagrama">
    <w:name w:val="Debesėlio tekstas Diagrama"/>
    <w:link w:val="Debesliotekstas"/>
    <w:semiHidden/>
    <w:rsid w:val="00A8287A"/>
    <w:rPr>
      <w:rFonts w:ascii="Tahoma" w:hAnsi="Tahoma" w:cs="Tahoma"/>
      <w:sz w:val="16"/>
      <w:szCs w:val="16"/>
    </w:rPr>
  </w:style>
  <w:style w:type="character" w:styleId="Komentaronuoroda">
    <w:name w:val="annotation reference"/>
    <w:semiHidden/>
    <w:rsid w:val="00A8287A"/>
    <w:rPr>
      <w:sz w:val="16"/>
    </w:rPr>
  </w:style>
  <w:style w:type="paragraph" w:styleId="Komentarotekstas">
    <w:name w:val="annotation text"/>
    <w:basedOn w:val="prastasis"/>
    <w:link w:val="KomentarotekstasDiagrama"/>
    <w:uiPriority w:val="99"/>
    <w:rsid w:val="00A8287A"/>
    <w:pPr>
      <w:spacing w:after="0" w:line="240" w:lineRule="auto"/>
    </w:pPr>
    <w:rPr>
      <w:rFonts w:ascii="Times New Roman" w:hAnsi="Times New Roman"/>
      <w:sz w:val="20"/>
      <w:szCs w:val="20"/>
      <w:lang w:eastAsia="lt-LT"/>
    </w:rPr>
  </w:style>
  <w:style w:type="character" w:customStyle="1" w:styleId="KomentarotekstasDiagrama">
    <w:name w:val="Komentaro tekstas Diagrama"/>
    <w:link w:val="Komentarotekstas"/>
    <w:uiPriority w:val="99"/>
    <w:rsid w:val="00A8287A"/>
    <w:rPr>
      <w:rFonts w:ascii="Times New Roman" w:hAnsi="Times New Roman"/>
    </w:rPr>
  </w:style>
  <w:style w:type="paragraph" w:styleId="Komentarotema">
    <w:name w:val="annotation subject"/>
    <w:basedOn w:val="Komentarotekstas"/>
    <w:next w:val="Komentarotekstas"/>
    <w:link w:val="KomentarotemaDiagrama"/>
    <w:semiHidden/>
    <w:rsid w:val="00A8287A"/>
    <w:rPr>
      <w:b/>
      <w:bCs/>
    </w:rPr>
  </w:style>
  <w:style w:type="character" w:customStyle="1" w:styleId="KomentarotemaDiagrama">
    <w:name w:val="Komentaro tema Diagrama"/>
    <w:link w:val="Komentarotema"/>
    <w:semiHidden/>
    <w:rsid w:val="00A8287A"/>
    <w:rPr>
      <w:rFonts w:ascii="Times New Roman" w:hAnsi="Times New Roman"/>
      <w:b/>
      <w:bCs/>
    </w:rPr>
  </w:style>
  <w:style w:type="paragraph" w:customStyle="1" w:styleId="Sraopastraipa1">
    <w:name w:val="Sąrašo pastraipa1"/>
    <w:basedOn w:val="prastasis"/>
    <w:rsid w:val="00A8287A"/>
    <w:pPr>
      <w:spacing w:after="0" w:line="240" w:lineRule="auto"/>
      <w:ind w:left="720"/>
      <w:contextualSpacing/>
    </w:pPr>
    <w:rPr>
      <w:rFonts w:ascii="Times New Roman" w:hAnsi="Times New Roman"/>
      <w:szCs w:val="20"/>
      <w:lang w:eastAsia="lt-LT"/>
    </w:rPr>
  </w:style>
  <w:style w:type="paragraph" w:customStyle="1" w:styleId="Default">
    <w:name w:val="Default"/>
    <w:link w:val="DefaultChar"/>
    <w:rsid w:val="00A8287A"/>
    <w:pPr>
      <w:widowControl w:val="0"/>
      <w:autoSpaceDE w:val="0"/>
      <w:autoSpaceDN w:val="0"/>
      <w:adjustRightInd w:val="0"/>
    </w:pPr>
    <w:rPr>
      <w:rFonts w:ascii="Times New Roman" w:hAnsi="Times New Roman"/>
      <w:color w:val="000000"/>
      <w:sz w:val="24"/>
      <w:szCs w:val="24"/>
      <w:lang w:val="en-US"/>
    </w:rPr>
  </w:style>
  <w:style w:type="character" w:customStyle="1" w:styleId="DefaultChar">
    <w:name w:val="Default Char"/>
    <w:link w:val="Default"/>
    <w:locked/>
    <w:rsid w:val="00A8287A"/>
    <w:rPr>
      <w:rFonts w:ascii="Times New Roman" w:hAnsi="Times New Roman"/>
      <w:color w:val="000000"/>
      <w:sz w:val="24"/>
      <w:szCs w:val="24"/>
      <w:lang w:val="en-US"/>
    </w:rPr>
  </w:style>
  <w:style w:type="paragraph" w:customStyle="1" w:styleId="CM19">
    <w:name w:val="CM19"/>
    <w:basedOn w:val="Default"/>
    <w:next w:val="Default"/>
    <w:link w:val="CM19Char"/>
    <w:rsid w:val="00A8287A"/>
    <w:pPr>
      <w:spacing w:after="240"/>
    </w:pPr>
  </w:style>
  <w:style w:type="character" w:customStyle="1" w:styleId="CM19Char">
    <w:name w:val="CM19 Char"/>
    <w:link w:val="CM19"/>
    <w:locked/>
    <w:rsid w:val="00A8287A"/>
    <w:rPr>
      <w:rFonts w:ascii="Times New Roman" w:hAnsi="Times New Roman"/>
      <w:color w:val="000000"/>
      <w:sz w:val="24"/>
      <w:szCs w:val="24"/>
      <w:lang w:val="en-US"/>
    </w:rPr>
  </w:style>
  <w:style w:type="paragraph" w:customStyle="1" w:styleId="BTEMEASMCA">
    <w:name w:val="BT EMEA_SMCA"/>
    <w:basedOn w:val="prastasis"/>
    <w:link w:val="BTEMEASMCAChar"/>
    <w:autoRedefine/>
    <w:uiPriority w:val="99"/>
    <w:rsid w:val="00C159A3"/>
    <w:pPr>
      <w:tabs>
        <w:tab w:val="left" w:pos="567"/>
      </w:tabs>
      <w:spacing w:after="0" w:line="240" w:lineRule="auto"/>
    </w:pPr>
    <w:rPr>
      <w:rFonts w:ascii="Times New Roman" w:hAnsi="Times New Roman"/>
      <w:noProof/>
      <w:lang w:eastAsia="lt-LT"/>
    </w:rPr>
  </w:style>
  <w:style w:type="character" w:customStyle="1" w:styleId="BTEMEASMCAChar">
    <w:name w:val="BT EMEA_SMCA Char"/>
    <w:link w:val="BTEMEASMCA"/>
    <w:uiPriority w:val="99"/>
    <w:locked/>
    <w:rsid w:val="00C159A3"/>
    <w:rPr>
      <w:rFonts w:ascii="Times New Roman" w:hAnsi="Times New Roman"/>
      <w:noProof/>
      <w:sz w:val="22"/>
      <w:szCs w:val="22"/>
    </w:rPr>
  </w:style>
  <w:style w:type="character" w:customStyle="1" w:styleId="hps">
    <w:name w:val="hps"/>
    <w:rsid w:val="00A8287A"/>
    <w:rPr>
      <w:rFonts w:cs="Times New Roman"/>
    </w:rPr>
  </w:style>
  <w:style w:type="paragraph" w:customStyle="1" w:styleId="PI-2EMEASMCA">
    <w:name w:val="PI-2 EMEA_SMCA"/>
    <w:basedOn w:val="Antrat3"/>
    <w:autoRedefine/>
    <w:rsid w:val="00A8287A"/>
    <w:pPr>
      <w:keepLines/>
      <w:tabs>
        <w:tab w:val="left" w:pos="567"/>
      </w:tabs>
      <w:spacing w:before="0" w:after="0"/>
      <w:ind w:left="567" w:hanging="567"/>
    </w:pPr>
    <w:rPr>
      <w:rFonts w:ascii="Times New Roman" w:hAnsi="Times New Roman"/>
      <w:bCs/>
      <w:kern w:val="28"/>
      <w:sz w:val="22"/>
      <w:szCs w:val="22"/>
      <w:lang w:eastAsia="en-US"/>
    </w:rPr>
  </w:style>
  <w:style w:type="paragraph" w:customStyle="1" w:styleId="Pataisymai1">
    <w:name w:val="Pataisymai1"/>
    <w:hidden/>
    <w:semiHidden/>
    <w:rsid w:val="00A8287A"/>
    <w:rPr>
      <w:rFonts w:ascii="Times New Roman" w:hAnsi="Times New Roman"/>
      <w:sz w:val="22"/>
    </w:rPr>
  </w:style>
  <w:style w:type="paragraph" w:styleId="Porat">
    <w:name w:val="footer"/>
    <w:basedOn w:val="prastasis"/>
    <w:link w:val="PoratDiagrama"/>
    <w:rsid w:val="00A8287A"/>
    <w:pPr>
      <w:tabs>
        <w:tab w:val="center" w:pos="4819"/>
        <w:tab w:val="right" w:pos="9638"/>
      </w:tabs>
      <w:spacing w:after="0" w:line="240" w:lineRule="auto"/>
    </w:pPr>
    <w:rPr>
      <w:rFonts w:ascii="Times New Roman" w:hAnsi="Times New Roman"/>
      <w:szCs w:val="20"/>
      <w:lang w:eastAsia="lt-LT"/>
    </w:rPr>
  </w:style>
  <w:style w:type="character" w:customStyle="1" w:styleId="PoratDiagrama">
    <w:name w:val="Poraštė Diagrama"/>
    <w:link w:val="Porat"/>
    <w:rsid w:val="00A8287A"/>
    <w:rPr>
      <w:rFonts w:ascii="Times New Roman" w:hAnsi="Times New Roman"/>
      <w:sz w:val="22"/>
    </w:rPr>
  </w:style>
  <w:style w:type="character" w:styleId="Puslapionumeris">
    <w:name w:val="page number"/>
    <w:rsid w:val="00A8287A"/>
    <w:rPr>
      <w:rFonts w:cs="Times New Roman"/>
    </w:rPr>
  </w:style>
  <w:style w:type="paragraph" w:styleId="Antrats">
    <w:name w:val="header"/>
    <w:basedOn w:val="prastasis"/>
    <w:link w:val="AntratsDiagrama"/>
    <w:rsid w:val="00A8287A"/>
    <w:pPr>
      <w:tabs>
        <w:tab w:val="center" w:pos="4819"/>
        <w:tab w:val="right" w:pos="9638"/>
      </w:tabs>
      <w:spacing w:after="0" w:line="240" w:lineRule="auto"/>
    </w:pPr>
    <w:rPr>
      <w:rFonts w:ascii="Times New Roman" w:hAnsi="Times New Roman"/>
      <w:szCs w:val="20"/>
      <w:lang w:eastAsia="lt-LT"/>
    </w:rPr>
  </w:style>
  <w:style w:type="character" w:customStyle="1" w:styleId="AntratsDiagrama">
    <w:name w:val="Antraštės Diagrama"/>
    <w:link w:val="Antrats"/>
    <w:rsid w:val="00A8287A"/>
    <w:rPr>
      <w:rFonts w:ascii="Times New Roman" w:hAnsi="Times New Roman"/>
      <w:sz w:val="22"/>
    </w:rPr>
  </w:style>
  <w:style w:type="character" w:styleId="Hipersaitas">
    <w:name w:val="Hyperlink"/>
    <w:rsid w:val="00A8287A"/>
    <w:rPr>
      <w:color w:val="0000FF"/>
      <w:u w:val="single"/>
    </w:rPr>
  </w:style>
  <w:style w:type="paragraph" w:styleId="Sraopastraipa">
    <w:name w:val="List Paragraph"/>
    <w:basedOn w:val="prastasis"/>
    <w:qFormat/>
    <w:rsid w:val="00A8287A"/>
    <w:pPr>
      <w:spacing w:after="0" w:line="240" w:lineRule="auto"/>
      <w:ind w:left="720"/>
      <w:contextualSpacing/>
    </w:pPr>
    <w:rPr>
      <w:rFonts w:ascii="Times New Roman" w:hAnsi="Times New Roman"/>
      <w:szCs w:val="20"/>
      <w:lang w:eastAsia="lt-LT"/>
    </w:rPr>
  </w:style>
  <w:style w:type="paragraph" w:styleId="Paprastasistekstas">
    <w:name w:val="Plain Text"/>
    <w:basedOn w:val="prastasis"/>
    <w:link w:val="PaprastasistekstasDiagrama"/>
    <w:rsid w:val="00A8287A"/>
    <w:pPr>
      <w:spacing w:after="0" w:line="240" w:lineRule="auto"/>
    </w:pPr>
    <w:rPr>
      <w:rFonts w:ascii="Courier New" w:eastAsia="SimSun" w:hAnsi="Courier New"/>
      <w:sz w:val="20"/>
      <w:szCs w:val="20"/>
      <w:lang w:val="en-US"/>
    </w:rPr>
  </w:style>
  <w:style w:type="character" w:customStyle="1" w:styleId="PaprastasistekstasDiagrama">
    <w:name w:val="Paprastasis tekstas Diagrama"/>
    <w:link w:val="Paprastasistekstas"/>
    <w:rsid w:val="00A8287A"/>
    <w:rPr>
      <w:rFonts w:ascii="Courier New" w:eastAsia="SimSun" w:hAnsi="Courier New"/>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B7EF8-0B26-47ED-8626-FB22FE7E8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29131</Words>
  <Characters>16606</Characters>
  <Application>Microsoft Office Word</Application>
  <DocSecurity>4</DocSecurity>
  <Lines>138</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45646</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Prialgauskiene</dc:creator>
  <cp:keywords/>
  <cp:lastModifiedBy>Albina Burkauskaitė</cp:lastModifiedBy>
  <cp:revision>2</cp:revision>
  <dcterms:created xsi:type="dcterms:W3CDTF">2023-05-05T10:49:00Z</dcterms:created>
  <dcterms:modified xsi:type="dcterms:W3CDTF">2023-05-05T10:49:00Z</dcterms:modified>
</cp:coreProperties>
</file>