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FD95" w14:textId="77777777" w:rsidR="00B95DFA" w:rsidRDefault="00B95DFA" w:rsidP="00B95DFA">
      <w:pPr>
        <w:spacing w:after="0" w:line="240" w:lineRule="auto"/>
        <w:jc w:val="center"/>
        <w:rPr>
          <w:rFonts w:ascii="Times New Roman" w:hAnsi="Times New Roman"/>
          <w:lang w:val="lt-LT" w:eastAsia="lt-LT"/>
        </w:rPr>
      </w:pPr>
    </w:p>
    <w:p w14:paraId="187F0C7B" w14:textId="77777777" w:rsidR="00B95DFA" w:rsidRDefault="00B95DFA" w:rsidP="00B95DFA">
      <w:pPr>
        <w:spacing w:after="0" w:line="240" w:lineRule="auto"/>
        <w:jc w:val="center"/>
        <w:rPr>
          <w:rFonts w:ascii="Times New Roman" w:hAnsi="Times New Roman"/>
          <w:lang w:val="lt-LT" w:eastAsia="lt-LT"/>
        </w:rPr>
      </w:pPr>
    </w:p>
    <w:p w14:paraId="5D0E8BDF" w14:textId="77777777" w:rsidR="00B95DFA" w:rsidRDefault="00B95DFA" w:rsidP="00B95DFA">
      <w:pPr>
        <w:spacing w:after="0" w:line="240" w:lineRule="auto"/>
        <w:jc w:val="center"/>
        <w:rPr>
          <w:rFonts w:ascii="Times New Roman" w:hAnsi="Times New Roman"/>
          <w:lang w:val="lt-LT" w:eastAsia="lt-LT"/>
        </w:rPr>
      </w:pPr>
    </w:p>
    <w:p w14:paraId="1218C4E7" w14:textId="77777777" w:rsidR="00B95DFA" w:rsidRDefault="00B95DFA" w:rsidP="00B95DFA">
      <w:pPr>
        <w:spacing w:after="0" w:line="240" w:lineRule="auto"/>
        <w:jc w:val="center"/>
        <w:rPr>
          <w:rFonts w:ascii="Times New Roman" w:hAnsi="Times New Roman"/>
          <w:lang w:val="lt-LT" w:eastAsia="lt-LT"/>
        </w:rPr>
      </w:pPr>
    </w:p>
    <w:p w14:paraId="5B46920E" w14:textId="77777777" w:rsidR="00B95DFA" w:rsidRDefault="00B95DFA" w:rsidP="00B95DFA">
      <w:pPr>
        <w:spacing w:after="0" w:line="240" w:lineRule="auto"/>
        <w:jc w:val="center"/>
        <w:rPr>
          <w:rFonts w:ascii="Times New Roman" w:hAnsi="Times New Roman"/>
          <w:lang w:val="lt-LT" w:eastAsia="lt-LT"/>
        </w:rPr>
      </w:pPr>
    </w:p>
    <w:p w14:paraId="3D5E0F82" w14:textId="77777777" w:rsidR="00B95DFA" w:rsidRDefault="00B95DFA" w:rsidP="00B95DFA">
      <w:pPr>
        <w:spacing w:after="0" w:line="240" w:lineRule="auto"/>
        <w:jc w:val="center"/>
        <w:rPr>
          <w:rFonts w:ascii="Times New Roman" w:hAnsi="Times New Roman"/>
          <w:lang w:val="lt-LT" w:eastAsia="lt-LT"/>
        </w:rPr>
      </w:pPr>
    </w:p>
    <w:p w14:paraId="5C85C1B2" w14:textId="77777777" w:rsidR="00B95DFA" w:rsidRDefault="00B95DFA" w:rsidP="00B95DFA">
      <w:pPr>
        <w:spacing w:after="0" w:line="240" w:lineRule="auto"/>
        <w:jc w:val="center"/>
        <w:rPr>
          <w:rFonts w:ascii="Times New Roman" w:hAnsi="Times New Roman"/>
          <w:lang w:val="lt-LT" w:eastAsia="lt-LT"/>
        </w:rPr>
      </w:pPr>
    </w:p>
    <w:p w14:paraId="1264B0D8" w14:textId="77777777" w:rsidR="00B95DFA" w:rsidRDefault="00B95DFA" w:rsidP="00B95DFA">
      <w:pPr>
        <w:spacing w:after="0" w:line="240" w:lineRule="auto"/>
        <w:jc w:val="center"/>
        <w:rPr>
          <w:rFonts w:ascii="Times New Roman" w:hAnsi="Times New Roman"/>
          <w:lang w:val="lt-LT" w:eastAsia="lt-LT"/>
        </w:rPr>
      </w:pPr>
    </w:p>
    <w:p w14:paraId="3BE10684" w14:textId="77777777" w:rsidR="00B95DFA" w:rsidRDefault="00B95DFA" w:rsidP="00B95DFA">
      <w:pPr>
        <w:spacing w:after="0" w:line="240" w:lineRule="auto"/>
        <w:jc w:val="center"/>
        <w:rPr>
          <w:rFonts w:ascii="Times New Roman" w:hAnsi="Times New Roman"/>
          <w:lang w:val="lt-LT" w:eastAsia="lt-LT"/>
        </w:rPr>
      </w:pPr>
    </w:p>
    <w:p w14:paraId="42C3CAB2" w14:textId="77777777" w:rsidR="00B95DFA" w:rsidRDefault="00B95DFA" w:rsidP="00B95DFA">
      <w:pPr>
        <w:spacing w:after="0" w:line="240" w:lineRule="auto"/>
        <w:jc w:val="center"/>
        <w:rPr>
          <w:rFonts w:ascii="Times New Roman" w:hAnsi="Times New Roman"/>
          <w:lang w:val="lt-LT" w:eastAsia="lt-LT"/>
        </w:rPr>
      </w:pPr>
    </w:p>
    <w:p w14:paraId="6C43F936" w14:textId="77777777" w:rsidR="00B95DFA" w:rsidRDefault="00B95DFA" w:rsidP="00B95DFA">
      <w:pPr>
        <w:spacing w:after="0" w:line="240" w:lineRule="auto"/>
        <w:jc w:val="center"/>
        <w:rPr>
          <w:rFonts w:ascii="Times New Roman" w:hAnsi="Times New Roman"/>
          <w:lang w:val="lt-LT" w:eastAsia="lt-LT"/>
        </w:rPr>
      </w:pPr>
    </w:p>
    <w:p w14:paraId="06BC71B3" w14:textId="77777777" w:rsidR="00B95DFA" w:rsidRDefault="00B95DFA" w:rsidP="00B95DFA">
      <w:pPr>
        <w:spacing w:after="0" w:line="240" w:lineRule="auto"/>
        <w:jc w:val="center"/>
        <w:rPr>
          <w:rFonts w:ascii="Times New Roman" w:hAnsi="Times New Roman"/>
          <w:lang w:val="lt-LT" w:eastAsia="lt-LT"/>
        </w:rPr>
      </w:pPr>
    </w:p>
    <w:p w14:paraId="066294DB" w14:textId="77777777" w:rsidR="00B95DFA" w:rsidRDefault="00B95DFA" w:rsidP="00B95DFA">
      <w:pPr>
        <w:spacing w:after="0" w:line="240" w:lineRule="auto"/>
        <w:jc w:val="center"/>
        <w:rPr>
          <w:rFonts w:ascii="Times New Roman" w:hAnsi="Times New Roman"/>
          <w:lang w:val="lt-LT" w:eastAsia="lt-LT"/>
        </w:rPr>
      </w:pPr>
    </w:p>
    <w:p w14:paraId="0EF54B36" w14:textId="77777777" w:rsidR="00B95DFA" w:rsidRDefault="00B95DFA" w:rsidP="00B95DFA">
      <w:pPr>
        <w:spacing w:after="0" w:line="240" w:lineRule="auto"/>
        <w:jc w:val="center"/>
        <w:rPr>
          <w:rFonts w:ascii="Times New Roman" w:hAnsi="Times New Roman"/>
          <w:lang w:val="lt-LT" w:eastAsia="lt-LT"/>
        </w:rPr>
      </w:pPr>
    </w:p>
    <w:p w14:paraId="73530C30" w14:textId="77777777" w:rsidR="00B95DFA" w:rsidRDefault="00B95DFA" w:rsidP="00B95DFA">
      <w:pPr>
        <w:spacing w:after="0" w:line="240" w:lineRule="auto"/>
        <w:jc w:val="center"/>
        <w:rPr>
          <w:rFonts w:ascii="Times New Roman" w:hAnsi="Times New Roman"/>
          <w:lang w:val="lt-LT" w:eastAsia="lt-LT"/>
        </w:rPr>
      </w:pPr>
    </w:p>
    <w:p w14:paraId="540788C5" w14:textId="77777777" w:rsidR="00B95DFA" w:rsidRDefault="00B95DFA" w:rsidP="00B95DFA">
      <w:pPr>
        <w:spacing w:after="0" w:line="240" w:lineRule="auto"/>
        <w:jc w:val="center"/>
        <w:rPr>
          <w:rFonts w:ascii="Times New Roman" w:hAnsi="Times New Roman"/>
          <w:lang w:val="lt-LT" w:eastAsia="lt-LT"/>
        </w:rPr>
      </w:pPr>
    </w:p>
    <w:p w14:paraId="4016C6CE" w14:textId="77777777" w:rsidR="00B95DFA" w:rsidRDefault="00B95DFA" w:rsidP="00B95DFA">
      <w:pPr>
        <w:spacing w:after="0" w:line="240" w:lineRule="auto"/>
        <w:jc w:val="center"/>
        <w:rPr>
          <w:rFonts w:ascii="Times New Roman" w:hAnsi="Times New Roman"/>
          <w:lang w:val="lt-LT" w:eastAsia="lt-LT"/>
        </w:rPr>
      </w:pPr>
    </w:p>
    <w:p w14:paraId="44D5B37D" w14:textId="77777777" w:rsidR="00B95DFA" w:rsidRDefault="00B95DFA" w:rsidP="00B95DFA">
      <w:pPr>
        <w:spacing w:after="0" w:line="240" w:lineRule="auto"/>
        <w:jc w:val="center"/>
        <w:rPr>
          <w:rFonts w:ascii="Times New Roman" w:hAnsi="Times New Roman"/>
          <w:lang w:val="lt-LT" w:eastAsia="lt-LT"/>
        </w:rPr>
      </w:pPr>
    </w:p>
    <w:p w14:paraId="55539667" w14:textId="77777777" w:rsidR="00B95DFA" w:rsidRDefault="00B95DFA" w:rsidP="00B95DFA">
      <w:pPr>
        <w:spacing w:after="0" w:line="240" w:lineRule="auto"/>
        <w:jc w:val="center"/>
        <w:rPr>
          <w:rFonts w:ascii="Times New Roman" w:hAnsi="Times New Roman"/>
          <w:lang w:val="lt-LT" w:eastAsia="lt-LT"/>
        </w:rPr>
      </w:pPr>
    </w:p>
    <w:p w14:paraId="02BDDF03" w14:textId="77777777" w:rsidR="00B95DFA" w:rsidRDefault="00B95DFA" w:rsidP="00B95DFA">
      <w:pPr>
        <w:spacing w:after="0" w:line="240" w:lineRule="auto"/>
        <w:jc w:val="center"/>
        <w:rPr>
          <w:rFonts w:ascii="Times New Roman" w:hAnsi="Times New Roman"/>
          <w:lang w:val="lt-LT" w:eastAsia="lt-LT"/>
        </w:rPr>
      </w:pPr>
    </w:p>
    <w:p w14:paraId="492137A7" w14:textId="77777777" w:rsidR="00B95DFA" w:rsidRDefault="00B95DFA" w:rsidP="00B95DFA">
      <w:pPr>
        <w:spacing w:after="0" w:line="240" w:lineRule="auto"/>
        <w:jc w:val="center"/>
        <w:rPr>
          <w:rFonts w:ascii="Times New Roman" w:hAnsi="Times New Roman"/>
          <w:lang w:val="lt-LT" w:eastAsia="lt-LT"/>
        </w:rPr>
      </w:pPr>
    </w:p>
    <w:p w14:paraId="1A60D90A" w14:textId="77777777" w:rsidR="00B95DFA" w:rsidRDefault="00B95DFA" w:rsidP="00B95DFA">
      <w:pPr>
        <w:spacing w:after="0" w:line="240" w:lineRule="auto"/>
        <w:jc w:val="center"/>
        <w:rPr>
          <w:rFonts w:ascii="Times New Roman" w:hAnsi="Times New Roman"/>
          <w:lang w:val="lt-LT" w:eastAsia="lt-LT"/>
        </w:rPr>
      </w:pPr>
    </w:p>
    <w:p w14:paraId="1073172C" w14:textId="77777777" w:rsidR="00B95DFA" w:rsidRDefault="00B95DFA" w:rsidP="00B95DFA">
      <w:pPr>
        <w:spacing w:after="0" w:line="240" w:lineRule="auto"/>
        <w:jc w:val="center"/>
        <w:rPr>
          <w:rFonts w:ascii="Times New Roman" w:hAnsi="Times New Roman"/>
          <w:lang w:val="lt-LT" w:eastAsia="lt-LT"/>
        </w:rPr>
      </w:pPr>
    </w:p>
    <w:p w14:paraId="2A4CB1DA"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I PRIEDAS</w:t>
      </w:r>
    </w:p>
    <w:p w14:paraId="5B4FBAE1" w14:textId="77777777" w:rsidR="00B95DFA" w:rsidRDefault="00B95DFA" w:rsidP="00B95DFA">
      <w:pPr>
        <w:spacing w:after="0" w:line="240" w:lineRule="auto"/>
        <w:jc w:val="center"/>
        <w:rPr>
          <w:rFonts w:ascii="Times New Roman" w:hAnsi="Times New Roman"/>
          <w:lang w:val="lt-LT" w:eastAsia="lt-LT"/>
        </w:rPr>
      </w:pPr>
    </w:p>
    <w:p w14:paraId="1CC13CE8"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PREPARATO CHARAKTERISTIKŲ SANTRAUKA</w:t>
      </w:r>
    </w:p>
    <w:p w14:paraId="3C4A4ABA" w14:textId="77777777" w:rsidR="00B95DFA" w:rsidRDefault="00B95DFA" w:rsidP="00B95DFA">
      <w:pPr>
        <w:spacing w:after="0" w:line="240" w:lineRule="auto"/>
        <w:jc w:val="center"/>
        <w:rPr>
          <w:rFonts w:ascii="Times New Roman" w:hAnsi="Times New Roman"/>
          <w:lang w:val="lt-LT" w:eastAsia="lt-LT"/>
        </w:rPr>
      </w:pPr>
    </w:p>
    <w:p w14:paraId="09218F20"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lang w:val="lt-LT" w:eastAsia="lt-LT"/>
        </w:rPr>
        <w:br w:type="page"/>
      </w:r>
      <w:r>
        <w:rPr>
          <w:rFonts w:ascii="Times New Roman" w:hAnsi="Times New Roman"/>
          <w:b/>
          <w:lang w:val="lt-LT" w:eastAsia="lt-LT"/>
        </w:rPr>
        <w:lastRenderedPageBreak/>
        <w:t>1.</w:t>
      </w:r>
      <w:r>
        <w:rPr>
          <w:rFonts w:ascii="Times New Roman" w:hAnsi="Times New Roman"/>
          <w:b/>
          <w:lang w:val="lt-LT" w:eastAsia="lt-LT"/>
        </w:rPr>
        <w:tab/>
        <w:t>VAISTINIO PREPARATO PAVADINIMAS</w:t>
      </w:r>
    </w:p>
    <w:p w14:paraId="677C7206" w14:textId="77777777" w:rsidR="00B95DFA" w:rsidRDefault="00B95DFA" w:rsidP="00B95DFA">
      <w:pPr>
        <w:spacing w:after="0" w:line="240" w:lineRule="auto"/>
        <w:rPr>
          <w:rFonts w:ascii="Times New Roman" w:hAnsi="Times New Roman"/>
          <w:lang w:val="lt-LT" w:eastAsia="lt-LT"/>
        </w:rPr>
      </w:pPr>
    </w:p>
    <w:p w14:paraId="2C2F413F"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100 mg/ml injekcinis tirpalas</w:t>
      </w:r>
    </w:p>
    <w:p w14:paraId="2BE6EB66" w14:textId="77777777" w:rsidR="00B95DFA" w:rsidRDefault="00B95DFA" w:rsidP="00B95DFA">
      <w:pPr>
        <w:spacing w:after="0" w:line="240" w:lineRule="auto"/>
        <w:rPr>
          <w:rFonts w:ascii="Times New Roman" w:hAnsi="Times New Roman"/>
          <w:lang w:val="lt-LT" w:eastAsia="lt-LT"/>
        </w:rPr>
      </w:pPr>
    </w:p>
    <w:p w14:paraId="54E175E7" w14:textId="77777777" w:rsidR="00B95DFA" w:rsidRDefault="00B95DFA" w:rsidP="00B95DFA">
      <w:pPr>
        <w:spacing w:after="0" w:line="240" w:lineRule="auto"/>
        <w:rPr>
          <w:rFonts w:ascii="Times New Roman" w:hAnsi="Times New Roman"/>
          <w:lang w:val="lt-LT" w:eastAsia="lt-LT"/>
        </w:rPr>
      </w:pPr>
    </w:p>
    <w:p w14:paraId="6875148E"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KOKYBINĖ IR KIEKYBINĖ SUDĖTIS</w:t>
      </w:r>
    </w:p>
    <w:p w14:paraId="6EA26C2A" w14:textId="77777777" w:rsidR="00B95DFA" w:rsidRDefault="00B95DFA" w:rsidP="00B95DFA">
      <w:pPr>
        <w:spacing w:after="0" w:line="240" w:lineRule="auto"/>
        <w:rPr>
          <w:rFonts w:ascii="Times New Roman" w:hAnsi="Times New Roman"/>
          <w:lang w:val="lt-LT" w:eastAsia="lt-LT"/>
        </w:rPr>
      </w:pPr>
    </w:p>
    <w:p w14:paraId="681C8CA1"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1 ml injekcinio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2A4BE29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Vienoje ampulėje (4 ml) injekcinio tirpalo yra 400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3C4190FB" w14:textId="77777777" w:rsidR="00B95DFA" w:rsidRDefault="00B95DFA" w:rsidP="00B95DFA">
      <w:pPr>
        <w:spacing w:after="0" w:line="240" w:lineRule="auto"/>
        <w:rPr>
          <w:rFonts w:ascii="Times New Roman" w:hAnsi="Times New Roman"/>
          <w:lang w:val="lt-LT" w:eastAsia="lt-LT"/>
        </w:rPr>
      </w:pPr>
      <w:r>
        <w:rPr>
          <w:rFonts w:ascii="Times New Roman" w:hAnsi="Times New Roman"/>
          <w:u w:val="single"/>
          <w:lang w:val="lt-LT" w:eastAsia="lt-LT"/>
        </w:rPr>
        <w:t>Pagalbinė medžiaga, kurios poveikis žinomas</w:t>
      </w:r>
      <w:r>
        <w:rPr>
          <w:rFonts w:ascii="Times New Roman" w:hAnsi="Times New Roman"/>
          <w:lang w:val="lt-LT" w:eastAsia="lt-LT"/>
        </w:rPr>
        <w:t>: vienoje ampulėje yra mažiau kaip 1 </w:t>
      </w:r>
      <w:proofErr w:type="spellStart"/>
      <w:r>
        <w:rPr>
          <w:rFonts w:ascii="Times New Roman" w:hAnsi="Times New Roman"/>
          <w:lang w:val="lt-LT" w:eastAsia="lt-LT"/>
        </w:rPr>
        <w:t>mmol</w:t>
      </w:r>
      <w:proofErr w:type="spellEnd"/>
      <w:r>
        <w:rPr>
          <w:rFonts w:ascii="Times New Roman" w:hAnsi="Times New Roman"/>
          <w:lang w:val="lt-LT" w:eastAsia="lt-LT"/>
        </w:rPr>
        <w:t xml:space="preserve"> (23 mg) natrio, </w:t>
      </w:r>
      <w:proofErr w:type="spellStart"/>
      <w:r>
        <w:rPr>
          <w:rFonts w:ascii="Times New Roman" w:hAnsi="Times New Roman"/>
          <w:lang w:val="lt-LT" w:eastAsia="lt-LT"/>
        </w:rPr>
        <w:t>t.y</w:t>
      </w:r>
      <w:proofErr w:type="spellEnd"/>
      <w:r>
        <w:rPr>
          <w:rFonts w:ascii="Times New Roman" w:hAnsi="Times New Roman"/>
          <w:lang w:val="lt-LT" w:eastAsia="lt-LT"/>
        </w:rPr>
        <w:t>. jis beveik neturi reikšmės.</w:t>
      </w:r>
    </w:p>
    <w:p w14:paraId="3A63AEE5"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Visos pagalbinės medžiagos išvardytos 6.1 skyriuje.</w:t>
      </w:r>
    </w:p>
    <w:p w14:paraId="1D396C7F" w14:textId="77777777" w:rsidR="00B95DFA" w:rsidRDefault="00B95DFA" w:rsidP="00B95DFA">
      <w:pPr>
        <w:spacing w:after="0" w:line="240" w:lineRule="auto"/>
        <w:rPr>
          <w:rFonts w:ascii="Times New Roman" w:hAnsi="Times New Roman"/>
          <w:lang w:val="lt-LT" w:eastAsia="lt-LT"/>
        </w:rPr>
      </w:pPr>
    </w:p>
    <w:p w14:paraId="3F040DCB" w14:textId="77777777" w:rsidR="00B95DFA" w:rsidRDefault="00B95DFA" w:rsidP="00B95DFA">
      <w:pPr>
        <w:spacing w:after="0" w:line="240" w:lineRule="auto"/>
        <w:rPr>
          <w:rFonts w:ascii="Times New Roman" w:hAnsi="Times New Roman"/>
          <w:lang w:val="lt-LT" w:eastAsia="lt-LT"/>
        </w:rPr>
      </w:pPr>
    </w:p>
    <w:p w14:paraId="1991ED6E"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3.</w:t>
      </w:r>
      <w:r>
        <w:rPr>
          <w:rFonts w:ascii="Times New Roman" w:hAnsi="Times New Roman"/>
          <w:b/>
          <w:lang w:val="lt-LT" w:eastAsia="lt-LT"/>
        </w:rPr>
        <w:tab/>
        <w:t>FARMACINĖ FORMA</w:t>
      </w:r>
    </w:p>
    <w:p w14:paraId="0E4E4FC8" w14:textId="77777777" w:rsidR="00B95DFA" w:rsidRDefault="00B95DFA" w:rsidP="00B95DFA">
      <w:pPr>
        <w:spacing w:after="0" w:line="240" w:lineRule="auto"/>
        <w:rPr>
          <w:rFonts w:ascii="Times New Roman" w:hAnsi="Times New Roman"/>
          <w:lang w:val="lt-LT" w:eastAsia="lt-LT"/>
        </w:rPr>
      </w:pPr>
    </w:p>
    <w:p w14:paraId="6D5775A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Injekcinis tirpalas.</w:t>
      </w:r>
    </w:p>
    <w:p w14:paraId="4F4AA61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Skaidrus, bespalvis sterilus tirpalas.</w:t>
      </w:r>
    </w:p>
    <w:p w14:paraId="7DD2D9BB" w14:textId="77777777" w:rsidR="00B95DFA" w:rsidRDefault="00B95DFA" w:rsidP="00B95DFA">
      <w:pPr>
        <w:spacing w:after="0" w:line="240" w:lineRule="auto"/>
        <w:rPr>
          <w:rFonts w:ascii="Times New Roman" w:hAnsi="Times New Roman"/>
          <w:lang w:val="lt-LT" w:eastAsia="lt-LT"/>
        </w:rPr>
      </w:pPr>
    </w:p>
    <w:p w14:paraId="1CF7D42C" w14:textId="77777777" w:rsidR="00B95DFA" w:rsidRDefault="00B95DFA" w:rsidP="00B95DFA">
      <w:pPr>
        <w:spacing w:after="0" w:line="240" w:lineRule="auto"/>
        <w:rPr>
          <w:rFonts w:ascii="Times New Roman" w:hAnsi="Times New Roman"/>
          <w:lang w:val="lt-LT" w:eastAsia="lt-LT"/>
        </w:rPr>
      </w:pPr>
    </w:p>
    <w:p w14:paraId="6A934B90"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caps/>
          <w:lang w:val="lt-LT" w:eastAsia="lt-LT"/>
        </w:rPr>
        <w:t>4.</w:t>
      </w:r>
      <w:r>
        <w:rPr>
          <w:rFonts w:ascii="Times New Roman" w:hAnsi="Times New Roman"/>
          <w:b/>
          <w:caps/>
          <w:lang w:val="lt-LT" w:eastAsia="lt-LT"/>
        </w:rPr>
        <w:tab/>
      </w:r>
      <w:r>
        <w:rPr>
          <w:rFonts w:ascii="Times New Roman" w:hAnsi="Times New Roman"/>
          <w:b/>
          <w:lang w:val="lt-LT" w:eastAsia="lt-LT"/>
        </w:rPr>
        <w:t>KLINIKINĖ INFORMACIJA</w:t>
      </w:r>
    </w:p>
    <w:p w14:paraId="2FC6BA44" w14:textId="77777777" w:rsidR="00B95DFA" w:rsidRDefault="00B95DFA" w:rsidP="00B95DFA">
      <w:pPr>
        <w:spacing w:after="0" w:line="240" w:lineRule="auto"/>
        <w:rPr>
          <w:rFonts w:ascii="Times New Roman" w:hAnsi="Times New Roman"/>
          <w:lang w:val="lt-LT" w:eastAsia="lt-LT"/>
        </w:rPr>
      </w:pPr>
    </w:p>
    <w:p w14:paraId="75E48C34"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4.1</w:t>
      </w:r>
      <w:r>
        <w:rPr>
          <w:rFonts w:ascii="Times New Roman" w:hAnsi="Times New Roman"/>
          <w:b/>
          <w:bCs/>
          <w:iCs/>
          <w:lang w:val="lt-LT" w:eastAsia="lt-LT"/>
        </w:rPr>
        <w:tab/>
        <w:t>Terapinės indikacijos</w:t>
      </w:r>
    </w:p>
    <w:p w14:paraId="5BE3AE5C" w14:textId="77777777" w:rsidR="00B95DFA" w:rsidRDefault="00B95DFA" w:rsidP="00B95DFA">
      <w:pPr>
        <w:autoSpaceDE w:val="0"/>
        <w:autoSpaceDN w:val="0"/>
        <w:adjustRightInd w:val="0"/>
        <w:spacing w:after="0" w:line="240" w:lineRule="auto"/>
        <w:rPr>
          <w:rFonts w:ascii="Times New Roman" w:hAnsi="Times New Roman"/>
          <w:color w:val="000000"/>
          <w:lang w:val="lt-LT" w:eastAsia="lt-LT"/>
        </w:rPr>
      </w:pPr>
    </w:p>
    <w:p w14:paraId="48A4E8D9" w14:textId="77777777" w:rsidR="00B95DFA" w:rsidRDefault="00B95DFA" w:rsidP="00B95DFA">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 xml:space="preserve">Šlapimo takų </w:t>
      </w:r>
      <w:proofErr w:type="spellStart"/>
      <w:r>
        <w:rPr>
          <w:rFonts w:ascii="Times New Roman" w:hAnsi="Times New Roman"/>
          <w:color w:val="000000"/>
          <w:lang w:val="lt-LT" w:eastAsia="lt-LT"/>
        </w:rPr>
        <w:t>endotelio</w:t>
      </w:r>
      <w:proofErr w:type="spellEnd"/>
      <w:r>
        <w:rPr>
          <w:rFonts w:ascii="Times New Roman" w:hAnsi="Times New Roman"/>
          <w:color w:val="000000"/>
          <w:lang w:val="lt-LT" w:eastAsia="lt-LT"/>
        </w:rPr>
        <w:t xml:space="preserve"> apsauga nuo </w:t>
      </w:r>
      <w:proofErr w:type="spellStart"/>
      <w:r>
        <w:rPr>
          <w:rFonts w:ascii="Times New Roman" w:hAnsi="Times New Roman"/>
          <w:color w:val="000000"/>
          <w:lang w:val="lt-LT" w:eastAsia="lt-LT"/>
        </w:rPr>
        <w:t>urotoksinio</w:t>
      </w:r>
      <w:proofErr w:type="spellEnd"/>
      <w:r>
        <w:rPr>
          <w:rFonts w:ascii="Times New Roman" w:hAnsi="Times New Roman"/>
          <w:color w:val="000000"/>
          <w:lang w:val="lt-LT" w:eastAsia="lt-LT"/>
        </w:rPr>
        <w:t xml:space="preserve"> poveikio (įskaitant hemoraginį cistitą, </w:t>
      </w:r>
      <w:proofErr w:type="spellStart"/>
      <w:r>
        <w:rPr>
          <w:rFonts w:ascii="Times New Roman" w:hAnsi="Times New Roman"/>
          <w:color w:val="000000"/>
          <w:lang w:val="lt-LT" w:eastAsia="lt-LT"/>
        </w:rPr>
        <w:t>mikrohematuriją</w:t>
      </w:r>
      <w:proofErr w:type="spellEnd"/>
      <w:r>
        <w:rPr>
          <w:rFonts w:ascii="Times New Roman" w:hAnsi="Times New Roman"/>
          <w:color w:val="000000"/>
          <w:lang w:val="lt-LT" w:eastAsia="lt-LT"/>
        </w:rPr>
        <w:t xml:space="preserve">, </w:t>
      </w:r>
      <w:proofErr w:type="spellStart"/>
      <w:r>
        <w:rPr>
          <w:rFonts w:ascii="Times New Roman" w:hAnsi="Times New Roman"/>
          <w:color w:val="000000"/>
          <w:lang w:val="lt-LT" w:eastAsia="lt-LT"/>
        </w:rPr>
        <w:t>makrohematuriją</w:t>
      </w:r>
      <w:proofErr w:type="spellEnd"/>
      <w:r>
        <w:rPr>
          <w:rFonts w:ascii="Times New Roman" w:hAnsi="Times New Roman"/>
          <w:color w:val="000000"/>
          <w:lang w:val="lt-LT" w:eastAsia="lt-LT"/>
        </w:rPr>
        <w:t xml:space="preserve">) pacientams, gydomiems </w:t>
      </w:r>
      <w:proofErr w:type="spellStart"/>
      <w:r>
        <w:rPr>
          <w:rFonts w:ascii="Times New Roman" w:hAnsi="Times New Roman"/>
          <w:color w:val="000000"/>
          <w:lang w:val="lt-LT" w:eastAsia="lt-LT"/>
        </w:rPr>
        <w:t>urotoksinėmis</w:t>
      </w:r>
      <w:proofErr w:type="spellEnd"/>
      <w:r>
        <w:rPr>
          <w:rFonts w:ascii="Times New Roman" w:hAnsi="Times New Roman"/>
          <w:color w:val="000000"/>
          <w:lang w:val="lt-LT" w:eastAsia="lt-LT"/>
        </w:rPr>
        <w:t xml:space="preserve"> </w:t>
      </w:r>
      <w:proofErr w:type="spellStart"/>
      <w:r>
        <w:rPr>
          <w:rFonts w:ascii="Times New Roman" w:hAnsi="Times New Roman"/>
          <w:color w:val="000000"/>
          <w:lang w:val="lt-LT" w:eastAsia="lt-LT"/>
        </w:rPr>
        <w:t>ifosfamido</w:t>
      </w:r>
      <w:proofErr w:type="spellEnd"/>
      <w:r>
        <w:rPr>
          <w:rFonts w:ascii="Times New Roman" w:hAnsi="Times New Roman"/>
          <w:color w:val="000000"/>
          <w:lang w:val="lt-LT" w:eastAsia="lt-LT"/>
        </w:rPr>
        <w:t xml:space="preserve"> ir </w:t>
      </w:r>
      <w:proofErr w:type="spellStart"/>
      <w:r>
        <w:rPr>
          <w:rFonts w:ascii="Times New Roman" w:hAnsi="Times New Roman"/>
          <w:color w:val="000000"/>
          <w:lang w:val="lt-LT" w:eastAsia="lt-LT"/>
        </w:rPr>
        <w:t>ciklofosfamido</w:t>
      </w:r>
      <w:proofErr w:type="spellEnd"/>
      <w:r>
        <w:rPr>
          <w:rFonts w:ascii="Times New Roman" w:hAnsi="Times New Roman"/>
          <w:color w:val="000000"/>
          <w:lang w:val="lt-LT" w:eastAsia="lt-LT"/>
        </w:rPr>
        <w:t xml:space="preserve"> dozėmis.</w:t>
      </w:r>
    </w:p>
    <w:p w14:paraId="7985961C" w14:textId="77777777" w:rsidR="00B95DFA" w:rsidRDefault="00B95DFA" w:rsidP="00B95DFA">
      <w:pPr>
        <w:keepNext/>
        <w:spacing w:after="0" w:line="240" w:lineRule="auto"/>
        <w:outlineLvl w:val="2"/>
        <w:rPr>
          <w:rFonts w:ascii="Times New Roman" w:hAnsi="Times New Roman"/>
          <w:b/>
          <w:bCs/>
          <w:iCs/>
          <w:lang w:val="lt-LT" w:eastAsia="lt-LT"/>
        </w:rPr>
      </w:pPr>
    </w:p>
    <w:p w14:paraId="14DCA2BD"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4.2</w:t>
      </w:r>
      <w:r>
        <w:rPr>
          <w:rFonts w:ascii="Times New Roman" w:hAnsi="Times New Roman"/>
          <w:b/>
          <w:bCs/>
          <w:iCs/>
          <w:lang w:val="lt-LT" w:eastAsia="lt-LT"/>
        </w:rPr>
        <w:tab/>
        <w:t>Dozavimas ir vartojimo metodas</w:t>
      </w:r>
    </w:p>
    <w:p w14:paraId="6F5BFC28" w14:textId="77777777" w:rsidR="00B95DFA" w:rsidRDefault="00B95DFA" w:rsidP="00B95DFA">
      <w:pPr>
        <w:spacing w:after="0" w:line="240" w:lineRule="auto"/>
        <w:rPr>
          <w:rFonts w:ascii="Times New Roman" w:hAnsi="Times New Roman"/>
          <w:lang w:val="lt-LT" w:eastAsia="lt-LT"/>
        </w:rPr>
      </w:pPr>
    </w:p>
    <w:p w14:paraId="36E58005" w14:textId="77777777" w:rsidR="00B95DFA" w:rsidRDefault="00B95DFA" w:rsidP="00B95DFA">
      <w:pPr>
        <w:spacing w:after="0" w:line="240" w:lineRule="auto"/>
        <w:rPr>
          <w:rFonts w:ascii="Times New Roman" w:hAnsi="Times New Roman"/>
          <w:u w:val="single"/>
          <w:lang w:val="lt-LT" w:eastAsia="lt-LT"/>
        </w:rPr>
      </w:pPr>
      <w:r>
        <w:rPr>
          <w:rFonts w:ascii="Times New Roman" w:hAnsi="Times New Roman"/>
          <w:u w:val="single"/>
          <w:lang w:val="lt-LT" w:eastAsia="lt-LT"/>
        </w:rPr>
        <w:t>Dozavimas</w:t>
      </w:r>
    </w:p>
    <w:p w14:paraId="1D6D1277" w14:textId="77777777" w:rsidR="00B95DFA" w:rsidRDefault="00B95DFA" w:rsidP="00B95DFA">
      <w:pPr>
        <w:spacing w:after="0" w:line="240" w:lineRule="auto"/>
        <w:rPr>
          <w:rFonts w:ascii="Times New Roman" w:hAnsi="Times New Roman"/>
          <w:u w:val="single"/>
          <w:lang w:val="lt-LT" w:eastAsia="lt-LT"/>
        </w:rPr>
      </w:pPr>
    </w:p>
    <w:p w14:paraId="7C6A201D"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dozavimas priklauso nuo kartu vartojamo </w:t>
      </w:r>
      <w:proofErr w:type="spellStart"/>
      <w:r>
        <w:rPr>
          <w:rFonts w:ascii="Times New Roman" w:hAnsi="Times New Roman"/>
          <w:lang w:val="lt-LT" w:eastAsia="lt-LT"/>
        </w:rPr>
        <w:t>oksazafosforinų</w:t>
      </w:r>
      <w:proofErr w:type="spellEnd"/>
      <w:r>
        <w:rPr>
          <w:rFonts w:ascii="Times New Roman" w:hAnsi="Times New Roman"/>
          <w:lang w:val="lt-LT" w:eastAsia="lt-LT"/>
        </w:rPr>
        <w:t xml:space="preserve"> grupės preparato.</w:t>
      </w:r>
    </w:p>
    <w:p w14:paraId="0E5F0448"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turi būti skiriamas kiekvieną dieną, kai yra vartojamas </w:t>
      </w:r>
      <w:proofErr w:type="spellStart"/>
      <w:r>
        <w:rPr>
          <w:rFonts w:ascii="Times New Roman" w:hAnsi="Times New Roman"/>
          <w:lang w:val="lt-LT" w:eastAsia="lt-LT"/>
        </w:rPr>
        <w:t>oksazafosforinų</w:t>
      </w:r>
      <w:proofErr w:type="spellEnd"/>
      <w:r>
        <w:rPr>
          <w:rFonts w:ascii="Times New Roman" w:hAnsi="Times New Roman"/>
          <w:lang w:val="lt-LT" w:eastAsia="lt-LT"/>
        </w:rPr>
        <w:t xml:space="preserve"> grupės preparatas. </w:t>
      </w:r>
    </w:p>
    <w:p w14:paraId="6E33E87D"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Keičiant </w:t>
      </w:r>
      <w:proofErr w:type="spellStart"/>
      <w:r>
        <w:rPr>
          <w:rFonts w:ascii="Times New Roman" w:hAnsi="Times New Roman"/>
          <w:lang w:val="lt-LT" w:eastAsia="lt-LT"/>
        </w:rPr>
        <w:t>oksazafosforino</w:t>
      </w:r>
      <w:proofErr w:type="spellEnd"/>
      <w:r>
        <w:rPr>
          <w:rFonts w:ascii="Times New Roman" w:hAnsi="Times New Roman"/>
          <w:lang w:val="lt-LT" w:eastAsia="lt-LT"/>
        </w:rPr>
        <w:t xml:space="preserve"> grupės preparato dozę, kartu turi būti keičiama ir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dozė, siekiant išlaikyti </w:t>
      </w:r>
      <w:proofErr w:type="spellStart"/>
      <w:r>
        <w:rPr>
          <w:rFonts w:ascii="Times New Roman" w:hAnsi="Times New Roman"/>
          <w:lang w:val="lt-LT" w:eastAsia="lt-LT"/>
        </w:rPr>
        <w:t>mesnos</w:t>
      </w:r>
      <w:proofErr w:type="spellEnd"/>
      <w:r>
        <w:rPr>
          <w:rFonts w:ascii="Times New Roman" w:hAnsi="Times New Roman"/>
          <w:lang w:val="lt-LT" w:eastAsia="lt-LT"/>
        </w:rPr>
        <w:t xml:space="preserve"> ir </w:t>
      </w:r>
      <w:proofErr w:type="spellStart"/>
      <w:r>
        <w:rPr>
          <w:rFonts w:ascii="Times New Roman" w:hAnsi="Times New Roman"/>
          <w:lang w:val="lt-LT" w:eastAsia="lt-LT"/>
        </w:rPr>
        <w:t>oksazafosfarino</w:t>
      </w:r>
      <w:proofErr w:type="spellEnd"/>
      <w:r>
        <w:rPr>
          <w:rFonts w:ascii="Times New Roman" w:hAnsi="Times New Roman"/>
          <w:lang w:val="lt-LT" w:eastAsia="lt-LT"/>
        </w:rPr>
        <w:t xml:space="preserve"> santykį.</w:t>
      </w:r>
    </w:p>
    <w:p w14:paraId="586AF54D" w14:textId="77777777" w:rsidR="00B95DFA" w:rsidRDefault="00B95DFA" w:rsidP="00B95DFA">
      <w:pPr>
        <w:spacing w:after="0" w:line="240" w:lineRule="auto"/>
        <w:rPr>
          <w:rFonts w:ascii="Times New Roman" w:hAnsi="Times New Roman"/>
          <w:lang w:val="lt-LT" w:eastAsia="lt-LT"/>
        </w:rPr>
      </w:pPr>
    </w:p>
    <w:p w14:paraId="1A51686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Vaistinius preparatus,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401F4B07"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0B8E1EF1" w14:textId="77777777" w:rsidR="00B95DFA" w:rsidRDefault="00B95DFA" w:rsidP="00B95DFA">
      <w:pPr>
        <w:spacing w:after="0" w:line="240" w:lineRule="auto"/>
        <w:rPr>
          <w:rFonts w:ascii="Times New Roman" w:hAnsi="Times New Roman"/>
          <w:lang w:val="lt-LT" w:eastAsia="lt-LT"/>
        </w:rPr>
      </w:pPr>
    </w:p>
    <w:p w14:paraId="6645BD65"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Kad būtų užtikrinta apsauga nuo </w:t>
      </w:r>
      <w:proofErr w:type="spellStart"/>
      <w:r>
        <w:rPr>
          <w:rFonts w:ascii="Times New Roman" w:hAnsi="Times New Roman"/>
          <w:lang w:val="lt-LT" w:eastAsia="lt-LT"/>
        </w:rPr>
        <w:t>urotoksinio</w:t>
      </w:r>
      <w:proofErr w:type="spellEnd"/>
      <w:r>
        <w:rPr>
          <w:rFonts w:ascii="Times New Roman" w:hAnsi="Times New Roman"/>
          <w:lang w:val="lt-LT" w:eastAsia="lt-LT"/>
        </w:rPr>
        <w:t xml:space="preserve">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poveikio, turi būti skiriama pakankama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 </w:t>
      </w:r>
    </w:p>
    <w:p w14:paraId="1C7FAE3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Išskiriamo šlapimo kiekis visą gydymo laiką turėtų būti 100 ml/h (kaip reikalaujama gydant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ir taip pat turi būti tiriamas šlapimas dėl galimos </w:t>
      </w:r>
      <w:proofErr w:type="spellStart"/>
      <w:r>
        <w:rPr>
          <w:rFonts w:ascii="Times New Roman" w:hAnsi="Times New Roman"/>
          <w:lang w:val="lt-LT" w:eastAsia="lt-LT"/>
        </w:rPr>
        <w:t>hematurijos</w:t>
      </w:r>
      <w:proofErr w:type="spellEnd"/>
      <w:r>
        <w:rPr>
          <w:rFonts w:ascii="Times New Roman" w:hAnsi="Times New Roman"/>
          <w:lang w:val="lt-LT" w:eastAsia="lt-LT"/>
        </w:rPr>
        <w:t xml:space="preserve"> ir </w:t>
      </w:r>
      <w:proofErr w:type="spellStart"/>
      <w:r>
        <w:rPr>
          <w:rFonts w:ascii="Times New Roman" w:hAnsi="Times New Roman"/>
          <w:lang w:val="lt-LT" w:eastAsia="lt-LT"/>
        </w:rPr>
        <w:t>proteinurijos</w:t>
      </w:r>
      <w:proofErr w:type="spellEnd"/>
      <w:r>
        <w:rPr>
          <w:rFonts w:ascii="Times New Roman" w:hAnsi="Times New Roman"/>
          <w:lang w:val="lt-LT" w:eastAsia="lt-LT"/>
        </w:rPr>
        <w:t>.</w:t>
      </w:r>
    </w:p>
    <w:p w14:paraId="694B9513"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Gydymo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trukmė tokia pati, kaip gydymo </w:t>
      </w:r>
      <w:proofErr w:type="spellStart"/>
      <w:r>
        <w:rPr>
          <w:rFonts w:ascii="Times New Roman" w:hAnsi="Times New Roman"/>
          <w:lang w:val="lt-LT" w:eastAsia="lt-LT"/>
        </w:rPr>
        <w:t>oksazafosfininais</w:t>
      </w:r>
      <w:proofErr w:type="spellEnd"/>
      <w:r>
        <w:rPr>
          <w:rFonts w:ascii="Times New Roman" w:hAnsi="Times New Roman"/>
          <w:lang w:val="lt-LT" w:eastAsia="lt-LT"/>
        </w:rPr>
        <w:t xml:space="preserve">, plius laikas, reikalingas, kad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metabolitai išsiskirtų į šlapimą nepavojingais kiekiais. Tam paprastai reikalinga 8-12 val. Po gydymo </w:t>
      </w:r>
      <w:proofErr w:type="spellStart"/>
      <w:r>
        <w:rPr>
          <w:rFonts w:ascii="Times New Roman" w:hAnsi="Times New Roman"/>
          <w:lang w:val="lt-LT" w:eastAsia="lt-LT"/>
        </w:rPr>
        <w:t>oksazafosfininais</w:t>
      </w:r>
      <w:proofErr w:type="spellEnd"/>
      <w:r>
        <w:rPr>
          <w:rFonts w:ascii="Times New Roman" w:hAnsi="Times New Roman"/>
          <w:lang w:val="lt-LT" w:eastAsia="lt-LT"/>
        </w:rPr>
        <w:t xml:space="preserve"> pabaigos, bet priklauso nuo gydymo schemos.      </w:t>
      </w:r>
    </w:p>
    <w:p w14:paraId="13A2E7F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Jei nepaskirta kitaip, paprastai suaugusiems žmonėms kas 4 valandas 3 kartus </w:t>
      </w:r>
      <w:proofErr w:type="spellStart"/>
      <w:r>
        <w:rPr>
          <w:rFonts w:ascii="Times New Roman" w:hAnsi="Times New Roman"/>
          <w:lang w:val="lt-LT" w:eastAsia="lt-LT"/>
        </w:rPr>
        <w:t>injekuojama</w:t>
      </w:r>
      <w:proofErr w:type="spellEnd"/>
      <w:r>
        <w:rPr>
          <w:rFonts w:ascii="Times New Roman" w:hAnsi="Times New Roman"/>
          <w:lang w:val="lt-LT" w:eastAsia="lt-LT"/>
        </w:rPr>
        <w:t xml:space="preserve"> į veną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kiekis, atitinkantis 20 % bendros </w:t>
      </w:r>
      <w:proofErr w:type="spellStart"/>
      <w:r>
        <w:rPr>
          <w:rFonts w:ascii="Times New Roman" w:hAnsi="Times New Roman"/>
          <w:lang w:val="lt-LT" w:eastAsia="lt-LT"/>
        </w:rPr>
        <w:t>osazafosfininų</w:t>
      </w:r>
      <w:proofErr w:type="spellEnd"/>
      <w:r>
        <w:rPr>
          <w:rFonts w:ascii="Times New Roman" w:hAnsi="Times New Roman"/>
          <w:lang w:val="lt-LT" w:eastAsia="lt-LT"/>
        </w:rPr>
        <w:t xml:space="preserve"> dozės. Iš pradžių </w:t>
      </w:r>
      <w:proofErr w:type="spellStart"/>
      <w:r>
        <w:rPr>
          <w:rFonts w:ascii="Times New Roman" w:hAnsi="Times New Roman"/>
          <w:lang w:val="lt-LT" w:eastAsia="lt-LT"/>
        </w:rPr>
        <w:t>injekuojama</w:t>
      </w:r>
      <w:proofErr w:type="spellEnd"/>
      <w:r>
        <w:rPr>
          <w:rFonts w:ascii="Times New Roman" w:hAnsi="Times New Roman"/>
          <w:lang w:val="lt-LT" w:eastAsia="lt-LT"/>
        </w:rPr>
        <w:t xml:space="preserve"> kartu su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doze (vadinamuoju “0” laiku), toliau po 4 ir 8 valandų. </w:t>
      </w:r>
    </w:p>
    <w:p w14:paraId="6BAA0EC6" w14:textId="77777777" w:rsidR="00B95DFA" w:rsidRDefault="00B95DFA" w:rsidP="00B95DFA">
      <w:pPr>
        <w:spacing w:after="0" w:line="240" w:lineRule="auto"/>
        <w:rPr>
          <w:rFonts w:ascii="Times New Roman" w:hAnsi="Times New Roman"/>
          <w:lang w:val="lt-LT" w:eastAsia="lt-LT"/>
        </w:rPr>
      </w:pPr>
    </w:p>
    <w:p w14:paraId="7605C188" w14:textId="77777777" w:rsidR="00B95DFA" w:rsidRDefault="00B95DFA" w:rsidP="00B95DFA">
      <w:pPr>
        <w:keepNext/>
        <w:spacing w:after="0" w:line="240" w:lineRule="auto"/>
        <w:outlineLvl w:val="0"/>
        <w:rPr>
          <w:rFonts w:ascii="Times New Roman" w:hAnsi="Times New Roman"/>
          <w:i/>
          <w:iCs/>
          <w:lang w:val="lt-LT" w:eastAsia="lt-LT"/>
        </w:rPr>
      </w:pPr>
      <w:r>
        <w:rPr>
          <w:rFonts w:ascii="Times New Roman" w:hAnsi="Times New Roman"/>
          <w:i/>
          <w:iCs/>
          <w:lang w:val="lt-LT" w:eastAsia="lt-LT"/>
        </w:rPr>
        <w:t xml:space="preserve">Pavyzdys, kaip infekuoti </w:t>
      </w: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ir </w:t>
      </w:r>
      <w:proofErr w:type="spellStart"/>
      <w:r>
        <w:rPr>
          <w:rFonts w:ascii="Times New Roman" w:hAnsi="Times New Roman"/>
          <w:i/>
          <w:iCs/>
          <w:lang w:val="lt-LT" w:eastAsia="lt-LT"/>
        </w:rPr>
        <w:t>oksazafosfinino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0"/>
        <w:gridCol w:w="1985"/>
        <w:gridCol w:w="1751"/>
      </w:tblGrid>
      <w:tr w:rsidR="00B95DFA" w14:paraId="3718B6CD" w14:textId="77777777" w:rsidTr="00B95DFA">
        <w:tc>
          <w:tcPr>
            <w:tcW w:w="2376" w:type="dxa"/>
            <w:tcBorders>
              <w:top w:val="single" w:sz="4" w:space="0" w:color="auto"/>
              <w:left w:val="single" w:sz="4" w:space="0" w:color="auto"/>
              <w:bottom w:val="single" w:sz="4" w:space="0" w:color="auto"/>
              <w:right w:val="single" w:sz="4" w:space="0" w:color="auto"/>
            </w:tcBorders>
            <w:hideMark/>
          </w:tcPr>
          <w:p w14:paraId="55DE652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Valandos (laikas)</w:t>
            </w:r>
          </w:p>
        </w:tc>
        <w:tc>
          <w:tcPr>
            <w:tcW w:w="2410" w:type="dxa"/>
            <w:tcBorders>
              <w:top w:val="single" w:sz="4" w:space="0" w:color="auto"/>
              <w:left w:val="single" w:sz="4" w:space="0" w:color="auto"/>
              <w:bottom w:val="single" w:sz="4" w:space="0" w:color="auto"/>
              <w:right w:val="single" w:sz="4" w:space="0" w:color="auto"/>
            </w:tcBorders>
            <w:hideMark/>
          </w:tcPr>
          <w:p w14:paraId="4FDAA46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0 (8 val.)</w:t>
            </w:r>
          </w:p>
        </w:tc>
        <w:tc>
          <w:tcPr>
            <w:tcW w:w="1985" w:type="dxa"/>
            <w:tcBorders>
              <w:top w:val="single" w:sz="4" w:space="0" w:color="auto"/>
              <w:left w:val="single" w:sz="4" w:space="0" w:color="auto"/>
              <w:bottom w:val="single" w:sz="4" w:space="0" w:color="auto"/>
              <w:right w:val="single" w:sz="4" w:space="0" w:color="auto"/>
            </w:tcBorders>
            <w:hideMark/>
          </w:tcPr>
          <w:p w14:paraId="11E15E6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4 (12 val.)</w:t>
            </w:r>
          </w:p>
        </w:tc>
        <w:tc>
          <w:tcPr>
            <w:tcW w:w="1751" w:type="dxa"/>
            <w:tcBorders>
              <w:top w:val="single" w:sz="4" w:space="0" w:color="auto"/>
              <w:left w:val="single" w:sz="4" w:space="0" w:color="auto"/>
              <w:bottom w:val="single" w:sz="4" w:space="0" w:color="auto"/>
              <w:right w:val="single" w:sz="4" w:space="0" w:color="auto"/>
            </w:tcBorders>
            <w:hideMark/>
          </w:tcPr>
          <w:p w14:paraId="0DEF799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(16 val.)</w:t>
            </w:r>
          </w:p>
        </w:tc>
      </w:tr>
      <w:tr w:rsidR="00B95DFA" w14:paraId="51141B01" w14:textId="77777777" w:rsidTr="00B95DFA">
        <w:tc>
          <w:tcPr>
            <w:tcW w:w="2376" w:type="dxa"/>
            <w:tcBorders>
              <w:top w:val="single" w:sz="4" w:space="0" w:color="auto"/>
              <w:left w:val="single" w:sz="4" w:space="0" w:color="auto"/>
              <w:bottom w:val="single" w:sz="4" w:space="0" w:color="auto"/>
              <w:right w:val="single" w:sz="4" w:space="0" w:color="auto"/>
            </w:tcBorders>
            <w:hideMark/>
          </w:tcPr>
          <w:p w14:paraId="4A29B69B"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lastRenderedPageBreak/>
              <w:t>Oksazafosforino</w:t>
            </w:r>
            <w:proofErr w:type="spellEnd"/>
            <w:r>
              <w:rPr>
                <w:rFonts w:ascii="Times New Roman" w:hAnsi="Times New Roman"/>
                <w:lang w:val="lt-LT" w:eastAsia="lt-LT"/>
              </w:rPr>
              <w:t xml:space="preserve"> dozė</w:t>
            </w:r>
          </w:p>
        </w:tc>
        <w:tc>
          <w:tcPr>
            <w:tcW w:w="2410" w:type="dxa"/>
            <w:tcBorders>
              <w:top w:val="single" w:sz="4" w:space="0" w:color="auto"/>
              <w:left w:val="single" w:sz="4" w:space="0" w:color="auto"/>
              <w:bottom w:val="single" w:sz="4" w:space="0" w:color="auto"/>
              <w:right w:val="single" w:sz="4" w:space="0" w:color="auto"/>
            </w:tcBorders>
            <w:hideMark/>
          </w:tcPr>
          <w:p w14:paraId="3D4F33D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40 mg/kg kūno svorio</w:t>
            </w:r>
          </w:p>
        </w:tc>
        <w:tc>
          <w:tcPr>
            <w:tcW w:w="1985" w:type="dxa"/>
            <w:tcBorders>
              <w:top w:val="single" w:sz="4" w:space="0" w:color="auto"/>
              <w:left w:val="single" w:sz="4" w:space="0" w:color="auto"/>
              <w:bottom w:val="single" w:sz="4" w:space="0" w:color="auto"/>
              <w:right w:val="single" w:sz="4" w:space="0" w:color="auto"/>
            </w:tcBorders>
            <w:hideMark/>
          </w:tcPr>
          <w:p w14:paraId="2285CA81"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c>
          <w:tcPr>
            <w:tcW w:w="1751" w:type="dxa"/>
            <w:tcBorders>
              <w:top w:val="single" w:sz="4" w:space="0" w:color="auto"/>
              <w:left w:val="single" w:sz="4" w:space="0" w:color="auto"/>
              <w:bottom w:val="single" w:sz="4" w:space="0" w:color="auto"/>
              <w:right w:val="single" w:sz="4" w:space="0" w:color="auto"/>
            </w:tcBorders>
            <w:hideMark/>
          </w:tcPr>
          <w:p w14:paraId="01B67E3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r>
      <w:tr w:rsidR="00B95DFA" w14:paraId="7D3C31EB" w14:textId="77777777" w:rsidTr="00B95DFA">
        <w:tc>
          <w:tcPr>
            <w:tcW w:w="2376" w:type="dxa"/>
            <w:tcBorders>
              <w:top w:val="single" w:sz="4" w:space="0" w:color="auto"/>
              <w:left w:val="single" w:sz="4" w:space="0" w:color="auto"/>
              <w:bottom w:val="single" w:sz="4" w:space="0" w:color="auto"/>
              <w:right w:val="single" w:sz="4" w:space="0" w:color="auto"/>
            </w:tcBorders>
            <w:hideMark/>
          </w:tcPr>
          <w:p w14:paraId="0B5CE337"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w:t>
            </w:r>
          </w:p>
        </w:tc>
        <w:tc>
          <w:tcPr>
            <w:tcW w:w="2410" w:type="dxa"/>
            <w:tcBorders>
              <w:top w:val="single" w:sz="4" w:space="0" w:color="auto"/>
              <w:left w:val="single" w:sz="4" w:space="0" w:color="auto"/>
              <w:bottom w:val="single" w:sz="4" w:space="0" w:color="auto"/>
              <w:right w:val="single" w:sz="4" w:space="0" w:color="auto"/>
            </w:tcBorders>
            <w:hideMark/>
          </w:tcPr>
          <w:p w14:paraId="0585640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mg/kg kūno svorio</w:t>
            </w:r>
          </w:p>
        </w:tc>
        <w:tc>
          <w:tcPr>
            <w:tcW w:w="1985" w:type="dxa"/>
            <w:tcBorders>
              <w:top w:val="single" w:sz="4" w:space="0" w:color="auto"/>
              <w:left w:val="single" w:sz="4" w:space="0" w:color="auto"/>
              <w:bottom w:val="single" w:sz="4" w:space="0" w:color="auto"/>
              <w:right w:val="single" w:sz="4" w:space="0" w:color="auto"/>
            </w:tcBorders>
            <w:hideMark/>
          </w:tcPr>
          <w:p w14:paraId="695B89C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mg/kg kūno svorio</w:t>
            </w:r>
          </w:p>
        </w:tc>
        <w:tc>
          <w:tcPr>
            <w:tcW w:w="1751" w:type="dxa"/>
            <w:tcBorders>
              <w:top w:val="single" w:sz="4" w:space="0" w:color="auto"/>
              <w:left w:val="single" w:sz="4" w:space="0" w:color="auto"/>
              <w:bottom w:val="single" w:sz="4" w:space="0" w:color="auto"/>
              <w:right w:val="single" w:sz="4" w:space="0" w:color="auto"/>
            </w:tcBorders>
            <w:hideMark/>
          </w:tcPr>
          <w:p w14:paraId="77C28A2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mg/kg kūno svorio</w:t>
            </w:r>
          </w:p>
        </w:tc>
      </w:tr>
    </w:tbl>
    <w:p w14:paraId="09540686" w14:textId="77777777" w:rsidR="00B95DFA" w:rsidRDefault="00B95DFA" w:rsidP="00B95DFA">
      <w:pPr>
        <w:spacing w:after="0" w:line="240" w:lineRule="auto"/>
        <w:rPr>
          <w:rFonts w:ascii="Times New Roman" w:hAnsi="Times New Roman"/>
          <w:lang w:val="lt-LT" w:eastAsia="lt-LT"/>
        </w:rPr>
      </w:pPr>
    </w:p>
    <w:p w14:paraId="778B09C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Jei vartojama labai didelė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dozė, pvz., prieš persodinant kaulų čiulpus,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galima padidinti tiek, kad ji atitiktų net 120 – 160 % </w:t>
      </w:r>
      <w:proofErr w:type="spellStart"/>
      <w:r>
        <w:rPr>
          <w:rFonts w:ascii="Times New Roman" w:hAnsi="Times New Roman"/>
          <w:lang w:val="lt-LT" w:eastAsia="lt-LT"/>
        </w:rPr>
        <w:t>oksazafosfosfininų</w:t>
      </w:r>
      <w:proofErr w:type="spellEnd"/>
      <w:r>
        <w:rPr>
          <w:rFonts w:ascii="Times New Roman" w:hAnsi="Times New Roman"/>
          <w:lang w:val="lt-LT" w:eastAsia="lt-LT"/>
        </w:rPr>
        <w:t xml:space="preserve"> dozės. Rekomenduojama 20 % bendros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dozės (atitinkančios bendrą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dozę) suleisti iš karto su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(vadinamajame “0” laiko taške), o likusią dalį suleisti ilgalaikės infuzijos būdu per 24 val. Galimas ir kitas – </w:t>
      </w:r>
      <w:proofErr w:type="spellStart"/>
      <w:r>
        <w:rPr>
          <w:rFonts w:ascii="Times New Roman" w:hAnsi="Times New Roman"/>
          <w:lang w:val="lt-LT" w:eastAsia="lt-LT"/>
        </w:rPr>
        <w:t>intermituojančios</w:t>
      </w:r>
      <w:proofErr w:type="spellEnd"/>
      <w:r>
        <w:rPr>
          <w:rFonts w:ascii="Times New Roman" w:hAnsi="Times New Roman"/>
          <w:lang w:val="lt-LT" w:eastAsia="lt-LT"/>
        </w:rPr>
        <w:t xml:space="preserve"> greitos injekcijos – būdas: suaugusiems žmonėms 3 kartus (iš karto su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po 4 ir 8 valandų) arba 4 kartus (iš karto su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po 3, 6 ir 9 valandų) </w:t>
      </w:r>
      <w:proofErr w:type="spellStart"/>
      <w:r>
        <w:rPr>
          <w:rFonts w:ascii="Times New Roman" w:hAnsi="Times New Roman"/>
          <w:lang w:val="lt-LT" w:eastAsia="lt-LT"/>
        </w:rPr>
        <w:t>injekuojama</w:t>
      </w:r>
      <w:proofErr w:type="spellEnd"/>
      <w:r>
        <w:rPr>
          <w:rFonts w:ascii="Times New Roman" w:hAnsi="Times New Roman"/>
          <w:lang w:val="lt-LT" w:eastAsia="lt-LT"/>
        </w:rPr>
        <w:t xml:space="preserve"> po 40 % bendros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dozės.</w:t>
      </w:r>
    </w:p>
    <w:p w14:paraId="2C034C52"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Ilgalaikės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infuzijos metu tikslinga iš pradžių suleisti iš karto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atitinkančią 20 % bendros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dozės, toliau pereiti prie ilgalaikės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infuzijos suleidžiant, jei reikia dozę, atitinkančią net 100 %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dozės. Baigus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infuziją, šlapimo latakų apsaugai palaikyti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infuziją reikėtų tęsti dar 6 – 12 valandų.</w:t>
      </w:r>
    </w:p>
    <w:p w14:paraId="1593B9A3" w14:textId="77777777" w:rsidR="00B95DFA" w:rsidRDefault="00B95DFA" w:rsidP="00B95DFA">
      <w:pPr>
        <w:spacing w:after="0" w:line="240" w:lineRule="auto"/>
        <w:rPr>
          <w:rFonts w:ascii="Times New Roman" w:hAnsi="Times New Roman"/>
          <w:i/>
          <w:iCs/>
          <w:lang w:val="lt-LT" w:eastAsia="lt-LT"/>
        </w:rPr>
      </w:pPr>
    </w:p>
    <w:p w14:paraId="5F455F81" w14:textId="77777777" w:rsidR="00B95DFA" w:rsidRDefault="00B95DFA" w:rsidP="00B95DFA">
      <w:pPr>
        <w:spacing w:after="0" w:line="240" w:lineRule="auto"/>
        <w:rPr>
          <w:rFonts w:ascii="Times New Roman" w:hAnsi="Times New Roman"/>
          <w:i/>
          <w:iCs/>
          <w:lang w:val="lt-LT" w:eastAsia="lt-LT"/>
        </w:rPr>
      </w:pP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vartojimo pavyzdys, 24 valandas </w:t>
      </w:r>
      <w:proofErr w:type="spellStart"/>
      <w:r>
        <w:rPr>
          <w:rFonts w:ascii="Times New Roman" w:hAnsi="Times New Roman"/>
          <w:i/>
          <w:iCs/>
          <w:lang w:val="lt-LT" w:eastAsia="lt-LT"/>
        </w:rPr>
        <w:t>infuzuojant</w:t>
      </w:r>
      <w:proofErr w:type="spellEnd"/>
      <w:r>
        <w:rPr>
          <w:rFonts w:ascii="Times New Roman" w:hAnsi="Times New Roman"/>
          <w:i/>
          <w:iCs/>
          <w:lang w:val="lt-LT" w:eastAsia="lt-LT"/>
        </w:rPr>
        <w:t xml:space="preserve"> </w:t>
      </w:r>
      <w:proofErr w:type="spellStart"/>
      <w:r>
        <w:rPr>
          <w:rFonts w:ascii="Times New Roman" w:hAnsi="Times New Roman"/>
          <w:i/>
          <w:iCs/>
          <w:lang w:val="lt-LT" w:eastAsia="lt-LT"/>
        </w:rPr>
        <w:t>ifosfamido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543"/>
        <w:gridCol w:w="1418"/>
        <w:gridCol w:w="1326"/>
      </w:tblGrid>
      <w:tr w:rsidR="00B95DFA" w14:paraId="371C82C3"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036DC809"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Laikas (val.)</w:t>
            </w:r>
          </w:p>
        </w:tc>
        <w:tc>
          <w:tcPr>
            <w:tcW w:w="3543" w:type="dxa"/>
            <w:tcBorders>
              <w:top w:val="single" w:sz="4" w:space="0" w:color="auto"/>
              <w:left w:val="single" w:sz="4" w:space="0" w:color="auto"/>
              <w:bottom w:val="single" w:sz="4" w:space="0" w:color="auto"/>
              <w:right w:val="single" w:sz="4" w:space="0" w:color="auto"/>
            </w:tcBorders>
            <w:hideMark/>
          </w:tcPr>
          <w:p w14:paraId="259FB186" w14:textId="77777777" w:rsidR="00B95DFA" w:rsidRDefault="00B95DFA">
            <w:pPr>
              <w:tabs>
                <w:tab w:val="left" w:pos="720"/>
                <w:tab w:val="center" w:pos="4153"/>
                <w:tab w:val="right" w:pos="8306"/>
              </w:tabs>
              <w:spacing w:after="0" w:line="240" w:lineRule="auto"/>
              <w:rPr>
                <w:rFonts w:ascii="Times New Roman" w:hAnsi="Times New Roman"/>
                <w:lang w:val="lt-LT" w:eastAsia="lt-LT"/>
              </w:rPr>
            </w:pPr>
            <w:r>
              <w:rPr>
                <w:rFonts w:ascii="Times New Roman" w:hAnsi="Times New Roman"/>
                <w:lang w:val="lt-LT"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7A6A3A9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24           </w:t>
            </w:r>
          </w:p>
        </w:tc>
        <w:tc>
          <w:tcPr>
            <w:tcW w:w="1326" w:type="dxa"/>
            <w:tcBorders>
              <w:top w:val="single" w:sz="4" w:space="0" w:color="auto"/>
              <w:left w:val="single" w:sz="4" w:space="0" w:color="auto"/>
              <w:bottom w:val="single" w:sz="4" w:space="0" w:color="auto"/>
              <w:right w:val="single" w:sz="4" w:space="0" w:color="auto"/>
            </w:tcBorders>
            <w:hideMark/>
          </w:tcPr>
          <w:p w14:paraId="5857B08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30          36</w:t>
            </w:r>
          </w:p>
        </w:tc>
      </w:tr>
      <w:tr w:rsidR="00B95DFA" w14:paraId="2B1E25CE"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5BD14A81"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Ifosfamidas</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072424A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5 g/m</w:t>
            </w:r>
            <w:r>
              <w:rPr>
                <w:rFonts w:ascii="Times New Roman" w:hAnsi="Times New Roman"/>
                <w:vertAlign w:val="superscript"/>
                <w:lang w:val="lt-LT" w:eastAsia="lt-LT"/>
              </w:rPr>
              <w:t>2</w:t>
            </w:r>
            <w:r>
              <w:rPr>
                <w:rFonts w:ascii="Times New Roman" w:hAnsi="Times New Roman"/>
                <w:lang w:val="lt-LT" w:eastAsia="lt-LT"/>
              </w:rPr>
              <w:t xml:space="preserve"> kūno paviršiaus</w:t>
            </w:r>
          </w:p>
          <w:p w14:paraId="109E38A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(maždaug 125 mg/kg kūno svorio)</w:t>
            </w:r>
          </w:p>
        </w:tc>
        <w:tc>
          <w:tcPr>
            <w:tcW w:w="1418" w:type="dxa"/>
            <w:tcBorders>
              <w:top w:val="single" w:sz="4" w:space="0" w:color="auto"/>
              <w:left w:val="single" w:sz="4" w:space="0" w:color="auto"/>
              <w:bottom w:val="single" w:sz="4" w:space="0" w:color="auto"/>
              <w:right w:val="single" w:sz="4" w:space="0" w:color="auto"/>
            </w:tcBorders>
            <w:hideMark/>
          </w:tcPr>
          <w:p w14:paraId="20F0951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c>
          <w:tcPr>
            <w:tcW w:w="1326" w:type="dxa"/>
            <w:tcBorders>
              <w:top w:val="single" w:sz="4" w:space="0" w:color="auto"/>
              <w:left w:val="single" w:sz="4" w:space="0" w:color="auto"/>
              <w:bottom w:val="single" w:sz="4" w:space="0" w:color="auto"/>
              <w:right w:val="single" w:sz="4" w:space="0" w:color="auto"/>
            </w:tcBorders>
            <w:hideMark/>
          </w:tcPr>
          <w:p w14:paraId="4895850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r>
      <w:tr w:rsidR="00B95DFA" w:rsidRPr="00E83750" w14:paraId="58837C4C"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3E9D20C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Iš karto suleidžiama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w:t>
            </w:r>
          </w:p>
        </w:tc>
        <w:tc>
          <w:tcPr>
            <w:tcW w:w="3543" w:type="dxa"/>
            <w:tcBorders>
              <w:top w:val="single" w:sz="4" w:space="0" w:color="auto"/>
              <w:left w:val="single" w:sz="4" w:space="0" w:color="auto"/>
              <w:bottom w:val="single" w:sz="4" w:space="0" w:color="auto"/>
              <w:right w:val="single" w:sz="4" w:space="0" w:color="auto"/>
            </w:tcBorders>
            <w:hideMark/>
          </w:tcPr>
          <w:p w14:paraId="2CFE92E9"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1 g/m</w:t>
            </w:r>
            <w:r>
              <w:rPr>
                <w:rFonts w:ascii="Times New Roman" w:hAnsi="Times New Roman"/>
                <w:vertAlign w:val="superscript"/>
                <w:lang w:val="lt-LT" w:eastAsia="lt-LT"/>
              </w:rPr>
              <w:t>2</w:t>
            </w:r>
            <w:r>
              <w:rPr>
                <w:rFonts w:ascii="Times New Roman" w:hAnsi="Times New Roman"/>
                <w:lang w:val="lt-LT" w:eastAsia="lt-LT"/>
              </w:rPr>
              <w:t xml:space="preserve"> kūno paviršiaus</w:t>
            </w:r>
          </w:p>
          <w:p w14:paraId="3D56C5B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(maždaug 25 mg/kg kūno svorio)</w:t>
            </w:r>
          </w:p>
        </w:tc>
        <w:tc>
          <w:tcPr>
            <w:tcW w:w="1418" w:type="dxa"/>
            <w:tcBorders>
              <w:top w:val="single" w:sz="4" w:space="0" w:color="auto"/>
              <w:left w:val="single" w:sz="4" w:space="0" w:color="auto"/>
              <w:bottom w:val="single" w:sz="4" w:space="0" w:color="auto"/>
              <w:right w:val="single" w:sz="4" w:space="0" w:color="auto"/>
            </w:tcBorders>
          </w:tcPr>
          <w:p w14:paraId="44EBEBDA" w14:textId="77777777" w:rsidR="00B95DFA" w:rsidRDefault="00B95DFA">
            <w:pPr>
              <w:spacing w:after="0" w:line="240" w:lineRule="auto"/>
              <w:rPr>
                <w:rFonts w:ascii="Times New Roman" w:hAnsi="Times New Roman"/>
                <w:lang w:val="lt-LT" w:eastAsia="lt-LT"/>
              </w:rPr>
            </w:pPr>
          </w:p>
        </w:tc>
        <w:tc>
          <w:tcPr>
            <w:tcW w:w="1326" w:type="dxa"/>
            <w:tcBorders>
              <w:top w:val="single" w:sz="4" w:space="0" w:color="auto"/>
              <w:left w:val="single" w:sz="4" w:space="0" w:color="auto"/>
              <w:bottom w:val="single" w:sz="4" w:space="0" w:color="auto"/>
              <w:right w:val="single" w:sz="4" w:space="0" w:color="auto"/>
            </w:tcBorders>
          </w:tcPr>
          <w:p w14:paraId="29C3D307" w14:textId="77777777" w:rsidR="00B95DFA" w:rsidRDefault="00B95DFA">
            <w:pPr>
              <w:spacing w:after="0" w:line="240" w:lineRule="auto"/>
              <w:rPr>
                <w:rFonts w:ascii="Times New Roman" w:hAnsi="Times New Roman"/>
                <w:lang w:val="lt-LT" w:eastAsia="lt-LT"/>
              </w:rPr>
            </w:pPr>
          </w:p>
        </w:tc>
      </w:tr>
      <w:tr w:rsidR="00B95DFA" w:rsidRPr="00E83750" w14:paraId="6A823A0F"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474457C2"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infuzija</w:t>
            </w:r>
          </w:p>
        </w:tc>
        <w:tc>
          <w:tcPr>
            <w:tcW w:w="3543" w:type="dxa"/>
            <w:tcBorders>
              <w:top w:val="single" w:sz="4" w:space="0" w:color="auto"/>
              <w:left w:val="single" w:sz="4" w:space="0" w:color="auto"/>
              <w:bottom w:val="single" w:sz="4" w:space="0" w:color="auto"/>
              <w:right w:val="single" w:sz="4" w:space="0" w:color="auto"/>
            </w:tcBorders>
            <w:hideMark/>
          </w:tcPr>
          <w:p w14:paraId="23E799C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Tiek, kad bendra dozė būtų ne didesnė kaip 5 g/m</w:t>
            </w:r>
            <w:r>
              <w:rPr>
                <w:rFonts w:ascii="Times New Roman" w:hAnsi="Times New Roman"/>
                <w:vertAlign w:val="superscript"/>
                <w:lang w:val="lt-LT" w:eastAsia="lt-LT"/>
              </w:rPr>
              <w:t>2</w:t>
            </w:r>
            <w:r>
              <w:rPr>
                <w:rFonts w:ascii="Times New Roman" w:hAnsi="Times New Roman"/>
                <w:lang w:val="lt-LT" w:eastAsia="lt-LT"/>
              </w:rPr>
              <w:t xml:space="preserve"> kūno paviršiaus (maždaug 125 mg/kg kūno svorio).</w:t>
            </w:r>
          </w:p>
          <w:p w14:paraId="0702204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Priedas prie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infuzijos</w:t>
            </w:r>
          </w:p>
        </w:tc>
        <w:tc>
          <w:tcPr>
            <w:tcW w:w="2744" w:type="dxa"/>
            <w:gridSpan w:val="2"/>
            <w:tcBorders>
              <w:top w:val="single" w:sz="4" w:space="0" w:color="auto"/>
              <w:left w:val="single" w:sz="4" w:space="0" w:color="auto"/>
              <w:bottom w:val="single" w:sz="4" w:space="0" w:color="auto"/>
              <w:right w:val="single" w:sz="4" w:space="0" w:color="auto"/>
            </w:tcBorders>
            <w:hideMark/>
          </w:tcPr>
          <w:p w14:paraId="779D5992" w14:textId="77777777" w:rsidR="00B95DFA" w:rsidRDefault="00B95DFA">
            <w:pPr>
              <w:tabs>
                <w:tab w:val="left" w:pos="720"/>
                <w:tab w:val="center" w:pos="4153"/>
                <w:tab w:val="right" w:pos="8306"/>
              </w:tabs>
              <w:spacing w:after="0" w:line="240" w:lineRule="auto"/>
              <w:rPr>
                <w:rFonts w:ascii="Times New Roman" w:hAnsi="Times New Roman"/>
                <w:lang w:val="lt-LT" w:eastAsia="lt-LT"/>
              </w:rPr>
            </w:pPr>
            <w:r>
              <w:rPr>
                <w:rFonts w:ascii="Times New Roman" w:hAnsi="Times New Roman"/>
                <w:lang w:val="lt-LT" w:eastAsia="lt-LT"/>
              </w:rPr>
              <w:t>Ne daugiau kaip 2,5 g/m</w:t>
            </w:r>
            <w:r>
              <w:rPr>
                <w:rFonts w:ascii="Times New Roman" w:hAnsi="Times New Roman"/>
                <w:vertAlign w:val="superscript"/>
                <w:lang w:val="lt-LT" w:eastAsia="lt-LT"/>
              </w:rPr>
              <w:t>2</w:t>
            </w:r>
            <w:r>
              <w:rPr>
                <w:rFonts w:ascii="Times New Roman" w:hAnsi="Times New Roman"/>
                <w:lang w:val="lt-LT" w:eastAsia="lt-LT"/>
              </w:rPr>
              <w:t xml:space="preserve"> kūno paviršiaus (maždaug 125 mg/kg kūno svorio)</w:t>
            </w:r>
          </w:p>
        </w:tc>
      </w:tr>
    </w:tbl>
    <w:p w14:paraId="20FA53C0" w14:textId="77777777" w:rsidR="00B95DFA" w:rsidRDefault="00B95DFA" w:rsidP="00B95DFA">
      <w:pPr>
        <w:spacing w:after="0" w:line="240" w:lineRule="auto"/>
        <w:rPr>
          <w:rFonts w:ascii="Times New Roman" w:hAnsi="Times New Roman"/>
          <w:lang w:val="lt-LT" w:eastAsia="lt-LT"/>
        </w:rPr>
      </w:pPr>
    </w:p>
    <w:p w14:paraId="3E6BC1B8"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Specialios dozavimo rekomendacijos</w:t>
      </w:r>
    </w:p>
    <w:p w14:paraId="46F388EF" w14:textId="77777777" w:rsidR="00B95DFA" w:rsidRDefault="00B95DFA" w:rsidP="00B95DFA">
      <w:pPr>
        <w:spacing w:after="0" w:line="240" w:lineRule="auto"/>
        <w:rPr>
          <w:rFonts w:ascii="Times New Roman" w:hAnsi="Times New Roman"/>
          <w:i/>
          <w:lang w:val="lt-LT" w:eastAsia="lt-LT"/>
        </w:rPr>
      </w:pPr>
    </w:p>
    <w:p w14:paraId="07D9118B" w14:textId="77777777" w:rsidR="00B95DFA" w:rsidRDefault="00B95DFA" w:rsidP="00B95DFA">
      <w:pPr>
        <w:spacing w:after="0" w:line="240" w:lineRule="auto"/>
        <w:rPr>
          <w:rFonts w:ascii="Times New Roman" w:hAnsi="Times New Roman"/>
          <w:i/>
          <w:iCs/>
          <w:lang w:val="lt-LT" w:eastAsia="lt-LT"/>
        </w:rPr>
      </w:pPr>
      <w:r>
        <w:rPr>
          <w:rFonts w:ascii="Times New Roman" w:hAnsi="Times New Roman"/>
          <w:i/>
          <w:iCs/>
          <w:lang w:val="lt-LT" w:eastAsia="lt-LT"/>
        </w:rPr>
        <w:t>Vaikų populiacija</w:t>
      </w:r>
    </w:p>
    <w:p w14:paraId="2D82B75F" w14:textId="77777777" w:rsidR="00B95DFA" w:rsidRDefault="00B95DFA" w:rsidP="00B95DFA">
      <w:pPr>
        <w:spacing w:after="0" w:line="240" w:lineRule="auto"/>
        <w:rPr>
          <w:rFonts w:ascii="Times New Roman" w:hAnsi="Times New Roman"/>
          <w:i/>
          <w:iCs/>
          <w:lang w:val="lt-LT" w:eastAsia="lt-LT"/>
        </w:rPr>
      </w:pPr>
    </w:p>
    <w:p w14:paraId="0AC181F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Vaikams gali prireikti sutrumpinti intervalus tarp dozių ir (arba) padidinti individualių dozių skaičių, nes vaikai dažniau šlapinasi.</w:t>
      </w:r>
    </w:p>
    <w:p w14:paraId="3CA4B5E1" w14:textId="77777777" w:rsidR="00B95DFA" w:rsidRDefault="00B95DFA" w:rsidP="00B95DFA">
      <w:pPr>
        <w:spacing w:after="0" w:line="240" w:lineRule="auto"/>
        <w:rPr>
          <w:rFonts w:ascii="Times New Roman" w:hAnsi="Times New Roman"/>
          <w:color w:val="000000"/>
          <w:lang w:val="lt-LT" w:eastAsia="lt-LT"/>
        </w:rPr>
      </w:pPr>
      <w:r>
        <w:rPr>
          <w:rFonts w:ascii="Times New Roman" w:hAnsi="Times New Roman"/>
          <w:lang w:val="lt-LT" w:eastAsia="lt-LT"/>
        </w:rPr>
        <w:t xml:space="preserve">Jeigu </w:t>
      </w:r>
      <w:proofErr w:type="spellStart"/>
      <w:r>
        <w:rPr>
          <w:rFonts w:ascii="Times New Roman" w:hAnsi="Times New Roman"/>
          <w:lang w:val="lt-LT" w:eastAsia="lt-LT"/>
        </w:rPr>
        <w:t>mesna</w:t>
      </w:r>
      <w:proofErr w:type="spellEnd"/>
      <w:r>
        <w:rPr>
          <w:rFonts w:ascii="Times New Roman" w:hAnsi="Times New Roman"/>
          <w:lang w:val="lt-LT" w:eastAsia="lt-LT"/>
        </w:rPr>
        <w:t xml:space="preserve"> vartojamas </w:t>
      </w:r>
      <w:proofErr w:type="spellStart"/>
      <w:r>
        <w:rPr>
          <w:rFonts w:ascii="Times New Roman" w:hAnsi="Times New Roman"/>
          <w:lang w:val="lt-LT" w:eastAsia="lt-LT"/>
        </w:rPr>
        <w:t>parenteraliai</w:t>
      </w:r>
      <w:proofErr w:type="spellEnd"/>
      <w:r>
        <w:rPr>
          <w:rFonts w:ascii="Times New Roman" w:hAnsi="Times New Roman"/>
          <w:lang w:val="lt-LT" w:eastAsia="lt-LT"/>
        </w:rPr>
        <w:t xml:space="preserve"> drauge su </w:t>
      </w:r>
      <w:proofErr w:type="spellStart"/>
      <w:r>
        <w:rPr>
          <w:rFonts w:ascii="Times New Roman" w:hAnsi="Times New Roman"/>
          <w:lang w:val="lt-LT" w:eastAsia="lt-LT"/>
        </w:rPr>
        <w:t>ifosfamidu</w:t>
      </w:r>
      <w:proofErr w:type="spellEnd"/>
      <w:r>
        <w:rPr>
          <w:rFonts w:ascii="Times New Roman" w:hAnsi="Times New Roman"/>
          <w:lang w:val="lt-LT" w:eastAsia="lt-LT"/>
        </w:rPr>
        <w:t xml:space="preserve">, galima vartoti </w:t>
      </w:r>
      <w:proofErr w:type="spellStart"/>
      <w:r>
        <w:rPr>
          <w:rFonts w:ascii="Times New Roman" w:hAnsi="Times New Roman"/>
          <w:lang w:val="lt-LT" w:eastAsia="lt-LT"/>
        </w:rPr>
        <w:t>mesną</w:t>
      </w:r>
      <w:proofErr w:type="spellEnd"/>
      <w:r>
        <w:rPr>
          <w:rFonts w:ascii="Times New Roman" w:hAnsi="Times New Roman"/>
          <w:lang w:val="lt-LT" w:eastAsia="lt-LT"/>
        </w:rPr>
        <w:t xml:space="preserve"> </w:t>
      </w:r>
      <w:r>
        <w:rPr>
          <w:rFonts w:ascii="Times New Roman" w:hAnsi="Times New Roman"/>
          <w:i/>
          <w:iCs/>
          <w:lang w:val="lt-LT" w:eastAsia="lt-LT"/>
        </w:rPr>
        <w:t xml:space="preserve">per </w:t>
      </w:r>
      <w:proofErr w:type="spellStart"/>
      <w:r>
        <w:rPr>
          <w:rFonts w:ascii="Times New Roman" w:hAnsi="Times New Roman"/>
          <w:i/>
          <w:iCs/>
          <w:lang w:val="lt-LT" w:eastAsia="lt-LT"/>
        </w:rPr>
        <w:t>os</w:t>
      </w:r>
      <w:proofErr w:type="spellEnd"/>
      <w:r>
        <w:rPr>
          <w:rFonts w:ascii="Times New Roman" w:hAnsi="Times New Roman"/>
          <w:lang w:val="lt-LT" w:eastAsia="lt-LT"/>
        </w:rPr>
        <w:t xml:space="preserve"> praėjus 1, 3, 6 ir 9 valandoms po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suleidimo. Dozė turi atitikti 40%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dozės. </w:t>
      </w:r>
      <w:r>
        <w:rPr>
          <w:rFonts w:ascii="Times New Roman" w:hAnsi="Times New Roman"/>
          <w:color w:val="000000"/>
          <w:lang w:val="lt-LT" w:eastAsia="lt-LT"/>
        </w:rPr>
        <w:br/>
      </w:r>
    </w:p>
    <w:p w14:paraId="15E252F4"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Senyviems pacientams</w:t>
      </w:r>
    </w:p>
    <w:p w14:paraId="269528C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Informacijos nėra. Klinikiniuose tyrimuose dalyvavo vyresni nei 65 metų pacientai ir pranešimų apie kokius nors specifinius šiai amžiaus grupei nepageidaujamus poveikius gauta nebuvo.</w:t>
      </w:r>
      <w:r w:rsidR="0033269F">
        <w:rPr>
          <w:rFonts w:ascii="Times New Roman" w:hAnsi="Times New Roman"/>
          <w:lang w:val="lt-LT" w:eastAsia="lt-LT"/>
        </w:rPr>
        <w:t xml:space="preserve"> Taip pat žr. 4.4 sk.</w:t>
      </w:r>
    </w:p>
    <w:p w14:paraId="434AB888" w14:textId="77777777" w:rsidR="00B95DFA" w:rsidRDefault="00B95DFA" w:rsidP="00B95DFA">
      <w:pPr>
        <w:spacing w:after="0" w:line="240" w:lineRule="auto"/>
        <w:rPr>
          <w:rFonts w:ascii="Times New Roman" w:hAnsi="Times New Roman"/>
          <w:u w:val="single"/>
          <w:lang w:val="lt-LT" w:eastAsia="lt-LT"/>
        </w:rPr>
      </w:pPr>
    </w:p>
    <w:p w14:paraId="24960982"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Didelės rizikos pacientams</w:t>
      </w:r>
    </w:p>
    <w:p w14:paraId="2AF77A5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Didelės rizikos pacientai yra tie, kuriems yra pažeistas šlapimo takų epitelis po anksčiau taikyto gydymo </w:t>
      </w:r>
      <w:proofErr w:type="spellStart"/>
      <w:r>
        <w:rPr>
          <w:rFonts w:ascii="Times New Roman" w:hAnsi="Times New Roman"/>
          <w:lang w:val="lt-LT" w:eastAsia="lt-LT"/>
        </w:rPr>
        <w:t>oksazafosfininais</w:t>
      </w:r>
      <w:proofErr w:type="spellEnd"/>
      <w:r>
        <w:rPr>
          <w:rFonts w:ascii="Times New Roman" w:hAnsi="Times New Roman"/>
          <w:lang w:val="lt-LT" w:eastAsia="lt-LT"/>
        </w:rPr>
        <w:t xml:space="preserve"> ar švitinimo dubens srityje. Šiems pacientams ar tiems pacientams, kuriems standartinės dozės yra neefektyvios,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 turi būti padidinta iki 40 %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dozės ir skiriama trumpesniais nei 4 val. intervalais ir/ar skiriama daugiau kartų. </w:t>
      </w:r>
    </w:p>
    <w:p w14:paraId="731E668D" w14:textId="77777777" w:rsidR="00B95DFA" w:rsidRDefault="00B95DFA" w:rsidP="00B95DFA">
      <w:pPr>
        <w:spacing w:after="0" w:line="240" w:lineRule="auto"/>
        <w:rPr>
          <w:rFonts w:ascii="Times New Roman" w:hAnsi="Times New Roman"/>
          <w:lang w:val="lt-LT" w:eastAsia="lt-LT"/>
        </w:rPr>
      </w:pPr>
    </w:p>
    <w:p w14:paraId="70511978" w14:textId="77777777" w:rsidR="00B95DFA" w:rsidRDefault="00B95DFA" w:rsidP="00B95DFA">
      <w:pPr>
        <w:spacing w:after="0" w:line="240" w:lineRule="auto"/>
        <w:rPr>
          <w:rFonts w:ascii="Times New Roman" w:hAnsi="Times New Roman"/>
          <w:color w:val="000000"/>
          <w:lang w:val="lt-LT" w:eastAsia="lt-LT"/>
        </w:rPr>
      </w:pPr>
      <w:proofErr w:type="spellStart"/>
      <w:r>
        <w:rPr>
          <w:rFonts w:ascii="Times New Roman" w:hAnsi="Times New Roman"/>
          <w:i/>
          <w:color w:val="000000"/>
          <w:lang w:val="lt-LT" w:eastAsia="lt-LT"/>
        </w:rPr>
        <w:t>In</w:t>
      </w:r>
      <w:proofErr w:type="spellEnd"/>
      <w:r>
        <w:rPr>
          <w:rFonts w:ascii="Times New Roman" w:hAnsi="Times New Roman"/>
          <w:i/>
          <w:color w:val="000000"/>
          <w:lang w:val="lt-LT" w:eastAsia="lt-LT"/>
        </w:rPr>
        <w:t xml:space="preserve"> </w:t>
      </w:r>
      <w:proofErr w:type="spellStart"/>
      <w:r>
        <w:rPr>
          <w:rFonts w:ascii="Times New Roman" w:hAnsi="Times New Roman"/>
          <w:i/>
          <w:color w:val="000000"/>
          <w:lang w:val="lt-LT" w:eastAsia="lt-LT"/>
        </w:rPr>
        <w:t>vitro</w:t>
      </w:r>
      <w:proofErr w:type="spellEnd"/>
      <w:r>
        <w:rPr>
          <w:rFonts w:ascii="Times New Roman" w:hAnsi="Times New Roman"/>
          <w:color w:val="000000"/>
          <w:lang w:val="lt-LT" w:eastAsia="lt-LT"/>
        </w:rPr>
        <w:t xml:space="preserve"> reaguoja su </w:t>
      </w:r>
      <w:proofErr w:type="spellStart"/>
      <w:r>
        <w:rPr>
          <w:rFonts w:ascii="Times New Roman" w:hAnsi="Times New Roman"/>
          <w:color w:val="000000"/>
          <w:lang w:val="lt-LT" w:eastAsia="lt-LT"/>
        </w:rPr>
        <w:t>cisplatina</w:t>
      </w:r>
      <w:proofErr w:type="spellEnd"/>
      <w:r>
        <w:rPr>
          <w:rFonts w:ascii="Times New Roman" w:hAnsi="Times New Roman"/>
          <w:color w:val="000000"/>
          <w:lang w:val="lt-LT" w:eastAsia="lt-LT"/>
        </w:rPr>
        <w:t>, todėl negalima leisti ta pačia infuzija.</w:t>
      </w:r>
    </w:p>
    <w:p w14:paraId="724B004F" w14:textId="77777777" w:rsidR="00B95DFA" w:rsidRDefault="00B95DFA" w:rsidP="00B95DFA">
      <w:pPr>
        <w:spacing w:after="0" w:line="240" w:lineRule="auto"/>
        <w:rPr>
          <w:rFonts w:ascii="Times New Roman" w:hAnsi="Times New Roman"/>
          <w:color w:val="000000"/>
          <w:lang w:val="lt-LT" w:eastAsia="lt-LT"/>
        </w:rPr>
      </w:pPr>
    </w:p>
    <w:p w14:paraId="4257D04F" w14:textId="77777777" w:rsidR="00B95DFA" w:rsidRDefault="00B95DFA" w:rsidP="00B95DFA">
      <w:pPr>
        <w:spacing w:after="0" w:line="240" w:lineRule="auto"/>
        <w:rPr>
          <w:rFonts w:ascii="Times New Roman" w:hAnsi="Times New Roman"/>
          <w:u w:val="single"/>
          <w:lang w:val="lt-LT"/>
        </w:rPr>
      </w:pPr>
      <w:r>
        <w:rPr>
          <w:rFonts w:ascii="Times New Roman" w:hAnsi="Times New Roman"/>
          <w:noProof/>
          <w:u w:val="single"/>
          <w:lang w:val="lt-LT"/>
        </w:rPr>
        <w:t>Vartojimo metodas</w:t>
      </w:r>
      <w:r>
        <w:rPr>
          <w:rFonts w:ascii="Times New Roman" w:hAnsi="Times New Roman"/>
          <w:u w:val="single"/>
          <w:lang w:val="lt-LT"/>
        </w:rPr>
        <w:t xml:space="preserve"> </w:t>
      </w:r>
    </w:p>
    <w:p w14:paraId="3DDF390C" w14:textId="77777777" w:rsidR="00B95DFA" w:rsidRDefault="00B95DFA" w:rsidP="00B95DFA">
      <w:pPr>
        <w:spacing w:after="0" w:line="240" w:lineRule="auto"/>
        <w:rPr>
          <w:rFonts w:ascii="Times New Roman" w:hAnsi="Times New Roman"/>
          <w:lang w:val="lt-LT" w:eastAsia="lt-LT"/>
        </w:rPr>
      </w:pPr>
    </w:p>
    <w:p w14:paraId="379C4CBD" w14:textId="77777777" w:rsidR="00B95DFA" w:rsidRDefault="00B95DFA" w:rsidP="00B95DFA">
      <w:pPr>
        <w:spacing w:after="0" w:line="240" w:lineRule="auto"/>
        <w:rPr>
          <w:rFonts w:ascii="Times New Roman" w:hAnsi="Times New Roman"/>
          <w:u w:val="single"/>
          <w:lang w:val="lt-LT"/>
        </w:rPr>
      </w:pPr>
      <w:r>
        <w:rPr>
          <w:rFonts w:ascii="Times New Roman" w:hAnsi="Times New Roman"/>
          <w:lang w:val="lt-LT" w:eastAsia="lt-LT"/>
        </w:rPr>
        <w:t>Leisti į veną.</w:t>
      </w:r>
    </w:p>
    <w:p w14:paraId="0238BE2A" w14:textId="77777777" w:rsidR="00B95DFA" w:rsidRDefault="00B95DFA" w:rsidP="00B95DFA">
      <w:pPr>
        <w:spacing w:after="0" w:line="240" w:lineRule="auto"/>
        <w:rPr>
          <w:rFonts w:ascii="Times New Roman" w:hAnsi="Times New Roman"/>
          <w:lang w:val="lt-LT" w:eastAsia="lt-LT"/>
        </w:rPr>
      </w:pPr>
    </w:p>
    <w:p w14:paraId="55E3FA05"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lastRenderedPageBreak/>
        <w:t>4.3</w:t>
      </w:r>
      <w:r>
        <w:rPr>
          <w:rFonts w:ascii="Times New Roman" w:hAnsi="Times New Roman"/>
          <w:b/>
          <w:bCs/>
          <w:iCs/>
          <w:lang w:val="lt-LT" w:eastAsia="lt-LT"/>
        </w:rPr>
        <w:tab/>
        <w:t>Kontraindikacijos</w:t>
      </w:r>
    </w:p>
    <w:p w14:paraId="25FB6477" w14:textId="77777777" w:rsidR="00B95DFA" w:rsidRDefault="00B95DFA" w:rsidP="00B95DFA">
      <w:pPr>
        <w:spacing w:after="0" w:line="240" w:lineRule="auto"/>
        <w:rPr>
          <w:rFonts w:ascii="Times New Roman" w:hAnsi="Times New Roman"/>
          <w:lang w:val="lt-LT" w:eastAsia="lt-LT"/>
        </w:rPr>
      </w:pPr>
    </w:p>
    <w:p w14:paraId="384A011F" w14:textId="77777777" w:rsidR="00B95DFA" w:rsidRDefault="00B95DFA" w:rsidP="00B95DFA">
      <w:pPr>
        <w:widowControl w:val="0"/>
        <w:spacing w:after="0" w:line="240" w:lineRule="auto"/>
        <w:rPr>
          <w:rFonts w:ascii="Times New Roman" w:hAnsi="Times New Roman"/>
          <w:lang w:val="lt-LT" w:eastAsia="lt-LT"/>
        </w:rPr>
      </w:pPr>
      <w:r>
        <w:rPr>
          <w:rFonts w:ascii="Times New Roman" w:hAnsi="Times New Roman"/>
          <w:lang w:val="lt-LT" w:eastAsia="lt-LT"/>
        </w:rPr>
        <w:t xml:space="preserve">Padidėjęs jautrumas veikliajai arba bet kuriai 6.1 skyriuje nurodytai pagalbinei medžiagai, arba kitokiems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dariniams.</w:t>
      </w:r>
    </w:p>
    <w:p w14:paraId="0A19DE94" w14:textId="77777777" w:rsidR="00B95DFA" w:rsidRDefault="00B95DFA" w:rsidP="00B95DFA">
      <w:pPr>
        <w:spacing w:after="0" w:line="240" w:lineRule="auto"/>
        <w:rPr>
          <w:rFonts w:ascii="Times New Roman" w:hAnsi="Times New Roman"/>
          <w:lang w:val="lt-LT" w:eastAsia="lt-LT"/>
        </w:rPr>
      </w:pPr>
    </w:p>
    <w:p w14:paraId="1D7C7EDA"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4.4</w:t>
      </w:r>
      <w:r>
        <w:rPr>
          <w:rFonts w:ascii="Times New Roman" w:hAnsi="Times New Roman"/>
          <w:b/>
          <w:bCs/>
          <w:iCs/>
          <w:lang w:val="lt-LT" w:eastAsia="lt-LT"/>
        </w:rPr>
        <w:tab/>
        <w:t>Specialūs įspėjimai ir atsargumo priemonės</w:t>
      </w:r>
    </w:p>
    <w:p w14:paraId="4C1B35AE" w14:textId="77777777" w:rsidR="00B95DFA" w:rsidRDefault="00B95DFA" w:rsidP="00B95DFA">
      <w:pPr>
        <w:spacing w:after="0" w:line="240" w:lineRule="auto"/>
        <w:rPr>
          <w:rFonts w:ascii="Times New Roman" w:hAnsi="Times New Roman"/>
          <w:lang w:val="lt-LT" w:eastAsia="lt-LT"/>
        </w:rPr>
      </w:pPr>
    </w:p>
    <w:p w14:paraId="4AE72ECD"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Vaistinius preparatus,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21FB391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3DCA70FD" w14:textId="77777777" w:rsidR="00B95DFA" w:rsidRDefault="00B95DFA" w:rsidP="00B95DFA">
      <w:pPr>
        <w:spacing w:after="0" w:line="240" w:lineRule="auto"/>
        <w:rPr>
          <w:rFonts w:ascii="Times New Roman" w:hAnsi="Times New Roman"/>
          <w:lang w:val="lt-LT" w:eastAsia="lt-LT"/>
        </w:rPr>
      </w:pPr>
    </w:p>
    <w:p w14:paraId="1A5D6BE2"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Padidėjęs jautrumas</w:t>
      </w:r>
    </w:p>
    <w:p w14:paraId="0D008C01" w14:textId="77777777" w:rsidR="00B95DFA" w:rsidRDefault="00B95DFA" w:rsidP="00B95DFA">
      <w:pPr>
        <w:spacing w:after="0" w:line="240" w:lineRule="auto"/>
        <w:rPr>
          <w:rFonts w:ascii="Times New Roman" w:hAnsi="Times New Roman"/>
          <w:color w:val="000000"/>
          <w:lang w:val="lt-LT"/>
        </w:rPr>
      </w:pPr>
      <w:r>
        <w:rPr>
          <w:rFonts w:ascii="Times New Roman" w:hAnsi="Times New Roman"/>
          <w:color w:val="000000"/>
          <w:lang w:val="lt-LT"/>
        </w:rPr>
        <w:t xml:space="preserve">Paaiškėjo, kad autoimuninėmis ligomis sergantiems pacientams, kurie buvo gydomi </w:t>
      </w:r>
      <w:proofErr w:type="spellStart"/>
      <w:r>
        <w:rPr>
          <w:rFonts w:ascii="Times New Roman" w:hAnsi="Times New Roman"/>
          <w:color w:val="000000"/>
          <w:lang w:val="lt-LT"/>
        </w:rPr>
        <w:t>ciklofosfamidu</w:t>
      </w:r>
      <w:proofErr w:type="spellEnd"/>
      <w:r>
        <w:rPr>
          <w:rFonts w:ascii="Times New Roman" w:hAnsi="Times New Roman"/>
          <w:color w:val="000000"/>
          <w:lang w:val="lt-LT"/>
        </w:rPr>
        <w:t xml:space="preserve"> ir </w:t>
      </w:r>
      <w:proofErr w:type="spellStart"/>
      <w:r>
        <w:rPr>
          <w:rFonts w:ascii="Times New Roman" w:hAnsi="Times New Roman"/>
          <w:color w:val="000000"/>
          <w:lang w:val="lt-LT"/>
        </w:rPr>
        <w:t>Uromitexan</w:t>
      </w:r>
      <w:proofErr w:type="spellEnd"/>
      <w:r>
        <w:rPr>
          <w:rFonts w:ascii="Times New Roman" w:hAnsi="Times New Roman"/>
          <w:color w:val="000000"/>
          <w:lang w:val="lt-LT"/>
        </w:rPr>
        <w:t xml:space="preserve">, dažniau pasireiškė padidėjusio jautrumo reakcijos: įvairaus išplitimo ir sunkumo odos ir gleivinių reakcijos (bėrimas, niežulys, paraudimas, </w:t>
      </w:r>
      <w:proofErr w:type="spellStart"/>
      <w:r>
        <w:rPr>
          <w:rFonts w:ascii="Times New Roman" w:hAnsi="Times New Roman"/>
          <w:color w:val="000000"/>
          <w:lang w:val="lt-LT"/>
        </w:rPr>
        <w:t>pūslėtumas</w:t>
      </w:r>
      <w:proofErr w:type="spellEnd"/>
      <w:r>
        <w:rPr>
          <w:rFonts w:ascii="Times New Roman" w:hAnsi="Times New Roman"/>
          <w:color w:val="000000"/>
          <w:lang w:val="lt-LT"/>
        </w:rPr>
        <w:t xml:space="preserve">, </w:t>
      </w:r>
      <w:proofErr w:type="spellStart"/>
      <w:r>
        <w:rPr>
          <w:rFonts w:ascii="Times New Roman" w:hAnsi="Times New Roman"/>
          <w:i/>
          <w:color w:val="000000"/>
          <w:lang w:val="lt-LT"/>
        </w:rPr>
        <w:t>Lyell</w:t>
      </w:r>
      <w:proofErr w:type="spellEnd"/>
      <w:r>
        <w:rPr>
          <w:rFonts w:ascii="Times New Roman" w:hAnsi="Times New Roman"/>
          <w:color w:val="000000"/>
          <w:lang w:val="lt-LT"/>
        </w:rPr>
        <w:t xml:space="preserve"> sindromas, </w:t>
      </w:r>
      <w:proofErr w:type="spellStart"/>
      <w:r>
        <w:rPr>
          <w:rFonts w:ascii="Times New Roman" w:hAnsi="Times New Roman"/>
          <w:i/>
          <w:color w:val="000000"/>
          <w:lang w:val="lt-LT"/>
        </w:rPr>
        <w:t>Stevens-Johnson</w:t>
      </w:r>
      <w:proofErr w:type="spellEnd"/>
      <w:r>
        <w:rPr>
          <w:rFonts w:ascii="Times New Roman" w:hAnsi="Times New Roman"/>
          <w:color w:val="000000"/>
          <w:lang w:val="lt-LT"/>
        </w:rPr>
        <w:t xml:space="preserve"> sindromas), lokalus audinių patinimas (</w:t>
      </w:r>
      <w:proofErr w:type="spellStart"/>
      <w:r>
        <w:rPr>
          <w:rFonts w:ascii="Times New Roman" w:hAnsi="Times New Roman"/>
          <w:color w:val="000000"/>
          <w:lang w:val="lt-LT"/>
        </w:rPr>
        <w:t>urtikarinė</w:t>
      </w:r>
      <w:proofErr w:type="spellEnd"/>
      <w:r>
        <w:rPr>
          <w:rFonts w:ascii="Times New Roman" w:hAnsi="Times New Roman"/>
          <w:color w:val="000000"/>
          <w:lang w:val="lt-LT"/>
        </w:rPr>
        <w:t xml:space="preserve"> edema), konjunktyvitas, retais atvejais pasireiškė su kraujotakos reakcijomis susijusi </w:t>
      </w:r>
      <w:proofErr w:type="spellStart"/>
      <w:r>
        <w:rPr>
          <w:rFonts w:ascii="Times New Roman" w:hAnsi="Times New Roman"/>
          <w:color w:val="000000"/>
          <w:lang w:val="lt-LT"/>
        </w:rPr>
        <w:t>hipotenzija</w:t>
      </w:r>
      <w:proofErr w:type="spellEnd"/>
      <w:r>
        <w:rPr>
          <w:rFonts w:ascii="Times New Roman" w:hAnsi="Times New Roman"/>
          <w:color w:val="000000"/>
          <w:lang w:val="lt-LT"/>
        </w:rPr>
        <w:t xml:space="preserve"> ir pulsas padažnėjimas daugiau nei 100 k./min. (tachikardija), bei dėl padidėjusio jautrumo reakcijų (</w:t>
      </w:r>
      <w:proofErr w:type="spellStart"/>
      <w:r>
        <w:rPr>
          <w:rFonts w:ascii="Times New Roman" w:hAnsi="Times New Roman"/>
          <w:color w:val="000000"/>
          <w:lang w:val="lt-LT"/>
        </w:rPr>
        <w:t>anafilaktoidinių</w:t>
      </w:r>
      <w:proofErr w:type="spellEnd"/>
      <w:r>
        <w:rPr>
          <w:rFonts w:ascii="Times New Roman" w:hAnsi="Times New Roman"/>
          <w:color w:val="000000"/>
          <w:lang w:val="lt-LT"/>
        </w:rPr>
        <w:t xml:space="preserve"> reakcijų) padažnėjęs kvėpavimas (</w:t>
      </w:r>
      <w:proofErr w:type="spellStart"/>
      <w:r>
        <w:rPr>
          <w:rFonts w:ascii="Times New Roman" w:hAnsi="Times New Roman"/>
          <w:color w:val="000000"/>
          <w:lang w:val="lt-LT"/>
        </w:rPr>
        <w:t>tachipnėja</w:t>
      </w:r>
      <w:proofErr w:type="spellEnd"/>
      <w:r>
        <w:rPr>
          <w:rFonts w:ascii="Times New Roman" w:hAnsi="Times New Roman"/>
          <w:color w:val="000000"/>
          <w:lang w:val="lt-LT"/>
        </w:rPr>
        <w:t xml:space="preserve">), hipertenzija, ST segmento pakilimas, </w:t>
      </w:r>
      <w:proofErr w:type="spellStart"/>
      <w:r>
        <w:rPr>
          <w:rFonts w:ascii="Times New Roman" w:hAnsi="Times New Roman"/>
          <w:color w:val="000000"/>
          <w:lang w:val="lt-LT"/>
        </w:rPr>
        <w:t>mialgija</w:t>
      </w:r>
      <w:proofErr w:type="spellEnd"/>
      <w:r>
        <w:rPr>
          <w:rFonts w:ascii="Times New Roman" w:hAnsi="Times New Roman"/>
          <w:color w:val="000000"/>
          <w:lang w:val="lt-LT"/>
        </w:rPr>
        <w:t xml:space="preserve"> ir laikinas kepenų funkcijos rodmenų (pvz., </w:t>
      </w:r>
      <w:proofErr w:type="spellStart"/>
      <w:r>
        <w:rPr>
          <w:rFonts w:ascii="Times New Roman" w:hAnsi="Times New Roman"/>
          <w:color w:val="000000"/>
          <w:lang w:val="lt-LT"/>
        </w:rPr>
        <w:t>transaminazių</w:t>
      </w:r>
      <w:proofErr w:type="spellEnd"/>
      <w:r>
        <w:rPr>
          <w:rFonts w:ascii="Times New Roman" w:hAnsi="Times New Roman"/>
          <w:color w:val="000000"/>
          <w:lang w:val="lt-LT"/>
        </w:rPr>
        <w:t xml:space="preserve">) padidėjimas. Todėl pacientams, sergantiems autoimuninėmis ligomis, </w:t>
      </w:r>
      <w:proofErr w:type="spellStart"/>
      <w:r>
        <w:rPr>
          <w:rFonts w:ascii="Times New Roman" w:hAnsi="Times New Roman"/>
          <w:color w:val="000000"/>
          <w:lang w:val="lt-LT"/>
        </w:rPr>
        <w:t>mesnos</w:t>
      </w:r>
      <w:proofErr w:type="spellEnd"/>
      <w:r>
        <w:rPr>
          <w:rFonts w:ascii="Times New Roman" w:hAnsi="Times New Roman"/>
          <w:color w:val="000000"/>
          <w:lang w:val="lt-LT"/>
        </w:rPr>
        <w:t xml:space="preserve"> vartojimas siekiant apsaugoti šlapimo takus turi būti skiriamas tik labai atidžiai įvertinus rizikos ir naudos santykį ir tik esant atidžiai medicininei priežiūrai. </w:t>
      </w:r>
    </w:p>
    <w:p w14:paraId="6907C01A" w14:textId="77777777" w:rsidR="00B95DFA" w:rsidRDefault="00B95DFA" w:rsidP="00B95DFA">
      <w:pPr>
        <w:spacing w:after="0" w:line="240" w:lineRule="auto"/>
        <w:rPr>
          <w:rFonts w:ascii="Times New Roman" w:hAnsi="Times New Roman"/>
          <w:color w:val="000000"/>
          <w:lang w:val="lt-LT"/>
        </w:rPr>
      </w:pPr>
    </w:p>
    <w:p w14:paraId="6961990F" w14:textId="01E25D51"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Buvo pranešta apie padidėjusio jautrumo reakcijas </w:t>
      </w:r>
      <w:proofErr w:type="spellStart"/>
      <w:r>
        <w:rPr>
          <w:rFonts w:ascii="Times New Roman" w:hAnsi="Times New Roman"/>
          <w:lang w:val="lt-LT" w:eastAsia="lt-LT"/>
        </w:rPr>
        <w:t>mesnai</w:t>
      </w:r>
      <w:proofErr w:type="spellEnd"/>
      <w:r>
        <w:rPr>
          <w:rFonts w:ascii="Times New Roman" w:hAnsi="Times New Roman"/>
          <w:lang w:val="lt-LT" w:eastAsia="lt-LT"/>
        </w:rPr>
        <w:t xml:space="preserve">, naudojant jį kaip </w:t>
      </w:r>
      <w:proofErr w:type="spellStart"/>
      <w:r>
        <w:rPr>
          <w:rFonts w:ascii="Times New Roman" w:hAnsi="Times New Roman"/>
          <w:lang w:val="lt-LT" w:eastAsia="lt-LT"/>
        </w:rPr>
        <w:t>uroprotektorių</w:t>
      </w:r>
      <w:proofErr w:type="spellEnd"/>
      <w:r>
        <w:rPr>
          <w:rFonts w:ascii="Times New Roman" w:hAnsi="Times New Roman"/>
          <w:lang w:val="lt-LT" w:eastAsia="lt-LT"/>
        </w:rPr>
        <w:t xml:space="preserve">. Tai </w:t>
      </w:r>
      <w:proofErr w:type="spellStart"/>
      <w:r>
        <w:rPr>
          <w:rFonts w:ascii="Times New Roman" w:hAnsi="Times New Roman"/>
          <w:lang w:val="lt-LT" w:eastAsia="lt-LT"/>
        </w:rPr>
        <w:t>yra:</w:t>
      </w:r>
      <w:r>
        <w:rPr>
          <w:rFonts w:ascii="Times New Roman" w:hAnsi="Times New Roman"/>
          <w:bCs/>
          <w:lang w:val="lt-LT" w:eastAsia="lt-LT"/>
        </w:rPr>
        <w:t>odos</w:t>
      </w:r>
      <w:proofErr w:type="spellEnd"/>
      <w:r>
        <w:rPr>
          <w:rFonts w:ascii="Times New Roman" w:hAnsi="Times New Roman"/>
          <w:bCs/>
          <w:lang w:val="lt-LT" w:eastAsia="lt-LT"/>
        </w:rPr>
        <w:t xml:space="preserve"> reakcijos, pasižyminčios tokiais simptomais kaip lokali ar išplitusi dilgėlinė ar kitų formų </w:t>
      </w:r>
      <w:proofErr w:type="spellStart"/>
      <w:r>
        <w:rPr>
          <w:rFonts w:ascii="Times New Roman" w:hAnsi="Times New Roman"/>
          <w:bCs/>
          <w:lang w:val="lt-LT" w:eastAsia="lt-LT"/>
        </w:rPr>
        <w:t>egzantemos</w:t>
      </w:r>
      <w:proofErr w:type="spellEnd"/>
      <w:r>
        <w:rPr>
          <w:rFonts w:ascii="Times New Roman" w:hAnsi="Times New Roman"/>
          <w:bCs/>
          <w:lang w:val="lt-LT" w:eastAsia="lt-LT"/>
        </w:rPr>
        <w:t xml:space="preserve">, niežulys, deginimas, </w:t>
      </w: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 ir (arba) veido ir kaklo paraudimas</w:t>
      </w:r>
      <w:r w:rsidR="005609BA">
        <w:rPr>
          <w:rFonts w:ascii="Times New Roman" w:hAnsi="Times New Roman"/>
          <w:bCs/>
          <w:lang w:val="lt-LT" w:eastAsia="lt-LT"/>
        </w:rPr>
        <w:t xml:space="preserve"> (žr</w:t>
      </w:r>
      <w:r w:rsidR="00AD38D6">
        <w:rPr>
          <w:rFonts w:ascii="Times New Roman" w:hAnsi="Times New Roman"/>
          <w:bCs/>
          <w:lang w:val="lt-LT" w:eastAsia="lt-LT"/>
        </w:rPr>
        <w:t>.</w:t>
      </w:r>
      <w:r w:rsidR="005609BA">
        <w:rPr>
          <w:rFonts w:ascii="Times New Roman" w:hAnsi="Times New Roman"/>
          <w:bCs/>
          <w:lang w:val="lt-LT" w:eastAsia="lt-LT"/>
        </w:rPr>
        <w:t xml:space="preserve"> 4</w:t>
      </w:r>
      <w:r w:rsidR="0033269F">
        <w:rPr>
          <w:rFonts w:ascii="Times New Roman" w:hAnsi="Times New Roman"/>
          <w:bCs/>
          <w:lang w:val="lt-LT" w:eastAsia="lt-LT"/>
        </w:rPr>
        <w:t>.</w:t>
      </w:r>
      <w:r w:rsidR="005609BA">
        <w:rPr>
          <w:rFonts w:ascii="Times New Roman" w:hAnsi="Times New Roman"/>
          <w:bCs/>
          <w:lang w:val="lt-LT" w:eastAsia="lt-LT"/>
        </w:rPr>
        <w:t>8 skyrių)</w:t>
      </w:r>
      <w:r>
        <w:rPr>
          <w:rFonts w:ascii="Times New Roman" w:hAnsi="Times New Roman"/>
          <w:bCs/>
          <w:lang w:val="lt-LT" w:eastAsia="lt-LT"/>
        </w:rPr>
        <w:t xml:space="preserve">. </w:t>
      </w:r>
    </w:p>
    <w:p w14:paraId="6039B8B4" w14:textId="77777777" w:rsidR="00B95DFA" w:rsidRDefault="00B95DFA" w:rsidP="00B95DFA">
      <w:pPr>
        <w:spacing w:after="0" w:line="240" w:lineRule="auto"/>
        <w:rPr>
          <w:rFonts w:ascii="Times New Roman" w:hAnsi="Times New Roman"/>
          <w:bCs/>
          <w:lang w:val="lt-LT" w:eastAsia="lt-LT"/>
        </w:rPr>
      </w:pPr>
    </w:p>
    <w:p w14:paraId="216FAC95" w14:textId="77777777" w:rsidR="00B95DFA" w:rsidRDefault="00B95DFA" w:rsidP="00B95DFA">
      <w:pPr>
        <w:spacing w:after="0" w:line="240" w:lineRule="auto"/>
        <w:rPr>
          <w:rFonts w:ascii="Times New Roman" w:hAnsi="Times New Roman"/>
          <w:lang w:val="lt-LT" w:eastAsia="lt-LT"/>
        </w:rPr>
      </w:pPr>
      <w:r>
        <w:rPr>
          <w:rFonts w:ascii="Times New Roman" w:hAnsi="Times New Roman"/>
          <w:bCs/>
          <w:lang w:val="lt-LT" w:eastAsia="lt-LT"/>
        </w:rPr>
        <w:t xml:space="preserve">Be to, buvo pranešta apie sunkias </w:t>
      </w:r>
      <w:proofErr w:type="spellStart"/>
      <w:r>
        <w:rPr>
          <w:rFonts w:ascii="Times New Roman" w:hAnsi="Times New Roman"/>
          <w:bCs/>
          <w:lang w:val="lt-LT" w:eastAsia="lt-LT"/>
        </w:rPr>
        <w:t>pūslines</w:t>
      </w:r>
      <w:proofErr w:type="spellEnd"/>
      <w:r>
        <w:rPr>
          <w:rFonts w:ascii="Times New Roman" w:hAnsi="Times New Roman"/>
          <w:bCs/>
          <w:lang w:val="lt-LT" w:eastAsia="lt-LT"/>
        </w:rPr>
        <w:t xml:space="preserve"> </w:t>
      </w:r>
      <w:r>
        <w:rPr>
          <w:rFonts w:ascii="Times New Roman" w:hAnsi="Times New Roman"/>
          <w:lang w:val="lt-LT" w:eastAsia="lt-LT"/>
        </w:rPr>
        <w:t xml:space="preserve">odos ir gleivinių reakcijas bei išopėjimų </w:t>
      </w:r>
      <w:r>
        <w:rPr>
          <w:rFonts w:ascii="Times New Roman" w:hAnsi="Times New Roman"/>
          <w:bCs/>
          <w:lang w:val="lt-LT" w:eastAsia="lt-LT"/>
        </w:rPr>
        <w:t xml:space="preserve">atvejus. </w:t>
      </w:r>
      <w:r>
        <w:rPr>
          <w:rFonts w:ascii="Times New Roman" w:hAnsi="Times New Roman"/>
          <w:lang w:val="lt-LT" w:eastAsia="lt-LT"/>
        </w:rPr>
        <w:t xml:space="preserve">Manoma, kad kai kurios reakcijos buvo būdingos </w:t>
      </w:r>
      <w:proofErr w:type="spellStart"/>
      <w:r>
        <w:rPr>
          <w:rFonts w:ascii="Times New Roman" w:hAnsi="Times New Roman"/>
          <w:i/>
          <w:lang w:val="lt-LT" w:eastAsia="lt-LT"/>
        </w:rPr>
        <w:t>Stevens-Johnson</w:t>
      </w:r>
      <w:proofErr w:type="spellEnd"/>
      <w:r>
        <w:rPr>
          <w:rFonts w:ascii="Times New Roman" w:hAnsi="Times New Roman"/>
          <w:lang w:val="lt-LT" w:eastAsia="lt-LT"/>
        </w:rPr>
        <w:t xml:space="preserve"> sindromui, toksinei epidermio </w:t>
      </w:r>
      <w:proofErr w:type="spellStart"/>
      <w:r>
        <w:rPr>
          <w:rFonts w:ascii="Times New Roman" w:hAnsi="Times New Roman"/>
          <w:lang w:val="lt-LT" w:eastAsia="lt-LT"/>
        </w:rPr>
        <w:t>nekrolizei</w:t>
      </w:r>
      <w:proofErr w:type="spellEnd"/>
      <w:r>
        <w:rPr>
          <w:rFonts w:ascii="Times New Roman" w:hAnsi="Times New Roman"/>
          <w:lang w:val="lt-LT" w:eastAsia="lt-LT"/>
        </w:rPr>
        <w:t xml:space="preserve"> arba dauginei </w:t>
      </w:r>
      <w:proofErr w:type="spellStart"/>
      <w:r>
        <w:rPr>
          <w:rFonts w:ascii="Times New Roman" w:hAnsi="Times New Roman"/>
          <w:lang w:val="lt-LT" w:eastAsia="lt-LT"/>
        </w:rPr>
        <w:t>eksudacinei</w:t>
      </w:r>
      <w:proofErr w:type="spellEnd"/>
      <w:r>
        <w:rPr>
          <w:rFonts w:ascii="Times New Roman" w:hAnsi="Times New Roman"/>
          <w:lang w:val="lt-LT" w:eastAsia="lt-LT"/>
        </w:rPr>
        <w:t xml:space="preserve"> </w:t>
      </w:r>
      <w:proofErr w:type="spellStart"/>
      <w:r>
        <w:rPr>
          <w:rFonts w:ascii="Times New Roman" w:hAnsi="Times New Roman"/>
          <w:lang w:val="lt-LT" w:eastAsia="lt-LT"/>
        </w:rPr>
        <w:t>eritemai</w:t>
      </w:r>
      <w:proofErr w:type="spellEnd"/>
      <w:r>
        <w:rPr>
          <w:rFonts w:ascii="Times New Roman" w:hAnsi="Times New Roman"/>
          <w:lang w:val="lt-LT" w:eastAsia="lt-LT"/>
        </w:rPr>
        <w:t>.</w:t>
      </w:r>
    </w:p>
    <w:p w14:paraId="543C85C7" w14:textId="77777777" w:rsidR="00B95DFA" w:rsidRDefault="00B95DFA" w:rsidP="00B95DFA">
      <w:pPr>
        <w:spacing w:after="0" w:line="240" w:lineRule="auto"/>
        <w:rPr>
          <w:rFonts w:ascii="Times New Roman" w:hAnsi="Times New Roman"/>
          <w:lang w:val="lt-LT" w:eastAsia="lt-LT"/>
        </w:rPr>
      </w:pPr>
    </w:p>
    <w:p w14:paraId="30E4FF3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Panašu, kad kitos reakcijos atitiko fiksuoto medikamentinio bėrimo diagnozę. Taip pat buvo aprašyti ir bėrimų išplitimo į odos sritis, kurios patiria didesnę saulės spindulių ekspoziciją atvejai.</w:t>
      </w:r>
    </w:p>
    <w:p w14:paraId="5C204F67" w14:textId="77777777" w:rsidR="00B95DFA" w:rsidRDefault="00B95DFA" w:rsidP="00B95DFA">
      <w:pPr>
        <w:tabs>
          <w:tab w:val="left" w:pos="0"/>
        </w:tabs>
        <w:spacing w:after="0" w:line="240" w:lineRule="auto"/>
        <w:rPr>
          <w:rFonts w:ascii="Times New Roman" w:hAnsi="Times New Roman"/>
          <w:bCs/>
          <w:lang w:val="lt-LT" w:eastAsia="lt-LT"/>
        </w:rPr>
      </w:pPr>
    </w:p>
    <w:p w14:paraId="5E92FB82" w14:textId="77777777" w:rsidR="00B95DFA" w:rsidRDefault="00B95DFA" w:rsidP="00B95DFA">
      <w:pPr>
        <w:tabs>
          <w:tab w:val="left" w:pos="0"/>
        </w:tabs>
        <w:spacing w:after="0" w:line="240" w:lineRule="auto"/>
        <w:rPr>
          <w:rFonts w:ascii="Times New Roman" w:hAnsi="Times New Roman"/>
          <w:bCs/>
          <w:lang w:val="lt-LT" w:eastAsia="lt-LT"/>
        </w:rPr>
      </w:pPr>
      <w:r>
        <w:rPr>
          <w:rFonts w:ascii="Times New Roman" w:hAnsi="Times New Roman"/>
          <w:bCs/>
          <w:lang w:val="lt-LT" w:eastAsia="lt-LT"/>
        </w:rPr>
        <w:t xml:space="preserve">Kai kuriais atvejais kartu su odos reakcijomis pasireiškė vienas ar keli kiti simptomai: </w:t>
      </w:r>
    </w:p>
    <w:p w14:paraId="47C782F1" w14:textId="77777777" w:rsidR="00B95DFA" w:rsidRDefault="00B95DFA" w:rsidP="00B95DFA">
      <w:pPr>
        <w:pStyle w:val="Sraopastraipa1"/>
        <w:numPr>
          <w:ilvl w:val="0"/>
          <w:numId w:val="2"/>
        </w:numPr>
        <w:tabs>
          <w:tab w:val="left" w:pos="0"/>
        </w:tabs>
        <w:spacing w:after="0" w:line="240" w:lineRule="auto"/>
        <w:ind w:left="567" w:hanging="567"/>
        <w:rPr>
          <w:rFonts w:ascii="Times New Roman" w:hAnsi="Times New Roman"/>
          <w:lang w:val="lt-LT" w:eastAsia="lt-LT"/>
        </w:rPr>
      </w:pPr>
      <w:r>
        <w:rPr>
          <w:rFonts w:ascii="Times New Roman" w:hAnsi="Times New Roman"/>
          <w:bCs/>
          <w:lang w:val="lt-LT" w:eastAsia="lt-LT"/>
        </w:rPr>
        <w:t>karščiavimas;</w:t>
      </w:r>
    </w:p>
    <w:p w14:paraId="4BF733C9"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širdies ir kraujagyslių ligų simptomai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kai kuriais atvejais aprašyta kaip nepasiduodanti gydymui skysčiais, tachikardija, </w:t>
      </w:r>
      <w:proofErr w:type="spellStart"/>
      <w:r>
        <w:rPr>
          <w:rFonts w:ascii="Times New Roman" w:hAnsi="Times New Roman"/>
          <w:lang w:val="lt-LT" w:eastAsia="lt-LT"/>
        </w:rPr>
        <w:t>perimiokarditą</w:t>
      </w:r>
      <w:proofErr w:type="spellEnd"/>
      <w:r>
        <w:rPr>
          <w:rFonts w:ascii="Times New Roman" w:hAnsi="Times New Roman"/>
          <w:lang w:val="lt-LT" w:eastAsia="lt-LT"/>
        </w:rPr>
        <w:t xml:space="preserve"> rodantys požymiai EKG, atitinkantys</w:t>
      </w:r>
      <w:r>
        <w:rPr>
          <w:rFonts w:ascii="Times New Roman" w:hAnsi="Times New Roman"/>
          <w:bCs/>
          <w:lang w:val="lt-LT" w:eastAsia="lt-LT"/>
        </w:rPr>
        <w:t xml:space="preserve">. Žr. 4.8 skyrių); </w:t>
      </w:r>
    </w:p>
    <w:p w14:paraId="658A96DC"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lang w:val="lt-LT" w:eastAsia="lt-LT"/>
        </w:rPr>
        <w:t>ūminio inkstų funkcijos nepakankamumo simptomai</w:t>
      </w:r>
      <w:r>
        <w:rPr>
          <w:rFonts w:ascii="Times New Roman" w:hAnsi="Times New Roman"/>
          <w:bCs/>
          <w:lang w:val="lt-LT" w:eastAsia="lt-LT"/>
        </w:rPr>
        <w:t xml:space="preserve">; </w:t>
      </w:r>
    </w:p>
    <w:p w14:paraId="10CA64E5"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plaučių ligų simptomai (</w:t>
      </w:r>
      <w:r>
        <w:rPr>
          <w:rFonts w:ascii="Times New Roman" w:hAnsi="Times New Roman"/>
          <w:lang w:val="lt-LT" w:eastAsia="lt-LT"/>
        </w:rPr>
        <w:t xml:space="preserve">hipoksija, kvėpavimo sutrikimas, bronchų spazmas, padažnėjęs kvėpavimas, kosulys, skrepliai su krauju. </w:t>
      </w:r>
      <w:r>
        <w:rPr>
          <w:rFonts w:ascii="Times New Roman" w:hAnsi="Times New Roman"/>
          <w:bCs/>
          <w:lang w:val="lt-LT" w:eastAsia="lt-LT"/>
        </w:rPr>
        <w:t xml:space="preserve">Žr. 4.8 skyrių); </w:t>
      </w:r>
    </w:p>
    <w:p w14:paraId="2C9DC926"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hematologiniai sutrikimai (</w:t>
      </w:r>
      <w:r w:rsidR="001F662B">
        <w:rPr>
          <w:rFonts w:ascii="Times New Roman" w:hAnsi="Times New Roman"/>
          <w:bCs/>
          <w:lang w:val="lt-LT" w:eastAsia="lt-LT"/>
        </w:rPr>
        <w:t xml:space="preserve">pailgėjęs </w:t>
      </w:r>
      <w:proofErr w:type="spellStart"/>
      <w:r w:rsidR="001F662B">
        <w:rPr>
          <w:rFonts w:ascii="Times New Roman" w:hAnsi="Times New Roman"/>
          <w:bCs/>
          <w:lang w:val="lt-LT" w:eastAsia="lt-LT"/>
        </w:rPr>
        <w:t>protrombino</w:t>
      </w:r>
      <w:proofErr w:type="spellEnd"/>
      <w:r w:rsidR="001F662B">
        <w:rPr>
          <w:rFonts w:ascii="Times New Roman" w:hAnsi="Times New Roman"/>
          <w:bCs/>
          <w:lang w:val="lt-LT" w:eastAsia="lt-LT"/>
        </w:rPr>
        <w:t xml:space="preserve"> laikas ir dalinis </w:t>
      </w:r>
      <w:proofErr w:type="spellStart"/>
      <w:r w:rsidR="001F662B">
        <w:rPr>
          <w:rFonts w:ascii="Times New Roman" w:hAnsi="Times New Roman"/>
          <w:bCs/>
          <w:lang w:val="lt-LT" w:eastAsia="lt-LT"/>
        </w:rPr>
        <w:t>tromboplastino</w:t>
      </w:r>
      <w:proofErr w:type="spellEnd"/>
      <w:r w:rsidR="001F662B">
        <w:rPr>
          <w:rFonts w:ascii="Times New Roman" w:hAnsi="Times New Roman"/>
          <w:bCs/>
          <w:lang w:val="lt-LT" w:eastAsia="lt-LT"/>
        </w:rPr>
        <w:t xml:space="preserve"> laikas, </w:t>
      </w:r>
      <w:r>
        <w:rPr>
          <w:rFonts w:ascii="Times New Roman" w:hAnsi="Times New Roman"/>
          <w:bCs/>
          <w:lang w:val="lt-LT" w:eastAsia="lt-LT"/>
        </w:rPr>
        <w:t xml:space="preserve">laboratorinių tyrimų rezultatai, rodantys </w:t>
      </w:r>
      <w:proofErr w:type="spellStart"/>
      <w:r>
        <w:rPr>
          <w:rFonts w:ascii="Times New Roman" w:hAnsi="Times New Roman"/>
          <w:bCs/>
          <w:lang w:val="lt-LT" w:eastAsia="lt-LT"/>
        </w:rPr>
        <w:t>diseminuotą</w:t>
      </w:r>
      <w:proofErr w:type="spellEnd"/>
      <w:r>
        <w:rPr>
          <w:rFonts w:ascii="Times New Roman" w:hAnsi="Times New Roman"/>
          <w:bCs/>
          <w:lang w:val="lt-LT" w:eastAsia="lt-LT"/>
        </w:rPr>
        <w:t xml:space="preserve"> </w:t>
      </w:r>
      <w:proofErr w:type="spellStart"/>
      <w:r>
        <w:rPr>
          <w:rFonts w:ascii="Times New Roman" w:hAnsi="Times New Roman"/>
          <w:bCs/>
          <w:lang w:val="lt-LT" w:eastAsia="lt-LT"/>
        </w:rPr>
        <w:t>intravaskulinę</w:t>
      </w:r>
      <w:proofErr w:type="spellEnd"/>
      <w:r>
        <w:rPr>
          <w:rFonts w:ascii="Times New Roman" w:hAnsi="Times New Roman"/>
          <w:bCs/>
          <w:lang w:val="lt-LT" w:eastAsia="lt-LT"/>
        </w:rPr>
        <w:t xml:space="preserve"> </w:t>
      </w:r>
      <w:proofErr w:type="spellStart"/>
      <w:r>
        <w:rPr>
          <w:rFonts w:ascii="Times New Roman" w:hAnsi="Times New Roman"/>
          <w:bCs/>
          <w:lang w:val="lt-LT" w:eastAsia="lt-LT"/>
        </w:rPr>
        <w:t>koaguliopatiją</w:t>
      </w:r>
      <w:proofErr w:type="spellEnd"/>
      <w:r>
        <w:rPr>
          <w:rFonts w:ascii="Times New Roman" w:hAnsi="Times New Roman"/>
          <w:bCs/>
          <w:lang w:val="lt-LT" w:eastAsia="lt-LT"/>
        </w:rPr>
        <w:t xml:space="preserve">, </w:t>
      </w:r>
      <w:proofErr w:type="spellStart"/>
      <w:r>
        <w:rPr>
          <w:rFonts w:ascii="Times New Roman" w:hAnsi="Times New Roman"/>
          <w:lang w:val="lt-LT" w:eastAsia="lt-LT"/>
        </w:rPr>
        <w:t>leukopenija</w:t>
      </w:r>
      <w:proofErr w:type="spellEnd"/>
      <w:r>
        <w:rPr>
          <w:rFonts w:ascii="Times New Roman" w:hAnsi="Times New Roman"/>
          <w:lang w:val="lt-LT" w:eastAsia="lt-LT"/>
        </w:rPr>
        <w:t xml:space="preserve">, </w:t>
      </w:r>
      <w:proofErr w:type="spellStart"/>
      <w:r>
        <w:rPr>
          <w:rFonts w:ascii="Times New Roman" w:hAnsi="Times New Roman"/>
          <w:lang w:val="lt-LT" w:eastAsia="lt-LT"/>
        </w:rPr>
        <w:t>eozinofilija</w:t>
      </w:r>
      <w:proofErr w:type="spellEnd"/>
      <w:r>
        <w:rPr>
          <w:rFonts w:ascii="Times New Roman" w:hAnsi="Times New Roman"/>
          <w:lang w:val="lt-LT" w:eastAsia="lt-LT"/>
        </w:rPr>
        <w:t xml:space="preserve">, </w:t>
      </w:r>
      <w:proofErr w:type="spellStart"/>
      <w:r>
        <w:rPr>
          <w:rFonts w:ascii="Times New Roman" w:hAnsi="Times New Roman"/>
          <w:lang w:val="lt-LT" w:eastAsia="lt-LT"/>
        </w:rPr>
        <w:t>limfopenija</w:t>
      </w:r>
      <w:proofErr w:type="spellEnd"/>
      <w:r>
        <w:rPr>
          <w:rFonts w:ascii="Times New Roman" w:hAnsi="Times New Roman"/>
          <w:lang w:val="lt-LT" w:eastAsia="lt-LT"/>
        </w:rPr>
        <w:t xml:space="preserve">, </w:t>
      </w:r>
      <w:proofErr w:type="spellStart"/>
      <w:r>
        <w:rPr>
          <w:rFonts w:ascii="Times New Roman" w:hAnsi="Times New Roman"/>
          <w:lang w:val="lt-LT" w:eastAsia="lt-LT"/>
        </w:rPr>
        <w:t>trombocitopenija</w:t>
      </w:r>
      <w:proofErr w:type="spellEnd"/>
      <w:r>
        <w:rPr>
          <w:rFonts w:ascii="Times New Roman" w:hAnsi="Times New Roman"/>
          <w:lang w:val="lt-LT" w:eastAsia="lt-LT"/>
        </w:rPr>
        <w:t xml:space="preserve">, </w:t>
      </w:r>
      <w:proofErr w:type="spellStart"/>
      <w:r>
        <w:rPr>
          <w:rFonts w:ascii="Times New Roman" w:hAnsi="Times New Roman"/>
          <w:lang w:val="lt-LT" w:eastAsia="lt-LT"/>
        </w:rPr>
        <w:t>pancitopenija</w:t>
      </w:r>
      <w:proofErr w:type="spellEnd"/>
      <w:r>
        <w:rPr>
          <w:rFonts w:ascii="Times New Roman" w:hAnsi="Times New Roman"/>
          <w:lang w:val="lt-LT" w:eastAsia="lt-LT"/>
        </w:rPr>
        <w:t xml:space="preserve">; </w:t>
      </w:r>
      <w:r>
        <w:rPr>
          <w:rFonts w:ascii="Times New Roman" w:hAnsi="Times New Roman"/>
          <w:bCs/>
          <w:lang w:val="lt-LT" w:eastAsia="lt-LT"/>
        </w:rPr>
        <w:t>žr. 4.8 skyrių);</w:t>
      </w:r>
    </w:p>
    <w:p w14:paraId="3C3A7B97"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padidėjęs kepenų fermentų aktyvumas;</w:t>
      </w:r>
    </w:p>
    <w:p w14:paraId="2AA41FF5"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pykinimas, vėmimas;</w:t>
      </w:r>
    </w:p>
    <w:p w14:paraId="756AB425"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 xml:space="preserve">galūnių skausmas, </w:t>
      </w:r>
      <w:proofErr w:type="spellStart"/>
      <w:r>
        <w:rPr>
          <w:rFonts w:ascii="Times New Roman" w:hAnsi="Times New Roman"/>
          <w:bCs/>
          <w:lang w:val="lt-LT" w:eastAsia="lt-LT"/>
        </w:rPr>
        <w:t>artralgija</w:t>
      </w:r>
      <w:proofErr w:type="spellEnd"/>
      <w:r>
        <w:rPr>
          <w:rFonts w:ascii="Times New Roman" w:hAnsi="Times New Roman"/>
          <w:bCs/>
          <w:lang w:val="lt-LT" w:eastAsia="lt-LT"/>
        </w:rPr>
        <w:t xml:space="preserve">, </w:t>
      </w:r>
      <w:proofErr w:type="spellStart"/>
      <w:r>
        <w:rPr>
          <w:rFonts w:ascii="Times New Roman" w:hAnsi="Times New Roman"/>
          <w:bCs/>
          <w:lang w:val="lt-LT" w:eastAsia="lt-LT"/>
        </w:rPr>
        <w:t>mialgija</w:t>
      </w:r>
      <w:proofErr w:type="spellEnd"/>
      <w:r>
        <w:rPr>
          <w:rFonts w:ascii="Times New Roman" w:hAnsi="Times New Roman"/>
          <w:bCs/>
          <w:lang w:val="lt-LT" w:eastAsia="lt-LT"/>
        </w:rPr>
        <w:t>, bendras negalavimas;</w:t>
      </w:r>
    </w:p>
    <w:p w14:paraId="198DEDD9"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stomatitas;</w:t>
      </w:r>
    </w:p>
    <w:p w14:paraId="74EA61CA"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 xml:space="preserve">konjunktyvitas. </w:t>
      </w:r>
    </w:p>
    <w:p w14:paraId="5EB678EB" w14:textId="77777777" w:rsidR="00B95DFA" w:rsidRDefault="00B95DFA" w:rsidP="00B95DFA">
      <w:pPr>
        <w:spacing w:after="0" w:line="240" w:lineRule="auto"/>
        <w:rPr>
          <w:rFonts w:ascii="Times New Roman" w:hAnsi="Times New Roman"/>
          <w:lang w:val="lt-LT" w:eastAsia="lt-LT"/>
        </w:rPr>
      </w:pPr>
    </w:p>
    <w:p w14:paraId="1949B70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Pasitaikė anafilaksinių reakcijų.</w:t>
      </w:r>
    </w:p>
    <w:p w14:paraId="3BFE367E" w14:textId="77777777" w:rsidR="00B95DFA" w:rsidRDefault="00B95DFA" w:rsidP="00B95DFA">
      <w:pPr>
        <w:spacing w:after="0" w:line="240" w:lineRule="auto"/>
        <w:rPr>
          <w:rFonts w:ascii="Times New Roman" w:hAnsi="Times New Roman"/>
          <w:lang w:val="lt-LT" w:eastAsia="lt-LT"/>
        </w:rPr>
      </w:pPr>
    </w:p>
    <w:p w14:paraId="227D6228"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lastRenderedPageBreak/>
        <w:t xml:space="preserve">Taip pat yra duomenų apie karščiavimą kartu su </w:t>
      </w:r>
      <w:proofErr w:type="spellStart"/>
      <w:r>
        <w:rPr>
          <w:rFonts w:ascii="Times New Roman" w:hAnsi="Times New Roman"/>
          <w:bCs/>
          <w:lang w:val="lt-LT" w:eastAsia="lt-LT"/>
        </w:rPr>
        <w:t>hipotenzija</w:t>
      </w:r>
      <w:proofErr w:type="spellEnd"/>
      <w:r>
        <w:rPr>
          <w:rFonts w:ascii="Times New Roman" w:hAnsi="Times New Roman"/>
          <w:bCs/>
          <w:lang w:val="lt-LT" w:eastAsia="lt-LT"/>
        </w:rPr>
        <w:t xml:space="preserve">, tačiau be odos reakcijų. </w:t>
      </w:r>
    </w:p>
    <w:p w14:paraId="3F2B5EF7" w14:textId="77777777" w:rsidR="00B95DFA" w:rsidRDefault="00B95DFA" w:rsidP="00B95DFA">
      <w:pPr>
        <w:spacing w:after="0" w:line="240" w:lineRule="auto"/>
        <w:rPr>
          <w:rFonts w:ascii="Times New Roman" w:hAnsi="Times New Roman"/>
          <w:bCs/>
          <w:lang w:val="lt-LT" w:eastAsia="lt-LT"/>
        </w:rPr>
      </w:pPr>
    </w:p>
    <w:p w14:paraId="7DE6F9AD" w14:textId="77777777" w:rsidR="00B95DFA" w:rsidRDefault="00B95DFA" w:rsidP="00B95DFA">
      <w:pPr>
        <w:spacing w:after="0" w:line="240" w:lineRule="auto"/>
        <w:rPr>
          <w:rFonts w:ascii="Times New Roman" w:hAnsi="Times New Roman"/>
          <w:lang w:val="lt-LT" w:eastAsia="lt-LT"/>
        </w:rPr>
      </w:pPr>
      <w:r>
        <w:rPr>
          <w:rFonts w:ascii="Times New Roman" w:hAnsi="Times New Roman"/>
          <w:bCs/>
          <w:lang w:val="lt-LT" w:eastAsia="lt-LT"/>
        </w:rPr>
        <w:t xml:space="preserve">Taikant </w:t>
      </w:r>
      <w:proofErr w:type="spellStart"/>
      <w:r>
        <w:rPr>
          <w:rFonts w:ascii="Times New Roman" w:hAnsi="Times New Roman"/>
          <w:bCs/>
          <w:lang w:val="lt-LT" w:eastAsia="lt-LT"/>
        </w:rPr>
        <w:t>mesnos</w:t>
      </w:r>
      <w:proofErr w:type="spellEnd"/>
      <w:r>
        <w:rPr>
          <w:rFonts w:ascii="Times New Roman" w:hAnsi="Times New Roman"/>
          <w:bCs/>
          <w:lang w:val="lt-LT" w:eastAsia="lt-LT"/>
        </w:rPr>
        <w:t xml:space="preserve"> gydymo režimus pasireiškė tiek sunkios, tiek lengvesnės reakcijos ir sunkių autoimuninių ligų, ir navikinių susirgimų atvejais.</w:t>
      </w:r>
    </w:p>
    <w:p w14:paraId="21055AC9" w14:textId="77777777" w:rsidR="00B95DFA" w:rsidRDefault="00B95DFA" w:rsidP="00B95DFA">
      <w:pPr>
        <w:spacing w:after="0" w:line="240" w:lineRule="auto"/>
        <w:rPr>
          <w:rFonts w:ascii="Times New Roman" w:hAnsi="Times New Roman"/>
          <w:bCs/>
          <w:lang w:val="lt-LT" w:eastAsia="lt-LT"/>
        </w:rPr>
      </w:pPr>
    </w:p>
    <w:p w14:paraId="65788B16"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 xml:space="preserve">Daugiausiai reakcijos pasireikšdavo pirmojo gydymo </w:t>
      </w:r>
      <w:proofErr w:type="spellStart"/>
      <w:r>
        <w:rPr>
          <w:rFonts w:ascii="Times New Roman" w:hAnsi="Times New Roman"/>
          <w:bCs/>
          <w:lang w:val="lt-LT" w:eastAsia="lt-LT"/>
        </w:rPr>
        <w:t>mesna</w:t>
      </w:r>
      <w:proofErr w:type="spellEnd"/>
      <w:r>
        <w:rPr>
          <w:rFonts w:ascii="Times New Roman" w:hAnsi="Times New Roman"/>
          <w:bCs/>
          <w:lang w:val="lt-LT" w:eastAsia="lt-LT"/>
        </w:rPr>
        <w:t xml:space="preserve"> epizodo metu arba po keleto gydymo </w:t>
      </w:r>
      <w:proofErr w:type="spellStart"/>
      <w:r>
        <w:rPr>
          <w:rFonts w:ascii="Times New Roman" w:hAnsi="Times New Roman"/>
          <w:bCs/>
          <w:lang w:val="lt-LT" w:eastAsia="lt-LT"/>
        </w:rPr>
        <w:t>mesna</w:t>
      </w:r>
      <w:proofErr w:type="spellEnd"/>
      <w:r>
        <w:rPr>
          <w:rFonts w:ascii="Times New Roman" w:hAnsi="Times New Roman"/>
          <w:bCs/>
          <w:lang w:val="lt-LT" w:eastAsia="lt-LT"/>
        </w:rPr>
        <w:t xml:space="preserve"> savaičių. Kitais atvejais pirmosios reakcijos stebėtos tik po keleto mėnesių vartojimo. </w:t>
      </w:r>
    </w:p>
    <w:p w14:paraId="5C7CC26D" w14:textId="77777777" w:rsidR="00B95DFA" w:rsidRDefault="00B95DFA" w:rsidP="00B95DFA">
      <w:pPr>
        <w:spacing w:after="0" w:line="240" w:lineRule="auto"/>
        <w:rPr>
          <w:rFonts w:ascii="Times New Roman" w:hAnsi="Times New Roman"/>
          <w:bCs/>
          <w:lang w:val="lt-LT" w:eastAsia="lt-LT"/>
        </w:rPr>
      </w:pPr>
    </w:p>
    <w:p w14:paraId="393BBDF8"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Daugeliu atvejų simptomai pasireiškė vartojimo dieną, kai kitos dozės buvo vartojamos trumpesniais intervalais.</w:t>
      </w:r>
    </w:p>
    <w:p w14:paraId="43F39BED" w14:textId="77777777" w:rsidR="00B95DFA" w:rsidRDefault="00B95DFA" w:rsidP="00B95DFA">
      <w:pPr>
        <w:spacing w:after="0" w:line="240" w:lineRule="auto"/>
        <w:rPr>
          <w:rFonts w:ascii="Times New Roman" w:hAnsi="Times New Roman"/>
          <w:bCs/>
          <w:lang w:val="lt-LT" w:eastAsia="lt-LT"/>
        </w:rPr>
      </w:pPr>
    </w:p>
    <w:p w14:paraId="73B19BDA"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 xml:space="preserve">Kai kuriems pacientams reakcijų atsiradimas ir (arba) sunkumas priklausė nuo pavartotos dozės. </w:t>
      </w:r>
    </w:p>
    <w:p w14:paraId="7FB4E258" w14:textId="77777777" w:rsidR="00B95DFA" w:rsidRDefault="00B95DFA" w:rsidP="00B95DFA">
      <w:pPr>
        <w:spacing w:after="0" w:line="240" w:lineRule="auto"/>
        <w:rPr>
          <w:rFonts w:ascii="Times New Roman" w:hAnsi="Times New Roman"/>
          <w:bCs/>
          <w:lang w:val="lt-LT" w:eastAsia="lt-LT"/>
        </w:rPr>
      </w:pPr>
    </w:p>
    <w:p w14:paraId="595C3664"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Buvo pranešta apie atvejus, kai reakcijos kartojosi, ir pakartotinai vartojant vaistinio preparato jos stiprėjo. Tačiau kai kuriais atvejais vėl vartojant vaistinio preparato reakcijos nebepasikartojo.</w:t>
      </w:r>
    </w:p>
    <w:p w14:paraId="419F6DE0" w14:textId="77777777" w:rsidR="00B95DFA" w:rsidRDefault="00B95DFA" w:rsidP="00B95DFA">
      <w:pPr>
        <w:spacing w:after="0" w:line="240" w:lineRule="auto"/>
        <w:rPr>
          <w:rFonts w:ascii="Times New Roman" w:hAnsi="Times New Roman"/>
          <w:bCs/>
          <w:lang w:val="lt-LT" w:eastAsia="lt-LT"/>
        </w:rPr>
      </w:pPr>
    </w:p>
    <w:p w14:paraId="1C46F22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Kai kuriems pacientams, kuriems pasireiškė reakcijos, mėginys, parodantis lėto tipo alerginę odos reakciją, buvo teigiamas. </w:t>
      </w:r>
      <w:r>
        <w:rPr>
          <w:rFonts w:ascii="Times New Roman" w:hAnsi="Times New Roman"/>
          <w:bCs/>
          <w:lang w:val="lt-LT" w:eastAsia="lt-LT"/>
        </w:rPr>
        <w:t xml:space="preserve">Tačiau, esant neigiamai lėto tipo alerginei reakcijai, negalima atmesti, kad yra padidėjęs jautrumas </w:t>
      </w:r>
      <w:proofErr w:type="spellStart"/>
      <w:r>
        <w:rPr>
          <w:rFonts w:ascii="Times New Roman" w:hAnsi="Times New Roman"/>
          <w:bCs/>
          <w:lang w:val="lt-LT" w:eastAsia="lt-LT"/>
        </w:rPr>
        <w:t>mesnai</w:t>
      </w:r>
      <w:proofErr w:type="spellEnd"/>
      <w:r>
        <w:rPr>
          <w:rFonts w:ascii="Times New Roman" w:hAnsi="Times New Roman"/>
          <w:bCs/>
          <w:lang w:val="lt-LT" w:eastAsia="lt-LT"/>
        </w:rPr>
        <w:t xml:space="preserve">. </w:t>
      </w:r>
      <w:r>
        <w:rPr>
          <w:rFonts w:ascii="Times New Roman" w:hAnsi="Times New Roman"/>
          <w:lang w:val="lt-LT" w:eastAsia="lt-LT"/>
        </w:rPr>
        <w:t xml:space="preserve">Teigiamas greito tipo odos jautrumo mėginys buvo pacientams, nepriklausomai nuo to, ar jie buvo gydyti </w:t>
      </w:r>
      <w:proofErr w:type="spellStart"/>
      <w:r>
        <w:rPr>
          <w:rFonts w:ascii="Times New Roman" w:hAnsi="Times New Roman"/>
          <w:lang w:val="lt-LT" w:eastAsia="lt-LT"/>
        </w:rPr>
        <w:t>mesna</w:t>
      </w:r>
      <w:proofErr w:type="spellEnd"/>
      <w:r>
        <w:rPr>
          <w:rFonts w:ascii="Times New Roman" w:hAnsi="Times New Roman"/>
          <w:lang w:val="lt-LT" w:eastAsia="lt-LT"/>
        </w:rPr>
        <w:t xml:space="preserve">, ir ar jiems buvo pasireiškusios reakcijos, ir jis gali būti susijęs su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koncentracija tyrimui naudojamame tirpale.</w:t>
      </w:r>
    </w:p>
    <w:p w14:paraId="68C4C2D1" w14:textId="77777777" w:rsidR="00B95DFA" w:rsidRDefault="00B95DFA" w:rsidP="00B95DFA">
      <w:pPr>
        <w:spacing w:after="0" w:line="240" w:lineRule="auto"/>
        <w:rPr>
          <w:rFonts w:ascii="Times New Roman" w:hAnsi="Times New Roman"/>
          <w:bCs/>
          <w:highlight w:val="yellow"/>
          <w:lang w:val="lt-LT" w:eastAsia="lt-LT"/>
        </w:rPr>
      </w:pPr>
    </w:p>
    <w:p w14:paraId="5F72C768"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Vaistinį preparatą skiriantys gydytojai privalo:</w:t>
      </w:r>
    </w:p>
    <w:p w14:paraId="5158C7CF" w14:textId="77777777" w:rsidR="00B95DFA" w:rsidRDefault="00B95DFA" w:rsidP="00B95DFA">
      <w:pPr>
        <w:pStyle w:val="Sraopastraipa1"/>
        <w:numPr>
          <w:ilvl w:val="0"/>
          <w:numId w:val="6"/>
        </w:numPr>
        <w:spacing w:after="0" w:line="240" w:lineRule="auto"/>
        <w:ind w:left="567" w:hanging="567"/>
        <w:rPr>
          <w:rFonts w:ascii="Times New Roman" w:hAnsi="Times New Roman"/>
          <w:lang w:val="lt-LT" w:eastAsia="lt-LT"/>
        </w:rPr>
      </w:pPr>
      <w:r>
        <w:rPr>
          <w:rFonts w:ascii="Times New Roman" w:hAnsi="Times New Roman"/>
          <w:lang w:val="lt-LT" w:eastAsia="lt-LT"/>
        </w:rPr>
        <w:t>žinoti tokių reakcijų tikimybę ir, kad kartotinai skiriant vaistą, jos gali sunkėti ir kai kuriais atvejais gali būti pavojingos gyvybei;</w:t>
      </w:r>
    </w:p>
    <w:p w14:paraId="55F620AC" w14:textId="77777777" w:rsidR="00B95DFA" w:rsidRDefault="00B95DFA" w:rsidP="00B95DFA">
      <w:pPr>
        <w:pStyle w:val="Sraopastraipa1"/>
        <w:numPr>
          <w:ilvl w:val="0"/>
          <w:numId w:val="6"/>
        </w:numPr>
        <w:spacing w:after="0" w:line="240" w:lineRule="auto"/>
        <w:ind w:left="567" w:hanging="567"/>
        <w:rPr>
          <w:rFonts w:ascii="Times New Roman" w:hAnsi="Times New Roman"/>
          <w:bCs/>
          <w:lang w:val="lt-LT" w:eastAsia="lt-LT"/>
        </w:rPr>
      </w:pPr>
      <w:r>
        <w:rPr>
          <w:rFonts w:ascii="Times New Roman" w:hAnsi="Times New Roman"/>
          <w:lang w:val="lt-LT" w:eastAsia="lt-LT"/>
        </w:rPr>
        <w:t xml:space="preserve">žinoti, kad </w:t>
      </w:r>
      <w:proofErr w:type="spellStart"/>
      <w:r>
        <w:rPr>
          <w:rFonts w:ascii="Times New Roman" w:hAnsi="Times New Roman"/>
          <w:lang w:val="lt-LT" w:eastAsia="lt-LT"/>
        </w:rPr>
        <w:t>mesnos</w:t>
      </w:r>
      <w:proofErr w:type="spellEnd"/>
      <w:r>
        <w:rPr>
          <w:rFonts w:ascii="Times New Roman" w:hAnsi="Times New Roman"/>
          <w:lang w:val="lt-LT" w:eastAsia="lt-LT"/>
        </w:rPr>
        <w:t xml:space="preserve"> padidėjusio jautrumo reakcijos buvo vertintos kaip panašios į klinikinę sepsio išraišką, o pacientams, sergantiems autoimuninėmis ligomis, kaip panašios į pagrindinės ligos paūmėjimo kliniką.</w:t>
      </w:r>
    </w:p>
    <w:p w14:paraId="5E504378" w14:textId="77777777" w:rsidR="00B95DFA" w:rsidRDefault="00B95DFA" w:rsidP="00B95DFA">
      <w:pPr>
        <w:spacing w:after="0" w:line="240" w:lineRule="auto"/>
        <w:rPr>
          <w:rFonts w:ascii="Times New Roman" w:hAnsi="Times New Roman"/>
          <w:bCs/>
          <w:u w:val="single"/>
          <w:lang w:val="lt-LT" w:eastAsia="lt-LT"/>
        </w:rPr>
      </w:pPr>
    </w:p>
    <w:p w14:paraId="48393C64" w14:textId="77777777" w:rsidR="00B95DFA" w:rsidRDefault="00B95DFA" w:rsidP="00B95DFA">
      <w:pPr>
        <w:spacing w:after="0" w:line="240" w:lineRule="auto"/>
        <w:rPr>
          <w:rFonts w:ascii="Times New Roman" w:hAnsi="Times New Roman"/>
          <w:bCs/>
          <w:i/>
          <w:iCs/>
          <w:lang w:val="lt-LT" w:eastAsia="lt-LT"/>
        </w:rPr>
      </w:pPr>
      <w:proofErr w:type="spellStart"/>
      <w:r>
        <w:rPr>
          <w:rFonts w:ascii="Times New Roman" w:hAnsi="Times New Roman"/>
          <w:bCs/>
          <w:i/>
          <w:iCs/>
          <w:lang w:val="lt-LT" w:eastAsia="lt-LT"/>
        </w:rPr>
        <w:t>Tiolio</w:t>
      </w:r>
      <w:proofErr w:type="spellEnd"/>
      <w:r>
        <w:rPr>
          <w:rFonts w:ascii="Times New Roman" w:hAnsi="Times New Roman"/>
          <w:bCs/>
          <w:i/>
          <w:iCs/>
          <w:lang w:val="lt-LT" w:eastAsia="lt-LT"/>
        </w:rPr>
        <w:t xml:space="preserve"> dariniai </w:t>
      </w:r>
    </w:p>
    <w:p w14:paraId="56CEB473"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yra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darinys, </w:t>
      </w:r>
      <w:proofErr w:type="spellStart"/>
      <w:r>
        <w:rPr>
          <w:rFonts w:ascii="Times New Roman" w:hAnsi="Times New Roman"/>
          <w:lang w:val="lt-LT" w:eastAsia="lt-LT"/>
        </w:rPr>
        <w:t>t.y</w:t>
      </w:r>
      <w:proofErr w:type="spellEnd"/>
      <w:r>
        <w:rPr>
          <w:rFonts w:ascii="Times New Roman" w:hAnsi="Times New Roman"/>
          <w:lang w:val="lt-LT" w:eastAsia="lt-LT"/>
        </w:rPr>
        <w:t xml:space="preserve">. </w:t>
      </w:r>
      <w:proofErr w:type="spellStart"/>
      <w:r>
        <w:rPr>
          <w:rFonts w:ascii="Times New Roman" w:hAnsi="Times New Roman"/>
          <w:lang w:val="lt-LT" w:eastAsia="lt-LT"/>
        </w:rPr>
        <w:t>sulfhidrilo</w:t>
      </w:r>
      <w:proofErr w:type="spellEnd"/>
      <w:r>
        <w:rPr>
          <w:rFonts w:ascii="Times New Roman" w:hAnsi="Times New Roman"/>
          <w:lang w:val="lt-LT" w:eastAsia="lt-LT"/>
        </w:rPr>
        <w:t xml:space="preserve"> grupę (SH) turintis organinis darinys.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dariniams būdingas panašus nepageidaujamų reakcijų pobūdis, apimant galimybę sukelti sunkias odos reakcijas.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dariniams priskiriami </w:t>
      </w:r>
      <w:proofErr w:type="spellStart"/>
      <w:r>
        <w:rPr>
          <w:rFonts w:ascii="Times New Roman" w:hAnsi="Times New Roman"/>
          <w:lang w:val="lt-LT" w:eastAsia="lt-LT"/>
        </w:rPr>
        <w:t>amifostinas</w:t>
      </w:r>
      <w:proofErr w:type="spellEnd"/>
      <w:r>
        <w:rPr>
          <w:rFonts w:ascii="Times New Roman" w:hAnsi="Times New Roman"/>
          <w:lang w:val="lt-LT" w:eastAsia="lt-LT"/>
        </w:rPr>
        <w:t xml:space="preserve">, </w:t>
      </w:r>
      <w:proofErr w:type="spellStart"/>
      <w:r>
        <w:rPr>
          <w:rFonts w:ascii="Times New Roman" w:hAnsi="Times New Roman"/>
          <w:lang w:val="lt-LT" w:eastAsia="lt-LT"/>
        </w:rPr>
        <w:t>penicilaminas</w:t>
      </w:r>
      <w:proofErr w:type="spellEnd"/>
      <w:r>
        <w:rPr>
          <w:rFonts w:ascii="Times New Roman" w:hAnsi="Times New Roman"/>
          <w:lang w:val="lt-LT" w:eastAsia="lt-LT"/>
        </w:rPr>
        <w:t xml:space="preserve"> ir </w:t>
      </w:r>
      <w:proofErr w:type="spellStart"/>
      <w:r>
        <w:rPr>
          <w:rFonts w:ascii="Times New Roman" w:hAnsi="Times New Roman"/>
          <w:lang w:val="lt-LT" w:eastAsia="lt-LT"/>
        </w:rPr>
        <w:t>kaptoprilis</w:t>
      </w:r>
      <w:proofErr w:type="spellEnd"/>
      <w:r>
        <w:rPr>
          <w:rFonts w:ascii="Times New Roman" w:hAnsi="Times New Roman"/>
          <w:lang w:val="lt-LT" w:eastAsia="lt-LT"/>
        </w:rPr>
        <w:t xml:space="preserve">. </w:t>
      </w:r>
    </w:p>
    <w:p w14:paraId="52ED7DBD" w14:textId="77777777" w:rsidR="00B95DFA" w:rsidRDefault="00B95DFA" w:rsidP="00B95DFA">
      <w:pPr>
        <w:spacing w:after="0" w:line="240" w:lineRule="auto"/>
        <w:rPr>
          <w:rFonts w:ascii="Times New Roman" w:hAnsi="Times New Roman"/>
          <w:lang w:val="lt-LT" w:eastAsia="lt-LT"/>
        </w:rPr>
      </w:pPr>
    </w:p>
    <w:p w14:paraId="7BFD8CF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Nėra žinoma, ar pacientams, kuriems pasireiškė nepageidaujamas poveikis tokiam vaistiniam preparatui, yra didesnė bet kokių reakcijų ar panašių reakcijų kitiems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dariniams rizika. Vis dėlto sprendžiant apie kito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darinio vartojimą tokiems pacientams, reikia įvertinti galimą padidėjusią riziką.</w:t>
      </w:r>
    </w:p>
    <w:p w14:paraId="49156FEA" w14:textId="77777777" w:rsidR="00B95DFA" w:rsidRDefault="00B95DFA" w:rsidP="00B95DFA">
      <w:pPr>
        <w:spacing w:after="0" w:line="240" w:lineRule="auto"/>
        <w:rPr>
          <w:rFonts w:ascii="Times New Roman" w:hAnsi="Times New Roman"/>
          <w:lang w:val="lt-LT" w:eastAsia="lt-LT"/>
        </w:rPr>
      </w:pPr>
    </w:p>
    <w:p w14:paraId="567346D6" w14:textId="77777777" w:rsidR="00B95DFA" w:rsidRDefault="00B95DFA" w:rsidP="00B95DFA">
      <w:pPr>
        <w:spacing w:after="0" w:line="240" w:lineRule="auto"/>
        <w:rPr>
          <w:rFonts w:ascii="Times New Roman" w:hAnsi="Times New Roman"/>
          <w:lang w:val="lt-LT" w:eastAsia="lt-LT"/>
        </w:rPr>
      </w:pPr>
    </w:p>
    <w:p w14:paraId="1F716FFD"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nuo hemoraginio cistito apsaugo ne visus pacientus. Pacientus reikia atitinkamai stebėti.</w:t>
      </w:r>
    </w:p>
    <w:p w14:paraId="5DE1F421" w14:textId="77777777" w:rsidR="00B95DFA" w:rsidRDefault="00B95DFA" w:rsidP="00B95DFA">
      <w:pPr>
        <w:spacing w:after="0" w:line="240" w:lineRule="auto"/>
        <w:rPr>
          <w:rFonts w:ascii="Times New Roman" w:hAnsi="Times New Roman"/>
          <w:lang w:val="lt-LT" w:eastAsia="lt-LT"/>
        </w:rPr>
      </w:pPr>
    </w:p>
    <w:p w14:paraId="405F912C"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Turi būti palaikomas pakankamas šlapimo išskyrimas, būtinas gydymo </w:t>
      </w:r>
      <w:proofErr w:type="spellStart"/>
      <w:r>
        <w:rPr>
          <w:rFonts w:ascii="Times New Roman" w:hAnsi="Times New Roman"/>
          <w:lang w:val="lt-LT" w:eastAsia="lt-LT"/>
        </w:rPr>
        <w:t>oksazafosforinu</w:t>
      </w:r>
      <w:proofErr w:type="spellEnd"/>
      <w:r>
        <w:rPr>
          <w:rFonts w:ascii="Times New Roman" w:hAnsi="Times New Roman"/>
          <w:lang w:val="lt-LT" w:eastAsia="lt-LT"/>
        </w:rPr>
        <w:t xml:space="preserve"> metu.</w:t>
      </w:r>
    </w:p>
    <w:p w14:paraId="2D511024" w14:textId="77777777" w:rsidR="00B95DFA" w:rsidRDefault="00B95DFA" w:rsidP="00B95DFA">
      <w:pPr>
        <w:spacing w:after="0" w:line="240" w:lineRule="auto"/>
        <w:rPr>
          <w:rFonts w:ascii="Times New Roman" w:hAnsi="Times New Roman"/>
          <w:u w:val="single"/>
          <w:lang w:val="lt-LT" w:eastAsia="lt-LT"/>
        </w:rPr>
      </w:pPr>
    </w:p>
    <w:p w14:paraId="19E4EFAD" w14:textId="77777777" w:rsidR="00B95DFA" w:rsidRDefault="00B95DFA" w:rsidP="00B95DFA">
      <w:pPr>
        <w:spacing w:after="0" w:line="240" w:lineRule="auto"/>
        <w:rPr>
          <w:rFonts w:ascii="Times New Roman" w:hAnsi="Times New Roman"/>
          <w:bCs/>
          <w:i/>
          <w:iCs/>
          <w:lang w:val="lt-LT" w:eastAsia="lt-LT"/>
        </w:rPr>
      </w:pPr>
      <w:r>
        <w:rPr>
          <w:rFonts w:ascii="Times New Roman" w:hAnsi="Times New Roman"/>
          <w:bCs/>
          <w:i/>
          <w:iCs/>
          <w:lang w:val="lt-LT" w:eastAsia="lt-LT"/>
        </w:rPr>
        <w:t>Natrio kiekis</w:t>
      </w:r>
    </w:p>
    <w:p w14:paraId="7ECB74F8"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Šio vaistinio preparato 4 ml (400 mg) yra 59 mg natrio. Būtina atsižvelgti, jei kontroliuojamas natrio kiekis maiste.</w:t>
      </w:r>
    </w:p>
    <w:p w14:paraId="5E5345FA" w14:textId="77777777" w:rsidR="00B95DFA" w:rsidRDefault="00B95DFA" w:rsidP="00B95DFA">
      <w:pPr>
        <w:spacing w:after="0" w:line="240" w:lineRule="auto"/>
        <w:rPr>
          <w:rFonts w:ascii="Times New Roman" w:hAnsi="Times New Roman"/>
          <w:bCs/>
          <w:u w:val="single"/>
          <w:lang w:val="lt-LT" w:eastAsia="lt-LT"/>
        </w:rPr>
      </w:pPr>
    </w:p>
    <w:p w14:paraId="3BB079A3" w14:textId="77777777" w:rsidR="00B95DFA" w:rsidRDefault="00B95DFA" w:rsidP="00B95DFA">
      <w:pPr>
        <w:spacing w:after="0" w:line="240" w:lineRule="auto"/>
        <w:rPr>
          <w:rFonts w:ascii="Times New Roman" w:hAnsi="Times New Roman"/>
          <w:bCs/>
          <w:i/>
          <w:iCs/>
          <w:lang w:val="lt-LT" w:eastAsia="lt-LT"/>
        </w:rPr>
      </w:pPr>
      <w:r>
        <w:rPr>
          <w:rFonts w:ascii="Times New Roman" w:hAnsi="Times New Roman"/>
          <w:bCs/>
          <w:i/>
          <w:iCs/>
          <w:lang w:val="lt-LT" w:eastAsia="lt-LT"/>
        </w:rPr>
        <w:t>Poveikis laboratorinių tyrimų rezultatams</w:t>
      </w:r>
    </w:p>
    <w:p w14:paraId="7C3738A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Gydymas </w:t>
      </w:r>
      <w:proofErr w:type="spellStart"/>
      <w:r>
        <w:rPr>
          <w:rFonts w:ascii="Times New Roman" w:hAnsi="Times New Roman"/>
          <w:lang w:val="lt-LT" w:eastAsia="lt-LT"/>
        </w:rPr>
        <w:t>mesna</w:t>
      </w:r>
      <w:proofErr w:type="spellEnd"/>
      <w:r>
        <w:rPr>
          <w:rFonts w:ascii="Times New Roman" w:hAnsi="Times New Roman"/>
          <w:lang w:val="lt-LT" w:eastAsia="lt-LT"/>
        </w:rPr>
        <w:t xml:space="preserve"> gali sukelti klaidingai teigiamus tyrimų rezultatus nustatant ketonus šlapime nustatyti, kurių nustatymui naudojama reakcija su natrio </w:t>
      </w:r>
      <w:proofErr w:type="spellStart"/>
      <w:r>
        <w:rPr>
          <w:rFonts w:ascii="Times New Roman" w:hAnsi="Times New Roman"/>
          <w:lang w:val="lt-LT" w:eastAsia="lt-LT"/>
        </w:rPr>
        <w:t>nitroprusidu</w:t>
      </w:r>
      <w:proofErr w:type="spellEnd"/>
      <w:r>
        <w:rPr>
          <w:rFonts w:ascii="Times New Roman" w:hAnsi="Times New Roman"/>
          <w:lang w:val="lt-LT" w:eastAsia="lt-LT"/>
        </w:rPr>
        <w:t xml:space="preserve"> (įskaitant kokybinius </w:t>
      </w:r>
      <w:proofErr w:type="spellStart"/>
      <w:r>
        <w:rPr>
          <w:rFonts w:ascii="Times New Roman" w:hAnsi="Times New Roman"/>
          <w:lang w:val="lt-LT" w:eastAsia="lt-LT"/>
        </w:rPr>
        <w:t>juostelinius</w:t>
      </w:r>
      <w:proofErr w:type="spellEnd"/>
      <w:r>
        <w:rPr>
          <w:rFonts w:ascii="Times New Roman" w:hAnsi="Times New Roman"/>
          <w:lang w:val="lt-LT" w:eastAsia="lt-LT"/>
        </w:rPr>
        <w:t xml:space="preserve"> tyrimus). Pridedant ledinės acto rūgšties, galima atskirti klaidingai teigiamą tyrimo rezultatą (vyšnių raudonumo spalva, kuri blykšta) nuo tikro teigiamo tyrimo rezultato (raudonai violetinė spalva, kuri ryškėja).</w:t>
      </w:r>
    </w:p>
    <w:p w14:paraId="6D865C93" w14:textId="77777777" w:rsidR="00B95DFA" w:rsidRDefault="00B95DFA" w:rsidP="00B95DFA">
      <w:pPr>
        <w:spacing w:after="0" w:line="240" w:lineRule="auto"/>
        <w:rPr>
          <w:rFonts w:ascii="Times New Roman" w:hAnsi="Times New Roman"/>
          <w:lang w:val="lt-LT" w:eastAsia="lt-LT"/>
        </w:rPr>
      </w:pPr>
    </w:p>
    <w:p w14:paraId="569A6CDC"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lastRenderedPageBreak/>
        <w:t xml:space="preserve">Gydymas </w:t>
      </w:r>
      <w:proofErr w:type="spellStart"/>
      <w:r>
        <w:rPr>
          <w:rFonts w:ascii="Times New Roman" w:hAnsi="Times New Roman"/>
          <w:lang w:val="lt-LT" w:eastAsia="lt-LT"/>
        </w:rPr>
        <w:t>mesna</w:t>
      </w:r>
      <w:proofErr w:type="spellEnd"/>
      <w:r>
        <w:rPr>
          <w:rFonts w:ascii="Times New Roman" w:hAnsi="Times New Roman"/>
          <w:lang w:val="lt-LT" w:eastAsia="lt-LT"/>
        </w:rPr>
        <w:t xml:space="preserve"> gali sukelti klaidingai teigiamas reakcijas atrankiniuose tyrimuose </w:t>
      </w:r>
      <w:proofErr w:type="spellStart"/>
      <w:r>
        <w:rPr>
          <w:rFonts w:ascii="Times New Roman" w:hAnsi="Times New Roman"/>
          <w:lang w:val="lt-LT" w:eastAsia="lt-LT"/>
        </w:rPr>
        <w:t>askorbo</w:t>
      </w:r>
      <w:proofErr w:type="spellEnd"/>
      <w:r>
        <w:rPr>
          <w:rFonts w:ascii="Times New Roman" w:hAnsi="Times New Roman"/>
          <w:lang w:val="lt-LT" w:eastAsia="lt-LT"/>
        </w:rPr>
        <w:t xml:space="preserve"> rūgščiai šlapime nustatyti, kuriuose yra naudojamas </w:t>
      </w:r>
      <w:proofErr w:type="spellStart"/>
      <w:r>
        <w:rPr>
          <w:rFonts w:ascii="Times New Roman" w:hAnsi="Times New Roman"/>
          <w:lang w:val="lt-LT" w:eastAsia="lt-LT"/>
        </w:rPr>
        <w:t>Tilmano</w:t>
      </w:r>
      <w:proofErr w:type="spellEnd"/>
      <w:r>
        <w:rPr>
          <w:rFonts w:ascii="Times New Roman" w:hAnsi="Times New Roman"/>
          <w:lang w:val="lt-LT" w:eastAsia="lt-LT"/>
        </w:rPr>
        <w:t xml:space="preserve"> reagentas. </w:t>
      </w:r>
    </w:p>
    <w:p w14:paraId="7D4F1EB1" w14:textId="77777777" w:rsidR="00B95DFA" w:rsidRDefault="00B95DFA" w:rsidP="00B95DFA">
      <w:pPr>
        <w:spacing w:after="0" w:line="240" w:lineRule="auto"/>
        <w:rPr>
          <w:rFonts w:ascii="Times New Roman" w:hAnsi="Times New Roman"/>
          <w:bCs/>
          <w:lang w:val="lt-LT" w:eastAsia="lt-LT"/>
        </w:rPr>
      </w:pPr>
    </w:p>
    <w:p w14:paraId="5F596648"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Atliekant </w:t>
      </w:r>
      <w:proofErr w:type="spellStart"/>
      <w:r>
        <w:rPr>
          <w:rFonts w:ascii="Times New Roman" w:hAnsi="Times New Roman"/>
          <w:lang w:val="lt-LT" w:eastAsia="lt-LT"/>
        </w:rPr>
        <w:t>farmakokinetinius</w:t>
      </w:r>
      <w:proofErr w:type="spellEnd"/>
      <w:r>
        <w:rPr>
          <w:rFonts w:ascii="Times New Roman" w:hAnsi="Times New Roman"/>
          <w:lang w:val="lt-LT" w:eastAsia="lt-LT"/>
        </w:rPr>
        <w:t xml:space="preserve"> tyrimus, kuriuose dalyvavo sveiki savanoriai, serumo </w:t>
      </w:r>
      <w:proofErr w:type="spellStart"/>
      <w:r>
        <w:rPr>
          <w:rFonts w:ascii="Times New Roman" w:hAnsi="Times New Roman"/>
          <w:lang w:val="lt-LT" w:eastAsia="lt-LT"/>
        </w:rPr>
        <w:t>kreatinfosfokinazės</w:t>
      </w:r>
      <w:proofErr w:type="spellEnd"/>
      <w:r>
        <w:rPr>
          <w:rFonts w:ascii="Times New Roman" w:hAnsi="Times New Roman"/>
          <w:lang w:val="lt-LT" w:eastAsia="lt-LT"/>
        </w:rPr>
        <w:t xml:space="preserve"> (KFK) aktyvumas buvo mažesnis mėginiuose, paimtuose praėjus 24 val. po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vartojimo, negu mėginiuose prieš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vartojimą. Kol nėra pakankamų duomenų, kad būtų galima nustatyti šio reiškinio priežastį, galima manyti, jog tai rodo svarbią įtaką </w:t>
      </w:r>
      <w:proofErr w:type="spellStart"/>
      <w:r>
        <w:rPr>
          <w:rFonts w:ascii="Times New Roman" w:hAnsi="Times New Roman"/>
          <w:lang w:val="lt-LT" w:eastAsia="lt-LT"/>
        </w:rPr>
        <w:t>tiolio</w:t>
      </w:r>
      <w:proofErr w:type="spellEnd"/>
      <w:r>
        <w:rPr>
          <w:rFonts w:ascii="Times New Roman" w:hAnsi="Times New Roman"/>
          <w:lang w:val="lt-LT" w:eastAsia="lt-LT"/>
        </w:rPr>
        <w:t xml:space="preserve"> pagrindu (pvz., N-</w:t>
      </w:r>
      <w:proofErr w:type="spellStart"/>
      <w:r>
        <w:rPr>
          <w:rFonts w:ascii="Times New Roman" w:hAnsi="Times New Roman"/>
          <w:lang w:val="lt-LT" w:eastAsia="lt-LT"/>
        </w:rPr>
        <w:t>acetilcisteinas</w:t>
      </w:r>
      <w:proofErr w:type="spellEnd"/>
      <w:r>
        <w:rPr>
          <w:rFonts w:ascii="Times New Roman" w:hAnsi="Times New Roman"/>
          <w:lang w:val="lt-LT" w:eastAsia="lt-LT"/>
        </w:rPr>
        <w:t xml:space="preserve">) atliekamam fermentiniam KFK nustatymui. </w:t>
      </w:r>
    </w:p>
    <w:p w14:paraId="03B5CD46" w14:textId="77777777" w:rsidR="00B95DFA" w:rsidRDefault="00B95DFA" w:rsidP="00B95DFA">
      <w:pPr>
        <w:spacing w:after="0" w:line="240" w:lineRule="auto"/>
        <w:rPr>
          <w:rFonts w:ascii="Times New Roman" w:hAnsi="Times New Roman"/>
          <w:lang w:val="lt-LT" w:eastAsia="lt-LT"/>
        </w:rPr>
      </w:pPr>
    </w:p>
    <w:p w14:paraId="7090A63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4.8 skyriuje taip pat pateikiama informacija apie laboratorinių tyrimų pokyčius, stebėtus </w:t>
      </w:r>
      <w:proofErr w:type="spellStart"/>
      <w:r>
        <w:rPr>
          <w:rFonts w:ascii="Times New Roman" w:hAnsi="Times New Roman"/>
          <w:lang w:val="lt-LT" w:eastAsia="lt-LT"/>
        </w:rPr>
        <w:t>farmakokinetinių</w:t>
      </w:r>
      <w:proofErr w:type="spellEnd"/>
      <w:r>
        <w:rPr>
          <w:rFonts w:ascii="Times New Roman" w:hAnsi="Times New Roman"/>
          <w:lang w:val="lt-LT" w:eastAsia="lt-LT"/>
        </w:rPr>
        <w:t xml:space="preserve"> tyrimų metu. </w:t>
      </w:r>
    </w:p>
    <w:p w14:paraId="78462149" w14:textId="77777777" w:rsidR="00B95DFA" w:rsidRDefault="00B95DFA" w:rsidP="00B95DFA">
      <w:pPr>
        <w:spacing w:after="0" w:line="240" w:lineRule="auto"/>
        <w:rPr>
          <w:rFonts w:ascii="Times New Roman" w:hAnsi="Times New Roman"/>
          <w:lang w:val="lt-LT" w:eastAsia="lt-LT"/>
        </w:rPr>
      </w:pPr>
    </w:p>
    <w:p w14:paraId="3577F777" w14:textId="77777777" w:rsidR="00B95DFA" w:rsidRDefault="00B95DFA" w:rsidP="00B95DFA">
      <w:pPr>
        <w:spacing w:after="0" w:line="240" w:lineRule="auto"/>
        <w:rPr>
          <w:rFonts w:ascii="Times New Roman" w:hAnsi="Times New Roman"/>
          <w:u w:val="single"/>
          <w:lang w:val="lt-LT" w:eastAsia="lt-LT"/>
        </w:rPr>
      </w:pPr>
      <w:r>
        <w:rPr>
          <w:rFonts w:ascii="Times New Roman" w:hAnsi="Times New Roman"/>
          <w:bCs/>
          <w:u w:val="single"/>
          <w:lang w:val="lt-LT" w:eastAsia="lt-LT"/>
        </w:rPr>
        <w:t>Vaikų populiacija</w:t>
      </w:r>
    </w:p>
    <w:p w14:paraId="565D5324"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Baxter</w:t>
      </w:r>
      <w:proofErr w:type="spellEnd"/>
      <w:r>
        <w:rPr>
          <w:rFonts w:ascii="Times New Roman" w:hAnsi="Times New Roman"/>
          <w:lang w:val="lt-LT" w:eastAsia="lt-LT"/>
        </w:rPr>
        <w:t xml:space="preserve"> atliktų klinikinių tyrimų metu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vartojimo vaikams (&lt;16 metų amžiaus) saugumas ir veiksmingumas nebuvo nustatytas. Tačiau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vartojimas vaikams yra aprašomas medicininėje literatūroje. </w:t>
      </w:r>
    </w:p>
    <w:p w14:paraId="554B6DC9" w14:textId="77777777" w:rsidR="005609BA" w:rsidRDefault="005609BA" w:rsidP="00B95DFA">
      <w:pPr>
        <w:spacing w:after="0" w:line="240" w:lineRule="auto"/>
        <w:rPr>
          <w:rFonts w:ascii="Times New Roman" w:hAnsi="Times New Roman"/>
          <w:lang w:val="lt-LT" w:eastAsia="lt-LT"/>
        </w:rPr>
      </w:pPr>
    </w:p>
    <w:p w14:paraId="49BF8C77" w14:textId="77777777" w:rsidR="005609BA" w:rsidRPr="00F5212B" w:rsidRDefault="005609BA" w:rsidP="005609BA">
      <w:pPr>
        <w:tabs>
          <w:tab w:val="left" w:pos="567"/>
        </w:tabs>
        <w:spacing w:after="0" w:line="240" w:lineRule="auto"/>
        <w:contextualSpacing/>
        <w:outlineLvl w:val="0"/>
        <w:rPr>
          <w:rFonts w:ascii="Times New Roman" w:eastAsia="Times New Roman" w:hAnsi="Times New Roman"/>
          <w:iCs/>
          <w:snapToGrid w:val="0"/>
          <w:color w:val="000000"/>
          <w:u w:val="single"/>
          <w:lang w:val="lt-LT"/>
        </w:rPr>
      </w:pPr>
      <w:r w:rsidRPr="00F5212B">
        <w:rPr>
          <w:rFonts w:ascii="Times New Roman" w:eastAsia="Times New Roman" w:hAnsi="Times New Roman"/>
          <w:iCs/>
          <w:snapToGrid w:val="0"/>
          <w:color w:val="000000"/>
          <w:u w:val="single"/>
          <w:lang w:val="lt-LT"/>
        </w:rPr>
        <w:t>Senyviems pacientams</w:t>
      </w:r>
    </w:p>
    <w:p w14:paraId="547C7FE7" w14:textId="77777777" w:rsidR="005609BA" w:rsidRDefault="005609BA" w:rsidP="005609BA">
      <w:pPr>
        <w:tabs>
          <w:tab w:val="left" w:pos="567"/>
        </w:tabs>
        <w:spacing w:after="0" w:line="240" w:lineRule="auto"/>
        <w:contextualSpacing/>
        <w:outlineLvl w:val="0"/>
        <w:rPr>
          <w:rFonts w:ascii="Times New Roman" w:eastAsia="Times New Roman" w:hAnsi="Times New Roman"/>
          <w:iCs/>
          <w:snapToGrid w:val="0"/>
          <w:color w:val="000000"/>
          <w:lang w:val="lt-LT"/>
        </w:rPr>
      </w:pPr>
    </w:p>
    <w:p w14:paraId="4743B67B" w14:textId="589FCFDF" w:rsidR="005609BA" w:rsidRPr="005609BA" w:rsidRDefault="005609BA" w:rsidP="005609BA">
      <w:pPr>
        <w:tabs>
          <w:tab w:val="left" w:pos="567"/>
        </w:tabs>
        <w:spacing w:after="0" w:line="240" w:lineRule="auto"/>
        <w:contextualSpacing/>
        <w:outlineLvl w:val="0"/>
        <w:rPr>
          <w:rFonts w:ascii="Times New Roman" w:eastAsia="Times New Roman" w:hAnsi="Times New Roman"/>
          <w:iCs/>
          <w:snapToGrid w:val="0"/>
          <w:color w:val="000000"/>
          <w:lang w:val="lt-LT"/>
        </w:rPr>
      </w:pPr>
      <w:r>
        <w:rPr>
          <w:rFonts w:ascii="Times New Roman" w:eastAsia="Times New Roman" w:hAnsi="Times New Roman"/>
          <w:iCs/>
          <w:snapToGrid w:val="0"/>
          <w:color w:val="000000"/>
          <w:lang w:val="lt-LT"/>
        </w:rPr>
        <w:t>Bendrai, senyvo amžiaus pacientams dozė turi būti parenkama labai atsargiai, turint omenyje tai, kad tokiems pacientams dažniau būna</w:t>
      </w:r>
      <w:r w:rsidR="00F5212B">
        <w:rPr>
          <w:rFonts w:ascii="Times New Roman" w:eastAsia="Times New Roman" w:hAnsi="Times New Roman"/>
          <w:iCs/>
          <w:snapToGrid w:val="0"/>
          <w:color w:val="000000"/>
          <w:lang w:val="lt-LT"/>
        </w:rPr>
        <w:t xml:space="preserve"> </w:t>
      </w:r>
      <w:r>
        <w:rPr>
          <w:rFonts w:ascii="Times New Roman" w:eastAsia="Times New Roman" w:hAnsi="Times New Roman"/>
          <w:iCs/>
          <w:snapToGrid w:val="0"/>
          <w:color w:val="000000"/>
          <w:lang w:val="lt-LT"/>
        </w:rPr>
        <w:t xml:space="preserve">kepenų, inkstų, širdies </w:t>
      </w:r>
      <w:r w:rsidR="00542D59">
        <w:rPr>
          <w:rFonts w:ascii="Times New Roman" w:eastAsia="Times New Roman" w:hAnsi="Times New Roman"/>
          <w:iCs/>
          <w:snapToGrid w:val="0"/>
          <w:color w:val="000000"/>
          <w:lang w:val="lt-LT"/>
        </w:rPr>
        <w:t xml:space="preserve">funkcijos </w:t>
      </w:r>
      <w:r w:rsidR="00F5212B">
        <w:rPr>
          <w:rFonts w:ascii="Times New Roman" w:eastAsia="Times New Roman" w:hAnsi="Times New Roman"/>
          <w:iCs/>
          <w:snapToGrid w:val="0"/>
          <w:color w:val="000000"/>
          <w:lang w:val="lt-LT"/>
        </w:rPr>
        <w:t>sutrikim</w:t>
      </w:r>
      <w:r w:rsidR="00542D59">
        <w:rPr>
          <w:rFonts w:ascii="Times New Roman" w:eastAsia="Times New Roman" w:hAnsi="Times New Roman"/>
          <w:iCs/>
          <w:snapToGrid w:val="0"/>
          <w:color w:val="000000"/>
          <w:lang w:val="lt-LT"/>
        </w:rPr>
        <w:t>ų</w:t>
      </w:r>
      <w:r w:rsidR="00F5212B">
        <w:rPr>
          <w:rFonts w:ascii="Times New Roman" w:eastAsia="Times New Roman" w:hAnsi="Times New Roman"/>
          <w:iCs/>
          <w:snapToGrid w:val="0"/>
          <w:color w:val="000000"/>
          <w:lang w:val="lt-LT"/>
        </w:rPr>
        <w:t>, o taip pat dažniau pasitaiko gretutin</w:t>
      </w:r>
      <w:r w:rsidR="00542D59">
        <w:rPr>
          <w:rFonts w:ascii="Times New Roman" w:eastAsia="Times New Roman" w:hAnsi="Times New Roman"/>
          <w:iCs/>
          <w:snapToGrid w:val="0"/>
          <w:color w:val="000000"/>
          <w:lang w:val="lt-LT"/>
        </w:rPr>
        <w:t>ių</w:t>
      </w:r>
      <w:r w:rsidR="00F5212B">
        <w:rPr>
          <w:rFonts w:ascii="Times New Roman" w:eastAsia="Times New Roman" w:hAnsi="Times New Roman"/>
          <w:iCs/>
          <w:snapToGrid w:val="0"/>
          <w:color w:val="000000"/>
          <w:lang w:val="lt-LT"/>
        </w:rPr>
        <w:t xml:space="preserve"> lig</w:t>
      </w:r>
      <w:r w:rsidR="00542D59">
        <w:rPr>
          <w:rFonts w:ascii="Times New Roman" w:eastAsia="Times New Roman" w:hAnsi="Times New Roman"/>
          <w:iCs/>
          <w:snapToGrid w:val="0"/>
          <w:color w:val="000000"/>
          <w:lang w:val="lt-LT"/>
        </w:rPr>
        <w:t>ų</w:t>
      </w:r>
      <w:r w:rsidR="00F5212B">
        <w:rPr>
          <w:rFonts w:ascii="Times New Roman" w:eastAsia="Times New Roman" w:hAnsi="Times New Roman"/>
          <w:iCs/>
          <w:snapToGrid w:val="0"/>
          <w:color w:val="000000"/>
          <w:lang w:val="lt-LT"/>
        </w:rPr>
        <w:t>, kurioms gydyti taikomas gydymas kitais vaist</w:t>
      </w:r>
      <w:r w:rsidR="00542D59">
        <w:rPr>
          <w:rFonts w:ascii="Times New Roman" w:eastAsia="Times New Roman" w:hAnsi="Times New Roman"/>
          <w:iCs/>
          <w:snapToGrid w:val="0"/>
          <w:color w:val="000000"/>
          <w:lang w:val="lt-LT"/>
        </w:rPr>
        <w:t>ini</w:t>
      </w:r>
      <w:r w:rsidR="00F5212B">
        <w:rPr>
          <w:rFonts w:ascii="Times New Roman" w:eastAsia="Times New Roman" w:hAnsi="Times New Roman"/>
          <w:iCs/>
          <w:snapToGrid w:val="0"/>
          <w:color w:val="000000"/>
          <w:lang w:val="lt-LT"/>
        </w:rPr>
        <w:t>ais</w:t>
      </w:r>
      <w:r w:rsidR="00542D59">
        <w:rPr>
          <w:rFonts w:ascii="Times New Roman" w:eastAsia="Times New Roman" w:hAnsi="Times New Roman"/>
          <w:iCs/>
          <w:snapToGrid w:val="0"/>
          <w:color w:val="000000"/>
          <w:lang w:val="lt-LT"/>
        </w:rPr>
        <w:t xml:space="preserve"> preparatais</w:t>
      </w:r>
      <w:r w:rsidR="00F5212B">
        <w:rPr>
          <w:rFonts w:ascii="Times New Roman" w:eastAsia="Times New Roman" w:hAnsi="Times New Roman"/>
          <w:iCs/>
          <w:snapToGrid w:val="0"/>
          <w:color w:val="000000"/>
          <w:lang w:val="lt-LT"/>
        </w:rPr>
        <w:t xml:space="preserve">. </w:t>
      </w:r>
      <w:proofErr w:type="spellStart"/>
      <w:r w:rsidR="00F5212B">
        <w:rPr>
          <w:rFonts w:ascii="Times New Roman" w:eastAsia="Times New Roman" w:hAnsi="Times New Roman"/>
          <w:iCs/>
          <w:snapToGrid w:val="0"/>
          <w:color w:val="000000"/>
          <w:lang w:val="lt-LT"/>
        </w:rPr>
        <w:t>Uromite</w:t>
      </w:r>
      <w:r w:rsidR="003D14AF">
        <w:rPr>
          <w:rFonts w:ascii="Times New Roman" w:eastAsia="Times New Roman" w:hAnsi="Times New Roman"/>
          <w:iCs/>
          <w:snapToGrid w:val="0"/>
          <w:color w:val="000000"/>
          <w:lang w:val="lt-LT"/>
        </w:rPr>
        <w:t>xan</w:t>
      </w:r>
      <w:proofErr w:type="spellEnd"/>
      <w:r w:rsidR="00F5212B">
        <w:rPr>
          <w:rFonts w:ascii="Times New Roman" w:eastAsia="Times New Roman" w:hAnsi="Times New Roman"/>
          <w:iCs/>
          <w:snapToGrid w:val="0"/>
          <w:color w:val="000000"/>
          <w:lang w:val="lt-LT"/>
        </w:rPr>
        <w:t xml:space="preserve"> ir </w:t>
      </w:r>
      <w:proofErr w:type="spellStart"/>
      <w:r w:rsidR="00F5212B">
        <w:rPr>
          <w:rFonts w:ascii="Times New Roman" w:eastAsia="Times New Roman" w:hAnsi="Times New Roman"/>
          <w:iCs/>
          <w:snapToGrid w:val="0"/>
          <w:color w:val="000000"/>
          <w:lang w:val="lt-LT"/>
        </w:rPr>
        <w:t>oksazafosforinų</w:t>
      </w:r>
      <w:proofErr w:type="spellEnd"/>
      <w:r w:rsidR="00F5212B">
        <w:rPr>
          <w:rFonts w:ascii="Times New Roman" w:eastAsia="Times New Roman" w:hAnsi="Times New Roman"/>
          <w:iCs/>
          <w:snapToGrid w:val="0"/>
          <w:color w:val="000000"/>
          <w:lang w:val="lt-LT"/>
        </w:rPr>
        <w:t xml:space="preserve"> santykis tur</w:t>
      </w:r>
      <w:r w:rsidR="003D14AF">
        <w:rPr>
          <w:rFonts w:ascii="Times New Roman" w:eastAsia="Times New Roman" w:hAnsi="Times New Roman"/>
          <w:iCs/>
          <w:snapToGrid w:val="0"/>
          <w:color w:val="000000"/>
          <w:lang w:val="lt-LT"/>
        </w:rPr>
        <w:t>i</w:t>
      </w:r>
      <w:r w:rsidR="00F5212B">
        <w:rPr>
          <w:rFonts w:ascii="Times New Roman" w:eastAsia="Times New Roman" w:hAnsi="Times New Roman"/>
          <w:iCs/>
          <w:snapToGrid w:val="0"/>
          <w:color w:val="000000"/>
          <w:lang w:val="lt-LT"/>
        </w:rPr>
        <w:t xml:space="preserve"> išlikti toks pat.</w:t>
      </w:r>
    </w:p>
    <w:p w14:paraId="0BBC664D" w14:textId="77777777" w:rsidR="005609BA" w:rsidRDefault="005609BA" w:rsidP="00B95DFA">
      <w:pPr>
        <w:spacing w:after="0" w:line="240" w:lineRule="auto"/>
        <w:rPr>
          <w:rFonts w:ascii="Times New Roman" w:hAnsi="Times New Roman"/>
          <w:lang w:val="lt-LT" w:eastAsia="lt-LT"/>
        </w:rPr>
      </w:pPr>
    </w:p>
    <w:p w14:paraId="55AD54BD" w14:textId="77777777" w:rsidR="00B95DFA" w:rsidRDefault="00B95DFA" w:rsidP="00B95DFA">
      <w:pPr>
        <w:keepNext/>
        <w:spacing w:after="0" w:line="240" w:lineRule="auto"/>
        <w:outlineLvl w:val="2"/>
        <w:rPr>
          <w:rFonts w:ascii="Times New Roman" w:hAnsi="Times New Roman"/>
          <w:b/>
          <w:bCs/>
          <w:iCs/>
          <w:lang w:val="lt-LT" w:eastAsia="lt-LT"/>
        </w:rPr>
      </w:pPr>
    </w:p>
    <w:p w14:paraId="7598BC69"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4.5</w:t>
      </w:r>
      <w:r>
        <w:rPr>
          <w:rFonts w:ascii="Times New Roman" w:hAnsi="Times New Roman"/>
          <w:b/>
          <w:bCs/>
          <w:iCs/>
          <w:lang w:val="lt-LT" w:eastAsia="lt-LT"/>
        </w:rPr>
        <w:tab/>
        <w:t>Sąveika su kitais vaistiniais preparatais ir kitokia sąveika</w:t>
      </w:r>
    </w:p>
    <w:p w14:paraId="7F80FB9B" w14:textId="77777777" w:rsidR="00B95DFA" w:rsidRDefault="00B95DFA" w:rsidP="00B95DFA">
      <w:pPr>
        <w:spacing w:after="0" w:line="240" w:lineRule="auto"/>
        <w:rPr>
          <w:rFonts w:ascii="Times New Roman" w:hAnsi="Times New Roman"/>
          <w:lang w:val="lt-LT" w:eastAsia="lt-LT"/>
        </w:rPr>
      </w:pPr>
    </w:p>
    <w:p w14:paraId="12416611" w14:textId="77777777" w:rsidR="00B95DFA" w:rsidRDefault="00B95DFA" w:rsidP="00B95DFA">
      <w:pPr>
        <w:widowControl w:val="0"/>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neturi įtakos sisteminiam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veikimui. Klinikiniuose tyrimuose nustatyta, kad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perdozavimas nesumažina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toksinio poveikio, slopinamojo poveikio kaulų čiulpams ir imuninei </w:t>
      </w:r>
      <w:proofErr w:type="spellStart"/>
      <w:r>
        <w:rPr>
          <w:rFonts w:ascii="Times New Roman" w:hAnsi="Times New Roman"/>
          <w:lang w:val="lt-LT" w:eastAsia="lt-LT"/>
        </w:rPr>
        <w:t>sistemaiūminės</w:t>
      </w:r>
      <w:proofErr w:type="spellEnd"/>
      <w:r>
        <w:rPr>
          <w:rFonts w:ascii="Times New Roman" w:hAnsi="Times New Roman"/>
          <w:lang w:val="lt-LT" w:eastAsia="lt-LT"/>
        </w:rPr>
        <w:t xml:space="preserve"> intoksikacijos, </w:t>
      </w:r>
      <w:proofErr w:type="spellStart"/>
      <w:r>
        <w:rPr>
          <w:rFonts w:ascii="Times New Roman" w:hAnsi="Times New Roman"/>
          <w:lang w:val="lt-LT" w:eastAsia="lt-LT"/>
        </w:rPr>
        <w:t>poūmės</w:t>
      </w:r>
      <w:proofErr w:type="spellEnd"/>
      <w:r>
        <w:rPr>
          <w:rFonts w:ascii="Times New Roman" w:hAnsi="Times New Roman"/>
          <w:lang w:val="lt-LT" w:eastAsia="lt-LT"/>
        </w:rPr>
        <w:t xml:space="preserve"> intoksikacijos, leukocitų aktyvumo ir imunosupresinio poveikio. Tyrimai su gyvūnais tiriant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ciklofosfamido</w:t>
      </w:r>
      <w:proofErr w:type="spellEnd"/>
      <w:r>
        <w:rPr>
          <w:rFonts w:ascii="Times New Roman" w:hAnsi="Times New Roman"/>
          <w:lang w:val="lt-LT" w:eastAsia="lt-LT"/>
        </w:rPr>
        <w:t xml:space="preserve"> poveikį įvairiems navikams, taip pat parodė, kad </w:t>
      </w:r>
      <w:proofErr w:type="spellStart"/>
      <w:r>
        <w:rPr>
          <w:rFonts w:ascii="Times New Roman" w:hAnsi="Times New Roman"/>
          <w:lang w:val="lt-LT" w:eastAsia="lt-LT"/>
        </w:rPr>
        <w:t>mesna</w:t>
      </w:r>
      <w:proofErr w:type="spellEnd"/>
      <w:r>
        <w:rPr>
          <w:rFonts w:ascii="Times New Roman" w:hAnsi="Times New Roman"/>
          <w:lang w:val="lt-LT" w:eastAsia="lt-LT"/>
        </w:rPr>
        <w:t xml:space="preserve"> neturi įtakos minėtų vaistų </w:t>
      </w:r>
      <w:proofErr w:type="spellStart"/>
      <w:r>
        <w:rPr>
          <w:rFonts w:ascii="Times New Roman" w:hAnsi="Times New Roman"/>
          <w:lang w:val="lt-LT" w:eastAsia="lt-LT"/>
        </w:rPr>
        <w:t>priešnavikiniam</w:t>
      </w:r>
      <w:proofErr w:type="spellEnd"/>
      <w:r>
        <w:rPr>
          <w:rFonts w:ascii="Times New Roman" w:hAnsi="Times New Roman"/>
          <w:lang w:val="lt-LT" w:eastAsia="lt-LT"/>
        </w:rPr>
        <w:t xml:space="preserve"> poveikiui. </w:t>
      </w:r>
    </w:p>
    <w:p w14:paraId="71F55E48" w14:textId="77777777" w:rsidR="00B95DFA" w:rsidRDefault="00B95DFA" w:rsidP="00B95DFA">
      <w:pPr>
        <w:widowControl w:val="0"/>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nesusilpnina ir kitų </w:t>
      </w:r>
      <w:proofErr w:type="spellStart"/>
      <w:r>
        <w:rPr>
          <w:rFonts w:ascii="Times New Roman" w:hAnsi="Times New Roman"/>
          <w:lang w:val="lt-LT" w:eastAsia="lt-LT"/>
        </w:rPr>
        <w:t>citostatikų</w:t>
      </w:r>
      <w:proofErr w:type="spellEnd"/>
      <w:r>
        <w:rPr>
          <w:rFonts w:ascii="Times New Roman" w:hAnsi="Times New Roman"/>
          <w:lang w:val="lt-LT" w:eastAsia="lt-LT"/>
        </w:rPr>
        <w:t xml:space="preserve"> (</w:t>
      </w:r>
      <w:proofErr w:type="spellStart"/>
      <w:r>
        <w:rPr>
          <w:rFonts w:ascii="Times New Roman" w:hAnsi="Times New Roman"/>
          <w:lang w:val="lt-LT" w:eastAsia="lt-LT"/>
        </w:rPr>
        <w:t>doksorubicino</w:t>
      </w:r>
      <w:proofErr w:type="spellEnd"/>
      <w:r>
        <w:rPr>
          <w:rFonts w:ascii="Times New Roman" w:hAnsi="Times New Roman"/>
          <w:lang w:val="lt-LT" w:eastAsia="lt-LT"/>
        </w:rPr>
        <w:t xml:space="preserve">, BCNU, </w:t>
      </w:r>
      <w:proofErr w:type="spellStart"/>
      <w:r>
        <w:rPr>
          <w:rFonts w:ascii="Times New Roman" w:hAnsi="Times New Roman"/>
          <w:lang w:val="lt-LT" w:eastAsia="lt-LT"/>
        </w:rPr>
        <w:t>metotreksato</w:t>
      </w:r>
      <w:proofErr w:type="spellEnd"/>
      <w:r>
        <w:rPr>
          <w:rFonts w:ascii="Times New Roman" w:hAnsi="Times New Roman"/>
          <w:lang w:val="lt-LT" w:eastAsia="lt-LT"/>
        </w:rPr>
        <w:t xml:space="preserve">, </w:t>
      </w:r>
      <w:proofErr w:type="spellStart"/>
      <w:r>
        <w:rPr>
          <w:rFonts w:ascii="Times New Roman" w:hAnsi="Times New Roman"/>
          <w:lang w:val="lt-LT" w:eastAsia="lt-LT"/>
        </w:rPr>
        <w:t>vinkristino</w:t>
      </w:r>
      <w:proofErr w:type="spellEnd"/>
      <w:r>
        <w:rPr>
          <w:rFonts w:ascii="Times New Roman" w:hAnsi="Times New Roman"/>
          <w:lang w:val="lt-LT" w:eastAsia="lt-LT"/>
        </w:rPr>
        <w:t xml:space="preserve">) bei </w:t>
      </w:r>
      <w:proofErr w:type="spellStart"/>
      <w:r>
        <w:rPr>
          <w:rFonts w:ascii="Times New Roman" w:hAnsi="Times New Roman"/>
          <w:lang w:val="lt-LT" w:eastAsia="lt-LT"/>
        </w:rPr>
        <w:t>digitalio</w:t>
      </w:r>
      <w:proofErr w:type="spellEnd"/>
      <w:r>
        <w:rPr>
          <w:rFonts w:ascii="Times New Roman" w:hAnsi="Times New Roman"/>
          <w:lang w:val="lt-LT" w:eastAsia="lt-LT"/>
        </w:rPr>
        <w:t xml:space="preserve"> preparatų poveikio.     </w:t>
      </w:r>
    </w:p>
    <w:p w14:paraId="6D2EF4A1" w14:textId="77777777" w:rsidR="00B95DFA" w:rsidRDefault="00B95DFA" w:rsidP="00B95DFA">
      <w:pPr>
        <w:widowControl w:val="0"/>
        <w:spacing w:after="0" w:line="240" w:lineRule="auto"/>
        <w:rPr>
          <w:rFonts w:ascii="Times New Roman" w:hAnsi="Times New Roman"/>
          <w:lang w:val="lt-LT" w:eastAsia="lt-LT"/>
        </w:rPr>
      </w:pPr>
      <w:r>
        <w:rPr>
          <w:rFonts w:ascii="Times New Roman" w:hAnsi="Times New Roman"/>
          <w:lang w:val="lt-LT" w:eastAsia="lt-LT"/>
        </w:rPr>
        <w:t xml:space="preserve">Taip pat gali būti tariamai teigiami ar tariamai neigiami eritrocitų buvimo šlapime nustatymo juostele tyrimo rodmenys. Kad tiksliai nustatyti eritrocitų buvimą šlapime, rekomenduojama šlapimą tirti mikroskopu.   </w:t>
      </w:r>
    </w:p>
    <w:p w14:paraId="3D6BA3B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Maistas neturi įtakos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absobcijai</w:t>
      </w:r>
      <w:proofErr w:type="spellEnd"/>
      <w:r>
        <w:rPr>
          <w:rFonts w:ascii="Times New Roman" w:hAnsi="Times New Roman"/>
          <w:lang w:val="lt-LT" w:eastAsia="lt-LT"/>
        </w:rPr>
        <w:t xml:space="preserve"> ir išskyrimui per inkstus.</w:t>
      </w:r>
    </w:p>
    <w:p w14:paraId="6574C4F3" w14:textId="77777777" w:rsidR="00B95DFA" w:rsidRDefault="00B95DFA" w:rsidP="00B95DFA">
      <w:pPr>
        <w:spacing w:after="0" w:line="240" w:lineRule="auto"/>
        <w:rPr>
          <w:rFonts w:ascii="Times New Roman" w:hAnsi="Times New Roman"/>
          <w:lang w:val="lt-LT" w:eastAsia="lt-LT"/>
        </w:rPr>
      </w:pPr>
    </w:p>
    <w:p w14:paraId="4BB488D3"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4.6</w:t>
      </w:r>
      <w:r>
        <w:rPr>
          <w:rFonts w:ascii="Times New Roman" w:hAnsi="Times New Roman"/>
          <w:b/>
          <w:bCs/>
          <w:iCs/>
          <w:lang w:val="lt-LT" w:eastAsia="lt-LT"/>
        </w:rPr>
        <w:tab/>
        <w:t>Vaisingumas, nėštumo ir žindymo laikotarpis</w:t>
      </w:r>
    </w:p>
    <w:p w14:paraId="67F1EBBA" w14:textId="77777777" w:rsidR="00B95DFA" w:rsidRDefault="00B95DFA" w:rsidP="00B95DFA">
      <w:pPr>
        <w:spacing w:after="0" w:line="240" w:lineRule="auto"/>
        <w:rPr>
          <w:rFonts w:ascii="Times New Roman" w:hAnsi="Times New Roman"/>
          <w:lang w:val="lt-LT" w:eastAsia="lt-LT"/>
        </w:rPr>
      </w:pPr>
    </w:p>
    <w:p w14:paraId="46ED400C" w14:textId="77777777" w:rsidR="00B95DFA" w:rsidRDefault="00B95DFA" w:rsidP="00B95DFA">
      <w:pPr>
        <w:spacing w:after="0" w:line="240" w:lineRule="auto"/>
        <w:rPr>
          <w:rFonts w:ascii="Times New Roman" w:hAnsi="Times New Roman"/>
          <w:iCs/>
          <w:lang w:val="lt-LT" w:eastAsia="lt-LT"/>
        </w:rPr>
      </w:pPr>
      <w:r>
        <w:rPr>
          <w:rFonts w:ascii="Times New Roman" w:hAnsi="Times New Roman"/>
          <w:iCs/>
          <w:lang w:val="lt-LT" w:eastAsia="lt-LT"/>
        </w:rPr>
        <w:t xml:space="preserve">Pakankamų duomenų apie </w:t>
      </w:r>
      <w:proofErr w:type="spellStart"/>
      <w:r>
        <w:rPr>
          <w:rFonts w:ascii="Times New Roman" w:hAnsi="Times New Roman"/>
          <w:iCs/>
          <w:lang w:val="lt-LT" w:eastAsia="lt-LT"/>
        </w:rPr>
        <w:t>mesna</w:t>
      </w:r>
      <w:proofErr w:type="spellEnd"/>
      <w:r>
        <w:rPr>
          <w:rFonts w:ascii="Times New Roman" w:hAnsi="Times New Roman"/>
          <w:iCs/>
          <w:lang w:val="lt-LT" w:eastAsia="lt-LT"/>
        </w:rPr>
        <w:t xml:space="preserve"> vartojimą nėščioms ir krūtimi maitinančioms moterims nėra. Prieš skiriant </w:t>
      </w:r>
      <w:proofErr w:type="spellStart"/>
      <w:r>
        <w:rPr>
          <w:rFonts w:ascii="Times New Roman" w:hAnsi="Times New Roman"/>
          <w:iCs/>
          <w:lang w:val="lt-LT" w:eastAsia="lt-LT"/>
        </w:rPr>
        <w:t>mesna</w:t>
      </w:r>
      <w:proofErr w:type="spellEnd"/>
      <w:r>
        <w:rPr>
          <w:rFonts w:ascii="Times New Roman" w:hAnsi="Times New Roman"/>
          <w:iCs/>
          <w:lang w:val="lt-LT" w:eastAsia="lt-LT"/>
        </w:rPr>
        <w:t xml:space="preserve">, gydytojas turi atidžiai įvertinti galimą riziką ir naudą kiekvienai pacientei individualiai. </w:t>
      </w:r>
    </w:p>
    <w:p w14:paraId="16BEE168" w14:textId="77777777" w:rsidR="00B95DFA" w:rsidRDefault="00B95DFA" w:rsidP="00B95DFA">
      <w:pPr>
        <w:spacing w:after="0" w:line="240" w:lineRule="auto"/>
        <w:rPr>
          <w:rFonts w:ascii="Times New Roman" w:hAnsi="Times New Roman"/>
          <w:b/>
          <w:bCs/>
          <w:lang w:val="lt-LT" w:eastAsia="lt-LT"/>
        </w:rPr>
      </w:pPr>
    </w:p>
    <w:p w14:paraId="33DA0C7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Nėštumas ir maitinimas krūtimi yra kontraindikacijos </w:t>
      </w:r>
      <w:proofErr w:type="spellStart"/>
      <w:r>
        <w:rPr>
          <w:rFonts w:ascii="Times New Roman" w:hAnsi="Times New Roman"/>
          <w:lang w:val="lt-LT" w:eastAsia="lt-LT"/>
        </w:rPr>
        <w:t>citostatiniam</w:t>
      </w:r>
      <w:proofErr w:type="spellEnd"/>
      <w:r>
        <w:rPr>
          <w:rFonts w:ascii="Times New Roman" w:hAnsi="Times New Roman"/>
          <w:lang w:val="lt-LT" w:eastAsia="lt-LT"/>
        </w:rPr>
        <w:t xml:space="preserve"> gydymui, todėl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neturėtų būti vartojama esant tokioms aplinkybėms</w:t>
      </w:r>
    </w:p>
    <w:p w14:paraId="4F1D78EA" w14:textId="77777777" w:rsidR="00B95DFA" w:rsidRDefault="00B95DFA" w:rsidP="00B95DFA">
      <w:pPr>
        <w:spacing w:after="0" w:line="240" w:lineRule="auto"/>
        <w:rPr>
          <w:rFonts w:ascii="Times New Roman" w:hAnsi="Times New Roman"/>
          <w:lang w:val="lt-LT" w:eastAsia="lt-LT"/>
        </w:rPr>
      </w:pPr>
    </w:p>
    <w:p w14:paraId="38B4859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Jeigu nėštumo metu turi būti skiriamas gydymas </w:t>
      </w:r>
      <w:proofErr w:type="spellStart"/>
      <w:r>
        <w:rPr>
          <w:rFonts w:ascii="Times New Roman" w:hAnsi="Times New Roman"/>
          <w:lang w:val="lt-LT" w:eastAsia="lt-LT"/>
        </w:rPr>
        <w:t>oksazafosforinu</w:t>
      </w:r>
      <w:proofErr w:type="spellEnd"/>
      <w:r>
        <w:rPr>
          <w:rFonts w:ascii="Times New Roman" w:hAnsi="Times New Roman"/>
          <w:lang w:val="lt-LT" w:eastAsia="lt-LT"/>
        </w:rPr>
        <w:t xml:space="preserve">, tuomet šiam pacientui turi būti skiriama ir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0076EBB9" w14:textId="77777777" w:rsidR="00B95DFA" w:rsidRDefault="00B95DFA" w:rsidP="00B95DFA">
      <w:pPr>
        <w:spacing w:after="0" w:line="240" w:lineRule="auto"/>
        <w:rPr>
          <w:rFonts w:ascii="Times New Roman" w:hAnsi="Times New Roman"/>
          <w:lang w:val="lt-LT" w:eastAsia="lt-LT"/>
        </w:rPr>
      </w:pPr>
    </w:p>
    <w:p w14:paraId="6D3DCC3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Gydymo šiais medikamentais metu motinos turi nutraukti maitinimą krūtimi.</w:t>
      </w:r>
    </w:p>
    <w:p w14:paraId="76CFE957" w14:textId="77777777" w:rsidR="00B95DFA" w:rsidRDefault="00B95DFA" w:rsidP="00B95DFA">
      <w:pPr>
        <w:spacing w:after="0" w:line="240" w:lineRule="auto"/>
        <w:rPr>
          <w:rFonts w:ascii="Times New Roman" w:hAnsi="Times New Roman"/>
          <w:lang w:val="lt-LT" w:eastAsia="lt-LT"/>
        </w:rPr>
      </w:pPr>
    </w:p>
    <w:p w14:paraId="21379D2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Tyrimai su gyvūnais </w:t>
      </w:r>
      <w:proofErr w:type="spellStart"/>
      <w:r>
        <w:rPr>
          <w:rFonts w:ascii="Times New Roman" w:hAnsi="Times New Roman"/>
          <w:lang w:val="lt-LT" w:eastAsia="lt-LT"/>
        </w:rPr>
        <w:t>embriotoksinio</w:t>
      </w:r>
      <w:proofErr w:type="spellEnd"/>
      <w:r>
        <w:rPr>
          <w:rFonts w:ascii="Times New Roman" w:hAnsi="Times New Roman"/>
          <w:lang w:val="lt-LT" w:eastAsia="lt-LT"/>
        </w:rPr>
        <w:t xml:space="preserve"> arba </w:t>
      </w:r>
      <w:proofErr w:type="spellStart"/>
      <w:r>
        <w:rPr>
          <w:rFonts w:ascii="Times New Roman" w:hAnsi="Times New Roman"/>
          <w:lang w:val="lt-LT" w:eastAsia="lt-LT"/>
        </w:rPr>
        <w:t>teratogeninio</w:t>
      </w:r>
      <w:proofErr w:type="spellEnd"/>
      <w:r>
        <w:rPr>
          <w:rFonts w:ascii="Times New Roman" w:hAnsi="Times New Roman"/>
          <w:lang w:val="lt-LT" w:eastAsia="lt-LT"/>
        </w:rPr>
        <w:t xml:space="preserve"> </w:t>
      </w:r>
      <w:proofErr w:type="spellStart"/>
      <w:r>
        <w:rPr>
          <w:rFonts w:ascii="Times New Roman" w:hAnsi="Times New Roman"/>
          <w:lang w:val="lt-LT" w:eastAsia="lt-LT"/>
        </w:rPr>
        <w:t>mesnos</w:t>
      </w:r>
      <w:proofErr w:type="spellEnd"/>
      <w:r>
        <w:rPr>
          <w:rFonts w:ascii="Times New Roman" w:hAnsi="Times New Roman"/>
          <w:lang w:val="lt-LT" w:eastAsia="lt-LT"/>
        </w:rPr>
        <w:t xml:space="preserve"> poveikio neparodė.</w:t>
      </w:r>
    </w:p>
    <w:p w14:paraId="6D93AB77" w14:textId="77777777" w:rsidR="00B95DFA" w:rsidRDefault="00B95DFA" w:rsidP="00B95DFA">
      <w:pPr>
        <w:spacing w:after="0" w:line="240" w:lineRule="auto"/>
        <w:rPr>
          <w:rFonts w:ascii="Times New Roman" w:hAnsi="Times New Roman"/>
          <w:lang w:val="lt-LT" w:eastAsia="lt-LT"/>
        </w:rPr>
      </w:pPr>
    </w:p>
    <w:p w14:paraId="5525E213"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4.7</w:t>
      </w:r>
      <w:r>
        <w:rPr>
          <w:rFonts w:ascii="Times New Roman" w:hAnsi="Times New Roman"/>
          <w:b/>
          <w:bCs/>
          <w:iCs/>
          <w:lang w:val="lt-LT" w:eastAsia="lt-LT"/>
        </w:rPr>
        <w:tab/>
        <w:t>Poveikis gebėjimui vairuoti ir valdyti mechanizmus</w:t>
      </w:r>
    </w:p>
    <w:p w14:paraId="295ED7D5" w14:textId="77777777" w:rsidR="00B95DFA" w:rsidRDefault="00B95DFA" w:rsidP="00B95DFA">
      <w:pPr>
        <w:spacing w:after="0" w:line="240" w:lineRule="auto"/>
        <w:rPr>
          <w:rFonts w:ascii="Times New Roman" w:hAnsi="Times New Roman"/>
          <w:lang w:val="lt-LT" w:eastAsia="lt-LT"/>
        </w:rPr>
      </w:pPr>
    </w:p>
    <w:p w14:paraId="368AD38E" w14:textId="77777777" w:rsidR="00B95DFA" w:rsidRDefault="00B95DFA" w:rsidP="00B95DFA">
      <w:pPr>
        <w:spacing w:after="0" w:line="240" w:lineRule="auto"/>
        <w:rPr>
          <w:rFonts w:ascii="Times New Roman" w:hAnsi="Times New Roman"/>
          <w:lang w:val="it-I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gydomiems pacientams gali pasireikšti nepageidaujamas poveikis (įskaitant, pvz., sinkopę, svaigulį, letargiją (mieguistumą), galvos svaigimą, neryškų matymą), kuris gali turėti įtakos gebėjimui vairuoti ir dirbti su įrenginiais. </w:t>
      </w:r>
      <w:r>
        <w:rPr>
          <w:rFonts w:ascii="Times New Roman" w:hAnsi="Times New Roman"/>
          <w:lang w:val="it-IT" w:eastAsia="lt-LT"/>
        </w:rPr>
        <w:t>Ar pacientas gali vairuoti arba dirbti su įrenginiais, turi būti sprendžiama individualiai.</w:t>
      </w:r>
    </w:p>
    <w:p w14:paraId="06E2CBE0" w14:textId="77777777" w:rsidR="00B95DFA" w:rsidRDefault="00B95DFA" w:rsidP="00B95DFA">
      <w:pPr>
        <w:spacing w:after="0" w:line="240" w:lineRule="auto"/>
        <w:rPr>
          <w:rFonts w:ascii="Times New Roman" w:hAnsi="Times New Roman"/>
          <w:lang w:val="lt-LT" w:eastAsia="lt-LT"/>
        </w:rPr>
      </w:pPr>
    </w:p>
    <w:p w14:paraId="45B4095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4.8</w:t>
      </w:r>
      <w:r>
        <w:rPr>
          <w:rFonts w:ascii="Times New Roman" w:hAnsi="Times New Roman"/>
          <w:b/>
          <w:bCs/>
          <w:iCs/>
          <w:lang w:val="lt-LT" w:eastAsia="lt-LT"/>
        </w:rPr>
        <w:tab/>
        <w:t>Nepageidaujamas poveikis</w:t>
      </w:r>
    </w:p>
    <w:p w14:paraId="26D66A6E" w14:textId="77777777" w:rsidR="00B95DFA" w:rsidRDefault="00B95DFA" w:rsidP="00B95DFA">
      <w:pPr>
        <w:spacing w:after="0" w:line="240" w:lineRule="auto"/>
        <w:rPr>
          <w:rFonts w:ascii="Times New Roman" w:hAnsi="Times New Roman"/>
          <w:lang w:val="lt-LT" w:eastAsia="lt-LT"/>
        </w:rPr>
      </w:pPr>
    </w:p>
    <w:p w14:paraId="0ABDB70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Kadangi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skiriama kartu su kitais </w:t>
      </w:r>
      <w:proofErr w:type="spellStart"/>
      <w:r>
        <w:rPr>
          <w:rFonts w:ascii="Times New Roman" w:hAnsi="Times New Roman"/>
          <w:lang w:val="lt-LT" w:eastAsia="lt-LT"/>
        </w:rPr>
        <w:t>citostatiniais</w:t>
      </w:r>
      <w:proofErr w:type="spellEnd"/>
      <w:r>
        <w:rPr>
          <w:rFonts w:ascii="Times New Roman" w:hAnsi="Times New Roman"/>
          <w:lang w:val="lt-LT" w:eastAsia="lt-LT"/>
        </w:rPr>
        <w:t xml:space="preserve"> vaistais, gydymo metu atsiradusį minėtą nepageidaujamą poveikį ne visada galima aiškiai atskirti nuo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w:t>
      </w:r>
      <w:proofErr w:type="spellStart"/>
      <w:r>
        <w:rPr>
          <w:rFonts w:ascii="Times New Roman" w:hAnsi="Times New Roman"/>
          <w:lang w:val="lt-LT" w:eastAsia="lt-LT"/>
        </w:rPr>
        <w:t>ciklofosfamido</w:t>
      </w:r>
      <w:proofErr w:type="spellEnd"/>
      <w:r>
        <w:rPr>
          <w:rFonts w:ascii="Times New Roman" w:hAnsi="Times New Roman"/>
          <w:lang w:val="lt-LT" w:eastAsia="lt-LT"/>
        </w:rPr>
        <w:t xml:space="preserve">, </w:t>
      </w:r>
      <w:proofErr w:type="spellStart"/>
      <w:r>
        <w:rPr>
          <w:rFonts w:ascii="Times New Roman" w:hAnsi="Times New Roman"/>
          <w:lang w:val="lt-LT" w:eastAsia="lt-LT"/>
        </w:rPr>
        <w:t>trofosfamido</w:t>
      </w:r>
      <w:proofErr w:type="spellEnd"/>
      <w:r>
        <w:rPr>
          <w:rFonts w:ascii="Times New Roman" w:hAnsi="Times New Roman"/>
          <w:lang w:val="lt-LT" w:eastAsia="lt-LT"/>
        </w:rPr>
        <w:t>) ar kokių kartu vartojamų vaistinių preparatų sukelto nepageidaujamo poveikio.</w:t>
      </w:r>
    </w:p>
    <w:p w14:paraId="2B247DA9" w14:textId="77777777" w:rsidR="00B95DFA" w:rsidRDefault="00B95DFA" w:rsidP="00B95DFA">
      <w:pPr>
        <w:spacing w:after="0" w:line="240" w:lineRule="auto"/>
        <w:rPr>
          <w:rFonts w:ascii="Times New Roman" w:hAnsi="Times New Roman"/>
          <w:lang w:val="lt-LT" w:eastAsia="lt-LT"/>
        </w:rPr>
      </w:pPr>
    </w:p>
    <w:p w14:paraId="31F5939D" w14:textId="77777777" w:rsidR="00B95DFA" w:rsidRDefault="00B95DFA" w:rsidP="00B95DFA">
      <w:pPr>
        <w:spacing w:after="0" w:line="240" w:lineRule="auto"/>
        <w:rPr>
          <w:rFonts w:ascii="Times New Roman" w:hAnsi="Times New Roman"/>
          <w:i/>
          <w:lang w:val="lt-LT" w:eastAsia="lt-LT"/>
        </w:rPr>
      </w:pPr>
      <w:r>
        <w:rPr>
          <w:rFonts w:ascii="Times New Roman" w:hAnsi="Times New Roman"/>
          <w:lang w:val="lt-LT" w:eastAsia="lt-LT"/>
        </w:rPr>
        <w:t xml:space="preserve">Vartojant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dažnai pasireiškiantis nepageidaujamas poveikis yra galvos skausmas, reakcija infuzijos vietoje, pilvo skausmas (</w:t>
      </w:r>
      <w:proofErr w:type="spellStart"/>
      <w:r>
        <w:rPr>
          <w:rFonts w:ascii="Times New Roman" w:hAnsi="Times New Roman"/>
          <w:lang w:val="lt-LT" w:eastAsia="lt-LT"/>
        </w:rPr>
        <w:t>kolika</w:t>
      </w:r>
      <w:proofErr w:type="spellEnd"/>
      <w:r>
        <w:rPr>
          <w:rFonts w:ascii="Times New Roman" w:hAnsi="Times New Roman"/>
          <w:lang w:val="lt-LT" w:eastAsia="lt-LT"/>
        </w:rPr>
        <w:t xml:space="preserve">), galvos svaigimas, letargija ar mieguistumas, </w:t>
      </w:r>
      <w:proofErr w:type="spellStart"/>
      <w:r>
        <w:rPr>
          <w:rFonts w:ascii="Times New Roman" w:hAnsi="Times New Roman"/>
          <w:lang w:val="lt-LT" w:eastAsia="lt-LT"/>
        </w:rPr>
        <w:t>pireksija</w:t>
      </w:r>
      <w:proofErr w:type="spellEnd"/>
      <w:r>
        <w:rPr>
          <w:rFonts w:ascii="Times New Roman" w:hAnsi="Times New Roman"/>
          <w:lang w:val="lt-LT" w:eastAsia="lt-LT"/>
        </w:rPr>
        <w:t xml:space="preserve">, bėrimas, viduriavimas, pykinimas, veido ir kaklo paraudimas, į gripą panašūs simptomai. </w:t>
      </w:r>
    </w:p>
    <w:p w14:paraId="352CB1FF" w14:textId="77777777" w:rsidR="00B95DFA" w:rsidRDefault="00B95DFA" w:rsidP="00B95DFA">
      <w:pPr>
        <w:spacing w:after="0" w:line="240" w:lineRule="auto"/>
        <w:rPr>
          <w:rFonts w:ascii="Times New Roman" w:hAnsi="Times New Roman"/>
          <w:lang w:val="lt-LT" w:eastAsia="lt-LT"/>
        </w:rPr>
      </w:pPr>
    </w:p>
    <w:p w14:paraId="0EB553D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Sunkiausios nepageidaujamos reakcijos, susijusios su </w:t>
      </w:r>
      <w:proofErr w:type="spellStart"/>
      <w:r>
        <w:rPr>
          <w:rFonts w:ascii="Times New Roman" w:hAnsi="Times New Roman"/>
          <w:lang w:val="lt-LT" w:eastAsia="lt-LT"/>
        </w:rPr>
        <w:t>mesna</w:t>
      </w:r>
      <w:proofErr w:type="spellEnd"/>
      <w:r>
        <w:rPr>
          <w:rFonts w:ascii="Times New Roman" w:hAnsi="Times New Roman"/>
          <w:lang w:val="lt-LT" w:eastAsia="lt-LT"/>
        </w:rPr>
        <w:t xml:space="preserve"> vartojimu, yra: toksinė epidermio </w:t>
      </w:r>
      <w:proofErr w:type="spellStart"/>
      <w:r>
        <w:rPr>
          <w:rFonts w:ascii="Times New Roman" w:hAnsi="Times New Roman"/>
          <w:lang w:val="lt-LT" w:eastAsia="lt-LT"/>
        </w:rPr>
        <w:t>nekrolizė</w:t>
      </w:r>
      <w:proofErr w:type="spellEnd"/>
      <w:r>
        <w:rPr>
          <w:rFonts w:ascii="Times New Roman" w:hAnsi="Times New Roman"/>
          <w:lang w:val="lt-LT" w:eastAsia="lt-LT"/>
        </w:rPr>
        <w:t xml:space="preserve">, </w:t>
      </w:r>
      <w:proofErr w:type="spellStart"/>
      <w:r>
        <w:rPr>
          <w:rFonts w:ascii="Times New Roman" w:hAnsi="Times New Roman"/>
          <w:i/>
          <w:lang w:val="lt-LT" w:eastAsia="lt-LT"/>
        </w:rPr>
        <w:t>Stevens-Johnson</w:t>
      </w:r>
      <w:proofErr w:type="spellEnd"/>
      <w:r>
        <w:rPr>
          <w:rFonts w:ascii="Times New Roman" w:hAnsi="Times New Roman"/>
          <w:lang w:val="lt-LT" w:eastAsia="lt-LT"/>
        </w:rPr>
        <w:t xml:space="preserve"> sindromas, </w:t>
      </w:r>
      <w:proofErr w:type="spellStart"/>
      <w:r>
        <w:rPr>
          <w:rFonts w:ascii="Times New Roman" w:hAnsi="Times New Roman"/>
          <w:lang w:val="lt-LT" w:eastAsia="lt-LT"/>
        </w:rPr>
        <w:t>anafilaksija</w:t>
      </w:r>
      <w:proofErr w:type="spellEnd"/>
      <w:r>
        <w:rPr>
          <w:rFonts w:ascii="Times New Roman" w:hAnsi="Times New Roman"/>
          <w:lang w:val="lt-LT" w:eastAsia="lt-LT"/>
        </w:rPr>
        <w:t xml:space="preserve"> ir medikamentinis bėrimas </w:t>
      </w:r>
      <w:r>
        <w:rPr>
          <w:rStyle w:val="st"/>
          <w:lang w:val="lt-LT"/>
        </w:rPr>
        <w:t xml:space="preserve">su </w:t>
      </w:r>
      <w:proofErr w:type="spellStart"/>
      <w:r>
        <w:rPr>
          <w:rStyle w:val="Emfaz"/>
          <w:i w:val="0"/>
          <w:lang w:val="lt-LT"/>
        </w:rPr>
        <w:t>eozinofilija</w:t>
      </w:r>
      <w:proofErr w:type="spellEnd"/>
      <w:r>
        <w:rPr>
          <w:rStyle w:val="st"/>
          <w:lang w:val="lt-LT"/>
        </w:rPr>
        <w:t xml:space="preserve"> ir </w:t>
      </w:r>
      <w:r>
        <w:rPr>
          <w:rStyle w:val="Emfaz"/>
          <w:i w:val="0"/>
          <w:lang w:val="lt-LT"/>
        </w:rPr>
        <w:t>sisteminiais simptomais</w:t>
      </w:r>
      <w:r>
        <w:rPr>
          <w:rStyle w:val="st"/>
          <w:lang w:val="lt-LT"/>
        </w:rPr>
        <w:t xml:space="preserve"> (</w:t>
      </w:r>
      <w:r>
        <w:rPr>
          <w:rStyle w:val="Emfaz"/>
          <w:i w:val="0"/>
          <w:lang w:val="lt-LT"/>
        </w:rPr>
        <w:t>DRESS</w:t>
      </w:r>
      <w:r>
        <w:rPr>
          <w:rStyle w:val="st"/>
          <w:lang w:val="lt-LT"/>
        </w:rPr>
        <w:t>)</w:t>
      </w:r>
      <w:r>
        <w:rPr>
          <w:rFonts w:ascii="Times New Roman" w:hAnsi="Times New Roman"/>
          <w:lang w:val="lt-LT" w:eastAsia="lt-LT"/>
        </w:rPr>
        <w:t xml:space="preserve">. </w:t>
      </w:r>
    </w:p>
    <w:p w14:paraId="5D5D13AC" w14:textId="77777777" w:rsidR="00B95DFA" w:rsidRDefault="00B95DFA" w:rsidP="00B95DFA">
      <w:pPr>
        <w:spacing w:after="0" w:line="240" w:lineRule="auto"/>
        <w:rPr>
          <w:rFonts w:ascii="Times New Roman" w:hAnsi="Times New Roman"/>
          <w:b/>
          <w:bCs/>
          <w:lang w:val="lt-LT" w:eastAsia="lt-LT"/>
        </w:rPr>
      </w:pPr>
    </w:p>
    <w:p w14:paraId="56C8A7C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Kadangi </w:t>
      </w:r>
      <w:proofErr w:type="spellStart"/>
      <w:r>
        <w:rPr>
          <w:rFonts w:ascii="Times New Roman" w:hAnsi="Times New Roman"/>
          <w:lang w:val="lt-LT" w:eastAsia="lt-LT"/>
        </w:rPr>
        <w:t>mesna</w:t>
      </w:r>
      <w:proofErr w:type="spellEnd"/>
      <w:r>
        <w:rPr>
          <w:rFonts w:ascii="Times New Roman" w:hAnsi="Times New Roman"/>
          <w:lang w:val="lt-LT" w:eastAsia="lt-LT"/>
        </w:rPr>
        <w:t xml:space="preserve"> yra vartojama kartu su </w:t>
      </w:r>
      <w:proofErr w:type="spellStart"/>
      <w:r>
        <w:rPr>
          <w:rFonts w:ascii="Times New Roman" w:hAnsi="Times New Roman"/>
          <w:lang w:val="lt-LT" w:eastAsia="lt-LT"/>
        </w:rPr>
        <w:t>oksazafosforinais</w:t>
      </w:r>
      <w:proofErr w:type="spellEnd"/>
      <w:r>
        <w:rPr>
          <w:rFonts w:ascii="Times New Roman" w:hAnsi="Times New Roman"/>
          <w:lang w:val="lt-LT" w:eastAsia="lt-LT"/>
        </w:rPr>
        <w:t xml:space="preserve"> arba </w:t>
      </w:r>
      <w:proofErr w:type="spellStart"/>
      <w:r>
        <w:rPr>
          <w:rFonts w:ascii="Times New Roman" w:hAnsi="Times New Roman"/>
          <w:lang w:val="lt-LT" w:eastAsia="lt-LT"/>
        </w:rPr>
        <w:t>oksazafosforino</w:t>
      </w:r>
      <w:proofErr w:type="spellEnd"/>
      <w:r>
        <w:rPr>
          <w:rFonts w:ascii="Times New Roman" w:hAnsi="Times New Roman"/>
          <w:lang w:val="lt-LT" w:eastAsia="lt-LT"/>
        </w:rPr>
        <w:t xml:space="preserve"> turinčiais chemoterapiniais preparatais, dažnai yra labai sunku atskirti, ar nepageidaujamą poveikį sukelia </w:t>
      </w:r>
      <w:proofErr w:type="spellStart"/>
      <w:r>
        <w:rPr>
          <w:rFonts w:ascii="Times New Roman" w:hAnsi="Times New Roman"/>
          <w:lang w:val="lt-LT" w:eastAsia="lt-LT"/>
        </w:rPr>
        <w:t>mesna</w:t>
      </w:r>
      <w:proofErr w:type="spellEnd"/>
      <w:r>
        <w:rPr>
          <w:rFonts w:ascii="Times New Roman" w:hAnsi="Times New Roman"/>
          <w:lang w:val="lt-LT" w:eastAsia="lt-LT"/>
        </w:rPr>
        <w:t xml:space="preserve">, ar kartu vartojami </w:t>
      </w:r>
      <w:proofErr w:type="spellStart"/>
      <w:r>
        <w:rPr>
          <w:rFonts w:ascii="Times New Roman" w:hAnsi="Times New Roman"/>
          <w:lang w:val="lt-LT" w:eastAsia="lt-LT"/>
        </w:rPr>
        <w:t>citotoksiniai</w:t>
      </w:r>
      <w:proofErr w:type="spellEnd"/>
      <w:r>
        <w:rPr>
          <w:rFonts w:ascii="Times New Roman" w:hAnsi="Times New Roman"/>
          <w:lang w:val="lt-LT" w:eastAsia="lt-LT"/>
        </w:rPr>
        <w:t xml:space="preserve"> vaistiniai preparatai.</w:t>
      </w:r>
    </w:p>
    <w:p w14:paraId="6AD8F4D3" w14:textId="77777777" w:rsidR="00B95DFA" w:rsidRDefault="00B95DFA" w:rsidP="00B95DFA">
      <w:pPr>
        <w:spacing w:after="0" w:line="240" w:lineRule="auto"/>
        <w:rPr>
          <w:rFonts w:ascii="Times New Roman" w:hAnsi="Times New Roman"/>
          <w:lang w:val="lt-LT" w:eastAsia="lt-LT"/>
        </w:rPr>
      </w:pPr>
    </w:p>
    <w:p w14:paraId="20352EB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Nepageidaujamo poveikio dažnis apibūdinamas taip: labai dažnas (≥ 1/10), dažnas (nuo ≥ 1/100 iki &lt; 1/10), nedažnas (nuo ≥ 1/1 000 iki &lt; 1/100), retas (nuo ≥ 1/10 000 iki &lt; 1/1000), labai retas (&lt; 1/10 000) ir nežinomas (negali būti pagal turimus duomenis).</w:t>
      </w:r>
    </w:p>
    <w:p w14:paraId="334D602C" w14:textId="77777777" w:rsidR="00B95DFA" w:rsidRDefault="00B95DFA" w:rsidP="00B95DFA">
      <w:pPr>
        <w:spacing w:after="0" w:line="240" w:lineRule="auto"/>
        <w:rPr>
          <w:rFonts w:ascii="Times New Roman" w:hAnsi="Times New Roman"/>
          <w:lang w:val="lt-LT" w:eastAsia="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536"/>
        <w:gridCol w:w="1984"/>
      </w:tblGrid>
      <w:tr w:rsidR="00B95DFA" w14:paraId="516B0EA8" w14:textId="77777777" w:rsidTr="00B95DFA">
        <w:trPr>
          <w:cantSplit/>
          <w:tblHeader/>
        </w:trPr>
        <w:tc>
          <w:tcPr>
            <w:tcW w:w="2660" w:type="dxa"/>
            <w:tcBorders>
              <w:top w:val="single" w:sz="4" w:space="0" w:color="auto"/>
              <w:left w:val="single" w:sz="4" w:space="0" w:color="auto"/>
              <w:bottom w:val="single" w:sz="4" w:space="0" w:color="auto"/>
              <w:right w:val="single" w:sz="4" w:space="0" w:color="auto"/>
            </w:tcBorders>
            <w:hideMark/>
          </w:tcPr>
          <w:p w14:paraId="3A6F34F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Organų sistemų klasės</w:t>
            </w:r>
          </w:p>
        </w:tc>
        <w:tc>
          <w:tcPr>
            <w:tcW w:w="4536" w:type="dxa"/>
            <w:tcBorders>
              <w:top w:val="single" w:sz="4" w:space="0" w:color="auto"/>
              <w:left w:val="single" w:sz="4" w:space="0" w:color="auto"/>
              <w:bottom w:val="single" w:sz="4" w:space="0" w:color="auto"/>
              <w:right w:val="single" w:sz="4" w:space="0" w:color="auto"/>
            </w:tcBorders>
            <w:hideMark/>
          </w:tcPr>
          <w:p w14:paraId="57502F1D"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Nepageidaujama reakcija</w:t>
            </w:r>
          </w:p>
        </w:tc>
        <w:tc>
          <w:tcPr>
            <w:tcW w:w="1984" w:type="dxa"/>
            <w:tcBorders>
              <w:top w:val="single" w:sz="4" w:space="0" w:color="auto"/>
              <w:left w:val="single" w:sz="4" w:space="0" w:color="auto"/>
              <w:bottom w:val="single" w:sz="4" w:space="0" w:color="auto"/>
              <w:right w:val="single" w:sz="4" w:space="0" w:color="auto"/>
            </w:tcBorders>
            <w:hideMark/>
          </w:tcPr>
          <w:p w14:paraId="3A2C52A3"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Dažnis</w:t>
            </w:r>
          </w:p>
        </w:tc>
      </w:tr>
      <w:tr w:rsidR="00B95DFA" w14:paraId="513EF152" w14:textId="77777777" w:rsidTr="00B95DFA">
        <w:trPr>
          <w:cantSplit/>
          <w:trHeight w:val="293"/>
        </w:trPr>
        <w:tc>
          <w:tcPr>
            <w:tcW w:w="2660" w:type="dxa"/>
            <w:tcBorders>
              <w:top w:val="single" w:sz="4" w:space="0" w:color="auto"/>
              <w:left w:val="single" w:sz="4" w:space="0" w:color="auto"/>
              <w:bottom w:val="nil"/>
              <w:right w:val="single" w:sz="4" w:space="0" w:color="auto"/>
            </w:tcBorders>
            <w:hideMark/>
          </w:tcPr>
          <w:p w14:paraId="131E1BE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Kraujo ir limfinės sistemos sutrikimai</w:t>
            </w:r>
          </w:p>
        </w:tc>
        <w:tc>
          <w:tcPr>
            <w:tcW w:w="4536" w:type="dxa"/>
            <w:tcBorders>
              <w:top w:val="single" w:sz="4" w:space="0" w:color="auto"/>
              <w:left w:val="single" w:sz="4" w:space="0" w:color="auto"/>
              <w:bottom w:val="nil"/>
              <w:right w:val="single" w:sz="4" w:space="0" w:color="auto"/>
            </w:tcBorders>
            <w:hideMark/>
          </w:tcPr>
          <w:p w14:paraId="05210A5E"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iCs/>
                <w:lang w:val="lt-LT" w:eastAsia="lt-LT"/>
              </w:rPr>
              <w:t>Limfadenopatija</w:t>
            </w:r>
            <w:proofErr w:type="spellEnd"/>
          </w:p>
        </w:tc>
        <w:tc>
          <w:tcPr>
            <w:tcW w:w="1984" w:type="dxa"/>
            <w:tcBorders>
              <w:top w:val="single" w:sz="4" w:space="0" w:color="auto"/>
              <w:left w:val="single" w:sz="4" w:space="0" w:color="auto"/>
              <w:bottom w:val="nil"/>
              <w:right w:val="single" w:sz="4" w:space="0" w:color="auto"/>
            </w:tcBorders>
            <w:hideMark/>
          </w:tcPr>
          <w:p w14:paraId="5F977A6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w:t>
            </w:r>
          </w:p>
        </w:tc>
      </w:tr>
      <w:tr w:rsidR="00B95DFA" w14:paraId="2F9884EF" w14:textId="77777777" w:rsidTr="00B95DFA">
        <w:trPr>
          <w:cantSplit/>
          <w:trHeight w:val="268"/>
        </w:trPr>
        <w:tc>
          <w:tcPr>
            <w:tcW w:w="2660" w:type="dxa"/>
            <w:tcBorders>
              <w:top w:val="nil"/>
              <w:left w:val="single" w:sz="4" w:space="0" w:color="auto"/>
              <w:bottom w:val="single" w:sz="4" w:space="0" w:color="auto"/>
              <w:right w:val="single" w:sz="4" w:space="0" w:color="auto"/>
            </w:tcBorders>
          </w:tcPr>
          <w:p w14:paraId="76BCA9F5" w14:textId="77777777" w:rsidR="00B95DFA" w:rsidRDefault="00B95DFA">
            <w:pPr>
              <w:spacing w:after="0" w:line="240" w:lineRule="auto"/>
              <w:rPr>
                <w:rFonts w:ascii="Times New Roman" w:hAnsi="Times New Roman"/>
                <w:lang w:val="lt-LT" w:eastAsia="lt-LT"/>
              </w:rPr>
            </w:pPr>
          </w:p>
        </w:tc>
        <w:tc>
          <w:tcPr>
            <w:tcW w:w="4536" w:type="dxa"/>
            <w:tcBorders>
              <w:top w:val="nil"/>
              <w:left w:val="single" w:sz="4" w:space="0" w:color="auto"/>
              <w:bottom w:val="single" w:sz="4" w:space="0" w:color="auto"/>
              <w:right w:val="single" w:sz="4" w:space="0" w:color="auto"/>
            </w:tcBorders>
            <w:hideMark/>
          </w:tcPr>
          <w:p w14:paraId="3ED10DAC"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Pancitopenija</w:t>
            </w:r>
            <w:proofErr w:type="spellEnd"/>
          </w:p>
          <w:p w14:paraId="75064816"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Leukopenija</w:t>
            </w:r>
            <w:proofErr w:type="spellEnd"/>
          </w:p>
          <w:p w14:paraId="0D087493"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Limfopenija</w:t>
            </w:r>
            <w:proofErr w:type="spellEnd"/>
          </w:p>
          <w:p w14:paraId="186CD331"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Trombocitopenija</w:t>
            </w:r>
            <w:proofErr w:type="spellEnd"/>
          </w:p>
          <w:p w14:paraId="21EEC396"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bCs/>
                <w:lang w:val="lt-LT" w:eastAsia="lt-LT"/>
              </w:rPr>
              <w:t>Eozinofilija</w:t>
            </w:r>
            <w:proofErr w:type="spellEnd"/>
          </w:p>
        </w:tc>
        <w:tc>
          <w:tcPr>
            <w:tcW w:w="1984" w:type="dxa"/>
            <w:tcBorders>
              <w:top w:val="nil"/>
              <w:left w:val="single" w:sz="4" w:space="0" w:color="auto"/>
              <w:bottom w:val="single" w:sz="4" w:space="0" w:color="auto"/>
              <w:right w:val="single" w:sz="4" w:space="0" w:color="auto"/>
            </w:tcBorders>
            <w:hideMark/>
          </w:tcPr>
          <w:p w14:paraId="5FD2219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1B5F7E5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397F8DD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6D70C1E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19CB842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tc>
      </w:tr>
      <w:tr w:rsidR="00B95DFA" w14:paraId="06C3CFD0" w14:textId="77777777" w:rsidTr="00B95DFA">
        <w:trPr>
          <w:cantSplit/>
          <w:trHeight w:val="395"/>
        </w:trPr>
        <w:tc>
          <w:tcPr>
            <w:tcW w:w="2660" w:type="dxa"/>
            <w:tcBorders>
              <w:top w:val="single" w:sz="4" w:space="0" w:color="auto"/>
              <w:left w:val="single" w:sz="4" w:space="0" w:color="auto"/>
              <w:bottom w:val="single" w:sz="4" w:space="0" w:color="auto"/>
              <w:right w:val="single" w:sz="4" w:space="0" w:color="auto"/>
            </w:tcBorders>
            <w:hideMark/>
          </w:tcPr>
          <w:p w14:paraId="09309F57" w14:textId="77777777" w:rsidR="00B95DFA" w:rsidRDefault="00B95DFA">
            <w:pPr>
              <w:spacing w:after="0" w:line="240" w:lineRule="auto"/>
              <w:rPr>
                <w:rFonts w:ascii="Times New Roman" w:hAnsi="Times New Roman"/>
                <w:lang w:val="lt-LT" w:eastAsia="lt-LT"/>
              </w:rPr>
            </w:pPr>
            <w:r>
              <w:rPr>
                <w:rFonts w:ascii="Times New Roman" w:hAnsi="Times New Roman"/>
                <w:bCs/>
                <w:lang w:val="lt-LT" w:eastAsia="lt-LT"/>
              </w:rPr>
              <w:t>Imuninės sistemos sutrikimai</w:t>
            </w:r>
          </w:p>
        </w:tc>
        <w:tc>
          <w:tcPr>
            <w:tcW w:w="4536" w:type="dxa"/>
            <w:tcBorders>
              <w:top w:val="single" w:sz="4" w:space="0" w:color="auto"/>
              <w:left w:val="single" w:sz="4" w:space="0" w:color="auto"/>
              <w:bottom w:val="single" w:sz="4" w:space="0" w:color="auto"/>
              <w:right w:val="single" w:sz="4" w:space="0" w:color="auto"/>
            </w:tcBorders>
            <w:hideMark/>
          </w:tcPr>
          <w:p w14:paraId="295D9044"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Anafilaksija</w:t>
            </w:r>
            <w:proofErr w:type="spellEnd"/>
          </w:p>
          <w:p w14:paraId="05745B5F" w14:textId="77777777" w:rsidR="00B95DFA" w:rsidRDefault="00B95DFA">
            <w:pPr>
              <w:spacing w:after="0" w:line="240" w:lineRule="auto"/>
              <w:rPr>
                <w:rFonts w:ascii="Times New Roman" w:hAnsi="Times New Roman"/>
                <w:b/>
                <w:lang w:val="lt-LT" w:eastAsia="lt-LT"/>
              </w:rPr>
            </w:pPr>
            <w:r>
              <w:rPr>
                <w:rFonts w:ascii="Times New Roman" w:hAnsi="Times New Roman"/>
                <w:bCs/>
                <w:lang w:val="lt-LT" w:eastAsia="lt-LT"/>
              </w:rPr>
              <w:t>Padidėjęs jautrumas</w:t>
            </w:r>
          </w:p>
        </w:tc>
        <w:tc>
          <w:tcPr>
            <w:tcW w:w="1984" w:type="dxa"/>
            <w:tcBorders>
              <w:top w:val="single" w:sz="4" w:space="0" w:color="auto"/>
              <w:left w:val="single" w:sz="4" w:space="0" w:color="auto"/>
              <w:bottom w:val="single" w:sz="4" w:space="0" w:color="auto"/>
              <w:right w:val="single" w:sz="4" w:space="0" w:color="auto"/>
            </w:tcBorders>
            <w:hideMark/>
          </w:tcPr>
          <w:p w14:paraId="5BE1F6B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 xml:space="preserve">Dažnis </w:t>
            </w:r>
            <w:proofErr w:type="spellStart"/>
            <w:r>
              <w:rPr>
                <w:rFonts w:ascii="Times New Roman" w:hAnsi="Times New Roman"/>
                <w:lang w:val="lt-LT" w:eastAsia="lt-LT"/>
              </w:rPr>
              <w:t>nežinomasDažnis</w:t>
            </w:r>
            <w:proofErr w:type="spellEnd"/>
            <w:r>
              <w:rPr>
                <w:rFonts w:ascii="Times New Roman" w:hAnsi="Times New Roman"/>
                <w:lang w:val="lt-LT" w:eastAsia="lt-LT"/>
              </w:rPr>
              <w:t xml:space="preserve"> nežinomas</w:t>
            </w:r>
          </w:p>
        </w:tc>
      </w:tr>
      <w:tr w:rsidR="00B95DFA" w14:paraId="55DC1185" w14:textId="77777777" w:rsidTr="00B95DFA">
        <w:trPr>
          <w:cantSplit/>
          <w:trHeight w:val="395"/>
        </w:trPr>
        <w:tc>
          <w:tcPr>
            <w:tcW w:w="2660" w:type="dxa"/>
            <w:vMerge w:val="restart"/>
            <w:tcBorders>
              <w:top w:val="single" w:sz="4" w:space="0" w:color="auto"/>
              <w:left w:val="single" w:sz="4" w:space="0" w:color="auto"/>
              <w:bottom w:val="single" w:sz="4" w:space="0" w:color="auto"/>
              <w:right w:val="single" w:sz="4" w:space="0" w:color="auto"/>
            </w:tcBorders>
            <w:hideMark/>
          </w:tcPr>
          <w:p w14:paraId="21080A8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Metabolizmo ir mitybos sutrikimai</w:t>
            </w:r>
          </w:p>
        </w:tc>
        <w:tc>
          <w:tcPr>
            <w:tcW w:w="4536" w:type="dxa"/>
            <w:tcBorders>
              <w:top w:val="single" w:sz="4" w:space="0" w:color="auto"/>
              <w:left w:val="single" w:sz="4" w:space="0" w:color="auto"/>
              <w:bottom w:val="single" w:sz="4" w:space="0" w:color="auto"/>
              <w:right w:val="single" w:sz="4" w:space="0" w:color="auto"/>
            </w:tcBorders>
            <w:hideMark/>
          </w:tcPr>
          <w:p w14:paraId="4C89683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Sumažėjęs apetitas</w:t>
            </w:r>
          </w:p>
        </w:tc>
        <w:tc>
          <w:tcPr>
            <w:tcW w:w="1984" w:type="dxa"/>
            <w:tcBorders>
              <w:top w:val="single" w:sz="4" w:space="0" w:color="auto"/>
              <w:left w:val="single" w:sz="4" w:space="0" w:color="auto"/>
              <w:bottom w:val="single" w:sz="4" w:space="0" w:color="auto"/>
              <w:right w:val="single" w:sz="4" w:space="0" w:color="auto"/>
            </w:tcBorders>
            <w:hideMark/>
          </w:tcPr>
          <w:p w14:paraId="4E70BBA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A10F1A8" w14:textId="77777777" w:rsidTr="00B95DFA">
        <w:trPr>
          <w:cantSplit/>
          <w:trHeight w:val="36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698EDF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3EDDD9E" w14:textId="77777777" w:rsidR="00B95DFA" w:rsidRDefault="00B95DFA">
            <w:pPr>
              <w:spacing w:after="0" w:line="240" w:lineRule="auto"/>
              <w:rPr>
                <w:rFonts w:ascii="Times New Roman" w:hAnsi="Times New Roman"/>
                <w:highlight w:val="yellow"/>
                <w:lang w:val="lt-LT" w:eastAsia="lt-LT"/>
              </w:rPr>
            </w:pPr>
            <w:proofErr w:type="spellStart"/>
            <w:r>
              <w:rPr>
                <w:rFonts w:ascii="Times New Roman" w:hAnsi="Times New Roman"/>
                <w:bCs/>
                <w:lang w:val="en-GB" w:eastAsia="lt-LT"/>
              </w:rPr>
              <w:t>Dehidracijos</w:t>
            </w:r>
            <w:proofErr w:type="spellEnd"/>
            <w:r>
              <w:rPr>
                <w:rFonts w:ascii="Times New Roman" w:hAnsi="Times New Roman"/>
                <w:bCs/>
                <w:lang w:val="en-GB" w:eastAsia="lt-LT"/>
              </w:rPr>
              <w:t xml:space="preserve"> </w:t>
            </w:r>
            <w:proofErr w:type="spellStart"/>
            <w:r>
              <w:rPr>
                <w:rFonts w:ascii="Times New Roman" w:hAnsi="Times New Roman"/>
                <w:bCs/>
                <w:lang w:val="en-GB" w:eastAsia="lt-LT"/>
              </w:rPr>
              <w:t>pojūtis</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75BDBED" w14:textId="77777777" w:rsidR="00B95DFA" w:rsidRDefault="00B95DFA">
            <w:pPr>
              <w:spacing w:after="0" w:line="240" w:lineRule="auto"/>
              <w:rPr>
                <w:rFonts w:ascii="Times New Roman" w:hAnsi="Times New Roman"/>
                <w:b/>
                <w:highlight w:val="yellow"/>
                <w:lang w:val="lt-LT" w:eastAsia="lt-LT"/>
              </w:rPr>
            </w:pPr>
            <w:r>
              <w:rPr>
                <w:rFonts w:ascii="Times New Roman" w:hAnsi="Times New Roman"/>
                <w:lang w:val="lt-LT" w:eastAsia="lt-LT"/>
              </w:rPr>
              <w:t>Dažni</w:t>
            </w:r>
          </w:p>
        </w:tc>
      </w:tr>
      <w:tr w:rsidR="00B95DFA" w14:paraId="7952064B" w14:textId="77777777" w:rsidTr="00B95DFA">
        <w:trPr>
          <w:cantSplit/>
          <w:trHeight w:val="350"/>
        </w:trPr>
        <w:tc>
          <w:tcPr>
            <w:tcW w:w="2660" w:type="dxa"/>
            <w:vMerge w:val="restart"/>
            <w:tcBorders>
              <w:top w:val="single" w:sz="4" w:space="0" w:color="auto"/>
              <w:left w:val="single" w:sz="4" w:space="0" w:color="auto"/>
              <w:bottom w:val="single" w:sz="4" w:space="0" w:color="auto"/>
              <w:right w:val="single" w:sz="4" w:space="0" w:color="auto"/>
            </w:tcBorders>
          </w:tcPr>
          <w:p w14:paraId="57139CB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Psichikos sutrikimai </w:t>
            </w:r>
          </w:p>
          <w:p w14:paraId="266FD46D"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B35191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Nemiga</w:t>
            </w:r>
          </w:p>
        </w:tc>
        <w:tc>
          <w:tcPr>
            <w:tcW w:w="1984" w:type="dxa"/>
            <w:tcBorders>
              <w:top w:val="single" w:sz="4" w:space="0" w:color="auto"/>
              <w:left w:val="single" w:sz="4" w:space="0" w:color="auto"/>
              <w:bottom w:val="single" w:sz="4" w:space="0" w:color="auto"/>
              <w:right w:val="single" w:sz="4" w:space="0" w:color="auto"/>
            </w:tcBorders>
            <w:hideMark/>
          </w:tcPr>
          <w:p w14:paraId="2F0F4EE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A77D7D0" w14:textId="77777777" w:rsidTr="00B95DFA">
        <w:trPr>
          <w:cantSplit/>
          <w:trHeight w:val="332"/>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AC8756A"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74D3B3F"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bCs/>
                <w:lang w:val="en-GB" w:eastAsia="lt-LT"/>
              </w:rPr>
              <w:t>Naktiniai</w:t>
            </w:r>
            <w:proofErr w:type="spellEnd"/>
            <w:r>
              <w:rPr>
                <w:rFonts w:ascii="Times New Roman" w:hAnsi="Times New Roman"/>
                <w:bCs/>
                <w:lang w:val="en-GB" w:eastAsia="lt-LT"/>
              </w:rPr>
              <w:t xml:space="preserve"> </w:t>
            </w:r>
            <w:proofErr w:type="spellStart"/>
            <w:r>
              <w:rPr>
                <w:rFonts w:ascii="Times New Roman" w:hAnsi="Times New Roman"/>
                <w:bCs/>
                <w:lang w:val="en-GB" w:eastAsia="lt-LT"/>
              </w:rPr>
              <w:t>košmarai</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8E6D4A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92E51C3" w14:textId="77777777" w:rsidTr="00B95DFA">
        <w:trPr>
          <w:cantSplit/>
          <w:trHeight w:val="386"/>
        </w:trPr>
        <w:tc>
          <w:tcPr>
            <w:tcW w:w="2660" w:type="dxa"/>
            <w:vMerge w:val="restart"/>
            <w:tcBorders>
              <w:top w:val="single" w:sz="4" w:space="0" w:color="auto"/>
              <w:left w:val="single" w:sz="4" w:space="0" w:color="auto"/>
              <w:bottom w:val="nil"/>
              <w:right w:val="single" w:sz="4" w:space="0" w:color="auto"/>
            </w:tcBorders>
            <w:hideMark/>
          </w:tcPr>
          <w:p w14:paraId="429F30A9"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Nervų sistemos sutrikimai</w:t>
            </w:r>
          </w:p>
        </w:tc>
        <w:tc>
          <w:tcPr>
            <w:tcW w:w="4536" w:type="dxa"/>
            <w:tcBorders>
              <w:top w:val="single" w:sz="4" w:space="0" w:color="auto"/>
              <w:left w:val="single" w:sz="4" w:space="0" w:color="auto"/>
              <w:bottom w:val="single" w:sz="4" w:space="0" w:color="auto"/>
              <w:right w:val="single" w:sz="4" w:space="0" w:color="auto"/>
            </w:tcBorders>
            <w:hideMark/>
          </w:tcPr>
          <w:p w14:paraId="701AA50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Galvos skausmas</w:t>
            </w:r>
          </w:p>
        </w:tc>
        <w:tc>
          <w:tcPr>
            <w:tcW w:w="1984" w:type="dxa"/>
            <w:tcBorders>
              <w:top w:val="single" w:sz="4" w:space="0" w:color="auto"/>
              <w:left w:val="single" w:sz="4" w:space="0" w:color="auto"/>
              <w:bottom w:val="single" w:sz="4" w:space="0" w:color="auto"/>
              <w:right w:val="single" w:sz="4" w:space="0" w:color="auto"/>
            </w:tcBorders>
            <w:hideMark/>
          </w:tcPr>
          <w:p w14:paraId="4939CB0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Labai dažni</w:t>
            </w:r>
          </w:p>
        </w:tc>
      </w:tr>
      <w:tr w:rsidR="00B95DFA" w14:paraId="4C08E1E8"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1103829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EB622D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Galvos svaigimas</w:t>
            </w:r>
          </w:p>
        </w:tc>
        <w:tc>
          <w:tcPr>
            <w:tcW w:w="1984" w:type="dxa"/>
            <w:tcBorders>
              <w:top w:val="single" w:sz="4" w:space="0" w:color="auto"/>
              <w:left w:val="single" w:sz="4" w:space="0" w:color="auto"/>
              <w:bottom w:val="single" w:sz="4" w:space="0" w:color="auto"/>
              <w:right w:val="single" w:sz="4" w:space="0" w:color="auto"/>
            </w:tcBorders>
            <w:hideMark/>
          </w:tcPr>
          <w:p w14:paraId="3C63643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7803B0AD" w14:textId="77777777" w:rsidTr="00B95DFA">
        <w:trPr>
          <w:cantSplit/>
          <w:trHeight w:val="431"/>
        </w:trPr>
        <w:tc>
          <w:tcPr>
            <w:tcW w:w="2660" w:type="dxa"/>
            <w:vMerge/>
            <w:tcBorders>
              <w:top w:val="single" w:sz="4" w:space="0" w:color="auto"/>
              <w:left w:val="single" w:sz="4" w:space="0" w:color="auto"/>
              <w:bottom w:val="nil"/>
              <w:right w:val="single" w:sz="4" w:space="0" w:color="auto"/>
            </w:tcBorders>
            <w:vAlign w:val="center"/>
            <w:hideMark/>
          </w:tcPr>
          <w:p w14:paraId="0BCF5D2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D352271"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Letargija ar mieguistumas</w:t>
            </w:r>
          </w:p>
        </w:tc>
        <w:tc>
          <w:tcPr>
            <w:tcW w:w="1984" w:type="dxa"/>
            <w:tcBorders>
              <w:top w:val="single" w:sz="4" w:space="0" w:color="auto"/>
              <w:left w:val="single" w:sz="4" w:space="0" w:color="auto"/>
              <w:bottom w:val="single" w:sz="4" w:space="0" w:color="auto"/>
              <w:right w:val="single" w:sz="4" w:space="0" w:color="auto"/>
            </w:tcBorders>
            <w:hideMark/>
          </w:tcPr>
          <w:p w14:paraId="6A77264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1CC548A8"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409DE2F8"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419235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Svaigulys</w:t>
            </w:r>
          </w:p>
        </w:tc>
        <w:tc>
          <w:tcPr>
            <w:tcW w:w="1984" w:type="dxa"/>
            <w:tcBorders>
              <w:top w:val="single" w:sz="4" w:space="0" w:color="auto"/>
              <w:left w:val="single" w:sz="4" w:space="0" w:color="auto"/>
              <w:bottom w:val="single" w:sz="4" w:space="0" w:color="auto"/>
              <w:right w:val="single" w:sz="4" w:space="0" w:color="auto"/>
            </w:tcBorders>
            <w:hideMark/>
          </w:tcPr>
          <w:p w14:paraId="536D222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w:t>
            </w:r>
          </w:p>
        </w:tc>
      </w:tr>
      <w:tr w:rsidR="00B95DFA" w14:paraId="199A2FB6"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578117DE"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E7D7A64"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Parestezija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ECD0087"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AFFC783" w14:textId="77777777" w:rsidTr="00B95DFA">
        <w:trPr>
          <w:cantSplit/>
          <w:trHeight w:val="413"/>
        </w:trPr>
        <w:tc>
          <w:tcPr>
            <w:tcW w:w="2660" w:type="dxa"/>
            <w:vMerge/>
            <w:tcBorders>
              <w:top w:val="single" w:sz="4" w:space="0" w:color="auto"/>
              <w:left w:val="single" w:sz="4" w:space="0" w:color="auto"/>
              <w:bottom w:val="nil"/>
              <w:right w:val="single" w:sz="4" w:space="0" w:color="auto"/>
            </w:tcBorders>
            <w:vAlign w:val="center"/>
            <w:hideMark/>
          </w:tcPr>
          <w:p w14:paraId="4B25058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652C10C"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Hiperestezija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FC4C68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71B9F1B"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1195AA1C"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5ABAC8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Sinkopė</w:t>
            </w:r>
          </w:p>
        </w:tc>
        <w:tc>
          <w:tcPr>
            <w:tcW w:w="1984" w:type="dxa"/>
            <w:tcBorders>
              <w:top w:val="single" w:sz="4" w:space="0" w:color="auto"/>
              <w:left w:val="single" w:sz="4" w:space="0" w:color="auto"/>
              <w:bottom w:val="single" w:sz="4" w:space="0" w:color="auto"/>
              <w:right w:val="single" w:sz="4" w:space="0" w:color="auto"/>
            </w:tcBorders>
            <w:hideMark/>
          </w:tcPr>
          <w:p w14:paraId="1606349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3501180"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49B38F0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882A636"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Hipestezija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72F0E9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C39B19E"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31BC1007"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6BF9CB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Dėmesio sutrikimas</w:t>
            </w:r>
          </w:p>
        </w:tc>
        <w:tc>
          <w:tcPr>
            <w:tcW w:w="1984" w:type="dxa"/>
            <w:tcBorders>
              <w:top w:val="single" w:sz="4" w:space="0" w:color="auto"/>
              <w:left w:val="single" w:sz="4" w:space="0" w:color="auto"/>
              <w:bottom w:val="single" w:sz="4" w:space="0" w:color="auto"/>
              <w:right w:val="single" w:sz="4" w:space="0" w:color="auto"/>
            </w:tcBorders>
            <w:hideMark/>
          </w:tcPr>
          <w:p w14:paraId="4FEAC2A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B7A3F1D" w14:textId="77777777" w:rsidTr="00B95DFA">
        <w:trPr>
          <w:cantSplit/>
          <w:trHeight w:val="440"/>
        </w:trPr>
        <w:tc>
          <w:tcPr>
            <w:tcW w:w="2660" w:type="dxa"/>
            <w:tcBorders>
              <w:top w:val="nil"/>
              <w:left w:val="single" w:sz="4" w:space="0" w:color="auto"/>
              <w:bottom w:val="single" w:sz="4" w:space="0" w:color="auto"/>
              <w:right w:val="single" w:sz="4" w:space="0" w:color="auto"/>
            </w:tcBorders>
          </w:tcPr>
          <w:p w14:paraId="4C5FE266"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57D416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Konvulsijos</w:t>
            </w:r>
          </w:p>
        </w:tc>
        <w:tc>
          <w:tcPr>
            <w:tcW w:w="1984" w:type="dxa"/>
            <w:tcBorders>
              <w:top w:val="single" w:sz="4" w:space="0" w:color="auto"/>
              <w:left w:val="single" w:sz="4" w:space="0" w:color="auto"/>
              <w:bottom w:val="single" w:sz="4" w:space="0" w:color="auto"/>
              <w:right w:val="single" w:sz="4" w:space="0" w:color="auto"/>
            </w:tcBorders>
            <w:hideMark/>
          </w:tcPr>
          <w:p w14:paraId="0142671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54B9C70A" w14:textId="77777777" w:rsidTr="00B95DFA">
        <w:trPr>
          <w:cantSplit/>
          <w:trHeight w:val="431"/>
        </w:trPr>
        <w:tc>
          <w:tcPr>
            <w:tcW w:w="2660" w:type="dxa"/>
            <w:vMerge w:val="restart"/>
            <w:tcBorders>
              <w:top w:val="single" w:sz="4" w:space="0" w:color="auto"/>
              <w:left w:val="single" w:sz="4" w:space="0" w:color="auto"/>
              <w:bottom w:val="nil"/>
              <w:right w:val="single" w:sz="4" w:space="0" w:color="auto"/>
            </w:tcBorders>
            <w:hideMark/>
          </w:tcPr>
          <w:p w14:paraId="4BD4203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Akių sutrikimai</w:t>
            </w:r>
          </w:p>
        </w:tc>
        <w:tc>
          <w:tcPr>
            <w:tcW w:w="4536" w:type="dxa"/>
            <w:tcBorders>
              <w:top w:val="single" w:sz="4" w:space="0" w:color="auto"/>
              <w:left w:val="single" w:sz="4" w:space="0" w:color="auto"/>
              <w:bottom w:val="single" w:sz="4" w:space="0" w:color="auto"/>
              <w:right w:val="single" w:sz="4" w:space="0" w:color="auto"/>
            </w:tcBorders>
            <w:hideMark/>
          </w:tcPr>
          <w:p w14:paraId="23E5AE56"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Konjuktyvitas</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D5DDB7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34DF7CA"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76159DC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653B324"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Fotofobija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40C34A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4EB32B3" w14:textId="77777777" w:rsidTr="00B95DFA">
        <w:trPr>
          <w:cantSplit/>
          <w:trHeight w:val="323"/>
        </w:trPr>
        <w:tc>
          <w:tcPr>
            <w:tcW w:w="2660" w:type="dxa"/>
            <w:vMerge/>
            <w:tcBorders>
              <w:top w:val="single" w:sz="4" w:space="0" w:color="auto"/>
              <w:left w:val="single" w:sz="4" w:space="0" w:color="auto"/>
              <w:bottom w:val="nil"/>
              <w:right w:val="single" w:sz="4" w:space="0" w:color="auto"/>
            </w:tcBorders>
            <w:vAlign w:val="center"/>
            <w:hideMark/>
          </w:tcPr>
          <w:p w14:paraId="0127CE8A"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F2B228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Neryškus matymas</w:t>
            </w:r>
          </w:p>
        </w:tc>
        <w:tc>
          <w:tcPr>
            <w:tcW w:w="1984" w:type="dxa"/>
            <w:tcBorders>
              <w:top w:val="single" w:sz="4" w:space="0" w:color="auto"/>
              <w:left w:val="single" w:sz="4" w:space="0" w:color="auto"/>
              <w:bottom w:val="single" w:sz="4" w:space="0" w:color="auto"/>
              <w:right w:val="single" w:sz="4" w:space="0" w:color="auto"/>
            </w:tcBorders>
            <w:hideMark/>
          </w:tcPr>
          <w:p w14:paraId="64D971A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1E1B146" w14:textId="77777777" w:rsidTr="00B95DFA">
        <w:trPr>
          <w:cantSplit/>
          <w:trHeight w:val="323"/>
        </w:trPr>
        <w:tc>
          <w:tcPr>
            <w:tcW w:w="2660" w:type="dxa"/>
            <w:tcBorders>
              <w:top w:val="nil"/>
              <w:left w:val="single" w:sz="4" w:space="0" w:color="auto"/>
              <w:bottom w:val="single" w:sz="4" w:space="0" w:color="auto"/>
              <w:right w:val="single" w:sz="4" w:space="0" w:color="auto"/>
            </w:tcBorders>
          </w:tcPr>
          <w:p w14:paraId="4E04B4A0"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5922F6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Vokų edema</w:t>
            </w:r>
          </w:p>
        </w:tc>
        <w:tc>
          <w:tcPr>
            <w:tcW w:w="1984" w:type="dxa"/>
            <w:tcBorders>
              <w:top w:val="single" w:sz="4" w:space="0" w:color="auto"/>
              <w:left w:val="single" w:sz="4" w:space="0" w:color="auto"/>
              <w:bottom w:val="single" w:sz="4" w:space="0" w:color="auto"/>
              <w:right w:val="single" w:sz="4" w:space="0" w:color="auto"/>
            </w:tcBorders>
            <w:hideMark/>
          </w:tcPr>
          <w:p w14:paraId="74321F2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3FF4EDF6" w14:textId="77777777" w:rsidTr="00B95DFA">
        <w:trPr>
          <w:cantSplit/>
        </w:trPr>
        <w:tc>
          <w:tcPr>
            <w:tcW w:w="2660" w:type="dxa"/>
            <w:tcBorders>
              <w:top w:val="single" w:sz="4" w:space="0" w:color="auto"/>
              <w:left w:val="single" w:sz="4" w:space="0" w:color="auto"/>
              <w:bottom w:val="nil"/>
              <w:right w:val="single" w:sz="4" w:space="0" w:color="auto"/>
            </w:tcBorders>
            <w:hideMark/>
          </w:tcPr>
          <w:p w14:paraId="0A5A946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Širdies sutrikimai</w:t>
            </w:r>
          </w:p>
        </w:tc>
        <w:tc>
          <w:tcPr>
            <w:tcW w:w="4536" w:type="dxa"/>
            <w:tcBorders>
              <w:top w:val="single" w:sz="4" w:space="0" w:color="auto"/>
              <w:left w:val="single" w:sz="4" w:space="0" w:color="auto"/>
              <w:bottom w:val="single" w:sz="4" w:space="0" w:color="auto"/>
              <w:right w:val="single" w:sz="4" w:space="0" w:color="auto"/>
            </w:tcBorders>
            <w:hideMark/>
          </w:tcPr>
          <w:p w14:paraId="4FFB5828"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Palpitacija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871C73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B9B2D94" w14:textId="77777777" w:rsidTr="00B95DFA">
        <w:trPr>
          <w:cantSplit/>
        </w:trPr>
        <w:tc>
          <w:tcPr>
            <w:tcW w:w="2660" w:type="dxa"/>
            <w:tcBorders>
              <w:top w:val="nil"/>
              <w:left w:val="single" w:sz="4" w:space="0" w:color="auto"/>
              <w:bottom w:val="single" w:sz="4" w:space="0" w:color="auto"/>
              <w:right w:val="single" w:sz="4" w:space="0" w:color="auto"/>
            </w:tcBorders>
          </w:tcPr>
          <w:p w14:paraId="3259D3CE"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B1F4CB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Elektrokardiogramos nukrypimai nuo normos</w:t>
            </w:r>
          </w:p>
          <w:p w14:paraId="3ACF023D"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Tachikardija</w:t>
            </w:r>
          </w:p>
        </w:tc>
        <w:tc>
          <w:tcPr>
            <w:tcW w:w="1984" w:type="dxa"/>
            <w:tcBorders>
              <w:top w:val="single" w:sz="4" w:space="0" w:color="auto"/>
              <w:left w:val="single" w:sz="4" w:space="0" w:color="auto"/>
              <w:bottom w:val="single" w:sz="4" w:space="0" w:color="auto"/>
              <w:right w:val="single" w:sz="4" w:space="0" w:color="auto"/>
            </w:tcBorders>
            <w:hideMark/>
          </w:tcPr>
          <w:p w14:paraId="3295BE5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35B4FEA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261C3744" w14:textId="77777777" w:rsidTr="00B95DFA">
        <w:trPr>
          <w:cantSplit/>
          <w:trHeight w:val="395"/>
        </w:trPr>
        <w:tc>
          <w:tcPr>
            <w:tcW w:w="2660" w:type="dxa"/>
            <w:tcBorders>
              <w:top w:val="single" w:sz="4" w:space="0" w:color="auto"/>
              <w:left w:val="single" w:sz="4" w:space="0" w:color="auto"/>
              <w:bottom w:val="nil"/>
              <w:right w:val="single" w:sz="4" w:space="0" w:color="auto"/>
            </w:tcBorders>
            <w:hideMark/>
          </w:tcPr>
          <w:p w14:paraId="0B3074D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Kraujagyslių sutrikimai</w:t>
            </w:r>
          </w:p>
        </w:tc>
        <w:tc>
          <w:tcPr>
            <w:tcW w:w="4536" w:type="dxa"/>
            <w:tcBorders>
              <w:top w:val="single" w:sz="4" w:space="0" w:color="auto"/>
              <w:left w:val="single" w:sz="4" w:space="0" w:color="auto"/>
              <w:bottom w:val="single" w:sz="4" w:space="0" w:color="auto"/>
              <w:right w:val="single" w:sz="4" w:space="0" w:color="auto"/>
            </w:tcBorders>
            <w:hideMark/>
          </w:tcPr>
          <w:p w14:paraId="5CFF092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Veido ir kaklo paraudimas</w:t>
            </w:r>
          </w:p>
        </w:tc>
        <w:tc>
          <w:tcPr>
            <w:tcW w:w="1984" w:type="dxa"/>
            <w:tcBorders>
              <w:top w:val="single" w:sz="4" w:space="0" w:color="auto"/>
              <w:left w:val="single" w:sz="4" w:space="0" w:color="auto"/>
              <w:bottom w:val="single" w:sz="4" w:space="0" w:color="auto"/>
              <w:right w:val="single" w:sz="4" w:space="0" w:color="auto"/>
            </w:tcBorders>
            <w:hideMark/>
          </w:tcPr>
          <w:p w14:paraId="3F0E63E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663116AA" w14:textId="77777777" w:rsidTr="00B95DFA">
        <w:trPr>
          <w:cantSplit/>
          <w:trHeight w:val="395"/>
        </w:trPr>
        <w:tc>
          <w:tcPr>
            <w:tcW w:w="2660" w:type="dxa"/>
            <w:tcBorders>
              <w:top w:val="nil"/>
              <w:left w:val="single" w:sz="4" w:space="0" w:color="auto"/>
              <w:bottom w:val="single" w:sz="4" w:space="0" w:color="auto"/>
              <w:right w:val="single" w:sz="4" w:space="0" w:color="auto"/>
            </w:tcBorders>
          </w:tcPr>
          <w:p w14:paraId="23810013"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6ECA09C"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Hipotenzija</w:t>
            </w:r>
            <w:proofErr w:type="spellEnd"/>
            <w:r>
              <w:rPr>
                <w:rFonts w:ascii="Times New Roman" w:hAnsi="Times New Roman"/>
                <w:lang w:val="lt-LT" w:eastAsia="lt-LT"/>
              </w:rPr>
              <w:t xml:space="preserve"> </w:t>
            </w:r>
          </w:p>
          <w:p w14:paraId="5EDA53F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Hipertenzija</w:t>
            </w:r>
          </w:p>
        </w:tc>
        <w:tc>
          <w:tcPr>
            <w:tcW w:w="1984" w:type="dxa"/>
            <w:tcBorders>
              <w:top w:val="single" w:sz="4" w:space="0" w:color="auto"/>
              <w:left w:val="single" w:sz="4" w:space="0" w:color="auto"/>
              <w:bottom w:val="single" w:sz="4" w:space="0" w:color="auto"/>
              <w:right w:val="single" w:sz="4" w:space="0" w:color="auto"/>
            </w:tcBorders>
            <w:hideMark/>
          </w:tcPr>
          <w:p w14:paraId="78D5108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20E7583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4B35F194" w14:textId="77777777" w:rsidTr="00B95DFA">
        <w:trPr>
          <w:cantSplit/>
          <w:trHeight w:val="431"/>
        </w:trPr>
        <w:tc>
          <w:tcPr>
            <w:tcW w:w="2660" w:type="dxa"/>
            <w:vMerge w:val="restart"/>
            <w:tcBorders>
              <w:top w:val="single" w:sz="4" w:space="0" w:color="auto"/>
              <w:left w:val="single" w:sz="4" w:space="0" w:color="auto"/>
              <w:bottom w:val="nil"/>
              <w:right w:val="single" w:sz="4" w:space="0" w:color="auto"/>
            </w:tcBorders>
            <w:hideMark/>
          </w:tcPr>
          <w:p w14:paraId="043F774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Kvėpavimo sistemos sutrikimai</w:t>
            </w:r>
          </w:p>
        </w:tc>
        <w:tc>
          <w:tcPr>
            <w:tcW w:w="4536" w:type="dxa"/>
            <w:tcBorders>
              <w:top w:val="single" w:sz="4" w:space="0" w:color="auto"/>
              <w:left w:val="single" w:sz="4" w:space="0" w:color="auto"/>
              <w:bottom w:val="single" w:sz="4" w:space="0" w:color="auto"/>
              <w:right w:val="single" w:sz="4" w:space="0" w:color="auto"/>
            </w:tcBorders>
            <w:hideMark/>
          </w:tcPr>
          <w:p w14:paraId="11D00B3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Nosies užgulimas</w:t>
            </w:r>
          </w:p>
        </w:tc>
        <w:tc>
          <w:tcPr>
            <w:tcW w:w="1984" w:type="dxa"/>
            <w:tcBorders>
              <w:top w:val="single" w:sz="4" w:space="0" w:color="auto"/>
              <w:left w:val="single" w:sz="4" w:space="0" w:color="auto"/>
              <w:bottom w:val="single" w:sz="4" w:space="0" w:color="auto"/>
              <w:right w:val="single" w:sz="4" w:space="0" w:color="auto"/>
            </w:tcBorders>
            <w:hideMark/>
          </w:tcPr>
          <w:p w14:paraId="754AA20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9EEEA3A"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6F81A64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BD5317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Kosulys</w:t>
            </w:r>
          </w:p>
        </w:tc>
        <w:tc>
          <w:tcPr>
            <w:tcW w:w="1984" w:type="dxa"/>
            <w:tcBorders>
              <w:top w:val="single" w:sz="4" w:space="0" w:color="auto"/>
              <w:left w:val="single" w:sz="4" w:space="0" w:color="auto"/>
              <w:bottom w:val="single" w:sz="4" w:space="0" w:color="auto"/>
              <w:right w:val="single" w:sz="4" w:space="0" w:color="auto"/>
            </w:tcBorders>
            <w:hideMark/>
          </w:tcPr>
          <w:p w14:paraId="1CD747E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02D22C9"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2D9C5D1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2ACAAD3"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Pleurinis</w:t>
            </w:r>
            <w:proofErr w:type="spellEnd"/>
            <w:r>
              <w:rPr>
                <w:rFonts w:ascii="Times New Roman" w:hAnsi="Times New Roman"/>
                <w:lang w:val="lt-LT" w:eastAsia="lt-LT"/>
              </w:rPr>
              <w:t xml:space="preserve"> skausmas</w:t>
            </w:r>
          </w:p>
        </w:tc>
        <w:tc>
          <w:tcPr>
            <w:tcW w:w="1984" w:type="dxa"/>
            <w:tcBorders>
              <w:top w:val="single" w:sz="4" w:space="0" w:color="auto"/>
              <w:left w:val="single" w:sz="4" w:space="0" w:color="auto"/>
              <w:bottom w:val="single" w:sz="4" w:space="0" w:color="auto"/>
              <w:right w:val="single" w:sz="4" w:space="0" w:color="auto"/>
            </w:tcBorders>
            <w:hideMark/>
          </w:tcPr>
          <w:p w14:paraId="15224E9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BB2AE95"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3E9C5A80"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F48C66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Burnos džiūvimas</w:t>
            </w:r>
          </w:p>
        </w:tc>
        <w:tc>
          <w:tcPr>
            <w:tcW w:w="1984" w:type="dxa"/>
            <w:tcBorders>
              <w:top w:val="single" w:sz="4" w:space="0" w:color="auto"/>
              <w:left w:val="single" w:sz="4" w:space="0" w:color="auto"/>
              <w:bottom w:val="single" w:sz="4" w:space="0" w:color="auto"/>
              <w:right w:val="single" w:sz="4" w:space="0" w:color="auto"/>
            </w:tcBorders>
            <w:hideMark/>
          </w:tcPr>
          <w:p w14:paraId="75F0387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32C6404" w14:textId="77777777" w:rsidTr="00B95DFA">
        <w:trPr>
          <w:cantSplit/>
          <w:trHeight w:val="422"/>
        </w:trPr>
        <w:tc>
          <w:tcPr>
            <w:tcW w:w="2660" w:type="dxa"/>
            <w:vMerge/>
            <w:tcBorders>
              <w:top w:val="single" w:sz="4" w:space="0" w:color="auto"/>
              <w:left w:val="single" w:sz="4" w:space="0" w:color="auto"/>
              <w:bottom w:val="nil"/>
              <w:right w:val="single" w:sz="4" w:space="0" w:color="auto"/>
            </w:tcBorders>
            <w:vAlign w:val="center"/>
            <w:hideMark/>
          </w:tcPr>
          <w:p w14:paraId="30E0481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73AA2E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Bronchų spazmas</w:t>
            </w:r>
          </w:p>
        </w:tc>
        <w:tc>
          <w:tcPr>
            <w:tcW w:w="1984" w:type="dxa"/>
            <w:tcBorders>
              <w:top w:val="single" w:sz="4" w:space="0" w:color="auto"/>
              <w:left w:val="single" w:sz="4" w:space="0" w:color="auto"/>
              <w:bottom w:val="single" w:sz="4" w:space="0" w:color="auto"/>
              <w:right w:val="single" w:sz="4" w:space="0" w:color="auto"/>
            </w:tcBorders>
            <w:hideMark/>
          </w:tcPr>
          <w:p w14:paraId="0F87434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3C6AA15B"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6905BEE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C79686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Dusulys</w:t>
            </w:r>
          </w:p>
        </w:tc>
        <w:tc>
          <w:tcPr>
            <w:tcW w:w="1984" w:type="dxa"/>
            <w:tcBorders>
              <w:top w:val="single" w:sz="4" w:space="0" w:color="auto"/>
              <w:left w:val="single" w:sz="4" w:space="0" w:color="auto"/>
              <w:bottom w:val="single" w:sz="4" w:space="0" w:color="auto"/>
              <w:right w:val="single" w:sz="4" w:space="0" w:color="auto"/>
            </w:tcBorders>
            <w:hideMark/>
          </w:tcPr>
          <w:p w14:paraId="78A7120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18E042C"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61BCF69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94D43EB"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en-GB" w:eastAsia="lt-LT"/>
              </w:rPr>
              <w:t>Nemalonus</w:t>
            </w:r>
            <w:proofErr w:type="spellEnd"/>
            <w:r>
              <w:rPr>
                <w:rFonts w:ascii="Times New Roman" w:hAnsi="Times New Roman"/>
                <w:lang w:val="en-GB" w:eastAsia="lt-LT"/>
              </w:rPr>
              <w:t xml:space="preserve"> </w:t>
            </w:r>
            <w:proofErr w:type="spellStart"/>
            <w:r>
              <w:rPr>
                <w:rFonts w:ascii="Times New Roman" w:hAnsi="Times New Roman"/>
                <w:lang w:val="en-GB" w:eastAsia="lt-LT"/>
              </w:rPr>
              <w:t>pojūtis</w:t>
            </w:r>
            <w:proofErr w:type="spellEnd"/>
            <w:r>
              <w:rPr>
                <w:rFonts w:ascii="Times New Roman" w:hAnsi="Times New Roman"/>
                <w:lang w:val="en-GB" w:eastAsia="lt-LT"/>
              </w:rPr>
              <w:t xml:space="preserve"> </w:t>
            </w:r>
            <w:proofErr w:type="spellStart"/>
            <w:r>
              <w:rPr>
                <w:rFonts w:ascii="Times New Roman" w:hAnsi="Times New Roman"/>
                <w:lang w:val="en-GB" w:eastAsia="lt-LT"/>
              </w:rPr>
              <w:t>gerklose</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4335D46"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1DCEEBC" w14:textId="77777777" w:rsidTr="00B95DFA">
        <w:trPr>
          <w:cantSplit/>
          <w:trHeight w:val="253"/>
        </w:trPr>
        <w:tc>
          <w:tcPr>
            <w:tcW w:w="2660" w:type="dxa"/>
            <w:vMerge/>
            <w:tcBorders>
              <w:top w:val="single" w:sz="4" w:space="0" w:color="auto"/>
              <w:left w:val="single" w:sz="4" w:space="0" w:color="auto"/>
              <w:bottom w:val="nil"/>
              <w:right w:val="single" w:sz="4" w:space="0" w:color="auto"/>
            </w:tcBorders>
            <w:vAlign w:val="center"/>
            <w:hideMark/>
          </w:tcPr>
          <w:p w14:paraId="1042D93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F94B70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Kraujavimas iš nosies</w:t>
            </w:r>
          </w:p>
        </w:tc>
        <w:tc>
          <w:tcPr>
            <w:tcW w:w="1984" w:type="dxa"/>
            <w:tcBorders>
              <w:top w:val="single" w:sz="4" w:space="0" w:color="auto"/>
              <w:left w:val="single" w:sz="4" w:space="0" w:color="auto"/>
              <w:bottom w:val="single" w:sz="4" w:space="0" w:color="auto"/>
              <w:right w:val="single" w:sz="4" w:space="0" w:color="auto"/>
            </w:tcBorders>
            <w:hideMark/>
          </w:tcPr>
          <w:p w14:paraId="373F48E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A5E6BE2" w14:textId="77777777" w:rsidTr="00B95DFA">
        <w:trPr>
          <w:cantSplit/>
          <w:trHeight w:val="253"/>
        </w:trPr>
        <w:tc>
          <w:tcPr>
            <w:tcW w:w="2660" w:type="dxa"/>
            <w:tcBorders>
              <w:top w:val="nil"/>
              <w:left w:val="single" w:sz="4" w:space="0" w:color="auto"/>
              <w:bottom w:val="single" w:sz="4" w:space="0" w:color="auto"/>
              <w:right w:val="single" w:sz="4" w:space="0" w:color="auto"/>
            </w:tcBorders>
          </w:tcPr>
          <w:p w14:paraId="63BF5ED6"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FA62EF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Respiracinis </w:t>
            </w:r>
            <w:proofErr w:type="spellStart"/>
            <w:r>
              <w:rPr>
                <w:rFonts w:ascii="Times New Roman" w:hAnsi="Times New Roman"/>
                <w:lang w:val="lt-LT" w:eastAsia="lt-LT"/>
              </w:rPr>
              <w:t>distresas</w:t>
            </w:r>
            <w:proofErr w:type="spellEnd"/>
          </w:p>
          <w:p w14:paraId="6564201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Hipoksija</w:t>
            </w:r>
          </w:p>
          <w:p w14:paraId="4D30810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Sumažėjęs deguonies įsotinimas</w:t>
            </w:r>
          </w:p>
          <w:p w14:paraId="58D1CAFE"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Tachipnėja</w:t>
            </w:r>
            <w:proofErr w:type="spellEnd"/>
          </w:p>
          <w:p w14:paraId="036564FE"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Hemoptizė</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3E01B4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7830C5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697D637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1A871F8B" w14:textId="77777777" w:rsidTr="00B95DFA">
        <w:trPr>
          <w:cantSplit/>
          <w:trHeight w:val="431"/>
        </w:trPr>
        <w:tc>
          <w:tcPr>
            <w:tcW w:w="2660" w:type="dxa"/>
            <w:vMerge w:val="restart"/>
            <w:tcBorders>
              <w:top w:val="single" w:sz="4" w:space="0" w:color="auto"/>
              <w:left w:val="single" w:sz="4" w:space="0" w:color="auto"/>
              <w:bottom w:val="nil"/>
              <w:right w:val="single" w:sz="4" w:space="0" w:color="auto"/>
            </w:tcBorders>
            <w:hideMark/>
          </w:tcPr>
          <w:p w14:paraId="635D7CC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Virškinimo trakto sutrikimai</w:t>
            </w:r>
          </w:p>
        </w:tc>
        <w:tc>
          <w:tcPr>
            <w:tcW w:w="4536" w:type="dxa"/>
            <w:tcBorders>
              <w:top w:val="single" w:sz="4" w:space="0" w:color="auto"/>
              <w:left w:val="single" w:sz="4" w:space="0" w:color="auto"/>
              <w:bottom w:val="single" w:sz="4" w:space="0" w:color="auto"/>
              <w:right w:val="single" w:sz="4" w:space="0" w:color="auto"/>
            </w:tcBorders>
            <w:hideMark/>
          </w:tcPr>
          <w:p w14:paraId="14893A5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Pilvo skausmas (</w:t>
            </w:r>
            <w:proofErr w:type="spellStart"/>
            <w:r>
              <w:rPr>
                <w:rFonts w:ascii="Times New Roman" w:hAnsi="Times New Roman"/>
                <w:lang w:val="lt-LT" w:eastAsia="lt-LT"/>
              </w:rPr>
              <w:t>kolika</w:t>
            </w:r>
            <w:proofErr w:type="spellEnd"/>
            <w:r>
              <w:rPr>
                <w:rFonts w:ascii="Times New Roman" w:hAnsi="Times New Roman"/>
                <w:lang w:val="lt-LT" w:eastAsia="lt-LT"/>
              </w:rPr>
              <w:t>)</w:t>
            </w:r>
          </w:p>
        </w:tc>
        <w:tc>
          <w:tcPr>
            <w:tcW w:w="1984" w:type="dxa"/>
            <w:tcBorders>
              <w:top w:val="single" w:sz="4" w:space="0" w:color="auto"/>
              <w:left w:val="single" w:sz="4" w:space="0" w:color="auto"/>
              <w:bottom w:val="single" w:sz="4" w:space="0" w:color="auto"/>
              <w:right w:val="single" w:sz="4" w:space="0" w:color="auto"/>
            </w:tcBorders>
            <w:hideMark/>
          </w:tcPr>
          <w:p w14:paraId="6F90A14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229F8038" w14:textId="77777777" w:rsidTr="00B95DFA">
        <w:trPr>
          <w:cantSplit/>
          <w:trHeight w:val="431"/>
        </w:trPr>
        <w:tc>
          <w:tcPr>
            <w:tcW w:w="2660" w:type="dxa"/>
            <w:vMerge/>
            <w:tcBorders>
              <w:top w:val="single" w:sz="4" w:space="0" w:color="auto"/>
              <w:left w:val="single" w:sz="4" w:space="0" w:color="auto"/>
              <w:bottom w:val="nil"/>
              <w:right w:val="single" w:sz="4" w:space="0" w:color="auto"/>
            </w:tcBorders>
            <w:vAlign w:val="center"/>
            <w:hideMark/>
          </w:tcPr>
          <w:p w14:paraId="4CD1E4BF"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B4157A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Pykinimas</w:t>
            </w:r>
          </w:p>
        </w:tc>
        <w:tc>
          <w:tcPr>
            <w:tcW w:w="1984" w:type="dxa"/>
            <w:tcBorders>
              <w:top w:val="single" w:sz="4" w:space="0" w:color="auto"/>
              <w:left w:val="single" w:sz="4" w:space="0" w:color="auto"/>
              <w:bottom w:val="single" w:sz="4" w:space="0" w:color="auto"/>
              <w:right w:val="single" w:sz="4" w:space="0" w:color="auto"/>
            </w:tcBorders>
            <w:hideMark/>
          </w:tcPr>
          <w:p w14:paraId="04CC09C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1F590862"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5C0699E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44BA15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Viduriavimas</w:t>
            </w:r>
          </w:p>
        </w:tc>
        <w:tc>
          <w:tcPr>
            <w:tcW w:w="1984" w:type="dxa"/>
            <w:tcBorders>
              <w:top w:val="single" w:sz="4" w:space="0" w:color="auto"/>
              <w:left w:val="single" w:sz="4" w:space="0" w:color="auto"/>
              <w:bottom w:val="single" w:sz="4" w:space="0" w:color="auto"/>
              <w:right w:val="single" w:sz="4" w:space="0" w:color="auto"/>
            </w:tcBorders>
            <w:hideMark/>
          </w:tcPr>
          <w:p w14:paraId="64795FB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300B597B" w14:textId="77777777" w:rsidTr="00B95DFA">
        <w:trPr>
          <w:cantSplit/>
          <w:trHeight w:val="422"/>
        </w:trPr>
        <w:tc>
          <w:tcPr>
            <w:tcW w:w="2660" w:type="dxa"/>
            <w:vMerge/>
            <w:tcBorders>
              <w:top w:val="single" w:sz="4" w:space="0" w:color="auto"/>
              <w:left w:val="single" w:sz="4" w:space="0" w:color="auto"/>
              <w:bottom w:val="nil"/>
              <w:right w:val="single" w:sz="4" w:space="0" w:color="auto"/>
            </w:tcBorders>
            <w:vAlign w:val="center"/>
            <w:hideMark/>
          </w:tcPr>
          <w:p w14:paraId="35A34D7A"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4E00BC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Gleivinės sudirginimas</w:t>
            </w:r>
            <w:r>
              <w:rPr>
                <w:rFonts w:ascii="Times New Roman" w:hAnsi="Times New Roman"/>
                <w:vertAlign w:val="superscript"/>
                <w:lang w:val="lt-LT" w:eastAsia="lt-LT"/>
              </w:rPr>
              <w:t>1</w:t>
            </w:r>
          </w:p>
        </w:tc>
        <w:tc>
          <w:tcPr>
            <w:tcW w:w="1984" w:type="dxa"/>
            <w:tcBorders>
              <w:top w:val="single" w:sz="4" w:space="0" w:color="auto"/>
              <w:left w:val="single" w:sz="4" w:space="0" w:color="auto"/>
              <w:bottom w:val="single" w:sz="4" w:space="0" w:color="auto"/>
              <w:right w:val="single" w:sz="4" w:space="0" w:color="auto"/>
            </w:tcBorders>
            <w:hideMark/>
          </w:tcPr>
          <w:p w14:paraId="3231801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4761F96"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3E7491D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90B838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Dujų kaupimasis</w:t>
            </w:r>
          </w:p>
        </w:tc>
        <w:tc>
          <w:tcPr>
            <w:tcW w:w="1984" w:type="dxa"/>
            <w:tcBorders>
              <w:top w:val="single" w:sz="4" w:space="0" w:color="auto"/>
              <w:left w:val="single" w:sz="4" w:space="0" w:color="auto"/>
              <w:bottom w:val="single" w:sz="4" w:space="0" w:color="auto"/>
              <w:right w:val="single" w:sz="4" w:space="0" w:color="auto"/>
            </w:tcBorders>
            <w:hideMark/>
          </w:tcPr>
          <w:p w14:paraId="69C1A22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1902A65"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02A6958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BC36CA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Vėmimas</w:t>
            </w:r>
          </w:p>
        </w:tc>
        <w:tc>
          <w:tcPr>
            <w:tcW w:w="1984" w:type="dxa"/>
            <w:tcBorders>
              <w:top w:val="single" w:sz="4" w:space="0" w:color="auto"/>
              <w:left w:val="single" w:sz="4" w:space="0" w:color="auto"/>
              <w:bottom w:val="single" w:sz="4" w:space="0" w:color="auto"/>
              <w:right w:val="single" w:sz="4" w:space="0" w:color="auto"/>
            </w:tcBorders>
            <w:hideMark/>
          </w:tcPr>
          <w:p w14:paraId="232C323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7C4B64A"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42B7558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E59318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Deginantis skausmas (už krūtinkaulio (</w:t>
            </w:r>
            <w:proofErr w:type="spellStart"/>
            <w:r>
              <w:rPr>
                <w:rFonts w:ascii="Times New Roman" w:hAnsi="Times New Roman"/>
                <w:lang w:val="lt-LT" w:eastAsia="lt-LT"/>
              </w:rPr>
              <w:t>epigastriumo</w:t>
            </w:r>
            <w:proofErr w:type="spellEnd"/>
            <w:r>
              <w:rPr>
                <w:rFonts w:ascii="Times New Roman" w:hAnsi="Times New Roman"/>
                <w:lang w:val="lt-LT" w:eastAsia="lt-LT"/>
              </w:rPr>
              <w:t>) srityje)</w:t>
            </w:r>
          </w:p>
        </w:tc>
        <w:tc>
          <w:tcPr>
            <w:tcW w:w="1984" w:type="dxa"/>
            <w:tcBorders>
              <w:top w:val="single" w:sz="4" w:space="0" w:color="auto"/>
              <w:left w:val="single" w:sz="4" w:space="0" w:color="auto"/>
              <w:bottom w:val="single" w:sz="4" w:space="0" w:color="auto"/>
              <w:right w:val="single" w:sz="4" w:space="0" w:color="auto"/>
            </w:tcBorders>
            <w:hideMark/>
          </w:tcPr>
          <w:p w14:paraId="0ECDC9D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Dažnai</w:t>
            </w:r>
          </w:p>
        </w:tc>
      </w:tr>
      <w:tr w:rsidR="00B95DFA" w14:paraId="653A2643"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2091FA6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B40A3E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Vidurių užkietėjimas</w:t>
            </w:r>
          </w:p>
        </w:tc>
        <w:tc>
          <w:tcPr>
            <w:tcW w:w="1984" w:type="dxa"/>
            <w:tcBorders>
              <w:top w:val="single" w:sz="4" w:space="0" w:color="auto"/>
              <w:left w:val="single" w:sz="4" w:space="0" w:color="auto"/>
              <w:bottom w:val="single" w:sz="4" w:space="0" w:color="auto"/>
              <w:right w:val="single" w:sz="4" w:space="0" w:color="auto"/>
            </w:tcBorders>
            <w:hideMark/>
          </w:tcPr>
          <w:p w14:paraId="19DD98C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05E826D" w14:textId="77777777" w:rsidTr="00B95DFA">
        <w:trPr>
          <w:cantSplit/>
          <w:trHeight w:val="431"/>
        </w:trPr>
        <w:tc>
          <w:tcPr>
            <w:tcW w:w="2660" w:type="dxa"/>
            <w:vMerge/>
            <w:tcBorders>
              <w:top w:val="single" w:sz="4" w:space="0" w:color="auto"/>
              <w:left w:val="single" w:sz="4" w:space="0" w:color="auto"/>
              <w:bottom w:val="nil"/>
              <w:right w:val="single" w:sz="4" w:space="0" w:color="auto"/>
            </w:tcBorders>
            <w:vAlign w:val="center"/>
            <w:hideMark/>
          </w:tcPr>
          <w:p w14:paraId="02DAC5B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DE09EA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Kraujavimas iš dantenų</w:t>
            </w:r>
          </w:p>
        </w:tc>
        <w:tc>
          <w:tcPr>
            <w:tcW w:w="1984" w:type="dxa"/>
            <w:tcBorders>
              <w:top w:val="single" w:sz="4" w:space="0" w:color="auto"/>
              <w:left w:val="single" w:sz="4" w:space="0" w:color="auto"/>
              <w:bottom w:val="single" w:sz="4" w:space="0" w:color="auto"/>
              <w:right w:val="single" w:sz="4" w:space="0" w:color="auto"/>
            </w:tcBorders>
            <w:hideMark/>
          </w:tcPr>
          <w:p w14:paraId="4D325E7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C6CF689" w14:textId="77777777" w:rsidTr="00B95DFA">
        <w:trPr>
          <w:cantSplit/>
          <w:trHeight w:val="431"/>
        </w:trPr>
        <w:tc>
          <w:tcPr>
            <w:tcW w:w="2660" w:type="dxa"/>
            <w:tcBorders>
              <w:top w:val="nil"/>
              <w:left w:val="single" w:sz="4" w:space="0" w:color="auto"/>
              <w:bottom w:val="single" w:sz="4" w:space="0" w:color="auto"/>
              <w:right w:val="single" w:sz="4" w:space="0" w:color="auto"/>
            </w:tcBorders>
          </w:tcPr>
          <w:p w14:paraId="64BE53DB"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74A3E49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Stomatitas</w:t>
            </w:r>
          </w:p>
          <w:p w14:paraId="4E85E54D" w14:textId="77777777" w:rsidR="00B95DFA" w:rsidRDefault="00B95DFA">
            <w:pPr>
              <w:spacing w:after="0" w:line="240" w:lineRule="auto"/>
              <w:rPr>
                <w:rFonts w:ascii="Times New Roman" w:hAnsi="Times New Roman"/>
                <w:b/>
                <w:lang w:val="lt-LT" w:eastAsia="lt-LT"/>
              </w:rPr>
            </w:pPr>
            <w:proofErr w:type="spellStart"/>
            <w:r>
              <w:rPr>
                <w:rFonts w:ascii="Times New Roman" w:hAnsi="Times New Roman"/>
                <w:lang w:val="en-GB" w:eastAsia="lt-LT"/>
              </w:rPr>
              <w:t>Nemalonus</w:t>
            </w:r>
            <w:proofErr w:type="spellEnd"/>
            <w:r>
              <w:rPr>
                <w:rFonts w:ascii="Times New Roman" w:hAnsi="Times New Roman"/>
                <w:lang w:val="en-GB" w:eastAsia="lt-LT"/>
              </w:rPr>
              <w:t xml:space="preserve"> </w:t>
            </w:r>
            <w:proofErr w:type="spellStart"/>
            <w:r>
              <w:rPr>
                <w:rFonts w:ascii="Times New Roman" w:hAnsi="Times New Roman"/>
                <w:lang w:val="en-GB" w:eastAsia="lt-LT"/>
              </w:rPr>
              <w:t>skonis</w:t>
            </w:r>
            <w:proofErr w:type="spellEnd"/>
          </w:p>
        </w:tc>
        <w:tc>
          <w:tcPr>
            <w:tcW w:w="1984" w:type="dxa"/>
            <w:tcBorders>
              <w:top w:val="single" w:sz="4" w:space="0" w:color="auto"/>
              <w:left w:val="single" w:sz="4" w:space="0" w:color="auto"/>
              <w:bottom w:val="single" w:sz="4" w:space="0" w:color="auto"/>
              <w:right w:val="single" w:sz="4" w:space="0" w:color="auto"/>
            </w:tcBorders>
          </w:tcPr>
          <w:p w14:paraId="01BA907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6D4508BC" w14:textId="77777777" w:rsidR="00B95DFA" w:rsidRDefault="00B95DFA">
            <w:pPr>
              <w:spacing w:after="0" w:line="240" w:lineRule="auto"/>
              <w:rPr>
                <w:rFonts w:ascii="Times New Roman" w:hAnsi="Times New Roman"/>
                <w:b/>
                <w:lang w:val="lt-LT" w:eastAsia="lt-LT"/>
              </w:rPr>
            </w:pPr>
          </w:p>
        </w:tc>
      </w:tr>
      <w:tr w:rsidR="00B95DFA" w14:paraId="11D535DA" w14:textId="77777777" w:rsidTr="00B95DFA">
        <w:trPr>
          <w:cantSplit/>
          <w:trHeight w:val="440"/>
        </w:trPr>
        <w:tc>
          <w:tcPr>
            <w:tcW w:w="2660" w:type="dxa"/>
            <w:tcBorders>
              <w:top w:val="single" w:sz="4" w:space="0" w:color="auto"/>
              <w:left w:val="single" w:sz="4" w:space="0" w:color="auto"/>
              <w:bottom w:val="single" w:sz="4" w:space="0" w:color="auto"/>
              <w:right w:val="single" w:sz="4" w:space="0" w:color="auto"/>
            </w:tcBorders>
            <w:hideMark/>
          </w:tcPr>
          <w:p w14:paraId="4B3A8EE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Kepenų, tulžies pūslės ir latakų sutrikimai </w:t>
            </w:r>
          </w:p>
        </w:tc>
        <w:tc>
          <w:tcPr>
            <w:tcW w:w="4536" w:type="dxa"/>
            <w:tcBorders>
              <w:top w:val="single" w:sz="4" w:space="0" w:color="auto"/>
              <w:left w:val="single" w:sz="4" w:space="0" w:color="auto"/>
              <w:bottom w:val="single" w:sz="4" w:space="0" w:color="auto"/>
              <w:right w:val="single" w:sz="4" w:space="0" w:color="auto"/>
            </w:tcBorders>
            <w:hideMark/>
          </w:tcPr>
          <w:p w14:paraId="20892968"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Transaminazių</w:t>
            </w:r>
            <w:proofErr w:type="spellEnd"/>
            <w:r>
              <w:rPr>
                <w:rFonts w:ascii="Times New Roman" w:hAnsi="Times New Roman"/>
                <w:lang w:val="lt-LT" w:eastAsia="lt-LT"/>
              </w:rPr>
              <w:t xml:space="preserve"> kiekio padidėjimas</w:t>
            </w:r>
          </w:p>
        </w:tc>
        <w:tc>
          <w:tcPr>
            <w:tcW w:w="1984" w:type="dxa"/>
            <w:tcBorders>
              <w:top w:val="single" w:sz="4" w:space="0" w:color="auto"/>
              <w:left w:val="single" w:sz="4" w:space="0" w:color="auto"/>
              <w:bottom w:val="single" w:sz="4" w:space="0" w:color="auto"/>
              <w:right w:val="single" w:sz="4" w:space="0" w:color="auto"/>
            </w:tcBorders>
            <w:hideMark/>
          </w:tcPr>
          <w:p w14:paraId="49064D6D"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3BDCF7D4" w14:textId="77777777" w:rsidTr="00B95DFA">
        <w:trPr>
          <w:cantSplit/>
          <w:trHeight w:val="440"/>
        </w:trPr>
        <w:tc>
          <w:tcPr>
            <w:tcW w:w="2660" w:type="dxa"/>
            <w:tcBorders>
              <w:top w:val="single" w:sz="4" w:space="0" w:color="auto"/>
              <w:left w:val="single" w:sz="4" w:space="0" w:color="auto"/>
              <w:bottom w:val="single" w:sz="4" w:space="0" w:color="auto"/>
              <w:right w:val="single" w:sz="4" w:space="0" w:color="auto"/>
            </w:tcBorders>
          </w:tcPr>
          <w:p w14:paraId="3B7FAB36"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BD8073E"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Hepatitas</w:t>
            </w:r>
          </w:p>
          <w:p w14:paraId="199A9A16" w14:textId="77777777" w:rsidR="00B95DFA" w:rsidRDefault="00B95DFA">
            <w:pPr>
              <w:spacing w:after="0" w:line="240" w:lineRule="auto"/>
              <w:rPr>
                <w:rFonts w:ascii="Times New Roman" w:hAnsi="Times New Roman"/>
                <w:bCs/>
                <w:iCs/>
                <w:lang w:val="lt-LT" w:eastAsia="lt-LT"/>
              </w:rPr>
            </w:pPr>
            <w:r>
              <w:rPr>
                <w:rFonts w:ascii="Times New Roman" w:hAnsi="Times New Roman"/>
                <w:bCs/>
                <w:iCs/>
                <w:lang w:val="lt-LT" w:eastAsia="lt-LT"/>
              </w:rPr>
              <w:t xml:space="preserve">Gama </w:t>
            </w:r>
            <w:proofErr w:type="spellStart"/>
            <w:r>
              <w:rPr>
                <w:rFonts w:ascii="Times New Roman" w:hAnsi="Times New Roman"/>
                <w:bCs/>
                <w:iCs/>
                <w:lang w:val="lt-LT" w:eastAsia="lt-LT"/>
              </w:rPr>
              <w:t>gliutamiltransferazės</w:t>
            </w:r>
            <w:proofErr w:type="spellEnd"/>
            <w:r>
              <w:rPr>
                <w:rFonts w:ascii="Times New Roman" w:hAnsi="Times New Roman"/>
                <w:bCs/>
                <w:lang w:val="lt-LT" w:eastAsia="lt-LT"/>
              </w:rPr>
              <w:t xml:space="preserve"> kiekio </w:t>
            </w:r>
            <w:r>
              <w:rPr>
                <w:rFonts w:ascii="Times New Roman" w:hAnsi="Times New Roman"/>
                <w:bCs/>
                <w:iCs/>
                <w:lang w:val="lt-LT" w:eastAsia="lt-LT"/>
              </w:rPr>
              <w:t>padidėjimas</w:t>
            </w:r>
          </w:p>
          <w:p w14:paraId="5B15F92F" w14:textId="77777777" w:rsidR="00B95DFA" w:rsidRDefault="00B95DFA">
            <w:pPr>
              <w:spacing w:after="0" w:line="240" w:lineRule="auto"/>
              <w:rPr>
                <w:rFonts w:ascii="Times New Roman" w:hAnsi="Times New Roman"/>
                <w:b/>
                <w:lang w:val="lt-LT" w:eastAsia="lt-LT"/>
              </w:rPr>
            </w:pPr>
            <w:r>
              <w:rPr>
                <w:rFonts w:ascii="Times New Roman" w:hAnsi="Times New Roman"/>
                <w:bCs/>
                <w:lang w:val="lt-LT" w:eastAsia="lt-LT"/>
              </w:rPr>
              <w:t>Padidėjusi šarminės fosfatazės koncentracija</w:t>
            </w:r>
          </w:p>
        </w:tc>
        <w:tc>
          <w:tcPr>
            <w:tcW w:w="1984" w:type="dxa"/>
            <w:tcBorders>
              <w:top w:val="single" w:sz="4" w:space="0" w:color="auto"/>
              <w:left w:val="single" w:sz="4" w:space="0" w:color="auto"/>
              <w:bottom w:val="single" w:sz="4" w:space="0" w:color="auto"/>
              <w:right w:val="single" w:sz="4" w:space="0" w:color="auto"/>
            </w:tcBorders>
            <w:hideMark/>
          </w:tcPr>
          <w:p w14:paraId="75056CF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6C3156D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42DBE788" w14:textId="77777777" w:rsidTr="00B95DFA">
        <w:trPr>
          <w:cantSplit/>
          <w:trHeight w:val="440"/>
        </w:trPr>
        <w:tc>
          <w:tcPr>
            <w:tcW w:w="2660" w:type="dxa"/>
            <w:vMerge w:val="restart"/>
            <w:tcBorders>
              <w:top w:val="single" w:sz="4" w:space="0" w:color="auto"/>
              <w:left w:val="single" w:sz="4" w:space="0" w:color="auto"/>
              <w:bottom w:val="single" w:sz="4" w:space="0" w:color="auto"/>
              <w:right w:val="single" w:sz="4" w:space="0" w:color="auto"/>
            </w:tcBorders>
            <w:hideMark/>
          </w:tcPr>
          <w:p w14:paraId="271C60C0"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Odos ir poodinio audinio sutrikimai</w:t>
            </w:r>
          </w:p>
        </w:tc>
        <w:tc>
          <w:tcPr>
            <w:tcW w:w="4536" w:type="dxa"/>
            <w:tcBorders>
              <w:top w:val="single" w:sz="4" w:space="0" w:color="auto"/>
              <w:left w:val="single" w:sz="4" w:space="0" w:color="auto"/>
              <w:bottom w:val="single" w:sz="4" w:space="0" w:color="auto"/>
              <w:right w:val="single" w:sz="4" w:space="0" w:color="auto"/>
            </w:tcBorders>
            <w:hideMark/>
          </w:tcPr>
          <w:p w14:paraId="06B86C56" w14:textId="77777777"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Bėrimas</w:t>
            </w:r>
            <w:r>
              <w:rPr>
                <w:rFonts w:ascii="Times New Roman" w:hAnsi="Times New Roman"/>
                <w:vertAlign w:val="superscript"/>
                <w:lang w:val="lt-LT"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6C20D6C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4920464C" w14:textId="77777777" w:rsidTr="00B95DFA">
        <w:trPr>
          <w:cantSplit/>
          <w:trHeight w:val="284"/>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94E2D71" w14:textId="77777777" w:rsidR="00B95DFA" w:rsidRDefault="00B95DFA">
            <w:pPr>
              <w:spacing w:after="0" w:line="240" w:lineRule="auto"/>
              <w:rPr>
                <w:rFonts w:ascii="Times New Roman" w:hAnsi="Times New Roman"/>
                <w:bCs/>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732042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Niežulys</w:t>
            </w:r>
          </w:p>
        </w:tc>
        <w:tc>
          <w:tcPr>
            <w:tcW w:w="1984" w:type="dxa"/>
            <w:tcBorders>
              <w:top w:val="single" w:sz="4" w:space="0" w:color="auto"/>
              <w:left w:val="single" w:sz="4" w:space="0" w:color="auto"/>
              <w:bottom w:val="single" w:sz="4" w:space="0" w:color="auto"/>
              <w:right w:val="single" w:sz="4" w:space="0" w:color="auto"/>
            </w:tcBorders>
            <w:hideMark/>
          </w:tcPr>
          <w:p w14:paraId="74D5CCD7"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78D59F0" w14:textId="77777777" w:rsidTr="00B95DFA">
        <w:trPr>
          <w:cantSplit/>
          <w:trHeight w:val="284"/>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635A48D" w14:textId="77777777" w:rsidR="00B95DFA" w:rsidRDefault="00B95DFA">
            <w:pPr>
              <w:spacing w:after="0" w:line="240" w:lineRule="auto"/>
              <w:rPr>
                <w:rFonts w:ascii="Times New Roman" w:hAnsi="Times New Roman"/>
                <w:bCs/>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2F6B85A"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Hiperhidrozė</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E0B036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36B7A68" w14:textId="77777777" w:rsidTr="00B95DFA">
        <w:trPr>
          <w:cantSplit/>
          <w:trHeight w:val="284"/>
        </w:trPr>
        <w:tc>
          <w:tcPr>
            <w:tcW w:w="2660" w:type="dxa"/>
            <w:tcBorders>
              <w:top w:val="single" w:sz="4" w:space="0" w:color="auto"/>
              <w:left w:val="single" w:sz="4" w:space="0" w:color="auto"/>
              <w:bottom w:val="single" w:sz="4" w:space="0" w:color="auto"/>
              <w:right w:val="single" w:sz="4" w:space="0" w:color="auto"/>
            </w:tcBorders>
          </w:tcPr>
          <w:p w14:paraId="24C0116C"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77692FC7"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 xml:space="preserve">Toksinė epidermio </w:t>
            </w:r>
            <w:proofErr w:type="spellStart"/>
            <w:r>
              <w:rPr>
                <w:rFonts w:ascii="Times New Roman" w:hAnsi="Times New Roman"/>
                <w:bCs/>
                <w:lang w:val="lt-LT" w:eastAsia="lt-LT"/>
              </w:rPr>
              <w:t>nekrolizė</w:t>
            </w:r>
            <w:proofErr w:type="spellEnd"/>
          </w:p>
          <w:p w14:paraId="195AD371"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i/>
                <w:lang w:val="lt-LT" w:eastAsia="lt-LT"/>
              </w:rPr>
              <w:t>Stevens-Johnson</w:t>
            </w:r>
            <w:proofErr w:type="spellEnd"/>
            <w:r>
              <w:rPr>
                <w:rFonts w:ascii="Times New Roman" w:hAnsi="Times New Roman"/>
                <w:bCs/>
                <w:lang w:val="lt-LT" w:eastAsia="lt-LT"/>
              </w:rPr>
              <w:t xml:space="preserve"> sindromas</w:t>
            </w:r>
          </w:p>
          <w:p w14:paraId="4C6E4A20"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 xml:space="preserve">Daugiaformė </w:t>
            </w:r>
            <w:proofErr w:type="spellStart"/>
            <w:r>
              <w:rPr>
                <w:rFonts w:ascii="Times New Roman" w:hAnsi="Times New Roman"/>
                <w:bCs/>
                <w:lang w:val="lt-LT" w:eastAsia="lt-LT"/>
              </w:rPr>
              <w:t>eritema</w:t>
            </w:r>
            <w:proofErr w:type="spellEnd"/>
          </w:p>
          <w:p w14:paraId="3E1E90AE"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Medikamentinis bėrimas *</w:t>
            </w:r>
          </w:p>
          <w:p w14:paraId="35A141FF" w14:textId="77777777" w:rsidR="00B95DFA" w:rsidRDefault="00B95DFA">
            <w:pPr>
              <w:spacing w:after="0" w:line="240" w:lineRule="auto"/>
              <w:rPr>
                <w:rFonts w:ascii="Times New Roman" w:hAnsi="Times New Roman"/>
                <w:bCs/>
                <w:lang w:val="lt-LT" w:eastAsia="lt-LT"/>
              </w:rPr>
            </w:pPr>
            <w:r>
              <w:rPr>
                <w:rFonts w:ascii="Times New Roman" w:hAnsi="Times New Roman"/>
                <w:lang w:val="lt-LT" w:eastAsia="lt-LT"/>
              </w:rPr>
              <w:t>Išopėjimas arba pūslių susidarymas</w:t>
            </w:r>
            <w:r>
              <w:rPr>
                <w:rFonts w:ascii="Times New Roman" w:hAnsi="Times New Roman"/>
                <w:bCs/>
                <w:lang w:val="lt-LT" w:eastAsia="lt-LT"/>
              </w:rPr>
              <w:t xml:space="preserve"> **</w:t>
            </w:r>
          </w:p>
          <w:p w14:paraId="066DA4DD"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w:t>
            </w:r>
          </w:p>
          <w:p w14:paraId="375A61DE"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Fiksuotas medikamentinis bėrimas</w:t>
            </w:r>
          </w:p>
          <w:p w14:paraId="2169423D"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lang w:val="lt-LT" w:eastAsia="lt-LT"/>
              </w:rPr>
              <w:t>Bėrimas,išplitęs</w:t>
            </w:r>
            <w:proofErr w:type="spellEnd"/>
            <w:r>
              <w:rPr>
                <w:rFonts w:ascii="Times New Roman" w:hAnsi="Times New Roman"/>
                <w:lang w:val="lt-LT" w:eastAsia="lt-LT"/>
              </w:rPr>
              <w:t xml:space="preserve"> į odos sritis, kurios patiria didesnę saulės spindulių ekspoziciją</w:t>
            </w:r>
          </w:p>
          <w:p w14:paraId="5E1EE7A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Dilgėlinė</w:t>
            </w:r>
          </w:p>
          <w:p w14:paraId="62AA45DD"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Deginimo pojūtis</w:t>
            </w:r>
          </w:p>
          <w:p w14:paraId="394718B6" w14:textId="77777777" w:rsidR="00B95DFA" w:rsidRDefault="00B95DFA">
            <w:pPr>
              <w:spacing w:after="0" w:line="240" w:lineRule="auto"/>
              <w:rPr>
                <w:rFonts w:ascii="Times New Roman" w:hAnsi="Times New Roman"/>
                <w:b/>
                <w:lang w:val="lt-LT" w:eastAsia="lt-LT"/>
              </w:rPr>
            </w:pPr>
            <w:proofErr w:type="spellStart"/>
            <w:r>
              <w:rPr>
                <w:rFonts w:ascii="Times New Roman" w:hAnsi="Times New Roman"/>
                <w:bCs/>
                <w:lang w:val="lt-LT" w:eastAsia="lt-LT"/>
              </w:rPr>
              <w:t>Eritema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78BC76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486D604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712937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0EB07E7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3EFAE10" w14:textId="77777777" w:rsidR="00F5212B" w:rsidRDefault="00F5212B">
            <w:pPr>
              <w:spacing w:after="0" w:line="240" w:lineRule="auto"/>
              <w:rPr>
                <w:rFonts w:ascii="Times New Roman" w:hAnsi="Times New Roman"/>
                <w:lang w:val="lt-LT" w:eastAsia="lt-LT"/>
              </w:rPr>
            </w:pPr>
          </w:p>
          <w:p w14:paraId="3CF55CB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BF2246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2928421F" w14:textId="77777777" w:rsidTr="00B95DFA">
        <w:trPr>
          <w:cantSplit/>
          <w:trHeight w:val="431"/>
        </w:trPr>
        <w:tc>
          <w:tcPr>
            <w:tcW w:w="2660" w:type="dxa"/>
            <w:vMerge w:val="restart"/>
            <w:tcBorders>
              <w:top w:val="single" w:sz="4" w:space="0" w:color="auto"/>
              <w:left w:val="single" w:sz="4" w:space="0" w:color="auto"/>
              <w:bottom w:val="single" w:sz="4" w:space="0" w:color="auto"/>
              <w:right w:val="single" w:sz="4" w:space="0" w:color="auto"/>
            </w:tcBorders>
            <w:hideMark/>
          </w:tcPr>
          <w:p w14:paraId="4D43AC5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Skeleto, raumenų ir jungiamojo audinio sutrikimai</w:t>
            </w:r>
          </w:p>
        </w:tc>
        <w:tc>
          <w:tcPr>
            <w:tcW w:w="4536" w:type="dxa"/>
            <w:tcBorders>
              <w:top w:val="single" w:sz="4" w:space="0" w:color="auto"/>
              <w:left w:val="single" w:sz="4" w:space="0" w:color="auto"/>
              <w:bottom w:val="single" w:sz="4" w:space="0" w:color="auto"/>
              <w:right w:val="single" w:sz="4" w:space="0" w:color="auto"/>
            </w:tcBorders>
            <w:hideMark/>
          </w:tcPr>
          <w:p w14:paraId="3837672A"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Artralgija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07D7CC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A5B4A4A" w14:textId="77777777" w:rsidTr="00B95DFA">
        <w:trPr>
          <w:cantSplit/>
          <w:trHeight w:val="30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87D6DB7"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EE6BFC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Nugaros skausmas</w:t>
            </w:r>
          </w:p>
        </w:tc>
        <w:tc>
          <w:tcPr>
            <w:tcW w:w="1984" w:type="dxa"/>
            <w:tcBorders>
              <w:top w:val="single" w:sz="4" w:space="0" w:color="auto"/>
              <w:left w:val="single" w:sz="4" w:space="0" w:color="auto"/>
              <w:bottom w:val="single" w:sz="4" w:space="0" w:color="auto"/>
              <w:right w:val="single" w:sz="4" w:space="0" w:color="auto"/>
            </w:tcBorders>
            <w:hideMark/>
          </w:tcPr>
          <w:p w14:paraId="0557F4E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A4B763A" w14:textId="77777777" w:rsidTr="00B95DFA">
        <w:trPr>
          <w:cantSplit/>
          <w:trHeight w:val="413"/>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B3DC2D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B68704C"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Mialgija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0A8E45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6A68308"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C036C81"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A66899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Galūnių skausmas</w:t>
            </w:r>
          </w:p>
        </w:tc>
        <w:tc>
          <w:tcPr>
            <w:tcW w:w="1984" w:type="dxa"/>
            <w:tcBorders>
              <w:top w:val="single" w:sz="4" w:space="0" w:color="auto"/>
              <w:left w:val="single" w:sz="4" w:space="0" w:color="auto"/>
              <w:bottom w:val="single" w:sz="4" w:space="0" w:color="auto"/>
              <w:right w:val="single" w:sz="4" w:space="0" w:color="auto"/>
            </w:tcBorders>
            <w:hideMark/>
          </w:tcPr>
          <w:p w14:paraId="2AB897D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3D5365D" w14:textId="77777777" w:rsidTr="00B95DFA">
        <w:trPr>
          <w:cantSplit/>
          <w:trHeight w:val="35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CFD6E8C"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186C3E1"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Žandikaulio skausmas</w:t>
            </w:r>
          </w:p>
        </w:tc>
        <w:tc>
          <w:tcPr>
            <w:tcW w:w="1984" w:type="dxa"/>
            <w:tcBorders>
              <w:top w:val="single" w:sz="4" w:space="0" w:color="auto"/>
              <w:left w:val="single" w:sz="4" w:space="0" w:color="auto"/>
              <w:bottom w:val="single" w:sz="4" w:space="0" w:color="auto"/>
              <w:right w:val="single" w:sz="4" w:space="0" w:color="auto"/>
            </w:tcBorders>
            <w:hideMark/>
          </w:tcPr>
          <w:p w14:paraId="0A15727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7935F8F" w14:textId="77777777" w:rsidTr="00B95DFA">
        <w:trPr>
          <w:cantSplit/>
          <w:trHeight w:val="431"/>
        </w:trPr>
        <w:tc>
          <w:tcPr>
            <w:tcW w:w="2660" w:type="dxa"/>
            <w:tcBorders>
              <w:top w:val="single" w:sz="4" w:space="0" w:color="auto"/>
              <w:left w:val="single" w:sz="4" w:space="0" w:color="auto"/>
              <w:bottom w:val="single" w:sz="4" w:space="0" w:color="auto"/>
              <w:right w:val="single" w:sz="4" w:space="0" w:color="auto"/>
            </w:tcBorders>
            <w:hideMark/>
          </w:tcPr>
          <w:p w14:paraId="559386A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Inkstų ir šlapimo takų sutrikimai </w:t>
            </w:r>
          </w:p>
        </w:tc>
        <w:tc>
          <w:tcPr>
            <w:tcW w:w="4536" w:type="dxa"/>
            <w:tcBorders>
              <w:top w:val="single" w:sz="4" w:space="0" w:color="auto"/>
              <w:left w:val="single" w:sz="4" w:space="0" w:color="auto"/>
              <w:bottom w:val="single" w:sz="4" w:space="0" w:color="auto"/>
              <w:right w:val="single" w:sz="4" w:space="0" w:color="auto"/>
            </w:tcBorders>
            <w:hideMark/>
          </w:tcPr>
          <w:p w14:paraId="17A14155"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Dizurija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054281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A7073DB" w14:textId="77777777" w:rsidTr="00B95DFA">
        <w:trPr>
          <w:cantSplit/>
          <w:trHeight w:val="431"/>
        </w:trPr>
        <w:tc>
          <w:tcPr>
            <w:tcW w:w="2660" w:type="dxa"/>
            <w:tcBorders>
              <w:top w:val="single" w:sz="4" w:space="0" w:color="auto"/>
              <w:left w:val="single" w:sz="4" w:space="0" w:color="auto"/>
              <w:bottom w:val="single" w:sz="4" w:space="0" w:color="auto"/>
              <w:right w:val="single" w:sz="4" w:space="0" w:color="auto"/>
            </w:tcBorders>
          </w:tcPr>
          <w:p w14:paraId="4BC5E34A"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1AD6EC5" w14:textId="77777777" w:rsidR="00B95DFA" w:rsidRDefault="00B95DFA">
            <w:pPr>
              <w:spacing w:after="0" w:line="240" w:lineRule="auto"/>
              <w:rPr>
                <w:rFonts w:ascii="Times New Roman" w:hAnsi="Times New Roman"/>
                <w:lang w:val="lt-LT" w:eastAsia="lt-LT"/>
              </w:rPr>
            </w:pPr>
            <w:r>
              <w:rPr>
                <w:rFonts w:ascii="Times New Roman" w:hAnsi="Times New Roman"/>
                <w:bCs/>
                <w:lang w:val="lt-LT" w:eastAsia="lt-LT"/>
              </w:rPr>
              <w:t>Ūminis inkstų funkcijos nepakankamumas</w:t>
            </w:r>
          </w:p>
        </w:tc>
        <w:tc>
          <w:tcPr>
            <w:tcW w:w="1984" w:type="dxa"/>
            <w:tcBorders>
              <w:top w:val="single" w:sz="4" w:space="0" w:color="auto"/>
              <w:left w:val="single" w:sz="4" w:space="0" w:color="auto"/>
              <w:bottom w:val="single" w:sz="4" w:space="0" w:color="auto"/>
              <w:right w:val="single" w:sz="4" w:space="0" w:color="auto"/>
            </w:tcBorders>
            <w:hideMark/>
          </w:tcPr>
          <w:p w14:paraId="757F29B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672D935C" w14:textId="77777777" w:rsidTr="00B95DFA">
        <w:trPr>
          <w:cantSplit/>
          <w:trHeight w:val="528"/>
        </w:trPr>
        <w:tc>
          <w:tcPr>
            <w:tcW w:w="2660" w:type="dxa"/>
            <w:vMerge w:val="restart"/>
            <w:tcBorders>
              <w:top w:val="single" w:sz="4" w:space="0" w:color="auto"/>
              <w:left w:val="single" w:sz="4" w:space="0" w:color="auto"/>
              <w:bottom w:val="single" w:sz="4" w:space="0" w:color="auto"/>
              <w:right w:val="single" w:sz="4" w:space="0" w:color="auto"/>
            </w:tcBorders>
            <w:hideMark/>
          </w:tcPr>
          <w:p w14:paraId="3719544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Bendrieji sutrikimai ir vartojimo vietos pažeidimai</w:t>
            </w:r>
          </w:p>
        </w:tc>
        <w:tc>
          <w:tcPr>
            <w:tcW w:w="4536" w:type="dxa"/>
            <w:tcBorders>
              <w:top w:val="single" w:sz="4" w:space="0" w:color="auto"/>
              <w:left w:val="single" w:sz="4" w:space="0" w:color="auto"/>
              <w:bottom w:val="single" w:sz="4" w:space="0" w:color="auto"/>
              <w:right w:val="single" w:sz="4" w:space="0" w:color="auto"/>
            </w:tcBorders>
            <w:hideMark/>
          </w:tcPr>
          <w:p w14:paraId="61C2F8B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Reakcija infuzijos vietoje:</w:t>
            </w:r>
          </w:p>
          <w:p w14:paraId="0FCC64EB" w14:textId="77777777"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   infuzijos vietos niežulys</w:t>
            </w:r>
          </w:p>
          <w:p w14:paraId="2F48361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infuzijos vietos bėrimas</w:t>
            </w:r>
          </w:p>
          <w:p w14:paraId="004F8BA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infuzijos vietos skausmas</w:t>
            </w:r>
          </w:p>
          <w:p w14:paraId="06ACB50D" w14:textId="77777777"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 xml:space="preserve">-   infuzijos vietos </w:t>
            </w:r>
            <w:proofErr w:type="spellStart"/>
            <w:r>
              <w:rPr>
                <w:rFonts w:ascii="Times New Roman" w:hAnsi="Times New Roman"/>
                <w:lang w:val="lt-LT" w:eastAsia="lt-LT"/>
              </w:rPr>
              <w:t>eritema</w:t>
            </w:r>
            <w:proofErr w:type="spellEnd"/>
          </w:p>
          <w:p w14:paraId="2AAA561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infuzijos vietos dilgėlinė</w:t>
            </w:r>
          </w:p>
          <w:p w14:paraId="63B68D0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   infuzijos vietos patinimas</w:t>
            </w:r>
          </w:p>
        </w:tc>
        <w:tc>
          <w:tcPr>
            <w:tcW w:w="1984" w:type="dxa"/>
            <w:tcBorders>
              <w:top w:val="single" w:sz="4" w:space="0" w:color="auto"/>
              <w:left w:val="single" w:sz="4" w:space="0" w:color="auto"/>
              <w:bottom w:val="single" w:sz="4" w:space="0" w:color="auto"/>
              <w:right w:val="single" w:sz="4" w:space="0" w:color="auto"/>
            </w:tcBorders>
            <w:hideMark/>
          </w:tcPr>
          <w:p w14:paraId="6D4E770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7639A31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1C323E9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4E96DD5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p w14:paraId="0CB7752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p w14:paraId="75164BB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p w14:paraId="73643AB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A55BA90" w14:textId="77777777" w:rsidTr="00B95DFA">
        <w:trPr>
          <w:cantSplit/>
          <w:trHeight w:val="431"/>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A7B2DA0"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29240F8"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Pireksija</w:t>
            </w:r>
            <w:proofErr w:type="spellEnd"/>
          </w:p>
        </w:tc>
        <w:tc>
          <w:tcPr>
            <w:tcW w:w="1984" w:type="dxa"/>
            <w:tcBorders>
              <w:top w:val="single" w:sz="4" w:space="0" w:color="auto"/>
              <w:left w:val="single" w:sz="4" w:space="0" w:color="auto"/>
              <w:bottom w:val="single" w:sz="4" w:space="0" w:color="auto"/>
              <w:right w:val="single" w:sz="4" w:space="0" w:color="auto"/>
            </w:tcBorders>
          </w:tcPr>
          <w:p w14:paraId="7FD34ED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6885A69D" w14:textId="77777777" w:rsidR="00B95DFA" w:rsidRDefault="00B95DFA">
            <w:pPr>
              <w:spacing w:after="0" w:line="240" w:lineRule="auto"/>
              <w:rPr>
                <w:rFonts w:ascii="Times New Roman" w:hAnsi="Times New Roman"/>
                <w:b/>
                <w:lang w:val="lt-LT" w:eastAsia="lt-LT"/>
              </w:rPr>
            </w:pPr>
          </w:p>
        </w:tc>
      </w:tr>
      <w:tr w:rsidR="00B95DFA" w14:paraId="03F289AE"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5E304DE"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13EC1B2" w14:textId="05F681BF"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Į gripo panašūs simptomai</w:t>
            </w:r>
          </w:p>
        </w:tc>
        <w:tc>
          <w:tcPr>
            <w:tcW w:w="1984" w:type="dxa"/>
            <w:tcBorders>
              <w:top w:val="single" w:sz="4" w:space="0" w:color="auto"/>
              <w:left w:val="single" w:sz="4" w:space="0" w:color="auto"/>
              <w:bottom w:val="single" w:sz="4" w:space="0" w:color="auto"/>
              <w:right w:val="single" w:sz="4" w:space="0" w:color="auto"/>
            </w:tcBorders>
          </w:tcPr>
          <w:p w14:paraId="7F9985A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3FAA5102" w14:textId="77777777" w:rsidR="00B95DFA" w:rsidRDefault="00B95DFA">
            <w:pPr>
              <w:spacing w:after="0" w:line="240" w:lineRule="auto"/>
              <w:rPr>
                <w:rFonts w:ascii="Times New Roman" w:hAnsi="Times New Roman"/>
                <w:b/>
                <w:lang w:val="lt-LT" w:eastAsia="lt-LT"/>
              </w:rPr>
            </w:pPr>
          </w:p>
        </w:tc>
      </w:tr>
      <w:tr w:rsidR="00B95DFA" w14:paraId="5A6F125E"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A98846C"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81CDD2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Sąstingis</w:t>
            </w:r>
          </w:p>
        </w:tc>
        <w:tc>
          <w:tcPr>
            <w:tcW w:w="1984" w:type="dxa"/>
            <w:tcBorders>
              <w:top w:val="single" w:sz="4" w:space="0" w:color="auto"/>
              <w:left w:val="single" w:sz="4" w:space="0" w:color="auto"/>
              <w:bottom w:val="single" w:sz="4" w:space="0" w:color="auto"/>
              <w:right w:val="single" w:sz="4" w:space="0" w:color="auto"/>
            </w:tcBorders>
            <w:hideMark/>
          </w:tcPr>
          <w:p w14:paraId="265D0AA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2A14D2C"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2208E97"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60B2D0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Bendras negalavimas</w:t>
            </w:r>
          </w:p>
        </w:tc>
        <w:tc>
          <w:tcPr>
            <w:tcW w:w="1984" w:type="dxa"/>
            <w:tcBorders>
              <w:top w:val="single" w:sz="4" w:space="0" w:color="auto"/>
              <w:left w:val="single" w:sz="4" w:space="0" w:color="auto"/>
              <w:bottom w:val="single" w:sz="4" w:space="0" w:color="auto"/>
              <w:right w:val="single" w:sz="4" w:space="0" w:color="auto"/>
            </w:tcBorders>
            <w:hideMark/>
          </w:tcPr>
          <w:p w14:paraId="55CADD86"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9FC46EC"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11A759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F1EDFB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Krūtinės skausmas</w:t>
            </w:r>
          </w:p>
        </w:tc>
        <w:tc>
          <w:tcPr>
            <w:tcW w:w="1984" w:type="dxa"/>
            <w:tcBorders>
              <w:top w:val="single" w:sz="4" w:space="0" w:color="auto"/>
              <w:left w:val="single" w:sz="4" w:space="0" w:color="auto"/>
              <w:bottom w:val="single" w:sz="4" w:space="0" w:color="auto"/>
              <w:right w:val="single" w:sz="4" w:space="0" w:color="auto"/>
            </w:tcBorders>
            <w:hideMark/>
          </w:tcPr>
          <w:p w14:paraId="6E78C3C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56352A4" w14:textId="77777777" w:rsidTr="00B95DFA">
        <w:trPr>
          <w:cantSplit/>
          <w:trHeight w:val="35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E398F18"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13370E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Bendras negalavimas</w:t>
            </w:r>
          </w:p>
        </w:tc>
        <w:tc>
          <w:tcPr>
            <w:tcW w:w="1984" w:type="dxa"/>
            <w:tcBorders>
              <w:top w:val="single" w:sz="4" w:space="0" w:color="auto"/>
              <w:left w:val="single" w:sz="4" w:space="0" w:color="auto"/>
              <w:bottom w:val="single" w:sz="4" w:space="0" w:color="auto"/>
              <w:right w:val="single" w:sz="4" w:space="0" w:color="auto"/>
            </w:tcBorders>
            <w:hideMark/>
          </w:tcPr>
          <w:p w14:paraId="7D7DFD17"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rsidRPr="00E83750" w14:paraId="4796994F" w14:textId="77777777" w:rsidTr="00B95DFA">
        <w:trPr>
          <w:cantSplit/>
          <w:trHeight w:val="350"/>
        </w:trPr>
        <w:tc>
          <w:tcPr>
            <w:tcW w:w="2660" w:type="dxa"/>
            <w:tcBorders>
              <w:top w:val="single" w:sz="4" w:space="0" w:color="auto"/>
              <w:left w:val="single" w:sz="4" w:space="0" w:color="auto"/>
              <w:bottom w:val="single" w:sz="4" w:space="0" w:color="auto"/>
              <w:right w:val="single" w:sz="4" w:space="0" w:color="auto"/>
            </w:tcBorders>
          </w:tcPr>
          <w:p w14:paraId="2E663E03"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365CA2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Veido edema</w:t>
            </w:r>
          </w:p>
          <w:p w14:paraId="13097544"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Periferinė edema</w:t>
            </w:r>
          </w:p>
          <w:p w14:paraId="6CE47A88"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Astenija</w:t>
            </w:r>
            <w:proofErr w:type="spellEnd"/>
          </w:p>
          <w:p w14:paraId="143DA287" w14:textId="77777777" w:rsidR="00B95DFA" w:rsidRDefault="00B95DFA" w:rsidP="00F5212B">
            <w:pPr>
              <w:spacing w:after="0" w:line="240" w:lineRule="auto"/>
              <w:rPr>
                <w:rFonts w:ascii="Times New Roman" w:hAnsi="Times New Roman"/>
                <w:b/>
                <w:lang w:val="lt-LT" w:eastAsia="lt-LT"/>
              </w:rPr>
            </w:pPr>
            <w:r>
              <w:rPr>
                <w:rFonts w:ascii="Times New Roman" w:hAnsi="Times New Roman"/>
                <w:bCs/>
                <w:lang w:val="lt-LT" w:eastAsia="lt-LT"/>
              </w:rPr>
              <w:t>Reakcija infuzijos vietoje****</w:t>
            </w:r>
          </w:p>
        </w:tc>
        <w:tc>
          <w:tcPr>
            <w:tcW w:w="1984" w:type="dxa"/>
            <w:tcBorders>
              <w:top w:val="single" w:sz="4" w:space="0" w:color="auto"/>
              <w:left w:val="single" w:sz="4" w:space="0" w:color="auto"/>
              <w:bottom w:val="single" w:sz="4" w:space="0" w:color="auto"/>
              <w:right w:val="single" w:sz="4" w:space="0" w:color="auto"/>
            </w:tcBorders>
            <w:hideMark/>
          </w:tcPr>
          <w:p w14:paraId="1B90D6E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1E914F2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tc>
      </w:tr>
      <w:tr w:rsidR="00B95DFA" w14:paraId="24D34823" w14:textId="77777777" w:rsidTr="00B95DFA">
        <w:trPr>
          <w:cantSplit/>
          <w:trHeight w:val="350"/>
        </w:trPr>
        <w:tc>
          <w:tcPr>
            <w:tcW w:w="2660" w:type="dxa"/>
            <w:tcBorders>
              <w:top w:val="single" w:sz="4" w:space="0" w:color="auto"/>
              <w:left w:val="single" w:sz="4" w:space="0" w:color="auto"/>
              <w:bottom w:val="single" w:sz="4" w:space="0" w:color="auto"/>
              <w:right w:val="single" w:sz="4" w:space="0" w:color="auto"/>
            </w:tcBorders>
            <w:hideMark/>
          </w:tcPr>
          <w:p w14:paraId="77843520" w14:textId="77777777" w:rsidR="00B95DFA" w:rsidRDefault="00B95DFA">
            <w:pPr>
              <w:spacing w:after="0" w:line="240" w:lineRule="auto"/>
              <w:rPr>
                <w:rFonts w:ascii="Times New Roman" w:hAnsi="Times New Roman"/>
                <w:b/>
                <w:lang w:val="lt-LT" w:eastAsia="lt-LT"/>
              </w:rPr>
            </w:pPr>
            <w:r>
              <w:rPr>
                <w:rFonts w:ascii="Times New Roman" w:hAnsi="Times New Roman"/>
                <w:b/>
                <w:bCs/>
                <w:lang w:val="lt-LT" w:eastAsia="lt-LT"/>
              </w:rPr>
              <w:t>Tyrimai</w:t>
            </w:r>
          </w:p>
        </w:tc>
        <w:tc>
          <w:tcPr>
            <w:tcW w:w="4536" w:type="dxa"/>
            <w:tcBorders>
              <w:top w:val="single" w:sz="4" w:space="0" w:color="auto"/>
              <w:left w:val="single" w:sz="4" w:space="0" w:color="auto"/>
              <w:bottom w:val="single" w:sz="4" w:space="0" w:color="auto"/>
              <w:right w:val="single" w:sz="4" w:space="0" w:color="auto"/>
            </w:tcBorders>
            <w:hideMark/>
          </w:tcPr>
          <w:p w14:paraId="25F70D21" w14:textId="77777777" w:rsidR="00B95DFA" w:rsidRDefault="00B95DFA">
            <w:pPr>
              <w:spacing w:after="0" w:line="240" w:lineRule="auto"/>
              <w:rPr>
                <w:rFonts w:ascii="Times New Roman" w:hAnsi="Times New Roman"/>
                <w:bCs/>
                <w:lang w:val="lt-LT" w:eastAsia="lt-LT"/>
              </w:rPr>
            </w:pPr>
            <w:r>
              <w:rPr>
                <w:rFonts w:ascii="Times New Roman" w:hAnsi="Times New Roman"/>
                <w:lang w:val="lt-LT" w:eastAsia="lt-LT"/>
              </w:rPr>
              <w:t xml:space="preserve">Laboratoriniai </w:t>
            </w:r>
            <w:proofErr w:type="spellStart"/>
            <w:r>
              <w:rPr>
                <w:rFonts w:ascii="Times New Roman" w:hAnsi="Times New Roman"/>
                <w:lang w:val="lt-LT" w:eastAsia="lt-LT"/>
              </w:rPr>
              <w:t>diseminuotos</w:t>
            </w:r>
            <w:proofErr w:type="spellEnd"/>
            <w:r>
              <w:rPr>
                <w:rFonts w:ascii="Times New Roman" w:hAnsi="Times New Roman"/>
                <w:lang w:val="lt-LT" w:eastAsia="lt-LT"/>
              </w:rPr>
              <w:t xml:space="preserve"> </w:t>
            </w:r>
            <w:proofErr w:type="spellStart"/>
            <w:r>
              <w:rPr>
                <w:rFonts w:ascii="Times New Roman" w:hAnsi="Times New Roman"/>
                <w:lang w:val="lt-LT" w:eastAsia="lt-LT"/>
              </w:rPr>
              <w:t>intravaskulinės</w:t>
            </w:r>
            <w:proofErr w:type="spellEnd"/>
            <w:r>
              <w:rPr>
                <w:rFonts w:ascii="Times New Roman" w:hAnsi="Times New Roman"/>
                <w:lang w:val="lt-LT" w:eastAsia="lt-LT"/>
              </w:rPr>
              <w:t xml:space="preserve"> </w:t>
            </w:r>
            <w:proofErr w:type="spellStart"/>
            <w:r>
              <w:rPr>
                <w:rFonts w:ascii="Times New Roman" w:hAnsi="Times New Roman"/>
                <w:lang w:val="lt-LT" w:eastAsia="lt-LT"/>
              </w:rPr>
              <w:t>koaguliopatijos</w:t>
            </w:r>
            <w:proofErr w:type="spellEnd"/>
            <w:r>
              <w:rPr>
                <w:rFonts w:ascii="Times New Roman" w:hAnsi="Times New Roman"/>
                <w:lang w:val="lt-LT" w:eastAsia="lt-LT"/>
              </w:rPr>
              <w:t xml:space="preserve"> požymiai</w:t>
            </w:r>
          </w:p>
          <w:p w14:paraId="11BF7240" w14:textId="77777777" w:rsidR="00B95DFA" w:rsidRDefault="00B95DFA">
            <w:pPr>
              <w:spacing w:after="0" w:line="240" w:lineRule="auto"/>
              <w:rPr>
                <w:rFonts w:ascii="Times New Roman" w:hAnsi="Times New Roman"/>
                <w:bCs/>
                <w:iCs/>
                <w:lang w:val="lt-LT" w:eastAsia="lt-LT"/>
              </w:rPr>
            </w:pPr>
            <w:r>
              <w:rPr>
                <w:rFonts w:ascii="Times New Roman" w:hAnsi="Times New Roman"/>
                <w:bCs/>
                <w:iCs/>
                <w:lang w:val="lt-LT" w:eastAsia="lt-LT"/>
              </w:rPr>
              <w:t xml:space="preserve">Pailgėjęs </w:t>
            </w:r>
            <w:proofErr w:type="spellStart"/>
            <w:r>
              <w:rPr>
                <w:rFonts w:ascii="Times New Roman" w:hAnsi="Times New Roman"/>
                <w:bCs/>
                <w:iCs/>
                <w:lang w:val="lt-LT" w:eastAsia="lt-LT"/>
              </w:rPr>
              <w:t>protrombino</w:t>
            </w:r>
            <w:proofErr w:type="spellEnd"/>
            <w:r>
              <w:rPr>
                <w:rFonts w:ascii="Times New Roman" w:hAnsi="Times New Roman"/>
                <w:bCs/>
                <w:iCs/>
                <w:lang w:val="lt-LT" w:eastAsia="lt-LT"/>
              </w:rPr>
              <w:t xml:space="preserve"> laikas</w:t>
            </w:r>
          </w:p>
          <w:p w14:paraId="788EAAC2" w14:textId="77777777" w:rsidR="00B95DFA" w:rsidRDefault="00B95DFA">
            <w:pPr>
              <w:spacing w:after="0" w:line="240" w:lineRule="auto"/>
              <w:rPr>
                <w:rFonts w:ascii="Times New Roman" w:hAnsi="Times New Roman"/>
                <w:b/>
                <w:bCs/>
                <w:lang w:val="lt-LT" w:eastAsia="lt-LT"/>
              </w:rPr>
            </w:pPr>
            <w:r>
              <w:rPr>
                <w:rFonts w:ascii="Times New Roman" w:hAnsi="Times New Roman"/>
                <w:bCs/>
                <w:lang w:val="lt-LT" w:eastAsia="lt-LT"/>
              </w:rPr>
              <w:t xml:space="preserve">Pailgėjęs dalinis aktyvintas </w:t>
            </w:r>
            <w:proofErr w:type="spellStart"/>
            <w:r>
              <w:rPr>
                <w:rFonts w:ascii="Times New Roman" w:hAnsi="Times New Roman"/>
                <w:bCs/>
                <w:lang w:val="lt-LT" w:eastAsia="lt-LT"/>
              </w:rPr>
              <w:t>tromboplastino</w:t>
            </w:r>
            <w:proofErr w:type="spellEnd"/>
            <w:r>
              <w:rPr>
                <w:rFonts w:ascii="Times New Roman" w:hAnsi="Times New Roman"/>
                <w:bCs/>
                <w:lang w:val="lt-LT" w:eastAsia="lt-LT"/>
              </w:rPr>
              <w:t xml:space="preserve"> laikas</w:t>
            </w:r>
          </w:p>
        </w:tc>
        <w:tc>
          <w:tcPr>
            <w:tcW w:w="1984" w:type="dxa"/>
            <w:tcBorders>
              <w:top w:val="single" w:sz="4" w:space="0" w:color="auto"/>
              <w:left w:val="single" w:sz="4" w:space="0" w:color="auto"/>
              <w:bottom w:val="single" w:sz="4" w:space="0" w:color="auto"/>
              <w:right w:val="single" w:sz="4" w:space="0" w:color="auto"/>
            </w:tcBorders>
          </w:tcPr>
          <w:p w14:paraId="1439C67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 Dažnis nežinomas</w:t>
            </w:r>
          </w:p>
          <w:p w14:paraId="077EC189" w14:textId="77777777" w:rsidR="00B95DFA" w:rsidRDefault="00B95DFA">
            <w:pPr>
              <w:spacing w:after="0" w:line="240" w:lineRule="auto"/>
              <w:rPr>
                <w:rFonts w:ascii="Times New Roman" w:hAnsi="Times New Roman"/>
                <w:b/>
                <w:lang w:val="lt-LT" w:eastAsia="lt-LT"/>
              </w:rPr>
            </w:pPr>
          </w:p>
        </w:tc>
      </w:tr>
    </w:tbl>
    <w:p w14:paraId="5883365D" w14:textId="77777777" w:rsidR="00B95DFA" w:rsidRDefault="00B95DFA" w:rsidP="00B95DFA">
      <w:pPr>
        <w:spacing w:after="0" w:line="240" w:lineRule="auto"/>
        <w:rPr>
          <w:rFonts w:ascii="Times New Roman" w:hAnsi="Times New Roman"/>
          <w:lang w:val="lt-LT" w:eastAsia="lt-LT"/>
        </w:rPr>
      </w:pPr>
    </w:p>
    <w:p w14:paraId="3CC96AD9" w14:textId="77777777" w:rsidR="00B95DFA" w:rsidRDefault="00B95DFA" w:rsidP="00B95DFA">
      <w:pPr>
        <w:spacing w:after="0" w:line="240" w:lineRule="auto"/>
        <w:rPr>
          <w:rFonts w:ascii="Times New Roman" w:hAnsi="Times New Roman"/>
          <w:vertAlign w:val="superscript"/>
          <w:lang w:val="lt-LT" w:eastAsia="lt-LT"/>
        </w:rPr>
      </w:pPr>
      <w:r>
        <w:rPr>
          <w:rFonts w:ascii="Times New Roman" w:hAnsi="Times New Roman"/>
          <w:vertAlign w:val="superscript"/>
          <w:lang w:val="lt-LT" w:eastAsia="lt-LT"/>
        </w:rPr>
        <w:t>1</w:t>
      </w:r>
      <w:r>
        <w:rPr>
          <w:rFonts w:ascii="Times New Roman" w:hAnsi="Times New Roman"/>
          <w:lang w:val="lt-LT" w:eastAsia="lt-LT"/>
        </w:rPr>
        <w:t xml:space="preserve"> burnos, tiesiosios žarnos </w:t>
      </w:r>
    </w:p>
    <w:p w14:paraId="1614D13D" w14:textId="77777777" w:rsidR="00B95DFA" w:rsidRDefault="00B95DFA" w:rsidP="00B95DFA">
      <w:pPr>
        <w:spacing w:after="0" w:line="240" w:lineRule="auto"/>
        <w:rPr>
          <w:rFonts w:ascii="Times New Roman" w:hAnsi="Times New Roman"/>
          <w:lang w:val="lt-LT" w:eastAsia="lt-LT"/>
        </w:rPr>
      </w:pPr>
      <w:r>
        <w:rPr>
          <w:rFonts w:ascii="Times New Roman" w:hAnsi="Times New Roman"/>
          <w:vertAlign w:val="superscript"/>
          <w:lang w:val="lt-LT" w:eastAsia="lt-LT"/>
        </w:rPr>
        <w:t>2</w:t>
      </w:r>
      <w:r>
        <w:rPr>
          <w:rFonts w:ascii="Times New Roman" w:hAnsi="Times New Roman"/>
          <w:lang w:val="lt-LT" w:eastAsia="lt-LT"/>
        </w:rPr>
        <w:t xml:space="preserve"> Įskaitant neniežtinčią, niežtinčią </w:t>
      </w:r>
      <w:proofErr w:type="spellStart"/>
      <w:r>
        <w:rPr>
          <w:rFonts w:ascii="Times New Roman" w:hAnsi="Times New Roman"/>
          <w:lang w:val="lt-LT" w:eastAsia="lt-LT"/>
        </w:rPr>
        <w:t>eritemą</w:t>
      </w:r>
      <w:proofErr w:type="spellEnd"/>
      <w:r>
        <w:rPr>
          <w:rFonts w:ascii="Times New Roman" w:hAnsi="Times New Roman"/>
          <w:lang w:val="lt-LT" w:eastAsia="lt-LT"/>
        </w:rPr>
        <w:t xml:space="preserve"> (</w:t>
      </w:r>
      <w:proofErr w:type="spellStart"/>
      <w:r>
        <w:rPr>
          <w:rFonts w:ascii="Times New Roman" w:hAnsi="Times New Roman"/>
          <w:lang w:val="lt-LT" w:eastAsia="lt-LT"/>
        </w:rPr>
        <w:t>eritematozę</w:t>
      </w:r>
      <w:proofErr w:type="spellEnd"/>
      <w:r>
        <w:rPr>
          <w:rFonts w:ascii="Times New Roman" w:hAnsi="Times New Roman"/>
          <w:lang w:val="lt-LT" w:eastAsia="lt-LT"/>
        </w:rPr>
        <w:t xml:space="preserve">), </w:t>
      </w:r>
      <w:proofErr w:type="spellStart"/>
      <w:r>
        <w:rPr>
          <w:rFonts w:ascii="Times New Roman" w:hAnsi="Times New Roman"/>
          <w:lang w:val="lt-LT" w:eastAsia="lt-LT"/>
        </w:rPr>
        <w:t>egzeminius</w:t>
      </w:r>
      <w:proofErr w:type="spellEnd"/>
      <w:r>
        <w:rPr>
          <w:rFonts w:ascii="Times New Roman" w:hAnsi="Times New Roman"/>
          <w:lang w:val="lt-LT" w:eastAsia="lt-LT"/>
        </w:rPr>
        <w:t xml:space="preserve">, </w:t>
      </w:r>
      <w:proofErr w:type="spellStart"/>
      <w:r>
        <w:rPr>
          <w:rFonts w:ascii="Times New Roman" w:hAnsi="Times New Roman"/>
          <w:lang w:val="lt-LT" w:eastAsia="lt-LT"/>
        </w:rPr>
        <w:t>papulinius</w:t>
      </w:r>
      <w:proofErr w:type="spellEnd"/>
      <w:r>
        <w:rPr>
          <w:rFonts w:ascii="Times New Roman" w:hAnsi="Times New Roman"/>
          <w:lang w:val="lt-LT" w:eastAsia="lt-LT"/>
        </w:rPr>
        <w:t xml:space="preserve"> ir (arba) </w:t>
      </w:r>
      <w:proofErr w:type="spellStart"/>
      <w:r>
        <w:rPr>
          <w:rFonts w:ascii="Times New Roman" w:hAnsi="Times New Roman"/>
          <w:lang w:val="lt-LT" w:eastAsia="lt-LT"/>
        </w:rPr>
        <w:t>makulinius</w:t>
      </w:r>
      <w:proofErr w:type="spellEnd"/>
      <w:r>
        <w:rPr>
          <w:rFonts w:ascii="Times New Roman" w:hAnsi="Times New Roman"/>
          <w:lang w:val="lt-LT" w:eastAsia="lt-LT"/>
        </w:rPr>
        <w:t xml:space="preserve"> bėrimus.</w:t>
      </w:r>
    </w:p>
    <w:p w14:paraId="37ABD2CC"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 xml:space="preserve">*    </w:t>
      </w:r>
      <w:r>
        <w:rPr>
          <w:rFonts w:ascii="Times New Roman" w:hAnsi="Times New Roman"/>
          <w:bCs/>
          <w:lang w:val="lt-LT" w:eastAsia="lt-LT"/>
        </w:rPr>
        <w:t xml:space="preserve">su </w:t>
      </w:r>
      <w:proofErr w:type="spellStart"/>
      <w:r>
        <w:rPr>
          <w:rFonts w:ascii="Times New Roman" w:hAnsi="Times New Roman"/>
          <w:bCs/>
          <w:iCs/>
          <w:lang w:val="lt-LT" w:eastAsia="lt-LT"/>
        </w:rPr>
        <w:t>eozinofilija</w:t>
      </w:r>
      <w:proofErr w:type="spellEnd"/>
      <w:r>
        <w:rPr>
          <w:rFonts w:ascii="Times New Roman" w:hAnsi="Times New Roman"/>
          <w:bCs/>
          <w:lang w:val="lt-LT" w:eastAsia="lt-LT"/>
        </w:rPr>
        <w:t xml:space="preserve"> ir </w:t>
      </w:r>
      <w:r>
        <w:rPr>
          <w:rFonts w:ascii="Times New Roman" w:hAnsi="Times New Roman"/>
          <w:bCs/>
          <w:iCs/>
          <w:lang w:val="lt-LT" w:eastAsia="lt-LT"/>
        </w:rPr>
        <w:t>sisteminiais simptomais;</w:t>
      </w:r>
    </w:p>
    <w:p w14:paraId="55C2BA71" w14:textId="77777777" w:rsidR="00B95DFA" w:rsidRDefault="00B95DFA" w:rsidP="00B95DFA">
      <w:pPr>
        <w:spacing w:after="0" w:line="240" w:lineRule="auto"/>
        <w:rPr>
          <w:rFonts w:ascii="Times New Roman" w:hAnsi="Times New Roman"/>
          <w:bCs/>
          <w:highlight w:val="yellow"/>
          <w:lang w:val="lt-LT" w:eastAsia="lt-LT"/>
        </w:rPr>
      </w:pPr>
      <w:r>
        <w:rPr>
          <w:rFonts w:ascii="Times New Roman" w:hAnsi="Times New Roman"/>
          <w:lang w:val="lt-LT" w:eastAsia="lt-LT"/>
        </w:rPr>
        <w:t xml:space="preserve">**  odos ir gleivinių, gleivinių, oralinis, </w:t>
      </w:r>
      <w:proofErr w:type="spellStart"/>
      <w:r>
        <w:rPr>
          <w:rFonts w:ascii="Times New Roman" w:hAnsi="Times New Roman"/>
          <w:lang w:val="lt-LT" w:eastAsia="lt-LT"/>
        </w:rPr>
        <w:t>vulvovaginalinis</w:t>
      </w:r>
      <w:proofErr w:type="spellEnd"/>
      <w:r>
        <w:rPr>
          <w:rFonts w:ascii="Times New Roman" w:hAnsi="Times New Roman"/>
          <w:lang w:val="lt-LT" w:eastAsia="lt-LT"/>
        </w:rPr>
        <w:t xml:space="preserve">, </w:t>
      </w:r>
      <w:proofErr w:type="spellStart"/>
      <w:r>
        <w:rPr>
          <w:rFonts w:ascii="Times New Roman" w:hAnsi="Times New Roman"/>
          <w:lang w:val="lt-LT" w:eastAsia="lt-LT"/>
        </w:rPr>
        <w:t>anorektalinis</w:t>
      </w:r>
      <w:proofErr w:type="spellEnd"/>
      <w:r>
        <w:rPr>
          <w:rFonts w:ascii="Times New Roman" w:hAnsi="Times New Roman"/>
          <w:lang w:val="lt-LT" w:eastAsia="lt-LT"/>
        </w:rPr>
        <w:t>.</w:t>
      </w:r>
    </w:p>
    <w:p w14:paraId="2A777531"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 xml:space="preserve">**** </w:t>
      </w:r>
      <w:proofErr w:type="spellStart"/>
      <w:r>
        <w:rPr>
          <w:rFonts w:ascii="Times New Roman" w:hAnsi="Times New Roman"/>
          <w:bCs/>
          <w:lang w:val="lt-LT" w:eastAsia="lt-LT"/>
        </w:rPr>
        <w:t>tromboflebitas</w:t>
      </w:r>
      <w:proofErr w:type="spellEnd"/>
      <w:r>
        <w:rPr>
          <w:rFonts w:ascii="Times New Roman" w:hAnsi="Times New Roman"/>
          <w:bCs/>
          <w:lang w:val="lt-LT" w:eastAsia="lt-LT"/>
        </w:rPr>
        <w:t>, sudirginimas.</w:t>
      </w:r>
    </w:p>
    <w:p w14:paraId="43D7A11B" w14:textId="77777777" w:rsidR="00B95DFA" w:rsidRDefault="00B95DFA" w:rsidP="00B95DFA">
      <w:pPr>
        <w:spacing w:after="0" w:line="240" w:lineRule="auto"/>
        <w:ind w:left="426"/>
        <w:rPr>
          <w:rFonts w:ascii="Times New Roman" w:hAnsi="Times New Roman"/>
          <w:b/>
          <w:lang w:val="lt-LT" w:eastAsia="lt-LT"/>
        </w:rPr>
      </w:pPr>
    </w:p>
    <w:p w14:paraId="424C6D83" w14:textId="77777777" w:rsidR="00B95DFA" w:rsidRDefault="00B95DFA" w:rsidP="00B95DFA">
      <w:pPr>
        <w:numPr>
          <w:ilvl w:val="0"/>
          <w:numId w:val="8"/>
        </w:numPr>
        <w:spacing w:after="0" w:line="240" w:lineRule="auto"/>
        <w:ind w:left="426" w:hanging="426"/>
        <w:rPr>
          <w:rFonts w:ascii="Times New Roman" w:hAnsi="Times New Roman"/>
          <w:bCs/>
          <w:i/>
          <w:lang w:val="en-GB" w:eastAsia="lt-LT"/>
        </w:rPr>
      </w:pPr>
      <w:proofErr w:type="spellStart"/>
      <w:r>
        <w:rPr>
          <w:rFonts w:ascii="Times New Roman" w:hAnsi="Times New Roman"/>
          <w:bCs/>
          <w:i/>
          <w:lang w:val="en-GB" w:eastAsia="lt-LT"/>
        </w:rPr>
        <w:t>Atsiradimo</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laikas</w:t>
      </w:r>
      <w:proofErr w:type="spellEnd"/>
    </w:p>
    <w:p w14:paraId="0912193A" w14:textId="77777777" w:rsidR="00B95DFA" w:rsidRDefault="00F5212B" w:rsidP="00B95DFA">
      <w:pPr>
        <w:spacing w:after="0" w:line="240" w:lineRule="auto"/>
        <w:rPr>
          <w:rFonts w:ascii="Times New Roman" w:hAnsi="Times New Roman"/>
          <w:lang w:val="en-GB" w:eastAsia="lt-LT"/>
        </w:rPr>
      </w:pPr>
      <w:r>
        <w:rPr>
          <w:rFonts w:ascii="Times New Roman" w:hAnsi="Times New Roman"/>
          <w:lang w:val="en-GB" w:eastAsia="lt-LT"/>
        </w:rPr>
        <w:t>K</w:t>
      </w:r>
      <w:r w:rsidR="00B95DFA">
        <w:rPr>
          <w:rFonts w:ascii="Times New Roman" w:hAnsi="Times New Roman"/>
          <w:lang w:val="en-GB" w:eastAsia="lt-LT"/>
        </w:rPr>
        <w:t xml:space="preserve">ai </w:t>
      </w:r>
      <w:proofErr w:type="spellStart"/>
      <w:r w:rsidR="00B95DFA">
        <w:rPr>
          <w:rFonts w:ascii="Times New Roman" w:hAnsi="Times New Roman"/>
          <w:lang w:val="en-GB" w:eastAsia="lt-LT"/>
        </w:rPr>
        <w:t>kuriems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pacientams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šie</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simptomai</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pasireiškė</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pirmą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kartą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pavartojus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mesna</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kitiems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pavartojus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antrą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arba</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trečią</w:t>
      </w:r>
      <w:proofErr w:type="spellEnd"/>
      <w:r w:rsidR="00B95DFA">
        <w:rPr>
          <w:rFonts w:ascii="Times New Roman" w:hAnsi="Times New Roman"/>
          <w:lang w:val="en-GB" w:eastAsia="lt-LT"/>
        </w:rPr>
        <w:t xml:space="preserve"> </w:t>
      </w:r>
      <w:proofErr w:type="spellStart"/>
      <w:proofErr w:type="gramStart"/>
      <w:r w:rsidR="00B95DFA">
        <w:rPr>
          <w:rFonts w:ascii="Times New Roman" w:hAnsi="Times New Roman"/>
          <w:lang w:val="en-GB" w:eastAsia="lt-LT"/>
        </w:rPr>
        <w:t>kartą.Visi</w:t>
      </w:r>
      <w:proofErr w:type="spellEnd"/>
      <w:proofErr w:type="gramEnd"/>
      <w:r w:rsidR="00B95DFA">
        <w:rPr>
          <w:rFonts w:ascii="Times New Roman" w:hAnsi="Times New Roman"/>
          <w:lang w:val="en-GB" w:eastAsia="lt-LT"/>
        </w:rPr>
        <w:t xml:space="preserve"> </w:t>
      </w:r>
      <w:proofErr w:type="spellStart"/>
      <w:r w:rsidR="00B95DFA">
        <w:rPr>
          <w:rFonts w:ascii="Times New Roman" w:hAnsi="Times New Roman"/>
          <w:lang w:val="en-GB" w:eastAsia="lt-LT"/>
        </w:rPr>
        <w:t>simptomai</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pasireiškė</w:t>
      </w:r>
      <w:proofErr w:type="spellEnd"/>
      <w:r w:rsidR="00B95DFA">
        <w:rPr>
          <w:rFonts w:ascii="Times New Roman" w:hAnsi="Times New Roman"/>
          <w:lang w:val="en-GB" w:eastAsia="lt-LT"/>
        </w:rPr>
        <w:t xml:space="preserve"> per </w:t>
      </w:r>
      <w:proofErr w:type="spellStart"/>
      <w:r w:rsidR="00B95DFA">
        <w:rPr>
          <w:rFonts w:ascii="Times New Roman" w:hAnsi="Times New Roman"/>
          <w:lang w:val="en-GB" w:eastAsia="lt-LT"/>
        </w:rPr>
        <w:t>kelias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valandas</w:t>
      </w:r>
      <w:proofErr w:type="spellEnd"/>
      <w:r w:rsidR="00B95DFA">
        <w:rPr>
          <w:rFonts w:ascii="Times New Roman" w:hAnsi="Times New Roman"/>
          <w:lang w:val="en-GB" w:eastAsia="lt-LT"/>
        </w:rPr>
        <w:t>.</w:t>
      </w:r>
    </w:p>
    <w:p w14:paraId="165E895C" w14:textId="77777777" w:rsidR="00B95DFA" w:rsidRDefault="00B95DFA" w:rsidP="00B95DFA">
      <w:pPr>
        <w:spacing w:after="0" w:line="240" w:lineRule="auto"/>
        <w:rPr>
          <w:rFonts w:ascii="Times New Roman" w:hAnsi="Times New Roman"/>
          <w:b/>
          <w:highlight w:val="yellow"/>
          <w:lang w:val="lt-LT" w:eastAsia="lt-LT"/>
        </w:rPr>
      </w:pPr>
    </w:p>
    <w:p w14:paraId="43C8463E" w14:textId="77777777" w:rsidR="00B95DFA" w:rsidRDefault="00B95DFA" w:rsidP="00B95DFA">
      <w:pPr>
        <w:numPr>
          <w:ilvl w:val="0"/>
          <w:numId w:val="10"/>
        </w:numPr>
        <w:spacing w:after="0" w:line="240" w:lineRule="auto"/>
        <w:rPr>
          <w:rFonts w:ascii="Times New Roman" w:hAnsi="Times New Roman"/>
          <w:bCs/>
          <w:i/>
          <w:lang w:val="en-GB" w:eastAsia="lt-LT"/>
        </w:rPr>
      </w:pPr>
      <w:proofErr w:type="spellStart"/>
      <w:r>
        <w:rPr>
          <w:rFonts w:ascii="Times New Roman" w:hAnsi="Times New Roman"/>
          <w:bCs/>
          <w:i/>
          <w:lang w:val="en-GB" w:eastAsia="lt-LT"/>
        </w:rPr>
        <w:t>Kartotinis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vartojimas</w:t>
      </w:r>
      <w:proofErr w:type="spellEnd"/>
    </w:p>
    <w:p w14:paraId="753B9EB9" w14:textId="77777777" w:rsidR="00B95DFA" w:rsidRDefault="00B95DFA" w:rsidP="00B95DFA">
      <w:pPr>
        <w:spacing w:after="0" w:line="240" w:lineRule="auto"/>
        <w:rPr>
          <w:rFonts w:ascii="Times New Roman" w:hAnsi="Times New Roman"/>
          <w:lang w:val="en-GB" w:eastAsia="lt-LT"/>
        </w:rPr>
      </w:pPr>
      <w:r>
        <w:rPr>
          <w:rFonts w:ascii="Times New Roman" w:hAnsi="Times New Roman"/>
          <w:lang w:val="en-GB" w:eastAsia="lt-LT"/>
        </w:rPr>
        <w:t xml:space="preserve">Kai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asmenims</w:t>
      </w:r>
      <w:proofErr w:type="spellEnd"/>
      <w:r>
        <w:rPr>
          <w:rFonts w:ascii="Times New Roman" w:hAnsi="Times New Roman"/>
          <w:lang w:val="en-GB" w:eastAsia="lt-LT"/>
        </w:rPr>
        <w:t xml:space="preserve"> po </w:t>
      </w:r>
      <w:proofErr w:type="spellStart"/>
      <w:r>
        <w:rPr>
          <w:rFonts w:ascii="Times New Roman" w:hAnsi="Times New Roman"/>
          <w:lang w:val="en-GB" w:eastAsia="lt-LT"/>
        </w:rPr>
        <w:t>pirmojo</w:t>
      </w:r>
      <w:proofErr w:type="spellEnd"/>
      <w:r>
        <w:rPr>
          <w:rFonts w:ascii="Times New Roman" w:hAnsi="Times New Roman"/>
          <w:lang w:val="en-GB" w:eastAsia="lt-LT"/>
        </w:rPr>
        <w:t xml:space="preserve"> </w:t>
      </w:r>
      <w:proofErr w:type="spellStart"/>
      <w:r>
        <w:rPr>
          <w:rFonts w:ascii="Times New Roman" w:hAnsi="Times New Roman"/>
          <w:lang w:val="en-GB" w:eastAsia="lt-LT"/>
        </w:rPr>
        <w:t>epizodo</w:t>
      </w:r>
      <w:proofErr w:type="spellEnd"/>
      <w:r>
        <w:rPr>
          <w:rFonts w:ascii="Times New Roman" w:hAnsi="Times New Roman"/>
          <w:lang w:val="en-GB" w:eastAsia="lt-LT"/>
        </w:rPr>
        <w:t xml:space="preserve"> </w:t>
      </w:r>
      <w:proofErr w:type="spellStart"/>
      <w:r>
        <w:rPr>
          <w:rFonts w:ascii="Times New Roman" w:hAnsi="Times New Roman"/>
          <w:lang w:val="en-GB" w:eastAsia="lt-LT"/>
        </w:rPr>
        <w:t>simptomai</w:t>
      </w:r>
      <w:proofErr w:type="spellEnd"/>
      <w:r>
        <w:rPr>
          <w:rFonts w:ascii="Times New Roman" w:hAnsi="Times New Roman"/>
          <w:lang w:val="en-GB" w:eastAsia="lt-LT"/>
        </w:rPr>
        <w:t xml:space="preserve"> </w:t>
      </w:r>
      <w:proofErr w:type="spellStart"/>
      <w:r>
        <w:rPr>
          <w:rFonts w:ascii="Times New Roman" w:hAnsi="Times New Roman"/>
          <w:lang w:val="en-GB" w:eastAsia="lt-LT"/>
        </w:rPr>
        <w:t>daugiau</w:t>
      </w:r>
      <w:proofErr w:type="spellEnd"/>
      <w:r>
        <w:rPr>
          <w:rFonts w:ascii="Times New Roman" w:hAnsi="Times New Roman"/>
          <w:lang w:val="en-GB" w:eastAsia="lt-LT"/>
        </w:rPr>
        <w:t xml:space="preserve"> </w:t>
      </w:r>
      <w:proofErr w:type="spellStart"/>
      <w:r>
        <w:rPr>
          <w:rFonts w:ascii="Times New Roman" w:hAnsi="Times New Roman"/>
          <w:lang w:val="en-GB" w:eastAsia="lt-LT"/>
        </w:rPr>
        <w:t>nebepasireiškė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tuo</w:t>
      </w:r>
      <w:proofErr w:type="spellEnd"/>
      <w:r>
        <w:rPr>
          <w:rFonts w:ascii="Times New Roman" w:hAnsi="Times New Roman"/>
          <w:lang w:val="en-GB" w:eastAsia="lt-LT"/>
        </w:rPr>
        <w:t xml:space="preserve"> </w:t>
      </w:r>
      <w:proofErr w:type="spellStart"/>
      <w:r>
        <w:rPr>
          <w:rFonts w:ascii="Times New Roman" w:hAnsi="Times New Roman"/>
          <w:lang w:val="en-GB" w:eastAsia="lt-LT"/>
        </w:rPr>
        <w:t>tarpu</w:t>
      </w:r>
      <w:proofErr w:type="spellEnd"/>
      <w:r>
        <w:rPr>
          <w:rFonts w:ascii="Times New Roman" w:hAnsi="Times New Roman"/>
          <w:lang w:val="en-GB" w:eastAsia="lt-LT"/>
        </w:rPr>
        <w:t xml:space="preserve"> </w:t>
      </w:r>
      <w:proofErr w:type="spellStart"/>
      <w:r>
        <w:rPr>
          <w:rFonts w:ascii="Times New Roman" w:hAnsi="Times New Roman"/>
          <w:lang w:val="en-GB" w:eastAsia="lt-LT"/>
        </w:rPr>
        <w:t>kitiems</w:t>
      </w:r>
      <w:proofErr w:type="spellEnd"/>
      <w:r>
        <w:rPr>
          <w:rFonts w:ascii="Times New Roman" w:hAnsi="Times New Roman"/>
          <w:lang w:val="en-GB" w:eastAsia="lt-LT"/>
        </w:rPr>
        <w:t xml:space="preserve">, </w:t>
      </w:r>
      <w:proofErr w:type="spellStart"/>
      <w:r>
        <w:rPr>
          <w:rFonts w:ascii="Times New Roman" w:hAnsi="Times New Roman"/>
          <w:lang w:val="en-GB" w:eastAsia="lt-LT"/>
        </w:rPr>
        <w:t>skiriant</w:t>
      </w:r>
      <w:proofErr w:type="spellEnd"/>
      <w:r>
        <w:rPr>
          <w:rFonts w:ascii="Times New Roman" w:hAnsi="Times New Roman"/>
          <w:lang w:val="en-GB" w:eastAsia="lt-LT"/>
        </w:rPr>
        <w:t xml:space="preserve"> </w:t>
      </w:r>
      <w:proofErr w:type="spellStart"/>
      <w:r>
        <w:rPr>
          <w:rFonts w:ascii="Times New Roman" w:hAnsi="Times New Roman"/>
          <w:lang w:val="en-GB" w:eastAsia="lt-LT"/>
        </w:rPr>
        <w:t>kartotines</w:t>
      </w:r>
      <w:proofErr w:type="spellEnd"/>
      <w:r>
        <w:rPr>
          <w:rFonts w:ascii="Times New Roman" w:hAnsi="Times New Roman"/>
          <w:lang w:val="en-GB" w:eastAsia="lt-LT"/>
        </w:rPr>
        <w:t xml:space="preserve"> dozes, </w:t>
      </w:r>
      <w:proofErr w:type="spellStart"/>
      <w:r>
        <w:rPr>
          <w:rFonts w:ascii="Times New Roman" w:hAnsi="Times New Roman"/>
          <w:lang w:val="en-GB" w:eastAsia="lt-LT"/>
        </w:rPr>
        <w:t>jie</w:t>
      </w:r>
      <w:proofErr w:type="spellEnd"/>
      <w:r>
        <w:rPr>
          <w:rFonts w:ascii="Times New Roman" w:hAnsi="Times New Roman"/>
          <w:lang w:val="en-GB" w:eastAsia="lt-LT"/>
        </w:rPr>
        <w:t xml:space="preserve"> </w:t>
      </w:r>
      <w:proofErr w:type="spellStart"/>
      <w:r>
        <w:rPr>
          <w:rFonts w:ascii="Times New Roman" w:hAnsi="Times New Roman"/>
          <w:lang w:val="en-GB" w:eastAsia="lt-LT"/>
        </w:rPr>
        <w:t>stiprėjo</w:t>
      </w:r>
      <w:proofErr w:type="spellEnd"/>
      <w:r>
        <w:rPr>
          <w:rFonts w:ascii="Times New Roman" w:hAnsi="Times New Roman"/>
          <w:lang w:val="en-GB" w:eastAsia="lt-LT"/>
        </w:rPr>
        <w:t xml:space="preserve">. </w:t>
      </w:r>
    </w:p>
    <w:p w14:paraId="0B45161F" w14:textId="77777777" w:rsidR="00B95DFA" w:rsidRDefault="00B95DFA" w:rsidP="00B95DFA">
      <w:pPr>
        <w:spacing w:after="0" w:line="240" w:lineRule="auto"/>
        <w:rPr>
          <w:rFonts w:ascii="Times New Roman" w:hAnsi="Times New Roman"/>
          <w:b/>
          <w:highlight w:val="yellow"/>
          <w:lang w:val="en-GB" w:eastAsia="lt-LT"/>
        </w:rPr>
      </w:pPr>
    </w:p>
    <w:p w14:paraId="746E60ED" w14:textId="77777777" w:rsidR="00B95DFA" w:rsidRDefault="00B95DFA" w:rsidP="00B95DFA">
      <w:pPr>
        <w:numPr>
          <w:ilvl w:val="0"/>
          <w:numId w:val="12"/>
        </w:numPr>
        <w:spacing w:after="0" w:line="240" w:lineRule="auto"/>
        <w:rPr>
          <w:rFonts w:ascii="Times New Roman" w:hAnsi="Times New Roman"/>
          <w:bCs/>
          <w:i/>
          <w:lang w:val="en-GB" w:eastAsia="lt-LT"/>
        </w:rPr>
      </w:pPr>
      <w:proofErr w:type="spellStart"/>
      <w:r>
        <w:rPr>
          <w:rFonts w:ascii="Times New Roman" w:hAnsi="Times New Roman"/>
          <w:bCs/>
          <w:i/>
          <w:lang w:val="en-GB" w:eastAsia="lt-LT"/>
        </w:rPr>
        <w:t>Reakcijos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infuzijos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vietoje</w:t>
      </w:r>
      <w:proofErr w:type="spellEnd"/>
    </w:p>
    <w:p w14:paraId="498950BE" w14:textId="77777777" w:rsidR="00B95DFA" w:rsidRDefault="00B95DFA" w:rsidP="00B95DFA">
      <w:pPr>
        <w:spacing w:after="0" w:line="240" w:lineRule="auto"/>
        <w:rPr>
          <w:rFonts w:ascii="Times New Roman" w:hAnsi="Times New Roman"/>
          <w:lang w:val="en-GB" w:eastAsia="lt-LT"/>
        </w:rPr>
      </w:pPr>
      <w:r>
        <w:rPr>
          <w:rFonts w:ascii="Times New Roman" w:hAnsi="Times New Roman"/>
          <w:lang w:val="en-GB" w:eastAsia="lt-LT"/>
        </w:rPr>
        <w:t xml:space="preserve">Kai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asmenims</w:t>
      </w:r>
      <w:proofErr w:type="spellEnd"/>
      <w:r>
        <w:rPr>
          <w:rFonts w:ascii="Times New Roman" w:hAnsi="Times New Roman"/>
          <w:lang w:val="en-GB" w:eastAsia="lt-LT"/>
        </w:rPr>
        <w:t xml:space="preserve">,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reakcija</w:t>
      </w:r>
      <w:proofErr w:type="spellEnd"/>
      <w:r>
        <w:rPr>
          <w:rFonts w:ascii="Times New Roman" w:hAnsi="Times New Roman"/>
          <w:lang w:val="en-GB" w:eastAsia="lt-LT"/>
        </w:rPr>
        <w:t xml:space="preserve"> </w:t>
      </w:r>
      <w:proofErr w:type="spellStart"/>
      <w:r>
        <w:rPr>
          <w:rFonts w:ascii="Times New Roman" w:hAnsi="Times New Roman"/>
          <w:lang w:val="en-GB" w:eastAsia="lt-LT"/>
        </w:rPr>
        <w:t>infuzijos</w:t>
      </w:r>
      <w:proofErr w:type="spellEnd"/>
      <w:r>
        <w:rPr>
          <w:rFonts w:ascii="Times New Roman" w:hAnsi="Times New Roman"/>
          <w:lang w:val="en-GB" w:eastAsia="lt-LT"/>
        </w:rPr>
        <w:t xml:space="preserve"> </w:t>
      </w:r>
      <w:proofErr w:type="spellStart"/>
      <w:r>
        <w:rPr>
          <w:rFonts w:ascii="Times New Roman" w:hAnsi="Times New Roman"/>
          <w:lang w:val="en-GB" w:eastAsia="lt-LT"/>
        </w:rPr>
        <w:t>vietoje</w:t>
      </w:r>
      <w:proofErr w:type="spellEnd"/>
      <w:r>
        <w:rPr>
          <w:rFonts w:ascii="Times New Roman" w:hAnsi="Times New Roman"/>
          <w:lang w:val="en-GB" w:eastAsia="lt-LT"/>
        </w:rPr>
        <w:t xml:space="preserve">, </w:t>
      </w:r>
      <w:proofErr w:type="spellStart"/>
      <w:r>
        <w:rPr>
          <w:rFonts w:ascii="Times New Roman" w:hAnsi="Times New Roman"/>
          <w:lang w:val="en-GB" w:eastAsia="lt-LT"/>
        </w:rPr>
        <w:t>kartotinai</w:t>
      </w:r>
      <w:proofErr w:type="spellEnd"/>
      <w:r>
        <w:rPr>
          <w:rFonts w:ascii="Times New Roman" w:hAnsi="Times New Roman"/>
          <w:lang w:val="en-GB" w:eastAsia="lt-LT"/>
        </w:rPr>
        <w:t xml:space="preserve"> </w:t>
      </w:r>
      <w:proofErr w:type="spellStart"/>
      <w:r>
        <w:rPr>
          <w:rFonts w:ascii="Times New Roman" w:hAnsi="Times New Roman"/>
          <w:lang w:val="en-GB" w:eastAsia="lt-LT"/>
        </w:rPr>
        <w:t>vartojant</w:t>
      </w:r>
      <w:proofErr w:type="spellEnd"/>
      <w:r>
        <w:rPr>
          <w:rFonts w:ascii="Times New Roman" w:hAnsi="Times New Roman"/>
          <w:lang w:val="en-GB" w:eastAsia="lt-LT"/>
        </w:rPr>
        <w:t xml:space="preserve"> </w:t>
      </w:r>
      <w:proofErr w:type="spellStart"/>
      <w:r>
        <w:rPr>
          <w:rFonts w:ascii="Times New Roman" w:hAnsi="Times New Roman"/>
          <w:lang w:val="en-GB" w:eastAsia="lt-LT"/>
        </w:rPr>
        <w:t>mesna</w:t>
      </w:r>
      <w:proofErr w:type="spellEnd"/>
      <w:r>
        <w:rPr>
          <w:rFonts w:ascii="Times New Roman" w:hAnsi="Times New Roman"/>
          <w:lang w:val="en-GB" w:eastAsia="lt-LT"/>
        </w:rPr>
        <w:t xml:space="preserve">, </w:t>
      </w:r>
      <w:proofErr w:type="spellStart"/>
      <w:r>
        <w:rPr>
          <w:rFonts w:ascii="Times New Roman" w:hAnsi="Times New Roman"/>
          <w:lang w:val="en-GB" w:eastAsia="lt-LT"/>
        </w:rPr>
        <w:t>ši</w:t>
      </w:r>
      <w:proofErr w:type="spellEnd"/>
      <w:r>
        <w:rPr>
          <w:rFonts w:ascii="Times New Roman" w:hAnsi="Times New Roman"/>
          <w:lang w:val="en-GB" w:eastAsia="lt-LT"/>
        </w:rPr>
        <w:t xml:space="preserve"> </w:t>
      </w:r>
      <w:proofErr w:type="spellStart"/>
      <w:r>
        <w:rPr>
          <w:rFonts w:ascii="Times New Roman" w:hAnsi="Times New Roman"/>
          <w:lang w:val="en-GB" w:eastAsia="lt-LT"/>
        </w:rPr>
        <w:t>reakcija</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kitose</w:t>
      </w:r>
      <w:proofErr w:type="spellEnd"/>
      <w:r>
        <w:rPr>
          <w:rFonts w:ascii="Times New Roman" w:hAnsi="Times New Roman"/>
          <w:lang w:val="en-GB" w:eastAsia="lt-LT"/>
        </w:rPr>
        <w:t xml:space="preserve"> </w:t>
      </w:r>
      <w:proofErr w:type="spellStart"/>
      <w:r>
        <w:rPr>
          <w:rFonts w:ascii="Times New Roman" w:hAnsi="Times New Roman"/>
          <w:lang w:val="en-GB" w:eastAsia="lt-LT"/>
        </w:rPr>
        <w:t>infuzijos</w:t>
      </w:r>
      <w:proofErr w:type="spellEnd"/>
      <w:r>
        <w:rPr>
          <w:rFonts w:ascii="Times New Roman" w:hAnsi="Times New Roman"/>
          <w:lang w:val="en-GB" w:eastAsia="lt-LT"/>
        </w:rPr>
        <w:t xml:space="preserve"> </w:t>
      </w:r>
      <w:proofErr w:type="spellStart"/>
      <w:r>
        <w:rPr>
          <w:rFonts w:ascii="Times New Roman" w:hAnsi="Times New Roman"/>
          <w:lang w:val="en-GB" w:eastAsia="lt-LT"/>
        </w:rPr>
        <w:t>vietose</w:t>
      </w:r>
      <w:proofErr w:type="spellEnd"/>
      <w:r>
        <w:rPr>
          <w:rFonts w:ascii="Times New Roman" w:hAnsi="Times New Roman"/>
          <w:lang w:val="en-GB" w:eastAsia="lt-LT"/>
        </w:rPr>
        <w:t>.</w:t>
      </w:r>
    </w:p>
    <w:p w14:paraId="33EB718D" w14:textId="77777777" w:rsidR="00B95DFA" w:rsidRDefault="00B95DFA" w:rsidP="00B95DFA">
      <w:pPr>
        <w:spacing w:after="0" w:line="240" w:lineRule="auto"/>
        <w:rPr>
          <w:rFonts w:ascii="Times New Roman" w:hAnsi="Times New Roman"/>
          <w:b/>
          <w:highlight w:val="yellow"/>
          <w:lang w:val="en-GB" w:eastAsia="lt-LT"/>
        </w:rPr>
      </w:pPr>
    </w:p>
    <w:p w14:paraId="6A6FF09B" w14:textId="77777777" w:rsidR="00B95DFA" w:rsidRDefault="00B95DFA" w:rsidP="00B95DFA">
      <w:pPr>
        <w:numPr>
          <w:ilvl w:val="0"/>
          <w:numId w:val="14"/>
        </w:numPr>
        <w:spacing w:after="0" w:line="240" w:lineRule="auto"/>
        <w:rPr>
          <w:rFonts w:ascii="Times New Roman" w:hAnsi="Times New Roman"/>
          <w:bCs/>
          <w:i/>
          <w:lang w:val="en-GB" w:eastAsia="lt-LT"/>
        </w:rPr>
      </w:pPr>
      <w:r>
        <w:rPr>
          <w:rFonts w:ascii="Times New Roman" w:hAnsi="Times New Roman"/>
          <w:bCs/>
          <w:i/>
          <w:lang w:val="en-GB" w:eastAsia="lt-LT"/>
        </w:rPr>
        <w:t xml:space="preserve">Odos </w:t>
      </w:r>
      <w:proofErr w:type="spellStart"/>
      <w:r>
        <w:rPr>
          <w:rFonts w:ascii="Times New Roman" w:hAnsi="Times New Roman"/>
          <w:bCs/>
          <w:i/>
          <w:lang w:val="en-GB" w:eastAsia="lt-LT"/>
        </w:rPr>
        <w:t>ar</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gleivinių</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reakcijos</w:t>
      </w:r>
      <w:proofErr w:type="spellEnd"/>
    </w:p>
    <w:p w14:paraId="636E67F6" w14:textId="77777777" w:rsidR="00B95DFA" w:rsidRDefault="00B95DFA" w:rsidP="00B95DFA">
      <w:pPr>
        <w:spacing w:after="0" w:line="240" w:lineRule="auto"/>
        <w:rPr>
          <w:rFonts w:ascii="Times New Roman" w:hAnsi="Times New Roman"/>
          <w:lang w:val="en-GB" w:eastAsia="lt-LT"/>
        </w:rPr>
      </w:pPr>
      <w:proofErr w:type="spellStart"/>
      <w:r>
        <w:rPr>
          <w:rFonts w:ascii="Times New Roman" w:hAnsi="Times New Roman"/>
          <w:lang w:val="en-GB" w:eastAsia="lt-LT"/>
        </w:rPr>
        <w:t>Yra</w:t>
      </w:r>
      <w:proofErr w:type="spellEnd"/>
      <w:r>
        <w:rPr>
          <w:rFonts w:ascii="Times New Roman" w:hAnsi="Times New Roman"/>
          <w:lang w:val="en-GB" w:eastAsia="lt-LT"/>
        </w:rPr>
        <w:t xml:space="preserve"> </w:t>
      </w:r>
      <w:proofErr w:type="spellStart"/>
      <w:r>
        <w:rPr>
          <w:rFonts w:ascii="Times New Roman" w:hAnsi="Times New Roman"/>
          <w:lang w:val="en-GB" w:eastAsia="lt-LT"/>
        </w:rPr>
        <w:t>duomenų</w:t>
      </w:r>
      <w:proofErr w:type="spellEnd"/>
      <w:r>
        <w:rPr>
          <w:rFonts w:ascii="Times New Roman" w:hAnsi="Times New Roman"/>
          <w:lang w:val="en-GB" w:eastAsia="lt-LT"/>
        </w:rPr>
        <w:t xml:space="preserve">, </w:t>
      </w:r>
      <w:proofErr w:type="spellStart"/>
      <w:r>
        <w:rPr>
          <w:rFonts w:ascii="Times New Roman" w:hAnsi="Times New Roman"/>
          <w:lang w:val="en-GB" w:eastAsia="lt-LT"/>
        </w:rPr>
        <w:t>kad</w:t>
      </w:r>
      <w:proofErr w:type="spellEnd"/>
      <w:r>
        <w:rPr>
          <w:rFonts w:ascii="Times New Roman" w:hAnsi="Times New Roman"/>
          <w:lang w:val="en-GB" w:eastAsia="lt-LT"/>
        </w:rPr>
        <w:t xml:space="preserve"> </w:t>
      </w:r>
      <w:proofErr w:type="spellStart"/>
      <w:r>
        <w:rPr>
          <w:rFonts w:ascii="Times New Roman" w:hAnsi="Times New Roman"/>
          <w:lang w:val="en-GB" w:eastAsia="lt-LT"/>
        </w:rPr>
        <w:t>odos</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gleivinių</w:t>
      </w:r>
      <w:proofErr w:type="spellEnd"/>
      <w:r>
        <w:rPr>
          <w:rFonts w:ascii="Times New Roman" w:hAnsi="Times New Roman"/>
          <w:lang w:val="en-GB" w:eastAsia="lt-LT"/>
        </w:rPr>
        <w:t xml:space="preserve"> </w:t>
      </w:r>
      <w:proofErr w:type="spellStart"/>
      <w:r>
        <w:rPr>
          <w:rFonts w:ascii="Times New Roman" w:hAnsi="Times New Roman"/>
          <w:lang w:val="en-GB" w:eastAsia="lt-LT"/>
        </w:rPr>
        <w:t>reakcijos</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tiek</w:t>
      </w:r>
      <w:proofErr w:type="spellEnd"/>
      <w:r>
        <w:rPr>
          <w:rFonts w:ascii="Times New Roman" w:hAnsi="Times New Roman"/>
          <w:lang w:val="en-GB" w:eastAsia="lt-LT"/>
        </w:rPr>
        <w:t xml:space="preserve"> </w:t>
      </w:r>
      <w:proofErr w:type="spellStart"/>
      <w:r>
        <w:rPr>
          <w:rFonts w:ascii="Times New Roman" w:hAnsi="Times New Roman"/>
          <w:lang w:val="en-GB" w:eastAsia="lt-LT"/>
        </w:rPr>
        <w:t>pavartojus</w:t>
      </w:r>
      <w:proofErr w:type="spellEnd"/>
      <w:r>
        <w:rPr>
          <w:rFonts w:ascii="Times New Roman" w:hAnsi="Times New Roman"/>
          <w:lang w:val="en-GB" w:eastAsia="lt-LT"/>
        </w:rPr>
        <w:t xml:space="preserve"> į </w:t>
      </w:r>
      <w:proofErr w:type="spellStart"/>
      <w:r>
        <w:rPr>
          <w:rFonts w:ascii="Times New Roman" w:hAnsi="Times New Roman"/>
          <w:lang w:val="en-GB" w:eastAsia="lt-LT"/>
        </w:rPr>
        <w:t>veną</w:t>
      </w:r>
      <w:proofErr w:type="spellEnd"/>
      <w:r>
        <w:rPr>
          <w:rFonts w:ascii="Times New Roman" w:hAnsi="Times New Roman"/>
          <w:lang w:val="en-GB" w:eastAsia="lt-LT"/>
        </w:rPr>
        <w:t xml:space="preserve"> </w:t>
      </w:r>
      <w:proofErr w:type="spellStart"/>
      <w:r>
        <w:rPr>
          <w:rFonts w:ascii="Times New Roman" w:hAnsi="Times New Roman"/>
          <w:lang w:val="en-GB" w:eastAsia="lt-LT"/>
        </w:rPr>
        <w:t>leidžiamo</w:t>
      </w:r>
      <w:proofErr w:type="spellEnd"/>
      <w:r>
        <w:rPr>
          <w:rFonts w:ascii="Times New Roman" w:hAnsi="Times New Roman"/>
          <w:lang w:val="en-GB" w:eastAsia="lt-LT"/>
        </w:rPr>
        <w:t xml:space="preserve">, </w:t>
      </w:r>
      <w:proofErr w:type="spellStart"/>
      <w:r>
        <w:rPr>
          <w:rFonts w:ascii="Times New Roman" w:hAnsi="Times New Roman"/>
          <w:lang w:val="en-GB" w:eastAsia="lt-LT"/>
        </w:rPr>
        <w:t>tiek</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geriamojo</w:t>
      </w:r>
      <w:proofErr w:type="spellEnd"/>
      <w:r>
        <w:rPr>
          <w:rFonts w:ascii="Times New Roman" w:hAnsi="Times New Roman"/>
          <w:lang w:val="en-GB" w:eastAsia="lt-LT"/>
        </w:rPr>
        <w:t xml:space="preserve"> </w:t>
      </w:r>
      <w:proofErr w:type="spellStart"/>
      <w:r>
        <w:rPr>
          <w:rFonts w:ascii="Times New Roman" w:hAnsi="Times New Roman"/>
          <w:lang w:val="en-GB" w:eastAsia="lt-LT"/>
        </w:rPr>
        <w:t>mesna</w:t>
      </w:r>
      <w:proofErr w:type="spellEnd"/>
      <w:r>
        <w:rPr>
          <w:rFonts w:ascii="Times New Roman" w:hAnsi="Times New Roman"/>
          <w:lang w:val="en-GB" w:eastAsia="lt-LT"/>
        </w:rPr>
        <w:t xml:space="preserve"> </w:t>
      </w:r>
      <w:proofErr w:type="spellStart"/>
      <w:r>
        <w:rPr>
          <w:rFonts w:ascii="Times New Roman" w:hAnsi="Times New Roman"/>
          <w:lang w:val="en-GB" w:eastAsia="lt-LT"/>
        </w:rPr>
        <w:t>preparato</w:t>
      </w:r>
      <w:proofErr w:type="spellEnd"/>
      <w:r>
        <w:rPr>
          <w:rFonts w:ascii="Times New Roman" w:hAnsi="Times New Roman"/>
          <w:lang w:val="en-GB" w:eastAsia="lt-LT"/>
        </w:rPr>
        <w:t xml:space="preserve">. </w:t>
      </w:r>
      <w:proofErr w:type="spellStart"/>
      <w:r>
        <w:rPr>
          <w:rFonts w:ascii="Times New Roman" w:hAnsi="Times New Roman"/>
          <w:lang w:val="en-GB" w:eastAsia="lt-LT"/>
        </w:rPr>
        <w:t>Šioms</w:t>
      </w:r>
      <w:proofErr w:type="spellEnd"/>
      <w:r>
        <w:rPr>
          <w:rFonts w:ascii="Times New Roman" w:hAnsi="Times New Roman"/>
          <w:lang w:val="en-GB" w:eastAsia="lt-LT"/>
        </w:rPr>
        <w:t xml:space="preserve"> </w:t>
      </w:r>
      <w:proofErr w:type="spellStart"/>
      <w:r>
        <w:rPr>
          <w:rFonts w:ascii="Times New Roman" w:hAnsi="Times New Roman"/>
          <w:lang w:val="en-GB" w:eastAsia="lt-LT"/>
        </w:rPr>
        <w:t>reakcijoms</w:t>
      </w:r>
      <w:proofErr w:type="spellEnd"/>
      <w:r>
        <w:rPr>
          <w:rFonts w:ascii="Times New Roman" w:hAnsi="Times New Roman"/>
          <w:lang w:val="en-GB" w:eastAsia="lt-LT"/>
        </w:rPr>
        <w:t xml:space="preserve"> </w:t>
      </w:r>
      <w:proofErr w:type="spellStart"/>
      <w:r>
        <w:rPr>
          <w:rFonts w:ascii="Times New Roman" w:hAnsi="Times New Roman"/>
          <w:lang w:val="en-GB" w:eastAsia="lt-LT"/>
        </w:rPr>
        <w:t>priskiriama</w:t>
      </w:r>
      <w:proofErr w:type="spellEnd"/>
      <w:r>
        <w:rPr>
          <w:rFonts w:ascii="Times New Roman" w:hAnsi="Times New Roman"/>
          <w:lang w:val="en-GB" w:eastAsia="lt-LT"/>
        </w:rPr>
        <w:t xml:space="preserve">: </w:t>
      </w:r>
      <w:proofErr w:type="spellStart"/>
      <w:r>
        <w:rPr>
          <w:rFonts w:ascii="Times New Roman" w:hAnsi="Times New Roman"/>
          <w:lang w:val="en-GB" w:eastAsia="lt-LT"/>
        </w:rPr>
        <w:t>bėrimai</w:t>
      </w:r>
      <w:proofErr w:type="spellEnd"/>
      <w:r>
        <w:rPr>
          <w:rFonts w:ascii="Times New Roman" w:hAnsi="Times New Roman"/>
          <w:lang w:val="en-GB" w:eastAsia="lt-LT"/>
        </w:rPr>
        <w:t xml:space="preserve">, </w:t>
      </w:r>
      <w:proofErr w:type="spellStart"/>
      <w:r>
        <w:rPr>
          <w:rFonts w:ascii="Times New Roman" w:hAnsi="Times New Roman"/>
          <w:lang w:val="en-GB" w:eastAsia="lt-LT"/>
        </w:rPr>
        <w:t>niežulys</w:t>
      </w:r>
      <w:proofErr w:type="spellEnd"/>
      <w:r>
        <w:rPr>
          <w:rFonts w:ascii="Times New Roman" w:hAnsi="Times New Roman"/>
          <w:lang w:val="en-GB" w:eastAsia="lt-LT"/>
        </w:rPr>
        <w:t xml:space="preserve">, </w:t>
      </w:r>
      <w:proofErr w:type="spellStart"/>
      <w:r>
        <w:rPr>
          <w:rFonts w:ascii="Times New Roman" w:hAnsi="Times New Roman"/>
          <w:lang w:val="en-GB" w:eastAsia="lt-LT"/>
        </w:rPr>
        <w:t>veido</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kaklo</w:t>
      </w:r>
      <w:proofErr w:type="spellEnd"/>
      <w:r>
        <w:rPr>
          <w:rFonts w:ascii="Times New Roman" w:hAnsi="Times New Roman"/>
          <w:lang w:val="en-GB" w:eastAsia="lt-LT"/>
        </w:rPr>
        <w:t xml:space="preserve"> </w:t>
      </w:r>
      <w:proofErr w:type="spellStart"/>
      <w:r>
        <w:rPr>
          <w:rFonts w:ascii="Times New Roman" w:hAnsi="Times New Roman"/>
          <w:lang w:val="en-GB" w:eastAsia="lt-LT"/>
        </w:rPr>
        <w:t>paraudimas</w:t>
      </w:r>
      <w:proofErr w:type="spellEnd"/>
      <w:r>
        <w:rPr>
          <w:rFonts w:ascii="Times New Roman" w:hAnsi="Times New Roman"/>
          <w:lang w:val="en-GB" w:eastAsia="lt-LT"/>
        </w:rPr>
        <w:t xml:space="preserve">, </w:t>
      </w:r>
      <w:proofErr w:type="spellStart"/>
      <w:r>
        <w:rPr>
          <w:rFonts w:ascii="Times New Roman" w:hAnsi="Times New Roman"/>
          <w:lang w:val="en-GB" w:eastAsia="lt-LT"/>
        </w:rPr>
        <w:t>gleivinių</w:t>
      </w:r>
      <w:proofErr w:type="spellEnd"/>
      <w:r>
        <w:rPr>
          <w:rFonts w:ascii="Times New Roman" w:hAnsi="Times New Roman"/>
          <w:lang w:val="en-GB" w:eastAsia="lt-LT"/>
        </w:rPr>
        <w:t xml:space="preserve"> </w:t>
      </w:r>
      <w:proofErr w:type="spellStart"/>
      <w:r>
        <w:rPr>
          <w:rFonts w:ascii="Times New Roman" w:hAnsi="Times New Roman"/>
          <w:lang w:val="en-GB" w:eastAsia="lt-LT"/>
        </w:rPr>
        <w:t>sudirginimas</w:t>
      </w:r>
      <w:proofErr w:type="spellEnd"/>
      <w:r>
        <w:rPr>
          <w:rFonts w:ascii="Times New Roman" w:hAnsi="Times New Roman"/>
          <w:lang w:val="en-GB" w:eastAsia="lt-LT"/>
        </w:rPr>
        <w:t xml:space="preserve">, </w:t>
      </w:r>
      <w:proofErr w:type="spellStart"/>
      <w:r>
        <w:rPr>
          <w:rFonts w:ascii="Times New Roman" w:hAnsi="Times New Roman"/>
          <w:lang w:val="en-GB" w:eastAsia="lt-LT"/>
        </w:rPr>
        <w:t>pleuritinis</w:t>
      </w:r>
      <w:proofErr w:type="spellEnd"/>
      <w:r>
        <w:rPr>
          <w:rFonts w:ascii="Times New Roman" w:hAnsi="Times New Roman"/>
          <w:lang w:val="en-GB" w:eastAsia="lt-LT"/>
        </w:rPr>
        <w:t xml:space="preserve"> </w:t>
      </w:r>
      <w:proofErr w:type="spellStart"/>
      <w:r>
        <w:rPr>
          <w:rFonts w:ascii="Times New Roman" w:hAnsi="Times New Roman"/>
          <w:lang w:val="en-GB" w:eastAsia="lt-LT"/>
        </w:rPr>
        <w:t>skausmas</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konjunktyvitas</w:t>
      </w:r>
      <w:proofErr w:type="spellEnd"/>
      <w:r>
        <w:rPr>
          <w:rFonts w:ascii="Times New Roman" w:hAnsi="Times New Roman"/>
          <w:lang w:val="en-GB" w:eastAsia="lt-LT"/>
        </w:rPr>
        <w:t xml:space="preserve">. </w:t>
      </w:r>
      <w:proofErr w:type="spellStart"/>
      <w:r>
        <w:rPr>
          <w:rFonts w:ascii="Times New Roman" w:hAnsi="Times New Roman"/>
          <w:lang w:val="en-GB" w:eastAsia="lt-LT"/>
        </w:rPr>
        <w:t>Vidutiniškai</w:t>
      </w:r>
      <w:proofErr w:type="spellEnd"/>
      <w:r>
        <w:rPr>
          <w:rFonts w:ascii="Times New Roman" w:hAnsi="Times New Roman"/>
          <w:lang w:val="en-GB" w:eastAsia="lt-LT"/>
        </w:rPr>
        <w:t xml:space="preserve"> </w:t>
      </w:r>
      <w:proofErr w:type="spellStart"/>
      <w:r>
        <w:rPr>
          <w:rFonts w:ascii="Times New Roman" w:hAnsi="Times New Roman"/>
          <w:lang w:val="en-GB" w:eastAsia="lt-LT"/>
        </w:rPr>
        <w:t>ketvirtadalis</w:t>
      </w:r>
      <w:proofErr w:type="spellEnd"/>
      <w:r>
        <w:rPr>
          <w:rFonts w:ascii="Times New Roman" w:hAnsi="Times New Roman"/>
          <w:lang w:val="en-GB" w:eastAsia="lt-LT"/>
        </w:rPr>
        <w:t xml:space="preserve"> </w:t>
      </w:r>
      <w:proofErr w:type="spellStart"/>
      <w:r>
        <w:rPr>
          <w:rFonts w:ascii="Times New Roman" w:hAnsi="Times New Roman"/>
          <w:lang w:val="en-GB" w:eastAsia="lt-LT"/>
        </w:rPr>
        <w:t>asmenų</w:t>
      </w:r>
      <w:proofErr w:type="spellEnd"/>
      <w:r>
        <w:rPr>
          <w:rFonts w:ascii="Times New Roman" w:hAnsi="Times New Roman"/>
          <w:lang w:val="en-GB" w:eastAsia="lt-LT"/>
        </w:rPr>
        <w:t xml:space="preserve">,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kokia</w:t>
      </w:r>
      <w:proofErr w:type="spellEnd"/>
      <w:r>
        <w:rPr>
          <w:rFonts w:ascii="Times New Roman" w:hAnsi="Times New Roman"/>
          <w:lang w:val="en-GB" w:eastAsia="lt-LT"/>
        </w:rPr>
        <w:t xml:space="preserve"> </w:t>
      </w:r>
      <w:proofErr w:type="spellStart"/>
      <w:r>
        <w:rPr>
          <w:rFonts w:ascii="Times New Roman" w:hAnsi="Times New Roman"/>
          <w:lang w:val="en-GB" w:eastAsia="lt-LT"/>
        </w:rPr>
        <w:t>nors</w:t>
      </w:r>
      <w:proofErr w:type="spellEnd"/>
      <w:r>
        <w:rPr>
          <w:rFonts w:ascii="Times New Roman" w:hAnsi="Times New Roman"/>
          <w:lang w:val="en-GB" w:eastAsia="lt-LT"/>
        </w:rPr>
        <w:t xml:space="preserve"> </w:t>
      </w:r>
      <w:proofErr w:type="spellStart"/>
      <w:r>
        <w:rPr>
          <w:rFonts w:ascii="Times New Roman" w:hAnsi="Times New Roman"/>
          <w:lang w:val="en-GB" w:eastAsia="lt-LT"/>
        </w:rPr>
        <w:t>odos</w:t>
      </w:r>
      <w:proofErr w:type="spellEnd"/>
      <w:r>
        <w:rPr>
          <w:rFonts w:ascii="Times New Roman" w:hAnsi="Times New Roman"/>
          <w:lang w:val="en-GB" w:eastAsia="lt-LT"/>
        </w:rPr>
        <w:t xml:space="preserve"> </w:t>
      </w:r>
      <w:proofErr w:type="spellStart"/>
      <w:r>
        <w:rPr>
          <w:rFonts w:ascii="Times New Roman" w:hAnsi="Times New Roman"/>
          <w:lang w:val="en-GB" w:eastAsia="lt-LT"/>
        </w:rPr>
        <w:t>ar</w:t>
      </w:r>
      <w:proofErr w:type="spellEnd"/>
      <w:r>
        <w:rPr>
          <w:rFonts w:ascii="Times New Roman" w:hAnsi="Times New Roman"/>
          <w:lang w:val="en-GB" w:eastAsia="lt-LT"/>
        </w:rPr>
        <w:t xml:space="preserve"> </w:t>
      </w:r>
      <w:proofErr w:type="spellStart"/>
      <w:r>
        <w:rPr>
          <w:rFonts w:ascii="Times New Roman" w:hAnsi="Times New Roman"/>
          <w:lang w:val="en-GB" w:eastAsia="lt-LT"/>
        </w:rPr>
        <w:t>gleivinės</w:t>
      </w:r>
      <w:proofErr w:type="spellEnd"/>
      <w:r>
        <w:rPr>
          <w:rFonts w:ascii="Times New Roman" w:hAnsi="Times New Roman"/>
          <w:lang w:val="en-GB" w:eastAsia="lt-LT"/>
        </w:rPr>
        <w:t xml:space="preserve"> </w:t>
      </w:r>
      <w:proofErr w:type="spellStart"/>
      <w:r>
        <w:rPr>
          <w:rFonts w:ascii="Times New Roman" w:hAnsi="Times New Roman"/>
          <w:lang w:val="en-GB" w:eastAsia="lt-LT"/>
        </w:rPr>
        <w:t>reakcija</w:t>
      </w:r>
      <w:proofErr w:type="spellEnd"/>
      <w:r>
        <w:rPr>
          <w:rFonts w:ascii="Times New Roman" w:hAnsi="Times New Roman"/>
          <w:lang w:val="en-GB" w:eastAsia="lt-LT"/>
        </w:rPr>
        <w:t xml:space="preserve">, </w:t>
      </w:r>
      <w:proofErr w:type="spellStart"/>
      <w:r>
        <w:rPr>
          <w:rFonts w:ascii="Times New Roman" w:hAnsi="Times New Roman"/>
          <w:lang w:val="en-GB" w:eastAsia="lt-LT"/>
        </w:rPr>
        <w:t>kartu</w:t>
      </w:r>
      <w:proofErr w:type="spellEnd"/>
      <w:r>
        <w:rPr>
          <w:rFonts w:ascii="Times New Roman" w:hAnsi="Times New Roman"/>
          <w:lang w:val="en-GB" w:eastAsia="lt-LT"/>
        </w:rPr>
        <w:t xml:space="preserve"> </w:t>
      </w:r>
      <w:proofErr w:type="spellStart"/>
      <w:r>
        <w:rPr>
          <w:rFonts w:ascii="Times New Roman" w:hAnsi="Times New Roman"/>
          <w:lang w:val="en-GB" w:eastAsia="lt-LT"/>
        </w:rPr>
        <w:t>patyrė</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kitų</w:t>
      </w:r>
      <w:proofErr w:type="spellEnd"/>
      <w:r>
        <w:rPr>
          <w:rFonts w:ascii="Times New Roman" w:hAnsi="Times New Roman"/>
          <w:lang w:val="en-GB" w:eastAsia="lt-LT"/>
        </w:rPr>
        <w:t xml:space="preserve"> </w:t>
      </w:r>
      <w:proofErr w:type="spellStart"/>
      <w:r>
        <w:rPr>
          <w:rFonts w:ascii="Times New Roman" w:hAnsi="Times New Roman"/>
          <w:lang w:val="en-GB" w:eastAsia="lt-LT"/>
        </w:rPr>
        <w:t>simptomų</w:t>
      </w:r>
      <w:proofErr w:type="spellEnd"/>
      <w:r>
        <w:rPr>
          <w:rFonts w:ascii="Times New Roman" w:hAnsi="Times New Roman"/>
          <w:lang w:val="en-GB" w:eastAsia="lt-LT"/>
        </w:rPr>
        <w:t xml:space="preserve">, </w:t>
      </w:r>
      <w:proofErr w:type="spellStart"/>
      <w:r>
        <w:rPr>
          <w:rFonts w:ascii="Times New Roman" w:hAnsi="Times New Roman"/>
          <w:lang w:val="en-GB" w:eastAsia="lt-LT"/>
        </w:rPr>
        <w:t>įskaitant</w:t>
      </w:r>
      <w:proofErr w:type="spellEnd"/>
      <w:r>
        <w:rPr>
          <w:rFonts w:ascii="Times New Roman" w:hAnsi="Times New Roman"/>
          <w:lang w:val="en-GB" w:eastAsia="lt-LT"/>
        </w:rPr>
        <w:t xml:space="preserve"> </w:t>
      </w:r>
      <w:proofErr w:type="spellStart"/>
      <w:r>
        <w:rPr>
          <w:rFonts w:ascii="Times New Roman" w:hAnsi="Times New Roman"/>
          <w:lang w:val="en-GB" w:eastAsia="lt-LT"/>
        </w:rPr>
        <w:t>dispnėją</w:t>
      </w:r>
      <w:proofErr w:type="spellEnd"/>
      <w:r>
        <w:rPr>
          <w:rFonts w:ascii="Times New Roman" w:hAnsi="Times New Roman"/>
          <w:lang w:val="en-GB" w:eastAsia="lt-LT"/>
        </w:rPr>
        <w:t xml:space="preserve">, </w:t>
      </w:r>
      <w:proofErr w:type="spellStart"/>
      <w:r>
        <w:rPr>
          <w:rFonts w:ascii="Times New Roman" w:hAnsi="Times New Roman"/>
          <w:lang w:val="en-GB" w:eastAsia="lt-LT"/>
        </w:rPr>
        <w:t>karščiavimą</w:t>
      </w:r>
      <w:proofErr w:type="spellEnd"/>
      <w:r>
        <w:rPr>
          <w:rFonts w:ascii="Times New Roman" w:hAnsi="Times New Roman"/>
          <w:lang w:val="en-GB" w:eastAsia="lt-LT"/>
        </w:rPr>
        <w:t xml:space="preserve">, galvos </w:t>
      </w:r>
      <w:proofErr w:type="spellStart"/>
      <w:r>
        <w:rPr>
          <w:rFonts w:ascii="Times New Roman" w:hAnsi="Times New Roman"/>
          <w:lang w:val="en-GB" w:eastAsia="lt-LT"/>
        </w:rPr>
        <w:t>skausmą</w:t>
      </w:r>
      <w:proofErr w:type="spellEnd"/>
      <w:r>
        <w:rPr>
          <w:rFonts w:ascii="Times New Roman" w:hAnsi="Times New Roman"/>
          <w:lang w:val="en-GB" w:eastAsia="lt-LT"/>
        </w:rPr>
        <w:t xml:space="preserve">, </w:t>
      </w:r>
      <w:proofErr w:type="spellStart"/>
      <w:r>
        <w:rPr>
          <w:rFonts w:ascii="Times New Roman" w:hAnsi="Times New Roman"/>
          <w:lang w:val="en-GB" w:eastAsia="lt-LT"/>
        </w:rPr>
        <w:t>virškinimo</w:t>
      </w:r>
      <w:proofErr w:type="spellEnd"/>
      <w:r>
        <w:rPr>
          <w:rFonts w:ascii="Times New Roman" w:hAnsi="Times New Roman"/>
          <w:lang w:val="en-GB" w:eastAsia="lt-LT"/>
        </w:rPr>
        <w:t xml:space="preserve"> </w:t>
      </w:r>
      <w:proofErr w:type="spellStart"/>
      <w:r>
        <w:rPr>
          <w:rFonts w:ascii="Times New Roman" w:hAnsi="Times New Roman"/>
          <w:lang w:val="en-GB" w:eastAsia="lt-LT"/>
        </w:rPr>
        <w:t>trakto</w:t>
      </w:r>
      <w:proofErr w:type="spellEnd"/>
      <w:r>
        <w:rPr>
          <w:rFonts w:ascii="Times New Roman" w:hAnsi="Times New Roman"/>
          <w:lang w:val="en-GB" w:eastAsia="lt-LT"/>
        </w:rPr>
        <w:t xml:space="preserve"> </w:t>
      </w:r>
      <w:proofErr w:type="spellStart"/>
      <w:r>
        <w:rPr>
          <w:rFonts w:ascii="Times New Roman" w:hAnsi="Times New Roman"/>
          <w:lang w:val="en-GB" w:eastAsia="lt-LT"/>
        </w:rPr>
        <w:t>simptomus</w:t>
      </w:r>
      <w:proofErr w:type="spellEnd"/>
      <w:r>
        <w:rPr>
          <w:rFonts w:ascii="Times New Roman" w:hAnsi="Times New Roman"/>
          <w:lang w:val="en-GB" w:eastAsia="lt-LT"/>
        </w:rPr>
        <w:t xml:space="preserve">, </w:t>
      </w:r>
      <w:proofErr w:type="spellStart"/>
      <w:r>
        <w:rPr>
          <w:rFonts w:ascii="Times New Roman" w:hAnsi="Times New Roman"/>
          <w:lang w:val="en-GB" w:eastAsia="lt-LT"/>
        </w:rPr>
        <w:t>mieguistumą</w:t>
      </w:r>
      <w:proofErr w:type="spellEnd"/>
      <w:r>
        <w:rPr>
          <w:rFonts w:ascii="Times New Roman" w:hAnsi="Times New Roman"/>
          <w:lang w:val="en-GB" w:eastAsia="lt-LT"/>
        </w:rPr>
        <w:t xml:space="preserve">, </w:t>
      </w:r>
      <w:proofErr w:type="spellStart"/>
      <w:r>
        <w:rPr>
          <w:rFonts w:ascii="Times New Roman" w:hAnsi="Times New Roman"/>
          <w:lang w:val="en-GB" w:eastAsia="lt-LT"/>
        </w:rPr>
        <w:t>bendrą</w:t>
      </w:r>
      <w:proofErr w:type="spellEnd"/>
      <w:r>
        <w:rPr>
          <w:rFonts w:ascii="Times New Roman" w:hAnsi="Times New Roman"/>
          <w:lang w:val="en-GB" w:eastAsia="lt-LT"/>
        </w:rPr>
        <w:t xml:space="preserve"> </w:t>
      </w:r>
      <w:proofErr w:type="spellStart"/>
      <w:r>
        <w:rPr>
          <w:rFonts w:ascii="Times New Roman" w:hAnsi="Times New Roman"/>
          <w:lang w:val="en-GB" w:eastAsia="lt-LT"/>
        </w:rPr>
        <w:t>silpnumą</w:t>
      </w:r>
      <w:proofErr w:type="spellEnd"/>
      <w:r>
        <w:rPr>
          <w:rFonts w:ascii="Times New Roman" w:hAnsi="Times New Roman"/>
          <w:lang w:val="en-GB" w:eastAsia="lt-LT"/>
        </w:rPr>
        <w:t xml:space="preserve">, </w:t>
      </w:r>
      <w:proofErr w:type="spellStart"/>
      <w:r>
        <w:rPr>
          <w:rFonts w:ascii="Times New Roman" w:hAnsi="Times New Roman"/>
          <w:lang w:val="en-GB" w:eastAsia="lt-LT"/>
        </w:rPr>
        <w:t>mialgiją</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į </w:t>
      </w:r>
      <w:proofErr w:type="spellStart"/>
      <w:r>
        <w:rPr>
          <w:rFonts w:ascii="Times New Roman" w:hAnsi="Times New Roman"/>
          <w:lang w:val="en-GB" w:eastAsia="lt-LT"/>
        </w:rPr>
        <w:t>gripą</w:t>
      </w:r>
      <w:proofErr w:type="spellEnd"/>
      <w:r>
        <w:rPr>
          <w:rFonts w:ascii="Times New Roman" w:hAnsi="Times New Roman"/>
          <w:lang w:val="en-GB" w:eastAsia="lt-LT"/>
        </w:rPr>
        <w:t xml:space="preserve"> </w:t>
      </w:r>
      <w:proofErr w:type="spellStart"/>
      <w:r>
        <w:rPr>
          <w:rFonts w:ascii="Times New Roman" w:hAnsi="Times New Roman"/>
          <w:lang w:val="en-GB" w:eastAsia="lt-LT"/>
        </w:rPr>
        <w:t>panašius</w:t>
      </w:r>
      <w:proofErr w:type="spellEnd"/>
      <w:r>
        <w:rPr>
          <w:rFonts w:ascii="Times New Roman" w:hAnsi="Times New Roman"/>
          <w:lang w:val="en-GB" w:eastAsia="lt-LT"/>
        </w:rPr>
        <w:t xml:space="preserve"> </w:t>
      </w:r>
      <w:proofErr w:type="spellStart"/>
      <w:r>
        <w:rPr>
          <w:rFonts w:ascii="Times New Roman" w:hAnsi="Times New Roman"/>
          <w:lang w:val="en-GB" w:eastAsia="lt-LT"/>
        </w:rPr>
        <w:t>simptomus</w:t>
      </w:r>
      <w:proofErr w:type="spellEnd"/>
      <w:r>
        <w:rPr>
          <w:rFonts w:ascii="Times New Roman" w:hAnsi="Times New Roman"/>
          <w:lang w:val="en-GB" w:eastAsia="lt-LT"/>
        </w:rPr>
        <w:t>.</w:t>
      </w:r>
    </w:p>
    <w:p w14:paraId="1D9739A9" w14:textId="77777777" w:rsidR="00B95DFA" w:rsidRDefault="00B95DFA" w:rsidP="00B95DFA">
      <w:pPr>
        <w:spacing w:after="0" w:line="240" w:lineRule="auto"/>
        <w:rPr>
          <w:rFonts w:ascii="Times New Roman" w:hAnsi="Times New Roman"/>
          <w:b/>
          <w:lang w:val="en-GB" w:eastAsia="lt-LT"/>
        </w:rPr>
      </w:pPr>
    </w:p>
    <w:p w14:paraId="4D8BD472" w14:textId="77777777" w:rsidR="00B95DFA" w:rsidRDefault="00B95DFA" w:rsidP="00B95DFA">
      <w:pPr>
        <w:numPr>
          <w:ilvl w:val="0"/>
          <w:numId w:val="16"/>
        </w:numPr>
        <w:spacing w:after="0" w:line="240" w:lineRule="auto"/>
        <w:rPr>
          <w:rFonts w:ascii="Times New Roman" w:hAnsi="Times New Roman"/>
          <w:i/>
          <w:lang w:val="lt-LT" w:eastAsia="lt-LT"/>
        </w:rPr>
      </w:pPr>
      <w:r>
        <w:rPr>
          <w:rFonts w:ascii="Times New Roman" w:hAnsi="Times New Roman"/>
          <w:bCs/>
          <w:i/>
          <w:lang w:val="lt-LT" w:eastAsia="lt-LT"/>
        </w:rPr>
        <w:t>Virškinimo trakto reakcijos</w:t>
      </w:r>
    </w:p>
    <w:p w14:paraId="08620145"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Sveikiems asmenims virškinimo trakto reakcijos pasireiškė pykinimu, vėmimu, viduriavimu, pilvo skausmu (</w:t>
      </w:r>
      <w:proofErr w:type="spellStart"/>
      <w:r>
        <w:rPr>
          <w:rFonts w:ascii="Times New Roman" w:hAnsi="Times New Roman"/>
          <w:lang w:val="lt-LT" w:eastAsia="lt-LT"/>
        </w:rPr>
        <w:t>kolika</w:t>
      </w:r>
      <w:proofErr w:type="spellEnd"/>
      <w:r>
        <w:rPr>
          <w:rFonts w:ascii="Times New Roman" w:hAnsi="Times New Roman"/>
          <w:lang w:val="lt-LT" w:eastAsia="lt-LT"/>
        </w:rPr>
        <w:t xml:space="preserve">) (ūmiu priepuoliniu pilvo skausmu), skausmu (deginimo jausmu) </w:t>
      </w:r>
      <w:proofErr w:type="spellStart"/>
      <w:r>
        <w:rPr>
          <w:rFonts w:ascii="Times New Roman" w:hAnsi="Times New Roman"/>
          <w:lang w:val="lt-LT" w:eastAsia="lt-LT"/>
        </w:rPr>
        <w:t>epigastriume</w:t>
      </w:r>
      <w:proofErr w:type="spellEnd"/>
      <w:r>
        <w:rPr>
          <w:rFonts w:ascii="Times New Roman" w:hAnsi="Times New Roman"/>
          <w:lang w:val="lt-LT" w:eastAsia="lt-LT"/>
        </w:rPr>
        <w:t>, vidurių užkietėjimu, pūtimu.</w:t>
      </w:r>
    </w:p>
    <w:p w14:paraId="32D75E1A" w14:textId="77777777" w:rsidR="00B95DFA" w:rsidRDefault="00B95DFA" w:rsidP="00B95DFA">
      <w:pPr>
        <w:spacing w:after="0" w:line="240" w:lineRule="auto"/>
        <w:rPr>
          <w:rFonts w:ascii="Times New Roman" w:hAnsi="Times New Roman"/>
          <w:b/>
          <w:lang w:val="lt-LT" w:eastAsia="lt-LT"/>
        </w:rPr>
      </w:pPr>
    </w:p>
    <w:p w14:paraId="0B41E177" w14:textId="77777777" w:rsidR="00B95DFA" w:rsidRDefault="00B95DFA" w:rsidP="00B95DFA">
      <w:pPr>
        <w:numPr>
          <w:ilvl w:val="0"/>
          <w:numId w:val="18"/>
        </w:numPr>
        <w:spacing w:after="0" w:line="240" w:lineRule="auto"/>
        <w:rPr>
          <w:rFonts w:ascii="Times New Roman" w:hAnsi="Times New Roman"/>
          <w:i/>
          <w:lang w:val="lt-LT" w:eastAsia="lt-LT"/>
        </w:rPr>
      </w:pPr>
      <w:proofErr w:type="spellStart"/>
      <w:r>
        <w:rPr>
          <w:rFonts w:ascii="Times New Roman" w:hAnsi="Times New Roman"/>
          <w:bCs/>
          <w:i/>
          <w:lang w:val="en-GB" w:eastAsia="lt-LT"/>
        </w:rPr>
        <w:t>Poveikis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limfocitų</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kiekiui</w:t>
      </w:r>
      <w:proofErr w:type="spellEnd"/>
      <w:r>
        <w:rPr>
          <w:rFonts w:ascii="Times New Roman" w:hAnsi="Times New Roman"/>
          <w:bCs/>
          <w:i/>
          <w:lang w:val="en-GB" w:eastAsia="lt-LT"/>
        </w:rPr>
        <w:t xml:space="preserve"> in vivo</w:t>
      </w:r>
    </w:p>
    <w:p w14:paraId="797359C9" w14:textId="77777777" w:rsidR="00B95DFA" w:rsidRDefault="00B95DFA" w:rsidP="00B95DFA">
      <w:pPr>
        <w:spacing w:after="0" w:line="240" w:lineRule="auto"/>
        <w:rPr>
          <w:rFonts w:ascii="Times New Roman" w:hAnsi="Times New Roman"/>
          <w:bCs/>
          <w:lang w:val="lt-LT" w:eastAsia="lt-LT"/>
        </w:rPr>
      </w:pPr>
      <w:proofErr w:type="spellStart"/>
      <w:r>
        <w:rPr>
          <w:rFonts w:ascii="Times New Roman" w:hAnsi="Times New Roman"/>
          <w:lang w:val="lt-LT" w:eastAsia="lt-LT"/>
        </w:rPr>
        <w:t>Farmakokinetinių</w:t>
      </w:r>
      <w:proofErr w:type="spellEnd"/>
      <w:r>
        <w:rPr>
          <w:rFonts w:ascii="Times New Roman" w:hAnsi="Times New Roman"/>
          <w:lang w:val="lt-LT" w:eastAsia="lt-LT"/>
        </w:rPr>
        <w:t xml:space="preserve"> tyrimų, kuriuose dalyvavo sveiki savanoriai, metu vienkartinės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dozės paskyrimas dažniausiai sukeldavo greitą ( trunkantį 24 val.) ir kartais ženklų laikiną limfocitų kiekio sumažėjimą, </w:t>
      </w:r>
      <w:r>
        <w:rPr>
          <w:rFonts w:ascii="Times New Roman" w:hAnsi="Times New Roman"/>
          <w:lang w:val="lt-LT" w:eastAsia="lt-LT"/>
        </w:rPr>
        <w:lastRenderedPageBreak/>
        <w:t>kuris atsistatydavo praėjus 1 savaitei po dozės paskyrimo. Tyrimų, kurių metu po kelių dienų buvo skiriamos kartotinės dozės, duomenų nepakanka, kad būtų galima aprašyti limfocitų kiekio pokyčius esant tokioms sąlygoms.</w:t>
      </w:r>
    </w:p>
    <w:p w14:paraId="59485FC4" w14:textId="77777777" w:rsidR="00B95DFA" w:rsidRDefault="00B95DFA" w:rsidP="00B95DFA">
      <w:pPr>
        <w:spacing w:after="0" w:line="240" w:lineRule="auto"/>
        <w:rPr>
          <w:rFonts w:ascii="Times New Roman" w:hAnsi="Times New Roman"/>
          <w:b/>
          <w:highlight w:val="yellow"/>
          <w:lang w:val="lt-LT" w:eastAsia="lt-LT"/>
        </w:rPr>
      </w:pPr>
    </w:p>
    <w:p w14:paraId="488EC3D6" w14:textId="77777777" w:rsidR="00B95DFA" w:rsidRDefault="00B95DFA" w:rsidP="00B95DFA">
      <w:pPr>
        <w:numPr>
          <w:ilvl w:val="0"/>
          <w:numId w:val="20"/>
        </w:numPr>
        <w:spacing w:after="0" w:line="240" w:lineRule="auto"/>
        <w:rPr>
          <w:rFonts w:ascii="Times New Roman" w:hAnsi="Times New Roman"/>
          <w:i/>
          <w:lang w:val="lt-LT" w:eastAsia="lt-LT"/>
        </w:rPr>
      </w:pPr>
      <w:proofErr w:type="spellStart"/>
      <w:r>
        <w:rPr>
          <w:rFonts w:ascii="Times New Roman" w:hAnsi="Times New Roman"/>
          <w:bCs/>
          <w:i/>
          <w:lang w:val="en-GB" w:eastAsia="lt-LT"/>
        </w:rPr>
        <w:t>Poveikis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fosforo</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koncentracijai</w:t>
      </w:r>
      <w:proofErr w:type="spellEnd"/>
      <w:r>
        <w:rPr>
          <w:rFonts w:ascii="Times New Roman" w:hAnsi="Times New Roman"/>
          <w:bCs/>
          <w:i/>
          <w:lang w:val="en-GB" w:eastAsia="lt-LT"/>
        </w:rPr>
        <w:t xml:space="preserve"> in vivo</w:t>
      </w:r>
    </w:p>
    <w:p w14:paraId="27FBB638"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Farmakokinetinių</w:t>
      </w:r>
      <w:proofErr w:type="spellEnd"/>
      <w:r>
        <w:rPr>
          <w:rFonts w:ascii="Times New Roman" w:hAnsi="Times New Roman"/>
          <w:lang w:val="lt-LT" w:eastAsia="lt-LT"/>
        </w:rPr>
        <w:t xml:space="preserve"> tyrimų, kuriuose dalyvavo sveiki savanoriai, metu pavartojus vienkartinę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dozę arba vartojant jos keletą dienų, buvo keletas atvejų, kai laikinai vidutiniškai padidėjo fosforo koncentracija kraujo serume. </w:t>
      </w:r>
    </w:p>
    <w:p w14:paraId="7E8A5523" w14:textId="77777777" w:rsidR="00B95DFA" w:rsidRDefault="00B95DFA" w:rsidP="00B95DFA">
      <w:pPr>
        <w:spacing w:after="0" w:line="240" w:lineRule="auto"/>
        <w:rPr>
          <w:rFonts w:ascii="Times New Roman" w:hAnsi="Times New Roman"/>
          <w:lang w:val="lt-LT" w:eastAsia="lt-LT"/>
        </w:rPr>
      </w:pPr>
    </w:p>
    <w:p w14:paraId="1BF114E8"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Šis reiškinys turi būti įvertintas interpretuojant laboratorinių tyrimų rezultatus.</w:t>
      </w:r>
    </w:p>
    <w:p w14:paraId="0ABBBF0F" w14:textId="77777777" w:rsidR="00B95DFA" w:rsidRDefault="00B95DFA" w:rsidP="00B95DFA">
      <w:pPr>
        <w:spacing w:after="0" w:line="240" w:lineRule="auto"/>
        <w:rPr>
          <w:rFonts w:ascii="Times New Roman" w:hAnsi="Times New Roman"/>
          <w:lang w:val="lt-LT" w:eastAsia="lt-LT"/>
        </w:rPr>
      </w:pPr>
    </w:p>
    <w:p w14:paraId="01F6F362" w14:textId="77777777" w:rsidR="003A3D80" w:rsidRPr="003B775E" w:rsidRDefault="003A3D80" w:rsidP="003A3D80">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lang w:val="lt-LT"/>
        </w:rPr>
      </w:pPr>
      <w:r w:rsidRPr="003B775E">
        <w:rPr>
          <w:rFonts w:ascii="Times New Roman" w:eastAsia="Times New Roman" w:hAnsi="Times New Roman"/>
          <w:noProof/>
          <w:snapToGrid w:val="0"/>
          <w:szCs w:val="24"/>
          <w:u w:val="single"/>
          <w:lang w:val="lt-LT"/>
        </w:rPr>
        <w:t>Pranešimas apie įtariamas nepageidaujamas reakcijas</w:t>
      </w:r>
    </w:p>
    <w:p w14:paraId="79E39A6A" w14:textId="77777777" w:rsidR="003A3D80" w:rsidRPr="003B775E" w:rsidRDefault="003A3D80" w:rsidP="003B775E">
      <w:pPr>
        <w:tabs>
          <w:tab w:val="left" w:pos="567"/>
        </w:tabs>
        <w:autoSpaceDE w:val="0"/>
        <w:autoSpaceDN w:val="0"/>
        <w:adjustRightInd w:val="0"/>
        <w:spacing w:after="0" w:line="260" w:lineRule="exact"/>
        <w:rPr>
          <w:rFonts w:ascii="Times New Roman" w:eastAsia="Times New Roman" w:hAnsi="Times New Roman"/>
          <w:noProof/>
          <w:snapToGrid w:val="0"/>
          <w:szCs w:val="24"/>
          <w:u w:val="single"/>
          <w:lang w:val="lt-LT"/>
        </w:rPr>
      </w:pPr>
      <w:r w:rsidRPr="003B775E">
        <w:rPr>
          <w:rFonts w:ascii="Times New Roman" w:eastAsia="Times New Roman" w:hAnsi="Times New Roman"/>
          <w:noProof/>
          <w:snapToGrid w:val="0"/>
          <w:szCs w:val="24"/>
          <w:u w:val="single"/>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08B3F50" w14:textId="77777777" w:rsidR="00B95DFA" w:rsidRDefault="00B95DFA" w:rsidP="00B95DFA">
      <w:pPr>
        <w:spacing w:after="0" w:line="240" w:lineRule="auto"/>
        <w:rPr>
          <w:rFonts w:ascii="Times New Roman" w:hAnsi="Times New Roman"/>
          <w:lang w:val="lt-LT" w:eastAsia="lt-LT"/>
        </w:rPr>
      </w:pPr>
    </w:p>
    <w:p w14:paraId="1908AA5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4.9</w:t>
      </w:r>
      <w:r>
        <w:rPr>
          <w:rFonts w:ascii="Times New Roman" w:hAnsi="Times New Roman"/>
          <w:b/>
          <w:bCs/>
          <w:iCs/>
          <w:lang w:val="lt-LT" w:eastAsia="lt-LT"/>
        </w:rPr>
        <w:tab/>
        <w:t>Perdozavimas</w:t>
      </w:r>
    </w:p>
    <w:p w14:paraId="7C7ABF7C" w14:textId="77777777" w:rsidR="00B95DFA" w:rsidRDefault="00B95DFA" w:rsidP="00B95DFA">
      <w:pPr>
        <w:spacing w:after="0" w:line="240" w:lineRule="auto"/>
        <w:rPr>
          <w:rFonts w:ascii="Times New Roman" w:hAnsi="Times New Roman"/>
          <w:lang w:val="lt-LT" w:eastAsia="lt-LT"/>
        </w:rPr>
      </w:pPr>
    </w:p>
    <w:p w14:paraId="0C1104F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Neapdairaus perdozavimo ir didelių dozių toleravimo tyrimų, kuriuose dalyvavo sveiki savanoriai, ataskaitose pateikiama, kad dozės nuo 4 g iki 7 g suaugusiesiems gali sukelti tokius simptomus kaip pykinimas, vėmimas, pilvo skausmai (</w:t>
      </w:r>
      <w:proofErr w:type="spellStart"/>
      <w:r>
        <w:rPr>
          <w:rFonts w:ascii="Times New Roman" w:hAnsi="Times New Roman"/>
          <w:lang w:val="lt-LT" w:eastAsia="lt-LT"/>
        </w:rPr>
        <w:t>kolika</w:t>
      </w:r>
      <w:proofErr w:type="spellEnd"/>
      <w:r>
        <w:rPr>
          <w:rFonts w:ascii="Times New Roman" w:hAnsi="Times New Roman"/>
          <w:lang w:val="lt-LT" w:eastAsia="lt-LT"/>
        </w:rPr>
        <w:t xml:space="preserve">), viduriavimas, galvos skausmas, bendras negalavimas, galūnių ir sąnarių skausmai, bėrimas, veido ir kaklo paraudimas,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bradikardija, tachikardija, </w:t>
      </w:r>
      <w:proofErr w:type="spellStart"/>
      <w:r>
        <w:rPr>
          <w:rFonts w:ascii="Times New Roman" w:hAnsi="Times New Roman"/>
          <w:lang w:val="lt-LT" w:eastAsia="lt-LT"/>
        </w:rPr>
        <w:t>parestezija</w:t>
      </w:r>
      <w:proofErr w:type="spellEnd"/>
      <w:r>
        <w:rPr>
          <w:rFonts w:ascii="Times New Roman" w:hAnsi="Times New Roman"/>
          <w:lang w:val="lt-LT" w:eastAsia="lt-LT"/>
        </w:rPr>
        <w:t xml:space="preserve">, karščiavimas ir bronchų spazmas. </w:t>
      </w:r>
    </w:p>
    <w:p w14:paraId="03F92B04" w14:textId="77777777" w:rsidR="00B95DFA" w:rsidRDefault="00B95DFA" w:rsidP="00B95DFA">
      <w:pPr>
        <w:spacing w:after="0" w:line="240" w:lineRule="auto"/>
        <w:rPr>
          <w:rFonts w:ascii="Times New Roman" w:hAnsi="Times New Roman"/>
          <w:lang w:val="lt-LT" w:eastAsia="lt-LT"/>
        </w:rPr>
      </w:pPr>
    </w:p>
    <w:p w14:paraId="08F3E869"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 xml:space="preserve">Taip pat nustatyta, kad pacientams, gydomiems </w:t>
      </w:r>
      <w:proofErr w:type="spellStart"/>
      <w:r>
        <w:rPr>
          <w:rFonts w:ascii="Times New Roman" w:hAnsi="Times New Roman"/>
          <w:lang w:val="lt-LT" w:eastAsia="lt-LT"/>
        </w:rPr>
        <w:t>oksazafosforinu</w:t>
      </w:r>
      <w:proofErr w:type="spellEnd"/>
      <w:r>
        <w:rPr>
          <w:rFonts w:ascii="Times New Roman" w:hAnsi="Times New Roman"/>
          <w:lang w:val="lt-LT" w:eastAsia="lt-LT"/>
        </w:rPr>
        <w:t xml:space="preserve"> ir intraveninėmis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dozėmis ≥ 80 mg /kg per parą, ženkliai padidėja pykinimo, vėmimo ir viduriavimo dažnis, lyginant su pacientais, kurie buvo gydomi mažesnėmis dozėmis arba tik skysčių terapija.</w:t>
      </w:r>
    </w:p>
    <w:p w14:paraId="1027C137" w14:textId="77777777" w:rsidR="00B95DFA" w:rsidRDefault="00B95DFA" w:rsidP="00B95DFA">
      <w:pPr>
        <w:spacing w:after="0" w:line="240" w:lineRule="auto"/>
        <w:rPr>
          <w:rFonts w:ascii="Times New Roman" w:hAnsi="Times New Roman"/>
          <w:b/>
          <w:bCs/>
          <w:lang w:val="lt-LT" w:eastAsia="lt-LT"/>
        </w:rPr>
      </w:pPr>
    </w:p>
    <w:p w14:paraId="602C0FE1"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Specifinio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antidoto nėra žinoma.</w:t>
      </w:r>
    </w:p>
    <w:p w14:paraId="156A0DB9" w14:textId="77777777" w:rsidR="00B95DFA" w:rsidRDefault="00B95DFA" w:rsidP="00B95DFA">
      <w:pPr>
        <w:spacing w:after="0" w:line="240" w:lineRule="auto"/>
        <w:rPr>
          <w:rFonts w:ascii="Times New Roman" w:hAnsi="Times New Roman"/>
          <w:lang w:val="lt-LT" w:eastAsia="lt-LT"/>
        </w:rPr>
      </w:pPr>
    </w:p>
    <w:p w14:paraId="209D23A9" w14:textId="77777777" w:rsidR="00B95DFA" w:rsidRDefault="00B95DFA" w:rsidP="00B95DFA">
      <w:pPr>
        <w:spacing w:after="0" w:line="240" w:lineRule="auto"/>
        <w:rPr>
          <w:rFonts w:ascii="Times New Roman" w:hAnsi="Times New Roman"/>
          <w:lang w:val="lt-LT" w:eastAsia="lt-LT"/>
        </w:rPr>
      </w:pPr>
    </w:p>
    <w:p w14:paraId="476DDFBD"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5.</w:t>
      </w:r>
      <w:r>
        <w:rPr>
          <w:rFonts w:ascii="Times New Roman" w:hAnsi="Times New Roman"/>
          <w:b/>
          <w:lang w:val="lt-LT" w:eastAsia="lt-LT"/>
        </w:rPr>
        <w:tab/>
        <w:t>FARMAKOLOGINĖS SAVYBĖS</w:t>
      </w:r>
    </w:p>
    <w:p w14:paraId="5D2D2B3A" w14:textId="77777777" w:rsidR="00B95DFA" w:rsidRDefault="00B95DFA" w:rsidP="00B95DFA">
      <w:pPr>
        <w:spacing w:after="0" w:line="240" w:lineRule="auto"/>
        <w:rPr>
          <w:rFonts w:ascii="Times New Roman" w:hAnsi="Times New Roman"/>
          <w:lang w:val="lt-LT" w:eastAsia="lt-LT"/>
        </w:rPr>
      </w:pPr>
    </w:p>
    <w:p w14:paraId="28E03A8C"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5.1</w:t>
      </w:r>
      <w:r>
        <w:rPr>
          <w:rFonts w:ascii="Times New Roman" w:hAnsi="Times New Roman"/>
          <w:b/>
          <w:bCs/>
          <w:iCs/>
          <w:lang w:val="lt-LT" w:eastAsia="lt-LT"/>
        </w:rPr>
        <w:tab/>
      </w:r>
      <w:proofErr w:type="spellStart"/>
      <w:r>
        <w:rPr>
          <w:rFonts w:ascii="Times New Roman" w:hAnsi="Times New Roman"/>
          <w:b/>
          <w:bCs/>
          <w:iCs/>
          <w:lang w:val="lt-LT" w:eastAsia="lt-LT"/>
        </w:rPr>
        <w:t>Farmakodinaminės</w:t>
      </w:r>
      <w:proofErr w:type="spellEnd"/>
      <w:r>
        <w:rPr>
          <w:rFonts w:ascii="Times New Roman" w:hAnsi="Times New Roman"/>
          <w:b/>
          <w:bCs/>
          <w:iCs/>
          <w:lang w:val="lt-LT" w:eastAsia="lt-LT"/>
        </w:rPr>
        <w:t xml:space="preserve"> savybės</w:t>
      </w:r>
    </w:p>
    <w:p w14:paraId="3D32C49B" w14:textId="77777777" w:rsidR="00B95DFA" w:rsidRDefault="00B95DFA" w:rsidP="00B95DFA">
      <w:pPr>
        <w:spacing w:after="0" w:line="240" w:lineRule="auto"/>
        <w:rPr>
          <w:rFonts w:ascii="Times New Roman" w:hAnsi="Times New Roman"/>
          <w:lang w:val="lt-LT" w:eastAsia="lt-LT"/>
        </w:rPr>
      </w:pPr>
    </w:p>
    <w:p w14:paraId="5FAD4D8A"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Farmakoterapinė</w:t>
      </w:r>
      <w:proofErr w:type="spellEnd"/>
      <w:r>
        <w:rPr>
          <w:rFonts w:ascii="Times New Roman" w:hAnsi="Times New Roman"/>
          <w:lang w:val="lt-LT" w:eastAsia="lt-LT"/>
        </w:rPr>
        <w:t xml:space="preserve"> grupė – </w:t>
      </w:r>
      <w:proofErr w:type="spellStart"/>
      <w:r>
        <w:rPr>
          <w:rFonts w:ascii="Times New Roman" w:hAnsi="Times New Roman"/>
          <w:lang w:val="lt-LT" w:eastAsia="lt-LT"/>
        </w:rPr>
        <w:t>priešnavikinių</w:t>
      </w:r>
      <w:proofErr w:type="spellEnd"/>
      <w:r>
        <w:rPr>
          <w:rFonts w:ascii="Times New Roman" w:hAnsi="Times New Roman"/>
          <w:lang w:val="lt-LT" w:eastAsia="lt-LT"/>
        </w:rPr>
        <w:t xml:space="preserve"> vaistų toksiškumą mažinantis vaistinis preparatas, ATC kodas – V03A F01</w:t>
      </w:r>
    </w:p>
    <w:p w14:paraId="1684A22B" w14:textId="77777777" w:rsidR="00B95DFA" w:rsidRDefault="00B95DFA" w:rsidP="00B95DFA">
      <w:pPr>
        <w:spacing w:after="0" w:line="240" w:lineRule="auto"/>
        <w:rPr>
          <w:rFonts w:ascii="Times New Roman" w:hAnsi="Times New Roman"/>
          <w:lang w:val="lt-LT" w:eastAsia="lt-LT"/>
        </w:rPr>
      </w:pPr>
    </w:p>
    <w:p w14:paraId="794E08D6"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Uroprotektorius</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stabilizuoja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w:t>
      </w:r>
      <w:proofErr w:type="spellStart"/>
      <w:r>
        <w:rPr>
          <w:rFonts w:ascii="Times New Roman" w:hAnsi="Times New Roman"/>
          <w:lang w:val="lt-LT" w:eastAsia="lt-LT"/>
        </w:rPr>
        <w:t>hidroksimetabolitus</w:t>
      </w:r>
      <w:proofErr w:type="spellEnd"/>
      <w:r>
        <w:rPr>
          <w:rFonts w:ascii="Times New Roman" w:hAnsi="Times New Roman"/>
          <w:lang w:val="lt-LT" w:eastAsia="lt-LT"/>
        </w:rPr>
        <w:t xml:space="preserve">, t. y. medžiagas sukeliančias toksinį poveikį šlapimo latakams, bei sudaro netoksiškus junginius su </w:t>
      </w:r>
      <w:proofErr w:type="spellStart"/>
      <w:r>
        <w:rPr>
          <w:rFonts w:ascii="Times New Roman" w:hAnsi="Times New Roman"/>
          <w:lang w:val="lt-LT" w:eastAsia="lt-LT"/>
        </w:rPr>
        <w:t>akroleinu</w:t>
      </w:r>
      <w:proofErr w:type="spellEnd"/>
      <w:r>
        <w:rPr>
          <w:rFonts w:ascii="Times New Roman" w:hAnsi="Times New Roman"/>
          <w:lang w:val="lt-LT" w:eastAsia="lt-LT"/>
        </w:rPr>
        <w:t xml:space="preserve">. Minėtų reakcijų dėka šlapimo nutekamuosiuose latakuose nukenksminamos toksinės medžiagos. Suleidus </w:t>
      </w:r>
      <w:proofErr w:type="spellStart"/>
      <w:r>
        <w:rPr>
          <w:rFonts w:ascii="Times New Roman" w:hAnsi="Times New Roman"/>
          <w:lang w:val="lt-LT" w:eastAsia="lt-LT"/>
        </w:rPr>
        <w:t>mesnos</w:t>
      </w:r>
      <w:proofErr w:type="spellEnd"/>
      <w:r>
        <w:rPr>
          <w:rFonts w:ascii="Times New Roman" w:hAnsi="Times New Roman"/>
          <w:lang w:val="lt-LT" w:eastAsia="lt-LT"/>
        </w:rPr>
        <w:t xml:space="preserve"> į veną, ji labai greitai oksiduojama ir paverčiama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disulfidu</w:t>
      </w:r>
      <w:proofErr w:type="spellEnd"/>
      <w:r>
        <w:rPr>
          <w:rFonts w:ascii="Times New Roman" w:hAnsi="Times New Roman"/>
          <w:lang w:val="lt-LT" w:eastAsia="lt-LT"/>
        </w:rPr>
        <w:t xml:space="preserv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greitai pašalinama per inkstus. Inkstuose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vėl redukuojama į </w:t>
      </w:r>
      <w:proofErr w:type="spellStart"/>
      <w:r>
        <w:rPr>
          <w:rFonts w:ascii="Times New Roman" w:hAnsi="Times New Roman"/>
          <w:lang w:val="lt-LT" w:eastAsia="lt-LT"/>
        </w:rPr>
        <w:t>mesną</w:t>
      </w:r>
      <w:proofErr w:type="spellEnd"/>
      <w:r>
        <w:rPr>
          <w:rFonts w:ascii="Times New Roman" w:hAnsi="Times New Roman"/>
          <w:lang w:val="lt-LT" w:eastAsia="lt-LT"/>
        </w:rPr>
        <w:t xml:space="preserve">, kuri chemiškai sąveikauja su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metabolitais.  </w:t>
      </w:r>
    </w:p>
    <w:p w14:paraId="41B5E2F1" w14:textId="77777777" w:rsidR="00B95DFA" w:rsidRDefault="00B95DFA" w:rsidP="00B95DFA">
      <w:pPr>
        <w:spacing w:after="0" w:line="240" w:lineRule="auto"/>
        <w:rPr>
          <w:rFonts w:ascii="Times New Roman" w:hAnsi="Times New Roman"/>
          <w:lang w:val="lt-LT" w:eastAsia="lt-LT"/>
        </w:rPr>
      </w:pPr>
    </w:p>
    <w:p w14:paraId="79D01249"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5.2</w:t>
      </w:r>
      <w:r>
        <w:rPr>
          <w:rFonts w:ascii="Times New Roman" w:hAnsi="Times New Roman"/>
          <w:b/>
          <w:bCs/>
          <w:iCs/>
          <w:lang w:val="lt-LT" w:eastAsia="lt-LT"/>
        </w:rPr>
        <w:tab/>
      </w:r>
      <w:proofErr w:type="spellStart"/>
      <w:r>
        <w:rPr>
          <w:rFonts w:ascii="Times New Roman" w:hAnsi="Times New Roman"/>
          <w:b/>
          <w:bCs/>
          <w:iCs/>
          <w:lang w:val="lt-LT" w:eastAsia="lt-LT"/>
        </w:rPr>
        <w:t>Farmakokinetinės</w:t>
      </w:r>
      <w:proofErr w:type="spellEnd"/>
      <w:r>
        <w:rPr>
          <w:rFonts w:ascii="Times New Roman" w:hAnsi="Times New Roman"/>
          <w:b/>
          <w:bCs/>
          <w:iCs/>
          <w:lang w:val="lt-LT" w:eastAsia="lt-LT"/>
        </w:rPr>
        <w:t xml:space="preserve"> savybės</w:t>
      </w:r>
    </w:p>
    <w:p w14:paraId="3E5A7973" w14:textId="77777777" w:rsidR="00B95DFA" w:rsidRDefault="00B95DFA" w:rsidP="00B95DFA">
      <w:pPr>
        <w:spacing w:after="0" w:line="240" w:lineRule="auto"/>
        <w:rPr>
          <w:rFonts w:ascii="Times New Roman" w:hAnsi="Times New Roman"/>
          <w:lang w:val="lt-LT" w:eastAsia="lt-LT"/>
        </w:rPr>
      </w:pPr>
    </w:p>
    <w:p w14:paraId="2FF1FF3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Į kraują suleista laisvo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darinio forma </w:t>
      </w:r>
      <w:proofErr w:type="spellStart"/>
      <w:r>
        <w:rPr>
          <w:rFonts w:ascii="Times New Roman" w:hAnsi="Times New Roman"/>
          <w:lang w:val="lt-LT" w:eastAsia="lt-LT"/>
        </w:rPr>
        <w:t>mesna</w:t>
      </w:r>
      <w:proofErr w:type="spellEnd"/>
      <w:r>
        <w:rPr>
          <w:rFonts w:ascii="Times New Roman" w:hAnsi="Times New Roman"/>
          <w:lang w:val="lt-LT" w:eastAsia="lt-LT"/>
        </w:rPr>
        <w:t xml:space="preserve"> greitai paverčiama vieninteliu žinomu metabolitu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disulfidu</w:t>
      </w:r>
      <w:proofErr w:type="spellEnd"/>
      <w:r>
        <w:rPr>
          <w:rFonts w:ascii="Times New Roman" w:hAnsi="Times New Roman"/>
          <w:lang w:val="lt-LT" w:eastAsia="lt-LT"/>
        </w:rPr>
        <w:t xml:space="preserv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kurio didžioji dalis po filtracijos per </w:t>
      </w:r>
      <w:proofErr w:type="spellStart"/>
      <w:r>
        <w:rPr>
          <w:rFonts w:ascii="Times New Roman" w:hAnsi="Times New Roman"/>
          <w:lang w:val="lt-LT" w:eastAsia="lt-LT"/>
        </w:rPr>
        <w:t>glomerulus</w:t>
      </w:r>
      <w:proofErr w:type="spellEnd"/>
      <w:r>
        <w:rPr>
          <w:rFonts w:ascii="Times New Roman" w:hAnsi="Times New Roman"/>
          <w:lang w:val="lt-LT" w:eastAsia="lt-LT"/>
        </w:rPr>
        <w:t xml:space="preserve"> vėl redukuojama į laisvą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darinį. </w:t>
      </w:r>
      <w:proofErr w:type="spellStart"/>
      <w:r>
        <w:rPr>
          <w:rFonts w:ascii="Times New Roman" w:hAnsi="Times New Roman"/>
          <w:lang w:val="lt-LT" w:eastAsia="lt-LT"/>
        </w:rPr>
        <w:t>Mesnos</w:t>
      </w:r>
      <w:proofErr w:type="spellEnd"/>
      <w:r>
        <w:rPr>
          <w:rFonts w:ascii="Times New Roman" w:hAnsi="Times New Roman"/>
          <w:lang w:val="lt-LT" w:eastAsia="lt-LT"/>
        </w:rPr>
        <w:t xml:space="preserve"> ir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disulfido</w:t>
      </w:r>
      <w:proofErr w:type="spellEnd"/>
      <w:r>
        <w:rPr>
          <w:rFonts w:ascii="Times New Roman" w:hAnsi="Times New Roman"/>
          <w:lang w:val="lt-LT" w:eastAsia="lt-LT"/>
        </w:rPr>
        <w:t xml:space="preserve"> gyvavimo </w:t>
      </w:r>
      <w:proofErr w:type="spellStart"/>
      <w:r>
        <w:rPr>
          <w:rFonts w:ascii="Times New Roman" w:hAnsi="Times New Roman"/>
          <w:lang w:val="lt-LT" w:eastAsia="lt-LT"/>
        </w:rPr>
        <w:t>pusperiodis</w:t>
      </w:r>
      <w:proofErr w:type="spellEnd"/>
      <w:r>
        <w:rPr>
          <w:rFonts w:ascii="Times New Roman" w:hAnsi="Times New Roman"/>
          <w:lang w:val="lt-LT" w:eastAsia="lt-LT"/>
        </w:rPr>
        <w:t xml:space="preserve"> kraujyje atitinkamai yra 0,36 ir 1,17 val. Beveik visa dozė yra šalinama pro inkstus. Šalinimas prasideda iš karto po vartojimo. Per pirmas 4 </w:t>
      </w:r>
      <w:r>
        <w:rPr>
          <w:rFonts w:ascii="Times New Roman" w:hAnsi="Times New Roman"/>
          <w:lang w:val="lt-LT" w:eastAsia="lt-LT"/>
        </w:rPr>
        <w:lastRenderedPageBreak/>
        <w:t xml:space="preserve">valandas po vienkartinės dozės vartojimo didžiausia dalis </w:t>
      </w:r>
      <w:proofErr w:type="spellStart"/>
      <w:r>
        <w:rPr>
          <w:rFonts w:ascii="Times New Roman" w:hAnsi="Times New Roman"/>
          <w:lang w:val="lt-LT" w:eastAsia="lt-LT"/>
        </w:rPr>
        <w:t>mesnos</w:t>
      </w:r>
      <w:proofErr w:type="spellEnd"/>
      <w:r>
        <w:rPr>
          <w:rFonts w:ascii="Times New Roman" w:hAnsi="Times New Roman"/>
          <w:lang w:val="lt-LT" w:eastAsia="lt-LT"/>
        </w:rPr>
        <w:t xml:space="preserve"> šalinama laisvo </w:t>
      </w:r>
      <w:proofErr w:type="spellStart"/>
      <w:r>
        <w:rPr>
          <w:rFonts w:ascii="Times New Roman" w:hAnsi="Times New Roman"/>
          <w:lang w:val="lt-LT" w:eastAsia="lt-LT"/>
        </w:rPr>
        <w:t>tiolio</w:t>
      </w:r>
      <w:proofErr w:type="spellEnd"/>
      <w:r>
        <w:rPr>
          <w:rFonts w:ascii="Times New Roman" w:hAnsi="Times New Roman"/>
          <w:lang w:val="lt-LT" w:eastAsia="lt-LT"/>
        </w:rPr>
        <w:t xml:space="preserve"> su SH grupe forma, vėliau beveik visa </w:t>
      </w:r>
      <w:proofErr w:type="spellStart"/>
      <w:r>
        <w:rPr>
          <w:rFonts w:ascii="Times New Roman" w:hAnsi="Times New Roman"/>
          <w:lang w:val="lt-LT" w:eastAsia="lt-LT"/>
        </w:rPr>
        <w:t>disulfido</w:t>
      </w:r>
      <w:proofErr w:type="spellEnd"/>
      <w:r>
        <w:rPr>
          <w:rFonts w:ascii="Times New Roman" w:hAnsi="Times New Roman"/>
          <w:lang w:val="lt-LT" w:eastAsia="lt-LT"/>
        </w:rPr>
        <w:t xml:space="preserve"> forma. Maždaug po 8 valandų šalinimas pro inkstus praktiškai pasibaigia. 69-75 % </w:t>
      </w:r>
      <w:proofErr w:type="spellStart"/>
      <w:r>
        <w:rPr>
          <w:rFonts w:ascii="Times New Roman" w:hAnsi="Times New Roman"/>
          <w:lang w:val="lt-LT" w:eastAsia="lt-LT"/>
        </w:rPr>
        <w:t>mesnos</w:t>
      </w:r>
      <w:proofErr w:type="spellEnd"/>
      <w:r>
        <w:rPr>
          <w:rFonts w:ascii="Times New Roman" w:hAnsi="Times New Roman"/>
          <w:lang w:val="lt-LT" w:eastAsia="lt-LT"/>
        </w:rPr>
        <w:t xml:space="preserve"> susijungia su plazmos baltymais. </w:t>
      </w:r>
    </w:p>
    <w:p w14:paraId="71D934B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Maždaug 30 % suleistos į veną dozės šlapime būna laisvos SH-</w:t>
      </w:r>
      <w:proofErr w:type="spellStart"/>
      <w:r>
        <w:rPr>
          <w:rFonts w:ascii="Times New Roman" w:hAnsi="Times New Roman"/>
          <w:lang w:val="lt-LT" w:eastAsia="lt-LT"/>
        </w:rPr>
        <w:t>mesnos</w:t>
      </w:r>
      <w:proofErr w:type="spellEnd"/>
      <w:r>
        <w:rPr>
          <w:rFonts w:ascii="Times New Roman" w:hAnsi="Times New Roman"/>
          <w:lang w:val="lt-LT" w:eastAsia="lt-LT"/>
        </w:rPr>
        <w:t xml:space="preserve"> forma. Ši dozės dalis yra svarbiausia šlapimo pūslės apsaugai.</w:t>
      </w:r>
    </w:p>
    <w:p w14:paraId="34C8A98C" w14:textId="77777777" w:rsidR="00B95DFA" w:rsidRDefault="00B95DFA" w:rsidP="00B95DFA">
      <w:pPr>
        <w:spacing w:after="0" w:line="240" w:lineRule="auto"/>
        <w:rPr>
          <w:rFonts w:ascii="Times New Roman" w:hAnsi="Times New Roman"/>
          <w:lang w:val="lt-LT" w:eastAsia="lt-LT"/>
        </w:rPr>
      </w:pPr>
    </w:p>
    <w:p w14:paraId="111D41F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5.3</w:t>
      </w:r>
      <w:r>
        <w:rPr>
          <w:rFonts w:ascii="Times New Roman" w:hAnsi="Times New Roman"/>
          <w:b/>
          <w:bCs/>
          <w:iCs/>
          <w:lang w:val="lt-LT" w:eastAsia="lt-LT"/>
        </w:rPr>
        <w:tab/>
      </w:r>
      <w:proofErr w:type="spellStart"/>
      <w:r>
        <w:rPr>
          <w:rFonts w:ascii="Times New Roman" w:hAnsi="Times New Roman"/>
          <w:b/>
          <w:bCs/>
          <w:iCs/>
          <w:lang w:val="lt-LT" w:eastAsia="lt-LT"/>
        </w:rPr>
        <w:t>Ikiklinikinių</w:t>
      </w:r>
      <w:proofErr w:type="spellEnd"/>
      <w:r>
        <w:rPr>
          <w:rFonts w:ascii="Times New Roman" w:hAnsi="Times New Roman"/>
          <w:b/>
          <w:bCs/>
          <w:iCs/>
          <w:lang w:val="lt-LT" w:eastAsia="lt-LT"/>
        </w:rPr>
        <w:t xml:space="preserve"> saugumo tyrimų duomenys</w:t>
      </w:r>
    </w:p>
    <w:p w14:paraId="2A778B7A" w14:textId="77777777" w:rsidR="00B95DFA" w:rsidRDefault="00B95DFA" w:rsidP="00B95DFA">
      <w:pPr>
        <w:spacing w:after="0" w:line="240" w:lineRule="auto"/>
        <w:rPr>
          <w:rFonts w:ascii="Times New Roman" w:hAnsi="Times New Roman"/>
          <w:lang w:val="lt-LT" w:eastAsia="lt-LT"/>
        </w:rPr>
      </w:pPr>
    </w:p>
    <w:p w14:paraId="472E8164"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yra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darinys, beveik nesukeliantis nei farmakologinio, nei fiziologinio poveikio. Jis praktiškai neprasiskverbia į audinius ir greitai pašalinamas pro inkstus. Šis darinys slopina tik toksinį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poveikį šlapimo latakams, o jų </w:t>
      </w:r>
      <w:proofErr w:type="spellStart"/>
      <w:r>
        <w:rPr>
          <w:rFonts w:ascii="Times New Roman" w:hAnsi="Times New Roman"/>
          <w:lang w:val="lt-LT" w:eastAsia="lt-LT"/>
        </w:rPr>
        <w:t>priešnavikiniam</w:t>
      </w:r>
      <w:proofErr w:type="spellEnd"/>
      <w:r>
        <w:rPr>
          <w:rFonts w:ascii="Times New Roman" w:hAnsi="Times New Roman"/>
          <w:lang w:val="lt-LT" w:eastAsia="lt-LT"/>
        </w:rPr>
        <w:t xml:space="preserve"> veiksmingumui bei sisteminiam nepageidaujamam poveikiui jokios įtakos nedaro. Tyrimai su gyvūnais tiesioginio ar netiesioginio kenksmingo poveikio nėštumo eigai, embriono ar vaisiaus vystymuisi, gimdymui ar </w:t>
      </w:r>
      <w:proofErr w:type="spellStart"/>
      <w:r>
        <w:rPr>
          <w:rFonts w:ascii="Times New Roman" w:hAnsi="Times New Roman"/>
          <w:lang w:val="lt-LT" w:eastAsia="lt-LT"/>
        </w:rPr>
        <w:t>postnataliniam</w:t>
      </w:r>
      <w:proofErr w:type="spellEnd"/>
      <w:r>
        <w:rPr>
          <w:rFonts w:ascii="Times New Roman" w:hAnsi="Times New Roman"/>
          <w:lang w:val="lt-LT" w:eastAsia="lt-LT"/>
        </w:rPr>
        <w:t xml:space="preserve"> vystymuisi neparodė</w:t>
      </w:r>
    </w:p>
    <w:p w14:paraId="5E26AA66" w14:textId="77777777" w:rsidR="00B95DFA" w:rsidRDefault="00B95DFA" w:rsidP="00B95DFA">
      <w:pPr>
        <w:spacing w:after="0" w:line="240" w:lineRule="auto"/>
        <w:rPr>
          <w:rFonts w:ascii="Times New Roman" w:hAnsi="Times New Roman"/>
          <w:lang w:val="lt-LT" w:eastAsia="lt-LT"/>
        </w:rPr>
      </w:pPr>
    </w:p>
    <w:p w14:paraId="0C63F96D" w14:textId="77777777" w:rsidR="00B95DFA" w:rsidRDefault="00B95DFA" w:rsidP="00B95DFA">
      <w:pPr>
        <w:spacing w:after="0" w:line="240" w:lineRule="auto"/>
        <w:rPr>
          <w:rFonts w:ascii="Times New Roman" w:hAnsi="Times New Roman"/>
          <w:lang w:val="lt-LT" w:eastAsia="lt-LT"/>
        </w:rPr>
      </w:pPr>
    </w:p>
    <w:p w14:paraId="7264936D"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FARMACINĖ INFORMACIJA</w:t>
      </w:r>
    </w:p>
    <w:p w14:paraId="1778ABB8" w14:textId="77777777" w:rsidR="00B95DFA" w:rsidRDefault="00B95DFA" w:rsidP="00B95DFA">
      <w:pPr>
        <w:spacing w:after="0" w:line="240" w:lineRule="auto"/>
        <w:rPr>
          <w:rFonts w:ascii="Times New Roman" w:hAnsi="Times New Roman"/>
          <w:b/>
          <w:lang w:val="lt-LT" w:eastAsia="lt-LT"/>
        </w:rPr>
      </w:pPr>
    </w:p>
    <w:p w14:paraId="0B6073B6"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6.1</w:t>
      </w:r>
      <w:r>
        <w:rPr>
          <w:rFonts w:ascii="Times New Roman" w:hAnsi="Times New Roman"/>
          <w:b/>
          <w:bCs/>
          <w:iCs/>
          <w:lang w:val="lt-LT" w:eastAsia="lt-LT"/>
        </w:rPr>
        <w:tab/>
        <w:t>Pagalbinių medžiagų sąrašas</w:t>
      </w:r>
    </w:p>
    <w:p w14:paraId="0E43B3A2" w14:textId="77777777" w:rsidR="00B95DFA" w:rsidRDefault="00B95DFA" w:rsidP="00B95DFA">
      <w:pPr>
        <w:spacing w:after="0" w:line="240" w:lineRule="auto"/>
        <w:rPr>
          <w:rFonts w:ascii="Times New Roman" w:hAnsi="Times New Roman"/>
          <w:lang w:val="lt-LT" w:eastAsia="lt-LT"/>
        </w:rPr>
      </w:pPr>
    </w:p>
    <w:p w14:paraId="564F0F43"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p>
    <w:p w14:paraId="32096D22"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Natrio hidroksidas</w:t>
      </w:r>
    </w:p>
    <w:p w14:paraId="2EAC8B7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Injekcinis vanduo</w:t>
      </w:r>
    </w:p>
    <w:p w14:paraId="2C7027F5" w14:textId="77777777" w:rsidR="00B95DFA" w:rsidRDefault="00B95DFA" w:rsidP="00B95DFA">
      <w:pPr>
        <w:spacing w:after="0" w:line="240" w:lineRule="auto"/>
        <w:rPr>
          <w:rFonts w:ascii="Times New Roman" w:hAnsi="Times New Roman"/>
          <w:lang w:val="lt-LT" w:eastAsia="lt-LT"/>
        </w:rPr>
      </w:pPr>
    </w:p>
    <w:p w14:paraId="65B9AAE8"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6.2</w:t>
      </w:r>
      <w:r>
        <w:rPr>
          <w:rFonts w:ascii="Times New Roman" w:hAnsi="Times New Roman"/>
          <w:b/>
          <w:bCs/>
          <w:iCs/>
          <w:lang w:val="lt-LT" w:eastAsia="lt-LT"/>
        </w:rPr>
        <w:tab/>
        <w:t>Nesuderinamumas</w:t>
      </w:r>
    </w:p>
    <w:p w14:paraId="1EDE7C5F" w14:textId="77777777" w:rsidR="00B95DFA" w:rsidRDefault="00B95DFA" w:rsidP="00B95DFA">
      <w:pPr>
        <w:spacing w:after="0" w:line="240" w:lineRule="auto"/>
        <w:rPr>
          <w:rFonts w:ascii="Times New Roman" w:hAnsi="Times New Roman"/>
          <w:lang w:val="lt-LT" w:eastAsia="lt-LT"/>
        </w:rPr>
      </w:pPr>
    </w:p>
    <w:p w14:paraId="5856062D"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i/>
          <w:iCs/>
          <w:lang w:val="lt-LT" w:eastAsia="lt-LT"/>
        </w:rPr>
        <w:t>In</w:t>
      </w:r>
      <w:proofErr w:type="spellEnd"/>
      <w:r>
        <w:rPr>
          <w:rFonts w:ascii="Times New Roman" w:hAnsi="Times New Roman"/>
          <w:i/>
          <w:iCs/>
          <w:lang w:val="lt-LT" w:eastAsia="lt-LT"/>
        </w:rPr>
        <w:t xml:space="preserve"> </w:t>
      </w:r>
      <w:proofErr w:type="spellStart"/>
      <w:r>
        <w:rPr>
          <w:rFonts w:ascii="Times New Roman" w:hAnsi="Times New Roman"/>
          <w:i/>
          <w:iCs/>
          <w:lang w:val="lt-LT" w:eastAsia="lt-LT"/>
        </w:rPr>
        <w:t>vitro</w:t>
      </w:r>
      <w:proofErr w:type="spellEnd"/>
      <w:r>
        <w:rPr>
          <w:rFonts w:ascii="Times New Roman" w:hAnsi="Times New Roman"/>
          <w:lang w:val="lt-LT" w:eastAsia="lt-LT"/>
        </w:rPr>
        <w:t xml:space="preserve"> </w:t>
      </w:r>
      <w:proofErr w:type="spellStart"/>
      <w:r>
        <w:rPr>
          <w:rFonts w:ascii="Times New Roman" w:hAnsi="Times New Roman"/>
          <w:lang w:val="lt-LT" w:eastAsia="lt-LT"/>
        </w:rPr>
        <w:t>mesna</w:t>
      </w:r>
      <w:proofErr w:type="spellEnd"/>
      <w:r>
        <w:rPr>
          <w:rFonts w:ascii="Times New Roman" w:hAnsi="Times New Roman"/>
          <w:lang w:val="lt-LT" w:eastAsia="lt-LT"/>
        </w:rPr>
        <w:t xml:space="preserve"> yra nesuderinama su </w:t>
      </w:r>
      <w:proofErr w:type="spellStart"/>
      <w:r>
        <w:rPr>
          <w:rFonts w:ascii="Times New Roman" w:hAnsi="Times New Roman"/>
          <w:lang w:val="lt-LT" w:eastAsia="lt-LT"/>
        </w:rPr>
        <w:t>karboplatina</w:t>
      </w:r>
      <w:proofErr w:type="spellEnd"/>
      <w:r>
        <w:rPr>
          <w:rFonts w:ascii="Times New Roman" w:hAnsi="Times New Roman"/>
          <w:lang w:val="lt-LT" w:eastAsia="lt-LT"/>
        </w:rPr>
        <w:t xml:space="preserve">, </w:t>
      </w:r>
      <w:proofErr w:type="spellStart"/>
      <w:r>
        <w:rPr>
          <w:rFonts w:ascii="Times New Roman" w:hAnsi="Times New Roman"/>
          <w:lang w:val="lt-LT" w:eastAsia="lt-LT"/>
        </w:rPr>
        <w:t>cisplatina</w:t>
      </w:r>
      <w:proofErr w:type="spellEnd"/>
      <w:r>
        <w:rPr>
          <w:rFonts w:ascii="Times New Roman" w:hAnsi="Times New Roman"/>
          <w:lang w:val="lt-LT" w:eastAsia="lt-LT"/>
        </w:rPr>
        <w:t xml:space="preserve"> bei azoto </w:t>
      </w:r>
      <w:proofErr w:type="spellStart"/>
      <w:r>
        <w:rPr>
          <w:rFonts w:ascii="Times New Roman" w:hAnsi="Times New Roman"/>
          <w:lang w:val="lt-LT" w:eastAsia="lt-LT"/>
        </w:rPr>
        <w:t>ipritu</w:t>
      </w:r>
      <w:proofErr w:type="spellEnd"/>
      <w:r>
        <w:rPr>
          <w:rFonts w:ascii="Times New Roman" w:hAnsi="Times New Roman"/>
          <w:bCs/>
          <w:lang w:val="lt-LT" w:eastAsia="lt-LT"/>
        </w:rPr>
        <w:t>.</w:t>
      </w:r>
    </w:p>
    <w:p w14:paraId="7737D8F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Šio vaistinio preparato negalima maišyti su kitais, išskyrus išvardytus 6.6 skyriuje.</w:t>
      </w:r>
    </w:p>
    <w:p w14:paraId="348C70A6" w14:textId="77777777" w:rsidR="00B95DFA" w:rsidRDefault="00B95DFA" w:rsidP="00B95DFA">
      <w:pPr>
        <w:keepNext/>
        <w:spacing w:after="0" w:line="240" w:lineRule="auto"/>
        <w:outlineLvl w:val="2"/>
        <w:rPr>
          <w:rFonts w:ascii="Times New Roman" w:hAnsi="Times New Roman"/>
          <w:b/>
          <w:bCs/>
          <w:iCs/>
          <w:lang w:val="lt-LT" w:eastAsia="lt-LT"/>
        </w:rPr>
      </w:pPr>
    </w:p>
    <w:p w14:paraId="0ACA6B32" w14:textId="77777777" w:rsidR="00B95DFA" w:rsidRDefault="00B95DFA" w:rsidP="003B775E">
      <w:pPr>
        <w:keepNext/>
        <w:spacing w:after="0" w:line="240" w:lineRule="auto"/>
        <w:outlineLvl w:val="1"/>
        <w:rPr>
          <w:rFonts w:ascii="Times New Roman" w:hAnsi="Times New Roman"/>
          <w:b/>
          <w:bCs/>
          <w:iCs/>
          <w:lang w:val="lt-LT" w:eastAsia="lt-LT"/>
        </w:rPr>
      </w:pPr>
      <w:r>
        <w:rPr>
          <w:rFonts w:ascii="Times New Roman" w:hAnsi="Times New Roman"/>
          <w:b/>
          <w:bCs/>
          <w:iCs/>
          <w:lang w:val="lt-LT" w:eastAsia="lt-LT"/>
        </w:rPr>
        <w:t>6.3</w:t>
      </w:r>
      <w:r>
        <w:rPr>
          <w:rFonts w:ascii="Times New Roman" w:hAnsi="Times New Roman"/>
          <w:b/>
          <w:bCs/>
          <w:iCs/>
          <w:lang w:val="lt-LT" w:eastAsia="lt-LT"/>
        </w:rPr>
        <w:tab/>
        <w:t>Tinkamumo laikas</w:t>
      </w:r>
    </w:p>
    <w:p w14:paraId="127F1D4E" w14:textId="77777777" w:rsidR="00B95DFA" w:rsidRDefault="00B95DFA" w:rsidP="00B95DFA">
      <w:pPr>
        <w:spacing w:after="0" w:line="240" w:lineRule="auto"/>
        <w:rPr>
          <w:rFonts w:ascii="Times New Roman" w:hAnsi="Times New Roman"/>
          <w:lang w:val="lt-LT" w:eastAsia="lt-LT"/>
        </w:rPr>
      </w:pPr>
    </w:p>
    <w:p w14:paraId="3193FF65"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5 metai.</w:t>
      </w:r>
    </w:p>
    <w:p w14:paraId="15B9992A" w14:textId="77777777" w:rsidR="00B95DFA" w:rsidRDefault="00B95DFA" w:rsidP="00B95DFA">
      <w:pPr>
        <w:autoSpaceDE w:val="0"/>
        <w:autoSpaceDN w:val="0"/>
        <w:adjustRightInd w:val="0"/>
        <w:spacing w:after="0" w:line="240" w:lineRule="auto"/>
        <w:rPr>
          <w:rFonts w:ascii="Times New Roman" w:hAnsi="Times New Roman"/>
          <w:lang w:val="lt-LT" w:eastAsia="lt-LT"/>
        </w:rPr>
      </w:pPr>
      <w:r>
        <w:rPr>
          <w:rFonts w:ascii="Times New Roman" w:hAnsi="Times New Roman"/>
          <w:lang w:val="lt-LT"/>
        </w:rPr>
        <w:t>Pradėjus vartoti patvirtintas 24 valandų c</w:t>
      </w:r>
      <w:r>
        <w:rPr>
          <w:rFonts w:ascii="Times New Roman" w:hAnsi="Times New Roman"/>
          <w:lang w:val="lt-LT" w:eastAsia="lt-LT"/>
        </w:rPr>
        <w:t xml:space="preserve">heminis ir fizinis </w:t>
      </w:r>
      <w:r>
        <w:rPr>
          <w:rFonts w:ascii="Times New Roman" w:hAnsi="Times New Roman"/>
          <w:lang w:val="lt-LT"/>
        </w:rPr>
        <w:t xml:space="preserve">tirpalo stabilumas laikant ne aukštesnėje kaip </w:t>
      </w:r>
      <w:r>
        <w:rPr>
          <w:rFonts w:ascii="Times New Roman" w:hAnsi="Times New Roman"/>
          <w:lang w:val="lt-LT" w:eastAsia="lt-LT"/>
        </w:rPr>
        <w:t>25 </w:t>
      </w:r>
      <w:r>
        <w:rPr>
          <w:rFonts w:ascii="Times New Roman" w:hAnsi="Times New Roman"/>
          <w:lang w:val="lt-LT" w:eastAsia="lt-LT"/>
        </w:rPr>
        <w:sym w:font="Symbol" w:char="F0B0"/>
      </w:r>
      <w:r>
        <w:rPr>
          <w:rFonts w:ascii="Times New Roman" w:hAnsi="Times New Roman"/>
          <w:lang w:val="lt-LT" w:eastAsia="lt-LT"/>
        </w:rPr>
        <w:t>C temperatūroje.</w:t>
      </w:r>
    </w:p>
    <w:p w14:paraId="0C35A113" w14:textId="77777777" w:rsidR="00B95DFA" w:rsidRDefault="00B95DFA" w:rsidP="00B95DFA">
      <w:pPr>
        <w:autoSpaceDE w:val="0"/>
        <w:autoSpaceDN w:val="0"/>
        <w:adjustRightInd w:val="0"/>
        <w:spacing w:after="0" w:line="240" w:lineRule="auto"/>
        <w:rPr>
          <w:rFonts w:ascii="Times New Roman" w:hAnsi="Times New Roman"/>
          <w:lang w:val="lt-LT" w:eastAsia="lt-LT"/>
        </w:rPr>
      </w:pPr>
      <w:r>
        <w:rPr>
          <w:rFonts w:ascii="Times New Roman" w:hAnsi="Times New Roman"/>
          <w:lang w:val="lt-LT" w:eastAsia="lt-LT"/>
        </w:rPr>
        <w:t>Mikrobiologiniu požiūriu tirpalas turi būti suvartotas iš karto.</w:t>
      </w:r>
    </w:p>
    <w:p w14:paraId="00710DF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Nesuvartojus iš karto, už tirpalo laikymo sąlygas ir trukmę atsakingas vartotojas, tačiau tirpalo negalima laikyti ilgiau kaip 24 val. ne aukštesnėje kaip 25 </w:t>
      </w:r>
      <w:r>
        <w:rPr>
          <w:rFonts w:ascii="Times New Roman" w:hAnsi="Times New Roman"/>
          <w:lang w:val="lt-LT" w:eastAsia="lt-LT"/>
        </w:rPr>
        <w:sym w:font="Symbol" w:char="F0B0"/>
      </w:r>
      <w:r>
        <w:rPr>
          <w:rFonts w:ascii="Times New Roman" w:hAnsi="Times New Roman"/>
          <w:lang w:val="lt-LT" w:eastAsia="lt-LT"/>
        </w:rPr>
        <w:t>C temperatūroje.</w:t>
      </w:r>
    </w:p>
    <w:p w14:paraId="0C30F806" w14:textId="77777777" w:rsidR="00B95DFA" w:rsidRDefault="00B95DFA" w:rsidP="00B95DFA">
      <w:pPr>
        <w:spacing w:after="0" w:line="240" w:lineRule="auto"/>
        <w:rPr>
          <w:rFonts w:ascii="Times New Roman" w:hAnsi="Times New Roman"/>
          <w:lang w:val="lt-LT" w:eastAsia="lt-LT"/>
        </w:rPr>
      </w:pPr>
    </w:p>
    <w:p w14:paraId="4DA7C25D"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6.4</w:t>
      </w:r>
      <w:r>
        <w:rPr>
          <w:rFonts w:ascii="Times New Roman" w:hAnsi="Times New Roman"/>
          <w:b/>
          <w:bCs/>
          <w:iCs/>
          <w:lang w:val="lt-LT" w:eastAsia="lt-LT"/>
        </w:rPr>
        <w:tab/>
        <w:t>Specialios laikymo sąlygos</w:t>
      </w:r>
    </w:p>
    <w:p w14:paraId="37D85A5E" w14:textId="77777777" w:rsidR="00B95DFA" w:rsidRDefault="00B95DFA" w:rsidP="00B95DFA">
      <w:pPr>
        <w:spacing w:after="0" w:line="240" w:lineRule="auto"/>
        <w:rPr>
          <w:rFonts w:ascii="Times New Roman" w:hAnsi="Times New Roman"/>
          <w:lang w:val="lt-LT" w:eastAsia="lt-LT"/>
        </w:rPr>
      </w:pPr>
    </w:p>
    <w:p w14:paraId="020F8B97"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w:t>
      </w:r>
    </w:p>
    <w:p w14:paraId="296ABF41"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Ampules laikyti kartono dėžutėje, kad preparatas būtų apsaugotas nuo šviesos.</w:t>
      </w:r>
    </w:p>
    <w:p w14:paraId="7F37D835" w14:textId="77777777" w:rsidR="00B95DFA" w:rsidRDefault="00B95DFA" w:rsidP="00B95DFA">
      <w:pPr>
        <w:spacing w:after="0" w:line="240" w:lineRule="auto"/>
        <w:rPr>
          <w:rFonts w:ascii="Times New Roman" w:hAnsi="Times New Roman"/>
          <w:lang w:val="lt-LT" w:eastAsia="lt-LT"/>
        </w:rPr>
      </w:pPr>
    </w:p>
    <w:p w14:paraId="1C6E77EB" w14:textId="77777777" w:rsidR="00B95DFA" w:rsidRDefault="00B95DFA" w:rsidP="00B95DFA">
      <w:pPr>
        <w:keepNext/>
        <w:spacing w:after="0" w:line="240" w:lineRule="auto"/>
        <w:outlineLvl w:val="1"/>
        <w:rPr>
          <w:rFonts w:ascii="Times New Roman" w:hAnsi="Times New Roman"/>
          <w:b/>
          <w:bCs/>
          <w:iCs/>
          <w:lang w:val="lt-LT" w:eastAsia="lt-LT"/>
        </w:rPr>
      </w:pPr>
      <w:r>
        <w:rPr>
          <w:rFonts w:ascii="Times New Roman" w:hAnsi="Times New Roman"/>
          <w:bCs/>
          <w:iCs/>
          <w:lang w:val="lt-LT" w:eastAsia="lt-LT"/>
        </w:rPr>
        <w:t xml:space="preserve">Pradėto naudoti </w:t>
      </w:r>
      <w:r>
        <w:rPr>
          <w:rFonts w:ascii="Times New Roman" w:hAnsi="Times New Roman"/>
          <w:lang w:val="lt-LT" w:eastAsia="lt-LT"/>
        </w:rPr>
        <w:t>vaistinio preparato laikymo sąlygos nurodytos 6.3 skyriuje.</w:t>
      </w:r>
    </w:p>
    <w:p w14:paraId="54FB4637" w14:textId="77777777" w:rsidR="00B95DFA" w:rsidRDefault="00B95DFA" w:rsidP="00B95DFA">
      <w:pPr>
        <w:keepNext/>
        <w:spacing w:after="0" w:line="240" w:lineRule="auto"/>
        <w:outlineLvl w:val="1"/>
        <w:rPr>
          <w:rFonts w:ascii="Times New Roman" w:hAnsi="Times New Roman"/>
          <w:b/>
          <w:bCs/>
          <w:iCs/>
          <w:lang w:val="lt-LT" w:eastAsia="lt-LT"/>
        </w:rPr>
      </w:pPr>
    </w:p>
    <w:p w14:paraId="46C18FA3"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6.5</w:t>
      </w:r>
      <w:r>
        <w:rPr>
          <w:rFonts w:ascii="Times New Roman" w:hAnsi="Times New Roman"/>
          <w:b/>
          <w:bCs/>
          <w:iCs/>
          <w:lang w:val="lt-LT" w:eastAsia="lt-LT"/>
        </w:rPr>
        <w:tab/>
      </w:r>
      <w:proofErr w:type="spellStart"/>
      <w:r>
        <w:rPr>
          <w:rFonts w:ascii="Times New Roman" w:hAnsi="Times New Roman"/>
          <w:b/>
          <w:bCs/>
          <w:iCs/>
          <w:lang w:val="lt-LT" w:eastAsia="lt-LT"/>
        </w:rPr>
        <w:t>Talpyklės</w:t>
      </w:r>
      <w:proofErr w:type="spellEnd"/>
      <w:r>
        <w:rPr>
          <w:rFonts w:ascii="Times New Roman" w:hAnsi="Times New Roman"/>
          <w:b/>
          <w:bCs/>
          <w:iCs/>
          <w:lang w:val="lt-LT" w:eastAsia="lt-LT"/>
        </w:rPr>
        <w:t xml:space="preserve"> pobūdis ir jos turinys</w:t>
      </w:r>
    </w:p>
    <w:p w14:paraId="0AB02A06" w14:textId="77777777" w:rsidR="00B95DFA" w:rsidRDefault="00B95DFA" w:rsidP="00B95DFA">
      <w:pPr>
        <w:spacing w:after="0" w:line="240" w:lineRule="auto"/>
        <w:rPr>
          <w:rFonts w:ascii="Times New Roman" w:hAnsi="Times New Roman"/>
          <w:lang w:val="lt-LT" w:eastAsia="lt-LT"/>
        </w:rPr>
      </w:pPr>
    </w:p>
    <w:p w14:paraId="2348D87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 tipo bespalvio stiklo 5 ml tūrio ampulė (</w:t>
      </w:r>
      <w:r>
        <w:rPr>
          <w:rFonts w:ascii="Times New Roman" w:hAnsi="Times New Roman"/>
          <w:i/>
          <w:iCs/>
          <w:lang w:val="lt-LT" w:eastAsia="lt-LT"/>
        </w:rPr>
        <w:t>DIN B 5</w:t>
      </w:r>
      <w:r>
        <w:rPr>
          <w:rFonts w:ascii="Times New Roman" w:hAnsi="Times New Roman"/>
          <w:lang w:val="lt-LT" w:eastAsia="lt-LT"/>
        </w:rPr>
        <w:t>) su laužimo žiedu.</w:t>
      </w:r>
    </w:p>
    <w:p w14:paraId="3CA3F344" w14:textId="77777777" w:rsidR="00B95DFA" w:rsidRDefault="00B95DFA" w:rsidP="00B95DFA">
      <w:pPr>
        <w:spacing w:after="0" w:line="240" w:lineRule="auto"/>
        <w:rPr>
          <w:rFonts w:ascii="Times New Roman" w:hAnsi="Times New Roman"/>
          <w:lang w:val="lt-LT" w:eastAsia="lt-LT"/>
        </w:rPr>
      </w:pPr>
    </w:p>
    <w:p w14:paraId="78B8427A" w14:textId="77777777" w:rsidR="00B95DFA" w:rsidRDefault="00B95DFA" w:rsidP="00B95DFA">
      <w:pPr>
        <w:keepNext/>
        <w:spacing w:after="0" w:line="240" w:lineRule="auto"/>
        <w:outlineLvl w:val="1"/>
        <w:rPr>
          <w:rFonts w:ascii="Times New Roman" w:hAnsi="Times New Roman"/>
          <w:lang w:val="lt-LT" w:eastAsia="lt-LT"/>
        </w:rPr>
      </w:pPr>
      <w:r>
        <w:rPr>
          <w:rFonts w:ascii="Times New Roman" w:hAnsi="Times New Roman"/>
          <w:lang w:val="lt-LT" w:eastAsia="lt-LT"/>
        </w:rPr>
        <w:t>Kartono dėžutėje yra 15 ampulių, kurių kiekvienoje yra 4 ml tirpalo.</w:t>
      </w:r>
    </w:p>
    <w:p w14:paraId="4FDB4D29" w14:textId="77777777" w:rsidR="00B95DFA" w:rsidRDefault="00B95DFA" w:rsidP="00B95DFA">
      <w:pPr>
        <w:spacing w:after="0" w:line="240" w:lineRule="auto"/>
        <w:rPr>
          <w:rFonts w:ascii="Times New Roman" w:hAnsi="Times New Roman"/>
          <w:lang w:val="lt-LT" w:eastAsia="lt-LT"/>
        </w:rPr>
      </w:pPr>
    </w:p>
    <w:p w14:paraId="2B2C0E10"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lastRenderedPageBreak/>
        <w:t>6.6</w:t>
      </w:r>
      <w:r>
        <w:rPr>
          <w:rFonts w:ascii="Times New Roman" w:hAnsi="Times New Roman"/>
          <w:b/>
          <w:bCs/>
          <w:iCs/>
          <w:lang w:val="lt-LT" w:eastAsia="lt-LT"/>
        </w:rPr>
        <w:tab/>
        <w:t xml:space="preserve">Specialūs reikalavimai atliekoms tvarkyti ir vaistiniam preparatui ruošti </w:t>
      </w:r>
    </w:p>
    <w:p w14:paraId="5424526E" w14:textId="77777777" w:rsidR="00B95DFA" w:rsidRDefault="00B95DFA" w:rsidP="00B95DFA">
      <w:pPr>
        <w:keepNext/>
        <w:spacing w:after="0" w:line="240" w:lineRule="auto"/>
        <w:outlineLvl w:val="2"/>
        <w:rPr>
          <w:rFonts w:ascii="Times New Roman" w:hAnsi="Times New Roman"/>
          <w:b/>
          <w:bCs/>
          <w:iCs/>
          <w:lang w:val="lt-LT" w:eastAsia="lt-LT"/>
        </w:rPr>
      </w:pPr>
    </w:p>
    <w:p w14:paraId="107B1EE7"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Specialių reikalavimų nėra.</w:t>
      </w:r>
    </w:p>
    <w:p w14:paraId="5E5D4EB2" w14:textId="77777777" w:rsidR="00B95DFA" w:rsidRDefault="00B95DFA" w:rsidP="00B95DFA">
      <w:pPr>
        <w:spacing w:after="0" w:line="240" w:lineRule="auto"/>
        <w:rPr>
          <w:rFonts w:ascii="Times New Roman" w:hAnsi="Times New Roman"/>
          <w:lang w:val="lt-LT" w:eastAsia="lt-LT"/>
        </w:rPr>
      </w:pPr>
    </w:p>
    <w:p w14:paraId="3CA0E725" w14:textId="77777777" w:rsidR="00B95DFA" w:rsidRDefault="00B95DFA" w:rsidP="00B95DFA">
      <w:pPr>
        <w:spacing w:after="0" w:line="240" w:lineRule="auto"/>
        <w:rPr>
          <w:rFonts w:ascii="Times New Roman" w:hAnsi="Times New Roman"/>
          <w:color w:val="000000"/>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yra suderinama su 0,9 % natrio chlorido arba 5 % gliukozės tirpalu 36 val. ir gliukozės / natrio chlorido tirpalu 24 val., laikant ne aukštesnėje kaip 25 ºC temperatūroje.</w:t>
      </w:r>
      <w:r>
        <w:rPr>
          <w:rFonts w:ascii="Times New Roman" w:hAnsi="Times New Roman"/>
          <w:color w:val="000000"/>
          <w:lang w:val="lt-LT" w:eastAsia="lt-LT"/>
        </w:rPr>
        <w:t xml:space="preserve"> Suderinama su </w:t>
      </w:r>
      <w:proofErr w:type="spellStart"/>
      <w:r>
        <w:rPr>
          <w:rFonts w:ascii="Times New Roman" w:hAnsi="Times New Roman"/>
          <w:color w:val="000000"/>
          <w:lang w:val="lt-LT" w:eastAsia="lt-LT"/>
        </w:rPr>
        <w:t>ifosfamidu</w:t>
      </w:r>
      <w:proofErr w:type="spellEnd"/>
      <w:r>
        <w:rPr>
          <w:rFonts w:ascii="Times New Roman" w:hAnsi="Times New Roman"/>
          <w:color w:val="000000"/>
          <w:lang w:val="lt-LT" w:eastAsia="lt-LT"/>
        </w:rPr>
        <w:t xml:space="preserve"> ir </w:t>
      </w:r>
      <w:proofErr w:type="spellStart"/>
      <w:r>
        <w:rPr>
          <w:rFonts w:ascii="Times New Roman" w:hAnsi="Times New Roman"/>
          <w:color w:val="000000"/>
          <w:lang w:val="lt-LT" w:eastAsia="lt-LT"/>
        </w:rPr>
        <w:t>ciklofosfamidu</w:t>
      </w:r>
      <w:proofErr w:type="spellEnd"/>
      <w:r>
        <w:rPr>
          <w:rFonts w:ascii="Times New Roman" w:hAnsi="Times New Roman"/>
          <w:color w:val="000000"/>
          <w:lang w:val="lt-LT" w:eastAsia="lt-LT"/>
        </w:rPr>
        <w:t>.</w:t>
      </w:r>
      <w:r>
        <w:rPr>
          <w:rFonts w:ascii="Times New Roman" w:hAnsi="Times New Roman"/>
          <w:i/>
          <w:color w:val="000000"/>
          <w:lang w:val="lt-LT" w:eastAsia="lt-LT"/>
        </w:rPr>
        <w:t xml:space="preserve"> </w:t>
      </w:r>
      <w:proofErr w:type="spellStart"/>
      <w:r>
        <w:rPr>
          <w:rFonts w:ascii="Times New Roman" w:hAnsi="Times New Roman"/>
          <w:i/>
          <w:color w:val="000000"/>
          <w:lang w:val="lt-LT" w:eastAsia="lt-LT"/>
        </w:rPr>
        <w:t>In</w:t>
      </w:r>
      <w:proofErr w:type="spellEnd"/>
      <w:r>
        <w:rPr>
          <w:rFonts w:ascii="Times New Roman" w:hAnsi="Times New Roman"/>
          <w:i/>
          <w:color w:val="000000"/>
          <w:lang w:val="lt-LT" w:eastAsia="lt-LT"/>
        </w:rPr>
        <w:t xml:space="preserve"> </w:t>
      </w:r>
      <w:proofErr w:type="spellStart"/>
      <w:r>
        <w:rPr>
          <w:rFonts w:ascii="Times New Roman" w:hAnsi="Times New Roman"/>
          <w:i/>
          <w:color w:val="000000"/>
          <w:lang w:val="lt-LT" w:eastAsia="lt-LT"/>
        </w:rPr>
        <w:t>vitro</w:t>
      </w:r>
      <w:proofErr w:type="spellEnd"/>
      <w:r>
        <w:rPr>
          <w:rFonts w:ascii="Times New Roman" w:hAnsi="Times New Roman"/>
          <w:color w:val="000000"/>
          <w:lang w:val="lt-LT" w:eastAsia="lt-LT"/>
        </w:rPr>
        <w:t xml:space="preserve"> reaguoja su </w:t>
      </w:r>
      <w:proofErr w:type="spellStart"/>
      <w:r>
        <w:rPr>
          <w:rFonts w:ascii="Times New Roman" w:hAnsi="Times New Roman"/>
          <w:color w:val="000000"/>
          <w:lang w:val="lt-LT" w:eastAsia="lt-LT"/>
        </w:rPr>
        <w:t>cisplatinu</w:t>
      </w:r>
      <w:proofErr w:type="spellEnd"/>
      <w:r>
        <w:rPr>
          <w:rFonts w:ascii="Times New Roman" w:hAnsi="Times New Roman"/>
          <w:color w:val="000000"/>
          <w:lang w:val="lt-LT" w:eastAsia="lt-LT"/>
        </w:rPr>
        <w:t>, todėl negalima leisti ta pačia infuzine sistema.</w:t>
      </w:r>
    </w:p>
    <w:p w14:paraId="03D0402D" w14:textId="77777777" w:rsidR="00B95DFA" w:rsidRDefault="00B95DFA" w:rsidP="00B95DFA">
      <w:pPr>
        <w:spacing w:after="0" w:line="240" w:lineRule="auto"/>
        <w:rPr>
          <w:rFonts w:ascii="Times New Roman" w:hAnsi="Times New Roman"/>
          <w:lang w:val="lt-LT" w:eastAsia="lt-LT"/>
        </w:rPr>
      </w:pPr>
    </w:p>
    <w:p w14:paraId="673AA7A2" w14:textId="77777777" w:rsidR="00B95DFA" w:rsidRDefault="00B95DFA" w:rsidP="00B95DFA">
      <w:pPr>
        <w:spacing w:after="0" w:line="240" w:lineRule="auto"/>
        <w:rPr>
          <w:rFonts w:ascii="Times New Roman" w:hAnsi="Times New Roman"/>
          <w:lang w:val="lt-LT" w:eastAsia="lt-LT"/>
        </w:rPr>
      </w:pPr>
    </w:p>
    <w:p w14:paraId="503DCEE9" w14:textId="5CDC26CB"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7.</w:t>
      </w:r>
      <w:r>
        <w:rPr>
          <w:rFonts w:ascii="Times New Roman" w:hAnsi="Times New Roman"/>
          <w:b/>
          <w:lang w:val="lt-LT" w:eastAsia="lt-LT"/>
        </w:rPr>
        <w:tab/>
      </w:r>
      <w:r w:rsidR="0006705C">
        <w:rPr>
          <w:rFonts w:ascii="Times New Roman" w:hAnsi="Times New Roman"/>
          <w:b/>
          <w:lang w:val="lt-LT" w:eastAsia="lt-LT"/>
        </w:rPr>
        <w:t>REGISTRUO</w:t>
      </w:r>
      <w:r>
        <w:rPr>
          <w:rFonts w:ascii="Times New Roman" w:hAnsi="Times New Roman"/>
          <w:b/>
          <w:lang w:val="lt-LT" w:eastAsia="lt-LT"/>
        </w:rPr>
        <w:t>TOJAS</w:t>
      </w:r>
    </w:p>
    <w:p w14:paraId="0D3DFC2A"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69F1D0D6" w14:textId="5DA3E003"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9841AC">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7CE58997" w14:textId="77777777"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0CDC5C9F" w14:textId="35A74D83"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6E37B169" w14:textId="77777777" w:rsidR="00B95DFA" w:rsidRDefault="00B95DFA" w:rsidP="00B95DFA">
      <w:pPr>
        <w:spacing w:after="0" w:line="240" w:lineRule="auto"/>
        <w:rPr>
          <w:rFonts w:ascii="Times New Roman" w:hAnsi="Times New Roman"/>
          <w:lang w:val="lt-LT" w:eastAsia="lt-LT"/>
        </w:rPr>
      </w:pPr>
    </w:p>
    <w:p w14:paraId="0EC3E949" w14:textId="77777777" w:rsidR="00B95DFA" w:rsidRDefault="00B95DFA" w:rsidP="00B95DFA">
      <w:pPr>
        <w:spacing w:after="0" w:line="240" w:lineRule="auto"/>
        <w:rPr>
          <w:rFonts w:ascii="Times New Roman" w:hAnsi="Times New Roman"/>
          <w:lang w:val="lt-LT" w:eastAsia="lt-LT"/>
        </w:rPr>
      </w:pPr>
    </w:p>
    <w:p w14:paraId="0CD95284" w14:textId="04C9329C"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8.</w:t>
      </w:r>
      <w:r>
        <w:rPr>
          <w:rFonts w:ascii="Times New Roman" w:hAnsi="Times New Roman"/>
          <w:b/>
          <w:lang w:val="lt-LT" w:eastAsia="lt-LT"/>
        </w:rPr>
        <w:tab/>
        <w:t>R</w:t>
      </w:r>
      <w:r w:rsidR="0006705C">
        <w:rPr>
          <w:rFonts w:ascii="Times New Roman" w:hAnsi="Times New Roman"/>
          <w:b/>
          <w:lang w:val="lt-LT" w:eastAsia="lt-LT"/>
        </w:rPr>
        <w:t>EGISTRACIJ</w:t>
      </w:r>
      <w:r>
        <w:rPr>
          <w:rFonts w:ascii="Times New Roman" w:hAnsi="Times New Roman"/>
          <w:b/>
          <w:lang w:val="lt-LT" w:eastAsia="lt-LT"/>
        </w:rPr>
        <w:t>OS PAŽYMĖJIMO NUMERIS</w:t>
      </w:r>
    </w:p>
    <w:p w14:paraId="083F3FE3" w14:textId="77777777" w:rsidR="00B95DFA" w:rsidRDefault="00B95DFA" w:rsidP="00B95DFA">
      <w:pPr>
        <w:spacing w:after="0" w:line="240" w:lineRule="auto"/>
        <w:rPr>
          <w:rFonts w:ascii="Times New Roman" w:hAnsi="Times New Roman"/>
          <w:lang w:val="lt-LT" w:eastAsia="lt-LT"/>
        </w:rPr>
      </w:pPr>
    </w:p>
    <w:p w14:paraId="7D82A833"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LT/1/97/2527/001</w:t>
      </w:r>
    </w:p>
    <w:p w14:paraId="187BAA56" w14:textId="77777777" w:rsidR="00B95DFA" w:rsidRDefault="00B95DFA" w:rsidP="00B95DFA">
      <w:pPr>
        <w:spacing w:after="0" w:line="240" w:lineRule="auto"/>
        <w:rPr>
          <w:rFonts w:ascii="Times New Roman" w:hAnsi="Times New Roman"/>
          <w:lang w:val="lt-LT" w:eastAsia="lt-LT"/>
        </w:rPr>
      </w:pPr>
    </w:p>
    <w:p w14:paraId="5B4257D1" w14:textId="77777777" w:rsidR="00B95DFA" w:rsidRDefault="00B95DFA" w:rsidP="00B95DFA">
      <w:pPr>
        <w:spacing w:after="0" w:line="240" w:lineRule="auto"/>
        <w:rPr>
          <w:rFonts w:ascii="Times New Roman" w:hAnsi="Times New Roman"/>
          <w:lang w:val="lt-LT" w:eastAsia="lt-LT"/>
        </w:rPr>
      </w:pPr>
    </w:p>
    <w:p w14:paraId="1B2FDE12" w14:textId="6BF3EA61"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9.</w:t>
      </w:r>
      <w:r>
        <w:rPr>
          <w:rFonts w:ascii="Times New Roman" w:hAnsi="Times New Roman"/>
          <w:b/>
          <w:lang w:val="lt-LT" w:eastAsia="lt-LT"/>
        </w:rPr>
        <w:tab/>
        <w:t>R</w:t>
      </w:r>
      <w:r w:rsidR="0006705C">
        <w:rPr>
          <w:rFonts w:ascii="Times New Roman" w:hAnsi="Times New Roman"/>
          <w:b/>
          <w:lang w:val="lt-LT" w:eastAsia="lt-LT"/>
        </w:rPr>
        <w:t>EGISTRAVIMO</w:t>
      </w:r>
      <w:r>
        <w:rPr>
          <w:rFonts w:ascii="Times New Roman" w:hAnsi="Times New Roman"/>
          <w:b/>
          <w:lang w:val="lt-LT" w:eastAsia="lt-LT"/>
        </w:rPr>
        <w:t>/</w:t>
      </w:r>
      <w:r w:rsidR="0006705C">
        <w:rPr>
          <w:rFonts w:ascii="Times New Roman" w:hAnsi="Times New Roman"/>
          <w:b/>
          <w:lang w:val="lt-LT" w:eastAsia="lt-LT"/>
        </w:rPr>
        <w:t>PERREGISTRAVIMO</w:t>
      </w:r>
      <w:r>
        <w:rPr>
          <w:rFonts w:ascii="Times New Roman" w:hAnsi="Times New Roman"/>
          <w:b/>
          <w:lang w:val="lt-LT" w:eastAsia="lt-LT"/>
        </w:rPr>
        <w:t xml:space="preserve"> DATA</w:t>
      </w:r>
    </w:p>
    <w:p w14:paraId="166716A8" w14:textId="77777777" w:rsidR="00B95DFA" w:rsidRDefault="00B95DFA" w:rsidP="00B95DFA">
      <w:pPr>
        <w:spacing w:after="0" w:line="240" w:lineRule="auto"/>
        <w:rPr>
          <w:rFonts w:ascii="Times New Roman" w:hAnsi="Times New Roman"/>
          <w:lang w:val="lt-LT" w:eastAsia="lt-LT"/>
        </w:rPr>
      </w:pPr>
    </w:p>
    <w:p w14:paraId="0BDCF4C4" w14:textId="753AF112" w:rsidR="00B95DFA" w:rsidRDefault="0006705C" w:rsidP="00B95DFA">
      <w:pPr>
        <w:spacing w:after="0" w:line="240" w:lineRule="auto"/>
        <w:rPr>
          <w:rFonts w:ascii="Times New Roman" w:hAnsi="Times New Roman"/>
          <w:lang w:val="lt-LT" w:eastAsia="lt-LT"/>
        </w:rPr>
      </w:pPr>
      <w:r>
        <w:rPr>
          <w:rFonts w:ascii="Times New Roman" w:hAnsi="Times New Roman"/>
          <w:lang w:val="lt-LT" w:eastAsia="lt-LT"/>
        </w:rPr>
        <w:t>Registravimo data</w:t>
      </w:r>
      <w:r w:rsidR="00B95DFA">
        <w:rPr>
          <w:rFonts w:ascii="Times New Roman" w:hAnsi="Times New Roman"/>
          <w:lang w:val="lt-LT" w:eastAsia="lt-LT"/>
        </w:rPr>
        <w:t xml:space="preserve"> 1997 m. gegužės mėn</w:t>
      </w:r>
      <w:r>
        <w:rPr>
          <w:rFonts w:ascii="Times New Roman" w:hAnsi="Times New Roman"/>
          <w:lang w:val="lt-LT" w:eastAsia="lt-LT"/>
        </w:rPr>
        <w:t>.</w:t>
      </w:r>
      <w:r w:rsidR="00B95DFA">
        <w:rPr>
          <w:rFonts w:ascii="Times New Roman" w:hAnsi="Times New Roman"/>
          <w:lang w:val="lt-LT" w:eastAsia="lt-LT"/>
        </w:rPr>
        <w:t xml:space="preserve"> 08 d.</w:t>
      </w:r>
    </w:p>
    <w:p w14:paraId="36A6AC7D" w14:textId="713F31E1" w:rsidR="00B95DFA" w:rsidRDefault="0006705C" w:rsidP="00B95DFA">
      <w:pPr>
        <w:spacing w:after="0" w:line="240" w:lineRule="auto"/>
        <w:rPr>
          <w:rFonts w:ascii="Times New Roman" w:hAnsi="Times New Roman"/>
          <w:lang w:val="lt-LT" w:eastAsia="lt-LT"/>
        </w:rPr>
      </w:pPr>
      <w:r w:rsidRPr="00A77857">
        <w:rPr>
          <w:rFonts w:ascii="Times New Roman" w:eastAsia="Times New Roman" w:hAnsi="Times New Roman"/>
          <w:noProof/>
          <w:snapToGrid w:val="0"/>
          <w:lang w:val="lt-LT"/>
        </w:rPr>
        <w:t xml:space="preserve">Paskutinio </w:t>
      </w:r>
      <w:r w:rsidRPr="00A77857">
        <w:rPr>
          <w:rFonts w:ascii="Times New Roman" w:eastAsia="Times New Roman" w:hAnsi="Times New Roman"/>
          <w:noProof/>
          <w:snapToGrid w:val="0"/>
          <w:szCs w:val="24"/>
          <w:lang w:val="lt-LT"/>
        </w:rPr>
        <w:t>perregistravimo data</w:t>
      </w:r>
      <w:r w:rsidR="00B95DFA">
        <w:rPr>
          <w:rFonts w:ascii="Times New Roman" w:hAnsi="Times New Roman"/>
          <w:lang w:val="lt-LT" w:eastAsia="lt-LT"/>
        </w:rPr>
        <w:t xml:space="preserve"> 2011 m. birželio mėn. 15 d.</w:t>
      </w:r>
    </w:p>
    <w:p w14:paraId="33341479" w14:textId="77777777" w:rsidR="00B95DFA" w:rsidRDefault="00B95DFA" w:rsidP="00B95DFA">
      <w:pPr>
        <w:spacing w:after="0" w:line="240" w:lineRule="auto"/>
        <w:rPr>
          <w:rFonts w:ascii="Times New Roman" w:hAnsi="Times New Roman"/>
          <w:lang w:val="lt-LT" w:eastAsia="lt-LT"/>
        </w:rPr>
      </w:pPr>
    </w:p>
    <w:p w14:paraId="7002305C" w14:textId="77777777" w:rsidR="00B95DFA" w:rsidRDefault="00B95DFA" w:rsidP="00B95DFA">
      <w:pPr>
        <w:spacing w:after="0" w:line="240" w:lineRule="auto"/>
        <w:rPr>
          <w:rFonts w:ascii="Times New Roman" w:hAnsi="Times New Roman"/>
          <w:lang w:val="lt-LT" w:eastAsia="lt-LT"/>
        </w:rPr>
      </w:pPr>
    </w:p>
    <w:p w14:paraId="1F06216D" w14:textId="77777777" w:rsidR="00B95DFA" w:rsidRDefault="00B95DFA" w:rsidP="00B95DFA">
      <w:pPr>
        <w:spacing w:after="0" w:line="240" w:lineRule="auto"/>
        <w:ind w:left="567" w:hanging="567"/>
        <w:rPr>
          <w:rFonts w:ascii="Times New Roman" w:hAnsi="Times New Roman"/>
          <w:lang w:val="lt-LT" w:eastAsia="lt-LT"/>
        </w:rPr>
      </w:pPr>
      <w:r>
        <w:rPr>
          <w:rFonts w:ascii="Times New Roman" w:hAnsi="Times New Roman"/>
          <w:b/>
          <w:caps/>
          <w:lang w:val="lt-LT" w:eastAsia="lt-LT"/>
        </w:rPr>
        <w:t>10.</w:t>
      </w:r>
      <w:r>
        <w:rPr>
          <w:rFonts w:ascii="Times New Roman" w:hAnsi="Times New Roman"/>
          <w:b/>
          <w:caps/>
          <w:lang w:val="lt-LT" w:eastAsia="lt-LT"/>
        </w:rPr>
        <w:tab/>
        <w:t>teksto peržiūros data</w:t>
      </w:r>
    </w:p>
    <w:p w14:paraId="493D0A92" w14:textId="77777777" w:rsidR="00B95DFA" w:rsidRDefault="00B95DFA" w:rsidP="00B95DFA">
      <w:pPr>
        <w:spacing w:after="0" w:line="240" w:lineRule="auto"/>
        <w:rPr>
          <w:rFonts w:ascii="Times New Roman" w:hAnsi="Times New Roman"/>
          <w:lang w:val="lt-LT" w:eastAsia="lt-LT"/>
        </w:rPr>
      </w:pPr>
    </w:p>
    <w:p w14:paraId="23E82A3C" w14:textId="25A5F9E7" w:rsidR="00B95DFA" w:rsidRDefault="003A3D80" w:rsidP="00B95DFA">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 xml:space="preserve">2026 m. balandžio </w:t>
      </w:r>
      <w:r w:rsidRPr="003B775E">
        <w:rPr>
          <w:rFonts w:ascii="Times New Roman" w:hAnsi="Times New Roman"/>
          <w:noProof/>
          <w:lang w:val="it-IT"/>
        </w:rPr>
        <w:t>30 d.</w:t>
      </w:r>
    </w:p>
    <w:p w14:paraId="20E82504" w14:textId="77777777" w:rsidR="00690AEF" w:rsidRDefault="00690AEF" w:rsidP="00B95DFA">
      <w:pPr>
        <w:pStyle w:val="Paprastasistekstas"/>
        <w:tabs>
          <w:tab w:val="left" w:pos="5954"/>
          <w:tab w:val="left" w:pos="6237"/>
          <w:tab w:val="left" w:pos="6663"/>
          <w:tab w:val="left" w:pos="6946"/>
        </w:tabs>
        <w:rPr>
          <w:rFonts w:ascii="Times New Roman" w:hAnsi="Times New Roman"/>
          <w:noProof/>
          <w:sz w:val="22"/>
          <w:szCs w:val="22"/>
          <w:lang w:val="lt-LT"/>
        </w:rPr>
      </w:pPr>
    </w:p>
    <w:p w14:paraId="1CA8FE24" w14:textId="23C6E912" w:rsidR="00B95DFA" w:rsidRDefault="00B95DFA" w:rsidP="00B95DFA">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8" w:history="1">
        <w:r w:rsidR="003A3D80" w:rsidRPr="003B775E">
          <w:rPr>
            <w:rStyle w:val="Hipersaitas"/>
            <w:noProof/>
            <w:sz w:val="22"/>
            <w:szCs w:val="22"/>
            <w:lang w:val="lt-LT"/>
          </w:rPr>
          <w:t>https://vvkt.lrv.lt/lt/</w:t>
        </w:r>
      </w:hyperlink>
      <w:r w:rsidR="003A3D80" w:rsidRPr="003A3D80" w:rsidDel="003A3D80">
        <w:rPr>
          <w:lang w:val="lt-LT"/>
        </w:rPr>
        <w:t xml:space="preserve"> </w:t>
      </w:r>
    </w:p>
    <w:p w14:paraId="1A2A635A" w14:textId="77777777" w:rsidR="00B95DFA" w:rsidRDefault="00B95DFA" w:rsidP="00B95DFA">
      <w:pPr>
        <w:spacing w:after="0" w:line="240" w:lineRule="auto"/>
        <w:rPr>
          <w:rFonts w:ascii="Times New Roman" w:hAnsi="Times New Roman"/>
          <w:lang w:val="lt-LT" w:eastAsia="lt-LT"/>
        </w:rPr>
      </w:pPr>
    </w:p>
    <w:p w14:paraId="673236FB" w14:textId="77777777" w:rsidR="00B95DFA" w:rsidRDefault="00B95DFA" w:rsidP="00B95DFA">
      <w:pPr>
        <w:spacing w:after="0" w:line="240" w:lineRule="auto"/>
        <w:rPr>
          <w:rFonts w:ascii="Times New Roman" w:hAnsi="Times New Roman"/>
          <w:lang w:val="lt-LT"/>
        </w:rPr>
      </w:pPr>
    </w:p>
    <w:p w14:paraId="0C74195F" w14:textId="77777777" w:rsidR="00B95DFA" w:rsidRDefault="00B95DFA" w:rsidP="00B95DFA">
      <w:pPr>
        <w:spacing w:after="0" w:line="240" w:lineRule="auto"/>
        <w:rPr>
          <w:rFonts w:ascii="Times New Roman" w:hAnsi="Times New Roman"/>
          <w:lang w:val="lt-LT"/>
        </w:rPr>
      </w:pPr>
    </w:p>
    <w:p w14:paraId="5CFE1159" w14:textId="77777777" w:rsidR="00B95DFA" w:rsidRDefault="00B95DFA" w:rsidP="00B95DFA">
      <w:pPr>
        <w:spacing w:after="0" w:line="240" w:lineRule="auto"/>
        <w:rPr>
          <w:rFonts w:ascii="Times New Roman" w:hAnsi="Times New Roman"/>
          <w:lang w:val="lt-LT"/>
        </w:rPr>
      </w:pPr>
    </w:p>
    <w:p w14:paraId="19EC7A3F" w14:textId="77777777" w:rsidR="00B95DFA" w:rsidRDefault="00B95DFA" w:rsidP="00B95DFA">
      <w:pPr>
        <w:spacing w:after="0" w:line="240" w:lineRule="auto"/>
        <w:rPr>
          <w:rFonts w:ascii="Times New Roman" w:hAnsi="Times New Roman"/>
          <w:lang w:val="lt-LT"/>
        </w:rPr>
      </w:pPr>
    </w:p>
    <w:p w14:paraId="201A807B" w14:textId="77777777" w:rsidR="00B95DFA" w:rsidRDefault="00B95DFA" w:rsidP="00B95DFA">
      <w:pPr>
        <w:spacing w:after="0" w:line="240" w:lineRule="auto"/>
        <w:rPr>
          <w:rFonts w:ascii="Times New Roman" w:hAnsi="Times New Roman"/>
          <w:lang w:val="lt-LT"/>
        </w:rPr>
      </w:pPr>
    </w:p>
    <w:p w14:paraId="33BFAE00" w14:textId="77777777" w:rsidR="00B95DFA" w:rsidRDefault="00B95DFA" w:rsidP="00B95DFA">
      <w:pPr>
        <w:spacing w:after="0" w:line="240" w:lineRule="auto"/>
        <w:rPr>
          <w:rFonts w:ascii="Times New Roman" w:hAnsi="Times New Roman"/>
          <w:lang w:val="lt-LT"/>
        </w:rPr>
      </w:pPr>
    </w:p>
    <w:p w14:paraId="5B82FC22" w14:textId="77777777" w:rsidR="00B95DFA" w:rsidRDefault="00B95DFA" w:rsidP="00B95DFA">
      <w:pPr>
        <w:spacing w:after="0" w:line="240" w:lineRule="auto"/>
        <w:rPr>
          <w:rFonts w:ascii="Times New Roman" w:hAnsi="Times New Roman"/>
          <w:lang w:val="lt-LT"/>
        </w:rPr>
      </w:pPr>
    </w:p>
    <w:p w14:paraId="4B0F7ECA" w14:textId="77777777" w:rsidR="00B95DFA" w:rsidRDefault="00B95DFA" w:rsidP="00B95DFA">
      <w:pPr>
        <w:spacing w:after="0" w:line="240" w:lineRule="auto"/>
        <w:rPr>
          <w:rFonts w:ascii="Times New Roman" w:hAnsi="Times New Roman"/>
          <w:lang w:val="lt-LT"/>
        </w:rPr>
      </w:pPr>
    </w:p>
    <w:p w14:paraId="2C7FEE71" w14:textId="77777777" w:rsidR="00B95DFA" w:rsidRDefault="00B95DFA" w:rsidP="00B95DFA">
      <w:pPr>
        <w:spacing w:after="0" w:line="240" w:lineRule="auto"/>
        <w:rPr>
          <w:rFonts w:ascii="Times New Roman" w:hAnsi="Times New Roman"/>
          <w:lang w:val="lt-LT"/>
        </w:rPr>
      </w:pPr>
    </w:p>
    <w:p w14:paraId="42EB1D79" w14:textId="77777777" w:rsidR="00B95DFA" w:rsidRDefault="00B95DFA" w:rsidP="00B95DFA">
      <w:pPr>
        <w:spacing w:after="0" w:line="240" w:lineRule="auto"/>
        <w:rPr>
          <w:rFonts w:ascii="Times New Roman" w:hAnsi="Times New Roman"/>
          <w:lang w:val="lt-LT"/>
        </w:rPr>
      </w:pPr>
    </w:p>
    <w:p w14:paraId="50D67C2E" w14:textId="77777777" w:rsidR="00B95DFA" w:rsidRDefault="00B95DFA" w:rsidP="00B95DFA">
      <w:pPr>
        <w:spacing w:after="0" w:line="240" w:lineRule="auto"/>
        <w:rPr>
          <w:rFonts w:ascii="Times New Roman" w:hAnsi="Times New Roman"/>
          <w:lang w:val="lt-LT"/>
        </w:rPr>
      </w:pPr>
    </w:p>
    <w:p w14:paraId="4F66C6A7" w14:textId="77777777" w:rsidR="00B95DFA" w:rsidRDefault="00B95DFA" w:rsidP="00B95DFA">
      <w:pPr>
        <w:spacing w:after="0" w:line="240" w:lineRule="auto"/>
        <w:rPr>
          <w:rFonts w:ascii="Times New Roman" w:hAnsi="Times New Roman"/>
          <w:lang w:val="lt-LT"/>
        </w:rPr>
      </w:pPr>
    </w:p>
    <w:p w14:paraId="34DFDB9F" w14:textId="77777777" w:rsidR="00B95DFA" w:rsidRDefault="00B95DFA" w:rsidP="00B95DFA">
      <w:pPr>
        <w:spacing w:after="0" w:line="240" w:lineRule="auto"/>
        <w:rPr>
          <w:rFonts w:ascii="Times New Roman" w:hAnsi="Times New Roman"/>
          <w:lang w:val="lt-LT" w:eastAsia="lt-LT"/>
        </w:rPr>
      </w:pPr>
    </w:p>
    <w:p w14:paraId="0AF92C45" w14:textId="77777777" w:rsidR="00B95DFA" w:rsidRDefault="00B95DFA" w:rsidP="00B95DFA">
      <w:pPr>
        <w:spacing w:after="0" w:line="240" w:lineRule="auto"/>
        <w:rPr>
          <w:rFonts w:ascii="Times New Roman" w:hAnsi="Times New Roman"/>
          <w:lang w:val="lt-LT" w:eastAsia="lt-LT"/>
        </w:rPr>
      </w:pPr>
    </w:p>
    <w:p w14:paraId="14240DD0" w14:textId="77777777" w:rsidR="00B95DFA" w:rsidRDefault="00B95DFA" w:rsidP="00B95DFA">
      <w:pPr>
        <w:spacing w:after="0" w:line="240" w:lineRule="auto"/>
        <w:rPr>
          <w:rFonts w:ascii="Times New Roman" w:hAnsi="Times New Roman"/>
          <w:lang w:val="lt-LT" w:eastAsia="lt-LT"/>
        </w:rPr>
      </w:pPr>
    </w:p>
    <w:p w14:paraId="4632A7A0" w14:textId="77777777" w:rsidR="00B95DFA" w:rsidRDefault="00B95DFA" w:rsidP="00B95DFA">
      <w:pPr>
        <w:spacing w:after="0" w:line="240" w:lineRule="auto"/>
        <w:rPr>
          <w:rFonts w:ascii="Times New Roman" w:hAnsi="Times New Roman"/>
          <w:lang w:val="lt-LT" w:eastAsia="lt-LT"/>
        </w:rPr>
      </w:pPr>
    </w:p>
    <w:p w14:paraId="20556E68" w14:textId="77777777" w:rsidR="00B95DFA" w:rsidRDefault="00B95DFA" w:rsidP="00B95DFA">
      <w:pPr>
        <w:spacing w:after="0" w:line="240" w:lineRule="auto"/>
        <w:jc w:val="center"/>
        <w:rPr>
          <w:rFonts w:ascii="Times New Roman" w:hAnsi="Times New Roman"/>
          <w:b/>
          <w:kern w:val="28"/>
          <w:lang w:val="lt-LT" w:eastAsia="lt-LT"/>
        </w:rPr>
      </w:pPr>
    </w:p>
    <w:p w14:paraId="087957FD" w14:textId="77777777" w:rsidR="00B95DFA" w:rsidRDefault="00B95DFA" w:rsidP="00B95DFA">
      <w:pPr>
        <w:spacing w:after="0" w:line="240" w:lineRule="auto"/>
        <w:jc w:val="center"/>
        <w:rPr>
          <w:rFonts w:ascii="Times New Roman" w:hAnsi="Times New Roman"/>
          <w:b/>
          <w:kern w:val="28"/>
          <w:lang w:val="lt-LT" w:eastAsia="lt-LT"/>
        </w:rPr>
      </w:pPr>
    </w:p>
    <w:p w14:paraId="32312DF9" w14:textId="77777777" w:rsidR="00B95DFA" w:rsidRDefault="00B95DFA" w:rsidP="00B95DFA">
      <w:pPr>
        <w:spacing w:after="0" w:line="240" w:lineRule="auto"/>
        <w:jc w:val="center"/>
        <w:outlineLvl w:val="0"/>
        <w:rPr>
          <w:rFonts w:ascii="Times New Roman" w:hAnsi="Times New Roman"/>
          <w:b/>
          <w:kern w:val="28"/>
          <w:lang w:val="lt-LT" w:eastAsia="lt-LT"/>
        </w:rPr>
      </w:pPr>
    </w:p>
    <w:p w14:paraId="23BD719D" w14:textId="77777777" w:rsidR="00B95DFA" w:rsidRDefault="00B95DFA" w:rsidP="00B95DFA">
      <w:pPr>
        <w:spacing w:after="0" w:line="240" w:lineRule="auto"/>
        <w:jc w:val="center"/>
        <w:outlineLvl w:val="0"/>
        <w:rPr>
          <w:rFonts w:ascii="Times New Roman" w:hAnsi="Times New Roman"/>
          <w:b/>
          <w:kern w:val="28"/>
          <w:lang w:val="lt-LT" w:eastAsia="lt-LT"/>
        </w:rPr>
      </w:pPr>
    </w:p>
    <w:p w14:paraId="35BC6ACE" w14:textId="77777777" w:rsidR="00B95DFA" w:rsidRDefault="00B95DFA" w:rsidP="00B95DFA">
      <w:pPr>
        <w:spacing w:after="0" w:line="240" w:lineRule="auto"/>
        <w:jc w:val="center"/>
        <w:outlineLvl w:val="0"/>
        <w:rPr>
          <w:rFonts w:ascii="Times New Roman" w:hAnsi="Times New Roman"/>
          <w:b/>
          <w:kern w:val="28"/>
          <w:lang w:val="lt-LT" w:eastAsia="lt-LT"/>
        </w:rPr>
      </w:pPr>
    </w:p>
    <w:p w14:paraId="185A215A" w14:textId="77777777" w:rsidR="00B95DFA" w:rsidRDefault="00B95DFA" w:rsidP="00B95DFA">
      <w:pPr>
        <w:spacing w:after="0" w:line="240" w:lineRule="auto"/>
        <w:jc w:val="center"/>
        <w:outlineLvl w:val="0"/>
        <w:rPr>
          <w:rFonts w:ascii="Times New Roman" w:hAnsi="Times New Roman"/>
          <w:b/>
          <w:kern w:val="28"/>
          <w:lang w:val="lt-LT" w:eastAsia="lt-LT"/>
        </w:rPr>
      </w:pPr>
    </w:p>
    <w:p w14:paraId="54BE3C3B" w14:textId="77777777" w:rsidR="00B95DFA" w:rsidRDefault="00B95DFA" w:rsidP="00B95DFA">
      <w:pPr>
        <w:spacing w:after="0" w:line="240" w:lineRule="auto"/>
        <w:jc w:val="center"/>
        <w:outlineLvl w:val="0"/>
        <w:rPr>
          <w:rFonts w:ascii="Times New Roman" w:hAnsi="Times New Roman"/>
          <w:b/>
          <w:kern w:val="28"/>
          <w:lang w:val="lt-LT" w:eastAsia="lt-LT"/>
        </w:rPr>
      </w:pPr>
    </w:p>
    <w:p w14:paraId="211988AA" w14:textId="77777777" w:rsidR="00B95DFA" w:rsidRDefault="00B95DFA" w:rsidP="00B95DFA">
      <w:pPr>
        <w:spacing w:after="0" w:line="240" w:lineRule="auto"/>
        <w:jc w:val="center"/>
        <w:outlineLvl w:val="0"/>
        <w:rPr>
          <w:rFonts w:ascii="Times New Roman" w:hAnsi="Times New Roman"/>
          <w:b/>
          <w:kern w:val="28"/>
          <w:lang w:val="lt-LT" w:eastAsia="lt-LT"/>
        </w:rPr>
      </w:pPr>
    </w:p>
    <w:p w14:paraId="6B9CA471" w14:textId="77777777" w:rsidR="00B95DFA" w:rsidRDefault="00B95DFA" w:rsidP="00B95DFA">
      <w:pPr>
        <w:spacing w:after="0" w:line="240" w:lineRule="auto"/>
        <w:jc w:val="center"/>
        <w:outlineLvl w:val="0"/>
        <w:rPr>
          <w:rFonts w:ascii="Times New Roman" w:hAnsi="Times New Roman"/>
          <w:b/>
          <w:kern w:val="28"/>
          <w:lang w:val="lt-LT" w:eastAsia="lt-LT"/>
        </w:rPr>
      </w:pPr>
    </w:p>
    <w:p w14:paraId="735D7636" w14:textId="77777777" w:rsidR="00B95DFA" w:rsidRDefault="00B95DFA" w:rsidP="00B95DFA">
      <w:pPr>
        <w:spacing w:after="0" w:line="240" w:lineRule="auto"/>
        <w:jc w:val="center"/>
        <w:outlineLvl w:val="0"/>
        <w:rPr>
          <w:rFonts w:ascii="Times New Roman" w:hAnsi="Times New Roman"/>
          <w:b/>
          <w:kern w:val="28"/>
          <w:lang w:val="lt-LT" w:eastAsia="lt-LT"/>
        </w:rPr>
      </w:pPr>
    </w:p>
    <w:p w14:paraId="4FE6ED15" w14:textId="77777777" w:rsidR="00B95DFA" w:rsidRDefault="00B95DFA" w:rsidP="00B95DFA">
      <w:pPr>
        <w:spacing w:after="0" w:line="240" w:lineRule="auto"/>
        <w:jc w:val="center"/>
        <w:outlineLvl w:val="0"/>
        <w:rPr>
          <w:rFonts w:ascii="Times New Roman" w:hAnsi="Times New Roman"/>
          <w:b/>
          <w:kern w:val="28"/>
          <w:lang w:val="lt-LT" w:eastAsia="lt-LT"/>
        </w:rPr>
      </w:pPr>
    </w:p>
    <w:p w14:paraId="69222428" w14:textId="77777777" w:rsidR="00B95DFA" w:rsidRDefault="00B95DFA" w:rsidP="00B95DFA">
      <w:pPr>
        <w:spacing w:after="0" w:line="240" w:lineRule="auto"/>
        <w:jc w:val="center"/>
        <w:outlineLvl w:val="0"/>
        <w:rPr>
          <w:rFonts w:ascii="Times New Roman" w:hAnsi="Times New Roman"/>
          <w:b/>
          <w:kern w:val="28"/>
          <w:lang w:val="lt-LT" w:eastAsia="lt-LT"/>
        </w:rPr>
      </w:pPr>
    </w:p>
    <w:p w14:paraId="5DD1F117" w14:textId="77777777" w:rsidR="00B95DFA" w:rsidRDefault="00B95DFA" w:rsidP="00B95DFA">
      <w:pPr>
        <w:spacing w:after="0" w:line="240" w:lineRule="auto"/>
        <w:jc w:val="center"/>
        <w:outlineLvl w:val="0"/>
        <w:rPr>
          <w:rFonts w:ascii="Times New Roman" w:hAnsi="Times New Roman"/>
          <w:b/>
          <w:kern w:val="28"/>
          <w:lang w:val="lt-LT" w:eastAsia="lt-LT"/>
        </w:rPr>
      </w:pPr>
    </w:p>
    <w:p w14:paraId="5A1AE209" w14:textId="77777777" w:rsidR="00B95DFA" w:rsidRDefault="00B95DFA" w:rsidP="00B95DFA">
      <w:pPr>
        <w:spacing w:after="0" w:line="240" w:lineRule="auto"/>
        <w:jc w:val="center"/>
        <w:outlineLvl w:val="0"/>
        <w:rPr>
          <w:rFonts w:ascii="Times New Roman" w:hAnsi="Times New Roman"/>
          <w:b/>
          <w:kern w:val="28"/>
          <w:lang w:val="lt-LT" w:eastAsia="lt-LT"/>
        </w:rPr>
      </w:pPr>
    </w:p>
    <w:p w14:paraId="545E5593" w14:textId="77777777" w:rsidR="00B95DFA" w:rsidRDefault="00B95DFA" w:rsidP="00B95DFA">
      <w:pPr>
        <w:spacing w:after="0" w:line="240" w:lineRule="auto"/>
        <w:jc w:val="center"/>
        <w:outlineLvl w:val="0"/>
        <w:rPr>
          <w:rFonts w:ascii="Times New Roman" w:hAnsi="Times New Roman"/>
          <w:b/>
          <w:kern w:val="28"/>
          <w:lang w:val="lt-LT" w:eastAsia="lt-LT"/>
        </w:rPr>
      </w:pPr>
    </w:p>
    <w:p w14:paraId="4205CE3B" w14:textId="77777777" w:rsidR="00B95DFA" w:rsidRDefault="00B95DFA" w:rsidP="00B95DFA">
      <w:pPr>
        <w:spacing w:after="0" w:line="240" w:lineRule="auto"/>
        <w:jc w:val="center"/>
        <w:outlineLvl w:val="0"/>
        <w:rPr>
          <w:rFonts w:ascii="Times New Roman" w:hAnsi="Times New Roman"/>
          <w:b/>
          <w:kern w:val="28"/>
          <w:lang w:val="lt-LT" w:eastAsia="lt-LT"/>
        </w:rPr>
      </w:pPr>
    </w:p>
    <w:p w14:paraId="73C58180" w14:textId="77777777" w:rsidR="00B95DFA" w:rsidRDefault="00B95DFA" w:rsidP="00B95DFA">
      <w:pPr>
        <w:spacing w:after="0" w:line="240" w:lineRule="auto"/>
        <w:jc w:val="center"/>
        <w:outlineLvl w:val="0"/>
        <w:rPr>
          <w:rFonts w:ascii="Times New Roman" w:hAnsi="Times New Roman"/>
          <w:b/>
          <w:kern w:val="28"/>
          <w:lang w:val="lt-LT" w:eastAsia="lt-LT"/>
        </w:rPr>
      </w:pPr>
    </w:p>
    <w:p w14:paraId="7B06040E" w14:textId="77777777" w:rsidR="00B95DFA" w:rsidRDefault="00B95DFA" w:rsidP="00B95DFA">
      <w:pPr>
        <w:spacing w:after="0" w:line="240" w:lineRule="auto"/>
        <w:jc w:val="center"/>
        <w:outlineLvl w:val="0"/>
        <w:rPr>
          <w:rFonts w:ascii="Times New Roman" w:hAnsi="Times New Roman"/>
          <w:b/>
          <w:kern w:val="28"/>
          <w:lang w:val="lt-LT" w:eastAsia="lt-LT"/>
        </w:rPr>
      </w:pPr>
    </w:p>
    <w:p w14:paraId="30D69754" w14:textId="77777777" w:rsidR="00B95DFA" w:rsidRDefault="00B95DFA" w:rsidP="00B95DFA">
      <w:pPr>
        <w:spacing w:after="0" w:line="240" w:lineRule="auto"/>
        <w:jc w:val="center"/>
        <w:outlineLvl w:val="0"/>
        <w:rPr>
          <w:rFonts w:ascii="Times New Roman" w:hAnsi="Times New Roman"/>
          <w:b/>
          <w:kern w:val="28"/>
          <w:lang w:val="lt-LT" w:eastAsia="lt-LT"/>
        </w:rPr>
      </w:pPr>
    </w:p>
    <w:p w14:paraId="3378504D" w14:textId="77777777" w:rsidR="00B95DFA" w:rsidRDefault="00B95DFA" w:rsidP="00B95DFA">
      <w:pPr>
        <w:spacing w:after="0" w:line="240" w:lineRule="auto"/>
        <w:jc w:val="center"/>
        <w:outlineLvl w:val="0"/>
        <w:rPr>
          <w:rFonts w:ascii="Times New Roman" w:hAnsi="Times New Roman"/>
          <w:b/>
          <w:kern w:val="28"/>
          <w:lang w:val="lt-LT" w:eastAsia="lt-LT"/>
        </w:rPr>
      </w:pPr>
    </w:p>
    <w:p w14:paraId="29AD6B32" w14:textId="77777777" w:rsidR="00B95DFA" w:rsidRDefault="00B95DFA" w:rsidP="00B95DFA">
      <w:pPr>
        <w:spacing w:after="0" w:line="240" w:lineRule="auto"/>
        <w:jc w:val="center"/>
        <w:outlineLvl w:val="0"/>
        <w:rPr>
          <w:rFonts w:ascii="Times New Roman" w:hAnsi="Times New Roman"/>
          <w:b/>
          <w:kern w:val="28"/>
          <w:lang w:val="lt-LT" w:eastAsia="lt-LT"/>
        </w:rPr>
      </w:pPr>
    </w:p>
    <w:p w14:paraId="7CF6331A" w14:textId="77777777" w:rsidR="00B95DFA" w:rsidRDefault="00B95DFA" w:rsidP="00B95DFA">
      <w:pPr>
        <w:spacing w:after="0" w:line="240" w:lineRule="auto"/>
        <w:jc w:val="center"/>
        <w:outlineLvl w:val="0"/>
        <w:rPr>
          <w:rFonts w:ascii="Times New Roman" w:hAnsi="Times New Roman"/>
          <w:b/>
          <w:kern w:val="28"/>
          <w:lang w:val="lt-LT" w:eastAsia="lt-LT"/>
        </w:rPr>
      </w:pPr>
    </w:p>
    <w:p w14:paraId="0C1379C3" w14:textId="77777777" w:rsidR="00B95DFA" w:rsidRDefault="00B95DFA" w:rsidP="00B95DFA">
      <w:pPr>
        <w:spacing w:after="0" w:line="240" w:lineRule="auto"/>
        <w:jc w:val="center"/>
        <w:outlineLvl w:val="0"/>
        <w:rPr>
          <w:rFonts w:ascii="Times New Roman" w:hAnsi="Times New Roman"/>
          <w:b/>
          <w:kern w:val="28"/>
          <w:lang w:val="lt-LT" w:eastAsia="lt-LT"/>
        </w:rPr>
      </w:pPr>
    </w:p>
    <w:p w14:paraId="6232F77E" w14:textId="77777777" w:rsidR="00B95DFA" w:rsidRDefault="00B95DFA" w:rsidP="00B95DFA">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II PRIEDAS</w:t>
      </w:r>
    </w:p>
    <w:p w14:paraId="584D8BD1" w14:textId="77777777" w:rsidR="00B95DFA" w:rsidRDefault="00B95DFA" w:rsidP="00B95DFA">
      <w:pPr>
        <w:spacing w:after="0" w:line="240" w:lineRule="auto"/>
        <w:rPr>
          <w:rFonts w:ascii="Times New Roman" w:hAnsi="Times New Roman"/>
          <w:lang w:val="lt-LT" w:eastAsia="lt-LT"/>
        </w:rPr>
      </w:pPr>
    </w:p>
    <w:p w14:paraId="31F9B21C" w14:textId="0672191A" w:rsidR="00B95DFA" w:rsidRDefault="00B95DFA" w:rsidP="00B95DFA">
      <w:pPr>
        <w:keepNext/>
        <w:spacing w:after="0" w:line="240" w:lineRule="auto"/>
        <w:jc w:val="center"/>
        <w:outlineLvl w:val="0"/>
        <w:rPr>
          <w:rFonts w:ascii="Times New Roman" w:hAnsi="Times New Roman"/>
          <w:b/>
          <w:bCs/>
          <w:lang w:val="lt-LT" w:eastAsia="lt-LT"/>
        </w:rPr>
      </w:pPr>
      <w:r>
        <w:rPr>
          <w:rFonts w:ascii="Times New Roman" w:hAnsi="Times New Roman"/>
          <w:b/>
          <w:bCs/>
          <w:lang w:val="lt-LT" w:eastAsia="lt-LT"/>
        </w:rPr>
        <w:t>R</w:t>
      </w:r>
      <w:r w:rsidR="0006705C">
        <w:rPr>
          <w:rFonts w:ascii="Times New Roman" w:hAnsi="Times New Roman"/>
          <w:b/>
          <w:bCs/>
          <w:lang w:val="lt-LT" w:eastAsia="lt-LT"/>
        </w:rPr>
        <w:t>EGISTRACIJOS</w:t>
      </w:r>
      <w:r>
        <w:rPr>
          <w:rFonts w:ascii="Times New Roman" w:hAnsi="Times New Roman"/>
          <w:b/>
          <w:bCs/>
          <w:lang w:val="lt-LT" w:eastAsia="lt-LT"/>
        </w:rPr>
        <w:t xml:space="preserve"> SĄLYGOS</w:t>
      </w:r>
    </w:p>
    <w:p w14:paraId="5332A633" w14:textId="77777777" w:rsidR="00B95DFA" w:rsidRDefault="00B95DFA" w:rsidP="00B95DFA">
      <w:pPr>
        <w:spacing w:after="0" w:line="240" w:lineRule="auto"/>
        <w:rPr>
          <w:rFonts w:ascii="Times New Roman" w:hAnsi="Times New Roman"/>
          <w:lang w:val="lt-LT" w:eastAsia="lt-LT"/>
        </w:rPr>
      </w:pPr>
    </w:p>
    <w:p w14:paraId="591EDE0C" w14:textId="77777777" w:rsidR="00B95DFA" w:rsidRDefault="00B95DFA" w:rsidP="00B95DFA">
      <w:pPr>
        <w:keepNext/>
        <w:numPr>
          <w:ilvl w:val="0"/>
          <w:numId w:val="22"/>
        </w:numPr>
        <w:spacing w:after="0" w:line="240" w:lineRule="auto"/>
        <w:ind w:left="1701" w:hanging="567"/>
        <w:outlineLvl w:val="0"/>
        <w:rPr>
          <w:rFonts w:ascii="Times New Roman" w:hAnsi="Times New Roman"/>
          <w:b/>
          <w:bCs/>
          <w:lang w:val="lt-LT" w:eastAsia="lt-LT"/>
        </w:rPr>
      </w:pPr>
      <w:r>
        <w:rPr>
          <w:rFonts w:ascii="Times New Roman" w:hAnsi="Times New Roman"/>
          <w:b/>
          <w:bCs/>
          <w:lang w:val="lt-LT" w:eastAsia="lt-LT"/>
        </w:rPr>
        <w:t>GAMINTOJAS, ATSAKINGAS UŽ SERIJŲ IŠLEIDIMĄ</w:t>
      </w:r>
    </w:p>
    <w:p w14:paraId="1039654D" w14:textId="77777777" w:rsidR="00B95DFA" w:rsidRDefault="00B95DFA" w:rsidP="00B95DFA">
      <w:pPr>
        <w:spacing w:after="0" w:line="240" w:lineRule="auto"/>
        <w:ind w:left="1701" w:hanging="567"/>
        <w:rPr>
          <w:rFonts w:ascii="Times New Roman" w:hAnsi="Times New Roman"/>
          <w:b/>
          <w:bCs/>
          <w:lang w:val="lt-LT" w:eastAsia="lt-LT"/>
        </w:rPr>
      </w:pPr>
    </w:p>
    <w:p w14:paraId="04F006E1" w14:textId="77777777" w:rsidR="00B95DFA" w:rsidRDefault="00B95DFA" w:rsidP="00B95DFA">
      <w:pPr>
        <w:keepNext/>
        <w:numPr>
          <w:ilvl w:val="0"/>
          <w:numId w:val="22"/>
        </w:numPr>
        <w:spacing w:after="0" w:line="240" w:lineRule="auto"/>
        <w:ind w:left="1701" w:hanging="567"/>
        <w:outlineLvl w:val="0"/>
        <w:rPr>
          <w:rFonts w:ascii="Times New Roman" w:hAnsi="Times New Roman"/>
          <w:b/>
          <w:bCs/>
          <w:lang w:val="lt-LT" w:eastAsia="lt-LT"/>
        </w:rPr>
      </w:pPr>
      <w:r>
        <w:rPr>
          <w:rFonts w:ascii="Times New Roman" w:eastAsia="SimSun" w:hAnsi="Times New Roman"/>
          <w:b/>
          <w:lang w:val="lt-LT" w:eastAsia="zh-CN"/>
        </w:rPr>
        <w:t xml:space="preserve"> </w:t>
      </w:r>
      <w:r>
        <w:rPr>
          <w:rFonts w:ascii="Times New Roman" w:hAnsi="Times New Roman"/>
          <w:b/>
          <w:bCs/>
          <w:lang w:val="lt-LT" w:eastAsia="lt-LT"/>
        </w:rPr>
        <w:t>TIEKIMO IR VARTOJIMO SĄLYGOS AR APRIBOJIMAI</w:t>
      </w:r>
    </w:p>
    <w:p w14:paraId="0744994B" w14:textId="77777777" w:rsidR="00B95DFA" w:rsidRDefault="00B95DFA" w:rsidP="00B95DFA">
      <w:pPr>
        <w:spacing w:after="0" w:line="240" w:lineRule="auto"/>
        <w:rPr>
          <w:rFonts w:ascii="Times New Roman" w:hAnsi="Times New Roman"/>
          <w:lang w:val="lt-LT" w:eastAsia="lt-LT"/>
        </w:rPr>
      </w:pPr>
    </w:p>
    <w:p w14:paraId="4E99040D" w14:textId="77777777" w:rsidR="006B0900" w:rsidRPr="001E330D" w:rsidRDefault="00B95DFA" w:rsidP="006B0900">
      <w:pPr>
        <w:pStyle w:val="PI-1EMEASMCA"/>
      </w:pPr>
      <w:r>
        <w:rPr>
          <w:lang w:eastAsia="lt-LT"/>
        </w:rPr>
        <w:br w:type="page"/>
      </w:r>
    </w:p>
    <w:p w14:paraId="6FFCF8EA" w14:textId="77777777" w:rsidR="006B0900" w:rsidRPr="0093186A" w:rsidRDefault="006B0900" w:rsidP="006B0900">
      <w:pPr>
        <w:pStyle w:val="PI-1EMEASMCA"/>
        <w:ind w:right="0"/>
      </w:pPr>
      <w:r w:rsidRPr="001E330D">
        <w:lastRenderedPageBreak/>
        <w:t>A.</w:t>
      </w:r>
      <w:r w:rsidRPr="001E330D">
        <w:tab/>
      </w:r>
      <w:r>
        <w:t>GAMINTOJAS</w:t>
      </w:r>
      <w:r w:rsidRPr="001E330D">
        <w:t xml:space="preserve"> (-AI), ATSAKINGAS (-I) UŽ SERIJŲ IŠLEIDIMĄ</w:t>
      </w:r>
    </w:p>
    <w:p w14:paraId="56E60E4F" w14:textId="77777777" w:rsidR="006B0900" w:rsidRPr="0093186A" w:rsidRDefault="006B0900" w:rsidP="006B0900">
      <w:pPr>
        <w:pStyle w:val="BTEMEASMCA"/>
        <w:rPr>
          <w:highlight w:val="yellow"/>
        </w:rPr>
      </w:pPr>
    </w:p>
    <w:p w14:paraId="52BFDCB7" w14:textId="77777777" w:rsidR="006B0900" w:rsidRPr="0093186A" w:rsidRDefault="006B0900" w:rsidP="006B0900">
      <w:pPr>
        <w:pStyle w:val="BTuEMEASMCA"/>
      </w:pPr>
      <w:r w:rsidRPr="0093186A">
        <w:t>Gamintojo (-ų), atsakingo (-ų) už serijų išleidimą, pavadinimas (-ai) ir adresas (-ai)</w:t>
      </w:r>
    </w:p>
    <w:p w14:paraId="56345E60" w14:textId="77777777" w:rsidR="006B0900" w:rsidRDefault="006B0900" w:rsidP="006B0900">
      <w:pPr>
        <w:spacing w:after="0" w:line="240" w:lineRule="auto"/>
        <w:rPr>
          <w:rFonts w:ascii="Times New Roman" w:hAnsi="Times New Roman"/>
          <w:lang w:val="lt-LT" w:eastAsia="lt-LT"/>
        </w:rPr>
      </w:pPr>
    </w:p>
    <w:p w14:paraId="7CF79669" w14:textId="77777777" w:rsidR="008B441B" w:rsidRPr="003B775E" w:rsidRDefault="008B441B" w:rsidP="008B441B">
      <w:pPr>
        <w:spacing w:after="0" w:line="240" w:lineRule="auto"/>
        <w:rPr>
          <w:rFonts w:ascii="Times New Roman" w:hAnsi="Times New Roman"/>
          <w:lang w:val="de-DE" w:eastAsia="lt-LT"/>
        </w:rPr>
      </w:pPr>
      <w:proofErr w:type="spellStart"/>
      <w:r w:rsidRPr="003B775E">
        <w:rPr>
          <w:rFonts w:ascii="Times New Roman" w:hAnsi="Times New Roman"/>
          <w:lang w:val="de-DE" w:eastAsia="lt-LT"/>
        </w:rPr>
        <w:t>Simtra</w:t>
      </w:r>
      <w:proofErr w:type="spellEnd"/>
      <w:r w:rsidRPr="003B775E">
        <w:rPr>
          <w:rFonts w:ascii="Times New Roman" w:hAnsi="Times New Roman"/>
          <w:lang w:val="de-DE" w:eastAsia="lt-LT"/>
        </w:rPr>
        <w:t xml:space="preserve"> Deutschland GmbH</w:t>
      </w:r>
    </w:p>
    <w:p w14:paraId="41523600" w14:textId="77777777" w:rsidR="008B441B" w:rsidRPr="003B775E" w:rsidRDefault="008B441B" w:rsidP="008B441B">
      <w:pPr>
        <w:spacing w:after="0" w:line="240" w:lineRule="auto"/>
        <w:rPr>
          <w:rFonts w:ascii="Times New Roman" w:hAnsi="Times New Roman"/>
          <w:lang w:val="de-DE" w:eastAsia="lt-LT"/>
        </w:rPr>
      </w:pPr>
      <w:proofErr w:type="spellStart"/>
      <w:r w:rsidRPr="003B775E">
        <w:rPr>
          <w:rFonts w:ascii="Times New Roman" w:hAnsi="Times New Roman"/>
          <w:lang w:val="de-DE" w:eastAsia="lt-LT"/>
        </w:rPr>
        <w:t>Kantstrasse</w:t>
      </w:r>
      <w:proofErr w:type="spellEnd"/>
      <w:r w:rsidRPr="003B775E">
        <w:rPr>
          <w:rFonts w:ascii="Times New Roman" w:hAnsi="Times New Roman"/>
          <w:lang w:val="de-DE" w:eastAsia="lt-LT"/>
        </w:rPr>
        <w:t xml:space="preserve"> 2</w:t>
      </w:r>
    </w:p>
    <w:p w14:paraId="09EE8195" w14:textId="77777777" w:rsidR="008B441B" w:rsidRPr="003B775E" w:rsidRDefault="008B441B" w:rsidP="008B441B">
      <w:pPr>
        <w:spacing w:after="0" w:line="240" w:lineRule="auto"/>
        <w:rPr>
          <w:rFonts w:ascii="Times New Roman" w:hAnsi="Times New Roman"/>
          <w:lang w:val="de-DE" w:eastAsia="lt-LT"/>
        </w:rPr>
      </w:pPr>
      <w:r w:rsidRPr="003B775E">
        <w:rPr>
          <w:rFonts w:ascii="Times New Roman" w:hAnsi="Times New Roman"/>
          <w:lang w:val="de-DE" w:eastAsia="lt-LT"/>
        </w:rPr>
        <w:t>33790 Halle/Westfalen</w:t>
      </w:r>
    </w:p>
    <w:p w14:paraId="1A011CB7" w14:textId="6F676AD1" w:rsidR="00B95DFA" w:rsidRDefault="006B0900" w:rsidP="006B0900">
      <w:pPr>
        <w:spacing w:after="0" w:line="240" w:lineRule="auto"/>
        <w:rPr>
          <w:rFonts w:ascii="Times New Roman" w:hAnsi="Times New Roman"/>
          <w:lang w:val="lt-LT" w:eastAsia="lt-LT"/>
        </w:rPr>
      </w:pPr>
      <w:r>
        <w:rPr>
          <w:rFonts w:ascii="Times New Roman" w:hAnsi="Times New Roman"/>
          <w:lang w:val="lt-LT" w:eastAsia="lt-LT"/>
        </w:rPr>
        <w:t>Vokietija</w:t>
      </w:r>
    </w:p>
    <w:p w14:paraId="6CEE387E" w14:textId="77777777" w:rsidR="006B0900" w:rsidRDefault="006B0900" w:rsidP="00B95DFA">
      <w:pPr>
        <w:spacing w:after="0" w:line="240" w:lineRule="auto"/>
        <w:rPr>
          <w:rFonts w:ascii="Times New Roman" w:hAnsi="Times New Roman"/>
          <w:lang w:val="lt-LT" w:eastAsia="lt-LT"/>
        </w:rPr>
      </w:pPr>
    </w:p>
    <w:p w14:paraId="09851399" w14:textId="63387F1A" w:rsidR="006B0900" w:rsidRDefault="006B0900" w:rsidP="00B95DFA">
      <w:pPr>
        <w:spacing w:after="0" w:line="240" w:lineRule="auto"/>
        <w:rPr>
          <w:rFonts w:ascii="Times New Roman" w:hAnsi="Times New Roman"/>
          <w:lang w:val="lt-LT" w:eastAsia="lt-LT"/>
        </w:rPr>
      </w:pPr>
      <w:r>
        <w:rPr>
          <w:rFonts w:ascii="Times New Roman" w:hAnsi="Times New Roman"/>
          <w:lang w:val="lt-LT" w:eastAsia="lt-LT"/>
        </w:rPr>
        <w:t>arba</w:t>
      </w:r>
    </w:p>
    <w:p w14:paraId="560FCDEE" w14:textId="77777777" w:rsidR="006B0900" w:rsidRDefault="006B0900" w:rsidP="00B95DFA">
      <w:pPr>
        <w:spacing w:after="0" w:line="240" w:lineRule="auto"/>
        <w:rPr>
          <w:rFonts w:ascii="Times New Roman" w:hAnsi="Times New Roman"/>
          <w:lang w:val="lt-LT" w:eastAsia="lt-LT"/>
        </w:rPr>
      </w:pPr>
    </w:p>
    <w:p w14:paraId="12F89994" w14:textId="77777777" w:rsidR="00413EC2" w:rsidRPr="00413EC2" w:rsidRDefault="00413EC2" w:rsidP="00413EC2">
      <w:pPr>
        <w:spacing w:after="0" w:line="240" w:lineRule="auto"/>
        <w:rPr>
          <w:rFonts w:ascii="Times New Roman" w:hAnsi="Times New Roman"/>
          <w:lang w:val="lt-LT" w:eastAsia="lt-LT"/>
        </w:rPr>
      </w:pPr>
      <w:proofErr w:type="spellStart"/>
      <w:r w:rsidRPr="00413EC2">
        <w:rPr>
          <w:rFonts w:ascii="Times New Roman" w:hAnsi="Times New Roman"/>
          <w:lang w:val="lt-LT" w:eastAsia="lt-LT"/>
        </w:rPr>
        <w:t>Prasfarma</w:t>
      </w:r>
      <w:proofErr w:type="spellEnd"/>
      <w:r w:rsidRPr="00413EC2">
        <w:rPr>
          <w:rFonts w:ascii="Times New Roman" w:hAnsi="Times New Roman"/>
          <w:lang w:val="lt-LT" w:eastAsia="lt-LT"/>
        </w:rPr>
        <w:t xml:space="preserve"> SL</w:t>
      </w:r>
    </w:p>
    <w:p w14:paraId="66286C33" w14:textId="77777777" w:rsidR="00413EC2" w:rsidRPr="00413EC2" w:rsidRDefault="00413EC2" w:rsidP="00413EC2">
      <w:pPr>
        <w:spacing w:after="0" w:line="240" w:lineRule="auto"/>
        <w:rPr>
          <w:rFonts w:ascii="Times New Roman" w:hAnsi="Times New Roman"/>
          <w:lang w:val="lt-LT" w:eastAsia="lt-LT"/>
        </w:rPr>
      </w:pPr>
      <w:r w:rsidRPr="00413EC2">
        <w:rPr>
          <w:rFonts w:ascii="Times New Roman" w:hAnsi="Times New Roman"/>
          <w:lang w:val="lt-LT" w:eastAsia="lt-LT"/>
        </w:rPr>
        <w:t>c/</w:t>
      </w:r>
      <w:proofErr w:type="spellStart"/>
      <w:r w:rsidRPr="00413EC2">
        <w:rPr>
          <w:rFonts w:ascii="Times New Roman" w:hAnsi="Times New Roman"/>
          <w:lang w:val="lt-LT" w:eastAsia="lt-LT"/>
        </w:rPr>
        <w:t>Sant</w:t>
      </w:r>
      <w:proofErr w:type="spellEnd"/>
      <w:r w:rsidRPr="00413EC2">
        <w:rPr>
          <w:rFonts w:ascii="Times New Roman" w:hAnsi="Times New Roman"/>
          <w:lang w:val="lt-LT" w:eastAsia="lt-LT"/>
        </w:rPr>
        <w:t xml:space="preserve"> </w:t>
      </w:r>
      <w:proofErr w:type="spellStart"/>
      <w:r w:rsidRPr="00413EC2">
        <w:rPr>
          <w:rFonts w:ascii="Times New Roman" w:hAnsi="Times New Roman"/>
          <w:lang w:val="lt-LT" w:eastAsia="lt-LT"/>
        </w:rPr>
        <w:t>Joan</w:t>
      </w:r>
      <w:proofErr w:type="spellEnd"/>
      <w:r w:rsidRPr="00413EC2">
        <w:rPr>
          <w:rFonts w:ascii="Times New Roman" w:hAnsi="Times New Roman"/>
          <w:lang w:val="lt-LT" w:eastAsia="lt-LT"/>
        </w:rPr>
        <w:t>, 11-15</w:t>
      </w:r>
    </w:p>
    <w:p w14:paraId="37CBCB87" w14:textId="77777777" w:rsidR="00413EC2" w:rsidRPr="00413EC2" w:rsidRDefault="00413EC2" w:rsidP="00413EC2">
      <w:pPr>
        <w:spacing w:after="0" w:line="240" w:lineRule="auto"/>
        <w:rPr>
          <w:rFonts w:ascii="Times New Roman" w:hAnsi="Times New Roman"/>
          <w:lang w:val="lt-LT" w:eastAsia="lt-LT"/>
        </w:rPr>
      </w:pPr>
      <w:r w:rsidRPr="00413EC2">
        <w:rPr>
          <w:rFonts w:ascii="Times New Roman" w:hAnsi="Times New Roman"/>
          <w:lang w:val="lt-LT" w:eastAsia="lt-LT"/>
        </w:rPr>
        <w:t xml:space="preserve">08560 </w:t>
      </w:r>
      <w:proofErr w:type="spellStart"/>
      <w:r w:rsidRPr="00413EC2">
        <w:rPr>
          <w:rFonts w:ascii="Times New Roman" w:hAnsi="Times New Roman"/>
          <w:lang w:val="lt-LT" w:eastAsia="lt-LT"/>
        </w:rPr>
        <w:t>Manlleu</w:t>
      </w:r>
      <w:proofErr w:type="spellEnd"/>
      <w:r w:rsidRPr="00413EC2">
        <w:rPr>
          <w:rFonts w:ascii="Times New Roman" w:hAnsi="Times New Roman"/>
          <w:lang w:val="lt-LT" w:eastAsia="lt-LT"/>
        </w:rPr>
        <w:t xml:space="preserve"> (</w:t>
      </w:r>
      <w:proofErr w:type="spellStart"/>
      <w:r w:rsidRPr="00413EC2">
        <w:rPr>
          <w:rFonts w:ascii="Times New Roman" w:hAnsi="Times New Roman"/>
          <w:lang w:val="lt-LT" w:eastAsia="lt-LT"/>
        </w:rPr>
        <w:t>Barcelona</w:t>
      </w:r>
      <w:proofErr w:type="spellEnd"/>
      <w:r w:rsidRPr="00413EC2">
        <w:rPr>
          <w:rFonts w:ascii="Times New Roman" w:hAnsi="Times New Roman"/>
          <w:lang w:val="lt-LT" w:eastAsia="lt-LT"/>
        </w:rPr>
        <w:t xml:space="preserve">) </w:t>
      </w:r>
    </w:p>
    <w:p w14:paraId="145F2C4D" w14:textId="28833490" w:rsidR="00413EC2" w:rsidRDefault="006B0900" w:rsidP="00413EC2">
      <w:pPr>
        <w:spacing w:after="0" w:line="240" w:lineRule="auto"/>
        <w:rPr>
          <w:rFonts w:ascii="Times New Roman" w:hAnsi="Times New Roman"/>
          <w:lang w:val="lt-LT" w:eastAsia="lt-LT"/>
        </w:rPr>
      </w:pPr>
      <w:r>
        <w:rPr>
          <w:rFonts w:ascii="Times New Roman" w:hAnsi="Times New Roman"/>
          <w:lang w:val="lt-LT" w:eastAsia="lt-LT"/>
        </w:rPr>
        <w:t>Ispanija</w:t>
      </w:r>
    </w:p>
    <w:p w14:paraId="49F9A824" w14:textId="77777777" w:rsidR="00B95DFA" w:rsidRDefault="00B95DFA" w:rsidP="00B95DFA">
      <w:pPr>
        <w:spacing w:after="0" w:line="240" w:lineRule="auto"/>
        <w:rPr>
          <w:rFonts w:ascii="Times New Roman" w:hAnsi="Times New Roman"/>
          <w:lang w:val="lt-LT" w:eastAsia="lt-LT"/>
        </w:rPr>
      </w:pPr>
    </w:p>
    <w:p w14:paraId="7DA3BEFC" w14:textId="77777777" w:rsidR="006B0900" w:rsidRDefault="006B0900" w:rsidP="006B0900">
      <w:pPr>
        <w:pStyle w:val="BTEMEASMCA"/>
      </w:pPr>
      <w:r w:rsidRPr="001E330D">
        <w:t>Su pakuote pateikiamame lapelyje nurodomas gamintojo, atsakingo už konkrečios serijos išleidimą, pavadinimas ir adresas.</w:t>
      </w:r>
    </w:p>
    <w:p w14:paraId="0DE2D2E5" w14:textId="77777777" w:rsidR="006B0900" w:rsidRDefault="006B0900" w:rsidP="006B0900">
      <w:pPr>
        <w:pStyle w:val="BTEMEASMCA"/>
        <w:rPr>
          <w:highlight w:val="yellow"/>
        </w:rPr>
      </w:pPr>
    </w:p>
    <w:p w14:paraId="09B449EB" w14:textId="77777777" w:rsidR="00B95DFA" w:rsidRDefault="00B95DFA" w:rsidP="00B95DFA">
      <w:pPr>
        <w:spacing w:after="0" w:line="240" w:lineRule="auto"/>
        <w:rPr>
          <w:rFonts w:ascii="Times New Roman" w:hAnsi="Times New Roman"/>
          <w:lang w:val="lt-LT" w:eastAsia="lt-LT"/>
        </w:rPr>
      </w:pPr>
    </w:p>
    <w:p w14:paraId="648471DE" w14:textId="77777777" w:rsidR="00B95DFA" w:rsidRDefault="00B95DFA" w:rsidP="00B95DFA">
      <w:pPr>
        <w:spacing w:after="0" w:line="240" w:lineRule="auto"/>
        <w:rPr>
          <w:rFonts w:ascii="Times New Roman" w:hAnsi="Times New Roman"/>
          <w:b/>
          <w:lang w:val="lt-LT" w:eastAsia="lt-LT"/>
        </w:rPr>
      </w:pPr>
      <w:r>
        <w:rPr>
          <w:rFonts w:ascii="Times New Roman" w:hAnsi="Times New Roman"/>
          <w:b/>
          <w:lang w:val="lt-LT" w:eastAsia="lt-LT"/>
        </w:rPr>
        <w:t>B.</w:t>
      </w:r>
      <w:r>
        <w:rPr>
          <w:rFonts w:ascii="Times New Roman" w:hAnsi="Times New Roman"/>
          <w:b/>
          <w:lang w:val="lt-LT" w:eastAsia="lt-LT"/>
        </w:rPr>
        <w:tab/>
      </w:r>
      <w:r>
        <w:rPr>
          <w:rFonts w:ascii="Times New Roman" w:eastAsia="SimSun" w:hAnsi="Times New Roman"/>
          <w:b/>
          <w:lang w:val="lt-LT" w:eastAsia="zh-CN"/>
        </w:rPr>
        <w:t xml:space="preserve"> </w:t>
      </w:r>
      <w:r>
        <w:rPr>
          <w:rFonts w:ascii="Times New Roman" w:hAnsi="Times New Roman"/>
          <w:b/>
          <w:lang w:val="lt-LT" w:eastAsia="lt-LT"/>
        </w:rPr>
        <w:t>TIEKIMO IR VARTOJIMO SĄLYGOS AR APRIBOJIMAI</w:t>
      </w:r>
    </w:p>
    <w:p w14:paraId="48114603" w14:textId="77777777" w:rsidR="00B95DFA" w:rsidRDefault="00B95DFA" w:rsidP="00B95DFA">
      <w:pPr>
        <w:spacing w:after="0" w:line="240" w:lineRule="auto"/>
        <w:rPr>
          <w:rFonts w:ascii="Times New Roman" w:hAnsi="Times New Roman"/>
          <w:lang w:val="lt-LT" w:eastAsia="lt-LT"/>
        </w:rPr>
      </w:pPr>
    </w:p>
    <w:p w14:paraId="59B7BE4D" w14:textId="77777777" w:rsidR="00B95DFA" w:rsidRDefault="00B95DFA" w:rsidP="00B95DFA">
      <w:pPr>
        <w:spacing w:after="0" w:line="240" w:lineRule="auto"/>
        <w:rPr>
          <w:rFonts w:ascii="Times New Roman" w:hAnsi="Times New Roman"/>
          <w:lang w:val="lt-LT" w:eastAsia="lt-LT"/>
        </w:rPr>
      </w:pPr>
    </w:p>
    <w:p w14:paraId="790C684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Receptinis vaistinis preparatas.</w:t>
      </w:r>
    </w:p>
    <w:p w14:paraId="6C0AA4D2" w14:textId="77777777" w:rsidR="00B95DFA" w:rsidRDefault="00B95DFA" w:rsidP="00B95DFA">
      <w:pPr>
        <w:spacing w:after="0" w:line="240" w:lineRule="auto"/>
        <w:rPr>
          <w:rFonts w:ascii="Times New Roman" w:hAnsi="Times New Roman"/>
          <w:lang w:val="lt-LT" w:eastAsia="lt-LT"/>
        </w:rPr>
      </w:pPr>
    </w:p>
    <w:p w14:paraId="6F61EB85" w14:textId="77777777" w:rsidR="00B95DFA" w:rsidRDefault="00B95DFA" w:rsidP="00B95DFA">
      <w:pPr>
        <w:spacing w:after="0" w:line="240" w:lineRule="auto"/>
        <w:rPr>
          <w:rFonts w:ascii="Times New Roman" w:hAnsi="Times New Roman"/>
          <w:lang w:val="lt-LT" w:eastAsia="lt-LT"/>
        </w:rPr>
      </w:pPr>
    </w:p>
    <w:p w14:paraId="1A95486D" w14:textId="77777777" w:rsidR="00B95DFA" w:rsidRDefault="00B95DFA" w:rsidP="00B95DFA">
      <w:pPr>
        <w:spacing w:after="0" w:line="240" w:lineRule="auto"/>
        <w:rPr>
          <w:rFonts w:ascii="Times New Roman" w:hAnsi="Times New Roman"/>
          <w:lang w:val="lt-LT" w:eastAsia="lt-LT"/>
        </w:rPr>
      </w:pPr>
    </w:p>
    <w:p w14:paraId="6C0841DB" w14:textId="77777777" w:rsidR="00B95DFA" w:rsidRDefault="00B95DFA" w:rsidP="00B95DFA">
      <w:pPr>
        <w:spacing w:after="0" w:line="240" w:lineRule="auto"/>
        <w:rPr>
          <w:rFonts w:ascii="Times New Roman" w:hAnsi="Times New Roman"/>
          <w:lang w:val="lt-LT" w:eastAsia="lt-LT"/>
        </w:rPr>
      </w:pPr>
    </w:p>
    <w:p w14:paraId="13D35A9C" w14:textId="77777777" w:rsidR="00B95DFA" w:rsidRDefault="00B95DFA" w:rsidP="00B95DFA">
      <w:pPr>
        <w:spacing w:after="0" w:line="240" w:lineRule="auto"/>
        <w:rPr>
          <w:rFonts w:ascii="Times New Roman" w:hAnsi="Times New Roman"/>
          <w:lang w:val="lt-LT" w:eastAsia="lt-LT"/>
        </w:rPr>
      </w:pPr>
    </w:p>
    <w:p w14:paraId="2E47C374" w14:textId="77777777" w:rsidR="00B95DFA" w:rsidRDefault="00B95DFA" w:rsidP="00B95DFA">
      <w:pPr>
        <w:spacing w:after="0" w:line="240" w:lineRule="auto"/>
        <w:rPr>
          <w:rFonts w:ascii="Times New Roman" w:hAnsi="Times New Roman"/>
          <w:lang w:val="lt-LT" w:eastAsia="lt-LT"/>
        </w:rPr>
      </w:pPr>
    </w:p>
    <w:p w14:paraId="1221F623" w14:textId="77777777" w:rsidR="00B95DFA" w:rsidRDefault="00B95DFA" w:rsidP="00B95DFA">
      <w:pPr>
        <w:spacing w:after="0" w:line="240" w:lineRule="auto"/>
        <w:rPr>
          <w:rFonts w:ascii="Times New Roman" w:hAnsi="Times New Roman"/>
          <w:lang w:val="lt-LT" w:eastAsia="lt-LT"/>
        </w:rPr>
      </w:pPr>
    </w:p>
    <w:p w14:paraId="3BEC4AA5" w14:textId="77777777" w:rsidR="00B95DFA" w:rsidRDefault="00B95DFA" w:rsidP="00B95DFA">
      <w:pPr>
        <w:spacing w:after="0" w:line="240" w:lineRule="auto"/>
        <w:rPr>
          <w:rFonts w:ascii="Times New Roman" w:hAnsi="Times New Roman"/>
          <w:lang w:val="lt-LT" w:eastAsia="lt-LT"/>
        </w:rPr>
      </w:pPr>
    </w:p>
    <w:p w14:paraId="72F8830A" w14:textId="77777777" w:rsidR="00B95DFA" w:rsidRDefault="00B95DFA" w:rsidP="00B95DFA">
      <w:pPr>
        <w:spacing w:after="0" w:line="240" w:lineRule="auto"/>
        <w:rPr>
          <w:rFonts w:ascii="Times New Roman" w:hAnsi="Times New Roman"/>
          <w:lang w:val="lt-LT" w:eastAsia="lt-LT"/>
        </w:rPr>
      </w:pPr>
    </w:p>
    <w:p w14:paraId="42C81470" w14:textId="77777777" w:rsidR="00B95DFA" w:rsidRDefault="00B95DFA" w:rsidP="00B95DFA">
      <w:pPr>
        <w:spacing w:after="0" w:line="240" w:lineRule="auto"/>
        <w:rPr>
          <w:rFonts w:ascii="Times New Roman" w:hAnsi="Times New Roman"/>
          <w:lang w:val="lt-LT" w:eastAsia="lt-LT"/>
        </w:rPr>
      </w:pPr>
    </w:p>
    <w:p w14:paraId="10C4E5A1" w14:textId="77777777" w:rsidR="00B95DFA" w:rsidRDefault="00B95DFA" w:rsidP="00B95DFA">
      <w:pPr>
        <w:spacing w:after="0" w:line="240" w:lineRule="auto"/>
        <w:rPr>
          <w:rFonts w:ascii="Times New Roman" w:hAnsi="Times New Roman"/>
          <w:lang w:val="lt-LT" w:eastAsia="lt-LT"/>
        </w:rPr>
      </w:pPr>
    </w:p>
    <w:p w14:paraId="6CAA1C44" w14:textId="77777777" w:rsidR="00B95DFA" w:rsidRDefault="00B95DFA" w:rsidP="00B95DFA">
      <w:pPr>
        <w:spacing w:after="0" w:line="240" w:lineRule="auto"/>
        <w:rPr>
          <w:rFonts w:ascii="Times New Roman" w:hAnsi="Times New Roman"/>
          <w:lang w:val="lt-LT" w:eastAsia="lt-LT"/>
        </w:rPr>
      </w:pPr>
    </w:p>
    <w:p w14:paraId="550B412E" w14:textId="77777777" w:rsidR="00B95DFA" w:rsidRDefault="00B95DFA" w:rsidP="00B95DFA">
      <w:pPr>
        <w:spacing w:after="0" w:line="240" w:lineRule="auto"/>
        <w:rPr>
          <w:rFonts w:ascii="Times New Roman" w:hAnsi="Times New Roman"/>
          <w:lang w:val="lt-LT" w:eastAsia="lt-LT"/>
        </w:rPr>
      </w:pPr>
    </w:p>
    <w:p w14:paraId="2BD071E1" w14:textId="77777777" w:rsidR="00B95DFA" w:rsidRDefault="00B95DFA" w:rsidP="00B95DFA">
      <w:pPr>
        <w:spacing w:after="0" w:line="240" w:lineRule="auto"/>
        <w:rPr>
          <w:rFonts w:ascii="Times New Roman" w:hAnsi="Times New Roman"/>
          <w:lang w:val="lt-LT" w:eastAsia="lt-LT"/>
        </w:rPr>
      </w:pPr>
    </w:p>
    <w:p w14:paraId="76AD9B5A" w14:textId="77777777" w:rsidR="00B95DFA" w:rsidRDefault="00B95DFA" w:rsidP="00B95DFA">
      <w:pPr>
        <w:spacing w:after="0" w:line="240" w:lineRule="auto"/>
        <w:rPr>
          <w:rFonts w:ascii="Times New Roman" w:hAnsi="Times New Roman"/>
          <w:lang w:val="lt-LT" w:eastAsia="lt-LT"/>
        </w:rPr>
      </w:pPr>
    </w:p>
    <w:p w14:paraId="7D2DCAFF" w14:textId="77777777" w:rsidR="00B95DFA" w:rsidRDefault="00B95DFA" w:rsidP="00B95DFA">
      <w:pPr>
        <w:spacing w:after="0" w:line="240" w:lineRule="auto"/>
        <w:rPr>
          <w:rFonts w:ascii="Times New Roman" w:hAnsi="Times New Roman"/>
          <w:lang w:val="lt-LT" w:eastAsia="lt-LT"/>
        </w:rPr>
      </w:pPr>
    </w:p>
    <w:p w14:paraId="60D189DA" w14:textId="77777777" w:rsidR="00B95DFA" w:rsidRDefault="00B95DFA" w:rsidP="00B95DFA">
      <w:pPr>
        <w:spacing w:after="0" w:line="240" w:lineRule="auto"/>
        <w:rPr>
          <w:rFonts w:ascii="Times New Roman" w:hAnsi="Times New Roman"/>
          <w:lang w:val="lt-LT" w:eastAsia="lt-LT"/>
        </w:rPr>
      </w:pPr>
    </w:p>
    <w:p w14:paraId="61A25BB7" w14:textId="77777777" w:rsidR="00B95DFA" w:rsidRDefault="00B95DFA" w:rsidP="00B95DFA">
      <w:pPr>
        <w:spacing w:after="0" w:line="240" w:lineRule="auto"/>
        <w:rPr>
          <w:rFonts w:ascii="Times New Roman" w:hAnsi="Times New Roman"/>
          <w:lang w:val="lt-LT" w:eastAsia="lt-LT"/>
        </w:rPr>
      </w:pPr>
    </w:p>
    <w:p w14:paraId="2CA56E6C" w14:textId="77777777" w:rsidR="00B95DFA" w:rsidRDefault="00B95DFA" w:rsidP="00B95DFA">
      <w:pPr>
        <w:spacing w:after="0" w:line="240" w:lineRule="auto"/>
        <w:rPr>
          <w:rFonts w:ascii="Times New Roman" w:hAnsi="Times New Roman"/>
          <w:lang w:val="lt-LT" w:eastAsia="lt-LT"/>
        </w:rPr>
      </w:pPr>
    </w:p>
    <w:p w14:paraId="6189F123" w14:textId="77777777" w:rsidR="00B95DFA" w:rsidRDefault="00B95DFA" w:rsidP="00B95DFA">
      <w:pPr>
        <w:spacing w:after="0" w:line="240" w:lineRule="auto"/>
        <w:rPr>
          <w:rFonts w:ascii="Times New Roman" w:hAnsi="Times New Roman"/>
          <w:lang w:val="lt-LT" w:eastAsia="lt-LT"/>
        </w:rPr>
      </w:pPr>
    </w:p>
    <w:p w14:paraId="03F4A5A2" w14:textId="77777777" w:rsidR="00B95DFA" w:rsidRDefault="00B95DFA" w:rsidP="00B95DFA">
      <w:pPr>
        <w:spacing w:after="0" w:line="240" w:lineRule="auto"/>
        <w:rPr>
          <w:rFonts w:ascii="Times New Roman" w:hAnsi="Times New Roman"/>
          <w:lang w:val="lt-LT" w:eastAsia="lt-LT"/>
        </w:rPr>
      </w:pPr>
    </w:p>
    <w:p w14:paraId="5B82EA21" w14:textId="77777777" w:rsidR="00B95DFA" w:rsidRDefault="00B95DFA" w:rsidP="00B95DFA">
      <w:pPr>
        <w:spacing w:after="0" w:line="240" w:lineRule="auto"/>
        <w:rPr>
          <w:rFonts w:ascii="Times New Roman" w:hAnsi="Times New Roman"/>
          <w:lang w:val="lt-LT" w:eastAsia="lt-LT"/>
        </w:rPr>
      </w:pPr>
    </w:p>
    <w:p w14:paraId="485CC942" w14:textId="77777777" w:rsidR="00B95DFA" w:rsidRDefault="00B95DFA" w:rsidP="00B95DFA">
      <w:pPr>
        <w:spacing w:after="0" w:line="240" w:lineRule="auto"/>
        <w:rPr>
          <w:rFonts w:ascii="Times New Roman" w:hAnsi="Times New Roman"/>
          <w:lang w:val="lt-LT" w:eastAsia="lt-LT"/>
        </w:rPr>
      </w:pPr>
    </w:p>
    <w:p w14:paraId="2AA1B794" w14:textId="77777777" w:rsidR="00B95DFA" w:rsidRDefault="00B95DFA" w:rsidP="00B95DFA">
      <w:pPr>
        <w:spacing w:after="0" w:line="240" w:lineRule="auto"/>
        <w:jc w:val="center"/>
        <w:rPr>
          <w:rFonts w:ascii="Times New Roman" w:hAnsi="Times New Roman"/>
          <w:lang w:val="lt-LT" w:eastAsia="lt-LT"/>
        </w:rPr>
      </w:pPr>
    </w:p>
    <w:p w14:paraId="190C7100" w14:textId="77777777" w:rsidR="00B95DFA" w:rsidRDefault="00B95DFA" w:rsidP="00B95DFA">
      <w:pPr>
        <w:spacing w:after="0" w:line="240" w:lineRule="auto"/>
        <w:jc w:val="center"/>
        <w:rPr>
          <w:rFonts w:ascii="Times New Roman" w:hAnsi="Times New Roman"/>
          <w:b/>
          <w:kern w:val="28"/>
          <w:lang w:val="lt-LT" w:eastAsia="lt-LT"/>
        </w:rPr>
      </w:pPr>
    </w:p>
    <w:p w14:paraId="0D57C460" w14:textId="77777777" w:rsidR="00B95DFA" w:rsidRDefault="00B95DFA" w:rsidP="00B95DFA">
      <w:pPr>
        <w:spacing w:after="0" w:line="240" w:lineRule="auto"/>
        <w:jc w:val="center"/>
        <w:rPr>
          <w:rFonts w:ascii="Times New Roman" w:hAnsi="Times New Roman"/>
          <w:b/>
          <w:kern w:val="28"/>
          <w:lang w:val="lt-LT" w:eastAsia="lt-LT"/>
        </w:rPr>
      </w:pPr>
    </w:p>
    <w:p w14:paraId="7B155344" w14:textId="77777777" w:rsidR="00B95DFA" w:rsidRDefault="00B95DFA" w:rsidP="00B95DFA">
      <w:pPr>
        <w:spacing w:after="0" w:line="240" w:lineRule="auto"/>
        <w:jc w:val="center"/>
        <w:rPr>
          <w:rFonts w:ascii="Times New Roman" w:hAnsi="Times New Roman"/>
          <w:b/>
          <w:kern w:val="28"/>
          <w:lang w:val="lt-LT" w:eastAsia="lt-LT"/>
        </w:rPr>
      </w:pPr>
    </w:p>
    <w:p w14:paraId="7C2840F9" w14:textId="77777777" w:rsidR="00B95DFA" w:rsidRDefault="00B95DFA" w:rsidP="00B95DFA">
      <w:pPr>
        <w:spacing w:after="0" w:line="240" w:lineRule="auto"/>
        <w:jc w:val="center"/>
        <w:rPr>
          <w:rFonts w:ascii="Times New Roman" w:hAnsi="Times New Roman"/>
          <w:b/>
          <w:kern w:val="28"/>
          <w:lang w:val="lt-LT" w:eastAsia="lt-LT"/>
        </w:rPr>
      </w:pPr>
    </w:p>
    <w:p w14:paraId="2F51989A" w14:textId="77777777" w:rsidR="00B95DFA" w:rsidRDefault="00B95DFA" w:rsidP="00B95DFA">
      <w:pPr>
        <w:spacing w:after="0" w:line="240" w:lineRule="auto"/>
        <w:jc w:val="center"/>
        <w:rPr>
          <w:rFonts w:ascii="Times New Roman" w:hAnsi="Times New Roman"/>
          <w:b/>
          <w:kern w:val="28"/>
          <w:lang w:val="lt-LT" w:eastAsia="lt-LT"/>
        </w:rPr>
      </w:pPr>
    </w:p>
    <w:p w14:paraId="6858276E" w14:textId="77777777" w:rsidR="00B95DFA" w:rsidRDefault="00B95DFA" w:rsidP="00B95DFA">
      <w:pPr>
        <w:spacing w:after="0" w:line="240" w:lineRule="auto"/>
        <w:jc w:val="center"/>
        <w:rPr>
          <w:rFonts w:ascii="Times New Roman" w:hAnsi="Times New Roman"/>
          <w:b/>
          <w:kern w:val="28"/>
          <w:lang w:val="lt-LT" w:eastAsia="lt-LT"/>
        </w:rPr>
      </w:pPr>
    </w:p>
    <w:p w14:paraId="18ED9ED9" w14:textId="77777777" w:rsidR="00B95DFA" w:rsidRDefault="00B95DFA" w:rsidP="00B95DFA">
      <w:pPr>
        <w:spacing w:after="0" w:line="240" w:lineRule="auto"/>
        <w:jc w:val="center"/>
        <w:rPr>
          <w:rFonts w:ascii="Times New Roman" w:hAnsi="Times New Roman"/>
          <w:b/>
          <w:kern w:val="28"/>
          <w:lang w:val="lt-LT" w:eastAsia="lt-LT"/>
        </w:rPr>
      </w:pPr>
    </w:p>
    <w:p w14:paraId="6EF3B648" w14:textId="77777777" w:rsidR="00B95DFA" w:rsidRDefault="00B95DFA" w:rsidP="00B95DFA">
      <w:pPr>
        <w:spacing w:after="0" w:line="240" w:lineRule="auto"/>
        <w:jc w:val="center"/>
        <w:rPr>
          <w:rFonts w:ascii="Times New Roman" w:hAnsi="Times New Roman"/>
          <w:b/>
          <w:kern w:val="28"/>
          <w:lang w:val="lt-LT" w:eastAsia="lt-LT"/>
        </w:rPr>
      </w:pPr>
    </w:p>
    <w:p w14:paraId="16A4E4FD" w14:textId="77777777" w:rsidR="00B95DFA" w:rsidRDefault="00B95DFA" w:rsidP="00B95DFA">
      <w:pPr>
        <w:spacing w:after="0" w:line="240" w:lineRule="auto"/>
        <w:jc w:val="center"/>
        <w:rPr>
          <w:rFonts w:ascii="Times New Roman" w:hAnsi="Times New Roman"/>
          <w:b/>
          <w:kern w:val="28"/>
          <w:lang w:val="lt-LT" w:eastAsia="lt-LT"/>
        </w:rPr>
      </w:pPr>
    </w:p>
    <w:p w14:paraId="4EF18910" w14:textId="77777777" w:rsidR="00B95DFA" w:rsidRDefault="00B95DFA" w:rsidP="00B95DFA">
      <w:pPr>
        <w:spacing w:after="0" w:line="240" w:lineRule="auto"/>
        <w:jc w:val="center"/>
        <w:rPr>
          <w:rFonts w:ascii="Times New Roman" w:hAnsi="Times New Roman"/>
          <w:b/>
          <w:kern w:val="28"/>
          <w:lang w:val="lt-LT" w:eastAsia="lt-LT"/>
        </w:rPr>
      </w:pPr>
    </w:p>
    <w:p w14:paraId="23240BC6" w14:textId="77777777" w:rsidR="00B95DFA" w:rsidRDefault="00B95DFA" w:rsidP="00B95DFA">
      <w:pPr>
        <w:spacing w:after="0" w:line="240" w:lineRule="auto"/>
        <w:jc w:val="center"/>
        <w:rPr>
          <w:rFonts w:ascii="Times New Roman" w:hAnsi="Times New Roman"/>
          <w:b/>
          <w:kern w:val="28"/>
          <w:lang w:val="lt-LT" w:eastAsia="lt-LT"/>
        </w:rPr>
      </w:pPr>
    </w:p>
    <w:p w14:paraId="38E4600E" w14:textId="77777777" w:rsidR="00B95DFA" w:rsidRDefault="00B95DFA" w:rsidP="00B95DFA">
      <w:pPr>
        <w:spacing w:after="0" w:line="240" w:lineRule="auto"/>
        <w:jc w:val="center"/>
        <w:rPr>
          <w:rFonts w:ascii="Times New Roman" w:hAnsi="Times New Roman"/>
          <w:b/>
          <w:kern w:val="28"/>
          <w:lang w:val="lt-LT" w:eastAsia="lt-LT"/>
        </w:rPr>
      </w:pPr>
    </w:p>
    <w:p w14:paraId="2C45CA9C" w14:textId="77777777" w:rsidR="00B95DFA" w:rsidRDefault="00B95DFA" w:rsidP="00B95DFA">
      <w:pPr>
        <w:spacing w:after="0" w:line="240" w:lineRule="auto"/>
        <w:jc w:val="center"/>
        <w:rPr>
          <w:rFonts w:ascii="Times New Roman" w:hAnsi="Times New Roman"/>
          <w:b/>
          <w:kern w:val="28"/>
          <w:lang w:val="lt-LT" w:eastAsia="lt-LT"/>
        </w:rPr>
      </w:pPr>
    </w:p>
    <w:p w14:paraId="0C7A8E21" w14:textId="77777777" w:rsidR="00B95DFA" w:rsidRDefault="00B95DFA" w:rsidP="00B95DFA">
      <w:pPr>
        <w:spacing w:after="0" w:line="240" w:lineRule="auto"/>
        <w:jc w:val="center"/>
        <w:rPr>
          <w:rFonts w:ascii="Times New Roman" w:hAnsi="Times New Roman"/>
          <w:b/>
          <w:kern w:val="28"/>
          <w:lang w:val="lt-LT" w:eastAsia="lt-LT"/>
        </w:rPr>
      </w:pPr>
    </w:p>
    <w:p w14:paraId="54AB3817" w14:textId="77777777" w:rsidR="00B95DFA" w:rsidRDefault="00B95DFA" w:rsidP="00B95DFA">
      <w:pPr>
        <w:spacing w:after="0" w:line="240" w:lineRule="auto"/>
        <w:jc w:val="center"/>
        <w:rPr>
          <w:rFonts w:ascii="Times New Roman" w:hAnsi="Times New Roman"/>
          <w:b/>
          <w:kern w:val="28"/>
          <w:lang w:val="lt-LT" w:eastAsia="lt-LT"/>
        </w:rPr>
      </w:pPr>
    </w:p>
    <w:p w14:paraId="4793BBB9" w14:textId="77777777" w:rsidR="00B95DFA" w:rsidRDefault="00B95DFA" w:rsidP="00B95DFA">
      <w:pPr>
        <w:spacing w:after="0" w:line="240" w:lineRule="auto"/>
        <w:jc w:val="center"/>
        <w:rPr>
          <w:rFonts w:ascii="Times New Roman" w:hAnsi="Times New Roman"/>
          <w:b/>
          <w:kern w:val="28"/>
          <w:lang w:val="lt-LT" w:eastAsia="lt-LT"/>
        </w:rPr>
      </w:pPr>
    </w:p>
    <w:p w14:paraId="09957B3B" w14:textId="77777777" w:rsidR="00B95DFA" w:rsidRDefault="00B95DFA" w:rsidP="00B95DFA">
      <w:pPr>
        <w:spacing w:after="0" w:line="240" w:lineRule="auto"/>
        <w:jc w:val="center"/>
        <w:rPr>
          <w:rFonts w:ascii="Times New Roman" w:hAnsi="Times New Roman"/>
          <w:b/>
          <w:kern w:val="28"/>
          <w:lang w:val="lt-LT" w:eastAsia="lt-LT"/>
        </w:rPr>
      </w:pPr>
    </w:p>
    <w:p w14:paraId="46A543CD" w14:textId="77777777" w:rsidR="00B95DFA" w:rsidRDefault="00B95DFA" w:rsidP="00B95DFA">
      <w:pPr>
        <w:spacing w:after="0" w:line="240" w:lineRule="auto"/>
        <w:jc w:val="center"/>
        <w:rPr>
          <w:rFonts w:ascii="Times New Roman" w:hAnsi="Times New Roman"/>
          <w:b/>
          <w:kern w:val="28"/>
          <w:lang w:val="lt-LT" w:eastAsia="lt-LT"/>
        </w:rPr>
      </w:pPr>
    </w:p>
    <w:p w14:paraId="4D26E03F" w14:textId="77777777" w:rsidR="00B95DFA" w:rsidRDefault="00B95DFA" w:rsidP="00B95DFA">
      <w:pPr>
        <w:spacing w:after="0" w:line="240" w:lineRule="auto"/>
        <w:jc w:val="center"/>
        <w:rPr>
          <w:rFonts w:ascii="Times New Roman" w:hAnsi="Times New Roman"/>
          <w:b/>
          <w:kern w:val="28"/>
          <w:lang w:val="lt-LT" w:eastAsia="lt-LT"/>
        </w:rPr>
      </w:pPr>
    </w:p>
    <w:p w14:paraId="6775A361" w14:textId="77777777" w:rsidR="00B95DFA" w:rsidRDefault="00B95DFA" w:rsidP="00B95DFA">
      <w:pPr>
        <w:spacing w:after="0" w:line="240" w:lineRule="auto"/>
        <w:jc w:val="center"/>
        <w:rPr>
          <w:rFonts w:ascii="Times New Roman" w:hAnsi="Times New Roman"/>
          <w:b/>
          <w:kern w:val="28"/>
          <w:lang w:val="lt-LT" w:eastAsia="lt-LT"/>
        </w:rPr>
      </w:pPr>
    </w:p>
    <w:p w14:paraId="2709BFEB" w14:textId="77777777" w:rsidR="00B95DFA" w:rsidRDefault="00B95DFA" w:rsidP="00B95DFA">
      <w:pPr>
        <w:spacing w:after="0" w:line="240" w:lineRule="auto"/>
        <w:jc w:val="center"/>
        <w:rPr>
          <w:rFonts w:ascii="Times New Roman" w:hAnsi="Times New Roman"/>
          <w:b/>
          <w:kern w:val="28"/>
          <w:lang w:val="lt-LT" w:eastAsia="lt-LT"/>
        </w:rPr>
      </w:pPr>
    </w:p>
    <w:p w14:paraId="3C1461A1" w14:textId="77777777" w:rsidR="00B95DFA" w:rsidRDefault="00B95DFA" w:rsidP="00B95DFA">
      <w:pPr>
        <w:spacing w:after="0" w:line="240" w:lineRule="auto"/>
        <w:jc w:val="center"/>
        <w:rPr>
          <w:rFonts w:ascii="Times New Roman" w:hAnsi="Times New Roman"/>
          <w:b/>
          <w:kern w:val="28"/>
          <w:lang w:val="lt-LT" w:eastAsia="lt-LT"/>
        </w:rPr>
      </w:pPr>
    </w:p>
    <w:p w14:paraId="74F22D5C" w14:textId="77777777" w:rsidR="00B95DFA" w:rsidRDefault="00B95DFA" w:rsidP="00B95DFA">
      <w:pPr>
        <w:spacing w:after="0" w:line="240" w:lineRule="auto"/>
        <w:jc w:val="center"/>
        <w:rPr>
          <w:rFonts w:ascii="Times New Roman" w:hAnsi="Times New Roman"/>
          <w:b/>
          <w:kern w:val="28"/>
          <w:lang w:val="lt-LT" w:eastAsia="lt-LT"/>
        </w:rPr>
      </w:pPr>
    </w:p>
    <w:p w14:paraId="09C31464" w14:textId="77777777" w:rsidR="00B95DFA" w:rsidRDefault="00B95DFA" w:rsidP="00B95DFA">
      <w:pPr>
        <w:spacing w:after="0" w:line="240" w:lineRule="auto"/>
        <w:jc w:val="center"/>
        <w:rPr>
          <w:rFonts w:ascii="Times New Roman" w:hAnsi="Times New Roman"/>
          <w:b/>
          <w:kern w:val="28"/>
          <w:lang w:val="lt-LT" w:eastAsia="lt-LT"/>
        </w:rPr>
      </w:pPr>
    </w:p>
    <w:p w14:paraId="1BF1FE72" w14:textId="77777777" w:rsidR="00B95DFA" w:rsidRDefault="00B95DFA" w:rsidP="00B95DFA">
      <w:pPr>
        <w:spacing w:after="0" w:line="240" w:lineRule="auto"/>
        <w:jc w:val="center"/>
        <w:rPr>
          <w:rFonts w:ascii="Times New Roman" w:hAnsi="Times New Roman"/>
          <w:b/>
          <w:kern w:val="28"/>
          <w:lang w:val="lt-LT" w:eastAsia="lt-LT"/>
        </w:rPr>
      </w:pPr>
    </w:p>
    <w:p w14:paraId="2DBB2525" w14:textId="77777777" w:rsidR="00B95DFA" w:rsidRDefault="00B95DFA" w:rsidP="00B95DFA">
      <w:pPr>
        <w:spacing w:after="0" w:line="240" w:lineRule="auto"/>
        <w:rPr>
          <w:rFonts w:ascii="Times New Roman" w:hAnsi="Times New Roman"/>
          <w:b/>
          <w:kern w:val="28"/>
          <w:lang w:val="lt-LT" w:eastAsia="lt-LT"/>
        </w:rPr>
      </w:pPr>
    </w:p>
    <w:p w14:paraId="7F8CCC16" w14:textId="77777777" w:rsidR="00B95DFA" w:rsidRDefault="00B95DFA" w:rsidP="00B95DFA">
      <w:pPr>
        <w:spacing w:after="0" w:line="240" w:lineRule="auto"/>
        <w:jc w:val="center"/>
        <w:rPr>
          <w:rFonts w:ascii="Times New Roman" w:hAnsi="Times New Roman"/>
          <w:b/>
          <w:kern w:val="28"/>
          <w:lang w:val="lt-LT" w:eastAsia="lt-LT"/>
        </w:rPr>
      </w:pPr>
    </w:p>
    <w:p w14:paraId="577E6B6A" w14:textId="77777777" w:rsidR="00B95DFA" w:rsidRDefault="00B95DFA" w:rsidP="00B95DFA">
      <w:pPr>
        <w:spacing w:after="0" w:line="240" w:lineRule="auto"/>
        <w:jc w:val="center"/>
        <w:rPr>
          <w:rFonts w:ascii="Times New Roman" w:hAnsi="Times New Roman"/>
          <w:b/>
          <w:kern w:val="28"/>
          <w:lang w:val="lt-LT" w:eastAsia="lt-LT"/>
        </w:rPr>
      </w:pPr>
    </w:p>
    <w:p w14:paraId="27EBB26D" w14:textId="77777777" w:rsidR="00B95DFA" w:rsidRDefault="00B95DFA" w:rsidP="00B95DFA">
      <w:pPr>
        <w:spacing w:after="0" w:line="240" w:lineRule="auto"/>
        <w:jc w:val="center"/>
        <w:rPr>
          <w:rFonts w:ascii="Times New Roman" w:hAnsi="Times New Roman"/>
          <w:b/>
          <w:kern w:val="28"/>
          <w:lang w:val="lt-LT" w:eastAsia="lt-LT"/>
        </w:rPr>
      </w:pPr>
    </w:p>
    <w:p w14:paraId="1828CF2D" w14:textId="77777777" w:rsidR="00B95DFA" w:rsidRDefault="00B95DFA" w:rsidP="00B95DFA">
      <w:pPr>
        <w:spacing w:after="0" w:line="240" w:lineRule="auto"/>
        <w:jc w:val="center"/>
        <w:rPr>
          <w:rFonts w:ascii="Times New Roman" w:hAnsi="Times New Roman"/>
          <w:b/>
          <w:kern w:val="28"/>
          <w:lang w:val="lt-LT" w:eastAsia="lt-LT"/>
        </w:rPr>
      </w:pPr>
    </w:p>
    <w:p w14:paraId="70A0A113" w14:textId="77777777" w:rsidR="00B95DFA" w:rsidRDefault="00B95DFA" w:rsidP="00B95DFA">
      <w:pPr>
        <w:spacing w:after="0" w:line="240" w:lineRule="auto"/>
        <w:jc w:val="center"/>
        <w:rPr>
          <w:rFonts w:ascii="Times New Roman" w:hAnsi="Times New Roman"/>
          <w:b/>
          <w:kern w:val="28"/>
          <w:lang w:val="lt-LT" w:eastAsia="lt-LT"/>
        </w:rPr>
      </w:pPr>
    </w:p>
    <w:p w14:paraId="5D504ACA" w14:textId="77777777" w:rsidR="00B95DFA" w:rsidRDefault="00B95DFA" w:rsidP="00B95DFA">
      <w:pPr>
        <w:spacing w:after="0" w:line="240" w:lineRule="auto"/>
        <w:jc w:val="center"/>
        <w:rPr>
          <w:rFonts w:ascii="Times New Roman" w:hAnsi="Times New Roman"/>
          <w:b/>
          <w:kern w:val="28"/>
          <w:lang w:val="lt-LT" w:eastAsia="lt-LT"/>
        </w:rPr>
      </w:pPr>
    </w:p>
    <w:p w14:paraId="6C520F02" w14:textId="77777777" w:rsidR="00B95DFA" w:rsidRDefault="00B95DFA" w:rsidP="00B95DFA">
      <w:pPr>
        <w:spacing w:after="0" w:line="240" w:lineRule="auto"/>
        <w:jc w:val="center"/>
        <w:rPr>
          <w:rFonts w:ascii="Times New Roman" w:hAnsi="Times New Roman"/>
          <w:b/>
          <w:kern w:val="28"/>
          <w:lang w:val="lt-LT" w:eastAsia="lt-LT"/>
        </w:rPr>
      </w:pPr>
    </w:p>
    <w:p w14:paraId="2316A196" w14:textId="77777777" w:rsidR="00B95DFA" w:rsidRDefault="00B95DFA" w:rsidP="00B95DFA">
      <w:pPr>
        <w:spacing w:after="0" w:line="240" w:lineRule="auto"/>
        <w:jc w:val="center"/>
        <w:rPr>
          <w:rFonts w:ascii="Times New Roman" w:hAnsi="Times New Roman"/>
          <w:b/>
          <w:kern w:val="28"/>
          <w:lang w:val="lt-LT" w:eastAsia="lt-LT"/>
        </w:rPr>
      </w:pPr>
    </w:p>
    <w:p w14:paraId="3641B3A9" w14:textId="77777777" w:rsidR="00B95DFA" w:rsidRDefault="00B95DFA" w:rsidP="00B95DFA">
      <w:pPr>
        <w:spacing w:after="0" w:line="240" w:lineRule="auto"/>
        <w:jc w:val="center"/>
        <w:rPr>
          <w:rFonts w:ascii="Times New Roman" w:hAnsi="Times New Roman"/>
          <w:b/>
          <w:kern w:val="28"/>
          <w:lang w:val="lt-LT" w:eastAsia="lt-LT"/>
        </w:rPr>
      </w:pPr>
    </w:p>
    <w:p w14:paraId="11962EC4" w14:textId="77777777" w:rsidR="00B95DFA" w:rsidRDefault="00B95DFA" w:rsidP="00B95DFA">
      <w:pPr>
        <w:spacing w:after="0" w:line="240" w:lineRule="auto"/>
        <w:jc w:val="center"/>
        <w:rPr>
          <w:rFonts w:ascii="Times New Roman" w:hAnsi="Times New Roman"/>
          <w:b/>
          <w:kern w:val="28"/>
          <w:lang w:val="lt-LT" w:eastAsia="lt-LT"/>
        </w:rPr>
      </w:pPr>
    </w:p>
    <w:p w14:paraId="498CDCE9"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III PRIEDAS</w:t>
      </w:r>
    </w:p>
    <w:p w14:paraId="3C03A9F7" w14:textId="77777777" w:rsidR="00B95DFA" w:rsidRDefault="00B95DFA" w:rsidP="00B95DFA">
      <w:pPr>
        <w:spacing w:after="0" w:line="240" w:lineRule="auto"/>
        <w:jc w:val="center"/>
        <w:rPr>
          <w:rFonts w:ascii="Times New Roman" w:hAnsi="Times New Roman"/>
          <w:lang w:val="lt-LT" w:eastAsia="lt-LT"/>
        </w:rPr>
      </w:pPr>
    </w:p>
    <w:p w14:paraId="739C41F8" w14:textId="77777777" w:rsidR="00B95DFA" w:rsidRDefault="00B95DFA" w:rsidP="00B95DFA">
      <w:pPr>
        <w:spacing w:after="0" w:line="240" w:lineRule="auto"/>
        <w:jc w:val="center"/>
        <w:rPr>
          <w:rFonts w:ascii="Times New Roman" w:hAnsi="Times New Roman"/>
          <w:b/>
          <w:lang w:val="lt-LT" w:eastAsia="lt-LT"/>
        </w:rPr>
      </w:pPr>
      <w:r>
        <w:rPr>
          <w:rFonts w:ascii="Times New Roman" w:hAnsi="Times New Roman"/>
          <w:b/>
          <w:lang w:val="lt-LT" w:eastAsia="lt-LT"/>
        </w:rPr>
        <w:t>ŽENKLINIMAS IR PAKUOTĖS LAPELIS</w:t>
      </w:r>
    </w:p>
    <w:p w14:paraId="4C9BADBF" w14:textId="77777777" w:rsidR="00B95DFA" w:rsidRDefault="00B95DFA" w:rsidP="00B95DFA">
      <w:pPr>
        <w:spacing w:after="0" w:line="240" w:lineRule="auto"/>
        <w:jc w:val="center"/>
        <w:rPr>
          <w:rFonts w:ascii="Times New Roman" w:hAnsi="Times New Roman"/>
          <w:lang w:val="lt-LT" w:eastAsia="lt-LT"/>
        </w:rPr>
      </w:pPr>
      <w:r>
        <w:rPr>
          <w:rFonts w:ascii="Times New Roman" w:hAnsi="Times New Roman"/>
          <w:lang w:val="lt-LT" w:eastAsia="lt-LT"/>
        </w:rPr>
        <w:br w:type="page"/>
      </w:r>
    </w:p>
    <w:p w14:paraId="0B654C89" w14:textId="77777777" w:rsidR="00B95DFA" w:rsidRDefault="00B95DFA" w:rsidP="00B95DFA">
      <w:pPr>
        <w:spacing w:after="0" w:line="240" w:lineRule="auto"/>
        <w:rPr>
          <w:rFonts w:ascii="Times New Roman" w:hAnsi="Times New Roman"/>
          <w:lang w:val="lt-LT" w:eastAsia="lt-LT"/>
        </w:rPr>
      </w:pPr>
    </w:p>
    <w:p w14:paraId="4835D692" w14:textId="77777777" w:rsidR="00B95DFA" w:rsidRDefault="00B95DFA" w:rsidP="00B95DFA">
      <w:pPr>
        <w:spacing w:after="0" w:line="240" w:lineRule="auto"/>
        <w:rPr>
          <w:rFonts w:ascii="Times New Roman" w:hAnsi="Times New Roman"/>
          <w:lang w:val="lt-LT" w:eastAsia="lt-LT"/>
        </w:rPr>
      </w:pPr>
    </w:p>
    <w:p w14:paraId="54757EB9" w14:textId="77777777" w:rsidR="00B95DFA" w:rsidRDefault="00B95DFA" w:rsidP="00B95DFA">
      <w:pPr>
        <w:spacing w:after="0" w:line="240" w:lineRule="auto"/>
        <w:rPr>
          <w:rFonts w:ascii="Times New Roman" w:hAnsi="Times New Roman"/>
          <w:lang w:val="lt-LT" w:eastAsia="lt-LT"/>
        </w:rPr>
      </w:pPr>
    </w:p>
    <w:p w14:paraId="3A8B5753" w14:textId="77777777" w:rsidR="00B95DFA" w:rsidRDefault="00B95DFA" w:rsidP="00B95DFA">
      <w:pPr>
        <w:spacing w:after="0" w:line="240" w:lineRule="auto"/>
        <w:rPr>
          <w:rFonts w:ascii="Times New Roman" w:hAnsi="Times New Roman"/>
          <w:lang w:val="lt-LT" w:eastAsia="lt-LT"/>
        </w:rPr>
      </w:pPr>
    </w:p>
    <w:p w14:paraId="0EA1D602" w14:textId="77777777" w:rsidR="00B95DFA" w:rsidRDefault="00B95DFA" w:rsidP="00B95DFA">
      <w:pPr>
        <w:spacing w:after="0" w:line="240" w:lineRule="auto"/>
        <w:rPr>
          <w:rFonts w:ascii="Times New Roman" w:hAnsi="Times New Roman"/>
          <w:lang w:val="lt-LT" w:eastAsia="lt-LT"/>
        </w:rPr>
      </w:pPr>
    </w:p>
    <w:p w14:paraId="719BCFCF" w14:textId="77777777" w:rsidR="00B95DFA" w:rsidRDefault="00B95DFA" w:rsidP="00B95DFA">
      <w:pPr>
        <w:spacing w:after="0" w:line="240" w:lineRule="auto"/>
        <w:rPr>
          <w:rFonts w:ascii="Times New Roman" w:hAnsi="Times New Roman"/>
          <w:lang w:val="lt-LT" w:eastAsia="lt-LT"/>
        </w:rPr>
      </w:pPr>
    </w:p>
    <w:p w14:paraId="0180242D" w14:textId="77777777" w:rsidR="00B95DFA" w:rsidRDefault="00B95DFA" w:rsidP="00B95DFA">
      <w:pPr>
        <w:spacing w:after="0" w:line="240" w:lineRule="auto"/>
        <w:rPr>
          <w:rFonts w:ascii="Times New Roman" w:hAnsi="Times New Roman"/>
          <w:lang w:val="lt-LT" w:eastAsia="lt-LT"/>
        </w:rPr>
      </w:pPr>
    </w:p>
    <w:p w14:paraId="2BF87C16" w14:textId="77777777" w:rsidR="00B95DFA" w:rsidRDefault="00B95DFA" w:rsidP="00B95DFA">
      <w:pPr>
        <w:spacing w:after="0" w:line="240" w:lineRule="auto"/>
        <w:rPr>
          <w:rFonts w:ascii="Times New Roman" w:hAnsi="Times New Roman"/>
          <w:lang w:val="lt-LT" w:eastAsia="lt-LT"/>
        </w:rPr>
      </w:pPr>
    </w:p>
    <w:p w14:paraId="76BD1222" w14:textId="77777777" w:rsidR="00B95DFA" w:rsidRDefault="00B95DFA" w:rsidP="00B95DFA">
      <w:pPr>
        <w:spacing w:after="0" w:line="240" w:lineRule="auto"/>
        <w:rPr>
          <w:rFonts w:ascii="Times New Roman" w:hAnsi="Times New Roman"/>
          <w:lang w:val="lt-LT" w:eastAsia="lt-LT"/>
        </w:rPr>
      </w:pPr>
    </w:p>
    <w:p w14:paraId="4E6DAC42" w14:textId="77777777" w:rsidR="00B95DFA" w:rsidRDefault="00B95DFA" w:rsidP="00B95DFA">
      <w:pPr>
        <w:spacing w:after="0" w:line="240" w:lineRule="auto"/>
        <w:rPr>
          <w:rFonts w:ascii="Times New Roman" w:hAnsi="Times New Roman"/>
          <w:lang w:val="lt-LT" w:eastAsia="lt-LT"/>
        </w:rPr>
      </w:pPr>
    </w:p>
    <w:p w14:paraId="6076329F" w14:textId="77777777" w:rsidR="00B95DFA" w:rsidRDefault="00B95DFA" w:rsidP="00B95DFA">
      <w:pPr>
        <w:spacing w:after="0" w:line="240" w:lineRule="auto"/>
        <w:rPr>
          <w:rFonts w:ascii="Times New Roman" w:hAnsi="Times New Roman"/>
          <w:lang w:val="lt-LT" w:eastAsia="lt-LT"/>
        </w:rPr>
      </w:pPr>
    </w:p>
    <w:p w14:paraId="3180E504" w14:textId="77777777" w:rsidR="00B95DFA" w:rsidRDefault="00B95DFA" w:rsidP="00B95DFA">
      <w:pPr>
        <w:spacing w:after="0" w:line="240" w:lineRule="auto"/>
        <w:rPr>
          <w:rFonts w:ascii="Times New Roman" w:hAnsi="Times New Roman"/>
          <w:lang w:val="lt-LT" w:eastAsia="lt-LT"/>
        </w:rPr>
      </w:pPr>
    </w:p>
    <w:p w14:paraId="38DE8978" w14:textId="77777777" w:rsidR="00B95DFA" w:rsidRDefault="00B95DFA" w:rsidP="00B95DFA">
      <w:pPr>
        <w:spacing w:after="0" w:line="240" w:lineRule="auto"/>
        <w:rPr>
          <w:rFonts w:ascii="Times New Roman" w:hAnsi="Times New Roman"/>
          <w:lang w:val="lt-LT" w:eastAsia="lt-LT"/>
        </w:rPr>
      </w:pPr>
    </w:p>
    <w:p w14:paraId="4C4C9137" w14:textId="77777777" w:rsidR="00B95DFA" w:rsidRDefault="00B95DFA" w:rsidP="00B95DFA">
      <w:pPr>
        <w:spacing w:after="0" w:line="240" w:lineRule="auto"/>
        <w:rPr>
          <w:rFonts w:ascii="Times New Roman" w:hAnsi="Times New Roman"/>
          <w:lang w:val="lt-LT" w:eastAsia="lt-LT"/>
        </w:rPr>
      </w:pPr>
    </w:p>
    <w:p w14:paraId="306BD5E8" w14:textId="77777777" w:rsidR="00B95DFA" w:rsidRDefault="00B95DFA" w:rsidP="00B95DFA">
      <w:pPr>
        <w:spacing w:after="0" w:line="240" w:lineRule="auto"/>
        <w:rPr>
          <w:rFonts w:ascii="Times New Roman" w:hAnsi="Times New Roman"/>
          <w:lang w:val="lt-LT" w:eastAsia="lt-LT"/>
        </w:rPr>
      </w:pPr>
    </w:p>
    <w:p w14:paraId="33F9E07A" w14:textId="77777777" w:rsidR="00B95DFA" w:rsidRDefault="00B95DFA" w:rsidP="00B95DFA">
      <w:pPr>
        <w:spacing w:after="0" w:line="240" w:lineRule="auto"/>
        <w:rPr>
          <w:rFonts w:ascii="Times New Roman" w:hAnsi="Times New Roman"/>
          <w:lang w:val="lt-LT" w:eastAsia="lt-LT"/>
        </w:rPr>
      </w:pPr>
    </w:p>
    <w:p w14:paraId="14256ED5" w14:textId="77777777" w:rsidR="00B95DFA" w:rsidRDefault="00B95DFA" w:rsidP="00B95DFA">
      <w:pPr>
        <w:spacing w:after="0" w:line="240" w:lineRule="auto"/>
        <w:rPr>
          <w:rFonts w:ascii="Times New Roman" w:hAnsi="Times New Roman"/>
          <w:lang w:val="lt-LT" w:eastAsia="lt-LT"/>
        </w:rPr>
      </w:pPr>
    </w:p>
    <w:p w14:paraId="7B1991EE" w14:textId="77777777" w:rsidR="00B95DFA" w:rsidRDefault="00B95DFA" w:rsidP="00B95DFA">
      <w:pPr>
        <w:spacing w:after="0" w:line="240" w:lineRule="auto"/>
        <w:rPr>
          <w:rFonts w:ascii="Times New Roman" w:hAnsi="Times New Roman"/>
          <w:lang w:val="lt-LT" w:eastAsia="lt-LT"/>
        </w:rPr>
      </w:pPr>
    </w:p>
    <w:p w14:paraId="1F004C47" w14:textId="77777777" w:rsidR="00B95DFA" w:rsidRDefault="00B95DFA" w:rsidP="00B95DFA">
      <w:pPr>
        <w:spacing w:after="0" w:line="240" w:lineRule="auto"/>
        <w:rPr>
          <w:rFonts w:ascii="Times New Roman" w:hAnsi="Times New Roman"/>
          <w:lang w:val="lt-LT" w:eastAsia="lt-LT"/>
        </w:rPr>
      </w:pPr>
    </w:p>
    <w:p w14:paraId="697AFA29" w14:textId="77777777" w:rsidR="00B95DFA" w:rsidRDefault="00B95DFA" w:rsidP="00B95DFA">
      <w:pPr>
        <w:spacing w:after="0" w:line="240" w:lineRule="auto"/>
        <w:rPr>
          <w:rFonts w:ascii="Times New Roman" w:hAnsi="Times New Roman"/>
          <w:lang w:val="lt-LT" w:eastAsia="lt-LT"/>
        </w:rPr>
      </w:pPr>
    </w:p>
    <w:p w14:paraId="2DDBE3D7" w14:textId="77777777" w:rsidR="00B95DFA" w:rsidRDefault="00B95DFA" w:rsidP="00B95DFA">
      <w:pPr>
        <w:spacing w:after="0" w:line="240" w:lineRule="auto"/>
        <w:jc w:val="center"/>
        <w:rPr>
          <w:rFonts w:ascii="Times New Roman" w:hAnsi="Times New Roman"/>
          <w:lang w:val="lt-LT" w:eastAsia="lt-LT"/>
        </w:rPr>
      </w:pPr>
    </w:p>
    <w:p w14:paraId="67C08CFD" w14:textId="77777777" w:rsidR="00B95DFA" w:rsidRDefault="00B95DFA" w:rsidP="00B95DFA">
      <w:pPr>
        <w:spacing w:after="0" w:line="240" w:lineRule="auto"/>
        <w:jc w:val="center"/>
        <w:rPr>
          <w:rFonts w:ascii="Times New Roman" w:hAnsi="Times New Roman"/>
          <w:lang w:val="lt-LT" w:eastAsia="lt-LT"/>
        </w:rPr>
      </w:pPr>
    </w:p>
    <w:p w14:paraId="60EDB69A" w14:textId="77777777" w:rsidR="00B95DFA" w:rsidRDefault="00B95DFA" w:rsidP="00B95DFA">
      <w:pPr>
        <w:spacing w:after="0" w:line="240" w:lineRule="auto"/>
        <w:jc w:val="center"/>
        <w:rPr>
          <w:rFonts w:ascii="Times New Roman" w:hAnsi="Times New Roman"/>
          <w:b/>
          <w:kern w:val="28"/>
          <w:lang w:val="lt-LT" w:eastAsia="lt-LT"/>
        </w:rPr>
      </w:pPr>
    </w:p>
    <w:p w14:paraId="1A8312FB"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A. ŽENKLINIMAS</w:t>
      </w:r>
    </w:p>
    <w:p w14:paraId="037C5E73" w14:textId="77777777" w:rsidR="001E04B4" w:rsidRDefault="00B95DFA" w:rsidP="001E04B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Pr>
          <w:rFonts w:ascii="Times New Roman" w:hAnsi="Times New Roman"/>
          <w:lang w:val="lt-LT" w:eastAsia="lt-LT"/>
        </w:rPr>
        <w:br w:type="page"/>
      </w:r>
      <w:r w:rsidR="001E04B4">
        <w:rPr>
          <w:rFonts w:ascii="Times New Roman" w:hAnsi="Times New Roman"/>
          <w:b/>
          <w:lang w:val="lt-LT" w:eastAsia="lt-LT"/>
        </w:rPr>
        <w:lastRenderedPageBreak/>
        <w:t>INFORMACIJA ANT IŠORINĖS  PAKUOTĖS</w:t>
      </w:r>
    </w:p>
    <w:p w14:paraId="554012DB"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Pr>
          <w:rFonts w:ascii="Times New Roman" w:hAnsi="Times New Roman"/>
          <w:b/>
          <w:lang w:val="lt-LT" w:eastAsia="lt-LT"/>
        </w:rPr>
        <w:t xml:space="preserve"> </w:t>
      </w:r>
    </w:p>
    <w:p w14:paraId="1620346D"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eastAsia="lt-LT"/>
        </w:rPr>
      </w:pPr>
      <w:r>
        <w:rPr>
          <w:rFonts w:ascii="Times New Roman" w:hAnsi="Times New Roman"/>
          <w:lang w:val="lt-LT" w:eastAsia="lt-LT"/>
        </w:rPr>
        <w:t>KARTONO DĖŽUTĖ</w:t>
      </w:r>
    </w:p>
    <w:p w14:paraId="6C87FD68" w14:textId="77777777" w:rsidR="001E04B4" w:rsidRDefault="001E04B4" w:rsidP="001E04B4">
      <w:pPr>
        <w:spacing w:after="0" w:line="240" w:lineRule="auto"/>
        <w:rPr>
          <w:rFonts w:ascii="Times New Roman" w:hAnsi="Times New Roman"/>
          <w:lang w:val="lt-LT" w:eastAsia="lt-LT"/>
        </w:rPr>
      </w:pPr>
    </w:p>
    <w:p w14:paraId="38116762" w14:textId="77777777" w:rsidR="001E04B4" w:rsidRDefault="001E04B4" w:rsidP="001E04B4">
      <w:pPr>
        <w:spacing w:after="0" w:line="240" w:lineRule="auto"/>
        <w:rPr>
          <w:rFonts w:ascii="Times New Roman" w:hAnsi="Times New Roman"/>
          <w:lang w:val="lt-LT" w:eastAsia="lt-LT"/>
        </w:rPr>
      </w:pPr>
    </w:p>
    <w:p w14:paraId="0EB7E3F6"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w:t>
      </w:r>
      <w:r>
        <w:rPr>
          <w:rFonts w:ascii="Times New Roman" w:hAnsi="Times New Roman"/>
          <w:b/>
          <w:bCs/>
          <w:iCs/>
          <w:lang w:val="lt-LT" w:eastAsia="lt-LT"/>
        </w:rPr>
        <w:tab/>
        <w:t>VAISTINIO PREPARATO PAVADINIMAS</w:t>
      </w:r>
    </w:p>
    <w:p w14:paraId="3FB1012D" w14:textId="77777777" w:rsidR="001E04B4" w:rsidRDefault="001E04B4" w:rsidP="001E04B4">
      <w:pPr>
        <w:spacing w:after="0" w:line="240" w:lineRule="auto"/>
        <w:rPr>
          <w:rFonts w:ascii="Times New Roman" w:hAnsi="Times New Roman"/>
          <w:lang w:val="lt-LT" w:eastAsia="lt-LT"/>
        </w:rPr>
      </w:pPr>
    </w:p>
    <w:p w14:paraId="0486E6A8"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100 mg/ml injekcinis tirpalas</w:t>
      </w:r>
    </w:p>
    <w:p w14:paraId="464B5D33"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p>
    <w:p w14:paraId="544340C6" w14:textId="77777777" w:rsidR="001E04B4" w:rsidRDefault="001E04B4" w:rsidP="001E04B4">
      <w:pPr>
        <w:spacing w:after="0" w:line="240" w:lineRule="auto"/>
        <w:rPr>
          <w:rFonts w:ascii="Times New Roman" w:hAnsi="Times New Roman"/>
          <w:lang w:val="lt-LT" w:eastAsia="lt-LT"/>
        </w:rPr>
      </w:pPr>
    </w:p>
    <w:p w14:paraId="3318BE34" w14:textId="77777777" w:rsidR="001E04B4" w:rsidRDefault="001E04B4" w:rsidP="001E04B4">
      <w:pPr>
        <w:spacing w:after="0" w:line="240" w:lineRule="auto"/>
        <w:rPr>
          <w:rFonts w:ascii="Times New Roman" w:hAnsi="Times New Roman"/>
          <w:lang w:val="lt-LT" w:eastAsia="lt-LT"/>
        </w:rPr>
      </w:pPr>
    </w:p>
    <w:p w14:paraId="5745954D"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2.</w:t>
      </w:r>
      <w:r>
        <w:rPr>
          <w:rFonts w:ascii="Times New Roman" w:hAnsi="Times New Roman"/>
          <w:b/>
          <w:bCs/>
          <w:iCs/>
          <w:lang w:val="lt-LT" w:eastAsia="lt-LT"/>
        </w:rPr>
        <w:tab/>
        <w:t xml:space="preserve">VEIKLIOJI MEDŽIAGA IR JOS KIEKIS </w:t>
      </w:r>
    </w:p>
    <w:p w14:paraId="237D7E98" w14:textId="77777777" w:rsidR="001E04B4" w:rsidRDefault="001E04B4" w:rsidP="001E04B4">
      <w:pPr>
        <w:spacing w:after="0" w:line="240" w:lineRule="auto"/>
        <w:rPr>
          <w:rFonts w:ascii="Times New Roman" w:hAnsi="Times New Roman"/>
          <w:lang w:val="lt-LT" w:eastAsia="lt-LT"/>
        </w:rPr>
      </w:pPr>
    </w:p>
    <w:p w14:paraId="206E5BF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1 ml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
    <w:p w14:paraId="44CB0F43" w14:textId="77777777" w:rsidR="001E04B4" w:rsidRDefault="001E04B4" w:rsidP="001E04B4">
      <w:pPr>
        <w:spacing w:after="0" w:line="240" w:lineRule="auto"/>
        <w:rPr>
          <w:rFonts w:ascii="Times New Roman" w:hAnsi="Times New Roman"/>
          <w:lang w:val="lt-LT" w:eastAsia="lt-LT"/>
        </w:rPr>
      </w:pPr>
    </w:p>
    <w:p w14:paraId="3D1552D5" w14:textId="77777777" w:rsidR="001E04B4" w:rsidRDefault="001E04B4" w:rsidP="001E04B4">
      <w:pPr>
        <w:spacing w:after="0" w:line="240" w:lineRule="auto"/>
        <w:rPr>
          <w:rFonts w:ascii="Times New Roman" w:hAnsi="Times New Roman"/>
          <w:lang w:val="lt-LT" w:eastAsia="lt-LT"/>
        </w:rPr>
      </w:pPr>
    </w:p>
    <w:p w14:paraId="761798E1"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3.</w:t>
      </w:r>
      <w:r>
        <w:rPr>
          <w:rFonts w:ascii="Times New Roman" w:hAnsi="Times New Roman"/>
          <w:b/>
          <w:bCs/>
          <w:iCs/>
          <w:lang w:val="lt-LT" w:eastAsia="lt-LT"/>
        </w:rPr>
        <w:tab/>
        <w:t>PAGALBINIŲ MEDŽIAGŲ SĄRAŠAS</w:t>
      </w:r>
    </w:p>
    <w:p w14:paraId="0250F856" w14:textId="77777777" w:rsidR="001E04B4" w:rsidRDefault="001E04B4" w:rsidP="001E04B4">
      <w:pPr>
        <w:spacing w:after="0" w:line="240" w:lineRule="auto"/>
        <w:rPr>
          <w:rFonts w:ascii="Times New Roman" w:hAnsi="Times New Roman"/>
          <w:lang w:val="lt-LT" w:eastAsia="lt-LT"/>
        </w:rPr>
      </w:pPr>
    </w:p>
    <w:p w14:paraId="7753B3CF"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r>
        <w:rPr>
          <w:rFonts w:ascii="Times New Roman" w:hAnsi="Times New Roman"/>
          <w:lang w:val="lt-LT" w:eastAsia="lt-LT"/>
        </w:rPr>
        <w:t>, natrio hidroksidas, injekcinis vanduo.</w:t>
      </w:r>
    </w:p>
    <w:p w14:paraId="612611B9" w14:textId="77777777" w:rsidR="001E04B4" w:rsidRDefault="001E04B4" w:rsidP="001E04B4">
      <w:pPr>
        <w:spacing w:after="0" w:line="240" w:lineRule="auto"/>
        <w:rPr>
          <w:rFonts w:ascii="Times New Roman" w:hAnsi="Times New Roman"/>
          <w:lang w:val="lt-LT" w:eastAsia="lt-LT"/>
        </w:rPr>
      </w:pPr>
    </w:p>
    <w:p w14:paraId="0C82CAFD" w14:textId="77777777" w:rsidR="001E04B4" w:rsidRDefault="001E04B4" w:rsidP="001E04B4">
      <w:pPr>
        <w:spacing w:after="0" w:line="240" w:lineRule="auto"/>
        <w:rPr>
          <w:rFonts w:ascii="Times New Roman" w:hAnsi="Times New Roman"/>
          <w:lang w:val="lt-LT" w:eastAsia="lt-LT"/>
        </w:rPr>
      </w:pPr>
    </w:p>
    <w:p w14:paraId="10B20B27" w14:textId="77777777" w:rsidR="001E04B4" w:rsidRDefault="001E04B4" w:rsidP="001E04B4">
      <w:pPr>
        <w:keepNext/>
        <w:numPr>
          <w:ilvl w:val="0"/>
          <w:numId w:val="24"/>
        </w:numPr>
        <w:pBdr>
          <w:top w:val="single" w:sz="4" w:space="1" w:color="auto"/>
          <w:left w:val="single" w:sz="4" w:space="4" w:color="auto"/>
          <w:bottom w:val="single" w:sz="4" w:space="1" w:color="auto"/>
          <w:right w:val="single" w:sz="4" w:space="4" w:color="auto"/>
        </w:pBdr>
        <w:tabs>
          <w:tab w:val="num" w:pos="709"/>
        </w:tabs>
        <w:spacing w:after="0" w:line="240" w:lineRule="auto"/>
        <w:ind w:hanging="1080"/>
        <w:outlineLvl w:val="2"/>
        <w:rPr>
          <w:rFonts w:ascii="Times New Roman" w:hAnsi="Times New Roman"/>
          <w:b/>
          <w:bCs/>
          <w:iCs/>
          <w:lang w:val="lt-LT" w:eastAsia="lt-LT"/>
        </w:rPr>
      </w:pPr>
      <w:r>
        <w:rPr>
          <w:rFonts w:ascii="Times New Roman" w:hAnsi="Times New Roman"/>
          <w:b/>
          <w:bCs/>
          <w:iCs/>
          <w:lang w:val="lt-LT" w:eastAsia="lt-LT"/>
        </w:rPr>
        <w:t>FARMACINĖ FORMA IR KIEKIS PAKUOTĖJE</w:t>
      </w:r>
    </w:p>
    <w:p w14:paraId="19629656" w14:textId="77777777" w:rsidR="001E04B4" w:rsidRDefault="001E04B4" w:rsidP="001E04B4">
      <w:pPr>
        <w:spacing w:after="0" w:line="240" w:lineRule="auto"/>
        <w:rPr>
          <w:rFonts w:ascii="Times New Roman" w:hAnsi="Times New Roman"/>
          <w:lang w:val="lt-LT" w:eastAsia="lt-LT"/>
        </w:rPr>
      </w:pPr>
    </w:p>
    <w:p w14:paraId="762E196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Injekcinis tirpalas</w:t>
      </w:r>
    </w:p>
    <w:p w14:paraId="6192C05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15 ampulių po 4 ml</w:t>
      </w:r>
    </w:p>
    <w:p w14:paraId="55EAB887" w14:textId="77777777" w:rsidR="001E04B4" w:rsidRDefault="001E04B4" w:rsidP="001E04B4">
      <w:pPr>
        <w:spacing w:after="0" w:line="240" w:lineRule="auto"/>
        <w:rPr>
          <w:rFonts w:ascii="Times New Roman" w:hAnsi="Times New Roman"/>
          <w:lang w:val="lt-LT" w:eastAsia="lt-LT"/>
        </w:rPr>
      </w:pPr>
    </w:p>
    <w:p w14:paraId="28B5FFD7" w14:textId="77777777" w:rsidR="001E04B4" w:rsidRDefault="001E04B4" w:rsidP="001E04B4">
      <w:pPr>
        <w:spacing w:after="0" w:line="240" w:lineRule="auto"/>
        <w:rPr>
          <w:rFonts w:ascii="Times New Roman" w:hAnsi="Times New Roman"/>
          <w:lang w:val="lt-LT" w:eastAsia="lt-LT"/>
        </w:rPr>
      </w:pPr>
    </w:p>
    <w:p w14:paraId="6924AB0D"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5.</w:t>
      </w:r>
      <w:r>
        <w:rPr>
          <w:rFonts w:ascii="Times New Roman" w:hAnsi="Times New Roman"/>
          <w:b/>
          <w:bCs/>
          <w:iCs/>
          <w:lang w:val="lt-LT" w:eastAsia="lt-LT"/>
        </w:rPr>
        <w:tab/>
        <w:t>VARTOJIMO METODAS IR BŪDAS</w:t>
      </w:r>
    </w:p>
    <w:p w14:paraId="3EC30AA8" w14:textId="77777777" w:rsidR="001E04B4" w:rsidRDefault="001E04B4" w:rsidP="001E04B4">
      <w:pPr>
        <w:spacing w:after="0" w:line="240" w:lineRule="auto"/>
        <w:rPr>
          <w:rFonts w:ascii="Times New Roman" w:hAnsi="Times New Roman"/>
          <w:lang w:val="lt-LT" w:eastAsia="lt-LT"/>
        </w:rPr>
      </w:pPr>
    </w:p>
    <w:p w14:paraId="5B7CAF50"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Leisti į veną.</w:t>
      </w:r>
    </w:p>
    <w:p w14:paraId="595E798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Prieš vartojimą perskaitykite pakuotės lapelį.</w:t>
      </w:r>
    </w:p>
    <w:p w14:paraId="186A5990" w14:textId="77777777" w:rsidR="001E04B4" w:rsidRDefault="001E04B4" w:rsidP="001E04B4">
      <w:pPr>
        <w:spacing w:after="0" w:line="240" w:lineRule="auto"/>
        <w:rPr>
          <w:rFonts w:ascii="Times New Roman" w:hAnsi="Times New Roman"/>
          <w:lang w:val="lt-LT" w:eastAsia="lt-LT"/>
        </w:rPr>
      </w:pPr>
    </w:p>
    <w:p w14:paraId="42FAB165"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 </w:t>
      </w:r>
    </w:p>
    <w:p w14:paraId="26743F7E"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6.</w:t>
      </w:r>
      <w:r>
        <w:rPr>
          <w:rFonts w:ascii="Times New Roman" w:hAnsi="Times New Roman"/>
          <w:b/>
          <w:bCs/>
          <w:iCs/>
          <w:lang w:val="lt-LT" w:eastAsia="lt-LT"/>
        </w:rPr>
        <w:tab/>
        <w:t>SPECIALUS ĮSPĖJIMAS, KAD VAISTINĮ PREPARATĄ BŪTINA LAIKYTI VAIKAMS NEPASTEBIMOJE IR NEPASIEKIAMOJE VIETOJE</w:t>
      </w:r>
    </w:p>
    <w:p w14:paraId="54B48968" w14:textId="77777777" w:rsidR="001E04B4" w:rsidRDefault="001E04B4" w:rsidP="001E04B4">
      <w:pPr>
        <w:spacing w:after="0" w:line="240" w:lineRule="auto"/>
        <w:rPr>
          <w:rFonts w:ascii="Times New Roman" w:hAnsi="Times New Roman"/>
          <w:lang w:val="lt-LT" w:eastAsia="lt-LT"/>
        </w:rPr>
      </w:pPr>
    </w:p>
    <w:p w14:paraId="2D08434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Laikyti vaikams nepastebimoje ir nepasiekiamoje vietoje.</w:t>
      </w:r>
    </w:p>
    <w:p w14:paraId="310AF016" w14:textId="77777777" w:rsidR="001E04B4" w:rsidRDefault="001E04B4" w:rsidP="001E04B4">
      <w:pPr>
        <w:spacing w:after="0" w:line="240" w:lineRule="auto"/>
        <w:rPr>
          <w:rFonts w:ascii="Times New Roman" w:hAnsi="Times New Roman"/>
          <w:lang w:val="lt-LT" w:eastAsia="lt-LT"/>
        </w:rPr>
      </w:pPr>
    </w:p>
    <w:p w14:paraId="0BA9534A" w14:textId="77777777" w:rsidR="001E04B4" w:rsidRDefault="001E04B4" w:rsidP="001E04B4">
      <w:pPr>
        <w:spacing w:after="0" w:line="240" w:lineRule="auto"/>
        <w:rPr>
          <w:rFonts w:ascii="Times New Roman" w:hAnsi="Times New Roman"/>
          <w:lang w:val="lt-LT" w:eastAsia="lt-LT"/>
        </w:rPr>
      </w:pPr>
    </w:p>
    <w:p w14:paraId="79ECE272"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7.</w:t>
      </w:r>
      <w:r>
        <w:rPr>
          <w:rFonts w:ascii="Times New Roman" w:hAnsi="Times New Roman"/>
          <w:b/>
          <w:bCs/>
          <w:iCs/>
          <w:lang w:val="lt-LT" w:eastAsia="lt-LT"/>
        </w:rPr>
        <w:tab/>
        <w:t>KITAS SPECIALUS ĮSPĖJIMAS (JEI REIKIA)</w:t>
      </w:r>
    </w:p>
    <w:p w14:paraId="0FB821D5" w14:textId="77777777" w:rsidR="001E04B4" w:rsidRDefault="001E04B4" w:rsidP="001E04B4">
      <w:pPr>
        <w:spacing w:after="0" w:line="240" w:lineRule="auto"/>
        <w:rPr>
          <w:rFonts w:ascii="Times New Roman" w:hAnsi="Times New Roman"/>
          <w:lang w:val="lt-LT" w:eastAsia="lt-LT"/>
        </w:rPr>
      </w:pPr>
    </w:p>
    <w:p w14:paraId="25F6A9F1" w14:textId="77777777" w:rsidR="001E04B4" w:rsidRDefault="001E04B4" w:rsidP="001E04B4">
      <w:pPr>
        <w:spacing w:after="0" w:line="240" w:lineRule="auto"/>
        <w:rPr>
          <w:rFonts w:ascii="Times New Roman" w:hAnsi="Times New Roman"/>
          <w:lang w:val="lt-LT" w:eastAsia="lt-LT"/>
        </w:rPr>
      </w:pPr>
    </w:p>
    <w:p w14:paraId="02E259EC"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8.</w:t>
      </w:r>
      <w:r>
        <w:rPr>
          <w:rFonts w:ascii="Times New Roman" w:hAnsi="Times New Roman"/>
          <w:b/>
          <w:bCs/>
          <w:iCs/>
          <w:lang w:val="lt-LT" w:eastAsia="lt-LT"/>
        </w:rPr>
        <w:tab/>
        <w:t>TINKAMUMO LAIKAS</w:t>
      </w:r>
    </w:p>
    <w:p w14:paraId="40A05E45" w14:textId="77777777" w:rsidR="001E04B4" w:rsidRDefault="001E04B4" w:rsidP="001E04B4">
      <w:pPr>
        <w:spacing w:after="0" w:line="240" w:lineRule="auto"/>
        <w:rPr>
          <w:rFonts w:ascii="Times New Roman" w:hAnsi="Times New Roman"/>
          <w:lang w:val="lt-LT" w:eastAsia="lt-LT"/>
        </w:rPr>
      </w:pPr>
    </w:p>
    <w:p w14:paraId="634D4500"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EXP </w:t>
      </w:r>
      <w:r>
        <w:rPr>
          <w:rFonts w:ascii="Times New Roman" w:hAnsi="Times New Roman"/>
          <w:noProof/>
          <w:lang w:val="lt-LT" w:eastAsia="lt-LT"/>
        </w:rPr>
        <w:t>{mm MMMM}</w:t>
      </w:r>
    </w:p>
    <w:p w14:paraId="265CE9DE" w14:textId="77777777" w:rsidR="001E04B4" w:rsidRDefault="001E04B4" w:rsidP="001E04B4">
      <w:pPr>
        <w:spacing w:after="0" w:line="240" w:lineRule="auto"/>
        <w:rPr>
          <w:rFonts w:ascii="Times New Roman" w:hAnsi="Times New Roman"/>
          <w:lang w:val="lt-LT" w:eastAsia="lt-LT"/>
        </w:rPr>
      </w:pPr>
    </w:p>
    <w:p w14:paraId="5584AD75" w14:textId="77777777" w:rsidR="001E04B4" w:rsidRDefault="001E04B4" w:rsidP="001E04B4">
      <w:pPr>
        <w:spacing w:after="0" w:line="240" w:lineRule="auto"/>
        <w:rPr>
          <w:rFonts w:ascii="Times New Roman" w:hAnsi="Times New Roman"/>
          <w:lang w:val="lt-LT" w:eastAsia="lt-LT"/>
        </w:rPr>
      </w:pPr>
    </w:p>
    <w:p w14:paraId="5DFF4A1A"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9.</w:t>
      </w:r>
      <w:r>
        <w:rPr>
          <w:rFonts w:ascii="Times New Roman" w:hAnsi="Times New Roman"/>
          <w:b/>
          <w:bCs/>
          <w:iCs/>
          <w:lang w:val="lt-LT" w:eastAsia="lt-LT"/>
        </w:rPr>
        <w:tab/>
        <w:t>SPECIALIOS LAIKYMO SĄLYGOS</w:t>
      </w:r>
    </w:p>
    <w:p w14:paraId="25CAB72A" w14:textId="77777777" w:rsidR="001E04B4" w:rsidRDefault="001E04B4" w:rsidP="001E04B4">
      <w:pPr>
        <w:spacing w:after="0" w:line="240" w:lineRule="auto"/>
        <w:rPr>
          <w:rFonts w:ascii="Times New Roman" w:hAnsi="Times New Roman"/>
          <w:lang w:val="lt-LT" w:eastAsia="lt-LT"/>
        </w:rPr>
      </w:pPr>
    </w:p>
    <w:p w14:paraId="6CE1996D"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w:t>
      </w:r>
    </w:p>
    <w:p w14:paraId="25C7DC4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Ampules laikyti kartono dėžutėje, kad vaistas būtų apsaugotas nuo šviesos.</w:t>
      </w:r>
    </w:p>
    <w:p w14:paraId="7F59E54E" w14:textId="77777777" w:rsidR="001E04B4" w:rsidRDefault="001E04B4" w:rsidP="001E04B4">
      <w:pPr>
        <w:spacing w:after="0" w:line="240" w:lineRule="auto"/>
        <w:rPr>
          <w:rFonts w:ascii="Times New Roman" w:hAnsi="Times New Roman"/>
          <w:lang w:val="lt-LT" w:eastAsia="lt-LT"/>
        </w:rPr>
      </w:pPr>
    </w:p>
    <w:p w14:paraId="36BEE1EA" w14:textId="77777777" w:rsidR="001E04B4" w:rsidRDefault="001E04B4" w:rsidP="001E04B4">
      <w:pPr>
        <w:spacing w:after="0" w:line="240" w:lineRule="auto"/>
        <w:rPr>
          <w:rFonts w:ascii="Times New Roman" w:hAnsi="Times New Roman"/>
          <w:lang w:val="lt-LT" w:eastAsia="lt-LT"/>
        </w:rPr>
      </w:pPr>
    </w:p>
    <w:p w14:paraId="53ED9C28"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10.</w:t>
      </w:r>
      <w:r>
        <w:rPr>
          <w:rFonts w:ascii="Times New Roman" w:hAnsi="Times New Roman"/>
          <w:b/>
          <w:bCs/>
          <w:iCs/>
          <w:lang w:val="lt-LT" w:eastAsia="lt-LT"/>
        </w:rPr>
        <w:tab/>
        <w:t>SPECIALIOS ATSARGUMO PRIEMONĖS DĖL NESUVARTOTO VAISTINIO PREPARATO AR JO ATLIEKŲ TVARKYMO (JEI REIKIA)</w:t>
      </w:r>
    </w:p>
    <w:p w14:paraId="5D8C95AD" w14:textId="77777777" w:rsidR="001E04B4" w:rsidRDefault="001E04B4" w:rsidP="001E04B4">
      <w:pPr>
        <w:spacing w:after="0" w:line="240" w:lineRule="auto"/>
        <w:rPr>
          <w:rFonts w:ascii="Times New Roman" w:hAnsi="Times New Roman"/>
          <w:lang w:val="lt-LT" w:eastAsia="lt-LT"/>
        </w:rPr>
      </w:pPr>
    </w:p>
    <w:p w14:paraId="7557044E" w14:textId="77777777" w:rsidR="001E04B4" w:rsidRDefault="001E04B4" w:rsidP="001E04B4">
      <w:pPr>
        <w:spacing w:after="0" w:line="240" w:lineRule="auto"/>
        <w:rPr>
          <w:rFonts w:ascii="Times New Roman" w:hAnsi="Times New Roman"/>
          <w:lang w:val="lt-LT" w:eastAsia="lt-LT"/>
        </w:rPr>
      </w:pPr>
    </w:p>
    <w:p w14:paraId="264D2B35"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11.</w:t>
      </w:r>
      <w:r>
        <w:rPr>
          <w:rFonts w:ascii="Times New Roman" w:hAnsi="Times New Roman"/>
          <w:b/>
          <w:bCs/>
          <w:iCs/>
          <w:lang w:val="lt-LT" w:eastAsia="lt-LT"/>
        </w:rPr>
        <w:tab/>
        <w:t>REGISTRUOTOJO PAVADINIMAS IR ADRESAS</w:t>
      </w:r>
    </w:p>
    <w:p w14:paraId="797F684B" w14:textId="77777777" w:rsidR="001E04B4" w:rsidRDefault="001E04B4" w:rsidP="001E04B4">
      <w:pPr>
        <w:spacing w:after="0" w:line="240" w:lineRule="auto"/>
        <w:rPr>
          <w:rFonts w:ascii="Times New Roman" w:hAnsi="Times New Roman"/>
          <w:lang w:val="lt-LT" w:eastAsia="lt-LT"/>
        </w:rPr>
      </w:pPr>
    </w:p>
    <w:p w14:paraId="6C57BE1C"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7D253779" w14:textId="085297AF"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9841AC">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17CE0E2D" w14:textId="77777777"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57029981" w14:textId="53C0FCB9"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61823737" w14:textId="77777777" w:rsidR="001E04B4" w:rsidRDefault="001E04B4" w:rsidP="001E04B4">
      <w:pPr>
        <w:spacing w:after="0" w:line="240" w:lineRule="auto"/>
        <w:rPr>
          <w:rFonts w:ascii="Times New Roman" w:hAnsi="Times New Roman"/>
          <w:lang w:val="lt-LT" w:eastAsia="lt-LT"/>
        </w:rPr>
      </w:pPr>
    </w:p>
    <w:p w14:paraId="5B8D27E0" w14:textId="77777777" w:rsidR="001E04B4" w:rsidRDefault="001E04B4" w:rsidP="001E04B4">
      <w:pPr>
        <w:spacing w:after="0" w:line="240" w:lineRule="auto"/>
        <w:rPr>
          <w:rFonts w:ascii="Times New Roman" w:hAnsi="Times New Roman"/>
          <w:lang w:val="lt-LT" w:eastAsia="lt-LT"/>
        </w:rPr>
      </w:pPr>
    </w:p>
    <w:p w14:paraId="513FA69F"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12.</w:t>
      </w:r>
      <w:r>
        <w:rPr>
          <w:rFonts w:ascii="Times New Roman" w:hAnsi="Times New Roman"/>
          <w:b/>
          <w:bCs/>
          <w:iCs/>
          <w:lang w:val="lt-LT" w:eastAsia="lt-LT"/>
        </w:rPr>
        <w:tab/>
        <w:t>REGISTRACIJOS PAŽYMĖJIMO NUMERIS</w:t>
      </w:r>
    </w:p>
    <w:p w14:paraId="11E81155" w14:textId="77777777" w:rsidR="001E04B4" w:rsidRDefault="001E04B4" w:rsidP="001E04B4">
      <w:pPr>
        <w:spacing w:after="0" w:line="240" w:lineRule="auto"/>
        <w:rPr>
          <w:rFonts w:ascii="Times New Roman" w:hAnsi="Times New Roman"/>
          <w:lang w:val="lt-LT" w:eastAsia="lt-LT"/>
        </w:rPr>
      </w:pPr>
    </w:p>
    <w:p w14:paraId="0EEDAF1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LT/1/97/2527/001</w:t>
      </w:r>
    </w:p>
    <w:p w14:paraId="4F63BF14" w14:textId="77777777" w:rsidR="001E04B4" w:rsidRDefault="001E04B4" w:rsidP="001E04B4">
      <w:pPr>
        <w:spacing w:after="0" w:line="240" w:lineRule="auto"/>
        <w:rPr>
          <w:rFonts w:ascii="Times New Roman" w:hAnsi="Times New Roman"/>
          <w:lang w:val="lt-LT" w:eastAsia="lt-LT"/>
        </w:rPr>
      </w:pPr>
    </w:p>
    <w:p w14:paraId="40A65069" w14:textId="77777777" w:rsidR="001E04B4" w:rsidRDefault="001E04B4" w:rsidP="001E04B4">
      <w:pPr>
        <w:spacing w:after="0" w:line="240" w:lineRule="auto"/>
        <w:rPr>
          <w:rFonts w:ascii="Times New Roman" w:hAnsi="Times New Roman"/>
          <w:lang w:val="lt-LT" w:eastAsia="lt-LT"/>
        </w:rPr>
      </w:pPr>
    </w:p>
    <w:p w14:paraId="4767A66F"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13.</w:t>
      </w:r>
      <w:r>
        <w:rPr>
          <w:rFonts w:ascii="Times New Roman" w:hAnsi="Times New Roman"/>
          <w:b/>
          <w:bCs/>
          <w:iCs/>
          <w:lang w:val="lt-LT" w:eastAsia="lt-LT"/>
        </w:rPr>
        <w:tab/>
        <w:t>SERIJOS NUMERIS</w:t>
      </w:r>
    </w:p>
    <w:p w14:paraId="6E68C571" w14:textId="77777777" w:rsidR="001E04B4" w:rsidRDefault="001E04B4" w:rsidP="001E04B4">
      <w:pPr>
        <w:spacing w:after="0" w:line="240" w:lineRule="auto"/>
        <w:rPr>
          <w:rFonts w:ascii="Times New Roman" w:hAnsi="Times New Roman"/>
          <w:lang w:val="lt-LT" w:eastAsia="lt-LT"/>
        </w:rPr>
      </w:pPr>
    </w:p>
    <w:p w14:paraId="446B671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Lot</w:t>
      </w:r>
    </w:p>
    <w:p w14:paraId="675E3AD0" w14:textId="77777777" w:rsidR="001E04B4" w:rsidRDefault="001E04B4" w:rsidP="001E04B4">
      <w:pPr>
        <w:spacing w:after="0" w:line="240" w:lineRule="auto"/>
        <w:rPr>
          <w:rFonts w:ascii="Times New Roman" w:hAnsi="Times New Roman"/>
          <w:lang w:val="lt-LT" w:eastAsia="lt-LT"/>
        </w:rPr>
      </w:pPr>
    </w:p>
    <w:p w14:paraId="25032185" w14:textId="77777777" w:rsidR="001E04B4" w:rsidRDefault="001E04B4" w:rsidP="001E04B4">
      <w:pPr>
        <w:spacing w:after="0" w:line="240" w:lineRule="auto"/>
        <w:rPr>
          <w:rFonts w:ascii="Times New Roman" w:hAnsi="Times New Roman"/>
          <w:lang w:val="lt-LT" w:eastAsia="lt-LT"/>
        </w:rPr>
      </w:pPr>
    </w:p>
    <w:p w14:paraId="0429AAA3"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14.</w:t>
      </w:r>
      <w:r>
        <w:rPr>
          <w:rFonts w:ascii="Times New Roman" w:hAnsi="Times New Roman"/>
          <w:b/>
          <w:bCs/>
          <w:iCs/>
          <w:lang w:val="lt-LT" w:eastAsia="lt-LT"/>
        </w:rPr>
        <w:tab/>
        <w:t>PARDAVIMO (IŠDAVIMO) TVARKA</w:t>
      </w:r>
    </w:p>
    <w:p w14:paraId="4D83CEFC" w14:textId="77777777" w:rsidR="001E04B4" w:rsidRDefault="001E04B4" w:rsidP="001E04B4">
      <w:pPr>
        <w:spacing w:after="0" w:line="240" w:lineRule="auto"/>
        <w:rPr>
          <w:rFonts w:ascii="Times New Roman" w:hAnsi="Times New Roman"/>
          <w:lang w:val="lt-LT" w:eastAsia="lt-LT"/>
        </w:rPr>
      </w:pPr>
    </w:p>
    <w:p w14:paraId="54A873FC"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Receptinis vaistas</w:t>
      </w:r>
    </w:p>
    <w:p w14:paraId="5D766D9A" w14:textId="77777777" w:rsidR="001E04B4" w:rsidRDefault="001E04B4" w:rsidP="001E04B4">
      <w:pPr>
        <w:spacing w:after="0" w:line="240" w:lineRule="auto"/>
        <w:rPr>
          <w:rFonts w:ascii="Times New Roman" w:hAnsi="Times New Roman"/>
          <w:lang w:val="lt-LT" w:eastAsia="lt-LT"/>
        </w:rPr>
      </w:pPr>
    </w:p>
    <w:p w14:paraId="23578BBB" w14:textId="77777777" w:rsidR="001E04B4" w:rsidRDefault="001E04B4" w:rsidP="001E04B4">
      <w:pPr>
        <w:spacing w:after="0" w:line="240" w:lineRule="auto"/>
        <w:rPr>
          <w:rFonts w:ascii="Times New Roman" w:hAnsi="Times New Roman"/>
          <w:lang w:val="lt-LT" w:eastAsia="lt-LT"/>
        </w:rPr>
      </w:pPr>
    </w:p>
    <w:p w14:paraId="70985627"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15.</w:t>
      </w:r>
      <w:r>
        <w:rPr>
          <w:rFonts w:ascii="Times New Roman" w:hAnsi="Times New Roman"/>
          <w:b/>
          <w:bCs/>
          <w:iCs/>
          <w:lang w:val="lt-LT" w:eastAsia="lt-LT"/>
        </w:rPr>
        <w:tab/>
        <w:t>VARTOJIMO INSTRUKCIJA</w:t>
      </w:r>
    </w:p>
    <w:p w14:paraId="1F2E127A" w14:textId="77777777" w:rsidR="001E04B4" w:rsidRDefault="001E04B4" w:rsidP="001E04B4">
      <w:pPr>
        <w:spacing w:after="0" w:line="240" w:lineRule="auto"/>
        <w:rPr>
          <w:rFonts w:ascii="Times New Roman" w:hAnsi="Times New Roman"/>
          <w:lang w:val="lt-LT" w:eastAsia="lt-LT"/>
        </w:rPr>
      </w:pPr>
    </w:p>
    <w:p w14:paraId="458792FC" w14:textId="77777777" w:rsidR="001E04B4" w:rsidRDefault="001E04B4" w:rsidP="001E04B4">
      <w:pPr>
        <w:spacing w:after="0" w:line="240" w:lineRule="auto"/>
        <w:rPr>
          <w:rFonts w:ascii="Times New Roman" w:hAnsi="Times New Roman"/>
          <w:lang w:val="lt-LT" w:eastAsia="lt-LT"/>
        </w:rPr>
      </w:pPr>
    </w:p>
    <w:p w14:paraId="7D1E9E04"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16.</w:t>
      </w:r>
      <w:r>
        <w:rPr>
          <w:rFonts w:ascii="Times New Roman" w:hAnsi="Times New Roman"/>
          <w:b/>
          <w:bCs/>
          <w:iCs/>
          <w:lang w:val="lt-LT" w:eastAsia="lt-LT"/>
        </w:rPr>
        <w:tab/>
        <w:t>INFORMACIJA BRAILIO RAŠTU</w:t>
      </w:r>
    </w:p>
    <w:p w14:paraId="1AA102CE" w14:textId="77777777" w:rsidR="001E04B4" w:rsidRDefault="001E04B4" w:rsidP="001E04B4">
      <w:pPr>
        <w:spacing w:after="0" w:line="240" w:lineRule="auto"/>
        <w:rPr>
          <w:rFonts w:ascii="Times New Roman" w:hAnsi="Times New Roman"/>
          <w:lang w:val="lt-LT" w:eastAsia="lt-LT"/>
        </w:rPr>
      </w:pPr>
    </w:p>
    <w:p w14:paraId="2DF55C59" w14:textId="77777777" w:rsidR="001E04B4" w:rsidRDefault="001E04B4" w:rsidP="001E04B4">
      <w:pPr>
        <w:spacing w:after="0" w:line="240" w:lineRule="auto"/>
        <w:rPr>
          <w:rFonts w:ascii="Times New Roman" w:hAnsi="Times New Roman"/>
          <w:lang w:val="lt-LT"/>
        </w:rPr>
      </w:pPr>
      <w:r w:rsidRPr="0006705C">
        <w:rPr>
          <w:rFonts w:ascii="Times New Roman" w:hAnsi="Times New Roman"/>
          <w:highlight w:val="lightGray"/>
          <w:lang w:val="lt-LT"/>
        </w:rPr>
        <w:t>Priimtas paaiškinimas nenurodyti informacijos Brailio raštu</w:t>
      </w:r>
    </w:p>
    <w:p w14:paraId="38E48F0F" w14:textId="77777777" w:rsidR="001E04B4" w:rsidRDefault="001E04B4" w:rsidP="001E04B4">
      <w:pPr>
        <w:spacing w:after="0" w:line="240" w:lineRule="auto"/>
        <w:rPr>
          <w:rFonts w:ascii="Times New Roman" w:hAnsi="Times New Roman"/>
          <w:lang w:val="lt-LT"/>
        </w:rPr>
      </w:pPr>
    </w:p>
    <w:p w14:paraId="33510C4A" w14:textId="77777777" w:rsidR="001E04B4" w:rsidRDefault="001E04B4" w:rsidP="001E04B4">
      <w:pPr>
        <w:spacing w:after="0" w:line="240" w:lineRule="auto"/>
        <w:rPr>
          <w:rFonts w:ascii="Times New Roman" w:hAnsi="Times New Roman"/>
          <w:lang w:val="lt-LT"/>
        </w:rPr>
      </w:pPr>
    </w:p>
    <w:p w14:paraId="4751448E" w14:textId="77777777" w:rsidR="001E04B4" w:rsidRPr="00E83750" w:rsidRDefault="001E04B4" w:rsidP="001E04B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E83750">
        <w:rPr>
          <w:rFonts w:ascii="Times New Roman" w:eastAsia="Times New Roman" w:hAnsi="Times New Roman"/>
          <w:b/>
          <w:noProof/>
          <w:snapToGrid w:val="0"/>
          <w:szCs w:val="20"/>
          <w:lang w:val="en-GB"/>
        </w:rPr>
        <w:t>17.</w:t>
      </w:r>
      <w:r w:rsidRPr="00E83750">
        <w:rPr>
          <w:rFonts w:ascii="Times New Roman" w:eastAsia="Times New Roman" w:hAnsi="Times New Roman"/>
          <w:b/>
          <w:noProof/>
          <w:snapToGrid w:val="0"/>
          <w:szCs w:val="20"/>
          <w:lang w:val="en-GB"/>
        </w:rPr>
        <w:tab/>
        <w:t>UNIKALUS IDENTIFIKATORIUS – 2D BRŪKŠNINIS KODAS</w:t>
      </w:r>
    </w:p>
    <w:p w14:paraId="13BFD4FA" w14:textId="77777777" w:rsidR="001E04B4" w:rsidRPr="00E83750" w:rsidRDefault="001E04B4" w:rsidP="001E04B4">
      <w:pPr>
        <w:tabs>
          <w:tab w:val="left" w:pos="567"/>
        </w:tabs>
        <w:spacing w:after="0" w:line="260" w:lineRule="exact"/>
        <w:rPr>
          <w:rFonts w:ascii="Times New Roman" w:eastAsia="Times New Roman" w:hAnsi="Times New Roman"/>
          <w:noProof/>
          <w:snapToGrid w:val="0"/>
          <w:szCs w:val="20"/>
          <w:lang w:val="en-GB"/>
        </w:rPr>
      </w:pPr>
    </w:p>
    <w:p w14:paraId="415A490C" w14:textId="77777777" w:rsidR="001E04B4" w:rsidRPr="00E83750" w:rsidRDefault="001E04B4" w:rsidP="001E04B4">
      <w:pPr>
        <w:tabs>
          <w:tab w:val="left" w:pos="567"/>
        </w:tabs>
        <w:spacing w:after="0" w:line="260" w:lineRule="exact"/>
        <w:rPr>
          <w:rFonts w:ascii="Times New Roman" w:eastAsia="Times New Roman" w:hAnsi="Times New Roman"/>
          <w:noProof/>
          <w:snapToGrid w:val="0"/>
          <w:shd w:val="clear" w:color="auto" w:fill="CCCCCC"/>
          <w:lang w:val="en-GB"/>
        </w:rPr>
      </w:pPr>
      <w:r w:rsidRPr="00E83750">
        <w:rPr>
          <w:rFonts w:ascii="Times New Roman" w:eastAsia="Times New Roman" w:hAnsi="Times New Roman"/>
          <w:noProof/>
          <w:snapToGrid w:val="0"/>
          <w:szCs w:val="20"/>
          <w:highlight w:val="lightGray"/>
          <w:lang w:val="en-GB"/>
        </w:rPr>
        <w:t>2D brūkšninis kodas su nurodytu unikaliu identifikatoriumi.</w:t>
      </w:r>
    </w:p>
    <w:p w14:paraId="3FB11D1D" w14:textId="77777777" w:rsidR="001E04B4" w:rsidRPr="00E83750" w:rsidRDefault="001E04B4" w:rsidP="001E04B4">
      <w:pPr>
        <w:tabs>
          <w:tab w:val="left" w:pos="567"/>
        </w:tabs>
        <w:spacing w:after="0" w:line="260" w:lineRule="exact"/>
        <w:rPr>
          <w:rFonts w:ascii="Times New Roman" w:eastAsia="Times New Roman" w:hAnsi="Times New Roman"/>
          <w:noProof/>
          <w:snapToGrid w:val="0"/>
          <w:shd w:val="clear" w:color="auto" w:fill="CCCCCC"/>
          <w:lang w:val="en-GB"/>
        </w:rPr>
      </w:pPr>
    </w:p>
    <w:p w14:paraId="08B6AD84" w14:textId="77777777" w:rsidR="001E04B4" w:rsidRPr="00E83750" w:rsidRDefault="001E04B4" w:rsidP="001E04B4">
      <w:pPr>
        <w:tabs>
          <w:tab w:val="left" w:pos="567"/>
        </w:tabs>
        <w:spacing w:after="0" w:line="260" w:lineRule="exact"/>
        <w:rPr>
          <w:rFonts w:ascii="Times New Roman" w:eastAsia="Times New Roman" w:hAnsi="Times New Roman"/>
          <w:noProof/>
          <w:snapToGrid w:val="0"/>
          <w:szCs w:val="20"/>
          <w:lang w:val="en-GB"/>
        </w:rPr>
      </w:pPr>
    </w:p>
    <w:p w14:paraId="632B5B78" w14:textId="77777777" w:rsidR="001E04B4" w:rsidRPr="00E83750" w:rsidRDefault="001E04B4" w:rsidP="001E04B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E83750">
        <w:rPr>
          <w:rFonts w:ascii="Times New Roman" w:eastAsia="Times New Roman" w:hAnsi="Times New Roman"/>
          <w:b/>
          <w:noProof/>
          <w:snapToGrid w:val="0"/>
          <w:szCs w:val="20"/>
          <w:lang w:val="en-GB"/>
        </w:rPr>
        <w:t>18.</w:t>
      </w:r>
      <w:r w:rsidRPr="00E83750">
        <w:rPr>
          <w:rFonts w:ascii="Times New Roman" w:eastAsia="Times New Roman" w:hAnsi="Times New Roman"/>
          <w:b/>
          <w:noProof/>
          <w:snapToGrid w:val="0"/>
          <w:szCs w:val="20"/>
          <w:lang w:val="en-GB"/>
        </w:rPr>
        <w:tab/>
        <w:t>UNIKALUS IDENTIFIKATORIUS – ŽMONĖMS SUPRANTAMI DUOMENYS</w:t>
      </w:r>
    </w:p>
    <w:p w14:paraId="1161057B" w14:textId="77777777" w:rsidR="001E04B4" w:rsidRPr="00E83750" w:rsidRDefault="001E04B4" w:rsidP="001E04B4">
      <w:pPr>
        <w:tabs>
          <w:tab w:val="left" w:pos="567"/>
        </w:tabs>
        <w:spacing w:after="0" w:line="260" w:lineRule="exact"/>
        <w:rPr>
          <w:rFonts w:ascii="Times New Roman" w:eastAsia="Times New Roman" w:hAnsi="Times New Roman"/>
          <w:noProof/>
          <w:snapToGrid w:val="0"/>
          <w:szCs w:val="20"/>
          <w:lang w:val="en-GB"/>
        </w:rPr>
      </w:pPr>
    </w:p>
    <w:p w14:paraId="521BEEF6" w14:textId="77777777" w:rsidR="001E04B4" w:rsidRPr="00E83750" w:rsidRDefault="001E04B4" w:rsidP="001E04B4">
      <w:pPr>
        <w:tabs>
          <w:tab w:val="left" w:pos="567"/>
        </w:tabs>
        <w:spacing w:after="0" w:line="260" w:lineRule="exact"/>
        <w:rPr>
          <w:rFonts w:ascii="Times New Roman" w:eastAsia="Times New Roman" w:hAnsi="Times New Roman"/>
          <w:snapToGrid w:val="0"/>
          <w:szCs w:val="20"/>
          <w:lang w:val="en-GB"/>
        </w:rPr>
      </w:pPr>
      <w:r w:rsidRPr="00E83750">
        <w:rPr>
          <w:rFonts w:ascii="Times New Roman" w:eastAsia="Times New Roman" w:hAnsi="Times New Roman"/>
          <w:snapToGrid w:val="0"/>
          <w:szCs w:val="20"/>
          <w:lang w:val="en-GB"/>
        </w:rPr>
        <w:t>PC: {</w:t>
      </w:r>
      <w:proofErr w:type="spellStart"/>
      <w:r w:rsidRPr="00E83750">
        <w:rPr>
          <w:rFonts w:ascii="Times New Roman" w:eastAsia="Times New Roman" w:hAnsi="Times New Roman"/>
          <w:snapToGrid w:val="0"/>
          <w:szCs w:val="20"/>
          <w:lang w:val="en-GB"/>
        </w:rPr>
        <w:t>numeris</w:t>
      </w:r>
      <w:proofErr w:type="spellEnd"/>
      <w:r w:rsidRPr="00E83750">
        <w:rPr>
          <w:rFonts w:ascii="Times New Roman" w:eastAsia="Times New Roman" w:hAnsi="Times New Roman"/>
          <w:snapToGrid w:val="0"/>
          <w:szCs w:val="20"/>
          <w:lang w:val="en-GB"/>
        </w:rPr>
        <w:t xml:space="preserve">} </w:t>
      </w:r>
    </w:p>
    <w:p w14:paraId="14AB44D0" w14:textId="77777777" w:rsidR="001E04B4" w:rsidRPr="00E83750" w:rsidRDefault="001E04B4" w:rsidP="001E04B4">
      <w:pPr>
        <w:tabs>
          <w:tab w:val="left" w:pos="567"/>
        </w:tabs>
        <w:spacing w:after="0" w:line="260" w:lineRule="exact"/>
        <w:rPr>
          <w:rFonts w:ascii="Times New Roman" w:eastAsia="Times New Roman" w:hAnsi="Times New Roman"/>
          <w:snapToGrid w:val="0"/>
          <w:lang w:val="en-GB"/>
        </w:rPr>
      </w:pPr>
      <w:r w:rsidRPr="00E83750">
        <w:rPr>
          <w:rFonts w:ascii="Times New Roman" w:eastAsia="Times New Roman" w:hAnsi="Times New Roman"/>
          <w:snapToGrid w:val="0"/>
          <w:szCs w:val="20"/>
          <w:lang w:val="en-GB"/>
        </w:rPr>
        <w:t>SN: {</w:t>
      </w:r>
      <w:proofErr w:type="spellStart"/>
      <w:r w:rsidRPr="00E83750">
        <w:rPr>
          <w:rFonts w:ascii="Times New Roman" w:eastAsia="Times New Roman" w:hAnsi="Times New Roman"/>
          <w:snapToGrid w:val="0"/>
          <w:szCs w:val="20"/>
          <w:lang w:val="en-GB"/>
        </w:rPr>
        <w:t>numeris</w:t>
      </w:r>
      <w:proofErr w:type="spellEnd"/>
      <w:r w:rsidRPr="00E83750">
        <w:rPr>
          <w:rFonts w:ascii="Times New Roman" w:eastAsia="Times New Roman" w:hAnsi="Times New Roman"/>
          <w:snapToGrid w:val="0"/>
          <w:szCs w:val="20"/>
          <w:lang w:val="en-GB"/>
        </w:rPr>
        <w:t xml:space="preserve">} </w:t>
      </w:r>
    </w:p>
    <w:p w14:paraId="097B9331" w14:textId="77777777" w:rsidR="001E04B4" w:rsidRPr="00E83750" w:rsidRDefault="001E04B4" w:rsidP="001E04B4">
      <w:pPr>
        <w:tabs>
          <w:tab w:val="left" w:pos="567"/>
        </w:tabs>
        <w:spacing w:after="0" w:line="260" w:lineRule="exact"/>
        <w:rPr>
          <w:rFonts w:ascii="Times New Roman" w:eastAsia="Times New Roman" w:hAnsi="Times New Roman"/>
          <w:noProof/>
          <w:snapToGrid w:val="0"/>
          <w:vanish/>
          <w:lang w:val="en-GB"/>
        </w:rPr>
      </w:pPr>
      <w:r w:rsidRPr="00E83750">
        <w:rPr>
          <w:rFonts w:ascii="Times New Roman" w:eastAsia="Times New Roman" w:hAnsi="Times New Roman"/>
          <w:snapToGrid w:val="0"/>
          <w:szCs w:val="20"/>
          <w:highlight w:val="lightGray"/>
          <w:lang w:val="en-GB"/>
        </w:rPr>
        <w:t>NN: {</w:t>
      </w:r>
      <w:proofErr w:type="spellStart"/>
      <w:r w:rsidRPr="00E83750">
        <w:rPr>
          <w:rFonts w:ascii="Times New Roman" w:eastAsia="Times New Roman" w:hAnsi="Times New Roman"/>
          <w:snapToGrid w:val="0"/>
          <w:szCs w:val="20"/>
          <w:highlight w:val="lightGray"/>
          <w:lang w:val="en-GB"/>
        </w:rPr>
        <w:t>numeris</w:t>
      </w:r>
      <w:proofErr w:type="spellEnd"/>
      <w:r w:rsidRPr="00E83750">
        <w:rPr>
          <w:rFonts w:ascii="Times New Roman" w:eastAsia="Times New Roman" w:hAnsi="Times New Roman"/>
          <w:snapToGrid w:val="0"/>
          <w:szCs w:val="20"/>
          <w:highlight w:val="lightGray"/>
          <w:lang w:val="en-GB"/>
        </w:rPr>
        <w:t xml:space="preserve">} </w:t>
      </w:r>
    </w:p>
    <w:p w14:paraId="64CA780B" w14:textId="77777777" w:rsidR="001E04B4" w:rsidRPr="00E83750" w:rsidRDefault="001E04B4" w:rsidP="001E04B4">
      <w:pPr>
        <w:tabs>
          <w:tab w:val="left" w:pos="567"/>
        </w:tabs>
        <w:spacing w:after="0" w:line="260" w:lineRule="exact"/>
        <w:rPr>
          <w:rFonts w:ascii="Times New Roman" w:eastAsia="Times New Roman" w:hAnsi="Times New Roman"/>
          <w:noProof/>
          <w:snapToGrid w:val="0"/>
          <w:vanish/>
          <w:lang w:val="en-GB"/>
        </w:rPr>
      </w:pPr>
    </w:p>
    <w:p w14:paraId="466C3582" w14:textId="77777777" w:rsidR="001E04B4" w:rsidRPr="002207D0" w:rsidRDefault="001E04B4" w:rsidP="001E04B4">
      <w:pPr>
        <w:tabs>
          <w:tab w:val="left" w:pos="567"/>
        </w:tabs>
        <w:spacing w:after="0" w:line="260" w:lineRule="exact"/>
        <w:rPr>
          <w:rFonts w:ascii="Times New Roman" w:eastAsia="Times New Roman" w:hAnsi="Times New Roman"/>
          <w:snapToGrid w:val="0"/>
          <w:szCs w:val="24"/>
          <w:lang w:val="lt-LT"/>
        </w:rPr>
      </w:pPr>
    </w:p>
    <w:p w14:paraId="404D8B34" w14:textId="77777777" w:rsidR="001E04B4" w:rsidRDefault="001E04B4" w:rsidP="001E04B4">
      <w:pPr>
        <w:spacing w:after="0" w:line="240" w:lineRule="auto"/>
        <w:rPr>
          <w:rFonts w:ascii="Times New Roman" w:hAnsi="Times New Roman"/>
          <w:lang w:val="lt-LT"/>
        </w:rPr>
      </w:pPr>
    </w:p>
    <w:p w14:paraId="79E20E99" w14:textId="77777777" w:rsidR="001E04B4" w:rsidRDefault="001E04B4" w:rsidP="001E04B4">
      <w:pPr>
        <w:spacing w:after="0" w:line="240" w:lineRule="auto"/>
        <w:rPr>
          <w:rFonts w:ascii="Times New Roman" w:hAnsi="Times New Roman"/>
          <w:lang w:val="lt-LT" w:eastAsia="lt-LT"/>
        </w:rPr>
      </w:pPr>
    </w:p>
    <w:p w14:paraId="4C23791C"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Pr>
          <w:rFonts w:ascii="Times New Roman" w:hAnsi="Times New Roman"/>
          <w:lang w:val="lt-LT" w:eastAsia="lt-LT"/>
        </w:rPr>
        <w:br w:type="page"/>
      </w:r>
      <w:r>
        <w:rPr>
          <w:rFonts w:ascii="Times New Roman" w:hAnsi="Times New Roman"/>
          <w:lang w:val="lt-LT" w:eastAsia="lt-LT"/>
        </w:rPr>
        <w:lastRenderedPageBreak/>
        <w:t xml:space="preserve"> </w:t>
      </w:r>
      <w:r>
        <w:rPr>
          <w:rFonts w:ascii="Times New Roman" w:hAnsi="Times New Roman"/>
          <w:b/>
          <w:lang w:val="lt-LT" w:eastAsia="lt-LT"/>
        </w:rPr>
        <w:t>MINIMALI INFORMACIJA ANT MAŽŲ VIDINIŲ PAKUOČIŲ</w:t>
      </w:r>
    </w:p>
    <w:p w14:paraId="07EA0968"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eastAsia="lt-LT"/>
        </w:rPr>
      </w:pPr>
    </w:p>
    <w:p w14:paraId="38779347"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eastAsia="lt-LT"/>
        </w:rPr>
      </w:pPr>
      <w:r>
        <w:rPr>
          <w:rFonts w:ascii="Times New Roman" w:hAnsi="Times New Roman"/>
          <w:lang w:val="lt-LT" w:eastAsia="lt-LT"/>
        </w:rPr>
        <w:t>AMPULĖS ETIKETĖ</w:t>
      </w:r>
    </w:p>
    <w:p w14:paraId="5E59E2FB" w14:textId="77777777" w:rsidR="001E04B4" w:rsidRDefault="001E04B4" w:rsidP="001E04B4">
      <w:pPr>
        <w:spacing w:after="0" w:line="240" w:lineRule="auto"/>
        <w:rPr>
          <w:rFonts w:ascii="Times New Roman" w:hAnsi="Times New Roman"/>
          <w:lang w:val="lt-LT" w:eastAsia="lt-LT"/>
        </w:rPr>
      </w:pPr>
    </w:p>
    <w:p w14:paraId="3965AF5F" w14:textId="77777777" w:rsidR="001E04B4" w:rsidRDefault="001E04B4" w:rsidP="001E04B4">
      <w:pPr>
        <w:spacing w:after="0" w:line="240" w:lineRule="auto"/>
        <w:rPr>
          <w:rFonts w:ascii="Times New Roman" w:hAnsi="Times New Roman"/>
          <w:lang w:val="lt-LT" w:eastAsia="lt-LT"/>
        </w:rPr>
      </w:pPr>
    </w:p>
    <w:p w14:paraId="0D05907A"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w:t>
      </w:r>
      <w:r>
        <w:rPr>
          <w:rFonts w:ascii="Times New Roman" w:hAnsi="Times New Roman"/>
          <w:b/>
          <w:bCs/>
          <w:iCs/>
          <w:lang w:val="lt-LT" w:eastAsia="lt-LT"/>
        </w:rPr>
        <w:tab/>
        <w:t>VAISTINIO PREPARATO PAVADINIMAS IR VARTOJIMO BŪDAS</w:t>
      </w:r>
    </w:p>
    <w:p w14:paraId="29845E4E" w14:textId="77777777" w:rsidR="001E04B4" w:rsidRDefault="001E04B4" w:rsidP="001E04B4">
      <w:pPr>
        <w:spacing w:after="0" w:line="240" w:lineRule="auto"/>
        <w:rPr>
          <w:rFonts w:ascii="Times New Roman" w:hAnsi="Times New Roman"/>
          <w:lang w:val="lt-LT" w:eastAsia="lt-LT"/>
        </w:rPr>
      </w:pPr>
    </w:p>
    <w:p w14:paraId="5622A2D6"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100 mg/ml injekcinis tirpalas</w:t>
      </w:r>
    </w:p>
    <w:p w14:paraId="09CDD70B"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p>
    <w:p w14:paraId="38BF78AB"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Leisti į veną.</w:t>
      </w:r>
    </w:p>
    <w:p w14:paraId="24851063" w14:textId="77777777" w:rsidR="001E04B4" w:rsidRDefault="001E04B4" w:rsidP="001E04B4">
      <w:pPr>
        <w:spacing w:after="0" w:line="240" w:lineRule="auto"/>
        <w:rPr>
          <w:rFonts w:ascii="Times New Roman" w:hAnsi="Times New Roman"/>
          <w:lang w:val="lt-LT" w:eastAsia="lt-LT"/>
        </w:rPr>
      </w:pPr>
    </w:p>
    <w:p w14:paraId="1FD27EC2" w14:textId="77777777" w:rsidR="001E04B4" w:rsidRDefault="001E04B4" w:rsidP="001E04B4">
      <w:pPr>
        <w:spacing w:after="0" w:line="240" w:lineRule="auto"/>
        <w:rPr>
          <w:rFonts w:ascii="Times New Roman" w:hAnsi="Times New Roman"/>
          <w:lang w:val="lt-LT" w:eastAsia="lt-LT"/>
        </w:rPr>
      </w:pPr>
    </w:p>
    <w:p w14:paraId="69559551"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2.</w:t>
      </w:r>
      <w:r>
        <w:rPr>
          <w:rFonts w:ascii="Times New Roman" w:hAnsi="Times New Roman"/>
          <w:b/>
          <w:bCs/>
          <w:iCs/>
          <w:lang w:val="lt-LT" w:eastAsia="lt-LT"/>
        </w:rPr>
        <w:tab/>
        <w:t>VARTOJIMO METODAS</w:t>
      </w:r>
    </w:p>
    <w:p w14:paraId="134E3126" w14:textId="77777777" w:rsidR="001E04B4" w:rsidRDefault="001E04B4" w:rsidP="001E04B4">
      <w:pPr>
        <w:spacing w:after="0" w:line="240" w:lineRule="auto"/>
        <w:rPr>
          <w:rFonts w:ascii="Times New Roman" w:hAnsi="Times New Roman"/>
          <w:lang w:val="lt-LT" w:eastAsia="lt-LT"/>
        </w:rPr>
      </w:pPr>
    </w:p>
    <w:p w14:paraId="39C047C9" w14:textId="77777777" w:rsidR="001E04B4" w:rsidRDefault="001E04B4" w:rsidP="001E04B4">
      <w:pPr>
        <w:spacing w:after="0" w:line="240" w:lineRule="auto"/>
        <w:rPr>
          <w:rFonts w:ascii="Times New Roman" w:hAnsi="Times New Roman"/>
          <w:lang w:val="lt-LT" w:eastAsia="lt-LT"/>
        </w:rPr>
      </w:pPr>
    </w:p>
    <w:p w14:paraId="208EC0B7"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3.</w:t>
      </w:r>
      <w:r>
        <w:rPr>
          <w:rFonts w:ascii="Times New Roman" w:hAnsi="Times New Roman"/>
          <w:b/>
          <w:bCs/>
          <w:iCs/>
          <w:lang w:val="lt-LT" w:eastAsia="lt-LT"/>
        </w:rPr>
        <w:tab/>
        <w:t>TINKAMUMO LAIKAS</w:t>
      </w:r>
    </w:p>
    <w:p w14:paraId="1F83E607" w14:textId="77777777" w:rsidR="001E04B4" w:rsidRDefault="001E04B4" w:rsidP="001E04B4">
      <w:pPr>
        <w:spacing w:after="0" w:line="240" w:lineRule="auto"/>
        <w:rPr>
          <w:rFonts w:ascii="Times New Roman" w:hAnsi="Times New Roman"/>
          <w:lang w:val="lt-LT" w:eastAsia="lt-LT"/>
        </w:rPr>
      </w:pPr>
    </w:p>
    <w:p w14:paraId="221C613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Tinka iki</w:t>
      </w:r>
      <w:r>
        <w:rPr>
          <w:rFonts w:ascii="Times New Roman" w:hAnsi="Times New Roman"/>
          <w:noProof/>
          <w:lang w:val="lt-LT" w:eastAsia="lt-LT"/>
        </w:rPr>
        <w:t>{mm MMMM}</w:t>
      </w:r>
    </w:p>
    <w:p w14:paraId="35C9C662" w14:textId="77777777" w:rsidR="001E04B4" w:rsidRDefault="001E04B4" w:rsidP="001E04B4">
      <w:pPr>
        <w:spacing w:after="0" w:line="240" w:lineRule="auto"/>
        <w:rPr>
          <w:rFonts w:ascii="Times New Roman" w:hAnsi="Times New Roman"/>
          <w:lang w:val="lt-LT" w:eastAsia="lt-LT"/>
        </w:rPr>
      </w:pPr>
    </w:p>
    <w:p w14:paraId="18CC63D0" w14:textId="77777777" w:rsidR="001E04B4" w:rsidRDefault="001E04B4" w:rsidP="001E04B4">
      <w:pPr>
        <w:spacing w:after="0" w:line="240" w:lineRule="auto"/>
        <w:rPr>
          <w:rFonts w:ascii="Times New Roman" w:hAnsi="Times New Roman"/>
          <w:lang w:val="lt-LT" w:eastAsia="lt-LT"/>
        </w:rPr>
      </w:pPr>
    </w:p>
    <w:p w14:paraId="741DDD9A"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4.</w:t>
      </w:r>
      <w:r>
        <w:rPr>
          <w:rFonts w:ascii="Times New Roman" w:hAnsi="Times New Roman"/>
          <w:b/>
          <w:bCs/>
          <w:iCs/>
          <w:lang w:val="lt-LT" w:eastAsia="lt-LT"/>
        </w:rPr>
        <w:tab/>
        <w:t>SERIJOS NUMERIS</w:t>
      </w:r>
    </w:p>
    <w:p w14:paraId="38CB623E" w14:textId="77777777" w:rsidR="001E04B4" w:rsidRDefault="001E04B4" w:rsidP="001E04B4">
      <w:pPr>
        <w:spacing w:after="0" w:line="240" w:lineRule="auto"/>
        <w:rPr>
          <w:rFonts w:ascii="Times New Roman" w:hAnsi="Times New Roman"/>
          <w:lang w:val="lt-LT" w:eastAsia="lt-LT"/>
        </w:rPr>
      </w:pPr>
    </w:p>
    <w:p w14:paraId="6D84C3C1"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Serija </w:t>
      </w:r>
    </w:p>
    <w:p w14:paraId="1956BE26" w14:textId="77777777" w:rsidR="001E04B4" w:rsidRDefault="001E04B4" w:rsidP="001E04B4">
      <w:pPr>
        <w:spacing w:after="0" w:line="240" w:lineRule="auto"/>
        <w:rPr>
          <w:rFonts w:ascii="Times New Roman" w:hAnsi="Times New Roman"/>
          <w:lang w:val="lt-LT" w:eastAsia="lt-LT"/>
        </w:rPr>
      </w:pPr>
    </w:p>
    <w:p w14:paraId="2FC9752C" w14:textId="77777777" w:rsidR="001E04B4" w:rsidRDefault="001E04B4" w:rsidP="001E04B4">
      <w:pPr>
        <w:spacing w:after="0" w:line="240" w:lineRule="auto"/>
        <w:rPr>
          <w:rFonts w:ascii="Times New Roman" w:hAnsi="Times New Roman"/>
          <w:lang w:val="lt-LT" w:eastAsia="lt-LT"/>
        </w:rPr>
      </w:pPr>
    </w:p>
    <w:p w14:paraId="5EA0E9C1"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5.</w:t>
      </w:r>
      <w:r>
        <w:rPr>
          <w:rFonts w:ascii="Times New Roman" w:hAnsi="Times New Roman"/>
          <w:b/>
          <w:bCs/>
          <w:iCs/>
          <w:lang w:val="lt-LT" w:eastAsia="lt-LT"/>
        </w:rPr>
        <w:tab/>
        <w:t>KIEKIS (MASĖ, TŪRIS ARBA VIENETAI)</w:t>
      </w:r>
    </w:p>
    <w:p w14:paraId="5E3489F9" w14:textId="77777777" w:rsidR="001E04B4" w:rsidRDefault="001E04B4" w:rsidP="001E04B4">
      <w:pPr>
        <w:spacing w:after="0" w:line="240" w:lineRule="auto"/>
        <w:rPr>
          <w:rFonts w:ascii="Times New Roman" w:hAnsi="Times New Roman"/>
          <w:lang w:val="lt-LT" w:eastAsia="lt-LT"/>
        </w:rPr>
      </w:pPr>
    </w:p>
    <w:p w14:paraId="209DEEC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4 ml </w:t>
      </w:r>
    </w:p>
    <w:p w14:paraId="65DDE92F" w14:textId="77777777" w:rsidR="001E04B4" w:rsidRDefault="001E04B4" w:rsidP="001E04B4">
      <w:pPr>
        <w:spacing w:after="0" w:line="240" w:lineRule="auto"/>
        <w:rPr>
          <w:rFonts w:ascii="Times New Roman" w:hAnsi="Times New Roman"/>
          <w:lang w:val="lt-LT" w:eastAsia="lt-LT"/>
        </w:rPr>
      </w:pPr>
    </w:p>
    <w:p w14:paraId="0D47A651" w14:textId="77777777" w:rsidR="001E04B4" w:rsidRDefault="001E04B4" w:rsidP="001E04B4">
      <w:pPr>
        <w:spacing w:after="0" w:line="240" w:lineRule="auto"/>
        <w:rPr>
          <w:rFonts w:ascii="Times New Roman" w:hAnsi="Times New Roman"/>
          <w:lang w:val="lt-LT" w:eastAsia="lt-LT"/>
        </w:rPr>
      </w:pPr>
    </w:p>
    <w:p w14:paraId="10C416AB"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KITA</w:t>
      </w:r>
    </w:p>
    <w:p w14:paraId="4DA65C29" w14:textId="77777777" w:rsidR="001E04B4" w:rsidRDefault="001E04B4" w:rsidP="001E04B4">
      <w:pPr>
        <w:spacing w:after="0" w:line="240" w:lineRule="auto"/>
        <w:rPr>
          <w:rFonts w:ascii="Times New Roman" w:hAnsi="Times New Roman"/>
          <w:lang w:val="lt-LT" w:eastAsia="lt-LT"/>
        </w:rPr>
      </w:pPr>
    </w:p>
    <w:p w14:paraId="022A7A06" w14:textId="77777777" w:rsidR="001E04B4" w:rsidRDefault="001E04B4" w:rsidP="001E04B4">
      <w:pPr>
        <w:spacing w:after="0" w:line="240" w:lineRule="auto"/>
        <w:rPr>
          <w:rFonts w:ascii="Times New Roman" w:hAnsi="Times New Roman"/>
          <w:lang w:val="lt-LT" w:eastAsia="lt-LT"/>
        </w:rPr>
      </w:pPr>
    </w:p>
    <w:p w14:paraId="7056F313" w14:textId="77777777" w:rsidR="001E04B4" w:rsidRDefault="001E04B4" w:rsidP="001E04B4">
      <w:pPr>
        <w:keepNext/>
        <w:spacing w:after="0" w:line="240" w:lineRule="auto"/>
        <w:outlineLvl w:val="1"/>
        <w:rPr>
          <w:rFonts w:ascii="Times New Roman" w:hAnsi="Times New Roman"/>
          <w:lang w:val="lt-LT" w:eastAsia="lt-LT"/>
        </w:rPr>
      </w:pPr>
    </w:p>
    <w:p w14:paraId="52B80488" w14:textId="77777777" w:rsidR="001E04B4" w:rsidRDefault="001E04B4" w:rsidP="001E04B4">
      <w:pPr>
        <w:spacing w:after="0" w:line="240" w:lineRule="auto"/>
        <w:rPr>
          <w:rFonts w:ascii="Times New Roman" w:hAnsi="Times New Roman"/>
          <w:lang w:val="lt-LT" w:eastAsia="lt-LT"/>
        </w:rPr>
      </w:pPr>
    </w:p>
    <w:p w14:paraId="7892AD25" w14:textId="77777777" w:rsidR="001E04B4" w:rsidRDefault="001E04B4" w:rsidP="001E04B4">
      <w:pPr>
        <w:spacing w:after="0" w:line="240" w:lineRule="auto"/>
        <w:rPr>
          <w:rFonts w:ascii="Times New Roman" w:hAnsi="Times New Roman"/>
          <w:lang w:val="lt-LT" w:eastAsia="lt-LT"/>
        </w:rPr>
      </w:pPr>
    </w:p>
    <w:p w14:paraId="2E09592E" w14:textId="77777777" w:rsidR="001E04B4" w:rsidRDefault="001E04B4" w:rsidP="001E04B4">
      <w:pPr>
        <w:spacing w:after="0" w:line="240" w:lineRule="auto"/>
        <w:rPr>
          <w:rFonts w:ascii="Times New Roman" w:hAnsi="Times New Roman"/>
          <w:lang w:val="lt-LT" w:eastAsia="lt-LT"/>
        </w:rPr>
      </w:pPr>
    </w:p>
    <w:p w14:paraId="37AF138D" w14:textId="77777777" w:rsidR="001E04B4" w:rsidRDefault="001E04B4" w:rsidP="001E04B4">
      <w:pPr>
        <w:spacing w:after="0" w:line="240" w:lineRule="auto"/>
        <w:rPr>
          <w:rFonts w:ascii="Times New Roman" w:hAnsi="Times New Roman"/>
          <w:lang w:val="lt-LT" w:eastAsia="lt-LT"/>
        </w:rPr>
      </w:pPr>
    </w:p>
    <w:p w14:paraId="528DD9E5" w14:textId="77777777" w:rsidR="001E04B4" w:rsidRDefault="001E04B4" w:rsidP="001E04B4">
      <w:pPr>
        <w:spacing w:after="0" w:line="240" w:lineRule="auto"/>
        <w:rPr>
          <w:rFonts w:ascii="Times New Roman" w:hAnsi="Times New Roman"/>
          <w:lang w:val="lt-LT" w:eastAsia="lt-LT"/>
        </w:rPr>
      </w:pPr>
    </w:p>
    <w:p w14:paraId="26ECFF95" w14:textId="77777777" w:rsidR="001E04B4" w:rsidRDefault="001E04B4" w:rsidP="001E04B4">
      <w:pPr>
        <w:spacing w:after="0" w:line="240" w:lineRule="auto"/>
        <w:rPr>
          <w:rFonts w:ascii="Times New Roman" w:hAnsi="Times New Roman"/>
          <w:lang w:val="lt-LT" w:eastAsia="lt-LT"/>
        </w:rPr>
      </w:pPr>
    </w:p>
    <w:p w14:paraId="6D15C55A" w14:textId="77777777" w:rsidR="001E04B4" w:rsidRDefault="001E04B4" w:rsidP="001E04B4">
      <w:pPr>
        <w:spacing w:after="0" w:line="240" w:lineRule="auto"/>
        <w:rPr>
          <w:rFonts w:ascii="Times New Roman" w:hAnsi="Times New Roman"/>
          <w:lang w:val="lt-LT" w:eastAsia="lt-LT"/>
        </w:rPr>
      </w:pPr>
    </w:p>
    <w:p w14:paraId="7740FFCF" w14:textId="77777777" w:rsidR="001E04B4" w:rsidRDefault="001E04B4" w:rsidP="001E04B4">
      <w:pPr>
        <w:spacing w:after="0" w:line="240" w:lineRule="auto"/>
        <w:rPr>
          <w:rFonts w:ascii="Times New Roman" w:hAnsi="Times New Roman"/>
          <w:lang w:val="lt-LT" w:eastAsia="lt-LT"/>
        </w:rPr>
      </w:pPr>
    </w:p>
    <w:p w14:paraId="13A29A9E" w14:textId="77777777" w:rsidR="001E04B4" w:rsidRDefault="001E04B4" w:rsidP="001E04B4">
      <w:pPr>
        <w:spacing w:after="0" w:line="240" w:lineRule="auto"/>
        <w:rPr>
          <w:rFonts w:ascii="Times New Roman" w:hAnsi="Times New Roman"/>
          <w:lang w:val="lt-LT" w:eastAsia="lt-LT"/>
        </w:rPr>
      </w:pPr>
    </w:p>
    <w:p w14:paraId="601260F6" w14:textId="77777777" w:rsidR="001E04B4" w:rsidRDefault="001E04B4" w:rsidP="001E04B4">
      <w:pPr>
        <w:spacing w:after="0" w:line="240" w:lineRule="auto"/>
        <w:rPr>
          <w:rFonts w:ascii="Times New Roman" w:hAnsi="Times New Roman"/>
          <w:b/>
          <w:kern w:val="28"/>
          <w:lang w:val="lt-LT" w:eastAsia="lt-LT"/>
        </w:rPr>
      </w:pPr>
    </w:p>
    <w:p w14:paraId="3C1E94BC" w14:textId="77777777" w:rsidR="001E04B4" w:rsidRDefault="001E04B4" w:rsidP="001E04B4">
      <w:pPr>
        <w:spacing w:after="0" w:line="240" w:lineRule="auto"/>
        <w:jc w:val="center"/>
        <w:rPr>
          <w:rFonts w:ascii="Times New Roman" w:hAnsi="Times New Roman"/>
          <w:b/>
          <w:kern w:val="28"/>
          <w:lang w:val="lt-LT" w:eastAsia="lt-LT"/>
        </w:rPr>
      </w:pPr>
    </w:p>
    <w:p w14:paraId="7C3CC231" w14:textId="77777777" w:rsidR="001E04B4" w:rsidRDefault="001E04B4" w:rsidP="001E04B4">
      <w:pPr>
        <w:spacing w:after="0" w:line="240" w:lineRule="auto"/>
        <w:jc w:val="center"/>
        <w:rPr>
          <w:rFonts w:ascii="Times New Roman" w:hAnsi="Times New Roman"/>
          <w:b/>
          <w:kern w:val="28"/>
          <w:lang w:val="lt-LT" w:eastAsia="lt-LT"/>
        </w:rPr>
      </w:pPr>
    </w:p>
    <w:p w14:paraId="41F2C018" w14:textId="77777777" w:rsidR="001E04B4" w:rsidRDefault="001E04B4" w:rsidP="001E04B4">
      <w:pPr>
        <w:spacing w:after="0" w:line="240" w:lineRule="auto"/>
        <w:jc w:val="center"/>
        <w:rPr>
          <w:rFonts w:ascii="Times New Roman" w:hAnsi="Times New Roman"/>
          <w:b/>
          <w:kern w:val="28"/>
          <w:lang w:val="lt-LT" w:eastAsia="lt-LT"/>
        </w:rPr>
      </w:pPr>
    </w:p>
    <w:p w14:paraId="18C040F2" w14:textId="77777777" w:rsidR="001E04B4" w:rsidRDefault="001E04B4" w:rsidP="001E04B4">
      <w:pPr>
        <w:spacing w:after="0" w:line="240" w:lineRule="auto"/>
        <w:jc w:val="center"/>
        <w:rPr>
          <w:rFonts w:ascii="Times New Roman" w:hAnsi="Times New Roman"/>
          <w:b/>
          <w:kern w:val="28"/>
          <w:lang w:val="lt-LT" w:eastAsia="lt-LT"/>
        </w:rPr>
      </w:pPr>
    </w:p>
    <w:p w14:paraId="228850CB" w14:textId="77777777" w:rsidR="001E04B4" w:rsidRDefault="001E04B4" w:rsidP="001E04B4">
      <w:pPr>
        <w:spacing w:after="0" w:line="240" w:lineRule="auto"/>
        <w:jc w:val="center"/>
        <w:rPr>
          <w:rFonts w:ascii="Times New Roman" w:hAnsi="Times New Roman"/>
          <w:b/>
          <w:kern w:val="28"/>
          <w:lang w:val="lt-LT" w:eastAsia="lt-LT"/>
        </w:rPr>
      </w:pPr>
    </w:p>
    <w:p w14:paraId="62903D28" w14:textId="77777777" w:rsidR="001E04B4" w:rsidRDefault="001E04B4" w:rsidP="001E04B4">
      <w:pPr>
        <w:spacing w:after="0" w:line="240" w:lineRule="auto"/>
        <w:jc w:val="center"/>
        <w:rPr>
          <w:rFonts w:ascii="Times New Roman" w:hAnsi="Times New Roman"/>
          <w:b/>
          <w:kern w:val="28"/>
          <w:lang w:val="lt-LT" w:eastAsia="lt-LT"/>
        </w:rPr>
      </w:pPr>
    </w:p>
    <w:p w14:paraId="52871753" w14:textId="77777777" w:rsidR="001E04B4" w:rsidRDefault="001E04B4" w:rsidP="001E04B4">
      <w:pPr>
        <w:spacing w:after="0" w:line="240" w:lineRule="auto"/>
        <w:jc w:val="center"/>
        <w:rPr>
          <w:rFonts w:ascii="Times New Roman" w:hAnsi="Times New Roman"/>
          <w:b/>
          <w:kern w:val="28"/>
          <w:lang w:val="lt-LT" w:eastAsia="lt-LT"/>
        </w:rPr>
      </w:pPr>
    </w:p>
    <w:p w14:paraId="2396A54B" w14:textId="77777777" w:rsidR="001E04B4" w:rsidRDefault="001E04B4" w:rsidP="001E04B4">
      <w:pPr>
        <w:spacing w:after="0" w:line="240" w:lineRule="auto"/>
        <w:jc w:val="center"/>
        <w:rPr>
          <w:rFonts w:ascii="Times New Roman" w:hAnsi="Times New Roman"/>
          <w:b/>
          <w:kern w:val="28"/>
          <w:lang w:val="lt-LT" w:eastAsia="lt-LT"/>
        </w:rPr>
      </w:pPr>
    </w:p>
    <w:p w14:paraId="654FF56D" w14:textId="77777777" w:rsidR="001E04B4" w:rsidRDefault="001E04B4" w:rsidP="001E04B4">
      <w:pPr>
        <w:spacing w:after="0" w:line="240" w:lineRule="auto"/>
        <w:jc w:val="center"/>
        <w:rPr>
          <w:rFonts w:ascii="Times New Roman" w:hAnsi="Times New Roman"/>
          <w:b/>
          <w:kern w:val="28"/>
          <w:lang w:val="lt-LT" w:eastAsia="lt-LT"/>
        </w:rPr>
      </w:pPr>
    </w:p>
    <w:p w14:paraId="478745DE" w14:textId="77777777" w:rsidR="001E04B4" w:rsidRDefault="001E04B4" w:rsidP="001E04B4">
      <w:pPr>
        <w:spacing w:after="0" w:line="240" w:lineRule="auto"/>
        <w:jc w:val="center"/>
        <w:rPr>
          <w:rFonts w:ascii="Times New Roman" w:hAnsi="Times New Roman"/>
          <w:b/>
          <w:kern w:val="28"/>
          <w:lang w:val="lt-LT" w:eastAsia="lt-LT"/>
        </w:rPr>
      </w:pPr>
    </w:p>
    <w:p w14:paraId="3297E596" w14:textId="77777777" w:rsidR="001E04B4" w:rsidRDefault="001E04B4" w:rsidP="001E04B4">
      <w:pPr>
        <w:spacing w:after="0" w:line="240" w:lineRule="auto"/>
        <w:jc w:val="center"/>
        <w:rPr>
          <w:rFonts w:ascii="Times New Roman" w:hAnsi="Times New Roman"/>
          <w:b/>
          <w:kern w:val="28"/>
          <w:lang w:val="lt-LT" w:eastAsia="lt-LT"/>
        </w:rPr>
      </w:pPr>
    </w:p>
    <w:p w14:paraId="084F882F" w14:textId="77777777" w:rsidR="001E04B4" w:rsidRDefault="001E04B4" w:rsidP="001E04B4">
      <w:pPr>
        <w:spacing w:after="0" w:line="240" w:lineRule="auto"/>
        <w:jc w:val="center"/>
        <w:rPr>
          <w:rFonts w:ascii="Times New Roman" w:hAnsi="Times New Roman"/>
          <w:b/>
          <w:kern w:val="28"/>
          <w:lang w:val="lt-LT" w:eastAsia="lt-LT"/>
        </w:rPr>
      </w:pPr>
    </w:p>
    <w:p w14:paraId="6E2831A3" w14:textId="77777777" w:rsidR="001E04B4" w:rsidRDefault="001E04B4" w:rsidP="001E04B4">
      <w:pPr>
        <w:spacing w:after="0" w:line="240" w:lineRule="auto"/>
        <w:jc w:val="center"/>
        <w:rPr>
          <w:rFonts w:ascii="Times New Roman" w:hAnsi="Times New Roman"/>
          <w:b/>
          <w:kern w:val="28"/>
          <w:lang w:val="lt-LT" w:eastAsia="lt-LT"/>
        </w:rPr>
      </w:pPr>
    </w:p>
    <w:p w14:paraId="17052DC2" w14:textId="77777777" w:rsidR="001E04B4" w:rsidRDefault="001E04B4" w:rsidP="001E04B4">
      <w:pPr>
        <w:spacing w:after="0" w:line="240" w:lineRule="auto"/>
        <w:jc w:val="center"/>
        <w:rPr>
          <w:rFonts w:ascii="Times New Roman" w:hAnsi="Times New Roman"/>
          <w:b/>
          <w:kern w:val="28"/>
          <w:lang w:val="lt-LT" w:eastAsia="lt-LT"/>
        </w:rPr>
      </w:pPr>
    </w:p>
    <w:p w14:paraId="3CB9228D" w14:textId="77777777" w:rsidR="001E04B4" w:rsidRDefault="001E04B4" w:rsidP="001E04B4">
      <w:pPr>
        <w:spacing w:after="0" w:line="240" w:lineRule="auto"/>
        <w:jc w:val="center"/>
        <w:rPr>
          <w:rFonts w:ascii="Times New Roman" w:hAnsi="Times New Roman"/>
          <w:b/>
          <w:kern w:val="28"/>
          <w:lang w:val="lt-LT" w:eastAsia="lt-LT"/>
        </w:rPr>
      </w:pPr>
    </w:p>
    <w:p w14:paraId="256F421B" w14:textId="77777777" w:rsidR="001E04B4" w:rsidRDefault="001E04B4" w:rsidP="001E04B4">
      <w:pPr>
        <w:spacing w:after="0" w:line="240" w:lineRule="auto"/>
        <w:jc w:val="center"/>
        <w:rPr>
          <w:rFonts w:ascii="Times New Roman" w:hAnsi="Times New Roman"/>
          <w:b/>
          <w:kern w:val="28"/>
          <w:lang w:val="lt-LT" w:eastAsia="lt-LT"/>
        </w:rPr>
      </w:pPr>
    </w:p>
    <w:p w14:paraId="3847D934" w14:textId="77777777" w:rsidR="001E04B4" w:rsidRDefault="001E04B4" w:rsidP="001E04B4">
      <w:pPr>
        <w:spacing w:after="0" w:line="240" w:lineRule="auto"/>
        <w:jc w:val="center"/>
        <w:rPr>
          <w:rFonts w:ascii="Times New Roman" w:hAnsi="Times New Roman"/>
          <w:b/>
          <w:kern w:val="28"/>
          <w:lang w:val="lt-LT" w:eastAsia="lt-LT"/>
        </w:rPr>
      </w:pPr>
    </w:p>
    <w:p w14:paraId="37648019" w14:textId="77777777" w:rsidR="001E04B4" w:rsidRDefault="001E04B4" w:rsidP="001E04B4">
      <w:pPr>
        <w:spacing w:after="0" w:line="240" w:lineRule="auto"/>
        <w:jc w:val="center"/>
        <w:rPr>
          <w:rFonts w:ascii="Times New Roman" w:hAnsi="Times New Roman"/>
          <w:b/>
          <w:kern w:val="28"/>
          <w:lang w:val="lt-LT" w:eastAsia="lt-LT"/>
        </w:rPr>
      </w:pPr>
    </w:p>
    <w:p w14:paraId="2593219D" w14:textId="77777777" w:rsidR="001E04B4" w:rsidRDefault="001E04B4" w:rsidP="001E04B4">
      <w:pPr>
        <w:spacing w:after="0" w:line="240" w:lineRule="auto"/>
        <w:jc w:val="center"/>
        <w:rPr>
          <w:rFonts w:ascii="Times New Roman" w:hAnsi="Times New Roman"/>
          <w:b/>
          <w:kern w:val="28"/>
          <w:lang w:val="lt-LT" w:eastAsia="lt-LT"/>
        </w:rPr>
      </w:pPr>
    </w:p>
    <w:p w14:paraId="187D5868" w14:textId="77777777" w:rsidR="001E04B4" w:rsidRDefault="001E04B4" w:rsidP="001E04B4">
      <w:pPr>
        <w:spacing w:after="0" w:line="240" w:lineRule="auto"/>
        <w:jc w:val="center"/>
        <w:rPr>
          <w:rFonts w:ascii="Times New Roman" w:hAnsi="Times New Roman"/>
          <w:b/>
          <w:kern w:val="28"/>
          <w:lang w:val="lt-LT" w:eastAsia="lt-LT"/>
        </w:rPr>
      </w:pPr>
    </w:p>
    <w:p w14:paraId="1BB5557D" w14:textId="77777777" w:rsidR="001E04B4" w:rsidRDefault="001E04B4" w:rsidP="001E04B4">
      <w:pPr>
        <w:spacing w:after="0" w:line="240" w:lineRule="auto"/>
        <w:jc w:val="center"/>
        <w:rPr>
          <w:rFonts w:ascii="Times New Roman" w:hAnsi="Times New Roman"/>
          <w:b/>
          <w:kern w:val="28"/>
          <w:lang w:val="lt-LT" w:eastAsia="lt-LT"/>
        </w:rPr>
      </w:pPr>
    </w:p>
    <w:p w14:paraId="169D6FBC" w14:textId="77777777" w:rsidR="001E04B4" w:rsidRDefault="001E04B4" w:rsidP="001E04B4">
      <w:pPr>
        <w:spacing w:after="0" w:line="240" w:lineRule="auto"/>
        <w:jc w:val="center"/>
        <w:rPr>
          <w:rFonts w:ascii="Times New Roman" w:hAnsi="Times New Roman"/>
          <w:b/>
          <w:kern w:val="28"/>
          <w:lang w:val="lt-LT" w:eastAsia="lt-LT"/>
        </w:rPr>
      </w:pPr>
    </w:p>
    <w:p w14:paraId="30D4322D" w14:textId="77777777" w:rsidR="001E04B4" w:rsidRDefault="001E04B4" w:rsidP="001E04B4">
      <w:pPr>
        <w:spacing w:after="0" w:line="240" w:lineRule="auto"/>
        <w:jc w:val="center"/>
        <w:rPr>
          <w:rFonts w:ascii="Times New Roman" w:hAnsi="Times New Roman"/>
          <w:b/>
          <w:kern w:val="28"/>
          <w:lang w:val="lt-LT" w:eastAsia="lt-LT"/>
        </w:rPr>
      </w:pPr>
    </w:p>
    <w:p w14:paraId="5795A8A3" w14:textId="77777777" w:rsidR="001E04B4" w:rsidRDefault="001E04B4" w:rsidP="001E04B4">
      <w:pPr>
        <w:spacing w:after="0" w:line="240" w:lineRule="auto"/>
        <w:jc w:val="center"/>
        <w:rPr>
          <w:rFonts w:ascii="Times New Roman" w:hAnsi="Times New Roman"/>
          <w:b/>
          <w:kern w:val="28"/>
          <w:lang w:val="lt-LT" w:eastAsia="lt-LT"/>
        </w:rPr>
      </w:pPr>
    </w:p>
    <w:p w14:paraId="23734936" w14:textId="77777777" w:rsidR="001E04B4" w:rsidRDefault="001E04B4" w:rsidP="001E04B4">
      <w:pPr>
        <w:spacing w:after="0" w:line="240" w:lineRule="auto"/>
        <w:jc w:val="center"/>
        <w:rPr>
          <w:rFonts w:ascii="Times New Roman" w:hAnsi="Times New Roman"/>
          <w:b/>
          <w:kern w:val="28"/>
          <w:lang w:val="lt-LT" w:eastAsia="lt-LT"/>
        </w:rPr>
      </w:pPr>
    </w:p>
    <w:p w14:paraId="18CC67D9" w14:textId="77777777" w:rsidR="001E04B4" w:rsidRDefault="001E04B4" w:rsidP="001E04B4">
      <w:pPr>
        <w:spacing w:after="0" w:line="240" w:lineRule="auto"/>
        <w:jc w:val="center"/>
        <w:rPr>
          <w:rFonts w:ascii="Times New Roman" w:hAnsi="Times New Roman"/>
          <w:b/>
          <w:kern w:val="28"/>
          <w:lang w:val="lt-LT" w:eastAsia="lt-LT"/>
        </w:rPr>
      </w:pPr>
    </w:p>
    <w:p w14:paraId="74B8B164" w14:textId="77777777" w:rsidR="001E04B4" w:rsidRDefault="001E04B4" w:rsidP="001E04B4">
      <w:pPr>
        <w:spacing w:after="0" w:line="240" w:lineRule="auto"/>
        <w:jc w:val="center"/>
        <w:rPr>
          <w:rFonts w:ascii="Times New Roman" w:hAnsi="Times New Roman"/>
          <w:b/>
          <w:kern w:val="28"/>
          <w:lang w:val="lt-LT" w:eastAsia="lt-LT"/>
        </w:rPr>
      </w:pPr>
    </w:p>
    <w:p w14:paraId="6C7A470E" w14:textId="77777777" w:rsidR="001E04B4" w:rsidRDefault="001E04B4" w:rsidP="001E04B4">
      <w:pPr>
        <w:spacing w:after="0" w:line="240" w:lineRule="auto"/>
        <w:jc w:val="center"/>
        <w:rPr>
          <w:rFonts w:ascii="Times New Roman" w:hAnsi="Times New Roman"/>
          <w:b/>
          <w:kern w:val="28"/>
          <w:lang w:val="lt-LT" w:eastAsia="lt-LT"/>
        </w:rPr>
      </w:pPr>
    </w:p>
    <w:p w14:paraId="2A04DC7F" w14:textId="77777777" w:rsidR="001E04B4" w:rsidRDefault="001E04B4" w:rsidP="001E04B4">
      <w:pPr>
        <w:spacing w:after="0" w:line="240" w:lineRule="auto"/>
        <w:jc w:val="center"/>
        <w:rPr>
          <w:rFonts w:ascii="Times New Roman" w:hAnsi="Times New Roman"/>
          <w:b/>
          <w:kern w:val="28"/>
          <w:lang w:val="lt-LT" w:eastAsia="lt-LT"/>
        </w:rPr>
      </w:pPr>
    </w:p>
    <w:p w14:paraId="178BCA15" w14:textId="77777777" w:rsidR="001E04B4" w:rsidRDefault="001E04B4" w:rsidP="001E04B4">
      <w:pPr>
        <w:spacing w:after="0" w:line="240" w:lineRule="auto"/>
        <w:jc w:val="center"/>
        <w:rPr>
          <w:rFonts w:ascii="Times New Roman" w:hAnsi="Times New Roman"/>
          <w:b/>
          <w:kern w:val="28"/>
          <w:lang w:val="lt-LT" w:eastAsia="lt-LT"/>
        </w:rPr>
      </w:pPr>
    </w:p>
    <w:p w14:paraId="2B902560" w14:textId="77777777" w:rsidR="001E04B4" w:rsidRDefault="001E04B4" w:rsidP="001E04B4">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B. PAKUOTĖS LAPELIS</w:t>
      </w:r>
    </w:p>
    <w:p w14:paraId="53F6918A" w14:textId="77777777" w:rsidR="001E04B4" w:rsidRDefault="001E04B4" w:rsidP="001E04B4">
      <w:pPr>
        <w:spacing w:after="0" w:line="240" w:lineRule="auto"/>
        <w:jc w:val="center"/>
        <w:rPr>
          <w:rFonts w:ascii="Times New Roman" w:hAnsi="Times New Roman"/>
          <w:b/>
          <w:lang w:val="lt-LT" w:eastAsia="lt-LT"/>
        </w:rPr>
      </w:pPr>
      <w:r>
        <w:rPr>
          <w:rFonts w:ascii="Times New Roman" w:hAnsi="Times New Roman"/>
          <w:lang w:val="lt-LT" w:eastAsia="lt-LT"/>
        </w:rPr>
        <w:br w:type="page"/>
      </w:r>
      <w:r>
        <w:rPr>
          <w:rFonts w:ascii="Times New Roman" w:hAnsi="Times New Roman"/>
          <w:b/>
          <w:lang w:val="lt-LT" w:eastAsia="lt-LT"/>
        </w:rPr>
        <w:lastRenderedPageBreak/>
        <w:t>Pakuotės lapelis: informacija vartotojui</w:t>
      </w:r>
    </w:p>
    <w:p w14:paraId="353A47C8" w14:textId="77777777" w:rsidR="001E04B4" w:rsidRDefault="001E04B4" w:rsidP="001E04B4">
      <w:pPr>
        <w:spacing w:after="0" w:line="240" w:lineRule="auto"/>
        <w:jc w:val="center"/>
        <w:rPr>
          <w:rFonts w:ascii="Times New Roman" w:hAnsi="Times New Roman"/>
          <w:lang w:val="lt-LT" w:eastAsia="lt-LT"/>
        </w:rPr>
      </w:pPr>
    </w:p>
    <w:p w14:paraId="17E085AC" w14:textId="77777777" w:rsidR="001E04B4" w:rsidRDefault="001E04B4" w:rsidP="001E04B4">
      <w:pPr>
        <w:spacing w:after="0" w:line="240" w:lineRule="auto"/>
        <w:jc w:val="center"/>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100 mg/ml injekcinis tirpalas</w:t>
      </w:r>
    </w:p>
    <w:p w14:paraId="1B74CBF0" w14:textId="77777777" w:rsidR="001E04B4" w:rsidRDefault="001E04B4" w:rsidP="001E04B4">
      <w:pPr>
        <w:spacing w:after="0" w:line="240" w:lineRule="auto"/>
        <w:jc w:val="center"/>
        <w:rPr>
          <w:rFonts w:ascii="Times New Roman" w:hAnsi="Times New Roman"/>
          <w:lang w:val="lt-LT" w:eastAsia="lt-LT"/>
        </w:rPr>
      </w:pPr>
      <w:proofErr w:type="spellStart"/>
      <w:r>
        <w:rPr>
          <w:rFonts w:ascii="Times New Roman" w:hAnsi="Times New Roman"/>
          <w:lang w:val="lt-LT" w:eastAsia="lt-LT"/>
        </w:rPr>
        <w:t>Mesna</w:t>
      </w:r>
      <w:proofErr w:type="spellEnd"/>
    </w:p>
    <w:p w14:paraId="6AC06F5B" w14:textId="77777777" w:rsidR="001E04B4" w:rsidRDefault="001E04B4" w:rsidP="001E04B4">
      <w:pPr>
        <w:spacing w:after="0" w:line="240" w:lineRule="auto"/>
        <w:rPr>
          <w:rFonts w:ascii="Times New Roman" w:hAnsi="Times New Roman"/>
          <w:lang w:val="lt-LT" w:eastAsia="lt-LT"/>
        </w:rPr>
      </w:pPr>
    </w:p>
    <w:p w14:paraId="737CE699"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Atidžiai perskaitykite visą šį lapelį, prieš pradėdami vartoti vaistą.</w:t>
      </w:r>
    </w:p>
    <w:p w14:paraId="19A7750B"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Neišmeskite šio lapelio, nes vėl gali prireikti jį perskaityti.</w:t>
      </w:r>
    </w:p>
    <w:p w14:paraId="4841EB68"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Jeigu kiltų daugiau klausimų, kreipkitės į gydytoją, vaistininką arba slaugytoją.</w:t>
      </w:r>
    </w:p>
    <w:p w14:paraId="23F0C867"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Šis vaistas skirtas tik Jums, todėl kitiems žmonėms jo duoti negalima. Vaistas gali jiems pakenkti (net tiems,  kurių ligos požymiai yra tokie patys kaip Jūsų).</w:t>
      </w:r>
    </w:p>
    <w:p w14:paraId="6744E62A"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pasireiškė šalutinis poveikis (net jeigu jis šiame lapelyje nenurodytas), kreipkitės į gydytoją, vaistininką arba slaugytoją. </w:t>
      </w:r>
      <w:r>
        <w:rPr>
          <w:rFonts w:ascii="Times New Roman" w:hAnsi="Times New Roman"/>
          <w:noProof/>
          <w:lang w:val="lt-LT"/>
        </w:rPr>
        <w:t>Žr. 4 skyrių.</w:t>
      </w:r>
    </w:p>
    <w:p w14:paraId="593ED5CA" w14:textId="77777777" w:rsidR="001E04B4" w:rsidRDefault="001E04B4" w:rsidP="001E04B4">
      <w:pPr>
        <w:spacing w:after="0" w:line="240" w:lineRule="auto"/>
        <w:rPr>
          <w:rFonts w:ascii="Times New Roman" w:hAnsi="Times New Roman"/>
          <w:lang w:val="lt-LT" w:eastAsia="lt-LT"/>
        </w:rPr>
      </w:pPr>
    </w:p>
    <w:p w14:paraId="5A9C7BE0" w14:textId="77777777" w:rsidR="001E04B4" w:rsidRDefault="001E04B4" w:rsidP="001E04B4">
      <w:pPr>
        <w:spacing w:after="0" w:line="240" w:lineRule="auto"/>
        <w:rPr>
          <w:rFonts w:ascii="Times New Roman" w:hAnsi="Times New Roman"/>
          <w:lang w:val="lt-LT" w:eastAsia="lt-LT"/>
        </w:rPr>
      </w:pPr>
    </w:p>
    <w:p w14:paraId="404923E1" w14:textId="77777777" w:rsidR="001E04B4" w:rsidRDefault="001E04B4" w:rsidP="001E04B4">
      <w:pPr>
        <w:spacing w:line="240" w:lineRule="auto"/>
        <w:rPr>
          <w:rFonts w:ascii="Times New Roman" w:hAnsi="Times New Roman"/>
          <w:b/>
          <w:lang w:val="lt-LT" w:eastAsia="lt-LT"/>
        </w:rPr>
      </w:pPr>
      <w:r>
        <w:rPr>
          <w:rFonts w:ascii="Times New Roman" w:hAnsi="Times New Roman"/>
          <w:b/>
          <w:lang w:val="lt-LT" w:eastAsia="lt-LT"/>
        </w:rPr>
        <w:t>Apie ką rašoma šiame lapelyje?</w:t>
      </w:r>
    </w:p>
    <w:p w14:paraId="50F250F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1.</w:t>
      </w:r>
      <w:r>
        <w:rPr>
          <w:rFonts w:ascii="Times New Roman" w:hAnsi="Times New Roman"/>
          <w:lang w:val="lt-LT" w:eastAsia="lt-LT"/>
        </w:rPr>
        <w:tab/>
        <w:t xml:space="preserve">Kas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ir kam jis vartojamas</w:t>
      </w:r>
    </w:p>
    <w:p w14:paraId="7B1918F3"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2.</w:t>
      </w:r>
      <w:r>
        <w:rPr>
          <w:rFonts w:ascii="Times New Roman" w:hAnsi="Times New Roman"/>
          <w:lang w:val="lt-LT" w:eastAsia="lt-LT"/>
        </w:rPr>
        <w:tab/>
        <w:t xml:space="preserve">Kas žinotina prieš vartojant </w:t>
      </w:r>
      <w:proofErr w:type="spellStart"/>
      <w:r>
        <w:rPr>
          <w:rFonts w:ascii="Times New Roman" w:hAnsi="Times New Roman"/>
          <w:lang w:val="lt-LT" w:eastAsia="lt-LT"/>
        </w:rPr>
        <w:t>Uromitexan</w:t>
      </w:r>
      <w:proofErr w:type="spellEnd"/>
    </w:p>
    <w:p w14:paraId="0CDF20D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3.</w:t>
      </w:r>
      <w:r>
        <w:rPr>
          <w:rFonts w:ascii="Times New Roman" w:hAnsi="Times New Roman"/>
          <w:lang w:val="lt-LT" w:eastAsia="lt-LT"/>
        </w:rPr>
        <w:tab/>
        <w:t xml:space="preserve">Kaip vartoti </w:t>
      </w:r>
      <w:proofErr w:type="spellStart"/>
      <w:r>
        <w:rPr>
          <w:rFonts w:ascii="Times New Roman" w:hAnsi="Times New Roman"/>
          <w:lang w:val="lt-LT" w:eastAsia="lt-LT"/>
        </w:rPr>
        <w:t>Uromitexan</w:t>
      </w:r>
      <w:proofErr w:type="spellEnd"/>
    </w:p>
    <w:p w14:paraId="66FB5D4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4.</w:t>
      </w:r>
      <w:r>
        <w:rPr>
          <w:rFonts w:ascii="Times New Roman" w:hAnsi="Times New Roman"/>
          <w:lang w:val="lt-LT" w:eastAsia="lt-LT"/>
        </w:rPr>
        <w:tab/>
        <w:t>Galimas šalutinis poveikis</w:t>
      </w:r>
    </w:p>
    <w:p w14:paraId="543634B9"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5.</w:t>
      </w:r>
      <w:r>
        <w:rPr>
          <w:rFonts w:ascii="Times New Roman" w:hAnsi="Times New Roman"/>
          <w:lang w:val="lt-LT" w:eastAsia="lt-LT"/>
        </w:rPr>
        <w:tab/>
        <w:t xml:space="preserve">Kaip laikyti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
    <w:p w14:paraId="3E91856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6.</w:t>
      </w:r>
      <w:r>
        <w:rPr>
          <w:rFonts w:ascii="Times New Roman" w:hAnsi="Times New Roman"/>
          <w:lang w:val="lt-LT" w:eastAsia="lt-LT"/>
        </w:rPr>
        <w:tab/>
        <w:t>Pakuotės turinys ir kita informacija</w:t>
      </w:r>
    </w:p>
    <w:p w14:paraId="6FB8C033" w14:textId="77777777" w:rsidR="001E04B4" w:rsidRDefault="001E04B4" w:rsidP="001E04B4">
      <w:pPr>
        <w:spacing w:after="0" w:line="240" w:lineRule="auto"/>
        <w:rPr>
          <w:rFonts w:ascii="Times New Roman" w:hAnsi="Times New Roman"/>
          <w:lang w:val="lt-LT" w:eastAsia="lt-LT"/>
        </w:rPr>
      </w:pPr>
    </w:p>
    <w:p w14:paraId="1DB24C4E" w14:textId="77777777" w:rsidR="001E04B4" w:rsidRDefault="001E04B4" w:rsidP="001E04B4">
      <w:pPr>
        <w:spacing w:after="0" w:line="240" w:lineRule="auto"/>
        <w:rPr>
          <w:rFonts w:ascii="Times New Roman" w:hAnsi="Times New Roman"/>
          <w:lang w:val="lt-LT" w:eastAsia="lt-LT"/>
        </w:rPr>
      </w:pPr>
    </w:p>
    <w:p w14:paraId="5C2615D7"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t xml:space="preserve">Kas yra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ir kam jis vartojamas</w:t>
      </w:r>
    </w:p>
    <w:p w14:paraId="3C20BA37" w14:textId="77777777" w:rsidR="001E04B4" w:rsidRDefault="001E04B4" w:rsidP="001E04B4">
      <w:pPr>
        <w:spacing w:after="0" w:line="240" w:lineRule="auto"/>
        <w:rPr>
          <w:rFonts w:ascii="Times New Roman" w:hAnsi="Times New Roman"/>
          <w:lang w:val="lt-LT" w:eastAsia="lt-LT"/>
        </w:rPr>
      </w:pPr>
    </w:p>
    <w:p w14:paraId="4E94930A"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Jūsų vaisto pavadinimas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skiriamas tik tuomet, jei Jūs vartojate vaistinius preparatus </w:t>
      </w:r>
      <w:proofErr w:type="spellStart"/>
      <w:r>
        <w:rPr>
          <w:rFonts w:ascii="Times New Roman" w:hAnsi="Times New Roman"/>
          <w:lang w:val="lt-LT" w:eastAsia="lt-LT"/>
        </w:rPr>
        <w:t>ifosfamidą</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 xml:space="preserve">. </w:t>
      </w:r>
    </w:p>
    <w:p w14:paraId="34D9D647"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gali pažeisti Jūsų šlapimo pūslės gleivinę. Tai pasireiškia kraujo pasirodymu šlapime. Labai nedidelis kraujo kiekis šlapime gali būti nepastebimas, todėl Jūsų gydytojas ar slaugytoja atliks </w:t>
      </w:r>
      <w:proofErr w:type="spellStart"/>
      <w:r>
        <w:rPr>
          <w:rFonts w:ascii="Times New Roman" w:hAnsi="Times New Roman"/>
          <w:lang w:val="lt-LT" w:eastAsia="lt-LT"/>
        </w:rPr>
        <w:t>juostelinį</w:t>
      </w:r>
      <w:proofErr w:type="spellEnd"/>
      <w:r>
        <w:rPr>
          <w:rFonts w:ascii="Times New Roman" w:hAnsi="Times New Roman"/>
          <w:lang w:val="lt-LT" w:eastAsia="lt-LT"/>
        </w:rPr>
        <w:t xml:space="preserve"> arba mikroskopinį šlapimo tyrimą, nustatyti ar šlapime nėra kraujo. Jeigu šlapime yra didesnis kiekis kraujo, Jūs tai pamatysite, nes šlapimas bus raudonas, kartais matysite jame kraujo krešulius.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apsaugo šlapimo pūslės gleivinę nuo pažeidimo, kurį sukelia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w:t>
      </w:r>
    </w:p>
    <w:p w14:paraId="23FE2DFF" w14:textId="77777777" w:rsidR="001E04B4" w:rsidRDefault="001E04B4" w:rsidP="001E04B4">
      <w:pPr>
        <w:spacing w:after="0" w:line="240" w:lineRule="auto"/>
        <w:rPr>
          <w:rFonts w:ascii="Times New Roman" w:hAnsi="Times New Roman"/>
          <w:lang w:val="lt-LT" w:eastAsia="lt-LT"/>
        </w:rPr>
      </w:pPr>
    </w:p>
    <w:p w14:paraId="69375F0F" w14:textId="77777777" w:rsidR="001E04B4" w:rsidRDefault="001E04B4" w:rsidP="001E04B4">
      <w:pPr>
        <w:spacing w:after="0" w:line="240" w:lineRule="auto"/>
        <w:rPr>
          <w:rFonts w:ascii="Times New Roman" w:hAnsi="Times New Roman"/>
          <w:lang w:val="lt-LT" w:eastAsia="lt-LT"/>
        </w:rPr>
      </w:pPr>
    </w:p>
    <w:p w14:paraId="0C46B0F9"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 xml:space="preserve">Kas žinotina prieš vartojant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w:t>
      </w:r>
    </w:p>
    <w:p w14:paraId="0EFFF0DD" w14:textId="77777777" w:rsidR="001E04B4" w:rsidRDefault="001E04B4" w:rsidP="001E04B4">
      <w:pPr>
        <w:spacing w:after="0" w:line="240" w:lineRule="auto"/>
        <w:rPr>
          <w:rFonts w:ascii="Times New Roman" w:hAnsi="Times New Roman"/>
          <w:lang w:val="lt-LT" w:eastAsia="lt-LT"/>
        </w:rPr>
      </w:pPr>
    </w:p>
    <w:p w14:paraId="0BC80ECD" w14:textId="29383911" w:rsidR="001E04B4" w:rsidRDefault="001E04B4" w:rsidP="001E04B4">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vartoti </w:t>
      </w:r>
      <w:r w:rsidR="003A3D80" w:rsidRPr="003A3D80">
        <w:rPr>
          <w:rFonts w:ascii="Times New Roman" w:hAnsi="Times New Roman"/>
          <w:b/>
          <w:bCs/>
          <w:iCs/>
          <w:lang w:val="lt-LT" w:eastAsia="lt-LT"/>
        </w:rPr>
        <w:t>draudžiama</w:t>
      </w:r>
      <w:r w:rsidRPr="003A3D80">
        <w:rPr>
          <w:rFonts w:ascii="Times New Roman" w:hAnsi="Times New Roman"/>
          <w:b/>
          <w:bCs/>
          <w:iCs/>
          <w:lang w:val="lt-LT" w:eastAsia="lt-LT"/>
        </w:rPr>
        <w:t>:</w:t>
      </w:r>
    </w:p>
    <w:p w14:paraId="14EC9103" w14:textId="77777777" w:rsidR="001E04B4" w:rsidRDefault="001E04B4" w:rsidP="001E04B4">
      <w:pPr>
        <w:numPr>
          <w:ilvl w:val="0"/>
          <w:numId w:val="5"/>
        </w:numPr>
        <w:spacing w:after="0" w:line="240" w:lineRule="auto"/>
        <w:rPr>
          <w:rFonts w:ascii="Times New Roman" w:hAnsi="Times New Roman"/>
          <w:lang w:val="lt-LT" w:eastAsia="lt-LT"/>
        </w:rPr>
      </w:pPr>
      <w:r>
        <w:rPr>
          <w:rFonts w:ascii="Times New Roman" w:hAnsi="Times New Roman"/>
          <w:lang w:val="lt-LT" w:eastAsia="lt-LT"/>
        </w:rPr>
        <w:t xml:space="preserve">jeigu yra alergija veikliajai medžiagai, arba bet kuriai pagalbinei šio vaisto medžiagai (jos išvardytos 6 skyriuje) ar kitokiam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vaistui.</w:t>
      </w:r>
    </w:p>
    <w:p w14:paraId="5283DEF4" w14:textId="77777777" w:rsidR="001E04B4" w:rsidRDefault="001E04B4" w:rsidP="001E04B4">
      <w:pPr>
        <w:spacing w:after="0" w:line="240" w:lineRule="auto"/>
        <w:rPr>
          <w:rFonts w:ascii="Times New Roman" w:hAnsi="Times New Roman"/>
          <w:lang w:val="lt-LT" w:eastAsia="lt-LT"/>
        </w:rPr>
      </w:pPr>
    </w:p>
    <w:p w14:paraId="280D1FB1" w14:textId="77777777" w:rsidR="001E04B4" w:rsidRDefault="001E04B4" w:rsidP="001E04B4">
      <w:pPr>
        <w:spacing w:after="0" w:line="240" w:lineRule="auto"/>
        <w:rPr>
          <w:rFonts w:ascii="Times New Roman" w:hAnsi="Times New Roman"/>
          <w:lang w:val="lt-LT" w:eastAsia="lt-LT"/>
        </w:rPr>
      </w:pPr>
      <w:r>
        <w:rPr>
          <w:rFonts w:ascii="Times New Roman" w:hAnsi="Times New Roman"/>
          <w:b/>
          <w:bCs/>
          <w:iCs/>
          <w:lang w:val="lt-LT" w:eastAsia="lt-LT"/>
        </w:rPr>
        <w:t>Įspėjimai ir atsargumo priemonės</w:t>
      </w:r>
    </w:p>
    <w:p w14:paraId="1A85961B"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Pasitarkite su gydytoju, slaugytoju arba vaistininku,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11DC4441"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Jums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injekcinis tirpalas, jo veiklioji medžiaga </w:t>
      </w:r>
      <w:proofErr w:type="spellStart"/>
      <w:r>
        <w:rPr>
          <w:rFonts w:ascii="Times New Roman" w:hAnsi="Times New Roman"/>
          <w:lang w:val="lt-LT" w:eastAsia="lt-LT"/>
        </w:rPr>
        <w:t>mesna</w:t>
      </w:r>
      <w:proofErr w:type="spellEnd"/>
      <w:r>
        <w:rPr>
          <w:rFonts w:ascii="Times New Roman" w:hAnsi="Times New Roman"/>
          <w:lang w:val="lt-LT" w:eastAsia="lt-LT"/>
        </w:rPr>
        <w:t xml:space="preserve"> arba kitokie </w:t>
      </w:r>
      <w:proofErr w:type="spellStart"/>
      <w:r>
        <w:rPr>
          <w:rFonts w:ascii="Times New Roman" w:hAnsi="Times New Roman"/>
          <w:lang w:val="lt-LT" w:eastAsia="lt-LT"/>
        </w:rPr>
        <w:t>tiolo</w:t>
      </w:r>
      <w:proofErr w:type="spellEnd"/>
      <w:r>
        <w:rPr>
          <w:rFonts w:ascii="Times New Roman" w:hAnsi="Times New Roman"/>
          <w:lang w:val="lt-LT" w:eastAsia="lt-LT"/>
        </w:rPr>
        <w:t xml:space="preserve"> grupės junginiai kada nors buvo sukėlę alerginę reakciją, pasireiškusią dusuliu, švokštimu, odos paraudimu, niežėjimu ar patinimu;</w:t>
      </w:r>
    </w:p>
    <w:p w14:paraId="4A333F2A" w14:textId="77777777" w:rsidR="001E04B4" w:rsidRDefault="001E04B4" w:rsidP="001E04B4">
      <w:pPr>
        <w:pStyle w:val="Sraopastraipa1"/>
        <w:numPr>
          <w:ilvl w:val="0"/>
          <w:numId w:val="25"/>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reumatoidiniu artritu;</w:t>
      </w:r>
    </w:p>
    <w:p w14:paraId="2B0B0806" w14:textId="77777777" w:rsidR="001E04B4" w:rsidRDefault="001E04B4" w:rsidP="001E04B4">
      <w:pPr>
        <w:pStyle w:val="Sraopastraipa1"/>
        <w:numPr>
          <w:ilvl w:val="0"/>
          <w:numId w:val="25"/>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sistemine raudonąja vilklige (taip pat vadinamąja vilklige);</w:t>
      </w:r>
    </w:p>
    <w:p w14:paraId="613F98E2" w14:textId="77777777" w:rsidR="001E04B4" w:rsidRDefault="001E04B4" w:rsidP="001E04B4">
      <w:pPr>
        <w:pStyle w:val="Sraopastraipa1"/>
        <w:numPr>
          <w:ilvl w:val="0"/>
          <w:numId w:val="25"/>
        </w:numPr>
        <w:spacing w:after="0" w:line="240" w:lineRule="auto"/>
        <w:ind w:left="567" w:hanging="567"/>
        <w:rPr>
          <w:rFonts w:ascii="Times New Roman" w:hAnsi="Times New Roman"/>
          <w:lang w:val="lt-LT" w:eastAsia="lt-LT"/>
        </w:rPr>
      </w:pPr>
      <w:r>
        <w:rPr>
          <w:rFonts w:ascii="Times New Roman" w:hAnsi="Times New Roman"/>
          <w:lang w:val="lt-LT" w:eastAsia="lt-LT"/>
        </w:rPr>
        <w:t>jeigu Jums yra imuninės sistemos sutrikimų, vadinamų autoimuninėmis ligomis, kurių metu Jūsų imuninė sistema kovoja prieš Jūsų pačių organizmą.</w:t>
      </w:r>
    </w:p>
    <w:p w14:paraId="5FD8F39C"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Jei </w:t>
      </w:r>
      <w:r>
        <w:rPr>
          <w:rFonts w:ascii="Times New Roman" w:hAnsi="Times New Roman"/>
          <w:iCs/>
          <w:lang w:val="lt-LT" w:eastAsia="lt-LT"/>
        </w:rPr>
        <w:t>nesate tikri</w:t>
      </w:r>
      <w:r>
        <w:rPr>
          <w:rFonts w:ascii="Times New Roman" w:hAnsi="Times New Roman"/>
          <w:lang w:val="lt-LT" w:eastAsia="lt-LT"/>
        </w:rPr>
        <w:t xml:space="preserve">, ar kuris iš </w:t>
      </w:r>
      <w:r>
        <w:rPr>
          <w:rFonts w:ascii="Times New Roman" w:hAnsi="Times New Roman"/>
          <w:iCs/>
          <w:lang w:val="lt-LT" w:eastAsia="lt-LT"/>
        </w:rPr>
        <w:t>išvardytų punktų tinka Jums</w:t>
      </w:r>
      <w:r>
        <w:rPr>
          <w:rFonts w:ascii="Times New Roman" w:hAnsi="Times New Roman"/>
          <w:lang w:val="lt-LT" w:eastAsia="lt-LT"/>
        </w:rPr>
        <w:t xml:space="preserve">, </w:t>
      </w:r>
      <w:r>
        <w:rPr>
          <w:rFonts w:ascii="Times New Roman" w:hAnsi="Times New Roman"/>
          <w:iCs/>
          <w:lang w:val="lt-LT" w:eastAsia="lt-LT"/>
        </w:rPr>
        <w:t>pasitarkite</w:t>
      </w:r>
      <w:r>
        <w:rPr>
          <w:rFonts w:ascii="Times New Roman" w:hAnsi="Times New Roman"/>
          <w:lang w:val="lt-LT" w:eastAsia="lt-LT"/>
        </w:rPr>
        <w:t xml:space="preserve"> su </w:t>
      </w:r>
      <w:r>
        <w:rPr>
          <w:rFonts w:ascii="Times New Roman" w:hAnsi="Times New Roman"/>
          <w:iCs/>
          <w:lang w:val="lt-LT" w:eastAsia="lt-LT"/>
        </w:rPr>
        <w:t>gydytoju, slaugytoju arba vaistininku</w:t>
      </w:r>
      <w:r>
        <w:rPr>
          <w:rFonts w:ascii="Times New Roman" w:hAnsi="Times New Roman"/>
          <w:lang w:val="lt-LT" w:eastAsia="lt-LT"/>
        </w:rPr>
        <w:t xml:space="preserve">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21069BE3" w14:textId="77777777" w:rsidR="001E04B4" w:rsidRDefault="001E04B4" w:rsidP="001E04B4">
      <w:pPr>
        <w:spacing w:after="0" w:line="240" w:lineRule="auto"/>
        <w:rPr>
          <w:rFonts w:ascii="Times New Roman" w:hAnsi="Times New Roman"/>
          <w:lang w:val="lt-LT" w:eastAsia="lt-LT"/>
        </w:rPr>
      </w:pPr>
    </w:p>
    <w:p w14:paraId="159722B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Vaistus,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621C8D3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7C636287" w14:textId="77777777" w:rsidR="001E04B4" w:rsidRDefault="001E04B4" w:rsidP="001E04B4">
      <w:pPr>
        <w:pStyle w:val="Pagrindinistekstas2"/>
        <w:spacing w:after="0" w:line="240" w:lineRule="auto"/>
        <w:rPr>
          <w:rFonts w:ascii="Times New Roman" w:hAnsi="Times New Roman"/>
          <w:szCs w:val="22"/>
        </w:rPr>
      </w:pPr>
    </w:p>
    <w:p w14:paraId="0BC7E189" w14:textId="77777777" w:rsidR="001E04B4" w:rsidRDefault="001E04B4" w:rsidP="001E04B4">
      <w:pPr>
        <w:pStyle w:val="Pagrindinistekstas2"/>
        <w:spacing w:after="0" w:line="240" w:lineRule="auto"/>
        <w:rPr>
          <w:rFonts w:ascii="Times New Roman" w:hAnsi="Times New Roman"/>
          <w:szCs w:val="22"/>
        </w:rPr>
      </w:pPr>
      <w:r>
        <w:rPr>
          <w:rFonts w:ascii="Times New Roman" w:hAnsi="Times New Roman"/>
          <w:szCs w:val="22"/>
        </w:rPr>
        <w:t xml:space="preserve">Ligoniams, sergantiems autoimuninėmis ligomis, dažniau negu pacientams, kuriems yra navikas, galima </w:t>
      </w:r>
      <w:proofErr w:type="spellStart"/>
      <w:r>
        <w:rPr>
          <w:rFonts w:ascii="Times New Roman" w:hAnsi="Times New Roman"/>
          <w:szCs w:val="22"/>
        </w:rPr>
        <w:t>mesnos</w:t>
      </w:r>
      <w:proofErr w:type="spellEnd"/>
      <w:r>
        <w:rPr>
          <w:rFonts w:ascii="Times New Roman" w:hAnsi="Times New Roman"/>
          <w:szCs w:val="22"/>
        </w:rPr>
        <w:t xml:space="preserve"> sukelta greita padidėjusio jautrumo reakcija, pasireiškianti kraujotakos sistemos pokyčiais (kraujospūdžio sumažėjimu bei pulso padažnėjimu), odos ir gleivinės reakcija (trumpalaikiu odos išbėrimu, dilgėline, odos ir gleivinės arba vien tik odos išbėrimu, </w:t>
      </w:r>
      <w:proofErr w:type="spellStart"/>
      <w:r>
        <w:rPr>
          <w:rFonts w:ascii="Times New Roman" w:hAnsi="Times New Roman"/>
          <w:szCs w:val="22"/>
        </w:rPr>
        <w:t>Lyell</w:t>
      </w:r>
      <w:proofErr w:type="spellEnd"/>
      <w:r>
        <w:rPr>
          <w:rFonts w:ascii="Times New Roman" w:hAnsi="Times New Roman"/>
          <w:szCs w:val="22"/>
        </w:rPr>
        <w:t xml:space="preserve"> sindromu, </w:t>
      </w:r>
      <w:proofErr w:type="spellStart"/>
      <w:r>
        <w:rPr>
          <w:rFonts w:ascii="Times New Roman" w:hAnsi="Times New Roman"/>
          <w:i/>
          <w:iCs/>
          <w:szCs w:val="22"/>
        </w:rPr>
        <w:t>Stevens-Johnson</w:t>
      </w:r>
      <w:proofErr w:type="spellEnd"/>
      <w:r>
        <w:rPr>
          <w:rFonts w:ascii="Times New Roman" w:hAnsi="Times New Roman"/>
          <w:szCs w:val="22"/>
        </w:rPr>
        <w:t xml:space="preserve"> sindromu), kepenų fermentų aktyvumo padidėjimu, karščiavimu, padidėjusiu kraujospūdžiu, ST segmento pakilimu, raumenų skausmais (</w:t>
      </w:r>
      <w:proofErr w:type="spellStart"/>
      <w:r>
        <w:rPr>
          <w:rFonts w:ascii="Times New Roman" w:hAnsi="Times New Roman"/>
          <w:szCs w:val="22"/>
        </w:rPr>
        <w:t>mialgija</w:t>
      </w:r>
      <w:proofErr w:type="spellEnd"/>
      <w:r>
        <w:rPr>
          <w:rFonts w:ascii="Times New Roman" w:hAnsi="Times New Roman"/>
          <w:szCs w:val="22"/>
        </w:rPr>
        <w:t>), išsekimu, pykinimu bei vėmimu.</w:t>
      </w:r>
    </w:p>
    <w:p w14:paraId="0E240E6D" w14:textId="77777777" w:rsidR="001E04B4" w:rsidRDefault="001E04B4" w:rsidP="001E04B4">
      <w:pPr>
        <w:spacing w:after="0" w:line="240" w:lineRule="auto"/>
        <w:rPr>
          <w:rFonts w:ascii="Times New Roman" w:hAnsi="Times New Roman"/>
          <w:b/>
          <w:lang w:val="lt-LT" w:eastAsia="lt-LT"/>
        </w:rPr>
      </w:pPr>
    </w:p>
    <w:p w14:paraId="184A344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Buvo pranešta apie padidėjusio jautrumo reakcijas (taip pat ir anafilaksines), sunkias </w:t>
      </w:r>
      <w:proofErr w:type="spellStart"/>
      <w:r>
        <w:rPr>
          <w:rFonts w:ascii="Times New Roman" w:hAnsi="Times New Roman"/>
          <w:lang w:val="lt-LT" w:eastAsia="lt-LT"/>
        </w:rPr>
        <w:t>pūslines</w:t>
      </w:r>
      <w:proofErr w:type="spellEnd"/>
      <w:r>
        <w:rPr>
          <w:rFonts w:ascii="Times New Roman" w:hAnsi="Times New Roman"/>
          <w:lang w:val="lt-LT" w:eastAsia="lt-LT"/>
        </w:rPr>
        <w:t xml:space="preserve"> odos ir gleivinių reakcijas bei išopėjimų atvejus, fiksuotą medikamentinį bėrimą. Taip pat buvo aprašyti ir bėrimų išplitimo į odos sritis, kurios patiria didesnę saulės spindulių ekspoziciją, atvejai.</w:t>
      </w:r>
    </w:p>
    <w:p w14:paraId="71C468F9" w14:textId="77777777" w:rsidR="001E04B4" w:rsidRDefault="001E04B4" w:rsidP="001E04B4">
      <w:pPr>
        <w:spacing w:after="0" w:line="240" w:lineRule="auto"/>
        <w:rPr>
          <w:rFonts w:ascii="Times New Roman" w:hAnsi="Times New Roman"/>
          <w:lang w:val="lt-LT" w:eastAsia="lt-LT"/>
        </w:rPr>
      </w:pPr>
    </w:p>
    <w:p w14:paraId="16FC08DA"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Taip pat yra duomenų apie karščiavimą kartu su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(kraujospūdžio sumažėjimas), tačiau be odos reakcijų. </w:t>
      </w:r>
    </w:p>
    <w:p w14:paraId="5DEC585A" w14:textId="77777777" w:rsidR="001E04B4" w:rsidRDefault="001E04B4" w:rsidP="001E04B4">
      <w:pPr>
        <w:spacing w:after="0" w:line="240" w:lineRule="auto"/>
        <w:rPr>
          <w:rFonts w:ascii="Times New Roman" w:hAnsi="Times New Roman"/>
          <w:lang w:val="lt-LT" w:eastAsia="lt-LT"/>
        </w:rPr>
      </w:pPr>
    </w:p>
    <w:p w14:paraId="4F0667A2" w14:textId="77777777" w:rsidR="001E04B4" w:rsidRDefault="001E04B4" w:rsidP="001E04B4">
      <w:pPr>
        <w:spacing w:after="0" w:line="240" w:lineRule="auto"/>
        <w:rPr>
          <w:rFonts w:ascii="Times New Roman" w:hAnsi="Times New Roman"/>
          <w:bCs/>
          <w:i/>
          <w:iCs/>
          <w:highlight w:val="yellow"/>
          <w:lang w:val="lt-LT" w:eastAsia="lt-LT"/>
        </w:rPr>
      </w:pPr>
      <w:r>
        <w:rPr>
          <w:rFonts w:ascii="Times New Roman" w:hAnsi="Times New Roman"/>
          <w:bCs/>
          <w:i/>
          <w:iCs/>
          <w:lang w:val="lt-LT" w:eastAsia="lt-LT"/>
        </w:rPr>
        <w:t>Ką daryti, jeigu Jūs pakeitėte gydytoją arba Jums reikia vykti į ligoninę</w:t>
      </w:r>
    </w:p>
    <w:p w14:paraId="43C2A41E" w14:textId="77777777" w:rsidR="001E04B4" w:rsidRDefault="001E04B4" w:rsidP="001E04B4">
      <w:pPr>
        <w:spacing w:after="0" w:line="240" w:lineRule="auto"/>
        <w:rPr>
          <w:rFonts w:ascii="Times New Roman" w:hAnsi="Times New Roman"/>
          <w:highlight w:val="yellow"/>
          <w:lang w:val="lt-LT" w:eastAsia="lt-LT"/>
        </w:rPr>
      </w:pPr>
      <w:r>
        <w:rPr>
          <w:rFonts w:ascii="Times New Roman" w:hAnsi="Times New Roman"/>
          <w:lang w:val="lt-LT" w:eastAsia="lt-LT"/>
        </w:rPr>
        <w:t xml:space="preserve">Jeigu Jūs pakeitėte gydytoją arba dėl kokių nors priežasčių Jums reikia vykti į ligoninę, pasakykite jam kokius vaistus </w:t>
      </w:r>
      <w:proofErr w:type="spellStart"/>
      <w:r>
        <w:rPr>
          <w:rFonts w:ascii="Times New Roman" w:hAnsi="Times New Roman"/>
          <w:lang w:val="lt-LT" w:eastAsia="lt-LT"/>
        </w:rPr>
        <w:t>vartojate.Nevartokite</w:t>
      </w:r>
      <w:proofErr w:type="spellEnd"/>
      <w:r>
        <w:rPr>
          <w:rFonts w:ascii="Times New Roman" w:hAnsi="Times New Roman"/>
          <w:lang w:val="lt-LT" w:eastAsia="lt-LT"/>
        </w:rPr>
        <w:t xml:space="preserve"> jokių kitų vaistų, nebent Jūsų gydytojas žino, kad Jūs vartojate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1D1EECD1" w14:textId="77777777" w:rsidR="001E04B4" w:rsidRDefault="001E04B4" w:rsidP="001E04B4">
      <w:pPr>
        <w:spacing w:after="0" w:line="240" w:lineRule="auto"/>
        <w:rPr>
          <w:rFonts w:ascii="Times New Roman" w:hAnsi="Times New Roman"/>
          <w:b/>
          <w:lang w:val="lt-LT" w:eastAsia="lt-LT"/>
        </w:rPr>
      </w:pPr>
    </w:p>
    <w:p w14:paraId="466FC034"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 xml:space="preserve">Kiti vaistai ir </w:t>
      </w:r>
      <w:proofErr w:type="spellStart"/>
      <w:r>
        <w:rPr>
          <w:rFonts w:ascii="Times New Roman" w:hAnsi="Times New Roman"/>
          <w:b/>
          <w:lang w:val="lt-LT" w:eastAsia="lt-LT"/>
        </w:rPr>
        <w:t>Uromitexan</w:t>
      </w:r>
      <w:proofErr w:type="spellEnd"/>
    </w:p>
    <w:p w14:paraId="482D6029" w14:textId="77777777" w:rsidR="001E04B4" w:rsidRDefault="001E04B4" w:rsidP="001E04B4">
      <w:pPr>
        <w:numPr>
          <w:ilvl w:val="12"/>
          <w:numId w:val="0"/>
        </w:numPr>
        <w:spacing w:line="240" w:lineRule="auto"/>
        <w:ind w:right="-2"/>
        <w:rPr>
          <w:rFonts w:ascii="Times New Roman" w:hAnsi="Times New Roman"/>
          <w:lang w:val="lt-LT"/>
        </w:rPr>
      </w:pPr>
      <w:r>
        <w:rPr>
          <w:rFonts w:ascii="Times New Roman" w:hAnsi="Times New Roman"/>
          <w:noProof/>
          <w:lang w:val="lt-LT"/>
        </w:rPr>
        <w:t xml:space="preserve">Jeigu vartojate ar neseniai vartojote kitų vaistų arba dėl to nesate tikri, apie tai pasakykite gydytoju. </w:t>
      </w:r>
    </w:p>
    <w:p w14:paraId="0FCED37F"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vartojamas kartu su </w:t>
      </w:r>
      <w:proofErr w:type="spellStart"/>
      <w:r>
        <w:rPr>
          <w:rFonts w:ascii="Times New Roman" w:hAnsi="Times New Roman"/>
          <w:lang w:val="lt-LT" w:eastAsia="lt-LT"/>
        </w:rPr>
        <w:t>ifosfamidu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Jis nesąveikauja su šiais vaistais ir nėra žinoma, kad sąveikautų su kokiais nors kitais vaistais.</w:t>
      </w:r>
    </w:p>
    <w:p w14:paraId="0C94775F" w14:textId="77777777" w:rsidR="001E04B4" w:rsidRDefault="001E04B4" w:rsidP="001E04B4">
      <w:pPr>
        <w:keepNext/>
        <w:spacing w:after="0" w:line="240" w:lineRule="auto"/>
        <w:outlineLvl w:val="2"/>
        <w:rPr>
          <w:rFonts w:ascii="Times New Roman" w:hAnsi="Times New Roman"/>
          <w:i/>
          <w:iCs/>
          <w:lang w:val="lt-LT" w:eastAsia="lt-LT"/>
        </w:rPr>
      </w:pPr>
    </w:p>
    <w:p w14:paraId="36B42EE2" w14:textId="77777777" w:rsidR="001E04B4" w:rsidRDefault="001E04B4" w:rsidP="001E04B4">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 xml:space="preserve">Tyrimai, kurie atliekami gydymo </w:t>
      </w: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metu</w:t>
      </w:r>
    </w:p>
    <w:p w14:paraId="397776DC"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Jūsų gydytojas ar slaugytoja norės reguliariai ištirti Jūsų šlapimą, ar jame nėra kraujo, naudodami diagnostines juosteles arba tirdami mikroskopu.</w:t>
      </w:r>
    </w:p>
    <w:p w14:paraId="371798D5"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Pasakykite savo gydytojui, slaugytojui arba vaistininkui, jeigu Jums yra atliekami kiti tyrimai naudojant diagnostines juosteles, nes Jūsų vartojami vaistai gali paveikti tyrimų rezultatus. Šios diagnostinės juostelės gali būti naudojamos tirti Jūsų kraują arba šlapimą siekiant nustatyti tam tikras chemines medžiagas esančias Jūsų kraujyje, vadinamas ketonais arba eritrocitus šlapime.</w:t>
      </w:r>
    </w:p>
    <w:p w14:paraId="1F4F0516" w14:textId="77777777" w:rsidR="001E04B4" w:rsidRDefault="001E04B4" w:rsidP="001E04B4">
      <w:pPr>
        <w:keepNext/>
        <w:spacing w:after="0" w:line="240" w:lineRule="auto"/>
        <w:outlineLvl w:val="2"/>
        <w:rPr>
          <w:rFonts w:ascii="Times New Roman" w:hAnsi="Times New Roman"/>
          <w:b/>
          <w:bCs/>
          <w:iCs/>
          <w:lang w:val="lt-LT" w:eastAsia="lt-LT"/>
        </w:rPr>
      </w:pPr>
    </w:p>
    <w:p w14:paraId="3582F170" w14:textId="77777777" w:rsidR="001E04B4" w:rsidRDefault="001E04B4" w:rsidP="001E04B4">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vartojimas su maistu ir gėrimais</w:t>
      </w:r>
    </w:p>
    <w:p w14:paraId="7B75245C"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Maistas neturi įtakos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absorbcijai ir išskyrimui per inkstus.</w:t>
      </w:r>
    </w:p>
    <w:p w14:paraId="5800D2FC" w14:textId="77777777" w:rsidR="001E04B4" w:rsidRDefault="001E04B4" w:rsidP="001E04B4">
      <w:pPr>
        <w:spacing w:after="0" w:line="240" w:lineRule="auto"/>
        <w:rPr>
          <w:rFonts w:ascii="Times New Roman" w:hAnsi="Times New Roman"/>
          <w:lang w:val="lt-LT" w:eastAsia="lt-LT"/>
        </w:rPr>
      </w:pPr>
    </w:p>
    <w:p w14:paraId="32AAE73D"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Nėštumas,  žindymo laikotarpis ir vaisingumas</w:t>
      </w:r>
    </w:p>
    <w:p w14:paraId="6175D2E5" w14:textId="77777777" w:rsidR="001E04B4" w:rsidRDefault="001E04B4" w:rsidP="001E04B4">
      <w:pPr>
        <w:spacing w:line="240" w:lineRule="auto"/>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vartodama šį vaistą, pasitarkite su gydytoju. </w:t>
      </w:r>
    </w:p>
    <w:p w14:paraId="00287CD4" w14:textId="77777777" w:rsidR="001E04B4" w:rsidRDefault="001E04B4" w:rsidP="001E04B4">
      <w:pPr>
        <w:spacing w:after="0" w:line="240" w:lineRule="auto"/>
        <w:rPr>
          <w:rFonts w:ascii="Times New Roman" w:hAnsi="Times New Roman"/>
          <w:lang w:val="lt-LT"/>
        </w:rPr>
      </w:pPr>
      <w:proofErr w:type="spellStart"/>
      <w:r>
        <w:rPr>
          <w:rFonts w:ascii="Times New Roman" w:hAnsi="Times New Roman"/>
          <w:lang w:val="lt-LT"/>
        </w:rPr>
        <w:t>Uromitexan</w:t>
      </w:r>
      <w:proofErr w:type="spellEnd"/>
      <w:r>
        <w:rPr>
          <w:rFonts w:ascii="Times New Roman" w:hAnsi="Times New Roman"/>
          <w:lang w:val="lt-LT"/>
        </w:rPr>
        <w:t xml:space="preserve"> vartojamas tik kartu su </w:t>
      </w:r>
      <w:proofErr w:type="spellStart"/>
      <w:r>
        <w:rPr>
          <w:rFonts w:ascii="Times New Roman" w:hAnsi="Times New Roman"/>
          <w:lang w:val="lt-LT"/>
        </w:rPr>
        <w:t>ifosfamidu</w:t>
      </w:r>
      <w:proofErr w:type="spellEnd"/>
      <w:r>
        <w:rPr>
          <w:rFonts w:ascii="Times New Roman" w:hAnsi="Times New Roman"/>
          <w:lang w:val="lt-LT"/>
        </w:rPr>
        <w:t xml:space="preserve"> ir </w:t>
      </w:r>
      <w:proofErr w:type="spellStart"/>
      <w:r>
        <w:rPr>
          <w:rFonts w:ascii="Times New Roman" w:hAnsi="Times New Roman"/>
          <w:lang w:val="lt-LT"/>
        </w:rPr>
        <w:t>ciklofosfamidu</w:t>
      </w:r>
      <w:proofErr w:type="spellEnd"/>
      <w:r>
        <w:rPr>
          <w:rFonts w:ascii="Times New Roman" w:hAnsi="Times New Roman"/>
          <w:lang w:val="lt-LT"/>
        </w:rPr>
        <w:t xml:space="preserve">. Jei esate nėščia, ir gydytojas nuspręs, kad Jus reikia gydyti šiais vaistais, Jūs taip pat turėsite vartoti </w:t>
      </w:r>
      <w:proofErr w:type="spellStart"/>
      <w:r>
        <w:rPr>
          <w:rFonts w:ascii="Times New Roman" w:hAnsi="Times New Roman"/>
          <w:lang w:val="lt-LT"/>
        </w:rPr>
        <w:t>Uromitexan</w:t>
      </w:r>
      <w:proofErr w:type="spellEnd"/>
      <w:r>
        <w:rPr>
          <w:rFonts w:ascii="Times New Roman" w:hAnsi="Times New Roman"/>
          <w:lang w:val="lt-LT"/>
        </w:rPr>
        <w:t>.</w:t>
      </w:r>
    </w:p>
    <w:p w14:paraId="2C497821" w14:textId="77777777" w:rsidR="001E04B4" w:rsidRDefault="001E04B4" w:rsidP="001E04B4">
      <w:pPr>
        <w:spacing w:after="0" w:line="240" w:lineRule="auto"/>
        <w:rPr>
          <w:rFonts w:ascii="Times New Roman" w:hAnsi="Times New Roman"/>
          <w:lang w:val="lt-LT"/>
        </w:rPr>
      </w:pPr>
    </w:p>
    <w:p w14:paraId="19925CCA"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Nežindykite, kol būsite gydoma šiais vaistais.</w:t>
      </w:r>
    </w:p>
    <w:p w14:paraId="1EFE683C" w14:textId="77777777" w:rsidR="001E04B4" w:rsidRDefault="001E04B4" w:rsidP="001E04B4">
      <w:pPr>
        <w:spacing w:after="0" w:line="240" w:lineRule="auto"/>
        <w:rPr>
          <w:rFonts w:ascii="Times New Roman" w:hAnsi="Times New Roman"/>
          <w:lang w:val="lt-LT" w:eastAsia="lt-LT"/>
        </w:rPr>
      </w:pPr>
    </w:p>
    <w:p w14:paraId="20F177C7"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Vairavimas ir mechanizmų valdymas</w:t>
      </w:r>
    </w:p>
    <w:p w14:paraId="6A8CC6B0" w14:textId="77777777" w:rsidR="001E04B4" w:rsidRDefault="001E04B4" w:rsidP="001E04B4">
      <w:pPr>
        <w:spacing w:after="0" w:line="240" w:lineRule="auto"/>
        <w:rPr>
          <w:rFonts w:ascii="Times New Roman" w:hAnsi="Times New Roman"/>
          <w:lang w:val="lt-LT" w:eastAsia="lt-LT"/>
        </w:rPr>
      </w:pPr>
      <w:r>
        <w:rPr>
          <w:rFonts w:ascii="Times New Roman" w:hAnsi="Times New Roman"/>
          <w:iCs/>
          <w:lang w:val="lt-LT"/>
        </w:rPr>
        <w:t>Kai kurie gydymo</w:t>
      </w:r>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šalutiniai </w:t>
      </w:r>
      <w:proofErr w:type="spellStart"/>
      <w:r>
        <w:rPr>
          <w:rFonts w:ascii="Times New Roman" w:hAnsi="Times New Roman"/>
          <w:lang w:val="lt-LT" w:eastAsia="lt-LT"/>
        </w:rPr>
        <w:t>poveikiai</w:t>
      </w:r>
      <w:r>
        <w:rPr>
          <w:rFonts w:ascii="Times New Roman" w:hAnsi="Times New Roman"/>
          <w:iCs/>
          <w:lang w:val="lt-LT" w:eastAsia="lt-LT"/>
        </w:rPr>
        <w:t>gali</w:t>
      </w:r>
      <w:proofErr w:type="spellEnd"/>
      <w:r>
        <w:rPr>
          <w:rFonts w:ascii="Times New Roman" w:hAnsi="Times New Roman"/>
          <w:iCs/>
          <w:lang w:val="lt-LT" w:eastAsia="lt-LT"/>
        </w:rPr>
        <w:t xml:space="preserve"> paveikti Jūsų gebėjimą saugiai vairuoti</w:t>
      </w:r>
      <w:r>
        <w:rPr>
          <w:rFonts w:ascii="Times New Roman" w:hAnsi="Times New Roman"/>
          <w:lang w:val="lt-LT" w:eastAsia="lt-LT"/>
        </w:rPr>
        <w:t xml:space="preserve"> ar </w:t>
      </w:r>
      <w:r>
        <w:rPr>
          <w:rFonts w:ascii="Times New Roman" w:hAnsi="Times New Roman"/>
          <w:iCs/>
          <w:lang w:val="lt-LT" w:eastAsia="lt-LT"/>
        </w:rPr>
        <w:t>valdyti mechanizmus</w:t>
      </w:r>
      <w:r>
        <w:rPr>
          <w:rFonts w:ascii="Times New Roman" w:hAnsi="Times New Roman"/>
          <w:lang w:val="lt-LT" w:eastAsia="lt-LT"/>
        </w:rPr>
        <w:t xml:space="preserve">. Jūsų gydytojas nuspręs, ar Jums saugu tai </w:t>
      </w:r>
      <w:proofErr w:type="spellStart"/>
      <w:r>
        <w:rPr>
          <w:rFonts w:ascii="Times New Roman" w:hAnsi="Times New Roman"/>
          <w:lang w:val="lt-LT" w:eastAsia="lt-LT"/>
        </w:rPr>
        <w:t>daryti.Vartojant</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ir kartu taikant gydymą nuo navikų gali atsirasti pykinimas bei vėmimas, todėl gali sutrikti gebėjimas reaguoti. </w:t>
      </w:r>
    </w:p>
    <w:p w14:paraId="35AF2D06" w14:textId="77777777" w:rsidR="001E04B4" w:rsidRDefault="001E04B4" w:rsidP="001E04B4">
      <w:pPr>
        <w:spacing w:after="0" w:line="240" w:lineRule="auto"/>
        <w:rPr>
          <w:rFonts w:ascii="Times New Roman" w:hAnsi="Times New Roman"/>
          <w:lang w:val="lt-LT" w:eastAsia="lt-LT"/>
        </w:rPr>
      </w:pPr>
    </w:p>
    <w:p w14:paraId="1C5F05EA" w14:textId="77777777" w:rsidR="001E04B4" w:rsidRDefault="001E04B4" w:rsidP="001E04B4">
      <w:pPr>
        <w:keepNext/>
        <w:spacing w:after="0" w:line="240" w:lineRule="auto"/>
        <w:outlineLvl w:val="1"/>
        <w:rPr>
          <w:rFonts w:ascii="Times New Roman" w:hAnsi="Times New Roman"/>
          <w:b/>
          <w:bCs/>
          <w:lang w:val="lt-LT"/>
        </w:rPr>
      </w:pPr>
      <w:proofErr w:type="spellStart"/>
      <w:r>
        <w:rPr>
          <w:rFonts w:ascii="Times New Roman" w:hAnsi="Times New Roman"/>
          <w:b/>
          <w:bCs/>
          <w:lang w:val="lt-LT"/>
        </w:rPr>
        <w:t>Uromitexan</w:t>
      </w:r>
      <w:proofErr w:type="spellEnd"/>
      <w:r>
        <w:rPr>
          <w:rFonts w:ascii="Times New Roman" w:hAnsi="Times New Roman"/>
          <w:b/>
          <w:bCs/>
          <w:lang w:val="lt-LT"/>
        </w:rPr>
        <w:t xml:space="preserve"> sudėtyje yra natrio</w:t>
      </w:r>
    </w:p>
    <w:p w14:paraId="0472A77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Šio vaisto 4 ml (400 mg) yra 59 mg natrio. Būtina atsižvelgti, jei kontroliuojamas natrio kiekis maiste.</w:t>
      </w:r>
    </w:p>
    <w:p w14:paraId="3D8F68AE" w14:textId="77777777" w:rsidR="001E04B4" w:rsidRDefault="001E04B4" w:rsidP="001E04B4">
      <w:pPr>
        <w:spacing w:after="0" w:line="240" w:lineRule="auto"/>
        <w:rPr>
          <w:rFonts w:ascii="Times New Roman" w:hAnsi="Times New Roman"/>
          <w:lang w:val="lt-LT" w:eastAsia="lt-LT"/>
        </w:rPr>
      </w:pPr>
    </w:p>
    <w:p w14:paraId="41AFBCFE" w14:textId="77777777" w:rsidR="001E04B4" w:rsidRDefault="001E04B4" w:rsidP="001E04B4">
      <w:pPr>
        <w:keepNext/>
        <w:spacing w:after="0" w:line="240" w:lineRule="auto"/>
        <w:outlineLvl w:val="1"/>
        <w:rPr>
          <w:rFonts w:ascii="Times New Roman" w:hAnsi="Times New Roman"/>
          <w:b/>
          <w:bCs/>
          <w:lang w:val="lt-LT" w:eastAsia="lt-LT"/>
        </w:rPr>
      </w:pPr>
    </w:p>
    <w:p w14:paraId="0DF237B0"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3.</w:t>
      </w:r>
      <w:r>
        <w:rPr>
          <w:rFonts w:ascii="Times New Roman" w:hAnsi="Times New Roman"/>
          <w:b/>
          <w:lang w:val="lt-LT" w:eastAsia="lt-LT"/>
        </w:rPr>
        <w:tab/>
        <w:t xml:space="preserve">Kaip vartoti </w:t>
      </w:r>
      <w:proofErr w:type="spellStart"/>
      <w:r>
        <w:rPr>
          <w:rFonts w:ascii="Times New Roman" w:hAnsi="Times New Roman"/>
          <w:b/>
          <w:lang w:val="lt-LT" w:eastAsia="lt-LT"/>
        </w:rPr>
        <w:t>Uromitexan</w:t>
      </w:r>
      <w:proofErr w:type="spellEnd"/>
    </w:p>
    <w:p w14:paraId="204F257E" w14:textId="77777777" w:rsidR="001E04B4" w:rsidRDefault="001E04B4" w:rsidP="001E04B4">
      <w:pPr>
        <w:spacing w:after="0" w:line="240" w:lineRule="auto"/>
        <w:rPr>
          <w:rFonts w:ascii="Times New Roman" w:hAnsi="Times New Roman"/>
          <w:lang w:val="lt-LT" w:eastAsia="lt-LT"/>
        </w:rPr>
      </w:pPr>
    </w:p>
    <w:p w14:paraId="175E225A" w14:textId="77777777" w:rsidR="001E04B4" w:rsidRDefault="001E04B4" w:rsidP="001E04B4">
      <w:pPr>
        <w:numPr>
          <w:ilvl w:val="12"/>
          <w:numId w:val="0"/>
        </w:numPr>
        <w:spacing w:line="240" w:lineRule="auto"/>
        <w:ind w:right="-2"/>
        <w:rPr>
          <w:rFonts w:ascii="Times New Roman" w:hAnsi="Times New Roman"/>
          <w:lang w:val="lt-LT"/>
        </w:rPr>
      </w:pPr>
      <w:r>
        <w:rPr>
          <w:rFonts w:ascii="Times New Roman" w:hAnsi="Times New Roman"/>
          <w:noProof/>
          <w:lang w:val="lt-LT"/>
        </w:rPr>
        <w:t>Visada vartokite šį vaistą tiksliai kaip nurodė gydytojas.Jeigu abejojate, kreipkitės į gydytoją.</w:t>
      </w:r>
    </w:p>
    <w:p w14:paraId="1158866E" w14:textId="77777777" w:rsidR="001E04B4" w:rsidRDefault="001E04B4" w:rsidP="001E04B4">
      <w:pPr>
        <w:spacing w:after="0" w:line="240" w:lineRule="auto"/>
        <w:rPr>
          <w:rFonts w:ascii="Times New Roman" w:hAnsi="Times New Roman"/>
          <w:lang w:val="lt-LT" w:eastAsia="lt-LT"/>
        </w:rPr>
      </w:pPr>
    </w:p>
    <w:p w14:paraId="0C29D220" w14:textId="77777777" w:rsidR="001E04B4" w:rsidRDefault="001E04B4" w:rsidP="001E04B4">
      <w:pPr>
        <w:keepNext/>
        <w:spacing w:after="0" w:line="240" w:lineRule="auto"/>
        <w:outlineLvl w:val="2"/>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leidžiamas.</w:t>
      </w:r>
    </w:p>
    <w:p w14:paraId="3B6ED6E3" w14:textId="77777777" w:rsidR="001E04B4" w:rsidRDefault="001E04B4" w:rsidP="001E04B4">
      <w:pPr>
        <w:pStyle w:val="Sraopastraipa1"/>
        <w:keepNext/>
        <w:numPr>
          <w:ilvl w:val="0"/>
          <w:numId w:val="27"/>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Jeigu Jums paskirtos </w:t>
      </w:r>
      <w:proofErr w:type="spellStart"/>
      <w:r>
        <w:rPr>
          <w:rFonts w:ascii="Times New Roman" w:hAnsi="Times New Roman"/>
          <w:lang w:val="lt-LT" w:eastAsia="lt-LT"/>
        </w:rPr>
        <w:t>Uromitexan</w:t>
      </w:r>
      <w:proofErr w:type="spellEnd"/>
      <w:r>
        <w:rPr>
          <w:rFonts w:ascii="Times New Roman" w:hAnsi="Times New Roman"/>
          <w:lang w:val="lt-LT" w:eastAsia="lt-LT"/>
        </w:rPr>
        <w:t>, jį suleis Jūsų gydytojas arba slaugytoja.</w:t>
      </w:r>
    </w:p>
    <w:p w14:paraId="2636A453" w14:textId="77777777" w:rsidR="001E04B4" w:rsidRDefault="001E04B4" w:rsidP="001E04B4">
      <w:pPr>
        <w:pStyle w:val="Sraopastraipa1"/>
        <w:keepNext/>
        <w:numPr>
          <w:ilvl w:val="0"/>
          <w:numId w:val="27"/>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Vartojant </w:t>
      </w:r>
      <w:proofErr w:type="spellStart"/>
      <w:r>
        <w:rPr>
          <w:rFonts w:ascii="Times New Roman" w:hAnsi="Times New Roman"/>
          <w:lang w:val="lt-LT" w:eastAsia="lt-LT"/>
        </w:rPr>
        <w:t>Uromitexan</w:t>
      </w:r>
      <w:proofErr w:type="spellEnd"/>
      <w:r>
        <w:rPr>
          <w:rFonts w:ascii="Times New Roman" w:hAnsi="Times New Roman"/>
          <w:lang w:val="lt-LT" w:eastAsia="lt-LT"/>
        </w:rPr>
        <w:t>, turite gerti pakankamai skysčių, tiek, kad Jūsų paros šlapimo išsiskyrimas būtų 100 ml/val.</w:t>
      </w:r>
    </w:p>
    <w:p w14:paraId="194AC02C" w14:textId="77777777" w:rsidR="001E04B4" w:rsidRDefault="001E04B4" w:rsidP="001E04B4">
      <w:pPr>
        <w:pStyle w:val="Sraopastraipa1"/>
        <w:keepNext/>
        <w:numPr>
          <w:ilvl w:val="0"/>
          <w:numId w:val="27"/>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Tai padės praskiesti Jūsų šlapimą ir išlaikys gerą šlapinimosi dažnį. Tai padės apsaugoti Jūsų šlapimo pūslę. Jūs turite ištuštinti savo šlapimo pūslę (pasišlapinti) tuomet, kai to norite. Nesistenkite pakeisti nusistovėjusių įpročių.</w:t>
      </w:r>
    </w:p>
    <w:p w14:paraId="63BB1E6A" w14:textId="77777777" w:rsidR="001E04B4" w:rsidRDefault="001E04B4" w:rsidP="001E04B4">
      <w:pPr>
        <w:keepNext/>
        <w:spacing w:after="0" w:line="240" w:lineRule="auto"/>
        <w:outlineLvl w:val="2"/>
        <w:rPr>
          <w:rFonts w:ascii="Times New Roman" w:hAnsi="Times New Roman"/>
          <w:b/>
          <w:bCs/>
          <w:iCs/>
          <w:lang w:val="lt-LT" w:eastAsia="lt-LT"/>
        </w:rPr>
      </w:pPr>
    </w:p>
    <w:p w14:paraId="1C8ABED2" w14:textId="77777777" w:rsidR="001E04B4" w:rsidRDefault="001E04B4" w:rsidP="001E04B4">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Įprastinė dozė</w:t>
      </w:r>
    </w:p>
    <w:p w14:paraId="11C750DD" w14:textId="77777777" w:rsidR="001E04B4" w:rsidRDefault="001E04B4" w:rsidP="001E04B4">
      <w:pPr>
        <w:pStyle w:val="Sraopastraipa1"/>
        <w:keepNext/>
        <w:numPr>
          <w:ilvl w:val="0"/>
          <w:numId w:val="29"/>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Jūsų gydytojas nuspręs, kokia dozė Jums yra reikalinga ir kada Jums jos reikės. Visuomet vartokite vaistą taip, kaip nurodė Jūsų gydytojas;</w:t>
      </w:r>
    </w:p>
    <w:p w14:paraId="2675E835" w14:textId="77777777" w:rsidR="001E04B4" w:rsidRDefault="001E04B4" w:rsidP="001E04B4">
      <w:pPr>
        <w:pStyle w:val="Sraopastraipa1"/>
        <w:keepNext/>
        <w:numPr>
          <w:ilvl w:val="0"/>
          <w:numId w:val="29"/>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Dozė priklausys nuo:</w:t>
      </w:r>
    </w:p>
    <w:p w14:paraId="1459FC65"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gydymo </w:t>
      </w:r>
      <w:proofErr w:type="spellStart"/>
      <w:r>
        <w:rPr>
          <w:rFonts w:ascii="Times New Roman" w:hAnsi="Times New Roman"/>
          <w:lang w:val="lt-LT" w:eastAsia="lt-LT"/>
        </w:rPr>
        <w:t>ifosfdamidu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xml:space="preserve"> trukmės ir dozės;</w:t>
      </w:r>
    </w:p>
    <w:p w14:paraId="5B345893"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Jums yra skiriamas tabletėmis ar injekcijomis;</w:t>
      </w:r>
    </w:p>
    <w:p w14:paraId="0236EDDA"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yra infekcija organizmo skysčiuose (šlapimo takų infekcija);</w:t>
      </w:r>
    </w:p>
    <w:p w14:paraId="104F6DA2"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Jums yra buvę šlapimo pūslės pažeidimo simptomų vartojant </w:t>
      </w:r>
      <w:proofErr w:type="spellStart"/>
      <w:r>
        <w:rPr>
          <w:rFonts w:ascii="Times New Roman" w:hAnsi="Times New Roman"/>
          <w:lang w:val="lt-LT" w:eastAsia="lt-LT"/>
        </w:rPr>
        <w:t>ifosfamida</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w:t>
      </w:r>
    </w:p>
    <w:p w14:paraId="522DA47D"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buvo atliekamas spindulinis gydymas srityse, esančiose netoli šlapimo pūslės.</w:t>
      </w:r>
    </w:p>
    <w:p w14:paraId="3C0C2893" w14:textId="77777777" w:rsidR="001E04B4" w:rsidRDefault="001E04B4" w:rsidP="001E04B4">
      <w:pPr>
        <w:pStyle w:val="Sraopastraipa1"/>
        <w:keepNext/>
        <w:spacing w:after="0" w:line="240" w:lineRule="auto"/>
        <w:ind w:left="1134"/>
        <w:outlineLvl w:val="2"/>
        <w:rPr>
          <w:rFonts w:ascii="Times New Roman" w:hAnsi="Times New Roman"/>
          <w:lang w:val="lt-LT" w:eastAsia="lt-LT"/>
        </w:rPr>
      </w:pPr>
    </w:p>
    <w:p w14:paraId="397D6F16"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Jeigu abejojate dėl to, kaip Jums bus suleisti vaistai, arba kai Jūs juos turite išgerti, kreipkitės į gydytoją, slaugytoją ar vaistininką.</w:t>
      </w:r>
    </w:p>
    <w:p w14:paraId="1C1B771C" w14:textId="77777777" w:rsidR="001E04B4" w:rsidRDefault="001E04B4" w:rsidP="001E04B4">
      <w:pPr>
        <w:keepNext/>
        <w:spacing w:after="0" w:line="240" w:lineRule="auto"/>
        <w:outlineLvl w:val="2"/>
        <w:rPr>
          <w:rFonts w:ascii="Times New Roman" w:hAnsi="Times New Roman"/>
          <w:b/>
          <w:bCs/>
          <w:iCs/>
          <w:lang w:val="lt-LT" w:eastAsia="lt-LT"/>
        </w:rPr>
      </w:pPr>
    </w:p>
    <w:p w14:paraId="64B53806" w14:textId="77777777" w:rsidR="001E04B4" w:rsidRDefault="001E04B4" w:rsidP="001E04B4">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Ką daryti pavartojus per didelę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dozę?</w:t>
      </w:r>
    </w:p>
    <w:p w14:paraId="173329A1"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Yra labai maža tikimybė, kad Jūs gausite per didelę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jeigu ją jums suleido gydytojas arba slaugytoja. Jie tuoj pat sustabdys injekciją, jeigu bus suleista per daug vaisto. </w:t>
      </w:r>
    </w:p>
    <w:p w14:paraId="20D0CB19" w14:textId="77777777" w:rsidR="001E04B4" w:rsidRDefault="001E04B4" w:rsidP="001E04B4">
      <w:pPr>
        <w:keepNext/>
        <w:spacing w:after="0" w:line="240" w:lineRule="auto"/>
        <w:outlineLvl w:val="2"/>
        <w:rPr>
          <w:rFonts w:ascii="Times New Roman" w:hAnsi="Times New Roman"/>
          <w:lang w:val="lt-LT" w:eastAsia="lt-LT"/>
        </w:rPr>
      </w:pPr>
    </w:p>
    <w:p w14:paraId="050C4E1C" w14:textId="77777777" w:rsidR="001E04B4" w:rsidRDefault="001E04B4" w:rsidP="001E04B4">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Pamiršus pavartoti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w:t>
      </w:r>
    </w:p>
    <w:p w14:paraId="441D3B59" w14:textId="77777777" w:rsidR="001E04B4" w:rsidRDefault="001E04B4" w:rsidP="001E04B4">
      <w:pPr>
        <w:keepNext/>
        <w:spacing w:after="0" w:line="240" w:lineRule="auto"/>
        <w:outlineLvl w:val="2"/>
        <w:rPr>
          <w:rFonts w:ascii="Times New Roman" w:hAnsi="Times New Roman"/>
          <w:highlight w:val="yellow"/>
          <w:lang w:val="lt-LT" w:eastAsia="lt-LT"/>
        </w:rPr>
      </w:pPr>
      <w:r>
        <w:rPr>
          <w:rFonts w:ascii="Times New Roman" w:hAnsi="Times New Roman"/>
          <w:lang w:val="lt-LT" w:eastAsia="lt-LT"/>
        </w:rPr>
        <w:t xml:space="preserve">Labai svarbu vartoti </w:t>
      </w:r>
      <w:proofErr w:type="spellStart"/>
      <w:r>
        <w:rPr>
          <w:rFonts w:ascii="Times New Roman" w:hAnsi="Times New Roman"/>
          <w:lang w:val="lt-LT" w:eastAsia="lt-LT"/>
        </w:rPr>
        <w:t>mesna</w:t>
      </w:r>
      <w:proofErr w:type="spellEnd"/>
      <w:r>
        <w:rPr>
          <w:rFonts w:ascii="Times New Roman" w:hAnsi="Times New Roman"/>
          <w:lang w:val="lt-LT" w:eastAsia="lt-LT"/>
        </w:rPr>
        <w:t xml:space="preserve"> tuo metu, kuomet paskyrė gydytojas.</w:t>
      </w:r>
    </w:p>
    <w:p w14:paraId="307AA17F"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Šis laikas bus tiksliai nustatytas tam, kad Jūsų šlapimo pūslė būtų pilnai apsaugota nuo pažeidimo.</w:t>
      </w:r>
    </w:p>
    <w:p w14:paraId="6B9248A5" w14:textId="77777777" w:rsidR="001E04B4" w:rsidRDefault="001E04B4" w:rsidP="001E04B4">
      <w:pPr>
        <w:pStyle w:val="Sraopastraipa1"/>
        <w:keepNext/>
        <w:tabs>
          <w:tab w:val="left" w:pos="0"/>
        </w:tabs>
        <w:spacing w:after="0" w:line="240" w:lineRule="auto"/>
        <w:ind w:left="0"/>
        <w:outlineLvl w:val="2"/>
        <w:rPr>
          <w:rFonts w:ascii="Times New Roman" w:hAnsi="Times New Roman"/>
          <w:lang w:val="lt-LT" w:eastAsia="lt-LT"/>
        </w:rPr>
      </w:pPr>
      <w:r>
        <w:rPr>
          <w:rFonts w:ascii="Times New Roman" w:hAnsi="Times New Roman"/>
          <w:lang w:val="lt-LT" w:eastAsia="lt-LT"/>
        </w:rPr>
        <w:t>Jeigu injekciją Jums atliks gydytojas arba slaugytoja, tėra labai maža tikimybė, kad Jūs praleisite dozę. Jeigu praleidote injekciją, kuo greičiau kreipkitės į gydytoją arba slaugytoją.</w:t>
      </w:r>
    </w:p>
    <w:p w14:paraId="65F9D507" w14:textId="77777777" w:rsidR="001E04B4" w:rsidRDefault="001E04B4" w:rsidP="001E04B4">
      <w:pPr>
        <w:pStyle w:val="Sraopastraipa1"/>
        <w:keepNext/>
        <w:spacing w:after="0" w:line="240" w:lineRule="auto"/>
        <w:ind w:left="567"/>
        <w:outlineLvl w:val="2"/>
        <w:rPr>
          <w:rFonts w:ascii="Times New Roman" w:hAnsi="Times New Roman"/>
          <w:lang w:val="lt-LT" w:eastAsia="lt-LT"/>
        </w:rPr>
      </w:pPr>
    </w:p>
    <w:p w14:paraId="3C6E6DBF" w14:textId="77777777" w:rsidR="001E04B4" w:rsidRDefault="001E04B4" w:rsidP="001E04B4">
      <w:pPr>
        <w:spacing w:after="0" w:line="240" w:lineRule="auto"/>
        <w:rPr>
          <w:rFonts w:ascii="Times New Roman" w:hAnsi="Times New Roman"/>
          <w:lang w:val="lt-LT" w:eastAsia="lt-LT"/>
        </w:rPr>
      </w:pPr>
    </w:p>
    <w:p w14:paraId="73750A0E"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4.</w:t>
      </w:r>
      <w:r>
        <w:rPr>
          <w:rFonts w:ascii="Times New Roman" w:hAnsi="Times New Roman"/>
          <w:b/>
          <w:lang w:val="lt-LT" w:eastAsia="lt-LT"/>
        </w:rPr>
        <w:tab/>
        <w:t>Galimas šalutinis poveikis</w:t>
      </w:r>
    </w:p>
    <w:p w14:paraId="6C0FBAD6" w14:textId="77777777" w:rsidR="001E04B4" w:rsidRDefault="001E04B4" w:rsidP="001E04B4">
      <w:pPr>
        <w:spacing w:after="0" w:line="240" w:lineRule="auto"/>
        <w:rPr>
          <w:rFonts w:ascii="Times New Roman" w:hAnsi="Times New Roman"/>
          <w:lang w:val="lt-LT" w:eastAsia="lt-LT"/>
        </w:rPr>
      </w:pPr>
    </w:p>
    <w:p w14:paraId="327F986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Šis vaistas, kaip ir kiti, gali sukelti šalutinį poveikį, nors jis pasireiškia ne visiems žmonėms.</w:t>
      </w:r>
    </w:p>
    <w:p w14:paraId="6406A093" w14:textId="77777777" w:rsidR="001E04B4" w:rsidRDefault="001E04B4" w:rsidP="001E04B4">
      <w:pPr>
        <w:spacing w:after="0" w:line="240" w:lineRule="auto"/>
        <w:rPr>
          <w:rFonts w:ascii="Times New Roman" w:hAnsi="Times New Roman"/>
          <w:lang w:val="lt-LT" w:eastAsia="lt-LT"/>
        </w:rPr>
      </w:pPr>
    </w:p>
    <w:p w14:paraId="6D4B1C9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Dažnai pasireiškiantis nepageidaujamas poveikis yra pykinimas, vėmimas, pilvo pūtimas, viduriavimas, vidurių užkietėjimas, pilvo skausmai, anoreksija, karščiavimas, </w:t>
      </w:r>
      <w:proofErr w:type="spellStart"/>
      <w:r>
        <w:rPr>
          <w:rFonts w:ascii="Times New Roman" w:hAnsi="Times New Roman"/>
          <w:lang w:val="lt-LT" w:eastAsia="lt-LT"/>
        </w:rPr>
        <w:t>šaltkrėtis</w:t>
      </w:r>
      <w:proofErr w:type="spellEnd"/>
      <w:r>
        <w:rPr>
          <w:rFonts w:ascii="Times New Roman" w:hAnsi="Times New Roman"/>
          <w:lang w:val="lt-LT" w:eastAsia="lt-LT"/>
        </w:rPr>
        <w:t xml:space="preserve">, karščio pylimas ir veido paraudimas, kosulys, </w:t>
      </w:r>
      <w:proofErr w:type="spellStart"/>
      <w:r>
        <w:rPr>
          <w:rFonts w:ascii="Times New Roman" w:hAnsi="Times New Roman"/>
          <w:lang w:val="lt-LT" w:eastAsia="lt-LT"/>
        </w:rPr>
        <w:t>faringitas</w:t>
      </w:r>
      <w:proofErr w:type="spellEnd"/>
      <w:r>
        <w:rPr>
          <w:rFonts w:ascii="Times New Roman" w:hAnsi="Times New Roman"/>
          <w:lang w:val="lt-LT" w:eastAsia="lt-LT"/>
        </w:rPr>
        <w:t xml:space="preserve">, galvos svaigimas, mieguistumas, galvos skausmai, nugaros skausmai, sąnarių skausmai depresija, dirglumas, energijos stoka, bėrimas,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tachikardija. Kitas dažnai pasireiškiantis nepageidaujamas poveikis, kaip leukocitų ir </w:t>
      </w:r>
      <w:proofErr w:type="spellStart"/>
      <w:r>
        <w:rPr>
          <w:rFonts w:ascii="Times New Roman" w:hAnsi="Times New Roman"/>
          <w:lang w:val="lt-LT" w:eastAsia="lt-LT"/>
        </w:rPr>
        <w:t>granuliocitų</w:t>
      </w:r>
      <w:proofErr w:type="spellEnd"/>
      <w:r>
        <w:rPr>
          <w:rFonts w:ascii="Times New Roman" w:hAnsi="Times New Roman"/>
          <w:lang w:val="lt-LT" w:eastAsia="lt-LT"/>
        </w:rPr>
        <w:t xml:space="preserve"> skaičiaus sumažėjimas, anemija, </w:t>
      </w:r>
      <w:r>
        <w:rPr>
          <w:rFonts w:ascii="Times New Roman" w:hAnsi="Times New Roman"/>
          <w:lang w:val="lt-LT" w:eastAsia="lt-LT"/>
        </w:rPr>
        <w:lastRenderedPageBreak/>
        <w:t xml:space="preserve">plaukų nuslinkimas, plaučių uždegimas nėra susiję su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vartojimu, bet yra kaip nepageidaujamas kartu skiriamų </w:t>
      </w:r>
      <w:proofErr w:type="spellStart"/>
      <w:r>
        <w:rPr>
          <w:rFonts w:ascii="Times New Roman" w:hAnsi="Times New Roman"/>
          <w:lang w:val="lt-LT" w:eastAsia="lt-LT"/>
        </w:rPr>
        <w:t>citostatinių</w:t>
      </w:r>
      <w:proofErr w:type="spellEnd"/>
      <w:r>
        <w:rPr>
          <w:rFonts w:ascii="Times New Roman" w:hAnsi="Times New Roman"/>
          <w:lang w:val="lt-LT" w:eastAsia="lt-LT"/>
        </w:rPr>
        <w:t xml:space="preserve"> vaistinių preparatų poveikis.</w:t>
      </w:r>
    </w:p>
    <w:p w14:paraId="7594A9FD"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Retai injekcijos vietoje gali atsirasti venos dirginimo simptomų. </w:t>
      </w:r>
    </w:p>
    <w:p w14:paraId="634A46B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Pastebėta pavienių padidėjusio jautrumo (</w:t>
      </w:r>
      <w:proofErr w:type="spellStart"/>
      <w:r>
        <w:rPr>
          <w:rFonts w:ascii="Times New Roman" w:hAnsi="Times New Roman"/>
          <w:lang w:val="lt-LT" w:eastAsia="lt-LT"/>
        </w:rPr>
        <w:t>hipererginės</w:t>
      </w:r>
      <w:proofErr w:type="spellEnd"/>
      <w:r>
        <w:rPr>
          <w:rFonts w:ascii="Times New Roman" w:hAnsi="Times New Roman"/>
          <w:lang w:val="lt-LT" w:eastAsia="lt-LT"/>
        </w:rPr>
        <w:t>) reakcijos, dažniau pasireiškiančios tam tikruose organuose, atvejų, pvz., sumažėja trombocitų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 xml:space="preserve">), atsiranda įvairaus sunkumo ir išplitimo odos ir gleivinės reakcija (niežėjimas, paraudimas, </w:t>
      </w:r>
      <w:proofErr w:type="spellStart"/>
      <w:r>
        <w:rPr>
          <w:rFonts w:ascii="Times New Roman" w:hAnsi="Times New Roman"/>
          <w:lang w:val="lt-LT" w:eastAsia="lt-LT"/>
        </w:rPr>
        <w:t>pūslinė</w:t>
      </w:r>
      <w:proofErr w:type="spellEnd"/>
      <w:r>
        <w:rPr>
          <w:rFonts w:ascii="Times New Roman" w:hAnsi="Times New Roman"/>
          <w:lang w:val="lt-LT" w:eastAsia="lt-LT"/>
        </w:rPr>
        <w:t xml:space="preserve"> </w:t>
      </w:r>
      <w:proofErr w:type="spellStart"/>
      <w:r>
        <w:rPr>
          <w:rFonts w:ascii="Times New Roman" w:hAnsi="Times New Roman"/>
          <w:lang w:val="lt-LT" w:eastAsia="lt-LT"/>
        </w:rPr>
        <w:t>egzantema</w:t>
      </w:r>
      <w:proofErr w:type="spellEnd"/>
      <w:r>
        <w:rPr>
          <w:rFonts w:ascii="Times New Roman" w:hAnsi="Times New Roman"/>
          <w:lang w:val="lt-LT" w:eastAsia="lt-LT"/>
        </w:rPr>
        <w:t xml:space="preserve">, </w:t>
      </w:r>
      <w:proofErr w:type="spellStart"/>
      <w:r>
        <w:rPr>
          <w:rFonts w:ascii="Times New Roman" w:hAnsi="Times New Roman"/>
          <w:lang w:val="lt-LT" w:eastAsia="lt-LT"/>
        </w:rPr>
        <w:t>Lyell‘io</w:t>
      </w:r>
      <w:proofErr w:type="spellEnd"/>
      <w:r>
        <w:rPr>
          <w:rFonts w:ascii="Times New Roman" w:hAnsi="Times New Roman"/>
          <w:lang w:val="lt-LT" w:eastAsia="lt-LT"/>
        </w:rPr>
        <w:t xml:space="preserve"> sindromas, </w:t>
      </w:r>
      <w:proofErr w:type="spellStart"/>
      <w:r>
        <w:rPr>
          <w:rFonts w:ascii="Times New Roman" w:hAnsi="Times New Roman"/>
          <w:i/>
          <w:iCs/>
          <w:lang w:val="lt-LT" w:eastAsia="lt-LT"/>
        </w:rPr>
        <w:t>Stevens-Johnson</w:t>
      </w:r>
      <w:proofErr w:type="spellEnd"/>
      <w:r>
        <w:rPr>
          <w:rFonts w:ascii="Times New Roman" w:hAnsi="Times New Roman"/>
          <w:lang w:val="lt-LT" w:eastAsia="lt-LT"/>
        </w:rPr>
        <w:t xml:space="preserve"> sindromas), lokalus audinių patinimas (</w:t>
      </w:r>
      <w:proofErr w:type="spellStart"/>
      <w:r>
        <w:rPr>
          <w:rFonts w:ascii="Times New Roman" w:hAnsi="Times New Roman"/>
          <w:lang w:val="lt-LT" w:eastAsia="lt-LT"/>
        </w:rPr>
        <w:t>urtikarinė</w:t>
      </w:r>
      <w:proofErr w:type="spellEnd"/>
      <w:r>
        <w:rPr>
          <w:rFonts w:ascii="Times New Roman" w:hAnsi="Times New Roman"/>
          <w:lang w:val="lt-LT" w:eastAsia="lt-LT"/>
        </w:rPr>
        <w:t xml:space="preserve"> edema). Retai dėl sunkios padidėjusio jautrumo reakcijos (</w:t>
      </w:r>
      <w:proofErr w:type="spellStart"/>
      <w:r>
        <w:rPr>
          <w:rFonts w:ascii="Times New Roman" w:hAnsi="Times New Roman"/>
          <w:lang w:val="lt-LT" w:eastAsia="lt-LT"/>
        </w:rPr>
        <w:t>anafilaktoidinės</w:t>
      </w:r>
      <w:proofErr w:type="spellEnd"/>
      <w:r>
        <w:rPr>
          <w:rFonts w:ascii="Times New Roman" w:hAnsi="Times New Roman"/>
          <w:lang w:val="lt-LT" w:eastAsia="lt-LT"/>
        </w:rPr>
        <w:t xml:space="preserve"> reakcijos) gali kristi kraujo spaudimas, labai padažnėti pulsas (daugiau negu 100 k/min), t. y. pasireikšti tachikardija, padažnėti kvėpavimo dažnis.  Taip pat labai retai pastebėta hipertenzijos, ST segmento pakilimas, raumenų skausmai, laikinai gali padidėti kepenų veiklos rodmenys (</w:t>
      </w:r>
      <w:proofErr w:type="spellStart"/>
      <w:r>
        <w:rPr>
          <w:rFonts w:ascii="Times New Roman" w:hAnsi="Times New Roman"/>
          <w:lang w:val="lt-LT" w:eastAsia="lt-LT"/>
        </w:rPr>
        <w:t>transaminazių</w:t>
      </w:r>
      <w:proofErr w:type="spellEnd"/>
      <w:r>
        <w:rPr>
          <w:rFonts w:ascii="Times New Roman" w:hAnsi="Times New Roman"/>
          <w:lang w:val="lt-LT" w:eastAsia="lt-LT"/>
        </w:rPr>
        <w:t xml:space="preserve"> aktyvumas).</w:t>
      </w:r>
    </w:p>
    <w:p w14:paraId="3387EBC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Pastebėta, kad didelė dozė (60 mg/kg kūno svorio) sukelia pykinimą, vėmimą, viduriavimą, galvos ir galūnių skausmą, kraujospūdžio sumažėjimą bei pulso padažnėjimą, odos reakciją, išsekimą bei silpnumą.</w:t>
      </w:r>
    </w:p>
    <w:p w14:paraId="006C9FC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Gydymo metu atsiradusį minėtą nepageidaujamą poveikį ne visada galima aiškiai atskirti nuo nepageidaujamo poveikio, kurį sukelia vaistai nuo auglių ar kokie kartu vartojami medikamentai.</w:t>
      </w:r>
    </w:p>
    <w:p w14:paraId="6239C25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Kokios priemonės gali padėti pasireiškus nepageidaujamam poveikiui, pacientą informuos gydytojas. </w:t>
      </w:r>
    </w:p>
    <w:p w14:paraId="5CE1A740" w14:textId="77777777" w:rsidR="001E04B4" w:rsidRDefault="001E04B4" w:rsidP="001E04B4">
      <w:pPr>
        <w:spacing w:after="0" w:line="240" w:lineRule="auto"/>
        <w:rPr>
          <w:rFonts w:ascii="Times New Roman" w:hAnsi="Times New Roman"/>
          <w:lang w:val="lt-LT" w:eastAsia="lt-LT"/>
        </w:rPr>
      </w:pPr>
    </w:p>
    <w:p w14:paraId="57DA1C2A" w14:textId="77777777" w:rsidR="001E04B4" w:rsidRDefault="001E04B4" w:rsidP="001E04B4">
      <w:pPr>
        <w:spacing w:after="0" w:line="240" w:lineRule="auto"/>
        <w:rPr>
          <w:rFonts w:ascii="Times New Roman" w:hAnsi="Times New Roman"/>
          <w:b/>
          <w:bCs/>
          <w:lang w:val="lt-LT" w:eastAsia="lt-LT"/>
        </w:rPr>
      </w:pPr>
      <w:r>
        <w:rPr>
          <w:rFonts w:ascii="Times New Roman" w:hAnsi="Times New Roman"/>
          <w:b/>
          <w:bCs/>
          <w:lang w:val="lt-LT" w:eastAsia="lt-LT"/>
        </w:rPr>
        <w:t>Kitos galimos nepageidaujamos reakcijos</w:t>
      </w:r>
    </w:p>
    <w:p w14:paraId="65774FE5" w14:textId="77777777" w:rsidR="001E04B4" w:rsidRDefault="001E04B4" w:rsidP="001E04B4">
      <w:pPr>
        <w:spacing w:after="0" w:line="240" w:lineRule="auto"/>
        <w:rPr>
          <w:rFonts w:ascii="Times New Roman" w:hAnsi="Times New Roman"/>
          <w:lang w:val="lt-LT" w:eastAsia="lt-LT"/>
        </w:rPr>
      </w:pPr>
    </w:p>
    <w:p w14:paraId="2D40FFD3" w14:textId="77777777" w:rsidR="001E04B4" w:rsidRDefault="001E04B4" w:rsidP="001E04B4">
      <w:pPr>
        <w:spacing w:after="0" w:line="240" w:lineRule="auto"/>
        <w:rPr>
          <w:rFonts w:ascii="Times New Roman" w:hAnsi="Times New Roman"/>
          <w:u w:val="single"/>
          <w:lang w:val="lt-LT" w:eastAsia="lt-LT"/>
        </w:rPr>
      </w:pPr>
      <w:r>
        <w:rPr>
          <w:rFonts w:ascii="Times New Roman" w:hAnsi="Times New Roman"/>
          <w:u w:val="single"/>
          <w:lang w:val="lt-LT" w:eastAsia="lt-LT"/>
        </w:rPr>
        <w:t>Kraujo ir limfinės sistemos sutrikimai</w:t>
      </w:r>
    </w:p>
    <w:p w14:paraId="31A31041" w14:textId="77777777" w:rsidR="001E04B4" w:rsidRDefault="001E04B4" w:rsidP="001E04B4">
      <w:pPr>
        <w:pStyle w:val="Sraopastraipa1"/>
        <w:spacing w:after="0" w:line="240" w:lineRule="auto"/>
        <w:ind w:left="0"/>
        <w:rPr>
          <w:rFonts w:ascii="Times New Roman" w:hAnsi="Times New Roman"/>
          <w:lang w:val="lt-LT" w:eastAsia="lt-LT"/>
        </w:rPr>
      </w:pPr>
      <w:r>
        <w:rPr>
          <w:rFonts w:ascii="Times New Roman" w:hAnsi="Times New Roman"/>
          <w:lang w:val="lt-LT" w:eastAsia="lt-LT"/>
        </w:rPr>
        <w:t>Patinę ir (arba) skausmingi limfmazgiai (</w:t>
      </w:r>
      <w:proofErr w:type="spellStart"/>
      <w:r>
        <w:rPr>
          <w:rFonts w:ascii="Times New Roman" w:hAnsi="Times New Roman"/>
          <w:lang w:val="lt-LT" w:eastAsia="lt-LT"/>
        </w:rPr>
        <w:t>limfadenopatija</w:t>
      </w:r>
      <w:proofErr w:type="spellEnd"/>
      <w:r>
        <w:rPr>
          <w:rFonts w:ascii="Times New Roman" w:hAnsi="Times New Roman"/>
          <w:lang w:val="lt-LT" w:eastAsia="lt-LT"/>
        </w:rPr>
        <w:t>).</w:t>
      </w:r>
    </w:p>
    <w:p w14:paraId="57B355D8" w14:textId="77777777" w:rsidR="001E04B4" w:rsidRDefault="001E04B4" w:rsidP="001E04B4">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raudonųjų ir baltųjų kraujo ląstelių, taip pat trombocitų skaičius (</w:t>
      </w:r>
      <w:proofErr w:type="spellStart"/>
      <w:r>
        <w:rPr>
          <w:rFonts w:ascii="Times New Roman" w:hAnsi="Times New Roman"/>
          <w:lang w:val="lt-LT" w:eastAsia="lt-LT"/>
        </w:rPr>
        <w:t>pancitopenija</w:t>
      </w:r>
      <w:proofErr w:type="spellEnd"/>
      <w:r>
        <w:rPr>
          <w:rFonts w:ascii="Times New Roman" w:hAnsi="Times New Roman"/>
          <w:lang w:val="lt-LT" w:eastAsia="lt-LT"/>
        </w:rPr>
        <w:t>).</w:t>
      </w:r>
    </w:p>
    <w:p w14:paraId="15F11D35" w14:textId="77777777" w:rsidR="001E04B4" w:rsidRDefault="001E04B4" w:rsidP="001E04B4">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baltųjų kraujo ląstelių, kovojančių su infekcija, skaičius (</w:t>
      </w:r>
      <w:proofErr w:type="spellStart"/>
      <w:r>
        <w:rPr>
          <w:rFonts w:ascii="Times New Roman" w:hAnsi="Times New Roman"/>
          <w:lang w:val="lt-LT" w:eastAsia="lt-LT"/>
        </w:rPr>
        <w:t>leukopenija</w:t>
      </w:r>
      <w:proofErr w:type="spellEnd"/>
      <w:r>
        <w:rPr>
          <w:rFonts w:ascii="Times New Roman" w:hAnsi="Times New Roman"/>
          <w:lang w:val="lt-LT" w:eastAsia="lt-LT"/>
        </w:rPr>
        <w:t xml:space="preserve">, </w:t>
      </w:r>
      <w:proofErr w:type="spellStart"/>
      <w:r>
        <w:rPr>
          <w:rFonts w:ascii="Times New Roman" w:hAnsi="Times New Roman"/>
          <w:lang w:val="lt-LT" w:eastAsia="lt-LT"/>
        </w:rPr>
        <w:t>limfopenija</w:t>
      </w:r>
      <w:proofErr w:type="spellEnd"/>
      <w:r>
        <w:rPr>
          <w:rFonts w:ascii="Times New Roman" w:hAnsi="Times New Roman"/>
          <w:lang w:val="lt-LT" w:eastAsia="lt-LT"/>
        </w:rPr>
        <w:t>).</w:t>
      </w:r>
    </w:p>
    <w:p w14:paraId="5DFA36A5"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Sumažėjęs trombocitų, padedančių krešėti Jūsų kraujui,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w:t>
      </w:r>
    </w:p>
    <w:p w14:paraId="630F4137"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Kraujyje arba kūno audiniuose aptinkamas nenormaliai didelis kiekis </w:t>
      </w:r>
      <w:proofErr w:type="spellStart"/>
      <w:r>
        <w:rPr>
          <w:rFonts w:ascii="Times New Roman" w:hAnsi="Times New Roman"/>
          <w:lang w:val="lt-LT" w:eastAsia="lt-LT"/>
        </w:rPr>
        <w:t>eozinofilų</w:t>
      </w:r>
      <w:proofErr w:type="spellEnd"/>
      <w:r>
        <w:rPr>
          <w:rFonts w:ascii="Times New Roman" w:hAnsi="Times New Roman"/>
          <w:lang w:val="lt-LT" w:eastAsia="lt-LT"/>
        </w:rPr>
        <w:t>, tam tikrų kraujo ląstelių, gaminamų kaulų čiulpuose (</w:t>
      </w:r>
      <w:proofErr w:type="spellStart"/>
      <w:r>
        <w:rPr>
          <w:rFonts w:ascii="Times New Roman" w:hAnsi="Times New Roman"/>
          <w:lang w:val="lt-LT" w:eastAsia="lt-LT"/>
        </w:rPr>
        <w:t>eozinofilija</w:t>
      </w:r>
      <w:proofErr w:type="spellEnd"/>
      <w:r>
        <w:rPr>
          <w:rFonts w:ascii="Times New Roman" w:hAnsi="Times New Roman"/>
          <w:lang w:val="lt-LT" w:eastAsia="lt-LT"/>
        </w:rPr>
        <w:t>).</w:t>
      </w:r>
    </w:p>
    <w:p w14:paraId="5B45BCB0" w14:textId="77777777" w:rsidR="001E04B4" w:rsidRDefault="001E04B4" w:rsidP="001E04B4">
      <w:pPr>
        <w:spacing w:after="0" w:line="240" w:lineRule="auto"/>
        <w:rPr>
          <w:rFonts w:ascii="Times New Roman" w:hAnsi="Times New Roman"/>
          <w:lang w:val="lt-LT" w:eastAsia="lt-LT"/>
        </w:rPr>
      </w:pPr>
    </w:p>
    <w:p w14:paraId="1D648062" w14:textId="77777777" w:rsidR="001E04B4" w:rsidRDefault="001E04B4" w:rsidP="001E04B4">
      <w:pPr>
        <w:spacing w:after="0" w:line="240" w:lineRule="auto"/>
        <w:rPr>
          <w:rFonts w:ascii="Times New Roman" w:hAnsi="Times New Roman"/>
          <w:u w:val="single"/>
          <w:lang w:val="lt-LT" w:eastAsia="lt-LT"/>
        </w:rPr>
      </w:pPr>
      <w:r>
        <w:rPr>
          <w:rFonts w:ascii="Times New Roman" w:hAnsi="Times New Roman"/>
          <w:u w:val="single"/>
          <w:lang w:val="lt-LT" w:eastAsia="lt-LT"/>
        </w:rPr>
        <w:t>Imuninės sistemos sutrikimai</w:t>
      </w:r>
    </w:p>
    <w:p w14:paraId="339DFE47"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Grėsminga gyvybei sunki alerginė reakcija (</w:t>
      </w:r>
      <w:proofErr w:type="spellStart"/>
      <w:r>
        <w:rPr>
          <w:rFonts w:ascii="Times New Roman" w:hAnsi="Times New Roman"/>
          <w:lang w:val="lt-LT" w:eastAsia="lt-LT"/>
        </w:rPr>
        <w:t>anafilaksija</w:t>
      </w:r>
      <w:proofErr w:type="spellEnd"/>
      <w:r>
        <w:rPr>
          <w:rFonts w:ascii="Times New Roman" w:hAnsi="Times New Roman"/>
          <w:lang w:val="lt-LT" w:eastAsia="lt-LT"/>
        </w:rPr>
        <w:t>).</w:t>
      </w:r>
    </w:p>
    <w:p w14:paraId="4F30B8F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Padidėjęs jautrumas (alergija).</w:t>
      </w:r>
    </w:p>
    <w:p w14:paraId="1B35C1E4" w14:textId="77777777" w:rsidR="001E04B4" w:rsidRDefault="001E04B4" w:rsidP="001E04B4">
      <w:pPr>
        <w:spacing w:after="0" w:line="240" w:lineRule="auto"/>
        <w:rPr>
          <w:rFonts w:ascii="Times New Roman" w:hAnsi="Times New Roman"/>
          <w:lang w:val="lt-LT" w:eastAsia="lt-LT"/>
        </w:rPr>
      </w:pPr>
    </w:p>
    <w:p w14:paraId="785C0498" w14:textId="77777777" w:rsidR="001E04B4" w:rsidRDefault="001E04B4" w:rsidP="001E04B4">
      <w:pPr>
        <w:spacing w:after="0" w:line="240" w:lineRule="auto"/>
        <w:rPr>
          <w:rFonts w:ascii="Times New Roman" w:hAnsi="Times New Roman"/>
          <w:u w:val="single"/>
          <w:lang w:val="lt-LT" w:eastAsia="lt-LT"/>
        </w:rPr>
      </w:pPr>
      <w:r>
        <w:rPr>
          <w:rFonts w:ascii="Times New Roman" w:hAnsi="Times New Roman"/>
          <w:u w:val="single"/>
          <w:lang w:val="lt-LT" w:eastAsia="lt-LT"/>
        </w:rPr>
        <w:t>Metabolizmo ir mitybos sutrikimai</w:t>
      </w:r>
    </w:p>
    <w:p w14:paraId="7D2920F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Sumažėjęs apetitas.</w:t>
      </w:r>
    </w:p>
    <w:p w14:paraId="2DE2BDB6"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Skysčių stokos (</w:t>
      </w:r>
      <w:proofErr w:type="spellStart"/>
      <w:r>
        <w:rPr>
          <w:rFonts w:ascii="Times New Roman" w:hAnsi="Times New Roman"/>
          <w:bCs/>
          <w:lang w:val="lt-LT" w:eastAsia="lt-LT"/>
        </w:rPr>
        <w:t>dehidracijos</w:t>
      </w:r>
      <w:proofErr w:type="spellEnd"/>
      <w:r>
        <w:rPr>
          <w:rFonts w:ascii="Times New Roman" w:hAnsi="Times New Roman"/>
          <w:bCs/>
          <w:lang w:val="lt-LT" w:eastAsia="lt-LT"/>
        </w:rPr>
        <w:t>) pojūtis.</w:t>
      </w:r>
    </w:p>
    <w:p w14:paraId="6E94AD15" w14:textId="77777777" w:rsidR="001E04B4" w:rsidRDefault="001E04B4" w:rsidP="001E04B4">
      <w:pPr>
        <w:spacing w:after="0" w:line="240" w:lineRule="auto"/>
        <w:rPr>
          <w:rFonts w:ascii="Times New Roman" w:hAnsi="Times New Roman"/>
          <w:b/>
          <w:bCs/>
          <w:lang w:val="lt-LT" w:eastAsia="lt-LT"/>
        </w:rPr>
      </w:pPr>
    </w:p>
    <w:p w14:paraId="58C0E0C9"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Psichikos sutrikimai </w:t>
      </w:r>
    </w:p>
    <w:p w14:paraId="7A7C570F"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Nemiga.</w:t>
      </w:r>
    </w:p>
    <w:p w14:paraId="0F24C4B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Naktiniai košmarai.</w:t>
      </w:r>
    </w:p>
    <w:p w14:paraId="109AD063" w14:textId="77777777" w:rsidR="001E04B4" w:rsidRDefault="001E04B4" w:rsidP="001E04B4">
      <w:pPr>
        <w:spacing w:after="0" w:line="240" w:lineRule="auto"/>
        <w:rPr>
          <w:rFonts w:ascii="Times New Roman" w:hAnsi="Times New Roman"/>
          <w:bCs/>
          <w:lang w:val="lt-LT" w:eastAsia="lt-LT"/>
        </w:rPr>
      </w:pPr>
    </w:p>
    <w:p w14:paraId="1E3912C6"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Nervų sistemos sutrikimai</w:t>
      </w:r>
    </w:p>
    <w:p w14:paraId="0E92013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Galvos skausmas.</w:t>
      </w:r>
    </w:p>
    <w:p w14:paraId="1246235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Galvos svaigimas.</w:t>
      </w:r>
    </w:p>
    <w:p w14:paraId="27C620C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Letargija ar mieguistumas.</w:t>
      </w:r>
    </w:p>
    <w:p w14:paraId="76E3AB1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xml:space="preserve">Kutenimo, dilgčiojimo, deginimo, </w:t>
      </w:r>
      <w:proofErr w:type="spellStart"/>
      <w:r>
        <w:rPr>
          <w:rFonts w:ascii="Times New Roman" w:hAnsi="Times New Roman"/>
          <w:bCs/>
          <w:lang w:val="lt-LT" w:eastAsia="lt-LT"/>
        </w:rPr>
        <w:t>dygčiojimo</w:t>
      </w:r>
      <w:proofErr w:type="spellEnd"/>
      <w:r>
        <w:rPr>
          <w:rFonts w:ascii="Times New Roman" w:hAnsi="Times New Roman"/>
          <w:bCs/>
          <w:lang w:val="lt-LT" w:eastAsia="lt-LT"/>
        </w:rPr>
        <w:t xml:space="preserve"> jausmas (</w:t>
      </w:r>
      <w:proofErr w:type="spellStart"/>
      <w:r>
        <w:rPr>
          <w:rFonts w:ascii="Times New Roman" w:hAnsi="Times New Roman"/>
          <w:bCs/>
          <w:lang w:val="lt-LT" w:eastAsia="lt-LT"/>
        </w:rPr>
        <w:t>parestezija</w:t>
      </w:r>
      <w:proofErr w:type="spellEnd"/>
      <w:r>
        <w:rPr>
          <w:rFonts w:ascii="Times New Roman" w:hAnsi="Times New Roman"/>
          <w:bCs/>
          <w:lang w:val="lt-LT" w:eastAsia="lt-LT"/>
        </w:rPr>
        <w:t>).</w:t>
      </w:r>
    </w:p>
    <w:p w14:paraId="17283BF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Padidėjęs ar nenormaliai skausmingas lietimo jutimas (</w:t>
      </w:r>
      <w:proofErr w:type="spellStart"/>
      <w:r>
        <w:rPr>
          <w:rFonts w:ascii="Times New Roman" w:hAnsi="Times New Roman"/>
          <w:bCs/>
          <w:lang w:val="lt-LT" w:eastAsia="lt-LT"/>
        </w:rPr>
        <w:t>hiperestezija</w:t>
      </w:r>
      <w:proofErr w:type="spellEnd"/>
      <w:r>
        <w:rPr>
          <w:rFonts w:ascii="Times New Roman" w:hAnsi="Times New Roman"/>
          <w:bCs/>
          <w:lang w:val="lt-LT" w:eastAsia="lt-LT"/>
        </w:rPr>
        <w:t>).</w:t>
      </w:r>
    </w:p>
    <w:p w14:paraId="7D90869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Alpimas.</w:t>
      </w:r>
    </w:p>
    <w:p w14:paraId="2C88E46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Sumažėjęs lietimo jutimas (</w:t>
      </w:r>
      <w:proofErr w:type="spellStart"/>
      <w:r>
        <w:rPr>
          <w:rFonts w:ascii="Times New Roman" w:hAnsi="Times New Roman"/>
          <w:bCs/>
          <w:lang w:val="lt-LT" w:eastAsia="lt-LT"/>
        </w:rPr>
        <w:t>hipoestezija</w:t>
      </w:r>
      <w:proofErr w:type="spellEnd"/>
      <w:r>
        <w:rPr>
          <w:rFonts w:ascii="Times New Roman" w:hAnsi="Times New Roman"/>
          <w:bCs/>
          <w:lang w:val="lt-LT" w:eastAsia="lt-LT"/>
        </w:rPr>
        <w:t>).</w:t>
      </w:r>
    </w:p>
    <w:p w14:paraId="1AAEA26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Dėmesio sutrikimas.</w:t>
      </w:r>
    </w:p>
    <w:p w14:paraId="389812B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Mėšlungis, konvulsijos.</w:t>
      </w:r>
    </w:p>
    <w:p w14:paraId="3D13E302" w14:textId="77777777" w:rsidR="001E04B4" w:rsidRDefault="001E04B4" w:rsidP="001E04B4">
      <w:pPr>
        <w:spacing w:after="0" w:line="240" w:lineRule="auto"/>
        <w:rPr>
          <w:rFonts w:ascii="Times New Roman" w:hAnsi="Times New Roman"/>
          <w:bCs/>
          <w:u w:val="single"/>
          <w:lang w:val="lt-LT" w:eastAsia="lt-LT"/>
        </w:rPr>
      </w:pPr>
    </w:p>
    <w:p w14:paraId="3EF8915A"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Akių sutrikimai</w:t>
      </w:r>
    </w:p>
    <w:p w14:paraId="60ED0A6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Akių gleivinės uždegimas (</w:t>
      </w:r>
      <w:proofErr w:type="spellStart"/>
      <w:r>
        <w:rPr>
          <w:rFonts w:ascii="Times New Roman" w:hAnsi="Times New Roman"/>
          <w:bCs/>
          <w:lang w:val="lt-LT" w:eastAsia="lt-LT"/>
        </w:rPr>
        <w:t>konjuktyvitas</w:t>
      </w:r>
      <w:proofErr w:type="spellEnd"/>
      <w:r>
        <w:rPr>
          <w:rFonts w:ascii="Times New Roman" w:hAnsi="Times New Roman"/>
          <w:bCs/>
          <w:lang w:val="lt-LT" w:eastAsia="lt-LT"/>
        </w:rPr>
        <w:t>).</w:t>
      </w:r>
    </w:p>
    <w:p w14:paraId="00B5E48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Akių jautrumas šviesai.</w:t>
      </w:r>
    </w:p>
    <w:p w14:paraId="5D0D866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lastRenderedPageBreak/>
        <w:t>Neryškus matymas.</w:t>
      </w:r>
    </w:p>
    <w:p w14:paraId="6AE927E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Vokų edema.</w:t>
      </w:r>
    </w:p>
    <w:p w14:paraId="0DADC1F6" w14:textId="77777777" w:rsidR="001E04B4" w:rsidRDefault="001E04B4" w:rsidP="001E04B4">
      <w:pPr>
        <w:spacing w:after="0" w:line="240" w:lineRule="auto"/>
        <w:rPr>
          <w:rFonts w:ascii="Times New Roman" w:hAnsi="Times New Roman"/>
          <w:bCs/>
          <w:lang w:val="lt-LT" w:eastAsia="lt-LT"/>
        </w:rPr>
      </w:pPr>
    </w:p>
    <w:p w14:paraId="5DF6AE71"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Širdies sutrikimai</w:t>
      </w:r>
    </w:p>
    <w:p w14:paraId="5B8F081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Širdies ritmo sutrikimai (</w:t>
      </w:r>
      <w:proofErr w:type="spellStart"/>
      <w:r>
        <w:rPr>
          <w:rFonts w:ascii="Times New Roman" w:hAnsi="Times New Roman"/>
          <w:bCs/>
          <w:lang w:val="lt-LT" w:eastAsia="lt-LT"/>
        </w:rPr>
        <w:t>palpitacija</w:t>
      </w:r>
      <w:proofErr w:type="spellEnd"/>
      <w:r>
        <w:rPr>
          <w:rFonts w:ascii="Times New Roman" w:hAnsi="Times New Roman"/>
          <w:bCs/>
          <w:lang w:val="lt-LT" w:eastAsia="lt-LT"/>
        </w:rPr>
        <w:t>).</w:t>
      </w:r>
    </w:p>
    <w:p w14:paraId="1936D29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Širdies elektros impulso perdavimo sutrikimai, kuriuos parodo elektrokardiogramos (EKG) pakitimai.</w:t>
      </w:r>
    </w:p>
    <w:p w14:paraId="6739E27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Greitas pulsas (tachikardija).</w:t>
      </w:r>
    </w:p>
    <w:p w14:paraId="32B0DEFF" w14:textId="77777777" w:rsidR="001E04B4" w:rsidRDefault="001E04B4" w:rsidP="001E04B4">
      <w:pPr>
        <w:spacing w:after="0" w:line="240" w:lineRule="auto"/>
        <w:rPr>
          <w:rFonts w:ascii="Times New Roman" w:hAnsi="Times New Roman"/>
          <w:bCs/>
          <w:lang w:val="lt-LT" w:eastAsia="lt-LT"/>
        </w:rPr>
      </w:pPr>
    </w:p>
    <w:p w14:paraId="46679D3A" w14:textId="77777777" w:rsidR="001E04B4" w:rsidRDefault="001E04B4" w:rsidP="001E04B4">
      <w:pPr>
        <w:spacing w:after="0" w:line="240" w:lineRule="auto"/>
        <w:rPr>
          <w:rFonts w:ascii="Times New Roman" w:hAnsi="Times New Roman"/>
          <w:b/>
          <w:bCs/>
          <w:u w:val="single"/>
          <w:lang w:val="lt-LT" w:eastAsia="lt-LT"/>
        </w:rPr>
      </w:pPr>
      <w:r>
        <w:rPr>
          <w:rFonts w:ascii="Times New Roman" w:hAnsi="Times New Roman"/>
          <w:bCs/>
          <w:u w:val="single"/>
          <w:lang w:val="lt-LT" w:eastAsia="lt-LT"/>
        </w:rPr>
        <w:t>Kraujagyslių sutrikimai</w:t>
      </w:r>
    </w:p>
    <w:p w14:paraId="1007839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Veido ir kaklo paraudimas.</w:t>
      </w:r>
    </w:p>
    <w:p w14:paraId="0B4F7F8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Padidėjęs ar sumažėjęs kraujospūdis (</w:t>
      </w:r>
      <w:proofErr w:type="spellStart"/>
      <w:r>
        <w:rPr>
          <w:rFonts w:ascii="Times New Roman" w:hAnsi="Times New Roman"/>
          <w:bCs/>
          <w:lang w:val="lt-LT" w:eastAsia="lt-LT"/>
        </w:rPr>
        <w:t>hipotenzija</w:t>
      </w:r>
      <w:proofErr w:type="spellEnd"/>
      <w:r>
        <w:rPr>
          <w:rFonts w:ascii="Times New Roman" w:hAnsi="Times New Roman"/>
          <w:bCs/>
          <w:lang w:val="lt-LT" w:eastAsia="lt-LT"/>
        </w:rPr>
        <w:t>, hipertenzija).</w:t>
      </w:r>
    </w:p>
    <w:p w14:paraId="03DB87A8" w14:textId="77777777" w:rsidR="001E04B4" w:rsidRDefault="001E04B4" w:rsidP="001E04B4">
      <w:pPr>
        <w:spacing w:after="0" w:line="240" w:lineRule="auto"/>
        <w:rPr>
          <w:rFonts w:ascii="Times New Roman" w:hAnsi="Times New Roman"/>
          <w:bCs/>
          <w:u w:val="single"/>
          <w:lang w:val="lt-LT" w:eastAsia="lt-LT"/>
        </w:rPr>
      </w:pPr>
    </w:p>
    <w:p w14:paraId="17EFDAF3"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Kvėpavimo sistemos sutrikimai</w:t>
      </w:r>
    </w:p>
    <w:p w14:paraId="67AF687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Nosies užgulimas.</w:t>
      </w:r>
    </w:p>
    <w:p w14:paraId="4F48061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Kosulys.</w:t>
      </w:r>
    </w:p>
    <w:p w14:paraId="191F285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Stiprus aštrus skausmas kvėpuojant (</w:t>
      </w:r>
      <w:proofErr w:type="spellStart"/>
      <w:r>
        <w:rPr>
          <w:rFonts w:ascii="Times New Roman" w:hAnsi="Times New Roman"/>
          <w:bCs/>
          <w:lang w:val="lt-LT" w:eastAsia="lt-LT"/>
        </w:rPr>
        <w:t>pleurinis</w:t>
      </w:r>
      <w:proofErr w:type="spellEnd"/>
      <w:r>
        <w:rPr>
          <w:rFonts w:ascii="Times New Roman" w:hAnsi="Times New Roman"/>
          <w:bCs/>
          <w:lang w:val="lt-LT" w:eastAsia="lt-LT"/>
        </w:rPr>
        <w:t xml:space="preserve"> skausmas).</w:t>
      </w:r>
    </w:p>
    <w:p w14:paraId="5B5AF54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Burnos džiūvimas.</w:t>
      </w:r>
    </w:p>
    <w:p w14:paraId="4B80B20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Apsunkintas kvėpavimas ar švokštimas (bronchų spazmas).</w:t>
      </w:r>
    </w:p>
    <w:p w14:paraId="233AC5CF"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Dusulys.</w:t>
      </w:r>
    </w:p>
    <w:p w14:paraId="20C3551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Nemalonus pojūtis gerklose.</w:t>
      </w:r>
    </w:p>
    <w:p w14:paraId="00A32FD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Kraujavimas iš nosies.</w:t>
      </w:r>
    </w:p>
    <w:p w14:paraId="0F6FFE1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Labai apsunkintas kvėpavimas (kvėpavimo sutrikimas).</w:t>
      </w:r>
    </w:p>
    <w:p w14:paraId="567372C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Sumažėjęs deguonies kiekis Jūsų kūne (hipoksija, sumažėjęs deguonies įsotinimas).</w:t>
      </w:r>
    </w:p>
    <w:p w14:paraId="2607FB8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Dažnas kvėpavimas (</w:t>
      </w:r>
      <w:proofErr w:type="spellStart"/>
      <w:r>
        <w:rPr>
          <w:rFonts w:ascii="Times New Roman" w:hAnsi="Times New Roman"/>
          <w:bCs/>
          <w:lang w:val="lt-LT" w:eastAsia="lt-LT"/>
        </w:rPr>
        <w:t>tachipnėja</w:t>
      </w:r>
      <w:proofErr w:type="spellEnd"/>
      <w:r>
        <w:rPr>
          <w:rFonts w:ascii="Times New Roman" w:hAnsi="Times New Roman"/>
          <w:bCs/>
          <w:lang w:val="lt-LT" w:eastAsia="lt-LT"/>
        </w:rPr>
        <w:t>).</w:t>
      </w:r>
    </w:p>
    <w:p w14:paraId="1B492C2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Atkosėjimas krauju ar skrepliais su krauju (</w:t>
      </w:r>
      <w:proofErr w:type="spellStart"/>
      <w:r>
        <w:rPr>
          <w:rFonts w:ascii="Times New Roman" w:hAnsi="Times New Roman"/>
          <w:bCs/>
          <w:lang w:val="lt-LT" w:eastAsia="lt-LT"/>
        </w:rPr>
        <w:t>hemoptizė</w:t>
      </w:r>
      <w:proofErr w:type="spellEnd"/>
      <w:r>
        <w:rPr>
          <w:rFonts w:ascii="Times New Roman" w:hAnsi="Times New Roman"/>
          <w:bCs/>
          <w:lang w:val="lt-LT" w:eastAsia="lt-LT"/>
        </w:rPr>
        <w:t>).</w:t>
      </w:r>
    </w:p>
    <w:p w14:paraId="612ECFC5" w14:textId="77777777" w:rsidR="001E04B4" w:rsidRDefault="001E04B4" w:rsidP="001E04B4">
      <w:pPr>
        <w:spacing w:after="0" w:line="240" w:lineRule="auto"/>
        <w:rPr>
          <w:rFonts w:ascii="Times New Roman" w:hAnsi="Times New Roman"/>
          <w:b/>
          <w:bCs/>
          <w:lang w:val="lt-LT" w:eastAsia="lt-LT"/>
        </w:rPr>
      </w:pPr>
    </w:p>
    <w:p w14:paraId="5BE593FA"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Virškinimo trakto sutrikimai</w:t>
      </w:r>
    </w:p>
    <w:p w14:paraId="116ACEB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Stiprus pilvo skausmas (diegliai).</w:t>
      </w:r>
    </w:p>
    <w:p w14:paraId="4989F83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Pykinimas.</w:t>
      </w:r>
    </w:p>
    <w:p w14:paraId="4D04EBE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Viduriavimas.</w:t>
      </w:r>
    </w:p>
    <w:p w14:paraId="50DA585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Burnos ar virškinamojo trakto gleivinės sudirginimas.</w:t>
      </w:r>
    </w:p>
    <w:p w14:paraId="637C5C5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Dujų kaupimasis.</w:t>
      </w:r>
    </w:p>
    <w:p w14:paraId="34EE97A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Deginantis skausmas skrandžio srityje.</w:t>
      </w:r>
    </w:p>
    <w:p w14:paraId="403C775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Vidurių užkietėjimas.</w:t>
      </w:r>
    </w:p>
    <w:p w14:paraId="6ABA719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Kraujavimas iš dantenų.</w:t>
      </w:r>
    </w:p>
    <w:p w14:paraId="0DA4577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Burnos gleivinės uždegimas su opomis (stomatitas).</w:t>
      </w:r>
    </w:p>
    <w:p w14:paraId="74BB5C9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Nemalonus skonis.</w:t>
      </w:r>
    </w:p>
    <w:p w14:paraId="52DD200B" w14:textId="77777777" w:rsidR="001E04B4" w:rsidRDefault="001E04B4" w:rsidP="001E04B4">
      <w:pPr>
        <w:spacing w:after="0" w:line="240" w:lineRule="auto"/>
        <w:rPr>
          <w:rFonts w:ascii="Times New Roman" w:hAnsi="Times New Roman"/>
          <w:b/>
          <w:bCs/>
          <w:lang w:val="lt-LT" w:eastAsia="lt-LT"/>
        </w:rPr>
      </w:pPr>
    </w:p>
    <w:p w14:paraId="08232F93"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Kepenų, tulžies pūslės ir latakų sutrikimai </w:t>
      </w:r>
    </w:p>
    <w:p w14:paraId="48E4CB4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xml:space="preserve">Kraujyje aptinkamas tam tikrų baltymų, kuriuos gamina Jūsų kepenys, vadinamų fermentais, kiekio padidėjimas. Jūsų gydytojas paskirs Jums tyrimus jiems nustatyti. </w:t>
      </w:r>
    </w:p>
    <w:p w14:paraId="0C5666F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Kepenų uždegimas (hepatitas), kuris gali sukelti geltą, svorio kritimą ir negalavimą.</w:t>
      </w:r>
    </w:p>
    <w:p w14:paraId="69B7D55C" w14:textId="77777777" w:rsidR="001E04B4" w:rsidRDefault="001E04B4" w:rsidP="001E04B4">
      <w:pPr>
        <w:spacing w:after="0" w:line="240" w:lineRule="auto"/>
        <w:rPr>
          <w:rFonts w:ascii="Times New Roman" w:hAnsi="Times New Roman"/>
          <w:b/>
          <w:bCs/>
          <w:lang w:val="lt-LT" w:eastAsia="lt-LT"/>
        </w:rPr>
      </w:pPr>
    </w:p>
    <w:p w14:paraId="4C8111E6"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Odos ir poodinio audinio sutrikimai</w:t>
      </w:r>
    </w:p>
    <w:p w14:paraId="0E98787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Bėrimas.</w:t>
      </w:r>
    </w:p>
    <w:p w14:paraId="0A52A49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Niežulys.</w:t>
      </w:r>
    </w:p>
    <w:p w14:paraId="1F80ADD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Padidėjęs prakaitavimas.</w:t>
      </w:r>
    </w:p>
    <w:p w14:paraId="2698DB8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Niežtintis, raudonas išbėrimas, kuris gali pereiti  į opas ( raudonė, daugiaformė raudonė).</w:t>
      </w:r>
    </w:p>
    <w:p w14:paraId="512BAC0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Išopėjimas arba pūslių susidarymas.</w:t>
      </w:r>
    </w:p>
    <w:p w14:paraId="13727EE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Giliųjų odos sluoksnių patinimas dėl susikaupusių skysčių (</w:t>
      </w: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w:t>
      </w:r>
    </w:p>
    <w:p w14:paraId="2A7B23E9"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Bėrimas, išplitęs į odos sritis, kurios patiria didesnę saulės spindulių ekspoziciją.</w:t>
      </w:r>
    </w:p>
    <w:p w14:paraId="511D59C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Odos bėrimas su būdingais blyškiai rausvos spalvos iškilusiais niežtinčiais mazgeliais (dilgėlinė).</w:t>
      </w:r>
    </w:p>
    <w:p w14:paraId="6E098FE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Deginimo pojūtis.</w:t>
      </w:r>
    </w:p>
    <w:p w14:paraId="7FE2EA6E" w14:textId="77777777" w:rsidR="001E04B4" w:rsidRDefault="001E04B4" w:rsidP="001E04B4">
      <w:pPr>
        <w:spacing w:after="0" w:line="240" w:lineRule="auto"/>
        <w:rPr>
          <w:rFonts w:ascii="Times New Roman" w:hAnsi="Times New Roman"/>
          <w:bCs/>
          <w:lang w:val="lt-LT" w:eastAsia="lt-LT"/>
        </w:rPr>
      </w:pPr>
    </w:p>
    <w:p w14:paraId="3F4889DA"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Skeleto, raumenų ir jungiamojo audinio sutrikimai</w:t>
      </w:r>
    </w:p>
    <w:p w14:paraId="5CDD4ED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Sąnarių skausmas (</w:t>
      </w:r>
      <w:proofErr w:type="spellStart"/>
      <w:r>
        <w:rPr>
          <w:rFonts w:ascii="Times New Roman" w:hAnsi="Times New Roman"/>
          <w:bCs/>
          <w:lang w:val="lt-LT" w:eastAsia="lt-LT"/>
        </w:rPr>
        <w:t>artralgija</w:t>
      </w:r>
      <w:proofErr w:type="spellEnd"/>
      <w:r>
        <w:rPr>
          <w:rFonts w:ascii="Times New Roman" w:hAnsi="Times New Roman"/>
          <w:bCs/>
          <w:lang w:val="lt-LT" w:eastAsia="lt-LT"/>
        </w:rPr>
        <w:t>).</w:t>
      </w:r>
    </w:p>
    <w:p w14:paraId="312604A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Nugaros skausmas.</w:t>
      </w:r>
    </w:p>
    <w:p w14:paraId="1A8DCBF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Raumenų skausmas (</w:t>
      </w:r>
      <w:proofErr w:type="spellStart"/>
      <w:r>
        <w:rPr>
          <w:rFonts w:ascii="Times New Roman" w:hAnsi="Times New Roman"/>
          <w:bCs/>
          <w:lang w:val="lt-LT" w:eastAsia="lt-LT"/>
        </w:rPr>
        <w:t>mialgija</w:t>
      </w:r>
      <w:proofErr w:type="spellEnd"/>
      <w:r>
        <w:rPr>
          <w:rFonts w:ascii="Times New Roman" w:hAnsi="Times New Roman"/>
          <w:bCs/>
          <w:lang w:val="lt-LT" w:eastAsia="lt-LT"/>
        </w:rPr>
        <w:t>).</w:t>
      </w:r>
    </w:p>
    <w:p w14:paraId="4CD5C2C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(Galūnių (rankų ir kojų) skausmas.</w:t>
      </w:r>
    </w:p>
    <w:p w14:paraId="3F9D36A9"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Žandikaulio skausmas.</w:t>
      </w:r>
    </w:p>
    <w:p w14:paraId="0D46D55A" w14:textId="77777777" w:rsidR="001E04B4" w:rsidRDefault="001E04B4" w:rsidP="001E04B4">
      <w:pPr>
        <w:spacing w:after="0" w:line="240" w:lineRule="auto"/>
        <w:rPr>
          <w:rFonts w:ascii="Times New Roman" w:hAnsi="Times New Roman"/>
          <w:b/>
          <w:bCs/>
          <w:u w:val="single"/>
          <w:lang w:val="lt-LT" w:eastAsia="lt-LT"/>
        </w:rPr>
      </w:pPr>
    </w:p>
    <w:p w14:paraId="71739D02"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Inkstų ir šlapimo takų sutrikimai </w:t>
      </w:r>
    </w:p>
    <w:p w14:paraId="7B5B423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Skausmingas šlapinimasis.</w:t>
      </w:r>
    </w:p>
    <w:p w14:paraId="77085F2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xml:space="preserve">Ūminis inkstų </w:t>
      </w:r>
      <w:proofErr w:type="spellStart"/>
      <w:r>
        <w:rPr>
          <w:rFonts w:ascii="Times New Roman" w:hAnsi="Times New Roman"/>
          <w:bCs/>
          <w:lang w:val="lt-LT" w:eastAsia="lt-LT"/>
        </w:rPr>
        <w:t>fukcijos</w:t>
      </w:r>
      <w:proofErr w:type="spellEnd"/>
      <w:r>
        <w:rPr>
          <w:rFonts w:ascii="Times New Roman" w:hAnsi="Times New Roman"/>
          <w:bCs/>
          <w:lang w:val="lt-LT" w:eastAsia="lt-LT"/>
        </w:rPr>
        <w:t xml:space="preserve"> nepakankamumas.</w:t>
      </w:r>
    </w:p>
    <w:p w14:paraId="1736F193" w14:textId="77777777" w:rsidR="001E04B4" w:rsidRDefault="001E04B4" w:rsidP="001E04B4">
      <w:pPr>
        <w:spacing w:after="0" w:line="240" w:lineRule="auto"/>
        <w:rPr>
          <w:rFonts w:ascii="Times New Roman" w:hAnsi="Times New Roman"/>
          <w:bCs/>
          <w:u w:val="single"/>
          <w:lang w:val="lt-LT" w:eastAsia="lt-LT"/>
        </w:rPr>
      </w:pPr>
    </w:p>
    <w:p w14:paraId="31DE53DE"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Bendrieji sutrikimai ir vartojimo vietos pažeidimai</w:t>
      </w:r>
    </w:p>
    <w:p w14:paraId="39443FB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Reakcija infuzijos vietoje:</w:t>
      </w:r>
    </w:p>
    <w:p w14:paraId="0A4D480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niežulys;</w:t>
      </w:r>
    </w:p>
    <w:p w14:paraId="51D18B7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bėrimas;</w:t>
      </w:r>
    </w:p>
    <w:p w14:paraId="6EDF1F6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skausmas;</w:t>
      </w:r>
    </w:p>
    <w:p w14:paraId="00C58D5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raudonė;</w:t>
      </w:r>
    </w:p>
    <w:p w14:paraId="35CBF61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dilgėlinė;</w:t>
      </w:r>
    </w:p>
    <w:p w14:paraId="6CAC554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patinimas.</w:t>
      </w:r>
    </w:p>
    <w:p w14:paraId="2A514FD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Karščiavimas,</w:t>
      </w:r>
    </w:p>
    <w:p w14:paraId="0C703E6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Į gripo panašūs simptomai.</w:t>
      </w:r>
    </w:p>
    <w:p w14:paraId="4915B1D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Sąstingis.</w:t>
      </w:r>
    </w:p>
    <w:p w14:paraId="6054F54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14:paraId="36517829"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Krūtinės skausmas.</w:t>
      </w:r>
    </w:p>
    <w:p w14:paraId="6E7B838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14:paraId="13729D1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Veido patinimas (veido edema).</w:t>
      </w:r>
    </w:p>
    <w:p w14:paraId="2F00CEA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Galūnių (rankų ir kojų) patinimas dėl skysčių susikaupimo (periferinė edema).</w:t>
      </w:r>
    </w:p>
    <w:p w14:paraId="4D03991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Raumenų silpnumas (</w:t>
      </w:r>
      <w:proofErr w:type="spellStart"/>
      <w:r>
        <w:rPr>
          <w:rFonts w:ascii="Times New Roman" w:hAnsi="Times New Roman"/>
          <w:bCs/>
          <w:lang w:val="lt-LT" w:eastAsia="lt-LT"/>
        </w:rPr>
        <w:t>astenija</w:t>
      </w:r>
      <w:proofErr w:type="spellEnd"/>
      <w:r>
        <w:rPr>
          <w:rFonts w:ascii="Times New Roman" w:hAnsi="Times New Roman"/>
          <w:bCs/>
          <w:lang w:val="lt-LT" w:eastAsia="lt-LT"/>
        </w:rPr>
        <w:t>).</w:t>
      </w:r>
    </w:p>
    <w:p w14:paraId="1E15778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Reakcija (paraudimas, patinimas, skausmingumas) infuzijos vietoje.</w:t>
      </w:r>
    </w:p>
    <w:p w14:paraId="38964969" w14:textId="77777777" w:rsidR="001E04B4" w:rsidRDefault="001E04B4" w:rsidP="001E04B4">
      <w:pPr>
        <w:spacing w:after="0" w:line="240" w:lineRule="auto"/>
        <w:rPr>
          <w:rFonts w:ascii="Times New Roman" w:hAnsi="Times New Roman"/>
          <w:b/>
          <w:bCs/>
          <w:u w:val="single"/>
          <w:lang w:val="lt-LT" w:eastAsia="lt-LT"/>
        </w:rPr>
      </w:pPr>
    </w:p>
    <w:p w14:paraId="788B07CC"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Tyrimai</w:t>
      </w:r>
    </w:p>
    <w:p w14:paraId="08B7285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Nenormalūs kraujo krešėjimo tyrimų rezultatai.</w:t>
      </w:r>
    </w:p>
    <w:p w14:paraId="7592E4DF" w14:textId="77777777" w:rsidR="001E04B4" w:rsidRDefault="001E04B4" w:rsidP="001E04B4">
      <w:pPr>
        <w:spacing w:after="0" w:line="240" w:lineRule="auto"/>
        <w:rPr>
          <w:rFonts w:ascii="Times New Roman" w:hAnsi="Times New Roman"/>
          <w:lang w:val="lt-LT" w:eastAsia="lt-LT"/>
        </w:rPr>
      </w:pPr>
    </w:p>
    <w:p w14:paraId="240EB439" w14:textId="77777777" w:rsidR="003A3D80" w:rsidRPr="003A3D80" w:rsidRDefault="003A3D80" w:rsidP="003A3D80">
      <w:pPr>
        <w:tabs>
          <w:tab w:val="left" w:pos="567"/>
        </w:tabs>
        <w:spacing w:after="0" w:line="260" w:lineRule="exact"/>
        <w:ind w:right="-449"/>
        <w:rPr>
          <w:rFonts w:ascii="Times New Roman" w:eastAsia="Times New Roman" w:hAnsi="Times New Roman"/>
          <w:noProof/>
          <w:snapToGrid w:val="0"/>
          <w:szCs w:val="24"/>
          <w:lang w:val="lt-LT"/>
        </w:rPr>
      </w:pPr>
      <w:r w:rsidRPr="003A3D80">
        <w:rPr>
          <w:rFonts w:ascii="Times New Roman" w:eastAsia="Times New Roman" w:hAnsi="Times New Roman"/>
          <w:b/>
          <w:bCs/>
          <w:noProof/>
          <w:snapToGrid w:val="0"/>
          <w:szCs w:val="24"/>
          <w:lang w:val="lt-LT"/>
        </w:rPr>
        <w:t>Pranešimas apie šalutinį poveikį</w:t>
      </w:r>
    </w:p>
    <w:p w14:paraId="6324ABB2" w14:textId="01E64EC5" w:rsidR="003A3D80" w:rsidRPr="003A3D80" w:rsidRDefault="003A3D80" w:rsidP="003A3D80">
      <w:pPr>
        <w:tabs>
          <w:tab w:val="left" w:pos="567"/>
        </w:tabs>
        <w:spacing w:after="0" w:line="260" w:lineRule="exact"/>
        <w:ind w:right="-449"/>
        <w:rPr>
          <w:rFonts w:ascii="Times New Roman" w:eastAsia="Times New Roman" w:hAnsi="Times New Roman"/>
          <w:noProof/>
          <w:snapToGrid w:val="0"/>
          <w:szCs w:val="24"/>
          <w:lang w:val="lt-LT"/>
        </w:rPr>
      </w:pPr>
      <w:r w:rsidRPr="003A3D80">
        <w:rPr>
          <w:rFonts w:ascii="Times New Roman" w:eastAsia="Times New Roman" w:hAnsi="Times New Roman"/>
          <w:noProof/>
          <w:snapToGrid w:val="0"/>
          <w:szCs w:val="24"/>
          <w:lang w:val="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3A3D80">
        <w:rPr>
          <w:rFonts w:ascii="Times New Roman" w:eastAsia="Times New Roman" w:hAnsi="Times New Roman"/>
          <w:noProof/>
          <w:snapToGrid w:val="0"/>
          <w:szCs w:val="24"/>
          <w:u w:val="single"/>
          <w:lang w:val="lt-LT"/>
        </w:rPr>
        <w:t>https://vvkt.lrv.lt/lt/</w:t>
      </w:r>
      <w:r w:rsidRPr="003A3D80">
        <w:rPr>
          <w:rFonts w:ascii="Times New Roman" w:eastAsia="Times New Roman" w:hAnsi="Times New Roman"/>
          <w:noProof/>
          <w:snapToGrid w:val="0"/>
          <w:szCs w:val="24"/>
          <w:lang w:val="lt-LT"/>
        </w:rPr>
        <w:t xml:space="preserve"> nurodytais būdais arba paskambinti nemokamu telefonu </w:t>
      </w:r>
      <w:r w:rsidR="00727F59">
        <w:rPr>
          <w:rFonts w:ascii="Times New Roman" w:eastAsia="Times New Roman" w:hAnsi="Times New Roman"/>
          <w:noProof/>
          <w:snapToGrid w:val="0"/>
          <w:szCs w:val="24"/>
          <w:lang w:val="lt-LT"/>
        </w:rPr>
        <w:t>+370</w:t>
      </w:r>
      <w:r w:rsidRPr="003A3D80">
        <w:rPr>
          <w:rFonts w:ascii="Times New Roman" w:eastAsia="Times New Roman" w:hAnsi="Times New Roman"/>
          <w:noProof/>
          <w:snapToGrid w:val="0"/>
          <w:szCs w:val="24"/>
          <w:lang w:val="lt-LT"/>
        </w:rPr>
        <w:t xml:space="preserve"> 800 73 568. Pranešdami apie šalutinį poveikį galite mums padėti gauti daugiau informacijos apie šio vaisto saugumą.</w:t>
      </w:r>
    </w:p>
    <w:p w14:paraId="424B635D" w14:textId="77777777" w:rsidR="00FE57C0" w:rsidRPr="0006705C" w:rsidRDefault="00FE57C0" w:rsidP="001E04B4">
      <w:pPr>
        <w:tabs>
          <w:tab w:val="left" w:pos="567"/>
        </w:tabs>
        <w:spacing w:after="0" w:line="260" w:lineRule="exact"/>
        <w:ind w:right="-449"/>
        <w:rPr>
          <w:rFonts w:ascii="Times New Roman" w:eastAsia="Times New Roman" w:hAnsi="Times New Roman"/>
          <w:noProof/>
          <w:snapToGrid w:val="0"/>
          <w:szCs w:val="24"/>
          <w:lang w:val="lt-LT"/>
        </w:rPr>
      </w:pPr>
    </w:p>
    <w:p w14:paraId="11987867" w14:textId="77777777" w:rsidR="001E04B4" w:rsidRDefault="001E04B4" w:rsidP="001E04B4">
      <w:pPr>
        <w:spacing w:after="0" w:line="240" w:lineRule="auto"/>
        <w:rPr>
          <w:rFonts w:ascii="Times New Roman" w:hAnsi="Times New Roman"/>
          <w:lang w:val="lt-LT" w:eastAsia="lt-LT"/>
        </w:rPr>
      </w:pPr>
    </w:p>
    <w:p w14:paraId="214FC5D6"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5.</w:t>
      </w:r>
      <w:r>
        <w:rPr>
          <w:rFonts w:ascii="Times New Roman" w:hAnsi="Times New Roman"/>
          <w:b/>
          <w:lang w:val="lt-LT" w:eastAsia="lt-LT"/>
        </w:rPr>
        <w:tab/>
        <w:t xml:space="preserve">Kaip laikyti </w:t>
      </w:r>
      <w:proofErr w:type="spellStart"/>
      <w:r>
        <w:rPr>
          <w:rFonts w:ascii="Times New Roman" w:hAnsi="Times New Roman"/>
          <w:b/>
          <w:lang w:val="lt-LT" w:eastAsia="lt-LT"/>
        </w:rPr>
        <w:t>Uromitexan</w:t>
      </w:r>
      <w:proofErr w:type="spellEnd"/>
    </w:p>
    <w:p w14:paraId="0C6561FC" w14:textId="77777777" w:rsidR="001E04B4" w:rsidRDefault="001E04B4" w:rsidP="001E04B4">
      <w:pPr>
        <w:spacing w:after="0" w:line="240" w:lineRule="auto"/>
        <w:rPr>
          <w:rFonts w:ascii="Times New Roman" w:hAnsi="Times New Roman"/>
          <w:lang w:val="lt-LT" w:eastAsia="lt-LT"/>
        </w:rPr>
      </w:pPr>
    </w:p>
    <w:p w14:paraId="286CBFB7"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Šį vaistą laikykite vaikams nepastebimoje ir nepasiekiamoje vietoje.</w:t>
      </w:r>
    </w:p>
    <w:p w14:paraId="6F0387AD" w14:textId="77777777" w:rsidR="001E04B4" w:rsidRDefault="001E04B4" w:rsidP="001E04B4">
      <w:pPr>
        <w:spacing w:after="0" w:line="240" w:lineRule="auto"/>
        <w:rPr>
          <w:rFonts w:ascii="Times New Roman" w:hAnsi="Times New Roman"/>
          <w:lang w:val="lt-LT" w:eastAsia="lt-LT"/>
        </w:rPr>
      </w:pPr>
    </w:p>
    <w:p w14:paraId="7578DA86" w14:textId="77777777" w:rsidR="001E04B4" w:rsidRDefault="001E04B4" w:rsidP="001E04B4">
      <w:pPr>
        <w:spacing w:after="0" w:line="240" w:lineRule="auto"/>
        <w:rPr>
          <w:rFonts w:ascii="Times New Roman" w:hAnsi="Times New Roman"/>
          <w:highlight w:val="yellow"/>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 Ampules laikyti kartono dėžutėje, kad vaistas būtų apsaugotas nuo šviesos.</w:t>
      </w:r>
    </w:p>
    <w:p w14:paraId="38644F6D" w14:textId="77777777" w:rsidR="001E04B4" w:rsidRDefault="001E04B4" w:rsidP="001E04B4">
      <w:pPr>
        <w:numPr>
          <w:ilvl w:val="12"/>
          <w:numId w:val="0"/>
        </w:numPr>
        <w:spacing w:line="240" w:lineRule="auto"/>
        <w:ind w:right="-2"/>
        <w:rPr>
          <w:rFonts w:ascii="Times New Roman" w:hAnsi="Times New Roman"/>
          <w:lang w:val="lt-LT"/>
        </w:rPr>
      </w:pPr>
      <w:r>
        <w:rPr>
          <w:rFonts w:ascii="Times New Roman" w:hAnsi="Times New Roman"/>
          <w:noProof/>
          <w:lang w:val="lt-LT"/>
        </w:rPr>
        <w:t>Ant dėžutės  po „EXP“ ir ampulės etiketės po „Tinka iki“ nurodytam tinkamumo laikui pasibaigus, šio vaisto vartoti negalima.Vaistas tinkamas vartoti iki paskutinės nurodyto mėnesio dienos.</w:t>
      </w:r>
    </w:p>
    <w:p w14:paraId="7B47CF1A" w14:textId="77777777" w:rsidR="001E04B4" w:rsidRDefault="001E04B4" w:rsidP="001E04B4">
      <w:pPr>
        <w:spacing w:after="0" w:line="240" w:lineRule="auto"/>
        <w:rPr>
          <w:rFonts w:ascii="Times New Roman" w:hAnsi="Times New Roman"/>
          <w:lang w:val="lt-LT" w:eastAsia="lt-LT"/>
        </w:rPr>
      </w:pPr>
    </w:p>
    <w:p w14:paraId="0CE115BB"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lastRenderedPageBreak/>
        <w:t>Vaistų negalima išmesti į kanalizaciją arba  su buitinėmis atliekomis. Kaip tvarkyti nereikalingus vaistus, klauskite vaistininko. Šios priemonės padės apsaugoti aplinką.</w:t>
      </w:r>
    </w:p>
    <w:p w14:paraId="320B4F05" w14:textId="77777777" w:rsidR="001E04B4" w:rsidRDefault="001E04B4" w:rsidP="001E04B4">
      <w:pPr>
        <w:spacing w:after="0" w:line="240" w:lineRule="auto"/>
        <w:rPr>
          <w:rFonts w:ascii="Times New Roman" w:hAnsi="Times New Roman"/>
          <w:lang w:val="lt-LT" w:eastAsia="lt-LT"/>
        </w:rPr>
      </w:pPr>
    </w:p>
    <w:p w14:paraId="76E35379" w14:textId="77777777" w:rsidR="001E04B4" w:rsidRDefault="001E04B4" w:rsidP="001E04B4">
      <w:pPr>
        <w:spacing w:after="0" w:line="240" w:lineRule="auto"/>
        <w:rPr>
          <w:rFonts w:ascii="Times New Roman" w:hAnsi="Times New Roman"/>
          <w:lang w:val="lt-LT" w:eastAsia="lt-LT"/>
        </w:rPr>
      </w:pPr>
    </w:p>
    <w:p w14:paraId="0A062EF0"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Pakuotės turinys ir kita informacija</w:t>
      </w:r>
    </w:p>
    <w:p w14:paraId="2A4368E8" w14:textId="77777777" w:rsidR="001E04B4" w:rsidRDefault="001E04B4" w:rsidP="001E04B4">
      <w:pPr>
        <w:spacing w:after="0" w:line="240" w:lineRule="auto"/>
        <w:rPr>
          <w:rFonts w:ascii="Times New Roman" w:hAnsi="Times New Roman"/>
          <w:b/>
          <w:lang w:val="lt-LT" w:eastAsia="lt-LT"/>
        </w:rPr>
      </w:pPr>
    </w:p>
    <w:p w14:paraId="771C5D33"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sudėtis</w:t>
      </w:r>
    </w:p>
    <w:p w14:paraId="16307454" w14:textId="77777777" w:rsidR="001E04B4" w:rsidRDefault="001E04B4" w:rsidP="001E04B4">
      <w:pPr>
        <w:numPr>
          <w:ilvl w:val="0"/>
          <w:numId w:val="33"/>
        </w:numPr>
        <w:spacing w:after="0" w:line="240" w:lineRule="auto"/>
        <w:rPr>
          <w:rFonts w:ascii="Times New Roman" w:hAnsi="Times New Roman"/>
          <w:lang w:val="lt-LT" w:eastAsia="lt-LT"/>
        </w:rPr>
      </w:pPr>
      <w:r>
        <w:rPr>
          <w:rFonts w:ascii="Times New Roman" w:hAnsi="Times New Roman"/>
          <w:lang w:val="lt-LT" w:eastAsia="lt-LT"/>
        </w:rPr>
        <w:t xml:space="preserve">Veiklioji medžiaga yra </w:t>
      </w:r>
      <w:proofErr w:type="spellStart"/>
      <w:r>
        <w:rPr>
          <w:rFonts w:ascii="Times New Roman" w:hAnsi="Times New Roman"/>
          <w:lang w:val="lt-LT" w:eastAsia="lt-LT"/>
        </w:rPr>
        <w:t>mesna</w:t>
      </w:r>
      <w:proofErr w:type="spellEnd"/>
      <w:r>
        <w:rPr>
          <w:rFonts w:ascii="Times New Roman" w:hAnsi="Times New Roman"/>
          <w:lang w:val="lt-LT" w:eastAsia="lt-LT"/>
        </w:rPr>
        <w:t xml:space="preserve">. Viename mililitre injekcinio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Vienoje ampulėje yra 400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5BEB654C" w14:textId="77777777" w:rsidR="001E04B4" w:rsidRDefault="001E04B4" w:rsidP="001E04B4">
      <w:pPr>
        <w:numPr>
          <w:ilvl w:val="0"/>
          <w:numId w:val="33"/>
        </w:numPr>
        <w:spacing w:after="0" w:line="240" w:lineRule="auto"/>
        <w:rPr>
          <w:rFonts w:ascii="Times New Roman" w:hAnsi="Times New Roman"/>
          <w:lang w:val="lt-LT" w:eastAsia="lt-LT"/>
        </w:rPr>
      </w:pPr>
      <w:r>
        <w:rPr>
          <w:rFonts w:ascii="Times New Roman" w:hAnsi="Times New Roman"/>
          <w:lang w:val="lt-LT" w:eastAsia="lt-LT"/>
        </w:rPr>
        <w:t xml:space="preserve">Pagalbinės medžiagos yra </w:t>
      </w: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r>
        <w:rPr>
          <w:rFonts w:ascii="Times New Roman" w:hAnsi="Times New Roman"/>
          <w:lang w:val="lt-LT" w:eastAsia="lt-LT"/>
        </w:rPr>
        <w:t>, natrio hidroksidas, injekcinis vanduo.</w:t>
      </w:r>
    </w:p>
    <w:p w14:paraId="709A09F2" w14:textId="77777777" w:rsidR="001E04B4" w:rsidRDefault="001E04B4" w:rsidP="001E04B4">
      <w:pPr>
        <w:spacing w:after="0" w:line="240" w:lineRule="auto"/>
        <w:rPr>
          <w:rFonts w:ascii="Times New Roman" w:hAnsi="Times New Roman"/>
          <w:lang w:val="lt-LT" w:eastAsia="lt-LT"/>
        </w:rPr>
      </w:pPr>
    </w:p>
    <w:p w14:paraId="607C73FC" w14:textId="77777777" w:rsidR="001E04B4" w:rsidRDefault="001E04B4" w:rsidP="001E04B4">
      <w:pPr>
        <w:spacing w:after="0" w:line="240" w:lineRule="auto"/>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išvaizda ir kiekis pakuotėje</w:t>
      </w:r>
    </w:p>
    <w:p w14:paraId="217A7A1E" w14:textId="77777777" w:rsidR="001E04B4" w:rsidRDefault="001E04B4" w:rsidP="001E04B4">
      <w:pPr>
        <w:spacing w:after="0" w:line="240" w:lineRule="auto"/>
        <w:rPr>
          <w:rFonts w:ascii="Times New Roman" w:hAnsi="Times New Roman"/>
          <w:b/>
          <w:lang w:val="lt-LT" w:eastAsia="lt-LT"/>
        </w:rPr>
      </w:pPr>
    </w:p>
    <w:p w14:paraId="72AB9621"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Skaidrus, bespalvis sterilus tirpalas.</w:t>
      </w:r>
    </w:p>
    <w:p w14:paraId="3BAB69E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Vienoje ampulėje yra 4 ml injekcinio tirpalo. </w:t>
      </w:r>
    </w:p>
    <w:p w14:paraId="3A0A6469"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Dėžutėje yra 15 ampulių.</w:t>
      </w:r>
    </w:p>
    <w:p w14:paraId="3BBAF167" w14:textId="77777777" w:rsidR="001E04B4" w:rsidRDefault="001E04B4" w:rsidP="001E04B4">
      <w:pPr>
        <w:spacing w:after="0" w:line="240" w:lineRule="auto"/>
        <w:rPr>
          <w:rFonts w:ascii="Times New Roman" w:hAnsi="Times New Roman"/>
          <w:lang w:val="lt-LT" w:eastAsia="lt-LT"/>
        </w:rPr>
      </w:pPr>
    </w:p>
    <w:p w14:paraId="0DCBCD6B"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Registruotojas ir gamintojas</w:t>
      </w:r>
    </w:p>
    <w:p w14:paraId="7493A4F7"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13A7F1A1" w14:textId="7CAE2ECD" w:rsidR="003E6075" w:rsidRPr="009841AC" w:rsidRDefault="003E6075" w:rsidP="003E6075">
      <w:pPr>
        <w:autoSpaceDE w:val="0"/>
        <w:autoSpaceDN w:val="0"/>
        <w:adjustRightInd w:val="0"/>
        <w:spacing w:after="0" w:line="240" w:lineRule="auto"/>
        <w:rPr>
          <w:rFonts w:ascii="Times New Roman" w:eastAsiaTheme="minorHAnsi" w:hAnsi="Times New Roman"/>
          <w:b/>
          <w:bCs/>
          <w:color w:val="000000"/>
          <w:lang w:val="lt-LT"/>
        </w:rPr>
      </w:pPr>
      <w:r w:rsidRPr="009841AC">
        <w:rPr>
          <w:rFonts w:ascii="Times New Roman" w:eastAsiaTheme="minorHAnsi" w:hAnsi="Times New Roman"/>
          <w:b/>
          <w:bCs/>
          <w:color w:val="000000"/>
          <w:lang w:val="lt-LT"/>
        </w:rPr>
        <w:t>Registruotojas</w:t>
      </w:r>
    </w:p>
    <w:p w14:paraId="2B4E82A7"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5F2C808E" w14:textId="706CE6D1"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9841AC">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494CA5EC" w14:textId="77777777"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1C861C83" w14:textId="7173385B"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5E9442E8" w14:textId="29D0A9E2" w:rsidR="001E04B4" w:rsidRDefault="001E04B4" w:rsidP="001E04B4">
      <w:pPr>
        <w:spacing w:after="0" w:line="240" w:lineRule="auto"/>
        <w:rPr>
          <w:rFonts w:ascii="Times New Roman" w:hAnsi="Times New Roman"/>
          <w:lang w:val="lt-LT" w:eastAsia="lt-LT"/>
        </w:rPr>
      </w:pPr>
    </w:p>
    <w:p w14:paraId="0090FDA0" w14:textId="198E6C51" w:rsidR="003E6075" w:rsidRDefault="003E6075" w:rsidP="001E04B4">
      <w:pPr>
        <w:spacing w:after="0" w:line="240" w:lineRule="auto"/>
        <w:rPr>
          <w:rFonts w:ascii="Times New Roman" w:hAnsi="Times New Roman"/>
          <w:lang w:val="lt-LT" w:eastAsia="lt-LT"/>
        </w:rPr>
      </w:pPr>
      <w:r w:rsidRPr="009841AC">
        <w:rPr>
          <w:rFonts w:ascii="Times New Roman" w:hAnsi="Times New Roman"/>
          <w:b/>
          <w:bCs/>
          <w:lang w:val="lt-LT" w:eastAsia="lt-LT"/>
        </w:rPr>
        <w:t>Gamintojas</w:t>
      </w:r>
      <w:r w:rsidR="005E691E">
        <w:rPr>
          <w:rFonts w:ascii="Times New Roman" w:hAnsi="Times New Roman"/>
          <w:lang w:val="lt-LT" w:eastAsia="lt-LT"/>
        </w:rPr>
        <w:t xml:space="preserve"> </w:t>
      </w:r>
    </w:p>
    <w:p w14:paraId="727BA6C2" w14:textId="77777777" w:rsidR="005E691E" w:rsidRDefault="005E691E" w:rsidP="001E04B4">
      <w:pPr>
        <w:spacing w:after="0" w:line="240" w:lineRule="auto"/>
        <w:rPr>
          <w:rFonts w:ascii="Times New Roman" w:hAnsi="Times New Roman"/>
          <w:lang w:val="lt-LT" w:eastAsia="lt-LT"/>
        </w:rPr>
      </w:pPr>
    </w:p>
    <w:p w14:paraId="0F1CBBFB" w14:textId="77777777" w:rsidR="008B441B" w:rsidRPr="003B775E" w:rsidRDefault="008B441B" w:rsidP="008B441B">
      <w:pPr>
        <w:spacing w:after="0" w:line="240" w:lineRule="auto"/>
        <w:rPr>
          <w:rFonts w:ascii="Times New Roman" w:hAnsi="Times New Roman"/>
          <w:lang w:val="de-DE" w:eastAsia="lt-LT"/>
        </w:rPr>
      </w:pPr>
      <w:proofErr w:type="spellStart"/>
      <w:r w:rsidRPr="003B775E">
        <w:rPr>
          <w:rFonts w:ascii="Times New Roman" w:hAnsi="Times New Roman"/>
          <w:lang w:val="de-DE" w:eastAsia="lt-LT"/>
        </w:rPr>
        <w:t>Simtra</w:t>
      </w:r>
      <w:proofErr w:type="spellEnd"/>
      <w:r w:rsidRPr="003B775E">
        <w:rPr>
          <w:rFonts w:ascii="Times New Roman" w:hAnsi="Times New Roman"/>
          <w:lang w:val="de-DE" w:eastAsia="lt-LT"/>
        </w:rPr>
        <w:t xml:space="preserve"> Deutschland GmbH</w:t>
      </w:r>
    </w:p>
    <w:p w14:paraId="5C643E76" w14:textId="77777777" w:rsidR="008B441B" w:rsidRPr="003B775E" w:rsidRDefault="008B441B" w:rsidP="008B441B">
      <w:pPr>
        <w:spacing w:after="0" w:line="240" w:lineRule="auto"/>
        <w:rPr>
          <w:rFonts w:ascii="Times New Roman" w:hAnsi="Times New Roman"/>
          <w:lang w:val="de-DE" w:eastAsia="lt-LT"/>
        </w:rPr>
      </w:pPr>
      <w:proofErr w:type="spellStart"/>
      <w:r w:rsidRPr="003B775E">
        <w:rPr>
          <w:rFonts w:ascii="Times New Roman" w:hAnsi="Times New Roman"/>
          <w:lang w:val="de-DE" w:eastAsia="lt-LT"/>
        </w:rPr>
        <w:t>Kantstrasse</w:t>
      </w:r>
      <w:proofErr w:type="spellEnd"/>
      <w:r w:rsidRPr="003B775E">
        <w:rPr>
          <w:rFonts w:ascii="Times New Roman" w:hAnsi="Times New Roman"/>
          <w:lang w:val="de-DE" w:eastAsia="lt-LT"/>
        </w:rPr>
        <w:t xml:space="preserve"> 2</w:t>
      </w:r>
    </w:p>
    <w:p w14:paraId="0CBD0A24" w14:textId="77777777" w:rsidR="008B441B" w:rsidRPr="003B775E" w:rsidRDefault="008B441B" w:rsidP="008B441B">
      <w:pPr>
        <w:spacing w:after="0" w:line="240" w:lineRule="auto"/>
        <w:rPr>
          <w:rFonts w:ascii="Times New Roman" w:hAnsi="Times New Roman"/>
          <w:lang w:val="de-DE" w:eastAsia="lt-LT"/>
        </w:rPr>
      </w:pPr>
      <w:r w:rsidRPr="003B775E">
        <w:rPr>
          <w:rFonts w:ascii="Times New Roman" w:hAnsi="Times New Roman"/>
          <w:lang w:val="de-DE" w:eastAsia="lt-LT"/>
        </w:rPr>
        <w:t>33790 Halle/Westfalen</w:t>
      </w:r>
    </w:p>
    <w:p w14:paraId="5828B0E3" w14:textId="669EBD37" w:rsidR="001E04B4" w:rsidRDefault="00896E05" w:rsidP="00896E05">
      <w:pPr>
        <w:spacing w:after="0" w:line="240" w:lineRule="auto"/>
        <w:rPr>
          <w:rFonts w:ascii="Times New Roman" w:hAnsi="Times New Roman"/>
          <w:lang w:val="lt-LT" w:eastAsia="lt-LT"/>
        </w:rPr>
      </w:pPr>
      <w:r>
        <w:rPr>
          <w:rFonts w:ascii="Times New Roman" w:hAnsi="Times New Roman"/>
          <w:lang w:val="lt-LT" w:eastAsia="lt-LT"/>
        </w:rPr>
        <w:t>Vokietija</w:t>
      </w:r>
    </w:p>
    <w:p w14:paraId="2C16D666" w14:textId="0BCD8CF8"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Tel. +4952017110</w:t>
      </w:r>
    </w:p>
    <w:p w14:paraId="032BCA0B" w14:textId="5B59ECE2"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Faksas +4952017114711</w:t>
      </w:r>
    </w:p>
    <w:p w14:paraId="41F2CA4F" w14:textId="3EA6AE06"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El. paštas: </w:t>
      </w:r>
      <w:hyperlink r:id="rId9" w:history="1">
        <w:r>
          <w:rPr>
            <w:rStyle w:val="Hipersaitas"/>
            <w:lang w:val="lt-LT" w:eastAsia="lt-LT"/>
          </w:rPr>
          <w:t>info@Baxter.com</w:t>
        </w:r>
      </w:hyperlink>
    </w:p>
    <w:p w14:paraId="1A480907" w14:textId="77777777" w:rsidR="001E04B4" w:rsidRDefault="001E04B4" w:rsidP="001E04B4">
      <w:pPr>
        <w:spacing w:after="0" w:line="240" w:lineRule="auto"/>
        <w:rPr>
          <w:rFonts w:ascii="Times New Roman" w:hAnsi="Times New Roman"/>
          <w:lang w:val="lt-LT" w:eastAsia="lt-LT"/>
        </w:rPr>
      </w:pPr>
    </w:p>
    <w:p w14:paraId="013364EC" w14:textId="2CC55DBA" w:rsidR="005E691E" w:rsidRDefault="005E691E" w:rsidP="001E04B4">
      <w:pPr>
        <w:spacing w:after="0" w:line="240" w:lineRule="auto"/>
        <w:rPr>
          <w:rFonts w:ascii="Times New Roman" w:hAnsi="Times New Roman"/>
          <w:lang w:val="lt-LT" w:eastAsia="lt-LT"/>
        </w:rPr>
      </w:pPr>
      <w:r>
        <w:rPr>
          <w:rFonts w:ascii="Times New Roman" w:hAnsi="Times New Roman"/>
          <w:lang w:val="lt-LT" w:eastAsia="lt-LT"/>
        </w:rPr>
        <w:t>arba</w:t>
      </w:r>
    </w:p>
    <w:p w14:paraId="1116CA23" w14:textId="77777777" w:rsidR="005E691E" w:rsidRDefault="005E691E" w:rsidP="001E04B4">
      <w:pPr>
        <w:spacing w:after="0" w:line="240" w:lineRule="auto"/>
        <w:rPr>
          <w:rFonts w:ascii="Times New Roman" w:hAnsi="Times New Roman"/>
          <w:lang w:val="lt-LT" w:eastAsia="lt-LT"/>
        </w:rPr>
      </w:pPr>
    </w:p>
    <w:p w14:paraId="48194391" w14:textId="77777777" w:rsidR="005E691E" w:rsidRPr="00AC0262" w:rsidRDefault="005E691E" w:rsidP="005E691E">
      <w:pPr>
        <w:spacing w:after="0" w:line="240" w:lineRule="auto"/>
        <w:rPr>
          <w:rFonts w:ascii="Times New Roman" w:hAnsi="Times New Roman"/>
          <w:lang w:val="lt-LT" w:eastAsia="lt-LT"/>
        </w:rPr>
      </w:pPr>
      <w:proofErr w:type="spellStart"/>
      <w:r w:rsidRPr="00AC0262">
        <w:rPr>
          <w:rFonts w:ascii="Times New Roman" w:hAnsi="Times New Roman"/>
          <w:lang w:val="lt-LT" w:eastAsia="lt-LT"/>
        </w:rPr>
        <w:t>Prasfarma</w:t>
      </w:r>
      <w:proofErr w:type="spellEnd"/>
      <w:r w:rsidRPr="00AC0262">
        <w:rPr>
          <w:rFonts w:ascii="Times New Roman" w:hAnsi="Times New Roman"/>
          <w:lang w:val="lt-LT" w:eastAsia="lt-LT"/>
        </w:rPr>
        <w:t xml:space="preserve"> SL</w:t>
      </w:r>
    </w:p>
    <w:p w14:paraId="0C41F449" w14:textId="77777777" w:rsidR="005E691E" w:rsidRPr="00AC0262" w:rsidRDefault="005E691E" w:rsidP="005E691E">
      <w:pPr>
        <w:spacing w:after="0" w:line="240" w:lineRule="auto"/>
        <w:rPr>
          <w:rFonts w:ascii="Times New Roman" w:hAnsi="Times New Roman"/>
          <w:lang w:val="lt-LT" w:eastAsia="lt-LT"/>
        </w:rPr>
      </w:pPr>
      <w:r w:rsidRPr="00AC0262">
        <w:rPr>
          <w:rFonts w:ascii="Times New Roman" w:hAnsi="Times New Roman"/>
          <w:lang w:val="lt-LT" w:eastAsia="lt-LT"/>
        </w:rPr>
        <w:t>c/</w:t>
      </w:r>
      <w:proofErr w:type="spellStart"/>
      <w:r w:rsidRPr="00AC0262">
        <w:rPr>
          <w:rFonts w:ascii="Times New Roman" w:hAnsi="Times New Roman"/>
          <w:lang w:val="lt-LT" w:eastAsia="lt-LT"/>
        </w:rPr>
        <w:t>Sant</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Joan</w:t>
      </w:r>
      <w:proofErr w:type="spellEnd"/>
      <w:r w:rsidRPr="00AC0262">
        <w:rPr>
          <w:rFonts w:ascii="Times New Roman" w:hAnsi="Times New Roman"/>
          <w:lang w:val="lt-LT" w:eastAsia="lt-LT"/>
        </w:rPr>
        <w:t>, 11-15</w:t>
      </w:r>
    </w:p>
    <w:p w14:paraId="5945497E" w14:textId="77777777" w:rsidR="005E691E" w:rsidRPr="00AC0262" w:rsidRDefault="005E691E" w:rsidP="005E691E">
      <w:pPr>
        <w:spacing w:after="0" w:line="240" w:lineRule="auto"/>
        <w:rPr>
          <w:rFonts w:ascii="Times New Roman" w:hAnsi="Times New Roman"/>
          <w:lang w:val="lt-LT" w:eastAsia="lt-LT"/>
        </w:rPr>
      </w:pPr>
      <w:r w:rsidRPr="00AC0262">
        <w:rPr>
          <w:rFonts w:ascii="Times New Roman" w:hAnsi="Times New Roman"/>
          <w:lang w:val="lt-LT" w:eastAsia="lt-LT"/>
        </w:rPr>
        <w:t xml:space="preserve">08560 </w:t>
      </w:r>
      <w:proofErr w:type="spellStart"/>
      <w:r w:rsidRPr="00AC0262">
        <w:rPr>
          <w:rFonts w:ascii="Times New Roman" w:hAnsi="Times New Roman"/>
          <w:lang w:val="lt-LT" w:eastAsia="lt-LT"/>
        </w:rPr>
        <w:t>Manlleu</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Barcelona</w:t>
      </w:r>
      <w:proofErr w:type="spellEnd"/>
      <w:r w:rsidRPr="00AC0262">
        <w:rPr>
          <w:rFonts w:ascii="Times New Roman" w:hAnsi="Times New Roman"/>
          <w:lang w:val="lt-LT" w:eastAsia="lt-LT"/>
        </w:rPr>
        <w:t xml:space="preserve">) </w:t>
      </w:r>
    </w:p>
    <w:p w14:paraId="1E0E61F0" w14:textId="522150B9" w:rsidR="005E691E" w:rsidRDefault="005E691E" w:rsidP="005E691E">
      <w:pPr>
        <w:spacing w:after="0" w:line="240" w:lineRule="auto"/>
        <w:rPr>
          <w:rFonts w:ascii="Times New Roman" w:hAnsi="Times New Roman"/>
          <w:lang w:val="lt-LT" w:eastAsia="lt-LT"/>
        </w:rPr>
      </w:pPr>
      <w:r>
        <w:rPr>
          <w:rFonts w:ascii="Times New Roman" w:hAnsi="Times New Roman"/>
          <w:lang w:val="lt-LT" w:eastAsia="lt-LT"/>
        </w:rPr>
        <w:t>Ispanija</w:t>
      </w:r>
    </w:p>
    <w:p w14:paraId="43DBD17B" w14:textId="77777777" w:rsidR="001E04B4" w:rsidRDefault="001E04B4" w:rsidP="001E04B4">
      <w:pPr>
        <w:spacing w:after="0" w:line="240" w:lineRule="auto"/>
        <w:rPr>
          <w:rFonts w:ascii="Times New Roman" w:hAnsi="Times New Roman"/>
          <w:lang w:val="lt-LT" w:eastAsia="lt-LT"/>
        </w:rPr>
      </w:pPr>
    </w:p>
    <w:p w14:paraId="63002EC7" w14:textId="77777777" w:rsidR="001E04B4" w:rsidRDefault="001E04B4" w:rsidP="001E04B4">
      <w:pPr>
        <w:spacing w:after="0" w:line="240" w:lineRule="auto"/>
        <w:rPr>
          <w:rFonts w:ascii="Times New Roman" w:hAnsi="Times New Roman"/>
          <w:lang w:val="lt-LT" w:eastAsia="lt-LT"/>
        </w:rPr>
      </w:pPr>
    </w:p>
    <w:p w14:paraId="190F72FE" w14:textId="5A6E8242" w:rsidR="001E04B4" w:rsidRDefault="001E04B4" w:rsidP="001E04B4">
      <w:pPr>
        <w:spacing w:after="0" w:line="240" w:lineRule="auto"/>
        <w:rPr>
          <w:rFonts w:ascii="Times New Roman" w:hAnsi="Times New Roman"/>
          <w:b/>
          <w:lang w:val="lt-LT"/>
        </w:rPr>
      </w:pPr>
      <w:r>
        <w:rPr>
          <w:rFonts w:ascii="Times New Roman" w:hAnsi="Times New Roman"/>
          <w:b/>
          <w:bCs/>
          <w:lang w:val="lt-LT"/>
        </w:rPr>
        <w:t>Šis pakuotės lapelis</w:t>
      </w:r>
      <w:r>
        <w:rPr>
          <w:rFonts w:ascii="Times New Roman" w:hAnsi="Times New Roman"/>
          <w:b/>
          <w:lang w:val="lt-LT"/>
        </w:rPr>
        <w:t xml:space="preserve"> paskutinį kartą peržiūrėtas</w:t>
      </w:r>
      <w:r w:rsidR="00FE57C0">
        <w:rPr>
          <w:rFonts w:ascii="Times New Roman" w:hAnsi="Times New Roman"/>
          <w:b/>
          <w:lang w:val="lt-LT"/>
        </w:rPr>
        <w:t xml:space="preserve"> 2026-04-30</w:t>
      </w:r>
      <w:r>
        <w:rPr>
          <w:rFonts w:ascii="Times New Roman" w:hAnsi="Times New Roman"/>
          <w:b/>
          <w:lang w:val="lt-LT"/>
        </w:rPr>
        <w:t>.</w:t>
      </w:r>
    </w:p>
    <w:p w14:paraId="00BB46EE" w14:textId="77777777" w:rsidR="001E04B4" w:rsidRDefault="001E04B4" w:rsidP="001E04B4">
      <w:pPr>
        <w:spacing w:after="0" w:line="240" w:lineRule="auto"/>
        <w:rPr>
          <w:rFonts w:ascii="Times New Roman" w:hAnsi="Times New Roman"/>
          <w:lang w:val="lt-LT" w:eastAsia="lt-LT"/>
        </w:rPr>
      </w:pPr>
    </w:p>
    <w:p w14:paraId="2B9CC4F8" w14:textId="77777777" w:rsidR="001E04B4" w:rsidRDefault="001E04B4" w:rsidP="001E04B4">
      <w:pPr>
        <w:spacing w:after="0" w:line="240" w:lineRule="auto"/>
        <w:rPr>
          <w:rFonts w:ascii="Times New Roman" w:hAnsi="Times New Roman"/>
          <w:lang w:val="lt-LT" w:eastAsia="lt-LT"/>
        </w:rPr>
      </w:pPr>
    </w:p>
    <w:p w14:paraId="7E2D2E99" w14:textId="09BA4A12" w:rsidR="001E04B4" w:rsidRDefault="001E04B4" w:rsidP="001E04B4">
      <w:pPr>
        <w:spacing w:after="0" w:line="240" w:lineRule="auto"/>
        <w:rPr>
          <w:rFonts w:ascii="Times New Roman" w:hAnsi="Times New Roman"/>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r w:rsidR="003A3D80" w:rsidRPr="003B775E">
        <w:rPr>
          <w:rFonts w:ascii="Times New Roman" w:hAnsi="Times New Roman"/>
          <w:u w:val="single"/>
          <w:lang w:val="lt-LT"/>
        </w:rPr>
        <w:t>https://vvkt.lrv.lt/lt/</w:t>
      </w:r>
      <w:r w:rsidRPr="003A3D80">
        <w:rPr>
          <w:rFonts w:ascii="Times New Roman" w:hAnsi="Times New Roman"/>
          <w:lang w:val="lt-LT"/>
        </w:rPr>
        <w:t>.</w:t>
      </w:r>
      <w:r>
        <w:rPr>
          <w:rFonts w:ascii="Times New Roman" w:hAnsi="Times New Roman"/>
          <w:lang w:val="lt-LT"/>
        </w:rPr>
        <w:tab/>
      </w:r>
    </w:p>
    <w:p w14:paraId="5D54A19E" w14:textId="77777777" w:rsidR="004F6E71" w:rsidRDefault="004F6E71" w:rsidP="001E04B4">
      <w:pPr>
        <w:spacing w:after="0" w:line="240" w:lineRule="auto"/>
        <w:rPr>
          <w:rFonts w:ascii="Times New Roman" w:hAnsi="Times New Roman"/>
          <w:lang w:val="lt-LT"/>
        </w:rPr>
      </w:pPr>
    </w:p>
    <w:sectPr w:rsidR="004F6E71" w:rsidSect="006A381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2A0"/>
    <w:multiLevelType w:val="hybridMultilevel"/>
    <w:tmpl w:val="9DEA93E8"/>
    <w:lvl w:ilvl="0" w:tplc="B0CE40EA">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9604ABD"/>
    <w:multiLevelType w:val="hybridMultilevel"/>
    <w:tmpl w:val="E530DFB4"/>
    <w:lvl w:ilvl="0" w:tplc="9DD20B44">
      <w:start w:val="4"/>
      <w:numFmt w:val="bullet"/>
      <w:lvlText w:val="-"/>
      <w:lvlJc w:val="left"/>
      <w:pPr>
        <w:ind w:left="720" w:hanging="360"/>
      </w:pPr>
      <w:rPr>
        <w:rFonts w:ascii="Times New Roman" w:eastAsia="Times New Roman" w:hAnsi="Times New Roman" w:cs="Times New Roman" w:hint="default"/>
        <w:color w:val="auto"/>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3361BD"/>
    <w:multiLevelType w:val="hybridMultilevel"/>
    <w:tmpl w:val="9542A84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BDB58A1"/>
    <w:multiLevelType w:val="hybridMultilevel"/>
    <w:tmpl w:val="019C149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221F4422"/>
    <w:multiLevelType w:val="hybridMultilevel"/>
    <w:tmpl w:val="27322B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22F67E88"/>
    <w:multiLevelType w:val="hybridMultilevel"/>
    <w:tmpl w:val="011E4426"/>
    <w:lvl w:ilvl="0" w:tplc="040C0001">
      <w:start w:val="1"/>
      <w:numFmt w:val="bullet"/>
      <w:lvlText w:val=""/>
      <w:lvlJc w:val="left"/>
      <w:pPr>
        <w:ind w:left="3621" w:hanging="360"/>
      </w:pPr>
      <w:rPr>
        <w:rFonts w:ascii="Symbol" w:hAnsi="Symbol" w:hint="default"/>
      </w:rPr>
    </w:lvl>
    <w:lvl w:ilvl="1" w:tplc="040C0003">
      <w:start w:val="1"/>
      <w:numFmt w:val="bullet"/>
      <w:lvlText w:val="o"/>
      <w:lvlJc w:val="left"/>
      <w:pPr>
        <w:ind w:left="4341" w:hanging="360"/>
      </w:pPr>
      <w:rPr>
        <w:rFonts w:ascii="Courier New" w:hAnsi="Courier New" w:cs="Times New Roman" w:hint="default"/>
      </w:rPr>
    </w:lvl>
    <w:lvl w:ilvl="2" w:tplc="040C0005">
      <w:start w:val="1"/>
      <w:numFmt w:val="bullet"/>
      <w:lvlText w:val=""/>
      <w:lvlJc w:val="left"/>
      <w:pPr>
        <w:ind w:left="5061" w:hanging="360"/>
      </w:pPr>
      <w:rPr>
        <w:rFonts w:ascii="Wingdings" w:hAnsi="Wingdings" w:hint="default"/>
      </w:rPr>
    </w:lvl>
    <w:lvl w:ilvl="3" w:tplc="040C0001">
      <w:start w:val="1"/>
      <w:numFmt w:val="bullet"/>
      <w:lvlText w:val=""/>
      <w:lvlJc w:val="left"/>
      <w:pPr>
        <w:ind w:left="5781" w:hanging="360"/>
      </w:pPr>
      <w:rPr>
        <w:rFonts w:ascii="Symbol" w:hAnsi="Symbol" w:hint="default"/>
      </w:rPr>
    </w:lvl>
    <w:lvl w:ilvl="4" w:tplc="040C0003">
      <w:start w:val="1"/>
      <w:numFmt w:val="bullet"/>
      <w:lvlText w:val="o"/>
      <w:lvlJc w:val="left"/>
      <w:pPr>
        <w:ind w:left="6501" w:hanging="360"/>
      </w:pPr>
      <w:rPr>
        <w:rFonts w:ascii="Courier New" w:hAnsi="Courier New" w:cs="Times New Roman" w:hint="default"/>
      </w:rPr>
    </w:lvl>
    <w:lvl w:ilvl="5" w:tplc="040C0005">
      <w:start w:val="1"/>
      <w:numFmt w:val="bullet"/>
      <w:lvlText w:val=""/>
      <w:lvlJc w:val="left"/>
      <w:pPr>
        <w:ind w:left="7221" w:hanging="360"/>
      </w:pPr>
      <w:rPr>
        <w:rFonts w:ascii="Wingdings" w:hAnsi="Wingdings" w:hint="default"/>
      </w:rPr>
    </w:lvl>
    <w:lvl w:ilvl="6" w:tplc="040C0001">
      <w:start w:val="1"/>
      <w:numFmt w:val="bullet"/>
      <w:lvlText w:val=""/>
      <w:lvlJc w:val="left"/>
      <w:pPr>
        <w:ind w:left="7941" w:hanging="360"/>
      </w:pPr>
      <w:rPr>
        <w:rFonts w:ascii="Symbol" w:hAnsi="Symbol" w:hint="default"/>
      </w:rPr>
    </w:lvl>
    <w:lvl w:ilvl="7" w:tplc="040C0003">
      <w:start w:val="1"/>
      <w:numFmt w:val="bullet"/>
      <w:lvlText w:val="o"/>
      <w:lvlJc w:val="left"/>
      <w:pPr>
        <w:ind w:left="8661" w:hanging="360"/>
      </w:pPr>
      <w:rPr>
        <w:rFonts w:ascii="Courier New" w:hAnsi="Courier New" w:cs="Times New Roman" w:hint="default"/>
      </w:rPr>
    </w:lvl>
    <w:lvl w:ilvl="8" w:tplc="040C0005">
      <w:start w:val="1"/>
      <w:numFmt w:val="bullet"/>
      <w:lvlText w:val=""/>
      <w:lvlJc w:val="left"/>
      <w:pPr>
        <w:ind w:left="9381" w:hanging="360"/>
      </w:pPr>
      <w:rPr>
        <w:rFonts w:ascii="Wingdings" w:hAnsi="Wingdings" w:hint="default"/>
      </w:rPr>
    </w:lvl>
  </w:abstractNum>
  <w:abstractNum w:abstractNumId="6" w15:restartNumberingAfterBreak="0">
    <w:nsid w:val="233F60DB"/>
    <w:multiLevelType w:val="hybridMultilevel"/>
    <w:tmpl w:val="0E3083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24D066C6"/>
    <w:multiLevelType w:val="hybridMultilevel"/>
    <w:tmpl w:val="AF3635F4"/>
    <w:lvl w:ilvl="0" w:tplc="60E49D00">
      <w:start w:val="6"/>
      <w:numFmt w:val="bullet"/>
      <w:lvlText w:val="-"/>
      <w:lvlJc w:val="left"/>
      <w:pPr>
        <w:tabs>
          <w:tab w:val="num" w:pos="885"/>
        </w:tabs>
        <w:ind w:left="885" w:hanging="52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D70EED"/>
    <w:multiLevelType w:val="hybridMultilevel"/>
    <w:tmpl w:val="7422C7E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D76CF2"/>
    <w:multiLevelType w:val="hybridMultilevel"/>
    <w:tmpl w:val="DC566BF6"/>
    <w:lvl w:ilvl="0" w:tplc="04270015">
      <w:start w:val="1"/>
      <w:numFmt w:val="upp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1965B9C"/>
    <w:multiLevelType w:val="hybridMultilevel"/>
    <w:tmpl w:val="83B42F7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43445AA4"/>
    <w:multiLevelType w:val="hybridMultilevel"/>
    <w:tmpl w:val="43AC82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4E99104C"/>
    <w:multiLevelType w:val="hybridMultilevel"/>
    <w:tmpl w:val="C1B6EE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6A09299D"/>
    <w:multiLevelType w:val="hybridMultilevel"/>
    <w:tmpl w:val="496C05F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6B7C47E3"/>
    <w:multiLevelType w:val="hybridMultilevel"/>
    <w:tmpl w:val="03169D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0647FD1"/>
    <w:multiLevelType w:val="hybridMultilevel"/>
    <w:tmpl w:val="D436D3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54F1892"/>
    <w:multiLevelType w:val="hybridMultilevel"/>
    <w:tmpl w:val="C2A02FDA"/>
    <w:lvl w:ilvl="0" w:tplc="60E49D00">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895047941">
    <w:abstractNumId w:val="15"/>
  </w:num>
  <w:num w:numId="2" w16cid:durableId="1889608953">
    <w:abstractNumId w:val="15"/>
  </w:num>
  <w:num w:numId="3" w16cid:durableId="1021053113">
    <w:abstractNumId w:val="3"/>
  </w:num>
  <w:num w:numId="4" w16cid:durableId="1019236935">
    <w:abstractNumId w:val="3"/>
  </w:num>
  <w:num w:numId="5" w16cid:durableId="1176576795">
    <w:abstractNumId w:val="16"/>
  </w:num>
  <w:num w:numId="6" w16cid:durableId="1875995854">
    <w:abstractNumId w:val="16"/>
  </w:num>
  <w:num w:numId="7" w16cid:durableId="392853743">
    <w:abstractNumId w:val="5"/>
  </w:num>
  <w:num w:numId="8" w16cid:durableId="1907258933">
    <w:abstractNumId w:val="5"/>
  </w:num>
  <w:num w:numId="9" w16cid:durableId="81999348">
    <w:abstractNumId w:val="4"/>
  </w:num>
  <w:num w:numId="10" w16cid:durableId="740718891">
    <w:abstractNumId w:val="4"/>
  </w:num>
  <w:num w:numId="11" w16cid:durableId="1776441089">
    <w:abstractNumId w:val="10"/>
  </w:num>
  <w:num w:numId="12" w16cid:durableId="2138796092">
    <w:abstractNumId w:val="10"/>
  </w:num>
  <w:num w:numId="13" w16cid:durableId="932126690">
    <w:abstractNumId w:val="13"/>
  </w:num>
  <w:num w:numId="14" w16cid:durableId="818574601">
    <w:abstractNumId w:val="13"/>
  </w:num>
  <w:num w:numId="15" w16cid:durableId="1034379804">
    <w:abstractNumId w:val="11"/>
  </w:num>
  <w:num w:numId="16" w16cid:durableId="1217663162">
    <w:abstractNumId w:val="11"/>
  </w:num>
  <w:num w:numId="17" w16cid:durableId="1833989807">
    <w:abstractNumId w:val="6"/>
  </w:num>
  <w:num w:numId="18" w16cid:durableId="1916470305">
    <w:abstractNumId w:val="6"/>
  </w:num>
  <w:num w:numId="19" w16cid:durableId="1703630646">
    <w:abstractNumId w:val="12"/>
  </w:num>
  <w:num w:numId="20" w16cid:durableId="749237601">
    <w:abstractNumId w:val="12"/>
  </w:num>
  <w:num w:numId="21" w16cid:durableId="291254743">
    <w:abstractNumId w:val="9"/>
  </w:num>
  <w:num w:numId="22" w16cid:durableId="1852912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479211">
    <w:abstractNumId w:val="0"/>
  </w:num>
  <w:num w:numId="24" w16cid:durableId="121616617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256729">
    <w:abstractNumId w:val="2"/>
  </w:num>
  <w:num w:numId="26" w16cid:durableId="19665165">
    <w:abstractNumId w:val="2"/>
  </w:num>
  <w:num w:numId="27" w16cid:durableId="1224482864">
    <w:abstractNumId w:val="14"/>
  </w:num>
  <w:num w:numId="28" w16cid:durableId="552041310">
    <w:abstractNumId w:val="14"/>
  </w:num>
  <w:num w:numId="29" w16cid:durableId="1281687872">
    <w:abstractNumId w:val="8"/>
  </w:num>
  <w:num w:numId="30" w16cid:durableId="1030178573">
    <w:abstractNumId w:val="8"/>
  </w:num>
  <w:num w:numId="31" w16cid:durableId="1671442024">
    <w:abstractNumId w:val="1"/>
  </w:num>
  <w:num w:numId="32" w16cid:durableId="38021380">
    <w:abstractNumId w:val="1"/>
  </w:num>
  <w:num w:numId="33" w16cid:durableId="64450735">
    <w:abstractNumId w:val="7"/>
  </w:num>
  <w:num w:numId="34" w16cid:durableId="164786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FA"/>
    <w:rsid w:val="00001482"/>
    <w:rsid w:val="00010B97"/>
    <w:rsid w:val="00012FF1"/>
    <w:rsid w:val="000133A7"/>
    <w:rsid w:val="0001488B"/>
    <w:rsid w:val="00014983"/>
    <w:rsid w:val="00020EF5"/>
    <w:rsid w:val="0002400B"/>
    <w:rsid w:val="00024B6D"/>
    <w:rsid w:val="0002511D"/>
    <w:rsid w:val="0002763F"/>
    <w:rsid w:val="00031F7A"/>
    <w:rsid w:val="00032BA1"/>
    <w:rsid w:val="000367AA"/>
    <w:rsid w:val="00037320"/>
    <w:rsid w:val="00041F5F"/>
    <w:rsid w:val="0004629D"/>
    <w:rsid w:val="00055925"/>
    <w:rsid w:val="0005615D"/>
    <w:rsid w:val="00056C22"/>
    <w:rsid w:val="000660C4"/>
    <w:rsid w:val="00066E24"/>
    <w:rsid w:val="0006705C"/>
    <w:rsid w:val="000700C8"/>
    <w:rsid w:val="000701D0"/>
    <w:rsid w:val="00072CBD"/>
    <w:rsid w:val="000746BB"/>
    <w:rsid w:val="000812CA"/>
    <w:rsid w:val="0008572C"/>
    <w:rsid w:val="0008795E"/>
    <w:rsid w:val="0009001B"/>
    <w:rsid w:val="000917DB"/>
    <w:rsid w:val="000962EE"/>
    <w:rsid w:val="000A1A86"/>
    <w:rsid w:val="000A24FB"/>
    <w:rsid w:val="000A31D9"/>
    <w:rsid w:val="000A5AA6"/>
    <w:rsid w:val="000B2357"/>
    <w:rsid w:val="000B3AB6"/>
    <w:rsid w:val="000B3D6C"/>
    <w:rsid w:val="000B48E5"/>
    <w:rsid w:val="000B6F1E"/>
    <w:rsid w:val="000C13BB"/>
    <w:rsid w:val="000C27A8"/>
    <w:rsid w:val="000C4551"/>
    <w:rsid w:val="000D4295"/>
    <w:rsid w:val="000D646D"/>
    <w:rsid w:val="000E5C0B"/>
    <w:rsid w:val="000F5317"/>
    <w:rsid w:val="000F5C1D"/>
    <w:rsid w:val="000F617F"/>
    <w:rsid w:val="00101E65"/>
    <w:rsid w:val="00104780"/>
    <w:rsid w:val="00112D1D"/>
    <w:rsid w:val="001167A6"/>
    <w:rsid w:val="00121067"/>
    <w:rsid w:val="001216B6"/>
    <w:rsid w:val="00121928"/>
    <w:rsid w:val="00122E5E"/>
    <w:rsid w:val="00126010"/>
    <w:rsid w:val="0012689F"/>
    <w:rsid w:val="00135503"/>
    <w:rsid w:val="0013656E"/>
    <w:rsid w:val="00137A50"/>
    <w:rsid w:val="001406CE"/>
    <w:rsid w:val="00144B44"/>
    <w:rsid w:val="0016318B"/>
    <w:rsid w:val="00164544"/>
    <w:rsid w:val="00171BE0"/>
    <w:rsid w:val="001745E8"/>
    <w:rsid w:val="001753FF"/>
    <w:rsid w:val="0017555F"/>
    <w:rsid w:val="00176EBD"/>
    <w:rsid w:val="00182247"/>
    <w:rsid w:val="0018293E"/>
    <w:rsid w:val="0018578A"/>
    <w:rsid w:val="00185B51"/>
    <w:rsid w:val="00186C2B"/>
    <w:rsid w:val="00186EA4"/>
    <w:rsid w:val="0018745E"/>
    <w:rsid w:val="00191CC6"/>
    <w:rsid w:val="001924FC"/>
    <w:rsid w:val="00192860"/>
    <w:rsid w:val="00192D02"/>
    <w:rsid w:val="00193289"/>
    <w:rsid w:val="0019664D"/>
    <w:rsid w:val="001A56C0"/>
    <w:rsid w:val="001B04BF"/>
    <w:rsid w:val="001B142F"/>
    <w:rsid w:val="001B2E25"/>
    <w:rsid w:val="001B7263"/>
    <w:rsid w:val="001C06AA"/>
    <w:rsid w:val="001C198D"/>
    <w:rsid w:val="001C440A"/>
    <w:rsid w:val="001C4FC2"/>
    <w:rsid w:val="001D3DF0"/>
    <w:rsid w:val="001D5A00"/>
    <w:rsid w:val="001E04B4"/>
    <w:rsid w:val="001E38FA"/>
    <w:rsid w:val="001E479D"/>
    <w:rsid w:val="001E4FBD"/>
    <w:rsid w:val="001E7ACE"/>
    <w:rsid w:val="001F0069"/>
    <w:rsid w:val="001F2128"/>
    <w:rsid w:val="001F27A0"/>
    <w:rsid w:val="001F6557"/>
    <w:rsid w:val="001F662B"/>
    <w:rsid w:val="00201FC8"/>
    <w:rsid w:val="00204979"/>
    <w:rsid w:val="00205AE9"/>
    <w:rsid w:val="00206710"/>
    <w:rsid w:val="002101C2"/>
    <w:rsid w:val="002116D2"/>
    <w:rsid w:val="002157C9"/>
    <w:rsid w:val="002162F5"/>
    <w:rsid w:val="002168EE"/>
    <w:rsid w:val="00221BEA"/>
    <w:rsid w:val="00222745"/>
    <w:rsid w:val="00224D74"/>
    <w:rsid w:val="00225B9A"/>
    <w:rsid w:val="00226B02"/>
    <w:rsid w:val="0022756C"/>
    <w:rsid w:val="00230FB4"/>
    <w:rsid w:val="00231A65"/>
    <w:rsid w:val="00240E6F"/>
    <w:rsid w:val="0024423E"/>
    <w:rsid w:val="0024454A"/>
    <w:rsid w:val="00245625"/>
    <w:rsid w:val="00250858"/>
    <w:rsid w:val="00254813"/>
    <w:rsid w:val="002616E6"/>
    <w:rsid w:val="002620BF"/>
    <w:rsid w:val="00262E98"/>
    <w:rsid w:val="0026592D"/>
    <w:rsid w:val="0026717A"/>
    <w:rsid w:val="00274669"/>
    <w:rsid w:val="00280B84"/>
    <w:rsid w:val="002848CA"/>
    <w:rsid w:val="0028516E"/>
    <w:rsid w:val="00286EAB"/>
    <w:rsid w:val="002951F6"/>
    <w:rsid w:val="00296862"/>
    <w:rsid w:val="002968E5"/>
    <w:rsid w:val="00297C05"/>
    <w:rsid w:val="00297C08"/>
    <w:rsid w:val="00297FB9"/>
    <w:rsid w:val="002A267A"/>
    <w:rsid w:val="002A74B9"/>
    <w:rsid w:val="002B1F6D"/>
    <w:rsid w:val="002B3FF6"/>
    <w:rsid w:val="002C3524"/>
    <w:rsid w:val="002C4436"/>
    <w:rsid w:val="002C4C40"/>
    <w:rsid w:val="002C7525"/>
    <w:rsid w:val="002D16FF"/>
    <w:rsid w:val="002D17EB"/>
    <w:rsid w:val="002D552C"/>
    <w:rsid w:val="002E10D2"/>
    <w:rsid w:val="002E21E2"/>
    <w:rsid w:val="002E559E"/>
    <w:rsid w:val="002F32D7"/>
    <w:rsid w:val="00303E22"/>
    <w:rsid w:val="00304456"/>
    <w:rsid w:val="00304D69"/>
    <w:rsid w:val="003058C5"/>
    <w:rsid w:val="00307F03"/>
    <w:rsid w:val="0031304A"/>
    <w:rsid w:val="00314C4C"/>
    <w:rsid w:val="0032383E"/>
    <w:rsid w:val="00324B35"/>
    <w:rsid w:val="003265A3"/>
    <w:rsid w:val="00326D5F"/>
    <w:rsid w:val="00326EDF"/>
    <w:rsid w:val="003270A4"/>
    <w:rsid w:val="00331791"/>
    <w:rsid w:val="0033269F"/>
    <w:rsid w:val="00336C25"/>
    <w:rsid w:val="00340863"/>
    <w:rsid w:val="00340A08"/>
    <w:rsid w:val="00345BEE"/>
    <w:rsid w:val="00350E77"/>
    <w:rsid w:val="003568D9"/>
    <w:rsid w:val="00361707"/>
    <w:rsid w:val="003619D6"/>
    <w:rsid w:val="00363B34"/>
    <w:rsid w:val="003672C0"/>
    <w:rsid w:val="00372C51"/>
    <w:rsid w:val="00380E75"/>
    <w:rsid w:val="003823E5"/>
    <w:rsid w:val="00383941"/>
    <w:rsid w:val="00385F63"/>
    <w:rsid w:val="00391165"/>
    <w:rsid w:val="00395377"/>
    <w:rsid w:val="00395884"/>
    <w:rsid w:val="003A12AC"/>
    <w:rsid w:val="003A3135"/>
    <w:rsid w:val="003A3D80"/>
    <w:rsid w:val="003A7109"/>
    <w:rsid w:val="003B0720"/>
    <w:rsid w:val="003B33FC"/>
    <w:rsid w:val="003B775E"/>
    <w:rsid w:val="003C6D3E"/>
    <w:rsid w:val="003C7822"/>
    <w:rsid w:val="003D1315"/>
    <w:rsid w:val="003D14AF"/>
    <w:rsid w:val="003D4DE0"/>
    <w:rsid w:val="003E1073"/>
    <w:rsid w:val="003E181B"/>
    <w:rsid w:val="003E1D10"/>
    <w:rsid w:val="003E3C5F"/>
    <w:rsid w:val="003E6075"/>
    <w:rsid w:val="003F3B39"/>
    <w:rsid w:val="00410F8D"/>
    <w:rsid w:val="0041209A"/>
    <w:rsid w:val="00413992"/>
    <w:rsid w:val="00413EC2"/>
    <w:rsid w:val="00416815"/>
    <w:rsid w:val="00421235"/>
    <w:rsid w:val="00421D66"/>
    <w:rsid w:val="00424C50"/>
    <w:rsid w:val="0043122D"/>
    <w:rsid w:val="00433A2D"/>
    <w:rsid w:val="004346CA"/>
    <w:rsid w:val="00437445"/>
    <w:rsid w:val="0044547C"/>
    <w:rsid w:val="00451317"/>
    <w:rsid w:val="00453ABC"/>
    <w:rsid w:val="004573CD"/>
    <w:rsid w:val="0046444C"/>
    <w:rsid w:val="00482F14"/>
    <w:rsid w:val="004836D3"/>
    <w:rsid w:val="004903C1"/>
    <w:rsid w:val="004A0777"/>
    <w:rsid w:val="004A21D2"/>
    <w:rsid w:val="004A72AD"/>
    <w:rsid w:val="004B1DAA"/>
    <w:rsid w:val="004B23DB"/>
    <w:rsid w:val="004B319A"/>
    <w:rsid w:val="004B65C4"/>
    <w:rsid w:val="004B759F"/>
    <w:rsid w:val="004C62C4"/>
    <w:rsid w:val="004C6AF4"/>
    <w:rsid w:val="004C6BFA"/>
    <w:rsid w:val="004C702B"/>
    <w:rsid w:val="004D66A8"/>
    <w:rsid w:val="004D7785"/>
    <w:rsid w:val="004D792B"/>
    <w:rsid w:val="004D7962"/>
    <w:rsid w:val="004E2A66"/>
    <w:rsid w:val="004E30A5"/>
    <w:rsid w:val="004E30D4"/>
    <w:rsid w:val="004E3BF3"/>
    <w:rsid w:val="004F3F1A"/>
    <w:rsid w:val="004F54EE"/>
    <w:rsid w:val="004F6DD5"/>
    <w:rsid w:val="004F6E71"/>
    <w:rsid w:val="004F72AA"/>
    <w:rsid w:val="00502618"/>
    <w:rsid w:val="00503ECD"/>
    <w:rsid w:val="005040AE"/>
    <w:rsid w:val="00504C88"/>
    <w:rsid w:val="00504FA1"/>
    <w:rsid w:val="00507C1D"/>
    <w:rsid w:val="005108D2"/>
    <w:rsid w:val="0051094F"/>
    <w:rsid w:val="00511316"/>
    <w:rsid w:val="00520722"/>
    <w:rsid w:val="00520E6D"/>
    <w:rsid w:val="00522CE1"/>
    <w:rsid w:val="00523624"/>
    <w:rsid w:val="00524108"/>
    <w:rsid w:val="0052417C"/>
    <w:rsid w:val="00537933"/>
    <w:rsid w:val="005401CB"/>
    <w:rsid w:val="0054222D"/>
    <w:rsid w:val="00542D59"/>
    <w:rsid w:val="005437D6"/>
    <w:rsid w:val="005451B2"/>
    <w:rsid w:val="00545CF2"/>
    <w:rsid w:val="00547FBA"/>
    <w:rsid w:val="0055031C"/>
    <w:rsid w:val="00551B4F"/>
    <w:rsid w:val="00552A93"/>
    <w:rsid w:val="00552EEF"/>
    <w:rsid w:val="0055433E"/>
    <w:rsid w:val="005609BA"/>
    <w:rsid w:val="005623FF"/>
    <w:rsid w:val="00562D59"/>
    <w:rsid w:val="005643CA"/>
    <w:rsid w:val="0056504F"/>
    <w:rsid w:val="00567198"/>
    <w:rsid w:val="00577AC3"/>
    <w:rsid w:val="005821CD"/>
    <w:rsid w:val="00590391"/>
    <w:rsid w:val="00591D5D"/>
    <w:rsid w:val="00594D73"/>
    <w:rsid w:val="005A1CDB"/>
    <w:rsid w:val="005A442E"/>
    <w:rsid w:val="005A773B"/>
    <w:rsid w:val="005A7E0C"/>
    <w:rsid w:val="005B0ABA"/>
    <w:rsid w:val="005B1266"/>
    <w:rsid w:val="005B3431"/>
    <w:rsid w:val="005C01B6"/>
    <w:rsid w:val="005C5E93"/>
    <w:rsid w:val="005C69F8"/>
    <w:rsid w:val="005C6BFF"/>
    <w:rsid w:val="005C7F8A"/>
    <w:rsid w:val="005D08E6"/>
    <w:rsid w:val="005D3354"/>
    <w:rsid w:val="005E025D"/>
    <w:rsid w:val="005E04C3"/>
    <w:rsid w:val="005E13D2"/>
    <w:rsid w:val="005E25A9"/>
    <w:rsid w:val="005E691E"/>
    <w:rsid w:val="005F1C7B"/>
    <w:rsid w:val="005F43A0"/>
    <w:rsid w:val="005F4CE8"/>
    <w:rsid w:val="005F55D5"/>
    <w:rsid w:val="00600556"/>
    <w:rsid w:val="006011A0"/>
    <w:rsid w:val="00606B09"/>
    <w:rsid w:val="006078D7"/>
    <w:rsid w:val="0061062E"/>
    <w:rsid w:val="00613F1F"/>
    <w:rsid w:val="0061597A"/>
    <w:rsid w:val="00631E50"/>
    <w:rsid w:val="00632F2E"/>
    <w:rsid w:val="00634451"/>
    <w:rsid w:val="0064017A"/>
    <w:rsid w:val="00640C06"/>
    <w:rsid w:val="00641D13"/>
    <w:rsid w:val="00642AAB"/>
    <w:rsid w:val="00646522"/>
    <w:rsid w:val="00650534"/>
    <w:rsid w:val="00652CB0"/>
    <w:rsid w:val="006562E5"/>
    <w:rsid w:val="0065692F"/>
    <w:rsid w:val="00661072"/>
    <w:rsid w:val="00662299"/>
    <w:rsid w:val="00664042"/>
    <w:rsid w:val="00664B29"/>
    <w:rsid w:val="00667E0F"/>
    <w:rsid w:val="00671A34"/>
    <w:rsid w:val="00674186"/>
    <w:rsid w:val="00674F90"/>
    <w:rsid w:val="00675510"/>
    <w:rsid w:val="00675C6E"/>
    <w:rsid w:val="00682352"/>
    <w:rsid w:val="006834A1"/>
    <w:rsid w:val="006862CB"/>
    <w:rsid w:val="006872AA"/>
    <w:rsid w:val="0068738A"/>
    <w:rsid w:val="0069069D"/>
    <w:rsid w:val="00690AEF"/>
    <w:rsid w:val="0069595C"/>
    <w:rsid w:val="006A20C3"/>
    <w:rsid w:val="006A3812"/>
    <w:rsid w:val="006A5387"/>
    <w:rsid w:val="006B0900"/>
    <w:rsid w:val="006B0E1B"/>
    <w:rsid w:val="006B2694"/>
    <w:rsid w:val="006C2C63"/>
    <w:rsid w:val="006C3B05"/>
    <w:rsid w:val="006C43DE"/>
    <w:rsid w:val="006C542E"/>
    <w:rsid w:val="006C5D57"/>
    <w:rsid w:val="006C74B1"/>
    <w:rsid w:val="006C75B7"/>
    <w:rsid w:val="006D66B6"/>
    <w:rsid w:val="006E17F8"/>
    <w:rsid w:val="006E1B7F"/>
    <w:rsid w:val="006E5BD8"/>
    <w:rsid w:val="006E7549"/>
    <w:rsid w:val="006E7687"/>
    <w:rsid w:val="007038F0"/>
    <w:rsid w:val="00704200"/>
    <w:rsid w:val="00706B8C"/>
    <w:rsid w:val="0071290D"/>
    <w:rsid w:val="007133F5"/>
    <w:rsid w:val="00713C60"/>
    <w:rsid w:val="007159BD"/>
    <w:rsid w:val="00721A4D"/>
    <w:rsid w:val="0072379B"/>
    <w:rsid w:val="00727F59"/>
    <w:rsid w:val="007357AE"/>
    <w:rsid w:val="00736EAB"/>
    <w:rsid w:val="00740BF6"/>
    <w:rsid w:val="007448C3"/>
    <w:rsid w:val="007474DF"/>
    <w:rsid w:val="007527B2"/>
    <w:rsid w:val="00753F90"/>
    <w:rsid w:val="0076169B"/>
    <w:rsid w:val="00761CE1"/>
    <w:rsid w:val="00761CEE"/>
    <w:rsid w:val="007626CD"/>
    <w:rsid w:val="0076423A"/>
    <w:rsid w:val="00764CF7"/>
    <w:rsid w:val="00765AD7"/>
    <w:rsid w:val="00765D3A"/>
    <w:rsid w:val="00767650"/>
    <w:rsid w:val="00767C1C"/>
    <w:rsid w:val="00771A60"/>
    <w:rsid w:val="00772E62"/>
    <w:rsid w:val="00776820"/>
    <w:rsid w:val="007768CE"/>
    <w:rsid w:val="007808D9"/>
    <w:rsid w:val="00785A0B"/>
    <w:rsid w:val="00787A42"/>
    <w:rsid w:val="007926B0"/>
    <w:rsid w:val="00795164"/>
    <w:rsid w:val="007A3ECE"/>
    <w:rsid w:val="007A4108"/>
    <w:rsid w:val="007A5ED6"/>
    <w:rsid w:val="007A7DD6"/>
    <w:rsid w:val="007C17F7"/>
    <w:rsid w:val="007C1999"/>
    <w:rsid w:val="007C1F03"/>
    <w:rsid w:val="007D17E7"/>
    <w:rsid w:val="007D21BE"/>
    <w:rsid w:val="007D2222"/>
    <w:rsid w:val="007E4C6B"/>
    <w:rsid w:val="007F2F18"/>
    <w:rsid w:val="007F44E7"/>
    <w:rsid w:val="007F4CF9"/>
    <w:rsid w:val="007F6ED2"/>
    <w:rsid w:val="0080126C"/>
    <w:rsid w:val="00801F81"/>
    <w:rsid w:val="00802392"/>
    <w:rsid w:val="00805CEC"/>
    <w:rsid w:val="00810A2A"/>
    <w:rsid w:val="008134D3"/>
    <w:rsid w:val="0081529E"/>
    <w:rsid w:val="008153B9"/>
    <w:rsid w:val="00820E28"/>
    <w:rsid w:val="00822249"/>
    <w:rsid w:val="008274DC"/>
    <w:rsid w:val="0083412C"/>
    <w:rsid w:val="00835939"/>
    <w:rsid w:val="0084094A"/>
    <w:rsid w:val="0084640F"/>
    <w:rsid w:val="00846E72"/>
    <w:rsid w:val="00847B73"/>
    <w:rsid w:val="008503AA"/>
    <w:rsid w:val="008539AE"/>
    <w:rsid w:val="00854BF0"/>
    <w:rsid w:val="008618FD"/>
    <w:rsid w:val="00862D84"/>
    <w:rsid w:val="008643B6"/>
    <w:rsid w:val="00865EC2"/>
    <w:rsid w:val="008662DB"/>
    <w:rsid w:val="00872E95"/>
    <w:rsid w:val="008762E9"/>
    <w:rsid w:val="00877482"/>
    <w:rsid w:val="00880859"/>
    <w:rsid w:val="008846FB"/>
    <w:rsid w:val="00885D10"/>
    <w:rsid w:val="0088732B"/>
    <w:rsid w:val="00887A09"/>
    <w:rsid w:val="00891330"/>
    <w:rsid w:val="0089161E"/>
    <w:rsid w:val="00893EB9"/>
    <w:rsid w:val="008960CF"/>
    <w:rsid w:val="00896AA6"/>
    <w:rsid w:val="00896E05"/>
    <w:rsid w:val="00897307"/>
    <w:rsid w:val="008A0DDF"/>
    <w:rsid w:val="008A1184"/>
    <w:rsid w:val="008A620F"/>
    <w:rsid w:val="008A6E03"/>
    <w:rsid w:val="008B197D"/>
    <w:rsid w:val="008B441B"/>
    <w:rsid w:val="008B4C8F"/>
    <w:rsid w:val="008C52CD"/>
    <w:rsid w:val="008C5ED7"/>
    <w:rsid w:val="008C71C8"/>
    <w:rsid w:val="008C73E8"/>
    <w:rsid w:val="008D3518"/>
    <w:rsid w:val="008D48C1"/>
    <w:rsid w:val="008E3BC8"/>
    <w:rsid w:val="008E3C40"/>
    <w:rsid w:val="008E5928"/>
    <w:rsid w:val="008E5E99"/>
    <w:rsid w:val="008E60AE"/>
    <w:rsid w:val="008E71C8"/>
    <w:rsid w:val="008F5706"/>
    <w:rsid w:val="00911119"/>
    <w:rsid w:val="00913655"/>
    <w:rsid w:val="00914556"/>
    <w:rsid w:val="00915F45"/>
    <w:rsid w:val="0091795B"/>
    <w:rsid w:val="0092200F"/>
    <w:rsid w:val="009266F0"/>
    <w:rsid w:val="00930C10"/>
    <w:rsid w:val="00931E53"/>
    <w:rsid w:val="009344BE"/>
    <w:rsid w:val="00936324"/>
    <w:rsid w:val="00936E3A"/>
    <w:rsid w:val="00942ED9"/>
    <w:rsid w:val="00943440"/>
    <w:rsid w:val="00943AA7"/>
    <w:rsid w:val="00952146"/>
    <w:rsid w:val="00952443"/>
    <w:rsid w:val="0095748B"/>
    <w:rsid w:val="00961095"/>
    <w:rsid w:val="0097142D"/>
    <w:rsid w:val="009738E1"/>
    <w:rsid w:val="009766BC"/>
    <w:rsid w:val="00980529"/>
    <w:rsid w:val="00982C11"/>
    <w:rsid w:val="00983279"/>
    <w:rsid w:val="009841AC"/>
    <w:rsid w:val="009862BC"/>
    <w:rsid w:val="00994737"/>
    <w:rsid w:val="009A1280"/>
    <w:rsid w:val="009A4E30"/>
    <w:rsid w:val="009A79B7"/>
    <w:rsid w:val="009B0ADA"/>
    <w:rsid w:val="009C4780"/>
    <w:rsid w:val="009D0245"/>
    <w:rsid w:val="009D04BA"/>
    <w:rsid w:val="009D0FC0"/>
    <w:rsid w:val="009D61BF"/>
    <w:rsid w:val="009D6632"/>
    <w:rsid w:val="009E399E"/>
    <w:rsid w:val="009E4D47"/>
    <w:rsid w:val="009F35FA"/>
    <w:rsid w:val="009F428B"/>
    <w:rsid w:val="009F7A7E"/>
    <w:rsid w:val="00A04A3D"/>
    <w:rsid w:val="00A064AD"/>
    <w:rsid w:val="00A21C57"/>
    <w:rsid w:val="00A249EB"/>
    <w:rsid w:val="00A276FA"/>
    <w:rsid w:val="00A31622"/>
    <w:rsid w:val="00A32960"/>
    <w:rsid w:val="00A3509B"/>
    <w:rsid w:val="00A35DCA"/>
    <w:rsid w:val="00A41701"/>
    <w:rsid w:val="00A42706"/>
    <w:rsid w:val="00A43927"/>
    <w:rsid w:val="00A44DB1"/>
    <w:rsid w:val="00A51A3D"/>
    <w:rsid w:val="00A546E9"/>
    <w:rsid w:val="00A556A8"/>
    <w:rsid w:val="00A574BD"/>
    <w:rsid w:val="00A62B8D"/>
    <w:rsid w:val="00A67C27"/>
    <w:rsid w:val="00A72FF5"/>
    <w:rsid w:val="00A82864"/>
    <w:rsid w:val="00A83511"/>
    <w:rsid w:val="00A901E6"/>
    <w:rsid w:val="00A950C7"/>
    <w:rsid w:val="00A976D6"/>
    <w:rsid w:val="00AA10CA"/>
    <w:rsid w:val="00AB2104"/>
    <w:rsid w:val="00AB2CD1"/>
    <w:rsid w:val="00AB3BF3"/>
    <w:rsid w:val="00AC11DC"/>
    <w:rsid w:val="00AC19D3"/>
    <w:rsid w:val="00AC1BF1"/>
    <w:rsid w:val="00AC2AD9"/>
    <w:rsid w:val="00AC4425"/>
    <w:rsid w:val="00AD2B60"/>
    <w:rsid w:val="00AD2F25"/>
    <w:rsid w:val="00AD38D6"/>
    <w:rsid w:val="00AE1D71"/>
    <w:rsid w:val="00AE5F03"/>
    <w:rsid w:val="00AF250A"/>
    <w:rsid w:val="00AF2946"/>
    <w:rsid w:val="00AF3CEA"/>
    <w:rsid w:val="00AF7A97"/>
    <w:rsid w:val="00B02B35"/>
    <w:rsid w:val="00B04F49"/>
    <w:rsid w:val="00B148E4"/>
    <w:rsid w:val="00B14DE8"/>
    <w:rsid w:val="00B205AA"/>
    <w:rsid w:val="00B22F03"/>
    <w:rsid w:val="00B27155"/>
    <w:rsid w:val="00B27DD8"/>
    <w:rsid w:val="00B319A6"/>
    <w:rsid w:val="00B33277"/>
    <w:rsid w:val="00B33C73"/>
    <w:rsid w:val="00B35746"/>
    <w:rsid w:val="00B40B88"/>
    <w:rsid w:val="00B419E1"/>
    <w:rsid w:val="00B47450"/>
    <w:rsid w:val="00B47F73"/>
    <w:rsid w:val="00B61EB4"/>
    <w:rsid w:val="00B6433B"/>
    <w:rsid w:val="00B644E3"/>
    <w:rsid w:val="00B72C48"/>
    <w:rsid w:val="00B73036"/>
    <w:rsid w:val="00B77894"/>
    <w:rsid w:val="00B8000C"/>
    <w:rsid w:val="00B8085D"/>
    <w:rsid w:val="00B83FC2"/>
    <w:rsid w:val="00B84AD8"/>
    <w:rsid w:val="00B84BAF"/>
    <w:rsid w:val="00B95DFA"/>
    <w:rsid w:val="00BA0013"/>
    <w:rsid w:val="00BA13D6"/>
    <w:rsid w:val="00BA6F14"/>
    <w:rsid w:val="00BA7A13"/>
    <w:rsid w:val="00BB1BA4"/>
    <w:rsid w:val="00BB4A44"/>
    <w:rsid w:val="00BB6ED0"/>
    <w:rsid w:val="00BC3000"/>
    <w:rsid w:val="00BD1A76"/>
    <w:rsid w:val="00BD1FD7"/>
    <w:rsid w:val="00BD63B7"/>
    <w:rsid w:val="00BD7D27"/>
    <w:rsid w:val="00BE309F"/>
    <w:rsid w:val="00BE4087"/>
    <w:rsid w:val="00BE531C"/>
    <w:rsid w:val="00BE7EF8"/>
    <w:rsid w:val="00BF0D00"/>
    <w:rsid w:val="00BF25A9"/>
    <w:rsid w:val="00C03C29"/>
    <w:rsid w:val="00C06650"/>
    <w:rsid w:val="00C126C2"/>
    <w:rsid w:val="00C1597B"/>
    <w:rsid w:val="00C16CAA"/>
    <w:rsid w:val="00C17139"/>
    <w:rsid w:val="00C2054B"/>
    <w:rsid w:val="00C20E62"/>
    <w:rsid w:val="00C24C23"/>
    <w:rsid w:val="00C25BCD"/>
    <w:rsid w:val="00C31902"/>
    <w:rsid w:val="00C40D92"/>
    <w:rsid w:val="00C51787"/>
    <w:rsid w:val="00C56ED1"/>
    <w:rsid w:val="00C63E0F"/>
    <w:rsid w:val="00C64260"/>
    <w:rsid w:val="00C7101C"/>
    <w:rsid w:val="00C73C46"/>
    <w:rsid w:val="00C76CB0"/>
    <w:rsid w:val="00C77572"/>
    <w:rsid w:val="00C80FC4"/>
    <w:rsid w:val="00C85475"/>
    <w:rsid w:val="00C85E68"/>
    <w:rsid w:val="00C92EAC"/>
    <w:rsid w:val="00C955FA"/>
    <w:rsid w:val="00C9719D"/>
    <w:rsid w:val="00CA2144"/>
    <w:rsid w:val="00CA7C77"/>
    <w:rsid w:val="00CB0354"/>
    <w:rsid w:val="00CB21B3"/>
    <w:rsid w:val="00CB4E71"/>
    <w:rsid w:val="00CB68DC"/>
    <w:rsid w:val="00CB6C89"/>
    <w:rsid w:val="00CB6E2B"/>
    <w:rsid w:val="00CC325A"/>
    <w:rsid w:val="00CC4614"/>
    <w:rsid w:val="00CC5135"/>
    <w:rsid w:val="00CD09BD"/>
    <w:rsid w:val="00CD0B97"/>
    <w:rsid w:val="00CD5932"/>
    <w:rsid w:val="00CE13E2"/>
    <w:rsid w:val="00CE1D2D"/>
    <w:rsid w:val="00CE4F00"/>
    <w:rsid w:val="00CF0F16"/>
    <w:rsid w:val="00CF17E1"/>
    <w:rsid w:val="00CF3E15"/>
    <w:rsid w:val="00CF56FC"/>
    <w:rsid w:val="00D00D86"/>
    <w:rsid w:val="00D05569"/>
    <w:rsid w:val="00D07ECD"/>
    <w:rsid w:val="00D12645"/>
    <w:rsid w:val="00D1737D"/>
    <w:rsid w:val="00D20818"/>
    <w:rsid w:val="00D21A81"/>
    <w:rsid w:val="00D22E2F"/>
    <w:rsid w:val="00D23D38"/>
    <w:rsid w:val="00D31A7C"/>
    <w:rsid w:val="00D364BA"/>
    <w:rsid w:val="00D36F99"/>
    <w:rsid w:val="00D4550E"/>
    <w:rsid w:val="00D47276"/>
    <w:rsid w:val="00D526CF"/>
    <w:rsid w:val="00D533B1"/>
    <w:rsid w:val="00D548A4"/>
    <w:rsid w:val="00D560E7"/>
    <w:rsid w:val="00D62204"/>
    <w:rsid w:val="00D62A90"/>
    <w:rsid w:val="00D73DD1"/>
    <w:rsid w:val="00D74084"/>
    <w:rsid w:val="00D76F5C"/>
    <w:rsid w:val="00D773E6"/>
    <w:rsid w:val="00D808C8"/>
    <w:rsid w:val="00D82ADA"/>
    <w:rsid w:val="00D84B9F"/>
    <w:rsid w:val="00D85725"/>
    <w:rsid w:val="00D94EE5"/>
    <w:rsid w:val="00DA3A18"/>
    <w:rsid w:val="00DA6146"/>
    <w:rsid w:val="00DB13A4"/>
    <w:rsid w:val="00DB22A1"/>
    <w:rsid w:val="00DC2545"/>
    <w:rsid w:val="00DC25B8"/>
    <w:rsid w:val="00DC2B39"/>
    <w:rsid w:val="00DC4662"/>
    <w:rsid w:val="00DC4B9B"/>
    <w:rsid w:val="00DC5463"/>
    <w:rsid w:val="00DC7541"/>
    <w:rsid w:val="00DD02D9"/>
    <w:rsid w:val="00DD0622"/>
    <w:rsid w:val="00DD653F"/>
    <w:rsid w:val="00DE06A7"/>
    <w:rsid w:val="00DE5B08"/>
    <w:rsid w:val="00DF1F66"/>
    <w:rsid w:val="00DF36AE"/>
    <w:rsid w:val="00DF4A00"/>
    <w:rsid w:val="00DF56C6"/>
    <w:rsid w:val="00DF6A4A"/>
    <w:rsid w:val="00E02A74"/>
    <w:rsid w:val="00E031AE"/>
    <w:rsid w:val="00E032E0"/>
    <w:rsid w:val="00E140A3"/>
    <w:rsid w:val="00E20B98"/>
    <w:rsid w:val="00E2143A"/>
    <w:rsid w:val="00E2389D"/>
    <w:rsid w:val="00E255F2"/>
    <w:rsid w:val="00E25CE2"/>
    <w:rsid w:val="00E2749B"/>
    <w:rsid w:val="00E307F1"/>
    <w:rsid w:val="00E31984"/>
    <w:rsid w:val="00E324C0"/>
    <w:rsid w:val="00E32ED7"/>
    <w:rsid w:val="00E34A2D"/>
    <w:rsid w:val="00E377AB"/>
    <w:rsid w:val="00E42823"/>
    <w:rsid w:val="00E42FD7"/>
    <w:rsid w:val="00E43865"/>
    <w:rsid w:val="00E445A5"/>
    <w:rsid w:val="00E44C88"/>
    <w:rsid w:val="00E472F6"/>
    <w:rsid w:val="00E54184"/>
    <w:rsid w:val="00E616A6"/>
    <w:rsid w:val="00E626C6"/>
    <w:rsid w:val="00E63B00"/>
    <w:rsid w:val="00E6488E"/>
    <w:rsid w:val="00E66F29"/>
    <w:rsid w:val="00E708D6"/>
    <w:rsid w:val="00E816C9"/>
    <w:rsid w:val="00E818CF"/>
    <w:rsid w:val="00E83750"/>
    <w:rsid w:val="00E867F4"/>
    <w:rsid w:val="00E94937"/>
    <w:rsid w:val="00E94F9D"/>
    <w:rsid w:val="00EA648A"/>
    <w:rsid w:val="00EA7772"/>
    <w:rsid w:val="00EB0064"/>
    <w:rsid w:val="00EB0507"/>
    <w:rsid w:val="00EC32DD"/>
    <w:rsid w:val="00EC453F"/>
    <w:rsid w:val="00ED2015"/>
    <w:rsid w:val="00ED6F2F"/>
    <w:rsid w:val="00EE179A"/>
    <w:rsid w:val="00EE3F15"/>
    <w:rsid w:val="00EE5147"/>
    <w:rsid w:val="00EE5753"/>
    <w:rsid w:val="00EE66E5"/>
    <w:rsid w:val="00EE7DB4"/>
    <w:rsid w:val="00EF16AF"/>
    <w:rsid w:val="00EF1ABF"/>
    <w:rsid w:val="00EF39CA"/>
    <w:rsid w:val="00EF3E57"/>
    <w:rsid w:val="00EF6F86"/>
    <w:rsid w:val="00EF7E30"/>
    <w:rsid w:val="00EF7E3E"/>
    <w:rsid w:val="00F0643B"/>
    <w:rsid w:val="00F14D53"/>
    <w:rsid w:val="00F14FC5"/>
    <w:rsid w:val="00F226AB"/>
    <w:rsid w:val="00F23E86"/>
    <w:rsid w:val="00F304A1"/>
    <w:rsid w:val="00F30D45"/>
    <w:rsid w:val="00F31E8A"/>
    <w:rsid w:val="00F40051"/>
    <w:rsid w:val="00F447D1"/>
    <w:rsid w:val="00F44958"/>
    <w:rsid w:val="00F4557F"/>
    <w:rsid w:val="00F45816"/>
    <w:rsid w:val="00F5212B"/>
    <w:rsid w:val="00F57309"/>
    <w:rsid w:val="00F65976"/>
    <w:rsid w:val="00F6657B"/>
    <w:rsid w:val="00F678A5"/>
    <w:rsid w:val="00F71BCA"/>
    <w:rsid w:val="00F72828"/>
    <w:rsid w:val="00F72CFB"/>
    <w:rsid w:val="00F806DC"/>
    <w:rsid w:val="00F81548"/>
    <w:rsid w:val="00F86A9D"/>
    <w:rsid w:val="00F872E8"/>
    <w:rsid w:val="00F94F17"/>
    <w:rsid w:val="00F97B4F"/>
    <w:rsid w:val="00FA3890"/>
    <w:rsid w:val="00FA62A7"/>
    <w:rsid w:val="00FA77B4"/>
    <w:rsid w:val="00FB009C"/>
    <w:rsid w:val="00FB031A"/>
    <w:rsid w:val="00FB2738"/>
    <w:rsid w:val="00FB3107"/>
    <w:rsid w:val="00FC0C1A"/>
    <w:rsid w:val="00FD21F4"/>
    <w:rsid w:val="00FD31F1"/>
    <w:rsid w:val="00FD360E"/>
    <w:rsid w:val="00FD5B5B"/>
    <w:rsid w:val="00FD67D7"/>
    <w:rsid w:val="00FD7CCE"/>
    <w:rsid w:val="00FE1A7B"/>
    <w:rsid w:val="00FE2226"/>
    <w:rsid w:val="00FE57C0"/>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1C96"/>
  <w15:docId w15:val="{BF9477FA-68E1-4456-BC3A-B462019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DFA"/>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6B09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9"/>
    <w:semiHidden/>
    <w:unhideWhenUsed/>
    <w:qFormat/>
    <w:rsid w:val="00B95DFA"/>
    <w:pPr>
      <w:keepNext/>
      <w:keepLines/>
      <w:spacing w:before="200" w:after="0"/>
      <w:outlineLvl w:val="2"/>
    </w:pPr>
    <w:rPr>
      <w:rFonts w:ascii="Cambria" w:eastAsia="Times New Roman" w:hAnsi="Cambria"/>
      <w:b/>
      <w:bCs/>
      <w:color w:val="4F81BD"/>
      <w:sz w:val="20"/>
      <w:szCs w:val="20"/>
    </w:rPr>
  </w:style>
  <w:style w:type="paragraph" w:styleId="Antrat4">
    <w:name w:val="heading 4"/>
    <w:basedOn w:val="prastasis"/>
    <w:next w:val="prastasis"/>
    <w:link w:val="Antrat4Diagrama"/>
    <w:uiPriority w:val="99"/>
    <w:semiHidden/>
    <w:unhideWhenUsed/>
    <w:qFormat/>
    <w:rsid w:val="00B95DFA"/>
    <w:pPr>
      <w:keepNext/>
      <w:keepLines/>
      <w:spacing w:before="200" w:after="0"/>
      <w:outlineLvl w:val="3"/>
    </w:pPr>
    <w:rPr>
      <w:rFonts w:ascii="Cambria" w:eastAsia="Times New Roman"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B95DFA"/>
    <w:rPr>
      <w:rFonts w:ascii="Cambria" w:eastAsia="Times New Roman" w:hAnsi="Cambria" w:cs="Times New Roman"/>
      <w:b/>
      <w:bCs/>
      <w:color w:val="4F81BD"/>
      <w:sz w:val="20"/>
      <w:szCs w:val="20"/>
    </w:rPr>
  </w:style>
  <w:style w:type="character" w:customStyle="1" w:styleId="Antrat4Diagrama">
    <w:name w:val="Antraštė 4 Diagrama"/>
    <w:basedOn w:val="Numatytasispastraiposriftas"/>
    <w:link w:val="Antrat4"/>
    <w:uiPriority w:val="99"/>
    <w:semiHidden/>
    <w:rsid w:val="00B95DFA"/>
    <w:rPr>
      <w:rFonts w:ascii="Cambria" w:eastAsia="Times New Roman" w:hAnsi="Cambria" w:cs="Times New Roman"/>
      <w:b/>
      <w:bCs/>
      <w:i/>
      <w:iCs/>
      <w:color w:val="4F81BD"/>
      <w:sz w:val="20"/>
      <w:szCs w:val="20"/>
    </w:rPr>
  </w:style>
  <w:style w:type="character" w:styleId="Hipersaitas">
    <w:name w:val="Hyperlink"/>
    <w:uiPriority w:val="99"/>
    <w:unhideWhenUsed/>
    <w:rsid w:val="00B95DF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95DFA"/>
    <w:rPr>
      <w:color w:val="800080" w:themeColor="followedHyperlink"/>
      <w:u w:val="single"/>
    </w:rPr>
  </w:style>
  <w:style w:type="character" w:styleId="Emfaz">
    <w:name w:val="Emphasis"/>
    <w:uiPriority w:val="99"/>
    <w:qFormat/>
    <w:rsid w:val="00B95DFA"/>
    <w:rPr>
      <w:rFonts w:ascii="Times New Roman" w:hAnsi="Times New Roman" w:cs="Times New Roman" w:hint="default"/>
      <w:i/>
      <w:iCs/>
    </w:rPr>
  </w:style>
  <w:style w:type="paragraph" w:styleId="Komentarotekstas">
    <w:name w:val="annotation text"/>
    <w:basedOn w:val="prastasis"/>
    <w:link w:val="KomentarotekstasDiagrama"/>
    <w:uiPriority w:val="99"/>
    <w:semiHidden/>
    <w:unhideWhenUsed/>
    <w:rsid w:val="00B95DFA"/>
    <w:pPr>
      <w:spacing w:after="0" w:line="240" w:lineRule="auto"/>
    </w:pPr>
    <w:rPr>
      <w:rFonts w:ascii="Arial" w:hAnsi="Arial"/>
      <w:sz w:val="20"/>
      <w:szCs w:val="20"/>
      <w:lang w:val="en-GB"/>
    </w:rPr>
  </w:style>
  <w:style w:type="character" w:customStyle="1" w:styleId="KomentarotekstasDiagrama">
    <w:name w:val="Komentaro tekstas Diagrama"/>
    <w:basedOn w:val="Numatytasispastraiposriftas"/>
    <w:link w:val="Komentarotekstas"/>
    <w:uiPriority w:val="99"/>
    <w:semiHidden/>
    <w:rsid w:val="00B95DFA"/>
    <w:rPr>
      <w:rFonts w:ascii="Arial" w:eastAsia="Calibri" w:hAnsi="Arial" w:cs="Times New Roman"/>
      <w:sz w:val="20"/>
      <w:szCs w:val="20"/>
      <w:lang w:val="en-GB"/>
    </w:rPr>
  </w:style>
  <w:style w:type="paragraph" w:styleId="Pagrindinistekstas2">
    <w:name w:val="Body Text 2"/>
    <w:basedOn w:val="prastasis"/>
    <w:link w:val="Pagrindinistekstas2Diagrama"/>
    <w:uiPriority w:val="99"/>
    <w:semiHidden/>
    <w:unhideWhenUsed/>
    <w:rsid w:val="00B95DFA"/>
    <w:pPr>
      <w:spacing w:after="120" w:line="480" w:lineRule="auto"/>
    </w:pPr>
    <w:rPr>
      <w:szCs w:val="20"/>
      <w:lang w:val="lt-LT" w:eastAsia="lt-LT"/>
    </w:rPr>
  </w:style>
  <w:style w:type="character" w:customStyle="1" w:styleId="BodyText2Char">
    <w:name w:val="Body Text 2 Char"/>
    <w:basedOn w:val="Numatytasispastraiposriftas"/>
    <w:uiPriority w:val="99"/>
    <w:semiHidden/>
    <w:rsid w:val="00B95DFA"/>
    <w:rPr>
      <w:rFonts w:ascii="Calibri" w:eastAsia="Calibri" w:hAnsi="Calibri" w:cs="Times New Roman"/>
    </w:rPr>
  </w:style>
  <w:style w:type="paragraph" w:styleId="Pagrindiniotekstotrauka3">
    <w:name w:val="Body Text Indent 3"/>
    <w:basedOn w:val="prastasis"/>
    <w:link w:val="Pagrindiniotekstotrauka3Diagrama"/>
    <w:uiPriority w:val="99"/>
    <w:semiHidden/>
    <w:unhideWhenUsed/>
    <w:rsid w:val="00B95DFA"/>
    <w:pPr>
      <w:spacing w:after="240" w:line="240" w:lineRule="auto"/>
      <w:ind w:left="720"/>
    </w:pPr>
    <w:rPr>
      <w:rFonts w:ascii="Times New Roman" w:hAnsi="Times New Roman"/>
      <w:sz w:val="20"/>
      <w:szCs w:val="20"/>
      <w:lang w:val="en-GB"/>
    </w:rPr>
  </w:style>
  <w:style w:type="character" w:customStyle="1" w:styleId="Pagrindiniotekstotrauka3Diagrama">
    <w:name w:val="Pagrindinio teksto įtrauka 3 Diagrama"/>
    <w:basedOn w:val="Numatytasispastraiposriftas"/>
    <w:link w:val="Pagrindiniotekstotrauka3"/>
    <w:uiPriority w:val="99"/>
    <w:semiHidden/>
    <w:rsid w:val="00B95DFA"/>
    <w:rPr>
      <w:rFonts w:ascii="Times New Roman" w:eastAsia="Calibri" w:hAnsi="Times New Roman" w:cs="Times New Roman"/>
      <w:sz w:val="20"/>
      <w:szCs w:val="20"/>
      <w:lang w:val="en-GB"/>
    </w:rPr>
  </w:style>
  <w:style w:type="paragraph" w:styleId="Paprastasistekstas">
    <w:name w:val="Plain Text"/>
    <w:basedOn w:val="prastasis"/>
    <w:link w:val="PaprastasistekstasDiagrama"/>
    <w:uiPriority w:val="99"/>
    <w:semiHidden/>
    <w:unhideWhenUsed/>
    <w:rsid w:val="00B95DFA"/>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semiHidden/>
    <w:rsid w:val="00B95DFA"/>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B95DFA"/>
    <w:pPr>
      <w:spacing w:after="200"/>
    </w:pPr>
    <w:rPr>
      <w:b/>
      <w:bCs/>
    </w:rPr>
  </w:style>
  <w:style w:type="character" w:customStyle="1" w:styleId="KomentarotemaDiagrama">
    <w:name w:val="Komentaro tema Diagrama"/>
    <w:basedOn w:val="KomentarotekstasDiagrama"/>
    <w:link w:val="Komentarotema"/>
    <w:uiPriority w:val="99"/>
    <w:semiHidden/>
    <w:rsid w:val="00B95DFA"/>
    <w:rPr>
      <w:rFonts w:ascii="Arial" w:eastAsia="Calibri" w:hAnsi="Arial" w:cs="Times New Roman"/>
      <w:b/>
      <w:bCs/>
      <w:sz w:val="20"/>
      <w:szCs w:val="20"/>
      <w:lang w:val="en-GB"/>
    </w:rPr>
  </w:style>
  <w:style w:type="paragraph" w:styleId="Debesliotekstas">
    <w:name w:val="Balloon Text"/>
    <w:basedOn w:val="prastasis"/>
    <w:link w:val="DebesliotekstasDiagrama"/>
    <w:uiPriority w:val="99"/>
    <w:semiHidden/>
    <w:unhideWhenUsed/>
    <w:rsid w:val="00B95DFA"/>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B95DFA"/>
    <w:rPr>
      <w:rFonts w:ascii="Tahoma" w:eastAsia="Calibri" w:hAnsi="Tahoma" w:cs="Times New Roman"/>
      <w:sz w:val="16"/>
      <w:szCs w:val="16"/>
    </w:rPr>
  </w:style>
  <w:style w:type="paragraph" w:styleId="Sraopastraipa">
    <w:name w:val="List Paragraph"/>
    <w:basedOn w:val="prastasis"/>
    <w:uiPriority w:val="34"/>
    <w:qFormat/>
    <w:rsid w:val="00B95DFA"/>
    <w:pPr>
      <w:ind w:left="720"/>
      <w:contextualSpacing/>
    </w:pPr>
  </w:style>
  <w:style w:type="paragraph" w:customStyle="1" w:styleId="Optionaltext">
    <w:name w:val="Optional text"/>
    <w:basedOn w:val="prastasis"/>
    <w:uiPriority w:val="99"/>
    <w:rsid w:val="00B95DFA"/>
    <w:pPr>
      <w:spacing w:after="240" w:line="288" w:lineRule="auto"/>
    </w:pPr>
    <w:rPr>
      <w:rFonts w:ascii="Times New Roman" w:eastAsia="Batang" w:hAnsi="Times New Roman"/>
      <w:bCs/>
      <w:iCs/>
      <w:sz w:val="24"/>
      <w:szCs w:val="24"/>
    </w:rPr>
  </w:style>
  <w:style w:type="paragraph" w:customStyle="1" w:styleId="Sraopastraipa1">
    <w:name w:val="Sąrašo pastraipa1"/>
    <w:basedOn w:val="prastasis"/>
    <w:uiPriority w:val="99"/>
    <w:qFormat/>
    <w:rsid w:val="00B95DFA"/>
    <w:pPr>
      <w:ind w:left="720"/>
      <w:contextualSpacing/>
    </w:pPr>
  </w:style>
  <w:style w:type="character" w:styleId="Komentaronuoroda">
    <w:name w:val="annotation reference"/>
    <w:uiPriority w:val="99"/>
    <w:semiHidden/>
    <w:unhideWhenUsed/>
    <w:rsid w:val="00B95DFA"/>
    <w:rPr>
      <w:rFonts w:ascii="Times New Roman" w:hAnsi="Times New Roman" w:cs="Times New Roman" w:hint="default"/>
      <w:sz w:val="16"/>
    </w:rPr>
  </w:style>
  <w:style w:type="character" w:customStyle="1" w:styleId="st">
    <w:name w:val="st"/>
    <w:uiPriority w:val="99"/>
    <w:rsid w:val="00B95DFA"/>
    <w:rPr>
      <w:rFonts w:ascii="Times New Roman" w:hAnsi="Times New Roman" w:cs="Times New Roman" w:hint="default"/>
    </w:rPr>
  </w:style>
  <w:style w:type="character" w:customStyle="1" w:styleId="Pagrindinistekstas2Diagrama">
    <w:name w:val="Pagrindinis tekstas 2 Diagrama"/>
    <w:link w:val="Pagrindinistekstas2"/>
    <w:uiPriority w:val="99"/>
    <w:semiHidden/>
    <w:locked/>
    <w:rsid w:val="00B95DFA"/>
    <w:rPr>
      <w:rFonts w:ascii="Calibri" w:eastAsia="Calibri" w:hAnsi="Calibri" w:cs="Times New Roman"/>
      <w:szCs w:val="20"/>
      <w:lang w:val="lt-LT" w:eastAsia="lt-LT"/>
    </w:rPr>
  </w:style>
  <w:style w:type="paragraph" w:styleId="Pataisymai">
    <w:name w:val="Revision"/>
    <w:hidden/>
    <w:uiPriority w:val="99"/>
    <w:semiHidden/>
    <w:rsid w:val="00413EC2"/>
    <w:pPr>
      <w:spacing w:after="0" w:line="240" w:lineRule="auto"/>
    </w:pPr>
    <w:rPr>
      <w:rFonts w:ascii="Calibri" w:eastAsia="Calibri" w:hAnsi="Calibri" w:cs="Times New Roman"/>
    </w:rPr>
  </w:style>
  <w:style w:type="paragraph" w:customStyle="1" w:styleId="PI-1EMEASMCA">
    <w:name w:val="PI-1 EMEA_SMCA"/>
    <w:basedOn w:val="Antrat2"/>
    <w:autoRedefine/>
    <w:uiPriority w:val="99"/>
    <w:rsid w:val="006B0900"/>
    <w:pPr>
      <w:keepLines w:val="0"/>
      <w:tabs>
        <w:tab w:val="left" w:pos="567"/>
      </w:tabs>
      <w:spacing w:before="0" w:line="240" w:lineRule="auto"/>
      <w:ind w:left="567" w:right="-569"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link w:val="BTEMEASMCAChar"/>
    <w:autoRedefine/>
    <w:rsid w:val="006B0900"/>
    <w:pPr>
      <w:spacing w:after="0" w:line="240" w:lineRule="auto"/>
    </w:pPr>
    <w:rPr>
      <w:rFonts w:ascii="Times New Roman" w:eastAsia="Times New Roman" w:hAnsi="Times New Roman"/>
      <w:noProof/>
      <w:lang w:val="x-none"/>
    </w:rPr>
  </w:style>
  <w:style w:type="character" w:customStyle="1" w:styleId="BTEMEASMCAChar">
    <w:name w:val="BT EMEA_SMCA Char"/>
    <w:link w:val="BTEMEASMCA"/>
    <w:rsid w:val="006B0900"/>
    <w:rPr>
      <w:rFonts w:ascii="Times New Roman" w:eastAsia="Times New Roman" w:hAnsi="Times New Roman" w:cs="Times New Roman"/>
      <w:noProof/>
      <w:lang w:val="x-none"/>
    </w:rPr>
  </w:style>
  <w:style w:type="paragraph" w:customStyle="1" w:styleId="BTuEMEASMCA">
    <w:name w:val="BT(u) EMEA_SMCA"/>
    <w:basedOn w:val="BTEMEASMCA"/>
    <w:autoRedefine/>
    <w:rsid w:val="006B0900"/>
    <w:rPr>
      <w:noProof w:val="0"/>
      <w:u w:val="single"/>
    </w:rPr>
  </w:style>
  <w:style w:type="character" w:customStyle="1" w:styleId="Antrat2Diagrama">
    <w:name w:val="Antraštė 2 Diagrama"/>
    <w:basedOn w:val="Numatytasispastraiposriftas"/>
    <w:link w:val="Antrat2"/>
    <w:uiPriority w:val="9"/>
    <w:semiHidden/>
    <w:rsid w:val="006B0900"/>
    <w:rPr>
      <w:rFonts w:asciiTheme="majorHAnsi" w:eastAsiaTheme="majorEastAsia" w:hAnsiTheme="majorHAnsi" w:cstheme="majorBidi"/>
      <w:color w:val="365F91" w:themeColor="accent1" w:themeShade="BF"/>
      <w:sz w:val="26"/>
      <w:szCs w:val="26"/>
    </w:rPr>
  </w:style>
  <w:style w:type="paragraph" w:styleId="Pagrindinistekstas">
    <w:name w:val="Body Text"/>
    <w:basedOn w:val="prastasis"/>
    <w:link w:val="PagrindinistekstasDiagrama"/>
    <w:uiPriority w:val="99"/>
    <w:semiHidden/>
    <w:unhideWhenUsed/>
    <w:rsid w:val="008B441B"/>
    <w:pPr>
      <w:spacing w:after="120"/>
    </w:pPr>
  </w:style>
  <w:style w:type="character" w:customStyle="1" w:styleId="PagrindinistekstasDiagrama">
    <w:name w:val="Pagrindinis tekstas Diagrama"/>
    <w:basedOn w:val="Numatytasispastraiposriftas"/>
    <w:link w:val="Pagrindinistekstas"/>
    <w:uiPriority w:val="99"/>
    <w:semiHidden/>
    <w:rsid w:val="008B441B"/>
    <w:rPr>
      <w:rFonts w:ascii="Calibri" w:eastAsia="Calibri" w:hAnsi="Calibri" w:cs="Times New Roman"/>
    </w:rPr>
  </w:style>
  <w:style w:type="character" w:styleId="Neapdorotaspaminjimas">
    <w:name w:val="Unresolved Mention"/>
    <w:basedOn w:val="Numatytasispastraiposriftas"/>
    <w:uiPriority w:val="99"/>
    <w:semiHidden/>
    <w:unhideWhenUsed/>
    <w:rsid w:val="003A3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ax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F27E18A-212F-43E6-B858-35B276F32154}">
  <ds:schemaRefs>
    <ds:schemaRef ds:uri="http://schemas.microsoft.com/sharepoint/v3/contenttype/forms"/>
  </ds:schemaRefs>
</ds:datastoreItem>
</file>

<file path=customXml/itemProps2.xml><?xml version="1.0" encoding="utf-8"?>
<ds:datastoreItem xmlns:ds="http://schemas.openxmlformats.org/officeDocument/2006/customXml" ds:itemID="{33EFBE81-B049-4C43-B111-BE1359CD386A}">
  <ds:schemaRefs>
    <ds:schemaRef ds:uri="http://schemas.microsoft.com/office/2006/metadata/properties"/>
  </ds:schemaRefs>
</ds:datastoreItem>
</file>

<file path=customXml/itemProps3.xml><?xml version="1.0" encoding="utf-8"?>
<ds:datastoreItem xmlns:ds="http://schemas.openxmlformats.org/officeDocument/2006/customXml" ds:itemID="{DA52B200-F12A-4DC1-9D08-2CB8DE0A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29894</Words>
  <Characters>17041</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2026-06-03T11:09:00Z</dcterms:created>
  <dcterms:modified xsi:type="dcterms:W3CDTF">2026-06-03T11:12:00Z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