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82E" w:rsidRPr="008E33E6" w:rsidRDefault="00CD382E" w:rsidP="00CD382E">
      <w:pPr>
        <w:tabs>
          <w:tab w:val="left" w:pos="567"/>
        </w:tabs>
        <w:jc w:val="center"/>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Pakuotės lapelis:</w:t>
      </w:r>
      <w:r w:rsidRPr="008E33E6">
        <w:rPr>
          <w:rFonts w:ascii="Times New Roman" w:hAnsi="Times New Roman" w:cs="Times New Roman"/>
          <w:sz w:val="22"/>
          <w:szCs w:val="22"/>
          <w:lang w:val="lt-LT"/>
        </w:rPr>
        <w:t xml:space="preserve"> </w:t>
      </w:r>
      <w:r w:rsidRPr="008E33E6">
        <w:rPr>
          <w:rFonts w:ascii="Times New Roman" w:hAnsi="Times New Roman" w:cs="Times New Roman"/>
          <w:b/>
          <w:bCs/>
          <w:sz w:val="22"/>
          <w:szCs w:val="22"/>
          <w:lang w:val="lt-LT"/>
        </w:rPr>
        <w:t>informacija vartotojui</w:t>
      </w:r>
    </w:p>
    <w:p w:rsidR="00CD382E" w:rsidRPr="008E33E6" w:rsidRDefault="00CD382E" w:rsidP="00CD382E">
      <w:pPr>
        <w:tabs>
          <w:tab w:val="left" w:pos="567"/>
        </w:tabs>
        <w:jc w:val="center"/>
        <w:rPr>
          <w:rFonts w:ascii="Times New Roman" w:hAnsi="Times New Roman" w:cs="Times New Roman"/>
          <w:b/>
          <w:bCs/>
          <w:sz w:val="22"/>
          <w:szCs w:val="22"/>
          <w:lang w:val="lt-LT"/>
        </w:rPr>
      </w:pPr>
    </w:p>
    <w:p w:rsidR="00CD382E" w:rsidRPr="008E33E6" w:rsidRDefault="00CD382E" w:rsidP="00CD382E">
      <w:pPr>
        <w:keepNext/>
        <w:tabs>
          <w:tab w:val="left" w:pos="567"/>
        </w:tabs>
        <w:jc w:val="center"/>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TRI - REGOL dengtos tabletės</w:t>
      </w:r>
    </w:p>
    <w:p w:rsidR="00CD382E" w:rsidRPr="008E33E6" w:rsidRDefault="00CD382E" w:rsidP="00CD382E">
      <w:pPr>
        <w:tabs>
          <w:tab w:val="left" w:pos="567"/>
        </w:tabs>
        <w:jc w:val="center"/>
        <w:rPr>
          <w:rFonts w:ascii="Times New Roman" w:hAnsi="Times New Roman" w:cs="Times New Roman"/>
          <w:color w:val="FF0000"/>
          <w:sz w:val="22"/>
          <w:szCs w:val="22"/>
          <w:lang w:val="lt-LT"/>
        </w:rPr>
      </w:pPr>
      <w:proofErr w:type="spellStart"/>
      <w:r w:rsidRPr="008E33E6">
        <w:rPr>
          <w:rFonts w:ascii="Times New Roman" w:hAnsi="Times New Roman" w:cs="Times New Roman"/>
          <w:sz w:val="22"/>
          <w:szCs w:val="22"/>
          <w:lang w:val="lt-LT"/>
        </w:rPr>
        <w:t>Levonorgestrelis</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etinilestradiolis</w:t>
      </w:r>
      <w:proofErr w:type="spellEnd"/>
    </w:p>
    <w:p w:rsidR="00CD382E" w:rsidRPr="008E33E6" w:rsidRDefault="00CD382E" w:rsidP="00CD382E">
      <w:pPr>
        <w:tabs>
          <w:tab w:val="left" w:pos="567"/>
        </w:tabs>
        <w:jc w:val="center"/>
        <w:rPr>
          <w:rFonts w:ascii="Times New Roman" w:hAnsi="Times New Roman" w:cs="Times New Roman"/>
          <w:b/>
          <w:bCs/>
          <w:sz w:val="22"/>
          <w:szCs w:val="22"/>
          <w:lang w:val="lt-LT"/>
        </w:rPr>
      </w:pPr>
    </w:p>
    <w:p w:rsidR="00CD382E" w:rsidRDefault="00CD382E" w:rsidP="00CD382E">
      <w:pPr>
        <w:rPr>
          <w:rFonts w:ascii="Times New Roman" w:hAnsi="Times New Roman" w:cs="Times New Roman"/>
          <w:b/>
          <w:bCs/>
          <w:sz w:val="22"/>
          <w:szCs w:val="22"/>
          <w:lang w:val="lt-LT" w:eastAsia="es-ES"/>
        </w:rPr>
      </w:pPr>
      <w:r w:rsidRPr="008E33E6">
        <w:rPr>
          <w:rFonts w:ascii="Times New Roman" w:hAnsi="Times New Roman" w:cs="Times New Roman"/>
          <w:b/>
          <w:noProof/>
          <w:sz w:val="22"/>
          <w:szCs w:val="22"/>
          <w:lang w:val="lt-LT" w:eastAsia="es-ES"/>
        </w:rPr>
        <w:t>Atidžiai perskaitykite visą šį lapelį, prieš pradėdamos vartoti vaistą, nes jame pateikiama Jums svarbi informacija</w:t>
      </w:r>
      <w:r w:rsidRPr="008E33E6">
        <w:rPr>
          <w:rFonts w:ascii="Times New Roman" w:hAnsi="Times New Roman" w:cs="Times New Roman"/>
          <w:b/>
          <w:bCs/>
          <w:sz w:val="22"/>
          <w:szCs w:val="22"/>
          <w:lang w:val="lt-LT" w:eastAsia="es-ES"/>
        </w:rPr>
        <w:t>.</w:t>
      </w:r>
    </w:p>
    <w:p w:rsidR="00CD382E" w:rsidRPr="002B4510" w:rsidRDefault="00CD382E" w:rsidP="00CD382E">
      <w:pPr>
        <w:numPr>
          <w:ilvl w:val="0"/>
          <w:numId w:val="5"/>
        </w:numPr>
        <w:ind w:left="567" w:right="-2" w:hanging="567"/>
        <w:rPr>
          <w:rFonts w:ascii="Times New Roman" w:hAnsi="Times New Roman"/>
          <w:sz w:val="22"/>
          <w:szCs w:val="22"/>
          <w:lang w:val="lt-LT"/>
        </w:rPr>
      </w:pPr>
      <w:r w:rsidRPr="002B4510">
        <w:rPr>
          <w:rFonts w:ascii="Times New Roman" w:hAnsi="Times New Roman"/>
          <w:noProof/>
          <w:sz w:val="22"/>
          <w:szCs w:val="22"/>
          <w:lang w:val="lt-LT"/>
        </w:rPr>
        <w:t>Neišmeskite šio lapelio, nes vėl gali prireikti jį perskaityti.</w:t>
      </w:r>
      <w:r w:rsidRPr="002B4510">
        <w:rPr>
          <w:rFonts w:ascii="Times New Roman" w:hAnsi="Times New Roman"/>
          <w:sz w:val="22"/>
          <w:szCs w:val="22"/>
          <w:lang w:val="lt-LT"/>
        </w:rPr>
        <w:t xml:space="preserve"> </w:t>
      </w:r>
    </w:p>
    <w:p w:rsidR="00CD382E" w:rsidRPr="002B4510" w:rsidRDefault="00CD382E" w:rsidP="00CD382E">
      <w:pPr>
        <w:numPr>
          <w:ilvl w:val="0"/>
          <w:numId w:val="5"/>
        </w:numPr>
        <w:ind w:left="567" w:right="-2" w:hanging="567"/>
        <w:rPr>
          <w:rFonts w:ascii="Times New Roman" w:hAnsi="Times New Roman"/>
          <w:sz w:val="22"/>
          <w:szCs w:val="22"/>
          <w:lang w:val="lt-LT"/>
        </w:rPr>
      </w:pPr>
      <w:r w:rsidRPr="002B4510">
        <w:rPr>
          <w:rFonts w:ascii="Times New Roman" w:hAnsi="Times New Roman"/>
          <w:noProof/>
          <w:sz w:val="22"/>
          <w:szCs w:val="22"/>
          <w:lang w:val="lt-LT"/>
        </w:rPr>
        <w:t>Jeigu kiltų daugiau klausimų, kreipkitės į gydytoją arba vaistininką.</w:t>
      </w:r>
    </w:p>
    <w:p w:rsidR="00CD382E" w:rsidRPr="002B4510" w:rsidRDefault="00CD382E" w:rsidP="00CD382E">
      <w:pPr>
        <w:ind w:left="567" w:right="-2" w:hanging="567"/>
        <w:rPr>
          <w:rFonts w:ascii="Times New Roman" w:hAnsi="Times New Roman"/>
          <w:sz w:val="22"/>
          <w:szCs w:val="22"/>
          <w:lang w:val="lt-LT"/>
        </w:rPr>
      </w:pPr>
      <w:r w:rsidRPr="002B4510">
        <w:rPr>
          <w:rFonts w:ascii="Times New Roman" w:hAnsi="Times New Roman"/>
          <w:sz w:val="22"/>
          <w:szCs w:val="22"/>
          <w:lang w:val="lt-LT"/>
        </w:rPr>
        <w:t>-</w:t>
      </w:r>
      <w:r w:rsidRPr="002B4510">
        <w:rPr>
          <w:rFonts w:ascii="Times New Roman" w:hAnsi="Times New Roman"/>
          <w:sz w:val="22"/>
          <w:szCs w:val="22"/>
          <w:lang w:val="lt-LT"/>
        </w:rPr>
        <w:tab/>
      </w:r>
      <w:r w:rsidRPr="002B4510">
        <w:rPr>
          <w:rFonts w:ascii="Times New Roman" w:hAnsi="Times New Roman"/>
          <w:noProof/>
          <w:sz w:val="22"/>
          <w:szCs w:val="22"/>
          <w:lang w:val="lt-LT"/>
        </w:rPr>
        <w:t>Šis vaistas skirtas tik Jums, todėl kitiems žmonėms jo duoti negalima.</w:t>
      </w:r>
      <w:r w:rsidRPr="002B4510">
        <w:rPr>
          <w:rFonts w:ascii="Times New Roman" w:hAnsi="Times New Roman"/>
          <w:sz w:val="22"/>
          <w:szCs w:val="22"/>
          <w:lang w:val="lt-LT"/>
        </w:rPr>
        <w:t xml:space="preserve"> </w:t>
      </w:r>
      <w:r w:rsidRPr="002B4510">
        <w:rPr>
          <w:rFonts w:ascii="Times New Roman" w:hAnsi="Times New Roman"/>
          <w:noProof/>
          <w:sz w:val="22"/>
          <w:szCs w:val="22"/>
          <w:lang w:val="lt-LT"/>
        </w:rPr>
        <w:t>Vaistas gali jiems pakenkti.</w:t>
      </w:r>
      <w:r w:rsidRPr="002B4510">
        <w:rPr>
          <w:rFonts w:ascii="Times New Roman" w:hAnsi="Times New Roman"/>
          <w:color w:val="008000"/>
          <w:sz w:val="22"/>
          <w:szCs w:val="22"/>
          <w:lang w:val="lt-LT"/>
        </w:rPr>
        <w:t xml:space="preserve"> </w:t>
      </w:r>
    </w:p>
    <w:p w:rsidR="00CD382E" w:rsidRDefault="00CD382E" w:rsidP="00CD382E">
      <w:pPr>
        <w:numPr>
          <w:ilvl w:val="0"/>
          <w:numId w:val="5"/>
        </w:numPr>
        <w:tabs>
          <w:tab w:val="left" w:pos="567"/>
        </w:tabs>
        <w:ind w:left="567" w:hanging="567"/>
        <w:rPr>
          <w:rFonts w:ascii="Times New Roman" w:hAnsi="Times New Roman"/>
          <w:sz w:val="22"/>
          <w:szCs w:val="22"/>
          <w:lang w:val="lt-LT"/>
        </w:rPr>
      </w:pPr>
      <w:r w:rsidRPr="002B4510">
        <w:rPr>
          <w:rFonts w:ascii="Times New Roman" w:hAnsi="Times New Roman"/>
          <w:noProof/>
          <w:sz w:val="22"/>
          <w:szCs w:val="22"/>
          <w:lang w:val="lt-LT"/>
        </w:rPr>
        <w:t>Jeigu pasireiškė šalutinis poveikis (net jeigu jis šiame lapelyje nenurodytas), kreipkitės į gydytoją arba vaistininką. Žr. 4 skyrių.</w:t>
      </w:r>
    </w:p>
    <w:p w:rsidR="00CD382E" w:rsidRPr="002B4510" w:rsidRDefault="00CD382E" w:rsidP="00CD382E">
      <w:pPr>
        <w:tabs>
          <w:tab w:val="left" w:pos="567"/>
        </w:tabs>
        <w:ind w:left="567"/>
        <w:rPr>
          <w:rFonts w:ascii="Times New Roman" w:hAnsi="Times New Roman"/>
          <w:sz w:val="22"/>
          <w:szCs w:val="22"/>
          <w:lang w:val="lt-LT"/>
        </w:rPr>
      </w:pPr>
    </w:p>
    <w:p w:rsidR="00CD382E" w:rsidRPr="008E33E6" w:rsidRDefault="00CD382E" w:rsidP="00CD382E">
      <w:pPr>
        <w:keepNext/>
        <w:tabs>
          <w:tab w:val="left" w:pos="567"/>
        </w:tabs>
        <w:overflowPunct w:val="0"/>
        <w:autoSpaceDE w:val="0"/>
        <w:autoSpaceDN w:val="0"/>
        <w:adjustRightInd w:val="0"/>
        <w:spacing w:line="360" w:lineRule="auto"/>
        <w:textAlignment w:val="baseline"/>
        <w:outlineLvl w:val="0"/>
        <w:rPr>
          <w:rFonts w:ascii="Times New Roman" w:hAnsi="Times New Roman" w:cs="Times New Roman"/>
          <w:sz w:val="22"/>
          <w:szCs w:val="22"/>
          <w:u w:val="single"/>
          <w:lang w:val="lt-LT"/>
        </w:rPr>
      </w:pPr>
    </w:p>
    <w:p w:rsidR="00CD382E" w:rsidRPr="008E33E6" w:rsidRDefault="00CD382E" w:rsidP="00CD382E">
      <w:pPr>
        <w:keepNext/>
        <w:tabs>
          <w:tab w:val="left" w:pos="567"/>
        </w:tabs>
        <w:outlineLvl w:val="3"/>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Apie ką rašoma šiame lapelyje?</w:t>
      </w:r>
    </w:p>
    <w:p w:rsidR="00CD382E" w:rsidRPr="008E33E6" w:rsidRDefault="00CD382E" w:rsidP="00CD382E">
      <w:pPr>
        <w:rPr>
          <w:rFonts w:ascii="Times New Roman" w:hAnsi="Times New Roman" w:cs="Times New Roman"/>
          <w:sz w:val="22"/>
          <w:szCs w:val="22"/>
          <w:lang w:val="lt-LT"/>
        </w:rPr>
      </w:pPr>
    </w:p>
    <w:p w:rsidR="00CD382E" w:rsidRPr="008E33E6" w:rsidRDefault="00CD382E" w:rsidP="00CD382E">
      <w:pPr>
        <w:tabs>
          <w:tab w:val="left" w:pos="567"/>
        </w:tabs>
        <w:spacing w:line="20" w:lineRule="atLeast"/>
        <w:rPr>
          <w:rFonts w:ascii="Times New Roman" w:hAnsi="Times New Roman" w:cs="Times New Roman"/>
          <w:sz w:val="22"/>
          <w:szCs w:val="22"/>
          <w:lang w:val="lt-LT"/>
        </w:rPr>
      </w:pPr>
      <w:r w:rsidRPr="008E33E6">
        <w:rPr>
          <w:rFonts w:ascii="Times New Roman" w:hAnsi="Times New Roman" w:cs="Times New Roman"/>
          <w:sz w:val="22"/>
          <w:szCs w:val="22"/>
          <w:lang w:val="lt-LT"/>
        </w:rPr>
        <w:t>1. Kas yra  TRI - REGOL ir kam jis vartojamas</w:t>
      </w:r>
    </w:p>
    <w:p w:rsidR="00CD382E" w:rsidRPr="008E33E6" w:rsidRDefault="00CD382E" w:rsidP="00CD382E">
      <w:pPr>
        <w:tabs>
          <w:tab w:val="left" w:pos="567"/>
        </w:tabs>
        <w:spacing w:line="20" w:lineRule="atLeast"/>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2. Kas žinotina prieš vartojant TRI - REGOL  </w:t>
      </w:r>
    </w:p>
    <w:p w:rsidR="00CD382E" w:rsidRPr="008E33E6" w:rsidRDefault="00CD382E" w:rsidP="00CD382E">
      <w:pPr>
        <w:tabs>
          <w:tab w:val="left" w:pos="567"/>
        </w:tabs>
        <w:spacing w:line="20" w:lineRule="atLeast"/>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3. Kaip vartoti TRI - REGOL  </w:t>
      </w:r>
    </w:p>
    <w:p w:rsidR="00CD382E" w:rsidRPr="008E33E6" w:rsidRDefault="00CD382E" w:rsidP="00CD382E">
      <w:pPr>
        <w:tabs>
          <w:tab w:val="left" w:pos="567"/>
        </w:tabs>
        <w:spacing w:line="20" w:lineRule="atLeast"/>
        <w:rPr>
          <w:rFonts w:ascii="Times New Roman" w:hAnsi="Times New Roman" w:cs="Times New Roman"/>
          <w:sz w:val="22"/>
          <w:szCs w:val="22"/>
          <w:lang w:val="lt-LT"/>
        </w:rPr>
      </w:pPr>
      <w:r w:rsidRPr="008E33E6">
        <w:rPr>
          <w:rFonts w:ascii="Times New Roman" w:hAnsi="Times New Roman" w:cs="Times New Roman"/>
          <w:sz w:val="22"/>
          <w:szCs w:val="22"/>
          <w:lang w:val="lt-LT"/>
        </w:rPr>
        <w:t>4. Galimas šalutinis poveikis</w:t>
      </w:r>
    </w:p>
    <w:p w:rsidR="00CD382E" w:rsidRPr="008E33E6" w:rsidRDefault="00CD382E" w:rsidP="00CD382E">
      <w:pPr>
        <w:keepNext/>
        <w:tabs>
          <w:tab w:val="left" w:pos="567"/>
        </w:tabs>
        <w:overflowPunct w:val="0"/>
        <w:autoSpaceDE w:val="0"/>
        <w:autoSpaceDN w:val="0"/>
        <w:adjustRightInd w:val="0"/>
        <w:spacing w:line="20" w:lineRule="atLeast"/>
        <w:textAlignment w:val="baseline"/>
        <w:outlineLvl w:val="0"/>
        <w:rPr>
          <w:rFonts w:ascii="Times New Roman" w:hAnsi="Times New Roman" w:cs="Times New Roman"/>
          <w:color w:val="FF0000"/>
          <w:sz w:val="22"/>
          <w:szCs w:val="22"/>
          <w:lang w:val="lt-LT"/>
        </w:rPr>
      </w:pPr>
      <w:r w:rsidRPr="008E33E6">
        <w:rPr>
          <w:rFonts w:ascii="Times New Roman" w:hAnsi="Times New Roman" w:cs="Times New Roman"/>
          <w:sz w:val="22"/>
          <w:szCs w:val="22"/>
          <w:lang w:val="lt-LT"/>
        </w:rPr>
        <w:t xml:space="preserve">5. Kaip laikyti TRI - REGOL  </w:t>
      </w:r>
    </w:p>
    <w:p w:rsidR="00CD382E" w:rsidRPr="008E33E6" w:rsidRDefault="00CD382E" w:rsidP="00CD382E">
      <w:pPr>
        <w:tabs>
          <w:tab w:val="left" w:pos="567"/>
        </w:tabs>
        <w:spacing w:line="20" w:lineRule="atLeast"/>
        <w:rPr>
          <w:rFonts w:ascii="Times New Roman" w:hAnsi="Times New Roman" w:cs="Times New Roman"/>
          <w:sz w:val="22"/>
          <w:szCs w:val="22"/>
          <w:lang w:val="lt-LT"/>
        </w:rPr>
      </w:pPr>
      <w:r w:rsidRPr="008E33E6">
        <w:rPr>
          <w:rFonts w:ascii="Times New Roman" w:hAnsi="Times New Roman" w:cs="Times New Roman"/>
          <w:sz w:val="22"/>
          <w:szCs w:val="22"/>
          <w:lang w:val="lt-LT"/>
        </w:rPr>
        <w:t>6. Pakuotės turinys ir kita informacija</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1.</w:t>
      </w:r>
      <w:r w:rsidRPr="008E33E6">
        <w:rPr>
          <w:rFonts w:ascii="Times New Roman" w:hAnsi="Times New Roman" w:cs="Times New Roman"/>
          <w:b/>
          <w:bCs/>
          <w:sz w:val="22"/>
          <w:szCs w:val="22"/>
          <w:lang w:val="lt-LT"/>
        </w:rPr>
        <w:tab/>
        <w:t>Kas yra TRI – REGOL ir kam jis vartojamas</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bCs/>
          <w:sz w:val="22"/>
          <w:szCs w:val="22"/>
          <w:lang w:val="lt-LT"/>
        </w:rPr>
      </w:pPr>
      <w:r w:rsidRPr="008E33E6">
        <w:rPr>
          <w:rFonts w:ascii="Times New Roman" w:hAnsi="Times New Roman" w:cs="Times New Roman"/>
          <w:sz w:val="22"/>
          <w:szCs w:val="22"/>
          <w:lang w:val="lt-LT"/>
        </w:rPr>
        <w:t>TRI – REGOL vartojamas norint apsisaugoti nuo nėštumo.</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TRI – REGOL priklauso vaistų, vadinamų hormoniniais geriamaisiais kontraceptikais grupei.. Jo sudėtyje yra dviejų hormonų : estrogeno (</w:t>
      </w:r>
      <w:proofErr w:type="spellStart"/>
      <w:r w:rsidRPr="008E33E6">
        <w:rPr>
          <w:rFonts w:ascii="Times New Roman" w:hAnsi="Times New Roman" w:cs="Times New Roman"/>
          <w:sz w:val="22"/>
          <w:szCs w:val="22"/>
          <w:lang w:val="lt-LT"/>
        </w:rPr>
        <w:t>etinilestradiolio</w:t>
      </w:r>
      <w:proofErr w:type="spellEnd"/>
      <w:r w:rsidRPr="008E33E6">
        <w:rPr>
          <w:rFonts w:ascii="Times New Roman" w:hAnsi="Times New Roman" w:cs="Times New Roman"/>
          <w:sz w:val="22"/>
          <w:szCs w:val="22"/>
          <w:lang w:val="lt-LT"/>
        </w:rPr>
        <w:t xml:space="preserve">) ir </w:t>
      </w:r>
      <w:proofErr w:type="spellStart"/>
      <w:r>
        <w:rPr>
          <w:rFonts w:ascii="Times New Roman" w:hAnsi="Times New Roman" w:cs="Times New Roman"/>
          <w:sz w:val="22"/>
          <w:szCs w:val="22"/>
          <w:lang w:val="lt-LT"/>
        </w:rPr>
        <w:t>g</w:t>
      </w:r>
      <w:r w:rsidRPr="008E33E6">
        <w:rPr>
          <w:rFonts w:ascii="Times New Roman" w:hAnsi="Times New Roman" w:cs="Times New Roman"/>
          <w:sz w:val="22"/>
          <w:szCs w:val="22"/>
          <w:lang w:val="lt-LT"/>
        </w:rPr>
        <w:t>estageno</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levonorgestrelio</w:t>
      </w:r>
      <w:proofErr w:type="spellEnd"/>
      <w:r w:rsidRPr="008E33E6">
        <w:rPr>
          <w:rFonts w:ascii="Times New Roman" w:hAnsi="Times New Roman" w:cs="Times New Roman"/>
          <w:sz w:val="22"/>
          <w:szCs w:val="22"/>
          <w:lang w:val="lt-LT"/>
        </w:rPr>
        <w:t xml:space="preserve">). Dėl šių hormonų poveikio kas mėnesį iš kiaušidžių neišsiskiria kiaušialąstė (neįvyksta ovuliacija). Taip pat gimdos kaklelio gleivės sutirštėja ir trukdo </w:t>
      </w:r>
      <w:proofErr w:type="spellStart"/>
      <w:r w:rsidRPr="008E33E6">
        <w:rPr>
          <w:rFonts w:ascii="Times New Roman" w:hAnsi="Times New Roman" w:cs="Times New Roman"/>
          <w:sz w:val="22"/>
          <w:szCs w:val="22"/>
          <w:lang w:val="lt-LT"/>
        </w:rPr>
        <w:t>spermijams</w:t>
      </w:r>
      <w:proofErr w:type="spellEnd"/>
      <w:r w:rsidRPr="008E33E6">
        <w:rPr>
          <w:rFonts w:ascii="Times New Roman" w:hAnsi="Times New Roman" w:cs="Times New Roman"/>
          <w:sz w:val="22"/>
          <w:szCs w:val="22"/>
          <w:lang w:val="lt-LT"/>
        </w:rPr>
        <w:t xml:space="preserve"> pasiekti kiaušialąstę; be to, paveikia gimdos gleivinę taip, kad joje negalėtų įsitvirtinti apvaisinta kiaušialąstė.</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Teisingai vartojamų </w:t>
      </w:r>
      <w:proofErr w:type="spellStart"/>
      <w:r w:rsidRPr="008E33E6">
        <w:rPr>
          <w:rFonts w:ascii="Times New Roman" w:hAnsi="Times New Roman" w:cs="Times New Roman"/>
          <w:sz w:val="22"/>
          <w:szCs w:val="22"/>
          <w:lang w:val="lt-LT"/>
        </w:rPr>
        <w:t>kontracepcinių</w:t>
      </w:r>
      <w:proofErr w:type="spellEnd"/>
      <w:r w:rsidRPr="008E33E6">
        <w:rPr>
          <w:rFonts w:ascii="Times New Roman" w:hAnsi="Times New Roman" w:cs="Times New Roman"/>
          <w:sz w:val="22"/>
          <w:szCs w:val="22"/>
          <w:lang w:val="lt-LT"/>
        </w:rPr>
        <w:t xml:space="preserve"> tablečių sukeltas </w:t>
      </w:r>
      <w:proofErr w:type="spellStart"/>
      <w:r w:rsidRPr="008E33E6">
        <w:rPr>
          <w:rFonts w:ascii="Times New Roman" w:hAnsi="Times New Roman" w:cs="Times New Roman"/>
          <w:sz w:val="22"/>
          <w:szCs w:val="22"/>
          <w:lang w:val="lt-LT"/>
        </w:rPr>
        <w:t>kontracepcinis</w:t>
      </w:r>
      <w:proofErr w:type="spellEnd"/>
      <w:r w:rsidRPr="008E33E6">
        <w:rPr>
          <w:rFonts w:ascii="Times New Roman" w:hAnsi="Times New Roman" w:cs="Times New Roman"/>
          <w:sz w:val="22"/>
          <w:szCs w:val="22"/>
          <w:lang w:val="lt-LT"/>
        </w:rPr>
        <w:t xml:space="preserve"> poveikis yra grįžtamojo pobūdžio ir veiksmingas. Tačiau kai kuriais atvejais veiksmingumas gali sumažėti arba Jums gali tekti nutraukti jų vartojimą (žr. toliau). Tokiu atveju reikia arba susilaikyti nuo lytinių santykių arba naudotis papildomomis nehormoninėmis apsaugos priemonėmis (prezervatyvais, </w:t>
      </w:r>
      <w:proofErr w:type="spellStart"/>
      <w:r w:rsidRPr="008E33E6">
        <w:rPr>
          <w:rFonts w:ascii="Times New Roman" w:hAnsi="Times New Roman" w:cs="Times New Roman"/>
          <w:sz w:val="22"/>
          <w:szCs w:val="22"/>
          <w:lang w:val="lt-LT"/>
        </w:rPr>
        <w:t>spermicidais</w:t>
      </w:r>
      <w:proofErr w:type="spellEnd"/>
      <w:r w:rsidRPr="008E33E6">
        <w:rPr>
          <w:rFonts w:ascii="Times New Roman" w:hAnsi="Times New Roman" w:cs="Times New Roman"/>
          <w:sz w:val="22"/>
          <w:szCs w:val="22"/>
          <w:lang w:val="lt-LT"/>
        </w:rPr>
        <w:t>), kad būtumėte patikimai apsaugota.</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TRI - REGOL, kaip ir kitos geriamos kombinuotos </w:t>
      </w:r>
      <w:proofErr w:type="spellStart"/>
      <w:r w:rsidRPr="008E33E6">
        <w:rPr>
          <w:rFonts w:ascii="Times New Roman" w:hAnsi="Times New Roman" w:cs="Times New Roman"/>
          <w:sz w:val="22"/>
          <w:szCs w:val="22"/>
          <w:lang w:val="lt-LT"/>
        </w:rPr>
        <w:t>kontracepcinės</w:t>
      </w:r>
      <w:proofErr w:type="spellEnd"/>
      <w:r w:rsidRPr="008E33E6">
        <w:rPr>
          <w:rFonts w:ascii="Times New Roman" w:hAnsi="Times New Roman" w:cs="Times New Roman"/>
          <w:sz w:val="22"/>
          <w:szCs w:val="22"/>
          <w:lang w:val="lt-LT"/>
        </w:rPr>
        <w:t xml:space="preserve"> tabletės, neapsaugo nuo lytiniu keliu plintančių ligų (pvz., AIDS). Nuo jų gali apsaugoti tik prezervatyvas.</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2.</w:t>
      </w:r>
      <w:r w:rsidRPr="008E33E6">
        <w:rPr>
          <w:rFonts w:ascii="Times New Roman" w:hAnsi="Times New Roman" w:cs="Times New Roman"/>
          <w:b/>
          <w:bCs/>
          <w:sz w:val="22"/>
          <w:szCs w:val="22"/>
          <w:lang w:val="lt-LT"/>
        </w:rPr>
        <w:tab/>
        <w:t xml:space="preserve">Kas žinotina prieš  vartojant TRI – REGOL </w:t>
      </w:r>
    </w:p>
    <w:p w:rsidR="00CD382E" w:rsidRDefault="00CD382E" w:rsidP="00CD382E">
      <w:pPr>
        <w:autoSpaceDE w:val="0"/>
        <w:autoSpaceDN w:val="0"/>
        <w:adjustRightInd w:val="0"/>
        <w:snapToGrid w:val="0"/>
        <w:spacing w:after="120"/>
        <w:outlineLvl w:val="0"/>
        <w:rPr>
          <w:rFonts w:ascii="Times New Roman" w:hAnsi="Times New Roman" w:cs="Times New Roman"/>
          <w:b/>
          <w:sz w:val="22"/>
          <w:szCs w:val="22"/>
          <w:lang w:val="lt-LT"/>
        </w:rPr>
      </w:pPr>
    </w:p>
    <w:p w:rsidR="00CD382E" w:rsidRPr="008E33E6" w:rsidRDefault="00CD382E" w:rsidP="00CD382E">
      <w:pPr>
        <w:autoSpaceDE w:val="0"/>
        <w:autoSpaceDN w:val="0"/>
        <w:adjustRightInd w:val="0"/>
        <w:snapToGrid w:val="0"/>
        <w:spacing w:after="120"/>
        <w:outlineLvl w:val="0"/>
        <w:rPr>
          <w:rFonts w:ascii="Times New Roman" w:hAnsi="Times New Roman" w:cs="Times New Roman"/>
          <w:b/>
          <w:sz w:val="22"/>
          <w:szCs w:val="22"/>
          <w:lang w:val="lt-LT"/>
        </w:rPr>
      </w:pPr>
      <w:r w:rsidRPr="008E33E6">
        <w:rPr>
          <w:rFonts w:ascii="Times New Roman" w:hAnsi="Times New Roman" w:cs="Times New Roman"/>
          <w:b/>
          <w:sz w:val="22"/>
          <w:szCs w:val="22"/>
          <w:lang w:val="lt-LT"/>
        </w:rPr>
        <w:t>Svarbūs dalykai, kuriuos reikia žinoti apie sudėtinius hormoninius kontraceptikus (SHK)</w:t>
      </w:r>
    </w:p>
    <w:p w:rsidR="00CD382E" w:rsidRPr="008E33E6" w:rsidRDefault="00CD382E" w:rsidP="00CD382E">
      <w:pPr>
        <w:numPr>
          <w:ilvl w:val="0"/>
          <w:numId w:val="3"/>
        </w:numPr>
        <w:autoSpaceDE w:val="0"/>
        <w:autoSpaceDN w:val="0"/>
        <w:adjustRightInd w:val="0"/>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Teisingai naudojant, tai yra vienas iš patikimiausių grįžtamojo poveikio kontracepcijos metodų.</w:t>
      </w:r>
    </w:p>
    <w:p w:rsidR="00CD382E" w:rsidRPr="008E33E6" w:rsidRDefault="00CD382E" w:rsidP="00CD382E">
      <w:pPr>
        <w:numPr>
          <w:ilvl w:val="0"/>
          <w:numId w:val="3"/>
        </w:numPr>
        <w:autoSpaceDE w:val="0"/>
        <w:autoSpaceDN w:val="0"/>
        <w:adjustRightInd w:val="0"/>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Sudėtiniai hormoniniai kontraceptikai šiek tiek didina kraujo krešulių venose ir arterijose riziką, ypač pirmaisiais metais arba vėl pradėjus juos vartoti po 4 savaičių arba ilgesnės pertraukos.</w:t>
      </w:r>
    </w:p>
    <w:p w:rsidR="00CD382E" w:rsidRPr="008E33E6" w:rsidRDefault="00CD382E" w:rsidP="00CD382E">
      <w:pPr>
        <w:numPr>
          <w:ilvl w:val="0"/>
          <w:numId w:val="3"/>
        </w:numPr>
        <w:autoSpaceDE w:val="0"/>
        <w:autoSpaceDN w:val="0"/>
        <w:adjustRightInd w:val="0"/>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Jeigu manote, kad Jums galbūt pasireiškė kraujo krešulio simptomų, būkite budrios ir kreipkitės į gydytoją (žr. 2 skyriuje skyrelį „Kraujo krešuliai“).</w:t>
      </w:r>
    </w:p>
    <w:p w:rsidR="00CD382E" w:rsidRPr="008E33E6" w:rsidRDefault="00CD382E" w:rsidP="00CD382E">
      <w:pPr>
        <w:rPr>
          <w:rFonts w:ascii="Times New Roman" w:hAnsi="Times New Roman" w:cs="Times New Roman"/>
          <w:b/>
          <w:noProof/>
          <w:sz w:val="22"/>
          <w:szCs w:val="22"/>
          <w:lang w:val="lt-LT" w:eastAsia="es-ES"/>
        </w:rPr>
      </w:pPr>
    </w:p>
    <w:p w:rsidR="00CD382E" w:rsidRPr="008E33E6" w:rsidRDefault="00CD382E" w:rsidP="00CD382E">
      <w:pPr>
        <w:tabs>
          <w:tab w:val="left" w:pos="567"/>
        </w:tabs>
        <w:rPr>
          <w:rFonts w:ascii="Times New Roman" w:hAnsi="Times New Roman" w:cs="Times New Roman"/>
          <w:b/>
          <w:bCs/>
          <w:sz w:val="22"/>
          <w:szCs w:val="22"/>
          <w:lang w:val="lt-LT"/>
        </w:rPr>
      </w:pPr>
    </w:p>
    <w:p w:rsidR="00CD382E" w:rsidRPr="008E33E6" w:rsidRDefault="00CD382E" w:rsidP="00CD382E">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Prieš pradedant vartoti šį vaistą, reikia atlikti bendrą sveikatos patikrinimą ir ginekologinę apžiūrą, kad būtų įsitikinta, jog nesergama pavojinga liga. Vaisto vartojimo metu rekomenduojama reguliariai tikrinti sveikatą. </w:t>
      </w:r>
    </w:p>
    <w:p w:rsidR="00CD382E" w:rsidRPr="008E33E6" w:rsidRDefault="00CD382E" w:rsidP="00CD382E">
      <w:pPr>
        <w:tabs>
          <w:tab w:val="left" w:pos="567"/>
        </w:tabs>
        <w:rPr>
          <w:rFonts w:ascii="Times New Roman" w:hAnsi="Times New Roman" w:cs="Times New Roman"/>
          <w:bCs/>
          <w:sz w:val="22"/>
          <w:szCs w:val="22"/>
          <w:lang w:val="lt-LT"/>
        </w:rPr>
      </w:pPr>
    </w:p>
    <w:p w:rsidR="00CD382E" w:rsidRDefault="00CD382E" w:rsidP="00CD382E">
      <w:pPr>
        <w:tabs>
          <w:tab w:val="left" w:pos="567"/>
        </w:tabs>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 xml:space="preserve">TRI – REGOL vartoti </w:t>
      </w:r>
      <w:r>
        <w:rPr>
          <w:rFonts w:ascii="Times New Roman" w:hAnsi="Times New Roman" w:cs="Times New Roman"/>
          <w:b/>
          <w:bCs/>
          <w:sz w:val="22"/>
          <w:szCs w:val="22"/>
          <w:lang w:val="lt-LT"/>
        </w:rPr>
        <w:t>draudžia</w:t>
      </w:r>
      <w:r w:rsidRPr="008E33E6">
        <w:rPr>
          <w:rFonts w:ascii="Times New Roman" w:hAnsi="Times New Roman" w:cs="Times New Roman"/>
          <w:b/>
          <w:bCs/>
          <w:sz w:val="22"/>
          <w:szCs w:val="22"/>
          <w:lang w:val="lt-LT"/>
        </w:rPr>
        <w:t>ma:</w:t>
      </w:r>
    </w:p>
    <w:p w:rsidR="00CD382E" w:rsidRPr="00D62C57" w:rsidRDefault="00CD382E" w:rsidP="00CD382E">
      <w:pPr>
        <w:numPr>
          <w:ilvl w:val="0"/>
          <w:numId w:val="2"/>
        </w:numPr>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jeigu yra (arba buvo) </w:t>
      </w:r>
      <w:r w:rsidRPr="00D62C57">
        <w:rPr>
          <w:rFonts w:ascii="Times New Roman" w:hAnsi="Times New Roman" w:cs="Times New Roman"/>
          <w:sz w:val="22"/>
          <w:szCs w:val="22"/>
          <w:lang w:val="lt-LT"/>
        </w:rPr>
        <w:t>kraujo krešulys kojų (giliųjų venų trombozė, GVT), plaučių (plaučių embolija, PE) ar kitų organų kraujagyslėse;</w:t>
      </w:r>
    </w:p>
    <w:p w:rsidR="00CD382E" w:rsidRPr="008E33E6" w:rsidRDefault="00CD382E" w:rsidP="00CD382E">
      <w:pPr>
        <w:numPr>
          <w:ilvl w:val="0"/>
          <w:numId w:val="2"/>
        </w:num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jeigu yra (arba buvo) krūtinės angina (stiprus krūtinės skausmas, kuris gali būti pirmasis širdies priepuolio požymis), arba praeinantysis smegenų išeminis priepuolis (PSIP, praeinantys insulto požymiai);</w:t>
      </w:r>
    </w:p>
    <w:p w:rsidR="00CD382E" w:rsidRPr="008E33E6" w:rsidRDefault="00CD382E" w:rsidP="00CD382E">
      <w:pPr>
        <w:numPr>
          <w:ilvl w:val="0"/>
          <w:numId w:val="2"/>
        </w:numPr>
        <w:tabs>
          <w:tab w:val="left" w:pos="567"/>
        </w:tabs>
        <w:rPr>
          <w:rFonts w:ascii="Times New Roman" w:hAnsi="Times New Roman" w:cs="Times New Roman"/>
          <w:b/>
          <w:bCs/>
          <w:sz w:val="22"/>
          <w:szCs w:val="22"/>
          <w:lang w:val="lt-LT"/>
        </w:rPr>
      </w:pPr>
      <w:r w:rsidRPr="008E33E6">
        <w:rPr>
          <w:rFonts w:ascii="Times New Roman" w:hAnsi="Times New Roman" w:cs="Times New Roman"/>
          <w:sz w:val="22"/>
          <w:szCs w:val="22"/>
          <w:lang w:val="lt-LT"/>
        </w:rPr>
        <w:t>jeigu yra arba buvo  migrena,  vadinama „migrena su aura“;</w:t>
      </w:r>
    </w:p>
    <w:p w:rsidR="00CD382E" w:rsidRPr="008E33E6" w:rsidRDefault="00CD382E" w:rsidP="00CD382E">
      <w:pPr>
        <w:numPr>
          <w:ilvl w:val="0"/>
          <w:numId w:val="2"/>
        </w:numPr>
        <w:tabs>
          <w:tab w:val="left" w:pos="567"/>
        </w:tabs>
        <w:rPr>
          <w:rFonts w:ascii="Times New Roman" w:hAnsi="Times New Roman" w:cs="Times New Roman"/>
          <w:b/>
          <w:bCs/>
          <w:sz w:val="22"/>
          <w:szCs w:val="22"/>
          <w:lang w:val="lt-LT"/>
        </w:rPr>
      </w:pPr>
      <w:r w:rsidRPr="008E33E6">
        <w:rPr>
          <w:rFonts w:ascii="Times New Roman" w:hAnsi="Times New Roman" w:cs="Times New Roman"/>
          <w:sz w:val="22"/>
          <w:szCs w:val="22"/>
          <w:lang w:val="lt-LT"/>
        </w:rPr>
        <w:t>jeigu sergate cukriniu diabetu ir yra kraujagyslių pakitimų;</w:t>
      </w:r>
    </w:p>
    <w:p w:rsidR="00CD382E" w:rsidRDefault="00CD382E" w:rsidP="00CD382E">
      <w:pPr>
        <w:numPr>
          <w:ilvl w:val="0"/>
          <w:numId w:val="1"/>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jeigu Jums arba Jūsų artimam giminaičiui yra pasitaikę būklių, dėl kurių kilo kraujo krešulių susidarymo rizika (dar žr. skyrelį „Kraujo krešuliai);</w:t>
      </w:r>
    </w:p>
    <w:p w:rsidR="00CD382E" w:rsidRPr="008E33E6" w:rsidRDefault="00CD382E" w:rsidP="00CD382E">
      <w:pPr>
        <w:numPr>
          <w:ilvl w:val="0"/>
          <w:numId w:val="1"/>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jeigu kraujospūdis yra labai padidėjęs;</w:t>
      </w:r>
    </w:p>
    <w:p w:rsidR="00CD382E" w:rsidRPr="008E33E6" w:rsidRDefault="00CD382E" w:rsidP="00CD382E">
      <w:pPr>
        <w:numPr>
          <w:ilvl w:val="0"/>
          <w:numId w:val="1"/>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jeigu yra arba buvo akies kraujagyslių sutrikimų;</w:t>
      </w:r>
    </w:p>
    <w:p w:rsidR="00CD382E" w:rsidRPr="008E33E6" w:rsidRDefault="00CD382E" w:rsidP="00CD382E">
      <w:pPr>
        <w:numPr>
          <w:ilvl w:val="0"/>
          <w:numId w:val="1"/>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jeigu yra įgimtų arba įgytų kraujo krešumo sutrikimo veiksnių, pvz., nustatytas, </w:t>
      </w:r>
      <w:proofErr w:type="spellStart"/>
      <w:r w:rsidRPr="008E33E6">
        <w:rPr>
          <w:rFonts w:ascii="Times New Roman" w:hAnsi="Times New Roman" w:cs="Times New Roman"/>
          <w:sz w:val="22"/>
          <w:szCs w:val="22"/>
          <w:lang w:val="lt-LT"/>
        </w:rPr>
        <w:t>antitrombino</w:t>
      </w:r>
      <w:proofErr w:type="spellEnd"/>
      <w:r w:rsidRPr="008E33E6">
        <w:rPr>
          <w:rFonts w:ascii="Times New Roman" w:hAnsi="Times New Roman" w:cs="Times New Roman"/>
          <w:sz w:val="22"/>
          <w:szCs w:val="22"/>
          <w:lang w:val="lt-LT"/>
        </w:rPr>
        <w:t xml:space="preserve"> III trūkumas, C baltymo trūkumas, S baltymo trūkumas, </w:t>
      </w:r>
      <w:proofErr w:type="spellStart"/>
      <w:r w:rsidRPr="008E33E6">
        <w:rPr>
          <w:rFonts w:ascii="Times New Roman" w:hAnsi="Times New Roman" w:cs="Times New Roman"/>
          <w:sz w:val="22"/>
          <w:szCs w:val="22"/>
          <w:lang w:val="lt-LT"/>
        </w:rPr>
        <w:t>hiperhomocisteinemija</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antifosfolipidiniai</w:t>
      </w:r>
      <w:proofErr w:type="spellEnd"/>
      <w:r w:rsidRPr="008E33E6">
        <w:rPr>
          <w:rFonts w:ascii="Times New Roman" w:hAnsi="Times New Roman" w:cs="Times New Roman"/>
          <w:sz w:val="22"/>
          <w:szCs w:val="22"/>
          <w:lang w:val="lt-LT"/>
        </w:rPr>
        <w:t xml:space="preserve"> antikūnai;</w:t>
      </w:r>
    </w:p>
    <w:p w:rsidR="00CD382E" w:rsidRPr="008E33E6" w:rsidRDefault="00CD382E" w:rsidP="00CD382E">
      <w:pPr>
        <w:numPr>
          <w:ilvl w:val="0"/>
          <w:numId w:val="1"/>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jeigu sergama (arba buvo sirgta) kasos uždegimu (pankreatitu;</w:t>
      </w:r>
    </w:p>
    <w:p w:rsidR="00CD382E" w:rsidRPr="008E33E6" w:rsidRDefault="00CD382E" w:rsidP="00CD382E">
      <w:pPr>
        <w:numPr>
          <w:ilvl w:val="0"/>
          <w:numId w:val="1"/>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jeigu sergama arba buvo sirgta kepenų liga, kol kepenų funkcijos rodikliai nesunormalės; </w:t>
      </w:r>
    </w:p>
    <w:p w:rsidR="00CD382E" w:rsidRPr="008E33E6" w:rsidRDefault="00CD382E" w:rsidP="00CD382E">
      <w:pPr>
        <w:numPr>
          <w:ilvl w:val="0"/>
          <w:numId w:val="1"/>
        </w:numPr>
        <w:rPr>
          <w:rFonts w:ascii="Times New Roman" w:hAnsi="Times New Roman" w:cs="Times New Roman"/>
          <w:sz w:val="22"/>
          <w:szCs w:val="22"/>
          <w:lang w:val="lt-LT"/>
        </w:rPr>
      </w:pPr>
      <w:r w:rsidRPr="008E33E6">
        <w:rPr>
          <w:rFonts w:ascii="Times New Roman" w:hAnsi="Times New Roman" w:cs="Times New Roman"/>
          <w:sz w:val="22"/>
          <w:szCs w:val="22"/>
          <w:lang w:val="lt-LT"/>
        </w:rPr>
        <w:t>nustatyti ar įtariami piktybiniai jautrūs lytiniams hormonams navikai, pavyzdžiui, krūties vėžys, gimdos gleivinės (</w:t>
      </w:r>
      <w:proofErr w:type="spellStart"/>
      <w:r w:rsidRPr="008E33E6">
        <w:rPr>
          <w:rFonts w:ascii="Times New Roman" w:hAnsi="Times New Roman" w:cs="Times New Roman"/>
          <w:sz w:val="22"/>
          <w:szCs w:val="22"/>
          <w:lang w:val="lt-LT"/>
        </w:rPr>
        <w:t>endometriumo</w:t>
      </w:r>
      <w:proofErr w:type="spellEnd"/>
      <w:r w:rsidRPr="008E33E6">
        <w:rPr>
          <w:rFonts w:ascii="Times New Roman" w:hAnsi="Times New Roman" w:cs="Times New Roman"/>
          <w:sz w:val="22"/>
          <w:szCs w:val="22"/>
          <w:lang w:val="lt-LT"/>
        </w:rPr>
        <w:t>) arba kitoks gimdos vėžys;  .</w:t>
      </w:r>
    </w:p>
    <w:p w:rsidR="00CD382E" w:rsidRPr="008E33E6" w:rsidRDefault="00CD382E" w:rsidP="00CD382E">
      <w:pPr>
        <w:numPr>
          <w:ilvl w:val="0"/>
          <w:numId w:val="1"/>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esama ar yra buvę kepenų navikų;</w:t>
      </w:r>
    </w:p>
    <w:p w:rsidR="00CD382E" w:rsidRPr="008E33E6" w:rsidRDefault="00CD382E" w:rsidP="00CD382E">
      <w:pPr>
        <w:numPr>
          <w:ilvl w:val="0"/>
          <w:numId w:val="1"/>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dėl neaiškios priežasties kraujuoja iš makšties;</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 jeigu yra alergija  </w:t>
      </w:r>
      <w:proofErr w:type="spellStart"/>
      <w:r w:rsidRPr="008E33E6">
        <w:rPr>
          <w:rFonts w:ascii="Times New Roman" w:hAnsi="Times New Roman" w:cs="Times New Roman"/>
          <w:sz w:val="22"/>
          <w:szCs w:val="22"/>
          <w:lang w:val="lt-LT"/>
        </w:rPr>
        <w:t>levonorgestreliui</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etinilestradioliui</w:t>
      </w:r>
      <w:proofErr w:type="spellEnd"/>
      <w:r w:rsidRPr="008E33E6">
        <w:rPr>
          <w:rFonts w:ascii="Times New Roman" w:hAnsi="Times New Roman" w:cs="Times New Roman"/>
          <w:sz w:val="22"/>
          <w:szCs w:val="22"/>
          <w:lang w:val="lt-LT"/>
        </w:rPr>
        <w:t>, arba bet kuriai pagalbinei šio vaisto medžiagai (jos išvardytos 6 skyriuje)</w:t>
      </w:r>
      <w:r>
        <w:rPr>
          <w:rFonts w:ascii="Times New Roman" w:hAnsi="Times New Roman" w:cs="Times New Roman"/>
          <w:sz w:val="22"/>
          <w:szCs w:val="22"/>
          <w:lang w:val="lt-LT"/>
        </w:rPr>
        <w:t>.</w:t>
      </w:r>
    </w:p>
    <w:p w:rsidR="00CD382E" w:rsidRDefault="00CD382E" w:rsidP="00CD382E">
      <w:pPr>
        <w:rPr>
          <w:rFonts w:ascii="Times New Roman" w:hAnsi="Times New Roman" w:cs="Times New Roman"/>
          <w:bCs/>
          <w:sz w:val="22"/>
          <w:szCs w:val="22"/>
          <w:lang w:val="lt-LT"/>
        </w:rPr>
      </w:pPr>
    </w:p>
    <w:p w:rsidR="00CD382E" w:rsidRPr="00C51585" w:rsidRDefault="00CD382E" w:rsidP="00CD382E">
      <w:pPr>
        <w:rPr>
          <w:rFonts w:ascii="Times New Roman" w:hAnsi="Times New Roman" w:cs="Times New Roman"/>
          <w:bCs/>
          <w:sz w:val="22"/>
          <w:szCs w:val="22"/>
          <w:lang w:val="lt-LT"/>
        </w:rPr>
      </w:pPr>
      <w:r w:rsidRPr="00C51585">
        <w:rPr>
          <w:rFonts w:ascii="Times New Roman" w:hAnsi="Times New Roman" w:cs="Times New Roman"/>
          <w:bCs/>
          <w:sz w:val="22"/>
          <w:szCs w:val="22"/>
          <w:lang w:val="lt-LT"/>
        </w:rPr>
        <w:t xml:space="preserve">Nevartokite </w:t>
      </w:r>
      <w:r w:rsidRPr="008E33E6">
        <w:rPr>
          <w:rFonts w:ascii="Times New Roman" w:hAnsi="Times New Roman" w:cs="Times New Roman"/>
          <w:sz w:val="22"/>
          <w:szCs w:val="22"/>
          <w:lang w:val="lt-LT"/>
        </w:rPr>
        <w:t>TRI – REGOL</w:t>
      </w:r>
      <w:r w:rsidRPr="00C51585">
        <w:rPr>
          <w:rFonts w:ascii="Times New Roman" w:hAnsi="Times New Roman" w:cs="Times New Roman"/>
          <w:bCs/>
          <w:sz w:val="22"/>
          <w:szCs w:val="22"/>
          <w:lang w:val="lt-LT"/>
        </w:rPr>
        <w:t xml:space="preserve">, jei sergate C hepatitu ir vartojate vaistų, kurių sudėtyje yra </w:t>
      </w:r>
      <w:proofErr w:type="spellStart"/>
      <w:r w:rsidRPr="008566D6">
        <w:rPr>
          <w:rFonts w:ascii="Times New Roman" w:hAnsi="Times New Roman" w:cs="Times New Roman"/>
          <w:sz w:val="22"/>
          <w:szCs w:val="22"/>
          <w:lang w:val="lt-LT"/>
        </w:rPr>
        <w:t>yra</w:t>
      </w:r>
      <w:proofErr w:type="spellEnd"/>
      <w:r w:rsidRPr="008566D6">
        <w:rPr>
          <w:rFonts w:ascii="Times New Roman" w:hAnsi="Times New Roman" w:cs="Times New Roman"/>
          <w:sz w:val="22"/>
          <w:szCs w:val="22"/>
          <w:lang w:val="lt-LT"/>
        </w:rPr>
        <w:t xml:space="preserve"> </w:t>
      </w:r>
      <w:proofErr w:type="spellStart"/>
      <w:r w:rsidRPr="008566D6">
        <w:rPr>
          <w:rFonts w:ascii="Times New Roman" w:hAnsi="Times New Roman" w:cs="Times New Roman"/>
          <w:sz w:val="22"/>
          <w:szCs w:val="22"/>
          <w:lang w:val="lt-LT"/>
        </w:rPr>
        <w:t>ombitasviro</w:t>
      </w:r>
      <w:proofErr w:type="spellEnd"/>
      <w:r w:rsidRPr="008566D6">
        <w:rPr>
          <w:rFonts w:ascii="Times New Roman" w:hAnsi="Times New Roman" w:cs="Times New Roman"/>
          <w:sz w:val="22"/>
          <w:szCs w:val="22"/>
          <w:lang w:val="lt-LT"/>
        </w:rPr>
        <w:t xml:space="preserve">, </w:t>
      </w:r>
      <w:proofErr w:type="spellStart"/>
      <w:r w:rsidRPr="008566D6">
        <w:rPr>
          <w:rFonts w:ascii="Times New Roman" w:hAnsi="Times New Roman" w:cs="Times New Roman"/>
          <w:sz w:val="22"/>
          <w:szCs w:val="22"/>
          <w:lang w:val="lt-LT"/>
        </w:rPr>
        <w:t>paritapreviro</w:t>
      </w:r>
      <w:proofErr w:type="spellEnd"/>
      <w:r w:rsidRPr="008566D6">
        <w:rPr>
          <w:rFonts w:ascii="Times New Roman" w:hAnsi="Times New Roman" w:cs="Times New Roman"/>
          <w:sz w:val="22"/>
          <w:szCs w:val="22"/>
          <w:lang w:val="lt-LT"/>
        </w:rPr>
        <w:t xml:space="preserve">, </w:t>
      </w:r>
      <w:proofErr w:type="spellStart"/>
      <w:r w:rsidRPr="008566D6">
        <w:rPr>
          <w:rFonts w:ascii="Times New Roman" w:hAnsi="Times New Roman" w:cs="Times New Roman"/>
          <w:sz w:val="22"/>
          <w:szCs w:val="22"/>
          <w:lang w:val="lt-LT"/>
        </w:rPr>
        <w:t>ritonaviro</w:t>
      </w:r>
      <w:proofErr w:type="spellEnd"/>
      <w:r>
        <w:rPr>
          <w:rFonts w:ascii="Times New Roman" w:hAnsi="Times New Roman" w:cs="Times New Roman"/>
          <w:sz w:val="22"/>
          <w:szCs w:val="22"/>
          <w:lang w:val="lt-LT"/>
        </w:rPr>
        <w:t>,</w:t>
      </w:r>
      <w:r w:rsidRPr="008566D6">
        <w:rPr>
          <w:rFonts w:ascii="Times New Roman" w:hAnsi="Times New Roman" w:cs="Times New Roman"/>
          <w:sz w:val="22"/>
          <w:szCs w:val="22"/>
          <w:lang w:val="lt-LT"/>
        </w:rPr>
        <w:t xml:space="preserve"> </w:t>
      </w:r>
      <w:proofErr w:type="spellStart"/>
      <w:r w:rsidRPr="008566D6">
        <w:rPr>
          <w:rFonts w:ascii="Times New Roman" w:hAnsi="Times New Roman" w:cs="Times New Roman"/>
          <w:sz w:val="22"/>
          <w:szCs w:val="22"/>
          <w:lang w:val="lt-LT"/>
        </w:rPr>
        <w:t>dazabuviro</w:t>
      </w:r>
      <w:proofErr w:type="spellEnd"/>
      <w:r>
        <w:rPr>
          <w:rFonts w:ascii="Times New Roman" w:hAnsi="Times New Roman" w:cs="Times New Roman"/>
          <w:sz w:val="22"/>
          <w:szCs w:val="22"/>
          <w:lang w:val="lt-LT"/>
        </w:rPr>
        <w:t>,</w:t>
      </w:r>
      <w:r w:rsidRPr="008566D6">
        <w:rPr>
          <w:rFonts w:ascii="Times New Roman" w:hAnsi="Times New Roman" w:cs="Times New Roman"/>
          <w:sz w:val="22"/>
          <w:szCs w:val="22"/>
          <w:lang w:val="lt-LT"/>
        </w:rPr>
        <w:t xml:space="preserve"> </w:t>
      </w:r>
      <w:proofErr w:type="spellStart"/>
      <w:r>
        <w:rPr>
          <w:rFonts w:ascii="Times New Roman" w:hAnsi="Times New Roman"/>
          <w:sz w:val="22"/>
          <w:szCs w:val="22"/>
          <w:lang w:val="lt-LT"/>
        </w:rPr>
        <w:t>glekapreviro</w:t>
      </w:r>
      <w:proofErr w:type="spellEnd"/>
      <w:r>
        <w:rPr>
          <w:rFonts w:ascii="Times New Roman" w:hAnsi="Times New Roman"/>
          <w:sz w:val="22"/>
          <w:szCs w:val="22"/>
          <w:lang w:val="lt-LT"/>
        </w:rPr>
        <w:t>/</w:t>
      </w:r>
      <w:proofErr w:type="spellStart"/>
      <w:r>
        <w:rPr>
          <w:rFonts w:ascii="Times New Roman" w:hAnsi="Times New Roman"/>
          <w:sz w:val="22"/>
          <w:szCs w:val="22"/>
          <w:lang w:val="lt-LT"/>
        </w:rPr>
        <w:t>pibrentasviro</w:t>
      </w:r>
      <w:proofErr w:type="spellEnd"/>
      <w:r>
        <w:rPr>
          <w:rFonts w:ascii="Times New Roman" w:hAnsi="Times New Roman"/>
          <w:sz w:val="22"/>
          <w:szCs w:val="22"/>
          <w:lang w:val="lt-LT"/>
        </w:rPr>
        <w:t xml:space="preserve"> ir </w:t>
      </w:r>
      <w:proofErr w:type="spellStart"/>
      <w:r>
        <w:rPr>
          <w:rFonts w:ascii="Times New Roman" w:hAnsi="Times New Roman"/>
          <w:sz w:val="22"/>
          <w:szCs w:val="22"/>
          <w:lang w:val="lt-LT"/>
        </w:rPr>
        <w:t>sofosbuviro</w:t>
      </w:r>
      <w:proofErr w:type="spellEnd"/>
      <w:r>
        <w:rPr>
          <w:rFonts w:ascii="Times New Roman" w:hAnsi="Times New Roman"/>
          <w:sz w:val="22"/>
          <w:szCs w:val="22"/>
          <w:lang w:val="lt-LT"/>
        </w:rPr>
        <w:t>/</w:t>
      </w:r>
      <w:proofErr w:type="spellStart"/>
      <w:r>
        <w:rPr>
          <w:rFonts w:ascii="Times New Roman" w:hAnsi="Times New Roman"/>
          <w:sz w:val="22"/>
          <w:szCs w:val="22"/>
          <w:lang w:val="lt-LT"/>
        </w:rPr>
        <w:t>velpatasviro</w:t>
      </w:r>
      <w:proofErr w:type="spellEnd"/>
      <w:r>
        <w:rPr>
          <w:rFonts w:ascii="Times New Roman" w:hAnsi="Times New Roman"/>
          <w:sz w:val="22"/>
          <w:szCs w:val="22"/>
          <w:lang w:val="lt-LT"/>
        </w:rPr>
        <w:t>/</w:t>
      </w:r>
      <w:proofErr w:type="spellStart"/>
      <w:r>
        <w:rPr>
          <w:rFonts w:ascii="Times New Roman" w:hAnsi="Times New Roman"/>
          <w:sz w:val="22"/>
          <w:szCs w:val="22"/>
          <w:lang w:val="lt-LT"/>
        </w:rPr>
        <w:t>voksilapreviro</w:t>
      </w:r>
      <w:proofErr w:type="spellEnd"/>
      <w:r>
        <w:rPr>
          <w:rFonts w:ascii="Times New Roman" w:hAnsi="Times New Roman"/>
          <w:sz w:val="22"/>
          <w:szCs w:val="22"/>
          <w:lang w:val="lt-LT"/>
        </w:rPr>
        <w:t xml:space="preserve"> </w:t>
      </w:r>
      <w:r w:rsidRPr="008566D6">
        <w:rPr>
          <w:rFonts w:ascii="Times New Roman" w:hAnsi="Times New Roman" w:cs="Times New Roman"/>
          <w:sz w:val="22"/>
          <w:szCs w:val="22"/>
          <w:lang w:val="lt-LT"/>
        </w:rPr>
        <w:t xml:space="preserve">(žr. skyrių “Kiti vaistai ir </w:t>
      </w:r>
      <w:r w:rsidRPr="008E33E6">
        <w:rPr>
          <w:rFonts w:ascii="Times New Roman" w:hAnsi="Times New Roman" w:cs="Times New Roman"/>
          <w:sz w:val="22"/>
          <w:szCs w:val="22"/>
          <w:lang w:val="lt-LT"/>
        </w:rPr>
        <w:t>TRI – REGOL</w:t>
      </w:r>
      <w:r w:rsidRPr="008566D6">
        <w:rPr>
          <w:rFonts w:ascii="Times New Roman" w:hAnsi="Times New Roman" w:cs="Times New Roman"/>
          <w:sz w:val="22"/>
          <w:szCs w:val="22"/>
          <w:lang w:val="lt-LT"/>
        </w:rPr>
        <w:t>”).</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Jei bet kuri šių būklių atsirado Jums vartojant TRI – REGOL, daugiau jo nevartokite ir nedelsdamos kreipkitės į gydytoją. Tokiu atveju  naudokite kitus kontracepcijos būdus (prezervatyvą, gimdos </w:t>
      </w:r>
      <w:proofErr w:type="spellStart"/>
      <w:r w:rsidRPr="008E33E6">
        <w:rPr>
          <w:rFonts w:ascii="Times New Roman" w:hAnsi="Times New Roman" w:cs="Times New Roman"/>
          <w:sz w:val="22"/>
          <w:szCs w:val="22"/>
          <w:lang w:val="lt-LT"/>
        </w:rPr>
        <w:t>gaubtelį</w:t>
      </w:r>
      <w:proofErr w:type="spellEnd"/>
      <w:r w:rsidRPr="008E33E6">
        <w:rPr>
          <w:rFonts w:ascii="Times New Roman" w:hAnsi="Times New Roman" w:cs="Times New Roman"/>
          <w:sz w:val="22"/>
          <w:szCs w:val="22"/>
          <w:lang w:val="lt-LT"/>
        </w:rPr>
        <w:t xml:space="preserve"> su </w:t>
      </w:r>
      <w:proofErr w:type="spellStart"/>
      <w:r w:rsidRPr="008E33E6">
        <w:rPr>
          <w:rFonts w:ascii="Times New Roman" w:hAnsi="Times New Roman" w:cs="Times New Roman"/>
          <w:sz w:val="22"/>
          <w:szCs w:val="22"/>
          <w:lang w:val="lt-LT"/>
        </w:rPr>
        <w:t>spermicidais</w:t>
      </w:r>
      <w:proofErr w:type="spellEnd"/>
      <w:r w:rsidRPr="008E33E6">
        <w:rPr>
          <w:rFonts w:ascii="Times New Roman" w:hAnsi="Times New Roman" w:cs="Times New Roman"/>
          <w:sz w:val="22"/>
          <w:szCs w:val="22"/>
          <w:lang w:val="lt-LT"/>
        </w:rPr>
        <w:t>).</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keepNext/>
        <w:tabs>
          <w:tab w:val="left" w:pos="567"/>
        </w:tabs>
        <w:spacing w:line="260" w:lineRule="exact"/>
        <w:jc w:val="both"/>
        <w:outlineLvl w:val="3"/>
        <w:rPr>
          <w:rFonts w:ascii="Times New Roman" w:hAnsi="Times New Roman" w:cs="Times New Roman"/>
          <w:b/>
          <w:bCs/>
          <w:snapToGrid w:val="0"/>
          <w:sz w:val="22"/>
          <w:szCs w:val="22"/>
          <w:lang w:val="lt-LT" w:eastAsia="x-none"/>
        </w:rPr>
      </w:pPr>
      <w:r w:rsidRPr="008E33E6">
        <w:rPr>
          <w:rFonts w:ascii="Times New Roman" w:hAnsi="Times New Roman" w:cs="Times New Roman"/>
          <w:b/>
          <w:bCs/>
          <w:snapToGrid w:val="0"/>
          <w:sz w:val="22"/>
          <w:szCs w:val="22"/>
          <w:lang w:val="lt-LT" w:eastAsia="x-none"/>
        </w:rPr>
        <w:t>Įspėjimai ir atsargumo priemonės</w:t>
      </w:r>
    </w:p>
    <w:p w:rsidR="00CD382E" w:rsidRPr="008E33E6" w:rsidRDefault="00CD382E" w:rsidP="00CD382E">
      <w:pPr>
        <w:numPr>
          <w:ilvl w:val="12"/>
          <w:numId w:val="0"/>
        </w:numPr>
        <w:ind w:right="-2"/>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 xml:space="preserve">Pasitarkite su gydytoju arba vaistininku, prieš pradėdama vartoti </w:t>
      </w:r>
      <w:r w:rsidRPr="008E33E6">
        <w:rPr>
          <w:rFonts w:ascii="Times New Roman" w:hAnsi="Times New Roman" w:cs="Times New Roman"/>
          <w:sz w:val="22"/>
          <w:szCs w:val="22"/>
          <w:lang w:val="lt-LT"/>
        </w:rPr>
        <w:t>TRI – REGOL</w:t>
      </w:r>
      <w:r w:rsidRPr="008E33E6">
        <w:rPr>
          <w:rFonts w:ascii="Times New Roman" w:hAnsi="Times New Roman" w:cs="Times New Roman"/>
          <w:noProof/>
          <w:snapToGrid w:val="0"/>
          <w:sz w:val="22"/>
          <w:szCs w:val="22"/>
          <w:lang w:val="lt-LT"/>
        </w:rPr>
        <w:t>.</w:t>
      </w:r>
    </w:p>
    <w:p w:rsidR="00CD382E" w:rsidRPr="008E33E6" w:rsidRDefault="00CD382E" w:rsidP="00CD382E">
      <w:pPr>
        <w:numPr>
          <w:ilvl w:val="12"/>
          <w:numId w:val="0"/>
        </w:numPr>
        <w:ind w:right="-2"/>
        <w:rPr>
          <w:rFonts w:ascii="Times New Roman" w:hAnsi="Times New Roman" w:cs="Times New Roman"/>
          <w:snapToGrid w:val="0"/>
          <w:sz w:val="22"/>
          <w:szCs w:val="22"/>
          <w:lang w:val="lt-LT"/>
        </w:rPr>
      </w:pPr>
    </w:p>
    <w:p w:rsidR="00CD382E" w:rsidRPr="008E33E6" w:rsidRDefault="00CD382E" w:rsidP="00CD382E">
      <w:pPr>
        <w:numPr>
          <w:ilvl w:val="12"/>
          <w:numId w:val="0"/>
        </w:numPr>
        <w:ind w:right="-2"/>
        <w:rPr>
          <w:rFonts w:ascii="Times New Roman" w:hAnsi="Times New Roman" w:cs="Times New Roman"/>
          <w:snapToGrid w:val="0"/>
          <w:sz w:val="22"/>
          <w:szCs w:val="22"/>
          <w:lang w:val="lt-LT"/>
        </w:rPr>
      </w:pPr>
      <w:r w:rsidRPr="008E33E6">
        <w:rPr>
          <w:rFonts w:ascii="Times New Roman" w:hAnsi="Times New Roman" w:cs="Times New Roman"/>
          <w:snapToGrid w:val="0"/>
          <w:sz w:val="22"/>
          <w:szCs w:val="22"/>
          <w:lang w:val="lt-LT"/>
        </w:rPr>
        <w:t xml:space="preserve">Pradėjus vartoti TRI – REGOL, ypač pirmuosius tris mėnesius, gali atsirasti nereguliarus kraujavimas (tepios išskyros ar protarpinis kraujavimas). Jei nereguliarus kraujavimas užsitęsia arba atsiranda po reguliarių mėnesinių ciklų, nutraukite </w:t>
      </w:r>
      <w:r w:rsidRPr="008E33E6">
        <w:rPr>
          <w:rFonts w:ascii="Times New Roman" w:hAnsi="Times New Roman" w:cs="Times New Roman"/>
          <w:sz w:val="22"/>
          <w:szCs w:val="22"/>
          <w:lang w:val="lt-LT"/>
        </w:rPr>
        <w:t>TRI – REGOL v</w:t>
      </w:r>
      <w:r w:rsidRPr="008E33E6">
        <w:rPr>
          <w:rFonts w:ascii="Times New Roman" w:hAnsi="Times New Roman" w:cs="Times New Roman"/>
          <w:noProof/>
          <w:snapToGrid w:val="0"/>
          <w:sz w:val="22"/>
          <w:szCs w:val="22"/>
          <w:lang w:val="lt-LT"/>
        </w:rPr>
        <w:t xml:space="preserve">artojimą, naudokite nehormoninį kontracepcijos metodą ir pasitarkite su gydytoju. </w:t>
      </w:r>
    </w:p>
    <w:p w:rsidR="00CD382E" w:rsidRPr="008E33E6" w:rsidRDefault="00CD382E" w:rsidP="00CD382E">
      <w:pPr>
        <w:keepNext/>
        <w:tabs>
          <w:tab w:val="left" w:pos="567"/>
        </w:tabs>
        <w:outlineLvl w:val="1"/>
        <w:rPr>
          <w:rFonts w:ascii="Times New Roman" w:hAnsi="Times New Roman" w:cs="Times New Roman"/>
          <w:b/>
          <w:sz w:val="22"/>
          <w:szCs w:val="22"/>
          <w:lang w:val="lt-LT"/>
        </w:rPr>
      </w:pPr>
    </w:p>
    <w:p w:rsidR="00CD382E" w:rsidRPr="008E33E6" w:rsidRDefault="00CD382E" w:rsidP="00CD382E">
      <w:pPr>
        <w:keepNext/>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Kontraceptinės tabletės ir kraujo krešuliai (trombozė)</w:t>
      </w:r>
    </w:p>
    <w:p w:rsidR="00CD382E" w:rsidRPr="008E33E6" w:rsidRDefault="00CD382E" w:rsidP="00CD382E">
      <w:pPr>
        <w:keepNext/>
        <w:tabs>
          <w:tab w:val="left" w:pos="567"/>
        </w:tabs>
        <w:outlineLvl w:val="1"/>
        <w:rPr>
          <w:rFonts w:ascii="Times New Roman" w:hAnsi="Times New Roman" w:cs="Times New Roman"/>
          <w:i/>
          <w:sz w:val="22"/>
          <w:szCs w:val="22"/>
          <w:lang w:val="lt-LT"/>
        </w:rPr>
      </w:pPr>
    </w:p>
    <w:p w:rsidR="00CD382E" w:rsidRPr="008E33E6" w:rsidRDefault="00CD382E" w:rsidP="00CD382E">
      <w:pPr>
        <w:keepNext/>
        <w:tabs>
          <w:tab w:val="left" w:pos="567"/>
        </w:tabs>
        <w:outlineLvl w:val="1"/>
        <w:rPr>
          <w:rFonts w:ascii="Times New Roman" w:hAnsi="Times New Roman" w:cs="Times New Roman"/>
          <w:i/>
          <w:sz w:val="22"/>
          <w:szCs w:val="22"/>
          <w:lang w:val="lt-LT"/>
        </w:rPr>
      </w:pPr>
      <w:r w:rsidRPr="008E33E6">
        <w:rPr>
          <w:rFonts w:ascii="Times New Roman" w:hAnsi="Times New Roman" w:cs="Times New Roman"/>
          <w:i/>
          <w:sz w:val="22"/>
          <w:szCs w:val="22"/>
          <w:lang w:val="lt-LT"/>
        </w:rPr>
        <w:t>Kraujo krešuliai venose (venų trombozė)</w:t>
      </w:r>
    </w:p>
    <w:p w:rsidR="00CD382E" w:rsidRPr="008E33E6" w:rsidRDefault="00CD382E" w:rsidP="00CD382E">
      <w:pPr>
        <w:keepNext/>
        <w:tabs>
          <w:tab w:val="left" w:pos="567"/>
        </w:tabs>
        <w:outlineLvl w:val="1"/>
        <w:rPr>
          <w:rFonts w:ascii="Times New Roman" w:hAnsi="Times New Roman" w:cs="Times New Roman"/>
          <w:i/>
          <w:sz w:val="22"/>
          <w:szCs w:val="22"/>
          <w:lang w:val="lt-LT"/>
        </w:rPr>
      </w:pPr>
    </w:p>
    <w:p w:rsidR="00CD382E" w:rsidRPr="008E33E6" w:rsidRDefault="00CD382E" w:rsidP="00CD382E">
      <w:pPr>
        <w:keepNext/>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Moterims, vartojančioms kontraceptines tabletes, įskaitant TRI – REGOL, venų trombozės (kraujo krešulio kraujagyslėje) susidarymo rizika yra didesnė, nei kontraceptikų nevartojančioms.</w:t>
      </w:r>
    </w:p>
    <w:p w:rsidR="00CD382E" w:rsidRPr="008E33E6" w:rsidRDefault="00CD382E" w:rsidP="00CD382E">
      <w:pPr>
        <w:keepNext/>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w:t>
      </w:r>
    </w:p>
    <w:p w:rsidR="00CD382E" w:rsidRPr="008E33E6" w:rsidRDefault="00CD382E" w:rsidP="00CD382E">
      <w:pPr>
        <w:numPr>
          <w:ilvl w:val="0"/>
          <w:numId w:val="4"/>
        </w:numPr>
        <w:autoSpaceDE w:val="0"/>
        <w:autoSpaceDN w:val="0"/>
        <w:adjustRightInd w:val="0"/>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Vartojant sudėtines kontraceptines tabletes krešulių susidarymo venose rizika didėja jeigu: </w:t>
      </w:r>
    </w:p>
    <w:p w:rsidR="00CD382E" w:rsidRPr="008E33E6" w:rsidRDefault="00CD382E" w:rsidP="00CD382E">
      <w:pPr>
        <w:numPr>
          <w:ilvl w:val="0"/>
          <w:numId w:val="4"/>
        </w:numPr>
        <w:autoSpaceDE w:val="0"/>
        <w:autoSpaceDN w:val="0"/>
        <w:adjustRightInd w:val="0"/>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Jūs esate vyresnio amžiaus;</w:t>
      </w:r>
    </w:p>
    <w:p w:rsidR="00CD382E" w:rsidRPr="008E33E6" w:rsidRDefault="00CD382E" w:rsidP="00CD382E">
      <w:pPr>
        <w:numPr>
          <w:ilvl w:val="0"/>
          <w:numId w:val="4"/>
        </w:numPr>
        <w:autoSpaceDE w:val="0"/>
        <w:autoSpaceDN w:val="0"/>
        <w:adjustRightInd w:val="0"/>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Jūs turite viršsvorio (kūno masės indeksas &gt; 30 kg/m²);</w:t>
      </w:r>
    </w:p>
    <w:p w:rsidR="00CD382E" w:rsidRPr="008E33E6" w:rsidRDefault="00CD382E" w:rsidP="00CD382E">
      <w:pPr>
        <w:numPr>
          <w:ilvl w:val="0"/>
          <w:numId w:val="4"/>
        </w:numPr>
        <w:autoSpaceDE w:val="0"/>
        <w:autoSpaceDN w:val="0"/>
        <w:adjustRightInd w:val="0"/>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Jūsų artimiems giminaičiams jauname amžiuje buvo susidarę kraujo krešuliai kojose, plaučiuose ar kituose organuose;</w:t>
      </w:r>
    </w:p>
    <w:p w:rsidR="00CD382E" w:rsidRPr="008E33E6" w:rsidRDefault="00CD382E" w:rsidP="00CD382E">
      <w:pPr>
        <w:numPr>
          <w:ilvl w:val="0"/>
          <w:numId w:val="4"/>
        </w:numPr>
        <w:autoSpaceDE w:val="0"/>
        <w:autoSpaceDN w:val="0"/>
        <w:adjustRightInd w:val="0"/>
        <w:snapToGrid w:val="0"/>
        <w:rPr>
          <w:rFonts w:ascii="Times New Roman" w:hAnsi="Times New Roman" w:cs="Times New Roman"/>
          <w:b/>
          <w:sz w:val="22"/>
          <w:szCs w:val="22"/>
          <w:lang w:val="lt-LT"/>
        </w:rPr>
      </w:pPr>
      <w:r w:rsidRPr="008E33E6">
        <w:rPr>
          <w:rFonts w:ascii="Times New Roman" w:hAnsi="Times New Roman" w:cs="Times New Roman"/>
          <w:sz w:val="22"/>
          <w:szCs w:val="22"/>
          <w:lang w:val="lt-LT"/>
        </w:rPr>
        <w:t xml:space="preserve">Jums reikia atlikti operaciją arba ilgai negalite vaikščioti, pvz., dėl traumos. Svarbu iš anksto pasakyti gydytojui, kad vartojate  TRI – REGOL , nes gali tekti vartojimą nutraukti. Jūsų gydytojas pasakys Jums, kada vėl galite vartoti TRI – REGOL. Paprastai galima vėl pradėti vartoti,  praėjus </w:t>
      </w:r>
      <w:proofErr w:type="spellStart"/>
      <w:r w:rsidRPr="008E33E6">
        <w:rPr>
          <w:rFonts w:ascii="Times New Roman" w:hAnsi="Times New Roman" w:cs="Times New Roman"/>
          <w:sz w:val="22"/>
          <w:szCs w:val="22"/>
          <w:lang w:val="lt-LT"/>
        </w:rPr>
        <w:t>dviems</w:t>
      </w:r>
      <w:proofErr w:type="spellEnd"/>
      <w:r w:rsidRPr="008E33E6">
        <w:rPr>
          <w:rFonts w:ascii="Times New Roman" w:hAnsi="Times New Roman" w:cs="Times New Roman"/>
          <w:sz w:val="22"/>
          <w:szCs w:val="22"/>
          <w:lang w:val="lt-LT"/>
        </w:rPr>
        <w:t xml:space="preserve"> savaitėms po lovos režimo pabaigos. </w:t>
      </w:r>
    </w:p>
    <w:p w:rsidR="00CD382E" w:rsidRPr="008E33E6" w:rsidRDefault="00CD382E" w:rsidP="00CD382E">
      <w:pPr>
        <w:numPr>
          <w:ilvl w:val="0"/>
          <w:numId w:val="4"/>
        </w:numPr>
        <w:autoSpaceDE w:val="0"/>
        <w:autoSpaceDN w:val="0"/>
        <w:adjustRightInd w:val="0"/>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Ir galbūt esant paviršiniam </w:t>
      </w:r>
      <w:proofErr w:type="spellStart"/>
      <w:r w:rsidRPr="008E33E6">
        <w:rPr>
          <w:rFonts w:ascii="Times New Roman" w:hAnsi="Times New Roman" w:cs="Times New Roman"/>
          <w:sz w:val="22"/>
          <w:szCs w:val="22"/>
          <w:lang w:val="lt-LT"/>
        </w:rPr>
        <w:t>tromboflebitui</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pavišrinės</w:t>
      </w:r>
      <w:proofErr w:type="spellEnd"/>
      <w:r w:rsidRPr="008E33E6">
        <w:rPr>
          <w:rFonts w:ascii="Times New Roman" w:hAnsi="Times New Roman" w:cs="Times New Roman"/>
          <w:sz w:val="22"/>
          <w:szCs w:val="22"/>
          <w:lang w:val="lt-LT"/>
        </w:rPr>
        <w:t xml:space="preserve"> venos uždegimas dėl joje susidariusio kraujo krešulio) ir venų </w:t>
      </w:r>
      <w:proofErr w:type="spellStart"/>
      <w:r w:rsidRPr="008E33E6">
        <w:rPr>
          <w:rFonts w:ascii="Times New Roman" w:hAnsi="Times New Roman" w:cs="Times New Roman"/>
          <w:sz w:val="22"/>
          <w:szCs w:val="22"/>
          <w:lang w:val="lt-LT"/>
        </w:rPr>
        <w:t>varikozei</w:t>
      </w:r>
      <w:proofErr w:type="spellEnd"/>
      <w:r w:rsidRPr="008E33E6">
        <w:rPr>
          <w:rFonts w:ascii="Times New Roman" w:hAnsi="Times New Roman" w:cs="Times New Roman"/>
          <w:sz w:val="22"/>
          <w:szCs w:val="22"/>
          <w:lang w:val="lt-LT"/>
        </w:rPr>
        <w:t xml:space="preserve"> (išsiplėtę, mazguotos kojų venos). </w:t>
      </w:r>
    </w:p>
    <w:p w:rsidR="00CD382E" w:rsidRPr="008E33E6" w:rsidRDefault="00CD382E" w:rsidP="00CD382E">
      <w:pPr>
        <w:autoSpaceDE w:val="0"/>
        <w:autoSpaceDN w:val="0"/>
        <w:adjustRightInd w:val="0"/>
        <w:snapToGrid w:val="0"/>
        <w:ind w:left="720"/>
        <w:rPr>
          <w:rFonts w:ascii="Times New Roman" w:hAnsi="Times New Roman" w:cs="Times New Roman"/>
          <w:b/>
          <w:sz w:val="22"/>
          <w:szCs w:val="22"/>
          <w:lang w:val="lt-LT"/>
        </w:rPr>
      </w:pPr>
    </w:p>
    <w:p w:rsidR="00CD382E" w:rsidRPr="008E33E6" w:rsidRDefault="00CD382E" w:rsidP="00CD382E">
      <w:pPr>
        <w:snapToGrid w:val="0"/>
        <w:rPr>
          <w:rFonts w:ascii="Times New Roman" w:hAnsi="Times New Roman" w:cs="Times New Roman"/>
          <w:i/>
          <w:sz w:val="22"/>
          <w:szCs w:val="22"/>
          <w:lang w:val="lt-LT"/>
        </w:rPr>
      </w:pPr>
      <w:r w:rsidRPr="008E33E6">
        <w:rPr>
          <w:rFonts w:ascii="Times New Roman" w:hAnsi="Times New Roman" w:cs="Times New Roman"/>
          <w:i/>
          <w:sz w:val="22"/>
          <w:szCs w:val="22"/>
          <w:lang w:val="lt-LT"/>
        </w:rPr>
        <w:t xml:space="preserve">Kraujo krešuliai arterijose </w:t>
      </w:r>
    </w:p>
    <w:p w:rsidR="00CD382E" w:rsidRPr="008E33E6" w:rsidRDefault="00CD382E" w:rsidP="00CD382E">
      <w:p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SGK vartojimas siejamas su padidėjusia arterijų trombozės (arterijos užsikimšimo) rizika, pvz., širdies kraujagyslės  (širdies priepuolio) arba smegenų (insulto) rizika.</w:t>
      </w:r>
    </w:p>
    <w:p w:rsidR="00CD382E" w:rsidRPr="008E33E6" w:rsidRDefault="00CD382E" w:rsidP="00CD382E">
      <w:pPr>
        <w:snapToGrid w:val="0"/>
        <w:rPr>
          <w:rFonts w:ascii="Times New Roman" w:hAnsi="Times New Roman" w:cs="Times New Roman"/>
          <w:sz w:val="22"/>
          <w:szCs w:val="22"/>
          <w:lang w:val="lt-LT"/>
        </w:rPr>
      </w:pPr>
    </w:p>
    <w:p w:rsidR="00CD382E" w:rsidRPr="008E33E6" w:rsidRDefault="00CD382E" w:rsidP="00CD382E">
      <w:p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Vartojant SGK, arterijų trombozės rizika didėja, jeigu:</w:t>
      </w:r>
    </w:p>
    <w:p w:rsidR="00CD382E" w:rsidRPr="008E33E6" w:rsidRDefault="00CD382E" w:rsidP="00CD382E">
      <w:pPr>
        <w:numPr>
          <w:ilvl w:val="0"/>
          <w:numId w:val="4"/>
        </w:num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Jūs esate vyresnio amžiaus;</w:t>
      </w:r>
    </w:p>
    <w:p w:rsidR="00CD382E" w:rsidRPr="008E33E6" w:rsidRDefault="00CD382E" w:rsidP="00CD382E">
      <w:pPr>
        <w:numPr>
          <w:ilvl w:val="0"/>
          <w:numId w:val="4"/>
        </w:numPr>
        <w:snapToGrid w:val="0"/>
        <w:rPr>
          <w:rFonts w:ascii="Times New Roman" w:hAnsi="Times New Roman" w:cs="Times New Roman"/>
          <w:sz w:val="22"/>
          <w:szCs w:val="22"/>
          <w:lang w:val="lt-LT"/>
        </w:rPr>
      </w:pPr>
      <w:r w:rsidRPr="008E33E6">
        <w:rPr>
          <w:rFonts w:ascii="Times New Roman" w:hAnsi="Times New Roman" w:cs="Times New Roman"/>
          <w:b/>
          <w:sz w:val="22"/>
          <w:szCs w:val="22"/>
          <w:lang w:val="lt-LT"/>
        </w:rPr>
        <w:t xml:space="preserve">jeigu rūkote. </w:t>
      </w:r>
      <w:r w:rsidRPr="008E33E6">
        <w:rPr>
          <w:rFonts w:ascii="Times New Roman" w:hAnsi="Times New Roman" w:cs="Times New Roman"/>
          <w:sz w:val="22"/>
          <w:szCs w:val="22"/>
          <w:lang w:val="lt-LT"/>
        </w:rPr>
        <w:t>Vartojant sudėtinius hormoninius kontraceptikus rizika dar labiau didėja su amžiumi, ypač vyresnėms nei 35 metų moterims. Jei vartojate TRI-REGOL, labai rekomenduojama mesti rūkyti, ypač jei esate vyresnė nei 35 metų;</w:t>
      </w:r>
    </w:p>
    <w:p w:rsidR="00CD382E" w:rsidRPr="008E33E6" w:rsidRDefault="00CD382E" w:rsidP="00CD382E">
      <w:pPr>
        <w:numPr>
          <w:ilvl w:val="0"/>
          <w:numId w:val="4"/>
        </w:num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jeigu Jums nustatyta didelė riebalų (cholesterolio arba </w:t>
      </w:r>
      <w:proofErr w:type="spellStart"/>
      <w:r w:rsidRPr="008E33E6">
        <w:rPr>
          <w:rFonts w:ascii="Times New Roman" w:hAnsi="Times New Roman" w:cs="Times New Roman"/>
          <w:sz w:val="22"/>
          <w:szCs w:val="22"/>
          <w:lang w:val="lt-LT"/>
        </w:rPr>
        <w:t>trigliceridų</w:t>
      </w:r>
      <w:proofErr w:type="spellEnd"/>
      <w:r w:rsidRPr="008E33E6">
        <w:rPr>
          <w:rFonts w:ascii="Times New Roman" w:hAnsi="Times New Roman" w:cs="Times New Roman"/>
          <w:sz w:val="22"/>
          <w:szCs w:val="22"/>
          <w:lang w:val="lt-LT"/>
        </w:rPr>
        <w:t>) koncentracija kraujyje;</w:t>
      </w:r>
    </w:p>
    <w:p w:rsidR="00CD382E" w:rsidRPr="008E33E6" w:rsidRDefault="00CD382E" w:rsidP="00CD382E">
      <w:pPr>
        <w:numPr>
          <w:ilvl w:val="0"/>
          <w:numId w:val="4"/>
        </w:num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jeigu Jūsų kraujospūdis yra padidėjęs;</w:t>
      </w:r>
    </w:p>
    <w:p w:rsidR="00CD382E" w:rsidRPr="008E33E6" w:rsidRDefault="00CD382E" w:rsidP="00CD382E">
      <w:pPr>
        <w:numPr>
          <w:ilvl w:val="0"/>
          <w:numId w:val="4"/>
        </w:num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jeigu Jums pasireiškia migrena;</w:t>
      </w:r>
    </w:p>
    <w:p w:rsidR="00CD382E" w:rsidRPr="008E33E6" w:rsidRDefault="00CD382E" w:rsidP="00CD382E">
      <w:pPr>
        <w:numPr>
          <w:ilvl w:val="0"/>
          <w:numId w:val="4"/>
        </w:num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jeigu Jums yra širdies sutrikimas (vožtuvo sutrikimas ar ritmo sutrikimas, vadinamas prieširdžių virpėjimu);</w:t>
      </w:r>
    </w:p>
    <w:p w:rsidR="00CD382E" w:rsidRPr="008E33E6" w:rsidRDefault="00CD382E" w:rsidP="00CD382E">
      <w:pPr>
        <w:keepNext/>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Jei atsirastų bet kuris krešulio požymis, nedelsiant kreipkitės į gydytoją. Gydytojas nuspręs, ar reikia nutraukti šio vaisto vartojimą ir paskirs </w:t>
      </w:r>
      <w:proofErr w:type="spellStart"/>
      <w:r w:rsidRPr="008E33E6">
        <w:rPr>
          <w:rFonts w:ascii="Times New Roman" w:hAnsi="Times New Roman" w:cs="Times New Roman"/>
          <w:sz w:val="22"/>
          <w:szCs w:val="22"/>
          <w:lang w:val="lt-LT"/>
        </w:rPr>
        <w:t>antitrombozinį</w:t>
      </w:r>
      <w:proofErr w:type="spellEnd"/>
      <w:r w:rsidRPr="008E33E6">
        <w:rPr>
          <w:rFonts w:ascii="Times New Roman" w:hAnsi="Times New Roman" w:cs="Times New Roman"/>
          <w:sz w:val="22"/>
          <w:szCs w:val="22"/>
          <w:lang w:val="lt-LT"/>
        </w:rPr>
        <w:t xml:space="preserve"> (apsaugantį nuo krešulių susidarymo) gydymą. </w:t>
      </w:r>
    </w:p>
    <w:p w:rsidR="00CD382E" w:rsidRPr="008E33E6" w:rsidRDefault="00CD382E" w:rsidP="00CD382E">
      <w:pPr>
        <w:keepNext/>
        <w:tabs>
          <w:tab w:val="left" w:pos="567"/>
        </w:tabs>
        <w:outlineLvl w:val="1"/>
        <w:rPr>
          <w:rFonts w:ascii="Times New Roman" w:hAnsi="Times New Roman" w:cs="Times New Roman"/>
          <w:b/>
          <w:sz w:val="22"/>
          <w:szCs w:val="22"/>
          <w:lang w:val="lt-LT"/>
        </w:rPr>
      </w:pPr>
    </w:p>
    <w:p w:rsidR="00CD382E" w:rsidRPr="008E33E6" w:rsidRDefault="00CD382E" w:rsidP="00CD382E">
      <w:pPr>
        <w:keepNext/>
        <w:tabs>
          <w:tab w:val="left" w:pos="567"/>
        </w:tabs>
        <w:outlineLvl w:val="1"/>
        <w:rPr>
          <w:rFonts w:ascii="Times New Roman" w:hAnsi="Times New Roman" w:cs="Times New Roman"/>
          <w:sz w:val="22"/>
          <w:szCs w:val="22"/>
          <w:lang w:val="lt-LT"/>
        </w:rPr>
      </w:pPr>
      <w:r w:rsidRPr="008E33E6">
        <w:rPr>
          <w:rFonts w:ascii="Times New Roman" w:hAnsi="Times New Roman" w:cs="Times New Roman"/>
          <w:i/>
          <w:sz w:val="22"/>
          <w:szCs w:val="22"/>
          <w:lang w:val="lt-LT"/>
        </w:rPr>
        <w:t>Venų arba arterijų trombozės požymiai:</w:t>
      </w:r>
      <w:r w:rsidRPr="008E33E6">
        <w:rPr>
          <w:rFonts w:ascii="Times New Roman" w:hAnsi="Times New Roman" w:cs="Times New Roman"/>
          <w:i/>
          <w:sz w:val="22"/>
          <w:szCs w:val="22"/>
          <w:lang w:val="lt-LT"/>
        </w:rPr>
        <w:br/>
      </w:r>
      <w:r w:rsidRPr="008E33E6">
        <w:rPr>
          <w:rFonts w:ascii="Times New Roman" w:hAnsi="Times New Roman" w:cs="Times New Roman"/>
          <w:sz w:val="22"/>
          <w:szCs w:val="22"/>
          <w:lang w:val="lt-LT"/>
        </w:rPr>
        <w:t xml:space="preserve">       -    stiprus vienos kojos skausmas ir (arba) patinimas;</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staigus aštrus krūtinės skausmas, plintantis arba neplintantis į kairę ranką;</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staigus dusulys;</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staiga be aiškios priežasties atsiradęs kosulys;</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bet koks neįprastas, stiprus arba užsitęsęs galvos skausmas arba migrenos paūmėjimas;</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staigus regos sutrikimas;</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staigus klausos pokytis arba tampa sunku kalbėti;</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svaigulys;</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traukuliai (</w:t>
      </w:r>
      <w:proofErr w:type="spellStart"/>
      <w:r w:rsidRPr="008E33E6">
        <w:rPr>
          <w:rFonts w:ascii="Times New Roman" w:hAnsi="Times New Roman" w:cs="Times New Roman"/>
          <w:sz w:val="22"/>
          <w:szCs w:val="22"/>
          <w:lang w:val="lt-LT"/>
        </w:rPr>
        <w:t>epilepsiniai</w:t>
      </w:r>
      <w:proofErr w:type="spellEnd"/>
      <w:r w:rsidRPr="008E33E6">
        <w:rPr>
          <w:rFonts w:ascii="Times New Roman" w:hAnsi="Times New Roman" w:cs="Times New Roman"/>
          <w:sz w:val="22"/>
          <w:szCs w:val="22"/>
          <w:lang w:val="lt-LT"/>
        </w:rPr>
        <w:t xml:space="preserve"> traukuliai);</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vienos pusės arba viso kūno silpnumas arba stiprus tirpulys;</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sunku judėti ( motorikos sutrikimas);</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stiprus pilvo skausmas („ūmus pilvas“).</w:t>
      </w:r>
    </w:p>
    <w:p w:rsidR="00CD382E" w:rsidRPr="008E33E6" w:rsidRDefault="00CD382E" w:rsidP="00CD382E">
      <w:pPr>
        <w:keepNext/>
        <w:tabs>
          <w:tab w:val="left" w:pos="567"/>
        </w:tabs>
        <w:outlineLvl w:val="1"/>
        <w:rPr>
          <w:rFonts w:ascii="Times New Roman" w:hAnsi="Times New Roman" w:cs="Times New Roman"/>
          <w:b/>
          <w:sz w:val="22"/>
          <w:szCs w:val="22"/>
          <w:lang w:val="lt-LT"/>
        </w:rPr>
      </w:pPr>
    </w:p>
    <w:p w:rsidR="00CD382E" w:rsidRPr="008E33E6" w:rsidRDefault="00CD382E" w:rsidP="00CD382E">
      <w:pPr>
        <w:keepNext/>
        <w:tabs>
          <w:tab w:val="left" w:pos="567"/>
        </w:tabs>
        <w:outlineLvl w:val="1"/>
        <w:rPr>
          <w:rFonts w:ascii="Times New Roman" w:hAnsi="Times New Roman" w:cs="Times New Roman"/>
          <w:b/>
          <w:sz w:val="22"/>
          <w:szCs w:val="22"/>
          <w:lang w:val="lt-LT"/>
        </w:rPr>
      </w:pPr>
      <w:r w:rsidRPr="008E33E6">
        <w:rPr>
          <w:rFonts w:ascii="Times New Roman" w:hAnsi="Times New Roman" w:cs="Times New Roman"/>
          <w:b/>
          <w:sz w:val="22"/>
          <w:szCs w:val="22"/>
          <w:lang w:val="lt-LT"/>
        </w:rPr>
        <w:t>Kontraceptinės tabletės ir piktybiniai susirgimai</w:t>
      </w:r>
    </w:p>
    <w:p w:rsidR="00CD382E" w:rsidRPr="008E33E6" w:rsidRDefault="00CD382E" w:rsidP="00CD382E">
      <w:pPr>
        <w:tabs>
          <w:tab w:val="num" w:pos="426"/>
        </w:tabs>
        <w:rPr>
          <w:rFonts w:ascii="Times New Roman" w:hAnsi="Times New Roman" w:cs="Times New Roman"/>
          <w:sz w:val="22"/>
          <w:szCs w:val="22"/>
          <w:lang w:val="lt-LT"/>
        </w:rPr>
      </w:pPr>
      <w:r w:rsidRPr="008E33E6">
        <w:rPr>
          <w:rFonts w:ascii="Times New Roman" w:hAnsi="Times New Roman" w:cs="Times New Roman"/>
          <w:sz w:val="22"/>
          <w:szCs w:val="22"/>
          <w:lang w:val="lt-LT"/>
        </w:rPr>
        <w:t>Kai kurių epidemiologinių tyrimų duomenimis, ilgai geriamųjų kontraceptikų vartojančioms moterims gimdos kaklelio vėžio rizika gali būti didesnė, tačiau dar nėra vienos nuomonės, kiek didesnė rizika yra susijusi kitais veiksniais, lytiniu aktyvumu ir kitais faktoriais, pvz.,  žmogaus papilomos viruso (ŽPV) infekcija.</w:t>
      </w:r>
    </w:p>
    <w:p w:rsidR="00CD382E" w:rsidRPr="008E33E6" w:rsidRDefault="00CD382E" w:rsidP="00CD382E">
      <w:pPr>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Ir </w:t>
      </w:r>
      <w:proofErr w:type="spellStart"/>
      <w:r w:rsidRPr="008E33E6">
        <w:rPr>
          <w:rFonts w:ascii="Times New Roman" w:hAnsi="Times New Roman" w:cs="Times New Roman"/>
          <w:sz w:val="22"/>
          <w:szCs w:val="22"/>
          <w:lang w:val="lt-LT"/>
        </w:rPr>
        <w:t>kontracepcines</w:t>
      </w:r>
      <w:proofErr w:type="spellEnd"/>
      <w:r w:rsidRPr="008E33E6">
        <w:rPr>
          <w:rFonts w:ascii="Times New Roman" w:hAnsi="Times New Roman" w:cs="Times New Roman"/>
          <w:sz w:val="22"/>
          <w:szCs w:val="22"/>
          <w:lang w:val="lt-LT"/>
        </w:rPr>
        <w:t xml:space="preserve"> tabletes vartojančioms, ir jų nevartojančioms moterims gali atsirasti krūties vėžys. Krūties vėžys šiek tiek dažnesnis </w:t>
      </w:r>
      <w:proofErr w:type="spellStart"/>
      <w:r w:rsidRPr="008E33E6">
        <w:rPr>
          <w:rFonts w:ascii="Times New Roman" w:hAnsi="Times New Roman" w:cs="Times New Roman"/>
          <w:sz w:val="22"/>
          <w:szCs w:val="22"/>
          <w:lang w:val="lt-LT"/>
        </w:rPr>
        <w:t>kontracepcines</w:t>
      </w:r>
      <w:proofErr w:type="spellEnd"/>
      <w:r w:rsidRPr="008E33E6">
        <w:rPr>
          <w:rFonts w:ascii="Times New Roman" w:hAnsi="Times New Roman" w:cs="Times New Roman"/>
          <w:sz w:val="22"/>
          <w:szCs w:val="22"/>
          <w:lang w:val="lt-LT"/>
        </w:rPr>
        <w:t xml:space="preserve"> tabletes vartojančioms, nei jų nevartojančioms tokio pat amžiaus moterims. Ši padidėjusi rizika nustojus vartoti </w:t>
      </w:r>
      <w:proofErr w:type="spellStart"/>
      <w:r w:rsidRPr="008E33E6">
        <w:rPr>
          <w:rFonts w:ascii="Times New Roman" w:hAnsi="Times New Roman" w:cs="Times New Roman"/>
          <w:sz w:val="22"/>
          <w:szCs w:val="22"/>
          <w:lang w:val="lt-LT"/>
        </w:rPr>
        <w:t>kontracepcines</w:t>
      </w:r>
      <w:proofErr w:type="spellEnd"/>
      <w:r w:rsidRPr="008E33E6">
        <w:rPr>
          <w:rFonts w:ascii="Times New Roman" w:hAnsi="Times New Roman" w:cs="Times New Roman"/>
          <w:sz w:val="22"/>
          <w:szCs w:val="22"/>
          <w:lang w:val="lt-LT"/>
        </w:rPr>
        <w:t xml:space="preserve"> tabletes per 10 metų sumažėja tiek, kad tampa tokia pat, kaip ir moterims, kurios šių tablečių niekada nevartojo. Galutinai nenustatyta, ar </w:t>
      </w:r>
      <w:proofErr w:type="spellStart"/>
      <w:r w:rsidRPr="008E33E6">
        <w:rPr>
          <w:rFonts w:ascii="Times New Roman" w:hAnsi="Times New Roman" w:cs="Times New Roman"/>
          <w:sz w:val="22"/>
          <w:szCs w:val="22"/>
          <w:lang w:val="lt-LT"/>
        </w:rPr>
        <w:t>kontracepcinės</w:t>
      </w:r>
      <w:proofErr w:type="spellEnd"/>
      <w:r w:rsidRPr="008E33E6">
        <w:rPr>
          <w:rFonts w:ascii="Times New Roman" w:hAnsi="Times New Roman" w:cs="Times New Roman"/>
          <w:sz w:val="22"/>
          <w:szCs w:val="22"/>
          <w:lang w:val="lt-LT"/>
        </w:rPr>
        <w:t xml:space="preserve"> tabletės  didina krūties vėžio riziką. Gali būti, kad </w:t>
      </w:r>
      <w:proofErr w:type="spellStart"/>
      <w:r w:rsidRPr="008E33E6">
        <w:rPr>
          <w:rFonts w:ascii="Times New Roman" w:hAnsi="Times New Roman" w:cs="Times New Roman"/>
          <w:sz w:val="22"/>
          <w:szCs w:val="22"/>
          <w:lang w:val="lt-LT"/>
        </w:rPr>
        <w:t>kontracepcines</w:t>
      </w:r>
      <w:proofErr w:type="spellEnd"/>
      <w:r w:rsidRPr="008E33E6">
        <w:rPr>
          <w:rFonts w:ascii="Times New Roman" w:hAnsi="Times New Roman" w:cs="Times New Roman"/>
          <w:sz w:val="22"/>
          <w:szCs w:val="22"/>
          <w:lang w:val="lt-LT"/>
        </w:rPr>
        <w:t xml:space="preserve"> tabletes vartojančios moterys dažniau tikrinamos (pvz., dažniau apsilanko pas ginekologą, pačios tikrina savo krūtis), todėl krūties vėžys joms aptinkamas ankščiau.</w:t>
      </w:r>
    </w:p>
    <w:p w:rsidR="00CD382E" w:rsidRPr="008E33E6" w:rsidRDefault="00CD382E" w:rsidP="00CD382E">
      <w:pPr>
        <w:tabs>
          <w:tab w:val="left" w:pos="720"/>
        </w:tabs>
        <w:rPr>
          <w:rFonts w:ascii="Times New Roman" w:hAnsi="Times New Roman" w:cs="Times New Roman"/>
          <w:bCs/>
          <w:iCs/>
          <w:sz w:val="22"/>
          <w:szCs w:val="22"/>
          <w:lang w:val="lt-LT" w:eastAsia="x-none"/>
        </w:rPr>
      </w:pPr>
      <w:r w:rsidRPr="008E33E6">
        <w:rPr>
          <w:rFonts w:ascii="Times New Roman" w:hAnsi="Times New Roman" w:cs="Times New Roman"/>
          <w:bCs/>
          <w:iCs/>
          <w:sz w:val="22"/>
          <w:szCs w:val="22"/>
          <w:lang w:val="lt-LT" w:eastAsia="x-none"/>
        </w:rPr>
        <w:t xml:space="preserve">Geriamųjų kontraceptikų vartojimas retkarčiais gali būti sąlygoti  nepiktybinius kepenų navikus. Labai retais atvejais ilgalaikis  </w:t>
      </w:r>
      <w:proofErr w:type="spellStart"/>
      <w:r w:rsidRPr="008E33E6">
        <w:rPr>
          <w:rFonts w:ascii="Times New Roman" w:hAnsi="Times New Roman" w:cs="Times New Roman"/>
          <w:bCs/>
          <w:iCs/>
          <w:sz w:val="22"/>
          <w:szCs w:val="22"/>
          <w:lang w:val="lt-LT" w:eastAsia="x-none"/>
        </w:rPr>
        <w:t>kontracepcinių</w:t>
      </w:r>
      <w:proofErr w:type="spellEnd"/>
      <w:r w:rsidRPr="008E33E6">
        <w:rPr>
          <w:rFonts w:ascii="Times New Roman" w:hAnsi="Times New Roman" w:cs="Times New Roman"/>
          <w:bCs/>
          <w:iCs/>
          <w:sz w:val="22"/>
          <w:szCs w:val="22"/>
          <w:lang w:val="lt-LT" w:eastAsia="x-none"/>
        </w:rPr>
        <w:t xml:space="preserve"> tablečių  vartojimas  siejamas su kepenų kai kurių piktybinių navikų (vėžio) atsiradimu. Kepenų navikai gali sukelti pavojingą gyvybei kraujavimą į pilvo ertmę. Taigi,  jei pajutote nepraeinantį skausmą viršutinėje pilvo dalyje kreipkitės į gydytoją. </w:t>
      </w:r>
    </w:p>
    <w:p w:rsidR="00CD382E" w:rsidRDefault="00CD382E" w:rsidP="00CD382E">
      <w:pPr>
        <w:keepNext/>
        <w:tabs>
          <w:tab w:val="left" w:pos="567"/>
        </w:tabs>
        <w:outlineLvl w:val="1"/>
        <w:rPr>
          <w:rFonts w:ascii="Times New Roman" w:hAnsi="Times New Roman" w:cs="Times New Roman"/>
          <w:sz w:val="22"/>
          <w:szCs w:val="22"/>
          <w:lang w:val="lt-LT"/>
        </w:rPr>
      </w:pPr>
    </w:p>
    <w:p w:rsidR="00CD382E" w:rsidRPr="00CF7126" w:rsidRDefault="00CD382E" w:rsidP="00CD382E">
      <w:pPr>
        <w:keepNext/>
        <w:tabs>
          <w:tab w:val="left" w:pos="567"/>
        </w:tabs>
        <w:outlineLvl w:val="1"/>
        <w:rPr>
          <w:rFonts w:ascii="Times New Roman" w:hAnsi="Times New Roman" w:cs="Times New Roman"/>
          <w:b/>
          <w:sz w:val="22"/>
          <w:szCs w:val="22"/>
          <w:lang w:val="lt-LT"/>
        </w:rPr>
      </w:pPr>
      <w:r w:rsidRPr="00CF7126">
        <w:rPr>
          <w:rFonts w:ascii="Times New Roman" w:hAnsi="Times New Roman" w:cs="Times New Roman"/>
          <w:b/>
          <w:sz w:val="22"/>
          <w:szCs w:val="22"/>
          <w:lang w:val="lt-LT"/>
        </w:rPr>
        <w:t>Psichikos sutrikimai</w:t>
      </w:r>
    </w:p>
    <w:p w:rsidR="00CD382E" w:rsidRPr="008120A6" w:rsidRDefault="00CD382E" w:rsidP="00CD382E">
      <w:pPr>
        <w:keepNext/>
        <w:tabs>
          <w:tab w:val="left" w:pos="567"/>
        </w:tabs>
        <w:outlineLvl w:val="1"/>
        <w:rPr>
          <w:rFonts w:ascii="Times New Roman" w:hAnsi="Times New Roman" w:cs="Times New Roman"/>
          <w:sz w:val="22"/>
          <w:szCs w:val="22"/>
          <w:lang w:val="lt-LT"/>
        </w:rPr>
      </w:pPr>
      <w:r w:rsidRPr="008120A6">
        <w:rPr>
          <w:rFonts w:ascii="Times New Roman" w:hAnsi="Times New Roman" w:cs="Times New Roman"/>
          <w:sz w:val="22"/>
          <w:szCs w:val="22"/>
          <w:lang w:val="lt-LT"/>
        </w:rPr>
        <w:t xml:space="preserve">Kai kurios hormoninius kontraceptikus, įskaitant </w:t>
      </w:r>
      <w:r w:rsidRPr="008E33E6">
        <w:rPr>
          <w:rFonts w:ascii="Times New Roman" w:hAnsi="Times New Roman" w:cs="Times New Roman"/>
          <w:sz w:val="22"/>
          <w:szCs w:val="22"/>
          <w:lang w:val="lt-LT"/>
        </w:rPr>
        <w:t>TRI – REGOL</w:t>
      </w:r>
      <w:r w:rsidRPr="008120A6">
        <w:rPr>
          <w:rFonts w:ascii="Times New Roman" w:hAnsi="Times New Roman" w:cs="Times New Roman"/>
          <w:sz w:val="22"/>
          <w:szCs w:val="22"/>
          <w:lang w:val="lt-LT"/>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hAnsi="Times New Roman" w:cs="Times New Roman"/>
          <w:sz w:val="22"/>
          <w:szCs w:val="22"/>
          <w:lang w:val="lt-LT"/>
        </w:rPr>
        <w:t>u</w:t>
      </w:r>
      <w:r w:rsidRPr="008120A6">
        <w:rPr>
          <w:rFonts w:ascii="Times New Roman" w:hAnsi="Times New Roman" w:cs="Times New Roman"/>
          <w:sz w:val="22"/>
          <w:szCs w:val="22"/>
          <w:lang w:val="lt-LT"/>
        </w:rPr>
        <w:t xml:space="preserve"> kreipkitės į savo gydytoją dėl tolesnio gydymo.</w:t>
      </w:r>
    </w:p>
    <w:p w:rsidR="00CD382E" w:rsidRPr="008E33E6" w:rsidRDefault="00CD382E" w:rsidP="00CD382E">
      <w:pPr>
        <w:keepNext/>
        <w:tabs>
          <w:tab w:val="left" w:pos="567"/>
        </w:tabs>
        <w:outlineLvl w:val="1"/>
        <w:rPr>
          <w:rFonts w:ascii="Times New Roman" w:hAnsi="Times New Roman" w:cs="Times New Roman"/>
          <w:b/>
          <w:sz w:val="22"/>
          <w:szCs w:val="22"/>
          <w:lang w:val="lt-LT"/>
        </w:rPr>
      </w:pPr>
    </w:p>
    <w:p w:rsidR="00CD382E" w:rsidRDefault="00CD382E" w:rsidP="00CD382E">
      <w:pPr>
        <w:keepNext/>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Kitos ligos</w:t>
      </w:r>
    </w:p>
    <w:p w:rsidR="00CD382E" w:rsidRDefault="00CD382E" w:rsidP="00CD382E">
      <w:pPr>
        <w:keepNext/>
        <w:tabs>
          <w:tab w:val="left" w:pos="567"/>
        </w:tabs>
        <w:outlineLvl w:val="1"/>
        <w:rPr>
          <w:rFonts w:ascii="Times New Roman" w:hAnsi="Times New Roman" w:cs="Times New Roman"/>
          <w:b/>
          <w:sz w:val="22"/>
          <w:szCs w:val="22"/>
          <w:lang w:val="lt-LT"/>
        </w:rPr>
      </w:pPr>
      <w:r w:rsidRPr="003C0415">
        <w:rPr>
          <w:rFonts w:ascii="Times New Roman" w:hAnsi="Times New Roman" w:cs="Times New Roman"/>
          <w:b/>
          <w:sz w:val="22"/>
          <w:szCs w:val="22"/>
          <w:lang w:val="lt-LT"/>
        </w:rPr>
        <w:t>Jei Jums yra bet kuri iš žemiau išvardytų būklių, pasakykite gydytojui.</w:t>
      </w:r>
    </w:p>
    <w:p w:rsidR="00CD382E" w:rsidRPr="003C0415" w:rsidRDefault="00CD382E" w:rsidP="00CD382E">
      <w:pPr>
        <w:keepNext/>
        <w:tabs>
          <w:tab w:val="left" w:pos="567"/>
        </w:tabs>
        <w:outlineLvl w:val="1"/>
        <w:rPr>
          <w:rFonts w:ascii="Times New Roman" w:hAnsi="Times New Roman" w:cs="Times New Roman"/>
          <w:b/>
          <w:sz w:val="22"/>
          <w:szCs w:val="22"/>
          <w:lang w:val="lt-LT"/>
        </w:rPr>
      </w:pPr>
      <w:r w:rsidRPr="003C0415">
        <w:rPr>
          <w:rFonts w:ascii="Times New Roman" w:hAnsi="Times New Roman" w:cs="Times New Roman"/>
          <w:sz w:val="22"/>
          <w:szCs w:val="22"/>
          <w:lang w:val="lt-LT"/>
        </w:rPr>
        <w:t>Jei vartojant</w:t>
      </w:r>
      <w:r>
        <w:rPr>
          <w:rFonts w:ascii="Times New Roman" w:hAnsi="Times New Roman" w:cs="Times New Roman"/>
          <w:b/>
          <w:sz w:val="22"/>
          <w:szCs w:val="22"/>
          <w:lang w:val="lt-LT"/>
        </w:rPr>
        <w:t xml:space="preserve"> </w:t>
      </w:r>
      <w:r w:rsidRPr="008E33E6">
        <w:rPr>
          <w:rFonts w:ascii="Times New Roman" w:hAnsi="Times New Roman" w:cs="Times New Roman"/>
          <w:sz w:val="22"/>
          <w:szCs w:val="22"/>
          <w:lang w:val="lt-LT"/>
        </w:rPr>
        <w:t>TRI – REGOL</w:t>
      </w:r>
      <w:r>
        <w:rPr>
          <w:rFonts w:ascii="Times New Roman" w:hAnsi="Times New Roman" w:cs="Times New Roman"/>
          <w:sz w:val="22"/>
          <w:szCs w:val="22"/>
          <w:lang w:val="lt-LT"/>
        </w:rPr>
        <w:t xml:space="preserve"> būklė vystosi arba pasunkėja, pasakykite gydytojui.</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Jei Jums ar Jūsų artimam giminaičiui yra padidėjęs cholesterolio (</w:t>
      </w:r>
      <w:proofErr w:type="spellStart"/>
      <w:r w:rsidRPr="008E33E6">
        <w:rPr>
          <w:rFonts w:ascii="Times New Roman" w:hAnsi="Times New Roman" w:cs="Times New Roman"/>
          <w:sz w:val="22"/>
          <w:szCs w:val="22"/>
          <w:lang w:val="lt-LT"/>
        </w:rPr>
        <w:t>trigliceridų</w:t>
      </w:r>
      <w:proofErr w:type="spellEnd"/>
      <w:r w:rsidRPr="008E33E6">
        <w:rPr>
          <w:rFonts w:ascii="Times New Roman" w:hAnsi="Times New Roman" w:cs="Times New Roman"/>
          <w:sz w:val="22"/>
          <w:szCs w:val="22"/>
          <w:lang w:val="lt-LT"/>
        </w:rPr>
        <w:t>) kiekis kraujyje, geriamųjų kontraceptikų vartojimas gali didinti kasos uždegimo (pankreatito) riziką.</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Gali nežymiai padidėti kraujospūdis.</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Gali atsirasti arba pasunkėti šios ligos: gelta ir (arba) niežulys, susijęs su pablogėjusiu tulžies nutekėjimu (</w:t>
      </w:r>
      <w:proofErr w:type="spellStart"/>
      <w:r w:rsidRPr="008E33E6">
        <w:rPr>
          <w:rFonts w:ascii="Times New Roman" w:hAnsi="Times New Roman" w:cs="Times New Roman"/>
          <w:sz w:val="22"/>
          <w:szCs w:val="22"/>
          <w:lang w:val="lt-LT"/>
        </w:rPr>
        <w:t>cholestazinė</w:t>
      </w:r>
      <w:proofErr w:type="spellEnd"/>
      <w:r w:rsidRPr="008E33E6">
        <w:rPr>
          <w:rFonts w:ascii="Times New Roman" w:hAnsi="Times New Roman" w:cs="Times New Roman"/>
          <w:sz w:val="22"/>
          <w:szCs w:val="22"/>
          <w:lang w:val="lt-LT"/>
        </w:rPr>
        <w:t xml:space="preserve"> gelta), tulžies akmenligė (</w:t>
      </w:r>
      <w:proofErr w:type="spellStart"/>
      <w:r w:rsidRPr="008E33E6">
        <w:rPr>
          <w:rFonts w:ascii="Times New Roman" w:hAnsi="Times New Roman" w:cs="Times New Roman"/>
          <w:sz w:val="22"/>
          <w:szCs w:val="22"/>
          <w:lang w:val="lt-LT"/>
        </w:rPr>
        <w:t>cholelitiazė</w:t>
      </w:r>
      <w:proofErr w:type="spellEnd"/>
      <w:r w:rsidRPr="008E33E6">
        <w:rPr>
          <w:rFonts w:ascii="Times New Roman" w:hAnsi="Times New Roman" w:cs="Times New Roman"/>
          <w:sz w:val="22"/>
          <w:szCs w:val="22"/>
          <w:lang w:val="lt-LT"/>
        </w:rPr>
        <w:t>), kraujo pigmentų apykaitos sutrikimas (</w:t>
      </w:r>
      <w:proofErr w:type="spellStart"/>
      <w:r w:rsidRPr="008E33E6">
        <w:rPr>
          <w:rFonts w:ascii="Times New Roman" w:hAnsi="Times New Roman" w:cs="Times New Roman"/>
          <w:sz w:val="22"/>
          <w:szCs w:val="22"/>
          <w:lang w:val="lt-LT"/>
        </w:rPr>
        <w:t>porfirija</w:t>
      </w:r>
      <w:proofErr w:type="spellEnd"/>
      <w:r w:rsidRPr="008E33E6">
        <w:rPr>
          <w:rFonts w:ascii="Times New Roman" w:hAnsi="Times New Roman" w:cs="Times New Roman"/>
          <w:sz w:val="22"/>
          <w:szCs w:val="22"/>
          <w:lang w:val="lt-LT"/>
        </w:rPr>
        <w:t xml:space="preserve">), autoimuninė odos liga, susijusi su drugelio formos </w:t>
      </w:r>
      <w:r>
        <w:rPr>
          <w:rFonts w:ascii="Times New Roman" w:hAnsi="Times New Roman" w:cs="Times New Roman"/>
          <w:sz w:val="22"/>
          <w:szCs w:val="22"/>
          <w:lang w:val="lt-LT"/>
        </w:rPr>
        <w:t>iš</w:t>
      </w:r>
      <w:r w:rsidRPr="008E33E6">
        <w:rPr>
          <w:rFonts w:ascii="Times New Roman" w:hAnsi="Times New Roman" w:cs="Times New Roman"/>
          <w:sz w:val="22"/>
          <w:szCs w:val="22"/>
          <w:lang w:val="lt-LT"/>
        </w:rPr>
        <w:t xml:space="preserve">bėrimu (sisteminė raudonoji vilkligė), inkstus pažeidžianti kraujo liga (hemolizinis </w:t>
      </w:r>
      <w:proofErr w:type="spellStart"/>
      <w:r w:rsidRPr="008E33E6">
        <w:rPr>
          <w:rFonts w:ascii="Times New Roman" w:hAnsi="Times New Roman" w:cs="Times New Roman"/>
          <w:sz w:val="22"/>
          <w:szCs w:val="22"/>
          <w:lang w:val="lt-LT"/>
        </w:rPr>
        <w:t>ureminis</w:t>
      </w:r>
      <w:proofErr w:type="spellEnd"/>
      <w:r w:rsidRPr="008E33E6">
        <w:rPr>
          <w:rFonts w:ascii="Times New Roman" w:hAnsi="Times New Roman" w:cs="Times New Roman"/>
          <w:sz w:val="22"/>
          <w:szCs w:val="22"/>
          <w:lang w:val="lt-LT"/>
        </w:rPr>
        <w:t xml:space="preserve"> sindromas), </w:t>
      </w:r>
      <w:proofErr w:type="spellStart"/>
      <w:r w:rsidRPr="008E33E6">
        <w:rPr>
          <w:rFonts w:ascii="Times New Roman" w:hAnsi="Times New Roman" w:cs="Times New Roman"/>
          <w:sz w:val="22"/>
          <w:szCs w:val="22"/>
          <w:lang w:val="lt-LT"/>
        </w:rPr>
        <w:t>Sydenham‘o</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chorėja</w:t>
      </w:r>
      <w:proofErr w:type="spellEnd"/>
      <w:r w:rsidRPr="008E33E6">
        <w:rPr>
          <w:rFonts w:ascii="Times New Roman" w:hAnsi="Times New Roman" w:cs="Times New Roman"/>
          <w:sz w:val="22"/>
          <w:szCs w:val="22"/>
          <w:lang w:val="lt-LT"/>
        </w:rPr>
        <w:t xml:space="preserve"> (mažoji </w:t>
      </w:r>
      <w:proofErr w:type="spellStart"/>
      <w:r w:rsidRPr="008E33E6">
        <w:rPr>
          <w:rFonts w:ascii="Times New Roman" w:hAnsi="Times New Roman" w:cs="Times New Roman"/>
          <w:sz w:val="22"/>
          <w:szCs w:val="22"/>
          <w:lang w:val="lt-LT"/>
        </w:rPr>
        <w:t>chorėja</w:t>
      </w:r>
      <w:proofErr w:type="spellEnd"/>
      <w:r w:rsidRPr="008E33E6">
        <w:rPr>
          <w:rFonts w:ascii="Times New Roman" w:hAnsi="Times New Roman" w:cs="Times New Roman"/>
          <w:sz w:val="22"/>
          <w:szCs w:val="22"/>
          <w:lang w:val="lt-LT"/>
        </w:rPr>
        <w:t xml:space="preserve">), nėščiųjų pūslelinė (virusinė infekcija), su </w:t>
      </w:r>
      <w:proofErr w:type="spellStart"/>
      <w:r w:rsidRPr="008E33E6">
        <w:rPr>
          <w:rFonts w:ascii="Times New Roman" w:hAnsi="Times New Roman" w:cs="Times New Roman"/>
          <w:sz w:val="22"/>
          <w:szCs w:val="22"/>
          <w:lang w:val="lt-LT"/>
        </w:rPr>
        <w:t>otoskleroze</w:t>
      </w:r>
      <w:proofErr w:type="spellEnd"/>
      <w:r w:rsidRPr="008E33E6">
        <w:rPr>
          <w:rFonts w:ascii="Times New Roman" w:hAnsi="Times New Roman" w:cs="Times New Roman"/>
          <w:sz w:val="22"/>
          <w:szCs w:val="22"/>
          <w:lang w:val="lt-LT"/>
        </w:rPr>
        <w:t xml:space="preserve"> susijęs kurtumas (nenormalus kaulo augimas vidurinėje ausyje, galintis sukelti kurtumą).</w:t>
      </w:r>
    </w:p>
    <w:p w:rsidR="00CD382E" w:rsidRPr="008E33E6" w:rsidRDefault="00CD382E" w:rsidP="00CD382E">
      <w:pPr>
        <w:numPr>
          <w:ilvl w:val="0"/>
          <w:numId w:val="4"/>
        </w:numPr>
        <w:tabs>
          <w:tab w:val="left" w:pos="567"/>
        </w:tabs>
        <w:spacing w:line="260" w:lineRule="exact"/>
        <w:rPr>
          <w:rFonts w:ascii="Times New Roman" w:hAnsi="Times New Roman" w:cs="Times New Roman"/>
          <w:noProof/>
          <w:snapToGrid w:val="0"/>
          <w:sz w:val="22"/>
          <w:szCs w:val="22"/>
          <w:lang w:val="lt-LT"/>
        </w:rPr>
      </w:pPr>
      <w:r w:rsidRPr="00847C80">
        <w:rPr>
          <w:rFonts w:ascii="Times New Roman" w:hAnsi="Times New Roman" w:cs="Times New Roman"/>
          <w:noProof/>
          <w:snapToGrid w:val="0"/>
          <w:sz w:val="22"/>
          <w:szCs w:val="22"/>
          <w:lang w:val="lt-LT"/>
        </w:rPr>
        <w:t xml:space="preserve">   </w:t>
      </w:r>
      <w:r w:rsidRPr="00FC72C1">
        <w:rPr>
          <w:rFonts w:ascii="Times New Roman" w:hAnsi="Times New Roman" w:cs="Times New Roman"/>
          <w:noProof/>
          <w:snapToGrid w:val="0"/>
          <w:sz w:val="22"/>
          <w:szCs w:val="22"/>
          <w:lang w:val="lt-LT"/>
        </w:rPr>
        <w:t>Jei Jums pasireiškė</w:t>
      </w:r>
      <w:r w:rsidRPr="00847C80">
        <w:rPr>
          <w:rFonts w:ascii="Times New Roman" w:hAnsi="Times New Roman" w:cs="Times New Roman"/>
          <w:noProof/>
          <w:snapToGrid w:val="0"/>
          <w:sz w:val="22"/>
          <w:szCs w:val="22"/>
          <w:lang w:val="lt-LT"/>
        </w:rPr>
        <w:t xml:space="preserve"> </w:t>
      </w:r>
      <w:r w:rsidRPr="00FC72C1">
        <w:rPr>
          <w:rFonts w:ascii="Times New Roman" w:hAnsi="Times New Roman" w:cs="Times New Roman"/>
          <w:noProof/>
          <w:snapToGrid w:val="0"/>
          <w:sz w:val="22"/>
          <w:szCs w:val="22"/>
          <w:lang w:val="lt-LT"/>
        </w:rPr>
        <w:t>angioneurozinės edemos simptomų, tokių kaip veido, liežuvio ir (arba) gerklų patinimas ir (arba) pasunkėjęs rijimas arba dilgėlinė, lydima pasunkėjusio kvėpavimo, nedelsiant kreipkitės į gydytoją.</w:t>
      </w:r>
      <w:r w:rsidRPr="003C0415">
        <w:rPr>
          <w:rFonts w:ascii="Times New Roman" w:hAnsi="Times New Roman" w:cs="Times New Roman"/>
          <w:b/>
          <w:noProof/>
          <w:snapToGrid w:val="0"/>
          <w:sz w:val="22"/>
          <w:szCs w:val="22"/>
          <w:lang w:val="lt-LT"/>
        </w:rPr>
        <w:t xml:space="preserve"> </w:t>
      </w:r>
      <w:r w:rsidRPr="00DF16F3">
        <w:rPr>
          <w:rFonts w:ascii="Times New Roman" w:hAnsi="Times New Roman" w:cs="Times New Roman"/>
          <w:noProof/>
          <w:snapToGrid w:val="0"/>
          <w:sz w:val="22"/>
          <w:szCs w:val="22"/>
          <w:lang w:val="lt-LT"/>
        </w:rPr>
        <w:t xml:space="preserve">Vaistai, kurių sudėtyje yra estrogenų, gali išprovokuoti arba pasunkinti paveldimos ir įgytos  angioneurozinės edemos simptomus. </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Pr="008E33E6">
        <w:rPr>
          <w:rFonts w:ascii="Times New Roman" w:hAnsi="Times New Roman" w:cs="Times New Roman"/>
          <w:sz w:val="22"/>
          <w:szCs w:val="22"/>
          <w:lang w:val="lt-LT"/>
        </w:rPr>
        <w:t>Dėl ūminio ar lėtinio kepenų veiklos sutrikimo ar geltos gali tekti nutraukti sudėtinių geriamųjų kontraceptikų vartojimą, kol kepenų veiklos rodikliai sunormalės.</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Pr="008E33E6">
        <w:rPr>
          <w:rFonts w:ascii="Times New Roman" w:hAnsi="Times New Roman" w:cs="Times New Roman"/>
          <w:sz w:val="22"/>
          <w:szCs w:val="22"/>
          <w:lang w:val="lt-LT"/>
        </w:rPr>
        <w:t>Jei pakinta cukraus kiekis kraujyje, gali reikėti atidžiai kontroliuoti cukraus kiekį kraujyje.</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Pr="008E33E6">
        <w:rPr>
          <w:rFonts w:ascii="Times New Roman" w:hAnsi="Times New Roman" w:cs="Times New Roman"/>
          <w:sz w:val="22"/>
          <w:szCs w:val="22"/>
          <w:lang w:val="lt-LT"/>
        </w:rPr>
        <w:t xml:space="preserve">Gali pasireikšti Krono liga arba lėtinis storosios žarnos uždegimas (opinis kolitas). </w:t>
      </w:r>
    </w:p>
    <w:p w:rsidR="00CD382E" w:rsidRPr="008E33E6" w:rsidRDefault="00CD382E" w:rsidP="00CD382E">
      <w:pPr>
        <w:keepNext/>
        <w:numPr>
          <w:ilvl w:val="0"/>
          <w:numId w:val="4"/>
        </w:numPr>
        <w:tabs>
          <w:tab w:val="left" w:pos="567"/>
        </w:tabs>
        <w:outlineLvl w:val="1"/>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Pr="008E33E6">
        <w:rPr>
          <w:rFonts w:ascii="Times New Roman" w:hAnsi="Times New Roman" w:cs="Times New Roman"/>
          <w:sz w:val="22"/>
          <w:szCs w:val="22"/>
          <w:lang w:val="lt-LT"/>
        </w:rPr>
        <w:t>Jei turite polinkį rudmei (</w:t>
      </w:r>
      <w:proofErr w:type="spellStart"/>
      <w:r w:rsidRPr="008E33E6">
        <w:rPr>
          <w:rFonts w:ascii="Times New Roman" w:hAnsi="Times New Roman" w:cs="Times New Roman"/>
          <w:sz w:val="22"/>
          <w:szCs w:val="22"/>
          <w:lang w:val="lt-LT"/>
        </w:rPr>
        <w:t>chloazmai</w:t>
      </w:r>
      <w:proofErr w:type="spellEnd"/>
      <w:r w:rsidRPr="008E33E6">
        <w:rPr>
          <w:rFonts w:ascii="Times New Roman" w:hAnsi="Times New Roman" w:cs="Times New Roman"/>
          <w:sz w:val="22"/>
          <w:szCs w:val="22"/>
          <w:lang w:val="lt-LT"/>
        </w:rPr>
        <w:t xml:space="preserve">) atsirasti, vartodama kontraceptikus, venkite tiesioginių saulės  ir </w:t>
      </w:r>
      <w:proofErr w:type="spellStart"/>
      <w:r w:rsidRPr="008E33E6">
        <w:rPr>
          <w:rFonts w:ascii="Times New Roman" w:hAnsi="Times New Roman" w:cs="Times New Roman"/>
          <w:sz w:val="22"/>
          <w:szCs w:val="22"/>
          <w:lang w:val="lt-LT"/>
        </w:rPr>
        <w:t>ulptravioletinių</w:t>
      </w:r>
      <w:proofErr w:type="spellEnd"/>
      <w:r w:rsidRPr="008E33E6">
        <w:rPr>
          <w:rFonts w:ascii="Times New Roman" w:hAnsi="Times New Roman" w:cs="Times New Roman"/>
          <w:sz w:val="22"/>
          <w:szCs w:val="22"/>
          <w:lang w:val="lt-LT"/>
        </w:rPr>
        <w:t xml:space="preserve"> spindulių. Tai ypač svarbu moterims, kurioms rudmė buvo atsiradusi nėštumo metu (ypač ant veido).</w:t>
      </w:r>
    </w:p>
    <w:p w:rsidR="00CD382E" w:rsidRPr="008E33E6" w:rsidRDefault="00CD382E" w:rsidP="00CD382E">
      <w:pPr>
        <w:keepNext/>
        <w:tabs>
          <w:tab w:val="left" w:pos="567"/>
        </w:tabs>
        <w:outlineLvl w:val="1"/>
        <w:rPr>
          <w:rFonts w:ascii="Times New Roman" w:hAnsi="Times New Roman" w:cs="Times New Roman"/>
          <w:sz w:val="22"/>
          <w:szCs w:val="22"/>
          <w:lang w:val="lt-LT"/>
        </w:rPr>
      </w:pPr>
    </w:p>
    <w:p w:rsidR="00CD382E" w:rsidRPr="008E33E6" w:rsidRDefault="00CD382E" w:rsidP="00CD382E">
      <w:pPr>
        <w:keepNext/>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Nereguliarus kraujavimas</w:t>
      </w:r>
    </w:p>
    <w:p w:rsidR="00CD382E" w:rsidRPr="008E33E6" w:rsidRDefault="00CD382E" w:rsidP="00CD382E">
      <w:pPr>
        <w:tabs>
          <w:tab w:val="left" w:pos="720"/>
        </w:tabs>
        <w:rPr>
          <w:rFonts w:ascii="Times New Roman" w:hAnsi="Times New Roman" w:cs="Times New Roman"/>
          <w:bCs/>
          <w:iCs/>
          <w:sz w:val="22"/>
          <w:szCs w:val="22"/>
          <w:lang w:val="lt-LT"/>
        </w:rPr>
      </w:pPr>
      <w:r w:rsidRPr="008E33E6">
        <w:rPr>
          <w:rFonts w:ascii="Times New Roman" w:hAnsi="Times New Roman" w:cs="Times New Roman"/>
          <w:bCs/>
          <w:iCs/>
          <w:sz w:val="22"/>
          <w:szCs w:val="22"/>
          <w:lang w:val="lt-LT"/>
        </w:rPr>
        <w:t>Kontraceptinių tablečių vartojimo metu, ypač pirmus tris mėnesius, gali atsirasti kraujavimas arba tepių išskyrų. Adaptacijos periodas trunka maždaug tris ciklus. Jeigu toks kraujavimas nepraeina arba atsinaujina, būtina kreiptis į gydytoją.</w:t>
      </w:r>
    </w:p>
    <w:p w:rsidR="00CD382E" w:rsidRPr="008E33E6" w:rsidRDefault="00CD382E" w:rsidP="00CD382E">
      <w:pPr>
        <w:keepNext/>
        <w:tabs>
          <w:tab w:val="left" w:pos="567"/>
        </w:tabs>
        <w:outlineLvl w:val="1"/>
        <w:rPr>
          <w:rFonts w:ascii="Times New Roman" w:hAnsi="Times New Roman" w:cs="Times New Roman"/>
          <w:sz w:val="22"/>
          <w:szCs w:val="22"/>
          <w:lang w:val="lt-LT"/>
        </w:rPr>
      </w:pPr>
      <w:r w:rsidRPr="008E33E6">
        <w:rPr>
          <w:rFonts w:ascii="Times New Roman" w:hAnsi="Times New Roman" w:cs="Times New Roman"/>
          <w:bCs/>
          <w:iCs/>
          <w:sz w:val="22"/>
          <w:szCs w:val="22"/>
          <w:lang w:val="lt-LT"/>
        </w:rPr>
        <w:t xml:space="preserve">Kartais 7 parų kai negeriate tablečių laikotarpiu kraujavimo gali nebūti. Jeigu tabletes gėrėte taip kaip paskirta, tai mažai tikėtina, kad esate nėščia. Jeigu gerdama tabletes nesilaikėte nurodymų ir mėnesinių nėra vieną ar du mėnesius,  Jūs turite įsitikinti, kad nesate nėščia prieš pradėdama vartoti sekančios plokštelės tabletes. </w:t>
      </w:r>
    </w:p>
    <w:p w:rsidR="00CD382E" w:rsidRDefault="00CD382E" w:rsidP="00CD382E">
      <w:pPr>
        <w:snapToGrid w:val="0"/>
        <w:rPr>
          <w:rFonts w:ascii="Times New Roman" w:hAnsi="Times New Roman" w:cs="Times New Roman"/>
          <w:b/>
          <w:sz w:val="22"/>
          <w:szCs w:val="22"/>
        </w:rPr>
      </w:pPr>
    </w:p>
    <w:p w:rsidR="00CD382E" w:rsidRDefault="00CD382E" w:rsidP="00CD382E">
      <w:pPr>
        <w:snapToGrid w:val="0"/>
        <w:rPr>
          <w:rFonts w:ascii="Times New Roman" w:hAnsi="Times New Roman" w:cs="Times New Roman"/>
          <w:b/>
          <w:sz w:val="22"/>
          <w:szCs w:val="22"/>
        </w:rPr>
      </w:pPr>
    </w:p>
    <w:p w:rsidR="00CD382E" w:rsidRDefault="00CD382E" w:rsidP="00CD382E">
      <w:pPr>
        <w:snapToGrid w:val="0"/>
        <w:rPr>
          <w:rFonts w:ascii="Times New Roman" w:hAnsi="Times New Roman" w:cs="Times New Roman"/>
          <w:sz w:val="22"/>
          <w:u w:val="single"/>
          <w:lang w:val="lt-LT"/>
        </w:rPr>
      </w:pPr>
      <w:proofErr w:type="spellStart"/>
      <w:r w:rsidRPr="00A32005">
        <w:rPr>
          <w:rFonts w:ascii="Times New Roman" w:hAnsi="Times New Roman" w:cs="Times New Roman"/>
          <w:b/>
          <w:sz w:val="22"/>
          <w:szCs w:val="22"/>
        </w:rPr>
        <w:t>Vaikams</w:t>
      </w:r>
      <w:proofErr w:type="spellEnd"/>
      <w:r w:rsidRPr="00A32005">
        <w:rPr>
          <w:rFonts w:ascii="Times New Roman" w:hAnsi="Times New Roman" w:cs="Times New Roman"/>
          <w:b/>
          <w:sz w:val="22"/>
          <w:szCs w:val="22"/>
        </w:rPr>
        <w:t xml:space="preserve"> </w:t>
      </w:r>
      <w:proofErr w:type="spellStart"/>
      <w:r w:rsidRPr="00A32005">
        <w:rPr>
          <w:rFonts w:ascii="Times New Roman" w:hAnsi="Times New Roman" w:cs="Times New Roman"/>
          <w:b/>
          <w:sz w:val="22"/>
          <w:szCs w:val="22"/>
        </w:rPr>
        <w:t>ir</w:t>
      </w:r>
      <w:proofErr w:type="spellEnd"/>
      <w:r w:rsidRPr="00A32005">
        <w:rPr>
          <w:rFonts w:ascii="Times New Roman" w:hAnsi="Times New Roman" w:cs="Times New Roman"/>
          <w:b/>
          <w:sz w:val="22"/>
          <w:szCs w:val="22"/>
        </w:rPr>
        <w:t xml:space="preserve"> </w:t>
      </w:r>
      <w:proofErr w:type="spellStart"/>
      <w:r w:rsidRPr="00A32005">
        <w:rPr>
          <w:rFonts w:ascii="Times New Roman" w:hAnsi="Times New Roman" w:cs="Times New Roman"/>
          <w:b/>
          <w:sz w:val="22"/>
          <w:szCs w:val="22"/>
        </w:rPr>
        <w:t>moterims</w:t>
      </w:r>
      <w:proofErr w:type="spellEnd"/>
      <w:r w:rsidRPr="00A32005">
        <w:rPr>
          <w:rFonts w:ascii="Times New Roman" w:hAnsi="Times New Roman" w:cs="Times New Roman"/>
          <w:b/>
          <w:sz w:val="22"/>
          <w:szCs w:val="22"/>
        </w:rPr>
        <w:t xml:space="preserve"> </w:t>
      </w:r>
      <w:proofErr w:type="spellStart"/>
      <w:r w:rsidRPr="00A32005">
        <w:rPr>
          <w:rFonts w:ascii="Times New Roman" w:hAnsi="Times New Roman" w:cs="Times New Roman"/>
          <w:b/>
          <w:sz w:val="22"/>
          <w:szCs w:val="22"/>
        </w:rPr>
        <w:t>po</w:t>
      </w:r>
      <w:proofErr w:type="spellEnd"/>
      <w:r w:rsidRPr="00A32005">
        <w:rPr>
          <w:rFonts w:ascii="Times New Roman" w:hAnsi="Times New Roman" w:cs="Times New Roman"/>
          <w:b/>
          <w:sz w:val="22"/>
          <w:szCs w:val="22"/>
        </w:rPr>
        <w:t xml:space="preserve"> </w:t>
      </w:r>
      <w:proofErr w:type="spellStart"/>
      <w:r w:rsidRPr="00A32005">
        <w:rPr>
          <w:rFonts w:ascii="Times New Roman" w:hAnsi="Times New Roman" w:cs="Times New Roman"/>
          <w:b/>
          <w:sz w:val="22"/>
          <w:szCs w:val="22"/>
        </w:rPr>
        <w:t>menopauzės</w:t>
      </w:r>
      <w:proofErr w:type="spellEnd"/>
      <w:r w:rsidRPr="00046EEA">
        <w:rPr>
          <w:rFonts w:ascii="Times New Roman" w:hAnsi="Times New Roman" w:cs="Times New Roman"/>
          <w:sz w:val="22"/>
          <w:u w:val="single"/>
          <w:lang w:val="lt-LT"/>
        </w:rPr>
        <w:t xml:space="preserve"> </w:t>
      </w:r>
    </w:p>
    <w:p w:rsidR="00CD382E" w:rsidRPr="00046EEA" w:rsidRDefault="00CD382E" w:rsidP="00CD382E">
      <w:pPr>
        <w:snapToGrid w:val="0"/>
        <w:rPr>
          <w:rFonts w:ascii="Times New Roman" w:hAnsi="Times New Roman" w:cs="Times New Roman"/>
          <w:sz w:val="22"/>
          <w:szCs w:val="22"/>
        </w:rPr>
      </w:pPr>
      <w:r w:rsidRPr="00185C91">
        <w:rPr>
          <w:rFonts w:ascii="Times New Roman" w:hAnsi="Times New Roman" w:cs="Times New Roman"/>
          <w:sz w:val="22"/>
          <w:lang w:val="lt-LT"/>
        </w:rPr>
        <w:t>TRI-REGOL skirtas vartoti tik suaugusioms vaisingo amžiaus moterims.</w:t>
      </w:r>
      <w:r w:rsidRPr="00BD03AE">
        <w:t xml:space="preserve"> </w:t>
      </w:r>
      <w:proofErr w:type="spellStart"/>
      <w:r w:rsidRPr="00046EEA">
        <w:rPr>
          <w:rFonts w:ascii="Times New Roman" w:hAnsi="Times New Roman" w:cs="Times New Roman"/>
          <w:sz w:val="22"/>
          <w:szCs w:val="22"/>
        </w:rPr>
        <w:t>Vaikams</w:t>
      </w:r>
      <w:proofErr w:type="spellEnd"/>
      <w:r w:rsidRPr="00046EEA">
        <w:rPr>
          <w:rFonts w:ascii="Times New Roman" w:hAnsi="Times New Roman" w:cs="Times New Roman"/>
          <w:sz w:val="22"/>
          <w:szCs w:val="22"/>
        </w:rPr>
        <w:t xml:space="preserve"> </w:t>
      </w:r>
      <w:proofErr w:type="spellStart"/>
      <w:r w:rsidRPr="00046EEA">
        <w:rPr>
          <w:rFonts w:ascii="Times New Roman" w:hAnsi="Times New Roman" w:cs="Times New Roman"/>
          <w:sz w:val="22"/>
          <w:szCs w:val="22"/>
        </w:rPr>
        <w:t>ir</w:t>
      </w:r>
      <w:proofErr w:type="spellEnd"/>
      <w:r w:rsidRPr="00046EEA">
        <w:rPr>
          <w:rFonts w:ascii="Times New Roman" w:hAnsi="Times New Roman" w:cs="Times New Roman"/>
          <w:sz w:val="22"/>
          <w:szCs w:val="22"/>
        </w:rPr>
        <w:t xml:space="preserve"> </w:t>
      </w:r>
      <w:proofErr w:type="spellStart"/>
      <w:r w:rsidRPr="00046EEA">
        <w:rPr>
          <w:rFonts w:ascii="Times New Roman" w:hAnsi="Times New Roman" w:cs="Times New Roman"/>
          <w:sz w:val="22"/>
          <w:szCs w:val="22"/>
        </w:rPr>
        <w:t>moterims</w:t>
      </w:r>
      <w:proofErr w:type="spellEnd"/>
      <w:r w:rsidRPr="00046EEA">
        <w:rPr>
          <w:rFonts w:ascii="Times New Roman" w:hAnsi="Times New Roman" w:cs="Times New Roman"/>
          <w:sz w:val="22"/>
          <w:szCs w:val="22"/>
        </w:rPr>
        <w:t xml:space="preserve"> </w:t>
      </w:r>
      <w:proofErr w:type="spellStart"/>
      <w:r w:rsidRPr="00046EEA">
        <w:rPr>
          <w:rFonts w:ascii="Times New Roman" w:hAnsi="Times New Roman" w:cs="Times New Roman"/>
          <w:sz w:val="22"/>
          <w:szCs w:val="22"/>
        </w:rPr>
        <w:t>po</w:t>
      </w:r>
      <w:proofErr w:type="spellEnd"/>
      <w:r w:rsidRPr="00046EEA">
        <w:rPr>
          <w:rFonts w:ascii="Times New Roman" w:hAnsi="Times New Roman" w:cs="Times New Roman"/>
          <w:sz w:val="22"/>
          <w:szCs w:val="22"/>
        </w:rPr>
        <w:t xml:space="preserve"> </w:t>
      </w:r>
      <w:proofErr w:type="spellStart"/>
      <w:r w:rsidRPr="00046EEA">
        <w:rPr>
          <w:rFonts w:ascii="Times New Roman" w:hAnsi="Times New Roman" w:cs="Times New Roman"/>
          <w:sz w:val="22"/>
          <w:szCs w:val="22"/>
        </w:rPr>
        <w:t>menopauzės</w:t>
      </w:r>
      <w:proofErr w:type="spellEnd"/>
      <w:r w:rsidRPr="00046EEA">
        <w:rPr>
          <w:rFonts w:ascii="Times New Roman" w:hAnsi="Times New Roman" w:cs="Times New Roman"/>
          <w:sz w:val="22"/>
          <w:szCs w:val="22"/>
        </w:rPr>
        <w:t xml:space="preserve"> </w:t>
      </w:r>
      <w:proofErr w:type="spellStart"/>
      <w:r w:rsidRPr="00046EEA">
        <w:rPr>
          <w:rFonts w:ascii="Times New Roman" w:hAnsi="Times New Roman" w:cs="Times New Roman"/>
          <w:sz w:val="22"/>
          <w:szCs w:val="22"/>
        </w:rPr>
        <w:t>šio</w:t>
      </w:r>
      <w:proofErr w:type="spellEnd"/>
      <w:r w:rsidRPr="00046EEA">
        <w:rPr>
          <w:rFonts w:ascii="Times New Roman" w:hAnsi="Times New Roman" w:cs="Times New Roman"/>
          <w:sz w:val="22"/>
          <w:szCs w:val="22"/>
        </w:rPr>
        <w:t xml:space="preserve"> </w:t>
      </w:r>
      <w:proofErr w:type="spellStart"/>
      <w:r w:rsidRPr="00046EEA">
        <w:rPr>
          <w:rFonts w:ascii="Times New Roman" w:hAnsi="Times New Roman" w:cs="Times New Roman"/>
          <w:sz w:val="22"/>
          <w:szCs w:val="22"/>
        </w:rPr>
        <w:t>vaisto</w:t>
      </w:r>
      <w:proofErr w:type="spellEnd"/>
      <w:r w:rsidRPr="00046EEA">
        <w:rPr>
          <w:rFonts w:ascii="Times New Roman" w:hAnsi="Times New Roman" w:cs="Times New Roman"/>
          <w:sz w:val="22"/>
          <w:szCs w:val="22"/>
        </w:rPr>
        <w:t xml:space="preserve"> </w:t>
      </w:r>
      <w:proofErr w:type="spellStart"/>
      <w:r w:rsidRPr="00046EEA">
        <w:rPr>
          <w:rFonts w:ascii="Times New Roman" w:hAnsi="Times New Roman" w:cs="Times New Roman"/>
          <w:sz w:val="22"/>
          <w:szCs w:val="22"/>
        </w:rPr>
        <w:t>vartoti</w:t>
      </w:r>
      <w:proofErr w:type="spellEnd"/>
      <w:r w:rsidRPr="00046EEA">
        <w:rPr>
          <w:rFonts w:ascii="Times New Roman" w:hAnsi="Times New Roman" w:cs="Times New Roman"/>
          <w:sz w:val="22"/>
          <w:szCs w:val="22"/>
        </w:rPr>
        <w:t xml:space="preserve"> </w:t>
      </w:r>
      <w:proofErr w:type="spellStart"/>
      <w:r>
        <w:rPr>
          <w:rFonts w:ascii="Times New Roman" w:hAnsi="Times New Roman" w:cs="Times New Roman"/>
          <w:sz w:val="22"/>
          <w:szCs w:val="22"/>
        </w:rPr>
        <w:t>n</w:t>
      </w:r>
      <w:r w:rsidRPr="00046EEA">
        <w:rPr>
          <w:rFonts w:ascii="Times New Roman" w:hAnsi="Times New Roman" w:cs="Times New Roman"/>
          <w:sz w:val="22"/>
          <w:szCs w:val="22"/>
        </w:rPr>
        <w:t>egalima</w:t>
      </w:r>
      <w:proofErr w:type="spellEnd"/>
      <w:r w:rsidRPr="00046EEA">
        <w:rPr>
          <w:rFonts w:ascii="Times New Roman" w:hAnsi="Times New Roman" w:cs="Times New Roman"/>
          <w:sz w:val="22"/>
          <w:szCs w:val="22"/>
        </w:rPr>
        <w:t>.</w:t>
      </w:r>
    </w:p>
    <w:p w:rsidR="00CD382E" w:rsidRPr="008E33E6" w:rsidRDefault="00CD382E" w:rsidP="00CD382E">
      <w:pPr>
        <w:keepNext/>
        <w:tabs>
          <w:tab w:val="left" w:pos="567"/>
        </w:tabs>
        <w:outlineLvl w:val="1"/>
        <w:rPr>
          <w:rFonts w:ascii="Times New Roman" w:hAnsi="Times New Roman" w:cs="Times New Roman"/>
          <w:b/>
          <w:sz w:val="22"/>
          <w:szCs w:val="22"/>
          <w:lang w:val="lt-LT"/>
        </w:rPr>
      </w:pPr>
    </w:p>
    <w:p w:rsidR="00CD382E" w:rsidRPr="008E33E6" w:rsidRDefault="00CD382E" w:rsidP="00CD382E">
      <w:pPr>
        <w:keepNext/>
        <w:tabs>
          <w:tab w:val="left" w:pos="567"/>
        </w:tabs>
        <w:outlineLvl w:val="1"/>
        <w:rPr>
          <w:rFonts w:ascii="Times New Roman" w:hAnsi="Times New Roman" w:cs="Times New Roman"/>
          <w:b/>
          <w:sz w:val="22"/>
          <w:szCs w:val="22"/>
          <w:lang w:val="lt-LT"/>
        </w:rPr>
      </w:pPr>
      <w:r w:rsidRPr="008E33E6">
        <w:rPr>
          <w:rFonts w:ascii="Times New Roman" w:hAnsi="Times New Roman" w:cs="Times New Roman"/>
          <w:b/>
          <w:sz w:val="22"/>
          <w:szCs w:val="22"/>
          <w:lang w:val="lt-LT"/>
        </w:rPr>
        <w:t xml:space="preserve">Kiti vaistai ir TRI – REGOL </w:t>
      </w:r>
    </w:p>
    <w:p w:rsidR="00CD382E" w:rsidRDefault="00CD382E" w:rsidP="00CD382E">
      <w:pPr>
        <w:numPr>
          <w:ilvl w:val="12"/>
          <w:numId w:val="0"/>
        </w:numPr>
        <w:ind w:right="-2"/>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Jeigu vartojate ar neseniai vartojote kitų vaistų arba dėl to nesate tikri, apie tai pasakykite gydytojui arba vaistininkui.</w:t>
      </w:r>
    </w:p>
    <w:p w:rsidR="00CD382E" w:rsidRPr="008E33E6" w:rsidRDefault="00CD382E" w:rsidP="00CD382E">
      <w:pPr>
        <w:numPr>
          <w:ilvl w:val="12"/>
          <w:numId w:val="0"/>
        </w:numPr>
        <w:ind w:right="-2"/>
        <w:rPr>
          <w:rFonts w:ascii="Times New Roman" w:hAnsi="Times New Roman" w:cs="Times New Roman"/>
          <w:snapToGrid w:val="0"/>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Jei vartojate TRI -REGOL, apie pasakykite bet kuriam gydytojui ar odontologui, skiriančiam Jums kitų vaistų. Gydytojas Jums pasakys, ar Jums reikia (ir kaip ilgai) naudoti papildomas </w:t>
      </w:r>
      <w:proofErr w:type="spellStart"/>
      <w:r w:rsidRPr="008E33E6">
        <w:rPr>
          <w:rFonts w:ascii="Times New Roman" w:hAnsi="Times New Roman" w:cs="Times New Roman"/>
          <w:sz w:val="22"/>
          <w:szCs w:val="22"/>
          <w:lang w:val="lt-LT"/>
        </w:rPr>
        <w:t>kontracepcines</w:t>
      </w:r>
      <w:proofErr w:type="spellEnd"/>
      <w:r w:rsidRPr="008E33E6">
        <w:rPr>
          <w:rFonts w:ascii="Times New Roman" w:hAnsi="Times New Roman" w:cs="Times New Roman"/>
          <w:sz w:val="22"/>
          <w:szCs w:val="22"/>
          <w:lang w:val="lt-LT"/>
        </w:rPr>
        <w:t xml:space="preserve"> priemones (pvz., prezervatyvą), o taip pat, ar Jums reikia keisti kartu vartojamų kitų vaistų dozes.</w:t>
      </w:r>
    </w:p>
    <w:p w:rsidR="00CD382E" w:rsidRDefault="00CD382E" w:rsidP="00CD382E">
      <w:pPr>
        <w:rPr>
          <w:rFonts w:ascii="Times New Roman" w:hAnsi="Times New Roman" w:cs="Times New Roman"/>
          <w:bCs/>
          <w:iCs/>
          <w:sz w:val="22"/>
          <w:szCs w:val="22"/>
          <w:lang w:val="lt-LT"/>
        </w:rPr>
      </w:pPr>
    </w:p>
    <w:p w:rsidR="00CD382E" w:rsidRPr="00C51585" w:rsidRDefault="00CD382E" w:rsidP="00CD382E">
      <w:pPr>
        <w:rPr>
          <w:rFonts w:ascii="Times New Roman" w:hAnsi="Times New Roman" w:cs="Times New Roman"/>
          <w:bCs/>
          <w:iCs/>
          <w:sz w:val="22"/>
          <w:szCs w:val="22"/>
          <w:lang w:val="lt-LT"/>
        </w:rPr>
      </w:pPr>
      <w:r w:rsidRPr="00C51585">
        <w:rPr>
          <w:rFonts w:ascii="Times New Roman" w:hAnsi="Times New Roman" w:cs="Times New Roman"/>
          <w:bCs/>
          <w:iCs/>
          <w:sz w:val="22"/>
          <w:szCs w:val="22"/>
          <w:lang w:val="lt-LT"/>
        </w:rPr>
        <w:t>Nevartokite</w:t>
      </w:r>
      <w:r w:rsidRPr="008566D6">
        <w:rPr>
          <w:rFonts w:ascii="Times New Roman" w:hAnsi="Times New Roman" w:cs="Times New Roman"/>
          <w:bCs/>
          <w:iCs/>
          <w:sz w:val="22"/>
          <w:szCs w:val="22"/>
          <w:lang w:val="lt-LT"/>
        </w:rPr>
        <w:t xml:space="preserve"> </w:t>
      </w:r>
      <w:r w:rsidRPr="008E33E6">
        <w:rPr>
          <w:rFonts w:ascii="Times New Roman" w:hAnsi="Times New Roman" w:cs="Times New Roman"/>
          <w:sz w:val="22"/>
          <w:szCs w:val="22"/>
          <w:lang w:val="lt-LT"/>
        </w:rPr>
        <w:t>TRI – REGOL</w:t>
      </w:r>
      <w:r w:rsidRPr="00C51585">
        <w:rPr>
          <w:rFonts w:ascii="Times New Roman" w:hAnsi="Times New Roman" w:cs="Times New Roman"/>
          <w:bCs/>
          <w:iCs/>
          <w:sz w:val="22"/>
          <w:szCs w:val="22"/>
          <w:lang w:val="lt-LT"/>
        </w:rPr>
        <w:t xml:space="preserve">, jei sergate C hepatitu ir vartojate vaistų, kurių sudėtyje yra </w:t>
      </w:r>
      <w:proofErr w:type="spellStart"/>
      <w:r w:rsidRPr="008566D6">
        <w:rPr>
          <w:rFonts w:ascii="Times New Roman" w:hAnsi="Times New Roman" w:cs="Times New Roman"/>
          <w:bCs/>
          <w:iCs/>
          <w:sz w:val="22"/>
          <w:szCs w:val="22"/>
          <w:lang w:val="lt-LT"/>
        </w:rPr>
        <w:t>yra</w:t>
      </w:r>
      <w:proofErr w:type="spellEnd"/>
      <w:r w:rsidRPr="008566D6">
        <w:rPr>
          <w:rFonts w:ascii="Times New Roman" w:hAnsi="Times New Roman" w:cs="Times New Roman"/>
          <w:bCs/>
          <w:iCs/>
          <w:sz w:val="22"/>
          <w:szCs w:val="22"/>
          <w:lang w:val="lt-LT"/>
        </w:rPr>
        <w:t xml:space="preserve"> </w:t>
      </w:r>
      <w:proofErr w:type="spellStart"/>
      <w:r w:rsidRPr="008566D6">
        <w:rPr>
          <w:rFonts w:ascii="Times New Roman" w:hAnsi="Times New Roman" w:cs="Times New Roman"/>
          <w:bCs/>
          <w:iCs/>
          <w:sz w:val="22"/>
          <w:szCs w:val="22"/>
          <w:lang w:val="lt-LT"/>
        </w:rPr>
        <w:t>ombitasviro</w:t>
      </w:r>
      <w:proofErr w:type="spellEnd"/>
      <w:r w:rsidRPr="008566D6">
        <w:rPr>
          <w:rFonts w:ascii="Times New Roman" w:hAnsi="Times New Roman" w:cs="Times New Roman"/>
          <w:bCs/>
          <w:iCs/>
          <w:sz w:val="22"/>
          <w:szCs w:val="22"/>
          <w:lang w:val="lt-LT"/>
        </w:rPr>
        <w:t xml:space="preserve">, </w:t>
      </w:r>
      <w:proofErr w:type="spellStart"/>
      <w:r w:rsidRPr="008566D6">
        <w:rPr>
          <w:rFonts w:ascii="Times New Roman" w:hAnsi="Times New Roman" w:cs="Times New Roman"/>
          <w:bCs/>
          <w:iCs/>
          <w:sz w:val="22"/>
          <w:szCs w:val="22"/>
          <w:lang w:val="lt-LT"/>
        </w:rPr>
        <w:t>paritapreviro</w:t>
      </w:r>
      <w:proofErr w:type="spellEnd"/>
      <w:r w:rsidRPr="008566D6">
        <w:rPr>
          <w:rFonts w:ascii="Times New Roman" w:hAnsi="Times New Roman" w:cs="Times New Roman"/>
          <w:bCs/>
          <w:iCs/>
          <w:sz w:val="22"/>
          <w:szCs w:val="22"/>
          <w:lang w:val="lt-LT"/>
        </w:rPr>
        <w:t xml:space="preserve">, </w:t>
      </w:r>
      <w:proofErr w:type="spellStart"/>
      <w:r w:rsidRPr="008566D6">
        <w:rPr>
          <w:rFonts w:ascii="Times New Roman" w:hAnsi="Times New Roman" w:cs="Times New Roman"/>
          <w:bCs/>
          <w:iCs/>
          <w:sz w:val="22"/>
          <w:szCs w:val="22"/>
          <w:lang w:val="lt-LT"/>
        </w:rPr>
        <w:t>ritonaviro</w:t>
      </w:r>
      <w:proofErr w:type="spellEnd"/>
      <w:r>
        <w:rPr>
          <w:rFonts w:ascii="Times New Roman" w:hAnsi="Times New Roman" w:cs="Times New Roman"/>
          <w:bCs/>
          <w:iCs/>
          <w:sz w:val="22"/>
          <w:szCs w:val="22"/>
          <w:lang w:val="lt-LT"/>
        </w:rPr>
        <w:t>,</w:t>
      </w:r>
      <w:r w:rsidRPr="008566D6">
        <w:rPr>
          <w:rFonts w:ascii="Times New Roman" w:hAnsi="Times New Roman" w:cs="Times New Roman"/>
          <w:bCs/>
          <w:iCs/>
          <w:sz w:val="22"/>
          <w:szCs w:val="22"/>
          <w:lang w:val="lt-LT"/>
        </w:rPr>
        <w:t xml:space="preserve"> </w:t>
      </w:r>
      <w:proofErr w:type="spellStart"/>
      <w:r w:rsidRPr="008566D6">
        <w:rPr>
          <w:rFonts w:ascii="Times New Roman" w:hAnsi="Times New Roman" w:cs="Times New Roman"/>
          <w:bCs/>
          <w:iCs/>
          <w:sz w:val="22"/>
          <w:szCs w:val="22"/>
          <w:lang w:val="lt-LT"/>
        </w:rPr>
        <w:t>dazabuviro</w:t>
      </w:r>
      <w:proofErr w:type="spellEnd"/>
      <w:r w:rsidRPr="008566D6">
        <w:rPr>
          <w:rFonts w:ascii="Times New Roman" w:hAnsi="Times New Roman" w:cs="Times New Roman"/>
          <w:bCs/>
          <w:iCs/>
          <w:sz w:val="22"/>
          <w:szCs w:val="22"/>
          <w:lang w:val="lt-LT"/>
        </w:rPr>
        <w:t xml:space="preserve">, </w:t>
      </w:r>
      <w:proofErr w:type="spellStart"/>
      <w:r>
        <w:rPr>
          <w:rFonts w:ascii="Times New Roman" w:hAnsi="Times New Roman"/>
          <w:sz w:val="22"/>
          <w:szCs w:val="22"/>
          <w:lang w:val="lt-LT"/>
        </w:rPr>
        <w:t>glekapreviro</w:t>
      </w:r>
      <w:proofErr w:type="spellEnd"/>
      <w:r>
        <w:rPr>
          <w:rFonts w:ascii="Times New Roman" w:hAnsi="Times New Roman"/>
          <w:sz w:val="22"/>
          <w:szCs w:val="22"/>
          <w:lang w:val="lt-LT"/>
        </w:rPr>
        <w:t>/</w:t>
      </w:r>
      <w:proofErr w:type="spellStart"/>
      <w:r>
        <w:rPr>
          <w:rFonts w:ascii="Times New Roman" w:hAnsi="Times New Roman"/>
          <w:sz w:val="22"/>
          <w:szCs w:val="22"/>
          <w:lang w:val="lt-LT"/>
        </w:rPr>
        <w:t>pibrentasviro</w:t>
      </w:r>
      <w:proofErr w:type="spellEnd"/>
      <w:r>
        <w:rPr>
          <w:rFonts w:ascii="Times New Roman" w:hAnsi="Times New Roman"/>
          <w:sz w:val="22"/>
          <w:szCs w:val="22"/>
          <w:lang w:val="lt-LT"/>
        </w:rPr>
        <w:t xml:space="preserve"> ir </w:t>
      </w:r>
      <w:proofErr w:type="spellStart"/>
      <w:r>
        <w:rPr>
          <w:rFonts w:ascii="Times New Roman" w:hAnsi="Times New Roman"/>
          <w:sz w:val="22"/>
          <w:szCs w:val="22"/>
          <w:lang w:val="lt-LT"/>
        </w:rPr>
        <w:t>sofosbuviro</w:t>
      </w:r>
      <w:proofErr w:type="spellEnd"/>
      <w:r>
        <w:rPr>
          <w:rFonts w:ascii="Times New Roman" w:hAnsi="Times New Roman"/>
          <w:sz w:val="22"/>
          <w:szCs w:val="22"/>
          <w:lang w:val="lt-LT"/>
        </w:rPr>
        <w:t>/</w:t>
      </w:r>
      <w:proofErr w:type="spellStart"/>
      <w:r>
        <w:rPr>
          <w:rFonts w:ascii="Times New Roman" w:hAnsi="Times New Roman"/>
          <w:sz w:val="22"/>
          <w:szCs w:val="22"/>
          <w:lang w:val="lt-LT"/>
        </w:rPr>
        <w:t>velpatasviro</w:t>
      </w:r>
      <w:proofErr w:type="spellEnd"/>
      <w:r>
        <w:rPr>
          <w:rFonts w:ascii="Times New Roman" w:hAnsi="Times New Roman"/>
          <w:sz w:val="22"/>
          <w:szCs w:val="22"/>
          <w:lang w:val="lt-LT"/>
        </w:rPr>
        <w:t>/</w:t>
      </w:r>
      <w:proofErr w:type="spellStart"/>
      <w:r>
        <w:rPr>
          <w:rFonts w:ascii="Times New Roman" w:hAnsi="Times New Roman"/>
          <w:sz w:val="22"/>
          <w:szCs w:val="22"/>
          <w:lang w:val="lt-LT"/>
        </w:rPr>
        <w:t>voksilapreviro</w:t>
      </w:r>
      <w:proofErr w:type="spellEnd"/>
      <w:r>
        <w:rPr>
          <w:rFonts w:ascii="Times New Roman" w:hAnsi="Times New Roman"/>
          <w:sz w:val="22"/>
          <w:szCs w:val="22"/>
          <w:lang w:val="lt-LT"/>
        </w:rPr>
        <w:t>,</w:t>
      </w:r>
      <w:r w:rsidRPr="008566D6">
        <w:rPr>
          <w:rFonts w:ascii="Times New Roman" w:hAnsi="Times New Roman" w:cs="Times New Roman"/>
          <w:bCs/>
          <w:iCs/>
          <w:sz w:val="22"/>
          <w:szCs w:val="22"/>
          <w:lang w:val="lt-LT"/>
        </w:rPr>
        <w:t xml:space="preserve"> nes </w:t>
      </w:r>
      <w:r>
        <w:rPr>
          <w:rFonts w:ascii="Times New Roman" w:hAnsi="Times New Roman" w:cs="Times New Roman"/>
          <w:bCs/>
          <w:iCs/>
          <w:sz w:val="22"/>
          <w:szCs w:val="22"/>
          <w:lang w:val="lt-LT"/>
        </w:rPr>
        <w:t xml:space="preserve">šie vaistai </w:t>
      </w:r>
      <w:r w:rsidRPr="008566D6">
        <w:rPr>
          <w:rFonts w:ascii="Times New Roman" w:hAnsi="Times New Roman" w:cs="Times New Roman"/>
          <w:bCs/>
          <w:iCs/>
          <w:sz w:val="22"/>
          <w:szCs w:val="22"/>
          <w:lang w:val="lt-LT"/>
        </w:rPr>
        <w:t xml:space="preserve">gali padidinti kepenų fermentų (ALT) aktyvumą, kuris </w:t>
      </w:r>
      <w:r w:rsidRPr="00C51585">
        <w:rPr>
          <w:rFonts w:ascii="Times New Roman" w:hAnsi="Times New Roman" w:cs="Times New Roman"/>
          <w:bCs/>
          <w:iCs/>
          <w:sz w:val="22"/>
          <w:szCs w:val="22"/>
          <w:lang w:val="lt-LT"/>
        </w:rPr>
        <w:t>nustatomas atlikus kraujo tyrimą.</w:t>
      </w:r>
    </w:p>
    <w:p w:rsidR="00CD382E" w:rsidRPr="00C51585" w:rsidRDefault="00CD382E" w:rsidP="00CD382E">
      <w:pPr>
        <w:rPr>
          <w:rFonts w:ascii="Times New Roman" w:hAnsi="Times New Roman" w:cs="Times New Roman"/>
          <w:bCs/>
          <w:iCs/>
          <w:sz w:val="22"/>
          <w:szCs w:val="22"/>
          <w:lang w:val="lt-LT"/>
        </w:rPr>
      </w:pPr>
      <w:r w:rsidRPr="00C51585">
        <w:rPr>
          <w:rFonts w:ascii="Times New Roman" w:hAnsi="Times New Roman" w:cs="Times New Roman"/>
          <w:bCs/>
          <w:iCs/>
          <w:sz w:val="22"/>
          <w:szCs w:val="22"/>
          <w:lang w:val="lt-LT"/>
        </w:rPr>
        <w:t>Prieš pradėdamas gydymą šiais vaistais, Jūsų gydytojas skirs Jums kitokį kontracepcijos būdą.</w:t>
      </w:r>
    </w:p>
    <w:p w:rsidR="00CD382E" w:rsidRPr="00C51585" w:rsidRDefault="00CD382E" w:rsidP="00CD382E">
      <w:pPr>
        <w:rPr>
          <w:rFonts w:ascii="Times New Roman" w:hAnsi="Times New Roman" w:cs="Times New Roman"/>
          <w:bCs/>
          <w:iCs/>
          <w:sz w:val="22"/>
          <w:szCs w:val="22"/>
          <w:lang w:val="lt-LT"/>
        </w:rPr>
      </w:pPr>
      <w:r w:rsidRPr="008566D6">
        <w:rPr>
          <w:rFonts w:ascii="Times New Roman" w:hAnsi="Times New Roman" w:cs="Times New Roman"/>
          <w:bCs/>
          <w:iCs/>
          <w:sz w:val="22"/>
          <w:szCs w:val="22"/>
          <w:lang w:val="lt-LT"/>
        </w:rPr>
        <w:t xml:space="preserve">Praėjus dviem </w:t>
      </w:r>
      <w:proofErr w:type="spellStart"/>
      <w:r w:rsidRPr="008566D6">
        <w:rPr>
          <w:rFonts w:ascii="Times New Roman" w:hAnsi="Times New Roman" w:cs="Times New Roman"/>
          <w:bCs/>
          <w:iCs/>
          <w:sz w:val="22"/>
          <w:szCs w:val="22"/>
          <w:lang w:val="lt-LT"/>
        </w:rPr>
        <w:t>svaitėms</w:t>
      </w:r>
      <w:proofErr w:type="spellEnd"/>
      <w:r w:rsidRPr="008566D6">
        <w:rPr>
          <w:rFonts w:ascii="Times New Roman" w:hAnsi="Times New Roman" w:cs="Times New Roman"/>
          <w:bCs/>
          <w:iCs/>
          <w:sz w:val="22"/>
          <w:szCs w:val="22"/>
          <w:lang w:val="lt-LT"/>
        </w:rPr>
        <w:t xml:space="preserve"> po gydymo minėtais vaistais pabaigos, galima vėl pradėti vartoti </w:t>
      </w:r>
      <w:r w:rsidRPr="008E33E6">
        <w:rPr>
          <w:rFonts w:ascii="Times New Roman" w:hAnsi="Times New Roman" w:cs="Times New Roman"/>
          <w:sz w:val="22"/>
          <w:szCs w:val="22"/>
          <w:lang w:val="lt-LT"/>
        </w:rPr>
        <w:t xml:space="preserve">TRI – REGOL </w:t>
      </w:r>
      <w:r w:rsidRPr="008566D6">
        <w:rPr>
          <w:rFonts w:ascii="Times New Roman" w:hAnsi="Times New Roman" w:cs="Times New Roman"/>
          <w:bCs/>
          <w:iCs/>
          <w:sz w:val="22"/>
          <w:szCs w:val="22"/>
          <w:lang w:val="lt-LT"/>
        </w:rPr>
        <w:t>(taip pat žr. skyrių “</w:t>
      </w:r>
      <w:r w:rsidRPr="008E33E6">
        <w:rPr>
          <w:rFonts w:ascii="Times New Roman" w:hAnsi="Times New Roman" w:cs="Times New Roman"/>
          <w:sz w:val="22"/>
          <w:szCs w:val="22"/>
          <w:lang w:val="lt-LT"/>
        </w:rPr>
        <w:t xml:space="preserve">TRI – REGOL </w:t>
      </w:r>
      <w:r w:rsidRPr="008566D6">
        <w:rPr>
          <w:rFonts w:ascii="Times New Roman" w:hAnsi="Times New Roman" w:cs="Times New Roman"/>
          <w:bCs/>
          <w:iCs/>
          <w:sz w:val="22"/>
          <w:szCs w:val="22"/>
          <w:lang w:val="lt-LT"/>
        </w:rPr>
        <w:t>vartoti negalima “).</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rPr>
          <w:rFonts w:ascii="Times New Roman" w:hAnsi="Times New Roman" w:cs="Times New Roman"/>
          <w:sz w:val="22"/>
          <w:szCs w:val="22"/>
          <w:lang w:val="en-GB"/>
        </w:rPr>
      </w:pPr>
      <w:r w:rsidRPr="008E33E6">
        <w:rPr>
          <w:rFonts w:ascii="Times New Roman" w:hAnsi="Times New Roman" w:cs="Times New Roman"/>
          <w:sz w:val="22"/>
          <w:szCs w:val="22"/>
          <w:lang w:val="lt-LT"/>
        </w:rPr>
        <w:t xml:space="preserve">Kai kurie vaistai gali turėti įtakos TRI – REGOL koncentracijai kraujyje ir silpninti </w:t>
      </w:r>
      <w:proofErr w:type="spellStart"/>
      <w:r w:rsidRPr="008E33E6">
        <w:rPr>
          <w:rFonts w:ascii="Times New Roman" w:hAnsi="Times New Roman" w:cs="Times New Roman"/>
          <w:sz w:val="22"/>
          <w:szCs w:val="22"/>
          <w:lang w:val="lt-LT"/>
        </w:rPr>
        <w:t>kontracepcinį</w:t>
      </w:r>
      <w:proofErr w:type="spellEnd"/>
      <w:r w:rsidRPr="008E33E6">
        <w:rPr>
          <w:rFonts w:ascii="Times New Roman" w:hAnsi="Times New Roman" w:cs="Times New Roman"/>
          <w:sz w:val="22"/>
          <w:szCs w:val="22"/>
          <w:lang w:val="lt-LT"/>
        </w:rPr>
        <w:t xml:space="preserve"> poveikį arba sukelti netikėtą kraujavimą. </w:t>
      </w:r>
      <w:proofErr w:type="spellStart"/>
      <w:r w:rsidRPr="008E33E6">
        <w:rPr>
          <w:rFonts w:ascii="Times New Roman" w:hAnsi="Times New Roman" w:cs="Times New Roman"/>
          <w:sz w:val="22"/>
          <w:szCs w:val="22"/>
          <w:lang w:val="en-GB"/>
        </w:rPr>
        <w:t>Tokie</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vaistai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yra</w:t>
      </w:r>
      <w:proofErr w:type="spellEnd"/>
      <w:r w:rsidRPr="008E33E6">
        <w:rPr>
          <w:rFonts w:ascii="Times New Roman" w:hAnsi="Times New Roman" w:cs="Times New Roman"/>
          <w:sz w:val="22"/>
          <w:szCs w:val="22"/>
          <w:lang w:val="en-GB"/>
        </w:rPr>
        <w:t>:</w:t>
      </w:r>
    </w:p>
    <w:p w:rsidR="00CD382E" w:rsidRPr="008E33E6" w:rsidRDefault="00CD382E" w:rsidP="00CD382E">
      <w:pPr>
        <w:numPr>
          <w:ilvl w:val="0"/>
          <w:numId w:val="1"/>
        </w:numPr>
        <w:rPr>
          <w:rFonts w:ascii="Times New Roman" w:hAnsi="Times New Roman" w:cs="Times New Roman"/>
          <w:sz w:val="22"/>
          <w:szCs w:val="22"/>
          <w:lang w:val="en-GB"/>
        </w:rPr>
      </w:pPr>
      <w:proofErr w:type="spellStart"/>
      <w:r w:rsidRPr="008E33E6">
        <w:rPr>
          <w:rFonts w:ascii="Times New Roman" w:hAnsi="Times New Roman" w:cs="Times New Roman"/>
          <w:sz w:val="22"/>
          <w:szCs w:val="22"/>
          <w:lang w:val="en-GB"/>
        </w:rPr>
        <w:t>vaistai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epilepsijai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gydyti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barbitūratai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karbamazepinas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fenitoinas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primidonas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felbamatas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okskarbazepinas</w:t>
      </w:r>
      <w:proofErr w:type="spellEnd"/>
      <w:r w:rsidRPr="008E33E6">
        <w:rPr>
          <w:rFonts w:ascii="Times New Roman" w:hAnsi="Times New Roman" w:cs="Times New Roman"/>
          <w:sz w:val="22"/>
          <w:szCs w:val="22"/>
          <w:lang w:val="en-GB"/>
        </w:rPr>
        <w:t>,</w:t>
      </w:r>
      <w:r w:rsidRPr="008E33E6">
        <w:rPr>
          <w:rFonts w:ascii="Verdana" w:hAnsi="Verdana" w:cs="Times New Roman"/>
          <w:sz w:val="20"/>
          <w:szCs w:val="24"/>
          <w:lang w:val="en-GB"/>
        </w:rPr>
        <w:t xml:space="preserve"> </w:t>
      </w:r>
      <w:proofErr w:type="spellStart"/>
      <w:r w:rsidRPr="008E33E6">
        <w:rPr>
          <w:rFonts w:ascii="Times New Roman" w:hAnsi="Times New Roman" w:cs="Times New Roman"/>
          <w:sz w:val="22"/>
          <w:szCs w:val="22"/>
          <w:lang w:val="en-GB"/>
        </w:rPr>
        <w:t>topiramatas</w:t>
      </w:r>
      <w:proofErr w:type="spellEnd"/>
      <w:r w:rsidRPr="008E33E6">
        <w:rPr>
          <w:rFonts w:ascii="Times New Roman" w:hAnsi="Times New Roman" w:cs="Times New Roman"/>
          <w:sz w:val="22"/>
          <w:szCs w:val="22"/>
          <w:lang w:val="en-GB"/>
        </w:rPr>
        <w:t>;</w:t>
      </w:r>
    </w:p>
    <w:p w:rsidR="00CD382E" w:rsidRPr="008E33E6" w:rsidRDefault="00CD382E" w:rsidP="00CD382E">
      <w:pPr>
        <w:numPr>
          <w:ilvl w:val="0"/>
          <w:numId w:val="1"/>
        </w:numPr>
        <w:rPr>
          <w:rFonts w:ascii="Times New Roman" w:hAnsi="Times New Roman" w:cs="Times New Roman"/>
          <w:sz w:val="22"/>
          <w:szCs w:val="22"/>
          <w:lang w:val="en-GB"/>
        </w:rPr>
      </w:pPr>
      <w:proofErr w:type="spellStart"/>
      <w:r w:rsidRPr="008E33E6">
        <w:rPr>
          <w:rFonts w:ascii="Times New Roman" w:hAnsi="Times New Roman" w:cs="Times New Roman"/>
          <w:sz w:val="22"/>
          <w:szCs w:val="22"/>
          <w:lang w:val="en-GB"/>
        </w:rPr>
        <w:t>vaistai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tuberkuliozei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gydyti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pvz</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rifampicinas</w:t>
      </w:r>
      <w:proofErr w:type="spellEnd"/>
      <w:r w:rsidRPr="008E33E6">
        <w:rPr>
          <w:rFonts w:ascii="Times New Roman" w:hAnsi="Times New Roman" w:cs="Times New Roman"/>
          <w:sz w:val="22"/>
          <w:szCs w:val="22"/>
          <w:lang w:val="en-GB"/>
        </w:rPr>
        <w:t>);</w:t>
      </w:r>
    </w:p>
    <w:p w:rsidR="00CD382E" w:rsidRPr="008E33E6" w:rsidRDefault="00CD382E" w:rsidP="00CD382E">
      <w:pPr>
        <w:numPr>
          <w:ilvl w:val="0"/>
          <w:numId w:val="1"/>
        </w:numPr>
        <w:rPr>
          <w:rFonts w:ascii="Times New Roman" w:hAnsi="Times New Roman" w:cs="Times New Roman"/>
          <w:sz w:val="22"/>
          <w:szCs w:val="22"/>
          <w:lang w:val="en-GB"/>
        </w:rPr>
      </w:pPr>
      <w:proofErr w:type="spellStart"/>
      <w:r w:rsidRPr="008E33E6">
        <w:rPr>
          <w:rFonts w:ascii="Times New Roman" w:hAnsi="Times New Roman" w:cs="Times New Roman"/>
          <w:sz w:val="22"/>
          <w:szCs w:val="22"/>
          <w:lang w:val="en-GB"/>
        </w:rPr>
        <w:t>vaistai</w:t>
      </w:r>
      <w:proofErr w:type="spellEnd"/>
      <w:r w:rsidRPr="008E33E6">
        <w:rPr>
          <w:rFonts w:ascii="Times New Roman" w:hAnsi="Times New Roman" w:cs="Times New Roman"/>
          <w:sz w:val="22"/>
          <w:szCs w:val="22"/>
          <w:lang w:val="en-GB"/>
        </w:rPr>
        <w:t xml:space="preserve"> ŽIV </w:t>
      </w:r>
      <w:proofErr w:type="spellStart"/>
      <w:r w:rsidRPr="008E33E6">
        <w:rPr>
          <w:rFonts w:ascii="Times New Roman" w:hAnsi="Times New Roman" w:cs="Times New Roman"/>
          <w:sz w:val="22"/>
          <w:szCs w:val="22"/>
          <w:lang w:val="en-GB"/>
        </w:rPr>
        <w:t>ir</w:t>
      </w:r>
      <w:proofErr w:type="spellEnd"/>
      <w:r w:rsidRPr="008E33E6">
        <w:rPr>
          <w:rFonts w:ascii="Times New Roman" w:hAnsi="Times New Roman" w:cs="Times New Roman"/>
          <w:sz w:val="22"/>
          <w:szCs w:val="22"/>
          <w:lang w:val="en-GB"/>
        </w:rPr>
        <w:t xml:space="preserve"> C </w:t>
      </w:r>
      <w:proofErr w:type="spellStart"/>
      <w:r w:rsidRPr="008E33E6">
        <w:rPr>
          <w:rFonts w:ascii="Times New Roman" w:hAnsi="Times New Roman" w:cs="Times New Roman"/>
          <w:sz w:val="22"/>
          <w:szCs w:val="22"/>
          <w:lang w:val="en-GB"/>
        </w:rPr>
        <w:t>hepatitui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gydyti</w:t>
      </w:r>
      <w:proofErr w:type="spellEnd"/>
      <w:r w:rsidRPr="008E33E6">
        <w:rPr>
          <w:rFonts w:ascii="Times New Roman" w:hAnsi="Times New Roman" w:cs="Times New Roman"/>
          <w:sz w:val="22"/>
          <w:szCs w:val="22"/>
          <w:lang w:val="en-GB"/>
        </w:rPr>
        <w:t xml:space="preserve"> ( </w:t>
      </w:r>
      <w:proofErr w:type="spellStart"/>
      <w:r w:rsidRPr="008E33E6">
        <w:rPr>
          <w:rFonts w:ascii="Times New Roman" w:hAnsi="Times New Roman" w:cs="Times New Roman"/>
          <w:sz w:val="22"/>
          <w:szCs w:val="22"/>
          <w:lang w:val="en-GB"/>
        </w:rPr>
        <w:t>vadinamieji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proteazių</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inhibitoriai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ir</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nenukleozidiniai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atvirkštinės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transkriptazės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inhibitoriai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pvz</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ritonaviras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nevirapinas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efavirenzas</w:t>
      </w:r>
      <w:proofErr w:type="spellEnd"/>
      <w:r w:rsidRPr="008E33E6">
        <w:rPr>
          <w:rFonts w:ascii="Times New Roman" w:hAnsi="Times New Roman" w:cs="Times New Roman"/>
          <w:sz w:val="22"/>
          <w:szCs w:val="22"/>
          <w:lang w:val="en-GB"/>
        </w:rPr>
        <w:t>);</w:t>
      </w:r>
    </w:p>
    <w:p w:rsidR="00CD382E" w:rsidRPr="008E33E6" w:rsidRDefault="00CD382E" w:rsidP="00CD382E">
      <w:pPr>
        <w:numPr>
          <w:ilvl w:val="0"/>
          <w:numId w:val="1"/>
        </w:numPr>
        <w:rPr>
          <w:rFonts w:ascii="Times New Roman" w:hAnsi="Times New Roman" w:cs="Times New Roman"/>
          <w:sz w:val="22"/>
          <w:szCs w:val="22"/>
          <w:lang w:val="en-GB"/>
        </w:rPr>
      </w:pPr>
      <w:proofErr w:type="spellStart"/>
      <w:r w:rsidRPr="008E33E6">
        <w:rPr>
          <w:rFonts w:ascii="Times New Roman" w:hAnsi="Times New Roman" w:cs="Times New Roman"/>
          <w:sz w:val="22"/>
          <w:szCs w:val="22"/>
          <w:lang w:val="en-GB"/>
        </w:rPr>
        <w:t>vaistai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grybelių</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sukeltoms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infekcijoms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gydyti</w:t>
      </w:r>
      <w:proofErr w:type="spellEnd"/>
      <w:r w:rsidRPr="008E33E6">
        <w:rPr>
          <w:rFonts w:ascii="Times New Roman" w:hAnsi="Times New Roman" w:cs="Times New Roman"/>
          <w:sz w:val="22"/>
          <w:szCs w:val="22"/>
          <w:lang w:val="en-GB"/>
        </w:rPr>
        <w:t xml:space="preserve"> ( </w:t>
      </w:r>
      <w:proofErr w:type="spellStart"/>
      <w:r w:rsidRPr="008E33E6">
        <w:rPr>
          <w:rFonts w:ascii="Times New Roman" w:hAnsi="Times New Roman" w:cs="Times New Roman"/>
          <w:sz w:val="22"/>
          <w:szCs w:val="22"/>
          <w:lang w:val="en-GB"/>
        </w:rPr>
        <w:t>pvz</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grizeofulvinas</w:t>
      </w:r>
      <w:proofErr w:type="spellEnd"/>
      <w:r w:rsidRPr="008E33E6">
        <w:rPr>
          <w:rFonts w:ascii="Times New Roman" w:hAnsi="Times New Roman" w:cs="Times New Roman"/>
          <w:sz w:val="22"/>
          <w:szCs w:val="22"/>
          <w:lang w:val="en-GB"/>
        </w:rPr>
        <w:t>);</w:t>
      </w:r>
    </w:p>
    <w:p w:rsidR="00CD382E" w:rsidRDefault="00CD382E" w:rsidP="00CD382E">
      <w:pPr>
        <w:numPr>
          <w:ilvl w:val="0"/>
          <w:numId w:val="1"/>
        </w:numPr>
        <w:rPr>
          <w:rFonts w:ascii="Times New Roman" w:hAnsi="Times New Roman" w:cs="Times New Roman"/>
          <w:sz w:val="22"/>
          <w:szCs w:val="22"/>
          <w:lang w:val="en-GB"/>
        </w:rPr>
      </w:pPr>
      <w:proofErr w:type="spellStart"/>
      <w:proofErr w:type="gramStart"/>
      <w:r w:rsidRPr="008E33E6">
        <w:rPr>
          <w:rFonts w:ascii="Times New Roman" w:hAnsi="Times New Roman" w:cs="Times New Roman"/>
          <w:sz w:val="22"/>
          <w:szCs w:val="22"/>
          <w:lang w:val="en-GB"/>
        </w:rPr>
        <w:t>bozentanas</w:t>
      </w:r>
      <w:proofErr w:type="spellEnd"/>
      <w:proofErr w:type="gram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plaučių</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hipertenzijai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gydyti</w:t>
      </w:r>
      <w:proofErr w:type="spellEnd"/>
      <w:r w:rsidRPr="008E33E6">
        <w:rPr>
          <w:rFonts w:ascii="Times New Roman" w:hAnsi="Times New Roman" w:cs="Times New Roman"/>
          <w:sz w:val="22"/>
          <w:szCs w:val="22"/>
          <w:lang w:val="en-GB"/>
        </w:rPr>
        <w:t>).</w:t>
      </w:r>
    </w:p>
    <w:p w:rsidR="00CD382E" w:rsidRPr="008E33E6" w:rsidRDefault="00CD382E" w:rsidP="00CD382E">
      <w:pPr>
        <w:numPr>
          <w:ilvl w:val="0"/>
          <w:numId w:val="1"/>
        </w:numPr>
        <w:rPr>
          <w:rFonts w:ascii="Times New Roman" w:hAnsi="Times New Roman" w:cs="Times New Roman"/>
          <w:sz w:val="22"/>
          <w:szCs w:val="22"/>
          <w:lang w:val="en-GB"/>
        </w:rPr>
      </w:pPr>
    </w:p>
    <w:p w:rsidR="00CD382E" w:rsidRPr="008E33E6" w:rsidRDefault="00CD382E" w:rsidP="00CD382E">
      <w:pPr>
        <w:rPr>
          <w:rFonts w:ascii="Times New Roman" w:hAnsi="Times New Roman" w:cs="Times New Roman"/>
          <w:sz w:val="22"/>
          <w:szCs w:val="22"/>
          <w:lang w:val="en-GB"/>
        </w:rPr>
      </w:pPr>
      <w:proofErr w:type="spellStart"/>
      <w:r w:rsidRPr="008E33E6">
        <w:rPr>
          <w:rFonts w:ascii="Times New Roman" w:hAnsi="Times New Roman" w:cs="Times New Roman"/>
          <w:bCs/>
          <w:iCs/>
          <w:sz w:val="22"/>
          <w:szCs w:val="22"/>
          <w:lang w:val="en-GB"/>
        </w:rPr>
        <w:t>Jei</w:t>
      </w:r>
      <w:proofErr w:type="spell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vartodama</w:t>
      </w:r>
      <w:proofErr w:type="spellEnd"/>
      <w:r w:rsidRPr="008E33E6">
        <w:rPr>
          <w:rFonts w:ascii="Times New Roman" w:hAnsi="Times New Roman" w:cs="Times New Roman"/>
          <w:bCs/>
          <w:iCs/>
          <w:sz w:val="22"/>
          <w:szCs w:val="22"/>
          <w:lang w:val="en-GB"/>
        </w:rPr>
        <w:t xml:space="preserve"> TRI-REGOL </w:t>
      </w:r>
      <w:proofErr w:type="spellStart"/>
      <w:r w:rsidRPr="008E33E6">
        <w:rPr>
          <w:rFonts w:ascii="Times New Roman" w:hAnsi="Times New Roman" w:cs="Times New Roman"/>
          <w:bCs/>
          <w:iCs/>
          <w:sz w:val="22"/>
          <w:szCs w:val="22"/>
          <w:lang w:val="en-GB"/>
        </w:rPr>
        <w:t>ketinate</w:t>
      </w:r>
      <w:proofErr w:type="spell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vartoti</w:t>
      </w:r>
      <w:proofErr w:type="spell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vaisto</w:t>
      </w:r>
      <w:proofErr w:type="spell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sudėtyje</w:t>
      </w:r>
      <w:proofErr w:type="spell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turinčio</w:t>
      </w:r>
      <w:proofErr w:type="spell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jonažolės</w:t>
      </w:r>
      <w:proofErr w:type="spellEnd"/>
      <w:r w:rsidRPr="008E33E6">
        <w:rPr>
          <w:rFonts w:ascii="Times New Roman" w:hAnsi="Times New Roman" w:cs="Times New Roman"/>
          <w:bCs/>
          <w:iCs/>
          <w:sz w:val="22"/>
          <w:szCs w:val="22"/>
          <w:lang w:val="en-GB"/>
        </w:rPr>
        <w:t xml:space="preserve"> </w:t>
      </w:r>
      <w:r w:rsidRPr="008E33E6">
        <w:rPr>
          <w:rFonts w:ascii="Times New Roman" w:hAnsi="Times New Roman" w:cs="Times New Roman"/>
          <w:bCs/>
          <w:i/>
          <w:iCs/>
          <w:sz w:val="22"/>
          <w:szCs w:val="22"/>
          <w:lang w:val="en-GB"/>
        </w:rPr>
        <w:t>(</w:t>
      </w:r>
      <w:proofErr w:type="spellStart"/>
      <w:r w:rsidRPr="008E33E6">
        <w:rPr>
          <w:rFonts w:ascii="Times New Roman" w:hAnsi="Times New Roman" w:cs="Times New Roman"/>
          <w:bCs/>
          <w:i/>
          <w:iCs/>
          <w:sz w:val="22"/>
          <w:szCs w:val="22"/>
          <w:lang w:val="en-GB"/>
        </w:rPr>
        <w:t>Hypericum</w:t>
      </w:r>
      <w:proofErr w:type="spellEnd"/>
      <w:r w:rsidRPr="008E33E6">
        <w:rPr>
          <w:rFonts w:ascii="Times New Roman" w:hAnsi="Times New Roman" w:cs="Times New Roman"/>
          <w:bCs/>
          <w:i/>
          <w:iCs/>
          <w:sz w:val="22"/>
          <w:szCs w:val="22"/>
          <w:lang w:val="en-GB"/>
        </w:rPr>
        <w:t xml:space="preserve"> </w:t>
      </w:r>
      <w:proofErr w:type="spellStart"/>
      <w:r w:rsidRPr="008E33E6">
        <w:rPr>
          <w:rFonts w:ascii="Times New Roman" w:hAnsi="Times New Roman" w:cs="Times New Roman"/>
          <w:bCs/>
          <w:i/>
          <w:iCs/>
          <w:sz w:val="22"/>
          <w:szCs w:val="22"/>
          <w:lang w:val="en-GB"/>
        </w:rPr>
        <w:t>perforatum</w:t>
      </w:r>
      <w:proofErr w:type="spellEnd"/>
      <w:r w:rsidRPr="008E33E6">
        <w:rPr>
          <w:rFonts w:ascii="Times New Roman" w:hAnsi="Times New Roman" w:cs="Times New Roman"/>
          <w:bCs/>
          <w:i/>
          <w:iCs/>
          <w:sz w:val="22"/>
          <w:szCs w:val="22"/>
          <w:lang w:val="en-GB"/>
        </w:rPr>
        <w:t>)</w:t>
      </w:r>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prieš</w:t>
      </w:r>
      <w:proofErr w:type="spellEnd"/>
      <w:r w:rsidRPr="008E33E6">
        <w:rPr>
          <w:rFonts w:ascii="Times New Roman" w:hAnsi="Times New Roman" w:cs="Times New Roman"/>
          <w:bCs/>
          <w:iCs/>
          <w:sz w:val="22"/>
          <w:szCs w:val="22"/>
          <w:lang w:val="en-GB"/>
        </w:rPr>
        <w:t xml:space="preserve"> </w:t>
      </w:r>
      <w:proofErr w:type="gramStart"/>
      <w:r w:rsidRPr="008E33E6">
        <w:rPr>
          <w:rFonts w:ascii="Times New Roman" w:hAnsi="Times New Roman" w:cs="Times New Roman"/>
          <w:bCs/>
          <w:iCs/>
          <w:sz w:val="22"/>
          <w:szCs w:val="22"/>
          <w:lang w:val="en-GB"/>
        </w:rPr>
        <w:t>tai</w:t>
      </w:r>
      <w:proofErr w:type="gram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pasitarkite</w:t>
      </w:r>
      <w:proofErr w:type="spell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su</w:t>
      </w:r>
      <w:proofErr w:type="spell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gydytoju</w:t>
      </w:r>
      <w:proofErr w:type="spellEnd"/>
      <w:r w:rsidRPr="008E33E6">
        <w:rPr>
          <w:rFonts w:ascii="Times New Roman" w:hAnsi="Times New Roman" w:cs="Times New Roman"/>
          <w:bCs/>
          <w:iCs/>
          <w:sz w:val="22"/>
          <w:szCs w:val="22"/>
          <w:lang w:val="en-GB"/>
        </w:rPr>
        <w:t>.</w:t>
      </w:r>
    </w:p>
    <w:p w:rsidR="00CD382E" w:rsidRPr="008E33E6" w:rsidRDefault="00CD382E" w:rsidP="00CD382E">
      <w:pPr>
        <w:tabs>
          <w:tab w:val="left" w:pos="567"/>
        </w:tabs>
        <w:rPr>
          <w:rFonts w:ascii="Times New Roman" w:hAnsi="Times New Roman" w:cs="Times New Roman"/>
          <w:sz w:val="22"/>
          <w:szCs w:val="22"/>
          <w:lang w:val="en-GB"/>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TRI-REGOL gali turėti įtakos kitų vaistų veikimui. Tokie vaistai yra:</w:t>
      </w:r>
    </w:p>
    <w:p w:rsidR="00CD382E" w:rsidRPr="008E33E6" w:rsidRDefault="00CD382E" w:rsidP="00CD382E">
      <w:pPr>
        <w:numPr>
          <w:ilvl w:val="0"/>
          <w:numId w:val="1"/>
        </w:num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ciklosporinas</w:t>
      </w:r>
      <w:proofErr w:type="spellEnd"/>
      <w:r w:rsidRPr="008E33E6">
        <w:rPr>
          <w:rFonts w:ascii="Times New Roman" w:hAnsi="Times New Roman" w:cs="Times New Roman"/>
          <w:sz w:val="22"/>
          <w:szCs w:val="22"/>
          <w:lang w:val="lt-LT"/>
        </w:rPr>
        <w:t xml:space="preserve"> (vaistas, vartojamas audinių atmetimo reakcijai slopinti po organų transplantacijos );</w:t>
      </w:r>
    </w:p>
    <w:p w:rsidR="00CD382E" w:rsidRPr="008E33E6" w:rsidRDefault="00CD382E" w:rsidP="00CD382E">
      <w:pPr>
        <w:numPr>
          <w:ilvl w:val="0"/>
          <w:numId w:val="1"/>
        </w:num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lamotriginas</w:t>
      </w:r>
      <w:proofErr w:type="spellEnd"/>
      <w:r w:rsidRPr="008E33E6">
        <w:rPr>
          <w:rFonts w:ascii="Times New Roman" w:hAnsi="Times New Roman" w:cs="Times New Roman"/>
          <w:sz w:val="22"/>
          <w:szCs w:val="22"/>
          <w:lang w:val="lt-LT"/>
        </w:rPr>
        <w:t xml:space="preserve"> (vaistas epilepsijai gydyti; gali padažnėti traukuliai);</w:t>
      </w:r>
    </w:p>
    <w:p w:rsidR="00CD382E" w:rsidRPr="008E33E6" w:rsidRDefault="00CD382E" w:rsidP="00CD382E">
      <w:pPr>
        <w:numPr>
          <w:ilvl w:val="0"/>
          <w:numId w:val="1"/>
        </w:num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tizanidinas</w:t>
      </w:r>
      <w:proofErr w:type="spellEnd"/>
      <w:r w:rsidRPr="008E33E6">
        <w:rPr>
          <w:rFonts w:ascii="Times New Roman" w:hAnsi="Times New Roman" w:cs="Times New Roman"/>
          <w:sz w:val="22"/>
          <w:szCs w:val="22"/>
          <w:lang w:val="lt-LT"/>
        </w:rPr>
        <w:t xml:space="preserve"> (vaistas raumenų </w:t>
      </w:r>
      <w:proofErr w:type="spellStart"/>
      <w:r w:rsidRPr="008E33E6">
        <w:rPr>
          <w:rFonts w:ascii="Times New Roman" w:hAnsi="Times New Roman" w:cs="Times New Roman"/>
          <w:sz w:val="22"/>
          <w:szCs w:val="22"/>
          <w:lang w:val="lt-LT"/>
        </w:rPr>
        <w:t>spastiškumui</w:t>
      </w:r>
      <w:proofErr w:type="spellEnd"/>
      <w:r w:rsidRPr="008E33E6">
        <w:rPr>
          <w:rFonts w:ascii="Times New Roman" w:hAnsi="Times New Roman" w:cs="Times New Roman"/>
          <w:sz w:val="22"/>
          <w:szCs w:val="22"/>
          <w:lang w:val="lt-LT"/>
        </w:rPr>
        <w:t xml:space="preserve"> gydyti);</w:t>
      </w:r>
    </w:p>
    <w:p w:rsidR="00CD382E" w:rsidRPr="008E33E6" w:rsidRDefault="00CD382E" w:rsidP="00CD382E">
      <w:pPr>
        <w:tabs>
          <w:tab w:val="left" w:pos="567"/>
        </w:tabs>
        <w:ind w:left="142" w:firstLine="142"/>
        <w:rPr>
          <w:rFonts w:ascii="Times New Roman" w:hAnsi="Times New Roman" w:cs="Times New Roman"/>
          <w:sz w:val="22"/>
          <w:szCs w:val="22"/>
          <w:lang w:val="lt-LT"/>
        </w:rPr>
      </w:pPr>
      <w:r>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levotiroksinas</w:t>
      </w:r>
      <w:proofErr w:type="spellEnd"/>
      <w:r w:rsidRPr="008E33E6">
        <w:rPr>
          <w:rFonts w:ascii="Times New Roman" w:hAnsi="Times New Roman" w:cs="Times New Roman"/>
          <w:sz w:val="22"/>
          <w:szCs w:val="22"/>
          <w:lang w:val="lt-LT"/>
        </w:rPr>
        <w:t xml:space="preserve"> (vaistas skydliaukės hormono trūkumui gydyti)</w:t>
      </w:r>
    </w:p>
    <w:p w:rsidR="00CD382E"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Kontraceptinių tablečių vartojančioms moterims </w:t>
      </w:r>
      <w:proofErr w:type="spellStart"/>
      <w:r w:rsidRPr="008E33E6">
        <w:rPr>
          <w:rFonts w:ascii="Times New Roman" w:hAnsi="Times New Roman" w:cs="Times New Roman"/>
          <w:sz w:val="22"/>
          <w:szCs w:val="22"/>
          <w:lang w:val="lt-LT"/>
        </w:rPr>
        <w:t>troleandomicinas</w:t>
      </w:r>
      <w:proofErr w:type="spellEnd"/>
      <w:r w:rsidRPr="008E33E6">
        <w:rPr>
          <w:rFonts w:ascii="Times New Roman" w:hAnsi="Times New Roman" w:cs="Times New Roman"/>
          <w:sz w:val="22"/>
          <w:szCs w:val="22"/>
          <w:lang w:val="lt-LT"/>
        </w:rPr>
        <w:t xml:space="preserve"> (vaistas infekcinėms ligoms gydyti) gali didinti </w:t>
      </w:r>
      <w:proofErr w:type="spellStart"/>
      <w:r w:rsidRPr="008E33E6">
        <w:rPr>
          <w:rFonts w:ascii="Times New Roman" w:hAnsi="Times New Roman" w:cs="Times New Roman"/>
          <w:sz w:val="22"/>
          <w:szCs w:val="22"/>
          <w:lang w:val="lt-LT"/>
        </w:rPr>
        <w:t>cholestazės</w:t>
      </w:r>
      <w:proofErr w:type="spellEnd"/>
      <w:r w:rsidRPr="008E33E6">
        <w:rPr>
          <w:rFonts w:ascii="Times New Roman" w:hAnsi="Times New Roman" w:cs="Times New Roman"/>
          <w:sz w:val="22"/>
          <w:szCs w:val="22"/>
          <w:lang w:val="lt-LT"/>
        </w:rPr>
        <w:t xml:space="preserve"> (tulžies išsiskyrimo iš kepenų sumažėjimo) riziką.</w:t>
      </w:r>
    </w:p>
    <w:p w:rsidR="00CD382E" w:rsidRPr="008E33E6" w:rsidRDefault="00CD382E" w:rsidP="00CD382E">
      <w:pPr>
        <w:tabs>
          <w:tab w:val="left" w:pos="567"/>
        </w:tabs>
        <w:rPr>
          <w:rFonts w:ascii="Times New Roman" w:hAnsi="Times New Roman" w:cs="Times New Roman"/>
          <w:sz w:val="22"/>
          <w:szCs w:val="22"/>
          <w:lang w:val="lt-LT"/>
        </w:rPr>
      </w:pPr>
    </w:p>
    <w:p w:rsidR="00CD382E" w:rsidRPr="00F64950" w:rsidRDefault="00CD382E" w:rsidP="00CD382E">
      <w:pPr>
        <w:keepNext/>
        <w:tabs>
          <w:tab w:val="left" w:pos="567"/>
        </w:tabs>
        <w:overflowPunct w:val="0"/>
        <w:autoSpaceDE w:val="0"/>
        <w:autoSpaceDN w:val="0"/>
        <w:adjustRightInd w:val="0"/>
        <w:textAlignment w:val="baseline"/>
        <w:outlineLvl w:val="0"/>
        <w:rPr>
          <w:rFonts w:ascii="Times New Roman" w:hAnsi="Times New Roman" w:cs="Times New Roman"/>
          <w:b/>
          <w:bCs/>
          <w:sz w:val="22"/>
          <w:szCs w:val="22"/>
          <w:lang w:val="lt-LT"/>
        </w:rPr>
      </w:pPr>
      <w:r w:rsidRPr="00F64950">
        <w:rPr>
          <w:rFonts w:ascii="Times New Roman" w:hAnsi="Times New Roman" w:cs="Times New Roman"/>
          <w:b/>
          <w:bCs/>
          <w:sz w:val="22"/>
          <w:szCs w:val="22"/>
          <w:lang w:val="lt-LT"/>
        </w:rPr>
        <w:t>Prieš atliekant kraujo tyrimus</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Pasakykite gydytojui ar laboratorijos personalui, kad vartojate </w:t>
      </w:r>
      <w:proofErr w:type="spellStart"/>
      <w:r w:rsidRPr="008E33E6">
        <w:rPr>
          <w:rFonts w:ascii="Times New Roman" w:hAnsi="Times New Roman" w:cs="Times New Roman"/>
          <w:sz w:val="22"/>
          <w:szCs w:val="22"/>
          <w:lang w:val="lt-LT"/>
        </w:rPr>
        <w:t>kontracepcines</w:t>
      </w:r>
      <w:proofErr w:type="spellEnd"/>
      <w:r w:rsidRPr="008E33E6">
        <w:rPr>
          <w:rFonts w:ascii="Times New Roman" w:hAnsi="Times New Roman" w:cs="Times New Roman"/>
          <w:sz w:val="22"/>
          <w:szCs w:val="22"/>
          <w:lang w:val="lt-LT"/>
        </w:rPr>
        <w:t xml:space="preserve"> tabletes, kadangi veikliosios TRI-REGOL medžiagos gali paveikti kai kurių tyrimų rezultatus.</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4"/>
          <w:lang w:val="lt-LT"/>
        </w:rPr>
        <w:t xml:space="preserve">TRI-REGOL vartojimas su maistu, gėrimais </w:t>
      </w:r>
    </w:p>
    <w:p w:rsidR="00CD382E" w:rsidRPr="008E33E6" w:rsidRDefault="00CD382E" w:rsidP="00CD382E">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Jokių specialių nurodymų dėl TRI</w:t>
      </w:r>
      <w:r>
        <w:rPr>
          <w:rFonts w:ascii="Times New Roman" w:hAnsi="Times New Roman" w:cs="Times New Roman"/>
          <w:bCs/>
          <w:sz w:val="22"/>
          <w:szCs w:val="22"/>
          <w:lang w:val="lt-LT"/>
        </w:rPr>
        <w:t xml:space="preserve">- </w:t>
      </w:r>
      <w:r w:rsidRPr="008E33E6">
        <w:rPr>
          <w:rFonts w:ascii="Times New Roman" w:hAnsi="Times New Roman" w:cs="Times New Roman"/>
          <w:bCs/>
          <w:sz w:val="22"/>
          <w:szCs w:val="22"/>
          <w:lang w:val="lt-LT"/>
        </w:rPr>
        <w:t>REGOL vartojimo nėra.</w:t>
      </w:r>
    </w:p>
    <w:p w:rsidR="00CD382E" w:rsidRPr="008E33E6" w:rsidRDefault="00CD382E" w:rsidP="00CD382E">
      <w:pPr>
        <w:tabs>
          <w:tab w:val="left" w:pos="567"/>
        </w:tabs>
        <w:rPr>
          <w:rFonts w:ascii="Times New Roman" w:hAnsi="Times New Roman" w:cs="Times New Roman"/>
          <w:b/>
          <w:bCs/>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b/>
          <w:bCs/>
          <w:sz w:val="22"/>
          <w:szCs w:val="22"/>
          <w:lang w:val="lt-LT"/>
        </w:rPr>
        <w:t>Nėštumas ir</w:t>
      </w:r>
      <w:r w:rsidRPr="008E33E6">
        <w:rPr>
          <w:rFonts w:ascii="Times New Roman" w:hAnsi="Times New Roman" w:cs="Times New Roman"/>
          <w:b/>
          <w:bCs/>
          <w:color w:val="FF0000"/>
          <w:sz w:val="22"/>
          <w:szCs w:val="22"/>
          <w:lang w:val="lt-LT"/>
        </w:rPr>
        <w:t xml:space="preserve"> </w:t>
      </w:r>
      <w:r w:rsidRPr="008E33E6">
        <w:rPr>
          <w:rFonts w:ascii="Times New Roman" w:hAnsi="Times New Roman" w:cs="Times New Roman"/>
          <w:b/>
          <w:bCs/>
          <w:sz w:val="22"/>
          <w:szCs w:val="22"/>
          <w:lang w:val="lt-LT"/>
        </w:rPr>
        <w:t>žindymo laikotarpis</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noProof/>
          <w:sz w:val="22"/>
          <w:szCs w:val="22"/>
          <w:lang w:val="lt-LT"/>
        </w:rPr>
        <w:t>Jeigu esate nėščia, žindote kūdikį, manote, kad galbūt esate nėščia, arba planuojate pastoti, tai prieš vartodama šį vaistą, pasitarkite su gydytoju arba vaistininku.</w:t>
      </w:r>
      <w:r w:rsidRPr="008E33E6">
        <w:rPr>
          <w:rFonts w:ascii="Times New Roman" w:hAnsi="Times New Roman" w:cs="Times New Roman"/>
          <w:sz w:val="22"/>
          <w:szCs w:val="22"/>
          <w:lang w:val="lt-LT"/>
        </w:rPr>
        <w:t xml:space="preserve"> </w:t>
      </w:r>
    </w:p>
    <w:p w:rsidR="00CD382E" w:rsidRPr="008E33E6" w:rsidRDefault="00CD382E" w:rsidP="00CD382E">
      <w:pPr>
        <w:tabs>
          <w:tab w:val="left" w:pos="567"/>
        </w:tabs>
        <w:rPr>
          <w:rFonts w:ascii="Times New Roman" w:hAnsi="Times New Roman" w:cs="Times New Roman"/>
          <w:noProof/>
          <w:snapToGrid w:val="0"/>
          <w:sz w:val="22"/>
          <w:szCs w:val="22"/>
          <w:lang w:val="lt-LT"/>
        </w:rPr>
      </w:pPr>
    </w:p>
    <w:p w:rsidR="00CD382E" w:rsidRPr="008E33E6" w:rsidRDefault="00CD382E" w:rsidP="00CD382E">
      <w:pPr>
        <w:tabs>
          <w:tab w:val="left" w:pos="567"/>
        </w:tabs>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Turimi duomenys neparodė apsigimimų rizikos padidėjimo nei tiems kūdikiams, pagimdytiems motinų,  atsitiktinai pavartojusių kontraceptinių tablečių nėštumo pradžioje, nei tiems kūdikiams, kurių motinos prieš nėštumą vartojo sudėtines kontraceptines tabletes. Tačiau, nėštumo metu kontracepcinių tablečių vartoti negalima. Tokiu atveju, kai mėnesinių nesulaukiama įprastu laiku ir prieš tai tabletės vartotos nesilaikant nurodymų, būtina pagalvoti apie galimą nėštumą. Tablečių vartojimą reikia nutraukti iki kol paaiškės, ar moteris nepastojo.</w:t>
      </w:r>
    </w:p>
    <w:p w:rsidR="00CD382E" w:rsidRPr="008E33E6" w:rsidRDefault="00CD382E" w:rsidP="00CD382E">
      <w:pPr>
        <w:tabs>
          <w:tab w:val="left" w:pos="567"/>
        </w:tabs>
        <w:rPr>
          <w:rFonts w:ascii="Times New Roman" w:hAnsi="Times New Roman" w:cs="Times New Roman"/>
          <w:noProof/>
          <w:snapToGrid w:val="0"/>
          <w:sz w:val="22"/>
          <w:szCs w:val="22"/>
          <w:lang w:val="lt-LT"/>
        </w:rPr>
      </w:pPr>
    </w:p>
    <w:p w:rsidR="00CD382E" w:rsidRPr="008E33E6" w:rsidRDefault="00CD382E" w:rsidP="00CD382E">
      <w:pPr>
        <w:tabs>
          <w:tab w:val="left" w:pos="567"/>
        </w:tabs>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Nedidelis veikiųjų medžiagų kiekis patenka į motinos pieną, gali sumažinti motinos pieno kiekį ir keisti jo sudėtį, ir yra gauta pranešimų apie tam tikrą šalutinį poveikį kūdikiui. Todėl sudėtinių geriamųjų kontraceptikų nerekomenduojama vartoti žindymo laikotarpiu.</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keepNext/>
        <w:tabs>
          <w:tab w:val="left" w:pos="567"/>
        </w:tabs>
        <w:overflowPunct w:val="0"/>
        <w:autoSpaceDE w:val="0"/>
        <w:autoSpaceDN w:val="0"/>
        <w:adjustRightInd w:val="0"/>
        <w:textAlignment w:val="baseline"/>
        <w:outlineLvl w:val="0"/>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Vairavimas ir mechanizmų valdymas</w:t>
      </w:r>
    </w:p>
    <w:p w:rsidR="00CD382E" w:rsidRPr="008E33E6" w:rsidRDefault="00CD382E" w:rsidP="00CD382E">
      <w:pPr>
        <w:tabs>
          <w:tab w:val="left" w:pos="567"/>
        </w:tabs>
        <w:rPr>
          <w:rFonts w:ascii="Times New Roman" w:hAnsi="Times New Roman" w:cs="Times New Roman"/>
          <w:bCs/>
          <w:sz w:val="22"/>
          <w:szCs w:val="22"/>
          <w:lang w:val="lt-LT"/>
        </w:rPr>
      </w:pPr>
      <w:r w:rsidRPr="008E33E6">
        <w:rPr>
          <w:rFonts w:ascii="Times New Roman" w:hAnsi="Times New Roman" w:cs="Times New Roman"/>
          <w:sz w:val="22"/>
          <w:szCs w:val="22"/>
          <w:lang w:val="lt-LT"/>
        </w:rPr>
        <w:t>TRI – REGOL</w:t>
      </w:r>
      <w:r w:rsidRPr="008E33E6">
        <w:rPr>
          <w:rFonts w:ascii="Times New Roman" w:hAnsi="Times New Roman" w:cs="Times New Roman"/>
          <w:bCs/>
          <w:sz w:val="22"/>
          <w:szCs w:val="22"/>
          <w:lang w:val="lt-LT"/>
        </w:rPr>
        <w:t xml:space="preserve"> gebėjimo vairuoti ir valdyti mechanizmus neveikia arba veikia nereikšmingai.</w:t>
      </w:r>
    </w:p>
    <w:p w:rsidR="00CD382E" w:rsidRPr="008E33E6" w:rsidRDefault="00CD382E" w:rsidP="00CD382E">
      <w:pPr>
        <w:tabs>
          <w:tab w:val="left" w:pos="567"/>
        </w:tabs>
        <w:rPr>
          <w:rFonts w:ascii="Times New Roman" w:hAnsi="Times New Roman" w:cs="Times New Roman"/>
          <w:b/>
          <w:sz w:val="22"/>
          <w:szCs w:val="22"/>
          <w:lang w:val="lt-LT"/>
        </w:rPr>
      </w:pPr>
    </w:p>
    <w:p w:rsidR="00CD382E" w:rsidRPr="008E33E6" w:rsidRDefault="00CD382E" w:rsidP="00CD382E">
      <w:pPr>
        <w:tabs>
          <w:tab w:val="left" w:pos="567"/>
        </w:tabs>
        <w:rPr>
          <w:rFonts w:ascii="Times New Roman" w:hAnsi="Times New Roman" w:cs="Times New Roman"/>
          <w:b/>
          <w:sz w:val="22"/>
          <w:szCs w:val="22"/>
          <w:lang w:val="lt-LT"/>
        </w:rPr>
      </w:pPr>
      <w:r w:rsidRPr="008E33E6">
        <w:rPr>
          <w:rFonts w:ascii="Times New Roman" w:hAnsi="Times New Roman" w:cs="Times New Roman"/>
          <w:sz w:val="22"/>
          <w:szCs w:val="22"/>
          <w:lang w:val="lt-LT"/>
        </w:rPr>
        <w:t xml:space="preserve"> </w:t>
      </w:r>
      <w:r w:rsidRPr="008E33E6">
        <w:rPr>
          <w:rFonts w:ascii="Times New Roman" w:hAnsi="Times New Roman" w:cs="Times New Roman"/>
          <w:b/>
          <w:sz w:val="22"/>
          <w:szCs w:val="22"/>
          <w:lang w:val="lt-LT"/>
        </w:rPr>
        <w:t>TRI – REGOL sudėtyje yra laktozės</w:t>
      </w:r>
      <w:r>
        <w:rPr>
          <w:rFonts w:ascii="Times New Roman" w:hAnsi="Times New Roman" w:cs="Times New Roman"/>
          <w:b/>
          <w:sz w:val="22"/>
          <w:szCs w:val="22"/>
          <w:lang w:val="lt-LT"/>
        </w:rPr>
        <w:t>,</w:t>
      </w:r>
      <w:r w:rsidRPr="008E33E6">
        <w:rPr>
          <w:rFonts w:ascii="Times New Roman" w:hAnsi="Times New Roman" w:cs="Times New Roman"/>
          <w:b/>
          <w:sz w:val="22"/>
          <w:szCs w:val="22"/>
          <w:lang w:val="lt-LT"/>
        </w:rPr>
        <w:t xml:space="preserve"> sacharozės</w:t>
      </w:r>
      <w:r>
        <w:rPr>
          <w:rFonts w:ascii="Times New Roman" w:hAnsi="Times New Roman" w:cs="Times New Roman"/>
          <w:b/>
          <w:sz w:val="22"/>
          <w:szCs w:val="22"/>
          <w:lang w:val="lt-LT"/>
        </w:rPr>
        <w:t>, natrio</w:t>
      </w:r>
      <w:r w:rsidRPr="008E33E6">
        <w:rPr>
          <w:rFonts w:ascii="Times New Roman" w:hAnsi="Times New Roman" w:cs="Times New Roman"/>
          <w:b/>
          <w:sz w:val="22"/>
          <w:szCs w:val="22"/>
          <w:lang w:val="lt-LT"/>
        </w:rPr>
        <w:t xml:space="preserve"> </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Vienoje plėvele dengtoje tabletėje yra 33 mg laktozės  ir 22,013 mg sacharozės. Jei gydytojas Jums yra sakęs, kad netoleruojate kokių nors angliavandenių, kreipkitės į jį prieš pradėdamos vartoti šį vaistą.</w:t>
      </w:r>
    </w:p>
    <w:p w:rsidR="00CD382E" w:rsidRPr="008E33E6" w:rsidRDefault="00CD382E" w:rsidP="00CD382E">
      <w:pPr>
        <w:tabs>
          <w:tab w:val="left" w:pos="567"/>
        </w:tabs>
        <w:rPr>
          <w:rFonts w:ascii="Times New Roman" w:hAnsi="Times New Roman" w:cs="Times New Roman"/>
          <w:sz w:val="22"/>
          <w:szCs w:val="22"/>
          <w:lang w:val="lt-LT"/>
        </w:rPr>
      </w:pPr>
    </w:p>
    <w:p w:rsidR="00CD382E" w:rsidRPr="00D95E30" w:rsidRDefault="00CD382E" w:rsidP="00CD382E">
      <w:pPr>
        <w:rPr>
          <w:rFonts w:ascii="Times New Roman" w:hAnsi="Times New Roman" w:cs="Times New Roman"/>
          <w:bCs/>
          <w:sz w:val="22"/>
          <w:szCs w:val="22"/>
          <w:lang w:val="lt-LT"/>
        </w:rPr>
      </w:pPr>
      <w:r w:rsidRPr="00D95E30">
        <w:rPr>
          <w:rFonts w:ascii="Times New Roman" w:hAnsi="Times New Roman" w:cs="Times New Roman"/>
          <w:bCs/>
          <w:sz w:val="22"/>
          <w:szCs w:val="22"/>
          <w:lang w:val="lt-LT"/>
        </w:rPr>
        <w:t xml:space="preserve">Vienoje šio vaistinio preparato tabletėje yra mažiau kaip 1 </w:t>
      </w:r>
      <w:proofErr w:type="spellStart"/>
      <w:r w:rsidRPr="00D95E30">
        <w:rPr>
          <w:rFonts w:ascii="Times New Roman" w:hAnsi="Times New Roman" w:cs="Times New Roman"/>
          <w:bCs/>
          <w:sz w:val="22"/>
          <w:szCs w:val="22"/>
          <w:lang w:val="lt-LT"/>
        </w:rPr>
        <w:t>mmol</w:t>
      </w:r>
      <w:proofErr w:type="spellEnd"/>
      <w:r w:rsidRPr="00D95E30">
        <w:rPr>
          <w:rFonts w:ascii="Times New Roman" w:hAnsi="Times New Roman" w:cs="Times New Roman"/>
          <w:bCs/>
          <w:sz w:val="22"/>
          <w:szCs w:val="22"/>
          <w:lang w:val="lt-LT"/>
        </w:rPr>
        <w:t xml:space="preserve"> (23 mg) natrio, </w:t>
      </w:r>
      <w:proofErr w:type="spellStart"/>
      <w:r w:rsidRPr="00D95E30">
        <w:rPr>
          <w:rFonts w:ascii="Times New Roman" w:hAnsi="Times New Roman" w:cs="Times New Roman"/>
          <w:bCs/>
          <w:sz w:val="22"/>
          <w:szCs w:val="22"/>
          <w:lang w:val="lt-LT"/>
        </w:rPr>
        <w:t>t.y</w:t>
      </w:r>
      <w:proofErr w:type="spellEnd"/>
      <w:r w:rsidRPr="00D95E30">
        <w:rPr>
          <w:rFonts w:ascii="Times New Roman" w:hAnsi="Times New Roman" w:cs="Times New Roman"/>
          <w:bCs/>
          <w:sz w:val="22"/>
          <w:szCs w:val="22"/>
          <w:lang w:val="lt-LT"/>
        </w:rPr>
        <w:t>. jis beveik neturi reikšmės.</w:t>
      </w:r>
    </w:p>
    <w:p w:rsidR="00CD382E" w:rsidRPr="008E33E6" w:rsidRDefault="00CD382E" w:rsidP="00CD382E">
      <w:pPr>
        <w:keepNext/>
        <w:tabs>
          <w:tab w:val="left" w:pos="567"/>
        </w:tabs>
        <w:overflowPunct w:val="0"/>
        <w:autoSpaceDE w:val="0"/>
        <w:autoSpaceDN w:val="0"/>
        <w:adjustRightInd w:val="0"/>
        <w:textAlignment w:val="baseline"/>
        <w:outlineLvl w:val="0"/>
        <w:rPr>
          <w:rFonts w:ascii="Times New Roman" w:hAnsi="Times New Roman" w:cs="Times New Roman"/>
          <w:b/>
          <w:bCs/>
          <w:sz w:val="22"/>
          <w:szCs w:val="22"/>
          <w:lang w:val="lt-LT"/>
        </w:rPr>
      </w:pPr>
    </w:p>
    <w:p w:rsidR="00CD382E" w:rsidRPr="008E33E6" w:rsidRDefault="00CD382E" w:rsidP="00CD382E">
      <w:pPr>
        <w:keepNext/>
        <w:tabs>
          <w:tab w:val="left" w:pos="567"/>
        </w:tabs>
        <w:overflowPunct w:val="0"/>
        <w:autoSpaceDE w:val="0"/>
        <w:autoSpaceDN w:val="0"/>
        <w:adjustRightInd w:val="0"/>
        <w:textAlignment w:val="baseline"/>
        <w:outlineLvl w:val="0"/>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3.</w:t>
      </w:r>
      <w:r w:rsidRPr="008E33E6">
        <w:rPr>
          <w:rFonts w:ascii="Times New Roman" w:hAnsi="Times New Roman" w:cs="Times New Roman"/>
          <w:b/>
          <w:bCs/>
          <w:sz w:val="22"/>
          <w:szCs w:val="22"/>
          <w:lang w:val="lt-LT"/>
        </w:rPr>
        <w:tab/>
        <w:t xml:space="preserve">Kaip vartoti TRI – REGOL </w:t>
      </w:r>
    </w:p>
    <w:p w:rsidR="00CD382E" w:rsidRPr="008E33E6" w:rsidRDefault="00CD382E" w:rsidP="00CD382E">
      <w:pPr>
        <w:tabs>
          <w:tab w:val="left" w:pos="567"/>
        </w:tabs>
        <w:rPr>
          <w:rFonts w:ascii="Times New Roman" w:hAnsi="Times New Roman" w:cs="Times New Roman"/>
          <w:noProof/>
          <w:sz w:val="22"/>
          <w:szCs w:val="22"/>
          <w:lang w:val="lt-LT"/>
        </w:rPr>
      </w:pPr>
    </w:p>
    <w:p w:rsidR="00CD382E" w:rsidRPr="008E33E6" w:rsidRDefault="00CD382E" w:rsidP="00CD382E">
      <w:pPr>
        <w:tabs>
          <w:tab w:val="left" w:pos="567"/>
        </w:tabs>
        <w:rPr>
          <w:rFonts w:ascii="Times New Roman" w:hAnsi="Times New Roman" w:cs="Times New Roman"/>
          <w:b/>
          <w:bCs/>
          <w:sz w:val="22"/>
          <w:szCs w:val="22"/>
          <w:lang w:val="lt-LT"/>
        </w:rPr>
      </w:pPr>
      <w:r w:rsidRPr="008E33E6">
        <w:rPr>
          <w:rFonts w:ascii="Times New Roman" w:hAnsi="Times New Roman" w:cs="Times New Roman"/>
          <w:noProof/>
          <w:sz w:val="22"/>
          <w:szCs w:val="22"/>
          <w:lang w:val="lt-LT"/>
        </w:rPr>
        <w:t>Visada vartokite šį vaistą tiksliai kaip nurodė gydytojas.</w:t>
      </w:r>
      <w:r w:rsidRPr="008E33E6">
        <w:rPr>
          <w:rFonts w:ascii="Times New Roman" w:hAnsi="Times New Roman" w:cs="Times New Roman"/>
          <w:sz w:val="22"/>
          <w:szCs w:val="22"/>
          <w:lang w:val="lt-LT"/>
        </w:rPr>
        <w:t xml:space="preserve"> </w:t>
      </w:r>
      <w:r w:rsidRPr="008E33E6">
        <w:rPr>
          <w:rFonts w:ascii="Times New Roman" w:hAnsi="Times New Roman" w:cs="Times New Roman"/>
          <w:noProof/>
          <w:sz w:val="22"/>
          <w:szCs w:val="22"/>
          <w:lang w:val="lt-LT"/>
        </w:rPr>
        <w:t>Jeigu abejojate, kreipkitės į  gydytoją arba vaistininką.</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Pakuotė pagaminta taip, kad geriau prisimintumėte išgerti tabletę.</w:t>
      </w:r>
    </w:p>
    <w:p w:rsidR="00CD382E" w:rsidRPr="008E33E6" w:rsidRDefault="00CD382E" w:rsidP="00CD382E">
      <w:pPr>
        <w:keepNext/>
        <w:tabs>
          <w:tab w:val="left" w:pos="567"/>
        </w:tabs>
        <w:outlineLvl w:val="3"/>
        <w:rPr>
          <w:rFonts w:ascii="Times New Roman" w:hAnsi="Times New Roman" w:cs="Times New Roman"/>
          <w:b/>
          <w:bCs/>
          <w:sz w:val="22"/>
          <w:szCs w:val="22"/>
          <w:lang w:val="lt-LT"/>
        </w:rPr>
      </w:pPr>
    </w:p>
    <w:p w:rsidR="00CD382E" w:rsidRPr="008E33E6" w:rsidRDefault="00CD382E" w:rsidP="00CD382E">
      <w:pPr>
        <w:keepNext/>
        <w:tabs>
          <w:tab w:val="left" w:pos="567"/>
        </w:tabs>
        <w:outlineLvl w:val="3"/>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Vartojimo pradžia</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Reikia kasdien gerti po vieną tabletę, jei įmanoma, tuo pačiu metu, 21 parą iš eilės. Gerkite kasdien po 1 tabletę rodyklės kryptimi: pirmiausiai išgerkite pirmąsias 6 rožines tabletes, tada -5 baltas tabletes, o tada – 10 geltonų tablečių, kol plokštelė liks tuščia. Po to darykite 7 dienų pertrauką, kurios metu tablečių negerkite. Šių 7 dienų laikotarpiu prasidės į mėnesines panašus kraujavimas.</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Kitą plokštelę pradėkite 8-tą dieną (po 7 dienų pertraukos), net jeigu kraujavimas dar nesibaigė. Jei TRI_REGOL vartojate teisingai, naują plokštelę visada pradėsite tą pačią savaitės dieną ir Jūsų mėnesinės visada prasidės tą pačią mėnesio dieną. </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Stenkitės tabletes gerti kasdien tuo pačiu metu.</w:t>
      </w:r>
      <w:r w:rsidRPr="008E33E6">
        <w:rPr>
          <w:rFonts w:ascii="Verdana" w:hAnsi="Verdana" w:cs="Times New Roman"/>
          <w:sz w:val="20"/>
          <w:szCs w:val="24"/>
          <w:lang w:val="nl-NL"/>
        </w:rPr>
        <w:t xml:space="preserve"> </w:t>
      </w:r>
      <w:r w:rsidRPr="008E33E6">
        <w:rPr>
          <w:rFonts w:ascii="Times New Roman" w:hAnsi="Times New Roman" w:cs="Times New Roman"/>
          <w:sz w:val="22"/>
          <w:szCs w:val="22"/>
          <w:lang w:val="lt-LT"/>
        </w:rPr>
        <w:t>Kad būtų lengviau atsiminti, tai gali būti pirmasis dalykas, kurį padarote ryte  arba paskutinis vakare. Nutykite visą tabletę, jei reikia, užsigerkite vandeniu.</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i/>
          <w:sz w:val="22"/>
          <w:szCs w:val="22"/>
          <w:lang w:val="lt-LT"/>
        </w:rPr>
      </w:pPr>
      <w:r w:rsidRPr="008E33E6">
        <w:rPr>
          <w:rFonts w:ascii="Times New Roman" w:hAnsi="Times New Roman" w:cs="Times New Roman"/>
          <w:i/>
          <w:sz w:val="22"/>
          <w:szCs w:val="22"/>
          <w:lang w:val="lt-LT"/>
        </w:rPr>
        <w:t>Pradedant vartoti pirmąją TRI-REGOL pakuotę</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i/>
          <w:sz w:val="22"/>
          <w:szCs w:val="22"/>
          <w:lang w:val="lt-LT"/>
        </w:rPr>
      </w:pPr>
      <w:r w:rsidRPr="008E33E6">
        <w:rPr>
          <w:rFonts w:ascii="Times New Roman" w:hAnsi="Times New Roman" w:cs="Times New Roman"/>
          <w:i/>
          <w:sz w:val="22"/>
          <w:szCs w:val="22"/>
          <w:lang w:val="lt-LT"/>
        </w:rPr>
        <w:t xml:space="preserve">Jei paskutinį mėnesį geriamųjų kontraceptikų nevartojote </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Pirmąją tabletę reikia išgerti pirmąją ciklo dieną – </w:t>
      </w:r>
      <w:proofErr w:type="spellStart"/>
      <w:r w:rsidRPr="008E33E6">
        <w:rPr>
          <w:rFonts w:ascii="Times New Roman" w:hAnsi="Times New Roman" w:cs="Times New Roman"/>
          <w:sz w:val="22"/>
          <w:szCs w:val="22"/>
          <w:lang w:val="lt-LT"/>
        </w:rPr>
        <w:t>t.y</w:t>
      </w:r>
      <w:proofErr w:type="spellEnd"/>
      <w:r w:rsidRPr="008E33E6">
        <w:rPr>
          <w:rFonts w:ascii="Times New Roman" w:hAnsi="Times New Roman" w:cs="Times New Roman"/>
          <w:sz w:val="22"/>
          <w:szCs w:val="22"/>
          <w:lang w:val="lt-LT"/>
        </w:rPr>
        <w:t>., tą dieną, kai prasideda mėnesinių kraujavimas.</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Toliau kasdien gerkite po tabletę rodyklės kryptimi tol, kol plokštelė bus tuščia. </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Jei pradėjote vartoti 2-7 ciklo dieną, per pirmąsias 7 tablečių vartojimo dienas reikia naudoti papildomą apsaugos būdą, pvz., prezervatyvą. Taip elgtis reikia tik vartojant pirmąją pakuotę.</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7 dienų pertraukos metu papildomų kontracepcijos priemonių nereikia, jeigu tinkamai išgėrėte 21 tabletę ir laiku pradėkite antrą pakuotę.</w:t>
      </w:r>
    </w:p>
    <w:p w:rsidR="00CD382E" w:rsidRDefault="00CD382E" w:rsidP="00CD382E">
      <w:pPr>
        <w:tabs>
          <w:tab w:val="left" w:pos="567"/>
        </w:tabs>
        <w:rPr>
          <w:rFonts w:ascii="Times New Roman" w:hAnsi="Times New Roman" w:cs="Times New Roman"/>
          <w:i/>
          <w:iCs/>
          <w:sz w:val="22"/>
          <w:szCs w:val="22"/>
          <w:lang w:val="lt-LT"/>
        </w:rPr>
      </w:pPr>
    </w:p>
    <w:p w:rsidR="00CD382E" w:rsidRPr="002E4119" w:rsidRDefault="00CD382E" w:rsidP="00CD382E">
      <w:pPr>
        <w:tabs>
          <w:tab w:val="left" w:pos="567"/>
        </w:tabs>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Pradedant vartoti TRI – REGOL</w:t>
      </w:r>
      <w:r w:rsidRPr="008E33E6">
        <w:rPr>
          <w:rFonts w:ascii="Times New Roman" w:hAnsi="Times New Roman" w:cs="Times New Roman"/>
          <w:b/>
          <w:bCs/>
          <w:sz w:val="22"/>
          <w:szCs w:val="22"/>
          <w:lang w:val="lt-LT"/>
        </w:rPr>
        <w:t xml:space="preserve"> </w:t>
      </w:r>
      <w:r w:rsidRPr="008E33E6">
        <w:rPr>
          <w:rFonts w:ascii="Times New Roman" w:hAnsi="Times New Roman" w:cs="Times New Roman"/>
          <w:i/>
          <w:iCs/>
          <w:sz w:val="22"/>
          <w:szCs w:val="22"/>
          <w:lang w:val="lt-LT"/>
        </w:rPr>
        <w:t>vietoj anksčiau vartoto kombinuotos hormoninės kontracepcijos metodo:</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Pradėkite gerti </w:t>
      </w:r>
      <w:r w:rsidRPr="008E33E6">
        <w:rPr>
          <w:rFonts w:ascii="Times New Roman" w:hAnsi="Times New Roman" w:cs="Times New Roman"/>
          <w:i/>
          <w:iCs/>
          <w:sz w:val="22"/>
          <w:szCs w:val="22"/>
          <w:lang w:val="lt-LT"/>
        </w:rPr>
        <w:t>TRI – REGOL</w:t>
      </w:r>
      <w:r w:rsidRPr="008E33E6">
        <w:rPr>
          <w:rFonts w:ascii="Times New Roman" w:hAnsi="Times New Roman" w:cs="Times New Roman"/>
          <w:b/>
          <w:bCs/>
          <w:sz w:val="22"/>
          <w:szCs w:val="22"/>
          <w:lang w:val="lt-LT"/>
        </w:rPr>
        <w:t xml:space="preserve"> </w:t>
      </w:r>
      <w:r w:rsidRPr="008E33E6">
        <w:rPr>
          <w:rFonts w:ascii="Times New Roman" w:hAnsi="Times New Roman" w:cs="Times New Roman"/>
          <w:bCs/>
          <w:sz w:val="22"/>
          <w:szCs w:val="22"/>
          <w:lang w:val="lt-LT"/>
        </w:rPr>
        <w:t xml:space="preserve">geriausiai </w:t>
      </w:r>
      <w:r w:rsidRPr="008E33E6">
        <w:rPr>
          <w:rFonts w:ascii="Times New Roman" w:hAnsi="Times New Roman" w:cs="Times New Roman"/>
          <w:sz w:val="22"/>
          <w:szCs w:val="22"/>
          <w:lang w:val="lt-LT"/>
        </w:rPr>
        <w:t>iš karto, kai tik pasibaigė 7 dienų pertrauka, kai ankstesnio kontraceptiko tablečių nevartojote (arba išgėrėte paskutinę neveikliąją tabletę iš vartotos kontraceptinių tablečių pakuotės).</w:t>
      </w:r>
    </w:p>
    <w:p w:rsidR="00CD382E" w:rsidRPr="008E33E6" w:rsidRDefault="00CD382E" w:rsidP="00CD382E">
      <w:pPr>
        <w:keepNext/>
        <w:tabs>
          <w:tab w:val="left" w:pos="567"/>
        </w:tabs>
        <w:outlineLvl w:val="5"/>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 xml:space="preserve">Pradedant vartoti </w:t>
      </w:r>
      <w:r w:rsidRPr="008E33E6">
        <w:rPr>
          <w:rFonts w:ascii="Times New Roman" w:hAnsi="Times New Roman" w:cs="Times New Roman"/>
          <w:bCs/>
          <w:i/>
          <w:iCs/>
          <w:sz w:val="22"/>
          <w:szCs w:val="22"/>
          <w:lang w:val="lt-LT"/>
        </w:rPr>
        <w:t>TRI – REGOL</w:t>
      </w:r>
      <w:r w:rsidRPr="008E33E6">
        <w:rPr>
          <w:rFonts w:ascii="Times New Roman" w:hAnsi="Times New Roman" w:cs="Times New Roman"/>
          <w:b/>
          <w:i/>
          <w:iCs/>
          <w:sz w:val="22"/>
          <w:szCs w:val="22"/>
          <w:lang w:val="lt-LT"/>
        </w:rPr>
        <w:t xml:space="preserve"> </w:t>
      </w:r>
      <w:r w:rsidRPr="008E33E6">
        <w:rPr>
          <w:rFonts w:ascii="Times New Roman" w:hAnsi="Times New Roman" w:cs="Times New Roman"/>
          <w:i/>
          <w:iCs/>
          <w:sz w:val="22"/>
          <w:szCs w:val="22"/>
          <w:lang w:val="lt-LT"/>
        </w:rPr>
        <w:t xml:space="preserve">vietoj tik progesterono turinčių tablečių, injekcijos, implanto ar vartojimo į gimdą sistemos </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Galima liautis vartojus tik progesterono turinčias tabletes bet kurią dieną ir kitą dieną tuo pat metu pradėti  gerti </w:t>
      </w:r>
      <w:r w:rsidRPr="008E33E6">
        <w:rPr>
          <w:rFonts w:ascii="Times New Roman" w:hAnsi="Times New Roman" w:cs="Times New Roman"/>
          <w:i/>
          <w:iCs/>
          <w:sz w:val="22"/>
          <w:szCs w:val="22"/>
          <w:lang w:val="lt-LT"/>
        </w:rPr>
        <w:t>TRI – REGOL</w:t>
      </w:r>
      <w:r w:rsidRPr="008E33E6">
        <w:rPr>
          <w:rFonts w:ascii="Times New Roman" w:hAnsi="Times New Roman" w:cs="Times New Roman"/>
          <w:sz w:val="22"/>
          <w:szCs w:val="22"/>
          <w:lang w:val="lt-LT"/>
        </w:rPr>
        <w:t xml:space="preserve">. Tokiu atveju pirmąsias 7 tablečių vartojimo dienas būtina naudotis papildomu kontracepcijos metodu (prezervatyvu ar </w:t>
      </w:r>
      <w:proofErr w:type="spellStart"/>
      <w:r w:rsidRPr="008E33E6">
        <w:rPr>
          <w:rFonts w:ascii="Times New Roman" w:hAnsi="Times New Roman" w:cs="Times New Roman"/>
          <w:sz w:val="22"/>
          <w:szCs w:val="22"/>
          <w:lang w:val="lt-LT"/>
        </w:rPr>
        <w:t>spermicidais</w:t>
      </w:r>
      <w:proofErr w:type="spellEnd"/>
      <w:r w:rsidRPr="008E33E6">
        <w:rPr>
          <w:rFonts w:ascii="Times New Roman" w:hAnsi="Times New Roman" w:cs="Times New Roman"/>
          <w:sz w:val="22"/>
          <w:szCs w:val="22"/>
          <w:lang w:val="lt-LT"/>
        </w:rPr>
        <w:t>).</w:t>
      </w:r>
    </w:p>
    <w:p w:rsidR="00CD382E" w:rsidRPr="008E33E6" w:rsidRDefault="00CD382E" w:rsidP="00CD382E">
      <w:pPr>
        <w:tabs>
          <w:tab w:val="left" w:pos="567"/>
        </w:tabs>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 xml:space="preserve"> </w:t>
      </w:r>
    </w:p>
    <w:p w:rsidR="00CD382E" w:rsidRPr="008E33E6" w:rsidRDefault="00CD382E" w:rsidP="00CD382E">
      <w:pPr>
        <w:tabs>
          <w:tab w:val="left" w:pos="567"/>
        </w:tabs>
        <w:rPr>
          <w:rFonts w:ascii="Times New Roman" w:hAnsi="Times New Roman" w:cs="Times New Roman"/>
          <w:i/>
          <w:iCs/>
          <w:sz w:val="22"/>
          <w:szCs w:val="22"/>
          <w:lang w:val="lt-LT"/>
        </w:rPr>
      </w:pPr>
      <w:r w:rsidRPr="008E33E6">
        <w:rPr>
          <w:rFonts w:ascii="Times New Roman" w:hAnsi="Times New Roman" w:cs="Times New Roman"/>
          <w:sz w:val="22"/>
          <w:szCs w:val="22"/>
          <w:lang w:val="lt-LT"/>
        </w:rPr>
        <w:t xml:space="preserve">Vietoj injekcijos ar implanto, arba į gimdos ertmę vartojamos sistemos (su hormonu </w:t>
      </w:r>
      <w:proofErr w:type="spellStart"/>
      <w:r w:rsidRPr="008E33E6">
        <w:rPr>
          <w:rFonts w:ascii="Times New Roman" w:hAnsi="Times New Roman" w:cs="Times New Roman"/>
          <w:sz w:val="22"/>
          <w:szCs w:val="22"/>
          <w:lang w:val="lt-LT"/>
        </w:rPr>
        <w:t>progestogenu</w:t>
      </w:r>
      <w:proofErr w:type="spellEnd"/>
      <w:r w:rsidRPr="008E33E6">
        <w:rPr>
          <w:rFonts w:ascii="Times New Roman" w:hAnsi="Times New Roman" w:cs="Times New Roman"/>
          <w:sz w:val="22"/>
          <w:szCs w:val="22"/>
          <w:lang w:val="lt-LT"/>
        </w:rPr>
        <w:t xml:space="preserve">) </w:t>
      </w:r>
      <w:r w:rsidRPr="00F64950">
        <w:rPr>
          <w:rFonts w:ascii="Times New Roman" w:hAnsi="Times New Roman" w:cs="Times New Roman"/>
          <w:iCs/>
          <w:sz w:val="22"/>
          <w:szCs w:val="22"/>
          <w:lang w:val="lt-LT"/>
        </w:rPr>
        <w:t>TRI – REGOL</w:t>
      </w:r>
      <w:r w:rsidRPr="008E33E6">
        <w:rPr>
          <w:rFonts w:ascii="Times New Roman" w:hAnsi="Times New Roman" w:cs="Times New Roman"/>
          <w:b/>
          <w:bCs/>
          <w:sz w:val="22"/>
          <w:szCs w:val="22"/>
          <w:lang w:val="lt-LT"/>
        </w:rPr>
        <w:t xml:space="preserve"> </w:t>
      </w:r>
      <w:r w:rsidRPr="008E33E6">
        <w:rPr>
          <w:rFonts w:ascii="Times New Roman" w:hAnsi="Times New Roman" w:cs="Times New Roman"/>
          <w:sz w:val="22"/>
          <w:szCs w:val="22"/>
          <w:lang w:val="lt-LT"/>
        </w:rPr>
        <w:t xml:space="preserve">pradedama vartoti tą dieną, kai turi būti skiriama kita injekcija arba implantas arba sistema   </w:t>
      </w:r>
      <w:proofErr w:type="spellStart"/>
      <w:r w:rsidRPr="008E33E6">
        <w:rPr>
          <w:rFonts w:ascii="Times New Roman" w:hAnsi="Times New Roman" w:cs="Times New Roman"/>
          <w:sz w:val="22"/>
          <w:szCs w:val="22"/>
          <w:lang w:val="lt-LT"/>
        </w:rPr>
        <w:t>pašalinima</w:t>
      </w:r>
      <w:proofErr w:type="spellEnd"/>
      <w:r w:rsidRPr="008E33E6">
        <w:rPr>
          <w:rFonts w:ascii="Times New Roman" w:hAnsi="Times New Roman" w:cs="Times New Roman"/>
          <w:sz w:val="22"/>
          <w:szCs w:val="22"/>
          <w:lang w:val="lt-LT"/>
        </w:rPr>
        <w:t xml:space="preserve">. Tokiu atveju pirmąsias 7 tablečių vartojimo dienas būtina naudotis papildomu kontracepcijos metodu (prezervatyvu ar </w:t>
      </w:r>
      <w:proofErr w:type="spellStart"/>
      <w:r w:rsidRPr="008E33E6">
        <w:rPr>
          <w:rFonts w:ascii="Times New Roman" w:hAnsi="Times New Roman" w:cs="Times New Roman"/>
          <w:sz w:val="22"/>
          <w:szCs w:val="22"/>
          <w:lang w:val="lt-LT"/>
        </w:rPr>
        <w:t>spermicidais</w:t>
      </w:r>
      <w:proofErr w:type="spellEnd"/>
      <w:r w:rsidRPr="008E33E6">
        <w:rPr>
          <w:rFonts w:ascii="Times New Roman" w:hAnsi="Times New Roman" w:cs="Times New Roman"/>
          <w:sz w:val="22"/>
          <w:szCs w:val="22"/>
          <w:lang w:val="lt-LT"/>
        </w:rPr>
        <w:t>).</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keepNext/>
        <w:tabs>
          <w:tab w:val="left" w:pos="567"/>
        </w:tabs>
        <w:outlineLvl w:val="2"/>
        <w:rPr>
          <w:rFonts w:ascii="Times New Roman" w:hAnsi="Times New Roman" w:cs="Times New Roman"/>
          <w:i/>
          <w:sz w:val="22"/>
          <w:szCs w:val="22"/>
          <w:lang w:val="lt-LT"/>
        </w:rPr>
      </w:pPr>
      <w:r w:rsidRPr="008E33E6">
        <w:rPr>
          <w:rFonts w:ascii="Times New Roman" w:hAnsi="Times New Roman" w:cs="Times New Roman"/>
          <w:i/>
          <w:sz w:val="22"/>
          <w:szCs w:val="22"/>
          <w:lang w:val="lt-LT"/>
        </w:rPr>
        <w:t>TRI-REGOL vartojimas po gimdymo, persileidimo ar nėštumo nutraukimo</w:t>
      </w:r>
    </w:p>
    <w:p w:rsidR="00CD382E" w:rsidRPr="008E33E6" w:rsidRDefault="00CD382E" w:rsidP="00CD382E">
      <w:pPr>
        <w:keepNext/>
        <w:tabs>
          <w:tab w:val="left" w:pos="567"/>
        </w:tabs>
        <w:outlineLvl w:val="2"/>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Dėl </w:t>
      </w:r>
      <w:proofErr w:type="spellStart"/>
      <w:r w:rsidRPr="008E33E6">
        <w:rPr>
          <w:rFonts w:ascii="Times New Roman" w:hAnsi="Times New Roman" w:cs="Times New Roman"/>
          <w:bCs/>
          <w:sz w:val="22"/>
          <w:szCs w:val="22"/>
          <w:lang w:val="lt-LT"/>
        </w:rPr>
        <w:t>kontracepcinių</w:t>
      </w:r>
      <w:proofErr w:type="spellEnd"/>
      <w:r w:rsidRPr="008E33E6">
        <w:rPr>
          <w:rFonts w:ascii="Times New Roman" w:hAnsi="Times New Roman" w:cs="Times New Roman"/>
          <w:bCs/>
          <w:sz w:val="22"/>
          <w:szCs w:val="22"/>
          <w:lang w:val="lt-LT"/>
        </w:rPr>
        <w:t xml:space="preserve"> tablečių vartojimo po gimdymo, persileidimo ar</w:t>
      </w:r>
      <w:r w:rsidRPr="008E33E6">
        <w:rPr>
          <w:rFonts w:ascii="Times New Roman" w:hAnsi="Times New Roman" w:cs="Times New Roman"/>
          <w:b/>
          <w:sz w:val="22"/>
          <w:szCs w:val="22"/>
          <w:lang w:val="lt-LT"/>
        </w:rPr>
        <w:t xml:space="preserve"> </w:t>
      </w:r>
      <w:r w:rsidRPr="008E33E6">
        <w:rPr>
          <w:rFonts w:ascii="Times New Roman" w:hAnsi="Times New Roman" w:cs="Times New Roman"/>
          <w:bCs/>
          <w:sz w:val="22"/>
          <w:szCs w:val="22"/>
          <w:lang w:val="lt-LT"/>
        </w:rPr>
        <w:t xml:space="preserve">nėštumo nutraukimo, pasitarkite su gydytoju. </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Jei persileidimas ar nėštumo nutraukimas įvyko per tris pirmuosius nėštumo mėnesius, </w:t>
      </w:r>
      <w:r w:rsidRPr="00F64950">
        <w:rPr>
          <w:rFonts w:ascii="Times New Roman" w:hAnsi="Times New Roman" w:cs="Times New Roman"/>
          <w:iCs/>
          <w:sz w:val="22"/>
          <w:szCs w:val="22"/>
          <w:lang w:val="lt-LT"/>
        </w:rPr>
        <w:t>TRI – REGOL</w:t>
      </w:r>
      <w:r w:rsidRPr="008E33E6">
        <w:rPr>
          <w:rFonts w:ascii="Times New Roman" w:hAnsi="Times New Roman" w:cs="Times New Roman"/>
          <w:b/>
          <w:bCs/>
          <w:sz w:val="22"/>
          <w:szCs w:val="22"/>
          <w:lang w:val="lt-LT"/>
        </w:rPr>
        <w:t xml:space="preserve"> </w:t>
      </w:r>
      <w:r w:rsidRPr="008E33E6">
        <w:rPr>
          <w:rFonts w:ascii="Times New Roman" w:hAnsi="Times New Roman" w:cs="Times New Roman"/>
          <w:sz w:val="22"/>
          <w:szCs w:val="22"/>
          <w:lang w:val="lt-LT"/>
        </w:rPr>
        <w:t xml:space="preserve">galima pradėti gerti iš karto. Šiuo atveju papildomos </w:t>
      </w:r>
      <w:proofErr w:type="spellStart"/>
      <w:r w:rsidRPr="008E33E6">
        <w:rPr>
          <w:rFonts w:ascii="Times New Roman" w:hAnsi="Times New Roman" w:cs="Times New Roman"/>
          <w:sz w:val="22"/>
          <w:szCs w:val="22"/>
          <w:lang w:val="lt-LT"/>
        </w:rPr>
        <w:t>kontracepcinės</w:t>
      </w:r>
      <w:proofErr w:type="spellEnd"/>
      <w:r w:rsidRPr="008E33E6">
        <w:rPr>
          <w:rFonts w:ascii="Times New Roman" w:hAnsi="Times New Roman" w:cs="Times New Roman"/>
          <w:sz w:val="22"/>
          <w:szCs w:val="22"/>
          <w:lang w:val="lt-LT"/>
        </w:rPr>
        <w:t xml:space="preserve"> priemonės nereikalingos. </w:t>
      </w:r>
    </w:p>
    <w:p w:rsidR="00CD382E" w:rsidRDefault="00CD382E" w:rsidP="00CD382E">
      <w:pPr>
        <w:tabs>
          <w:tab w:val="left" w:pos="567"/>
        </w:tabs>
        <w:rPr>
          <w:rFonts w:ascii="Times New Roman" w:hAnsi="Times New Roman" w:cs="Times New Roman"/>
          <w:bCs/>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bCs/>
          <w:sz w:val="22"/>
          <w:szCs w:val="22"/>
          <w:lang w:val="lt-LT"/>
        </w:rPr>
        <w:t xml:space="preserve">Jei gimdymas ar nėštumo nutraukimas įvyksta 4-tą – 6-tą nėštumo mėnesį, </w:t>
      </w:r>
      <w:r w:rsidRPr="00F64950">
        <w:rPr>
          <w:rFonts w:ascii="Times New Roman" w:hAnsi="Times New Roman" w:cs="Times New Roman"/>
          <w:iCs/>
          <w:sz w:val="22"/>
          <w:szCs w:val="22"/>
          <w:lang w:val="lt-LT"/>
        </w:rPr>
        <w:t>TRI – REGOL</w:t>
      </w:r>
      <w:r w:rsidRPr="008E33E6">
        <w:rPr>
          <w:rFonts w:ascii="Times New Roman" w:hAnsi="Times New Roman" w:cs="Times New Roman"/>
          <w:b/>
          <w:bCs/>
          <w:sz w:val="22"/>
          <w:szCs w:val="22"/>
          <w:lang w:val="lt-LT"/>
        </w:rPr>
        <w:t xml:space="preserve"> </w:t>
      </w:r>
      <w:r w:rsidRPr="008E33E6">
        <w:rPr>
          <w:rFonts w:ascii="Times New Roman" w:hAnsi="Times New Roman" w:cs="Times New Roman"/>
          <w:bCs/>
          <w:sz w:val="22"/>
          <w:szCs w:val="22"/>
          <w:lang w:val="lt-LT"/>
        </w:rPr>
        <w:t>galima pradėti gerti praėjus 28 dienoms po gimdymo (jei nežindote)  ar nėštumo nutraukimo.</w:t>
      </w:r>
      <w:r w:rsidRPr="008E33E6">
        <w:rPr>
          <w:rFonts w:ascii="Times New Roman" w:hAnsi="Times New Roman" w:cs="Times New Roman"/>
          <w:sz w:val="22"/>
          <w:szCs w:val="22"/>
          <w:lang w:val="lt-LT"/>
        </w:rPr>
        <w:t xml:space="preserve"> </w:t>
      </w:r>
    </w:p>
    <w:p w:rsidR="00CD382E" w:rsidRPr="008E33E6" w:rsidRDefault="00CD382E" w:rsidP="00CD382E">
      <w:pPr>
        <w:keepNext/>
        <w:tabs>
          <w:tab w:val="left" w:pos="567"/>
        </w:tabs>
        <w:outlineLvl w:val="2"/>
        <w:rPr>
          <w:rFonts w:ascii="Times New Roman" w:hAnsi="Times New Roman" w:cs="Times New Roman"/>
          <w:bCs/>
          <w:sz w:val="22"/>
          <w:szCs w:val="22"/>
          <w:lang w:val="lt-LT"/>
        </w:rPr>
      </w:pPr>
      <w:r w:rsidRPr="008E33E6">
        <w:rPr>
          <w:rFonts w:ascii="Times New Roman" w:hAnsi="Times New Roman" w:cs="Times New Roman"/>
          <w:sz w:val="22"/>
          <w:szCs w:val="22"/>
          <w:lang w:val="lt-LT"/>
        </w:rPr>
        <w:t xml:space="preserve">Tokiu atveju pirmąsias 7 tablečių vartojimo dienas būtina naudotis papildomu kontracepcijos metodu (prezervatyvu ar </w:t>
      </w:r>
      <w:proofErr w:type="spellStart"/>
      <w:r w:rsidRPr="008E33E6">
        <w:rPr>
          <w:rFonts w:ascii="Times New Roman" w:hAnsi="Times New Roman" w:cs="Times New Roman"/>
          <w:sz w:val="22"/>
          <w:szCs w:val="22"/>
          <w:lang w:val="lt-LT"/>
        </w:rPr>
        <w:t>spermicidais</w:t>
      </w:r>
      <w:proofErr w:type="spellEnd"/>
      <w:r w:rsidRPr="008E33E6">
        <w:rPr>
          <w:rFonts w:ascii="Times New Roman" w:hAnsi="Times New Roman" w:cs="Times New Roman"/>
          <w:sz w:val="22"/>
          <w:szCs w:val="22"/>
          <w:lang w:val="lt-LT"/>
        </w:rPr>
        <w:t>).</w:t>
      </w:r>
      <w:r w:rsidRPr="008E33E6">
        <w:rPr>
          <w:rFonts w:ascii="Times New Roman" w:hAnsi="Times New Roman" w:cs="Times New Roman"/>
          <w:bCs/>
          <w:sz w:val="22"/>
          <w:szCs w:val="22"/>
          <w:lang w:val="lt-LT"/>
        </w:rPr>
        <w:t xml:space="preserve"> </w:t>
      </w:r>
    </w:p>
    <w:p w:rsidR="00CD382E" w:rsidRPr="008E33E6" w:rsidRDefault="00CD382E" w:rsidP="00CD382E">
      <w:pPr>
        <w:tabs>
          <w:tab w:val="left" w:pos="567"/>
        </w:tabs>
        <w:rPr>
          <w:rFonts w:ascii="Times New Roman" w:hAnsi="Times New Roman" w:cs="Times New Roman"/>
          <w:b/>
          <w:bCs/>
          <w:sz w:val="22"/>
          <w:szCs w:val="22"/>
          <w:lang w:val="lt-LT"/>
        </w:rPr>
      </w:pPr>
    </w:p>
    <w:p w:rsidR="00CD382E" w:rsidRPr="008E33E6" w:rsidRDefault="00CD382E" w:rsidP="00CD382E">
      <w:pPr>
        <w:tabs>
          <w:tab w:val="left" w:pos="567"/>
        </w:tabs>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Ką daryti, pavartojus per didelę TRI-REGOL dozę?</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Pavartojus per didelę dozę, tikėtina, kad tai nepadarys didelės žalos, tačiau gali atsirasti  pykinimas, vėmimas ar nestiprus kraujavimas iš makšties. Jei Jums pasireikštų šių simptomų, pasitarkite su gydytoju.</w:t>
      </w:r>
    </w:p>
    <w:p w:rsidR="00CD382E" w:rsidRPr="008E33E6" w:rsidRDefault="00CD382E" w:rsidP="00CD382E">
      <w:pPr>
        <w:tabs>
          <w:tab w:val="left" w:pos="567"/>
        </w:tabs>
        <w:rPr>
          <w:rFonts w:ascii="Times New Roman" w:hAnsi="Times New Roman" w:cs="Times New Roman"/>
          <w:b/>
          <w:bCs/>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b/>
          <w:bCs/>
          <w:sz w:val="22"/>
          <w:szCs w:val="22"/>
          <w:lang w:val="lt-LT"/>
        </w:rPr>
        <w:t>Pamiršus pavartoti</w:t>
      </w:r>
      <w:r w:rsidRPr="008E33E6">
        <w:rPr>
          <w:rFonts w:ascii="Times New Roman" w:hAnsi="Times New Roman" w:cs="Times New Roman"/>
          <w:sz w:val="22"/>
          <w:szCs w:val="22"/>
          <w:lang w:val="lt-LT"/>
        </w:rPr>
        <w:t xml:space="preserve"> </w:t>
      </w:r>
      <w:r w:rsidRPr="008E33E6">
        <w:rPr>
          <w:rFonts w:ascii="Times New Roman" w:hAnsi="Times New Roman" w:cs="Times New Roman"/>
          <w:b/>
          <w:bCs/>
          <w:sz w:val="22"/>
          <w:szCs w:val="22"/>
          <w:lang w:val="lt-LT"/>
        </w:rPr>
        <w:t xml:space="preserve">TRI – REGOL </w:t>
      </w:r>
    </w:p>
    <w:p w:rsidR="00CD382E" w:rsidRPr="008E33E6" w:rsidRDefault="00CD382E" w:rsidP="00CD382E">
      <w:pPr>
        <w:tabs>
          <w:tab w:val="left" w:pos="567"/>
        </w:tabs>
        <w:rPr>
          <w:rFonts w:ascii="Times New Roman" w:hAnsi="Times New Roman" w:cs="Times New Roman"/>
          <w:bCs/>
          <w:sz w:val="22"/>
          <w:szCs w:val="22"/>
          <w:lang w:val="lt-LT"/>
        </w:rPr>
      </w:pPr>
      <w:r w:rsidRPr="008E33E6">
        <w:rPr>
          <w:rFonts w:ascii="Times New Roman" w:hAnsi="Times New Roman" w:cs="Times New Roman"/>
          <w:bCs/>
          <w:iCs/>
          <w:sz w:val="22"/>
          <w:szCs w:val="22"/>
          <w:lang w:val="lt-LT"/>
        </w:rPr>
        <w:t xml:space="preserve">Jei užmiršote išgerti vieną tabletę </w:t>
      </w:r>
      <w:r w:rsidRPr="008E33E6">
        <w:rPr>
          <w:rFonts w:ascii="Times New Roman" w:hAnsi="Times New Roman" w:cs="Times New Roman"/>
          <w:b/>
          <w:bCs/>
          <w:iCs/>
          <w:sz w:val="22"/>
          <w:szCs w:val="22"/>
          <w:lang w:val="lt-LT"/>
        </w:rPr>
        <w:t>mažiau nei 12 valandų</w:t>
      </w:r>
      <w:r w:rsidRPr="008E33E6">
        <w:rPr>
          <w:rFonts w:ascii="Times New Roman" w:hAnsi="Times New Roman" w:cs="Times New Roman"/>
          <w:bCs/>
          <w:sz w:val="22"/>
          <w:szCs w:val="22"/>
          <w:lang w:val="lt-LT"/>
        </w:rPr>
        <w:t>, išgerkite užmirštą tabletę iš karto, kai tai prisiminėte, ir gerkite likusias tabletes įprasta tvarka</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bCs/>
          <w:iCs/>
          <w:sz w:val="22"/>
          <w:szCs w:val="22"/>
          <w:lang w:val="lt-LT"/>
        </w:rPr>
        <w:t xml:space="preserve">Jei užmiršote  vieną tabletę išgerti </w:t>
      </w:r>
      <w:r w:rsidRPr="008E33E6">
        <w:rPr>
          <w:rFonts w:ascii="Times New Roman" w:hAnsi="Times New Roman" w:cs="Times New Roman"/>
          <w:b/>
          <w:bCs/>
          <w:iCs/>
          <w:sz w:val="22"/>
          <w:szCs w:val="22"/>
          <w:lang w:val="lt-LT"/>
        </w:rPr>
        <w:t>ilgiau nei 12 valandų</w:t>
      </w:r>
      <w:r w:rsidRPr="008E33E6">
        <w:rPr>
          <w:rFonts w:ascii="Times New Roman" w:hAnsi="Times New Roman" w:cs="Times New Roman"/>
          <w:bCs/>
          <w:sz w:val="22"/>
          <w:szCs w:val="22"/>
          <w:lang w:val="lt-LT"/>
        </w:rPr>
        <w:t xml:space="preserve">, </w:t>
      </w:r>
      <w:r w:rsidRPr="008E33E6">
        <w:rPr>
          <w:rFonts w:ascii="Times New Roman" w:hAnsi="Times New Roman" w:cs="Times New Roman"/>
          <w:bCs/>
          <w:iCs/>
          <w:sz w:val="22"/>
          <w:szCs w:val="22"/>
          <w:lang w:val="lt-LT"/>
        </w:rPr>
        <w:t>arba praleidote daugiau nei vieną tabletę</w:t>
      </w:r>
      <w:r w:rsidRPr="008E33E6">
        <w:rPr>
          <w:rFonts w:ascii="Times New Roman" w:hAnsi="Times New Roman" w:cs="Times New Roman"/>
          <w:bCs/>
          <w:sz w:val="22"/>
          <w:szCs w:val="22"/>
          <w:lang w:val="lt-LT"/>
        </w:rPr>
        <w:t xml:space="preserve">, gali sumažėti </w:t>
      </w:r>
      <w:proofErr w:type="spellStart"/>
      <w:r w:rsidRPr="008E33E6">
        <w:rPr>
          <w:rFonts w:ascii="Times New Roman" w:hAnsi="Times New Roman" w:cs="Times New Roman"/>
          <w:bCs/>
          <w:sz w:val="22"/>
          <w:szCs w:val="22"/>
          <w:lang w:val="lt-LT"/>
        </w:rPr>
        <w:t>kontracepcinė</w:t>
      </w:r>
      <w:proofErr w:type="spellEnd"/>
      <w:r w:rsidRPr="008E33E6">
        <w:rPr>
          <w:rFonts w:ascii="Times New Roman" w:hAnsi="Times New Roman" w:cs="Times New Roman"/>
          <w:bCs/>
          <w:sz w:val="22"/>
          <w:szCs w:val="22"/>
          <w:lang w:val="lt-LT"/>
        </w:rPr>
        <w:t xml:space="preserve"> apsauga. Paskutiniąją užmirštą tabletę išgerkite tuoj pat, kai tik prisiminėte, net jei tą pačią dieną tektų išgerti dvi tabletes. Po to gerkite tabletes įprasta tvarka. </w:t>
      </w:r>
      <w:r w:rsidRPr="008E33E6">
        <w:rPr>
          <w:rFonts w:ascii="Times New Roman" w:hAnsi="Times New Roman" w:cs="Times New Roman"/>
          <w:sz w:val="22"/>
          <w:szCs w:val="22"/>
          <w:lang w:val="lt-LT"/>
        </w:rPr>
        <w:t xml:space="preserve">Tokiu atveju sekančias 7 tablečių vartojimo dienas būtina naudotis papildomu kontracepcijos metodu (prezervatyvu ar </w:t>
      </w:r>
      <w:proofErr w:type="spellStart"/>
      <w:r w:rsidRPr="008E33E6">
        <w:rPr>
          <w:rFonts w:ascii="Times New Roman" w:hAnsi="Times New Roman" w:cs="Times New Roman"/>
          <w:sz w:val="22"/>
          <w:szCs w:val="22"/>
          <w:lang w:val="lt-LT"/>
        </w:rPr>
        <w:t>spermicidais</w:t>
      </w:r>
      <w:proofErr w:type="spellEnd"/>
      <w:r w:rsidRPr="008E33E6">
        <w:rPr>
          <w:rFonts w:ascii="Times New Roman" w:hAnsi="Times New Roman" w:cs="Times New Roman"/>
          <w:sz w:val="22"/>
          <w:szCs w:val="22"/>
          <w:lang w:val="lt-LT"/>
        </w:rPr>
        <w:t>).</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Jei einamojoje pakuotėje liko mažiaus nei 7 tabletės, kitą pakuotę turite pradėti iš karto, kai tik baigsite gerti tabletes iš einamosios pakuotės, tai reiškia, kad tarp dviejų pakuočių vartojimo nereikia daryti pertraukos. Tokiu atveju, kol baigsite antrąją pakuotę, mėnesinių neturėtų būti, tačiau gali atsirasti tepių išskyrų ar protarpinis kraujavimas. Jei pabaigus antrąją pakuotę mėnesinės neprasideda, prieš pradėdama naują pakuotę  kreipkitės į gydytoją ir pasitikrinkite, ar nesate nėščia.</w:t>
      </w:r>
    </w:p>
    <w:p w:rsidR="00CD382E" w:rsidRPr="008E33E6" w:rsidRDefault="00CD382E" w:rsidP="00CD382E">
      <w:pPr>
        <w:tabs>
          <w:tab w:val="left" w:pos="567"/>
        </w:tabs>
        <w:rPr>
          <w:rFonts w:ascii="Times New Roman" w:hAnsi="Times New Roman" w:cs="Times New Roman"/>
          <w:bCs/>
          <w:sz w:val="22"/>
          <w:szCs w:val="22"/>
          <w:lang w:val="lt-LT"/>
        </w:rPr>
      </w:pPr>
    </w:p>
    <w:p w:rsidR="00CD382E" w:rsidRPr="00F64950" w:rsidRDefault="00CD382E" w:rsidP="00CD382E">
      <w:pPr>
        <w:keepNext/>
        <w:tabs>
          <w:tab w:val="left" w:pos="567"/>
        </w:tabs>
        <w:outlineLvl w:val="5"/>
        <w:rPr>
          <w:rFonts w:ascii="Times New Roman" w:hAnsi="Times New Roman" w:cs="Times New Roman"/>
          <w:bCs/>
          <w:i/>
          <w:iCs/>
          <w:sz w:val="22"/>
          <w:szCs w:val="22"/>
          <w:lang w:val="lt-LT"/>
        </w:rPr>
      </w:pPr>
      <w:r w:rsidRPr="00F64950">
        <w:rPr>
          <w:rFonts w:ascii="Times New Roman" w:hAnsi="Times New Roman" w:cs="Times New Roman"/>
          <w:bCs/>
          <w:i/>
          <w:iCs/>
          <w:sz w:val="22"/>
          <w:szCs w:val="22"/>
          <w:lang w:val="lt-LT"/>
        </w:rPr>
        <w:t>Ką daryti, jei vemiate ar viduriuojate</w:t>
      </w:r>
    </w:p>
    <w:p w:rsidR="00CD382E" w:rsidRPr="008E33E6" w:rsidRDefault="00CD382E" w:rsidP="00CD382E">
      <w:pPr>
        <w:tabs>
          <w:tab w:val="left" w:pos="567"/>
        </w:tabs>
        <w:rPr>
          <w:rFonts w:ascii="Times New Roman" w:hAnsi="Times New Roman" w:cs="Times New Roman"/>
          <w:bCs/>
          <w:sz w:val="22"/>
          <w:szCs w:val="22"/>
          <w:lang w:val="lt-LT"/>
        </w:rPr>
      </w:pPr>
      <w:r w:rsidRPr="008E33E6">
        <w:rPr>
          <w:rFonts w:ascii="Times New Roman" w:hAnsi="Times New Roman" w:cs="Times New Roman"/>
          <w:sz w:val="22"/>
          <w:szCs w:val="22"/>
          <w:lang w:val="lt-LT"/>
        </w:rPr>
        <w:t xml:space="preserve">Jeigu per 4 valandas po tabletės išgėrimo </w:t>
      </w:r>
      <w:r w:rsidRPr="008E33E6">
        <w:rPr>
          <w:rFonts w:ascii="Times New Roman" w:hAnsi="Times New Roman" w:cs="Times New Roman"/>
          <w:bCs/>
          <w:sz w:val="22"/>
          <w:szCs w:val="22"/>
          <w:lang w:val="lt-LT"/>
        </w:rPr>
        <w:t xml:space="preserve">vėmėte, į organizmą gali rezorbuotis mažiau veikliųjų medžiagų, panašiai kaip ir pamiršus išgerti tabletę. Tokiu atveju reikia elgtis taip, kaip nurodoma skyrelyje „Pamiršus išgerti tablečių“. Patariama išgerti papildomą tabletę iš atsarginės pakuotės. </w:t>
      </w:r>
    </w:p>
    <w:p w:rsidR="00CD382E" w:rsidRPr="008E33E6" w:rsidRDefault="00CD382E" w:rsidP="00CD382E">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Viduriavimas taip pat gali sumažinti TRI-REGOL veikliųjų medžiagų absorbciją. Jei viduriavimas stiprus ar  užsitęsęs, rekomenduojama naudoti papildomas nehormonines kontraceptines priemones</w:t>
      </w:r>
    </w:p>
    <w:p w:rsidR="00CD382E" w:rsidRDefault="00CD382E" w:rsidP="00CD382E">
      <w:pPr>
        <w:rPr>
          <w:rFonts w:ascii="Times New Roman" w:hAnsi="Times New Roman" w:cs="Times New Roman"/>
          <w:sz w:val="22"/>
          <w:szCs w:val="22"/>
          <w:lang w:val="pt-BR"/>
        </w:rPr>
      </w:pPr>
    </w:p>
    <w:p w:rsidR="00CD382E" w:rsidRPr="00F64950" w:rsidRDefault="00CD382E" w:rsidP="00CD382E">
      <w:pPr>
        <w:rPr>
          <w:rFonts w:ascii="Times New Roman" w:hAnsi="Times New Roman" w:cs="Times New Roman"/>
          <w:sz w:val="22"/>
          <w:szCs w:val="22"/>
          <w:lang w:val="pt-BR"/>
        </w:rPr>
      </w:pPr>
      <w:r w:rsidRPr="00F64950">
        <w:rPr>
          <w:rFonts w:ascii="Times New Roman" w:hAnsi="Times New Roman" w:cs="Times New Roman"/>
          <w:sz w:val="22"/>
          <w:szCs w:val="22"/>
          <w:lang w:val="pt-BR"/>
        </w:rPr>
        <w:t>Mėnesinių vėlinimas</w:t>
      </w:r>
    </w:p>
    <w:p w:rsidR="00CD382E" w:rsidRPr="008E33E6" w:rsidRDefault="00CD382E" w:rsidP="00CD382E">
      <w:pPr>
        <w:rPr>
          <w:rFonts w:ascii="Times New Roman" w:hAnsi="Times New Roman" w:cs="Times New Roman"/>
          <w:sz w:val="22"/>
          <w:szCs w:val="22"/>
          <w:lang w:val="pt-BR"/>
        </w:rPr>
      </w:pPr>
      <w:r w:rsidRPr="008E33E6">
        <w:rPr>
          <w:rFonts w:ascii="Times New Roman" w:hAnsi="Times New Roman" w:cs="Times New Roman"/>
          <w:sz w:val="22"/>
          <w:szCs w:val="22"/>
          <w:lang w:val="pt-BR"/>
        </w:rPr>
        <w:t>Norint mėnesines pavėlinti, baigus einamąją pakuotę, nedarant pertraukos, reikia pradėti gerti geltonasias tabletes iš naujos pakuotės. Naujos pakuotės tabletes galima gerti tiek dienų, kiek norima mėnesines pavėlinti, daugiausiai – 10 dienų (tiek geltonų tablečių yra pakuotėje). Jų vartojimo metu gali atsirasti protarpinis kraujavimas arba tepių išskyrų. Reguliariai TRI-REGOL galima vėl pradėti vartoti po 7 parų pertraukos, kurios metu table</w:t>
      </w:r>
      <w:proofErr w:type="spellStart"/>
      <w:r w:rsidRPr="008E33E6">
        <w:rPr>
          <w:rFonts w:ascii="Times New Roman" w:hAnsi="Times New Roman" w:cs="Times New Roman"/>
          <w:sz w:val="22"/>
          <w:szCs w:val="22"/>
          <w:lang w:val="lt-LT"/>
        </w:rPr>
        <w:t>čių</w:t>
      </w:r>
      <w:proofErr w:type="spellEnd"/>
      <w:r w:rsidRPr="008E33E6">
        <w:rPr>
          <w:rFonts w:ascii="Times New Roman" w:hAnsi="Times New Roman" w:cs="Times New Roman"/>
          <w:sz w:val="22"/>
          <w:szCs w:val="22"/>
          <w:lang w:val="pt-BR"/>
        </w:rPr>
        <w:t xml:space="preserve"> negeriama.</w:t>
      </w:r>
    </w:p>
    <w:p w:rsidR="00CD382E" w:rsidRPr="008E33E6" w:rsidRDefault="00CD382E" w:rsidP="00CD382E">
      <w:pPr>
        <w:tabs>
          <w:tab w:val="left" w:pos="567"/>
        </w:tabs>
        <w:rPr>
          <w:rFonts w:ascii="Times New Roman" w:hAnsi="Times New Roman" w:cs="Times New Roman"/>
          <w:b/>
          <w:sz w:val="22"/>
          <w:szCs w:val="24"/>
          <w:lang w:val="lt-LT"/>
        </w:rPr>
      </w:pPr>
    </w:p>
    <w:p w:rsidR="00CD382E" w:rsidRPr="008E33E6" w:rsidRDefault="00CD382E" w:rsidP="00CD382E">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4"/>
          <w:lang w:val="lt-LT"/>
        </w:rPr>
        <w:t>Nustojus vartoti TRI-REGOL</w:t>
      </w:r>
    </w:p>
    <w:p w:rsidR="00CD382E" w:rsidRDefault="00CD382E" w:rsidP="00CD382E">
      <w:pPr>
        <w:numPr>
          <w:ilvl w:val="12"/>
          <w:numId w:val="0"/>
        </w:numPr>
        <w:ind w:right="-29"/>
        <w:rPr>
          <w:rFonts w:ascii="Times New Roman" w:hAnsi="Times New Roman" w:cs="Times New Roman"/>
          <w:bCs/>
          <w:sz w:val="22"/>
          <w:szCs w:val="22"/>
          <w:lang w:val="lt-LT"/>
        </w:rPr>
      </w:pPr>
      <w:r w:rsidRPr="008E33E6">
        <w:rPr>
          <w:rFonts w:ascii="Times New Roman" w:hAnsi="Times New Roman" w:cs="Times New Roman"/>
          <w:bCs/>
          <w:sz w:val="22"/>
          <w:szCs w:val="22"/>
          <w:lang w:val="lt-LT"/>
        </w:rPr>
        <w:t>Galite bet kada nustoti vartoti TRI</w:t>
      </w:r>
      <w:r>
        <w:rPr>
          <w:rFonts w:ascii="Times New Roman" w:hAnsi="Times New Roman" w:cs="Times New Roman"/>
          <w:bCs/>
          <w:sz w:val="22"/>
          <w:szCs w:val="22"/>
          <w:lang w:val="lt-LT"/>
        </w:rPr>
        <w:t>-</w:t>
      </w:r>
      <w:r w:rsidRPr="008E33E6">
        <w:rPr>
          <w:rFonts w:ascii="Times New Roman" w:hAnsi="Times New Roman" w:cs="Times New Roman"/>
          <w:bCs/>
          <w:sz w:val="22"/>
          <w:szCs w:val="22"/>
          <w:lang w:val="lt-LT"/>
        </w:rPr>
        <w:t>REGOL. Jei norite pastoti, nutraukite TRI-REGOL vartojimą ir iki artimiausių mėnesinių naudokite kitą kontracepcijos metodą. Tokiu būdu Jūsų gydytojui bus lengviau apskaičiuoti Jūsų kūdikio gimimo datą.</w:t>
      </w:r>
    </w:p>
    <w:p w:rsidR="00CD382E" w:rsidRDefault="00CD382E" w:rsidP="00CD382E">
      <w:pPr>
        <w:numPr>
          <w:ilvl w:val="12"/>
          <w:numId w:val="0"/>
        </w:numPr>
        <w:ind w:right="-29"/>
        <w:rPr>
          <w:rFonts w:ascii="Times New Roman" w:hAnsi="Times New Roman" w:cs="Times New Roman"/>
          <w:bCs/>
          <w:sz w:val="22"/>
          <w:szCs w:val="22"/>
          <w:lang w:val="lt-LT"/>
        </w:rPr>
      </w:pPr>
    </w:p>
    <w:p w:rsidR="00CD382E" w:rsidRPr="008E33E6" w:rsidRDefault="00CD382E" w:rsidP="00CD382E">
      <w:pPr>
        <w:numPr>
          <w:ilvl w:val="12"/>
          <w:numId w:val="0"/>
        </w:numPr>
        <w:ind w:right="-29"/>
        <w:rPr>
          <w:rFonts w:ascii="Times New Roman" w:hAnsi="Times New Roman" w:cs="Times New Roman"/>
          <w:snapToGrid w:val="0"/>
          <w:sz w:val="22"/>
          <w:szCs w:val="22"/>
          <w:lang w:val="lt-LT"/>
        </w:rPr>
      </w:pPr>
      <w:r w:rsidRPr="008E33E6">
        <w:rPr>
          <w:rFonts w:ascii="Times New Roman" w:hAnsi="Times New Roman" w:cs="Times New Roman"/>
          <w:noProof/>
          <w:snapToGrid w:val="0"/>
          <w:sz w:val="22"/>
          <w:szCs w:val="22"/>
          <w:lang w:val="lt-LT"/>
        </w:rPr>
        <w:t xml:space="preserve">Jeigu kiltų daugiau klausimų dėl šio vaisto vartojimo, kreipkitės į gydytoją arba vaistininką. </w:t>
      </w:r>
    </w:p>
    <w:p w:rsidR="00CD382E" w:rsidRPr="008E33E6" w:rsidRDefault="00CD382E" w:rsidP="00CD382E">
      <w:pPr>
        <w:tabs>
          <w:tab w:val="left" w:pos="567"/>
        </w:tabs>
        <w:rPr>
          <w:rFonts w:ascii="Times New Roman" w:hAnsi="Times New Roman" w:cs="Times New Roman"/>
          <w:sz w:val="22"/>
          <w:szCs w:val="24"/>
          <w:lang w:val="lt-LT"/>
        </w:rPr>
      </w:pPr>
    </w:p>
    <w:p w:rsidR="00CD382E" w:rsidRPr="008E33E6" w:rsidRDefault="00CD382E" w:rsidP="00CD382E">
      <w:pPr>
        <w:keepNext/>
        <w:tabs>
          <w:tab w:val="left" w:pos="567"/>
        </w:tabs>
        <w:overflowPunct w:val="0"/>
        <w:autoSpaceDE w:val="0"/>
        <w:autoSpaceDN w:val="0"/>
        <w:adjustRightInd w:val="0"/>
        <w:textAlignment w:val="baseline"/>
        <w:outlineLvl w:val="0"/>
        <w:rPr>
          <w:rFonts w:ascii="Times New Roman" w:hAnsi="Times New Roman" w:cs="Times New Roman"/>
          <w:b/>
          <w:bCs/>
          <w:sz w:val="22"/>
          <w:szCs w:val="22"/>
          <w:lang w:val="lt-LT"/>
        </w:rPr>
      </w:pPr>
    </w:p>
    <w:p w:rsidR="00CD382E" w:rsidRPr="008E33E6" w:rsidRDefault="00CD382E" w:rsidP="00CD382E">
      <w:pPr>
        <w:keepNext/>
        <w:tabs>
          <w:tab w:val="left" w:pos="567"/>
        </w:tabs>
        <w:overflowPunct w:val="0"/>
        <w:autoSpaceDE w:val="0"/>
        <w:autoSpaceDN w:val="0"/>
        <w:adjustRightInd w:val="0"/>
        <w:textAlignment w:val="baseline"/>
        <w:outlineLvl w:val="0"/>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4.</w:t>
      </w:r>
      <w:r w:rsidRPr="008E33E6">
        <w:rPr>
          <w:rFonts w:ascii="Times New Roman" w:hAnsi="Times New Roman" w:cs="Times New Roman"/>
          <w:b/>
          <w:bCs/>
          <w:sz w:val="22"/>
          <w:szCs w:val="22"/>
          <w:lang w:val="lt-LT"/>
        </w:rPr>
        <w:tab/>
        <w:t xml:space="preserve">Galimas šalutinis poveikis </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bCs/>
          <w:noProof/>
          <w:sz w:val="22"/>
          <w:szCs w:val="22"/>
          <w:lang w:val="lt-LT"/>
        </w:rPr>
        <w:t>Šis vaistas</w:t>
      </w:r>
      <w:r w:rsidRPr="008E33E6">
        <w:rPr>
          <w:rFonts w:ascii="Times New Roman" w:hAnsi="Times New Roman" w:cs="Times New Roman"/>
          <w:noProof/>
          <w:sz w:val="22"/>
          <w:szCs w:val="22"/>
          <w:lang w:val="lt-LT"/>
        </w:rPr>
        <w:t xml:space="preserve">, </w:t>
      </w:r>
      <w:r w:rsidRPr="008E33E6">
        <w:rPr>
          <w:rFonts w:ascii="Times New Roman" w:hAnsi="Times New Roman" w:cs="Times New Roman"/>
          <w:sz w:val="22"/>
          <w:szCs w:val="22"/>
          <w:lang w:val="lt-LT"/>
        </w:rPr>
        <w:t>kaip ir visi kiti, gali sukelti šalutinį poveikį, nors jis pasireiškia ne visoms moterims.</w:t>
      </w:r>
    </w:p>
    <w:p w:rsidR="00CD382E" w:rsidRDefault="00CD382E" w:rsidP="00CD382E">
      <w:pPr>
        <w:snapToGrid w:val="0"/>
        <w:rPr>
          <w:rFonts w:ascii="Times New Roman" w:eastAsia="SimSun" w:hAnsi="Times New Roman" w:cs="Times New Roman"/>
          <w:sz w:val="22"/>
          <w:szCs w:val="22"/>
          <w:lang w:val="lt-LT"/>
        </w:rPr>
      </w:pPr>
    </w:p>
    <w:p w:rsidR="00CD382E" w:rsidRPr="00681E4B" w:rsidRDefault="00CD382E" w:rsidP="00CD382E">
      <w:pPr>
        <w:snapToGrid w:val="0"/>
        <w:rPr>
          <w:rFonts w:ascii="Times New Roman" w:eastAsia="SimSun" w:hAnsi="Times New Roman" w:cs="Times New Roman"/>
          <w:sz w:val="22"/>
          <w:szCs w:val="22"/>
          <w:lang w:val="lt-LT"/>
        </w:rPr>
      </w:pPr>
      <w:r w:rsidRPr="00681E4B">
        <w:rPr>
          <w:rFonts w:ascii="Times New Roman" w:eastAsia="SimSun" w:hAnsi="Times New Roman" w:cs="Times New Roman"/>
          <w:sz w:val="22"/>
          <w:szCs w:val="22"/>
          <w:lang w:val="lt-LT"/>
        </w:rPr>
        <w:t xml:space="preserve">Nedelsiant kreipkitės į gydytoją, jei pasireiškė kuris nors iš šių </w:t>
      </w:r>
      <w:proofErr w:type="spellStart"/>
      <w:r w:rsidRPr="00681E4B">
        <w:rPr>
          <w:rFonts w:ascii="Times New Roman" w:eastAsia="SimSun" w:hAnsi="Times New Roman" w:cs="Times New Roman"/>
          <w:sz w:val="22"/>
          <w:szCs w:val="22"/>
          <w:lang w:val="lt-LT"/>
        </w:rPr>
        <w:t>angioneurozinės</w:t>
      </w:r>
      <w:proofErr w:type="spellEnd"/>
      <w:r w:rsidRPr="00681E4B">
        <w:rPr>
          <w:rFonts w:ascii="Times New Roman" w:eastAsia="SimSun" w:hAnsi="Times New Roman" w:cs="Times New Roman"/>
          <w:sz w:val="22"/>
          <w:szCs w:val="22"/>
          <w:lang w:val="lt-LT"/>
        </w:rPr>
        <w:t xml:space="preserve"> edemos simptomų: veido, liežuvio ir (arba) gerklų patinimas ir (arba) pasunkėjęs rijimas arba dilgėlinė, lydima pasunkėjusio kvėpavimo (taip pat žr. skyrių „Įspėjimai ir atsargumo priemonės“).</w:t>
      </w:r>
    </w:p>
    <w:p w:rsidR="00CD382E" w:rsidRPr="00681E4B" w:rsidRDefault="00CD382E" w:rsidP="00CD382E">
      <w:pPr>
        <w:snapToGrid w:val="0"/>
        <w:rPr>
          <w:rFonts w:ascii="Times New Roman" w:eastAsia="SimSun" w:hAnsi="Times New Roman" w:cs="Times New Roman"/>
          <w:sz w:val="22"/>
          <w:szCs w:val="22"/>
          <w:lang w:val="lt-LT"/>
        </w:rPr>
      </w:pPr>
    </w:p>
    <w:p w:rsidR="00CD382E" w:rsidRPr="008E33E6" w:rsidRDefault="00CD382E" w:rsidP="00CD382E">
      <w:pPr>
        <w:snapToGrid w:val="0"/>
        <w:rPr>
          <w:rFonts w:ascii="Times New Roman" w:eastAsia="SimSun" w:hAnsi="Times New Roman" w:cs="Times New Roman"/>
          <w:sz w:val="22"/>
          <w:szCs w:val="22"/>
          <w:lang w:val="lt-LT"/>
        </w:rPr>
      </w:pPr>
      <w:r w:rsidRPr="008E33E6">
        <w:rPr>
          <w:rFonts w:ascii="Times New Roman" w:eastAsia="SimSun" w:hAnsi="Times New Roman" w:cs="Times New Roman"/>
          <w:sz w:val="22"/>
          <w:szCs w:val="22"/>
          <w:lang w:val="lt-LT"/>
        </w:rPr>
        <w:t xml:space="preserve">Visoms moterims, vartojančioms sudėtinius hormoninius kontraceptikus, kraujo krešulių venose (venų </w:t>
      </w:r>
      <w:proofErr w:type="spellStart"/>
      <w:r w:rsidRPr="008E33E6">
        <w:rPr>
          <w:rFonts w:ascii="Times New Roman" w:eastAsia="SimSun" w:hAnsi="Times New Roman" w:cs="Times New Roman"/>
          <w:sz w:val="22"/>
          <w:szCs w:val="22"/>
          <w:lang w:val="lt-LT"/>
        </w:rPr>
        <w:t>tromboembolijos</w:t>
      </w:r>
      <w:proofErr w:type="spellEnd"/>
      <w:r w:rsidRPr="008E33E6">
        <w:rPr>
          <w:rFonts w:ascii="Times New Roman" w:eastAsia="SimSun" w:hAnsi="Times New Roman" w:cs="Times New Roman"/>
          <w:sz w:val="22"/>
          <w:szCs w:val="22"/>
          <w:lang w:val="lt-LT"/>
        </w:rPr>
        <w:t xml:space="preserve"> (VTE)) arba kraujo krešulių arterijose (arterijų </w:t>
      </w:r>
      <w:proofErr w:type="spellStart"/>
      <w:r w:rsidRPr="008E33E6">
        <w:rPr>
          <w:rFonts w:ascii="Times New Roman" w:eastAsia="SimSun" w:hAnsi="Times New Roman" w:cs="Times New Roman"/>
          <w:sz w:val="22"/>
          <w:szCs w:val="22"/>
          <w:lang w:val="lt-LT"/>
        </w:rPr>
        <w:t>tromboembolijos</w:t>
      </w:r>
      <w:proofErr w:type="spellEnd"/>
      <w:r w:rsidRPr="008E33E6">
        <w:rPr>
          <w:rFonts w:ascii="Times New Roman" w:eastAsia="SimSun" w:hAnsi="Times New Roman" w:cs="Times New Roman"/>
          <w:sz w:val="22"/>
          <w:szCs w:val="22"/>
          <w:lang w:val="lt-LT"/>
        </w:rPr>
        <w:t xml:space="preserve"> (ATE)) rizika yra padidėjusi. Išsamesnė informacija apie įvairią riziką, susijusią su sudėtinių hormoninių kontraceptikų vartojimu, pateikiama 2 skyriuje „Kas žinotina prieš vartojant TRI_REGOL“.</w:t>
      </w:r>
    </w:p>
    <w:p w:rsidR="00CD382E" w:rsidRPr="008E33E6" w:rsidRDefault="00CD382E" w:rsidP="00CD382E">
      <w:pPr>
        <w:rPr>
          <w:rFonts w:ascii="Times New Roman" w:hAnsi="Times New Roman" w:cs="Times New Roman"/>
          <w:sz w:val="22"/>
          <w:szCs w:val="22"/>
          <w:lang w:val="lt-LT"/>
        </w:rPr>
      </w:pPr>
    </w:p>
    <w:p w:rsidR="00CD382E" w:rsidRPr="008E33E6" w:rsidRDefault="00CD382E" w:rsidP="00CD382E">
      <w:pPr>
        <w:rPr>
          <w:rFonts w:ascii="Times New Roman" w:hAnsi="Times New Roman" w:cs="Times New Roman"/>
          <w:sz w:val="22"/>
          <w:szCs w:val="22"/>
          <w:lang w:val="lt-LT"/>
        </w:rPr>
      </w:pPr>
      <w:r w:rsidRPr="008E33E6">
        <w:rPr>
          <w:rFonts w:ascii="Times New Roman" w:hAnsi="Times New Roman" w:cs="Times New Roman"/>
          <w:sz w:val="22"/>
          <w:szCs w:val="22"/>
          <w:lang w:val="lt-LT"/>
        </w:rPr>
        <w:t>Toliau pateikiamas šalutinis poveikis, pasireiškęs vartojant TRI-REGOL</w:t>
      </w:r>
    </w:p>
    <w:p w:rsidR="00CD382E" w:rsidRPr="008E33E6" w:rsidRDefault="00CD382E" w:rsidP="00CD382E">
      <w:pPr>
        <w:rPr>
          <w:rFonts w:ascii="Times New Roman" w:hAnsi="Times New Roman" w:cs="Times New Roman"/>
          <w:sz w:val="22"/>
          <w:szCs w:val="22"/>
          <w:lang w:val="lt-LT"/>
        </w:rPr>
      </w:pPr>
    </w:p>
    <w:p w:rsidR="00CD382E" w:rsidRPr="008E33E6" w:rsidRDefault="00CD382E" w:rsidP="00CD382E">
      <w:pPr>
        <w:rPr>
          <w:rFonts w:ascii="Times New Roman" w:hAnsi="Times New Roman" w:cs="Times New Roman"/>
          <w:snapToGrid w:val="0"/>
          <w:sz w:val="22"/>
          <w:szCs w:val="22"/>
          <w:lang w:val="lt-LT"/>
        </w:rPr>
      </w:pPr>
      <w:r w:rsidRPr="00BA35C1">
        <w:rPr>
          <w:rFonts w:ascii="Times New Roman" w:hAnsi="Times New Roman" w:cs="Times New Roman"/>
          <w:b/>
          <w:bCs/>
          <w:sz w:val="22"/>
          <w:szCs w:val="22"/>
          <w:lang w:val="lt-LT" w:eastAsia="lt-LT"/>
        </w:rPr>
        <w:t>Labai dažni šalutinio poveikio reiškiniai (gali pasireikšti ne rečiau kaip 1 iš 10 asmenų):</w:t>
      </w:r>
      <w:r w:rsidRPr="008E33E6">
        <w:rPr>
          <w:rFonts w:ascii="Times New Roman" w:hAnsi="Times New Roman" w:cs="Times New Roman"/>
          <w:b/>
          <w:sz w:val="22"/>
          <w:szCs w:val="22"/>
          <w:lang w:val="lt-LT"/>
        </w:rPr>
        <w:t xml:space="preserve"> </w:t>
      </w:r>
      <w:r w:rsidRPr="008E33E6">
        <w:rPr>
          <w:rFonts w:ascii="Times New Roman" w:hAnsi="Times New Roman" w:cs="Times New Roman"/>
          <w:snapToGrid w:val="0"/>
          <w:sz w:val="22"/>
          <w:szCs w:val="22"/>
          <w:lang w:val="lt-LT"/>
        </w:rPr>
        <w:t>galvos skausmas, protarpinis kraujavimas, tepios išskyros tarp mėnesinių.</w:t>
      </w:r>
    </w:p>
    <w:p w:rsidR="00CD382E" w:rsidRPr="008E33E6" w:rsidRDefault="00CD382E" w:rsidP="00CD382E">
      <w:pPr>
        <w:rPr>
          <w:rFonts w:ascii="Times New Roman" w:hAnsi="Times New Roman" w:cs="Times New Roman"/>
          <w:b/>
          <w:snapToGrid w:val="0"/>
          <w:sz w:val="22"/>
          <w:szCs w:val="22"/>
          <w:lang w:val="lt-LT"/>
        </w:rPr>
      </w:pPr>
    </w:p>
    <w:p w:rsidR="00CD382E" w:rsidRPr="008E33E6" w:rsidRDefault="00CD382E" w:rsidP="00CD382E">
      <w:pPr>
        <w:rPr>
          <w:rFonts w:ascii="Times New Roman" w:hAnsi="Times New Roman" w:cs="Times New Roman"/>
          <w:b/>
          <w:snapToGrid w:val="0"/>
          <w:sz w:val="22"/>
          <w:szCs w:val="22"/>
          <w:lang w:val="lt-LT"/>
        </w:rPr>
      </w:pPr>
      <w:r w:rsidRPr="003C1EEC">
        <w:rPr>
          <w:rFonts w:ascii="Times New Roman" w:hAnsi="Times New Roman" w:cs="Times New Roman"/>
          <w:b/>
          <w:bCs/>
          <w:snapToGrid w:val="0"/>
          <w:sz w:val="22"/>
          <w:szCs w:val="22"/>
          <w:lang w:val="lt-LT"/>
        </w:rPr>
        <w:t xml:space="preserve">Dažni šalutinio poveikio reiškiniai (gali pasireikšti rečiau kaip 1 iš 10 </w:t>
      </w:r>
      <w:proofErr w:type="spellStart"/>
      <w:r w:rsidRPr="003C1EEC">
        <w:rPr>
          <w:rFonts w:ascii="Times New Roman" w:hAnsi="Times New Roman" w:cs="Times New Roman"/>
          <w:b/>
          <w:bCs/>
          <w:snapToGrid w:val="0"/>
          <w:sz w:val="22"/>
          <w:szCs w:val="22"/>
          <w:lang w:val="lt-LT"/>
        </w:rPr>
        <w:t>asmenų</w:t>
      </w:r>
      <w:r w:rsidRPr="008E33E6">
        <w:rPr>
          <w:rFonts w:ascii="Times New Roman" w:hAnsi="Times New Roman" w:cs="Times New Roman"/>
          <w:b/>
          <w:sz w:val="22"/>
          <w:szCs w:val="22"/>
          <w:lang w:val="lt-LT"/>
        </w:rPr>
        <w:t>:</w:t>
      </w:r>
      <w:r w:rsidRPr="008E33E6">
        <w:rPr>
          <w:rFonts w:ascii="Times New Roman" w:hAnsi="Times New Roman" w:cs="Times New Roman"/>
          <w:sz w:val="22"/>
          <w:szCs w:val="22"/>
          <w:lang w:val="lt-LT"/>
        </w:rPr>
        <w:t>makšties</w:t>
      </w:r>
      <w:proofErr w:type="spellEnd"/>
      <w:r w:rsidRPr="008E33E6">
        <w:rPr>
          <w:rFonts w:ascii="Times New Roman" w:hAnsi="Times New Roman" w:cs="Times New Roman"/>
          <w:sz w:val="22"/>
          <w:szCs w:val="22"/>
          <w:lang w:val="lt-LT"/>
        </w:rPr>
        <w:t xml:space="preserve"> infekcija (pvz., grybelių sukelta infekcija), prislėgta nuotaika ar nuotaikos pokyčiai, nervingumas, svaigulys, pykinimas, pilvo skausmas, </w:t>
      </w:r>
      <w:proofErr w:type="spellStart"/>
      <w:r w:rsidRPr="008E33E6">
        <w:rPr>
          <w:rFonts w:ascii="Times New Roman" w:hAnsi="Times New Roman" w:cs="Times New Roman"/>
          <w:sz w:val="22"/>
          <w:szCs w:val="22"/>
          <w:lang w:val="lt-LT"/>
        </w:rPr>
        <w:t>aknė</w:t>
      </w:r>
      <w:proofErr w:type="spellEnd"/>
      <w:r w:rsidRPr="008E33E6">
        <w:rPr>
          <w:rFonts w:ascii="Times New Roman" w:hAnsi="Times New Roman" w:cs="Times New Roman"/>
          <w:sz w:val="22"/>
          <w:szCs w:val="22"/>
          <w:lang w:val="lt-LT"/>
        </w:rPr>
        <w:t>, krūtų skausmas, krūtų jautrumas, krūtų paburkimas ir išskyros iš krūtų, skausmingas kraujavimas, makšties išskyrų pobūdžio ir kiekio pokytis, mėnesinių nebuvimas, svorio padidėjimas.</w:t>
      </w:r>
      <w:r w:rsidRPr="008E33E6">
        <w:rPr>
          <w:rFonts w:ascii="Times New Roman" w:hAnsi="Times New Roman" w:cs="Times New Roman"/>
          <w:b/>
          <w:snapToGrid w:val="0"/>
          <w:sz w:val="22"/>
          <w:szCs w:val="22"/>
          <w:lang w:val="lt-LT"/>
        </w:rPr>
        <w:t xml:space="preserve"> </w:t>
      </w:r>
    </w:p>
    <w:p w:rsidR="00CD382E" w:rsidRPr="008E33E6" w:rsidRDefault="00CD382E" w:rsidP="00CD382E">
      <w:pPr>
        <w:rPr>
          <w:rFonts w:ascii="Times New Roman" w:hAnsi="Times New Roman" w:cs="Times New Roman"/>
          <w:b/>
          <w:snapToGrid w:val="0"/>
          <w:sz w:val="22"/>
          <w:szCs w:val="22"/>
          <w:lang w:val="lt-LT"/>
        </w:rPr>
      </w:pPr>
    </w:p>
    <w:p w:rsidR="00CD382E" w:rsidRPr="008E33E6" w:rsidRDefault="00CD382E" w:rsidP="00CD382E">
      <w:pPr>
        <w:rPr>
          <w:rFonts w:ascii="Times New Roman" w:hAnsi="Times New Roman" w:cs="Times New Roman"/>
          <w:snapToGrid w:val="0"/>
          <w:sz w:val="22"/>
          <w:szCs w:val="22"/>
          <w:lang w:val="lt-LT"/>
        </w:rPr>
      </w:pPr>
      <w:r w:rsidRPr="001933DF">
        <w:rPr>
          <w:rFonts w:ascii="Times New Roman" w:hAnsi="Times New Roman" w:cs="Times New Roman"/>
          <w:b/>
          <w:bCs/>
          <w:noProof/>
          <w:snapToGrid w:val="0"/>
          <w:sz w:val="22"/>
          <w:szCs w:val="22"/>
          <w:lang w:val="lt-LT"/>
        </w:rPr>
        <w:t>Nedažni šalutinio poveikio reiškiniai (gali pasireikšti rečiau kaip 1 iš 100 asmenų):</w:t>
      </w:r>
      <w:r w:rsidRPr="008E33E6">
        <w:rPr>
          <w:rFonts w:ascii="Times New Roman" w:hAnsi="Times New Roman" w:cs="Times New Roman"/>
          <w:snapToGrid w:val="0"/>
          <w:sz w:val="22"/>
          <w:szCs w:val="22"/>
          <w:lang w:val="lt-LT"/>
        </w:rPr>
        <w:t xml:space="preserve">skysčių susilaikymas (edema), apetito pokytis, lytinio potraukio sumažėjimas, migrena, padidėjęs kraujospūdis, vėmimas, viduriavimas, </w:t>
      </w:r>
      <w:r>
        <w:rPr>
          <w:rFonts w:ascii="Times New Roman" w:hAnsi="Times New Roman" w:cs="Times New Roman"/>
          <w:snapToGrid w:val="0"/>
          <w:sz w:val="22"/>
          <w:szCs w:val="22"/>
          <w:lang w:val="lt-LT"/>
        </w:rPr>
        <w:t>iš</w:t>
      </w:r>
      <w:r w:rsidRPr="008E33E6">
        <w:rPr>
          <w:rFonts w:ascii="Times New Roman" w:hAnsi="Times New Roman" w:cs="Times New Roman"/>
          <w:snapToGrid w:val="0"/>
          <w:sz w:val="22"/>
          <w:szCs w:val="22"/>
          <w:lang w:val="lt-LT"/>
        </w:rPr>
        <w:t xml:space="preserve">bėrimas, dilgėlinė, rudos dėmės ant veido ir kūno (rudmė), padidėjęs plaukuotumas, plaukų slinkimas, krūtų padidėjimas, lipidų kiekio serume pokytis (įskaitant </w:t>
      </w:r>
      <w:proofErr w:type="spellStart"/>
      <w:r w:rsidRPr="008E33E6">
        <w:rPr>
          <w:rFonts w:ascii="Times New Roman" w:hAnsi="Times New Roman" w:cs="Times New Roman"/>
          <w:snapToGrid w:val="0"/>
          <w:sz w:val="22"/>
          <w:szCs w:val="22"/>
          <w:lang w:val="lt-LT"/>
        </w:rPr>
        <w:t>hipertrigliceridemiją</w:t>
      </w:r>
      <w:proofErr w:type="spellEnd"/>
      <w:r w:rsidRPr="008E33E6">
        <w:rPr>
          <w:rFonts w:ascii="Times New Roman" w:hAnsi="Times New Roman" w:cs="Times New Roman"/>
          <w:snapToGrid w:val="0"/>
          <w:sz w:val="22"/>
          <w:szCs w:val="22"/>
          <w:lang w:val="lt-LT"/>
        </w:rPr>
        <w:t xml:space="preserve">). </w:t>
      </w:r>
    </w:p>
    <w:p w:rsidR="00CD382E" w:rsidRPr="008E33E6" w:rsidRDefault="00CD382E" w:rsidP="00CD382E">
      <w:pPr>
        <w:rPr>
          <w:rFonts w:ascii="Times New Roman" w:hAnsi="Times New Roman" w:cs="Times New Roman"/>
          <w:b/>
          <w:snapToGrid w:val="0"/>
          <w:sz w:val="22"/>
          <w:szCs w:val="22"/>
          <w:lang w:val="lt-LT"/>
        </w:rPr>
      </w:pPr>
    </w:p>
    <w:p w:rsidR="00CD382E" w:rsidRPr="008E33E6" w:rsidRDefault="00CD382E" w:rsidP="00CD382E">
      <w:pPr>
        <w:rPr>
          <w:rFonts w:ascii="Times New Roman" w:hAnsi="Times New Roman" w:cs="Times New Roman"/>
          <w:snapToGrid w:val="0"/>
          <w:sz w:val="22"/>
          <w:szCs w:val="22"/>
          <w:lang w:val="lt-LT"/>
        </w:rPr>
      </w:pPr>
      <w:r w:rsidRPr="001933DF">
        <w:rPr>
          <w:rFonts w:ascii="Times New Roman" w:hAnsi="Times New Roman" w:cs="Times New Roman"/>
          <w:b/>
          <w:bCs/>
          <w:noProof/>
          <w:snapToGrid w:val="0"/>
          <w:sz w:val="22"/>
          <w:szCs w:val="22"/>
          <w:lang w:val="lt-LT"/>
        </w:rPr>
        <w:t>Reti šalutinio poveikio reiškiniai (gali pasireikšti rečiau kaip 1 iš 1 000 asmenų</w:t>
      </w:r>
      <w:r>
        <w:rPr>
          <w:rFonts w:ascii="Times New Roman" w:hAnsi="Times New Roman" w:cs="Times New Roman"/>
          <w:b/>
          <w:bCs/>
          <w:noProof/>
          <w:snapToGrid w:val="0"/>
          <w:sz w:val="22"/>
          <w:szCs w:val="22"/>
          <w:lang w:val="lt-LT"/>
        </w:rPr>
        <w:t>;</w:t>
      </w:r>
      <w:r w:rsidRPr="008E33E6">
        <w:rPr>
          <w:rFonts w:ascii="Times New Roman" w:hAnsi="Times New Roman" w:cs="Times New Roman"/>
          <w:snapToGrid w:val="0"/>
          <w:sz w:val="22"/>
          <w:szCs w:val="22"/>
          <w:lang w:val="lt-LT"/>
        </w:rPr>
        <w:t xml:space="preserve">padidėjusio jautrumo reakcijos, </w:t>
      </w:r>
      <w:proofErr w:type="spellStart"/>
      <w:r w:rsidRPr="008E33E6">
        <w:rPr>
          <w:rFonts w:ascii="Times New Roman" w:hAnsi="Times New Roman" w:cs="Times New Roman"/>
          <w:snapToGrid w:val="0"/>
          <w:sz w:val="22"/>
          <w:szCs w:val="22"/>
          <w:lang w:val="lt-LT"/>
        </w:rPr>
        <w:t>angioneurozinė</w:t>
      </w:r>
      <w:proofErr w:type="spellEnd"/>
      <w:r w:rsidRPr="008E33E6">
        <w:rPr>
          <w:rFonts w:ascii="Times New Roman" w:hAnsi="Times New Roman" w:cs="Times New Roman"/>
          <w:snapToGrid w:val="0"/>
          <w:sz w:val="22"/>
          <w:szCs w:val="22"/>
          <w:lang w:val="lt-LT"/>
        </w:rPr>
        <w:t xml:space="preserve"> edema, kuri gali pasireikšti veido, lūpų, liežuvio, gerklų paburkimu, sunkumu įkvėpti ir nuryti, galimas net širdies ir kvėpavimo sustojimas, autoimuninės ligos – sisteminės raudonosios vilkligės paūmėjimas, pakitęs gliukozės kiekis kraujyje, sustiprėjęs lytinis potraukis, akių sudirginimas (nešiojant kontaktinius lęšius), klausos ir pusiausvyros sutrikimas, venų ir arterijų </w:t>
      </w:r>
      <w:proofErr w:type="spellStart"/>
      <w:r w:rsidRPr="008E33E6">
        <w:rPr>
          <w:rFonts w:ascii="Times New Roman" w:hAnsi="Times New Roman" w:cs="Times New Roman"/>
          <w:snapToGrid w:val="0"/>
          <w:sz w:val="22"/>
          <w:szCs w:val="22"/>
          <w:lang w:val="lt-LT"/>
        </w:rPr>
        <w:t>tromboembolija</w:t>
      </w:r>
      <w:proofErr w:type="spellEnd"/>
      <w:r w:rsidRPr="008E33E6">
        <w:rPr>
          <w:rFonts w:ascii="Times New Roman" w:hAnsi="Times New Roman" w:cs="Times New Roman"/>
          <w:snapToGrid w:val="0"/>
          <w:sz w:val="22"/>
          <w:szCs w:val="22"/>
          <w:lang w:val="lt-LT"/>
        </w:rPr>
        <w:t xml:space="preserve">, venų </w:t>
      </w:r>
      <w:proofErr w:type="spellStart"/>
      <w:r w:rsidRPr="008E33E6">
        <w:rPr>
          <w:rFonts w:ascii="Times New Roman" w:hAnsi="Times New Roman" w:cs="Times New Roman"/>
          <w:snapToGrid w:val="0"/>
          <w:sz w:val="22"/>
          <w:szCs w:val="22"/>
          <w:lang w:val="lt-LT"/>
        </w:rPr>
        <w:t>varikozės</w:t>
      </w:r>
      <w:proofErr w:type="spellEnd"/>
      <w:r w:rsidRPr="008E33E6">
        <w:rPr>
          <w:rFonts w:ascii="Times New Roman" w:hAnsi="Times New Roman" w:cs="Times New Roman"/>
          <w:snapToGrid w:val="0"/>
          <w:sz w:val="22"/>
          <w:szCs w:val="22"/>
          <w:lang w:val="lt-LT"/>
        </w:rPr>
        <w:t xml:space="preserve"> pasunkėjimas, virškinimo trakto sutrikimai, gelta, odos sutrikimai (daugiaformė </w:t>
      </w:r>
      <w:proofErr w:type="spellStart"/>
      <w:r w:rsidRPr="008E33E6">
        <w:rPr>
          <w:rFonts w:ascii="Times New Roman" w:hAnsi="Times New Roman" w:cs="Times New Roman"/>
          <w:snapToGrid w:val="0"/>
          <w:sz w:val="22"/>
          <w:szCs w:val="22"/>
          <w:lang w:val="lt-LT"/>
        </w:rPr>
        <w:t>eritema</w:t>
      </w:r>
      <w:proofErr w:type="spellEnd"/>
      <w:r w:rsidRPr="008E33E6">
        <w:rPr>
          <w:rFonts w:ascii="Times New Roman" w:hAnsi="Times New Roman" w:cs="Times New Roman"/>
          <w:snapToGrid w:val="0"/>
          <w:sz w:val="22"/>
          <w:szCs w:val="22"/>
          <w:lang w:val="lt-LT"/>
        </w:rPr>
        <w:t xml:space="preserve">, dėl kurios atsiranda į taikinį panašus paraudimas ar opelės), mazginė </w:t>
      </w:r>
      <w:proofErr w:type="spellStart"/>
      <w:r w:rsidRPr="008E33E6">
        <w:rPr>
          <w:rFonts w:ascii="Times New Roman" w:hAnsi="Times New Roman" w:cs="Times New Roman"/>
          <w:snapToGrid w:val="0"/>
          <w:sz w:val="22"/>
          <w:szCs w:val="22"/>
          <w:lang w:val="lt-LT"/>
        </w:rPr>
        <w:t>eritema</w:t>
      </w:r>
      <w:proofErr w:type="spellEnd"/>
      <w:r w:rsidRPr="008E33E6">
        <w:rPr>
          <w:rFonts w:ascii="Times New Roman" w:hAnsi="Times New Roman" w:cs="Times New Roman"/>
          <w:snapToGrid w:val="0"/>
          <w:sz w:val="22"/>
          <w:szCs w:val="22"/>
          <w:lang w:val="lt-LT"/>
        </w:rPr>
        <w:t xml:space="preserve"> (odos uždegimas, dėl kurio atsiranda rausvų, skausmingų gumbų), sumažėjęs kraujo </w:t>
      </w:r>
      <w:proofErr w:type="spellStart"/>
      <w:r w:rsidRPr="008E33E6">
        <w:rPr>
          <w:rFonts w:ascii="Times New Roman" w:hAnsi="Times New Roman" w:cs="Times New Roman"/>
          <w:snapToGrid w:val="0"/>
          <w:sz w:val="22"/>
          <w:szCs w:val="22"/>
          <w:lang w:val="lt-LT"/>
        </w:rPr>
        <w:t>folatų</w:t>
      </w:r>
      <w:proofErr w:type="spellEnd"/>
      <w:r w:rsidRPr="008E33E6">
        <w:rPr>
          <w:rFonts w:ascii="Times New Roman" w:hAnsi="Times New Roman" w:cs="Times New Roman"/>
          <w:snapToGrid w:val="0"/>
          <w:sz w:val="22"/>
          <w:szCs w:val="22"/>
          <w:lang w:val="lt-LT"/>
        </w:rPr>
        <w:t xml:space="preserve"> kiekis, galintis sukelti </w:t>
      </w:r>
      <w:proofErr w:type="spellStart"/>
      <w:r w:rsidRPr="008E33E6">
        <w:rPr>
          <w:rFonts w:ascii="Times New Roman" w:hAnsi="Times New Roman" w:cs="Times New Roman"/>
          <w:snapToGrid w:val="0"/>
          <w:sz w:val="22"/>
          <w:szCs w:val="22"/>
          <w:lang w:val="lt-LT"/>
        </w:rPr>
        <w:t>folio</w:t>
      </w:r>
      <w:proofErr w:type="spellEnd"/>
      <w:r w:rsidRPr="008E33E6">
        <w:rPr>
          <w:rFonts w:ascii="Times New Roman" w:hAnsi="Times New Roman" w:cs="Times New Roman"/>
          <w:snapToGrid w:val="0"/>
          <w:sz w:val="22"/>
          <w:szCs w:val="22"/>
          <w:lang w:val="lt-LT"/>
        </w:rPr>
        <w:t xml:space="preserve"> rūgšties trūkumo mažakraujystę, kūno svorio sumažėjimas.</w:t>
      </w:r>
    </w:p>
    <w:p w:rsidR="00CD382E" w:rsidRPr="008E33E6" w:rsidRDefault="00CD382E" w:rsidP="00CD382E">
      <w:pPr>
        <w:rPr>
          <w:rFonts w:ascii="Times New Roman" w:hAnsi="Times New Roman" w:cs="Times New Roman"/>
          <w:sz w:val="22"/>
          <w:szCs w:val="22"/>
          <w:lang w:val="pt-BR"/>
        </w:rPr>
      </w:pPr>
      <w:r w:rsidRPr="008E33E6">
        <w:rPr>
          <w:rFonts w:ascii="Times New Roman" w:hAnsi="Times New Roman" w:cs="Times New Roman"/>
          <w:sz w:val="22"/>
          <w:szCs w:val="22"/>
          <w:lang w:val="pt-BR"/>
        </w:rPr>
        <w:t>Kenksmingi kraujo krešuliai venoje ar arterijoje, pvz.:</w:t>
      </w:r>
    </w:p>
    <w:p w:rsidR="00CD382E" w:rsidRPr="008E33E6" w:rsidRDefault="00CD382E" w:rsidP="00CD382E">
      <w:pPr>
        <w:rPr>
          <w:rFonts w:ascii="Times New Roman" w:hAnsi="Times New Roman" w:cs="Times New Roman"/>
          <w:sz w:val="22"/>
          <w:szCs w:val="22"/>
          <w:lang w:val="pt-BR"/>
        </w:rPr>
      </w:pPr>
      <w:r w:rsidRPr="008E33E6">
        <w:rPr>
          <w:rFonts w:ascii="Times New Roman" w:hAnsi="Times New Roman" w:cs="Times New Roman"/>
          <w:sz w:val="22"/>
          <w:szCs w:val="22"/>
          <w:lang w:val="pt-BR"/>
        </w:rPr>
        <w:t>- kojoje ar pėdoje (t. y., giliųjų venų trombozė, GVT);</w:t>
      </w:r>
    </w:p>
    <w:p w:rsidR="00CD382E" w:rsidRPr="008E33E6" w:rsidRDefault="00CD382E" w:rsidP="00CD382E">
      <w:pPr>
        <w:rPr>
          <w:rFonts w:ascii="Times New Roman" w:hAnsi="Times New Roman" w:cs="Times New Roman"/>
          <w:sz w:val="22"/>
          <w:szCs w:val="22"/>
          <w:lang w:val="pt-BR"/>
        </w:rPr>
      </w:pPr>
      <w:r w:rsidRPr="008E33E6">
        <w:rPr>
          <w:rFonts w:ascii="Times New Roman" w:hAnsi="Times New Roman" w:cs="Times New Roman"/>
          <w:sz w:val="22"/>
          <w:szCs w:val="22"/>
          <w:lang w:val="pt-BR"/>
        </w:rPr>
        <w:t>- plaučiuose (t. y., plaučių embolija PE);</w:t>
      </w:r>
    </w:p>
    <w:p w:rsidR="00CD382E" w:rsidRPr="008E33E6" w:rsidRDefault="00CD382E" w:rsidP="00CD382E">
      <w:pPr>
        <w:rPr>
          <w:rFonts w:ascii="Times New Roman" w:hAnsi="Times New Roman" w:cs="Times New Roman"/>
          <w:sz w:val="22"/>
          <w:szCs w:val="22"/>
          <w:lang w:val="pt-BR"/>
        </w:rPr>
      </w:pPr>
      <w:r w:rsidRPr="008E33E6">
        <w:rPr>
          <w:rFonts w:ascii="Times New Roman" w:hAnsi="Times New Roman" w:cs="Times New Roman"/>
          <w:sz w:val="22"/>
          <w:szCs w:val="22"/>
          <w:lang w:val="pt-BR"/>
        </w:rPr>
        <w:t>- širdies priepuolis (miokardo infarktas);</w:t>
      </w:r>
    </w:p>
    <w:p w:rsidR="00CD382E" w:rsidRPr="008E33E6" w:rsidRDefault="00CD382E" w:rsidP="00CD382E">
      <w:pPr>
        <w:rPr>
          <w:rFonts w:ascii="Times New Roman" w:hAnsi="Times New Roman" w:cs="Times New Roman"/>
          <w:sz w:val="22"/>
          <w:szCs w:val="22"/>
          <w:lang w:val="pt-BR"/>
        </w:rPr>
      </w:pPr>
      <w:r w:rsidRPr="008E33E6">
        <w:rPr>
          <w:rFonts w:ascii="Times New Roman" w:hAnsi="Times New Roman" w:cs="Times New Roman"/>
          <w:sz w:val="22"/>
          <w:szCs w:val="22"/>
          <w:lang w:val="pt-BR"/>
        </w:rPr>
        <w:t>- insultas;</w:t>
      </w:r>
    </w:p>
    <w:p w:rsidR="00CD382E" w:rsidRPr="008E33E6" w:rsidRDefault="00CD382E" w:rsidP="00CD382E">
      <w:pPr>
        <w:rPr>
          <w:rFonts w:ascii="Times New Roman" w:hAnsi="Times New Roman" w:cs="Times New Roman"/>
          <w:sz w:val="22"/>
          <w:szCs w:val="22"/>
          <w:lang w:val="pt-BR"/>
        </w:rPr>
      </w:pPr>
      <w:r w:rsidRPr="008E33E6">
        <w:rPr>
          <w:rFonts w:ascii="Times New Roman" w:hAnsi="Times New Roman" w:cs="Times New Roman"/>
          <w:sz w:val="22"/>
          <w:szCs w:val="22"/>
          <w:lang w:val="pt-BR"/>
        </w:rPr>
        <w:t>- mikroinsultas arba trumpalaikiai į insultą panašūs simptomai, vadinami praeinančiuoju smegenų išemijos priepuoliu (PSIP);</w:t>
      </w:r>
    </w:p>
    <w:p w:rsidR="00CD382E" w:rsidRPr="008E33E6" w:rsidRDefault="00CD382E" w:rsidP="00CD382E">
      <w:pPr>
        <w:rPr>
          <w:rFonts w:ascii="Times New Roman" w:hAnsi="Times New Roman" w:cs="Times New Roman"/>
          <w:sz w:val="22"/>
          <w:szCs w:val="22"/>
          <w:lang w:val="pt-BR"/>
        </w:rPr>
      </w:pPr>
      <w:r w:rsidRPr="008E33E6">
        <w:rPr>
          <w:rFonts w:ascii="Times New Roman" w:hAnsi="Times New Roman" w:cs="Times New Roman"/>
          <w:sz w:val="22"/>
          <w:szCs w:val="22"/>
          <w:lang w:val="pt-BR"/>
        </w:rPr>
        <w:t>- kraujo krešuliai kepenyse, skrandyje, žarnyne, inkstuose ar akyje.</w:t>
      </w:r>
    </w:p>
    <w:p w:rsidR="00CD382E" w:rsidRPr="008E33E6" w:rsidRDefault="00CD382E" w:rsidP="00CD382E">
      <w:pPr>
        <w:rPr>
          <w:rFonts w:ascii="Times New Roman" w:hAnsi="Times New Roman" w:cs="Times New Roman"/>
          <w:sz w:val="22"/>
          <w:szCs w:val="22"/>
          <w:lang w:val="pt-BR"/>
        </w:rPr>
      </w:pPr>
    </w:p>
    <w:p w:rsidR="00CD382E" w:rsidRPr="008E33E6" w:rsidRDefault="00CD382E" w:rsidP="00CD382E">
      <w:pPr>
        <w:rPr>
          <w:rFonts w:ascii="Times New Roman" w:hAnsi="Times New Roman" w:cs="Times New Roman"/>
          <w:sz w:val="22"/>
          <w:szCs w:val="22"/>
          <w:lang w:val="pt-BR"/>
        </w:rPr>
      </w:pPr>
      <w:r w:rsidRPr="008E33E6">
        <w:rPr>
          <w:rFonts w:ascii="Times New Roman" w:hAnsi="Times New Roman" w:cs="Times New Roman"/>
          <w:sz w:val="22"/>
          <w:szCs w:val="22"/>
          <w:lang w:val="pt-BR"/>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CD382E" w:rsidRPr="008E33E6" w:rsidRDefault="00CD382E" w:rsidP="00CD382E">
      <w:pPr>
        <w:rPr>
          <w:rFonts w:ascii="Times New Roman" w:hAnsi="Times New Roman" w:cs="Times New Roman"/>
          <w:b/>
          <w:snapToGrid w:val="0"/>
          <w:sz w:val="22"/>
          <w:szCs w:val="22"/>
          <w:lang w:val="lt-LT"/>
        </w:rPr>
      </w:pPr>
    </w:p>
    <w:p w:rsidR="00CD382E" w:rsidRDefault="00CD382E" w:rsidP="00CD382E">
      <w:pPr>
        <w:rPr>
          <w:rFonts w:ascii="Times New Roman" w:hAnsi="Times New Roman" w:cs="Times New Roman"/>
          <w:snapToGrid w:val="0"/>
          <w:sz w:val="22"/>
          <w:szCs w:val="22"/>
          <w:lang w:val="lt-LT"/>
        </w:rPr>
      </w:pPr>
      <w:r w:rsidRPr="00C710FA">
        <w:rPr>
          <w:rFonts w:ascii="Times New Roman" w:hAnsi="Times New Roman" w:cs="Times New Roman"/>
          <w:b/>
          <w:bCs/>
          <w:noProof/>
          <w:snapToGrid w:val="0"/>
          <w:sz w:val="22"/>
          <w:szCs w:val="22"/>
          <w:lang w:val="lt-LT"/>
        </w:rPr>
        <w:t>Labai reti šalutinio poveikio reiškiniai (gali pasireikšti rečiau kaip 1 iš 10 000 asmenų</w:t>
      </w:r>
      <w:r w:rsidRPr="008E33E6">
        <w:rPr>
          <w:rFonts w:ascii="Times New Roman" w:hAnsi="Times New Roman" w:cs="Times New Roman"/>
          <w:b/>
          <w:snapToGrid w:val="0"/>
          <w:sz w:val="22"/>
          <w:szCs w:val="22"/>
          <w:lang w:val="lt-LT"/>
        </w:rPr>
        <w:t xml:space="preserve">: </w:t>
      </w:r>
      <w:r w:rsidRPr="008E33E6">
        <w:rPr>
          <w:rFonts w:ascii="Times New Roman" w:hAnsi="Times New Roman" w:cs="Times New Roman"/>
          <w:snapToGrid w:val="0"/>
          <w:sz w:val="22"/>
          <w:szCs w:val="22"/>
          <w:lang w:val="lt-LT"/>
        </w:rPr>
        <w:t>gerybiniai ir piktybiniai</w:t>
      </w:r>
      <w:r w:rsidRPr="008E33E6">
        <w:rPr>
          <w:rFonts w:ascii="Times New Roman" w:hAnsi="Times New Roman" w:cs="Times New Roman"/>
          <w:b/>
          <w:snapToGrid w:val="0"/>
          <w:sz w:val="22"/>
          <w:szCs w:val="22"/>
          <w:lang w:val="lt-LT"/>
        </w:rPr>
        <w:t xml:space="preserve"> </w:t>
      </w:r>
      <w:r w:rsidRPr="008E33E6">
        <w:rPr>
          <w:rFonts w:ascii="Times New Roman" w:hAnsi="Times New Roman" w:cs="Times New Roman"/>
          <w:snapToGrid w:val="0"/>
          <w:sz w:val="22"/>
          <w:szCs w:val="22"/>
          <w:lang w:val="lt-LT"/>
        </w:rPr>
        <w:t>kepenų navikai,</w:t>
      </w:r>
      <w:r w:rsidRPr="008E33E6">
        <w:rPr>
          <w:rFonts w:ascii="Times New Roman" w:hAnsi="Times New Roman" w:cs="Times New Roman"/>
          <w:b/>
          <w:snapToGrid w:val="0"/>
          <w:sz w:val="22"/>
          <w:szCs w:val="22"/>
          <w:lang w:val="lt-LT"/>
        </w:rPr>
        <w:t xml:space="preserve"> </w:t>
      </w:r>
      <w:proofErr w:type="spellStart"/>
      <w:r w:rsidRPr="008E33E6">
        <w:rPr>
          <w:rFonts w:ascii="Times New Roman" w:hAnsi="Times New Roman" w:cs="Times New Roman"/>
          <w:snapToGrid w:val="0"/>
          <w:sz w:val="22"/>
          <w:szCs w:val="22"/>
          <w:lang w:val="lt-LT"/>
        </w:rPr>
        <w:t>porfirijos</w:t>
      </w:r>
      <w:proofErr w:type="spellEnd"/>
      <w:r w:rsidRPr="008E33E6">
        <w:rPr>
          <w:rFonts w:ascii="Times New Roman" w:hAnsi="Times New Roman" w:cs="Times New Roman"/>
          <w:snapToGrid w:val="0"/>
          <w:sz w:val="22"/>
          <w:szCs w:val="22"/>
          <w:lang w:val="lt-LT"/>
        </w:rPr>
        <w:t xml:space="preserve"> paūmėjimas, nervų sistemos ligos – </w:t>
      </w:r>
      <w:proofErr w:type="spellStart"/>
      <w:r w:rsidRPr="008E33E6">
        <w:rPr>
          <w:rFonts w:ascii="Times New Roman" w:hAnsi="Times New Roman" w:cs="Times New Roman"/>
          <w:snapToGrid w:val="0"/>
          <w:sz w:val="22"/>
          <w:szCs w:val="22"/>
          <w:lang w:val="lt-LT"/>
        </w:rPr>
        <w:t>chorėjos</w:t>
      </w:r>
      <w:proofErr w:type="spellEnd"/>
      <w:r w:rsidRPr="008E33E6">
        <w:rPr>
          <w:rFonts w:ascii="Times New Roman" w:hAnsi="Times New Roman" w:cs="Times New Roman"/>
          <w:snapToGrid w:val="0"/>
          <w:sz w:val="22"/>
          <w:szCs w:val="22"/>
          <w:lang w:val="lt-LT"/>
        </w:rPr>
        <w:t xml:space="preserve"> paūmėjimas,</w:t>
      </w:r>
      <w:r w:rsidRPr="008E33E6">
        <w:rPr>
          <w:rFonts w:ascii="Times New Roman" w:hAnsi="Times New Roman" w:cs="Times New Roman"/>
          <w:b/>
          <w:snapToGrid w:val="0"/>
          <w:sz w:val="22"/>
          <w:szCs w:val="22"/>
          <w:lang w:val="lt-LT"/>
        </w:rPr>
        <w:t xml:space="preserve"> </w:t>
      </w:r>
      <w:r w:rsidRPr="008E33E6">
        <w:rPr>
          <w:rFonts w:ascii="Times New Roman" w:hAnsi="Times New Roman" w:cs="Times New Roman"/>
          <w:snapToGrid w:val="0"/>
          <w:sz w:val="22"/>
          <w:szCs w:val="22"/>
          <w:lang w:val="lt-LT"/>
        </w:rPr>
        <w:t xml:space="preserve">regos nervo uždegimas, krešuliai akies kraujagyslėse, kasos uždegimas, tulžies pūslės sutrikimas, taip pat ir akmenligė, kraujo ir inkstų veiklos sutrikimas, vadinamasis </w:t>
      </w:r>
      <w:proofErr w:type="spellStart"/>
      <w:r w:rsidRPr="008E33E6">
        <w:rPr>
          <w:rFonts w:ascii="Times New Roman" w:hAnsi="Times New Roman" w:cs="Times New Roman"/>
          <w:snapToGrid w:val="0"/>
          <w:sz w:val="22"/>
          <w:szCs w:val="22"/>
          <w:lang w:val="lt-LT"/>
        </w:rPr>
        <w:t>ureminiu</w:t>
      </w:r>
      <w:proofErr w:type="spellEnd"/>
      <w:r w:rsidRPr="008E33E6">
        <w:rPr>
          <w:rFonts w:ascii="Times New Roman" w:hAnsi="Times New Roman" w:cs="Times New Roman"/>
          <w:snapToGrid w:val="0"/>
          <w:sz w:val="22"/>
          <w:szCs w:val="22"/>
          <w:lang w:val="lt-LT"/>
        </w:rPr>
        <w:t xml:space="preserve"> hemoliziniu sindromu (dėl susidariusių kraujo krešulių sutrinka inkstų veikla).</w:t>
      </w:r>
    </w:p>
    <w:p w:rsidR="00CD382E" w:rsidRPr="005663D8" w:rsidRDefault="00CD382E" w:rsidP="00CD382E">
      <w:pPr>
        <w:rPr>
          <w:rFonts w:ascii="Times New Roman" w:hAnsi="Times New Roman" w:cs="Times New Roman"/>
          <w:snapToGrid w:val="0"/>
          <w:sz w:val="22"/>
          <w:szCs w:val="22"/>
          <w:lang w:val="lt-LT"/>
        </w:rPr>
      </w:pPr>
      <w:r w:rsidRPr="005663D8">
        <w:rPr>
          <w:rFonts w:ascii="Times New Roman" w:hAnsi="Times New Roman" w:cs="Times New Roman"/>
          <w:b/>
          <w:bCs/>
          <w:sz w:val="22"/>
          <w:szCs w:val="22"/>
          <w:lang w:val="lt-LT" w:eastAsia="lt-LT"/>
        </w:rPr>
        <w:t>Šalutinio poveikio reiškiniai, kurių dažnis nežinomas (negali būti apskaičiuotas pagal turimus duomenis</w:t>
      </w:r>
      <w:r>
        <w:rPr>
          <w:rFonts w:ascii="Times New Roman" w:hAnsi="Times New Roman" w:cs="Times New Roman"/>
          <w:b/>
          <w:bCs/>
          <w:sz w:val="22"/>
          <w:szCs w:val="22"/>
          <w:lang w:val="lt-LT" w:eastAsia="lt-LT"/>
        </w:rPr>
        <w:t>: p</w:t>
      </w:r>
      <w:r w:rsidRPr="00C27ECB">
        <w:rPr>
          <w:rFonts w:ascii="Times New Roman" w:eastAsia="Calibri" w:hAnsi="Times New Roman" w:cs="Times New Roman"/>
          <w:sz w:val="22"/>
          <w:szCs w:val="22"/>
          <w:lang w:val="lt-LT"/>
        </w:rPr>
        <w:t xml:space="preserve">aveldimos ir įgytos </w:t>
      </w:r>
      <w:proofErr w:type="spellStart"/>
      <w:r w:rsidRPr="00C27ECB">
        <w:rPr>
          <w:rFonts w:ascii="Times New Roman" w:eastAsia="Calibri" w:hAnsi="Times New Roman" w:cs="Times New Roman"/>
          <w:sz w:val="22"/>
          <w:szCs w:val="22"/>
          <w:lang w:val="lt-LT"/>
        </w:rPr>
        <w:t>angioneurozinės</w:t>
      </w:r>
      <w:proofErr w:type="spellEnd"/>
      <w:r w:rsidRPr="00C27ECB">
        <w:rPr>
          <w:rFonts w:ascii="Times New Roman" w:eastAsia="Calibri" w:hAnsi="Times New Roman" w:cs="Times New Roman"/>
          <w:sz w:val="22"/>
          <w:szCs w:val="22"/>
          <w:lang w:val="lt-LT"/>
        </w:rPr>
        <w:t xml:space="preserve"> edemos simptomų</w:t>
      </w:r>
      <w:r>
        <w:rPr>
          <w:rFonts w:ascii="Times New Roman" w:eastAsia="Calibri" w:hAnsi="Times New Roman" w:cs="Times New Roman"/>
          <w:sz w:val="22"/>
          <w:szCs w:val="22"/>
          <w:lang w:val="lt-LT"/>
        </w:rPr>
        <w:t xml:space="preserve"> pasunkėjimas.</w:t>
      </w:r>
    </w:p>
    <w:p w:rsidR="00CD382E" w:rsidRPr="008E33E6" w:rsidRDefault="00CD382E" w:rsidP="00CD382E">
      <w:pPr>
        <w:rPr>
          <w:rFonts w:ascii="Times New Roman" w:hAnsi="Times New Roman" w:cs="Times New Roman"/>
          <w:snapToGrid w:val="0"/>
          <w:sz w:val="22"/>
          <w:szCs w:val="22"/>
          <w:lang w:val="lt-LT"/>
        </w:rPr>
      </w:pPr>
      <w:r w:rsidRPr="008E33E6">
        <w:rPr>
          <w:rFonts w:ascii="Times New Roman" w:hAnsi="Times New Roman" w:cs="Times New Roman"/>
          <w:snapToGrid w:val="0"/>
          <w:sz w:val="22"/>
          <w:szCs w:val="22"/>
          <w:lang w:val="lt-LT"/>
        </w:rPr>
        <w:t xml:space="preserve"> </w:t>
      </w:r>
    </w:p>
    <w:p w:rsidR="00CD382E" w:rsidRDefault="00CD382E" w:rsidP="00CD382E">
      <w:pPr>
        <w:tabs>
          <w:tab w:val="left" w:pos="567"/>
        </w:tabs>
        <w:rPr>
          <w:rFonts w:ascii="Times New Roman" w:hAnsi="Times New Roman" w:cs="Times New Roman"/>
          <w:b/>
          <w:noProof/>
          <w:snapToGrid w:val="0"/>
          <w:sz w:val="22"/>
          <w:szCs w:val="22"/>
          <w:lang w:val="lt-LT"/>
        </w:rPr>
      </w:pPr>
    </w:p>
    <w:p w:rsidR="00CD382E" w:rsidRPr="008E33E6" w:rsidRDefault="00CD382E" w:rsidP="00CD382E">
      <w:pPr>
        <w:tabs>
          <w:tab w:val="left" w:pos="567"/>
        </w:tabs>
        <w:rPr>
          <w:rFonts w:ascii="Times New Roman" w:hAnsi="Times New Roman" w:cs="Times New Roman"/>
          <w:b/>
          <w:snapToGrid w:val="0"/>
          <w:sz w:val="22"/>
          <w:szCs w:val="22"/>
          <w:lang w:val="lt-LT"/>
        </w:rPr>
      </w:pPr>
      <w:r w:rsidRPr="008E33E6">
        <w:rPr>
          <w:rFonts w:ascii="Times New Roman" w:hAnsi="Times New Roman" w:cs="Times New Roman"/>
          <w:b/>
          <w:noProof/>
          <w:snapToGrid w:val="0"/>
          <w:sz w:val="22"/>
          <w:szCs w:val="22"/>
          <w:lang w:val="lt-LT"/>
        </w:rPr>
        <w:t>Pranešimas apie šalutinį poveikį</w:t>
      </w:r>
    </w:p>
    <w:p w:rsidR="00CD382E" w:rsidRPr="00BA35C1" w:rsidRDefault="00CD382E" w:rsidP="00CD382E">
      <w:pPr>
        <w:tabs>
          <w:tab w:val="left" w:pos="567"/>
        </w:tabs>
        <w:ind w:right="-29"/>
        <w:rPr>
          <w:rFonts w:ascii="Times New Roman" w:hAnsi="Times New Roman" w:cs="Times New Roman"/>
          <w:noProof/>
          <w:snapToGrid w:val="0"/>
          <w:sz w:val="22"/>
          <w:lang w:val="lt-LT"/>
        </w:rPr>
      </w:pPr>
      <w:r w:rsidRPr="00BA35C1">
        <w:rPr>
          <w:rFonts w:ascii="Times New Roman" w:hAnsi="Times New Roman" w:cs="Times New Roman"/>
          <w:sz w:val="22"/>
          <w:szCs w:val="22"/>
          <w:lang w:val="lt-LT" w:eastAsia="lt-LT"/>
        </w:rPr>
        <w:t>Jeigu pasireiškė šalutinis poveikis, įskaitant šiame lapelyje nenurodytą, pasakykite gydytojui</w:t>
      </w:r>
      <w:r>
        <w:rPr>
          <w:rFonts w:ascii="Times New Roman" w:hAnsi="Times New Roman" w:cs="Times New Roman"/>
          <w:sz w:val="22"/>
          <w:szCs w:val="22"/>
          <w:lang w:val="lt-LT" w:eastAsia="lt-LT"/>
        </w:rPr>
        <w:t xml:space="preserve"> </w:t>
      </w:r>
      <w:r w:rsidRPr="00BA35C1">
        <w:rPr>
          <w:rFonts w:ascii="Times New Roman" w:hAnsi="Times New Roman" w:cs="Times New Roman"/>
          <w:sz w:val="22"/>
          <w:szCs w:val="22"/>
          <w:lang w:val="lt-LT" w:eastAsia="lt-LT"/>
        </w:rPr>
        <w:t>arba</w:t>
      </w:r>
      <w:r>
        <w:rPr>
          <w:rFonts w:ascii="Times New Roman" w:hAnsi="Times New Roman" w:cs="Times New Roman"/>
          <w:sz w:val="22"/>
          <w:szCs w:val="22"/>
          <w:lang w:val="lt-LT" w:eastAsia="lt-LT"/>
        </w:rPr>
        <w:t xml:space="preserve"> </w:t>
      </w:r>
      <w:r w:rsidRPr="00BA35C1">
        <w:rPr>
          <w:rFonts w:ascii="Times New Roman" w:hAnsi="Times New Roman" w:cs="Times New Roman"/>
          <w:sz w:val="22"/>
          <w:szCs w:val="22"/>
          <w:lang w:val="lt-LT" w:eastAsia="lt-LT"/>
        </w:rPr>
        <w:t xml:space="preserve">vaistininkui. Pranešimą apie šalutinį poveikį galite užpildyti ir pateikti Valstybinės vaistų kontrolės tarnybos prie Lietuvos Respublikos sveikatos apsaugos ministerijos tinklalapyje </w:t>
      </w:r>
      <w:r w:rsidRPr="00BA35C1">
        <w:rPr>
          <w:rFonts w:ascii="Times New Roman" w:hAnsi="Times New Roman" w:cs="Times New Roman"/>
          <w:color w:val="0000EE"/>
          <w:sz w:val="22"/>
          <w:szCs w:val="22"/>
          <w:u w:val="single"/>
          <w:lang w:val="lt-LT" w:eastAsia="lt-LT"/>
        </w:rPr>
        <w:t>https://vvkt.lrv.lt/lt/</w:t>
      </w:r>
      <w:r w:rsidRPr="00BA35C1">
        <w:rPr>
          <w:rFonts w:ascii="Times New Roman" w:hAnsi="Times New Roman" w:cs="Times New Roman"/>
          <w:sz w:val="22"/>
          <w:szCs w:val="22"/>
          <w:lang w:val="lt-LT" w:eastAsia="lt-LT"/>
        </w:rPr>
        <w:t xml:space="preserve"> nurodytais būdais arba paskambinti nemokamu telefonu 8 800 73 568. Pranešdami apie šalutinį poveikį galite mums padėti gauti daugiau informacijos apie šio vaisto saugumą.“</w:t>
      </w:r>
    </w:p>
    <w:p w:rsidR="00CD382E" w:rsidRPr="008E33E6" w:rsidRDefault="00CD382E" w:rsidP="00CD382E">
      <w:pPr>
        <w:tabs>
          <w:tab w:val="left" w:pos="567"/>
        </w:tabs>
        <w:rPr>
          <w:rFonts w:ascii="Times New Roman" w:hAnsi="Times New Roman" w:cs="Times New Roman"/>
          <w:color w:val="FF0000"/>
          <w:sz w:val="22"/>
          <w:szCs w:val="22"/>
          <w:lang w:val="lt-LT"/>
        </w:rPr>
      </w:pPr>
    </w:p>
    <w:p w:rsidR="00CD382E" w:rsidRPr="008E33E6" w:rsidRDefault="00CD382E" w:rsidP="00CD382E">
      <w:pPr>
        <w:tabs>
          <w:tab w:val="left" w:pos="567"/>
        </w:tabs>
        <w:rPr>
          <w:rFonts w:ascii="Times New Roman" w:hAnsi="Times New Roman" w:cs="Times New Roman"/>
          <w:color w:val="FF0000"/>
          <w:sz w:val="22"/>
          <w:szCs w:val="22"/>
          <w:lang w:val="lt-LT"/>
        </w:rPr>
      </w:pPr>
    </w:p>
    <w:p w:rsidR="00CD382E" w:rsidRPr="008E33E6" w:rsidRDefault="00CD382E" w:rsidP="00CD382E">
      <w:pPr>
        <w:keepNext/>
        <w:tabs>
          <w:tab w:val="left" w:pos="567"/>
        </w:tabs>
        <w:overflowPunct w:val="0"/>
        <w:autoSpaceDE w:val="0"/>
        <w:autoSpaceDN w:val="0"/>
        <w:adjustRightInd w:val="0"/>
        <w:textAlignment w:val="baseline"/>
        <w:outlineLvl w:val="0"/>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5.</w:t>
      </w:r>
      <w:r w:rsidRPr="008E33E6">
        <w:rPr>
          <w:rFonts w:ascii="Times New Roman" w:hAnsi="Times New Roman" w:cs="Times New Roman"/>
          <w:b/>
          <w:bCs/>
          <w:sz w:val="22"/>
          <w:szCs w:val="22"/>
          <w:lang w:val="lt-LT"/>
        </w:rPr>
        <w:tab/>
        <w:t xml:space="preserve">Kaip laikyti TRI – REGOL </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Šį vaistą laikykite vaikams nepastebimoje ir nepasiekiamoje vietoje.</w:t>
      </w:r>
    </w:p>
    <w:p w:rsidR="00CD382E" w:rsidRPr="008E33E6" w:rsidRDefault="00CD382E" w:rsidP="00CD382E">
      <w:pPr>
        <w:tabs>
          <w:tab w:val="left" w:pos="567"/>
        </w:tabs>
        <w:rPr>
          <w:rFonts w:ascii="Times New Roman" w:hAnsi="Times New Roman" w:cs="Times New Roman"/>
          <w:b/>
          <w:sz w:val="22"/>
          <w:szCs w:val="22"/>
          <w:lang w:val="lt-LT"/>
        </w:rPr>
      </w:pPr>
      <w:r w:rsidRPr="008E33E6">
        <w:rPr>
          <w:rFonts w:ascii="Times New Roman" w:hAnsi="Times New Roman" w:cs="Times New Roman"/>
          <w:sz w:val="22"/>
          <w:szCs w:val="22"/>
          <w:lang w:val="lt-LT"/>
        </w:rPr>
        <w:t>Laikyti ne aukštesnėje kaip 25°C temperatūroje.</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Ant dėžutės po „Tinka iki“ ir lizdinės plokštelės nurodytam tinkamumo laikui pasibaigus, šio vaisto vartoti negalima. Vaistas tinkamas vartoti iki paskutinės nurodyto mėnesio dienos.</w:t>
      </w:r>
    </w:p>
    <w:p w:rsidR="00CD382E" w:rsidRPr="008E33E6" w:rsidRDefault="00CD382E" w:rsidP="00CD382E">
      <w:pPr>
        <w:numPr>
          <w:ilvl w:val="12"/>
          <w:numId w:val="0"/>
        </w:numPr>
        <w:ind w:right="-2"/>
        <w:rPr>
          <w:rFonts w:ascii="Times New Roman" w:hAnsi="Times New Roman" w:cs="Times New Roman"/>
          <w:noProof/>
          <w:snapToGrid w:val="0"/>
          <w:sz w:val="22"/>
          <w:szCs w:val="22"/>
          <w:lang w:val="lt-LT"/>
        </w:rPr>
      </w:pPr>
    </w:p>
    <w:p w:rsidR="00CD382E" w:rsidRPr="008E33E6" w:rsidRDefault="00CD382E" w:rsidP="00CD382E">
      <w:pPr>
        <w:numPr>
          <w:ilvl w:val="12"/>
          <w:numId w:val="0"/>
        </w:numPr>
        <w:ind w:right="-2"/>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Vaistų negalima išmesti į kanalizaciją arba su buitinėmis atliekomis.</w:t>
      </w:r>
      <w:r w:rsidRPr="008E33E6">
        <w:rPr>
          <w:rFonts w:ascii="Times New Roman" w:hAnsi="Times New Roman" w:cs="Times New Roman"/>
          <w:snapToGrid w:val="0"/>
          <w:sz w:val="22"/>
          <w:szCs w:val="22"/>
          <w:lang w:val="lt-LT"/>
        </w:rPr>
        <w:t xml:space="preserve"> </w:t>
      </w:r>
      <w:r w:rsidRPr="008E33E6">
        <w:rPr>
          <w:rFonts w:ascii="Times New Roman" w:hAnsi="Times New Roman" w:cs="Times New Roman"/>
          <w:noProof/>
          <w:snapToGrid w:val="0"/>
          <w:sz w:val="22"/>
          <w:szCs w:val="22"/>
          <w:lang w:val="lt-LT"/>
        </w:rPr>
        <w:t>Kaip išmesti nereikalingus vaistus, klauskite vaistininko.</w:t>
      </w:r>
      <w:r w:rsidRPr="008E33E6">
        <w:rPr>
          <w:rFonts w:ascii="Times New Roman" w:hAnsi="Times New Roman" w:cs="Times New Roman"/>
          <w:snapToGrid w:val="0"/>
          <w:sz w:val="22"/>
          <w:szCs w:val="22"/>
          <w:lang w:val="lt-LT"/>
        </w:rPr>
        <w:t xml:space="preserve"> </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Šios priemonės padės apsaugoti aplinką.</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6.</w:t>
      </w:r>
      <w:r w:rsidRPr="008E33E6">
        <w:rPr>
          <w:rFonts w:ascii="Times New Roman" w:hAnsi="Times New Roman" w:cs="Times New Roman"/>
          <w:b/>
          <w:bCs/>
          <w:sz w:val="22"/>
          <w:szCs w:val="22"/>
          <w:lang w:val="lt-LT"/>
        </w:rPr>
        <w:tab/>
        <w:t xml:space="preserve">Pakuotės turinys ir kita informacija </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TRI – REGOL sudėtis</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Veikliosios medžiagos yra </w:t>
      </w:r>
      <w:proofErr w:type="spellStart"/>
      <w:r w:rsidRPr="008E33E6">
        <w:rPr>
          <w:rFonts w:ascii="Times New Roman" w:hAnsi="Times New Roman" w:cs="Times New Roman"/>
          <w:sz w:val="22"/>
          <w:szCs w:val="22"/>
          <w:lang w:val="lt-LT"/>
        </w:rPr>
        <w:t>etinilestradiolis</w:t>
      </w:r>
      <w:proofErr w:type="spellEnd"/>
      <w:r w:rsidRPr="008E33E6">
        <w:rPr>
          <w:rFonts w:ascii="Times New Roman" w:hAnsi="Times New Roman" w:cs="Times New Roman"/>
          <w:sz w:val="22"/>
          <w:szCs w:val="22"/>
          <w:lang w:val="lt-LT"/>
        </w:rPr>
        <w:t xml:space="preserve"> ir </w:t>
      </w:r>
      <w:proofErr w:type="spellStart"/>
      <w:r w:rsidRPr="008E33E6">
        <w:rPr>
          <w:rFonts w:ascii="Times New Roman" w:hAnsi="Times New Roman" w:cs="Times New Roman"/>
          <w:sz w:val="22"/>
          <w:szCs w:val="22"/>
          <w:lang w:val="lt-LT"/>
        </w:rPr>
        <w:t>levonorgestrelis</w:t>
      </w:r>
      <w:proofErr w:type="spellEnd"/>
      <w:r w:rsidRPr="008E33E6">
        <w:rPr>
          <w:rFonts w:ascii="Times New Roman" w:hAnsi="Times New Roman" w:cs="Times New Roman"/>
          <w:sz w:val="22"/>
          <w:szCs w:val="22"/>
          <w:lang w:val="lt-LT"/>
        </w:rPr>
        <w:t xml:space="preserve">. </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I.  Rausvosios tabletės</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Kiekvienoje rausvojoje tabletėje yra 50 </w:t>
      </w:r>
      <w:proofErr w:type="spellStart"/>
      <w:r w:rsidRPr="008E33E6">
        <w:rPr>
          <w:rFonts w:ascii="Times New Roman" w:hAnsi="Times New Roman" w:cs="Times New Roman"/>
          <w:sz w:val="22"/>
          <w:szCs w:val="22"/>
          <w:lang w:val="lt-LT"/>
        </w:rPr>
        <w:t>mikrogramų</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levonorgestrelio</w:t>
      </w:r>
      <w:proofErr w:type="spellEnd"/>
      <w:r w:rsidRPr="008E33E6">
        <w:rPr>
          <w:rFonts w:ascii="Times New Roman" w:hAnsi="Times New Roman" w:cs="Times New Roman"/>
          <w:sz w:val="22"/>
          <w:szCs w:val="22"/>
          <w:lang w:val="lt-LT"/>
        </w:rPr>
        <w:t xml:space="preserve"> ir 30 </w:t>
      </w:r>
      <w:proofErr w:type="spellStart"/>
      <w:r w:rsidRPr="008E33E6">
        <w:rPr>
          <w:rFonts w:ascii="Times New Roman" w:hAnsi="Times New Roman" w:cs="Times New Roman"/>
          <w:sz w:val="22"/>
          <w:szCs w:val="22"/>
          <w:lang w:val="lt-LT"/>
        </w:rPr>
        <w:t>mikrogramų</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etinilestradiolio</w:t>
      </w:r>
      <w:proofErr w:type="spellEnd"/>
      <w:r w:rsidRPr="008E33E6">
        <w:rPr>
          <w:rFonts w:ascii="Times New Roman" w:hAnsi="Times New Roman" w:cs="Times New Roman"/>
          <w:sz w:val="22"/>
          <w:szCs w:val="22"/>
          <w:lang w:val="lt-LT"/>
        </w:rPr>
        <w:t>.</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II.  Baltosios tabletės</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Kiekvienoje baltojoje tabletėje yra  75 </w:t>
      </w:r>
      <w:proofErr w:type="spellStart"/>
      <w:r w:rsidRPr="008E33E6">
        <w:rPr>
          <w:rFonts w:ascii="Times New Roman" w:hAnsi="Times New Roman" w:cs="Times New Roman"/>
          <w:sz w:val="22"/>
          <w:szCs w:val="22"/>
          <w:lang w:val="lt-LT"/>
        </w:rPr>
        <w:t>mikrogramai</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levonorgestrelio</w:t>
      </w:r>
      <w:proofErr w:type="spellEnd"/>
      <w:r w:rsidRPr="008E33E6">
        <w:rPr>
          <w:rFonts w:ascii="Times New Roman" w:hAnsi="Times New Roman" w:cs="Times New Roman"/>
          <w:sz w:val="22"/>
          <w:szCs w:val="22"/>
          <w:lang w:val="lt-LT"/>
        </w:rPr>
        <w:t xml:space="preserve"> ir 40 </w:t>
      </w:r>
      <w:proofErr w:type="spellStart"/>
      <w:r w:rsidRPr="008E33E6">
        <w:rPr>
          <w:rFonts w:ascii="Times New Roman" w:hAnsi="Times New Roman" w:cs="Times New Roman"/>
          <w:sz w:val="22"/>
          <w:szCs w:val="22"/>
          <w:lang w:val="lt-LT"/>
        </w:rPr>
        <w:t>mikrogramų</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etinilestradiolio</w:t>
      </w:r>
      <w:proofErr w:type="spellEnd"/>
      <w:r w:rsidRPr="008E33E6">
        <w:rPr>
          <w:rFonts w:ascii="Times New Roman" w:hAnsi="Times New Roman" w:cs="Times New Roman"/>
          <w:sz w:val="22"/>
          <w:szCs w:val="22"/>
          <w:lang w:val="lt-LT"/>
        </w:rPr>
        <w:t>.</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III.  Geltonosios tabletės</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Kiekvienoje geltonojoje tabletėje yra 125 </w:t>
      </w:r>
      <w:proofErr w:type="spellStart"/>
      <w:r w:rsidRPr="008E33E6">
        <w:rPr>
          <w:rFonts w:ascii="Times New Roman" w:hAnsi="Times New Roman" w:cs="Times New Roman"/>
          <w:sz w:val="22"/>
          <w:szCs w:val="22"/>
          <w:lang w:val="lt-LT"/>
        </w:rPr>
        <w:t>mikrogramai</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levonorgestrelio</w:t>
      </w:r>
      <w:proofErr w:type="spellEnd"/>
      <w:r w:rsidRPr="008E33E6">
        <w:rPr>
          <w:rFonts w:ascii="Times New Roman" w:hAnsi="Times New Roman" w:cs="Times New Roman"/>
          <w:sz w:val="22"/>
          <w:szCs w:val="22"/>
          <w:lang w:val="lt-LT"/>
        </w:rPr>
        <w:t xml:space="preserve"> ir  30 </w:t>
      </w:r>
      <w:proofErr w:type="spellStart"/>
      <w:r w:rsidRPr="008E33E6">
        <w:rPr>
          <w:rFonts w:ascii="Times New Roman" w:hAnsi="Times New Roman" w:cs="Times New Roman"/>
          <w:sz w:val="22"/>
          <w:szCs w:val="22"/>
          <w:lang w:val="lt-LT"/>
        </w:rPr>
        <w:t>mikrogramų</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etinilestradiolio</w:t>
      </w:r>
      <w:proofErr w:type="spellEnd"/>
      <w:r w:rsidRPr="008E33E6">
        <w:rPr>
          <w:rFonts w:ascii="Times New Roman" w:hAnsi="Times New Roman" w:cs="Times New Roman"/>
          <w:sz w:val="22"/>
          <w:szCs w:val="22"/>
          <w:lang w:val="lt-LT"/>
        </w:rPr>
        <w:t>.</w:t>
      </w:r>
    </w:p>
    <w:p w:rsidR="00CD382E"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bCs/>
          <w:sz w:val="22"/>
          <w:szCs w:val="22"/>
          <w:lang w:val="lt-LT"/>
        </w:rPr>
      </w:pPr>
      <w:r w:rsidRPr="008E33E6">
        <w:rPr>
          <w:rFonts w:ascii="Times New Roman" w:hAnsi="Times New Roman" w:cs="Times New Roman"/>
          <w:sz w:val="22"/>
          <w:szCs w:val="22"/>
          <w:lang w:val="lt-LT"/>
        </w:rPr>
        <w:t>-       Pagalbinės medžiagos yra:</w:t>
      </w:r>
      <w:r w:rsidRPr="008E33E6">
        <w:rPr>
          <w:rFonts w:ascii="Times New Roman" w:hAnsi="Times New Roman" w:cs="Times New Roman"/>
          <w:bCs/>
          <w:sz w:val="22"/>
          <w:szCs w:val="22"/>
          <w:lang w:val="lt-LT"/>
        </w:rPr>
        <w:t xml:space="preserve"> </w:t>
      </w:r>
    </w:p>
    <w:p w:rsidR="00CD382E" w:rsidRPr="008E33E6" w:rsidRDefault="00CD382E" w:rsidP="00CD382E">
      <w:pPr>
        <w:tabs>
          <w:tab w:val="left" w:pos="567"/>
        </w:tabs>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Rausvosios tabletės</w:t>
      </w:r>
    </w:p>
    <w:p w:rsidR="00CD382E" w:rsidRPr="008E33E6" w:rsidRDefault="00CD382E" w:rsidP="00CD382E">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Tablečių šerdis:</w:t>
      </w:r>
      <w:r w:rsidRPr="008E33E6">
        <w:rPr>
          <w:rFonts w:ascii="Times New Roman" w:hAnsi="Times New Roman" w:cs="Times New Roman"/>
          <w:bCs/>
          <w:sz w:val="22"/>
          <w:szCs w:val="22"/>
          <w:lang w:val="lt-LT"/>
        </w:rPr>
        <w:t xml:space="preserve"> koloidinis bevandenis silicio dioksidas, magnio </w:t>
      </w:r>
      <w:proofErr w:type="spellStart"/>
      <w:r w:rsidRPr="008E33E6">
        <w:rPr>
          <w:rFonts w:ascii="Times New Roman" w:hAnsi="Times New Roman" w:cs="Times New Roman"/>
          <w:bCs/>
          <w:sz w:val="22"/>
          <w:szCs w:val="22"/>
          <w:lang w:val="lt-LT"/>
        </w:rPr>
        <w:t>stearatas</w:t>
      </w:r>
      <w:proofErr w:type="spellEnd"/>
      <w:r w:rsidRPr="008E33E6">
        <w:rPr>
          <w:rFonts w:ascii="Times New Roman" w:hAnsi="Times New Roman" w:cs="Times New Roman"/>
          <w:bCs/>
          <w:sz w:val="22"/>
          <w:szCs w:val="22"/>
          <w:lang w:val="lt-LT"/>
        </w:rPr>
        <w:t xml:space="preserve">, talkas, kukurūzų krakmolas,      laktozė </w:t>
      </w:r>
      <w:proofErr w:type="spellStart"/>
      <w:r w:rsidRPr="008E33E6">
        <w:rPr>
          <w:rFonts w:ascii="Times New Roman" w:hAnsi="Times New Roman" w:cs="Times New Roman"/>
          <w:bCs/>
          <w:sz w:val="22"/>
          <w:szCs w:val="22"/>
          <w:lang w:val="lt-LT"/>
        </w:rPr>
        <w:t>monohidratas</w:t>
      </w:r>
      <w:proofErr w:type="spellEnd"/>
      <w:r w:rsidRPr="008E33E6">
        <w:rPr>
          <w:rFonts w:ascii="Times New Roman" w:hAnsi="Times New Roman" w:cs="Times New Roman"/>
          <w:bCs/>
          <w:sz w:val="22"/>
          <w:szCs w:val="22"/>
          <w:lang w:val="lt-LT"/>
        </w:rPr>
        <w:t xml:space="preserve">. </w:t>
      </w:r>
    </w:p>
    <w:p w:rsidR="00CD382E" w:rsidRPr="008E33E6" w:rsidRDefault="00CD382E" w:rsidP="00CD382E">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Tablečių apvalkalas:</w:t>
      </w:r>
      <w:r w:rsidRPr="008E33E6">
        <w:rPr>
          <w:rFonts w:ascii="Times New Roman" w:hAnsi="Times New Roman" w:cs="Times New Roman"/>
          <w:bCs/>
          <w:sz w:val="22"/>
          <w:szCs w:val="22"/>
          <w:lang w:val="lt-LT"/>
        </w:rPr>
        <w:t xml:space="preserve"> koloidinis bevandenis silicio dioksidas, talkas, </w:t>
      </w:r>
      <w:proofErr w:type="spellStart"/>
      <w:r w:rsidRPr="008E33E6">
        <w:rPr>
          <w:rFonts w:ascii="Times New Roman" w:hAnsi="Times New Roman" w:cs="Times New Roman"/>
          <w:bCs/>
          <w:sz w:val="22"/>
          <w:szCs w:val="22"/>
          <w:lang w:val="lt-LT"/>
        </w:rPr>
        <w:t>karmeliozės</w:t>
      </w:r>
      <w:proofErr w:type="spellEnd"/>
      <w:r w:rsidRPr="008E33E6">
        <w:rPr>
          <w:rFonts w:ascii="Times New Roman" w:hAnsi="Times New Roman" w:cs="Times New Roman"/>
          <w:bCs/>
          <w:sz w:val="22"/>
          <w:szCs w:val="22"/>
          <w:lang w:val="lt-LT"/>
        </w:rPr>
        <w:t xml:space="preserve"> natrio druska, </w:t>
      </w:r>
      <w:proofErr w:type="spellStart"/>
      <w:r w:rsidRPr="008E33E6">
        <w:rPr>
          <w:rFonts w:ascii="Times New Roman" w:hAnsi="Times New Roman" w:cs="Times New Roman"/>
          <w:bCs/>
          <w:sz w:val="22"/>
          <w:szCs w:val="22"/>
          <w:lang w:val="lt-LT"/>
        </w:rPr>
        <w:t>povidonas</w:t>
      </w:r>
      <w:proofErr w:type="spellEnd"/>
      <w:r w:rsidRPr="008E33E6">
        <w:rPr>
          <w:rFonts w:ascii="Times New Roman" w:hAnsi="Times New Roman" w:cs="Times New Roman"/>
          <w:bCs/>
          <w:sz w:val="22"/>
          <w:szCs w:val="22"/>
          <w:lang w:val="lt-LT"/>
        </w:rPr>
        <w:t xml:space="preserve">, </w:t>
      </w:r>
      <w:proofErr w:type="spellStart"/>
      <w:r w:rsidRPr="008E33E6">
        <w:rPr>
          <w:rFonts w:ascii="Times New Roman" w:hAnsi="Times New Roman" w:cs="Times New Roman"/>
          <w:bCs/>
          <w:sz w:val="22"/>
          <w:szCs w:val="22"/>
          <w:lang w:val="lt-LT"/>
        </w:rPr>
        <w:t>makrogolis</w:t>
      </w:r>
      <w:proofErr w:type="spellEnd"/>
      <w:r w:rsidRPr="008E33E6">
        <w:rPr>
          <w:rFonts w:ascii="Times New Roman" w:hAnsi="Times New Roman" w:cs="Times New Roman"/>
          <w:bCs/>
          <w:sz w:val="22"/>
          <w:szCs w:val="22"/>
          <w:lang w:val="lt-LT"/>
        </w:rPr>
        <w:t xml:space="preserve">, </w:t>
      </w:r>
      <w:proofErr w:type="spellStart"/>
      <w:r w:rsidRPr="008E33E6">
        <w:rPr>
          <w:rFonts w:ascii="Times New Roman" w:hAnsi="Times New Roman" w:cs="Times New Roman"/>
          <w:bCs/>
          <w:sz w:val="22"/>
          <w:szCs w:val="22"/>
          <w:lang w:val="lt-LT"/>
        </w:rPr>
        <w:t>kopovidonas</w:t>
      </w:r>
      <w:proofErr w:type="spellEnd"/>
      <w:r w:rsidRPr="008E33E6">
        <w:rPr>
          <w:rFonts w:ascii="Times New Roman" w:hAnsi="Times New Roman" w:cs="Times New Roman"/>
          <w:bCs/>
          <w:sz w:val="22"/>
          <w:szCs w:val="22"/>
          <w:lang w:val="lt-LT"/>
        </w:rPr>
        <w:t>, kalcio karbonatas, sacharozė, raudonasis geležies oksidas E172, titano dioksidas E171</w:t>
      </w:r>
    </w:p>
    <w:p w:rsidR="00CD382E" w:rsidRPr="008E33E6" w:rsidRDefault="00CD382E" w:rsidP="00CD382E">
      <w:pPr>
        <w:tabs>
          <w:tab w:val="left" w:pos="567"/>
        </w:tabs>
        <w:rPr>
          <w:rFonts w:ascii="Times New Roman" w:hAnsi="Times New Roman" w:cs="Times New Roman"/>
          <w:bCs/>
          <w:iCs/>
          <w:sz w:val="22"/>
          <w:szCs w:val="22"/>
          <w:lang w:val="lt-LT"/>
        </w:rPr>
      </w:pPr>
    </w:p>
    <w:p w:rsidR="00CD382E" w:rsidRPr="008E33E6" w:rsidRDefault="00CD382E" w:rsidP="00CD382E">
      <w:pPr>
        <w:keepNext/>
        <w:tabs>
          <w:tab w:val="left" w:pos="567"/>
        </w:tabs>
        <w:outlineLvl w:val="5"/>
        <w:rPr>
          <w:rFonts w:ascii="Times New Roman" w:hAnsi="Times New Roman" w:cs="Times New Roman"/>
          <w:bCs/>
          <w:i/>
          <w:iCs/>
          <w:sz w:val="22"/>
          <w:szCs w:val="22"/>
          <w:lang w:val="lt-LT"/>
        </w:rPr>
      </w:pPr>
      <w:r w:rsidRPr="008E33E6">
        <w:rPr>
          <w:rFonts w:ascii="Times New Roman" w:hAnsi="Times New Roman" w:cs="Times New Roman"/>
          <w:bCs/>
          <w:i/>
          <w:iCs/>
          <w:sz w:val="22"/>
          <w:szCs w:val="22"/>
          <w:lang w:val="lt-LT"/>
        </w:rPr>
        <w:t>Baltosios tabletės</w:t>
      </w:r>
    </w:p>
    <w:p w:rsidR="00CD382E" w:rsidRPr="008E33E6" w:rsidRDefault="00CD382E" w:rsidP="00CD382E">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Tablečių šerdis:</w:t>
      </w:r>
      <w:r w:rsidRPr="008E33E6">
        <w:rPr>
          <w:rFonts w:ascii="Times New Roman" w:hAnsi="Times New Roman" w:cs="Times New Roman"/>
          <w:bCs/>
          <w:sz w:val="22"/>
          <w:szCs w:val="22"/>
          <w:lang w:val="lt-LT"/>
        </w:rPr>
        <w:t xml:space="preserve"> koloidinis bevandenis silicio dioksidas, magnio </w:t>
      </w:r>
      <w:proofErr w:type="spellStart"/>
      <w:r w:rsidRPr="008E33E6">
        <w:rPr>
          <w:rFonts w:ascii="Times New Roman" w:hAnsi="Times New Roman" w:cs="Times New Roman"/>
          <w:bCs/>
          <w:sz w:val="22"/>
          <w:szCs w:val="22"/>
          <w:lang w:val="lt-LT"/>
        </w:rPr>
        <w:t>stearatas</w:t>
      </w:r>
      <w:proofErr w:type="spellEnd"/>
      <w:r w:rsidRPr="008E33E6">
        <w:rPr>
          <w:rFonts w:ascii="Times New Roman" w:hAnsi="Times New Roman" w:cs="Times New Roman"/>
          <w:bCs/>
          <w:sz w:val="22"/>
          <w:szCs w:val="22"/>
          <w:lang w:val="lt-LT"/>
        </w:rPr>
        <w:t xml:space="preserve">, talkas, kukurūzų krakmolas, laktozė </w:t>
      </w:r>
      <w:proofErr w:type="spellStart"/>
      <w:r w:rsidRPr="008E33E6">
        <w:rPr>
          <w:rFonts w:ascii="Times New Roman" w:hAnsi="Times New Roman" w:cs="Times New Roman"/>
          <w:bCs/>
          <w:sz w:val="22"/>
          <w:szCs w:val="22"/>
          <w:lang w:val="lt-LT"/>
        </w:rPr>
        <w:t>monohidratas</w:t>
      </w:r>
      <w:proofErr w:type="spellEnd"/>
      <w:r w:rsidRPr="008E33E6">
        <w:rPr>
          <w:rFonts w:ascii="Times New Roman" w:hAnsi="Times New Roman" w:cs="Times New Roman"/>
          <w:bCs/>
          <w:sz w:val="22"/>
          <w:szCs w:val="22"/>
          <w:lang w:val="lt-LT"/>
        </w:rPr>
        <w:t xml:space="preserve">. </w:t>
      </w:r>
    </w:p>
    <w:p w:rsidR="00CD382E" w:rsidRPr="008E33E6" w:rsidRDefault="00CD382E" w:rsidP="00CD382E">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Tablečių apvalkalas:</w:t>
      </w:r>
      <w:r w:rsidRPr="008E33E6">
        <w:rPr>
          <w:rFonts w:ascii="Times New Roman" w:hAnsi="Times New Roman" w:cs="Times New Roman"/>
          <w:bCs/>
          <w:sz w:val="22"/>
          <w:szCs w:val="22"/>
          <w:lang w:val="lt-LT"/>
        </w:rPr>
        <w:t xml:space="preserve"> koloidinis bevandenis silicio dioksidas, talkas, </w:t>
      </w:r>
      <w:proofErr w:type="spellStart"/>
      <w:r w:rsidRPr="008E33E6">
        <w:rPr>
          <w:rFonts w:ascii="Times New Roman" w:hAnsi="Times New Roman" w:cs="Times New Roman"/>
          <w:bCs/>
          <w:sz w:val="22"/>
          <w:szCs w:val="22"/>
          <w:lang w:val="lt-LT"/>
        </w:rPr>
        <w:t>karmeliozės</w:t>
      </w:r>
      <w:proofErr w:type="spellEnd"/>
      <w:r w:rsidRPr="008E33E6">
        <w:rPr>
          <w:rFonts w:ascii="Times New Roman" w:hAnsi="Times New Roman" w:cs="Times New Roman"/>
          <w:bCs/>
          <w:sz w:val="22"/>
          <w:szCs w:val="22"/>
          <w:lang w:val="lt-LT"/>
        </w:rPr>
        <w:t xml:space="preserve"> natrio druska, </w:t>
      </w:r>
      <w:proofErr w:type="spellStart"/>
      <w:r w:rsidRPr="008E33E6">
        <w:rPr>
          <w:rFonts w:ascii="Times New Roman" w:hAnsi="Times New Roman" w:cs="Times New Roman"/>
          <w:bCs/>
          <w:sz w:val="22"/>
          <w:szCs w:val="22"/>
          <w:lang w:val="lt-LT"/>
        </w:rPr>
        <w:t>povidonas</w:t>
      </w:r>
      <w:proofErr w:type="spellEnd"/>
      <w:r w:rsidRPr="008E33E6">
        <w:rPr>
          <w:rFonts w:ascii="Times New Roman" w:hAnsi="Times New Roman" w:cs="Times New Roman"/>
          <w:bCs/>
          <w:sz w:val="22"/>
          <w:szCs w:val="22"/>
          <w:lang w:val="lt-LT"/>
        </w:rPr>
        <w:t xml:space="preserve">, </w:t>
      </w:r>
      <w:proofErr w:type="spellStart"/>
      <w:r w:rsidRPr="008E33E6">
        <w:rPr>
          <w:rFonts w:ascii="Times New Roman" w:hAnsi="Times New Roman" w:cs="Times New Roman"/>
          <w:bCs/>
          <w:sz w:val="22"/>
          <w:szCs w:val="22"/>
          <w:lang w:val="lt-LT"/>
        </w:rPr>
        <w:t>makrogolis</w:t>
      </w:r>
      <w:proofErr w:type="spellEnd"/>
      <w:r w:rsidRPr="008E33E6">
        <w:rPr>
          <w:rFonts w:ascii="Times New Roman" w:hAnsi="Times New Roman" w:cs="Times New Roman"/>
          <w:bCs/>
          <w:sz w:val="22"/>
          <w:szCs w:val="22"/>
          <w:lang w:val="lt-LT"/>
        </w:rPr>
        <w:t xml:space="preserve">, </w:t>
      </w:r>
      <w:proofErr w:type="spellStart"/>
      <w:r w:rsidRPr="008E33E6">
        <w:rPr>
          <w:rFonts w:ascii="Times New Roman" w:hAnsi="Times New Roman" w:cs="Times New Roman"/>
          <w:bCs/>
          <w:sz w:val="22"/>
          <w:szCs w:val="22"/>
          <w:lang w:val="lt-LT"/>
        </w:rPr>
        <w:t>kopovidonas</w:t>
      </w:r>
      <w:proofErr w:type="spellEnd"/>
      <w:r w:rsidRPr="008E33E6">
        <w:rPr>
          <w:rFonts w:ascii="Times New Roman" w:hAnsi="Times New Roman" w:cs="Times New Roman"/>
          <w:bCs/>
          <w:sz w:val="22"/>
          <w:szCs w:val="22"/>
          <w:lang w:val="lt-LT"/>
        </w:rPr>
        <w:t>, kalcio karbonatas, sacharozė, titano dioksidas E171.</w:t>
      </w:r>
    </w:p>
    <w:p w:rsidR="00CD382E" w:rsidRPr="008E33E6" w:rsidRDefault="00CD382E" w:rsidP="00CD382E">
      <w:pPr>
        <w:tabs>
          <w:tab w:val="left" w:pos="567"/>
        </w:tabs>
        <w:rPr>
          <w:rFonts w:ascii="Times New Roman" w:hAnsi="Times New Roman" w:cs="Times New Roman"/>
          <w:bCs/>
          <w:sz w:val="22"/>
          <w:szCs w:val="22"/>
          <w:lang w:val="lt-LT"/>
        </w:rPr>
      </w:pPr>
    </w:p>
    <w:p w:rsidR="00CD382E" w:rsidRPr="008E33E6" w:rsidRDefault="00CD382E" w:rsidP="00CD382E">
      <w:pPr>
        <w:keepNext/>
        <w:tabs>
          <w:tab w:val="left" w:pos="567"/>
        </w:tabs>
        <w:outlineLvl w:val="5"/>
        <w:rPr>
          <w:rFonts w:ascii="Times New Roman" w:hAnsi="Times New Roman" w:cs="Times New Roman"/>
          <w:bCs/>
          <w:i/>
          <w:iCs/>
          <w:sz w:val="22"/>
          <w:szCs w:val="22"/>
          <w:lang w:val="lt-LT"/>
        </w:rPr>
      </w:pPr>
      <w:r w:rsidRPr="008E33E6">
        <w:rPr>
          <w:rFonts w:ascii="Times New Roman" w:hAnsi="Times New Roman" w:cs="Times New Roman"/>
          <w:bCs/>
          <w:i/>
          <w:iCs/>
          <w:sz w:val="22"/>
          <w:szCs w:val="22"/>
          <w:lang w:val="lt-LT"/>
        </w:rPr>
        <w:t>Geltonosios tabletės</w:t>
      </w:r>
    </w:p>
    <w:p w:rsidR="00CD382E" w:rsidRPr="008E33E6" w:rsidRDefault="00CD382E" w:rsidP="00CD382E">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 xml:space="preserve">Tablečių šerdis: </w:t>
      </w:r>
      <w:r w:rsidRPr="008E33E6">
        <w:rPr>
          <w:rFonts w:ascii="Times New Roman" w:hAnsi="Times New Roman" w:cs="Times New Roman"/>
          <w:bCs/>
          <w:sz w:val="22"/>
          <w:szCs w:val="22"/>
          <w:lang w:val="lt-LT"/>
        </w:rPr>
        <w:t xml:space="preserve">koloidinis bevandenis silicio dioksidas, magnio </w:t>
      </w:r>
      <w:proofErr w:type="spellStart"/>
      <w:r w:rsidRPr="008E33E6">
        <w:rPr>
          <w:rFonts w:ascii="Times New Roman" w:hAnsi="Times New Roman" w:cs="Times New Roman"/>
          <w:bCs/>
          <w:sz w:val="22"/>
          <w:szCs w:val="22"/>
          <w:lang w:val="lt-LT"/>
        </w:rPr>
        <w:t>stearatas</w:t>
      </w:r>
      <w:proofErr w:type="spellEnd"/>
      <w:r w:rsidRPr="008E33E6">
        <w:rPr>
          <w:rFonts w:ascii="Times New Roman" w:hAnsi="Times New Roman" w:cs="Times New Roman"/>
          <w:bCs/>
          <w:sz w:val="22"/>
          <w:szCs w:val="22"/>
          <w:lang w:val="lt-LT"/>
        </w:rPr>
        <w:t xml:space="preserve">, talkas, kukurūzų krakmolas, laktozė </w:t>
      </w:r>
      <w:proofErr w:type="spellStart"/>
      <w:r w:rsidRPr="008E33E6">
        <w:rPr>
          <w:rFonts w:ascii="Times New Roman" w:hAnsi="Times New Roman" w:cs="Times New Roman"/>
          <w:bCs/>
          <w:sz w:val="22"/>
          <w:szCs w:val="22"/>
          <w:lang w:val="lt-LT"/>
        </w:rPr>
        <w:t>monohidratas</w:t>
      </w:r>
      <w:proofErr w:type="spellEnd"/>
      <w:r w:rsidRPr="008E33E6">
        <w:rPr>
          <w:rFonts w:ascii="Times New Roman" w:hAnsi="Times New Roman" w:cs="Times New Roman"/>
          <w:bCs/>
          <w:sz w:val="22"/>
          <w:szCs w:val="22"/>
          <w:lang w:val="lt-LT"/>
        </w:rPr>
        <w:t xml:space="preserve">. </w:t>
      </w:r>
    </w:p>
    <w:p w:rsidR="00CD382E" w:rsidRPr="008E33E6" w:rsidRDefault="00CD382E" w:rsidP="00CD382E">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Tablečių apvalkalas:</w:t>
      </w:r>
      <w:r w:rsidRPr="008E33E6">
        <w:rPr>
          <w:rFonts w:ascii="Times New Roman" w:hAnsi="Times New Roman" w:cs="Times New Roman"/>
          <w:bCs/>
          <w:sz w:val="22"/>
          <w:szCs w:val="22"/>
          <w:lang w:val="lt-LT"/>
        </w:rPr>
        <w:t xml:space="preserve"> koloidinis bevandenis silicio dioksidas, talkas, </w:t>
      </w:r>
      <w:proofErr w:type="spellStart"/>
      <w:r w:rsidRPr="008E33E6">
        <w:rPr>
          <w:rFonts w:ascii="Times New Roman" w:hAnsi="Times New Roman" w:cs="Times New Roman"/>
          <w:bCs/>
          <w:sz w:val="22"/>
          <w:szCs w:val="22"/>
          <w:lang w:val="lt-LT"/>
        </w:rPr>
        <w:t>karmeliozės</w:t>
      </w:r>
      <w:proofErr w:type="spellEnd"/>
      <w:r w:rsidRPr="008E33E6">
        <w:rPr>
          <w:rFonts w:ascii="Times New Roman" w:hAnsi="Times New Roman" w:cs="Times New Roman"/>
          <w:bCs/>
          <w:sz w:val="22"/>
          <w:szCs w:val="22"/>
          <w:lang w:val="lt-LT"/>
        </w:rPr>
        <w:t xml:space="preserve"> natrio druska, </w:t>
      </w:r>
      <w:proofErr w:type="spellStart"/>
      <w:r w:rsidRPr="008E33E6">
        <w:rPr>
          <w:rFonts w:ascii="Times New Roman" w:hAnsi="Times New Roman" w:cs="Times New Roman"/>
          <w:bCs/>
          <w:sz w:val="22"/>
          <w:szCs w:val="22"/>
          <w:lang w:val="lt-LT"/>
        </w:rPr>
        <w:t>povidonas</w:t>
      </w:r>
      <w:proofErr w:type="spellEnd"/>
      <w:r w:rsidRPr="008E33E6">
        <w:rPr>
          <w:rFonts w:ascii="Times New Roman" w:hAnsi="Times New Roman" w:cs="Times New Roman"/>
          <w:bCs/>
          <w:sz w:val="22"/>
          <w:szCs w:val="22"/>
          <w:lang w:val="lt-LT"/>
        </w:rPr>
        <w:t xml:space="preserve">, </w:t>
      </w:r>
      <w:proofErr w:type="spellStart"/>
      <w:r w:rsidRPr="008E33E6">
        <w:rPr>
          <w:rFonts w:ascii="Times New Roman" w:hAnsi="Times New Roman" w:cs="Times New Roman"/>
          <w:bCs/>
          <w:sz w:val="22"/>
          <w:szCs w:val="22"/>
          <w:lang w:val="lt-LT"/>
        </w:rPr>
        <w:t>makrogolis</w:t>
      </w:r>
      <w:proofErr w:type="spellEnd"/>
      <w:r w:rsidRPr="008E33E6">
        <w:rPr>
          <w:rFonts w:ascii="Times New Roman" w:hAnsi="Times New Roman" w:cs="Times New Roman"/>
          <w:bCs/>
          <w:sz w:val="22"/>
          <w:szCs w:val="22"/>
          <w:lang w:val="lt-LT"/>
        </w:rPr>
        <w:t xml:space="preserve">, </w:t>
      </w:r>
      <w:proofErr w:type="spellStart"/>
      <w:r w:rsidRPr="008E33E6">
        <w:rPr>
          <w:rFonts w:ascii="Times New Roman" w:hAnsi="Times New Roman" w:cs="Times New Roman"/>
          <w:bCs/>
          <w:sz w:val="22"/>
          <w:szCs w:val="22"/>
          <w:lang w:val="lt-LT"/>
        </w:rPr>
        <w:t>kopovidonas</w:t>
      </w:r>
      <w:proofErr w:type="spellEnd"/>
      <w:r w:rsidRPr="008E33E6">
        <w:rPr>
          <w:rFonts w:ascii="Times New Roman" w:hAnsi="Times New Roman" w:cs="Times New Roman"/>
          <w:bCs/>
          <w:sz w:val="22"/>
          <w:szCs w:val="22"/>
          <w:lang w:val="lt-LT"/>
        </w:rPr>
        <w:t>, kalcio karbonatas, sacharozė, geltonasis geležies oksidas E172, titano dioksidas E171.</w:t>
      </w:r>
    </w:p>
    <w:p w:rsidR="00CD382E" w:rsidRPr="008E33E6" w:rsidRDefault="00CD382E" w:rsidP="00CD382E">
      <w:pPr>
        <w:tabs>
          <w:tab w:val="left" w:pos="567"/>
        </w:tabs>
        <w:rPr>
          <w:rFonts w:ascii="Times New Roman" w:hAnsi="Times New Roman" w:cs="Times New Roman"/>
          <w:bCs/>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b/>
          <w:bCs/>
          <w:sz w:val="22"/>
          <w:szCs w:val="22"/>
          <w:lang w:val="lt-LT"/>
        </w:rPr>
        <w:t>TRI – REGOL išvaizda ir kiekis pakuotėje</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TRI – REGOL yra dengtos tabletės.</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Rausvo</w:t>
      </w:r>
      <w:r>
        <w:rPr>
          <w:rFonts w:ascii="Times New Roman" w:hAnsi="Times New Roman" w:cs="Times New Roman"/>
          <w:sz w:val="22"/>
          <w:szCs w:val="22"/>
          <w:lang w:val="lt-LT"/>
        </w:rPr>
        <w:t>sios tabletės yra blizgios, abipus išgaubtos, apvalios,</w:t>
      </w:r>
      <w:r w:rsidRPr="00552023">
        <w:rPr>
          <w:rFonts w:ascii="Times New Roman" w:hAnsi="Times New Roman" w:cs="Times New Roman"/>
          <w:sz w:val="22"/>
          <w:szCs w:val="22"/>
          <w:lang w:val="lt-LT"/>
        </w:rPr>
        <w:t xml:space="preserve"> </w:t>
      </w:r>
      <w:r>
        <w:rPr>
          <w:rFonts w:ascii="Times New Roman" w:hAnsi="Times New Roman" w:cs="Times New Roman"/>
          <w:sz w:val="22"/>
          <w:szCs w:val="22"/>
          <w:lang w:val="lt-LT"/>
        </w:rPr>
        <w:t>maždaug 6 mm</w:t>
      </w:r>
      <w:r w:rsidRPr="00324E0A">
        <w:rPr>
          <w:rFonts w:ascii="Times New Roman" w:hAnsi="Times New Roman" w:cs="Times New Roman"/>
          <w:sz w:val="22"/>
          <w:szCs w:val="22"/>
          <w:lang w:val="lt-LT"/>
        </w:rPr>
        <w:t> </w:t>
      </w:r>
      <w:r>
        <w:rPr>
          <w:rFonts w:ascii="Times New Roman" w:hAnsi="Times New Roman" w:cs="Times New Roman"/>
          <w:sz w:val="22"/>
          <w:szCs w:val="22"/>
          <w:lang w:val="lt-LT"/>
        </w:rPr>
        <w:t xml:space="preserve"> skersmens</w:t>
      </w:r>
      <w:r w:rsidRPr="008E33E6">
        <w:rPr>
          <w:rFonts w:ascii="Times New Roman" w:hAnsi="Times New Roman" w:cs="Times New Roman"/>
          <w:sz w:val="22"/>
          <w:szCs w:val="22"/>
          <w:lang w:val="lt-LT"/>
        </w:rPr>
        <w:t>.</w:t>
      </w:r>
    </w:p>
    <w:p w:rsidR="00CD382E" w:rsidRPr="008E33E6" w:rsidRDefault="00CD382E" w:rsidP="00CD382E">
      <w:p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Baltosios tabletės yra blizgios, abipus išgaubtos, apvalios,</w:t>
      </w:r>
      <w:r w:rsidRPr="00552023">
        <w:rPr>
          <w:rFonts w:ascii="Times New Roman" w:hAnsi="Times New Roman" w:cs="Times New Roman"/>
          <w:sz w:val="22"/>
          <w:szCs w:val="22"/>
          <w:lang w:val="lt-LT"/>
        </w:rPr>
        <w:t xml:space="preserve"> </w:t>
      </w:r>
      <w:r>
        <w:rPr>
          <w:rFonts w:ascii="Times New Roman" w:hAnsi="Times New Roman" w:cs="Times New Roman"/>
          <w:sz w:val="22"/>
          <w:szCs w:val="22"/>
          <w:lang w:val="lt-LT"/>
        </w:rPr>
        <w:t>maždaug 6 mm</w:t>
      </w:r>
      <w:r w:rsidRPr="00324E0A">
        <w:rPr>
          <w:rFonts w:ascii="Times New Roman" w:hAnsi="Times New Roman" w:cs="Times New Roman"/>
          <w:sz w:val="22"/>
          <w:szCs w:val="22"/>
          <w:lang w:val="lt-LT"/>
        </w:rPr>
        <w:t> </w:t>
      </w:r>
      <w:r>
        <w:rPr>
          <w:rFonts w:ascii="Times New Roman" w:hAnsi="Times New Roman" w:cs="Times New Roman"/>
          <w:sz w:val="22"/>
          <w:szCs w:val="22"/>
          <w:lang w:val="lt-LT"/>
        </w:rPr>
        <w:t xml:space="preserve"> skersmens</w:t>
      </w:r>
      <w:r w:rsidRPr="008E33E6">
        <w:rPr>
          <w:rFonts w:ascii="Times New Roman" w:hAnsi="Times New Roman" w:cs="Times New Roman"/>
          <w:sz w:val="22"/>
          <w:szCs w:val="22"/>
          <w:lang w:val="lt-LT"/>
        </w:rPr>
        <w:t>.</w:t>
      </w:r>
    </w:p>
    <w:p w:rsidR="00CD382E" w:rsidRPr="008E33E6" w:rsidRDefault="00CD382E" w:rsidP="00CD382E">
      <w:pPr>
        <w:tabs>
          <w:tab w:val="left" w:pos="567"/>
        </w:tabs>
        <w:rPr>
          <w:rFonts w:ascii="Times New Roman" w:hAnsi="Times New Roman" w:cs="Times New Roman"/>
          <w:sz w:val="22"/>
          <w:szCs w:val="22"/>
          <w:lang w:val="lt-LT"/>
        </w:rPr>
      </w:pPr>
      <w:r>
        <w:rPr>
          <w:rFonts w:ascii="Times New Roman" w:hAnsi="Times New Roman" w:cs="Times New Roman"/>
          <w:bCs/>
          <w:sz w:val="22"/>
          <w:szCs w:val="22"/>
          <w:lang w:val="lt-LT"/>
        </w:rPr>
        <w:t>Geltonosios tabletės yra blizgios</w:t>
      </w:r>
      <w:r>
        <w:rPr>
          <w:rFonts w:ascii="Times New Roman" w:hAnsi="Times New Roman" w:cs="Times New Roman"/>
          <w:sz w:val="22"/>
          <w:szCs w:val="22"/>
          <w:lang w:val="lt-LT"/>
        </w:rPr>
        <w:t>, abipus išgaubtos, apvalios,</w:t>
      </w:r>
      <w:r w:rsidRPr="00552023">
        <w:rPr>
          <w:rFonts w:ascii="Times New Roman" w:hAnsi="Times New Roman" w:cs="Times New Roman"/>
          <w:sz w:val="22"/>
          <w:szCs w:val="22"/>
          <w:lang w:val="lt-LT"/>
        </w:rPr>
        <w:t xml:space="preserve"> </w:t>
      </w:r>
      <w:r>
        <w:rPr>
          <w:rFonts w:ascii="Times New Roman" w:hAnsi="Times New Roman" w:cs="Times New Roman"/>
          <w:sz w:val="22"/>
          <w:szCs w:val="22"/>
          <w:lang w:val="lt-LT"/>
        </w:rPr>
        <w:t>maždaug 6 mm</w:t>
      </w:r>
      <w:r w:rsidRPr="00324E0A">
        <w:rPr>
          <w:rFonts w:ascii="Times New Roman" w:hAnsi="Times New Roman" w:cs="Times New Roman"/>
          <w:sz w:val="22"/>
          <w:szCs w:val="22"/>
          <w:lang w:val="lt-LT"/>
        </w:rPr>
        <w:t> </w:t>
      </w:r>
      <w:r>
        <w:rPr>
          <w:rFonts w:ascii="Times New Roman" w:hAnsi="Times New Roman" w:cs="Times New Roman"/>
          <w:sz w:val="22"/>
          <w:szCs w:val="22"/>
          <w:lang w:val="lt-LT"/>
        </w:rPr>
        <w:t xml:space="preserve"> skersmens</w:t>
      </w:r>
      <w:r w:rsidRPr="008E33E6">
        <w:rPr>
          <w:rFonts w:ascii="Times New Roman" w:hAnsi="Times New Roman" w:cs="Times New Roman"/>
          <w:sz w:val="22"/>
          <w:szCs w:val="22"/>
          <w:lang w:val="lt-LT"/>
        </w:rPr>
        <w:t>.</w:t>
      </w:r>
    </w:p>
    <w:p w:rsidR="00CD382E" w:rsidRDefault="00CD382E" w:rsidP="00CD382E">
      <w:pPr>
        <w:tabs>
          <w:tab w:val="left" w:pos="567"/>
        </w:tabs>
        <w:rPr>
          <w:rFonts w:ascii="Times New Roman" w:hAnsi="Times New Roman" w:cs="Times New Roman"/>
          <w:bCs/>
          <w:sz w:val="22"/>
          <w:szCs w:val="22"/>
          <w:lang w:val="lt-LT"/>
        </w:rPr>
      </w:pPr>
    </w:p>
    <w:p w:rsidR="00CD382E" w:rsidRPr="008E33E6" w:rsidRDefault="00CD382E" w:rsidP="00CD382E">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Tabletės tiekiamos PVC/PVDC/AL lizdinėmis plokštelėmis. </w:t>
      </w:r>
    </w:p>
    <w:p w:rsidR="00CD382E" w:rsidRPr="008E33E6" w:rsidRDefault="00CD382E" w:rsidP="00CD382E">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Vienoje lizdinėje plokštelėje yra 21 tabletė (6 rausvos, 5 baltos ir 10 geltonų tablečių).</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bCs/>
          <w:sz w:val="22"/>
          <w:szCs w:val="22"/>
          <w:lang w:val="lt-LT"/>
        </w:rPr>
        <w:t>Vienoje kartono dėžutėje yra 3 lizdinės plokštelės.</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Registruotojas ir gamintojas</w:t>
      </w:r>
    </w:p>
    <w:p w:rsidR="00CD382E" w:rsidRPr="008E33E6" w:rsidRDefault="00CD382E" w:rsidP="00CD382E">
      <w:pPr>
        <w:tabs>
          <w:tab w:val="left" w:pos="567"/>
        </w:tabs>
        <w:rPr>
          <w:rFonts w:ascii="Times New Roman" w:hAnsi="Times New Roman" w:cs="Times New Roman"/>
          <w:sz w:val="22"/>
          <w:szCs w:val="22"/>
          <w:lang w:val="lt-LT"/>
        </w:rPr>
      </w:pPr>
      <w:proofErr w:type="spellStart"/>
      <w:r w:rsidRPr="008E33E6">
        <w:rPr>
          <w:rFonts w:ascii="Times New Roman" w:hAnsi="Times New Roman" w:cs="Times New Roman"/>
          <w:sz w:val="22"/>
          <w:szCs w:val="22"/>
          <w:lang w:val="lt-LT"/>
        </w:rPr>
        <w:t>Gedeon</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Richter</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Plc</w:t>
      </w:r>
      <w:proofErr w:type="spellEnd"/>
      <w:r w:rsidRPr="008E33E6">
        <w:rPr>
          <w:rFonts w:ascii="Times New Roman" w:hAnsi="Times New Roman" w:cs="Times New Roman"/>
          <w:sz w:val="22"/>
          <w:szCs w:val="22"/>
          <w:lang w:val="lt-LT"/>
        </w:rPr>
        <w:t>.</w:t>
      </w:r>
    </w:p>
    <w:p w:rsidR="00CD382E" w:rsidRPr="008E33E6" w:rsidRDefault="00CD382E" w:rsidP="00CD382E">
      <w:pPr>
        <w:tabs>
          <w:tab w:val="left" w:pos="567"/>
        </w:tabs>
        <w:rPr>
          <w:rFonts w:ascii="Times New Roman" w:hAnsi="Times New Roman" w:cs="Times New Roman"/>
          <w:sz w:val="22"/>
          <w:szCs w:val="22"/>
          <w:lang w:val="lt-LT"/>
        </w:rPr>
      </w:pPr>
      <w:proofErr w:type="spellStart"/>
      <w:r w:rsidRPr="008E33E6">
        <w:rPr>
          <w:rFonts w:ascii="Times New Roman" w:hAnsi="Times New Roman" w:cs="Times New Roman"/>
          <w:sz w:val="22"/>
          <w:szCs w:val="22"/>
          <w:lang w:val="lt-LT"/>
        </w:rPr>
        <w:t>Gyömrői</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út</w:t>
      </w:r>
      <w:proofErr w:type="spellEnd"/>
      <w:r w:rsidRPr="008E33E6">
        <w:rPr>
          <w:rFonts w:ascii="Times New Roman" w:hAnsi="Times New Roman" w:cs="Times New Roman"/>
          <w:sz w:val="22"/>
          <w:szCs w:val="22"/>
          <w:lang w:val="lt-LT"/>
        </w:rPr>
        <w:t xml:space="preserve"> 19 – 21</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1103 </w:t>
      </w:r>
      <w:proofErr w:type="spellStart"/>
      <w:r w:rsidRPr="008E33E6">
        <w:rPr>
          <w:rFonts w:ascii="Times New Roman" w:hAnsi="Times New Roman" w:cs="Times New Roman"/>
          <w:sz w:val="22"/>
          <w:szCs w:val="22"/>
          <w:lang w:val="lt-LT"/>
        </w:rPr>
        <w:t>Budapest</w:t>
      </w:r>
      <w:proofErr w:type="spellEnd"/>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Vengrija</w:t>
      </w:r>
    </w:p>
    <w:p w:rsidR="00CD382E" w:rsidRPr="008E33E6" w:rsidRDefault="00CD382E" w:rsidP="00CD382E">
      <w:pPr>
        <w:tabs>
          <w:tab w:val="left" w:pos="567"/>
        </w:tabs>
        <w:rPr>
          <w:rFonts w:ascii="Times New Roman" w:hAnsi="Times New Roman" w:cs="Times New Roman"/>
          <w:b/>
          <w:bCs/>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Jeigu apie šį vaistą norite sužinoti daugiau, kreipkitės į vietinį registruotojo atstovą.</w:t>
      </w:r>
    </w:p>
    <w:p w:rsidR="00CD382E" w:rsidRPr="008E33E6" w:rsidRDefault="00CD382E" w:rsidP="00CD382E">
      <w:pPr>
        <w:tabs>
          <w:tab w:val="left" w:pos="567"/>
        </w:tabs>
        <w:rPr>
          <w:rFonts w:ascii="Times New Roman" w:hAnsi="Times New Roman" w:cs="Times New Roman"/>
          <w:sz w:val="22"/>
          <w:szCs w:val="22"/>
          <w:lang w:val="lt-LT"/>
        </w:rPr>
      </w:pPr>
    </w:p>
    <w:p w:rsidR="00CD382E" w:rsidRPr="008E33E6" w:rsidRDefault="00CD382E" w:rsidP="00CD382E">
      <w:pPr>
        <w:tabs>
          <w:tab w:val="left" w:pos="567"/>
        </w:tabs>
        <w:rPr>
          <w:rFonts w:ascii="Times New Roman" w:hAnsi="Times New Roman" w:cs="Times New Roman"/>
          <w:sz w:val="22"/>
          <w:szCs w:val="22"/>
          <w:lang w:val="lt-LT"/>
        </w:rPr>
      </w:pPr>
      <w:proofErr w:type="spellStart"/>
      <w:r w:rsidRPr="008E33E6">
        <w:rPr>
          <w:rFonts w:ascii="Times New Roman" w:hAnsi="Times New Roman" w:cs="Times New Roman"/>
          <w:sz w:val="22"/>
          <w:szCs w:val="22"/>
          <w:lang w:val="lt-LT"/>
        </w:rPr>
        <w:t>Gedeon</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Richter</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Plc</w:t>
      </w:r>
      <w:proofErr w:type="spellEnd"/>
      <w:r w:rsidRPr="008E33E6">
        <w:rPr>
          <w:rFonts w:ascii="Times New Roman" w:hAnsi="Times New Roman" w:cs="Times New Roman"/>
          <w:sz w:val="22"/>
          <w:szCs w:val="22"/>
          <w:lang w:val="lt-LT"/>
        </w:rPr>
        <w:t>. atstovybė</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Maironio 23-3</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Vilnius </w:t>
      </w:r>
    </w:p>
    <w:p w:rsidR="00CD382E" w:rsidRPr="008E33E6" w:rsidRDefault="00CD382E" w:rsidP="00CD382E">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Tel. +370 5 268 53 92</w:t>
      </w:r>
    </w:p>
    <w:p w:rsidR="00CD382E" w:rsidRPr="008E33E6" w:rsidRDefault="00CD382E" w:rsidP="00CD382E">
      <w:pPr>
        <w:tabs>
          <w:tab w:val="left" w:pos="567"/>
        </w:tabs>
        <w:rPr>
          <w:rFonts w:ascii="Times New Roman" w:hAnsi="Times New Roman" w:cs="Times New Roman"/>
          <w:b/>
          <w:bCs/>
          <w:sz w:val="22"/>
          <w:szCs w:val="22"/>
          <w:lang w:val="lt-LT"/>
        </w:rPr>
      </w:pPr>
    </w:p>
    <w:p w:rsidR="00CD382E" w:rsidRDefault="00CD382E" w:rsidP="00CD382E">
      <w:pPr>
        <w:tabs>
          <w:tab w:val="left" w:pos="567"/>
        </w:tabs>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 xml:space="preserve">Šis pakuotės lapelis paskutinį kartą peržiūrėtas </w:t>
      </w:r>
      <w:r>
        <w:rPr>
          <w:rFonts w:ascii="Times New Roman" w:hAnsi="Times New Roman" w:cs="Times New Roman"/>
          <w:b/>
          <w:bCs/>
          <w:sz w:val="22"/>
          <w:szCs w:val="22"/>
          <w:lang w:val="lt-LT"/>
        </w:rPr>
        <w:t>2025-01-03.</w:t>
      </w:r>
    </w:p>
    <w:p w:rsidR="00CD382E" w:rsidRPr="008E33E6" w:rsidRDefault="00CD382E" w:rsidP="00CD382E">
      <w:pPr>
        <w:tabs>
          <w:tab w:val="left" w:pos="567"/>
        </w:tabs>
        <w:rPr>
          <w:rFonts w:ascii="Times New Roman" w:hAnsi="Times New Roman" w:cs="Times New Roman"/>
          <w:sz w:val="22"/>
          <w:szCs w:val="22"/>
          <w:lang w:val="lt-LT"/>
        </w:rPr>
      </w:pPr>
    </w:p>
    <w:p w:rsidR="00CD382E" w:rsidRPr="00582C61" w:rsidRDefault="00CD382E" w:rsidP="00CD382E">
      <w:pPr>
        <w:tabs>
          <w:tab w:val="left" w:pos="5954"/>
          <w:tab w:val="left" w:pos="6237"/>
          <w:tab w:val="left" w:pos="6663"/>
          <w:tab w:val="left" w:pos="6946"/>
        </w:tabs>
        <w:rPr>
          <w:rFonts w:ascii="Times New Roman" w:hAnsi="Times New Roman" w:cs="Times New Roman"/>
          <w:sz w:val="22"/>
          <w:szCs w:val="22"/>
          <w:lang w:val="lt-LT" w:eastAsia="lt-LT"/>
        </w:rPr>
      </w:pPr>
      <w:r w:rsidRPr="008E33E6">
        <w:rPr>
          <w:rFonts w:ascii="Times New Roman" w:hAnsi="Times New Roman" w:cs="Times New Roman"/>
          <w:snapToGrid w:val="0"/>
          <w:sz w:val="22"/>
          <w:szCs w:val="22"/>
          <w:lang w:val="lt-LT"/>
        </w:rPr>
        <w:t>Išsami informacija apie šį vaistą pateikiama Valstybinės vaistų kontrolės tarnybos prie Lietuvos Respublikos sveikatos apsaugos ministerijos tinklalapyje</w:t>
      </w:r>
      <w:r w:rsidRPr="00582C61">
        <w:rPr>
          <w:rFonts w:ascii="Times New Roman" w:hAnsi="Times New Roman" w:cs="Times New Roman"/>
          <w:sz w:val="22"/>
          <w:szCs w:val="22"/>
          <w:lang w:val="lt-LT" w:eastAsia="lt-LT"/>
        </w:rPr>
        <w:t xml:space="preserve"> </w:t>
      </w:r>
      <w:hyperlink r:id="rId5" w:history="1">
        <w:r w:rsidRPr="00582C61">
          <w:rPr>
            <w:rFonts w:ascii="Times New Roman" w:hAnsi="Times New Roman" w:cs="Times New Roman"/>
            <w:color w:val="0000FF"/>
            <w:sz w:val="22"/>
            <w:szCs w:val="22"/>
            <w:u w:val="single"/>
            <w:lang w:val="lt-LT" w:eastAsia="lt-LT"/>
          </w:rPr>
          <w:t>https://vvkt.lrv.lt/lt/</w:t>
        </w:r>
      </w:hyperlink>
      <w:r>
        <w:rPr>
          <w:rFonts w:ascii="Times New Roman" w:hAnsi="Times New Roman" w:cs="Times New Roman"/>
          <w:color w:val="0000FF"/>
          <w:sz w:val="22"/>
          <w:szCs w:val="22"/>
          <w:u w:val="single"/>
          <w:lang w:val="lt-LT" w:eastAsia="lt-LT"/>
        </w:rPr>
        <w:t>.</w:t>
      </w:r>
    </w:p>
    <w:p w:rsidR="00BA6577" w:rsidRDefault="00BA6577">
      <w:bookmarkStart w:id="0" w:name="_GoBack"/>
      <w:bookmarkEnd w:id="0"/>
    </w:p>
    <w:sectPr w:rsidR="00BA6577" w:rsidSect="003B561E">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TimesLT Symbol">
    <w:altName w:val="Symbol"/>
    <w:charset w:val="02"/>
    <w:family w:val="roman"/>
    <w:pitch w:val="variable"/>
    <w:sig w:usb0="8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38F00604"/>
    <w:multiLevelType w:val="hybridMultilevel"/>
    <w:tmpl w:val="85BACFBE"/>
    <w:lvl w:ilvl="0" w:tplc="2762658E">
      <w:start w:val="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344618"/>
    <w:multiLevelType w:val="hybridMultilevel"/>
    <w:tmpl w:val="A4B8D952"/>
    <w:lvl w:ilvl="0" w:tplc="179E59FC">
      <w:start w:val="4"/>
      <w:numFmt w:val="bullet"/>
      <w:lvlText w:val="-"/>
      <w:lvlJc w:val="left"/>
      <w:pPr>
        <w:tabs>
          <w:tab w:val="num" w:pos="502"/>
        </w:tabs>
        <w:ind w:left="502" w:hanging="360"/>
      </w:pPr>
      <w:rPr>
        <w:rFonts w:ascii="Times New Roman" w:eastAsia="Times New Roman" w:hAnsi="Times New Roman" w:cs="Times New Roman" w:hint="default"/>
      </w:rPr>
    </w:lvl>
    <w:lvl w:ilvl="1" w:tplc="B7BE709A">
      <w:start w:val="2"/>
      <w:numFmt w:val="bullet"/>
      <w:lvlText w:val=""/>
      <w:lvlJc w:val="left"/>
      <w:pPr>
        <w:tabs>
          <w:tab w:val="num" w:pos="1440"/>
        </w:tabs>
        <w:ind w:left="1440" w:hanging="360"/>
      </w:pPr>
      <w:rPr>
        <w:rFonts w:ascii="TimesLT Symbol" w:eastAsia="Times New Roman" w:hAnsi="TimesLT 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82E"/>
    <w:rsid w:val="00072F85"/>
    <w:rsid w:val="000A5E72"/>
    <w:rsid w:val="000A7B60"/>
    <w:rsid w:val="00181364"/>
    <w:rsid w:val="002945D9"/>
    <w:rsid w:val="00305C48"/>
    <w:rsid w:val="003362C6"/>
    <w:rsid w:val="00497D4D"/>
    <w:rsid w:val="00742EBF"/>
    <w:rsid w:val="00B4219F"/>
    <w:rsid w:val="00BA6577"/>
    <w:rsid w:val="00C30905"/>
    <w:rsid w:val="00CD382E"/>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449CE-AAC8-4614-B585-6332847D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382E"/>
    <w:pPr>
      <w:spacing w:after="0" w:line="240" w:lineRule="auto"/>
    </w:pPr>
    <w:rPr>
      <w:rFonts w:ascii="Monotype Corsiva" w:eastAsia="Times New Roman" w:hAnsi="Monotype Corsiva" w:cs="Courier New"/>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19446</Words>
  <Characters>11085</Characters>
  <Application>Microsoft Office Word</Application>
  <DocSecurity>0</DocSecurity>
  <Lines>92</Lines>
  <Paragraphs>60</Paragraphs>
  <ScaleCrop>false</ScaleCrop>
  <HeadingPairs>
    <vt:vector size="4" baseType="variant">
      <vt:variant>
        <vt:lpstr>Pavadinimas</vt:lpstr>
      </vt:variant>
      <vt:variant>
        <vt:i4>1</vt:i4>
      </vt:variant>
      <vt:variant>
        <vt:lpstr>Antraštės</vt:lpstr>
      </vt:variant>
      <vt:variant>
        <vt:i4>57</vt:i4>
      </vt:variant>
    </vt:vector>
  </HeadingPairs>
  <TitlesOfParts>
    <vt:vector size="58" baseType="lpstr">
      <vt:lpstr/>
      <vt:lpstr>        TRI - REGOL dengtos tabletės</vt:lpstr>
      <vt:lpstr/>
      <vt:lpstr>5. Kaip laikyti TRI - REGOL  </vt:lpstr>
      <vt:lpstr/>
      <vt:lpstr>Svarbūs dalykai, kuriuos reikia žinoti apie sudėtinius hormoninius kontraceptiku</vt:lpstr>
      <vt:lpstr>    </vt:lpstr>
      <vt:lpstr>    Kontraceptinės tabletės ir kraujo krešuliai (trombozė)</vt:lpstr>
      <vt:lpstr>    </vt:lpstr>
      <vt:lpstr>    Kraujo krešuliai venose (venų trombozė)</vt:lpstr>
      <vt:lpstr>    </vt:lpstr>
      <vt:lpstr>    Moterims, vartojančioms kontraceptines tabletes, įskaitant TRI – REGOL, venų tro</vt:lpstr>
      <vt:lpstr>    </vt:lpstr>
      <vt:lpstr>    Jei atsirastų bet kuris krešulio požymis, nedelsiant kreipkitės į gydytoją. Gydy</vt:lpstr>
      <vt:lpstr>    </vt:lpstr>
      <vt:lpstr>    Venų arba arterijų trombozės požymiai:        -    stiprus vienos kojos skausmas</vt:lpstr>
      <vt:lpstr>    staigus aštrus krūtinės skausmas, plintantis arba neplintantis į kairę ranką;</vt:lpstr>
      <vt:lpstr>    staigus dusulys;</vt:lpstr>
      <vt:lpstr>    staiga be aiškios priežasties atsiradęs kosulys;</vt:lpstr>
      <vt:lpstr>    bet koks neįprastas, stiprus arba užsitęsęs galvos skausmas arba migrenos paū</vt:lpstr>
      <vt:lpstr>    staigus regos sutrikimas;</vt:lpstr>
      <vt:lpstr>    staigus klausos pokytis arba tampa sunku kalbėti;</vt:lpstr>
      <vt:lpstr>    svaigulys;</vt:lpstr>
      <vt:lpstr>    traukuliai (epilepsiniai traukuliai);</vt:lpstr>
      <vt:lpstr>    vienos pusės arba viso kūno silpnumas arba stiprus tirpulys;</vt:lpstr>
      <vt:lpstr>    sunku judėti ( motorikos sutrikimas);</vt:lpstr>
      <vt:lpstr>    stiprus pilvo skausmas („ūmus pilvas“).</vt:lpstr>
      <vt:lpstr>    </vt:lpstr>
      <vt:lpstr>    Kontraceptinės tabletės ir piktybiniai susirgimai</vt:lpstr>
      <vt:lpstr>    </vt:lpstr>
      <vt:lpstr>    Psichikos sutrikimai</vt:lpstr>
      <vt:lpstr>    Kai kurios hormoninius kontraceptikus, įskaitant TRI – REGOL, vartojusios motery</vt:lpstr>
      <vt:lpstr>    </vt:lpstr>
      <vt:lpstr>    Kitos ligos</vt:lpstr>
      <vt:lpstr>    Jei Jums yra bet kuri iš žemiau išvardytų būklių, pasakykite gydytojui.</vt:lpstr>
      <vt:lpstr>    Jei vartojant TRI – REGOL būklė vystosi arba pasunkėja, pasakykite gydytojui.</vt:lpstr>
      <vt:lpstr>    Jei Jums ar Jūsų artimam giminaičiui yra padidėjęs cholesterolio (trigliceridų</vt:lpstr>
      <vt:lpstr>    Gali nežymiai padidėti kraujospūdis.</vt:lpstr>
      <vt:lpstr>    Gali atsirasti arba pasunkėti šios ligos: gelta ir (arba) niežulys, susijęs su</vt:lpstr>
      <vt:lpstr>    Dėl ūminio ar lėtinio kepenų veiklos sutrikimo ar geltos gali tekti nutraukti </vt:lpstr>
      <vt:lpstr>    Jei pakinta cukraus kiekis kraujyje, gali reikėti atidžiai kontroliuoti cukrau</vt:lpstr>
      <vt:lpstr>    Gali pasireikšti Krono liga arba lėtinis storosios žarnos uždegimas (opinis kol</vt:lpstr>
      <vt:lpstr>    Jei turite polinkį rudmei (chloazmai) atsirasti, vartodama kontraceptikus, venk</vt:lpstr>
      <vt:lpstr>    </vt:lpstr>
      <vt:lpstr>    Nereguliarus kraujavimas</vt:lpstr>
      <vt:lpstr>    Kartais 7 parų kai negeriate tablečių laikotarpiu kraujavimo gali nebūti. Jeigu </vt:lpstr>
      <vt:lpstr>    </vt:lpstr>
      <vt:lpstr>    Kiti vaistai ir TRI – REGOL </vt:lpstr>
      <vt:lpstr>Prieš atliekant kraujo tyrimus</vt:lpstr>
      <vt:lpstr>Vairavimas ir mechanizmų valdymas</vt:lpstr>
      <vt:lpstr/>
      <vt:lpstr>3.	Kaip vartoti TRI – REGOL </vt:lpstr>
      <vt:lpstr>        TRI-REGOL vartojimas po gimdymo, persileidimo ar nėštumo nutraukimo</vt:lpstr>
      <vt:lpstr>        Dėl kontracepcinių tablečių vartojimo po gimdymo, persileidimo ar nėštumo nutrau</vt:lpstr>
      <vt:lpstr>        Tokiu atveju pirmąsias 7 tablečių vartojimo dienas būtina naudotis papildomu kon</vt:lpstr>
      <vt:lpstr/>
      <vt:lpstr>4.	Galimas šalutinis poveikis </vt:lpstr>
      <vt:lpstr>5.	Kaip laikyti TRI – REGOL </vt:lpstr>
    </vt:vector>
  </TitlesOfParts>
  <Company/>
  <LinksUpToDate>false</LinksUpToDate>
  <CharactersWithSpaces>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2025-01-03T11:09:00Z</dcterms:created>
  <dcterms:modified xsi:type="dcterms:W3CDTF">2025-01-03T11:10:00Z</dcterms:modified>
</cp:coreProperties>
</file>