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57FE" w:rsidRPr="00ED3E3C" w:rsidRDefault="00D857FE" w:rsidP="00D857FE">
      <w:pPr>
        <w:ind w:left="567" w:hanging="567"/>
        <w:jc w:val="center"/>
        <w:rPr>
          <w:b/>
          <w:bCs/>
          <w:caps/>
          <w:lang w:val="lt-LT"/>
        </w:rPr>
      </w:pPr>
      <w:r w:rsidRPr="00ED3E3C">
        <w:rPr>
          <w:b/>
          <w:bCs/>
          <w:lang w:val="lt-LT"/>
        </w:rPr>
        <w:t>Pakuotės lapelis: informacija vartotojui</w:t>
      </w:r>
    </w:p>
    <w:p w:rsidR="00D857FE" w:rsidRPr="00ED3E3C" w:rsidRDefault="00D857FE" w:rsidP="00D857FE">
      <w:pPr>
        <w:autoSpaceDE w:val="0"/>
        <w:autoSpaceDN w:val="0"/>
        <w:spacing w:after="0"/>
        <w:ind w:left="567" w:hanging="567"/>
        <w:jc w:val="center"/>
        <w:rPr>
          <w:rFonts w:eastAsia="Times New Roman"/>
          <w:b/>
          <w:bCs/>
          <w:lang w:val="lt-LT"/>
        </w:rPr>
      </w:pPr>
    </w:p>
    <w:p w:rsidR="00D857FE" w:rsidRPr="00ED3E3C" w:rsidRDefault="00D857FE" w:rsidP="00D857FE">
      <w:pPr>
        <w:autoSpaceDE w:val="0"/>
        <w:autoSpaceDN w:val="0"/>
        <w:spacing w:after="0"/>
        <w:jc w:val="center"/>
        <w:rPr>
          <w:rFonts w:eastAsia="Times New Roman"/>
          <w:b/>
          <w:bCs/>
          <w:lang w:val="lt-LT"/>
        </w:rPr>
      </w:pP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r w:rsidRPr="00ED3E3C">
        <w:rPr>
          <w:rFonts w:eastAsia="Times New Roman"/>
          <w:b/>
          <w:bCs/>
          <w:lang w:val="lt-LT"/>
        </w:rPr>
        <w:t xml:space="preserve"> 0,25 ml injekcinė suspensija užpildytame švirkšte</w:t>
      </w:r>
    </w:p>
    <w:p w:rsidR="00D857FE" w:rsidRPr="00ED3E3C" w:rsidRDefault="00D857FE" w:rsidP="00D857FE">
      <w:pPr>
        <w:autoSpaceDE w:val="0"/>
        <w:autoSpaceDN w:val="0"/>
        <w:spacing w:after="0"/>
        <w:ind w:left="567" w:hanging="567"/>
        <w:jc w:val="center"/>
        <w:rPr>
          <w:rFonts w:eastAsia="Times New Roman"/>
          <w:lang w:val="lt-LT"/>
        </w:rPr>
      </w:pPr>
      <w:r w:rsidRPr="00ED3E3C">
        <w:rPr>
          <w:rFonts w:eastAsia="Times New Roman"/>
          <w:lang w:val="lt-LT"/>
        </w:rPr>
        <w:t>Vakcina nuo erkinio encefalito (</w:t>
      </w:r>
      <w:proofErr w:type="spellStart"/>
      <w:r w:rsidRPr="00ED3E3C">
        <w:rPr>
          <w:rFonts w:eastAsia="Times New Roman"/>
          <w:lang w:val="lt-LT"/>
        </w:rPr>
        <w:t>inaktyvuota</w:t>
      </w:r>
      <w:proofErr w:type="spellEnd"/>
      <w:r w:rsidRPr="00ED3E3C">
        <w:rPr>
          <w:rFonts w:eastAsia="Times New Roman"/>
          <w:lang w:val="lt-LT"/>
        </w:rPr>
        <w:t>)</w:t>
      </w:r>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autoSpaceDE w:val="0"/>
        <w:autoSpaceDN w:val="0"/>
        <w:spacing w:after="0"/>
        <w:rPr>
          <w:rFonts w:eastAsia="Times New Roman"/>
          <w:b/>
          <w:lang w:val="lt-LT" w:eastAsia="lt-LT"/>
        </w:rPr>
      </w:pPr>
      <w:r w:rsidRPr="00E53BC0">
        <w:rPr>
          <w:rFonts w:eastAsia="Times New Roman"/>
          <w:b/>
          <w:lang w:val="lt-LT" w:eastAsia="lt-LT"/>
        </w:rPr>
        <w:t xml:space="preserve">Prieš </w:t>
      </w:r>
      <w:r w:rsidRPr="00351231">
        <w:rPr>
          <w:rFonts w:eastAsia="Times New Roman"/>
          <w:b/>
          <w:lang w:val="lt-LT" w:eastAsia="lt-LT"/>
        </w:rPr>
        <w:t xml:space="preserve">vartojant </w:t>
      </w:r>
      <w:r w:rsidRPr="00E53BC0">
        <w:rPr>
          <w:rFonts w:eastAsia="Times New Roman"/>
          <w:b/>
          <w:lang w:val="lt-LT" w:eastAsia="lt-LT"/>
        </w:rPr>
        <w:t>šią</w:t>
      </w:r>
      <w:r w:rsidRPr="00ED3E3C">
        <w:rPr>
          <w:rFonts w:eastAsia="Times New Roman"/>
          <w:b/>
          <w:lang w:val="lt-LT" w:eastAsia="lt-LT"/>
        </w:rPr>
        <w:t xml:space="preserve"> vakciną Jūsų vaikui, atidžiai perskaitykite visą šį lapelį, nes jame pateikiama</w:t>
      </w:r>
      <w:r>
        <w:rPr>
          <w:rFonts w:eastAsia="Times New Roman"/>
          <w:b/>
          <w:lang w:val="lt-LT" w:eastAsia="lt-LT"/>
        </w:rPr>
        <w:t xml:space="preserve"> </w:t>
      </w:r>
      <w:r w:rsidRPr="00ED3E3C">
        <w:rPr>
          <w:rFonts w:eastAsia="Times New Roman"/>
          <w:b/>
          <w:lang w:val="lt-LT" w:eastAsia="lt-LT"/>
        </w:rPr>
        <w:t xml:space="preserve"> Jūsų vaikui svarbi informacija</w:t>
      </w:r>
    </w:p>
    <w:p w:rsidR="00D857FE" w:rsidRPr="00ED3E3C" w:rsidRDefault="00D857FE" w:rsidP="00D857FE">
      <w:pPr>
        <w:numPr>
          <w:ilvl w:val="0"/>
          <w:numId w:val="1"/>
        </w:numPr>
        <w:autoSpaceDE w:val="0"/>
        <w:autoSpaceDN w:val="0"/>
        <w:spacing w:after="0"/>
        <w:ind w:left="567" w:hanging="567"/>
        <w:jc w:val="both"/>
        <w:rPr>
          <w:rFonts w:eastAsia="Times New Roman"/>
          <w:lang w:val="lt-LT" w:eastAsia="lt-LT"/>
        </w:rPr>
      </w:pPr>
      <w:r w:rsidRPr="00ED3E3C">
        <w:rPr>
          <w:rFonts w:eastAsia="Times New Roman"/>
          <w:lang w:val="lt-LT" w:eastAsia="lt-LT"/>
        </w:rPr>
        <w:t>Neišmeskite šio lapelio, nes vėl gali prireikti jį perskaityti.</w:t>
      </w:r>
    </w:p>
    <w:p w:rsidR="00D857FE" w:rsidRPr="00ED3E3C" w:rsidRDefault="00D857FE" w:rsidP="00D857FE">
      <w:pPr>
        <w:numPr>
          <w:ilvl w:val="0"/>
          <w:numId w:val="1"/>
        </w:numPr>
        <w:autoSpaceDE w:val="0"/>
        <w:autoSpaceDN w:val="0"/>
        <w:spacing w:after="0"/>
        <w:ind w:left="567" w:hanging="567"/>
        <w:jc w:val="both"/>
        <w:rPr>
          <w:rFonts w:eastAsia="Times New Roman"/>
          <w:lang w:val="lt-LT" w:eastAsia="lt-LT"/>
        </w:rPr>
      </w:pPr>
      <w:r w:rsidRPr="00ED3E3C">
        <w:rPr>
          <w:rFonts w:eastAsia="Times New Roman"/>
          <w:lang w:val="lt-LT" w:eastAsia="lt-LT"/>
        </w:rPr>
        <w:t>Jeigu kiltų daugiau klausimų, kreipkitės į gydytoją, vaistininką arba slaugytoją.</w:t>
      </w:r>
    </w:p>
    <w:p w:rsidR="00D857FE" w:rsidRPr="00ED3E3C" w:rsidRDefault="00D857FE" w:rsidP="00D857FE">
      <w:pPr>
        <w:numPr>
          <w:ilvl w:val="0"/>
          <w:numId w:val="1"/>
        </w:numPr>
        <w:autoSpaceDE w:val="0"/>
        <w:autoSpaceDN w:val="0"/>
        <w:spacing w:after="0"/>
        <w:ind w:left="567" w:hanging="567"/>
        <w:rPr>
          <w:rFonts w:eastAsia="Times New Roman"/>
          <w:lang w:val="lt-LT" w:eastAsia="lt-LT"/>
        </w:rPr>
      </w:pPr>
      <w:r w:rsidRPr="00ED3E3C">
        <w:rPr>
          <w:szCs w:val="24"/>
          <w:lang w:val="lt-LT"/>
        </w:rPr>
        <w:t>Ši vakcina skirta tik Jūsų vaikui, todėl kitiems žmonėms jos duoti negalima.</w:t>
      </w:r>
    </w:p>
    <w:p w:rsidR="00D857FE" w:rsidRPr="00ED3E3C" w:rsidRDefault="00D857FE" w:rsidP="00D857FE">
      <w:pPr>
        <w:numPr>
          <w:ilvl w:val="0"/>
          <w:numId w:val="1"/>
        </w:numPr>
        <w:autoSpaceDE w:val="0"/>
        <w:autoSpaceDN w:val="0"/>
        <w:spacing w:after="0"/>
        <w:ind w:left="567" w:hanging="567"/>
        <w:jc w:val="both"/>
        <w:rPr>
          <w:rFonts w:eastAsia="Times New Roman"/>
          <w:lang w:val="lt-LT" w:eastAsia="lt-LT"/>
        </w:rPr>
      </w:pPr>
      <w:r w:rsidRPr="00ED3E3C">
        <w:rPr>
          <w:rFonts w:eastAsia="Times New Roman"/>
          <w:lang w:val="lt-LT" w:eastAsia="lt-LT"/>
        </w:rPr>
        <w:t>Jeigu Jūsų vaikui pasireiškė šalutinis poveikis (net jeigu jis šiame lapelyje nenurodytas), kreipkitės į gydytoją, vaistininką arba slaugytoją. Žr. 4 skyrių.</w:t>
      </w:r>
    </w:p>
    <w:p w:rsidR="00D857FE" w:rsidRPr="00ED3E3C" w:rsidRDefault="00D857FE" w:rsidP="00D857FE">
      <w:pPr>
        <w:autoSpaceDE w:val="0"/>
        <w:autoSpaceDN w:val="0"/>
        <w:spacing w:after="0"/>
        <w:jc w:val="both"/>
        <w:rPr>
          <w:rFonts w:eastAsia="Times New Roman"/>
          <w:lang w:val="lt-LT" w:eastAsia="lt-LT"/>
        </w:rPr>
      </w:pPr>
    </w:p>
    <w:p w:rsidR="00D857FE" w:rsidRPr="00ED3E3C" w:rsidRDefault="00D857FE" w:rsidP="00D857FE">
      <w:pPr>
        <w:autoSpaceDE w:val="0"/>
        <w:autoSpaceDN w:val="0"/>
        <w:spacing w:after="0"/>
        <w:ind w:left="567" w:hanging="567"/>
        <w:jc w:val="both"/>
        <w:rPr>
          <w:rFonts w:eastAsia="Times New Roman"/>
          <w:b/>
          <w:bCs/>
          <w:lang w:val="lt-LT"/>
        </w:rPr>
      </w:pPr>
      <w:r w:rsidRPr="00ED3E3C">
        <w:rPr>
          <w:rFonts w:eastAsia="Times New Roman"/>
          <w:b/>
          <w:bCs/>
          <w:lang w:val="lt-LT"/>
        </w:rPr>
        <w:t>Apie ką rašoma šiame lapelyje?</w:t>
      </w:r>
    </w:p>
    <w:p w:rsidR="00D857FE" w:rsidRPr="00ED3E3C" w:rsidRDefault="00D857FE" w:rsidP="00D857FE">
      <w:pPr>
        <w:autoSpaceDE w:val="0"/>
        <w:autoSpaceDN w:val="0"/>
        <w:spacing w:after="0"/>
        <w:ind w:left="567" w:hanging="567"/>
        <w:jc w:val="both"/>
        <w:rPr>
          <w:rFonts w:eastAsia="Times New Roman"/>
          <w:b/>
          <w:bCs/>
          <w:lang w:val="lt-LT"/>
        </w:rPr>
      </w:pPr>
    </w:p>
    <w:p w:rsidR="00D857FE" w:rsidRPr="00ED3E3C" w:rsidRDefault="00D857FE" w:rsidP="00D857FE">
      <w:pPr>
        <w:autoSpaceDE w:val="0"/>
        <w:autoSpaceDN w:val="0"/>
        <w:spacing w:after="0"/>
        <w:ind w:left="567" w:hanging="567"/>
        <w:jc w:val="both"/>
        <w:rPr>
          <w:rFonts w:eastAsia="Times New Roman"/>
          <w:lang w:val="lt-LT" w:eastAsia="lt-LT"/>
        </w:rPr>
      </w:pPr>
      <w:r w:rsidRPr="00ED3E3C">
        <w:rPr>
          <w:rFonts w:eastAsia="Times New Roman"/>
          <w:lang w:val="lt-LT" w:eastAsia="lt-LT"/>
        </w:rPr>
        <w:t>1.</w:t>
      </w:r>
      <w:r w:rsidRPr="00ED3E3C">
        <w:rPr>
          <w:rFonts w:eastAsia="Times New Roman"/>
          <w:lang w:val="lt-LT" w:eastAsia="lt-LT"/>
        </w:rPr>
        <w:tab/>
        <w:t xml:space="preserve">Kas yra </w:t>
      </w:r>
      <w:proofErr w:type="spellStart"/>
      <w:r w:rsidRPr="00ED3E3C">
        <w:rPr>
          <w:rFonts w:eastAsia="Times New Roman"/>
          <w:lang w:val="lt-LT" w:eastAsia="lt-LT"/>
        </w:rPr>
        <w:t>Encepur</w:t>
      </w:r>
      <w:proofErr w:type="spellEnd"/>
      <w:r w:rsidRPr="00ED3E3C">
        <w:rPr>
          <w:rFonts w:eastAsia="Times New Roman"/>
          <w:lang w:val="lt-LT" w:eastAsia="lt-LT"/>
        </w:rPr>
        <w:t xml:space="preserve"> </w:t>
      </w:r>
      <w:proofErr w:type="spellStart"/>
      <w:r w:rsidRPr="00ED3E3C">
        <w:rPr>
          <w:rFonts w:eastAsia="Times New Roman"/>
          <w:lang w:val="lt-LT" w:eastAsia="lt-LT"/>
        </w:rPr>
        <w:t>children</w:t>
      </w:r>
      <w:proofErr w:type="spellEnd"/>
      <w:r w:rsidRPr="00ED3E3C">
        <w:rPr>
          <w:rFonts w:eastAsia="Times New Roman"/>
          <w:lang w:val="lt-LT" w:eastAsia="lt-LT"/>
        </w:rPr>
        <w:t xml:space="preserve"> ir kam jis vartojamas</w:t>
      </w:r>
    </w:p>
    <w:p w:rsidR="00D857FE" w:rsidRPr="00ED3E3C" w:rsidRDefault="00D857FE" w:rsidP="00D857FE">
      <w:pPr>
        <w:autoSpaceDE w:val="0"/>
        <w:autoSpaceDN w:val="0"/>
        <w:spacing w:after="0"/>
        <w:ind w:left="567" w:hanging="567"/>
        <w:jc w:val="both"/>
        <w:rPr>
          <w:rFonts w:eastAsia="Times New Roman"/>
          <w:lang w:val="lt-LT" w:eastAsia="lt-LT"/>
        </w:rPr>
      </w:pPr>
      <w:r w:rsidRPr="00ED3E3C">
        <w:rPr>
          <w:rFonts w:eastAsia="Times New Roman"/>
          <w:lang w:val="lt-LT" w:eastAsia="lt-LT"/>
        </w:rPr>
        <w:t>2.</w:t>
      </w:r>
      <w:r w:rsidRPr="00ED3E3C">
        <w:rPr>
          <w:rFonts w:eastAsia="Times New Roman"/>
          <w:lang w:val="lt-LT" w:eastAsia="lt-LT"/>
        </w:rPr>
        <w:tab/>
        <w:t xml:space="preserve">Kas žinotina prieš Jūsų vaikui vartojant </w:t>
      </w:r>
      <w:proofErr w:type="spellStart"/>
      <w:r w:rsidRPr="00ED3E3C">
        <w:rPr>
          <w:rFonts w:eastAsia="Times New Roman"/>
          <w:lang w:val="lt-LT" w:eastAsia="lt-LT"/>
        </w:rPr>
        <w:t>Encepur</w:t>
      </w:r>
      <w:proofErr w:type="spellEnd"/>
      <w:r w:rsidRPr="00ED3E3C">
        <w:rPr>
          <w:rFonts w:eastAsia="Times New Roman"/>
          <w:lang w:val="lt-LT" w:eastAsia="lt-LT"/>
        </w:rPr>
        <w:t xml:space="preserve"> </w:t>
      </w:r>
      <w:proofErr w:type="spellStart"/>
      <w:r w:rsidRPr="00ED3E3C">
        <w:rPr>
          <w:rFonts w:eastAsia="Times New Roman"/>
          <w:lang w:val="lt-LT" w:eastAsia="lt-LT"/>
        </w:rPr>
        <w:t>children</w:t>
      </w:r>
      <w:proofErr w:type="spellEnd"/>
    </w:p>
    <w:p w:rsidR="00D857FE" w:rsidRPr="00ED3E3C" w:rsidRDefault="00D857FE" w:rsidP="00D857FE">
      <w:pPr>
        <w:autoSpaceDE w:val="0"/>
        <w:autoSpaceDN w:val="0"/>
        <w:spacing w:after="0"/>
        <w:ind w:left="567" w:hanging="567"/>
        <w:jc w:val="both"/>
        <w:rPr>
          <w:rFonts w:eastAsia="Times New Roman"/>
          <w:lang w:val="lt-LT" w:eastAsia="lt-LT"/>
        </w:rPr>
      </w:pPr>
      <w:r w:rsidRPr="00ED3E3C">
        <w:rPr>
          <w:rFonts w:eastAsia="Times New Roman"/>
          <w:lang w:val="lt-LT" w:eastAsia="lt-LT"/>
        </w:rPr>
        <w:t>3.</w:t>
      </w:r>
      <w:r w:rsidRPr="00ED3E3C">
        <w:rPr>
          <w:rFonts w:eastAsia="Times New Roman"/>
          <w:lang w:val="lt-LT" w:eastAsia="lt-LT"/>
        </w:rPr>
        <w:tab/>
        <w:t xml:space="preserve">Kaip vartoti </w:t>
      </w:r>
      <w:proofErr w:type="spellStart"/>
      <w:r w:rsidRPr="00ED3E3C">
        <w:rPr>
          <w:rFonts w:eastAsia="Times New Roman"/>
          <w:lang w:val="lt-LT" w:eastAsia="lt-LT"/>
        </w:rPr>
        <w:t>Encepur</w:t>
      </w:r>
      <w:proofErr w:type="spellEnd"/>
      <w:r w:rsidRPr="00ED3E3C">
        <w:rPr>
          <w:rFonts w:eastAsia="Times New Roman"/>
          <w:lang w:val="lt-LT" w:eastAsia="lt-LT"/>
        </w:rPr>
        <w:t xml:space="preserve"> </w:t>
      </w:r>
      <w:proofErr w:type="spellStart"/>
      <w:r w:rsidRPr="00ED3E3C">
        <w:rPr>
          <w:rFonts w:eastAsia="Times New Roman"/>
          <w:lang w:val="lt-LT" w:eastAsia="lt-LT"/>
        </w:rPr>
        <w:t>children</w:t>
      </w:r>
      <w:proofErr w:type="spellEnd"/>
    </w:p>
    <w:p w:rsidR="00D857FE" w:rsidRPr="00ED3E3C" w:rsidRDefault="00D857FE" w:rsidP="00D857FE">
      <w:pPr>
        <w:autoSpaceDE w:val="0"/>
        <w:autoSpaceDN w:val="0"/>
        <w:spacing w:after="0"/>
        <w:ind w:left="567" w:hanging="567"/>
        <w:jc w:val="both"/>
        <w:rPr>
          <w:rFonts w:eastAsia="Times New Roman"/>
          <w:lang w:val="lt-LT" w:eastAsia="lt-LT"/>
        </w:rPr>
      </w:pPr>
      <w:r w:rsidRPr="00ED3E3C">
        <w:rPr>
          <w:rFonts w:eastAsia="Times New Roman"/>
          <w:lang w:val="lt-LT" w:eastAsia="lt-LT"/>
        </w:rPr>
        <w:t>4.</w:t>
      </w:r>
      <w:r w:rsidRPr="00ED3E3C">
        <w:rPr>
          <w:rFonts w:eastAsia="Times New Roman"/>
          <w:lang w:val="lt-LT" w:eastAsia="lt-LT"/>
        </w:rPr>
        <w:tab/>
        <w:t>Galimas šalutinis poveikis</w:t>
      </w:r>
    </w:p>
    <w:p w:rsidR="00D857FE" w:rsidRPr="00ED3E3C" w:rsidRDefault="00D857FE" w:rsidP="00D857FE">
      <w:pPr>
        <w:autoSpaceDE w:val="0"/>
        <w:autoSpaceDN w:val="0"/>
        <w:spacing w:after="0"/>
        <w:ind w:left="567" w:hanging="567"/>
        <w:jc w:val="both"/>
        <w:rPr>
          <w:rFonts w:eastAsia="Times New Roman"/>
          <w:lang w:val="lt-LT" w:eastAsia="lt-LT"/>
        </w:rPr>
      </w:pPr>
      <w:r w:rsidRPr="00ED3E3C">
        <w:rPr>
          <w:rFonts w:eastAsia="Times New Roman"/>
          <w:lang w:val="lt-LT" w:eastAsia="lt-LT"/>
        </w:rPr>
        <w:t>5.</w:t>
      </w:r>
      <w:r w:rsidRPr="00ED3E3C">
        <w:rPr>
          <w:rFonts w:eastAsia="Times New Roman"/>
          <w:b/>
          <w:bCs/>
          <w:lang w:val="lt-LT" w:eastAsia="lt-LT"/>
        </w:rPr>
        <w:tab/>
      </w:r>
      <w:r w:rsidRPr="00ED3E3C">
        <w:rPr>
          <w:rFonts w:eastAsia="Times New Roman"/>
          <w:lang w:val="lt-LT" w:eastAsia="lt-LT"/>
        </w:rPr>
        <w:t xml:space="preserve">Kaip laikyti </w:t>
      </w:r>
      <w:proofErr w:type="spellStart"/>
      <w:r w:rsidRPr="00ED3E3C">
        <w:rPr>
          <w:rFonts w:eastAsia="Times New Roman"/>
          <w:lang w:val="lt-LT" w:eastAsia="lt-LT"/>
        </w:rPr>
        <w:t>Encepur</w:t>
      </w:r>
      <w:proofErr w:type="spellEnd"/>
      <w:r w:rsidRPr="00ED3E3C">
        <w:rPr>
          <w:rFonts w:eastAsia="Times New Roman"/>
          <w:lang w:val="lt-LT" w:eastAsia="lt-LT"/>
        </w:rPr>
        <w:t xml:space="preserve"> </w:t>
      </w:r>
      <w:proofErr w:type="spellStart"/>
      <w:r w:rsidRPr="00ED3E3C">
        <w:rPr>
          <w:rFonts w:eastAsia="Times New Roman"/>
          <w:lang w:val="lt-LT" w:eastAsia="lt-LT"/>
        </w:rPr>
        <w:t>children</w:t>
      </w:r>
      <w:proofErr w:type="spellEnd"/>
    </w:p>
    <w:p w:rsidR="00D857FE" w:rsidRPr="00ED3E3C" w:rsidRDefault="00D857FE" w:rsidP="00D857FE">
      <w:pPr>
        <w:autoSpaceDE w:val="0"/>
        <w:autoSpaceDN w:val="0"/>
        <w:spacing w:after="0"/>
        <w:ind w:left="567" w:hanging="567"/>
        <w:jc w:val="both"/>
        <w:rPr>
          <w:rFonts w:eastAsia="Times New Roman"/>
          <w:lang w:val="lt-LT" w:eastAsia="lt-LT"/>
        </w:rPr>
      </w:pPr>
      <w:r w:rsidRPr="00ED3E3C">
        <w:rPr>
          <w:rFonts w:eastAsia="Times New Roman"/>
          <w:lang w:val="lt-LT" w:eastAsia="lt-LT"/>
        </w:rPr>
        <w:t>6.</w:t>
      </w:r>
      <w:r w:rsidRPr="00ED3E3C">
        <w:rPr>
          <w:rFonts w:eastAsia="Times New Roman"/>
          <w:lang w:val="lt-LT" w:eastAsia="lt-LT"/>
        </w:rPr>
        <w:tab/>
        <w:t>Pakuotės turinys ir kita informacija</w:t>
      </w:r>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keepNext/>
        <w:numPr>
          <w:ilvl w:val="12"/>
          <w:numId w:val="0"/>
        </w:numPr>
        <w:autoSpaceDE w:val="0"/>
        <w:autoSpaceDN w:val="0"/>
        <w:spacing w:after="0"/>
        <w:ind w:left="567" w:hanging="567"/>
        <w:jc w:val="both"/>
        <w:outlineLvl w:val="0"/>
        <w:rPr>
          <w:rFonts w:eastAsia="Times New Roman"/>
          <w:b/>
          <w:bCs/>
          <w:caps/>
          <w:lang w:val="lt-LT"/>
        </w:rPr>
      </w:pPr>
      <w:r w:rsidRPr="00ED3E3C">
        <w:rPr>
          <w:rFonts w:eastAsia="Times New Roman"/>
          <w:b/>
          <w:bCs/>
          <w:lang w:val="lt-LT"/>
        </w:rPr>
        <w:t>1.</w:t>
      </w:r>
      <w:r w:rsidRPr="00ED3E3C">
        <w:rPr>
          <w:rFonts w:eastAsia="Times New Roman"/>
          <w:b/>
          <w:bCs/>
          <w:lang w:val="lt-LT"/>
        </w:rPr>
        <w:tab/>
        <w:t xml:space="preserve">Kas yra </w:t>
      </w: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r w:rsidRPr="00ED3E3C">
        <w:rPr>
          <w:rFonts w:eastAsia="Times New Roman"/>
          <w:b/>
          <w:bCs/>
          <w:lang w:val="lt-LT"/>
        </w:rPr>
        <w:t xml:space="preserve"> ir kam jis vartojamas</w:t>
      </w:r>
    </w:p>
    <w:p w:rsidR="00D857FE" w:rsidRPr="00ED3E3C" w:rsidRDefault="00D857FE" w:rsidP="00D857FE">
      <w:pPr>
        <w:autoSpaceDE w:val="0"/>
        <w:autoSpaceDN w:val="0"/>
        <w:spacing w:after="0"/>
        <w:ind w:left="567" w:hanging="567"/>
        <w:jc w:val="both"/>
        <w:rPr>
          <w:rFonts w:eastAsia="Times New Roman"/>
          <w:lang w:val="lt-LT"/>
        </w:rPr>
      </w:pPr>
    </w:p>
    <w:p w:rsidR="00D857FE" w:rsidRDefault="00D857FE" w:rsidP="00D857FE">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yra vakcina</w:t>
      </w:r>
      <w:r>
        <w:rPr>
          <w:rFonts w:eastAsia="Times New Roman"/>
          <w:lang w:val="lt-LT"/>
        </w:rPr>
        <w:t>, kurios sudėtyje yra</w:t>
      </w:r>
      <w:r w:rsidRPr="00ED3E3C">
        <w:rPr>
          <w:rFonts w:eastAsia="Times New Roman"/>
          <w:lang w:val="lt-LT"/>
        </w:rPr>
        <w:t xml:space="preserve"> </w:t>
      </w:r>
      <w:proofErr w:type="spellStart"/>
      <w:r>
        <w:rPr>
          <w:rFonts w:eastAsia="Times New Roman"/>
          <w:lang w:val="lt-LT"/>
        </w:rPr>
        <w:t>inaktyvuoto</w:t>
      </w:r>
      <w:proofErr w:type="spellEnd"/>
      <w:r>
        <w:rPr>
          <w:rFonts w:eastAsia="Times New Roman"/>
          <w:lang w:val="lt-LT"/>
        </w:rPr>
        <w:t xml:space="preserve"> </w:t>
      </w:r>
      <w:r w:rsidRPr="00ED3E3C">
        <w:rPr>
          <w:rFonts w:eastAsia="Times New Roman"/>
          <w:lang w:val="lt-LT"/>
        </w:rPr>
        <w:t>erki</w:t>
      </w:r>
      <w:r>
        <w:rPr>
          <w:rFonts w:eastAsia="Times New Roman"/>
          <w:lang w:val="lt-LT"/>
        </w:rPr>
        <w:t xml:space="preserve">nio </w:t>
      </w:r>
      <w:r w:rsidRPr="00ED3E3C">
        <w:rPr>
          <w:rFonts w:eastAsia="Times New Roman"/>
          <w:lang w:val="lt-LT"/>
        </w:rPr>
        <w:t>encefalito</w:t>
      </w:r>
      <w:r>
        <w:rPr>
          <w:rFonts w:eastAsia="Times New Roman"/>
          <w:lang w:val="lt-LT"/>
        </w:rPr>
        <w:t xml:space="preserve"> </w:t>
      </w:r>
      <w:r w:rsidRPr="00BF0F3F">
        <w:rPr>
          <w:rFonts w:eastAsia="Times New Roman"/>
          <w:lang w:val="lt-LT"/>
        </w:rPr>
        <w:t>virus</w:t>
      </w:r>
      <w:r w:rsidRPr="0053101D">
        <w:rPr>
          <w:rFonts w:eastAsia="Times New Roman"/>
          <w:lang w:val="lt-LT"/>
        </w:rPr>
        <w:t>o</w:t>
      </w:r>
      <w:r>
        <w:rPr>
          <w:rFonts w:eastAsia="Times New Roman"/>
          <w:lang w:val="lt-LT"/>
        </w:rPr>
        <w:t xml:space="preserve"> (EEV)</w:t>
      </w:r>
      <w:r w:rsidRPr="00ED3E3C">
        <w:rPr>
          <w:rFonts w:eastAsia="Times New Roman"/>
          <w:lang w:val="lt-LT"/>
        </w:rPr>
        <w:t xml:space="preserve">. </w:t>
      </w:r>
    </w:p>
    <w:p w:rsidR="00D857FE" w:rsidRDefault="00D857FE" w:rsidP="00D857FE">
      <w:pPr>
        <w:autoSpaceDE w:val="0"/>
        <w:autoSpaceDN w:val="0"/>
        <w:spacing w:after="0"/>
        <w:rPr>
          <w:rFonts w:eastAsia="Times New Roman"/>
          <w:lang w:val="lt-LT"/>
        </w:rPr>
      </w:pPr>
    </w:p>
    <w:p w:rsidR="00D857FE" w:rsidRDefault="00D857FE" w:rsidP="00D857FE">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vartojama </w:t>
      </w:r>
      <w:r>
        <w:rPr>
          <w:rFonts w:eastAsia="Times New Roman"/>
          <w:lang w:val="lt-LT"/>
        </w:rPr>
        <w:t xml:space="preserve">aktyviai vaikų </w:t>
      </w:r>
      <w:r w:rsidRPr="00ED3E3C">
        <w:rPr>
          <w:rFonts w:eastAsia="Times New Roman"/>
          <w:lang w:val="lt-LT"/>
        </w:rPr>
        <w:t xml:space="preserve">nuo vienerių iki 11 metų </w:t>
      </w:r>
      <w:r>
        <w:rPr>
          <w:rFonts w:eastAsia="Times New Roman"/>
          <w:lang w:val="lt-LT"/>
        </w:rPr>
        <w:t xml:space="preserve">imtinai imunizacijai, siekiant apsaugoti nuo erkinio encefalito, sukelto EEV, </w:t>
      </w:r>
      <w:r w:rsidRPr="00BA19A2">
        <w:rPr>
          <w:rFonts w:eastAsia="Times New Roman"/>
          <w:lang w:val="lt-LT"/>
        </w:rPr>
        <w:t>kurį perduoda įsisiurbusi erkė.</w:t>
      </w:r>
      <w:r>
        <w:rPr>
          <w:rFonts w:eastAsia="Times New Roman"/>
          <w:lang w:val="lt-LT"/>
        </w:rPr>
        <w:t xml:space="preserve">  </w:t>
      </w:r>
      <w:r w:rsidRPr="00ED3E3C">
        <w:rPr>
          <w:rFonts w:eastAsia="Times New Roman"/>
          <w:lang w:val="lt-LT"/>
        </w:rPr>
        <w:t>Skiep</w:t>
      </w:r>
      <w:r>
        <w:rPr>
          <w:rFonts w:eastAsia="Times New Roman"/>
          <w:lang w:val="lt-LT"/>
        </w:rPr>
        <w:t>ijimas labiausiai skirtas tiems vaikams</w:t>
      </w:r>
      <w:r w:rsidRPr="00ED3E3C">
        <w:rPr>
          <w:rFonts w:eastAsia="Times New Roman"/>
          <w:lang w:val="lt-LT"/>
        </w:rPr>
        <w:t xml:space="preserve">, kurie laikinai arba nuolat būna </w:t>
      </w:r>
      <w:r>
        <w:rPr>
          <w:rFonts w:eastAsia="Times New Roman"/>
          <w:lang w:val="lt-LT"/>
        </w:rPr>
        <w:t>vietovėse, kuriose galima užsikrėsti</w:t>
      </w:r>
      <w:r w:rsidRPr="00ED3E3C">
        <w:rPr>
          <w:rFonts w:eastAsia="Times New Roman"/>
          <w:lang w:val="lt-LT"/>
        </w:rPr>
        <w:t xml:space="preserve"> </w:t>
      </w:r>
      <w:r w:rsidRPr="00D7079C">
        <w:rPr>
          <w:rFonts w:eastAsia="Times New Roman"/>
          <w:lang w:val="lt-LT"/>
        </w:rPr>
        <w:t>EEV</w:t>
      </w:r>
      <w:r w:rsidRPr="00ED3E3C">
        <w:rPr>
          <w:rFonts w:eastAsia="Times New Roman"/>
          <w:lang w:val="lt-LT"/>
        </w:rPr>
        <w:t>.</w:t>
      </w:r>
    </w:p>
    <w:p w:rsidR="00D857FE" w:rsidRDefault="00D857FE" w:rsidP="00D857FE">
      <w:pPr>
        <w:autoSpaceDE w:val="0"/>
        <w:autoSpaceDN w:val="0"/>
        <w:spacing w:after="0"/>
        <w:rPr>
          <w:rFonts w:eastAsia="Times New Roman"/>
          <w:lang w:val="lt-LT"/>
        </w:rPr>
      </w:pPr>
    </w:p>
    <w:p w:rsidR="00D857FE" w:rsidRDefault="00D857FE" w:rsidP="00D857FE">
      <w:pPr>
        <w:autoSpaceDE w:val="0"/>
        <w:autoSpaceDN w:val="0"/>
        <w:spacing w:after="0"/>
        <w:rPr>
          <w:rFonts w:eastAsia="Times New Roman"/>
          <w:lang w:val="lt-LT"/>
        </w:rPr>
      </w:pPr>
      <w:r w:rsidRPr="00D7079C">
        <w:rPr>
          <w:rFonts w:eastAsia="Times New Roman"/>
          <w:lang w:val="lt-LT"/>
        </w:rPr>
        <w:t xml:space="preserve">12 metų ir vyresnių asmenų skiepijimui vartojama </w:t>
      </w:r>
      <w:r>
        <w:rPr>
          <w:rFonts w:eastAsia="Times New Roman"/>
          <w:lang w:val="lt-LT"/>
        </w:rPr>
        <w:t xml:space="preserve">EEV </w:t>
      </w:r>
      <w:r w:rsidRPr="00D7079C">
        <w:rPr>
          <w:rFonts w:eastAsia="Times New Roman"/>
          <w:lang w:val="lt-LT"/>
        </w:rPr>
        <w:t xml:space="preserve">vakcina </w:t>
      </w:r>
      <w:r>
        <w:rPr>
          <w:rFonts w:eastAsia="Times New Roman"/>
          <w:lang w:val="lt-LT"/>
        </w:rPr>
        <w:t xml:space="preserve">paaugliams ir </w:t>
      </w:r>
      <w:r w:rsidRPr="00D7079C">
        <w:rPr>
          <w:rFonts w:eastAsia="Times New Roman"/>
          <w:lang w:val="lt-LT"/>
        </w:rPr>
        <w:t>suaugusiems.</w:t>
      </w:r>
    </w:p>
    <w:p w:rsidR="00D857FE" w:rsidRPr="00ED3E3C" w:rsidRDefault="00D857FE" w:rsidP="00D857FE">
      <w:pPr>
        <w:autoSpaceDE w:val="0"/>
        <w:autoSpaceDN w:val="0"/>
        <w:spacing w:after="0"/>
        <w:rPr>
          <w:rFonts w:eastAsia="Times New Roman"/>
          <w:lang w:val="lt-LT"/>
        </w:rPr>
      </w:pPr>
    </w:p>
    <w:p w:rsidR="00D857FE" w:rsidRPr="000514E8" w:rsidRDefault="00D857FE" w:rsidP="00D857FE">
      <w:pPr>
        <w:autoSpaceDE w:val="0"/>
        <w:autoSpaceDN w:val="0"/>
        <w:spacing w:after="0"/>
        <w:rPr>
          <w:rFonts w:eastAsia="Times New Roman"/>
          <w:lang w:val="lt-LT"/>
        </w:rPr>
      </w:pPr>
      <w:r w:rsidRPr="000514E8">
        <w:rPr>
          <w:rFonts w:eastAsia="Times New Roman"/>
          <w:lang w:val="lt-LT"/>
        </w:rPr>
        <w:t>Vakcinos priklauso imuninę sistemą (natūralią organizmo apsaugą nuo infekcinių ligų) stimuliuojančių vaistų, kurie padeda formuotis šiai apsaugai nuo ligų, grupei.</w:t>
      </w:r>
    </w:p>
    <w:p w:rsidR="00D857FE" w:rsidRPr="000514E8" w:rsidRDefault="00D857FE" w:rsidP="00D857FE">
      <w:pPr>
        <w:autoSpaceDE w:val="0"/>
        <w:autoSpaceDN w:val="0"/>
        <w:spacing w:after="0"/>
        <w:rPr>
          <w:rFonts w:eastAsia="Times New Roman"/>
          <w:lang w:val="lt-LT"/>
        </w:rPr>
      </w:pPr>
    </w:p>
    <w:p w:rsidR="00D857FE" w:rsidRPr="000514E8" w:rsidRDefault="00D857FE" w:rsidP="00D857FE">
      <w:pPr>
        <w:autoSpaceDE w:val="0"/>
        <w:autoSpaceDN w:val="0"/>
        <w:spacing w:after="0"/>
        <w:rPr>
          <w:rFonts w:eastAsia="Times New Roman"/>
          <w:lang w:val="lt-LT"/>
        </w:rPr>
      </w:pPr>
      <w:proofErr w:type="spellStart"/>
      <w:r w:rsidRPr="000514E8">
        <w:rPr>
          <w:rFonts w:eastAsia="Times New Roman"/>
          <w:lang w:val="lt-LT"/>
        </w:rPr>
        <w:t>Encepur</w:t>
      </w:r>
      <w:proofErr w:type="spellEnd"/>
      <w:r w:rsidRPr="000514E8">
        <w:rPr>
          <w:rFonts w:eastAsia="Times New Roman"/>
          <w:lang w:val="lt-LT"/>
        </w:rPr>
        <w:t xml:space="preserve"> </w:t>
      </w:r>
      <w:proofErr w:type="spellStart"/>
      <w:r>
        <w:rPr>
          <w:rFonts w:eastAsia="Times New Roman"/>
          <w:lang w:val="lt-LT"/>
        </w:rPr>
        <w:t>children</w:t>
      </w:r>
      <w:proofErr w:type="spellEnd"/>
      <w:r w:rsidRPr="000514E8">
        <w:rPr>
          <w:rFonts w:eastAsia="Times New Roman"/>
          <w:lang w:val="lt-LT"/>
        </w:rPr>
        <w:t xml:space="preserve"> negali sukelti ligos, nuo kurios apsaugo.</w:t>
      </w:r>
    </w:p>
    <w:p w:rsidR="00D857FE" w:rsidRPr="000514E8" w:rsidRDefault="00D857FE" w:rsidP="00D857FE">
      <w:pPr>
        <w:autoSpaceDE w:val="0"/>
        <w:autoSpaceDN w:val="0"/>
        <w:spacing w:after="0"/>
        <w:rPr>
          <w:rFonts w:eastAsia="Times New Roman"/>
          <w:lang w:val="lt-LT"/>
        </w:rPr>
      </w:pPr>
    </w:p>
    <w:p w:rsidR="00D857FE" w:rsidRPr="000514E8" w:rsidRDefault="00D857FE" w:rsidP="00D857FE">
      <w:pPr>
        <w:autoSpaceDE w:val="0"/>
        <w:autoSpaceDN w:val="0"/>
        <w:spacing w:after="0"/>
        <w:rPr>
          <w:rFonts w:eastAsia="Times New Roman"/>
          <w:lang w:val="lt-LT"/>
        </w:rPr>
      </w:pPr>
      <w:proofErr w:type="spellStart"/>
      <w:r w:rsidRPr="000514E8">
        <w:rPr>
          <w:rFonts w:eastAsia="Times New Roman"/>
          <w:lang w:val="lt-LT"/>
        </w:rPr>
        <w:t>Encepur</w:t>
      </w:r>
      <w:proofErr w:type="spellEnd"/>
      <w:r w:rsidRPr="000514E8">
        <w:rPr>
          <w:rFonts w:eastAsia="Times New Roman"/>
          <w:lang w:val="lt-LT"/>
        </w:rPr>
        <w:t xml:space="preserve"> </w:t>
      </w:r>
      <w:proofErr w:type="spellStart"/>
      <w:r w:rsidRPr="00FA6168">
        <w:rPr>
          <w:rFonts w:eastAsia="Times New Roman"/>
          <w:lang w:val="lt-LT"/>
        </w:rPr>
        <w:t>children</w:t>
      </w:r>
      <w:proofErr w:type="spellEnd"/>
      <w:r w:rsidRPr="000514E8">
        <w:rPr>
          <w:rFonts w:eastAsia="Times New Roman"/>
          <w:lang w:val="lt-LT"/>
        </w:rPr>
        <w:t xml:space="preserve">, kaip ir </w:t>
      </w:r>
      <w:r>
        <w:rPr>
          <w:rFonts w:eastAsia="Times New Roman"/>
          <w:lang w:val="lt-LT"/>
        </w:rPr>
        <w:t>visos</w:t>
      </w:r>
      <w:r w:rsidRPr="000514E8">
        <w:rPr>
          <w:rFonts w:eastAsia="Times New Roman"/>
          <w:lang w:val="lt-LT"/>
        </w:rPr>
        <w:t xml:space="preserve"> vakcin</w:t>
      </w:r>
      <w:r>
        <w:rPr>
          <w:rFonts w:eastAsia="Times New Roman"/>
          <w:lang w:val="lt-LT"/>
        </w:rPr>
        <w:t>o</w:t>
      </w:r>
      <w:r w:rsidRPr="000514E8">
        <w:rPr>
          <w:rFonts w:eastAsia="Times New Roman"/>
          <w:lang w:val="lt-LT"/>
        </w:rPr>
        <w:t>s, gali pilnai neapsaugoti visų žmonių, kurie yra paskiepyti.</w:t>
      </w:r>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numPr>
          <w:ilvl w:val="12"/>
          <w:numId w:val="0"/>
        </w:numPr>
        <w:autoSpaceDE w:val="0"/>
        <w:autoSpaceDN w:val="0"/>
        <w:spacing w:after="0"/>
        <w:ind w:left="567" w:hanging="567"/>
        <w:jc w:val="both"/>
        <w:outlineLvl w:val="0"/>
        <w:rPr>
          <w:rFonts w:eastAsia="Times New Roman"/>
          <w:b/>
          <w:bCs/>
          <w:caps/>
          <w:lang w:val="lt-LT"/>
        </w:rPr>
      </w:pPr>
      <w:r w:rsidRPr="00ED3E3C">
        <w:rPr>
          <w:rFonts w:eastAsia="Times New Roman"/>
          <w:b/>
          <w:bCs/>
          <w:lang w:val="lt-LT"/>
        </w:rPr>
        <w:t>2.</w:t>
      </w:r>
      <w:r w:rsidRPr="00ED3E3C">
        <w:rPr>
          <w:rFonts w:eastAsia="Times New Roman"/>
          <w:b/>
          <w:bCs/>
          <w:lang w:val="lt-LT"/>
        </w:rPr>
        <w:tab/>
        <w:t xml:space="preserve">Kas žinotina prieš vartojant vaikui </w:t>
      </w: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autoSpaceDE w:val="0"/>
        <w:autoSpaceDN w:val="0"/>
        <w:spacing w:after="0"/>
        <w:ind w:left="567" w:hanging="567"/>
        <w:jc w:val="both"/>
        <w:rPr>
          <w:rFonts w:eastAsia="Times New Roman"/>
          <w:b/>
          <w:bCs/>
          <w:caps/>
          <w:lang w:val="lt-LT"/>
        </w:rPr>
      </w:pP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r w:rsidRPr="00ED3E3C">
        <w:rPr>
          <w:rFonts w:eastAsia="Times New Roman"/>
          <w:b/>
          <w:bCs/>
          <w:lang w:val="lt-LT"/>
        </w:rPr>
        <w:t xml:space="preserve"> </w:t>
      </w:r>
      <w:r w:rsidRPr="00D51AF6">
        <w:rPr>
          <w:rFonts w:eastAsia="Times New Roman"/>
          <w:b/>
          <w:bCs/>
          <w:lang w:val="lt-LT"/>
        </w:rPr>
        <w:t>vartoti negalima:</w:t>
      </w:r>
    </w:p>
    <w:p w:rsidR="00D857FE" w:rsidRPr="00ED3E3C" w:rsidRDefault="00D857FE" w:rsidP="00D857FE">
      <w:pPr>
        <w:numPr>
          <w:ilvl w:val="12"/>
          <w:numId w:val="0"/>
        </w:num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J</w:t>
      </w:r>
      <w:r w:rsidRPr="00ED3E3C">
        <w:rPr>
          <w:rFonts w:eastAsia="Times New Roman"/>
          <w:lang w:val="lt-LT"/>
        </w:rPr>
        <w:t xml:space="preserve">eigu yra padidėjęs Jūsų vaiko jautrumas bet kuriai sudedamajai šios vakcinos medžiagai, įskaitant pagalbines medžiagas arba gamyboje naudojamų medžiagų likučius (pvz., </w:t>
      </w:r>
      <w:proofErr w:type="spellStart"/>
      <w:r w:rsidRPr="00ED3E3C">
        <w:rPr>
          <w:rFonts w:eastAsia="Times New Roman"/>
          <w:lang w:val="lt-LT"/>
        </w:rPr>
        <w:t>formaldehidas</w:t>
      </w:r>
      <w:proofErr w:type="spellEnd"/>
      <w:r w:rsidRPr="00ED3E3C">
        <w:rPr>
          <w:rFonts w:eastAsia="Times New Roman"/>
          <w:lang w:val="lt-LT"/>
        </w:rPr>
        <w:t xml:space="preserve">, </w:t>
      </w:r>
      <w:proofErr w:type="spellStart"/>
      <w:r w:rsidRPr="00ED3E3C">
        <w:rPr>
          <w:rFonts w:eastAsia="Times New Roman"/>
          <w:lang w:val="lt-LT"/>
        </w:rPr>
        <w:t>chlortetraciklinas</w:t>
      </w:r>
      <w:proofErr w:type="spellEnd"/>
      <w:r w:rsidRPr="00ED3E3C">
        <w:rPr>
          <w:rFonts w:eastAsia="Times New Roman"/>
          <w:lang w:val="lt-LT"/>
        </w:rPr>
        <w:t xml:space="preserve">, </w:t>
      </w:r>
      <w:proofErr w:type="spellStart"/>
      <w:r w:rsidRPr="00ED3E3C">
        <w:rPr>
          <w:rFonts w:eastAsia="Times New Roman"/>
          <w:lang w:val="lt-LT"/>
        </w:rPr>
        <w:t>gentamicinas</w:t>
      </w:r>
      <w:proofErr w:type="spellEnd"/>
      <w:r w:rsidRPr="00ED3E3C">
        <w:rPr>
          <w:rFonts w:eastAsia="Times New Roman"/>
          <w:lang w:val="lt-LT"/>
        </w:rPr>
        <w:t xml:space="preserve">, </w:t>
      </w:r>
      <w:proofErr w:type="spellStart"/>
      <w:r w:rsidRPr="00ED3E3C">
        <w:rPr>
          <w:rFonts w:eastAsia="Times New Roman"/>
          <w:lang w:val="lt-LT"/>
        </w:rPr>
        <w:t>neomicinas</w:t>
      </w:r>
      <w:proofErr w:type="spellEnd"/>
      <w:r w:rsidRPr="00ED3E3C">
        <w:rPr>
          <w:rFonts w:eastAsia="Times New Roman"/>
          <w:lang w:val="lt-LT"/>
        </w:rPr>
        <w:t>, kiaušiniai</w:t>
      </w:r>
      <w:r>
        <w:rPr>
          <w:rFonts w:eastAsia="Times New Roman"/>
          <w:lang w:val="lt-LT"/>
        </w:rPr>
        <w:t xml:space="preserve"> ir</w:t>
      </w:r>
      <w:r w:rsidRPr="00ED3E3C">
        <w:rPr>
          <w:rFonts w:eastAsia="Times New Roman"/>
          <w:lang w:val="lt-LT"/>
        </w:rPr>
        <w:t xml:space="preserve"> vištienos baltymai)</w:t>
      </w:r>
      <w:r>
        <w:rPr>
          <w:rFonts w:eastAsia="Times New Roman"/>
          <w:lang w:val="lt-LT"/>
        </w:rPr>
        <w:t>.</w:t>
      </w:r>
    </w:p>
    <w:p w:rsidR="00D857FE" w:rsidRPr="00FA3E89" w:rsidRDefault="00D857FE" w:rsidP="00D857FE">
      <w:pPr>
        <w:autoSpaceDE w:val="0"/>
        <w:autoSpaceDN w:val="0"/>
        <w:spacing w:after="0"/>
        <w:rPr>
          <w:rFonts w:eastAsia="Times New Roman"/>
          <w:lang w:val="lt-LT"/>
        </w:rPr>
      </w:pPr>
      <w:r>
        <w:rPr>
          <w:rFonts w:eastAsia="Times New Roman"/>
          <w:lang w:val="lt-LT"/>
        </w:rPr>
        <w:t>-         J</w:t>
      </w:r>
      <w:r w:rsidRPr="00FA3E89">
        <w:rPr>
          <w:rFonts w:eastAsia="Times New Roman"/>
          <w:lang w:val="lt-LT"/>
        </w:rPr>
        <w:t xml:space="preserve">eigu vaikas serga ūmia liga, kurią reikia gydyti. Vaiko negalima skiepyti dar </w:t>
      </w:r>
      <w:r w:rsidRPr="00FA3E89">
        <w:rPr>
          <w:rFonts w:eastAsia="Times New Roman"/>
          <w:lang w:val="en-US"/>
        </w:rPr>
        <w:t>2</w:t>
      </w:r>
      <w:r w:rsidRPr="00FA3E89">
        <w:rPr>
          <w:rFonts w:eastAsia="Times New Roman"/>
          <w:lang w:val="lt-LT"/>
        </w:rPr>
        <w:t> savaites po pilno pasveikimo.</w:t>
      </w:r>
    </w:p>
    <w:p w:rsidR="00D857FE" w:rsidRPr="000C6B62" w:rsidRDefault="00D857FE" w:rsidP="00D857FE">
      <w:pPr>
        <w:autoSpaceDE w:val="0"/>
        <w:autoSpaceDN w:val="0"/>
        <w:spacing w:after="0"/>
        <w:ind w:left="567" w:hanging="567"/>
        <w:rPr>
          <w:b/>
          <w:lang w:val="lt-LT"/>
        </w:rPr>
      </w:pPr>
    </w:p>
    <w:p w:rsidR="00D857FE" w:rsidRPr="00ED3E3C" w:rsidRDefault="00D857FE" w:rsidP="00D857FE">
      <w:pPr>
        <w:autoSpaceDE w:val="0"/>
        <w:autoSpaceDN w:val="0"/>
        <w:spacing w:after="0"/>
        <w:ind w:left="567" w:hanging="567"/>
        <w:rPr>
          <w:rFonts w:eastAsia="Times New Roman"/>
          <w:b/>
          <w:bCs/>
          <w:lang w:val="lt-LT"/>
        </w:rPr>
      </w:pPr>
      <w:r w:rsidRPr="00ED3E3C">
        <w:rPr>
          <w:rFonts w:eastAsia="Times New Roman"/>
          <w:b/>
          <w:bCs/>
          <w:lang w:val="lt-LT"/>
        </w:rPr>
        <w:t>Įspėjimai ir atsargumo priemonės</w:t>
      </w:r>
    </w:p>
    <w:p w:rsidR="00D857FE" w:rsidRDefault="00D857FE" w:rsidP="00D857FE">
      <w:pPr>
        <w:autoSpaceDE w:val="0"/>
        <w:autoSpaceDN w:val="0"/>
        <w:spacing w:after="0"/>
        <w:ind w:left="567" w:hanging="567"/>
        <w:jc w:val="both"/>
        <w:rPr>
          <w:rFonts w:eastAsia="Times New Roman"/>
          <w:lang w:val="lt-LT"/>
        </w:rPr>
      </w:pPr>
      <w:r w:rsidRPr="00ED3E3C">
        <w:rPr>
          <w:rFonts w:eastAsia="Times New Roman"/>
          <w:lang w:val="lt-LT"/>
        </w:rPr>
        <w:t xml:space="preserve">Pasitarkite su gydytoju, vaistininku arba slaugytoja, prieš </w:t>
      </w:r>
      <w:r w:rsidRPr="00425F86">
        <w:rPr>
          <w:rFonts w:eastAsia="Times New Roman"/>
          <w:lang w:val="lt-LT"/>
        </w:rPr>
        <w:t xml:space="preserve">Jūsų vaikui pradedant vartoti </w:t>
      </w:r>
      <w:proofErr w:type="spellStart"/>
      <w:r w:rsidRPr="00D75654">
        <w:rPr>
          <w:rFonts w:eastAsia="Times New Roman"/>
          <w:lang w:val="lt-LT"/>
        </w:rPr>
        <w:t>Encepur</w:t>
      </w:r>
      <w:proofErr w:type="spellEnd"/>
    </w:p>
    <w:p w:rsidR="00D857FE" w:rsidRPr="00ED3E3C" w:rsidRDefault="00D857FE" w:rsidP="00D857FE">
      <w:pPr>
        <w:autoSpaceDE w:val="0"/>
        <w:autoSpaceDN w:val="0"/>
        <w:spacing w:after="0"/>
        <w:ind w:left="567" w:hanging="567"/>
        <w:jc w:val="both"/>
        <w:rPr>
          <w:rFonts w:eastAsia="Times New Roman"/>
          <w:b/>
          <w:bCs/>
          <w:lang w:val="lt-LT"/>
        </w:rPr>
      </w:pPr>
      <w:proofErr w:type="spellStart"/>
      <w:r w:rsidRPr="00ED3E3C">
        <w:rPr>
          <w:rFonts w:eastAsia="Times New Roman"/>
          <w:lang w:val="lt-LT"/>
        </w:rPr>
        <w:t>children</w:t>
      </w:r>
      <w:proofErr w:type="spellEnd"/>
      <w:r w:rsidRPr="00ED3E3C">
        <w:rPr>
          <w:rFonts w:eastAsia="Times New Roman"/>
          <w:lang w:val="lt-LT"/>
        </w:rPr>
        <w:t>.</w:t>
      </w:r>
    </w:p>
    <w:p w:rsidR="00D857FE" w:rsidRPr="00ED3E3C" w:rsidRDefault="00D857FE" w:rsidP="00D857FE">
      <w:pPr>
        <w:tabs>
          <w:tab w:val="left" w:pos="7860"/>
        </w:tabs>
        <w:autoSpaceDN w:val="0"/>
        <w:spacing w:after="0"/>
        <w:rPr>
          <w:rFonts w:eastAsia="Times New Roman"/>
          <w:lang w:val="lt-LT"/>
        </w:rPr>
      </w:pPr>
    </w:p>
    <w:p w:rsidR="00D857FE" w:rsidRDefault="00D857FE" w:rsidP="00D857FE">
      <w:pPr>
        <w:numPr>
          <w:ilvl w:val="12"/>
          <w:numId w:val="0"/>
        </w:num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sidRPr="00FA3E89">
        <w:rPr>
          <w:rFonts w:eastAsia="Times New Roman"/>
          <w:lang w:val="lt-LT"/>
        </w:rPr>
        <w:t xml:space="preserve">Paprastai </w:t>
      </w:r>
      <w:proofErr w:type="spellStart"/>
      <w:r w:rsidRPr="00FA3E89">
        <w:rPr>
          <w:rFonts w:eastAsia="Times New Roman"/>
          <w:lang w:val="lt-LT"/>
        </w:rPr>
        <w:t>Encepur</w:t>
      </w:r>
      <w:proofErr w:type="spellEnd"/>
      <w:r w:rsidRPr="00FA3E89">
        <w:rPr>
          <w:rFonts w:eastAsia="Times New Roman"/>
          <w:lang w:val="lt-LT"/>
        </w:rPr>
        <w:t xml:space="preserve"> </w:t>
      </w:r>
      <w:proofErr w:type="spellStart"/>
      <w:r w:rsidRPr="00FA3E89">
        <w:rPr>
          <w:rFonts w:eastAsia="Times New Roman"/>
          <w:lang w:val="lt-LT"/>
        </w:rPr>
        <w:t>children</w:t>
      </w:r>
      <w:proofErr w:type="spellEnd"/>
      <w:r w:rsidRPr="00FA3E89">
        <w:rPr>
          <w:rFonts w:eastAsia="Times New Roman"/>
          <w:lang w:val="lt-LT"/>
        </w:rPr>
        <w:t xml:space="preserve"> nekelia didesnės su skiepijimu susijusios rizikos asmenims, kurie yra priskiriami alergiškų vištienos baltymams žmonių grupei tik remiantis klausimynu arba teigiamais odos mėginių duomenimis.</w:t>
      </w:r>
    </w:p>
    <w:p w:rsidR="00D857FE" w:rsidRDefault="00D857FE" w:rsidP="00D857FE">
      <w:pPr>
        <w:numPr>
          <w:ilvl w:val="12"/>
          <w:numId w:val="0"/>
        </w:numPr>
        <w:autoSpaceDE w:val="0"/>
        <w:autoSpaceDN w:val="0"/>
        <w:spacing w:after="0"/>
        <w:ind w:left="567" w:hanging="567"/>
        <w:rPr>
          <w:rFonts w:eastAsia="Times New Roman"/>
          <w:lang w:val="lt-LT"/>
        </w:rPr>
      </w:pPr>
      <w:r>
        <w:rPr>
          <w:rFonts w:eastAsia="Times New Roman"/>
          <w:lang w:val="lt-LT"/>
        </w:rPr>
        <w:lastRenderedPageBreak/>
        <w:t>-</w:t>
      </w:r>
      <w:r>
        <w:rPr>
          <w:rFonts w:eastAsia="Times New Roman"/>
          <w:lang w:val="lt-LT"/>
        </w:rPr>
        <w:tab/>
      </w:r>
      <w:r w:rsidRPr="00A2463E">
        <w:rPr>
          <w:rFonts w:eastAsia="Times New Roman"/>
          <w:lang w:val="lt-LT"/>
        </w:rPr>
        <w:t>Kaip ir leidžiant visas injekcines vakcinas, visada turi būti lengvai prieinamos tinkamos gydymo ir priežiūros priemonės, jeigu pasireikštų po vakcinos suleidimo retais atvejais pasitaikan</w:t>
      </w:r>
      <w:r>
        <w:rPr>
          <w:rFonts w:eastAsia="Times New Roman"/>
          <w:lang w:val="lt-LT"/>
        </w:rPr>
        <w:t>tis</w:t>
      </w:r>
      <w:r w:rsidRPr="00A2463E">
        <w:rPr>
          <w:rFonts w:eastAsia="Times New Roman"/>
          <w:lang w:val="lt-LT"/>
        </w:rPr>
        <w:t xml:space="preserve"> </w:t>
      </w:r>
      <w:proofErr w:type="spellStart"/>
      <w:r w:rsidRPr="00A2463E">
        <w:rPr>
          <w:rFonts w:eastAsia="Times New Roman"/>
          <w:lang w:val="lt-LT"/>
        </w:rPr>
        <w:t>anafilaksi</w:t>
      </w:r>
      <w:r>
        <w:rPr>
          <w:rFonts w:eastAsia="Times New Roman"/>
          <w:lang w:val="lt-LT"/>
        </w:rPr>
        <w:t>jo</w:t>
      </w:r>
      <w:r w:rsidRPr="00A2463E">
        <w:rPr>
          <w:rFonts w:eastAsia="Times New Roman"/>
          <w:lang w:val="lt-LT"/>
        </w:rPr>
        <w:t>s</w:t>
      </w:r>
      <w:proofErr w:type="spellEnd"/>
      <w:r w:rsidRPr="00A2463E">
        <w:rPr>
          <w:rFonts w:eastAsia="Times New Roman"/>
          <w:lang w:val="lt-LT"/>
        </w:rPr>
        <w:t xml:space="preserve"> re</w:t>
      </w:r>
      <w:r>
        <w:rPr>
          <w:rFonts w:eastAsia="Times New Roman"/>
          <w:lang w:val="lt-LT"/>
        </w:rPr>
        <w:t>iškiny</w:t>
      </w:r>
      <w:r w:rsidRPr="00A2463E">
        <w:rPr>
          <w:rFonts w:eastAsia="Times New Roman"/>
          <w:lang w:val="lt-LT"/>
        </w:rPr>
        <w:t>s</w:t>
      </w:r>
      <w:r>
        <w:rPr>
          <w:rFonts w:eastAsia="Times New Roman"/>
          <w:lang w:val="lt-LT"/>
        </w:rPr>
        <w:t>.</w:t>
      </w:r>
    </w:p>
    <w:p w:rsidR="00D857FE" w:rsidRPr="00FA3E89" w:rsidRDefault="00D857FE" w:rsidP="00D857FE">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FA3E89">
        <w:rPr>
          <w:rFonts w:eastAsia="Times New Roman"/>
          <w:lang w:val="lt-LT"/>
        </w:rPr>
        <w:t>Vakcinos jokiomis aplinkybėmis negalima suleisti į kraujagyslę.</w:t>
      </w:r>
    </w:p>
    <w:p w:rsidR="00D857FE" w:rsidRDefault="00D857FE" w:rsidP="00D857FE">
      <w:pPr>
        <w:numPr>
          <w:ilvl w:val="12"/>
          <w:numId w:val="0"/>
        </w:numPr>
        <w:autoSpaceDE w:val="0"/>
        <w:autoSpaceDN w:val="0"/>
        <w:spacing w:after="0"/>
        <w:ind w:left="567" w:hanging="567"/>
        <w:rPr>
          <w:rFonts w:eastAsia="Times New Roman"/>
          <w:color w:val="000000"/>
          <w:lang w:val="lt-LT"/>
        </w:rPr>
      </w:pPr>
      <w:r w:rsidRPr="00FA3E89">
        <w:rPr>
          <w:rFonts w:eastAsia="Times New Roman"/>
          <w:lang w:val="lt-LT"/>
        </w:rPr>
        <w:t>-</w:t>
      </w:r>
      <w:r w:rsidRPr="00FA3E89">
        <w:rPr>
          <w:rFonts w:eastAsia="Times New Roman"/>
          <w:lang w:val="lt-LT"/>
        </w:rPr>
        <w:tab/>
        <w:t>Vakciną atsitiktinai suleidus į kraujagyslę, gali pasireikšti reakcija su šoku. Turi būti imtasi tinkamų priemonių šokui gydyti.</w:t>
      </w:r>
      <w:r w:rsidRPr="00897C38">
        <w:rPr>
          <w:rFonts w:eastAsia="Times New Roman"/>
          <w:color w:val="000000"/>
          <w:lang w:val="lt-LT"/>
        </w:rPr>
        <w:t xml:space="preserve"> </w:t>
      </w:r>
    </w:p>
    <w:p w:rsidR="00D857FE" w:rsidRDefault="00D857FE" w:rsidP="00D857FE">
      <w:pPr>
        <w:numPr>
          <w:ilvl w:val="12"/>
          <w:numId w:val="0"/>
        </w:numPr>
        <w:autoSpaceDE w:val="0"/>
        <w:autoSpaceDN w:val="0"/>
        <w:spacing w:after="0"/>
        <w:ind w:left="567" w:hanging="567"/>
        <w:rPr>
          <w:rFonts w:eastAsia="Times New Roman"/>
          <w:lang w:val="lt-LT"/>
        </w:rPr>
      </w:pPr>
      <w:r>
        <w:rPr>
          <w:rFonts w:eastAsia="Times New Roman"/>
          <w:color w:val="000000"/>
          <w:lang w:val="lt-LT"/>
        </w:rPr>
        <w:t xml:space="preserve">- </w:t>
      </w:r>
      <w:r>
        <w:rPr>
          <w:rFonts w:eastAsia="Times New Roman"/>
          <w:color w:val="000000"/>
          <w:lang w:val="lt-LT"/>
        </w:rPr>
        <w:tab/>
      </w:r>
      <w:r w:rsidRPr="00FA3E89">
        <w:rPr>
          <w:rFonts w:eastAsia="Times New Roman"/>
          <w:color w:val="000000"/>
          <w:lang w:val="lt-LT"/>
        </w:rPr>
        <w:t>Alpimas, pojūtis, kad Jūsų vaikas tuoj apalps arba kitos su nervine įtampa susijusios</w:t>
      </w:r>
      <w:r w:rsidRPr="00ED3E3C">
        <w:rPr>
          <w:rFonts w:eastAsia="Times New Roman"/>
          <w:color w:val="000000"/>
          <w:lang w:val="lt-LT"/>
        </w:rPr>
        <w:t xml:space="preserve"> reakcijos gali atsirasti kaip atsakas į injekciją adata. Pasakykite gydytojui arba slaugytojui, jeigu Jūsų vaikas yra anksčiau tai patyręs.</w:t>
      </w:r>
      <w:r w:rsidRPr="00897C38">
        <w:rPr>
          <w:rFonts w:eastAsia="Times New Roman"/>
          <w:lang w:val="lt-LT"/>
        </w:rPr>
        <w:t xml:space="preserve"> </w:t>
      </w:r>
    </w:p>
    <w:p w:rsidR="00D857FE" w:rsidRPr="00FA3E89" w:rsidRDefault="00D857FE" w:rsidP="00D857FE">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FA3E89">
        <w:rPr>
          <w:rFonts w:eastAsia="Times New Roman"/>
          <w:lang w:val="lt-LT"/>
        </w:rPr>
        <w:t xml:space="preserve">Jūsų gydytojas turėtų atidžiai </w:t>
      </w:r>
      <w:r w:rsidRPr="00FA3E89">
        <w:rPr>
          <w:rFonts w:eastAsia="Times New Roman"/>
          <w:color w:val="000000"/>
          <w:lang w:val="lt-LT"/>
        </w:rPr>
        <w:t xml:space="preserve">įvertinti, </w:t>
      </w:r>
      <w:r w:rsidRPr="00FA3E89">
        <w:rPr>
          <w:rFonts w:eastAsia="Times New Roman"/>
          <w:lang w:val="lt-LT"/>
        </w:rPr>
        <w:t xml:space="preserve">ar būtina skiepyti </w:t>
      </w:r>
      <w:proofErr w:type="spellStart"/>
      <w:r w:rsidRPr="00FA3E89">
        <w:rPr>
          <w:rFonts w:eastAsia="Times New Roman"/>
          <w:lang w:val="lt-LT"/>
        </w:rPr>
        <w:t>Encepur</w:t>
      </w:r>
      <w:proofErr w:type="spellEnd"/>
      <w:r w:rsidRPr="00FA3E89">
        <w:rPr>
          <w:rFonts w:eastAsia="Times New Roman"/>
          <w:lang w:val="lt-LT"/>
        </w:rPr>
        <w:t xml:space="preserve"> </w:t>
      </w:r>
      <w:proofErr w:type="spellStart"/>
      <w:r w:rsidRPr="00FA3E89">
        <w:rPr>
          <w:rFonts w:eastAsia="Times New Roman"/>
          <w:lang w:val="lt-LT"/>
        </w:rPr>
        <w:t>children</w:t>
      </w:r>
      <w:proofErr w:type="spellEnd"/>
      <w:r w:rsidRPr="00FA3E89">
        <w:rPr>
          <w:rFonts w:eastAsia="Times New Roman"/>
          <w:lang w:val="lt-LT"/>
        </w:rPr>
        <w:t xml:space="preserve">, jeigu </w:t>
      </w:r>
      <w:r>
        <w:rPr>
          <w:rFonts w:eastAsia="Times New Roman"/>
          <w:lang w:val="lt-LT"/>
        </w:rPr>
        <w:t>Jūsų vaikui yra buvę neurologinių sutrikimų</w:t>
      </w:r>
      <w:r w:rsidRPr="00FA3E89">
        <w:rPr>
          <w:rFonts w:eastAsia="Times New Roman"/>
          <w:lang w:val="lt-LT"/>
        </w:rPr>
        <w:t>.</w:t>
      </w:r>
    </w:p>
    <w:p w:rsidR="00D857FE" w:rsidRPr="00FA3E89" w:rsidRDefault="00D857FE" w:rsidP="00D857FE">
      <w:pPr>
        <w:numPr>
          <w:ilvl w:val="12"/>
          <w:numId w:val="0"/>
        </w:numPr>
        <w:autoSpaceDE w:val="0"/>
        <w:autoSpaceDN w:val="0"/>
        <w:spacing w:after="0"/>
        <w:ind w:left="567" w:hanging="567"/>
        <w:rPr>
          <w:rFonts w:eastAsia="Times New Roman"/>
          <w:lang w:val="lt-LT"/>
        </w:rPr>
      </w:pPr>
      <w:r w:rsidRPr="00FA3E89">
        <w:rPr>
          <w:rFonts w:eastAsia="Times New Roman"/>
          <w:lang w:val="lt-LT"/>
        </w:rPr>
        <w:t>-</w:t>
      </w:r>
      <w:r w:rsidRPr="00FA3E89">
        <w:rPr>
          <w:rFonts w:eastAsia="Times New Roman"/>
          <w:lang w:val="lt-LT"/>
        </w:rPr>
        <w:tab/>
        <w:t>EEV vakcina neapsaugo nuo kitų erkių pernešamų ligų (pvz., boreliozės), net jeigu ja buvo užsikrėsta tuo pačiu laiku.</w:t>
      </w:r>
    </w:p>
    <w:p w:rsidR="00D857FE" w:rsidRPr="00377D0D" w:rsidRDefault="00D857FE" w:rsidP="00D857FE">
      <w:pPr>
        <w:numPr>
          <w:ilvl w:val="12"/>
          <w:numId w:val="0"/>
        </w:numPr>
        <w:autoSpaceDE w:val="0"/>
        <w:autoSpaceDN w:val="0"/>
        <w:spacing w:after="0"/>
        <w:ind w:left="567" w:hanging="567"/>
        <w:rPr>
          <w:rFonts w:eastAsia="Times New Roman"/>
          <w:lang w:val="lt-LT"/>
        </w:rPr>
      </w:pPr>
      <w:r w:rsidRPr="00FA3E89">
        <w:rPr>
          <w:rFonts w:eastAsia="Times New Roman"/>
          <w:lang w:val="lt-LT"/>
        </w:rPr>
        <w:t>-</w:t>
      </w:r>
      <w:r w:rsidRPr="00FA3E89">
        <w:rPr>
          <w:rFonts w:eastAsia="Times New Roman"/>
          <w:lang w:val="lt-LT"/>
        </w:rPr>
        <w:tab/>
        <w:t xml:space="preserve">Jaunesniems kaip </w:t>
      </w:r>
      <w:r w:rsidRPr="00377D0D">
        <w:rPr>
          <w:rFonts w:eastAsia="Times New Roman"/>
          <w:lang w:val="lt-LT"/>
        </w:rPr>
        <w:t>3 metų vaikams gali pasireikšti karščiavimas (≥ 39,5 °C).</w:t>
      </w:r>
    </w:p>
    <w:p w:rsidR="00D857FE" w:rsidRPr="00A51502" w:rsidRDefault="00D857FE" w:rsidP="00D857FE">
      <w:pPr>
        <w:numPr>
          <w:ilvl w:val="12"/>
          <w:numId w:val="0"/>
        </w:numPr>
        <w:autoSpaceDE w:val="0"/>
        <w:autoSpaceDN w:val="0"/>
        <w:spacing w:after="0"/>
        <w:ind w:left="567" w:hanging="567"/>
        <w:rPr>
          <w:rFonts w:eastAsia="Times New Roman"/>
          <w:lang w:val="lt-LT"/>
        </w:rPr>
      </w:pPr>
      <w:r w:rsidRPr="00FA3E89">
        <w:rPr>
          <w:rFonts w:eastAsia="Times New Roman"/>
          <w:lang w:val="lt-LT"/>
        </w:rPr>
        <w:t>-</w:t>
      </w:r>
      <w:r w:rsidRPr="00FA3E89">
        <w:rPr>
          <w:rFonts w:eastAsia="Times New Roman"/>
          <w:lang w:val="lt-LT"/>
        </w:rPr>
        <w:tab/>
        <w:t xml:space="preserve">Mažesniems vaikams karščiavimas </w:t>
      </w:r>
      <w:r w:rsidRPr="00377D0D">
        <w:rPr>
          <w:rFonts w:eastAsia="Times New Roman"/>
          <w:lang w:val="lt-LT"/>
        </w:rPr>
        <w:t>(≥ 38 °C)</w:t>
      </w:r>
      <w:r w:rsidRPr="00FA3E89">
        <w:rPr>
          <w:rFonts w:eastAsia="Times New Roman"/>
          <w:lang w:val="lt-LT"/>
        </w:rPr>
        <w:t xml:space="preserve"> daugiausiai pasireiškia po pirmosios vakcinacijos (žr. 4 skyrių). Po antrosios vakcinacijos karščiavimas pasireiškia rečiau. Jeigu būtina, reikia skirti gydymą karščiavimą mažinančiais vaistais.</w:t>
      </w:r>
    </w:p>
    <w:p w:rsidR="00D857FE" w:rsidRPr="009B4A23" w:rsidRDefault="00D857FE" w:rsidP="00D857FE">
      <w:pPr>
        <w:numPr>
          <w:ilvl w:val="0"/>
          <w:numId w:val="3"/>
        </w:numPr>
        <w:autoSpaceDE w:val="0"/>
        <w:autoSpaceDN w:val="0"/>
        <w:spacing w:after="0"/>
        <w:ind w:left="567" w:hanging="567"/>
        <w:rPr>
          <w:rFonts w:eastAsia="Times New Roman"/>
          <w:color w:val="000000"/>
          <w:lang w:val="lt-LT"/>
        </w:rPr>
      </w:pPr>
      <w:proofErr w:type="spellStart"/>
      <w:r w:rsidRPr="007722F8">
        <w:rPr>
          <w:rFonts w:eastAsia="Times New Roman"/>
          <w:color w:val="000000"/>
          <w:lang w:val="lt-LT"/>
        </w:rPr>
        <w:t>Encepur</w:t>
      </w:r>
      <w:proofErr w:type="spellEnd"/>
      <w:r w:rsidRPr="007722F8">
        <w:rPr>
          <w:rFonts w:eastAsia="Times New Roman"/>
          <w:color w:val="000000"/>
          <w:lang w:val="lt-LT"/>
        </w:rPr>
        <w:t xml:space="preserve"> </w:t>
      </w:r>
      <w:proofErr w:type="spellStart"/>
      <w:r>
        <w:rPr>
          <w:rFonts w:eastAsia="Times New Roman"/>
          <w:color w:val="000000"/>
          <w:lang w:val="lt-LT"/>
        </w:rPr>
        <w:t>children</w:t>
      </w:r>
      <w:proofErr w:type="spellEnd"/>
      <w:r>
        <w:rPr>
          <w:rFonts w:eastAsia="Times New Roman"/>
          <w:color w:val="000000"/>
          <w:lang w:val="lt-LT"/>
        </w:rPr>
        <w:t xml:space="preserve"> </w:t>
      </w:r>
      <w:r w:rsidRPr="007722F8">
        <w:rPr>
          <w:rFonts w:eastAsia="Times New Roman"/>
          <w:color w:val="000000"/>
          <w:lang w:val="lt-LT"/>
        </w:rPr>
        <w:t>nauda asmenims, kurių imuninė sistema yra nusilpusi, pavyzdžiui, dėl ŽIV infekcijos arba imuninę sistemą slopinančių vaistų vartojimo, gali būti mažesnė.</w:t>
      </w:r>
    </w:p>
    <w:p w:rsidR="00D857FE" w:rsidRPr="00FA3E89" w:rsidRDefault="00D857FE" w:rsidP="00D857FE">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FA3E89">
        <w:rPr>
          <w:rFonts w:eastAsia="Times New Roman"/>
          <w:lang w:val="lt-LT"/>
        </w:rPr>
        <w:t>Pasakykite gydytojui, jeigu vaikas serga ūminėmis ligomis, kurioms būtinas gydymas. Skiepytis galima tik pasveikus, bet ne anksčiau kaip po dviejų savaičių.</w:t>
      </w:r>
    </w:p>
    <w:p w:rsidR="00D857FE" w:rsidRPr="00FA3E89" w:rsidRDefault="00D857FE" w:rsidP="00D857FE">
      <w:pPr>
        <w:numPr>
          <w:ilvl w:val="12"/>
          <w:numId w:val="0"/>
        </w:numPr>
        <w:autoSpaceDE w:val="0"/>
        <w:autoSpaceDN w:val="0"/>
        <w:spacing w:after="0"/>
        <w:ind w:left="567" w:hanging="567"/>
        <w:rPr>
          <w:rFonts w:eastAsia="Times New Roman"/>
          <w:color w:val="000000"/>
          <w:lang w:val="lt-LT"/>
        </w:rPr>
      </w:pPr>
      <w:r w:rsidRPr="00FA3E89">
        <w:rPr>
          <w:rFonts w:eastAsia="Times New Roman"/>
          <w:lang w:val="lt-LT"/>
        </w:rPr>
        <w:t>-</w:t>
      </w:r>
      <w:r w:rsidRPr="00FA3E89">
        <w:rPr>
          <w:rFonts w:eastAsia="Times New Roman"/>
          <w:lang w:val="lt-LT"/>
        </w:rPr>
        <w:tab/>
      </w:r>
      <w:r w:rsidRPr="00FA3E89">
        <w:rPr>
          <w:rFonts w:eastAsia="Times New Roman"/>
          <w:color w:val="000000"/>
          <w:lang w:val="lt-LT"/>
        </w:rPr>
        <w:t>Jūsų gydytojas apsvarstys skiepijimo galimybę, jeigu Jūsų vaikas serga lėtinėmis ligomis, nes yra tam tikra sunkių ligų komplikacijų rizika, kurios galima išvengti skiepijant Jūsų vaiką. Gydytojas Jus informuos apie skiepijimo naudą, lyginant su ligos rizika. Nėra įrodymų, kad ligos atsinaujinimas, pasireiškiantis skiepijimo metu, gali būti susijęs su vakcinos vartojimu.</w:t>
      </w:r>
    </w:p>
    <w:p w:rsidR="00D857FE" w:rsidRPr="00ED3E3C" w:rsidRDefault="00D857FE" w:rsidP="00D857FE">
      <w:pPr>
        <w:numPr>
          <w:ilvl w:val="12"/>
          <w:numId w:val="0"/>
        </w:numPr>
        <w:autoSpaceDE w:val="0"/>
        <w:autoSpaceDN w:val="0"/>
        <w:spacing w:after="0"/>
        <w:ind w:left="567" w:hanging="567"/>
        <w:rPr>
          <w:rFonts w:eastAsia="Times New Roman"/>
          <w:lang w:val="lt-LT"/>
        </w:rPr>
      </w:pPr>
    </w:p>
    <w:p w:rsidR="00D857FE" w:rsidRDefault="00D857FE" w:rsidP="00D857FE">
      <w:pPr>
        <w:autoSpaceDE w:val="0"/>
        <w:autoSpaceDN w:val="0"/>
        <w:spacing w:after="0"/>
        <w:rPr>
          <w:rFonts w:eastAsia="Times New Roman"/>
          <w:i/>
          <w:iCs/>
          <w:lang w:val="lt-LT"/>
        </w:rPr>
      </w:pPr>
      <w:r w:rsidRPr="00ED3E3C">
        <w:rPr>
          <w:rFonts w:eastAsia="Times New Roman"/>
          <w:i/>
          <w:iCs/>
          <w:lang w:val="lt-LT"/>
        </w:rPr>
        <w:t>Lateksui jautriems asmenims</w:t>
      </w:r>
    </w:p>
    <w:p w:rsidR="00D857FE" w:rsidRDefault="00D857FE" w:rsidP="00D857FE">
      <w:pPr>
        <w:autoSpaceDE w:val="0"/>
        <w:autoSpaceDN w:val="0"/>
        <w:spacing w:after="0"/>
        <w:rPr>
          <w:rFonts w:eastAsia="Times New Roman"/>
          <w:i/>
          <w:iCs/>
          <w:lang w:val="lt-LT"/>
        </w:rPr>
      </w:pPr>
    </w:p>
    <w:p w:rsidR="00D857FE" w:rsidRPr="005F21E1" w:rsidRDefault="00D857FE" w:rsidP="00D857FE">
      <w:pPr>
        <w:autoSpaceDE w:val="0"/>
        <w:autoSpaceDN w:val="0"/>
        <w:spacing w:after="0"/>
        <w:rPr>
          <w:rFonts w:eastAsia="Times New Roman"/>
          <w:i/>
          <w:lang w:val="lt-LT"/>
        </w:rPr>
      </w:pPr>
      <w:r w:rsidRPr="000C6B62">
        <w:rPr>
          <w:rFonts w:eastAsia="Times New Roman"/>
          <w:i/>
          <w:lang w:val="lt-LT"/>
        </w:rPr>
        <w:t>Užpildytas švirkštas be pritvirtintos adatos:</w:t>
      </w:r>
    </w:p>
    <w:p w:rsidR="00D857FE" w:rsidRPr="005F21E1" w:rsidRDefault="00D857FE" w:rsidP="00D857FE">
      <w:pPr>
        <w:autoSpaceDE w:val="0"/>
        <w:autoSpaceDN w:val="0"/>
        <w:spacing w:after="0"/>
        <w:rPr>
          <w:rFonts w:eastAsia="Times New Roman"/>
          <w:lang w:val="lt-LT"/>
        </w:rPr>
      </w:pPr>
      <w:r w:rsidRPr="005F21E1">
        <w:rPr>
          <w:rFonts w:eastAsia="Times New Roman"/>
          <w:lang w:val="lt-LT"/>
        </w:rPr>
        <w:t xml:space="preserve">Nors švirkšto galiuko dangtelio sudėtyje nėra natūralios gumos latekso, nenustatyta, ar lateksui jautriems asmenims saugu vartoti </w:t>
      </w:r>
      <w:proofErr w:type="spellStart"/>
      <w:r w:rsidRPr="005F21E1">
        <w:rPr>
          <w:rFonts w:eastAsia="Times New Roman"/>
          <w:lang w:val="lt-LT"/>
        </w:rPr>
        <w:t>Encepur</w:t>
      </w:r>
      <w:proofErr w:type="spellEnd"/>
      <w:r w:rsidRPr="005F21E1">
        <w:rPr>
          <w:rFonts w:eastAsia="Times New Roman"/>
          <w:lang w:val="lt-LT"/>
        </w:rPr>
        <w:t xml:space="preserve"> </w:t>
      </w:r>
      <w:proofErr w:type="spellStart"/>
      <w:r w:rsidRPr="005F21E1">
        <w:rPr>
          <w:rFonts w:eastAsia="Times New Roman"/>
          <w:lang w:val="lt-LT"/>
        </w:rPr>
        <w:t>children</w:t>
      </w:r>
      <w:proofErr w:type="spellEnd"/>
      <w:r w:rsidRPr="005F21E1">
        <w:rPr>
          <w:rFonts w:eastAsia="Times New Roman"/>
          <w:lang w:val="lt-LT"/>
        </w:rPr>
        <w:t>.</w:t>
      </w:r>
    </w:p>
    <w:p w:rsidR="00D857FE" w:rsidRPr="005F21E1" w:rsidRDefault="00D857FE" w:rsidP="00D857FE">
      <w:pPr>
        <w:autoSpaceDE w:val="0"/>
        <w:autoSpaceDN w:val="0"/>
        <w:spacing w:after="0"/>
        <w:jc w:val="both"/>
        <w:rPr>
          <w:rFonts w:eastAsia="Times New Roman"/>
          <w:lang w:val="lt-LT"/>
        </w:rPr>
      </w:pPr>
    </w:p>
    <w:p w:rsidR="00D857FE" w:rsidRPr="000C6B62" w:rsidRDefault="00D857FE" w:rsidP="00D857FE">
      <w:pPr>
        <w:autoSpaceDE w:val="0"/>
        <w:autoSpaceDN w:val="0"/>
        <w:spacing w:after="0"/>
        <w:rPr>
          <w:rFonts w:eastAsia="Times New Roman"/>
          <w:i/>
          <w:lang w:val="lt-LT"/>
        </w:rPr>
      </w:pPr>
      <w:r w:rsidRPr="000C6B62">
        <w:rPr>
          <w:rFonts w:eastAsia="Times New Roman"/>
          <w:i/>
          <w:lang w:val="lt-LT"/>
        </w:rPr>
        <w:t xml:space="preserve"> Užpildytas švirkštas su pritvirtinta adata:</w:t>
      </w:r>
    </w:p>
    <w:p w:rsidR="00D857FE" w:rsidRPr="000C6B62" w:rsidRDefault="00D857FE" w:rsidP="00D857FE">
      <w:pPr>
        <w:keepNext/>
        <w:autoSpaceDE w:val="0"/>
        <w:autoSpaceDN w:val="0"/>
        <w:adjustRightInd w:val="0"/>
        <w:spacing w:before="120"/>
        <w:rPr>
          <w:rFonts w:eastAsia="Times New Roman"/>
          <w:lang w:val="lt-LT"/>
        </w:rPr>
      </w:pPr>
      <w:r w:rsidRPr="000C6B62">
        <w:rPr>
          <w:lang w:val="lt-LT"/>
        </w:rPr>
        <w:t xml:space="preserve">Adatos apsauginio dangtelio sudėtyje yra latekso. Jeigu esate alergiškas lateksui, pasitarkite su savo gydytoju prieš skiepijimą </w:t>
      </w:r>
      <w:proofErr w:type="spellStart"/>
      <w:r w:rsidRPr="000C6B62">
        <w:rPr>
          <w:lang w:val="lt-LT"/>
        </w:rPr>
        <w:t>Encepur</w:t>
      </w:r>
      <w:proofErr w:type="spellEnd"/>
      <w:r w:rsidRPr="000C6B62">
        <w:rPr>
          <w:lang w:val="lt-LT"/>
        </w:rPr>
        <w:t>.</w:t>
      </w:r>
    </w:p>
    <w:p w:rsidR="00D857FE" w:rsidRPr="00ED3E3C" w:rsidRDefault="00D857FE" w:rsidP="00D857FE">
      <w:pPr>
        <w:autoSpaceDE w:val="0"/>
        <w:autoSpaceDN w:val="0"/>
        <w:spacing w:after="0"/>
        <w:jc w:val="both"/>
        <w:rPr>
          <w:rFonts w:eastAsia="Times New Roman"/>
          <w:lang w:val="lt-LT"/>
        </w:rPr>
      </w:pPr>
    </w:p>
    <w:p w:rsidR="00D857FE" w:rsidRPr="00ED3E3C" w:rsidRDefault="00D857FE" w:rsidP="00D857FE">
      <w:pPr>
        <w:keepNext/>
        <w:autoSpaceDE w:val="0"/>
        <w:autoSpaceDN w:val="0"/>
        <w:spacing w:after="0"/>
        <w:ind w:left="567" w:hanging="567"/>
        <w:rPr>
          <w:rFonts w:eastAsia="Times New Roman"/>
          <w:b/>
          <w:bCs/>
          <w:lang w:val="lt-LT"/>
        </w:rPr>
      </w:pPr>
      <w:r w:rsidRPr="00ED3E3C">
        <w:rPr>
          <w:rFonts w:eastAsia="Times New Roman"/>
          <w:b/>
          <w:bCs/>
          <w:lang w:val="lt-LT"/>
        </w:rPr>
        <w:t xml:space="preserve">Kiti vaistai ir </w:t>
      </w: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p>
    <w:p w:rsidR="00D857FE" w:rsidRPr="00ED3E3C" w:rsidRDefault="00D857FE" w:rsidP="00D857FE">
      <w:pPr>
        <w:autoSpaceDE w:val="0"/>
        <w:autoSpaceDN w:val="0"/>
        <w:spacing w:after="0"/>
        <w:rPr>
          <w:rFonts w:eastAsia="Times New Roman"/>
          <w:lang w:val="lt-LT"/>
        </w:rPr>
      </w:pPr>
      <w:r w:rsidRPr="00ED3E3C">
        <w:rPr>
          <w:rFonts w:eastAsia="Times New Roman"/>
          <w:lang w:val="lt-LT"/>
        </w:rPr>
        <w:t>Jeigu Jūsų vaikas vartoja ar neseniai vartojo kitų vaistų arba dėl to nesate tikri, apie tai pasakykite gydytojui arba vaistininkui.</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lang w:val="lt-LT"/>
        </w:rPr>
      </w:pPr>
      <w:proofErr w:type="spellStart"/>
      <w:r w:rsidRPr="00FA3E89">
        <w:rPr>
          <w:rFonts w:eastAsia="Times New Roman"/>
          <w:lang w:val="lt-LT"/>
        </w:rPr>
        <w:t>Encepur</w:t>
      </w:r>
      <w:proofErr w:type="spellEnd"/>
      <w:r w:rsidRPr="00FA3E89">
        <w:rPr>
          <w:rFonts w:eastAsia="Times New Roman"/>
          <w:lang w:val="lt-LT"/>
        </w:rPr>
        <w:t xml:space="preserve"> </w:t>
      </w:r>
      <w:proofErr w:type="spellStart"/>
      <w:r w:rsidRPr="00FA3E89">
        <w:rPr>
          <w:rFonts w:eastAsia="Times New Roman"/>
          <w:lang w:val="lt-LT"/>
        </w:rPr>
        <w:t>children</w:t>
      </w:r>
      <w:proofErr w:type="spellEnd"/>
      <w:r w:rsidRPr="00FA3E89">
        <w:rPr>
          <w:rFonts w:eastAsia="Times New Roman"/>
          <w:lang w:val="lt-LT"/>
        </w:rPr>
        <w:t xml:space="preserve"> galima vartoti tuo pačiu metu su kitomis vakcinomis.</w:t>
      </w:r>
      <w:r>
        <w:rPr>
          <w:rFonts w:eastAsia="Times New Roman"/>
          <w:lang w:val="lt-LT"/>
        </w:rPr>
        <w:t xml:space="preserve"> Jeigu reikia skiepyti daugiau kaip viena vakcina, vakcinas reikia suleisti į skirtingas injekcijų vietas.</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lang w:val="lt-LT"/>
        </w:rPr>
      </w:pPr>
      <w:r w:rsidRPr="00ED3E3C">
        <w:rPr>
          <w:rFonts w:eastAsia="Times New Roman"/>
          <w:b/>
          <w:bCs/>
          <w:lang w:val="lt-LT"/>
        </w:rPr>
        <w:t>Nėštumas ir žindymo laikotarpis</w:t>
      </w: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Netaikoma, nes</w:t>
      </w:r>
      <w:r w:rsidRPr="00ED3E3C">
        <w:rPr>
          <w:rFonts w:eastAsia="Times New Roman"/>
          <w:b/>
          <w:bCs/>
          <w:i/>
          <w:iCs/>
          <w:lang w:val="lt-LT"/>
        </w:rPr>
        <w:t xml:space="preserve"> </w:t>
      </w: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skirtas vaikams iki 12 metų amžiaus.</w:t>
      </w:r>
    </w:p>
    <w:p w:rsidR="00D857FE" w:rsidRPr="00ED3E3C" w:rsidRDefault="00D857FE" w:rsidP="00D857FE">
      <w:pPr>
        <w:autoSpaceDE w:val="0"/>
        <w:autoSpaceDN w:val="0"/>
        <w:spacing w:after="0"/>
        <w:rPr>
          <w:rFonts w:eastAsia="Times New Roman"/>
          <w:lang w:val="lt-LT"/>
        </w:rPr>
      </w:pPr>
    </w:p>
    <w:p w:rsidR="00D857FE" w:rsidRPr="00FA3E89" w:rsidRDefault="00D857FE" w:rsidP="00D857FE">
      <w:pPr>
        <w:autoSpaceDE w:val="0"/>
        <w:autoSpaceDN w:val="0"/>
        <w:spacing w:after="0"/>
        <w:rPr>
          <w:rFonts w:eastAsia="Times New Roman"/>
          <w:lang w:val="lt-LT"/>
        </w:rPr>
      </w:pPr>
      <w:r w:rsidRPr="00FA3E89">
        <w:rPr>
          <w:rFonts w:eastAsia="Times New Roman"/>
          <w:b/>
          <w:bCs/>
          <w:lang w:val="lt-LT"/>
        </w:rPr>
        <w:t>Vairavimas ir mechanizmų valdymas</w:t>
      </w:r>
      <w:r w:rsidRPr="00FA3E89" w:rsidDel="00304DD0">
        <w:rPr>
          <w:rFonts w:eastAsia="Times New Roman"/>
          <w:lang w:val="lt-LT"/>
        </w:rPr>
        <w:t xml:space="preserve"> </w:t>
      </w:r>
    </w:p>
    <w:p w:rsidR="00D857FE" w:rsidRPr="00FA3E89" w:rsidRDefault="00D857FE" w:rsidP="00D857FE">
      <w:pPr>
        <w:autoSpaceDE w:val="0"/>
        <w:autoSpaceDN w:val="0"/>
        <w:spacing w:after="0"/>
        <w:rPr>
          <w:rFonts w:eastAsia="Times New Roman"/>
          <w:lang w:val="lt-LT"/>
        </w:rPr>
      </w:pPr>
      <w:r w:rsidRPr="00FA3E89">
        <w:rPr>
          <w:rFonts w:eastAsia="Times New Roman"/>
          <w:lang w:val="lt-LT"/>
        </w:rPr>
        <w:t>Nėra.</w:t>
      </w:r>
    </w:p>
    <w:p w:rsidR="00D857FE" w:rsidRPr="00FA3E89" w:rsidRDefault="00D857FE" w:rsidP="00D857FE">
      <w:pPr>
        <w:spacing w:after="0"/>
        <w:rPr>
          <w:rFonts w:eastAsia="Times New Roman"/>
          <w:b/>
          <w:bCs/>
          <w:lang w:val="lt-LT"/>
        </w:rPr>
      </w:pPr>
    </w:p>
    <w:p w:rsidR="00D857FE" w:rsidRPr="00FA3E89" w:rsidRDefault="00D857FE" w:rsidP="00D857FE">
      <w:pPr>
        <w:spacing w:after="0"/>
        <w:rPr>
          <w:rFonts w:eastAsia="Times New Roman"/>
          <w:b/>
          <w:bCs/>
          <w:lang w:val="lt-LT"/>
        </w:rPr>
      </w:pPr>
      <w:proofErr w:type="spellStart"/>
      <w:r w:rsidRPr="00FA3E89">
        <w:rPr>
          <w:rFonts w:eastAsia="Times New Roman"/>
          <w:b/>
          <w:lang w:val="lt-LT"/>
        </w:rPr>
        <w:t>Encepur</w:t>
      </w:r>
      <w:proofErr w:type="spellEnd"/>
      <w:r w:rsidRPr="00FA3E89">
        <w:rPr>
          <w:rFonts w:eastAsia="Times New Roman"/>
          <w:b/>
          <w:lang w:val="lt-LT"/>
        </w:rPr>
        <w:t xml:space="preserve"> </w:t>
      </w:r>
      <w:proofErr w:type="spellStart"/>
      <w:r w:rsidRPr="00FA3E89">
        <w:rPr>
          <w:rFonts w:eastAsia="Times New Roman"/>
          <w:b/>
          <w:lang w:val="lt-LT"/>
        </w:rPr>
        <w:t>children</w:t>
      </w:r>
      <w:proofErr w:type="spellEnd"/>
      <w:r w:rsidRPr="00FA3E89">
        <w:rPr>
          <w:rFonts w:eastAsia="Times New Roman"/>
          <w:b/>
          <w:lang w:val="lt-LT"/>
        </w:rPr>
        <w:t xml:space="preserve"> sudėtyje yra natrio</w:t>
      </w:r>
    </w:p>
    <w:p w:rsidR="00D857FE" w:rsidRPr="00ED3E3C" w:rsidRDefault="00D857FE" w:rsidP="00D857FE">
      <w:pPr>
        <w:spacing w:after="0"/>
        <w:rPr>
          <w:rFonts w:eastAsia="Times New Roman"/>
          <w:lang w:val="lt-LT" w:eastAsia="lt-LT"/>
        </w:rPr>
      </w:pPr>
      <w:r w:rsidRPr="00FA3E89">
        <w:rPr>
          <w:rFonts w:eastAsia="Times New Roman"/>
          <w:lang w:val="lt-LT" w:eastAsia="lt-LT"/>
        </w:rPr>
        <w:t>Šio vaisto dozėje yra mažiau kaip 1 </w:t>
      </w:r>
      <w:proofErr w:type="spellStart"/>
      <w:r w:rsidRPr="00FA3E89">
        <w:rPr>
          <w:rFonts w:eastAsia="Times New Roman"/>
          <w:lang w:val="lt-LT" w:eastAsia="lt-LT"/>
        </w:rPr>
        <w:t>mmol</w:t>
      </w:r>
      <w:proofErr w:type="spellEnd"/>
      <w:r w:rsidRPr="00FA3E89">
        <w:rPr>
          <w:rFonts w:eastAsia="Times New Roman"/>
          <w:lang w:val="lt-LT" w:eastAsia="lt-LT"/>
        </w:rPr>
        <w:t xml:space="preserve"> (23 mg) natrio, t. y. jis beveik neturi reikšmės.</w:t>
      </w:r>
      <w:r>
        <w:rPr>
          <w:rFonts w:eastAsia="Times New Roman"/>
          <w:lang w:val="lt-LT" w:eastAsia="lt-LT"/>
        </w:rPr>
        <w:t xml:space="preserve"> </w:t>
      </w:r>
    </w:p>
    <w:p w:rsidR="00D857FE" w:rsidRPr="000C6B62" w:rsidRDefault="00D857FE" w:rsidP="00D857FE">
      <w:pPr>
        <w:autoSpaceDE w:val="0"/>
        <w:autoSpaceDN w:val="0"/>
        <w:spacing w:after="0"/>
        <w:rPr>
          <w:rFonts w:eastAsia="Times New Roman"/>
          <w:lang w:val="lt-LT"/>
        </w:rPr>
      </w:pPr>
      <w:proofErr w:type="spellStart"/>
      <w:r w:rsidRPr="0053101D">
        <w:rPr>
          <w:rFonts w:eastAsia="Times New Roman"/>
          <w:b/>
          <w:bCs/>
          <w:lang w:val="lt-LT"/>
        </w:rPr>
        <w:t>Encepur</w:t>
      </w:r>
      <w:proofErr w:type="spellEnd"/>
      <w:r w:rsidRPr="0053101D">
        <w:rPr>
          <w:rFonts w:eastAsia="Times New Roman"/>
          <w:b/>
          <w:bCs/>
          <w:lang w:val="lt-LT"/>
        </w:rPr>
        <w:t xml:space="preserve"> </w:t>
      </w:r>
      <w:proofErr w:type="spellStart"/>
      <w:r w:rsidRPr="0053101D">
        <w:rPr>
          <w:rFonts w:eastAsia="Times New Roman"/>
          <w:b/>
          <w:bCs/>
          <w:lang w:val="lt-LT"/>
        </w:rPr>
        <w:t>children</w:t>
      </w:r>
      <w:proofErr w:type="spellEnd"/>
      <w:r w:rsidRPr="0053101D">
        <w:rPr>
          <w:rFonts w:eastAsia="Times New Roman"/>
          <w:b/>
          <w:bCs/>
          <w:lang w:val="lt-LT"/>
        </w:rPr>
        <w:t xml:space="preserve"> </w:t>
      </w:r>
      <w:r>
        <w:rPr>
          <w:rFonts w:eastAsia="Times New Roman"/>
          <w:b/>
          <w:bCs/>
          <w:lang w:val="lt-LT"/>
        </w:rPr>
        <w:t>adatos apsauginio dangtelio</w:t>
      </w:r>
      <w:r w:rsidRPr="0053101D">
        <w:rPr>
          <w:rFonts w:eastAsia="Times New Roman"/>
          <w:b/>
          <w:bCs/>
          <w:lang w:val="lt-LT"/>
        </w:rPr>
        <w:t xml:space="preserve"> (</w:t>
      </w:r>
      <w:proofErr w:type="spellStart"/>
      <w:r>
        <w:rPr>
          <w:rFonts w:eastAsia="Times New Roman"/>
          <w:b/>
          <w:bCs/>
          <w:lang w:val="lt-LT"/>
        </w:rPr>
        <w:t>talpyklė</w:t>
      </w:r>
      <w:proofErr w:type="spellEnd"/>
      <w:r>
        <w:rPr>
          <w:rFonts w:eastAsia="Times New Roman"/>
          <w:b/>
          <w:bCs/>
          <w:lang w:val="lt-LT"/>
        </w:rPr>
        <w:t xml:space="preserve"> - </w:t>
      </w:r>
      <w:r w:rsidRPr="000C6B62">
        <w:rPr>
          <w:rFonts w:eastAsia="Times New Roman"/>
          <w:b/>
          <w:lang w:val="lt-LT"/>
        </w:rPr>
        <w:t>užpildytas švirkštas su pritvirtinta adata)</w:t>
      </w:r>
      <w:r w:rsidRPr="000C6B62">
        <w:rPr>
          <w:rFonts w:eastAsia="Times New Roman"/>
          <w:b/>
          <w:i/>
          <w:lang w:val="lt-LT"/>
        </w:rPr>
        <w:t xml:space="preserve"> </w:t>
      </w:r>
      <w:r w:rsidRPr="000C6B62">
        <w:rPr>
          <w:rFonts w:eastAsia="Times New Roman"/>
          <w:b/>
          <w:lang w:val="lt-LT"/>
        </w:rPr>
        <w:t>sudėtyje</w:t>
      </w:r>
      <w:r w:rsidRPr="000C6B62">
        <w:rPr>
          <w:rFonts w:eastAsia="Times New Roman"/>
          <w:b/>
          <w:i/>
          <w:lang w:val="lt-LT"/>
        </w:rPr>
        <w:t xml:space="preserve"> </w:t>
      </w:r>
      <w:r w:rsidRPr="000C6B62">
        <w:rPr>
          <w:rFonts w:eastAsia="Times New Roman"/>
          <w:b/>
          <w:lang w:val="lt-LT"/>
        </w:rPr>
        <w:t>yra lateksinės gumos.</w:t>
      </w:r>
      <w:r w:rsidRPr="000C6B62">
        <w:rPr>
          <w:rFonts w:eastAsia="Times New Roman"/>
          <w:lang w:val="lt-LT"/>
        </w:rPr>
        <w:t xml:space="preserve"> Gali sukelti sunkių alerginių reakcijų.</w:t>
      </w:r>
    </w:p>
    <w:p w:rsidR="00D857FE" w:rsidRPr="0053101D" w:rsidRDefault="00D857FE" w:rsidP="00D857FE">
      <w:pPr>
        <w:autoSpaceDE w:val="0"/>
        <w:autoSpaceDN w:val="0"/>
        <w:spacing w:after="0"/>
        <w:rPr>
          <w:rFonts w:eastAsia="Times New Roman"/>
          <w:highlight w:val="cyan"/>
          <w:lang w:val="lt-LT"/>
        </w:rPr>
      </w:pPr>
      <w:r>
        <w:rPr>
          <w:rFonts w:eastAsia="Times New Roman"/>
          <w:highlight w:val="cyan"/>
          <w:lang w:val="lt-LT"/>
        </w:rPr>
        <w:t xml:space="preserve"> </w:t>
      </w:r>
    </w:p>
    <w:p w:rsidR="00D857FE" w:rsidRPr="006F5DFF" w:rsidRDefault="00D857FE" w:rsidP="00D857FE">
      <w:pPr>
        <w:autoSpaceDE w:val="0"/>
        <w:autoSpaceDN w:val="0"/>
        <w:spacing w:after="0"/>
        <w:rPr>
          <w:rFonts w:eastAsia="Times New Roman"/>
          <w:bCs/>
          <w:lang w:val="lt-LT"/>
        </w:rPr>
      </w:pPr>
    </w:p>
    <w:p w:rsidR="00D857FE" w:rsidRDefault="00D857FE" w:rsidP="00D857FE">
      <w:pPr>
        <w:numPr>
          <w:ilvl w:val="12"/>
          <w:numId w:val="0"/>
        </w:numPr>
        <w:autoSpaceDE w:val="0"/>
        <w:autoSpaceDN w:val="0"/>
        <w:spacing w:after="0"/>
        <w:outlineLvl w:val="0"/>
        <w:rPr>
          <w:rFonts w:eastAsia="Times New Roman"/>
          <w:bCs/>
          <w:lang w:val="lt-LT"/>
        </w:rPr>
      </w:pPr>
      <w:proofErr w:type="spellStart"/>
      <w:r w:rsidRPr="00ED3E3C">
        <w:rPr>
          <w:rFonts w:eastAsia="Times New Roman"/>
          <w:b/>
          <w:bCs/>
          <w:lang w:val="lt-LT"/>
        </w:rPr>
        <w:lastRenderedPageBreak/>
        <w:t>Encepur</w:t>
      </w:r>
      <w:proofErr w:type="spellEnd"/>
      <w:r w:rsidRPr="00ED3E3C">
        <w:rPr>
          <w:rFonts w:eastAsia="Times New Roman"/>
          <w:b/>
          <w:bCs/>
          <w:lang w:val="lt-LT"/>
        </w:rPr>
        <w:t xml:space="preserve"> </w:t>
      </w:r>
      <w:proofErr w:type="spellStart"/>
      <w:r w:rsidRPr="00ED3E3C">
        <w:rPr>
          <w:rFonts w:eastAsia="Times New Roman"/>
          <w:b/>
          <w:bCs/>
          <w:lang w:val="lt-LT"/>
        </w:rPr>
        <w:t>childre</w:t>
      </w:r>
      <w:r>
        <w:rPr>
          <w:rFonts w:eastAsia="Times New Roman"/>
          <w:b/>
          <w:bCs/>
          <w:lang w:val="lt-LT"/>
        </w:rPr>
        <w:t>n</w:t>
      </w:r>
      <w:proofErr w:type="spellEnd"/>
      <w:r>
        <w:rPr>
          <w:rFonts w:eastAsia="Times New Roman"/>
          <w:b/>
          <w:bCs/>
          <w:lang w:val="lt-LT"/>
        </w:rPr>
        <w:t xml:space="preserve"> sudėtyje </w:t>
      </w:r>
      <w:r w:rsidRPr="001D464E">
        <w:rPr>
          <w:rFonts w:eastAsia="Times New Roman"/>
          <w:b/>
          <w:bCs/>
          <w:lang w:val="lt-LT"/>
        </w:rPr>
        <w:t>yra nedideli</w:t>
      </w:r>
      <w:r>
        <w:rPr>
          <w:rFonts w:eastAsia="Times New Roman"/>
          <w:b/>
          <w:bCs/>
          <w:lang w:val="lt-LT"/>
        </w:rPr>
        <w:t>s kiekis</w:t>
      </w:r>
      <w:r w:rsidRPr="001D464E">
        <w:rPr>
          <w:rFonts w:eastAsia="Times New Roman"/>
          <w:b/>
          <w:bCs/>
          <w:lang w:val="lt-LT"/>
        </w:rPr>
        <w:t xml:space="preserve"> </w:t>
      </w:r>
      <w:proofErr w:type="spellStart"/>
      <w:r w:rsidRPr="001D464E">
        <w:rPr>
          <w:rFonts w:eastAsia="Times New Roman"/>
          <w:b/>
          <w:bCs/>
          <w:lang w:val="lt-LT"/>
        </w:rPr>
        <w:t>formaldehido</w:t>
      </w:r>
      <w:proofErr w:type="spellEnd"/>
      <w:r w:rsidRPr="001D464E">
        <w:rPr>
          <w:rFonts w:eastAsia="Times New Roman"/>
          <w:b/>
          <w:bCs/>
          <w:lang w:val="lt-LT"/>
        </w:rPr>
        <w:t xml:space="preserve">, </w:t>
      </w:r>
      <w:proofErr w:type="spellStart"/>
      <w:r w:rsidRPr="001D464E">
        <w:rPr>
          <w:rFonts w:eastAsia="Times New Roman"/>
          <w:b/>
          <w:bCs/>
          <w:lang w:val="lt-LT"/>
        </w:rPr>
        <w:t>chlortetraciklino</w:t>
      </w:r>
      <w:proofErr w:type="spellEnd"/>
      <w:r w:rsidRPr="001D464E">
        <w:rPr>
          <w:rFonts w:eastAsia="Times New Roman"/>
          <w:b/>
          <w:bCs/>
          <w:lang w:val="lt-LT"/>
        </w:rPr>
        <w:t xml:space="preserve">, </w:t>
      </w:r>
      <w:proofErr w:type="spellStart"/>
      <w:r w:rsidRPr="001D464E">
        <w:rPr>
          <w:rFonts w:eastAsia="Times New Roman"/>
          <w:b/>
          <w:bCs/>
          <w:lang w:val="lt-LT"/>
        </w:rPr>
        <w:t>gentamicino</w:t>
      </w:r>
      <w:proofErr w:type="spellEnd"/>
      <w:r w:rsidRPr="001D464E">
        <w:rPr>
          <w:rFonts w:eastAsia="Times New Roman"/>
          <w:b/>
          <w:bCs/>
          <w:lang w:val="lt-LT"/>
        </w:rPr>
        <w:t xml:space="preserve"> ir </w:t>
      </w:r>
      <w:proofErr w:type="spellStart"/>
      <w:r w:rsidRPr="001D464E">
        <w:rPr>
          <w:rFonts w:eastAsia="Times New Roman"/>
          <w:b/>
          <w:bCs/>
          <w:lang w:val="lt-LT"/>
        </w:rPr>
        <w:t>neomicino</w:t>
      </w:r>
      <w:proofErr w:type="spellEnd"/>
    </w:p>
    <w:p w:rsidR="00D857FE" w:rsidRPr="00ED3E3C" w:rsidRDefault="00D857FE" w:rsidP="00D857FE">
      <w:pPr>
        <w:numPr>
          <w:ilvl w:val="12"/>
          <w:numId w:val="0"/>
        </w:numPr>
        <w:autoSpaceDE w:val="0"/>
        <w:autoSpaceDN w:val="0"/>
        <w:spacing w:after="0"/>
        <w:outlineLvl w:val="0"/>
        <w:rPr>
          <w:rFonts w:eastAsia="Times New Roman"/>
          <w:bCs/>
          <w:lang w:val="lt-LT"/>
        </w:rPr>
      </w:pPr>
      <w:r w:rsidRPr="00ED3E3C">
        <w:rPr>
          <w:rFonts w:eastAsia="Times New Roman"/>
          <w:bCs/>
          <w:lang w:val="lt-LT"/>
        </w:rPr>
        <w:t xml:space="preserve">Šios vakcinos sudėtyje yra </w:t>
      </w:r>
      <w:proofErr w:type="spellStart"/>
      <w:r w:rsidRPr="00ED3E3C">
        <w:rPr>
          <w:rFonts w:eastAsia="Times New Roman"/>
          <w:bCs/>
          <w:lang w:val="lt-LT"/>
        </w:rPr>
        <w:t>formaldehido</w:t>
      </w:r>
      <w:proofErr w:type="spellEnd"/>
      <w:r w:rsidRPr="00ED3E3C">
        <w:rPr>
          <w:rFonts w:eastAsia="Times New Roman"/>
          <w:bCs/>
          <w:lang w:val="lt-LT"/>
        </w:rPr>
        <w:t xml:space="preserve">, </w:t>
      </w:r>
      <w:proofErr w:type="spellStart"/>
      <w:r w:rsidRPr="00ED3E3C">
        <w:rPr>
          <w:rFonts w:eastAsia="Times New Roman"/>
          <w:bCs/>
          <w:lang w:val="lt-LT"/>
        </w:rPr>
        <w:t>chlortetraciklino</w:t>
      </w:r>
      <w:proofErr w:type="spellEnd"/>
      <w:r w:rsidRPr="00ED3E3C">
        <w:rPr>
          <w:rFonts w:eastAsia="Times New Roman"/>
          <w:bCs/>
          <w:lang w:val="lt-LT"/>
        </w:rPr>
        <w:t xml:space="preserve">, </w:t>
      </w:r>
      <w:proofErr w:type="spellStart"/>
      <w:r w:rsidRPr="00ED3E3C">
        <w:rPr>
          <w:rFonts w:eastAsia="Times New Roman"/>
          <w:bCs/>
          <w:lang w:val="lt-LT"/>
        </w:rPr>
        <w:t>gentamicino</w:t>
      </w:r>
      <w:proofErr w:type="spellEnd"/>
      <w:r w:rsidRPr="00ED3E3C">
        <w:rPr>
          <w:rFonts w:eastAsia="Times New Roman"/>
          <w:bCs/>
          <w:lang w:val="lt-LT"/>
        </w:rPr>
        <w:t xml:space="preserve"> ir </w:t>
      </w:r>
      <w:proofErr w:type="spellStart"/>
      <w:r w:rsidRPr="00ED3E3C">
        <w:rPr>
          <w:rFonts w:eastAsia="Times New Roman"/>
          <w:bCs/>
          <w:lang w:val="lt-LT"/>
        </w:rPr>
        <w:t>neomicino</w:t>
      </w:r>
      <w:proofErr w:type="spellEnd"/>
      <w:r w:rsidRPr="00ED3E3C">
        <w:rPr>
          <w:rFonts w:eastAsia="Times New Roman"/>
          <w:bCs/>
          <w:lang w:val="lt-LT"/>
        </w:rPr>
        <w:t xml:space="preserve"> pėdsakų. Jeigu vaikui </w:t>
      </w:r>
      <w:r>
        <w:rPr>
          <w:rFonts w:eastAsia="Times New Roman"/>
          <w:bCs/>
          <w:lang w:val="lt-LT"/>
        </w:rPr>
        <w:t>buvo pasireiškusi</w:t>
      </w:r>
      <w:r w:rsidRPr="00ED3E3C">
        <w:rPr>
          <w:rFonts w:eastAsia="Times New Roman"/>
          <w:bCs/>
          <w:lang w:val="lt-LT"/>
        </w:rPr>
        <w:t xml:space="preserve"> alergija šioms medžiagoms, apie tai pasakykite gydytojui.</w:t>
      </w:r>
    </w:p>
    <w:p w:rsidR="00D857FE" w:rsidRPr="00ED3E3C" w:rsidRDefault="00D857FE" w:rsidP="00D857FE">
      <w:pPr>
        <w:numPr>
          <w:ilvl w:val="12"/>
          <w:numId w:val="0"/>
        </w:numPr>
        <w:autoSpaceDE w:val="0"/>
        <w:autoSpaceDN w:val="0"/>
        <w:spacing w:after="0"/>
        <w:ind w:left="567" w:hanging="567"/>
        <w:jc w:val="both"/>
        <w:outlineLvl w:val="0"/>
        <w:rPr>
          <w:rFonts w:eastAsia="Times New Roman"/>
          <w:bCs/>
          <w:lang w:val="lt-LT"/>
        </w:rPr>
      </w:pPr>
    </w:p>
    <w:p w:rsidR="00D857FE" w:rsidRPr="00ED3E3C" w:rsidRDefault="00D857FE" w:rsidP="00D857FE">
      <w:pPr>
        <w:numPr>
          <w:ilvl w:val="12"/>
          <w:numId w:val="0"/>
        </w:numPr>
        <w:autoSpaceDE w:val="0"/>
        <w:autoSpaceDN w:val="0"/>
        <w:spacing w:after="0"/>
        <w:ind w:left="567" w:hanging="567"/>
        <w:jc w:val="both"/>
        <w:outlineLvl w:val="0"/>
        <w:rPr>
          <w:rFonts w:eastAsia="Times New Roman"/>
          <w:bCs/>
          <w:lang w:val="lt-LT"/>
        </w:rPr>
      </w:pPr>
    </w:p>
    <w:p w:rsidR="00D857FE" w:rsidRDefault="00D857FE" w:rsidP="00D857FE">
      <w:pPr>
        <w:keepNext/>
        <w:tabs>
          <w:tab w:val="left" w:pos="567"/>
        </w:tabs>
        <w:spacing w:after="0"/>
        <w:ind w:left="567" w:hanging="567"/>
        <w:outlineLvl w:val="1"/>
        <w:rPr>
          <w:rFonts w:eastAsia="Times New Roman"/>
          <w:b/>
          <w:bCs/>
          <w:lang w:val="lt-LT"/>
        </w:rPr>
      </w:pPr>
      <w:r w:rsidRPr="00ED3E3C">
        <w:rPr>
          <w:rFonts w:eastAsia="Times New Roman"/>
          <w:b/>
          <w:bCs/>
          <w:lang w:val="lt-LT"/>
        </w:rPr>
        <w:t>3.</w:t>
      </w:r>
      <w:r w:rsidRPr="00ED3E3C">
        <w:rPr>
          <w:rFonts w:eastAsia="Times New Roman"/>
          <w:b/>
          <w:bCs/>
          <w:lang w:val="lt-LT"/>
        </w:rPr>
        <w:tab/>
        <w:t xml:space="preserve">Kaip vartoti </w:t>
      </w: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p>
    <w:p w:rsidR="00D857FE" w:rsidRPr="000C6B62" w:rsidRDefault="00D857FE" w:rsidP="00D857FE">
      <w:pPr>
        <w:keepNext/>
        <w:tabs>
          <w:tab w:val="left" w:pos="567"/>
        </w:tabs>
        <w:spacing w:after="0"/>
        <w:ind w:left="567" w:hanging="567"/>
        <w:outlineLvl w:val="1"/>
        <w:rPr>
          <w:b/>
          <w:lang w:val="lt-LT"/>
        </w:rPr>
      </w:pPr>
    </w:p>
    <w:p w:rsidR="00D857FE" w:rsidRDefault="00D857FE" w:rsidP="00D857FE">
      <w:pPr>
        <w:autoSpaceDE w:val="0"/>
        <w:autoSpaceDN w:val="0"/>
        <w:spacing w:after="0"/>
        <w:rPr>
          <w:szCs w:val="24"/>
          <w:lang w:val="lt-LT"/>
        </w:rPr>
      </w:pPr>
      <w:r w:rsidRPr="00B34FA1">
        <w:rPr>
          <w:noProof/>
          <w:szCs w:val="24"/>
          <w:lang w:val="lt-LT"/>
        </w:rPr>
        <w:t>Visada vartokite šį vaistą tiksliai kaip nurodė gydytojas arba vaistininkas.</w:t>
      </w:r>
      <w:r w:rsidRPr="00B34FA1">
        <w:rPr>
          <w:szCs w:val="24"/>
          <w:lang w:val="lt-LT"/>
        </w:rPr>
        <w:t xml:space="preserve"> </w:t>
      </w:r>
      <w:r>
        <w:rPr>
          <w:noProof/>
          <w:szCs w:val="24"/>
          <w:lang w:val="lt-LT"/>
        </w:rPr>
        <w:t xml:space="preserve">Jeigu abejojate, kreipkitės į  </w:t>
      </w:r>
      <w:r w:rsidRPr="00B34FA1">
        <w:rPr>
          <w:noProof/>
          <w:szCs w:val="24"/>
          <w:lang w:val="lt-LT"/>
        </w:rPr>
        <w:t>gydytoją</w:t>
      </w:r>
      <w:r>
        <w:rPr>
          <w:noProof/>
          <w:szCs w:val="24"/>
          <w:lang w:val="lt-LT"/>
        </w:rPr>
        <w:t xml:space="preserve"> </w:t>
      </w:r>
      <w:r w:rsidRPr="00B34FA1">
        <w:rPr>
          <w:noProof/>
          <w:szCs w:val="24"/>
          <w:lang w:val="lt-LT"/>
        </w:rPr>
        <w:t>arba</w:t>
      </w:r>
      <w:r>
        <w:rPr>
          <w:noProof/>
          <w:szCs w:val="24"/>
          <w:lang w:val="lt-LT"/>
        </w:rPr>
        <w:t xml:space="preserve"> vaistininką.</w:t>
      </w:r>
      <w:r w:rsidRPr="00B34FA1">
        <w:rPr>
          <w:szCs w:val="24"/>
          <w:lang w:val="lt-LT"/>
        </w:rPr>
        <w:t xml:space="preserve"> </w:t>
      </w:r>
    </w:p>
    <w:p w:rsidR="00D857FE" w:rsidRPr="00377D0D" w:rsidRDefault="00D857FE" w:rsidP="00D857FE">
      <w:pPr>
        <w:autoSpaceDE w:val="0"/>
        <w:autoSpaceDN w:val="0"/>
        <w:spacing w:after="0"/>
        <w:rPr>
          <w:rFonts w:eastAsia="Times New Roman"/>
          <w:iCs/>
          <w:lang w:val="lt-LT"/>
        </w:rPr>
      </w:pPr>
    </w:p>
    <w:p w:rsidR="00D857FE" w:rsidRDefault="00D857FE" w:rsidP="00D857FE">
      <w:pPr>
        <w:autoSpaceDE w:val="0"/>
        <w:autoSpaceDN w:val="0"/>
        <w:spacing w:after="0"/>
        <w:rPr>
          <w:rFonts w:eastAsia="Times New Roman"/>
          <w:iCs/>
          <w:u w:val="single"/>
          <w:lang w:val="lt-LT"/>
        </w:rPr>
      </w:pPr>
      <w:r>
        <w:rPr>
          <w:rFonts w:eastAsia="Times New Roman"/>
          <w:iCs/>
          <w:u w:val="single"/>
          <w:lang w:val="lt-LT"/>
        </w:rPr>
        <w:t>Imunizacijos planas</w:t>
      </w:r>
    </w:p>
    <w:p w:rsidR="00D857FE" w:rsidRDefault="00D857FE" w:rsidP="00D857FE">
      <w:pPr>
        <w:autoSpaceDE w:val="0"/>
        <w:autoSpaceDN w:val="0"/>
        <w:spacing w:after="0"/>
        <w:rPr>
          <w:rFonts w:eastAsia="Times New Roman"/>
          <w:iCs/>
          <w:lang w:val="lt-LT"/>
        </w:rPr>
      </w:pPr>
    </w:p>
    <w:p w:rsidR="00D857FE" w:rsidRDefault="00D857FE" w:rsidP="00D857FE">
      <w:pPr>
        <w:autoSpaceDE w:val="0"/>
        <w:autoSpaceDN w:val="0"/>
        <w:spacing w:after="0"/>
        <w:rPr>
          <w:rFonts w:eastAsia="Times New Roman"/>
          <w:iCs/>
          <w:lang w:val="lt-LT"/>
        </w:rPr>
      </w:pPr>
      <w:r>
        <w:rPr>
          <w:rFonts w:eastAsia="Times New Roman"/>
          <w:lang w:val="lt-LT"/>
        </w:rPr>
        <w:t>Vaikams</w:t>
      </w:r>
      <w:r w:rsidRPr="00ED3E3C">
        <w:rPr>
          <w:rFonts w:eastAsia="Times New Roman"/>
          <w:lang w:val="lt-LT"/>
        </w:rPr>
        <w:t xml:space="preserve"> nuo vienerių iki 11 metų </w:t>
      </w:r>
      <w:r w:rsidRPr="00ED3E3C">
        <w:rPr>
          <w:rFonts w:eastAsia="Times New Roman"/>
          <w:bCs/>
          <w:lang w:val="lt-LT"/>
        </w:rPr>
        <w:t>imtinai</w:t>
      </w:r>
      <w:r w:rsidRPr="00ED3E3C">
        <w:rPr>
          <w:rFonts w:eastAsia="Times New Roman"/>
          <w:lang w:val="lt-LT"/>
        </w:rPr>
        <w:t xml:space="preserve"> </w:t>
      </w:r>
      <w:r>
        <w:rPr>
          <w:rFonts w:eastAsia="Times New Roman"/>
          <w:lang w:val="lt-LT"/>
        </w:rPr>
        <w:t>kiekvieną kartą reikia suleisti vienos</w:t>
      </w:r>
      <w:r w:rsidRPr="00ED3E3C">
        <w:rPr>
          <w:rFonts w:eastAsia="Times New Roman"/>
          <w:lang w:val="lt-LT"/>
        </w:rPr>
        <w:t xml:space="preserve"> dozė</w:t>
      </w:r>
      <w:r>
        <w:rPr>
          <w:rFonts w:eastAsia="Times New Roman"/>
          <w:lang w:val="lt-LT"/>
        </w:rPr>
        <w:t>s</w:t>
      </w:r>
      <w:r w:rsidRPr="000514E8">
        <w:rPr>
          <w:rFonts w:eastAsia="Times New Roman"/>
          <w:iCs/>
          <w:lang w:val="lt-LT"/>
        </w:rPr>
        <w:t xml:space="preserve"> </w:t>
      </w:r>
      <w:r>
        <w:rPr>
          <w:rFonts w:eastAsia="Times New Roman"/>
          <w:iCs/>
          <w:lang w:val="lt-LT"/>
        </w:rPr>
        <w:t>(</w:t>
      </w:r>
      <w:r w:rsidRPr="005B24D0">
        <w:rPr>
          <w:rFonts w:eastAsia="Times New Roman"/>
          <w:iCs/>
          <w:lang w:val="lt-LT"/>
        </w:rPr>
        <w:t>0</w:t>
      </w:r>
      <w:r>
        <w:rPr>
          <w:rFonts w:eastAsia="Times New Roman"/>
          <w:iCs/>
          <w:lang w:val="lt-LT"/>
        </w:rPr>
        <w:t>,</w:t>
      </w:r>
      <w:r w:rsidRPr="005B24D0">
        <w:rPr>
          <w:rFonts w:eastAsia="Times New Roman"/>
          <w:iCs/>
          <w:lang w:val="lt-LT"/>
        </w:rPr>
        <w:t>25</w:t>
      </w:r>
      <w:r>
        <w:rPr>
          <w:rFonts w:eastAsia="Times New Roman"/>
          <w:iCs/>
          <w:lang w:val="lt-LT"/>
        </w:rPr>
        <w:t> </w:t>
      </w:r>
      <w:r w:rsidRPr="005B24D0">
        <w:rPr>
          <w:rFonts w:eastAsia="Times New Roman"/>
          <w:iCs/>
          <w:lang w:val="lt-LT"/>
        </w:rPr>
        <w:t>ml</w:t>
      </w:r>
      <w:r>
        <w:rPr>
          <w:rFonts w:eastAsia="Times New Roman"/>
          <w:iCs/>
          <w:lang w:val="lt-LT"/>
        </w:rPr>
        <w:t>) injekciją.</w:t>
      </w:r>
    </w:p>
    <w:p w:rsidR="00D857FE" w:rsidRDefault="00D857FE" w:rsidP="00D857FE">
      <w:pPr>
        <w:autoSpaceDE w:val="0"/>
        <w:autoSpaceDN w:val="0"/>
        <w:spacing w:after="0"/>
        <w:rPr>
          <w:rFonts w:eastAsia="Times New Roman"/>
          <w:iCs/>
          <w:lang w:val="lt-LT"/>
        </w:rPr>
      </w:pPr>
    </w:p>
    <w:p w:rsidR="00D857FE" w:rsidRPr="000514E8" w:rsidRDefault="00D857FE" w:rsidP="00D857FE">
      <w:pPr>
        <w:autoSpaceDE w:val="0"/>
        <w:autoSpaceDN w:val="0"/>
        <w:spacing w:after="0"/>
        <w:rPr>
          <w:rFonts w:eastAsia="Times New Roman"/>
          <w:iCs/>
          <w:lang w:val="lt-LT"/>
        </w:rPr>
      </w:pPr>
      <w:r w:rsidRPr="000514E8">
        <w:rPr>
          <w:rFonts w:eastAsia="Times New Roman"/>
          <w:iCs/>
          <w:lang w:val="lt-LT"/>
        </w:rPr>
        <w:t xml:space="preserve">Iš viso reikia suleisti </w:t>
      </w:r>
      <w:r>
        <w:rPr>
          <w:rFonts w:eastAsia="Times New Roman"/>
          <w:iCs/>
          <w:lang w:val="lt-LT"/>
        </w:rPr>
        <w:t>tris</w:t>
      </w:r>
      <w:r w:rsidRPr="000514E8">
        <w:rPr>
          <w:rFonts w:eastAsia="Times New Roman"/>
          <w:iCs/>
          <w:lang w:val="lt-LT"/>
        </w:rPr>
        <w:t xml:space="preserve"> atskiras </w:t>
      </w:r>
      <w:proofErr w:type="spellStart"/>
      <w:r w:rsidRPr="000514E8">
        <w:rPr>
          <w:rFonts w:eastAsia="Times New Roman"/>
          <w:iCs/>
          <w:lang w:val="lt-LT"/>
        </w:rPr>
        <w:t>Encepur</w:t>
      </w:r>
      <w:proofErr w:type="spellEnd"/>
      <w:r w:rsidRPr="000514E8">
        <w:rPr>
          <w:rFonts w:eastAsia="Times New Roman"/>
          <w:iCs/>
          <w:lang w:val="lt-LT"/>
        </w:rPr>
        <w:t xml:space="preserve"> </w:t>
      </w:r>
      <w:proofErr w:type="spellStart"/>
      <w:r>
        <w:rPr>
          <w:rFonts w:eastAsia="Times New Roman"/>
          <w:iCs/>
          <w:lang w:val="lt-LT"/>
        </w:rPr>
        <w:t>children</w:t>
      </w:r>
      <w:proofErr w:type="spellEnd"/>
      <w:r w:rsidRPr="000514E8">
        <w:rPr>
          <w:rFonts w:eastAsia="Times New Roman"/>
          <w:iCs/>
          <w:lang w:val="lt-LT"/>
        </w:rPr>
        <w:t xml:space="preserve"> injekcijas, geriausiai pradedant šaltaisiais mėnesiais, kad būtų užtikrinta apsauga rizikingu laikotarpiu (pavasarį ir vasarą). Vakcina skiriama vartoti pagal vieną iš 2 </w:t>
      </w:r>
      <w:r>
        <w:rPr>
          <w:rFonts w:eastAsia="Times New Roman"/>
          <w:iCs/>
          <w:lang w:val="lt-LT"/>
        </w:rPr>
        <w:t xml:space="preserve">toliau nurodytų </w:t>
      </w:r>
      <w:r w:rsidRPr="000514E8">
        <w:rPr>
          <w:rFonts w:eastAsia="Times New Roman"/>
          <w:iCs/>
          <w:lang w:val="lt-LT"/>
        </w:rPr>
        <w:t>imunizacijos planų</w:t>
      </w:r>
      <w:r>
        <w:rPr>
          <w:rFonts w:eastAsia="Times New Roman"/>
          <w:iCs/>
          <w:lang w:val="lt-LT"/>
        </w:rPr>
        <w:t>:</w:t>
      </w:r>
    </w:p>
    <w:p w:rsidR="00D857FE" w:rsidRPr="000514E8" w:rsidRDefault="00D857FE" w:rsidP="00D857FE">
      <w:pPr>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7"/>
        <w:gridCol w:w="4943"/>
      </w:tblGrid>
      <w:tr w:rsidR="00D857FE" w:rsidRPr="000514E8" w:rsidTr="00B87ABB">
        <w:tc>
          <w:tcPr>
            <w:tcW w:w="5000" w:type="pct"/>
            <w:gridSpan w:val="2"/>
          </w:tcPr>
          <w:p w:rsidR="00D857FE" w:rsidRPr="000514E8" w:rsidRDefault="00D857FE" w:rsidP="00B87ABB">
            <w:pPr>
              <w:autoSpaceDE w:val="0"/>
              <w:autoSpaceDN w:val="0"/>
              <w:spacing w:after="0"/>
              <w:jc w:val="center"/>
              <w:rPr>
                <w:rFonts w:eastAsia="Times New Roman"/>
                <w:iCs/>
                <w:lang w:val="lt-LT"/>
              </w:rPr>
            </w:pPr>
            <w:r w:rsidRPr="000514E8">
              <w:rPr>
                <w:rFonts w:eastAsia="Times New Roman"/>
                <w:iCs/>
                <w:lang w:val="lt-LT"/>
              </w:rPr>
              <w:t>Įprast</w:t>
            </w:r>
            <w:r>
              <w:rPr>
                <w:rFonts w:eastAsia="Times New Roman"/>
                <w:iCs/>
                <w:lang w:val="lt-LT"/>
              </w:rPr>
              <w:t>o</w:t>
            </w:r>
            <w:r w:rsidRPr="000514E8">
              <w:rPr>
                <w:rFonts w:eastAsia="Times New Roman"/>
                <w:iCs/>
                <w:lang w:val="lt-LT"/>
              </w:rPr>
              <w:t>s imunizacijos planas (rekomenduojamas skiepijimo planas)</w:t>
            </w:r>
          </w:p>
        </w:tc>
      </w:tr>
      <w:tr w:rsidR="00D857FE" w:rsidRPr="000514E8" w:rsidTr="00B87ABB">
        <w:tc>
          <w:tcPr>
            <w:tcW w:w="2272"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Pirmoji dozė</w:t>
            </w:r>
          </w:p>
        </w:tc>
        <w:tc>
          <w:tcPr>
            <w:tcW w:w="2728"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Pasirinkt</w:t>
            </w:r>
            <w:r>
              <w:rPr>
                <w:rFonts w:eastAsia="Times New Roman"/>
                <w:iCs/>
                <w:lang w:val="lt-LT"/>
              </w:rPr>
              <w:t>ą</w:t>
            </w:r>
            <w:r w:rsidRPr="000514E8">
              <w:rPr>
                <w:rFonts w:eastAsia="Times New Roman"/>
                <w:iCs/>
                <w:lang w:val="lt-LT"/>
              </w:rPr>
              <w:t xml:space="preserve"> d</w:t>
            </w:r>
            <w:r>
              <w:rPr>
                <w:rFonts w:eastAsia="Times New Roman"/>
                <w:iCs/>
                <w:lang w:val="lt-LT"/>
              </w:rPr>
              <w:t>ien</w:t>
            </w:r>
            <w:r w:rsidRPr="000514E8">
              <w:rPr>
                <w:rFonts w:eastAsia="Times New Roman"/>
                <w:iCs/>
                <w:lang w:val="lt-LT"/>
              </w:rPr>
              <w:t>ą.</w:t>
            </w:r>
          </w:p>
        </w:tc>
      </w:tr>
      <w:tr w:rsidR="00D857FE" w:rsidRPr="00377D0D" w:rsidTr="00B87ABB">
        <w:tc>
          <w:tcPr>
            <w:tcW w:w="2272"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Antroji dozė</w:t>
            </w:r>
          </w:p>
        </w:tc>
        <w:tc>
          <w:tcPr>
            <w:tcW w:w="2728"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Praėjus nuo 1</w:t>
            </w:r>
            <w:r w:rsidRPr="00377D0D">
              <w:rPr>
                <w:rFonts w:eastAsia="Times New Roman"/>
                <w:iCs/>
                <w:lang w:val="lt-LT"/>
              </w:rPr>
              <w:t>4</w:t>
            </w:r>
            <w:r>
              <w:rPr>
                <w:rFonts w:eastAsia="Times New Roman"/>
                <w:iCs/>
                <w:lang w:val="lt-LT"/>
              </w:rPr>
              <w:t> parų</w:t>
            </w:r>
            <w:r w:rsidRPr="000514E8">
              <w:rPr>
                <w:rFonts w:eastAsia="Times New Roman"/>
                <w:iCs/>
                <w:lang w:val="lt-LT"/>
              </w:rPr>
              <w:t xml:space="preserve"> iki 3 mėnesių po pirmojo paskiepijimo.</w:t>
            </w:r>
          </w:p>
        </w:tc>
      </w:tr>
      <w:tr w:rsidR="00D857FE" w:rsidRPr="00377D0D" w:rsidTr="00B87ABB">
        <w:tc>
          <w:tcPr>
            <w:tcW w:w="2272"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Trečioji dozė</w:t>
            </w:r>
          </w:p>
        </w:tc>
        <w:tc>
          <w:tcPr>
            <w:tcW w:w="2728"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Praėjus nuo 9 iki 12 mėnesių po antrojo paskiepijimo.</w:t>
            </w:r>
          </w:p>
        </w:tc>
      </w:tr>
      <w:tr w:rsidR="00D857FE" w:rsidRPr="000514E8" w:rsidTr="00B87ABB">
        <w:tc>
          <w:tcPr>
            <w:tcW w:w="2272"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 xml:space="preserve">Pirmoji </w:t>
            </w:r>
            <w:proofErr w:type="spellStart"/>
            <w:r w:rsidRPr="000514E8">
              <w:rPr>
                <w:rFonts w:eastAsia="Times New Roman"/>
                <w:iCs/>
                <w:lang w:val="lt-LT"/>
              </w:rPr>
              <w:t>revakcinacija</w:t>
            </w:r>
            <w:proofErr w:type="spellEnd"/>
          </w:p>
        </w:tc>
        <w:tc>
          <w:tcPr>
            <w:tcW w:w="2728"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Praėjus 3 metams po trečiosios dozės.</w:t>
            </w:r>
          </w:p>
        </w:tc>
      </w:tr>
      <w:tr w:rsidR="00D857FE" w:rsidRPr="000514E8" w:rsidTr="00B87ABB">
        <w:tc>
          <w:tcPr>
            <w:tcW w:w="2272" w:type="pct"/>
          </w:tcPr>
          <w:p w:rsidR="00D857FE" w:rsidRPr="000514E8" w:rsidDel="00C86464" w:rsidRDefault="00D857FE" w:rsidP="00B87ABB">
            <w:pPr>
              <w:autoSpaceDE w:val="0"/>
              <w:autoSpaceDN w:val="0"/>
              <w:spacing w:after="0"/>
              <w:rPr>
                <w:rFonts w:eastAsia="Times New Roman"/>
                <w:iCs/>
                <w:lang w:val="lt-LT"/>
              </w:rPr>
            </w:pPr>
            <w:r w:rsidRPr="000514E8">
              <w:rPr>
                <w:rFonts w:eastAsia="Times New Roman"/>
                <w:iCs/>
                <w:lang w:val="lt-LT"/>
              </w:rPr>
              <w:t>Papildom</w:t>
            </w:r>
            <w:r>
              <w:rPr>
                <w:rFonts w:eastAsia="Times New Roman"/>
                <w:iCs/>
                <w:lang w:val="lt-LT"/>
              </w:rPr>
              <w:t>o</w:t>
            </w:r>
            <w:r w:rsidRPr="000514E8">
              <w:rPr>
                <w:rFonts w:eastAsia="Times New Roman"/>
                <w:iCs/>
                <w:lang w:val="lt-LT"/>
              </w:rPr>
              <w:t xml:space="preserve">s </w:t>
            </w:r>
            <w:proofErr w:type="spellStart"/>
            <w:r w:rsidRPr="000514E8">
              <w:rPr>
                <w:rFonts w:eastAsia="Times New Roman"/>
                <w:iCs/>
                <w:lang w:val="lt-LT"/>
              </w:rPr>
              <w:t>revakcinacijos</w:t>
            </w:r>
            <w:proofErr w:type="spellEnd"/>
            <w:r w:rsidRPr="000514E8">
              <w:rPr>
                <w:rFonts w:eastAsia="Times New Roman"/>
                <w:iCs/>
                <w:lang w:val="lt-LT"/>
              </w:rPr>
              <w:t xml:space="preserve"> (arba tolimesnės </w:t>
            </w:r>
            <w:proofErr w:type="spellStart"/>
            <w:r w:rsidRPr="000514E8">
              <w:rPr>
                <w:rFonts w:eastAsia="Times New Roman"/>
                <w:iCs/>
                <w:lang w:val="lt-LT"/>
              </w:rPr>
              <w:t>revakcinacijos</w:t>
            </w:r>
            <w:proofErr w:type="spellEnd"/>
            <w:r w:rsidRPr="000514E8">
              <w:rPr>
                <w:rFonts w:eastAsia="Times New Roman"/>
                <w:iCs/>
                <w:lang w:val="lt-LT"/>
              </w:rPr>
              <w:t>)</w:t>
            </w:r>
          </w:p>
        </w:tc>
        <w:tc>
          <w:tcPr>
            <w:tcW w:w="2728"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 xml:space="preserve">Kas </w:t>
            </w:r>
            <w:r>
              <w:rPr>
                <w:rFonts w:eastAsia="Times New Roman"/>
                <w:iCs/>
                <w:lang w:val="lt-LT"/>
              </w:rPr>
              <w:t>5</w:t>
            </w:r>
            <w:r w:rsidRPr="000514E8">
              <w:rPr>
                <w:rFonts w:eastAsia="Times New Roman"/>
                <w:iCs/>
                <w:lang w:val="lt-LT"/>
              </w:rPr>
              <w:t xml:space="preserve"> met</w:t>
            </w:r>
            <w:r>
              <w:rPr>
                <w:rFonts w:eastAsia="Times New Roman"/>
                <w:iCs/>
                <w:lang w:val="lt-LT"/>
              </w:rPr>
              <w:t>us</w:t>
            </w:r>
            <w:r w:rsidRPr="000514E8">
              <w:rPr>
                <w:rFonts w:eastAsia="Times New Roman"/>
                <w:iCs/>
                <w:lang w:val="lt-LT"/>
              </w:rPr>
              <w:t>.</w:t>
            </w:r>
          </w:p>
        </w:tc>
      </w:tr>
    </w:tbl>
    <w:p w:rsidR="00D857FE" w:rsidRPr="000514E8" w:rsidRDefault="00D857FE" w:rsidP="00D857FE">
      <w:pPr>
        <w:autoSpaceDE w:val="0"/>
        <w:autoSpaceDN w:val="0"/>
        <w:spacing w:after="0"/>
        <w:rPr>
          <w:rFonts w:eastAsia="Times New Roman"/>
          <w:iCs/>
          <w:lang w:val="lt-LT"/>
        </w:rPr>
      </w:pPr>
    </w:p>
    <w:p w:rsidR="00D857FE" w:rsidRPr="000514E8" w:rsidRDefault="00D857FE" w:rsidP="00D857FE">
      <w:pPr>
        <w:autoSpaceDE w:val="0"/>
        <w:autoSpaceDN w:val="0"/>
        <w:spacing w:after="0"/>
        <w:rPr>
          <w:rFonts w:eastAsia="Times New Roman"/>
          <w:iCs/>
          <w:lang w:val="lt-LT"/>
        </w:rPr>
      </w:pPr>
      <w:r w:rsidRPr="000514E8">
        <w:rPr>
          <w:rFonts w:eastAsia="Times New Roman"/>
          <w:iCs/>
          <w:lang w:val="lt-LT"/>
        </w:rPr>
        <w:t xml:space="preserve">Antrąjį skiepijimą galima paankstinti </w:t>
      </w:r>
      <w:r>
        <w:rPr>
          <w:rFonts w:eastAsia="Times New Roman"/>
          <w:iCs/>
          <w:lang w:val="lt-LT"/>
        </w:rPr>
        <w:t>tačiau</w:t>
      </w:r>
      <w:r w:rsidRPr="000514E8">
        <w:rPr>
          <w:rFonts w:eastAsia="Times New Roman"/>
          <w:iCs/>
          <w:lang w:val="lt-LT"/>
        </w:rPr>
        <w:t xml:space="preserve"> skirti </w:t>
      </w:r>
      <w:r w:rsidRPr="00C542CE">
        <w:rPr>
          <w:rFonts w:eastAsia="Times New Roman"/>
          <w:iCs/>
          <w:lang w:val="lt-LT"/>
        </w:rPr>
        <w:t xml:space="preserve">praėjus ne mažiau kaip 14 parų po pirmosios </w:t>
      </w:r>
      <w:r w:rsidRPr="00A6383A">
        <w:rPr>
          <w:rFonts w:eastAsia="Times New Roman"/>
          <w:iCs/>
          <w:lang w:val="lt-LT"/>
        </w:rPr>
        <w:t>vakcinos dozės suleidimo (pagreitintos įprastos imunizacijos planas</w:t>
      </w:r>
      <w:r w:rsidRPr="00425DC4">
        <w:rPr>
          <w:rFonts w:eastAsia="Times New Roman"/>
          <w:iCs/>
          <w:lang w:val="lt-LT"/>
        </w:rPr>
        <w:t>).</w:t>
      </w:r>
    </w:p>
    <w:p w:rsidR="00D857FE" w:rsidRPr="000514E8" w:rsidRDefault="00D857FE" w:rsidP="00D857FE">
      <w:pPr>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113"/>
      </w:tblGrid>
      <w:tr w:rsidR="00D857FE" w:rsidRPr="000514E8" w:rsidTr="00B87ABB">
        <w:tc>
          <w:tcPr>
            <w:tcW w:w="5000" w:type="pct"/>
            <w:gridSpan w:val="2"/>
          </w:tcPr>
          <w:p w:rsidR="00D857FE" w:rsidRPr="000514E8" w:rsidRDefault="00D857FE" w:rsidP="00B87ABB">
            <w:pPr>
              <w:autoSpaceDE w:val="0"/>
              <w:autoSpaceDN w:val="0"/>
              <w:spacing w:after="0"/>
              <w:jc w:val="center"/>
              <w:rPr>
                <w:rFonts w:eastAsia="Times New Roman"/>
                <w:iCs/>
                <w:lang w:val="lt-LT"/>
              </w:rPr>
            </w:pPr>
            <w:r w:rsidRPr="000514E8">
              <w:rPr>
                <w:rFonts w:eastAsia="Times New Roman"/>
                <w:iCs/>
                <w:lang w:val="lt-LT"/>
              </w:rPr>
              <w:t>Greitos imunizacijos planas (tuo atveju, kai reikia greitai sukelti apsaugą)</w:t>
            </w:r>
          </w:p>
        </w:tc>
      </w:tr>
      <w:tr w:rsidR="00D857FE" w:rsidRPr="000514E8" w:rsidTr="00B87ABB">
        <w:tc>
          <w:tcPr>
            <w:tcW w:w="2730" w:type="pct"/>
          </w:tcPr>
          <w:p w:rsidR="00D857FE" w:rsidRPr="000514E8" w:rsidRDefault="00D857FE" w:rsidP="00B87ABB">
            <w:pPr>
              <w:autoSpaceDE w:val="0"/>
              <w:autoSpaceDN w:val="0"/>
              <w:spacing w:after="0"/>
              <w:rPr>
                <w:rFonts w:eastAsia="Times New Roman"/>
                <w:iCs/>
                <w:lang w:val="lt-LT"/>
              </w:rPr>
            </w:pPr>
            <w:r w:rsidRPr="000514E8">
              <w:rPr>
                <w:lang w:val="lt-LT"/>
              </w:rPr>
              <w:t>Pirmoji dozė</w:t>
            </w:r>
          </w:p>
        </w:tc>
        <w:tc>
          <w:tcPr>
            <w:tcW w:w="2270"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Pasirinkt</w:t>
            </w:r>
            <w:r>
              <w:rPr>
                <w:rFonts w:eastAsia="Times New Roman"/>
                <w:iCs/>
                <w:lang w:val="lt-LT"/>
              </w:rPr>
              <w:t>ą</w:t>
            </w:r>
            <w:r w:rsidRPr="000514E8">
              <w:rPr>
                <w:rFonts w:eastAsia="Times New Roman"/>
                <w:iCs/>
                <w:lang w:val="lt-LT"/>
              </w:rPr>
              <w:t xml:space="preserve"> d</w:t>
            </w:r>
            <w:r>
              <w:rPr>
                <w:rFonts w:eastAsia="Times New Roman"/>
                <w:iCs/>
                <w:lang w:val="lt-LT"/>
              </w:rPr>
              <w:t>ien</w:t>
            </w:r>
            <w:r w:rsidRPr="000514E8">
              <w:rPr>
                <w:rFonts w:eastAsia="Times New Roman"/>
                <w:iCs/>
                <w:lang w:val="lt-LT"/>
              </w:rPr>
              <w:t>ą.</w:t>
            </w:r>
          </w:p>
        </w:tc>
      </w:tr>
      <w:tr w:rsidR="00D857FE" w:rsidRPr="000514E8" w:rsidTr="00B87ABB">
        <w:tc>
          <w:tcPr>
            <w:tcW w:w="2730" w:type="pct"/>
          </w:tcPr>
          <w:p w:rsidR="00D857FE" w:rsidRPr="000514E8" w:rsidRDefault="00D857FE" w:rsidP="00B87ABB">
            <w:pPr>
              <w:autoSpaceDE w:val="0"/>
              <w:autoSpaceDN w:val="0"/>
              <w:spacing w:after="0"/>
              <w:rPr>
                <w:rFonts w:eastAsia="Times New Roman"/>
                <w:iCs/>
                <w:lang w:val="lt-LT"/>
              </w:rPr>
            </w:pPr>
            <w:r w:rsidRPr="000514E8">
              <w:rPr>
                <w:lang w:val="lt-LT"/>
              </w:rPr>
              <w:t>Antroji dozė</w:t>
            </w:r>
          </w:p>
        </w:tc>
        <w:tc>
          <w:tcPr>
            <w:tcW w:w="2270"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Praėjus 7 paroms po pirmojo paskiepijimo.</w:t>
            </w:r>
          </w:p>
        </w:tc>
      </w:tr>
      <w:tr w:rsidR="00D857FE" w:rsidRPr="000514E8" w:rsidTr="00B87ABB">
        <w:tc>
          <w:tcPr>
            <w:tcW w:w="2730" w:type="pct"/>
          </w:tcPr>
          <w:p w:rsidR="00D857FE" w:rsidRPr="000514E8" w:rsidRDefault="00D857FE" w:rsidP="00B87ABB">
            <w:pPr>
              <w:autoSpaceDE w:val="0"/>
              <w:autoSpaceDN w:val="0"/>
              <w:spacing w:after="0"/>
              <w:rPr>
                <w:rFonts w:eastAsia="Times New Roman"/>
                <w:iCs/>
                <w:lang w:val="lt-LT"/>
              </w:rPr>
            </w:pPr>
            <w:r w:rsidRPr="000514E8">
              <w:rPr>
                <w:lang w:val="lt-LT"/>
              </w:rPr>
              <w:t>Trečioji dozė</w:t>
            </w:r>
          </w:p>
        </w:tc>
        <w:tc>
          <w:tcPr>
            <w:tcW w:w="2270"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Praėjus 21 par</w:t>
            </w:r>
            <w:r>
              <w:rPr>
                <w:rFonts w:eastAsia="Times New Roman"/>
                <w:iCs/>
                <w:lang w:val="lt-LT"/>
              </w:rPr>
              <w:t>ai</w:t>
            </w:r>
            <w:r w:rsidRPr="000514E8">
              <w:rPr>
                <w:rFonts w:eastAsia="Times New Roman"/>
                <w:iCs/>
                <w:lang w:val="lt-LT"/>
              </w:rPr>
              <w:t xml:space="preserve"> po pirmojo paskiepijimo.</w:t>
            </w:r>
          </w:p>
        </w:tc>
      </w:tr>
      <w:tr w:rsidR="00D857FE" w:rsidRPr="00377D0D" w:rsidTr="00B87ABB">
        <w:tc>
          <w:tcPr>
            <w:tcW w:w="2730" w:type="pct"/>
          </w:tcPr>
          <w:p w:rsidR="00D857FE" w:rsidRPr="000514E8" w:rsidRDefault="00D857FE" w:rsidP="00B87ABB">
            <w:pPr>
              <w:autoSpaceDE w:val="0"/>
              <w:autoSpaceDN w:val="0"/>
              <w:spacing w:after="0"/>
              <w:rPr>
                <w:rFonts w:eastAsia="Times New Roman"/>
                <w:iCs/>
                <w:lang w:val="lt-LT"/>
              </w:rPr>
            </w:pPr>
            <w:r w:rsidRPr="000514E8">
              <w:rPr>
                <w:lang w:val="lt-LT"/>
              </w:rPr>
              <w:t xml:space="preserve">Pirmoji </w:t>
            </w:r>
            <w:proofErr w:type="spellStart"/>
            <w:r w:rsidRPr="000514E8">
              <w:rPr>
                <w:lang w:val="lt-LT"/>
              </w:rPr>
              <w:t>revakcinacija</w:t>
            </w:r>
            <w:proofErr w:type="spellEnd"/>
          </w:p>
        </w:tc>
        <w:tc>
          <w:tcPr>
            <w:tcW w:w="2270"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Praėjus 12</w:t>
            </w:r>
            <w:r w:rsidRPr="000514E8">
              <w:rPr>
                <w:rFonts w:eastAsia="Times New Roman"/>
                <w:iCs/>
                <w:lang w:val="lt-LT"/>
              </w:rPr>
              <w:noBreakHyphen/>
              <w:t>18 mėnesių po trečiosios dozės.</w:t>
            </w:r>
          </w:p>
        </w:tc>
      </w:tr>
      <w:tr w:rsidR="00D857FE" w:rsidRPr="000514E8" w:rsidTr="00B87ABB">
        <w:tc>
          <w:tcPr>
            <w:tcW w:w="2730" w:type="pct"/>
          </w:tcPr>
          <w:p w:rsidR="00D857FE" w:rsidRPr="000514E8" w:rsidRDefault="00D857FE" w:rsidP="00B87ABB">
            <w:pPr>
              <w:autoSpaceDE w:val="0"/>
              <w:autoSpaceDN w:val="0"/>
              <w:spacing w:after="0"/>
              <w:rPr>
                <w:rFonts w:eastAsia="Times New Roman"/>
                <w:iCs/>
                <w:lang w:val="lt-LT"/>
              </w:rPr>
            </w:pPr>
            <w:r w:rsidRPr="000514E8">
              <w:rPr>
                <w:lang w:val="lt-LT"/>
              </w:rPr>
              <w:t xml:space="preserve">Papildomos </w:t>
            </w:r>
            <w:proofErr w:type="spellStart"/>
            <w:r w:rsidRPr="000514E8">
              <w:rPr>
                <w:lang w:val="lt-LT"/>
              </w:rPr>
              <w:t>revakcinacijos</w:t>
            </w:r>
            <w:proofErr w:type="spellEnd"/>
            <w:r w:rsidRPr="000514E8">
              <w:rPr>
                <w:lang w:val="lt-LT"/>
              </w:rPr>
              <w:t xml:space="preserve"> (arba tolimesnės </w:t>
            </w:r>
            <w:proofErr w:type="spellStart"/>
            <w:r w:rsidRPr="000514E8">
              <w:rPr>
                <w:lang w:val="lt-LT"/>
              </w:rPr>
              <w:t>revakcinacijos</w:t>
            </w:r>
            <w:proofErr w:type="spellEnd"/>
            <w:r w:rsidRPr="000514E8">
              <w:rPr>
                <w:lang w:val="lt-LT"/>
              </w:rPr>
              <w:t>)</w:t>
            </w:r>
          </w:p>
        </w:tc>
        <w:tc>
          <w:tcPr>
            <w:tcW w:w="2270" w:type="pct"/>
          </w:tcPr>
          <w:p w:rsidR="00D857FE" w:rsidRPr="000514E8" w:rsidRDefault="00D857FE" w:rsidP="00B87ABB">
            <w:pPr>
              <w:autoSpaceDE w:val="0"/>
              <w:autoSpaceDN w:val="0"/>
              <w:spacing w:after="0"/>
              <w:rPr>
                <w:rFonts w:eastAsia="Times New Roman"/>
                <w:iCs/>
                <w:lang w:val="lt-LT"/>
              </w:rPr>
            </w:pPr>
            <w:r w:rsidRPr="000514E8">
              <w:rPr>
                <w:rFonts w:eastAsia="Times New Roman"/>
                <w:iCs/>
                <w:lang w:val="lt-LT"/>
              </w:rPr>
              <w:t xml:space="preserve">Kas </w:t>
            </w:r>
            <w:r w:rsidRPr="009D0500">
              <w:rPr>
                <w:rFonts w:eastAsia="Times New Roman"/>
                <w:iCs/>
                <w:lang w:val="lt-LT"/>
              </w:rPr>
              <w:t>5</w:t>
            </w:r>
            <w:r w:rsidRPr="000514E8">
              <w:rPr>
                <w:rFonts w:eastAsia="Times New Roman"/>
                <w:iCs/>
                <w:lang w:val="lt-LT"/>
              </w:rPr>
              <w:t xml:space="preserve"> met</w:t>
            </w:r>
            <w:r>
              <w:rPr>
                <w:rFonts w:eastAsia="Times New Roman"/>
                <w:iCs/>
                <w:lang w:val="lt-LT"/>
              </w:rPr>
              <w:t>us</w:t>
            </w:r>
            <w:r w:rsidRPr="000514E8">
              <w:rPr>
                <w:rFonts w:eastAsia="Times New Roman"/>
                <w:iCs/>
                <w:lang w:val="lt-LT"/>
              </w:rPr>
              <w:t>.</w:t>
            </w:r>
          </w:p>
        </w:tc>
      </w:tr>
    </w:tbl>
    <w:p w:rsidR="00D857FE" w:rsidRPr="000514E8" w:rsidRDefault="00D857FE" w:rsidP="00D857FE">
      <w:pPr>
        <w:autoSpaceDE w:val="0"/>
        <w:autoSpaceDN w:val="0"/>
        <w:spacing w:after="0"/>
        <w:rPr>
          <w:rFonts w:eastAsia="Times New Roman"/>
          <w:iCs/>
          <w:lang w:val="lt-LT"/>
        </w:rPr>
      </w:pPr>
    </w:p>
    <w:p w:rsidR="00D857FE" w:rsidRPr="000514E8" w:rsidRDefault="00D857FE" w:rsidP="00D857FE">
      <w:pPr>
        <w:autoSpaceDE w:val="0"/>
        <w:autoSpaceDN w:val="0"/>
        <w:spacing w:after="0"/>
        <w:rPr>
          <w:rFonts w:eastAsia="Times New Roman"/>
          <w:iCs/>
          <w:lang w:val="lt-LT"/>
        </w:rPr>
      </w:pPr>
      <w:r w:rsidRPr="000514E8">
        <w:rPr>
          <w:rFonts w:eastAsia="Times New Roman"/>
          <w:iCs/>
          <w:lang w:val="lt-LT"/>
        </w:rPr>
        <w:t xml:space="preserve">Jums bus paaiškinta, kada </w:t>
      </w:r>
      <w:r>
        <w:rPr>
          <w:rFonts w:eastAsia="Times New Roman"/>
          <w:iCs/>
          <w:lang w:val="lt-LT"/>
        </w:rPr>
        <w:t>reikės</w:t>
      </w:r>
      <w:r w:rsidRPr="000514E8">
        <w:rPr>
          <w:rFonts w:eastAsia="Times New Roman"/>
          <w:iCs/>
          <w:lang w:val="lt-LT"/>
        </w:rPr>
        <w:t xml:space="preserve"> atvykti kitos </w:t>
      </w:r>
      <w:proofErr w:type="spellStart"/>
      <w:r w:rsidRPr="000514E8">
        <w:rPr>
          <w:rFonts w:eastAsia="Times New Roman"/>
          <w:iCs/>
          <w:lang w:val="lt-LT"/>
        </w:rPr>
        <w:t>Encepur</w:t>
      </w:r>
      <w:proofErr w:type="spellEnd"/>
      <w:r w:rsidRPr="000514E8">
        <w:rPr>
          <w:rFonts w:eastAsia="Times New Roman"/>
          <w:iCs/>
          <w:lang w:val="lt-LT"/>
        </w:rPr>
        <w:t xml:space="preserve"> </w:t>
      </w:r>
      <w:proofErr w:type="spellStart"/>
      <w:r>
        <w:rPr>
          <w:rFonts w:eastAsia="Times New Roman"/>
          <w:iCs/>
          <w:lang w:val="lt-LT"/>
        </w:rPr>
        <w:t>children</w:t>
      </w:r>
      <w:proofErr w:type="spellEnd"/>
      <w:r w:rsidRPr="000514E8">
        <w:rPr>
          <w:rFonts w:eastAsia="Times New Roman"/>
          <w:iCs/>
          <w:lang w:val="lt-LT"/>
        </w:rPr>
        <w:t xml:space="preserve"> dozės suleidimui.</w:t>
      </w:r>
    </w:p>
    <w:p w:rsidR="00D857FE" w:rsidRPr="000514E8" w:rsidRDefault="00D857FE" w:rsidP="00D857FE">
      <w:pPr>
        <w:autoSpaceDE w:val="0"/>
        <w:autoSpaceDN w:val="0"/>
        <w:spacing w:after="0"/>
        <w:rPr>
          <w:rFonts w:eastAsia="Times New Roman"/>
          <w:iCs/>
          <w:lang w:val="lt-LT"/>
        </w:rPr>
      </w:pPr>
    </w:p>
    <w:p w:rsidR="00D857FE" w:rsidRPr="000514E8" w:rsidRDefault="00D857FE" w:rsidP="00D857FE">
      <w:pPr>
        <w:autoSpaceDE w:val="0"/>
        <w:autoSpaceDN w:val="0"/>
        <w:spacing w:after="0"/>
        <w:rPr>
          <w:rFonts w:eastAsia="Times New Roman"/>
          <w:iCs/>
          <w:lang w:val="lt-LT"/>
        </w:rPr>
      </w:pPr>
      <w:r w:rsidRPr="000514E8">
        <w:rPr>
          <w:rFonts w:eastAsia="Times New Roman"/>
          <w:iCs/>
          <w:lang w:val="lt-LT"/>
        </w:rPr>
        <w:t>Jeigu būtina, skiepijimo planas gali būti lankstesnis. Jei reikia daugiau informacijos, kreipkitės į gydytoją.</w:t>
      </w:r>
    </w:p>
    <w:p w:rsidR="00D857FE" w:rsidRPr="00ED3E3C" w:rsidRDefault="00D857FE" w:rsidP="00D857FE">
      <w:pPr>
        <w:autoSpaceDE w:val="0"/>
        <w:autoSpaceDN w:val="0"/>
        <w:spacing w:after="0"/>
        <w:rPr>
          <w:rFonts w:eastAsia="Times New Roman"/>
          <w:lang w:val="lt-LT"/>
        </w:rPr>
      </w:pPr>
    </w:p>
    <w:p w:rsidR="00D857FE" w:rsidRDefault="00D857FE" w:rsidP="00D857FE">
      <w:pPr>
        <w:numPr>
          <w:ilvl w:val="12"/>
          <w:numId w:val="0"/>
        </w:numPr>
        <w:autoSpaceDE w:val="0"/>
        <w:autoSpaceDN w:val="0"/>
        <w:spacing w:after="0"/>
        <w:ind w:left="567" w:hanging="567"/>
        <w:jc w:val="both"/>
        <w:outlineLvl w:val="0"/>
        <w:rPr>
          <w:u w:val="single"/>
          <w:lang w:val="lt-LT"/>
        </w:rPr>
      </w:pPr>
      <w:r>
        <w:rPr>
          <w:u w:val="single"/>
          <w:lang w:val="lt-LT"/>
        </w:rPr>
        <w:t>Vartojimo metodas</w:t>
      </w:r>
    </w:p>
    <w:p w:rsidR="00D857FE" w:rsidRDefault="00D857FE" w:rsidP="00D857FE">
      <w:pPr>
        <w:numPr>
          <w:ilvl w:val="12"/>
          <w:numId w:val="0"/>
        </w:numPr>
        <w:autoSpaceDE w:val="0"/>
        <w:autoSpaceDN w:val="0"/>
        <w:spacing w:after="0"/>
        <w:ind w:left="567" w:hanging="567"/>
        <w:jc w:val="both"/>
        <w:outlineLvl w:val="0"/>
        <w:rPr>
          <w:u w:val="single"/>
          <w:lang w:val="lt-LT"/>
        </w:rPr>
      </w:pPr>
    </w:p>
    <w:p w:rsidR="00D857FE" w:rsidRDefault="00D857FE" w:rsidP="00D857FE">
      <w:pPr>
        <w:numPr>
          <w:ilvl w:val="12"/>
          <w:numId w:val="0"/>
        </w:numPr>
        <w:autoSpaceDE w:val="0"/>
        <w:autoSpaceDN w:val="0"/>
        <w:spacing w:after="0"/>
        <w:ind w:left="567" w:hanging="567"/>
        <w:jc w:val="both"/>
        <w:outlineLvl w:val="0"/>
        <w:rPr>
          <w:lang w:val="lt-LT"/>
        </w:rPr>
      </w:pPr>
      <w:r w:rsidRPr="00BB187C">
        <w:rPr>
          <w:lang w:val="lt-LT"/>
        </w:rPr>
        <w:t xml:space="preserve">Tiekiama vartojimui paruošta </w:t>
      </w:r>
      <w:proofErr w:type="spellStart"/>
      <w:r w:rsidRPr="00BB187C">
        <w:rPr>
          <w:lang w:val="lt-LT"/>
        </w:rPr>
        <w:t>Encepur</w:t>
      </w:r>
      <w:proofErr w:type="spellEnd"/>
      <w:r w:rsidRPr="00BB187C">
        <w:rPr>
          <w:lang w:val="lt-LT"/>
        </w:rPr>
        <w:t xml:space="preserve"> </w:t>
      </w:r>
      <w:proofErr w:type="spellStart"/>
      <w:r w:rsidRPr="00BB187C">
        <w:rPr>
          <w:lang w:val="lt-LT"/>
        </w:rPr>
        <w:t>children</w:t>
      </w:r>
      <w:proofErr w:type="spellEnd"/>
      <w:r w:rsidRPr="0053101D">
        <w:rPr>
          <w:lang w:val="lt-LT"/>
        </w:rPr>
        <w:t xml:space="preserve"> vakcina</w:t>
      </w:r>
      <w:r w:rsidRPr="00BB187C">
        <w:rPr>
          <w:lang w:val="lt-LT"/>
        </w:rPr>
        <w:t>.</w:t>
      </w:r>
    </w:p>
    <w:p w:rsidR="00D857FE" w:rsidRDefault="00D857FE" w:rsidP="00D857FE">
      <w:pPr>
        <w:numPr>
          <w:ilvl w:val="12"/>
          <w:numId w:val="0"/>
        </w:numPr>
        <w:autoSpaceDE w:val="0"/>
        <w:autoSpaceDN w:val="0"/>
        <w:spacing w:after="0"/>
        <w:ind w:left="567" w:hanging="567"/>
        <w:jc w:val="both"/>
        <w:outlineLvl w:val="0"/>
        <w:rPr>
          <w:lang w:val="lt-LT"/>
        </w:rPr>
      </w:pPr>
    </w:p>
    <w:p w:rsidR="00D857FE" w:rsidRDefault="00D857FE" w:rsidP="00D857FE">
      <w:pPr>
        <w:numPr>
          <w:ilvl w:val="12"/>
          <w:numId w:val="0"/>
        </w:numPr>
        <w:autoSpaceDE w:val="0"/>
        <w:autoSpaceDN w:val="0"/>
        <w:spacing w:after="0"/>
        <w:ind w:left="567" w:hanging="567"/>
        <w:jc w:val="both"/>
        <w:outlineLvl w:val="0"/>
        <w:rPr>
          <w:lang w:val="lt-LT"/>
        </w:rPr>
      </w:pPr>
      <w:r>
        <w:rPr>
          <w:lang w:val="lt-LT"/>
        </w:rPr>
        <w:t>Prieš vartojimą vakciną reikia gerai suplakti.</w:t>
      </w:r>
    </w:p>
    <w:p w:rsidR="00D857FE" w:rsidRDefault="00D857FE" w:rsidP="00D857FE">
      <w:pPr>
        <w:numPr>
          <w:ilvl w:val="12"/>
          <w:numId w:val="0"/>
        </w:numPr>
        <w:autoSpaceDE w:val="0"/>
        <w:autoSpaceDN w:val="0"/>
        <w:spacing w:after="0"/>
        <w:ind w:left="567" w:hanging="567"/>
        <w:jc w:val="both"/>
        <w:outlineLvl w:val="0"/>
        <w:rPr>
          <w:lang w:val="lt-LT"/>
        </w:rPr>
      </w:pPr>
    </w:p>
    <w:p w:rsidR="00D857FE" w:rsidRDefault="00D857FE" w:rsidP="00D857FE">
      <w:pPr>
        <w:numPr>
          <w:ilvl w:val="12"/>
          <w:numId w:val="0"/>
        </w:numPr>
        <w:autoSpaceDE w:val="0"/>
        <w:autoSpaceDN w:val="0"/>
        <w:spacing w:after="0"/>
        <w:outlineLvl w:val="0"/>
        <w:rPr>
          <w:lang w:val="lt-LT"/>
        </w:rPr>
      </w:pPr>
      <w:proofErr w:type="spellStart"/>
      <w:r>
        <w:rPr>
          <w:lang w:val="lt-LT"/>
        </w:rPr>
        <w:t>Encepur</w:t>
      </w:r>
      <w:proofErr w:type="spellEnd"/>
      <w:r>
        <w:rPr>
          <w:lang w:val="lt-LT"/>
        </w:rPr>
        <w:t xml:space="preserve"> </w:t>
      </w:r>
      <w:proofErr w:type="spellStart"/>
      <w:r>
        <w:rPr>
          <w:lang w:val="lt-LT"/>
        </w:rPr>
        <w:t>children</w:t>
      </w:r>
      <w:proofErr w:type="spellEnd"/>
      <w:r>
        <w:rPr>
          <w:lang w:val="lt-LT"/>
        </w:rPr>
        <w:t xml:space="preserve"> reikia suleisti į raumenis, geriausia į žasto arba šlaunies raumenį, priklausomai nuo raumenų masės. Jeigu reikia, pavyzdžiui, hemoraginės diatezės atveju (būna padidėjusi kraujavimo rizika), vaistą galima leisti po oda (poodinė injekcija).</w:t>
      </w:r>
    </w:p>
    <w:p w:rsidR="00D857FE" w:rsidRDefault="00D857FE" w:rsidP="00D857FE">
      <w:pPr>
        <w:numPr>
          <w:ilvl w:val="12"/>
          <w:numId w:val="0"/>
        </w:numPr>
        <w:autoSpaceDE w:val="0"/>
        <w:autoSpaceDN w:val="0"/>
        <w:spacing w:after="0"/>
        <w:jc w:val="both"/>
        <w:outlineLvl w:val="0"/>
        <w:rPr>
          <w:lang w:val="lt-LT"/>
        </w:rPr>
      </w:pPr>
    </w:p>
    <w:p w:rsidR="00D857FE" w:rsidRPr="0053101D" w:rsidRDefault="00D857FE" w:rsidP="00D857FE">
      <w:pPr>
        <w:numPr>
          <w:ilvl w:val="12"/>
          <w:numId w:val="0"/>
        </w:numPr>
        <w:autoSpaceDE w:val="0"/>
        <w:autoSpaceDN w:val="0"/>
        <w:spacing w:after="0"/>
        <w:ind w:left="567" w:hanging="567"/>
        <w:rPr>
          <w:rFonts w:eastAsia="Times New Roman"/>
          <w:lang w:val="lt-LT"/>
        </w:rPr>
      </w:pPr>
      <w:r w:rsidRPr="0053101D">
        <w:rPr>
          <w:rFonts w:eastAsia="Times New Roman"/>
          <w:lang w:val="lt-LT"/>
        </w:rPr>
        <w:t>Vakcinos jokiomis aplinkybėmis negalima suleisti į kraujagyslę.</w:t>
      </w:r>
    </w:p>
    <w:p w:rsidR="00D857FE" w:rsidRPr="00ED3E3C" w:rsidRDefault="00D857FE" w:rsidP="00D857FE">
      <w:pPr>
        <w:numPr>
          <w:ilvl w:val="12"/>
          <w:numId w:val="0"/>
        </w:numPr>
        <w:autoSpaceDE w:val="0"/>
        <w:autoSpaceDN w:val="0"/>
        <w:spacing w:after="0"/>
        <w:ind w:left="567" w:hanging="567"/>
        <w:rPr>
          <w:rFonts w:eastAsia="Times New Roman"/>
          <w:lang w:val="lt-LT"/>
        </w:rPr>
      </w:pPr>
    </w:p>
    <w:p w:rsidR="00D857FE" w:rsidRDefault="00D857FE" w:rsidP="00D857FE">
      <w:pPr>
        <w:numPr>
          <w:ilvl w:val="12"/>
          <w:numId w:val="0"/>
        </w:numPr>
        <w:autoSpaceDE w:val="0"/>
        <w:autoSpaceDN w:val="0"/>
        <w:spacing w:after="0"/>
        <w:outlineLvl w:val="0"/>
        <w:rPr>
          <w:lang w:val="lt-LT"/>
        </w:rPr>
      </w:pPr>
      <w:r w:rsidRPr="00B34FA1">
        <w:rPr>
          <w:noProof/>
          <w:szCs w:val="24"/>
          <w:lang w:val="lt-LT"/>
        </w:rPr>
        <w:t>Jeigu kiltų daugiau klausimų dėl šio</w:t>
      </w:r>
      <w:r>
        <w:rPr>
          <w:noProof/>
          <w:szCs w:val="24"/>
          <w:lang w:val="lt-LT"/>
        </w:rPr>
        <w:t>s</w:t>
      </w:r>
      <w:r w:rsidRPr="00B34FA1">
        <w:rPr>
          <w:noProof/>
          <w:szCs w:val="24"/>
          <w:lang w:val="lt-LT"/>
        </w:rPr>
        <w:t xml:space="preserve"> va</w:t>
      </w:r>
      <w:r>
        <w:rPr>
          <w:noProof/>
          <w:szCs w:val="24"/>
          <w:lang w:val="lt-LT"/>
        </w:rPr>
        <w:t>kacinos</w:t>
      </w:r>
      <w:r w:rsidRPr="00B34FA1">
        <w:rPr>
          <w:noProof/>
          <w:szCs w:val="24"/>
          <w:lang w:val="lt-LT"/>
        </w:rPr>
        <w:t xml:space="preserve"> vartojimo, kreipkitės į </w:t>
      </w:r>
      <w:r>
        <w:rPr>
          <w:noProof/>
          <w:szCs w:val="24"/>
          <w:lang w:val="lt-LT"/>
        </w:rPr>
        <w:t xml:space="preserve">savo </w:t>
      </w:r>
      <w:r w:rsidRPr="00B34FA1">
        <w:rPr>
          <w:noProof/>
          <w:szCs w:val="24"/>
          <w:lang w:val="lt-LT"/>
        </w:rPr>
        <w:t xml:space="preserve">gydytoją, vaistininką arba </w:t>
      </w:r>
      <w:r w:rsidRPr="000A79DC">
        <w:rPr>
          <w:noProof/>
          <w:szCs w:val="24"/>
          <w:lang w:val="lt-LT"/>
        </w:rPr>
        <w:t>slaugytoją</w:t>
      </w:r>
      <w:r>
        <w:rPr>
          <w:noProof/>
          <w:szCs w:val="24"/>
          <w:lang w:val="lt-LT"/>
        </w:rPr>
        <w:t>.</w:t>
      </w:r>
    </w:p>
    <w:p w:rsidR="00D857FE" w:rsidRPr="00E85013" w:rsidRDefault="00D857FE" w:rsidP="00D857FE">
      <w:pPr>
        <w:numPr>
          <w:ilvl w:val="12"/>
          <w:numId w:val="0"/>
        </w:numPr>
        <w:autoSpaceDE w:val="0"/>
        <w:autoSpaceDN w:val="0"/>
        <w:spacing w:after="0"/>
        <w:jc w:val="both"/>
        <w:outlineLvl w:val="0"/>
        <w:rPr>
          <w:lang w:val="lt-LT"/>
        </w:rPr>
      </w:pPr>
    </w:p>
    <w:p w:rsidR="00D857FE" w:rsidRPr="00ED3E3C" w:rsidRDefault="00D857FE" w:rsidP="00D857FE">
      <w:pPr>
        <w:numPr>
          <w:ilvl w:val="12"/>
          <w:numId w:val="0"/>
        </w:numPr>
        <w:autoSpaceDE w:val="0"/>
        <w:autoSpaceDN w:val="0"/>
        <w:spacing w:after="0"/>
        <w:ind w:left="567" w:hanging="567"/>
        <w:jc w:val="both"/>
        <w:outlineLvl w:val="0"/>
        <w:rPr>
          <w:rFonts w:eastAsia="Times New Roman"/>
          <w:b/>
          <w:bCs/>
          <w:caps/>
          <w:lang w:val="lt-LT"/>
        </w:rPr>
      </w:pPr>
    </w:p>
    <w:p w:rsidR="00D857FE" w:rsidRPr="00ED3E3C" w:rsidRDefault="00D857FE" w:rsidP="00D857FE">
      <w:pPr>
        <w:numPr>
          <w:ilvl w:val="12"/>
          <w:numId w:val="0"/>
        </w:numPr>
        <w:autoSpaceDE w:val="0"/>
        <w:autoSpaceDN w:val="0"/>
        <w:spacing w:after="0"/>
        <w:ind w:left="567" w:hanging="567"/>
        <w:jc w:val="both"/>
        <w:outlineLvl w:val="0"/>
        <w:rPr>
          <w:rFonts w:eastAsia="Times New Roman"/>
          <w:b/>
          <w:bCs/>
          <w:caps/>
          <w:lang w:val="lt-LT"/>
        </w:rPr>
      </w:pPr>
      <w:r w:rsidRPr="00ED3E3C">
        <w:rPr>
          <w:rFonts w:eastAsia="Times New Roman"/>
          <w:b/>
          <w:bCs/>
          <w:caps/>
          <w:lang w:val="lt-LT"/>
        </w:rPr>
        <w:t>4.</w:t>
      </w:r>
      <w:r w:rsidRPr="00ED3E3C">
        <w:rPr>
          <w:rFonts w:eastAsia="Times New Roman"/>
          <w:b/>
          <w:bCs/>
          <w:caps/>
          <w:lang w:val="lt-LT"/>
        </w:rPr>
        <w:tab/>
      </w:r>
      <w:r w:rsidRPr="00ED3E3C">
        <w:rPr>
          <w:rFonts w:eastAsia="Times New Roman"/>
          <w:b/>
          <w:lang w:val="lt-LT"/>
        </w:rPr>
        <w:t>Galimas šalutinis poveikis</w:t>
      </w:r>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Ši</w:t>
      </w:r>
      <w:r>
        <w:rPr>
          <w:rFonts w:eastAsia="Times New Roman"/>
          <w:lang w:val="lt-LT"/>
        </w:rPr>
        <w:t xml:space="preserve"> vakcina</w:t>
      </w:r>
      <w:r w:rsidRPr="00ED3E3C">
        <w:rPr>
          <w:rFonts w:eastAsia="Times New Roman"/>
          <w:lang w:val="lt-LT"/>
        </w:rPr>
        <w:t>, kaip ir visi kiti</w:t>
      </w:r>
      <w:r>
        <w:rPr>
          <w:rFonts w:eastAsia="Times New Roman"/>
          <w:lang w:val="lt-LT"/>
        </w:rPr>
        <w:t xml:space="preserve"> vaistai</w:t>
      </w:r>
      <w:r w:rsidRPr="00ED3E3C">
        <w:rPr>
          <w:rFonts w:eastAsia="Times New Roman"/>
          <w:lang w:val="lt-LT"/>
        </w:rPr>
        <w:t>, gali sukelti šalutinį poveikį, nors jis pasireiškia ne visiems žmonėms.</w:t>
      </w:r>
    </w:p>
    <w:p w:rsidR="00D857FE" w:rsidRPr="00ED3E3C" w:rsidRDefault="00D857FE" w:rsidP="00D857FE">
      <w:pPr>
        <w:autoSpaceDE w:val="0"/>
        <w:autoSpaceDN w:val="0"/>
        <w:spacing w:after="0"/>
        <w:rPr>
          <w:rFonts w:eastAsia="Times New Roman"/>
          <w:lang w:val="lt-LT"/>
        </w:rPr>
      </w:pPr>
    </w:p>
    <w:p w:rsidR="00D857FE" w:rsidRPr="000C6B62" w:rsidRDefault="00D857FE" w:rsidP="00D857FE">
      <w:pPr>
        <w:autoSpaceDE w:val="0"/>
        <w:autoSpaceDN w:val="0"/>
        <w:spacing w:after="0"/>
        <w:rPr>
          <w:lang w:val="lt-LT"/>
        </w:rPr>
      </w:pPr>
      <w:r w:rsidRPr="000C6B62">
        <w:rPr>
          <w:lang w:val="lt-LT"/>
        </w:rPr>
        <w:t xml:space="preserve">Labai dažnas šalutinis poveikis (pasireiškia dažniau kaip 1 iš 10 </w:t>
      </w:r>
      <w:r>
        <w:rPr>
          <w:rFonts w:eastAsia="Times New Roman"/>
          <w:lang w:val="lt-LT"/>
        </w:rPr>
        <w:t xml:space="preserve">paskiepytų </w:t>
      </w:r>
      <w:r w:rsidRPr="000C6B62">
        <w:rPr>
          <w:lang w:val="lt-LT"/>
        </w:rPr>
        <w:t>pacientų)</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galvos skausmas (3 metų ir vyresniems vaikams);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mieguistumas (jaunesniems kaip 3 metų vaikams);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skausmas injekcijos vietoje;</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karščiavimas (daugiau nei 38 °C) 1</w:t>
      </w:r>
      <w:r w:rsidRPr="00ED3E3C">
        <w:rPr>
          <w:rFonts w:eastAsia="Times New Roman"/>
          <w:lang w:val="lt-LT"/>
        </w:rPr>
        <w:noBreakHyphen/>
        <w:t xml:space="preserve">2 metų </w:t>
      </w:r>
      <w:r>
        <w:rPr>
          <w:rFonts w:eastAsia="Times New Roman"/>
          <w:lang w:val="lt-LT"/>
        </w:rPr>
        <w:t>vaikams</w:t>
      </w:r>
      <w:r w:rsidRPr="00ED3E3C">
        <w:rPr>
          <w:rFonts w:eastAsia="Times New Roman"/>
          <w:lang w:val="lt-LT"/>
        </w:rPr>
        <w:t>.</w:t>
      </w:r>
    </w:p>
    <w:p w:rsidR="00D857FE" w:rsidRPr="00ED3E3C" w:rsidRDefault="00D857FE" w:rsidP="00D857FE">
      <w:pPr>
        <w:autoSpaceDE w:val="0"/>
        <w:autoSpaceDN w:val="0"/>
        <w:spacing w:after="0"/>
        <w:rPr>
          <w:rFonts w:eastAsia="Times New Roman"/>
          <w:lang w:val="lt-LT"/>
        </w:rPr>
      </w:pPr>
    </w:p>
    <w:p w:rsidR="00D857FE" w:rsidRPr="000C6B62" w:rsidRDefault="00D857FE" w:rsidP="00D857FE">
      <w:pPr>
        <w:autoSpaceDE w:val="0"/>
        <w:autoSpaceDN w:val="0"/>
        <w:spacing w:after="0"/>
        <w:rPr>
          <w:lang w:val="lt-LT"/>
        </w:rPr>
      </w:pPr>
      <w:r w:rsidRPr="000C6B62">
        <w:rPr>
          <w:lang w:val="lt-LT"/>
        </w:rPr>
        <w:t xml:space="preserve">Dažnas šalutinis poveikis (pasireiškia rečiau kaip 1 iš 10 </w:t>
      </w:r>
      <w:r>
        <w:rPr>
          <w:rFonts w:eastAsia="Times New Roman"/>
          <w:lang w:val="lt-LT"/>
        </w:rPr>
        <w:t xml:space="preserve">paskiepytų </w:t>
      </w:r>
      <w:r w:rsidRPr="000C6B62">
        <w:rPr>
          <w:lang w:val="lt-LT"/>
        </w:rPr>
        <w:t>pacientų)</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pykinimas;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sąnarių skausmas;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raumenų skausmas;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odos paraudimas</w:t>
      </w:r>
      <w:r w:rsidRPr="00BC1AA1">
        <w:t xml:space="preserve"> </w:t>
      </w:r>
      <w:r w:rsidRPr="00BC1AA1">
        <w:rPr>
          <w:rFonts w:eastAsia="Times New Roman"/>
          <w:lang w:val="lt-LT"/>
        </w:rPr>
        <w:t>injekcijos vietoje</w:t>
      </w:r>
      <w:r w:rsidRPr="00ED3E3C">
        <w:rPr>
          <w:rFonts w:eastAsia="Times New Roman"/>
          <w:lang w:val="lt-LT"/>
        </w:rPr>
        <w:t>, patinimas injekcijos vietoje;</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karščiavimas (daugiau nei 38 °C) 3</w:t>
      </w:r>
      <w:r w:rsidRPr="00ED3E3C">
        <w:rPr>
          <w:rFonts w:eastAsia="Times New Roman"/>
          <w:lang w:val="lt-LT"/>
        </w:rPr>
        <w:noBreakHyphen/>
        <w:t>11 metų vaikams;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 xml:space="preserve">gali pasireikšti į gripą panašūs simptomai (prakaitavimas, </w:t>
      </w:r>
      <w:r>
        <w:rPr>
          <w:rFonts w:eastAsia="Times New Roman"/>
          <w:lang w:val="lt-LT"/>
        </w:rPr>
        <w:t xml:space="preserve">karščiavimas, </w:t>
      </w:r>
      <w:r w:rsidRPr="00ED3E3C">
        <w:rPr>
          <w:rFonts w:eastAsia="Times New Roman"/>
          <w:lang w:val="lt-LT"/>
        </w:rPr>
        <w:t>drebulys), ypač po pirmosios vakcinos dozės suleidimo, bet jie išnyksta per 72 valandas;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bendrasis negalavimas;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silpnumas.</w:t>
      </w:r>
    </w:p>
    <w:p w:rsidR="00D857FE" w:rsidRPr="00ED3E3C" w:rsidRDefault="00D857FE" w:rsidP="00D857FE">
      <w:pPr>
        <w:autoSpaceDE w:val="0"/>
        <w:autoSpaceDN w:val="0"/>
        <w:spacing w:after="0"/>
        <w:rPr>
          <w:rFonts w:eastAsia="Times New Roman"/>
          <w:lang w:val="lt-LT"/>
        </w:rPr>
      </w:pPr>
    </w:p>
    <w:p w:rsidR="00D857FE" w:rsidRPr="000C6B62" w:rsidRDefault="00D857FE" w:rsidP="00D857FE">
      <w:pPr>
        <w:autoSpaceDE w:val="0"/>
        <w:autoSpaceDN w:val="0"/>
        <w:spacing w:after="0"/>
        <w:rPr>
          <w:lang w:val="lt-LT"/>
        </w:rPr>
      </w:pPr>
      <w:r w:rsidRPr="000C6B62">
        <w:rPr>
          <w:lang w:val="lt-LT"/>
        </w:rPr>
        <w:t xml:space="preserve">Retas šalutinis poveikis (pasireiškia rečiau kaip 1 iš 1 000 </w:t>
      </w:r>
      <w:r>
        <w:rPr>
          <w:rFonts w:eastAsia="Times New Roman"/>
          <w:lang w:val="lt-LT"/>
        </w:rPr>
        <w:t xml:space="preserve">paskiepytų </w:t>
      </w:r>
      <w:r w:rsidRPr="000C6B62">
        <w:rPr>
          <w:lang w:val="lt-LT"/>
        </w:rPr>
        <w:t>pacientų)</w:t>
      </w:r>
    </w:p>
    <w:p w:rsidR="00D857FE" w:rsidRPr="00ED3E3C" w:rsidRDefault="00D857FE" w:rsidP="00D857FE">
      <w:pPr>
        <w:numPr>
          <w:ilvl w:val="0"/>
          <w:numId w:val="2"/>
        </w:numPr>
        <w:autoSpaceDE w:val="0"/>
        <w:autoSpaceDN w:val="0"/>
        <w:spacing w:after="0"/>
        <w:ind w:left="567" w:hanging="567"/>
        <w:rPr>
          <w:rFonts w:eastAsia="Times New Roman"/>
          <w:lang w:val="lt-LT"/>
        </w:rPr>
      </w:pPr>
      <w:r w:rsidRPr="00ED3E3C">
        <w:rPr>
          <w:rFonts w:eastAsia="Times New Roman"/>
          <w:lang w:val="lt-LT"/>
        </w:rPr>
        <w:t>viduriavimas;</w:t>
      </w:r>
    </w:p>
    <w:p w:rsidR="00D857FE" w:rsidRPr="00ED3E3C" w:rsidRDefault="00D857FE" w:rsidP="00D857FE">
      <w:pPr>
        <w:numPr>
          <w:ilvl w:val="0"/>
          <w:numId w:val="2"/>
        </w:numPr>
        <w:autoSpaceDE w:val="0"/>
        <w:autoSpaceDN w:val="0"/>
        <w:spacing w:after="0"/>
        <w:ind w:left="567" w:hanging="567"/>
        <w:rPr>
          <w:rFonts w:eastAsia="Times New Roman"/>
          <w:lang w:val="lt-LT"/>
        </w:rPr>
      </w:pPr>
      <w:r w:rsidRPr="00ED3E3C">
        <w:rPr>
          <w:rFonts w:eastAsia="Times New Roman"/>
          <w:lang w:val="lt-LT"/>
        </w:rPr>
        <w:t>vėmimas.</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u w:val="single"/>
          <w:lang w:val="lt-LT"/>
        </w:rPr>
      </w:pPr>
      <w:r w:rsidRPr="00ED3E3C">
        <w:rPr>
          <w:rFonts w:eastAsia="Times New Roman"/>
          <w:u w:val="single"/>
          <w:lang w:val="lt-LT"/>
        </w:rPr>
        <w:t>Sunkios alerginės reakcijos</w:t>
      </w: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Sunkios alerginės reakcijos, kurių dažnio apskaičiuoti remiantis turimais duomenimis negalima, buvo:</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išplitęs (</w:t>
      </w:r>
      <w:proofErr w:type="spellStart"/>
      <w:r w:rsidRPr="00ED3E3C">
        <w:rPr>
          <w:rFonts w:eastAsia="Times New Roman"/>
          <w:lang w:val="lt-LT"/>
        </w:rPr>
        <w:t>generalizuotas</w:t>
      </w:r>
      <w:proofErr w:type="spellEnd"/>
      <w:r>
        <w:rPr>
          <w:rFonts w:eastAsia="Times New Roman"/>
          <w:lang w:val="lt-LT"/>
        </w:rPr>
        <w:t>)</w:t>
      </w:r>
      <w:r w:rsidRPr="00ED3E3C">
        <w:rPr>
          <w:rFonts w:eastAsia="Times New Roman"/>
          <w:lang w:val="lt-LT"/>
        </w:rPr>
        <w:t xml:space="preserve"> </w:t>
      </w:r>
      <w:r>
        <w:rPr>
          <w:rFonts w:eastAsia="Times New Roman"/>
          <w:lang w:val="lt-LT"/>
        </w:rPr>
        <w:t>iš</w:t>
      </w:r>
      <w:r w:rsidRPr="00ED3E3C">
        <w:rPr>
          <w:rFonts w:eastAsia="Times New Roman"/>
          <w:lang w:val="lt-LT"/>
        </w:rPr>
        <w:t>bėrimas</w:t>
      </w:r>
      <w:r>
        <w:rPr>
          <w:rFonts w:eastAsia="Times New Roman"/>
          <w:lang w:val="lt-LT"/>
        </w:rPr>
        <w:t xml:space="preserve"> (išbėrimas, kuris gali apimti visą kūną)</w:t>
      </w:r>
      <w:r w:rsidRPr="00ED3E3C">
        <w:rPr>
          <w:rFonts w:eastAsia="Times New Roman"/>
          <w:lang w:val="lt-LT"/>
        </w:rPr>
        <w:t>;</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tinimas (labiausiai matomas galvos ir kaklo srityse, įskaitant veidą, lūpas, liežuvį ir gerklę ar bet kurias kitas kūno dalis);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p</w:t>
      </w:r>
      <w:r w:rsidRPr="001B0C89">
        <w:rPr>
          <w:rFonts w:eastAsia="Times New Roman"/>
          <w:lang w:val="lt-LT"/>
        </w:rPr>
        <w:t xml:space="preserve">atologiniai kvėpavimo garsai </w:t>
      </w:r>
      <w:r>
        <w:rPr>
          <w:rFonts w:eastAsia="Times New Roman"/>
          <w:lang w:val="lt-LT"/>
        </w:rPr>
        <w:t>(</w:t>
      </w:r>
      <w:proofErr w:type="spellStart"/>
      <w:r w:rsidRPr="00ED3E3C">
        <w:rPr>
          <w:rFonts w:eastAsia="Times New Roman"/>
          <w:lang w:val="lt-LT"/>
        </w:rPr>
        <w:t>stridoras</w:t>
      </w:r>
      <w:proofErr w:type="spellEnd"/>
      <w:r w:rsidRPr="00ED3E3C">
        <w:rPr>
          <w:rFonts w:eastAsia="Times New Roman"/>
          <w:lang w:val="lt-LT"/>
        </w:rPr>
        <w:t xml:space="preserve"> </w:t>
      </w:r>
      <w:r>
        <w:rPr>
          <w:rFonts w:eastAsia="Times New Roman"/>
          <w:lang w:val="lt-LT"/>
        </w:rPr>
        <w:t xml:space="preserve">– </w:t>
      </w:r>
      <w:r w:rsidRPr="00ED3E3C">
        <w:rPr>
          <w:lang w:val="lt-LT"/>
        </w:rPr>
        <w:t>šiurkštus aukšto tono garsas kvėpuojant dėl kvėpavimo takų nepraeinamumo ar paburkimo</w:t>
      </w:r>
      <w:r w:rsidRPr="00ED3E3C">
        <w:rPr>
          <w:rFonts w:eastAsia="Times New Roman"/>
          <w:lang w:val="lt-LT"/>
        </w:rPr>
        <w:t>);</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dusulys, kvėpavimo pasunkėjimas;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kvėpavimo takų susiaurėjimas (bronchų spazmas);</w:t>
      </w:r>
    </w:p>
    <w:p w:rsidR="00D857FE"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kraujospūdžio sumažėjimas</w:t>
      </w:r>
      <w:r>
        <w:rPr>
          <w:rFonts w:eastAsia="Times New Roman"/>
          <w:lang w:val="lt-LT"/>
        </w:rPr>
        <w:t>;</w:t>
      </w:r>
    </w:p>
    <w:p w:rsidR="00D857FE" w:rsidRPr="00ED3E3C" w:rsidRDefault="00D857FE" w:rsidP="00D857FE">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 xml:space="preserve">širdies ir </w:t>
      </w:r>
      <w:r w:rsidRPr="00ED3E3C">
        <w:rPr>
          <w:rFonts w:eastAsia="Times New Roman"/>
          <w:lang w:val="lt-LT"/>
        </w:rPr>
        <w:t>krauj</w:t>
      </w:r>
      <w:r>
        <w:rPr>
          <w:rFonts w:eastAsia="Times New Roman"/>
          <w:lang w:val="lt-LT"/>
        </w:rPr>
        <w:t xml:space="preserve">agyslių </w:t>
      </w:r>
      <w:r w:rsidRPr="00ED3E3C">
        <w:rPr>
          <w:rFonts w:eastAsia="Times New Roman"/>
          <w:lang w:val="lt-LT"/>
        </w:rPr>
        <w:t xml:space="preserve">reakcijos </w:t>
      </w:r>
      <w:r w:rsidRPr="002F6ABF">
        <w:rPr>
          <w:rFonts w:eastAsia="Times New Roman"/>
          <w:lang w:val="lt-LT"/>
        </w:rPr>
        <w:t>(</w:t>
      </w:r>
      <w:bookmarkStart w:id="0" w:name="_Hlk523908341"/>
      <w:r w:rsidRPr="002F6ABF">
        <w:rPr>
          <w:rFonts w:eastAsia="Times New Roman"/>
          <w:lang w:val="lt-LT"/>
        </w:rPr>
        <w:t>gali pasireikšti kartu su laikinais, nespecifiniais regėjimo sutrikimais</w:t>
      </w:r>
      <w:bookmarkEnd w:id="0"/>
      <w:r w:rsidRPr="002F6ABF">
        <w:rPr>
          <w:rFonts w:eastAsia="Times New Roman"/>
          <w:lang w:val="lt-LT"/>
        </w:rPr>
        <w:t>);</w:t>
      </w:r>
    </w:p>
    <w:p w:rsidR="00D857FE" w:rsidRPr="00ED3E3C" w:rsidRDefault="00D857FE" w:rsidP="00D857FE">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ED3E3C">
        <w:rPr>
          <w:rFonts w:eastAsia="Times New Roman"/>
          <w:lang w:val="lt-LT"/>
        </w:rPr>
        <w:t>mažas kraujo plokštelių (trombocitų) kiekis</w:t>
      </w:r>
      <w:r>
        <w:rPr>
          <w:rFonts w:eastAsia="Times New Roman"/>
          <w:lang w:val="lt-LT"/>
        </w:rPr>
        <w:t>,</w:t>
      </w:r>
      <w:r w:rsidRPr="00ED3E3C">
        <w:rPr>
          <w:rFonts w:eastAsia="Times New Roman"/>
          <w:lang w:val="lt-LT"/>
        </w:rPr>
        <w:t xml:space="preserve"> toks sumažėjimas yra trumpalaikis, bet gali būti sunkus.</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 xml:space="preserve">Jei pasireiškia šie požymiai ar simptomai, jie dažniausiai pasireiškia staiga po injekcijos suleidimo vis dar esant sveikatos priežiūros specialisto priežiūroje. </w:t>
      </w:r>
      <w:r w:rsidRPr="000C6B62">
        <w:rPr>
          <w:b/>
          <w:lang w:val="lt-LT"/>
        </w:rPr>
        <w:t>Jeigu bet kuris šių simptomų pasireiškia nebeprižiūrint gydytojui ar slaugytojui, turite NEDELSDAMI kreiptis į gydytoją</w:t>
      </w:r>
      <w:r w:rsidRPr="00ED3E3C">
        <w:rPr>
          <w:rFonts w:eastAsia="Times New Roman"/>
          <w:lang w:val="lt-LT"/>
        </w:rPr>
        <w:t>.</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lang w:val="lt-LT"/>
        </w:rPr>
      </w:pPr>
      <w:r w:rsidRPr="00ED3E3C">
        <w:rPr>
          <w:rFonts w:eastAsia="Times New Roman"/>
          <w:u w:val="single"/>
          <w:lang w:val="lt-LT"/>
        </w:rPr>
        <w:t>Kitas šalutinis poveikis</w:t>
      </w: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 xml:space="preserve">Gauta pranešimų, kad pavartojus </w:t>
      </w: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pasireiškė ir kit</w:t>
      </w:r>
      <w:r>
        <w:rPr>
          <w:rFonts w:eastAsia="Times New Roman"/>
          <w:lang w:val="lt-LT"/>
        </w:rPr>
        <w:t>ok</w:t>
      </w:r>
      <w:r w:rsidRPr="00ED3E3C">
        <w:rPr>
          <w:rFonts w:eastAsia="Times New Roman"/>
          <w:lang w:val="lt-LT"/>
        </w:rPr>
        <w:t>s šalutinis poveikis, kurio dažnio apskaičiuoti remiantis turimais duomenimis negalima. Tai buvo:</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 xml:space="preserve">limfmazgių </w:t>
      </w:r>
      <w:r>
        <w:rPr>
          <w:rFonts w:eastAsia="Times New Roman"/>
          <w:lang w:val="lt-LT"/>
        </w:rPr>
        <w:t>pa</w:t>
      </w:r>
      <w:r w:rsidRPr="00ED3E3C">
        <w:rPr>
          <w:rFonts w:eastAsia="Times New Roman"/>
          <w:lang w:val="lt-LT"/>
        </w:rPr>
        <w:t>tinimas (kaklo, pažastų ar kirkšnių limfmazgių padidėjimas);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sidRPr="00ED3E3C">
        <w:rPr>
          <w:lang w:val="lt-LT"/>
        </w:rPr>
        <w:t>nutirpimas, dilgčiojimas</w:t>
      </w:r>
      <w:r w:rsidRPr="00ED3E3C">
        <w:rPr>
          <w:rFonts w:eastAsia="Times New Roman"/>
          <w:lang w:val="lt-LT"/>
        </w:rPr>
        <w:t>;</w:t>
      </w:r>
    </w:p>
    <w:p w:rsidR="00D857FE" w:rsidRDefault="00D857FE" w:rsidP="00D857FE">
      <w:pPr>
        <w:autoSpaceDE w:val="0"/>
        <w:autoSpaceDN w:val="0"/>
        <w:spacing w:after="0"/>
        <w:ind w:left="567" w:hanging="567"/>
        <w:rPr>
          <w:rFonts w:eastAsia="Times New Roman"/>
          <w:lang w:val="lt-LT"/>
        </w:rPr>
      </w:pPr>
      <w:r w:rsidRPr="00ED3E3C">
        <w:rPr>
          <w:rFonts w:eastAsia="Times New Roman"/>
          <w:lang w:val="lt-LT"/>
        </w:rPr>
        <w:lastRenderedPageBreak/>
        <w:t>-</w:t>
      </w:r>
      <w:r w:rsidRPr="00ED3E3C">
        <w:rPr>
          <w:rFonts w:eastAsia="Times New Roman"/>
          <w:lang w:val="lt-LT"/>
        </w:rPr>
        <w:tab/>
      </w:r>
      <w:r>
        <w:rPr>
          <w:rFonts w:eastAsia="Times New Roman"/>
          <w:lang w:val="lt-LT"/>
        </w:rPr>
        <w:t xml:space="preserve">kaklo srities raumenų ir sąnarių skausmas, kuris gali rodyti </w:t>
      </w:r>
      <w:proofErr w:type="spellStart"/>
      <w:r>
        <w:rPr>
          <w:rFonts w:eastAsia="Times New Roman"/>
          <w:lang w:val="lt-LT"/>
        </w:rPr>
        <w:t>meningizmą</w:t>
      </w:r>
      <w:proofErr w:type="spellEnd"/>
      <w:r>
        <w:rPr>
          <w:rFonts w:eastAsia="Times New Roman"/>
          <w:lang w:val="lt-LT"/>
        </w:rPr>
        <w:t xml:space="preserve"> (</w:t>
      </w:r>
      <w:bookmarkStart w:id="1" w:name="_Hlk520711807"/>
      <w:r>
        <w:rPr>
          <w:rFonts w:eastAsia="Times New Roman"/>
          <w:lang w:val="lt-LT"/>
        </w:rPr>
        <w:t xml:space="preserve">galvos smegenų </w:t>
      </w:r>
      <w:r w:rsidRPr="00925F37">
        <w:rPr>
          <w:rFonts w:eastAsia="Times New Roman"/>
          <w:lang w:val="lt-LT"/>
        </w:rPr>
        <w:t>dangal</w:t>
      </w:r>
      <w:r>
        <w:rPr>
          <w:rFonts w:eastAsia="Times New Roman"/>
          <w:lang w:val="lt-LT"/>
        </w:rPr>
        <w:t>ų</w:t>
      </w:r>
      <w:bookmarkEnd w:id="1"/>
      <w:r>
        <w:rPr>
          <w:rFonts w:eastAsia="Times New Roman"/>
          <w:lang w:val="lt-LT"/>
        </w:rPr>
        <w:t xml:space="preserve"> </w:t>
      </w:r>
      <w:r w:rsidRPr="00925F37">
        <w:rPr>
          <w:rFonts w:eastAsia="Times New Roman"/>
          <w:lang w:val="lt-LT"/>
        </w:rPr>
        <w:t>dirginim</w:t>
      </w:r>
      <w:r>
        <w:rPr>
          <w:rFonts w:eastAsia="Times New Roman"/>
          <w:lang w:val="lt-LT"/>
        </w:rPr>
        <w:t>as</w:t>
      </w:r>
      <w:r w:rsidRPr="00925F37">
        <w:rPr>
          <w:rFonts w:eastAsia="Times New Roman"/>
          <w:lang w:val="lt-LT"/>
        </w:rPr>
        <w:t xml:space="preserve">, pavyzdžiui, </w:t>
      </w:r>
      <w:r>
        <w:rPr>
          <w:rFonts w:eastAsia="Times New Roman"/>
          <w:lang w:val="lt-LT"/>
        </w:rPr>
        <w:t>kaip sergant</w:t>
      </w:r>
      <w:r w:rsidRPr="00925F37">
        <w:rPr>
          <w:rFonts w:eastAsia="Times New Roman"/>
          <w:lang w:val="lt-LT"/>
        </w:rPr>
        <w:t xml:space="preserve"> meningit</w:t>
      </w:r>
      <w:r>
        <w:rPr>
          <w:rFonts w:eastAsia="Times New Roman"/>
          <w:lang w:val="lt-LT"/>
        </w:rPr>
        <w:t>u</w:t>
      </w:r>
      <w:r w:rsidRPr="00925F37">
        <w:rPr>
          <w:rFonts w:eastAsia="Times New Roman"/>
          <w:lang w:val="lt-LT"/>
        </w:rPr>
        <w:t xml:space="preserve"> [</w:t>
      </w:r>
      <w:r>
        <w:rPr>
          <w:rFonts w:eastAsia="Times New Roman"/>
          <w:lang w:val="lt-LT"/>
        </w:rPr>
        <w:t xml:space="preserve">galvos smegenų </w:t>
      </w:r>
      <w:r w:rsidRPr="00925F37">
        <w:rPr>
          <w:rFonts w:eastAsia="Times New Roman"/>
          <w:lang w:val="lt-LT"/>
        </w:rPr>
        <w:t>dangal</w:t>
      </w:r>
      <w:r>
        <w:rPr>
          <w:rFonts w:eastAsia="Times New Roman"/>
          <w:lang w:val="lt-LT"/>
        </w:rPr>
        <w:t>ų</w:t>
      </w:r>
      <w:r w:rsidRPr="00925F37">
        <w:rPr>
          <w:rFonts w:eastAsia="Times New Roman"/>
          <w:lang w:val="lt-LT"/>
        </w:rPr>
        <w:t xml:space="preserve"> uždegimas]</w:t>
      </w:r>
      <w:r>
        <w:rPr>
          <w:rFonts w:eastAsia="Times New Roman"/>
          <w:lang w:val="lt-LT"/>
        </w:rPr>
        <w:t>). Šie simptomai pasireiškia labai retai ir praeina per keletą parų be pasekmių;</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apalpimas;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gumbas dėl uždegimo vakcinos suleidimo vietoje (</w:t>
      </w:r>
      <w:proofErr w:type="spellStart"/>
      <w:r w:rsidRPr="00ED3E3C">
        <w:rPr>
          <w:rFonts w:eastAsia="Times New Roman"/>
          <w:lang w:val="lt-LT"/>
        </w:rPr>
        <w:t>granulioma</w:t>
      </w:r>
      <w:proofErr w:type="spellEnd"/>
      <w:r w:rsidRPr="00ED3E3C">
        <w:rPr>
          <w:rFonts w:eastAsia="Times New Roman"/>
          <w:lang w:val="lt-LT"/>
        </w:rPr>
        <w:t>), kartais su skysčio sankaupų susiformavimu;</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traukuliai</w:t>
      </w:r>
      <w:r w:rsidRPr="00ED3E3C">
        <w:rPr>
          <w:rFonts w:eastAsia="Times New Roman"/>
          <w:lang w:val="lt-LT"/>
        </w:rPr>
        <w:t>.</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b/>
          <w:lang w:val="lt-LT"/>
        </w:rPr>
      </w:pPr>
      <w:r w:rsidRPr="00ED3E3C">
        <w:rPr>
          <w:rFonts w:eastAsia="Times New Roman"/>
          <w:b/>
          <w:lang w:val="lt-LT"/>
        </w:rPr>
        <w:t>Pranešimas apie šalutinį poveikį</w:t>
      </w: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 xml:space="preserve">Jeigu vaikui pasireiškė šalutinis poveikis, įskaitant šiame lapelyje nenurodytą, pasakykite gydytojui, vaistininkui arba slaugytojai. Apie šalutinį poveikį taip pat galite pranešti Valstybinei vaistų kontrolės tarnybai prie Lietuvos Respublikos sveikatos apsaugos ministerijos nemokamu telefonu 8 800 73568 arba užpildyti interneto svetainėje </w:t>
      </w:r>
      <w:hyperlink r:id="rId5" w:history="1">
        <w:r w:rsidRPr="00ED3E3C">
          <w:rPr>
            <w:rFonts w:eastAsia="Times New Roman"/>
            <w:lang w:val="lt-LT"/>
          </w:rPr>
          <w:t>www.vvkt.lt</w:t>
        </w:r>
      </w:hyperlink>
      <w:r w:rsidRPr="00ED3E3C">
        <w:rPr>
          <w:rFonts w:eastAsia="Times New Roman"/>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ED3E3C">
          <w:rPr>
            <w:rFonts w:eastAsia="Times New Roman"/>
            <w:lang w:val="lt-LT"/>
          </w:rPr>
          <w:t>NepageidaujamaR@vvkt.lt</w:t>
        </w:r>
      </w:hyperlink>
      <w:r w:rsidRPr="00ED3E3C">
        <w:rPr>
          <w:rFonts w:eastAsia="Times New Roman"/>
          <w:lang w:val="lt-LT"/>
        </w:rPr>
        <w:t xml:space="preserve">, taip pat per Valstybinės vaistų kontrolės tarnybos prie Lietuvos Respublikos sveikatos apsaugos ministerijos interneto svetainę (adresu </w:t>
      </w:r>
      <w:hyperlink r:id="rId7" w:history="1">
        <w:r w:rsidRPr="00ED3E3C">
          <w:rPr>
            <w:rFonts w:eastAsia="Times New Roman"/>
            <w:lang w:val="lt-LT"/>
          </w:rPr>
          <w:t>http://www.vvkt.lt</w:t>
        </w:r>
      </w:hyperlink>
      <w:r w:rsidRPr="00ED3E3C">
        <w:rPr>
          <w:rFonts w:eastAsia="Times New Roman"/>
          <w:lang w:val="lt-LT"/>
        </w:rPr>
        <w:t>). Pranešdami apie šalutinį poveikį galite mums padėti gauti daugiau informacijos apie šio vaisto saugumą.</w:t>
      </w:r>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keepNext/>
        <w:tabs>
          <w:tab w:val="left" w:pos="567"/>
        </w:tabs>
        <w:spacing w:after="0"/>
        <w:ind w:left="567" w:hanging="567"/>
        <w:outlineLvl w:val="1"/>
        <w:rPr>
          <w:rFonts w:eastAsia="Times New Roman"/>
          <w:b/>
          <w:bCs/>
          <w:lang w:val="lt-LT"/>
        </w:rPr>
      </w:pPr>
      <w:r w:rsidRPr="00ED3E3C">
        <w:rPr>
          <w:rFonts w:eastAsia="Times New Roman"/>
          <w:b/>
          <w:bCs/>
          <w:lang w:val="lt-LT"/>
        </w:rPr>
        <w:t>5.</w:t>
      </w:r>
      <w:r w:rsidRPr="00ED3E3C">
        <w:rPr>
          <w:rFonts w:eastAsia="Times New Roman"/>
          <w:b/>
          <w:bCs/>
          <w:lang w:val="lt-LT"/>
        </w:rPr>
        <w:tab/>
        <w:t xml:space="preserve">Kaip laikyti </w:t>
      </w: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autoSpaceDE w:val="0"/>
        <w:autoSpaceDN w:val="0"/>
        <w:spacing w:after="0"/>
        <w:jc w:val="both"/>
        <w:rPr>
          <w:rFonts w:eastAsia="Times New Roman"/>
          <w:lang w:val="lt-LT"/>
        </w:rPr>
      </w:pPr>
      <w:r w:rsidRPr="00ED3E3C">
        <w:rPr>
          <w:rFonts w:eastAsia="Times New Roman"/>
          <w:lang w:val="lt-LT"/>
        </w:rPr>
        <w:t>Laikykite vaikams nepastebimoje ir nepasiekiamoje vietoje.</w:t>
      </w:r>
    </w:p>
    <w:p w:rsidR="00D857FE" w:rsidRPr="00ED3E3C" w:rsidRDefault="00D857FE" w:rsidP="00D857FE">
      <w:pPr>
        <w:autoSpaceDE w:val="0"/>
        <w:autoSpaceDN w:val="0"/>
        <w:spacing w:after="0"/>
        <w:jc w:val="both"/>
        <w:rPr>
          <w:rFonts w:eastAsia="Times New Roman"/>
          <w:lang w:val="lt-LT"/>
        </w:rPr>
      </w:pPr>
    </w:p>
    <w:p w:rsidR="00D857FE" w:rsidRPr="00ED3E3C" w:rsidRDefault="00D857FE" w:rsidP="00D857FE">
      <w:pPr>
        <w:autoSpaceDE w:val="0"/>
        <w:autoSpaceDN w:val="0"/>
        <w:spacing w:after="0"/>
        <w:jc w:val="both"/>
        <w:rPr>
          <w:rFonts w:eastAsia="Times New Roman"/>
          <w:lang w:val="lt-LT"/>
        </w:rPr>
      </w:pPr>
      <w:r w:rsidRPr="00ED3E3C">
        <w:rPr>
          <w:rFonts w:eastAsia="Times New Roman"/>
          <w:lang w:val="lt-LT"/>
        </w:rPr>
        <w:t xml:space="preserve">Laikyti šaldytuve (2 </w:t>
      </w:r>
      <w:r w:rsidRPr="00ED3E3C">
        <w:rPr>
          <w:rFonts w:eastAsia="Times New Roman"/>
          <w:lang w:val="lt-LT"/>
        </w:rPr>
        <w:sym w:font="Symbol" w:char="F0B0"/>
      </w:r>
      <w:r w:rsidRPr="00ED3E3C">
        <w:rPr>
          <w:rFonts w:eastAsia="Times New Roman"/>
          <w:lang w:val="lt-LT"/>
        </w:rPr>
        <w:t xml:space="preserve">C – 8 </w:t>
      </w:r>
      <w:r w:rsidRPr="00ED3E3C">
        <w:rPr>
          <w:rFonts w:eastAsia="Times New Roman"/>
          <w:lang w:val="lt-LT"/>
        </w:rPr>
        <w:sym w:font="Symbol" w:char="F0B0"/>
      </w:r>
      <w:r w:rsidRPr="00ED3E3C">
        <w:rPr>
          <w:rFonts w:eastAsia="Times New Roman"/>
          <w:lang w:val="lt-LT"/>
        </w:rPr>
        <w:t>C). Negalima užšaldyti.</w:t>
      </w:r>
    </w:p>
    <w:p w:rsidR="00D857FE" w:rsidRPr="00ED3E3C" w:rsidRDefault="00D857FE" w:rsidP="00D857FE">
      <w:pPr>
        <w:autoSpaceDE w:val="0"/>
        <w:autoSpaceDN w:val="0"/>
        <w:spacing w:after="0"/>
        <w:jc w:val="both"/>
        <w:rPr>
          <w:rFonts w:eastAsia="Times New Roman"/>
          <w:lang w:val="lt-LT"/>
        </w:rPr>
      </w:pP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 xml:space="preserve">Ant dėžutės ar švirkšto po „Tinka iki / </w:t>
      </w:r>
      <w:r w:rsidRPr="00345427">
        <w:rPr>
          <w:rFonts w:eastAsia="Times New Roman"/>
          <w:lang w:val="lt-LT"/>
        </w:rPr>
        <w:t>EXP</w:t>
      </w:r>
      <w:r>
        <w:rPr>
          <w:rFonts w:eastAsia="Times New Roman"/>
          <w:i/>
          <w:lang w:val="lt-LT"/>
        </w:rPr>
        <w:t>“</w:t>
      </w:r>
      <w:r w:rsidRPr="00ED3E3C">
        <w:rPr>
          <w:rFonts w:eastAsia="Times New Roman"/>
          <w:lang w:val="lt-LT"/>
        </w:rPr>
        <w:t xml:space="preserve"> nurodytam tinkamumo laikui pasibaigus, vakcinos vartoti negalima. Vakcina tinkama vartoti iki paskutinės nurodyto mėnesio dienos.</w:t>
      </w:r>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Vaistų negalima išmesti į kanalizaciją arba su buitinėmis atliekomis. Kaip išmesti</w:t>
      </w:r>
      <w:r w:rsidRPr="00ED3E3C" w:rsidDel="00F06448">
        <w:rPr>
          <w:rFonts w:eastAsia="Times New Roman"/>
          <w:lang w:val="lt-LT"/>
        </w:rPr>
        <w:t xml:space="preserve"> </w:t>
      </w:r>
      <w:r w:rsidRPr="00ED3E3C">
        <w:rPr>
          <w:rFonts w:eastAsia="Times New Roman"/>
          <w:lang w:val="lt-LT"/>
        </w:rPr>
        <w:t>nereikalingus vaistus, klauskite vaistininko. Šios priemonės padės apsaugoti aplinką.</w:t>
      </w:r>
    </w:p>
    <w:p w:rsidR="00D857FE" w:rsidRPr="00ED3E3C" w:rsidRDefault="00D857FE" w:rsidP="00D857FE">
      <w:pPr>
        <w:autoSpaceDE w:val="0"/>
        <w:autoSpaceDN w:val="0"/>
        <w:spacing w:after="0"/>
        <w:jc w:val="both"/>
        <w:rPr>
          <w:rFonts w:eastAsia="Times New Roman"/>
          <w:lang w:val="lt-LT"/>
        </w:rPr>
      </w:pPr>
    </w:p>
    <w:p w:rsidR="00D857FE" w:rsidRPr="00ED3E3C" w:rsidRDefault="00D857FE" w:rsidP="00D857FE">
      <w:pPr>
        <w:autoSpaceDE w:val="0"/>
        <w:autoSpaceDN w:val="0"/>
        <w:spacing w:after="0"/>
        <w:jc w:val="both"/>
        <w:rPr>
          <w:rFonts w:eastAsia="Times New Roman"/>
          <w:lang w:val="lt-LT"/>
        </w:rPr>
      </w:pPr>
    </w:p>
    <w:p w:rsidR="00D857FE" w:rsidRPr="00ED3E3C" w:rsidRDefault="00D857FE" w:rsidP="00D857FE">
      <w:pPr>
        <w:keepNext/>
        <w:numPr>
          <w:ilvl w:val="12"/>
          <w:numId w:val="0"/>
        </w:numPr>
        <w:autoSpaceDE w:val="0"/>
        <w:autoSpaceDN w:val="0"/>
        <w:spacing w:after="0"/>
        <w:ind w:left="567" w:hanging="567"/>
        <w:jc w:val="both"/>
        <w:outlineLvl w:val="0"/>
        <w:rPr>
          <w:rFonts w:eastAsia="Times New Roman"/>
          <w:b/>
          <w:bCs/>
          <w:lang w:val="lt-LT"/>
        </w:rPr>
      </w:pPr>
      <w:r w:rsidRPr="00ED3E3C">
        <w:rPr>
          <w:rFonts w:eastAsia="Times New Roman"/>
          <w:b/>
          <w:bCs/>
          <w:lang w:val="lt-LT"/>
        </w:rPr>
        <w:t>6.</w:t>
      </w:r>
      <w:r w:rsidRPr="00ED3E3C">
        <w:rPr>
          <w:rFonts w:eastAsia="Times New Roman"/>
          <w:lang w:val="lt-LT"/>
        </w:rPr>
        <w:tab/>
      </w:r>
      <w:r w:rsidRPr="00ED3E3C">
        <w:rPr>
          <w:rFonts w:eastAsia="Times New Roman"/>
          <w:b/>
          <w:bCs/>
          <w:lang w:val="lt-LT"/>
        </w:rPr>
        <w:t>Pakuotės turinys ir kita informacija</w:t>
      </w:r>
    </w:p>
    <w:p w:rsidR="00D857FE" w:rsidRPr="00ED3E3C" w:rsidRDefault="00D857FE" w:rsidP="00D857FE">
      <w:pPr>
        <w:keepNext/>
        <w:numPr>
          <w:ilvl w:val="12"/>
          <w:numId w:val="0"/>
        </w:numPr>
        <w:autoSpaceDE w:val="0"/>
        <w:autoSpaceDN w:val="0"/>
        <w:spacing w:after="0"/>
        <w:ind w:left="567" w:hanging="567"/>
        <w:jc w:val="both"/>
        <w:outlineLvl w:val="0"/>
        <w:rPr>
          <w:rFonts w:eastAsia="Times New Roman"/>
          <w:b/>
          <w:bCs/>
          <w:lang w:val="lt-LT"/>
        </w:rPr>
      </w:pPr>
    </w:p>
    <w:p w:rsidR="00D857FE" w:rsidRPr="00ED3E3C" w:rsidRDefault="00D857FE" w:rsidP="00D857FE">
      <w:pPr>
        <w:keepNext/>
        <w:numPr>
          <w:ilvl w:val="12"/>
          <w:numId w:val="0"/>
        </w:numPr>
        <w:autoSpaceDE w:val="0"/>
        <w:autoSpaceDN w:val="0"/>
        <w:spacing w:after="0"/>
        <w:ind w:left="567" w:hanging="567"/>
        <w:jc w:val="both"/>
        <w:outlineLvl w:val="0"/>
        <w:rPr>
          <w:rFonts w:eastAsia="Times New Roman"/>
          <w:lang w:val="lt-LT"/>
        </w:rPr>
      </w:pP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r w:rsidRPr="00ED3E3C">
        <w:rPr>
          <w:rFonts w:eastAsia="Times New Roman"/>
          <w:b/>
          <w:bCs/>
          <w:lang w:val="lt-LT"/>
        </w:rPr>
        <w:t xml:space="preserve"> sudėtis</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 xml:space="preserve">Veiklioji medžiaga yra </w:t>
      </w:r>
      <w:proofErr w:type="spellStart"/>
      <w:r w:rsidRPr="00ED3E3C">
        <w:rPr>
          <w:rFonts w:eastAsia="Times New Roman"/>
          <w:lang w:val="lt-LT"/>
        </w:rPr>
        <w:t>inaktyvuotas</w:t>
      </w:r>
      <w:proofErr w:type="spellEnd"/>
      <w:r w:rsidRPr="00ED3E3C">
        <w:rPr>
          <w:rFonts w:eastAsia="Times New Roman"/>
          <w:lang w:val="lt-LT"/>
        </w:rPr>
        <w:t xml:space="preserve"> erkinio encefalito virusas (K23 padermės), išaugintas viščiuko embriono fibroblastų ląstelėse. Vienoje dozėje (0,25 ml suspensijos) yra 0,75 </w:t>
      </w:r>
      <w:proofErr w:type="spellStart"/>
      <w:r w:rsidRPr="00ED3E3C">
        <w:rPr>
          <w:rFonts w:eastAsia="Times New Roman"/>
          <w:lang w:val="lt-LT"/>
        </w:rPr>
        <w:t>mikrogramo</w:t>
      </w:r>
      <w:proofErr w:type="spellEnd"/>
      <w:r w:rsidRPr="00ED3E3C">
        <w:rPr>
          <w:rFonts w:eastAsia="Times New Roman"/>
          <w:lang w:val="lt-LT"/>
        </w:rPr>
        <w:t xml:space="preserve"> </w:t>
      </w:r>
      <w:proofErr w:type="spellStart"/>
      <w:r w:rsidRPr="00ED3E3C">
        <w:rPr>
          <w:rFonts w:eastAsia="Times New Roman"/>
          <w:lang w:val="lt-LT"/>
        </w:rPr>
        <w:t>inaktyvuoto</w:t>
      </w:r>
      <w:proofErr w:type="spellEnd"/>
      <w:r w:rsidRPr="00ED3E3C">
        <w:rPr>
          <w:rFonts w:eastAsia="Times New Roman"/>
          <w:lang w:val="lt-LT"/>
        </w:rPr>
        <w:t xml:space="preserve"> erkinio encefalito viruso. Aliuminio </w:t>
      </w:r>
      <w:proofErr w:type="spellStart"/>
      <w:r w:rsidRPr="00ED3E3C">
        <w:rPr>
          <w:rFonts w:eastAsia="Times New Roman"/>
          <w:lang w:val="lt-LT"/>
        </w:rPr>
        <w:t>hidroksidas</w:t>
      </w:r>
      <w:proofErr w:type="spellEnd"/>
      <w:r w:rsidRPr="00ED3E3C">
        <w:rPr>
          <w:rFonts w:eastAsia="Times New Roman"/>
          <w:lang w:val="lt-LT"/>
        </w:rPr>
        <w:t xml:space="preserve"> yra pridedamas kaip </w:t>
      </w:r>
      <w:proofErr w:type="spellStart"/>
      <w:r w:rsidRPr="00ED3E3C">
        <w:rPr>
          <w:rFonts w:eastAsia="Times New Roman"/>
          <w:lang w:val="lt-LT"/>
        </w:rPr>
        <w:t>adsorbentas</w:t>
      </w:r>
      <w:proofErr w:type="spellEnd"/>
      <w:r w:rsidRPr="00ED3E3C">
        <w:rPr>
          <w:rFonts w:eastAsia="Times New Roman"/>
          <w:lang w:val="lt-LT"/>
        </w:rPr>
        <w:t>.</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 xml:space="preserve">Pagalbinės medžiagos yra: natrio chloridas, sacharozė, </w:t>
      </w:r>
      <w:proofErr w:type="spellStart"/>
      <w:r w:rsidRPr="00ED3E3C">
        <w:rPr>
          <w:rFonts w:eastAsia="Times New Roman"/>
          <w:lang w:val="lt-LT"/>
        </w:rPr>
        <w:t>trometamolis</w:t>
      </w:r>
      <w:proofErr w:type="spellEnd"/>
      <w:r w:rsidRPr="00ED3E3C">
        <w:rPr>
          <w:rFonts w:eastAsia="Times New Roman"/>
          <w:lang w:val="lt-LT"/>
        </w:rPr>
        <w:t>, injekcinis vanduo.</w:t>
      </w:r>
    </w:p>
    <w:p w:rsidR="00D857FE" w:rsidRPr="00ED3E3C" w:rsidRDefault="00D857FE" w:rsidP="00D857FE">
      <w:pPr>
        <w:autoSpaceDE w:val="0"/>
        <w:autoSpaceDN w:val="0"/>
        <w:spacing w:after="0"/>
        <w:ind w:left="567" w:hanging="567"/>
        <w:jc w:val="both"/>
        <w:rPr>
          <w:rFonts w:eastAsia="Times New Roman"/>
          <w:lang w:val="lt-LT"/>
        </w:rPr>
      </w:pPr>
    </w:p>
    <w:p w:rsidR="00D857FE" w:rsidRPr="00ED3E3C" w:rsidRDefault="00D857FE" w:rsidP="00D857FE">
      <w:pPr>
        <w:autoSpaceDE w:val="0"/>
        <w:autoSpaceDN w:val="0"/>
        <w:spacing w:after="0"/>
        <w:ind w:left="567" w:hanging="567"/>
        <w:jc w:val="both"/>
        <w:rPr>
          <w:rFonts w:eastAsia="Times New Roman"/>
          <w:b/>
          <w:bCs/>
          <w:lang w:val="lt-LT"/>
        </w:rPr>
      </w:pP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r w:rsidRPr="00ED3E3C">
        <w:rPr>
          <w:rFonts w:eastAsia="Times New Roman"/>
          <w:b/>
          <w:bCs/>
          <w:lang w:val="lt-LT"/>
        </w:rPr>
        <w:t xml:space="preserve"> išvaizda ir kiekis pakuotėje</w:t>
      </w:r>
    </w:p>
    <w:p w:rsidR="00D857FE" w:rsidRPr="00ED3E3C" w:rsidRDefault="00D857FE" w:rsidP="00D857FE">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tiekiamas užpildytuose švirkštuose (su adata arba be jos), kuriuose yra 0,25 ml injekcinės suspensijos.</w:t>
      </w:r>
    </w:p>
    <w:p w:rsidR="00D857FE" w:rsidRPr="00ED3E3C" w:rsidRDefault="00D857FE" w:rsidP="00D857FE">
      <w:pPr>
        <w:autoSpaceDE w:val="0"/>
        <w:autoSpaceDN w:val="0"/>
        <w:spacing w:after="0"/>
        <w:ind w:left="567" w:hanging="567"/>
        <w:jc w:val="both"/>
        <w:rPr>
          <w:rFonts w:eastAsia="Times New Roman"/>
          <w:lang w:val="lt-LT"/>
        </w:rPr>
      </w:pPr>
      <w:r w:rsidRPr="00ED3E3C">
        <w:rPr>
          <w:rFonts w:eastAsia="Times New Roman"/>
          <w:lang w:val="lt-LT"/>
        </w:rPr>
        <w:t>Pakuotėje yra 1 arba 10 užpildytų švirkštų.</w:t>
      </w:r>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Gali būti tiekiamos ne visų dydžių pakuotės.</w:t>
      </w:r>
    </w:p>
    <w:p w:rsidR="00D857FE" w:rsidRPr="00ED3E3C" w:rsidRDefault="00D857FE" w:rsidP="00D857FE">
      <w:pPr>
        <w:autoSpaceDE w:val="0"/>
        <w:autoSpaceDN w:val="0"/>
        <w:spacing w:after="0"/>
        <w:ind w:left="567" w:hanging="567"/>
        <w:rPr>
          <w:rFonts w:eastAsia="Times New Roman"/>
          <w:lang w:val="lt-LT"/>
        </w:rPr>
      </w:pPr>
    </w:p>
    <w:p w:rsidR="00D857FE" w:rsidRPr="00ED3E3C" w:rsidRDefault="00D857FE" w:rsidP="00D857FE">
      <w:pPr>
        <w:autoSpaceDE w:val="0"/>
        <w:autoSpaceDN w:val="0"/>
        <w:spacing w:after="0"/>
        <w:ind w:left="567" w:hanging="567"/>
        <w:jc w:val="both"/>
        <w:rPr>
          <w:rFonts w:eastAsia="Times New Roman"/>
          <w:lang w:val="lt-LT"/>
        </w:rPr>
      </w:pPr>
      <w:r w:rsidRPr="00ED3E3C">
        <w:rPr>
          <w:rFonts w:eastAsia="Times New Roman"/>
          <w:lang w:val="lt-LT"/>
        </w:rPr>
        <w:t>Suplakus, suspensija yra balkšva drumsta.</w:t>
      </w:r>
    </w:p>
    <w:p w:rsidR="00D857FE" w:rsidRPr="00ED3E3C" w:rsidRDefault="00D857FE" w:rsidP="00D857FE">
      <w:pPr>
        <w:autoSpaceDE w:val="0"/>
        <w:autoSpaceDN w:val="0"/>
        <w:spacing w:after="0"/>
        <w:ind w:left="567" w:hanging="567"/>
        <w:jc w:val="both"/>
        <w:rPr>
          <w:rFonts w:eastAsia="Times New Roman"/>
          <w:lang w:val="lt-LT"/>
        </w:rPr>
      </w:pPr>
    </w:p>
    <w:p w:rsidR="00D857FE" w:rsidRDefault="00D857FE" w:rsidP="00D857FE">
      <w:pPr>
        <w:autoSpaceDE w:val="0"/>
        <w:autoSpaceDN w:val="0"/>
        <w:spacing w:after="0"/>
        <w:ind w:left="567" w:hanging="567"/>
        <w:jc w:val="both"/>
        <w:rPr>
          <w:rFonts w:eastAsia="Times New Roman"/>
          <w:b/>
          <w:bCs/>
          <w:lang w:val="lt-LT"/>
        </w:rPr>
      </w:pPr>
      <w:r w:rsidRPr="00ED3E3C">
        <w:rPr>
          <w:rFonts w:eastAsia="Times New Roman"/>
          <w:b/>
          <w:bCs/>
          <w:lang w:val="lt-LT"/>
        </w:rPr>
        <w:t>Registruotojas ir gamintojas</w:t>
      </w:r>
    </w:p>
    <w:p w:rsidR="00D857FE" w:rsidRPr="003359E8" w:rsidRDefault="00D857FE" w:rsidP="00D857FE">
      <w:pPr>
        <w:autoSpaceDE w:val="0"/>
        <w:autoSpaceDN w:val="0"/>
        <w:spacing w:after="0"/>
        <w:ind w:left="567" w:hanging="567"/>
        <w:jc w:val="both"/>
        <w:rPr>
          <w:rFonts w:eastAsia="Times New Roman"/>
          <w:lang w:val="lt-LT"/>
        </w:rPr>
      </w:pPr>
    </w:p>
    <w:p w:rsidR="00D857FE" w:rsidRPr="003359E8" w:rsidRDefault="00D857FE" w:rsidP="00D857FE">
      <w:pPr>
        <w:autoSpaceDE w:val="0"/>
        <w:autoSpaceDN w:val="0"/>
        <w:spacing w:after="0"/>
        <w:jc w:val="both"/>
        <w:rPr>
          <w:rFonts w:eastAsia="Times New Roman" w:cs="TimesLT"/>
          <w:b/>
          <w:bCs/>
          <w:lang w:val="lt-LT"/>
        </w:rPr>
      </w:pPr>
      <w:r w:rsidRPr="003359E8">
        <w:rPr>
          <w:rFonts w:eastAsia="Times New Roman" w:cs="TimesLT"/>
          <w:b/>
          <w:bCs/>
          <w:lang w:val="lt-LT"/>
        </w:rPr>
        <w:t>Registruotojas:</w:t>
      </w:r>
    </w:p>
    <w:p w:rsidR="00D857FE" w:rsidRDefault="00D857FE" w:rsidP="00D857FE">
      <w:pPr>
        <w:autoSpaceDE w:val="0"/>
        <w:autoSpaceDN w:val="0"/>
        <w:spacing w:after="0"/>
      </w:pPr>
      <w:r w:rsidRPr="00A81D64">
        <w:t>Bavarian Nordic A/S</w:t>
      </w:r>
      <w:r>
        <w:t xml:space="preserve"> </w:t>
      </w:r>
    </w:p>
    <w:p w:rsidR="00D857FE" w:rsidRDefault="00D857FE" w:rsidP="00D857FE">
      <w:pPr>
        <w:autoSpaceDE w:val="0"/>
        <w:autoSpaceDN w:val="0"/>
        <w:spacing w:after="0"/>
      </w:pPr>
      <w:r w:rsidRPr="00A81D64">
        <w:t xml:space="preserve">Philip Heymans </w:t>
      </w:r>
      <w:proofErr w:type="spellStart"/>
      <w:r w:rsidRPr="00A81D64">
        <w:t>Allé</w:t>
      </w:r>
      <w:proofErr w:type="spellEnd"/>
      <w:r w:rsidRPr="00A81D64">
        <w:t xml:space="preserve"> 3</w:t>
      </w:r>
      <w:r>
        <w:t xml:space="preserve"> </w:t>
      </w:r>
    </w:p>
    <w:p w:rsidR="00D857FE" w:rsidRDefault="00D857FE" w:rsidP="00D857FE">
      <w:pPr>
        <w:autoSpaceDE w:val="0"/>
        <w:autoSpaceDN w:val="0"/>
        <w:spacing w:after="0"/>
      </w:pPr>
      <w:r w:rsidRPr="00A81D64">
        <w:t xml:space="preserve">2900 </w:t>
      </w:r>
      <w:proofErr w:type="spellStart"/>
      <w:r w:rsidRPr="00A81D64">
        <w:t>Hellerup</w:t>
      </w:r>
      <w:proofErr w:type="spellEnd"/>
      <w:r>
        <w:t xml:space="preserve"> </w:t>
      </w:r>
    </w:p>
    <w:p w:rsidR="00D857FE" w:rsidRPr="00ED3E3C" w:rsidRDefault="00D857FE" w:rsidP="00D857FE">
      <w:pPr>
        <w:autoSpaceDE w:val="0"/>
        <w:autoSpaceDN w:val="0"/>
        <w:spacing w:after="0"/>
        <w:rPr>
          <w:rFonts w:eastAsia="Times New Roman"/>
          <w:b/>
          <w:bCs/>
          <w:u w:val="single"/>
          <w:lang w:val="lt-LT"/>
        </w:rPr>
      </w:pPr>
      <w:proofErr w:type="spellStart"/>
      <w:r w:rsidRPr="00A81D64">
        <w:lastRenderedPageBreak/>
        <w:t>Danija</w:t>
      </w:r>
      <w:proofErr w:type="spellEnd"/>
    </w:p>
    <w:p w:rsidR="00D857FE" w:rsidRPr="003359E8" w:rsidRDefault="00D857FE" w:rsidP="00D857FE">
      <w:pPr>
        <w:autoSpaceDE w:val="0"/>
        <w:autoSpaceDN w:val="0"/>
        <w:spacing w:after="0"/>
        <w:jc w:val="both"/>
        <w:rPr>
          <w:rFonts w:eastAsia="Times New Roman" w:cs="TimesLT"/>
          <w:b/>
          <w:bCs/>
          <w:lang w:val="lt-LT"/>
        </w:rPr>
      </w:pPr>
    </w:p>
    <w:p w:rsidR="00D857FE" w:rsidRPr="003359E8" w:rsidRDefault="00D857FE" w:rsidP="00D857FE">
      <w:pPr>
        <w:autoSpaceDE w:val="0"/>
        <w:autoSpaceDN w:val="0"/>
        <w:spacing w:after="0"/>
        <w:jc w:val="both"/>
        <w:rPr>
          <w:rFonts w:eastAsia="Times New Roman" w:cs="TimesLT"/>
          <w:b/>
          <w:bCs/>
          <w:lang w:val="lt-LT"/>
        </w:rPr>
      </w:pPr>
      <w:r w:rsidRPr="003359E8">
        <w:rPr>
          <w:rFonts w:eastAsia="Times New Roman" w:cs="TimesLT"/>
          <w:b/>
          <w:bCs/>
          <w:lang w:val="lt-LT"/>
        </w:rPr>
        <w:t>Gamintojas:</w:t>
      </w:r>
    </w:p>
    <w:p w:rsidR="00D857FE" w:rsidRPr="003359E8" w:rsidRDefault="00D857FE" w:rsidP="00D857FE">
      <w:pPr>
        <w:autoSpaceDE w:val="0"/>
        <w:autoSpaceDN w:val="0"/>
        <w:spacing w:after="0"/>
        <w:jc w:val="both"/>
        <w:rPr>
          <w:rFonts w:eastAsia="Times New Roman" w:cs="TimesLT"/>
          <w:bCs/>
          <w:lang w:val="lt-LT"/>
        </w:rPr>
      </w:pPr>
      <w:r w:rsidRPr="003359E8">
        <w:rPr>
          <w:rFonts w:eastAsia="Times New Roman" w:cs="TimesLT"/>
          <w:bCs/>
          <w:lang w:val="lt-LT"/>
        </w:rPr>
        <w:t xml:space="preserve">GSK </w:t>
      </w:r>
      <w:proofErr w:type="spellStart"/>
      <w:r w:rsidRPr="003359E8">
        <w:rPr>
          <w:rFonts w:eastAsia="Times New Roman" w:cs="TimesLT"/>
          <w:bCs/>
          <w:lang w:val="lt-LT"/>
        </w:rPr>
        <w:t>Vaccines</w:t>
      </w:r>
      <w:proofErr w:type="spellEnd"/>
      <w:r w:rsidRPr="003359E8">
        <w:rPr>
          <w:rFonts w:eastAsia="Times New Roman" w:cs="TimesLT"/>
          <w:bCs/>
          <w:lang w:val="lt-LT"/>
        </w:rPr>
        <w:t xml:space="preserve"> </w:t>
      </w:r>
      <w:proofErr w:type="spellStart"/>
      <w:r w:rsidRPr="003359E8">
        <w:rPr>
          <w:rFonts w:eastAsia="Times New Roman" w:cs="TimesLT"/>
          <w:bCs/>
          <w:lang w:val="lt-LT"/>
        </w:rPr>
        <w:t>GmbH</w:t>
      </w:r>
      <w:proofErr w:type="spellEnd"/>
    </w:p>
    <w:p w:rsidR="00D857FE" w:rsidRPr="003359E8" w:rsidRDefault="00D857FE" w:rsidP="00D857FE">
      <w:pPr>
        <w:autoSpaceDE w:val="0"/>
        <w:autoSpaceDN w:val="0"/>
        <w:spacing w:after="0"/>
        <w:jc w:val="both"/>
        <w:rPr>
          <w:rFonts w:eastAsia="Times New Roman" w:cs="TimesLT"/>
          <w:bCs/>
          <w:lang w:val="lt-LT"/>
        </w:rPr>
      </w:pPr>
      <w:proofErr w:type="spellStart"/>
      <w:r w:rsidRPr="003359E8">
        <w:rPr>
          <w:rFonts w:eastAsia="Times New Roman" w:cs="TimesLT"/>
          <w:bCs/>
          <w:lang w:val="lt-LT"/>
        </w:rPr>
        <w:t>Emil</w:t>
      </w:r>
      <w:proofErr w:type="spellEnd"/>
      <w:r w:rsidRPr="003359E8">
        <w:rPr>
          <w:rFonts w:eastAsia="Times New Roman" w:cs="TimesLT"/>
          <w:bCs/>
          <w:lang w:val="lt-LT"/>
        </w:rPr>
        <w:t>-</w:t>
      </w:r>
      <w:proofErr w:type="spellStart"/>
      <w:r w:rsidRPr="003359E8">
        <w:rPr>
          <w:rFonts w:eastAsia="Times New Roman" w:cs="TimesLT"/>
          <w:bCs/>
          <w:lang w:val="lt-LT"/>
        </w:rPr>
        <w:t>von</w:t>
      </w:r>
      <w:proofErr w:type="spellEnd"/>
      <w:r w:rsidRPr="003359E8">
        <w:rPr>
          <w:rFonts w:eastAsia="Times New Roman" w:cs="TimesLT"/>
          <w:bCs/>
          <w:lang w:val="lt-LT"/>
        </w:rPr>
        <w:t>-</w:t>
      </w:r>
      <w:proofErr w:type="spellStart"/>
      <w:r w:rsidRPr="003359E8">
        <w:rPr>
          <w:rFonts w:eastAsia="Times New Roman" w:cs="TimesLT"/>
          <w:bCs/>
          <w:lang w:val="lt-LT"/>
        </w:rPr>
        <w:t>Behring</w:t>
      </w:r>
      <w:proofErr w:type="spellEnd"/>
      <w:r w:rsidRPr="003359E8">
        <w:rPr>
          <w:rFonts w:eastAsia="Times New Roman" w:cs="TimesLT"/>
          <w:bCs/>
          <w:lang w:val="lt-LT"/>
        </w:rPr>
        <w:t>-Str. 76</w:t>
      </w:r>
    </w:p>
    <w:p w:rsidR="00D857FE" w:rsidRPr="003359E8" w:rsidRDefault="00D857FE" w:rsidP="00D857FE">
      <w:pPr>
        <w:autoSpaceDE w:val="0"/>
        <w:autoSpaceDN w:val="0"/>
        <w:spacing w:after="0"/>
        <w:jc w:val="both"/>
        <w:rPr>
          <w:rFonts w:eastAsia="Times New Roman" w:cs="TimesLT"/>
          <w:bCs/>
          <w:lang w:val="lt-LT"/>
        </w:rPr>
      </w:pPr>
      <w:r w:rsidRPr="003359E8">
        <w:rPr>
          <w:rFonts w:eastAsia="Times New Roman" w:cs="TimesLT"/>
          <w:bCs/>
          <w:lang w:val="lt-LT"/>
        </w:rPr>
        <w:t xml:space="preserve">35041  </w:t>
      </w:r>
      <w:proofErr w:type="spellStart"/>
      <w:r w:rsidRPr="003359E8">
        <w:rPr>
          <w:rFonts w:eastAsia="Times New Roman" w:cs="TimesLT"/>
          <w:bCs/>
          <w:lang w:val="lt-LT"/>
        </w:rPr>
        <w:t>Marburg</w:t>
      </w:r>
      <w:proofErr w:type="spellEnd"/>
    </w:p>
    <w:p w:rsidR="00D857FE" w:rsidRPr="003359E8" w:rsidRDefault="00D857FE" w:rsidP="00D857FE">
      <w:pPr>
        <w:autoSpaceDE w:val="0"/>
        <w:autoSpaceDN w:val="0"/>
        <w:spacing w:after="0"/>
        <w:jc w:val="both"/>
        <w:rPr>
          <w:rFonts w:eastAsia="Times New Roman" w:cs="TimesLT"/>
          <w:bCs/>
          <w:lang w:val="lt-LT"/>
        </w:rPr>
      </w:pPr>
      <w:r w:rsidRPr="003359E8">
        <w:rPr>
          <w:rFonts w:eastAsia="Times New Roman" w:cs="TimesLT"/>
          <w:bCs/>
          <w:lang w:val="lt-LT"/>
        </w:rPr>
        <w:t>Vokietija</w:t>
      </w:r>
    </w:p>
    <w:p w:rsidR="00D857FE" w:rsidRPr="003359E8" w:rsidRDefault="00D857FE" w:rsidP="00D857FE">
      <w:pPr>
        <w:autoSpaceDE w:val="0"/>
        <w:autoSpaceDN w:val="0"/>
        <w:spacing w:after="0"/>
        <w:jc w:val="both"/>
        <w:rPr>
          <w:rFonts w:eastAsia="Times New Roman" w:cs="TimesLT"/>
          <w:bCs/>
          <w:lang w:val="lt-LT"/>
        </w:rPr>
      </w:pPr>
    </w:p>
    <w:p w:rsidR="00D857FE" w:rsidRPr="003359E8" w:rsidRDefault="00D857FE" w:rsidP="00D857FE">
      <w:pPr>
        <w:autoSpaceDE w:val="0"/>
        <w:autoSpaceDN w:val="0"/>
        <w:spacing w:after="0"/>
        <w:jc w:val="both"/>
        <w:rPr>
          <w:rFonts w:eastAsia="Times New Roman" w:cs="TimesLT"/>
          <w:bCs/>
          <w:lang w:val="lt-LT"/>
        </w:rPr>
      </w:pPr>
      <w:r w:rsidRPr="003359E8">
        <w:rPr>
          <w:rFonts w:eastAsia="Times New Roman" w:cs="TimesLT"/>
          <w:bCs/>
          <w:lang w:val="lt-LT"/>
        </w:rPr>
        <w:t>arba</w:t>
      </w:r>
    </w:p>
    <w:p w:rsidR="00D857FE" w:rsidRPr="003359E8" w:rsidRDefault="00D857FE" w:rsidP="00D857FE">
      <w:pPr>
        <w:autoSpaceDE w:val="0"/>
        <w:autoSpaceDN w:val="0"/>
        <w:spacing w:after="0"/>
        <w:jc w:val="both"/>
        <w:rPr>
          <w:rFonts w:eastAsia="Times New Roman" w:cs="TimesLT"/>
          <w:bCs/>
          <w:lang w:val="lt-LT"/>
        </w:rPr>
      </w:pPr>
    </w:p>
    <w:p w:rsidR="00D857FE" w:rsidRPr="003359E8" w:rsidRDefault="00D857FE" w:rsidP="00D857FE">
      <w:pPr>
        <w:autoSpaceDE w:val="0"/>
        <w:autoSpaceDN w:val="0"/>
        <w:spacing w:after="0"/>
        <w:jc w:val="both"/>
        <w:rPr>
          <w:rFonts w:eastAsia="Times New Roman" w:cs="TimesLT"/>
          <w:bCs/>
          <w:lang w:val="lt-LT"/>
        </w:rPr>
      </w:pPr>
      <w:proofErr w:type="spellStart"/>
      <w:r w:rsidRPr="003359E8">
        <w:rPr>
          <w:rFonts w:eastAsia="Times New Roman" w:cs="TimesLT"/>
          <w:bCs/>
          <w:lang w:val="lt-LT"/>
        </w:rPr>
        <w:t>Bavarian</w:t>
      </w:r>
      <w:proofErr w:type="spellEnd"/>
      <w:r w:rsidRPr="003359E8">
        <w:rPr>
          <w:rFonts w:eastAsia="Times New Roman" w:cs="TimesLT"/>
          <w:bCs/>
          <w:lang w:val="lt-LT"/>
        </w:rPr>
        <w:t xml:space="preserve"> </w:t>
      </w:r>
      <w:proofErr w:type="spellStart"/>
      <w:r w:rsidRPr="003359E8">
        <w:rPr>
          <w:rFonts w:eastAsia="Times New Roman" w:cs="TimesLT"/>
          <w:bCs/>
          <w:lang w:val="lt-LT"/>
        </w:rPr>
        <w:t>Nordic</w:t>
      </w:r>
      <w:proofErr w:type="spellEnd"/>
      <w:r w:rsidRPr="003359E8">
        <w:rPr>
          <w:rFonts w:eastAsia="Times New Roman" w:cs="TimesLT"/>
          <w:bCs/>
          <w:lang w:val="lt-LT"/>
        </w:rPr>
        <w:t xml:space="preserve"> A/S</w:t>
      </w:r>
    </w:p>
    <w:p w:rsidR="00D857FE" w:rsidRPr="003359E8" w:rsidRDefault="00D857FE" w:rsidP="00D857FE">
      <w:pPr>
        <w:autoSpaceDE w:val="0"/>
        <w:autoSpaceDN w:val="0"/>
        <w:spacing w:after="0"/>
        <w:jc w:val="both"/>
        <w:rPr>
          <w:rFonts w:eastAsia="Times New Roman" w:cs="TimesLT"/>
          <w:bCs/>
          <w:lang w:val="lt-LT"/>
        </w:rPr>
      </w:pPr>
      <w:proofErr w:type="spellStart"/>
      <w:r w:rsidRPr="003359E8">
        <w:rPr>
          <w:rFonts w:eastAsia="Times New Roman" w:cs="TimesLT"/>
          <w:bCs/>
          <w:lang w:val="lt-LT"/>
        </w:rPr>
        <w:t>Hejreskovvej</w:t>
      </w:r>
      <w:proofErr w:type="spellEnd"/>
      <w:r w:rsidRPr="003359E8">
        <w:rPr>
          <w:rFonts w:eastAsia="Times New Roman" w:cs="TimesLT"/>
          <w:bCs/>
          <w:lang w:val="lt-LT"/>
        </w:rPr>
        <w:t xml:space="preserve"> 10A</w:t>
      </w:r>
    </w:p>
    <w:p w:rsidR="00D857FE" w:rsidRPr="003359E8" w:rsidRDefault="00D857FE" w:rsidP="00D857FE">
      <w:pPr>
        <w:autoSpaceDE w:val="0"/>
        <w:autoSpaceDN w:val="0"/>
        <w:spacing w:after="0"/>
        <w:jc w:val="both"/>
        <w:rPr>
          <w:rFonts w:eastAsia="Times New Roman" w:cs="TimesLT"/>
          <w:bCs/>
          <w:lang w:val="lt-LT"/>
        </w:rPr>
      </w:pPr>
      <w:r w:rsidRPr="003359E8">
        <w:rPr>
          <w:rFonts w:eastAsia="Times New Roman" w:cs="TimesLT"/>
          <w:bCs/>
          <w:lang w:val="lt-LT"/>
        </w:rPr>
        <w:t xml:space="preserve">3490 </w:t>
      </w:r>
      <w:proofErr w:type="spellStart"/>
      <w:r w:rsidRPr="003359E8">
        <w:rPr>
          <w:rFonts w:eastAsia="Times New Roman" w:cs="TimesLT"/>
          <w:bCs/>
          <w:lang w:val="lt-LT"/>
        </w:rPr>
        <w:t>Kvistgaard</w:t>
      </w:r>
      <w:proofErr w:type="spellEnd"/>
      <w:r w:rsidRPr="003359E8">
        <w:rPr>
          <w:rFonts w:eastAsia="Times New Roman" w:cs="TimesLT"/>
          <w:bCs/>
          <w:lang w:val="lt-LT"/>
        </w:rPr>
        <w:t xml:space="preserve"> </w:t>
      </w:r>
    </w:p>
    <w:p w:rsidR="00D857FE" w:rsidRPr="00ED3E3C" w:rsidRDefault="00D857FE" w:rsidP="00D857FE">
      <w:pPr>
        <w:autoSpaceDE w:val="0"/>
        <w:autoSpaceDN w:val="0"/>
        <w:spacing w:after="0"/>
        <w:ind w:left="567" w:hanging="567"/>
        <w:rPr>
          <w:rFonts w:eastAsia="Times New Roman"/>
          <w:lang w:val="lt-LT"/>
        </w:rPr>
      </w:pPr>
      <w:r w:rsidRPr="003359E8">
        <w:rPr>
          <w:rFonts w:eastAsia="Times New Roman" w:cs="TimesLT"/>
          <w:bCs/>
          <w:lang w:val="lt-LT"/>
        </w:rPr>
        <w:t>Danija</w:t>
      </w:r>
    </w:p>
    <w:p w:rsidR="00D857FE" w:rsidRPr="00ED3E3C" w:rsidRDefault="00D857FE" w:rsidP="00D857FE">
      <w:pPr>
        <w:numPr>
          <w:ilvl w:val="12"/>
          <w:numId w:val="0"/>
        </w:numPr>
        <w:autoSpaceDE w:val="0"/>
        <w:autoSpaceDN w:val="0"/>
        <w:spacing w:after="0"/>
        <w:ind w:left="567" w:hanging="567"/>
        <w:rPr>
          <w:rFonts w:eastAsia="Times New Roman"/>
          <w:lang w:val="lt-LT"/>
        </w:rPr>
      </w:pPr>
    </w:p>
    <w:p w:rsidR="00D857FE" w:rsidRPr="00ED3E3C" w:rsidRDefault="00D857FE" w:rsidP="00D857FE">
      <w:pPr>
        <w:autoSpaceDE w:val="0"/>
        <w:autoSpaceDN w:val="0"/>
        <w:spacing w:after="0"/>
        <w:rPr>
          <w:rFonts w:eastAsia="Times New Roman"/>
          <w:lang w:val="lt-LT"/>
        </w:rPr>
      </w:pPr>
      <w:r w:rsidRPr="00ED3E3C">
        <w:rPr>
          <w:rFonts w:eastAsia="Times New Roman"/>
          <w:b/>
          <w:bCs/>
          <w:lang w:val="lt-LT"/>
        </w:rPr>
        <w:t>Šis pakuotės lapelis paskutinį kartą peržiūrėtas</w:t>
      </w:r>
      <w:r>
        <w:rPr>
          <w:rFonts w:eastAsia="Times New Roman"/>
          <w:b/>
          <w:bCs/>
          <w:lang w:val="lt-LT"/>
        </w:rPr>
        <w:t xml:space="preserve"> </w:t>
      </w:r>
      <w:r w:rsidRPr="003359E8">
        <w:rPr>
          <w:rFonts w:eastAsia="Times New Roman"/>
          <w:b/>
          <w:bCs/>
          <w:lang w:val="lt-LT"/>
        </w:rPr>
        <w:t>2021-0</w:t>
      </w:r>
      <w:r>
        <w:rPr>
          <w:rFonts w:eastAsia="Times New Roman"/>
          <w:b/>
          <w:bCs/>
          <w:lang w:val="lt-LT"/>
        </w:rPr>
        <w:t>5</w:t>
      </w:r>
      <w:r w:rsidRPr="003359E8">
        <w:rPr>
          <w:rFonts w:eastAsia="Times New Roman"/>
          <w:b/>
          <w:bCs/>
          <w:lang w:val="lt-LT"/>
        </w:rPr>
        <w:t>-</w:t>
      </w:r>
      <w:r>
        <w:rPr>
          <w:rFonts w:eastAsia="Times New Roman"/>
          <w:b/>
          <w:bCs/>
          <w:lang w:val="lt-LT"/>
        </w:rPr>
        <w:t>01.</w:t>
      </w:r>
    </w:p>
    <w:p w:rsidR="00D857FE" w:rsidRPr="00ED3E3C" w:rsidRDefault="00D857FE" w:rsidP="00D857FE">
      <w:pPr>
        <w:autoSpaceDE w:val="0"/>
        <w:autoSpaceDN w:val="0"/>
        <w:spacing w:after="0"/>
        <w:ind w:left="567" w:hanging="567"/>
        <w:rPr>
          <w:rFonts w:eastAsia="Times New Roman"/>
          <w:lang w:val="lt-LT"/>
        </w:rPr>
      </w:pPr>
    </w:p>
    <w:p w:rsidR="00D857FE" w:rsidRPr="00ED3E3C" w:rsidRDefault="00D857FE" w:rsidP="00D857FE">
      <w:pPr>
        <w:autoSpaceDE w:val="0"/>
        <w:autoSpaceDN w:val="0"/>
        <w:spacing w:after="0"/>
        <w:rPr>
          <w:rFonts w:eastAsia="Times New Roman"/>
          <w:lang w:val="lt-LT" w:eastAsia="lt-LT"/>
        </w:rPr>
      </w:pPr>
      <w:r w:rsidRPr="00ED3E3C">
        <w:rPr>
          <w:rFonts w:eastAsia="Times New Roman"/>
          <w:lang w:val="lt-LT"/>
        </w:rPr>
        <w:t xml:space="preserve">Išsami informacija apie šį vaistą </w:t>
      </w:r>
      <w:r w:rsidRPr="00ED3E3C">
        <w:rPr>
          <w:rFonts w:eastAsia="Times New Roman"/>
          <w:lang w:val="lt-LT" w:eastAsia="lt-LT"/>
        </w:rPr>
        <w:t xml:space="preserve">pateikiama Valstybinės vaistų kontrolės tarnybos prie Lietuvos Respublikos sveikatos apsaugos ministerijos tinklalapyje </w:t>
      </w:r>
      <w:hyperlink r:id="rId8" w:history="1">
        <w:r w:rsidRPr="00ED3E3C">
          <w:rPr>
            <w:rFonts w:eastAsia="Times New Roman"/>
            <w:color w:val="0000FF"/>
            <w:u w:val="single"/>
            <w:lang w:val="lt-LT" w:eastAsia="lt-LT"/>
          </w:rPr>
          <w:t>http://www.vvkt.lt/</w:t>
        </w:r>
      </w:hyperlink>
    </w:p>
    <w:p w:rsidR="00D857FE" w:rsidRPr="00ED3E3C" w:rsidRDefault="00D857FE" w:rsidP="00D857FE">
      <w:pPr>
        <w:autoSpaceDE w:val="0"/>
        <w:autoSpaceDN w:val="0"/>
        <w:spacing w:after="0"/>
        <w:ind w:left="567" w:hanging="567"/>
        <w:rPr>
          <w:rFonts w:eastAsia="Times New Roman"/>
          <w:lang w:val="lt-LT"/>
        </w:rPr>
      </w:pPr>
      <w:r w:rsidRPr="00ED3E3C">
        <w:rPr>
          <w:rFonts w:eastAsia="Times New Roman"/>
          <w:lang w:val="lt-LT"/>
        </w:rPr>
        <w:t>-----------------------------------------------------------------------------------------------------------------------------</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Žemiau pateikta informacija skirta tik sveikatos priežiūros specialistams:</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švirkščiama į raumenis, geriausia į ž</w:t>
      </w:r>
      <w:r>
        <w:rPr>
          <w:rFonts w:eastAsia="Times New Roman"/>
          <w:lang w:val="lt-LT"/>
        </w:rPr>
        <w:t>a</w:t>
      </w:r>
      <w:r w:rsidRPr="00ED3E3C">
        <w:rPr>
          <w:rFonts w:eastAsia="Times New Roman"/>
          <w:lang w:val="lt-LT"/>
        </w:rPr>
        <w:t>sto raumenis (</w:t>
      </w:r>
      <w:r w:rsidRPr="00ED3E3C">
        <w:rPr>
          <w:rFonts w:eastAsia="Times New Roman"/>
          <w:i/>
          <w:iCs/>
          <w:lang w:val="lt-LT"/>
        </w:rPr>
        <w:t xml:space="preserve">m. </w:t>
      </w:r>
      <w:proofErr w:type="spellStart"/>
      <w:r w:rsidRPr="00ED3E3C">
        <w:rPr>
          <w:rFonts w:eastAsia="Times New Roman"/>
          <w:i/>
          <w:iCs/>
          <w:lang w:val="lt-LT"/>
        </w:rPr>
        <w:t>deltoideus</w:t>
      </w:r>
      <w:proofErr w:type="spellEnd"/>
      <w:r w:rsidRPr="00ED3E3C">
        <w:rPr>
          <w:rFonts w:eastAsia="Times New Roman"/>
          <w:i/>
          <w:iCs/>
          <w:lang w:val="lt-LT"/>
        </w:rPr>
        <w:t>)</w:t>
      </w:r>
      <w:r w:rsidRPr="00ED3E3C">
        <w:rPr>
          <w:rFonts w:eastAsia="Times New Roman"/>
          <w:lang w:val="lt-LT"/>
        </w:rPr>
        <w:t xml:space="preserve"> arba į sėdmenų raumenis.</w:t>
      </w: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Išskirtiniais atvejais (pvz., linkusiems kraujuoti pacientams), vakciną galima leisti po oda.</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Neleisti vakcinos į kraujagyslę. Jei vakcina, nežiūrint apsaugos, pateko į kraujagyslę, kyla didelis šalutinių reakcijų pavojus, ypatingais atvejais gresia netgi šokas. Tuomet nedelsiant reikia naudoti visas priemones, padedančias išvengti šoko.</w:t>
      </w:r>
    </w:p>
    <w:p w:rsidR="00D857FE" w:rsidRPr="00ED3E3C" w:rsidRDefault="00D857FE" w:rsidP="00D857FE">
      <w:pPr>
        <w:autoSpaceDE w:val="0"/>
        <w:autoSpaceDN w:val="0"/>
        <w:spacing w:after="0"/>
        <w:rPr>
          <w:rFonts w:eastAsia="Times New Roman"/>
          <w:lang w:val="lt-LT"/>
        </w:rPr>
      </w:pPr>
    </w:p>
    <w:p w:rsidR="00D857FE" w:rsidRDefault="00D857FE" w:rsidP="00D857FE">
      <w:pPr>
        <w:autoSpaceDE w:val="0"/>
        <w:autoSpaceDN w:val="0"/>
        <w:spacing w:after="0"/>
        <w:rPr>
          <w:rFonts w:eastAsia="Times New Roman"/>
          <w:lang w:val="lt-LT"/>
        </w:rPr>
      </w:pPr>
      <w:r w:rsidRPr="00ED3E3C">
        <w:rPr>
          <w:rFonts w:eastAsia="Times New Roman"/>
          <w:lang w:val="lt-LT"/>
        </w:rPr>
        <w:t>Suderinamumo tyrimų neatlikta, todėl vakcinos maišyti su kitais vaistais negalima.</w:t>
      </w:r>
      <w:r>
        <w:rPr>
          <w:rFonts w:eastAsia="Times New Roman"/>
          <w:lang w:val="lt-LT"/>
        </w:rPr>
        <w:t xml:space="preserve"> Jeigu reikia suleisti daugiau kaip vieną injekcinę vakciną, vakcinas reikia leisti į skirtingas injekcijos vietas.</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yra paruoštas vartoti.</w:t>
      </w: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Prieš vartojimą vakciną reikia gerai supurtyti.</w:t>
      </w:r>
    </w:p>
    <w:p w:rsidR="00D857FE" w:rsidRPr="00ED3E3C" w:rsidRDefault="00D857FE" w:rsidP="00D857FE">
      <w:pPr>
        <w:autoSpaceDE w:val="0"/>
        <w:autoSpaceDN w:val="0"/>
        <w:spacing w:after="0"/>
        <w:rPr>
          <w:rFonts w:eastAsia="Times New Roman"/>
          <w:lang w:val="lt-LT"/>
        </w:rPr>
      </w:pPr>
    </w:p>
    <w:p w:rsidR="00D857FE" w:rsidRPr="00ED3E3C" w:rsidRDefault="00D857FE" w:rsidP="00D857FE">
      <w:pPr>
        <w:autoSpaceDE w:val="0"/>
        <w:autoSpaceDN w:val="0"/>
        <w:spacing w:after="0"/>
        <w:rPr>
          <w:rFonts w:eastAsia="Times New Roman"/>
          <w:lang w:val="lt-LT"/>
        </w:rPr>
      </w:pPr>
      <w:r w:rsidRPr="00ED3E3C">
        <w:rPr>
          <w:rFonts w:eastAsia="Times New Roman"/>
          <w:lang w:val="lt-LT"/>
        </w:rPr>
        <w:t>Vakcinos dozes, ampulių serijos numerį, vakcinos pavadinimą (prekinį pavadinimą) gydytojas privalo įrašyti į tarptautinę vakcinavimo registracijos knygą. Tam tikslui galima panaudoti etiketės, kuri yra ant vienkartinio švirkšto, duomenis.</w:t>
      </w:r>
    </w:p>
    <w:p w:rsidR="00D857FE" w:rsidRPr="00ED3E3C" w:rsidRDefault="00D857FE" w:rsidP="00D857FE">
      <w:pPr>
        <w:autoSpaceDE w:val="0"/>
        <w:autoSpaceDN w:val="0"/>
        <w:spacing w:after="0"/>
        <w:jc w:val="both"/>
        <w:rPr>
          <w:rFonts w:eastAsia="Times New Roman"/>
          <w:lang w:val="lt-LT"/>
        </w:rPr>
      </w:pPr>
      <w:r w:rsidRPr="00ED3E3C">
        <w:rPr>
          <w:rFonts w:eastAsia="Times New Roman"/>
          <w:lang w:val="lt-LT"/>
        </w:rPr>
        <w:t xml:space="preserve">Apsauga yra optimali tik tuomet, kai atliekamas </w:t>
      </w:r>
      <w:r>
        <w:rPr>
          <w:rFonts w:eastAsia="Times New Roman"/>
          <w:lang w:val="lt-LT"/>
        </w:rPr>
        <w:t xml:space="preserve">visas </w:t>
      </w:r>
      <w:r w:rsidRPr="00ED3E3C">
        <w:rPr>
          <w:rFonts w:eastAsia="Times New Roman"/>
          <w:lang w:val="lt-LT"/>
        </w:rPr>
        <w:t>vakcinavimo kursas.</w:t>
      </w:r>
    </w:p>
    <w:p w:rsidR="00D857FE" w:rsidRDefault="00D857FE" w:rsidP="00D857FE"/>
    <w:p w:rsidR="00D857FE" w:rsidRDefault="00D857FE" w:rsidP="00D857FE"/>
    <w:p w:rsidR="00D857FE" w:rsidRDefault="00D857FE" w:rsidP="00D857FE"/>
    <w:p w:rsidR="00D857FE" w:rsidRDefault="00D857FE" w:rsidP="00D857FE"/>
    <w:p w:rsidR="009041DB" w:rsidRDefault="009041DB">
      <w:bookmarkStart w:id="2" w:name="_GoBack"/>
      <w:bookmarkEnd w:id="2"/>
    </w:p>
    <w:sectPr w:rsidR="009041DB" w:rsidSect="00381A3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imesLT">
    <w:altName w:val="Times New Roman"/>
    <w:charset w:val="00"/>
    <w:family w:val="auto"/>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F2609"/>
    <w:multiLevelType w:val="hybridMultilevel"/>
    <w:tmpl w:val="DA441D50"/>
    <w:lvl w:ilvl="0" w:tplc="9344135A">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AC568F"/>
    <w:multiLevelType w:val="hybridMultilevel"/>
    <w:tmpl w:val="C002BA4A"/>
    <w:lvl w:ilvl="0" w:tplc="16F2967C">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65A0008D"/>
    <w:multiLevelType w:val="hybridMultilevel"/>
    <w:tmpl w:val="9E3E58FE"/>
    <w:lvl w:ilvl="0" w:tplc="16F2967C">
      <w:start w:val="1"/>
      <w:numFmt w:val="bullet"/>
      <w:lvlText w:val="-"/>
      <w:lvlJc w:val="left"/>
      <w:pPr>
        <w:ind w:left="1287" w:hanging="360"/>
      </w:pPr>
      <w:rPr>
        <w:rFonts w:ascii="Times New Roman" w:eastAsia="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7FE"/>
    <w:rsid w:val="009041DB"/>
    <w:rsid w:val="00D857FE"/>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438585-5A7A-494F-97A0-C5F25CF08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857FE"/>
    <w:pPr>
      <w:spacing w:after="120" w:line="240" w:lineRule="auto"/>
    </w:pPr>
    <w:rPr>
      <w:rFonts w:ascii="Times New Roman" w:eastAsia="Calibri" w:hAnsi="Times New Roman" w:cs="Times New Roman"/>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9630</Words>
  <Characters>5490</Characters>
  <Application>Microsoft Office Word</Application>
  <DocSecurity>0</DocSecurity>
  <Lines>45</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2021-04-30T05:44:00Z</dcterms:created>
  <dcterms:modified xsi:type="dcterms:W3CDTF">2021-04-30T05:45:00Z</dcterms:modified>
</cp:coreProperties>
</file>