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C72A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096"/>
      <w:bookmarkStart w:id="1" w:name="_Toc129243221"/>
    </w:p>
    <w:p w14:paraId="2E61939D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068C387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E21F58B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7D5DE16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2B5F74A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9DCB11D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283A092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EB3BE68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09C6C8E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BFD5615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0DC3CF1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C1AD72C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CBD82DC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D51FD87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D77E216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B2928C1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50D47E2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98B85C9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898644F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94D00F1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A29FA03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7692479" w14:textId="77777777" w:rsid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7A91891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06EC1">
        <w:rPr>
          <w:rFonts w:ascii="Times New Roman" w:eastAsia="Times New Roman" w:hAnsi="Times New Roman" w:cs="Times New Roman"/>
          <w:b/>
          <w:caps/>
          <w:lang w:val="lt-LT"/>
        </w:rPr>
        <w:t>I PRIEDAS</w:t>
      </w:r>
      <w:bookmarkEnd w:id="0"/>
      <w:bookmarkEnd w:id="1"/>
    </w:p>
    <w:p w14:paraId="1D2027A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9DF540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097"/>
      <w:bookmarkStart w:id="3" w:name="_Toc129243222"/>
      <w:r w:rsidRPr="00006EC1">
        <w:rPr>
          <w:rFonts w:ascii="Times New Roman" w:eastAsia="Times New Roman" w:hAnsi="Times New Roman" w:cs="Times New Roman"/>
          <w:b/>
          <w:caps/>
          <w:lang w:val="lt-LT"/>
        </w:rPr>
        <w:t>PREPARATO CHARAKTERISTIKŲ SANTRAUKA</w:t>
      </w:r>
      <w:bookmarkEnd w:id="2"/>
      <w:bookmarkEnd w:id="3"/>
    </w:p>
    <w:p w14:paraId="47D6924F" w14:textId="77777777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iCs/>
          <w:lang w:val="lt-LT"/>
        </w:rPr>
        <w:br w:type="page"/>
      </w:r>
      <w:bookmarkStart w:id="4" w:name="_Toc129243098"/>
      <w:bookmarkStart w:id="5" w:name="_Toc129243223"/>
      <w:r w:rsidRPr="00006EC1">
        <w:rPr>
          <w:rFonts w:ascii="Times New Roman" w:eastAsia="Times New Roman" w:hAnsi="Times New Roman" w:cs="Times New Roman"/>
          <w:b/>
          <w:lang w:val="lt-LT"/>
        </w:rPr>
        <w:lastRenderedPageBreak/>
        <w:t>1.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VAISTINIO PREPARATO PAVADINIMAS</w:t>
      </w:r>
      <w:bookmarkEnd w:id="4"/>
      <w:bookmarkEnd w:id="5"/>
    </w:p>
    <w:p w14:paraId="0DB7B67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E0D8C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skrandyje neirios minkštos</w:t>
      </w:r>
      <w:r w:rsidR="002F3FD4">
        <w:rPr>
          <w:rFonts w:ascii="Times New Roman" w:eastAsia="Times New Roman" w:hAnsi="Times New Roman" w:cs="Times New Roman"/>
          <w:szCs w:val="20"/>
          <w:lang w:val="lt-LT" w:eastAsia="lt-LT"/>
        </w:rPr>
        <w:t>ios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kapsulės</w:t>
      </w:r>
    </w:p>
    <w:p w14:paraId="5BE98F2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24C55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B3B16F" w14:textId="77777777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099"/>
      <w:bookmarkStart w:id="7" w:name="_Toc129243224"/>
      <w:r w:rsidRPr="00006EC1">
        <w:rPr>
          <w:rFonts w:ascii="Times New Roman" w:eastAsia="Times New Roman" w:hAnsi="Times New Roman" w:cs="Times New Roman"/>
          <w:b/>
          <w:lang w:val="lt-LT"/>
        </w:rPr>
        <w:t>2.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KOKYBINĖ IR KIEKYBINĖ SUDĖTIS</w:t>
      </w:r>
      <w:bookmarkEnd w:id="6"/>
      <w:bookmarkEnd w:id="7"/>
    </w:p>
    <w:p w14:paraId="0BAAE1D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A5D762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Vienoje </w:t>
      </w:r>
      <w:r w:rsidRPr="00006EC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skrandyje neirioje </w:t>
      </w:r>
      <w:r w:rsidRPr="00006EC1">
        <w:rPr>
          <w:rFonts w:ascii="Times New Roman" w:eastAsia="Times New Roman" w:hAnsi="Times New Roman" w:cs="Times New Roman"/>
          <w:lang w:val="lt-LT"/>
        </w:rPr>
        <w:t>minkštoj</w:t>
      </w:r>
      <w:r w:rsidR="002F3FD4">
        <w:rPr>
          <w:rFonts w:ascii="Times New Roman" w:eastAsia="Times New Roman" w:hAnsi="Times New Roman" w:cs="Times New Roman"/>
          <w:lang w:val="lt-LT"/>
        </w:rPr>
        <w:t>oj</w:t>
      </w:r>
      <w:r w:rsidRPr="00006EC1">
        <w:rPr>
          <w:rFonts w:ascii="Times New Roman" w:eastAsia="Times New Roman" w:hAnsi="Times New Roman" w:cs="Times New Roman"/>
          <w:lang w:val="lt-LT"/>
        </w:rPr>
        <w:t>e kapsulėje yra</w:t>
      </w:r>
      <w:r w:rsidRPr="00006EC1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31 mg </w:t>
      </w:r>
      <w:r w:rsidRPr="00006EC1">
        <w:rPr>
          <w:rFonts w:ascii="Symbol" w:eastAsia="Times New Roman" w:hAnsi="Symbol" w:cs="Times New Roman"/>
          <w:sz w:val="24"/>
          <w:szCs w:val="24"/>
          <w:lang w:val="lt-LT"/>
        </w:rPr>
        <w:t>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ir </w:t>
      </w:r>
      <w:r w:rsidRPr="00006EC1">
        <w:rPr>
          <w:rFonts w:ascii="Symbol" w:eastAsia="Times New Roman" w:hAnsi="Symbol" w:cs="Times New Roman"/>
          <w:sz w:val="24"/>
          <w:szCs w:val="24"/>
          <w:lang w:val="lt-LT"/>
        </w:rPr>
        <w:t>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pinenų, 15 mg kamfeno, 3 mg cineolio, 4 mg fenchono, 10 mg borneolio, 4 mg anetolio.</w:t>
      </w:r>
    </w:p>
    <w:p w14:paraId="364496E1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05D0C2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5676F">
        <w:rPr>
          <w:rFonts w:ascii="Times New Roman" w:eastAsia="Times New Roman" w:hAnsi="Times New Roman" w:cs="Times New Roman"/>
          <w:u w:val="single"/>
          <w:lang w:val="lt-LT"/>
        </w:rPr>
        <w:t>Pagalbinės medžiagos</w:t>
      </w:r>
      <w:r w:rsidR="002F3FD4" w:rsidRPr="00C5676F">
        <w:rPr>
          <w:rFonts w:ascii="Times New Roman" w:eastAsia="Times New Roman" w:hAnsi="Times New Roman" w:cs="Times New Roman"/>
          <w:u w:val="single"/>
          <w:lang w:val="lt-LT"/>
        </w:rPr>
        <w:t>, kurių poveikis žinomas</w:t>
      </w:r>
      <w:r w:rsidRPr="00006EC1">
        <w:rPr>
          <w:rFonts w:ascii="Times New Roman" w:eastAsia="Times New Roman" w:hAnsi="Times New Roman" w:cs="Times New Roman"/>
          <w:lang w:val="lt-LT"/>
        </w:rPr>
        <w:t>: etilo parahidroksibenzoato natrio druska (E 215), propilo parahidroksibenzoato natrio druska (E 217), dažiklis saulėlydžio geltonasis FCF (E 110).</w:t>
      </w:r>
    </w:p>
    <w:p w14:paraId="0CA7386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2B051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Visos pagalbinės medžiagos išvardytos 6.1 skyriuje.</w:t>
      </w:r>
    </w:p>
    <w:p w14:paraId="3B6FCE8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536AB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32A91A" w14:textId="77777777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00"/>
      <w:bookmarkStart w:id="9" w:name="_Toc129243225"/>
      <w:r w:rsidRPr="00006EC1">
        <w:rPr>
          <w:rFonts w:ascii="Times New Roman" w:eastAsia="Times New Roman" w:hAnsi="Times New Roman" w:cs="Times New Roman"/>
          <w:b/>
          <w:lang w:val="lt-LT"/>
        </w:rPr>
        <w:t>3.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FARMACINĖ FORMA</w:t>
      </w:r>
      <w:bookmarkEnd w:id="8"/>
      <w:bookmarkEnd w:id="9"/>
    </w:p>
    <w:p w14:paraId="648E3F7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26473F" w14:textId="6BC626FC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Skrandyje neiri minkšt</w:t>
      </w:r>
      <w:r w:rsidR="002F3FD4">
        <w:rPr>
          <w:rFonts w:ascii="Times New Roman" w:eastAsia="Times New Roman" w:hAnsi="Times New Roman" w:cs="Times New Roman"/>
          <w:szCs w:val="20"/>
          <w:lang w:val="lt-LT" w:eastAsia="lt-LT"/>
        </w:rPr>
        <w:t>oji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kapsulė</w:t>
      </w:r>
    </w:p>
    <w:p w14:paraId="1788158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Geltonos, sferinės, skrandyje neirios minkštos</w:t>
      </w:r>
      <w:r w:rsidR="002F3FD4">
        <w:rPr>
          <w:rFonts w:ascii="Times New Roman" w:eastAsia="Times New Roman" w:hAnsi="Times New Roman" w:cs="Times New Roman"/>
          <w:szCs w:val="20"/>
          <w:lang w:val="lt-LT" w:eastAsia="lt-LT"/>
        </w:rPr>
        <w:t>ios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želatininės kapsulės, kurių viduje yra šviesiai geltonas arba žalsvai geltonas aliejus.</w:t>
      </w:r>
    </w:p>
    <w:p w14:paraId="5AADB2A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AAB03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3807A0" w14:textId="77777777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01"/>
      <w:bookmarkStart w:id="11" w:name="_Toc129243226"/>
      <w:r w:rsidRPr="00006EC1">
        <w:rPr>
          <w:rFonts w:ascii="Times New Roman" w:eastAsia="Times New Roman" w:hAnsi="Times New Roman" w:cs="Times New Roman"/>
          <w:b/>
          <w:lang w:val="lt-LT"/>
        </w:rPr>
        <w:t>4.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KLINIKINĖ INFORMACIJA</w:t>
      </w:r>
      <w:bookmarkEnd w:id="10"/>
      <w:bookmarkEnd w:id="11"/>
    </w:p>
    <w:p w14:paraId="07895B7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85E17B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2" w:name="_Toc129243102"/>
      <w:bookmarkStart w:id="13" w:name="_Toc129243227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4.1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Terapinės indikacijos</w:t>
      </w:r>
      <w:bookmarkEnd w:id="12"/>
      <w:bookmarkEnd w:id="13"/>
    </w:p>
    <w:p w14:paraId="1A2806F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9F54E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Inkstų ir šlapimtakių akmenligės gydymas.</w:t>
      </w:r>
    </w:p>
    <w:p w14:paraId="5788AD0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61FB12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4" w:name="_Toc129243103"/>
      <w:bookmarkStart w:id="15" w:name="_Toc129243228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4.2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Dozavimas ir vartojimo metodas</w:t>
      </w:r>
      <w:bookmarkEnd w:id="14"/>
      <w:bookmarkEnd w:id="15"/>
    </w:p>
    <w:p w14:paraId="16E9B71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16D0F0" w14:textId="77777777" w:rsidR="00006EC1" w:rsidRPr="00C5676F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val="lt-LT" w:eastAsia="lt-LT"/>
        </w:rPr>
      </w:pPr>
      <w:r w:rsidRPr="00C5676F">
        <w:rPr>
          <w:rFonts w:ascii="Times New Roman" w:eastAsia="Times New Roman" w:hAnsi="Times New Roman" w:cs="Times New Roman"/>
          <w:szCs w:val="20"/>
          <w:u w:val="single"/>
          <w:lang w:val="lt-LT" w:eastAsia="lt-LT"/>
        </w:rPr>
        <w:t>Dozavimas</w:t>
      </w:r>
    </w:p>
    <w:p w14:paraId="1A5A5BDC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i/>
          <w:szCs w:val="20"/>
          <w:lang w:val="lt-LT" w:eastAsia="lt-LT"/>
        </w:rPr>
        <w:t>Suaugusiems.</w:t>
      </w:r>
    </w:p>
    <w:p w14:paraId="1782C424" w14:textId="3C278238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Įprasta dozė yra po 1</w:t>
      </w:r>
      <w:r w:rsidR="002F3FD4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skrandyje neirią minkštąją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kapsulę 4-5 kartus per parą .</w:t>
      </w:r>
    </w:p>
    <w:p w14:paraId="0EAB5BEB" w14:textId="52BB7ABB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i/>
          <w:szCs w:val="20"/>
          <w:lang w:val="lt-LT" w:eastAsia="lt-LT"/>
        </w:rPr>
        <w:t>Vaikų populiacija</w:t>
      </w:r>
      <w:r w:rsidR="002F3FD4">
        <w:rPr>
          <w:rFonts w:ascii="Times New Roman" w:eastAsia="Times New Roman" w:hAnsi="Times New Roman" w:cs="Times New Roman"/>
          <w:i/>
          <w:szCs w:val="20"/>
          <w:lang w:val="lt-LT" w:eastAsia="lt-LT"/>
        </w:rPr>
        <w:t xml:space="preserve"> (6-14 metų amžiaus vaikams)</w:t>
      </w:r>
      <w:r w:rsidRPr="00006EC1">
        <w:rPr>
          <w:rFonts w:ascii="Times New Roman" w:eastAsia="Times New Roman" w:hAnsi="Times New Roman" w:cs="Times New Roman"/>
          <w:i/>
          <w:szCs w:val="20"/>
          <w:lang w:val="lt-LT" w:eastAsia="lt-LT"/>
        </w:rPr>
        <w:t>.</w:t>
      </w:r>
    </w:p>
    <w:p w14:paraId="5EF1FABF" w14:textId="7D603058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Įprasta dozė yra po 1-</w:t>
      </w:r>
      <w:r w:rsidRPr="00865122">
        <w:rPr>
          <w:rFonts w:ascii="Times New Roman" w:eastAsia="Times New Roman" w:hAnsi="Times New Roman" w:cs="Times New Roman"/>
          <w:szCs w:val="20"/>
          <w:lang w:val="lt-LT" w:eastAsia="lt-LT"/>
        </w:rPr>
        <w:t>2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r w:rsidR="002F3FD4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neirias minkštąsias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kapsules 2 kartus per parą .</w:t>
      </w:r>
    </w:p>
    <w:p w14:paraId="042D49F5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587AE3F1" w14:textId="77777777" w:rsidR="00006EC1" w:rsidRPr="00C5676F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lt-LT" w:eastAsia="lt-LT"/>
        </w:rPr>
      </w:pPr>
      <w:r w:rsidRPr="00C5676F">
        <w:rPr>
          <w:rFonts w:ascii="Times New Roman" w:eastAsia="Times New Roman" w:hAnsi="Times New Roman" w:cs="Times New Roman"/>
          <w:szCs w:val="20"/>
          <w:u w:val="single"/>
          <w:lang w:val="lt-LT" w:eastAsia="lt-LT"/>
        </w:rPr>
        <w:t>Vartojimo metodas</w:t>
      </w:r>
    </w:p>
    <w:p w14:paraId="7D876745" w14:textId="1C9AF37D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Skrandyje neirias minkšt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ąsias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kapsules gerti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prieš valgį.</w:t>
      </w:r>
    </w:p>
    <w:p w14:paraId="4E91B04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24C1DA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6" w:name="_Toc129243104"/>
      <w:bookmarkStart w:id="17" w:name="_Toc129243229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4.3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Kontraindikacijos</w:t>
      </w:r>
      <w:bookmarkEnd w:id="16"/>
      <w:bookmarkEnd w:id="17"/>
    </w:p>
    <w:p w14:paraId="1A2013AD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5B9F98B5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Padidėjęs jautrumas veikliajai arba bet kuriai 6.1 skyriuje nurodytai pagalbinei medžiagai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14B22ED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BB0AAE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18" w:name="_Toc129243105"/>
      <w:bookmarkStart w:id="19" w:name="_Toc129243230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4.4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Specialūs įspėjimai ir atsargumo priemonės</w:t>
      </w:r>
      <w:bookmarkEnd w:id="18"/>
      <w:bookmarkEnd w:id="19"/>
    </w:p>
    <w:p w14:paraId="2C95674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A75C1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netinka esant stiprių dieglių, anurijai ar sunkiai šlapimo takų infekcijai.</w:t>
      </w:r>
    </w:p>
    <w:p w14:paraId="0183D325" w14:textId="1DEF68F6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Atsargiai vartoti pacientams, kurie gydomi antikoaguliantais arba vaist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iniais preparatais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, kurie metabolizuojami ir išskiriami per kepenis.</w:t>
      </w:r>
    </w:p>
    <w:p w14:paraId="3947D35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835A1F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0" w:name="_Toc129243106"/>
      <w:bookmarkStart w:id="21" w:name="_Toc129243231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4.5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Sąveika su kitais vaistiniais preparatais ir kitokia sąveika</w:t>
      </w:r>
      <w:bookmarkEnd w:id="20"/>
      <w:bookmarkEnd w:id="21"/>
    </w:p>
    <w:p w14:paraId="312507F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AF6B1D" w14:textId="049A752B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atsargiai skiriamas pacientams, vartojantiems geriamuosius antikoaguliantus ar kitus kepenyse metabolizuojamus vaist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inius preparatus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, kuriuos labai svarbu tiksliai dozuoti.</w:t>
      </w:r>
    </w:p>
    <w:p w14:paraId="08AD365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0981C9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2" w:name="_Toc129243107"/>
      <w:bookmarkStart w:id="23" w:name="_Toc129243232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4.6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Nėštumo ir žindymo laikotarpis</w:t>
      </w:r>
      <w:bookmarkEnd w:id="22"/>
      <w:bookmarkEnd w:id="23"/>
    </w:p>
    <w:p w14:paraId="1FC4FD59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380696" w14:textId="77777777" w:rsidR="00006EC1" w:rsidRPr="00C5676F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C5676F">
        <w:rPr>
          <w:rFonts w:ascii="Times New Roman" w:eastAsia="Times New Roman" w:hAnsi="Times New Roman" w:cs="Times New Roman"/>
          <w:u w:val="single"/>
          <w:lang w:val="lt-LT"/>
        </w:rPr>
        <w:lastRenderedPageBreak/>
        <w:t>Nėštumas</w:t>
      </w:r>
    </w:p>
    <w:p w14:paraId="77619EB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Nėra klinikinių tyrimų duomenų apie ROWATINEX vartojimą nėštumo laikotarpiu. ROWATINEX teratogeninio poveikio nepastabėta, tačiau kai kurios iš veikliųjų medžiagų prasiskverbia per placentą.</w:t>
      </w:r>
    </w:p>
    <w:p w14:paraId="7713378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Nėščiosioms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šio vaisto galima vartoti tik gydytojui paskyrus.</w:t>
      </w:r>
    </w:p>
    <w:p w14:paraId="37466740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22F3CC0E" w14:textId="77777777" w:rsidR="00006EC1" w:rsidRPr="00C5676F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lt-LT" w:eastAsia="lt-LT"/>
        </w:rPr>
      </w:pPr>
      <w:r w:rsidRPr="00C5676F">
        <w:rPr>
          <w:rFonts w:ascii="Times New Roman" w:eastAsia="Times New Roman" w:hAnsi="Times New Roman" w:cs="Times New Roman"/>
          <w:szCs w:val="20"/>
          <w:u w:val="single"/>
          <w:lang w:val="lt-LT" w:eastAsia="lt-LT"/>
        </w:rPr>
        <w:t>Žindymas</w:t>
      </w:r>
    </w:p>
    <w:p w14:paraId="7DE80BB3" w14:textId="3BBC2124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Duomenų apie ROWATINEX vartojimą žindymo laikotarpiu nėra.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Ž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indyvėms šio vaist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inio preparato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galima vartoti tik gydytojui paskyrus.</w:t>
      </w:r>
    </w:p>
    <w:p w14:paraId="4A15D15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0C74BC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4" w:name="_Toc129243108"/>
      <w:bookmarkStart w:id="25" w:name="_Toc129243233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4.7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Poveikis gebėjimui vairuoti ir valdyti mechanizmus</w:t>
      </w:r>
      <w:bookmarkEnd w:id="24"/>
      <w:bookmarkEnd w:id="25"/>
    </w:p>
    <w:p w14:paraId="72E7156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5CE5B8" w14:textId="0C93C08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ROWATINEX </w:t>
      </w:r>
      <w:r w:rsidRPr="00006EC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gebėjimo vairuoti ir valdyti mechanizmus neveikia arba veikia nereikšmingai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06EC1" w:rsidDel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</w:p>
    <w:p w14:paraId="3DF21526" w14:textId="77777777" w:rsidR="00C5676F" w:rsidRPr="00006EC1" w:rsidRDefault="00C5676F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E57DFC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6" w:name="_Toc129243109"/>
      <w:bookmarkStart w:id="27" w:name="_Toc129243234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4.8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Nepageidaujamas poveikis</w:t>
      </w:r>
      <w:bookmarkEnd w:id="26"/>
      <w:bookmarkEnd w:id="27"/>
    </w:p>
    <w:p w14:paraId="511F2AF3" w14:textId="77777777" w:rsidR="00865122" w:rsidRDefault="00865122" w:rsidP="00006EC1">
      <w:pPr>
        <w:spacing w:after="0" w:line="240" w:lineRule="auto"/>
        <w:rPr>
          <w:lang w:val="lt-LT"/>
        </w:rPr>
      </w:pPr>
    </w:p>
    <w:p w14:paraId="481E0060" w14:textId="434970E2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D0F6A">
        <w:rPr>
          <w:rFonts w:ascii="Times New Roman" w:eastAsia="Times New Roman" w:hAnsi="Times New Roman" w:cs="Times New Roman"/>
          <w:szCs w:val="20"/>
          <w:lang w:val="lt-LT" w:eastAsia="lt-LT"/>
        </w:rPr>
        <w:t>Nedaugeliui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pacientų 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gali pasireikšti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nežymių trumpalaikių skrandžio sutrikimų. o 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R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et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ai gali pasireikšti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vėmim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as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. Aprašyti du šio vaist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inio preparato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netoleravimo atvejai, kurių priežastis nežinoma. </w:t>
      </w:r>
    </w:p>
    <w:p w14:paraId="0B221678" w14:textId="77777777" w:rsidR="00C5676F" w:rsidRDefault="00C5676F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0136CB" w14:textId="77777777" w:rsidR="00006EC1" w:rsidRPr="00006EC1" w:rsidRDefault="00006EC1" w:rsidP="00006EC1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Pranešimas apie įtariamas nepageidaujamas reakcijas</w:t>
      </w:r>
    </w:p>
    <w:p w14:paraId="485A6EBC" w14:textId="2B8A8D81" w:rsidR="0088049D" w:rsidRDefault="0088049D" w:rsidP="0088049D">
      <w:pPr>
        <w:jc w:val="both"/>
        <w:rPr>
          <w:lang w:eastAsia="lt-LT"/>
        </w:rPr>
      </w:pPr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Svarbu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pranešti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apie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įtariamas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nepageidaujamas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reakcijas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, </w:t>
      </w:r>
      <w:proofErr w:type="spellStart"/>
      <w:r w:rsidRPr="005103B6">
        <w:rPr>
          <w:rFonts w:ascii="Times New Roman" w:hAnsi="Times New Roman" w:cs="Times New Roman"/>
          <w:lang w:eastAsia="lt-LT"/>
        </w:rPr>
        <w:t>pastebėtas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po </w:t>
      </w:r>
      <w:proofErr w:type="spellStart"/>
      <w:r w:rsidRPr="005103B6">
        <w:rPr>
          <w:rFonts w:ascii="Times New Roman" w:hAnsi="Times New Roman" w:cs="Times New Roman"/>
          <w:lang w:eastAsia="lt-LT"/>
        </w:rPr>
        <w:t>vaistinio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preparato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registracijos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, </w:t>
      </w:r>
      <w:proofErr w:type="spellStart"/>
      <w:r w:rsidRPr="005103B6">
        <w:rPr>
          <w:rFonts w:ascii="Times New Roman" w:hAnsi="Times New Roman" w:cs="Times New Roman"/>
          <w:lang w:eastAsia="lt-LT"/>
        </w:rPr>
        <w:t>nes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tai </w:t>
      </w:r>
      <w:proofErr w:type="spellStart"/>
      <w:r w:rsidRPr="005103B6">
        <w:rPr>
          <w:rFonts w:ascii="Times New Roman" w:hAnsi="Times New Roman" w:cs="Times New Roman"/>
          <w:lang w:eastAsia="lt-LT"/>
        </w:rPr>
        <w:t>leidžia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nuolat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stebėti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vaistinio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preparato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naudos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ir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rizikos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santykį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. </w:t>
      </w:r>
      <w:proofErr w:type="spellStart"/>
      <w:r w:rsidRPr="005103B6">
        <w:rPr>
          <w:rFonts w:ascii="Times New Roman" w:hAnsi="Times New Roman" w:cs="Times New Roman"/>
          <w:lang w:eastAsia="lt-LT"/>
        </w:rPr>
        <w:t>Sveikatos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priežiūros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ar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farmacijos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specialistai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turi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pranešti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apie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bet </w:t>
      </w:r>
      <w:proofErr w:type="spellStart"/>
      <w:r w:rsidRPr="005103B6">
        <w:rPr>
          <w:rFonts w:ascii="Times New Roman" w:hAnsi="Times New Roman" w:cs="Times New Roman"/>
          <w:lang w:eastAsia="lt-LT"/>
        </w:rPr>
        <w:t>kokias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įtariamas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nepageidaujamas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reakcijas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, </w:t>
      </w:r>
      <w:proofErr w:type="spellStart"/>
      <w:r w:rsidRPr="005103B6">
        <w:rPr>
          <w:rFonts w:ascii="Times New Roman" w:hAnsi="Times New Roman" w:cs="Times New Roman"/>
          <w:lang w:eastAsia="lt-LT"/>
        </w:rPr>
        <w:t>užpildę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ir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pateikę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pranešimo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formą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Valstybinės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vaistų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kontrolės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tarnybos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prie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Lietuvos </w:t>
      </w:r>
      <w:proofErr w:type="spellStart"/>
      <w:r w:rsidRPr="005103B6">
        <w:rPr>
          <w:rFonts w:ascii="Times New Roman" w:hAnsi="Times New Roman" w:cs="Times New Roman"/>
          <w:lang w:eastAsia="lt-LT"/>
        </w:rPr>
        <w:t>Respublikos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sveikatos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apsaugos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ministerijos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tinklalapyje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r w:rsidRPr="005103B6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nurodytais</w:t>
      </w:r>
      <w:proofErr w:type="spellEnd"/>
      <w:r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5103B6">
        <w:rPr>
          <w:rFonts w:ascii="Times New Roman" w:hAnsi="Times New Roman" w:cs="Times New Roman"/>
          <w:lang w:eastAsia="lt-LT"/>
        </w:rPr>
        <w:t>būdais</w:t>
      </w:r>
      <w:proofErr w:type="spellEnd"/>
      <w:r w:rsidRPr="005103B6">
        <w:rPr>
          <w:rFonts w:ascii="Times New Roman" w:hAnsi="Times New Roman" w:cs="Times New Roman"/>
          <w:lang w:eastAsia="lt-LT"/>
        </w:rPr>
        <w:t>.</w:t>
      </w:r>
    </w:p>
    <w:p w14:paraId="6A6EA63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EAA328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8" w:name="_Toc129243110"/>
      <w:bookmarkStart w:id="29" w:name="_Toc129243235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4.9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Perdozavimas</w:t>
      </w:r>
      <w:bookmarkEnd w:id="28"/>
      <w:bookmarkEnd w:id="29"/>
    </w:p>
    <w:p w14:paraId="11820AF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EAE8D0" w14:textId="737C580E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Jei vaist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inio preparato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išgerta neseniai, reikėtų plauti skrandį. Patartina stebėti širdies, kvėpavimo, inkstų ir kepenų funkciją. Prireikus reikėtų gydyti simptomiškai.</w:t>
      </w:r>
    </w:p>
    <w:p w14:paraId="02F259EB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Su gyvūnais atliktų toksikologinių eksperimentų duomenys leidžia manyti, kad didelės eterinių aliejų dozės gali sukelti CNS slopinimą (iki stuporo ir kvėpavimo nepakankamumo) arba stimuliaciją (iki sujaudinimo ir traukulių).</w:t>
      </w:r>
    </w:p>
    <w:p w14:paraId="2670447F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pt-BR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pt-BR" w:eastAsia="lt-LT"/>
        </w:rPr>
        <w:t>Dėl skrandžio suerzinimo gali pasireikšti pykinimas, vėmimas ir viduriavimas.</w:t>
      </w:r>
    </w:p>
    <w:p w14:paraId="3C00717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780E9F7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08E7B4" w14:textId="77777777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30" w:name="_Toc129243111"/>
      <w:bookmarkStart w:id="31" w:name="_Toc129243236"/>
      <w:r w:rsidRPr="00006EC1">
        <w:rPr>
          <w:rFonts w:ascii="Times New Roman" w:eastAsia="Times New Roman" w:hAnsi="Times New Roman" w:cs="Times New Roman"/>
          <w:b/>
          <w:lang w:val="lt-LT"/>
        </w:rPr>
        <w:t>5.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FARMAKOLOGINĖS SAVYBĖS</w:t>
      </w:r>
      <w:bookmarkEnd w:id="30"/>
      <w:bookmarkEnd w:id="31"/>
    </w:p>
    <w:p w14:paraId="44ADE33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F3AF38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2" w:name="_Toc129243112"/>
      <w:bookmarkStart w:id="33" w:name="_Toc129243237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5.1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Farmakodinaminės savybės</w:t>
      </w:r>
      <w:bookmarkEnd w:id="32"/>
      <w:bookmarkEnd w:id="33"/>
    </w:p>
    <w:p w14:paraId="6895CE2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13CEE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Farmakoterapinė grupė – </w:t>
      </w:r>
      <w:r w:rsidRPr="00006EC1">
        <w:rPr>
          <w:rFonts w:ascii="Times New Roman" w:eastAsia="Times New Roman" w:hAnsi="Times New Roman" w:cs="Times New Roman"/>
          <w:lang w:val="lt-LT" w:eastAsia="lt-LT"/>
        </w:rPr>
        <w:t>kiti urologiniai vaistai (vaistai tirpdantys šlapimo takų akmenis),</w:t>
      </w:r>
      <w:r w:rsidRPr="00006EC1">
        <w:rPr>
          <w:rFonts w:ascii="Times New Roman" w:eastAsia="Times New Roman" w:hAnsi="Times New Roman" w:cs="Times New Roman"/>
          <w:color w:val="FF0000"/>
          <w:szCs w:val="20"/>
          <w:lang w:val="lt-LT" w:eastAsia="lt-LT"/>
        </w:rPr>
        <w:t xml:space="preserve"> </w:t>
      </w:r>
      <w:bookmarkStart w:id="34" w:name="OLE_LINK1"/>
    </w:p>
    <w:p w14:paraId="50F5F226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ATC kodas – G04BC.</w:t>
      </w:r>
      <w:bookmarkEnd w:id="34"/>
    </w:p>
    <w:p w14:paraId="0657816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val="lt-LT" w:eastAsia="lt-LT"/>
        </w:rPr>
      </w:pPr>
    </w:p>
    <w:p w14:paraId="660C584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skatina inkstų ir šlapimo takų akmenų irimą ir (ar) pasišalinimą. Terpenai (pvz., borneolis) metabolizuojami ir išsiskiria su šlapimu, daugiausia gliukuronidų pavidalu. Gliukuronidai didina inkstų ir šlapimo akmenų pagrindinių komponentų – kalcio druskų – tirpumą. Daug su gyvūnais atliktų tyrimų parodė, kad ROWATINEX slopina inkstų ir šlapimo akmenų formavimąsi.</w:t>
      </w:r>
    </w:p>
    <w:p w14:paraId="02A4AD4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šalina spazmus, todėl palengvina akmenų slinkimą šlapimo takais ir mažina inkstų ar šlapimtakių dieglių sukeltą skausmą. Be to, šis vaistas gerina kraujotaką ir slopina uždegimą.</w:t>
      </w:r>
    </w:p>
    <w:p w14:paraId="02979FA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veikia prieš daugelį gramteigiamų ir gramneigiamų bakterijų.</w:t>
      </w:r>
    </w:p>
    <w:p w14:paraId="0DD4D25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962A12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5" w:name="_Toc129243113"/>
      <w:bookmarkStart w:id="36" w:name="_Toc129243238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5.2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Farmakokinetinės savybės</w:t>
      </w:r>
      <w:bookmarkEnd w:id="35"/>
      <w:bookmarkEnd w:id="36"/>
    </w:p>
    <w:p w14:paraId="73D8B7E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148FA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Į ROWATINEX sudėtį įeinantys terpenai yra tirpūs lipiduose ir greitai rezorbuojasi.</w:t>
      </w:r>
    </w:p>
    <w:p w14:paraId="1BD7FF6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Didelė terpenų (pvz., borneolio) dalis žmogaus ir gyvūnų organizme metabolizuojama į gliukuronidus, kurie pasišalina su šlapimu.</w:t>
      </w:r>
    </w:p>
    <w:p w14:paraId="486E681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9CFBDF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37" w:name="_Toc129243114"/>
      <w:bookmarkStart w:id="38" w:name="_Toc129243239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5.3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Ikiklinikinių saugumo tyrimų duomenys</w:t>
      </w:r>
      <w:bookmarkEnd w:id="37"/>
      <w:bookmarkEnd w:id="38"/>
    </w:p>
    <w:p w14:paraId="777783F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0E481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noProof/>
          <w:szCs w:val="20"/>
          <w:lang w:val="lt-LT" w:eastAsia="lt-LT"/>
        </w:rPr>
        <w:t>Nėra atlikta.</w:t>
      </w:r>
    </w:p>
    <w:p w14:paraId="21EF639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CD0A52" w14:textId="77777777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39" w:name="_Toc129243115"/>
      <w:bookmarkStart w:id="40" w:name="_Toc129243240"/>
      <w:r w:rsidRPr="00006EC1">
        <w:rPr>
          <w:rFonts w:ascii="Times New Roman" w:eastAsia="Times New Roman" w:hAnsi="Times New Roman" w:cs="Times New Roman"/>
          <w:b/>
          <w:lang w:val="lt-LT"/>
        </w:rPr>
        <w:t>6.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FARMACINĖ INFORMACIJA</w:t>
      </w:r>
      <w:bookmarkEnd w:id="39"/>
      <w:bookmarkEnd w:id="40"/>
    </w:p>
    <w:p w14:paraId="1011E3E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60CEFD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1" w:name="_Toc129243116"/>
      <w:bookmarkStart w:id="42" w:name="_Toc129243241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6.1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Pagalbinių medžiagų sąrašas</w:t>
      </w:r>
      <w:bookmarkEnd w:id="41"/>
      <w:bookmarkEnd w:id="42"/>
    </w:p>
    <w:p w14:paraId="31F190F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53DB8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 xml:space="preserve">Natūralusis alyvuogių aliejus </w:t>
      </w:r>
    </w:p>
    <w:p w14:paraId="7B1A9F6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Želatina</w:t>
      </w:r>
    </w:p>
    <w:p w14:paraId="476294A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Glicerolis (85 %)</w:t>
      </w:r>
    </w:p>
    <w:p w14:paraId="2BECA65A" w14:textId="7D635976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Etil</w:t>
      </w:r>
      <w:r w:rsidR="0088049D">
        <w:rPr>
          <w:rFonts w:ascii="Times New Roman" w:eastAsia="Times New Roman" w:hAnsi="Times New Roman" w:cs="Times New Roman"/>
          <w:lang w:val="lt-LT" w:eastAsia="lt-LT"/>
        </w:rPr>
        <w:t>o</w:t>
      </w:r>
      <w:r w:rsidRPr="00006EC1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006EC1">
        <w:rPr>
          <w:rFonts w:ascii="Times New Roman" w:eastAsia="Times New Roman" w:hAnsi="Times New Roman" w:cs="Times New Roman"/>
          <w:lang w:val="lt-LT" w:eastAsia="lt-LT"/>
        </w:rPr>
        <w:t>parahidroksibenzoato</w:t>
      </w:r>
      <w:proofErr w:type="spellEnd"/>
      <w:r w:rsidRPr="00006EC1">
        <w:rPr>
          <w:rFonts w:ascii="Times New Roman" w:eastAsia="Times New Roman" w:hAnsi="Times New Roman" w:cs="Times New Roman"/>
          <w:lang w:val="lt-LT" w:eastAsia="lt-LT"/>
        </w:rPr>
        <w:t xml:space="preserve"> natrio druska (E215)</w:t>
      </w:r>
    </w:p>
    <w:p w14:paraId="30B6979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Propilo parahidroksibenzoato natrio druska (E217)</w:t>
      </w:r>
    </w:p>
    <w:p w14:paraId="67E1A3D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Saulėlydžio geltonasis FCF (E110)</w:t>
      </w:r>
    </w:p>
    <w:p w14:paraId="5656525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Chinolino geltonasis (E104).</w:t>
      </w:r>
    </w:p>
    <w:p w14:paraId="48A2473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9236B6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3" w:name="_Toc129243117"/>
      <w:bookmarkStart w:id="44" w:name="_Toc129243242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6.2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Nesuderinamumas</w:t>
      </w:r>
      <w:bookmarkEnd w:id="43"/>
      <w:bookmarkEnd w:id="44"/>
    </w:p>
    <w:p w14:paraId="4849AD0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7F8EE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noProof/>
          <w:szCs w:val="20"/>
          <w:lang w:val="lt-LT" w:eastAsia="lt-LT"/>
        </w:rPr>
        <w:t>Duomenys nebūtini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14:paraId="319A17F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958B8E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5" w:name="_Toc129243118"/>
      <w:bookmarkStart w:id="46" w:name="_Toc129243243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6.3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Tinkamumo laikas</w:t>
      </w:r>
      <w:bookmarkEnd w:id="45"/>
      <w:bookmarkEnd w:id="46"/>
    </w:p>
    <w:p w14:paraId="2717D55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5FAC0A" w14:textId="676C0EA2" w:rsidR="00006EC1" w:rsidRPr="00006EC1" w:rsidRDefault="0088049D" w:rsidP="00006EC1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4</w:t>
      </w:r>
      <w:r w:rsidR="00006EC1" w:rsidRPr="00006EC1">
        <w:rPr>
          <w:rFonts w:ascii="Times New Roman" w:eastAsia="Times New Roman" w:hAnsi="Times New Roman" w:cs="Times New Roman"/>
          <w:noProof/>
          <w:lang w:val="lt-LT"/>
        </w:rPr>
        <w:t xml:space="preserve"> metai</w:t>
      </w:r>
      <w:r>
        <w:rPr>
          <w:rFonts w:ascii="Times New Roman" w:eastAsia="Times New Roman" w:hAnsi="Times New Roman" w:cs="Times New Roman"/>
          <w:noProof/>
          <w:lang w:val="lt-LT"/>
        </w:rPr>
        <w:t>.</w:t>
      </w:r>
    </w:p>
    <w:p w14:paraId="6957E22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8B1EC5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7" w:name="_Toc129243119"/>
      <w:bookmarkStart w:id="48" w:name="_Toc129243244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6.4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>Specialios laikymo sąlygos</w:t>
      </w:r>
      <w:bookmarkEnd w:id="47"/>
      <w:bookmarkEnd w:id="48"/>
    </w:p>
    <w:p w14:paraId="5328656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C6E16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Laikyti ne aukštesnėje kaip 25 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14:paraId="1BC1329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BE70FE" w14:textId="044AF5A5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9" w:name="_Toc129243120"/>
      <w:bookmarkStart w:id="50" w:name="_Toc129243245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6.5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</w:r>
      <w:r>
        <w:rPr>
          <w:rFonts w:ascii="Times New Roman" w:eastAsia="Times New Roman" w:hAnsi="Times New Roman" w:cs="Times New Roman"/>
          <w:b/>
          <w:kern w:val="28"/>
          <w:lang w:val="lt-LT"/>
        </w:rPr>
        <w:t>Talpyklės pobūdis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 xml:space="preserve"> ir jos turinys</w:t>
      </w:r>
      <w:bookmarkEnd w:id="49"/>
      <w:bookmarkEnd w:id="50"/>
    </w:p>
    <w:p w14:paraId="6E01AB9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1FDE13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PVC/PVDC ir aliuminio folijos lizdinė plokštelė, kurioje yra 10 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neirių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minkštų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>jų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kapsulių. Kartono dėžutėje yra 50 arba 100 </w:t>
      </w:r>
      <w:r w:rsidR="00865122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neirių minkštųjų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kapsulių.</w:t>
      </w:r>
    </w:p>
    <w:p w14:paraId="55FA0A65" w14:textId="77777777" w:rsidR="0088049D" w:rsidRDefault="0088049D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5D91617F" w14:textId="58EEA342" w:rsidR="001D0F6A" w:rsidRPr="00006EC1" w:rsidRDefault="001D0F6A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>Gali būti tiekiamos ne visų dydžių pakuotės.</w:t>
      </w:r>
    </w:p>
    <w:p w14:paraId="4E97573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FAC549" w14:textId="77777777" w:rsidR="00006EC1" w:rsidRPr="00006EC1" w:rsidRDefault="00006EC1" w:rsidP="00006EC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51" w:name="_Toc129243121"/>
      <w:bookmarkStart w:id="52" w:name="_Toc129243246"/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>6.6</w:t>
      </w:r>
      <w:r w:rsidRPr="00006EC1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Specialūs reikalavimai atliekoms tvarkyti </w:t>
      </w:r>
      <w:bookmarkEnd w:id="51"/>
      <w:bookmarkEnd w:id="52"/>
    </w:p>
    <w:p w14:paraId="156F3A3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1A234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Specialių reikalavimų nėra.</w:t>
      </w:r>
    </w:p>
    <w:p w14:paraId="70C7606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CB6AC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CC0FDD" w14:textId="33B48CC6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3" w:name="_Toc129243122"/>
      <w:bookmarkStart w:id="54" w:name="_Toc129243247"/>
      <w:r w:rsidRPr="00006EC1">
        <w:rPr>
          <w:rFonts w:ascii="Times New Roman" w:eastAsia="Times New Roman" w:hAnsi="Times New Roman" w:cs="Times New Roman"/>
          <w:b/>
          <w:lang w:val="lt-LT"/>
        </w:rPr>
        <w:t>7.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bookmarkEnd w:id="53"/>
      <w:bookmarkEnd w:id="54"/>
      <w:r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14:paraId="7089544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72C3BD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006EC1">
        <w:rPr>
          <w:rFonts w:ascii="Times New Roman" w:eastAsia="Times New Roman" w:hAnsi="Times New Roman" w:cs="Times New Roman"/>
          <w:lang w:val="lt-LT"/>
        </w:rPr>
        <w:t>, Bantry, Co. Cork, Airija</w:t>
      </w:r>
    </w:p>
    <w:p w14:paraId="50CC206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04A54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44762B" w14:textId="517AEDDF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5" w:name="_Toc129243123"/>
      <w:bookmarkStart w:id="56" w:name="_Toc129243248"/>
      <w:r w:rsidRPr="00006EC1">
        <w:rPr>
          <w:rFonts w:ascii="Times New Roman" w:eastAsia="Times New Roman" w:hAnsi="Times New Roman" w:cs="Times New Roman"/>
          <w:b/>
          <w:lang w:val="lt-LT"/>
        </w:rPr>
        <w:t>8.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bookmarkEnd w:id="55"/>
      <w:bookmarkEnd w:id="56"/>
      <w:r>
        <w:rPr>
          <w:rFonts w:ascii="Times New Roman" w:eastAsia="Times New Roman" w:hAnsi="Times New Roman" w:cs="Times New Roman"/>
          <w:b/>
          <w:lang w:val="lt-LT"/>
        </w:rPr>
        <w:t>REGISTRACIJOS PAŽYMĖJIMO NUMERIAI</w:t>
      </w:r>
    </w:p>
    <w:p w14:paraId="28763B5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D066A1" w14:textId="77777777" w:rsidR="00006EC1" w:rsidRPr="00006EC1" w:rsidRDefault="00006EC1" w:rsidP="00006E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N50 - LT/1/97/2156/001</w:t>
      </w:r>
    </w:p>
    <w:p w14:paraId="07FE1465" w14:textId="77777777" w:rsidR="00006EC1" w:rsidRPr="00006EC1" w:rsidRDefault="00006EC1" w:rsidP="00006E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N100 - LT/1/97/2165/002</w:t>
      </w:r>
    </w:p>
    <w:p w14:paraId="39611B5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63B33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DF75E3" w14:textId="74046CFC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7" w:name="_Toc129243124"/>
      <w:bookmarkStart w:id="58" w:name="_Toc129243249"/>
      <w:r w:rsidRPr="00006EC1">
        <w:rPr>
          <w:rFonts w:ascii="Times New Roman" w:eastAsia="Times New Roman" w:hAnsi="Times New Roman" w:cs="Times New Roman"/>
          <w:b/>
          <w:lang w:val="lt-LT"/>
        </w:rPr>
        <w:t>9.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REGISTRAVIMO / PERREGISTRAVIMO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DATA</w:t>
      </w:r>
      <w:bookmarkEnd w:id="57"/>
      <w:bookmarkEnd w:id="58"/>
    </w:p>
    <w:p w14:paraId="1BBA59B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0F6EB5" w14:textId="77777777" w:rsidR="00C538E4" w:rsidRDefault="00C538E4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Registravimo data: 1997 m. balandžio 9 d.</w:t>
      </w:r>
    </w:p>
    <w:p w14:paraId="0616F152" w14:textId="3F357AAB" w:rsidR="00006EC1" w:rsidRPr="00006EC1" w:rsidRDefault="00C538E4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Paskutinio perregistravimo data </w:t>
      </w:r>
      <w:r w:rsidR="00006EC1" w:rsidRPr="00006EC1">
        <w:rPr>
          <w:rFonts w:ascii="Times New Roman" w:eastAsia="Times New Roman" w:hAnsi="Times New Roman" w:cs="Times New Roman"/>
          <w:lang w:val="lt-LT" w:eastAsia="lt-LT"/>
        </w:rPr>
        <w:t>2010</w:t>
      </w:r>
      <w:r>
        <w:rPr>
          <w:rFonts w:ascii="Times New Roman" w:eastAsia="Times New Roman" w:hAnsi="Times New Roman" w:cs="Times New Roman"/>
          <w:lang w:val="lt-LT" w:eastAsia="lt-LT"/>
        </w:rPr>
        <w:t xml:space="preserve"> m. rugsėjo 8 d.</w:t>
      </w:r>
    </w:p>
    <w:p w14:paraId="393488E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7566B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F1DE3C" w14:textId="77777777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59" w:name="_Toc129243125"/>
      <w:bookmarkStart w:id="60" w:name="_Toc129243250"/>
      <w:r w:rsidRPr="00006EC1">
        <w:rPr>
          <w:rFonts w:ascii="Times New Roman" w:eastAsia="Times New Roman" w:hAnsi="Times New Roman" w:cs="Times New Roman"/>
          <w:b/>
          <w:lang w:val="lt-LT"/>
        </w:rPr>
        <w:t>10.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  <w:t>TEKSTO PERŽIŪROS DATA</w:t>
      </w:r>
      <w:bookmarkEnd w:id="59"/>
      <w:bookmarkEnd w:id="60"/>
    </w:p>
    <w:p w14:paraId="6AE76B4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0B6792" w14:textId="377A45FA" w:rsidR="00006EC1" w:rsidRPr="00006EC1" w:rsidRDefault="0088049D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2025 m. rugpjūčio 19 d.</w:t>
      </w:r>
    </w:p>
    <w:p w14:paraId="0F9131B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16C242" w14:textId="68DB5B97" w:rsidR="00006EC1" w:rsidRPr="00006EC1" w:rsidRDefault="00006EC1" w:rsidP="00006EC1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006EC1">
        <w:rPr>
          <w:rFonts w:ascii="Times New Roman" w:eastAsia="SimSun" w:hAnsi="Times New Roman" w:cs="Times New Roman"/>
          <w:noProof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006EC1">
        <w:rPr>
          <w:rFonts w:ascii="Times New Roman" w:eastAsia="SimSun" w:hAnsi="Times New Roman" w:cs="Times New Roman"/>
          <w:i/>
          <w:noProof/>
          <w:lang w:val="lt-LT"/>
        </w:rPr>
        <w:t xml:space="preserve"> </w:t>
      </w:r>
      <w:hyperlink r:id="rId8" w:history="1">
        <w:r w:rsidR="0088049D" w:rsidRPr="000C1B78">
          <w:rPr>
            <w:rStyle w:val="Hipersaitas"/>
            <w:rFonts w:ascii="Times New Roman" w:eastAsia="SimSun" w:hAnsi="Times New Roman" w:cs="Times New Roman"/>
            <w:noProof/>
            <w:lang w:val="lt-LT"/>
          </w:rPr>
          <w:t>https://</w:t>
        </w:r>
        <w:proofErr w:type="spellStart"/>
        <w:r w:rsidR="0088049D" w:rsidRPr="000C1B78">
          <w:rPr>
            <w:rStyle w:val="Hipersaitas"/>
            <w:rFonts w:ascii="Times New Roman" w:eastAsia="SimSun" w:hAnsi="Times New Roman" w:cs="Times New Roman"/>
            <w:lang w:val="lt-LT"/>
          </w:rPr>
          <w:t>vvkt.lrv.lt</w:t>
        </w:r>
        <w:proofErr w:type="spellEnd"/>
        <w:r w:rsidR="0088049D" w:rsidRPr="000C1B78">
          <w:rPr>
            <w:rStyle w:val="Hipersaitas"/>
            <w:rFonts w:ascii="Times New Roman" w:eastAsia="SimSun" w:hAnsi="Times New Roman" w:cs="Times New Roman"/>
            <w:lang w:val="lt-LT"/>
          </w:rPr>
          <w:t>/</w:t>
        </w:r>
        <w:proofErr w:type="spellStart"/>
        <w:r w:rsidR="0088049D" w:rsidRPr="000C1B78">
          <w:rPr>
            <w:rStyle w:val="Hipersaitas"/>
            <w:rFonts w:ascii="Times New Roman" w:eastAsia="SimSun" w:hAnsi="Times New Roman" w:cs="Times New Roman"/>
            <w:lang w:val="lt-LT"/>
          </w:rPr>
          <w:t>lt</w:t>
        </w:r>
        <w:proofErr w:type="spellEnd"/>
      </w:hyperlink>
    </w:p>
    <w:p w14:paraId="57274108" w14:textId="77777777" w:rsidR="00006EC1" w:rsidRPr="00006EC1" w:rsidRDefault="00006EC1" w:rsidP="00006EC1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lt-LT"/>
        </w:rPr>
      </w:pPr>
    </w:p>
    <w:p w14:paraId="17F6AED8" w14:textId="3DDF9036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br w:type="page"/>
      </w:r>
    </w:p>
    <w:p w14:paraId="6D9E4D4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06F76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4E123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1CD1A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A46E3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25907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25216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7FD23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B0B21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AC1C7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CC65A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64BDD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D4AD5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0AA53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711B2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2C724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28DB0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68194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9D879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676F7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2B15B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EE161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D2DBDB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1" w:name="_Toc129243128"/>
      <w:bookmarkStart w:id="62" w:name="_Toc129243253"/>
      <w:r w:rsidRPr="00006EC1">
        <w:rPr>
          <w:rFonts w:ascii="Times New Roman" w:eastAsia="Times New Roman" w:hAnsi="Times New Roman" w:cs="Times New Roman"/>
          <w:b/>
          <w:caps/>
          <w:lang w:val="lt-LT"/>
        </w:rPr>
        <w:t>II PRIEDAS</w:t>
      </w:r>
      <w:bookmarkEnd w:id="61"/>
      <w:bookmarkEnd w:id="62"/>
    </w:p>
    <w:p w14:paraId="7F49366C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6B9D395" w14:textId="44AC2D60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06EC1">
        <w:rPr>
          <w:rFonts w:ascii="Times New Roman" w:eastAsia="Times New Roman" w:hAnsi="Times New Roman" w:cs="Times New Roman"/>
          <w:b/>
          <w:caps/>
          <w:lang w:val="lt-LT"/>
        </w:rPr>
        <w:t>R</w:t>
      </w:r>
      <w:r w:rsidR="00C538E4">
        <w:rPr>
          <w:rFonts w:ascii="Times New Roman" w:eastAsia="Times New Roman" w:hAnsi="Times New Roman" w:cs="Times New Roman"/>
          <w:b/>
          <w:caps/>
          <w:lang w:val="lt-LT"/>
        </w:rPr>
        <w:t>EGISTRACIJOS</w:t>
      </w:r>
      <w:r w:rsidRPr="00006EC1">
        <w:rPr>
          <w:rFonts w:ascii="Times New Roman" w:eastAsia="Times New Roman" w:hAnsi="Times New Roman" w:cs="Times New Roman"/>
          <w:b/>
          <w:caps/>
          <w:lang w:val="lt-LT"/>
        </w:rPr>
        <w:t xml:space="preserve"> SĄLYGOS</w:t>
      </w:r>
    </w:p>
    <w:p w14:paraId="11F6C8D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8354B7" w14:textId="1AFB780B" w:rsidR="00006EC1" w:rsidRPr="00006EC1" w:rsidRDefault="00006EC1" w:rsidP="00006EC1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  <w:highlight w:val="yellow"/>
          <w:lang w:val="lt-LT"/>
        </w:rPr>
      </w:pPr>
      <w:r w:rsidRPr="00006EC1">
        <w:rPr>
          <w:rFonts w:ascii="Times New Roman" w:eastAsia="Times New Roman" w:hAnsi="Times New Roman" w:cs="Tahoma"/>
          <w:b/>
          <w:lang w:val="lt-LT"/>
        </w:rPr>
        <w:t>A.</w:t>
      </w:r>
      <w:r w:rsidRPr="00006EC1">
        <w:rPr>
          <w:rFonts w:ascii="Times New Roman" w:eastAsia="Times New Roman" w:hAnsi="Times New Roman" w:cs="Tahoma"/>
          <w:b/>
          <w:lang w:val="lt-LT"/>
        </w:rPr>
        <w:tab/>
      </w:r>
      <w:r>
        <w:rPr>
          <w:rFonts w:ascii="Times New Roman" w:eastAsia="Times New Roman" w:hAnsi="Times New Roman" w:cs="Tahoma"/>
          <w:b/>
          <w:lang w:val="lt-LT"/>
        </w:rPr>
        <w:t>GAMINTOJAS</w:t>
      </w:r>
      <w:r w:rsidRPr="00006EC1">
        <w:rPr>
          <w:rFonts w:ascii="Times New Roman" w:eastAsia="Times New Roman" w:hAnsi="Times New Roman" w:cs="Tahoma"/>
          <w:b/>
          <w:lang w:val="lt-LT"/>
        </w:rPr>
        <w:t>, ATSAKINGAS UŽ SERIJŲ IŠLEIDIMĄ</w:t>
      </w:r>
    </w:p>
    <w:p w14:paraId="2055D94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187E6399" w14:textId="3C38F48B" w:rsidR="00006EC1" w:rsidRPr="00006EC1" w:rsidRDefault="00006EC1" w:rsidP="00006EC1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ahoma"/>
          <w:b/>
          <w:lang w:val="lt-LT"/>
        </w:rPr>
      </w:pPr>
      <w:r w:rsidRPr="00006EC1">
        <w:rPr>
          <w:rFonts w:ascii="Times New Roman" w:eastAsia="Times New Roman" w:hAnsi="Times New Roman" w:cs="Tahoma"/>
          <w:b/>
          <w:lang w:val="lt-LT"/>
        </w:rPr>
        <w:t>B.</w:t>
      </w:r>
      <w:r w:rsidRPr="00006EC1">
        <w:rPr>
          <w:rFonts w:ascii="Times New Roman" w:eastAsia="Times New Roman" w:hAnsi="Times New Roman" w:cs="Tahoma"/>
          <w:b/>
          <w:lang w:val="lt-LT"/>
        </w:rPr>
        <w:tab/>
      </w:r>
      <w:r>
        <w:rPr>
          <w:rFonts w:ascii="Times New Roman" w:eastAsia="Times New Roman" w:hAnsi="Times New Roman" w:cs="Tahoma"/>
          <w:b/>
          <w:lang w:val="lt-LT"/>
        </w:rPr>
        <w:t>TIEKIMO IR VARTOJIMO</w:t>
      </w:r>
      <w:r w:rsidRPr="00006EC1">
        <w:rPr>
          <w:rFonts w:ascii="Times New Roman" w:eastAsia="Times New Roman" w:hAnsi="Times New Roman" w:cs="Tahoma"/>
          <w:b/>
          <w:lang w:val="lt-LT"/>
        </w:rPr>
        <w:t xml:space="preserve"> SĄLYGOS</w:t>
      </w:r>
      <w:r>
        <w:rPr>
          <w:rFonts w:ascii="Times New Roman" w:eastAsia="Times New Roman" w:hAnsi="Times New Roman" w:cs="Tahoma"/>
          <w:b/>
          <w:lang w:val="lt-LT"/>
        </w:rPr>
        <w:t xml:space="preserve"> AR APRIBOJIMAI</w:t>
      </w:r>
    </w:p>
    <w:p w14:paraId="43BFAB6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2B1EE7C2" w14:textId="39E4536D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006EC1">
        <w:rPr>
          <w:rFonts w:ascii="Times New Roman" w:eastAsia="Times New Roman" w:hAnsi="Times New Roman" w:cs="Times New Roman"/>
          <w:b/>
          <w:lang w:val="lt-LT"/>
        </w:rPr>
        <w:br w:type="page"/>
      </w:r>
      <w:r w:rsidRPr="00006EC1">
        <w:rPr>
          <w:rFonts w:ascii="Times New Roman" w:eastAsia="Times New Roman" w:hAnsi="Times New Roman" w:cs="Times New Roman"/>
          <w:b/>
          <w:lang w:val="lt-LT"/>
        </w:rPr>
        <w:lastRenderedPageBreak/>
        <w:t>A.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GAMINTOJAS</w:t>
      </w:r>
      <w:r w:rsidRPr="00006EC1">
        <w:rPr>
          <w:rFonts w:ascii="Times New Roman" w:eastAsia="Times New Roman" w:hAnsi="Times New Roman" w:cs="Times New Roman"/>
          <w:b/>
          <w:lang w:val="lt-LT"/>
        </w:rPr>
        <w:t>, ATSAKINGAS UŽ SERIJŲ IŠLEIDIMĄ</w:t>
      </w:r>
    </w:p>
    <w:p w14:paraId="5BADBB7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32FCC035" w14:textId="0D64B3EC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006EC1">
        <w:rPr>
          <w:rFonts w:ascii="Times New Roman" w:eastAsia="Times New Roman" w:hAnsi="Times New Roman" w:cs="Times New Roman"/>
          <w:u w:val="single"/>
          <w:lang w:val="lt-LT"/>
        </w:rPr>
        <w:t>Gamintojo, atsakingo už serijų išleidimą, pavadinimas ir adresas</w:t>
      </w:r>
    </w:p>
    <w:p w14:paraId="2566892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A82CC0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006EC1">
        <w:rPr>
          <w:rFonts w:ascii="Times New Roman" w:eastAsia="Times New Roman" w:hAnsi="Times New Roman" w:cs="Times New Roman"/>
          <w:lang w:val="lt-LT"/>
        </w:rPr>
        <w:t>, Bantry, Co. Cork, Airija</w:t>
      </w:r>
    </w:p>
    <w:p w14:paraId="73C9B98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1CE08DC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6DACA5D8" w14:textId="6B570D1E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3" w:name="_Toc129243129"/>
      <w:bookmarkStart w:id="64" w:name="_Toc129243254"/>
      <w:r w:rsidRPr="00006EC1">
        <w:rPr>
          <w:rFonts w:ascii="Times New Roman" w:eastAsia="Times New Roman" w:hAnsi="Times New Roman" w:cs="Times New Roman"/>
          <w:b/>
          <w:lang w:val="lt-LT"/>
        </w:rPr>
        <w:t>B.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TIEKIMO IR VARTOJIMO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SĄLYGOS</w:t>
      </w:r>
      <w:bookmarkEnd w:id="63"/>
      <w:bookmarkEnd w:id="64"/>
      <w:r>
        <w:rPr>
          <w:rFonts w:ascii="Times New Roman" w:eastAsia="Times New Roman" w:hAnsi="Times New Roman" w:cs="Times New Roman"/>
          <w:b/>
          <w:lang w:val="lt-LT"/>
        </w:rPr>
        <w:t xml:space="preserve"> AR APRIBOJIMAI</w:t>
      </w:r>
    </w:p>
    <w:p w14:paraId="13634E6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9BAA4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Nereceptinis vaistinis preparatas.</w:t>
      </w:r>
    </w:p>
    <w:p w14:paraId="6AE0E14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lt-LT"/>
        </w:rPr>
      </w:pPr>
    </w:p>
    <w:p w14:paraId="72CDAF00" w14:textId="026A0858" w:rsidR="00006EC1" w:rsidRPr="00006EC1" w:rsidRDefault="00006EC1" w:rsidP="00C5676F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lang w:val="lt-LT"/>
        </w:rPr>
      </w:pPr>
    </w:p>
    <w:p w14:paraId="57BF80C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BBE37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11A37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br w:type="page"/>
      </w:r>
    </w:p>
    <w:p w14:paraId="3EB913A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32C39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85F88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9C453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18E1B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9912C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727E1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E5B0BD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E33E9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E59CE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C1D0B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6FF0A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7085D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CB927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BE1D9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82258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E7DAF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C7B42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57439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C7CDC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2DCBF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F6B4E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8794AE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5" w:name="_Toc129243134"/>
      <w:bookmarkStart w:id="66" w:name="_Toc129243259"/>
      <w:r w:rsidRPr="00006EC1">
        <w:rPr>
          <w:rFonts w:ascii="Times New Roman" w:eastAsia="Times New Roman" w:hAnsi="Times New Roman" w:cs="Times New Roman"/>
          <w:b/>
          <w:caps/>
          <w:lang w:val="lt-LT"/>
        </w:rPr>
        <w:t>III PRIEDAS</w:t>
      </w:r>
      <w:bookmarkEnd w:id="65"/>
      <w:bookmarkEnd w:id="66"/>
    </w:p>
    <w:p w14:paraId="125FB3F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882C59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7" w:name="_Toc129243135"/>
      <w:bookmarkStart w:id="68" w:name="_Toc129243260"/>
      <w:r w:rsidRPr="00006EC1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67"/>
      <w:bookmarkEnd w:id="68"/>
    </w:p>
    <w:p w14:paraId="0F1A4AD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br w:type="page"/>
      </w:r>
    </w:p>
    <w:p w14:paraId="7EB510C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50E4B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629B8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F5E84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DCF94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53306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7551B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CD837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397B3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37F68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F91F7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39C9B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FC3A0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4A585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2BAD8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AC655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B9746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B3888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899F9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BB9FE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F1F7B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B849E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F7B521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9" w:name="_Toc129243136"/>
      <w:bookmarkStart w:id="70" w:name="_Toc129243261"/>
      <w:r w:rsidRPr="00006EC1">
        <w:rPr>
          <w:rFonts w:ascii="Times New Roman" w:eastAsia="Times New Roman" w:hAnsi="Times New Roman" w:cs="Times New Roman"/>
          <w:b/>
          <w:caps/>
          <w:lang w:val="lt-LT"/>
        </w:rPr>
        <w:t>A. ŽENKLINIMAS</w:t>
      </w:r>
      <w:bookmarkEnd w:id="69"/>
      <w:bookmarkEnd w:id="70"/>
    </w:p>
    <w:p w14:paraId="7DEC6BC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71EFCBB8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INFORMACIJA ANT IŠORINĖS PAKUOTĖS</w:t>
      </w:r>
    </w:p>
    <w:p w14:paraId="1767399F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6E1A5244" w14:textId="70D86066" w:rsidR="00006EC1" w:rsidRPr="00006EC1" w:rsidRDefault="00C5676F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>
        <w:rPr>
          <w:rFonts w:ascii="Times New Roman" w:eastAsia="Times New Roman" w:hAnsi="Times New Roman" w:cs="Times New Roman"/>
          <w:b/>
          <w:noProof/>
          <w:lang w:val="lt-LT"/>
        </w:rPr>
        <w:t>KARTONO DĖŽUTĖ</w:t>
      </w:r>
    </w:p>
    <w:p w14:paraId="02D2DBD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477D9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AB2C68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0CD3751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3EB42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skrandyje neirios minkštos</w:t>
      </w:r>
      <w:r w:rsidR="00C538E4">
        <w:rPr>
          <w:rFonts w:ascii="Times New Roman" w:eastAsia="Times New Roman" w:hAnsi="Times New Roman" w:cs="Times New Roman"/>
          <w:szCs w:val="20"/>
          <w:lang w:val="lt-LT" w:eastAsia="lt-LT"/>
        </w:rPr>
        <w:t>ios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kapsulės</w:t>
      </w:r>
    </w:p>
    <w:p w14:paraId="2B918DF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FF074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C62501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VEIKLIOJI MEDŽIAGA IR JOS KIEKIS</w:t>
      </w:r>
    </w:p>
    <w:p w14:paraId="2786496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BB4E3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Vienoje </w:t>
      </w:r>
      <w:r w:rsidRPr="00006EC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skrandyje neirioje </w:t>
      </w:r>
      <w:r w:rsidRPr="00006EC1">
        <w:rPr>
          <w:rFonts w:ascii="Times New Roman" w:eastAsia="Times New Roman" w:hAnsi="Times New Roman" w:cs="Times New Roman"/>
          <w:lang w:val="lt-LT"/>
        </w:rPr>
        <w:t>minkštoj</w:t>
      </w:r>
      <w:r w:rsidR="00C538E4">
        <w:rPr>
          <w:rFonts w:ascii="Times New Roman" w:eastAsia="Times New Roman" w:hAnsi="Times New Roman" w:cs="Times New Roman"/>
          <w:lang w:val="lt-LT"/>
        </w:rPr>
        <w:t>oj</w:t>
      </w:r>
      <w:r w:rsidRPr="00006EC1">
        <w:rPr>
          <w:rFonts w:ascii="Times New Roman" w:eastAsia="Times New Roman" w:hAnsi="Times New Roman" w:cs="Times New Roman"/>
          <w:lang w:val="lt-LT"/>
        </w:rPr>
        <w:t>e kapsulėje yra</w:t>
      </w:r>
      <w:r w:rsidRPr="00006EC1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006EC1">
        <w:rPr>
          <w:rFonts w:ascii="Times New Roman" w:eastAsia="Times New Roman" w:hAnsi="Times New Roman" w:cs="Times New Roman"/>
          <w:lang w:val="lt-LT"/>
        </w:rPr>
        <w:t>31 mg α ir β pinenų, 15 mg kamfeno, 3 mg cineolio, 4 mg fenchono, 10 mg borneolio, 4 mg anetolio.</w:t>
      </w:r>
    </w:p>
    <w:p w14:paraId="5DB52EC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CFB5F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83ED36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PAGALBINIŲ MEDŽIAGŲ SĄRAŠAS</w:t>
      </w:r>
    </w:p>
    <w:p w14:paraId="29302AD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E7C44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Sudėtyje yra etilo parahidroksibenzoato natrio druskos (E 215), propilo parahidroksibenzoato natrio druskos (E 217), dažiklio saulėlydžio geltonojo FCF (E 110).</w:t>
      </w:r>
    </w:p>
    <w:p w14:paraId="5162D48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7F2F7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4D5AA0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FARMACINĖ FORMA IR KIEKIS PAKUOTĖJE</w:t>
      </w:r>
    </w:p>
    <w:p w14:paraId="439A76E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D06066" w14:textId="38CECD52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Skrandyje neiri minkšt</w:t>
      </w:r>
      <w:r w:rsidR="00C538E4">
        <w:rPr>
          <w:rFonts w:ascii="Times New Roman" w:eastAsia="Times New Roman" w:hAnsi="Times New Roman" w:cs="Times New Roman"/>
          <w:szCs w:val="20"/>
          <w:lang w:val="lt-LT" w:eastAsia="lt-LT"/>
        </w:rPr>
        <w:t>oji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kapsulė</w:t>
      </w:r>
    </w:p>
    <w:p w14:paraId="300EF2C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50 skrandyje neirių minkštų</w:t>
      </w:r>
      <w:r w:rsidR="00C538E4">
        <w:rPr>
          <w:rFonts w:ascii="Times New Roman" w:eastAsia="Times New Roman" w:hAnsi="Times New Roman" w:cs="Times New Roman"/>
          <w:szCs w:val="20"/>
          <w:lang w:val="lt-LT" w:eastAsia="lt-LT"/>
        </w:rPr>
        <w:t>jų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kapsulių</w:t>
      </w:r>
    </w:p>
    <w:p w14:paraId="4884D8A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100 skrandyje neirių minkštų</w:t>
      </w:r>
      <w:r w:rsidR="00C538E4">
        <w:rPr>
          <w:rFonts w:ascii="Times New Roman" w:eastAsia="Times New Roman" w:hAnsi="Times New Roman" w:cs="Times New Roman"/>
          <w:szCs w:val="20"/>
          <w:lang w:val="lt-LT" w:eastAsia="lt-LT"/>
        </w:rPr>
        <w:t>jų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kapsulių</w:t>
      </w:r>
    </w:p>
    <w:p w14:paraId="2B78F52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62D67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CAEE53" w14:textId="70A782DA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VARTOJIMO METODAS IR BŪDAS </w:t>
      </w:r>
    </w:p>
    <w:p w14:paraId="30259E2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2FFF6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Vartoti per burną.</w:t>
      </w:r>
    </w:p>
    <w:p w14:paraId="0265DAB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71" w:name="OLE_LINK2"/>
      <w:bookmarkStart w:id="72" w:name="OLE_LINK5"/>
      <w:r w:rsidRPr="00006EC1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bookmarkEnd w:id="71"/>
    <w:bookmarkEnd w:id="72"/>
    <w:p w14:paraId="1884CFE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28FC4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633072" w14:textId="6553E1A6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SPECIALUS ĮSPĖJIMAS, KAD VAISTINĮ PREPARATĄ BŪTINA LAIKYTI VAIKAMS NEPASTEBIMOJE </w:t>
      </w:r>
      <w:r w:rsidR="00C538E4">
        <w:rPr>
          <w:rFonts w:ascii="Times New Roman" w:eastAsia="Times New Roman" w:hAnsi="Times New Roman" w:cs="Times New Roman"/>
          <w:b/>
          <w:noProof/>
          <w:lang w:val="lt-LT"/>
        </w:rPr>
        <w:t xml:space="preserve">IR NEPASIEKIAMOJE 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VIETOJE</w:t>
      </w:r>
    </w:p>
    <w:p w14:paraId="65465A8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0BFA6E" w14:textId="5E049244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Laikyti vaikams  nepastebimoje </w:t>
      </w:r>
      <w:r w:rsidR="00C538E4">
        <w:rPr>
          <w:rFonts w:ascii="Times New Roman" w:eastAsia="Times New Roman" w:hAnsi="Times New Roman" w:cs="Times New Roman"/>
          <w:lang w:val="lt-LT"/>
        </w:rPr>
        <w:t xml:space="preserve">ir nepasiekiamoje </w:t>
      </w:r>
      <w:r w:rsidRPr="00006EC1">
        <w:rPr>
          <w:rFonts w:ascii="Times New Roman" w:eastAsia="Times New Roman" w:hAnsi="Times New Roman" w:cs="Times New Roman"/>
          <w:lang w:val="lt-LT"/>
        </w:rPr>
        <w:t>vietoje.</w:t>
      </w:r>
    </w:p>
    <w:p w14:paraId="019344C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C3231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263985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7.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KITAS (-I) SPECIALUS (-ŪS) ĮSPĖJIMAS (-AI) (JEI REIKIA)</w:t>
      </w:r>
    </w:p>
    <w:p w14:paraId="3B79749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7A180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F7FCC4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8.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37A89E3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CB0BA8" w14:textId="706C294B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Tinka iki: MMMM/</w:t>
      </w:r>
      <w:r w:rsidR="00C538E4">
        <w:rPr>
          <w:rFonts w:ascii="Times New Roman" w:eastAsia="Times New Roman" w:hAnsi="Times New Roman" w:cs="Times New Roman"/>
          <w:szCs w:val="20"/>
          <w:lang w:val="lt-LT" w:eastAsia="lt-LT"/>
        </w:rPr>
        <w:t>mm</w:t>
      </w:r>
    </w:p>
    <w:p w14:paraId="3A8B1E2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1063C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D0D08A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9.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SPECIALIOS LAIKYMO SĄLYGOS</w:t>
      </w:r>
    </w:p>
    <w:p w14:paraId="0EDD12A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21664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Laikyti ne aukštesnėje kaip 25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14:paraId="665ED62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49FD1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7E54C9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10.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SPECIALIOS ATSARGUMO PRIEMONĖS DĖL NESUVARTOTO </w:t>
      </w:r>
      <w:r w:rsidRPr="00006EC1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VAISTINIO PREPARATO AR JO ATLIEKŲ 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TVARKYMO (JEI REIKIA)</w:t>
      </w:r>
    </w:p>
    <w:p w14:paraId="6D87742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80649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A00671" w14:textId="00792659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</w:r>
      <w:r>
        <w:rPr>
          <w:rFonts w:ascii="Times New Roman" w:eastAsia="Times New Roman" w:hAnsi="Times New Roman" w:cs="Times New Roman"/>
          <w:b/>
          <w:noProof/>
          <w:lang w:val="lt-LT"/>
        </w:rPr>
        <w:t>REGISTRUOTOJO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 xml:space="preserve"> PAVADINIMAS IR ADRESAS</w:t>
      </w:r>
    </w:p>
    <w:p w14:paraId="0E23F41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590AC1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006EC1">
        <w:rPr>
          <w:rFonts w:ascii="Times New Roman" w:eastAsia="Times New Roman" w:hAnsi="Times New Roman" w:cs="Times New Roman"/>
          <w:lang w:val="lt-LT"/>
        </w:rPr>
        <w:t>, Bantry, Co. Cork, Airija</w:t>
      </w:r>
    </w:p>
    <w:p w14:paraId="36FE382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BCDFD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5E36935" w14:textId="7C7CE25A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</w:r>
      <w:r>
        <w:rPr>
          <w:rFonts w:ascii="Times New Roman" w:eastAsia="Times New Roman" w:hAnsi="Times New Roman" w:cs="Times New Roman"/>
          <w:b/>
          <w:noProof/>
          <w:lang w:val="lt-LT"/>
        </w:rPr>
        <w:t>REGISTRACIJOS PAŽYMĖJIMO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 xml:space="preserve"> NUMERI</w:t>
      </w:r>
      <w:r>
        <w:rPr>
          <w:rFonts w:ascii="Times New Roman" w:eastAsia="Times New Roman" w:hAnsi="Times New Roman" w:cs="Times New Roman"/>
          <w:b/>
          <w:noProof/>
          <w:lang w:val="lt-LT"/>
        </w:rPr>
        <w:t>AI</w:t>
      </w:r>
    </w:p>
    <w:p w14:paraId="1048020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819B7C" w14:textId="77777777" w:rsidR="00006EC1" w:rsidRPr="00006EC1" w:rsidRDefault="00006EC1" w:rsidP="00006E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bookmarkStart w:id="73" w:name="OLE_LINK3"/>
      <w:bookmarkStart w:id="74" w:name="OLE_LINK4"/>
      <w:r w:rsidRPr="00006EC1">
        <w:rPr>
          <w:rFonts w:ascii="Times New Roman" w:eastAsia="Times New Roman" w:hAnsi="Times New Roman" w:cs="Times New Roman"/>
          <w:lang w:val="lt-LT"/>
        </w:rPr>
        <w:t>N50 - LT/1/97/2156/001</w:t>
      </w:r>
    </w:p>
    <w:p w14:paraId="4836A396" w14:textId="77777777" w:rsidR="00006EC1" w:rsidRPr="00006EC1" w:rsidRDefault="00006EC1" w:rsidP="00006E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N100 - LT/1/97/2165/002</w:t>
      </w:r>
      <w:bookmarkEnd w:id="73"/>
      <w:bookmarkEnd w:id="74"/>
    </w:p>
    <w:p w14:paraId="732E8C8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D20B7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0F5204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7ACA1F3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1D8BC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Serija</w:t>
      </w:r>
    </w:p>
    <w:p w14:paraId="03882DA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4D44A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4E94DB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5EB14A2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76CE0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Nereceptinis vaistinis preparatas.</w:t>
      </w:r>
    </w:p>
    <w:p w14:paraId="32C9BE4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9663D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802C95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643B19E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5EC7F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EC1">
        <w:rPr>
          <w:rFonts w:ascii="Times New Roman" w:eastAsia="Times New Roman" w:hAnsi="Times New Roman" w:cs="Times New Roman"/>
          <w:lang w:val="lt-LT" w:eastAsia="lt-LT"/>
        </w:rPr>
        <w:t>Inkstų ir šlapimtakių akmenligei gydyti.</w:t>
      </w:r>
    </w:p>
    <w:p w14:paraId="3129501A" w14:textId="6DA58F56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006EC1">
        <w:rPr>
          <w:rFonts w:ascii="Times New Roman" w:eastAsia="Times New Roman" w:hAnsi="Times New Roman" w:cs="Times New Roman"/>
          <w:i/>
          <w:lang w:val="lt-LT" w:eastAsia="lt-LT"/>
        </w:rPr>
        <w:t>Suaugusiems.</w:t>
      </w:r>
      <w:r w:rsidRPr="00006EC1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C538E4">
        <w:rPr>
          <w:rFonts w:ascii="Times New Roman" w:eastAsia="Times New Roman" w:hAnsi="Times New Roman" w:cs="Times New Roman"/>
          <w:lang w:val="lt-LT" w:eastAsia="lt-LT"/>
        </w:rPr>
        <w:t>V</w:t>
      </w:r>
      <w:r w:rsidRPr="00006EC1">
        <w:rPr>
          <w:rFonts w:ascii="Times New Roman" w:eastAsia="Times New Roman" w:hAnsi="Times New Roman" w:cs="Times New Roman"/>
          <w:lang w:val="lt-LT" w:eastAsia="lt-LT"/>
        </w:rPr>
        <w:t xml:space="preserve">artojama po 1 </w:t>
      </w:r>
      <w:r w:rsidR="00C538E4">
        <w:rPr>
          <w:rFonts w:ascii="Times New Roman" w:eastAsia="Times New Roman" w:hAnsi="Times New Roman" w:cs="Times New Roman"/>
          <w:lang w:val="lt-LT" w:eastAsia="lt-LT"/>
        </w:rPr>
        <w:t xml:space="preserve">skrandyje neirią minkštąją </w:t>
      </w:r>
      <w:r w:rsidRPr="00006EC1">
        <w:rPr>
          <w:rFonts w:ascii="Times New Roman" w:eastAsia="Times New Roman" w:hAnsi="Times New Roman" w:cs="Times New Roman"/>
          <w:lang w:val="lt-LT" w:eastAsia="lt-LT"/>
        </w:rPr>
        <w:t>kapsulę 4-5 kartus per parą prieš valgį.</w:t>
      </w:r>
    </w:p>
    <w:p w14:paraId="18F2D056" w14:textId="4B29E35E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006EC1">
        <w:rPr>
          <w:rFonts w:ascii="Times New Roman" w:eastAsia="Times New Roman" w:hAnsi="Times New Roman" w:cs="Times New Roman"/>
          <w:i/>
          <w:lang w:val="lt-LT" w:eastAsia="lt-LT"/>
        </w:rPr>
        <w:t>6-14 metų vaikams.</w:t>
      </w:r>
      <w:r w:rsidR="00C538E4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r w:rsidRPr="00006EC1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C538E4">
        <w:rPr>
          <w:rFonts w:ascii="Times New Roman" w:eastAsia="Times New Roman" w:hAnsi="Times New Roman" w:cs="Times New Roman"/>
          <w:lang w:val="lt-LT" w:eastAsia="lt-LT"/>
        </w:rPr>
        <w:t>V</w:t>
      </w:r>
      <w:r w:rsidRPr="00006EC1">
        <w:rPr>
          <w:rFonts w:ascii="Times New Roman" w:eastAsia="Times New Roman" w:hAnsi="Times New Roman" w:cs="Times New Roman"/>
          <w:lang w:val="lt-LT" w:eastAsia="lt-LT"/>
        </w:rPr>
        <w:t xml:space="preserve">artojama po 1-2 </w:t>
      </w:r>
      <w:r w:rsidR="00C538E4">
        <w:rPr>
          <w:rFonts w:ascii="Times New Roman" w:eastAsia="Times New Roman" w:hAnsi="Times New Roman" w:cs="Times New Roman"/>
          <w:lang w:val="lt-LT" w:eastAsia="lt-LT"/>
        </w:rPr>
        <w:t xml:space="preserve">skrandyje neirias minkštąsias </w:t>
      </w:r>
      <w:r w:rsidRPr="00006EC1">
        <w:rPr>
          <w:rFonts w:ascii="Times New Roman" w:eastAsia="Times New Roman" w:hAnsi="Times New Roman" w:cs="Times New Roman"/>
          <w:lang w:val="lt-LT" w:eastAsia="lt-LT"/>
        </w:rPr>
        <w:t>kapsules 2 kartus per parą prieš valgį.</w:t>
      </w:r>
    </w:p>
    <w:p w14:paraId="4BD2FCA9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7833B2D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61AF75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2895205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06F87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</w:p>
    <w:p w14:paraId="3277741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AD049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96398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2A932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5B996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18EFA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AE3DA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7FCAD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950E1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4A136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D761D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D0A02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9C394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4F2FF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DEFED4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6E686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A8065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07358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9D6FA9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 xml:space="preserve">MINIMALI </w:t>
      </w:r>
      <w:r w:rsidRPr="00006EC1">
        <w:rPr>
          <w:rFonts w:ascii="Times New Roman" w:eastAsia="Times New Roman" w:hAnsi="Times New Roman" w:cs="Times New Roman"/>
          <w:b/>
          <w:caps/>
          <w:noProof/>
          <w:lang w:val="lt-LT"/>
        </w:rPr>
        <w:t xml:space="preserve">informacija ant 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LIZDINIŲ PLOKŠTELIŲ ARBA DVISLUOKSNIŲ JUOSTELIŲ</w:t>
      </w:r>
    </w:p>
    <w:p w14:paraId="3CD16449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48011FB5" w14:textId="1E2AAF6B" w:rsidR="00006EC1" w:rsidRPr="00006EC1" w:rsidRDefault="00C5676F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>
        <w:rPr>
          <w:rFonts w:ascii="Times New Roman" w:eastAsia="Times New Roman" w:hAnsi="Times New Roman" w:cs="Times New Roman"/>
          <w:b/>
          <w:noProof/>
          <w:lang w:val="lt-LT"/>
        </w:rPr>
        <w:t>LIZDINĖ PLOKŠTELĖ</w:t>
      </w:r>
    </w:p>
    <w:p w14:paraId="6E2A3EC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B6C12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1C5720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6D47205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AFBE62" w14:textId="5E2B34C1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ROWATINEX skrandyje neirios </w:t>
      </w:r>
      <w:r w:rsidR="00C538E4">
        <w:rPr>
          <w:rFonts w:ascii="Times New Roman" w:eastAsia="Times New Roman" w:hAnsi="Times New Roman" w:cs="Times New Roman"/>
          <w:szCs w:val="20"/>
          <w:lang w:val="lt-LT" w:eastAsia="lt-LT"/>
        </w:rPr>
        <w:t>mi</w:t>
      </w:r>
      <w:r w:rsidR="001D0F6A">
        <w:rPr>
          <w:rFonts w:ascii="Times New Roman" w:eastAsia="Times New Roman" w:hAnsi="Times New Roman" w:cs="Times New Roman"/>
          <w:szCs w:val="20"/>
          <w:lang w:val="lt-LT" w:eastAsia="lt-LT"/>
        </w:rPr>
        <w:t>n</w:t>
      </w:r>
      <w:r w:rsidR="00C538E4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kštosios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kapsulės </w:t>
      </w:r>
    </w:p>
    <w:p w14:paraId="5D27924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23EEC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8D5171" w14:textId="4320505D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8017DC">
        <w:rPr>
          <w:rFonts w:ascii="Times New Roman" w:eastAsia="Times New Roman" w:hAnsi="Times New Roman" w:cs="Times New Roman"/>
          <w:b/>
          <w:noProof/>
          <w:lang w:val="lt-LT"/>
        </w:rPr>
        <w:t>REGISTRUOTOJO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 xml:space="preserve"> PAVADINIMAS</w:t>
      </w:r>
    </w:p>
    <w:p w14:paraId="137A388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D6D8F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caps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caps/>
          <w:noProof/>
          <w:lang w:val="lt-LT"/>
        </w:rPr>
        <w:t>Rowa</w:t>
      </w:r>
    </w:p>
    <w:p w14:paraId="174EAB1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05602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467BC1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10066ED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D5D0EA" w14:textId="49B7DB33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Tinka iki: MMMM/</w:t>
      </w:r>
      <w:r w:rsidR="00C538E4">
        <w:rPr>
          <w:rFonts w:ascii="Times New Roman" w:eastAsia="Times New Roman" w:hAnsi="Times New Roman" w:cs="Times New Roman"/>
          <w:szCs w:val="20"/>
          <w:lang w:val="lt-LT" w:eastAsia="lt-LT"/>
        </w:rPr>
        <w:t>mm</w:t>
      </w:r>
    </w:p>
    <w:p w14:paraId="62BC996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5673B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A2F9A5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324FFCA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9C074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Serija</w:t>
      </w:r>
    </w:p>
    <w:p w14:paraId="19D0179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26E6A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6BA833" w14:textId="77777777" w:rsidR="00006EC1" w:rsidRPr="00006EC1" w:rsidRDefault="00006EC1" w:rsidP="000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006EC1">
        <w:rPr>
          <w:rFonts w:ascii="Times New Roman" w:eastAsia="Times New Roman" w:hAnsi="Times New Roman" w:cs="Times New Roman"/>
          <w:b/>
          <w:noProof/>
          <w:lang w:val="lt-LT"/>
        </w:rPr>
        <w:tab/>
        <w:t>KITA</w:t>
      </w:r>
    </w:p>
    <w:p w14:paraId="27209F5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8CCAC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194B304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879EF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E9F95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0E69D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007AD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76248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63803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3ABAE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20687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535F9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86E19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8977D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C70AA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EFC40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408FA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D388E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36F4B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569CF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D1A2E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64323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E84DB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F9389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FE03E0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75" w:name="_Toc129243137"/>
      <w:bookmarkStart w:id="76" w:name="_Toc129243262"/>
      <w:r w:rsidRPr="00006EC1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75"/>
      <w:bookmarkEnd w:id="76"/>
    </w:p>
    <w:p w14:paraId="67E79997" w14:textId="77777777" w:rsidR="00006EC1" w:rsidRPr="00006EC1" w:rsidRDefault="00006EC1" w:rsidP="00006EC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06EC1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bookmarkStart w:id="77" w:name="_Toc129243138"/>
      <w:bookmarkStart w:id="78" w:name="_Toc129243263"/>
      <w:r w:rsidRPr="00006EC1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PAKUOTĖS LAPELIS: INFORMACIJA VARTOTOJUI</w:t>
      </w:r>
      <w:bookmarkEnd w:id="77"/>
      <w:bookmarkEnd w:id="78"/>
    </w:p>
    <w:p w14:paraId="3AFC216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9952D0" w14:textId="77777777" w:rsidR="00006EC1" w:rsidRPr="00006EC1" w:rsidRDefault="00006EC1" w:rsidP="00C56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b/>
          <w:szCs w:val="20"/>
          <w:lang w:val="lt-LT" w:eastAsia="lt-LT"/>
        </w:rPr>
        <w:t>ROWATINEX skrandyje neirios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r w:rsidRPr="00006EC1">
        <w:rPr>
          <w:rFonts w:ascii="Times New Roman" w:eastAsia="Times New Roman" w:hAnsi="Times New Roman" w:cs="Times New Roman"/>
          <w:b/>
          <w:szCs w:val="20"/>
          <w:lang w:val="lt-LT" w:eastAsia="lt-LT"/>
        </w:rPr>
        <w:t>minkštos</w:t>
      </w:r>
      <w:r w:rsidR="00C538E4">
        <w:rPr>
          <w:rFonts w:ascii="Times New Roman" w:eastAsia="Times New Roman" w:hAnsi="Times New Roman" w:cs="Times New Roman"/>
          <w:b/>
          <w:szCs w:val="20"/>
          <w:lang w:val="lt-LT" w:eastAsia="lt-LT"/>
        </w:rPr>
        <w:t>ios</w:t>
      </w:r>
      <w:r w:rsidRPr="00006EC1"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 kapsulės</w:t>
      </w:r>
    </w:p>
    <w:p w14:paraId="160AE7D5" w14:textId="77777777" w:rsidR="004555E7" w:rsidRPr="00006EC1" w:rsidRDefault="004555E7" w:rsidP="00C5676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α ir β pinenai, </w:t>
      </w:r>
      <w:r w:rsidRPr="00006EC1">
        <w:rPr>
          <w:rFonts w:ascii="Times New Roman" w:eastAsia="Times New Roman" w:hAnsi="Times New Roman" w:cs="Times New Roman"/>
          <w:lang w:val="lt-LT"/>
        </w:rPr>
        <w:t>kamfen</w:t>
      </w:r>
      <w:r>
        <w:rPr>
          <w:rFonts w:ascii="Times New Roman" w:eastAsia="Times New Roman" w:hAnsi="Times New Roman" w:cs="Times New Roman"/>
          <w:lang w:val="lt-LT"/>
        </w:rPr>
        <w:t xml:space="preserve">as, cineolis, </w:t>
      </w:r>
      <w:r w:rsidRPr="00006EC1">
        <w:rPr>
          <w:rFonts w:ascii="Times New Roman" w:eastAsia="Times New Roman" w:hAnsi="Times New Roman" w:cs="Times New Roman"/>
          <w:lang w:val="lt-LT"/>
        </w:rPr>
        <w:t>fenchon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006EC1">
        <w:rPr>
          <w:rFonts w:ascii="Times New Roman" w:eastAsia="Times New Roman" w:hAnsi="Times New Roman" w:cs="Times New Roman"/>
          <w:lang w:val="lt-LT"/>
        </w:rPr>
        <w:t>,</w:t>
      </w:r>
      <w:r>
        <w:rPr>
          <w:rFonts w:ascii="Times New Roman" w:eastAsia="Times New Roman" w:hAnsi="Times New Roman" w:cs="Times New Roman"/>
          <w:lang w:val="lt-LT"/>
        </w:rPr>
        <w:t xml:space="preserve"> borneolis, anetolis</w:t>
      </w:r>
    </w:p>
    <w:p w14:paraId="3B6C8A01" w14:textId="77777777" w:rsidR="00006EC1" w:rsidRPr="00006EC1" w:rsidRDefault="00006EC1" w:rsidP="00C5676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4DF727F9" w14:textId="77777777" w:rsidR="008017DC" w:rsidRPr="008017DC" w:rsidRDefault="008017DC" w:rsidP="008017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šį vaistą, nes jame pateikiama Jums svarbi informacija.</w:t>
      </w:r>
    </w:p>
    <w:p w14:paraId="1DC54C9B" w14:textId="77777777" w:rsidR="008017DC" w:rsidRPr="008017DC" w:rsidRDefault="008017DC" w:rsidP="008017D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iame lapelyje arba kaip nurodė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gydytojas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vaistininkas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3518A549" w14:textId="77777777" w:rsidR="008017DC" w:rsidRPr="008017DC" w:rsidRDefault="008017DC" w:rsidP="008017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 w:rsidRPr="008017DC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14:paraId="0D89A63B" w14:textId="77777777" w:rsidR="008017DC" w:rsidRPr="008017DC" w:rsidRDefault="008017DC" w:rsidP="008017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14:paraId="74BAEE90" w14:textId="77777777" w:rsidR="008017DC" w:rsidRPr="008017DC" w:rsidRDefault="008017DC" w:rsidP="008017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yje nenurodytas), kreipkitės į gydytoją arba vaistininką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 Žr. 4 skyrių.</w:t>
      </w:r>
    </w:p>
    <w:p w14:paraId="425EEEF1" w14:textId="77777777" w:rsidR="008017DC" w:rsidRPr="008017DC" w:rsidRDefault="008017DC" w:rsidP="008017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14:paraId="1A89D28F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5F82A7" w14:textId="77777777" w:rsidR="008017DC" w:rsidRDefault="008017DC" w:rsidP="008017D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8017DC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14:paraId="66985D0F" w14:textId="77777777" w:rsidR="00C5676F" w:rsidRPr="008017DC" w:rsidRDefault="00C5676F" w:rsidP="008017DC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14:paraId="37A69890" w14:textId="77777777" w:rsidR="00006EC1" w:rsidRPr="00006EC1" w:rsidRDefault="00006EC1" w:rsidP="00006EC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1.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0D379B97" w14:textId="77777777" w:rsidR="00006EC1" w:rsidRPr="00006EC1" w:rsidRDefault="00006EC1" w:rsidP="00006EC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2.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</w:p>
    <w:p w14:paraId="2958AA14" w14:textId="77777777" w:rsidR="00006EC1" w:rsidRPr="00006EC1" w:rsidRDefault="00006EC1" w:rsidP="00006EC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3.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</w:p>
    <w:p w14:paraId="498179E9" w14:textId="77777777" w:rsidR="00006EC1" w:rsidRPr="00006EC1" w:rsidRDefault="00006EC1" w:rsidP="00006EC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4.</w:t>
      </w:r>
      <w:r w:rsidRPr="00006EC1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072EC5C7" w14:textId="77777777" w:rsidR="00006EC1" w:rsidRPr="00006EC1" w:rsidRDefault="00006EC1" w:rsidP="00006EC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5.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ROWATINEX</w:t>
      </w:r>
    </w:p>
    <w:p w14:paraId="28660683" w14:textId="77777777" w:rsidR="00006EC1" w:rsidRPr="00006EC1" w:rsidRDefault="00006EC1" w:rsidP="00006EC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6.</w:t>
      </w:r>
      <w:r w:rsidRPr="00006EC1">
        <w:rPr>
          <w:rFonts w:ascii="Times New Roman" w:eastAsia="Times New Roman" w:hAnsi="Times New Roman" w:cs="Times New Roman"/>
          <w:lang w:val="lt-LT"/>
        </w:rPr>
        <w:tab/>
        <w:t>Kita informacija</w:t>
      </w:r>
    </w:p>
    <w:p w14:paraId="6D14914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171C47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9F9975" w14:textId="186619A0" w:rsidR="00006EC1" w:rsidRPr="00006EC1" w:rsidRDefault="00006EC1" w:rsidP="00C5676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lang w:val="lt-LT"/>
        </w:rPr>
      </w:pPr>
      <w:bookmarkStart w:id="79" w:name="_Toc129243139"/>
      <w:bookmarkStart w:id="80" w:name="_Toc129243264"/>
      <w:r w:rsidRPr="00006EC1">
        <w:rPr>
          <w:rFonts w:ascii="Times New Roman" w:eastAsia="Times New Roman" w:hAnsi="Times New Roman" w:cs="Times New Roman"/>
          <w:b/>
          <w:lang w:val="lt-LT"/>
        </w:rPr>
        <w:t>1.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r w:rsidR="008017DC" w:rsidRPr="00006EC1">
        <w:rPr>
          <w:rFonts w:ascii="Times New Roman" w:eastAsia="Times New Roman" w:hAnsi="Times New Roman" w:cs="Times New Roman"/>
          <w:b/>
          <w:lang w:val="lt-LT"/>
        </w:rPr>
        <w:t>K</w:t>
      </w:r>
      <w:r w:rsidR="008017DC">
        <w:rPr>
          <w:rFonts w:ascii="Times New Roman" w:eastAsia="Times New Roman" w:hAnsi="Times New Roman" w:cs="Times New Roman"/>
          <w:b/>
          <w:lang w:val="lt-LT"/>
        </w:rPr>
        <w:t>as yra</w:t>
      </w:r>
      <w:r w:rsidR="008017DC"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ROWATINEX </w:t>
      </w:r>
      <w:bookmarkEnd w:id="79"/>
      <w:bookmarkEnd w:id="80"/>
      <w:r w:rsidR="008017DC"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14:paraId="0C0D6FF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7A8D4240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Inkstų ir šlapimtakių akmenligei gydyti.</w:t>
      </w:r>
    </w:p>
    <w:p w14:paraId="18338431" w14:textId="77777777" w:rsidR="00006EC1" w:rsidRPr="00006EC1" w:rsidRDefault="00C538E4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14:paraId="0B6317DB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96EE0B" w14:textId="34D29CAA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1" w:name="_Toc129243140"/>
      <w:bookmarkStart w:id="82" w:name="_Toc129243265"/>
      <w:r w:rsidRPr="00006EC1">
        <w:rPr>
          <w:rFonts w:ascii="Times New Roman" w:eastAsia="Times New Roman" w:hAnsi="Times New Roman" w:cs="Times New Roman"/>
          <w:b/>
          <w:lang w:val="lt-LT"/>
        </w:rPr>
        <w:t>2.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r w:rsidR="008017DC" w:rsidRPr="00006EC1">
        <w:rPr>
          <w:rFonts w:ascii="Times New Roman" w:eastAsia="Times New Roman" w:hAnsi="Times New Roman" w:cs="Times New Roman"/>
          <w:b/>
          <w:lang w:val="lt-LT"/>
        </w:rPr>
        <w:t>K</w:t>
      </w:r>
      <w:r w:rsidR="008017DC">
        <w:rPr>
          <w:rFonts w:ascii="Times New Roman" w:eastAsia="Times New Roman" w:hAnsi="Times New Roman" w:cs="Times New Roman"/>
          <w:b/>
          <w:lang w:val="lt-LT"/>
        </w:rPr>
        <w:t>as</w:t>
      </w:r>
      <w:r w:rsidR="008017DC"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8017DC">
        <w:rPr>
          <w:rFonts w:ascii="Times New Roman" w:eastAsia="Times New Roman" w:hAnsi="Times New Roman" w:cs="Times New Roman"/>
          <w:b/>
          <w:lang w:val="lt-LT"/>
        </w:rPr>
        <w:t>žinotina prieš vartojant</w:t>
      </w:r>
      <w:bookmarkEnd w:id="81"/>
      <w:bookmarkEnd w:id="82"/>
      <w:r w:rsidRPr="00006EC1">
        <w:rPr>
          <w:rFonts w:ascii="Times New Roman" w:eastAsia="Times New Roman" w:hAnsi="Times New Roman" w:cs="Times New Roman"/>
          <w:b/>
          <w:lang w:val="lt-LT"/>
        </w:rPr>
        <w:t>ROWATINEX</w:t>
      </w:r>
    </w:p>
    <w:p w14:paraId="003712C3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D77291" w14:textId="77777777" w:rsidR="00006EC1" w:rsidRPr="00006EC1" w:rsidRDefault="00006EC1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ROWATINEX vartoti negalima:</w:t>
      </w:r>
    </w:p>
    <w:p w14:paraId="73531990" w14:textId="77777777" w:rsidR="008017DC" w:rsidRPr="008017DC" w:rsidRDefault="008017DC" w:rsidP="008017DC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snapToGrid w:val="0"/>
          <w:szCs w:val="24"/>
          <w:lang w:val="lt-LT"/>
        </w:rPr>
        <w:t>-</w:t>
      </w:r>
      <w:r w:rsidRPr="008017DC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yra alergija veikliosioms medžiagoms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bet kuriai pagalbinei šio vaisto medžiag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ai (jos išvardytos 6 skyriuje).</w:t>
      </w:r>
    </w:p>
    <w:p w14:paraId="23D5104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DEB841" w14:textId="62683A8E" w:rsidR="00006EC1" w:rsidRPr="00006EC1" w:rsidRDefault="008017DC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14:paraId="5E4F797E" w14:textId="77777777" w:rsidR="00006EC1" w:rsidRPr="00006EC1" w:rsidRDefault="008017DC" w:rsidP="00006EC1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="00006EC1" w:rsidRPr="00006EC1">
        <w:rPr>
          <w:rFonts w:ascii="Times New Roman" w:eastAsia="Times New Roman" w:hAnsi="Times New Roman" w:cs="Times New Roman"/>
          <w:noProof/>
          <w:lang w:val="lt-LT"/>
        </w:rPr>
        <w:t>jeigu Jūs vartojate ROWATINEX atsargiai reikia dozuoti antikoaguliantus ir kitus vaistus, kurių poveikis priklauso nuo metabolizmo kepenyse ir išsiskyrimo per kepenis. Vartojantiems ROWATINEX rekomenduojama gerti daugiau skysčių</w:t>
      </w:r>
      <w:r w:rsidR="00006EC1" w:rsidRPr="00006EC1">
        <w:rPr>
          <w:rFonts w:ascii="Times New Roman" w:eastAsia="Times New Roman" w:hAnsi="Times New Roman" w:cs="Times New Roman"/>
          <w:lang w:val="lt-LT"/>
        </w:rPr>
        <w:t>.</w:t>
      </w:r>
    </w:p>
    <w:p w14:paraId="29F4B57C" w14:textId="77777777" w:rsidR="008017DC" w:rsidRDefault="008017DC" w:rsidP="008017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2BE3204D" w14:textId="77777777" w:rsidR="008017DC" w:rsidRPr="008017DC" w:rsidRDefault="008017DC" w:rsidP="008017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tininku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prieš pradėdami vartoti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ROWATINEX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435B040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B6B3D9" w14:textId="539B4A34" w:rsidR="00006EC1" w:rsidRPr="00006EC1" w:rsidRDefault="00006EC1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 xml:space="preserve">Kitų </w:t>
      </w:r>
      <w:r w:rsidR="008017DC">
        <w:rPr>
          <w:rFonts w:ascii="Times New Roman" w:eastAsia="Times New Roman" w:hAnsi="Times New Roman" w:cs="Times New Roman"/>
          <w:b/>
          <w:bCs/>
          <w:lang w:val="lt-LT"/>
        </w:rPr>
        <w:t>vaistai ir ROWATINEX</w:t>
      </w:r>
    </w:p>
    <w:p w14:paraId="1D1E58DC" w14:textId="77777777" w:rsidR="005D0700" w:rsidRDefault="005D0700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>Pacientai, vartojantys geriamuosius antikoaguliantus ar kitus kepenyse metabolizuojamus vaistus, kuriuos labai svarbu tiksliai dozuoti, prieš pradėdami vartoti ROWATINEX turėtų pasitarti su gydytoju arba vaistininku.</w:t>
      </w:r>
    </w:p>
    <w:p w14:paraId="4FFE0549" w14:textId="2F7B4525" w:rsidR="00006EC1" w:rsidRDefault="008017DC" w:rsidP="00006EC1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vartojate ar neseniai vartojote kitų vaistų arba dėl to nes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ate tikri, apie tai pasakykite gydytojui arba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vaistininkui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06EC1" w:rsidDel="008017DC">
        <w:rPr>
          <w:rFonts w:ascii="Times New Roman" w:eastAsia="Times New Roman" w:hAnsi="Times New Roman" w:cs="Times New Roman"/>
          <w:noProof/>
          <w:lang w:val="lt-LT"/>
        </w:rPr>
        <w:t xml:space="preserve"> </w:t>
      </w:r>
    </w:p>
    <w:p w14:paraId="7E36E355" w14:textId="77777777" w:rsidR="00C5676F" w:rsidRPr="00006EC1" w:rsidRDefault="00C5676F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1DA805" w14:textId="77777777" w:rsidR="00006EC1" w:rsidRPr="00006EC1" w:rsidRDefault="00006EC1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ROWATINEX vartojimas su maistu ir gėrimais</w:t>
      </w:r>
    </w:p>
    <w:p w14:paraId="0FC3B43E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Vartojantiems </w:t>
      </w:r>
      <w:r w:rsidRPr="00006EC1">
        <w:rPr>
          <w:rFonts w:ascii="Times New Roman" w:eastAsia="Times New Roman" w:hAnsi="Times New Roman" w:cs="Times New Roman"/>
          <w:sz w:val="24"/>
          <w:szCs w:val="24"/>
          <w:lang w:val="lt-LT"/>
        </w:rPr>
        <w:t>ROWATINEX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rekomenduojama gerti daugiau skysčių.</w:t>
      </w:r>
    </w:p>
    <w:p w14:paraId="61E65BA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5616AA" w14:textId="77777777" w:rsidR="00006EC1" w:rsidRPr="00006EC1" w:rsidRDefault="00006EC1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4AB0562B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Nėštumo laikotarpiu </w:t>
      </w:r>
      <w:r w:rsidRPr="00006EC1">
        <w:rPr>
          <w:rFonts w:ascii="Times New Roman" w:eastAsia="Times New Roman" w:hAnsi="Times New Roman" w:cs="Times New Roman"/>
          <w:sz w:val="24"/>
          <w:szCs w:val="24"/>
          <w:lang w:val="lt-LT"/>
        </w:rPr>
        <w:t>ROWATINEX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vartoti galima tik gydytojui paskyrus!</w:t>
      </w:r>
    </w:p>
    <w:p w14:paraId="69E6845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Duomenų apie Rowatinex vartojimą žindymo laikotarpiu nėra, todėl žindyvėms šio vaisto nereikėtų vartoti.</w:t>
      </w:r>
    </w:p>
    <w:p w14:paraId="4B70CE55" w14:textId="77777777" w:rsidR="008017DC" w:rsidRPr="008017DC" w:rsidRDefault="008017DC" w:rsidP="008017D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lastRenderedPageBreak/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pasitarkite su gydytoju arba vaistininku.</w:t>
      </w:r>
    </w:p>
    <w:p w14:paraId="770ECD1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DFCCF2" w14:textId="77777777" w:rsidR="00006EC1" w:rsidRPr="00006EC1" w:rsidRDefault="00006EC1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14:paraId="5DC619AF" w14:textId="3BC33FB5" w:rsidR="00006EC1" w:rsidRPr="00006EC1" w:rsidRDefault="00CB275F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ROWATINEX </w:t>
      </w:r>
      <w:r w:rsidRPr="00006EC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gebėjimo vairuoti ir valdyti mechanizmus neveikia arba veikia nereikšmingai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="00006EC1" w:rsidRPr="00006EC1"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14:paraId="13D42A2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2AA80D96" w14:textId="1BB6B86E" w:rsidR="005C553F" w:rsidRDefault="00006EC1" w:rsidP="00C5676F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 xml:space="preserve">ROWATINEX </w:t>
      </w:r>
      <w:r w:rsidR="008017DC">
        <w:rPr>
          <w:rFonts w:ascii="Times New Roman" w:eastAsia="Times New Roman" w:hAnsi="Times New Roman" w:cs="Times New Roman"/>
          <w:b/>
          <w:bCs/>
          <w:lang w:val="lt-LT"/>
        </w:rPr>
        <w:t>sudėtyje yra</w:t>
      </w:r>
      <w:r w:rsidRPr="00C5676F">
        <w:rPr>
          <w:rFonts w:ascii="Times New Roman" w:eastAsia="Times New Roman" w:hAnsi="Times New Roman" w:cs="Times New Roman"/>
          <w:b/>
          <w:lang w:val="lt-LT"/>
        </w:rPr>
        <w:t>etilo parahidroksibenzoato natrio druskos (E215), propilo parahidroksibenzoato natrio druskos (E217) ir azodažiklio saulėlydžio geltonojo FCF (E110).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C1E0A56" w14:textId="77777777" w:rsidR="00006EC1" w:rsidRPr="00006EC1" w:rsidRDefault="00006EC1" w:rsidP="00C5676F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Gali sukelti alerginių reakcijų, kurios gali būti uždelstos.</w:t>
      </w:r>
    </w:p>
    <w:p w14:paraId="777F4CB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AF39F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02505E3B" w14:textId="3D27E105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3" w:name="_Toc129243141"/>
      <w:bookmarkStart w:id="84" w:name="_Toc129243266"/>
      <w:r w:rsidRPr="00006EC1">
        <w:rPr>
          <w:rFonts w:ascii="Times New Roman" w:eastAsia="Times New Roman" w:hAnsi="Times New Roman" w:cs="Times New Roman"/>
          <w:b/>
          <w:lang w:val="lt-LT"/>
        </w:rPr>
        <w:t>3.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r w:rsidR="008017DC" w:rsidRPr="00006EC1">
        <w:rPr>
          <w:rFonts w:ascii="Times New Roman" w:eastAsia="Times New Roman" w:hAnsi="Times New Roman" w:cs="Times New Roman"/>
          <w:b/>
          <w:lang w:val="lt-LT"/>
        </w:rPr>
        <w:t>K</w:t>
      </w:r>
      <w:r w:rsidR="008017DC">
        <w:rPr>
          <w:rFonts w:ascii="Times New Roman" w:eastAsia="Times New Roman" w:hAnsi="Times New Roman" w:cs="Times New Roman"/>
          <w:b/>
          <w:lang w:val="lt-LT"/>
        </w:rPr>
        <w:t>aip</w:t>
      </w:r>
      <w:r w:rsidR="008017DC"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83"/>
      <w:bookmarkEnd w:id="84"/>
      <w:r w:rsidR="008017DC">
        <w:rPr>
          <w:rFonts w:ascii="Times New Roman" w:eastAsia="Times New Roman" w:hAnsi="Times New Roman" w:cs="Times New Roman"/>
          <w:b/>
          <w:lang w:val="lt-LT"/>
        </w:rPr>
        <w:t>vartoti</w:t>
      </w:r>
      <w:r w:rsidR="008017DC"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006EC1">
        <w:rPr>
          <w:rFonts w:ascii="Times New Roman" w:eastAsia="Times New Roman" w:hAnsi="Times New Roman" w:cs="Times New Roman"/>
          <w:b/>
          <w:lang w:val="lt-LT"/>
        </w:rPr>
        <w:t>ROWATINEX</w:t>
      </w:r>
    </w:p>
    <w:p w14:paraId="603B9D34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0AAE54" w14:textId="77777777" w:rsidR="008017DC" w:rsidRDefault="008017DC" w:rsidP="00006EC1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Visada vartokite šį vaistą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tiksliai kaip nurodė gydytojas arba vaistininkas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8017DC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dytoją arba </w:t>
      </w:r>
      <w:r w:rsidRPr="008017DC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36CEC693" w14:textId="77777777" w:rsidR="008017DC" w:rsidRDefault="008017DC" w:rsidP="00006EC1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</w:p>
    <w:p w14:paraId="35A4CB1F" w14:textId="77777777" w:rsidR="008017DC" w:rsidRPr="00006EC1" w:rsidRDefault="008017DC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Rekomenduojama dozė yra:</w:t>
      </w:r>
    </w:p>
    <w:p w14:paraId="455D4A9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i/>
          <w:szCs w:val="20"/>
          <w:lang w:val="lt-LT" w:eastAsia="lt-LT"/>
        </w:rPr>
        <w:t>Suaugusiems.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Po 1 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neirią minkštąją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kapsulę 4-5 kartus per parą prieš valgį.</w:t>
      </w:r>
    </w:p>
    <w:p w14:paraId="27027CA9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i/>
          <w:szCs w:val="20"/>
          <w:lang w:val="lt-LT" w:eastAsia="lt-LT"/>
        </w:rPr>
        <w:t>6-14 metų vaikams.</w:t>
      </w:r>
      <w:r w:rsidR="005C553F">
        <w:rPr>
          <w:rFonts w:ascii="Times New Roman" w:eastAsia="Times New Roman" w:hAnsi="Times New Roman" w:cs="Times New Roman"/>
          <w:i/>
          <w:szCs w:val="20"/>
          <w:lang w:val="lt-LT" w:eastAsia="lt-LT"/>
        </w:rPr>
        <w:t xml:space="preserve">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Po 1-2 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skrandyje neirias minkštąsias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kapsules 2 kartus per parą prieš valgį.</w:t>
      </w:r>
    </w:p>
    <w:p w14:paraId="25752D0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</w:p>
    <w:p w14:paraId="090B28BA" w14:textId="3835E7F4" w:rsidR="00006EC1" w:rsidRPr="00006EC1" w:rsidRDefault="008017DC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Ką daryti pavartojus per didelę</w:t>
      </w:r>
      <w:r w:rsidR="00006EC1" w:rsidRPr="00006EC1">
        <w:rPr>
          <w:rFonts w:ascii="Times New Roman" w:eastAsia="Times New Roman" w:hAnsi="Times New Roman" w:cs="Times New Roman"/>
          <w:b/>
          <w:bCs/>
          <w:lang w:val="lt-LT"/>
        </w:rPr>
        <w:t xml:space="preserve"> ROWATINEX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14:paraId="0C260B9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Jei vaisto išgerta neseniai, reikėtų plauti skrandį. Patartina stebėti širdies, kvėpavimo, inkstų ir kepenų funkciją. Prireikus reikėtų gydyti simptomiškai.</w:t>
      </w:r>
    </w:p>
    <w:p w14:paraId="2A9847AD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Su gyvūnais atliktų toksikologinių eksperimentų duomenys leidžia manyti, kad didelės eterinių aliejų dozės gali sukelti CNS slopinimą (iki stuporo ir kvėpavimo nepakankamumo) arba stimuliaciją (iki sujaudinimo ir traukulių).</w:t>
      </w:r>
    </w:p>
    <w:p w14:paraId="2F026FD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pt-BR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pt-BR" w:eastAsia="lt-LT"/>
        </w:rPr>
        <w:t>Dėl skrandžio suerzinimo gali pasireikšti pykinimas, vėmimas ir viduriavimas.</w:t>
      </w:r>
    </w:p>
    <w:p w14:paraId="0B889911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264E97C" w14:textId="77777777" w:rsidR="00006EC1" w:rsidRPr="00006EC1" w:rsidRDefault="00006EC1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Pamiršus pavartoti ROWATINEX</w:t>
      </w:r>
    </w:p>
    <w:p w14:paraId="793EFC9E" w14:textId="2806F2EA" w:rsidR="00006EC1" w:rsidRPr="00006EC1" w:rsidRDefault="00C76A80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76A8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Negalima vartoti dvigubos dozės norint k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ompensuoti praleistą </w:t>
      </w:r>
      <w:r w:rsidRPr="00C76A8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dozę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06EC1" w:rsidDel="00C76A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</w:p>
    <w:p w14:paraId="006E1F9B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BC40BF" w14:textId="77777777" w:rsidR="00C5676F" w:rsidRPr="00006EC1" w:rsidRDefault="00C5676F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BF277F" w14:textId="2DA1CE7B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5" w:name="_Toc129243142"/>
      <w:bookmarkStart w:id="86" w:name="_Toc129243267"/>
      <w:r w:rsidRPr="00006EC1">
        <w:rPr>
          <w:rFonts w:ascii="Times New Roman" w:eastAsia="Times New Roman" w:hAnsi="Times New Roman" w:cs="Times New Roman"/>
          <w:b/>
          <w:lang w:val="lt-LT"/>
        </w:rPr>
        <w:t>4.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bookmarkEnd w:id="85"/>
      <w:bookmarkEnd w:id="86"/>
      <w:r w:rsidR="00C76A80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0F5AF0BB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D200C0" w14:textId="77777777" w:rsidR="00C76A80" w:rsidRPr="00C76A80" w:rsidRDefault="00C76A80" w:rsidP="00C76A80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C76A8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14:paraId="49739A88" w14:textId="77777777" w:rsidR="00C76A80" w:rsidRPr="00006EC1" w:rsidRDefault="00C76A80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8769D9" w14:textId="1CADE1C0" w:rsidR="00C76A80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D0F6A">
        <w:rPr>
          <w:rFonts w:ascii="Times New Roman" w:eastAsia="Times New Roman" w:hAnsi="Times New Roman" w:cs="Times New Roman"/>
          <w:szCs w:val="20"/>
          <w:lang w:val="lt-LT" w:eastAsia="lt-LT"/>
        </w:rPr>
        <w:t>Nedaugeliui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pacientų 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>gali pasireikšti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nežymių trumpalaikių skrandžio sutrikimų. Buvo 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>R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et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>ai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pasireiškė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vėmim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>as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. Aprašyti du šio vaisto netoleravimo atvejai, kurių priežastis nežinoma. </w:t>
      </w:r>
    </w:p>
    <w:p w14:paraId="78C1B119" w14:textId="77777777" w:rsidR="0088049D" w:rsidRDefault="0088049D" w:rsidP="00C76A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</w:pPr>
    </w:p>
    <w:p w14:paraId="18F49BF3" w14:textId="6DA89DFC" w:rsidR="00C76A80" w:rsidRPr="00C76A80" w:rsidRDefault="00C76A80" w:rsidP="00C76A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C76A80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2DF9D0EB" w14:textId="77777777" w:rsidR="0088049D" w:rsidRPr="0088049D" w:rsidRDefault="00C76A80" w:rsidP="0088049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apelyje nenurodytą, pasakykite gydytojui arba vaistininkui</w:t>
      </w:r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.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Pranešimą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apie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šalutinį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poveikį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galite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užpildyti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ir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pateikti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Valstybinės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vaistų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kontrolės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tarnybos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prie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Lietuvos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Respublikos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sveikatos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apsaugos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ministerijos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tinklalapyje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r w:rsidR="0088049D" w:rsidRPr="005103B6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nurodytais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būdais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arba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paskambinti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nemokamu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telefonu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8 800 73 568.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Pranešdami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apie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šalutinį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poveikį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galite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mums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padėti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gauti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daugiau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informacijos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apie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šio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vaisto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="0088049D" w:rsidRPr="005103B6">
        <w:rPr>
          <w:rFonts w:ascii="Times New Roman" w:hAnsi="Times New Roman" w:cs="Times New Roman"/>
          <w:lang w:eastAsia="lt-LT"/>
        </w:rPr>
        <w:t>saugumą</w:t>
      </w:r>
      <w:proofErr w:type="spellEnd"/>
      <w:r w:rsidR="0088049D" w:rsidRPr="005103B6">
        <w:rPr>
          <w:rFonts w:ascii="Times New Roman" w:hAnsi="Times New Roman" w:cs="Times New Roman"/>
          <w:lang w:eastAsia="lt-LT"/>
        </w:rPr>
        <w:t>.</w:t>
      </w:r>
    </w:p>
    <w:p w14:paraId="7B0F8540" w14:textId="63D0966B" w:rsidR="00C76A80" w:rsidRPr="0088049D" w:rsidRDefault="00C76A80" w:rsidP="00C76A80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430CA572" w14:textId="77777777" w:rsidR="00C5676F" w:rsidRPr="00006EC1" w:rsidRDefault="00C5676F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9B264B" w14:textId="7E11CC26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7" w:name="_Toc129243143"/>
      <w:bookmarkStart w:id="88" w:name="_Toc129243268"/>
      <w:r w:rsidRPr="00006EC1">
        <w:rPr>
          <w:rFonts w:ascii="Times New Roman" w:eastAsia="Times New Roman" w:hAnsi="Times New Roman" w:cs="Times New Roman"/>
          <w:b/>
          <w:lang w:val="lt-LT"/>
        </w:rPr>
        <w:t>5.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r w:rsidR="00C76A80" w:rsidRPr="00006EC1">
        <w:rPr>
          <w:rFonts w:ascii="Times New Roman" w:eastAsia="Times New Roman" w:hAnsi="Times New Roman" w:cs="Times New Roman"/>
          <w:b/>
          <w:lang w:val="lt-LT"/>
        </w:rPr>
        <w:t>K</w:t>
      </w:r>
      <w:r w:rsidR="00C76A80">
        <w:rPr>
          <w:rFonts w:ascii="Times New Roman" w:eastAsia="Times New Roman" w:hAnsi="Times New Roman" w:cs="Times New Roman"/>
          <w:b/>
          <w:lang w:val="lt-LT"/>
        </w:rPr>
        <w:t>aip</w:t>
      </w:r>
      <w:r w:rsidR="00C76A80"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87"/>
      <w:bookmarkEnd w:id="88"/>
      <w:r w:rsidR="00C76A80">
        <w:rPr>
          <w:rFonts w:ascii="Times New Roman" w:eastAsia="Times New Roman" w:hAnsi="Times New Roman" w:cs="Times New Roman"/>
          <w:b/>
          <w:lang w:val="lt-LT"/>
        </w:rPr>
        <w:t>laikyti</w:t>
      </w:r>
      <w:r w:rsidR="00C76A80" w:rsidRPr="00006EC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006EC1">
        <w:rPr>
          <w:rFonts w:ascii="Times New Roman" w:eastAsia="Times New Roman" w:hAnsi="Times New Roman" w:cs="Times New Roman"/>
          <w:b/>
          <w:lang w:val="lt-LT"/>
        </w:rPr>
        <w:t>ROWATINEX</w:t>
      </w:r>
    </w:p>
    <w:p w14:paraId="4318C0F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AFCD00" w14:textId="77777777" w:rsidR="00C76A80" w:rsidRPr="00C76A80" w:rsidRDefault="00C76A80" w:rsidP="00C76A8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C76A80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14:paraId="3C15E34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Laikyti ne aukštesnėje kaip 25 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14:paraId="2EBDAFCE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3E0E3978" w14:textId="0C7F8511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t xml:space="preserve">Ant dėžutės ir lizdinės plokštelės po „Tinka iki“ nurodytam tinkamumo laikui pasibaigus, </w:t>
      </w:r>
      <w:r w:rsidR="00C76A80">
        <w:rPr>
          <w:rFonts w:ascii="Times New Roman" w:eastAsia="Times New Roman" w:hAnsi="Times New Roman" w:cs="Times New Roman"/>
          <w:noProof/>
          <w:lang w:val="lt-LT"/>
        </w:rPr>
        <w:t>šio vaisto</w:t>
      </w:r>
      <w:r w:rsidR="00C76A80" w:rsidRPr="00006EC1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>vartoti negalima.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Vaistas tinka vartoti iki paskutinės nurodyto mėnesio dienos.</w:t>
      </w:r>
    </w:p>
    <w:p w14:paraId="42BF7CF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292D46" w14:textId="5BCFE08A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Vaistų negalima iš</w:t>
      </w:r>
      <w:r w:rsidR="005C553F">
        <w:rPr>
          <w:rFonts w:ascii="Times New Roman" w:eastAsia="Times New Roman" w:hAnsi="Times New Roman" w:cs="Times New Roman"/>
          <w:lang w:val="lt-LT"/>
        </w:rPr>
        <w:t>mesti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į kanalizaciją arba  su buitinėmis atliekomis. Kaip </w:t>
      </w:r>
      <w:r w:rsidR="005C553F">
        <w:rPr>
          <w:rFonts w:ascii="Times New Roman" w:eastAsia="Times New Roman" w:hAnsi="Times New Roman" w:cs="Times New Roman"/>
          <w:lang w:val="lt-LT"/>
        </w:rPr>
        <w:t>išmesti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nereikalingus vaistus, klauskite vaistininko. Šios priemonės padės apsaugoti aplinką.</w:t>
      </w:r>
    </w:p>
    <w:p w14:paraId="11BABCB6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E6434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AF8DE6" w14:textId="50E5E8DF" w:rsidR="00006EC1" w:rsidRPr="00006EC1" w:rsidRDefault="00006EC1" w:rsidP="00006EC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9" w:name="_Toc129243144"/>
      <w:bookmarkStart w:id="90" w:name="_Toc129243269"/>
      <w:r w:rsidRPr="00006EC1">
        <w:rPr>
          <w:rFonts w:ascii="Times New Roman" w:eastAsia="Times New Roman" w:hAnsi="Times New Roman" w:cs="Times New Roman"/>
          <w:b/>
          <w:lang w:val="lt-LT"/>
        </w:rPr>
        <w:t>6.</w:t>
      </w:r>
      <w:r w:rsidRPr="00006EC1">
        <w:rPr>
          <w:rFonts w:ascii="Times New Roman" w:eastAsia="Times New Roman" w:hAnsi="Times New Roman" w:cs="Times New Roman"/>
          <w:b/>
          <w:lang w:val="lt-LT"/>
        </w:rPr>
        <w:tab/>
      </w:r>
      <w:bookmarkEnd w:id="89"/>
      <w:bookmarkEnd w:id="90"/>
      <w:r w:rsidR="00C76A80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30E3969C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15A16F" w14:textId="77777777" w:rsidR="00006EC1" w:rsidRPr="00006EC1" w:rsidRDefault="00006EC1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ROWATINEX sudėtis</w:t>
      </w:r>
    </w:p>
    <w:p w14:paraId="26DEF319" w14:textId="77777777" w:rsidR="00006EC1" w:rsidRPr="00006EC1" w:rsidRDefault="00006EC1" w:rsidP="00006E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>-</w:t>
      </w:r>
      <w:r w:rsidRPr="00006EC1">
        <w:rPr>
          <w:rFonts w:ascii="Times New Roman" w:eastAsia="Times New Roman" w:hAnsi="Times New Roman" w:cs="Times New Roman"/>
          <w:lang w:val="lt-LT"/>
        </w:rPr>
        <w:tab/>
        <w:t xml:space="preserve">Veikliosios medžiagos yra α ir β pinenai, kamfenas, cineolis, fenchonas, borneolis, anetolis. Vienoje </w:t>
      </w:r>
      <w:r w:rsidRPr="00006EC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skrandyje neirioje </w:t>
      </w:r>
      <w:r w:rsidRPr="00006EC1">
        <w:rPr>
          <w:rFonts w:ascii="Times New Roman" w:eastAsia="Times New Roman" w:hAnsi="Times New Roman" w:cs="Times New Roman"/>
          <w:lang w:val="lt-LT"/>
        </w:rPr>
        <w:t>minkšto</w:t>
      </w:r>
      <w:r w:rsidR="005C553F">
        <w:rPr>
          <w:rFonts w:ascii="Times New Roman" w:eastAsia="Times New Roman" w:hAnsi="Times New Roman" w:cs="Times New Roman"/>
          <w:lang w:val="lt-LT"/>
        </w:rPr>
        <w:t>jo</w:t>
      </w:r>
      <w:r w:rsidRPr="00006EC1">
        <w:rPr>
          <w:rFonts w:ascii="Times New Roman" w:eastAsia="Times New Roman" w:hAnsi="Times New Roman" w:cs="Times New Roman"/>
          <w:lang w:val="lt-LT"/>
        </w:rPr>
        <w:t>je kapsulėje yra</w:t>
      </w:r>
      <w:r w:rsidRPr="00006EC1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006EC1">
        <w:rPr>
          <w:rFonts w:ascii="Times New Roman" w:eastAsia="Times New Roman" w:hAnsi="Times New Roman" w:cs="Times New Roman"/>
          <w:lang w:val="lt-LT"/>
        </w:rPr>
        <w:t>31 mg α ir β pinenų, 15 mg kamfeno, 3 mg cineolio, 4 mg fenchono, 10 mg borneolio, 4 mg anetolio.</w:t>
      </w:r>
    </w:p>
    <w:p w14:paraId="5220BC67" w14:textId="77777777" w:rsidR="00006EC1" w:rsidRPr="00006EC1" w:rsidRDefault="00006EC1" w:rsidP="00006E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t>-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ab/>
        <w:t>Pagalbinės medžiagos yra natūralusis alyvuogių aliejus, želatina, glicerolis (85 %), etilo parahidroksibenzoato natrio druska (E215), propilo parahidroksibenzoato natrio druska (E217), dažiklis saulėlydžio geltonasis FCF (E110), dažiklis chinolino geltonasis (E104).</w:t>
      </w:r>
    </w:p>
    <w:p w14:paraId="4CE8AFB5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A98900" w14:textId="77777777" w:rsidR="00006EC1" w:rsidRPr="00006EC1" w:rsidRDefault="00006EC1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ROWATINEX išvaizda ir kiekis pakuotėje</w:t>
      </w:r>
    </w:p>
    <w:p w14:paraId="23F97B1A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ROWATINEX yra geltonos, sferinės, skrandyje neirios minkšto</w:t>
      </w:r>
      <w:r w:rsidR="005C553F">
        <w:rPr>
          <w:rFonts w:ascii="Times New Roman" w:eastAsia="Times New Roman" w:hAnsi="Times New Roman" w:cs="Times New Roman"/>
          <w:szCs w:val="20"/>
          <w:lang w:val="lt-LT" w:eastAsia="lt-LT"/>
        </w:rPr>
        <w:t>sio</w:t>
      </w:r>
      <w:r w:rsidRPr="00006EC1">
        <w:rPr>
          <w:rFonts w:ascii="Times New Roman" w:eastAsia="Times New Roman" w:hAnsi="Times New Roman" w:cs="Times New Roman"/>
          <w:szCs w:val="20"/>
          <w:lang w:val="lt-LT" w:eastAsia="lt-LT"/>
        </w:rPr>
        <w:t>s želatininės kapsulės, kurių viduje yra šviesiai geltonas arba žalsvai geltonas aliejus.</w:t>
      </w:r>
    </w:p>
    <w:p w14:paraId="34F44D77" w14:textId="77777777" w:rsid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06EC1">
        <w:rPr>
          <w:rFonts w:ascii="Times New Roman" w:eastAsia="Times New Roman" w:hAnsi="Times New Roman" w:cs="Times New Roman"/>
          <w:noProof/>
          <w:lang w:val="lt-LT"/>
        </w:rPr>
        <w:t>Kartono dėžutėje yra 5 arba 10 aliuminio folijos/PVC/PVDC lizdinės plokštelės po 10 skrandyje neirių minkštų</w:t>
      </w:r>
      <w:r w:rsidR="005C553F">
        <w:rPr>
          <w:rFonts w:ascii="Times New Roman" w:eastAsia="Times New Roman" w:hAnsi="Times New Roman" w:cs="Times New Roman"/>
          <w:noProof/>
          <w:lang w:val="lt-LT"/>
        </w:rPr>
        <w:t>jų</w:t>
      </w:r>
      <w:r w:rsidRPr="00006EC1">
        <w:rPr>
          <w:rFonts w:ascii="Times New Roman" w:eastAsia="Times New Roman" w:hAnsi="Times New Roman" w:cs="Times New Roman"/>
          <w:noProof/>
          <w:lang w:val="lt-LT"/>
        </w:rPr>
        <w:t xml:space="preserve"> kapsulių.</w:t>
      </w:r>
    </w:p>
    <w:p w14:paraId="1B4CB0D7" w14:textId="77777777" w:rsidR="005C553F" w:rsidRPr="00006EC1" w:rsidRDefault="005C553F" w:rsidP="00006EC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Gali būti tiekiamos ne visų dydžių pakuotės.</w:t>
      </w:r>
    </w:p>
    <w:p w14:paraId="6828DD1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B63238" w14:textId="6197B566" w:rsidR="00006EC1" w:rsidRPr="00006EC1" w:rsidRDefault="00C76A80" w:rsidP="00006EC1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="00006EC1" w:rsidRPr="00006EC1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14:paraId="22B13BAD" w14:textId="77777777" w:rsidR="00006EC1" w:rsidRPr="00006EC1" w:rsidRDefault="00006EC1" w:rsidP="00006EC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006EC1">
        <w:rPr>
          <w:rFonts w:ascii="Times New Roman" w:eastAsia="Times New Roman" w:hAnsi="Times New Roman" w:cs="Times New Roman"/>
          <w:lang w:val="lt-LT"/>
        </w:rPr>
        <w:t>, Bantry, Co. Cork, Airija</w:t>
      </w:r>
    </w:p>
    <w:p w14:paraId="044B3192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04E63F" w14:textId="77777777" w:rsidR="001D32BC" w:rsidRPr="00006EC1" w:rsidRDefault="001D32BC" w:rsidP="001D32B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06EC1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val="lt-LT"/>
        </w:rPr>
        <w:t>registruotojo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14:paraId="1501DC1A" w14:textId="77777777" w:rsidR="001D32BC" w:rsidRPr="00006EC1" w:rsidRDefault="001D32BC" w:rsidP="001D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D32BC" w:rsidRPr="00006EC1" w14:paraId="5A15260B" w14:textId="77777777" w:rsidTr="00A71A50">
        <w:tc>
          <w:tcPr>
            <w:tcW w:w="4678" w:type="dxa"/>
          </w:tcPr>
          <w:p w14:paraId="0365836D" w14:textId="77777777" w:rsidR="001D32BC" w:rsidRPr="00006EC1" w:rsidRDefault="001D32BC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lang w:val="lt-LT"/>
              </w:rPr>
              <w:t>UAB „Litfas“</w:t>
            </w:r>
          </w:p>
          <w:p w14:paraId="686FA5FE" w14:textId="77777777" w:rsidR="001D32BC" w:rsidRPr="00006EC1" w:rsidRDefault="001D32BC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Raudondvario pl.101A-1</w:t>
            </w:r>
          </w:p>
          <w:p w14:paraId="1E3FE05C" w14:textId="77777777" w:rsidR="001D32BC" w:rsidRDefault="001D32BC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lang w:val="lt-LT"/>
              </w:rPr>
              <w:t>LT-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47184 Kaunas</w:t>
            </w:r>
          </w:p>
          <w:p w14:paraId="138EF028" w14:textId="77777777" w:rsidR="001D32BC" w:rsidRPr="00006EC1" w:rsidRDefault="001D32BC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Lietuva</w:t>
            </w:r>
          </w:p>
          <w:p w14:paraId="6D9FF3FD" w14:textId="77777777" w:rsidR="001D32BC" w:rsidRPr="00006EC1" w:rsidRDefault="001D32BC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Tel. </w:t>
            </w:r>
            <w:r w:rsidRPr="00D250AE">
              <w:rPr>
                <w:rFonts w:ascii="Times New Roman" w:eastAsia="Times New Roman" w:hAnsi="Times New Roman" w:cs="Times New Roman"/>
                <w:noProof/>
                <w:lang w:val="lt-LT"/>
              </w:rPr>
              <w:t>+37060994928</w:t>
            </w:r>
          </w:p>
          <w:p w14:paraId="2C60195D" w14:textId="77777777" w:rsidR="001D32BC" w:rsidRPr="00006EC1" w:rsidRDefault="001D32BC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de-DE"/>
              </w:rPr>
            </w:pPr>
            <w:r w:rsidRPr="00006EC1">
              <w:rPr>
                <w:rFonts w:ascii="Times New Roman" w:eastAsia="Times New Roman" w:hAnsi="Times New Roman" w:cs="Times New Roman"/>
                <w:noProof/>
                <w:lang w:val="lt-LT"/>
              </w:rPr>
              <w:t>El.paštas:</w:t>
            </w:r>
            <w:smartTag w:uri="urn:schemas-microsoft-com:office:smarttags" w:element="PersonName">
              <w:r w:rsidRPr="00006EC1">
                <w:rPr>
                  <w:rFonts w:ascii="Times New Roman" w:eastAsia="Times New Roman" w:hAnsi="Times New Roman" w:cs="Times New Roman"/>
                  <w:noProof/>
                  <w:lang w:val="lt-LT"/>
                </w:rPr>
                <w:t>litfas</w:t>
              </w:r>
              <w:r w:rsidRPr="00006EC1">
                <w:rPr>
                  <w:rFonts w:ascii="Times New Roman" w:eastAsia="Times New Roman" w:hAnsi="Times New Roman" w:cs="Times New Roman"/>
                  <w:noProof/>
                  <w:lang w:val="de-DE"/>
                </w:rPr>
                <w:t>@litfas.lt</w:t>
              </w:r>
            </w:smartTag>
          </w:p>
          <w:p w14:paraId="7DB9C05A" w14:textId="77777777" w:rsidR="001D32BC" w:rsidRPr="00006EC1" w:rsidRDefault="001D32BC" w:rsidP="00A71A5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8615CD1" w14:textId="102D359A" w:rsidR="001D32BC" w:rsidRPr="00FE354C" w:rsidRDefault="001D32BC" w:rsidP="001D32BC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06EC1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006EC1">
        <w:rPr>
          <w:rFonts w:ascii="Times New Roman" w:eastAsia="Times New Roman" w:hAnsi="Times New Roman" w:cs="Times New Roman"/>
          <w:b/>
          <w:lang w:val="lt-LT"/>
        </w:rPr>
        <w:t xml:space="preserve"> paskutinį kartą p</w:t>
      </w:r>
      <w:r>
        <w:rPr>
          <w:rFonts w:ascii="Times New Roman" w:eastAsia="Times New Roman" w:hAnsi="Times New Roman" w:cs="Times New Roman"/>
          <w:b/>
          <w:lang w:val="lt-LT"/>
        </w:rPr>
        <w:t>eržiūrėtas</w:t>
      </w:r>
      <w:r w:rsidRPr="00006EC1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lang w:val="lt-LT"/>
        </w:rPr>
        <w:t>2025-0</w:t>
      </w:r>
      <w:r w:rsidR="0088049D">
        <w:rPr>
          <w:rFonts w:ascii="Times New Roman" w:eastAsia="Times New Roman" w:hAnsi="Times New Roman" w:cs="Times New Roman"/>
          <w:b/>
          <w:lang w:val="lt-LT"/>
        </w:rPr>
        <w:t>8</w:t>
      </w:r>
      <w:r>
        <w:rPr>
          <w:rFonts w:ascii="Times New Roman" w:eastAsia="Times New Roman" w:hAnsi="Times New Roman" w:cs="Times New Roman"/>
          <w:b/>
          <w:lang w:val="lt-LT"/>
        </w:rPr>
        <w:t>-1</w:t>
      </w:r>
      <w:r w:rsidR="0088049D">
        <w:rPr>
          <w:rFonts w:ascii="Times New Roman" w:eastAsia="Times New Roman" w:hAnsi="Times New Roman" w:cs="Times New Roman"/>
          <w:b/>
          <w:lang w:val="lt-LT"/>
        </w:rPr>
        <w:t>9</w:t>
      </w:r>
      <w:r>
        <w:rPr>
          <w:rFonts w:ascii="Times New Roman" w:eastAsia="Times New Roman" w:hAnsi="Times New Roman" w:cs="Times New Roman"/>
          <w:b/>
          <w:lang w:val="lt-LT"/>
        </w:rPr>
        <w:t>.</w:t>
      </w:r>
    </w:p>
    <w:p w14:paraId="4A32C28C" w14:textId="77777777" w:rsidR="001D32BC" w:rsidRPr="00006EC1" w:rsidRDefault="001D32BC" w:rsidP="001D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5E622F" w14:textId="316E0859" w:rsidR="001D32BC" w:rsidRPr="00C76A80" w:rsidRDefault="001D32BC" w:rsidP="001D32B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C76A80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C76A80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9" w:history="1">
        <w:r w:rsidR="005103B6" w:rsidRPr="005103B6">
          <w:rPr>
            <w:rStyle w:val="Hipersaitas"/>
            <w:rFonts w:ascii="Times New Roman" w:eastAsia="SimSun" w:hAnsi="Times New Roman" w:cs="Times New Roman"/>
            <w:snapToGrid w:val="0"/>
            <w:szCs w:val="20"/>
            <w:lang w:val="lt-LT"/>
          </w:rPr>
          <w:t>https://vvkt.lrv.lt/lt/</w:t>
        </w:r>
      </w:hyperlink>
      <w:r w:rsidRPr="00C76A80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14:paraId="38A007F4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23DED588" w14:textId="77777777" w:rsidR="00006EC1" w:rsidRPr="00006EC1" w:rsidRDefault="00006EC1" w:rsidP="00006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6B292A8" w14:textId="77777777" w:rsidR="00BF2900" w:rsidRPr="00BC00E2" w:rsidRDefault="00BF2900">
      <w:pPr>
        <w:rPr>
          <w:lang w:val="lt-LT"/>
        </w:rPr>
      </w:pPr>
    </w:p>
    <w:sectPr w:rsidR="00BF2900" w:rsidRPr="00BC00E2" w:rsidSect="00C538E4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A0B9" w14:textId="77777777" w:rsidR="00A021AF" w:rsidRDefault="00A021AF">
      <w:pPr>
        <w:spacing w:after="0" w:line="240" w:lineRule="auto"/>
      </w:pPr>
      <w:r>
        <w:separator/>
      </w:r>
    </w:p>
  </w:endnote>
  <w:endnote w:type="continuationSeparator" w:id="0">
    <w:p w14:paraId="5F05FF44" w14:textId="77777777" w:rsidR="00A021AF" w:rsidRDefault="00A0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31BF" w14:textId="77777777" w:rsidR="00C538E4" w:rsidRDefault="00C538E4" w:rsidP="00C538E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294577" w14:textId="77777777" w:rsidR="00C538E4" w:rsidRDefault="00C538E4" w:rsidP="00C538E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7E51" w14:textId="281B0ECB" w:rsidR="00C538E4" w:rsidRPr="00CE612E" w:rsidRDefault="00C538E4" w:rsidP="00C538E4">
    <w:pPr>
      <w:pStyle w:val="Porat"/>
      <w:framePr w:wrap="around" w:vAnchor="text" w:hAnchor="margin" w:xAlign="right" w:y="1"/>
      <w:rPr>
        <w:rStyle w:val="Puslapionumeris"/>
      </w:rPr>
    </w:pPr>
    <w:r w:rsidRPr="00CE612E">
      <w:rPr>
        <w:rStyle w:val="Puslapionumeris"/>
      </w:rPr>
      <w:fldChar w:fldCharType="begin"/>
    </w:r>
    <w:r w:rsidRPr="00CE612E">
      <w:rPr>
        <w:rStyle w:val="Puslapionumeris"/>
      </w:rPr>
      <w:instrText xml:space="preserve">PAGE  </w:instrText>
    </w:r>
    <w:r w:rsidRPr="00CE612E">
      <w:rPr>
        <w:rStyle w:val="Puslapionumeris"/>
      </w:rPr>
      <w:fldChar w:fldCharType="separate"/>
    </w:r>
    <w:r w:rsidR="001D32BC">
      <w:rPr>
        <w:rStyle w:val="Puslapionumeris"/>
        <w:noProof/>
      </w:rPr>
      <w:t>15</w:t>
    </w:r>
    <w:r w:rsidRPr="00CE612E">
      <w:rPr>
        <w:rStyle w:val="Puslapionumeris"/>
      </w:rPr>
      <w:fldChar w:fldCharType="end"/>
    </w:r>
  </w:p>
  <w:p w14:paraId="24E7D6F9" w14:textId="77777777" w:rsidR="00C538E4" w:rsidRDefault="00C538E4" w:rsidP="00C538E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BDA4" w14:textId="77777777" w:rsidR="00A021AF" w:rsidRDefault="00A021AF">
      <w:pPr>
        <w:spacing w:after="0" w:line="240" w:lineRule="auto"/>
      </w:pPr>
      <w:r>
        <w:separator/>
      </w:r>
    </w:p>
  </w:footnote>
  <w:footnote w:type="continuationSeparator" w:id="0">
    <w:p w14:paraId="5B4B5418" w14:textId="77777777" w:rsidR="00A021AF" w:rsidRDefault="00A0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20830543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3D"/>
    <w:rsid w:val="00006EC1"/>
    <w:rsid w:val="0003606B"/>
    <w:rsid w:val="00052258"/>
    <w:rsid w:val="000E1C65"/>
    <w:rsid w:val="00127559"/>
    <w:rsid w:val="00147366"/>
    <w:rsid w:val="001D0F6A"/>
    <w:rsid w:val="001D32BC"/>
    <w:rsid w:val="002F3FD4"/>
    <w:rsid w:val="003F3E80"/>
    <w:rsid w:val="004555E7"/>
    <w:rsid w:val="005103B6"/>
    <w:rsid w:val="00511320"/>
    <w:rsid w:val="005C553F"/>
    <w:rsid w:val="005D0700"/>
    <w:rsid w:val="006A05BF"/>
    <w:rsid w:val="006E3DC3"/>
    <w:rsid w:val="0072593D"/>
    <w:rsid w:val="007C2DBF"/>
    <w:rsid w:val="008017DC"/>
    <w:rsid w:val="0082372A"/>
    <w:rsid w:val="00865122"/>
    <w:rsid w:val="0088049D"/>
    <w:rsid w:val="009873C4"/>
    <w:rsid w:val="00A021AF"/>
    <w:rsid w:val="00A353DB"/>
    <w:rsid w:val="00B75D4A"/>
    <w:rsid w:val="00B77285"/>
    <w:rsid w:val="00BC00E2"/>
    <w:rsid w:val="00BF2900"/>
    <w:rsid w:val="00C538E4"/>
    <w:rsid w:val="00C5676F"/>
    <w:rsid w:val="00C76A80"/>
    <w:rsid w:val="00CB275F"/>
    <w:rsid w:val="00E02B9E"/>
    <w:rsid w:val="00E863C3"/>
    <w:rsid w:val="00F920B0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2C5E57"/>
  <w15:chartTrackingRefBased/>
  <w15:docId w15:val="{DAB2EAF7-1278-4279-BDD0-498A3483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006EC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06EC1"/>
  </w:style>
  <w:style w:type="character" w:styleId="Puslapionumeris">
    <w:name w:val="page number"/>
    <w:basedOn w:val="Numatytasispastraiposriftas"/>
    <w:rsid w:val="00006EC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6EC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3F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F3F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F3F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3F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3FD4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C5676F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88049D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880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5AF0-EEBF-4E76-93C3-F08DEA7B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9931</Words>
  <Characters>5662</Characters>
  <Application>Microsoft Office Word</Application>
  <DocSecurity>4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Albina Burkauskaitė</cp:lastModifiedBy>
  <cp:revision>2</cp:revision>
  <dcterms:created xsi:type="dcterms:W3CDTF">2025-08-26T05:57:00Z</dcterms:created>
  <dcterms:modified xsi:type="dcterms:W3CDTF">2025-08-26T05:57:00Z</dcterms:modified>
</cp:coreProperties>
</file>