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EAFAD" w14:textId="77777777" w:rsidR="00DD7AF7" w:rsidRDefault="00DD7AF7" w:rsidP="00DD7AF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bookmarkStart w:id="0" w:name="_Toc129243096"/>
      <w:bookmarkStart w:id="1" w:name="_Toc129243221"/>
    </w:p>
    <w:p w14:paraId="4DC671AA" w14:textId="77777777" w:rsidR="00DD7AF7" w:rsidRDefault="00DD7AF7" w:rsidP="00DD7AF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51035D39" w14:textId="77777777" w:rsidR="00DD7AF7" w:rsidRDefault="00DD7AF7" w:rsidP="00DD7AF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091C4514" w14:textId="77777777" w:rsidR="00DD7AF7" w:rsidRDefault="00DD7AF7" w:rsidP="00DD7AF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1C92BCED" w14:textId="77777777" w:rsidR="00DD7AF7" w:rsidRDefault="00DD7AF7" w:rsidP="00DD7AF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44668D77" w14:textId="77777777" w:rsidR="00DD7AF7" w:rsidRDefault="00DD7AF7" w:rsidP="00DD7AF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2D4DDF01" w14:textId="77777777" w:rsidR="00DD7AF7" w:rsidRDefault="00DD7AF7" w:rsidP="00DD7AF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1F70FBDD" w14:textId="77777777" w:rsidR="00DD7AF7" w:rsidRDefault="00DD7AF7" w:rsidP="00DD7AF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4C7B003C" w14:textId="77777777" w:rsidR="00DD7AF7" w:rsidRDefault="00DD7AF7" w:rsidP="00DD7AF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25C4EB6B" w14:textId="77777777" w:rsidR="00DD7AF7" w:rsidRDefault="00DD7AF7" w:rsidP="00DD7AF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0E8837BF" w14:textId="77777777" w:rsidR="00DD7AF7" w:rsidRDefault="00DD7AF7" w:rsidP="00DD7AF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1ACF65FE" w14:textId="77777777" w:rsidR="00DD7AF7" w:rsidRDefault="00DD7AF7" w:rsidP="00DD7AF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21887F51" w14:textId="77777777" w:rsidR="00DD7AF7" w:rsidRDefault="00DD7AF7" w:rsidP="00DD7AF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0C890931" w14:textId="77777777" w:rsidR="00DD7AF7" w:rsidRDefault="00DD7AF7" w:rsidP="00DD7AF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00324A36" w14:textId="77777777" w:rsidR="00DD7AF7" w:rsidRDefault="00DD7AF7" w:rsidP="00DD7AF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2455AFF1" w14:textId="77777777" w:rsidR="00DD7AF7" w:rsidRDefault="00DD7AF7" w:rsidP="00DD7AF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064B7E7B" w14:textId="77777777" w:rsidR="00DD7AF7" w:rsidRDefault="00DD7AF7" w:rsidP="00DD7AF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193FF2F4" w14:textId="77777777" w:rsidR="00DD7AF7" w:rsidRDefault="00DD7AF7" w:rsidP="00DD7AF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45582BF2" w14:textId="77777777" w:rsidR="00DD7AF7" w:rsidRDefault="00DD7AF7" w:rsidP="00DD7AF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629AAA52" w14:textId="77777777" w:rsidR="00DD7AF7" w:rsidRDefault="00DD7AF7" w:rsidP="00DD7AF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6284E999" w14:textId="77777777" w:rsidR="00DD7AF7" w:rsidRDefault="00DD7AF7" w:rsidP="00DD7AF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20027C4F" w14:textId="77777777" w:rsidR="00DD7AF7" w:rsidRDefault="00DD7AF7" w:rsidP="00DD7AF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1A67A17E" w14:textId="77777777" w:rsidR="00DD7AF7" w:rsidRDefault="00DD7AF7" w:rsidP="00DD7AF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14AB1A7F" w14:textId="77777777" w:rsidR="00DD7AF7" w:rsidRDefault="00DD7AF7" w:rsidP="00DD7AF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032424B3" w14:textId="77777777" w:rsidR="00DD7AF7" w:rsidRDefault="00DD7AF7" w:rsidP="00DD7AF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1CA0A119" w14:textId="77777777" w:rsidR="00DD7AF7" w:rsidRPr="00DD7AF7" w:rsidRDefault="00DD7AF7" w:rsidP="00DD7AF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DD7AF7">
        <w:rPr>
          <w:rFonts w:ascii="Times New Roman" w:eastAsia="Times New Roman" w:hAnsi="Times New Roman" w:cs="Times New Roman"/>
          <w:b/>
          <w:caps/>
          <w:lang w:val="lt-LT"/>
        </w:rPr>
        <w:t>I PRIEDAS</w:t>
      </w:r>
      <w:bookmarkEnd w:id="0"/>
      <w:bookmarkEnd w:id="1"/>
    </w:p>
    <w:p w14:paraId="59510D28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572968B" w14:textId="77777777" w:rsidR="00DD7AF7" w:rsidRPr="00DD7AF7" w:rsidRDefault="00DD7AF7" w:rsidP="00DD7AF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bookmarkStart w:id="2" w:name="_Toc129243097"/>
      <w:bookmarkStart w:id="3" w:name="_Toc129243222"/>
      <w:r w:rsidRPr="00DD7AF7">
        <w:rPr>
          <w:rFonts w:ascii="Times New Roman" w:eastAsia="Times New Roman" w:hAnsi="Times New Roman" w:cs="Times New Roman"/>
          <w:b/>
          <w:caps/>
          <w:lang w:val="lt-LT"/>
        </w:rPr>
        <w:t>PREPARATO CHARAKTERISTIKŲ SANTRAUKA</w:t>
      </w:r>
      <w:bookmarkEnd w:id="2"/>
      <w:bookmarkEnd w:id="3"/>
    </w:p>
    <w:p w14:paraId="68061242" w14:textId="77777777" w:rsidR="00DD7AF7" w:rsidRPr="00DD7AF7" w:rsidRDefault="00DD7AF7" w:rsidP="00DD7AF7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/>
        </w:rPr>
      </w:pPr>
      <w:r w:rsidRPr="00DD7AF7">
        <w:rPr>
          <w:rFonts w:ascii="Times New Roman" w:eastAsia="Times New Roman" w:hAnsi="Times New Roman" w:cs="Times New Roman"/>
          <w:b/>
          <w:bCs/>
          <w:iCs/>
          <w:lang w:val="lt-LT"/>
        </w:rPr>
        <w:br w:type="page"/>
      </w:r>
      <w:bookmarkStart w:id="4" w:name="_Toc129243098"/>
      <w:bookmarkStart w:id="5" w:name="_Toc129243223"/>
      <w:r w:rsidRPr="00DD7AF7">
        <w:rPr>
          <w:rFonts w:ascii="Times New Roman" w:eastAsia="Times New Roman" w:hAnsi="Times New Roman" w:cs="Times New Roman"/>
          <w:b/>
          <w:lang w:val="lt-LT"/>
        </w:rPr>
        <w:lastRenderedPageBreak/>
        <w:t>1.</w:t>
      </w:r>
      <w:r w:rsidRPr="00DD7AF7">
        <w:rPr>
          <w:rFonts w:ascii="Times New Roman" w:eastAsia="Times New Roman" w:hAnsi="Times New Roman" w:cs="Times New Roman"/>
          <w:b/>
          <w:lang w:val="lt-LT"/>
        </w:rPr>
        <w:tab/>
        <w:t>VAISTINIO PREPARATO PAVADINIMAS</w:t>
      </w:r>
      <w:bookmarkEnd w:id="4"/>
      <w:bookmarkEnd w:id="5"/>
    </w:p>
    <w:p w14:paraId="4BF75DEB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BDAE872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D7AF7">
        <w:rPr>
          <w:rFonts w:ascii="Times New Roman" w:eastAsia="Times New Roman" w:hAnsi="Times New Roman" w:cs="Times New Roman"/>
          <w:lang w:val="lt-LT" w:eastAsia="lt-LT"/>
        </w:rPr>
        <w:t>ROWACHOL skrandyje neirios minkštos</w:t>
      </w:r>
      <w:r w:rsidR="00EC7CE1">
        <w:rPr>
          <w:rFonts w:ascii="Times New Roman" w:eastAsia="Times New Roman" w:hAnsi="Times New Roman" w:cs="Times New Roman"/>
          <w:lang w:val="lt-LT" w:eastAsia="lt-LT"/>
        </w:rPr>
        <w:t>ios</w:t>
      </w:r>
      <w:r w:rsidRPr="00DD7AF7">
        <w:rPr>
          <w:rFonts w:ascii="Times New Roman" w:eastAsia="Times New Roman" w:hAnsi="Times New Roman" w:cs="Times New Roman"/>
          <w:lang w:val="lt-LT" w:eastAsia="lt-LT"/>
        </w:rPr>
        <w:t xml:space="preserve"> kapsulės</w:t>
      </w:r>
    </w:p>
    <w:p w14:paraId="481442B8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C50567F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113352E" w14:textId="77777777" w:rsidR="00DD7AF7" w:rsidRPr="00DD7AF7" w:rsidRDefault="00DD7AF7" w:rsidP="00DD7AF7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/>
        </w:rPr>
      </w:pPr>
      <w:bookmarkStart w:id="6" w:name="_Toc129243099"/>
      <w:bookmarkStart w:id="7" w:name="_Toc129243224"/>
      <w:r w:rsidRPr="00DD7AF7">
        <w:rPr>
          <w:rFonts w:ascii="Times New Roman" w:eastAsia="Times New Roman" w:hAnsi="Times New Roman" w:cs="Times New Roman"/>
          <w:b/>
          <w:lang w:val="lt-LT"/>
        </w:rPr>
        <w:t>2.</w:t>
      </w:r>
      <w:r w:rsidRPr="00DD7AF7">
        <w:rPr>
          <w:rFonts w:ascii="Times New Roman" w:eastAsia="Times New Roman" w:hAnsi="Times New Roman" w:cs="Times New Roman"/>
          <w:b/>
          <w:lang w:val="lt-LT"/>
        </w:rPr>
        <w:tab/>
        <w:t>KOKYBINĖ IR KIEKYBINĖ SUDĖTIS</w:t>
      </w:r>
      <w:bookmarkEnd w:id="6"/>
      <w:bookmarkEnd w:id="7"/>
    </w:p>
    <w:p w14:paraId="18EC06E5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1D14939" w14:textId="77777777" w:rsidR="00DD7AF7" w:rsidRPr="00DD7AF7" w:rsidRDefault="00DD7AF7" w:rsidP="00DD7AF7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DD7AF7">
        <w:rPr>
          <w:rFonts w:ascii="Times New Roman" w:eastAsia="Times New Roman" w:hAnsi="Times New Roman" w:cs="Times New Roman"/>
          <w:lang w:val="lt-LT"/>
        </w:rPr>
        <w:t>Vienoje skrandyje neirioje minkštoj</w:t>
      </w:r>
      <w:r w:rsidR="00EC7CE1">
        <w:rPr>
          <w:rFonts w:ascii="Times New Roman" w:eastAsia="Times New Roman" w:hAnsi="Times New Roman" w:cs="Times New Roman"/>
          <w:lang w:val="lt-LT"/>
        </w:rPr>
        <w:t>oj</w:t>
      </w:r>
      <w:r w:rsidRPr="00DD7AF7">
        <w:rPr>
          <w:rFonts w:ascii="Times New Roman" w:eastAsia="Times New Roman" w:hAnsi="Times New Roman" w:cs="Times New Roman"/>
          <w:lang w:val="lt-LT"/>
        </w:rPr>
        <w:t>e kapsulėje yra</w:t>
      </w:r>
      <w:r w:rsidRPr="00DD7AF7">
        <w:rPr>
          <w:rFonts w:ascii="Times New Roman" w:eastAsia="Times New Roman" w:hAnsi="Times New Roman" w:cs="Times New Roman"/>
          <w:i/>
          <w:lang w:val="lt-LT"/>
        </w:rPr>
        <w:t xml:space="preserve"> </w:t>
      </w:r>
      <w:r w:rsidRPr="00DD7AF7">
        <w:rPr>
          <w:rFonts w:ascii="Times New Roman" w:eastAsia="Times New Roman" w:hAnsi="Times New Roman" w:cs="Times New Roman"/>
          <w:lang w:val="lt-LT"/>
        </w:rPr>
        <w:t>17 mg α ir β pinenų, 5 mg kamfeno, 2 mg cineolio, 6 mg mentono, 32 mg mentolio ir 5 mg borneolio.</w:t>
      </w:r>
    </w:p>
    <w:p w14:paraId="44F2D4DE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2DD153A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104B97">
        <w:rPr>
          <w:rFonts w:ascii="Times New Roman" w:eastAsia="Times New Roman" w:hAnsi="Times New Roman" w:cs="Times New Roman"/>
          <w:u w:val="single"/>
          <w:lang w:val="lt-LT"/>
        </w:rPr>
        <w:t>Pagalbinės medžiagos</w:t>
      </w:r>
      <w:r w:rsidR="00EC7CE1" w:rsidRPr="00104B97">
        <w:rPr>
          <w:rFonts w:ascii="Times New Roman" w:eastAsia="Times New Roman" w:hAnsi="Times New Roman" w:cs="Times New Roman"/>
          <w:u w:val="single"/>
          <w:lang w:val="lt-LT"/>
        </w:rPr>
        <w:t>m jurių poveikis žinomas</w:t>
      </w:r>
      <w:r w:rsidRPr="00DD7AF7">
        <w:rPr>
          <w:rFonts w:ascii="Times New Roman" w:eastAsia="Times New Roman" w:hAnsi="Times New Roman" w:cs="Times New Roman"/>
          <w:lang w:val="lt-LT"/>
        </w:rPr>
        <w:t>: etilo parahidroksibenzoato natrio druska (E215), propilo parahidroksibenzoato natrio druska (E217).</w:t>
      </w:r>
    </w:p>
    <w:p w14:paraId="66841DF8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57EB35E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D7AF7">
        <w:rPr>
          <w:rFonts w:ascii="Times New Roman" w:eastAsia="Times New Roman" w:hAnsi="Times New Roman" w:cs="Times New Roman"/>
          <w:lang w:val="lt-LT" w:eastAsia="lt-LT"/>
        </w:rPr>
        <w:t>Visos pagalbinės medžiagos išvardytos 6.1 skyriuje.</w:t>
      </w:r>
    </w:p>
    <w:p w14:paraId="18B41C28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0A8D983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8AD4C28" w14:textId="77777777" w:rsidR="00DD7AF7" w:rsidRPr="00DD7AF7" w:rsidRDefault="00DD7AF7" w:rsidP="00DD7AF7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/>
        </w:rPr>
      </w:pPr>
      <w:bookmarkStart w:id="8" w:name="_Toc129243100"/>
      <w:bookmarkStart w:id="9" w:name="_Toc129243225"/>
      <w:r w:rsidRPr="00DD7AF7">
        <w:rPr>
          <w:rFonts w:ascii="Times New Roman" w:eastAsia="Times New Roman" w:hAnsi="Times New Roman" w:cs="Times New Roman"/>
          <w:b/>
          <w:lang w:val="lt-LT"/>
        </w:rPr>
        <w:t>3.</w:t>
      </w:r>
      <w:r w:rsidRPr="00DD7AF7">
        <w:rPr>
          <w:rFonts w:ascii="Times New Roman" w:eastAsia="Times New Roman" w:hAnsi="Times New Roman" w:cs="Times New Roman"/>
          <w:b/>
          <w:lang w:val="lt-LT"/>
        </w:rPr>
        <w:tab/>
        <w:t>FARMACINĖ FORMA</w:t>
      </w:r>
      <w:bookmarkEnd w:id="8"/>
      <w:bookmarkEnd w:id="9"/>
    </w:p>
    <w:p w14:paraId="2B4F8502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4AE558D" w14:textId="120BDB28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DD7AF7">
        <w:rPr>
          <w:rFonts w:ascii="Times New Roman" w:eastAsia="Times New Roman" w:hAnsi="Times New Roman" w:cs="Times New Roman"/>
          <w:szCs w:val="20"/>
          <w:lang w:val="lt-LT" w:eastAsia="lt-LT"/>
        </w:rPr>
        <w:t>Skrandyje neiri minkšt</w:t>
      </w:r>
      <w:r w:rsidR="00EC7CE1">
        <w:rPr>
          <w:rFonts w:ascii="Times New Roman" w:eastAsia="Times New Roman" w:hAnsi="Times New Roman" w:cs="Times New Roman"/>
          <w:szCs w:val="20"/>
          <w:lang w:val="lt-LT" w:eastAsia="lt-LT"/>
        </w:rPr>
        <w:t>oji</w:t>
      </w:r>
      <w:r w:rsidRPr="00DD7AF7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 kapsulė</w:t>
      </w:r>
    </w:p>
    <w:p w14:paraId="4F14C210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bookmarkStart w:id="10" w:name="OLE_LINK2"/>
      <w:r w:rsidRPr="00DD7AF7">
        <w:rPr>
          <w:rFonts w:ascii="Times New Roman" w:eastAsia="Times New Roman" w:hAnsi="Times New Roman" w:cs="Times New Roman"/>
          <w:lang w:val="lt-LT" w:eastAsia="lt-LT"/>
        </w:rPr>
        <w:t>Ž</w:t>
      </w:r>
      <w:r w:rsidRPr="00DD7AF7">
        <w:rPr>
          <w:rFonts w:ascii="Times New Roman" w:eastAsia="Times New Roman" w:hAnsi="Times New Roman" w:cs="Times New Roman"/>
          <w:szCs w:val="20"/>
          <w:lang w:val="lt-LT" w:eastAsia="lt-LT"/>
        </w:rPr>
        <w:t>alios, sferinės, skrandyje neirios minkšto</w:t>
      </w:r>
      <w:r w:rsidR="00EC7CE1">
        <w:rPr>
          <w:rFonts w:ascii="Times New Roman" w:eastAsia="Times New Roman" w:hAnsi="Times New Roman" w:cs="Times New Roman"/>
          <w:szCs w:val="20"/>
          <w:lang w:val="lt-LT" w:eastAsia="lt-LT"/>
        </w:rPr>
        <w:t>sio</w:t>
      </w:r>
      <w:r w:rsidRPr="00DD7AF7">
        <w:rPr>
          <w:rFonts w:ascii="Times New Roman" w:eastAsia="Times New Roman" w:hAnsi="Times New Roman" w:cs="Times New Roman"/>
          <w:szCs w:val="20"/>
          <w:lang w:val="lt-LT" w:eastAsia="lt-LT"/>
        </w:rPr>
        <w:t>s želatininės kapsulės, kurių viduje yra žalsvai - geltonas aliejus.</w:t>
      </w:r>
    </w:p>
    <w:bookmarkEnd w:id="10"/>
    <w:p w14:paraId="6A65B05C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A2B9D60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641518D" w14:textId="77777777" w:rsidR="00DD7AF7" w:rsidRPr="00DD7AF7" w:rsidRDefault="00DD7AF7" w:rsidP="00DD7AF7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/>
        </w:rPr>
      </w:pPr>
      <w:bookmarkStart w:id="11" w:name="_Toc129243101"/>
      <w:bookmarkStart w:id="12" w:name="_Toc129243226"/>
      <w:r w:rsidRPr="00DD7AF7">
        <w:rPr>
          <w:rFonts w:ascii="Times New Roman" w:eastAsia="Times New Roman" w:hAnsi="Times New Roman" w:cs="Times New Roman"/>
          <w:b/>
          <w:lang w:val="lt-LT"/>
        </w:rPr>
        <w:t>4.</w:t>
      </w:r>
      <w:r w:rsidRPr="00DD7AF7">
        <w:rPr>
          <w:rFonts w:ascii="Times New Roman" w:eastAsia="Times New Roman" w:hAnsi="Times New Roman" w:cs="Times New Roman"/>
          <w:b/>
          <w:lang w:val="lt-LT"/>
        </w:rPr>
        <w:tab/>
        <w:t>KLINIKINĖ INFORMACIJA</w:t>
      </w:r>
      <w:bookmarkEnd w:id="11"/>
      <w:bookmarkEnd w:id="12"/>
    </w:p>
    <w:p w14:paraId="22E27AB9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58ABF48" w14:textId="77777777" w:rsidR="00DD7AF7" w:rsidRPr="00DD7AF7" w:rsidRDefault="00DD7AF7" w:rsidP="00DD7AF7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  <w:lang w:val="lt-LT"/>
        </w:rPr>
      </w:pPr>
      <w:bookmarkStart w:id="13" w:name="_Toc129243102"/>
      <w:bookmarkStart w:id="14" w:name="_Toc129243227"/>
      <w:r w:rsidRPr="00DD7AF7">
        <w:rPr>
          <w:rFonts w:ascii="Times New Roman" w:eastAsia="Times New Roman" w:hAnsi="Times New Roman" w:cs="Times New Roman"/>
          <w:b/>
          <w:kern w:val="28"/>
          <w:lang w:val="lt-LT"/>
        </w:rPr>
        <w:t>4.1</w:t>
      </w:r>
      <w:r w:rsidRPr="00DD7AF7">
        <w:rPr>
          <w:rFonts w:ascii="Times New Roman" w:eastAsia="Times New Roman" w:hAnsi="Times New Roman" w:cs="Times New Roman"/>
          <w:b/>
          <w:kern w:val="28"/>
          <w:lang w:val="lt-LT"/>
        </w:rPr>
        <w:tab/>
        <w:t>Terapinės indikacijos</w:t>
      </w:r>
      <w:bookmarkEnd w:id="13"/>
      <w:bookmarkEnd w:id="14"/>
    </w:p>
    <w:p w14:paraId="16D91037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04FC667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D7AF7">
        <w:rPr>
          <w:rFonts w:ascii="Times New Roman" w:eastAsia="Times New Roman" w:hAnsi="Times New Roman" w:cs="Times New Roman"/>
          <w:lang w:val="lt-LT" w:eastAsia="lt-LT"/>
        </w:rPr>
        <w:t>Radiologiškai patvirtintų tulžies akmenų tirpdymas, kai išlikusi tulžies pūslės funkcija.</w:t>
      </w:r>
    </w:p>
    <w:p w14:paraId="2F7B2EA4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3B91F86" w14:textId="77777777" w:rsidR="00DD7AF7" w:rsidRPr="00DD7AF7" w:rsidRDefault="00DD7AF7" w:rsidP="00DD7AF7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  <w:lang w:val="lt-LT"/>
        </w:rPr>
      </w:pPr>
      <w:bookmarkStart w:id="15" w:name="_Toc129243103"/>
      <w:bookmarkStart w:id="16" w:name="_Toc129243228"/>
      <w:r w:rsidRPr="00DD7AF7">
        <w:rPr>
          <w:rFonts w:ascii="Times New Roman" w:eastAsia="Times New Roman" w:hAnsi="Times New Roman" w:cs="Times New Roman"/>
          <w:b/>
          <w:kern w:val="28"/>
          <w:lang w:val="lt-LT"/>
        </w:rPr>
        <w:t>4.2</w:t>
      </w:r>
      <w:r w:rsidRPr="00DD7AF7">
        <w:rPr>
          <w:rFonts w:ascii="Times New Roman" w:eastAsia="Times New Roman" w:hAnsi="Times New Roman" w:cs="Times New Roman"/>
          <w:b/>
          <w:kern w:val="28"/>
          <w:lang w:val="lt-LT"/>
        </w:rPr>
        <w:tab/>
        <w:t>Dozavimas ir vartojimo metodas</w:t>
      </w:r>
      <w:bookmarkEnd w:id="15"/>
      <w:bookmarkEnd w:id="16"/>
    </w:p>
    <w:p w14:paraId="0FFB1845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9EE86DE" w14:textId="77777777" w:rsidR="00DD7AF7" w:rsidRPr="00104B97" w:rsidRDefault="00DD7AF7" w:rsidP="00DD7AF7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lt-LT"/>
        </w:rPr>
      </w:pPr>
      <w:r w:rsidRPr="00104B97">
        <w:rPr>
          <w:rFonts w:ascii="Times New Roman" w:eastAsia="Times New Roman" w:hAnsi="Times New Roman" w:cs="Times New Roman"/>
          <w:u w:val="single"/>
          <w:lang w:val="lt-LT"/>
        </w:rPr>
        <w:t>Dozavimas</w:t>
      </w:r>
    </w:p>
    <w:p w14:paraId="400E65AA" w14:textId="497CF6D8" w:rsidR="00EC7CE1" w:rsidRDefault="00EC7CE1" w:rsidP="00DD7AF7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104B97">
        <w:rPr>
          <w:rFonts w:ascii="Times New Roman" w:eastAsia="Times New Roman" w:hAnsi="Times New Roman" w:cs="Times New Roman"/>
          <w:i/>
          <w:lang w:val="lt-LT"/>
        </w:rPr>
        <w:t>S</w:t>
      </w:r>
      <w:r w:rsidR="00DD7AF7" w:rsidRPr="00104B97">
        <w:rPr>
          <w:rFonts w:ascii="Times New Roman" w:eastAsia="Times New Roman" w:hAnsi="Times New Roman" w:cs="Times New Roman"/>
          <w:i/>
          <w:lang w:val="lt-LT"/>
        </w:rPr>
        <w:t>uaugusiems</w:t>
      </w:r>
      <w:r w:rsidR="00104B97">
        <w:rPr>
          <w:rFonts w:ascii="Times New Roman" w:eastAsia="Times New Roman" w:hAnsi="Times New Roman" w:cs="Times New Roman"/>
          <w:lang w:val="lt-LT"/>
        </w:rPr>
        <w:t xml:space="preserve"> </w:t>
      </w:r>
    </w:p>
    <w:p w14:paraId="035EFA43" w14:textId="3D719274" w:rsidR="00DD7AF7" w:rsidRPr="00DD7AF7" w:rsidRDefault="00EC7CE1" w:rsidP="00DD7AF7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 xml:space="preserve">Vartoti </w:t>
      </w:r>
      <w:r w:rsidR="00DD7AF7" w:rsidRPr="00DD7AF7">
        <w:rPr>
          <w:rFonts w:ascii="Times New Roman" w:eastAsia="Times New Roman" w:hAnsi="Times New Roman" w:cs="Times New Roman"/>
          <w:lang w:val="lt-LT"/>
        </w:rPr>
        <w:t xml:space="preserve">po 1-2 </w:t>
      </w:r>
      <w:r>
        <w:rPr>
          <w:rFonts w:ascii="Times New Roman" w:eastAsia="Times New Roman" w:hAnsi="Times New Roman" w:cs="Times New Roman"/>
          <w:lang w:val="lt-LT"/>
        </w:rPr>
        <w:t xml:space="preserve">skrandyje neirias minkštąsias </w:t>
      </w:r>
      <w:r w:rsidR="00DD7AF7" w:rsidRPr="00DD7AF7">
        <w:rPr>
          <w:rFonts w:ascii="Times New Roman" w:eastAsia="Times New Roman" w:hAnsi="Times New Roman" w:cs="Times New Roman"/>
          <w:lang w:val="lt-LT"/>
        </w:rPr>
        <w:t>kapsules 3 kartus per parą</w:t>
      </w:r>
      <w:r>
        <w:rPr>
          <w:rFonts w:ascii="Times New Roman" w:eastAsia="Times New Roman" w:hAnsi="Times New Roman" w:cs="Times New Roman"/>
          <w:lang w:val="lt-LT"/>
        </w:rPr>
        <w:t>.</w:t>
      </w:r>
    </w:p>
    <w:p w14:paraId="6DB38519" w14:textId="77777777" w:rsidR="008401AD" w:rsidRDefault="008401AD" w:rsidP="00DD7AF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lt-LT"/>
        </w:rPr>
      </w:pPr>
    </w:p>
    <w:p w14:paraId="1B060918" w14:textId="490C48D4" w:rsidR="00EC7CE1" w:rsidRDefault="00EC7CE1" w:rsidP="00DD7AF7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104B97">
        <w:rPr>
          <w:rFonts w:ascii="Times New Roman" w:eastAsia="Times New Roman" w:hAnsi="Times New Roman" w:cs="Times New Roman"/>
          <w:i/>
          <w:lang w:val="lt-LT"/>
        </w:rPr>
        <w:t>Vaikų populiacija(</w:t>
      </w:r>
      <w:r w:rsidR="00DD7AF7" w:rsidRPr="00104B97">
        <w:rPr>
          <w:rFonts w:ascii="Times New Roman" w:eastAsia="Times New Roman" w:hAnsi="Times New Roman" w:cs="Times New Roman"/>
          <w:i/>
          <w:lang w:val="lt-LT"/>
        </w:rPr>
        <w:t>6-14 metų vaikams</w:t>
      </w:r>
      <w:r w:rsidRPr="00104B97">
        <w:rPr>
          <w:rFonts w:ascii="Times New Roman" w:eastAsia="Times New Roman" w:hAnsi="Times New Roman" w:cs="Times New Roman"/>
          <w:i/>
          <w:lang w:val="lt-LT"/>
        </w:rPr>
        <w:t>)</w:t>
      </w:r>
      <w:r w:rsidR="00DD7AF7" w:rsidRPr="00DD7AF7">
        <w:rPr>
          <w:rFonts w:ascii="Times New Roman" w:eastAsia="Times New Roman" w:hAnsi="Times New Roman" w:cs="Times New Roman"/>
          <w:lang w:val="lt-LT"/>
        </w:rPr>
        <w:t xml:space="preserve"> </w:t>
      </w:r>
    </w:p>
    <w:p w14:paraId="51979EAE" w14:textId="3BDA85CB" w:rsidR="00DD7AF7" w:rsidRPr="00DD7AF7" w:rsidRDefault="00EC7CE1" w:rsidP="00DD7AF7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Vartoti</w:t>
      </w:r>
      <w:r w:rsidR="00DD7AF7" w:rsidRPr="00DD7AF7">
        <w:rPr>
          <w:rFonts w:ascii="Times New Roman" w:eastAsia="Times New Roman" w:hAnsi="Times New Roman" w:cs="Times New Roman"/>
          <w:lang w:val="lt-LT"/>
        </w:rPr>
        <w:t xml:space="preserve"> po 1 </w:t>
      </w:r>
      <w:r>
        <w:rPr>
          <w:rFonts w:ascii="Times New Roman" w:eastAsia="Times New Roman" w:hAnsi="Times New Roman" w:cs="Times New Roman"/>
          <w:lang w:val="lt-LT"/>
        </w:rPr>
        <w:t xml:space="preserve">skrandyje neirią minkštąją </w:t>
      </w:r>
      <w:r w:rsidR="00DD7AF7" w:rsidRPr="00DD7AF7">
        <w:rPr>
          <w:rFonts w:ascii="Times New Roman" w:eastAsia="Times New Roman" w:hAnsi="Times New Roman" w:cs="Times New Roman"/>
          <w:lang w:val="lt-LT"/>
        </w:rPr>
        <w:t>kapsulę 2 kartus per parą .</w:t>
      </w:r>
    </w:p>
    <w:p w14:paraId="40AF658F" w14:textId="77777777" w:rsid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3D7EB74" w14:textId="77777777" w:rsidR="00DD7AF7" w:rsidRPr="00104B9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lt-LT" w:eastAsia="lt-LT"/>
        </w:rPr>
      </w:pPr>
      <w:r w:rsidRPr="00104B97">
        <w:rPr>
          <w:rFonts w:ascii="Times New Roman" w:eastAsia="Times New Roman" w:hAnsi="Times New Roman" w:cs="Times New Roman"/>
          <w:u w:val="single"/>
          <w:lang w:val="lt-LT" w:eastAsia="lt-LT"/>
        </w:rPr>
        <w:t>Vartojimo metodas</w:t>
      </w:r>
    </w:p>
    <w:p w14:paraId="2D708613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D7AF7">
        <w:rPr>
          <w:rFonts w:ascii="Times New Roman" w:eastAsia="Times New Roman" w:hAnsi="Times New Roman" w:cs="Times New Roman"/>
          <w:lang w:val="lt-LT" w:eastAsia="lt-LT"/>
        </w:rPr>
        <w:t>Skrandyje neirias minkštas kapsules gerti</w:t>
      </w:r>
      <w:r w:rsidR="00EC7CE1">
        <w:rPr>
          <w:rFonts w:ascii="Times New Roman" w:eastAsia="Times New Roman" w:hAnsi="Times New Roman" w:cs="Times New Roman"/>
          <w:lang w:val="lt-LT" w:eastAsia="lt-LT"/>
        </w:rPr>
        <w:t xml:space="preserve"> prieš valgį</w:t>
      </w:r>
      <w:r w:rsidRPr="00DD7AF7">
        <w:rPr>
          <w:rFonts w:ascii="Times New Roman" w:eastAsia="Times New Roman" w:hAnsi="Times New Roman" w:cs="Times New Roman"/>
          <w:lang w:val="lt-LT" w:eastAsia="lt-LT"/>
        </w:rPr>
        <w:t>.</w:t>
      </w:r>
    </w:p>
    <w:p w14:paraId="50D464F0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F312373" w14:textId="77777777" w:rsidR="00DD7AF7" w:rsidRPr="00DD7AF7" w:rsidRDefault="00DD7AF7" w:rsidP="00DD7AF7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  <w:lang w:val="lt-LT"/>
        </w:rPr>
      </w:pPr>
      <w:bookmarkStart w:id="17" w:name="_Toc129243104"/>
      <w:bookmarkStart w:id="18" w:name="_Toc129243229"/>
      <w:r w:rsidRPr="00DD7AF7">
        <w:rPr>
          <w:rFonts w:ascii="Times New Roman" w:eastAsia="Times New Roman" w:hAnsi="Times New Roman" w:cs="Times New Roman"/>
          <w:b/>
          <w:kern w:val="28"/>
          <w:lang w:val="lt-LT"/>
        </w:rPr>
        <w:t>4.3</w:t>
      </w:r>
      <w:r w:rsidRPr="00DD7AF7">
        <w:rPr>
          <w:rFonts w:ascii="Times New Roman" w:eastAsia="Times New Roman" w:hAnsi="Times New Roman" w:cs="Times New Roman"/>
          <w:b/>
          <w:kern w:val="28"/>
          <w:lang w:val="lt-LT"/>
        </w:rPr>
        <w:tab/>
        <w:t>Kontraindikacijos</w:t>
      </w:r>
      <w:bookmarkEnd w:id="17"/>
      <w:bookmarkEnd w:id="18"/>
    </w:p>
    <w:p w14:paraId="1B29F1EF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A95B859" w14:textId="6EA9A3E7" w:rsid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</w:pPr>
      <w:r w:rsidRPr="00DD7AF7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Padidėjęs jautrumas veikliajai arba bet kuriai 6.1 skyriuje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 nurodytai pagalbinei medžiagai.</w:t>
      </w:r>
    </w:p>
    <w:p w14:paraId="5A168ED0" w14:textId="77777777" w:rsidR="00104B97" w:rsidRPr="00DD7AF7" w:rsidRDefault="00104B9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CCE198D" w14:textId="77777777" w:rsidR="00DD7AF7" w:rsidRPr="00DD7AF7" w:rsidRDefault="00DD7AF7" w:rsidP="00DD7AF7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  <w:lang w:val="lt-LT"/>
        </w:rPr>
      </w:pPr>
      <w:bookmarkStart w:id="19" w:name="_Toc129243105"/>
      <w:bookmarkStart w:id="20" w:name="_Toc129243230"/>
      <w:r w:rsidRPr="00DD7AF7">
        <w:rPr>
          <w:rFonts w:ascii="Times New Roman" w:eastAsia="Times New Roman" w:hAnsi="Times New Roman" w:cs="Times New Roman"/>
          <w:b/>
          <w:kern w:val="28"/>
          <w:lang w:val="lt-LT"/>
        </w:rPr>
        <w:t>4.4</w:t>
      </w:r>
      <w:r w:rsidRPr="00DD7AF7">
        <w:rPr>
          <w:rFonts w:ascii="Times New Roman" w:eastAsia="Times New Roman" w:hAnsi="Times New Roman" w:cs="Times New Roman"/>
          <w:b/>
          <w:kern w:val="28"/>
          <w:lang w:val="lt-LT"/>
        </w:rPr>
        <w:tab/>
        <w:t>Specialūs įspėjimai ir atsargumo priemonės</w:t>
      </w:r>
      <w:bookmarkEnd w:id="19"/>
      <w:bookmarkEnd w:id="20"/>
    </w:p>
    <w:p w14:paraId="39B733A7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4456A34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D7AF7">
        <w:rPr>
          <w:rFonts w:ascii="Times New Roman" w:eastAsia="Times New Roman" w:hAnsi="Times New Roman" w:cs="Times New Roman"/>
          <w:lang w:val="lt-LT"/>
        </w:rPr>
        <w:t>Pradedant konservatyviai gydyti bendrojo tulžies latako akmenis, reikėtų žinoti, kad jie gali sukelti klinikinių komplikacijų, pvz., obstrukcinę geltą, kylantįjį cholangitą, pankreatitą. Gydytojas turi pasakyti pacientams (ypač senyviems), ką reikėtų daryti.</w:t>
      </w:r>
    </w:p>
    <w:p w14:paraId="3608333E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3A2B001" w14:textId="77777777" w:rsidR="00DD7AF7" w:rsidRPr="00DD7AF7" w:rsidRDefault="00DD7AF7" w:rsidP="00DD7AF7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  <w:lang w:val="lt-LT"/>
        </w:rPr>
      </w:pPr>
      <w:bookmarkStart w:id="21" w:name="_Toc129243106"/>
      <w:bookmarkStart w:id="22" w:name="_Toc129243231"/>
      <w:r w:rsidRPr="00DD7AF7">
        <w:rPr>
          <w:rFonts w:ascii="Times New Roman" w:eastAsia="Times New Roman" w:hAnsi="Times New Roman" w:cs="Times New Roman"/>
          <w:b/>
          <w:kern w:val="28"/>
          <w:lang w:val="lt-LT"/>
        </w:rPr>
        <w:t>4.5</w:t>
      </w:r>
      <w:r w:rsidRPr="00DD7AF7">
        <w:rPr>
          <w:rFonts w:ascii="Times New Roman" w:eastAsia="Times New Roman" w:hAnsi="Times New Roman" w:cs="Times New Roman"/>
          <w:b/>
          <w:kern w:val="28"/>
          <w:lang w:val="lt-LT"/>
        </w:rPr>
        <w:tab/>
        <w:t>Sąveika su kitais vaistiniais preparatais ir kitokia sąveika</w:t>
      </w:r>
      <w:bookmarkEnd w:id="21"/>
      <w:bookmarkEnd w:id="22"/>
    </w:p>
    <w:p w14:paraId="43471870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981671E" w14:textId="7D01C263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D7AF7">
        <w:rPr>
          <w:rFonts w:ascii="Times New Roman" w:eastAsia="Times New Roman" w:hAnsi="Times New Roman" w:cs="Times New Roman"/>
          <w:lang w:val="lt-LT"/>
        </w:rPr>
        <w:t>Geriamieji antikoaguliantai ir kiti kepenyse metabolizuojami vaist</w:t>
      </w:r>
      <w:r w:rsidR="00EC7CE1">
        <w:rPr>
          <w:rFonts w:ascii="Times New Roman" w:eastAsia="Times New Roman" w:hAnsi="Times New Roman" w:cs="Times New Roman"/>
          <w:lang w:val="lt-LT"/>
        </w:rPr>
        <w:t>iniai preparatai</w:t>
      </w:r>
      <w:r w:rsidRPr="00DD7AF7">
        <w:rPr>
          <w:rFonts w:ascii="Times New Roman" w:eastAsia="Times New Roman" w:hAnsi="Times New Roman" w:cs="Times New Roman"/>
          <w:lang w:val="lt-LT"/>
        </w:rPr>
        <w:t xml:space="preserve">, kurių tikslią dozę parinkti labai svarbu, kartu su </w:t>
      </w:r>
      <w:r w:rsidRPr="00DD7AF7">
        <w:rPr>
          <w:rFonts w:ascii="Times New Roman" w:eastAsia="Times New Roman" w:hAnsi="Times New Roman" w:cs="Times New Roman"/>
          <w:sz w:val="24"/>
          <w:lang w:val="lt-LT"/>
        </w:rPr>
        <w:t>ROWACHOL</w:t>
      </w:r>
      <w:r w:rsidRPr="00DD7AF7">
        <w:rPr>
          <w:rFonts w:ascii="Times New Roman" w:eastAsia="Times New Roman" w:hAnsi="Times New Roman" w:cs="Times New Roman"/>
          <w:lang w:val="lt-LT"/>
        </w:rPr>
        <w:t xml:space="preserve"> vartojami atsargiai. Rekomenduojama sumažinti cholesterolio kiekį maiste.</w:t>
      </w:r>
    </w:p>
    <w:p w14:paraId="6828C980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A75D057" w14:textId="77777777" w:rsidR="00DD7AF7" w:rsidRPr="00DD7AF7" w:rsidRDefault="00DD7AF7" w:rsidP="00DD7AF7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  <w:lang w:val="lt-LT"/>
        </w:rPr>
      </w:pPr>
      <w:bookmarkStart w:id="23" w:name="_Toc129243107"/>
      <w:bookmarkStart w:id="24" w:name="_Toc129243232"/>
      <w:r w:rsidRPr="00DD7AF7">
        <w:rPr>
          <w:rFonts w:ascii="Times New Roman" w:eastAsia="Times New Roman" w:hAnsi="Times New Roman" w:cs="Times New Roman"/>
          <w:b/>
          <w:kern w:val="28"/>
          <w:lang w:val="lt-LT"/>
        </w:rPr>
        <w:lastRenderedPageBreak/>
        <w:t>4.6</w:t>
      </w:r>
      <w:r w:rsidRPr="00DD7AF7">
        <w:rPr>
          <w:rFonts w:ascii="Times New Roman" w:eastAsia="Times New Roman" w:hAnsi="Times New Roman" w:cs="Times New Roman"/>
          <w:b/>
          <w:kern w:val="28"/>
          <w:lang w:val="lt-LT"/>
        </w:rPr>
        <w:tab/>
        <w:t>Nėštumo ir žindymo laikotarpis</w:t>
      </w:r>
      <w:bookmarkEnd w:id="23"/>
      <w:bookmarkEnd w:id="24"/>
    </w:p>
    <w:p w14:paraId="24C68940" w14:textId="77777777" w:rsid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F8C2873" w14:textId="77777777" w:rsidR="00DD7AF7" w:rsidRPr="00104B9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lt-LT"/>
        </w:rPr>
      </w:pPr>
      <w:r w:rsidRPr="00104B97">
        <w:rPr>
          <w:rFonts w:ascii="Times New Roman" w:eastAsia="Times New Roman" w:hAnsi="Times New Roman" w:cs="Times New Roman"/>
          <w:u w:val="single"/>
          <w:lang w:val="lt-LT"/>
        </w:rPr>
        <w:t>Nėštumas</w:t>
      </w:r>
    </w:p>
    <w:p w14:paraId="6EF8B990" w14:textId="478B3857" w:rsid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D7AF7">
        <w:rPr>
          <w:rFonts w:ascii="Times New Roman" w:eastAsia="Times New Roman" w:hAnsi="Times New Roman" w:cs="Times New Roman"/>
          <w:lang w:val="lt-LT"/>
        </w:rPr>
        <w:t>ROWACHOL teratogeninio poveikio nenustatyta, tačiau pirmąjį nėštumo trimestrą šio vaist</w:t>
      </w:r>
      <w:r w:rsidR="00EC7CE1">
        <w:rPr>
          <w:rFonts w:ascii="Times New Roman" w:eastAsia="Times New Roman" w:hAnsi="Times New Roman" w:cs="Times New Roman"/>
          <w:lang w:val="lt-LT"/>
        </w:rPr>
        <w:t>inio preparato</w:t>
      </w:r>
      <w:r w:rsidRPr="00DD7AF7">
        <w:rPr>
          <w:rFonts w:ascii="Times New Roman" w:eastAsia="Times New Roman" w:hAnsi="Times New Roman" w:cs="Times New Roman"/>
          <w:lang w:val="lt-LT"/>
        </w:rPr>
        <w:t xml:space="preserve"> reikėtų neskirti. </w:t>
      </w:r>
    </w:p>
    <w:p w14:paraId="56F3B7D5" w14:textId="77777777" w:rsid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EE03D38" w14:textId="77777777" w:rsidR="00DD7AF7" w:rsidRPr="00104B9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lt-LT"/>
        </w:rPr>
      </w:pPr>
      <w:r w:rsidRPr="00104B97">
        <w:rPr>
          <w:rFonts w:ascii="Times New Roman" w:eastAsia="Times New Roman" w:hAnsi="Times New Roman" w:cs="Times New Roman"/>
          <w:u w:val="single"/>
          <w:lang w:val="lt-LT"/>
        </w:rPr>
        <w:t>Žindymas</w:t>
      </w:r>
    </w:p>
    <w:p w14:paraId="5B997B30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D7AF7">
        <w:rPr>
          <w:rFonts w:ascii="Times New Roman" w:eastAsia="Times New Roman" w:hAnsi="Times New Roman" w:cs="Times New Roman"/>
          <w:lang w:val="lt-LT"/>
        </w:rPr>
        <w:t>Duomenų apie ROWACHOL poveikį žindomam kūdikiui nėra, todėl žindyvėms jis nerekomenduojamas.</w:t>
      </w:r>
    </w:p>
    <w:p w14:paraId="2A17C538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CF5B495" w14:textId="77777777" w:rsidR="00DD7AF7" w:rsidRPr="00DD7AF7" w:rsidRDefault="00DD7AF7" w:rsidP="00DD7AF7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  <w:lang w:val="lt-LT"/>
        </w:rPr>
      </w:pPr>
      <w:bookmarkStart w:id="25" w:name="_Toc129243108"/>
      <w:bookmarkStart w:id="26" w:name="_Toc129243233"/>
      <w:r w:rsidRPr="00DD7AF7">
        <w:rPr>
          <w:rFonts w:ascii="Times New Roman" w:eastAsia="Times New Roman" w:hAnsi="Times New Roman" w:cs="Times New Roman"/>
          <w:b/>
          <w:kern w:val="28"/>
          <w:lang w:val="lt-LT"/>
        </w:rPr>
        <w:t>4.7</w:t>
      </w:r>
      <w:r w:rsidRPr="00DD7AF7">
        <w:rPr>
          <w:rFonts w:ascii="Times New Roman" w:eastAsia="Times New Roman" w:hAnsi="Times New Roman" w:cs="Times New Roman"/>
          <w:b/>
          <w:kern w:val="28"/>
          <w:lang w:val="lt-LT"/>
        </w:rPr>
        <w:tab/>
        <w:t>Poveikis gebėjimui vairuoti ir valdyti mechanizmus</w:t>
      </w:r>
      <w:bookmarkEnd w:id="25"/>
      <w:bookmarkEnd w:id="26"/>
    </w:p>
    <w:p w14:paraId="291D9DA9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5C3A768" w14:textId="08069447" w:rsid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ROWACHOL </w:t>
      </w:r>
      <w:r w:rsidRPr="00DD7AF7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gebėjimo vairuoti ir valdyti mechanizmus nev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eikia arba veikia nereikšmingai.</w:t>
      </w:r>
      <w:r w:rsidRPr="00DD7AF7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 </w:t>
      </w:r>
    </w:p>
    <w:p w14:paraId="2E71B34E" w14:textId="77777777" w:rsidR="00104B97" w:rsidRPr="00DD7AF7" w:rsidRDefault="00104B9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DFA1F1E" w14:textId="77777777" w:rsidR="00DD7AF7" w:rsidRPr="00DD7AF7" w:rsidRDefault="00DD7AF7" w:rsidP="00DD7AF7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  <w:lang w:val="lt-LT"/>
        </w:rPr>
      </w:pPr>
      <w:bookmarkStart w:id="27" w:name="_Toc129243109"/>
      <w:bookmarkStart w:id="28" w:name="_Toc129243234"/>
      <w:r w:rsidRPr="00DD7AF7">
        <w:rPr>
          <w:rFonts w:ascii="Times New Roman" w:eastAsia="Times New Roman" w:hAnsi="Times New Roman" w:cs="Times New Roman"/>
          <w:b/>
          <w:kern w:val="28"/>
          <w:lang w:val="lt-LT"/>
        </w:rPr>
        <w:t>4.8</w:t>
      </w:r>
      <w:r w:rsidRPr="00DD7AF7">
        <w:rPr>
          <w:rFonts w:ascii="Times New Roman" w:eastAsia="Times New Roman" w:hAnsi="Times New Roman" w:cs="Times New Roman"/>
          <w:b/>
          <w:kern w:val="28"/>
          <w:lang w:val="lt-LT"/>
        </w:rPr>
        <w:tab/>
        <w:t>Nepageidaujamas poveikis</w:t>
      </w:r>
      <w:bookmarkEnd w:id="27"/>
      <w:bookmarkEnd w:id="28"/>
    </w:p>
    <w:p w14:paraId="1F888FAD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BCBC4DE" w14:textId="68087C15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D7AF7">
        <w:rPr>
          <w:rFonts w:ascii="Times New Roman" w:eastAsia="Times New Roman" w:hAnsi="Times New Roman" w:cs="Times New Roman"/>
          <w:lang w:val="lt-LT"/>
        </w:rPr>
        <w:t xml:space="preserve">Nepageidaujami poveikiai būna lengvi, jų pasireiškia nedažnai.  </w:t>
      </w:r>
      <w:r w:rsidR="0070373A">
        <w:rPr>
          <w:rFonts w:ascii="Times New Roman" w:eastAsia="Times New Roman" w:hAnsi="Times New Roman" w:cs="Times New Roman"/>
          <w:lang w:val="lt-LT"/>
        </w:rPr>
        <w:t>G</w:t>
      </w:r>
      <w:r w:rsidR="00EC7CE1">
        <w:rPr>
          <w:rFonts w:ascii="Times New Roman" w:eastAsia="Times New Roman" w:hAnsi="Times New Roman" w:cs="Times New Roman"/>
          <w:lang w:val="lt-LT"/>
        </w:rPr>
        <w:t xml:space="preserve">ali pasireikšti </w:t>
      </w:r>
      <w:r w:rsidRPr="00DD7AF7">
        <w:rPr>
          <w:rFonts w:ascii="Times New Roman" w:eastAsia="Times New Roman" w:hAnsi="Times New Roman" w:cs="Times New Roman"/>
          <w:lang w:val="lt-LT"/>
        </w:rPr>
        <w:t>riaugėj</w:t>
      </w:r>
      <w:r w:rsidR="00EC7CE1">
        <w:rPr>
          <w:rFonts w:ascii="Times New Roman" w:eastAsia="Times New Roman" w:hAnsi="Times New Roman" w:cs="Times New Roman"/>
          <w:lang w:val="lt-LT"/>
        </w:rPr>
        <w:t>jimas</w:t>
      </w:r>
      <w:r w:rsidRPr="00DD7AF7">
        <w:rPr>
          <w:rFonts w:ascii="Times New Roman" w:eastAsia="Times New Roman" w:hAnsi="Times New Roman" w:cs="Times New Roman"/>
          <w:lang w:val="lt-LT"/>
        </w:rPr>
        <w:t>, po valgio</w:t>
      </w:r>
      <w:r w:rsidR="00EC7CE1">
        <w:rPr>
          <w:rFonts w:ascii="Times New Roman" w:eastAsia="Times New Roman" w:hAnsi="Times New Roman" w:cs="Times New Roman"/>
          <w:lang w:val="lt-LT"/>
        </w:rPr>
        <w:t xml:space="preserve"> gali būti</w:t>
      </w:r>
      <w:r w:rsidRPr="00DD7AF7">
        <w:rPr>
          <w:rFonts w:ascii="Times New Roman" w:eastAsia="Times New Roman" w:hAnsi="Times New Roman" w:cs="Times New Roman"/>
          <w:lang w:val="lt-LT"/>
        </w:rPr>
        <w:t xml:space="preserve"> jaučia</w:t>
      </w:r>
      <w:r w:rsidR="00EC7CE1">
        <w:rPr>
          <w:rFonts w:ascii="Times New Roman" w:eastAsia="Times New Roman" w:hAnsi="Times New Roman" w:cs="Times New Roman"/>
          <w:lang w:val="lt-LT"/>
        </w:rPr>
        <w:t>mas</w:t>
      </w:r>
      <w:r w:rsidRPr="00DD7AF7">
        <w:rPr>
          <w:rFonts w:ascii="Times New Roman" w:eastAsia="Times New Roman" w:hAnsi="Times New Roman" w:cs="Times New Roman"/>
          <w:lang w:val="lt-LT"/>
        </w:rPr>
        <w:t xml:space="preserve"> pipirmėčių skon</w:t>
      </w:r>
      <w:r w:rsidR="00EC7CE1">
        <w:rPr>
          <w:rFonts w:ascii="Times New Roman" w:eastAsia="Times New Roman" w:hAnsi="Times New Roman" w:cs="Times New Roman"/>
          <w:lang w:val="lt-LT"/>
        </w:rPr>
        <w:t>is</w:t>
      </w:r>
      <w:r w:rsidRPr="00DD7AF7">
        <w:rPr>
          <w:rFonts w:ascii="Times New Roman" w:eastAsia="Times New Roman" w:hAnsi="Times New Roman" w:cs="Times New Roman"/>
          <w:lang w:val="lt-LT"/>
        </w:rPr>
        <w:t>. Šių sutrikimų galima išvengti arba juos susilpninti geriant ROWACHOL nevalgius (30 min. prieš valgį).</w:t>
      </w:r>
    </w:p>
    <w:p w14:paraId="534C7DA5" w14:textId="43E3AED5" w:rsidR="00DD7AF7" w:rsidRPr="00DD7AF7" w:rsidRDefault="0070373A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 xml:space="preserve">Nedažnai </w:t>
      </w:r>
      <w:r w:rsidR="00011911">
        <w:rPr>
          <w:rFonts w:ascii="Times New Roman" w:eastAsia="Times New Roman" w:hAnsi="Times New Roman" w:cs="Times New Roman"/>
          <w:lang w:val="lt-LT"/>
        </w:rPr>
        <w:t xml:space="preserve">gali pasireikšti </w:t>
      </w:r>
      <w:r w:rsidR="00DD7AF7" w:rsidRPr="00DD7AF7">
        <w:rPr>
          <w:rFonts w:ascii="Times New Roman" w:eastAsia="Times New Roman" w:hAnsi="Times New Roman" w:cs="Times New Roman"/>
          <w:lang w:val="lt-LT"/>
        </w:rPr>
        <w:t xml:space="preserve"> burn</w:t>
      </w:r>
      <w:r w:rsidR="00011911">
        <w:rPr>
          <w:rFonts w:ascii="Times New Roman" w:eastAsia="Times New Roman" w:hAnsi="Times New Roman" w:cs="Times New Roman"/>
          <w:lang w:val="lt-LT"/>
        </w:rPr>
        <w:t>os perštėjimas</w:t>
      </w:r>
      <w:r w:rsidR="00DD7AF7" w:rsidRPr="00DD7AF7">
        <w:rPr>
          <w:rFonts w:ascii="Times New Roman" w:eastAsia="Times New Roman" w:hAnsi="Times New Roman" w:cs="Times New Roman"/>
          <w:lang w:val="lt-LT"/>
        </w:rPr>
        <w:t>, išopė</w:t>
      </w:r>
      <w:r w:rsidR="00011911">
        <w:rPr>
          <w:rFonts w:ascii="Times New Roman" w:eastAsia="Times New Roman" w:hAnsi="Times New Roman" w:cs="Times New Roman"/>
          <w:lang w:val="lt-LT"/>
        </w:rPr>
        <w:t>ti</w:t>
      </w:r>
      <w:r w:rsidR="00DD7AF7" w:rsidRPr="00DD7AF7">
        <w:rPr>
          <w:rFonts w:ascii="Times New Roman" w:eastAsia="Times New Roman" w:hAnsi="Times New Roman" w:cs="Times New Roman"/>
          <w:lang w:val="lt-LT"/>
        </w:rPr>
        <w:t xml:space="preserve"> skruostų gleivinė. Baigus vartoti ROWACHOL, šie sutrikimai greitai išnyksta.</w:t>
      </w:r>
    </w:p>
    <w:p w14:paraId="387D0CAA" w14:textId="77777777" w:rsid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05BBAEA" w14:textId="77777777" w:rsidR="006F7467" w:rsidRPr="006F7467" w:rsidRDefault="006F7467" w:rsidP="006F7467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jc w:val="both"/>
        <w:rPr>
          <w:rFonts w:ascii="Times New Roman" w:eastAsia="Times New Roman" w:hAnsi="Times New Roman" w:cs="Times New Roman"/>
          <w:snapToGrid w:val="0"/>
          <w:szCs w:val="24"/>
          <w:u w:val="single"/>
          <w:lang w:val="lt-LT"/>
        </w:rPr>
      </w:pPr>
      <w:r w:rsidRPr="006F7467">
        <w:rPr>
          <w:rFonts w:ascii="Times New Roman" w:eastAsia="Times New Roman" w:hAnsi="Times New Roman" w:cs="Times New Roman"/>
          <w:noProof/>
          <w:snapToGrid w:val="0"/>
          <w:szCs w:val="24"/>
          <w:u w:val="single"/>
          <w:lang w:val="lt-LT"/>
        </w:rPr>
        <w:t>Pranešimas apie įtariamas nepageidaujamas reakcijas</w:t>
      </w:r>
    </w:p>
    <w:p w14:paraId="4A1E5EBA" w14:textId="0F29B390" w:rsidR="006F7467" w:rsidRPr="006F7467" w:rsidRDefault="006F7467" w:rsidP="006F7467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jc w:val="both"/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</w:pPr>
      <w:r w:rsidRPr="006F7467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Svarbu pranešti apie įtariamas nepageidaujamas reakcijas, pastebėtas po vaistinio preparato registracijos, nes tai leidžia nuolat stebėti vaistinio preparato naudos ir rizikos santykį.</w:t>
      </w:r>
      <w:r w:rsidRPr="006F7467">
        <w:rPr>
          <w:rFonts w:ascii="Times New Roman" w:eastAsia="Times New Roman" w:hAnsi="Times New Roman" w:cs="Times New Roman"/>
          <w:snapToGrid w:val="0"/>
          <w:szCs w:val="24"/>
          <w:lang w:val="lt-LT"/>
        </w:rPr>
        <w:t xml:space="preserve"> </w:t>
      </w:r>
      <w:r w:rsidRPr="006F7467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Sveikatos priežiūros specialistai turi pranešti apie bet kokias įtariamas nepageidaujamas reakcijas, užpildę interneto svetainėje http://</w:t>
      </w:r>
      <w:hyperlink r:id="rId8" w:history="1">
        <w:r w:rsidRPr="006F7467">
          <w:rPr>
            <w:rFonts w:ascii="Times New Roman" w:eastAsia="SimSun" w:hAnsi="Times New Roman" w:cs="Times New Roman"/>
            <w:noProof/>
            <w:snapToGrid w:val="0"/>
            <w:color w:val="0000FF"/>
            <w:szCs w:val="24"/>
            <w:u w:val="single"/>
            <w:lang w:val="lt-LT"/>
          </w:rPr>
          <w:t>www.vvkt.lt</w:t>
        </w:r>
      </w:hyperlink>
      <w:r w:rsidRPr="006F7467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/ esančią formą, ir pateikti ją Valstybinei vaistų kontrolės tarnybai prie Lietuvos Respublikos sveikatos apsaugos ministerijos vienu iš šių būdų: raštu (adresu Žirmūnų g. 139A, LT 09120 Vilnius), faksu (nemokamu fakso numeriu (8 800) 20 131), elektroniniu paštu (adresu </w:t>
      </w:r>
      <w:hyperlink r:id="rId9" w:history="1">
        <w:r w:rsidRPr="006F7467">
          <w:rPr>
            <w:rFonts w:ascii="Times New Roman" w:eastAsia="SimSun" w:hAnsi="Times New Roman" w:cs="Times New Roman"/>
            <w:noProof/>
            <w:snapToGrid w:val="0"/>
            <w:color w:val="0000FF"/>
            <w:szCs w:val="24"/>
            <w:u w:val="single"/>
            <w:lang w:val="lt-LT"/>
          </w:rPr>
          <w:t>NepageidaujamaR@vvkt.lt</w:t>
        </w:r>
      </w:hyperlink>
      <w:r w:rsidRPr="006F7467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), per interneto svetainę (adresu </w:t>
      </w:r>
      <w:hyperlink r:id="rId10" w:history="1">
        <w:r w:rsidR="00104B97" w:rsidRPr="005905CA">
          <w:rPr>
            <w:rStyle w:val="Hipersaitas"/>
            <w:rFonts w:ascii="Times New Roman" w:eastAsia="Times New Roman" w:hAnsi="Times New Roman" w:cs="Times New Roman"/>
            <w:noProof/>
            <w:snapToGrid w:val="0"/>
            <w:szCs w:val="24"/>
            <w:lang w:val="lt-LT"/>
          </w:rPr>
          <w:t>http://www.vvkt.lt</w:t>
        </w:r>
      </w:hyperlink>
      <w:r w:rsidRPr="006F7467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).</w:t>
      </w:r>
    </w:p>
    <w:p w14:paraId="0A24D67F" w14:textId="77777777" w:rsidR="006F7467" w:rsidRPr="00DD7AF7" w:rsidRDefault="006F746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2458035" w14:textId="77777777" w:rsidR="00DD7AF7" w:rsidRPr="00DD7AF7" w:rsidRDefault="00DD7AF7" w:rsidP="00DD7AF7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  <w:lang w:val="lt-LT"/>
        </w:rPr>
      </w:pPr>
      <w:bookmarkStart w:id="29" w:name="_Toc129243110"/>
      <w:bookmarkStart w:id="30" w:name="_Toc129243235"/>
      <w:r w:rsidRPr="00DD7AF7">
        <w:rPr>
          <w:rFonts w:ascii="Times New Roman" w:eastAsia="Times New Roman" w:hAnsi="Times New Roman" w:cs="Times New Roman"/>
          <w:b/>
          <w:kern w:val="28"/>
          <w:lang w:val="lt-LT"/>
        </w:rPr>
        <w:t>4.9</w:t>
      </w:r>
      <w:r w:rsidRPr="00DD7AF7">
        <w:rPr>
          <w:rFonts w:ascii="Times New Roman" w:eastAsia="Times New Roman" w:hAnsi="Times New Roman" w:cs="Times New Roman"/>
          <w:b/>
          <w:kern w:val="28"/>
          <w:lang w:val="lt-LT"/>
        </w:rPr>
        <w:tab/>
        <w:t>Perdozavimas</w:t>
      </w:r>
      <w:bookmarkEnd w:id="29"/>
      <w:bookmarkEnd w:id="30"/>
    </w:p>
    <w:p w14:paraId="7F544253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E815885" w14:textId="10B6F886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D7AF7">
        <w:rPr>
          <w:rFonts w:ascii="Times New Roman" w:eastAsia="Times New Roman" w:hAnsi="Times New Roman" w:cs="Times New Roman"/>
          <w:lang w:val="lt-LT"/>
        </w:rPr>
        <w:t>Neseniai perdozuotą vaist</w:t>
      </w:r>
      <w:r w:rsidR="0070373A">
        <w:rPr>
          <w:rFonts w:ascii="Times New Roman" w:eastAsia="Times New Roman" w:hAnsi="Times New Roman" w:cs="Times New Roman"/>
          <w:lang w:val="lt-LT"/>
        </w:rPr>
        <w:t>inį preparatą</w:t>
      </w:r>
      <w:r w:rsidRPr="00DD7AF7">
        <w:rPr>
          <w:rFonts w:ascii="Times New Roman" w:eastAsia="Times New Roman" w:hAnsi="Times New Roman" w:cs="Times New Roman"/>
          <w:lang w:val="lt-LT"/>
        </w:rPr>
        <w:t xml:space="preserve"> reikėtų šalinti plaunant skrandį. Be to, reikėtų stebėti širdies, kvėpavimo, inkstų ir kepenų funkcijas, prireikus gydyti simptomiškai.</w:t>
      </w:r>
    </w:p>
    <w:p w14:paraId="232DD596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D7AF7">
        <w:rPr>
          <w:rFonts w:ascii="Times New Roman" w:eastAsia="Times New Roman" w:hAnsi="Times New Roman" w:cs="Times New Roman"/>
          <w:lang w:val="lt-LT"/>
        </w:rPr>
        <w:t>Su gyvūnais atliktų toksikologinių tyrimų duomenimis, labai didelės eterinių aliejų dozės gali slopinti CNS (stuporas, kvėpavimo nepakankamumas) arba ją stimuliuoti (sujaudinimas, traukuliai).</w:t>
      </w:r>
    </w:p>
    <w:p w14:paraId="3067AB38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D7AF7">
        <w:rPr>
          <w:rFonts w:ascii="Times New Roman" w:eastAsia="Times New Roman" w:hAnsi="Times New Roman" w:cs="Times New Roman"/>
          <w:lang w:val="lt-LT"/>
        </w:rPr>
        <w:t>Be to, gali sutrikti virškinimas ir dėl to pasireikšti pykinimas, vėmimas, viduriavimas.</w:t>
      </w:r>
    </w:p>
    <w:p w14:paraId="14204103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46AD660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1AEE2E4" w14:textId="77777777" w:rsidR="00DD7AF7" w:rsidRPr="00DD7AF7" w:rsidRDefault="00DD7AF7" w:rsidP="00DD7AF7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/>
        </w:rPr>
      </w:pPr>
      <w:bookmarkStart w:id="31" w:name="_Toc129243111"/>
      <w:bookmarkStart w:id="32" w:name="_Toc129243236"/>
      <w:r w:rsidRPr="00DD7AF7">
        <w:rPr>
          <w:rFonts w:ascii="Times New Roman" w:eastAsia="Times New Roman" w:hAnsi="Times New Roman" w:cs="Times New Roman"/>
          <w:b/>
          <w:lang w:val="lt-LT"/>
        </w:rPr>
        <w:t>5.</w:t>
      </w:r>
      <w:r w:rsidRPr="00DD7AF7">
        <w:rPr>
          <w:rFonts w:ascii="Times New Roman" w:eastAsia="Times New Roman" w:hAnsi="Times New Roman" w:cs="Times New Roman"/>
          <w:b/>
          <w:lang w:val="lt-LT"/>
        </w:rPr>
        <w:tab/>
        <w:t>FARMAKOLOGINĖS SAVYBĖS</w:t>
      </w:r>
      <w:bookmarkEnd w:id="31"/>
      <w:bookmarkEnd w:id="32"/>
    </w:p>
    <w:p w14:paraId="2D42F948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D61F853" w14:textId="77777777" w:rsidR="00DD7AF7" w:rsidRPr="00DD7AF7" w:rsidRDefault="00DD7AF7" w:rsidP="00DD7AF7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  <w:lang w:val="lt-LT"/>
        </w:rPr>
      </w:pPr>
      <w:bookmarkStart w:id="33" w:name="_Toc129243112"/>
      <w:bookmarkStart w:id="34" w:name="_Toc129243237"/>
      <w:r w:rsidRPr="00DD7AF7">
        <w:rPr>
          <w:rFonts w:ascii="Times New Roman" w:eastAsia="Times New Roman" w:hAnsi="Times New Roman" w:cs="Times New Roman"/>
          <w:b/>
          <w:kern w:val="28"/>
          <w:lang w:val="lt-LT"/>
        </w:rPr>
        <w:t>5.1</w:t>
      </w:r>
      <w:r w:rsidRPr="00DD7AF7">
        <w:rPr>
          <w:rFonts w:ascii="Times New Roman" w:eastAsia="Times New Roman" w:hAnsi="Times New Roman" w:cs="Times New Roman"/>
          <w:b/>
          <w:kern w:val="28"/>
          <w:lang w:val="lt-LT"/>
        </w:rPr>
        <w:tab/>
        <w:t>Farmakodinaminės savybės</w:t>
      </w:r>
      <w:bookmarkEnd w:id="33"/>
      <w:bookmarkEnd w:id="34"/>
    </w:p>
    <w:p w14:paraId="32808FB3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9159023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D7AF7">
        <w:rPr>
          <w:rFonts w:ascii="Times New Roman" w:eastAsia="Times New Roman" w:hAnsi="Times New Roman" w:cs="Times New Roman"/>
          <w:lang w:val="lt-LT" w:eastAsia="lt-LT"/>
        </w:rPr>
        <w:t>Farmakoterapinė grupė – vaistai tulžies ir kepenų ligoms gydyti,</w:t>
      </w:r>
      <w:r w:rsidRPr="00DD7AF7">
        <w:rPr>
          <w:rFonts w:ascii="Times New Roman" w:eastAsia="Times New Roman" w:hAnsi="Times New Roman" w:cs="Times New Roman"/>
          <w:color w:val="FF0000"/>
          <w:lang w:val="lt-LT" w:eastAsia="lt-LT"/>
        </w:rPr>
        <w:t xml:space="preserve"> </w:t>
      </w:r>
      <w:r w:rsidRPr="00DD7AF7">
        <w:rPr>
          <w:rFonts w:ascii="Times New Roman" w:eastAsia="Times New Roman" w:hAnsi="Times New Roman" w:cs="Times New Roman"/>
          <w:lang w:val="lt-LT" w:eastAsia="lt-LT"/>
        </w:rPr>
        <w:t>ATC kodas – A05AX.</w:t>
      </w:r>
    </w:p>
    <w:p w14:paraId="1B47347B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color w:val="FF0000"/>
          <w:lang w:val="lt-LT" w:eastAsia="lt-LT"/>
        </w:rPr>
      </w:pPr>
    </w:p>
    <w:p w14:paraId="15B51B24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D7AF7">
        <w:rPr>
          <w:rFonts w:ascii="Times New Roman" w:eastAsia="Times New Roman" w:hAnsi="Times New Roman" w:cs="Times New Roman"/>
          <w:lang w:val="lt-LT"/>
        </w:rPr>
        <w:t>ROWACHOL mažina cholesterolio koncentraciją tulžyje ir tirpina cholesterolio akmenis joje.</w:t>
      </w:r>
    </w:p>
    <w:p w14:paraId="5FDF005A" w14:textId="5668E9AC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D7AF7">
        <w:rPr>
          <w:rFonts w:ascii="Times New Roman" w:eastAsia="Times New Roman" w:hAnsi="Times New Roman" w:cs="Times New Roman"/>
          <w:lang w:val="lt-LT"/>
        </w:rPr>
        <w:t>ROWACHOL stipriai stimuliuoja tulžies gamybą ir sekreciją, mažina jos stazę, malšina spazmus bei jų sukeliamą skausmą. Dėl HMG KoA reduktazę slopinančio šio vaist</w:t>
      </w:r>
      <w:r w:rsidR="0070373A">
        <w:rPr>
          <w:rFonts w:ascii="Times New Roman" w:eastAsia="Times New Roman" w:hAnsi="Times New Roman" w:cs="Times New Roman"/>
          <w:lang w:val="lt-LT"/>
        </w:rPr>
        <w:t>inio preparato</w:t>
      </w:r>
      <w:r w:rsidRPr="00DD7AF7">
        <w:rPr>
          <w:rFonts w:ascii="Times New Roman" w:eastAsia="Times New Roman" w:hAnsi="Times New Roman" w:cs="Times New Roman"/>
          <w:lang w:val="lt-LT"/>
        </w:rPr>
        <w:t xml:space="preserve"> poveikio sumažėja endogeninio cholesterolio gamyba ir tulžies įsotinimo rodiklis, todėl tirpsta cholesterolio akmenys, nesusidaro naujų. Be to ROWACHOL veikia daugelį gramteigiamų ir gramneigiamų bakterijų.</w:t>
      </w:r>
    </w:p>
    <w:p w14:paraId="091D7974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AC91B2D" w14:textId="77777777" w:rsidR="00DD7AF7" w:rsidRPr="00DD7AF7" w:rsidRDefault="00DD7AF7" w:rsidP="00DD7AF7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  <w:lang w:val="lt-LT"/>
        </w:rPr>
      </w:pPr>
      <w:bookmarkStart w:id="35" w:name="_Toc129243113"/>
      <w:bookmarkStart w:id="36" w:name="_Toc129243238"/>
      <w:r w:rsidRPr="00DD7AF7">
        <w:rPr>
          <w:rFonts w:ascii="Times New Roman" w:eastAsia="Times New Roman" w:hAnsi="Times New Roman" w:cs="Times New Roman"/>
          <w:b/>
          <w:kern w:val="28"/>
          <w:lang w:val="lt-LT"/>
        </w:rPr>
        <w:t>5.2</w:t>
      </w:r>
      <w:r w:rsidRPr="00DD7AF7">
        <w:rPr>
          <w:rFonts w:ascii="Times New Roman" w:eastAsia="Times New Roman" w:hAnsi="Times New Roman" w:cs="Times New Roman"/>
          <w:b/>
          <w:kern w:val="28"/>
          <w:lang w:val="lt-LT"/>
        </w:rPr>
        <w:tab/>
        <w:t>Farmakokinetinės savybės</w:t>
      </w:r>
      <w:bookmarkEnd w:id="35"/>
      <w:bookmarkEnd w:id="36"/>
    </w:p>
    <w:p w14:paraId="2024647E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F2FF2C4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D7AF7">
        <w:rPr>
          <w:rFonts w:ascii="Times New Roman" w:eastAsia="Times New Roman" w:hAnsi="Times New Roman" w:cs="Times New Roman"/>
          <w:lang w:val="lt-LT"/>
        </w:rPr>
        <w:t xml:space="preserve">Biologinio prieinamumo tyrimai parodė greitą ROWACHOL komponentų rezorbciją. Pvz., mentolis greitai rezorbuojamas, metabolizuojamas kepenyse bei išsiskiria su šlapimu ir tulžimi gliukuronidų </w:t>
      </w:r>
      <w:r w:rsidRPr="00DD7AF7">
        <w:rPr>
          <w:rFonts w:ascii="Times New Roman" w:eastAsia="Times New Roman" w:hAnsi="Times New Roman" w:cs="Times New Roman"/>
          <w:lang w:val="lt-LT"/>
        </w:rPr>
        <w:lastRenderedPageBreak/>
        <w:t>pavidalo. Rezorbcijos pusinis laikas – 22,4 ±4,9 min., didžiausia konjuguotų junginių koncentracija plazmoje – 2,467 ± 0,663 mg/l, pusinis eliminacijos laikas – 51,7 ± 8,9 min.</w:t>
      </w:r>
    </w:p>
    <w:p w14:paraId="5D811D7F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D55783D" w14:textId="77777777" w:rsidR="00DD7AF7" w:rsidRPr="00DD7AF7" w:rsidRDefault="00DD7AF7" w:rsidP="00DD7AF7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  <w:lang w:val="lt-LT"/>
        </w:rPr>
      </w:pPr>
      <w:bookmarkStart w:id="37" w:name="_Toc129243114"/>
      <w:bookmarkStart w:id="38" w:name="_Toc129243239"/>
      <w:r w:rsidRPr="00DD7AF7">
        <w:rPr>
          <w:rFonts w:ascii="Times New Roman" w:eastAsia="Times New Roman" w:hAnsi="Times New Roman" w:cs="Times New Roman"/>
          <w:b/>
          <w:kern w:val="28"/>
          <w:lang w:val="lt-LT"/>
        </w:rPr>
        <w:t>5.3</w:t>
      </w:r>
      <w:r w:rsidRPr="00DD7AF7">
        <w:rPr>
          <w:rFonts w:ascii="Times New Roman" w:eastAsia="Times New Roman" w:hAnsi="Times New Roman" w:cs="Times New Roman"/>
          <w:b/>
          <w:kern w:val="28"/>
          <w:lang w:val="lt-LT"/>
        </w:rPr>
        <w:tab/>
        <w:t>Ikiklinikinių saugumo tyrimų duomenys</w:t>
      </w:r>
      <w:bookmarkEnd w:id="37"/>
      <w:bookmarkEnd w:id="38"/>
    </w:p>
    <w:p w14:paraId="12F2939B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F1553CF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DD7AF7">
        <w:rPr>
          <w:rFonts w:ascii="Times New Roman" w:eastAsia="Times New Roman" w:hAnsi="Times New Roman" w:cs="Times New Roman"/>
          <w:noProof/>
          <w:szCs w:val="20"/>
          <w:lang w:val="lt-LT" w:eastAsia="lt-LT"/>
        </w:rPr>
        <w:t>Nėra atlikta.</w:t>
      </w:r>
    </w:p>
    <w:p w14:paraId="703D165F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290232F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EA2B8D7" w14:textId="77777777" w:rsidR="00DD7AF7" w:rsidRPr="00DD7AF7" w:rsidRDefault="00DD7AF7" w:rsidP="00DD7AF7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/>
        </w:rPr>
      </w:pPr>
      <w:bookmarkStart w:id="39" w:name="_Toc129243115"/>
      <w:bookmarkStart w:id="40" w:name="_Toc129243240"/>
      <w:r w:rsidRPr="00DD7AF7">
        <w:rPr>
          <w:rFonts w:ascii="Times New Roman" w:eastAsia="Times New Roman" w:hAnsi="Times New Roman" w:cs="Times New Roman"/>
          <w:b/>
          <w:lang w:val="lt-LT"/>
        </w:rPr>
        <w:t>6.</w:t>
      </w:r>
      <w:r w:rsidRPr="00DD7AF7">
        <w:rPr>
          <w:rFonts w:ascii="Times New Roman" w:eastAsia="Times New Roman" w:hAnsi="Times New Roman" w:cs="Times New Roman"/>
          <w:b/>
          <w:lang w:val="lt-LT"/>
        </w:rPr>
        <w:tab/>
        <w:t>FARMACINĖ INFORMACIJA</w:t>
      </w:r>
      <w:bookmarkEnd w:id="39"/>
      <w:bookmarkEnd w:id="40"/>
    </w:p>
    <w:p w14:paraId="6399BFD5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C614345" w14:textId="77777777" w:rsidR="00DD7AF7" w:rsidRPr="00DD7AF7" w:rsidRDefault="00DD7AF7" w:rsidP="00DD7AF7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  <w:lang w:val="lt-LT"/>
        </w:rPr>
      </w:pPr>
      <w:bookmarkStart w:id="41" w:name="_Toc129243116"/>
      <w:bookmarkStart w:id="42" w:name="_Toc129243241"/>
      <w:r w:rsidRPr="00DD7AF7">
        <w:rPr>
          <w:rFonts w:ascii="Times New Roman" w:eastAsia="Times New Roman" w:hAnsi="Times New Roman" w:cs="Times New Roman"/>
          <w:b/>
          <w:kern w:val="28"/>
          <w:lang w:val="lt-LT"/>
        </w:rPr>
        <w:t>6.1</w:t>
      </w:r>
      <w:r w:rsidRPr="00DD7AF7">
        <w:rPr>
          <w:rFonts w:ascii="Times New Roman" w:eastAsia="Times New Roman" w:hAnsi="Times New Roman" w:cs="Times New Roman"/>
          <w:b/>
          <w:kern w:val="28"/>
          <w:lang w:val="lt-LT"/>
        </w:rPr>
        <w:tab/>
        <w:t>Pagalbinių medžiagų sąrašas</w:t>
      </w:r>
      <w:bookmarkEnd w:id="41"/>
      <w:bookmarkEnd w:id="42"/>
    </w:p>
    <w:p w14:paraId="5A5E6F54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3E1CB5E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D7AF7">
        <w:rPr>
          <w:rFonts w:ascii="Times New Roman" w:eastAsia="Times New Roman" w:hAnsi="Times New Roman" w:cs="Times New Roman"/>
          <w:lang w:val="lt-LT" w:eastAsia="lt-LT"/>
        </w:rPr>
        <w:t xml:space="preserve">Natūralusis alyvuogių aliejus </w:t>
      </w:r>
    </w:p>
    <w:p w14:paraId="3843DDE5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D7AF7">
        <w:rPr>
          <w:rFonts w:ascii="Times New Roman" w:eastAsia="Times New Roman" w:hAnsi="Times New Roman" w:cs="Times New Roman"/>
          <w:lang w:val="lt-LT"/>
        </w:rPr>
        <w:t>Želatina</w:t>
      </w:r>
    </w:p>
    <w:p w14:paraId="1EA460B4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D7AF7">
        <w:rPr>
          <w:rFonts w:ascii="Times New Roman" w:eastAsia="Times New Roman" w:hAnsi="Times New Roman" w:cs="Times New Roman"/>
          <w:lang w:val="lt-LT"/>
        </w:rPr>
        <w:t>Glicerolis (85 %)</w:t>
      </w:r>
    </w:p>
    <w:p w14:paraId="231E89F2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pt-BR"/>
        </w:rPr>
      </w:pPr>
      <w:r w:rsidRPr="00DD7AF7">
        <w:rPr>
          <w:rFonts w:ascii="Times New Roman" w:eastAsia="Times New Roman" w:hAnsi="Times New Roman" w:cs="Times New Roman"/>
          <w:lang w:val="lt-LT"/>
        </w:rPr>
        <w:t>Etilo parahidroksibenzoato natrio druska (E</w:t>
      </w:r>
      <w:r w:rsidRPr="00DD7AF7">
        <w:rPr>
          <w:rFonts w:ascii="Times New Roman" w:eastAsia="Times New Roman" w:hAnsi="Times New Roman" w:cs="Times New Roman"/>
          <w:lang w:val="pt-BR"/>
        </w:rPr>
        <w:t>215)</w:t>
      </w:r>
    </w:p>
    <w:p w14:paraId="659ED75D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D7AF7">
        <w:rPr>
          <w:rFonts w:ascii="Times New Roman" w:eastAsia="Times New Roman" w:hAnsi="Times New Roman" w:cs="Times New Roman"/>
          <w:lang w:val="lt-LT"/>
        </w:rPr>
        <w:t>Propilo parahidroksibenzoato natrio druska (E217)</w:t>
      </w:r>
    </w:p>
    <w:p w14:paraId="19B8EB72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D7AF7">
        <w:rPr>
          <w:rFonts w:ascii="Times New Roman" w:eastAsia="Times New Roman" w:hAnsi="Times New Roman" w:cs="Times New Roman"/>
          <w:lang w:val="lt-LT"/>
        </w:rPr>
        <w:t>Chlorofilų vario kompleksas (E141)</w:t>
      </w:r>
    </w:p>
    <w:p w14:paraId="662D3407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F31D28C" w14:textId="77777777" w:rsidR="00DD7AF7" w:rsidRPr="00DD7AF7" w:rsidRDefault="00DD7AF7" w:rsidP="00DD7AF7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  <w:lang w:val="lt-LT"/>
        </w:rPr>
      </w:pPr>
      <w:bookmarkStart w:id="43" w:name="_Toc129243117"/>
      <w:bookmarkStart w:id="44" w:name="_Toc129243242"/>
      <w:r w:rsidRPr="00DD7AF7">
        <w:rPr>
          <w:rFonts w:ascii="Times New Roman" w:eastAsia="Times New Roman" w:hAnsi="Times New Roman" w:cs="Times New Roman"/>
          <w:b/>
          <w:kern w:val="28"/>
          <w:lang w:val="lt-LT"/>
        </w:rPr>
        <w:t>6.2</w:t>
      </w:r>
      <w:r w:rsidRPr="00DD7AF7">
        <w:rPr>
          <w:rFonts w:ascii="Times New Roman" w:eastAsia="Times New Roman" w:hAnsi="Times New Roman" w:cs="Times New Roman"/>
          <w:b/>
          <w:kern w:val="28"/>
          <w:lang w:val="lt-LT"/>
        </w:rPr>
        <w:tab/>
        <w:t>Nesuderinamumas</w:t>
      </w:r>
      <w:bookmarkEnd w:id="43"/>
      <w:bookmarkEnd w:id="44"/>
    </w:p>
    <w:p w14:paraId="6567352D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36FE3FA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DD7AF7">
        <w:rPr>
          <w:rFonts w:ascii="Times New Roman" w:eastAsia="Times New Roman" w:hAnsi="Times New Roman" w:cs="Times New Roman"/>
          <w:noProof/>
          <w:szCs w:val="20"/>
          <w:lang w:val="lt-LT" w:eastAsia="lt-LT"/>
        </w:rPr>
        <w:t>Duomenys nebūtini</w:t>
      </w:r>
      <w:r w:rsidRPr="00DD7AF7">
        <w:rPr>
          <w:rFonts w:ascii="Times New Roman" w:eastAsia="Times New Roman" w:hAnsi="Times New Roman" w:cs="Times New Roman"/>
          <w:szCs w:val="20"/>
          <w:lang w:val="lt-LT" w:eastAsia="lt-LT"/>
        </w:rPr>
        <w:t>.</w:t>
      </w:r>
    </w:p>
    <w:p w14:paraId="3689C57D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E6A13D1" w14:textId="77777777" w:rsidR="00DD7AF7" w:rsidRPr="00DD7AF7" w:rsidRDefault="00DD7AF7" w:rsidP="00DD7AF7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  <w:lang w:val="lt-LT"/>
        </w:rPr>
      </w:pPr>
      <w:bookmarkStart w:id="45" w:name="_Toc129243118"/>
      <w:bookmarkStart w:id="46" w:name="_Toc129243243"/>
      <w:r w:rsidRPr="00DD7AF7">
        <w:rPr>
          <w:rFonts w:ascii="Times New Roman" w:eastAsia="Times New Roman" w:hAnsi="Times New Roman" w:cs="Times New Roman"/>
          <w:b/>
          <w:kern w:val="28"/>
          <w:lang w:val="lt-LT"/>
        </w:rPr>
        <w:t>6.3</w:t>
      </w:r>
      <w:r w:rsidRPr="00DD7AF7">
        <w:rPr>
          <w:rFonts w:ascii="Times New Roman" w:eastAsia="Times New Roman" w:hAnsi="Times New Roman" w:cs="Times New Roman"/>
          <w:b/>
          <w:kern w:val="28"/>
          <w:lang w:val="lt-LT"/>
        </w:rPr>
        <w:tab/>
        <w:t>Tinkamumo laikas</w:t>
      </w:r>
      <w:bookmarkEnd w:id="45"/>
      <w:bookmarkEnd w:id="46"/>
    </w:p>
    <w:p w14:paraId="268716BD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7801406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DD7AF7">
        <w:rPr>
          <w:rFonts w:ascii="Times New Roman" w:eastAsia="Times New Roman" w:hAnsi="Times New Roman" w:cs="Times New Roman"/>
          <w:noProof/>
          <w:lang w:val="lt-LT"/>
        </w:rPr>
        <w:t>5 metai</w:t>
      </w:r>
    </w:p>
    <w:p w14:paraId="778CE8F7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3D2542C" w14:textId="77777777" w:rsidR="00DD7AF7" w:rsidRPr="00DD7AF7" w:rsidRDefault="00DD7AF7" w:rsidP="00DD7AF7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  <w:lang w:val="lt-LT"/>
        </w:rPr>
      </w:pPr>
      <w:bookmarkStart w:id="47" w:name="_Toc129243119"/>
      <w:bookmarkStart w:id="48" w:name="_Toc129243244"/>
      <w:r w:rsidRPr="00DD7AF7">
        <w:rPr>
          <w:rFonts w:ascii="Times New Roman" w:eastAsia="Times New Roman" w:hAnsi="Times New Roman" w:cs="Times New Roman"/>
          <w:b/>
          <w:kern w:val="28"/>
          <w:lang w:val="lt-LT"/>
        </w:rPr>
        <w:t>6.4</w:t>
      </w:r>
      <w:r w:rsidRPr="00DD7AF7">
        <w:rPr>
          <w:rFonts w:ascii="Times New Roman" w:eastAsia="Times New Roman" w:hAnsi="Times New Roman" w:cs="Times New Roman"/>
          <w:b/>
          <w:kern w:val="28"/>
          <w:lang w:val="lt-LT"/>
        </w:rPr>
        <w:tab/>
        <w:t>Specialios laikymo sąlygos</w:t>
      </w:r>
      <w:bookmarkEnd w:id="47"/>
      <w:bookmarkEnd w:id="48"/>
    </w:p>
    <w:p w14:paraId="66F41358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C96FE72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DD7AF7">
        <w:rPr>
          <w:rFonts w:ascii="Times New Roman" w:eastAsia="Times New Roman" w:hAnsi="Times New Roman" w:cs="Times New Roman"/>
          <w:szCs w:val="20"/>
          <w:lang w:val="lt-LT" w:eastAsia="lt-LT"/>
        </w:rPr>
        <w:t>Laikyti ne aukštesnėje kaip 25 </w:t>
      </w:r>
      <w:r w:rsidRPr="00DD7AF7">
        <w:rPr>
          <w:rFonts w:ascii="Times New Roman" w:eastAsia="Times New Roman" w:hAnsi="Times New Roman" w:cs="Times New Roman"/>
          <w:szCs w:val="20"/>
          <w:lang w:val="lt-LT" w:eastAsia="lt-LT"/>
        </w:rPr>
        <w:sym w:font="Symbol" w:char="F0B0"/>
      </w:r>
      <w:r w:rsidRPr="00DD7AF7">
        <w:rPr>
          <w:rFonts w:ascii="Times New Roman" w:eastAsia="Times New Roman" w:hAnsi="Times New Roman" w:cs="Times New Roman"/>
          <w:szCs w:val="20"/>
          <w:lang w:val="lt-LT" w:eastAsia="lt-LT"/>
        </w:rPr>
        <w:t>C temperatūroje.</w:t>
      </w:r>
    </w:p>
    <w:p w14:paraId="07AC2F56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3A0BA80" w14:textId="11D93FC8" w:rsidR="00DD7AF7" w:rsidRPr="00DD7AF7" w:rsidRDefault="00DD7AF7" w:rsidP="00DD7AF7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  <w:lang w:val="lt-LT"/>
        </w:rPr>
      </w:pPr>
      <w:bookmarkStart w:id="49" w:name="_Toc129243120"/>
      <w:bookmarkStart w:id="50" w:name="_Toc129243245"/>
      <w:r w:rsidRPr="00DD7AF7">
        <w:rPr>
          <w:rFonts w:ascii="Times New Roman" w:eastAsia="Times New Roman" w:hAnsi="Times New Roman" w:cs="Times New Roman"/>
          <w:b/>
          <w:kern w:val="28"/>
          <w:lang w:val="lt-LT"/>
        </w:rPr>
        <w:t>6.5</w:t>
      </w:r>
      <w:r w:rsidRPr="00DD7AF7">
        <w:rPr>
          <w:rFonts w:ascii="Times New Roman" w:eastAsia="Times New Roman" w:hAnsi="Times New Roman" w:cs="Times New Roman"/>
          <w:b/>
          <w:kern w:val="28"/>
          <w:lang w:val="lt-LT"/>
        </w:rPr>
        <w:tab/>
      </w:r>
      <w:r>
        <w:rPr>
          <w:rFonts w:ascii="Times New Roman" w:eastAsia="Times New Roman" w:hAnsi="Times New Roman" w:cs="Times New Roman"/>
          <w:b/>
          <w:kern w:val="28"/>
          <w:lang w:val="lt-LT"/>
        </w:rPr>
        <w:t xml:space="preserve">Talpyklės pobūdis </w:t>
      </w:r>
      <w:r w:rsidRPr="00DD7AF7">
        <w:rPr>
          <w:rFonts w:ascii="Times New Roman" w:eastAsia="Times New Roman" w:hAnsi="Times New Roman" w:cs="Times New Roman"/>
          <w:b/>
          <w:kern w:val="28"/>
          <w:lang w:val="lt-LT"/>
        </w:rPr>
        <w:t>ir jos turinys</w:t>
      </w:r>
      <w:bookmarkEnd w:id="49"/>
      <w:bookmarkEnd w:id="50"/>
    </w:p>
    <w:p w14:paraId="781FAC8B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22B4E00" w14:textId="77777777" w:rsid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DD7AF7">
        <w:rPr>
          <w:rFonts w:ascii="Times New Roman" w:eastAsia="Times New Roman" w:hAnsi="Times New Roman" w:cs="Times New Roman"/>
          <w:szCs w:val="20"/>
          <w:lang w:val="lt-LT" w:eastAsia="lt-LT"/>
        </w:rPr>
        <w:t>PVC/PVDC ir aliuminio folijos lizdinė plokštelė, kurioje yra 10</w:t>
      </w:r>
      <w:r w:rsidR="0070373A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 skrandyje neirių</w:t>
      </w:r>
      <w:r w:rsidRPr="00DD7AF7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 minkštų</w:t>
      </w:r>
      <w:r w:rsidR="0070373A">
        <w:rPr>
          <w:rFonts w:ascii="Times New Roman" w:eastAsia="Times New Roman" w:hAnsi="Times New Roman" w:cs="Times New Roman"/>
          <w:szCs w:val="20"/>
          <w:lang w:val="lt-LT" w:eastAsia="lt-LT"/>
        </w:rPr>
        <w:t>jų</w:t>
      </w:r>
      <w:r w:rsidRPr="00DD7AF7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 kapsulių. Kartono dėžutėje yra 50 arba 100 </w:t>
      </w:r>
      <w:r w:rsidR="0070373A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skrandyje neirių minkštųjų </w:t>
      </w:r>
      <w:r w:rsidRPr="00DD7AF7">
        <w:rPr>
          <w:rFonts w:ascii="Times New Roman" w:eastAsia="Times New Roman" w:hAnsi="Times New Roman" w:cs="Times New Roman"/>
          <w:szCs w:val="20"/>
          <w:lang w:val="lt-LT" w:eastAsia="lt-LT"/>
        </w:rPr>
        <w:t>kapsulių.</w:t>
      </w:r>
    </w:p>
    <w:p w14:paraId="025C396F" w14:textId="77777777" w:rsidR="0070373A" w:rsidRPr="00DD7AF7" w:rsidRDefault="0070373A" w:rsidP="00DD7AF7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>
        <w:rPr>
          <w:rFonts w:ascii="Times New Roman" w:eastAsia="Times New Roman" w:hAnsi="Times New Roman" w:cs="Times New Roman"/>
          <w:szCs w:val="20"/>
          <w:lang w:val="lt-LT" w:eastAsia="lt-LT"/>
        </w:rPr>
        <w:t>Gali būti tiekiamos ne visų dydžių pakuotės.</w:t>
      </w:r>
    </w:p>
    <w:p w14:paraId="27140C4D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728A98F" w14:textId="77777777" w:rsidR="00DD7AF7" w:rsidRPr="00DD7AF7" w:rsidRDefault="00DD7AF7" w:rsidP="00DD7AF7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  <w:lang w:val="lt-LT"/>
        </w:rPr>
      </w:pPr>
      <w:bookmarkStart w:id="51" w:name="_Toc129243121"/>
      <w:bookmarkStart w:id="52" w:name="_Toc129243246"/>
      <w:r w:rsidRPr="00DD7AF7">
        <w:rPr>
          <w:rFonts w:ascii="Times New Roman" w:eastAsia="Times New Roman" w:hAnsi="Times New Roman" w:cs="Times New Roman"/>
          <w:b/>
          <w:kern w:val="28"/>
          <w:lang w:val="lt-LT"/>
        </w:rPr>
        <w:t>6.6</w:t>
      </w:r>
      <w:r w:rsidRPr="00DD7AF7">
        <w:rPr>
          <w:rFonts w:ascii="Times New Roman" w:eastAsia="Times New Roman" w:hAnsi="Times New Roman" w:cs="Times New Roman"/>
          <w:b/>
          <w:kern w:val="28"/>
          <w:lang w:val="lt-LT"/>
        </w:rPr>
        <w:tab/>
        <w:t>Specialūs reikalavimai atliekoms tvarkyti</w:t>
      </w:r>
      <w:bookmarkEnd w:id="51"/>
      <w:bookmarkEnd w:id="52"/>
    </w:p>
    <w:p w14:paraId="7DFDBDA5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A6155F6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DD7AF7">
        <w:rPr>
          <w:rFonts w:ascii="Times New Roman" w:eastAsia="Times New Roman" w:hAnsi="Times New Roman" w:cs="Times New Roman"/>
          <w:szCs w:val="20"/>
          <w:lang w:val="lt-LT" w:eastAsia="lt-LT"/>
        </w:rPr>
        <w:t>Specialių reikalavimų nėra.</w:t>
      </w:r>
    </w:p>
    <w:p w14:paraId="532B6AF3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3B2C90A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CD75987" w14:textId="3644BFC5" w:rsidR="00DD7AF7" w:rsidRPr="00DD7AF7" w:rsidRDefault="00DD7AF7" w:rsidP="00DD7AF7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/>
        </w:rPr>
      </w:pPr>
      <w:bookmarkStart w:id="53" w:name="_Toc129243122"/>
      <w:bookmarkStart w:id="54" w:name="_Toc129243247"/>
      <w:r w:rsidRPr="00DD7AF7">
        <w:rPr>
          <w:rFonts w:ascii="Times New Roman" w:eastAsia="Times New Roman" w:hAnsi="Times New Roman" w:cs="Times New Roman"/>
          <w:b/>
          <w:lang w:val="lt-LT"/>
        </w:rPr>
        <w:t>7.</w:t>
      </w:r>
      <w:r w:rsidRPr="00DD7AF7">
        <w:rPr>
          <w:rFonts w:ascii="Times New Roman" w:eastAsia="Times New Roman" w:hAnsi="Times New Roman" w:cs="Times New Roman"/>
          <w:b/>
          <w:lang w:val="lt-LT"/>
        </w:rPr>
        <w:tab/>
      </w:r>
      <w:bookmarkEnd w:id="53"/>
      <w:bookmarkEnd w:id="54"/>
      <w:r>
        <w:rPr>
          <w:rFonts w:ascii="Times New Roman" w:eastAsia="Times New Roman" w:hAnsi="Times New Roman" w:cs="Times New Roman"/>
          <w:b/>
          <w:lang w:val="lt-LT"/>
        </w:rPr>
        <w:t>REGISTRUOTOJAS</w:t>
      </w:r>
    </w:p>
    <w:p w14:paraId="2C92622A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6CCC219" w14:textId="77777777" w:rsidR="00DD7AF7" w:rsidRPr="00DD7AF7" w:rsidRDefault="00DD7AF7" w:rsidP="00DD7AF7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DD7AF7">
        <w:rPr>
          <w:rFonts w:ascii="Times New Roman" w:eastAsia="Times New Roman" w:hAnsi="Times New Roman" w:cs="Times New Roman"/>
          <w:caps/>
          <w:lang w:val="lt-LT"/>
        </w:rPr>
        <w:t>Rowa Pharmaceuticals Ltd</w:t>
      </w:r>
      <w:r w:rsidRPr="00DD7AF7">
        <w:rPr>
          <w:rFonts w:ascii="Times New Roman" w:eastAsia="Times New Roman" w:hAnsi="Times New Roman" w:cs="Times New Roman"/>
          <w:lang w:val="lt-LT"/>
        </w:rPr>
        <w:t>, Bantry, Co. Cork, Airija</w:t>
      </w:r>
    </w:p>
    <w:p w14:paraId="783EEE94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1539822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F000747" w14:textId="2C8B7738" w:rsidR="00DD7AF7" w:rsidRPr="00DD7AF7" w:rsidRDefault="00DD7AF7" w:rsidP="00DD7AF7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/>
        </w:rPr>
      </w:pPr>
      <w:bookmarkStart w:id="55" w:name="_Toc129243123"/>
      <w:bookmarkStart w:id="56" w:name="_Toc129243248"/>
      <w:r w:rsidRPr="00DD7AF7">
        <w:rPr>
          <w:rFonts w:ascii="Times New Roman" w:eastAsia="Times New Roman" w:hAnsi="Times New Roman" w:cs="Times New Roman"/>
          <w:b/>
          <w:lang w:val="lt-LT"/>
        </w:rPr>
        <w:t>8.</w:t>
      </w:r>
      <w:r w:rsidRPr="00DD7AF7">
        <w:rPr>
          <w:rFonts w:ascii="Times New Roman" w:eastAsia="Times New Roman" w:hAnsi="Times New Roman" w:cs="Times New Roman"/>
          <w:b/>
          <w:lang w:val="lt-LT"/>
        </w:rPr>
        <w:tab/>
      </w:r>
      <w:r>
        <w:rPr>
          <w:rFonts w:ascii="Times New Roman" w:eastAsia="Times New Roman" w:hAnsi="Times New Roman" w:cs="Times New Roman"/>
          <w:b/>
          <w:lang w:val="lt-LT"/>
        </w:rPr>
        <w:t>REGISTRACIJOS PAŽYMĖJIMO</w:t>
      </w:r>
      <w:r w:rsidRPr="00DD7AF7">
        <w:rPr>
          <w:rFonts w:ascii="Times New Roman" w:eastAsia="Times New Roman" w:hAnsi="Times New Roman" w:cs="Times New Roman"/>
          <w:b/>
          <w:lang w:val="lt-LT"/>
        </w:rPr>
        <w:t xml:space="preserve"> NUMER</w:t>
      </w:r>
      <w:bookmarkEnd w:id="55"/>
      <w:bookmarkEnd w:id="56"/>
      <w:r w:rsidRPr="00DD7AF7">
        <w:rPr>
          <w:rFonts w:ascii="Times New Roman" w:eastAsia="Times New Roman" w:hAnsi="Times New Roman" w:cs="Times New Roman"/>
          <w:b/>
          <w:lang w:val="lt-LT"/>
        </w:rPr>
        <w:t>IAI</w:t>
      </w:r>
    </w:p>
    <w:p w14:paraId="5F23E7BD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F7E194B" w14:textId="77777777" w:rsidR="00DD7AF7" w:rsidRPr="00DD7AF7" w:rsidRDefault="00DD7AF7" w:rsidP="00DD7AF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lt-LT"/>
        </w:rPr>
      </w:pPr>
      <w:r w:rsidRPr="00DD7AF7">
        <w:rPr>
          <w:rFonts w:ascii="Times New Roman" w:eastAsia="Times New Roman" w:hAnsi="Times New Roman" w:cs="Times New Roman"/>
          <w:lang w:val="lt-LT"/>
        </w:rPr>
        <w:t>N50 - LT/1/97/2155/001</w:t>
      </w:r>
    </w:p>
    <w:p w14:paraId="239D5812" w14:textId="77777777" w:rsidR="00DD7AF7" w:rsidRPr="00DD7AF7" w:rsidRDefault="00DD7AF7" w:rsidP="00DD7AF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lt-LT"/>
        </w:rPr>
      </w:pPr>
      <w:r w:rsidRPr="00DD7AF7">
        <w:rPr>
          <w:rFonts w:ascii="Times New Roman" w:eastAsia="Times New Roman" w:hAnsi="Times New Roman" w:cs="Times New Roman"/>
          <w:lang w:val="lt-LT"/>
        </w:rPr>
        <w:t>N100 - LT/1/97/2155/002</w:t>
      </w:r>
    </w:p>
    <w:p w14:paraId="66486DE6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3ACF5B6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D5B02D6" w14:textId="4FF0CD8D" w:rsidR="00DD7AF7" w:rsidRPr="00DD7AF7" w:rsidRDefault="00DD7AF7" w:rsidP="00DD7AF7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/>
        </w:rPr>
      </w:pPr>
      <w:bookmarkStart w:id="57" w:name="_Toc129243124"/>
      <w:bookmarkStart w:id="58" w:name="_Toc129243249"/>
      <w:r w:rsidRPr="00DD7AF7">
        <w:rPr>
          <w:rFonts w:ascii="Times New Roman" w:eastAsia="Times New Roman" w:hAnsi="Times New Roman" w:cs="Times New Roman"/>
          <w:b/>
          <w:lang w:val="lt-LT"/>
        </w:rPr>
        <w:t>9.</w:t>
      </w:r>
      <w:r w:rsidRPr="00DD7AF7">
        <w:rPr>
          <w:rFonts w:ascii="Times New Roman" w:eastAsia="Times New Roman" w:hAnsi="Times New Roman" w:cs="Times New Roman"/>
          <w:b/>
          <w:lang w:val="lt-LT"/>
        </w:rPr>
        <w:tab/>
      </w:r>
      <w:r>
        <w:rPr>
          <w:rFonts w:ascii="Times New Roman" w:eastAsia="Times New Roman" w:hAnsi="Times New Roman" w:cs="Times New Roman"/>
          <w:b/>
          <w:lang w:val="lt-LT"/>
        </w:rPr>
        <w:t>REGISTRAVIMO / PERREGISTRAVIMO</w:t>
      </w:r>
      <w:r w:rsidRPr="00DD7AF7">
        <w:rPr>
          <w:rFonts w:ascii="Times New Roman" w:eastAsia="Times New Roman" w:hAnsi="Times New Roman" w:cs="Times New Roman"/>
          <w:b/>
          <w:lang w:val="lt-LT"/>
        </w:rPr>
        <w:t xml:space="preserve"> DATA</w:t>
      </w:r>
      <w:bookmarkEnd w:id="57"/>
      <w:bookmarkEnd w:id="58"/>
    </w:p>
    <w:p w14:paraId="47889CAA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EEF0630" w14:textId="77777777" w:rsidR="0070373A" w:rsidRDefault="0070373A" w:rsidP="00DD7AF7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>
        <w:rPr>
          <w:rFonts w:ascii="Times New Roman" w:eastAsia="Times New Roman" w:hAnsi="Times New Roman" w:cs="Times New Roman"/>
          <w:szCs w:val="20"/>
          <w:lang w:val="lt-LT" w:eastAsia="lt-LT"/>
        </w:rPr>
        <w:t>Registravimo data: 1997 m. balandžio 9 d.</w:t>
      </w:r>
    </w:p>
    <w:p w14:paraId="12CD56E0" w14:textId="2F348F89" w:rsidR="00DD7AF7" w:rsidRPr="00DD7AF7" w:rsidRDefault="0070373A" w:rsidP="00DD7AF7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>
        <w:rPr>
          <w:rFonts w:ascii="Times New Roman" w:eastAsia="Times New Roman" w:hAnsi="Times New Roman" w:cs="Times New Roman"/>
          <w:szCs w:val="20"/>
          <w:lang w:val="lt-LT" w:eastAsia="lt-LT"/>
        </w:rPr>
        <w:t xml:space="preserve">Paskutinio perregistravimo data: </w:t>
      </w:r>
      <w:r w:rsidR="00DD7AF7" w:rsidRPr="00DD7AF7">
        <w:rPr>
          <w:rFonts w:ascii="Times New Roman" w:eastAsia="Times New Roman" w:hAnsi="Times New Roman" w:cs="Times New Roman"/>
          <w:szCs w:val="20"/>
          <w:lang w:val="lt-LT" w:eastAsia="lt-LT"/>
        </w:rPr>
        <w:t>2010</w:t>
      </w:r>
      <w:r>
        <w:rPr>
          <w:rFonts w:ascii="Times New Roman" w:eastAsia="Times New Roman" w:hAnsi="Times New Roman" w:cs="Times New Roman"/>
          <w:szCs w:val="20"/>
          <w:lang w:val="lt-LT" w:eastAsia="lt-LT"/>
        </w:rPr>
        <w:t xml:space="preserve"> m. rugsėjo 8 d. </w:t>
      </w:r>
    </w:p>
    <w:p w14:paraId="6A8A9761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1DE536E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9339215" w14:textId="77777777" w:rsidR="00DD7AF7" w:rsidRPr="00DD7AF7" w:rsidRDefault="00DD7AF7" w:rsidP="00DD7AF7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/>
        </w:rPr>
      </w:pPr>
      <w:bookmarkStart w:id="59" w:name="_Toc129243125"/>
      <w:bookmarkStart w:id="60" w:name="_Toc129243250"/>
      <w:r w:rsidRPr="00DD7AF7">
        <w:rPr>
          <w:rFonts w:ascii="Times New Roman" w:eastAsia="Times New Roman" w:hAnsi="Times New Roman" w:cs="Times New Roman"/>
          <w:b/>
          <w:lang w:val="lt-LT"/>
        </w:rPr>
        <w:t>10.</w:t>
      </w:r>
      <w:r w:rsidRPr="00DD7AF7">
        <w:rPr>
          <w:rFonts w:ascii="Times New Roman" w:eastAsia="Times New Roman" w:hAnsi="Times New Roman" w:cs="Times New Roman"/>
          <w:b/>
          <w:lang w:val="lt-LT"/>
        </w:rPr>
        <w:tab/>
        <w:t>TEKSTO PERŽIŪROS DATA</w:t>
      </w:r>
      <w:bookmarkEnd w:id="59"/>
      <w:bookmarkEnd w:id="60"/>
    </w:p>
    <w:p w14:paraId="3A77F16B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6755BC8" w14:textId="0C5D276B" w:rsidR="00DD7AF7" w:rsidRPr="00DD7AF7" w:rsidRDefault="006B58C0" w:rsidP="00DD7AF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lt-LT"/>
        </w:rPr>
      </w:pPr>
      <w:r>
        <w:rPr>
          <w:rFonts w:ascii="Times New Roman" w:eastAsia="Times New Roman" w:hAnsi="Times New Roman" w:cs="Times New Roman"/>
          <w:bCs/>
          <w:noProof/>
          <w:lang w:val="lt-LT"/>
        </w:rPr>
        <w:t>20</w:t>
      </w:r>
      <w:r w:rsidR="00EE0936">
        <w:rPr>
          <w:rFonts w:ascii="Times New Roman" w:eastAsia="Times New Roman" w:hAnsi="Times New Roman" w:cs="Times New Roman"/>
          <w:bCs/>
          <w:noProof/>
          <w:lang w:val="lt-LT"/>
        </w:rPr>
        <w:t>16-09-16</w:t>
      </w:r>
    </w:p>
    <w:p w14:paraId="7F4ECD30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4C9D400" w14:textId="77777777" w:rsidR="0070373A" w:rsidRPr="00432743" w:rsidRDefault="0070373A" w:rsidP="0070373A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rFonts w:ascii="Times New Roman" w:hAnsi="Times New Roman"/>
          <w:sz w:val="22"/>
          <w:szCs w:val="22"/>
          <w:lang w:val="lt-LT"/>
        </w:rPr>
      </w:pPr>
      <w:r w:rsidRPr="00432743">
        <w:rPr>
          <w:rFonts w:ascii="Times New Roman" w:hAnsi="Times New Roman"/>
          <w:noProof/>
          <w:sz w:val="22"/>
          <w:szCs w:val="22"/>
          <w:lang w:val="lt-LT"/>
        </w:rPr>
        <w:t>Išsami informacija apie šį vaistinį preparatą pateikiama Valstybinės vaistų kontrolės tarnybos prie Lietuvos Respublikos sveikatos apsaugos ministerijos tinklalapyj</w:t>
      </w:r>
      <w:r w:rsidRPr="00126F6D">
        <w:rPr>
          <w:rFonts w:ascii="Times New Roman" w:hAnsi="Times New Roman"/>
          <w:noProof/>
          <w:sz w:val="22"/>
          <w:szCs w:val="22"/>
          <w:lang w:val="lt-LT"/>
        </w:rPr>
        <w:t>e</w:t>
      </w:r>
      <w:r w:rsidRPr="00126F6D">
        <w:rPr>
          <w:rFonts w:ascii="Times New Roman" w:hAnsi="Times New Roman"/>
          <w:i/>
          <w:noProof/>
          <w:sz w:val="22"/>
          <w:szCs w:val="22"/>
          <w:lang w:val="lt-LT"/>
        </w:rPr>
        <w:t xml:space="preserve"> </w:t>
      </w:r>
      <w:hyperlink r:id="rId11" w:history="1">
        <w:r w:rsidRPr="000A79DC">
          <w:rPr>
            <w:rStyle w:val="Hipersaitas"/>
            <w:rFonts w:ascii="Times New Roman" w:hAnsi="Times New Roman"/>
            <w:noProof/>
            <w:sz w:val="22"/>
            <w:szCs w:val="22"/>
            <w:lang w:val="lt-LT"/>
          </w:rPr>
          <w:t>http://www.</w:t>
        </w:r>
        <w:r w:rsidRPr="000A79DC">
          <w:rPr>
            <w:rStyle w:val="Hipersaitas"/>
            <w:rFonts w:ascii="Times New Roman" w:hAnsi="Times New Roman"/>
            <w:sz w:val="22"/>
            <w:szCs w:val="22"/>
            <w:lang w:val="lt-LT"/>
          </w:rPr>
          <w:t>vvkt.lt</w:t>
        </w:r>
      </w:hyperlink>
    </w:p>
    <w:p w14:paraId="09597824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862AB29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C4D1293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3CE3A3E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99D0FC7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973020F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C22DF35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0D99AFE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71BD898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250FC48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7EB57C9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A9376CA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640E2C5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2489309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53D703A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1071E24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91BFFFB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237FCCD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8EA1C4A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84C183A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A4A3EA3" w14:textId="77777777" w:rsid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CF5C571" w14:textId="77777777" w:rsidR="00F56690" w:rsidRDefault="00F56690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BA4613C" w14:textId="77777777" w:rsidR="00F56690" w:rsidRDefault="00F56690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C3304E6" w14:textId="77777777" w:rsidR="00F56690" w:rsidRDefault="00F56690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C4FDE0C" w14:textId="77777777" w:rsidR="00F56690" w:rsidRDefault="00F56690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F063AD1" w14:textId="77777777" w:rsidR="00F56690" w:rsidRDefault="00F56690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D0B3033" w14:textId="77777777" w:rsidR="00F56690" w:rsidRDefault="00F56690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1451149" w14:textId="77777777" w:rsidR="00F56690" w:rsidRDefault="00F56690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1B4E1A1" w14:textId="77777777" w:rsidR="00F56690" w:rsidRDefault="00F56690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340BB99" w14:textId="77777777" w:rsidR="00F56690" w:rsidRDefault="00F56690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569BBD0" w14:textId="77777777" w:rsidR="00F56690" w:rsidRDefault="00F56690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4571598" w14:textId="77777777" w:rsidR="00F56690" w:rsidRDefault="00F56690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BE44BF3" w14:textId="77777777" w:rsidR="00F56690" w:rsidRDefault="00F56690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0427A21" w14:textId="77777777" w:rsidR="00F56690" w:rsidRDefault="00F56690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153F716" w14:textId="77777777" w:rsidR="00F56690" w:rsidRDefault="00F56690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D3B028C" w14:textId="77777777" w:rsidR="00F56690" w:rsidRDefault="00F56690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BDDA2DC" w14:textId="77777777" w:rsidR="00F56690" w:rsidRDefault="00F56690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0BD77E9" w14:textId="77777777" w:rsidR="00F56690" w:rsidRDefault="00F56690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FAE0302" w14:textId="77777777" w:rsidR="00F56690" w:rsidRDefault="00F56690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1B623A4" w14:textId="77777777" w:rsidR="00F56690" w:rsidRDefault="00F56690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3822218" w14:textId="77777777" w:rsidR="00F56690" w:rsidRDefault="00F56690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262D28E" w14:textId="77777777" w:rsidR="00F56690" w:rsidRDefault="00F56690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4345146" w14:textId="77777777" w:rsidR="00F56690" w:rsidRDefault="00F56690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61ED368" w14:textId="77777777" w:rsidR="00F56690" w:rsidRDefault="00F56690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7A102B1" w14:textId="77777777" w:rsidR="00F56690" w:rsidRDefault="00F56690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6F105D6" w14:textId="77777777" w:rsidR="00F56690" w:rsidRDefault="00F56690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779ABCC" w14:textId="77777777" w:rsidR="00F56690" w:rsidRDefault="00F56690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1C08EC4" w14:textId="77777777" w:rsidR="00F56690" w:rsidRDefault="00F56690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331F75C" w14:textId="77777777" w:rsidR="00F56690" w:rsidRDefault="00F56690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EEB252B" w14:textId="77777777" w:rsidR="00F56690" w:rsidRDefault="00F56690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DFDA490" w14:textId="77777777" w:rsidR="00F56690" w:rsidRDefault="00F56690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69EECCC" w14:textId="77777777" w:rsidR="00F56690" w:rsidRDefault="00F56690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9EF28B3" w14:textId="77777777" w:rsidR="00F56690" w:rsidRDefault="00F56690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6F925A8" w14:textId="77777777" w:rsidR="00F56690" w:rsidRDefault="00F56690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F267493" w14:textId="77777777" w:rsidR="00F56690" w:rsidRDefault="00F56690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152FD5F" w14:textId="77777777" w:rsidR="00F56690" w:rsidRDefault="00F56690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7CF1AC7" w14:textId="77777777" w:rsidR="00F56690" w:rsidRDefault="00F56690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F43021B" w14:textId="77777777" w:rsidR="00F56690" w:rsidRDefault="00F56690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8B4C064" w14:textId="77777777" w:rsidR="00F56690" w:rsidRDefault="00F56690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9459C76" w14:textId="77777777" w:rsidR="00F56690" w:rsidRDefault="00F56690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E90366E" w14:textId="77777777" w:rsidR="00F56690" w:rsidRDefault="00F56690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D84F273" w14:textId="77777777" w:rsidR="00F56690" w:rsidRDefault="00F56690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0561379" w14:textId="77777777" w:rsidR="00F56690" w:rsidRDefault="00F56690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135DFCD" w14:textId="77777777" w:rsidR="00F56690" w:rsidRDefault="00F56690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AD782F4" w14:textId="77777777" w:rsidR="00F56690" w:rsidRDefault="00F56690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8C7AF6C" w14:textId="77777777" w:rsidR="00F56690" w:rsidRDefault="00F56690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FA18179" w14:textId="77777777" w:rsidR="00F56690" w:rsidRDefault="00F56690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1F0E47C" w14:textId="77777777" w:rsidR="00F56690" w:rsidRPr="00DD7AF7" w:rsidRDefault="00F56690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D51DDAF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8B2870B" w14:textId="77777777" w:rsidR="00DD7AF7" w:rsidRPr="00DD7AF7" w:rsidRDefault="00DD7AF7" w:rsidP="00DD7AF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bookmarkStart w:id="61" w:name="_Toc129243128"/>
      <w:bookmarkStart w:id="62" w:name="_Toc129243253"/>
      <w:r w:rsidRPr="00DD7AF7">
        <w:rPr>
          <w:rFonts w:ascii="Times New Roman" w:eastAsia="Times New Roman" w:hAnsi="Times New Roman" w:cs="Times New Roman"/>
          <w:b/>
          <w:caps/>
          <w:lang w:val="lt-LT"/>
        </w:rPr>
        <w:t>II PRIEDAS</w:t>
      </w:r>
      <w:bookmarkEnd w:id="61"/>
      <w:bookmarkEnd w:id="62"/>
    </w:p>
    <w:p w14:paraId="73F3B697" w14:textId="77777777" w:rsidR="00DD7AF7" w:rsidRPr="00DD7AF7" w:rsidRDefault="00DD7AF7" w:rsidP="00DD7AF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67B0B9F6" w14:textId="12C19C3E" w:rsidR="00DD7AF7" w:rsidRPr="00DD7AF7" w:rsidRDefault="00DD7AF7" w:rsidP="00DD7AF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DD7AF7">
        <w:rPr>
          <w:rFonts w:ascii="Times New Roman" w:eastAsia="Times New Roman" w:hAnsi="Times New Roman" w:cs="Times New Roman"/>
          <w:b/>
          <w:caps/>
          <w:lang w:val="lt-LT"/>
        </w:rPr>
        <w:t>R</w:t>
      </w:r>
      <w:r w:rsidR="0070373A">
        <w:rPr>
          <w:rFonts w:ascii="Times New Roman" w:eastAsia="Times New Roman" w:hAnsi="Times New Roman" w:cs="Times New Roman"/>
          <w:b/>
          <w:caps/>
          <w:lang w:val="lt-LT"/>
        </w:rPr>
        <w:t>EGISTRACIJOS</w:t>
      </w:r>
      <w:r w:rsidRPr="00DD7AF7">
        <w:rPr>
          <w:rFonts w:ascii="Times New Roman" w:eastAsia="Times New Roman" w:hAnsi="Times New Roman" w:cs="Times New Roman"/>
          <w:b/>
          <w:caps/>
          <w:lang w:val="lt-LT"/>
        </w:rPr>
        <w:t xml:space="preserve"> SĄLYGOS</w:t>
      </w:r>
    </w:p>
    <w:p w14:paraId="01DAFCFF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92861F5" w14:textId="435DDA23" w:rsidR="00DD7AF7" w:rsidRPr="00DD7AF7" w:rsidRDefault="00DD7AF7" w:rsidP="00DD7AF7">
      <w:pPr>
        <w:tabs>
          <w:tab w:val="left" w:pos="1701"/>
        </w:tabs>
        <w:spacing w:after="0" w:line="240" w:lineRule="auto"/>
        <w:ind w:left="1701" w:hanging="567"/>
        <w:rPr>
          <w:rFonts w:ascii="Times New Roman" w:eastAsia="Times New Roman" w:hAnsi="Times New Roman" w:cs="Tahoma"/>
          <w:b/>
          <w:highlight w:val="yellow"/>
          <w:lang w:val="lt-LT"/>
        </w:rPr>
      </w:pPr>
      <w:r w:rsidRPr="00DD7AF7">
        <w:rPr>
          <w:rFonts w:ascii="Times New Roman" w:eastAsia="Times New Roman" w:hAnsi="Times New Roman" w:cs="Tahoma"/>
          <w:b/>
          <w:lang w:val="lt-LT"/>
        </w:rPr>
        <w:t>A.</w:t>
      </w:r>
      <w:r w:rsidRPr="00DD7AF7">
        <w:rPr>
          <w:rFonts w:ascii="Times New Roman" w:eastAsia="Times New Roman" w:hAnsi="Times New Roman" w:cs="Tahoma"/>
          <w:b/>
          <w:lang w:val="lt-LT"/>
        </w:rPr>
        <w:tab/>
      </w:r>
      <w:r>
        <w:rPr>
          <w:rFonts w:ascii="Times New Roman" w:eastAsia="Times New Roman" w:hAnsi="Times New Roman" w:cs="Tahoma"/>
          <w:b/>
          <w:lang w:val="lt-LT"/>
        </w:rPr>
        <w:t>GAMINTOJAS</w:t>
      </w:r>
      <w:r w:rsidRPr="00DD7AF7">
        <w:rPr>
          <w:rFonts w:ascii="Times New Roman" w:eastAsia="Times New Roman" w:hAnsi="Times New Roman" w:cs="Tahoma"/>
          <w:b/>
          <w:lang w:val="lt-LT"/>
        </w:rPr>
        <w:t>, ATSAKINGAS UŽ SERIJŲ IŠLEIDIMĄ</w:t>
      </w:r>
    </w:p>
    <w:p w14:paraId="2D42CB00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highlight w:val="yellow"/>
          <w:lang w:val="lt-LT"/>
        </w:rPr>
      </w:pPr>
    </w:p>
    <w:p w14:paraId="7672850E" w14:textId="02865858" w:rsidR="00DD7AF7" w:rsidRPr="00DD7AF7" w:rsidRDefault="00DD7AF7" w:rsidP="00DD7AF7">
      <w:pPr>
        <w:tabs>
          <w:tab w:val="left" w:pos="1701"/>
        </w:tabs>
        <w:spacing w:after="0" w:line="240" w:lineRule="auto"/>
        <w:ind w:left="1701" w:hanging="567"/>
        <w:rPr>
          <w:rFonts w:ascii="Times New Roman" w:eastAsia="Times New Roman" w:hAnsi="Times New Roman" w:cs="Tahoma"/>
          <w:b/>
          <w:lang w:val="lt-LT"/>
        </w:rPr>
      </w:pPr>
      <w:r w:rsidRPr="00DD7AF7">
        <w:rPr>
          <w:rFonts w:ascii="Times New Roman" w:eastAsia="Times New Roman" w:hAnsi="Times New Roman" w:cs="Tahoma"/>
          <w:b/>
          <w:lang w:val="lt-LT"/>
        </w:rPr>
        <w:t>B.</w:t>
      </w:r>
      <w:r w:rsidRPr="00DD7AF7">
        <w:rPr>
          <w:rFonts w:ascii="Times New Roman" w:eastAsia="Times New Roman" w:hAnsi="Times New Roman" w:cs="Tahoma"/>
          <w:b/>
          <w:lang w:val="lt-LT"/>
        </w:rPr>
        <w:tab/>
      </w:r>
      <w:r>
        <w:rPr>
          <w:rFonts w:ascii="Times New Roman" w:eastAsia="Times New Roman" w:hAnsi="Times New Roman" w:cs="Tahoma"/>
          <w:b/>
          <w:lang w:val="lt-LT"/>
        </w:rPr>
        <w:t>TIEKIMO IR VARTOJIMO</w:t>
      </w:r>
      <w:r w:rsidRPr="00DD7AF7">
        <w:rPr>
          <w:rFonts w:ascii="Times New Roman" w:eastAsia="Times New Roman" w:hAnsi="Times New Roman" w:cs="Tahoma"/>
          <w:b/>
          <w:lang w:val="lt-LT"/>
        </w:rPr>
        <w:t xml:space="preserve"> SĄLYGOS</w:t>
      </w:r>
      <w:r>
        <w:rPr>
          <w:rFonts w:ascii="Times New Roman" w:eastAsia="Times New Roman" w:hAnsi="Times New Roman" w:cs="Tahoma"/>
          <w:b/>
          <w:lang w:val="lt-LT"/>
        </w:rPr>
        <w:t xml:space="preserve"> AR APRIBOJIMAI</w:t>
      </w:r>
    </w:p>
    <w:p w14:paraId="226763EC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highlight w:val="yellow"/>
          <w:lang w:val="lt-LT"/>
        </w:rPr>
      </w:pPr>
    </w:p>
    <w:p w14:paraId="737115B2" w14:textId="1EDE0841" w:rsidR="00DD7AF7" w:rsidRPr="00DD7AF7" w:rsidRDefault="00DD7AF7" w:rsidP="00DD7AF7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/>
        </w:rPr>
      </w:pPr>
      <w:r w:rsidRPr="00DD7AF7">
        <w:rPr>
          <w:rFonts w:ascii="Times New Roman" w:eastAsia="Times New Roman" w:hAnsi="Times New Roman" w:cs="Times New Roman"/>
          <w:b/>
          <w:lang w:val="lt-LT"/>
        </w:rPr>
        <w:br w:type="page"/>
      </w:r>
      <w:r w:rsidRPr="00DD7AF7">
        <w:rPr>
          <w:rFonts w:ascii="Times New Roman" w:eastAsia="Times New Roman" w:hAnsi="Times New Roman" w:cs="Times New Roman"/>
          <w:b/>
          <w:lang w:val="lt-LT"/>
        </w:rPr>
        <w:lastRenderedPageBreak/>
        <w:t>A.</w:t>
      </w:r>
      <w:r w:rsidRPr="00DD7AF7">
        <w:rPr>
          <w:rFonts w:ascii="Times New Roman" w:eastAsia="Times New Roman" w:hAnsi="Times New Roman" w:cs="Times New Roman"/>
          <w:b/>
          <w:lang w:val="lt-LT"/>
        </w:rPr>
        <w:tab/>
      </w:r>
      <w:r>
        <w:rPr>
          <w:rFonts w:ascii="Times New Roman" w:eastAsia="Times New Roman" w:hAnsi="Times New Roman" w:cs="Times New Roman"/>
          <w:b/>
          <w:lang w:val="lt-LT"/>
        </w:rPr>
        <w:t>GAMINTOJAS</w:t>
      </w:r>
      <w:r w:rsidRPr="00DD7AF7">
        <w:rPr>
          <w:rFonts w:ascii="Times New Roman" w:eastAsia="Times New Roman" w:hAnsi="Times New Roman" w:cs="Times New Roman"/>
          <w:b/>
          <w:lang w:val="lt-LT"/>
        </w:rPr>
        <w:t>, ATSAKINGAS UŽ SERIJŲ IŠLEIDIMĄ</w:t>
      </w:r>
    </w:p>
    <w:p w14:paraId="545A3A02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highlight w:val="yellow"/>
          <w:lang w:val="lt-LT"/>
        </w:rPr>
      </w:pPr>
    </w:p>
    <w:p w14:paraId="247051BE" w14:textId="56B7FAC8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lt-LT"/>
        </w:rPr>
      </w:pPr>
      <w:r w:rsidRPr="00DD7AF7">
        <w:rPr>
          <w:rFonts w:ascii="Times New Roman" w:eastAsia="Times New Roman" w:hAnsi="Times New Roman" w:cs="Times New Roman"/>
          <w:u w:val="single"/>
          <w:lang w:val="lt-LT"/>
        </w:rPr>
        <w:t>Gamintojo, atsakingo už serijų išleidimą, pavadinimas ir adresas</w:t>
      </w:r>
    </w:p>
    <w:p w14:paraId="03FCB8E6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14DFEFD" w14:textId="77777777" w:rsidR="00DD7AF7" w:rsidRPr="00DD7AF7" w:rsidRDefault="00DD7AF7" w:rsidP="00DD7AF7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DD7AF7">
        <w:rPr>
          <w:rFonts w:ascii="Times New Roman" w:eastAsia="Times New Roman" w:hAnsi="Times New Roman" w:cs="Times New Roman"/>
          <w:caps/>
          <w:lang w:val="lt-LT"/>
        </w:rPr>
        <w:t>Rowa Pharmaceuticals Ltd</w:t>
      </w:r>
      <w:r w:rsidRPr="00DD7AF7">
        <w:rPr>
          <w:rFonts w:ascii="Times New Roman" w:eastAsia="Times New Roman" w:hAnsi="Times New Roman" w:cs="Times New Roman"/>
          <w:lang w:val="lt-LT"/>
        </w:rPr>
        <w:t>, Bantry, Co. Cork, Airija</w:t>
      </w:r>
    </w:p>
    <w:p w14:paraId="783BE28F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highlight w:val="yellow"/>
          <w:lang w:val="lt-LT"/>
        </w:rPr>
      </w:pPr>
    </w:p>
    <w:p w14:paraId="2C6F8010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highlight w:val="yellow"/>
          <w:lang w:val="lt-LT"/>
        </w:rPr>
      </w:pPr>
    </w:p>
    <w:p w14:paraId="4C909FE2" w14:textId="6B1CAD2F" w:rsidR="00DD7AF7" w:rsidRPr="00DD7AF7" w:rsidRDefault="00DD7AF7" w:rsidP="00DD7AF7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/>
        </w:rPr>
      </w:pPr>
      <w:bookmarkStart w:id="63" w:name="_Toc129243129"/>
      <w:bookmarkStart w:id="64" w:name="_Toc129243254"/>
      <w:r w:rsidRPr="00DD7AF7">
        <w:rPr>
          <w:rFonts w:ascii="Times New Roman" w:eastAsia="Times New Roman" w:hAnsi="Times New Roman" w:cs="Times New Roman"/>
          <w:b/>
          <w:lang w:val="lt-LT"/>
        </w:rPr>
        <w:t>B.</w:t>
      </w:r>
      <w:r w:rsidRPr="00DD7AF7">
        <w:rPr>
          <w:rFonts w:ascii="Times New Roman" w:eastAsia="Times New Roman" w:hAnsi="Times New Roman" w:cs="Times New Roman"/>
          <w:b/>
          <w:lang w:val="lt-LT"/>
        </w:rPr>
        <w:tab/>
      </w:r>
      <w:r>
        <w:rPr>
          <w:rFonts w:ascii="Times New Roman" w:eastAsia="Times New Roman" w:hAnsi="Times New Roman" w:cs="Times New Roman"/>
          <w:b/>
          <w:lang w:val="lt-LT"/>
        </w:rPr>
        <w:t>TIEKIMO IR VARTOJIMO</w:t>
      </w:r>
      <w:r w:rsidRPr="00DD7AF7">
        <w:rPr>
          <w:rFonts w:ascii="Times New Roman" w:eastAsia="Times New Roman" w:hAnsi="Times New Roman" w:cs="Times New Roman"/>
          <w:b/>
          <w:lang w:val="lt-LT"/>
        </w:rPr>
        <w:t xml:space="preserve"> SĄLYGOS</w:t>
      </w:r>
      <w:bookmarkEnd w:id="63"/>
      <w:bookmarkEnd w:id="64"/>
      <w:r>
        <w:rPr>
          <w:rFonts w:ascii="Times New Roman" w:eastAsia="Times New Roman" w:hAnsi="Times New Roman" w:cs="Times New Roman"/>
          <w:b/>
          <w:lang w:val="lt-LT"/>
        </w:rPr>
        <w:t xml:space="preserve"> AR APRIBOJIMAI</w:t>
      </w:r>
    </w:p>
    <w:p w14:paraId="6352722C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5984295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D7AF7">
        <w:rPr>
          <w:rFonts w:ascii="Times New Roman" w:eastAsia="Times New Roman" w:hAnsi="Times New Roman" w:cs="Times New Roman"/>
          <w:lang w:val="lt-LT"/>
        </w:rPr>
        <w:t>Nereceptinis vaistinis preparatas.</w:t>
      </w:r>
    </w:p>
    <w:p w14:paraId="4D3F3647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highlight w:val="yellow"/>
          <w:lang w:val="lt-LT"/>
        </w:rPr>
      </w:pPr>
    </w:p>
    <w:p w14:paraId="36FA9A2C" w14:textId="59AA58F0" w:rsidR="00DD7AF7" w:rsidRPr="00DD7AF7" w:rsidRDefault="00DD7AF7" w:rsidP="00104B97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lang w:val="lt-LT"/>
        </w:rPr>
      </w:pPr>
    </w:p>
    <w:p w14:paraId="46F967A5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90A00BA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FCACCF7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D7AF7">
        <w:rPr>
          <w:rFonts w:ascii="Times New Roman" w:eastAsia="Times New Roman" w:hAnsi="Times New Roman" w:cs="Times New Roman"/>
          <w:lang w:val="lt-LT"/>
        </w:rPr>
        <w:br w:type="page"/>
      </w:r>
    </w:p>
    <w:p w14:paraId="62260110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7039AC7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055A794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10A7FBB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AD2EDCB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8F95BD1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14416F3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C3140B2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88BAD07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179C082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6DB0256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AF55F2F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2513B8E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1669A3E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8380654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8579B23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3E7404B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99A4805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EC9F2A9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46F0734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2740626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81C9262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B288462" w14:textId="77777777" w:rsidR="00DD7AF7" w:rsidRPr="00DD7AF7" w:rsidRDefault="00DD7AF7" w:rsidP="00DD7AF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bookmarkStart w:id="65" w:name="_Toc129243134"/>
      <w:bookmarkStart w:id="66" w:name="_Toc129243259"/>
      <w:r w:rsidRPr="00DD7AF7">
        <w:rPr>
          <w:rFonts w:ascii="Times New Roman" w:eastAsia="Times New Roman" w:hAnsi="Times New Roman" w:cs="Times New Roman"/>
          <w:b/>
          <w:caps/>
          <w:lang w:val="lt-LT"/>
        </w:rPr>
        <w:t>III PRIEDAS</w:t>
      </w:r>
      <w:bookmarkEnd w:id="65"/>
      <w:bookmarkEnd w:id="66"/>
    </w:p>
    <w:p w14:paraId="1C6B78B9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20311DE" w14:textId="77777777" w:rsidR="00DD7AF7" w:rsidRPr="00DD7AF7" w:rsidRDefault="00DD7AF7" w:rsidP="00DD7AF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bookmarkStart w:id="67" w:name="_Toc129243135"/>
      <w:bookmarkStart w:id="68" w:name="_Toc129243260"/>
      <w:r w:rsidRPr="00DD7AF7">
        <w:rPr>
          <w:rFonts w:ascii="Times New Roman" w:eastAsia="Times New Roman" w:hAnsi="Times New Roman" w:cs="Times New Roman"/>
          <w:b/>
          <w:caps/>
          <w:lang w:val="lt-LT"/>
        </w:rPr>
        <w:t>ŽENKLINIMAS IR PAKUOTĖS LAPELIS</w:t>
      </w:r>
      <w:bookmarkEnd w:id="67"/>
      <w:bookmarkEnd w:id="68"/>
    </w:p>
    <w:p w14:paraId="2AD1687C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D7AF7">
        <w:rPr>
          <w:rFonts w:ascii="Times New Roman" w:eastAsia="Times New Roman" w:hAnsi="Times New Roman" w:cs="Times New Roman"/>
          <w:lang w:val="lt-LT"/>
        </w:rPr>
        <w:br w:type="page"/>
      </w:r>
    </w:p>
    <w:p w14:paraId="3EA23A09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0992EB4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FA19B83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5D7CEA0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31EA864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A2EDD1E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2E5AB1B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FE1F12B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9EDC79B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20F35A4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C898E20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41E2848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3FC4E03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149AC99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26F2572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CFC8BA3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F85C48D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9D25B57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6071E35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A1E85A3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FF98266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20C6822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103BB8A" w14:textId="77777777" w:rsidR="00DD7AF7" w:rsidRPr="00DD7AF7" w:rsidRDefault="00DD7AF7" w:rsidP="00DD7AF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bookmarkStart w:id="69" w:name="_Toc129243136"/>
      <w:bookmarkStart w:id="70" w:name="_Toc129243261"/>
      <w:r w:rsidRPr="00DD7AF7">
        <w:rPr>
          <w:rFonts w:ascii="Times New Roman" w:eastAsia="Times New Roman" w:hAnsi="Times New Roman" w:cs="Times New Roman"/>
          <w:b/>
          <w:caps/>
          <w:lang w:val="lt-LT"/>
        </w:rPr>
        <w:t>A. ŽENKLINIMAS</w:t>
      </w:r>
      <w:bookmarkEnd w:id="69"/>
      <w:bookmarkEnd w:id="70"/>
    </w:p>
    <w:p w14:paraId="473E7925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DD7AF7">
        <w:rPr>
          <w:rFonts w:ascii="Times New Roman" w:eastAsia="Times New Roman" w:hAnsi="Times New Roman" w:cs="Times New Roman"/>
          <w:noProof/>
          <w:lang w:val="lt-LT"/>
        </w:rPr>
        <w:br w:type="page"/>
      </w:r>
    </w:p>
    <w:p w14:paraId="42BA5C61" w14:textId="77777777" w:rsidR="00DD7AF7" w:rsidRPr="00DD7AF7" w:rsidRDefault="00DD7AF7" w:rsidP="00DD7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DD7AF7">
        <w:rPr>
          <w:rFonts w:ascii="Times New Roman" w:eastAsia="Times New Roman" w:hAnsi="Times New Roman" w:cs="Times New Roman"/>
          <w:b/>
          <w:noProof/>
          <w:lang w:val="lt-LT"/>
        </w:rPr>
        <w:lastRenderedPageBreak/>
        <w:t>INFORMACIJA ANT IŠORINĖS PAKUOTĖS</w:t>
      </w:r>
    </w:p>
    <w:p w14:paraId="0276CA36" w14:textId="77777777" w:rsidR="00DD7AF7" w:rsidRPr="00DD7AF7" w:rsidRDefault="00DD7AF7" w:rsidP="00DD7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</w:p>
    <w:p w14:paraId="22382C59" w14:textId="4B19E7FD" w:rsidR="00DD7AF7" w:rsidRPr="00DD7AF7" w:rsidRDefault="00F56690" w:rsidP="00DD7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>
        <w:rPr>
          <w:rFonts w:ascii="Times New Roman" w:eastAsia="Times New Roman" w:hAnsi="Times New Roman" w:cs="Times New Roman"/>
          <w:b/>
          <w:noProof/>
          <w:lang w:val="lt-LT"/>
        </w:rPr>
        <w:t>KARTONO DĖŽUTĖ</w:t>
      </w:r>
    </w:p>
    <w:p w14:paraId="600A04AF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B62A0D0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1C03357" w14:textId="77777777" w:rsidR="00DD7AF7" w:rsidRPr="00DD7AF7" w:rsidRDefault="00DD7AF7" w:rsidP="00DD7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DD7AF7">
        <w:rPr>
          <w:rFonts w:ascii="Times New Roman" w:eastAsia="Times New Roman" w:hAnsi="Times New Roman" w:cs="Times New Roman"/>
          <w:b/>
          <w:noProof/>
          <w:lang w:val="lt-LT"/>
        </w:rPr>
        <w:t>1.</w:t>
      </w:r>
      <w:r w:rsidRPr="00DD7AF7">
        <w:rPr>
          <w:rFonts w:ascii="Times New Roman" w:eastAsia="Times New Roman" w:hAnsi="Times New Roman" w:cs="Times New Roman"/>
          <w:b/>
          <w:noProof/>
          <w:lang w:val="lt-LT"/>
        </w:rPr>
        <w:tab/>
        <w:t>VAISTINIO PREPARATO PAVADINIMAS</w:t>
      </w:r>
    </w:p>
    <w:p w14:paraId="157E5A1D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B53C548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DD7AF7">
        <w:rPr>
          <w:rFonts w:ascii="Times New Roman" w:eastAsia="Times New Roman" w:hAnsi="Times New Roman" w:cs="Times New Roman"/>
          <w:lang w:val="lt-LT" w:eastAsia="lt-LT"/>
        </w:rPr>
        <w:t>ROWACHOL</w:t>
      </w:r>
      <w:r w:rsidRPr="00DD7AF7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 skrandyje neirios minkštos</w:t>
      </w:r>
      <w:r w:rsidR="0070373A">
        <w:rPr>
          <w:rFonts w:ascii="Times New Roman" w:eastAsia="Times New Roman" w:hAnsi="Times New Roman" w:cs="Times New Roman"/>
          <w:szCs w:val="20"/>
          <w:lang w:val="lt-LT" w:eastAsia="lt-LT"/>
        </w:rPr>
        <w:t>ios</w:t>
      </w:r>
      <w:r w:rsidRPr="00DD7AF7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 kapsulės</w:t>
      </w:r>
    </w:p>
    <w:p w14:paraId="47C41E38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9C813A0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BA5AD54" w14:textId="77777777" w:rsidR="00DD7AF7" w:rsidRPr="00DD7AF7" w:rsidRDefault="00DD7AF7" w:rsidP="00DD7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DD7AF7">
        <w:rPr>
          <w:rFonts w:ascii="Times New Roman" w:eastAsia="Times New Roman" w:hAnsi="Times New Roman" w:cs="Times New Roman"/>
          <w:b/>
          <w:noProof/>
          <w:lang w:val="lt-LT"/>
        </w:rPr>
        <w:t>2.</w:t>
      </w:r>
      <w:r w:rsidRPr="00DD7AF7">
        <w:rPr>
          <w:rFonts w:ascii="Times New Roman" w:eastAsia="Times New Roman" w:hAnsi="Times New Roman" w:cs="Times New Roman"/>
          <w:b/>
          <w:noProof/>
          <w:lang w:val="lt-LT"/>
        </w:rPr>
        <w:tab/>
        <w:t>VEIKLIOJI MEDŽIAGA IR JOS KIEKIS</w:t>
      </w:r>
    </w:p>
    <w:p w14:paraId="3DF73EF1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1366BB5" w14:textId="77777777" w:rsidR="00DD7AF7" w:rsidRPr="00DD7AF7" w:rsidRDefault="00DD7AF7" w:rsidP="00DD7AF7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DD7AF7">
        <w:rPr>
          <w:rFonts w:ascii="Times New Roman" w:eastAsia="Times New Roman" w:hAnsi="Times New Roman" w:cs="Times New Roman"/>
          <w:lang w:val="lt-LT"/>
        </w:rPr>
        <w:t>Vienoje skrandyje neirioje minkštoj</w:t>
      </w:r>
      <w:r w:rsidR="0070373A">
        <w:rPr>
          <w:rFonts w:ascii="Times New Roman" w:eastAsia="Times New Roman" w:hAnsi="Times New Roman" w:cs="Times New Roman"/>
          <w:lang w:val="lt-LT"/>
        </w:rPr>
        <w:t>oj</w:t>
      </w:r>
      <w:r w:rsidRPr="00DD7AF7">
        <w:rPr>
          <w:rFonts w:ascii="Times New Roman" w:eastAsia="Times New Roman" w:hAnsi="Times New Roman" w:cs="Times New Roman"/>
          <w:lang w:val="lt-LT"/>
        </w:rPr>
        <w:t>e kapsulėje yra</w:t>
      </w:r>
      <w:r w:rsidRPr="00DD7AF7">
        <w:rPr>
          <w:rFonts w:ascii="Times New Roman" w:eastAsia="Times New Roman" w:hAnsi="Times New Roman" w:cs="Times New Roman"/>
          <w:i/>
          <w:lang w:val="lt-LT"/>
        </w:rPr>
        <w:t xml:space="preserve"> </w:t>
      </w:r>
      <w:r w:rsidRPr="00DD7AF7">
        <w:rPr>
          <w:rFonts w:ascii="Times New Roman" w:eastAsia="Times New Roman" w:hAnsi="Times New Roman" w:cs="Times New Roman"/>
          <w:lang w:val="lt-LT"/>
        </w:rPr>
        <w:t>17 mg α ir β pinenų, 5 mg kamfeno, 2 mg cineolio, 32 mg mentolio, 6 mg mentono, 5 mg borneolio.</w:t>
      </w:r>
    </w:p>
    <w:p w14:paraId="2FCED586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CE23632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D45DEB2" w14:textId="77777777" w:rsidR="00DD7AF7" w:rsidRPr="00DD7AF7" w:rsidRDefault="00DD7AF7" w:rsidP="00DD7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highlight w:val="lightGray"/>
          <w:lang w:val="lt-LT"/>
        </w:rPr>
      </w:pPr>
      <w:r w:rsidRPr="00DD7AF7">
        <w:rPr>
          <w:rFonts w:ascii="Times New Roman" w:eastAsia="Times New Roman" w:hAnsi="Times New Roman" w:cs="Times New Roman"/>
          <w:b/>
          <w:noProof/>
          <w:lang w:val="lt-LT"/>
        </w:rPr>
        <w:t>3.</w:t>
      </w:r>
      <w:r w:rsidRPr="00DD7AF7">
        <w:rPr>
          <w:rFonts w:ascii="Times New Roman" w:eastAsia="Times New Roman" w:hAnsi="Times New Roman" w:cs="Times New Roman"/>
          <w:b/>
          <w:noProof/>
          <w:lang w:val="lt-LT"/>
        </w:rPr>
        <w:tab/>
        <w:t>PAGALBINIŲ MEDŽIAGŲ SĄRAŠAS</w:t>
      </w:r>
    </w:p>
    <w:p w14:paraId="7C7D5E41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095CCBC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D7AF7">
        <w:rPr>
          <w:rFonts w:ascii="Times New Roman" w:eastAsia="Times New Roman" w:hAnsi="Times New Roman" w:cs="Times New Roman"/>
          <w:lang w:val="lt-LT"/>
        </w:rPr>
        <w:t>Sudėtyje yra etilo parahidroksibenzoato natrio druskos (E215), propilo parahidroksibenzoato natrio druskos (E217).</w:t>
      </w:r>
    </w:p>
    <w:p w14:paraId="3DDC4281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5F03298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AD1C1FE" w14:textId="77777777" w:rsidR="00DD7AF7" w:rsidRPr="00DD7AF7" w:rsidRDefault="00DD7AF7" w:rsidP="00DD7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DD7AF7">
        <w:rPr>
          <w:rFonts w:ascii="Times New Roman" w:eastAsia="Times New Roman" w:hAnsi="Times New Roman" w:cs="Times New Roman"/>
          <w:b/>
          <w:noProof/>
          <w:lang w:val="lt-LT"/>
        </w:rPr>
        <w:t>4.</w:t>
      </w:r>
      <w:r w:rsidRPr="00DD7AF7">
        <w:rPr>
          <w:rFonts w:ascii="Times New Roman" w:eastAsia="Times New Roman" w:hAnsi="Times New Roman" w:cs="Times New Roman"/>
          <w:b/>
          <w:noProof/>
          <w:lang w:val="lt-LT"/>
        </w:rPr>
        <w:tab/>
        <w:t>FARMACINĖ FORMA IR KIEKIS PAKUOTĖJE</w:t>
      </w:r>
    </w:p>
    <w:p w14:paraId="4C0BFFC5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36001E3" w14:textId="7722C6A0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D7AF7">
        <w:rPr>
          <w:rFonts w:ascii="Times New Roman" w:eastAsia="Times New Roman" w:hAnsi="Times New Roman" w:cs="Times New Roman"/>
          <w:lang w:val="lt-LT" w:eastAsia="lt-LT"/>
        </w:rPr>
        <w:t>Skrandyje neiri minkšt</w:t>
      </w:r>
      <w:r w:rsidR="0070373A">
        <w:rPr>
          <w:rFonts w:ascii="Times New Roman" w:eastAsia="Times New Roman" w:hAnsi="Times New Roman" w:cs="Times New Roman"/>
          <w:lang w:val="lt-LT" w:eastAsia="lt-LT"/>
        </w:rPr>
        <w:t>oji</w:t>
      </w:r>
      <w:r w:rsidRPr="00DD7AF7">
        <w:rPr>
          <w:rFonts w:ascii="Times New Roman" w:eastAsia="Times New Roman" w:hAnsi="Times New Roman" w:cs="Times New Roman"/>
          <w:lang w:val="lt-LT" w:eastAsia="lt-LT"/>
        </w:rPr>
        <w:t xml:space="preserve"> kapsulė</w:t>
      </w:r>
    </w:p>
    <w:p w14:paraId="1535025C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D7AF7">
        <w:rPr>
          <w:rFonts w:ascii="Times New Roman" w:eastAsia="Times New Roman" w:hAnsi="Times New Roman" w:cs="Times New Roman"/>
          <w:lang w:val="lt-LT" w:eastAsia="lt-LT"/>
        </w:rPr>
        <w:t>50 skrandyje neirių minkštų</w:t>
      </w:r>
      <w:r w:rsidR="0070373A">
        <w:rPr>
          <w:rFonts w:ascii="Times New Roman" w:eastAsia="Times New Roman" w:hAnsi="Times New Roman" w:cs="Times New Roman"/>
          <w:lang w:val="lt-LT" w:eastAsia="lt-LT"/>
        </w:rPr>
        <w:t>jų</w:t>
      </w:r>
      <w:r w:rsidRPr="00DD7AF7">
        <w:rPr>
          <w:rFonts w:ascii="Times New Roman" w:eastAsia="Times New Roman" w:hAnsi="Times New Roman" w:cs="Times New Roman"/>
          <w:lang w:val="lt-LT" w:eastAsia="lt-LT"/>
        </w:rPr>
        <w:t xml:space="preserve"> kapsulių</w:t>
      </w:r>
    </w:p>
    <w:p w14:paraId="2DA8534C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D7AF7">
        <w:rPr>
          <w:rFonts w:ascii="Times New Roman" w:eastAsia="Times New Roman" w:hAnsi="Times New Roman" w:cs="Times New Roman"/>
          <w:lang w:val="lt-LT" w:eastAsia="lt-LT"/>
        </w:rPr>
        <w:t>100 skrandyje neirių minkštų</w:t>
      </w:r>
      <w:r w:rsidR="0070373A">
        <w:rPr>
          <w:rFonts w:ascii="Times New Roman" w:eastAsia="Times New Roman" w:hAnsi="Times New Roman" w:cs="Times New Roman"/>
          <w:lang w:val="lt-LT" w:eastAsia="lt-LT"/>
        </w:rPr>
        <w:t>jų</w:t>
      </w:r>
      <w:r w:rsidRPr="00DD7AF7">
        <w:rPr>
          <w:rFonts w:ascii="Times New Roman" w:eastAsia="Times New Roman" w:hAnsi="Times New Roman" w:cs="Times New Roman"/>
          <w:lang w:val="lt-LT" w:eastAsia="lt-LT"/>
        </w:rPr>
        <w:t xml:space="preserve"> kapsulių</w:t>
      </w:r>
    </w:p>
    <w:p w14:paraId="2D905637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5483A06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EE6BAF2" w14:textId="0C2AE75B" w:rsidR="00DD7AF7" w:rsidRPr="00DD7AF7" w:rsidRDefault="00DD7AF7" w:rsidP="00DD7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highlight w:val="lightGray"/>
          <w:lang w:val="lt-LT"/>
        </w:rPr>
      </w:pPr>
      <w:r w:rsidRPr="00DD7AF7">
        <w:rPr>
          <w:rFonts w:ascii="Times New Roman" w:eastAsia="Times New Roman" w:hAnsi="Times New Roman" w:cs="Times New Roman"/>
          <w:b/>
          <w:noProof/>
          <w:lang w:val="lt-LT"/>
        </w:rPr>
        <w:t>5.</w:t>
      </w:r>
      <w:r w:rsidRPr="00DD7AF7">
        <w:rPr>
          <w:rFonts w:ascii="Times New Roman" w:eastAsia="Times New Roman" w:hAnsi="Times New Roman" w:cs="Times New Roman"/>
          <w:b/>
          <w:noProof/>
          <w:lang w:val="lt-LT"/>
        </w:rPr>
        <w:tab/>
        <w:t>VARTOJIMO METODAS IR BŪDAS</w:t>
      </w:r>
    </w:p>
    <w:p w14:paraId="449E8352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020BD7B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DD7AF7">
        <w:rPr>
          <w:rFonts w:ascii="Times New Roman" w:eastAsia="Times New Roman" w:hAnsi="Times New Roman" w:cs="Times New Roman"/>
          <w:szCs w:val="20"/>
          <w:lang w:val="lt-LT" w:eastAsia="lt-LT"/>
        </w:rPr>
        <w:t>Vartoti per burną.</w:t>
      </w:r>
    </w:p>
    <w:p w14:paraId="5311BF3F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D7AF7">
        <w:rPr>
          <w:rFonts w:ascii="Times New Roman" w:eastAsia="Times New Roman" w:hAnsi="Times New Roman" w:cs="Times New Roman"/>
          <w:lang w:val="lt-LT"/>
        </w:rPr>
        <w:t>Prieš vartojimą perskaitykite pakuotės lapelį.</w:t>
      </w:r>
    </w:p>
    <w:p w14:paraId="6AE2AA20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4A59074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EA36B50" w14:textId="64FA5204" w:rsidR="00DD7AF7" w:rsidRPr="00DD7AF7" w:rsidRDefault="00DD7AF7" w:rsidP="00DD7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DD7AF7">
        <w:rPr>
          <w:rFonts w:ascii="Times New Roman" w:eastAsia="Times New Roman" w:hAnsi="Times New Roman" w:cs="Times New Roman"/>
          <w:b/>
          <w:noProof/>
          <w:lang w:val="lt-LT"/>
        </w:rPr>
        <w:t>6.</w:t>
      </w:r>
      <w:r w:rsidRPr="00DD7AF7">
        <w:rPr>
          <w:rFonts w:ascii="Times New Roman" w:eastAsia="Times New Roman" w:hAnsi="Times New Roman" w:cs="Times New Roman"/>
          <w:b/>
          <w:noProof/>
          <w:lang w:val="lt-LT"/>
        </w:rPr>
        <w:tab/>
        <w:t xml:space="preserve">SPECIALUS ĮSPĖJIMAS, KAD VAISTINĮ PREPARATĄ BŪTINA LAIKYTI VAIKAMS  NEPASTEBIMOJE </w:t>
      </w:r>
      <w:r w:rsidR="0070373A">
        <w:rPr>
          <w:rFonts w:ascii="Times New Roman" w:eastAsia="Times New Roman" w:hAnsi="Times New Roman" w:cs="Times New Roman"/>
          <w:b/>
          <w:noProof/>
          <w:lang w:val="lt-LT"/>
        </w:rPr>
        <w:t xml:space="preserve">IR NEPASIEKIAMOJE </w:t>
      </w:r>
      <w:r w:rsidRPr="00DD7AF7">
        <w:rPr>
          <w:rFonts w:ascii="Times New Roman" w:eastAsia="Times New Roman" w:hAnsi="Times New Roman" w:cs="Times New Roman"/>
          <w:b/>
          <w:noProof/>
          <w:lang w:val="lt-LT"/>
        </w:rPr>
        <w:t>VIETOJE</w:t>
      </w:r>
    </w:p>
    <w:p w14:paraId="4E58A63E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9EE6B9F" w14:textId="722959FD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D7AF7">
        <w:rPr>
          <w:rFonts w:ascii="Times New Roman" w:eastAsia="Times New Roman" w:hAnsi="Times New Roman" w:cs="Times New Roman"/>
          <w:lang w:val="lt-LT"/>
        </w:rPr>
        <w:t xml:space="preserve">Laikyti vaikams nepastebimoje </w:t>
      </w:r>
      <w:r w:rsidR="0070373A">
        <w:rPr>
          <w:rFonts w:ascii="Times New Roman" w:eastAsia="Times New Roman" w:hAnsi="Times New Roman" w:cs="Times New Roman"/>
          <w:lang w:val="lt-LT"/>
        </w:rPr>
        <w:t xml:space="preserve">ir nepasiekiamoje </w:t>
      </w:r>
      <w:r w:rsidRPr="00DD7AF7">
        <w:rPr>
          <w:rFonts w:ascii="Times New Roman" w:eastAsia="Times New Roman" w:hAnsi="Times New Roman" w:cs="Times New Roman"/>
          <w:lang w:val="lt-LT"/>
        </w:rPr>
        <w:t>vietoje.</w:t>
      </w:r>
    </w:p>
    <w:p w14:paraId="0AA3771A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C1CC6BC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700ED2B" w14:textId="77777777" w:rsidR="00DD7AF7" w:rsidRPr="00DD7AF7" w:rsidRDefault="00DD7AF7" w:rsidP="00DD7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highlight w:val="lightGray"/>
          <w:lang w:val="lt-LT"/>
        </w:rPr>
      </w:pPr>
      <w:r w:rsidRPr="00DD7AF7">
        <w:rPr>
          <w:rFonts w:ascii="Times New Roman" w:eastAsia="Times New Roman" w:hAnsi="Times New Roman" w:cs="Times New Roman"/>
          <w:b/>
          <w:noProof/>
          <w:lang w:val="lt-LT"/>
        </w:rPr>
        <w:t>7.</w:t>
      </w:r>
      <w:r w:rsidRPr="00DD7AF7">
        <w:rPr>
          <w:rFonts w:ascii="Times New Roman" w:eastAsia="Times New Roman" w:hAnsi="Times New Roman" w:cs="Times New Roman"/>
          <w:b/>
          <w:noProof/>
          <w:lang w:val="lt-LT"/>
        </w:rPr>
        <w:tab/>
        <w:t>KITAS (-I) SPECIALUS (-ŪS) ĮSPĖJIMAS (-AI) (JEI REIKIA)</w:t>
      </w:r>
    </w:p>
    <w:p w14:paraId="3997606A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F5A9B85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20D356D" w14:textId="77777777" w:rsidR="00DD7AF7" w:rsidRPr="00DD7AF7" w:rsidRDefault="00DD7AF7" w:rsidP="00DD7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highlight w:val="lightGray"/>
          <w:lang w:val="lt-LT"/>
        </w:rPr>
      </w:pPr>
      <w:r w:rsidRPr="00DD7AF7">
        <w:rPr>
          <w:rFonts w:ascii="Times New Roman" w:eastAsia="Times New Roman" w:hAnsi="Times New Roman" w:cs="Times New Roman"/>
          <w:b/>
          <w:noProof/>
          <w:lang w:val="lt-LT"/>
        </w:rPr>
        <w:t>8.</w:t>
      </w:r>
      <w:r w:rsidRPr="00DD7AF7">
        <w:rPr>
          <w:rFonts w:ascii="Times New Roman" w:eastAsia="Times New Roman" w:hAnsi="Times New Roman" w:cs="Times New Roman"/>
          <w:b/>
          <w:noProof/>
          <w:lang w:val="lt-LT"/>
        </w:rPr>
        <w:tab/>
        <w:t>TINKAMUMO LAIKAS</w:t>
      </w:r>
    </w:p>
    <w:p w14:paraId="5FC77707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22E3EFC" w14:textId="376E2663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DD7AF7">
        <w:rPr>
          <w:rFonts w:ascii="Times New Roman" w:eastAsia="Times New Roman" w:hAnsi="Times New Roman" w:cs="Times New Roman"/>
          <w:szCs w:val="20"/>
          <w:lang w:val="lt-LT" w:eastAsia="lt-LT"/>
        </w:rPr>
        <w:t>Tinka iki: MMMM/</w:t>
      </w:r>
      <w:r w:rsidR="0070373A">
        <w:rPr>
          <w:rFonts w:ascii="Times New Roman" w:eastAsia="Times New Roman" w:hAnsi="Times New Roman" w:cs="Times New Roman"/>
          <w:szCs w:val="20"/>
          <w:lang w:val="lt-LT" w:eastAsia="lt-LT"/>
        </w:rPr>
        <w:t>mm</w:t>
      </w:r>
    </w:p>
    <w:p w14:paraId="4332EB31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3757FA3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DAE499D" w14:textId="77777777" w:rsidR="00DD7AF7" w:rsidRPr="00DD7AF7" w:rsidRDefault="00DD7AF7" w:rsidP="00DD7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DD7AF7">
        <w:rPr>
          <w:rFonts w:ascii="Times New Roman" w:eastAsia="Times New Roman" w:hAnsi="Times New Roman" w:cs="Times New Roman"/>
          <w:b/>
          <w:noProof/>
          <w:lang w:val="lt-LT"/>
        </w:rPr>
        <w:t>9.</w:t>
      </w:r>
      <w:r w:rsidRPr="00DD7AF7">
        <w:rPr>
          <w:rFonts w:ascii="Times New Roman" w:eastAsia="Times New Roman" w:hAnsi="Times New Roman" w:cs="Times New Roman"/>
          <w:b/>
          <w:noProof/>
          <w:lang w:val="lt-LT"/>
        </w:rPr>
        <w:tab/>
        <w:t>SPECIALIOS LAIKYMO SĄLYGOS</w:t>
      </w:r>
    </w:p>
    <w:p w14:paraId="424AC4C2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96B0D35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DD7AF7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Laikyti ne aukštesnėje kaip 25 </w:t>
      </w:r>
      <w:r w:rsidRPr="00DD7AF7">
        <w:rPr>
          <w:rFonts w:ascii="Times New Roman" w:eastAsia="Times New Roman" w:hAnsi="Times New Roman" w:cs="Times New Roman"/>
          <w:szCs w:val="20"/>
          <w:lang w:val="lt-LT" w:eastAsia="lt-LT"/>
        </w:rPr>
        <w:sym w:font="Symbol" w:char="F0B0"/>
      </w:r>
      <w:r w:rsidRPr="00DD7AF7">
        <w:rPr>
          <w:rFonts w:ascii="Times New Roman" w:eastAsia="Times New Roman" w:hAnsi="Times New Roman" w:cs="Times New Roman"/>
          <w:szCs w:val="20"/>
          <w:lang w:val="lt-LT" w:eastAsia="lt-LT"/>
        </w:rPr>
        <w:t>C temperatūroje.</w:t>
      </w:r>
    </w:p>
    <w:p w14:paraId="2AE69614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B183F5A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C43417B" w14:textId="77777777" w:rsidR="00DD7AF7" w:rsidRPr="00DD7AF7" w:rsidRDefault="00DD7AF7" w:rsidP="00DD7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DD7AF7">
        <w:rPr>
          <w:rFonts w:ascii="Times New Roman" w:eastAsia="Times New Roman" w:hAnsi="Times New Roman" w:cs="Times New Roman"/>
          <w:b/>
          <w:noProof/>
          <w:lang w:val="lt-LT"/>
        </w:rPr>
        <w:lastRenderedPageBreak/>
        <w:t>10.</w:t>
      </w:r>
      <w:r w:rsidRPr="00DD7AF7">
        <w:rPr>
          <w:rFonts w:ascii="Times New Roman" w:eastAsia="Times New Roman" w:hAnsi="Times New Roman" w:cs="Times New Roman"/>
          <w:b/>
          <w:noProof/>
          <w:lang w:val="lt-LT"/>
        </w:rPr>
        <w:tab/>
        <w:t xml:space="preserve">SPECIALIOS ATSARGUMO PRIEMONĖS DĖL NESUVARTOTO </w:t>
      </w:r>
      <w:r w:rsidRPr="00DD7AF7">
        <w:rPr>
          <w:rFonts w:ascii="Times New Roman" w:eastAsia="Times New Roman" w:hAnsi="Times New Roman" w:cs="Times New Roman"/>
          <w:b/>
          <w:bCs/>
          <w:noProof/>
          <w:lang w:val="lt-LT"/>
        </w:rPr>
        <w:t xml:space="preserve">VAISTINIO PREPARATO AR JO ATLIEKŲ </w:t>
      </w:r>
      <w:r w:rsidRPr="00DD7AF7">
        <w:rPr>
          <w:rFonts w:ascii="Times New Roman" w:eastAsia="Times New Roman" w:hAnsi="Times New Roman" w:cs="Times New Roman"/>
          <w:b/>
          <w:noProof/>
          <w:lang w:val="lt-LT"/>
        </w:rPr>
        <w:t>TVARKYMO (JEI REIKIA)</w:t>
      </w:r>
    </w:p>
    <w:p w14:paraId="5B33C0CE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B7896B8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C3B02AA" w14:textId="17C377F6" w:rsidR="00DD7AF7" w:rsidRPr="00DD7AF7" w:rsidRDefault="00DD7AF7" w:rsidP="00DD7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DD7AF7">
        <w:rPr>
          <w:rFonts w:ascii="Times New Roman" w:eastAsia="Times New Roman" w:hAnsi="Times New Roman" w:cs="Times New Roman"/>
          <w:b/>
          <w:noProof/>
          <w:lang w:val="lt-LT"/>
        </w:rPr>
        <w:t>11.</w:t>
      </w:r>
      <w:r w:rsidRPr="00DD7AF7">
        <w:rPr>
          <w:rFonts w:ascii="Times New Roman" w:eastAsia="Times New Roman" w:hAnsi="Times New Roman" w:cs="Times New Roman"/>
          <w:b/>
          <w:noProof/>
          <w:lang w:val="lt-LT"/>
        </w:rPr>
        <w:tab/>
      </w:r>
      <w:r>
        <w:rPr>
          <w:rFonts w:ascii="Times New Roman" w:eastAsia="Times New Roman" w:hAnsi="Times New Roman" w:cs="Times New Roman"/>
          <w:b/>
          <w:noProof/>
          <w:lang w:val="lt-LT"/>
        </w:rPr>
        <w:t>REGISTRUOTOJO</w:t>
      </w:r>
      <w:r w:rsidRPr="00DD7AF7">
        <w:rPr>
          <w:rFonts w:ascii="Times New Roman" w:eastAsia="Times New Roman" w:hAnsi="Times New Roman" w:cs="Times New Roman"/>
          <w:b/>
          <w:noProof/>
          <w:lang w:val="lt-LT"/>
        </w:rPr>
        <w:t xml:space="preserve"> PAVADINIMAS IR ADRESAS</w:t>
      </w:r>
    </w:p>
    <w:p w14:paraId="4EE1E3F0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AF24029" w14:textId="77777777" w:rsidR="00DD7AF7" w:rsidRPr="00DD7AF7" w:rsidRDefault="00DD7AF7" w:rsidP="00DD7AF7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DD7AF7">
        <w:rPr>
          <w:rFonts w:ascii="Times New Roman" w:eastAsia="Times New Roman" w:hAnsi="Times New Roman" w:cs="Times New Roman"/>
          <w:caps/>
          <w:lang w:val="lt-LT"/>
        </w:rPr>
        <w:t>Rowa Pharmaceuticals Ltd</w:t>
      </w:r>
      <w:r w:rsidRPr="00DD7AF7">
        <w:rPr>
          <w:rFonts w:ascii="Times New Roman" w:eastAsia="Times New Roman" w:hAnsi="Times New Roman" w:cs="Times New Roman"/>
          <w:lang w:val="lt-LT"/>
        </w:rPr>
        <w:t>, Bantry, Co. Cork, Airija</w:t>
      </w:r>
    </w:p>
    <w:p w14:paraId="4A9433CB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293D6DA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CA63672" w14:textId="40DDE398" w:rsidR="00DD7AF7" w:rsidRPr="00DD7AF7" w:rsidRDefault="00DD7AF7" w:rsidP="00DD7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DD7AF7">
        <w:rPr>
          <w:rFonts w:ascii="Times New Roman" w:eastAsia="Times New Roman" w:hAnsi="Times New Roman" w:cs="Times New Roman"/>
          <w:b/>
          <w:noProof/>
          <w:lang w:val="lt-LT"/>
        </w:rPr>
        <w:t>12.</w:t>
      </w:r>
      <w:r w:rsidRPr="00DD7AF7">
        <w:rPr>
          <w:rFonts w:ascii="Times New Roman" w:eastAsia="Times New Roman" w:hAnsi="Times New Roman" w:cs="Times New Roman"/>
          <w:b/>
          <w:noProof/>
          <w:lang w:val="lt-LT"/>
        </w:rPr>
        <w:tab/>
      </w:r>
      <w:r>
        <w:rPr>
          <w:rFonts w:ascii="Times New Roman" w:eastAsia="Times New Roman" w:hAnsi="Times New Roman" w:cs="Times New Roman"/>
          <w:b/>
          <w:noProof/>
          <w:lang w:val="lt-LT"/>
        </w:rPr>
        <w:t>REGISTRACIJOS PAŽYMĖJIMO NUMERIAI</w:t>
      </w:r>
      <w:r w:rsidRPr="00DD7AF7">
        <w:rPr>
          <w:rFonts w:ascii="Times New Roman" w:eastAsia="Times New Roman" w:hAnsi="Times New Roman" w:cs="Times New Roman"/>
          <w:b/>
          <w:noProof/>
          <w:lang w:val="lt-LT"/>
        </w:rPr>
        <w:t xml:space="preserve"> </w:t>
      </w:r>
    </w:p>
    <w:p w14:paraId="3F8397AB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65E5676" w14:textId="77777777" w:rsidR="00DD7AF7" w:rsidRPr="00DD7AF7" w:rsidRDefault="00DD7AF7" w:rsidP="00DD7AF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lt-LT"/>
        </w:rPr>
      </w:pPr>
      <w:r w:rsidRPr="00DD7AF7">
        <w:rPr>
          <w:rFonts w:ascii="Times New Roman" w:eastAsia="Times New Roman" w:hAnsi="Times New Roman" w:cs="Times New Roman"/>
          <w:lang w:val="lt-LT"/>
        </w:rPr>
        <w:t>N50 - LT/1/97/2155/001</w:t>
      </w:r>
    </w:p>
    <w:p w14:paraId="5C27B073" w14:textId="77777777" w:rsidR="00DD7AF7" w:rsidRPr="00DD7AF7" w:rsidRDefault="00DD7AF7" w:rsidP="00DD7AF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lt-LT"/>
        </w:rPr>
      </w:pPr>
      <w:r w:rsidRPr="00DD7AF7">
        <w:rPr>
          <w:rFonts w:ascii="Times New Roman" w:eastAsia="Times New Roman" w:hAnsi="Times New Roman" w:cs="Times New Roman"/>
          <w:lang w:val="lt-LT"/>
        </w:rPr>
        <w:t>N100 - LT/1/97/2155/002</w:t>
      </w:r>
    </w:p>
    <w:p w14:paraId="79A925D5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91D5875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5D778EA" w14:textId="77777777" w:rsidR="00DD7AF7" w:rsidRPr="00DD7AF7" w:rsidRDefault="00DD7AF7" w:rsidP="00DD7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DD7AF7">
        <w:rPr>
          <w:rFonts w:ascii="Times New Roman" w:eastAsia="Times New Roman" w:hAnsi="Times New Roman" w:cs="Times New Roman"/>
          <w:b/>
          <w:noProof/>
          <w:lang w:val="lt-LT"/>
        </w:rPr>
        <w:t>13.</w:t>
      </w:r>
      <w:r w:rsidRPr="00DD7AF7">
        <w:rPr>
          <w:rFonts w:ascii="Times New Roman" w:eastAsia="Times New Roman" w:hAnsi="Times New Roman" w:cs="Times New Roman"/>
          <w:b/>
          <w:noProof/>
          <w:lang w:val="lt-LT"/>
        </w:rPr>
        <w:tab/>
        <w:t>SERIJOS NUMERIS</w:t>
      </w:r>
    </w:p>
    <w:p w14:paraId="56467EE0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97E375B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DD7AF7">
        <w:rPr>
          <w:rFonts w:ascii="Times New Roman" w:eastAsia="Times New Roman" w:hAnsi="Times New Roman" w:cs="Times New Roman"/>
          <w:szCs w:val="20"/>
          <w:lang w:val="lt-LT" w:eastAsia="lt-LT"/>
        </w:rPr>
        <w:t>Serija</w:t>
      </w:r>
    </w:p>
    <w:p w14:paraId="2A1E920D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1D5B717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EDDDA4D" w14:textId="77777777" w:rsidR="00DD7AF7" w:rsidRPr="00DD7AF7" w:rsidRDefault="00DD7AF7" w:rsidP="00DD7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DD7AF7">
        <w:rPr>
          <w:rFonts w:ascii="Times New Roman" w:eastAsia="Times New Roman" w:hAnsi="Times New Roman" w:cs="Times New Roman"/>
          <w:b/>
          <w:noProof/>
          <w:lang w:val="lt-LT"/>
        </w:rPr>
        <w:t>14.</w:t>
      </w:r>
      <w:r w:rsidRPr="00DD7AF7">
        <w:rPr>
          <w:rFonts w:ascii="Times New Roman" w:eastAsia="Times New Roman" w:hAnsi="Times New Roman" w:cs="Times New Roman"/>
          <w:b/>
          <w:noProof/>
          <w:lang w:val="lt-LT"/>
        </w:rPr>
        <w:tab/>
        <w:t>PARDAVIMO (IŠDAVIMO) TVARKA</w:t>
      </w:r>
    </w:p>
    <w:p w14:paraId="100C9A03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E7D16FE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D7AF7">
        <w:rPr>
          <w:rFonts w:ascii="Times New Roman" w:eastAsia="Times New Roman" w:hAnsi="Times New Roman" w:cs="Times New Roman"/>
          <w:lang w:val="lt-LT"/>
        </w:rPr>
        <w:t>Nereceptinis vaistinis preparatas.</w:t>
      </w:r>
    </w:p>
    <w:p w14:paraId="2FE7E711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E983404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0106A2C" w14:textId="77777777" w:rsidR="00DD7AF7" w:rsidRPr="00DD7AF7" w:rsidRDefault="00DD7AF7" w:rsidP="00DD7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DD7AF7">
        <w:rPr>
          <w:rFonts w:ascii="Times New Roman" w:eastAsia="Times New Roman" w:hAnsi="Times New Roman" w:cs="Times New Roman"/>
          <w:b/>
          <w:noProof/>
          <w:lang w:val="lt-LT"/>
        </w:rPr>
        <w:t>15.</w:t>
      </w:r>
      <w:r w:rsidRPr="00DD7AF7">
        <w:rPr>
          <w:rFonts w:ascii="Times New Roman" w:eastAsia="Times New Roman" w:hAnsi="Times New Roman" w:cs="Times New Roman"/>
          <w:b/>
          <w:noProof/>
          <w:lang w:val="lt-LT"/>
        </w:rPr>
        <w:tab/>
        <w:t>VARTOJIMO INSTRUKCIJA</w:t>
      </w:r>
    </w:p>
    <w:p w14:paraId="70C60966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8639213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DD7AF7">
        <w:rPr>
          <w:rFonts w:ascii="Times New Roman" w:eastAsia="Times New Roman" w:hAnsi="Times New Roman" w:cs="Times New Roman"/>
          <w:szCs w:val="20"/>
          <w:lang w:val="lt-LT" w:eastAsia="lt-LT"/>
        </w:rPr>
        <w:t>Tulžies akmenų tirpdymas.</w:t>
      </w:r>
    </w:p>
    <w:p w14:paraId="1EE7E534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</w:p>
    <w:p w14:paraId="4150D0EF" w14:textId="1B712626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D7AF7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Įprastinė dozė: suaugusiems – po 1-2 </w:t>
      </w:r>
      <w:r w:rsidR="0070373A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skrandyje neirias minkštąsias </w:t>
      </w:r>
      <w:r w:rsidRPr="00DD7AF7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kapsules 3 kartus per parą prieš valgį; 6-14 metų vaikams – po 1 </w:t>
      </w:r>
      <w:r w:rsidR="0070373A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skrandyje neirią minkštąją </w:t>
      </w:r>
      <w:r w:rsidRPr="00DD7AF7">
        <w:rPr>
          <w:rFonts w:ascii="Times New Roman" w:eastAsia="Times New Roman" w:hAnsi="Times New Roman" w:cs="Times New Roman"/>
          <w:szCs w:val="20"/>
          <w:lang w:val="lt-LT" w:eastAsia="lt-LT"/>
        </w:rPr>
        <w:t>kapsulę 2 kartus per parą prieš valgį.</w:t>
      </w:r>
      <w:r w:rsidRPr="00DD7AF7">
        <w:rPr>
          <w:rFonts w:ascii="Times New Roman" w:eastAsia="Times New Roman" w:hAnsi="Times New Roman" w:cs="Times New Roman"/>
          <w:lang w:val="lt-LT" w:eastAsia="lt-LT"/>
        </w:rPr>
        <w:t xml:space="preserve"> </w:t>
      </w:r>
    </w:p>
    <w:p w14:paraId="546C40E2" w14:textId="77777777" w:rsidR="00DD7AF7" w:rsidRPr="00DD7AF7" w:rsidRDefault="00DD7AF7" w:rsidP="00DD7AF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lt-LT" w:eastAsia="lt-LT"/>
        </w:rPr>
      </w:pPr>
    </w:p>
    <w:p w14:paraId="5801F2B2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DC87346" w14:textId="77777777" w:rsidR="00DD7AF7" w:rsidRPr="00DD7AF7" w:rsidRDefault="00DD7AF7" w:rsidP="00DD7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DD7AF7">
        <w:rPr>
          <w:rFonts w:ascii="Times New Roman" w:eastAsia="Times New Roman" w:hAnsi="Times New Roman" w:cs="Times New Roman"/>
          <w:b/>
          <w:noProof/>
          <w:lang w:val="lt-LT"/>
        </w:rPr>
        <w:t>16.</w:t>
      </w:r>
      <w:r w:rsidRPr="00DD7AF7">
        <w:rPr>
          <w:rFonts w:ascii="Times New Roman" w:eastAsia="Times New Roman" w:hAnsi="Times New Roman" w:cs="Times New Roman"/>
          <w:b/>
          <w:noProof/>
          <w:lang w:val="lt-LT"/>
        </w:rPr>
        <w:tab/>
        <w:t>INFORMACIJA BRAILIO RAŠTU</w:t>
      </w:r>
    </w:p>
    <w:p w14:paraId="6DFB31BF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8B06D1D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DD7AF7">
        <w:rPr>
          <w:rFonts w:ascii="Times New Roman" w:eastAsia="Times New Roman" w:hAnsi="Times New Roman" w:cs="Times New Roman"/>
          <w:noProof/>
          <w:lang w:val="lt-LT"/>
        </w:rPr>
        <w:t>ROWACHOL</w:t>
      </w:r>
    </w:p>
    <w:p w14:paraId="0356CDC7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420EF69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E8D57BF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F6C3AF7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61EE3E2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A1919E2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002E991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AC719D2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3366555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8DA31C3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5B3F568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3DA8274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0CB76A8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893CEB2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96D36F7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DE27353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36F2FF0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B8EDC88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2AF3F25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8166473" w14:textId="77777777" w:rsidR="00DD7AF7" w:rsidRPr="00DD7AF7" w:rsidRDefault="00DD7AF7" w:rsidP="00DD7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DD7AF7">
        <w:rPr>
          <w:rFonts w:ascii="Times New Roman" w:eastAsia="Times New Roman" w:hAnsi="Times New Roman" w:cs="Times New Roman"/>
          <w:b/>
          <w:noProof/>
          <w:lang w:val="lt-LT"/>
        </w:rPr>
        <w:lastRenderedPageBreak/>
        <w:t xml:space="preserve">MINIMALI </w:t>
      </w:r>
      <w:r w:rsidRPr="00DD7AF7">
        <w:rPr>
          <w:rFonts w:ascii="Times New Roman" w:eastAsia="Times New Roman" w:hAnsi="Times New Roman" w:cs="Times New Roman"/>
          <w:b/>
          <w:caps/>
          <w:noProof/>
          <w:lang w:val="lt-LT"/>
        </w:rPr>
        <w:t xml:space="preserve">informacija ant </w:t>
      </w:r>
      <w:r w:rsidRPr="00DD7AF7">
        <w:rPr>
          <w:rFonts w:ascii="Times New Roman" w:eastAsia="Times New Roman" w:hAnsi="Times New Roman" w:cs="Times New Roman"/>
          <w:b/>
          <w:noProof/>
          <w:lang w:val="lt-LT"/>
        </w:rPr>
        <w:t>LIZDINIŲ PLOKŠTELIŲ ARBA DVISLUOKSNIŲ JUOSTELIŲ</w:t>
      </w:r>
    </w:p>
    <w:p w14:paraId="0E189334" w14:textId="77777777" w:rsidR="00DD7AF7" w:rsidRPr="00DD7AF7" w:rsidRDefault="00DD7AF7" w:rsidP="00DD7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</w:p>
    <w:p w14:paraId="5FD3FC71" w14:textId="76B2AA45" w:rsidR="00DD7AF7" w:rsidRPr="00DD7AF7" w:rsidRDefault="00F56690" w:rsidP="00DD7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>
        <w:rPr>
          <w:rFonts w:ascii="Times New Roman" w:eastAsia="Times New Roman" w:hAnsi="Times New Roman" w:cs="Times New Roman"/>
          <w:b/>
          <w:noProof/>
          <w:lang w:val="lt-LT"/>
        </w:rPr>
        <w:t>LIZDINĖS PLOKŠTELĖS</w:t>
      </w:r>
    </w:p>
    <w:p w14:paraId="628870FC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7637001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CCCA4E4" w14:textId="77777777" w:rsidR="00DD7AF7" w:rsidRPr="00DD7AF7" w:rsidRDefault="00DD7AF7" w:rsidP="00DD7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DD7AF7">
        <w:rPr>
          <w:rFonts w:ascii="Times New Roman" w:eastAsia="Times New Roman" w:hAnsi="Times New Roman" w:cs="Times New Roman"/>
          <w:b/>
          <w:noProof/>
          <w:lang w:val="lt-LT"/>
        </w:rPr>
        <w:t>1.</w:t>
      </w:r>
      <w:r w:rsidRPr="00DD7AF7">
        <w:rPr>
          <w:rFonts w:ascii="Times New Roman" w:eastAsia="Times New Roman" w:hAnsi="Times New Roman" w:cs="Times New Roman"/>
          <w:b/>
          <w:noProof/>
          <w:lang w:val="lt-LT"/>
        </w:rPr>
        <w:tab/>
        <w:t>VAISTINIO PREPARATO PAVADINIMAS</w:t>
      </w:r>
    </w:p>
    <w:p w14:paraId="41DE8017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FE4D437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DD7AF7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ROWACHOL skrandyje neirios </w:t>
      </w:r>
      <w:r w:rsidR="0070373A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minkštosios </w:t>
      </w:r>
      <w:r w:rsidRPr="00DD7AF7">
        <w:rPr>
          <w:rFonts w:ascii="Times New Roman" w:eastAsia="Times New Roman" w:hAnsi="Times New Roman" w:cs="Times New Roman"/>
          <w:szCs w:val="20"/>
          <w:lang w:val="lt-LT" w:eastAsia="lt-LT"/>
        </w:rPr>
        <w:t>kapsulės</w:t>
      </w:r>
    </w:p>
    <w:p w14:paraId="58ADFDFF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5F60C6F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B47CE45" w14:textId="5ED130CE" w:rsidR="00DD7AF7" w:rsidRPr="00DD7AF7" w:rsidRDefault="00DD7AF7" w:rsidP="00DD7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DD7AF7">
        <w:rPr>
          <w:rFonts w:ascii="Times New Roman" w:eastAsia="Times New Roman" w:hAnsi="Times New Roman" w:cs="Times New Roman"/>
          <w:b/>
          <w:noProof/>
          <w:lang w:val="lt-LT"/>
        </w:rPr>
        <w:t>2.</w:t>
      </w:r>
      <w:r w:rsidRPr="00DD7AF7">
        <w:rPr>
          <w:rFonts w:ascii="Times New Roman" w:eastAsia="Times New Roman" w:hAnsi="Times New Roman" w:cs="Times New Roman"/>
          <w:b/>
          <w:noProof/>
          <w:lang w:val="lt-LT"/>
        </w:rPr>
        <w:tab/>
      </w:r>
      <w:r>
        <w:rPr>
          <w:rFonts w:ascii="Times New Roman" w:eastAsia="Times New Roman" w:hAnsi="Times New Roman" w:cs="Times New Roman"/>
          <w:b/>
          <w:noProof/>
          <w:lang w:val="lt-LT"/>
        </w:rPr>
        <w:t>REGISTRUOTOJO</w:t>
      </w:r>
      <w:r w:rsidRPr="00DD7AF7">
        <w:rPr>
          <w:rFonts w:ascii="Times New Roman" w:eastAsia="Times New Roman" w:hAnsi="Times New Roman" w:cs="Times New Roman"/>
          <w:b/>
          <w:noProof/>
          <w:lang w:val="lt-LT"/>
        </w:rPr>
        <w:t xml:space="preserve"> PAVADINIMAS</w:t>
      </w:r>
    </w:p>
    <w:p w14:paraId="3CC12600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8DBAE6E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caps/>
          <w:noProof/>
          <w:lang w:val="lt-LT"/>
        </w:rPr>
      </w:pPr>
      <w:r w:rsidRPr="00DD7AF7">
        <w:rPr>
          <w:rFonts w:ascii="Times New Roman" w:eastAsia="Times New Roman" w:hAnsi="Times New Roman" w:cs="Times New Roman"/>
          <w:caps/>
          <w:noProof/>
          <w:lang w:val="lt-LT"/>
        </w:rPr>
        <w:t>Rowa</w:t>
      </w:r>
    </w:p>
    <w:p w14:paraId="7EBFA965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9D27610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A080CB8" w14:textId="77777777" w:rsidR="00DD7AF7" w:rsidRPr="00DD7AF7" w:rsidRDefault="00DD7AF7" w:rsidP="00DD7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DD7AF7">
        <w:rPr>
          <w:rFonts w:ascii="Times New Roman" w:eastAsia="Times New Roman" w:hAnsi="Times New Roman" w:cs="Times New Roman"/>
          <w:b/>
          <w:noProof/>
          <w:lang w:val="lt-LT"/>
        </w:rPr>
        <w:t>3.</w:t>
      </w:r>
      <w:r w:rsidRPr="00DD7AF7">
        <w:rPr>
          <w:rFonts w:ascii="Times New Roman" w:eastAsia="Times New Roman" w:hAnsi="Times New Roman" w:cs="Times New Roman"/>
          <w:b/>
          <w:noProof/>
          <w:lang w:val="lt-LT"/>
        </w:rPr>
        <w:tab/>
        <w:t>TINKAMUMO LAIKAS</w:t>
      </w:r>
    </w:p>
    <w:p w14:paraId="61DCBE91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C87A4B4" w14:textId="1A4A4719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DD7AF7">
        <w:rPr>
          <w:rFonts w:ascii="Times New Roman" w:eastAsia="Times New Roman" w:hAnsi="Times New Roman" w:cs="Times New Roman"/>
          <w:szCs w:val="20"/>
          <w:lang w:val="lt-LT" w:eastAsia="lt-LT"/>
        </w:rPr>
        <w:t>Tinka iki: MMMM/</w:t>
      </w:r>
      <w:r w:rsidR="0070373A">
        <w:rPr>
          <w:rFonts w:ascii="Times New Roman" w:eastAsia="Times New Roman" w:hAnsi="Times New Roman" w:cs="Times New Roman"/>
          <w:szCs w:val="20"/>
          <w:lang w:val="lt-LT" w:eastAsia="lt-LT"/>
        </w:rPr>
        <w:t>mm</w:t>
      </w:r>
    </w:p>
    <w:p w14:paraId="2AC67A0A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B4493CC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0E6BB7F" w14:textId="77777777" w:rsidR="00DD7AF7" w:rsidRPr="00DD7AF7" w:rsidRDefault="00DD7AF7" w:rsidP="00DD7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DD7AF7">
        <w:rPr>
          <w:rFonts w:ascii="Times New Roman" w:eastAsia="Times New Roman" w:hAnsi="Times New Roman" w:cs="Times New Roman"/>
          <w:b/>
          <w:noProof/>
          <w:lang w:val="lt-LT"/>
        </w:rPr>
        <w:t>4.</w:t>
      </w:r>
      <w:r w:rsidRPr="00DD7AF7">
        <w:rPr>
          <w:rFonts w:ascii="Times New Roman" w:eastAsia="Times New Roman" w:hAnsi="Times New Roman" w:cs="Times New Roman"/>
          <w:b/>
          <w:noProof/>
          <w:lang w:val="lt-LT"/>
        </w:rPr>
        <w:tab/>
        <w:t>SERIJOS NUMERIS</w:t>
      </w:r>
    </w:p>
    <w:p w14:paraId="1EB3CE6E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3031CE3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DD7AF7">
        <w:rPr>
          <w:rFonts w:ascii="Times New Roman" w:eastAsia="Times New Roman" w:hAnsi="Times New Roman" w:cs="Times New Roman"/>
          <w:szCs w:val="20"/>
          <w:lang w:val="lt-LT" w:eastAsia="lt-LT"/>
        </w:rPr>
        <w:t>Serija</w:t>
      </w:r>
    </w:p>
    <w:p w14:paraId="597822E1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0DEF9A9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51CC620" w14:textId="77777777" w:rsidR="00DD7AF7" w:rsidRPr="00DD7AF7" w:rsidRDefault="00DD7AF7" w:rsidP="00DD7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DD7AF7">
        <w:rPr>
          <w:rFonts w:ascii="Times New Roman" w:eastAsia="Times New Roman" w:hAnsi="Times New Roman" w:cs="Times New Roman"/>
          <w:b/>
          <w:noProof/>
          <w:lang w:val="lt-LT"/>
        </w:rPr>
        <w:t>5.</w:t>
      </w:r>
      <w:r w:rsidRPr="00DD7AF7">
        <w:rPr>
          <w:rFonts w:ascii="Times New Roman" w:eastAsia="Times New Roman" w:hAnsi="Times New Roman" w:cs="Times New Roman"/>
          <w:b/>
          <w:noProof/>
          <w:lang w:val="lt-LT"/>
        </w:rPr>
        <w:tab/>
        <w:t>KITA</w:t>
      </w:r>
    </w:p>
    <w:p w14:paraId="2BE98BAC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9A01B5A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D7AF7">
        <w:rPr>
          <w:rFonts w:ascii="Times New Roman" w:eastAsia="Times New Roman" w:hAnsi="Times New Roman" w:cs="Times New Roman"/>
          <w:noProof/>
          <w:lang w:val="lt-LT"/>
        </w:rPr>
        <w:br w:type="page"/>
      </w:r>
    </w:p>
    <w:p w14:paraId="4E462BAE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5067FD5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563157A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53BAFFB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DDAEEAD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303290E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B4ADF7E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26CC3B5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19CD5FE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8CA1F94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D2A5459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BF29D2B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584555D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0CB82FE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A6CF235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094D456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8A2D577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9E3F133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8A9097D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7DE0A0F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C34887C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664EF3D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93ACA1B" w14:textId="77777777" w:rsidR="00DD7AF7" w:rsidRPr="00DD7AF7" w:rsidRDefault="00DD7AF7" w:rsidP="00DD7AF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bookmarkStart w:id="71" w:name="_Toc129243137"/>
      <w:bookmarkStart w:id="72" w:name="_Toc129243262"/>
      <w:r w:rsidRPr="00DD7AF7">
        <w:rPr>
          <w:rFonts w:ascii="Times New Roman" w:eastAsia="Times New Roman" w:hAnsi="Times New Roman" w:cs="Times New Roman"/>
          <w:b/>
          <w:caps/>
          <w:lang w:val="lt-LT"/>
        </w:rPr>
        <w:t>B. PAKUOTĖS LAPELIS</w:t>
      </w:r>
      <w:bookmarkEnd w:id="71"/>
      <w:bookmarkEnd w:id="72"/>
    </w:p>
    <w:p w14:paraId="3F684A92" w14:textId="77777777" w:rsidR="00DD7AF7" w:rsidRPr="00DD7AF7" w:rsidRDefault="00DD7AF7" w:rsidP="00DD7AF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DD7AF7">
        <w:rPr>
          <w:rFonts w:ascii="Times New Roman" w:eastAsia="Times New Roman" w:hAnsi="Times New Roman" w:cs="Times New Roman"/>
          <w:b/>
          <w:caps/>
          <w:lang w:val="lt-LT"/>
        </w:rPr>
        <w:br w:type="page"/>
      </w:r>
      <w:bookmarkStart w:id="73" w:name="_Toc129243138"/>
      <w:bookmarkStart w:id="74" w:name="_Toc129243263"/>
      <w:r w:rsidRPr="00DD7AF7">
        <w:rPr>
          <w:rFonts w:ascii="Times New Roman" w:eastAsia="Times New Roman" w:hAnsi="Times New Roman" w:cs="Times New Roman"/>
          <w:b/>
          <w:caps/>
          <w:lang w:val="lt-LT"/>
        </w:rPr>
        <w:lastRenderedPageBreak/>
        <w:t>PAKUOTĖS LAPELIS: INFORMACIJA VARTOTOJUI</w:t>
      </w:r>
      <w:bookmarkEnd w:id="73"/>
      <w:bookmarkEnd w:id="74"/>
    </w:p>
    <w:p w14:paraId="1F0197EF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B2E7DF3" w14:textId="77777777" w:rsidR="00DD7AF7" w:rsidRPr="00DD7AF7" w:rsidRDefault="00DD7AF7" w:rsidP="00DD7A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val="lt-LT"/>
        </w:rPr>
      </w:pPr>
      <w:r w:rsidRPr="00DD7AF7">
        <w:rPr>
          <w:rFonts w:ascii="Times New Roman" w:eastAsia="Times New Roman" w:hAnsi="Times New Roman" w:cs="Times New Roman"/>
          <w:b/>
          <w:noProof/>
          <w:lang w:val="lt-LT"/>
        </w:rPr>
        <w:t>ROWACHOL skrandyje neirios minkštos</w:t>
      </w:r>
      <w:r w:rsidR="0070373A">
        <w:rPr>
          <w:rFonts w:ascii="Times New Roman" w:eastAsia="Times New Roman" w:hAnsi="Times New Roman" w:cs="Times New Roman"/>
          <w:b/>
          <w:noProof/>
          <w:lang w:val="lt-LT"/>
        </w:rPr>
        <w:t>ios</w:t>
      </w:r>
      <w:r w:rsidRPr="00DD7AF7">
        <w:rPr>
          <w:rFonts w:ascii="Times New Roman" w:eastAsia="Times New Roman" w:hAnsi="Times New Roman" w:cs="Times New Roman"/>
          <w:b/>
          <w:noProof/>
          <w:lang w:val="lt-LT"/>
        </w:rPr>
        <w:t xml:space="preserve"> kapsulės</w:t>
      </w:r>
    </w:p>
    <w:p w14:paraId="61A289C0" w14:textId="77777777" w:rsidR="00CF737F" w:rsidRPr="00DD7AF7" w:rsidRDefault="00CF737F" w:rsidP="00104B97">
      <w:pPr>
        <w:spacing w:after="0" w:line="240" w:lineRule="auto"/>
        <w:jc w:val="center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 xml:space="preserve">α ir β pinenai, </w:t>
      </w:r>
      <w:r w:rsidRPr="00DD7AF7">
        <w:rPr>
          <w:rFonts w:ascii="Times New Roman" w:eastAsia="Times New Roman" w:hAnsi="Times New Roman" w:cs="Times New Roman"/>
          <w:lang w:val="lt-LT"/>
        </w:rPr>
        <w:t>kamfen</w:t>
      </w:r>
      <w:r>
        <w:rPr>
          <w:rFonts w:ascii="Times New Roman" w:eastAsia="Times New Roman" w:hAnsi="Times New Roman" w:cs="Times New Roman"/>
          <w:lang w:val="lt-LT"/>
        </w:rPr>
        <w:t xml:space="preserve">as, cineolis, mentolis, </w:t>
      </w:r>
      <w:r w:rsidRPr="00DD7AF7">
        <w:rPr>
          <w:rFonts w:ascii="Times New Roman" w:eastAsia="Times New Roman" w:hAnsi="Times New Roman" w:cs="Times New Roman"/>
          <w:lang w:val="lt-LT"/>
        </w:rPr>
        <w:t>menton</w:t>
      </w:r>
      <w:r>
        <w:rPr>
          <w:rFonts w:ascii="Times New Roman" w:eastAsia="Times New Roman" w:hAnsi="Times New Roman" w:cs="Times New Roman"/>
          <w:lang w:val="lt-LT"/>
        </w:rPr>
        <w:t>as, borneolis</w:t>
      </w:r>
    </w:p>
    <w:p w14:paraId="338B669D" w14:textId="77777777" w:rsidR="00CF737F" w:rsidRPr="00DD7AF7" w:rsidRDefault="00CF737F" w:rsidP="00CF737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5EC630A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8A02D7B" w14:textId="77777777" w:rsidR="000F5874" w:rsidRPr="000F5874" w:rsidRDefault="000F5874" w:rsidP="000F587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snapToGrid w:val="0"/>
          <w:szCs w:val="24"/>
          <w:lang w:val="lt-LT"/>
        </w:rPr>
      </w:pPr>
      <w:r w:rsidRPr="000F5874">
        <w:rPr>
          <w:rFonts w:ascii="Times New Roman" w:eastAsia="Times New Roman" w:hAnsi="Times New Roman" w:cs="Times New Roman"/>
          <w:b/>
          <w:noProof/>
          <w:snapToGrid w:val="0"/>
          <w:szCs w:val="24"/>
          <w:lang w:val="lt-LT"/>
        </w:rPr>
        <w:t>Atidžiai perskaitykite visą šį lapelį, prieš pradėdami vartoti šį vaistą, nes jame pateikiama Jums svarbi informacija.</w:t>
      </w:r>
    </w:p>
    <w:p w14:paraId="13FDA007" w14:textId="77777777" w:rsidR="000F5874" w:rsidRPr="000F5874" w:rsidRDefault="000F5874" w:rsidP="000F5874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0F5874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Visada vartokite šį vaistą tiksliai kaip aprašyta š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iame lapelyje arba kaip nurodė gydytojas arba vaistininkas</w:t>
      </w:r>
      <w:r w:rsidRPr="000F5874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.</w:t>
      </w:r>
    </w:p>
    <w:p w14:paraId="03F0E5F1" w14:textId="77777777" w:rsidR="000F5874" w:rsidRPr="000F5874" w:rsidRDefault="000F5874" w:rsidP="000F5874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0F5874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Neišmeskite šio lapelio, nes vėl gali prireikti jį perskaityti.</w:t>
      </w:r>
      <w:r w:rsidRPr="000F5874">
        <w:rPr>
          <w:rFonts w:ascii="Times New Roman" w:eastAsia="Times New Roman" w:hAnsi="Times New Roman" w:cs="Times New Roman"/>
          <w:snapToGrid w:val="0"/>
          <w:szCs w:val="24"/>
          <w:lang w:val="lt-LT"/>
        </w:rPr>
        <w:t xml:space="preserve"> </w:t>
      </w:r>
    </w:p>
    <w:p w14:paraId="4BB20745" w14:textId="77777777" w:rsidR="000F5874" w:rsidRPr="000F5874" w:rsidRDefault="000F5874" w:rsidP="000F5874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0F5874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Jeigu norite sužinoti daugiau arba pasitarti, kreipkitės į vaistininką.</w:t>
      </w:r>
    </w:p>
    <w:p w14:paraId="07CDCF2A" w14:textId="77777777" w:rsidR="000F5874" w:rsidRPr="000F5874" w:rsidRDefault="000F5874" w:rsidP="000F5874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0F5874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Jeigu pasireiškė šalutinis poveikis (net jeigu jis šiame lapel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yje nenurodytas), kreipkitės į gydytoją arba vaistininką</w:t>
      </w:r>
      <w:r w:rsidRPr="000F5874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. Žr. 4 skyrių.</w:t>
      </w:r>
    </w:p>
    <w:p w14:paraId="7D9143B7" w14:textId="77777777" w:rsidR="000F5874" w:rsidRPr="000F5874" w:rsidRDefault="000F5874" w:rsidP="000F5874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Jeigu </w:t>
      </w:r>
      <w:r w:rsidRPr="000F5874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per 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3 dienas</w:t>
      </w:r>
      <w:r w:rsidRPr="000F5874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 Jūsų savijauta nepagerėjo arba net pa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blogėjo, kreipkitės į gydytoją.</w:t>
      </w:r>
    </w:p>
    <w:p w14:paraId="5EB0E92F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3EE9B99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3D40929" w14:textId="77777777" w:rsidR="000F5874" w:rsidRDefault="000F5874" w:rsidP="000F5874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</w:pPr>
      <w:r w:rsidRPr="000F5874"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  <w:t>Apie ką rašoma šiame lapelyje?</w:t>
      </w:r>
    </w:p>
    <w:p w14:paraId="3F3B0B7B" w14:textId="77777777" w:rsidR="00F56690" w:rsidRPr="000F5874" w:rsidRDefault="00F56690" w:rsidP="000F5874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</w:pPr>
    </w:p>
    <w:p w14:paraId="33CCAD06" w14:textId="77777777" w:rsidR="00DD7AF7" w:rsidRPr="00DD7AF7" w:rsidRDefault="00DD7AF7" w:rsidP="00DD7AF7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D7AF7">
        <w:rPr>
          <w:rFonts w:ascii="Times New Roman" w:eastAsia="Times New Roman" w:hAnsi="Times New Roman" w:cs="Times New Roman"/>
          <w:lang w:val="lt-LT"/>
        </w:rPr>
        <w:t>1.</w:t>
      </w:r>
      <w:r w:rsidRPr="00DD7AF7">
        <w:rPr>
          <w:rFonts w:ascii="Times New Roman" w:eastAsia="Times New Roman" w:hAnsi="Times New Roman" w:cs="Times New Roman"/>
          <w:lang w:val="lt-LT"/>
        </w:rPr>
        <w:tab/>
        <w:t xml:space="preserve">Kas yra </w:t>
      </w:r>
      <w:r w:rsidRPr="00DD7AF7">
        <w:rPr>
          <w:rFonts w:ascii="Times New Roman" w:eastAsia="Times New Roman" w:hAnsi="Times New Roman" w:cs="Times New Roman"/>
          <w:noProof/>
          <w:lang w:val="lt-LT"/>
        </w:rPr>
        <w:t>ROWACHOL</w:t>
      </w:r>
      <w:r w:rsidRPr="00DD7AF7">
        <w:rPr>
          <w:rFonts w:ascii="Times New Roman" w:eastAsia="Times New Roman" w:hAnsi="Times New Roman" w:cs="Times New Roman"/>
          <w:lang w:val="lt-LT"/>
        </w:rPr>
        <w:t xml:space="preserve"> ir kam jis vartojamas</w:t>
      </w:r>
    </w:p>
    <w:p w14:paraId="4E1697D2" w14:textId="77777777" w:rsidR="00DD7AF7" w:rsidRPr="00DD7AF7" w:rsidRDefault="00DD7AF7" w:rsidP="00DD7AF7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D7AF7">
        <w:rPr>
          <w:rFonts w:ascii="Times New Roman" w:eastAsia="Times New Roman" w:hAnsi="Times New Roman" w:cs="Times New Roman"/>
          <w:lang w:val="lt-LT"/>
        </w:rPr>
        <w:t>2.</w:t>
      </w:r>
      <w:r w:rsidRPr="00DD7AF7">
        <w:rPr>
          <w:rFonts w:ascii="Times New Roman" w:eastAsia="Times New Roman" w:hAnsi="Times New Roman" w:cs="Times New Roman"/>
          <w:lang w:val="lt-LT"/>
        </w:rPr>
        <w:tab/>
        <w:t xml:space="preserve">Kas žinotina prieš vartojant </w:t>
      </w:r>
      <w:r w:rsidRPr="00DD7AF7">
        <w:rPr>
          <w:rFonts w:ascii="Times New Roman" w:eastAsia="Times New Roman" w:hAnsi="Times New Roman" w:cs="Times New Roman"/>
          <w:noProof/>
          <w:lang w:val="lt-LT"/>
        </w:rPr>
        <w:t>ROWACHOL</w:t>
      </w:r>
    </w:p>
    <w:p w14:paraId="53CB288E" w14:textId="77777777" w:rsidR="00DD7AF7" w:rsidRPr="00DD7AF7" w:rsidRDefault="00DD7AF7" w:rsidP="00DD7AF7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D7AF7">
        <w:rPr>
          <w:rFonts w:ascii="Times New Roman" w:eastAsia="Times New Roman" w:hAnsi="Times New Roman" w:cs="Times New Roman"/>
          <w:lang w:val="lt-LT"/>
        </w:rPr>
        <w:t>3.</w:t>
      </w:r>
      <w:r w:rsidRPr="00DD7AF7">
        <w:rPr>
          <w:rFonts w:ascii="Times New Roman" w:eastAsia="Times New Roman" w:hAnsi="Times New Roman" w:cs="Times New Roman"/>
          <w:lang w:val="lt-LT"/>
        </w:rPr>
        <w:tab/>
        <w:t xml:space="preserve">Kaip vartoti </w:t>
      </w:r>
      <w:r w:rsidRPr="00DD7AF7">
        <w:rPr>
          <w:rFonts w:ascii="Times New Roman" w:eastAsia="Times New Roman" w:hAnsi="Times New Roman" w:cs="Times New Roman"/>
          <w:noProof/>
          <w:lang w:val="lt-LT"/>
        </w:rPr>
        <w:t>ROWACHOL</w:t>
      </w:r>
    </w:p>
    <w:p w14:paraId="33DFC48D" w14:textId="77777777" w:rsidR="00DD7AF7" w:rsidRPr="00DD7AF7" w:rsidRDefault="00DD7AF7" w:rsidP="00DD7AF7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D7AF7">
        <w:rPr>
          <w:rFonts w:ascii="Times New Roman" w:eastAsia="Times New Roman" w:hAnsi="Times New Roman" w:cs="Times New Roman"/>
          <w:lang w:val="lt-LT"/>
        </w:rPr>
        <w:t>4.</w:t>
      </w:r>
      <w:r w:rsidRPr="00DD7AF7">
        <w:rPr>
          <w:rFonts w:ascii="Times New Roman" w:eastAsia="Times New Roman" w:hAnsi="Times New Roman" w:cs="Times New Roman"/>
          <w:lang w:val="lt-LT"/>
        </w:rPr>
        <w:tab/>
        <w:t>Galimas šalutinis poveikis</w:t>
      </w:r>
    </w:p>
    <w:p w14:paraId="2A841D75" w14:textId="77777777" w:rsidR="00DD7AF7" w:rsidRPr="00DD7AF7" w:rsidRDefault="00DD7AF7" w:rsidP="00DD7AF7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D7AF7">
        <w:rPr>
          <w:rFonts w:ascii="Times New Roman" w:eastAsia="Times New Roman" w:hAnsi="Times New Roman" w:cs="Times New Roman"/>
          <w:lang w:val="lt-LT"/>
        </w:rPr>
        <w:t>5.</w:t>
      </w:r>
      <w:r w:rsidRPr="00DD7AF7">
        <w:rPr>
          <w:rFonts w:ascii="Times New Roman" w:eastAsia="Times New Roman" w:hAnsi="Times New Roman" w:cs="Times New Roman"/>
          <w:lang w:val="lt-LT"/>
        </w:rPr>
        <w:tab/>
        <w:t xml:space="preserve">Kaip laikyti </w:t>
      </w:r>
      <w:r w:rsidRPr="00DD7AF7">
        <w:rPr>
          <w:rFonts w:ascii="Times New Roman" w:eastAsia="Times New Roman" w:hAnsi="Times New Roman" w:cs="Times New Roman"/>
          <w:noProof/>
          <w:lang w:val="lt-LT"/>
        </w:rPr>
        <w:t>ROWACHOL</w:t>
      </w:r>
    </w:p>
    <w:p w14:paraId="296AC8E1" w14:textId="77777777" w:rsidR="00DD7AF7" w:rsidRPr="00DD7AF7" w:rsidRDefault="00DD7AF7" w:rsidP="00DD7AF7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D7AF7">
        <w:rPr>
          <w:rFonts w:ascii="Times New Roman" w:eastAsia="Times New Roman" w:hAnsi="Times New Roman" w:cs="Times New Roman"/>
          <w:lang w:val="lt-LT"/>
        </w:rPr>
        <w:t>6.</w:t>
      </w:r>
      <w:r w:rsidRPr="00DD7AF7">
        <w:rPr>
          <w:rFonts w:ascii="Times New Roman" w:eastAsia="Times New Roman" w:hAnsi="Times New Roman" w:cs="Times New Roman"/>
          <w:lang w:val="lt-LT"/>
        </w:rPr>
        <w:tab/>
        <w:t>Kita informacija</w:t>
      </w:r>
    </w:p>
    <w:p w14:paraId="00A91C22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2A90742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988770C" w14:textId="50ECADD6" w:rsidR="00DD7AF7" w:rsidRPr="00DD7AF7" w:rsidRDefault="00DD7AF7" w:rsidP="00DD7AF7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/>
        </w:rPr>
      </w:pPr>
      <w:bookmarkStart w:id="75" w:name="_Toc129243139"/>
      <w:bookmarkStart w:id="76" w:name="_Toc129243264"/>
      <w:r w:rsidRPr="00DD7AF7">
        <w:rPr>
          <w:rFonts w:ascii="Times New Roman" w:eastAsia="Times New Roman" w:hAnsi="Times New Roman" w:cs="Times New Roman"/>
          <w:b/>
          <w:lang w:val="lt-LT"/>
        </w:rPr>
        <w:t>1.</w:t>
      </w:r>
      <w:r w:rsidRPr="00DD7AF7">
        <w:rPr>
          <w:rFonts w:ascii="Times New Roman" w:eastAsia="Times New Roman" w:hAnsi="Times New Roman" w:cs="Times New Roman"/>
          <w:b/>
          <w:lang w:val="lt-LT"/>
        </w:rPr>
        <w:tab/>
      </w:r>
      <w:r w:rsidR="003963D4">
        <w:rPr>
          <w:rFonts w:ascii="Times New Roman" w:eastAsia="Times New Roman" w:hAnsi="Times New Roman" w:cs="Times New Roman"/>
          <w:b/>
          <w:lang w:val="lt-LT"/>
        </w:rPr>
        <w:t>Kas yra</w:t>
      </w:r>
      <w:r w:rsidRPr="00DD7AF7">
        <w:rPr>
          <w:rFonts w:ascii="Times New Roman" w:eastAsia="Times New Roman" w:hAnsi="Times New Roman" w:cs="Times New Roman"/>
          <w:b/>
          <w:lang w:val="lt-LT"/>
        </w:rPr>
        <w:t xml:space="preserve"> ROWACHOL </w:t>
      </w:r>
      <w:bookmarkEnd w:id="75"/>
      <w:bookmarkEnd w:id="76"/>
      <w:r w:rsidR="003963D4">
        <w:rPr>
          <w:rFonts w:ascii="Times New Roman" w:eastAsia="Times New Roman" w:hAnsi="Times New Roman" w:cs="Times New Roman"/>
          <w:b/>
          <w:lang w:val="lt-LT"/>
        </w:rPr>
        <w:t>ir kam jis vartojamas</w:t>
      </w:r>
    </w:p>
    <w:p w14:paraId="634BE757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845EFF4" w14:textId="38A67FA4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E132A4D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D7AF7">
        <w:rPr>
          <w:rFonts w:ascii="Times New Roman" w:eastAsia="Times New Roman" w:hAnsi="Times New Roman" w:cs="Times New Roman"/>
          <w:lang w:val="lt-LT"/>
        </w:rPr>
        <w:t>ROWACHOL didina tulžies sekreciją ir atpalaiduoja tulžies latakų spazmus.</w:t>
      </w:r>
    </w:p>
    <w:p w14:paraId="604A8A76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D7AF7">
        <w:rPr>
          <w:rFonts w:ascii="Times New Roman" w:eastAsia="Times New Roman" w:hAnsi="Times New Roman" w:cs="Times New Roman"/>
          <w:lang w:val="lt-LT"/>
        </w:rPr>
        <w:t>ROWACHOL vartojamas tulžies akmenims tirpinti kai yra išlikusi tulžies pūslės funkcija. Akmenys turi būti nustatyti radiologiškai.</w:t>
      </w:r>
    </w:p>
    <w:p w14:paraId="26AEBD71" w14:textId="77777777" w:rsidR="00DD7AF7" w:rsidRPr="00DD7AF7" w:rsidRDefault="0070373A" w:rsidP="00DD7AF7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Jeigu </w:t>
      </w:r>
      <w:r w:rsidRPr="000F5874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per 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3 dienas</w:t>
      </w:r>
      <w:r w:rsidRPr="000F5874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 Jūsų savijauta nepagerėjo arba net pa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blogėjo, kreipkitės į gydytoją.</w:t>
      </w:r>
    </w:p>
    <w:p w14:paraId="18A65319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FCE9EA7" w14:textId="667B78D0" w:rsidR="00DD7AF7" w:rsidRPr="00DD7AF7" w:rsidRDefault="00DD7AF7" w:rsidP="00DD7AF7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/>
        </w:rPr>
      </w:pPr>
      <w:bookmarkStart w:id="77" w:name="_Toc129243140"/>
      <w:bookmarkStart w:id="78" w:name="_Toc129243265"/>
      <w:r w:rsidRPr="00DD7AF7">
        <w:rPr>
          <w:rFonts w:ascii="Times New Roman" w:eastAsia="Times New Roman" w:hAnsi="Times New Roman" w:cs="Times New Roman"/>
          <w:b/>
          <w:lang w:val="lt-LT"/>
        </w:rPr>
        <w:t>2.</w:t>
      </w:r>
      <w:r w:rsidRPr="00DD7AF7">
        <w:rPr>
          <w:rFonts w:ascii="Times New Roman" w:eastAsia="Times New Roman" w:hAnsi="Times New Roman" w:cs="Times New Roman"/>
          <w:b/>
          <w:lang w:val="lt-LT"/>
        </w:rPr>
        <w:tab/>
      </w:r>
      <w:r w:rsidR="003963D4">
        <w:rPr>
          <w:rFonts w:ascii="Times New Roman" w:eastAsia="Times New Roman" w:hAnsi="Times New Roman" w:cs="Times New Roman"/>
          <w:b/>
          <w:lang w:val="lt-LT"/>
        </w:rPr>
        <w:t>Kas žinotina prieš vartojant</w:t>
      </w:r>
      <w:r w:rsidRPr="00DD7AF7">
        <w:rPr>
          <w:rFonts w:ascii="Times New Roman" w:eastAsia="Times New Roman" w:hAnsi="Times New Roman" w:cs="Times New Roman"/>
          <w:b/>
          <w:lang w:val="lt-LT"/>
        </w:rPr>
        <w:t xml:space="preserve"> </w:t>
      </w:r>
      <w:bookmarkEnd w:id="77"/>
      <w:bookmarkEnd w:id="78"/>
      <w:r w:rsidRPr="00DD7AF7">
        <w:rPr>
          <w:rFonts w:ascii="Times New Roman" w:eastAsia="Times New Roman" w:hAnsi="Times New Roman" w:cs="Times New Roman"/>
          <w:b/>
          <w:lang w:val="lt-LT"/>
        </w:rPr>
        <w:t>ROWACHOL</w:t>
      </w:r>
    </w:p>
    <w:p w14:paraId="74A94BD3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DCED1B8" w14:textId="77777777" w:rsidR="00DD7AF7" w:rsidRPr="00DD7AF7" w:rsidRDefault="00DD7AF7" w:rsidP="00DD7AF7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 w:rsidRPr="00DD7AF7">
        <w:rPr>
          <w:rFonts w:ascii="Times New Roman" w:eastAsia="Times New Roman" w:hAnsi="Times New Roman" w:cs="Times New Roman"/>
          <w:b/>
          <w:bCs/>
          <w:lang w:val="lt-LT"/>
        </w:rPr>
        <w:t>ROWACHOL vartoti negalima:</w:t>
      </w:r>
    </w:p>
    <w:p w14:paraId="22504142" w14:textId="39B4E889" w:rsidR="000F5874" w:rsidRPr="000F5874" w:rsidRDefault="000F5874" w:rsidP="000F5874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0F5874">
        <w:rPr>
          <w:rFonts w:ascii="Times New Roman" w:eastAsia="Times New Roman" w:hAnsi="Times New Roman" w:cs="Times New Roman"/>
          <w:snapToGrid w:val="0"/>
          <w:szCs w:val="24"/>
          <w:lang w:val="lt-LT"/>
        </w:rPr>
        <w:t>-</w:t>
      </w:r>
      <w:r w:rsidRPr="000F5874">
        <w:rPr>
          <w:rFonts w:ascii="Times New Roman" w:eastAsia="Times New Roman" w:hAnsi="Times New Roman" w:cs="Times New Roman"/>
          <w:snapToGrid w:val="0"/>
          <w:szCs w:val="24"/>
          <w:lang w:val="lt-LT"/>
        </w:rPr>
        <w:tab/>
      </w:r>
      <w:r w:rsidRPr="000F5874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jeigu yra al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ergija veikliosioms medžiagoms</w:t>
      </w:r>
      <w:r w:rsidRPr="000F5874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 arba bet kuriai pagalbinei šio vaisto medžiagai (jos išvardytos 6 skyriuje).</w:t>
      </w:r>
    </w:p>
    <w:p w14:paraId="7BE44A67" w14:textId="77777777" w:rsidR="000F5874" w:rsidRPr="000F5874" w:rsidRDefault="000F5874" w:rsidP="000F587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14:paraId="7C938D25" w14:textId="537F1D7A" w:rsidR="00DD7AF7" w:rsidRPr="00DD7AF7" w:rsidRDefault="000F5874" w:rsidP="00DD7AF7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>
        <w:rPr>
          <w:rFonts w:ascii="Times New Roman" w:eastAsia="Times New Roman" w:hAnsi="Times New Roman" w:cs="Times New Roman"/>
          <w:b/>
          <w:bCs/>
          <w:lang w:val="lt-LT"/>
        </w:rPr>
        <w:t>Įspėjimai ir atsargumo priemonės</w:t>
      </w:r>
    </w:p>
    <w:p w14:paraId="439AC40B" w14:textId="77777777" w:rsidR="00DD7AF7" w:rsidRPr="00DD7AF7" w:rsidRDefault="000F5874" w:rsidP="00DD7AF7">
      <w:pPr>
        <w:tabs>
          <w:tab w:val="num" w:pos="720"/>
        </w:tabs>
        <w:spacing w:after="0" w:line="240" w:lineRule="auto"/>
        <w:ind w:left="720" w:hanging="363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noProof/>
          <w:lang w:val="lt-LT"/>
        </w:rPr>
        <w:t>-</w:t>
      </w:r>
      <w:r w:rsidR="00DD7AF7" w:rsidRPr="00DD7AF7">
        <w:rPr>
          <w:rFonts w:ascii="Times New Roman" w:eastAsia="Times New Roman" w:hAnsi="Times New Roman" w:cs="Times New Roman"/>
          <w:noProof/>
          <w:lang w:val="lt-LT"/>
        </w:rPr>
        <w:t>jeigu Jūs vartojate ROWACHOL atsargiai reikia dozuoti antikoaguliantus ir kitus vaistus, kurių poveikis priklauso nuo metabolizmo kepenyse ir išsiskyrimo per kepenis. Vartojantiems ROWACHOL rekomenduojama valgyti maistą, kuriame mažiau riebalų</w:t>
      </w:r>
      <w:r w:rsidR="00DD7AF7" w:rsidRPr="00DD7AF7">
        <w:rPr>
          <w:rFonts w:ascii="Times New Roman" w:eastAsia="Times New Roman" w:hAnsi="Times New Roman" w:cs="Times New Roman"/>
          <w:lang w:val="lt-LT"/>
        </w:rPr>
        <w:t>.</w:t>
      </w:r>
    </w:p>
    <w:p w14:paraId="235FC0BA" w14:textId="77777777" w:rsid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B71542C" w14:textId="77777777" w:rsidR="000F5874" w:rsidRPr="000F5874" w:rsidRDefault="000F5874" w:rsidP="000F587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Pasitarkite su gydytoju arba </w:t>
      </w:r>
      <w:r w:rsidRPr="000F5874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vais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tininku</w:t>
      </w:r>
      <w:r w:rsidRPr="000F5874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, prieš pradėdami vartoti 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ROWACHOL</w:t>
      </w:r>
      <w:r w:rsidRPr="000F5874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.</w:t>
      </w:r>
    </w:p>
    <w:p w14:paraId="35B6E318" w14:textId="77777777" w:rsidR="000F5874" w:rsidRPr="00DD7AF7" w:rsidRDefault="000F5874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432D1A8" w14:textId="4E9AA70A" w:rsidR="00DD7AF7" w:rsidRPr="00DD7AF7" w:rsidRDefault="000F5874" w:rsidP="00DD7AF7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>
        <w:rPr>
          <w:rFonts w:ascii="Times New Roman" w:eastAsia="Times New Roman" w:hAnsi="Times New Roman" w:cs="Times New Roman"/>
          <w:b/>
          <w:bCs/>
          <w:lang w:val="lt-LT"/>
        </w:rPr>
        <w:t>Kiti vaistai ir ROWACHOL</w:t>
      </w:r>
    </w:p>
    <w:p w14:paraId="6CA1EDE0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D7AF7">
        <w:rPr>
          <w:rFonts w:ascii="Times New Roman" w:eastAsia="Times New Roman" w:hAnsi="Times New Roman" w:cs="Times New Roman"/>
          <w:lang w:val="lt-LT"/>
        </w:rPr>
        <w:t>Geriamieji antikoaguliantai ir kiti kepenyse metabolizuojami vaistai, kurių tikslią dozę parinkti labai svarbu, kartu su ROWACHOL turėtu būti vartojami atsargiai. Rekomenduojama sumažinti cholesterolio kiekį maiste.</w:t>
      </w:r>
    </w:p>
    <w:p w14:paraId="1B2F8E08" w14:textId="77777777" w:rsidR="000F5874" w:rsidRPr="000F5874" w:rsidRDefault="000F5874" w:rsidP="000F587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0F5874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Jeigu vartojate ar neseniai vartojote kitų vaistų arba dėl to nes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ate tikri, apie tai pasakykite gydytojui arba vaistininkui.</w:t>
      </w:r>
    </w:p>
    <w:p w14:paraId="68D6E679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754A705" w14:textId="77777777" w:rsidR="00DD7AF7" w:rsidRPr="00DD7AF7" w:rsidRDefault="00DD7AF7" w:rsidP="00DD7AF7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 w:rsidRPr="00DD7AF7">
        <w:rPr>
          <w:rFonts w:ascii="Times New Roman" w:eastAsia="Times New Roman" w:hAnsi="Times New Roman" w:cs="Times New Roman"/>
          <w:b/>
          <w:bCs/>
          <w:lang w:val="lt-LT"/>
        </w:rPr>
        <w:t>ROWACHOL vartojimas su maistu ir gėrimais</w:t>
      </w:r>
    </w:p>
    <w:p w14:paraId="25983659" w14:textId="77777777" w:rsidR="00DD7AF7" w:rsidRPr="00DD7AF7" w:rsidRDefault="00DD7AF7" w:rsidP="00DD7AF7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DD7AF7">
        <w:rPr>
          <w:rFonts w:ascii="Times New Roman" w:eastAsia="Times New Roman" w:hAnsi="Times New Roman" w:cs="Times New Roman"/>
          <w:lang w:val="lt-LT"/>
        </w:rPr>
        <w:t>Vartojantiems ROWACHOL rekomenduojama valgyti maistą, kuriame mažiau riebalų.</w:t>
      </w:r>
    </w:p>
    <w:p w14:paraId="5B69AB67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FE17BA9" w14:textId="77777777" w:rsidR="00DD7AF7" w:rsidRPr="00DD7AF7" w:rsidRDefault="00DD7AF7" w:rsidP="00DD7AF7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 w:rsidRPr="00DD7AF7">
        <w:rPr>
          <w:rFonts w:ascii="Times New Roman" w:eastAsia="Times New Roman" w:hAnsi="Times New Roman" w:cs="Times New Roman"/>
          <w:b/>
          <w:bCs/>
          <w:lang w:val="lt-LT"/>
        </w:rPr>
        <w:lastRenderedPageBreak/>
        <w:t>Nėštumas ir žindymo laikotarpis</w:t>
      </w:r>
    </w:p>
    <w:p w14:paraId="0851FC28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D7AF7">
        <w:rPr>
          <w:rFonts w:ascii="Times New Roman" w:eastAsia="Times New Roman" w:hAnsi="Times New Roman" w:cs="Times New Roman"/>
          <w:lang w:val="lt-LT" w:eastAsia="lt-LT"/>
        </w:rPr>
        <w:t>Nors nenustatyta, kad ROWACHOL veiktų teratogeniškai, pirmąjį nėštumo trimestrą šio vaisto vartoti nepatartina. Duomenų apie ROWACHOL poveikį žindomam kūdikiui nėra, todėl žindyvėms jis nerekomenduojamas.</w:t>
      </w:r>
    </w:p>
    <w:p w14:paraId="4C434473" w14:textId="77777777" w:rsidR="000F5874" w:rsidRPr="000F5874" w:rsidRDefault="000F5874" w:rsidP="000F5874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0F5874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Jeigu esate nėščia, žindote kūdikį, manote, kad galbūt esate nėščia, arba planuojate pastoti, tai prieš vartodama šį vaistą,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 pasitarkite su gydytoju arba vaistininku.</w:t>
      </w:r>
    </w:p>
    <w:p w14:paraId="348D490B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B37F314" w14:textId="77777777" w:rsidR="00DD7AF7" w:rsidRPr="00DD7AF7" w:rsidRDefault="00DD7AF7" w:rsidP="00DD7AF7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 w:rsidRPr="00DD7AF7">
        <w:rPr>
          <w:rFonts w:ascii="Times New Roman" w:eastAsia="Times New Roman" w:hAnsi="Times New Roman" w:cs="Times New Roman"/>
          <w:b/>
          <w:bCs/>
          <w:lang w:val="lt-LT"/>
        </w:rPr>
        <w:t>Vairavimas ir mechanizmų valdymas</w:t>
      </w:r>
    </w:p>
    <w:p w14:paraId="65DAF8F4" w14:textId="60AB7695" w:rsidR="007930B5" w:rsidRDefault="00CF737F" w:rsidP="00104B97">
      <w:pPr>
        <w:spacing w:after="0" w:line="220" w:lineRule="exact"/>
        <w:rPr>
          <w:rFonts w:ascii="Times New Roman" w:eastAsia="Times New Roman" w:hAnsi="Times New Roman" w:cs="Times New Roman"/>
          <w:b/>
          <w:lang w:val="lt-LT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ROWACHOL </w:t>
      </w:r>
      <w:r w:rsidRPr="00DD7AF7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gebėjimo vairuoti ir valdyti mechanizmus nev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eikia arba veikia nereikšmingai.</w:t>
      </w:r>
      <w:r w:rsidRPr="00DD7AF7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 </w:t>
      </w:r>
      <w:r w:rsidR="00DD7AF7" w:rsidRPr="00DD7AF7">
        <w:rPr>
          <w:rFonts w:ascii="Times New Roman" w:eastAsia="Times New Roman" w:hAnsi="Times New Roman" w:cs="Times New Roman"/>
          <w:b/>
          <w:bCs/>
          <w:lang w:val="lt-LT"/>
        </w:rPr>
        <w:t xml:space="preserve">ROWACHOL </w:t>
      </w:r>
      <w:r w:rsidR="000F5874">
        <w:rPr>
          <w:rFonts w:ascii="Times New Roman" w:eastAsia="Times New Roman" w:hAnsi="Times New Roman" w:cs="Times New Roman"/>
          <w:b/>
          <w:bCs/>
          <w:lang w:val="lt-LT"/>
        </w:rPr>
        <w:t xml:space="preserve">sudėtyje yra </w:t>
      </w:r>
      <w:r w:rsidR="00DD7AF7" w:rsidRPr="00104B97">
        <w:rPr>
          <w:rFonts w:ascii="Times New Roman" w:eastAsia="Times New Roman" w:hAnsi="Times New Roman" w:cs="Times New Roman"/>
          <w:b/>
          <w:lang w:val="lt-LT"/>
        </w:rPr>
        <w:t xml:space="preserve">etilo parahidroksibenzoato natrio druskos (E215) ir propilo parahidroksibenzoato natrio druskos (E217). </w:t>
      </w:r>
    </w:p>
    <w:p w14:paraId="1C8DA64C" w14:textId="77777777" w:rsidR="00DD7AF7" w:rsidRPr="00DD7AF7" w:rsidRDefault="00DD7AF7" w:rsidP="00104B97">
      <w:pPr>
        <w:spacing w:after="0" w:line="220" w:lineRule="exact"/>
        <w:rPr>
          <w:rFonts w:ascii="Times New Roman" w:eastAsia="Times New Roman" w:hAnsi="Times New Roman" w:cs="Times New Roman"/>
          <w:lang w:val="lt-LT"/>
        </w:rPr>
      </w:pPr>
      <w:r w:rsidRPr="00DD7AF7">
        <w:rPr>
          <w:rFonts w:ascii="Times New Roman" w:eastAsia="Times New Roman" w:hAnsi="Times New Roman" w:cs="Times New Roman"/>
          <w:lang w:val="lt-LT"/>
        </w:rPr>
        <w:t>Gali sukelti alerginių reakcijų, kurios gali būti uždelstos.</w:t>
      </w:r>
    </w:p>
    <w:p w14:paraId="01317C8B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283862F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ABFA0EC" w14:textId="2CF11004" w:rsidR="00DD7AF7" w:rsidRPr="00DD7AF7" w:rsidRDefault="00DD7AF7" w:rsidP="00DD7AF7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/>
        </w:rPr>
      </w:pPr>
      <w:bookmarkStart w:id="79" w:name="_Toc129243141"/>
      <w:bookmarkStart w:id="80" w:name="_Toc129243266"/>
      <w:r w:rsidRPr="00DD7AF7">
        <w:rPr>
          <w:rFonts w:ascii="Times New Roman" w:eastAsia="Times New Roman" w:hAnsi="Times New Roman" w:cs="Times New Roman"/>
          <w:b/>
          <w:lang w:val="lt-LT"/>
        </w:rPr>
        <w:t>3.</w:t>
      </w:r>
      <w:r w:rsidRPr="00DD7AF7">
        <w:rPr>
          <w:rFonts w:ascii="Times New Roman" w:eastAsia="Times New Roman" w:hAnsi="Times New Roman" w:cs="Times New Roman"/>
          <w:b/>
          <w:lang w:val="lt-LT"/>
        </w:rPr>
        <w:tab/>
      </w:r>
      <w:r w:rsidR="003963D4">
        <w:rPr>
          <w:rFonts w:ascii="Times New Roman" w:eastAsia="Times New Roman" w:hAnsi="Times New Roman" w:cs="Times New Roman"/>
          <w:b/>
          <w:lang w:val="lt-LT"/>
        </w:rPr>
        <w:t>Kaip vartoti</w:t>
      </w:r>
      <w:r w:rsidRPr="00DD7AF7">
        <w:rPr>
          <w:rFonts w:ascii="Times New Roman" w:eastAsia="Times New Roman" w:hAnsi="Times New Roman" w:cs="Times New Roman"/>
          <w:b/>
          <w:lang w:val="lt-LT"/>
        </w:rPr>
        <w:t xml:space="preserve"> </w:t>
      </w:r>
      <w:bookmarkEnd w:id="79"/>
      <w:bookmarkEnd w:id="80"/>
      <w:r w:rsidRPr="00DD7AF7">
        <w:rPr>
          <w:rFonts w:ascii="Times New Roman" w:eastAsia="Times New Roman" w:hAnsi="Times New Roman" w:cs="Times New Roman"/>
          <w:b/>
          <w:lang w:val="lt-LT"/>
        </w:rPr>
        <w:t>ROWACHOL</w:t>
      </w:r>
    </w:p>
    <w:p w14:paraId="548D7FF5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372CE5E" w14:textId="77777777" w:rsidR="000F5874" w:rsidRPr="000F5874" w:rsidRDefault="000F5874" w:rsidP="000F587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0F5874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Visada vartokite šį vaistą 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tiksliai kaip nurodė gydytojas arba vaistininkas</w:t>
      </w:r>
      <w:r w:rsidRPr="000F5874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.</w:t>
      </w:r>
      <w:r w:rsidRPr="000F5874">
        <w:rPr>
          <w:rFonts w:ascii="Times New Roman" w:eastAsia="Times New Roman" w:hAnsi="Times New Roman" w:cs="Times New Roman"/>
          <w:snapToGrid w:val="0"/>
          <w:szCs w:val="24"/>
          <w:lang w:val="lt-LT"/>
        </w:rPr>
        <w:t xml:space="preserve"> 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Jeigu abejojate, kreipkitės į  </w:t>
      </w:r>
      <w:r w:rsidRPr="000F5874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gy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dytoją arba vaistininką.</w:t>
      </w:r>
      <w:r w:rsidRPr="000F5874">
        <w:rPr>
          <w:rFonts w:ascii="Times New Roman" w:eastAsia="Times New Roman" w:hAnsi="Times New Roman" w:cs="Times New Roman"/>
          <w:snapToGrid w:val="0"/>
          <w:szCs w:val="24"/>
          <w:lang w:val="lt-LT"/>
        </w:rPr>
        <w:t xml:space="preserve"> </w:t>
      </w:r>
    </w:p>
    <w:p w14:paraId="7663C95B" w14:textId="5D70468B" w:rsidR="000F5874" w:rsidRDefault="000F5874" w:rsidP="00DD7AF7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D30A6C3" w14:textId="374F3BCE" w:rsidR="00DD7AF7" w:rsidRPr="00DD7AF7" w:rsidRDefault="000F5874" w:rsidP="00DD7AF7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>
        <w:rPr>
          <w:rFonts w:ascii="Times New Roman" w:eastAsia="Times New Roman" w:hAnsi="Times New Roman" w:cs="Times New Roman"/>
          <w:lang w:val="lt-LT" w:eastAsia="lt-LT"/>
        </w:rPr>
        <w:t>Rekomenduojama</w:t>
      </w:r>
      <w:r w:rsidRPr="00DD7AF7"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="00DD7AF7" w:rsidRPr="00DD7AF7">
        <w:rPr>
          <w:rFonts w:ascii="Times New Roman" w:eastAsia="Times New Roman" w:hAnsi="Times New Roman" w:cs="Times New Roman"/>
          <w:lang w:val="lt-LT" w:eastAsia="lt-LT"/>
        </w:rPr>
        <w:t>dozė yra:</w:t>
      </w:r>
    </w:p>
    <w:p w14:paraId="7E7A66AB" w14:textId="77777777" w:rsidR="00DD7AF7" w:rsidRPr="00DD7AF7" w:rsidRDefault="00DD7AF7" w:rsidP="00DD7AF7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DD7AF7">
        <w:rPr>
          <w:rFonts w:ascii="Times New Roman" w:eastAsia="Times New Roman" w:hAnsi="Times New Roman" w:cs="Times New Roman"/>
          <w:lang w:val="lt-LT"/>
        </w:rPr>
        <w:t xml:space="preserve">- suaugusiems – po 1-2 </w:t>
      </w:r>
      <w:r w:rsidR="007930B5">
        <w:rPr>
          <w:rFonts w:ascii="Times New Roman" w:eastAsia="Times New Roman" w:hAnsi="Times New Roman" w:cs="Times New Roman"/>
          <w:lang w:val="lt-LT"/>
        </w:rPr>
        <w:t xml:space="preserve">skrandyje neirias minkštąsias </w:t>
      </w:r>
      <w:r w:rsidRPr="00DD7AF7">
        <w:rPr>
          <w:rFonts w:ascii="Times New Roman" w:eastAsia="Times New Roman" w:hAnsi="Times New Roman" w:cs="Times New Roman"/>
          <w:lang w:val="lt-LT"/>
        </w:rPr>
        <w:t>kapsules 3 kartus per parą prieš valgį;</w:t>
      </w:r>
    </w:p>
    <w:p w14:paraId="38C1BA9D" w14:textId="77777777" w:rsidR="00DD7AF7" w:rsidRPr="00DD7AF7" w:rsidRDefault="00DD7AF7" w:rsidP="00DD7AF7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DD7AF7">
        <w:rPr>
          <w:rFonts w:ascii="Times New Roman" w:eastAsia="Times New Roman" w:hAnsi="Times New Roman" w:cs="Times New Roman"/>
          <w:lang w:val="lt-LT"/>
        </w:rPr>
        <w:t xml:space="preserve">- 6-14 metų vaikams – po 1 </w:t>
      </w:r>
      <w:r w:rsidR="007930B5">
        <w:rPr>
          <w:rFonts w:ascii="Times New Roman" w:eastAsia="Times New Roman" w:hAnsi="Times New Roman" w:cs="Times New Roman"/>
          <w:lang w:val="lt-LT"/>
        </w:rPr>
        <w:t xml:space="preserve">skrandyje neirią minkštąją </w:t>
      </w:r>
      <w:r w:rsidRPr="00DD7AF7">
        <w:rPr>
          <w:rFonts w:ascii="Times New Roman" w:eastAsia="Times New Roman" w:hAnsi="Times New Roman" w:cs="Times New Roman"/>
          <w:lang w:val="lt-LT"/>
        </w:rPr>
        <w:t>kapsulę 2 kartus per parą prieš valgį.</w:t>
      </w:r>
    </w:p>
    <w:p w14:paraId="5FB94684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1D30DEB" w14:textId="04F18E85" w:rsidR="00DD7AF7" w:rsidRPr="00DD7AF7" w:rsidRDefault="000F5874" w:rsidP="00DD7AF7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>
        <w:rPr>
          <w:rFonts w:ascii="Times New Roman" w:eastAsia="Times New Roman" w:hAnsi="Times New Roman" w:cs="Times New Roman"/>
          <w:b/>
          <w:bCs/>
          <w:lang w:val="lt-LT"/>
        </w:rPr>
        <w:t>Ką daryti pavartojus</w:t>
      </w:r>
      <w:r w:rsidRPr="00DD7AF7">
        <w:rPr>
          <w:rFonts w:ascii="Times New Roman" w:eastAsia="Times New Roman" w:hAnsi="Times New Roman" w:cs="Times New Roman"/>
          <w:b/>
          <w:bCs/>
          <w:lang w:val="lt-LT"/>
        </w:rPr>
        <w:t xml:space="preserve"> </w:t>
      </w:r>
      <w:r w:rsidR="00DD7AF7" w:rsidRPr="00DD7AF7">
        <w:rPr>
          <w:rFonts w:ascii="Times New Roman" w:eastAsia="Times New Roman" w:hAnsi="Times New Roman" w:cs="Times New Roman"/>
          <w:b/>
          <w:bCs/>
          <w:lang w:val="lt-LT"/>
        </w:rPr>
        <w:t>per didelę ROWACHOL dozę</w:t>
      </w:r>
      <w:r>
        <w:rPr>
          <w:rFonts w:ascii="Times New Roman" w:eastAsia="Times New Roman" w:hAnsi="Times New Roman" w:cs="Times New Roman"/>
          <w:b/>
          <w:bCs/>
          <w:lang w:val="lt-LT"/>
        </w:rPr>
        <w:t>?</w:t>
      </w:r>
    </w:p>
    <w:p w14:paraId="78C9D3A6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D7AF7">
        <w:rPr>
          <w:rFonts w:ascii="Times New Roman" w:eastAsia="Times New Roman" w:hAnsi="Times New Roman" w:cs="Times New Roman"/>
          <w:lang w:val="lt-LT"/>
        </w:rPr>
        <w:t>Neseniai perdozuotą vaistą reikėtų šalinti plaunant skrandį. Be to, reikėtų stebėti širdies, kvėpavimo, inkstų ir kepenų funkcijas, prireikus gydyti simptomiškai.</w:t>
      </w:r>
    </w:p>
    <w:p w14:paraId="71C97AFE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D7AF7">
        <w:rPr>
          <w:rFonts w:ascii="Times New Roman" w:eastAsia="Times New Roman" w:hAnsi="Times New Roman" w:cs="Times New Roman"/>
          <w:lang w:val="lt-LT"/>
        </w:rPr>
        <w:t>Su gyvūnais atliktų toksikologinių tyrimų duomenimis, labai didelės eterinių aliejų dozės gali slopinti CNS (stuporas, kvėpavimo nepakankamumas) arba ją stimuliuoti (sujaudinimas, traukuliai).</w:t>
      </w:r>
    </w:p>
    <w:p w14:paraId="59804D7F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pt-BR" w:eastAsia="lt-LT"/>
        </w:rPr>
      </w:pPr>
      <w:r w:rsidRPr="00DD7AF7">
        <w:rPr>
          <w:rFonts w:ascii="Times New Roman" w:eastAsia="Times New Roman" w:hAnsi="Times New Roman" w:cs="Times New Roman"/>
          <w:lang w:val="lt-LT" w:eastAsia="lt-LT"/>
        </w:rPr>
        <w:t>Be to, gali sutrikti virškinimas ir dėl to pasireikšti pykinimas, vėmimas, viduriavimas</w:t>
      </w:r>
      <w:r w:rsidRPr="00DD7AF7">
        <w:rPr>
          <w:rFonts w:ascii="Times New Roman" w:eastAsia="Times New Roman" w:hAnsi="Times New Roman" w:cs="Times New Roman"/>
          <w:lang w:val="pt-BR" w:eastAsia="lt-LT"/>
        </w:rPr>
        <w:t>.</w:t>
      </w:r>
    </w:p>
    <w:p w14:paraId="2A29D848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14:paraId="225AFF26" w14:textId="77777777" w:rsidR="00DD7AF7" w:rsidRPr="00DD7AF7" w:rsidRDefault="00DD7AF7" w:rsidP="00DD7AF7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 w:rsidRPr="00DD7AF7">
        <w:rPr>
          <w:rFonts w:ascii="Times New Roman" w:eastAsia="Times New Roman" w:hAnsi="Times New Roman" w:cs="Times New Roman"/>
          <w:b/>
          <w:bCs/>
          <w:lang w:val="lt-LT"/>
        </w:rPr>
        <w:t>Pamiršus pavartoti ROWACHOL</w:t>
      </w:r>
    </w:p>
    <w:p w14:paraId="19648B30" w14:textId="78E88737" w:rsidR="00DD7AF7" w:rsidRPr="00DD7AF7" w:rsidRDefault="000F5874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F5874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Negalima vartoti dvigubos dozės norint k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ompensuoti praleistą dozę.</w:t>
      </w:r>
      <w:r w:rsidRPr="000F5874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 </w:t>
      </w:r>
    </w:p>
    <w:p w14:paraId="4475DDD1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2BDF8AF" w14:textId="77777777" w:rsidR="006F7467" w:rsidRPr="00DD7AF7" w:rsidRDefault="006F746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CFA1AEE" w14:textId="7B6F2C3E" w:rsidR="00DD7AF7" w:rsidRPr="00DD7AF7" w:rsidRDefault="00DD7AF7" w:rsidP="00DD7AF7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/>
        </w:rPr>
      </w:pPr>
      <w:bookmarkStart w:id="81" w:name="_Toc129243142"/>
      <w:bookmarkStart w:id="82" w:name="_Toc129243267"/>
      <w:r w:rsidRPr="00DD7AF7">
        <w:rPr>
          <w:rFonts w:ascii="Times New Roman" w:eastAsia="Times New Roman" w:hAnsi="Times New Roman" w:cs="Times New Roman"/>
          <w:b/>
          <w:lang w:val="lt-LT"/>
        </w:rPr>
        <w:t>4.</w:t>
      </w:r>
      <w:r w:rsidRPr="00DD7AF7">
        <w:rPr>
          <w:rFonts w:ascii="Times New Roman" w:eastAsia="Times New Roman" w:hAnsi="Times New Roman" w:cs="Times New Roman"/>
          <w:b/>
          <w:lang w:val="lt-LT"/>
        </w:rPr>
        <w:tab/>
      </w:r>
      <w:bookmarkEnd w:id="81"/>
      <w:bookmarkEnd w:id="82"/>
      <w:r w:rsidR="003963D4">
        <w:rPr>
          <w:rFonts w:ascii="Times New Roman" w:eastAsia="Times New Roman" w:hAnsi="Times New Roman" w:cs="Times New Roman"/>
          <w:b/>
          <w:lang w:val="lt-LT"/>
        </w:rPr>
        <w:t>Galimas šalutinis poveikis</w:t>
      </w:r>
    </w:p>
    <w:p w14:paraId="61E7EFA1" w14:textId="77777777" w:rsid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9E0E528" w14:textId="77777777" w:rsidR="000F5874" w:rsidRDefault="000F5874" w:rsidP="00DD7AF7">
      <w:pPr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</w:pPr>
      <w:r w:rsidRPr="000F5874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Jeigu kiltų daugiau klausimų dėl šio 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vaisto vartojimo, kreipkitės į gydytoją arba </w:t>
      </w:r>
      <w:r w:rsidRPr="000F5874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vaistininką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.</w:t>
      </w:r>
    </w:p>
    <w:p w14:paraId="63C3F80F" w14:textId="77777777" w:rsidR="000F5874" w:rsidRPr="00DD7AF7" w:rsidRDefault="000F5874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010510E" w14:textId="17B8F3CA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D7AF7">
        <w:rPr>
          <w:rFonts w:ascii="Times New Roman" w:eastAsia="Times New Roman" w:hAnsi="Times New Roman" w:cs="Times New Roman"/>
          <w:lang w:val="lt-LT"/>
        </w:rPr>
        <w:t xml:space="preserve">Nepageidaujami poveikiai būna lengvi, jų pasireiškia nedažnai. </w:t>
      </w:r>
      <w:r w:rsidR="007930B5">
        <w:rPr>
          <w:rFonts w:ascii="Times New Roman" w:eastAsia="Times New Roman" w:hAnsi="Times New Roman" w:cs="Times New Roman"/>
          <w:lang w:val="lt-LT"/>
        </w:rPr>
        <w:t>Gali pasireikšti</w:t>
      </w:r>
      <w:r w:rsidRPr="00DD7AF7">
        <w:rPr>
          <w:rFonts w:ascii="Times New Roman" w:eastAsia="Times New Roman" w:hAnsi="Times New Roman" w:cs="Times New Roman"/>
          <w:lang w:val="lt-LT"/>
        </w:rPr>
        <w:t>riaugėj</w:t>
      </w:r>
      <w:r w:rsidR="007930B5">
        <w:rPr>
          <w:rFonts w:ascii="Times New Roman" w:eastAsia="Times New Roman" w:hAnsi="Times New Roman" w:cs="Times New Roman"/>
          <w:lang w:val="lt-LT"/>
        </w:rPr>
        <w:t>imas</w:t>
      </w:r>
      <w:r w:rsidRPr="00DD7AF7">
        <w:rPr>
          <w:rFonts w:ascii="Times New Roman" w:eastAsia="Times New Roman" w:hAnsi="Times New Roman" w:cs="Times New Roman"/>
          <w:lang w:val="lt-LT"/>
        </w:rPr>
        <w:t>, po valgio jau</w:t>
      </w:r>
      <w:r w:rsidR="007930B5">
        <w:rPr>
          <w:rFonts w:ascii="Times New Roman" w:eastAsia="Times New Roman" w:hAnsi="Times New Roman" w:cs="Times New Roman"/>
          <w:lang w:val="lt-LT"/>
        </w:rPr>
        <w:t>stis</w:t>
      </w:r>
      <w:r w:rsidRPr="00DD7AF7">
        <w:rPr>
          <w:rFonts w:ascii="Times New Roman" w:eastAsia="Times New Roman" w:hAnsi="Times New Roman" w:cs="Times New Roman"/>
          <w:lang w:val="lt-LT"/>
        </w:rPr>
        <w:t xml:space="preserve"> pipirmėčių skon</w:t>
      </w:r>
      <w:r w:rsidR="007930B5">
        <w:rPr>
          <w:rFonts w:ascii="Times New Roman" w:eastAsia="Times New Roman" w:hAnsi="Times New Roman" w:cs="Times New Roman"/>
          <w:lang w:val="lt-LT"/>
        </w:rPr>
        <w:t>is</w:t>
      </w:r>
      <w:r w:rsidRPr="00DD7AF7">
        <w:rPr>
          <w:rFonts w:ascii="Times New Roman" w:eastAsia="Times New Roman" w:hAnsi="Times New Roman" w:cs="Times New Roman"/>
          <w:lang w:val="lt-LT"/>
        </w:rPr>
        <w:t>. Šių sutrikimų galima išvengti arba juos susilpninti geriant ROWACHOL nevalgius (30 min. prieš valgį).</w:t>
      </w:r>
    </w:p>
    <w:p w14:paraId="3D027EB9" w14:textId="04E722FE" w:rsidR="00DD7AF7" w:rsidRPr="00DD7AF7" w:rsidRDefault="007930B5" w:rsidP="00DD7AF7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>
        <w:rPr>
          <w:rFonts w:ascii="Times New Roman" w:eastAsia="Times New Roman" w:hAnsi="Times New Roman" w:cs="Times New Roman"/>
          <w:lang w:val="lt-LT" w:eastAsia="lt-LT"/>
        </w:rPr>
        <w:t xml:space="preserve">Nedažnai </w:t>
      </w:r>
      <w:r w:rsidR="00DD7AF7" w:rsidRPr="00DD7AF7">
        <w:rPr>
          <w:rFonts w:ascii="Times New Roman" w:eastAsia="Times New Roman" w:hAnsi="Times New Roman" w:cs="Times New Roman"/>
          <w:lang w:val="lt-LT" w:eastAsia="lt-LT"/>
        </w:rPr>
        <w:t xml:space="preserve"> </w:t>
      </w:r>
      <w:r>
        <w:rPr>
          <w:rFonts w:ascii="Times New Roman" w:eastAsia="Times New Roman" w:hAnsi="Times New Roman" w:cs="Times New Roman"/>
          <w:lang w:val="lt-LT" w:eastAsia="lt-LT"/>
        </w:rPr>
        <w:t>gali pas</w:t>
      </w:r>
      <w:r w:rsidR="00F87406">
        <w:rPr>
          <w:rFonts w:ascii="Times New Roman" w:eastAsia="Times New Roman" w:hAnsi="Times New Roman" w:cs="Times New Roman"/>
          <w:lang w:val="lt-LT" w:eastAsia="lt-LT"/>
        </w:rPr>
        <w:t>i</w:t>
      </w:r>
      <w:r>
        <w:rPr>
          <w:rFonts w:ascii="Times New Roman" w:eastAsia="Times New Roman" w:hAnsi="Times New Roman" w:cs="Times New Roman"/>
          <w:lang w:val="lt-LT" w:eastAsia="lt-LT"/>
        </w:rPr>
        <w:t xml:space="preserve">reikšti </w:t>
      </w:r>
      <w:r w:rsidR="00DD7AF7" w:rsidRPr="00DD7AF7">
        <w:rPr>
          <w:rFonts w:ascii="Times New Roman" w:eastAsia="Times New Roman" w:hAnsi="Times New Roman" w:cs="Times New Roman"/>
          <w:lang w:val="lt-LT" w:eastAsia="lt-LT"/>
        </w:rPr>
        <w:t>peršt</w:t>
      </w:r>
      <w:r>
        <w:rPr>
          <w:rFonts w:ascii="Times New Roman" w:eastAsia="Times New Roman" w:hAnsi="Times New Roman" w:cs="Times New Roman"/>
          <w:lang w:val="lt-LT" w:eastAsia="lt-LT"/>
        </w:rPr>
        <w:t>ėjimas</w:t>
      </w:r>
      <w:r w:rsidR="00DD7AF7" w:rsidRPr="00DD7AF7">
        <w:rPr>
          <w:rFonts w:ascii="Times New Roman" w:eastAsia="Times New Roman" w:hAnsi="Times New Roman" w:cs="Times New Roman"/>
          <w:lang w:val="lt-LT" w:eastAsia="lt-LT"/>
        </w:rPr>
        <w:t xml:space="preserve"> burn</w:t>
      </w:r>
      <w:r>
        <w:rPr>
          <w:rFonts w:ascii="Times New Roman" w:eastAsia="Times New Roman" w:hAnsi="Times New Roman" w:cs="Times New Roman"/>
          <w:lang w:val="lt-LT" w:eastAsia="lt-LT"/>
        </w:rPr>
        <w:t>oje</w:t>
      </w:r>
      <w:r w:rsidR="00DD7AF7" w:rsidRPr="00DD7AF7">
        <w:rPr>
          <w:rFonts w:ascii="Times New Roman" w:eastAsia="Times New Roman" w:hAnsi="Times New Roman" w:cs="Times New Roman"/>
          <w:lang w:val="lt-LT" w:eastAsia="lt-LT"/>
        </w:rPr>
        <w:t>, išopė</w:t>
      </w:r>
      <w:r>
        <w:rPr>
          <w:rFonts w:ascii="Times New Roman" w:eastAsia="Times New Roman" w:hAnsi="Times New Roman" w:cs="Times New Roman"/>
          <w:lang w:val="lt-LT" w:eastAsia="lt-LT"/>
        </w:rPr>
        <w:t>ti</w:t>
      </w:r>
      <w:r w:rsidR="00DD7AF7" w:rsidRPr="00DD7AF7">
        <w:rPr>
          <w:rFonts w:ascii="Times New Roman" w:eastAsia="Times New Roman" w:hAnsi="Times New Roman" w:cs="Times New Roman"/>
          <w:lang w:val="lt-LT" w:eastAsia="lt-LT"/>
        </w:rPr>
        <w:t xml:space="preserve"> skruostų gleivinė. Baigus vartoti ROWACHOL, šie sutrikimai greitai išnyksta.</w:t>
      </w:r>
    </w:p>
    <w:p w14:paraId="3B6897C3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692DA59" w14:textId="77777777" w:rsidR="000F5874" w:rsidRPr="000F5874" w:rsidRDefault="000F5874" w:rsidP="000F587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Cs w:val="24"/>
          <w:lang w:val="lt-LT"/>
        </w:rPr>
      </w:pPr>
      <w:r w:rsidRPr="000F5874">
        <w:rPr>
          <w:rFonts w:ascii="Times New Roman" w:eastAsia="Times New Roman" w:hAnsi="Times New Roman" w:cs="Times New Roman"/>
          <w:b/>
          <w:noProof/>
          <w:snapToGrid w:val="0"/>
          <w:szCs w:val="24"/>
          <w:lang w:val="lt-LT"/>
        </w:rPr>
        <w:t>Pranešimas apie šalutinį poveikį</w:t>
      </w:r>
    </w:p>
    <w:p w14:paraId="3ACF5F40" w14:textId="77777777" w:rsidR="000F5874" w:rsidRDefault="000F5874" w:rsidP="000F5874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 w:cs="Times New Roman"/>
          <w:snapToGrid w:val="0"/>
          <w:szCs w:val="20"/>
          <w:lang w:val="lt-LT"/>
        </w:rPr>
      </w:pPr>
      <w:r w:rsidRPr="000F5874">
        <w:rPr>
          <w:rFonts w:ascii="Times New Roman" w:eastAsia="Times New Roman" w:hAnsi="Times New Roman" w:cs="Times New Roman"/>
          <w:snapToGrid w:val="0"/>
          <w:szCs w:val="20"/>
          <w:lang w:val="lt-LT"/>
        </w:rPr>
        <w:t>Jeigu pasireiškė šalutinis poveikis, įskaitant šiame l</w:t>
      </w:r>
      <w:r>
        <w:rPr>
          <w:rFonts w:ascii="Times New Roman" w:eastAsia="Times New Roman" w:hAnsi="Times New Roman" w:cs="Times New Roman"/>
          <w:snapToGrid w:val="0"/>
          <w:szCs w:val="20"/>
          <w:lang w:val="lt-LT"/>
        </w:rPr>
        <w:t>apelyje nenurodytą, pasakykite gydytojui arba vaistininkui</w:t>
      </w:r>
      <w:r w:rsidRPr="000F5874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. </w:t>
      </w:r>
    </w:p>
    <w:p w14:paraId="4085E8B3" w14:textId="77777777" w:rsidR="000F5874" w:rsidRDefault="000F5874" w:rsidP="000F5874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 w:cs="Times New Roman"/>
          <w:snapToGrid w:val="0"/>
          <w:szCs w:val="20"/>
          <w:lang w:val="lt-LT"/>
        </w:rPr>
      </w:pPr>
    </w:p>
    <w:p w14:paraId="6C3CFBAF" w14:textId="77777777" w:rsidR="000F5874" w:rsidRPr="000F5874" w:rsidRDefault="000F5874" w:rsidP="000F5874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</w:pPr>
      <w:r w:rsidRPr="000F5874">
        <w:rPr>
          <w:rFonts w:ascii="Times New Roman" w:eastAsia="Times New Roman" w:hAnsi="Times New Roman" w:cs="Times New Roman"/>
          <w:snapToGrid w:val="0"/>
          <w:szCs w:val="20"/>
          <w:lang w:val="lt-LT"/>
        </w:rPr>
        <w:t>Apie šalutinį poveikį taip pat galite pranešti Valstybinei vaistų kontrolės tarnybai prie Lietuvos Respublikos sveikatos apsaugos ministerijos nemokamu t</w:t>
      </w:r>
      <w:r w:rsidRPr="000F5874">
        <w:rPr>
          <w:rFonts w:ascii="Times New Roman" w:eastAsia="Times New Roman" w:hAnsi="Times New Roman" w:cs="Times New Roman"/>
          <w:snapToGrid w:val="0"/>
          <w:szCs w:val="20"/>
          <w:lang w:val="lt-LT" w:eastAsia="zh-CN"/>
        </w:rPr>
        <w:t>elefonu 8 800 73568</w:t>
      </w:r>
      <w:r w:rsidRPr="000F5874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 arba užpildyti interneto svetainėje </w:t>
      </w:r>
      <w:hyperlink r:id="rId12" w:history="1">
        <w:r w:rsidRPr="000F5874">
          <w:rPr>
            <w:rFonts w:ascii="Times New Roman" w:eastAsia="SimSun" w:hAnsi="Times New Roman" w:cs="Times New Roman"/>
            <w:snapToGrid w:val="0"/>
            <w:color w:val="0000FF"/>
            <w:szCs w:val="20"/>
            <w:u w:val="single"/>
            <w:lang w:val="lt-LT"/>
          </w:rPr>
          <w:t>www.vvkt.lt</w:t>
        </w:r>
      </w:hyperlink>
      <w:r w:rsidRPr="000F5874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0F5874">
        <w:rPr>
          <w:rFonts w:ascii="Times New Roman" w:eastAsia="Times New Roman" w:hAnsi="Times New Roman" w:cs="Times New Roman"/>
          <w:snapToGrid w:val="0"/>
          <w:szCs w:val="20"/>
          <w:lang w:val="lt-LT" w:eastAsia="zh-CN"/>
        </w:rPr>
        <w:t xml:space="preserve">nemokamu </w:t>
      </w:r>
      <w:r w:rsidRPr="000F5874">
        <w:rPr>
          <w:rFonts w:ascii="Times New Roman" w:eastAsia="Times New Roman" w:hAnsi="Times New Roman" w:cs="Times New Roman"/>
          <w:snapToGrid w:val="0"/>
          <w:szCs w:val="20"/>
          <w:lang w:val="lt-LT"/>
        </w:rPr>
        <w:t>fakso numeriu 8 800 20131</w:t>
      </w:r>
      <w:r w:rsidRPr="000F5874">
        <w:rPr>
          <w:rFonts w:ascii="Times New Roman" w:eastAsia="Times New Roman" w:hAnsi="Times New Roman" w:cs="Times New Roman"/>
          <w:snapToGrid w:val="0"/>
          <w:szCs w:val="20"/>
          <w:lang w:val="lt-LT" w:eastAsia="zh-CN"/>
        </w:rPr>
        <w:t xml:space="preserve">, </w:t>
      </w:r>
      <w:r w:rsidRPr="000F5874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el. paštu </w:t>
      </w:r>
      <w:hyperlink r:id="rId13" w:history="1">
        <w:r w:rsidRPr="000F5874">
          <w:rPr>
            <w:rFonts w:ascii="Times New Roman" w:eastAsia="SimSun" w:hAnsi="Times New Roman" w:cs="Times New Roman"/>
            <w:snapToGrid w:val="0"/>
            <w:color w:val="0000FF"/>
            <w:szCs w:val="20"/>
            <w:u w:val="single"/>
            <w:lang w:val="lt-LT"/>
          </w:rPr>
          <w:t>NepageidaujamaR@vvkt.lt</w:t>
        </w:r>
      </w:hyperlink>
      <w:r w:rsidRPr="000F5874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, taip pat per Valstybinės vaistų kontrolės tarnybos prie Lietuvos Respublikos sveikatos apsaugos ministerijos interneto svetainę (adresu </w:t>
      </w:r>
      <w:hyperlink r:id="rId14" w:history="1">
        <w:r w:rsidRPr="000F5874">
          <w:rPr>
            <w:rFonts w:ascii="Times New Roman" w:eastAsia="SimSun" w:hAnsi="Times New Roman" w:cs="Times New Roman"/>
            <w:snapToGrid w:val="0"/>
            <w:color w:val="0000FF"/>
            <w:szCs w:val="20"/>
            <w:u w:val="single"/>
            <w:lang w:val="lt-LT"/>
          </w:rPr>
          <w:t>http://www.vvkt.lt</w:t>
        </w:r>
      </w:hyperlink>
      <w:r w:rsidRPr="000F5874">
        <w:rPr>
          <w:rFonts w:ascii="Times New Roman" w:eastAsia="Times New Roman" w:hAnsi="Times New Roman" w:cs="Times New Roman"/>
          <w:snapToGrid w:val="0"/>
          <w:szCs w:val="20"/>
          <w:lang w:val="lt-LT"/>
        </w:rPr>
        <w:t>). Pranešdami apie šalutinį poveikį galite mums padėti gauti daugiau informacijos apie šio vaisto saugumą.</w:t>
      </w:r>
    </w:p>
    <w:p w14:paraId="7A904E8C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D22594F" w14:textId="1C83BEB5" w:rsidR="00DD7AF7" w:rsidRPr="00DD7AF7" w:rsidRDefault="00DD7AF7" w:rsidP="00DD7AF7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/>
        </w:rPr>
      </w:pPr>
      <w:bookmarkStart w:id="83" w:name="_Toc129243143"/>
      <w:bookmarkStart w:id="84" w:name="_Toc129243268"/>
      <w:r w:rsidRPr="00DD7AF7">
        <w:rPr>
          <w:rFonts w:ascii="Times New Roman" w:eastAsia="Times New Roman" w:hAnsi="Times New Roman" w:cs="Times New Roman"/>
          <w:b/>
          <w:lang w:val="lt-LT"/>
        </w:rPr>
        <w:lastRenderedPageBreak/>
        <w:t>5.</w:t>
      </w:r>
      <w:r w:rsidRPr="00DD7AF7">
        <w:rPr>
          <w:rFonts w:ascii="Times New Roman" w:eastAsia="Times New Roman" w:hAnsi="Times New Roman" w:cs="Times New Roman"/>
          <w:b/>
          <w:lang w:val="lt-LT"/>
        </w:rPr>
        <w:tab/>
      </w:r>
      <w:r w:rsidR="003963D4">
        <w:rPr>
          <w:rFonts w:ascii="Times New Roman" w:eastAsia="Times New Roman" w:hAnsi="Times New Roman" w:cs="Times New Roman"/>
          <w:b/>
          <w:lang w:val="lt-LT"/>
        </w:rPr>
        <w:t>Kaip laikyti</w:t>
      </w:r>
      <w:r w:rsidRPr="00DD7AF7">
        <w:rPr>
          <w:rFonts w:ascii="Times New Roman" w:eastAsia="Times New Roman" w:hAnsi="Times New Roman" w:cs="Times New Roman"/>
          <w:b/>
          <w:lang w:val="lt-LT"/>
        </w:rPr>
        <w:t xml:space="preserve"> </w:t>
      </w:r>
      <w:bookmarkEnd w:id="83"/>
      <w:bookmarkEnd w:id="84"/>
      <w:r w:rsidRPr="00DD7AF7">
        <w:rPr>
          <w:rFonts w:ascii="Times New Roman" w:eastAsia="Times New Roman" w:hAnsi="Times New Roman" w:cs="Times New Roman"/>
          <w:b/>
          <w:lang w:val="lt-LT"/>
        </w:rPr>
        <w:t>ROWACHOL</w:t>
      </w:r>
    </w:p>
    <w:p w14:paraId="79C8D655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8D36248" w14:textId="77777777" w:rsidR="000F5874" w:rsidRPr="000F5874" w:rsidRDefault="000F5874" w:rsidP="000F587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0F5874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Šį vaistą laikykite vaikams nepastebimoje ir nepasiekiamoje vietoje.</w:t>
      </w:r>
    </w:p>
    <w:p w14:paraId="2E5EC78E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DD7AF7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Laikyti ne aukštesnėje kaip 25 </w:t>
      </w:r>
      <w:r w:rsidRPr="00DD7AF7">
        <w:rPr>
          <w:rFonts w:ascii="Times New Roman" w:eastAsia="Times New Roman" w:hAnsi="Times New Roman" w:cs="Times New Roman"/>
          <w:szCs w:val="20"/>
          <w:lang w:val="lt-LT" w:eastAsia="lt-LT"/>
        </w:rPr>
        <w:sym w:font="Symbol" w:char="F0B0"/>
      </w:r>
      <w:r w:rsidRPr="00DD7AF7">
        <w:rPr>
          <w:rFonts w:ascii="Times New Roman" w:eastAsia="Times New Roman" w:hAnsi="Times New Roman" w:cs="Times New Roman"/>
          <w:szCs w:val="20"/>
          <w:lang w:val="lt-LT" w:eastAsia="lt-LT"/>
        </w:rPr>
        <w:t>C temperatūroje.</w:t>
      </w:r>
    </w:p>
    <w:p w14:paraId="051A57E6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</w:p>
    <w:p w14:paraId="5EAAC6B4" w14:textId="6DEFA441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D7AF7">
        <w:rPr>
          <w:rFonts w:ascii="Times New Roman" w:eastAsia="Times New Roman" w:hAnsi="Times New Roman" w:cs="Times New Roman"/>
          <w:lang w:val="lt-LT"/>
        </w:rPr>
        <w:t xml:space="preserve">Ant dėžutės ir lizdinės plokštelės po „Tinka iki“ nurodytam tinkamumo laikui pasibaigus, </w:t>
      </w:r>
      <w:r w:rsidR="000F5874">
        <w:rPr>
          <w:rFonts w:ascii="Times New Roman" w:eastAsia="Times New Roman" w:hAnsi="Times New Roman" w:cs="Times New Roman"/>
          <w:noProof/>
          <w:lang w:val="lt-LT"/>
        </w:rPr>
        <w:t>šio vaisto</w:t>
      </w:r>
      <w:r w:rsidR="000F5874" w:rsidRPr="00DD7AF7">
        <w:rPr>
          <w:rFonts w:ascii="Times New Roman" w:eastAsia="Times New Roman" w:hAnsi="Times New Roman" w:cs="Times New Roman"/>
          <w:lang w:val="lt-LT"/>
        </w:rPr>
        <w:t xml:space="preserve"> </w:t>
      </w:r>
      <w:r w:rsidRPr="00DD7AF7">
        <w:rPr>
          <w:rFonts w:ascii="Times New Roman" w:eastAsia="Times New Roman" w:hAnsi="Times New Roman" w:cs="Times New Roman"/>
          <w:lang w:val="lt-LT"/>
        </w:rPr>
        <w:t>vartoti negalima. Vaistas tinka vartoti iki paskutinės nurodyto mėnesio dienos.</w:t>
      </w:r>
    </w:p>
    <w:p w14:paraId="5895D16A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68FAA2D" w14:textId="408FB115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D7AF7">
        <w:rPr>
          <w:rFonts w:ascii="Times New Roman" w:eastAsia="Times New Roman" w:hAnsi="Times New Roman" w:cs="Times New Roman"/>
          <w:lang w:val="lt-LT"/>
        </w:rPr>
        <w:t>Vaistų negalima iš</w:t>
      </w:r>
      <w:r w:rsidR="007930B5">
        <w:rPr>
          <w:rFonts w:ascii="Times New Roman" w:eastAsia="Times New Roman" w:hAnsi="Times New Roman" w:cs="Times New Roman"/>
          <w:lang w:val="lt-LT"/>
        </w:rPr>
        <w:t>mesti</w:t>
      </w:r>
      <w:r w:rsidRPr="00DD7AF7">
        <w:rPr>
          <w:rFonts w:ascii="Times New Roman" w:eastAsia="Times New Roman" w:hAnsi="Times New Roman" w:cs="Times New Roman"/>
          <w:lang w:val="lt-LT"/>
        </w:rPr>
        <w:t xml:space="preserve"> į kanalizaciją arba  su buitinėmis atliekomis. Kaip </w:t>
      </w:r>
      <w:r w:rsidR="007930B5">
        <w:rPr>
          <w:rFonts w:ascii="Times New Roman" w:eastAsia="Times New Roman" w:hAnsi="Times New Roman" w:cs="Times New Roman"/>
          <w:lang w:val="lt-LT"/>
        </w:rPr>
        <w:t>išmesti</w:t>
      </w:r>
      <w:r w:rsidRPr="00DD7AF7">
        <w:rPr>
          <w:rFonts w:ascii="Times New Roman" w:eastAsia="Times New Roman" w:hAnsi="Times New Roman" w:cs="Times New Roman"/>
          <w:lang w:val="lt-LT"/>
        </w:rPr>
        <w:t xml:space="preserve"> nereikalingus vaistus, klauskite vaistininko. Šios priemonės padės apsaugoti aplinką.</w:t>
      </w:r>
    </w:p>
    <w:p w14:paraId="409BF85F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A9423A3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8363D2C" w14:textId="6B84CE4F" w:rsidR="00DD7AF7" w:rsidRDefault="00DD7AF7" w:rsidP="00104B97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lang w:val="lt-LT"/>
        </w:rPr>
      </w:pPr>
      <w:bookmarkStart w:id="85" w:name="_Toc129243144"/>
      <w:bookmarkStart w:id="86" w:name="_Toc129243269"/>
      <w:r w:rsidRPr="00DD7AF7">
        <w:rPr>
          <w:rFonts w:ascii="Times New Roman" w:eastAsia="Times New Roman" w:hAnsi="Times New Roman" w:cs="Times New Roman"/>
          <w:b/>
          <w:lang w:val="lt-LT"/>
        </w:rPr>
        <w:t>6.</w:t>
      </w:r>
      <w:r w:rsidRPr="00DD7AF7">
        <w:rPr>
          <w:rFonts w:ascii="Times New Roman" w:eastAsia="Times New Roman" w:hAnsi="Times New Roman" w:cs="Times New Roman"/>
          <w:b/>
          <w:lang w:val="lt-LT"/>
        </w:rPr>
        <w:tab/>
      </w:r>
      <w:bookmarkEnd w:id="85"/>
      <w:bookmarkEnd w:id="86"/>
      <w:r w:rsidR="003963D4">
        <w:rPr>
          <w:rFonts w:ascii="Times New Roman" w:eastAsia="Times New Roman" w:hAnsi="Times New Roman" w:cs="Times New Roman"/>
          <w:b/>
          <w:lang w:val="lt-LT"/>
        </w:rPr>
        <w:t>Pakuotės turinys ir kita informacija</w:t>
      </w:r>
    </w:p>
    <w:p w14:paraId="5734559C" w14:textId="77777777" w:rsidR="00F56690" w:rsidRPr="00DD7AF7" w:rsidRDefault="00F56690" w:rsidP="00104B97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lang w:val="lt-LT"/>
        </w:rPr>
      </w:pPr>
    </w:p>
    <w:p w14:paraId="53D5A65D" w14:textId="77777777" w:rsidR="00DD7AF7" w:rsidRPr="00DD7AF7" w:rsidRDefault="00DD7AF7" w:rsidP="00DD7AF7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 w:rsidRPr="00DD7AF7">
        <w:rPr>
          <w:rFonts w:ascii="Times New Roman" w:eastAsia="Times New Roman" w:hAnsi="Times New Roman" w:cs="Times New Roman"/>
          <w:b/>
          <w:bCs/>
          <w:lang w:val="lt-LT"/>
        </w:rPr>
        <w:t>ROWACHOL sudėtis</w:t>
      </w:r>
    </w:p>
    <w:p w14:paraId="465C0E7C" w14:textId="77777777" w:rsidR="00DD7AF7" w:rsidRPr="00DD7AF7" w:rsidRDefault="00DD7AF7" w:rsidP="00DD7AF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D7AF7">
        <w:rPr>
          <w:rFonts w:ascii="Times New Roman" w:eastAsia="Times New Roman" w:hAnsi="Times New Roman" w:cs="Times New Roman"/>
          <w:lang w:val="lt-LT"/>
        </w:rPr>
        <w:t>-</w:t>
      </w:r>
      <w:r w:rsidRPr="00DD7AF7">
        <w:rPr>
          <w:rFonts w:ascii="Times New Roman" w:eastAsia="Times New Roman" w:hAnsi="Times New Roman" w:cs="Times New Roman"/>
          <w:lang w:val="lt-LT"/>
        </w:rPr>
        <w:tab/>
        <w:t>Veikliosios medžiagos yra α ir β pinenai, kamfenas, cineolis, mentonas, mentolis, borneolis. Vienoje skrandyje neirioje minkštoj</w:t>
      </w:r>
      <w:r w:rsidR="007930B5">
        <w:rPr>
          <w:rFonts w:ascii="Times New Roman" w:eastAsia="Times New Roman" w:hAnsi="Times New Roman" w:cs="Times New Roman"/>
          <w:lang w:val="lt-LT"/>
        </w:rPr>
        <w:t>oj</w:t>
      </w:r>
      <w:r w:rsidRPr="00DD7AF7">
        <w:rPr>
          <w:rFonts w:ascii="Times New Roman" w:eastAsia="Times New Roman" w:hAnsi="Times New Roman" w:cs="Times New Roman"/>
          <w:lang w:val="lt-LT"/>
        </w:rPr>
        <w:t>e kapsulėje yra</w:t>
      </w:r>
      <w:r w:rsidRPr="00DD7AF7">
        <w:rPr>
          <w:rFonts w:ascii="Times New Roman" w:eastAsia="Times New Roman" w:hAnsi="Times New Roman" w:cs="Times New Roman"/>
          <w:i/>
          <w:lang w:val="lt-LT"/>
        </w:rPr>
        <w:t xml:space="preserve"> </w:t>
      </w:r>
      <w:r w:rsidRPr="00DD7AF7">
        <w:rPr>
          <w:rFonts w:ascii="Times New Roman" w:eastAsia="Times New Roman" w:hAnsi="Times New Roman" w:cs="Times New Roman"/>
          <w:lang w:val="lt-LT"/>
        </w:rPr>
        <w:t>17 mg α ir β pinenų, 5 mg kamfeno, 2 mg cineolio, 6 mg mentono, 32 mg mentolio ir 5 mg borneolio.</w:t>
      </w:r>
    </w:p>
    <w:p w14:paraId="54A47693" w14:textId="77777777" w:rsidR="00DD7AF7" w:rsidRPr="00DD7AF7" w:rsidRDefault="00DD7AF7" w:rsidP="00DD7AF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D7AF7">
        <w:rPr>
          <w:rFonts w:ascii="Times New Roman" w:eastAsia="Times New Roman" w:hAnsi="Times New Roman" w:cs="Times New Roman"/>
          <w:lang w:val="lt-LT" w:eastAsia="lt-LT"/>
        </w:rPr>
        <w:t>-</w:t>
      </w:r>
      <w:r w:rsidRPr="00DD7AF7">
        <w:rPr>
          <w:rFonts w:ascii="Times New Roman" w:eastAsia="Times New Roman" w:hAnsi="Times New Roman" w:cs="Times New Roman"/>
          <w:lang w:val="lt-LT" w:eastAsia="lt-LT"/>
        </w:rPr>
        <w:tab/>
        <w:t>Pagalbinės medžiagos yra natūralusis alyvuogių aliejus, želatina, glicerolis (85 %), etilo parahidroksibenzoato natrio druska (E215), propilo parahidroksibenzoato natrio druska (E217), chlorofilų vario kompleksas (E141).</w:t>
      </w:r>
    </w:p>
    <w:p w14:paraId="4465C2D7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EF078FE" w14:textId="77777777" w:rsidR="00DD7AF7" w:rsidRPr="00DD7AF7" w:rsidRDefault="00DD7AF7" w:rsidP="00DD7AF7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 w:rsidRPr="00DD7AF7">
        <w:rPr>
          <w:rFonts w:ascii="Times New Roman" w:eastAsia="Times New Roman" w:hAnsi="Times New Roman" w:cs="Times New Roman"/>
          <w:b/>
          <w:bCs/>
          <w:lang w:val="lt-LT"/>
        </w:rPr>
        <w:t>ROWACHOL išvaizda ir kiekis pakuotėje</w:t>
      </w:r>
    </w:p>
    <w:p w14:paraId="3A5E554E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DD7AF7">
        <w:rPr>
          <w:rFonts w:ascii="Times New Roman" w:eastAsia="Times New Roman" w:hAnsi="Times New Roman" w:cs="Times New Roman"/>
          <w:lang w:val="lt-LT" w:eastAsia="lt-LT"/>
        </w:rPr>
        <w:t>ROWACHOL</w:t>
      </w:r>
      <w:r w:rsidRPr="00DD7AF7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 yra žalios, sferinės, skrandyje neirios minkštos</w:t>
      </w:r>
      <w:r w:rsidR="007930B5">
        <w:rPr>
          <w:rFonts w:ascii="Times New Roman" w:eastAsia="Times New Roman" w:hAnsi="Times New Roman" w:cs="Times New Roman"/>
          <w:szCs w:val="20"/>
          <w:lang w:val="lt-LT" w:eastAsia="lt-LT"/>
        </w:rPr>
        <w:t>ios</w:t>
      </w:r>
      <w:r w:rsidRPr="00DD7AF7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 želatininės kapsulės, kurių viduje yra žalsvai - geltonas aliejus.</w:t>
      </w:r>
    </w:p>
    <w:p w14:paraId="4FFB718B" w14:textId="77777777" w:rsid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DD7AF7">
        <w:rPr>
          <w:rFonts w:ascii="Times New Roman" w:eastAsia="Times New Roman" w:hAnsi="Times New Roman" w:cs="Times New Roman"/>
          <w:noProof/>
          <w:lang w:val="lt-LT"/>
        </w:rPr>
        <w:t>Kartono dėžutėje yra 5 arba 10 aliuminio folijos/PVC/PVDC lizdinės plokštelės po 10 skrandyje neirių minkštų</w:t>
      </w:r>
      <w:r w:rsidR="007930B5">
        <w:rPr>
          <w:rFonts w:ascii="Times New Roman" w:eastAsia="Times New Roman" w:hAnsi="Times New Roman" w:cs="Times New Roman"/>
          <w:noProof/>
          <w:lang w:val="lt-LT"/>
        </w:rPr>
        <w:t>jų</w:t>
      </w:r>
      <w:r w:rsidRPr="00DD7AF7">
        <w:rPr>
          <w:rFonts w:ascii="Times New Roman" w:eastAsia="Times New Roman" w:hAnsi="Times New Roman" w:cs="Times New Roman"/>
          <w:noProof/>
          <w:lang w:val="lt-LT"/>
        </w:rPr>
        <w:t xml:space="preserve"> kapsulių.</w:t>
      </w:r>
    </w:p>
    <w:p w14:paraId="7C3FC406" w14:textId="77777777" w:rsidR="007930B5" w:rsidRPr="00DD7AF7" w:rsidRDefault="007930B5" w:rsidP="00DD7AF7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lt-LT"/>
        </w:rPr>
      </w:pPr>
      <w:r>
        <w:rPr>
          <w:rFonts w:ascii="Times New Roman" w:eastAsia="Times New Roman" w:hAnsi="Times New Roman" w:cs="Times New Roman"/>
          <w:noProof/>
          <w:lang w:val="lt-LT"/>
        </w:rPr>
        <w:t>Gali būti tiekiamos ne visų dydžių pakuotės.</w:t>
      </w:r>
    </w:p>
    <w:p w14:paraId="355014EA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C3F1CDD" w14:textId="60EB936D" w:rsidR="00DD7AF7" w:rsidRPr="00DD7AF7" w:rsidRDefault="006F7467" w:rsidP="00DD7AF7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>
        <w:rPr>
          <w:rFonts w:ascii="Times New Roman" w:eastAsia="Times New Roman" w:hAnsi="Times New Roman" w:cs="Times New Roman"/>
          <w:b/>
          <w:bCs/>
          <w:lang w:val="lt-LT"/>
        </w:rPr>
        <w:t>Registruotojas</w:t>
      </w:r>
      <w:r w:rsidR="00DD7AF7" w:rsidRPr="00DD7AF7">
        <w:rPr>
          <w:rFonts w:ascii="Times New Roman" w:eastAsia="Times New Roman" w:hAnsi="Times New Roman" w:cs="Times New Roman"/>
          <w:b/>
          <w:bCs/>
          <w:lang w:val="lt-LT"/>
        </w:rPr>
        <w:t xml:space="preserve"> ir gamintojas</w:t>
      </w:r>
    </w:p>
    <w:p w14:paraId="7C432B8A" w14:textId="77777777" w:rsidR="00DD7AF7" w:rsidRPr="00DD7AF7" w:rsidRDefault="00DD7AF7" w:rsidP="00DD7AF7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DD7AF7">
        <w:rPr>
          <w:rFonts w:ascii="Times New Roman" w:eastAsia="Times New Roman" w:hAnsi="Times New Roman" w:cs="Times New Roman"/>
          <w:caps/>
          <w:lang w:val="lt-LT"/>
        </w:rPr>
        <w:t>Rowa Pharmaceuticals Ltd</w:t>
      </w:r>
      <w:r w:rsidRPr="00DD7AF7">
        <w:rPr>
          <w:rFonts w:ascii="Times New Roman" w:eastAsia="Times New Roman" w:hAnsi="Times New Roman" w:cs="Times New Roman"/>
          <w:lang w:val="lt-LT"/>
        </w:rPr>
        <w:t>, Bantry, Co. Cork, Airija.</w:t>
      </w:r>
    </w:p>
    <w:p w14:paraId="37EA447F" w14:textId="77777777" w:rsidR="00DD7AF7" w:rsidRPr="00DD7AF7" w:rsidRDefault="00DD7AF7" w:rsidP="00DD7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8819393" w14:textId="77777777" w:rsidR="00AB20CD" w:rsidRPr="00AB20CD" w:rsidRDefault="00AB20CD" w:rsidP="00AB20CD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AB20CD">
        <w:rPr>
          <w:rFonts w:ascii="Times New Roman" w:eastAsia="Times New Roman" w:hAnsi="Times New Roman" w:cs="Times New Roman"/>
          <w:lang w:val="lt-LT"/>
        </w:rPr>
        <w:t>Jeigu apie šį vaistą norite sužinoti daugiau, kreipkitės į vietinį registruotojo atstovą.</w:t>
      </w:r>
    </w:p>
    <w:p w14:paraId="3E0730A4" w14:textId="77777777" w:rsidR="00AB20CD" w:rsidRPr="00AB20CD" w:rsidRDefault="00AB20CD" w:rsidP="00AB2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W w:w="467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AB20CD" w:rsidRPr="00AB20CD" w14:paraId="3C8A8D50" w14:textId="77777777" w:rsidTr="00A71A50">
        <w:tc>
          <w:tcPr>
            <w:tcW w:w="4678" w:type="dxa"/>
          </w:tcPr>
          <w:p w14:paraId="34E1CCEF" w14:textId="77777777" w:rsidR="00AB20CD" w:rsidRPr="00AB20CD" w:rsidRDefault="00AB20CD" w:rsidP="00A71A5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AB20CD">
              <w:rPr>
                <w:rFonts w:ascii="Times New Roman" w:eastAsia="Times New Roman" w:hAnsi="Times New Roman" w:cs="Times New Roman"/>
                <w:noProof/>
                <w:lang w:val="lt-LT"/>
              </w:rPr>
              <w:t>UAB „Litfas“</w:t>
            </w:r>
          </w:p>
          <w:p w14:paraId="557FBFFE" w14:textId="77777777" w:rsidR="00AB20CD" w:rsidRPr="00AB20CD" w:rsidRDefault="00AB20CD" w:rsidP="00A71A5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AB20CD">
              <w:rPr>
                <w:rFonts w:ascii="Times New Roman" w:eastAsia="Times New Roman" w:hAnsi="Times New Roman" w:cs="Times New Roman"/>
                <w:noProof/>
                <w:lang w:val="lt-LT"/>
              </w:rPr>
              <w:t>Raudondvario pl.101A-1</w:t>
            </w:r>
          </w:p>
          <w:p w14:paraId="20F564F1" w14:textId="77777777" w:rsidR="00AB20CD" w:rsidRPr="00AB20CD" w:rsidRDefault="00AB20CD" w:rsidP="00A71A5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AB20CD">
              <w:rPr>
                <w:rFonts w:ascii="Times New Roman" w:eastAsia="Times New Roman" w:hAnsi="Times New Roman" w:cs="Times New Roman"/>
                <w:noProof/>
                <w:lang w:val="lt-LT"/>
              </w:rPr>
              <w:t>LT-47184 Kaunas</w:t>
            </w:r>
          </w:p>
          <w:p w14:paraId="012E3A16" w14:textId="77777777" w:rsidR="00AB20CD" w:rsidRPr="00AB20CD" w:rsidRDefault="00AB20CD" w:rsidP="00A71A5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AB20CD">
              <w:rPr>
                <w:rFonts w:ascii="Times New Roman" w:eastAsia="Times New Roman" w:hAnsi="Times New Roman" w:cs="Times New Roman"/>
                <w:noProof/>
                <w:lang w:val="lt-LT"/>
              </w:rPr>
              <w:t>Lietuva</w:t>
            </w:r>
          </w:p>
          <w:p w14:paraId="65770ADF" w14:textId="77777777" w:rsidR="00AB20CD" w:rsidRPr="00AB20CD" w:rsidRDefault="00AB20CD" w:rsidP="00A71A5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AB20CD">
              <w:rPr>
                <w:rFonts w:ascii="Times New Roman" w:eastAsia="Times New Roman" w:hAnsi="Times New Roman" w:cs="Times New Roman"/>
                <w:noProof/>
                <w:lang w:val="lt-LT"/>
              </w:rPr>
              <w:t>Tel. +37060994928</w:t>
            </w:r>
          </w:p>
          <w:p w14:paraId="22E905A6" w14:textId="77777777" w:rsidR="00AB20CD" w:rsidRPr="00AB20CD" w:rsidRDefault="00AB20CD" w:rsidP="00A71A5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de-DE"/>
              </w:rPr>
            </w:pPr>
            <w:r w:rsidRPr="00AB20CD">
              <w:rPr>
                <w:rFonts w:ascii="Times New Roman" w:eastAsia="Times New Roman" w:hAnsi="Times New Roman" w:cs="Times New Roman"/>
                <w:noProof/>
                <w:lang w:val="lt-LT"/>
              </w:rPr>
              <w:t>El.paštas:</w:t>
            </w:r>
            <w:smartTag w:uri="urn:schemas-microsoft-com:office:smarttags" w:element="PersonName">
              <w:r w:rsidRPr="00AB20CD">
                <w:rPr>
                  <w:rFonts w:ascii="Times New Roman" w:eastAsia="Times New Roman" w:hAnsi="Times New Roman" w:cs="Times New Roman"/>
                  <w:noProof/>
                  <w:lang w:val="lt-LT"/>
                </w:rPr>
                <w:t>litfas</w:t>
              </w:r>
              <w:r w:rsidRPr="00AB20CD">
                <w:rPr>
                  <w:rFonts w:ascii="Times New Roman" w:eastAsia="Times New Roman" w:hAnsi="Times New Roman" w:cs="Times New Roman"/>
                  <w:noProof/>
                  <w:lang w:val="de-DE"/>
                </w:rPr>
                <w:t>@litfas.lt</w:t>
              </w:r>
            </w:smartTag>
          </w:p>
          <w:p w14:paraId="608A812D" w14:textId="77777777" w:rsidR="00AB20CD" w:rsidRPr="00AB20CD" w:rsidRDefault="00AB20CD" w:rsidP="00A71A50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2A5C1A78" w14:textId="3729CBAC" w:rsidR="00AB20CD" w:rsidRPr="00AB20CD" w:rsidRDefault="00AB20CD" w:rsidP="00AB2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B20CD">
        <w:rPr>
          <w:rFonts w:ascii="Times New Roman" w:eastAsia="Times New Roman" w:hAnsi="Times New Roman" w:cs="Times New Roman"/>
          <w:b/>
          <w:bCs/>
          <w:lang w:val="lt-LT"/>
        </w:rPr>
        <w:t>Šis pakuotės lapelis</w:t>
      </w:r>
      <w:r w:rsidRPr="00AB20CD">
        <w:rPr>
          <w:rFonts w:ascii="Times New Roman" w:eastAsia="Times New Roman" w:hAnsi="Times New Roman" w:cs="Times New Roman"/>
          <w:b/>
          <w:lang w:val="lt-LT"/>
        </w:rPr>
        <w:t xml:space="preserve"> paskutinį kartą peržiūrėtas</w:t>
      </w:r>
      <w:r w:rsidRPr="00AB20CD">
        <w:rPr>
          <w:rFonts w:ascii="Times New Roman" w:eastAsia="Times New Roman" w:hAnsi="Times New Roman" w:cs="Times New Roman"/>
          <w:lang w:val="lt-LT"/>
        </w:rPr>
        <w:t xml:space="preserve"> </w:t>
      </w:r>
      <w:r w:rsidRPr="00AB20CD">
        <w:rPr>
          <w:rFonts w:ascii="Times New Roman" w:eastAsia="Times New Roman" w:hAnsi="Times New Roman" w:cs="Times New Roman"/>
          <w:b/>
          <w:lang w:val="lt-LT"/>
        </w:rPr>
        <w:t>2025-03-17</w:t>
      </w:r>
      <w:r>
        <w:rPr>
          <w:rFonts w:ascii="Times New Roman" w:eastAsia="Times New Roman" w:hAnsi="Times New Roman" w:cs="Times New Roman"/>
          <w:b/>
          <w:lang w:val="lt-LT"/>
        </w:rPr>
        <w:t>.</w:t>
      </w:r>
    </w:p>
    <w:p w14:paraId="2A70305B" w14:textId="77777777" w:rsidR="00AB20CD" w:rsidRPr="00AB20CD" w:rsidRDefault="00AB20CD" w:rsidP="00AB2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2CFBE6D4" w14:textId="77777777" w:rsidR="00AB20CD" w:rsidRPr="00AB20CD" w:rsidRDefault="00AB20CD" w:rsidP="00AB20CD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AB20CD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Išsami informacija apie šį </w:t>
      </w:r>
      <w:r w:rsidRPr="00AB20CD">
        <w:rPr>
          <w:rFonts w:ascii="Times New Roman" w:eastAsia="Times New Roman" w:hAnsi="Times New Roman" w:cs="Times New Roman"/>
          <w:snapToGrid w:val="0"/>
          <w:szCs w:val="24"/>
          <w:lang w:val="lt-LT"/>
        </w:rPr>
        <w:t>vaistą</w:t>
      </w:r>
      <w:r w:rsidRPr="00AB20CD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 pateikiama Valstybinės vaistų kontrolės tarnybos prie Lietuvos Respublikos sveikatos apsaugos ministerijos tinklalapyje</w:t>
      </w:r>
      <w:r w:rsidRPr="00AB20CD">
        <w:rPr>
          <w:rFonts w:ascii="Times New Roman" w:eastAsia="Times New Roman" w:hAnsi="Times New Roman" w:cs="Times New Roman"/>
          <w:i/>
          <w:snapToGrid w:val="0"/>
          <w:szCs w:val="24"/>
          <w:lang w:val="lt-LT"/>
        </w:rPr>
        <w:t xml:space="preserve"> </w:t>
      </w:r>
      <w:hyperlink r:id="rId15" w:history="1">
        <w:r w:rsidRPr="00AB20CD">
          <w:rPr>
            <w:rFonts w:ascii="Times New Roman" w:eastAsia="SimSun" w:hAnsi="Times New Roman" w:cs="Times New Roman"/>
            <w:snapToGrid w:val="0"/>
            <w:color w:val="0000FF"/>
            <w:szCs w:val="20"/>
            <w:u w:val="single"/>
            <w:lang w:val="lt-LT"/>
          </w:rPr>
          <w:t>http://www.vvkt.lt/</w:t>
        </w:r>
      </w:hyperlink>
      <w:r w:rsidRPr="00AB20CD">
        <w:rPr>
          <w:rFonts w:ascii="Times New Roman" w:eastAsia="Times New Roman" w:hAnsi="Times New Roman" w:cs="Times New Roman"/>
          <w:snapToGrid w:val="0"/>
          <w:szCs w:val="20"/>
          <w:lang w:val="lt-LT"/>
        </w:rPr>
        <w:t>.</w:t>
      </w:r>
    </w:p>
    <w:p w14:paraId="56D32FB3" w14:textId="77777777" w:rsidR="00AB20CD" w:rsidRPr="00DD7AF7" w:rsidRDefault="00AB20CD" w:rsidP="00AB2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lt-LT"/>
        </w:rPr>
      </w:pPr>
    </w:p>
    <w:p w14:paraId="1F2C672C" w14:textId="77777777" w:rsidR="00DD7AF7" w:rsidRPr="006B58C0" w:rsidRDefault="00DD7AF7">
      <w:pPr>
        <w:rPr>
          <w:lang w:val="lt-LT"/>
        </w:rPr>
      </w:pPr>
      <w:bookmarkStart w:id="87" w:name="_GoBack"/>
      <w:bookmarkEnd w:id="87"/>
    </w:p>
    <w:p w14:paraId="057EC3BA" w14:textId="77777777" w:rsidR="00DD7AF7" w:rsidRPr="006B58C0" w:rsidRDefault="00DD7AF7">
      <w:pPr>
        <w:rPr>
          <w:lang w:val="lt-LT"/>
        </w:rPr>
      </w:pPr>
    </w:p>
    <w:p w14:paraId="6B2767A5" w14:textId="77777777" w:rsidR="00DD7AF7" w:rsidRPr="006B58C0" w:rsidRDefault="00DD7AF7">
      <w:pPr>
        <w:rPr>
          <w:lang w:val="lt-LT"/>
        </w:rPr>
      </w:pPr>
    </w:p>
    <w:p w14:paraId="61C0242B" w14:textId="77777777" w:rsidR="00DD7AF7" w:rsidRPr="006B58C0" w:rsidRDefault="00DD7AF7">
      <w:pPr>
        <w:rPr>
          <w:lang w:val="lt-LT"/>
        </w:rPr>
      </w:pPr>
    </w:p>
    <w:p w14:paraId="23386FF2" w14:textId="77777777" w:rsidR="00DD7AF7" w:rsidRPr="006B58C0" w:rsidRDefault="00DD7AF7">
      <w:pPr>
        <w:rPr>
          <w:lang w:val="lt-LT"/>
        </w:rPr>
      </w:pPr>
    </w:p>
    <w:p w14:paraId="472B6716" w14:textId="77777777" w:rsidR="00DD7AF7" w:rsidRPr="006B58C0" w:rsidRDefault="00DD7AF7">
      <w:pPr>
        <w:rPr>
          <w:lang w:val="lt-LT"/>
        </w:rPr>
      </w:pPr>
    </w:p>
    <w:sectPr w:rsidR="00DD7AF7" w:rsidRPr="006B58C0" w:rsidSect="0014449E">
      <w:footerReference w:type="even" r:id="rId16"/>
      <w:footerReference w:type="default" r:id="rId17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6D5609" w14:textId="77777777" w:rsidR="000F0E6D" w:rsidRDefault="000F0E6D">
      <w:pPr>
        <w:spacing w:after="0" w:line="240" w:lineRule="auto"/>
      </w:pPr>
      <w:r>
        <w:separator/>
      </w:r>
    </w:p>
  </w:endnote>
  <w:endnote w:type="continuationSeparator" w:id="0">
    <w:p w14:paraId="243B6D3A" w14:textId="77777777" w:rsidR="000F0E6D" w:rsidRDefault="000F0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856BA" w14:textId="77777777" w:rsidR="0014449E" w:rsidRDefault="006F7467" w:rsidP="0014449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663E07C" w14:textId="77777777" w:rsidR="0014449E" w:rsidRDefault="00AB20CD" w:rsidP="0014449E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6C0C7" w14:textId="555E8824" w:rsidR="0014449E" w:rsidRPr="001A037E" w:rsidRDefault="006F7467" w:rsidP="0014449E">
    <w:pPr>
      <w:pStyle w:val="Porat"/>
      <w:framePr w:wrap="around" w:vAnchor="text" w:hAnchor="margin" w:xAlign="right" w:y="1"/>
      <w:rPr>
        <w:rStyle w:val="Puslapionumeris"/>
      </w:rPr>
    </w:pPr>
    <w:r w:rsidRPr="001A037E">
      <w:rPr>
        <w:rStyle w:val="Puslapionumeris"/>
      </w:rPr>
      <w:fldChar w:fldCharType="begin"/>
    </w:r>
    <w:r w:rsidRPr="001A037E">
      <w:rPr>
        <w:rStyle w:val="Puslapionumeris"/>
      </w:rPr>
      <w:instrText xml:space="preserve">PAGE  </w:instrText>
    </w:r>
    <w:r w:rsidRPr="001A037E">
      <w:rPr>
        <w:rStyle w:val="Puslapionumeris"/>
      </w:rPr>
      <w:fldChar w:fldCharType="separate"/>
    </w:r>
    <w:r w:rsidR="00AB20CD">
      <w:rPr>
        <w:rStyle w:val="Puslapionumeris"/>
        <w:noProof/>
      </w:rPr>
      <w:t>15</w:t>
    </w:r>
    <w:r w:rsidRPr="001A037E">
      <w:rPr>
        <w:rStyle w:val="Puslapionumeris"/>
      </w:rPr>
      <w:fldChar w:fldCharType="end"/>
    </w:r>
  </w:p>
  <w:p w14:paraId="45BE3A9B" w14:textId="77777777" w:rsidR="0014449E" w:rsidRDefault="00AB20CD" w:rsidP="0014449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881A11" w14:textId="77777777" w:rsidR="000F0E6D" w:rsidRDefault="000F0E6D">
      <w:pPr>
        <w:spacing w:after="0" w:line="240" w:lineRule="auto"/>
      </w:pPr>
      <w:r>
        <w:separator/>
      </w:r>
    </w:p>
  </w:footnote>
  <w:footnote w:type="continuationSeparator" w:id="0">
    <w:p w14:paraId="566E0A70" w14:textId="77777777" w:rsidR="000F0E6D" w:rsidRDefault="000F0E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B24"/>
    <w:rsid w:val="00011911"/>
    <w:rsid w:val="000455BD"/>
    <w:rsid w:val="000F0E6D"/>
    <w:rsid w:val="000F5874"/>
    <w:rsid w:val="00104B97"/>
    <w:rsid w:val="001E1C2C"/>
    <w:rsid w:val="002132C9"/>
    <w:rsid w:val="003963D4"/>
    <w:rsid w:val="003B27CF"/>
    <w:rsid w:val="003B6AFD"/>
    <w:rsid w:val="004A3447"/>
    <w:rsid w:val="005B7EDA"/>
    <w:rsid w:val="005D6C30"/>
    <w:rsid w:val="0065594C"/>
    <w:rsid w:val="006B58C0"/>
    <w:rsid w:val="006C2A8E"/>
    <w:rsid w:val="006F7467"/>
    <w:rsid w:val="0070373A"/>
    <w:rsid w:val="007930B5"/>
    <w:rsid w:val="008401AD"/>
    <w:rsid w:val="00AB20CD"/>
    <w:rsid w:val="00BA1512"/>
    <w:rsid w:val="00BF2900"/>
    <w:rsid w:val="00C72B24"/>
    <w:rsid w:val="00CF737F"/>
    <w:rsid w:val="00CF788C"/>
    <w:rsid w:val="00D14AF6"/>
    <w:rsid w:val="00DD7AF7"/>
    <w:rsid w:val="00EC7CE1"/>
    <w:rsid w:val="00EE0936"/>
    <w:rsid w:val="00EE61C5"/>
    <w:rsid w:val="00F56690"/>
    <w:rsid w:val="00F8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9740C07"/>
  <w15:chartTrackingRefBased/>
  <w15:docId w15:val="{70F56659-0980-4CFD-BE5E-5E00FDAC1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semiHidden/>
    <w:unhideWhenUsed/>
    <w:rsid w:val="00DD7AF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DD7AF7"/>
  </w:style>
  <w:style w:type="character" w:styleId="Puslapionumeris">
    <w:name w:val="page number"/>
    <w:basedOn w:val="Numatytasispastraiposriftas"/>
    <w:rsid w:val="00DD7AF7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D7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D7AF7"/>
    <w:rPr>
      <w:rFonts w:ascii="Segoe UI" w:hAnsi="Segoe UI" w:cs="Segoe UI"/>
      <w:sz w:val="18"/>
      <w:szCs w:val="18"/>
    </w:rPr>
  </w:style>
  <w:style w:type="character" w:styleId="Hipersaitas">
    <w:name w:val="Hyperlink"/>
    <w:uiPriority w:val="99"/>
    <w:rsid w:val="0070373A"/>
    <w:rPr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rsid w:val="0070373A"/>
    <w:pPr>
      <w:spacing w:after="0" w:line="240" w:lineRule="auto"/>
    </w:pPr>
    <w:rPr>
      <w:rFonts w:ascii="Courier New" w:eastAsia="SimSun" w:hAnsi="Courier New" w:cs="Times New Roman"/>
      <w:sz w:val="20"/>
      <w:szCs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70373A"/>
    <w:rPr>
      <w:rFonts w:ascii="Courier New" w:eastAsia="SimSun" w:hAnsi="Courier New" w:cs="Times New Roman"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037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0373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0373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037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037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4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" TargetMode="External"/><Relationship Id="rId13" Type="http://schemas.openxmlformats.org/officeDocument/2006/relationships/hyperlink" Target="mailto:NepageidaujamaR@vvkt.l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vkt.lt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ma.europa.e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ma.europa.eu" TargetMode="External"/><Relationship Id="rId10" Type="http://schemas.openxmlformats.org/officeDocument/2006/relationships/hyperlink" Target="http://www.vvkt.l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NepageidaujamaR@vvkt.lt" TargetMode="External"/><Relationship Id="rId14" Type="http://schemas.openxmlformats.org/officeDocument/2006/relationships/hyperlink" Target="http://www.vvkt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07A19-F424-482E-A60C-F3A669147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16</Pages>
  <Words>10550</Words>
  <Characters>6014</Characters>
  <Application>Microsoft Office Word</Application>
  <DocSecurity>0</DocSecurity>
  <Lines>50</Lines>
  <Paragraphs>33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Vardenis Pavardenis</dc:creator>
  <cp:keywords/>
  <dc:description/>
  <cp:lastModifiedBy>Albina Burkauskaitė</cp:lastModifiedBy>
  <cp:revision>3</cp:revision>
  <dcterms:created xsi:type="dcterms:W3CDTF">2025-03-21T06:44:00Z</dcterms:created>
  <dcterms:modified xsi:type="dcterms:W3CDTF">2025-03-21T06:48:00Z</dcterms:modified>
</cp:coreProperties>
</file>