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DCA" w:rsidRPr="009853C8" w:rsidRDefault="00FD4DCA" w:rsidP="00FD4DCA">
      <w:pPr>
        <w:pStyle w:val="Antrat2"/>
        <w:spacing w:before="0" w:after="0" w:line="240" w:lineRule="auto"/>
        <w:jc w:val="center"/>
        <w:rPr>
          <w:rFonts w:ascii="Times New Roman" w:hAnsi="Times New Roman"/>
          <w:bCs/>
          <w:i w:val="0"/>
          <w:iCs/>
          <w:sz w:val="22"/>
          <w:szCs w:val="22"/>
          <w:lang w:val="lt-LT"/>
        </w:rPr>
      </w:pPr>
      <w:r w:rsidRPr="009853C8">
        <w:rPr>
          <w:rFonts w:ascii="Times New Roman" w:hAnsi="Times New Roman"/>
          <w:i w:val="0"/>
          <w:sz w:val="22"/>
          <w:szCs w:val="22"/>
          <w:lang w:val="lt-LT"/>
        </w:rPr>
        <w:t>Pakuotės lapelis:</w:t>
      </w:r>
      <w:r w:rsidRPr="009853C8">
        <w:rPr>
          <w:rFonts w:ascii="Times New Roman" w:hAnsi="Times New Roman"/>
          <w:bCs/>
          <w:i w:val="0"/>
          <w:iCs/>
          <w:sz w:val="22"/>
          <w:szCs w:val="22"/>
          <w:lang w:val="lt-LT"/>
        </w:rPr>
        <w:t xml:space="preserve"> </w:t>
      </w:r>
      <w:r w:rsidRPr="009853C8">
        <w:rPr>
          <w:rFonts w:ascii="Times New Roman" w:hAnsi="Times New Roman"/>
          <w:i w:val="0"/>
          <w:sz w:val="22"/>
          <w:szCs w:val="22"/>
          <w:lang w:val="lt-LT"/>
        </w:rPr>
        <w:t>informacija vartotojui</w:t>
      </w:r>
    </w:p>
    <w:p w:rsidR="00FD4DCA" w:rsidRPr="009853C8" w:rsidRDefault="00FD4DCA" w:rsidP="00FD4DCA">
      <w:pPr>
        <w:tabs>
          <w:tab w:val="clear" w:pos="567"/>
        </w:tabs>
        <w:spacing w:line="240" w:lineRule="auto"/>
        <w:jc w:val="center"/>
        <w:outlineLvl w:val="0"/>
        <w:rPr>
          <w:b/>
          <w:noProof/>
          <w:szCs w:val="22"/>
          <w:lang w:val="lt-LT"/>
        </w:rPr>
      </w:pPr>
    </w:p>
    <w:p w:rsidR="00FD4DCA" w:rsidRPr="009853C8" w:rsidRDefault="00FD4DCA" w:rsidP="00FD4DCA">
      <w:pPr>
        <w:numPr>
          <w:ilvl w:val="12"/>
          <w:numId w:val="0"/>
        </w:numPr>
        <w:tabs>
          <w:tab w:val="clear" w:pos="567"/>
        </w:tabs>
        <w:spacing w:line="240" w:lineRule="auto"/>
        <w:jc w:val="center"/>
        <w:rPr>
          <w:b/>
          <w:bCs/>
          <w:noProof/>
          <w:szCs w:val="22"/>
          <w:lang w:val="lt-LT"/>
        </w:rPr>
      </w:pPr>
      <w:r w:rsidRPr="009853C8">
        <w:rPr>
          <w:b/>
          <w:bCs/>
          <w:noProof/>
          <w:szCs w:val="22"/>
          <w:lang w:val="lt-LT"/>
        </w:rPr>
        <w:t>DIAZEPEKS 5 mg/ml injekcinis tirpalas</w:t>
      </w:r>
    </w:p>
    <w:p w:rsidR="00FD4DCA" w:rsidRPr="009853C8" w:rsidRDefault="00FD4DCA" w:rsidP="00FD4DCA">
      <w:pPr>
        <w:numPr>
          <w:ilvl w:val="12"/>
          <w:numId w:val="0"/>
        </w:numPr>
        <w:tabs>
          <w:tab w:val="clear" w:pos="567"/>
        </w:tabs>
        <w:spacing w:line="240" w:lineRule="auto"/>
        <w:jc w:val="center"/>
        <w:rPr>
          <w:noProof/>
          <w:szCs w:val="22"/>
          <w:lang w:val="lt-LT"/>
        </w:rPr>
      </w:pPr>
      <w:r w:rsidRPr="009853C8">
        <w:rPr>
          <w:noProof/>
          <w:szCs w:val="22"/>
          <w:lang w:val="lt-LT"/>
        </w:rPr>
        <w:t>Diazepamas</w:t>
      </w:r>
    </w:p>
    <w:p w:rsidR="00FD4DCA" w:rsidRPr="009853C8" w:rsidRDefault="00FD4DCA" w:rsidP="00FD4DCA">
      <w:pPr>
        <w:tabs>
          <w:tab w:val="clear" w:pos="567"/>
        </w:tabs>
        <w:spacing w:line="240" w:lineRule="auto"/>
        <w:jc w:val="center"/>
        <w:rPr>
          <w:noProof/>
          <w:szCs w:val="22"/>
          <w:lang w:val="lt-LT"/>
        </w:rPr>
      </w:pPr>
    </w:p>
    <w:p w:rsidR="00FD4DCA" w:rsidRPr="009853C8" w:rsidRDefault="00FD4DCA" w:rsidP="00FD4DCA">
      <w:pPr>
        <w:tabs>
          <w:tab w:val="clear" w:pos="567"/>
        </w:tabs>
        <w:suppressAutoHyphens/>
        <w:spacing w:line="240" w:lineRule="auto"/>
        <w:ind w:left="142" w:hanging="142"/>
        <w:rPr>
          <w:szCs w:val="22"/>
          <w:lang w:val="lt-LT"/>
        </w:rPr>
      </w:pPr>
      <w:r w:rsidRPr="009853C8">
        <w:rPr>
          <w:b/>
          <w:noProof/>
          <w:szCs w:val="22"/>
          <w:lang w:val="lt-LT"/>
        </w:rPr>
        <w:t>Atidžiai perskaitykite visą šį lapelį, prieš pradėdami vartoti vaistą, nes jame pateikiama Jums svarbi informacija.</w:t>
      </w:r>
    </w:p>
    <w:p w:rsidR="00FD4DCA" w:rsidRPr="009853C8" w:rsidRDefault="00FD4DCA" w:rsidP="00FD4DCA">
      <w:pPr>
        <w:numPr>
          <w:ilvl w:val="0"/>
          <w:numId w:val="3"/>
        </w:numPr>
        <w:tabs>
          <w:tab w:val="clear" w:pos="567"/>
        </w:tabs>
        <w:spacing w:line="240" w:lineRule="auto"/>
        <w:ind w:left="567" w:right="-2" w:hanging="567"/>
        <w:rPr>
          <w:szCs w:val="22"/>
          <w:lang w:val="lt-LT"/>
        </w:rPr>
      </w:pPr>
      <w:r w:rsidRPr="009853C8">
        <w:rPr>
          <w:noProof/>
          <w:szCs w:val="22"/>
          <w:lang w:val="lt-LT"/>
        </w:rPr>
        <w:t>Neišmeskite šio lapelio, nes vėl gali prireikti jį perskaityti.</w:t>
      </w:r>
      <w:r w:rsidRPr="009853C8">
        <w:rPr>
          <w:szCs w:val="22"/>
          <w:lang w:val="lt-LT"/>
        </w:rPr>
        <w:t xml:space="preserve"> </w:t>
      </w:r>
    </w:p>
    <w:p w:rsidR="00FD4DCA" w:rsidRPr="009853C8" w:rsidRDefault="00FD4DCA" w:rsidP="00FD4DCA">
      <w:pPr>
        <w:numPr>
          <w:ilvl w:val="0"/>
          <w:numId w:val="3"/>
        </w:numPr>
        <w:tabs>
          <w:tab w:val="clear" w:pos="567"/>
        </w:tabs>
        <w:spacing w:line="240" w:lineRule="auto"/>
        <w:ind w:left="567" w:right="-2" w:hanging="567"/>
        <w:rPr>
          <w:szCs w:val="22"/>
          <w:lang w:val="lt-LT"/>
        </w:rPr>
      </w:pPr>
      <w:r w:rsidRPr="009853C8">
        <w:rPr>
          <w:noProof/>
          <w:szCs w:val="22"/>
          <w:lang w:val="lt-LT"/>
        </w:rPr>
        <w:t>Jeigu kiltų daugiau klausimų, kreipkitės į gydytoją, vaistininką arba slaugytoją.</w:t>
      </w:r>
    </w:p>
    <w:p w:rsidR="00FD4DCA" w:rsidRPr="009853C8" w:rsidRDefault="00FD4DCA" w:rsidP="00FD4DCA">
      <w:pPr>
        <w:spacing w:line="240" w:lineRule="auto"/>
        <w:ind w:left="567" w:right="-2" w:hanging="567"/>
        <w:rPr>
          <w:szCs w:val="22"/>
          <w:lang w:val="lt-LT"/>
        </w:rPr>
      </w:pPr>
      <w:r w:rsidRPr="009853C8">
        <w:rPr>
          <w:szCs w:val="22"/>
          <w:lang w:val="lt-LT"/>
        </w:rPr>
        <w:t>-</w:t>
      </w:r>
      <w:r w:rsidRPr="009853C8">
        <w:rPr>
          <w:szCs w:val="22"/>
          <w:lang w:val="lt-LT"/>
        </w:rPr>
        <w:tab/>
      </w:r>
      <w:r w:rsidRPr="009853C8">
        <w:rPr>
          <w:noProof/>
          <w:szCs w:val="22"/>
          <w:lang w:val="lt-LT"/>
        </w:rPr>
        <w:t>Šis vaistas skirtas tik Jums, todėl kitiems žmonėms jo duoti negalima.</w:t>
      </w:r>
      <w:r w:rsidRPr="009853C8">
        <w:rPr>
          <w:szCs w:val="22"/>
          <w:lang w:val="lt-LT"/>
        </w:rPr>
        <w:t xml:space="preserve"> </w:t>
      </w:r>
      <w:r w:rsidRPr="009853C8">
        <w:rPr>
          <w:noProof/>
          <w:szCs w:val="22"/>
          <w:lang w:val="lt-LT"/>
        </w:rPr>
        <w:t>Vaistas gali jiems pakenkti (net tiems, kurių ligos požymiai yra tokie patys kaip Jūsų).</w:t>
      </w:r>
      <w:r w:rsidRPr="009853C8">
        <w:rPr>
          <w:color w:val="008000"/>
          <w:szCs w:val="22"/>
          <w:lang w:val="lt-LT"/>
        </w:rPr>
        <w:t xml:space="preserve"> </w:t>
      </w:r>
    </w:p>
    <w:p w:rsidR="00FD4DCA" w:rsidRPr="009853C8" w:rsidRDefault="00FD4DCA" w:rsidP="00FD4DCA">
      <w:pPr>
        <w:numPr>
          <w:ilvl w:val="0"/>
          <w:numId w:val="3"/>
        </w:numPr>
        <w:spacing w:line="240" w:lineRule="auto"/>
        <w:ind w:left="567" w:hanging="567"/>
        <w:rPr>
          <w:szCs w:val="22"/>
          <w:lang w:val="lt-LT"/>
        </w:rPr>
      </w:pPr>
      <w:r w:rsidRPr="009853C8">
        <w:rPr>
          <w:noProof/>
          <w:szCs w:val="22"/>
          <w:lang w:val="lt-LT"/>
        </w:rPr>
        <w:t>Jeigu pasireiškė šalutinis poveikis (net jeigu jis šiame lapelyje nenurodytas), kreipkitės į gydytoją arba vaistininką. Žr. 4 skyrių.</w:t>
      </w:r>
    </w:p>
    <w:p w:rsidR="00FD4DCA" w:rsidRPr="009853C8" w:rsidRDefault="00FD4DCA" w:rsidP="00FD4DCA">
      <w:pPr>
        <w:tabs>
          <w:tab w:val="clear" w:pos="567"/>
        </w:tabs>
        <w:spacing w:line="240" w:lineRule="auto"/>
        <w:ind w:right="-2"/>
        <w:rPr>
          <w:noProof/>
          <w:szCs w:val="22"/>
          <w:lang w:val="lt-LT"/>
        </w:rPr>
      </w:pPr>
    </w:p>
    <w:p w:rsidR="00FD4DCA" w:rsidRPr="009853C8" w:rsidRDefault="00FD4DCA" w:rsidP="00FD4DCA">
      <w:pPr>
        <w:pStyle w:val="Antrat4"/>
        <w:rPr>
          <w:szCs w:val="22"/>
          <w:lang w:val="lt-LT"/>
        </w:rPr>
      </w:pPr>
      <w:r w:rsidRPr="009853C8">
        <w:rPr>
          <w:szCs w:val="22"/>
          <w:lang w:val="lt-LT"/>
        </w:rPr>
        <w:t>Apie ką rašoma šiame lapelyje?</w:t>
      </w:r>
    </w:p>
    <w:p w:rsidR="00FD4DCA" w:rsidRPr="009853C8" w:rsidRDefault="00FD4DCA" w:rsidP="00FD4DCA">
      <w:pPr>
        <w:numPr>
          <w:ilvl w:val="12"/>
          <w:numId w:val="0"/>
        </w:numPr>
        <w:tabs>
          <w:tab w:val="clear" w:pos="567"/>
        </w:tabs>
        <w:spacing w:line="240" w:lineRule="auto"/>
        <w:ind w:right="-2"/>
        <w:outlineLvl w:val="0"/>
        <w:rPr>
          <w:b/>
          <w:noProof/>
          <w:szCs w:val="22"/>
          <w:lang w:val="lt-LT"/>
        </w:rPr>
      </w:pPr>
    </w:p>
    <w:p w:rsidR="00FD4DCA" w:rsidRPr="009853C8" w:rsidRDefault="00FD4DCA" w:rsidP="00FD4DCA">
      <w:pPr>
        <w:ind w:left="567" w:hanging="567"/>
        <w:rPr>
          <w:noProof/>
          <w:szCs w:val="22"/>
          <w:lang w:val="lt-LT"/>
        </w:rPr>
      </w:pPr>
      <w:r w:rsidRPr="009853C8">
        <w:rPr>
          <w:noProof/>
          <w:szCs w:val="22"/>
          <w:lang w:val="lt-LT"/>
        </w:rPr>
        <w:t>1.</w:t>
      </w:r>
      <w:r w:rsidRPr="009853C8">
        <w:rPr>
          <w:noProof/>
          <w:szCs w:val="22"/>
          <w:lang w:val="lt-LT"/>
        </w:rPr>
        <w:tab/>
        <w:t>Kas yra DIAZEPEKS ir kam jis vartojamas</w:t>
      </w:r>
    </w:p>
    <w:p w:rsidR="00FD4DCA" w:rsidRPr="009853C8" w:rsidRDefault="00FD4DCA" w:rsidP="00FD4DCA">
      <w:pPr>
        <w:ind w:left="567" w:hanging="567"/>
        <w:rPr>
          <w:noProof/>
          <w:szCs w:val="22"/>
          <w:lang w:val="lt-LT"/>
        </w:rPr>
      </w:pPr>
      <w:r w:rsidRPr="009853C8">
        <w:rPr>
          <w:noProof/>
          <w:szCs w:val="22"/>
          <w:lang w:val="lt-LT"/>
        </w:rPr>
        <w:t>2.</w:t>
      </w:r>
      <w:r w:rsidRPr="009853C8">
        <w:rPr>
          <w:noProof/>
          <w:szCs w:val="22"/>
          <w:lang w:val="lt-LT"/>
        </w:rPr>
        <w:tab/>
        <w:t>Kas žinotina prieš vartojant DIAZEPEKS</w:t>
      </w:r>
    </w:p>
    <w:p w:rsidR="00FD4DCA" w:rsidRPr="009853C8" w:rsidRDefault="00FD4DCA" w:rsidP="00FD4DCA">
      <w:pPr>
        <w:ind w:left="567" w:hanging="567"/>
        <w:rPr>
          <w:noProof/>
          <w:szCs w:val="22"/>
          <w:lang w:val="lt-LT"/>
        </w:rPr>
      </w:pPr>
      <w:r w:rsidRPr="009853C8">
        <w:rPr>
          <w:noProof/>
          <w:szCs w:val="22"/>
          <w:lang w:val="lt-LT"/>
        </w:rPr>
        <w:t>3.</w:t>
      </w:r>
      <w:r w:rsidRPr="009853C8">
        <w:rPr>
          <w:noProof/>
          <w:szCs w:val="22"/>
          <w:lang w:val="lt-LT"/>
        </w:rPr>
        <w:tab/>
        <w:t>Kaip vartoti DIAZEPEKS</w:t>
      </w:r>
    </w:p>
    <w:p w:rsidR="00FD4DCA" w:rsidRPr="009853C8" w:rsidRDefault="00FD4DCA" w:rsidP="00FD4DCA">
      <w:pPr>
        <w:ind w:left="567" w:hanging="567"/>
        <w:rPr>
          <w:noProof/>
          <w:szCs w:val="22"/>
          <w:lang w:val="lt-LT"/>
        </w:rPr>
      </w:pPr>
      <w:r w:rsidRPr="009853C8">
        <w:rPr>
          <w:noProof/>
          <w:szCs w:val="22"/>
          <w:lang w:val="lt-LT"/>
        </w:rPr>
        <w:t>4.</w:t>
      </w:r>
      <w:r w:rsidRPr="009853C8">
        <w:rPr>
          <w:noProof/>
          <w:szCs w:val="22"/>
          <w:lang w:val="lt-LT"/>
        </w:rPr>
        <w:tab/>
        <w:t>Galimas šalutinis poveikis</w:t>
      </w:r>
    </w:p>
    <w:p w:rsidR="00FD4DCA" w:rsidRPr="009853C8" w:rsidRDefault="00FD4DCA" w:rsidP="00FD4DCA">
      <w:pPr>
        <w:ind w:left="567" w:hanging="567"/>
        <w:rPr>
          <w:noProof/>
          <w:szCs w:val="22"/>
          <w:lang w:val="lt-LT"/>
        </w:rPr>
      </w:pPr>
      <w:r w:rsidRPr="009853C8">
        <w:rPr>
          <w:noProof/>
          <w:szCs w:val="22"/>
          <w:lang w:val="lt-LT"/>
        </w:rPr>
        <w:t>5.</w:t>
      </w:r>
      <w:r w:rsidRPr="009853C8">
        <w:rPr>
          <w:noProof/>
          <w:szCs w:val="22"/>
          <w:lang w:val="lt-LT"/>
        </w:rPr>
        <w:tab/>
        <w:t>Kaip laikyti DIAZEPEKS</w:t>
      </w:r>
    </w:p>
    <w:p w:rsidR="00FD4DCA" w:rsidRPr="009853C8" w:rsidRDefault="00FD4DCA" w:rsidP="00FD4DCA">
      <w:pPr>
        <w:ind w:left="567" w:hanging="567"/>
        <w:rPr>
          <w:noProof/>
          <w:szCs w:val="22"/>
          <w:lang w:val="lt-LT"/>
        </w:rPr>
      </w:pPr>
      <w:r w:rsidRPr="009853C8">
        <w:rPr>
          <w:noProof/>
          <w:szCs w:val="22"/>
          <w:lang w:val="lt-LT"/>
        </w:rPr>
        <w:t>6.</w:t>
      </w:r>
      <w:r w:rsidRPr="009853C8">
        <w:rPr>
          <w:noProof/>
          <w:szCs w:val="22"/>
          <w:lang w:val="lt-LT"/>
        </w:rPr>
        <w:tab/>
        <w:t>Pakuotės turinys ir kita informacija</w:t>
      </w:r>
    </w:p>
    <w:p w:rsidR="00FD4DCA" w:rsidRPr="009853C8" w:rsidRDefault="00FD4DCA" w:rsidP="00FD4DCA">
      <w:pPr>
        <w:numPr>
          <w:ilvl w:val="12"/>
          <w:numId w:val="0"/>
        </w:numPr>
        <w:tabs>
          <w:tab w:val="clear" w:pos="567"/>
        </w:tabs>
        <w:spacing w:line="240" w:lineRule="auto"/>
        <w:rPr>
          <w:noProof/>
          <w:szCs w:val="22"/>
          <w:lang w:val="lt-LT"/>
        </w:rPr>
      </w:pPr>
    </w:p>
    <w:p w:rsidR="00FD4DCA" w:rsidRPr="009853C8" w:rsidRDefault="00FD4DCA" w:rsidP="00FD4DCA">
      <w:pPr>
        <w:numPr>
          <w:ilvl w:val="12"/>
          <w:numId w:val="0"/>
        </w:numPr>
        <w:tabs>
          <w:tab w:val="clear" w:pos="567"/>
        </w:tabs>
        <w:spacing w:line="240" w:lineRule="auto"/>
        <w:rPr>
          <w:noProof/>
          <w:szCs w:val="22"/>
          <w:lang w:val="lt-LT"/>
        </w:rPr>
      </w:pPr>
    </w:p>
    <w:p w:rsidR="00FD4DCA" w:rsidRPr="009853C8" w:rsidRDefault="00FD4DCA" w:rsidP="00FD4DCA">
      <w:pPr>
        <w:numPr>
          <w:ilvl w:val="12"/>
          <w:numId w:val="0"/>
        </w:numPr>
        <w:ind w:left="567" w:hanging="567"/>
        <w:outlineLvl w:val="0"/>
        <w:rPr>
          <w:b/>
          <w:caps/>
          <w:noProof/>
          <w:szCs w:val="22"/>
          <w:lang w:val="lt-LT"/>
        </w:rPr>
      </w:pPr>
      <w:r w:rsidRPr="009853C8">
        <w:rPr>
          <w:b/>
          <w:noProof/>
          <w:szCs w:val="22"/>
          <w:lang w:val="lt-LT"/>
        </w:rPr>
        <w:t>1.</w:t>
      </w:r>
      <w:r w:rsidRPr="009853C8">
        <w:rPr>
          <w:b/>
          <w:noProof/>
          <w:szCs w:val="22"/>
          <w:lang w:val="lt-LT"/>
        </w:rPr>
        <w:tab/>
        <w:t>Kas yra DIAZEPEKS ir kam jis vartojamas</w:t>
      </w:r>
    </w:p>
    <w:p w:rsidR="00FD4DCA" w:rsidRPr="009853C8" w:rsidRDefault="00FD4DCA" w:rsidP="00FD4DCA">
      <w:pPr>
        <w:ind w:left="567" w:hanging="567"/>
        <w:rPr>
          <w:noProof/>
          <w:szCs w:val="22"/>
          <w:lang w:val="lt-LT"/>
        </w:rPr>
      </w:pPr>
    </w:p>
    <w:p w:rsidR="00FD4DCA" w:rsidRPr="009853C8" w:rsidRDefault="00FD4DCA" w:rsidP="00FD4DCA">
      <w:pPr>
        <w:numPr>
          <w:ilvl w:val="12"/>
          <w:numId w:val="0"/>
        </w:numPr>
        <w:ind w:right="-2"/>
        <w:rPr>
          <w:iCs/>
          <w:noProof/>
          <w:szCs w:val="22"/>
          <w:lang w:val="lt-LT"/>
        </w:rPr>
      </w:pPr>
      <w:r w:rsidRPr="009853C8">
        <w:rPr>
          <w:iCs/>
          <w:noProof/>
          <w:szCs w:val="22"/>
          <w:lang w:val="lt-LT"/>
        </w:rPr>
        <w:t>DIAZEPEKS yra benzodiazepinų grupės vaistas, kuriam būdingas raminamasis, nerimą slopinantis, raumenis atpalaiduojantis, prieštraukulinis bei miegą sukeliantis poveikis.</w:t>
      </w:r>
    </w:p>
    <w:p w:rsidR="00FD4DCA" w:rsidRPr="009853C8" w:rsidRDefault="00FD4DCA" w:rsidP="00FD4DCA">
      <w:pPr>
        <w:numPr>
          <w:ilvl w:val="12"/>
          <w:numId w:val="0"/>
        </w:numPr>
        <w:ind w:right="-2"/>
        <w:rPr>
          <w:iCs/>
          <w:noProof/>
          <w:szCs w:val="22"/>
          <w:lang w:val="lt-LT"/>
        </w:rPr>
      </w:pPr>
    </w:p>
    <w:p w:rsidR="00FD4DCA" w:rsidRPr="009853C8" w:rsidRDefault="00FD4DCA" w:rsidP="00FD4DCA">
      <w:pPr>
        <w:numPr>
          <w:ilvl w:val="12"/>
          <w:numId w:val="0"/>
        </w:numPr>
        <w:ind w:right="-2"/>
        <w:rPr>
          <w:noProof/>
          <w:szCs w:val="22"/>
          <w:lang w:val="lt-LT"/>
        </w:rPr>
      </w:pPr>
      <w:r w:rsidRPr="009853C8">
        <w:rPr>
          <w:iCs/>
          <w:noProof/>
          <w:szCs w:val="22"/>
          <w:lang w:val="lt-LT"/>
        </w:rPr>
        <w:t>DIAZEPEKS vartojamas paciento raminimui</w:t>
      </w:r>
      <w:r w:rsidRPr="009853C8">
        <w:rPr>
          <w:szCs w:val="22"/>
          <w:lang w:val="lt-LT"/>
        </w:rPr>
        <w:t xml:space="preserve"> procedūrų metu</w:t>
      </w:r>
      <w:r w:rsidRPr="009853C8">
        <w:rPr>
          <w:noProof/>
          <w:szCs w:val="22"/>
          <w:lang w:val="lt-LT"/>
        </w:rPr>
        <w:t>, kai reikia sukelti greitą raminamąjį poveikį,o taip pat sunkaus nerimo ar sujaudinimo, baltosios karštinės, raumenų spazmų, epilepsinės būklės ar karščiavimo sukeltų traukulių gydymui.</w:t>
      </w:r>
    </w:p>
    <w:p w:rsidR="00FD4DCA" w:rsidRPr="009853C8" w:rsidRDefault="00FD4DCA" w:rsidP="00FD4DCA">
      <w:pPr>
        <w:numPr>
          <w:ilvl w:val="12"/>
          <w:numId w:val="0"/>
        </w:numPr>
        <w:tabs>
          <w:tab w:val="clear" w:pos="567"/>
        </w:tabs>
        <w:spacing w:line="240" w:lineRule="auto"/>
        <w:rPr>
          <w:noProof/>
          <w:szCs w:val="22"/>
          <w:lang w:val="lt-LT"/>
        </w:rPr>
      </w:pPr>
    </w:p>
    <w:p w:rsidR="00FD4DCA" w:rsidRPr="009853C8" w:rsidRDefault="00FD4DCA" w:rsidP="00FD4DCA">
      <w:pPr>
        <w:numPr>
          <w:ilvl w:val="12"/>
          <w:numId w:val="0"/>
        </w:numPr>
        <w:tabs>
          <w:tab w:val="clear" w:pos="567"/>
        </w:tabs>
        <w:spacing w:line="240" w:lineRule="auto"/>
        <w:rPr>
          <w:noProof/>
          <w:szCs w:val="22"/>
          <w:lang w:val="lt-LT"/>
        </w:rPr>
      </w:pPr>
    </w:p>
    <w:p w:rsidR="00FD4DCA" w:rsidRPr="009853C8" w:rsidRDefault="00FD4DCA" w:rsidP="00FD4DCA">
      <w:pPr>
        <w:numPr>
          <w:ilvl w:val="12"/>
          <w:numId w:val="0"/>
        </w:numPr>
        <w:ind w:left="567" w:hanging="567"/>
        <w:outlineLvl w:val="0"/>
        <w:rPr>
          <w:b/>
          <w:caps/>
          <w:noProof/>
          <w:szCs w:val="22"/>
          <w:lang w:val="lt-LT"/>
        </w:rPr>
      </w:pPr>
      <w:r w:rsidRPr="009853C8">
        <w:rPr>
          <w:b/>
          <w:noProof/>
          <w:szCs w:val="22"/>
          <w:lang w:val="lt-LT"/>
        </w:rPr>
        <w:t>2.</w:t>
      </w:r>
      <w:r w:rsidRPr="009853C8">
        <w:rPr>
          <w:b/>
          <w:noProof/>
          <w:szCs w:val="22"/>
          <w:lang w:val="lt-LT"/>
        </w:rPr>
        <w:tab/>
        <w:t>Kas žinotina prieš vartojant DIAZEPEKS</w:t>
      </w:r>
    </w:p>
    <w:p w:rsidR="00FD4DCA" w:rsidRPr="009853C8" w:rsidRDefault="00FD4DCA" w:rsidP="00FD4DCA">
      <w:pPr>
        <w:ind w:left="567" w:hanging="567"/>
        <w:rPr>
          <w:noProof/>
          <w:szCs w:val="22"/>
          <w:lang w:val="lt-LT"/>
        </w:rPr>
      </w:pPr>
    </w:p>
    <w:p w:rsidR="00FD4DCA" w:rsidRPr="009853C8" w:rsidRDefault="00FD4DCA" w:rsidP="00FD4DCA">
      <w:pPr>
        <w:ind w:left="567" w:hanging="567"/>
        <w:rPr>
          <w:b/>
          <w:caps/>
          <w:noProof/>
          <w:szCs w:val="22"/>
          <w:lang w:val="lt-LT"/>
        </w:rPr>
      </w:pPr>
      <w:r w:rsidRPr="009853C8">
        <w:rPr>
          <w:b/>
          <w:bCs/>
          <w:noProof/>
          <w:szCs w:val="22"/>
          <w:lang w:val="lt-LT"/>
        </w:rPr>
        <w:t>DIAZEPEKS vartoti negalima:</w:t>
      </w:r>
    </w:p>
    <w:p w:rsidR="00FD4DCA" w:rsidRPr="009853C8" w:rsidRDefault="00FD4DCA" w:rsidP="00FD4DCA">
      <w:pPr>
        <w:numPr>
          <w:ilvl w:val="12"/>
          <w:numId w:val="0"/>
        </w:numPr>
        <w:ind w:left="567" w:hanging="567"/>
        <w:rPr>
          <w:noProof/>
          <w:szCs w:val="22"/>
          <w:lang w:val="lt-LT"/>
        </w:rPr>
      </w:pPr>
      <w:r w:rsidRPr="009853C8">
        <w:rPr>
          <w:noProof/>
          <w:szCs w:val="22"/>
          <w:lang w:val="lt-LT"/>
        </w:rPr>
        <w:t>-</w:t>
      </w:r>
      <w:r w:rsidRPr="009853C8">
        <w:rPr>
          <w:noProof/>
          <w:szCs w:val="22"/>
          <w:lang w:val="lt-LT"/>
        </w:rPr>
        <w:tab/>
        <w:t>jeigu yra alergija veikliajai medžiagai arba bet kuriai pagalbinei šio vaisto medžiagai (jos išvardytos 6 skyriuje);</w:t>
      </w:r>
    </w:p>
    <w:p w:rsidR="00FD4DCA" w:rsidRPr="009853C8" w:rsidRDefault="00FD4DCA" w:rsidP="00FD4DCA">
      <w:pPr>
        <w:numPr>
          <w:ilvl w:val="12"/>
          <w:numId w:val="0"/>
        </w:numPr>
        <w:ind w:left="567" w:hanging="567"/>
        <w:rPr>
          <w:noProof/>
          <w:szCs w:val="22"/>
          <w:lang w:val="lt-LT"/>
        </w:rPr>
      </w:pPr>
      <w:r w:rsidRPr="009853C8">
        <w:rPr>
          <w:noProof/>
          <w:szCs w:val="22"/>
          <w:lang w:val="lt-LT"/>
        </w:rPr>
        <w:t>-</w:t>
      </w:r>
      <w:r w:rsidRPr="009853C8">
        <w:rPr>
          <w:noProof/>
          <w:szCs w:val="22"/>
          <w:lang w:val="lt-LT"/>
        </w:rPr>
        <w:tab/>
        <w:t>jeigu Jums nėra tinkamai gydoma aukšto akispūdžio liga (ūminė uždarojo ar atvirojo kampo glaukoma);</w:t>
      </w:r>
    </w:p>
    <w:p w:rsidR="00FD4DCA" w:rsidRPr="009853C8" w:rsidRDefault="00FD4DCA" w:rsidP="00FD4DCA">
      <w:pPr>
        <w:numPr>
          <w:ilvl w:val="12"/>
          <w:numId w:val="0"/>
        </w:numPr>
        <w:ind w:left="567" w:hanging="567"/>
        <w:rPr>
          <w:noProof/>
          <w:szCs w:val="22"/>
          <w:lang w:val="lt-LT"/>
        </w:rPr>
      </w:pPr>
      <w:r w:rsidRPr="009853C8">
        <w:rPr>
          <w:noProof/>
          <w:szCs w:val="22"/>
          <w:lang w:val="lt-LT"/>
        </w:rPr>
        <w:t>-</w:t>
      </w:r>
      <w:r w:rsidRPr="009853C8">
        <w:rPr>
          <w:noProof/>
          <w:szCs w:val="22"/>
          <w:lang w:val="lt-LT"/>
        </w:rPr>
        <w:tab/>
        <w:t>jei yra išplitęs raumenų silpnumas (generalizuota miastenija);</w:t>
      </w:r>
    </w:p>
    <w:p w:rsidR="00FD4DCA" w:rsidRPr="009853C8" w:rsidRDefault="00FD4DCA" w:rsidP="00FD4DCA">
      <w:pPr>
        <w:numPr>
          <w:ilvl w:val="12"/>
          <w:numId w:val="0"/>
        </w:numPr>
        <w:ind w:left="567" w:hanging="567"/>
        <w:rPr>
          <w:noProof/>
          <w:szCs w:val="22"/>
          <w:lang w:val="lt-LT"/>
        </w:rPr>
      </w:pPr>
      <w:r w:rsidRPr="009853C8">
        <w:rPr>
          <w:noProof/>
          <w:szCs w:val="22"/>
          <w:lang w:val="lt-LT"/>
        </w:rPr>
        <w:t>-</w:t>
      </w:r>
      <w:r w:rsidRPr="009853C8">
        <w:rPr>
          <w:noProof/>
          <w:szCs w:val="22"/>
          <w:lang w:val="lt-LT"/>
        </w:rPr>
        <w:tab/>
        <w:t xml:space="preserve">jei yra kvėpavimo slopinimas, ūminis kvėpavimo funkcijos  nepakankamumas, miego apnėjos sindromas (pasireiškia </w:t>
      </w:r>
      <w:r w:rsidRPr="009853C8">
        <w:rPr>
          <w:szCs w:val="22"/>
          <w:lang w:val="lt-LT"/>
        </w:rPr>
        <w:t>kvėpavimo sustojimais miegant</w:t>
      </w:r>
      <w:r w:rsidRPr="009853C8">
        <w:rPr>
          <w:noProof/>
          <w:szCs w:val="22"/>
          <w:lang w:val="lt-LT"/>
        </w:rPr>
        <w:t>);</w:t>
      </w:r>
    </w:p>
    <w:p w:rsidR="00FD4DCA" w:rsidRPr="009853C8" w:rsidRDefault="00FD4DCA" w:rsidP="00FD4DCA">
      <w:pPr>
        <w:rPr>
          <w:noProof/>
          <w:szCs w:val="22"/>
          <w:lang w:val="lt-LT"/>
        </w:rPr>
      </w:pPr>
      <w:r w:rsidRPr="009853C8">
        <w:rPr>
          <w:noProof/>
          <w:szCs w:val="22"/>
          <w:lang w:val="lt-LT"/>
        </w:rPr>
        <w:t>-</w:t>
      </w:r>
      <w:r w:rsidRPr="009853C8">
        <w:rPr>
          <w:noProof/>
          <w:szCs w:val="22"/>
          <w:lang w:val="lt-LT"/>
        </w:rPr>
        <w:tab/>
        <w:t>jei yra sunkus kepenų nepakankamumas.</w:t>
      </w:r>
    </w:p>
    <w:p w:rsidR="00FD4DCA" w:rsidRPr="009853C8" w:rsidRDefault="00FD4DCA" w:rsidP="00FD4DCA">
      <w:pPr>
        <w:rPr>
          <w:noProof/>
          <w:szCs w:val="22"/>
          <w:lang w:val="lt-LT"/>
        </w:rPr>
      </w:pPr>
    </w:p>
    <w:p w:rsidR="00FD4DCA" w:rsidRPr="009853C8" w:rsidRDefault="00FD4DCA" w:rsidP="00FD4DCA">
      <w:pPr>
        <w:pStyle w:val="Antrat4"/>
        <w:rPr>
          <w:szCs w:val="22"/>
          <w:lang w:val="lt-LT"/>
        </w:rPr>
      </w:pPr>
      <w:r w:rsidRPr="009853C8">
        <w:rPr>
          <w:szCs w:val="22"/>
          <w:lang w:val="lt-LT"/>
        </w:rPr>
        <w:t xml:space="preserve">Įspėjimai ir atsargumo priemonės </w:t>
      </w:r>
    </w:p>
    <w:p w:rsidR="00FD4DCA" w:rsidRPr="009853C8" w:rsidRDefault="00FD4DCA" w:rsidP="00FD4DCA">
      <w:pPr>
        <w:numPr>
          <w:ilvl w:val="12"/>
          <w:numId w:val="0"/>
        </w:numPr>
        <w:tabs>
          <w:tab w:val="clear" w:pos="567"/>
        </w:tabs>
        <w:spacing w:line="240" w:lineRule="auto"/>
        <w:ind w:right="-2"/>
        <w:rPr>
          <w:szCs w:val="22"/>
          <w:lang w:val="lt-LT"/>
        </w:rPr>
      </w:pPr>
      <w:r w:rsidRPr="009853C8">
        <w:rPr>
          <w:noProof/>
          <w:szCs w:val="22"/>
          <w:lang w:val="lt-LT"/>
        </w:rPr>
        <w:t>Pasitarkite su gydytoju, vaistininku arba slaugytoju, prieš pradėdami vartoti DIAZEPEKS.</w:t>
      </w:r>
    </w:p>
    <w:p w:rsidR="00FD4DCA" w:rsidRPr="009853C8" w:rsidRDefault="00FD4DCA" w:rsidP="00FD4DCA">
      <w:pPr>
        <w:tabs>
          <w:tab w:val="clear" w:pos="567"/>
        </w:tabs>
        <w:spacing w:line="240" w:lineRule="auto"/>
        <w:rPr>
          <w:noProof/>
          <w:szCs w:val="22"/>
          <w:lang w:val="lt-LT"/>
        </w:rPr>
      </w:pPr>
      <w:r w:rsidRPr="009853C8">
        <w:rPr>
          <w:szCs w:val="22"/>
          <w:lang w:val="lt-LT"/>
        </w:rPr>
        <w:t xml:space="preserve">Vaisto nerekomenduojama vartoti ilgai. Reguliarus benzodiazepinų, tarp jų ir diazepamo, vartojimas, po keleto savaičių gali sąlygoti jų poveikio sumažėjimą. </w:t>
      </w:r>
      <w:r w:rsidRPr="009853C8">
        <w:rPr>
          <w:noProof/>
          <w:szCs w:val="22"/>
          <w:lang w:val="lt-LT"/>
        </w:rPr>
        <w:t>Vaisto vartojant ilgai, rekomenduojama dozę reikia mažinti laipsniškai.</w:t>
      </w:r>
    </w:p>
    <w:p w:rsidR="00FD4DCA" w:rsidRPr="009853C8" w:rsidRDefault="00FD4DCA" w:rsidP="00FD4DCA">
      <w:pPr>
        <w:tabs>
          <w:tab w:val="clear" w:pos="567"/>
        </w:tabs>
        <w:spacing w:line="240" w:lineRule="auto"/>
        <w:rPr>
          <w:noProof/>
          <w:szCs w:val="22"/>
          <w:lang w:val="lt-LT"/>
        </w:rPr>
      </w:pPr>
      <w:r w:rsidRPr="009853C8">
        <w:rPr>
          <w:noProof/>
          <w:szCs w:val="22"/>
          <w:lang w:val="lt-LT"/>
        </w:rPr>
        <w:t>Vartojant benzodiazepinų, gali pasireikšti paradoksinių reakcijų, pvz., neramumas, sujaudinimas, dirglumas, agresyvumas, įniršis, košmarai, taip pat iliuzijų, haliucinacijų, psichozė, neadekvatus ar kitoks nepageidaujamas elgesys. Jei pasireiškia šių simptomų, vaisto vartojimą reikia nutraukti. Šių simptomų dažniau pasireiškia vaikams ir senyviems žmonėms.</w:t>
      </w:r>
    </w:p>
    <w:p w:rsidR="00FD4DCA" w:rsidRPr="009853C8" w:rsidRDefault="00FD4DCA" w:rsidP="00FD4DCA">
      <w:pPr>
        <w:tabs>
          <w:tab w:val="clear" w:pos="567"/>
        </w:tabs>
        <w:spacing w:line="240" w:lineRule="auto"/>
        <w:rPr>
          <w:noProof/>
          <w:szCs w:val="22"/>
          <w:lang w:val="lt-LT"/>
        </w:rPr>
      </w:pPr>
      <w:r w:rsidRPr="009853C8">
        <w:rPr>
          <w:noProof/>
          <w:szCs w:val="22"/>
          <w:lang w:val="lt-LT"/>
        </w:rPr>
        <w:lastRenderedPageBreak/>
        <w:t>Vartojant benzodiazepinų, gali pasireikšti priklausomybė vaistui. Šis pavojus didesnis ilgą laiką ir (ar) didesnėmis dozėmis gydomiems žmonėms, ypač anksčiau piktnaudžiavusiems alkoholiu ar vaistais. Vartojant vaisto, gali pasireikšti amnezija (atminties praradimas). Ši būklė paprastai pasireiškia praėjus keletui valandų po vaisto vartojimo, todėl siekiant išvengti pavojaus, būtina užtikrinti 7–8 valandų trukmės nepertraukiamo miego galimybę.</w:t>
      </w:r>
    </w:p>
    <w:p w:rsidR="00FD4DCA" w:rsidRPr="009853C8" w:rsidRDefault="00FD4DCA" w:rsidP="00FD4DCA">
      <w:pPr>
        <w:numPr>
          <w:ilvl w:val="12"/>
          <w:numId w:val="0"/>
        </w:numPr>
        <w:tabs>
          <w:tab w:val="clear" w:pos="567"/>
        </w:tabs>
        <w:spacing w:line="240" w:lineRule="auto"/>
        <w:rPr>
          <w:noProof/>
          <w:szCs w:val="22"/>
          <w:lang w:val="lt-LT"/>
        </w:rPr>
      </w:pPr>
      <w:r w:rsidRPr="009853C8">
        <w:rPr>
          <w:noProof/>
          <w:szCs w:val="22"/>
          <w:lang w:val="lt-LT"/>
        </w:rPr>
        <w:t xml:space="preserve">Diazepamo nereikėtų vartoti žmonėms, kuriems yra organinių galvos smegenų pakitimų (ypač </w:t>
      </w:r>
      <w:r w:rsidRPr="009853C8">
        <w:rPr>
          <w:szCs w:val="22"/>
          <w:lang w:val="lt-LT"/>
        </w:rPr>
        <w:t>aterosklerozės sukeltų</w:t>
      </w:r>
      <w:r w:rsidRPr="009853C8">
        <w:rPr>
          <w:noProof/>
          <w:szCs w:val="22"/>
          <w:lang w:val="lt-LT"/>
        </w:rPr>
        <w:t>) ar lėtinis kvėpavimo nepakankamumas.</w:t>
      </w:r>
    </w:p>
    <w:p w:rsidR="00FD4DCA" w:rsidRPr="009853C8" w:rsidRDefault="00FD4DCA" w:rsidP="00FD4DCA">
      <w:pPr>
        <w:tabs>
          <w:tab w:val="clear" w:pos="567"/>
          <w:tab w:val="left" w:pos="0"/>
        </w:tabs>
        <w:rPr>
          <w:szCs w:val="22"/>
          <w:lang w:val="lt-LT"/>
        </w:rPr>
      </w:pPr>
      <w:r w:rsidRPr="009853C8">
        <w:rPr>
          <w:noProof/>
          <w:szCs w:val="22"/>
          <w:lang w:val="lt-LT"/>
        </w:rPr>
        <w:t>Vaisto nerekomenduojama vartoti</w:t>
      </w:r>
      <w:r w:rsidRPr="009853C8">
        <w:rPr>
          <w:szCs w:val="22"/>
          <w:lang w:val="lt-LT"/>
        </w:rPr>
        <w:t xml:space="preserve"> sergantiesiems lėtinėmis psichozėmis, taip pat esant fobijų (įsivaizduojamų baimių) arba obsesinių kompulsinių (nerimo) sutrikimų.</w:t>
      </w:r>
    </w:p>
    <w:p w:rsidR="00FD4DCA" w:rsidRPr="009853C8" w:rsidRDefault="00FD4DCA" w:rsidP="00FD4DCA">
      <w:pPr>
        <w:tabs>
          <w:tab w:val="left" w:pos="-1985"/>
          <w:tab w:val="left" w:pos="-1843"/>
          <w:tab w:val="left" w:pos="360"/>
          <w:tab w:val="left" w:pos="900"/>
        </w:tabs>
        <w:rPr>
          <w:szCs w:val="22"/>
          <w:lang w:val="lt-LT"/>
        </w:rPr>
      </w:pPr>
      <w:r w:rsidRPr="009853C8">
        <w:rPr>
          <w:szCs w:val="22"/>
          <w:lang w:val="lt-LT"/>
        </w:rPr>
        <w:t>Vaisto reikia vartoti atsargiai žmonėms, sergantiems porfirija (porfirino susitelkimas audiniuose), kadangi vaistas gali stiprinti šios ligos simptomus.</w:t>
      </w:r>
    </w:p>
    <w:p w:rsidR="00FD4DCA" w:rsidRPr="009853C8" w:rsidRDefault="00FD4DCA" w:rsidP="00FD4DCA">
      <w:pPr>
        <w:tabs>
          <w:tab w:val="clear" w:pos="567"/>
          <w:tab w:val="left" w:pos="0"/>
        </w:tabs>
        <w:rPr>
          <w:b/>
          <w:noProof/>
          <w:szCs w:val="22"/>
          <w:lang w:val="lt-LT"/>
        </w:rPr>
      </w:pPr>
    </w:p>
    <w:p w:rsidR="00FD4DCA" w:rsidRPr="009853C8" w:rsidRDefault="00FD4DCA" w:rsidP="00FD4DCA">
      <w:pPr>
        <w:rPr>
          <w:b/>
          <w:bCs/>
          <w:color w:val="000000"/>
          <w:szCs w:val="22"/>
          <w:lang w:val="lt-LT"/>
        </w:rPr>
      </w:pPr>
      <w:r>
        <w:rPr>
          <w:b/>
          <w:bCs/>
          <w:color w:val="000000"/>
          <w:szCs w:val="22"/>
          <w:lang w:val="lt-LT"/>
        </w:rPr>
        <w:t>Vaikams</w:t>
      </w:r>
    </w:p>
    <w:p w:rsidR="00FD4DCA" w:rsidRPr="009853C8" w:rsidRDefault="00FD4DCA" w:rsidP="00FD4DCA">
      <w:pPr>
        <w:tabs>
          <w:tab w:val="clear" w:pos="567"/>
          <w:tab w:val="left" w:pos="0"/>
        </w:tabs>
        <w:rPr>
          <w:szCs w:val="22"/>
          <w:lang w:val="lt-LT"/>
        </w:rPr>
      </w:pPr>
      <w:r w:rsidRPr="009853C8">
        <w:rPr>
          <w:szCs w:val="22"/>
          <w:lang w:val="lt-LT"/>
        </w:rPr>
        <w:t xml:space="preserve">Šio vaisto negalima vartoti vaikams iki 3 metų amžiaus, nes galimas naudos santykis yra ne didesnis už riziką (žr. skyrių "DIAZEPEKS sudėtyje yra benzilo alkoholio, </w:t>
      </w:r>
      <w:r>
        <w:rPr>
          <w:szCs w:val="22"/>
          <w:lang w:val="lt-LT"/>
        </w:rPr>
        <w:t>b</w:t>
      </w:r>
      <w:r>
        <w:rPr>
          <w:iCs/>
          <w:noProof/>
          <w:szCs w:val="22"/>
          <w:lang w:val="lt-LT"/>
        </w:rPr>
        <w:t>enzenkarboksirūgšties</w:t>
      </w:r>
      <w:r w:rsidRPr="009853C8">
        <w:rPr>
          <w:szCs w:val="22"/>
          <w:lang w:val="lt-LT"/>
        </w:rPr>
        <w:t xml:space="preserve"> (E210), propilenglikolio</w:t>
      </w:r>
      <w:r>
        <w:rPr>
          <w:szCs w:val="22"/>
          <w:lang w:val="lt-LT"/>
        </w:rPr>
        <w:t xml:space="preserve"> (E1520)</w:t>
      </w:r>
      <w:r w:rsidRPr="009853C8">
        <w:rPr>
          <w:szCs w:val="22"/>
          <w:lang w:val="lt-LT"/>
        </w:rPr>
        <w:t xml:space="preserve"> ir etanolio").</w:t>
      </w:r>
    </w:p>
    <w:p w:rsidR="00FD4DCA" w:rsidRPr="009853C8" w:rsidRDefault="00FD4DCA" w:rsidP="00FD4DCA">
      <w:pPr>
        <w:ind w:left="567" w:hanging="567"/>
        <w:rPr>
          <w:bCs/>
          <w:szCs w:val="22"/>
          <w:lang w:val="et-EE"/>
        </w:rPr>
      </w:pPr>
    </w:p>
    <w:p w:rsidR="00FD4DCA" w:rsidRPr="009853C8" w:rsidRDefault="00FD4DCA" w:rsidP="00FD4DCA">
      <w:pPr>
        <w:ind w:left="567" w:hanging="567"/>
        <w:rPr>
          <w:b/>
          <w:noProof/>
          <w:szCs w:val="22"/>
          <w:lang w:val="lt-LT"/>
        </w:rPr>
      </w:pPr>
      <w:r w:rsidRPr="009853C8">
        <w:rPr>
          <w:b/>
          <w:noProof/>
          <w:szCs w:val="22"/>
          <w:lang w:val="lt-LT"/>
        </w:rPr>
        <w:t>Kiti vaistai ir DIAZEPEKS</w:t>
      </w:r>
    </w:p>
    <w:p w:rsidR="00FD4DCA" w:rsidRPr="009853C8" w:rsidRDefault="00FD4DCA" w:rsidP="00FD4DCA">
      <w:pPr>
        <w:rPr>
          <w:noProof/>
          <w:szCs w:val="22"/>
          <w:lang w:val="lt-LT"/>
        </w:rPr>
      </w:pPr>
      <w:r w:rsidRPr="009853C8">
        <w:rPr>
          <w:noProof/>
          <w:szCs w:val="22"/>
          <w:lang w:val="lt-LT"/>
        </w:rPr>
        <w:t>Jeigu vartojate ar neseniai vartojote kitų vaistų arba dėl to nesate tikri, apie tai pasakykite gydytojui arba vaistininkui.</w:t>
      </w:r>
    </w:p>
    <w:p w:rsidR="00FD4DCA" w:rsidRPr="009853C8" w:rsidRDefault="00FD4DCA" w:rsidP="00FD4DCA">
      <w:pPr>
        <w:tabs>
          <w:tab w:val="clear" w:pos="567"/>
        </w:tabs>
        <w:spacing w:line="240" w:lineRule="auto"/>
        <w:rPr>
          <w:noProof/>
          <w:szCs w:val="22"/>
          <w:lang w:val="lt-LT"/>
        </w:rPr>
      </w:pPr>
      <w:r w:rsidRPr="009853C8">
        <w:rPr>
          <w:noProof/>
          <w:szCs w:val="22"/>
          <w:lang w:val="lt-LT"/>
        </w:rPr>
        <w:t>Slopinamasis poveikis centrinei nervų sistemai didėja DIAZEPEKS vartojant kartu su šiais vaistais:</w:t>
      </w:r>
    </w:p>
    <w:p w:rsidR="00FD4DCA" w:rsidRPr="009853C8" w:rsidRDefault="00FD4DCA" w:rsidP="00FD4DCA">
      <w:pPr>
        <w:pStyle w:val="Sraopastraipa"/>
        <w:numPr>
          <w:ilvl w:val="0"/>
          <w:numId w:val="1"/>
        </w:numPr>
        <w:tabs>
          <w:tab w:val="clear" w:pos="567"/>
        </w:tabs>
        <w:spacing w:line="240" w:lineRule="auto"/>
        <w:rPr>
          <w:noProof/>
          <w:szCs w:val="22"/>
          <w:lang w:val="lt-LT"/>
        </w:rPr>
      </w:pPr>
      <w:r w:rsidRPr="009853C8">
        <w:rPr>
          <w:noProof/>
          <w:szCs w:val="22"/>
          <w:lang w:val="lt-LT"/>
        </w:rPr>
        <w:t>antihistamininiais preparatais,</w:t>
      </w:r>
    </w:p>
    <w:p w:rsidR="00FD4DCA" w:rsidRPr="009853C8" w:rsidRDefault="00FD4DCA" w:rsidP="00FD4DCA">
      <w:pPr>
        <w:pStyle w:val="Sraopastraipa"/>
        <w:numPr>
          <w:ilvl w:val="0"/>
          <w:numId w:val="1"/>
        </w:numPr>
        <w:tabs>
          <w:tab w:val="clear" w:pos="567"/>
        </w:tabs>
        <w:spacing w:line="240" w:lineRule="auto"/>
        <w:rPr>
          <w:noProof/>
          <w:szCs w:val="22"/>
          <w:lang w:val="lt-LT"/>
        </w:rPr>
      </w:pPr>
      <w:r w:rsidRPr="009853C8">
        <w:rPr>
          <w:noProof/>
          <w:szCs w:val="22"/>
          <w:lang w:val="lt-LT"/>
        </w:rPr>
        <w:t>vaistais nuo psichozės,</w:t>
      </w:r>
    </w:p>
    <w:p w:rsidR="00FD4DCA" w:rsidRPr="009853C8" w:rsidRDefault="00FD4DCA" w:rsidP="00FD4DCA">
      <w:pPr>
        <w:pStyle w:val="Sraopastraipa"/>
        <w:numPr>
          <w:ilvl w:val="0"/>
          <w:numId w:val="1"/>
        </w:numPr>
        <w:tabs>
          <w:tab w:val="clear" w:pos="567"/>
        </w:tabs>
        <w:spacing w:line="240" w:lineRule="auto"/>
        <w:rPr>
          <w:noProof/>
          <w:szCs w:val="22"/>
          <w:lang w:val="lt-LT"/>
        </w:rPr>
      </w:pPr>
      <w:r w:rsidRPr="009853C8">
        <w:rPr>
          <w:noProof/>
          <w:szCs w:val="22"/>
          <w:lang w:val="lt-LT"/>
        </w:rPr>
        <w:t>miorelaksantais (baklofenu, tizanidinu),</w:t>
      </w:r>
    </w:p>
    <w:p w:rsidR="00FD4DCA" w:rsidRPr="009853C8" w:rsidRDefault="00FD4DCA" w:rsidP="00FD4DCA">
      <w:pPr>
        <w:pStyle w:val="Sraopastraipa"/>
        <w:numPr>
          <w:ilvl w:val="0"/>
          <w:numId w:val="1"/>
        </w:numPr>
        <w:tabs>
          <w:tab w:val="clear" w:pos="567"/>
        </w:tabs>
        <w:spacing w:line="240" w:lineRule="auto"/>
        <w:rPr>
          <w:noProof/>
          <w:szCs w:val="22"/>
          <w:lang w:val="lt-LT"/>
        </w:rPr>
      </w:pPr>
      <w:r w:rsidRPr="009853C8">
        <w:rPr>
          <w:noProof/>
          <w:szCs w:val="22"/>
          <w:lang w:val="lt-LT"/>
        </w:rPr>
        <w:t>nabilonu, lofeksidinu, fenotiazinais,</w:t>
      </w:r>
    </w:p>
    <w:p w:rsidR="00FD4DCA" w:rsidRPr="009853C8" w:rsidRDefault="00FD4DCA" w:rsidP="00FD4DCA">
      <w:pPr>
        <w:pStyle w:val="Sraopastraipa"/>
        <w:numPr>
          <w:ilvl w:val="0"/>
          <w:numId w:val="1"/>
        </w:numPr>
        <w:tabs>
          <w:tab w:val="clear" w:pos="567"/>
        </w:tabs>
        <w:spacing w:line="240" w:lineRule="auto"/>
        <w:rPr>
          <w:noProof/>
          <w:szCs w:val="22"/>
          <w:lang w:val="lt-LT"/>
        </w:rPr>
      </w:pPr>
      <w:r w:rsidRPr="009853C8">
        <w:rPr>
          <w:noProof/>
          <w:szCs w:val="22"/>
          <w:lang w:val="lt-LT"/>
        </w:rPr>
        <w:t>barbitūratais,</w:t>
      </w:r>
    </w:p>
    <w:p w:rsidR="00FD4DCA" w:rsidRPr="009853C8" w:rsidRDefault="00FD4DCA" w:rsidP="00FD4DCA">
      <w:pPr>
        <w:pStyle w:val="Sraopastraipa"/>
        <w:numPr>
          <w:ilvl w:val="0"/>
          <w:numId w:val="1"/>
        </w:numPr>
        <w:tabs>
          <w:tab w:val="clear" w:pos="567"/>
        </w:tabs>
        <w:spacing w:line="240" w:lineRule="auto"/>
        <w:rPr>
          <w:noProof/>
          <w:szCs w:val="22"/>
          <w:lang w:val="lt-LT"/>
        </w:rPr>
      </w:pPr>
      <w:r w:rsidRPr="009853C8">
        <w:rPr>
          <w:noProof/>
          <w:szCs w:val="22"/>
          <w:lang w:val="lt-LT"/>
        </w:rPr>
        <w:t>narkotiniais analgetikais (pvz., morfinu),</w:t>
      </w:r>
    </w:p>
    <w:p w:rsidR="00FD4DCA" w:rsidRPr="009853C8" w:rsidRDefault="00FD4DCA" w:rsidP="00FD4DCA">
      <w:pPr>
        <w:pStyle w:val="Sraopastraipa"/>
        <w:numPr>
          <w:ilvl w:val="0"/>
          <w:numId w:val="1"/>
        </w:numPr>
        <w:tabs>
          <w:tab w:val="clear" w:pos="567"/>
        </w:tabs>
        <w:spacing w:line="240" w:lineRule="auto"/>
        <w:rPr>
          <w:noProof/>
          <w:szCs w:val="22"/>
          <w:lang w:val="lt-LT"/>
        </w:rPr>
      </w:pPr>
      <w:r w:rsidRPr="009853C8">
        <w:rPr>
          <w:noProof/>
          <w:szCs w:val="22"/>
          <w:lang w:val="lt-LT"/>
        </w:rPr>
        <w:t>vaistais nuo depresijos (fluvoksaminu, fluoksetinu, MAO inhibitoriais ir kitais),</w:t>
      </w:r>
    </w:p>
    <w:p w:rsidR="00FD4DCA" w:rsidRPr="009853C8" w:rsidRDefault="00FD4DCA" w:rsidP="00FD4DCA">
      <w:pPr>
        <w:pStyle w:val="Sraopastraipa"/>
        <w:numPr>
          <w:ilvl w:val="0"/>
          <w:numId w:val="1"/>
        </w:numPr>
        <w:tabs>
          <w:tab w:val="clear" w:pos="567"/>
        </w:tabs>
        <w:spacing w:line="240" w:lineRule="auto"/>
        <w:rPr>
          <w:noProof/>
          <w:szCs w:val="22"/>
          <w:lang w:val="lt-LT"/>
        </w:rPr>
      </w:pPr>
      <w:r w:rsidRPr="009853C8">
        <w:rPr>
          <w:noProof/>
          <w:szCs w:val="22"/>
          <w:lang w:val="lt-LT"/>
        </w:rPr>
        <w:t>cimetidinu, omeprazolu (gydo opas),</w:t>
      </w:r>
    </w:p>
    <w:p w:rsidR="00FD4DCA" w:rsidRPr="009853C8" w:rsidRDefault="00FD4DCA" w:rsidP="00FD4DCA">
      <w:pPr>
        <w:pStyle w:val="Sraopastraipa"/>
        <w:numPr>
          <w:ilvl w:val="0"/>
          <w:numId w:val="1"/>
        </w:numPr>
        <w:tabs>
          <w:tab w:val="clear" w:pos="567"/>
        </w:tabs>
        <w:spacing w:line="240" w:lineRule="auto"/>
        <w:rPr>
          <w:noProof/>
          <w:szCs w:val="22"/>
          <w:lang w:val="lt-LT"/>
        </w:rPr>
      </w:pPr>
      <w:r w:rsidRPr="009853C8">
        <w:rPr>
          <w:noProof/>
          <w:szCs w:val="22"/>
          <w:lang w:val="lt-LT"/>
        </w:rPr>
        <w:t>disulfiramu ar alkoholiu.</w:t>
      </w:r>
    </w:p>
    <w:p w:rsidR="00FD4DCA" w:rsidRPr="009853C8" w:rsidRDefault="00FD4DCA" w:rsidP="00FD4DCA">
      <w:pPr>
        <w:pStyle w:val="Sraopastraipa"/>
        <w:tabs>
          <w:tab w:val="clear" w:pos="567"/>
        </w:tabs>
        <w:spacing w:line="240" w:lineRule="auto"/>
        <w:ind w:left="0"/>
        <w:rPr>
          <w:noProof/>
          <w:szCs w:val="22"/>
          <w:lang w:val="lt-LT"/>
        </w:rPr>
      </w:pPr>
    </w:p>
    <w:p w:rsidR="00FD4DCA" w:rsidRPr="009853C8" w:rsidRDefault="00FD4DCA" w:rsidP="00FD4DCA">
      <w:pPr>
        <w:pStyle w:val="Sraopastraipa"/>
        <w:tabs>
          <w:tab w:val="clear" w:pos="567"/>
        </w:tabs>
        <w:spacing w:line="240" w:lineRule="auto"/>
        <w:ind w:left="0"/>
        <w:rPr>
          <w:noProof/>
          <w:szCs w:val="22"/>
          <w:lang w:val="lt-LT"/>
        </w:rPr>
      </w:pPr>
      <w:r w:rsidRPr="009853C8">
        <w:rPr>
          <w:noProof/>
          <w:szCs w:val="22"/>
          <w:lang w:val="lt-LT"/>
        </w:rPr>
        <w:t>Didėja kvėpavimo slopinimo pavojus, gali pasireikšti hipotenzija (mažas kraujospūdis) ar raumenų silpnumas.</w:t>
      </w:r>
    </w:p>
    <w:p w:rsidR="00FD4DCA" w:rsidRPr="009853C8" w:rsidRDefault="00FD4DCA" w:rsidP="00FD4DCA">
      <w:pPr>
        <w:pStyle w:val="Sraopastraipa"/>
        <w:numPr>
          <w:ilvl w:val="0"/>
          <w:numId w:val="1"/>
        </w:numPr>
        <w:tabs>
          <w:tab w:val="clear" w:pos="567"/>
        </w:tabs>
        <w:spacing w:line="240" w:lineRule="auto"/>
        <w:rPr>
          <w:noProof/>
          <w:szCs w:val="22"/>
          <w:lang w:val="lt-LT"/>
        </w:rPr>
      </w:pPr>
      <w:r w:rsidRPr="009853C8">
        <w:rPr>
          <w:noProof/>
          <w:szCs w:val="22"/>
          <w:lang w:val="lt-LT"/>
        </w:rPr>
        <w:t>Vartojant kartu su vaistais nuo hipertenzijos (didelio kraujospūdžio), didėja kraujospūdį mažinantis poveikis.</w:t>
      </w:r>
    </w:p>
    <w:p w:rsidR="00FD4DCA" w:rsidRPr="009853C8" w:rsidRDefault="00FD4DCA" w:rsidP="00FD4DCA">
      <w:pPr>
        <w:pStyle w:val="Sraopastraipa"/>
        <w:numPr>
          <w:ilvl w:val="0"/>
          <w:numId w:val="1"/>
        </w:numPr>
        <w:tabs>
          <w:tab w:val="clear" w:pos="567"/>
        </w:tabs>
        <w:spacing w:line="240" w:lineRule="auto"/>
        <w:rPr>
          <w:noProof/>
          <w:szCs w:val="22"/>
          <w:lang w:val="lt-LT"/>
        </w:rPr>
      </w:pPr>
      <w:r w:rsidRPr="009853C8">
        <w:rPr>
          <w:noProof/>
          <w:szCs w:val="22"/>
          <w:lang w:val="lt-LT"/>
        </w:rPr>
        <w:t xml:space="preserve">Cisapridas (gydo vidurių užkietėjimą), izoniazidas (gydo tuberkuliozę), priešvirusiniai (pvz., ritonaviras, amprenaviras), priešgrybeliniai preparatai (flukonazolas, itrakonazolas, ketokonazolas), ir geriamieji kontraceptikai didina diazepamo koncentraciją kraujo plazmoje ir gali sustiprėti jo poveikis. </w:t>
      </w:r>
    </w:p>
    <w:p w:rsidR="00FD4DCA" w:rsidRPr="009853C8" w:rsidRDefault="00FD4DCA" w:rsidP="00FD4DCA">
      <w:pPr>
        <w:pStyle w:val="Sraopastraipa"/>
        <w:numPr>
          <w:ilvl w:val="0"/>
          <w:numId w:val="1"/>
        </w:numPr>
        <w:tabs>
          <w:tab w:val="clear" w:pos="567"/>
        </w:tabs>
        <w:spacing w:line="240" w:lineRule="auto"/>
        <w:rPr>
          <w:noProof/>
          <w:szCs w:val="22"/>
          <w:lang w:val="lt-LT"/>
        </w:rPr>
      </w:pPr>
      <w:r w:rsidRPr="009853C8">
        <w:rPr>
          <w:noProof/>
          <w:szCs w:val="22"/>
          <w:lang w:val="lt-LT"/>
        </w:rPr>
        <w:t>Diazepamo vartojant kartu su vaistu nuo epilepsijos tokiu kaip fenitoinas, gali pasireikšti antagonistinis (priešingai veikiantis) poveikis. Toks poveikis galimas diazepamo vartojant kartu su levodopa.</w:t>
      </w:r>
    </w:p>
    <w:p w:rsidR="00FD4DCA" w:rsidRPr="009853C8" w:rsidRDefault="00FD4DCA" w:rsidP="00FD4DCA">
      <w:pPr>
        <w:pStyle w:val="Sraopastraipa"/>
        <w:widowControl w:val="0"/>
        <w:numPr>
          <w:ilvl w:val="0"/>
          <w:numId w:val="1"/>
        </w:numPr>
        <w:rPr>
          <w:szCs w:val="22"/>
          <w:lang w:val="lt-LT" w:eastAsia="lt-LT"/>
        </w:rPr>
      </w:pPr>
      <w:r w:rsidRPr="009853C8">
        <w:rPr>
          <w:szCs w:val="22"/>
          <w:lang w:val="lt-LT" w:eastAsia="lt-LT"/>
        </w:rPr>
        <w:t>Kartu vartojant DIAZEPEKS ir opioidus (stiprūs vaistai nuo skausmo, pakaitinio gydymo vaistai ir kai kurie vaistai nuo kosulio) padidėja mieguistumo, kvėpavimo sutrikimų (kvėpavimo slopinimo), komos rizika ir gali kilti pavojus gyvybei. Dėl to vartojimas kartu turėtų būti apsvarstytas tik tuo atveju, jei kitos gydymo galimybės yra neįmanomos.</w:t>
      </w:r>
    </w:p>
    <w:p w:rsidR="00FD4DCA" w:rsidRPr="009853C8" w:rsidRDefault="00FD4DCA" w:rsidP="00FD4DCA">
      <w:pPr>
        <w:widowControl w:val="0"/>
        <w:rPr>
          <w:szCs w:val="22"/>
          <w:lang w:val="lt-LT" w:eastAsia="lt-LT"/>
        </w:rPr>
      </w:pPr>
      <w:r w:rsidRPr="009853C8">
        <w:rPr>
          <w:szCs w:val="22"/>
          <w:lang w:val="lt-LT" w:eastAsia="lt-LT"/>
        </w:rPr>
        <w:t>Tačiau, jei gydytojas paskiria DIAZEPEKS kartu su opioidais, gydytojas turi apriboti kartu vartojamą dozę ir gydymo trukmę.</w:t>
      </w:r>
    </w:p>
    <w:p w:rsidR="00FD4DCA" w:rsidRPr="009853C8" w:rsidRDefault="00FD4DCA" w:rsidP="00FD4DCA">
      <w:pPr>
        <w:pStyle w:val="Sraopastraipa"/>
        <w:tabs>
          <w:tab w:val="clear" w:pos="567"/>
        </w:tabs>
        <w:spacing w:line="240" w:lineRule="auto"/>
        <w:ind w:left="0"/>
        <w:rPr>
          <w:szCs w:val="22"/>
          <w:lang w:val="lt-LT" w:eastAsia="lt-LT"/>
        </w:rPr>
      </w:pPr>
    </w:p>
    <w:p w:rsidR="00FD4DCA" w:rsidRPr="009853C8" w:rsidRDefault="00FD4DCA" w:rsidP="00FD4DCA">
      <w:pPr>
        <w:pStyle w:val="Sraopastraipa"/>
        <w:tabs>
          <w:tab w:val="clear" w:pos="567"/>
        </w:tabs>
        <w:spacing w:line="240" w:lineRule="auto"/>
        <w:ind w:left="0"/>
        <w:rPr>
          <w:noProof/>
          <w:szCs w:val="22"/>
          <w:lang w:val="lt-LT"/>
        </w:rPr>
      </w:pPr>
      <w:r w:rsidRPr="009853C8">
        <w:rPr>
          <w:szCs w:val="22"/>
          <w:lang w:val="lt-LT" w:eastAsia="lt-LT"/>
        </w:rPr>
        <w:t>Pasakykite gydytojui apie visus opioidinius vaistus, kuriuos vartojate, ir atidžiai sekite gydytojo rekomenduojamą dozę. Gali būti naudinga informuoti draugus ar gimines, kad jie žinotų apie aukščiau nurodytus požymius ir simptomus. Atsiradus tokiems simptomams, kreipkitės į gydytoją.</w:t>
      </w:r>
    </w:p>
    <w:p w:rsidR="00FD4DCA" w:rsidRPr="009853C8" w:rsidRDefault="00FD4DCA" w:rsidP="00FD4DCA">
      <w:pPr>
        <w:numPr>
          <w:ilvl w:val="12"/>
          <w:numId w:val="0"/>
        </w:numPr>
        <w:tabs>
          <w:tab w:val="clear" w:pos="567"/>
        </w:tabs>
        <w:spacing w:line="240" w:lineRule="auto"/>
        <w:rPr>
          <w:noProof/>
          <w:szCs w:val="22"/>
          <w:lang w:val="lt-LT"/>
        </w:rPr>
      </w:pPr>
    </w:p>
    <w:p w:rsidR="00FD4DCA" w:rsidRPr="009853C8" w:rsidRDefault="00FD4DCA" w:rsidP="00FD4DCA">
      <w:pPr>
        <w:ind w:left="567" w:hanging="567"/>
        <w:rPr>
          <w:b/>
          <w:noProof/>
          <w:szCs w:val="22"/>
          <w:lang w:val="lt-LT"/>
        </w:rPr>
      </w:pPr>
      <w:r w:rsidRPr="009853C8">
        <w:rPr>
          <w:b/>
          <w:noProof/>
          <w:szCs w:val="22"/>
          <w:lang w:val="lt-LT"/>
        </w:rPr>
        <w:t>DIAZEPEKS vartojimas su maistu, gėrimais ir alkoholiu</w:t>
      </w:r>
    </w:p>
    <w:p w:rsidR="00FD4DCA" w:rsidRPr="009853C8" w:rsidRDefault="00FD4DCA" w:rsidP="00FD4DCA">
      <w:pPr>
        <w:numPr>
          <w:ilvl w:val="12"/>
          <w:numId w:val="0"/>
        </w:numPr>
        <w:tabs>
          <w:tab w:val="clear" w:pos="567"/>
          <w:tab w:val="left" w:pos="1290"/>
        </w:tabs>
        <w:spacing w:line="240" w:lineRule="auto"/>
        <w:ind w:right="-2"/>
        <w:rPr>
          <w:noProof/>
          <w:szCs w:val="22"/>
          <w:lang w:val="lt-LT"/>
        </w:rPr>
      </w:pPr>
      <w:r w:rsidRPr="009853C8">
        <w:rPr>
          <w:noProof/>
          <w:szCs w:val="22"/>
          <w:lang w:val="lt-LT"/>
        </w:rPr>
        <w:t>DIAZEPEKS nerekomenduojama vartoti kartu su alkoholiu, kadangi didėja slopinamasis poveikis.</w:t>
      </w:r>
    </w:p>
    <w:p w:rsidR="00FD4DCA" w:rsidRPr="009853C8" w:rsidRDefault="00FD4DCA" w:rsidP="00FD4DCA">
      <w:pPr>
        <w:numPr>
          <w:ilvl w:val="12"/>
          <w:numId w:val="0"/>
        </w:numPr>
        <w:tabs>
          <w:tab w:val="clear" w:pos="567"/>
          <w:tab w:val="left" w:pos="1290"/>
        </w:tabs>
        <w:spacing w:line="240" w:lineRule="auto"/>
        <w:ind w:right="-2"/>
        <w:rPr>
          <w:noProof/>
          <w:szCs w:val="22"/>
          <w:lang w:val="lt-LT"/>
        </w:rPr>
      </w:pPr>
    </w:p>
    <w:p w:rsidR="00FD4DCA" w:rsidRPr="009853C8" w:rsidRDefault="00FD4DCA" w:rsidP="00FD4DCA">
      <w:pPr>
        <w:ind w:left="567" w:hanging="567"/>
        <w:rPr>
          <w:b/>
          <w:noProof/>
          <w:szCs w:val="22"/>
          <w:lang w:val="lt-LT"/>
        </w:rPr>
      </w:pPr>
      <w:r w:rsidRPr="009853C8">
        <w:rPr>
          <w:b/>
          <w:noProof/>
          <w:szCs w:val="22"/>
          <w:lang w:val="lt-LT"/>
        </w:rPr>
        <w:t>Nėštumas ir žindymo laikotarpis</w:t>
      </w:r>
    </w:p>
    <w:p w:rsidR="00FD4DCA" w:rsidRPr="009853C8" w:rsidRDefault="00FD4DCA" w:rsidP="00FD4DCA">
      <w:pPr>
        <w:numPr>
          <w:ilvl w:val="12"/>
          <w:numId w:val="0"/>
        </w:numPr>
        <w:tabs>
          <w:tab w:val="clear" w:pos="567"/>
        </w:tabs>
        <w:spacing w:line="240" w:lineRule="auto"/>
        <w:rPr>
          <w:szCs w:val="22"/>
          <w:lang w:val="lt-LT"/>
        </w:rPr>
      </w:pPr>
      <w:r w:rsidRPr="009853C8">
        <w:rPr>
          <w:noProof/>
          <w:szCs w:val="22"/>
          <w:lang w:val="lt-LT"/>
        </w:rPr>
        <w:t>Jeigu esate nėščia, žindote kūdikį, manote, kad galbūt esate nėščia, arba planuojate pastoti, tai prieš vartodama šį vaistą, pasitarkite su gydytoju arba vaistininku.</w:t>
      </w:r>
      <w:r w:rsidRPr="009853C8">
        <w:rPr>
          <w:szCs w:val="22"/>
          <w:lang w:val="lt-LT"/>
        </w:rPr>
        <w:t xml:space="preserve"> </w:t>
      </w:r>
    </w:p>
    <w:p w:rsidR="00FD4DCA" w:rsidRPr="009853C8" w:rsidRDefault="00FD4DCA" w:rsidP="00FD4DCA">
      <w:pPr>
        <w:tabs>
          <w:tab w:val="clear" w:pos="567"/>
        </w:tabs>
        <w:spacing w:line="240" w:lineRule="auto"/>
        <w:rPr>
          <w:noProof/>
          <w:szCs w:val="22"/>
          <w:lang w:val="lt-LT"/>
        </w:rPr>
      </w:pPr>
    </w:p>
    <w:p w:rsidR="00FD4DCA" w:rsidRPr="009853C8" w:rsidRDefault="00FD4DCA" w:rsidP="00FD4DCA">
      <w:pPr>
        <w:tabs>
          <w:tab w:val="clear" w:pos="567"/>
        </w:tabs>
        <w:spacing w:line="240" w:lineRule="auto"/>
        <w:rPr>
          <w:noProof/>
          <w:szCs w:val="22"/>
          <w:lang w:val="lt-LT"/>
        </w:rPr>
      </w:pPr>
      <w:r w:rsidRPr="009853C8">
        <w:rPr>
          <w:noProof/>
          <w:szCs w:val="22"/>
          <w:lang w:val="lt-LT"/>
        </w:rPr>
        <w:t xml:space="preserve">DIAZEPEKS nereikėtų vartoti nėštumo laikotarpiu, ypač pirmaisiais trimis ir paskutiniaisiais trimis nėštumo mėnesiais. Jei vartodama DIAZEPEKS ketinate pastoti ar įtariate, kad galite būti nėščia, apie tai pasakykite gydytojui ir pasitarkite dėl vaisto nutraukimo. </w:t>
      </w:r>
    </w:p>
    <w:p w:rsidR="00FD4DCA" w:rsidRPr="009853C8" w:rsidRDefault="00FD4DCA" w:rsidP="00FD4DCA">
      <w:pPr>
        <w:tabs>
          <w:tab w:val="clear" w:pos="567"/>
        </w:tabs>
        <w:spacing w:line="240" w:lineRule="auto"/>
        <w:rPr>
          <w:noProof/>
          <w:szCs w:val="22"/>
          <w:lang w:val="lt-LT"/>
        </w:rPr>
      </w:pPr>
      <w:r w:rsidRPr="009853C8">
        <w:rPr>
          <w:noProof/>
          <w:szCs w:val="22"/>
          <w:lang w:val="lt-LT"/>
        </w:rPr>
        <w:t>Diazepamo aptinkama motinos piene. Žindymo laikotarpiu reikia vengti vartoti DIAZEPEKS.</w:t>
      </w:r>
    </w:p>
    <w:p w:rsidR="00FD4DCA" w:rsidRPr="009853C8" w:rsidRDefault="00FD4DCA" w:rsidP="00FD4DCA">
      <w:pPr>
        <w:ind w:left="567" w:hanging="567"/>
        <w:rPr>
          <w:noProof/>
          <w:szCs w:val="22"/>
          <w:lang w:val="lt-LT"/>
        </w:rPr>
      </w:pPr>
    </w:p>
    <w:p w:rsidR="00FD4DCA" w:rsidRPr="009853C8" w:rsidRDefault="00FD4DCA" w:rsidP="00FD4DCA">
      <w:pPr>
        <w:ind w:left="567" w:hanging="567"/>
        <w:rPr>
          <w:b/>
          <w:noProof/>
          <w:szCs w:val="22"/>
          <w:lang w:val="lt-LT"/>
        </w:rPr>
      </w:pPr>
      <w:r w:rsidRPr="009853C8">
        <w:rPr>
          <w:b/>
          <w:noProof/>
          <w:szCs w:val="22"/>
          <w:lang w:val="lt-LT"/>
        </w:rPr>
        <w:t>Vairavimas ir mechanizmų valdymas</w:t>
      </w:r>
    </w:p>
    <w:p w:rsidR="00FD4DCA" w:rsidRPr="009853C8" w:rsidRDefault="00FD4DCA" w:rsidP="00FD4DCA">
      <w:pPr>
        <w:rPr>
          <w:noProof/>
          <w:szCs w:val="22"/>
          <w:lang w:val="lt-LT"/>
        </w:rPr>
      </w:pPr>
      <w:r w:rsidRPr="009853C8">
        <w:rPr>
          <w:noProof/>
          <w:szCs w:val="22"/>
          <w:lang w:val="lt-LT"/>
        </w:rPr>
        <w:t>Kaip ir visi šios grupės vaistai, DIAZEPEKS gali daryti įtaką kvalifikuotų darbų atlikimui. Gydymo metu reikia vengti vairuoti ir valdyti mechanizmus, nes vaistas sukelia mieguistumą ir sutrikdo koordinaciją. Kartu vartojamas alkoholis gali sustiprinti šį poveikį.</w:t>
      </w:r>
    </w:p>
    <w:p w:rsidR="00FD4DCA" w:rsidRPr="009853C8" w:rsidRDefault="00FD4DCA" w:rsidP="00FD4DCA">
      <w:pPr>
        <w:numPr>
          <w:ilvl w:val="12"/>
          <w:numId w:val="0"/>
        </w:numPr>
        <w:tabs>
          <w:tab w:val="clear" w:pos="567"/>
        </w:tabs>
        <w:spacing w:line="240" w:lineRule="auto"/>
        <w:rPr>
          <w:noProof/>
          <w:szCs w:val="22"/>
          <w:lang w:val="lt-LT"/>
        </w:rPr>
      </w:pPr>
    </w:p>
    <w:p w:rsidR="00FD4DCA" w:rsidRPr="009853C8" w:rsidRDefault="00FD4DCA" w:rsidP="00FD4DCA">
      <w:pPr>
        <w:pStyle w:val="Antrat4"/>
        <w:rPr>
          <w:szCs w:val="22"/>
          <w:lang w:val="lt-LT"/>
        </w:rPr>
      </w:pPr>
      <w:r w:rsidRPr="009853C8">
        <w:rPr>
          <w:szCs w:val="22"/>
          <w:lang w:val="lt-LT"/>
        </w:rPr>
        <w:t xml:space="preserve">DIAZEPEKS sudėtyje yra benzilo alkoholio, </w:t>
      </w:r>
      <w:r w:rsidRPr="005863C7">
        <w:rPr>
          <w:iCs/>
          <w:szCs w:val="22"/>
          <w:lang w:val="lt-LT"/>
        </w:rPr>
        <w:t>benzenkarboksirūgšti</w:t>
      </w:r>
      <w:r>
        <w:rPr>
          <w:iCs/>
          <w:szCs w:val="22"/>
          <w:lang w:val="lt-LT"/>
        </w:rPr>
        <w:t>es</w:t>
      </w:r>
      <w:r w:rsidRPr="009853C8">
        <w:rPr>
          <w:szCs w:val="22"/>
          <w:lang w:val="lt-LT"/>
        </w:rPr>
        <w:t xml:space="preserve"> (E210), propilenglikolio</w:t>
      </w:r>
      <w:r>
        <w:rPr>
          <w:szCs w:val="22"/>
          <w:lang w:val="lt-LT"/>
        </w:rPr>
        <w:t xml:space="preserve"> (E1520)</w:t>
      </w:r>
      <w:r w:rsidRPr="009853C8">
        <w:rPr>
          <w:szCs w:val="22"/>
          <w:lang w:val="lt-LT"/>
        </w:rPr>
        <w:t xml:space="preserve"> ir etanolio.</w:t>
      </w:r>
    </w:p>
    <w:p w:rsidR="00FD4DCA" w:rsidRPr="009853C8" w:rsidRDefault="00FD4DCA" w:rsidP="00FD4DCA">
      <w:pPr>
        <w:tabs>
          <w:tab w:val="clear" w:pos="567"/>
        </w:tabs>
        <w:autoSpaceDE w:val="0"/>
        <w:autoSpaceDN w:val="0"/>
        <w:adjustRightInd w:val="0"/>
        <w:spacing w:line="240" w:lineRule="auto"/>
        <w:rPr>
          <w:rFonts w:eastAsiaTheme="minorHAnsi"/>
          <w:szCs w:val="22"/>
          <w:lang w:val="lt-LT"/>
        </w:rPr>
      </w:pPr>
      <w:r w:rsidRPr="009853C8">
        <w:rPr>
          <w:rFonts w:eastAsiaTheme="minorHAnsi"/>
          <w:szCs w:val="22"/>
          <w:lang w:val="lt-LT"/>
        </w:rPr>
        <w:t>Kiekvienoje šio vaisto 2 ml ampulėje yra 30 mg benzilo alkoholio, tai atitinka 15 mg/ml. Benzilo alkoholis gali sukelti alerginių reakcijų. Mažiems vaikams benzilo alkoholis siejamas su sunkaus šalutinio poveikio, įskaitant kvėpavimo sutrikimą (vadinamąjį žiopčiojimo sindromą), rizika. Neduokite savo naujagimiui (iki 4 savaičių), nebent tai patarė gydytojas.</w:t>
      </w:r>
      <w:r>
        <w:rPr>
          <w:rFonts w:eastAsiaTheme="minorHAnsi"/>
          <w:szCs w:val="22"/>
          <w:lang w:val="lt-LT"/>
        </w:rPr>
        <w:t xml:space="preserve"> </w:t>
      </w:r>
      <w:r w:rsidRPr="009853C8">
        <w:rPr>
          <w:rFonts w:eastAsiaTheme="minorHAnsi"/>
          <w:szCs w:val="22"/>
          <w:lang w:val="lt-LT"/>
        </w:rPr>
        <w:t xml:space="preserve">Nevartokite ilgiau nei savaitę mažiems vaikams (jaunesniems kaip 3 metų), nebent tai patarė gydytojas arba vaistininkas. Pasitarkite su gydytoju arba vaistininku, jeigu esate nėščia arba žindote kūdikį, taip pat jeigu sergate kepenų arba inkstų ligomis, kadangi didelis benzilo alkoholio kiekis gali kauptis Jūsų organizme ir sukelti šalutinį poveikį (vadinamąją metabolinę acidozę). </w:t>
      </w:r>
    </w:p>
    <w:p w:rsidR="00FD4DCA" w:rsidRPr="009853C8" w:rsidRDefault="00FD4DCA" w:rsidP="00FD4DCA">
      <w:pPr>
        <w:tabs>
          <w:tab w:val="clear" w:pos="567"/>
        </w:tabs>
        <w:autoSpaceDE w:val="0"/>
        <w:autoSpaceDN w:val="0"/>
        <w:adjustRightInd w:val="0"/>
        <w:spacing w:line="240" w:lineRule="auto"/>
        <w:rPr>
          <w:rFonts w:eastAsiaTheme="minorHAnsi"/>
          <w:szCs w:val="22"/>
          <w:lang w:val="lt-LT"/>
        </w:rPr>
      </w:pPr>
    </w:p>
    <w:p w:rsidR="00FD4DCA" w:rsidRPr="009853C8" w:rsidRDefault="00FD4DCA" w:rsidP="00FD4DCA">
      <w:pPr>
        <w:tabs>
          <w:tab w:val="clear" w:pos="567"/>
        </w:tabs>
        <w:autoSpaceDE w:val="0"/>
        <w:autoSpaceDN w:val="0"/>
        <w:adjustRightInd w:val="0"/>
        <w:spacing w:line="240" w:lineRule="auto"/>
        <w:rPr>
          <w:rFonts w:eastAsiaTheme="minorHAnsi"/>
          <w:szCs w:val="22"/>
          <w:lang w:val="lt-LT"/>
        </w:rPr>
      </w:pPr>
      <w:r w:rsidRPr="009853C8">
        <w:rPr>
          <w:rFonts w:eastAsiaTheme="minorHAnsi"/>
          <w:szCs w:val="22"/>
          <w:lang w:val="lt-LT"/>
        </w:rPr>
        <w:t>Kiekvienoje šio vaisto 2 ml ampulėje yra 900 mg propilenglikolio, tai atitinka 450 mg/ml. Jeigu Jūsų vaikas yra jaunesnis kaip 5 metų, prieš jam duodant šio vaisto pasitarkite su gydytoju ar vaistininku, ypač jeigu vaikas vartoja kito vaisto, kurio sudėtyje yra propilenglikolio ar alkoholio.</w:t>
      </w:r>
      <w:r w:rsidRPr="00265967">
        <w:rPr>
          <w:rFonts w:eastAsiaTheme="minorHAnsi"/>
          <w:szCs w:val="22"/>
          <w:lang w:val="lt-LT"/>
        </w:rPr>
        <w:t xml:space="preserve"> </w:t>
      </w:r>
      <w:r w:rsidRPr="009853C8">
        <w:rPr>
          <w:rFonts w:eastAsiaTheme="minorHAnsi"/>
          <w:szCs w:val="22"/>
          <w:lang w:val="lt-LT"/>
        </w:rPr>
        <w:t>Jeigu esate nėščia ar žindyvė, nevartokite šio vaisto, nebent jį rekomendavo gydytojas. Vartojant šio vaisto gydytojas gali papildomai patikrinti Jūsų sveikatą.</w:t>
      </w:r>
      <w:r w:rsidRPr="00265967">
        <w:rPr>
          <w:rFonts w:eastAsiaTheme="minorHAnsi"/>
          <w:szCs w:val="22"/>
          <w:lang w:val="lt-LT"/>
        </w:rPr>
        <w:t xml:space="preserve"> </w:t>
      </w:r>
      <w:r w:rsidRPr="009853C8">
        <w:rPr>
          <w:rFonts w:eastAsiaTheme="minorHAnsi"/>
          <w:szCs w:val="22"/>
          <w:lang w:val="lt-LT"/>
        </w:rPr>
        <w:t>Jeigu Jus kamuoja kepenų ar inkstų liga, nevartokite šio vaisto, nebent jį rekomendavo gydytojas. Vartojant šio vaisto gydytojas gali papildomai patikrinti Jūsų sveikatą.</w:t>
      </w:r>
      <w:r w:rsidRPr="00265967">
        <w:rPr>
          <w:rFonts w:eastAsiaTheme="minorHAnsi"/>
          <w:szCs w:val="22"/>
          <w:lang w:val="lt-LT"/>
        </w:rPr>
        <w:t xml:space="preserve"> </w:t>
      </w:r>
    </w:p>
    <w:p w:rsidR="00FD4DCA" w:rsidRPr="009853C8" w:rsidRDefault="00FD4DCA" w:rsidP="00FD4DCA">
      <w:pPr>
        <w:tabs>
          <w:tab w:val="clear" w:pos="567"/>
        </w:tabs>
        <w:autoSpaceDE w:val="0"/>
        <w:autoSpaceDN w:val="0"/>
        <w:adjustRightInd w:val="0"/>
        <w:spacing w:line="240" w:lineRule="auto"/>
        <w:rPr>
          <w:rFonts w:eastAsiaTheme="minorHAnsi"/>
          <w:szCs w:val="22"/>
          <w:lang w:val="lt-LT"/>
        </w:rPr>
      </w:pPr>
    </w:p>
    <w:p w:rsidR="00FD4DCA" w:rsidRPr="009853C8" w:rsidRDefault="00FD4DCA" w:rsidP="00FD4DCA">
      <w:pPr>
        <w:tabs>
          <w:tab w:val="clear" w:pos="567"/>
        </w:tabs>
        <w:autoSpaceDE w:val="0"/>
        <w:autoSpaceDN w:val="0"/>
        <w:adjustRightInd w:val="0"/>
        <w:spacing w:line="240" w:lineRule="auto"/>
        <w:rPr>
          <w:rFonts w:eastAsiaTheme="minorHAnsi"/>
          <w:szCs w:val="22"/>
          <w:lang w:val="lt-LT"/>
        </w:rPr>
      </w:pPr>
      <w:r w:rsidRPr="009853C8">
        <w:rPr>
          <w:rFonts w:eastAsiaTheme="minorHAnsi"/>
          <w:szCs w:val="22"/>
          <w:lang w:val="lt-LT"/>
        </w:rPr>
        <w:t>Šio vaisto ml yra mažiau kaip 1 mmol (23 mg) natrio, t.y. jis beveik neturi reikšmės.</w:t>
      </w:r>
    </w:p>
    <w:p w:rsidR="00FD4DCA" w:rsidRPr="009853C8" w:rsidRDefault="00FD4DCA" w:rsidP="00FD4DCA">
      <w:pPr>
        <w:tabs>
          <w:tab w:val="clear" w:pos="567"/>
        </w:tabs>
        <w:autoSpaceDE w:val="0"/>
        <w:autoSpaceDN w:val="0"/>
        <w:adjustRightInd w:val="0"/>
        <w:spacing w:line="240" w:lineRule="auto"/>
        <w:rPr>
          <w:rFonts w:eastAsiaTheme="minorHAnsi"/>
          <w:szCs w:val="22"/>
          <w:lang w:val="lt-LT"/>
        </w:rPr>
      </w:pPr>
    </w:p>
    <w:p w:rsidR="00FD4DCA" w:rsidRPr="009853C8" w:rsidRDefault="00FD4DCA" w:rsidP="00FD4DCA">
      <w:pPr>
        <w:pStyle w:val="Default"/>
        <w:rPr>
          <w:rFonts w:ascii="Times New Roman" w:hAnsi="Times New Roman" w:cs="Times New Roman"/>
          <w:sz w:val="22"/>
          <w:szCs w:val="22"/>
          <w:lang w:val="lt-LT"/>
        </w:rPr>
      </w:pPr>
      <w:r w:rsidRPr="009853C8">
        <w:rPr>
          <w:rFonts w:ascii="Times New Roman" w:hAnsi="Times New Roman" w:cs="Times New Roman"/>
          <w:sz w:val="22"/>
          <w:szCs w:val="22"/>
          <w:lang w:val="lt-LT"/>
        </w:rPr>
        <w:t xml:space="preserve">Kiekvienoje šio vaisto 2 ml ampulėje yra 16 mg </w:t>
      </w:r>
      <w:r w:rsidRPr="005863C7">
        <w:rPr>
          <w:rFonts w:ascii="Times New Roman" w:hAnsi="Times New Roman" w:cs="Times New Roman"/>
          <w:iCs/>
          <w:noProof/>
          <w:sz w:val="22"/>
          <w:szCs w:val="22"/>
          <w:lang w:val="lt-LT"/>
        </w:rPr>
        <w:t>benzenkarboksirūgšti</w:t>
      </w:r>
      <w:r>
        <w:rPr>
          <w:rFonts w:ascii="Times New Roman" w:hAnsi="Times New Roman" w:cs="Times New Roman"/>
          <w:iCs/>
          <w:noProof/>
          <w:sz w:val="22"/>
          <w:szCs w:val="22"/>
          <w:lang w:val="lt-LT"/>
        </w:rPr>
        <w:t>es</w:t>
      </w:r>
      <w:r w:rsidRPr="009853C8">
        <w:rPr>
          <w:rFonts w:ascii="Times New Roman" w:hAnsi="Times New Roman" w:cs="Times New Roman"/>
          <w:sz w:val="22"/>
          <w:szCs w:val="22"/>
          <w:lang w:val="lt-LT"/>
        </w:rPr>
        <w:t xml:space="preserve"> ir 196 mg natrio benzoato, tai atitinka 8 mg/ml </w:t>
      </w:r>
      <w:r w:rsidRPr="005863C7">
        <w:rPr>
          <w:rFonts w:ascii="Times New Roman" w:hAnsi="Times New Roman" w:cs="Times New Roman"/>
          <w:iCs/>
          <w:noProof/>
          <w:sz w:val="22"/>
          <w:szCs w:val="22"/>
          <w:lang w:val="lt-LT"/>
        </w:rPr>
        <w:t>benzenkarboksirūgšti</w:t>
      </w:r>
      <w:r>
        <w:rPr>
          <w:rFonts w:ascii="Times New Roman" w:hAnsi="Times New Roman" w:cs="Times New Roman"/>
          <w:iCs/>
          <w:noProof/>
          <w:sz w:val="22"/>
          <w:szCs w:val="22"/>
          <w:lang w:val="lt-LT"/>
        </w:rPr>
        <w:t>es</w:t>
      </w:r>
      <w:r w:rsidRPr="009853C8">
        <w:rPr>
          <w:rFonts w:ascii="Times New Roman" w:hAnsi="Times New Roman" w:cs="Times New Roman"/>
          <w:sz w:val="22"/>
          <w:szCs w:val="22"/>
          <w:lang w:val="lt-LT"/>
        </w:rPr>
        <w:t xml:space="preserve"> ir 98 mg/ml natrio benzoato. </w:t>
      </w:r>
      <w:r>
        <w:rPr>
          <w:rFonts w:ascii="Times New Roman" w:hAnsi="Times New Roman" w:cs="Times New Roman"/>
          <w:sz w:val="22"/>
          <w:szCs w:val="22"/>
          <w:lang w:val="lt-LT"/>
        </w:rPr>
        <w:t>B</w:t>
      </w:r>
      <w:r w:rsidRPr="005863C7">
        <w:rPr>
          <w:rFonts w:ascii="Times New Roman" w:hAnsi="Times New Roman" w:cs="Times New Roman"/>
          <w:iCs/>
          <w:noProof/>
          <w:sz w:val="22"/>
          <w:szCs w:val="22"/>
          <w:lang w:val="lt-LT"/>
        </w:rPr>
        <w:t>enzenkarboksirūgštis</w:t>
      </w:r>
      <w:r w:rsidRPr="009853C8">
        <w:rPr>
          <w:rFonts w:ascii="Times New Roman" w:hAnsi="Times New Roman" w:cs="Times New Roman"/>
          <w:sz w:val="22"/>
          <w:szCs w:val="22"/>
          <w:lang w:val="lt-LT"/>
        </w:rPr>
        <w:t xml:space="preserve"> ir natrio benzoatas naujagimiams (iki 4 savaičių) gali sunkinti geltą (odos ir akių pageltimą). </w:t>
      </w:r>
    </w:p>
    <w:p w:rsidR="00FD4DCA" w:rsidRDefault="00FD4DCA" w:rsidP="00FD4DCA">
      <w:pPr>
        <w:tabs>
          <w:tab w:val="clear" w:pos="567"/>
        </w:tabs>
        <w:autoSpaceDE w:val="0"/>
        <w:autoSpaceDN w:val="0"/>
        <w:adjustRightInd w:val="0"/>
        <w:spacing w:line="240" w:lineRule="auto"/>
        <w:rPr>
          <w:rFonts w:eastAsiaTheme="minorHAnsi"/>
          <w:szCs w:val="22"/>
          <w:lang w:val="lt-LT"/>
        </w:rPr>
      </w:pPr>
    </w:p>
    <w:p w:rsidR="00FD4DCA" w:rsidRPr="009853C8" w:rsidRDefault="00FD4DCA" w:rsidP="00FD4DCA">
      <w:pPr>
        <w:tabs>
          <w:tab w:val="clear" w:pos="567"/>
        </w:tabs>
        <w:autoSpaceDE w:val="0"/>
        <w:autoSpaceDN w:val="0"/>
        <w:adjustRightInd w:val="0"/>
        <w:spacing w:line="240" w:lineRule="auto"/>
        <w:rPr>
          <w:rFonts w:eastAsiaTheme="minorHAnsi"/>
          <w:szCs w:val="22"/>
          <w:lang w:val="lt-LT"/>
        </w:rPr>
      </w:pPr>
      <w:r w:rsidRPr="009853C8">
        <w:rPr>
          <w:rFonts w:eastAsiaTheme="minorHAnsi"/>
          <w:szCs w:val="22"/>
          <w:lang w:val="lt-LT"/>
        </w:rPr>
        <w:t>Šio vaisto sudėtyje yra mažas kiekis (mažiau kaip 100 mg dozėje) etanolio (alkoholio) (0,122 ml/ml).</w:t>
      </w:r>
    </w:p>
    <w:p w:rsidR="00FD4DCA" w:rsidRPr="009853C8" w:rsidRDefault="00FD4DCA" w:rsidP="00FD4DCA">
      <w:pPr>
        <w:numPr>
          <w:ilvl w:val="12"/>
          <w:numId w:val="0"/>
        </w:numPr>
        <w:tabs>
          <w:tab w:val="clear" w:pos="567"/>
        </w:tabs>
        <w:spacing w:line="240" w:lineRule="auto"/>
        <w:ind w:right="-2"/>
        <w:rPr>
          <w:noProof/>
          <w:szCs w:val="22"/>
          <w:lang w:val="lt-LT"/>
        </w:rPr>
      </w:pPr>
    </w:p>
    <w:p w:rsidR="00FD4DCA" w:rsidRPr="009853C8" w:rsidRDefault="00FD4DCA" w:rsidP="00FD4DCA">
      <w:pPr>
        <w:numPr>
          <w:ilvl w:val="12"/>
          <w:numId w:val="0"/>
        </w:numPr>
        <w:tabs>
          <w:tab w:val="clear" w:pos="567"/>
        </w:tabs>
        <w:spacing w:line="240" w:lineRule="auto"/>
        <w:ind w:right="-2"/>
        <w:rPr>
          <w:noProof/>
          <w:szCs w:val="22"/>
          <w:lang w:val="lt-LT"/>
        </w:rPr>
      </w:pPr>
    </w:p>
    <w:p w:rsidR="00FD4DCA" w:rsidRPr="009853C8" w:rsidRDefault="00FD4DCA" w:rsidP="00FD4DCA">
      <w:pPr>
        <w:numPr>
          <w:ilvl w:val="12"/>
          <w:numId w:val="0"/>
        </w:numPr>
        <w:ind w:left="567" w:hanging="567"/>
        <w:outlineLvl w:val="0"/>
        <w:rPr>
          <w:b/>
          <w:caps/>
          <w:noProof/>
          <w:szCs w:val="22"/>
          <w:lang w:val="lt-LT"/>
        </w:rPr>
      </w:pPr>
      <w:r w:rsidRPr="009853C8">
        <w:rPr>
          <w:b/>
          <w:noProof/>
          <w:szCs w:val="22"/>
          <w:lang w:val="lt-LT"/>
        </w:rPr>
        <w:t>3.</w:t>
      </w:r>
      <w:r w:rsidRPr="009853C8">
        <w:rPr>
          <w:b/>
          <w:noProof/>
          <w:szCs w:val="22"/>
          <w:lang w:val="lt-LT"/>
        </w:rPr>
        <w:tab/>
        <w:t>Kaip vartoti DIAZEPEKS</w:t>
      </w:r>
    </w:p>
    <w:p w:rsidR="00FD4DCA" w:rsidRPr="009853C8" w:rsidRDefault="00FD4DCA" w:rsidP="00FD4DCA">
      <w:pPr>
        <w:ind w:left="567" w:hanging="567"/>
        <w:rPr>
          <w:noProof/>
          <w:szCs w:val="22"/>
          <w:lang w:val="lt-LT"/>
        </w:rPr>
      </w:pPr>
    </w:p>
    <w:p w:rsidR="00FD4DCA" w:rsidRPr="009853C8" w:rsidRDefault="00FD4DCA" w:rsidP="00FD4DCA">
      <w:pPr>
        <w:rPr>
          <w:noProof/>
          <w:szCs w:val="22"/>
          <w:lang w:val="lt-LT"/>
        </w:rPr>
      </w:pPr>
      <w:r w:rsidRPr="009853C8">
        <w:rPr>
          <w:noProof/>
          <w:szCs w:val="22"/>
          <w:lang w:val="lt-LT"/>
        </w:rPr>
        <w:t>Visada vartokite šį vaistą tiksliai kaip nurodė gydytojas arba vaistininkas.</w:t>
      </w:r>
      <w:r w:rsidRPr="009853C8">
        <w:rPr>
          <w:szCs w:val="22"/>
          <w:lang w:val="lt-LT"/>
        </w:rPr>
        <w:t xml:space="preserve"> </w:t>
      </w:r>
      <w:r w:rsidRPr="009853C8">
        <w:rPr>
          <w:noProof/>
          <w:szCs w:val="22"/>
          <w:lang w:val="lt-LT"/>
        </w:rPr>
        <w:t>Jeigu abejojate, kreipkitės į  gydytoją arba vaistininką.</w:t>
      </w:r>
    </w:p>
    <w:p w:rsidR="00FD4DCA" w:rsidRPr="009853C8" w:rsidRDefault="00FD4DCA" w:rsidP="00FD4DCA">
      <w:pPr>
        <w:rPr>
          <w:noProof/>
          <w:szCs w:val="22"/>
          <w:lang w:val="lt-LT"/>
        </w:rPr>
      </w:pPr>
      <w:r w:rsidRPr="009853C8">
        <w:rPr>
          <w:noProof/>
          <w:szCs w:val="22"/>
          <w:lang w:val="lt-LT"/>
        </w:rPr>
        <w:t>DIAZEPEKS gali būti leidžiama į veną ar į raumenis gydytojo ar slaugytojo. Jeigu abejojate, kreipkitės į gydytoją arba slaugytoją.</w:t>
      </w:r>
    </w:p>
    <w:p w:rsidR="00FD4DCA" w:rsidRPr="009853C8" w:rsidRDefault="00FD4DCA" w:rsidP="00FD4DCA">
      <w:pPr>
        <w:rPr>
          <w:noProof/>
          <w:szCs w:val="22"/>
          <w:lang w:val="lt-LT"/>
        </w:rPr>
      </w:pPr>
    </w:p>
    <w:p w:rsidR="00FD4DCA" w:rsidRPr="009853C8" w:rsidRDefault="00FD4DCA" w:rsidP="00FD4DCA">
      <w:pPr>
        <w:tabs>
          <w:tab w:val="clear" w:pos="567"/>
        </w:tabs>
        <w:spacing w:line="240" w:lineRule="auto"/>
        <w:rPr>
          <w:noProof/>
          <w:szCs w:val="22"/>
          <w:lang w:val="lt-LT"/>
        </w:rPr>
      </w:pPr>
      <w:r w:rsidRPr="009853C8">
        <w:rPr>
          <w:noProof/>
          <w:szCs w:val="22"/>
          <w:lang w:val="lt-LT"/>
        </w:rPr>
        <w:t>DIAZEPEKS dozė nustatoma individualiai, atsižvelgiant į paciento amžių ir ligos sunkumą.</w:t>
      </w:r>
    </w:p>
    <w:p w:rsidR="00FD4DCA" w:rsidRPr="009853C8" w:rsidRDefault="00FD4DCA" w:rsidP="00FD4DCA">
      <w:pPr>
        <w:tabs>
          <w:tab w:val="clear" w:pos="567"/>
        </w:tabs>
        <w:spacing w:line="240" w:lineRule="auto"/>
        <w:rPr>
          <w:i/>
          <w:noProof/>
          <w:szCs w:val="22"/>
          <w:lang w:val="lt-LT"/>
        </w:rPr>
      </w:pPr>
    </w:p>
    <w:p w:rsidR="00FD4DCA" w:rsidRPr="009853C8" w:rsidRDefault="00FD4DCA" w:rsidP="00FD4DCA">
      <w:pPr>
        <w:tabs>
          <w:tab w:val="clear" w:pos="567"/>
        </w:tabs>
        <w:spacing w:line="240" w:lineRule="auto"/>
        <w:rPr>
          <w:i/>
          <w:noProof/>
          <w:szCs w:val="22"/>
          <w:lang w:val="lt-LT"/>
        </w:rPr>
      </w:pPr>
      <w:r w:rsidRPr="009853C8">
        <w:rPr>
          <w:i/>
          <w:noProof/>
          <w:szCs w:val="22"/>
          <w:lang w:val="lt-LT"/>
        </w:rPr>
        <w:t>Suaugusieji</w:t>
      </w:r>
    </w:p>
    <w:p w:rsidR="00FD4DCA" w:rsidRPr="009853C8" w:rsidRDefault="00FD4DCA" w:rsidP="00FD4DCA">
      <w:pPr>
        <w:tabs>
          <w:tab w:val="clear" w:pos="567"/>
        </w:tabs>
        <w:spacing w:line="240" w:lineRule="auto"/>
        <w:rPr>
          <w:i/>
          <w:noProof/>
          <w:szCs w:val="22"/>
          <w:lang w:val="lt-LT"/>
        </w:rPr>
      </w:pPr>
      <w:r w:rsidRPr="009853C8">
        <w:rPr>
          <w:i/>
          <w:noProof/>
          <w:szCs w:val="22"/>
          <w:lang w:val="lt-LT"/>
        </w:rPr>
        <w:t>Raminimas prieš procedūrą</w:t>
      </w:r>
    </w:p>
    <w:p w:rsidR="00FD4DCA" w:rsidRPr="009853C8" w:rsidRDefault="00FD4DCA" w:rsidP="00FD4DCA">
      <w:pPr>
        <w:tabs>
          <w:tab w:val="clear" w:pos="567"/>
        </w:tabs>
        <w:spacing w:line="240" w:lineRule="auto"/>
        <w:rPr>
          <w:noProof/>
          <w:szCs w:val="22"/>
          <w:lang w:val="lt-LT"/>
        </w:rPr>
      </w:pPr>
      <w:r w:rsidRPr="009853C8">
        <w:rPr>
          <w:noProof/>
          <w:szCs w:val="22"/>
          <w:lang w:val="lt-LT"/>
        </w:rPr>
        <w:t>0,2 miligramo diazepamo kilogramui kūno svorio. Paprastai suaugusiųjų dozė yra 10-20 mg diazepamo, didesnės dozės gali būti reikalingos pagal klinikinį atsaką.</w:t>
      </w:r>
    </w:p>
    <w:p w:rsidR="00FD4DCA" w:rsidRPr="009853C8" w:rsidRDefault="00FD4DCA" w:rsidP="00FD4DCA">
      <w:pPr>
        <w:tabs>
          <w:tab w:val="clear" w:pos="567"/>
        </w:tabs>
        <w:spacing w:line="240" w:lineRule="auto"/>
        <w:rPr>
          <w:i/>
          <w:noProof/>
          <w:szCs w:val="22"/>
          <w:lang w:val="lt-LT"/>
        </w:rPr>
      </w:pPr>
    </w:p>
    <w:p w:rsidR="00FD4DCA" w:rsidRPr="009853C8" w:rsidRDefault="00FD4DCA" w:rsidP="00FD4DCA">
      <w:pPr>
        <w:tabs>
          <w:tab w:val="clear" w:pos="567"/>
        </w:tabs>
        <w:spacing w:line="240" w:lineRule="auto"/>
        <w:rPr>
          <w:i/>
          <w:noProof/>
          <w:szCs w:val="22"/>
          <w:lang w:val="lt-LT"/>
        </w:rPr>
      </w:pPr>
      <w:r w:rsidRPr="009853C8">
        <w:rPr>
          <w:i/>
          <w:noProof/>
          <w:szCs w:val="22"/>
          <w:lang w:val="lt-LT"/>
        </w:rPr>
        <w:t>Sunkus nerimas ar sujaudinimas apimant ir baltąją karštinę</w:t>
      </w:r>
    </w:p>
    <w:p w:rsidR="00FD4DCA" w:rsidRPr="009853C8" w:rsidRDefault="00FD4DCA" w:rsidP="00FD4DCA">
      <w:pPr>
        <w:tabs>
          <w:tab w:val="clear" w:pos="567"/>
        </w:tabs>
        <w:spacing w:line="240" w:lineRule="auto"/>
        <w:rPr>
          <w:noProof/>
          <w:szCs w:val="22"/>
          <w:lang w:val="lt-LT"/>
        </w:rPr>
      </w:pPr>
      <w:r w:rsidRPr="009853C8">
        <w:rPr>
          <w:noProof/>
          <w:szCs w:val="22"/>
          <w:lang w:val="lt-LT"/>
        </w:rPr>
        <w:t>Turėtų būti vartojama 10 mg diazepamo į veną ar į</w:t>
      </w:r>
      <w:r>
        <w:rPr>
          <w:noProof/>
          <w:szCs w:val="22"/>
          <w:lang w:val="lt-LT"/>
        </w:rPr>
        <w:t xml:space="preserve"> </w:t>
      </w:r>
      <w:r w:rsidRPr="009853C8">
        <w:rPr>
          <w:noProof/>
          <w:szCs w:val="22"/>
          <w:lang w:val="lt-LT"/>
        </w:rPr>
        <w:t>raumenis, prireikus dozė kartojama kas 4 val.</w:t>
      </w:r>
    </w:p>
    <w:p w:rsidR="00FD4DCA" w:rsidRPr="009853C8" w:rsidRDefault="00FD4DCA" w:rsidP="00FD4DCA">
      <w:pPr>
        <w:tabs>
          <w:tab w:val="clear" w:pos="567"/>
        </w:tabs>
        <w:spacing w:line="240" w:lineRule="auto"/>
        <w:rPr>
          <w:i/>
          <w:noProof/>
          <w:szCs w:val="22"/>
          <w:lang w:val="lt-LT"/>
        </w:rPr>
      </w:pPr>
    </w:p>
    <w:p w:rsidR="00FD4DCA" w:rsidRPr="009853C8" w:rsidRDefault="00FD4DCA" w:rsidP="00FD4DCA">
      <w:pPr>
        <w:tabs>
          <w:tab w:val="clear" w:pos="567"/>
        </w:tabs>
        <w:spacing w:line="240" w:lineRule="auto"/>
        <w:rPr>
          <w:i/>
          <w:noProof/>
          <w:szCs w:val="22"/>
          <w:lang w:val="lt-LT"/>
        </w:rPr>
      </w:pPr>
      <w:r w:rsidRPr="009853C8">
        <w:rPr>
          <w:i/>
          <w:noProof/>
          <w:szCs w:val="22"/>
          <w:lang w:val="lt-LT"/>
        </w:rPr>
        <w:t>Tetanija</w:t>
      </w:r>
    </w:p>
    <w:p w:rsidR="00FD4DCA" w:rsidRPr="009853C8" w:rsidRDefault="00FD4DCA" w:rsidP="00FD4DCA">
      <w:pPr>
        <w:tabs>
          <w:tab w:val="clear" w:pos="567"/>
        </w:tabs>
        <w:spacing w:line="240" w:lineRule="auto"/>
        <w:rPr>
          <w:noProof/>
          <w:szCs w:val="22"/>
          <w:lang w:val="lt-LT"/>
        </w:rPr>
      </w:pPr>
      <w:r w:rsidRPr="009853C8">
        <w:rPr>
          <w:noProof/>
          <w:szCs w:val="22"/>
          <w:lang w:val="lt-LT"/>
        </w:rPr>
        <w:t>Iš pradžių leidžiama 0,1-0,3 miligramo diazepamo kilogramui kūno svorio  į veną, tokia dozė kartojama kas 1–4 valandas. Dozės pasirinkimas turi būti susijęs su susirgimo sunkumu ir išskirtinai sunkiais atvejais turi būti leidžiama didesnės dozės.</w:t>
      </w:r>
    </w:p>
    <w:p w:rsidR="00FD4DCA" w:rsidRPr="009853C8" w:rsidRDefault="00FD4DCA" w:rsidP="00FD4DCA">
      <w:pPr>
        <w:tabs>
          <w:tab w:val="clear" w:pos="567"/>
        </w:tabs>
        <w:spacing w:line="240" w:lineRule="auto"/>
        <w:rPr>
          <w:i/>
          <w:noProof/>
          <w:szCs w:val="22"/>
          <w:lang w:val="lt-LT"/>
        </w:rPr>
      </w:pPr>
    </w:p>
    <w:p w:rsidR="00FD4DCA" w:rsidRPr="009853C8" w:rsidRDefault="00FD4DCA" w:rsidP="00FD4DCA">
      <w:pPr>
        <w:tabs>
          <w:tab w:val="clear" w:pos="567"/>
        </w:tabs>
        <w:spacing w:line="240" w:lineRule="auto"/>
        <w:rPr>
          <w:i/>
          <w:noProof/>
          <w:szCs w:val="22"/>
          <w:lang w:val="lt-LT"/>
        </w:rPr>
      </w:pPr>
      <w:r w:rsidRPr="009853C8">
        <w:rPr>
          <w:i/>
          <w:noProof/>
          <w:szCs w:val="22"/>
          <w:lang w:val="lt-LT"/>
        </w:rPr>
        <w:t>Epilepsinė būklė</w:t>
      </w:r>
    </w:p>
    <w:p w:rsidR="00FD4DCA" w:rsidRPr="009853C8" w:rsidRDefault="00FD4DCA" w:rsidP="00FD4DCA">
      <w:pPr>
        <w:tabs>
          <w:tab w:val="clear" w:pos="567"/>
        </w:tabs>
        <w:spacing w:line="240" w:lineRule="auto"/>
        <w:rPr>
          <w:noProof/>
          <w:szCs w:val="22"/>
          <w:lang w:val="lt-LT"/>
        </w:rPr>
      </w:pPr>
      <w:r w:rsidRPr="009853C8">
        <w:rPr>
          <w:noProof/>
          <w:szCs w:val="22"/>
          <w:lang w:val="lt-LT"/>
        </w:rPr>
        <w:t>10–20 mg diazepamo leidžiama</w:t>
      </w:r>
      <w:r w:rsidRPr="009853C8">
        <w:rPr>
          <w:szCs w:val="22"/>
          <w:lang w:val="lt-LT"/>
        </w:rPr>
        <w:t xml:space="preserve"> </w:t>
      </w:r>
      <w:r w:rsidRPr="009853C8">
        <w:rPr>
          <w:noProof/>
          <w:szCs w:val="22"/>
          <w:lang w:val="lt-LT"/>
        </w:rPr>
        <w:t>į veną 5 mg/min. greičiu. Tokia pati dozė gali būti leidžiama kartotinai po 30–60 minučių.</w:t>
      </w:r>
    </w:p>
    <w:p w:rsidR="00FD4DCA" w:rsidRPr="009853C8" w:rsidRDefault="00FD4DCA" w:rsidP="00FD4DCA">
      <w:pPr>
        <w:tabs>
          <w:tab w:val="clear" w:pos="567"/>
        </w:tabs>
        <w:spacing w:line="240" w:lineRule="auto"/>
        <w:rPr>
          <w:noProof/>
          <w:szCs w:val="22"/>
          <w:lang w:val="lt-LT"/>
        </w:rPr>
      </w:pPr>
    </w:p>
    <w:p w:rsidR="00FD4DCA" w:rsidRPr="009853C8" w:rsidRDefault="00FD4DCA" w:rsidP="00FD4DCA">
      <w:pPr>
        <w:rPr>
          <w:i/>
          <w:szCs w:val="22"/>
          <w:lang w:val="lt-LT"/>
        </w:rPr>
      </w:pPr>
      <w:r w:rsidRPr="009853C8">
        <w:rPr>
          <w:i/>
          <w:szCs w:val="22"/>
          <w:lang w:val="lt-LT"/>
        </w:rPr>
        <w:t>Senyvi žmonės</w:t>
      </w:r>
    </w:p>
    <w:p w:rsidR="00FD4DCA" w:rsidRPr="009853C8" w:rsidRDefault="00FD4DCA" w:rsidP="00FD4DCA">
      <w:pPr>
        <w:rPr>
          <w:szCs w:val="22"/>
          <w:lang w:val="lt-LT"/>
        </w:rPr>
      </w:pPr>
      <w:r w:rsidRPr="009853C8">
        <w:rPr>
          <w:szCs w:val="22"/>
          <w:lang w:val="lt-LT"/>
        </w:rPr>
        <w:t>Dozė neturėtų viršyti suaugusiems žmonėms rekomenduojamos dozės.</w:t>
      </w:r>
    </w:p>
    <w:p w:rsidR="00FD4DCA" w:rsidRPr="009853C8" w:rsidRDefault="00FD4DCA" w:rsidP="00FD4DCA">
      <w:pPr>
        <w:tabs>
          <w:tab w:val="clear" w:pos="567"/>
        </w:tabs>
        <w:spacing w:line="240" w:lineRule="auto"/>
        <w:rPr>
          <w:i/>
          <w:noProof/>
          <w:szCs w:val="22"/>
          <w:lang w:val="lt-LT"/>
        </w:rPr>
      </w:pPr>
    </w:p>
    <w:p w:rsidR="00FD4DCA" w:rsidRPr="009853C8" w:rsidRDefault="00FD4DCA" w:rsidP="00FD4DCA">
      <w:pPr>
        <w:pStyle w:val="Pagrindinistekstas"/>
        <w:jc w:val="both"/>
        <w:rPr>
          <w:color w:val="auto"/>
          <w:szCs w:val="22"/>
          <w:lang w:val="lt-LT"/>
        </w:rPr>
      </w:pPr>
      <w:r w:rsidRPr="009853C8">
        <w:rPr>
          <w:color w:val="auto"/>
          <w:szCs w:val="22"/>
          <w:lang w:val="lt-LT"/>
        </w:rPr>
        <w:t>Pacientai, kurių inkstų ir (arba) kepenų veikla sutrikusi</w:t>
      </w:r>
    </w:p>
    <w:p w:rsidR="00FD4DCA" w:rsidRPr="009853C8" w:rsidRDefault="00FD4DCA" w:rsidP="00FD4DCA">
      <w:pPr>
        <w:pStyle w:val="Pagrindinistekstas"/>
        <w:jc w:val="both"/>
        <w:rPr>
          <w:i w:val="0"/>
          <w:color w:val="auto"/>
          <w:szCs w:val="22"/>
          <w:lang w:val="lt-LT"/>
        </w:rPr>
      </w:pPr>
      <w:r w:rsidRPr="009853C8">
        <w:rPr>
          <w:i w:val="0"/>
          <w:color w:val="auto"/>
          <w:szCs w:val="22"/>
          <w:lang w:val="lt-LT"/>
        </w:rPr>
        <w:t xml:space="preserve">Pacientams, kurių inkstų ir (arba) kepenų veikla sutrikusi, vaisto reikia vartoti atsargiai. </w:t>
      </w:r>
    </w:p>
    <w:p w:rsidR="00FD4DCA" w:rsidRPr="009853C8" w:rsidRDefault="00FD4DCA" w:rsidP="00FD4DCA">
      <w:pPr>
        <w:tabs>
          <w:tab w:val="clear" w:pos="567"/>
        </w:tabs>
        <w:spacing w:line="240" w:lineRule="auto"/>
        <w:rPr>
          <w:i/>
          <w:noProof/>
          <w:szCs w:val="22"/>
          <w:lang w:val="lt-LT"/>
        </w:rPr>
      </w:pPr>
    </w:p>
    <w:p w:rsidR="00FD4DCA" w:rsidRPr="009853C8" w:rsidRDefault="00FD4DCA" w:rsidP="00FD4DCA">
      <w:pPr>
        <w:tabs>
          <w:tab w:val="clear" w:pos="567"/>
        </w:tabs>
        <w:spacing w:line="240" w:lineRule="auto"/>
        <w:rPr>
          <w:i/>
          <w:noProof/>
          <w:szCs w:val="22"/>
          <w:lang w:val="lt-LT"/>
        </w:rPr>
      </w:pPr>
      <w:r w:rsidRPr="009853C8">
        <w:rPr>
          <w:i/>
          <w:noProof/>
          <w:szCs w:val="22"/>
          <w:lang w:val="lt-LT"/>
        </w:rPr>
        <w:t>Gydymo trukmė</w:t>
      </w:r>
    </w:p>
    <w:p w:rsidR="00FD4DCA" w:rsidRPr="009853C8" w:rsidRDefault="00FD4DCA" w:rsidP="00FD4DCA">
      <w:pPr>
        <w:jc w:val="both"/>
        <w:rPr>
          <w:szCs w:val="22"/>
          <w:lang w:val="lt-LT"/>
        </w:rPr>
      </w:pPr>
      <w:r w:rsidRPr="009853C8">
        <w:rPr>
          <w:szCs w:val="22"/>
          <w:lang w:val="lt-LT"/>
        </w:rPr>
        <w:t>Gydyti rekomenduojama kaip galima trumpiau. Ilgalaikis vaisto vartojimas nerekomenduojamas dėl tolerancijos ir pripratimo simptomų išsivystymo.</w:t>
      </w:r>
    </w:p>
    <w:p w:rsidR="00FD4DCA" w:rsidRPr="009853C8" w:rsidRDefault="00FD4DCA" w:rsidP="00FD4DCA">
      <w:pPr>
        <w:ind w:left="567" w:hanging="567"/>
        <w:rPr>
          <w:noProof/>
          <w:szCs w:val="22"/>
          <w:lang w:val="lt-LT"/>
        </w:rPr>
      </w:pPr>
    </w:p>
    <w:p w:rsidR="00FD4DCA" w:rsidRPr="009853C8" w:rsidRDefault="00FD4DCA" w:rsidP="00FD4DCA">
      <w:pPr>
        <w:ind w:left="567" w:hanging="567"/>
        <w:rPr>
          <w:b/>
          <w:noProof/>
          <w:szCs w:val="22"/>
          <w:lang w:val="lt-LT"/>
        </w:rPr>
      </w:pPr>
      <w:r w:rsidRPr="009853C8">
        <w:rPr>
          <w:b/>
          <w:noProof/>
          <w:szCs w:val="22"/>
          <w:lang w:val="lt-LT"/>
        </w:rPr>
        <w:t>Vartojimas vaikams ir paaugliams</w:t>
      </w:r>
    </w:p>
    <w:p w:rsidR="00FD4DCA" w:rsidRPr="009853C8" w:rsidRDefault="00FD4DCA" w:rsidP="00FD4DCA">
      <w:pPr>
        <w:tabs>
          <w:tab w:val="clear" w:pos="567"/>
        </w:tabs>
        <w:spacing w:line="240" w:lineRule="auto"/>
        <w:rPr>
          <w:noProof/>
          <w:szCs w:val="22"/>
          <w:lang w:val="lt-LT"/>
        </w:rPr>
      </w:pPr>
    </w:p>
    <w:p w:rsidR="00FD4DCA" w:rsidRDefault="00FD4DCA" w:rsidP="00FD4DCA">
      <w:pPr>
        <w:tabs>
          <w:tab w:val="clear" w:pos="567"/>
        </w:tabs>
        <w:spacing w:line="240" w:lineRule="auto"/>
        <w:rPr>
          <w:i/>
          <w:noProof/>
          <w:szCs w:val="22"/>
          <w:lang w:val="lt-LT"/>
        </w:rPr>
      </w:pPr>
      <w:r w:rsidRPr="009853C8">
        <w:rPr>
          <w:i/>
          <w:noProof/>
          <w:szCs w:val="22"/>
          <w:lang w:val="lt-LT"/>
        </w:rPr>
        <w:t>Epilepsinė būklė, karščiavimo sukelti traukuliai</w:t>
      </w:r>
    </w:p>
    <w:p w:rsidR="00FD4DCA" w:rsidRPr="009853C8" w:rsidRDefault="00FD4DCA" w:rsidP="00FD4DCA">
      <w:pPr>
        <w:tabs>
          <w:tab w:val="clear" w:pos="567"/>
        </w:tabs>
        <w:spacing w:line="240" w:lineRule="auto"/>
        <w:rPr>
          <w:szCs w:val="22"/>
          <w:lang w:val="lt-LT"/>
        </w:rPr>
      </w:pPr>
      <w:r w:rsidRPr="009853C8">
        <w:rPr>
          <w:szCs w:val="22"/>
          <w:lang w:val="lt-LT"/>
        </w:rPr>
        <w:t>Į veną leidžiama 0,2–0,3 mg diazepamo/kg kūno svorio dozė arba 1 mg kiekvieniems paciento amžiaus metams.</w:t>
      </w:r>
    </w:p>
    <w:p w:rsidR="00FD4DCA" w:rsidRPr="009853C8" w:rsidRDefault="00FD4DCA" w:rsidP="00FD4DCA">
      <w:pPr>
        <w:tabs>
          <w:tab w:val="clear" w:pos="567"/>
        </w:tabs>
        <w:spacing w:line="240" w:lineRule="auto"/>
        <w:rPr>
          <w:szCs w:val="22"/>
          <w:lang w:val="lt-LT"/>
        </w:rPr>
      </w:pPr>
    </w:p>
    <w:p w:rsidR="00FD4DCA" w:rsidRPr="009853C8" w:rsidRDefault="00FD4DCA" w:rsidP="00FD4DCA">
      <w:pPr>
        <w:tabs>
          <w:tab w:val="clear" w:pos="567"/>
        </w:tabs>
        <w:spacing w:line="240" w:lineRule="auto"/>
        <w:rPr>
          <w:i/>
          <w:noProof/>
          <w:szCs w:val="22"/>
          <w:lang w:val="lt-LT"/>
        </w:rPr>
      </w:pPr>
      <w:r w:rsidRPr="009853C8">
        <w:rPr>
          <w:i/>
          <w:noProof/>
          <w:szCs w:val="22"/>
          <w:lang w:val="lt-LT"/>
        </w:rPr>
        <w:t>Tetanija</w:t>
      </w:r>
    </w:p>
    <w:p w:rsidR="00FD4DCA" w:rsidRPr="009853C8" w:rsidRDefault="00FD4DCA" w:rsidP="00FD4DCA">
      <w:pPr>
        <w:tabs>
          <w:tab w:val="clear" w:pos="567"/>
        </w:tabs>
        <w:spacing w:line="240" w:lineRule="auto"/>
        <w:rPr>
          <w:noProof/>
          <w:szCs w:val="22"/>
          <w:lang w:val="lt-LT"/>
        </w:rPr>
      </w:pPr>
      <w:r w:rsidRPr="009853C8">
        <w:rPr>
          <w:noProof/>
          <w:szCs w:val="22"/>
          <w:lang w:val="lt-LT"/>
        </w:rPr>
        <w:t>Dozavimas kaip suaugusiesiems.</w:t>
      </w:r>
    </w:p>
    <w:p w:rsidR="00FD4DCA" w:rsidRPr="009853C8" w:rsidRDefault="00FD4DCA" w:rsidP="00FD4DCA">
      <w:pPr>
        <w:tabs>
          <w:tab w:val="clear" w:pos="567"/>
        </w:tabs>
        <w:spacing w:line="240" w:lineRule="auto"/>
        <w:rPr>
          <w:i/>
          <w:noProof/>
          <w:szCs w:val="22"/>
          <w:lang w:val="lt-LT"/>
        </w:rPr>
      </w:pPr>
    </w:p>
    <w:p w:rsidR="00FD4DCA" w:rsidRPr="009853C8" w:rsidRDefault="00FD4DCA" w:rsidP="00FD4DCA">
      <w:pPr>
        <w:tabs>
          <w:tab w:val="clear" w:pos="567"/>
        </w:tabs>
        <w:spacing w:line="240" w:lineRule="auto"/>
        <w:rPr>
          <w:i/>
          <w:noProof/>
          <w:szCs w:val="22"/>
          <w:lang w:val="lt-LT"/>
        </w:rPr>
      </w:pPr>
      <w:r w:rsidRPr="009853C8">
        <w:rPr>
          <w:i/>
          <w:noProof/>
          <w:szCs w:val="22"/>
          <w:lang w:val="lt-LT"/>
        </w:rPr>
        <w:t>Raminimas prieš procedūrą</w:t>
      </w:r>
    </w:p>
    <w:p w:rsidR="00FD4DCA" w:rsidRPr="009853C8" w:rsidRDefault="00FD4DCA" w:rsidP="00FD4DCA">
      <w:pPr>
        <w:tabs>
          <w:tab w:val="clear" w:pos="567"/>
        </w:tabs>
        <w:spacing w:line="240" w:lineRule="auto"/>
        <w:rPr>
          <w:noProof/>
          <w:szCs w:val="22"/>
          <w:lang w:val="lt-LT"/>
        </w:rPr>
      </w:pPr>
      <w:r w:rsidRPr="009853C8">
        <w:rPr>
          <w:noProof/>
          <w:szCs w:val="22"/>
          <w:lang w:val="lt-LT"/>
        </w:rPr>
        <w:t>0</w:t>
      </w:r>
      <w:r>
        <w:rPr>
          <w:noProof/>
          <w:szCs w:val="22"/>
          <w:lang w:val="lt-LT"/>
        </w:rPr>
        <w:t>,</w:t>
      </w:r>
      <w:r w:rsidRPr="009853C8">
        <w:rPr>
          <w:noProof/>
          <w:szCs w:val="22"/>
          <w:lang w:val="lt-LT"/>
        </w:rPr>
        <w:t xml:space="preserve">2 </w:t>
      </w:r>
      <w:r w:rsidRPr="009853C8">
        <w:rPr>
          <w:szCs w:val="22"/>
          <w:lang w:val="lt-LT"/>
        </w:rPr>
        <w:t>mg/kg kūno svorio dozė. Injekcija turi būti atliekama lėtai (0,5 ml per minutę). DIAZEPEKS injekcija turi būti atliekama į didžiąją veną alkūnės duobutėje, paciento atverstu delnu aukštyn per procedūrą, kad būtų sumažinta hipotenzijos arba apnėjos sukėlimo rizika.</w:t>
      </w:r>
    </w:p>
    <w:p w:rsidR="00FD4DCA" w:rsidRPr="009853C8" w:rsidRDefault="00FD4DCA" w:rsidP="00FD4DCA">
      <w:pPr>
        <w:tabs>
          <w:tab w:val="clear" w:pos="567"/>
        </w:tabs>
        <w:spacing w:line="240" w:lineRule="auto"/>
        <w:rPr>
          <w:i/>
          <w:noProof/>
          <w:szCs w:val="22"/>
          <w:lang w:val="lt-LT"/>
        </w:rPr>
      </w:pPr>
    </w:p>
    <w:p w:rsidR="00FD4DCA" w:rsidRPr="009853C8" w:rsidRDefault="00FD4DCA" w:rsidP="00FD4DCA">
      <w:pPr>
        <w:tabs>
          <w:tab w:val="clear" w:pos="567"/>
        </w:tabs>
        <w:spacing w:line="240" w:lineRule="auto"/>
        <w:rPr>
          <w:i/>
          <w:noProof/>
          <w:szCs w:val="22"/>
          <w:lang w:val="lt-LT"/>
        </w:rPr>
      </w:pPr>
      <w:r w:rsidRPr="009853C8">
        <w:rPr>
          <w:i/>
          <w:noProof/>
          <w:szCs w:val="22"/>
          <w:lang w:val="lt-LT"/>
        </w:rPr>
        <w:t>Naujagimiai</w:t>
      </w:r>
    </w:p>
    <w:p w:rsidR="00FD4DCA" w:rsidRPr="009853C8" w:rsidRDefault="00FD4DCA" w:rsidP="00FD4DCA">
      <w:pPr>
        <w:tabs>
          <w:tab w:val="clear" w:pos="567"/>
        </w:tabs>
        <w:spacing w:line="240" w:lineRule="auto"/>
        <w:rPr>
          <w:noProof/>
          <w:szCs w:val="22"/>
          <w:lang w:val="lt-LT"/>
        </w:rPr>
      </w:pPr>
      <w:r w:rsidRPr="009853C8">
        <w:rPr>
          <w:noProof/>
          <w:szCs w:val="22"/>
          <w:lang w:val="lt-LT"/>
        </w:rPr>
        <w:t>Dėl vaisto sudėtyje esančio benzilo alkoholio, naujagimiams jo vartoti negalima.</w:t>
      </w:r>
    </w:p>
    <w:p w:rsidR="00FD4DCA" w:rsidRPr="009853C8" w:rsidRDefault="00FD4DCA" w:rsidP="00FD4DCA">
      <w:pPr>
        <w:ind w:left="567" w:hanging="567"/>
        <w:rPr>
          <w:noProof/>
          <w:szCs w:val="22"/>
          <w:lang w:val="lt-LT"/>
        </w:rPr>
      </w:pPr>
    </w:p>
    <w:p w:rsidR="00FD4DCA" w:rsidRPr="009853C8" w:rsidRDefault="00FD4DCA" w:rsidP="00FD4DCA">
      <w:pPr>
        <w:ind w:left="567" w:hanging="567"/>
        <w:rPr>
          <w:b/>
          <w:noProof/>
          <w:szCs w:val="22"/>
          <w:lang w:val="lt-LT"/>
        </w:rPr>
      </w:pPr>
      <w:r w:rsidRPr="009853C8">
        <w:rPr>
          <w:b/>
          <w:noProof/>
          <w:szCs w:val="22"/>
          <w:lang w:val="lt-LT"/>
        </w:rPr>
        <w:t>Pavartojus per didelę DIAZEPEKS dozę</w:t>
      </w:r>
    </w:p>
    <w:p w:rsidR="00FD4DCA" w:rsidRPr="009853C8" w:rsidRDefault="00FD4DCA" w:rsidP="00FD4DCA">
      <w:pPr>
        <w:tabs>
          <w:tab w:val="clear" w:pos="567"/>
        </w:tabs>
        <w:spacing w:line="240" w:lineRule="auto"/>
        <w:rPr>
          <w:noProof/>
          <w:szCs w:val="22"/>
          <w:lang w:val="lt-LT"/>
        </w:rPr>
      </w:pPr>
      <w:r w:rsidRPr="009853C8">
        <w:rPr>
          <w:noProof/>
          <w:szCs w:val="22"/>
          <w:lang w:val="lt-LT"/>
        </w:rPr>
        <w:t>Perdozavus (pavartojus per daug) benzodiazepinų, paprastai pasireiškia centrinės nervų sistemos slopinimas nuo mieguistumo iki komos (sąmonės praradimo). Lengvais atvejais pasireiškia mieguistumas, minčių susipainiojimas, susilpnėję refleksai ir letargija.</w:t>
      </w:r>
    </w:p>
    <w:p w:rsidR="00FD4DCA" w:rsidRPr="009853C8" w:rsidRDefault="00FD4DCA" w:rsidP="00FD4DCA">
      <w:pPr>
        <w:tabs>
          <w:tab w:val="clear" w:pos="567"/>
        </w:tabs>
        <w:spacing w:line="240" w:lineRule="auto"/>
        <w:rPr>
          <w:noProof/>
          <w:szCs w:val="22"/>
          <w:lang w:val="lt-LT"/>
        </w:rPr>
      </w:pPr>
      <w:r w:rsidRPr="009853C8">
        <w:rPr>
          <w:noProof/>
          <w:szCs w:val="22"/>
          <w:lang w:val="lt-LT"/>
        </w:rPr>
        <w:t>Sunkesniais atvejais, simptomai yra šie:</w:t>
      </w:r>
    </w:p>
    <w:p w:rsidR="00FD4DCA" w:rsidRPr="009853C8" w:rsidRDefault="00FD4DCA" w:rsidP="00FD4DCA">
      <w:pPr>
        <w:pStyle w:val="Sraopastraipa"/>
        <w:numPr>
          <w:ilvl w:val="0"/>
          <w:numId w:val="1"/>
        </w:numPr>
        <w:tabs>
          <w:tab w:val="clear" w:pos="567"/>
        </w:tabs>
        <w:spacing w:line="240" w:lineRule="auto"/>
        <w:ind w:firstLine="66"/>
        <w:rPr>
          <w:noProof/>
          <w:szCs w:val="22"/>
          <w:lang w:val="lt-LT"/>
        </w:rPr>
      </w:pPr>
      <w:r w:rsidRPr="009853C8">
        <w:rPr>
          <w:noProof/>
          <w:szCs w:val="22"/>
          <w:lang w:val="lt-LT"/>
        </w:rPr>
        <w:t>pusiausvyros sutrikimas,</w:t>
      </w:r>
    </w:p>
    <w:p w:rsidR="00FD4DCA" w:rsidRPr="009853C8" w:rsidRDefault="00FD4DCA" w:rsidP="00FD4DCA">
      <w:pPr>
        <w:pStyle w:val="Sraopastraipa"/>
        <w:numPr>
          <w:ilvl w:val="0"/>
          <w:numId w:val="1"/>
        </w:numPr>
        <w:tabs>
          <w:tab w:val="clear" w:pos="567"/>
        </w:tabs>
        <w:spacing w:line="240" w:lineRule="auto"/>
        <w:ind w:firstLine="66"/>
        <w:rPr>
          <w:noProof/>
          <w:szCs w:val="22"/>
          <w:lang w:val="lt-LT"/>
        </w:rPr>
      </w:pPr>
      <w:r w:rsidRPr="009853C8">
        <w:rPr>
          <w:noProof/>
          <w:szCs w:val="22"/>
          <w:lang w:val="lt-LT"/>
        </w:rPr>
        <w:t>raumenų silpnumas,</w:t>
      </w:r>
    </w:p>
    <w:p w:rsidR="00FD4DCA" w:rsidRPr="009853C8" w:rsidRDefault="00FD4DCA" w:rsidP="00FD4DCA">
      <w:pPr>
        <w:pStyle w:val="Sraopastraipa"/>
        <w:numPr>
          <w:ilvl w:val="0"/>
          <w:numId w:val="1"/>
        </w:numPr>
        <w:tabs>
          <w:tab w:val="clear" w:pos="567"/>
        </w:tabs>
        <w:spacing w:line="240" w:lineRule="auto"/>
        <w:ind w:firstLine="66"/>
        <w:rPr>
          <w:noProof/>
          <w:szCs w:val="22"/>
          <w:lang w:val="lt-LT"/>
        </w:rPr>
      </w:pPr>
      <w:r w:rsidRPr="009853C8">
        <w:rPr>
          <w:noProof/>
          <w:szCs w:val="22"/>
          <w:lang w:val="lt-LT"/>
        </w:rPr>
        <w:t>žemas kraujospūdis,</w:t>
      </w:r>
    </w:p>
    <w:p w:rsidR="00FD4DCA" w:rsidRPr="009853C8" w:rsidRDefault="00FD4DCA" w:rsidP="00FD4DCA">
      <w:pPr>
        <w:pStyle w:val="Sraopastraipa"/>
        <w:numPr>
          <w:ilvl w:val="0"/>
          <w:numId w:val="1"/>
        </w:numPr>
        <w:tabs>
          <w:tab w:val="clear" w:pos="567"/>
        </w:tabs>
        <w:spacing w:line="240" w:lineRule="auto"/>
        <w:ind w:firstLine="66"/>
        <w:rPr>
          <w:noProof/>
          <w:szCs w:val="22"/>
          <w:lang w:val="lt-LT"/>
        </w:rPr>
      </w:pPr>
      <w:r w:rsidRPr="009853C8">
        <w:rPr>
          <w:noProof/>
          <w:szCs w:val="22"/>
          <w:lang w:val="lt-LT"/>
        </w:rPr>
        <w:t>kvėpavimo slopinimas,</w:t>
      </w:r>
    </w:p>
    <w:p w:rsidR="00FD4DCA" w:rsidRPr="009853C8" w:rsidRDefault="00FD4DCA" w:rsidP="00FD4DCA">
      <w:pPr>
        <w:pStyle w:val="Sraopastraipa"/>
        <w:numPr>
          <w:ilvl w:val="0"/>
          <w:numId w:val="1"/>
        </w:numPr>
        <w:tabs>
          <w:tab w:val="clear" w:pos="567"/>
        </w:tabs>
        <w:spacing w:line="240" w:lineRule="auto"/>
        <w:ind w:firstLine="66"/>
        <w:rPr>
          <w:noProof/>
          <w:szCs w:val="22"/>
          <w:lang w:val="lt-LT"/>
        </w:rPr>
      </w:pPr>
      <w:r w:rsidRPr="009853C8">
        <w:rPr>
          <w:noProof/>
          <w:szCs w:val="22"/>
          <w:lang w:val="lt-LT"/>
        </w:rPr>
        <w:t xml:space="preserve">koma (retai) ir mirtis (labai retai). </w:t>
      </w:r>
    </w:p>
    <w:p w:rsidR="00FD4DCA" w:rsidRPr="009853C8" w:rsidRDefault="00FD4DCA" w:rsidP="00FD4DCA">
      <w:pPr>
        <w:tabs>
          <w:tab w:val="clear" w:pos="567"/>
        </w:tabs>
        <w:spacing w:line="240" w:lineRule="auto"/>
        <w:rPr>
          <w:b/>
          <w:noProof/>
          <w:szCs w:val="22"/>
          <w:lang w:val="lt-LT"/>
        </w:rPr>
      </w:pPr>
      <w:r w:rsidRPr="009853C8">
        <w:rPr>
          <w:noProof/>
          <w:szCs w:val="22"/>
          <w:lang w:val="lt-LT"/>
        </w:rPr>
        <w:t>Pavartoję per didelę vaisto dozę, nedelsiant kreipkitės į gydytoją.</w:t>
      </w:r>
    </w:p>
    <w:p w:rsidR="00FD4DCA" w:rsidRPr="009853C8" w:rsidRDefault="00FD4DCA" w:rsidP="00FD4DCA">
      <w:pPr>
        <w:ind w:left="567" w:hanging="567"/>
        <w:rPr>
          <w:b/>
          <w:noProof/>
          <w:szCs w:val="22"/>
          <w:lang w:val="lt-LT"/>
        </w:rPr>
      </w:pPr>
    </w:p>
    <w:p w:rsidR="00FD4DCA" w:rsidRPr="009853C8" w:rsidRDefault="00FD4DCA" w:rsidP="00FD4DCA">
      <w:pPr>
        <w:tabs>
          <w:tab w:val="clear" w:pos="567"/>
        </w:tabs>
        <w:spacing w:line="240" w:lineRule="auto"/>
        <w:rPr>
          <w:b/>
          <w:szCs w:val="22"/>
          <w:lang w:val="lt-LT"/>
        </w:rPr>
      </w:pPr>
      <w:r w:rsidRPr="009853C8">
        <w:rPr>
          <w:b/>
          <w:szCs w:val="22"/>
          <w:lang w:val="lt-LT"/>
        </w:rPr>
        <w:t>Nustojus vartoti DIAZEPEKS</w:t>
      </w:r>
    </w:p>
    <w:p w:rsidR="00FD4DCA" w:rsidRPr="009853C8" w:rsidRDefault="00FD4DCA" w:rsidP="00FD4DCA">
      <w:pPr>
        <w:tabs>
          <w:tab w:val="clear" w:pos="567"/>
        </w:tabs>
        <w:spacing w:line="240" w:lineRule="auto"/>
        <w:rPr>
          <w:noProof/>
          <w:szCs w:val="22"/>
          <w:lang w:val="lt-LT"/>
        </w:rPr>
      </w:pPr>
      <w:r w:rsidRPr="009853C8">
        <w:rPr>
          <w:noProof/>
          <w:szCs w:val="22"/>
          <w:lang w:val="lt-LT"/>
        </w:rPr>
        <w:t xml:space="preserve">Jei išsivystė fizinė priklausomybė benzodiazepinams, nustojus vartoti vaisto gali pasireikšti nutraukimo simptomų, pvz., galvos ar raumenų skausmas, labai stiprus nerimas, įtampa, sumišimas, dirglumas. Sunkiais atvejais gali pasireikšti tokių simptomų: realybės ar savęs nesuvokimas, galūnių tirpimas, padidėjęs jautrumas šviesai, triukšmui ir fiziniam prisilietimui, haliucinacijos, epilepsijos priepuoliai. </w:t>
      </w:r>
    </w:p>
    <w:p w:rsidR="00FD4DCA" w:rsidRPr="009853C8" w:rsidRDefault="00FD4DCA" w:rsidP="00FD4DCA">
      <w:pPr>
        <w:pStyle w:val="BTEMEASMCA"/>
        <w:rPr>
          <w:noProof w:val="0"/>
        </w:rPr>
      </w:pPr>
    </w:p>
    <w:p w:rsidR="00FD4DCA" w:rsidRPr="009853C8" w:rsidRDefault="00FD4DCA" w:rsidP="00FD4DCA">
      <w:pPr>
        <w:pStyle w:val="BTEMEASMCA"/>
        <w:rPr>
          <w:noProof w:val="0"/>
        </w:rPr>
      </w:pPr>
      <w:r w:rsidRPr="009853C8">
        <w:rPr>
          <w:noProof w:val="0"/>
        </w:rPr>
        <w:t>Jeigu kiltų daugiau klausimų dėl šio vaisto vartojimo, kreipkitės į gydytoją arba vaistininką.</w:t>
      </w:r>
    </w:p>
    <w:p w:rsidR="00FD4DCA" w:rsidRPr="009853C8" w:rsidRDefault="00FD4DCA" w:rsidP="00FD4DCA">
      <w:pPr>
        <w:numPr>
          <w:ilvl w:val="12"/>
          <w:numId w:val="0"/>
        </w:numPr>
        <w:tabs>
          <w:tab w:val="clear" w:pos="567"/>
        </w:tabs>
        <w:spacing w:line="240" w:lineRule="auto"/>
        <w:ind w:right="-2"/>
        <w:rPr>
          <w:noProof/>
          <w:szCs w:val="22"/>
          <w:lang w:val="lt-LT"/>
        </w:rPr>
      </w:pPr>
    </w:p>
    <w:p w:rsidR="00FD4DCA" w:rsidRPr="009853C8" w:rsidRDefault="00FD4DCA" w:rsidP="00FD4DCA">
      <w:pPr>
        <w:numPr>
          <w:ilvl w:val="12"/>
          <w:numId w:val="0"/>
        </w:numPr>
        <w:tabs>
          <w:tab w:val="clear" w:pos="567"/>
        </w:tabs>
        <w:spacing w:line="240" w:lineRule="auto"/>
        <w:ind w:right="-2"/>
        <w:rPr>
          <w:noProof/>
          <w:szCs w:val="22"/>
          <w:lang w:val="lt-LT"/>
        </w:rPr>
      </w:pPr>
    </w:p>
    <w:p w:rsidR="00FD4DCA" w:rsidRPr="009853C8" w:rsidRDefault="00FD4DCA" w:rsidP="00FD4DCA">
      <w:pPr>
        <w:pStyle w:val="Antrat3"/>
        <w:spacing w:before="0" w:after="0" w:line="240" w:lineRule="auto"/>
        <w:rPr>
          <w:sz w:val="22"/>
          <w:szCs w:val="22"/>
          <w:lang w:val="lt-LT"/>
        </w:rPr>
      </w:pPr>
      <w:r w:rsidRPr="009853C8">
        <w:rPr>
          <w:sz w:val="22"/>
          <w:szCs w:val="22"/>
          <w:lang w:val="lt-LT"/>
        </w:rPr>
        <w:t>4.</w:t>
      </w:r>
      <w:r w:rsidRPr="009853C8">
        <w:rPr>
          <w:sz w:val="22"/>
          <w:szCs w:val="22"/>
          <w:lang w:val="lt-LT"/>
        </w:rPr>
        <w:tab/>
        <w:t>Galimas šalutinis poveikis</w:t>
      </w:r>
    </w:p>
    <w:p w:rsidR="00FD4DCA" w:rsidRPr="009853C8" w:rsidRDefault="00FD4DCA" w:rsidP="00FD4DCA">
      <w:pPr>
        <w:ind w:left="567" w:hanging="567"/>
        <w:rPr>
          <w:noProof/>
          <w:szCs w:val="22"/>
          <w:lang w:val="lt-LT"/>
        </w:rPr>
      </w:pPr>
    </w:p>
    <w:p w:rsidR="00FD4DCA" w:rsidRPr="009853C8" w:rsidRDefault="00FD4DCA" w:rsidP="00FD4DCA">
      <w:pPr>
        <w:numPr>
          <w:ilvl w:val="12"/>
          <w:numId w:val="0"/>
        </w:numPr>
        <w:tabs>
          <w:tab w:val="clear" w:pos="567"/>
        </w:tabs>
        <w:spacing w:line="240" w:lineRule="auto"/>
        <w:ind w:right="-29"/>
        <w:rPr>
          <w:szCs w:val="22"/>
          <w:lang w:val="lt-LT"/>
        </w:rPr>
      </w:pPr>
      <w:r w:rsidRPr="009853C8">
        <w:rPr>
          <w:noProof/>
          <w:szCs w:val="22"/>
          <w:lang w:val="lt-LT"/>
        </w:rPr>
        <w:t>Šis vaistas, kaip ir visi kiti, gali sukelti šalutinį poveikį, nors jis pasireiškia ne visiems žmonėms.</w:t>
      </w:r>
    </w:p>
    <w:p w:rsidR="00FD4DCA" w:rsidRPr="009853C8" w:rsidRDefault="00FD4DCA" w:rsidP="00FD4DCA">
      <w:pPr>
        <w:tabs>
          <w:tab w:val="clear" w:pos="567"/>
        </w:tabs>
        <w:spacing w:line="240" w:lineRule="auto"/>
        <w:rPr>
          <w:szCs w:val="22"/>
          <w:lang w:val="lt-LT"/>
        </w:rPr>
      </w:pPr>
      <w:r w:rsidRPr="009853C8">
        <w:rPr>
          <w:noProof/>
          <w:szCs w:val="22"/>
          <w:lang w:val="lt-LT"/>
        </w:rPr>
        <w:t xml:space="preserve">Toliau išvardijami nepageidaujami reiškiniai </w:t>
      </w:r>
      <w:r w:rsidRPr="009853C8">
        <w:rPr>
          <w:szCs w:val="22"/>
          <w:lang w:val="lt-LT"/>
        </w:rPr>
        <w:t>suskirstyti pagal pasireiškimo dažnį:</w:t>
      </w:r>
    </w:p>
    <w:p w:rsidR="00FD4DCA" w:rsidRPr="009853C8" w:rsidRDefault="00FD4DCA" w:rsidP="00FD4DCA">
      <w:pPr>
        <w:pStyle w:val="Sraopastraipa"/>
        <w:widowControl w:val="0"/>
        <w:tabs>
          <w:tab w:val="clear" w:pos="567"/>
          <w:tab w:val="left" w:pos="0"/>
        </w:tabs>
        <w:ind w:left="0" w:right="-2"/>
        <w:rPr>
          <w:szCs w:val="22"/>
          <w:lang w:val="lt-LT"/>
        </w:rPr>
      </w:pPr>
      <w:r w:rsidRPr="009853C8">
        <w:rPr>
          <w:i/>
          <w:szCs w:val="22"/>
          <w:lang w:val="lt-LT"/>
        </w:rPr>
        <w:t xml:space="preserve">Dažnas šalutinis poveikis </w:t>
      </w:r>
      <w:r w:rsidRPr="009853C8">
        <w:rPr>
          <w:szCs w:val="22"/>
          <w:lang w:val="lt-LT"/>
        </w:rPr>
        <w:t>(gali pasireikšti ne daugiau kaip 1 iš 10 žmonių):</w:t>
      </w:r>
    </w:p>
    <w:p w:rsidR="00FD4DCA" w:rsidRPr="009853C8" w:rsidRDefault="00FD4DCA" w:rsidP="00FD4DCA">
      <w:pPr>
        <w:pStyle w:val="BT-EMEASMCA"/>
      </w:pPr>
      <w:r w:rsidRPr="009853C8">
        <w:t>nuovargis, mieguistumas,</w:t>
      </w:r>
    </w:p>
    <w:p w:rsidR="00FD4DCA" w:rsidRPr="009853C8" w:rsidRDefault="00FD4DCA" w:rsidP="00FD4DCA">
      <w:pPr>
        <w:pStyle w:val="BT-EMEASMCA"/>
      </w:pPr>
      <w:r w:rsidRPr="009853C8">
        <w:t>pusiausvyros sutrikimas,</w:t>
      </w:r>
    </w:p>
    <w:p w:rsidR="00FD4DCA" w:rsidRPr="009853C8" w:rsidRDefault="00FD4DCA" w:rsidP="00FD4DCA">
      <w:pPr>
        <w:pStyle w:val="BT-EMEASMCA"/>
      </w:pPr>
      <w:r w:rsidRPr="009853C8">
        <w:t>priklausomybės simptomai ir raumenų silpnumas.</w:t>
      </w:r>
    </w:p>
    <w:p w:rsidR="00FD4DCA" w:rsidRPr="009853C8" w:rsidRDefault="00FD4DCA" w:rsidP="00FD4DCA">
      <w:pPr>
        <w:pStyle w:val="BT-EMEASMCA"/>
        <w:numPr>
          <w:ilvl w:val="0"/>
          <w:numId w:val="0"/>
        </w:numPr>
      </w:pPr>
      <w:r w:rsidRPr="009853C8">
        <w:t>Šie reiškiniai paprastai susiję su vaisto doze. Šių simptomų dažniausiai pasireiškia gydymo pradžioje, ir jie paprastai išnyksta vaisto vartojant ilgiau.</w:t>
      </w:r>
    </w:p>
    <w:p w:rsidR="00FD4DCA" w:rsidRPr="009853C8" w:rsidRDefault="00FD4DCA" w:rsidP="00FD4DCA">
      <w:pPr>
        <w:pStyle w:val="BT-EMEASMCA"/>
        <w:numPr>
          <w:ilvl w:val="0"/>
          <w:numId w:val="0"/>
        </w:numPr>
        <w:ind w:left="426"/>
      </w:pPr>
    </w:p>
    <w:p w:rsidR="00FD4DCA" w:rsidRPr="009853C8" w:rsidRDefault="00FD4DCA" w:rsidP="00FD4DCA">
      <w:pPr>
        <w:pStyle w:val="Sraopastraipa"/>
        <w:widowControl w:val="0"/>
        <w:tabs>
          <w:tab w:val="clear" w:pos="567"/>
          <w:tab w:val="left" w:pos="0"/>
        </w:tabs>
        <w:ind w:left="0" w:right="-2"/>
        <w:rPr>
          <w:szCs w:val="22"/>
          <w:lang w:val="lt-LT"/>
        </w:rPr>
      </w:pPr>
      <w:r w:rsidRPr="009853C8">
        <w:rPr>
          <w:i/>
          <w:szCs w:val="22"/>
          <w:lang w:val="lt-LT"/>
        </w:rPr>
        <w:t xml:space="preserve">Nedažnas šalutinis poveikis </w:t>
      </w:r>
      <w:r w:rsidRPr="009853C8">
        <w:rPr>
          <w:szCs w:val="22"/>
          <w:lang w:val="lt-LT"/>
        </w:rPr>
        <w:t>(gali pasireikšti ne daugiau kaip 1 iš 100 žmonių):</w:t>
      </w:r>
    </w:p>
    <w:p w:rsidR="00FD4DCA" w:rsidRPr="009853C8" w:rsidRDefault="00FD4DCA" w:rsidP="00FD4DCA">
      <w:pPr>
        <w:pStyle w:val="BT-EMEASMCA"/>
      </w:pPr>
      <w:r w:rsidRPr="009853C8">
        <w:t>sumažėjęs kraujo plokštelių, baltųjų kraujo kūnelių skaičius kraujyje;</w:t>
      </w:r>
    </w:p>
    <w:p w:rsidR="00FD4DCA" w:rsidRPr="009853C8" w:rsidRDefault="00FD4DCA" w:rsidP="00FD4DCA">
      <w:pPr>
        <w:pStyle w:val="BT-EMEASMCA"/>
      </w:pPr>
      <w:r w:rsidRPr="009853C8">
        <w:t xml:space="preserve">minčių susipainiojimas, depresija, atminties praradimas, nervingumas, paranoja, sutrikusi </w:t>
      </w:r>
      <w:r w:rsidRPr="009853C8">
        <w:tab/>
        <w:t>kalba;</w:t>
      </w:r>
    </w:p>
    <w:p w:rsidR="00FD4DCA" w:rsidRPr="009853C8" w:rsidRDefault="00FD4DCA" w:rsidP="00FD4DCA">
      <w:pPr>
        <w:pStyle w:val="BT-EMEASMCA"/>
      </w:pPr>
      <w:r w:rsidRPr="009853C8">
        <w:t>galvos skausmas, nejudrumas, sutrikusi artikuliacija, galvos svaigimas, drebėjimas, apalpimas;</w:t>
      </w:r>
    </w:p>
    <w:p w:rsidR="00FD4DCA" w:rsidRPr="009853C8" w:rsidRDefault="00FD4DCA" w:rsidP="00FD4DCA">
      <w:pPr>
        <w:pStyle w:val="BT-EMEASMCA"/>
      </w:pPr>
      <w:r w:rsidRPr="009853C8">
        <w:t>kvėpavimo slopinimas;</w:t>
      </w:r>
    </w:p>
    <w:p w:rsidR="00FD4DCA" w:rsidRPr="009853C8" w:rsidRDefault="00FD4DCA" w:rsidP="00FD4DCA">
      <w:pPr>
        <w:pStyle w:val="BT-EMEASMCA"/>
      </w:pPr>
      <w:r w:rsidRPr="009853C8">
        <w:t>vidurių užkietėjimas, pykinimas, žagsulys;</w:t>
      </w:r>
    </w:p>
    <w:p w:rsidR="00FD4DCA" w:rsidRPr="009853C8" w:rsidRDefault="00FD4DCA" w:rsidP="00FD4DCA">
      <w:pPr>
        <w:pStyle w:val="BT-EMEASMCA"/>
      </w:pPr>
      <w:r w:rsidRPr="009853C8">
        <w:t>šlapimo nelaikymas ar susilaikymas;</w:t>
      </w:r>
    </w:p>
    <w:p w:rsidR="00FD4DCA" w:rsidRPr="009853C8" w:rsidRDefault="00FD4DCA" w:rsidP="00FD4DCA">
      <w:pPr>
        <w:pStyle w:val="BT-EMEASMCA"/>
      </w:pPr>
      <w:r w:rsidRPr="009853C8">
        <w:t>pasikeitęs lytinis potraukis;</w:t>
      </w:r>
    </w:p>
    <w:p w:rsidR="00FD4DCA" w:rsidRPr="009853C8" w:rsidRDefault="00FD4DCA" w:rsidP="00FD4DCA">
      <w:pPr>
        <w:pStyle w:val="BT-EMEASMCA"/>
      </w:pPr>
      <w:r w:rsidRPr="009853C8">
        <w:t xml:space="preserve">sulėtėjęs širdies ritmas, kolapsas (ūminis kraujagyslių funkcijos nepakankamumas), </w:t>
      </w:r>
      <w:r w:rsidRPr="009853C8">
        <w:tab/>
        <w:t>hipotenzija;</w:t>
      </w:r>
    </w:p>
    <w:p w:rsidR="00FD4DCA" w:rsidRPr="009853C8" w:rsidRDefault="00FD4DCA" w:rsidP="00FD4DCA">
      <w:pPr>
        <w:pStyle w:val="BT-EMEASMCA"/>
      </w:pPr>
      <w:r w:rsidRPr="009853C8">
        <w:t>neryškus matymas, dvejinimasis, nistagmas;</w:t>
      </w:r>
    </w:p>
    <w:p w:rsidR="00FD4DCA" w:rsidRPr="009853C8" w:rsidRDefault="00FD4DCA" w:rsidP="00FD4DCA">
      <w:pPr>
        <w:pStyle w:val="BT-EMEASMCA"/>
      </w:pPr>
      <w:r w:rsidRPr="009853C8">
        <w:t>dilgėlinė, odos bėrimas;</w:t>
      </w:r>
    </w:p>
    <w:p w:rsidR="00FD4DCA" w:rsidRPr="009853C8" w:rsidRDefault="00FD4DCA" w:rsidP="00FD4DCA">
      <w:pPr>
        <w:pStyle w:val="BT-EMEASMCA"/>
      </w:pPr>
      <w:r w:rsidRPr="009853C8">
        <w:t>gelta.</w:t>
      </w:r>
    </w:p>
    <w:p w:rsidR="00FD4DCA" w:rsidRPr="009853C8" w:rsidRDefault="00FD4DCA" w:rsidP="00FD4DCA">
      <w:pPr>
        <w:pStyle w:val="Sraopastraipa"/>
        <w:widowControl w:val="0"/>
        <w:numPr>
          <w:ilvl w:val="12"/>
          <w:numId w:val="2"/>
        </w:numPr>
        <w:tabs>
          <w:tab w:val="clear" w:pos="360"/>
          <w:tab w:val="clear" w:pos="567"/>
          <w:tab w:val="num" w:pos="0"/>
        </w:tabs>
        <w:ind w:left="0" w:right="-2"/>
        <w:rPr>
          <w:szCs w:val="22"/>
          <w:lang w:val="lt-LT"/>
        </w:rPr>
      </w:pPr>
    </w:p>
    <w:p w:rsidR="00FD4DCA" w:rsidRPr="009853C8" w:rsidRDefault="00FD4DCA" w:rsidP="00FD4DCA">
      <w:pPr>
        <w:pStyle w:val="Sraopastraipa"/>
        <w:widowControl w:val="0"/>
        <w:numPr>
          <w:ilvl w:val="12"/>
          <w:numId w:val="2"/>
        </w:numPr>
        <w:tabs>
          <w:tab w:val="clear" w:pos="360"/>
          <w:tab w:val="clear" w:pos="567"/>
          <w:tab w:val="num" w:pos="0"/>
        </w:tabs>
        <w:ind w:left="0" w:right="-2"/>
        <w:rPr>
          <w:szCs w:val="22"/>
          <w:lang w:val="lt-LT"/>
        </w:rPr>
      </w:pPr>
      <w:r w:rsidRPr="009853C8">
        <w:rPr>
          <w:i/>
          <w:szCs w:val="22"/>
          <w:lang w:val="lt-LT"/>
        </w:rPr>
        <w:t xml:space="preserve">Retas šalutinis poveikis </w:t>
      </w:r>
      <w:r w:rsidRPr="009853C8">
        <w:rPr>
          <w:szCs w:val="22"/>
          <w:lang w:val="lt-LT"/>
        </w:rPr>
        <w:t>(gali pasireikšti ne daugiau kaip 1 iš 1 000 žmonių)</w:t>
      </w:r>
    </w:p>
    <w:p w:rsidR="00FD4DCA" w:rsidRPr="009853C8" w:rsidRDefault="00FD4DCA" w:rsidP="00FD4DCA">
      <w:pPr>
        <w:pStyle w:val="BT-EMEASMCA"/>
      </w:pPr>
      <w:r w:rsidRPr="009853C8">
        <w:t xml:space="preserve">kvėpavimo sustojimas (toks poveikis retas ir dažniau pasireiškia po vaisto suleidimo į veną), </w:t>
      </w:r>
      <w:r w:rsidRPr="009853C8">
        <w:tab/>
        <w:t>kvėpavimo slopinimas (dažniausiai pasireiškiantis DIAZEPEKS suleidus į veną);</w:t>
      </w:r>
    </w:p>
    <w:p w:rsidR="00FD4DCA" w:rsidRPr="009853C8" w:rsidRDefault="00FD4DCA" w:rsidP="00FD4DCA">
      <w:pPr>
        <w:pStyle w:val="BT-EMEASMCA"/>
      </w:pPr>
      <w:r w:rsidRPr="009853C8">
        <w:t>burnos džiūvimas.</w:t>
      </w:r>
    </w:p>
    <w:p w:rsidR="00FD4DCA" w:rsidRPr="009853C8" w:rsidRDefault="00FD4DCA" w:rsidP="00FD4DCA">
      <w:pPr>
        <w:pStyle w:val="Sraopastraipa"/>
        <w:widowControl w:val="0"/>
        <w:numPr>
          <w:ilvl w:val="12"/>
          <w:numId w:val="2"/>
        </w:numPr>
        <w:ind w:right="-2"/>
        <w:rPr>
          <w:i/>
          <w:szCs w:val="22"/>
          <w:lang w:val="lt-LT"/>
        </w:rPr>
      </w:pPr>
    </w:p>
    <w:p w:rsidR="00FD4DCA" w:rsidRPr="009853C8" w:rsidRDefault="00FD4DCA" w:rsidP="00FD4DCA">
      <w:pPr>
        <w:pStyle w:val="Sraopastraipa"/>
        <w:widowControl w:val="0"/>
        <w:numPr>
          <w:ilvl w:val="12"/>
          <w:numId w:val="2"/>
        </w:numPr>
        <w:tabs>
          <w:tab w:val="clear" w:pos="567"/>
          <w:tab w:val="left" w:pos="0"/>
        </w:tabs>
        <w:ind w:left="0" w:right="-2"/>
        <w:rPr>
          <w:i/>
          <w:szCs w:val="22"/>
          <w:lang w:val="lt-LT"/>
        </w:rPr>
      </w:pPr>
      <w:r w:rsidRPr="009853C8">
        <w:rPr>
          <w:i/>
          <w:szCs w:val="22"/>
          <w:lang w:val="lt-LT"/>
        </w:rPr>
        <w:t>Labai retas šalutinis poveikis</w:t>
      </w:r>
      <w:r w:rsidRPr="009853C8">
        <w:rPr>
          <w:szCs w:val="22"/>
          <w:lang w:val="lt-LT"/>
        </w:rPr>
        <w:t xml:space="preserve"> (gali pasireikši ne daugiau kaip 1 iš 10 000 žmonių)</w:t>
      </w:r>
    </w:p>
    <w:p w:rsidR="00FD4DCA" w:rsidRPr="009853C8" w:rsidRDefault="00FD4DCA" w:rsidP="00FD4DCA">
      <w:pPr>
        <w:pStyle w:val="Sraopastraipa"/>
        <w:widowControl w:val="0"/>
        <w:numPr>
          <w:ilvl w:val="12"/>
          <w:numId w:val="2"/>
        </w:numPr>
        <w:tabs>
          <w:tab w:val="clear" w:pos="567"/>
          <w:tab w:val="left" w:pos="0"/>
        </w:tabs>
        <w:ind w:left="0" w:right="-2"/>
        <w:rPr>
          <w:szCs w:val="22"/>
          <w:lang w:val="lt-LT"/>
        </w:rPr>
      </w:pPr>
      <w:r w:rsidRPr="009853C8">
        <w:rPr>
          <w:i/>
          <w:szCs w:val="22"/>
          <w:lang w:val="lt-LT"/>
        </w:rPr>
        <w:tab/>
      </w:r>
      <w:r w:rsidRPr="009853C8">
        <w:rPr>
          <w:szCs w:val="22"/>
          <w:lang w:val="lt-LT"/>
        </w:rPr>
        <w:t>-</w:t>
      </w:r>
      <w:r w:rsidRPr="009853C8">
        <w:rPr>
          <w:szCs w:val="22"/>
          <w:lang w:val="lt-LT"/>
        </w:rPr>
        <w:tab/>
      </w:r>
      <w:r w:rsidRPr="009853C8">
        <w:rPr>
          <w:noProof/>
          <w:szCs w:val="22"/>
          <w:lang w:val="lt-LT"/>
        </w:rPr>
        <w:t>padidėjusi transaminazių ir šarminės fosfatazės (kepenų fermentų) koncentracija, gelta;</w:t>
      </w:r>
    </w:p>
    <w:p w:rsidR="00FD4DCA" w:rsidRPr="009853C8" w:rsidRDefault="00FD4DCA" w:rsidP="00FD4DCA">
      <w:pPr>
        <w:pStyle w:val="Sraopastraipa"/>
        <w:widowControl w:val="0"/>
        <w:numPr>
          <w:ilvl w:val="12"/>
          <w:numId w:val="2"/>
        </w:numPr>
        <w:tabs>
          <w:tab w:val="clear" w:pos="567"/>
          <w:tab w:val="left" w:pos="0"/>
        </w:tabs>
        <w:ind w:left="0" w:right="-2"/>
        <w:rPr>
          <w:szCs w:val="22"/>
          <w:lang w:val="lt-LT"/>
        </w:rPr>
      </w:pPr>
      <w:r w:rsidRPr="009853C8">
        <w:rPr>
          <w:noProof/>
          <w:szCs w:val="22"/>
          <w:lang w:val="lt-LT"/>
        </w:rPr>
        <w:tab/>
        <w:t>-</w:t>
      </w:r>
      <w:r w:rsidRPr="009853C8">
        <w:rPr>
          <w:noProof/>
          <w:szCs w:val="22"/>
          <w:lang w:val="lt-LT"/>
        </w:rPr>
        <w:tab/>
        <w:t>širdies sustojimo atvejai.</w:t>
      </w:r>
    </w:p>
    <w:p w:rsidR="00FD4DCA" w:rsidRPr="00294606" w:rsidRDefault="00FD4DCA" w:rsidP="00FD4DCA">
      <w:pPr>
        <w:pStyle w:val="Sraopastraipa"/>
        <w:widowControl w:val="0"/>
        <w:tabs>
          <w:tab w:val="clear" w:pos="567"/>
          <w:tab w:val="left" w:pos="0"/>
        </w:tabs>
        <w:ind w:left="0" w:right="-2" w:firstLine="6480"/>
        <w:rPr>
          <w:i/>
          <w:szCs w:val="22"/>
          <w:lang w:val="lt-LT"/>
        </w:rPr>
      </w:pPr>
      <w:r w:rsidRPr="009853C8">
        <w:rPr>
          <w:szCs w:val="22"/>
        </w:rPr>
        <w:tab/>
      </w:r>
      <w:r w:rsidRPr="009853C8">
        <w:rPr>
          <w:szCs w:val="22"/>
        </w:rPr>
        <w:tab/>
        <w:t xml:space="preserve">           </w:t>
      </w:r>
      <w:r w:rsidRPr="00294606">
        <w:rPr>
          <w:i/>
          <w:szCs w:val="22"/>
          <w:lang w:val="lt-LT"/>
        </w:rPr>
        <w:t>Dažnis nežinomas (negali būti įvertintas pagal turimus duomenis)</w:t>
      </w:r>
    </w:p>
    <w:p w:rsidR="00FD4DCA" w:rsidRPr="009853C8" w:rsidRDefault="00FD4DCA" w:rsidP="00FD4DCA">
      <w:pPr>
        <w:pStyle w:val="BT-EMEASMCA"/>
      </w:pPr>
      <w:r w:rsidRPr="009853C8">
        <w:t xml:space="preserve">paradoksinės reakcijos (pvz., ūminis sujaudinimas, baimingumas, haliucinacijos, padidėjęs </w:t>
      </w:r>
      <w:r w:rsidRPr="009853C8">
        <w:tab/>
        <w:t>raumenų tonusas, nemiga ar sutrikęs miegas, košmarai, agresyvumas, neadekvatus elgesys).</w:t>
      </w:r>
    </w:p>
    <w:p w:rsidR="00FD4DCA" w:rsidRPr="00265967" w:rsidRDefault="00FD4DCA" w:rsidP="00FD4DCA">
      <w:pPr>
        <w:pStyle w:val="BT-EMEASMCA"/>
        <w:numPr>
          <w:ilvl w:val="0"/>
          <w:numId w:val="0"/>
        </w:numPr>
        <w:ind w:left="426"/>
        <w:rPr>
          <w:noProof w:val="0"/>
        </w:rPr>
      </w:pPr>
      <w:r w:rsidRPr="009853C8">
        <w:tab/>
      </w:r>
    </w:p>
    <w:p w:rsidR="00FD4DCA" w:rsidRPr="009853C8" w:rsidRDefault="00FD4DCA" w:rsidP="00FD4DCA">
      <w:pPr>
        <w:tabs>
          <w:tab w:val="clear" w:pos="567"/>
        </w:tabs>
        <w:spacing w:line="240" w:lineRule="auto"/>
        <w:rPr>
          <w:i/>
          <w:noProof/>
          <w:szCs w:val="22"/>
          <w:lang w:val="lt-LT"/>
        </w:rPr>
      </w:pPr>
      <w:r w:rsidRPr="009853C8">
        <w:rPr>
          <w:i/>
          <w:noProof/>
          <w:szCs w:val="22"/>
          <w:lang w:val="lt-LT"/>
        </w:rPr>
        <w:t>Kitas šalutinis poveikis</w:t>
      </w:r>
    </w:p>
    <w:p w:rsidR="00FD4DCA" w:rsidRPr="009853C8" w:rsidRDefault="00FD4DCA" w:rsidP="00FD4DCA">
      <w:pPr>
        <w:tabs>
          <w:tab w:val="clear" w:pos="567"/>
        </w:tabs>
        <w:spacing w:line="240" w:lineRule="auto"/>
        <w:rPr>
          <w:noProof/>
          <w:szCs w:val="22"/>
          <w:lang w:val="lt-LT"/>
        </w:rPr>
      </w:pPr>
      <w:r w:rsidRPr="009853C8">
        <w:rPr>
          <w:noProof/>
          <w:szCs w:val="22"/>
          <w:lang w:val="lt-LT"/>
        </w:rPr>
        <w:t>Vaistą vartojant į veną galimos vietinės reakcijos, taip pat gali pasireikšti venų uždegimas ir venų trombozė. Siekiant sumažinti šių reiškinių tikimybę, DIAZEPEKS reikėtų leisti į stambiąją veną, o į labai mažas venas injekuoti nereikėtų. Vaisto injekcijos į raumenis gali sukelti dūrio vietos skausmą, o kai kada ir eritemą. Dūrio vietos skausmingumas yra gana dažnas reiškinys. Negalima vaisto leisti į arteriją ar šalia kraujagyslių.</w:t>
      </w:r>
    </w:p>
    <w:p w:rsidR="00FD4DCA" w:rsidRPr="009853C8" w:rsidRDefault="00FD4DCA" w:rsidP="00FD4DCA">
      <w:pPr>
        <w:tabs>
          <w:tab w:val="clear" w:pos="567"/>
        </w:tabs>
        <w:spacing w:line="240" w:lineRule="auto"/>
        <w:rPr>
          <w:noProof/>
          <w:szCs w:val="22"/>
          <w:lang w:val="lt-LT"/>
        </w:rPr>
      </w:pPr>
    </w:p>
    <w:p w:rsidR="00FD4DCA" w:rsidRPr="009853C8" w:rsidRDefault="00FD4DCA" w:rsidP="00FD4DCA">
      <w:pPr>
        <w:spacing w:line="240" w:lineRule="auto"/>
        <w:rPr>
          <w:b/>
          <w:szCs w:val="22"/>
          <w:lang w:val="lt-LT"/>
        </w:rPr>
      </w:pPr>
      <w:r w:rsidRPr="009853C8">
        <w:rPr>
          <w:b/>
          <w:noProof/>
          <w:szCs w:val="22"/>
          <w:lang w:val="lt-LT"/>
        </w:rPr>
        <w:t>Pranešimas apie šalutinį poveikį</w:t>
      </w:r>
    </w:p>
    <w:p w:rsidR="00FD4DCA" w:rsidRPr="009853C8" w:rsidRDefault="00FD4DCA" w:rsidP="00FD4DCA">
      <w:pPr>
        <w:numPr>
          <w:ilvl w:val="12"/>
          <w:numId w:val="0"/>
        </w:numPr>
        <w:tabs>
          <w:tab w:val="clear" w:pos="567"/>
        </w:tabs>
        <w:spacing w:line="240" w:lineRule="auto"/>
        <w:ind w:right="-2"/>
        <w:rPr>
          <w:szCs w:val="22"/>
          <w:lang w:val="lt-LT"/>
        </w:rPr>
      </w:pPr>
      <w:r w:rsidRPr="009853C8">
        <w:rPr>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853C8">
        <w:rPr>
          <w:szCs w:val="22"/>
          <w:lang w:val="lt-LT" w:eastAsia="zh-CN"/>
        </w:rPr>
        <w:t>elefonu 8 800 73568</w:t>
      </w:r>
      <w:r w:rsidRPr="009853C8">
        <w:rPr>
          <w:szCs w:val="22"/>
          <w:lang w:val="lt-LT"/>
        </w:rPr>
        <w:t xml:space="preserve"> arba užpildyti interneto svetainėje </w:t>
      </w:r>
      <w:hyperlink r:id="rId5" w:history="1">
        <w:r w:rsidRPr="009853C8">
          <w:rPr>
            <w:rStyle w:val="Hipersaitas"/>
            <w:rFonts w:eastAsia="SimSun"/>
            <w:szCs w:val="22"/>
            <w:lang w:val="lt-LT"/>
          </w:rPr>
          <w:t>www.vvkt.lt</w:t>
        </w:r>
      </w:hyperlink>
      <w:r w:rsidRPr="009853C8">
        <w:rPr>
          <w:szCs w:val="22"/>
          <w:lang w:val="lt-LT"/>
        </w:rPr>
        <w:t xml:space="preserve"> esančią formą ir pateikti ją Valstybinei vaistų kontrolės tarnybai prie Lietuvos Respublikos sveikatos apsaugos ministerijos vienu iš šių būdų: raštu (adresu Žirmūnų g. 139A, LT-09120 Vilnius), </w:t>
      </w:r>
      <w:r w:rsidRPr="009853C8">
        <w:rPr>
          <w:szCs w:val="22"/>
          <w:lang w:val="lt-LT" w:eastAsia="zh-CN"/>
        </w:rPr>
        <w:t xml:space="preserve">nemokamu </w:t>
      </w:r>
      <w:r w:rsidRPr="009853C8">
        <w:rPr>
          <w:szCs w:val="22"/>
          <w:lang w:val="lt-LT"/>
        </w:rPr>
        <w:t>fakso numeriu 8 800 20131</w:t>
      </w:r>
      <w:r w:rsidRPr="009853C8">
        <w:rPr>
          <w:szCs w:val="22"/>
          <w:lang w:val="lt-LT" w:eastAsia="zh-CN"/>
        </w:rPr>
        <w:t xml:space="preserve">, </w:t>
      </w:r>
      <w:r w:rsidRPr="009853C8">
        <w:rPr>
          <w:szCs w:val="22"/>
          <w:lang w:val="lt-LT"/>
        </w:rPr>
        <w:t xml:space="preserve">el. paštu </w:t>
      </w:r>
      <w:hyperlink r:id="rId6" w:history="1">
        <w:r w:rsidRPr="009853C8">
          <w:rPr>
            <w:rStyle w:val="Hipersaitas"/>
            <w:rFonts w:eastAsia="SimSun"/>
            <w:szCs w:val="22"/>
            <w:lang w:val="lt-LT"/>
          </w:rPr>
          <w:t>NepageidaujamaR@vvkt.lt</w:t>
        </w:r>
      </w:hyperlink>
      <w:r w:rsidRPr="009853C8">
        <w:rPr>
          <w:szCs w:val="22"/>
          <w:lang w:val="lt-LT"/>
        </w:rPr>
        <w:t xml:space="preserve">, taip pat per Valstybinės vaistų kontrolės tarnybos prie Lietuvos Respublikos sveikatos apsaugos ministerijos interneto svetainę (adresu </w:t>
      </w:r>
      <w:hyperlink r:id="rId7" w:history="1">
        <w:r w:rsidRPr="009853C8">
          <w:rPr>
            <w:rStyle w:val="Hipersaitas"/>
            <w:rFonts w:eastAsia="SimSun"/>
            <w:szCs w:val="22"/>
            <w:lang w:val="lt-LT"/>
          </w:rPr>
          <w:t>http://www.vvkt.lt</w:t>
        </w:r>
      </w:hyperlink>
      <w:r w:rsidRPr="009853C8">
        <w:rPr>
          <w:szCs w:val="22"/>
          <w:lang w:val="lt-LT"/>
        </w:rPr>
        <w:t>). Pranešdami apie šalutinį poveikį galite mums padėti gauti daugiau informacijos apie šio vaisto saugumą.</w:t>
      </w:r>
    </w:p>
    <w:p w:rsidR="00FD4DCA" w:rsidRPr="009853C8" w:rsidRDefault="00FD4DCA" w:rsidP="00FD4DCA">
      <w:pPr>
        <w:numPr>
          <w:ilvl w:val="12"/>
          <w:numId w:val="0"/>
        </w:numPr>
        <w:tabs>
          <w:tab w:val="clear" w:pos="567"/>
        </w:tabs>
        <w:spacing w:line="240" w:lineRule="auto"/>
        <w:ind w:right="-2"/>
        <w:rPr>
          <w:noProof/>
          <w:szCs w:val="22"/>
          <w:lang w:val="lt-LT"/>
        </w:rPr>
      </w:pPr>
    </w:p>
    <w:p w:rsidR="00FD4DCA" w:rsidRPr="009853C8" w:rsidRDefault="00FD4DCA" w:rsidP="00FD4DCA">
      <w:pPr>
        <w:numPr>
          <w:ilvl w:val="12"/>
          <w:numId w:val="0"/>
        </w:numPr>
        <w:tabs>
          <w:tab w:val="clear" w:pos="567"/>
        </w:tabs>
        <w:spacing w:line="240" w:lineRule="auto"/>
        <w:ind w:right="-2"/>
        <w:rPr>
          <w:noProof/>
          <w:szCs w:val="22"/>
          <w:lang w:val="lt-LT"/>
        </w:rPr>
      </w:pPr>
    </w:p>
    <w:p w:rsidR="00FD4DCA" w:rsidRPr="009853C8" w:rsidRDefault="00FD4DCA" w:rsidP="00FD4DCA">
      <w:pPr>
        <w:pStyle w:val="Antrat3"/>
        <w:spacing w:before="0" w:after="0" w:line="240" w:lineRule="auto"/>
        <w:rPr>
          <w:sz w:val="22"/>
          <w:szCs w:val="22"/>
          <w:lang w:val="lt-LT"/>
        </w:rPr>
      </w:pPr>
      <w:r w:rsidRPr="00294606">
        <w:rPr>
          <w:noProof/>
          <w:sz w:val="22"/>
          <w:szCs w:val="22"/>
          <w:lang w:val="lt-LT"/>
        </w:rPr>
        <w:t>5.</w:t>
      </w:r>
      <w:r w:rsidRPr="009853C8">
        <w:rPr>
          <w:b w:val="0"/>
          <w:noProof/>
          <w:sz w:val="22"/>
          <w:szCs w:val="22"/>
          <w:lang w:val="lt-LT"/>
        </w:rPr>
        <w:tab/>
      </w:r>
      <w:r w:rsidRPr="009853C8">
        <w:rPr>
          <w:sz w:val="22"/>
          <w:szCs w:val="22"/>
          <w:lang w:val="lt-LT"/>
        </w:rPr>
        <w:t>Kaip laikyti DIAZEPEKS</w:t>
      </w:r>
    </w:p>
    <w:p w:rsidR="00FD4DCA" w:rsidRPr="009853C8" w:rsidRDefault="00FD4DCA" w:rsidP="00FD4DCA">
      <w:pPr>
        <w:numPr>
          <w:ilvl w:val="12"/>
          <w:numId w:val="0"/>
        </w:numPr>
        <w:tabs>
          <w:tab w:val="clear" w:pos="567"/>
        </w:tabs>
        <w:spacing w:line="240" w:lineRule="auto"/>
        <w:ind w:right="-2"/>
        <w:rPr>
          <w:noProof/>
          <w:szCs w:val="22"/>
          <w:lang w:val="lt-LT"/>
        </w:rPr>
      </w:pPr>
    </w:p>
    <w:p w:rsidR="00FD4DCA" w:rsidRPr="009853C8" w:rsidRDefault="00FD4DCA" w:rsidP="00FD4DCA">
      <w:pPr>
        <w:numPr>
          <w:ilvl w:val="12"/>
          <w:numId w:val="0"/>
        </w:numPr>
        <w:tabs>
          <w:tab w:val="clear" w:pos="567"/>
        </w:tabs>
        <w:spacing w:line="240" w:lineRule="auto"/>
        <w:ind w:right="-2"/>
        <w:rPr>
          <w:noProof/>
          <w:szCs w:val="22"/>
          <w:lang w:val="lt-LT"/>
        </w:rPr>
      </w:pPr>
      <w:r w:rsidRPr="009853C8">
        <w:rPr>
          <w:noProof/>
          <w:szCs w:val="22"/>
          <w:lang w:val="lt-LT"/>
        </w:rPr>
        <w:t>Šį vaistą laikykite vaikams nepastebimoje ir nepasiekiamoje vietoje.</w:t>
      </w:r>
    </w:p>
    <w:p w:rsidR="00FD4DCA" w:rsidRPr="009853C8" w:rsidRDefault="00FD4DCA" w:rsidP="00FD4DCA">
      <w:pPr>
        <w:tabs>
          <w:tab w:val="clear" w:pos="567"/>
        </w:tabs>
        <w:spacing w:line="240" w:lineRule="auto"/>
        <w:rPr>
          <w:noProof/>
          <w:szCs w:val="22"/>
          <w:lang w:val="lt-LT"/>
        </w:rPr>
      </w:pPr>
      <w:r w:rsidRPr="009853C8">
        <w:rPr>
          <w:noProof/>
          <w:szCs w:val="22"/>
          <w:lang w:val="lt-LT"/>
        </w:rPr>
        <w:t xml:space="preserve">Laikyti šaldytuve (2 </w:t>
      </w:r>
      <w:r w:rsidRPr="009853C8">
        <w:rPr>
          <w:noProof/>
          <w:szCs w:val="22"/>
          <w:lang w:val="lt-LT"/>
        </w:rPr>
        <w:sym w:font="Symbol" w:char="F0B0"/>
      </w:r>
      <w:r w:rsidRPr="009853C8">
        <w:rPr>
          <w:noProof/>
          <w:szCs w:val="22"/>
          <w:lang w:val="lt-LT"/>
        </w:rPr>
        <w:t xml:space="preserve">C – 8 </w:t>
      </w:r>
      <w:r w:rsidRPr="009853C8">
        <w:rPr>
          <w:noProof/>
          <w:szCs w:val="22"/>
          <w:lang w:val="lt-LT"/>
        </w:rPr>
        <w:sym w:font="Symbol" w:char="F0B0"/>
      </w:r>
      <w:r w:rsidRPr="009853C8">
        <w:rPr>
          <w:noProof/>
          <w:szCs w:val="22"/>
          <w:lang w:val="lt-LT"/>
        </w:rPr>
        <w:t>C).</w:t>
      </w:r>
    </w:p>
    <w:p w:rsidR="00FD4DCA" w:rsidRPr="009853C8" w:rsidRDefault="00FD4DCA" w:rsidP="00FD4DCA">
      <w:pPr>
        <w:tabs>
          <w:tab w:val="clear" w:pos="567"/>
        </w:tabs>
        <w:spacing w:line="240" w:lineRule="auto"/>
        <w:rPr>
          <w:noProof/>
          <w:szCs w:val="22"/>
          <w:lang w:val="lt-LT"/>
        </w:rPr>
      </w:pPr>
      <w:r w:rsidRPr="009853C8">
        <w:rPr>
          <w:noProof/>
          <w:szCs w:val="22"/>
          <w:lang w:val="lt-LT"/>
        </w:rPr>
        <w:t>Ampules laikyti išorinėje dėžutėje, kad vaistas būtų apsaugotas nuo šviesos.</w:t>
      </w:r>
    </w:p>
    <w:p w:rsidR="00FD4DCA" w:rsidRPr="009853C8" w:rsidRDefault="00FD4DCA" w:rsidP="00FD4DCA">
      <w:pPr>
        <w:pStyle w:val="BTEMEASMCA"/>
      </w:pPr>
    </w:p>
    <w:p w:rsidR="00FD4DCA" w:rsidRPr="009853C8" w:rsidRDefault="00FD4DCA" w:rsidP="00FD4DCA">
      <w:pPr>
        <w:pStyle w:val="BTEMEASMCA"/>
      </w:pPr>
      <w:r w:rsidRPr="009853C8">
        <w:t>Ant dėžutės po „Tinka iki“ ir ampulės nurodytam tinkamumo laikui pasibaigus, šio vaisto vartoti negalima. Vaistas tinkamas vartoti iki paskutinės nurodyto mėnesio dienos.</w:t>
      </w:r>
    </w:p>
    <w:p w:rsidR="00FD4DCA" w:rsidRPr="009853C8" w:rsidRDefault="00FD4DCA" w:rsidP="00FD4DCA">
      <w:pPr>
        <w:pStyle w:val="BTEMEASMCA"/>
      </w:pPr>
    </w:p>
    <w:p w:rsidR="00FD4DCA" w:rsidRPr="009853C8" w:rsidRDefault="00FD4DCA" w:rsidP="00FD4DCA">
      <w:pPr>
        <w:numPr>
          <w:ilvl w:val="12"/>
          <w:numId w:val="0"/>
        </w:numPr>
        <w:tabs>
          <w:tab w:val="clear" w:pos="567"/>
        </w:tabs>
        <w:spacing w:line="240" w:lineRule="auto"/>
        <w:ind w:right="-2"/>
        <w:rPr>
          <w:noProof/>
          <w:szCs w:val="22"/>
          <w:lang w:val="lt-LT"/>
        </w:rPr>
      </w:pPr>
      <w:r w:rsidRPr="009853C8">
        <w:rPr>
          <w:szCs w:val="22"/>
          <w:lang w:val="lt-LT"/>
        </w:rPr>
        <w:t>Vaistų negalima išmesti į kanalizaciją arba su buitinėmis atliekomis. Kaip išmesti nereikalingus vaistus, klauskite vaistininko. Šios priemonės padės apsaugoti aplinką.</w:t>
      </w:r>
    </w:p>
    <w:p w:rsidR="00FD4DCA" w:rsidRPr="009853C8" w:rsidRDefault="00FD4DCA" w:rsidP="00FD4DCA">
      <w:pPr>
        <w:numPr>
          <w:ilvl w:val="12"/>
          <w:numId w:val="0"/>
        </w:numPr>
        <w:tabs>
          <w:tab w:val="clear" w:pos="567"/>
        </w:tabs>
        <w:spacing w:line="240" w:lineRule="auto"/>
        <w:ind w:right="-2"/>
        <w:rPr>
          <w:noProof/>
          <w:szCs w:val="22"/>
          <w:lang w:val="lt-LT"/>
        </w:rPr>
      </w:pPr>
    </w:p>
    <w:p w:rsidR="00FD4DCA" w:rsidRPr="009853C8" w:rsidRDefault="00FD4DCA" w:rsidP="00FD4DCA">
      <w:pPr>
        <w:numPr>
          <w:ilvl w:val="12"/>
          <w:numId w:val="0"/>
        </w:numPr>
        <w:tabs>
          <w:tab w:val="clear" w:pos="567"/>
        </w:tabs>
        <w:spacing w:line="240" w:lineRule="auto"/>
        <w:ind w:right="-2"/>
        <w:rPr>
          <w:noProof/>
          <w:szCs w:val="22"/>
          <w:lang w:val="lt-LT"/>
        </w:rPr>
      </w:pPr>
    </w:p>
    <w:p w:rsidR="00FD4DCA" w:rsidRPr="009853C8" w:rsidRDefault="00FD4DCA" w:rsidP="00FD4DCA">
      <w:pPr>
        <w:numPr>
          <w:ilvl w:val="12"/>
          <w:numId w:val="0"/>
        </w:numPr>
        <w:tabs>
          <w:tab w:val="clear" w:pos="567"/>
        </w:tabs>
        <w:spacing w:line="240" w:lineRule="auto"/>
        <w:ind w:right="-2"/>
        <w:rPr>
          <w:b/>
          <w:noProof/>
          <w:szCs w:val="22"/>
          <w:lang w:val="lt-LT"/>
        </w:rPr>
      </w:pPr>
      <w:r w:rsidRPr="009853C8">
        <w:rPr>
          <w:b/>
          <w:noProof/>
          <w:szCs w:val="22"/>
          <w:lang w:val="lt-LT"/>
        </w:rPr>
        <w:t>6.</w:t>
      </w:r>
      <w:r w:rsidRPr="009853C8">
        <w:rPr>
          <w:b/>
          <w:noProof/>
          <w:szCs w:val="22"/>
          <w:lang w:val="lt-LT"/>
        </w:rPr>
        <w:tab/>
      </w:r>
      <w:r w:rsidRPr="009853C8">
        <w:rPr>
          <w:b/>
          <w:szCs w:val="22"/>
          <w:lang w:val="lt-LT"/>
        </w:rPr>
        <w:t>Pakuotės turinys ir kita informacija</w:t>
      </w:r>
    </w:p>
    <w:p w:rsidR="00FD4DCA" w:rsidRPr="009853C8" w:rsidRDefault="00FD4DCA" w:rsidP="00FD4DCA">
      <w:pPr>
        <w:numPr>
          <w:ilvl w:val="12"/>
          <w:numId w:val="0"/>
        </w:numPr>
        <w:tabs>
          <w:tab w:val="clear" w:pos="567"/>
        </w:tabs>
        <w:spacing w:line="240" w:lineRule="auto"/>
        <w:ind w:right="-2"/>
        <w:rPr>
          <w:noProof/>
          <w:szCs w:val="22"/>
          <w:lang w:val="lt-LT"/>
        </w:rPr>
      </w:pPr>
    </w:p>
    <w:p w:rsidR="00FD4DCA" w:rsidRPr="009853C8" w:rsidRDefault="00FD4DCA" w:rsidP="00FD4DCA">
      <w:pPr>
        <w:numPr>
          <w:ilvl w:val="12"/>
          <w:numId w:val="0"/>
        </w:numPr>
        <w:tabs>
          <w:tab w:val="clear" w:pos="567"/>
        </w:tabs>
        <w:spacing w:line="240" w:lineRule="auto"/>
        <w:ind w:right="-2"/>
        <w:rPr>
          <w:b/>
          <w:bCs/>
          <w:noProof/>
          <w:szCs w:val="22"/>
          <w:lang w:val="lt-LT"/>
        </w:rPr>
      </w:pPr>
      <w:r w:rsidRPr="009853C8">
        <w:rPr>
          <w:b/>
          <w:bCs/>
          <w:noProof/>
          <w:szCs w:val="22"/>
          <w:lang w:val="lt-LT"/>
        </w:rPr>
        <w:t>DIAZEPEKS sudėtis</w:t>
      </w:r>
    </w:p>
    <w:p w:rsidR="00FD4DCA" w:rsidRPr="009853C8" w:rsidRDefault="00FD4DCA" w:rsidP="00FD4DCA">
      <w:pPr>
        <w:numPr>
          <w:ilvl w:val="0"/>
          <w:numId w:val="1"/>
        </w:numPr>
        <w:tabs>
          <w:tab w:val="clear" w:pos="567"/>
        </w:tabs>
        <w:spacing w:line="240" w:lineRule="auto"/>
        <w:ind w:left="567" w:right="-2" w:hanging="567"/>
        <w:rPr>
          <w:i/>
          <w:iCs/>
          <w:noProof/>
          <w:szCs w:val="22"/>
          <w:lang w:val="lt-LT"/>
        </w:rPr>
      </w:pPr>
      <w:r w:rsidRPr="009853C8">
        <w:rPr>
          <w:noProof/>
          <w:szCs w:val="22"/>
          <w:lang w:val="lt-LT"/>
        </w:rPr>
        <w:t>Veiklioji medžiaga yra diazepamas. 1 ml injekcinio tirpalo yra 5 mg diazepamo.</w:t>
      </w:r>
      <w:r>
        <w:rPr>
          <w:noProof/>
          <w:szCs w:val="22"/>
          <w:lang w:val="lt-LT"/>
        </w:rPr>
        <w:t xml:space="preserve"> </w:t>
      </w:r>
      <w:r>
        <w:rPr>
          <w:u w:val="single"/>
          <w:lang w:val="lt-LT"/>
        </w:rPr>
        <w:t>Kiekvienoje 2 ml ampulėje yra 10 mg diazepamo.</w:t>
      </w:r>
    </w:p>
    <w:p w:rsidR="00FD4DCA" w:rsidRPr="009853C8" w:rsidRDefault="00FD4DCA" w:rsidP="00FD4DCA">
      <w:pPr>
        <w:numPr>
          <w:ilvl w:val="0"/>
          <w:numId w:val="1"/>
        </w:numPr>
        <w:tabs>
          <w:tab w:val="clear" w:pos="567"/>
        </w:tabs>
        <w:spacing w:line="240" w:lineRule="auto"/>
        <w:ind w:left="567" w:right="-2" w:hanging="567"/>
        <w:rPr>
          <w:noProof/>
          <w:szCs w:val="22"/>
          <w:lang w:val="lt-LT"/>
        </w:rPr>
      </w:pPr>
      <w:r w:rsidRPr="009853C8">
        <w:rPr>
          <w:noProof/>
          <w:szCs w:val="22"/>
          <w:lang w:val="lt-LT"/>
        </w:rPr>
        <w:t>Pagalbinės medžiagos yra b</w:t>
      </w:r>
      <w:r w:rsidRPr="009853C8">
        <w:rPr>
          <w:iCs/>
          <w:noProof/>
          <w:szCs w:val="22"/>
          <w:lang w:val="lt-LT"/>
        </w:rPr>
        <w:t>enzilo alkoholis, benzenkarboksirūgštis (E210), natrio benzoatas (E211), propilenglikolis</w:t>
      </w:r>
      <w:r>
        <w:rPr>
          <w:iCs/>
          <w:noProof/>
          <w:szCs w:val="22"/>
          <w:lang w:val="lt-LT"/>
        </w:rPr>
        <w:t xml:space="preserve"> (E1520)</w:t>
      </w:r>
      <w:r w:rsidRPr="009853C8">
        <w:rPr>
          <w:iCs/>
          <w:noProof/>
          <w:szCs w:val="22"/>
          <w:lang w:val="lt-LT"/>
        </w:rPr>
        <w:t>, etanolis (96%) ir injekcinis vanduo.</w:t>
      </w:r>
    </w:p>
    <w:p w:rsidR="00FD4DCA" w:rsidRPr="009853C8" w:rsidRDefault="00FD4DCA" w:rsidP="00FD4DCA">
      <w:pPr>
        <w:tabs>
          <w:tab w:val="clear" w:pos="567"/>
        </w:tabs>
        <w:spacing w:line="240" w:lineRule="auto"/>
        <w:ind w:right="-2"/>
        <w:rPr>
          <w:noProof/>
          <w:szCs w:val="22"/>
          <w:lang w:val="lt-LT"/>
        </w:rPr>
      </w:pPr>
    </w:p>
    <w:p w:rsidR="00FD4DCA" w:rsidRPr="009853C8" w:rsidRDefault="00FD4DCA" w:rsidP="00FD4DCA">
      <w:pPr>
        <w:tabs>
          <w:tab w:val="clear" w:pos="567"/>
        </w:tabs>
        <w:spacing w:line="240" w:lineRule="auto"/>
        <w:ind w:right="-2"/>
        <w:rPr>
          <w:szCs w:val="22"/>
          <w:lang w:val="lt-LT"/>
        </w:rPr>
      </w:pPr>
      <w:r w:rsidRPr="009853C8">
        <w:rPr>
          <w:b/>
          <w:bCs/>
          <w:noProof/>
          <w:szCs w:val="22"/>
          <w:lang w:val="lt-LT"/>
        </w:rPr>
        <w:t xml:space="preserve">DIAZEPEKS </w:t>
      </w:r>
      <w:r w:rsidRPr="009853C8">
        <w:rPr>
          <w:b/>
          <w:szCs w:val="22"/>
          <w:lang w:val="lt-LT"/>
        </w:rPr>
        <w:t>išvaizda ir kiekis pakuotėje</w:t>
      </w:r>
    </w:p>
    <w:p w:rsidR="00FD4DCA" w:rsidRPr="009853C8" w:rsidRDefault="00FD4DCA" w:rsidP="00FD4DCA">
      <w:pPr>
        <w:numPr>
          <w:ilvl w:val="12"/>
          <w:numId w:val="0"/>
        </w:numPr>
        <w:tabs>
          <w:tab w:val="clear" w:pos="567"/>
        </w:tabs>
        <w:spacing w:line="240" w:lineRule="auto"/>
        <w:ind w:right="-2"/>
        <w:rPr>
          <w:noProof/>
          <w:szCs w:val="22"/>
          <w:lang w:val="lt-LT"/>
        </w:rPr>
      </w:pPr>
      <w:r w:rsidRPr="009853C8">
        <w:rPr>
          <w:noProof/>
          <w:szCs w:val="22"/>
          <w:lang w:val="lt-LT"/>
        </w:rPr>
        <w:t>Skaidrus, bespalvis ar švelniai gelsvos spalvos su žaliu atspalviu injekcinis tirpalas.</w:t>
      </w:r>
    </w:p>
    <w:p w:rsidR="00FD4DCA" w:rsidRPr="009853C8" w:rsidRDefault="00FD4DCA" w:rsidP="00FD4DCA">
      <w:pPr>
        <w:rPr>
          <w:noProof/>
          <w:szCs w:val="22"/>
          <w:lang w:val="lt-LT"/>
        </w:rPr>
      </w:pPr>
      <w:r w:rsidRPr="009853C8">
        <w:rPr>
          <w:noProof/>
          <w:szCs w:val="22"/>
          <w:lang w:val="lt-LT"/>
        </w:rPr>
        <w:t>Kartono dėžutėje yra 2 arba 66 (pakuotė sveikatos priežiūros įstaigoms)</w:t>
      </w:r>
      <w:r>
        <w:rPr>
          <w:noProof/>
          <w:szCs w:val="22"/>
          <w:lang w:val="lt-LT"/>
        </w:rPr>
        <w:t xml:space="preserve"> </w:t>
      </w:r>
      <w:r w:rsidRPr="009853C8">
        <w:rPr>
          <w:noProof/>
          <w:szCs w:val="22"/>
          <w:lang w:val="lt-LT"/>
        </w:rPr>
        <w:t>dėklai, kiekviename jų yra 5 stiklinės ampulės po 2 ml injekcinio tirpalo.</w:t>
      </w:r>
    </w:p>
    <w:p w:rsidR="00FD4DCA" w:rsidRPr="009853C8" w:rsidRDefault="00FD4DCA" w:rsidP="00FD4DCA">
      <w:pPr>
        <w:numPr>
          <w:ilvl w:val="12"/>
          <w:numId w:val="0"/>
        </w:numPr>
        <w:tabs>
          <w:tab w:val="clear" w:pos="567"/>
        </w:tabs>
        <w:spacing w:line="240" w:lineRule="auto"/>
        <w:ind w:right="-2"/>
        <w:rPr>
          <w:noProof/>
          <w:szCs w:val="22"/>
          <w:lang w:val="lt-LT"/>
        </w:rPr>
      </w:pPr>
    </w:p>
    <w:p w:rsidR="00FD4DCA" w:rsidRPr="009853C8" w:rsidRDefault="00FD4DCA" w:rsidP="00FD4DCA">
      <w:pPr>
        <w:numPr>
          <w:ilvl w:val="12"/>
          <w:numId w:val="0"/>
        </w:numPr>
        <w:tabs>
          <w:tab w:val="clear" w:pos="567"/>
        </w:tabs>
        <w:spacing w:line="240" w:lineRule="auto"/>
        <w:ind w:right="-2"/>
        <w:rPr>
          <w:noProof/>
          <w:szCs w:val="22"/>
          <w:lang w:val="lt-LT"/>
        </w:rPr>
      </w:pPr>
    </w:p>
    <w:p w:rsidR="00FD4DCA" w:rsidRPr="009853C8" w:rsidRDefault="00FD4DCA" w:rsidP="00FD4DCA">
      <w:pPr>
        <w:numPr>
          <w:ilvl w:val="12"/>
          <w:numId w:val="0"/>
        </w:numPr>
        <w:tabs>
          <w:tab w:val="clear" w:pos="567"/>
        </w:tabs>
        <w:spacing w:line="240" w:lineRule="auto"/>
        <w:ind w:right="-2"/>
        <w:rPr>
          <w:b/>
          <w:bCs/>
          <w:noProof/>
          <w:szCs w:val="22"/>
          <w:lang w:val="lt-LT"/>
        </w:rPr>
      </w:pPr>
      <w:r w:rsidRPr="009853C8">
        <w:rPr>
          <w:b/>
          <w:bCs/>
          <w:noProof/>
          <w:szCs w:val="22"/>
          <w:lang w:val="lt-LT"/>
        </w:rPr>
        <w:t>Registruotojas ir gamintojas</w:t>
      </w:r>
    </w:p>
    <w:p w:rsidR="00FD4DCA" w:rsidRPr="009853C8" w:rsidRDefault="00FD4DCA" w:rsidP="00FD4DCA">
      <w:pPr>
        <w:numPr>
          <w:ilvl w:val="12"/>
          <w:numId w:val="0"/>
        </w:numPr>
        <w:tabs>
          <w:tab w:val="clear" w:pos="567"/>
        </w:tabs>
        <w:spacing w:line="240" w:lineRule="auto"/>
        <w:ind w:right="-2"/>
        <w:rPr>
          <w:noProof/>
          <w:szCs w:val="22"/>
          <w:lang w:val="lt-LT"/>
        </w:rPr>
      </w:pPr>
    </w:p>
    <w:p w:rsidR="00FD4DCA" w:rsidRPr="009853C8" w:rsidRDefault="00FD4DCA" w:rsidP="00FD4DCA">
      <w:pPr>
        <w:rPr>
          <w:szCs w:val="22"/>
          <w:lang w:val="lt-LT"/>
        </w:rPr>
      </w:pPr>
      <w:r w:rsidRPr="009853C8">
        <w:rPr>
          <w:szCs w:val="22"/>
          <w:lang w:val="lt-LT"/>
        </w:rPr>
        <w:t>AS GRINDEKS.</w:t>
      </w:r>
    </w:p>
    <w:p w:rsidR="00FD4DCA" w:rsidRPr="009853C8" w:rsidRDefault="00FD4DCA" w:rsidP="00FD4DCA">
      <w:pPr>
        <w:rPr>
          <w:szCs w:val="22"/>
          <w:lang w:val="lt-LT"/>
        </w:rPr>
      </w:pPr>
      <w:r w:rsidRPr="009853C8">
        <w:rPr>
          <w:szCs w:val="22"/>
          <w:lang w:val="lt-LT"/>
        </w:rPr>
        <w:t>Krustpils iela 53, Rīga, LV-1057 Latvija</w:t>
      </w:r>
    </w:p>
    <w:p w:rsidR="00FD4DCA" w:rsidRPr="009853C8" w:rsidRDefault="00FD4DCA" w:rsidP="00FD4DCA">
      <w:pPr>
        <w:pStyle w:val="Pagrindiniotekstotrauka"/>
        <w:ind w:left="0"/>
        <w:rPr>
          <w:lang w:val="lt-LT"/>
        </w:rPr>
      </w:pPr>
      <w:r w:rsidRPr="009853C8">
        <w:rPr>
          <w:lang w:val="lt-LT"/>
        </w:rPr>
        <w:t>Tel. +371 67083205</w:t>
      </w:r>
    </w:p>
    <w:p w:rsidR="00FD4DCA" w:rsidRPr="009853C8" w:rsidRDefault="00FD4DCA" w:rsidP="00FD4DCA">
      <w:pPr>
        <w:pStyle w:val="Pagrindiniotekstotrauka"/>
        <w:ind w:left="0"/>
        <w:rPr>
          <w:lang w:val="lt-LT"/>
        </w:rPr>
      </w:pPr>
      <w:r w:rsidRPr="009853C8">
        <w:rPr>
          <w:lang w:val="lt-LT"/>
        </w:rPr>
        <w:t>Faksas +371 67083505</w:t>
      </w:r>
    </w:p>
    <w:p w:rsidR="00FD4DCA" w:rsidRPr="009853C8" w:rsidRDefault="00FD4DCA" w:rsidP="00FD4DCA">
      <w:pPr>
        <w:pStyle w:val="BTEMEASMCAChar"/>
      </w:pPr>
      <w:r>
        <w:t>E</w:t>
      </w:r>
      <w:r w:rsidRPr="009853C8">
        <w:t xml:space="preserve">l. paštas </w:t>
      </w:r>
      <w:hyperlink r:id="rId8" w:history="1">
        <w:r w:rsidRPr="009853C8">
          <w:rPr>
            <w:rStyle w:val="Hipersaitas"/>
          </w:rPr>
          <w:t>grindeks@grindeks.lv</w:t>
        </w:r>
      </w:hyperlink>
    </w:p>
    <w:p w:rsidR="00FD4DCA" w:rsidRDefault="00FD4DCA" w:rsidP="00FD4DCA">
      <w:pPr>
        <w:pStyle w:val="BTEMEASMCA"/>
        <w:rPr>
          <w:noProof w:val="0"/>
        </w:rPr>
      </w:pPr>
    </w:p>
    <w:p w:rsidR="00FD4DCA" w:rsidRPr="009853C8" w:rsidRDefault="00FD4DCA" w:rsidP="00FD4DCA">
      <w:pPr>
        <w:pStyle w:val="BTEMEASMCA"/>
        <w:rPr>
          <w:noProof w:val="0"/>
        </w:rPr>
      </w:pPr>
      <w:r w:rsidRPr="009853C8">
        <w:rPr>
          <w:noProof w:val="0"/>
        </w:rPr>
        <w:t>Jeigu apie šį vaistą norite sužinoti daugiau, kreipkitės į vietinį registruotojo atstovą.</w:t>
      </w:r>
    </w:p>
    <w:p w:rsidR="00FD4DCA" w:rsidRPr="009853C8" w:rsidRDefault="00FD4DCA" w:rsidP="00FD4DCA">
      <w:pPr>
        <w:rPr>
          <w:szCs w:val="22"/>
          <w:lang w:val="lt-LT"/>
        </w:rPr>
      </w:pPr>
    </w:p>
    <w:tbl>
      <w:tblPr>
        <w:tblW w:w="4678" w:type="dxa"/>
        <w:tblInd w:w="-34" w:type="dxa"/>
        <w:tblLayout w:type="fixed"/>
        <w:tblLook w:val="0000" w:firstRow="0" w:lastRow="0" w:firstColumn="0" w:lastColumn="0" w:noHBand="0" w:noVBand="0"/>
      </w:tblPr>
      <w:tblGrid>
        <w:gridCol w:w="4678"/>
      </w:tblGrid>
      <w:tr w:rsidR="00FD4DCA" w:rsidRPr="009853C8" w:rsidTr="0043348F">
        <w:tc>
          <w:tcPr>
            <w:tcW w:w="4678" w:type="dxa"/>
          </w:tcPr>
          <w:p w:rsidR="00FD4DCA" w:rsidRPr="001F6FC4" w:rsidRDefault="00FD4DCA" w:rsidP="0043348F">
            <w:pPr>
              <w:spacing w:line="240" w:lineRule="auto"/>
              <w:rPr>
                <w:szCs w:val="22"/>
              </w:rPr>
            </w:pPr>
            <w:r w:rsidRPr="001F6FC4">
              <w:rPr>
                <w:szCs w:val="22"/>
              </w:rPr>
              <w:t>„Grindeks Kalceks Lietuva“ UAB</w:t>
            </w:r>
          </w:p>
          <w:p w:rsidR="00FD4DCA" w:rsidRPr="001F6FC4" w:rsidRDefault="00FD4DCA" w:rsidP="0043348F">
            <w:pPr>
              <w:spacing w:line="240" w:lineRule="auto"/>
              <w:rPr>
                <w:szCs w:val="22"/>
              </w:rPr>
            </w:pPr>
            <w:r w:rsidRPr="001F6FC4">
              <w:rPr>
                <w:szCs w:val="22"/>
              </w:rPr>
              <w:t>Kalvarijų g. 300</w:t>
            </w:r>
          </w:p>
          <w:p w:rsidR="00FD4DCA" w:rsidRPr="001F6FC4" w:rsidRDefault="00FD4DCA" w:rsidP="0043348F">
            <w:pPr>
              <w:spacing w:line="240" w:lineRule="auto"/>
              <w:rPr>
                <w:szCs w:val="22"/>
              </w:rPr>
            </w:pPr>
            <w:r w:rsidRPr="001F6FC4">
              <w:rPr>
                <w:szCs w:val="22"/>
              </w:rPr>
              <w:t xml:space="preserve">Vilnius, LT-08318 </w:t>
            </w:r>
          </w:p>
          <w:p w:rsidR="00FD4DCA" w:rsidRPr="001F6FC4" w:rsidRDefault="00FD4DCA" w:rsidP="0043348F">
            <w:pPr>
              <w:rPr>
                <w:szCs w:val="22"/>
              </w:rPr>
            </w:pPr>
            <w:r w:rsidRPr="001F6FC4">
              <w:rPr>
                <w:szCs w:val="22"/>
              </w:rPr>
              <w:t>Tel. +370 5 2101401</w:t>
            </w:r>
          </w:p>
          <w:p w:rsidR="00FD4DCA" w:rsidRPr="009853C8" w:rsidRDefault="00FD4DCA" w:rsidP="0043348F">
            <w:pPr>
              <w:pStyle w:val="BTEMEASMCA"/>
            </w:pPr>
          </w:p>
        </w:tc>
      </w:tr>
    </w:tbl>
    <w:p w:rsidR="00FD4DCA" w:rsidRPr="009853C8" w:rsidRDefault="00FD4DCA" w:rsidP="00FD4DCA">
      <w:pPr>
        <w:rPr>
          <w:noProof/>
          <w:szCs w:val="22"/>
          <w:lang w:val="lt-LT"/>
        </w:rPr>
      </w:pPr>
    </w:p>
    <w:p w:rsidR="00FD4DCA" w:rsidRPr="009853C8" w:rsidRDefault="00FD4DCA" w:rsidP="00FD4DCA">
      <w:pPr>
        <w:pStyle w:val="BTbEMEASMCA"/>
        <w:rPr>
          <w:noProof w:val="0"/>
        </w:rPr>
      </w:pPr>
      <w:r w:rsidRPr="009853C8">
        <w:rPr>
          <w:bCs/>
          <w:noProof w:val="0"/>
        </w:rPr>
        <w:t>Šis pakuotės lapelis</w:t>
      </w:r>
      <w:r w:rsidRPr="009853C8">
        <w:rPr>
          <w:noProof w:val="0"/>
        </w:rPr>
        <w:t xml:space="preserve"> paskutinį kartą peržiūrėtas </w:t>
      </w:r>
      <w:r>
        <w:rPr>
          <w:noProof w:val="0"/>
        </w:rPr>
        <w:t>2024-11-04.</w:t>
      </w:r>
    </w:p>
    <w:p w:rsidR="00FD4DCA" w:rsidRPr="009853C8" w:rsidRDefault="00FD4DCA" w:rsidP="00FD4DCA">
      <w:pPr>
        <w:rPr>
          <w:szCs w:val="22"/>
          <w:lang w:val="lt-LT"/>
        </w:rPr>
      </w:pPr>
    </w:p>
    <w:p w:rsidR="00FD4DCA" w:rsidRPr="009853C8" w:rsidRDefault="00FD4DCA" w:rsidP="00FD4DCA">
      <w:pPr>
        <w:numPr>
          <w:ilvl w:val="12"/>
          <w:numId w:val="0"/>
        </w:numPr>
        <w:spacing w:line="240" w:lineRule="auto"/>
        <w:ind w:right="-2"/>
        <w:rPr>
          <w:szCs w:val="22"/>
          <w:lang w:val="lt-LT"/>
        </w:rPr>
      </w:pPr>
      <w:r w:rsidRPr="009853C8">
        <w:rPr>
          <w:szCs w:val="22"/>
          <w:lang w:val="lt-LT"/>
        </w:rPr>
        <w:t>Išsami informacija apie šį vaistą pateikiama Valstybinės vaistų kontrolės tarnybos prie Lietuvos Respublikos sveikatos apsaugos ministerijos tinklalapyje</w:t>
      </w:r>
      <w:r w:rsidRPr="009853C8">
        <w:rPr>
          <w:i/>
          <w:szCs w:val="22"/>
          <w:lang w:val="lt-LT"/>
        </w:rPr>
        <w:t xml:space="preserve"> </w:t>
      </w:r>
      <w:hyperlink r:id="rId9" w:history="1">
        <w:r w:rsidRPr="009853C8">
          <w:rPr>
            <w:rStyle w:val="Hipersaitas"/>
            <w:rFonts w:eastAsia="SimSun"/>
            <w:szCs w:val="22"/>
            <w:lang w:val="lt-LT"/>
          </w:rPr>
          <w:t>http://www.vvkt.lt/</w:t>
        </w:r>
      </w:hyperlink>
      <w:r w:rsidRPr="009853C8">
        <w:rPr>
          <w:szCs w:val="22"/>
          <w:lang w:val="lt-LT"/>
        </w:rPr>
        <w:t>.</w:t>
      </w:r>
    </w:p>
    <w:p w:rsidR="00FD4DCA" w:rsidRPr="009853C8" w:rsidRDefault="00FD4DCA" w:rsidP="00FD4DCA">
      <w:pPr>
        <w:pStyle w:val="BTEMEASMCA"/>
      </w:pPr>
    </w:p>
    <w:p w:rsidR="00FD4DCA" w:rsidRPr="009853C8" w:rsidRDefault="00FD4DCA" w:rsidP="00FD4DCA">
      <w:pPr>
        <w:rPr>
          <w:szCs w:val="22"/>
          <w:lang w:val="lt-LT"/>
        </w:rPr>
      </w:pPr>
    </w:p>
    <w:p w:rsidR="00BA6577" w:rsidRDefault="00BA6577">
      <w:bookmarkStart w:id="0" w:name="_GoBack"/>
      <w:bookmarkEnd w:id="0"/>
    </w:p>
    <w:sectPr w:rsidR="00BA6577" w:rsidSect="001B7744">
      <w:footerReference w:type="default" r:id="rId10"/>
      <w:footerReference w:type="first" r:id="rId11"/>
      <w:endnotePr>
        <w:numFmt w:val="decimal"/>
      </w:endnotePr>
      <w:pgSz w:w="11907" w:h="16840" w:code="9"/>
      <w:pgMar w:top="1134" w:right="1418" w:bottom="1134" w:left="1418"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F6A" w:rsidRDefault="00FD4DCA">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F6A" w:rsidRDefault="00FD4DCA">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0F02CEA"/>
    <w:multiLevelType w:val="hybridMultilevel"/>
    <w:tmpl w:val="99528140"/>
    <w:lvl w:ilvl="0" w:tplc="FCF4DEB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CA"/>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 w:val="00FD4D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E87EE-560E-4E6F-AD6C-ACB09C82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4DCA"/>
    <w:pPr>
      <w:tabs>
        <w:tab w:val="left" w:pos="567"/>
      </w:tabs>
      <w:spacing w:after="0" w:line="260" w:lineRule="exact"/>
    </w:pPr>
    <w:rPr>
      <w:rFonts w:ascii="Times New Roman" w:eastAsia="Times New Roman" w:hAnsi="Times New Roman" w:cs="Times New Roman"/>
      <w:szCs w:val="20"/>
      <w:lang w:val="en-GB"/>
    </w:rPr>
  </w:style>
  <w:style w:type="paragraph" w:styleId="Antrat2">
    <w:name w:val="heading 2"/>
    <w:basedOn w:val="prastasis"/>
    <w:next w:val="prastasis"/>
    <w:link w:val="Antrat2Diagrama"/>
    <w:qFormat/>
    <w:rsid w:val="00FD4DCA"/>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FD4DCA"/>
    <w:pPr>
      <w:keepNext/>
      <w:keepLines/>
      <w:spacing w:before="120" w:after="80"/>
      <w:outlineLvl w:val="2"/>
    </w:pPr>
    <w:rPr>
      <w:b/>
      <w:kern w:val="28"/>
      <w:sz w:val="24"/>
      <w:lang w:val="en-US"/>
    </w:rPr>
  </w:style>
  <w:style w:type="paragraph" w:styleId="Antrat4">
    <w:name w:val="heading 4"/>
    <w:basedOn w:val="prastasis"/>
    <w:next w:val="prastasis"/>
    <w:link w:val="Antrat4Diagrama"/>
    <w:qFormat/>
    <w:rsid w:val="00FD4DCA"/>
    <w:pPr>
      <w:keepNext/>
      <w:jc w:val="both"/>
      <w:outlineLvl w:val="3"/>
    </w:pPr>
    <w:rPr>
      <w:b/>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FD4DCA"/>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FD4DCA"/>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FD4DCA"/>
    <w:rPr>
      <w:rFonts w:ascii="Times New Roman" w:eastAsia="Times New Roman" w:hAnsi="Times New Roman" w:cs="Times New Roman"/>
      <w:b/>
      <w:noProof/>
      <w:szCs w:val="20"/>
      <w:lang w:val="en-GB"/>
    </w:rPr>
  </w:style>
  <w:style w:type="paragraph" w:styleId="Porat">
    <w:name w:val="footer"/>
    <w:basedOn w:val="prastasis"/>
    <w:link w:val="PoratDiagrama"/>
    <w:rsid w:val="00FD4DCA"/>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FD4DCA"/>
    <w:rPr>
      <w:rFonts w:ascii="Helvetica" w:eastAsia="Times New Roman" w:hAnsi="Helvetica" w:cs="Times New Roman"/>
      <w:sz w:val="16"/>
      <w:szCs w:val="20"/>
      <w:lang w:val="en-GB"/>
    </w:rPr>
  </w:style>
  <w:style w:type="character" w:styleId="Puslapionumeris">
    <w:name w:val="page number"/>
    <w:basedOn w:val="Numatytasispastraiposriftas"/>
    <w:rsid w:val="00FD4DCA"/>
  </w:style>
  <w:style w:type="paragraph" w:styleId="Pagrindiniotekstotrauka">
    <w:name w:val="Body Text Indent"/>
    <w:basedOn w:val="prastasis"/>
    <w:link w:val="PagrindiniotekstotraukaDiagrama"/>
    <w:rsid w:val="00FD4DCA"/>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FD4DCA"/>
    <w:rPr>
      <w:rFonts w:ascii="Times New Roman" w:eastAsia="Times New Roman" w:hAnsi="Times New Roman" w:cs="Times New Roman"/>
      <w:lang w:val="en-GB" w:eastAsia="en-GB"/>
    </w:rPr>
  </w:style>
  <w:style w:type="paragraph" w:styleId="Pagrindinistekstas">
    <w:name w:val="Body Text"/>
    <w:basedOn w:val="prastasis"/>
    <w:link w:val="PagrindinistekstasDiagrama"/>
    <w:rsid w:val="00FD4DCA"/>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FD4DCA"/>
    <w:rPr>
      <w:rFonts w:ascii="Times New Roman" w:eastAsia="Times New Roman" w:hAnsi="Times New Roman" w:cs="Times New Roman"/>
      <w:i/>
      <w:color w:val="008000"/>
      <w:szCs w:val="20"/>
      <w:lang w:val="en-GB"/>
    </w:rPr>
  </w:style>
  <w:style w:type="character" w:styleId="Hipersaitas">
    <w:name w:val="Hyperlink"/>
    <w:basedOn w:val="Numatytasispastraiposriftas"/>
    <w:rsid w:val="00FD4DCA"/>
    <w:rPr>
      <w:color w:val="0000FF"/>
      <w:u w:val="single"/>
    </w:rPr>
  </w:style>
  <w:style w:type="paragraph" w:customStyle="1" w:styleId="BTEMEASMCA">
    <w:name w:val="BT EMEA_SMCA"/>
    <w:basedOn w:val="prastasis"/>
    <w:autoRedefine/>
    <w:rsid w:val="00FD4DCA"/>
    <w:pPr>
      <w:tabs>
        <w:tab w:val="clear" w:pos="567"/>
      </w:tabs>
      <w:spacing w:line="240" w:lineRule="auto"/>
    </w:pPr>
    <w:rPr>
      <w:noProof/>
      <w:szCs w:val="22"/>
      <w:lang w:val="lt-LT"/>
    </w:rPr>
  </w:style>
  <w:style w:type="paragraph" w:customStyle="1" w:styleId="BT-EMEASMCA">
    <w:name w:val="BT- EMEA_SMCA"/>
    <w:basedOn w:val="BTEMEASMCA"/>
    <w:autoRedefine/>
    <w:rsid w:val="00FD4DCA"/>
    <w:pPr>
      <w:numPr>
        <w:numId w:val="2"/>
      </w:numPr>
      <w:tabs>
        <w:tab w:val="clear" w:pos="720"/>
        <w:tab w:val="num" w:pos="360"/>
      </w:tabs>
      <w:ind w:left="426" w:firstLine="0"/>
    </w:pPr>
  </w:style>
  <w:style w:type="paragraph" w:customStyle="1" w:styleId="BTbEMEASMCA">
    <w:name w:val="BT(b) EMEA_SMCA"/>
    <w:basedOn w:val="BTEMEASMCA"/>
    <w:autoRedefine/>
    <w:rsid w:val="00FD4DCA"/>
    <w:rPr>
      <w:b/>
    </w:rPr>
  </w:style>
  <w:style w:type="paragraph" w:customStyle="1" w:styleId="BTEMEASMCAChar">
    <w:name w:val="BT EMEA_SMCA Char"/>
    <w:basedOn w:val="prastasis"/>
    <w:link w:val="BTEMEASMCACharChar"/>
    <w:autoRedefine/>
    <w:rsid w:val="00FD4DCA"/>
    <w:pPr>
      <w:tabs>
        <w:tab w:val="clear" w:pos="567"/>
      </w:tabs>
      <w:spacing w:line="240" w:lineRule="auto"/>
    </w:pPr>
    <w:rPr>
      <w:szCs w:val="22"/>
      <w:lang w:val="lt-LT"/>
    </w:rPr>
  </w:style>
  <w:style w:type="character" w:customStyle="1" w:styleId="BTEMEASMCACharChar">
    <w:name w:val="BT EMEA_SMCA Char Char"/>
    <w:basedOn w:val="Numatytasispastraiposriftas"/>
    <w:link w:val="BTEMEASMCAChar"/>
    <w:rsid w:val="00FD4DCA"/>
    <w:rPr>
      <w:rFonts w:ascii="Times New Roman" w:eastAsia="Times New Roman" w:hAnsi="Times New Roman" w:cs="Times New Roman"/>
    </w:rPr>
  </w:style>
  <w:style w:type="paragraph" w:styleId="Sraopastraipa">
    <w:name w:val="List Paragraph"/>
    <w:basedOn w:val="prastasis"/>
    <w:uiPriority w:val="34"/>
    <w:qFormat/>
    <w:rsid w:val="00FD4DCA"/>
    <w:pPr>
      <w:ind w:left="720"/>
      <w:contextualSpacing/>
    </w:pPr>
  </w:style>
  <w:style w:type="paragraph" w:customStyle="1" w:styleId="Default">
    <w:name w:val="Default"/>
    <w:rsid w:val="00FD4DCA"/>
    <w:pPr>
      <w:autoSpaceDE w:val="0"/>
      <w:autoSpaceDN w:val="0"/>
      <w:adjustRightInd w:val="0"/>
      <w:spacing w:after="0" w:line="240" w:lineRule="auto"/>
    </w:pPr>
    <w:rPr>
      <w:rFonts w:ascii="Verdan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ndeks@grindek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10995</Words>
  <Characters>6268</Characters>
  <Application>Microsoft Office Word</Application>
  <DocSecurity>0</DocSecurity>
  <Lines>52</Lines>
  <Paragraphs>34</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    Pakuotės lapelis: informacija vartotojui</vt:lpstr>
      <vt:lpstr/>
      <vt:lpstr/>
      <vt:lpstr>1.	Kas yra DIAZEPEKS ir kam jis vartojamas</vt:lpstr>
      <vt:lpstr>2.	Kas žinotina prieš vartojant DIAZEPEKS</vt:lpstr>
      <vt:lpstr>3.	Kaip vartoti DIAZEPEKS</vt:lpstr>
      <vt:lpstr>        4.	Galimas šalutinis poveikis</vt:lpstr>
      <vt:lpstr>        5.	Kaip laikyti DIAZEPEKS</vt:lpstr>
    </vt:vector>
  </TitlesOfParts>
  <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2024-11-04T13:04:00Z</dcterms:created>
  <dcterms:modified xsi:type="dcterms:W3CDTF">2024-11-04T13:04:00Z</dcterms:modified>
</cp:coreProperties>
</file>