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50" w:rsidRPr="00FC2F17" w:rsidRDefault="00004750" w:rsidP="00004750">
      <w:pPr>
        <w:spacing w:after="0" w:line="240" w:lineRule="auto"/>
        <w:ind w:left="567" w:hanging="567"/>
        <w:jc w:val="center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</w:rPr>
        <w:t>Pakuotės lapelis</w:t>
      </w:r>
      <w:r w:rsidRPr="00FC2F17">
        <w:rPr>
          <w:rFonts w:ascii="Times New Roman" w:hAnsi="Times New Roman"/>
          <w:b/>
          <w:caps/>
        </w:rPr>
        <w:t xml:space="preserve">: </w:t>
      </w:r>
      <w:r w:rsidRPr="00FC2F17">
        <w:rPr>
          <w:rFonts w:ascii="Times New Roman" w:hAnsi="Times New Roman"/>
          <w:b/>
        </w:rPr>
        <w:t>informacija vartotojui</w:t>
      </w: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ind w:left="567" w:hanging="567"/>
        <w:jc w:val="center"/>
        <w:rPr>
          <w:rFonts w:ascii="Times New Roman" w:hAnsi="Times New Roman"/>
        </w:rPr>
      </w:pPr>
      <w:r w:rsidRPr="00FC2F17">
        <w:rPr>
          <w:rFonts w:ascii="Times New Roman" w:hAnsi="Times New Roman"/>
          <w:b/>
          <w:caps/>
        </w:rPr>
        <w:t xml:space="preserve">Medetkų tinktūra Valentis </w:t>
      </w:r>
      <w:r w:rsidRPr="00FC2F17">
        <w:rPr>
          <w:rFonts w:ascii="Times New Roman" w:hAnsi="Times New Roman"/>
          <w:b/>
        </w:rPr>
        <w:t>odos tirpalas ar koncentratas burnos gleivinės tirpalui</w:t>
      </w:r>
    </w:p>
    <w:p w:rsidR="00004750" w:rsidRPr="00A7453F" w:rsidRDefault="00004750" w:rsidP="0000475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Pr="00A7453F">
        <w:rPr>
          <w:rFonts w:ascii="Times New Roman" w:hAnsi="Times New Roman"/>
        </w:rPr>
        <w:t>edetkų tinktūra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A7453F" w:rsidRDefault="00004750" w:rsidP="00004750">
      <w:pPr>
        <w:spacing w:after="0" w:line="240" w:lineRule="auto"/>
        <w:jc w:val="center"/>
        <w:rPr>
          <w:rFonts w:ascii="Times New Roman" w:hAnsi="Times New Roman"/>
        </w:rPr>
      </w:pPr>
      <w:r w:rsidRPr="00A7453F">
        <w:rPr>
          <w:rFonts w:ascii="Times New Roman" w:hAnsi="Times New Roman"/>
        </w:rPr>
        <w:t>Tradicinis augalinis vaistinis preparatas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A7453F" w:rsidRDefault="00004750" w:rsidP="00004750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:rsidR="00004750" w:rsidRPr="00A7453F" w:rsidRDefault="00004750" w:rsidP="00004750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Atidžiai perskaitykite visą šį lapelį, prieš pradėdami vartoti vaistą, nes jame pateikiama Jums svarbi informacija</w:t>
      </w:r>
    </w:p>
    <w:p w:rsidR="00004750" w:rsidRPr="00A7453F" w:rsidRDefault="00004750" w:rsidP="00004750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:rsidR="00004750" w:rsidRPr="00A7453F" w:rsidRDefault="00004750" w:rsidP="00004750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Neišmeskite šio lapelio, nes vėl gali prireikti jį perskaityti.</w:t>
      </w:r>
    </w:p>
    <w:p w:rsidR="00004750" w:rsidRPr="00A7453F" w:rsidRDefault="00004750" w:rsidP="00004750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Jeigu norite sužinoti daugiau arba pasitarti, kreipkitės į vaistininką.</w:t>
      </w:r>
    </w:p>
    <w:p w:rsidR="00004750" w:rsidRPr="00A7453F" w:rsidRDefault="00004750" w:rsidP="00004750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Jeigu pasireiškė šalutinis poveikis (net jeigu jis šiame lapelyje nenurodytas), kreipkitės į gydytoją arba vaistininką. Žr. 4 skyrių.</w:t>
      </w:r>
    </w:p>
    <w:p w:rsidR="00004750" w:rsidRPr="00A7453F" w:rsidRDefault="00004750" w:rsidP="00004750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Jeigu per 7 dienas Jūsų savijauta nepagerėjo arba net pablogėjo, kreipkitės į gydytoją.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Apie ką rašoma šiame lapelyje?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004750" w:rsidRPr="00A7453F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1.</w:t>
      </w:r>
      <w:r w:rsidRPr="00A7453F">
        <w:rPr>
          <w:rFonts w:ascii="Times New Roman" w:hAnsi="Times New Roman"/>
        </w:rPr>
        <w:tab/>
        <w:t xml:space="preserve">Kas yra </w:t>
      </w:r>
      <w:r w:rsidRPr="00A7453F">
        <w:rPr>
          <w:rFonts w:ascii="Times New Roman" w:hAnsi="Times New Roman"/>
          <w:caps/>
        </w:rPr>
        <w:t>Medetkų tinktūra Valentis</w:t>
      </w:r>
      <w:r w:rsidRPr="00A7453F">
        <w:rPr>
          <w:rFonts w:ascii="Times New Roman" w:hAnsi="Times New Roman"/>
        </w:rPr>
        <w:t xml:space="preserve"> ir kam jis vartojamas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2.</w:t>
      </w:r>
      <w:r w:rsidRPr="00A7453F">
        <w:rPr>
          <w:rFonts w:ascii="Times New Roman" w:hAnsi="Times New Roman"/>
        </w:rPr>
        <w:tab/>
        <w:t xml:space="preserve">Kas žinotina prieš vartojant </w:t>
      </w:r>
      <w:r w:rsidRPr="00A7453F">
        <w:rPr>
          <w:rFonts w:ascii="Times New Roman" w:hAnsi="Times New Roman"/>
          <w:caps/>
        </w:rPr>
        <w:t>Medetkų tinktūrA Valentis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3.</w:t>
      </w:r>
      <w:r w:rsidRPr="00A7453F">
        <w:rPr>
          <w:rFonts w:ascii="Times New Roman" w:hAnsi="Times New Roman"/>
        </w:rPr>
        <w:tab/>
        <w:t xml:space="preserve">Kaip vartoti </w:t>
      </w:r>
      <w:r w:rsidRPr="00A7453F">
        <w:rPr>
          <w:rFonts w:ascii="Times New Roman" w:hAnsi="Times New Roman"/>
          <w:caps/>
        </w:rPr>
        <w:t>Medetkų tinktūrA Valentis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4.</w:t>
      </w:r>
      <w:r w:rsidRPr="00A7453F">
        <w:rPr>
          <w:rFonts w:ascii="Times New Roman" w:hAnsi="Times New Roman"/>
        </w:rPr>
        <w:tab/>
        <w:t>Galimas šalutinis poveikis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5.</w:t>
      </w:r>
      <w:r w:rsidRPr="00A7453F">
        <w:rPr>
          <w:rFonts w:ascii="Times New Roman" w:hAnsi="Times New Roman"/>
        </w:rPr>
        <w:tab/>
        <w:t xml:space="preserve">Kaip laikyti </w:t>
      </w:r>
      <w:r w:rsidRPr="00A7453F">
        <w:rPr>
          <w:rFonts w:ascii="Times New Roman" w:hAnsi="Times New Roman"/>
          <w:caps/>
        </w:rPr>
        <w:t>Medetkų tinktūrA Valentis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6.</w:t>
      </w:r>
      <w:r w:rsidRPr="00A7453F">
        <w:rPr>
          <w:rFonts w:ascii="Times New Roman" w:hAnsi="Times New Roman"/>
        </w:rPr>
        <w:tab/>
        <w:t>Pakuotės turinys ir kita informacija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t>1.</w:t>
      </w:r>
      <w:r w:rsidRPr="00A7453F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 xml:space="preserve">Kas yra </w:t>
      </w:r>
      <w:r w:rsidRPr="00FC2F17">
        <w:rPr>
          <w:rFonts w:ascii="Times New Roman" w:hAnsi="Times New Roman"/>
          <w:b/>
          <w:caps/>
        </w:rPr>
        <w:t>MEDETKŲ TINKTŪRA VALENTIS</w:t>
      </w:r>
      <w:r w:rsidRPr="00FC2F17">
        <w:rPr>
          <w:rFonts w:ascii="Times New Roman" w:hAnsi="Times New Roman"/>
          <w:b/>
        </w:rPr>
        <w:t xml:space="preserve"> ir kam jis vartojamas</w:t>
      </w: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FC2F17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:rsidR="00004750" w:rsidRPr="00FC2F17" w:rsidRDefault="00004750" w:rsidP="00004750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FC2F17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Jeigu per 7 dienas Jūsų savijauta nepagerėjo arba net pablogėjo, kreipkitės į gydytoją.</w:t>
      </w: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2.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>Kas žinotina prieš vartojant</w:t>
      </w:r>
      <w:r w:rsidRPr="00FC2F17">
        <w:rPr>
          <w:rFonts w:ascii="Times New Roman" w:hAnsi="Times New Roman"/>
          <w:b/>
          <w:caps/>
        </w:rPr>
        <w:t xml:space="preserve"> MEDETKŲ TINKTŪRA VALENTIS</w:t>
      </w: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 xml:space="preserve">MEDETKŲ TINKTŪRA VALENTIS vartoti </w:t>
      </w:r>
      <w:r>
        <w:rPr>
          <w:rFonts w:ascii="Times New Roman" w:hAnsi="Times New Roman"/>
          <w:b/>
        </w:rPr>
        <w:t>draudžiama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i/>
        </w:rPr>
      </w:pPr>
      <w:r w:rsidRPr="00FC2F17">
        <w:rPr>
          <w:rFonts w:ascii="Times New Roman" w:hAnsi="Times New Roman"/>
        </w:rPr>
        <w:t>-</w:t>
      </w:r>
      <w:r w:rsidRPr="00FC2F17">
        <w:rPr>
          <w:rFonts w:ascii="Times New Roman" w:hAnsi="Times New Roman"/>
        </w:rPr>
        <w:tab/>
        <w:t xml:space="preserve">jeigu padidėjęs jautrumas </w:t>
      </w:r>
      <w:proofErr w:type="spellStart"/>
      <w:r w:rsidRPr="00FC2F17">
        <w:rPr>
          <w:rFonts w:ascii="Times New Roman" w:hAnsi="Times New Roman"/>
          <w:i/>
        </w:rPr>
        <w:t>Asteraceae</w:t>
      </w:r>
      <w:proofErr w:type="spellEnd"/>
      <w:r w:rsidRPr="00FC2F17">
        <w:rPr>
          <w:rFonts w:ascii="Times New Roman" w:hAnsi="Times New Roman"/>
        </w:rPr>
        <w:t xml:space="preserve"> </w:t>
      </w:r>
      <w:r w:rsidRPr="00FC2F17">
        <w:rPr>
          <w:rFonts w:ascii="Times New Roman" w:hAnsi="Times New Roman"/>
          <w:i/>
        </w:rPr>
        <w:t>(</w:t>
      </w:r>
      <w:proofErr w:type="spellStart"/>
      <w:r w:rsidRPr="00FC2F17">
        <w:rPr>
          <w:rFonts w:ascii="Times New Roman" w:hAnsi="Times New Roman"/>
          <w:i/>
        </w:rPr>
        <w:t>Compositae</w:t>
      </w:r>
      <w:proofErr w:type="spellEnd"/>
      <w:r w:rsidRPr="00FC2F17">
        <w:rPr>
          <w:rFonts w:ascii="Times New Roman" w:hAnsi="Times New Roman"/>
          <w:i/>
        </w:rPr>
        <w:t>)</w:t>
      </w:r>
      <w:r w:rsidRPr="00FC2F17">
        <w:rPr>
          <w:rFonts w:ascii="Times New Roman" w:hAnsi="Times New Roman"/>
        </w:rPr>
        <w:t xml:space="preserve"> (</w:t>
      </w:r>
      <w:proofErr w:type="spellStart"/>
      <w:r w:rsidRPr="00FC2F17">
        <w:rPr>
          <w:rFonts w:ascii="Times New Roman" w:hAnsi="Times New Roman"/>
        </w:rPr>
        <w:t>liet</w:t>
      </w:r>
      <w:proofErr w:type="spellEnd"/>
      <w:r w:rsidRPr="00FC2F17">
        <w:rPr>
          <w:rFonts w:ascii="Times New Roman" w:hAnsi="Times New Roman"/>
        </w:rPr>
        <w:t>. astrinių, graižažiedžių) šeimos augalams.</w:t>
      </w:r>
    </w:p>
    <w:p w:rsidR="00004750" w:rsidRPr="00FC2F17" w:rsidRDefault="00004750" w:rsidP="00004750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Įspėjimai ir atsargumo priemonės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Šio vaisto negalima tepti ant atviros žaizdos, šlapiuojančios egzemos ir gleivinės.</w:t>
      </w:r>
    </w:p>
    <w:p w:rsidR="00004750" w:rsidRPr="002F189E" w:rsidRDefault="00004750" w:rsidP="0000475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9787F">
        <w:rPr>
          <w:rFonts w:ascii="Times New Roman" w:eastAsia="Times New Roman" w:hAnsi="Times New Roman" w:cs="Times New Roman"/>
          <w:lang w:eastAsia="lt-LT"/>
        </w:rPr>
        <w:t>Ant pažeistos odos plotų etanolis gali sukelti deginimo pojūtį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 pasireiškė odos infekcijos požymių, būtina pasitarti su gydytoju ar vaistininku.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lang w:val="es-ES_tradnl"/>
        </w:rPr>
        <w:t>J</w:t>
      </w:r>
      <w:r w:rsidRPr="00FC2F17">
        <w:rPr>
          <w:rFonts w:ascii="Times New Roman" w:hAnsi="Times New Roman"/>
        </w:rPr>
        <w:t>ei vartojant šio vaisto simptomai neišnyksta per 1 savaitę, būtina pasitarti su gydytoju arba vaistininku.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keepNext/>
        <w:numPr>
          <w:ilvl w:val="12"/>
          <w:numId w:val="0"/>
        </w:numPr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Vaikams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Kadangi trūksta duomenų, šio vaisto ant odos nerekomenduojama vartoti jaunesniems nei 6 metų vaikams.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Kadangi trūksta duomenų, šio vaisto gerklei ir burnos ertmei skalauti nerekomenduojama vartoti jaunesniems nei 12 metų vaikams.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Kiti vaistai ir MEDETKŲ TINKTŪRA VALENTIS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Jeigu vartojate arba neseniai vartojote kitų vaistų arba dėl to nesate tikri, apie tai pasakykite gydytojui arba vaistininkui.</w:t>
      </w: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Nėštumas ir žindymo laikotarpis</w:t>
      </w:r>
    </w:p>
    <w:p w:rsidR="00004750" w:rsidRPr="00CA63D5" w:rsidRDefault="00004750" w:rsidP="00004750">
      <w:pPr>
        <w:spacing w:after="0" w:line="240" w:lineRule="auto"/>
        <w:rPr>
          <w:rFonts w:ascii="Times New Roman" w:hAnsi="Times New Roman"/>
        </w:rPr>
      </w:pPr>
      <w:bookmarkStart w:id="0" w:name="OLE_LINK2"/>
      <w:bookmarkStart w:id="1" w:name="OLE_LINK3"/>
      <w:r w:rsidRPr="00CA63D5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004750" w:rsidRPr="002F189E" w:rsidRDefault="00004750" w:rsidP="00004750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A7453F">
        <w:rPr>
          <w:rFonts w:ascii="Times New Roman" w:hAnsi="Times New Roman"/>
        </w:rPr>
        <w:t>Nėra jokių duomenų apie vaisto saugumą nėščiosioms ir žindyvėms.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Nerekomenduojama vartoti nėščiosioms ir žindyvėms.</w:t>
      </w:r>
    </w:p>
    <w:bookmarkEnd w:id="0"/>
    <w:bookmarkEnd w:id="1"/>
    <w:p w:rsidR="00004750" w:rsidRPr="00FC2F17" w:rsidRDefault="00004750" w:rsidP="00004750">
      <w:pPr>
        <w:spacing w:after="0" w:line="240" w:lineRule="auto"/>
        <w:rPr>
          <w:rFonts w:ascii="Times New Roman" w:hAnsi="Times New Roman"/>
          <w:lang w:val="es-ES_tradnl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Vairavimas ir mechanizmų valdymas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Duomenys neaktualūs.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3.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 xml:space="preserve">Kaip vartoti </w:t>
      </w:r>
      <w:r w:rsidRPr="00FC2F17">
        <w:rPr>
          <w:rFonts w:ascii="Times New Roman" w:hAnsi="Times New Roman"/>
          <w:b/>
          <w:caps/>
        </w:rPr>
        <w:t>MEDETKŲ TINKTŪRA VALENTIS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  <w:kern w:val="28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Vartoti ant odos ar ant burnos gleivinės.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  <w:kern w:val="28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 xml:space="preserve">Nestiprių odos uždegimų </w:t>
      </w:r>
      <w:r w:rsidRPr="00FC2F17">
        <w:rPr>
          <w:rFonts w:ascii="Times New Roman" w:hAnsi="Times New Roman"/>
          <w:kern w:val="28"/>
        </w:rPr>
        <w:t>gydymui vartoti ant odos 2–4 kartus per parą</w:t>
      </w:r>
      <w:r w:rsidRPr="00FC2F17">
        <w:rPr>
          <w:rFonts w:ascii="Times New Roman" w:hAnsi="Times New Roman"/>
        </w:rPr>
        <w:t>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  <w:lang w:val="es-ES_tradnl"/>
        </w:rPr>
      </w:pPr>
      <w:r w:rsidRPr="00FC2F17">
        <w:rPr>
          <w:rFonts w:ascii="Times New Roman" w:hAnsi="Times New Roman"/>
        </w:rPr>
        <w:t>Naudojant kompresus, atskiesti šviežiai virintu vandeniu santykiu ne mažiau kaip 1:3. Kompresą</w:t>
      </w:r>
      <w:r w:rsidRPr="00FC2F17">
        <w:rPr>
          <w:rFonts w:ascii="Times New Roman" w:hAnsi="Times New Roman"/>
          <w:lang w:val="es-ES_tradnl"/>
        </w:rPr>
        <w:t xml:space="preserve"> </w:t>
      </w:r>
      <w:r w:rsidRPr="00FC2F17">
        <w:rPr>
          <w:rFonts w:ascii="Times New Roman" w:hAnsi="Times New Roman"/>
        </w:rPr>
        <w:t>nuimti po 30–60 minučių.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2 % vaisto tirpalas vartojamas gerklei ir burnos ertmei skalauti. Įpilti arbatinį šaukštelį vaisto į 250 ml virinto vandens ir tokiu tirpalu skalauti gerklę daug kartų per dieną.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lang w:val="es-ES_tradnl"/>
        </w:rPr>
        <w:t>J</w:t>
      </w:r>
      <w:r w:rsidRPr="00FC2F17">
        <w:rPr>
          <w:rFonts w:ascii="Times New Roman" w:hAnsi="Times New Roman"/>
        </w:rPr>
        <w:t>ei vartojant šio vaistinio preparato simptomai neišnyksta per 1 savaitę, būtina pasitarti su gydytoju arba vaistininku.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A7453F" w:rsidRDefault="00004750" w:rsidP="00004750">
      <w:pPr>
        <w:keepNext/>
        <w:spacing w:after="0" w:line="240" w:lineRule="auto"/>
        <w:outlineLvl w:val="2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Vartojimas vaikams</w:t>
      </w:r>
    </w:p>
    <w:p w:rsidR="00004750" w:rsidRPr="00A7453F" w:rsidRDefault="00004750" w:rsidP="00004750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Kadangi trūksta duomenų, šio vaisto ant odos nerekomenduojama vartoti jaunesniems nei 6 metų vaikams.</w:t>
      </w:r>
    </w:p>
    <w:p w:rsidR="00004750" w:rsidRPr="00A7453F" w:rsidRDefault="00004750" w:rsidP="00004750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Kadangi trūksta duomenų, šio vaisto gerklei ir burnos ertmei skalauti nerekomenduojama vartoti jaunesniems nei 12 metų vaikams.</w:t>
      </w:r>
    </w:p>
    <w:p w:rsidR="00004750" w:rsidRPr="00A7453F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A7453F" w:rsidRDefault="00004750" w:rsidP="00004750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Jeigu kiltų daugiau klausimų dėl šio vaisto vartojimo, kreipkitės į gydytoją arba vaistininką.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A7453F" w:rsidRDefault="00004750" w:rsidP="00004750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t>4.</w:t>
      </w:r>
      <w:r w:rsidRPr="00A7453F">
        <w:rPr>
          <w:rFonts w:ascii="Times New Roman" w:hAnsi="Times New Roman"/>
          <w:b/>
          <w:caps/>
        </w:rPr>
        <w:tab/>
      </w:r>
      <w:r w:rsidRPr="00A7453F">
        <w:rPr>
          <w:rFonts w:ascii="Times New Roman" w:hAnsi="Times New Roman"/>
          <w:b/>
        </w:rPr>
        <w:t>Galimas šalutinis poveikis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Default="00004750" w:rsidP="00004750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004750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Default="00004750" w:rsidP="00004750">
      <w:pPr>
        <w:spacing w:after="0" w:line="240" w:lineRule="auto"/>
        <w:rPr>
          <w:rFonts w:ascii="Times New Roman" w:hAnsi="Times New Roman"/>
        </w:rPr>
      </w:pPr>
      <w:r w:rsidRPr="003D1780">
        <w:rPr>
          <w:rFonts w:ascii="Times New Roman" w:hAnsi="Times New Roman"/>
          <w:b/>
        </w:rPr>
        <w:t>Šalutinio poveikio reiškiniai, kurių dažnis nežinomas (negali būti apskaičiuotas pagal turimus duomenis):</w:t>
      </w:r>
    </w:p>
    <w:p w:rsidR="00004750" w:rsidRPr="002F189E" w:rsidRDefault="00004750" w:rsidP="00004750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CA63D5">
        <w:rPr>
          <w:rFonts w:ascii="Times New Roman" w:hAnsi="Times New Roman"/>
        </w:rPr>
        <w:t>Galima alerginė odos reakcija.</w:t>
      </w:r>
      <w:r w:rsidRPr="002F189E"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  <w:t xml:space="preserve"> </w:t>
      </w:r>
    </w:p>
    <w:p w:rsidR="00004750" w:rsidRPr="00A7453F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Default="00004750" w:rsidP="00004750">
      <w:pPr>
        <w:tabs>
          <w:tab w:val="left" w:pos="567"/>
        </w:tabs>
        <w:spacing w:line="260" w:lineRule="exact"/>
        <w:ind w:right="-1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Pranešimas apie šalutinį poveikį</w:t>
      </w:r>
    </w:p>
    <w:p w:rsidR="00004750" w:rsidRPr="00FC2F17" w:rsidRDefault="00004750" w:rsidP="00004750">
      <w:pPr>
        <w:tabs>
          <w:tab w:val="left" w:pos="567"/>
        </w:tabs>
        <w:spacing w:line="260" w:lineRule="exact"/>
        <w:ind w:right="-1"/>
        <w:rPr>
          <w:rFonts w:ascii="Times New Roman" w:hAnsi="Times New Roman"/>
        </w:rPr>
      </w:pPr>
      <w:r w:rsidRPr="00A7453F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5.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 xml:space="preserve">Kaip laikyti </w:t>
      </w:r>
      <w:r w:rsidRPr="00FC2F17">
        <w:rPr>
          <w:rFonts w:ascii="Times New Roman" w:hAnsi="Times New Roman"/>
          <w:b/>
          <w:caps/>
        </w:rPr>
        <w:t>MEDETKŲ TINKTŪRA VALENTIS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FC2F17">
        <w:rPr>
          <w:rFonts w:ascii="Times New Roman" w:hAnsi="Times New Roman"/>
          <w:color w:val="000000"/>
        </w:rPr>
        <w:t>Šį vaistą laikykite vaikams nepastebimoje ir nepasiekiamoje vietoje.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Laikyti ne aukštesnėje kaip 25 ºC temperatūroje.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Buteliuką laikyti išorinėje dėžutėje, kad vaistas būtų apsaugotas nuo šviesos.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Buteliuką laikyti sandarų.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Ant buteliuko etiketės ir dėžutės po „Tinka iki“ nurodytam tinkamumo laikui pasibaigus, šio vaisto</w:t>
      </w:r>
      <w:r w:rsidRPr="00FC2F17" w:rsidDel="001B6DEE">
        <w:rPr>
          <w:rFonts w:ascii="Times New Roman" w:hAnsi="Times New Roman"/>
        </w:rPr>
        <w:t xml:space="preserve"> </w:t>
      </w:r>
      <w:r w:rsidRPr="00FC2F17">
        <w:rPr>
          <w:rFonts w:ascii="Times New Roman" w:hAnsi="Times New Roman"/>
        </w:rPr>
        <w:t>vartoti negalima. Vaistas tinkamas vartoti iki paskutinės nurodyto mėnesio dienos.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6.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>Pakuotės turinys ir kita informacija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  <w:caps/>
        </w:rPr>
        <w:t>Medetkų tinktūrA Valentis</w:t>
      </w:r>
      <w:r w:rsidRPr="00FC2F17">
        <w:rPr>
          <w:rFonts w:ascii="Times New Roman" w:hAnsi="Times New Roman"/>
          <w:b/>
        </w:rPr>
        <w:t xml:space="preserve"> sudėtis</w:t>
      </w:r>
    </w:p>
    <w:p w:rsidR="00004750" w:rsidRPr="00FC2F17" w:rsidRDefault="00004750" w:rsidP="00004750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 xml:space="preserve">Veiklioji medžiaga yra medetkų tinktūra. 1 ml tirpalo yra 1 ml </w:t>
      </w:r>
      <w:proofErr w:type="spellStart"/>
      <w:r w:rsidRPr="00FC2F17">
        <w:rPr>
          <w:rFonts w:ascii="Times New Roman" w:hAnsi="Times New Roman"/>
          <w:i/>
        </w:rPr>
        <w:t>Calendula</w:t>
      </w:r>
      <w:proofErr w:type="spellEnd"/>
      <w:r w:rsidRPr="00FC2F17">
        <w:rPr>
          <w:rFonts w:ascii="Times New Roman" w:hAnsi="Times New Roman"/>
          <w:i/>
        </w:rPr>
        <w:t xml:space="preserve"> </w:t>
      </w:r>
      <w:proofErr w:type="spellStart"/>
      <w:r w:rsidRPr="00FC2F17">
        <w:rPr>
          <w:rFonts w:ascii="Times New Roman" w:hAnsi="Times New Roman"/>
          <w:i/>
        </w:rPr>
        <w:t>officinalis</w:t>
      </w:r>
      <w:proofErr w:type="spellEnd"/>
      <w:r w:rsidRPr="00FC2F17">
        <w:rPr>
          <w:rFonts w:ascii="Times New Roman" w:hAnsi="Times New Roman"/>
          <w:i/>
        </w:rPr>
        <w:t xml:space="preserve"> </w:t>
      </w:r>
      <w:r w:rsidRPr="00FC2F17">
        <w:rPr>
          <w:rFonts w:ascii="Times New Roman" w:hAnsi="Times New Roman"/>
        </w:rPr>
        <w:t>L.</w:t>
      </w:r>
      <w:r w:rsidRPr="00FC2F17">
        <w:rPr>
          <w:rFonts w:ascii="Times New Roman" w:hAnsi="Times New Roman"/>
          <w:i/>
        </w:rPr>
        <w:t xml:space="preserve">, </w:t>
      </w:r>
      <w:proofErr w:type="spellStart"/>
      <w:r w:rsidRPr="00FC2F17">
        <w:rPr>
          <w:rFonts w:ascii="Times New Roman" w:hAnsi="Times New Roman"/>
        </w:rPr>
        <w:t>flos</w:t>
      </w:r>
      <w:proofErr w:type="spellEnd"/>
      <w:r w:rsidRPr="00FC2F17">
        <w:rPr>
          <w:rFonts w:ascii="Times New Roman" w:hAnsi="Times New Roman"/>
        </w:rPr>
        <w:t xml:space="preserve"> (medetkų žiedų) tinktūros (1:10). </w:t>
      </w:r>
      <w:proofErr w:type="spellStart"/>
      <w:r w:rsidRPr="00FC2F17">
        <w:rPr>
          <w:rFonts w:ascii="Times New Roman" w:hAnsi="Times New Roman"/>
        </w:rPr>
        <w:t>Ekstrahentas</w:t>
      </w:r>
      <w:proofErr w:type="spellEnd"/>
      <w:r w:rsidRPr="00FC2F17">
        <w:rPr>
          <w:rFonts w:ascii="Times New Roman" w:hAnsi="Times New Roman"/>
        </w:rPr>
        <w:t>: 70 % (V/V) etanolis.</w:t>
      </w:r>
    </w:p>
    <w:p w:rsidR="00004750" w:rsidRPr="00FC2F17" w:rsidRDefault="00004750" w:rsidP="00004750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Pagalbinių medžiagų nėra.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  <w:caps/>
        </w:rPr>
        <w:t>Medetkų tinktūrA Valentis</w:t>
      </w:r>
      <w:r w:rsidRPr="00FC2F17">
        <w:rPr>
          <w:rFonts w:ascii="Times New Roman" w:hAnsi="Times New Roman"/>
          <w:b/>
        </w:rPr>
        <w:t xml:space="preserve"> išvaizda ir kiekis pakuotėje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Geltonai rudos spalvos, skaidrus, kartokas, specifinio kvapo skystis.</w:t>
      </w:r>
    </w:p>
    <w:p w:rsidR="00004750" w:rsidRPr="00FC2F17" w:rsidRDefault="00004750" w:rsidP="00004750">
      <w:pPr>
        <w:spacing w:after="0" w:line="240" w:lineRule="auto"/>
        <w:jc w:val="both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Laikymo metu gali iškristi nuosėdų.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Kartono dėžutėje yra vienas buteliukas, kuriame yra 40 ml tirpalo.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</w:rPr>
        <w:t>Registruotojas ir gamintojas: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UAB „</w:t>
      </w:r>
      <w:proofErr w:type="spellStart"/>
      <w:r w:rsidRPr="00FC2F17">
        <w:rPr>
          <w:rFonts w:ascii="Times New Roman" w:hAnsi="Times New Roman"/>
        </w:rPr>
        <w:t>Valentis</w:t>
      </w:r>
      <w:proofErr w:type="spellEnd"/>
      <w:r w:rsidRPr="00FC2F17">
        <w:rPr>
          <w:rFonts w:ascii="Times New Roman" w:hAnsi="Times New Roman"/>
        </w:rPr>
        <w:t>“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Molėtų pl. 11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LT-08409 Vilnius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Tel.: +370 5 2701225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Faksas: +370 5 2701223</w:t>
      </w:r>
    </w:p>
    <w:p w:rsidR="00004750" w:rsidRPr="00FC2F17" w:rsidRDefault="00004750" w:rsidP="00004750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Jeigu apie šį vaistą norite sužinoti daugiau, kreipkitės į vietinį registruotojo atstovą: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UAB „</w:t>
      </w:r>
      <w:proofErr w:type="spellStart"/>
      <w:r w:rsidRPr="00FC2F17">
        <w:rPr>
          <w:rFonts w:ascii="Times New Roman" w:hAnsi="Times New Roman"/>
        </w:rPr>
        <w:t>Valentis</w:t>
      </w:r>
      <w:proofErr w:type="spellEnd"/>
      <w:r w:rsidRPr="00FC2F17">
        <w:rPr>
          <w:rFonts w:ascii="Times New Roman" w:hAnsi="Times New Roman"/>
        </w:rPr>
        <w:t>“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Molėtų pl. 11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LT-08409 Vilnius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Tel.: +370 5 2701225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Faksas: +370 5 2701223</w:t>
      </w: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</w:rPr>
        <w:t xml:space="preserve">Šis pakuotės lapelis paskutinį kartą peržiūrėtas </w:t>
      </w:r>
      <w:r w:rsidRPr="003D1780">
        <w:rPr>
          <w:rFonts w:ascii="Times New Roman" w:hAnsi="Times New Roman" w:cs="Times New Roman"/>
          <w:b/>
        </w:rPr>
        <w:t>2021-11-18.</w:t>
      </w:r>
      <w:r>
        <w:rPr>
          <w:b/>
        </w:rPr>
        <w:t xml:space="preserve"> </w:t>
      </w:r>
    </w:p>
    <w:p w:rsidR="00004750" w:rsidRPr="00FC2F17" w:rsidRDefault="00004750" w:rsidP="00004750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004750" w:rsidRPr="00FC2F17" w:rsidRDefault="00004750" w:rsidP="00004750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FC2F17">
        <w:rPr>
          <w:rFonts w:ascii="Times New Roman" w:hAnsi="Times New Roman"/>
          <w:i/>
        </w:rPr>
        <w:t xml:space="preserve"> </w:t>
      </w:r>
      <w:hyperlink r:id="rId8" w:history="1">
        <w:r w:rsidRPr="00FC2F17">
          <w:rPr>
            <w:rFonts w:ascii="Times New Roman" w:hAnsi="Times New Roman"/>
            <w:color w:val="0000FF"/>
            <w:u w:val="single"/>
          </w:rPr>
          <w:t>http://www.vvkt.lt/</w:t>
        </w:r>
      </w:hyperlink>
      <w:r w:rsidRPr="00FC2F17">
        <w:rPr>
          <w:rFonts w:ascii="Times New Roman" w:hAnsi="Times New Roman"/>
        </w:rPr>
        <w:t>.</w:t>
      </w:r>
    </w:p>
    <w:p w:rsidR="009041DB" w:rsidRDefault="009041DB">
      <w:bookmarkStart w:id="2" w:name="_GoBack"/>
      <w:bookmarkEnd w:id="2"/>
    </w:p>
    <w:sectPr w:rsidR="009041DB" w:rsidSect="0000475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D0581"/>
    <w:multiLevelType w:val="hybridMultilevel"/>
    <w:tmpl w:val="D8CEFB5C"/>
    <w:lvl w:ilvl="0" w:tplc="C5A033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50"/>
    <w:rsid w:val="00004750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B1919-374F-41ED-B4F5-5928AB63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4750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4452</Words>
  <Characters>2539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2021-11-24T14:37:00Z</dcterms:created>
  <dcterms:modified xsi:type="dcterms:W3CDTF">2021-11-24T14:38:00Z</dcterms:modified>
</cp:coreProperties>
</file>