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450AB" w14:textId="77777777" w:rsidR="00F2372E" w:rsidRPr="00AF7F9D" w:rsidRDefault="00F2372E" w:rsidP="00F2372E">
      <w:pPr>
        <w:pStyle w:val="TabletextrowsAgency"/>
        <w:rPr>
          <w:rFonts w:ascii="Times New Roman" w:hAnsi="Times New Roman" w:cs="Times New Roman"/>
          <w:sz w:val="22"/>
          <w:szCs w:val="22"/>
        </w:rPr>
      </w:pPr>
    </w:p>
    <w:p w14:paraId="2EE450AC" w14:textId="77777777" w:rsidR="00F2372E" w:rsidRPr="00AF7F9D" w:rsidRDefault="00F2372E" w:rsidP="00F2372E">
      <w:pPr>
        <w:pStyle w:val="TabletextrowsAgency"/>
        <w:rPr>
          <w:rFonts w:ascii="Times New Roman" w:hAnsi="Times New Roman" w:cs="Times New Roman"/>
          <w:sz w:val="22"/>
          <w:szCs w:val="22"/>
        </w:rPr>
      </w:pPr>
    </w:p>
    <w:p w14:paraId="2EE450AD" w14:textId="77777777" w:rsidR="00F2372E" w:rsidRPr="00AF7F9D" w:rsidRDefault="00F2372E" w:rsidP="00F2372E">
      <w:pPr>
        <w:pStyle w:val="TabletextrowsAgency"/>
        <w:rPr>
          <w:rFonts w:ascii="Times New Roman" w:hAnsi="Times New Roman" w:cs="Times New Roman"/>
          <w:sz w:val="22"/>
          <w:szCs w:val="22"/>
        </w:rPr>
      </w:pPr>
    </w:p>
    <w:p w14:paraId="2EE450AE" w14:textId="77777777" w:rsidR="00F2372E" w:rsidRPr="00AF7F9D" w:rsidRDefault="00F2372E" w:rsidP="00F2372E">
      <w:pPr>
        <w:pStyle w:val="TabletextrowsAgency"/>
        <w:rPr>
          <w:rFonts w:ascii="Times New Roman" w:hAnsi="Times New Roman" w:cs="Times New Roman"/>
          <w:sz w:val="22"/>
          <w:szCs w:val="22"/>
        </w:rPr>
      </w:pPr>
    </w:p>
    <w:p w14:paraId="2EE450AF" w14:textId="77777777" w:rsidR="00F2372E" w:rsidRPr="00AF7F9D" w:rsidRDefault="00F2372E" w:rsidP="00F2372E">
      <w:pPr>
        <w:pStyle w:val="TabletextrowsAgency"/>
        <w:rPr>
          <w:rFonts w:ascii="Times New Roman" w:hAnsi="Times New Roman" w:cs="Times New Roman"/>
          <w:sz w:val="22"/>
          <w:szCs w:val="22"/>
        </w:rPr>
      </w:pPr>
    </w:p>
    <w:p w14:paraId="2EE450B0" w14:textId="77777777" w:rsidR="00F2372E" w:rsidRPr="00AF7F9D" w:rsidRDefault="00F2372E" w:rsidP="00F2372E">
      <w:pPr>
        <w:pStyle w:val="TabletextrowsAgency"/>
        <w:rPr>
          <w:rFonts w:ascii="Times New Roman" w:hAnsi="Times New Roman" w:cs="Times New Roman"/>
          <w:sz w:val="22"/>
          <w:szCs w:val="22"/>
        </w:rPr>
      </w:pPr>
    </w:p>
    <w:p w14:paraId="2EE450B1" w14:textId="77777777" w:rsidR="00F2372E" w:rsidRPr="00AF7F9D" w:rsidRDefault="00F2372E" w:rsidP="00F2372E">
      <w:pPr>
        <w:pStyle w:val="TabletextrowsAgency"/>
        <w:rPr>
          <w:rFonts w:ascii="Times New Roman" w:hAnsi="Times New Roman" w:cs="Times New Roman"/>
          <w:sz w:val="22"/>
          <w:szCs w:val="22"/>
        </w:rPr>
      </w:pPr>
    </w:p>
    <w:p w14:paraId="2EE450B2" w14:textId="77777777" w:rsidR="00F2372E" w:rsidRPr="00AF7F9D" w:rsidRDefault="00F2372E" w:rsidP="00F2372E">
      <w:pPr>
        <w:pStyle w:val="TabletextrowsAgency"/>
        <w:rPr>
          <w:rFonts w:ascii="Times New Roman" w:hAnsi="Times New Roman" w:cs="Times New Roman"/>
          <w:sz w:val="22"/>
          <w:szCs w:val="22"/>
        </w:rPr>
      </w:pPr>
    </w:p>
    <w:p w14:paraId="2EE450B3" w14:textId="77777777" w:rsidR="00F2372E" w:rsidRPr="00AF7F9D" w:rsidRDefault="00F2372E" w:rsidP="00F2372E">
      <w:pPr>
        <w:pStyle w:val="TabletextrowsAgency"/>
        <w:rPr>
          <w:rFonts w:ascii="Times New Roman" w:hAnsi="Times New Roman" w:cs="Times New Roman"/>
          <w:sz w:val="22"/>
          <w:szCs w:val="22"/>
        </w:rPr>
      </w:pPr>
    </w:p>
    <w:p w14:paraId="2EE450B4" w14:textId="77777777" w:rsidR="00F2372E" w:rsidRPr="00AF7F9D" w:rsidRDefault="00F2372E" w:rsidP="00F2372E">
      <w:pPr>
        <w:pStyle w:val="TabletextrowsAgency"/>
        <w:rPr>
          <w:rFonts w:ascii="Times New Roman" w:hAnsi="Times New Roman" w:cs="Times New Roman"/>
          <w:sz w:val="22"/>
          <w:szCs w:val="22"/>
        </w:rPr>
      </w:pPr>
    </w:p>
    <w:p w14:paraId="2EE450B5" w14:textId="77777777" w:rsidR="00F2372E" w:rsidRPr="00AF7F9D" w:rsidRDefault="00F2372E" w:rsidP="00F2372E">
      <w:pPr>
        <w:pStyle w:val="TabletextrowsAgency"/>
        <w:rPr>
          <w:rFonts w:ascii="Times New Roman" w:hAnsi="Times New Roman" w:cs="Times New Roman"/>
          <w:sz w:val="22"/>
          <w:szCs w:val="22"/>
        </w:rPr>
      </w:pPr>
    </w:p>
    <w:p w14:paraId="2EE450B6" w14:textId="77777777" w:rsidR="00F2372E" w:rsidRPr="00AF7F9D" w:rsidRDefault="00F2372E" w:rsidP="00F2372E">
      <w:pPr>
        <w:pStyle w:val="TabletextrowsAgency"/>
        <w:rPr>
          <w:rFonts w:ascii="Times New Roman" w:hAnsi="Times New Roman" w:cs="Times New Roman"/>
          <w:sz w:val="22"/>
          <w:szCs w:val="22"/>
        </w:rPr>
      </w:pPr>
    </w:p>
    <w:p w14:paraId="2EE450B7" w14:textId="77777777" w:rsidR="00F2372E" w:rsidRPr="00AF7F9D" w:rsidRDefault="00F2372E" w:rsidP="00F2372E">
      <w:pPr>
        <w:pStyle w:val="TabletextrowsAgency"/>
        <w:rPr>
          <w:rFonts w:ascii="Times New Roman" w:hAnsi="Times New Roman" w:cs="Times New Roman"/>
          <w:sz w:val="22"/>
          <w:szCs w:val="22"/>
        </w:rPr>
      </w:pPr>
    </w:p>
    <w:p w14:paraId="2EE450B8" w14:textId="77777777" w:rsidR="00F2372E" w:rsidRPr="00AF7F9D" w:rsidRDefault="00F2372E" w:rsidP="00F2372E">
      <w:pPr>
        <w:pStyle w:val="TabletextrowsAgency"/>
        <w:rPr>
          <w:rFonts w:ascii="Times New Roman" w:hAnsi="Times New Roman" w:cs="Times New Roman"/>
          <w:sz w:val="22"/>
          <w:szCs w:val="22"/>
        </w:rPr>
      </w:pPr>
    </w:p>
    <w:p w14:paraId="2EE450B9" w14:textId="77777777" w:rsidR="00F2372E" w:rsidRPr="00AF7F9D" w:rsidRDefault="00F2372E" w:rsidP="00F2372E">
      <w:pPr>
        <w:pStyle w:val="TabletextrowsAgency"/>
        <w:rPr>
          <w:rFonts w:ascii="Times New Roman" w:hAnsi="Times New Roman" w:cs="Times New Roman"/>
          <w:sz w:val="22"/>
          <w:szCs w:val="22"/>
        </w:rPr>
      </w:pPr>
    </w:p>
    <w:p w14:paraId="2EE450BA" w14:textId="77777777" w:rsidR="00F2372E" w:rsidRPr="00AF7F9D" w:rsidRDefault="00F2372E" w:rsidP="00F2372E">
      <w:pPr>
        <w:pStyle w:val="TabletextrowsAgency"/>
        <w:rPr>
          <w:rFonts w:ascii="Times New Roman" w:hAnsi="Times New Roman" w:cs="Times New Roman"/>
          <w:sz w:val="22"/>
          <w:szCs w:val="22"/>
        </w:rPr>
      </w:pPr>
    </w:p>
    <w:p w14:paraId="2EE450BB" w14:textId="77777777" w:rsidR="00F2372E" w:rsidRPr="00AF7F9D" w:rsidRDefault="00F2372E" w:rsidP="00F2372E">
      <w:pPr>
        <w:pStyle w:val="TabletextrowsAgency"/>
        <w:rPr>
          <w:rFonts w:ascii="Times New Roman" w:hAnsi="Times New Roman" w:cs="Times New Roman"/>
          <w:sz w:val="22"/>
          <w:szCs w:val="22"/>
        </w:rPr>
      </w:pPr>
    </w:p>
    <w:p w14:paraId="2EE450BC" w14:textId="77777777" w:rsidR="00F2372E" w:rsidRPr="00AF7F9D" w:rsidRDefault="00F2372E" w:rsidP="00F2372E">
      <w:pPr>
        <w:pStyle w:val="TabletextrowsAgency"/>
        <w:rPr>
          <w:rFonts w:ascii="Times New Roman" w:hAnsi="Times New Roman" w:cs="Times New Roman"/>
          <w:sz w:val="22"/>
          <w:szCs w:val="22"/>
        </w:rPr>
      </w:pPr>
    </w:p>
    <w:p w14:paraId="2EE450BD" w14:textId="77777777" w:rsidR="00F2372E" w:rsidRPr="00AF7F9D" w:rsidRDefault="00F2372E" w:rsidP="00F2372E">
      <w:pPr>
        <w:pStyle w:val="TabletextrowsAgency"/>
        <w:rPr>
          <w:rFonts w:ascii="Times New Roman" w:hAnsi="Times New Roman" w:cs="Times New Roman"/>
          <w:sz w:val="22"/>
          <w:szCs w:val="22"/>
        </w:rPr>
      </w:pPr>
    </w:p>
    <w:p w14:paraId="2EE450BE" w14:textId="77777777" w:rsidR="00F2372E" w:rsidRPr="00AF7F9D" w:rsidRDefault="00F2372E" w:rsidP="00F2372E">
      <w:pPr>
        <w:pStyle w:val="TabletextrowsAgency"/>
        <w:rPr>
          <w:rFonts w:ascii="Times New Roman" w:hAnsi="Times New Roman" w:cs="Times New Roman"/>
          <w:sz w:val="22"/>
          <w:szCs w:val="22"/>
        </w:rPr>
      </w:pPr>
    </w:p>
    <w:p w14:paraId="2EE450BF" w14:textId="77777777" w:rsidR="00F2372E" w:rsidRPr="00AF7F9D" w:rsidRDefault="00F2372E" w:rsidP="00F2372E">
      <w:pPr>
        <w:pStyle w:val="TTEMEASMCA"/>
        <w:rPr>
          <w:rFonts w:ascii="Times New Roman" w:hAnsi="Times New Roman"/>
          <w:lang w:val="lt-LT"/>
        </w:rPr>
      </w:pPr>
      <w:bookmarkStart w:id="0" w:name="_Toc129243221"/>
      <w:bookmarkStart w:id="1" w:name="_Toc129243096"/>
    </w:p>
    <w:p w14:paraId="2EE450C0" w14:textId="77777777" w:rsidR="00F2372E" w:rsidRPr="00AF7F9D" w:rsidRDefault="00F2372E" w:rsidP="00F2372E">
      <w:pPr>
        <w:pStyle w:val="TTEMEASMCA"/>
        <w:rPr>
          <w:rFonts w:ascii="Times New Roman" w:hAnsi="Times New Roman"/>
          <w:lang w:val="lt-LT"/>
        </w:rPr>
      </w:pPr>
    </w:p>
    <w:p w14:paraId="2EE450C1" w14:textId="77777777" w:rsidR="00F2372E" w:rsidRPr="00AF7F9D" w:rsidRDefault="00F2372E" w:rsidP="00F2372E">
      <w:pPr>
        <w:pStyle w:val="TTEMEASMCA"/>
        <w:rPr>
          <w:rFonts w:ascii="Times New Roman" w:hAnsi="Times New Roman"/>
          <w:lang w:val="lt-LT"/>
        </w:rPr>
      </w:pPr>
    </w:p>
    <w:p w14:paraId="2EE450C2" w14:textId="77777777" w:rsidR="00F2372E" w:rsidRPr="00AF7F9D" w:rsidRDefault="00F2372E" w:rsidP="00F2372E">
      <w:pPr>
        <w:pStyle w:val="TTEMEASMCA"/>
        <w:rPr>
          <w:rFonts w:ascii="Times New Roman" w:hAnsi="Times New Roman"/>
          <w:lang w:val="lt-LT"/>
        </w:rPr>
      </w:pPr>
      <w:r w:rsidRPr="00AF7F9D">
        <w:rPr>
          <w:rFonts w:ascii="Times New Roman" w:hAnsi="Times New Roman"/>
          <w:lang w:val="lt-LT"/>
        </w:rPr>
        <w:t>I PRIEDAS</w:t>
      </w:r>
      <w:bookmarkEnd w:id="0"/>
      <w:bookmarkEnd w:id="1"/>
    </w:p>
    <w:p w14:paraId="2EE450C3" w14:textId="77777777" w:rsidR="00F2372E" w:rsidRPr="001579FF" w:rsidRDefault="00F2372E" w:rsidP="00F2372E">
      <w:pPr>
        <w:pStyle w:val="TabletextrowsAgency"/>
        <w:rPr>
          <w:rFonts w:ascii="Times New Roman" w:hAnsi="Times New Roman" w:cs="Times New Roman"/>
          <w:sz w:val="22"/>
          <w:szCs w:val="22"/>
          <w:lang w:val="pt-PT"/>
        </w:rPr>
      </w:pPr>
    </w:p>
    <w:p w14:paraId="2EE450C4" w14:textId="77777777" w:rsidR="00F2372E" w:rsidRPr="00AF7F9D" w:rsidRDefault="00F2372E" w:rsidP="00F2372E">
      <w:pPr>
        <w:pStyle w:val="TTEMEASMCA"/>
        <w:rPr>
          <w:rFonts w:ascii="Times New Roman" w:hAnsi="Times New Roman"/>
          <w:lang w:val="lt-LT"/>
        </w:rPr>
      </w:pPr>
      <w:bookmarkStart w:id="2" w:name="_Toc129243222"/>
      <w:bookmarkStart w:id="3" w:name="_Toc129243097"/>
      <w:r w:rsidRPr="00AF7F9D">
        <w:rPr>
          <w:rFonts w:ascii="Times New Roman" w:hAnsi="Times New Roman"/>
          <w:lang w:val="lt-LT"/>
        </w:rPr>
        <w:t>PREPARATO CHARAKTERISTIKŲ SANTRAUKA</w:t>
      </w:r>
      <w:bookmarkEnd w:id="2"/>
      <w:bookmarkEnd w:id="3"/>
    </w:p>
    <w:p w14:paraId="2EE450C5" w14:textId="77777777" w:rsidR="00F2372E" w:rsidRPr="00AF7F9D" w:rsidRDefault="00F2372E" w:rsidP="00F2372E">
      <w:pPr>
        <w:pStyle w:val="PI-1EMEASMCA"/>
      </w:pPr>
      <w:r w:rsidRPr="00AF7F9D">
        <w:rPr>
          <w:b w:val="0"/>
          <w:bCs/>
          <w:iCs/>
        </w:rPr>
        <w:br w:type="page"/>
      </w:r>
      <w:bookmarkStart w:id="4" w:name="_Toc129243223"/>
      <w:bookmarkStart w:id="5" w:name="_Toc129243098"/>
      <w:r w:rsidRPr="00AF7F9D">
        <w:lastRenderedPageBreak/>
        <w:t>1.</w:t>
      </w:r>
      <w:r w:rsidRPr="00AF7F9D">
        <w:tab/>
        <w:t>VAISTINIO PREPARATO PAVADINIMAS</w:t>
      </w:r>
      <w:bookmarkEnd w:id="4"/>
      <w:bookmarkEnd w:id="5"/>
    </w:p>
    <w:p w14:paraId="2EE450C6" w14:textId="77777777" w:rsidR="00F2372E" w:rsidRPr="00AF7F9D" w:rsidRDefault="00F2372E" w:rsidP="00F2372E">
      <w:pPr>
        <w:pStyle w:val="TabletextrowsAgency"/>
        <w:rPr>
          <w:rFonts w:ascii="Times New Roman" w:hAnsi="Times New Roman" w:cs="Times New Roman"/>
          <w:sz w:val="22"/>
          <w:szCs w:val="22"/>
          <w:lang w:val="lt-LT"/>
        </w:rPr>
      </w:pPr>
    </w:p>
    <w:p w14:paraId="2EE450C7" w14:textId="77777777" w:rsidR="00F2372E" w:rsidRPr="00AF7F9D" w:rsidRDefault="00F2372E" w:rsidP="00F2372E">
      <w:pPr>
        <w:pStyle w:val="TabletextrowsAgency"/>
        <w:rPr>
          <w:rFonts w:ascii="Times New Roman" w:hAnsi="Times New Roman" w:cs="Times New Roman"/>
          <w:sz w:val="22"/>
          <w:szCs w:val="22"/>
          <w:lang w:val="lt-LT"/>
        </w:rPr>
      </w:pPr>
      <w:r>
        <w:rPr>
          <w:rFonts w:ascii="Times New Roman" w:hAnsi="Times New Roman" w:cs="Times New Roman"/>
          <w:sz w:val="22"/>
          <w:szCs w:val="22"/>
          <w:lang w:val="lt-LT"/>
        </w:rPr>
        <w:t>Kapsikam</w:t>
      </w:r>
      <w:r w:rsidRPr="00AF7F9D">
        <w:rPr>
          <w:rFonts w:ascii="Times New Roman" w:hAnsi="Times New Roman" w:cs="Times New Roman"/>
          <w:sz w:val="22"/>
          <w:szCs w:val="22"/>
          <w:lang w:val="lt-LT"/>
        </w:rPr>
        <w:t xml:space="preserve"> tepalas</w:t>
      </w:r>
    </w:p>
    <w:p w14:paraId="2EE450C8" w14:textId="77777777" w:rsidR="00F2372E" w:rsidRPr="00AF7F9D" w:rsidRDefault="00F2372E" w:rsidP="00F2372E">
      <w:pPr>
        <w:pStyle w:val="TabletextrowsAgency"/>
        <w:rPr>
          <w:rFonts w:ascii="Times New Roman" w:hAnsi="Times New Roman" w:cs="Times New Roman"/>
          <w:sz w:val="22"/>
          <w:szCs w:val="22"/>
          <w:lang w:val="lt-LT"/>
        </w:rPr>
      </w:pPr>
    </w:p>
    <w:p w14:paraId="2EE450C9" w14:textId="77777777" w:rsidR="00F2372E" w:rsidRPr="00AF7F9D" w:rsidRDefault="00F2372E" w:rsidP="00F2372E">
      <w:pPr>
        <w:pStyle w:val="TabletextrowsAgency"/>
        <w:rPr>
          <w:rFonts w:ascii="Times New Roman" w:hAnsi="Times New Roman" w:cs="Times New Roman"/>
          <w:sz w:val="22"/>
          <w:szCs w:val="22"/>
          <w:lang w:val="lt-LT"/>
        </w:rPr>
      </w:pPr>
    </w:p>
    <w:p w14:paraId="2EE450CA" w14:textId="77777777" w:rsidR="00F2372E" w:rsidRPr="00AF7F9D" w:rsidRDefault="00F2372E" w:rsidP="00F2372E">
      <w:pPr>
        <w:pStyle w:val="PI-1EMEASMCA"/>
      </w:pPr>
      <w:bookmarkStart w:id="6" w:name="_Toc129243224"/>
      <w:bookmarkStart w:id="7" w:name="_Toc129243099"/>
      <w:r w:rsidRPr="00AF7F9D">
        <w:t>2.</w:t>
      </w:r>
      <w:r w:rsidRPr="00AF7F9D">
        <w:tab/>
        <w:t>KOKYBINĖ IR KIEKYBINĖ SUDĖTIS</w:t>
      </w:r>
      <w:bookmarkEnd w:id="6"/>
      <w:bookmarkEnd w:id="7"/>
    </w:p>
    <w:p w14:paraId="2EE450CB" w14:textId="77777777" w:rsidR="00F2372E" w:rsidRPr="00AF7F9D" w:rsidRDefault="00F2372E" w:rsidP="00F2372E">
      <w:pPr>
        <w:pStyle w:val="TabletextrowsAgency"/>
        <w:rPr>
          <w:rFonts w:ascii="Times New Roman" w:hAnsi="Times New Roman" w:cs="Times New Roman"/>
          <w:sz w:val="22"/>
          <w:szCs w:val="22"/>
          <w:lang w:val="lt-LT"/>
        </w:rPr>
      </w:pPr>
    </w:p>
    <w:p w14:paraId="2EE450CC"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1 g tepalo yra 50 mg dimetilsulfoksido, 30 mg  raceminio kamparo, 30 mg terpentino eterinio aliejaus, 20 mg benzilnikotinato, 2 mg nonivamido.</w:t>
      </w:r>
    </w:p>
    <w:p w14:paraId="2EE450CD" w14:textId="77777777" w:rsidR="00F2372E" w:rsidRPr="00AF7F9D" w:rsidRDefault="00F2372E" w:rsidP="00F2372E">
      <w:pPr>
        <w:pStyle w:val="TabletextrowsAgency"/>
        <w:rPr>
          <w:rFonts w:ascii="Times New Roman" w:hAnsi="Times New Roman" w:cs="Times New Roman"/>
          <w:sz w:val="22"/>
          <w:szCs w:val="22"/>
          <w:lang w:val="lt-LT"/>
        </w:rPr>
      </w:pPr>
    </w:p>
    <w:p w14:paraId="2EE450CE" w14:textId="77777777" w:rsidR="00F2372E" w:rsidRPr="00AF7F9D" w:rsidRDefault="00F2372E" w:rsidP="00F2372E">
      <w:pPr>
        <w:pStyle w:val="TabletextrowsAgency"/>
        <w:rPr>
          <w:rFonts w:ascii="Times New Roman" w:hAnsi="Times New Roman" w:cs="Times New Roman"/>
          <w:sz w:val="22"/>
          <w:szCs w:val="22"/>
          <w:lang w:val="lt-LT"/>
        </w:rPr>
      </w:pPr>
      <w:r w:rsidRPr="00AF60F6">
        <w:rPr>
          <w:rFonts w:ascii="Times New Roman" w:hAnsi="Times New Roman" w:cs="Times New Roman"/>
          <w:sz w:val="22"/>
          <w:szCs w:val="22"/>
          <w:u w:val="single"/>
          <w:lang w:val="lt-LT"/>
        </w:rPr>
        <w:t>Pagalbinės medžiagos, kurių poveikis žinomas:</w:t>
      </w:r>
      <w:r w:rsidRPr="00AF7F9D">
        <w:rPr>
          <w:rFonts w:ascii="Times New Roman" w:hAnsi="Times New Roman" w:cs="Times New Roman"/>
          <w:sz w:val="22"/>
          <w:szCs w:val="22"/>
          <w:lang w:val="lt-LT"/>
        </w:rPr>
        <w:t xml:space="preserve"> cetostearilo alkoholis A tipo emulsiklis, bronopolis.</w:t>
      </w:r>
    </w:p>
    <w:p w14:paraId="2EE450CF" w14:textId="77777777" w:rsidR="00F2372E" w:rsidRPr="00AF7F9D" w:rsidRDefault="00F2372E" w:rsidP="00F2372E">
      <w:pPr>
        <w:pStyle w:val="TabletextrowsAgency"/>
        <w:rPr>
          <w:rFonts w:ascii="Times New Roman" w:hAnsi="Times New Roman" w:cs="Times New Roman"/>
          <w:sz w:val="22"/>
          <w:szCs w:val="22"/>
          <w:lang w:val="lt-LT"/>
        </w:rPr>
      </w:pPr>
    </w:p>
    <w:p w14:paraId="2EE450D0"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Visos pagalbinės medžiagos išvardytos 6.1 skyriuje.</w:t>
      </w:r>
    </w:p>
    <w:p w14:paraId="2EE450D1" w14:textId="77777777" w:rsidR="00F2372E" w:rsidRPr="00AF7F9D" w:rsidRDefault="00F2372E" w:rsidP="00F2372E">
      <w:pPr>
        <w:pStyle w:val="TabletextrowsAgency"/>
        <w:rPr>
          <w:rFonts w:ascii="Times New Roman" w:hAnsi="Times New Roman" w:cs="Times New Roman"/>
          <w:sz w:val="22"/>
          <w:szCs w:val="22"/>
          <w:lang w:val="lt-LT"/>
        </w:rPr>
      </w:pPr>
    </w:p>
    <w:p w14:paraId="2EE450D2" w14:textId="77777777" w:rsidR="00F2372E" w:rsidRPr="00AF7F9D" w:rsidRDefault="00F2372E" w:rsidP="00F2372E">
      <w:pPr>
        <w:pStyle w:val="TabletextrowsAgency"/>
        <w:rPr>
          <w:rFonts w:ascii="Times New Roman" w:hAnsi="Times New Roman" w:cs="Times New Roman"/>
          <w:sz w:val="22"/>
          <w:szCs w:val="22"/>
          <w:lang w:val="lt-LT"/>
        </w:rPr>
      </w:pPr>
    </w:p>
    <w:p w14:paraId="2EE450D3" w14:textId="77777777" w:rsidR="00F2372E" w:rsidRPr="00AF7F9D" w:rsidRDefault="00F2372E" w:rsidP="00F2372E">
      <w:pPr>
        <w:pStyle w:val="PI-1EMEASMCA"/>
      </w:pPr>
      <w:bookmarkStart w:id="8" w:name="_Toc129243225"/>
      <w:bookmarkStart w:id="9" w:name="_Toc129243100"/>
      <w:r w:rsidRPr="00AF7F9D">
        <w:t>3.</w:t>
      </w:r>
      <w:r w:rsidRPr="00AF7F9D">
        <w:tab/>
        <w:t>FARMACINĖ FORMA</w:t>
      </w:r>
      <w:bookmarkEnd w:id="8"/>
      <w:bookmarkEnd w:id="9"/>
    </w:p>
    <w:p w14:paraId="2EE450D4" w14:textId="77777777" w:rsidR="00F2372E" w:rsidRPr="00AF7F9D" w:rsidRDefault="00F2372E" w:rsidP="00F2372E">
      <w:pPr>
        <w:pStyle w:val="TabletextrowsAgency"/>
        <w:rPr>
          <w:rFonts w:ascii="Times New Roman" w:hAnsi="Times New Roman" w:cs="Times New Roman"/>
          <w:sz w:val="22"/>
          <w:szCs w:val="22"/>
          <w:lang w:val="lt-LT"/>
        </w:rPr>
      </w:pPr>
    </w:p>
    <w:p w14:paraId="2EE450D5" w14:textId="38E1C225"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Tepalas</w:t>
      </w:r>
      <w:r w:rsidR="00DD1671">
        <w:rPr>
          <w:rFonts w:ascii="Times New Roman" w:hAnsi="Times New Roman" w:cs="Times New Roman"/>
          <w:sz w:val="22"/>
          <w:szCs w:val="22"/>
          <w:lang w:val="lt-LT"/>
        </w:rPr>
        <w:t>.</w:t>
      </w:r>
    </w:p>
    <w:p w14:paraId="2EE450D6" w14:textId="77777777" w:rsidR="00F2372E" w:rsidRPr="00AF7F9D" w:rsidRDefault="00F2372E" w:rsidP="00F2372E">
      <w:pPr>
        <w:pStyle w:val="TabletextrowsAgency"/>
        <w:rPr>
          <w:rFonts w:ascii="Times New Roman" w:hAnsi="Times New Roman" w:cs="Times New Roman"/>
          <w:sz w:val="22"/>
          <w:szCs w:val="22"/>
          <w:lang w:val="lt-LT"/>
        </w:rPr>
      </w:pPr>
    </w:p>
    <w:p w14:paraId="2EE450D7"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Baltas arba gelsvai baltas tepalas.</w:t>
      </w:r>
    </w:p>
    <w:p w14:paraId="2EE450D8" w14:textId="77777777" w:rsidR="00F2372E" w:rsidRPr="00AF7F9D" w:rsidRDefault="00F2372E" w:rsidP="00F2372E">
      <w:pPr>
        <w:pStyle w:val="TabletextrowsAgency"/>
        <w:rPr>
          <w:rFonts w:ascii="Times New Roman" w:hAnsi="Times New Roman" w:cs="Times New Roman"/>
          <w:sz w:val="22"/>
          <w:szCs w:val="22"/>
          <w:lang w:val="lt-LT"/>
        </w:rPr>
      </w:pPr>
    </w:p>
    <w:p w14:paraId="2EE450D9" w14:textId="77777777" w:rsidR="00F2372E" w:rsidRPr="00AF7F9D" w:rsidRDefault="00F2372E" w:rsidP="00F2372E">
      <w:pPr>
        <w:pStyle w:val="TabletextrowsAgency"/>
        <w:rPr>
          <w:rFonts w:ascii="Times New Roman" w:hAnsi="Times New Roman" w:cs="Times New Roman"/>
          <w:sz w:val="22"/>
          <w:szCs w:val="22"/>
          <w:lang w:val="lt-LT"/>
        </w:rPr>
      </w:pPr>
    </w:p>
    <w:p w14:paraId="2EE450DA" w14:textId="77777777" w:rsidR="00F2372E" w:rsidRPr="00AF7F9D" w:rsidRDefault="00F2372E" w:rsidP="00F2372E">
      <w:pPr>
        <w:pStyle w:val="PI-1EMEASMCA"/>
      </w:pPr>
      <w:bookmarkStart w:id="10" w:name="_Toc129243226"/>
      <w:bookmarkStart w:id="11" w:name="_Toc129243101"/>
      <w:r w:rsidRPr="00AF7F9D">
        <w:t>4.</w:t>
      </w:r>
      <w:r w:rsidRPr="00AF7F9D">
        <w:tab/>
        <w:t>KLINIKINĖ INFORMACIJA</w:t>
      </w:r>
      <w:bookmarkEnd w:id="10"/>
      <w:bookmarkEnd w:id="11"/>
    </w:p>
    <w:p w14:paraId="2EE450DB" w14:textId="77777777" w:rsidR="00F2372E" w:rsidRPr="00AF7F9D" w:rsidRDefault="00F2372E" w:rsidP="00F2372E">
      <w:pPr>
        <w:pStyle w:val="TabletextrowsAgency"/>
        <w:rPr>
          <w:rFonts w:ascii="Times New Roman" w:hAnsi="Times New Roman" w:cs="Times New Roman"/>
          <w:sz w:val="22"/>
          <w:szCs w:val="22"/>
          <w:lang w:val="lt-LT"/>
        </w:rPr>
      </w:pPr>
    </w:p>
    <w:p w14:paraId="2EE450DC" w14:textId="77777777" w:rsidR="00F2372E" w:rsidRPr="00045668" w:rsidRDefault="00F2372E" w:rsidP="00F2372E">
      <w:pPr>
        <w:pStyle w:val="PI-2EMEASMCA"/>
      </w:pPr>
      <w:bookmarkStart w:id="12" w:name="_Toc129243227"/>
      <w:bookmarkStart w:id="13" w:name="_Toc129243102"/>
      <w:r w:rsidRPr="004B318F">
        <w:t>4.1</w:t>
      </w:r>
      <w:r w:rsidRPr="004B318F">
        <w:tab/>
        <w:t>Terapinės indikacijos</w:t>
      </w:r>
      <w:bookmarkEnd w:id="12"/>
      <w:bookmarkEnd w:id="13"/>
    </w:p>
    <w:p w14:paraId="2EE450DD" w14:textId="77777777" w:rsidR="00F2372E" w:rsidRPr="00AF7F9D" w:rsidRDefault="00F2372E" w:rsidP="00F2372E">
      <w:pPr>
        <w:jc w:val="both"/>
        <w:rPr>
          <w:sz w:val="22"/>
          <w:szCs w:val="22"/>
        </w:rPr>
      </w:pPr>
    </w:p>
    <w:p w14:paraId="2EE450DE" w14:textId="77777777" w:rsidR="00F2372E" w:rsidRPr="00AF7F9D" w:rsidRDefault="00F2372E" w:rsidP="00F2372E">
      <w:pPr>
        <w:jc w:val="both"/>
        <w:rPr>
          <w:sz w:val="22"/>
          <w:szCs w:val="22"/>
        </w:rPr>
      </w:pPr>
      <w:r w:rsidRPr="00AF7F9D">
        <w:rPr>
          <w:sz w:val="22"/>
          <w:szCs w:val="22"/>
        </w:rPr>
        <w:t xml:space="preserve">Lokalus raumenų ir sąnarių skausmo malšinimas. </w:t>
      </w:r>
    </w:p>
    <w:p w14:paraId="2EE450DF" w14:textId="77777777" w:rsidR="00F2372E" w:rsidRPr="00AF7F9D" w:rsidRDefault="00F2372E" w:rsidP="00F2372E">
      <w:pPr>
        <w:pStyle w:val="TabletextrowsAgency"/>
        <w:rPr>
          <w:rFonts w:ascii="Times New Roman" w:hAnsi="Times New Roman" w:cs="Times New Roman"/>
          <w:sz w:val="22"/>
          <w:szCs w:val="22"/>
          <w:lang w:val="lt-LT"/>
        </w:rPr>
      </w:pPr>
    </w:p>
    <w:p w14:paraId="2EE450E0" w14:textId="77777777" w:rsidR="00F2372E" w:rsidRPr="00AF7F9D" w:rsidRDefault="00F2372E" w:rsidP="00F2372E">
      <w:pPr>
        <w:pStyle w:val="PI-2EMEASMCA"/>
      </w:pPr>
      <w:bookmarkStart w:id="14" w:name="_Toc129243228"/>
      <w:bookmarkStart w:id="15" w:name="_Toc129243103"/>
      <w:r w:rsidRPr="00AF7F9D">
        <w:t>4.2</w:t>
      </w:r>
      <w:r w:rsidRPr="00AF7F9D">
        <w:tab/>
        <w:t>Dozavimas ir vartojimo metodas</w:t>
      </w:r>
      <w:bookmarkEnd w:id="14"/>
      <w:bookmarkEnd w:id="15"/>
    </w:p>
    <w:p w14:paraId="2EE450E1" w14:textId="77777777" w:rsidR="00F2372E" w:rsidRPr="00AF7F9D" w:rsidRDefault="00F2372E" w:rsidP="00F2372E">
      <w:pPr>
        <w:jc w:val="both"/>
        <w:rPr>
          <w:sz w:val="22"/>
          <w:szCs w:val="22"/>
        </w:rPr>
      </w:pPr>
    </w:p>
    <w:p w14:paraId="2EE450E2" w14:textId="77777777" w:rsidR="00F2372E" w:rsidRPr="00AF7F9D" w:rsidRDefault="00F2372E" w:rsidP="00F2372E">
      <w:pPr>
        <w:jc w:val="both"/>
        <w:rPr>
          <w:sz w:val="22"/>
          <w:szCs w:val="22"/>
          <w:u w:val="single"/>
        </w:rPr>
      </w:pPr>
      <w:r w:rsidRPr="00AF7F9D">
        <w:rPr>
          <w:sz w:val="22"/>
          <w:szCs w:val="22"/>
          <w:u w:val="single"/>
        </w:rPr>
        <w:t>Dozavimas</w:t>
      </w:r>
    </w:p>
    <w:p w14:paraId="2EE450E3" w14:textId="77777777" w:rsidR="00F2372E" w:rsidRPr="00AF7F9D" w:rsidRDefault="00F2372E" w:rsidP="00F2372E">
      <w:pPr>
        <w:jc w:val="both"/>
        <w:rPr>
          <w:sz w:val="22"/>
          <w:szCs w:val="22"/>
        </w:rPr>
      </w:pPr>
    </w:p>
    <w:p w14:paraId="2EE450E4" w14:textId="77777777" w:rsidR="00F2372E" w:rsidRPr="00AF7F9D" w:rsidRDefault="00F2372E" w:rsidP="00F2372E">
      <w:pPr>
        <w:outlineLvl w:val="0"/>
        <w:rPr>
          <w:i/>
          <w:iCs/>
          <w:sz w:val="22"/>
          <w:szCs w:val="22"/>
        </w:rPr>
      </w:pPr>
      <w:r w:rsidRPr="00AF7F9D">
        <w:rPr>
          <w:i/>
          <w:iCs/>
          <w:sz w:val="22"/>
          <w:szCs w:val="22"/>
        </w:rPr>
        <w:t>Suaugusieji</w:t>
      </w:r>
    </w:p>
    <w:p w14:paraId="2EE450E5" w14:textId="77777777" w:rsidR="00F2372E" w:rsidRPr="00AF7F9D" w:rsidRDefault="00F2372E" w:rsidP="00F2372E">
      <w:pPr>
        <w:jc w:val="both"/>
        <w:rPr>
          <w:sz w:val="22"/>
          <w:szCs w:val="22"/>
        </w:rPr>
      </w:pPr>
      <w:r w:rsidRPr="00AF7F9D">
        <w:rPr>
          <w:sz w:val="22"/>
          <w:szCs w:val="22"/>
        </w:rPr>
        <w:t xml:space="preserve">Norint sukelti skausmą malšinantį poveikį ant skaudamos vietos, naudojant aplikatorių, užtepama 1 – 3 g  (6-18 cm) tepalo 2 – 3 kartus per parą atsižvelgiant į skausmo intensyvumą. Norint ilgiau išlaikyti šildantį tepalo poveikį ant skaudamos vietos reikia uždėti tvarstį. Maksimali vienkartinė dozė - 3 g. Maksimali paros dozė – 9 g.  </w:t>
      </w:r>
    </w:p>
    <w:p w14:paraId="2EE450E6" w14:textId="77777777" w:rsidR="00F2372E" w:rsidRPr="00AF7F9D" w:rsidRDefault="00F2372E" w:rsidP="00F2372E">
      <w:pPr>
        <w:jc w:val="both"/>
        <w:rPr>
          <w:sz w:val="22"/>
          <w:szCs w:val="22"/>
        </w:rPr>
      </w:pPr>
      <w:r w:rsidRPr="00AF7F9D">
        <w:rPr>
          <w:sz w:val="22"/>
          <w:szCs w:val="22"/>
        </w:rPr>
        <w:t xml:space="preserve">Po kiekvienos procedūros reikia nusiplauti rankas šaltu vandeniu su muilu.  </w:t>
      </w:r>
    </w:p>
    <w:p w14:paraId="2EE450E7" w14:textId="77777777" w:rsidR="00F2372E" w:rsidRPr="00AF7F9D" w:rsidRDefault="00F2372E" w:rsidP="00F2372E">
      <w:pPr>
        <w:outlineLvl w:val="0"/>
        <w:rPr>
          <w:iCs/>
          <w:sz w:val="22"/>
          <w:szCs w:val="22"/>
          <w:u w:val="single"/>
        </w:rPr>
      </w:pPr>
    </w:p>
    <w:p w14:paraId="2EE450E8" w14:textId="77777777" w:rsidR="00F2372E" w:rsidRPr="00AF7F9D" w:rsidRDefault="00F2372E" w:rsidP="00F2372E">
      <w:pPr>
        <w:outlineLvl w:val="0"/>
        <w:rPr>
          <w:iCs/>
          <w:sz w:val="22"/>
          <w:szCs w:val="22"/>
          <w:u w:val="single"/>
        </w:rPr>
      </w:pPr>
      <w:r w:rsidRPr="00AF7F9D">
        <w:rPr>
          <w:color w:val="333333"/>
          <w:sz w:val="22"/>
          <w:szCs w:val="22"/>
        </w:rPr>
        <w:t xml:space="preserve">Gydymo trukmė priklauso </w:t>
      </w:r>
      <w:r w:rsidRPr="00AF7F9D">
        <w:rPr>
          <w:rStyle w:val="hps"/>
          <w:rFonts w:eastAsia="SimSun"/>
          <w:color w:val="333333"/>
          <w:sz w:val="22"/>
          <w:szCs w:val="22"/>
        </w:rPr>
        <w:t>nuo</w:t>
      </w:r>
      <w:r w:rsidRPr="00AF7F9D">
        <w:rPr>
          <w:color w:val="333333"/>
          <w:sz w:val="22"/>
          <w:szCs w:val="22"/>
        </w:rPr>
        <w:t xml:space="preserve"> </w:t>
      </w:r>
      <w:r w:rsidRPr="00AF7F9D">
        <w:rPr>
          <w:rStyle w:val="hps"/>
          <w:rFonts w:eastAsia="SimSun"/>
          <w:color w:val="333333"/>
          <w:sz w:val="22"/>
          <w:szCs w:val="22"/>
        </w:rPr>
        <w:t>ligos</w:t>
      </w:r>
      <w:r w:rsidRPr="00AF7F9D">
        <w:rPr>
          <w:color w:val="333333"/>
          <w:sz w:val="22"/>
          <w:szCs w:val="22"/>
        </w:rPr>
        <w:t xml:space="preserve"> </w:t>
      </w:r>
      <w:r w:rsidRPr="00AF7F9D">
        <w:rPr>
          <w:rStyle w:val="hps"/>
          <w:rFonts w:eastAsia="SimSun"/>
          <w:color w:val="333333"/>
          <w:sz w:val="22"/>
          <w:szCs w:val="22"/>
        </w:rPr>
        <w:t>pobūdžio ir sunkumo</w:t>
      </w:r>
      <w:r w:rsidRPr="00AF7F9D">
        <w:rPr>
          <w:color w:val="333333"/>
          <w:sz w:val="22"/>
          <w:szCs w:val="22"/>
        </w:rPr>
        <w:t xml:space="preserve">, tačiau be gydytojo konsultacijos </w:t>
      </w:r>
      <w:r w:rsidRPr="00AF7F9D">
        <w:rPr>
          <w:rStyle w:val="hps"/>
          <w:rFonts w:eastAsia="SimSun"/>
          <w:color w:val="333333"/>
          <w:sz w:val="22"/>
          <w:szCs w:val="22"/>
        </w:rPr>
        <w:t>tepalo negalima vartoti daugiau nei 5</w:t>
      </w:r>
      <w:r w:rsidRPr="00AF7F9D">
        <w:rPr>
          <w:color w:val="333333"/>
          <w:sz w:val="22"/>
          <w:szCs w:val="22"/>
        </w:rPr>
        <w:t xml:space="preserve"> </w:t>
      </w:r>
      <w:r w:rsidRPr="00AF7F9D">
        <w:rPr>
          <w:rStyle w:val="hps"/>
          <w:rFonts w:eastAsia="SimSun"/>
          <w:color w:val="333333"/>
          <w:sz w:val="22"/>
          <w:szCs w:val="22"/>
        </w:rPr>
        <w:t>dienas.</w:t>
      </w:r>
    </w:p>
    <w:p w14:paraId="2EE450E9" w14:textId="77777777" w:rsidR="00F2372E" w:rsidRPr="00AF7F9D" w:rsidRDefault="00F2372E" w:rsidP="00F2372E">
      <w:pPr>
        <w:outlineLvl w:val="0"/>
        <w:rPr>
          <w:iCs/>
          <w:sz w:val="22"/>
          <w:szCs w:val="22"/>
          <w:u w:val="single"/>
        </w:rPr>
      </w:pPr>
    </w:p>
    <w:p w14:paraId="2EE450EA" w14:textId="77777777" w:rsidR="00F2372E" w:rsidRPr="00AF7F9D" w:rsidRDefault="00F2372E" w:rsidP="00F2372E">
      <w:pPr>
        <w:outlineLvl w:val="0"/>
        <w:rPr>
          <w:i/>
          <w:iCs/>
          <w:sz w:val="22"/>
          <w:szCs w:val="22"/>
        </w:rPr>
      </w:pPr>
      <w:r w:rsidRPr="00AF7F9D">
        <w:rPr>
          <w:i/>
          <w:iCs/>
          <w:sz w:val="22"/>
          <w:szCs w:val="22"/>
        </w:rPr>
        <w:t>Senyviems pacientams, pacientams, kurių kepenų ir</w:t>
      </w:r>
      <w:r>
        <w:rPr>
          <w:i/>
          <w:iCs/>
          <w:sz w:val="22"/>
          <w:szCs w:val="22"/>
        </w:rPr>
        <w:t xml:space="preserve"> (arba)</w:t>
      </w:r>
      <w:r w:rsidRPr="00AF7F9D">
        <w:rPr>
          <w:i/>
          <w:iCs/>
          <w:sz w:val="22"/>
          <w:szCs w:val="22"/>
        </w:rPr>
        <w:t xml:space="preserve"> inkstų funkcija sutrikusi</w:t>
      </w:r>
    </w:p>
    <w:p w14:paraId="2EE450EB" w14:textId="77777777" w:rsidR="00F2372E" w:rsidRPr="00AF7F9D" w:rsidRDefault="00F2372E" w:rsidP="00F2372E">
      <w:pPr>
        <w:rPr>
          <w:sz w:val="22"/>
          <w:szCs w:val="22"/>
        </w:rPr>
      </w:pPr>
      <w:r w:rsidRPr="00AF7F9D">
        <w:rPr>
          <w:sz w:val="22"/>
          <w:szCs w:val="22"/>
        </w:rPr>
        <w:t xml:space="preserve">Šių grupių pacientams specialių dozavimo rekomendacijų vartojant </w:t>
      </w:r>
      <w:r>
        <w:rPr>
          <w:sz w:val="22"/>
          <w:szCs w:val="22"/>
        </w:rPr>
        <w:t>Kapsikam</w:t>
      </w:r>
      <w:r w:rsidRPr="00AF7F9D">
        <w:rPr>
          <w:sz w:val="22"/>
          <w:szCs w:val="22"/>
        </w:rPr>
        <w:t xml:space="preserve"> nėra.</w:t>
      </w:r>
    </w:p>
    <w:p w14:paraId="2EE450EC" w14:textId="77777777" w:rsidR="00F2372E" w:rsidRPr="00AF7F9D" w:rsidRDefault="00F2372E" w:rsidP="00F2372E">
      <w:pPr>
        <w:rPr>
          <w:sz w:val="22"/>
          <w:szCs w:val="22"/>
        </w:rPr>
      </w:pPr>
    </w:p>
    <w:p w14:paraId="2EE450ED" w14:textId="77777777" w:rsidR="00F2372E" w:rsidRPr="00AF7F9D" w:rsidRDefault="00F2372E" w:rsidP="00F2372E">
      <w:pPr>
        <w:rPr>
          <w:i/>
          <w:sz w:val="22"/>
          <w:szCs w:val="22"/>
        </w:rPr>
      </w:pPr>
      <w:r w:rsidRPr="00AF7F9D">
        <w:rPr>
          <w:i/>
          <w:sz w:val="22"/>
          <w:szCs w:val="22"/>
        </w:rPr>
        <w:t>Vaikų populiacija</w:t>
      </w:r>
    </w:p>
    <w:p w14:paraId="2EE450EE" w14:textId="77777777" w:rsidR="00F2372E" w:rsidRPr="00AF7F9D" w:rsidRDefault="00F2372E" w:rsidP="00F2372E">
      <w:pPr>
        <w:rPr>
          <w:sz w:val="22"/>
          <w:szCs w:val="22"/>
        </w:rPr>
      </w:pPr>
      <w:r>
        <w:rPr>
          <w:sz w:val="22"/>
          <w:szCs w:val="22"/>
        </w:rPr>
        <w:t>Kapsikam</w:t>
      </w:r>
      <w:r w:rsidRPr="00AF7F9D">
        <w:rPr>
          <w:sz w:val="22"/>
          <w:szCs w:val="22"/>
        </w:rPr>
        <w:t xml:space="preserve"> tepalo nerekomenduojama vartoti vaikams ir paaugliams, kadangi šios grupės pacientams saugumo ir veiksmingumo duomenų nepakanka.</w:t>
      </w:r>
    </w:p>
    <w:p w14:paraId="2EE450EF" w14:textId="77777777" w:rsidR="00F2372E" w:rsidRPr="00AF7F9D" w:rsidRDefault="00F2372E" w:rsidP="00F2372E">
      <w:pPr>
        <w:rPr>
          <w:sz w:val="22"/>
          <w:szCs w:val="22"/>
        </w:rPr>
      </w:pPr>
    </w:p>
    <w:p w14:paraId="2EE450F0" w14:textId="77777777" w:rsidR="00F2372E" w:rsidRPr="00AF7F9D" w:rsidRDefault="00F2372E" w:rsidP="00F2372E">
      <w:pPr>
        <w:rPr>
          <w:sz w:val="22"/>
          <w:szCs w:val="22"/>
          <w:u w:val="single"/>
        </w:rPr>
      </w:pPr>
      <w:r w:rsidRPr="00AF7F9D">
        <w:rPr>
          <w:sz w:val="22"/>
          <w:szCs w:val="22"/>
          <w:u w:val="single"/>
        </w:rPr>
        <w:t>Vartojimo metodas</w:t>
      </w:r>
    </w:p>
    <w:p w14:paraId="2EE450F1" w14:textId="77777777" w:rsidR="00F2372E" w:rsidRPr="00AF7F9D" w:rsidRDefault="00F2372E" w:rsidP="00F2372E">
      <w:pPr>
        <w:rPr>
          <w:sz w:val="22"/>
          <w:szCs w:val="22"/>
        </w:rPr>
      </w:pPr>
    </w:p>
    <w:p w14:paraId="2EE450F2" w14:textId="77777777" w:rsidR="00F2372E" w:rsidRPr="00AF7F9D" w:rsidRDefault="00F2372E" w:rsidP="00F2372E">
      <w:pPr>
        <w:rPr>
          <w:sz w:val="22"/>
          <w:szCs w:val="22"/>
        </w:rPr>
      </w:pPr>
      <w:r w:rsidRPr="00AF7F9D">
        <w:rPr>
          <w:sz w:val="22"/>
          <w:szCs w:val="22"/>
        </w:rPr>
        <w:t>Vartoti ant odos.</w:t>
      </w:r>
    </w:p>
    <w:p w14:paraId="2EE450F3" w14:textId="77777777" w:rsidR="00F2372E" w:rsidRPr="00AF7F9D" w:rsidRDefault="00F2372E" w:rsidP="00F2372E">
      <w:pPr>
        <w:rPr>
          <w:sz w:val="22"/>
          <w:szCs w:val="22"/>
          <w:u w:val="single"/>
        </w:rPr>
      </w:pPr>
    </w:p>
    <w:p w14:paraId="2EE450F4" w14:textId="77777777" w:rsidR="00F2372E" w:rsidRPr="00AF7F9D" w:rsidRDefault="00F2372E" w:rsidP="00F2372E">
      <w:pPr>
        <w:pStyle w:val="PI-2EMEASMCA"/>
      </w:pPr>
      <w:bookmarkStart w:id="16" w:name="_Toc129243229"/>
      <w:bookmarkStart w:id="17" w:name="_Toc129243104"/>
      <w:r w:rsidRPr="00AF7F9D">
        <w:t>4.3</w:t>
      </w:r>
      <w:r w:rsidRPr="00AF7F9D">
        <w:tab/>
        <w:t>Kontraindikacijos</w:t>
      </w:r>
      <w:bookmarkEnd w:id="16"/>
      <w:bookmarkEnd w:id="17"/>
    </w:p>
    <w:p w14:paraId="2EE450F5" w14:textId="77777777" w:rsidR="00F2372E" w:rsidRPr="00AF7F9D" w:rsidRDefault="00F2372E" w:rsidP="00F2372E">
      <w:pPr>
        <w:pStyle w:val="TabletextrowsAgency"/>
        <w:rPr>
          <w:rFonts w:ascii="Times New Roman" w:hAnsi="Times New Roman" w:cs="Times New Roman"/>
          <w:sz w:val="22"/>
          <w:szCs w:val="22"/>
          <w:lang w:val="lt-LT"/>
        </w:rPr>
      </w:pPr>
    </w:p>
    <w:p w14:paraId="2EE450F6" w14:textId="77777777" w:rsidR="00F2372E" w:rsidRPr="00AF7F9D" w:rsidRDefault="00F2372E" w:rsidP="00F2372E">
      <w:pPr>
        <w:rPr>
          <w:sz w:val="22"/>
          <w:szCs w:val="22"/>
        </w:rPr>
      </w:pPr>
      <w:r w:rsidRPr="00AF7F9D">
        <w:rPr>
          <w:sz w:val="22"/>
          <w:szCs w:val="22"/>
        </w:rPr>
        <w:lastRenderedPageBreak/>
        <w:t xml:space="preserve">Padidėjęs jautrumas veikliosioms medžiagoms arba bet kuriai 6.1 skyriuje nurodytai pagalbinei medžiagai. </w:t>
      </w:r>
      <w:bookmarkStart w:id="18" w:name="_Toc129243230"/>
      <w:bookmarkStart w:id="19" w:name="_Toc129243105"/>
    </w:p>
    <w:p w14:paraId="2EE450F7"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Odos opos, žaizdos bei ligos</w:t>
      </w:r>
      <w:r>
        <w:rPr>
          <w:rFonts w:ascii="Times New Roman" w:hAnsi="Times New Roman" w:cs="Times New Roman"/>
          <w:sz w:val="22"/>
          <w:szCs w:val="22"/>
          <w:lang w:val="lt-LT"/>
        </w:rPr>
        <w:t>, kai</w:t>
      </w:r>
      <w:r w:rsidRPr="00AF7F9D">
        <w:rPr>
          <w:rFonts w:ascii="Times New Roman" w:hAnsi="Times New Roman" w:cs="Times New Roman"/>
          <w:sz w:val="22"/>
          <w:szCs w:val="22"/>
          <w:lang w:val="lt-LT"/>
        </w:rPr>
        <w:t xml:space="preserve"> odos paviršiu</w:t>
      </w:r>
      <w:r>
        <w:rPr>
          <w:rFonts w:ascii="Times New Roman" w:hAnsi="Times New Roman" w:cs="Times New Roman"/>
          <w:sz w:val="22"/>
          <w:szCs w:val="22"/>
          <w:lang w:val="lt-LT"/>
        </w:rPr>
        <w:t>s yra pažeistas</w:t>
      </w:r>
      <w:r w:rsidRPr="00AF7F9D">
        <w:rPr>
          <w:rFonts w:ascii="Times New Roman" w:hAnsi="Times New Roman" w:cs="Times New Roman"/>
          <w:sz w:val="22"/>
          <w:szCs w:val="22"/>
          <w:lang w:val="lt-LT"/>
        </w:rPr>
        <w:t>.</w:t>
      </w:r>
    </w:p>
    <w:p w14:paraId="2EE450F8" w14:textId="77777777" w:rsidR="00F2372E" w:rsidRPr="00AF7F9D" w:rsidRDefault="00F2372E" w:rsidP="00F2372E">
      <w:pPr>
        <w:pStyle w:val="PI-2EMEASMCA"/>
      </w:pPr>
    </w:p>
    <w:p w14:paraId="2EE450F9" w14:textId="77777777" w:rsidR="00F2372E" w:rsidRPr="00AF7F9D" w:rsidRDefault="00F2372E" w:rsidP="00F2372E">
      <w:pPr>
        <w:pStyle w:val="PI-2EMEASMCA"/>
      </w:pPr>
      <w:r w:rsidRPr="00AF7F9D">
        <w:t>4.4</w:t>
      </w:r>
      <w:r w:rsidRPr="00AF7F9D">
        <w:tab/>
        <w:t>Specialūs įspėjimai ir atsargumo priemonės</w:t>
      </w:r>
      <w:bookmarkEnd w:id="18"/>
      <w:bookmarkEnd w:id="19"/>
    </w:p>
    <w:p w14:paraId="2EE450FA" w14:textId="77777777" w:rsidR="00F2372E" w:rsidRPr="00AF7F9D" w:rsidRDefault="00F2372E" w:rsidP="00F2372E">
      <w:pPr>
        <w:pStyle w:val="TabletextrowsAgency"/>
        <w:rPr>
          <w:rFonts w:ascii="Times New Roman" w:hAnsi="Times New Roman" w:cs="Times New Roman"/>
          <w:sz w:val="22"/>
          <w:szCs w:val="22"/>
          <w:lang w:val="lt-LT"/>
        </w:rPr>
      </w:pPr>
    </w:p>
    <w:p w14:paraId="2EE450FB" w14:textId="77777777" w:rsidR="00F2372E" w:rsidRPr="00AF7F9D" w:rsidRDefault="00F2372E" w:rsidP="00F2372E">
      <w:pPr>
        <w:jc w:val="both"/>
        <w:rPr>
          <w:sz w:val="22"/>
          <w:szCs w:val="22"/>
        </w:rPr>
      </w:pPr>
      <w:r>
        <w:rPr>
          <w:sz w:val="22"/>
          <w:szCs w:val="22"/>
        </w:rPr>
        <w:t>Kapsikam</w:t>
      </w:r>
      <w:r w:rsidRPr="00AF7F9D">
        <w:rPr>
          <w:sz w:val="22"/>
          <w:szCs w:val="22"/>
        </w:rPr>
        <w:t xml:space="preserve"> tepalo negalima tepti ant pažeistos odos, atvirų žaizdų, egzemos pažeistų vietų. Tam, kad </w:t>
      </w:r>
      <w:r>
        <w:rPr>
          <w:sz w:val="22"/>
          <w:szCs w:val="22"/>
        </w:rPr>
        <w:t xml:space="preserve">būtų </w:t>
      </w:r>
      <w:r w:rsidRPr="00AF7F9D">
        <w:rPr>
          <w:sz w:val="22"/>
          <w:szCs w:val="22"/>
        </w:rPr>
        <w:t>išvengt</w:t>
      </w:r>
      <w:r>
        <w:rPr>
          <w:sz w:val="22"/>
          <w:szCs w:val="22"/>
        </w:rPr>
        <w:t>a</w:t>
      </w:r>
      <w:r w:rsidRPr="00AF7F9D">
        <w:rPr>
          <w:sz w:val="22"/>
          <w:szCs w:val="22"/>
        </w:rPr>
        <w:t xml:space="preserve"> stipraus sudirginimo, reikia stengtis, kad tepalo nepatektų į akis arba ant gleivinių.</w:t>
      </w:r>
    </w:p>
    <w:p w14:paraId="2EE450FC" w14:textId="77777777" w:rsidR="00F2372E" w:rsidRPr="00AF7F9D" w:rsidRDefault="00F2372E" w:rsidP="00F2372E">
      <w:pPr>
        <w:jc w:val="both"/>
        <w:rPr>
          <w:sz w:val="22"/>
          <w:szCs w:val="22"/>
        </w:rPr>
      </w:pPr>
    </w:p>
    <w:p w14:paraId="2EE450FD" w14:textId="77777777" w:rsidR="00F2372E" w:rsidRPr="00AF7F9D" w:rsidRDefault="00F2372E" w:rsidP="00F2372E">
      <w:pPr>
        <w:jc w:val="both"/>
        <w:rPr>
          <w:color w:val="333333"/>
          <w:sz w:val="22"/>
          <w:szCs w:val="22"/>
        </w:rPr>
      </w:pPr>
      <w:r w:rsidRPr="00AF7F9D">
        <w:rPr>
          <w:color w:val="333333"/>
          <w:sz w:val="22"/>
          <w:szCs w:val="22"/>
        </w:rPr>
        <w:t xml:space="preserve">Nerekomenduojama naudoti karštų procedūrų (pirties, vonios ir kt.) prieš ar iš karto po </w:t>
      </w:r>
      <w:r>
        <w:rPr>
          <w:sz w:val="22"/>
          <w:szCs w:val="22"/>
        </w:rPr>
        <w:t>Kapsikam</w:t>
      </w:r>
      <w:r w:rsidRPr="00AF7F9D">
        <w:rPr>
          <w:color w:val="333333"/>
          <w:sz w:val="22"/>
          <w:szCs w:val="22"/>
        </w:rPr>
        <w:t xml:space="preserve"> pavartojimo, nes tai </w:t>
      </w:r>
      <w:r w:rsidRPr="00AF7F9D">
        <w:rPr>
          <w:rStyle w:val="hps"/>
          <w:rFonts w:eastAsia="SimSun"/>
          <w:color w:val="333333"/>
          <w:sz w:val="22"/>
          <w:szCs w:val="22"/>
        </w:rPr>
        <w:t>sukelia</w:t>
      </w:r>
      <w:r w:rsidRPr="00AF7F9D">
        <w:rPr>
          <w:color w:val="333333"/>
          <w:sz w:val="22"/>
          <w:szCs w:val="22"/>
        </w:rPr>
        <w:t xml:space="preserve"> </w:t>
      </w:r>
      <w:r w:rsidRPr="00AF7F9D">
        <w:rPr>
          <w:rStyle w:val="hps"/>
          <w:rFonts w:eastAsia="SimSun"/>
          <w:color w:val="333333"/>
          <w:sz w:val="22"/>
          <w:szCs w:val="22"/>
        </w:rPr>
        <w:t>odos</w:t>
      </w:r>
      <w:r w:rsidRPr="00AF7F9D">
        <w:rPr>
          <w:color w:val="333333"/>
          <w:sz w:val="22"/>
          <w:szCs w:val="22"/>
        </w:rPr>
        <w:t xml:space="preserve"> </w:t>
      </w:r>
      <w:r w:rsidRPr="00AF7F9D">
        <w:rPr>
          <w:rStyle w:val="hps"/>
          <w:rFonts w:eastAsia="SimSun"/>
          <w:color w:val="333333"/>
          <w:sz w:val="22"/>
          <w:szCs w:val="22"/>
        </w:rPr>
        <w:t>porų</w:t>
      </w:r>
      <w:r w:rsidRPr="00AF7F9D">
        <w:rPr>
          <w:color w:val="333333"/>
          <w:sz w:val="22"/>
          <w:szCs w:val="22"/>
        </w:rPr>
        <w:t xml:space="preserve"> </w:t>
      </w:r>
      <w:r w:rsidRPr="00AF7F9D">
        <w:rPr>
          <w:rStyle w:val="hps"/>
          <w:rFonts w:eastAsia="SimSun"/>
          <w:color w:val="333333"/>
          <w:sz w:val="22"/>
          <w:szCs w:val="22"/>
        </w:rPr>
        <w:t>atidarymą ir</w:t>
      </w:r>
      <w:r w:rsidRPr="00AF7F9D">
        <w:rPr>
          <w:color w:val="333333"/>
          <w:sz w:val="22"/>
          <w:szCs w:val="22"/>
        </w:rPr>
        <w:t xml:space="preserve"> </w:t>
      </w:r>
      <w:r w:rsidRPr="00AF7F9D">
        <w:rPr>
          <w:rStyle w:val="hps"/>
          <w:rFonts w:eastAsia="SimSun"/>
          <w:color w:val="333333"/>
          <w:sz w:val="22"/>
          <w:szCs w:val="22"/>
        </w:rPr>
        <w:t>gali sukelti</w:t>
      </w:r>
      <w:r w:rsidRPr="00AF7F9D">
        <w:rPr>
          <w:color w:val="333333"/>
          <w:sz w:val="22"/>
          <w:szCs w:val="22"/>
        </w:rPr>
        <w:t xml:space="preserve"> </w:t>
      </w:r>
      <w:r w:rsidRPr="00AF7F9D">
        <w:rPr>
          <w:rStyle w:val="hps"/>
          <w:rFonts w:eastAsia="SimSun"/>
          <w:color w:val="333333"/>
          <w:sz w:val="22"/>
          <w:szCs w:val="22"/>
        </w:rPr>
        <w:t>odos</w:t>
      </w:r>
      <w:r w:rsidRPr="00AF7F9D">
        <w:rPr>
          <w:color w:val="333333"/>
          <w:sz w:val="22"/>
          <w:szCs w:val="22"/>
        </w:rPr>
        <w:t xml:space="preserve"> </w:t>
      </w:r>
      <w:r w:rsidRPr="00AF7F9D">
        <w:rPr>
          <w:rStyle w:val="hps"/>
          <w:rFonts w:eastAsia="SimSun"/>
          <w:color w:val="333333"/>
          <w:sz w:val="22"/>
          <w:szCs w:val="22"/>
        </w:rPr>
        <w:t>deginimo pojūtį.</w:t>
      </w:r>
    </w:p>
    <w:p w14:paraId="2EE450FE" w14:textId="77777777" w:rsidR="00F2372E" w:rsidRPr="00AF7F9D" w:rsidRDefault="00F2372E" w:rsidP="00F2372E">
      <w:pPr>
        <w:jc w:val="both"/>
        <w:rPr>
          <w:sz w:val="22"/>
          <w:szCs w:val="22"/>
        </w:rPr>
      </w:pPr>
    </w:p>
    <w:p w14:paraId="2EE450FF" w14:textId="77777777" w:rsidR="00F2372E" w:rsidRPr="00AF7F9D" w:rsidRDefault="00F2372E" w:rsidP="00F2372E">
      <w:pPr>
        <w:pStyle w:val="TabletextrowsAgency"/>
        <w:rPr>
          <w:rFonts w:ascii="Times New Roman" w:hAnsi="Times New Roman" w:cs="Times New Roman"/>
          <w:color w:val="333333"/>
          <w:sz w:val="22"/>
          <w:szCs w:val="22"/>
          <w:lang w:val="lt-LT"/>
        </w:rPr>
      </w:pPr>
      <w:r>
        <w:rPr>
          <w:rFonts w:ascii="Times New Roman" w:hAnsi="Times New Roman" w:cs="Times New Roman"/>
          <w:sz w:val="22"/>
          <w:szCs w:val="22"/>
          <w:lang w:val="lt-LT"/>
        </w:rPr>
        <w:t>Kapsikam</w:t>
      </w:r>
      <w:r w:rsidRPr="00AF7F9D">
        <w:rPr>
          <w:rFonts w:ascii="Times New Roman" w:hAnsi="Times New Roman" w:cs="Times New Roman"/>
          <w:color w:val="333333"/>
          <w:sz w:val="22"/>
          <w:szCs w:val="22"/>
          <w:lang w:val="lt-LT"/>
        </w:rPr>
        <w:t xml:space="preserve"> </w:t>
      </w:r>
      <w:r w:rsidRPr="00AF7F9D">
        <w:rPr>
          <w:rFonts w:ascii="Times New Roman" w:hAnsi="Times New Roman" w:cs="Times New Roman"/>
          <w:sz w:val="22"/>
          <w:szCs w:val="22"/>
          <w:lang w:val="lt-LT"/>
        </w:rPr>
        <w:t xml:space="preserve">tepalo atsargiai </w:t>
      </w:r>
      <w:r w:rsidRPr="00AF7F9D">
        <w:rPr>
          <w:rStyle w:val="hps"/>
          <w:rFonts w:ascii="Times New Roman" w:hAnsi="Times New Roman" w:cs="Times New Roman"/>
          <w:color w:val="333333"/>
          <w:sz w:val="22"/>
          <w:szCs w:val="22"/>
          <w:lang w:val="lt-LT"/>
        </w:rPr>
        <w:t>turėtų</w:t>
      </w:r>
      <w:r w:rsidRPr="00AF7F9D">
        <w:rPr>
          <w:rStyle w:val="hps"/>
          <w:rFonts w:ascii="Times New Roman" w:hAnsi="Times New Roman" w:cs="Times New Roman"/>
          <w:sz w:val="22"/>
          <w:szCs w:val="22"/>
          <w:lang w:val="lt-LT"/>
        </w:rPr>
        <w:t xml:space="preserve"> vartoti</w:t>
      </w:r>
      <w:r w:rsidRPr="00AF7F9D">
        <w:rPr>
          <w:rFonts w:ascii="Times New Roman" w:hAnsi="Times New Roman" w:cs="Times New Roman"/>
          <w:color w:val="333333"/>
          <w:sz w:val="22"/>
          <w:szCs w:val="22"/>
          <w:lang w:val="lt-LT"/>
        </w:rPr>
        <w:t xml:space="preserve"> </w:t>
      </w:r>
      <w:r w:rsidRPr="00AF7F9D">
        <w:rPr>
          <w:rStyle w:val="hps"/>
          <w:rFonts w:ascii="Times New Roman" w:hAnsi="Times New Roman" w:cs="Times New Roman"/>
          <w:color w:val="333333"/>
          <w:sz w:val="22"/>
          <w:szCs w:val="22"/>
          <w:lang w:val="lt-LT"/>
        </w:rPr>
        <w:t>senyvo amžiaus pacienta</w:t>
      </w:r>
      <w:r w:rsidRPr="00AF7F9D">
        <w:rPr>
          <w:rStyle w:val="hps"/>
          <w:rFonts w:ascii="Times New Roman" w:hAnsi="Times New Roman" w:cs="Times New Roman"/>
          <w:sz w:val="22"/>
          <w:szCs w:val="22"/>
          <w:lang w:val="lt-LT"/>
        </w:rPr>
        <w:t xml:space="preserve">i bei </w:t>
      </w:r>
      <w:r w:rsidRPr="00AF7F9D">
        <w:rPr>
          <w:rStyle w:val="hps"/>
          <w:rFonts w:ascii="Times New Roman" w:hAnsi="Times New Roman" w:cs="Times New Roman"/>
          <w:color w:val="333333"/>
          <w:sz w:val="22"/>
          <w:szCs w:val="22"/>
          <w:lang w:val="lt-LT"/>
        </w:rPr>
        <w:t>pacienta</w:t>
      </w:r>
      <w:r w:rsidRPr="00AF7F9D">
        <w:rPr>
          <w:rStyle w:val="hps"/>
          <w:rFonts w:ascii="Times New Roman" w:hAnsi="Times New Roman" w:cs="Times New Roman"/>
          <w:sz w:val="22"/>
          <w:szCs w:val="22"/>
          <w:lang w:val="lt-LT"/>
        </w:rPr>
        <w:t>i</w:t>
      </w:r>
      <w:r w:rsidRPr="00AF7F9D">
        <w:rPr>
          <w:rStyle w:val="hps"/>
          <w:rFonts w:ascii="Times New Roman" w:hAnsi="Times New Roman" w:cs="Times New Roman"/>
          <w:color w:val="333333"/>
          <w:sz w:val="22"/>
          <w:szCs w:val="22"/>
          <w:lang w:val="lt-LT"/>
        </w:rPr>
        <w:t>,</w:t>
      </w:r>
      <w:r w:rsidRPr="00AF7F9D">
        <w:rPr>
          <w:rFonts w:ascii="Times New Roman" w:hAnsi="Times New Roman" w:cs="Times New Roman"/>
          <w:color w:val="333333"/>
          <w:sz w:val="22"/>
          <w:szCs w:val="22"/>
          <w:lang w:val="lt-LT"/>
        </w:rPr>
        <w:t xml:space="preserve"> </w:t>
      </w:r>
      <w:r w:rsidRPr="00AF7F9D">
        <w:rPr>
          <w:rStyle w:val="hps"/>
          <w:rFonts w:ascii="Times New Roman" w:hAnsi="Times New Roman" w:cs="Times New Roman"/>
          <w:color w:val="333333"/>
          <w:sz w:val="22"/>
          <w:szCs w:val="22"/>
          <w:lang w:val="lt-LT"/>
        </w:rPr>
        <w:t>kurių sutrikusi</w:t>
      </w:r>
      <w:r w:rsidRPr="00AF7F9D">
        <w:rPr>
          <w:rFonts w:ascii="Times New Roman" w:hAnsi="Times New Roman" w:cs="Times New Roman"/>
          <w:color w:val="333333"/>
          <w:sz w:val="22"/>
          <w:szCs w:val="22"/>
          <w:lang w:val="lt-LT"/>
        </w:rPr>
        <w:t xml:space="preserve"> </w:t>
      </w:r>
      <w:r w:rsidRPr="00AF7F9D">
        <w:rPr>
          <w:rStyle w:val="hps"/>
          <w:rFonts w:ascii="Times New Roman" w:hAnsi="Times New Roman" w:cs="Times New Roman"/>
          <w:color w:val="333333"/>
          <w:sz w:val="22"/>
          <w:szCs w:val="22"/>
          <w:lang w:val="lt-LT"/>
        </w:rPr>
        <w:t>kepenų ar inkstų funkcija</w:t>
      </w:r>
      <w:r w:rsidRPr="00AF7F9D">
        <w:rPr>
          <w:rFonts w:ascii="Times New Roman" w:hAnsi="Times New Roman" w:cs="Times New Roman"/>
          <w:color w:val="333333"/>
          <w:sz w:val="22"/>
          <w:szCs w:val="22"/>
          <w:lang w:val="lt-LT"/>
        </w:rPr>
        <w:t>.</w:t>
      </w:r>
    </w:p>
    <w:p w14:paraId="2EE45100" w14:textId="77777777" w:rsidR="00F2372E" w:rsidRPr="00AF7F9D" w:rsidRDefault="00F2372E" w:rsidP="00F2372E">
      <w:pPr>
        <w:pStyle w:val="TabletextrowsAgency"/>
        <w:rPr>
          <w:rFonts w:ascii="Times New Roman" w:hAnsi="Times New Roman" w:cs="Times New Roman"/>
          <w:sz w:val="22"/>
          <w:szCs w:val="22"/>
          <w:lang w:val="lt-LT"/>
        </w:rPr>
      </w:pPr>
    </w:p>
    <w:p w14:paraId="2EE45101" w14:textId="77777777" w:rsidR="00F2372E" w:rsidRPr="00AF7F9D" w:rsidRDefault="00F2372E" w:rsidP="00F2372E">
      <w:pPr>
        <w:rPr>
          <w:sz w:val="22"/>
          <w:szCs w:val="22"/>
          <w:u w:val="single"/>
        </w:rPr>
      </w:pPr>
      <w:r w:rsidRPr="00AF7F9D">
        <w:rPr>
          <w:sz w:val="22"/>
          <w:szCs w:val="22"/>
          <w:u w:val="single"/>
        </w:rPr>
        <w:t>Vaikų populiacija</w:t>
      </w:r>
    </w:p>
    <w:p w14:paraId="2EE45102" w14:textId="77777777" w:rsidR="00F2372E" w:rsidRPr="00AF7F9D" w:rsidRDefault="00F2372E" w:rsidP="00F2372E">
      <w:pPr>
        <w:pStyle w:val="TabletextrowsAgency"/>
        <w:rPr>
          <w:rFonts w:ascii="Times New Roman" w:hAnsi="Times New Roman" w:cs="Times New Roman"/>
          <w:sz w:val="22"/>
          <w:szCs w:val="22"/>
          <w:lang w:val="lt-LT"/>
        </w:rPr>
      </w:pPr>
      <w:r>
        <w:rPr>
          <w:rFonts w:ascii="Times New Roman" w:hAnsi="Times New Roman" w:cs="Times New Roman"/>
          <w:sz w:val="22"/>
          <w:szCs w:val="22"/>
          <w:lang w:val="lt-LT"/>
        </w:rPr>
        <w:t>Kapsikam</w:t>
      </w:r>
      <w:r w:rsidRPr="00AF7F9D">
        <w:rPr>
          <w:rFonts w:ascii="Times New Roman" w:hAnsi="Times New Roman" w:cs="Times New Roman"/>
          <w:sz w:val="22"/>
          <w:szCs w:val="22"/>
          <w:lang w:val="lt-LT"/>
        </w:rPr>
        <w:t xml:space="preserve"> tepalo nerekomenduojama vartoti vaikams ir paaugliams, kadangi šios grupės pacientams duomenų nepakanka.</w:t>
      </w:r>
    </w:p>
    <w:p w14:paraId="2EE45103" w14:textId="77777777" w:rsidR="00F2372E" w:rsidRPr="00AF7F9D" w:rsidRDefault="00F2372E" w:rsidP="00F2372E">
      <w:pPr>
        <w:pStyle w:val="TabletextrowsAgency"/>
        <w:rPr>
          <w:rFonts w:ascii="Times New Roman" w:hAnsi="Times New Roman" w:cs="Times New Roman"/>
          <w:sz w:val="22"/>
          <w:szCs w:val="22"/>
          <w:lang w:val="lt-LT"/>
        </w:rPr>
      </w:pPr>
    </w:p>
    <w:p w14:paraId="2EE45104" w14:textId="77777777" w:rsidR="00F2372E" w:rsidRPr="00AF60F6" w:rsidRDefault="00F2372E" w:rsidP="00F2372E">
      <w:pPr>
        <w:pStyle w:val="TabletextrowsAgency"/>
        <w:rPr>
          <w:rFonts w:ascii="Times New Roman" w:hAnsi="Times New Roman" w:cs="Times New Roman"/>
          <w:sz w:val="22"/>
          <w:szCs w:val="22"/>
          <w:u w:val="single"/>
          <w:lang w:val="lt-LT"/>
        </w:rPr>
      </w:pPr>
      <w:r w:rsidRPr="00AF60F6">
        <w:rPr>
          <w:rFonts w:ascii="Times New Roman" w:hAnsi="Times New Roman" w:cs="Times New Roman"/>
          <w:sz w:val="22"/>
          <w:szCs w:val="22"/>
          <w:u w:val="single"/>
          <w:lang w:val="lt-LT"/>
        </w:rPr>
        <w:t>Pagalbinės medžiagos</w:t>
      </w:r>
    </w:p>
    <w:p w14:paraId="2EE45105" w14:textId="29BC3D91" w:rsidR="00F2372E" w:rsidRDefault="00F2372E" w:rsidP="00F2372E">
      <w:pPr>
        <w:pStyle w:val="TabletextrowsAgency"/>
        <w:rPr>
          <w:rFonts w:ascii="Times New Roman" w:hAnsi="Times New Roman" w:cs="Times New Roman"/>
          <w:sz w:val="22"/>
          <w:szCs w:val="22"/>
          <w:lang w:val="lt-LT"/>
        </w:rPr>
      </w:pPr>
      <w:r>
        <w:rPr>
          <w:rFonts w:ascii="Times New Roman" w:hAnsi="Times New Roman" w:cs="Times New Roman"/>
          <w:sz w:val="22"/>
          <w:szCs w:val="22"/>
          <w:lang w:val="lt-LT"/>
        </w:rPr>
        <w:t>Kapsikam</w:t>
      </w:r>
      <w:r w:rsidRPr="00AF7F9D">
        <w:rPr>
          <w:rFonts w:ascii="Times New Roman" w:hAnsi="Times New Roman" w:cs="Times New Roman"/>
          <w:sz w:val="22"/>
          <w:szCs w:val="22"/>
          <w:lang w:val="lt-LT"/>
        </w:rPr>
        <w:t xml:space="preserve"> tepalo sudėtyje yra pagalbinių medžiagų cetostearilo alkoholio A tipo emulsiklio ir bronopolio, kurie gali sukelti lokalių odos rekacijų (pvz., kontaktinį dermatitą).</w:t>
      </w:r>
    </w:p>
    <w:p w14:paraId="3592A29E" w14:textId="63F141E8" w:rsidR="00DD1671" w:rsidRPr="00DD1671" w:rsidRDefault="00DD1671" w:rsidP="00F2372E">
      <w:pPr>
        <w:pStyle w:val="TabletextrowsAgency"/>
        <w:rPr>
          <w:rFonts w:ascii="Times New Roman" w:hAnsi="Times New Roman" w:cs="Times New Roman"/>
          <w:sz w:val="22"/>
          <w:szCs w:val="22"/>
          <w:lang w:val="lt-LT"/>
        </w:rPr>
      </w:pPr>
      <w:r w:rsidRPr="00DD1671">
        <w:rPr>
          <w:rFonts w:ascii="Times New Roman" w:hAnsi="Times New Roman" w:cs="Times New Roman"/>
          <w:sz w:val="22"/>
          <w:szCs w:val="22"/>
          <w:lang w:val="lt-LT"/>
        </w:rPr>
        <w:t>Šio vaistinio preparato talpyklės sudėtyje yra lateksinės gumos. Gali sukelti sunkių alerginių reakcijų.</w:t>
      </w:r>
    </w:p>
    <w:p w14:paraId="2EE45106" w14:textId="77777777" w:rsidR="00F2372E" w:rsidRPr="00AF7F9D" w:rsidRDefault="00F2372E" w:rsidP="00F2372E">
      <w:pPr>
        <w:pStyle w:val="PI-2EMEASMCA"/>
      </w:pPr>
      <w:bookmarkStart w:id="20" w:name="_Toc129243231"/>
      <w:bookmarkStart w:id="21" w:name="_Toc129243106"/>
    </w:p>
    <w:p w14:paraId="2EE45107" w14:textId="77777777" w:rsidR="00F2372E" w:rsidRPr="00AF7F9D" w:rsidRDefault="00F2372E" w:rsidP="00F2372E">
      <w:pPr>
        <w:pStyle w:val="PI-2EMEASMCA"/>
      </w:pPr>
      <w:r w:rsidRPr="00AF7F9D">
        <w:t>4.5</w:t>
      </w:r>
      <w:r w:rsidRPr="00AF7F9D">
        <w:tab/>
        <w:t>Sąveika su kitais vaistiniais preparatais ir kitokia sąveika</w:t>
      </w:r>
      <w:bookmarkEnd w:id="20"/>
      <w:bookmarkEnd w:id="21"/>
    </w:p>
    <w:p w14:paraId="2EE45108" w14:textId="77777777" w:rsidR="00F2372E" w:rsidRPr="00AF7F9D" w:rsidRDefault="00F2372E" w:rsidP="00F2372E">
      <w:pPr>
        <w:pStyle w:val="TabletextrowsAgency"/>
        <w:rPr>
          <w:rFonts w:ascii="Times New Roman" w:hAnsi="Times New Roman" w:cs="Times New Roman"/>
          <w:sz w:val="22"/>
          <w:szCs w:val="22"/>
          <w:lang w:val="lt-LT"/>
        </w:rPr>
      </w:pPr>
    </w:p>
    <w:p w14:paraId="2EE45109"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Sąveikos tyrimų neatlikta.</w:t>
      </w:r>
    </w:p>
    <w:p w14:paraId="2EE4510A" w14:textId="77777777" w:rsidR="00F2372E" w:rsidRPr="00AF7F9D" w:rsidRDefault="00F2372E" w:rsidP="00F2372E">
      <w:pPr>
        <w:pStyle w:val="Komentarotekstas"/>
        <w:rPr>
          <w:sz w:val="22"/>
          <w:szCs w:val="22"/>
        </w:rPr>
      </w:pPr>
      <w:r w:rsidRPr="00AF7F9D">
        <w:rPr>
          <w:sz w:val="22"/>
          <w:szCs w:val="22"/>
        </w:rPr>
        <w:t xml:space="preserve">Dimetilsulfoksidas skatina kitų veikliųjų medžiagų prasiskverbimą per odą. Kad būtų išvengta šių medžiagų nepageidaujamo poveikio, ant </w:t>
      </w:r>
      <w:r>
        <w:rPr>
          <w:sz w:val="22"/>
          <w:szCs w:val="22"/>
        </w:rPr>
        <w:t>Kapsikam</w:t>
      </w:r>
      <w:r w:rsidRPr="00AF7F9D">
        <w:rPr>
          <w:sz w:val="22"/>
          <w:szCs w:val="22"/>
        </w:rPr>
        <w:t xml:space="preserve"> gydomų odos vietų negalima tepti kitokių vaistinių preparatų.</w:t>
      </w:r>
    </w:p>
    <w:p w14:paraId="2EE4510B" w14:textId="77777777" w:rsidR="00F2372E" w:rsidRPr="00AF7F9D" w:rsidRDefault="00F2372E" w:rsidP="00F2372E">
      <w:pPr>
        <w:pStyle w:val="TabletextrowsAgency"/>
        <w:rPr>
          <w:rFonts w:ascii="Times New Roman" w:hAnsi="Times New Roman" w:cs="Times New Roman"/>
          <w:sz w:val="22"/>
          <w:szCs w:val="22"/>
          <w:lang w:val="lt-LT"/>
        </w:rPr>
      </w:pPr>
    </w:p>
    <w:p w14:paraId="2EE4510C" w14:textId="77777777" w:rsidR="00F2372E" w:rsidRPr="00AF7F9D" w:rsidRDefault="00F2372E" w:rsidP="00F2372E">
      <w:pPr>
        <w:pStyle w:val="PI-2EMEASMCA"/>
      </w:pPr>
      <w:bookmarkStart w:id="22" w:name="_Toc129243232"/>
      <w:bookmarkStart w:id="23" w:name="_Toc129243107"/>
      <w:r w:rsidRPr="00AF7F9D">
        <w:t>4.6</w:t>
      </w:r>
      <w:r w:rsidRPr="00AF7F9D">
        <w:tab/>
      </w:r>
      <w:r>
        <w:t>Vaisingumas, n</w:t>
      </w:r>
      <w:r w:rsidRPr="00AF7F9D">
        <w:t>ėštumo ir žindymo laikotarpis</w:t>
      </w:r>
      <w:bookmarkEnd w:id="22"/>
      <w:bookmarkEnd w:id="23"/>
    </w:p>
    <w:p w14:paraId="2EE4510D" w14:textId="77777777" w:rsidR="00F2372E" w:rsidRDefault="00F2372E" w:rsidP="00F2372E">
      <w:pPr>
        <w:widowControl w:val="0"/>
        <w:rPr>
          <w:sz w:val="22"/>
          <w:szCs w:val="22"/>
          <w:u w:val="single"/>
        </w:rPr>
      </w:pPr>
    </w:p>
    <w:p w14:paraId="2EE4510E" w14:textId="77777777" w:rsidR="00F2372E" w:rsidRPr="00AF7F9D" w:rsidRDefault="00F2372E" w:rsidP="00F2372E">
      <w:pPr>
        <w:widowControl w:val="0"/>
        <w:rPr>
          <w:sz w:val="22"/>
          <w:szCs w:val="22"/>
          <w:u w:val="single"/>
        </w:rPr>
      </w:pPr>
      <w:r w:rsidRPr="00AF7F9D">
        <w:rPr>
          <w:sz w:val="22"/>
          <w:szCs w:val="22"/>
          <w:u w:val="single"/>
        </w:rPr>
        <w:t>Nėštumas</w:t>
      </w:r>
    </w:p>
    <w:p w14:paraId="2EE4510F" w14:textId="77777777" w:rsidR="00F2372E" w:rsidRPr="00AF7F9D" w:rsidRDefault="00F2372E" w:rsidP="00F2372E">
      <w:pPr>
        <w:widowControl w:val="0"/>
        <w:rPr>
          <w:sz w:val="22"/>
          <w:szCs w:val="22"/>
        </w:rPr>
      </w:pPr>
      <w:r w:rsidRPr="00AF7F9D">
        <w:rPr>
          <w:sz w:val="22"/>
          <w:szCs w:val="22"/>
        </w:rPr>
        <w:t>Reikiamų duomenų apie</w:t>
      </w:r>
      <w:r>
        <w:rPr>
          <w:sz w:val="22"/>
          <w:szCs w:val="22"/>
        </w:rPr>
        <w:t xml:space="preserve"> vaistinio</w:t>
      </w:r>
      <w:r w:rsidRPr="00AF7F9D">
        <w:rPr>
          <w:sz w:val="22"/>
          <w:szCs w:val="22"/>
        </w:rPr>
        <w:t xml:space="preserve"> preparato vartojimą nėštumo metu nėra ar jų nepakanka.</w:t>
      </w:r>
    </w:p>
    <w:p w14:paraId="2EE45110"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 xml:space="preserve">Nėštumo metu </w:t>
      </w:r>
      <w:r>
        <w:rPr>
          <w:rFonts w:ascii="Times New Roman" w:hAnsi="Times New Roman" w:cs="Times New Roman"/>
          <w:sz w:val="22"/>
          <w:szCs w:val="22"/>
          <w:lang w:val="lt-LT"/>
        </w:rPr>
        <w:t>Kapsikam</w:t>
      </w:r>
      <w:r w:rsidRPr="00AF7F9D">
        <w:rPr>
          <w:rFonts w:ascii="Times New Roman" w:hAnsi="Times New Roman" w:cs="Times New Roman"/>
          <w:sz w:val="22"/>
          <w:szCs w:val="22"/>
          <w:lang w:val="lt-LT"/>
        </w:rPr>
        <w:t xml:space="preserve"> vartoti negalima.</w:t>
      </w:r>
    </w:p>
    <w:p w14:paraId="2EE45111" w14:textId="77777777" w:rsidR="00F2372E" w:rsidRPr="00AF7F9D" w:rsidRDefault="00F2372E" w:rsidP="00F2372E">
      <w:pPr>
        <w:pStyle w:val="TabletextrowsAgency"/>
        <w:rPr>
          <w:rFonts w:ascii="Times New Roman" w:hAnsi="Times New Roman" w:cs="Times New Roman"/>
          <w:sz w:val="22"/>
          <w:szCs w:val="22"/>
          <w:lang w:val="lt-LT"/>
        </w:rPr>
      </w:pPr>
    </w:p>
    <w:p w14:paraId="2EE45112" w14:textId="77777777" w:rsidR="00F2372E" w:rsidRPr="00AF7F9D" w:rsidRDefault="00F2372E" w:rsidP="00F2372E">
      <w:pPr>
        <w:pStyle w:val="TabletextrowsAgency"/>
        <w:rPr>
          <w:rFonts w:ascii="Times New Roman" w:hAnsi="Times New Roman" w:cs="Times New Roman"/>
          <w:sz w:val="22"/>
          <w:szCs w:val="22"/>
          <w:u w:val="single"/>
          <w:lang w:val="lt-LT"/>
        </w:rPr>
      </w:pPr>
      <w:r w:rsidRPr="00AF7F9D">
        <w:rPr>
          <w:rFonts w:ascii="Times New Roman" w:hAnsi="Times New Roman" w:cs="Times New Roman"/>
          <w:sz w:val="22"/>
          <w:szCs w:val="22"/>
          <w:u w:val="single"/>
          <w:lang w:val="lt-LT"/>
        </w:rPr>
        <w:t>Žindymas</w:t>
      </w:r>
    </w:p>
    <w:p w14:paraId="2EE45113"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 xml:space="preserve">Žindymo laikotarpiu </w:t>
      </w:r>
      <w:r>
        <w:rPr>
          <w:rFonts w:ascii="Times New Roman" w:hAnsi="Times New Roman" w:cs="Times New Roman"/>
          <w:sz w:val="22"/>
          <w:szCs w:val="22"/>
          <w:lang w:val="lt-LT"/>
        </w:rPr>
        <w:t xml:space="preserve">Kapsikam </w:t>
      </w:r>
      <w:r w:rsidRPr="00AF7F9D">
        <w:rPr>
          <w:rFonts w:ascii="Times New Roman" w:hAnsi="Times New Roman" w:cs="Times New Roman"/>
          <w:sz w:val="22"/>
          <w:szCs w:val="22"/>
          <w:lang w:val="lt-LT"/>
        </w:rPr>
        <w:t>vartoti negalima.</w:t>
      </w:r>
    </w:p>
    <w:p w14:paraId="2EE45114" w14:textId="77777777" w:rsidR="00F2372E" w:rsidRPr="00AF7F9D" w:rsidRDefault="00F2372E" w:rsidP="00F2372E">
      <w:pPr>
        <w:pStyle w:val="TabletextrowsAgency"/>
        <w:rPr>
          <w:rFonts w:ascii="Times New Roman" w:hAnsi="Times New Roman" w:cs="Times New Roman"/>
          <w:sz w:val="22"/>
          <w:szCs w:val="22"/>
          <w:lang w:val="lt-LT"/>
        </w:rPr>
      </w:pPr>
    </w:p>
    <w:p w14:paraId="2EE45115" w14:textId="77777777" w:rsidR="00F2372E" w:rsidRPr="00AF7F9D" w:rsidRDefault="00F2372E" w:rsidP="00F2372E">
      <w:pPr>
        <w:pStyle w:val="PI-2EMEASMCA"/>
      </w:pPr>
      <w:bookmarkStart w:id="24" w:name="_Toc129243233"/>
      <w:bookmarkStart w:id="25" w:name="_Toc129243108"/>
      <w:r w:rsidRPr="00AF7F9D">
        <w:t>4.7</w:t>
      </w:r>
      <w:r w:rsidRPr="00AF7F9D">
        <w:tab/>
        <w:t>Poveikis gebėjimui vairuoti ir valdyti mechanizmus</w:t>
      </w:r>
      <w:bookmarkEnd w:id="24"/>
      <w:bookmarkEnd w:id="25"/>
    </w:p>
    <w:p w14:paraId="2EE45116" w14:textId="77777777" w:rsidR="00F2372E" w:rsidRPr="00AF7F9D" w:rsidRDefault="00F2372E" w:rsidP="00F2372E">
      <w:pPr>
        <w:pStyle w:val="TabletextrowsAgency"/>
        <w:rPr>
          <w:rFonts w:ascii="Times New Roman" w:hAnsi="Times New Roman" w:cs="Times New Roman"/>
          <w:sz w:val="22"/>
          <w:szCs w:val="22"/>
          <w:lang w:val="lt-LT"/>
        </w:rPr>
      </w:pPr>
    </w:p>
    <w:p w14:paraId="2EE45117" w14:textId="77777777" w:rsidR="00F2372E" w:rsidRPr="00AF7F9D" w:rsidRDefault="00F2372E" w:rsidP="00F2372E">
      <w:pPr>
        <w:pStyle w:val="TabletextrowsAgency"/>
        <w:rPr>
          <w:rFonts w:ascii="Times New Roman" w:hAnsi="Times New Roman" w:cs="Times New Roman"/>
          <w:sz w:val="22"/>
          <w:szCs w:val="22"/>
          <w:lang w:val="lt-LT"/>
        </w:rPr>
      </w:pPr>
      <w:r>
        <w:rPr>
          <w:rFonts w:ascii="Times New Roman" w:hAnsi="Times New Roman" w:cs="Times New Roman"/>
          <w:sz w:val="22"/>
          <w:szCs w:val="22"/>
          <w:lang w:val="lt-LT"/>
        </w:rPr>
        <w:t>Kapsikam</w:t>
      </w:r>
      <w:r w:rsidRPr="00AF7F9D">
        <w:rPr>
          <w:rFonts w:ascii="Times New Roman" w:hAnsi="Times New Roman" w:cs="Times New Roman"/>
          <w:sz w:val="22"/>
          <w:szCs w:val="22"/>
          <w:lang w:val="lt-LT"/>
        </w:rPr>
        <w:t xml:space="preserve"> gebėjimo vairuoti ir valdyti mechanizmus neveikia.</w:t>
      </w:r>
    </w:p>
    <w:p w14:paraId="2EE45118" w14:textId="77777777" w:rsidR="00F2372E" w:rsidRPr="00AF7F9D" w:rsidRDefault="00F2372E" w:rsidP="00F2372E">
      <w:pPr>
        <w:pStyle w:val="TabletextrowsAgency"/>
        <w:rPr>
          <w:rFonts w:ascii="Times New Roman" w:hAnsi="Times New Roman" w:cs="Times New Roman"/>
          <w:sz w:val="22"/>
          <w:szCs w:val="22"/>
          <w:lang w:val="lt-LT"/>
        </w:rPr>
      </w:pPr>
    </w:p>
    <w:p w14:paraId="2EE45119" w14:textId="77777777" w:rsidR="00F2372E" w:rsidRPr="00AF7F9D" w:rsidRDefault="00F2372E" w:rsidP="00F2372E">
      <w:pPr>
        <w:pStyle w:val="PI-2EMEASMCA"/>
      </w:pPr>
      <w:bookmarkStart w:id="26" w:name="_Toc129243234"/>
      <w:bookmarkStart w:id="27" w:name="_Toc129243109"/>
      <w:r w:rsidRPr="00AF7F9D">
        <w:t>4.8</w:t>
      </w:r>
      <w:r w:rsidRPr="00AF7F9D">
        <w:tab/>
        <w:t>Nepageidaujamas poveikis</w:t>
      </w:r>
      <w:bookmarkEnd w:id="26"/>
      <w:bookmarkEnd w:id="27"/>
    </w:p>
    <w:p w14:paraId="2EE4511A" w14:textId="77777777" w:rsidR="00F2372E" w:rsidRPr="00AF7F9D" w:rsidRDefault="00F2372E" w:rsidP="00F2372E">
      <w:pPr>
        <w:jc w:val="both"/>
        <w:rPr>
          <w:sz w:val="22"/>
          <w:szCs w:val="22"/>
        </w:rPr>
      </w:pPr>
    </w:p>
    <w:p w14:paraId="2EE4511B" w14:textId="77777777" w:rsidR="00F2372E" w:rsidRPr="00C85CAA" w:rsidRDefault="00F2372E" w:rsidP="00F2372E">
      <w:pPr>
        <w:autoSpaceDE w:val="0"/>
        <w:contextualSpacing/>
        <w:rPr>
          <w:sz w:val="22"/>
          <w:szCs w:val="22"/>
        </w:rPr>
      </w:pPr>
      <w:r w:rsidRPr="00AF60F6">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2EE4511C" w14:textId="77777777" w:rsidR="00F2372E" w:rsidRPr="00C85CAA" w:rsidRDefault="00F2372E" w:rsidP="00F2372E">
      <w:pPr>
        <w:autoSpaceDE w:val="0"/>
        <w:contextualSpacing/>
        <w:rPr>
          <w:sz w:val="22"/>
          <w:szCs w:val="22"/>
        </w:rPr>
      </w:pPr>
    </w:p>
    <w:p w14:paraId="2EE4511D" w14:textId="77777777" w:rsidR="00F2372E" w:rsidRPr="00255443" w:rsidRDefault="00F2372E" w:rsidP="00F2372E">
      <w:pPr>
        <w:pStyle w:val="Pavadinimas"/>
        <w:jc w:val="left"/>
        <w:rPr>
          <w:b w:val="0"/>
          <w:i/>
          <w:szCs w:val="22"/>
          <w:lang w:val="lt-LT"/>
        </w:rPr>
      </w:pPr>
      <w:r w:rsidRPr="00C85CAA">
        <w:rPr>
          <w:b w:val="0"/>
          <w:i/>
          <w:szCs w:val="22"/>
          <w:lang w:val="lt-LT"/>
        </w:rPr>
        <w:t>Imuni</w:t>
      </w:r>
      <w:r w:rsidRPr="00255443">
        <w:rPr>
          <w:b w:val="0"/>
          <w:i/>
          <w:szCs w:val="22"/>
          <w:lang w:val="lt-LT"/>
        </w:rPr>
        <w:t>nės sistemos sutrikimai</w:t>
      </w:r>
    </w:p>
    <w:p w14:paraId="2EE4511E" w14:textId="77777777" w:rsidR="00F2372E" w:rsidRPr="00AF7F9D" w:rsidRDefault="00F2372E" w:rsidP="00F2372E">
      <w:pPr>
        <w:pStyle w:val="Pavadinimas"/>
        <w:jc w:val="left"/>
        <w:rPr>
          <w:b w:val="0"/>
          <w:szCs w:val="22"/>
          <w:lang w:val="lt-LT"/>
        </w:rPr>
      </w:pPr>
      <w:r w:rsidRPr="00AF7F9D">
        <w:rPr>
          <w:b w:val="0"/>
          <w:szCs w:val="22"/>
          <w:lang w:val="lt-LT"/>
        </w:rPr>
        <w:t>Dažnis nežinomas: padidėjęs jautrumas.</w:t>
      </w:r>
    </w:p>
    <w:p w14:paraId="2EE4511F" w14:textId="77777777" w:rsidR="00F2372E" w:rsidRPr="00AF7F9D" w:rsidRDefault="00F2372E" w:rsidP="00F2372E">
      <w:pPr>
        <w:pStyle w:val="Pavadinimas"/>
        <w:jc w:val="left"/>
        <w:rPr>
          <w:b w:val="0"/>
          <w:szCs w:val="22"/>
          <w:lang w:val="lt-LT"/>
        </w:rPr>
      </w:pPr>
    </w:p>
    <w:p w14:paraId="2EE45120" w14:textId="77777777" w:rsidR="00F2372E" w:rsidRPr="00AF7F9D" w:rsidRDefault="00F2372E" w:rsidP="00F2372E">
      <w:pPr>
        <w:pStyle w:val="Pavadinimas"/>
        <w:jc w:val="left"/>
        <w:rPr>
          <w:b w:val="0"/>
          <w:i/>
          <w:szCs w:val="22"/>
          <w:lang w:val="lt-LT"/>
        </w:rPr>
      </w:pPr>
      <w:r w:rsidRPr="00AF7F9D">
        <w:rPr>
          <w:b w:val="0"/>
          <w:i/>
          <w:szCs w:val="22"/>
          <w:lang w:val="lt-LT"/>
        </w:rPr>
        <w:t xml:space="preserve">Odos ir poodinio audinio sutrikimai </w:t>
      </w:r>
    </w:p>
    <w:p w14:paraId="2EE45121" w14:textId="77777777" w:rsidR="00F2372E" w:rsidRPr="00AF7F9D" w:rsidRDefault="00F2372E" w:rsidP="00F2372E">
      <w:pPr>
        <w:pStyle w:val="Pavadinimas"/>
        <w:jc w:val="left"/>
        <w:rPr>
          <w:b w:val="0"/>
          <w:szCs w:val="22"/>
          <w:lang w:val="lt-LT"/>
        </w:rPr>
      </w:pPr>
      <w:r w:rsidRPr="00AF7F9D">
        <w:rPr>
          <w:b w:val="0"/>
          <w:szCs w:val="22"/>
          <w:lang w:val="lt-LT"/>
        </w:rPr>
        <w:t>Retas: niežulys.</w:t>
      </w:r>
    </w:p>
    <w:p w14:paraId="2EE45122" w14:textId="77777777" w:rsidR="00F2372E" w:rsidRPr="00AF7F9D" w:rsidRDefault="00F2372E" w:rsidP="00F2372E">
      <w:pPr>
        <w:pStyle w:val="Pavadinimas"/>
        <w:jc w:val="left"/>
        <w:rPr>
          <w:b w:val="0"/>
          <w:szCs w:val="22"/>
          <w:lang w:val="lt-LT"/>
        </w:rPr>
      </w:pPr>
      <w:r w:rsidRPr="00AF7F9D">
        <w:rPr>
          <w:b w:val="0"/>
          <w:szCs w:val="22"/>
          <w:lang w:val="lt-LT"/>
        </w:rPr>
        <w:lastRenderedPageBreak/>
        <w:t>Dažnis nežinomas: dilgėlinė, pabrinkimas, eritema, odos deginimo pojūtis, alerginis dermatitas, uždegiminė reakcija.</w:t>
      </w:r>
    </w:p>
    <w:p w14:paraId="2EE45123" w14:textId="77777777" w:rsidR="00F2372E" w:rsidRPr="00AF7F9D" w:rsidRDefault="00F2372E" w:rsidP="00F2372E">
      <w:pPr>
        <w:pStyle w:val="Pavadinimas"/>
        <w:jc w:val="left"/>
        <w:rPr>
          <w:b w:val="0"/>
          <w:szCs w:val="22"/>
          <w:lang w:val="lt-LT"/>
        </w:rPr>
      </w:pPr>
    </w:p>
    <w:p w14:paraId="2EE45124" w14:textId="77777777" w:rsidR="00F2372E" w:rsidRPr="00AF7F9D" w:rsidRDefault="00F2372E" w:rsidP="00F2372E">
      <w:pPr>
        <w:pStyle w:val="Pavadinimas"/>
        <w:jc w:val="left"/>
        <w:rPr>
          <w:b w:val="0"/>
          <w:i/>
          <w:szCs w:val="22"/>
          <w:lang w:val="lt-LT"/>
        </w:rPr>
      </w:pPr>
      <w:r w:rsidRPr="00AF7F9D">
        <w:rPr>
          <w:b w:val="0"/>
          <w:i/>
          <w:szCs w:val="22"/>
          <w:lang w:val="lt-LT"/>
        </w:rPr>
        <w:t xml:space="preserve">Bendrieji sutrikimai ir vartojimo vietos pažeidimai </w:t>
      </w:r>
    </w:p>
    <w:p w14:paraId="2EE45125" w14:textId="77777777" w:rsidR="00F2372E" w:rsidRPr="00AF7F9D" w:rsidRDefault="00F2372E" w:rsidP="00F2372E">
      <w:pPr>
        <w:pStyle w:val="Pavadinimas"/>
        <w:jc w:val="left"/>
        <w:rPr>
          <w:b w:val="0"/>
          <w:szCs w:val="22"/>
          <w:lang w:val="lt-LT"/>
        </w:rPr>
      </w:pPr>
      <w:r w:rsidRPr="00AF7F9D">
        <w:rPr>
          <w:b w:val="0"/>
          <w:szCs w:val="22"/>
          <w:lang w:val="lt-LT"/>
        </w:rPr>
        <w:t xml:space="preserve">Dažnis nežinomas:  dilginimas vartojimo vietoje. </w:t>
      </w:r>
    </w:p>
    <w:p w14:paraId="2EE45126" w14:textId="77777777" w:rsidR="00F2372E" w:rsidRPr="00AF7F9D" w:rsidRDefault="00F2372E" w:rsidP="00F2372E">
      <w:pPr>
        <w:autoSpaceDE w:val="0"/>
        <w:contextualSpacing/>
        <w:rPr>
          <w:sz w:val="22"/>
          <w:szCs w:val="22"/>
        </w:rPr>
      </w:pPr>
    </w:p>
    <w:p w14:paraId="2EE45127" w14:textId="77777777" w:rsidR="00F2372E" w:rsidRPr="00AF7F9D" w:rsidRDefault="00F2372E" w:rsidP="00F2372E">
      <w:pPr>
        <w:jc w:val="both"/>
        <w:rPr>
          <w:sz w:val="22"/>
          <w:szCs w:val="22"/>
        </w:rPr>
      </w:pPr>
      <w:r w:rsidRPr="00AF7F9D">
        <w:rPr>
          <w:sz w:val="22"/>
          <w:szCs w:val="22"/>
        </w:rPr>
        <w:t>Kai esti padidėjęs odos jautrumas sudedamosioms tepalo dalims, gali atsirasti niežulys, pabrinkimas ar dilgėlinė. Nustojus vartoti tepalo, šie požymiai išnyksta po 8 – 12 valandų.</w:t>
      </w:r>
    </w:p>
    <w:p w14:paraId="2EE45128" w14:textId="77777777" w:rsidR="00F2372E" w:rsidRPr="00AF7F9D" w:rsidRDefault="00F2372E" w:rsidP="00F2372E">
      <w:pPr>
        <w:jc w:val="both"/>
        <w:rPr>
          <w:b/>
          <w:sz w:val="22"/>
          <w:szCs w:val="22"/>
        </w:rPr>
      </w:pPr>
      <w:r w:rsidRPr="00AF7F9D">
        <w:rPr>
          <w:sz w:val="22"/>
          <w:szCs w:val="22"/>
        </w:rPr>
        <w:t xml:space="preserve">Norint išvengti nepageidaujamo poveikio, prieš vartojimą patartina šiek tiek tepalo užtepti ant odos, kad būtų galima nustatyti jos jautrumą </w:t>
      </w:r>
      <w:r>
        <w:rPr>
          <w:sz w:val="22"/>
          <w:szCs w:val="22"/>
        </w:rPr>
        <w:t xml:space="preserve">vaistiniam </w:t>
      </w:r>
      <w:r w:rsidRPr="00AF7F9D">
        <w:rPr>
          <w:sz w:val="22"/>
          <w:szCs w:val="22"/>
        </w:rPr>
        <w:t xml:space="preserve">preparatui. </w:t>
      </w:r>
    </w:p>
    <w:p w14:paraId="2EE45129" w14:textId="77777777" w:rsidR="00F2372E" w:rsidRPr="0056139F" w:rsidRDefault="00F2372E" w:rsidP="00F2372E">
      <w:pPr>
        <w:pStyle w:val="TabletextrowsAgency"/>
        <w:rPr>
          <w:rFonts w:ascii="Times New Roman" w:hAnsi="Times New Roman" w:cs="Times New Roman"/>
          <w:sz w:val="22"/>
          <w:szCs w:val="22"/>
          <w:lang w:val="lt-LT"/>
        </w:rPr>
      </w:pPr>
    </w:p>
    <w:p w14:paraId="2EE4512A" w14:textId="77777777" w:rsidR="00F2372E" w:rsidRPr="0056139F" w:rsidRDefault="00F2372E" w:rsidP="00F2372E">
      <w:pPr>
        <w:autoSpaceDE w:val="0"/>
        <w:autoSpaceDN w:val="0"/>
        <w:adjustRightInd w:val="0"/>
        <w:jc w:val="both"/>
        <w:rPr>
          <w:sz w:val="22"/>
          <w:szCs w:val="22"/>
          <w:u w:val="single"/>
        </w:rPr>
      </w:pPr>
      <w:r w:rsidRPr="0056139F">
        <w:rPr>
          <w:noProof/>
          <w:sz w:val="22"/>
          <w:szCs w:val="22"/>
          <w:u w:val="single"/>
        </w:rPr>
        <w:t>Pranešimas apie įtariamas nepageidaujamas reakcijas</w:t>
      </w:r>
    </w:p>
    <w:p w14:paraId="2EE4512B" w14:textId="42AD0CD2" w:rsidR="00F2372E" w:rsidRPr="00DD1671" w:rsidRDefault="00F2372E" w:rsidP="00DD1671">
      <w:pPr>
        <w:autoSpaceDE w:val="0"/>
        <w:autoSpaceDN w:val="0"/>
        <w:adjustRightInd w:val="0"/>
        <w:jc w:val="both"/>
        <w:rPr>
          <w:noProof/>
          <w:sz w:val="22"/>
          <w:szCs w:val="22"/>
        </w:rPr>
      </w:pPr>
      <w:r w:rsidRPr="0056139F">
        <w:rPr>
          <w:noProof/>
          <w:sz w:val="22"/>
          <w:szCs w:val="22"/>
        </w:rPr>
        <w:t>Svarbu pranešti apie įtariamas nepageidaujamas reakcijas, pastebėtas po vaistinio preparato registracijos, nes tai leidžia nuolat stebėti vaistinio preparato naudos ir rizikos santykį.</w:t>
      </w:r>
      <w:r w:rsidR="00DD1671">
        <w:rPr>
          <w:noProof/>
          <w:sz w:val="22"/>
          <w:szCs w:val="22"/>
        </w:rPr>
        <w:t xml:space="preserve"> </w:t>
      </w:r>
      <w:r w:rsidR="00DD1671" w:rsidRPr="00DD1671">
        <w:rPr>
          <w:noProof/>
          <w:snapToGrid w:val="0"/>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6" w:history="1">
        <w:r w:rsidR="00DD1671" w:rsidRPr="00DD1671">
          <w:rPr>
            <w:noProof/>
            <w:snapToGrid w:val="0"/>
            <w:color w:val="0000FF"/>
            <w:sz w:val="22"/>
            <w:szCs w:val="22"/>
            <w:u w:val="single"/>
          </w:rPr>
          <w:t>https://vapris.vvkt.lt/vvkt-web/public/nrvSpecialist</w:t>
        </w:r>
      </w:hyperlink>
      <w:r w:rsidR="00DD1671" w:rsidRPr="00DD1671">
        <w:rPr>
          <w:noProof/>
          <w:snapToGrid w:val="0"/>
          <w:sz w:val="22"/>
          <w:szCs w:val="22"/>
        </w:rPr>
        <w:t xml:space="preserve"> arba užpildę Sveikatos priežiūros ar farmacijos specialisto pranešimo apie įtariamą nepageidaujamą reakciją (ĮNR) formą, kuri skelbiama </w:t>
      </w:r>
      <w:hyperlink r:id="rId7" w:history="1">
        <w:r w:rsidR="00DD1671" w:rsidRPr="00DD1671">
          <w:rPr>
            <w:noProof/>
            <w:snapToGrid w:val="0"/>
            <w:color w:val="0000FF"/>
            <w:sz w:val="22"/>
            <w:szCs w:val="22"/>
            <w:u w:val="single"/>
          </w:rPr>
          <w:t>https://www.vvkt.lt/index.php?1399030386</w:t>
        </w:r>
      </w:hyperlink>
      <w:r w:rsidR="00DD1671" w:rsidRPr="00DD1671">
        <w:rPr>
          <w:noProof/>
          <w:snapToGrid w:val="0"/>
          <w:sz w:val="22"/>
          <w:szCs w:val="22"/>
        </w:rPr>
        <w:t>, ir atsiųsti elektroniniu paštu (adresu NepageidaujamaR@vvkt.lt).</w:t>
      </w:r>
    </w:p>
    <w:p w14:paraId="2EE4512C" w14:textId="77777777" w:rsidR="00F2372E" w:rsidRPr="00AF7F9D" w:rsidRDefault="00F2372E" w:rsidP="00F2372E">
      <w:pPr>
        <w:pStyle w:val="TabletextrowsAgency"/>
        <w:rPr>
          <w:rFonts w:ascii="Times New Roman" w:hAnsi="Times New Roman" w:cs="Times New Roman"/>
          <w:sz w:val="22"/>
          <w:szCs w:val="22"/>
          <w:lang w:val="lt-LT"/>
        </w:rPr>
      </w:pPr>
    </w:p>
    <w:p w14:paraId="2EE4512D" w14:textId="77777777" w:rsidR="00F2372E" w:rsidRPr="00AF7F9D" w:rsidRDefault="00F2372E" w:rsidP="00F2372E">
      <w:pPr>
        <w:pStyle w:val="PI-2EMEASMCA"/>
      </w:pPr>
      <w:bookmarkStart w:id="28" w:name="_Toc129243235"/>
      <w:bookmarkStart w:id="29" w:name="_Toc129243110"/>
      <w:r w:rsidRPr="00AF7F9D">
        <w:t>4.9</w:t>
      </w:r>
      <w:r w:rsidRPr="00AF7F9D">
        <w:tab/>
        <w:t>Perdozavimas</w:t>
      </w:r>
      <w:bookmarkEnd w:id="28"/>
      <w:bookmarkEnd w:id="29"/>
    </w:p>
    <w:p w14:paraId="2EE4512E" w14:textId="77777777" w:rsidR="00F2372E" w:rsidRPr="00AF7F9D" w:rsidRDefault="00F2372E" w:rsidP="00F2372E">
      <w:pPr>
        <w:pStyle w:val="TabletextrowsAgency"/>
        <w:rPr>
          <w:rFonts w:ascii="Times New Roman" w:hAnsi="Times New Roman" w:cs="Times New Roman"/>
          <w:sz w:val="22"/>
          <w:szCs w:val="22"/>
          <w:lang w:val="lt-LT"/>
        </w:rPr>
      </w:pPr>
    </w:p>
    <w:p w14:paraId="2EE4512F" w14:textId="77777777" w:rsidR="00F2372E" w:rsidRDefault="00F2372E" w:rsidP="00F2372E">
      <w:pPr>
        <w:pStyle w:val="TabletextrowsAgency"/>
        <w:rPr>
          <w:rStyle w:val="hps"/>
          <w:rFonts w:ascii="Times New Roman" w:hAnsi="Times New Roman" w:cs="Times New Roman"/>
          <w:sz w:val="22"/>
          <w:szCs w:val="22"/>
          <w:lang w:val="lt-LT"/>
        </w:rPr>
      </w:pPr>
      <w:r w:rsidRPr="00AF7F9D">
        <w:rPr>
          <w:rFonts w:ascii="Times New Roman" w:hAnsi="Times New Roman" w:cs="Times New Roman"/>
          <w:sz w:val="22"/>
          <w:szCs w:val="22"/>
          <w:lang w:val="lt-LT"/>
        </w:rPr>
        <w:t xml:space="preserve">Perdozavimas gali </w:t>
      </w:r>
      <w:r w:rsidRPr="00AF7F9D">
        <w:rPr>
          <w:rStyle w:val="hps"/>
          <w:rFonts w:ascii="Times New Roman" w:hAnsi="Times New Roman" w:cs="Times New Roman"/>
          <w:sz w:val="22"/>
          <w:szCs w:val="22"/>
          <w:lang w:val="lt-LT"/>
        </w:rPr>
        <w:t>sukelti</w:t>
      </w:r>
      <w:r w:rsidRPr="00AF7F9D">
        <w:rPr>
          <w:rFonts w:ascii="Times New Roman" w:hAnsi="Times New Roman" w:cs="Times New Roman"/>
          <w:sz w:val="22"/>
          <w:szCs w:val="22"/>
          <w:lang w:val="lt-LT"/>
        </w:rPr>
        <w:t xml:space="preserve"> </w:t>
      </w:r>
      <w:r w:rsidRPr="00AF7F9D">
        <w:rPr>
          <w:rStyle w:val="hps"/>
          <w:rFonts w:ascii="Times New Roman" w:hAnsi="Times New Roman" w:cs="Times New Roman"/>
          <w:sz w:val="22"/>
          <w:szCs w:val="22"/>
          <w:lang w:val="lt-LT"/>
        </w:rPr>
        <w:t>odos dirginimą</w:t>
      </w:r>
      <w:r w:rsidRPr="00AF7F9D">
        <w:rPr>
          <w:rFonts w:ascii="Times New Roman" w:hAnsi="Times New Roman" w:cs="Times New Roman"/>
          <w:sz w:val="22"/>
          <w:szCs w:val="22"/>
          <w:lang w:val="lt-LT"/>
        </w:rPr>
        <w:t xml:space="preserve">. </w:t>
      </w:r>
      <w:r w:rsidRPr="00AF7F9D">
        <w:rPr>
          <w:rStyle w:val="hps"/>
          <w:rFonts w:ascii="Times New Roman" w:hAnsi="Times New Roman" w:cs="Times New Roman"/>
          <w:sz w:val="22"/>
          <w:szCs w:val="22"/>
          <w:lang w:val="lt-LT"/>
        </w:rPr>
        <w:t>Tokiu atveju</w:t>
      </w:r>
      <w:r w:rsidRPr="00AF7F9D">
        <w:rPr>
          <w:rFonts w:ascii="Times New Roman" w:hAnsi="Times New Roman" w:cs="Times New Roman"/>
          <w:sz w:val="22"/>
          <w:szCs w:val="22"/>
          <w:lang w:val="lt-LT"/>
        </w:rPr>
        <w:t xml:space="preserve"> </w:t>
      </w:r>
      <w:r w:rsidRPr="00AF7F9D">
        <w:rPr>
          <w:rStyle w:val="hps"/>
          <w:rFonts w:ascii="Times New Roman" w:hAnsi="Times New Roman" w:cs="Times New Roman"/>
          <w:sz w:val="22"/>
          <w:szCs w:val="22"/>
          <w:lang w:val="lt-LT"/>
        </w:rPr>
        <w:t>rekomenduojame</w:t>
      </w:r>
      <w:r w:rsidRPr="00AF7F9D">
        <w:rPr>
          <w:rFonts w:ascii="Times New Roman" w:hAnsi="Times New Roman" w:cs="Times New Roman"/>
          <w:sz w:val="22"/>
          <w:szCs w:val="22"/>
          <w:lang w:val="lt-LT"/>
        </w:rPr>
        <w:t xml:space="preserve"> </w:t>
      </w:r>
      <w:r w:rsidRPr="00AF7F9D">
        <w:rPr>
          <w:rStyle w:val="hps"/>
          <w:rFonts w:ascii="Times New Roman" w:hAnsi="Times New Roman" w:cs="Times New Roman"/>
          <w:sz w:val="22"/>
          <w:szCs w:val="22"/>
          <w:lang w:val="lt-LT"/>
        </w:rPr>
        <w:t>tepalą</w:t>
      </w:r>
      <w:r w:rsidRPr="00AF7F9D">
        <w:rPr>
          <w:rFonts w:ascii="Times New Roman" w:hAnsi="Times New Roman" w:cs="Times New Roman"/>
          <w:sz w:val="22"/>
          <w:szCs w:val="22"/>
          <w:lang w:val="lt-LT"/>
        </w:rPr>
        <w:t xml:space="preserve"> </w:t>
      </w:r>
      <w:r w:rsidRPr="00AF7F9D">
        <w:rPr>
          <w:rStyle w:val="hps"/>
          <w:rFonts w:ascii="Times New Roman" w:hAnsi="Times New Roman" w:cs="Times New Roman"/>
          <w:sz w:val="22"/>
          <w:szCs w:val="22"/>
          <w:lang w:val="lt-LT"/>
        </w:rPr>
        <w:t>nuplauti</w:t>
      </w:r>
      <w:r w:rsidRPr="00AF7F9D">
        <w:rPr>
          <w:rFonts w:ascii="Times New Roman" w:hAnsi="Times New Roman" w:cs="Times New Roman"/>
          <w:sz w:val="22"/>
          <w:szCs w:val="22"/>
          <w:lang w:val="lt-LT"/>
        </w:rPr>
        <w:t xml:space="preserve"> nuo odos </w:t>
      </w:r>
      <w:r w:rsidRPr="00AF7F9D">
        <w:rPr>
          <w:rStyle w:val="hps"/>
          <w:rFonts w:ascii="Times New Roman" w:hAnsi="Times New Roman" w:cs="Times New Roman"/>
          <w:sz w:val="22"/>
          <w:szCs w:val="22"/>
          <w:lang w:val="lt-LT"/>
        </w:rPr>
        <w:t>su</w:t>
      </w:r>
      <w:r w:rsidRPr="00AF7F9D">
        <w:rPr>
          <w:rFonts w:ascii="Times New Roman" w:hAnsi="Times New Roman" w:cs="Times New Roman"/>
          <w:sz w:val="22"/>
          <w:szCs w:val="22"/>
          <w:lang w:val="lt-LT"/>
        </w:rPr>
        <w:t xml:space="preserve"> </w:t>
      </w:r>
      <w:r w:rsidRPr="00AF7F9D">
        <w:rPr>
          <w:rStyle w:val="hps"/>
          <w:rFonts w:ascii="Times New Roman" w:hAnsi="Times New Roman" w:cs="Times New Roman"/>
          <w:sz w:val="22"/>
          <w:szCs w:val="22"/>
          <w:lang w:val="lt-LT"/>
        </w:rPr>
        <w:t>šaltu vandeniu.</w:t>
      </w:r>
    </w:p>
    <w:p w14:paraId="2EE45130" w14:textId="77777777" w:rsidR="00F2372E" w:rsidRPr="00AF7F9D" w:rsidRDefault="00F2372E" w:rsidP="00F2372E">
      <w:pPr>
        <w:pStyle w:val="TabletextrowsAgency"/>
        <w:rPr>
          <w:rStyle w:val="hps"/>
          <w:rFonts w:ascii="Times New Roman" w:hAnsi="Times New Roman" w:cs="Times New Roman"/>
          <w:sz w:val="22"/>
          <w:szCs w:val="22"/>
          <w:lang w:val="lt-LT"/>
        </w:rPr>
      </w:pPr>
      <w:r w:rsidRPr="00AF7F9D">
        <w:rPr>
          <w:rFonts w:ascii="Times New Roman" w:hAnsi="Times New Roman" w:cs="Times New Roman"/>
          <w:sz w:val="22"/>
          <w:szCs w:val="22"/>
          <w:lang w:val="lt-LT"/>
        </w:rPr>
        <w:br/>
      </w:r>
      <w:r w:rsidRPr="00AF7F9D">
        <w:rPr>
          <w:rFonts w:ascii="Times New Roman" w:hAnsi="Times New Roman" w:cs="Times New Roman"/>
          <w:i/>
          <w:sz w:val="22"/>
          <w:szCs w:val="22"/>
          <w:lang w:val="lt-LT"/>
        </w:rPr>
        <w:t>Netinkamas vartojimas</w:t>
      </w:r>
      <w:r w:rsidRPr="00AF7F9D">
        <w:rPr>
          <w:rFonts w:ascii="Times New Roman" w:hAnsi="Times New Roman" w:cs="Times New Roman"/>
          <w:i/>
          <w:color w:val="333333"/>
          <w:sz w:val="22"/>
          <w:szCs w:val="22"/>
          <w:lang w:val="lt-LT"/>
        </w:rPr>
        <w:br/>
      </w:r>
      <w:r w:rsidRPr="00AF7F9D">
        <w:rPr>
          <w:rFonts w:ascii="Times New Roman" w:hAnsi="Times New Roman" w:cs="Times New Roman"/>
          <w:sz w:val="22"/>
          <w:szCs w:val="22"/>
          <w:lang w:val="lt-LT"/>
        </w:rPr>
        <w:t xml:space="preserve">Nurijus tepalo </w:t>
      </w:r>
      <w:r w:rsidRPr="00AF7F9D">
        <w:rPr>
          <w:rStyle w:val="hps"/>
          <w:rFonts w:ascii="Times New Roman" w:hAnsi="Times New Roman" w:cs="Times New Roman"/>
          <w:sz w:val="22"/>
          <w:szCs w:val="22"/>
          <w:lang w:val="lt-LT"/>
        </w:rPr>
        <w:t>gali</w:t>
      </w:r>
      <w:r w:rsidRPr="00AF7F9D">
        <w:rPr>
          <w:rFonts w:ascii="Times New Roman" w:hAnsi="Times New Roman" w:cs="Times New Roman"/>
          <w:sz w:val="22"/>
          <w:szCs w:val="22"/>
          <w:lang w:val="lt-LT"/>
        </w:rPr>
        <w:t xml:space="preserve"> pasireikšti </w:t>
      </w:r>
      <w:r w:rsidRPr="00AF7F9D">
        <w:rPr>
          <w:rStyle w:val="hps"/>
          <w:rFonts w:ascii="Times New Roman" w:hAnsi="Times New Roman" w:cs="Times New Roman"/>
          <w:sz w:val="22"/>
          <w:szCs w:val="22"/>
          <w:lang w:val="lt-LT"/>
        </w:rPr>
        <w:t>virškinimo trakto</w:t>
      </w:r>
      <w:r w:rsidRPr="00AF7F9D">
        <w:rPr>
          <w:rFonts w:ascii="Times New Roman" w:hAnsi="Times New Roman" w:cs="Times New Roman"/>
          <w:sz w:val="22"/>
          <w:szCs w:val="22"/>
          <w:lang w:val="lt-LT"/>
        </w:rPr>
        <w:t xml:space="preserve"> </w:t>
      </w:r>
      <w:r w:rsidRPr="00AF7F9D">
        <w:rPr>
          <w:rStyle w:val="hps"/>
          <w:rFonts w:ascii="Times New Roman" w:hAnsi="Times New Roman" w:cs="Times New Roman"/>
          <w:sz w:val="22"/>
          <w:szCs w:val="22"/>
          <w:lang w:val="lt-LT"/>
        </w:rPr>
        <w:t>simptomai, tokie kaip</w:t>
      </w:r>
      <w:r w:rsidRPr="00AF7F9D">
        <w:rPr>
          <w:rFonts w:ascii="Times New Roman" w:hAnsi="Times New Roman" w:cs="Times New Roman"/>
          <w:sz w:val="22"/>
          <w:szCs w:val="22"/>
          <w:lang w:val="lt-LT"/>
        </w:rPr>
        <w:t xml:space="preserve"> </w:t>
      </w:r>
      <w:r w:rsidRPr="00AF7F9D">
        <w:rPr>
          <w:rStyle w:val="hps"/>
          <w:rFonts w:ascii="Times New Roman" w:hAnsi="Times New Roman" w:cs="Times New Roman"/>
          <w:sz w:val="22"/>
          <w:szCs w:val="22"/>
          <w:lang w:val="lt-LT"/>
        </w:rPr>
        <w:t>vėmimas ir viduriavimas</w:t>
      </w:r>
      <w:r w:rsidRPr="00AF7F9D">
        <w:rPr>
          <w:rFonts w:ascii="Times New Roman" w:hAnsi="Times New Roman" w:cs="Times New Roman"/>
          <w:sz w:val="22"/>
          <w:szCs w:val="22"/>
          <w:lang w:val="lt-LT"/>
        </w:rPr>
        <w:t xml:space="preserve">. </w:t>
      </w:r>
      <w:r w:rsidRPr="00AF7F9D">
        <w:rPr>
          <w:rStyle w:val="hps"/>
          <w:rFonts w:ascii="Times New Roman" w:hAnsi="Times New Roman" w:cs="Times New Roman"/>
          <w:sz w:val="22"/>
          <w:szCs w:val="22"/>
          <w:lang w:val="lt-LT"/>
        </w:rPr>
        <w:t>Gydymas yra</w:t>
      </w:r>
      <w:r w:rsidRPr="00AF7F9D">
        <w:rPr>
          <w:rFonts w:ascii="Times New Roman" w:hAnsi="Times New Roman" w:cs="Times New Roman"/>
          <w:sz w:val="22"/>
          <w:szCs w:val="22"/>
          <w:lang w:val="lt-LT"/>
        </w:rPr>
        <w:t xml:space="preserve"> </w:t>
      </w:r>
      <w:r w:rsidRPr="00AF7F9D">
        <w:rPr>
          <w:rStyle w:val="hps"/>
          <w:rFonts w:ascii="Times New Roman" w:hAnsi="Times New Roman" w:cs="Times New Roman"/>
          <w:sz w:val="22"/>
          <w:szCs w:val="22"/>
          <w:lang w:val="lt-LT"/>
        </w:rPr>
        <w:t>simptominis.</w:t>
      </w:r>
      <w:r w:rsidRPr="00AF7F9D">
        <w:rPr>
          <w:rFonts w:ascii="Times New Roman" w:hAnsi="Times New Roman" w:cs="Times New Roman"/>
          <w:sz w:val="22"/>
          <w:szCs w:val="22"/>
          <w:lang w:val="lt-LT"/>
        </w:rPr>
        <w:br/>
      </w:r>
      <w:r w:rsidRPr="00AF7F9D">
        <w:rPr>
          <w:rFonts w:ascii="Times New Roman" w:hAnsi="Times New Roman" w:cs="Times New Roman"/>
          <w:color w:val="333333"/>
          <w:sz w:val="22"/>
          <w:szCs w:val="22"/>
          <w:lang w:val="lt-LT"/>
        </w:rPr>
        <w:t xml:space="preserve">Ūminis apsinuodijimas </w:t>
      </w:r>
      <w:r w:rsidRPr="00AF7F9D">
        <w:rPr>
          <w:rStyle w:val="hps"/>
          <w:rFonts w:ascii="Times New Roman" w:hAnsi="Times New Roman" w:cs="Times New Roman"/>
          <w:color w:val="333333"/>
          <w:sz w:val="22"/>
          <w:szCs w:val="22"/>
          <w:lang w:val="lt-LT"/>
        </w:rPr>
        <w:t>buvo pastebėtas</w:t>
      </w:r>
      <w:r w:rsidRPr="00AF7F9D">
        <w:rPr>
          <w:rFonts w:ascii="Times New Roman" w:hAnsi="Times New Roman" w:cs="Times New Roman"/>
          <w:color w:val="333333"/>
          <w:sz w:val="22"/>
          <w:szCs w:val="22"/>
          <w:lang w:val="lt-LT"/>
        </w:rPr>
        <w:t xml:space="preserve"> </w:t>
      </w:r>
      <w:r w:rsidRPr="00AF7F9D">
        <w:rPr>
          <w:rFonts w:ascii="Times New Roman" w:hAnsi="Times New Roman" w:cs="Times New Roman"/>
          <w:sz w:val="22"/>
          <w:szCs w:val="22"/>
          <w:lang w:val="lt-LT"/>
        </w:rPr>
        <w:t xml:space="preserve">atsitiktinai pavartojus didelį kiekį tepalo ir pasireiškė </w:t>
      </w:r>
      <w:r w:rsidRPr="00AF7F9D">
        <w:rPr>
          <w:rStyle w:val="hps"/>
          <w:rFonts w:ascii="Times New Roman" w:hAnsi="Times New Roman" w:cs="Times New Roman"/>
          <w:color w:val="333333"/>
          <w:sz w:val="22"/>
          <w:szCs w:val="22"/>
          <w:lang w:val="lt-LT"/>
        </w:rPr>
        <w:t>pykinim</w:t>
      </w:r>
      <w:r w:rsidRPr="00AF7F9D">
        <w:rPr>
          <w:rStyle w:val="hps"/>
          <w:rFonts w:ascii="Times New Roman" w:hAnsi="Times New Roman" w:cs="Times New Roman"/>
          <w:sz w:val="22"/>
          <w:szCs w:val="22"/>
          <w:lang w:val="lt-LT"/>
        </w:rPr>
        <w:t>u</w:t>
      </w:r>
      <w:r w:rsidRPr="00AF7F9D">
        <w:rPr>
          <w:rStyle w:val="hps"/>
          <w:rFonts w:ascii="Times New Roman" w:hAnsi="Times New Roman" w:cs="Times New Roman"/>
          <w:color w:val="333333"/>
          <w:sz w:val="22"/>
          <w:szCs w:val="22"/>
          <w:lang w:val="lt-LT"/>
        </w:rPr>
        <w:t>, vėmim</w:t>
      </w:r>
      <w:r w:rsidRPr="00AF7F9D">
        <w:rPr>
          <w:rStyle w:val="hps"/>
          <w:rFonts w:ascii="Times New Roman" w:hAnsi="Times New Roman" w:cs="Times New Roman"/>
          <w:sz w:val="22"/>
          <w:szCs w:val="22"/>
          <w:lang w:val="lt-LT"/>
        </w:rPr>
        <w:t>u</w:t>
      </w:r>
      <w:r w:rsidRPr="00AF7F9D">
        <w:rPr>
          <w:rStyle w:val="hps"/>
          <w:rFonts w:ascii="Times New Roman" w:hAnsi="Times New Roman" w:cs="Times New Roman"/>
          <w:color w:val="333333"/>
          <w:sz w:val="22"/>
          <w:szCs w:val="22"/>
          <w:lang w:val="lt-LT"/>
        </w:rPr>
        <w:t>,</w:t>
      </w:r>
      <w:r w:rsidRPr="00AF7F9D">
        <w:rPr>
          <w:rFonts w:ascii="Times New Roman" w:hAnsi="Times New Roman" w:cs="Times New Roman"/>
          <w:color w:val="333333"/>
          <w:sz w:val="22"/>
          <w:szCs w:val="22"/>
          <w:lang w:val="lt-LT"/>
        </w:rPr>
        <w:t xml:space="preserve"> </w:t>
      </w:r>
      <w:r w:rsidRPr="00AF7F9D">
        <w:rPr>
          <w:rStyle w:val="hps"/>
          <w:rFonts w:ascii="Times New Roman" w:hAnsi="Times New Roman" w:cs="Times New Roman"/>
          <w:color w:val="333333"/>
          <w:sz w:val="22"/>
          <w:szCs w:val="22"/>
          <w:lang w:val="lt-LT"/>
        </w:rPr>
        <w:t>pilvo skausm</w:t>
      </w:r>
      <w:r w:rsidRPr="00AF7F9D">
        <w:rPr>
          <w:rStyle w:val="hps"/>
          <w:rFonts w:ascii="Times New Roman" w:hAnsi="Times New Roman" w:cs="Times New Roman"/>
          <w:sz w:val="22"/>
          <w:szCs w:val="22"/>
          <w:lang w:val="lt-LT"/>
        </w:rPr>
        <w:t>u ir</w:t>
      </w:r>
      <w:r w:rsidRPr="00AF7F9D">
        <w:rPr>
          <w:rFonts w:ascii="Times New Roman" w:hAnsi="Times New Roman" w:cs="Times New Roman"/>
          <w:color w:val="333333"/>
          <w:sz w:val="22"/>
          <w:szCs w:val="22"/>
          <w:lang w:val="lt-LT"/>
        </w:rPr>
        <w:t xml:space="preserve"> </w:t>
      </w:r>
      <w:r w:rsidRPr="00AF7F9D">
        <w:rPr>
          <w:rStyle w:val="hps"/>
          <w:rFonts w:ascii="Times New Roman" w:hAnsi="Times New Roman" w:cs="Times New Roman"/>
          <w:color w:val="333333"/>
          <w:sz w:val="22"/>
          <w:szCs w:val="22"/>
          <w:lang w:val="lt-LT"/>
        </w:rPr>
        <w:t>galvos skausm</w:t>
      </w:r>
      <w:r w:rsidRPr="00AF7F9D">
        <w:rPr>
          <w:rStyle w:val="hps"/>
          <w:rFonts w:ascii="Times New Roman" w:hAnsi="Times New Roman" w:cs="Times New Roman"/>
          <w:sz w:val="22"/>
          <w:szCs w:val="22"/>
          <w:lang w:val="lt-LT"/>
        </w:rPr>
        <w:t>u</w:t>
      </w:r>
      <w:r w:rsidRPr="00AF7F9D">
        <w:rPr>
          <w:rFonts w:ascii="Times New Roman" w:hAnsi="Times New Roman" w:cs="Times New Roman"/>
          <w:color w:val="333333"/>
          <w:sz w:val="22"/>
          <w:szCs w:val="22"/>
          <w:lang w:val="lt-LT"/>
        </w:rPr>
        <w:t>, galvos sukim</w:t>
      </w:r>
      <w:r w:rsidRPr="00AF7F9D">
        <w:rPr>
          <w:rFonts w:ascii="Times New Roman" w:hAnsi="Times New Roman" w:cs="Times New Roman"/>
          <w:sz w:val="22"/>
          <w:szCs w:val="22"/>
          <w:lang w:val="lt-LT"/>
        </w:rPr>
        <w:t>usi, karščio/paraudimo pojūčiu, traukuliais</w:t>
      </w:r>
      <w:r w:rsidRPr="00AF7F9D">
        <w:rPr>
          <w:rStyle w:val="hps"/>
          <w:rFonts w:ascii="Times New Roman" w:hAnsi="Times New Roman" w:cs="Times New Roman"/>
          <w:color w:val="333333"/>
          <w:sz w:val="22"/>
          <w:szCs w:val="22"/>
          <w:lang w:val="lt-LT"/>
        </w:rPr>
        <w:t>,</w:t>
      </w:r>
      <w:r w:rsidRPr="00AF7F9D">
        <w:rPr>
          <w:rFonts w:ascii="Times New Roman" w:hAnsi="Times New Roman" w:cs="Times New Roman"/>
          <w:color w:val="333333"/>
          <w:sz w:val="22"/>
          <w:szCs w:val="22"/>
          <w:lang w:val="lt-LT"/>
        </w:rPr>
        <w:t xml:space="preserve"> </w:t>
      </w:r>
      <w:r w:rsidRPr="00AF7F9D">
        <w:rPr>
          <w:rStyle w:val="hps"/>
          <w:rFonts w:ascii="Times New Roman" w:hAnsi="Times New Roman" w:cs="Times New Roman"/>
          <w:color w:val="333333"/>
          <w:sz w:val="22"/>
          <w:szCs w:val="22"/>
          <w:lang w:val="lt-LT"/>
        </w:rPr>
        <w:t>kvėpavimo slopinim</w:t>
      </w:r>
      <w:r w:rsidRPr="00AF7F9D">
        <w:rPr>
          <w:rStyle w:val="hps"/>
          <w:rFonts w:ascii="Times New Roman" w:hAnsi="Times New Roman" w:cs="Times New Roman"/>
          <w:sz w:val="22"/>
          <w:szCs w:val="22"/>
          <w:lang w:val="lt-LT"/>
        </w:rPr>
        <w:t>u</w:t>
      </w:r>
      <w:r w:rsidRPr="00AF7F9D">
        <w:rPr>
          <w:rFonts w:ascii="Times New Roman" w:hAnsi="Times New Roman" w:cs="Times New Roman"/>
          <w:color w:val="333333"/>
          <w:sz w:val="22"/>
          <w:szCs w:val="22"/>
          <w:lang w:val="lt-LT"/>
        </w:rPr>
        <w:t xml:space="preserve"> </w:t>
      </w:r>
      <w:r w:rsidRPr="00AF7F9D">
        <w:rPr>
          <w:rStyle w:val="hps"/>
          <w:rFonts w:ascii="Times New Roman" w:hAnsi="Times New Roman" w:cs="Times New Roman"/>
          <w:color w:val="333333"/>
          <w:sz w:val="22"/>
          <w:szCs w:val="22"/>
          <w:lang w:val="lt-LT"/>
        </w:rPr>
        <w:t>ir koma</w:t>
      </w:r>
      <w:r w:rsidRPr="00AF7F9D">
        <w:rPr>
          <w:rFonts w:ascii="Times New Roman" w:hAnsi="Times New Roman" w:cs="Times New Roman"/>
          <w:color w:val="333333"/>
          <w:sz w:val="22"/>
          <w:szCs w:val="22"/>
          <w:lang w:val="lt-LT"/>
        </w:rPr>
        <w:t>.</w:t>
      </w:r>
      <w:r w:rsidRPr="00AF7F9D">
        <w:rPr>
          <w:rFonts w:ascii="Times New Roman" w:hAnsi="Times New Roman" w:cs="Times New Roman"/>
          <w:color w:val="333333"/>
          <w:sz w:val="22"/>
          <w:szCs w:val="22"/>
          <w:lang w:val="lt-LT"/>
        </w:rPr>
        <w:br/>
        <w:t>Pacient</w:t>
      </w:r>
      <w:r w:rsidRPr="00AF7F9D">
        <w:rPr>
          <w:rFonts w:ascii="Times New Roman" w:hAnsi="Times New Roman" w:cs="Times New Roman"/>
          <w:sz w:val="22"/>
          <w:szCs w:val="22"/>
          <w:lang w:val="lt-LT"/>
        </w:rPr>
        <w:t>us</w:t>
      </w:r>
      <w:r w:rsidRPr="00AF7F9D">
        <w:rPr>
          <w:rFonts w:ascii="Times New Roman" w:hAnsi="Times New Roman" w:cs="Times New Roman"/>
          <w:color w:val="333333"/>
          <w:sz w:val="22"/>
          <w:szCs w:val="22"/>
          <w:lang w:val="lt-LT"/>
        </w:rPr>
        <w:t xml:space="preserve">, kuriems </w:t>
      </w:r>
      <w:r w:rsidRPr="00AF7F9D">
        <w:rPr>
          <w:rFonts w:ascii="Times New Roman" w:hAnsi="Times New Roman" w:cs="Times New Roman"/>
          <w:sz w:val="22"/>
          <w:szCs w:val="22"/>
          <w:lang w:val="lt-LT"/>
        </w:rPr>
        <w:t>apsinuodijus pasireiškė</w:t>
      </w:r>
      <w:r w:rsidRPr="00AF7F9D">
        <w:rPr>
          <w:rFonts w:ascii="Times New Roman" w:hAnsi="Times New Roman" w:cs="Times New Roman"/>
          <w:color w:val="333333"/>
          <w:sz w:val="22"/>
          <w:szCs w:val="22"/>
          <w:lang w:val="lt-LT"/>
        </w:rPr>
        <w:t xml:space="preserve"> sunk</w:t>
      </w:r>
      <w:r w:rsidRPr="00AF7F9D">
        <w:rPr>
          <w:rFonts w:ascii="Times New Roman" w:hAnsi="Times New Roman" w:cs="Times New Roman"/>
          <w:sz w:val="22"/>
          <w:szCs w:val="22"/>
          <w:lang w:val="lt-LT"/>
        </w:rPr>
        <w:t>ūs</w:t>
      </w:r>
      <w:r w:rsidRPr="00AF7F9D">
        <w:rPr>
          <w:rFonts w:ascii="Times New Roman" w:hAnsi="Times New Roman" w:cs="Times New Roman"/>
          <w:color w:val="333333"/>
          <w:sz w:val="22"/>
          <w:szCs w:val="22"/>
          <w:lang w:val="lt-LT"/>
        </w:rPr>
        <w:t xml:space="preserve"> </w:t>
      </w:r>
      <w:r w:rsidRPr="00AF7F9D">
        <w:rPr>
          <w:rStyle w:val="hps"/>
          <w:rFonts w:ascii="Times New Roman" w:hAnsi="Times New Roman" w:cs="Times New Roman"/>
          <w:color w:val="333333"/>
          <w:sz w:val="22"/>
          <w:szCs w:val="22"/>
          <w:lang w:val="lt-LT"/>
        </w:rPr>
        <w:t>virškinimo trakto</w:t>
      </w:r>
      <w:r w:rsidRPr="00AF7F9D">
        <w:rPr>
          <w:rFonts w:ascii="Times New Roman" w:hAnsi="Times New Roman" w:cs="Times New Roman"/>
          <w:color w:val="333333"/>
          <w:sz w:val="22"/>
          <w:szCs w:val="22"/>
          <w:lang w:val="lt-LT"/>
        </w:rPr>
        <w:t xml:space="preserve"> </w:t>
      </w:r>
      <w:r w:rsidRPr="00AF7F9D">
        <w:rPr>
          <w:rFonts w:ascii="Times New Roman" w:hAnsi="Times New Roman" w:cs="Times New Roman"/>
          <w:sz w:val="22"/>
          <w:szCs w:val="22"/>
          <w:lang w:val="lt-LT"/>
        </w:rPr>
        <w:t xml:space="preserve">simptomai </w:t>
      </w:r>
      <w:r w:rsidRPr="00AF7F9D">
        <w:rPr>
          <w:rStyle w:val="hps"/>
          <w:rFonts w:ascii="Times New Roman" w:hAnsi="Times New Roman" w:cs="Times New Roman"/>
          <w:color w:val="333333"/>
          <w:sz w:val="22"/>
          <w:szCs w:val="22"/>
          <w:lang w:val="lt-LT"/>
        </w:rPr>
        <w:t>arba atsira</w:t>
      </w:r>
      <w:r w:rsidRPr="00AF7F9D">
        <w:rPr>
          <w:rStyle w:val="hps"/>
          <w:rFonts w:ascii="Times New Roman" w:hAnsi="Times New Roman" w:cs="Times New Roman"/>
          <w:sz w:val="22"/>
          <w:szCs w:val="22"/>
          <w:lang w:val="lt-LT"/>
        </w:rPr>
        <w:t>do</w:t>
      </w:r>
      <w:r w:rsidRPr="00AF7F9D">
        <w:rPr>
          <w:rStyle w:val="hps"/>
          <w:rFonts w:ascii="Times New Roman" w:hAnsi="Times New Roman" w:cs="Times New Roman"/>
          <w:color w:val="333333"/>
          <w:sz w:val="22"/>
          <w:szCs w:val="22"/>
          <w:lang w:val="lt-LT"/>
        </w:rPr>
        <w:t xml:space="preserve"> neurologinių simptomų</w:t>
      </w:r>
      <w:r w:rsidRPr="00AF7F9D">
        <w:rPr>
          <w:rFonts w:ascii="Times New Roman" w:hAnsi="Times New Roman" w:cs="Times New Roman"/>
          <w:color w:val="333333"/>
          <w:sz w:val="22"/>
          <w:szCs w:val="22"/>
          <w:lang w:val="lt-LT"/>
        </w:rPr>
        <w:t xml:space="preserve">, </w:t>
      </w:r>
      <w:r w:rsidRPr="00AF7F9D">
        <w:rPr>
          <w:rStyle w:val="hps"/>
          <w:rFonts w:ascii="Times New Roman" w:hAnsi="Times New Roman" w:cs="Times New Roman"/>
          <w:color w:val="333333"/>
          <w:sz w:val="22"/>
          <w:szCs w:val="22"/>
          <w:lang w:val="lt-LT"/>
        </w:rPr>
        <w:t>reikia stebėti ir</w:t>
      </w:r>
      <w:r w:rsidRPr="00AF7F9D">
        <w:rPr>
          <w:rFonts w:ascii="Times New Roman" w:hAnsi="Times New Roman" w:cs="Times New Roman"/>
          <w:color w:val="333333"/>
          <w:sz w:val="22"/>
          <w:szCs w:val="22"/>
          <w:lang w:val="lt-LT"/>
        </w:rPr>
        <w:t xml:space="preserve"> </w:t>
      </w:r>
      <w:r w:rsidRPr="00AF7F9D">
        <w:rPr>
          <w:rStyle w:val="hps"/>
          <w:rFonts w:ascii="Times New Roman" w:hAnsi="Times New Roman" w:cs="Times New Roman"/>
          <w:color w:val="333333"/>
          <w:sz w:val="22"/>
          <w:szCs w:val="22"/>
          <w:lang w:val="lt-LT"/>
        </w:rPr>
        <w:t>gydyti simptomiškai</w:t>
      </w:r>
      <w:r w:rsidRPr="00AF7F9D">
        <w:rPr>
          <w:rStyle w:val="hps"/>
          <w:rFonts w:ascii="Times New Roman" w:hAnsi="Times New Roman" w:cs="Times New Roman"/>
          <w:sz w:val="22"/>
          <w:szCs w:val="22"/>
          <w:lang w:val="lt-LT"/>
        </w:rPr>
        <w:t>. Vėmimo sukelti negalima.</w:t>
      </w:r>
    </w:p>
    <w:p w14:paraId="2EE45131" w14:textId="77777777" w:rsidR="00F2372E" w:rsidRPr="00AF7F9D" w:rsidRDefault="00F2372E" w:rsidP="00F2372E">
      <w:pPr>
        <w:pStyle w:val="TabletextrowsAgency"/>
        <w:rPr>
          <w:rStyle w:val="hps"/>
          <w:rFonts w:ascii="Times New Roman" w:hAnsi="Times New Roman" w:cs="Times New Roman"/>
          <w:sz w:val="22"/>
          <w:szCs w:val="22"/>
          <w:lang w:val="lt-LT"/>
        </w:rPr>
      </w:pPr>
    </w:p>
    <w:p w14:paraId="2EE45132" w14:textId="77777777" w:rsidR="00F2372E" w:rsidRPr="00AF7F9D" w:rsidRDefault="00F2372E" w:rsidP="00F2372E">
      <w:pPr>
        <w:pStyle w:val="TabletextrowsAgency"/>
        <w:rPr>
          <w:rFonts w:ascii="Times New Roman" w:hAnsi="Times New Roman" w:cs="Times New Roman"/>
          <w:sz w:val="22"/>
          <w:szCs w:val="22"/>
          <w:lang w:val="lt-LT"/>
        </w:rPr>
      </w:pPr>
    </w:p>
    <w:p w14:paraId="2EE45133" w14:textId="77777777" w:rsidR="00F2372E" w:rsidRPr="00AF7F9D" w:rsidRDefault="00F2372E" w:rsidP="00F2372E">
      <w:pPr>
        <w:pStyle w:val="PI-1EMEASMCA"/>
      </w:pPr>
      <w:bookmarkStart w:id="30" w:name="_Toc129243236"/>
      <w:bookmarkStart w:id="31" w:name="_Toc129243111"/>
      <w:r w:rsidRPr="00AF7F9D">
        <w:t>5.</w:t>
      </w:r>
      <w:r w:rsidRPr="00AF7F9D">
        <w:tab/>
        <w:t>FARMAKOLOGINĖS SAVYBĖS</w:t>
      </w:r>
      <w:bookmarkEnd w:id="30"/>
      <w:bookmarkEnd w:id="31"/>
    </w:p>
    <w:p w14:paraId="2EE45134" w14:textId="77777777" w:rsidR="00F2372E" w:rsidRPr="00AF7F9D" w:rsidRDefault="00F2372E" w:rsidP="00F2372E">
      <w:pPr>
        <w:pStyle w:val="TabletextrowsAgency"/>
        <w:rPr>
          <w:rFonts w:ascii="Times New Roman" w:hAnsi="Times New Roman" w:cs="Times New Roman"/>
          <w:sz w:val="22"/>
          <w:szCs w:val="22"/>
          <w:lang w:val="lt-LT"/>
        </w:rPr>
      </w:pPr>
    </w:p>
    <w:p w14:paraId="2EE45135" w14:textId="77777777" w:rsidR="00F2372E" w:rsidRPr="00AF7F9D" w:rsidRDefault="00F2372E" w:rsidP="00F2372E">
      <w:pPr>
        <w:pStyle w:val="PI-2EMEASMCA"/>
      </w:pPr>
      <w:bookmarkStart w:id="32" w:name="_Toc129243237"/>
      <w:bookmarkStart w:id="33" w:name="_Toc129243112"/>
      <w:r w:rsidRPr="00AF7F9D">
        <w:t>5.1</w:t>
      </w:r>
      <w:r w:rsidRPr="00AF7F9D">
        <w:tab/>
        <w:t>Farmakodinaminės savybės</w:t>
      </w:r>
      <w:bookmarkEnd w:id="32"/>
      <w:bookmarkEnd w:id="33"/>
    </w:p>
    <w:p w14:paraId="2EE45136" w14:textId="77777777" w:rsidR="00F2372E" w:rsidRPr="00AF7F9D" w:rsidRDefault="00F2372E" w:rsidP="00F2372E">
      <w:pPr>
        <w:pStyle w:val="TabletextrowsAgency"/>
        <w:rPr>
          <w:rFonts w:ascii="Times New Roman" w:hAnsi="Times New Roman" w:cs="Times New Roman"/>
          <w:sz w:val="22"/>
          <w:szCs w:val="22"/>
          <w:lang w:val="lt-LT"/>
        </w:rPr>
      </w:pPr>
    </w:p>
    <w:p w14:paraId="2EE45137" w14:textId="77777777" w:rsidR="00F2372E" w:rsidRPr="00AF7F9D" w:rsidRDefault="00F2372E" w:rsidP="00F2372E">
      <w:pPr>
        <w:rPr>
          <w:sz w:val="22"/>
          <w:szCs w:val="22"/>
        </w:rPr>
      </w:pPr>
      <w:r w:rsidRPr="00AF7F9D">
        <w:rPr>
          <w:sz w:val="22"/>
          <w:szCs w:val="22"/>
        </w:rPr>
        <w:t xml:space="preserve">Farmakoterapinė grupė – lokalaus poveikio preparatai nuo sąnarių ir raumenų skausmo, ATC kodas – M02A </w:t>
      </w:r>
      <w:r>
        <w:rPr>
          <w:sz w:val="22"/>
          <w:szCs w:val="22"/>
        </w:rPr>
        <w:t>X10</w:t>
      </w:r>
      <w:r w:rsidRPr="00AF7F9D">
        <w:rPr>
          <w:sz w:val="22"/>
          <w:szCs w:val="22"/>
        </w:rPr>
        <w:t>.</w:t>
      </w:r>
    </w:p>
    <w:p w14:paraId="2EE45138" w14:textId="77777777" w:rsidR="00F2372E" w:rsidRPr="00AF7F9D" w:rsidRDefault="00F2372E" w:rsidP="00F2372E">
      <w:pPr>
        <w:rPr>
          <w:sz w:val="22"/>
          <w:szCs w:val="22"/>
        </w:rPr>
      </w:pPr>
    </w:p>
    <w:p w14:paraId="2EE45139" w14:textId="77777777" w:rsidR="00F2372E" w:rsidRPr="00AF7F9D" w:rsidRDefault="00F2372E" w:rsidP="00F2372E">
      <w:pPr>
        <w:rPr>
          <w:sz w:val="22"/>
          <w:szCs w:val="22"/>
        </w:rPr>
      </w:pPr>
      <w:r>
        <w:rPr>
          <w:sz w:val="22"/>
          <w:szCs w:val="22"/>
        </w:rPr>
        <w:t>Kapsikam</w:t>
      </w:r>
      <w:r w:rsidRPr="00AF7F9D">
        <w:rPr>
          <w:sz w:val="22"/>
          <w:szCs w:val="22"/>
        </w:rPr>
        <w:t xml:space="preserve"> tepalo sudėtyje yra medžiagų, kurioms būdingas kraujagysles plečiantis ir juntamųjų nervų galūnes dirginantis poveikis. Dimetilsulfoksidas padeda tepalui prasiskverbti į odą. Raceminis kamparas sukelia odos paraudimą, silpną analgezinį poveikį ir paviršinį dirginimą, terpentinas </w:t>
      </w:r>
      <w:r w:rsidRPr="00AF7F9D">
        <w:rPr>
          <w:sz w:val="22"/>
          <w:szCs w:val="22"/>
        </w:rPr>
        <w:sym w:font="Symbol" w:char="F02D"/>
      </w:r>
      <w:r w:rsidRPr="00AF7F9D">
        <w:rPr>
          <w:sz w:val="22"/>
          <w:szCs w:val="22"/>
        </w:rPr>
        <w:t xml:space="preserve"> odos paraudimą, benzilnikotinatas </w:t>
      </w:r>
      <w:r w:rsidRPr="00AF7F9D">
        <w:rPr>
          <w:sz w:val="22"/>
          <w:szCs w:val="22"/>
        </w:rPr>
        <w:sym w:font="Symbol" w:char="F02D"/>
      </w:r>
      <w:r w:rsidRPr="00AF7F9D">
        <w:rPr>
          <w:sz w:val="22"/>
          <w:szCs w:val="22"/>
        </w:rPr>
        <w:t xml:space="preserve"> odos paraudimą ir paviršinį dirginimą, nonivamidas </w:t>
      </w:r>
      <w:r w:rsidRPr="00AF7F9D">
        <w:rPr>
          <w:sz w:val="22"/>
          <w:szCs w:val="22"/>
        </w:rPr>
        <w:sym w:font="Symbol" w:char="F02D"/>
      </w:r>
      <w:r w:rsidRPr="00AF7F9D">
        <w:rPr>
          <w:sz w:val="22"/>
          <w:szCs w:val="22"/>
        </w:rPr>
        <w:t xml:space="preserve"> paviršinį dirginimą. Veikliųjų medžiagų veikimo pasekmės </w:t>
      </w:r>
      <w:r w:rsidRPr="00AF7F9D">
        <w:rPr>
          <w:sz w:val="22"/>
          <w:szCs w:val="22"/>
        </w:rPr>
        <w:sym w:font="Symbol" w:char="F02D"/>
      </w:r>
      <w:r w:rsidRPr="00AF7F9D">
        <w:rPr>
          <w:sz w:val="22"/>
          <w:szCs w:val="22"/>
        </w:rPr>
        <w:t xml:space="preserve"> lokalus dirginimas, hiperemija ir analgezija. Lokalus odos dirginimas lemia aprūpinimo krauju pokytį ir iš to paties nugaros smegenų segmento įnervuojamų vidaus organų trofizmo selektyvų sumažėjimą. Papildomas atitinkamo nugaros smegenų segmento dirginimas sukelia papildomą antinocicepcinių sistemų, kurios trukdo skausmo impulsui plisti į smegenų žievę, aktyvinimą ir gerina skausmo toleravimą. </w:t>
      </w:r>
    </w:p>
    <w:p w14:paraId="2EE4513A" w14:textId="77777777" w:rsidR="00E77989" w:rsidRDefault="00E77989" w:rsidP="00F2372E">
      <w:pPr>
        <w:pStyle w:val="PI-2EMEASMCA"/>
      </w:pPr>
      <w:bookmarkStart w:id="34" w:name="_Toc129243238"/>
      <w:bookmarkStart w:id="35" w:name="_Toc129243113"/>
    </w:p>
    <w:p w14:paraId="2EE4513B" w14:textId="77777777" w:rsidR="00E77989" w:rsidRDefault="00E77989" w:rsidP="00F2372E">
      <w:pPr>
        <w:pStyle w:val="PI-2EMEASMCA"/>
      </w:pPr>
    </w:p>
    <w:p w14:paraId="2EE4513C" w14:textId="77777777" w:rsidR="00E77989" w:rsidRDefault="00E77989" w:rsidP="00F2372E">
      <w:pPr>
        <w:pStyle w:val="PI-2EMEASMCA"/>
      </w:pPr>
    </w:p>
    <w:p w14:paraId="2EE4513D" w14:textId="77777777" w:rsidR="00F2372E" w:rsidRPr="00AF7F9D" w:rsidRDefault="00F2372E" w:rsidP="00F2372E">
      <w:pPr>
        <w:pStyle w:val="PI-2EMEASMCA"/>
      </w:pPr>
      <w:r w:rsidRPr="00AF7F9D">
        <w:t>5.2</w:t>
      </w:r>
      <w:r w:rsidRPr="00AF7F9D">
        <w:tab/>
        <w:t>Farmakokinetinės savybės</w:t>
      </w:r>
      <w:bookmarkEnd w:id="34"/>
      <w:bookmarkEnd w:id="35"/>
    </w:p>
    <w:p w14:paraId="2EE4513E" w14:textId="77777777" w:rsidR="00F2372E" w:rsidRPr="00AF7F9D" w:rsidRDefault="00F2372E" w:rsidP="00F2372E">
      <w:pPr>
        <w:pStyle w:val="Antrats"/>
        <w:tabs>
          <w:tab w:val="left" w:pos="1296"/>
        </w:tabs>
        <w:rPr>
          <w:sz w:val="22"/>
          <w:szCs w:val="22"/>
        </w:rPr>
      </w:pPr>
    </w:p>
    <w:p w14:paraId="2EE4513F" w14:textId="77777777" w:rsidR="00F2372E" w:rsidRPr="00AF7F9D" w:rsidRDefault="00F2372E" w:rsidP="00F2372E">
      <w:pPr>
        <w:rPr>
          <w:sz w:val="22"/>
          <w:szCs w:val="22"/>
        </w:rPr>
      </w:pPr>
      <w:r w:rsidRPr="00AF7F9D">
        <w:rPr>
          <w:sz w:val="22"/>
          <w:szCs w:val="22"/>
        </w:rPr>
        <w:t xml:space="preserve">Lokaliai pavartotas dimetilsulfoksidas absorbuojamas gerai. Jis plačiai ir greitai pasiskirsto beveik visose kūno srityje. Dimetilsulfoksidas oksidavimu metabolizuojamas į dimetilsulfoną, redukavimu </w:t>
      </w:r>
      <w:r w:rsidRPr="00AF7F9D">
        <w:rPr>
          <w:sz w:val="22"/>
          <w:szCs w:val="22"/>
        </w:rPr>
        <w:sym w:font="Symbol" w:char="F02D"/>
      </w:r>
      <w:r w:rsidRPr="00AF7F9D">
        <w:rPr>
          <w:sz w:val="22"/>
          <w:szCs w:val="22"/>
        </w:rPr>
        <w:t xml:space="preserve"> į dimetilsulfidą. Dimetilsulfoksidas ir sulfoninis metabolitas iš organizmo išskiriami su šlapimu ir išmatomis, tačiau pašalinami ir su tulžimi bei per kvėpavimo sistemą ir odą. </w:t>
      </w:r>
    </w:p>
    <w:p w14:paraId="2EE45140" w14:textId="77777777" w:rsidR="00F2372E" w:rsidRPr="00AF7F9D" w:rsidRDefault="00F2372E" w:rsidP="00F2372E">
      <w:pPr>
        <w:rPr>
          <w:sz w:val="22"/>
          <w:szCs w:val="22"/>
        </w:rPr>
      </w:pPr>
    </w:p>
    <w:p w14:paraId="2EE45141" w14:textId="77777777" w:rsidR="00F2372E" w:rsidRPr="00AF7F9D" w:rsidRDefault="00F2372E" w:rsidP="00F2372E">
      <w:pPr>
        <w:rPr>
          <w:sz w:val="22"/>
          <w:szCs w:val="22"/>
        </w:rPr>
      </w:pPr>
      <w:r w:rsidRPr="00AF7F9D">
        <w:rPr>
          <w:sz w:val="22"/>
          <w:szCs w:val="22"/>
        </w:rPr>
        <w:t>Raceminis kamparas lengvai absorbuojamas iš visų pavartojimo vietų. Kepenyse jis hidroksilinamas į hidrosikamparo metabolitus, kurie konjuguojami su gliukurono rūgštimi ir po to pašalinami su šlapimu. Raceminis kamparas prasiskverbia per placentą.</w:t>
      </w:r>
    </w:p>
    <w:p w14:paraId="2EE45142" w14:textId="77777777" w:rsidR="00F2372E" w:rsidRPr="00AF7F9D" w:rsidRDefault="00F2372E" w:rsidP="00F2372E">
      <w:pPr>
        <w:rPr>
          <w:sz w:val="22"/>
          <w:szCs w:val="22"/>
        </w:rPr>
      </w:pPr>
    </w:p>
    <w:p w14:paraId="2EE45143" w14:textId="77777777" w:rsidR="00F2372E" w:rsidRPr="00AF7F9D" w:rsidRDefault="00F2372E" w:rsidP="00F2372E">
      <w:pPr>
        <w:rPr>
          <w:sz w:val="22"/>
          <w:szCs w:val="22"/>
        </w:rPr>
      </w:pPr>
      <w:r w:rsidRPr="00AF7F9D">
        <w:rPr>
          <w:sz w:val="22"/>
          <w:szCs w:val="22"/>
        </w:rPr>
        <w:t>Terpentinas lengvai absorbuojamas per odą. Farmakokinetikos tyrimas parodė, kad nuo absorbcijos per odą pradžios didžiausia terpentino koncentracija kraujyje atsiranda po 10 min. Po 10 minučių absorbcijos per odą kiekis kraujyje buvo tiesiogiai proporcingas paveiktam odos plotui. Terpentinas, kaip lipofilinė medžiaga, kaupiasi riebaliniame audinyje. Didžiausia terpentino koncentracija nustatyta blužnyje, inkstuose, smegenyse, periferiniuose ir aplink inkstus esančiuose riebaluose.</w:t>
      </w:r>
    </w:p>
    <w:p w14:paraId="2EE45144" w14:textId="77777777" w:rsidR="00F2372E" w:rsidRPr="00AF7F9D" w:rsidRDefault="00F2372E" w:rsidP="00F2372E">
      <w:pPr>
        <w:rPr>
          <w:sz w:val="22"/>
          <w:szCs w:val="22"/>
        </w:rPr>
      </w:pPr>
    </w:p>
    <w:p w14:paraId="2EE45145" w14:textId="77777777" w:rsidR="00F2372E" w:rsidRPr="00AF7F9D" w:rsidRDefault="00F2372E" w:rsidP="00F2372E">
      <w:pPr>
        <w:rPr>
          <w:sz w:val="22"/>
          <w:szCs w:val="22"/>
        </w:rPr>
      </w:pPr>
      <w:r w:rsidRPr="00AF7F9D">
        <w:rPr>
          <w:sz w:val="22"/>
          <w:szCs w:val="22"/>
        </w:rPr>
        <w:t>Benzilnikotinatas turi aiškiai išreiktą stimuliuojamąjį poveikį absorbcijos dydžiui ir greičiui.</w:t>
      </w:r>
    </w:p>
    <w:p w14:paraId="2EE45146" w14:textId="77777777" w:rsidR="00F2372E" w:rsidRPr="00AF7F9D" w:rsidRDefault="00F2372E" w:rsidP="00F2372E">
      <w:pPr>
        <w:rPr>
          <w:sz w:val="22"/>
          <w:szCs w:val="22"/>
        </w:rPr>
      </w:pPr>
    </w:p>
    <w:p w14:paraId="2EE45147" w14:textId="77777777" w:rsidR="00F2372E" w:rsidRPr="00AF7F9D" w:rsidRDefault="00F2372E" w:rsidP="00F2372E">
      <w:pPr>
        <w:rPr>
          <w:sz w:val="22"/>
          <w:szCs w:val="22"/>
        </w:rPr>
      </w:pPr>
      <w:r w:rsidRPr="00AF7F9D">
        <w:rPr>
          <w:sz w:val="22"/>
          <w:szCs w:val="22"/>
        </w:rPr>
        <w:t>Buvo įrodyta, kad nonivamidas per odą absorbuojamas gerai (50–70</w:t>
      </w:r>
      <w:r>
        <w:rPr>
          <w:sz w:val="22"/>
          <w:szCs w:val="22"/>
        </w:rPr>
        <w:t xml:space="preserve"> </w:t>
      </w:r>
      <w:r w:rsidRPr="00AF7F9D">
        <w:rPr>
          <w:sz w:val="22"/>
          <w:szCs w:val="22"/>
        </w:rPr>
        <w:t>% per 14 valandų), jeigu tepalu patepta oda aprišama tvarsčiu. Absorbuotas nonivamidas pasiskirsto organizme, ekstensyviai metabolizuojamas ir greitai išskiriamas (didžioji dalis išskiriama per 24 valandas). Svarbiausias metabolizmo būdas yra amido jungties hidrolizins skaidymas, vykstantis kepenyse ir kituose audiniuose, įskaitant odą. Kepenyse nonivamidą metabolizuoja įvairūs citochromo P 450 fermentai.</w:t>
      </w:r>
    </w:p>
    <w:p w14:paraId="2EE45148" w14:textId="77777777" w:rsidR="00F2372E" w:rsidRPr="00AF7F9D" w:rsidRDefault="00F2372E" w:rsidP="00F2372E">
      <w:pPr>
        <w:rPr>
          <w:sz w:val="22"/>
          <w:szCs w:val="22"/>
        </w:rPr>
      </w:pPr>
    </w:p>
    <w:p w14:paraId="2EE45149" w14:textId="77777777" w:rsidR="00F2372E" w:rsidRPr="00AF7F9D" w:rsidRDefault="00F2372E" w:rsidP="00F2372E">
      <w:pPr>
        <w:rPr>
          <w:sz w:val="22"/>
          <w:szCs w:val="22"/>
        </w:rPr>
      </w:pPr>
      <w:r w:rsidRPr="00AF7F9D">
        <w:rPr>
          <w:sz w:val="22"/>
          <w:szCs w:val="22"/>
        </w:rPr>
        <w:t>Paprastai absorbuojami maži lokaliai vartojamų farmacinių formų veikliųjų medžiagų kiekiai. Absorbuojama maždaug 1–5</w:t>
      </w:r>
      <w:r>
        <w:rPr>
          <w:sz w:val="22"/>
          <w:szCs w:val="22"/>
        </w:rPr>
        <w:t xml:space="preserve"> </w:t>
      </w:r>
      <w:r w:rsidRPr="00AF7F9D">
        <w:rPr>
          <w:sz w:val="22"/>
          <w:szCs w:val="22"/>
        </w:rPr>
        <w:t xml:space="preserve">% pavartotos dozės. </w:t>
      </w:r>
    </w:p>
    <w:p w14:paraId="2EE4514A" w14:textId="77777777" w:rsidR="00F2372E" w:rsidRPr="00AF7F9D" w:rsidRDefault="00F2372E" w:rsidP="00F2372E">
      <w:pPr>
        <w:rPr>
          <w:sz w:val="22"/>
          <w:szCs w:val="22"/>
        </w:rPr>
      </w:pPr>
      <w:r>
        <w:rPr>
          <w:sz w:val="22"/>
          <w:szCs w:val="22"/>
        </w:rPr>
        <w:t>Kapsikam</w:t>
      </w:r>
      <w:r w:rsidRPr="00AF7F9D">
        <w:rPr>
          <w:sz w:val="22"/>
          <w:szCs w:val="22"/>
        </w:rPr>
        <w:t xml:space="preserve"> tepalas greitai įsisunkia į odą, per kelias minutes sukelia deginimą, pastebimą odos  hiperemiją, karščio pojūtį, raumenų įtempimo ir skausmo jutimo sumažėjimą. Odos temperatūra padidėja 1–2 </w:t>
      </w:r>
      <w:r w:rsidRPr="00AF7F9D">
        <w:rPr>
          <w:sz w:val="22"/>
          <w:szCs w:val="22"/>
        </w:rPr>
        <w:sym w:font="Symbol" w:char="F0B0"/>
      </w:r>
      <w:r w:rsidRPr="00AF7F9D">
        <w:rPr>
          <w:sz w:val="22"/>
          <w:szCs w:val="22"/>
        </w:rPr>
        <w:t xml:space="preserve">C, poveikis trunka 2–3 valandas. Analgezinis poveikis pasireiškia per 30–40 minučių ir trunka 3–6 valandas. Temperatūros padidėjimas ir kraujotakos pagerėjimas daro palankų poveikį reumatinių sutrikimų, sumušimų, raumenų patempimų bei kitokių sporto traumų atveju. Vartojant kartotinai, </w:t>
      </w:r>
      <w:r>
        <w:rPr>
          <w:sz w:val="22"/>
          <w:szCs w:val="22"/>
        </w:rPr>
        <w:t>Kapsikam</w:t>
      </w:r>
      <w:r w:rsidRPr="00AF7F9D">
        <w:rPr>
          <w:sz w:val="22"/>
          <w:szCs w:val="22"/>
        </w:rPr>
        <w:t xml:space="preserve"> tepalas aktyvus išlieka 10–14 parų.</w:t>
      </w:r>
    </w:p>
    <w:p w14:paraId="2EE4514B" w14:textId="77777777" w:rsidR="00F2372E" w:rsidRPr="00AF7F9D" w:rsidRDefault="00F2372E" w:rsidP="00F2372E">
      <w:pPr>
        <w:pStyle w:val="TabletextrowsAgency"/>
        <w:rPr>
          <w:rFonts w:ascii="Times New Roman" w:hAnsi="Times New Roman" w:cs="Times New Roman"/>
          <w:sz w:val="22"/>
          <w:szCs w:val="22"/>
          <w:lang w:val="lt-LT"/>
        </w:rPr>
      </w:pPr>
    </w:p>
    <w:p w14:paraId="2EE4514C" w14:textId="77777777" w:rsidR="00F2372E" w:rsidRPr="00F0720B" w:rsidRDefault="00F2372E" w:rsidP="00F2372E">
      <w:pPr>
        <w:pStyle w:val="PI-2EMEASMCA"/>
      </w:pPr>
      <w:bookmarkStart w:id="36" w:name="_Toc129243239"/>
      <w:bookmarkStart w:id="37" w:name="_Toc129243114"/>
      <w:r w:rsidRPr="00D11F17">
        <w:t>5.3</w:t>
      </w:r>
      <w:r w:rsidRPr="00D11F17">
        <w:tab/>
        <w:t>Ikiklinikinių saugumo tyrimų duomenys</w:t>
      </w:r>
      <w:bookmarkEnd w:id="36"/>
      <w:bookmarkEnd w:id="37"/>
    </w:p>
    <w:p w14:paraId="2EE4514D" w14:textId="77777777" w:rsidR="00F2372E" w:rsidRPr="00AF7F9D" w:rsidRDefault="00F2372E" w:rsidP="00F2372E">
      <w:pPr>
        <w:pStyle w:val="TabletextrowsAgency"/>
        <w:rPr>
          <w:rFonts w:ascii="Times New Roman" w:hAnsi="Times New Roman" w:cs="Times New Roman"/>
          <w:sz w:val="22"/>
          <w:szCs w:val="22"/>
          <w:lang w:val="lt-LT"/>
        </w:rPr>
      </w:pPr>
    </w:p>
    <w:p w14:paraId="2EE4514E" w14:textId="77777777" w:rsidR="00F2372E" w:rsidRPr="00AF7F9D" w:rsidRDefault="00F2372E" w:rsidP="00F2372E">
      <w:pPr>
        <w:rPr>
          <w:sz w:val="22"/>
          <w:szCs w:val="22"/>
        </w:rPr>
      </w:pPr>
      <w:r w:rsidRPr="00AF7F9D">
        <w:rPr>
          <w:sz w:val="22"/>
          <w:szCs w:val="22"/>
        </w:rPr>
        <w:t>Ikiklinikinių tyrimų duomenys specifinio pavojaus žmogui nerodo.</w:t>
      </w:r>
    </w:p>
    <w:p w14:paraId="2EE4514F" w14:textId="77777777" w:rsidR="00F2372E" w:rsidRPr="00AF7F9D" w:rsidRDefault="00F2372E" w:rsidP="00F2372E">
      <w:pPr>
        <w:pStyle w:val="TabletextrowsAgency"/>
        <w:rPr>
          <w:rFonts w:ascii="Times New Roman" w:hAnsi="Times New Roman" w:cs="Times New Roman"/>
          <w:sz w:val="22"/>
          <w:szCs w:val="22"/>
          <w:lang w:val="lt-LT"/>
        </w:rPr>
      </w:pPr>
    </w:p>
    <w:p w14:paraId="2EE45150" w14:textId="77777777" w:rsidR="00F2372E" w:rsidRPr="00AF7F9D" w:rsidRDefault="00F2372E" w:rsidP="00F2372E">
      <w:pPr>
        <w:pStyle w:val="TabletextrowsAgency"/>
        <w:rPr>
          <w:rFonts w:ascii="Times New Roman" w:hAnsi="Times New Roman" w:cs="Times New Roman"/>
          <w:sz w:val="22"/>
          <w:szCs w:val="22"/>
          <w:lang w:val="lt-LT"/>
        </w:rPr>
      </w:pPr>
    </w:p>
    <w:p w14:paraId="2EE45151" w14:textId="77777777" w:rsidR="00F2372E" w:rsidRPr="00AF7F9D" w:rsidRDefault="00F2372E" w:rsidP="00F2372E">
      <w:pPr>
        <w:pStyle w:val="PI-1EMEASMCA"/>
      </w:pPr>
      <w:bookmarkStart w:id="38" w:name="_Toc129243240"/>
      <w:bookmarkStart w:id="39" w:name="_Toc129243115"/>
      <w:r w:rsidRPr="00AF7F9D">
        <w:t>6.</w:t>
      </w:r>
      <w:r w:rsidRPr="00AF7F9D">
        <w:tab/>
        <w:t>FARMACINĖ INFORMACIJA</w:t>
      </w:r>
      <w:bookmarkEnd w:id="38"/>
      <w:bookmarkEnd w:id="39"/>
    </w:p>
    <w:p w14:paraId="2EE45152" w14:textId="77777777" w:rsidR="00F2372E" w:rsidRPr="00AF7F9D" w:rsidRDefault="00F2372E" w:rsidP="00F2372E">
      <w:pPr>
        <w:pStyle w:val="TabletextrowsAgency"/>
        <w:rPr>
          <w:rFonts w:ascii="Times New Roman" w:hAnsi="Times New Roman" w:cs="Times New Roman"/>
          <w:sz w:val="22"/>
          <w:szCs w:val="22"/>
          <w:lang w:val="lt-LT"/>
        </w:rPr>
      </w:pPr>
    </w:p>
    <w:p w14:paraId="2EE45153" w14:textId="77777777" w:rsidR="00F2372E" w:rsidRPr="00AF7F9D" w:rsidRDefault="00F2372E" w:rsidP="00F2372E">
      <w:pPr>
        <w:pStyle w:val="PI-2EMEASMCA"/>
      </w:pPr>
      <w:bookmarkStart w:id="40" w:name="_Toc129243241"/>
      <w:bookmarkStart w:id="41" w:name="_Toc129243116"/>
      <w:r w:rsidRPr="00AF7F9D">
        <w:t>6.1</w:t>
      </w:r>
      <w:r w:rsidRPr="00AF7F9D">
        <w:tab/>
        <w:t>Pagalbinių medžiagų sąrašas</w:t>
      </w:r>
      <w:bookmarkEnd w:id="40"/>
      <w:bookmarkEnd w:id="41"/>
    </w:p>
    <w:p w14:paraId="2EE45154" w14:textId="77777777" w:rsidR="00F2372E" w:rsidRPr="00AF7F9D" w:rsidRDefault="00F2372E" w:rsidP="00F2372E">
      <w:pPr>
        <w:pStyle w:val="TabletextrowsAgency"/>
        <w:rPr>
          <w:rFonts w:ascii="Times New Roman" w:hAnsi="Times New Roman" w:cs="Times New Roman"/>
          <w:sz w:val="22"/>
          <w:szCs w:val="22"/>
          <w:lang w:val="lt-LT"/>
        </w:rPr>
      </w:pPr>
    </w:p>
    <w:p w14:paraId="2EE45155"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Cetilo ir stearilo alkoholis, A tipo emulsiklis</w:t>
      </w:r>
    </w:p>
    <w:p w14:paraId="2EE45156"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Natrio cetostearilo sulfatas</w:t>
      </w:r>
    </w:p>
    <w:p w14:paraId="2EE45157"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Bronopolis</w:t>
      </w:r>
    </w:p>
    <w:p w14:paraId="2EE45158"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Polisorbatas 80</w:t>
      </w:r>
    </w:p>
    <w:p w14:paraId="2EE45159" w14:textId="77777777" w:rsidR="00F2372E" w:rsidRPr="00AF7F9D" w:rsidRDefault="00F2372E" w:rsidP="00F2372E">
      <w:pPr>
        <w:jc w:val="both"/>
        <w:rPr>
          <w:sz w:val="22"/>
          <w:szCs w:val="22"/>
        </w:rPr>
      </w:pPr>
      <w:r w:rsidRPr="00AF7F9D">
        <w:rPr>
          <w:sz w:val="22"/>
          <w:szCs w:val="22"/>
        </w:rPr>
        <w:t>Išgrynintas vanduo</w:t>
      </w:r>
    </w:p>
    <w:p w14:paraId="2EE4515A" w14:textId="77777777" w:rsidR="00F2372E" w:rsidRPr="00AF7F9D" w:rsidRDefault="00F2372E" w:rsidP="00F2372E">
      <w:pPr>
        <w:pStyle w:val="TabletextrowsAgency"/>
        <w:rPr>
          <w:rFonts w:ascii="Times New Roman" w:hAnsi="Times New Roman" w:cs="Times New Roman"/>
          <w:sz w:val="22"/>
          <w:szCs w:val="22"/>
          <w:lang w:val="lt-LT"/>
        </w:rPr>
      </w:pPr>
    </w:p>
    <w:p w14:paraId="2EE4515B" w14:textId="77777777" w:rsidR="00F2372E" w:rsidRPr="00AF7F9D" w:rsidRDefault="00F2372E" w:rsidP="00F2372E">
      <w:pPr>
        <w:pStyle w:val="PI-2EMEASMCA"/>
      </w:pPr>
      <w:bookmarkStart w:id="42" w:name="_Toc129243242"/>
      <w:bookmarkStart w:id="43" w:name="_Toc129243117"/>
      <w:r w:rsidRPr="00AF7F9D">
        <w:t>6.2</w:t>
      </w:r>
      <w:r w:rsidRPr="00AF7F9D">
        <w:tab/>
        <w:t>Nesuderinamumas</w:t>
      </w:r>
      <w:bookmarkEnd w:id="42"/>
      <w:bookmarkEnd w:id="43"/>
    </w:p>
    <w:p w14:paraId="2EE4515C" w14:textId="77777777" w:rsidR="00F2372E" w:rsidRPr="00AF7F9D" w:rsidRDefault="00F2372E" w:rsidP="00F2372E">
      <w:pPr>
        <w:pStyle w:val="TabletextrowsAgency"/>
        <w:rPr>
          <w:rFonts w:ascii="Times New Roman" w:hAnsi="Times New Roman" w:cs="Times New Roman"/>
          <w:sz w:val="22"/>
          <w:szCs w:val="22"/>
          <w:lang w:val="lt-LT"/>
        </w:rPr>
      </w:pPr>
    </w:p>
    <w:p w14:paraId="2EE4515D"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Duomenys nebūtini.</w:t>
      </w:r>
    </w:p>
    <w:p w14:paraId="2EE4515E"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lastRenderedPageBreak/>
        <w:t xml:space="preserve"> </w:t>
      </w:r>
    </w:p>
    <w:p w14:paraId="2EE4515F" w14:textId="77777777" w:rsidR="00F2372E" w:rsidRPr="00AF7F9D" w:rsidRDefault="00F2372E" w:rsidP="00F2372E">
      <w:pPr>
        <w:pStyle w:val="PI-2EMEASMCA"/>
      </w:pPr>
      <w:bookmarkStart w:id="44" w:name="_Toc129243243"/>
      <w:bookmarkStart w:id="45" w:name="_Toc129243118"/>
      <w:r w:rsidRPr="00AF7F9D">
        <w:t>6.3</w:t>
      </w:r>
      <w:r w:rsidRPr="00AF7F9D">
        <w:tab/>
        <w:t>Tinkamumo laikas</w:t>
      </w:r>
      <w:bookmarkEnd w:id="44"/>
      <w:bookmarkEnd w:id="45"/>
    </w:p>
    <w:p w14:paraId="2EE45160" w14:textId="77777777" w:rsidR="00F2372E" w:rsidRPr="00AF7F9D" w:rsidRDefault="00F2372E" w:rsidP="00F2372E">
      <w:pPr>
        <w:pStyle w:val="TabletextrowsAgency"/>
        <w:rPr>
          <w:rFonts w:ascii="Times New Roman" w:hAnsi="Times New Roman" w:cs="Times New Roman"/>
          <w:sz w:val="22"/>
          <w:szCs w:val="22"/>
          <w:lang w:val="lt-LT"/>
        </w:rPr>
      </w:pPr>
    </w:p>
    <w:p w14:paraId="2EE45161"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2 metai</w:t>
      </w:r>
    </w:p>
    <w:p w14:paraId="2EE45162" w14:textId="77777777" w:rsidR="00F2372E" w:rsidRPr="00AF7F9D" w:rsidRDefault="00F2372E" w:rsidP="00F2372E">
      <w:pPr>
        <w:pStyle w:val="TabletextrowsAgency"/>
        <w:rPr>
          <w:rFonts w:ascii="Times New Roman" w:hAnsi="Times New Roman" w:cs="Times New Roman"/>
          <w:sz w:val="22"/>
          <w:szCs w:val="22"/>
          <w:lang w:val="lt-LT"/>
        </w:rPr>
      </w:pPr>
    </w:p>
    <w:p w14:paraId="2EE45163" w14:textId="77777777" w:rsidR="00F2372E" w:rsidRPr="00AF7F9D" w:rsidRDefault="00F2372E" w:rsidP="00F2372E">
      <w:pPr>
        <w:pStyle w:val="PI-2EMEASMCA"/>
      </w:pPr>
      <w:bookmarkStart w:id="46" w:name="_Toc129243244"/>
      <w:bookmarkStart w:id="47" w:name="_Toc129243119"/>
      <w:r w:rsidRPr="00AF7F9D">
        <w:t>6.4</w:t>
      </w:r>
      <w:r w:rsidRPr="00AF7F9D">
        <w:tab/>
        <w:t>Specialios laikymo sąlygos</w:t>
      </w:r>
      <w:bookmarkEnd w:id="46"/>
      <w:bookmarkEnd w:id="47"/>
    </w:p>
    <w:p w14:paraId="2EE45164" w14:textId="77777777" w:rsidR="00F2372E" w:rsidRPr="00AF7F9D" w:rsidRDefault="00F2372E" w:rsidP="00F2372E">
      <w:pPr>
        <w:pStyle w:val="TabletextrowsAgency"/>
        <w:rPr>
          <w:rFonts w:ascii="Times New Roman" w:hAnsi="Times New Roman" w:cs="Times New Roman"/>
          <w:sz w:val="22"/>
          <w:szCs w:val="22"/>
          <w:lang w:val="lt-LT"/>
        </w:rPr>
      </w:pPr>
    </w:p>
    <w:p w14:paraId="2EE45165"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Laikyti ne aukštesnėje kaip 25 ºC temperatūroje.</w:t>
      </w:r>
    </w:p>
    <w:p w14:paraId="2EE45166"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Negalima šaldyti ar užšaldyti.</w:t>
      </w:r>
    </w:p>
    <w:p w14:paraId="2EE45167" w14:textId="77777777" w:rsidR="00F2372E" w:rsidRPr="00AF7F9D" w:rsidRDefault="00F2372E" w:rsidP="00F2372E">
      <w:pPr>
        <w:pStyle w:val="TabletextrowsAgency"/>
        <w:rPr>
          <w:rFonts w:ascii="Times New Roman" w:hAnsi="Times New Roman" w:cs="Times New Roman"/>
          <w:sz w:val="22"/>
          <w:szCs w:val="22"/>
          <w:lang w:val="lt-LT"/>
        </w:rPr>
      </w:pPr>
    </w:p>
    <w:p w14:paraId="2EE45168" w14:textId="77777777" w:rsidR="00F2372E" w:rsidRPr="00AF7F9D" w:rsidRDefault="00F2372E" w:rsidP="00F2372E">
      <w:pPr>
        <w:pStyle w:val="PI-2EMEASMCA"/>
      </w:pPr>
      <w:bookmarkStart w:id="48" w:name="_Toc129243245"/>
      <w:bookmarkStart w:id="49" w:name="_Toc129243120"/>
      <w:r w:rsidRPr="00AF7F9D">
        <w:t>6.5</w:t>
      </w:r>
      <w:r w:rsidRPr="00AF7F9D">
        <w:tab/>
        <w:t>Talpyklės pobūdis ir jos turinys</w:t>
      </w:r>
      <w:bookmarkEnd w:id="48"/>
      <w:bookmarkEnd w:id="49"/>
    </w:p>
    <w:p w14:paraId="2EE45169" w14:textId="77777777" w:rsidR="00F2372E" w:rsidRPr="00AF7F9D" w:rsidRDefault="00F2372E" w:rsidP="00F2372E">
      <w:pPr>
        <w:jc w:val="both"/>
        <w:rPr>
          <w:sz w:val="22"/>
          <w:szCs w:val="22"/>
        </w:rPr>
      </w:pPr>
    </w:p>
    <w:p w14:paraId="2EE4516A" w14:textId="77777777" w:rsidR="00F2372E" w:rsidRPr="00AF7F9D" w:rsidRDefault="00F2372E" w:rsidP="00F2372E">
      <w:pPr>
        <w:jc w:val="both"/>
        <w:rPr>
          <w:sz w:val="22"/>
          <w:szCs w:val="22"/>
        </w:rPr>
      </w:pPr>
      <w:r w:rsidRPr="00AF7F9D">
        <w:rPr>
          <w:sz w:val="22"/>
          <w:szCs w:val="22"/>
        </w:rPr>
        <w:t xml:space="preserve">Aliumininė tūbelė, kurioje yra </w:t>
      </w:r>
      <w:r w:rsidR="00E54828">
        <w:rPr>
          <w:sz w:val="22"/>
          <w:szCs w:val="22"/>
        </w:rPr>
        <w:t xml:space="preserve">30 g arba </w:t>
      </w:r>
      <w:r w:rsidRPr="00AF7F9D">
        <w:rPr>
          <w:sz w:val="22"/>
          <w:szCs w:val="22"/>
        </w:rPr>
        <w:t>50 g tepalo. Kartono dėžutėje yra tūbelė ir aplikatorius.</w:t>
      </w:r>
    </w:p>
    <w:p w14:paraId="2EE4516B" w14:textId="77777777" w:rsidR="00F2372E" w:rsidRPr="00AF7F9D" w:rsidRDefault="00F2372E" w:rsidP="00F2372E">
      <w:pPr>
        <w:pStyle w:val="TabletextrowsAgency"/>
        <w:rPr>
          <w:rFonts w:ascii="Times New Roman" w:hAnsi="Times New Roman" w:cs="Times New Roman"/>
          <w:sz w:val="22"/>
          <w:szCs w:val="22"/>
          <w:lang w:val="lt-LT"/>
        </w:rPr>
      </w:pPr>
    </w:p>
    <w:p w14:paraId="2EE4516C" w14:textId="77777777" w:rsidR="00F2372E" w:rsidRPr="00AF7F9D" w:rsidRDefault="00F2372E" w:rsidP="00F2372E">
      <w:pPr>
        <w:pStyle w:val="PI-2EMEASMCA"/>
      </w:pPr>
      <w:bookmarkStart w:id="50" w:name="_Toc129243246"/>
      <w:bookmarkStart w:id="51" w:name="_Toc129243121"/>
      <w:r w:rsidRPr="00AF7F9D">
        <w:t>6.6</w:t>
      </w:r>
      <w:r w:rsidRPr="00AF7F9D">
        <w:tab/>
        <w:t xml:space="preserve">Specialūs reikalavimai atliekoms tvarkyti </w:t>
      </w:r>
      <w:bookmarkEnd w:id="50"/>
      <w:bookmarkEnd w:id="51"/>
    </w:p>
    <w:p w14:paraId="2EE4516D" w14:textId="77777777" w:rsidR="00F2372E" w:rsidRPr="00AF7F9D" w:rsidRDefault="00F2372E" w:rsidP="00F2372E">
      <w:pPr>
        <w:pStyle w:val="TabletextrowsAgency"/>
        <w:rPr>
          <w:rFonts w:ascii="Times New Roman" w:hAnsi="Times New Roman" w:cs="Times New Roman"/>
          <w:sz w:val="22"/>
          <w:szCs w:val="22"/>
          <w:lang w:val="lt-LT"/>
        </w:rPr>
      </w:pPr>
    </w:p>
    <w:p w14:paraId="2EE4516E"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Specialių reikalavimų nėra.</w:t>
      </w:r>
    </w:p>
    <w:p w14:paraId="2EE4516F" w14:textId="77777777" w:rsidR="00F2372E" w:rsidRPr="00AF7F9D" w:rsidRDefault="00F2372E" w:rsidP="00F2372E">
      <w:pPr>
        <w:pStyle w:val="TabletextrowsAgency"/>
        <w:rPr>
          <w:rFonts w:ascii="Times New Roman" w:hAnsi="Times New Roman" w:cs="Times New Roman"/>
          <w:sz w:val="22"/>
          <w:szCs w:val="22"/>
          <w:lang w:val="lt-LT"/>
        </w:rPr>
      </w:pPr>
    </w:p>
    <w:p w14:paraId="2EE45170" w14:textId="77777777" w:rsidR="00F2372E" w:rsidRPr="00AF7F9D" w:rsidRDefault="00F2372E" w:rsidP="00F2372E">
      <w:pPr>
        <w:pStyle w:val="TabletextrowsAgency"/>
        <w:rPr>
          <w:rFonts w:ascii="Times New Roman" w:hAnsi="Times New Roman" w:cs="Times New Roman"/>
          <w:sz w:val="22"/>
          <w:szCs w:val="22"/>
          <w:lang w:val="lt-LT"/>
        </w:rPr>
      </w:pPr>
    </w:p>
    <w:p w14:paraId="2EE45171" w14:textId="77777777" w:rsidR="00F2372E" w:rsidRPr="00AF7F9D" w:rsidRDefault="00F2372E" w:rsidP="00F2372E">
      <w:pPr>
        <w:pStyle w:val="PI-1EMEASMCA"/>
      </w:pPr>
      <w:bookmarkStart w:id="52" w:name="_Toc129243247"/>
      <w:bookmarkStart w:id="53" w:name="_Toc129243122"/>
      <w:r w:rsidRPr="00AF7F9D">
        <w:t>7.</w:t>
      </w:r>
      <w:r w:rsidRPr="00AF7F9D">
        <w:tab/>
        <w:t>R</w:t>
      </w:r>
      <w:r>
        <w:t>EGISTRUOTOJAS</w:t>
      </w:r>
      <w:bookmarkEnd w:id="52"/>
      <w:bookmarkEnd w:id="53"/>
    </w:p>
    <w:p w14:paraId="2EE45172" w14:textId="77777777" w:rsidR="00F2372E" w:rsidRPr="00AF7F9D" w:rsidRDefault="00F2372E" w:rsidP="00F2372E">
      <w:pPr>
        <w:rPr>
          <w:sz w:val="22"/>
          <w:szCs w:val="22"/>
        </w:rPr>
      </w:pPr>
    </w:p>
    <w:p w14:paraId="2EE45173" w14:textId="77777777" w:rsidR="00F2372E" w:rsidRPr="00AF7F9D" w:rsidRDefault="00F2372E" w:rsidP="00F2372E">
      <w:pPr>
        <w:rPr>
          <w:sz w:val="22"/>
          <w:szCs w:val="22"/>
        </w:rPr>
      </w:pPr>
      <w:r w:rsidRPr="00AF7F9D">
        <w:rPr>
          <w:sz w:val="22"/>
          <w:szCs w:val="22"/>
        </w:rPr>
        <w:t>AS GRINDEKS</w:t>
      </w:r>
    </w:p>
    <w:p w14:paraId="2EE45174" w14:textId="77777777" w:rsidR="00F2372E" w:rsidRPr="00AF7F9D" w:rsidRDefault="00F2372E" w:rsidP="00F2372E">
      <w:pPr>
        <w:rPr>
          <w:sz w:val="22"/>
          <w:szCs w:val="22"/>
        </w:rPr>
      </w:pPr>
      <w:r w:rsidRPr="00AF7F9D">
        <w:rPr>
          <w:sz w:val="22"/>
          <w:szCs w:val="22"/>
        </w:rPr>
        <w:t>Krustpils iela 53</w:t>
      </w:r>
    </w:p>
    <w:p w14:paraId="2EE45175" w14:textId="77777777" w:rsidR="00F2372E" w:rsidRPr="00AF7F9D" w:rsidRDefault="00F2372E" w:rsidP="00F2372E">
      <w:pPr>
        <w:rPr>
          <w:sz w:val="22"/>
          <w:szCs w:val="22"/>
        </w:rPr>
      </w:pPr>
      <w:r w:rsidRPr="00AF7F9D">
        <w:rPr>
          <w:sz w:val="22"/>
          <w:szCs w:val="22"/>
        </w:rPr>
        <w:t>Rīga, LV-1057</w:t>
      </w:r>
    </w:p>
    <w:p w14:paraId="2EE45176" w14:textId="77777777" w:rsidR="00F2372E" w:rsidRPr="00AF7F9D" w:rsidRDefault="00F2372E" w:rsidP="00F2372E">
      <w:pPr>
        <w:rPr>
          <w:sz w:val="22"/>
          <w:szCs w:val="22"/>
        </w:rPr>
      </w:pPr>
      <w:r w:rsidRPr="00AF7F9D">
        <w:rPr>
          <w:sz w:val="22"/>
          <w:szCs w:val="22"/>
        </w:rPr>
        <w:t>Latvija</w:t>
      </w:r>
    </w:p>
    <w:p w14:paraId="2EE45177" w14:textId="77777777" w:rsidR="00F2372E" w:rsidRPr="00AF7F9D" w:rsidRDefault="00F2372E" w:rsidP="00F2372E">
      <w:pPr>
        <w:rPr>
          <w:noProof/>
          <w:sz w:val="22"/>
          <w:szCs w:val="22"/>
        </w:rPr>
      </w:pPr>
      <w:r w:rsidRPr="00AF7F9D">
        <w:rPr>
          <w:noProof/>
          <w:sz w:val="22"/>
          <w:szCs w:val="22"/>
        </w:rPr>
        <w:t>Tel. +371 67083205</w:t>
      </w:r>
    </w:p>
    <w:p w14:paraId="2EE45178" w14:textId="77777777" w:rsidR="00F2372E" w:rsidRPr="00AF7F9D" w:rsidRDefault="00F2372E" w:rsidP="00F2372E">
      <w:pPr>
        <w:rPr>
          <w:noProof/>
          <w:sz w:val="22"/>
          <w:szCs w:val="22"/>
        </w:rPr>
      </w:pPr>
      <w:r w:rsidRPr="00AF7F9D">
        <w:rPr>
          <w:noProof/>
          <w:sz w:val="22"/>
          <w:szCs w:val="22"/>
        </w:rPr>
        <w:t>Faksas +371 67083505</w:t>
      </w:r>
    </w:p>
    <w:p w14:paraId="2EE45179" w14:textId="77777777" w:rsidR="00F2372E" w:rsidRPr="00AF7F9D" w:rsidRDefault="00F2372E" w:rsidP="00F2372E">
      <w:pPr>
        <w:rPr>
          <w:noProof/>
          <w:sz w:val="22"/>
          <w:szCs w:val="22"/>
        </w:rPr>
      </w:pPr>
      <w:r w:rsidRPr="00AF7F9D">
        <w:rPr>
          <w:noProof/>
          <w:sz w:val="22"/>
          <w:szCs w:val="22"/>
        </w:rPr>
        <w:t>El. paštas grindeks@grindeks.lv</w:t>
      </w:r>
      <w:r w:rsidRPr="00AF7F9D">
        <w:rPr>
          <w:sz w:val="22"/>
          <w:szCs w:val="22"/>
        </w:rPr>
        <w:t xml:space="preserve"> </w:t>
      </w:r>
    </w:p>
    <w:p w14:paraId="2EE4517A" w14:textId="77777777" w:rsidR="00F2372E" w:rsidRPr="00AF7F9D" w:rsidRDefault="00F2372E" w:rsidP="00F2372E">
      <w:pPr>
        <w:pStyle w:val="TabletextrowsAgency"/>
        <w:rPr>
          <w:rFonts w:ascii="Times New Roman" w:hAnsi="Times New Roman" w:cs="Times New Roman"/>
          <w:sz w:val="22"/>
          <w:szCs w:val="22"/>
          <w:lang w:val="lt-LT"/>
        </w:rPr>
      </w:pPr>
    </w:p>
    <w:p w14:paraId="2EE4517B" w14:textId="77777777" w:rsidR="00F2372E" w:rsidRPr="00AF7F9D" w:rsidRDefault="00F2372E" w:rsidP="00F2372E">
      <w:pPr>
        <w:pStyle w:val="TabletextrowsAgency"/>
        <w:rPr>
          <w:rFonts w:ascii="Times New Roman" w:hAnsi="Times New Roman" w:cs="Times New Roman"/>
          <w:sz w:val="22"/>
          <w:szCs w:val="22"/>
          <w:lang w:val="lt-LT"/>
        </w:rPr>
      </w:pPr>
    </w:p>
    <w:p w14:paraId="2EE4517C" w14:textId="77777777" w:rsidR="00F2372E" w:rsidRPr="00AF7F9D" w:rsidRDefault="00F2372E" w:rsidP="00F2372E">
      <w:pPr>
        <w:pStyle w:val="PI-1EMEASMCA"/>
      </w:pPr>
      <w:bookmarkStart w:id="54" w:name="_Toc129243248"/>
      <w:bookmarkStart w:id="55" w:name="_Toc129243123"/>
      <w:r w:rsidRPr="00AF7F9D">
        <w:t>8.</w:t>
      </w:r>
      <w:r w:rsidRPr="00AF7F9D">
        <w:tab/>
        <w:t>R</w:t>
      </w:r>
      <w:r>
        <w:t>EGISTRACIJOS</w:t>
      </w:r>
      <w:r w:rsidRPr="00AF7F9D">
        <w:t xml:space="preserve"> PAŽYMĖJIMO NUMERIS</w:t>
      </w:r>
      <w:bookmarkEnd w:id="54"/>
      <w:bookmarkEnd w:id="55"/>
    </w:p>
    <w:p w14:paraId="2EE4517D" w14:textId="77777777" w:rsidR="00F2372E" w:rsidRPr="00AF7F9D" w:rsidRDefault="00F2372E" w:rsidP="00F2372E">
      <w:pPr>
        <w:pStyle w:val="TabletextrowsAgency"/>
        <w:rPr>
          <w:rFonts w:ascii="Times New Roman" w:hAnsi="Times New Roman" w:cs="Times New Roman"/>
          <w:sz w:val="22"/>
          <w:szCs w:val="22"/>
          <w:lang w:val="lt-LT"/>
        </w:rPr>
      </w:pPr>
    </w:p>
    <w:p w14:paraId="2EE4517E" w14:textId="77777777" w:rsidR="00F2372E" w:rsidRPr="00AF7F9D" w:rsidRDefault="00F2372E" w:rsidP="00F2372E">
      <w:pPr>
        <w:pStyle w:val="TabletextrowsAgency"/>
        <w:rPr>
          <w:rFonts w:ascii="Times New Roman" w:hAnsi="Times New Roman" w:cs="Times New Roman"/>
          <w:bCs/>
          <w:sz w:val="22"/>
          <w:szCs w:val="22"/>
          <w:lang w:val="lt-LT"/>
        </w:rPr>
      </w:pPr>
      <w:r w:rsidRPr="00AF7F9D">
        <w:rPr>
          <w:rFonts w:ascii="Times New Roman" w:hAnsi="Times New Roman" w:cs="Times New Roman"/>
          <w:bCs/>
          <w:sz w:val="22"/>
          <w:szCs w:val="22"/>
          <w:lang w:val="lt-LT"/>
        </w:rPr>
        <w:t>LT/1/97/3321/001</w:t>
      </w:r>
      <w:r w:rsidR="00936C60">
        <w:rPr>
          <w:rFonts w:ascii="Times New Roman" w:hAnsi="Times New Roman" w:cs="Times New Roman"/>
          <w:bCs/>
          <w:sz w:val="22"/>
          <w:szCs w:val="22"/>
          <w:lang w:val="lt-LT"/>
        </w:rPr>
        <w:t>,</w:t>
      </w:r>
      <w:r w:rsidR="00936C60" w:rsidRPr="001579FF">
        <w:rPr>
          <w:lang w:val="pt-PT"/>
        </w:rPr>
        <w:t xml:space="preserve"> </w:t>
      </w:r>
      <w:r w:rsidR="00936C60">
        <w:rPr>
          <w:rFonts w:ascii="Times New Roman" w:hAnsi="Times New Roman" w:cs="Times New Roman"/>
          <w:bCs/>
          <w:sz w:val="22"/>
          <w:szCs w:val="22"/>
          <w:lang w:val="lt-LT"/>
        </w:rPr>
        <w:t>LT/1/97/3321/002</w:t>
      </w:r>
    </w:p>
    <w:p w14:paraId="2EE4517F" w14:textId="77777777" w:rsidR="00F2372E" w:rsidRPr="00AF7F9D" w:rsidRDefault="00F2372E" w:rsidP="00F2372E">
      <w:pPr>
        <w:pStyle w:val="TabletextrowsAgency"/>
        <w:rPr>
          <w:rFonts w:ascii="Times New Roman" w:hAnsi="Times New Roman" w:cs="Times New Roman"/>
          <w:sz w:val="22"/>
          <w:szCs w:val="22"/>
          <w:lang w:val="lt-LT"/>
        </w:rPr>
      </w:pPr>
    </w:p>
    <w:p w14:paraId="2EE45180" w14:textId="77777777" w:rsidR="00F2372E" w:rsidRPr="00AF7F9D" w:rsidRDefault="00F2372E" w:rsidP="00F2372E">
      <w:pPr>
        <w:pStyle w:val="TabletextrowsAgency"/>
        <w:rPr>
          <w:rFonts w:ascii="Times New Roman" w:hAnsi="Times New Roman" w:cs="Times New Roman"/>
          <w:sz w:val="22"/>
          <w:szCs w:val="22"/>
          <w:lang w:val="lt-LT"/>
        </w:rPr>
      </w:pPr>
    </w:p>
    <w:p w14:paraId="2EE45181" w14:textId="77777777" w:rsidR="00F2372E" w:rsidRPr="00AF7F9D" w:rsidRDefault="00F2372E" w:rsidP="00F2372E">
      <w:pPr>
        <w:pStyle w:val="PI-1EMEASMCA"/>
      </w:pPr>
      <w:bookmarkStart w:id="56" w:name="_Toc129243249"/>
      <w:bookmarkStart w:id="57" w:name="_Toc129243124"/>
      <w:r w:rsidRPr="00AF7F9D">
        <w:t>9.</w:t>
      </w:r>
      <w:r w:rsidRPr="00AF7F9D">
        <w:tab/>
        <w:t>R</w:t>
      </w:r>
      <w:r>
        <w:t>EGISTRAVIMO / PERREGISTRAVIMO DATA</w:t>
      </w:r>
      <w:bookmarkEnd w:id="56"/>
      <w:bookmarkEnd w:id="57"/>
    </w:p>
    <w:p w14:paraId="2EE45182" w14:textId="77777777" w:rsidR="00F2372E" w:rsidRPr="00AF7F9D" w:rsidRDefault="00F2372E" w:rsidP="00F2372E">
      <w:pPr>
        <w:pStyle w:val="Antrat5"/>
        <w:rPr>
          <w:b w:val="0"/>
          <w:sz w:val="22"/>
          <w:szCs w:val="22"/>
        </w:rPr>
      </w:pPr>
    </w:p>
    <w:p w14:paraId="2EE45183" w14:textId="77777777" w:rsidR="00F2372E" w:rsidRPr="00AF7F9D" w:rsidRDefault="00F2372E" w:rsidP="00F2372E">
      <w:pPr>
        <w:rPr>
          <w:sz w:val="22"/>
          <w:szCs w:val="22"/>
        </w:rPr>
      </w:pPr>
      <w:r>
        <w:rPr>
          <w:noProof/>
          <w:snapToGrid w:val="0"/>
        </w:rPr>
        <w:t>Registravimo data</w:t>
      </w:r>
      <w:r w:rsidRPr="00AF7F9D">
        <w:rPr>
          <w:sz w:val="22"/>
          <w:szCs w:val="22"/>
        </w:rPr>
        <w:t xml:space="preserve"> 1997 m. birželio 6 d.</w:t>
      </w:r>
    </w:p>
    <w:p w14:paraId="2EE45184" w14:textId="77777777" w:rsidR="00F2372E" w:rsidRPr="00AF7F9D" w:rsidRDefault="00F2372E" w:rsidP="00F2372E">
      <w:pPr>
        <w:rPr>
          <w:sz w:val="22"/>
          <w:szCs w:val="22"/>
        </w:rPr>
      </w:pPr>
      <w:r>
        <w:rPr>
          <w:sz w:val="22"/>
          <w:szCs w:val="22"/>
        </w:rPr>
        <w:t>Paskutinio perregistravimo data</w:t>
      </w:r>
      <w:r w:rsidRPr="00AF7F9D">
        <w:rPr>
          <w:sz w:val="22"/>
          <w:szCs w:val="22"/>
        </w:rPr>
        <w:t xml:space="preserve"> 2013 m. birželio 20 d.</w:t>
      </w:r>
    </w:p>
    <w:p w14:paraId="2EE45185" w14:textId="77777777" w:rsidR="00F2372E" w:rsidRPr="00AF7F9D" w:rsidRDefault="00F2372E" w:rsidP="00F2372E">
      <w:pPr>
        <w:pStyle w:val="TabletextrowsAgency"/>
        <w:rPr>
          <w:rFonts w:ascii="Times New Roman" w:hAnsi="Times New Roman" w:cs="Times New Roman"/>
          <w:sz w:val="22"/>
          <w:szCs w:val="22"/>
          <w:lang w:val="lt-LT"/>
        </w:rPr>
      </w:pPr>
    </w:p>
    <w:p w14:paraId="2EE45186" w14:textId="77777777" w:rsidR="00F2372E" w:rsidRPr="00AF7F9D" w:rsidRDefault="00F2372E" w:rsidP="00F2372E">
      <w:pPr>
        <w:pStyle w:val="TabletextrowsAgency"/>
        <w:rPr>
          <w:rFonts w:ascii="Times New Roman" w:hAnsi="Times New Roman" w:cs="Times New Roman"/>
          <w:sz w:val="22"/>
          <w:szCs w:val="22"/>
          <w:lang w:val="lt-LT"/>
        </w:rPr>
      </w:pPr>
    </w:p>
    <w:p w14:paraId="2EE45187" w14:textId="77777777" w:rsidR="00F2372E" w:rsidRDefault="00F2372E" w:rsidP="00F2372E">
      <w:pPr>
        <w:pStyle w:val="PI-1EMEASMCA"/>
      </w:pPr>
      <w:bookmarkStart w:id="58" w:name="_Toc129243250"/>
      <w:bookmarkStart w:id="59" w:name="_Toc129243125"/>
      <w:r w:rsidRPr="00AF7F9D">
        <w:t>10.</w:t>
      </w:r>
      <w:r w:rsidRPr="00AF7F9D">
        <w:tab/>
        <w:t>TEKSTO PERŽIŪROS DATA</w:t>
      </w:r>
      <w:bookmarkEnd w:id="58"/>
      <w:bookmarkEnd w:id="59"/>
    </w:p>
    <w:p w14:paraId="2EE45188" w14:textId="77777777" w:rsidR="0051563A" w:rsidRPr="00AF7F9D" w:rsidRDefault="0051563A" w:rsidP="00F2372E">
      <w:pPr>
        <w:pStyle w:val="PI-1EMEASMCA"/>
      </w:pPr>
    </w:p>
    <w:p w14:paraId="2EE4518A" w14:textId="14712912" w:rsidR="00F2372E" w:rsidRDefault="00111483" w:rsidP="00F2372E">
      <w:pPr>
        <w:tabs>
          <w:tab w:val="left" w:pos="0"/>
        </w:tabs>
        <w:rPr>
          <w:sz w:val="22"/>
          <w:szCs w:val="22"/>
        </w:rPr>
      </w:pPr>
      <w:r>
        <w:rPr>
          <w:sz w:val="22"/>
          <w:szCs w:val="22"/>
        </w:rPr>
        <w:t>2023 m. sausio 26 d.</w:t>
      </w:r>
    </w:p>
    <w:p w14:paraId="54414325" w14:textId="77777777" w:rsidR="001579FF" w:rsidRPr="00AF7F9D" w:rsidRDefault="001579FF" w:rsidP="00F2372E">
      <w:pPr>
        <w:tabs>
          <w:tab w:val="left" w:pos="0"/>
        </w:tabs>
        <w:rPr>
          <w:sz w:val="22"/>
          <w:szCs w:val="22"/>
        </w:rPr>
      </w:pPr>
    </w:p>
    <w:p w14:paraId="2EE4518B" w14:textId="77777777" w:rsidR="00F2372E" w:rsidRPr="008E5176" w:rsidRDefault="00F2372E" w:rsidP="00F2372E">
      <w:pPr>
        <w:pStyle w:val="Paprastasistekstas"/>
        <w:tabs>
          <w:tab w:val="left" w:pos="5954"/>
          <w:tab w:val="left" w:pos="6237"/>
          <w:tab w:val="left" w:pos="6663"/>
          <w:tab w:val="left" w:pos="6946"/>
        </w:tabs>
        <w:rPr>
          <w:rFonts w:ascii="Times New Roman" w:hAnsi="Times New Roman"/>
          <w:sz w:val="22"/>
          <w:szCs w:val="22"/>
          <w:lang w:val="lt-LT"/>
        </w:rPr>
      </w:pPr>
      <w:r w:rsidRPr="0056139F">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56139F">
        <w:rPr>
          <w:rFonts w:ascii="Times New Roman" w:hAnsi="Times New Roman"/>
          <w:i/>
          <w:noProof/>
          <w:sz w:val="22"/>
          <w:szCs w:val="22"/>
          <w:lang w:val="lt-LT"/>
        </w:rPr>
        <w:t xml:space="preserve"> </w:t>
      </w:r>
      <w:hyperlink r:id="rId8" w:history="1">
        <w:r w:rsidRPr="0042225E">
          <w:rPr>
            <w:rStyle w:val="Hipersaitas"/>
            <w:rFonts w:ascii="Times New Roman" w:hAnsi="Times New Roman"/>
            <w:noProof/>
            <w:sz w:val="22"/>
            <w:szCs w:val="22"/>
            <w:lang w:val="lt-LT"/>
          </w:rPr>
          <w:t>http://www.</w:t>
        </w:r>
        <w:proofErr w:type="spellStart"/>
        <w:r w:rsidRPr="0042225E">
          <w:rPr>
            <w:rStyle w:val="Hipersaitas"/>
            <w:rFonts w:ascii="Times New Roman" w:hAnsi="Times New Roman"/>
            <w:sz w:val="22"/>
            <w:szCs w:val="22"/>
            <w:lang w:val="lt-LT"/>
          </w:rPr>
          <w:t>vvkt.lt</w:t>
        </w:r>
        <w:proofErr w:type="spellEnd"/>
      </w:hyperlink>
      <w:r w:rsidR="004E4308" w:rsidRPr="004E4308">
        <w:rPr>
          <w:rStyle w:val="Hipersaitas"/>
          <w:rFonts w:ascii="Times New Roman" w:hAnsi="Times New Roman"/>
          <w:sz w:val="22"/>
          <w:szCs w:val="22"/>
          <w:lang w:val="lt-LT"/>
        </w:rPr>
        <w:t>/.</w:t>
      </w:r>
    </w:p>
    <w:p w14:paraId="2EE4518C" w14:textId="77777777" w:rsidR="00F2372E" w:rsidRPr="00AF7F9D" w:rsidRDefault="00F2372E" w:rsidP="00F2372E">
      <w:pPr>
        <w:tabs>
          <w:tab w:val="left" w:pos="0"/>
        </w:tabs>
        <w:rPr>
          <w:sz w:val="22"/>
          <w:szCs w:val="22"/>
        </w:rPr>
      </w:pPr>
    </w:p>
    <w:p w14:paraId="2EE4518D"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br w:type="page"/>
      </w:r>
    </w:p>
    <w:p w14:paraId="2EE4518E" w14:textId="77777777" w:rsidR="00F2372E" w:rsidRPr="00AF7F9D" w:rsidRDefault="00F2372E" w:rsidP="00F2372E">
      <w:pPr>
        <w:pStyle w:val="TabletextrowsAgency"/>
        <w:rPr>
          <w:rFonts w:ascii="Times New Roman" w:hAnsi="Times New Roman" w:cs="Times New Roman"/>
          <w:sz w:val="22"/>
          <w:szCs w:val="22"/>
          <w:lang w:val="lt-LT"/>
        </w:rPr>
      </w:pPr>
    </w:p>
    <w:p w14:paraId="2EE4518F" w14:textId="77777777" w:rsidR="00F2372E" w:rsidRPr="00AF7F9D" w:rsidRDefault="00F2372E" w:rsidP="00F2372E">
      <w:pPr>
        <w:pStyle w:val="TabletextrowsAgency"/>
        <w:rPr>
          <w:rFonts w:ascii="Times New Roman" w:hAnsi="Times New Roman" w:cs="Times New Roman"/>
          <w:sz w:val="22"/>
          <w:szCs w:val="22"/>
          <w:lang w:val="lt-LT"/>
        </w:rPr>
      </w:pPr>
    </w:p>
    <w:p w14:paraId="2EE45190" w14:textId="77777777" w:rsidR="00F2372E" w:rsidRPr="00AF7F9D" w:rsidRDefault="00F2372E" w:rsidP="00F2372E">
      <w:pPr>
        <w:pStyle w:val="TabletextrowsAgency"/>
        <w:rPr>
          <w:rFonts w:ascii="Times New Roman" w:hAnsi="Times New Roman" w:cs="Times New Roman"/>
          <w:sz w:val="22"/>
          <w:szCs w:val="22"/>
          <w:lang w:val="lt-LT"/>
        </w:rPr>
      </w:pPr>
    </w:p>
    <w:p w14:paraId="2EE45191" w14:textId="77777777" w:rsidR="00F2372E" w:rsidRPr="00AF7F9D" w:rsidRDefault="00F2372E" w:rsidP="00F2372E">
      <w:pPr>
        <w:pStyle w:val="TabletextrowsAgency"/>
        <w:rPr>
          <w:rFonts w:ascii="Times New Roman" w:hAnsi="Times New Roman" w:cs="Times New Roman"/>
          <w:sz w:val="22"/>
          <w:szCs w:val="22"/>
          <w:lang w:val="lt-LT"/>
        </w:rPr>
      </w:pPr>
    </w:p>
    <w:p w14:paraId="2EE45192" w14:textId="77777777" w:rsidR="00F2372E" w:rsidRPr="00AF7F9D" w:rsidRDefault="00F2372E" w:rsidP="00F2372E">
      <w:pPr>
        <w:pStyle w:val="TabletextrowsAgency"/>
        <w:rPr>
          <w:rFonts w:ascii="Times New Roman" w:hAnsi="Times New Roman" w:cs="Times New Roman"/>
          <w:sz w:val="22"/>
          <w:szCs w:val="22"/>
          <w:lang w:val="lt-LT"/>
        </w:rPr>
      </w:pPr>
    </w:p>
    <w:p w14:paraId="2EE45193" w14:textId="77777777" w:rsidR="00F2372E" w:rsidRPr="00AF7F9D" w:rsidRDefault="00F2372E" w:rsidP="00F2372E">
      <w:pPr>
        <w:pStyle w:val="TabletextrowsAgency"/>
        <w:rPr>
          <w:rFonts w:ascii="Times New Roman" w:hAnsi="Times New Roman" w:cs="Times New Roman"/>
          <w:sz w:val="22"/>
          <w:szCs w:val="22"/>
          <w:lang w:val="lt-LT"/>
        </w:rPr>
      </w:pPr>
    </w:p>
    <w:p w14:paraId="2EE45194" w14:textId="77777777" w:rsidR="00F2372E" w:rsidRPr="00AF7F9D" w:rsidRDefault="00F2372E" w:rsidP="00F2372E">
      <w:pPr>
        <w:pStyle w:val="TabletextrowsAgency"/>
        <w:rPr>
          <w:rFonts w:ascii="Times New Roman" w:hAnsi="Times New Roman" w:cs="Times New Roman"/>
          <w:sz w:val="22"/>
          <w:szCs w:val="22"/>
          <w:lang w:val="lt-LT"/>
        </w:rPr>
      </w:pPr>
    </w:p>
    <w:p w14:paraId="2EE45195" w14:textId="77777777" w:rsidR="00F2372E" w:rsidRPr="00AF7F9D" w:rsidRDefault="00F2372E" w:rsidP="00F2372E">
      <w:pPr>
        <w:pStyle w:val="TabletextrowsAgency"/>
        <w:rPr>
          <w:rFonts w:ascii="Times New Roman" w:hAnsi="Times New Roman" w:cs="Times New Roman"/>
          <w:sz w:val="22"/>
          <w:szCs w:val="22"/>
          <w:lang w:val="lt-LT"/>
        </w:rPr>
      </w:pPr>
    </w:p>
    <w:p w14:paraId="2EE45196" w14:textId="77777777" w:rsidR="00F2372E" w:rsidRPr="00AF7F9D" w:rsidRDefault="00F2372E" w:rsidP="00F2372E">
      <w:pPr>
        <w:pStyle w:val="TabletextrowsAgency"/>
        <w:rPr>
          <w:rFonts w:ascii="Times New Roman" w:hAnsi="Times New Roman" w:cs="Times New Roman"/>
          <w:sz w:val="22"/>
          <w:szCs w:val="22"/>
          <w:lang w:val="lt-LT"/>
        </w:rPr>
      </w:pPr>
    </w:p>
    <w:p w14:paraId="2EE45197" w14:textId="77777777" w:rsidR="00F2372E" w:rsidRPr="00AF7F9D" w:rsidRDefault="00F2372E" w:rsidP="00F2372E">
      <w:pPr>
        <w:pStyle w:val="TabletextrowsAgency"/>
        <w:rPr>
          <w:rFonts w:ascii="Times New Roman" w:hAnsi="Times New Roman" w:cs="Times New Roman"/>
          <w:sz w:val="22"/>
          <w:szCs w:val="22"/>
          <w:lang w:val="lt-LT"/>
        </w:rPr>
      </w:pPr>
    </w:p>
    <w:p w14:paraId="2EE45198" w14:textId="77777777" w:rsidR="00F2372E" w:rsidRPr="00AF7F9D" w:rsidRDefault="00F2372E" w:rsidP="00F2372E">
      <w:pPr>
        <w:pStyle w:val="TTEMEASMCA"/>
        <w:rPr>
          <w:rFonts w:ascii="Times New Roman" w:hAnsi="Times New Roman"/>
          <w:lang w:val="lt-LT"/>
        </w:rPr>
      </w:pPr>
      <w:bookmarkStart w:id="60" w:name="_Toc129243259"/>
      <w:bookmarkStart w:id="61" w:name="_Toc129243134"/>
    </w:p>
    <w:p w14:paraId="2EE45199" w14:textId="77777777" w:rsidR="00F2372E" w:rsidRPr="00AF7F9D" w:rsidRDefault="00F2372E" w:rsidP="00F2372E">
      <w:pPr>
        <w:pStyle w:val="TTEMEASMCA"/>
        <w:rPr>
          <w:rFonts w:ascii="Times New Roman" w:hAnsi="Times New Roman"/>
          <w:lang w:val="lt-LT"/>
        </w:rPr>
      </w:pPr>
    </w:p>
    <w:p w14:paraId="2EE4519A" w14:textId="77777777" w:rsidR="00F2372E" w:rsidRPr="00AF7F9D" w:rsidRDefault="00F2372E" w:rsidP="00F2372E">
      <w:pPr>
        <w:pStyle w:val="TTEMEASMCA"/>
        <w:rPr>
          <w:rFonts w:ascii="Times New Roman" w:hAnsi="Times New Roman"/>
          <w:lang w:val="lt-LT"/>
        </w:rPr>
      </w:pPr>
    </w:p>
    <w:p w14:paraId="2EE4519B" w14:textId="77777777" w:rsidR="00F2372E" w:rsidRPr="00AF7F9D" w:rsidRDefault="00F2372E" w:rsidP="00F2372E">
      <w:pPr>
        <w:pStyle w:val="TTEMEASMCA"/>
        <w:rPr>
          <w:rFonts w:ascii="Times New Roman" w:hAnsi="Times New Roman"/>
          <w:lang w:val="lt-LT"/>
        </w:rPr>
      </w:pPr>
    </w:p>
    <w:p w14:paraId="2EE4519C" w14:textId="77777777" w:rsidR="00F2372E" w:rsidRPr="00AF7F9D" w:rsidRDefault="00F2372E" w:rsidP="00F2372E">
      <w:pPr>
        <w:pStyle w:val="TTEMEASMCA"/>
        <w:rPr>
          <w:rFonts w:ascii="Times New Roman" w:hAnsi="Times New Roman"/>
          <w:lang w:val="lt-LT"/>
        </w:rPr>
      </w:pPr>
    </w:p>
    <w:p w14:paraId="2EE4519D" w14:textId="77777777" w:rsidR="00F2372E" w:rsidRPr="00AF7F9D" w:rsidRDefault="00F2372E" w:rsidP="00F2372E">
      <w:pPr>
        <w:pStyle w:val="TTEMEASMCA"/>
        <w:rPr>
          <w:rFonts w:ascii="Times New Roman" w:hAnsi="Times New Roman"/>
          <w:lang w:val="lt-LT"/>
        </w:rPr>
      </w:pPr>
    </w:p>
    <w:p w14:paraId="2EE4519E" w14:textId="77777777" w:rsidR="00F2372E" w:rsidRPr="00AF7F9D" w:rsidRDefault="00F2372E" w:rsidP="00F2372E">
      <w:pPr>
        <w:pStyle w:val="TTEMEASMCA"/>
        <w:rPr>
          <w:rFonts w:ascii="Times New Roman" w:hAnsi="Times New Roman"/>
          <w:lang w:val="lt-LT"/>
        </w:rPr>
      </w:pPr>
    </w:p>
    <w:p w14:paraId="2EE4519F" w14:textId="77777777" w:rsidR="00F2372E" w:rsidRPr="00AF7F9D" w:rsidRDefault="00F2372E" w:rsidP="00F2372E">
      <w:pPr>
        <w:pStyle w:val="TTEMEASMCA"/>
        <w:rPr>
          <w:rFonts w:ascii="Times New Roman" w:hAnsi="Times New Roman"/>
          <w:lang w:val="lt-LT"/>
        </w:rPr>
      </w:pPr>
      <w:bookmarkStart w:id="62" w:name="_Toc129243253"/>
      <w:bookmarkStart w:id="63" w:name="_Toc129243128"/>
    </w:p>
    <w:p w14:paraId="2EE451A0" w14:textId="77777777" w:rsidR="00F2372E" w:rsidRPr="00AF7F9D" w:rsidRDefault="00F2372E" w:rsidP="00F2372E">
      <w:pPr>
        <w:pStyle w:val="TTEMEASMCA"/>
        <w:rPr>
          <w:rFonts w:ascii="Times New Roman" w:hAnsi="Times New Roman"/>
          <w:lang w:val="lt-LT"/>
        </w:rPr>
      </w:pPr>
    </w:p>
    <w:p w14:paraId="2EE451A1" w14:textId="77777777" w:rsidR="00F2372E" w:rsidRPr="00AF7F9D" w:rsidRDefault="00F2372E" w:rsidP="00F2372E">
      <w:pPr>
        <w:pStyle w:val="TTEMEASMCA"/>
        <w:rPr>
          <w:rFonts w:ascii="Times New Roman" w:hAnsi="Times New Roman"/>
          <w:lang w:val="lt-LT"/>
        </w:rPr>
      </w:pPr>
    </w:p>
    <w:p w14:paraId="2EE451A2" w14:textId="77777777" w:rsidR="00F2372E" w:rsidRPr="00AF7F9D" w:rsidRDefault="00F2372E" w:rsidP="00F2372E">
      <w:pPr>
        <w:pStyle w:val="TTEMEASMCA"/>
        <w:rPr>
          <w:rFonts w:ascii="Times New Roman" w:hAnsi="Times New Roman"/>
          <w:lang w:val="lt-LT"/>
        </w:rPr>
      </w:pPr>
    </w:p>
    <w:p w14:paraId="2EE451A3" w14:textId="77777777" w:rsidR="00F2372E" w:rsidRPr="00AF7F9D" w:rsidRDefault="00F2372E" w:rsidP="00F2372E">
      <w:pPr>
        <w:pStyle w:val="TTEMEASMCA"/>
        <w:rPr>
          <w:rFonts w:ascii="Times New Roman" w:hAnsi="Times New Roman"/>
          <w:lang w:val="lt-LT"/>
        </w:rPr>
      </w:pPr>
    </w:p>
    <w:p w14:paraId="2EE451A4" w14:textId="77777777" w:rsidR="00F2372E" w:rsidRPr="00AF7F9D" w:rsidRDefault="00F2372E" w:rsidP="00F2372E">
      <w:pPr>
        <w:pStyle w:val="TTEMEASMCA"/>
        <w:rPr>
          <w:rFonts w:ascii="Times New Roman" w:hAnsi="Times New Roman"/>
          <w:lang w:val="lt-LT"/>
        </w:rPr>
      </w:pPr>
      <w:r w:rsidRPr="00AF7F9D">
        <w:rPr>
          <w:rFonts w:ascii="Times New Roman" w:hAnsi="Times New Roman"/>
          <w:lang w:val="lt-LT"/>
        </w:rPr>
        <w:t>II PRIEDAS</w:t>
      </w:r>
      <w:bookmarkEnd w:id="62"/>
      <w:bookmarkEnd w:id="63"/>
    </w:p>
    <w:p w14:paraId="2EE451A5" w14:textId="77777777" w:rsidR="00F2372E" w:rsidRPr="00AF7F9D" w:rsidRDefault="00F2372E" w:rsidP="00F2372E">
      <w:pPr>
        <w:pStyle w:val="TTEMEASMCA"/>
        <w:rPr>
          <w:rFonts w:ascii="Times New Roman" w:hAnsi="Times New Roman"/>
          <w:lang w:val="lt-LT"/>
        </w:rPr>
      </w:pPr>
    </w:p>
    <w:p w14:paraId="2EE451A6" w14:textId="77777777" w:rsidR="00F2372E" w:rsidRPr="00AF7F9D" w:rsidRDefault="00F2372E" w:rsidP="00F2372E">
      <w:pPr>
        <w:pStyle w:val="TTEMEASMCA"/>
        <w:rPr>
          <w:rFonts w:ascii="Times New Roman" w:hAnsi="Times New Roman"/>
          <w:lang w:val="lt-LT"/>
        </w:rPr>
      </w:pPr>
      <w:r w:rsidRPr="00AF7F9D">
        <w:rPr>
          <w:rFonts w:ascii="Times New Roman" w:hAnsi="Times New Roman"/>
          <w:lang w:val="lt-LT"/>
        </w:rPr>
        <w:t>R</w:t>
      </w:r>
      <w:r>
        <w:rPr>
          <w:rFonts w:ascii="Times New Roman" w:hAnsi="Times New Roman"/>
          <w:lang w:val="lt-LT"/>
        </w:rPr>
        <w:t>EGISTRACIJOS</w:t>
      </w:r>
      <w:r w:rsidRPr="00AF7F9D">
        <w:rPr>
          <w:rFonts w:ascii="Times New Roman" w:hAnsi="Times New Roman"/>
          <w:lang w:val="lt-LT"/>
        </w:rPr>
        <w:t xml:space="preserve"> SĄLYGOS</w:t>
      </w:r>
    </w:p>
    <w:p w14:paraId="2EE451A7" w14:textId="77777777" w:rsidR="00F2372E" w:rsidRPr="00AF7F9D" w:rsidRDefault="00F2372E" w:rsidP="00F2372E">
      <w:pPr>
        <w:pStyle w:val="PI-2EMEASMCA"/>
      </w:pPr>
    </w:p>
    <w:p w14:paraId="2EE451A8" w14:textId="77777777" w:rsidR="00F2372E" w:rsidRPr="00AF7F9D" w:rsidRDefault="00F2372E" w:rsidP="00F2372E">
      <w:pPr>
        <w:pStyle w:val="BTAnIIEMEASMCA"/>
        <w:rPr>
          <w:rFonts w:cs="Times New Roman"/>
          <w:highlight w:val="yellow"/>
          <w:lang w:val="lt-LT"/>
        </w:rPr>
      </w:pPr>
      <w:r w:rsidRPr="00AF7F9D">
        <w:rPr>
          <w:rFonts w:cs="Times New Roman"/>
          <w:lang w:val="lt-LT"/>
        </w:rPr>
        <w:t>A.</w:t>
      </w:r>
      <w:r w:rsidRPr="00AF7F9D">
        <w:rPr>
          <w:rFonts w:cs="Times New Roman"/>
          <w:lang w:val="lt-LT"/>
        </w:rPr>
        <w:tab/>
        <w:t>GAMINTOJAS (-AI), ATSAKINGAS (-I) UŽ SERIJŲ IŠLEIDIMĄ</w:t>
      </w:r>
    </w:p>
    <w:p w14:paraId="2EE451A9" w14:textId="77777777" w:rsidR="00F2372E" w:rsidRPr="00AF7F9D" w:rsidRDefault="00F2372E" w:rsidP="00F2372E">
      <w:pPr>
        <w:pStyle w:val="PI-2EMEASMCA"/>
        <w:rPr>
          <w:highlight w:val="yellow"/>
        </w:rPr>
      </w:pPr>
    </w:p>
    <w:p w14:paraId="2EE451AA" w14:textId="77777777" w:rsidR="00F2372E" w:rsidRPr="00AF7F9D" w:rsidRDefault="00F2372E" w:rsidP="00F2372E">
      <w:pPr>
        <w:suppressLineNumbers/>
        <w:ind w:left="1701" w:right="1416" w:hanging="621"/>
        <w:rPr>
          <w:b/>
          <w:sz w:val="22"/>
          <w:szCs w:val="22"/>
        </w:rPr>
      </w:pPr>
      <w:r w:rsidRPr="00AF7F9D">
        <w:rPr>
          <w:b/>
          <w:sz w:val="22"/>
          <w:szCs w:val="22"/>
        </w:rPr>
        <w:t xml:space="preserve"> B.</w:t>
      </w:r>
      <w:r w:rsidRPr="00AF7F9D">
        <w:rPr>
          <w:sz w:val="22"/>
          <w:szCs w:val="22"/>
        </w:rPr>
        <w:tab/>
      </w:r>
      <w:r w:rsidRPr="00AF7F9D">
        <w:rPr>
          <w:b/>
          <w:sz w:val="22"/>
          <w:szCs w:val="22"/>
        </w:rPr>
        <w:t>TIEKIMO IR VARTOJIMO SĄLYGOS AR APRIBOJIMAI</w:t>
      </w:r>
    </w:p>
    <w:p w14:paraId="2EE451AB" w14:textId="77777777" w:rsidR="00F2372E" w:rsidRPr="00AF7F9D" w:rsidRDefault="00F2372E" w:rsidP="00F2372E">
      <w:pPr>
        <w:suppressLineNumbers/>
        <w:ind w:left="1701" w:right="1416" w:hanging="621"/>
        <w:rPr>
          <w:b/>
          <w:sz w:val="22"/>
          <w:szCs w:val="22"/>
        </w:rPr>
      </w:pPr>
    </w:p>
    <w:p w14:paraId="2EE451AC" w14:textId="77777777" w:rsidR="00F2372E" w:rsidRPr="00AF7F9D" w:rsidRDefault="00F2372E" w:rsidP="00F2372E">
      <w:pPr>
        <w:pStyle w:val="PI-1EMEASMCA"/>
      </w:pPr>
      <w:r w:rsidRPr="00AF7F9D">
        <w:rPr>
          <w:b w:val="0"/>
        </w:rPr>
        <w:br w:type="page"/>
      </w:r>
      <w:r w:rsidRPr="00AF7F9D">
        <w:lastRenderedPageBreak/>
        <w:t>A.</w:t>
      </w:r>
      <w:r w:rsidRPr="00AF7F9D">
        <w:tab/>
        <w:t>GAMINTOJAS (-AI), ATSAKINGAS (-I) UŽ SERIJŲ IŠLEIDIMĄ</w:t>
      </w:r>
    </w:p>
    <w:p w14:paraId="2EE451AD" w14:textId="77777777" w:rsidR="00F2372E" w:rsidRPr="00AF7F9D" w:rsidRDefault="00F2372E" w:rsidP="00F2372E">
      <w:pPr>
        <w:pStyle w:val="PI-2EMEASMCA"/>
        <w:rPr>
          <w:highlight w:val="yellow"/>
        </w:rPr>
      </w:pPr>
    </w:p>
    <w:p w14:paraId="2EE451AE" w14:textId="77777777" w:rsidR="00F2372E" w:rsidRPr="00AF7F9D" w:rsidRDefault="00F2372E" w:rsidP="00F2372E">
      <w:pPr>
        <w:pStyle w:val="BTuEMEASMCA"/>
        <w:rPr>
          <w:sz w:val="22"/>
          <w:szCs w:val="22"/>
        </w:rPr>
      </w:pPr>
      <w:r w:rsidRPr="00AF7F9D">
        <w:rPr>
          <w:sz w:val="22"/>
          <w:szCs w:val="22"/>
        </w:rPr>
        <w:t>Gamintojo (-ų), atsakingo (-ų) už serijų išleidimą, pavadinimas (-ai) ir adresas (-ai)</w:t>
      </w:r>
    </w:p>
    <w:p w14:paraId="2EE451AF" w14:textId="77777777" w:rsidR="00F2372E" w:rsidRPr="00AF7F9D" w:rsidRDefault="00F2372E" w:rsidP="00F2372E">
      <w:pPr>
        <w:pStyle w:val="PI-2EMEASMCA"/>
      </w:pPr>
    </w:p>
    <w:p w14:paraId="2EE451B0" w14:textId="77777777" w:rsidR="00F2372E" w:rsidRPr="00F0720B" w:rsidRDefault="00F2372E" w:rsidP="00F2372E">
      <w:pPr>
        <w:pStyle w:val="PI-2EMEASMCA"/>
        <w:rPr>
          <w:b w:val="0"/>
        </w:rPr>
      </w:pPr>
      <w:r w:rsidRPr="00F0720B">
        <w:rPr>
          <w:b w:val="0"/>
        </w:rPr>
        <w:t>AS GRINDEKS</w:t>
      </w:r>
    </w:p>
    <w:p w14:paraId="2EE451B1" w14:textId="0E328B61" w:rsidR="00F2372E" w:rsidRDefault="00F2372E" w:rsidP="00F2372E">
      <w:pPr>
        <w:pStyle w:val="PI-2EMEASMCA"/>
        <w:rPr>
          <w:b w:val="0"/>
        </w:rPr>
      </w:pPr>
      <w:proofErr w:type="spellStart"/>
      <w:r w:rsidRPr="00F0720B">
        <w:rPr>
          <w:b w:val="0"/>
        </w:rPr>
        <w:t>Krustpils</w:t>
      </w:r>
      <w:proofErr w:type="spellEnd"/>
      <w:r w:rsidRPr="00F0720B">
        <w:rPr>
          <w:b w:val="0"/>
        </w:rPr>
        <w:t xml:space="preserve"> </w:t>
      </w:r>
      <w:proofErr w:type="spellStart"/>
      <w:r w:rsidRPr="00F0720B">
        <w:rPr>
          <w:b w:val="0"/>
        </w:rPr>
        <w:t>iela</w:t>
      </w:r>
      <w:proofErr w:type="spellEnd"/>
      <w:r w:rsidRPr="00F0720B">
        <w:rPr>
          <w:b w:val="0"/>
        </w:rPr>
        <w:t xml:space="preserve"> 53, </w:t>
      </w:r>
      <w:proofErr w:type="spellStart"/>
      <w:r w:rsidRPr="00F0720B">
        <w:rPr>
          <w:b w:val="0"/>
        </w:rPr>
        <w:t>Rīga</w:t>
      </w:r>
      <w:proofErr w:type="spellEnd"/>
      <w:r w:rsidRPr="00F0720B">
        <w:rPr>
          <w:b w:val="0"/>
        </w:rPr>
        <w:t>, LV-1057, Latvija</w:t>
      </w:r>
    </w:p>
    <w:p w14:paraId="4419B8CB" w14:textId="29D31233" w:rsidR="00111483" w:rsidRDefault="00111483" w:rsidP="00F2372E">
      <w:pPr>
        <w:pStyle w:val="PI-2EMEASMCA"/>
        <w:rPr>
          <w:b w:val="0"/>
        </w:rPr>
      </w:pPr>
    </w:p>
    <w:p w14:paraId="216DE8D3" w14:textId="54C4C718" w:rsidR="00111483" w:rsidRPr="00F0720B" w:rsidRDefault="00111483" w:rsidP="00F2372E">
      <w:pPr>
        <w:pStyle w:val="PI-2EMEASMCA"/>
        <w:rPr>
          <w:b w:val="0"/>
        </w:rPr>
      </w:pPr>
      <w:r>
        <w:rPr>
          <w:b w:val="0"/>
        </w:rPr>
        <w:t>arba</w:t>
      </w:r>
    </w:p>
    <w:p w14:paraId="2EE451B2" w14:textId="77777777" w:rsidR="00F2372E" w:rsidRPr="00AF7F9D" w:rsidRDefault="00F2372E" w:rsidP="00F2372E">
      <w:pPr>
        <w:pStyle w:val="PI-2EMEASMCA"/>
      </w:pPr>
    </w:p>
    <w:p w14:paraId="2EE451B3" w14:textId="77777777" w:rsidR="00F2372E" w:rsidRPr="00AF7F9D" w:rsidRDefault="00F2372E" w:rsidP="00F2372E">
      <w:pPr>
        <w:rPr>
          <w:sz w:val="22"/>
          <w:szCs w:val="22"/>
        </w:rPr>
      </w:pPr>
      <w:r w:rsidRPr="00AF7F9D">
        <w:rPr>
          <w:sz w:val="22"/>
          <w:szCs w:val="22"/>
        </w:rPr>
        <w:t>TALLINNA FARMAATSIATEHASE AS</w:t>
      </w:r>
    </w:p>
    <w:p w14:paraId="2EE451B4" w14:textId="77777777" w:rsidR="00F2372E" w:rsidRPr="00AF7F9D" w:rsidRDefault="00F2372E" w:rsidP="00F2372E">
      <w:pPr>
        <w:rPr>
          <w:sz w:val="22"/>
          <w:szCs w:val="22"/>
        </w:rPr>
      </w:pPr>
      <w:r w:rsidRPr="00AF7F9D">
        <w:rPr>
          <w:sz w:val="22"/>
          <w:szCs w:val="22"/>
        </w:rPr>
        <w:t>Tondi 33, 11316 Tallinn</w:t>
      </w:r>
    </w:p>
    <w:p w14:paraId="2EE451B5" w14:textId="77777777" w:rsidR="00F2372E" w:rsidRPr="00AF7F9D" w:rsidRDefault="00F2372E" w:rsidP="00F2372E">
      <w:pPr>
        <w:rPr>
          <w:sz w:val="22"/>
          <w:szCs w:val="22"/>
        </w:rPr>
      </w:pPr>
      <w:r w:rsidRPr="00AF7F9D">
        <w:rPr>
          <w:sz w:val="22"/>
          <w:szCs w:val="22"/>
        </w:rPr>
        <w:t>Estija</w:t>
      </w:r>
    </w:p>
    <w:p w14:paraId="2E143866" w14:textId="1DE35EAF" w:rsidR="00111483" w:rsidRDefault="00111483" w:rsidP="00F2372E">
      <w:pPr>
        <w:rPr>
          <w:noProof/>
          <w:sz w:val="22"/>
          <w:szCs w:val="22"/>
        </w:rPr>
      </w:pPr>
    </w:p>
    <w:p w14:paraId="36B41227" w14:textId="35292CF3" w:rsidR="00111483" w:rsidRPr="00AF7F9D" w:rsidRDefault="00111483" w:rsidP="00F2372E">
      <w:pPr>
        <w:rPr>
          <w:noProof/>
          <w:sz w:val="22"/>
          <w:szCs w:val="22"/>
        </w:rPr>
      </w:pPr>
      <w:r w:rsidRPr="005D554B">
        <w:rPr>
          <w:noProof/>
          <w:snapToGrid w:val="0"/>
          <w:sz w:val="22"/>
        </w:rPr>
        <w:t>Su pakuote pateikiamame lapelyje nurodomas gamintojo, atsakingo už konkrečios serijos išleidimą, pavadinimas ir adresas</w:t>
      </w:r>
    </w:p>
    <w:p w14:paraId="2EE451B9" w14:textId="77777777" w:rsidR="00F2372E" w:rsidRPr="00AF7F9D" w:rsidRDefault="00F2372E" w:rsidP="00F2372E">
      <w:pPr>
        <w:pStyle w:val="PI-2EMEASMCA"/>
        <w:rPr>
          <w:highlight w:val="yellow"/>
        </w:rPr>
      </w:pPr>
    </w:p>
    <w:p w14:paraId="2EE451BA" w14:textId="77777777" w:rsidR="00F2372E" w:rsidRPr="00AF7F9D" w:rsidRDefault="00F2372E" w:rsidP="00F2372E">
      <w:pPr>
        <w:pStyle w:val="PI-2EMEASMCA"/>
        <w:rPr>
          <w:highlight w:val="yellow"/>
        </w:rPr>
      </w:pPr>
    </w:p>
    <w:p w14:paraId="2EE451BB" w14:textId="77777777" w:rsidR="00F2372E" w:rsidRPr="00AF7F9D" w:rsidRDefault="00F2372E" w:rsidP="00F2372E">
      <w:pPr>
        <w:suppressLineNumbers/>
        <w:ind w:left="567" w:hanging="567"/>
        <w:rPr>
          <w:sz w:val="22"/>
          <w:szCs w:val="22"/>
        </w:rPr>
      </w:pPr>
      <w:bookmarkStart w:id="64" w:name="_Toc129243254"/>
      <w:bookmarkStart w:id="65" w:name="_Toc129243129"/>
      <w:r w:rsidRPr="00AF7F9D">
        <w:rPr>
          <w:b/>
          <w:sz w:val="22"/>
          <w:szCs w:val="22"/>
        </w:rPr>
        <w:t>B.</w:t>
      </w:r>
      <w:r w:rsidRPr="00AF7F9D">
        <w:rPr>
          <w:b/>
          <w:sz w:val="22"/>
          <w:szCs w:val="22"/>
        </w:rPr>
        <w:tab/>
        <w:t xml:space="preserve">TIEKIMO IR VARTOJIMO SĄLYGOS AR APRIBOJIMAI </w:t>
      </w:r>
    </w:p>
    <w:bookmarkEnd w:id="64"/>
    <w:bookmarkEnd w:id="65"/>
    <w:p w14:paraId="2EE451BC" w14:textId="77777777" w:rsidR="00F2372E" w:rsidRPr="00AF7F9D" w:rsidRDefault="00F2372E" w:rsidP="00F2372E">
      <w:pPr>
        <w:pStyle w:val="PI-2EMEASMCA"/>
      </w:pPr>
    </w:p>
    <w:p w14:paraId="2EE451BD" w14:textId="77777777" w:rsidR="00F2372E" w:rsidRPr="00F0720B" w:rsidRDefault="00F2372E" w:rsidP="00F2372E">
      <w:pPr>
        <w:pStyle w:val="PI-2EMEASMCA"/>
        <w:rPr>
          <w:b w:val="0"/>
        </w:rPr>
      </w:pPr>
      <w:r w:rsidRPr="00F0720B">
        <w:rPr>
          <w:b w:val="0"/>
        </w:rPr>
        <w:t>Nereceptinis vaistinis preparatas.</w:t>
      </w:r>
    </w:p>
    <w:p w14:paraId="2EE451BE" w14:textId="77777777" w:rsidR="00F2372E" w:rsidRPr="00AF7F9D" w:rsidRDefault="00F2372E" w:rsidP="00F2372E">
      <w:pPr>
        <w:pStyle w:val="PI-2EMEASMCA"/>
      </w:pPr>
    </w:p>
    <w:p w14:paraId="2EE451BF" w14:textId="77777777" w:rsidR="00F2372E" w:rsidRPr="00AF7F9D" w:rsidRDefault="00F2372E" w:rsidP="00F2372E">
      <w:pPr>
        <w:pStyle w:val="TTEMEASMCA"/>
        <w:rPr>
          <w:rFonts w:ascii="Times New Roman" w:hAnsi="Times New Roman"/>
          <w:lang w:val="lt-LT"/>
        </w:rPr>
      </w:pPr>
    </w:p>
    <w:p w14:paraId="2EE451C0" w14:textId="77777777" w:rsidR="00F2372E" w:rsidRPr="00AF7F9D" w:rsidRDefault="00F2372E" w:rsidP="00F2372E">
      <w:pPr>
        <w:pStyle w:val="TTEMEASMCA"/>
        <w:rPr>
          <w:rFonts w:ascii="Times New Roman" w:hAnsi="Times New Roman"/>
          <w:lang w:val="lt-LT"/>
        </w:rPr>
      </w:pPr>
    </w:p>
    <w:p w14:paraId="2EE451C1" w14:textId="77777777" w:rsidR="00F2372E" w:rsidRPr="00AF7F9D" w:rsidRDefault="00F2372E" w:rsidP="00F2372E">
      <w:pPr>
        <w:pStyle w:val="TTEMEASMCA"/>
        <w:rPr>
          <w:rFonts w:ascii="Times New Roman" w:hAnsi="Times New Roman"/>
          <w:lang w:val="lt-LT"/>
        </w:rPr>
      </w:pPr>
    </w:p>
    <w:p w14:paraId="2EE451C2" w14:textId="77777777" w:rsidR="00F2372E" w:rsidRPr="00AF7F9D" w:rsidRDefault="00F2372E" w:rsidP="00F2372E">
      <w:pPr>
        <w:pStyle w:val="TTEMEASMCA"/>
        <w:rPr>
          <w:rFonts w:ascii="Times New Roman" w:hAnsi="Times New Roman"/>
          <w:lang w:val="lt-LT"/>
        </w:rPr>
      </w:pPr>
    </w:p>
    <w:p w14:paraId="2EE451C3" w14:textId="77777777" w:rsidR="00F2372E" w:rsidRPr="00AF7F9D" w:rsidRDefault="00F2372E" w:rsidP="00F2372E">
      <w:pPr>
        <w:pStyle w:val="TTEMEASMCA"/>
        <w:rPr>
          <w:rFonts w:ascii="Times New Roman" w:hAnsi="Times New Roman"/>
          <w:lang w:val="lt-LT"/>
        </w:rPr>
      </w:pPr>
    </w:p>
    <w:p w14:paraId="2EE451C4" w14:textId="77777777" w:rsidR="00F2372E" w:rsidRPr="00AF7F9D" w:rsidRDefault="00F2372E" w:rsidP="00F2372E">
      <w:pPr>
        <w:pStyle w:val="TTEMEASMCA"/>
        <w:rPr>
          <w:rFonts w:ascii="Times New Roman" w:hAnsi="Times New Roman"/>
          <w:lang w:val="lt-LT"/>
        </w:rPr>
      </w:pPr>
    </w:p>
    <w:p w14:paraId="2EE451C5" w14:textId="77777777" w:rsidR="00F2372E" w:rsidRPr="00AF7F9D" w:rsidRDefault="00F2372E" w:rsidP="00F2372E">
      <w:pPr>
        <w:pStyle w:val="TTEMEASMCA"/>
        <w:rPr>
          <w:rFonts w:ascii="Times New Roman" w:hAnsi="Times New Roman"/>
          <w:lang w:val="lt-LT"/>
        </w:rPr>
      </w:pPr>
    </w:p>
    <w:p w14:paraId="2EE451C6" w14:textId="77777777" w:rsidR="00F2372E" w:rsidRPr="00AF7F9D" w:rsidRDefault="00F2372E" w:rsidP="00F2372E">
      <w:pPr>
        <w:pStyle w:val="TTEMEASMCA"/>
        <w:rPr>
          <w:rFonts w:ascii="Times New Roman" w:hAnsi="Times New Roman"/>
          <w:lang w:val="lt-LT"/>
        </w:rPr>
      </w:pPr>
    </w:p>
    <w:p w14:paraId="2EE451C7" w14:textId="77777777" w:rsidR="00F2372E" w:rsidRPr="00AF7F9D" w:rsidRDefault="00F2372E" w:rsidP="00F2372E">
      <w:pPr>
        <w:pStyle w:val="TTEMEASMCA"/>
        <w:rPr>
          <w:rFonts w:ascii="Times New Roman" w:hAnsi="Times New Roman"/>
          <w:lang w:val="lt-LT"/>
        </w:rPr>
      </w:pPr>
    </w:p>
    <w:p w14:paraId="2EE451C8" w14:textId="77777777" w:rsidR="00F2372E" w:rsidRPr="00AF7F9D" w:rsidRDefault="00F2372E" w:rsidP="00F2372E">
      <w:pPr>
        <w:pStyle w:val="TTEMEASMCA"/>
        <w:rPr>
          <w:rFonts w:ascii="Times New Roman" w:hAnsi="Times New Roman"/>
          <w:lang w:val="lt-LT"/>
        </w:rPr>
      </w:pPr>
    </w:p>
    <w:p w14:paraId="2EE451C9" w14:textId="77777777" w:rsidR="00F2372E" w:rsidRPr="00AF7F9D" w:rsidRDefault="00F2372E" w:rsidP="00F2372E">
      <w:pPr>
        <w:pStyle w:val="TTEMEASMCA"/>
        <w:rPr>
          <w:rFonts w:ascii="Times New Roman" w:hAnsi="Times New Roman"/>
          <w:lang w:val="lt-LT"/>
        </w:rPr>
      </w:pPr>
    </w:p>
    <w:p w14:paraId="2EE451CA" w14:textId="77777777" w:rsidR="00F2372E" w:rsidRPr="00AF7F9D" w:rsidRDefault="00F2372E" w:rsidP="00F2372E">
      <w:pPr>
        <w:pStyle w:val="TTEMEASMCA"/>
        <w:rPr>
          <w:rFonts w:ascii="Times New Roman" w:hAnsi="Times New Roman"/>
          <w:lang w:val="lt-LT"/>
        </w:rPr>
      </w:pPr>
    </w:p>
    <w:p w14:paraId="2EE451CB" w14:textId="77777777" w:rsidR="00F2372E" w:rsidRPr="00AF7F9D" w:rsidRDefault="00F2372E" w:rsidP="00F2372E">
      <w:pPr>
        <w:pStyle w:val="TTEMEASMCA"/>
        <w:rPr>
          <w:rFonts w:ascii="Times New Roman" w:hAnsi="Times New Roman"/>
          <w:lang w:val="lt-LT"/>
        </w:rPr>
      </w:pPr>
    </w:p>
    <w:p w14:paraId="2EE451CC" w14:textId="77777777" w:rsidR="00F2372E" w:rsidRPr="00AF7F9D" w:rsidRDefault="00F2372E" w:rsidP="00F2372E">
      <w:pPr>
        <w:pStyle w:val="TTEMEASMCA"/>
        <w:rPr>
          <w:rFonts w:ascii="Times New Roman" w:hAnsi="Times New Roman"/>
          <w:lang w:val="lt-LT"/>
        </w:rPr>
      </w:pPr>
    </w:p>
    <w:p w14:paraId="2EE451CD" w14:textId="77777777" w:rsidR="00F2372E" w:rsidRPr="00AF7F9D" w:rsidRDefault="00F2372E" w:rsidP="00F2372E">
      <w:pPr>
        <w:pStyle w:val="TTEMEASMCA"/>
        <w:rPr>
          <w:rFonts w:ascii="Times New Roman" w:hAnsi="Times New Roman"/>
          <w:lang w:val="lt-LT"/>
        </w:rPr>
      </w:pPr>
    </w:p>
    <w:p w14:paraId="2EE451CE" w14:textId="77777777" w:rsidR="00F2372E" w:rsidRPr="00AF7F9D" w:rsidRDefault="00F2372E" w:rsidP="00F2372E">
      <w:pPr>
        <w:pStyle w:val="TTEMEASMCA"/>
        <w:rPr>
          <w:rFonts w:ascii="Times New Roman" w:hAnsi="Times New Roman"/>
          <w:lang w:val="lt-LT"/>
        </w:rPr>
      </w:pPr>
    </w:p>
    <w:p w14:paraId="2EE451CF" w14:textId="77777777" w:rsidR="00F2372E" w:rsidRPr="00AF7F9D" w:rsidRDefault="00F2372E" w:rsidP="00F2372E">
      <w:pPr>
        <w:pStyle w:val="TTEMEASMCA"/>
        <w:rPr>
          <w:rFonts w:ascii="Times New Roman" w:hAnsi="Times New Roman"/>
          <w:lang w:val="lt-LT"/>
        </w:rPr>
      </w:pPr>
    </w:p>
    <w:p w14:paraId="2EE451D0" w14:textId="77777777" w:rsidR="00F2372E" w:rsidRPr="00AF7F9D" w:rsidRDefault="00F2372E" w:rsidP="00F2372E">
      <w:pPr>
        <w:pStyle w:val="TTEMEASMCA"/>
        <w:rPr>
          <w:rFonts w:ascii="Times New Roman" w:hAnsi="Times New Roman"/>
          <w:lang w:val="lt-LT"/>
        </w:rPr>
      </w:pPr>
    </w:p>
    <w:p w14:paraId="2EE451D1" w14:textId="77777777" w:rsidR="00F2372E" w:rsidRPr="00AF7F9D" w:rsidRDefault="00F2372E" w:rsidP="00F2372E">
      <w:pPr>
        <w:pStyle w:val="TTEMEASMCA"/>
        <w:rPr>
          <w:rFonts w:ascii="Times New Roman" w:hAnsi="Times New Roman"/>
          <w:lang w:val="lt-LT"/>
        </w:rPr>
      </w:pPr>
    </w:p>
    <w:p w14:paraId="2EE451D2" w14:textId="77777777" w:rsidR="00F2372E" w:rsidRPr="00AF7F9D" w:rsidRDefault="00F2372E" w:rsidP="00F2372E">
      <w:pPr>
        <w:pStyle w:val="TTEMEASMCA"/>
        <w:rPr>
          <w:rFonts w:ascii="Times New Roman" w:hAnsi="Times New Roman"/>
          <w:lang w:val="lt-LT"/>
        </w:rPr>
      </w:pPr>
    </w:p>
    <w:p w14:paraId="2EE451D3" w14:textId="77777777" w:rsidR="00F2372E" w:rsidRPr="00AF7F9D" w:rsidRDefault="00F2372E" w:rsidP="00F2372E">
      <w:pPr>
        <w:pStyle w:val="TTEMEASMCA"/>
        <w:rPr>
          <w:rFonts w:ascii="Times New Roman" w:hAnsi="Times New Roman"/>
          <w:lang w:val="lt-LT"/>
        </w:rPr>
      </w:pPr>
    </w:p>
    <w:p w14:paraId="2EE451D4" w14:textId="77777777" w:rsidR="00F2372E" w:rsidRPr="00AF7F9D" w:rsidRDefault="00F2372E" w:rsidP="00F2372E">
      <w:pPr>
        <w:pStyle w:val="TTEMEASMCA"/>
        <w:rPr>
          <w:rFonts w:ascii="Times New Roman" w:hAnsi="Times New Roman"/>
          <w:lang w:val="lt-LT"/>
        </w:rPr>
      </w:pPr>
    </w:p>
    <w:p w14:paraId="2EE451D5" w14:textId="77777777" w:rsidR="00F2372E" w:rsidRPr="00AF7F9D" w:rsidRDefault="00F2372E" w:rsidP="00F2372E">
      <w:pPr>
        <w:pStyle w:val="TTEMEASMCA"/>
        <w:rPr>
          <w:rFonts w:ascii="Times New Roman" w:hAnsi="Times New Roman"/>
          <w:lang w:val="lt-LT"/>
        </w:rPr>
      </w:pPr>
    </w:p>
    <w:p w14:paraId="2EE451D6" w14:textId="77777777" w:rsidR="00F2372E" w:rsidRPr="00AF7F9D" w:rsidRDefault="00F2372E" w:rsidP="00F2372E">
      <w:pPr>
        <w:pStyle w:val="TTEMEASMCA"/>
        <w:rPr>
          <w:rFonts w:ascii="Times New Roman" w:hAnsi="Times New Roman"/>
          <w:lang w:val="lt-LT"/>
        </w:rPr>
      </w:pPr>
    </w:p>
    <w:p w14:paraId="2EE451D7" w14:textId="77777777" w:rsidR="00F2372E" w:rsidRPr="00AF7F9D" w:rsidRDefault="00F2372E" w:rsidP="00F2372E">
      <w:pPr>
        <w:pStyle w:val="TTEMEASMCA"/>
        <w:rPr>
          <w:rFonts w:ascii="Times New Roman" w:hAnsi="Times New Roman"/>
          <w:lang w:val="lt-LT"/>
        </w:rPr>
      </w:pPr>
    </w:p>
    <w:p w14:paraId="2EE451D8" w14:textId="77777777" w:rsidR="00F2372E" w:rsidRPr="00AF7F9D" w:rsidRDefault="00F2372E" w:rsidP="00F2372E">
      <w:pPr>
        <w:pStyle w:val="TTEMEASMCA"/>
        <w:rPr>
          <w:rFonts w:ascii="Times New Roman" w:hAnsi="Times New Roman"/>
          <w:lang w:val="lt-LT"/>
        </w:rPr>
      </w:pPr>
    </w:p>
    <w:p w14:paraId="2EE451D9" w14:textId="77777777" w:rsidR="00F2372E" w:rsidRPr="00AF7F9D" w:rsidRDefault="00F2372E" w:rsidP="00F2372E">
      <w:pPr>
        <w:pStyle w:val="TTEMEASMCA"/>
        <w:rPr>
          <w:rFonts w:ascii="Times New Roman" w:hAnsi="Times New Roman"/>
          <w:lang w:val="lt-LT"/>
        </w:rPr>
      </w:pPr>
    </w:p>
    <w:p w14:paraId="2EE451DA" w14:textId="77777777" w:rsidR="00F2372E" w:rsidRPr="00AF7F9D" w:rsidRDefault="00F2372E" w:rsidP="00F2372E">
      <w:pPr>
        <w:pStyle w:val="TTEMEASMCA"/>
        <w:rPr>
          <w:rFonts w:ascii="Times New Roman" w:hAnsi="Times New Roman"/>
          <w:lang w:val="lt-LT"/>
        </w:rPr>
      </w:pPr>
    </w:p>
    <w:p w14:paraId="2EE451DB" w14:textId="77777777" w:rsidR="00F2372E" w:rsidRPr="00AF7F9D" w:rsidRDefault="00F2372E" w:rsidP="00F2372E">
      <w:pPr>
        <w:pStyle w:val="TTEMEASMCA"/>
        <w:rPr>
          <w:rFonts w:ascii="Times New Roman" w:hAnsi="Times New Roman"/>
          <w:lang w:val="lt-LT"/>
        </w:rPr>
      </w:pPr>
    </w:p>
    <w:p w14:paraId="2EE451DC" w14:textId="77777777" w:rsidR="00F2372E" w:rsidRPr="00AF7F9D" w:rsidRDefault="00F2372E" w:rsidP="00F2372E">
      <w:pPr>
        <w:pStyle w:val="TTEMEASMCA"/>
        <w:rPr>
          <w:rFonts w:ascii="Times New Roman" w:hAnsi="Times New Roman"/>
          <w:lang w:val="lt-LT"/>
        </w:rPr>
      </w:pPr>
    </w:p>
    <w:p w14:paraId="2EE451DD" w14:textId="77777777" w:rsidR="00F2372E" w:rsidRPr="00AF7F9D" w:rsidRDefault="00F2372E" w:rsidP="00F2372E">
      <w:pPr>
        <w:pStyle w:val="TTEMEASMCA"/>
        <w:rPr>
          <w:rFonts w:ascii="Times New Roman" w:hAnsi="Times New Roman"/>
          <w:lang w:val="lt-LT"/>
        </w:rPr>
      </w:pPr>
    </w:p>
    <w:p w14:paraId="2EE451DE" w14:textId="77777777" w:rsidR="00F2372E" w:rsidRPr="00AF7F9D" w:rsidRDefault="00F2372E" w:rsidP="00F2372E">
      <w:pPr>
        <w:pStyle w:val="TTEMEASMCA"/>
        <w:rPr>
          <w:rFonts w:ascii="Times New Roman" w:hAnsi="Times New Roman"/>
          <w:lang w:val="lt-LT"/>
        </w:rPr>
      </w:pPr>
    </w:p>
    <w:p w14:paraId="2EE451DF" w14:textId="77777777" w:rsidR="00F2372E" w:rsidRPr="00AF7F9D" w:rsidRDefault="00F2372E" w:rsidP="00F2372E">
      <w:pPr>
        <w:pStyle w:val="TTEMEASMCA"/>
        <w:rPr>
          <w:rFonts w:ascii="Times New Roman" w:hAnsi="Times New Roman"/>
          <w:lang w:val="lt-LT"/>
        </w:rPr>
      </w:pPr>
    </w:p>
    <w:p w14:paraId="2EE451E0" w14:textId="77777777" w:rsidR="00F2372E" w:rsidRPr="00AF7F9D" w:rsidRDefault="00F2372E" w:rsidP="00F2372E">
      <w:pPr>
        <w:pStyle w:val="TTEMEASMCA"/>
        <w:rPr>
          <w:rFonts w:ascii="Times New Roman" w:hAnsi="Times New Roman"/>
          <w:lang w:val="lt-LT"/>
        </w:rPr>
      </w:pPr>
    </w:p>
    <w:p w14:paraId="2EE451E1" w14:textId="77777777" w:rsidR="00F2372E" w:rsidRPr="00AF7F9D" w:rsidRDefault="00F2372E" w:rsidP="00F2372E">
      <w:pPr>
        <w:pStyle w:val="TTEMEASMCA"/>
        <w:rPr>
          <w:rFonts w:ascii="Times New Roman" w:hAnsi="Times New Roman"/>
          <w:lang w:val="lt-LT"/>
        </w:rPr>
      </w:pPr>
    </w:p>
    <w:p w14:paraId="2EE451E2" w14:textId="77777777" w:rsidR="00F2372E" w:rsidRPr="00AF7F9D" w:rsidRDefault="00F2372E" w:rsidP="00F2372E">
      <w:pPr>
        <w:pStyle w:val="TTEMEASMCA"/>
        <w:rPr>
          <w:rFonts w:ascii="Times New Roman" w:hAnsi="Times New Roman"/>
          <w:lang w:val="lt-LT"/>
        </w:rPr>
      </w:pPr>
    </w:p>
    <w:p w14:paraId="2EE451E3" w14:textId="77777777" w:rsidR="00F2372E" w:rsidRPr="00AF7F9D" w:rsidRDefault="00F2372E" w:rsidP="00F2372E">
      <w:pPr>
        <w:pStyle w:val="TTEMEASMCA"/>
        <w:rPr>
          <w:rFonts w:ascii="Times New Roman" w:hAnsi="Times New Roman"/>
          <w:lang w:val="lt-LT"/>
        </w:rPr>
      </w:pPr>
    </w:p>
    <w:p w14:paraId="2EE451E4" w14:textId="77777777" w:rsidR="00F2372E" w:rsidRPr="00AF7F9D" w:rsidRDefault="00F2372E" w:rsidP="00F2372E">
      <w:pPr>
        <w:pStyle w:val="TTEMEASMCA"/>
        <w:rPr>
          <w:rFonts w:ascii="Times New Roman" w:hAnsi="Times New Roman"/>
          <w:lang w:val="lt-LT"/>
        </w:rPr>
      </w:pPr>
    </w:p>
    <w:p w14:paraId="2EE451E5" w14:textId="77777777" w:rsidR="00F2372E" w:rsidRPr="00AF7F9D" w:rsidRDefault="00F2372E" w:rsidP="00F2372E">
      <w:pPr>
        <w:pStyle w:val="TTEMEASMCA"/>
        <w:rPr>
          <w:rFonts w:ascii="Times New Roman" w:hAnsi="Times New Roman"/>
          <w:lang w:val="lt-LT"/>
        </w:rPr>
      </w:pPr>
    </w:p>
    <w:p w14:paraId="2EE451E6" w14:textId="77777777" w:rsidR="00F2372E" w:rsidRPr="00AF7F9D" w:rsidRDefault="00F2372E" w:rsidP="00F2372E">
      <w:pPr>
        <w:pStyle w:val="TTEMEASMCA"/>
        <w:rPr>
          <w:rFonts w:ascii="Times New Roman" w:hAnsi="Times New Roman"/>
          <w:lang w:val="lt-LT"/>
        </w:rPr>
      </w:pPr>
    </w:p>
    <w:p w14:paraId="2EE451E7" w14:textId="77777777" w:rsidR="00F2372E" w:rsidRPr="00AF7F9D" w:rsidRDefault="00F2372E" w:rsidP="00F2372E">
      <w:pPr>
        <w:pStyle w:val="TTEMEASMCA"/>
        <w:rPr>
          <w:rFonts w:ascii="Times New Roman" w:hAnsi="Times New Roman"/>
          <w:lang w:val="lt-LT"/>
        </w:rPr>
      </w:pPr>
    </w:p>
    <w:p w14:paraId="2EE451E8" w14:textId="77777777" w:rsidR="00F2372E" w:rsidRPr="00AF7F9D" w:rsidRDefault="00F2372E" w:rsidP="00F2372E">
      <w:pPr>
        <w:pStyle w:val="TTEMEASMCA"/>
        <w:rPr>
          <w:rFonts w:ascii="Times New Roman" w:hAnsi="Times New Roman"/>
          <w:lang w:val="lt-LT"/>
        </w:rPr>
      </w:pPr>
    </w:p>
    <w:p w14:paraId="2EE451E9" w14:textId="77777777" w:rsidR="00F2372E" w:rsidRPr="00AF7F9D" w:rsidRDefault="00F2372E" w:rsidP="00F2372E">
      <w:pPr>
        <w:pStyle w:val="TTEMEASMCA"/>
        <w:rPr>
          <w:rFonts w:ascii="Times New Roman" w:hAnsi="Times New Roman"/>
          <w:lang w:val="lt-LT"/>
        </w:rPr>
      </w:pPr>
    </w:p>
    <w:p w14:paraId="2EE451EA" w14:textId="77777777" w:rsidR="00F2372E" w:rsidRPr="00AF7F9D" w:rsidRDefault="00F2372E" w:rsidP="00F2372E">
      <w:pPr>
        <w:pStyle w:val="TTEMEASMCA"/>
        <w:rPr>
          <w:rFonts w:ascii="Times New Roman" w:hAnsi="Times New Roman"/>
          <w:lang w:val="lt-LT"/>
        </w:rPr>
      </w:pPr>
    </w:p>
    <w:p w14:paraId="2EE451EB" w14:textId="77777777" w:rsidR="00F2372E" w:rsidRPr="00AF7F9D" w:rsidRDefault="00F2372E" w:rsidP="00F2372E">
      <w:pPr>
        <w:pStyle w:val="TTEMEASMCA"/>
        <w:rPr>
          <w:rFonts w:ascii="Times New Roman" w:hAnsi="Times New Roman"/>
          <w:lang w:val="lt-LT"/>
        </w:rPr>
      </w:pPr>
    </w:p>
    <w:p w14:paraId="2EE451EC" w14:textId="77777777" w:rsidR="00F2372E" w:rsidRPr="00AF7F9D" w:rsidRDefault="00F2372E" w:rsidP="00F2372E">
      <w:pPr>
        <w:pStyle w:val="TTEMEASMCA"/>
        <w:rPr>
          <w:rFonts w:ascii="Times New Roman" w:hAnsi="Times New Roman"/>
          <w:lang w:val="lt-LT"/>
        </w:rPr>
      </w:pPr>
    </w:p>
    <w:p w14:paraId="2EE451ED" w14:textId="77777777" w:rsidR="00F2372E" w:rsidRPr="00AF7F9D" w:rsidRDefault="00F2372E" w:rsidP="00F2372E">
      <w:pPr>
        <w:pStyle w:val="TTEMEASMCA"/>
        <w:rPr>
          <w:rFonts w:ascii="Times New Roman" w:hAnsi="Times New Roman"/>
          <w:lang w:val="lt-LT"/>
        </w:rPr>
      </w:pPr>
    </w:p>
    <w:p w14:paraId="2EE451EE" w14:textId="77777777" w:rsidR="00F2372E" w:rsidRPr="00AF7F9D" w:rsidRDefault="00F2372E" w:rsidP="00F2372E">
      <w:pPr>
        <w:pStyle w:val="TTEMEASMCA"/>
        <w:rPr>
          <w:rFonts w:ascii="Times New Roman" w:hAnsi="Times New Roman"/>
          <w:lang w:val="lt-LT"/>
        </w:rPr>
      </w:pPr>
    </w:p>
    <w:p w14:paraId="2EE451EF" w14:textId="77777777" w:rsidR="00F2372E" w:rsidRPr="00AF7F9D" w:rsidRDefault="00F2372E" w:rsidP="00F2372E">
      <w:pPr>
        <w:pStyle w:val="TTEMEASMCA"/>
        <w:rPr>
          <w:rFonts w:ascii="Times New Roman" w:hAnsi="Times New Roman"/>
          <w:lang w:val="lt-LT"/>
        </w:rPr>
      </w:pPr>
    </w:p>
    <w:p w14:paraId="2EE451F0" w14:textId="77777777" w:rsidR="00F2372E" w:rsidRPr="00AF7F9D" w:rsidRDefault="00F2372E" w:rsidP="00F2372E">
      <w:pPr>
        <w:pStyle w:val="TTEMEASMCA"/>
        <w:rPr>
          <w:rFonts w:ascii="Times New Roman" w:hAnsi="Times New Roman"/>
          <w:lang w:val="lt-LT"/>
        </w:rPr>
      </w:pPr>
    </w:p>
    <w:p w14:paraId="2EE451F1" w14:textId="77777777" w:rsidR="00F2372E" w:rsidRPr="00AF7F9D" w:rsidRDefault="00F2372E" w:rsidP="00F2372E">
      <w:pPr>
        <w:pStyle w:val="TTEMEASMCA"/>
        <w:rPr>
          <w:rFonts w:ascii="Times New Roman" w:hAnsi="Times New Roman"/>
          <w:lang w:val="lt-LT"/>
        </w:rPr>
      </w:pPr>
    </w:p>
    <w:p w14:paraId="2EE451F2" w14:textId="77777777" w:rsidR="00F2372E" w:rsidRPr="00AF7F9D" w:rsidRDefault="00F2372E" w:rsidP="00F2372E">
      <w:pPr>
        <w:pStyle w:val="TTEMEASMCA"/>
        <w:rPr>
          <w:rFonts w:ascii="Times New Roman" w:hAnsi="Times New Roman"/>
          <w:lang w:val="lt-LT"/>
        </w:rPr>
      </w:pPr>
    </w:p>
    <w:p w14:paraId="2EE451F3" w14:textId="77777777" w:rsidR="00F2372E" w:rsidRPr="00AF7F9D" w:rsidRDefault="00F2372E" w:rsidP="00F2372E">
      <w:pPr>
        <w:pStyle w:val="TTEMEASMCA"/>
        <w:rPr>
          <w:rFonts w:ascii="Times New Roman" w:hAnsi="Times New Roman"/>
          <w:lang w:val="lt-LT"/>
        </w:rPr>
      </w:pPr>
    </w:p>
    <w:p w14:paraId="2EE451F4" w14:textId="77777777" w:rsidR="00F2372E" w:rsidRPr="00AF7F9D" w:rsidRDefault="00F2372E" w:rsidP="00F2372E">
      <w:pPr>
        <w:pStyle w:val="TTEMEASMCA"/>
        <w:rPr>
          <w:rFonts w:ascii="Times New Roman" w:hAnsi="Times New Roman"/>
          <w:lang w:val="lt-LT"/>
        </w:rPr>
      </w:pPr>
      <w:r w:rsidRPr="00AF7F9D">
        <w:rPr>
          <w:rFonts w:ascii="Times New Roman" w:hAnsi="Times New Roman"/>
          <w:lang w:val="lt-LT"/>
        </w:rPr>
        <w:t>III PRIEDAS</w:t>
      </w:r>
      <w:bookmarkEnd w:id="60"/>
      <w:bookmarkEnd w:id="61"/>
    </w:p>
    <w:p w14:paraId="2EE451F5" w14:textId="77777777" w:rsidR="00F2372E" w:rsidRPr="00AF7F9D" w:rsidRDefault="00F2372E" w:rsidP="00F2372E">
      <w:pPr>
        <w:pStyle w:val="TabletextrowsAgency"/>
        <w:rPr>
          <w:rFonts w:ascii="Times New Roman" w:hAnsi="Times New Roman" w:cs="Times New Roman"/>
          <w:sz w:val="22"/>
          <w:szCs w:val="22"/>
          <w:lang w:val="lt-LT"/>
        </w:rPr>
      </w:pPr>
    </w:p>
    <w:p w14:paraId="2EE451F6" w14:textId="77777777" w:rsidR="00F2372E" w:rsidRPr="00AF7F9D" w:rsidRDefault="00F2372E" w:rsidP="00F2372E">
      <w:pPr>
        <w:pStyle w:val="TTEMEASMCA"/>
        <w:rPr>
          <w:rFonts w:ascii="Times New Roman" w:hAnsi="Times New Roman"/>
          <w:lang w:val="lt-LT"/>
        </w:rPr>
      </w:pPr>
      <w:bookmarkStart w:id="66" w:name="_Toc129243260"/>
      <w:bookmarkStart w:id="67" w:name="_Toc129243135"/>
      <w:r w:rsidRPr="00AF7F9D">
        <w:rPr>
          <w:rFonts w:ascii="Times New Roman" w:hAnsi="Times New Roman"/>
          <w:lang w:val="lt-LT"/>
        </w:rPr>
        <w:t>ŽENKLINIMAS IR PAKUOTĖS LAPELIS</w:t>
      </w:r>
      <w:bookmarkEnd w:id="66"/>
      <w:bookmarkEnd w:id="67"/>
    </w:p>
    <w:p w14:paraId="2EE451F7"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br w:type="page"/>
      </w:r>
    </w:p>
    <w:p w14:paraId="2EE451F8" w14:textId="77777777" w:rsidR="00F2372E" w:rsidRPr="00AF7F9D" w:rsidRDefault="00F2372E" w:rsidP="00F2372E">
      <w:pPr>
        <w:pStyle w:val="TabletextrowsAgency"/>
        <w:rPr>
          <w:rFonts w:ascii="Times New Roman" w:hAnsi="Times New Roman" w:cs="Times New Roman"/>
          <w:sz w:val="22"/>
          <w:szCs w:val="22"/>
          <w:lang w:val="lt-LT"/>
        </w:rPr>
      </w:pPr>
    </w:p>
    <w:p w14:paraId="2EE451F9" w14:textId="77777777" w:rsidR="00F2372E" w:rsidRPr="00AF7F9D" w:rsidRDefault="00F2372E" w:rsidP="00F2372E">
      <w:pPr>
        <w:pStyle w:val="TabletextrowsAgency"/>
        <w:rPr>
          <w:rFonts w:ascii="Times New Roman" w:hAnsi="Times New Roman" w:cs="Times New Roman"/>
          <w:sz w:val="22"/>
          <w:szCs w:val="22"/>
          <w:lang w:val="lt-LT"/>
        </w:rPr>
      </w:pPr>
    </w:p>
    <w:p w14:paraId="2EE451FA" w14:textId="77777777" w:rsidR="00F2372E" w:rsidRPr="00AF7F9D" w:rsidRDefault="00F2372E" w:rsidP="00F2372E">
      <w:pPr>
        <w:pStyle w:val="TabletextrowsAgency"/>
        <w:rPr>
          <w:rFonts w:ascii="Times New Roman" w:hAnsi="Times New Roman" w:cs="Times New Roman"/>
          <w:sz w:val="22"/>
          <w:szCs w:val="22"/>
          <w:lang w:val="lt-LT"/>
        </w:rPr>
      </w:pPr>
    </w:p>
    <w:p w14:paraId="2EE451FB" w14:textId="77777777" w:rsidR="00F2372E" w:rsidRPr="00AF7F9D" w:rsidRDefault="00F2372E" w:rsidP="00F2372E">
      <w:pPr>
        <w:pStyle w:val="TabletextrowsAgency"/>
        <w:rPr>
          <w:rFonts w:ascii="Times New Roman" w:hAnsi="Times New Roman" w:cs="Times New Roman"/>
          <w:sz w:val="22"/>
          <w:szCs w:val="22"/>
          <w:lang w:val="lt-LT"/>
        </w:rPr>
      </w:pPr>
    </w:p>
    <w:p w14:paraId="2EE451FC" w14:textId="77777777" w:rsidR="00F2372E" w:rsidRPr="00AF7F9D" w:rsidRDefault="00F2372E" w:rsidP="00F2372E">
      <w:pPr>
        <w:pStyle w:val="TabletextrowsAgency"/>
        <w:rPr>
          <w:rFonts w:ascii="Times New Roman" w:hAnsi="Times New Roman" w:cs="Times New Roman"/>
          <w:sz w:val="22"/>
          <w:szCs w:val="22"/>
          <w:lang w:val="lt-LT"/>
        </w:rPr>
      </w:pPr>
    </w:p>
    <w:p w14:paraId="2EE451FD" w14:textId="77777777" w:rsidR="00F2372E" w:rsidRPr="00AF7F9D" w:rsidRDefault="00F2372E" w:rsidP="00F2372E">
      <w:pPr>
        <w:pStyle w:val="TabletextrowsAgency"/>
        <w:rPr>
          <w:rFonts w:ascii="Times New Roman" w:hAnsi="Times New Roman" w:cs="Times New Roman"/>
          <w:sz w:val="22"/>
          <w:szCs w:val="22"/>
          <w:lang w:val="lt-LT"/>
        </w:rPr>
      </w:pPr>
    </w:p>
    <w:p w14:paraId="2EE451FE" w14:textId="77777777" w:rsidR="00F2372E" w:rsidRPr="00AF7F9D" w:rsidRDefault="00F2372E" w:rsidP="00F2372E">
      <w:pPr>
        <w:pStyle w:val="TabletextrowsAgency"/>
        <w:rPr>
          <w:rFonts w:ascii="Times New Roman" w:hAnsi="Times New Roman" w:cs="Times New Roman"/>
          <w:sz w:val="22"/>
          <w:szCs w:val="22"/>
          <w:lang w:val="lt-LT"/>
        </w:rPr>
      </w:pPr>
    </w:p>
    <w:p w14:paraId="2EE451FF" w14:textId="77777777" w:rsidR="00F2372E" w:rsidRPr="00AF7F9D" w:rsidRDefault="00F2372E" w:rsidP="00F2372E">
      <w:pPr>
        <w:pStyle w:val="TabletextrowsAgency"/>
        <w:rPr>
          <w:rFonts w:ascii="Times New Roman" w:hAnsi="Times New Roman" w:cs="Times New Roman"/>
          <w:sz w:val="22"/>
          <w:szCs w:val="22"/>
          <w:lang w:val="lt-LT"/>
        </w:rPr>
      </w:pPr>
    </w:p>
    <w:p w14:paraId="2EE45200" w14:textId="77777777" w:rsidR="00F2372E" w:rsidRPr="00AF7F9D" w:rsidRDefault="00F2372E" w:rsidP="00F2372E">
      <w:pPr>
        <w:pStyle w:val="TabletextrowsAgency"/>
        <w:rPr>
          <w:rFonts w:ascii="Times New Roman" w:hAnsi="Times New Roman" w:cs="Times New Roman"/>
          <w:sz w:val="22"/>
          <w:szCs w:val="22"/>
          <w:lang w:val="lt-LT"/>
        </w:rPr>
      </w:pPr>
    </w:p>
    <w:p w14:paraId="2EE45201" w14:textId="77777777" w:rsidR="00F2372E" w:rsidRPr="00AF7F9D" w:rsidRDefault="00F2372E" w:rsidP="00F2372E">
      <w:pPr>
        <w:pStyle w:val="TabletextrowsAgency"/>
        <w:rPr>
          <w:rFonts w:ascii="Times New Roman" w:hAnsi="Times New Roman" w:cs="Times New Roman"/>
          <w:sz w:val="22"/>
          <w:szCs w:val="22"/>
          <w:lang w:val="lt-LT"/>
        </w:rPr>
      </w:pPr>
    </w:p>
    <w:p w14:paraId="2EE45202" w14:textId="77777777" w:rsidR="00F2372E" w:rsidRPr="00AF7F9D" w:rsidRDefault="00F2372E" w:rsidP="00F2372E">
      <w:pPr>
        <w:pStyle w:val="TabletextrowsAgency"/>
        <w:rPr>
          <w:rFonts w:ascii="Times New Roman" w:hAnsi="Times New Roman" w:cs="Times New Roman"/>
          <w:sz w:val="22"/>
          <w:szCs w:val="22"/>
          <w:lang w:val="lt-LT"/>
        </w:rPr>
      </w:pPr>
    </w:p>
    <w:p w14:paraId="2EE45203" w14:textId="77777777" w:rsidR="00F2372E" w:rsidRPr="00AF7F9D" w:rsidRDefault="00F2372E" w:rsidP="00F2372E">
      <w:pPr>
        <w:pStyle w:val="TabletextrowsAgency"/>
        <w:rPr>
          <w:rFonts w:ascii="Times New Roman" w:hAnsi="Times New Roman" w:cs="Times New Roman"/>
          <w:sz w:val="22"/>
          <w:szCs w:val="22"/>
          <w:lang w:val="lt-LT"/>
        </w:rPr>
      </w:pPr>
    </w:p>
    <w:p w14:paraId="2EE45204" w14:textId="77777777" w:rsidR="00F2372E" w:rsidRPr="00AF7F9D" w:rsidRDefault="00F2372E" w:rsidP="00F2372E">
      <w:pPr>
        <w:pStyle w:val="TabletextrowsAgency"/>
        <w:rPr>
          <w:rFonts w:ascii="Times New Roman" w:hAnsi="Times New Roman" w:cs="Times New Roman"/>
          <w:sz w:val="22"/>
          <w:szCs w:val="22"/>
          <w:lang w:val="lt-LT"/>
        </w:rPr>
      </w:pPr>
    </w:p>
    <w:p w14:paraId="2EE45205" w14:textId="77777777" w:rsidR="00F2372E" w:rsidRPr="00AF7F9D" w:rsidRDefault="00F2372E" w:rsidP="00F2372E">
      <w:pPr>
        <w:pStyle w:val="TabletextrowsAgency"/>
        <w:rPr>
          <w:rFonts w:ascii="Times New Roman" w:hAnsi="Times New Roman" w:cs="Times New Roman"/>
          <w:sz w:val="22"/>
          <w:szCs w:val="22"/>
          <w:lang w:val="lt-LT"/>
        </w:rPr>
      </w:pPr>
    </w:p>
    <w:p w14:paraId="2EE45206" w14:textId="77777777" w:rsidR="00F2372E" w:rsidRPr="00AF7F9D" w:rsidRDefault="00F2372E" w:rsidP="00F2372E">
      <w:pPr>
        <w:pStyle w:val="TabletextrowsAgency"/>
        <w:rPr>
          <w:rFonts w:ascii="Times New Roman" w:hAnsi="Times New Roman" w:cs="Times New Roman"/>
          <w:sz w:val="22"/>
          <w:szCs w:val="22"/>
          <w:lang w:val="lt-LT"/>
        </w:rPr>
      </w:pPr>
    </w:p>
    <w:p w14:paraId="2EE45207" w14:textId="77777777" w:rsidR="00F2372E" w:rsidRPr="00AF7F9D" w:rsidRDefault="00F2372E" w:rsidP="00F2372E">
      <w:pPr>
        <w:pStyle w:val="TabletextrowsAgency"/>
        <w:rPr>
          <w:rFonts w:ascii="Times New Roman" w:hAnsi="Times New Roman" w:cs="Times New Roman"/>
          <w:sz w:val="22"/>
          <w:szCs w:val="22"/>
          <w:lang w:val="lt-LT"/>
        </w:rPr>
      </w:pPr>
    </w:p>
    <w:p w14:paraId="2EE45208" w14:textId="77777777" w:rsidR="00F2372E" w:rsidRPr="00AF7F9D" w:rsidRDefault="00F2372E" w:rsidP="00F2372E">
      <w:pPr>
        <w:pStyle w:val="TabletextrowsAgency"/>
        <w:rPr>
          <w:rFonts w:ascii="Times New Roman" w:hAnsi="Times New Roman" w:cs="Times New Roman"/>
          <w:sz w:val="22"/>
          <w:szCs w:val="22"/>
          <w:lang w:val="lt-LT"/>
        </w:rPr>
      </w:pPr>
    </w:p>
    <w:p w14:paraId="2EE45209" w14:textId="77777777" w:rsidR="00F2372E" w:rsidRPr="00AF7F9D" w:rsidRDefault="00F2372E" w:rsidP="00F2372E">
      <w:pPr>
        <w:pStyle w:val="TTEMEASMCA"/>
        <w:rPr>
          <w:rFonts w:ascii="Times New Roman" w:hAnsi="Times New Roman"/>
          <w:lang w:val="lt-LT"/>
        </w:rPr>
      </w:pPr>
      <w:bookmarkStart w:id="68" w:name="_Toc129243261"/>
      <w:bookmarkStart w:id="69" w:name="_Toc129243136"/>
      <w:r w:rsidRPr="00AF7F9D">
        <w:rPr>
          <w:rFonts w:ascii="Times New Roman" w:hAnsi="Times New Roman"/>
          <w:lang w:val="lt-LT"/>
        </w:rPr>
        <w:t>A. ŽENKLINIMAS</w:t>
      </w:r>
      <w:bookmarkEnd w:id="68"/>
      <w:bookmarkEnd w:id="69"/>
    </w:p>
    <w:p w14:paraId="2EE4520A"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br w:type="page"/>
      </w:r>
    </w:p>
    <w:p w14:paraId="2EE4520B" w14:textId="77777777" w:rsidR="00F2372E" w:rsidRPr="00AF7F9D" w:rsidRDefault="00F2372E" w:rsidP="00F2372E">
      <w:pPr>
        <w:pStyle w:val="PI-1labEMEASMCA"/>
        <w:rPr>
          <w:rFonts w:ascii="Times New Roman" w:hAnsi="Times New Roman"/>
        </w:rPr>
      </w:pPr>
      <w:r w:rsidRPr="00AF7F9D">
        <w:rPr>
          <w:rFonts w:ascii="Times New Roman" w:hAnsi="Times New Roman"/>
        </w:rPr>
        <w:lastRenderedPageBreak/>
        <w:t>INFORMACIJA ANT IŠORINĖS PAKUOTĖS</w:t>
      </w:r>
    </w:p>
    <w:p w14:paraId="2EE4520C" w14:textId="77777777" w:rsidR="00F2372E" w:rsidRPr="00AF7F9D" w:rsidRDefault="00F2372E" w:rsidP="00F2372E">
      <w:pPr>
        <w:pStyle w:val="PI-1labEMEASMCA"/>
        <w:rPr>
          <w:rFonts w:ascii="Times New Roman" w:hAnsi="Times New Roman"/>
        </w:rPr>
      </w:pPr>
    </w:p>
    <w:p w14:paraId="2EE4520D" w14:textId="77777777" w:rsidR="00F2372E" w:rsidRPr="00AF7F9D" w:rsidRDefault="00F2372E" w:rsidP="00F2372E">
      <w:pPr>
        <w:pStyle w:val="PI-1labEMEASMCA"/>
        <w:rPr>
          <w:rFonts w:ascii="Times New Roman" w:hAnsi="Times New Roman"/>
        </w:rPr>
      </w:pPr>
      <w:r w:rsidRPr="00AF7F9D">
        <w:rPr>
          <w:rFonts w:ascii="Times New Roman" w:hAnsi="Times New Roman"/>
        </w:rPr>
        <w:t>KARTONO DĖŽUTĖ</w:t>
      </w:r>
    </w:p>
    <w:p w14:paraId="2EE4520E" w14:textId="77777777" w:rsidR="00F2372E" w:rsidRPr="00AF7F9D" w:rsidRDefault="00F2372E" w:rsidP="00F2372E">
      <w:pPr>
        <w:pStyle w:val="TabletextrowsAgency"/>
        <w:rPr>
          <w:rFonts w:ascii="Times New Roman" w:hAnsi="Times New Roman" w:cs="Times New Roman"/>
          <w:sz w:val="22"/>
          <w:szCs w:val="22"/>
          <w:lang w:val="lt-LT"/>
        </w:rPr>
      </w:pPr>
    </w:p>
    <w:p w14:paraId="2EE4520F" w14:textId="77777777" w:rsidR="00F2372E" w:rsidRPr="00AF7F9D" w:rsidRDefault="00F2372E" w:rsidP="00F2372E">
      <w:pPr>
        <w:pStyle w:val="PI-1labEMEASMCA"/>
        <w:rPr>
          <w:rFonts w:ascii="Times New Roman" w:hAnsi="Times New Roman"/>
        </w:rPr>
      </w:pPr>
      <w:r w:rsidRPr="00AF7F9D">
        <w:rPr>
          <w:rFonts w:ascii="Times New Roman" w:hAnsi="Times New Roman"/>
        </w:rPr>
        <w:t>1.</w:t>
      </w:r>
      <w:r w:rsidRPr="00AF7F9D">
        <w:rPr>
          <w:rFonts w:ascii="Times New Roman" w:hAnsi="Times New Roman"/>
        </w:rPr>
        <w:tab/>
        <w:t>VAISTINIO PREPARATO PAVADINIMAS</w:t>
      </w:r>
    </w:p>
    <w:p w14:paraId="2EE45210" w14:textId="77777777" w:rsidR="00F2372E" w:rsidRPr="00AF7F9D" w:rsidRDefault="00F2372E" w:rsidP="00F2372E">
      <w:pPr>
        <w:pStyle w:val="TabletextrowsAgency"/>
        <w:rPr>
          <w:rFonts w:ascii="Times New Roman" w:hAnsi="Times New Roman" w:cs="Times New Roman"/>
          <w:sz w:val="22"/>
          <w:szCs w:val="22"/>
          <w:lang w:val="lt-LT"/>
        </w:rPr>
      </w:pPr>
    </w:p>
    <w:p w14:paraId="2EE45212" w14:textId="27E18F4C" w:rsidR="00F2372E" w:rsidRPr="00AF7F9D" w:rsidRDefault="00F2372E" w:rsidP="000C7A22">
      <w:pPr>
        <w:rPr>
          <w:sz w:val="22"/>
          <w:szCs w:val="22"/>
        </w:rPr>
      </w:pPr>
      <w:r>
        <w:rPr>
          <w:sz w:val="22"/>
          <w:szCs w:val="22"/>
        </w:rPr>
        <w:t>Kapsikam</w:t>
      </w:r>
      <w:r w:rsidR="000C7A22">
        <w:rPr>
          <w:sz w:val="22"/>
          <w:szCs w:val="22"/>
        </w:rPr>
        <w:t xml:space="preserve"> </w:t>
      </w:r>
      <w:r w:rsidRPr="00AF7F9D">
        <w:rPr>
          <w:sz w:val="22"/>
          <w:szCs w:val="22"/>
        </w:rPr>
        <w:t xml:space="preserve">tepalas </w:t>
      </w:r>
    </w:p>
    <w:p w14:paraId="2EE45213" w14:textId="607FA80B" w:rsidR="00F2372E" w:rsidRDefault="00F2372E" w:rsidP="00F2372E">
      <w:pPr>
        <w:pStyle w:val="TabletextrowsAgency"/>
        <w:rPr>
          <w:rFonts w:ascii="Times New Roman" w:hAnsi="Times New Roman" w:cs="Times New Roman"/>
          <w:sz w:val="22"/>
          <w:szCs w:val="22"/>
          <w:lang w:val="lt-LT"/>
        </w:rPr>
      </w:pPr>
    </w:p>
    <w:p w14:paraId="1C5EA788" w14:textId="77777777" w:rsidR="000C7A22" w:rsidRPr="00AF7F9D" w:rsidRDefault="000C7A22" w:rsidP="00F2372E">
      <w:pPr>
        <w:pStyle w:val="TabletextrowsAgency"/>
        <w:rPr>
          <w:rFonts w:ascii="Times New Roman" w:hAnsi="Times New Roman" w:cs="Times New Roman"/>
          <w:sz w:val="22"/>
          <w:szCs w:val="22"/>
          <w:lang w:val="lt-LT"/>
        </w:rPr>
      </w:pPr>
    </w:p>
    <w:p w14:paraId="2EE45214" w14:textId="77777777" w:rsidR="00F2372E" w:rsidRPr="00AF7F9D" w:rsidRDefault="00F2372E" w:rsidP="00F2372E">
      <w:pPr>
        <w:pStyle w:val="PI-1labEMEASMCA"/>
        <w:rPr>
          <w:rFonts w:ascii="Times New Roman" w:hAnsi="Times New Roman"/>
        </w:rPr>
      </w:pPr>
      <w:r w:rsidRPr="00AF7F9D">
        <w:rPr>
          <w:rFonts w:ascii="Times New Roman" w:hAnsi="Times New Roman"/>
        </w:rPr>
        <w:t>2.</w:t>
      </w:r>
      <w:r w:rsidRPr="00AF7F9D">
        <w:rPr>
          <w:rFonts w:ascii="Times New Roman" w:hAnsi="Times New Roman"/>
        </w:rPr>
        <w:tab/>
        <w:t>VEIKLIOJI MEDŽIAGA IR JOS KIEKIS</w:t>
      </w:r>
    </w:p>
    <w:p w14:paraId="2EE45215" w14:textId="77777777" w:rsidR="00F2372E" w:rsidRPr="00AF7F9D" w:rsidRDefault="00F2372E" w:rsidP="00F2372E">
      <w:pPr>
        <w:pStyle w:val="TabletextrowsAgency"/>
        <w:rPr>
          <w:rFonts w:ascii="Times New Roman" w:hAnsi="Times New Roman" w:cs="Times New Roman"/>
          <w:sz w:val="22"/>
          <w:szCs w:val="22"/>
          <w:lang w:val="lt-LT"/>
        </w:rPr>
      </w:pPr>
    </w:p>
    <w:p w14:paraId="2EE45216"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1 g tepalo yra 50 mg dimetilsulfoksido, 30 mg  raceminio kamparo, 30 mg terpentino eterinio aliejaus, 20 mg benzilnikotinato, 2 mg nonivamido.</w:t>
      </w:r>
    </w:p>
    <w:p w14:paraId="2EE45217" w14:textId="77777777" w:rsidR="00F2372E" w:rsidRPr="00AF7F9D" w:rsidRDefault="00F2372E" w:rsidP="00F2372E">
      <w:pPr>
        <w:pStyle w:val="TabletextrowsAgency"/>
        <w:rPr>
          <w:rFonts w:ascii="Times New Roman" w:hAnsi="Times New Roman" w:cs="Times New Roman"/>
          <w:sz w:val="22"/>
          <w:szCs w:val="22"/>
          <w:lang w:val="lt-LT"/>
        </w:rPr>
      </w:pPr>
    </w:p>
    <w:p w14:paraId="2EE45218" w14:textId="77777777" w:rsidR="00F2372E" w:rsidRPr="00AF7F9D" w:rsidRDefault="00F2372E" w:rsidP="00F2372E">
      <w:pPr>
        <w:pStyle w:val="TabletextrowsAgency"/>
        <w:rPr>
          <w:rFonts w:ascii="Times New Roman" w:hAnsi="Times New Roman" w:cs="Times New Roman"/>
          <w:sz w:val="22"/>
          <w:szCs w:val="22"/>
          <w:lang w:val="lt-LT"/>
        </w:rPr>
      </w:pPr>
    </w:p>
    <w:p w14:paraId="2EE45219" w14:textId="77777777" w:rsidR="00F2372E" w:rsidRPr="00AF7F9D" w:rsidRDefault="00F2372E" w:rsidP="00F2372E">
      <w:pPr>
        <w:pStyle w:val="PI-1labEMEASMCA"/>
        <w:rPr>
          <w:rFonts w:ascii="Times New Roman" w:hAnsi="Times New Roman"/>
          <w:highlight w:val="lightGray"/>
        </w:rPr>
      </w:pPr>
      <w:r w:rsidRPr="00AF7F9D">
        <w:rPr>
          <w:rFonts w:ascii="Times New Roman" w:hAnsi="Times New Roman"/>
        </w:rPr>
        <w:t>3.</w:t>
      </w:r>
      <w:r w:rsidRPr="00AF7F9D">
        <w:rPr>
          <w:rFonts w:ascii="Times New Roman" w:hAnsi="Times New Roman"/>
        </w:rPr>
        <w:tab/>
        <w:t>PAGALBINIŲ MEDŽIAGŲ SĄRAŠAS</w:t>
      </w:r>
    </w:p>
    <w:p w14:paraId="2EE4521A" w14:textId="77777777" w:rsidR="00F2372E" w:rsidRPr="00AF7F9D" w:rsidRDefault="00F2372E" w:rsidP="00F2372E">
      <w:pPr>
        <w:pStyle w:val="TabletextrowsAgency"/>
        <w:rPr>
          <w:rFonts w:ascii="Times New Roman" w:hAnsi="Times New Roman" w:cs="Times New Roman"/>
          <w:sz w:val="22"/>
          <w:szCs w:val="22"/>
          <w:lang w:val="lt-LT"/>
        </w:rPr>
      </w:pPr>
    </w:p>
    <w:p w14:paraId="2EE4521B" w14:textId="77777777" w:rsidR="007F311B" w:rsidRPr="0060562B" w:rsidRDefault="007F311B" w:rsidP="007F311B">
      <w:pPr>
        <w:rPr>
          <w:i/>
          <w:iCs/>
          <w:sz w:val="22"/>
          <w:szCs w:val="22"/>
        </w:rPr>
      </w:pPr>
      <w:r w:rsidRPr="0060562B">
        <w:rPr>
          <w:i/>
          <w:iCs/>
          <w:sz w:val="22"/>
          <w:szCs w:val="22"/>
        </w:rPr>
        <w:t>Alcohol cetylicus et stearylicus emulsificans A;</w:t>
      </w:r>
    </w:p>
    <w:p w14:paraId="2EE4521C" w14:textId="77777777" w:rsidR="007F311B" w:rsidRPr="0060562B" w:rsidRDefault="007F311B" w:rsidP="007F311B">
      <w:pPr>
        <w:rPr>
          <w:i/>
          <w:iCs/>
          <w:sz w:val="22"/>
          <w:szCs w:val="22"/>
        </w:rPr>
      </w:pPr>
      <w:r w:rsidRPr="0060562B">
        <w:rPr>
          <w:i/>
          <w:iCs/>
          <w:sz w:val="22"/>
          <w:szCs w:val="22"/>
        </w:rPr>
        <w:t>natrii cetylo- et stearylosulfas;</w:t>
      </w:r>
    </w:p>
    <w:p w14:paraId="2EE4521D" w14:textId="77777777" w:rsidR="007F311B" w:rsidRPr="0060562B" w:rsidRDefault="007F311B" w:rsidP="007F311B">
      <w:pPr>
        <w:rPr>
          <w:i/>
          <w:iCs/>
          <w:sz w:val="22"/>
          <w:szCs w:val="22"/>
        </w:rPr>
      </w:pPr>
      <w:r w:rsidRPr="0060562B">
        <w:rPr>
          <w:i/>
          <w:iCs/>
          <w:sz w:val="22"/>
          <w:szCs w:val="22"/>
        </w:rPr>
        <w:t>bronopolum;</w:t>
      </w:r>
    </w:p>
    <w:p w14:paraId="2EE4521E" w14:textId="77777777" w:rsidR="007F311B" w:rsidRPr="0060562B" w:rsidRDefault="007F311B" w:rsidP="007F311B">
      <w:pPr>
        <w:tabs>
          <w:tab w:val="left" w:pos="3120"/>
        </w:tabs>
        <w:rPr>
          <w:i/>
          <w:sz w:val="22"/>
          <w:szCs w:val="22"/>
        </w:rPr>
      </w:pPr>
      <w:r w:rsidRPr="0060562B">
        <w:rPr>
          <w:i/>
          <w:iCs/>
          <w:sz w:val="22"/>
          <w:szCs w:val="22"/>
        </w:rPr>
        <w:t>polysorbatum 80;</w:t>
      </w:r>
    </w:p>
    <w:p w14:paraId="2EE4521F" w14:textId="77777777" w:rsidR="007F311B" w:rsidRPr="0060562B" w:rsidRDefault="007F311B" w:rsidP="007F311B">
      <w:pPr>
        <w:pStyle w:val="Porat"/>
        <w:tabs>
          <w:tab w:val="left" w:pos="3120"/>
        </w:tabs>
        <w:rPr>
          <w:i/>
          <w:sz w:val="22"/>
          <w:szCs w:val="22"/>
          <w:lang w:val="lt-LT"/>
        </w:rPr>
      </w:pPr>
      <w:r w:rsidRPr="0060562B">
        <w:rPr>
          <w:i/>
          <w:iCs/>
          <w:sz w:val="22"/>
          <w:szCs w:val="22"/>
          <w:lang w:val="lt-LT"/>
        </w:rPr>
        <w:t>aqua purificata.</w:t>
      </w:r>
    </w:p>
    <w:p w14:paraId="2EE45220" w14:textId="578072A9" w:rsidR="00F2372E" w:rsidRDefault="00F2372E" w:rsidP="00F2372E">
      <w:pPr>
        <w:pStyle w:val="TabletextrowsAgency"/>
        <w:rPr>
          <w:rFonts w:ascii="Times New Roman" w:hAnsi="Times New Roman" w:cs="Times New Roman"/>
          <w:sz w:val="22"/>
          <w:szCs w:val="22"/>
          <w:lang w:val="lt-LT"/>
        </w:rPr>
      </w:pPr>
    </w:p>
    <w:p w14:paraId="75BB91E9" w14:textId="77777777" w:rsidR="000C7A22" w:rsidRPr="00AF7F9D" w:rsidRDefault="000C7A22" w:rsidP="00F2372E">
      <w:pPr>
        <w:pStyle w:val="TabletextrowsAgency"/>
        <w:rPr>
          <w:rFonts w:ascii="Times New Roman" w:hAnsi="Times New Roman" w:cs="Times New Roman"/>
          <w:sz w:val="22"/>
          <w:szCs w:val="22"/>
          <w:lang w:val="lt-LT"/>
        </w:rPr>
      </w:pPr>
    </w:p>
    <w:p w14:paraId="2EE45221" w14:textId="77777777" w:rsidR="00F2372E" w:rsidRPr="00AF7F9D" w:rsidRDefault="00F2372E" w:rsidP="00F2372E">
      <w:pPr>
        <w:pStyle w:val="PI-1labEMEASMCA"/>
        <w:rPr>
          <w:rFonts w:ascii="Times New Roman" w:hAnsi="Times New Roman"/>
        </w:rPr>
      </w:pPr>
      <w:r w:rsidRPr="00AF7F9D">
        <w:rPr>
          <w:rFonts w:ascii="Times New Roman" w:hAnsi="Times New Roman"/>
        </w:rPr>
        <w:t>4.</w:t>
      </w:r>
      <w:r w:rsidRPr="00AF7F9D">
        <w:rPr>
          <w:rFonts w:ascii="Times New Roman" w:hAnsi="Times New Roman"/>
        </w:rPr>
        <w:tab/>
        <w:t>FARMACINĖ FORMA IR KIEKIS PAKUOTĖJE</w:t>
      </w:r>
    </w:p>
    <w:p w14:paraId="2EE45222" w14:textId="77777777" w:rsidR="00F2372E" w:rsidRPr="00AF7F9D" w:rsidRDefault="00F2372E" w:rsidP="00F2372E">
      <w:pPr>
        <w:pStyle w:val="TabletextrowsAgency"/>
        <w:rPr>
          <w:rFonts w:ascii="Times New Roman" w:hAnsi="Times New Roman" w:cs="Times New Roman"/>
          <w:sz w:val="22"/>
          <w:szCs w:val="22"/>
          <w:lang w:val="lt-LT"/>
        </w:rPr>
      </w:pPr>
    </w:p>
    <w:p w14:paraId="2EE45223" w14:textId="77777777" w:rsidR="00F2372E" w:rsidRPr="00AF7F9D" w:rsidRDefault="007F311B" w:rsidP="00F2372E">
      <w:pPr>
        <w:rPr>
          <w:sz w:val="22"/>
          <w:szCs w:val="22"/>
        </w:rPr>
      </w:pPr>
      <w:r>
        <w:rPr>
          <w:sz w:val="22"/>
          <w:szCs w:val="22"/>
          <w:highlight w:val="lightGray"/>
        </w:rPr>
        <w:t>t</w:t>
      </w:r>
      <w:r w:rsidR="00F2372E" w:rsidRPr="00AF7F9D">
        <w:rPr>
          <w:sz w:val="22"/>
          <w:szCs w:val="22"/>
          <w:highlight w:val="lightGray"/>
        </w:rPr>
        <w:t>epalas</w:t>
      </w:r>
    </w:p>
    <w:p w14:paraId="2EE45224" w14:textId="77777777" w:rsidR="00E54828" w:rsidRDefault="00E54828" w:rsidP="00F2372E">
      <w:pPr>
        <w:rPr>
          <w:sz w:val="22"/>
          <w:szCs w:val="22"/>
        </w:rPr>
      </w:pPr>
      <w:r>
        <w:rPr>
          <w:sz w:val="22"/>
          <w:szCs w:val="22"/>
        </w:rPr>
        <w:t>30 g</w:t>
      </w:r>
    </w:p>
    <w:p w14:paraId="2EE45225" w14:textId="77777777" w:rsidR="00F2372E" w:rsidRPr="00AF7F9D" w:rsidRDefault="00F2372E" w:rsidP="00F2372E">
      <w:pPr>
        <w:rPr>
          <w:sz w:val="22"/>
          <w:szCs w:val="22"/>
        </w:rPr>
      </w:pPr>
      <w:r w:rsidRPr="007F311B">
        <w:rPr>
          <w:sz w:val="22"/>
          <w:szCs w:val="22"/>
          <w:highlight w:val="lightGray"/>
        </w:rPr>
        <w:t>50 g</w:t>
      </w:r>
    </w:p>
    <w:p w14:paraId="2EE45226" w14:textId="2FDC957F" w:rsidR="00F2372E" w:rsidRDefault="00F2372E" w:rsidP="00F2372E">
      <w:pPr>
        <w:pStyle w:val="TabletextrowsAgency"/>
        <w:rPr>
          <w:rFonts w:ascii="Times New Roman" w:hAnsi="Times New Roman" w:cs="Times New Roman"/>
          <w:sz w:val="22"/>
          <w:szCs w:val="22"/>
          <w:lang w:val="lt-LT"/>
        </w:rPr>
      </w:pPr>
    </w:p>
    <w:p w14:paraId="3C6002FA" w14:textId="77777777" w:rsidR="000C7A22" w:rsidRPr="00AF7F9D" w:rsidRDefault="000C7A22" w:rsidP="00F2372E">
      <w:pPr>
        <w:pStyle w:val="TabletextrowsAgency"/>
        <w:rPr>
          <w:rFonts w:ascii="Times New Roman" w:hAnsi="Times New Roman" w:cs="Times New Roman"/>
          <w:sz w:val="22"/>
          <w:szCs w:val="22"/>
          <w:lang w:val="lt-LT"/>
        </w:rPr>
      </w:pPr>
    </w:p>
    <w:p w14:paraId="2EE45227" w14:textId="77777777" w:rsidR="00F2372E" w:rsidRPr="00AF7F9D" w:rsidRDefault="00F2372E" w:rsidP="00F2372E">
      <w:pPr>
        <w:pStyle w:val="PI-1labEMEASMCA"/>
        <w:rPr>
          <w:rFonts w:ascii="Times New Roman" w:hAnsi="Times New Roman"/>
          <w:highlight w:val="lightGray"/>
        </w:rPr>
      </w:pPr>
      <w:r w:rsidRPr="00AF7F9D">
        <w:rPr>
          <w:rFonts w:ascii="Times New Roman" w:hAnsi="Times New Roman"/>
        </w:rPr>
        <w:t>5.</w:t>
      </w:r>
      <w:r w:rsidRPr="00AF7F9D">
        <w:rPr>
          <w:rFonts w:ascii="Times New Roman" w:hAnsi="Times New Roman"/>
        </w:rPr>
        <w:tab/>
        <w:t>VARTOJIMO METODAS IR BŪDAS (-AI)</w:t>
      </w:r>
    </w:p>
    <w:p w14:paraId="2EE45228" w14:textId="77777777" w:rsidR="00F2372E" w:rsidRPr="00AF7F9D" w:rsidRDefault="00F2372E" w:rsidP="00F2372E">
      <w:pPr>
        <w:pStyle w:val="TabletextrowsAgency"/>
        <w:rPr>
          <w:rFonts w:ascii="Times New Roman" w:hAnsi="Times New Roman" w:cs="Times New Roman"/>
          <w:sz w:val="22"/>
          <w:szCs w:val="22"/>
          <w:lang w:val="lt-LT"/>
        </w:rPr>
      </w:pPr>
    </w:p>
    <w:p w14:paraId="2EE45229" w14:textId="77777777" w:rsidR="00F2372E" w:rsidRPr="00AF7F9D" w:rsidRDefault="00F2372E" w:rsidP="00F2372E">
      <w:pPr>
        <w:rPr>
          <w:sz w:val="22"/>
          <w:szCs w:val="22"/>
        </w:rPr>
      </w:pPr>
      <w:r w:rsidRPr="00AF7F9D">
        <w:rPr>
          <w:sz w:val="22"/>
          <w:szCs w:val="22"/>
        </w:rPr>
        <w:t>Vartoti ant odos.</w:t>
      </w:r>
    </w:p>
    <w:p w14:paraId="2EE4522A"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Prieš vartojimą perskaitykite pakuotės lapelį.</w:t>
      </w:r>
    </w:p>
    <w:p w14:paraId="2EE4522B" w14:textId="69AA4C61" w:rsidR="00F2372E" w:rsidRDefault="00F2372E" w:rsidP="00F2372E">
      <w:pPr>
        <w:pStyle w:val="TabletextrowsAgency"/>
        <w:rPr>
          <w:rFonts w:ascii="Times New Roman" w:hAnsi="Times New Roman" w:cs="Times New Roman"/>
          <w:sz w:val="22"/>
          <w:szCs w:val="22"/>
          <w:lang w:val="lt-LT"/>
        </w:rPr>
      </w:pPr>
    </w:p>
    <w:p w14:paraId="454110AF" w14:textId="77777777" w:rsidR="000C7A22" w:rsidRPr="00AF7F9D" w:rsidRDefault="000C7A22" w:rsidP="00F2372E">
      <w:pPr>
        <w:pStyle w:val="TabletextrowsAgency"/>
        <w:rPr>
          <w:rFonts w:ascii="Times New Roman" w:hAnsi="Times New Roman" w:cs="Times New Roman"/>
          <w:sz w:val="22"/>
          <w:szCs w:val="22"/>
          <w:lang w:val="lt-LT"/>
        </w:rPr>
      </w:pPr>
    </w:p>
    <w:p w14:paraId="2EE4522C" w14:textId="77777777" w:rsidR="00F2372E" w:rsidRPr="00AF7F9D" w:rsidRDefault="00F2372E" w:rsidP="00F2372E">
      <w:pPr>
        <w:pStyle w:val="PI-1labEMEASMCA"/>
        <w:rPr>
          <w:rFonts w:ascii="Times New Roman" w:hAnsi="Times New Roman"/>
        </w:rPr>
      </w:pPr>
      <w:r w:rsidRPr="00AF7F9D">
        <w:rPr>
          <w:rFonts w:ascii="Times New Roman" w:hAnsi="Times New Roman"/>
        </w:rPr>
        <w:t>6.</w:t>
      </w:r>
      <w:r w:rsidRPr="00AF7F9D">
        <w:rPr>
          <w:rFonts w:ascii="Times New Roman" w:hAnsi="Times New Roman"/>
        </w:rPr>
        <w:tab/>
        <w:t>SPECIALUS ĮSPĖJIMAS, KAD VAISTINĮ PREPARATĄ BŪTINA LAIKYTI VAIKAMS NEPASTEBIMOJE IR NEPASIEKIAMOJE VIETOJE</w:t>
      </w:r>
    </w:p>
    <w:p w14:paraId="2EE4522D" w14:textId="77777777" w:rsidR="00F2372E" w:rsidRPr="00AF7F9D" w:rsidRDefault="00F2372E" w:rsidP="00F2372E">
      <w:pPr>
        <w:pStyle w:val="TabletextrowsAgency"/>
        <w:rPr>
          <w:rFonts w:ascii="Times New Roman" w:hAnsi="Times New Roman" w:cs="Times New Roman"/>
          <w:sz w:val="22"/>
          <w:szCs w:val="22"/>
          <w:lang w:val="lt-LT"/>
        </w:rPr>
      </w:pPr>
    </w:p>
    <w:p w14:paraId="2EE4522E" w14:textId="77777777" w:rsidR="00F2372E" w:rsidRPr="00AF7F9D" w:rsidRDefault="00F2372E" w:rsidP="00F2372E">
      <w:pPr>
        <w:rPr>
          <w:sz w:val="22"/>
          <w:szCs w:val="22"/>
        </w:rPr>
      </w:pPr>
      <w:r w:rsidRPr="00AF7F9D">
        <w:rPr>
          <w:sz w:val="22"/>
          <w:szCs w:val="22"/>
        </w:rPr>
        <w:t>Laikyti vaikams nepastebimoje ir nepasiekiamoje vietoje.</w:t>
      </w:r>
    </w:p>
    <w:p w14:paraId="2EE4522F" w14:textId="020F54FA" w:rsidR="00F2372E" w:rsidRDefault="00F2372E" w:rsidP="00F2372E">
      <w:pPr>
        <w:pStyle w:val="TabletextrowsAgency"/>
        <w:rPr>
          <w:rFonts w:ascii="Times New Roman" w:hAnsi="Times New Roman" w:cs="Times New Roman"/>
          <w:sz w:val="22"/>
          <w:szCs w:val="22"/>
          <w:lang w:val="lt-LT"/>
        </w:rPr>
      </w:pPr>
    </w:p>
    <w:p w14:paraId="213BAAA0" w14:textId="77777777" w:rsidR="000C7A22" w:rsidRPr="00AF7F9D" w:rsidRDefault="000C7A22" w:rsidP="00F2372E">
      <w:pPr>
        <w:pStyle w:val="TabletextrowsAgency"/>
        <w:rPr>
          <w:rFonts w:ascii="Times New Roman" w:hAnsi="Times New Roman" w:cs="Times New Roman"/>
          <w:sz w:val="22"/>
          <w:szCs w:val="22"/>
          <w:lang w:val="lt-LT"/>
        </w:rPr>
      </w:pPr>
    </w:p>
    <w:p w14:paraId="2EE45230" w14:textId="77777777" w:rsidR="00F2372E" w:rsidRPr="00AF7F9D" w:rsidRDefault="00F2372E" w:rsidP="00F2372E">
      <w:pPr>
        <w:pStyle w:val="PI-1labEMEASMCA"/>
        <w:rPr>
          <w:rFonts w:ascii="Times New Roman" w:hAnsi="Times New Roman"/>
          <w:highlight w:val="lightGray"/>
        </w:rPr>
      </w:pPr>
      <w:r w:rsidRPr="00AF7F9D">
        <w:rPr>
          <w:rFonts w:ascii="Times New Roman" w:hAnsi="Times New Roman"/>
        </w:rPr>
        <w:t>7.</w:t>
      </w:r>
      <w:r w:rsidRPr="00AF7F9D">
        <w:rPr>
          <w:rFonts w:ascii="Times New Roman" w:hAnsi="Times New Roman"/>
        </w:rPr>
        <w:tab/>
        <w:t>KITAS (-I) SPECIALUS (-ŪS) ĮSPĖJIMAS (-AI) (JEI REIKIA)</w:t>
      </w:r>
    </w:p>
    <w:p w14:paraId="2EE45231" w14:textId="77777777" w:rsidR="00F2372E" w:rsidRPr="00AF7F9D" w:rsidRDefault="00F2372E" w:rsidP="00F2372E">
      <w:pPr>
        <w:pStyle w:val="TabletextrowsAgency"/>
        <w:rPr>
          <w:rFonts w:ascii="Times New Roman" w:hAnsi="Times New Roman" w:cs="Times New Roman"/>
          <w:sz w:val="22"/>
          <w:szCs w:val="22"/>
          <w:lang w:val="lt-LT"/>
        </w:rPr>
      </w:pPr>
    </w:p>
    <w:p w14:paraId="2EE45232" w14:textId="77777777" w:rsidR="00F2372E" w:rsidRPr="00AF7F9D" w:rsidRDefault="00F2372E" w:rsidP="00F2372E">
      <w:pPr>
        <w:pStyle w:val="TabletextrowsAgency"/>
        <w:rPr>
          <w:rFonts w:ascii="Times New Roman" w:hAnsi="Times New Roman" w:cs="Times New Roman"/>
          <w:sz w:val="22"/>
          <w:szCs w:val="22"/>
          <w:lang w:val="lt-LT"/>
        </w:rPr>
      </w:pPr>
    </w:p>
    <w:p w14:paraId="2EE45233" w14:textId="77777777" w:rsidR="00F2372E" w:rsidRPr="00AF7F9D" w:rsidRDefault="00F2372E" w:rsidP="00F2372E">
      <w:pPr>
        <w:pStyle w:val="PI-1labEMEASMCA"/>
        <w:rPr>
          <w:rFonts w:ascii="Times New Roman" w:hAnsi="Times New Roman"/>
          <w:highlight w:val="lightGray"/>
        </w:rPr>
      </w:pPr>
      <w:r w:rsidRPr="00AF7F9D">
        <w:rPr>
          <w:rFonts w:ascii="Times New Roman" w:hAnsi="Times New Roman"/>
        </w:rPr>
        <w:t>8.</w:t>
      </w:r>
      <w:r w:rsidRPr="00AF7F9D">
        <w:rPr>
          <w:rFonts w:ascii="Times New Roman" w:hAnsi="Times New Roman"/>
        </w:rPr>
        <w:tab/>
        <w:t>TINKAMUMO LAIKAS</w:t>
      </w:r>
    </w:p>
    <w:p w14:paraId="2EE45234" w14:textId="77777777" w:rsidR="00F2372E" w:rsidRPr="00AF7F9D" w:rsidRDefault="00F2372E" w:rsidP="00F2372E">
      <w:pPr>
        <w:rPr>
          <w:sz w:val="22"/>
          <w:szCs w:val="22"/>
        </w:rPr>
      </w:pPr>
    </w:p>
    <w:p w14:paraId="2EE45235"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Tinka iki {mm/MMMM}[mėnuo, metai]</w:t>
      </w:r>
    </w:p>
    <w:p w14:paraId="2EE45236" w14:textId="4C96DE6A" w:rsidR="00F2372E" w:rsidRDefault="00F2372E" w:rsidP="00F2372E">
      <w:pPr>
        <w:pStyle w:val="TabletextrowsAgency"/>
        <w:rPr>
          <w:rFonts w:ascii="Times New Roman" w:hAnsi="Times New Roman" w:cs="Times New Roman"/>
          <w:sz w:val="22"/>
          <w:szCs w:val="22"/>
          <w:lang w:val="lt-LT"/>
        </w:rPr>
      </w:pPr>
    </w:p>
    <w:p w14:paraId="52DF53CF" w14:textId="77777777" w:rsidR="000C7A22" w:rsidRPr="00AF7F9D" w:rsidRDefault="000C7A22" w:rsidP="00F2372E">
      <w:pPr>
        <w:pStyle w:val="TabletextrowsAgency"/>
        <w:rPr>
          <w:rFonts w:ascii="Times New Roman" w:hAnsi="Times New Roman" w:cs="Times New Roman"/>
          <w:sz w:val="22"/>
          <w:szCs w:val="22"/>
          <w:lang w:val="lt-LT"/>
        </w:rPr>
      </w:pPr>
    </w:p>
    <w:p w14:paraId="2EE45237" w14:textId="77777777" w:rsidR="00F2372E" w:rsidRPr="00AF7F9D" w:rsidRDefault="00F2372E" w:rsidP="00F2372E">
      <w:pPr>
        <w:pStyle w:val="PI-1labEMEASMCA"/>
        <w:rPr>
          <w:rFonts w:ascii="Times New Roman" w:hAnsi="Times New Roman"/>
        </w:rPr>
      </w:pPr>
      <w:r w:rsidRPr="00AF7F9D">
        <w:rPr>
          <w:rFonts w:ascii="Times New Roman" w:hAnsi="Times New Roman"/>
        </w:rPr>
        <w:t>9.</w:t>
      </w:r>
      <w:r w:rsidRPr="00AF7F9D">
        <w:rPr>
          <w:rFonts w:ascii="Times New Roman" w:hAnsi="Times New Roman"/>
        </w:rPr>
        <w:tab/>
        <w:t>SPECIALIOS LAIKYMO SĄLYGOS</w:t>
      </w:r>
    </w:p>
    <w:p w14:paraId="2EE45238" w14:textId="77777777" w:rsidR="00F2372E" w:rsidRPr="00AF7F9D" w:rsidRDefault="00F2372E" w:rsidP="00F2372E">
      <w:pPr>
        <w:rPr>
          <w:sz w:val="22"/>
          <w:szCs w:val="22"/>
        </w:rPr>
      </w:pPr>
    </w:p>
    <w:p w14:paraId="2EE45239" w14:textId="77777777" w:rsidR="00F2372E" w:rsidRPr="00AF7F9D" w:rsidRDefault="00F2372E" w:rsidP="00F2372E">
      <w:pPr>
        <w:rPr>
          <w:sz w:val="22"/>
          <w:szCs w:val="22"/>
        </w:rPr>
      </w:pPr>
      <w:r w:rsidRPr="00AF7F9D">
        <w:rPr>
          <w:sz w:val="22"/>
          <w:szCs w:val="22"/>
        </w:rPr>
        <w:t>Laikyti ne aukštesnėje kaip 25 </w:t>
      </w:r>
      <w:r w:rsidRPr="00AF7F9D">
        <w:rPr>
          <w:sz w:val="22"/>
          <w:szCs w:val="22"/>
        </w:rPr>
        <w:sym w:font="Symbol" w:char="00B0"/>
      </w:r>
      <w:r w:rsidRPr="00AF7F9D">
        <w:rPr>
          <w:sz w:val="22"/>
          <w:szCs w:val="22"/>
        </w:rPr>
        <w:t>C temperatūroje.</w:t>
      </w:r>
    </w:p>
    <w:p w14:paraId="2EE4523A" w14:textId="77777777" w:rsidR="00F2372E" w:rsidRPr="00AF7F9D" w:rsidRDefault="00F2372E" w:rsidP="00F2372E">
      <w:pPr>
        <w:rPr>
          <w:sz w:val="22"/>
          <w:szCs w:val="22"/>
        </w:rPr>
      </w:pPr>
      <w:r w:rsidRPr="00AF7F9D">
        <w:rPr>
          <w:sz w:val="22"/>
          <w:szCs w:val="22"/>
        </w:rPr>
        <w:t>Negalima šaldyti ar užšaldyti.</w:t>
      </w:r>
    </w:p>
    <w:p w14:paraId="2EE4523B" w14:textId="77777777" w:rsidR="00F2372E" w:rsidRPr="00AF7F9D" w:rsidRDefault="00F2372E" w:rsidP="00F2372E">
      <w:pPr>
        <w:pStyle w:val="TabletextrowsAgency"/>
        <w:rPr>
          <w:rFonts w:ascii="Times New Roman" w:hAnsi="Times New Roman" w:cs="Times New Roman"/>
          <w:sz w:val="22"/>
          <w:szCs w:val="22"/>
          <w:lang w:val="lt-LT"/>
        </w:rPr>
      </w:pPr>
    </w:p>
    <w:p w14:paraId="2EE4523C" w14:textId="77777777" w:rsidR="00F2372E" w:rsidRPr="00AF7F9D" w:rsidRDefault="00F2372E" w:rsidP="00F2372E">
      <w:pPr>
        <w:pStyle w:val="TabletextrowsAgency"/>
        <w:rPr>
          <w:rFonts w:ascii="Times New Roman" w:hAnsi="Times New Roman" w:cs="Times New Roman"/>
          <w:sz w:val="22"/>
          <w:szCs w:val="22"/>
          <w:lang w:val="lt-LT"/>
        </w:rPr>
      </w:pPr>
    </w:p>
    <w:p w14:paraId="2EE4523D" w14:textId="77777777" w:rsidR="00F2372E" w:rsidRPr="00AF7F9D" w:rsidRDefault="00F2372E" w:rsidP="00F2372E">
      <w:pPr>
        <w:pStyle w:val="PI-1labEMEASMCA"/>
        <w:rPr>
          <w:rFonts w:ascii="Times New Roman" w:hAnsi="Times New Roman"/>
        </w:rPr>
      </w:pPr>
      <w:r w:rsidRPr="00AF7F9D">
        <w:rPr>
          <w:rFonts w:ascii="Times New Roman" w:hAnsi="Times New Roman"/>
        </w:rPr>
        <w:t>10.</w:t>
      </w:r>
      <w:r w:rsidRPr="00AF7F9D">
        <w:rPr>
          <w:rFonts w:ascii="Times New Roman" w:hAnsi="Times New Roman"/>
        </w:rPr>
        <w:tab/>
        <w:t xml:space="preserve">SPECIALIOS ATSARGUMO PRIEMONĖS DĖL NESUVARTOTO </w:t>
      </w:r>
      <w:r w:rsidRPr="00AF7F9D">
        <w:rPr>
          <w:rFonts w:ascii="Times New Roman" w:hAnsi="Times New Roman"/>
          <w:bCs/>
        </w:rPr>
        <w:t xml:space="preserve">VAISTINIO PREPARATO AR JO ATLIEKŲ </w:t>
      </w:r>
      <w:r w:rsidRPr="00AF7F9D">
        <w:rPr>
          <w:rFonts w:ascii="Times New Roman" w:hAnsi="Times New Roman"/>
        </w:rPr>
        <w:t>TVARKYMO (JEI REIKIA)</w:t>
      </w:r>
    </w:p>
    <w:p w14:paraId="2EE4523E" w14:textId="77777777" w:rsidR="00F2372E" w:rsidRPr="00AF7F9D" w:rsidRDefault="00F2372E" w:rsidP="00F2372E">
      <w:pPr>
        <w:pStyle w:val="TabletextrowsAgency"/>
        <w:rPr>
          <w:rFonts w:ascii="Times New Roman" w:hAnsi="Times New Roman" w:cs="Times New Roman"/>
          <w:sz w:val="22"/>
          <w:szCs w:val="22"/>
          <w:lang w:val="lt-LT"/>
        </w:rPr>
      </w:pPr>
    </w:p>
    <w:p w14:paraId="2EE4523F" w14:textId="77777777" w:rsidR="00F2372E" w:rsidRPr="00AF7F9D" w:rsidRDefault="00F2372E" w:rsidP="00F2372E">
      <w:pPr>
        <w:pStyle w:val="TabletextrowsAgency"/>
        <w:rPr>
          <w:rFonts w:ascii="Times New Roman" w:hAnsi="Times New Roman" w:cs="Times New Roman"/>
          <w:sz w:val="22"/>
          <w:szCs w:val="22"/>
          <w:lang w:val="lt-LT"/>
        </w:rPr>
      </w:pPr>
    </w:p>
    <w:p w14:paraId="2EE45240" w14:textId="77777777" w:rsidR="00F2372E" w:rsidRPr="00AF7F9D" w:rsidRDefault="00F2372E" w:rsidP="00F2372E">
      <w:pPr>
        <w:pStyle w:val="PI-1labEMEASMCA"/>
        <w:rPr>
          <w:rFonts w:ascii="Times New Roman" w:hAnsi="Times New Roman"/>
        </w:rPr>
      </w:pPr>
      <w:r w:rsidRPr="00AF7F9D">
        <w:rPr>
          <w:rFonts w:ascii="Times New Roman" w:hAnsi="Times New Roman"/>
        </w:rPr>
        <w:t>11.</w:t>
      </w:r>
      <w:r w:rsidRPr="00AF7F9D">
        <w:rPr>
          <w:rFonts w:ascii="Times New Roman" w:hAnsi="Times New Roman"/>
        </w:rPr>
        <w:tab/>
        <w:t>R</w:t>
      </w:r>
      <w:r>
        <w:rPr>
          <w:rFonts w:ascii="Times New Roman" w:hAnsi="Times New Roman"/>
        </w:rPr>
        <w:t>EGISTRUOTOJO</w:t>
      </w:r>
      <w:r w:rsidRPr="00AF7F9D">
        <w:rPr>
          <w:rFonts w:ascii="Times New Roman" w:hAnsi="Times New Roman"/>
        </w:rPr>
        <w:t xml:space="preserve"> PAVADINIMAS IR ADRESAS</w:t>
      </w:r>
    </w:p>
    <w:p w14:paraId="2EE45241" w14:textId="77777777" w:rsidR="00F2372E" w:rsidRPr="00AF7F9D" w:rsidRDefault="00F2372E" w:rsidP="00F2372E">
      <w:pPr>
        <w:pStyle w:val="TabletextrowsAgency"/>
        <w:rPr>
          <w:rFonts w:ascii="Times New Roman" w:hAnsi="Times New Roman" w:cs="Times New Roman"/>
          <w:sz w:val="22"/>
          <w:szCs w:val="22"/>
          <w:lang w:val="lt-LT"/>
        </w:rPr>
      </w:pPr>
    </w:p>
    <w:p w14:paraId="2EE45242" w14:textId="77777777" w:rsidR="00F2372E" w:rsidRPr="00AF7F9D" w:rsidRDefault="00F2372E" w:rsidP="00F2372E">
      <w:pPr>
        <w:rPr>
          <w:sz w:val="22"/>
          <w:szCs w:val="22"/>
        </w:rPr>
      </w:pPr>
      <w:r w:rsidRPr="00AF7F9D">
        <w:rPr>
          <w:sz w:val="22"/>
          <w:szCs w:val="22"/>
        </w:rPr>
        <w:t>AS GRINDEKS</w:t>
      </w:r>
      <w:r w:rsidR="007F311B">
        <w:rPr>
          <w:sz w:val="22"/>
          <w:szCs w:val="22"/>
        </w:rPr>
        <w:t>.</w:t>
      </w:r>
    </w:p>
    <w:p w14:paraId="2EE45243" w14:textId="01306430" w:rsidR="00F2372E" w:rsidRPr="00AF7F9D" w:rsidRDefault="00F2372E" w:rsidP="00F2372E">
      <w:pPr>
        <w:rPr>
          <w:sz w:val="22"/>
          <w:szCs w:val="22"/>
        </w:rPr>
      </w:pPr>
      <w:r w:rsidRPr="00AF7F9D">
        <w:rPr>
          <w:sz w:val="22"/>
          <w:szCs w:val="22"/>
        </w:rPr>
        <w:t>Krustpils iela 53, Rīga, LV-1057, Latvija</w:t>
      </w:r>
      <w:r w:rsidR="007F311B">
        <w:rPr>
          <w:sz w:val="22"/>
          <w:szCs w:val="22"/>
        </w:rPr>
        <w:t xml:space="preserve"> / Latvia</w:t>
      </w:r>
    </w:p>
    <w:p w14:paraId="2EE45244" w14:textId="77777777" w:rsidR="00F2372E" w:rsidRPr="00AF7F9D" w:rsidRDefault="00F2372E" w:rsidP="00F2372E">
      <w:pPr>
        <w:pStyle w:val="TabletextrowsAgency"/>
        <w:rPr>
          <w:rFonts w:ascii="Times New Roman" w:hAnsi="Times New Roman" w:cs="Times New Roman"/>
          <w:sz w:val="22"/>
          <w:szCs w:val="22"/>
          <w:lang w:val="lt-LT"/>
        </w:rPr>
      </w:pPr>
    </w:p>
    <w:p w14:paraId="2EE45245" w14:textId="77777777" w:rsidR="00F2372E" w:rsidRPr="00AF7F9D" w:rsidRDefault="00F2372E" w:rsidP="00F2372E">
      <w:pPr>
        <w:pStyle w:val="TabletextrowsAgency"/>
        <w:rPr>
          <w:rFonts w:ascii="Times New Roman" w:hAnsi="Times New Roman" w:cs="Times New Roman"/>
          <w:sz w:val="22"/>
          <w:szCs w:val="22"/>
          <w:lang w:val="lt-LT"/>
        </w:rPr>
      </w:pPr>
    </w:p>
    <w:p w14:paraId="2EE45246" w14:textId="77777777" w:rsidR="00F2372E" w:rsidRPr="00AF7F9D" w:rsidRDefault="00F2372E" w:rsidP="00F2372E">
      <w:pPr>
        <w:pStyle w:val="PI-1labEMEASMCA"/>
        <w:rPr>
          <w:rFonts w:ascii="Times New Roman" w:hAnsi="Times New Roman"/>
        </w:rPr>
      </w:pPr>
      <w:r w:rsidRPr="00AF7F9D">
        <w:rPr>
          <w:rFonts w:ascii="Times New Roman" w:hAnsi="Times New Roman"/>
        </w:rPr>
        <w:t>12.</w:t>
      </w:r>
      <w:r w:rsidRPr="00AF7F9D">
        <w:rPr>
          <w:rFonts w:ascii="Times New Roman" w:hAnsi="Times New Roman"/>
        </w:rPr>
        <w:tab/>
        <w:t>R</w:t>
      </w:r>
      <w:r>
        <w:rPr>
          <w:rFonts w:ascii="Times New Roman" w:hAnsi="Times New Roman"/>
        </w:rPr>
        <w:t>EGISTRACIJOS PAŽYMĖJIMO NUMERIS (-IAI)</w:t>
      </w:r>
      <w:r w:rsidRPr="00AF7F9D">
        <w:rPr>
          <w:rFonts w:ascii="Times New Roman" w:hAnsi="Times New Roman"/>
        </w:rPr>
        <w:t xml:space="preserve"> </w:t>
      </w:r>
    </w:p>
    <w:p w14:paraId="2EE45247" w14:textId="77777777" w:rsidR="00F2372E" w:rsidRPr="00AF7F9D" w:rsidRDefault="00F2372E" w:rsidP="00F2372E">
      <w:pPr>
        <w:pStyle w:val="TabletextrowsAgency"/>
        <w:rPr>
          <w:rFonts w:ascii="Times New Roman" w:hAnsi="Times New Roman" w:cs="Times New Roman"/>
          <w:sz w:val="22"/>
          <w:szCs w:val="22"/>
          <w:lang w:val="lt-LT"/>
        </w:rPr>
      </w:pPr>
    </w:p>
    <w:p w14:paraId="2EE45248" w14:textId="77777777" w:rsidR="007F311B" w:rsidRDefault="007F311B" w:rsidP="007F311B">
      <w:pPr>
        <w:pStyle w:val="TabletextrowsAgency"/>
        <w:rPr>
          <w:rFonts w:ascii="Times New Roman" w:hAnsi="Times New Roman" w:cs="Times New Roman"/>
          <w:bCs/>
          <w:sz w:val="22"/>
          <w:szCs w:val="22"/>
          <w:lang w:val="lt-LT"/>
        </w:rPr>
      </w:pPr>
      <w:r>
        <w:rPr>
          <w:rFonts w:ascii="Times New Roman" w:hAnsi="Times New Roman" w:cs="Times New Roman"/>
          <w:bCs/>
          <w:sz w:val="22"/>
          <w:szCs w:val="22"/>
          <w:highlight w:val="lightGray"/>
          <w:lang w:val="lt-LT"/>
        </w:rPr>
        <w:t xml:space="preserve">50 g - </w:t>
      </w:r>
      <w:r w:rsidRPr="00051CB6">
        <w:rPr>
          <w:rFonts w:ascii="Times New Roman" w:hAnsi="Times New Roman" w:cs="Times New Roman"/>
          <w:bCs/>
          <w:sz w:val="22"/>
          <w:szCs w:val="22"/>
          <w:highlight w:val="lightGray"/>
          <w:lang w:val="lt-LT"/>
        </w:rPr>
        <w:t>LT/1/97/3321/001</w:t>
      </w:r>
      <w:r>
        <w:rPr>
          <w:rFonts w:ascii="Times New Roman" w:hAnsi="Times New Roman" w:cs="Times New Roman"/>
          <w:bCs/>
          <w:sz w:val="22"/>
          <w:szCs w:val="22"/>
          <w:lang w:val="lt-LT"/>
        </w:rPr>
        <w:t xml:space="preserve"> </w:t>
      </w:r>
    </w:p>
    <w:p w14:paraId="2EE45249" w14:textId="77777777" w:rsidR="007F311B" w:rsidRPr="002E298F" w:rsidRDefault="007F311B" w:rsidP="002E298F">
      <w:pPr>
        <w:pStyle w:val="TabletextrowsAgency"/>
        <w:rPr>
          <w:rFonts w:ascii="Times New Roman" w:hAnsi="Times New Roman" w:cs="Times New Roman"/>
          <w:bCs/>
          <w:sz w:val="22"/>
          <w:szCs w:val="22"/>
          <w:lang w:val="lt-LT"/>
        </w:rPr>
      </w:pPr>
      <w:r>
        <w:rPr>
          <w:rFonts w:ascii="Times New Roman" w:hAnsi="Times New Roman" w:cs="Times New Roman"/>
          <w:bCs/>
          <w:sz w:val="22"/>
          <w:szCs w:val="22"/>
          <w:lang w:val="lt-LT"/>
        </w:rPr>
        <w:t>30 g</w:t>
      </w:r>
      <w:r w:rsidR="002E298F">
        <w:rPr>
          <w:rFonts w:ascii="Times New Roman" w:hAnsi="Times New Roman" w:cs="Times New Roman"/>
          <w:bCs/>
          <w:sz w:val="22"/>
          <w:szCs w:val="22"/>
          <w:lang w:val="lt-LT"/>
        </w:rPr>
        <w:t xml:space="preserve"> - </w:t>
      </w:r>
      <w:r w:rsidR="002E298F" w:rsidRPr="002E298F">
        <w:rPr>
          <w:rFonts w:ascii="Times New Roman" w:hAnsi="Times New Roman" w:cs="Times New Roman"/>
          <w:bCs/>
          <w:sz w:val="22"/>
          <w:szCs w:val="22"/>
          <w:lang w:val="lt-LT"/>
        </w:rPr>
        <w:t>LT/1/97/3321/002</w:t>
      </w:r>
    </w:p>
    <w:p w14:paraId="2EE4524A" w14:textId="1B65212C" w:rsidR="00F2372E" w:rsidRDefault="00F2372E" w:rsidP="00F2372E">
      <w:pPr>
        <w:pStyle w:val="TabletextrowsAgency"/>
        <w:rPr>
          <w:rFonts w:ascii="Times New Roman" w:hAnsi="Times New Roman" w:cs="Times New Roman"/>
          <w:sz w:val="22"/>
          <w:szCs w:val="22"/>
          <w:lang w:val="lt-LT"/>
        </w:rPr>
      </w:pPr>
    </w:p>
    <w:p w14:paraId="11B648FD" w14:textId="77777777" w:rsidR="001579FF" w:rsidRPr="00AF7F9D" w:rsidRDefault="001579FF" w:rsidP="00F2372E">
      <w:pPr>
        <w:pStyle w:val="TabletextrowsAgency"/>
        <w:rPr>
          <w:rFonts w:ascii="Times New Roman" w:hAnsi="Times New Roman" w:cs="Times New Roman"/>
          <w:sz w:val="22"/>
          <w:szCs w:val="22"/>
          <w:lang w:val="lt-LT"/>
        </w:rPr>
      </w:pPr>
    </w:p>
    <w:p w14:paraId="2EE4524B" w14:textId="77777777" w:rsidR="00F2372E" w:rsidRPr="00AF7F9D" w:rsidRDefault="00F2372E" w:rsidP="00F2372E">
      <w:pPr>
        <w:pStyle w:val="PI-1labEMEASMCA"/>
        <w:rPr>
          <w:rFonts w:ascii="Times New Roman" w:hAnsi="Times New Roman"/>
        </w:rPr>
      </w:pPr>
      <w:r w:rsidRPr="00AF7F9D">
        <w:rPr>
          <w:rFonts w:ascii="Times New Roman" w:hAnsi="Times New Roman"/>
        </w:rPr>
        <w:t>13.</w:t>
      </w:r>
      <w:r w:rsidRPr="00AF7F9D">
        <w:rPr>
          <w:rFonts w:ascii="Times New Roman" w:hAnsi="Times New Roman"/>
        </w:rPr>
        <w:tab/>
        <w:t>SERIJOS NUMERIS</w:t>
      </w:r>
    </w:p>
    <w:p w14:paraId="2EE4524C" w14:textId="77777777" w:rsidR="00F2372E" w:rsidRPr="00AF7F9D" w:rsidRDefault="00F2372E" w:rsidP="00F2372E">
      <w:pPr>
        <w:rPr>
          <w:sz w:val="22"/>
          <w:szCs w:val="22"/>
        </w:rPr>
      </w:pPr>
    </w:p>
    <w:p w14:paraId="2EE4524D" w14:textId="77777777" w:rsidR="00F2372E" w:rsidRPr="00AF7F9D" w:rsidRDefault="00F2372E" w:rsidP="00F2372E">
      <w:pPr>
        <w:rPr>
          <w:sz w:val="22"/>
          <w:szCs w:val="22"/>
        </w:rPr>
      </w:pPr>
      <w:r w:rsidRPr="00AF7F9D">
        <w:rPr>
          <w:sz w:val="22"/>
          <w:szCs w:val="22"/>
        </w:rPr>
        <w:t>Serija {numeris}</w:t>
      </w:r>
    </w:p>
    <w:p w14:paraId="2EE4524E" w14:textId="1D2B6443" w:rsidR="00F2372E" w:rsidRDefault="00F2372E" w:rsidP="00F2372E">
      <w:pPr>
        <w:pStyle w:val="TabletextrowsAgency"/>
        <w:rPr>
          <w:rFonts w:ascii="Times New Roman" w:hAnsi="Times New Roman" w:cs="Times New Roman"/>
          <w:sz w:val="22"/>
          <w:szCs w:val="22"/>
          <w:lang w:val="lt-LT"/>
        </w:rPr>
      </w:pPr>
    </w:p>
    <w:p w14:paraId="24B20D2C" w14:textId="77777777" w:rsidR="000C7A22" w:rsidRPr="00AF7F9D" w:rsidRDefault="000C7A22" w:rsidP="00F2372E">
      <w:pPr>
        <w:pStyle w:val="TabletextrowsAgency"/>
        <w:rPr>
          <w:rFonts w:ascii="Times New Roman" w:hAnsi="Times New Roman" w:cs="Times New Roman"/>
          <w:sz w:val="22"/>
          <w:szCs w:val="22"/>
          <w:lang w:val="lt-LT"/>
        </w:rPr>
      </w:pPr>
    </w:p>
    <w:p w14:paraId="2EE4524F" w14:textId="77777777" w:rsidR="00F2372E" w:rsidRPr="00AF7F9D" w:rsidRDefault="00F2372E" w:rsidP="00F2372E">
      <w:pPr>
        <w:pStyle w:val="PI-1labEMEASMCA"/>
        <w:rPr>
          <w:rFonts w:ascii="Times New Roman" w:hAnsi="Times New Roman"/>
        </w:rPr>
      </w:pPr>
      <w:r w:rsidRPr="00AF7F9D">
        <w:rPr>
          <w:rFonts w:ascii="Times New Roman" w:hAnsi="Times New Roman"/>
        </w:rPr>
        <w:t>14.</w:t>
      </w:r>
      <w:r w:rsidRPr="00AF7F9D">
        <w:rPr>
          <w:rFonts w:ascii="Times New Roman" w:hAnsi="Times New Roman"/>
        </w:rPr>
        <w:tab/>
        <w:t>PARDAVIMO (IŠDAVIMO) TVARKA</w:t>
      </w:r>
    </w:p>
    <w:p w14:paraId="2EE45250" w14:textId="77777777" w:rsidR="00F2372E" w:rsidRPr="00AF7F9D" w:rsidRDefault="00F2372E" w:rsidP="00F2372E">
      <w:pPr>
        <w:pStyle w:val="TabletextrowsAgency"/>
        <w:rPr>
          <w:rFonts w:ascii="Times New Roman" w:hAnsi="Times New Roman" w:cs="Times New Roman"/>
          <w:sz w:val="22"/>
          <w:szCs w:val="22"/>
          <w:lang w:val="lt-LT"/>
        </w:rPr>
      </w:pPr>
    </w:p>
    <w:p w14:paraId="2EE45251" w14:textId="77777777" w:rsidR="00F2372E" w:rsidRPr="00AF7F9D" w:rsidRDefault="00F2372E" w:rsidP="00F2372E">
      <w:pPr>
        <w:rPr>
          <w:sz w:val="22"/>
          <w:szCs w:val="22"/>
        </w:rPr>
      </w:pPr>
      <w:r w:rsidRPr="00AF7F9D">
        <w:rPr>
          <w:sz w:val="22"/>
          <w:szCs w:val="22"/>
        </w:rPr>
        <w:t xml:space="preserve">Nereceptinis </w:t>
      </w:r>
      <w:r>
        <w:rPr>
          <w:sz w:val="22"/>
          <w:szCs w:val="22"/>
        </w:rPr>
        <w:t>vaistas.</w:t>
      </w:r>
      <w:r w:rsidRPr="00AF7F9D">
        <w:rPr>
          <w:sz w:val="22"/>
          <w:szCs w:val="22"/>
        </w:rPr>
        <w:t xml:space="preserve"> </w:t>
      </w:r>
    </w:p>
    <w:p w14:paraId="2EE45252" w14:textId="6E3F0C14" w:rsidR="00F2372E" w:rsidRDefault="00F2372E" w:rsidP="00F2372E">
      <w:pPr>
        <w:pStyle w:val="TabletextrowsAgency"/>
        <w:rPr>
          <w:rFonts w:ascii="Times New Roman" w:hAnsi="Times New Roman" w:cs="Times New Roman"/>
          <w:sz w:val="22"/>
          <w:szCs w:val="22"/>
          <w:lang w:val="lt-LT"/>
        </w:rPr>
      </w:pPr>
    </w:p>
    <w:p w14:paraId="03BF4152" w14:textId="77777777" w:rsidR="000C7A22" w:rsidRPr="00AF7F9D" w:rsidRDefault="000C7A22" w:rsidP="00F2372E">
      <w:pPr>
        <w:pStyle w:val="TabletextrowsAgency"/>
        <w:rPr>
          <w:rFonts w:ascii="Times New Roman" w:hAnsi="Times New Roman" w:cs="Times New Roman"/>
          <w:sz w:val="22"/>
          <w:szCs w:val="22"/>
          <w:lang w:val="lt-LT"/>
        </w:rPr>
      </w:pPr>
    </w:p>
    <w:p w14:paraId="2EE45253" w14:textId="77777777" w:rsidR="00F2372E" w:rsidRPr="00AF7F9D" w:rsidRDefault="00F2372E" w:rsidP="00F2372E">
      <w:pPr>
        <w:pStyle w:val="PI-1labEMEASMCA"/>
        <w:rPr>
          <w:rFonts w:ascii="Times New Roman" w:hAnsi="Times New Roman"/>
        </w:rPr>
      </w:pPr>
      <w:r w:rsidRPr="00AF7F9D">
        <w:rPr>
          <w:rFonts w:ascii="Times New Roman" w:hAnsi="Times New Roman"/>
        </w:rPr>
        <w:t>15.</w:t>
      </w:r>
      <w:r w:rsidRPr="00AF7F9D">
        <w:rPr>
          <w:rFonts w:ascii="Times New Roman" w:hAnsi="Times New Roman"/>
        </w:rPr>
        <w:tab/>
        <w:t>VARTOJIMO INSTRUKCIJA</w:t>
      </w:r>
    </w:p>
    <w:p w14:paraId="2EE45254" w14:textId="77777777" w:rsidR="00F2372E" w:rsidRPr="00AF7F9D" w:rsidRDefault="00F2372E" w:rsidP="00F2372E">
      <w:pPr>
        <w:rPr>
          <w:sz w:val="22"/>
          <w:szCs w:val="22"/>
        </w:rPr>
      </w:pPr>
    </w:p>
    <w:p w14:paraId="2EE45255" w14:textId="77777777" w:rsidR="00F2372E" w:rsidRPr="00AF7F9D" w:rsidRDefault="00F2372E" w:rsidP="00F2372E">
      <w:pPr>
        <w:jc w:val="both"/>
        <w:rPr>
          <w:sz w:val="22"/>
          <w:szCs w:val="22"/>
        </w:rPr>
      </w:pPr>
      <w:r w:rsidRPr="00AF7F9D">
        <w:rPr>
          <w:sz w:val="22"/>
          <w:szCs w:val="22"/>
        </w:rPr>
        <w:t xml:space="preserve">Lokalus raumenų ir sąnarių skausmo malšinimas. </w:t>
      </w:r>
    </w:p>
    <w:p w14:paraId="2EE45256" w14:textId="77777777" w:rsidR="00F2372E" w:rsidRPr="00AF7F9D" w:rsidRDefault="00F2372E" w:rsidP="00F2372E">
      <w:pPr>
        <w:ind w:right="113"/>
        <w:rPr>
          <w:sz w:val="22"/>
          <w:szCs w:val="22"/>
        </w:rPr>
      </w:pPr>
      <w:r w:rsidRPr="00AF7F9D">
        <w:rPr>
          <w:sz w:val="22"/>
          <w:szCs w:val="22"/>
        </w:rPr>
        <w:t>Dozavimas: 1-3 g tepalo užtepama ant skaudamos vietos  2-3 kartus per parą.</w:t>
      </w:r>
    </w:p>
    <w:p w14:paraId="2EE45257" w14:textId="77777777" w:rsidR="00F2372E" w:rsidRPr="00AF7F9D" w:rsidRDefault="00F2372E" w:rsidP="00F2372E">
      <w:pPr>
        <w:rPr>
          <w:i/>
          <w:sz w:val="22"/>
          <w:szCs w:val="22"/>
        </w:rPr>
      </w:pPr>
      <w:r w:rsidRPr="00AF7F9D">
        <w:rPr>
          <w:i/>
          <w:sz w:val="22"/>
          <w:szCs w:val="22"/>
        </w:rPr>
        <w:t>Vaikų populiacija</w:t>
      </w:r>
      <w:r w:rsidR="00586BD5">
        <w:rPr>
          <w:i/>
          <w:sz w:val="22"/>
          <w:szCs w:val="22"/>
        </w:rPr>
        <w:t>.</w:t>
      </w:r>
    </w:p>
    <w:p w14:paraId="2EE45258" w14:textId="77777777" w:rsidR="00F2372E" w:rsidRPr="00AF7F9D" w:rsidRDefault="00F2372E" w:rsidP="00F2372E">
      <w:pPr>
        <w:ind w:right="113"/>
        <w:rPr>
          <w:sz w:val="22"/>
          <w:szCs w:val="22"/>
        </w:rPr>
      </w:pPr>
      <w:r>
        <w:rPr>
          <w:sz w:val="22"/>
          <w:szCs w:val="22"/>
        </w:rPr>
        <w:t>Kapsikam</w:t>
      </w:r>
      <w:r w:rsidRPr="00AF7F9D">
        <w:rPr>
          <w:sz w:val="22"/>
          <w:szCs w:val="22"/>
        </w:rPr>
        <w:t xml:space="preserve"> tepalo nerekomenduojama vartoti vaikams ir paaugliams.</w:t>
      </w:r>
    </w:p>
    <w:p w14:paraId="2EE45259" w14:textId="77777777" w:rsidR="00F2372E" w:rsidRPr="00AF7F9D" w:rsidRDefault="00F2372E" w:rsidP="00F2372E">
      <w:pPr>
        <w:pStyle w:val="TabletextrowsAgency"/>
        <w:rPr>
          <w:rFonts w:ascii="Times New Roman" w:hAnsi="Times New Roman" w:cs="Times New Roman"/>
          <w:sz w:val="22"/>
          <w:szCs w:val="22"/>
          <w:lang w:val="lt-LT"/>
        </w:rPr>
      </w:pPr>
    </w:p>
    <w:p w14:paraId="2EE4525A" w14:textId="77777777" w:rsidR="00F2372E" w:rsidRPr="00AF7F9D" w:rsidRDefault="00F2372E" w:rsidP="00F2372E">
      <w:pPr>
        <w:pStyle w:val="TabletextrowsAgency"/>
        <w:rPr>
          <w:rFonts w:ascii="Times New Roman" w:hAnsi="Times New Roman" w:cs="Times New Roman"/>
          <w:sz w:val="22"/>
          <w:szCs w:val="22"/>
          <w:lang w:val="lt-LT"/>
        </w:rPr>
      </w:pPr>
    </w:p>
    <w:p w14:paraId="2EE4525B" w14:textId="77777777" w:rsidR="00F2372E" w:rsidRPr="00AF7F9D" w:rsidRDefault="00F2372E" w:rsidP="00F2372E">
      <w:pPr>
        <w:pStyle w:val="PI-1labEMEASMCA"/>
        <w:rPr>
          <w:rFonts w:ascii="Times New Roman" w:hAnsi="Times New Roman"/>
        </w:rPr>
      </w:pPr>
      <w:r w:rsidRPr="00AF7F9D">
        <w:rPr>
          <w:rFonts w:ascii="Times New Roman" w:hAnsi="Times New Roman"/>
        </w:rPr>
        <w:t>16.</w:t>
      </w:r>
      <w:r w:rsidRPr="00AF7F9D">
        <w:rPr>
          <w:rFonts w:ascii="Times New Roman" w:hAnsi="Times New Roman"/>
        </w:rPr>
        <w:tab/>
        <w:t>INFORMACIJA BRAILIO RAŠTU</w:t>
      </w:r>
    </w:p>
    <w:p w14:paraId="2EE4525C" w14:textId="77777777" w:rsidR="00F2372E" w:rsidRPr="00AF7F9D" w:rsidRDefault="00F2372E" w:rsidP="00F2372E">
      <w:pPr>
        <w:pStyle w:val="TabletextrowsAgency"/>
        <w:rPr>
          <w:rFonts w:ascii="Times New Roman" w:hAnsi="Times New Roman" w:cs="Times New Roman"/>
          <w:sz w:val="22"/>
          <w:szCs w:val="22"/>
          <w:lang w:val="lt-LT"/>
        </w:rPr>
      </w:pPr>
    </w:p>
    <w:p w14:paraId="2EE4525D" w14:textId="77777777" w:rsidR="00F2372E" w:rsidRPr="00AF7F9D" w:rsidRDefault="00F2372E" w:rsidP="00F2372E">
      <w:pPr>
        <w:pStyle w:val="TabletextrowsAgency"/>
        <w:rPr>
          <w:rFonts w:ascii="Times New Roman" w:hAnsi="Times New Roman" w:cs="Times New Roman"/>
          <w:sz w:val="22"/>
          <w:szCs w:val="22"/>
          <w:lang w:val="lt-LT"/>
        </w:rPr>
      </w:pPr>
      <w:r>
        <w:rPr>
          <w:rFonts w:ascii="Times New Roman" w:hAnsi="Times New Roman" w:cs="Times New Roman"/>
          <w:sz w:val="22"/>
          <w:szCs w:val="22"/>
          <w:lang w:val="lt-LT"/>
        </w:rPr>
        <w:t>Kapsikam</w:t>
      </w:r>
    </w:p>
    <w:p w14:paraId="2EE4525E" w14:textId="6EAF06DF" w:rsidR="00F2372E" w:rsidRDefault="00F2372E" w:rsidP="00F2372E">
      <w:pPr>
        <w:rPr>
          <w:noProof/>
          <w:sz w:val="22"/>
          <w:szCs w:val="22"/>
          <w:shd w:val="clear" w:color="auto" w:fill="CCCCCC"/>
        </w:rPr>
      </w:pPr>
    </w:p>
    <w:p w14:paraId="4BA77865" w14:textId="77777777" w:rsidR="000C7A22" w:rsidRPr="00AF60F6" w:rsidRDefault="000C7A22" w:rsidP="00F2372E">
      <w:pPr>
        <w:rPr>
          <w:noProof/>
          <w:sz w:val="22"/>
          <w:szCs w:val="22"/>
          <w:shd w:val="clear" w:color="auto" w:fill="CCCCCC"/>
        </w:rPr>
      </w:pPr>
    </w:p>
    <w:p w14:paraId="2EE4525F" w14:textId="77777777" w:rsidR="00F2372E" w:rsidRPr="001579FF" w:rsidRDefault="00F2372E" w:rsidP="00F2372E">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AF60F6">
        <w:rPr>
          <w:b/>
          <w:noProof/>
          <w:sz w:val="22"/>
          <w:szCs w:val="22"/>
        </w:rPr>
        <w:t>17.</w:t>
      </w:r>
      <w:r w:rsidRPr="00AF60F6">
        <w:rPr>
          <w:b/>
          <w:noProof/>
          <w:sz w:val="22"/>
          <w:szCs w:val="22"/>
        </w:rPr>
        <w:tab/>
        <w:t>UNIKALUS IDENTIFIKATORIUS – 2D BRŪKŠNINIS KODAS</w:t>
      </w:r>
    </w:p>
    <w:p w14:paraId="2EE45260" w14:textId="77777777" w:rsidR="00F2372E" w:rsidRPr="00AF60F6" w:rsidRDefault="00F2372E" w:rsidP="00F2372E">
      <w:pPr>
        <w:rPr>
          <w:noProof/>
          <w:sz w:val="22"/>
          <w:szCs w:val="22"/>
        </w:rPr>
      </w:pPr>
    </w:p>
    <w:p w14:paraId="2EE45261" w14:textId="77777777" w:rsidR="00F2372E" w:rsidRPr="00AF60F6" w:rsidRDefault="00F2372E" w:rsidP="00F2372E">
      <w:pPr>
        <w:rPr>
          <w:noProof/>
          <w:sz w:val="22"/>
          <w:szCs w:val="22"/>
          <w:highlight w:val="lightGray"/>
        </w:rPr>
      </w:pPr>
      <w:r w:rsidRPr="00AF60F6">
        <w:rPr>
          <w:noProof/>
          <w:sz w:val="22"/>
          <w:szCs w:val="22"/>
          <w:highlight w:val="lightGray"/>
        </w:rPr>
        <w:t xml:space="preserve">Duomenys nebūtini. </w:t>
      </w:r>
    </w:p>
    <w:p w14:paraId="2EE45262" w14:textId="5C262DDF" w:rsidR="00F2372E" w:rsidRDefault="00F2372E" w:rsidP="00F2372E">
      <w:pPr>
        <w:rPr>
          <w:noProof/>
          <w:sz w:val="22"/>
          <w:szCs w:val="22"/>
        </w:rPr>
      </w:pPr>
    </w:p>
    <w:p w14:paraId="3FBA9BC1" w14:textId="77777777" w:rsidR="000C7A22" w:rsidRPr="00AF60F6" w:rsidRDefault="000C7A22" w:rsidP="00F2372E">
      <w:pPr>
        <w:rPr>
          <w:noProof/>
          <w:sz w:val="22"/>
          <w:szCs w:val="22"/>
        </w:rPr>
      </w:pPr>
    </w:p>
    <w:p w14:paraId="2EE45263" w14:textId="77777777" w:rsidR="00F2372E" w:rsidRPr="00AF60F6" w:rsidRDefault="00F2372E" w:rsidP="00F2372E">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AF60F6">
        <w:rPr>
          <w:b/>
          <w:noProof/>
          <w:sz w:val="22"/>
          <w:szCs w:val="22"/>
        </w:rPr>
        <w:t>18.</w:t>
      </w:r>
      <w:r w:rsidRPr="00AF60F6">
        <w:rPr>
          <w:b/>
          <w:noProof/>
          <w:sz w:val="22"/>
          <w:szCs w:val="22"/>
        </w:rPr>
        <w:tab/>
        <w:t>UNIKALUS IDENTIFIKATORIUS – ŽMONĖMS SUPRANTAMI DUOMENYS</w:t>
      </w:r>
    </w:p>
    <w:p w14:paraId="2EE45264" w14:textId="77777777" w:rsidR="00F2372E" w:rsidRPr="00AF60F6" w:rsidRDefault="00F2372E" w:rsidP="00F2372E">
      <w:pPr>
        <w:rPr>
          <w:noProof/>
          <w:sz w:val="22"/>
          <w:szCs w:val="22"/>
        </w:rPr>
      </w:pPr>
    </w:p>
    <w:p w14:paraId="2EE45265" w14:textId="77777777" w:rsidR="00F2372E" w:rsidRPr="00AF60F6" w:rsidRDefault="00F2372E" w:rsidP="00F2372E">
      <w:pPr>
        <w:rPr>
          <w:noProof/>
          <w:vanish/>
          <w:sz w:val="22"/>
          <w:szCs w:val="22"/>
        </w:rPr>
      </w:pPr>
    </w:p>
    <w:p w14:paraId="2EE45266" w14:textId="77777777" w:rsidR="00F2372E" w:rsidRPr="00AF60F6" w:rsidRDefault="00F2372E" w:rsidP="00F2372E">
      <w:pPr>
        <w:rPr>
          <w:noProof/>
          <w:vanish/>
          <w:sz w:val="22"/>
          <w:szCs w:val="22"/>
        </w:rPr>
      </w:pPr>
      <w:r w:rsidRPr="00AF60F6">
        <w:rPr>
          <w:noProof/>
          <w:sz w:val="22"/>
          <w:szCs w:val="22"/>
          <w:highlight w:val="lightGray"/>
          <w:shd w:val="clear" w:color="auto" w:fill="CCCCCC"/>
        </w:rPr>
        <w:t>Duomenys nebūtini.</w:t>
      </w:r>
    </w:p>
    <w:p w14:paraId="2EE45267" w14:textId="77777777" w:rsidR="00F2372E" w:rsidRPr="00AF60F6" w:rsidRDefault="00F2372E" w:rsidP="00F2372E">
      <w:pPr>
        <w:rPr>
          <w:noProof/>
          <w:vanish/>
          <w:sz w:val="22"/>
          <w:szCs w:val="22"/>
        </w:rPr>
      </w:pPr>
    </w:p>
    <w:p w14:paraId="2EE45268" w14:textId="77777777" w:rsidR="00F2372E" w:rsidRPr="00AF60F6" w:rsidRDefault="00F2372E" w:rsidP="00F2372E">
      <w:pPr>
        <w:rPr>
          <w:sz w:val="22"/>
          <w:szCs w:val="22"/>
        </w:rPr>
      </w:pPr>
    </w:p>
    <w:p w14:paraId="2EE45269" w14:textId="77777777" w:rsidR="00F2372E" w:rsidRPr="008E5176" w:rsidRDefault="00F2372E" w:rsidP="00F2372E">
      <w:pPr>
        <w:pStyle w:val="TabletextrowsAgency"/>
        <w:rPr>
          <w:rFonts w:ascii="Times New Roman" w:hAnsi="Times New Roman" w:cs="Times New Roman"/>
          <w:sz w:val="22"/>
          <w:szCs w:val="22"/>
          <w:lang w:val="lt-LT"/>
        </w:rPr>
      </w:pPr>
    </w:p>
    <w:p w14:paraId="2EE4526A" w14:textId="77777777" w:rsidR="00F2372E" w:rsidRPr="00AF7F9D" w:rsidRDefault="00F2372E" w:rsidP="00F2372E">
      <w:pPr>
        <w:pStyle w:val="PI-1labEMEASMCA"/>
        <w:rPr>
          <w:rFonts w:ascii="Times New Roman" w:hAnsi="Times New Roman"/>
        </w:rPr>
      </w:pPr>
      <w:r w:rsidRPr="00AF7F9D">
        <w:rPr>
          <w:rFonts w:ascii="Times New Roman" w:hAnsi="Times New Roman"/>
          <w:b w:val="0"/>
        </w:rPr>
        <w:br w:type="page"/>
      </w:r>
      <w:r w:rsidRPr="00AF7F9D">
        <w:rPr>
          <w:rFonts w:ascii="Times New Roman" w:hAnsi="Times New Roman"/>
        </w:rPr>
        <w:lastRenderedPageBreak/>
        <w:t>INFORMACIJA ANT VIDINĖS PAKUOTĖS</w:t>
      </w:r>
    </w:p>
    <w:p w14:paraId="2EE4526B" w14:textId="77777777" w:rsidR="00F2372E" w:rsidRPr="00AF7F9D" w:rsidRDefault="00F2372E" w:rsidP="00F2372E">
      <w:pPr>
        <w:pStyle w:val="PI-1labEMEASMCA"/>
        <w:rPr>
          <w:rFonts w:ascii="Times New Roman" w:hAnsi="Times New Roman"/>
        </w:rPr>
      </w:pPr>
    </w:p>
    <w:p w14:paraId="2EE4526C" w14:textId="77777777" w:rsidR="00F2372E" w:rsidRPr="00AF7F9D" w:rsidRDefault="00F2372E" w:rsidP="00F2372E">
      <w:pPr>
        <w:pStyle w:val="PI-1labEMEASMCA"/>
        <w:rPr>
          <w:rFonts w:ascii="Times New Roman" w:hAnsi="Times New Roman"/>
        </w:rPr>
      </w:pPr>
      <w:r w:rsidRPr="00AF7F9D">
        <w:rPr>
          <w:rFonts w:ascii="Times New Roman" w:hAnsi="Times New Roman"/>
        </w:rPr>
        <w:t>ALIUMINIO TŪBELĖ</w:t>
      </w:r>
    </w:p>
    <w:p w14:paraId="2EE4526D" w14:textId="77777777" w:rsidR="00F2372E" w:rsidRPr="00AF7F9D" w:rsidRDefault="00F2372E" w:rsidP="00F2372E">
      <w:pPr>
        <w:pStyle w:val="TabletextrowsAgency"/>
        <w:rPr>
          <w:rFonts w:ascii="Times New Roman" w:hAnsi="Times New Roman" w:cs="Times New Roman"/>
          <w:sz w:val="22"/>
          <w:szCs w:val="22"/>
          <w:lang w:val="lt-LT"/>
        </w:rPr>
      </w:pPr>
    </w:p>
    <w:p w14:paraId="2EE4526E" w14:textId="77777777" w:rsidR="00F2372E" w:rsidRPr="00AF7F9D" w:rsidRDefault="00F2372E" w:rsidP="00F2372E">
      <w:pPr>
        <w:pStyle w:val="TabletextrowsAgency"/>
        <w:rPr>
          <w:rFonts w:ascii="Times New Roman" w:hAnsi="Times New Roman" w:cs="Times New Roman"/>
          <w:sz w:val="22"/>
          <w:szCs w:val="22"/>
          <w:lang w:val="lt-LT"/>
        </w:rPr>
      </w:pPr>
    </w:p>
    <w:p w14:paraId="2EE4526F" w14:textId="77777777" w:rsidR="00F2372E" w:rsidRPr="00AF7F9D" w:rsidRDefault="00F2372E" w:rsidP="00F2372E">
      <w:pPr>
        <w:pStyle w:val="PI-1labEMEASMCA"/>
        <w:rPr>
          <w:rFonts w:ascii="Times New Roman" w:hAnsi="Times New Roman"/>
        </w:rPr>
      </w:pPr>
      <w:r w:rsidRPr="00AF7F9D">
        <w:rPr>
          <w:rFonts w:ascii="Times New Roman" w:hAnsi="Times New Roman"/>
        </w:rPr>
        <w:t>1.</w:t>
      </w:r>
      <w:r w:rsidRPr="00AF7F9D">
        <w:rPr>
          <w:rFonts w:ascii="Times New Roman" w:hAnsi="Times New Roman"/>
        </w:rPr>
        <w:tab/>
        <w:t>VAISTINIO PREPARATO PAVADINIMAS</w:t>
      </w:r>
    </w:p>
    <w:p w14:paraId="2EE45270" w14:textId="77777777" w:rsidR="00F2372E" w:rsidRPr="00AF7F9D" w:rsidRDefault="00F2372E" w:rsidP="00F2372E">
      <w:pPr>
        <w:pStyle w:val="TabletextrowsAgency"/>
        <w:rPr>
          <w:rFonts w:ascii="Times New Roman" w:hAnsi="Times New Roman" w:cs="Times New Roman"/>
          <w:sz w:val="22"/>
          <w:szCs w:val="22"/>
          <w:lang w:val="lt-LT"/>
        </w:rPr>
      </w:pPr>
    </w:p>
    <w:p w14:paraId="2EE45272" w14:textId="0CEC7A97" w:rsidR="00F2372E" w:rsidRPr="00AF7F9D" w:rsidRDefault="00F2372E" w:rsidP="000C7A22">
      <w:pPr>
        <w:rPr>
          <w:sz w:val="22"/>
          <w:szCs w:val="22"/>
        </w:rPr>
      </w:pPr>
      <w:r>
        <w:rPr>
          <w:sz w:val="22"/>
          <w:szCs w:val="22"/>
        </w:rPr>
        <w:t>Kapsikam</w:t>
      </w:r>
      <w:r w:rsidR="000C7A22">
        <w:rPr>
          <w:sz w:val="22"/>
          <w:szCs w:val="22"/>
        </w:rPr>
        <w:t xml:space="preserve"> </w:t>
      </w:r>
      <w:r w:rsidRPr="00AF7F9D">
        <w:rPr>
          <w:sz w:val="22"/>
          <w:szCs w:val="22"/>
        </w:rPr>
        <w:t xml:space="preserve">tepalas </w:t>
      </w:r>
    </w:p>
    <w:p w14:paraId="2EE45273" w14:textId="191AC7A3" w:rsidR="00F2372E" w:rsidRDefault="00F2372E" w:rsidP="00F2372E">
      <w:pPr>
        <w:pStyle w:val="TabletextrowsAgency"/>
        <w:rPr>
          <w:rFonts w:ascii="Times New Roman" w:hAnsi="Times New Roman" w:cs="Times New Roman"/>
          <w:sz w:val="22"/>
          <w:szCs w:val="22"/>
          <w:lang w:val="lt-LT"/>
        </w:rPr>
      </w:pPr>
    </w:p>
    <w:p w14:paraId="336974C2" w14:textId="77777777" w:rsidR="001579FF" w:rsidRPr="00AF7F9D" w:rsidRDefault="001579FF" w:rsidP="00F2372E">
      <w:pPr>
        <w:pStyle w:val="TabletextrowsAgency"/>
        <w:rPr>
          <w:rFonts w:ascii="Times New Roman" w:hAnsi="Times New Roman" w:cs="Times New Roman"/>
          <w:sz w:val="22"/>
          <w:szCs w:val="22"/>
          <w:lang w:val="lt-LT"/>
        </w:rPr>
      </w:pPr>
    </w:p>
    <w:p w14:paraId="2EE45274" w14:textId="77777777" w:rsidR="00F2372E" w:rsidRPr="00AF7F9D" w:rsidRDefault="00F2372E" w:rsidP="00F2372E">
      <w:pPr>
        <w:pStyle w:val="PI-1labEMEASMCA"/>
        <w:rPr>
          <w:rFonts w:ascii="Times New Roman" w:hAnsi="Times New Roman"/>
        </w:rPr>
      </w:pPr>
      <w:r w:rsidRPr="00AF7F9D">
        <w:rPr>
          <w:rFonts w:ascii="Times New Roman" w:hAnsi="Times New Roman"/>
        </w:rPr>
        <w:t>2.</w:t>
      </w:r>
      <w:r w:rsidRPr="00AF7F9D">
        <w:rPr>
          <w:rFonts w:ascii="Times New Roman" w:hAnsi="Times New Roman"/>
        </w:rPr>
        <w:tab/>
        <w:t>VEIKLIOJI MEDŽIAGA IR JOS KIEKIS</w:t>
      </w:r>
    </w:p>
    <w:p w14:paraId="2EE45275" w14:textId="77777777" w:rsidR="00F2372E" w:rsidRPr="00AF7F9D" w:rsidRDefault="00F2372E" w:rsidP="00F2372E">
      <w:pPr>
        <w:pStyle w:val="TabletextrowsAgency"/>
        <w:rPr>
          <w:rFonts w:ascii="Times New Roman" w:hAnsi="Times New Roman" w:cs="Times New Roman"/>
          <w:sz w:val="22"/>
          <w:szCs w:val="22"/>
          <w:lang w:val="lt-LT"/>
        </w:rPr>
      </w:pPr>
    </w:p>
    <w:p w14:paraId="2EE45276"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1 g tepalo yra 50 mg dimetilsulfoksido, 30 mg raceminio kamparo, 30 mg terpentino eterinio aliejaus, 20 mg benzilnikotinato, 2 mg nonivamido.</w:t>
      </w:r>
    </w:p>
    <w:p w14:paraId="2EE45277" w14:textId="77777777" w:rsidR="00F2372E" w:rsidRPr="00AF7F9D" w:rsidRDefault="00F2372E" w:rsidP="00F2372E">
      <w:pPr>
        <w:pStyle w:val="TabletextrowsAgency"/>
        <w:rPr>
          <w:rFonts w:ascii="Times New Roman" w:hAnsi="Times New Roman" w:cs="Times New Roman"/>
          <w:sz w:val="22"/>
          <w:szCs w:val="22"/>
          <w:lang w:val="lt-LT"/>
        </w:rPr>
      </w:pPr>
    </w:p>
    <w:p w14:paraId="2EE45278" w14:textId="77777777" w:rsidR="00F2372E" w:rsidRPr="00AF7F9D" w:rsidRDefault="00F2372E" w:rsidP="00F2372E">
      <w:pPr>
        <w:pStyle w:val="TabletextrowsAgency"/>
        <w:rPr>
          <w:rFonts w:ascii="Times New Roman" w:hAnsi="Times New Roman" w:cs="Times New Roman"/>
          <w:sz w:val="22"/>
          <w:szCs w:val="22"/>
          <w:lang w:val="lt-LT"/>
        </w:rPr>
      </w:pPr>
    </w:p>
    <w:p w14:paraId="2EE45279" w14:textId="77777777" w:rsidR="00F2372E" w:rsidRPr="00AF7F9D" w:rsidRDefault="00F2372E" w:rsidP="00F2372E">
      <w:pPr>
        <w:pStyle w:val="PI-1labEMEASMCA"/>
        <w:rPr>
          <w:rFonts w:ascii="Times New Roman" w:hAnsi="Times New Roman"/>
          <w:highlight w:val="lightGray"/>
        </w:rPr>
      </w:pPr>
      <w:r w:rsidRPr="00AF7F9D">
        <w:rPr>
          <w:rFonts w:ascii="Times New Roman" w:hAnsi="Times New Roman"/>
        </w:rPr>
        <w:t>3.</w:t>
      </w:r>
      <w:r w:rsidRPr="00AF7F9D">
        <w:rPr>
          <w:rFonts w:ascii="Times New Roman" w:hAnsi="Times New Roman"/>
        </w:rPr>
        <w:tab/>
        <w:t>PAGALBINIŲ MEDŽIAGŲ SĄRAŠAS</w:t>
      </w:r>
    </w:p>
    <w:p w14:paraId="2EE4527A" w14:textId="77777777" w:rsidR="00F2372E" w:rsidRPr="00AF7F9D" w:rsidRDefault="00F2372E" w:rsidP="00F2372E">
      <w:pPr>
        <w:pStyle w:val="TabletextrowsAgency"/>
        <w:rPr>
          <w:rFonts w:ascii="Times New Roman" w:hAnsi="Times New Roman" w:cs="Times New Roman"/>
          <w:sz w:val="22"/>
          <w:szCs w:val="22"/>
          <w:lang w:val="lt-LT"/>
        </w:rPr>
      </w:pPr>
    </w:p>
    <w:p w14:paraId="2EE4527B" w14:textId="77777777" w:rsidR="00586BD5" w:rsidRPr="00F954C6" w:rsidRDefault="00586BD5" w:rsidP="00586BD5">
      <w:pPr>
        <w:rPr>
          <w:i/>
          <w:iCs/>
          <w:sz w:val="22"/>
          <w:szCs w:val="22"/>
        </w:rPr>
      </w:pPr>
      <w:r w:rsidRPr="00F954C6">
        <w:rPr>
          <w:i/>
          <w:iCs/>
          <w:sz w:val="22"/>
          <w:szCs w:val="22"/>
        </w:rPr>
        <w:t>Alcohol cetylicus et stearylicus emulsificans A;</w:t>
      </w:r>
    </w:p>
    <w:p w14:paraId="2EE4527C" w14:textId="77777777" w:rsidR="00586BD5" w:rsidRPr="00F954C6" w:rsidRDefault="00586BD5" w:rsidP="00586BD5">
      <w:pPr>
        <w:rPr>
          <w:i/>
          <w:iCs/>
          <w:sz w:val="22"/>
          <w:szCs w:val="22"/>
        </w:rPr>
      </w:pPr>
      <w:r w:rsidRPr="00F954C6">
        <w:rPr>
          <w:i/>
          <w:iCs/>
          <w:sz w:val="22"/>
          <w:szCs w:val="22"/>
        </w:rPr>
        <w:t>natrii cetylo- et stearylosulfas;</w:t>
      </w:r>
    </w:p>
    <w:p w14:paraId="2EE4527D" w14:textId="77777777" w:rsidR="00586BD5" w:rsidRPr="00F954C6" w:rsidRDefault="00586BD5" w:rsidP="00586BD5">
      <w:pPr>
        <w:rPr>
          <w:i/>
          <w:iCs/>
          <w:sz w:val="22"/>
          <w:szCs w:val="22"/>
        </w:rPr>
      </w:pPr>
      <w:r w:rsidRPr="00F954C6">
        <w:rPr>
          <w:i/>
          <w:iCs/>
          <w:sz w:val="22"/>
          <w:szCs w:val="22"/>
        </w:rPr>
        <w:t>bronopolum;</w:t>
      </w:r>
    </w:p>
    <w:p w14:paraId="2EE4527E" w14:textId="77777777" w:rsidR="00586BD5" w:rsidRPr="00F954C6" w:rsidRDefault="00586BD5" w:rsidP="00586BD5">
      <w:pPr>
        <w:tabs>
          <w:tab w:val="left" w:pos="3120"/>
        </w:tabs>
        <w:rPr>
          <w:i/>
          <w:sz w:val="22"/>
          <w:szCs w:val="22"/>
        </w:rPr>
      </w:pPr>
      <w:r w:rsidRPr="00F954C6">
        <w:rPr>
          <w:i/>
          <w:iCs/>
          <w:sz w:val="22"/>
          <w:szCs w:val="22"/>
        </w:rPr>
        <w:t>polysorbatum 80;</w:t>
      </w:r>
    </w:p>
    <w:p w14:paraId="2EE4527F" w14:textId="77777777" w:rsidR="00586BD5" w:rsidRPr="00F954C6" w:rsidRDefault="00586BD5" w:rsidP="00586BD5">
      <w:pPr>
        <w:pStyle w:val="Porat"/>
        <w:tabs>
          <w:tab w:val="left" w:pos="3120"/>
        </w:tabs>
        <w:rPr>
          <w:i/>
          <w:sz w:val="22"/>
          <w:szCs w:val="22"/>
          <w:lang w:val="lt-LT"/>
        </w:rPr>
      </w:pPr>
      <w:r w:rsidRPr="00F954C6">
        <w:rPr>
          <w:i/>
          <w:iCs/>
          <w:sz w:val="22"/>
          <w:szCs w:val="22"/>
          <w:lang w:val="lt-LT"/>
        </w:rPr>
        <w:t>aqua purificata.</w:t>
      </w:r>
    </w:p>
    <w:p w14:paraId="2EE45280" w14:textId="4F8FBB4D" w:rsidR="00F2372E" w:rsidRDefault="00F2372E" w:rsidP="00F2372E">
      <w:pPr>
        <w:pStyle w:val="TabletextrowsAgency"/>
        <w:rPr>
          <w:rFonts w:ascii="Times New Roman" w:hAnsi="Times New Roman" w:cs="Times New Roman"/>
          <w:sz w:val="22"/>
          <w:szCs w:val="22"/>
          <w:lang w:val="lt-LT"/>
        </w:rPr>
      </w:pPr>
    </w:p>
    <w:p w14:paraId="581147B9" w14:textId="77777777" w:rsidR="000C7A22" w:rsidRPr="00AF7F9D" w:rsidRDefault="000C7A22" w:rsidP="00F2372E">
      <w:pPr>
        <w:pStyle w:val="TabletextrowsAgency"/>
        <w:rPr>
          <w:rFonts w:ascii="Times New Roman" w:hAnsi="Times New Roman" w:cs="Times New Roman"/>
          <w:sz w:val="22"/>
          <w:szCs w:val="22"/>
          <w:lang w:val="lt-LT"/>
        </w:rPr>
      </w:pPr>
    </w:p>
    <w:p w14:paraId="2EE45281" w14:textId="77777777" w:rsidR="00F2372E" w:rsidRPr="00AF7F9D" w:rsidRDefault="00F2372E" w:rsidP="00F2372E">
      <w:pPr>
        <w:pStyle w:val="PI-1labEMEASMCA"/>
        <w:rPr>
          <w:rFonts w:ascii="Times New Roman" w:hAnsi="Times New Roman"/>
        </w:rPr>
      </w:pPr>
      <w:r w:rsidRPr="00AF7F9D">
        <w:rPr>
          <w:rFonts w:ascii="Times New Roman" w:hAnsi="Times New Roman"/>
        </w:rPr>
        <w:t>4.</w:t>
      </w:r>
      <w:r w:rsidRPr="00AF7F9D">
        <w:rPr>
          <w:rFonts w:ascii="Times New Roman" w:hAnsi="Times New Roman"/>
        </w:rPr>
        <w:tab/>
        <w:t>FARMACINĖ FORMA IR KIEKIS PAKUOTĖJE</w:t>
      </w:r>
    </w:p>
    <w:p w14:paraId="2EE45282" w14:textId="77777777" w:rsidR="00F2372E" w:rsidRPr="00AF7F9D" w:rsidRDefault="00F2372E" w:rsidP="00F2372E">
      <w:pPr>
        <w:pStyle w:val="TabletextrowsAgency"/>
        <w:rPr>
          <w:rFonts w:ascii="Times New Roman" w:hAnsi="Times New Roman" w:cs="Times New Roman"/>
          <w:sz w:val="22"/>
          <w:szCs w:val="22"/>
          <w:lang w:val="lt-LT"/>
        </w:rPr>
      </w:pPr>
    </w:p>
    <w:p w14:paraId="2EE45283" w14:textId="77777777" w:rsidR="00F2372E" w:rsidRPr="00AF7F9D" w:rsidRDefault="00586BD5" w:rsidP="00F2372E">
      <w:pPr>
        <w:rPr>
          <w:sz w:val="22"/>
          <w:szCs w:val="22"/>
        </w:rPr>
      </w:pPr>
      <w:r>
        <w:rPr>
          <w:sz w:val="22"/>
          <w:szCs w:val="22"/>
          <w:highlight w:val="lightGray"/>
        </w:rPr>
        <w:t>t</w:t>
      </w:r>
      <w:r w:rsidR="00F2372E" w:rsidRPr="00AF7F9D">
        <w:rPr>
          <w:sz w:val="22"/>
          <w:szCs w:val="22"/>
          <w:highlight w:val="lightGray"/>
        </w:rPr>
        <w:t>epalas</w:t>
      </w:r>
    </w:p>
    <w:p w14:paraId="2EE45284" w14:textId="77777777" w:rsidR="00E54828" w:rsidRDefault="00E54828" w:rsidP="00F2372E">
      <w:pPr>
        <w:rPr>
          <w:sz w:val="22"/>
          <w:szCs w:val="22"/>
        </w:rPr>
      </w:pPr>
      <w:r>
        <w:rPr>
          <w:sz w:val="22"/>
          <w:szCs w:val="22"/>
        </w:rPr>
        <w:t>30 g</w:t>
      </w:r>
    </w:p>
    <w:p w14:paraId="2EE45285" w14:textId="77777777" w:rsidR="00F2372E" w:rsidRPr="00AF7F9D" w:rsidRDefault="00F2372E" w:rsidP="00F2372E">
      <w:pPr>
        <w:rPr>
          <w:sz w:val="22"/>
          <w:szCs w:val="22"/>
        </w:rPr>
      </w:pPr>
      <w:r w:rsidRPr="00586BD5">
        <w:rPr>
          <w:sz w:val="22"/>
          <w:szCs w:val="22"/>
          <w:highlight w:val="lightGray"/>
        </w:rPr>
        <w:t>50 g</w:t>
      </w:r>
    </w:p>
    <w:p w14:paraId="2EE45286" w14:textId="76DE07D8" w:rsidR="00F2372E" w:rsidRDefault="00F2372E" w:rsidP="00F2372E">
      <w:pPr>
        <w:pStyle w:val="TabletextrowsAgency"/>
        <w:rPr>
          <w:rFonts w:ascii="Times New Roman" w:hAnsi="Times New Roman" w:cs="Times New Roman"/>
          <w:sz w:val="22"/>
          <w:szCs w:val="22"/>
          <w:lang w:val="lt-LT"/>
        </w:rPr>
      </w:pPr>
    </w:p>
    <w:p w14:paraId="3EDFEF97" w14:textId="77777777" w:rsidR="000C7A22" w:rsidRPr="00AF7F9D" w:rsidRDefault="000C7A22" w:rsidP="00F2372E">
      <w:pPr>
        <w:pStyle w:val="TabletextrowsAgency"/>
        <w:rPr>
          <w:rFonts w:ascii="Times New Roman" w:hAnsi="Times New Roman" w:cs="Times New Roman"/>
          <w:sz w:val="22"/>
          <w:szCs w:val="22"/>
          <w:lang w:val="lt-LT"/>
        </w:rPr>
      </w:pPr>
    </w:p>
    <w:p w14:paraId="2EE45287" w14:textId="77777777" w:rsidR="00F2372E" w:rsidRPr="00AF7F9D" w:rsidRDefault="00F2372E" w:rsidP="00F2372E">
      <w:pPr>
        <w:pStyle w:val="PI-1labEMEASMCA"/>
        <w:rPr>
          <w:rFonts w:ascii="Times New Roman" w:hAnsi="Times New Roman"/>
          <w:highlight w:val="lightGray"/>
        </w:rPr>
      </w:pPr>
      <w:r w:rsidRPr="00AF7F9D">
        <w:rPr>
          <w:rFonts w:ascii="Times New Roman" w:hAnsi="Times New Roman"/>
        </w:rPr>
        <w:t>5.</w:t>
      </w:r>
      <w:r w:rsidRPr="00AF7F9D">
        <w:rPr>
          <w:rFonts w:ascii="Times New Roman" w:hAnsi="Times New Roman"/>
        </w:rPr>
        <w:tab/>
        <w:t>VARTOJIMO METODAS IR BŪDAS (-AI)</w:t>
      </w:r>
    </w:p>
    <w:p w14:paraId="2EE45288" w14:textId="77777777" w:rsidR="00F2372E" w:rsidRPr="00AF7F9D" w:rsidRDefault="00F2372E" w:rsidP="00F2372E">
      <w:pPr>
        <w:pStyle w:val="TabletextrowsAgency"/>
        <w:rPr>
          <w:rFonts w:ascii="Times New Roman" w:hAnsi="Times New Roman" w:cs="Times New Roman"/>
          <w:sz w:val="22"/>
          <w:szCs w:val="22"/>
          <w:lang w:val="lt-LT"/>
        </w:rPr>
      </w:pPr>
    </w:p>
    <w:p w14:paraId="2EE45289" w14:textId="77777777" w:rsidR="00F2372E" w:rsidRPr="00AF7F9D" w:rsidRDefault="00F2372E" w:rsidP="00F2372E">
      <w:pPr>
        <w:rPr>
          <w:sz w:val="22"/>
          <w:szCs w:val="22"/>
        </w:rPr>
      </w:pPr>
      <w:r w:rsidRPr="00AF7F9D">
        <w:rPr>
          <w:sz w:val="22"/>
          <w:szCs w:val="22"/>
        </w:rPr>
        <w:t>Vartoti ant odos.</w:t>
      </w:r>
    </w:p>
    <w:p w14:paraId="2EE4528A" w14:textId="77777777" w:rsidR="00F2372E" w:rsidRPr="00586BD5" w:rsidRDefault="00F2372E" w:rsidP="00F2372E">
      <w:pPr>
        <w:rPr>
          <w:rStyle w:val="Grietas"/>
          <w:b w:val="0"/>
          <w:sz w:val="22"/>
          <w:szCs w:val="22"/>
        </w:rPr>
      </w:pPr>
      <w:r w:rsidRPr="00586BD5">
        <w:rPr>
          <w:rStyle w:val="Grietas"/>
          <w:b w:val="0"/>
          <w:sz w:val="22"/>
          <w:szCs w:val="22"/>
        </w:rPr>
        <w:t>Prieš vartojimą perskaitykite pakuotės lapelį.</w:t>
      </w:r>
    </w:p>
    <w:p w14:paraId="2EE4528B" w14:textId="401C6C0F" w:rsidR="00F2372E" w:rsidRDefault="00F2372E" w:rsidP="00F2372E">
      <w:pPr>
        <w:pStyle w:val="TabletextrowsAgency"/>
        <w:rPr>
          <w:rFonts w:ascii="Times New Roman" w:hAnsi="Times New Roman" w:cs="Times New Roman"/>
          <w:sz w:val="22"/>
          <w:szCs w:val="22"/>
          <w:lang w:val="lt-LT"/>
        </w:rPr>
      </w:pPr>
    </w:p>
    <w:p w14:paraId="1D6A49C0" w14:textId="77777777" w:rsidR="000C7A22" w:rsidRPr="00AF7F9D" w:rsidRDefault="000C7A22" w:rsidP="00F2372E">
      <w:pPr>
        <w:pStyle w:val="TabletextrowsAgency"/>
        <w:rPr>
          <w:rFonts w:ascii="Times New Roman" w:hAnsi="Times New Roman" w:cs="Times New Roman"/>
          <w:sz w:val="22"/>
          <w:szCs w:val="22"/>
          <w:lang w:val="lt-LT"/>
        </w:rPr>
      </w:pPr>
    </w:p>
    <w:p w14:paraId="2EE4528C" w14:textId="77777777" w:rsidR="00F2372E" w:rsidRPr="00AF7F9D" w:rsidRDefault="00F2372E" w:rsidP="00F2372E">
      <w:pPr>
        <w:pStyle w:val="PI-1labEMEASMCA"/>
        <w:rPr>
          <w:rFonts w:ascii="Times New Roman" w:hAnsi="Times New Roman"/>
        </w:rPr>
      </w:pPr>
      <w:r w:rsidRPr="00AF7F9D">
        <w:rPr>
          <w:rFonts w:ascii="Times New Roman" w:hAnsi="Times New Roman"/>
        </w:rPr>
        <w:t>6.</w:t>
      </w:r>
      <w:r w:rsidRPr="00AF7F9D">
        <w:rPr>
          <w:rFonts w:ascii="Times New Roman" w:hAnsi="Times New Roman"/>
        </w:rPr>
        <w:tab/>
        <w:t>SPECIALUS ĮSPĖJIMAS, KAD VAISTINĮ PREPARATĄ BŪTINA LAIKYTI VAIKAMS NEPASTEBIMOJE IR NEPASIEKIAMOJE VIETOJE</w:t>
      </w:r>
    </w:p>
    <w:p w14:paraId="2EE4528D" w14:textId="77777777" w:rsidR="00F2372E" w:rsidRPr="00AF7F9D" w:rsidRDefault="00F2372E" w:rsidP="00F2372E">
      <w:pPr>
        <w:pStyle w:val="TabletextrowsAgency"/>
        <w:rPr>
          <w:rFonts w:ascii="Times New Roman" w:hAnsi="Times New Roman" w:cs="Times New Roman"/>
          <w:sz w:val="22"/>
          <w:szCs w:val="22"/>
          <w:lang w:val="lt-LT"/>
        </w:rPr>
      </w:pPr>
    </w:p>
    <w:p w14:paraId="2EE4528E" w14:textId="77777777" w:rsidR="00F2372E" w:rsidRPr="00AF7F9D" w:rsidRDefault="00F2372E" w:rsidP="00F2372E">
      <w:pPr>
        <w:rPr>
          <w:sz w:val="22"/>
          <w:szCs w:val="22"/>
        </w:rPr>
      </w:pPr>
      <w:r w:rsidRPr="00AF7F9D">
        <w:rPr>
          <w:sz w:val="22"/>
          <w:szCs w:val="22"/>
        </w:rPr>
        <w:t xml:space="preserve">Laikyti vaikams nepastebimoje ir nepasiekiamoje vietoje. </w:t>
      </w:r>
    </w:p>
    <w:p w14:paraId="2EE4528F" w14:textId="2D77E4B0" w:rsidR="00F2372E" w:rsidRDefault="00F2372E" w:rsidP="00F2372E">
      <w:pPr>
        <w:pStyle w:val="TabletextrowsAgency"/>
        <w:rPr>
          <w:rFonts w:ascii="Times New Roman" w:hAnsi="Times New Roman" w:cs="Times New Roman"/>
          <w:sz w:val="22"/>
          <w:szCs w:val="22"/>
          <w:lang w:val="lt-LT"/>
        </w:rPr>
      </w:pPr>
    </w:p>
    <w:p w14:paraId="6B8CFC51" w14:textId="77777777" w:rsidR="000C7A22" w:rsidRPr="00AF7F9D" w:rsidRDefault="000C7A22" w:rsidP="00F2372E">
      <w:pPr>
        <w:pStyle w:val="TabletextrowsAgency"/>
        <w:rPr>
          <w:rFonts w:ascii="Times New Roman" w:hAnsi="Times New Roman" w:cs="Times New Roman"/>
          <w:sz w:val="22"/>
          <w:szCs w:val="22"/>
          <w:lang w:val="lt-LT"/>
        </w:rPr>
      </w:pPr>
    </w:p>
    <w:p w14:paraId="2EE45290" w14:textId="77777777" w:rsidR="00F2372E" w:rsidRPr="00AF7F9D" w:rsidRDefault="00F2372E" w:rsidP="00F2372E">
      <w:pPr>
        <w:pStyle w:val="PI-1labEMEASMCA"/>
        <w:rPr>
          <w:rFonts w:ascii="Times New Roman" w:hAnsi="Times New Roman"/>
          <w:highlight w:val="lightGray"/>
        </w:rPr>
      </w:pPr>
      <w:r w:rsidRPr="00AF7F9D">
        <w:rPr>
          <w:rFonts w:ascii="Times New Roman" w:hAnsi="Times New Roman"/>
        </w:rPr>
        <w:t>7.</w:t>
      </w:r>
      <w:r w:rsidRPr="00AF7F9D">
        <w:rPr>
          <w:rFonts w:ascii="Times New Roman" w:hAnsi="Times New Roman"/>
        </w:rPr>
        <w:tab/>
        <w:t>KITAS (-I) SPECIALUS (-ŪS) ĮSPĖJIMAS (-AI) (JEI REIKIA)</w:t>
      </w:r>
    </w:p>
    <w:p w14:paraId="2EE45291" w14:textId="77777777" w:rsidR="00F2372E" w:rsidRPr="00AF7F9D" w:rsidRDefault="00F2372E" w:rsidP="00F2372E">
      <w:pPr>
        <w:pStyle w:val="TabletextrowsAgency"/>
        <w:rPr>
          <w:rFonts w:ascii="Times New Roman" w:hAnsi="Times New Roman" w:cs="Times New Roman"/>
          <w:sz w:val="22"/>
          <w:szCs w:val="22"/>
          <w:lang w:val="lt-LT"/>
        </w:rPr>
      </w:pPr>
    </w:p>
    <w:p w14:paraId="2EE45292" w14:textId="77777777" w:rsidR="00F2372E" w:rsidRPr="00AF7F9D" w:rsidRDefault="00F2372E" w:rsidP="00F2372E">
      <w:pPr>
        <w:pStyle w:val="TabletextrowsAgency"/>
        <w:rPr>
          <w:rFonts w:ascii="Times New Roman" w:hAnsi="Times New Roman" w:cs="Times New Roman"/>
          <w:sz w:val="22"/>
          <w:szCs w:val="22"/>
          <w:lang w:val="lt-LT"/>
        </w:rPr>
      </w:pPr>
    </w:p>
    <w:p w14:paraId="2EE45293" w14:textId="77777777" w:rsidR="00F2372E" w:rsidRPr="00AF7F9D" w:rsidRDefault="00F2372E" w:rsidP="00F2372E">
      <w:pPr>
        <w:pStyle w:val="PI-1labEMEASMCA"/>
        <w:rPr>
          <w:rFonts w:ascii="Times New Roman" w:hAnsi="Times New Roman"/>
          <w:highlight w:val="lightGray"/>
        </w:rPr>
      </w:pPr>
      <w:r w:rsidRPr="00AF7F9D">
        <w:rPr>
          <w:rFonts w:ascii="Times New Roman" w:hAnsi="Times New Roman"/>
        </w:rPr>
        <w:t>8.</w:t>
      </w:r>
      <w:r w:rsidRPr="00AF7F9D">
        <w:rPr>
          <w:rFonts w:ascii="Times New Roman" w:hAnsi="Times New Roman"/>
        </w:rPr>
        <w:tab/>
        <w:t>TINKAMUMO LAIKAS</w:t>
      </w:r>
    </w:p>
    <w:p w14:paraId="2EE45294" w14:textId="77777777" w:rsidR="00F2372E" w:rsidRPr="00AF7F9D" w:rsidRDefault="00F2372E" w:rsidP="00F2372E">
      <w:pPr>
        <w:rPr>
          <w:sz w:val="22"/>
          <w:szCs w:val="22"/>
        </w:rPr>
      </w:pPr>
    </w:p>
    <w:p w14:paraId="2EE45295"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{mm/MMMM}[mėnuo, metai]</w:t>
      </w:r>
    </w:p>
    <w:p w14:paraId="2EE45296" w14:textId="04EC0410" w:rsidR="00F2372E" w:rsidRDefault="00F2372E" w:rsidP="00F2372E">
      <w:pPr>
        <w:pStyle w:val="TabletextrowsAgency"/>
        <w:rPr>
          <w:rFonts w:ascii="Times New Roman" w:hAnsi="Times New Roman" w:cs="Times New Roman"/>
          <w:sz w:val="22"/>
          <w:szCs w:val="22"/>
          <w:lang w:val="lt-LT"/>
        </w:rPr>
      </w:pPr>
    </w:p>
    <w:p w14:paraId="6D64978D" w14:textId="77777777" w:rsidR="000C7A22" w:rsidRPr="00AF7F9D" w:rsidRDefault="000C7A22" w:rsidP="00F2372E">
      <w:pPr>
        <w:pStyle w:val="TabletextrowsAgency"/>
        <w:rPr>
          <w:rFonts w:ascii="Times New Roman" w:hAnsi="Times New Roman" w:cs="Times New Roman"/>
          <w:sz w:val="22"/>
          <w:szCs w:val="22"/>
          <w:lang w:val="lt-LT"/>
        </w:rPr>
      </w:pPr>
    </w:p>
    <w:p w14:paraId="2EE45297" w14:textId="77777777" w:rsidR="00F2372E" w:rsidRPr="00AF7F9D" w:rsidRDefault="00F2372E" w:rsidP="00F2372E">
      <w:pPr>
        <w:pStyle w:val="PI-1labEMEASMCA"/>
        <w:rPr>
          <w:rFonts w:ascii="Times New Roman" w:hAnsi="Times New Roman"/>
        </w:rPr>
      </w:pPr>
      <w:r w:rsidRPr="00AF7F9D">
        <w:rPr>
          <w:rFonts w:ascii="Times New Roman" w:hAnsi="Times New Roman"/>
        </w:rPr>
        <w:lastRenderedPageBreak/>
        <w:t>9.</w:t>
      </w:r>
      <w:r w:rsidRPr="00AF7F9D">
        <w:rPr>
          <w:rFonts w:ascii="Times New Roman" w:hAnsi="Times New Roman"/>
        </w:rPr>
        <w:tab/>
        <w:t>SPECIALIOS LAIKYMO SĄLYGOS</w:t>
      </w:r>
    </w:p>
    <w:p w14:paraId="2EE45298" w14:textId="77777777" w:rsidR="00F2372E" w:rsidRPr="00AF7F9D" w:rsidRDefault="00F2372E" w:rsidP="00F2372E">
      <w:pPr>
        <w:rPr>
          <w:sz w:val="22"/>
          <w:szCs w:val="22"/>
        </w:rPr>
      </w:pPr>
    </w:p>
    <w:p w14:paraId="2EE45299" w14:textId="77777777" w:rsidR="00F2372E" w:rsidRPr="00AF7F9D" w:rsidRDefault="00F2372E" w:rsidP="00F2372E">
      <w:pPr>
        <w:rPr>
          <w:sz w:val="22"/>
          <w:szCs w:val="22"/>
        </w:rPr>
      </w:pPr>
      <w:r w:rsidRPr="00AF7F9D">
        <w:rPr>
          <w:sz w:val="22"/>
          <w:szCs w:val="22"/>
        </w:rPr>
        <w:t>Laikyti ne aukštesnėje kaip 25</w:t>
      </w:r>
      <w:r>
        <w:rPr>
          <w:sz w:val="22"/>
          <w:szCs w:val="22"/>
        </w:rPr>
        <w:t xml:space="preserve"> </w:t>
      </w:r>
      <w:r w:rsidRPr="00AF7F9D">
        <w:rPr>
          <w:sz w:val="22"/>
          <w:szCs w:val="22"/>
        </w:rPr>
        <w:t>°C temperatūroje.</w:t>
      </w:r>
    </w:p>
    <w:p w14:paraId="2EE4529A" w14:textId="77777777" w:rsidR="00F2372E" w:rsidRPr="00AF7F9D" w:rsidRDefault="00F2372E" w:rsidP="00F2372E">
      <w:pPr>
        <w:rPr>
          <w:sz w:val="22"/>
          <w:szCs w:val="22"/>
        </w:rPr>
      </w:pPr>
      <w:r w:rsidRPr="00AF7F9D">
        <w:rPr>
          <w:sz w:val="22"/>
          <w:szCs w:val="22"/>
        </w:rPr>
        <w:t>Negalima šaldyti ar užšaldyti.</w:t>
      </w:r>
    </w:p>
    <w:p w14:paraId="2EE4529B" w14:textId="77777777" w:rsidR="00F2372E" w:rsidRPr="00AF7F9D" w:rsidRDefault="00F2372E" w:rsidP="00F2372E">
      <w:pPr>
        <w:pStyle w:val="TabletextrowsAgency"/>
        <w:rPr>
          <w:rFonts w:ascii="Times New Roman" w:hAnsi="Times New Roman" w:cs="Times New Roman"/>
          <w:sz w:val="22"/>
          <w:szCs w:val="22"/>
          <w:lang w:val="lt-LT"/>
        </w:rPr>
      </w:pPr>
    </w:p>
    <w:p w14:paraId="2EE4529C" w14:textId="77777777" w:rsidR="00F2372E" w:rsidRPr="00AF7F9D" w:rsidRDefault="00F2372E" w:rsidP="00F2372E">
      <w:pPr>
        <w:pStyle w:val="TabletextrowsAgency"/>
        <w:rPr>
          <w:rFonts w:ascii="Times New Roman" w:hAnsi="Times New Roman" w:cs="Times New Roman"/>
          <w:sz w:val="22"/>
          <w:szCs w:val="22"/>
          <w:lang w:val="lt-LT"/>
        </w:rPr>
      </w:pPr>
    </w:p>
    <w:p w14:paraId="2EE4529D" w14:textId="77777777" w:rsidR="00F2372E" w:rsidRPr="00AF7F9D" w:rsidRDefault="00F2372E" w:rsidP="00F2372E">
      <w:pPr>
        <w:pStyle w:val="PI-1labEMEASMCA"/>
        <w:rPr>
          <w:rFonts w:ascii="Times New Roman" w:hAnsi="Times New Roman"/>
        </w:rPr>
      </w:pPr>
      <w:r w:rsidRPr="00AF7F9D">
        <w:rPr>
          <w:rFonts w:ascii="Times New Roman" w:hAnsi="Times New Roman"/>
        </w:rPr>
        <w:t>10.</w:t>
      </w:r>
      <w:r w:rsidRPr="00AF7F9D">
        <w:rPr>
          <w:rFonts w:ascii="Times New Roman" w:hAnsi="Times New Roman"/>
        </w:rPr>
        <w:tab/>
        <w:t xml:space="preserve">SPECIALIOS ATSARGUMO PRIEMONĖS DĖL NESUVARTOTO </w:t>
      </w:r>
      <w:r w:rsidRPr="00AF7F9D">
        <w:rPr>
          <w:rFonts w:ascii="Times New Roman" w:hAnsi="Times New Roman"/>
          <w:bCs/>
        </w:rPr>
        <w:t xml:space="preserve">VAISTINIO PREPARATO AR JO ATLIEKŲ </w:t>
      </w:r>
      <w:r w:rsidRPr="00AF7F9D">
        <w:rPr>
          <w:rFonts w:ascii="Times New Roman" w:hAnsi="Times New Roman"/>
        </w:rPr>
        <w:t>TVARKYMO (JEI REIKIA)</w:t>
      </w:r>
    </w:p>
    <w:p w14:paraId="2EE4529E" w14:textId="77777777" w:rsidR="00F2372E" w:rsidRPr="00AF7F9D" w:rsidRDefault="00F2372E" w:rsidP="00F2372E">
      <w:pPr>
        <w:pStyle w:val="TabletextrowsAgency"/>
        <w:rPr>
          <w:rFonts w:ascii="Times New Roman" w:hAnsi="Times New Roman" w:cs="Times New Roman"/>
          <w:sz w:val="22"/>
          <w:szCs w:val="22"/>
          <w:lang w:val="lt-LT"/>
        </w:rPr>
      </w:pPr>
    </w:p>
    <w:p w14:paraId="2EE4529F" w14:textId="77777777" w:rsidR="00F2372E" w:rsidRPr="00AF7F9D" w:rsidRDefault="00F2372E" w:rsidP="00F2372E">
      <w:pPr>
        <w:pStyle w:val="TabletextrowsAgency"/>
        <w:rPr>
          <w:rFonts w:ascii="Times New Roman" w:hAnsi="Times New Roman" w:cs="Times New Roman"/>
          <w:sz w:val="22"/>
          <w:szCs w:val="22"/>
          <w:lang w:val="lt-LT"/>
        </w:rPr>
      </w:pPr>
    </w:p>
    <w:p w14:paraId="2EE452A0" w14:textId="77777777" w:rsidR="00F2372E" w:rsidRPr="00AF7F9D" w:rsidRDefault="00F2372E" w:rsidP="00F2372E">
      <w:pPr>
        <w:pStyle w:val="PI-1labEMEASMCA"/>
        <w:rPr>
          <w:rFonts w:ascii="Times New Roman" w:hAnsi="Times New Roman"/>
        </w:rPr>
      </w:pPr>
      <w:r w:rsidRPr="00AF7F9D">
        <w:rPr>
          <w:rFonts w:ascii="Times New Roman" w:hAnsi="Times New Roman"/>
        </w:rPr>
        <w:t>11.</w:t>
      </w:r>
      <w:r w:rsidRPr="00AF7F9D">
        <w:rPr>
          <w:rFonts w:ascii="Times New Roman" w:hAnsi="Times New Roman"/>
        </w:rPr>
        <w:tab/>
        <w:t>R</w:t>
      </w:r>
      <w:r>
        <w:rPr>
          <w:rFonts w:ascii="Times New Roman" w:hAnsi="Times New Roman"/>
        </w:rPr>
        <w:t>EGISTRUOTOJO</w:t>
      </w:r>
      <w:r w:rsidRPr="00AF7F9D">
        <w:rPr>
          <w:rFonts w:ascii="Times New Roman" w:hAnsi="Times New Roman"/>
        </w:rPr>
        <w:t xml:space="preserve"> PAVADINIMAS IR ADRESAS</w:t>
      </w:r>
    </w:p>
    <w:p w14:paraId="2EE452A1" w14:textId="77777777" w:rsidR="00F2372E" w:rsidRPr="00AF7F9D" w:rsidRDefault="00F2372E" w:rsidP="00F2372E">
      <w:pPr>
        <w:pStyle w:val="TabletextrowsAgency"/>
        <w:rPr>
          <w:rFonts w:ascii="Times New Roman" w:hAnsi="Times New Roman" w:cs="Times New Roman"/>
          <w:sz w:val="22"/>
          <w:szCs w:val="22"/>
          <w:lang w:val="lt-LT"/>
        </w:rPr>
      </w:pPr>
    </w:p>
    <w:p w14:paraId="2EE452A2" w14:textId="77777777" w:rsidR="00F2372E" w:rsidRPr="00AF7F9D" w:rsidRDefault="00F2372E" w:rsidP="00F2372E">
      <w:pPr>
        <w:rPr>
          <w:sz w:val="22"/>
          <w:szCs w:val="22"/>
        </w:rPr>
      </w:pPr>
      <w:r w:rsidRPr="00AF7F9D">
        <w:rPr>
          <w:sz w:val="22"/>
          <w:szCs w:val="22"/>
        </w:rPr>
        <w:t>AS GRINDEKS</w:t>
      </w:r>
      <w:r w:rsidR="00586BD5">
        <w:rPr>
          <w:sz w:val="22"/>
          <w:szCs w:val="22"/>
        </w:rPr>
        <w:t>.</w:t>
      </w:r>
    </w:p>
    <w:p w14:paraId="2EE452A3" w14:textId="77777777" w:rsidR="00F2372E" w:rsidRPr="00AF7F9D" w:rsidRDefault="00F2372E" w:rsidP="00586BD5">
      <w:pPr>
        <w:rPr>
          <w:sz w:val="22"/>
          <w:szCs w:val="22"/>
        </w:rPr>
      </w:pPr>
      <w:r w:rsidRPr="00AF7F9D">
        <w:rPr>
          <w:sz w:val="22"/>
          <w:szCs w:val="22"/>
        </w:rPr>
        <w:t xml:space="preserve">Krustpils iela 53, Rīga, LV-1057, </w:t>
      </w:r>
      <w:r w:rsidR="00586BD5">
        <w:rPr>
          <w:sz w:val="22"/>
          <w:szCs w:val="22"/>
        </w:rPr>
        <w:t>Latvija / Latvia</w:t>
      </w:r>
    </w:p>
    <w:p w14:paraId="2EE452A4" w14:textId="519EA100" w:rsidR="00F2372E" w:rsidRDefault="00F2372E" w:rsidP="00F2372E">
      <w:pPr>
        <w:pStyle w:val="TabletextrowsAgency"/>
        <w:rPr>
          <w:rFonts w:ascii="Times New Roman" w:hAnsi="Times New Roman" w:cs="Times New Roman"/>
          <w:sz w:val="22"/>
          <w:szCs w:val="22"/>
          <w:lang w:val="lt-LT"/>
        </w:rPr>
      </w:pPr>
    </w:p>
    <w:p w14:paraId="4D9367D9" w14:textId="77777777" w:rsidR="000C7A22" w:rsidRPr="00AF7F9D" w:rsidRDefault="000C7A22" w:rsidP="00F2372E">
      <w:pPr>
        <w:pStyle w:val="TabletextrowsAgency"/>
        <w:rPr>
          <w:rFonts w:ascii="Times New Roman" w:hAnsi="Times New Roman" w:cs="Times New Roman"/>
          <w:sz w:val="22"/>
          <w:szCs w:val="22"/>
          <w:lang w:val="lt-LT"/>
        </w:rPr>
      </w:pPr>
    </w:p>
    <w:p w14:paraId="2EE452A5" w14:textId="77777777" w:rsidR="00F2372E" w:rsidRPr="00AF7F9D" w:rsidRDefault="00F2372E" w:rsidP="00F2372E">
      <w:pPr>
        <w:pStyle w:val="PI-1labEMEASMCA"/>
        <w:rPr>
          <w:rFonts w:ascii="Times New Roman" w:hAnsi="Times New Roman"/>
        </w:rPr>
      </w:pPr>
      <w:r w:rsidRPr="00AF7F9D">
        <w:rPr>
          <w:rFonts w:ascii="Times New Roman" w:hAnsi="Times New Roman"/>
        </w:rPr>
        <w:t>12.</w:t>
      </w:r>
      <w:r w:rsidRPr="00AF7F9D">
        <w:rPr>
          <w:rFonts w:ascii="Times New Roman" w:hAnsi="Times New Roman"/>
        </w:rPr>
        <w:tab/>
        <w:t>R</w:t>
      </w:r>
      <w:r>
        <w:rPr>
          <w:rFonts w:ascii="Times New Roman" w:hAnsi="Times New Roman"/>
        </w:rPr>
        <w:t>EGISTRACIJOS PAŽYMĖJIMO NUMERIS</w:t>
      </w:r>
      <w:r w:rsidRPr="00AF7F9D">
        <w:rPr>
          <w:rFonts w:ascii="Times New Roman" w:hAnsi="Times New Roman"/>
        </w:rPr>
        <w:t xml:space="preserve"> </w:t>
      </w:r>
    </w:p>
    <w:p w14:paraId="2EE452A6" w14:textId="77777777" w:rsidR="00F2372E" w:rsidRPr="00AF7F9D" w:rsidRDefault="00F2372E" w:rsidP="00F2372E">
      <w:pPr>
        <w:pStyle w:val="TabletextrowsAgency"/>
        <w:rPr>
          <w:rFonts w:ascii="Times New Roman" w:hAnsi="Times New Roman" w:cs="Times New Roman"/>
          <w:sz w:val="22"/>
          <w:szCs w:val="22"/>
          <w:lang w:val="lt-LT"/>
        </w:rPr>
      </w:pPr>
    </w:p>
    <w:p w14:paraId="2EE452A7" w14:textId="77777777" w:rsidR="00586BD5" w:rsidRPr="00307A20" w:rsidRDefault="00586BD5" w:rsidP="00586BD5">
      <w:pPr>
        <w:pStyle w:val="TabletextrowsAgency"/>
        <w:rPr>
          <w:rFonts w:ascii="Times New Roman" w:hAnsi="Times New Roman" w:cs="Times New Roman"/>
          <w:bCs/>
          <w:sz w:val="22"/>
          <w:szCs w:val="22"/>
          <w:lang w:val="lt-LT"/>
        </w:rPr>
      </w:pPr>
      <w:r>
        <w:rPr>
          <w:rFonts w:ascii="Times New Roman" w:hAnsi="Times New Roman" w:cs="Times New Roman"/>
          <w:bCs/>
          <w:sz w:val="22"/>
          <w:szCs w:val="22"/>
          <w:highlight w:val="lightGray"/>
          <w:lang w:val="lt-LT"/>
        </w:rPr>
        <w:t xml:space="preserve">50 g - </w:t>
      </w:r>
      <w:r w:rsidRPr="00825762">
        <w:rPr>
          <w:rFonts w:ascii="Times New Roman" w:hAnsi="Times New Roman" w:cs="Times New Roman"/>
          <w:bCs/>
          <w:sz w:val="22"/>
          <w:szCs w:val="22"/>
          <w:highlight w:val="lightGray"/>
          <w:lang w:val="lt-LT"/>
        </w:rPr>
        <w:t>LT/1/97/3321/001</w:t>
      </w:r>
    </w:p>
    <w:p w14:paraId="2EE452A8" w14:textId="77777777" w:rsidR="00586BD5" w:rsidRPr="00AC325C" w:rsidRDefault="00586BD5" w:rsidP="00AC325C">
      <w:pPr>
        <w:pStyle w:val="TabletextrowsAgency"/>
        <w:rPr>
          <w:rFonts w:ascii="Times New Roman" w:hAnsi="Times New Roman" w:cs="Times New Roman"/>
          <w:sz w:val="22"/>
          <w:szCs w:val="22"/>
          <w:lang w:val="lt-LT"/>
        </w:rPr>
      </w:pPr>
      <w:r>
        <w:rPr>
          <w:rFonts w:ascii="Times New Roman" w:hAnsi="Times New Roman" w:cs="Times New Roman"/>
          <w:sz w:val="22"/>
          <w:szCs w:val="22"/>
          <w:lang w:val="lt-LT"/>
        </w:rPr>
        <w:t>30 g</w:t>
      </w:r>
      <w:r w:rsidR="00AC325C">
        <w:rPr>
          <w:rFonts w:ascii="Times New Roman" w:hAnsi="Times New Roman" w:cs="Times New Roman"/>
          <w:sz w:val="22"/>
          <w:szCs w:val="22"/>
          <w:lang w:val="lt-LT"/>
        </w:rPr>
        <w:t xml:space="preserve"> - </w:t>
      </w:r>
      <w:r w:rsidR="00AC325C" w:rsidRPr="00AC325C">
        <w:rPr>
          <w:rFonts w:ascii="Times New Roman" w:hAnsi="Times New Roman" w:cs="Times New Roman"/>
          <w:sz w:val="22"/>
          <w:szCs w:val="22"/>
          <w:lang w:val="lt-LT"/>
        </w:rPr>
        <w:t>LT/1/97/3321/002</w:t>
      </w:r>
    </w:p>
    <w:p w14:paraId="2EE452A9" w14:textId="0ADE964F" w:rsidR="00F2372E" w:rsidRDefault="00F2372E" w:rsidP="00F2372E">
      <w:pPr>
        <w:pStyle w:val="TabletextrowsAgency"/>
        <w:rPr>
          <w:rFonts w:ascii="Times New Roman" w:hAnsi="Times New Roman" w:cs="Times New Roman"/>
          <w:sz w:val="22"/>
          <w:szCs w:val="22"/>
          <w:lang w:val="lt-LT"/>
        </w:rPr>
      </w:pPr>
    </w:p>
    <w:p w14:paraId="1838FB97" w14:textId="77777777" w:rsidR="000C7A22" w:rsidRPr="00AF7F9D" w:rsidRDefault="000C7A22" w:rsidP="00F2372E">
      <w:pPr>
        <w:pStyle w:val="TabletextrowsAgency"/>
        <w:rPr>
          <w:rFonts w:ascii="Times New Roman" w:hAnsi="Times New Roman" w:cs="Times New Roman"/>
          <w:sz w:val="22"/>
          <w:szCs w:val="22"/>
          <w:lang w:val="lt-LT"/>
        </w:rPr>
      </w:pPr>
    </w:p>
    <w:p w14:paraId="2EE452AA" w14:textId="77777777" w:rsidR="00F2372E" w:rsidRPr="00AF7F9D" w:rsidRDefault="00F2372E" w:rsidP="00F2372E">
      <w:pPr>
        <w:pStyle w:val="PI-1labEMEASMCA"/>
        <w:rPr>
          <w:rFonts w:ascii="Times New Roman" w:hAnsi="Times New Roman"/>
        </w:rPr>
      </w:pPr>
      <w:r w:rsidRPr="00AF7F9D">
        <w:rPr>
          <w:rFonts w:ascii="Times New Roman" w:hAnsi="Times New Roman"/>
        </w:rPr>
        <w:t>13.</w:t>
      </w:r>
      <w:r w:rsidRPr="00AF7F9D">
        <w:rPr>
          <w:rFonts w:ascii="Times New Roman" w:hAnsi="Times New Roman"/>
        </w:rPr>
        <w:tab/>
        <w:t>SERIJOS NUMERIS</w:t>
      </w:r>
    </w:p>
    <w:p w14:paraId="2EE452AB" w14:textId="77777777" w:rsidR="00F2372E" w:rsidRPr="00AF7F9D" w:rsidRDefault="00F2372E" w:rsidP="00F2372E">
      <w:pPr>
        <w:rPr>
          <w:sz w:val="22"/>
          <w:szCs w:val="22"/>
        </w:rPr>
      </w:pPr>
    </w:p>
    <w:p w14:paraId="2EE452AC" w14:textId="77777777" w:rsidR="00F2372E" w:rsidRPr="00AF7F9D" w:rsidRDefault="00F2372E" w:rsidP="00F2372E">
      <w:pPr>
        <w:rPr>
          <w:sz w:val="22"/>
          <w:szCs w:val="22"/>
        </w:rPr>
      </w:pPr>
      <w:r w:rsidRPr="00AF7F9D">
        <w:rPr>
          <w:sz w:val="22"/>
          <w:szCs w:val="22"/>
        </w:rPr>
        <w:t>{numeris}</w:t>
      </w:r>
    </w:p>
    <w:p w14:paraId="2EE452AD" w14:textId="77777777" w:rsidR="00F2372E" w:rsidRPr="00AF7F9D" w:rsidRDefault="00F2372E" w:rsidP="00F2372E">
      <w:pPr>
        <w:pStyle w:val="TabletextrowsAgency"/>
        <w:rPr>
          <w:rFonts w:ascii="Times New Roman" w:hAnsi="Times New Roman" w:cs="Times New Roman"/>
          <w:sz w:val="22"/>
          <w:szCs w:val="22"/>
          <w:lang w:val="lt-LT"/>
        </w:rPr>
      </w:pPr>
    </w:p>
    <w:p w14:paraId="2EE452AE" w14:textId="77777777" w:rsidR="00F2372E" w:rsidRPr="00AF7F9D" w:rsidRDefault="00F2372E" w:rsidP="00F2372E">
      <w:pPr>
        <w:pStyle w:val="TabletextrowsAgency"/>
        <w:rPr>
          <w:rFonts w:ascii="Times New Roman" w:hAnsi="Times New Roman" w:cs="Times New Roman"/>
          <w:sz w:val="22"/>
          <w:szCs w:val="22"/>
          <w:lang w:val="lt-LT"/>
        </w:rPr>
      </w:pPr>
    </w:p>
    <w:p w14:paraId="2EE452AF" w14:textId="77777777" w:rsidR="00F2372E" w:rsidRPr="00AF7F9D" w:rsidRDefault="00F2372E" w:rsidP="00F2372E">
      <w:pPr>
        <w:pStyle w:val="PI-1labEMEASMCA"/>
        <w:rPr>
          <w:rFonts w:ascii="Times New Roman" w:hAnsi="Times New Roman"/>
        </w:rPr>
      </w:pPr>
      <w:r w:rsidRPr="00AF7F9D">
        <w:rPr>
          <w:rFonts w:ascii="Times New Roman" w:hAnsi="Times New Roman"/>
        </w:rPr>
        <w:t>14.</w:t>
      </w:r>
      <w:r w:rsidRPr="00AF7F9D">
        <w:rPr>
          <w:rFonts w:ascii="Times New Roman" w:hAnsi="Times New Roman"/>
        </w:rPr>
        <w:tab/>
        <w:t>PARDAVIMO (IŠDAVIMO) TVARKA</w:t>
      </w:r>
    </w:p>
    <w:p w14:paraId="2EE452B0" w14:textId="77777777" w:rsidR="00F2372E" w:rsidRPr="00AF7F9D" w:rsidRDefault="00F2372E" w:rsidP="00F2372E">
      <w:pPr>
        <w:pStyle w:val="TabletextrowsAgency"/>
        <w:rPr>
          <w:rFonts w:ascii="Times New Roman" w:hAnsi="Times New Roman" w:cs="Times New Roman"/>
          <w:sz w:val="22"/>
          <w:szCs w:val="22"/>
          <w:lang w:val="lt-LT"/>
        </w:rPr>
      </w:pPr>
    </w:p>
    <w:p w14:paraId="2EE452B1" w14:textId="77777777" w:rsidR="00F2372E" w:rsidRPr="00AF7F9D" w:rsidRDefault="00F2372E" w:rsidP="00F2372E">
      <w:pPr>
        <w:rPr>
          <w:sz w:val="22"/>
          <w:szCs w:val="22"/>
        </w:rPr>
      </w:pPr>
      <w:r w:rsidRPr="00AF7F9D">
        <w:rPr>
          <w:sz w:val="22"/>
          <w:szCs w:val="22"/>
        </w:rPr>
        <w:t xml:space="preserve">Nereceptinis </w:t>
      </w:r>
      <w:r>
        <w:rPr>
          <w:sz w:val="22"/>
          <w:szCs w:val="22"/>
        </w:rPr>
        <w:t>vaistas.</w:t>
      </w:r>
    </w:p>
    <w:p w14:paraId="2EE452B2" w14:textId="77777777" w:rsidR="00F2372E" w:rsidRPr="00AF7F9D" w:rsidRDefault="00F2372E" w:rsidP="00F2372E">
      <w:pPr>
        <w:pStyle w:val="TabletextrowsAgency"/>
        <w:rPr>
          <w:rFonts w:ascii="Times New Roman" w:hAnsi="Times New Roman" w:cs="Times New Roman"/>
          <w:sz w:val="22"/>
          <w:szCs w:val="22"/>
          <w:lang w:val="lt-LT"/>
        </w:rPr>
      </w:pPr>
    </w:p>
    <w:p w14:paraId="2EE452B3" w14:textId="77777777" w:rsidR="00F2372E" w:rsidRPr="00AF7F9D" w:rsidRDefault="00F2372E" w:rsidP="00F2372E">
      <w:pPr>
        <w:pStyle w:val="TabletextrowsAgency"/>
        <w:rPr>
          <w:rFonts w:ascii="Times New Roman" w:hAnsi="Times New Roman" w:cs="Times New Roman"/>
          <w:sz w:val="22"/>
          <w:szCs w:val="22"/>
          <w:lang w:val="lt-LT"/>
        </w:rPr>
      </w:pPr>
    </w:p>
    <w:p w14:paraId="2EE452B4" w14:textId="77777777" w:rsidR="00F2372E" w:rsidRPr="00AF7F9D" w:rsidRDefault="00F2372E" w:rsidP="00F2372E">
      <w:pPr>
        <w:pStyle w:val="PI-1labEMEASMCA"/>
        <w:rPr>
          <w:rFonts w:ascii="Times New Roman" w:hAnsi="Times New Roman"/>
        </w:rPr>
      </w:pPr>
      <w:r w:rsidRPr="00AF7F9D">
        <w:rPr>
          <w:rFonts w:ascii="Times New Roman" w:hAnsi="Times New Roman"/>
        </w:rPr>
        <w:t>15.</w:t>
      </w:r>
      <w:r w:rsidRPr="00AF7F9D">
        <w:rPr>
          <w:rFonts w:ascii="Times New Roman" w:hAnsi="Times New Roman"/>
        </w:rPr>
        <w:tab/>
        <w:t>VARTOJIMO INSTRUKCIJA</w:t>
      </w:r>
    </w:p>
    <w:p w14:paraId="2EE452B5" w14:textId="77777777" w:rsidR="00F2372E" w:rsidRPr="00AF7F9D" w:rsidRDefault="00F2372E" w:rsidP="00F2372E">
      <w:pPr>
        <w:rPr>
          <w:sz w:val="22"/>
          <w:szCs w:val="22"/>
        </w:rPr>
      </w:pPr>
    </w:p>
    <w:p w14:paraId="2EE452B6" w14:textId="77777777" w:rsidR="00F2372E" w:rsidRPr="00AF7F9D" w:rsidRDefault="00F2372E" w:rsidP="00F2372E">
      <w:pPr>
        <w:ind w:right="113"/>
        <w:rPr>
          <w:sz w:val="22"/>
          <w:szCs w:val="22"/>
        </w:rPr>
      </w:pPr>
      <w:r w:rsidRPr="00AF7F9D">
        <w:rPr>
          <w:sz w:val="22"/>
          <w:szCs w:val="22"/>
        </w:rPr>
        <w:t>Dozavimas: 1-3 g tepalo užtepama ant skaudamos vietos 2-3 kartus per parą.</w:t>
      </w:r>
    </w:p>
    <w:p w14:paraId="2EE452B7" w14:textId="77777777" w:rsidR="00F2372E" w:rsidRPr="00AF7F9D" w:rsidRDefault="00F2372E" w:rsidP="00F2372E">
      <w:pPr>
        <w:pStyle w:val="TabletextrowsAgency"/>
        <w:rPr>
          <w:rFonts w:ascii="Times New Roman" w:hAnsi="Times New Roman" w:cs="Times New Roman"/>
          <w:sz w:val="22"/>
          <w:szCs w:val="22"/>
          <w:lang w:val="lt-LT"/>
        </w:rPr>
      </w:pPr>
    </w:p>
    <w:p w14:paraId="2EE452B8" w14:textId="77777777" w:rsidR="00F2372E" w:rsidRPr="00AF7F9D" w:rsidRDefault="00F2372E" w:rsidP="00F2372E">
      <w:pPr>
        <w:pStyle w:val="TabletextrowsAgency"/>
        <w:rPr>
          <w:rFonts w:ascii="Times New Roman" w:hAnsi="Times New Roman" w:cs="Times New Roman"/>
          <w:sz w:val="22"/>
          <w:szCs w:val="22"/>
          <w:lang w:val="lt-LT"/>
        </w:rPr>
      </w:pPr>
    </w:p>
    <w:p w14:paraId="2EE452B9" w14:textId="77777777" w:rsidR="00F2372E" w:rsidRPr="00AF7F9D" w:rsidRDefault="00F2372E" w:rsidP="00F2372E">
      <w:pPr>
        <w:pStyle w:val="TabletextrowsAgency"/>
        <w:rPr>
          <w:rFonts w:ascii="Times New Roman" w:hAnsi="Times New Roman" w:cs="Times New Roman"/>
          <w:sz w:val="22"/>
          <w:szCs w:val="22"/>
          <w:lang w:val="lt-LT"/>
        </w:rPr>
      </w:pPr>
    </w:p>
    <w:p w14:paraId="2EE452BA" w14:textId="77777777" w:rsidR="00F2372E" w:rsidRPr="00AF7F9D" w:rsidRDefault="00F2372E" w:rsidP="00F2372E">
      <w:pPr>
        <w:pStyle w:val="TTEMEASMCA"/>
        <w:rPr>
          <w:rFonts w:ascii="Times New Roman" w:hAnsi="Times New Roman"/>
          <w:lang w:val="lt-LT"/>
        </w:rPr>
      </w:pPr>
      <w:bookmarkStart w:id="70" w:name="_Toc129243262"/>
      <w:bookmarkStart w:id="71" w:name="_Toc129243137"/>
    </w:p>
    <w:p w14:paraId="2EE452BB" w14:textId="77777777" w:rsidR="00F2372E" w:rsidRPr="00AF7F9D" w:rsidRDefault="00F2372E" w:rsidP="00F2372E">
      <w:pPr>
        <w:pStyle w:val="TTEMEASMCA"/>
        <w:rPr>
          <w:rFonts w:ascii="Times New Roman" w:hAnsi="Times New Roman"/>
          <w:lang w:val="lt-LT"/>
        </w:rPr>
      </w:pPr>
    </w:p>
    <w:p w14:paraId="2EE452BC" w14:textId="77777777" w:rsidR="00F2372E" w:rsidRPr="00AF7F9D" w:rsidRDefault="00F2372E" w:rsidP="00F2372E">
      <w:pPr>
        <w:pStyle w:val="TTEMEASMCA"/>
        <w:rPr>
          <w:rFonts w:ascii="Times New Roman" w:hAnsi="Times New Roman"/>
          <w:lang w:val="lt-LT"/>
        </w:rPr>
      </w:pPr>
    </w:p>
    <w:p w14:paraId="2EE452BD" w14:textId="77777777" w:rsidR="00F2372E" w:rsidRPr="00AF7F9D" w:rsidRDefault="00F2372E" w:rsidP="00F2372E">
      <w:pPr>
        <w:pStyle w:val="TTEMEASMCA"/>
        <w:rPr>
          <w:rFonts w:ascii="Times New Roman" w:hAnsi="Times New Roman"/>
          <w:lang w:val="lt-LT"/>
        </w:rPr>
      </w:pPr>
    </w:p>
    <w:p w14:paraId="2EE452BE" w14:textId="77777777" w:rsidR="00F2372E" w:rsidRPr="00AF7F9D" w:rsidRDefault="00F2372E" w:rsidP="00F2372E">
      <w:pPr>
        <w:pStyle w:val="TTEMEASMCA"/>
        <w:rPr>
          <w:rFonts w:ascii="Times New Roman" w:hAnsi="Times New Roman"/>
          <w:lang w:val="lt-LT"/>
        </w:rPr>
      </w:pPr>
    </w:p>
    <w:p w14:paraId="2EE452BF" w14:textId="77777777" w:rsidR="00F2372E" w:rsidRPr="00AF7F9D" w:rsidRDefault="00F2372E" w:rsidP="00F2372E">
      <w:pPr>
        <w:pStyle w:val="TTEMEASMCA"/>
        <w:rPr>
          <w:rFonts w:ascii="Times New Roman" w:hAnsi="Times New Roman"/>
          <w:lang w:val="lt-LT"/>
        </w:rPr>
      </w:pPr>
    </w:p>
    <w:p w14:paraId="2EE452C0" w14:textId="77777777" w:rsidR="00F2372E" w:rsidRPr="00AF7F9D" w:rsidRDefault="00F2372E" w:rsidP="00F2372E">
      <w:pPr>
        <w:pStyle w:val="TTEMEASMCA"/>
        <w:rPr>
          <w:rFonts w:ascii="Times New Roman" w:hAnsi="Times New Roman"/>
          <w:lang w:val="lt-LT"/>
        </w:rPr>
      </w:pPr>
    </w:p>
    <w:p w14:paraId="2EE452C1" w14:textId="77777777" w:rsidR="00F2372E" w:rsidRPr="00AF7F9D" w:rsidRDefault="00F2372E" w:rsidP="00F2372E">
      <w:pPr>
        <w:pStyle w:val="TTEMEASMCA"/>
        <w:rPr>
          <w:rFonts w:ascii="Times New Roman" w:hAnsi="Times New Roman"/>
          <w:lang w:val="lt-LT"/>
        </w:rPr>
      </w:pPr>
    </w:p>
    <w:p w14:paraId="2EE452C2" w14:textId="77777777" w:rsidR="00F2372E" w:rsidRPr="00AF7F9D" w:rsidRDefault="00F2372E" w:rsidP="00F2372E">
      <w:pPr>
        <w:pStyle w:val="TTEMEASMCA"/>
        <w:rPr>
          <w:rFonts w:ascii="Times New Roman" w:hAnsi="Times New Roman"/>
          <w:lang w:val="lt-LT"/>
        </w:rPr>
      </w:pPr>
    </w:p>
    <w:p w14:paraId="2EE452C3" w14:textId="77777777" w:rsidR="00F2372E" w:rsidRPr="00AF7F9D" w:rsidRDefault="00F2372E" w:rsidP="00F2372E">
      <w:pPr>
        <w:pStyle w:val="TTEMEASMCA"/>
        <w:rPr>
          <w:rFonts w:ascii="Times New Roman" w:hAnsi="Times New Roman"/>
          <w:lang w:val="lt-LT"/>
        </w:rPr>
      </w:pPr>
    </w:p>
    <w:p w14:paraId="2EE452C4" w14:textId="77777777" w:rsidR="00F2372E" w:rsidRPr="00AF7F9D" w:rsidRDefault="00F2372E" w:rsidP="00F2372E">
      <w:pPr>
        <w:pStyle w:val="TTEMEASMCA"/>
        <w:rPr>
          <w:rFonts w:ascii="Times New Roman" w:hAnsi="Times New Roman"/>
          <w:lang w:val="lt-LT"/>
        </w:rPr>
      </w:pPr>
    </w:p>
    <w:p w14:paraId="2EE452C5" w14:textId="77777777" w:rsidR="00F2372E" w:rsidRPr="00AF7F9D" w:rsidRDefault="00F2372E" w:rsidP="00F2372E">
      <w:pPr>
        <w:pStyle w:val="TTEMEASMCA"/>
        <w:rPr>
          <w:rFonts w:ascii="Times New Roman" w:hAnsi="Times New Roman"/>
          <w:lang w:val="lt-LT"/>
        </w:rPr>
      </w:pPr>
    </w:p>
    <w:p w14:paraId="2EE452C6" w14:textId="77777777" w:rsidR="00F2372E" w:rsidRPr="00AF7F9D" w:rsidRDefault="00F2372E" w:rsidP="00F2372E">
      <w:pPr>
        <w:pStyle w:val="TTEMEASMCA"/>
        <w:rPr>
          <w:rFonts w:ascii="Times New Roman" w:hAnsi="Times New Roman"/>
          <w:lang w:val="lt-LT"/>
        </w:rPr>
      </w:pPr>
    </w:p>
    <w:p w14:paraId="2EE452C7" w14:textId="77777777" w:rsidR="00F2372E" w:rsidRPr="00AF7F9D" w:rsidRDefault="00F2372E" w:rsidP="00F2372E">
      <w:pPr>
        <w:pStyle w:val="TTEMEASMCA"/>
        <w:rPr>
          <w:rFonts w:ascii="Times New Roman" w:hAnsi="Times New Roman"/>
          <w:lang w:val="lt-LT"/>
        </w:rPr>
      </w:pPr>
    </w:p>
    <w:p w14:paraId="2EE452C8" w14:textId="77777777" w:rsidR="00F2372E" w:rsidRPr="00AF7F9D" w:rsidRDefault="00F2372E" w:rsidP="00F2372E">
      <w:pPr>
        <w:pStyle w:val="TTEMEASMCA"/>
        <w:rPr>
          <w:rFonts w:ascii="Times New Roman" w:hAnsi="Times New Roman"/>
          <w:lang w:val="lt-LT"/>
        </w:rPr>
      </w:pPr>
    </w:p>
    <w:p w14:paraId="2EE452C9" w14:textId="77777777" w:rsidR="00F2372E" w:rsidRPr="00AF7F9D" w:rsidRDefault="00F2372E" w:rsidP="00F2372E">
      <w:pPr>
        <w:pStyle w:val="TTEMEASMCA"/>
        <w:rPr>
          <w:rFonts w:ascii="Times New Roman" w:hAnsi="Times New Roman"/>
          <w:lang w:val="lt-LT"/>
        </w:rPr>
      </w:pPr>
    </w:p>
    <w:p w14:paraId="2EE452CA" w14:textId="77777777" w:rsidR="00F2372E" w:rsidRPr="00AF7F9D" w:rsidRDefault="00F2372E" w:rsidP="00F2372E">
      <w:pPr>
        <w:pStyle w:val="TTEMEASMCA"/>
        <w:rPr>
          <w:rFonts w:ascii="Times New Roman" w:hAnsi="Times New Roman"/>
          <w:lang w:val="lt-LT"/>
        </w:rPr>
      </w:pPr>
    </w:p>
    <w:p w14:paraId="2EE452CB" w14:textId="77777777" w:rsidR="00F2372E" w:rsidRPr="00AF7F9D" w:rsidRDefault="00F2372E" w:rsidP="00F2372E">
      <w:pPr>
        <w:pStyle w:val="TTEMEASMCA"/>
        <w:rPr>
          <w:rFonts w:ascii="Times New Roman" w:hAnsi="Times New Roman"/>
          <w:lang w:val="lt-LT"/>
        </w:rPr>
      </w:pPr>
    </w:p>
    <w:p w14:paraId="2EE452CC" w14:textId="77777777" w:rsidR="00F2372E" w:rsidRPr="00AF7F9D" w:rsidRDefault="00F2372E" w:rsidP="00F2372E">
      <w:pPr>
        <w:pStyle w:val="TTEMEASMCA"/>
        <w:rPr>
          <w:rFonts w:ascii="Times New Roman" w:hAnsi="Times New Roman"/>
          <w:lang w:val="lt-LT"/>
        </w:rPr>
      </w:pPr>
    </w:p>
    <w:p w14:paraId="2EE452CD" w14:textId="77777777" w:rsidR="00F2372E" w:rsidRPr="00AF7F9D" w:rsidRDefault="00F2372E" w:rsidP="00F2372E">
      <w:pPr>
        <w:pStyle w:val="TTEMEASMCA"/>
        <w:rPr>
          <w:rFonts w:ascii="Times New Roman" w:hAnsi="Times New Roman"/>
          <w:lang w:val="lt-LT"/>
        </w:rPr>
      </w:pPr>
    </w:p>
    <w:p w14:paraId="2EE452CE" w14:textId="77777777" w:rsidR="00F2372E" w:rsidRPr="00AF7F9D" w:rsidRDefault="00F2372E" w:rsidP="00F2372E">
      <w:pPr>
        <w:pStyle w:val="TTEMEASMCA"/>
        <w:rPr>
          <w:rFonts w:ascii="Times New Roman" w:hAnsi="Times New Roman"/>
          <w:lang w:val="lt-LT"/>
        </w:rPr>
      </w:pPr>
    </w:p>
    <w:p w14:paraId="2EE452CF" w14:textId="77777777" w:rsidR="00F2372E" w:rsidRPr="00AF7F9D" w:rsidRDefault="00F2372E" w:rsidP="00F2372E">
      <w:pPr>
        <w:pStyle w:val="TTEMEASMCA"/>
        <w:rPr>
          <w:rFonts w:ascii="Times New Roman" w:hAnsi="Times New Roman"/>
          <w:lang w:val="lt-LT"/>
        </w:rPr>
      </w:pPr>
    </w:p>
    <w:p w14:paraId="2EE452D0" w14:textId="77777777" w:rsidR="00F2372E" w:rsidRPr="00AF7F9D" w:rsidRDefault="00F2372E" w:rsidP="00F2372E">
      <w:pPr>
        <w:pStyle w:val="TTEMEASMCA"/>
        <w:rPr>
          <w:rFonts w:ascii="Times New Roman" w:hAnsi="Times New Roman"/>
          <w:lang w:val="lt-LT"/>
        </w:rPr>
      </w:pPr>
    </w:p>
    <w:p w14:paraId="2EE452D1" w14:textId="77777777" w:rsidR="00F2372E" w:rsidRPr="00AF7F9D" w:rsidRDefault="00F2372E" w:rsidP="00F2372E">
      <w:pPr>
        <w:pStyle w:val="TTEMEASMCA"/>
        <w:rPr>
          <w:rFonts w:ascii="Times New Roman" w:hAnsi="Times New Roman"/>
          <w:lang w:val="lt-LT"/>
        </w:rPr>
      </w:pPr>
    </w:p>
    <w:p w14:paraId="2EE452D2" w14:textId="77777777" w:rsidR="00F2372E" w:rsidRPr="00AF7F9D" w:rsidRDefault="00F2372E" w:rsidP="00F2372E">
      <w:pPr>
        <w:pStyle w:val="TTEMEASMCA"/>
        <w:rPr>
          <w:rFonts w:ascii="Times New Roman" w:hAnsi="Times New Roman"/>
          <w:lang w:val="lt-LT"/>
        </w:rPr>
      </w:pPr>
    </w:p>
    <w:p w14:paraId="2EE452D3" w14:textId="77777777" w:rsidR="00F2372E" w:rsidRPr="00AF7F9D" w:rsidRDefault="00F2372E" w:rsidP="00F2372E">
      <w:pPr>
        <w:pStyle w:val="TTEMEASMCA"/>
        <w:rPr>
          <w:rFonts w:ascii="Times New Roman" w:hAnsi="Times New Roman"/>
          <w:lang w:val="lt-LT"/>
        </w:rPr>
      </w:pPr>
    </w:p>
    <w:p w14:paraId="2EE452D4" w14:textId="77777777" w:rsidR="00F2372E" w:rsidRPr="00AF7F9D" w:rsidRDefault="00F2372E" w:rsidP="00F2372E">
      <w:pPr>
        <w:pStyle w:val="TTEMEASMCA"/>
        <w:rPr>
          <w:rFonts w:ascii="Times New Roman" w:hAnsi="Times New Roman"/>
          <w:lang w:val="lt-LT"/>
        </w:rPr>
      </w:pPr>
    </w:p>
    <w:p w14:paraId="2EE452D5" w14:textId="77777777" w:rsidR="00F2372E" w:rsidRPr="00AF7F9D" w:rsidRDefault="00F2372E" w:rsidP="00F2372E">
      <w:pPr>
        <w:pStyle w:val="TTEMEASMCA"/>
        <w:rPr>
          <w:rFonts w:ascii="Times New Roman" w:hAnsi="Times New Roman"/>
          <w:lang w:val="lt-LT"/>
        </w:rPr>
      </w:pPr>
    </w:p>
    <w:p w14:paraId="2EE452D6" w14:textId="77777777" w:rsidR="00F2372E" w:rsidRPr="00AF7F9D" w:rsidRDefault="00F2372E" w:rsidP="00F2372E">
      <w:pPr>
        <w:pStyle w:val="TTEMEASMCA"/>
        <w:rPr>
          <w:rFonts w:ascii="Times New Roman" w:hAnsi="Times New Roman"/>
          <w:lang w:val="lt-LT"/>
        </w:rPr>
      </w:pPr>
    </w:p>
    <w:p w14:paraId="2EE452D7" w14:textId="77777777" w:rsidR="00F2372E" w:rsidRPr="00AF7F9D" w:rsidRDefault="00F2372E" w:rsidP="00F2372E">
      <w:pPr>
        <w:pStyle w:val="TTEMEASMCA"/>
        <w:rPr>
          <w:rFonts w:ascii="Times New Roman" w:hAnsi="Times New Roman"/>
          <w:lang w:val="lt-LT"/>
        </w:rPr>
      </w:pPr>
    </w:p>
    <w:p w14:paraId="2EE452D8" w14:textId="77777777" w:rsidR="00F2372E" w:rsidRPr="00AF7F9D" w:rsidRDefault="00F2372E" w:rsidP="00F2372E">
      <w:pPr>
        <w:pStyle w:val="TTEMEASMCA"/>
        <w:rPr>
          <w:rFonts w:ascii="Times New Roman" w:hAnsi="Times New Roman"/>
          <w:lang w:val="lt-LT"/>
        </w:rPr>
      </w:pPr>
    </w:p>
    <w:p w14:paraId="2EE452D9" w14:textId="77777777" w:rsidR="00F2372E" w:rsidRPr="00AF7F9D" w:rsidRDefault="00F2372E" w:rsidP="00F2372E">
      <w:pPr>
        <w:pStyle w:val="TTEMEASMCA"/>
        <w:rPr>
          <w:rFonts w:ascii="Times New Roman" w:hAnsi="Times New Roman"/>
          <w:lang w:val="lt-LT"/>
        </w:rPr>
      </w:pPr>
    </w:p>
    <w:p w14:paraId="2EE452DA" w14:textId="77777777" w:rsidR="00F2372E" w:rsidRPr="00AF7F9D" w:rsidRDefault="00F2372E" w:rsidP="00F2372E">
      <w:pPr>
        <w:pStyle w:val="TTEMEASMCA"/>
        <w:rPr>
          <w:rFonts w:ascii="Times New Roman" w:hAnsi="Times New Roman"/>
          <w:lang w:val="lt-LT"/>
        </w:rPr>
      </w:pPr>
    </w:p>
    <w:p w14:paraId="2EE452DB" w14:textId="77777777" w:rsidR="00F2372E" w:rsidRPr="00AF7F9D" w:rsidRDefault="00F2372E" w:rsidP="00F2372E">
      <w:pPr>
        <w:pStyle w:val="TTEMEASMCA"/>
        <w:rPr>
          <w:rFonts w:ascii="Times New Roman" w:hAnsi="Times New Roman"/>
          <w:lang w:val="lt-LT"/>
        </w:rPr>
      </w:pPr>
    </w:p>
    <w:p w14:paraId="2EE452DC" w14:textId="77777777" w:rsidR="00F2372E" w:rsidRPr="00AF7F9D" w:rsidRDefault="00F2372E" w:rsidP="00F2372E">
      <w:pPr>
        <w:pStyle w:val="TTEMEASMCA"/>
        <w:rPr>
          <w:rFonts w:ascii="Times New Roman" w:hAnsi="Times New Roman"/>
          <w:lang w:val="lt-LT"/>
        </w:rPr>
      </w:pPr>
    </w:p>
    <w:p w14:paraId="2EE452DD" w14:textId="77777777" w:rsidR="00F2372E" w:rsidRPr="00AF7F9D" w:rsidRDefault="00F2372E" w:rsidP="00F2372E">
      <w:pPr>
        <w:pStyle w:val="TTEMEASMCA"/>
        <w:rPr>
          <w:rFonts w:ascii="Times New Roman" w:hAnsi="Times New Roman"/>
          <w:lang w:val="lt-LT"/>
        </w:rPr>
      </w:pPr>
    </w:p>
    <w:p w14:paraId="2EE452DE" w14:textId="77777777" w:rsidR="00F2372E" w:rsidRPr="00AF7F9D" w:rsidRDefault="00F2372E" w:rsidP="00F2372E">
      <w:pPr>
        <w:pStyle w:val="TTEMEASMCA"/>
        <w:rPr>
          <w:rFonts w:ascii="Times New Roman" w:hAnsi="Times New Roman"/>
          <w:lang w:val="lt-LT"/>
        </w:rPr>
      </w:pPr>
      <w:r w:rsidRPr="00AF7F9D">
        <w:rPr>
          <w:rFonts w:ascii="Times New Roman" w:hAnsi="Times New Roman"/>
          <w:lang w:val="lt-LT"/>
        </w:rPr>
        <w:t>B. PAKUOTĖS LAPELIS</w:t>
      </w:r>
      <w:bookmarkEnd w:id="70"/>
      <w:bookmarkEnd w:id="71"/>
    </w:p>
    <w:p w14:paraId="2EE452DF" w14:textId="77777777" w:rsidR="00F2372E" w:rsidRPr="00AF7F9D" w:rsidRDefault="00F2372E" w:rsidP="00F2372E">
      <w:pPr>
        <w:pStyle w:val="TTEMEASMCA"/>
        <w:rPr>
          <w:rFonts w:ascii="Times New Roman" w:hAnsi="Times New Roman"/>
          <w:lang w:val="lt-LT"/>
        </w:rPr>
      </w:pPr>
      <w:r w:rsidRPr="00AF7F9D">
        <w:rPr>
          <w:rFonts w:ascii="Times New Roman" w:hAnsi="Times New Roman"/>
          <w:b w:val="0"/>
          <w:caps w:val="0"/>
          <w:lang w:val="lt-LT"/>
        </w:rPr>
        <w:br w:type="page"/>
      </w:r>
      <w:bookmarkStart w:id="72" w:name="_Toc129243263"/>
      <w:bookmarkStart w:id="73" w:name="_Toc129243138"/>
      <w:r w:rsidRPr="00AF7F9D">
        <w:rPr>
          <w:rFonts w:ascii="Times New Roman" w:hAnsi="Times New Roman"/>
          <w:caps w:val="0"/>
          <w:lang w:val="lt-LT"/>
        </w:rPr>
        <w:lastRenderedPageBreak/>
        <w:t>Pakuotės lapelis: informacija vartotojui</w:t>
      </w:r>
      <w:bookmarkEnd w:id="72"/>
      <w:bookmarkEnd w:id="73"/>
    </w:p>
    <w:p w14:paraId="2EE452E0" w14:textId="77777777" w:rsidR="00F2372E" w:rsidRPr="00AF7F9D" w:rsidRDefault="00F2372E" w:rsidP="00F2372E">
      <w:pPr>
        <w:pStyle w:val="TabletextrowsAgency"/>
        <w:rPr>
          <w:rFonts w:ascii="Times New Roman" w:hAnsi="Times New Roman" w:cs="Times New Roman"/>
          <w:sz w:val="22"/>
          <w:szCs w:val="22"/>
          <w:lang w:val="lt-LT"/>
        </w:rPr>
      </w:pPr>
    </w:p>
    <w:p w14:paraId="2EE452E1" w14:textId="77777777" w:rsidR="00F2372E" w:rsidRPr="00AF7F9D" w:rsidRDefault="00F2372E" w:rsidP="00F2372E">
      <w:pPr>
        <w:pStyle w:val="TabletextrowsAgency"/>
        <w:jc w:val="center"/>
        <w:rPr>
          <w:rFonts w:ascii="Times New Roman" w:hAnsi="Times New Roman" w:cs="Times New Roman"/>
          <w:b/>
          <w:sz w:val="22"/>
          <w:szCs w:val="22"/>
          <w:lang w:val="lt-LT"/>
        </w:rPr>
      </w:pPr>
      <w:r w:rsidRPr="005A41B8">
        <w:rPr>
          <w:rFonts w:ascii="Times New Roman" w:hAnsi="Times New Roman" w:cs="Times New Roman"/>
          <w:b/>
          <w:sz w:val="22"/>
          <w:szCs w:val="22"/>
          <w:lang w:val="lt-LT"/>
        </w:rPr>
        <w:t>Kapsikam</w:t>
      </w:r>
      <w:r w:rsidRPr="00AF7F9D">
        <w:rPr>
          <w:rFonts w:ascii="Times New Roman" w:hAnsi="Times New Roman" w:cs="Times New Roman"/>
          <w:b/>
          <w:sz w:val="22"/>
          <w:szCs w:val="22"/>
          <w:lang w:val="lt-LT"/>
        </w:rPr>
        <w:t xml:space="preserve"> tepalas</w:t>
      </w:r>
    </w:p>
    <w:p w14:paraId="2EE452E2" w14:textId="770DB2CB" w:rsidR="00F2372E" w:rsidRPr="00AF7F9D" w:rsidRDefault="000C7A22" w:rsidP="00F2372E">
      <w:pPr>
        <w:pStyle w:val="TabletextrowsAgency"/>
        <w:rPr>
          <w:rFonts w:ascii="Times New Roman" w:hAnsi="Times New Roman" w:cs="Times New Roman"/>
          <w:sz w:val="22"/>
          <w:szCs w:val="22"/>
          <w:lang w:val="lt-LT"/>
        </w:rPr>
      </w:pPr>
      <w:proofErr w:type="spellStart"/>
      <w:r>
        <w:rPr>
          <w:rFonts w:ascii="Times New Roman" w:hAnsi="Times New Roman" w:cs="Times New Roman"/>
          <w:sz w:val="22"/>
          <w:szCs w:val="22"/>
          <w:lang w:val="lt-LT"/>
        </w:rPr>
        <w:t>d</w:t>
      </w:r>
      <w:r w:rsidR="00F2372E" w:rsidRPr="00AF7F9D">
        <w:rPr>
          <w:rFonts w:ascii="Times New Roman" w:hAnsi="Times New Roman" w:cs="Times New Roman"/>
          <w:sz w:val="22"/>
          <w:szCs w:val="22"/>
          <w:lang w:val="lt-LT"/>
        </w:rPr>
        <w:t>imetilsulfoksidas</w:t>
      </w:r>
      <w:proofErr w:type="spellEnd"/>
      <w:r w:rsidR="00F2372E" w:rsidRPr="00AF7F9D">
        <w:rPr>
          <w:rFonts w:ascii="Times New Roman" w:hAnsi="Times New Roman" w:cs="Times New Roman"/>
          <w:sz w:val="22"/>
          <w:szCs w:val="22"/>
          <w:lang w:val="lt-LT"/>
        </w:rPr>
        <w:t xml:space="preserve">, </w:t>
      </w:r>
      <w:proofErr w:type="spellStart"/>
      <w:r w:rsidR="00F2372E" w:rsidRPr="00AF7F9D">
        <w:rPr>
          <w:rFonts w:ascii="Times New Roman" w:hAnsi="Times New Roman" w:cs="Times New Roman"/>
          <w:sz w:val="22"/>
          <w:szCs w:val="22"/>
          <w:lang w:val="lt-LT"/>
        </w:rPr>
        <w:t>raceminis</w:t>
      </w:r>
      <w:proofErr w:type="spellEnd"/>
      <w:r w:rsidR="00F2372E" w:rsidRPr="00AF7F9D">
        <w:rPr>
          <w:rFonts w:ascii="Times New Roman" w:hAnsi="Times New Roman" w:cs="Times New Roman"/>
          <w:sz w:val="22"/>
          <w:szCs w:val="22"/>
          <w:lang w:val="lt-LT"/>
        </w:rPr>
        <w:t xml:space="preserve"> kamparas, terpentino eterinio aliejus, benzilnikotinatas, nonivamidas</w:t>
      </w:r>
    </w:p>
    <w:p w14:paraId="2EE452E3" w14:textId="77777777" w:rsidR="00F2372E" w:rsidRPr="00AF7F9D" w:rsidRDefault="00F2372E" w:rsidP="00F2372E">
      <w:pPr>
        <w:pStyle w:val="TabletextrowsAgency"/>
        <w:rPr>
          <w:rFonts w:ascii="Times New Roman" w:hAnsi="Times New Roman" w:cs="Times New Roman"/>
          <w:sz w:val="22"/>
          <w:szCs w:val="22"/>
          <w:lang w:val="lt-LT"/>
        </w:rPr>
      </w:pPr>
    </w:p>
    <w:p w14:paraId="2EE452E4" w14:textId="77777777" w:rsidR="00F2372E" w:rsidRPr="00AF7F9D" w:rsidRDefault="00F2372E" w:rsidP="00F2372E">
      <w:pPr>
        <w:numPr>
          <w:ilvl w:val="12"/>
          <w:numId w:val="0"/>
        </w:numPr>
        <w:ind w:right="-2"/>
        <w:rPr>
          <w:b/>
          <w:sz w:val="22"/>
          <w:szCs w:val="22"/>
        </w:rPr>
      </w:pPr>
      <w:r w:rsidRPr="00AF7F9D">
        <w:rPr>
          <w:b/>
          <w:sz w:val="22"/>
          <w:szCs w:val="22"/>
        </w:rPr>
        <w:t>Atidžiai perskaitykite visą šį lapelį, prieš pradėdami vartoti šį vaistą, nes jame pateikiama Jums svarbi informacija.</w:t>
      </w:r>
    </w:p>
    <w:p w14:paraId="2EE452E5" w14:textId="77777777" w:rsidR="00F2372E" w:rsidRPr="00AF7F9D" w:rsidRDefault="00F2372E" w:rsidP="00F2372E">
      <w:pPr>
        <w:numPr>
          <w:ilvl w:val="12"/>
          <w:numId w:val="0"/>
        </w:numPr>
        <w:rPr>
          <w:sz w:val="22"/>
          <w:szCs w:val="22"/>
        </w:rPr>
      </w:pPr>
      <w:r w:rsidRPr="00AF7F9D">
        <w:rPr>
          <w:sz w:val="22"/>
          <w:szCs w:val="22"/>
        </w:rPr>
        <w:t>Visada vartokite šį vaistą tiksliai kaip aprašyta šiame lapelyje arba kaip nurodė gydytojas arba vaistininkas.</w:t>
      </w:r>
    </w:p>
    <w:p w14:paraId="2EE452E6" w14:textId="77777777" w:rsidR="00F2372E" w:rsidRPr="00AF7F9D" w:rsidRDefault="00F2372E" w:rsidP="00F2372E">
      <w:pPr>
        <w:numPr>
          <w:ilvl w:val="0"/>
          <w:numId w:val="1"/>
        </w:numPr>
        <w:tabs>
          <w:tab w:val="left" w:pos="567"/>
        </w:tabs>
        <w:ind w:left="567" w:hanging="567"/>
        <w:rPr>
          <w:sz w:val="22"/>
          <w:szCs w:val="22"/>
        </w:rPr>
      </w:pPr>
      <w:r w:rsidRPr="00AF7F9D">
        <w:rPr>
          <w:sz w:val="22"/>
          <w:szCs w:val="22"/>
        </w:rPr>
        <w:t xml:space="preserve">Neišmeskite šio lapelio, nes vėl gali prireikti jį perskaityti. </w:t>
      </w:r>
    </w:p>
    <w:p w14:paraId="2EE452E7" w14:textId="77777777" w:rsidR="00F2372E" w:rsidRPr="00AF7F9D" w:rsidRDefault="00F2372E" w:rsidP="00F2372E">
      <w:pPr>
        <w:numPr>
          <w:ilvl w:val="0"/>
          <w:numId w:val="1"/>
        </w:numPr>
        <w:tabs>
          <w:tab w:val="left" w:pos="567"/>
        </w:tabs>
        <w:ind w:left="567" w:hanging="567"/>
        <w:rPr>
          <w:sz w:val="22"/>
          <w:szCs w:val="22"/>
        </w:rPr>
      </w:pPr>
      <w:r w:rsidRPr="00AF7F9D">
        <w:rPr>
          <w:sz w:val="22"/>
          <w:szCs w:val="22"/>
        </w:rPr>
        <w:t>Jeigu norite sužinoti daugiau arba pasitarti, kreipkitės į vaistininką.</w:t>
      </w:r>
    </w:p>
    <w:p w14:paraId="2EE452E8" w14:textId="77777777" w:rsidR="00F2372E" w:rsidRPr="00AF7F9D" w:rsidRDefault="00F2372E" w:rsidP="00F2372E">
      <w:pPr>
        <w:numPr>
          <w:ilvl w:val="0"/>
          <w:numId w:val="1"/>
        </w:numPr>
        <w:tabs>
          <w:tab w:val="left" w:pos="567"/>
        </w:tabs>
        <w:ind w:left="567" w:hanging="567"/>
        <w:rPr>
          <w:sz w:val="22"/>
          <w:szCs w:val="22"/>
        </w:rPr>
      </w:pPr>
      <w:r w:rsidRPr="00AF7F9D">
        <w:rPr>
          <w:sz w:val="22"/>
          <w:szCs w:val="22"/>
        </w:rPr>
        <w:t xml:space="preserve">Jeigu pasireiškė šalutinis poveikis (net jeigu jis šiame lapelyje nenurodytas), kreipkitės į gydytoją arba vaistininką. </w:t>
      </w:r>
      <w:r>
        <w:rPr>
          <w:sz w:val="22"/>
          <w:szCs w:val="22"/>
        </w:rPr>
        <w:t>Žr. 4 skyrių.</w:t>
      </w:r>
    </w:p>
    <w:p w14:paraId="2EE452E9" w14:textId="77777777" w:rsidR="00F2372E" w:rsidRPr="00AF7F9D" w:rsidRDefault="00F2372E" w:rsidP="00F2372E">
      <w:pPr>
        <w:numPr>
          <w:ilvl w:val="0"/>
          <w:numId w:val="1"/>
        </w:numPr>
        <w:tabs>
          <w:tab w:val="left" w:pos="567"/>
        </w:tabs>
        <w:rPr>
          <w:sz w:val="22"/>
          <w:szCs w:val="22"/>
        </w:rPr>
      </w:pPr>
      <w:r w:rsidRPr="00AF7F9D">
        <w:rPr>
          <w:sz w:val="22"/>
          <w:szCs w:val="22"/>
        </w:rPr>
        <w:t>Jeigu per 5 dienas Jūsų savijauta nepagerėjo arba net pablogėjo, kreipkitės į gydytoją.</w:t>
      </w:r>
    </w:p>
    <w:p w14:paraId="2EE452EA" w14:textId="77777777" w:rsidR="00F2372E" w:rsidRPr="00AF7F9D" w:rsidRDefault="00F2372E" w:rsidP="00F2372E">
      <w:pPr>
        <w:pStyle w:val="TabletextrowsAgency"/>
        <w:rPr>
          <w:rFonts w:ascii="Times New Roman" w:hAnsi="Times New Roman" w:cs="Times New Roman"/>
          <w:sz w:val="22"/>
          <w:szCs w:val="22"/>
          <w:lang w:val="lt-LT"/>
        </w:rPr>
      </w:pPr>
    </w:p>
    <w:p w14:paraId="2EE452EB" w14:textId="77777777" w:rsidR="00F2372E" w:rsidRPr="00AF7F9D" w:rsidRDefault="00F2372E" w:rsidP="00F2372E">
      <w:pPr>
        <w:pStyle w:val="Antrat4"/>
        <w:rPr>
          <w:sz w:val="22"/>
          <w:szCs w:val="22"/>
        </w:rPr>
      </w:pPr>
      <w:r w:rsidRPr="00AF7F9D">
        <w:rPr>
          <w:sz w:val="22"/>
          <w:szCs w:val="22"/>
        </w:rPr>
        <w:t>Apie ką rašoma šiame lapelyje?</w:t>
      </w:r>
    </w:p>
    <w:p w14:paraId="2EE452EC" w14:textId="77777777" w:rsidR="00F2372E" w:rsidRPr="00AF7F9D" w:rsidRDefault="00F2372E" w:rsidP="00F2372E">
      <w:pPr>
        <w:pStyle w:val="TabletextrowsAgency"/>
        <w:rPr>
          <w:rFonts w:ascii="Times New Roman" w:hAnsi="Times New Roman" w:cs="Times New Roman"/>
          <w:sz w:val="22"/>
          <w:szCs w:val="22"/>
          <w:lang w:val="lt-LT"/>
        </w:rPr>
      </w:pPr>
    </w:p>
    <w:p w14:paraId="2EE452ED" w14:textId="77777777" w:rsidR="00F2372E" w:rsidRPr="00AF7F9D" w:rsidRDefault="00F2372E" w:rsidP="00F2372E">
      <w:pPr>
        <w:pStyle w:val="TabletextrowsAgency"/>
        <w:tabs>
          <w:tab w:val="left" w:pos="567"/>
        </w:tabs>
        <w:rPr>
          <w:rFonts w:ascii="Times New Roman" w:hAnsi="Times New Roman" w:cs="Times New Roman"/>
          <w:sz w:val="22"/>
          <w:szCs w:val="22"/>
          <w:lang w:val="lt-LT"/>
        </w:rPr>
      </w:pPr>
      <w:r w:rsidRPr="00AF7F9D">
        <w:rPr>
          <w:rFonts w:ascii="Times New Roman" w:hAnsi="Times New Roman" w:cs="Times New Roman"/>
          <w:sz w:val="22"/>
          <w:szCs w:val="22"/>
          <w:lang w:val="lt-LT"/>
        </w:rPr>
        <w:t>1.</w:t>
      </w:r>
      <w:r w:rsidRPr="00AF7F9D">
        <w:rPr>
          <w:rFonts w:ascii="Times New Roman" w:hAnsi="Times New Roman" w:cs="Times New Roman"/>
          <w:sz w:val="22"/>
          <w:szCs w:val="22"/>
          <w:lang w:val="lt-LT"/>
        </w:rPr>
        <w:tab/>
        <w:t xml:space="preserve">Kas yra </w:t>
      </w:r>
      <w:r>
        <w:rPr>
          <w:rFonts w:ascii="Times New Roman" w:hAnsi="Times New Roman" w:cs="Times New Roman"/>
          <w:sz w:val="22"/>
          <w:szCs w:val="22"/>
          <w:lang w:val="lt-LT"/>
        </w:rPr>
        <w:t>Kapsikam</w:t>
      </w:r>
      <w:r w:rsidRPr="00AF7F9D">
        <w:rPr>
          <w:rFonts w:ascii="Times New Roman" w:hAnsi="Times New Roman" w:cs="Times New Roman"/>
          <w:sz w:val="22"/>
          <w:szCs w:val="22"/>
          <w:lang w:val="lt-LT"/>
        </w:rPr>
        <w:t xml:space="preserve"> ir kam jis vartojamas</w:t>
      </w:r>
    </w:p>
    <w:p w14:paraId="2EE452EE" w14:textId="77777777" w:rsidR="00F2372E" w:rsidRPr="00AF7F9D" w:rsidRDefault="00F2372E" w:rsidP="00F2372E">
      <w:pPr>
        <w:pStyle w:val="TabletextrowsAgency"/>
        <w:tabs>
          <w:tab w:val="left" w:pos="567"/>
        </w:tabs>
        <w:rPr>
          <w:rFonts w:ascii="Times New Roman" w:hAnsi="Times New Roman" w:cs="Times New Roman"/>
          <w:sz w:val="22"/>
          <w:szCs w:val="22"/>
          <w:lang w:val="lt-LT"/>
        </w:rPr>
      </w:pPr>
      <w:r w:rsidRPr="00AF7F9D">
        <w:rPr>
          <w:rFonts w:ascii="Times New Roman" w:hAnsi="Times New Roman" w:cs="Times New Roman"/>
          <w:sz w:val="22"/>
          <w:szCs w:val="22"/>
          <w:lang w:val="lt-LT"/>
        </w:rPr>
        <w:t>2.</w:t>
      </w:r>
      <w:r w:rsidRPr="00AF7F9D">
        <w:rPr>
          <w:rFonts w:ascii="Times New Roman" w:hAnsi="Times New Roman" w:cs="Times New Roman"/>
          <w:sz w:val="22"/>
          <w:szCs w:val="22"/>
          <w:lang w:val="lt-LT"/>
        </w:rPr>
        <w:tab/>
        <w:t xml:space="preserve">Kas žinotina prieš vartojant </w:t>
      </w:r>
      <w:r>
        <w:rPr>
          <w:rFonts w:ascii="Times New Roman" w:hAnsi="Times New Roman" w:cs="Times New Roman"/>
          <w:sz w:val="22"/>
          <w:szCs w:val="22"/>
          <w:lang w:val="lt-LT"/>
        </w:rPr>
        <w:t>Kapsikam</w:t>
      </w:r>
      <w:r w:rsidRPr="00AF7F9D">
        <w:rPr>
          <w:rFonts w:ascii="Times New Roman" w:hAnsi="Times New Roman" w:cs="Times New Roman"/>
          <w:sz w:val="22"/>
          <w:szCs w:val="22"/>
          <w:lang w:val="lt-LT"/>
        </w:rPr>
        <w:t xml:space="preserve"> </w:t>
      </w:r>
    </w:p>
    <w:p w14:paraId="2EE452EF" w14:textId="77777777" w:rsidR="00F2372E" w:rsidRPr="00AF7F9D" w:rsidRDefault="00F2372E" w:rsidP="00F2372E">
      <w:pPr>
        <w:pStyle w:val="TabletextrowsAgency"/>
        <w:tabs>
          <w:tab w:val="left" w:pos="567"/>
        </w:tabs>
        <w:rPr>
          <w:rFonts w:ascii="Times New Roman" w:hAnsi="Times New Roman" w:cs="Times New Roman"/>
          <w:sz w:val="22"/>
          <w:szCs w:val="22"/>
          <w:lang w:val="lt-LT"/>
        </w:rPr>
      </w:pPr>
      <w:r w:rsidRPr="00AF7F9D">
        <w:rPr>
          <w:rFonts w:ascii="Times New Roman" w:hAnsi="Times New Roman" w:cs="Times New Roman"/>
          <w:sz w:val="22"/>
          <w:szCs w:val="22"/>
          <w:lang w:val="lt-LT"/>
        </w:rPr>
        <w:t>3.</w:t>
      </w:r>
      <w:r w:rsidRPr="00AF7F9D">
        <w:rPr>
          <w:rFonts w:ascii="Times New Roman" w:hAnsi="Times New Roman" w:cs="Times New Roman"/>
          <w:sz w:val="22"/>
          <w:szCs w:val="22"/>
          <w:lang w:val="lt-LT"/>
        </w:rPr>
        <w:tab/>
        <w:t xml:space="preserve">Kaip vartoti </w:t>
      </w:r>
      <w:r>
        <w:rPr>
          <w:rFonts w:ascii="Times New Roman" w:hAnsi="Times New Roman" w:cs="Times New Roman"/>
          <w:sz w:val="22"/>
          <w:szCs w:val="22"/>
          <w:lang w:val="lt-LT"/>
        </w:rPr>
        <w:t>Kapsikam</w:t>
      </w:r>
      <w:r w:rsidRPr="00AF7F9D">
        <w:rPr>
          <w:rFonts w:ascii="Times New Roman" w:hAnsi="Times New Roman" w:cs="Times New Roman"/>
          <w:sz w:val="22"/>
          <w:szCs w:val="22"/>
          <w:lang w:val="lt-LT"/>
        </w:rPr>
        <w:t xml:space="preserve"> </w:t>
      </w:r>
    </w:p>
    <w:p w14:paraId="2EE452F0" w14:textId="77777777" w:rsidR="00F2372E" w:rsidRPr="00AF7F9D" w:rsidRDefault="00F2372E" w:rsidP="00F2372E">
      <w:pPr>
        <w:pStyle w:val="TabletextrowsAgency"/>
        <w:tabs>
          <w:tab w:val="left" w:pos="567"/>
        </w:tabs>
        <w:rPr>
          <w:rFonts w:ascii="Times New Roman" w:hAnsi="Times New Roman" w:cs="Times New Roman"/>
          <w:sz w:val="22"/>
          <w:szCs w:val="22"/>
          <w:lang w:val="lt-LT"/>
        </w:rPr>
      </w:pPr>
      <w:r w:rsidRPr="00AF7F9D">
        <w:rPr>
          <w:rFonts w:ascii="Times New Roman" w:hAnsi="Times New Roman" w:cs="Times New Roman"/>
          <w:sz w:val="22"/>
          <w:szCs w:val="22"/>
          <w:lang w:val="lt-LT"/>
        </w:rPr>
        <w:t>4.</w:t>
      </w:r>
      <w:r w:rsidRPr="00AF7F9D">
        <w:rPr>
          <w:rFonts w:ascii="Times New Roman" w:hAnsi="Times New Roman" w:cs="Times New Roman"/>
          <w:sz w:val="22"/>
          <w:szCs w:val="22"/>
          <w:lang w:val="lt-LT"/>
        </w:rPr>
        <w:tab/>
        <w:t>Galimas šalutinis poveikis</w:t>
      </w:r>
    </w:p>
    <w:p w14:paraId="2EE452F1" w14:textId="77777777" w:rsidR="00F2372E" w:rsidRPr="00AF7F9D" w:rsidRDefault="00F2372E" w:rsidP="00F2372E">
      <w:pPr>
        <w:pStyle w:val="TabletextrowsAgency"/>
        <w:tabs>
          <w:tab w:val="left" w:pos="567"/>
        </w:tabs>
        <w:rPr>
          <w:rFonts w:ascii="Times New Roman" w:hAnsi="Times New Roman" w:cs="Times New Roman"/>
          <w:sz w:val="22"/>
          <w:szCs w:val="22"/>
          <w:lang w:val="lt-LT"/>
        </w:rPr>
      </w:pPr>
      <w:r w:rsidRPr="00AF7F9D">
        <w:rPr>
          <w:rFonts w:ascii="Times New Roman" w:hAnsi="Times New Roman" w:cs="Times New Roman"/>
          <w:sz w:val="22"/>
          <w:szCs w:val="22"/>
          <w:lang w:val="lt-LT"/>
        </w:rPr>
        <w:t>5.</w:t>
      </w:r>
      <w:r w:rsidRPr="00AF7F9D">
        <w:rPr>
          <w:rFonts w:ascii="Times New Roman" w:hAnsi="Times New Roman" w:cs="Times New Roman"/>
          <w:sz w:val="22"/>
          <w:szCs w:val="22"/>
          <w:lang w:val="lt-LT"/>
        </w:rPr>
        <w:tab/>
        <w:t xml:space="preserve">Kaip laikyti </w:t>
      </w:r>
      <w:r>
        <w:rPr>
          <w:rFonts w:ascii="Times New Roman" w:hAnsi="Times New Roman" w:cs="Times New Roman"/>
          <w:sz w:val="22"/>
          <w:szCs w:val="22"/>
          <w:lang w:val="lt-LT"/>
        </w:rPr>
        <w:t>Kapsikam</w:t>
      </w:r>
      <w:r w:rsidRPr="00AF7F9D">
        <w:rPr>
          <w:rFonts w:ascii="Times New Roman" w:hAnsi="Times New Roman" w:cs="Times New Roman"/>
          <w:sz w:val="22"/>
          <w:szCs w:val="22"/>
          <w:lang w:val="lt-LT"/>
        </w:rPr>
        <w:t xml:space="preserve"> </w:t>
      </w:r>
    </w:p>
    <w:p w14:paraId="2EE452F2" w14:textId="77777777" w:rsidR="00F2372E" w:rsidRPr="00AF7F9D" w:rsidRDefault="00F2372E" w:rsidP="00F2372E">
      <w:pPr>
        <w:pStyle w:val="TabletextrowsAgency"/>
        <w:tabs>
          <w:tab w:val="left" w:pos="567"/>
        </w:tabs>
        <w:rPr>
          <w:rFonts w:ascii="Times New Roman" w:hAnsi="Times New Roman" w:cs="Times New Roman"/>
          <w:sz w:val="22"/>
          <w:szCs w:val="22"/>
          <w:lang w:val="lt-LT"/>
        </w:rPr>
      </w:pPr>
      <w:r w:rsidRPr="00AF7F9D">
        <w:rPr>
          <w:rFonts w:ascii="Times New Roman" w:hAnsi="Times New Roman" w:cs="Times New Roman"/>
          <w:sz w:val="22"/>
          <w:szCs w:val="22"/>
          <w:lang w:val="lt-LT"/>
        </w:rPr>
        <w:t>6.</w:t>
      </w:r>
      <w:r w:rsidRPr="00AF7F9D">
        <w:rPr>
          <w:rFonts w:ascii="Times New Roman" w:hAnsi="Times New Roman" w:cs="Times New Roman"/>
          <w:sz w:val="22"/>
          <w:szCs w:val="22"/>
          <w:lang w:val="lt-LT"/>
        </w:rPr>
        <w:tab/>
        <w:t>Pakuotės turinys ir kita informacija</w:t>
      </w:r>
    </w:p>
    <w:p w14:paraId="2EE452F3" w14:textId="77777777" w:rsidR="00F2372E" w:rsidRPr="00AF7F9D" w:rsidRDefault="00F2372E" w:rsidP="00F2372E">
      <w:pPr>
        <w:pStyle w:val="TabletextrowsAgency"/>
        <w:rPr>
          <w:rFonts w:ascii="Times New Roman" w:hAnsi="Times New Roman" w:cs="Times New Roman"/>
          <w:sz w:val="22"/>
          <w:szCs w:val="22"/>
          <w:lang w:val="lt-LT"/>
        </w:rPr>
      </w:pPr>
    </w:p>
    <w:p w14:paraId="2EE452F4" w14:textId="77777777" w:rsidR="00F2372E" w:rsidRPr="00AF7F9D" w:rsidRDefault="00F2372E" w:rsidP="00F2372E">
      <w:pPr>
        <w:pStyle w:val="TabletextrowsAgency"/>
        <w:rPr>
          <w:rFonts w:ascii="Times New Roman" w:hAnsi="Times New Roman" w:cs="Times New Roman"/>
          <w:sz w:val="22"/>
          <w:szCs w:val="22"/>
          <w:lang w:val="lt-LT"/>
        </w:rPr>
      </w:pPr>
    </w:p>
    <w:p w14:paraId="2EE452F5" w14:textId="77777777" w:rsidR="00F2372E" w:rsidRPr="00AF7F9D" w:rsidRDefault="00F2372E" w:rsidP="00F2372E">
      <w:pPr>
        <w:pStyle w:val="PI-1EMEASMCA"/>
      </w:pPr>
      <w:bookmarkStart w:id="74" w:name="_Toc129243264"/>
      <w:bookmarkStart w:id="75" w:name="_Toc129243139"/>
      <w:r w:rsidRPr="00AF7F9D">
        <w:t>1.</w:t>
      </w:r>
      <w:r w:rsidRPr="00AF7F9D">
        <w:tab/>
        <w:t xml:space="preserve">Kas yra </w:t>
      </w:r>
      <w:r>
        <w:t>Kapsikam</w:t>
      </w:r>
      <w:r w:rsidRPr="00AF7F9D">
        <w:t xml:space="preserve"> ir kam jis vartojamas</w:t>
      </w:r>
      <w:bookmarkEnd w:id="74"/>
      <w:bookmarkEnd w:id="75"/>
    </w:p>
    <w:p w14:paraId="2EE452F6" w14:textId="77777777" w:rsidR="00F2372E" w:rsidRPr="00AF7F9D" w:rsidRDefault="00F2372E" w:rsidP="00F2372E">
      <w:pPr>
        <w:pStyle w:val="TabletextrowsAgency"/>
        <w:rPr>
          <w:rFonts w:ascii="Times New Roman" w:hAnsi="Times New Roman" w:cs="Times New Roman"/>
          <w:sz w:val="22"/>
          <w:szCs w:val="22"/>
          <w:lang w:val="lt-LT"/>
        </w:rPr>
      </w:pPr>
    </w:p>
    <w:p w14:paraId="2EE452F7" w14:textId="77777777" w:rsidR="00F2372E" w:rsidRPr="00AF7F9D" w:rsidRDefault="00F2372E" w:rsidP="00F2372E">
      <w:pPr>
        <w:jc w:val="both"/>
        <w:rPr>
          <w:sz w:val="22"/>
          <w:szCs w:val="22"/>
        </w:rPr>
      </w:pPr>
      <w:r>
        <w:rPr>
          <w:sz w:val="22"/>
          <w:szCs w:val="22"/>
        </w:rPr>
        <w:t>Kapsikam</w:t>
      </w:r>
      <w:r w:rsidRPr="00AF7F9D">
        <w:rPr>
          <w:sz w:val="22"/>
          <w:szCs w:val="22"/>
        </w:rPr>
        <w:t xml:space="preserve"> tepalas vartojamas lokaliam raumenų ir sąnarių skausmo malšinimui. </w:t>
      </w:r>
    </w:p>
    <w:p w14:paraId="2EE452F8" w14:textId="77777777" w:rsidR="00F2372E" w:rsidRPr="00AF7F9D" w:rsidRDefault="00F2372E" w:rsidP="00F2372E">
      <w:pPr>
        <w:pStyle w:val="TabletextrowsAgency"/>
        <w:rPr>
          <w:rFonts w:ascii="Times New Roman" w:hAnsi="Times New Roman" w:cs="Times New Roman"/>
          <w:sz w:val="22"/>
          <w:szCs w:val="22"/>
          <w:lang w:val="lt-LT"/>
        </w:rPr>
      </w:pPr>
    </w:p>
    <w:p w14:paraId="2EE452F9" w14:textId="77777777" w:rsidR="00F2372E" w:rsidRPr="00AF7F9D" w:rsidRDefault="00F2372E" w:rsidP="00F2372E">
      <w:pPr>
        <w:pStyle w:val="TabletextrowsAgency"/>
        <w:rPr>
          <w:rFonts w:ascii="Times New Roman" w:hAnsi="Times New Roman" w:cs="Times New Roman"/>
          <w:sz w:val="22"/>
          <w:szCs w:val="22"/>
          <w:lang w:val="lt-LT"/>
        </w:rPr>
      </w:pPr>
    </w:p>
    <w:p w14:paraId="2EE452FA" w14:textId="77777777" w:rsidR="00F2372E" w:rsidRPr="00AF7F9D" w:rsidRDefault="00F2372E" w:rsidP="00F2372E">
      <w:pPr>
        <w:pStyle w:val="PI-1EMEASMCA"/>
      </w:pPr>
      <w:bookmarkStart w:id="76" w:name="_Toc129243265"/>
      <w:bookmarkStart w:id="77" w:name="_Toc129243140"/>
      <w:r w:rsidRPr="00AF7F9D">
        <w:t>2.</w:t>
      </w:r>
      <w:r w:rsidRPr="00AF7F9D">
        <w:tab/>
        <w:t xml:space="preserve">Kas žinotina prieš vartojant </w:t>
      </w:r>
      <w:r>
        <w:t>Kapsikam</w:t>
      </w:r>
      <w:r w:rsidRPr="00AF7F9D">
        <w:t xml:space="preserve"> </w:t>
      </w:r>
      <w:bookmarkEnd w:id="76"/>
      <w:bookmarkEnd w:id="77"/>
    </w:p>
    <w:p w14:paraId="2EE452FB" w14:textId="77777777" w:rsidR="00F2372E" w:rsidRPr="00AF7F9D" w:rsidRDefault="00F2372E" w:rsidP="00F2372E">
      <w:pPr>
        <w:pStyle w:val="TabletextrowsAgency"/>
        <w:rPr>
          <w:rFonts w:ascii="Times New Roman" w:hAnsi="Times New Roman" w:cs="Times New Roman"/>
          <w:sz w:val="22"/>
          <w:szCs w:val="22"/>
          <w:lang w:val="lt-LT"/>
        </w:rPr>
      </w:pPr>
    </w:p>
    <w:p w14:paraId="2EE452FC" w14:textId="4F8B2275" w:rsidR="00F2372E" w:rsidRPr="00AF7F9D" w:rsidRDefault="00F2372E" w:rsidP="00987720">
      <w:pPr>
        <w:pStyle w:val="PI-3EMEASMCA"/>
      </w:pPr>
      <w:proofErr w:type="spellStart"/>
      <w:r>
        <w:t>Kapsikam</w:t>
      </w:r>
      <w:proofErr w:type="spellEnd"/>
      <w:r w:rsidRPr="00AF7F9D">
        <w:t xml:space="preserve"> vartoti </w:t>
      </w:r>
      <w:r w:rsidR="000C7A22">
        <w:t>draudžiama</w:t>
      </w:r>
      <w:r w:rsidRPr="00AF7F9D">
        <w:t>:</w:t>
      </w:r>
    </w:p>
    <w:p w14:paraId="2EE452FD" w14:textId="77777777" w:rsidR="00F2372E" w:rsidRPr="00AF7F9D" w:rsidRDefault="00F2372E" w:rsidP="001579FF">
      <w:pPr>
        <w:pStyle w:val="TabletextrowsAgency"/>
        <w:tabs>
          <w:tab w:val="left" w:pos="709"/>
        </w:tabs>
        <w:ind w:left="705" w:hanging="705"/>
        <w:rPr>
          <w:rFonts w:ascii="Times New Roman" w:hAnsi="Times New Roman" w:cs="Times New Roman"/>
          <w:sz w:val="22"/>
          <w:szCs w:val="22"/>
          <w:lang w:val="lt-LT"/>
        </w:rPr>
      </w:pPr>
      <w:r w:rsidRPr="00AF7F9D">
        <w:rPr>
          <w:rFonts w:ascii="Times New Roman" w:hAnsi="Times New Roman" w:cs="Times New Roman"/>
          <w:sz w:val="22"/>
          <w:szCs w:val="22"/>
          <w:lang w:val="lt-LT"/>
        </w:rPr>
        <w:t>-</w:t>
      </w:r>
      <w:r w:rsidRPr="00AF7F9D">
        <w:rPr>
          <w:rFonts w:ascii="Times New Roman" w:hAnsi="Times New Roman" w:cs="Times New Roman"/>
          <w:sz w:val="22"/>
          <w:szCs w:val="22"/>
          <w:lang w:val="lt-LT"/>
        </w:rPr>
        <w:tab/>
        <w:t>jeigu yra alergija dimetilsulfoksidui, raceminiam kamparui, terpentino eteriniam aliejui, benzilnikotinatui, nonivamidui arba bet kuriai pagalbinei šio vaisto medžiagai (jos išvardytos 6 skyriuje);</w:t>
      </w:r>
    </w:p>
    <w:p w14:paraId="2EE452FE" w14:textId="77777777" w:rsidR="00F2372E" w:rsidRPr="00AF60F6" w:rsidRDefault="00F2372E" w:rsidP="00F2372E">
      <w:pPr>
        <w:pStyle w:val="PI-2EMEASMCA"/>
        <w:rPr>
          <w:b w:val="0"/>
        </w:rPr>
      </w:pPr>
      <w:r w:rsidRPr="00AF7F9D">
        <w:t>-</w:t>
      </w:r>
      <w:r w:rsidRPr="00AF7F9D">
        <w:tab/>
      </w:r>
      <w:r w:rsidRPr="00AF60F6">
        <w:rPr>
          <w:b w:val="0"/>
        </w:rPr>
        <w:t>jeigu turite odos opų, žaizdų bei sergate ligomis su pažeistu odos paviršiumi.</w:t>
      </w:r>
    </w:p>
    <w:p w14:paraId="2EE452FF" w14:textId="77777777" w:rsidR="00F2372E" w:rsidRPr="00AF7F9D" w:rsidRDefault="00F2372E" w:rsidP="00F2372E">
      <w:pPr>
        <w:pStyle w:val="TabletextrowsAgency"/>
        <w:rPr>
          <w:rFonts w:ascii="Times New Roman" w:hAnsi="Times New Roman" w:cs="Times New Roman"/>
          <w:sz w:val="22"/>
          <w:szCs w:val="22"/>
          <w:lang w:val="lt-LT"/>
        </w:rPr>
      </w:pPr>
    </w:p>
    <w:p w14:paraId="2EE45300" w14:textId="77777777" w:rsidR="00F2372E" w:rsidRPr="00AF7F9D" w:rsidRDefault="00F2372E" w:rsidP="00987720">
      <w:pPr>
        <w:pStyle w:val="PI-3EMEASMCA"/>
      </w:pPr>
      <w:r w:rsidRPr="00AF7F9D">
        <w:t>Įspėjimai ir atsargumo priemonės</w:t>
      </w:r>
    </w:p>
    <w:p w14:paraId="2EE45301" w14:textId="77777777" w:rsidR="00F2372E" w:rsidRPr="0092123D" w:rsidRDefault="00F2372E" w:rsidP="00F2372E">
      <w:pPr>
        <w:numPr>
          <w:ilvl w:val="12"/>
          <w:numId w:val="0"/>
        </w:numPr>
        <w:tabs>
          <w:tab w:val="left" w:pos="720"/>
        </w:tabs>
        <w:ind w:right="-2"/>
        <w:rPr>
          <w:sz w:val="22"/>
          <w:szCs w:val="22"/>
        </w:rPr>
      </w:pPr>
      <w:r w:rsidRPr="0092123D">
        <w:rPr>
          <w:noProof/>
          <w:sz w:val="22"/>
          <w:szCs w:val="22"/>
        </w:rPr>
        <w:t xml:space="preserve">Pasitarkite su gydytoju arba vaistininku, prieš pradėdami vartoti </w:t>
      </w:r>
      <w:r>
        <w:rPr>
          <w:sz w:val="22"/>
          <w:szCs w:val="22"/>
        </w:rPr>
        <w:t>Kapsikam</w:t>
      </w:r>
      <w:r w:rsidRPr="0092123D">
        <w:rPr>
          <w:noProof/>
          <w:sz w:val="22"/>
          <w:szCs w:val="22"/>
        </w:rPr>
        <w:t>.</w:t>
      </w:r>
    </w:p>
    <w:p w14:paraId="2EE45302" w14:textId="77777777" w:rsidR="00F2372E" w:rsidRPr="00AF7F9D" w:rsidRDefault="00F2372E" w:rsidP="00F2372E">
      <w:pPr>
        <w:jc w:val="both"/>
        <w:rPr>
          <w:color w:val="333333"/>
          <w:sz w:val="22"/>
          <w:szCs w:val="22"/>
        </w:rPr>
      </w:pPr>
      <w:r w:rsidRPr="00AF7F9D">
        <w:rPr>
          <w:color w:val="333333"/>
          <w:sz w:val="22"/>
          <w:szCs w:val="22"/>
        </w:rPr>
        <w:t xml:space="preserve">Nerekomenduojama naudoti karštų procedūrų (pirties, vonios ir kt.) prieš ar iš karto po </w:t>
      </w:r>
      <w:r>
        <w:rPr>
          <w:sz w:val="22"/>
          <w:szCs w:val="22"/>
        </w:rPr>
        <w:t>Kapsikam</w:t>
      </w:r>
      <w:r w:rsidRPr="00AF7F9D">
        <w:rPr>
          <w:color w:val="333333"/>
          <w:sz w:val="22"/>
          <w:szCs w:val="22"/>
        </w:rPr>
        <w:t xml:space="preserve"> pavartojimo, nes tai </w:t>
      </w:r>
      <w:r w:rsidRPr="00AF7F9D">
        <w:rPr>
          <w:rStyle w:val="hps"/>
          <w:rFonts w:eastAsia="SimSun"/>
          <w:color w:val="333333"/>
          <w:sz w:val="22"/>
          <w:szCs w:val="22"/>
        </w:rPr>
        <w:t>sukelia</w:t>
      </w:r>
      <w:r w:rsidRPr="00AF7F9D">
        <w:rPr>
          <w:color w:val="333333"/>
          <w:sz w:val="22"/>
          <w:szCs w:val="22"/>
        </w:rPr>
        <w:t xml:space="preserve"> </w:t>
      </w:r>
      <w:r w:rsidRPr="00AF7F9D">
        <w:rPr>
          <w:rStyle w:val="hps"/>
          <w:rFonts w:eastAsia="SimSun"/>
          <w:color w:val="333333"/>
          <w:sz w:val="22"/>
          <w:szCs w:val="22"/>
        </w:rPr>
        <w:t>odos</w:t>
      </w:r>
      <w:r w:rsidRPr="00AF7F9D">
        <w:rPr>
          <w:color w:val="333333"/>
          <w:sz w:val="22"/>
          <w:szCs w:val="22"/>
        </w:rPr>
        <w:t xml:space="preserve"> </w:t>
      </w:r>
      <w:r w:rsidRPr="00AF7F9D">
        <w:rPr>
          <w:rStyle w:val="hps"/>
          <w:rFonts w:eastAsia="SimSun"/>
          <w:color w:val="333333"/>
          <w:sz w:val="22"/>
          <w:szCs w:val="22"/>
        </w:rPr>
        <w:t>porų</w:t>
      </w:r>
      <w:r w:rsidRPr="00AF7F9D">
        <w:rPr>
          <w:color w:val="333333"/>
          <w:sz w:val="22"/>
          <w:szCs w:val="22"/>
        </w:rPr>
        <w:t xml:space="preserve"> </w:t>
      </w:r>
      <w:r w:rsidRPr="00AF7F9D">
        <w:rPr>
          <w:rStyle w:val="hps"/>
          <w:rFonts w:eastAsia="SimSun"/>
          <w:color w:val="333333"/>
          <w:sz w:val="22"/>
          <w:szCs w:val="22"/>
        </w:rPr>
        <w:t>atidarymą ir</w:t>
      </w:r>
      <w:r w:rsidRPr="00AF7F9D">
        <w:rPr>
          <w:color w:val="333333"/>
          <w:sz w:val="22"/>
          <w:szCs w:val="22"/>
        </w:rPr>
        <w:t xml:space="preserve"> </w:t>
      </w:r>
      <w:r w:rsidRPr="00AF7F9D">
        <w:rPr>
          <w:rStyle w:val="hps"/>
          <w:rFonts w:eastAsia="SimSun"/>
          <w:color w:val="333333"/>
          <w:sz w:val="22"/>
          <w:szCs w:val="22"/>
        </w:rPr>
        <w:t>gali sukelti</w:t>
      </w:r>
      <w:r w:rsidRPr="00AF7F9D">
        <w:rPr>
          <w:color w:val="333333"/>
          <w:sz w:val="22"/>
          <w:szCs w:val="22"/>
        </w:rPr>
        <w:t xml:space="preserve"> </w:t>
      </w:r>
      <w:r w:rsidRPr="00AF7F9D">
        <w:rPr>
          <w:rStyle w:val="hps"/>
          <w:rFonts w:eastAsia="SimSun"/>
          <w:color w:val="333333"/>
          <w:sz w:val="22"/>
          <w:szCs w:val="22"/>
        </w:rPr>
        <w:t>odos</w:t>
      </w:r>
      <w:r w:rsidRPr="00AF7F9D">
        <w:rPr>
          <w:color w:val="333333"/>
          <w:sz w:val="22"/>
          <w:szCs w:val="22"/>
        </w:rPr>
        <w:t xml:space="preserve"> </w:t>
      </w:r>
      <w:r w:rsidRPr="00AF7F9D">
        <w:rPr>
          <w:rStyle w:val="hps"/>
          <w:rFonts w:eastAsia="SimSun"/>
          <w:color w:val="333333"/>
          <w:sz w:val="22"/>
          <w:szCs w:val="22"/>
        </w:rPr>
        <w:t>deginimo pojūtį.</w:t>
      </w:r>
    </w:p>
    <w:p w14:paraId="2EE45303" w14:textId="77777777" w:rsidR="00F2372E" w:rsidRPr="00AF7F9D" w:rsidRDefault="00F2372E" w:rsidP="00F2372E">
      <w:pPr>
        <w:jc w:val="both"/>
        <w:rPr>
          <w:sz w:val="22"/>
          <w:szCs w:val="22"/>
        </w:rPr>
      </w:pPr>
      <w:r>
        <w:rPr>
          <w:sz w:val="22"/>
          <w:szCs w:val="22"/>
        </w:rPr>
        <w:t>Kapsikam</w:t>
      </w:r>
      <w:r w:rsidRPr="00AF7F9D">
        <w:rPr>
          <w:sz w:val="22"/>
          <w:szCs w:val="22"/>
        </w:rPr>
        <w:t xml:space="preserve"> tepalo negalima tepti ant pažeistos odos, atvirų žaizdų, egzemos pažeistų vietų. Tam, kad išvengti stipraus sudirginimo, reikia stengtis, kad tepalo nepatektų į akis arba ant gleivinių.</w:t>
      </w:r>
    </w:p>
    <w:p w14:paraId="2EE45304" w14:textId="77777777" w:rsidR="00F2372E" w:rsidRPr="00AF60F6" w:rsidRDefault="00F2372E" w:rsidP="00F2372E">
      <w:pPr>
        <w:pStyle w:val="PI-2EMEASMCA"/>
        <w:rPr>
          <w:b w:val="0"/>
        </w:rPr>
      </w:pPr>
      <w:r w:rsidRPr="00AF60F6">
        <w:rPr>
          <w:b w:val="0"/>
        </w:rPr>
        <w:t>Norint išvengti nepageidaujamo poveikio, prieš vartojimą patartina šiek tiek tepalo užtepti ant odos, kad būtų galima nustatyti jos jautrumą vaistui.</w:t>
      </w:r>
    </w:p>
    <w:p w14:paraId="2EE45305" w14:textId="77777777" w:rsidR="00F2372E" w:rsidRPr="00AF7F9D" w:rsidRDefault="00F2372E" w:rsidP="00F2372E">
      <w:pPr>
        <w:pStyle w:val="TabletextrowsAgency"/>
        <w:rPr>
          <w:rFonts w:ascii="Times New Roman" w:hAnsi="Times New Roman" w:cs="Times New Roman"/>
          <w:sz w:val="22"/>
          <w:szCs w:val="22"/>
          <w:lang w:val="lt-LT"/>
        </w:rPr>
      </w:pPr>
      <w:r>
        <w:rPr>
          <w:rFonts w:ascii="Times New Roman" w:hAnsi="Times New Roman" w:cs="Times New Roman"/>
          <w:sz w:val="22"/>
          <w:szCs w:val="22"/>
          <w:lang w:val="lt-LT"/>
        </w:rPr>
        <w:t>Kapsikam</w:t>
      </w:r>
      <w:r w:rsidRPr="00AF7F9D">
        <w:rPr>
          <w:rFonts w:ascii="Times New Roman" w:hAnsi="Times New Roman" w:cs="Times New Roman"/>
          <w:sz w:val="22"/>
          <w:szCs w:val="22"/>
          <w:lang w:val="lt-LT"/>
        </w:rPr>
        <w:t xml:space="preserve"> tepalo atsargiai </w:t>
      </w:r>
      <w:r w:rsidRPr="00AF7F9D">
        <w:rPr>
          <w:rStyle w:val="hps"/>
          <w:rFonts w:ascii="Times New Roman" w:hAnsi="Times New Roman" w:cs="Times New Roman"/>
          <w:sz w:val="22"/>
          <w:szCs w:val="22"/>
          <w:lang w:val="lt-LT"/>
        </w:rPr>
        <w:t>turėtų vartoti</w:t>
      </w:r>
      <w:r w:rsidRPr="00AF7F9D">
        <w:rPr>
          <w:rFonts w:ascii="Times New Roman" w:hAnsi="Times New Roman" w:cs="Times New Roman"/>
          <w:sz w:val="22"/>
          <w:szCs w:val="22"/>
          <w:lang w:val="lt-LT"/>
        </w:rPr>
        <w:t xml:space="preserve"> </w:t>
      </w:r>
      <w:r w:rsidRPr="00AF7F9D">
        <w:rPr>
          <w:rStyle w:val="hps"/>
          <w:rFonts w:ascii="Times New Roman" w:hAnsi="Times New Roman" w:cs="Times New Roman"/>
          <w:sz w:val="22"/>
          <w:szCs w:val="22"/>
          <w:lang w:val="lt-LT"/>
        </w:rPr>
        <w:t>senyvo amžiaus pacientai bei pacientai,</w:t>
      </w:r>
      <w:r w:rsidRPr="00AF7F9D">
        <w:rPr>
          <w:rFonts w:ascii="Times New Roman" w:hAnsi="Times New Roman" w:cs="Times New Roman"/>
          <w:sz w:val="22"/>
          <w:szCs w:val="22"/>
          <w:lang w:val="lt-LT"/>
        </w:rPr>
        <w:t xml:space="preserve"> </w:t>
      </w:r>
      <w:r w:rsidRPr="00AF7F9D">
        <w:rPr>
          <w:rStyle w:val="hps"/>
          <w:rFonts w:ascii="Times New Roman" w:hAnsi="Times New Roman" w:cs="Times New Roman"/>
          <w:sz w:val="22"/>
          <w:szCs w:val="22"/>
          <w:lang w:val="lt-LT"/>
        </w:rPr>
        <w:t>kurių sutrikusi</w:t>
      </w:r>
      <w:r w:rsidRPr="00AF7F9D">
        <w:rPr>
          <w:rFonts w:ascii="Times New Roman" w:hAnsi="Times New Roman" w:cs="Times New Roman"/>
          <w:sz w:val="22"/>
          <w:szCs w:val="22"/>
          <w:lang w:val="lt-LT"/>
        </w:rPr>
        <w:t xml:space="preserve"> </w:t>
      </w:r>
      <w:r w:rsidRPr="00AF7F9D">
        <w:rPr>
          <w:rStyle w:val="hps"/>
          <w:rFonts w:ascii="Times New Roman" w:hAnsi="Times New Roman" w:cs="Times New Roman"/>
          <w:sz w:val="22"/>
          <w:szCs w:val="22"/>
          <w:lang w:val="lt-LT"/>
        </w:rPr>
        <w:t>kepenų ar inkstų funkcija</w:t>
      </w:r>
      <w:r w:rsidRPr="00AF7F9D">
        <w:rPr>
          <w:rFonts w:ascii="Times New Roman" w:hAnsi="Times New Roman" w:cs="Times New Roman"/>
          <w:sz w:val="22"/>
          <w:szCs w:val="22"/>
          <w:lang w:val="lt-LT"/>
        </w:rPr>
        <w:t>.</w:t>
      </w:r>
    </w:p>
    <w:p w14:paraId="2EE45306" w14:textId="77777777" w:rsidR="00F2372E" w:rsidRPr="00AF7F9D" w:rsidRDefault="00F2372E" w:rsidP="00F2372E">
      <w:pPr>
        <w:pStyle w:val="TabletextrowsAgency"/>
        <w:rPr>
          <w:rFonts w:ascii="Times New Roman" w:hAnsi="Times New Roman" w:cs="Times New Roman"/>
          <w:sz w:val="22"/>
          <w:szCs w:val="22"/>
          <w:lang w:val="lt-LT"/>
        </w:rPr>
      </w:pPr>
    </w:p>
    <w:p w14:paraId="2EE45307" w14:textId="77777777" w:rsidR="00F2372E" w:rsidRPr="00AF7F9D" w:rsidRDefault="00F2372E" w:rsidP="00F2372E">
      <w:pPr>
        <w:rPr>
          <w:b/>
          <w:sz w:val="22"/>
          <w:szCs w:val="22"/>
        </w:rPr>
      </w:pPr>
      <w:r w:rsidRPr="00AF7F9D">
        <w:rPr>
          <w:b/>
          <w:sz w:val="22"/>
          <w:szCs w:val="22"/>
        </w:rPr>
        <w:t>Vaikams ir paaugliams</w:t>
      </w:r>
    </w:p>
    <w:p w14:paraId="2EE45308" w14:textId="77777777" w:rsidR="00F2372E" w:rsidRPr="00AF7F9D" w:rsidRDefault="00F2372E" w:rsidP="00F2372E">
      <w:pPr>
        <w:pStyle w:val="TabletextrowsAgency"/>
        <w:rPr>
          <w:rFonts w:ascii="Times New Roman" w:hAnsi="Times New Roman" w:cs="Times New Roman"/>
          <w:sz w:val="22"/>
          <w:szCs w:val="22"/>
          <w:lang w:val="lt-LT"/>
        </w:rPr>
      </w:pPr>
      <w:r>
        <w:rPr>
          <w:rFonts w:ascii="Times New Roman" w:hAnsi="Times New Roman" w:cs="Times New Roman"/>
          <w:sz w:val="22"/>
          <w:szCs w:val="22"/>
          <w:lang w:val="lt-LT"/>
        </w:rPr>
        <w:t>Kapsikam</w:t>
      </w:r>
      <w:r w:rsidRPr="00AF7F9D">
        <w:rPr>
          <w:rFonts w:ascii="Times New Roman" w:hAnsi="Times New Roman" w:cs="Times New Roman"/>
          <w:sz w:val="22"/>
          <w:szCs w:val="22"/>
          <w:lang w:val="lt-LT"/>
        </w:rPr>
        <w:t xml:space="preserve"> tepalo nerekomenduojama vartoti vaikams ir paaugliams, kadangi šios grupės žmonėms duomenų apie saugumą ir veiksmingumą nepakanka.</w:t>
      </w:r>
    </w:p>
    <w:p w14:paraId="2EE45309" w14:textId="77777777" w:rsidR="00F2372E" w:rsidRPr="00AF7F9D" w:rsidRDefault="00F2372E" w:rsidP="00987720">
      <w:pPr>
        <w:pStyle w:val="PI-3EMEASMCA"/>
      </w:pPr>
    </w:p>
    <w:p w14:paraId="2EE4530A" w14:textId="77777777" w:rsidR="00F2372E" w:rsidRPr="00AF7F9D" w:rsidRDefault="00F2372E" w:rsidP="00987720">
      <w:pPr>
        <w:pStyle w:val="PI-3EMEASMCA"/>
      </w:pPr>
      <w:r w:rsidRPr="00AF7F9D">
        <w:t xml:space="preserve">Kiti vaistai ir </w:t>
      </w:r>
      <w:r>
        <w:t>Kapsikam</w:t>
      </w:r>
    </w:p>
    <w:p w14:paraId="2EE4530B"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lastRenderedPageBreak/>
        <w:t>Sąveikos tyrimų neatlikta.</w:t>
      </w:r>
    </w:p>
    <w:p w14:paraId="2EE4530C" w14:textId="77777777" w:rsidR="00F2372E" w:rsidRPr="00AF7F9D" w:rsidRDefault="00F2372E" w:rsidP="00F2372E">
      <w:pPr>
        <w:numPr>
          <w:ilvl w:val="12"/>
          <w:numId w:val="0"/>
        </w:numPr>
        <w:ind w:right="-2"/>
        <w:rPr>
          <w:sz w:val="22"/>
          <w:szCs w:val="22"/>
        </w:rPr>
      </w:pPr>
      <w:r w:rsidRPr="00AF7F9D">
        <w:rPr>
          <w:sz w:val="22"/>
          <w:szCs w:val="22"/>
        </w:rPr>
        <w:t>Jeigu vartojate ar neseniai vartojote kitų vaistų arba dėl to nesate tikri, apie tai pasakykite gydytojui arba vaistininkui.</w:t>
      </w:r>
    </w:p>
    <w:p w14:paraId="2EE4530D" w14:textId="77777777" w:rsidR="00F2372E" w:rsidRPr="00AF7F9D" w:rsidRDefault="00F2372E" w:rsidP="00F2372E">
      <w:pPr>
        <w:pStyle w:val="TabletextrowsAgency"/>
        <w:rPr>
          <w:rStyle w:val="hps"/>
          <w:rFonts w:ascii="Times New Roman" w:hAnsi="Times New Roman" w:cs="Times New Roman"/>
          <w:sz w:val="22"/>
          <w:szCs w:val="22"/>
          <w:lang w:val="lt-LT"/>
        </w:rPr>
      </w:pPr>
      <w:r w:rsidRPr="00AF7F9D">
        <w:rPr>
          <w:rFonts w:ascii="Times New Roman" w:hAnsi="Times New Roman" w:cs="Times New Roman"/>
          <w:color w:val="333333"/>
          <w:sz w:val="22"/>
          <w:szCs w:val="22"/>
          <w:lang w:val="lt-LT"/>
        </w:rPr>
        <w:t xml:space="preserve">Dimetilsulfoksidas </w:t>
      </w:r>
      <w:r w:rsidRPr="00AF7F9D">
        <w:rPr>
          <w:rStyle w:val="hps"/>
          <w:rFonts w:ascii="Times New Roman" w:hAnsi="Times New Roman" w:cs="Times New Roman"/>
          <w:color w:val="333333"/>
          <w:sz w:val="22"/>
          <w:szCs w:val="22"/>
          <w:lang w:val="lt-LT"/>
        </w:rPr>
        <w:t>stimuliuoja</w:t>
      </w:r>
      <w:r w:rsidRPr="00AF7F9D">
        <w:rPr>
          <w:rFonts w:ascii="Times New Roman" w:hAnsi="Times New Roman" w:cs="Times New Roman"/>
          <w:color w:val="333333"/>
          <w:sz w:val="22"/>
          <w:szCs w:val="22"/>
          <w:lang w:val="lt-LT"/>
        </w:rPr>
        <w:t xml:space="preserve"> </w:t>
      </w:r>
      <w:r w:rsidRPr="00AF7F9D">
        <w:rPr>
          <w:rStyle w:val="hps"/>
          <w:rFonts w:ascii="Times New Roman" w:hAnsi="Times New Roman" w:cs="Times New Roman"/>
          <w:color w:val="333333"/>
          <w:sz w:val="22"/>
          <w:szCs w:val="22"/>
          <w:lang w:val="lt-LT"/>
        </w:rPr>
        <w:t>kitų veikliųjų</w:t>
      </w:r>
      <w:r w:rsidRPr="00AF7F9D">
        <w:rPr>
          <w:rFonts w:ascii="Times New Roman" w:hAnsi="Times New Roman" w:cs="Times New Roman"/>
          <w:color w:val="333333"/>
          <w:sz w:val="22"/>
          <w:szCs w:val="22"/>
          <w:lang w:val="lt-LT"/>
        </w:rPr>
        <w:t xml:space="preserve"> </w:t>
      </w:r>
      <w:r w:rsidRPr="00AF7F9D">
        <w:rPr>
          <w:rStyle w:val="hps"/>
          <w:rFonts w:ascii="Times New Roman" w:hAnsi="Times New Roman" w:cs="Times New Roman"/>
          <w:color w:val="333333"/>
          <w:sz w:val="22"/>
          <w:szCs w:val="22"/>
          <w:lang w:val="lt-LT"/>
        </w:rPr>
        <w:t>medžiagų</w:t>
      </w:r>
      <w:r w:rsidRPr="00AF7F9D">
        <w:rPr>
          <w:rFonts w:ascii="Times New Roman" w:hAnsi="Times New Roman" w:cs="Times New Roman"/>
          <w:color w:val="333333"/>
          <w:sz w:val="22"/>
          <w:szCs w:val="22"/>
          <w:lang w:val="lt-LT"/>
        </w:rPr>
        <w:t xml:space="preserve"> </w:t>
      </w:r>
      <w:r w:rsidRPr="00AF7F9D">
        <w:rPr>
          <w:rStyle w:val="hps"/>
          <w:rFonts w:ascii="Times New Roman" w:hAnsi="Times New Roman" w:cs="Times New Roman"/>
          <w:color w:val="333333"/>
          <w:sz w:val="22"/>
          <w:szCs w:val="22"/>
          <w:lang w:val="lt-LT"/>
        </w:rPr>
        <w:t>skverbimąsi</w:t>
      </w:r>
      <w:r w:rsidRPr="00AF7F9D">
        <w:rPr>
          <w:rFonts w:ascii="Times New Roman" w:hAnsi="Times New Roman" w:cs="Times New Roman"/>
          <w:color w:val="333333"/>
          <w:sz w:val="22"/>
          <w:szCs w:val="22"/>
          <w:lang w:val="lt-LT"/>
        </w:rPr>
        <w:t xml:space="preserve"> </w:t>
      </w:r>
      <w:r w:rsidRPr="00AF7F9D">
        <w:rPr>
          <w:rStyle w:val="hps"/>
          <w:rFonts w:ascii="Times New Roman" w:hAnsi="Times New Roman" w:cs="Times New Roman"/>
          <w:color w:val="333333"/>
          <w:sz w:val="22"/>
          <w:szCs w:val="22"/>
          <w:lang w:val="lt-LT"/>
        </w:rPr>
        <w:t>per odą.</w:t>
      </w:r>
      <w:r w:rsidRPr="00AF7F9D">
        <w:rPr>
          <w:rFonts w:ascii="Times New Roman" w:hAnsi="Times New Roman" w:cs="Times New Roman"/>
          <w:color w:val="333333"/>
          <w:sz w:val="22"/>
          <w:szCs w:val="22"/>
          <w:lang w:val="lt-LT"/>
        </w:rPr>
        <w:t xml:space="preserve"> </w:t>
      </w:r>
      <w:r w:rsidRPr="00AF7F9D">
        <w:rPr>
          <w:rStyle w:val="hps"/>
          <w:rFonts w:ascii="Times New Roman" w:hAnsi="Times New Roman" w:cs="Times New Roman"/>
          <w:color w:val="333333"/>
          <w:sz w:val="22"/>
          <w:szCs w:val="22"/>
          <w:lang w:val="lt-LT"/>
        </w:rPr>
        <w:t>Siekiant išvengti</w:t>
      </w:r>
      <w:r w:rsidRPr="00AF7F9D">
        <w:rPr>
          <w:rFonts w:ascii="Times New Roman" w:hAnsi="Times New Roman" w:cs="Times New Roman"/>
          <w:color w:val="333333"/>
          <w:sz w:val="22"/>
          <w:szCs w:val="22"/>
          <w:lang w:val="lt-LT"/>
        </w:rPr>
        <w:t xml:space="preserve"> </w:t>
      </w:r>
      <w:r w:rsidRPr="00AF7F9D">
        <w:rPr>
          <w:rStyle w:val="hps"/>
          <w:rFonts w:ascii="Times New Roman" w:hAnsi="Times New Roman" w:cs="Times New Roman"/>
          <w:color w:val="333333"/>
          <w:sz w:val="22"/>
          <w:szCs w:val="22"/>
          <w:lang w:val="lt-LT"/>
        </w:rPr>
        <w:t>šių medžiagų</w:t>
      </w:r>
      <w:r w:rsidRPr="00AF7F9D">
        <w:rPr>
          <w:rFonts w:ascii="Times New Roman" w:hAnsi="Times New Roman" w:cs="Times New Roman"/>
          <w:color w:val="333333"/>
          <w:sz w:val="22"/>
          <w:szCs w:val="22"/>
          <w:lang w:val="lt-LT"/>
        </w:rPr>
        <w:t xml:space="preserve"> </w:t>
      </w:r>
      <w:r w:rsidRPr="00AF7F9D">
        <w:rPr>
          <w:rFonts w:ascii="Times New Roman" w:hAnsi="Times New Roman" w:cs="Times New Roman"/>
          <w:sz w:val="22"/>
          <w:szCs w:val="22"/>
          <w:lang w:val="lt-LT"/>
        </w:rPr>
        <w:t>šalutinio poveikio</w:t>
      </w:r>
      <w:r w:rsidRPr="00AF7F9D">
        <w:rPr>
          <w:rFonts w:ascii="Times New Roman" w:hAnsi="Times New Roman" w:cs="Times New Roman"/>
          <w:color w:val="333333"/>
          <w:sz w:val="22"/>
          <w:szCs w:val="22"/>
          <w:lang w:val="lt-LT"/>
        </w:rPr>
        <w:t>, kit</w:t>
      </w:r>
      <w:r w:rsidRPr="00AF7F9D">
        <w:rPr>
          <w:rFonts w:ascii="Times New Roman" w:hAnsi="Times New Roman" w:cs="Times New Roman"/>
          <w:sz w:val="22"/>
          <w:szCs w:val="22"/>
          <w:lang w:val="lt-LT"/>
        </w:rPr>
        <w:t xml:space="preserve">ų vaistų tepti and odos vietų, gydytų </w:t>
      </w:r>
      <w:r>
        <w:rPr>
          <w:rFonts w:ascii="Times New Roman" w:hAnsi="Times New Roman" w:cs="Times New Roman"/>
          <w:sz w:val="22"/>
          <w:szCs w:val="22"/>
          <w:lang w:val="lt-LT"/>
        </w:rPr>
        <w:t>Kapsikam</w:t>
      </w:r>
      <w:r w:rsidRPr="00AF7F9D">
        <w:rPr>
          <w:rFonts w:ascii="Times New Roman" w:hAnsi="Times New Roman" w:cs="Times New Roman"/>
          <w:sz w:val="22"/>
          <w:szCs w:val="22"/>
          <w:lang w:val="lt-LT"/>
        </w:rPr>
        <w:t>, negalima.</w:t>
      </w:r>
      <w:r w:rsidRPr="00AF7F9D">
        <w:rPr>
          <w:rStyle w:val="hps"/>
          <w:rFonts w:ascii="Times New Roman" w:hAnsi="Times New Roman" w:cs="Times New Roman"/>
          <w:color w:val="333333"/>
          <w:sz w:val="22"/>
          <w:szCs w:val="22"/>
          <w:lang w:val="lt-LT"/>
        </w:rPr>
        <w:t xml:space="preserve"> </w:t>
      </w:r>
    </w:p>
    <w:p w14:paraId="2EE4530E" w14:textId="77777777" w:rsidR="00F2372E" w:rsidRPr="00AF7F9D" w:rsidRDefault="00F2372E" w:rsidP="00F2372E">
      <w:pPr>
        <w:pStyle w:val="TabletextrowsAgency"/>
        <w:rPr>
          <w:rFonts w:ascii="Times New Roman" w:hAnsi="Times New Roman" w:cs="Times New Roman"/>
          <w:sz w:val="22"/>
          <w:szCs w:val="22"/>
          <w:lang w:val="lt-LT"/>
        </w:rPr>
      </w:pPr>
    </w:p>
    <w:p w14:paraId="2EE4530F" w14:textId="77777777" w:rsidR="00F2372E" w:rsidRPr="00AF7F9D" w:rsidRDefault="00F2372E" w:rsidP="00987720">
      <w:pPr>
        <w:pStyle w:val="PI-3EMEASMCA"/>
      </w:pPr>
      <w:r w:rsidRPr="00AF7F9D">
        <w:t>Nėštumas</w:t>
      </w:r>
      <w:r>
        <w:t>,</w:t>
      </w:r>
      <w:r w:rsidRPr="00AF7F9D">
        <w:t xml:space="preserve"> žindymo laikotarpis</w:t>
      </w:r>
      <w:r>
        <w:t xml:space="preserve"> ir vaisingumas</w:t>
      </w:r>
    </w:p>
    <w:p w14:paraId="2EE45310" w14:textId="77777777" w:rsidR="00F2372E" w:rsidRPr="000B3F96" w:rsidRDefault="00F2372E" w:rsidP="00F2372E">
      <w:pPr>
        <w:numPr>
          <w:ilvl w:val="12"/>
          <w:numId w:val="0"/>
        </w:numPr>
        <w:tabs>
          <w:tab w:val="left" w:pos="720"/>
        </w:tabs>
        <w:rPr>
          <w:sz w:val="22"/>
          <w:szCs w:val="22"/>
        </w:rPr>
      </w:pPr>
      <w:r w:rsidRPr="000B3F96">
        <w:rPr>
          <w:noProof/>
          <w:sz w:val="22"/>
          <w:szCs w:val="22"/>
        </w:rPr>
        <w:t>Jeigu esate nėščia, žindote kūdikį, manote, kad galbūt esate nėščia, arba planuojate pastoti, tai prieš vartodama šį vaistą, pasitarkite su gydytoju arba vaistininku.</w:t>
      </w:r>
      <w:r w:rsidRPr="000B3F96">
        <w:rPr>
          <w:sz w:val="22"/>
          <w:szCs w:val="22"/>
        </w:rPr>
        <w:t xml:space="preserve"> </w:t>
      </w:r>
    </w:p>
    <w:p w14:paraId="2EE45311" w14:textId="77777777" w:rsidR="00F2372E" w:rsidRPr="00AF7F9D" w:rsidRDefault="00F2372E" w:rsidP="00F2372E">
      <w:pPr>
        <w:widowControl w:val="0"/>
        <w:rPr>
          <w:sz w:val="22"/>
          <w:szCs w:val="22"/>
        </w:rPr>
      </w:pPr>
      <w:r w:rsidRPr="00AF7F9D">
        <w:rPr>
          <w:sz w:val="22"/>
          <w:szCs w:val="22"/>
        </w:rPr>
        <w:t xml:space="preserve">Reikiamų duomenų apie </w:t>
      </w:r>
      <w:r>
        <w:rPr>
          <w:sz w:val="22"/>
          <w:szCs w:val="22"/>
        </w:rPr>
        <w:t>vaisto</w:t>
      </w:r>
      <w:r w:rsidRPr="00AF7F9D">
        <w:rPr>
          <w:sz w:val="22"/>
          <w:szCs w:val="22"/>
        </w:rPr>
        <w:t xml:space="preserve"> vartojimą nėštumo metu nėra, todėl nėščiosioms ir žindyvėms </w:t>
      </w:r>
      <w:r>
        <w:rPr>
          <w:sz w:val="22"/>
          <w:szCs w:val="22"/>
        </w:rPr>
        <w:t>Kapsikam</w:t>
      </w:r>
      <w:r w:rsidRPr="00AF7F9D">
        <w:rPr>
          <w:sz w:val="22"/>
          <w:szCs w:val="22"/>
        </w:rPr>
        <w:t xml:space="preserve"> tepalo vartoti negalima.</w:t>
      </w:r>
    </w:p>
    <w:p w14:paraId="2EE45312" w14:textId="77777777" w:rsidR="00F2372E" w:rsidRPr="00AF7F9D" w:rsidRDefault="00F2372E" w:rsidP="00F2372E">
      <w:pPr>
        <w:pStyle w:val="TabletextrowsAgency"/>
        <w:rPr>
          <w:rFonts w:ascii="Times New Roman" w:hAnsi="Times New Roman" w:cs="Times New Roman"/>
          <w:sz w:val="22"/>
          <w:szCs w:val="22"/>
          <w:lang w:val="lt-LT"/>
        </w:rPr>
      </w:pPr>
    </w:p>
    <w:p w14:paraId="2EE45313" w14:textId="77777777" w:rsidR="00F2372E" w:rsidRPr="00AF7F9D" w:rsidRDefault="00F2372E" w:rsidP="00987720">
      <w:pPr>
        <w:pStyle w:val="PI-3EMEASMCA"/>
      </w:pPr>
      <w:r w:rsidRPr="00AF7F9D">
        <w:t>Vairavimas ir mechanizmų valdymas</w:t>
      </w:r>
    </w:p>
    <w:p w14:paraId="2EE45314" w14:textId="77777777" w:rsidR="00F2372E" w:rsidRPr="00AF7F9D" w:rsidRDefault="00F2372E" w:rsidP="00F2372E">
      <w:pPr>
        <w:pStyle w:val="TabletextrowsAgency"/>
        <w:rPr>
          <w:rFonts w:ascii="Times New Roman" w:hAnsi="Times New Roman" w:cs="Times New Roman"/>
          <w:sz w:val="22"/>
          <w:szCs w:val="22"/>
          <w:lang w:val="lt-LT"/>
        </w:rPr>
      </w:pPr>
      <w:r>
        <w:rPr>
          <w:rFonts w:ascii="Times New Roman" w:hAnsi="Times New Roman" w:cs="Times New Roman"/>
          <w:sz w:val="22"/>
          <w:szCs w:val="22"/>
          <w:lang w:val="lt-LT"/>
        </w:rPr>
        <w:t>Kapsikam</w:t>
      </w:r>
      <w:r w:rsidRPr="00AF7F9D">
        <w:rPr>
          <w:rFonts w:ascii="Times New Roman" w:hAnsi="Times New Roman" w:cs="Times New Roman"/>
          <w:sz w:val="22"/>
          <w:szCs w:val="22"/>
          <w:lang w:val="lt-LT"/>
        </w:rPr>
        <w:t xml:space="preserve"> gebėjimo vairuoti ir valdyti mechanizmus neveikia.</w:t>
      </w:r>
    </w:p>
    <w:p w14:paraId="2EE45315" w14:textId="77777777" w:rsidR="00F2372E" w:rsidRPr="00AF7F9D" w:rsidRDefault="00F2372E" w:rsidP="00F2372E">
      <w:pPr>
        <w:pStyle w:val="TabletextrowsAgency"/>
        <w:rPr>
          <w:rFonts w:ascii="Times New Roman" w:hAnsi="Times New Roman" w:cs="Times New Roman"/>
          <w:sz w:val="22"/>
          <w:szCs w:val="22"/>
          <w:lang w:val="lt-LT"/>
        </w:rPr>
      </w:pPr>
    </w:p>
    <w:p w14:paraId="2EE45316" w14:textId="77777777" w:rsidR="00F2372E" w:rsidRPr="00AF60F6" w:rsidRDefault="00F2372E" w:rsidP="00F2372E">
      <w:pPr>
        <w:pStyle w:val="Antrat4"/>
        <w:spacing w:before="0" w:after="0"/>
        <w:rPr>
          <w:sz w:val="22"/>
          <w:szCs w:val="22"/>
        </w:rPr>
      </w:pPr>
      <w:r>
        <w:rPr>
          <w:sz w:val="22"/>
          <w:szCs w:val="22"/>
        </w:rPr>
        <w:t>Kapsikam</w:t>
      </w:r>
      <w:r w:rsidRPr="00AF60F6">
        <w:rPr>
          <w:sz w:val="22"/>
          <w:szCs w:val="22"/>
        </w:rPr>
        <w:t xml:space="preserve"> sudėtyje yra cetostearilo alkoholio (A tipo emulsiklio) ir bronopolio </w:t>
      </w:r>
    </w:p>
    <w:p w14:paraId="2EE45317" w14:textId="77777777" w:rsidR="00F2372E" w:rsidRPr="00AF7F9D" w:rsidRDefault="00F2372E" w:rsidP="00F2372E">
      <w:pPr>
        <w:pStyle w:val="Antrat4"/>
        <w:spacing w:before="0" w:after="0"/>
        <w:rPr>
          <w:b w:val="0"/>
          <w:sz w:val="22"/>
          <w:szCs w:val="22"/>
        </w:rPr>
      </w:pPr>
      <w:r w:rsidRPr="005A41B8">
        <w:rPr>
          <w:b w:val="0"/>
          <w:sz w:val="22"/>
          <w:szCs w:val="22"/>
        </w:rPr>
        <w:t>Kapsikam</w:t>
      </w:r>
      <w:r w:rsidRPr="00AF7F9D">
        <w:rPr>
          <w:b w:val="0"/>
          <w:sz w:val="22"/>
          <w:szCs w:val="22"/>
        </w:rPr>
        <w:t xml:space="preserve"> sudėtyje yra cetostearilo alkoholio (A tipo emulsiklio) ir bronopolio, kurie gali sukelti lokalių odos rekacijų (pvz., kontaktinį dermatitą).</w:t>
      </w:r>
    </w:p>
    <w:p w14:paraId="2EE45318" w14:textId="3633F765" w:rsidR="00F2372E" w:rsidRDefault="00F2372E" w:rsidP="00987720">
      <w:pPr>
        <w:pStyle w:val="PI-3EMEASMCA"/>
      </w:pPr>
    </w:p>
    <w:p w14:paraId="15B831FE" w14:textId="3137C77E" w:rsidR="00857CEF" w:rsidRPr="00857CEF" w:rsidRDefault="00857CEF" w:rsidP="00857CEF">
      <w:pPr>
        <w:pStyle w:val="TabletextrowsAgency"/>
        <w:rPr>
          <w:rFonts w:ascii="Times New Roman" w:hAnsi="Times New Roman" w:cs="Times New Roman"/>
          <w:b/>
          <w:bCs/>
          <w:sz w:val="22"/>
          <w:szCs w:val="22"/>
          <w:lang w:val="lt-LT"/>
        </w:rPr>
      </w:pPr>
      <w:r w:rsidRPr="00857CEF">
        <w:rPr>
          <w:rFonts w:ascii="Times New Roman" w:hAnsi="Times New Roman" w:cs="Times New Roman"/>
          <w:b/>
          <w:bCs/>
          <w:sz w:val="22"/>
          <w:szCs w:val="22"/>
          <w:lang w:val="lt-LT"/>
        </w:rPr>
        <w:t xml:space="preserve">Kapsikam talpyklės sudėtyje yra lateksinės gumos </w:t>
      </w:r>
    </w:p>
    <w:p w14:paraId="2345BA16" w14:textId="246D71EC" w:rsidR="00857CEF" w:rsidRPr="00DD1671" w:rsidRDefault="00857CEF" w:rsidP="00857CEF">
      <w:pPr>
        <w:pStyle w:val="TabletextrowsAgency"/>
        <w:rPr>
          <w:rFonts w:ascii="Times New Roman" w:hAnsi="Times New Roman" w:cs="Times New Roman"/>
          <w:sz w:val="22"/>
          <w:szCs w:val="22"/>
          <w:lang w:val="lt-LT"/>
        </w:rPr>
      </w:pPr>
      <w:r w:rsidRPr="00DD1671">
        <w:rPr>
          <w:rFonts w:ascii="Times New Roman" w:hAnsi="Times New Roman" w:cs="Times New Roman"/>
          <w:sz w:val="22"/>
          <w:szCs w:val="22"/>
          <w:lang w:val="lt-LT"/>
        </w:rPr>
        <w:t>Šio vaist</w:t>
      </w:r>
      <w:r>
        <w:rPr>
          <w:rFonts w:ascii="Times New Roman" w:hAnsi="Times New Roman" w:cs="Times New Roman"/>
          <w:sz w:val="22"/>
          <w:szCs w:val="22"/>
          <w:lang w:val="lt-LT"/>
        </w:rPr>
        <w:t>o</w:t>
      </w:r>
      <w:r w:rsidRPr="00DD1671">
        <w:rPr>
          <w:rFonts w:ascii="Times New Roman" w:hAnsi="Times New Roman" w:cs="Times New Roman"/>
          <w:sz w:val="22"/>
          <w:szCs w:val="22"/>
          <w:lang w:val="lt-LT"/>
        </w:rPr>
        <w:t xml:space="preserve"> talpyklės sudėtyje yra lateksinės gumos. Gali sukelti sunkių alerginių reakcijų.</w:t>
      </w:r>
    </w:p>
    <w:p w14:paraId="02A6A03B" w14:textId="77777777" w:rsidR="000C7A22" w:rsidRPr="00AF7F9D" w:rsidRDefault="000C7A22" w:rsidP="00987720">
      <w:pPr>
        <w:pStyle w:val="PI-3EMEASMCA"/>
      </w:pPr>
    </w:p>
    <w:p w14:paraId="2EE45319" w14:textId="77777777" w:rsidR="00F2372E" w:rsidRPr="00AF7F9D" w:rsidRDefault="00F2372E" w:rsidP="00987720">
      <w:pPr>
        <w:pStyle w:val="PI-3EMEASMCA"/>
      </w:pPr>
    </w:p>
    <w:p w14:paraId="2EE4531A" w14:textId="77777777" w:rsidR="00F2372E" w:rsidRPr="00AF7F9D" w:rsidRDefault="00F2372E" w:rsidP="00F2372E">
      <w:pPr>
        <w:pStyle w:val="PI-1EMEASMCA"/>
      </w:pPr>
      <w:bookmarkStart w:id="78" w:name="_Toc129243266"/>
      <w:bookmarkStart w:id="79" w:name="_Toc129243141"/>
      <w:r w:rsidRPr="00AF7F9D">
        <w:t>3.</w:t>
      </w:r>
      <w:r w:rsidRPr="00AF7F9D">
        <w:tab/>
        <w:t xml:space="preserve">Kaip vartoti </w:t>
      </w:r>
      <w:r w:rsidRPr="005A41B8">
        <w:t>Kapsikam</w:t>
      </w:r>
      <w:r w:rsidRPr="00AF7F9D">
        <w:t xml:space="preserve"> </w:t>
      </w:r>
      <w:bookmarkEnd w:id="78"/>
      <w:bookmarkEnd w:id="79"/>
    </w:p>
    <w:p w14:paraId="2EE4531B" w14:textId="77777777" w:rsidR="00F2372E" w:rsidRPr="00AF7F9D" w:rsidRDefault="00F2372E" w:rsidP="00F2372E">
      <w:pPr>
        <w:pStyle w:val="TabletextrowsAgency"/>
        <w:rPr>
          <w:rFonts w:ascii="Times New Roman" w:hAnsi="Times New Roman" w:cs="Times New Roman"/>
          <w:sz w:val="22"/>
          <w:szCs w:val="22"/>
          <w:lang w:val="lt-LT"/>
        </w:rPr>
      </w:pPr>
    </w:p>
    <w:p w14:paraId="2EE4531C" w14:textId="77777777" w:rsidR="00F2372E" w:rsidRPr="00AF7F9D" w:rsidRDefault="00F2372E" w:rsidP="00F2372E">
      <w:pPr>
        <w:numPr>
          <w:ilvl w:val="12"/>
          <w:numId w:val="0"/>
        </w:numPr>
        <w:ind w:right="-2"/>
        <w:rPr>
          <w:sz w:val="22"/>
          <w:szCs w:val="22"/>
        </w:rPr>
      </w:pPr>
      <w:r w:rsidRPr="00AF7F9D">
        <w:rPr>
          <w:sz w:val="22"/>
          <w:szCs w:val="22"/>
        </w:rPr>
        <w:t xml:space="preserve">Visada vartokite šį vaistą tiksliai kaip nurodė gydytojas arba vaistininkas. Jeigu abejojate, kreipkitės į gydytoją arba vaistininką. </w:t>
      </w:r>
    </w:p>
    <w:p w14:paraId="2EE4531D" w14:textId="77777777" w:rsidR="00F2372E" w:rsidRPr="00AF7F9D" w:rsidRDefault="00F2372E" w:rsidP="00F2372E">
      <w:pPr>
        <w:pStyle w:val="TabletextrowsAgency"/>
        <w:rPr>
          <w:rFonts w:ascii="Times New Roman" w:hAnsi="Times New Roman" w:cs="Times New Roman"/>
          <w:sz w:val="22"/>
          <w:szCs w:val="22"/>
          <w:lang w:val="lt-LT"/>
        </w:rPr>
      </w:pPr>
    </w:p>
    <w:p w14:paraId="2EE4531E" w14:textId="77777777" w:rsidR="00F2372E" w:rsidRPr="00AF7F9D" w:rsidRDefault="00F2372E" w:rsidP="00F2372E">
      <w:pPr>
        <w:numPr>
          <w:ilvl w:val="12"/>
          <w:numId w:val="0"/>
        </w:numPr>
        <w:ind w:right="-2"/>
        <w:jc w:val="both"/>
        <w:rPr>
          <w:sz w:val="22"/>
          <w:szCs w:val="22"/>
        </w:rPr>
      </w:pPr>
      <w:r w:rsidRPr="00AF7F9D">
        <w:rPr>
          <w:sz w:val="22"/>
          <w:szCs w:val="22"/>
        </w:rPr>
        <w:t>Jeigu vartojate pirmą kartą, atidarykite tubelę spaudžiant tubelės dangtelį priešingai ant tūbelės viršaus esančiai plėvelei.</w:t>
      </w:r>
    </w:p>
    <w:p w14:paraId="2EE4531F" w14:textId="77777777" w:rsidR="00F2372E" w:rsidRPr="00AF7F9D" w:rsidRDefault="00F2372E" w:rsidP="00F2372E">
      <w:pPr>
        <w:pStyle w:val="TabletextrowsAgency"/>
        <w:rPr>
          <w:rFonts w:ascii="Times New Roman" w:hAnsi="Times New Roman" w:cs="Times New Roman"/>
          <w:sz w:val="22"/>
          <w:szCs w:val="22"/>
          <w:lang w:val="lt-LT"/>
        </w:rPr>
      </w:pPr>
    </w:p>
    <w:p w14:paraId="2EE45320"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Tepalo vartoti ant odos.</w:t>
      </w:r>
    </w:p>
    <w:p w14:paraId="2EE45321" w14:textId="77777777" w:rsidR="00F2372E" w:rsidRPr="00AF7F9D" w:rsidRDefault="00F2372E" w:rsidP="00F2372E">
      <w:pPr>
        <w:pStyle w:val="TabletextrowsAgency"/>
        <w:rPr>
          <w:rFonts w:ascii="Times New Roman" w:hAnsi="Times New Roman" w:cs="Times New Roman"/>
          <w:sz w:val="22"/>
          <w:szCs w:val="22"/>
          <w:lang w:val="lt-LT"/>
        </w:rPr>
      </w:pPr>
    </w:p>
    <w:p w14:paraId="2EE45322" w14:textId="77777777" w:rsidR="00F2372E" w:rsidRPr="00AF7F9D" w:rsidRDefault="00F2372E" w:rsidP="00F2372E">
      <w:pPr>
        <w:pStyle w:val="TabletextrowsAgency"/>
        <w:rPr>
          <w:rFonts w:ascii="Times New Roman" w:hAnsi="Times New Roman" w:cs="Times New Roman"/>
          <w:i/>
          <w:sz w:val="22"/>
          <w:szCs w:val="22"/>
          <w:lang w:val="lt-LT"/>
        </w:rPr>
      </w:pPr>
      <w:r w:rsidRPr="00AF7F9D">
        <w:rPr>
          <w:rFonts w:ascii="Times New Roman" w:hAnsi="Times New Roman" w:cs="Times New Roman"/>
          <w:i/>
          <w:sz w:val="22"/>
          <w:szCs w:val="22"/>
          <w:lang w:val="lt-LT"/>
        </w:rPr>
        <w:t>Suaugusiems žmonėms</w:t>
      </w:r>
    </w:p>
    <w:p w14:paraId="2EE45323" w14:textId="77777777" w:rsidR="00F2372E" w:rsidRPr="00AF7F9D" w:rsidRDefault="00F2372E" w:rsidP="00F2372E">
      <w:pPr>
        <w:jc w:val="both"/>
        <w:rPr>
          <w:sz w:val="22"/>
          <w:szCs w:val="22"/>
        </w:rPr>
      </w:pPr>
      <w:r w:rsidRPr="00AF7F9D">
        <w:rPr>
          <w:sz w:val="22"/>
          <w:szCs w:val="22"/>
        </w:rPr>
        <w:t>Naudojant aplikatorių ant skaudamos vietos užtepama 1 – 3 g (6</w:t>
      </w:r>
      <w:r>
        <w:rPr>
          <w:sz w:val="22"/>
          <w:szCs w:val="22"/>
        </w:rPr>
        <w:t xml:space="preserve"> – </w:t>
      </w:r>
      <w:r w:rsidRPr="00AF7F9D">
        <w:rPr>
          <w:sz w:val="22"/>
          <w:szCs w:val="22"/>
        </w:rPr>
        <w:t xml:space="preserve">18 cm) tepalo 2 – 3 kartus per parą atsižvelgiant į skausmo intensyvumą. Norint ilgiau išlaikyti šildantį tepalo poveikį ant skaudamos vietos reikia uždėti tvarstį. Maksimali vienkartinė dozė- 3 g. Maksimali paros dozė – 9 g.  </w:t>
      </w:r>
    </w:p>
    <w:p w14:paraId="2EE45324" w14:textId="77777777" w:rsidR="00F2372E" w:rsidRPr="00AF7F9D" w:rsidRDefault="00F2372E" w:rsidP="00F2372E">
      <w:pPr>
        <w:jc w:val="both"/>
        <w:rPr>
          <w:sz w:val="22"/>
          <w:szCs w:val="22"/>
        </w:rPr>
      </w:pPr>
      <w:r w:rsidRPr="00AF7F9D">
        <w:rPr>
          <w:sz w:val="22"/>
          <w:szCs w:val="22"/>
        </w:rPr>
        <w:t xml:space="preserve">Po kiekvienos procedūros reikia nusiplauti rankas šaltu vandeniu su muilu.  </w:t>
      </w:r>
    </w:p>
    <w:p w14:paraId="2EE45325" w14:textId="77777777" w:rsidR="00F2372E" w:rsidRPr="00AF7F9D" w:rsidRDefault="00F2372E" w:rsidP="00F2372E">
      <w:pPr>
        <w:jc w:val="both"/>
        <w:rPr>
          <w:sz w:val="22"/>
          <w:szCs w:val="22"/>
        </w:rPr>
      </w:pPr>
    </w:p>
    <w:p w14:paraId="2EE45326" w14:textId="77777777" w:rsidR="00F2372E" w:rsidRPr="00AF7F9D" w:rsidRDefault="00F2372E" w:rsidP="00F2372E">
      <w:pPr>
        <w:outlineLvl w:val="0"/>
        <w:rPr>
          <w:iCs/>
          <w:sz w:val="22"/>
          <w:szCs w:val="22"/>
          <w:u w:val="single"/>
        </w:rPr>
      </w:pPr>
      <w:r w:rsidRPr="00AF7F9D">
        <w:rPr>
          <w:color w:val="333333"/>
          <w:sz w:val="22"/>
          <w:szCs w:val="22"/>
        </w:rPr>
        <w:t xml:space="preserve">Gydymo trukmė priklauso </w:t>
      </w:r>
      <w:r w:rsidRPr="00AF7F9D">
        <w:rPr>
          <w:rStyle w:val="hps"/>
          <w:rFonts w:eastAsia="SimSun"/>
          <w:color w:val="333333"/>
          <w:sz w:val="22"/>
          <w:szCs w:val="22"/>
        </w:rPr>
        <w:t>nuo</w:t>
      </w:r>
      <w:r w:rsidRPr="00AF7F9D">
        <w:rPr>
          <w:color w:val="333333"/>
          <w:sz w:val="22"/>
          <w:szCs w:val="22"/>
        </w:rPr>
        <w:t xml:space="preserve"> </w:t>
      </w:r>
      <w:r w:rsidRPr="00AF7F9D">
        <w:rPr>
          <w:rStyle w:val="hps"/>
          <w:rFonts w:eastAsia="SimSun"/>
          <w:color w:val="333333"/>
          <w:sz w:val="22"/>
          <w:szCs w:val="22"/>
        </w:rPr>
        <w:t>ligos</w:t>
      </w:r>
      <w:r w:rsidRPr="00AF7F9D">
        <w:rPr>
          <w:color w:val="333333"/>
          <w:sz w:val="22"/>
          <w:szCs w:val="22"/>
        </w:rPr>
        <w:t xml:space="preserve"> </w:t>
      </w:r>
      <w:r w:rsidRPr="00AF7F9D">
        <w:rPr>
          <w:rStyle w:val="hps"/>
          <w:rFonts w:eastAsia="SimSun"/>
          <w:color w:val="333333"/>
          <w:sz w:val="22"/>
          <w:szCs w:val="22"/>
        </w:rPr>
        <w:t>pobūdžio ir sunkumo</w:t>
      </w:r>
      <w:r w:rsidRPr="00AF7F9D">
        <w:rPr>
          <w:color w:val="333333"/>
          <w:sz w:val="22"/>
          <w:szCs w:val="22"/>
        </w:rPr>
        <w:t xml:space="preserve">, tačiau be gydytojo konsultacijos </w:t>
      </w:r>
      <w:r w:rsidRPr="00AF7F9D">
        <w:rPr>
          <w:rStyle w:val="hps"/>
          <w:rFonts w:eastAsia="SimSun"/>
          <w:color w:val="333333"/>
          <w:sz w:val="22"/>
          <w:szCs w:val="22"/>
        </w:rPr>
        <w:t>tepalo negalima vartoti daugiau nei 5</w:t>
      </w:r>
      <w:r w:rsidRPr="00AF7F9D">
        <w:rPr>
          <w:color w:val="333333"/>
          <w:sz w:val="22"/>
          <w:szCs w:val="22"/>
        </w:rPr>
        <w:t xml:space="preserve"> </w:t>
      </w:r>
      <w:r w:rsidRPr="00AF7F9D">
        <w:rPr>
          <w:rStyle w:val="hps"/>
          <w:rFonts w:eastAsia="SimSun"/>
          <w:color w:val="333333"/>
          <w:sz w:val="22"/>
          <w:szCs w:val="22"/>
        </w:rPr>
        <w:t>dienas.</w:t>
      </w:r>
    </w:p>
    <w:p w14:paraId="2EE45327" w14:textId="77777777" w:rsidR="00F2372E" w:rsidRPr="00AF7F9D" w:rsidRDefault="00F2372E" w:rsidP="00F2372E">
      <w:pPr>
        <w:outlineLvl w:val="0"/>
        <w:rPr>
          <w:iCs/>
          <w:sz w:val="22"/>
          <w:szCs w:val="22"/>
          <w:u w:val="single"/>
        </w:rPr>
      </w:pPr>
    </w:p>
    <w:p w14:paraId="2EE45328" w14:textId="77777777" w:rsidR="00F2372E" w:rsidRPr="00AF7F9D" w:rsidRDefault="00F2372E" w:rsidP="00F2372E">
      <w:pPr>
        <w:rPr>
          <w:sz w:val="22"/>
          <w:szCs w:val="22"/>
        </w:rPr>
      </w:pPr>
      <w:r w:rsidRPr="00AF7F9D">
        <w:rPr>
          <w:sz w:val="22"/>
          <w:szCs w:val="22"/>
        </w:rPr>
        <w:t xml:space="preserve">Jeigu manote, kad </w:t>
      </w:r>
      <w:r w:rsidRPr="005A41B8">
        <w:rPr>
          <w:sz w:val="22"/>
          <w:szCs w:val="22"/>
        </w:rPr>
        <w:t>Kapsikam</w:t>
      </w:r>
      <w:r w:rsidRPr="00AF7F9D">
        <w:rPr>
          <w:sz w:val="22"/>
          <w:szCs w:val="22"/>
        </w:rPr>
        <w:t xml:space="preserve"> veikia per stipriai arba per silpnai, kreipkitės į gydytoją arba vaistininką.</w:t>
      </w:r>
    </w:p>
    <w:p w14:paraId="2EE45329" w14:textId="77777777" w:rsidR="00F2372E" w:rsidRPr="00AF7F9D" w:rsidRDefault="00F2372E" w:rsidP="00F2372E">
      <w:pPr>
        <w:outlineLvl w:val="0"/>
        <w:rPr>
          <w:iCs/>
          <w:sz w:val="22"/>
          <w:szCs w:val="22"/>
          <w:u w:val="single"/>
        </w:rPr>
      </w:pPr>
    </w:p>
    <w:p w14:paraId="2EE4532A" w14:textId="77777777" w:rsidR="00F2372E" w:rsidRPr="00AF7F9D" w:rsidRDefault="00F2372E" w:rsidP="00F2372E">
      <w:pPr>
        <w:outlineLvl w:val="0"/>
        <w:rPr>
          <w:i/>
          <w:iCs/>
          <w:sz w:val="22"/>
          <w:szCs w:val="22"/>
        </w:rPr>
      </w:pPr>
      <w:r w:rsidRPr="00AF60F6">
        <w:rPr>
          <w:i/>
          <w:iCs/>
          <w:sz w:val="22"/>
          <w:szCs w:val="22"/>
        </w:rPr>
        <w:t>S</w:t>
      </w:r>
      <w:r w:rsidRPr="00AF7F9D">
        <w:rPr>
          <w:i/>
          <w:iCs/>
          <w:sz w:val="22"/>
          <w:szCs w:val="22"/>
        </w:rPr>
        <w:t>enyviems pacientams, pacientams, kurių kepenų ir</w:t>
      </w:r>
      <w:r>
        <w:rPr>
          <w:i/>
          <w:iCs/>
          <w:sz w:val="22"/>
          <w:szCs w:val="22"/>
        </w:rPr>
        <w:t xml:space="preserve"> (arba)</w:t>
      </w:r>
      <w:r w:rsidRPr="00AF7F9D">
        <w:rPr>
          <w:i/>
          <w:iCs/>
          <w:sz w:val="22"/>
          <w:szCs w:val="22"/>
        </w:rPr>
        <w:t xml:space="preserve"> inkstų funkcija sutrikusi</w:t>
      </w:r>
    </w:p>
    <w:p w14:paraId="2EE4532B" w14:textId="77777777" w:rsidR="00F2372E" w:rsidRPr="00AF7F9D" w:rsidRDefault="00F2372E" w:rsidP="00F2372E">
      <w:pPr>
        <w:rPr>
          <w:sz w:val="22"/>
          <w:szCs w:val="22"/>
        </w:rPr>
      </w:pPr>
      <w:r w:rsidRPr="00AF7F9D">
        <w:rPr>
          <w:sz w:val="22"/>
          <w:szCs w:val="22"/>
        </w:rPr>
        <w:t xml:space="preserve">Šių grupių pacientams specialių dozavimo rekomendacijų vartojant </w:t>
      </w:r>
      <w:r w:rsidRPr="005A41B8">
        <w:rPr>
          <w:sz w:val="22"/>
          <w:szCs w:val="22"/>
        </w:rPr>
        <w:t>Kapsikam</w:t>
      </w:r>
      <w:r w:rsidRPr="00AF7F9D">
        <w:rPr>
          <w:sz w:val="22"/>
          <w:szCs w:val="22"/>
        </w:rPr>
        <w:t xml:space="preserve"> nėra.</w:t>
      </w:r>
    </w:p>
    <w:p w14:paraId="2EE4532C" w14:textId="77777777" w:rsidR="00F2372E" w:rsidRPr="00AF7F9D" w:rsidRDefault="00F2372E" w:rsidP="00F2372E">
      <w:pPr>
        <w:pStyle w:val="TabletextrowsAgency"/>
        <w:rPr>
          <w:rFonts w:ascii="Times New Roman" w:hAnsi="Times New Roman" w:cs="Times New Roman"/>
          <w:sz w:val="22"/>
          <w:szCs w:val="22"/>
          <w:lang w:val="lt-LT"/>
        </w:rPr>
      </w:pPr>
    </w:p>
    <w:p w14:paraId="2EE4532D" w14:textId="77777777" w:rsidR="00F2372E" w:rsidRPr="00AF7F9D" w:rsidRDefault="00F2372E" w:rsidP="00F2372E">
      <w:pPr>
        <w:rPr>
          <w:b/>
          <w:sz w:val="22"/>
          <w:szCs w:val="22"/>
        </w:rPr>
      </w:pPr>
      <w:r w:rsidRPr="00AF7F9D">
        <w:rPr>
          <w:b/>
          <w:sz w:val="22"/>
          <w:szCs w:val="22"/>
        </w:rPr>
        <w:t>Vartojimas vaikams ir paaugliams</w:t>
      </w:r>
    </w:p>
    <w:p w14:paraId="2EE4532E" w14:textId="77777777" w:rsidR="00F2372E" w:rsidRPr="00AF7F9D" w:rsidRDefault="00F2372E" w:rsidP="00F2372E">
      <w:pPr>
        <w:rPr>
          <w:sz w:val="22"/>
          <w:szCs w:val="22"/>
        </w:rPr>
      </w:pPr>
      <w:r w:rsidRPr="005A41B8">
        <w:rPr>
          <w:sz w:val="22"/>
          <w:szCs w:val="22"/>
        </w:rPr>
        <w:t>Kapsikam</w:t>
      </w:r>
      <w:r w:rsidRPr="00AF7F9D">
        <w:rPr>
          <w:sz w:val="22"/>
          <w:szCs w:val="22"/>
        </w:rPr>
        <w:t xml:space="preserve"> tepalo nerekomenduojama vartoti vaikams ir paaugliams, kadangi šios grupės pacientams saugumo ir veiksmingumo duomenų nepakanka.</w:t>
      </w:r>
    </w:p>
    <w:p w14:paraId="2EE4532F" w14:textId="77777777" w:rsidR="00F2372E" w:rsidRPr="00AF7F9D" w:rsidRDefault="00F2372E" w:rsidP="00F2372E">
      <w:pPr>
        <w:rPr>
          <w:sz w:val="22"/>
          <w:szCs w:val="22"/>
        </w:rPr>
      </w:pPr>
    </w:p>
    <w:p w14:paraId="2EE45330" w14:textId="27B5B022" w:rsidR="00F2372E" w:rsidRPr="00AF7F9D" w:rsidRDefault="00F2372E" w:rsidP="00987720">
      <w:pPr>
        <w:pStyle w:val="PI-3EMEASMCA"/>
      </w:pPr>
      <w:r w:rsidRPr="00AF7F9D">
        <w:t xml:space="preserve">Ką daryti pavartojus per didelę </w:t>
      </w:r>
      <w:proofErr w:type="spellStart"/>
      <w:r w:rsidRPr="005A41B8">
        <w:t>Kapsikam</w:t>
      </w:r>
      <w:proofErr w:type="spellEnd"/>
      <w:r w:rsidRPr="00AF7F9D">
        <w:t xml:space="preserve"> dozę</w:t>
      </w:r>
    </w:p>
    <w:p w14:paraId="2EE45331"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 xml:space="preserve">Pavartojus per daug tepalo gali pasireikšti stiprus </w:t>
      </w:r>
      <w:r w:rsidRPr="00AF7F9D">
        <w:rPr>
          <w:rStyle w:val="hps"/>
          <w:rFonts w:ascii="Times New Roman" w:hAnsi="Times New Roman" w:cs="Times New Roman"/>
          <w:sz w:val="22"/>
          <w:szCs w:val="22"/>
          <w:lang w:val="lt-LT"/>
        </w:rPr>
        <w:t>odos sudirginimas</w:t>
      </w:r>
      <w:r w:rsidRPr="00AF7F9D">
        <w:rPr>
          <w:rFonts w:ascii="Times New Roman" w:hAnsi="Times New Roman" w:cs="Times New Roman"/>
          <w:sz w:val="22"/>
          <w:szCs w:val="22"/>
          <w:lang w:val="lt-LT"/>
        </w:rPr>
        <w:t xml:space="preserve">. </w:t>
      </w:r>
      <w:r w:rsidRPr="00AF7F9D">
        <w:rPr>
          <w:rStyle w:val="hps"/>
          <w:rFonts w:ascii="Times New Roman" w:hAnsi="Times New Roman" w:cs="Times New Roman"/>
          <w:sz w:val="22"/>
          <w:szCs w:val="22"/>
          <w:lang w:val="lt-LT"/>
        </w:rPr>
        <w:t>Tokiu atveju</w:t>
      </w:r>
      <w:r w:rsidRPr="00AF7F9D">
        <w:rPr>
          <w:rFonts w:ascii="Times New Roman" w:hAnsi="Times New Roman" w:cs="Times New Roman"/>
          <w:sz w:val="22"/>
          <w:szCs w:val="22"/>
          <w:lang w:val="lt-LT"/>
        </w:rPr>
        <w:t xml:space="preserve"> </w:t>
      </w:r>
      <w:r w:rsidRPr="00AF7F9D">
        <w:rPr>
          <w:rStyle w:val="hps"/>
          <w:rFonts w:ascii="Times New Roman" w:hAnsi="Times New Roman" w:cs="Times New Roman"/>
          <w:sz w:val="22"/>
          <w:szCs w:val="22"/>
          <w:lang w:val="lt-LT"/>
        </w:rPr>
        <w:t>rekomenduojame</w:t>
      </w:r>
      <w:r w:rsidRPr="00AF7F9D">
        <w:rPr>
          <w:rFonts w:ascii="Times New Roman" w:hAnsi="Times New Roman" w:cs="Times New Roman"/>
          <w:sz w:val="22"/>
          <w:szCs w:val="22"/>
          <w:lang w:val="lt-LT"/>
        </w:rPr>
        <w:t xml:space="preserve"> </w:t>
      </w:r>
      <w:r w:rsidRPr="00AF7F9D">
        <w:rPr>
          <w:rStyle w:val="hps"/>
          <w:rFonts w:ascii="Times New Roman" w:hAnsi="Times New Roman" w:cs="Times New Roman"/>
          <w:sz w:val="22"/>
          <w:szCs w:val="22"/>
          <w:lang w:val="lt-LT"/>
        </w:rPr>
        <w:t>tepalą</w:t>
      </w:r>
      <w:r w:rsidRPr="00AF7F9D">
        <w:rPr>
          <w:rFonts w:ascii="Times New Roman" w:hAnsi="Times New Roman" w:cs="Times New Roman"/>
          <w:sz w:val="22"/>
          <w:szCs w:val="22"/>
          <w:lang w:val="lt-LT"/>
        </w:rPr>
        <w:t xml:space="preserve"> </w:t>
      </w:r>
      <w:r w:rsidRPr="00AF7F9D">
        <w:rPr>
          <w:rStyle w:val="hps"/>
          <w:rFonts w:ascii="Times New Roman" w:hAnsi="Times New Roman" w:cs="Times New Roman"/>
          <w:sz w:val="22"/>
          <w:szCs w:val="22"/>
          <w:lang w:val="lt-LT"/>
        </w:rPr>
        <w:t>nuplauti</w:t>
      </w:r>
      <w:r w:rsidRPr="00AF7F9D">
        <w:rPr>
          <w:rFonts w:ascii="Times New Roman" w:hAnsi="Times New Roman" w:cs="Times New Roman"/>
          <w:sz w:val="22"/>
          <w:szCs w:val="22"/>
          <w:lang w:val="lt-LT"/>
        </w:rPr>
        <w:t xml:space="preserve"> nuo odos šaltu </w:t>
      </w:r>
      <w:r w:rsidRPr="00AF7F9D">
        <w:rPr>
          <w:rStyle w:val="hps"/>
          <w:rFonts w:ascii="Times New Roman" w:hAnsi="Times New Roman" w:cs="Times New Roman"/>
          <w:sz w:val="22"/>
          <w:szCs w:val="22"/>
          <w:lang w:val="lt-LT"/>
        </w:rPr>
        <w:t>vandeniu.</w:t>
      </w:r>
      <w:r w:rsidRPr="00AF7F9D">
        <w:rPr>
          <w:rFonts w:ascii="Times New Roman" w:hAnsi="Times New Roman" w:cs="Times New Roman"/>
          <w:sz w:val="22"/>
          <w:szCs w:val="22"/>
          <w:lang w:val="lt-LT"/>
        </w:rPr>
        <w:br/>
        <w:t>Jei netyčia Jūsų vaikas nurijo tepalo, labai svarbu nedelsiant kreiptis į gydytoją, kuris paskirs būtiną gydymą.</w:t>
      </w:r>
    </w:p>
    <w:p w14:paraId="2EE45332"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lastRenderedPageBreak/>
        <w:t>Nesistenkite sukelti vėmimo. Kartu su savimi paimkite vaisto pakuotę.</w:t>
      </w:r>
    </w:p>
    <w:p w14:paraId="2EE45333" w14:textId="77777777" w:rsidR="00F2372E" w:rsidRPr="00AF7F9D" w:rsidRDefault="00F2372E" w:rsidP="00987720">
      <w:pPr>
        <w:pStyle w:val="PI-3EMEASMCA"/>
      </w:pPr>
    </w:p>
    <w:p w14:paraId="2EE45334" w14:textId="77777777" w:rsidR="00F2372E" w:rsidRPr="00AF7F9D" w:rsidRDefault="00F2372E" w:rsidP="00987720">
      <w:pPr>
        <w:pStyle w:val="PI-3EMEASMCA"/>
      </w:pPr>
      <w:r w:rsidRPr="00AF7F9D">
        <w:t xml:space="preserve">Pamiršus pavartoti </w:t>
      </w:r>
      <w:r w:rsidRPr="005A41B8">
        <w:t>Kapsikam</w:t>
      </w:r>
      <w:r w:rsidRPr="00AF7F9D">
        <w:t xml:space="preserve"> </w:t>
      </w:r>
    </w:p>
    <w:p w14:paraId="2EE45335" w14:textId="77777777" w:rsidR="00F2372E" w:rsidRPr="00AF7F9D" w:rsidRDefault="00F2372E" w:rsidP="00F2372E">
      <w:pPr>
        <w:pStyle w:val="Pagrindinistekstas"/>
        <w:rPr>
          <w:sz w:val="22"/>
          <w:szCs w:val="22"/>
        </w:rPr>
      </w:pPr>
      <w:r w:rsidRPr="00AF7F9D">
        <w:rPr>
          <w:sz w:val="22"/>
          <w:szCs w:val="22"/>
        </w:rPr>
        <w:t xml:space="preserve">Vaisto reikia tepti tuoj pat, vėliau vartoti taip, kaip nurodyta. </w:t>
      </w:r>
    </w:p>
    <w:p w14:paraId="2EE45336" w14:textId="77777777" w:rsidR="00F2372E" w:rsidRPr="00AF7F9D" w:rsidRDefault="00F2372E" w:rsidP="00F2372E">
      <w:pPr>
        <w:pStyle w:val="Pagrindinistekstas"/>
        <w:rPr>
          <w:sz w:val="22"/>
          <w:szCs w:val="22"/>
        </w:rPr>
      </w:pPr>
      <w:r w:rsidRPr="00AF7F9D">
        <w:rPr>
          <w:sz w:val="22"/>
          <w:szCs w:val="22"/>
        </w:rPr>
        <w:t xml:space="preserve">Jei atėjo laikas vartoti kitą dozę, tepti numatyta kiekį tepalo. Toliau vaisto reikia vartoti taip, kaip nurodyta. </w:t>
      </w:r>
    </w:p>
    <w:p w14:paraId="2EE45337"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Negalima vartoti dvigubos dozės norint kompensuoti praleistą dozę.</w:t>
      </w:r>
    </w:p>
    <w:p w14:paraId="2EE45338" w14:textId="77777777" w:rsidR="00F2372E" w:rsidRPr="00AF7F9D" w:rsidRDefault="00F2372E" w:rsidP="00F2372E">
      <w:pPr>
        <w:pStyle w:val="TabletextrowsAgency"/>
        <w:rPr>
          <w:rFonts w:ascii="Times New Roman" w:hAnsi="Times New Roman" w:cs="Times New Roman"/>
          <w:sz w:val="22"/>
          <w:szCs w:val="22"/>
          <w:lang w:val="lt-LT"/>
        </w:rPr>
      </w:pPr>
    </w:p>
    <w:p w14:paraId="2EE45339" w14:textId="77777777" w:rsidR="00F2372E" w:rsidRPr="00AF7F9D" w:rsidRDefault="00F2372E" w:rsidP="00987720">
      <w:pPr>
        <w:pStyle w:val="PI-3EMEASMCA"/>
      </w:pPr>
      <w:r w:rsidRPr="00AF7F9D">
        <w:t xml:space="preserve">Nustojus vartoti </w:t>
      </w:r>
      <w:r w:rsidRPr="005A41B8">
        <w:t>Kapsikam</w:t>
      </w:r>
      <w:r w:rsidRPr="00AF7F9D">
        <w:t xml:space="preserve"> </w:t>
      </w:r>
    </w:p>
    <w:p w14:paraId="2EE4533A"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Jeigu kiltų daugiau klausimų dėl šio vaisto vartojimo, kreipkitės į gydytoją arba vaistininką.</w:t>
      </w:r>
    </w:p>
    <w:p w14:paraId="2EE4533B" w14:textId="77777777" w:rsidR="00F2372E" w:rsidRPr="00AF7F9D" w:rsidRDefault="00F2372E" w:rsidP="00F2372E">
      <w:pPr>
        <w:pStyle w:val="TabletextrowsAgency"/>
        <w:rPr>
          <w:rFonts w:ascii="Times New Roman" w:hAnsi="Times New Roman" w:cs="Times New Roman"/>
          <w:sz w:val="22"/>
          <w:szCs w:val="22"/>
          <w:lang w:val="lt-LT"/>
        </w:rPr>
      </w:pPr>
    </w:p>
    <w:p w14:paraId="2EE4533C" w14:textId="77777777" w:rsidR="00F2372E" w:rsidRPr="00AF7F9D" w:rsidRDefault="00F2372E" w:rsidP="00F2372E">
      <w:pPr>
        <w:pStyle w:val="TabletextrowsAgency"/>
        <w:rPr>
          <w:rFonts w:ascii="Times New Roman" w:hAnsi="Times New Roman" w:cs="Times New Roman"/>
          <w:sz w:val="22"/>
          <w:szCs w:val="22"/>
          <w:lang w:val="lt-LT"/>
        </w:rPr>
      </w:pPr>
    </w:p>
    <w:p w14:paraId="2EE4533D" w14:textId="77777777" w:rsidR="00F2372E" w:rsidRPr="00AF7F9D" w:rsidRDefault="00F2372E" w:rsidP="00F2372E">
      <w:pPr>
        <w:pStyle w:val="PI-1EMEASMCA"/>
      </w:pPr>
      <w:bookmarkStart w:id="80" w:name="_Toc129243267"/>
      <w:bookmarkStart w:id="81" w:name="_Toc129243142"/>
      <w:r w:rsidRPr="00AF7F9D">
        <w:t>4.</w:t>
      </w:r>
      <w:r w:rsidRPr="00AF7F9D">
        <w:tab/>
        <w:t>Galimas šalutinis poveikis</w:t>
      </w:r>
      <w:bookmarkEnd w:id="80"/>
      <w:bookmarkEnd w:id="81"/>
    </w:p>
    <w:p w14:paraId="2EE4533E" w14:textId="77777777" w:rsidR="00F2372E" w:rsidRPr="00AF7F9D" w:rsidRDefault="00F2372E" w:rsidP="00F2372E">
      <w:pPr>
        <w:pStyle w:val="TabletextrowsAgency"/>
        <w:rPr>
          <w:rFonts w:ascii="Times New Roman" w:hAnsi="Times New Roman" w:cs="Times New Roman"/>
          <w:sz w:val="22"/>
          <w:szCs w:val="22"/>
          <w:lang w:val="lt-LT"/>
        </w:rPr>
      </w:pPr>
    </w:p>
    <w:p w14:paraId="2EE4533F" w14:textId="77777777" w:rsidR="00F2372E" w:rsidRPr="00AF7F9D" w:rsidRDefault="00F2372E" w:rsidP="00F2372E">
      <w:pPr>
        <w:numPr>
          <w:ilvl w:val="12"/>
          <w:numId w:val="0"/>
        </w:numPr>
        <w:ind w:right="-29"/>
        <w:rPr>
          <w:sz w:val="22"/>
          <w:szCs w:val="22"/>
        </w:rPr>
      </w:pPr>
      <w:r w:rsidRPr="00AF7F9D">
        <w:rPr>
          <w:sz w:val="22"/>
          <w:szCs w:val="22"/>
        </w:rPr>
        <w:t>Šis vaistas, kaip ir visi kiti, gali sukelti šalutinį poveikį, nors jis pasireiškia ne visiems žmonėms.</w:t>
      </w:r>
    </w:p>
    <w:p w14:paraId="2EE45340" w14:textId="77777777" w:rsidR="00F2372E" w:rsidRPr="00AF7F9D" w:rsidRDefault="00F2372E" w:rsidP="00F2372E">
      <w:pPr>
        <w:jc w:val="both"/>
        <w:rPr>
          <w:sz w:val="22"/>
          <w:szCs w:val="22"/>
        </w:rPr>
      </w:pPr>
    </w:p>
    <w:p w14:paraId="2EE45341" w14:textId="77777777" w:rsidR="00F2372E" w:rsidRPr="00AF7F9D" w:rsidRDefault="00F2372E" w:rsidP="00F2372E">
      <w:pPr>
        <w:jc w:val="both"/>
        <w:rPr>
          <w:sz w:val="22"/>
          <w:szCs w:val="22"/>
        </w:rPr>
      </w:pPr>
      <w:r w:rsidRPr="00AF7F9D">
        <w:rPr>
          <w:sz w:val="22"/>
          <w:szCs w:val="22"/>
        </w:rPr>
        <w:t>Kai yra padidėjęs odos jautrumas sudedamosioms tepalo dalims, vartojant tepalo gali pasireikšti:</w:t>
      </w:r>
    </w:p>
    <w:p w14:paraId="2EE45343" w14:textId="691167C8" w:rsidR="00F2372E" w:rsidRDefault="00F2372E" w:rsidP="00F2372E">
      <w:pPr>
        <w:tabs>
          <w:tab w:val="left" w:pos="120"/>
        </w:tabs>
        <w:rPr>
          <w:sz w:val="22"/>
          <w:szCs w:val="22"/>
        </w:rPr>
      </w:pPr>
    </w:p>
    <w:p w14:paraId="7860EA5F" w14:textId="4DAA8A41" w:rsidR="00857CEF" w:rsidRPr="00AF7F9D" w:rsidRDefault="00857CEF" w:rsidP="00F2372E">
      <w:pPr>
        <w:tabs>
          <w:tab w:val="left" w:pos="120"/>
        </w:tabs>
        <w:rPr>
          <w:sz w:val="22"/>
          <w:szCs w:val="22"/>
        </w:rPr>
      </w:pPr>
      <w:r w:rsidRPr="005D554B">
        <w:rPr>
          <w:b/>
          <w:bCs/>
          <w:noProof/>
          <w:snapToGrid w:val="0"/>
          <w:sz w:val="22"/>
          <w:szCs w:val="22"/>
        </w:rPr>
        <w:t>Reti šalutinio poveikio reiškiniai (gali pasireikšti rečiau kaip 1 iš 1 000 asmenų):</w:t>
      </w:r>
    </w:p>
    <w:p w14:paraId="2EE45344" w14:textId="77777777" w:rsidR="00F2372E" w:rsidRPr="00AF7F9D" w:rsidRDefault="00F2372E" w:rsidP="00F2372E">
      <w:pPr>
        <w:numPr>
          <w:ilvl w:val="0"/>
          <w:numId w:val="2"/>
        </w:numPr>
        <w:jc w:val="both"/>
        <w:rPr>
          <w:sz w:val="22"/>
          <w:szCs w:val="22"/>
        </w:rPr>
      </w:pPr>
      <w:r>
        <w:rPr>
          <w:sz w:val="22"/>
          <w:szCs w:val="22"/>
        </w:rPr>
        <w:t>N</w:t>
      </w:r>
      <w:r w:rsidRPr="00AF7F9D">
        <w:rPr>
          <w:sz w:val="22"/>
          <w:szCs w:val="22"/>
        </w:rPr>
        <w:t>iežulys</w:t>
      </w:r>
    </w:p>
    <w:p w14:paraId="2EE45345" w14:textId="77777777" w:rsidR="00F2372E" w:rsidRPr="00AF7F9D" w:rsidRDefault="00F2372E" w:rsidP="00F2372E">
      <w:pPr>
        <w:jc w:val="both"/>
        <w:rPr>
          <w:sz w:val="22"/>
          <w:szCs w:val="22"/>
        </w:rPr>
      </w:pPr>
    </w:p>
    <w:p w14:paraId="24684C05" w14:textId="798D7598" w:rsidR="00857CEF" w:rsidRPr="00AF7F9D" w:rsidRDefault="00857CEF" w:rsidP="00F2372E">
      <w:pPr>
        <w:jc w:val="both"/>
        <w:rPr>
          <w:sz w:val="22"/>
          <w:szCs w:val="22"/>
        </w:rPr>
      </w:pPr>
      <w:r w:rsidRPr="005D554B">
        <w:rPr>
          <w:b/>
          <w:bCs/>
          <w:noProof/>
          <w:snapToGrid w:val="0"/>
          <w:sz w:val="22"/>
          <w:szCs w:val="22"/>
        </w:rPr>
        <w:t>Šalutinio poveikio reiškiniai, kurių</w:t>
      </w:r>
      <w:r>
        <w:rPr>
          <w:b/>
          <w:bCs/>
          <w:noProof/>
          <w:snapToGrid w:val="0"/>
          <w:sz w:val="22"/>
          <w:szCs w:val="22"/>
        </w:rPr>
        <w:t xml:space="preserve"> </w:t>
      </w:r>
      <w:r w:rsidRPr="005D554B">
        <w:rPr>
          <w:b/>
          <w:bCs/>
          <w:noProof/>
          <w:snapToGrid w:val="0"/>
          <w:sz w:val="22"/>
          <w:szCs w:val="22"/>
        </w:rPr>
        <w:t>dažnis nežinomas (negali būti apskaičiuotas pagal turimus duomenis):</w:t>
      </w:r>
    </w:p>
    <w:p w14:paraId="2EE45347" w14:textId="77777777" w:rsidR="00F2372E" w:rsidRPr="00AF7F9D" w:rsidRDefault="00F2372E" w:rsidP="00F2372E">
      <w:pPr>
        <w:numPr>
          <w:ilvl w:val="0"/>
          <w:numId w:val="2"/>
        </w:numPr>
        <w:jc w:val="both"/>
        <w:rPr>
          <w:sz w:val="22"/>
          <w:szCs w:val="22"/>
        </w:rPr>
      </w:pPr>
      <w:r w:rsidRPr="00AF7F9D">
        <w:rPr>
          <w:sz w:val="22"/>
          <w:szCs w:val="22"/>
        </w:rPr>
        <w:t>Pabrinkimas</w:t>
      </w:r>
    </w:p>
    <w:p w14:paraId="2EE45348" w14:textId="77777777" w:rsidR="00F2372E" w:rsidRPr="00AF7F9D" w:rsidRDefault="00F2372E" w:rsidP="00F2372E">
      <w:pPr>
        <w:numPr>
          <w:ilvl w:val="0"/>
          <w:numId w:val="2"/>
        </w:numPr>
        <w:jc w:val="both"/>
        <w:rPr>
          <w:sz w:val="22"/>
          <w:szCs w:val="22"/>
        </w:rPr>
      </w:pPr>
      <w:r w:rsidRPr="00AF7F9D">
        <w:rPr>
          <w:sz w:val="22"/>
          <w:szCs w:val="22"/>
        </w:rPr>
        <w:t>Dilgėlinė (bendrinė alerginė reakcija, kuriai būdingas staigiai atsirandantis ir išnykstantis odos bėrimas įvairaus dydžio pūslelėmis)</w:t>
      </w:r>
    </w:p>
    <w:p w14:paraId="2EE45349" w14:textId="77777777" w:rsidR="00F2372E" w:rsidRPr="00AF7F9D" w:rsidRDefault="00F2372E" w:rsidP="00F2372E">
      <w:pPr>
        <w:numPr>
          <w:ilvl w:val="0"/>
          <w:numId w:val="2"/>
        </w:numPr>
        <w:jc w:val="both"/>
        <w:rPr>
          <w:sz w:val="22"/>
          <w:szCs w:val="22"/>
        </w:rPr>
      </w:pPr>
      <w:r w:rsidRPr="00AF7F9D">
        <w:rPr>
          <w:sz w:val="22"/>
          <w:szCs w:val="22"/>
        </w:rPr>
        <w:t>Eritema (paraudusi oda)</w:t>
      </w:r>
    </w:p>
    <w:p w14:paraId="2EE4534A" w14:textId="77777777" w:rsidR="00F2372E" w:rsidRPr="00AF7F9D" w:rsidRDefault="00F2372E" w:rsidP="00F2372E">
      <w:pPr>
        <w:numPr>
          <w:ilvl w:val="0"/>
          <w:numId w:val="2"/>
        </w:numPr>
        <w:jc w:val="both"/>
        <w:rPr>
          <w:sz w:val="22"/>
          <w:szCs w:val="22"/>
        </w:rPr>
      </w:pPr>
      <w:r w:rsidRPr="00AF7F9D">
        <w:rPr>
          <w:sz w:val="22"/>
          <w:szCs w:val="22"/>
        </w:rPr>
        <w:t>Alerginis dermatitas</w:t>
      </w:r>
    </w:p>
    <w:p w14:paraId="2EE4534B" w14:textId="77777777" w:rsidR="00F2372E" w:rsidRPr="00AF7F9D" w:rsidRDefault="00F2372E" w:rsidP="00F2372E">
      <w:pPr>
        <w:numPr>
          <w:ilvl w:val="0"/>
          <w:numId w:val="2"/>
        </w:numPr>
        <w:jc w:val="both"/>
        <w:rPr>
          <w:sz w:val="22"/>
          <w:szCs w:val="22"/>
        </w:rPr>
      </w:pPr>
      <w:r w:rsidRPr="00AF7F9D">
        <w:rPr>
          <w:sz w:val="22"/>
          <w:szCs w:val="22"/>
        </w:rPr>
        <w:t>Uždegiminė reakcija</w:t>
      </w:r>
    </w:p>
    <w:p w14:paraId="2EE4534C" w14:textId="77777777" w:rsidR="00F2372E" w:rsidRPr="00AF7F9D" w:rsidRDefault="00F2372E" w:rsidP="00F2372E">
      <w:pPr>
        <w:numPr>
          <w:ilvl w:val="0"/>
          <w:numId w:val="2"/>
        </w:numPr>
        <w:jc w:val="both"/>
        <w:rPr>
          <w:sz w:val="22"/>
          <w:szCs w:val="22"/>
        </w:rPr>
      </w:pPr>
      <w:r w:rsidRPr="00AF7F9D">
        <w:rPr>
          <w:sz w:val="22"/>
          <w:szCs w:val="22"/>
        </w:rPr>
        <w:t>Odos deginimo pojūtis</w:t>
      </w:r>
    </w:p>
    <w:p w14:paraId="2EE4534D" w14:textId="77777777" w:rsidR="00F2372E" w:rsidRPr="00AF7F9D" w:rsidRDefault="00F2372E" w:rsidP="00F2372E">
      <w:pPr>
        <w:numPr>
          <w:ilvl w:val="0"/>
          <w:numId w:val="2"/>
        </w:numPr>
        <w:jc w:val="both"/>
        <w:rPr>
          <w:sz w:val="22"/>
          <w:szCs w:val="22"/>
        </w:rPr>
      </w:pPr>
      <w:r w:rsidRPr="00AF7F9D">
        <w:rPr>
          <w:sz w:val="22"/>
          <w:szCs w:val="22"/>
        </w:rPr>
        <w:t>Dilginimas vartojimo vietoje</w:t>
      </w:r>
    </w:p>
    <w:p w14:paraId="2EE4534E" w14:textId="77777777" w:rsidR="00F2372E" w:rsidRPr="00AF7F9D" w:rsidRDefault="00F2372E" w:rsidP="00F2372E">
      <w:pPr>
        <w:jc w:val="both"/>
        <w:rPr>
          <w:sz w:val="22"/>
          <w:szCs w:val="22"/>
        </w:rPr>
      </w:pPr>
    </w:p>
    <w:p w14:paraId="2EE4534F" w14:textId="77777777" w:rsidR="00F2372E" w:rsidRPr="00AF7F9D" w:rsidRDefault="00F2372E" w:rsidP="00F2372E">
      <w:pPr>
        <w:jc w:val="both"/>
        <w:rPr>
          <w:sz w:val="22"/>
          <w:szCs w:val="22"/>
        </w:rPr>
      </w:pPr>
      <w:r w:rsidRPr="00AF7F9D">
        <w:rPr>
          <w:sz w:val="22"/>
          <w:szCs w:val="22"/>
        </w:rPr>
        <w:t xml:space="preserve">Šiais atvejais reikėtų nutraukti vaisto vartojimą ir nuplauti tepalą nuo odos. Nustojus vartoti </w:t>
      </w:r>
      <w:r>
        <w:rPr>
          <w:sz w:val="22"/>
          <w:szCs w:val="22"/>
        </w:rPr>
        <w:t>vaistą</w:t>
      </w:r>
      <w:r w:rsidRPr="00AF7F9D">
        <w:rPr>
          <w:sz w:val="22"/>
          <w:szCs w:val="22"/>
        </w:rPr>
        <w:t>, šie požymiai išnyksta po 8 – 12 valandų.</w:t>
      </w:r>
    </w:p>
    <w:p w14:paraId="2EE45350" w14:textId="77777777" w:rsidR="00F2372E" w:rsidRPr="00AF7F9D" w:rsidRDefault="00F2372E" w:rsidP="00F2372E">
      <w:pPr>
        <w:pStyle w:val="TabletextrowsAgency"/>
        <w:rPr>
          <w:rFonts w:ascii="Times New Roman" w:hAnsi="Times New Roman" w:cs="Times New Roman"/>
          <w:sz w:val="22"/>
          <w:szCs w:val="22"/>
          <w:lang w:val="lt-LT"/>
        </w:rPr>
      </w:pPr>
    </w:p>
    <w:p w14:paraId="2EE45351" w14:textId="77777777" w:rsidR="00F2372E" w:rsidRPr="0092123D" w:rsidRDefault="00F2372E" w:rsidP="00F2372E">
      <w:pPr>
        <w:rPr>
          <w:b/>
          <w:sz w:val="22"/>
          <w:szCs w:val="22"/>
        </w:rPr>
      </w:pPr>
      <w:r w:rsidRPr="0092123D">
        <w:rPr>
          <w:b/>
          <w:noProof/>
          <w:sz w:val="22"/>
          <w:szCs w:val="22"/>
        </w:rPr>
        <w:t>Pranešimas apie šalutinį poveikį</w:t>
      </w:r>
    </w:p>
    <w:p w14:paraId="2EE45352" w14:textId="5B874860" w:rsidR="00F2372E" w:rsidRPr="00857CEF" w:rsidRDefault="00F2372E" w:rsidP="00F2372E">
      <w:pPr>
        <w:ind w:right="-449"/>
        <w:rPr>
          <w:noProof/>
          <w:sz w:val="22"/>
          <w:szCs w:val="22"/>
        </w:rPr>
      </w:pPr>
      <w:r w:rsidRPr="0092123D">
        <w:rPr>
          <w:sz w:val="22"/>
          <w:szCs w:val="22"/>
        </w:rPr>
        <w:t>Jeigu pasireiškė šalutinis poveikis, įskaitant šiame lapelyje nenurodytą, pasakykite gydytojui</w:t>
      </w:r>
      <w:r>
        <w:rPr>
          <w:sz w:val="22"/>
          <w:szCs w:val="22"/>
        </w:rPr>
        <w:t xml:space="preserve"> </w:t>
      </w:r>
      <w:r w:rsidRPr="0092123D">
        <w:rPr>
          <w:sz w:val="22"/>
          <w:szCs w:val="22"/>
        </w:rPr>
        <w:t>arba</w:t>
      </w:r>
      <w:r>
        <w:rPr>
          <w:sz w:val="22"/>
          <w:szCs w:val="22"/>
        </w:rPr>
        <w:t xml:space="preserve"> </w:t>
      </w:r>
      <w:r w:rsidRPr="0092123D">
        <w:rPr>
          <w:sz w:val="22"/>
          <w:szCs w:val="22"/>
        </w:rPr>
        <w:t>vaistininkui</w:t>
      </w:r>
      <w:r>
        <w:rPr>
          <w:sz w:val="22"/>
          <w:szCs w:val="22"/>
        </w:rPr>
        <w:t>.</w:t>
      </w:r>
      <w:r w:rsidRPr="0092123D">
        <w:rPr>
          <w:sz w:val="22"/>
          <w:szCs w:val="22"/>
        </w:rPr>
        <w:t xml:space="preserve"> </w:t>
      </w:r>
      <w:r w:rsidR="00857CEF" w:rsidRPr="00857CEF">
        <w:rPr>
          <w:snapToGrid w:val="0"/>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00857CEF" w:rsidRPr="00857CEF">
          <w:rPr>
            <w:snapToGrid w:val="0"/>
            <w:color w:val="0000FF"/>
            <w:sz w:val="22"/>
            <w:szCs w:val="22"/>
            <w:u w:val="single"/>
          </w:rPr>
          <w:t>https://vapris.vvkt.lt/vvkt-web/public/nrv</w:t>
        </w:r>
      </w:hyperlink>
      <w:r w:rsidR="00857CEF" w:rsidRPr="00857CEF">
        <w:rPr>
          <w:snapToGrid w:val="0"/>
          <w:sz w:val="22"/>
          <w:szCs w:val="22"/>
        </w:rPr>
        <w:t xml:space="preserve"> arba užpildant Paciento pranešimo apie įtariamą nepageidaujamą reakciją (ĮNR) formą, kuri skelbiama </w:t>
      </w:r>
      <w:hyperlink r:id="rId10" w:history="1">
        <w:r w:rsidR="00857CEF" w:rsidRPr="00857CEF">
          <w:rPr>
            <w:snapToGrid w:val="0"/>
            <w:color w:val="0000FF"/>
            <w:sz w:val="22"/>
            <w:szCs w:val="22"/>
            <w:u w:val="single"/>
          </w:rPr>
          <w:t>https://www.vvkt.lt/index.php?4004286486</w:t>
        </w:r>
      </w:hyperlink>
      <w:r w:rsidR="00857CEF" w:rsidRPr="00857CEF">
        <w:rPr>
          <w:snapToGrid w:val="0"/>
          <w:sz w:val="22"/>
          <w:szCs w:val="22"/>
        </w:rPr>
        <w:t xml:space="preserve">, ir atsiunčiant elektroniniu paštu (adresu </w:t>
      </w:r>
      <w:hyperlink r:id="rId11" w:history="1">
        <w:r w:rsidR="00857CEF" w:rsidRPr="00857CEF">
          <w:rPr>
            <w:snapToGrid w:val="0"/>
            <w:color w:val="0000FF"/>
            <w:sz w:val="22"/>
            <w:szCs w:val="22"/>
            <w:u w:val="single"/>
          </w:rPr>
          <w:t>NepageidaujamaR@vvkt.lt</w:t>
        </w:r>
      </w:hyperlink>
      <w:r w:rsidR="00857CEF" w:rsidRPr="00857CEF">
        <w:rPr>
          <w:snapToGrid w:val="0"/>
          <w:sz w:val="22"/>
          <w:szCs w:val="22"/>
        </w:rPr>
        <w:t>) arba nemokamu telefonu 8 800 73 568. Pranešdami apie šalutinį poveikį galite mums padėti gauti daugiau informacijos apie šio vaisto saugumą.</w:t>
      </w:r>
    </w:p>
    <w:p w14:paraId="2EE45353" w14:textId="77777777" w:rsidR="00F2372E" w:rsidRPr="00AF7F9D" w:rsidRDefault="00F2372E" w:rsidP="00F2372E">
      <w:pPr>
        <w:pStyle w:val="TabletextrowsAgency"/>
        <w:rPr>
          <w:rFonts w:ascii="Times New Roman" w:hAnsi="Times New Roman" w:cs="Times New Roman"/>
          <w:sz w:val="22"/>
          <w:szCs w:val="22"/>
          <w:lang w:val="lt-LT"/>
        </w:rPr>
      </w:pPr>
    </w:p>
    <w:p w14:paraId="2EE45354" w14:textId="77777777" w:rsidR="00F2372E" w:rsidRPr="00AF7F9D" w:rsidRDefault="00F2372E" w:rsidP="00F2372E">
      <w:pPr>
        <w:pStyle w:val="TabletextrowsAgency"/>
        <w:rPr>
          <w:rFonts w:ascii="Times New Roman" w:hAnsi="Times New Roman" w:cs="Times New Roman"/>
          <w:sz w:val="22"/>
          <w:szCs w:val="22"/>
          <w:lang w:val="lt-LT"/>
        </w:rPr>
      </w:pPr>
    </w:p>
    <w:p w14:paraId="2EE45355" w14:textId="77777777" w:rsidR="00F2372E" w:rsidRPr="00AF7F9D" w:rsidRDefault="00F2372E" w:rsidP="00F2372E">
      <w:pPr>
        <w:pStyle w:val="PI-1EMEASMCA"/>
      </w:pPr>
      <w:bookmarkStart w:id="82" w:name="_Toc129243268"/>
      <w:bookmarkStart w:id="83" w:name="_Toc129243143"/>
      <w:r w:rsidRPr="00AF7F9D">
        <w:t>5.</w:t>
      </w:r>
      <w:r w:rsidRPr="00AF7F9D">
        <w:tab/>
        <w:t xml:space="preserve">Kaip laikyti </w:t>
      </w:r>
      <w:bookmarkEnd w:id="82"/>
      <w:bookmarkEnd w:id="83"/>
      <w:r w:rsidRPr="005A41B8">
        <w:t>Kapsikam</w:t>
      </w:r>
    </w:p>
    <w:p w14:paraId="2EE45356" w14:textId="77777777" w:rsidR="00F2372E" w:rsidRPr="00AF7F9D" w:rsidRDefault="00F2372E" w:rsidP="00F2372E">
      <w:pPr>
        <w:pStyle w:val="TabletextrowsAgency"/>
        <w:rPr>
          <w:rFonts w:ascii="Times New Roman" w:hAnsi="Times New Roman" w:cs="Times New Roman"/>
          <w:sz w:val="22"/>
          <w:szCs w:val="22"/>
          <w:lang w:val="lt-LT"/>
        </w:rPr>
      </w:pPr>
    </w:p>
    <w:p w14:paraId="2EE45357" w14:textId="77777777" w:rsidR="00F2372E" w:rsidRPr="00AF7F9D" w:rsidRDefault="00F2372E" w:rsidP="00F2372E">
      <w:pPr>
        <w:numPr>
          <w:ilvl w:val="12"/>
          <w:numId w:val="0"/>
        </w:numPr>
        <w:ind w:right="-2"/>
        <w:rPr>
          <w:sz w:val="22"/>
          <w:szCs w:val="22"/>
        </w:rPr>
      </w:pPr>
      <w:r w:rsidRPr="00AF7F9D">
        <w:rPr>
          <w:sz w:val="22"/>
          <w:szCs w:val="22"/>
        </w:rPr>
        <w:t>Šį vaistą laikykite vaikams nepastebimoje ir nepasiekiamoje vietoje.</w:t>
      </w:r>
    </w:p>
    <w:p w14:paraId="2EE45358" w14:textId="77777777" w:rsidR="00F2372E" w:rsidRPr="00AF7F9D" w:rsidRDefault="00F2372E" w:rsidP="00F2372E">
      <w:pPr>
        <w:pStyle w:val="TabletextrowsAgency"/>
        <w:rPr>
          <w:rFonts w:ascii="Times New Roman" w:hAnsi="Times New Roman" w:cs="Times New Roman"/>
          <w:sz w:val="22"/>
          <w:szCs w:val="22"/>
          <w:lang w:val="lt-LT"/>
        </w:rPr>
      </w:pPr>
    </w:p>
    <w:p w14:paraId="2EE45359"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Laikyti ne aukštesnėje kaip 25 ºC temperatūroje.</w:t>
      </w:r>
    </w:p>
    <w:p w14:paraId="2EE4535A"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Negalima šaldyti ar užšaldyti.</w:t>
      </w:r>
    </w:p>
    <w:p w14:paraId="2EE4535B" w14:textId="77777777" w:rsidR="00F2372E" w:rsidRPr="00AF7F9D" w:rsidRDefault="00F2372E" w:rsidP="00F2372E">
      <w:pPr>
        <w:pStyle w:val="TabletextrowsAgency"/>
        <w:rPr>
          <w:rFonts w:ascii="Times New Roman" w:hAnsi="Times New Roman" w:cs="Times New Roman"/>
          <w:sz w:val="22"/>
          <w:szCs w:val="22"/>
          <w:lang w:val="lt-LT"/>
        </w:rPr>
      </w:pPr>
    </w:p>
    <w:p w14:paraId="2EE4535C"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Ant dėžutės po „Tinka iki“ ir tūbelės nurodytam tinkamumo laikui pasibaigus, šio vaisto vartoti negalima. Vaistas tinka vartoti iki paskutinės nurodyto mėnesio dienos.</w:t>
      </w:r>
    </w:p>
    <w:p w14:paraId="2EE4535D" w14:textId="77777777" w:rsidR="00F2372E" w:rsidRPr="00AF7F9D" w:rsidRDefault="00F2372E" w:rsidP="00F2372E">
      <w:pPr>
        <w:pStyle w:val="TabletextrowsAgency"/>
        <w:rPr>
          <w:rFonts w:ascii="Times New Roman" w:hAnsi="Times New Roman" w:cs="Times New Roman"/>
          <w:sz w:val="22"/>
          <w:szCs w:val="22"/>
          <w:lang w:val="lt-LT"/>
        </w:rPr>
      </w:pPr>
    </w:p>
    <w:p w14:paraId="2EE4535E" w14:textId="77777777" w:rsidR="00F2372E" w:rsidRPr="00AF7F9D" w:rsidRDefault="00F2372E" w:rsidP="00F2372E">
      <w:pPr>
        <w:pStyle w:val="TabletextrowsAgency"/>
        <w:rPr>
          <w:rFonts w:ascii="Times New Roman" w:hAnsi="Times New Roman" w:cs="Times New Roman"/>
          <w:sz w:val="22"/>
          <w:szCs w:val="22"/>
          <w:lang w:val="lt-LT"/>
        </w:rPr>
      </w:pPr>
      <w:r w:rsidRPr="00AF7F9D">
        <w:rPr>
          <w:rFonts w:ascii="Times New Roman" w:hAnsi="Times New Roman" w:cs="Times New Roman"/>
          <w:sz w:val="22"/>
          <w:szCs w:val="22"/>
          <w:lang w:val="lt-LT"/>
        </w:rPr>
        <w:t>Vaistų negalima išpilti į kanalizaciją arba su buitinėmis atliekomis. Kaip išmesti nereikalingus vaistus, klauskite vaistininko. Šios priemonės padės apsaugoti aplinką.</w:t>
      </w:r>
    </w:p>
    <w:p w14:paraId="2EE4535F" w14:textId="77777777" w:rsidR="00F2372E" w:rsidRPr="00AF7F9D" w:rsidRDefault="00F2372E" w:rsidP="00F2372E">
      <w:pPr>
        <w:pStyle w:val="TabletextrowsAgency"/>
        <w:rPr>
          <w:rFonts w:ascii="Times New Roman" w:hAnsi="Times New Roman" w:cs="Times New Roman"/>
          <w:sz w:val="22"/>
          <w:szCs w:val="22"/>
          <w:lang w:val="lt-LT"/>
        </w:rPr>
      </w:pPr>
    </w:p>
    <w:p w14:paraId="2EE45360" w14:textId="77777777" w:rsidR="00F2372E" w:rsidRPr="00AF7F9D" w:rsidRDefault="00F2372E" w:rsidP="00F2372E">
      <w:pPr>
        <w:pStyle w:val="TabletextrowsAgency"/>
        <w:rPr>
          <w:rFonts w:ascii="Times New Roman" w:hAnsi="Times New Roman" w:cs="Times New Roman"/>
          <w:sz w:val="22"/>
          <w:szCs w:val="22"/>
          <w:lang w:val="lt-LT"/>
        </w:rPr>
      </w:pPr>
    </w:p>
    <w:p w14:paraId="2EE45361" w14:textId="77777777" w:rsidR="00F2372E" w:rsidRPr="00AF7F9D" w:rsidRDefault="00F2372E" w:rsidP="00F2372E">
      <w:pPr>
        <w:pStyle w:val="PI-1EMEASMCA"/>
      </w:pPr>
      <w:bookmarkStart w:id="84" w:name="_Toc129243269"/>
      <w:bookmarkStart w:id="85" w:name="_Toc129243144"/>
      <w:r w:rsidRPr="00AF7F9D">
        <w:t>6.</w:t>
      </w:r>
      <w:r w:rsidRPr="00AF7F9D">
        <w:tab/>
        <w:t>Pakuotės turinys ir kita informacija</w:t>
      </w:r>
      <w:bookmarkEnd w:id="84"/>
      <w:bookmarkEnd w:id="85"/>
    </w:p>
    <w:p w14:paraId="2EE45362" w14:textId="77777777" w:rsidR="00F2372E" w:rsidRPr="00AF7F9D" w:rsidRDefault="00F2372E" w:rsidP="00F2372E">
      <w:pPr>
        <w:pStyle w:val="TabletextrowsAgency"/>
        <w:rPr>
          <w:rFonts w:ascii="Times New Roman" w:hAnsi="Times New Roman" w:cs="Times New Roman"/>
          <w:sz w:val="22"/>
          <w:szCs w:val="22"/>
          <w:lang w:val="lt-LT"/>
        </w:rPr>
      </w:pPr>
    </w:p>
    <w:p w14:paraId="2EE45363" w14:textId="77777777" w:rsidR="00F2372E" w:rsidRPr="00AF7F9D" w:rsidRDefault="00F2372E" w:rsidP="00987720">
      <w:pPr>
        <w:pStyle w:val="PI-3EMEASMCA"/>
      </w:pPr>
      <w:r w:rsidRPr="005A41B8">
        <w:t>Kapsikam</w:t>
      </w:r>
      <w:r w:rsidRPr="00AF7F9D">
        <w:t xml:space="preserve"> sudėtis</w:t>
      </w:r>
    </w:p>
    <w:p w14:paraId="2EE45364" w14:textId="77777777" w:rsidR="00F2372E" w:rsidRPr="00AF7F9D" w:rsidRDefault="00F2372E" w:rsidP="00F2372E">
      <w:pPr>
        <w:pStyle w:val="TabletextrowsAgency"/>
        <w:tabs>
          <w:tab w:val="left" w:pos="567"/>
        </w:tabs>
        <w:rPr>
          <w:rFonts w:ascii="Times New Roman" w:hAnsi="Times New Roman" w:cs="Times New Roman"/>
          <w:sz w:val="22"/>
          <w:szCs w:val="22"/>
          <w:lang w:val="lt-LT"/>
        </w:rPr>
      </w:pPr>
      <w:r w:rsidRPr="00AF7F9D">
        <w:rPr>
          <w:rFonts w:ascii="Times New Roman" w:hAnsi="Times New Roman" w:cs="Times New Roman"/>
          <w:sz w:val="22"/>
          <w:szCs w:val="22"/>
          <w:lang w:val="lt-LT"/>
        </w:rPr>
        <w:t>-</w:t>
      </w:r>
      <w:r w:rsidRPr="00AF7F9D">
        <w:rPr>
          <w:rFonts w:ascii="Times New Roman" w:hAnsi="Times New Roman" w:cs="Times New Roman"/>
          <w:sz w:val="22"/>
          <w:szCs w:val="22"/>
          <w:lang w:val="lt-LT"/>
        </w:rPr>
        <w:tab/>
        <w:t>Veikliosios medžiagos yra dimetilsulfoksidas, raceminis kamparas, terpentino eterinis aliejus, benzilnikotinatas, nonivamidas. 1 g tepalo yra 50 mg dimetilsulfoksido, 30 mg  raceminio kamparo, 30 mg terpentino eterinio aliejaus, 20 mg benzilnikotinato, 2 mg nonivamido.</w:t>
      </w:r>
    </w:p>
    <w:p w14:paraId="2EE45365" w14:textId="77777777" w:rsidR="00F2372E" w:rsidRPr="00AF7F9D" w:rsidRDefault="00F2372E" w:rsidP="00F2372E">
      <w:pPr>
        <w:pStyle w:val="TabletextrowsAgency"/>
        <w:tabs>
          <w:tab w:val="left" w:pos="567"/>
        </w:tabs>
        <w:rPr>
          <w:rFonts w:ascii="Times New Roman" w:hAnsi="Times New Roman" w:cs="Times New Roman"/>
          <w:sz w:val="22"/>
          <w:szCs w:val="22"/>
          <w:lang w:val="lt-LT"/>
        </w:rPr>
      </w:pPr>
      <w:r w:rsidRPr="00AF7F9D">
        <w:rPr>
          <w:rFonts w:ascii="Times New Roman" w:hAnsi="Times New Roman" w:cs="Times New Roman"/>
          <w:sz w:val="22"/>
          <w:szCs w:val="22"/>
          <w:lang w:val="lt-LT"/>
        </w:rPr>
        <w:t>-</w:t>
      </w:r>
      <w:r w:rsidRPr="00AF7F9D">
        <w:rPr>
          <w:rFonts w:ascii="Times New Roman" w:hAnsi="Times New Roman" w:cs="Times New Roman"/>
          <w:sz w:val="22"/>
          <w:szCs w:val="22"/>
          <w:lang w:val="lt-LT"/>
        </w:rPr>
        <w:tab/>
        <w:t>Pagalbinės medžiagos yra cetostearilo alkoholis (A tipo emulsiklis), natrio cetostearilo sulfatas, bronopolis, polisorbatas 80, išgrynintas vanduo.</w:t>
      </w:r>
    </w:p>
    <w:p w14:paraId="2EE45366" w14:textId="77777777" w:rsidR="00F2372E" w:rsidRPr="00AF7F9D" w:rsidRDefault="00F2372E" w:rsidP="00F2372E">
      <w:pPr>
        <w:pStyle w:val="TabletextrowsAgency"/>
        <w:rPr>
          <w:rFonts w:ascii="Times New Roman" w:hAnsi="Times New Roman" w:cs="Times New Roman"/>
          <w:sz w:val="22"/>
          <w:szCs w:val="22"/>
          <w:lang w:val="lt-LT"/>
        </w:rPr>
      </w:pPr>
    </w:p>
    <w:p w14:paraId="2EE45367" w14:textId="77777777" w:rsidR="00F2372E" w:rsidRPr="00AF7F9D" w:rsidRDefault="00F2372E" w:rsidP="00987720">
      <w:pPr>
        <w:pStyle w:val="PI-3EMEASMCA"/>
      </w:pPr>
      <w:r w:rsidRPr="005A41B8">
        <w:t>Kapsikam</w:t>
      </w:r>
      <w:r w:rsidRPr="00AF7F9D">
        <w:t xml:space="preserve">  išvaizda ir kiekis pakuotėje</w:t>
      </w:r>
    </w:p>
    <w:p w14:paraId="2EE45369" w14:textId="77777777" w:rsidR="00F2372E" w:rsidRPr="001579FF" w:rsidRDefault="00F2372E" w:rsidP="00987720">
      <w:pPr>
        <w:pStyle w:val="PI-3EMEASMCA"/>
        <w:rPr>
          <w:b w:val="0"/>
          <w:bCs w:val="0"/>
        </w:rPr>
      </w:pPr>
      <w:proofErr w:type="spellStart"/>
      <w:r w:rsidRPr="001579FF">
        <w:rPr>
          <w:b w:val="0"/>
          <w:bCs w:val="0"/>
        </w:rPr>
        <w:t>Kapsikam</w:t>
      </w:r>
      <w:proofErr w:type="spellEnd"/>
      <w:r w:rsidRPr="001579FF">
        <w:rPr>
          <w:b w:val="0"/>
          <w:bCs w:val="0"/>
        </w:rPr>
        <w:t xml:space="preserve"> yra baltas arba gelsvai baltas tepalas.</w:t>
      </w:r>
    </w:p>
    <w:p w14:paraId="2EE4536A" w14:textId="77777777" w:rsidR="00F2372E" w:rsidRPr="001579FF" w:rsidRDefault="00F2372E" w:rsidP="00987720">
      <w:pPr>
        <w:pStyle w:val="PI-3EMEASMCA"/>
        <w:rPr>
          <w:b w:val="0"/>
          <w:bCs w:val="0"/>
        </w:rPr>
      </w:pPr>
      <w:r w:rsidRPr="001579FF">
        <w:rPr>
          <w:b w:val="0"/>
          <w:bCs w:val="0"/>
        </w:rPr>
        <w:t xml:space="preserve">Tepalas tiekiamas aliuminio tūbelėmis po </w:t>
      </w:r>
      <w:r w:rsidR="00E54828" w:rsidRPr="001579FF">
        <w:rPr>
          <w:b w:val="0"/>
          <w:bCs w:val="0"/>
        </w:rPr>
        <w:t xml:space="preserve">30 g arba </w:t>
      </w:r>
      <w:r w:rsidRPr="001579FF">
        <w:rPr>
          <w:b w:val="0"/>
          <w:bCs w:val="0"/>
        </w:rPr>
        <w:t xml:space="preserve">50 g. Kartono dėžutėje yra tūbelė ir aplikatorius. </w:t>
      </w:r>
    </w:p>
    <w:p w14:paraId="2EE4536C" w14:textId="77777777" w:rsidR="00F2372E" w:rsidRPr="00AF7F9D" w:rsidRDefault="00F2372E" w:rsidP="00987720">
      <w:pPr>
        <w:pStyle w:val="PI-3EMEASMCA"/>
      </w:pPr>
    </w:p>
    <w:p w14:paraId="2EE4536D" w14:textId="77777777" w:rsidR="00F2372E" w:rsidRPr="00AF7F9D" w:rsidRDefault="00F2372E" w:rsidP="00987720">
      <w:pPr>
        <w:pStyle w:val="PI-3EMEASMCA"/>
      </w:pPr>
      <w:r w:rsidRPr="00AF7F9D">
        <w:t>R</w:t>
      </w:r>
      <w:r>
        <w:t>egistruotojas</w:t>
      </w:r>
      <w:r w:rsidRPr="00AF7F9D">
        <w:t xml:space="preserve"> ir gamintojas</w:t>
      </w:r>
    </w:p>
    <w:p w14:paraId="2EE4536E" w14:textId="77777777" w:rsidR="00F2372E" w:rsidRPr="00AF7F9D" w:rsidRDefault="00F2372E" w:rsidP="00987720">
      <w:pPr>
        <w:pStyle w:val="PI-3EMEASMCA"/>
      </w:pPr>
    </w:p>
    <w:p w14:paraId="2EE4536F" w14:textId="77777777" w:rsidR="00F2372E" w:rsidRPr="001579FF" w:rsidRDefault="00F2372E" w:rsidP="00F2372E">
      <w:pPr>
        <w:rPr>
          <w:b/>
          <w:sz w:val="22"/>
          <w:szCs w:val="22"/>
        </w:rPr>
      </w:pPr>
      <w:r w:rsidRPr="001579FF">
        <w:rPr>
          <w:b/>
          <w:sz w:val="22"/>
          <w:szCs w:val="22"/>
        </w:rPr>
        <w:t xml:space="preserve">Registruotojas </w:t>
      </w:r>
    </w:p>
    <w:p w14:paraId="2EE45370" w14:textId="77777777" w:rsidR="00F2372E" w:rsidRPr="00AF7F9D" w:rsidRDefault="00F2372E" w:rsidP="00F2372E">
      <w:pPr>
        <w:rPr>
          <w:sz w:val="22"/>
          <w:szCs w:val="22"/>
        </w:rPr>
      </w:pPr>
      <w:r w:rsidRPr="00AF7F9D">
        <w:rPr>
          <w:sz w:val="22"/>
          <w:szCs w:val="22"/>
        </w:rPr>
        <w:t>AS GRINDEKS</w:t>
      </w:r>
    </w:p>
    <w:p w14:paraId="2EE45371" w14:textId="77777777" w:rsidR="00F2372E" w:rsidRPr="00AF7F9D" w:rsidRDefault="00F2372E" w:rsidP="00F2372E">
      <w:pPr>
        <w:rPr>
          <w:sz w:val="22"/>
          <w:szCs w:val="22"/>
        </w:rPr>
      </w:pPr>
      <w:r w:rsidRPr="00AF7F9D">
        <w:rPr>
          <w:sz w:val="22"/>
          <w:szCs w:val="22"/>
        </w:rPr>
        <w:t>Krustpils iela 53, Rīga, LV-1057, Latvija</w:t>
      </w:r>
    </w:p>
    <w:p w14:paraId="2EE45372" w14:textId="77777777" w:rsidR="00F2372E" w:rsidRPr="00AF7F9D" w:rsidRDefault="00F2372E" w:rsidP="00F2372E">
      <w:pPr>
        <w:rPr>
          <w:noProof/>
          <w:sz w:val="22"/>
          <w:szCs w:val="22"/>
        </w:rPr>
      </w:pPr>
      <w:r w:rsidRPr="00AF7F9D">
        <w:rPr>
          <w:noProof/>
          <w:sz w:val="22"/>
          <w:szCs w:val="22"/>
        </w:rPr>
        <w:t>Tel. +371 67083205</w:t>
      </w:r>
    </w:p>
    <w:p w14:paraId="2EE45373" w14:textId="77777777" w:rsidR="00F2372E" w:rsidRPr="00AF7F9D" w:rsidRDefault="00F2372E" w:rsidP="00F2372E">
      <w:pPr>
        <w:rPr>
          <w:noProof/>
          <w:sz w:val="22"/>
          <w:szCs w:val="22"/>
        </w:rPr>
      </w:pPr>
      <w:r w:rsidRPr="00AF7F9D">
        <w:rPr>
          <w:noProof/>
          <w:sz w:val="22"/>
          <w:szCs w:val="22"/>
        </w:rPr>
        <w:t>Faksas +371 67083505</w:t>
      </w:r>
    </w:p>
    <w:p w14:paraId="2EE45374" w14:textId="77777777" w:rsidR="00F2372E" w:rsidRPr="00AF7F9D" w:rsidRDefault="00F2372E" w:rsidP="00F2372E">
      <w:pPr>
        <w:rPr>
          <w:sz w:val="22"/>
          <w:szCs w:val="22"/>
        </w:rPr>
      </w:pPr>
      <w:r w:rsidRPr="00AF7F9D">
        <w:rPr>
          <w:noProof/>
          <w:sz w:val="22"/>
          <w:szCs w:val="22"/>
        </w:rPr>
        <w:t>El. paštas grindeks@grindeks.lv</w:t>
      </w:r>
      <w:r w:rsidRPr="00AF7F9D">
        <w:rPr>
          <w:sz w:val="22"/>
          <w:szCs w:val="22"/>
        </w:rPr>
        <w:t xml:space="preserve"> </w:t>
      </w:r>
    </w:p>
    <w:p w14:paraId="2EE45375" w14:textId="77777777" w:rsidR="00F2372E" w:rsidRPr="00AF7F9D" w:rsidRDefault="00F2372E" w:rsidP="00987720">
      <w:pPr>
        <w:pStyle w:val="PI-3EMEASMCA"/>
      </w:pPr>
    </w:p>
    <w:p w14:paraId="2EE45376" w14:textId="77777777" w:rsidR="00F2372E" w:rsidRPr="00AF7F9D" w:rsidRDefault="00F2372E" w:rsidP="00987720">
      <w:pPr>
        <w:pStyle w:val="PI-3EMEASMCA"/>
      </w:pPr>
      <w:r w:rsidRPr="00AF7F9D">
        <w:t>Gamintojai</w:t>
      </w:r>
    </w:p>
    <w:p w14:paraId="2EE45377" w14:textId="77777777" w:rsidR="00F2372E" w:rsidRPr="001579FF" w:rsidRDefault="00F2372E" w:rsidP="00987720">
      <w:pPr>
        <w:pStyle w:val="PI-3EMEASMCA"/>
        <w:rPr>
          <w:b w:val="0"/>
          <w:bCs w:val="0"/>
        </w:rPr>
      </w:pPr>
      <w:r w:rsidRPr="001579FF">
        <w:rPr>
          <w:b w:val="0"/>
          <w:bCs w:val="0"/>
        </w:rPr>
        <w:t>AS GRINDEKS</w:t>
      </w:r>
    </w:p>
    <w:p w14:paraId="2EE45378" w14:textId="77777777" w:rsidR="00F2372E" w:rsidRPr="001579FF" w:rsidRDefault="00F2372E" w:rsidP="00987720">
      <w:pPr>
        <w:pStyle w:val="PI-3EMEASMCA"/>
        <w:rPr>
          <w:b w:val="0"/>
          <w:bCs w:val="0"/>
        </w:rPr>
      </w:pPr>
      <w:r w:rsidRPr="001579FF">
        <w:rPr>
          <w:b w:val="0"/>
          <w:bCs w:val="0"/>
        </w:rPr>
        <w:t>Krustpils iela 53, Rīga, LV-1057, Latvija</w:t>
      </w:r>
    </w:p>
    <w:p w14:paraId="2EE45379" w14:textId="77777777" w:rsidR="00F2372E" w:rsidRPr="00AF7F9D" w:rsidRDefault="00F2372E" w:rsidP="00987720">
      <w:pPr>
        <w:pStyle w:val="PI-3EMEASMCA"/>
      </w:pPr>
    </w:p>
    <w:p w14:paraId="2EE4537A" w14:textId="77777777" w:rsidR="00F2372E" w:rsidRPr="00AF7F9D" w:rsidRDefault="00F2372E" w:rsidP="00F2372E">
      <w:pPr>
        <w:rPr>
          <w:sz w:val="22"/>
          <w:szCs w:val="22"/>
        </w:rPr>
      </w:pPr>
      <w:r w:rsidRPr="00AF7F9D">
        <w:rPr>
          <w:sz w:val="22"/>
          <w:szCs w:val="22"/>
        </w:rPr>
        <w:t>TALLINNA FARMAATSIATEHASE AS</w:t>
      </w:r>
    </w:p>
    <w:p w14:paraId="2EE4537B" w14:textId="77777777" w:rsidR="00F2372E" w:rsidRPr="00AF7F9D" w:rsidRDefault="00F2372E" w:rsidP="00F2372E">
      <w:pPr>
        <w:rPr>
          <w:sz w:val="22"/>
          <w:szCs w:val="22"/>
        </w:rPr>
      </w:pPr>
      <w:r w:rsidRPr="00AF7F9D">
        <w:rPr>
          <w:sz w:val="22"/>
          <w:szCs w:val="22"/>
        </w:rPr>
        <w:t>Tondi 33, 11316 Tallinn, Estija</w:t>
      </w:r>
    </w:p>
    <w:p w14:paraId="2EE4537F" w14:textId="77777777" w:rsidR="00F2372E" w:rsidRPr="00AF7F9D" w:rsidRDefault="00F2372E" w:rsidP="00F2372E">
      <w:pPr>
        <w:pStyle w:val="TabletextrowsAgency"/>
        <w:rPr>
          <w:rFonts w:ascii="Times New Roman" w:hAnsi="Times New Roman" w:cs="Times New Roman"/>
          <w:sz w:val="22"/>
          <w:szCs w:val="22"/>
          <w:lang w:val="lt-LT"/>
        </w:rPr>
      </w:pPr>
    </w:p>
    <w:p w14:paraId="2EE45380" w14:textId="77777777" w:rsidR="00F2372E" w:rsidRPr="00AF7F9D" w:rsidRDefault="00F2372E" w:rsidP="00F2372E">
      <w:pPr>
        <w:numPr>
          <w:ilvl w:val="12"/>
          <w:numId w:val="0"/>
        </w:numPr>
        <w:ind w:right="-2"/>
        <w:rPr>
          <w:sz w:val="22"/>
          <w:szCs w:val="22"/>
        </w:rPr>
      </w:pPr>
      <w:r w:rsidRPr="00AF7F9D">
        <w:rPr>
          <w:sz w:val="22"/>
          <w:szCs w:val="22"/>
        </w:rPr>
        <w:t xml:space="preserve">Jeigu apie šį vaistą norite sužinoti daugiau, kreipkitės į vietinį </w:t>
      </w:r>
      <w:r>
        <w:rPr>
          <w:sz w:val="22"/>
          <w:szCs w:val="22"/>
        </w:rPr>
        <w:t>registruotojo</w:t>
      </w:r>
      <w:r w:rsidRPr="00AF7F9D">
        <w:rPr>
          <w:sz w:val="22"/>
          <w:szCs w:val="22"/>
        </w:rPr>
        <w:t xml:space="preserve"> atstovą.</w:t>
      </w:r>
    </w:p>
    <w:p w14:paraId="2EE45381" w14:textId="77777777" w:rsidR="00F2372E" w:rsidRPr="00AF7F9D" w:rsidRDefault="00F2372E" w:rsidP="00F2372E">
      <w:pPr>
        <w:rPr>
          <w:sz w:val="22"/>
          <w:szCs w:val="22"/>
        </w:rPr>
      </w:pPr>
    </w:p>
    <w:tbl>
      <w:tblPr>
        <w:tblW w:w="0" w:type="auto"/>
        <w:tblInd w:w="-34" w:type="dxa"/>
        <w:tblLayout w:type="fixed"/>
        <w:tblLook w:val="0000" w:firstRow="0" w:lastRow="0" w:firstColumn="0" w:lastColumn="0" w:noHBand="0" w:noVBand="0"/>
      </w:tblPr>
      <w:tblGrid>
        <w:gridCol w:w="4669"/>
      </w:tblGrid>
      <w:tr w:rsidR="00F2372E" w:rsidRPr="00AF7F9D" w14:paraId="2EE45389" w14:textId="77777777" w:rsidTr="00C52B5A">
        <w:trPr>
          <w:trHeight w:val="1327"/>
        </w:trPr>
        <w:tc>
          <w:tcPr>
            <w:tcW w:w="4669" w:type="dxa"/>
          </w:tcPr>
          <w:p w14:paraId="778F9F43" w14:textId="77777777" w:rsidR="00241C2E" w:rsidRPr="00041CDB" w:rsidRDefault="00241C2E" w:rsidP="00241C2E">
            <w:pPr>
              <w:rPr>
                <w:rFonts w:asciiTheme="majorBidi" w:hAnsiTheme="majorBidi" w:cstheme="majorBidi"/>
              </w:rPr>
            </w:pPr>
            <w:r w:rsidRPr="00041CDB">
              <w:rPr>
                <w:rFonts w:asciiTheme="majorBidi" w:hAnsiTheme="majorBidi" w:cstheme="majorBidi"/>
              </w:rPr>
              <w:t>„</w:t>
            </w:r>
            <w:proofErr w:type="spellStart"/>
            <w:r w:rsidRPr="00041CDB">
              <w:rPr>
                <w:rFonts w:asciiTheme="majorBidi" w:hAnsiTheme="majorBidi" w:cstheme="majorBidi"/>
              </w:rPr>
              <w:t>Grindeks</w:t>
            </w:r>
            <w:proofErr w:type="spellEnd"/>
            <w:r w:rsidRPr="00041CDB">
              <w:rPr>
                <w:rFonts w:asciiTheme="majorBidi" w:hAnsiTheme="majorBidi" w:cstheme="majorBidi"/>
              </w:rPr>
              <w:t xml:space="preserve"> </w:t>
            </w:r>
            <w:proofErr w:type="spellStart"/>
            <w:r w:rsidRPr="00041CDB">
              <w:rPr>
                <w:rFonts w:asciiTheme="majorBidi" w:hAnsiTheme="majorBidi" w:cstheme="majorBidi"/>
              </w:rPr>
              <w:t>Kalceks</w:t>
            </w:r>
            <w:proofErr w:type="spellEnd"/>
            <w:r w:rsidRPr="00041CDB">
              <w:rPr>
                <w:rFonts w:asciiTheme="majorBidi" w:hAnsiTheme="majorBidi" w:cstheme="majorBidi"/>
              </w:rPr>
              <w:t xml:space="preserve"> Lietuva</w:t>
            </w:r>
            <w:r>
              <w:rPr>
                <w:rFonts w:asciiTheme="majorBidi" w:hAnsiTheme="majorBidi" w:cstheme="majorBidi"/>
              </w:rPr>
              <w:t>“</w:t>
            </w:r>
            <w:r w:rsidRPr="00041CDB">
              <w:rPr>
                <w:rFonts w:asciiTheme="majorBidi" w:hAnsiTheme="majorBidi" w:cstheme="majorBidi"/>
              </w:rPr>
              <w:t xml:space="preserve"> UAB</w:t>
            </w:r>
          </w:p>
          <w:p w14:paraId="5BDDD40F" w14:textId="77777777" w:rsidR="00241C2E" w:rsidRPr="00A80100" w:rsidRDefault="00241C2E" w:rsidP="00241C2E">
            <w:r w:rsidRPr="00A80100">
              <w:t>Kalvarijų g. 300</w:t>
            </w:r>
          </w:p>
          <w:p w14:paraId="681D3410" w14:textId="77777777" w:rsidR="00241C2E" w:rsidRPr="00A80100" w:rsidRDefault="00241C2E" w:rsidP="00241C2E">
            <w:pPr>
              <w:rPr>
                <w:lang w:eastAsia="lt-LT"/>
              </w:rPr>
            </w:pPr>
            <w:r w:rsidRPr="00A80100">
              <w:t>LT-</w:t>
            </w:r>
            <w:r w:rsidRPr="00A80100">
              <w:rPr>
                <w:lang w:eastAsia="lt-LT"/>
              </w:rPr>
              <w:t>08318 Vilnius</w:t>
            </w:r>
          </w:p>
          <w:p w14:paraId="2EE45388" w14:textId="43634A3D" w:rsidR="00F2372E" w:rsidRPr="00AF7F9D" w:rsidRDefault="00241C2E" w:rsidP="00241C2E">
            <w:pPr>
              <w:pStyle w:val="TabletextrowsAgency"/>
              <w:rPr>
                <w:rFonts w:ascii="Times New Roman" w:hAnsi="Times New Roman" w:cs="Times New Roman"/>
                <w:sz w:val="22"/>
                <w:szCs w:val="22"/>
                <w:lang w:val="lt-LT"/>
              </w:rPr>
            </w:pPr>
            <w:r w:rsidRPr="00A80100">
              <w:rPr>
                <w:rFonts w:ascii="Times New Roman" w:eastAsia="Times New Roman" w:hAnsi="Times New Roman" w:cs="Times New Roman"/>
              </w:rPr>
              <w:t>Tel. + 370 5 2101401</w:t>
            </w:r>
          </w:p>
        </w:tc>
      </w:tr>
    </w:tbl>
    <w:p w14:paraId="2EE4538A" w14:textId="634389EC" w:rsidR="00F2372E" w:rsidRPr="00A57464" w:rsidRDefault="00F2372E" w:rsidP="00A57464">
      <w:pPr>
        <w:pStyle w:val="BTbEMEASMCA"/>
        <w:rPr>
          <w:sz w:val="22"/>
          <w:szCs w:val="22"/>
        </w:rPr>
      </w:pPr>
      <w:r w:rsidRPr="00A57464">
        <w:rPr>
          <w:bCs/>
          <w:sz w:val="22"/>
          <w:szCs w:val="22"/>
        </w:rPr>
        <w:t>Šis pakuotės lapelis</w:t>
      </w:r>
      <w:r w:rsidR="0042225E" w:rsidRPr="00A57464">
        <w:rPr>
          <w:sz w:val="22"/>
          <w:szCs w:val="22"/>
        </w:rPr>
        <w:t xml:space="preserve"> paskutinį kartą peržiūrėtas</w:t>
      </w:r>
      <w:r w:rsidR="00E773AF" w:rsidRPr="00A57464">
        <w:rPr>
          <w:sz w:val="22"/>
          <w:szCs w:val="22"/>
        </w:rPr>
        <w:t xml:space="preserve"> </w:t>
      </w:r>
      <w:r w:rsidR="00194FAA">
        <w:rPr>
          <w:sz w:val="22"/>
          <w:szCs w:val="22"/>
        </w:rPr>
        <w:t>202</w:t>
      </w:r>
      <w:r w:rsidR="00241C2E">
        <w:rPr>
          <w:sz w:val="22"/>
          <w:szCs w:val="22"/>
        </w:rPr>
        <w:t>4-10-16</w:t>
      </w:r>
      <w:r w:rsidRPr="00A57464">
        <w:rPr>
          <w:sz w:val="22"/>
          <w:szCs w:val="22"/>
        </w:rPr>
        <w:t>.</w:t>
      </w:r>
    </w:p>
    <w:p w14:paraId="2EE4538C" w14:textId="77777777" w:rsidR="00F2372E" w:rsidRPr="00AF7F9D" w:rsidRDefault="00F2372E" w:rsidP="00F2372E">
      <w:pPr>
        <w:rPr>
          <w:sz w:val="22"/>
          <w:szCs w:val="22"/>
        </w:rPr>
      </w:pPr>
    </w:p>
    <w:p w14:paraId="2EE4538D" w14:textId="77777777" w:rsidR="00F2372E" w:rsidRDefault="00F2372E" w:rsidP="00F2372E">
      <w:pPr>
        <w:rPr>
          <w:sz w:val="22"/>
          <w:szCs w:val="22"/>
        </w:rPr>
      </w:pPr>
      <w:r w:rsidRPr="00D30FAB">
        <w:rPr>
          <w:sz w:val="22"/>
          <w:szCs w:val="22"/>
        </w:rPr>
        <w:t>Išsami informacija apie šį vaistą pateikiama Valstybinės vaistų kontrolės tarnybos prie Lietuvos Respublikos sveikatos apsaugos ministerijos tinklalapyje</w:t>
      </w:r>
      <w:r w:rsidRPr="00D30FAB">
        <w:rPr>
          <w:i/>
          <w:sz w:val="22"/>
          <w:szCs w:val="22"/>
        </w:rPr>
        <w:t xml:space="preserve"> </w:t>
      </w:r>
      <w:hyperlink r:id="rId12" w:history="1">
        <w:r w:rsidRPr="00D30FAB">
          <w:rPr>
            <w:rStyle w:val="Hipersaitas"/>
            <w:rFonts w:eastAsia="SimSun"/>
            <w:sz w:val="22"/>
            <w:szCs w:val="22"/>
          </w:rPr>
          <w:t>http://www.vvkt.lt/</w:t>
        </w:r>
      </w:hyperlink>
      <w:r w:rsidRPr="00D30FAB">
        <w:rPr>
          <w:sz w:val="22"/>
          <w:szCs w:val="22"/>
        </w:rPr>
        <w:t>.</w:t>
      </w:r>
    </w:p>
    <w:p w14:paraId="2EE4538E" w14:textId="77777777" w:rsidR="00F2372E" w:rsidRDefault="00F2372E" w:rsidP="00F2372E">
      <w:bookmarkStart w:id="86" w:name="_GoBack"/>
      <w:bookmarkEnd w:id="86"/>
    </w:p>
    <w:p w14:paraId="2EE4538F" w14:textId="77777777" w:rsidR="00D407B2" w:rsidRDefault="00D407B2"/>
    <w:sectPr w:rsidR="00D407B2" w:rsidSect="00796A3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A580A44"/>
    <w:multiLevelType w:val="hybridMultilevel"/>
    <w:tmpl w:val="D43ED2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72E"/>
    <w:rsid w:val="000C7A22"/>
    <w:rsid w:val="00111483"/>
    <w:rsid w:val="00125CC2"/>
    <w:rsid w:val="001579FF"/>
    <w:rsid w:val="00194FAA"/>
    <w:rsid w:val="00241C2E"/>
    <w:rsid w:val="002A0C79"/>
    <w:rsid w:val="002E298F"/>
    <w:rsid w:val="0042225E"/>
    <w:rsid w:val="00425193"/>
    <w:rsid w:val="004E4308"/>
    <w:rsid w:val="0051563A"/>
    <w:rsid w:val="005760DB"/>
    <w:rsid w:val="00586BD5"/>
    <w:rsid w:val="007F311B"/>
    <w:rsid w:val="00857CEF"/>
    <w:rsid w:val="008905A3"/>
    <w:rsid w:val="00936C60"/>
    <w:rsid w:val="00966327"/>
    <w:rsid w:val="00987720"/>
    <w:rsid w:val="00A57464"/>
    <w:rsid w:val="00AC325C"/>
    <w:rsid w:val="00B72EAC"/>
    <w:rsid w:val="00D407B2"/>
    <w:rsid w:val="00DD1671"/>
    <w:rsid w:val="00E54828"/>
    <w:rsid w:val="00E773AF"/>
    <w:rsid w:val="00E77989"/>
    <w:rsid w:val="00EA0DC2"/>
    <w:rsid w:val="00EC5296"/>
    <w:rsid w:val="00F20DDE"/>
    <w:rsid w:val="00F237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450AB"/>
  <w15:docId w15:val="{17A38587-3B45-4B86-A28A-0A61DB6A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372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F237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F237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F2372E"/>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F2372E"/>
    <w:pPr>
      <w:keepNext/>
      <w:spacing w:before="240" w:after="60"/>
      <w:outlineLvl w:val="3"/>
    </w:pPr>
    <w:rPr>
      <w:b/>
      <w:bCs/>
      <w:sz w:val="28"/>
      <w:szCs w:val="28"/>
    </w:rPr>
  </w:style>
  <w:style w:type="paragraph" w:styleId="Antrat5">
    <w:name w:val="heading 5"/>
    <w:basedOn w:val="prastasis"/>
    <w:next w:val="prastasis"/>
    <w:link w:val="Antrat5Diagrama"/>
    <w:qFormat/>
    <w:rsid w:val="00F2372E"/>
    <w:pPr>
      <w:keepNext/>
      <w:outlineLvl w:val="4"/>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372E"/>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uiPriority w:val="9"/>
    <w:semiHidden/>
    <w:rsid w:val="00F2372E"/>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F2372E"/>
    <w:rPr>
      <w:rFonts w:asciiTheme="majorHAnsi" w:eastAsiaTheme="majorEastAsia" w:hAnsiTheme="majorHAnsi" w:cstheme="majorBidi"/>
      <w:b/>
      <w:bCs/>
      <w:color w:val="4F81BD" w:themeColor="accent1"/>
      <w:sz w:val="24"/>
      <w:szCs w:val="24"/>
      <w:lang w:val="lt-LT"/>
    </w:rPr>
  </w:style>
  <w:style w:type="character" w:customStyle="1" w:styleId="Antrat4Diagrama">
    <w:name w:val="Antraštė 4 Diagrama"/>
    <w:basedOn w:val="Numatytasispastraiposriftas"/>
    <w:link w:val="Antrat4"/>
    <w:rsid w:val="00F2372E"/>
    <w:rPr>
      <w:rFonts w:ascii="Times New Roman" w:eastAsia="Times New Roman" w:hAnsi="Times New Roman" w:cs="Times New Roman"/>
      <w:b/>
      <w:bCs/>
      <w:sz w:val="28"/>
      <w:szCs w:val="28"/>
      <w:lang w:val="lt-LT"/>
    </w:rPr>
  </w:style>
  <w:style w:type="character" w:customStyle="1" w:styleId="Antrat5Diagrama">
    <w:name w:val="Antraštė 5 Diagrama"/>
    <w:basedOn w:val="Numatytasispastraiposriftas"/>
    <w:link w:val="Antrat5"/>
    <w:rsid w:val="00F2372E"/>
    <w:rPr>
      <w:rFonts w:ascii="Times New Roman" w:eastAsia="Times New Roman" w:hAnsi="Times New Roman" w:cs="Times New Roman"/>
      <w:b/>
      <w:sz w:val="24"/>
      <w:szCs w:val="20"/>
      <w:lang w:val="lt-LT"/>
    </w:rPr>
  </w:style>
  <w:style w:type="character" w:styleId="Hipersaitas">
    <w:name w:val="Hyperlink"/>
    <w:uiPriority w:val="99"/>
    <w:rsid w:val="00F2372E"/>
    <w:rPr>
      <w:color w:val="0000FF"/>
      <w:u w:val="single"/>
    </w:rPr>
  </w:style>
  <w:style w:type="paragraph" w:styleId="Antrats">
    <w:name w:val="header"/>
    <w:basedOn w:val="prastasis"/>
    <w:link w:val="AntratsDiagrama"/>
    <w:rsid w:val="00F2372E"/>
    <w:pPr>
      <w:tabs>
        <w:tab w:val="center" w:pos="4153"/>
        <w:tab w:val="right" w:pos="8306"/>
      </w:tabs>
    </w:pPr>
    <w:rPr>
      <w:szCs w:val="20"/>
    </w:rPr>
  </w:style>
  <w:style w:type="character" w:customStyle="1" w:styleId="AntratsDiagrama">
    <w:name w:val="Antraštės Diagrama"/>
    <w:basedOn w:val="Numatytasispastraiposriftas"/>
    <w:link w:val="Antrats"/>
    <w:rsid w:val="00F2372E"/>
    <w:rPr>
      <w:rFonts w:ascii="Times New Roman" w:eastAsia="Times New Roman" w:hAnsi="Times New Roman" w:cs="Times New Roman"/>
      <w:sz w:val="24"/>
      <w:szCs w:val="20"/>
      <w:lang w:val="lt-LT"/>
    </w:rPr>
  </w:style>
  <w:style w:type="paragraph" w:styleId="Porat">
    <w:name w:val="footer"/>
    <w:basedOn w:val="prastasis"/>
    <w:link w:val="PoratDiagrama"/>
    <w:rsid w:val="00F2372E"/>
    <w:pPr>
      <w:tabs>
        <w:tab w:val="center" w:pos="4153"/>
        <w:tab w:val="right" w:pos="8306"/>
      </w:tabs>
    </w:pPr>
    <w:rPr>
      <w:lang w:val="ru-RU"/>
    </w:rPr>
  </w:style>
  <w:style w:type="character" w:customStyle="1" w:styleId="PoratDiagrama">
    <w:name w:val="Poraštė Diagrama"/>
    <w:basedOn w:val="Numatytasispastraiposriftas"/>
    <w:link w:val="Porat"/>
    <w:rsid w:val="00F2372E"/>
    <w:rPr>
      <w:rFonts w:ascii="Times New Roman" w:eastAsia="Times New Roman" w:hAnsi="Times New Roman" w:cs="Times New Roman"/>
      <w:sz w:val="24"/>
      <w:szCs w:val="24"/>
      <w:lang w:val="ru-RU"/>
    </w:rPr>
  </w:style>
  <w:style w:type="paragraph" w:styleId="Pagrindinistekstas">
    <w:name w:val="Body Text"/>
    <w:basedOn w:val="prastasis"/>
    <w:link w:val="PagrindinistekstasDiagrama"/>
    <w:rsid w:val="00F2372E"/>
    <w:pPr>
      <w:jc w:val="both"/>
    </w:pPr>
    <w:rPr>
      <w:szCs w:val="20"/>
    </w:rPr>
  </w:style>
  <w:style w:type="character" w:customStyle="1" w:styleId="PagrindinistekstasDiagrama">
    <w:name w:val="Pagrindinis tekstas Diagrama"/>
    <w:basedOn w:val="Numatytasispastraiposriftas"/>
    <w:link w:val="Pagrindinistekstas"/>
    <w:rsid w:val="00F2372E"/>
    <w:rPr>
      <w:rFonts w:ascii="Times New Roman" w:eastAsia="Times New Roman" w:hAnsi="Times New Roman" w:cs="Times New Roman"/>
      <w:sz w:val="24"/>
      <w:szCs w:val="20"/>
      <w:lang w:val="lt-LT"/>
    </w:rPr>
  </w:style>
  <w:style w:type="paragraph" w:customStyle="1" w:styleId="PI-1EMEASMCA">
    <w:name w:val="PI-1 EMEA_SMCA"/>
    <w:basedOn w:val="Antrat2"/>
    <w:autoRedefine/>
    <w:rsid w:val="00F2372E"/>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character" w:customStyle="1" w:styleId="PI-1labEMEASMCAChar">
    <w:name w:val="PI-1_lab EMEA_SMCA Char"/>
    <w:link w:val="PI-1labEMEASMCA"/>
    <w:locked/>
    <w:rsid w:val="00F2372E"/>
    <w:rPr>
      <w:b/>
      <w:noProof/>
      <w:lang w:val="lt-LT"/>
    </w:rPr>
  </w:style>
  <w:style w:type="paragraph" w:customStyle="1" w:styleId="PI-1labEMEASMCA">
    <w:name w:val="PI-1_lab EMEA_SMCA"/>
    <w:basedOn w:val="prastasis"/>
    <w:link w:val="PI-1labEMEASMCAChar"/>
    <w:autoRedefine/>
    <w:rsid w:val="00F2372E"/>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sz w:val="22"/>
      <w:szCs w:val="22"/>
    </w:rPr>
  </w:style>
  <w:style w:type="paragraph" w:customStyle="1" w:styleId="PI-2EMEASMCA">
    <w:name w:val="PI-2 EMEA_SMCA"/>
    <w:basedOn w:val="Antrat3"/>
    <w:autoRedefine/>
    <w:rsid w:val="00F2372E"/>
    <w:pPr>
      <w:tabs>
        <w:tab w:val="left" w:pos="0"/>
      </w:tabs>
      <w:spacing w:before="0"/>
    </w:pPr>
    <w:rPr>
      <w:rFonts w:ascii="Times New Roman" w:eastAsia="Times New Roman" w:hAnsi="Times New Roman" w:cs="Times New Roman"/>
      <w:bCs w:val="0"/>
      <w:color w:val="auto"/>
      <w:kern w:val="28"/>
      <w:sz w:val="22"/>
      <w:szCs w:val="22"/>
    </w:rPr>
  </w:style>
  <w:style w:type="paragraph" w:customStyle="1" w:styleId="TabletextrowsAgency">
    <w:name w:val="Table text rows (Agency)"/>
    <w:basedOn w:val="prastasis"/>
    <w:rsid w:val="00F2372E"/>
    <w:pPr>
      <w:spacing w:line="280" w:lineRule="exact"/>
    </w:pPr>
    <w:rPr>
      <w:rFonts w:ascii="Verdana" w:eastAsia="SimSun" w:hAnsi="Verdana" w:cs="Verdana"/>
      <w:sz w:val="18"/>
      <w:szCs w:val="18"/>
      <w:lang w:val="en-GB" w:eastAsia="zh-CN"/>
    </w:rPr>
  </w:style>
  <w:style w:type="character" w:customStyle="1" w:styleId="TTEMEASMCAChar">
    <w:name w:val="TT EMEA_SMCA Char"/>
    <w:link w:val="TTEMEASMCA"/>
    <w:locked/>
    <w:rsid w:val="00F2372E"/>
    <w:rPr>
      <w:b/>
      <w:caps/>
    </w:rPr>
  </w:style>
  <w:style w:type="paragraph" w:customStyle="1" w:styleId="TTEMEASMCA">
    <w:name w:val="TT EMEA_SMCA"/>
    <w:basedOn w:val="Antrat1"/>
    <w:link w:val="TTEMEASMCAChar"/>
    <w:autoRedefine/>
    <w:rsid w:val="00F2372E"/>
    <w:pPr>
      <w:keepNext w:val="0"/>
      <w:keepLines w:val="0"/>
      <w:tabs>
        <w:tab w:val="left" w:pos="567"/>
      </w:tabs>
      <w:spacing w:before="0"/>
      <w:ind w:left="567" w:hanging="567"/>
      <w:jc w:val="center"/>
    </w:pPr>
    <w:rPr>
      <w:rFonts w:asciiTheme="minorHAnsi" w:eastAsiaTheme="minorHAnsi" w:hAnsiTheme="minorHAnsi" w:cstheme="minorBidi"/>
      <w:bCs w:val="0"/>
      <w:caps/>
      <w:color w:val="auto"/>
      <w:sz w:val="22"/>
      <w:szCs w:val="22"/>
      <w:lang w:val="en-US"/>
    </w:rPr>
  </w:style>
  <w:style w:type="paragraph" w:customStyle="1" w:styleId="PI-3EMEASMCA">
    <w:name w:val="PI-3 EMEA_SMCA"/>
    <w:basedOn w:val="prastasis"/>
    <w:autoRedefine/>
    <w:rsid w:val="00987720"/>
    <w:pPr>
      <w:spacing w:line="220" w:lineRule="exact"/>
    </w:pPr>
    <w:rPr>
      <w:b/>
      <w:bCs/>
      <w:sz w:val="22"/>
      <w:szCs w:val="22"/>
    </w:rPr>
  </w:style>
  <w:style w:type="paragraph" w:customStyle="1" w:styleId="BTbEMEASMCA">
    <w:name w:val="BT(b) EMEA_SMCA"/>
    <w:basedOn w:val="prastasis"/>
    <w:autoRedefine/>
    <w:rsid w:val="00A57464"/>
    <w:rPr>
      <w:b/>
    </w:rPr>
  </w:style>
  <w:style w:type="paragraph" w:customStyle="1" w:styleId="BTAnIIEMEASMCA">
    <w:name w:val="BT(AnII) EMEA_SMCA"/>
    <w:basedOn w:val="Debesliotekstas"/>
    <w:autoRedefine/>
    <w:rsid w:val="00F2372E"/>
    <w:pPr>
      <w:tabs>
        <w:tab w:val="left" w:pos="1701"/>
      </w:tabs>
      <w:ind w:left="1701" w:hanging="567"/>
    </w:pPr>
    <w:rPr>
      <w:rFonts w:ascii="Times New Roman" w:hAnsi="Times New Roman"/>
      <w:b/>
      <w:sz w:val="22"/>
      <w:szCs w:val="22"/>
      <w:lang w:val="en-GB"/>
    </w:rPr>
  </w:style>
  <w:style w:type="paragraph" w:customStyle="1" w:styleId="BTuEMEASMCA">
    <w:name w:val="BT(u) EMEA_SMCA"/>
    <w:basedOn w:val="prastasis"/>
    <w:autoRedefine/>
    <w:rsid w:val="00F2372E"/>
    <w:rPr>
      <w:u w:val="single"/>
    </w:rPr>
  </w:style>
  <w:style w:type="character" w:styleId="Grietas">
    <w:name w:val="Strong"/>
    <w:qFormat/>
    <w:rsid w:val="00F2372E"/>
    <w:rPr>
      <w:b/>
      <w:bCs/>
    </w:rPr>
  </w:style>
  <w:style w:type="paragraph" w:styleId="Komentarotekstas">
    <w:name w:val="annotation text"/>
    <w:basedOn w:val="prastasis"/>
    <w:link w:val="KomentarotekstasDiagrama"/>
    <w:uiPriority w:val="99"/>
    <w:rsid w:val="00F2372E"/>
    <w:rPr>
      <w:sz w:val="20"/>
      <w:szCs w:val="20"/>
    </w:rPr>
  </w:style>
  <w:style w:type="character" w:customStyle="1" w:styleId="KomentarotekstasDiagrama">
    <w:name w:val="Komentaro tekstas Diagrama"/>
    <w:basedOn w:val="Numatytasispastraiposriftas"/>
    <w:link w:val="Komentarotekstas"/>
    <w:uiPriority w:val="99"/>
    <w:rsid w:val="00F2372E"/>
    <w:rPr>
      <w:rFonts w:ascii="Times New Roman" w:eastAsia="Times New Roman" w:hAnsi="Times New Roman" w:cs="Times New Roman"/>
      <w:sz w:val="20"/>
      <w:szCs w:val="20"/>
      <w:lang w:val="lt-LT"/>
    </w:rPr>
  </w:style>
  <w:style w:type="character" w:customStyle="1" w:styleId="hps">
    <w:name w:val="hps"/>
    <w:rsid w:val="00F2372E"/>
  </w:style>
  <w:style w:type="paragraph" w:styleId="Pavadinimas">
    <w:name w:val="Title"/>
    <w:basedOn w:val="prastasis"/>
    <w:link w:val="PavadinimasDiagrama"/>
    <w:uiPriority w:val="99"/>
    <w:qFormat/>
    <w:rsid w:val="00F2372E"/>
    <w:pPr>
      <w:jc w:val="center"/>
    </w:pPr>
    <w:rPr>
      <w:rFonts w:eastAsia="SimSun"/>
      <w:b/>
      <w:sz w:val="22"/>
      <w:szCs w:val="20"/>
      <w:lang w:val="en-GB"/>
    </w:rPr>
  </w:style>
  <w:style w:type="character" w:customStyle="1" w:styleId="PavadinimasDiagrama">
    <w:name w:val="Pavadinimas Diagrama"/>
    <w:basedOn w:val="Numatytasispastraiposriftas"/>
    <w:link w:val="Pavadinimas"/>
    <w:uiPriority w:val="99"/>
    <w:rsid w:val="00F2372E"/>
    <w:rPr>
      <w:rFonts w:ascii="Times New Roman" w:eastAsia="SimSun" w:hAnsi="Times New Roman" w:cs="Times New Roman"/>
      <w:b/>
      <w:szCs w:val="20"/>
      <w:lang w:val="en-GB"/>
    </w:rPr>
  </w:style>
  <w:style w:type="paragraph" w:styleId="Paprastasistekstas">
    <w:name w:val="Plain Text"/>
    <w:basedOn w:val="prastasis"/>
    <w:link w:val="PaprastasistekstasDiagrama"/>
    <w:uiPriority w:val="99"/>
    <w:semiHidden/>
    <w:unhideWhenUsed/>
    <w:rsid w:val="00F2372E"/>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semiHidden/>
    <w:rsid w:val="00F2372E"/>
    <w:rPr>
      <w:rFonts w:ascii="Courier New" w:eastAsia="SimSun" w:hAnsi="Courier New" w:cs="Times New Roman"/>
      <w:sz w:val="20"/>
      <w:szCs w:val="20"/>
    </w:rPr>
  </w:style>
  <w:style w:type="paragraph" w:styleId="Debesliotekstas">
    <w:name w:val="Balloon Text"/>
    <w:basedOn w:val="prastasis"/>
    <w:link w:val="DebesliotekstasDiagrama"/>
    <w:uiPriority w:val="99"/>
    <w:semiHidden/>
    <w:unhideWhenUsed/>
    <w:rsid w:val="00F2372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372E"/>
    <w:rPr>
      <w:rFonts w:ascii="Tahoma" w:eastAsia="Times New Roman" w:hAnsi="Tahoma" w:cs="Tahoma"/>
      <w:sz w:val="16"/>
      <w:szCs w:val="16"/>
      <w:lang w:val="lt-LT"/>
    </w:rPr>
  </w:style>
  <w:style w:type="paragraph" w:styleId="Pataisymai">
    <w:name w:val="Revision"/>
    <w:hidden/>
    <w:uiPriority w:val="99"/>
    <w:semiHidden/>
    <w:rsid w:val="00DD1671"/>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vkt.lt/index.php?1399030386" TargetMode="Externa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Specialis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0" Type="http://schemas.openxmlformats.org/officeDocument/2006/relationships/hyperlink" Target="https://www.vvkt.lt/index.php?4004286486" TargetMode="External"/><Relationship Id="rId4" Type="http://schemas.openxmlformats.org/officeDocument/2006/relationships/settings" Target="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2D9F2-C819-4D9A-96B1-3F66BCC3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15478</Words>
  <Characters>8823</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3</cp:revision>
  <dcterms:created xsi:type="dcterms:W3CDTF">2024-10-24T12:06:00Z</dcterms:created>
  <dcterms:modified xsi:type="dcterms:W3CDTF">2024-10-24T12:06:00Z</dcterms:modified>
</cp:coreProperties>
</file>