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FD6F" w14:textId="77777777" w:rsidR="00BC6773" w:rsidRPr="00BE4286" w:rsidRDefault="00BC6773" w:rsidP="00BC677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Pakuotės lapelis: informacija vartotojui</w:t>
      </w:r>
    </w:p>
    <w:p w14:paraId="007946D2" w14:textId="77777777" w:rsidR="00BC6773" w:rsidRPr="00BE4286" w:rsidRDefault="00BC6773" w:rsidP="00BC677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noProof/>
        </w:rPr>
      </w:pPr>
    </w:p>
    <w:p w14:paraId="479EA24E" w14:textId="77777777" w:rsidR="00BC6773" w:rsidRPr="00BE4286" w:rsidRDefault="00BC6773" w:rsidP="00BC67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VISIPAQUE 550 mg/ml injekcinis tirpalas</w:t>
      </w:r>
    </w:p>
    <w:p w14:paraId="2BC57722" w14:textId="77777777" w:rsidR="00BC6773" w:rsidRPr="00BE4286" w:rsidRDefault="00BC6773" w:rsidP="00BC67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VISIPAQUE 652 mg/ml injekcinis tirpalas</w:t>
      </w:r>
    </w:p>
    <w:p w14:paraId="51782EC3" w14:textId="77777777" w:rsidR="00BC6773" w:rsidRPr="00BE4286" w:rsidRDefault="00BC6773" w:rsidP="00BC6773">
      <w:pPr>
        <w:spacing w:after="0" w:line="240" w:lineRule="auto"/>
        <w:jc w:val="center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j</w:t>
      </w:r>
      <w:r w:rsidRPr="00BE4286">
        <w:rPr>
          <w:rFonts w:ascii="Times New Roman" w:eastAsia="Times New Roman" w:hAnsi="Times New Roman"/>
        </w:rPr>
        <w:t>odiksanolis</w:t>
      </w:r>
      <w:proofErr w:type="spellEnd"/>
    </w:p>
    <w:p w14:paraId="0AA6DFC3" w14:textId="77777777" w:rsidR="00BC6773" w:rsidRPr="00BE4286" w:rsidRDefault="00BC6773" w:rsidP="00BC6773">
      <w:pPr>
        <w:spacing w:after="0" w:line="240" w:lineRule="auto"/>
        <w:jc w:val="center"/>
        <w:rPr>
          <w:rFonts w:ascii="Times New Roman" w:eastAsia="Times New Roman" w:hAnsi="Times New Roman"/>
          <w:noProof/>
        </w:rPr>
      </w:pPr>
    </w:p>
    <w:p w14:paraId="3EE2E50D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Atidžiai perskaitykite visą šį lapelį, prieš pradėdami vartoti vaistą, nes jame pateikiama Jums svarbi informacija.</w:t>
      </w:r>
    </w:p>
    <w:p w14:paraId="2179F9D1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-</w:t>
      </w:r>
      <w:r w:rsidRPr="00BE4286">
        <w:rPr>
          <w:rFonts w:ascii="Times New Roman" w:eastAsia="Times New Roman" w:hAnsi="Times New Roman"/>
          <w:noProof/>
        </w:rPr>
        <w:tab/>
        <w:t>Neišmeskite šio lapelio, nes vėl gali prireikti jį perskaityti.</w:t>
      </w:r>
    </w:p>
    <w:p w14:paraId="5F719573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-</w:t>
      </w:r>
      <w:r w:rsidRPr="00BE4286">
        <w:rPr>
          <w:rFonts w:ascii="Times New Roman" w:eastAsia="Times New Roman" w:hAnsi="Times New Roman"/>
          <w:noProof/>
        </w:rPr>
        <w:tab/>
        <w:t>Jeigu kiltų daugiau klausimų, kreipkitės į gydytoją.</w:t>
      </w:r>
    </w:p>
    <w:p w14:paraId="237F4468" w14:textId="77777777" w:rsidR="00BC6773" w:rsidRPr="00BE4286" w:rsidRDefault="00BC6773" w:rsidP="00BC6773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Jeigu pasireiškė šalutinis poveikis (net jeigu jis šiame lapelyje nenurodytas), kreipkitės į gydytoją. Žr. 4 skyrių.</w:t>
      </w:r>
    </w:p>
    <w:p w14:paraId="64700546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b/>
          <w:bCs/>
          <w:noProof/>
        </w:rPr>
      </w:pPr>
    </w:p>
    <w:p w14:paraId="388730D0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Apie ką rašoma šiame lapelyje?</w:t>
      </w:r>
    </w:p>
    <w:p w14:paraId="356861FF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noProof/>
        </w:rPr>
      </w:pPr>
    </w:p>
    <w:p w14:paraId="00844397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1.</w:t>
      </w:r>
      <w:r w:rsidRPr="00BE4286">
        <w:rPr>
          <w:rFonts w:ascii="Times New Roman" w:eastAsia="Times New Roman" w:hAnsi="Times New Roman"/>
          <w:noProof/>
        </w:rPr>
        <w:tab/>
        <w:t>Kas yra VISIPAQUE ir kam jis vartojamas</w:t>
      </w:r>
    </w:p>
    <w:p w14:paraId="6D21A410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2.</w:t>
      </w:r>
      <w:r w:rsidRPr="00BE4286">
        <w:rPr>
          <w:rFonts w:ascii="Times New Roman" w:eastAsia="Times New Roman" w:hAnsi="Times New Roman"/>
          <w:noProof/>
        </w:rPr>
        <w:tab/>
        <w:t>Kas žinotina prieš vartojant VISIPAQUE</w:t>
      </w:r>
    </w:p>
    <w:p w14:paraId="3E9FDA19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3.</w:t>
      </w:r>
      <w:r w:rsidRPr="00BE4286">
        <w:rPr>
          <w:rFonts w:ascii="Times New Roman" w:eastAsia="Times New Roman" w:hAnsi="Times New Roman"/>
          <w:noProof/>
        </w:rPr>
        <w:tab/>
        <w:t>Kaip vartoti VISIPAQUE</w:t>
      </w:r>
    </w:p>
    <w:p w14:paraId="157EBFD6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4.</w:t>
      </w:r>
      <w:r w:rsidRPr="00BE4286">
        <w:rPr>
          <w:rFonts w:ascii="Times New Roman" w:eastAsia="Times New Roman" w:hAnsi="Times New Roman"/>
          <w:noProof/>
        </w:rPr>
        <w:tab/>
        <w:t>Galimas šalutinis poveikis</w:t>
      </w:r>
    </w:p>
    <w:p w14:paraId="3A92248C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5.</w:t>
      </w:r>
      <w:r w:rsidRPr="00BE4286">
        <w:rPr>
          <w:rFonts w:ascii="Times New Roman" w:eastAsia="Times New Roman" w:hAnsi="Times New Roman"/>
          <w:noProof/>
        </w:rPr>
        <w:tab/>
        <w:t>Kaip laikyti VISIPAQUE</w:t>
      </w:r>
    </w:p>
    <w:p w14:paraId="1390E45B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6.</w:t>
      </w:r>
      <w:r w:rsidRPr="00BE4286">
        <w:rPr>
          <w:rFonts w:ascii="Times New Roman" w:eastAsia="Times New Roman" w:hAnsi="Times New Roman"/>
          <w:noProof/>
        </w:rPr>
        <w:tab/>
        <w:t>Pakuotės turinys ir kita informacija</w:t>
      </w:r>
    </w:p>
    <w:p w14:paraId="38953433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</w:p>
    <w:p w14:paraId="4F006AC2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</w:p>
    <w:p w14:paraId="5E0C7356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1.</w:t>
      </w:r>
      <w:r w:rsidRPr="00BE4286">
        <w:rPr>
          <w:rFonts w:ascii="Times New Roman" w:eastAsia="Times New Roman" w:hAnsi="Times New Roman"/>
          <w:b/>
          <w:bCs/>
          <w:noProof/>
        </w:rPr>
        <w:tab/>
        <w:t>Kas yra VISIPAQUE ir kam jis vartojamas</w:t>
      </w:r>
    </w:p>
    <w:p w14:paraId="1EB1826F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</w:p>
    <w:p w14:paraId="1AE5AE26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Šis vaistas vartojamas tik diagnostikai.</w:t>
      </w:r>
      <w:r w:rsidRPr="00BE4286">
        <w:rPr>
          <w:rFonts w:ascii="Times New Roman" w:eastAsia="Times New Roman" w:hAnsi="Times New Roman"/>
          <w:lang w:val="pt-BR"/>
        </w:rPr>
        <w:t xml:space="preserve"> Jis vartojamas tik padėti nustatyti diagnozę.</w:t>
      </w:r>
    </w:p>
    <w:p w14:paraId="7856A8C4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</w:p>
    <w:p w14:paraId="2F95538D" w14:textId="77777777" w:rsidR="00BC6773" w:rsidRPr="00BE4286" w:rsidRDefault="00BC6773" w:rsidP="00BC677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VISIPAQUE yra kontrastinė medžiaga. Jis vartojamas prieš rentgeną, vaizdo sustiprinimui, kad Jūsų gydytojui būtų aiškiau.</w:t>
      </w:r>
    </w:p>
    <w:p w14:paraId="0EB314E1" w14:textId="77777777" w:rsidR="00BC6773" w:rsidRPr="00BE4286" w:rsidRDefault="00BC6773" w:rsidP="00BC6773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Vieną kartą su</w:t>
      </w:r>
      <w:r>
        <w:rPr>
          <w:rFonts w:ascii="Times New Roman" w:eastAsia="Times New Roman" w:hAnsi="Times New Roman"/>
          <w:noProof/>
        </w:rPr>
        <w:t>leid</w:t>
      </w:r>
      <w:r w:rsidRPr="00BE4286">
        <w:rPr>
          <w:rFonts w:ascii="Times New Roman" w:eastAsia="Times New Roman" w:hAnsi="Times New Roman"/>
          <w:noProof/>
        </w:rPr>
        <w:t>us, jis padeda gydytojui pamatyti Jūsų kūno tų pačių organų atskiras normalias ir nenormalias padėtis bei formas.</w:t>
      </w:r>
    </w:p>
    <w:p w14:paraId="0734A840" w14:textId="77777777" w:rsidR="00BC6773" w:rsidRPr="00BE4286" w:rsidRDefault="00BC6773" w:rsidP="00BC6773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Jis gali būti vartojamas šlapimo pūslės, stuburo ar kraujagyslių, įskaitant Jūsų širdies kraujagyslių, rentgeniniam tyrimui.</w:t>
      </w:r>
    </w:p>
    <w:p w14:paraId="0A274EAF" w14:textId="77777777" w:rsidR="00BC6773" w:rsidRPr="00BE4286" w:rsidRDefault="00BC6773" w:rsidP="00BC6773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Kai kuriems žmonėms šis vaistas skiriamas prieš galvos ar kūno skenavimą, naudojant kompiuterinę tomografiją (dar vadinamą KT skenavimu) arba jos metu. Šiam skenavimo tipui naudojami rentgeno spinduliai.</w:t>
      </w:r>
    </w:p>
    <w:p w14:paraId="2102423A" w14:textId="77777777" w:rsidR="00BC6773" w:rsidRPr="00BE4286" w:rsidRDefault="00BC6773" w:rsidP="00BC6773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Jis taip pat gali būti vartojamas apžiūrėti Jūsų stemplę, skrandį ir žarnyną arba apžiūrėti kūno ertmes, tokias kaip Jūsų sąnarius ar gimdą ir kiaušintakius.</w:t>
      </w:r>
    </w:p>
    <w:p w14:paraId="6EB37CD1" w14:textId="77777777" w:rsidR="00BC6773" w:rsidRPr="00BE4286" w:rsidRDefault="00BC6773" w:rsidP="00BC6773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Vaikams VISIPAQUE gali būti naudojamas šlapimo takų, širdies kraujagyslių, stemplės, skrandžio ir žarnyno rentgenologinio tyrimo metu.</w:t>
      </w:r>
    </w:p>
    <w:p w14:paraId="76C83E48" w14:textId="77777777" w:rsidR="00BC6773" w:rsidRPr="00BE4286" w:rsidRDefault="00BC6773" w:rsidP="00BC677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Jūsų gydytojas paaiškins kokios Jūsų kūno dalys bus skenuojamos.</w:t>
      </w:r>
    </w:p>
    <w:p w14:paraId="7B0A40C5" w14:textId="77777777" w:rsidR="00BC6773" w:rsidRPr="00BE4286" w:rsidRDefault="00BC6773" w:rsidP="00BC677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5363C611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</w:p>
    <w:p w14:paraId="35B267CC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2.</w:t>
      </w:r>
      <w:r w:rsidRPr="00BE4286">
        <w:rPr>
          <w:rFonts w:ascii="Times New Roman" w:eastAsia="Times New Roman" w:hAnsi="Times New Roman"/>
          <w:b/>
          <w:bCs/>
          <w:noProof/>
        </w:rPr>
        <w:tab/>
        <w:t>Kas žinotina prieš vartojant VISIPAQUE</w:t>
      </w:r>
    </w:p>
    <w:p w14:paraId="1844CCFC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noProof/>
        </w:rPr>
      </w:pPr>
    </w:p>
    <w:p w14:paraId="2278AB27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caps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 xml:space="preserve">VISIPAQUE vartoti </w:t>
      </w:r>
      <w:r>
        <w:rPr>
          <w:rFonts w:ascii="Times New Roman" w:eastAsia="Times New Roman" w:hAnsi="Times New Roman"/>
          <w:b/>
          <w:bCs/>
          <w:noProof/>
        </w:rPr>
        <w:t>draudžiama</w:t>
      </w:r>
    </w:p>
    <w:p w14:paraId="0A4AB536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-</w:t>
      </w:r>
      <w:r w:rsidRPr="00BE4286">
        <w:rPr>
          <w:rFonts w:ascii="Times New Roman" w:eastAsia="Times New Roman" w:hAnsi="Times New Roman"/>
          <w:noProof/>
        </w:rPr>
        <w:tab/>
        <w:t>jeigu yra alergija jodiksanoliui arba bet kuriai pagalbinei šio vaisto medžiagai (jos išvardytos 6 skyriuje);</w:t>
      </w:r>
    </w:p>
    <w:p w14:paraId="6F169B60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-</w:t>
      </w:r>
      <w:r w:rsidRPr="00BE4286">
        <w:rPr>
          <w:rFonts w:ascii="Times New Roman" w:eastAsia="Times New Roman" w:hAnsi="Times New Roman"/>
          <w:noProof/>
        </w:rPr>
        <w:tab/>
        <w:t>jeigu Jums yra sunkus skydliaukės sutrikimas.</w:t>
      </w:r>
    </w:p>
    <w:p w14:paraId="5153AC02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</w:p>
    <w:p w14:paraId="11FAA591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Įspėjimai ir atsargumo priemonės</w:t>
      </w:r>
    </w:p>
    <w:p w14:paraId="57AE612C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bCs/>
          <w:iCs/>
        </w:rPr>
      </w:pPr>
      <w:r w:rsidRPr="00BE4286">
        <w:rPr>
          <w:rFonts w:ascii="Times New Roman" w:eastAsia="Times New Roman" w:hAnsi="Times New Roman"/>
          <w:bCs/>
          <w:iCs/>
        </w:rPr>
        <w:t xml:space="preserve">Pasitarkite su gydytoju, prieš pradėdami vartoti </w:t>
      </w:r>
      <w:r w:rsidRPr="00BE4286">
        <w:rPr>
          <w:rFonts w:ascii="Times New Roman" w:eastAsia="Times New Roman" w:hAnsi="Times New Roman"/>
          <w:noProof/>
        </w:rPr>
        <w:t>VISIPAQUE</w:t>
      </w:r>
      <w:r w:rsidRPr="00BE4286">
        <w:rPr>
          <w:rFonts w:ascii="Times New Roman" w:eastAsia="Times New Roman" w:hAnsi="Times New Roman"/>
          <w:bCs/>
          <w:iCs/>
        </w:rPr>
        <w:t>:</w:t>
      </w:r>
    </w:p>
    <w:p w14:paraId="57D2C959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  <w:u w:val="single"/>
        </w:rPr>
      </w:pPr>
      <w:r w:rsidRPr="00BE4286">
        <w:rPr>
          <w:rFonts w:ascii="Times New Roman" w:eastAsia="Times New Roman" w:hAnsi="Times New Roman"/>
          <w:noProof/>
        </w:rPr>
        <w:t>jeigu Jums anksčiau buvo alerginė reakcija, pavartojus į VISIPAQUE panašaus vaisto, vadinamo kontrastine medžiaga;</w:t>
      </w:r>
    </w:p>
    <w:p w14:paraId="4C83388B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jeigu Jums yra kokių nors skydliaukės sutrikimų;</w:t>
      </w:r>
    </w:p>
    <w:p w14:paraId="611D04D6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jeigu Jums anksčiau yra buvusi alergija;</w:t>
      </w:r>
    </w:p>
    <w:p w14:paraId="314F6580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jeigu sergate astma;</w:t>
      </w:r>
    </w:p>
    <w:p w14:paraId="4DF5BE95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lastRenderedPageBreak/>
        <w:t>jeigu sergate cukriniu diabetu;</w:t>
      </w:r>
    </w:p>
    <w:p w14:paraId="679D4739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jeigu sergate smegenų liga ar vėžiu;</w:t>
      </w:r>
    </w:p>
    <w:p w14:paraId="17C24188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jeigu sergate sunkia širdies liga;</w:t>
      </w:r>
    </w:p>
    <w:p w14:paraId="1258C07F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jeigu Jums yra inkstų sutrikimų arba ir kepenų, ir inkstų sutrikimų;</w:t>
      </w:r>
    </w:p>
    <w:p w14:paraId="71DD838D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 xml:space="preserve">jeigu sergate liga, vadinama </w:t>
      </w:r>
      <w:proofErr w:type="spellStart"/>
      <w:r w:rsidRPr="00BE4286">
        <w:rPr>
          <w:rFonts w:ascii="Times New Roman" w:eastAsia="Times New Roman" w:hAnsi="Times New Roman"/>
        </w:rPr>
        <w:t>generalizuota</w:t>
      </w:r>
      <w:proofErr w:type="spellEnd"/>
      <w:r w:rsidRPr="00BE4286">
        <w:rPr>
          <w:rFonts w:ascii="Times New Roman" w:eastAsia="Times New Roman" w:hAnsi="Times New Roman"/>
        </w:rPr>
        <w:t xml:space="preserve"> </w:t>
      </w:r>
      <w:proofErr w:type="spellStart"/>
      <w:r w:rsidRPr="00BE4286">
        <w:rPr>
          <w:rFonts w:ascii="Times New Roman" w:eastAsia="Times New Roman" w:hAnsi="Times New Roman"/>
        </w:rPr>
        <w:t>miastenija</w:t>
      </w:r>
      <w:proofErr w:type="spellEnd"/>
      <w:r w:rsidRPr="00BE4286">
        <w:rPr>
          <w:rFonts w:ascii="Times New Roman" w:eastAsia="Times New Roman" w:hAnsi="Times New Roman"/>
        </w:rPr>
        <w:t xml:space="preserve"> (liga, kuri sukelia stiprų raumenų silpnumą);</w:t>
      </w:r>
    </w:p>
    <w:p w14:paraId="5A0CB9FF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 xml:space="preserve">jeigu sergate </w:t>
      </w:r>
      <w:proofErr w:type="spellStart"/>
      <w:r w:rsidRPr="00BE4286">
        <w:rPr>
          <w:rFonts w:ascii="Times New Roman" w:eastAsia="Times New Roman" w:hAnsi="Times New Roman"/>
        </w:rPr>
        <w:t>feochromocitoma</w:t>
      </w:r>
      <w:proofErr w:type="spellEnd"/>
      <w:r w:rsidRPr="00BE4286">
        <w:rPr>
          <w:rFonts w:ascii="Times New Roman" w:eastAsia="Times New Roman" w:hAnsi="Times New Roman"/>
        </w:rPr>
        <w:t xml:space="preserve"> (pasireiškia nuolatiniu ar priepuoliniu kraujospūdžio padidėjimu</w:t>
      </w:r>
      <w:r w:rsidRPr="00BE4286" w:rsidDel="00E8048E">
        <w:rPr>
          <w:rFonts w:ascii="Times New Roman" w:eastAsia="Times New Roman" w:hAnsi="Times New Roman"/>
        </w:rPr>
        <w:t xml:space="preserve"> </w:t>
      </w:r>
      <w:r w:rsidRPr="00BE4286">
        <w:rPr>
          <w:rFonts w:ascii="Times New Roman" w:eastAsia="Times New Roman" w:hAnsi="Times New Roman"/>
        </w:rPr>
        <w:t>dėl retai pasitaikančio antinksčių auglio);</w:t>
      </w:r>
    </w:p>
    <w:p w14:paraId="35485C8E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 xml:space="preserve">jeigu sergate </w:t>
      </w:r>
      <w:proofErr w:type="spellStart"/>
      <w:r w:rsidRPr="00BE4286">
        <w:rPr>
          <w:rFonts w:ascii="Times New Roman" w:eastAsia="Times New Roman" w:hAnsi="Times New Roman"/>
        </w:rPr>
        <w:t>homocistinurija</w:t>
      </w:r>
      <w:proofErr w:type="spellEnd"/>
      <w:r w:rsidRPr="00BE4286">
        <w:rPr>
          <w:rFonts w:ascii="Times New Roman" w:eastAsia="Times New Roman" w:hAnsi="Times New Roman"/>
        </w:rPr>
        <w:t xml:space="preserve"> (būklė, kai yra padidėjęs amino rūgščių </w:t>
      </w:r>
      <w:proofErr w:type="spellStart"/>
      <w:r w:rsidRPr="00BE4286">
        <w:rPr>
          <w:rFonts w:ascii="Times New Roman" w:eastAsia="Times New Roman" w:hAnsi="Times New Roman"/>
        </w:rPr>
        <w:t>cisteino</w:t>
      </w:r>
      <w:proofErr w:type="spellEnd"/>
      <w:r w:rsidRPr="00BE4286">
        <w:rPr>
          <w:rFonts w:ascii="Times New Roman" w:eastAsia="Times New Roman" w:hAnsi="Times New Roman"/>
        </w:rPr>
        <w:t xml:space="preserve"> išsiskyrimas su šlapimu);</w:t>
      </w:r>
    </w:p>
    <w:p w14:paraId="34138329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jeigu Jums yra kraujo ar kaulų čiulpų sutrikimų;</w:t>
      </w:r>
    </w:p>
    <w:p w14:paraId="6B9B91FC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jeigu kada nors buvote priklausomas nuo alkoholio ar vaistų;</w:t>
      </w:r>
    </w:p>
    <w:p w14:paraId="4A3C656F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jeigu sergate epilepsija;</w:t>
      </w:r>
    </w:p>
    <w:p w14:paraId="0A0C3AF4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 xml:space="preserve">jeigu Jums per artimiausias kelias savaites bus atliekamas skydliaukės funkcijos tyrimas; </w:t>
      </w:r>
    </w:p>
    <w:p w14:paraId="123E5E23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jeigu Jums bus imami kraujo ar šlapimo ėminiai tą pačią dieną;</w:t>
      </w:r>
    </w:p>
    <w:p w14:paraId="7DAE20BB" w14:textId="77777777" w:rsidR="00BC6773" w:rsidRPr="00BE4286" w:rsidRDefault="00BC6773" w:rsidP="00BC6773">
      <w:pPr>
        <w:numPr>
          <w:ilvl w:val="0"/>
          <w:numId w:val="3"/>
        </w:numPr>
        <w:spacing w:after="0" w:line="240" w:lineRule="auto"/>
        <w:ind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jeigu yra mažai skysčių organizme (dėl vėmimo, viduriavimo), ypač tai svarbu kūdikiams ir naujagimiams.</w:t>
      </w:r>
    </w:p>
    <w:p w14:paraId="1C2A92BB" w14:textId="77777777" w:rsidR="00BC6773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Jei abejojate, ar kuris iš išvardytų punktų Jums tinka, pasitarkite su gydytoju prieš pradėdami vartoti VISIPAQUE.</w:t>
      </w:r>
    </w:p>
    <w:p w14:paraId="284BDFE2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</w:p>
    <w:p w14:paraId="01D8B3AD" w14:textId="77777777" w:rsidR="00BC6773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  <w:r w:rsidRPr="00BC37DB">
        <w:rPr>
          <w:rFonts w:ascii="Times New Roman" w:eastAsia="Times New Roman" w:hAnsi="Times New Roman"/>
        </w:rPr>
        <w:t xml:space="preserve">Vaizdavimo procedūros metu arba netrukus po jos gali pasireikšti trumpalaikis smegenų sutrikimas, vadinamas </w:t>
      </w:r>
      <w:proofErr w:type="spellStart"/>
      <w:r w:rsidRPr="00BC37DB">
        <w:rPr>
          <w:rFonts w:ascii="Times New Roman" w:eastAsia="Times New Roman" w:hAnsi="Times New Roman"/>
        </w:rPr>
        <w:t>encefalopatija</w:t>
      </w:r>
      <w:proofErr w:type="spellEnd"/>
      <w:r w:rsidRPr="00BC37DB">
        <w:rPr>
          <w:rFonts w:ascii="Times New Roman" w:eastAsia="Times New Roman" w:hAnsi="Times New Roman"/>
        </w:rPr>
        <w:t>. Nedelsdami pasakykite gydytojui, jei pastebėjote bet kurių su šia būkle susijusių simptomų, aprašytų 4 skyriuje.</w:t>
      </w:r>
    </w:p>
    <w:p w14:paraId="7171ADC4" w14:textId="77777777" w:rsidR="00BC6773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</w:p>
    <w:p w14:paraId="312421B5" w14:textId="77777777" w:rsidR="00BC6773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  <w:bookmarkStart w:id="0" w:name="_Hlk99987232"/>
      <w:r>
        <w:rPr>
          <w:rFonts w:ascii="Times New Roman" w:eastAsia="Times New Roman" w:hAnsi="Times New Roman"/>
        </w:rPr>
        <w:t xml:space="preserve">Vartojant VISIPAQUE tiek vaikams, tiek suaugusiesiems gali atsirasti skydliaukės funkcijos sutrikimų. </w:t>
      </w:r>
      <w:r w:rsidRPr="00A74C57">
        <w:rPr>
          <w:rFonts w:ascii="Times New Roman" w:eastAsia="Times New Roman" w:hAnsi="Times New Roman"/>
          <w:noProof/>
        </w:rPr>
        <w:t>Kūdikiai taip pat gali būti paveikti, jeigu motina nėštumo metu vartojo kontrastinių medžiagų, turinčių jodo</w:t>
      </w:r>
      <w:r w:rsidRPr="000F6475">
        <w:rPr>
          <w:rFonts w:ascii="Times New Roman" w:eastAsia="Times New Roman" w:hAnsi="Times New Roman"/>
          <w:noProof/>
        </w:rPr>
        <w:t>.</w:t>
      </w:r>
      <w:r>
        <w:rPr>
          <w:rFonts w:ascii="Times New Roman" w:eastAsia="Times New Roman" w:hAnsi="Times New Roman"/>
          <w:noProof/>
        </w:rPr>
        <w:t xml:space="preserve"> Jūsų gydytojui gali prireikti atlikti skydliaukės funkcijos tyrimus prieš ir/arba po VISIPAQUE vartojimo.</w:t>
      </w:r>
    </w:p>
    <w:bookmarkEnd w:id="0"/>
    <w:p w14:paraId="522DDDB7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</w:rPr>
      </w:pPr>
    </w:p>
    <w:p w14:paraId="449FA1D4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Kiti vaistai ir VISIPAQUE</w:t>
      </w:r>
    </w:p>
    <w:p w14:paraId="3B100E85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Jeigu </w:t>
      </w:r>
      <w:r w:rsidRPr="00BE4286">
        <w:rPr>
          <w:rFonts w:ascii="Times New Roman" w:eastAsia="Times New Roman" w:hAnsi="Times New Roman"/>
        </w:rPr>
        <w:t xml:space="preserve">sergate cukriniu diabetu ir </w:t>
      </w:r>
      <w:r w:rsidRPr="00BE4286">
        <w:rPr>
          <w:rFonts w:ascii="Times New Roman" w:eastAsia="Times New Roman" w:hAnsi="Times New Roman"/>
          <w:noProof/>
        </w:rPr>
        <w:t xml:space="preserve">vartojate </w:t>
      </w:r>
      <w:r w:rsidRPr="00BE4286">
        <w:rPr>
          <w:rFonts w:ascii="Times New Roman" w:eastAsia="Times New Roman" w:hAnsi="Times New Roman"/>
        </w:rPr>
        <w:t xml:space="preserve">vaistų, kurių sudėtyje yra </w:t>
      </w:r>
      <w:proofErr w:type="spellStart"/>
      <w:r w:rsidRPr="00BE4286">
        <w:rPr>
          <w:rFonts w:ascii="Times New Roman" w:eastAsia="Times New Roman" w:hAnsi="Times New Roman"/>
        </w:rPr>
        <w:t>metformino</w:t>
      </w:r>
      <w:proofErr w:type="spellEnd"/>
      <w:r w:rsidRPr="00BE4286">
        <w:rPr>
          <w:rFonts w:ascii="Times New Roman" w:eastAsia="Times New Roman" w:hAnsi="Times New Roman"/>
        </w:rPr>
        <w:t xml:space="preserve">, vaistų, kurie mažina kraujospūdį (beta </w:t>
      </w:r>
      <w:proofErr w:type="spellStart"/>
      <w:r w:rsidRPr="00BE4286">
        <w:rPr>
          <w:rFonts w:ascii="Times New Roman" w:eastAsia="Times New Roman" w:hAnsi="Times New Roman"/>
        </w:rPr>
        <w:t>adrenoreceptorių</w:t>
      </w:r>
      <w:proofErr w:type="spellEnd"/>
      <w:r w:rsidRPr="00BE4286">
        <w:rPr>
          <w:rFonts w:ascii="Times New Roman" w:eastAsia="Times New Roman" w:hAnsi="Times New Roman"/>
        </w:rPr>
        <w:t xml:space="preserve"> blokatorių) </w:t>
      </w:r>
      <w:r w:rsidRPr="00BE4286">
        <w:rPr>
          <w:rFonts w:ascii="Times New Roman" w:eastAsia="Times New Roman" w:hAnsi="Times New Roman"/>
          <w:noProof/>
        </w:rPr>
        <w:t>ar neseniai vartojote kitų vaistų arba dėl to nesate tikri, apie tai pasakykite gydytojui.</w:t>
      </w:r>
      <w:r w:rsidRPr="00BE4286">
        <w:rPr>
          <w:rFonts w:ascii="Times New Roman" w:eastAsia="Times New Roman" w:hAnsi="Times New Roman"/>
        </w:rPr>
        <w:t xml:space="preserve"> Ši informacija būtina, </w:t>
      </w:r>
      <w:r w:rsidRPr="00BE4286">
        <w:rPr>
          <w:rFonts w:ascii="Times New Roman" w:eastAsia="Times New Roman" w:hAnsi="Times New Roman"/>
          <w:noProof/>
        </w:rPr>
        <w:t xml:space="preserve">kadangi kai kurie vaistai gali paveikti </w:t>
      </w:r>
      <w:r w:rsidRPr="00BE4286">
        <w:rPr>
          <w:rFonts w:ascii="Times New Roman" w:eastAsia="Times New Roman" w:hAnsi="Times New Roman"/>
        </w:rPr>
        <w:t>VISIPAQUE</w:t>
      </w:r>
      <w:r w:rsidRPr="00BE4286">
        <w:rPr>
          <w:rFonts w:ascii="Times New Roman" w:eastAsia="Times New Roman" w:hAnsi="Times New Roman"/>
          <w:noProof/>
        </w:rPr>
        <w:t xml:space="preserve"> veikimo kelią. Pacientams, gydytiems </w:t>
      </w:r>
      <w:r w:rsidRPr="00BE4286">
        <w:rPr>
          <w:rFonts w:ascii="Times New Roman" w:eastAsia="Times New Roman" w:hAnsi="Times New Roman"/>
          <w:iCs/>
          <w:noProof/>
        </w:rPr>
        <w:t>interleukinu-2</w:t>
      </w:r>
      <w:r w:rsidRPr="00BE4286">
        <w:rPr>
          <w:rFonts w:ascii="Times New Roman" w:eastAsia="Times New Roman" w:hAnsi="Times New Roman"/>
          <w:noProof/>
        </w:rPr>
        <w:t xml:space="preserve"> mažiausiai dvi savaites prieš kontrastinių </w:t>
      </w:r>
      <w:r>
        <w:rPr>
          <w:rFonts w:ascii="Times New Roman" w:eastAsia="Times New Roman" w:hAnsi="Times New Roman"/>
          <w:noProof/>
        </w:rPr>
        <w:t>vais</w:t>
      </w:r>
      <w:r w:rsidRPr="00BE4286">
        <w:rPr>
          <w:rFonts w:ascii="Times New Roman" w:eastAsia="Times New Roman" w:hAnsi="Times New Roman"/>
          <w:noProof/>
        </w:rPr>
        <w:t>tų, kuriuose yra jodo, pavartojimą, gali dažniau pasitaikyti vėlyvos reakcijos (</w:t>
      </w:r>
      <w:r>
        <w:rPr>
          <w:rFonts w:ascii="Times New Roman" w:eastAsia="Times New Roman" w:hAnsi="Times New Roman"/>
          <w:noProof/>
        </w:rPr>
        <w:t>„</w:t>
      </w:r>
      <w:r w:rsidRPr="00BE4286">
        <w:rPr>
          <w:rFonts w:ascii="Times New Roman" w:eastAsia="Times New Roman" w:hAnsi="Times New Roman"/>
          <w:noProof/>
        </w:rPr>
        <w:t xml:space="preserve">gripo” simptomai ar odos reakcijos). </w:t>
      </w:r>
    </w:p>
    <w:p w14:paraId="7209C93F" w14:textId="77777777" w:rsidR="00BC6773" w:rsidRPr="00BE4286" w:rsidRDefault="00BC6773" w:rsidP="00BC6773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7C7A7A48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Nėštumas ir žindymo laikotarpis</w:t>
      </w:r>
    </w:p>
    <w:p w14:paraId="01B21ADD" w14:textId="77777777" w:rsidR="00BC6773" w:rsidRPr="00BE4286" w:rsidRDefault="00BC6773" w:rsidP="00BC6773">
      <w:pPr>
        <w:widowControl w:val="0"/>
        <w:spacing w:after="0" w:line="240" w:lineRule="auto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  <w:noProof/>
        </w:rPr>
        <w:t xml:space="preserve">Jeigu esate nėščia ar manote, kad galbūt esate nėščia pasakykite gydytojui. </w:t>
      </w:r>
      <w:r w:rsidRPr="00BE4286">
        <w:rPr>
          <w:rFonts w:ascii="Times New Roman" w:eastAsia="Times New Roman" w:hAnsi="Times New Roman"/>
        </w:rPr>
        <w:t xml:space="preserve">Gydytojas šį vaistą skirs tik tuomet, jei manys, kad jo nauda yra didesnė už galimą pavojų. </w:t>
      </w:r>
      <w:bookmarkStart w:id="1" w:name="_Hlk99987244"/>
      <w:r w:rsidRPr="00BE4286">
        <w:rPr>
          <w:rFonts w:ascii="Times New Roman" w:eastAsia="Times New Roman" w:hAnsi="Times New Roman"/>
          <w:noProof/>
        </w:rPr>
        <w:t>Jeigu motina nėštumo metu vartojo VISIPAQUE,</w:t>
      </w:r>
      <w:r>
        <w:rPr>
          <w:rFonts w:ascii="Times New Roman" w:eastAsia="Times New Roman" w:hAnsi="Times New Roman"/>
          <w:noProof/>
        </w:rPr>
        <w:t xml:space="preserve"> yra rekomenduojama stebėti kūdikio skydliaukės funkciją.</w:t>
      </w:r>
    </w:p>
    <w:bookmarkEnd w:id="1"/>
    <w:p w14:paraId="28BD49C2" w14:textId="77777777" w:rsidR="00BC6773" w:rsidRPr="00BE4286" w:rsidRDefault="00BC6773" w:rsidP="00BC677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  <w:noProof/>
        </w:rPr>
        <w:t xml:space="preserve">Pavartojus </w:t>
      </w:r>
      <w:r w:rsidRPr="00BE4286">
        <w:rPr>
          <w:rFonts w:ascii="Times New Roman" w:eastAsia="Times New Roman" w:hAnsi="Times New Roman"/>
        </w:rPr>
        <w:t>VISIPAQUE</w:t>
      </w:r>
      <w:r w:rsidRPr="00BE4286">
        <w:rPr>
          <w:rFonts w:ascii="Times New Roman" w:eastAsia="Times New Roman" w:hAnsi="Times New Roman"/>
          <w:noProof/>
        </w:rPr>
        <w:t xml:space="preserve"> maitinimas krūtimi gali būti tęsiamas.</w:t>
      </w:r>
    </w:p>
    <w:p w14:paraId="00C3572C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</w:p>
    <w:p w14:paraId="60F3E63C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Vairavimas ir mechanizmų valdymas</w:t>
      </w:r>
    </w:p>
    <w:p w14:paraId="07D46EEF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 xml:space="preserve">Jeigu vaistas buvo </w:t>
      </w:r>
      <w:r>
        <w:rPr>
          <w:rFonts w:ascii="Times New Roman" w:eastAsia="Times New Roman" w:hAnsi="Times New Roman"/>
        </w:rPr>
        <w:t>leidžiamas</w:t>
      </w:r>
      <w:r w:rsidRPr="00BE4286">
        <w:rPr>
          <w:rFonts w:ascii="Times New Roman" w:eastAsia="Times New Roman" w:hAnsi="Times New Roman"/>
        </w:rPr>
        <w:t xml:space="preserve"> į stuburą, 24 valandas po paskutinės VISIPAQUE injekcijos nevairuokite ir nevaldykite mechanizmų. Kadangi galite jausti galvos svaigimą ar kitus reakcijos požymius.</w:t>
      </w:r>
    </w:p>
    <w:p w14:paraId="7BB06B50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</w:p>
    <w:p w14:paraId="3A11C783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  <w:b/>
        </w:rPr>
        <w:t>VISIPAQUE sudėtyje yra natrio</w:t>
      </w:r>
    </w:p>
    <w:p w14:paraId="571FB259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  <w:noProof/>
        </w:rPr>
        <w:t xml:space="preserve">VISIPAQUE 550 mg/ml: 1 ml injekcinio tirpalo yra 0,76 mg (0,03 mmol) natrio. VISIPAQUE 652 mg/ml: 1 ml injekcinio tirpalo yra 0,45 mg (0,02 mmol) natrio. </w:t>
      </w:r>
      <w:r w:rsidRPr="00BE4286">
        <w:rPr>
          <w:rFonts w:ascii="Times New Roman" w:eastAsia="Times New Roman" w:hAnsi="Times New Roman"/>
        </w:rPr>
        <w:t>Būtina atsižvelgti, jei kontroliuojamas natrio kiekis maiste.</w:t>
      </w:r>
    </w:p>
    <w:p w14:paraId="7609DE4A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</w:p>
    <w:p w14:paraId="73A1B48A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1D98157C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3.</w:t>
      </w:r>
      <w:r w:rsidRPr="00BE4286">
        <w:rPr>
          <w:rFonts w:ascii="Times New Roman" w:eastAsia="Times New Roman" w:hAnsi="Times New Roman"/>
          <w:b/>
          <w:bCs/>
          <w:noProof/>
        </w:rPr>
        <w:tab/>
        <w:t>Kaip vartoti VISIPAQUE</w:t>
      </w:r>
    </w:p>
    <w:p w14:paraId="6E7CF98E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</w:p>
    <w:p w14:paraId="4B7EAFAD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  <w:r w:rsidRPr="00BE4286">
        <w:rPr>
          <w:rFonts w:ascii="Times New Roman" w:eastAsia="Times New Roman" w:hAnsi="Times New Roman"/>
          <w:noProof/>
          <w:lang w:eastAsia="lt-LT"/>
        </w:rPr>
        <w:t>VISIPAQUE visada Jums su</w:t>
      </w:r>
      <w:r>
        <w:rPr>
          <w:rFonts w:ascii="Times New Roman" w:eastAsia="Times New Roman" w:hAnsi="Times New Roman"/>
          <w:noProof/>
          <w:lang w:eastAsia="lt-LT"/>
        </w:rPr>
        <w:t>leis</w:t>
      </w:r>
      <w:r w:rsidRPr="00BE4286">
        <w:rPr>
          <w:rFonts w:ascii="Times New Roman" w:eastAsia="Times New Roman" w:hAnsi="Times New Roman"/>
          <w:noProof/>
          <w:lang w:eastAsia="lt-LT"/>
        </w:rPr>
        <w:t xml:space="preserve"> specialiai apmokytas ir kvalifikuotas personalas.</w:t>
      </w:r>
    </w:p>
    <w:p w14:paraId="562659B0" w14:textId="77777777" w:rsidR="00BC6773" w:rsidRPr="00BE4286" w:rsidRDefault="00BC6773" w:rsidP="00BC67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lastRenderedPageBreak/>
        <w:t xml:space="preserve">VISIPAQUE visuomet </w:t>
      </w:r>
      <w:r>
        <w:rPr>
          <w:rFonts w:ascii="Times New Roman" w:eastAsia="Times New Roman" w:hAnsi="Times New Roman"/>
        </w:rPr>
        <w:t>leidž</w:t>
      </w:r>
      <w:r w:rsidRPr="00BE4286">
        <w:rPr>
          <w:rFonts w:ascii="Times New Roman" w:eastAsia="Times New Roman" w:hAnsi="Times New Roman"/>
        </w:rPr>
        <w:t>iamas tik ligoninėje arba kitoje gydymo įstaigoje.</w:t>
      </w:r>
    </w:p>
    <w:p w14:paraId="184B869D" w14:textId="77777777" w:rsidR="00BC6773" w:rsidRPr="00BE4286" w:rsidRDefault="00BC6773" w:rsidP="00BC677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Personalas pasakys viską, ką jūs turite žinoti apie saugų vaisto vartojimą.</w:t>
      </w:r>
    </w:p>
    <w:p w14:paraId="2477E810" w14:textId="77777777" w:rsidR="00BC6773" w:rsidRPr="00BE4286" w:rsidRDefault="00BC6773" w:rsidP="00BC6773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Gydytojas nuspręs, kokia vaisto dozė Jums tinkamiausia.</w:t>
      </w:r>
    </w:p>
    <w:p w14:paraId="270E7C0A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</w:p>
    <w:p w14:paraId="71B95762" w14:textId="77777777" w:rsidR="00BC6773" w:rsidRPr="00BB0DDF" w:rsidRDefault="00BC6773" w:rsidP="00BC6773">
      <w:pPr>
        <w:numPr>
          <w:ilvl w:val="12"/>
          <w:numId w:val="0"/>
        </w:numPr>
        <w:spacing w:after="0" w:line="240" w:lineRule="auto"/>
        <w:outlineLvl w:val="0"/>
        <w:rPr>
          <w:rFonts w:ascii="Times New Roman" w:eastAsia="Times New Roman" w:hAnsi="Times New Roman"/>
        </w:rPr>
      </w:pPr>
      <w:r w:rsidRPr="00BB0DDF">
        <w:rPr>
          <w:rFonts w:ascii="Times New Roman" w:eastAsia="Times New Roman" w:hAnsi="Times New Roman"/>
        </w:rPr>
        <w:t>Įprasta dozė yra:</w:t>
      </w:r>
    </w:p>
    <w:p w14:paraId="6E5A3CF1" w14:textId="77777777" w:rsidR="00BC6773" w:rsidRPr="00BE4286" w:rsidRDefault="00BC6773" w:rsidP="00BC6773">
      <w:pPr>
        <w:numPr>
          <w:ilvl w:val="0"/>
          <w:numId w:val="5"/>
        </w:numPr>
        <w:tabs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Viena vienkartinė injekcija arba Jūsų gali paprašyti jį nuryti.</w:t>
      </w:r>
    </w:p>
    <w:p w14:paraId="16E0CA96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</w:p>
    <w:p w14:paraId="48C898A9" w14:textId="77777777" w:rsidR="00BC6773" w:rsidRPr="00BB0DDF" w:rsidRDefault="00BC6773" w:rsidP="00BC6773">
      <w:pPr>
        <w:keepNext/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BB0DDF">
        <w:rPr>
          <w:rFonts w:ascii="Times New Roman" w:eastAsia="Times New Roman" w:hAnsi="Times New Roman"/>
          <w:noProof/>
        </w:rPr>
        <w:t xml:space="preserve">Pavartojus </w:t>
      </w:r>
      <w:r w:rsidRPr="00BB0DDF">
        <w:rPr>
          <w:rFonts w:ascii="Times New Roman" w:eastAsia="Times New Roman" w:hAnsi="Times New Roman"/>
        </w:rPr>
        <w:t>VISIPAQUE</w:t>
      </w:r>
    </w:p>
    <w:p w14:paraId="52955FC3" w14:textId="77777777" w:rsidR="00BC6773" w:rsidRPr="00BE4286" w:rsidRDefault="00BC6773" w:rsidP="00BC6773">
      <w:pPr>
        <w:keepNext/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Jūsų paprašys:</w:t>
      </w:r>
    </w:p>
    <w:p w14:paraId="4787A9E9" w14:textId="77777777" w:rsidR="00BC6773" w:rsidRPr="00BE4286" w:rsidRDefault="00BC6773" w:rsidP="00BC6773">
      <w:pPr>
        <w:keepNext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gerti daug skysčių (padėti vaistui pasišalinti iš Jūsų kūno) ir</w:t>
      </w:r>
    </w:p>
    <w:p w14:paraId="3A8E22F7" w14:textId="77777777" w:rsidR="00BC6773" w:rsidRPr="00BE4286" w:rsidRDefault="00BC6773" w:rsidP="00BC67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pasilikti 15 min. toje pačioje vietoje arba šalia tos vietos, kur Jums buvo atliekamas skenavimas arba rentgeninis tyrimas, ir</w:t>
      </w:r>
    </w:p>
    <w:p w14:paraId="79E036F8" w14:textId="77777777" w:rsidR="00BC6773" w:rsidRPr="00BE4286" w:rsidRDefault="00BC6773" w:rsidP="00BC677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pasilikti 1 val. klinikoje arba ligoninėje.</w:t>
      </w:r>
    </w:p>
    <w:p w14:paraId="29A9AEBF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Jeigu tuo metu pasireiškė šalutinis poveikis, nedelsiant pasakykite savo gydytojui (žr. 4 skyrių „Galimas šalutinis poveikis“).</w:t>
      </w:r>
    </w:p>
    <w:p w14:paraId="6DA1A987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DF19F92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  <w:noProof/>
        </w:rPr>
        <w:t xml:space="preserve">Šie patarimai yra skirti </w:t>
      </w:r>
      <w:r w:rsidRPr="00BB0DDF">
        <w:rPr>
          <w:rFonts w:ascii="Times New Roman" w:eastAsia="Times New Roman" w:hAnsi="Times New Roman"/>
          <w:noProof/>
        </w:rPr>
        <w:t>visiems pacientams</w:t>
      </w:r>
      <w:r w:rsidRPr="00632FB7">
        <w:rPr>
          <w:rFonts w:ascii="Times New Roman" w:eastAsia="Times New Roman" w:hAnsi="Times New Roman"/>
          <w:noProof/>
        </w:rPr>
        <w:t>,</w:t>
      </w:r>
      <w:r w:rsidRPr="00BE4286">
        <w:rPr>
          <w:rFonts w:ascii="Times New Roman" w:eastAsia="Times New Roman" w:hAnsi="Times New Roman"/>
          <w:noProof/>
        </w:rPr>
        <w:t xml:space="preserve"> kurie vartojo </w:t>
      </w:r>
      <w:r w:rsidRPr="00BE4286">
        <w:rPr>
          <w:rFonts w:ascii="Times New Roman" w:eastAsia="Times New Roman" w:hAnsi="Times New Roman"/>
        </w:rPr>
        <w:t>VISIPAQUE</w:t>
      </w:r>
      <w:r w:rsidRPr="00BE4286">
        <w:rPr>
          <w:rFonts w:ascii="Times New Roman" w:eastAsia="Times New Roman" w:hAnsi="Times New Roman"/>
          <w:noProof/>
        </w:rPr>
        <w:t>.</w:t>
      </w:r>
      <w:r w:rsidRPr="00BE4286">
        <w:rPr>
          <w:rFonts w:ascii="Times New Roman" w:eastAsia="Times New Roman" w:hAnsi="Times New Roman"/>
        </w:rPr>
        <w:t xml:space="preserve"> Jei dėl ko nors abejojate, pasitarkite su gydytoju.</w:t>
      </w:r>
    </w:p>
    <w:p w14:paraId="698383DF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</w:p>
    <w:p w14:paraId="7566E823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VISIPAQUE gali būti skiriamas daugeliu skirtingų būdų, skiriamų būdų aprašymą galite rasti žemiau:</w:t>
      </w:r>
    </w:p>
    <w:p w14:paraId="07E476A9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</w:p>
    <w:p w14:paraId="62A8F341" w14:textId="77777777" w:rsidR="00BC6773" w:rsidRPr="00BB0DDF" w:rsidRDefault="00BC6773" w:rsidP="00BC6773">
      <w:pPr>
        <w:spacing w:after="0" w:line="240" w:lineRule="auto"/>
        <w:rPr>
          <w:rFonts w:ascii="Times New Roman" w:eastAsia="Times New Roman" w:hAnsi="Times New Roman"/>
          <w:i/>
          <w:noProof/>
        </w:rPr>
      </w:pPr>
      <w:r w:rsidRPr="00BB0DDF">
        <w:rPr>
          <w:rFonts w:ascii="Times New Roman" w:eastAsia="Times New Roman" w:hAnsi="Times New Roman"/>
          <w:i/>
          <w:noProof/>
        </w:rPr>
        <w:t>Injekcija į arteriją ar veną</w:t>
      </w:r>
    </w:p>
    <w:p w14:paraId="0688F7DB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</w:rPr>
        <w:t>VISIPAQUE</w:t>
      </w:r>
      <w:r w:rsidRPr="00BE4286">
        <w:rPr>
          <w:rFonts w:ascii="Times New Roman" w:eastAsia="Times New Roman" w:hAnsi="Times New Roman"/>
          <w:noProof/>
        </w:rPr>
        <w:t xml:space="preserve"> dažniausiai bus </w:t>
      </w:r>
      <w:r>
        <w:rPr>
          <w:rFonts w:ascii="Times New Roman" w:eastAsia="Times New Roman" w:hAnsi="Times New Roman"/>
          <w:noProof/>
        </w:rPr>
        <w:t>leidžiamas</w:t>
      </w:r>
      <w:r w:rsidRPr="00BE4286">
        <w:rPr>
          <w:rFonts w:ascii="Times New Roman" w:eastAsia="Times New Roman" w:hAnsi="Times New Roman"/>
          <w:noProof/>
        </w:rPr>
        <w:t xml:space="preserve"> į rankos ar kojos veną. Kartais jis bus </w:t>
      </w:r>
      <w:r>
        <w:rPr>
          <w:rFonts w:ascii="Times New Roman" w:eastAsia="Times New Roman" w:hAnsi="Times New Roman"/>
          <w:noProof/>
        </w:rPr>
        <w:t>leidžiamas</w:t>
      </w:r>
      <w:r w:rsidRPr="00BE4286">
        <w:rPr>
          <w:rFonts w:ascii="Times New Roman" w:eastAsia="Times New Roman" w:hAnsi="Times New Roman"/>
          <w:noProof/>
        </w:rPr>
        <w:t xml:space="preserve"> per ploną plastikinį vamzdelį (kateterį), įvestą dažniausiai į Jūsų rankos ar kirkšnies arteriją.</w:t>
      </w:r>
    </w:p>
    <w:p w14:paraId="4F994DF8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</w:p>
    <w:p w14:paraId="475112E3" w14:textId="77777777" w:rsidR="00BC6773" w:rsidRPr="00BB0DDF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i/>
          <w:noProof/>
        </w:rPr>
      </w:pPr>
      <w:r w:rsidRPr="00BB0DDF">
        <w:rPr>
          <w:rFonts w:ascii="Times New Roman" w:eastAsia="Times New Roman" w:hAnsi="Times New Roman"/>
          <w:i/>
          <w:noProof/>
        </w:rPr>
        <w:t>Injekcija į stuburą</w:t>
      </w:r>
    </w:p>
    <w:p w14:paraId="0C4E689B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Tam, kad pamatyti Jūsų stuburo kanalą, </w:t>
      </w:r>
      <w:r w:rsidRPr="00BE4286">
        <w:rPr>
          <w:rFonts w:ascii="Times New Roman" w:eastAsia="Times New Roman" w:hAnsi="Times New Roman"/>
        </w:rPr>
        <w:t>VISIPAQUE</w:t>
      </w:r>
      <w:r w:rsidRPr="00BE4286">
        <w:rPr>
          <w:rFonts w:ascii="Times New Roman" w:eastAsia="Times New Roman" w:hAnsi="Times New Roman"/>
          <w:noProof/>
        </w:rPr>
        <w:t xml:space="preserve"> bus </w:t>
      </w:r>
      <w:r>
        <w:rPr>
          <w:rFonts w:ascii="Times New Roman" w:eastAsia="Times New Roman" w:hAnsi="Times New Roman"/>
          <w:noProof/>
        </w:rPr>
        <w:t>leidžiamas</w:t>
      </w:r>
      <w:r w:rsidRPr="00BE4286">
        <w:rPr>
          <w:rFonts w:ascii="Times New Roman" w:eastAsia="Times New Roman" w:hAnsi="Times New Roman"/>
          <w:noProof/>
        </w:rPr>
        <w:t xml:space="preserve"> į tarpą aplink nugaros smegenis. Jei </w:t>
      </w:r>
      <w:r w:rsidRPr="00BE4286">
        <w:rPr>
          <w:rFonts w:ascii="Times New Roman" w:eastAsia="Times New Roman" w:hAnsi="Times New Roman"/>
        </w:rPr>
        <w:t>VISIPAQUE</w:t>
      </w:r>
      <w:r w:rsidRPr="00BE4286">
        <w:rPr>
          <w:rFonts w:ascii="Times New Roman" w:eastAsia="Times New Roman" w:hAnsi="Times New Roman"/>
          <w:noProof/>
        </w:rPr>
        <w:t xml:space="preserve"> buvo skiriamas į stuburą, jūsų paprašys laikytis šių patarimų:</w:t>
      </w:r>
    </w:p>
    <w:p w14:paraId="370FC97E" w14:textId="77777777" w:rsidR="00BC6773" w:rsidRPr="00BE4286" w:rsidRDefault="00BC6773" w:rsidP="00BC677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ilsėtis, laikant galvą ir kūną vertikalioje padėtyje 1 val. (arba 6 val. jeigu gulite lovoje) ir</w:t>
      </w:r>
    </w:p>
    <w:p w14:paraId="73B1AFAD" w14:textId="77777777" w:rsidR="00BC6773" w:rsidRPr="00BE4286" w:rsidRDefault="00BC6773" w:rsidP="00BC677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atsargiai vaikščioti ir pasistengti nesilenkti 6 val., ir</w:t>
      </w:r>
    </w:p>
    <w:p w14:paraId="02AD75F0" w14:textId="77777777" w:rsidR="00BC6773" w:rsidRPr="00BE4286" w:rsidRDefault="00BC6773" w:rsidP="00BC677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nebūti vieniems 24 val. po </w:t>
      </w:r>
      <w:r w:rsidRPr="00BE4286">
        <w:rPr>
          <w:rFonts w:ascii="Times New Roman" w:eastAsia="Times New Roman" w:hAnsi="Times New Roman"/>
        </w:rPr>
        <w:t>VISIPAQUE</w:t>
      </w:r>
      <w:r w:rsidRPr="00BE4286">
        <w:rPr>
          <w:rFonts w:ascii="Times New Roman" w:eastAsia="Times New Roman" w:hAnsi="Times New Roman"/>
          <w:noProof/>
        </w:rPr>
        <w:t xml:space="preserve"> vartojimo, jei buvote tirti ambulatorinėmis sąlygomis ir jei kada nors anksčiau turėjote traukulių.</w:t>
      </w:r>
    </w:p>
    <w:p w14:paraId="539235DA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2B28D8D8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  <w:noProof/>
        </w:rPr>
        <w:t xml:space="preserve">Šie patarimai skirti </w:t>
      </w:r>
      <w:r w:rsidRPr="00BE4286">
        <w:rPr>
          <w:rFonts w:ascii="Times New Roman" w:eastAsia="Times New Roman" w:hAnsi="Times New Roman"/>
          <w:i/>
          <w:noProof/>
        </w:rPr>
        <w:t>tik</w:t>
      </w:r>
      <w:r w:rsidRPr="00BE4286">
        <w:rPr>
          <w:rFonts w:ascii="Times New Roman" w:eastAsia="Times New Roman" w:hAnsi="Times New Roman"/>
          <w:b/>
          <w:noProof/>
        </w:rPr>
        <w:t xml:space="preserve"> </w:t>
      </w:r>
      <w:r w:rsidRPr="00BE4286">
        <w:rPr>
          <w:rFonts w:ascii="Times New Roman" w:eastAsia="Times New Roman" w:hAnsi="Times New Roman"/>
          <w:noProof/>
        </w:rPr>
        <w:t xml:space="preserve">tuo atveju, jei </w:t>
      </w:r>
      <w:r w:rsidRPr="00BE4286">
        <w:rPr>
          <w:rFonts w:ascii="Times New Roman" w:eastAsia="Times New Roman" w:hAnsi="Times New Roman"/>
        </w:rPr>
        <w:t>VISIPAQUE</w:t>
      </w:r>
      <w:r w:rsidRPr="00BE4286">
        <w:rPr>
          <w:rFonts w:ascii="Times New Roman" w:eastAsia="Times New Roman" w:hAnsi="Times New Roman"/>
          <w:noProof/>
        </w:rPr>
        <w:t xml:space="preserve"> buvo </w:t>
      </w:r>
      <w:r>
        <w:rPr>
          <w:rFonts w:ascii="Times New Roman" w:eastAsia="Times New Roman" w:hAnsi="Times New Roman"/>
          <w:i/>
          <w:noProof/>
        </w:rPr>
        <w:t>leistas</w:t>
      </w:r>
      <w:r w:rsidRPr="00BE4286">
        <w:rPr>
          <w:rFonts w:ascii="Times New Roman" w:eastAsia="Times New Roman" w:hAnsi="Times New Roman"/>
          <w:i/>
          <w:noProof/>
        </w:rPr>
        <w:t xml:space="preserve"> į stuburą.</w:t>
      </w:r>
      <w:r w:rsidRPr="00BE4286">
        <w:rPr>
          <w:rFonts w:ascii="Times New Roman" w:eastAsia="Times New Roman" w:hAnsi="Times New Roman"/>
        </w:rPr>
        <w:t xml:space="preserve"> Jei dėl ko nors abejojate, pasitarkite su gydytoju.</w:t>
      </w:r>
    </w:p>
    <w:p w14:paraId="5913AF7B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33FF9CB" w14:textId="77777777" w:rsidR="00BC6773" w:rsidRPr="00BB0DDF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i/>
          <w:noProof/>
        </w:rPr>
      </w:pPr>
      <w:r w:rsidRPr="00BB0DDF">
        <w:rPr>
          <w:rFonts w:ascii="Times New Roman" w:eastAsia="Times New Roman" w:hAnsi="Times New Roman"/>
          <w:i/>
          <w:noProof/>
        </w:rPr>
        <w:t>Vartojimas į kūno ertmes ir sąnarius</w:t>
      </w:r>
    </w:p>
    <w:p w14:paraId="285EC11B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Kūno ertmėse gali būti sąnariai, gimda ir kiaušintakiai. </w:t>
      </w:r>
      <w:r w:rsidRPr="00BE4286">
        <w:rPr>
          <w:rFonts w:ascii="Times New Roman" w:eastAsia="Times New Roman" w:hAnsi="Times New Roman"/>
        </w:rPr>
        <w:t>VISIPAQUE</w:t>
      </w:r>
      <w:r w:rsidRPr="00BE4286">
        <w:rPr>
          <w:rFonts w:ascii="Times New Roman" w:eastAsia="Times New Roman" w:hAnsi="Times New Roman"/>
          <w:noProof/>
        </w:rPr>
        <w:t xml:space="preserve"> leidimo būdas ir vieta skirsis.</w:t>
      </w:r>
    </w:p>
    <w:p w14:paraId="5622F2E9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</w:p>
    <w:p w14:paraId="15CDC723" w14:textId="77777777" w:rsidR="00BC6773" w:rsidRPr="00BB0DDF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i/>
          <w:noProof/>
        </w:rPr>
      </w:pPr>
      <w:r w:rsidRPr="00BB0DDF">
        <w:rPr>
          <w:rFonts w:ascii="Times New Roman" w:eastAsia="Times New Roman" w:hAnsi="Times New Roman"/>
          <w:i/>
          <w:noProof/>
        </w:rPr>
        <w:t>Vartojimas per burną</w:t>
      </w:r>
    </w:p>
    <w:p w14:paraId="125D522C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Stemplės, skrandžio ir plonosios žarnos tyrimui, </w:t>
      </w:r>
      <w:r w:rsidRPr="00BE4286">
        <w:rPr>
          <w:rFonts w:ascii="Times New Roman" w:eastAsia="Times New Roman" w:hAnsi="Times New Roman"/>
        </w:rPr>
        <w:t>VISIPAQUE</w:t>
      </w:r>
      <w:r w:rsidRPr="00BE4286">
        <w:rPr>
          <w:rFonts w:ascii="Times New Roman" w:eastAsia="Times New Roman" w:hAnsi="Times New Roman"/>
          <w:noProof/>
        </w:rPr>
        <w:t xml:space="preserve"> paprastai skiriamas per burną. Šiems tyrimams </w:t>
      </w:r>
      <w:r w:rsidRPr="00BE4286">
        <w:rPr>
          <w:rFonts w:ascii="Times New Roman" w:eastAsia="Times New Roman" w:hAnsi="Times New Roman"/>
        </w:rPr>
        <w:t>VISIPAQUE</w:t>
      </w:r>
      <w:r w:rsidRPr="00BE4286">
        <w:rPr>
          <w:rFonts w:ascii="Times New Roman" w:eastAsia="Times New Roman" w:hAnsi="Times New Roman"/>
          <w:noProof/>
        </w:rPr>
        <w:t xml:space="preserve"> gali būti skiedžiamas su vandeniu.</w:t>
      </w:r>
    </w:p>
    <w:p w14:paraId="21262E43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</w:p>
    <w:p w14:paraId="50C996BB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60A86E55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bCs/>
          <w:caps/>
          <w:noProof/>
        </w:rPr>
      </w:pPr>
      <w:r w:rsidRPr="00BE4286">
        <w:rPr>
          <w:rFonts w:ascii="Times New Roman" w:eastAsia="Times New Roman" w:hAnsi="Times New Roman"/>
          <w:b/>
          <w:bCs/>
          <w:caps/>
          <w:noProof/>
        </w:rPr>
        <w:t>4.</w:t>
      </w:r>
      <w:r w:rsidRPr="00BE4286">
        <w:rPr>
          <w:rFonts w:ascii="Times New Roman" w:eastAsia="Times New Roman" w:hAnsi="Times New Roman"/>
          <w:b/>
          <w:bCs/>
          <w:caps/>
          <w:noProof/>
        </w:rPr>
        <w:tab/>
        <w:t>g</w:t>
      </w:r>
      <w:r w:rsidRPr="00BE4286">
        <w:rPr>
          <w:rFonts w:ascii="Times New Roman" w:eastAsia="Times New Roman" w:hAnsi="Times New Roman"/>
          <w:b/>
          <w:bCs/>
          <w:noProof/>
        </w:rPr>
        <w:t>alimas šalutinis poveikis</w:t>
      </w:r>
    </w:p>
    <w:p w14:paraId="389D8A05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</w:p>
    <w:p w14:paraId="0EC4C52D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caps/>
          <w:noProof/>
        </w:rPr>
        <w:t>Š</w:t>
      </w:r>
      <w:r w:rsidRPr="00BE4286">
        <w:rPr>
          <w:rFonts w:ascii="Times New Roman" w:eastAsia="Times New Roman" w:hAnsi="Times New Roman"/>
          <w:noProof/>
        </w:rPr>
        <w:t>is vaistas, kaip ir visi kiti, gali sukelti šalutinį poveikį, nors jis pasireiškia ne visiems žmonėms.</w:t>
      </w:r>
    </w:p>
    <w:p w14:paraId="2DCCFD48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</w:p>
    <w:p w14:paraId="2C1D73E5" w14:textId="77777777" w:rsidR="00BC6773" w:rsidRPr="00BB0DDF" w:rsidRDefault="00BC6773" w:rsidP="00BC677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noProof/>
        </w:rPr>
      </w:pPr>
      <w:r w:rsidRPr="00BB0DDF">
        <w:rPr>
          <w:rFonts w:ascii="Times New Roman" w:eastAsia="Times New Roman" w:hAnsi="Times New Roman"/>
          <w:i/>
          <w:noProof/>
        </w:rPr>
        <w:t>Alerginės reakcijos</w:t>
      </w:r>
    </w:p>
    <w:p w14:paraId="00F3EFA3" w14:textId="77777777" w:rsidR="00BC6773" w:rsidRPr="00BE4286" w:rsidRDefault="00BC6773" w:rsidP="00BC677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Nedelsiant pasakykite gydytojui, jei ligoninėje ar klinikoje, vartojant </w:t>
      </w:r>
      <w:r w:rsidRPr="00BE4286">
        <w:rPr>
          <w:rFonts w:ascii="Times New Roman" w:eastAsia="Times New Roman" w:hAnsi="Times New Roman"/>
        </w:rPr>
        <w:t>VISIPAQUE,</w:t>
      </w:r>
      <w:r w:rsidRPr="00BE4286">
        <w:rPr>
          <w:rFonts w:ascii="Times New Roman" w:eastAsia="Times New Roman" w:hAnsi="Times New Roman"/>
          <w:noProof/>
        </w:rPr>
        <w:t xml:space="preserve"> atsirado alerginės reakcijos. Gali pasireikšti šie simptomai:</w:t>
      </w:r>
    </w:p>
    <w:p w14:paraId="293CF2B8" w14:textId="77777777" w:rsidR="00BC6773" w:rsidRPr="00BE4286" w:rsidRDefault="00BC6773" w:rsidP="00BC6773">
      <w:pPr>
        <w:numPr>
          <w:ilvl w:val="0"/>
          <w:numId w:val="8"/>
        </w:numPr>
        <w:tabs>
          <w:tab w:val="left" w:pos="0"/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švokštimas, sunkumas kvėpuoti, krūtinės veržimas ar skausmas;</w:t>
      </w:r>
    </w:p>
    <w:p w14:paraId="223840A8" w14:textId="77777777" w:rsidR="00BC6773" w:rsidRPr="00BE4286" w:rsidRDefault="00BC6773" w:rsidP="00BC6773">
      <w:pPr>
        <w:numPr>
          <w:ilvl w:val="0"/>
          <w:numId w:val="8"/>
        </w:numPr>
        <w:tabs>
          <w:tab w:val="left" w:pos="0"/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odos išbėrimas, patinimas, niežėjimas, pūslelės ant odos ir burnoje ar kiti alerginiai simptomai;</w:t>
      </w:r>
    </w:p>
    <w:p w14:paraId="63153AC4" w14:textId="77777777" w:rsidR="00BC6773" w:rsidRPr="00BE4286" w:rsidRDefault="00BC6773" w:rsidP="00BC6773">
      <w:pPr>
        <w:numPr>
          <w:ilvl w:val="0"/>
          <w:numId w:val="8"/>
        </w:numPr>
        <w:tabs>
          <w:tab w:val="left" w:pos="0"/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veido pabrinkimas;</w:t>
      </w:r>
    </w:p>
    <w:p w14:paraId="407C6F92" w14:textId="77777777" w:rsidR="00BC6773" w:rsidRPr="00BE4286" w:rsidRDefault="00BC6773" w:rsidP="00BC6773">
      <w:pPr>
        <w:numPr>
          <w:ilvl w:val="0"/>
          <w:numId w:val="8"/>
        </w:numPr>
        <w:tabs>
          <w:tab w:val="left" w:pos="0"/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svaigulys arba apalpimas (sukeltas žemo kraujospūdžio).</w:t>
      </w:r>
    </w:p>
    <w:p w14:paraId="00D107AA" w14:textId="77777777" w:rsidR="00BC6773" w:rsidRPr="00BE4286" w:rsidRDefault="00BC6773" w:rsidP="00BC677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6E1FAD24" w14:textId="77777777" w:rsidR="00BC6773" w:rsidRPr="00BE4286" w:rsidRDefault="00BC6773" w:rsidP="00BC677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lastRenderedPageBreak/>
        <w:t xml:space="preserve">Anksčiau paminėti šalutiniai poveikiai gali atsirasti po kelių valandų ar dienų po </w:t>
      </w:r>
      <w:r w:rsidRPr="00BE4286">
        <w:rPr>
          <w:rFonts w:ascii="Times New Roman" w:eastAsia="Times New Roman" w:hAnsi="Times New Roman"/>
        </w:rPr>
        <w:t>VISIPAQUE</w:t>
      </w:r>
      <w:r w:rsidRPr="00BE4286">
        <w:rPr>
          <w:rFonts w:ascii="Times New Roman" w:eastAsia="Times New Roman" w:hAnsi="Times New Roman"/>
          <w:noProof/>
        </w:rPr>
        <w:t xml:space="preserve"> vartojimo. Jei bet kurie iš šių šalutinių poveikių atsirado išėjus iš ligoninės ar klinikos, nedelsiant kreipkitės į artimiausią gydymo įstaigą.</w:t>
      </w:r>
    </w:p>
    <w:p w14:paraId="50423A9C" w14:textId="77777777" w:rsidR="00BC6773" w:rsidRPr="00BE4286" w:rsidRDefault="00BC6773" w:rsidP="00BC677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noProof/>
        </w:rPr>
      </w:pPr>
    </w:p>
    <w:p w14:paraId="17CF53B5" w14:textId="77777777" w:rsidR="00BC6773" w:rsidRPr="00BE4286" w:rsidRDefault="00BC6773" w:rsidP="00BC6773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Kiti šalutiniai poveikiai, kurie Jums gali pasireikšti yra išvardyti toliau; jie priklauso nuo to, kokiu būdu ir kodėl Jums buvo skiriamas </w:t>
      </w:r>
      <w:r w:rsidRPr="00BE4286">
        <w:rPr>
          <w:rFonts w:ascii="Times New Roman" w:eastAsia="Times New Roman" w:hAnsi="Times New Roman"/>
        </w:rPr>
        <w:t>VISIPAQUE</w:t>
      </w:r>
      <w:r w:rsidRPr="00BE4286">
        <w:rPr>
          <w:rFonts w:ascii="Times New Roman" w:eastAsia="Times New Roman" w:hAnsi="Times New Roman"/>
          <w:noProof/>
        </w:rPr>
        <w:t xml:space="preserve">. Jei abejojate kaip Jums buvo skiriamas </w:t>
      </w:r>
      <w:r w:rsidRPr="00BE4286">
        <w:rPr>
          <w:rFonts w:ascii="Times New Roman" w:eastAsia="Times New Roman" w:hAnsi="Times New Roman"/>
        </w:rPr>
        <w:t>VISIPAQUE</w:t>
      </w:r>
      <w:r w:rsidRPr="00BE4286">
        <w:rPr>
          <w:rFonts w:ascii="Times New Roman" w:eastAsia="Times New Roman" w:hAnsi="Times New Roman"/>
          <w:noProof/>
        </w:rPr>
        <w:t>, kreipkitės į gydytoją.</w:t>
      </w:r>
    </w:p>
    <w:p w14:paraId="07CB02DA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highlight w:val="yellow"/>
        </w:rPr>
      </w:pPr>
    </w:p>
    <w:p w14:paraId="12390C3C" w14:textId="77777777" w:rsidR="00BC6773" w:rsidRPr="00BB0DDF" w:rsidRDefault="00BC6773" w:rsidP="00BC6773">
      <w:pPr>
        <w:keepNext/>
        <w:spacing w:after="0" w:line="240" w:lineRule="auto"/>
        <w:rPr>
          <w:rFonts w:ascii="Times New Roman" w:eastAsia="Times New Roman" w:hAnsi="Times New Roman"/>
          <w:u w:val="single"/>
        </w:rPr>
      </w:pPr>
      <w:r w:rsidRPr="00BB0DDF">
        <w:rPr>
          <w:rFonts w:ascii="Times New Roman" w:eastAsia="Times New Roman" w:hAnsi="Times New Roman"/>
          <w:u w:val="single"/>
        </w:rPr>
        <w:t>Pavartojus į veną ar arteriją</w:t>
      </w:r>
    </w:p>
    <w:p w14:paraId="319725A0" w14:textId="77777777" w:rsidR="00BC6773" w:rsidRPr="00BE4286" w:rsidRDefault="00BC6773" w:rsidP="00BC6773">
      <w:pPr>
        <w:keepNext/>
        <w:spacing w:after="0" w:line="240" w:lineRule="auto"/>
        <w:rPr>
          <w:rFonts w:ascii="Times New Roman" w:eastAsia="Times New Roman" w:hAnsi="Times New Roman"/>
          <w:i/>
          <w:noProof/>
        </w:rPr>
      </w:pPr>
    </w:p>
    <w:p w14:paraId="0E8B3E13" w14:textId="77777777" w:rsidR="00BC6773" w:rsidRPr="00BE4286" w:rsidRDefault="00BC6773" w:rsidP="00BC6773">
      <w:pPr>
        <w:keepNext/>
        <w:spacing w:after="0" w:line="240" w:lineRule="auto"/>
        <w:rPr>
          <w:rFonts w:ascii="Times New Roman" w:eastAsia="Times New Roman" w:hAnsi="Times New Roman"/>
          <w:noProof/>
        </w:rPr>
      </w:pPr>
      <w:r w:rsidRPr="00326458">
        <w:rPr>
          <w:rFonts w:ascii="Times New Roman" w:eastAsia="Times New Roman" w:hAnsi="Times New Roman"/>
          <w:noProof/>
        </w:rPr>
        <w:t>Nedažni šalutinio poveikio reiškiniai (gali pasireikšti rečiau kaip 1 iš 100 asmenų)</w:t>
      </w:r>
    </w:p>
    <w:p w14:paraId="0ED9154E" w14:textId="77777777" w:rsidR="00BC6773" w:rsidRPr="00BE4286" w:rsidRDefault="00BC6773" w:rsidP="00BC6773">
      <w:pPr>
        <w:keepNext/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alerginės (padidėjusio jautrumo) reakcijos (simptomus žr. anksčiau </w:t>
      </w:r>
      <w:r w:rsidRPr="00BE4286">
        <w:rPr>
          <w:rFonts w:ascii="Times New Roman" w:eastAsia="Times New Roman" w:hAnsi="Times New Roman"/>
          <w:i/>
          <w:noProof/>
        </w:rPr>
        <w:t>„Alerginės reakcijos“);</w:t>
      </w:r>
    </w:p>
    <w:p w14:paraId="3912FFDE" w14:textId="77777777" w:rsidR="00BC6773" w:rsidRPr="00BE4286" w:rsidRDefault="00BC6773" w:rsidP="00BC6773">
      <w:pPr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galvos skausmas;</w:t>
      </w:r>
    </w:p>
    <w:p w14:paraId="28EEB9C6" w14:textId="77777777" w:rsidR="00BC6773" w:rsidRPr="00BE4286" w:rsidRDefault="00BC6773" w:rsidP="00BC6773">
      <w:pPr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paraudimas;</w:t>
      </w:r>
    </w:p>
    <w:p w14:paraId="69599766" w14:textId="77777777" w:rsidR="00BC6773" w:rsidRDefault="00BC6773" w:rsidP="00BC6773">
      <w:pPr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pykinimas, vėmimas;</w:t>
      </w:r>
    </w:p>
    <w:p w14:paraId="2D122648" w14:textId="77777777" w:rsidR="00BC6773" w:rsidRPr="00BE4286" w:rsidRDefault="00BC6773" w:rsidP="00BC6773">
      <w:pPr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DB2858">
        <w:rPr>
          <w:rFonts w:ascii="Times New Roman" w:eastAsia="Times New Roman" w:hAnsi="Times New Roman"/>
          <w:noProof/>
        </w:rPr>
        <w:t>ūminis</w:t>
      </w:r>
      <w:r>
        <w:rPr>
          <w:rFonts w:ascii="Times New Roman" w:eastAsia="Times New Roman" w:hAnsi="Times New Roman"/>
          <w:noProof/>
        </w:rPr>
        <w:t xml:space="preserve"> inkstų pažeidimas</w:t>
      </w:r>
      <w:r w:rsidRPr="008C0B39">
        <w:rPr>
          <w:rFonts w:ascii="Times New Roman" w:eastAsia="Times New Roman" w:hAnsi="Times New Roman"/>
          <w:noProof/>
        </w:rPr>
        <w:t>;</w:t>
      </w:r>
    </w:p>
    <w:p w14:paraId="2C536628" w14:textId="77777777" w:rsidR="00BC6773" w:rsidRPr="00BE4286" w:rsidRDefault="00BC6773" w:rsidP="00BC6773">
      <w:pPr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šilumos pojūtis;</w:t>
      </w:r>
    </w:p>
    <w:p w14:paraId="1682E9BF" w14:textId="77777777" w:rsidR="00BC6773" w:rsidRPr="00BE4286" w:rsidRDefault="00BC6773" w:rsidP="00BC6773">
      <w:pPr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krūtinės skausmas</w:t>
      </w:r>
      <w:r w:rsidRPr="00BE4286">
        <w:rPr>
          <w:rFonts w:ascii="Times New Roman" w:eastAsia="Times New Roman" w:hAnsi="Times New Roman"/>
          <w:noProof/>
        </w:rPr>
        <w:t>.</w:t>
      </w:r>
    </w:p>
    <w:p w14:paraId="374DF65D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44F12D8B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326458">
        <w:rPr>
          <w:rFonts w:ascii="Times New Roman" w:eastAsia="Times New Roman" w:hAnsi="Times New Roman"/>
          <w:noProof/>
        </w:rPr>
        <w:t>Reti šalutinio poveikio reiškiniai (gali pasireikšti rečiau kaip 1 iš 1 000 asmenų)</w:t>
      </w:r>
    </w:p>
    <w:p w14:paraId="736D0C94" w14:textId="77777777" w:rsidR="00BC6773" w:rsidRDefault="00BC6773" w:rsidP="00BC6773">
      <w:pPr>
        <w:numPr>
          <w:ilvl w:val="0"/>
          <w:numId w:val="10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svaigulys;</w:t>
      </w:r>
    </w:p>
    <w:p w14:paraId="398876DD" w14:textId="77777777" w:rsidR="00BC6773" w:rsidRPr="00BE4286" w:rsidRDefault="00BC6773" w:rsidP="00BC6773">
      <w:pPr>
        <w:numPr>
          <w:ilvl w:val="0"/>
          <w:numId w:val="10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skirtingas pojūčių jutimas (įskaitant pakitusį skonį ar pakitusį kvapą, dilgčiojimo, tirpimo arba deginimo pojūtį);</w:t>
      </w:r>
    </w:p>
    <w:p w14:paraId="4344C1BE" w14:textId="77777777" w:rsidR="00BC6773" w:rsidRPr="00BE4286" w:rsidRDefault="00BC6773" w:rsidP="00BC6773">
      <w:pPr>
        <w:numPr>
          <w:ilvl w:val="0"/>
          <w:numId w:val="10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nereguliarus širdies plakimas;</w:t>
      </w:r>
    </w:p>
    <w:p w14:paraId="3FC97E79" w14:textId="77777777" w:rsidR="00BC6773" w:rsidRPr="00BB0DDF" w:rsidRDefault="00BC6773" w:rsidP="00BC6773">
      <w:pPr>
        <w:numPr>
          <w:ilvl w:val="0"/>
          <w:numId w:val="10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žemas kraujospūdis;</w:t>
      </w:r>
    </w:p>
    <w:p w14:paraId="3005C9BD" w14:textId="77777777" w:rsidR="00BC6773" w:rsidRPr="00BB0DDF" w:rsidRDefault="00BC6773" w:rsidP="00BC6773">
      <w:pPr>
        <w:numPr>
          <w:ilvl w:val="0"/>
          <w:numId w:val="10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B0DDF">
        <w:rPr>
          <w:rFonts w:ascii="Times New Roman" w:eastAsia="Times New Roman" w:hAnsi="Times New Roman"/>
          <w:iCs/>
        </w:rPr>
        <w:t>širdies priepuolis</w:t>
      </w:r>
      <w:r w:rsidRPr="008C0B39">
        <w:rPr>
          <w:rFonts w:ascii="Times New Roman" w:eastAsia="Times New Roman" w:hAnsi="Times New Roman"/>
          <w:noProof/>
        </w:rPr>
        <w:t>;</w:t>
      </w:r>
    </w:p>
    <w:p w14:paraId="69193312" w14:textId="77777777" w:rsidR="00BC6773" w:rsidRPr="00BB0DDF" w:rsidRDefault="00BC6773" w:rsidP="00BC6773">
      <w:pPr>
        <w:numPr>
          <w:ilvl w:val="0"/>
          <w:numId w:val="10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kosulys;</w:t>
      </w:r>
    </w:p>
    <w:p w14:paraId="06C92A76" w14:textId="77777777" w:rsidR="00BC6773" w:rsidRPr="00BE4286" w:rsidRDefault="00BC6773" w:rsidP="00BC6773">
      <w:pPr>
        <w:numPr>
          <w:ilvl w:val="0"/>
          <w:numId w:val="10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iCs/>
        </w:rPr>
        <w:t>čiaudulys;</w:t>
      </w:r>
    </w:p>
    <w:p w14:paraId="6E6E9A13" w14:textId="77777777" w:rsidR="00BC6773" w:rsidRDefault="00BC6773" w:rsidP="00BC6773">
      <w:pPr>
        <w:numPr>
          <w:ilvl w:val="0"/>
          <w:numId w:val="10"/>
        </w:numPr>
        <w:spacing w:after="0" w:line="240" w:lineRule="auto"/>
        <w:ind w:hanging="720"/>
        <w:rPr>
          <w:rFonts w:ascii="Times New Roman" w:eastAsia="Times New Roman" w:hAnsi="Times New Roman"/>
          <w:iCs/>
          <w:noProof/>
        </w:rPr>
      </w:pPr>
      <w:r w:rsidRPr="00BE4286">
        <w:rPr>
          <w:rFonts w:ascii="Times New Roman" w:eastAsia="Times New Roman" w:hAnsi="Times New Roman"/>
          <w:iCs/>
        </w:rPr>
        <w:t>drebulys</w:t>
      </w:r>
      <w:r w:rsidRPr="00BE4286">
        <w:rPr>
          <w:rFonts w:ascii="Times New Roman" w:eastAsia="Times New Roman" w:hAnsi="Times New Roman"/>
          <w:iCs/>
          <w:noProof/>
        </w:rPr>
        <w:t>,</w:t>
      </w:r>
      <w:r w:rsidRPr="00BE4286">
        <w:rPr>
          <w:rFonts w:ascii="Times New Roman" w:eastAsia="Times New Roman" w:hAnsi="Times New Roman"/>
          <w:iCs/>
        </w:rPr>
        <w:t xml:space="preserve"> karščiavimas;</w:t>
      </w:r>
    </w:p>
    <w:p w14:paraId="2419C75C" w14:textId="77777777" w:rsidR="00BC6773" w:rsidRDefault="00BC6773" w:rsidP="00BC6773">
      <w:pPr>
        <w:numPr>
          <w:ilvl w:val="0"/>
          <w:numId w:val="10"/>
        </w:numPr>
        <w:spacing w:after="0" w:line="240" w:lineRule="auto"/>
        <w:ind w:hanging="720"/>
        <w:rPr>
          <w:rFonts w:ascii="Times New Roman" w:eastAsia="Times New Roman" w:hAnsi="Times New Roman"/>
          <w:iCs/>
          <w:noProof/>
        </w:rPr>
      </w:pPr>
      <w:r>
        <w:rPr>
          <w:rFonts w:ascii="Times New Roman" w:eastAsia="Times New Roman" w:hAnsi="Times New Roman"/>
          <w:iCs/>
        </w:rPr>
        <w:t>šalčio jutimas;</w:t>
      </w:r>
    </w:p>
    <w:p w14:paraId="0C01E306" w14:textId="77777777" w:rsidR="00BC6773" w:rsidRDefault="00BC6773" w:rsidP="00BC6773">
      <w:pPr>
        <w:numPr>
          <w:ilvl w:val="0"/>
          <w:numId w:val="10"/>
        </w:numPr>
        <w:spacing w:after="0" w:line="240" w:lineRule="auto"/>
        <w:ind w:hanging="720"/>
        <w:rPr>
          <w:rFonts w:ascii="Times New Roman" w:eastAsia="Times New Roman" w:hAnsi="Times New Roman"/>
          <w:iCs/>
          <w:noProof/>
        </w:rPr>
      </w:pPr>
      <w:r>
        <w:rPr>
          <w:rFonts w:ascii="Times New Roman" w:eastAsia="Times New Roman" w:hAnsi="Times New Roman"/>
          <w:iCs/>
        </w:rPr>
        <w:t>odos ar gleivinės paraudimas;</w:t>
      </w:r>
    </w:p>
    <w:p w14:paraId="3F6F2569" w14:textId="77777777" w:rsidR="00BC6773" w:rsidRPr="00BE4286" w:rsidRDefault="00BC6773" w:rsidP="00BC6773">
      <w:pPr>
        <w:numPr>
          <w:ilvl w:val="0"/>
          <w:numId w:val="10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skausmas ir suleidimo vietos reakcijos</w:t>
      </w:r>
      <w:r w:rsidRPr="00BE4286">
        <w:rPr>
          <w:rFonts w:ascii="Times New Roman" w:eastAsia="Times New Roman" w:hAnsi="Times New Roman"/>
          <w:noProof/>
        </w:rPr>
        <w:t>;</w:t>
      </w:r>
    </w:p>
    <w:p w14:paraId="25FB0AE2" w14:textId="77777777" w:rsidR="00BC6773" w:rsidRPr="00BE4286" w:rsidRDefault="00BC6773" w:rsidP="00BC6773">
      <w:pPr>
        <w:numPr>
          <w:ilvl w:val="0"/>
          <w:numId w:val="10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nemalonus pojūtis.</w:t>
      </w:r>
    </w:p>
    <w:p w14:paraId="2ADD3C7F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i/>
          <w:noProof/>
        </w:rPr>
      </w:pPr>
    </w:p>
    <w:p w14:paraId="0466970D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326458">
        <w:rPr>
          <w:rFonts w:ascii="Times New Roman" w:eastAsia="Times New Roman" w:hAnsi="Times New Roman"/>
          <w:noProof/>
        </w:rPr>
        <w:t>Labai reti šalutinio poveikio reiškiniai (gali pasireikšti rečiau kaip 1 iš 10 000 asmenų</w:t>
      </w:r>
    </w:p>
    <w:p w14:paraId="6EBD8910" w14:textId="77777777" w:rsidR="00BC6773" w:rsidRPr="00BE4286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susijaudinimas;</w:t>
      </w:r>
    </w:p>
    <w:p w14:paraId="7840259E" w14:textId="77777777" w:rsidR="00BC6773" w:rsidRPr="00BE4286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nerimas;</w:t>
      </w:r>
    </w:p>
    <w:p w14:paraId="4FF01383" w14:textId="77777777" w:rsidR="00BC6773" w:rsidRPr="00BE4286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insultas;</w:t>
      </w:r>
    </w:p>
    <w:p w14:paraId="48295ED5" w14:textId="77777777" w:rsidR="00BC6773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apalpimas;</w:t>
      </w:r>
    </w:p>
    <w:p w14:paraId="7627EDD6" w14:textId="77777777" w:rsidR="00BC6773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sumažėjęs lytėjimo pojūtis</w:t>
      </w:r>
      <w:r w:rsidRPr="008C0B39">
        <w:rPr>
          <w:rFonts w:ascii="Times New Roman" w:eastAsia="Times New Roman" w:hAnsi="Times New Roman"/>
          <w:noProof/>
        </w:rPr>
        <w:t>;</w:t>
      </w:r>
    </w:p>
    <w:p w14:paraId="74DC307C" w14:textId="77777777" w:rsidR="00BC6773" w:rsidRPr="00C9662B" w:rsidRDefault="00BC6773" w:rsidP="00BC677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106F23">
        <w:rPr>
          <w:rFonts w:ascii="Times New Roman" w:eastAsia="Times New Roman" w:hAnsi="Times New Roman"/>
          <w:iCs/>
          <w:lang w:val="et-EE"/>
        </w:rPr>
        <w:t>tremoras (</w:t>
      </w:r>
      <w:r w:rsidRPr="00106F23">
        <w:rPr>
          <w:rFonts w:ascii="Times New Roman" w:hAnsi="Times New Roman"/>
          <w:color w:val="222222"/>
        </w:rPr>
        <w:t>nevalingas ritm</w:t>
      </w:r>
      <w:r w:rsidRPr="00C9662B">
        <w:rPr>
          <w:rFonts w:ascii="Times New Roman" w:hAnsi="Times New Roman"/>
          <w:color w:val="222222"/>
        </w:rPr>
        <w:t>iškas kai kurių kūno dalių arba viso kūno drebėjimas)</w:t>
      </w:r>
      <w:r>
        <w:rPr>
          <w:rFonts w:ascii="Times New Roman" w:hAnsi="Times New Roman"/>
          <w:color w:val="222222"/>
        </w:rPr>
        <w:t>, trumpalaikis</w:t>
      </w:r>
      <w:r w:rsidRPr="00C9662B">
        <w:rPr>
          <w:rFonts w:ascii="Times New Roman" w:eastAsia="Times New Roman" w:hAnsi="Times New Roman"/>
          <w:iCs/>
        </w:rPr>
        <w:t>;</w:t>
      </w:r>
    </w:p>
    <w:p w14:paraId="3E3D0E17" w14:textId="77777777" w:rsidR="00BC6773" w:rsidRPr="00BE4286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aukštas kraujospūdis;</w:t>
      </w:r>
    </w:p>
    <w:p w14:paraId="47526ABC" w14:textId="77777777" w:rsidR="00BC6773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sunkumas kvėpuoti (dusulys)</w:t>
      </w:r>
      <w:r>
        <w:rPr>
          <w:rFonts w:ascii="Times New Roman" w:eastAsia="Times New Roman" w:hAnsi="Times New Roman"/>
          <w:noProof/>
        </w:rPr>
        <w:t xml:space="preserve">; </w:t>
      </w:r>
    </w:p>
    <w:p w14:paraId="3FD59B18" w14:textId="77777777" w:rsidR="00BC6773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ryklės patinimas</w:t>
      </w:r>
      <w:r w:rsidRPr="00BE4286">
        <w:rPr>
          <w:rFonts w:ascii="Times New Roman" w:eastAsia="Times New Roman" w:hAnsi="Times New Roman"/>
          <w:noProof/>
        </w:rPr>
        <w:t>;</w:t>
      </w:r>
    </w:p>
    <w:p w14:paraId="00ABB7AC" w14:textId="77777777" w:rsidR="00BC6773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ryklės sudirginimas;</w:t>
      </w:r>
    </w:p>
    <w:p w14:paraId="56B1EDB1" w14:textId="77777777" w:rsidR="00BC6773" w:rsidRPr="00BB0DDF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iCs/>
        </w:rPr>
        <w:t>trumpalaikis aklumas dėl smegenų ligos;</w:t>
      </w:r>
    </w:p>
    <w:p w14:paraId="02F87F97" w14:textId="77777777" w:rsidR="00BC6773" w:rsidRPr="00BB0DDF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iCs/>
        </w:rPr>
        <w:t>trumpalaikis susilpnėjęs regėjimas (įskaitant dvigubą regėjimą, neryškų matymą);</w:t>
      </w:r>
    </w:p>
    <w:p w14:paraId="12436C18" w14:textId="77777777" w:rsidR="00BC6773" w:rsidRPr="00BE4286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iCs/>
        </w:rPr>
        <w:t>akių vokų patinimas;</w:t>
      </w:r>
    </w:p>
    <w:p w14:paraId="3F969CF4" w14:textId="77777777" w:rsidR="00BC6773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pilvo skausmas ar diskomforto jausmas;</w:t>
      </w:r>
    </w:p>
    <w:p w14:paraId="10100B05" w14:textId="77777777" w:rsidR="00BC6773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viduriavimas</w:t>
      </w:r>
      <w:r w:rsidRPr="00C9662B">
        <w:rPr>
          <w:rFonts w:ascii="Times New Roman" w:eastAsia="Times New Roman" w:hAnsi="Times New Roman"/>
          <w:noProof/>
        </w:rPr>
        <w:t>;</w:t>
      </w:r>
    </w:p>
    <w:p w14:paraId="52837224" w14:textId="77777777" w:rsidR="00BC6773" w:rsidRPr="00BB0DDF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B0DDF">
        <w:rPr>
          <w:rFonts w:ascii="Times New Roman" w:eastAsia="Times New Roman" w:hAnsi="Times New Roman"/>
          <w:noProof/>
        </w:rPr>
        <w:t>širdies sustojimas;</w:t>
      </w:r>
    </w:p>
    <w:p w14:paraId="17BEB92E" w14:textId="77777777" w:rsidR="00BC6773" w:rsidRPr="0068644D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B0DDF">
        <w:rPr>
          <w:rFonts w:ascii="Times New Roman" w:eastAsia="Times New Roman" w:hAnsi="Times New Roman"/>
          <w:noProof/>
        </w:rPr>
        <w:t>palpitacijos</w:t>
      </w:r>
      <w:r w:rsidRPr="00BB0DDF">
        <w:rPr>
          <w:rFonts w:ascii="Times New Roman" w:eastAsia="Times New Roman" w:hAnsi="Times New Roman"/>
          <w:noProof/>
          <w:lang w:val="et-EE"/>
        </w:rPr>
        <w:t>;</w:t>
      </w:r>
    </w:p>
    <w:p w14:paraId="0AD2D4FC" w14:textId="77777777" w:rsidR="00BC6773" w:rsidRPr="00D22155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proofErr w:type="spellStart"/>
      <w:r w:rsidRPr="00D22155">
        <w:rPr>
          <w:rFonts w:ascii="Times New Roman" w:eastAsia="Times New Roman" w:hAnsi="Times New Roman"/>
          <w:iCs/>
        </w:rPr>
        <w:t>angioneurozinė</w:t>
      </w:r>
      <w:proofErr w:type="spellEnd"/>
      <w:r w:rsidRPr="00D22155">
        <w:rPr>
          <w:rFonts w:ascii="Times New Roman" w:eastAsia="Times New Roman" w:hAnsi="Times New Roman"/>
          <w:iCs/>
        </w:rPr>
        <w:t xml:space="preserve"> edema</w:t>
      </w:r>
      <w:r w:rsidRPr="00BB0DDF">
        <w:rPr>
          <w:rFonts w:ascii="Times New Roman" w:hAnsi="Times New Roman"/>
          <w:shd w:val="clear" w:color="auto" w:fill="FFFFFF"/>
        </w:rPr>
        <w:t xml:space="preserve"> (</w:t>
      </w:r>
      <w:proofErr w:type="spellStart"/>
      <w:r w:rsidRPr="00BB0DDF">
        <w:rPr>
          <w:rFonts w:ascii="Times New Roman" w:hAnsi="Times New Roman"/>
          <w:shd w:val="clear" w:color="auto" w:fill="FFFFFF"/>
        </w:rPr>
        <w:t>angioneurozinė</w:t>
      </w:r>
      <w:proofErr w:type="spellEnd"/>
      <w:r w:rsidRPr="00BB0DDF">
        <w:rPr>
          <w:rFonts w:ascii="Times New Roman" w:hAnsi="Times New Roman"/>
          <w:shd w:val="clear" w:color="auto" w:fill="FFFFFF"/>
        </w:rPr>
        <w:t xml:space="preserve"> edema yra padidėjusio jautrumo reakcija, kuriai būdingas staigus lūpų, veido ir kaklo tinimas, taip pat gali tinti plaštakos ir pėdos, atsirasti dusulys, užkimti balsas)</w:t>
      </w:r>
      <w:r w:rsidRPr="00D22155">
        <w:rPr>
          <w:rFonts w:ascii="Times New Roman" w:eastAsia="Times New Roman" w:hAnsi="Times New Roman"/>
          <w:iCs/>
        </w:rPr>
        <w:t>;</w:t>
      </w:r>
    </w:p>
    <w:p w14:paraId="55416EA9" w14:textId="77777777" w:rsidR="00BC6773" w:rsidRPr="00BE4286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laikinas atminties praradimas;</w:t>
      </w:r>
    </w:p>
    <w:p w14:paraId="4A3F1C31" w14:textId="77777777" w:rsidR="00BC6773" w:rsidRPr="00BE4286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įtampa;</w:t>
      </w:r>
    </w:p>
    <w:p w14:paraId="7229529F" w14:textId="77777777" w:rsidR="00BC6773" w:rsidRPr="00BE4286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lastRenderedPageBreak/>
        <w:t>nuovargis;</w:t>
      </w:r>
    </w:p>
    <w:p w14:paraId="3653A143" w14:textId="77777777" w:rsidR="00BC6773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nugaros skausmas;</w:t>
      </w:r>
    </w:p>
    <w:p w14:paraId="415E58CA" w14:textId="77777777" w:rsidR="00BC6773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raumenų spazmas;</w:t>
      </w:r>
    </w:p>
    <w:p w14:paraId="5B8101DE" w14:textId="77777777" w:rsidR="00BC6773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veido tinimas arba kitas lokalizuotas tinimas</w:t>
      </w:r>
      <w:r w:rsidRPr="008C0B39">
        <w:rPr>
          <w:rFonts w:ascii="Times New Roman" w:eastAsia="Times New Roman" w:hAnsi="Times New Roman"/>
          <w:noProof/>
        </w:rPr>
        <w:t>;</w:t>
      </w:r>
    </w:p>
    <w:p w14:paraId="7F317C3C" w14:textId="77777777" w:rsidR="00BC6773" w:rsidRPr="008C0B39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8C0B39">
        <w:rPr>
          <w:rFonts w:ascii="Times New Roman" w:eastAsia="Times New Roman" w:hAnsi="Times New Roman"/>
          <w:noProof/>
        </w:rPr>
        <w:t>per didelis prakaitavimas;</w:t>
      </w:r>
    </w:p>
    <w:p w14:paraId="2877FACA" w14:textId="77777777" w:rsidR="00BC6773" w:rsidRPr="00BE4286" w:rsidRDefault="00BC6773" w:rsidP="00BC6773">
      <w:pPr>
        <w:numPr>
          <w:ilvl w:val="0"/>
          <w:numId w:val="1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sumažėjęs kraujo tiekimas (išemija)</w:t>
      </w:r>
      <w:r>
        <w:rPr>
          <w:rFonts w:ascii="Times New Roman" w:eastAsia="Times New Roman" w:hAnsi="Times New Roman"/>
          <w:noProof/>
        </w:rPr>
        <w:t>.</w:t>
      </w:r>
    </w:p>
    <w:p w14:paraId="1DDCEDED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3FA06F12" w14:textId="77777777" w:rsidR="00BC6773" w:rsidRPr="00BE4286" w:rsidRDefault="00BC6773" w:rsidP="00BC6773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u w:val="single"/>
        </w:rPr>
      </w:pPr>
      <w:r w:rsidRPr="00A74C57">
        <w:rPr>
          <w:rFonts w:ascii="Times New Roman" w:eastAsia="Times New Roman" w:hAnsi="Times New Roman"/>
        </w:rPr>
        <w:t>Šalutinio poveikio reiškiniai, kurių</w:t>
      </w:r>
      <w:r>
        <w:rPr>
          <w:rFonts w:ascii="Times New Roman" w:eastAsia="Times New Roman" w:hAnsi="Times New Roman"/>
        </w:rPr>
        <w:t xml:space="preserve"> </w:t>
      </w:r>
      <w:r w:rsidRPr="00A74C57">
        <w:rPr>
          <w:rFonts w:ascii="Times New Roman" w:eastAsia="Times New Roman" w:hAnsi="Times New Roman"/>
        </w:rPr>
        <w:t>dažnis nežinomas (negali būti apskaičiuotas pagal turimus duomenis)</w:t>
      </w:r>
    </w:p>
    <w:p w14:paraId="08D1D471" w14:textId="77777777" w:rsidR="00BC6773" w:rsidRPr="00BE4286" w:rsidRDefault="00BC6773" w:rsidP="00BC6773">
      <w:pPr>
        <w:keepNext/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/>
          <w:i/>
          <w:noProof/>
        </w:rPr>
      </w:pPr>
      <w:r w:rsidRPr="00BE4286">
        <w:rPr>
          <w:rFonts w:ascii="Times New Roman" w:eastAsia="Times New Roman" w:hAnsi="Times New Roman"/>
          <w:noProof/>
        </w:rPr>
        <w:t>alerginės reakcijos, alerginis šokas, sukeliantis šoką ir kolapsą, taip pat odos išbėrimas, patinimas, niežtinčios dėmės, pūslelės ant odos (kitus simptomus žr. anksčiau „</w:t>
      </w:r>
      <w:r w:rsidRPr="00BE4286">
        <w:rPr>
          <w:rFonts w:ascii="Times New Roman" w:eastAsia="Times New Roman" w:hAnsi="Times New Roman"/>
          <w:i/>
          <w:noProof/>
        </w:rPr>
        <w:t>Alerginės reakcijos“</w:t>
      </w:r>
      <w:r w:rsidRPr="00BE4286">
        <w:rPr>
          <w:rFonts w:ascii="Times New Roman" w:eastAsia="Times New Roman" w:hAnsi="Times New Roman"/>
          <w:noProof/>
        </w:rPr>
        <w:t>);</w:t>
      </w:r>
    </w:p>
    <w:p w14:paraId="74CFB0CA" w14:textId="77777777" w:rsidR="00BC6773" w:rsidRPr="00785710" w:rsidRDefault="00BC6773" w:rsidP="00BC6773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/>
          <w:i/>
          <w:noProof/>
        </w:rPr>
      </w:pPr>
      <w:r w:rsidRPr="00785710">
        <w:rPr>
          <w:rFonts w:ascii="Times New Roman" w:eastAsia="SimSun" w:hAnsi="Times New Roman"/>
          <w:iCs/>
        </w:rPr>
        <w:t>trombocitų kiekio sumažėjimas;</w:t>
      </w:r>
    </w:p>
    <w:p w14:paraId="5EBE28FF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sumišimo jausmas;</w:t>
      </w:r>
    </w:p>
    <w:p w14:paraId="4037A2F7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koma;</w:t>
      </w:r>
    </w:p>
    <w:p w14:paraId="3173BFE3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mėšlungis</w:t>
      </w:r>
      <w:r w:rsidRPr="00BE4286">
        <w:rPr>
          <w:rFonts w:ascii="Times New Roman" w:eastAsia="Times New Roman" w:hAnsi="Times New Roman"/>
          <w:noProof/>
        </w:rPr>
        <w:t>;</w:t>
      </w:r>
    </w:p>
    <w:p w14:paraId="40953F5B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kraujo krešuliai (trombozė);</w:t>
      </w:r>
    </w:p>
    <w:p w14:paraId="38AC625F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vienos iš arterijų spazmas, įskaitant širdies arterijų;</w:t>
      </w:r>
    </w:p>
    <w:p w14:paraId="4846A7F5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šokas;</w:t>
      </w:r>
    </w:p>
    <w:p w14:paraId="59A64CDA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sumažėjęs širdies aktyvumas;</w:t>
      </w:r>
    </w:p>
    <w:p w14:paraId="5BDF21C8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venų skausmas ir tinimas;</w:t>
      </w:r>
    </w:p>
    <w:p w14:paraId="1A1FE6A7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sunkumas kvėpuoti (dėl skysčių susikaupimo Jūsų plaučiuose, kvėpavimo sustojimas);</w:t>
      </w:r>
    </w:p>
    <w:p w14:paraId="54E044D9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kasos sutrikimai (kasos liaukos ūminis uždegimas ar uždegimo paūmėjimas);</w:t>
      </w:r>
    </w:p>
    <w:p w14:paraId="3ABE0ACE" w14:textId="77777777" w:rsidR="00BC6773" w:rsidRPr="00C22F9E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C22F9E">
        <w:rPr>
          <w:rFonts w:ascii="Times New Roman" w:eastAsia="Times New Roman" w:hAnsi="Times New Roman"/>
          <w:iCs/>
        </w:rPr>
        <w:t>sunkios odos reakcijos;</w:t>
      </w:r>
    </w:p>
    <w:p w14:paraId="27B14FBD" w14:textId="77777777" w:rsidR="00BC6773" w:rsidRPr="00BB0DDF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bCs/>
        </w:rPr>
        <w:t>seilių liaukų padidėjimas;</w:t>
      </w:r>
    </w:p>
    <w:p w14:paraId="584CC366" w14:textId="77777777" w:rsidR="00BC6773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per didelis skydliaukės aktyvumas, per mažas skydliaukės aktyvumas, gali būti laikinas;</w:t>
      </w:r>
    </w:p>
    <w:p w14:paraId="13F113AC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patinimas;</w:t>
      </w:r>
    </w:p>
    <w:p w14:paraId="228C6B61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sąnarių skausmas;</w:t>
      </w:r>
    </w:p>
    <w:p w14:paraId="00001D11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širdies ir kvėpavimo sustojimas;</w:t>
      </w:r>
    </w:p>
    <w:p w14:paraId="1F67CAD4" w14:textId="77777777" w:rsidR="00BC6773" w:rsidRPr="007264CD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8C0B39">
        <w:rPr>
          <w:rFonts w:ascii="Times New Roman" w:eastAsia="Times New Roman" w:hAnsi="Times New Roman"/>
          <w:iCs/>
        </w:rPr>
        <w:t>krūtinės angina (</w:t>
      </w:r>
      <w:r w:rsidRPr="00BB0DDF">
        <w:rPr>
          <w:rFonts w:ascii="Times New Roman" w:hAnsi="Times New Roman"/>
          <w:shd w:val="clear" w:color="auto" w:fill="FFFFFF"/>
        </w:rPr>
        <w:t>tai trumpalaikis skausmas krūtinėje, kuris atsiranda, kai širdies raumuo gauna nepakankamai deguonies)</w:t>
      </w:r>
      <w:r w:rsidRPr="008C0B39">
        <w:rPr>
          <w:rFonts w:ascii="Times New Roman" w:eastAsia="Times New Roman" w:hAnsi="Times New Roman"/>
          <w:iCs/>
        </w:rPr>
        <w:t>;</w:t>
      </w:r>
    </w:p>
    <w:p w14:paraId="6BDCDC97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iCs/>
        </w:rPr>
        <w:t xml:space="preserve">trumpalaikiai </w:t>
      </w:r>
      <w:r w:rsidRPr="00BE4286">
        <w:rPr>
          <w:rFonts w:ascii="Times New Roman" w:eastAsia="Times New Roman" w:hAnsi="Times New Roman"/>
          <w:iCs/>
        </w:rPr>
        <w:t>smegenų sutrikimai (</w:t>
      </w:r>
      <w:proofErr w:type="spellStart"/>
      <w:r w:rsidRPr="00BE4286">
        <w:rPr>
          <w:rFonts w:ascii="Times New Roman" w:eastAsia="Times New Roman" w:hAnsi="Times New Roman"/>
          <w:iCs/>
        </w:rPr>
        <w:t>encefalopatija</w:t>
      </w:r>
      <w:proofErr w:type="spellEnd"/>
      <w:r w:rsidRPr="00BE4286">
        <w:rPr>
          <w:rFonts w:ascii="Times New Roman" w:eastAsia="Times New Roman" w:hAnsi="Times New Roman"/>
          <w:iCs/>
        </w:rPr>
        <w:t xml:space="preserve">), </w:t>
      </w:r>
      <w:r>
        <w:rPr>
          <w:rFonts w:ascii="Times New Roman" w:eastAsia="Times New Roman" w:hAnsi="Times New Roman"/>
          <w:iCs/>
        </w:rPr>
        <w:t>kurie gali sukelti</w:t>
      </w:r>
      <w:r w:rsidRPr="00BE4286">
        <w:rPr>
          <w:rFonts w:ascii="Times New Roman" w:eastAsia="Times New Roman" w:hAnsi="Times New Roman"/>
          <w:iCs/>
        </w:rPr>
        <w:t xml:space="preserve"> sumišim</w:t>
      </w:r>
      <w:r>
        <w:rPr>
          <w:rFonts w:ascii="Times New Roman" w:eastAsia="Times New Roman" w:hAnsi="Times New Roman"/>
          <w:iCs/>
        </w:rPr>
        <w:t>ą</w:t>
      </w:r>
      <w:r w:rsidRPr="00BE4286">
        <w:rPr>
          <w:rFonts w:ascii="Times New Roman" w:eastAsia="Times New Roman" w:hAnsi="Times New Roman"/>
          <w:iCs/>
        </w:rPr>
        <w:t>, atminties netekimą, haliucinacijas</w:t>
      </w:r>
      <w:r>
        <w:rPr>
          <w:rFonts w:ascii="Times New Roman" w:eastAsia="Times New Roman" w:hAnsi="Times New Roman"/>
          <w:iCs/>
        </w:rPr>
        <w:t>,</w:t>
      </w:r>
      <w:r w:rsidRPr="00BE4286">
        <w:rPr>
          <w:rFonts w:ascii="Times New Roman" w:eastAsia="Times New Roman" w:hAnsi="Times New Roman"/>
          <w:iCs/>
        </w:rPr>
        <w:t xml:space="preserve"> </w:t>
      </w:r>
      <w:r>
        <w:rPr>
          <w:rFonts w:ascii="Times New Roman" w:eastAsia="Times New Roman" w:hAnsi="Times New Roman"/>
          <w:iCs/>
        </w:rPr>
        <w:t xml:space="preserve">regėjimo sutrikimą, regėjimo praradimą, traukulius, koordinacijos netekimą, vienos kūno pusės judėjimo netekimą, kalbos sutrikimą ir sąmonės netekimą; </w:t>
      </w:r>
    </w:p>
    <w:p w14:paraId="13076F9D" w14:textId="77777777" w:rsidR="00BC6773" w:rsidRPr="00BB0DDF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iCs/>
        </w:rPr>
        <w:t>traukuliai;</w:t>
      </w:r>
    </w:p>
    <w:p w14:paraId="1F519D19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iCs/>
        </w:rPr>
        <w:t>padidėjęs kreatinino kiekis (Jūsų inkstų funkcija sutrikusi)</w:t>
      </w:r>
      <w:r w:rsidRPr="008C0B39">
        <w:rPr>
          <w:rFonts w:ascii="Times New Roman" w:eastAsia="Times New Roman" w:hAnsi="Times New Roman"/>
          <w:noProof/>
        </w:rPr>
        <w:t>;</w:t>
      </w:r>
    </w:p>
    <w:p w14:paraId="1904915D" w14:textId="77777777" w:rsidR="00BC6773" w:rsidRPr="00BE4286" w:rsidRDefault="00BC6773" w:rsidP="00BC6773">
      <w:pPr>
        <w:numPr>
          <w:ilvl w:val="0"/>
          <w:numId w:val="12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apsinuodijimas jodu (jodizmas).</w:t>
      </w:r>
    </w:p>
    <w:p w14:paraId="5F4968FC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1E4D8156" w14:textId="77777777" w:rsidR="00BC6773" w:rsidRPr="00BB0DDF" w:rsidRDefault="00BC6773" w:rsidP="00BC6773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BB0DDF">
        <w:rPr>
          <w:rFonts w:ascii="Times New Roman" w:eastAsia="Times New Roman" w:hAnsi="Times New Roman"/>
          <w:u w:val="single"/>
        </w:rPr>
        <w:t>Pavartojus į stuburą</w:t>
      </w:r>
    </w:p>
    <w:p w14:paraId="1E678867" w14:textId="77777777" w:rsidR="00BC6773" w:rsidRPr="00326458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04E887D3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A74C57">
        <w:rPr>
          <w:rFonts w:ascii="Times New Roman" w:eastAsia="Times New Roman" w:hAnsi="Times New Roman"/>
          <w:noProof/>
        </w:rPr>
        <w:t>Nedažni šalutinio poveikio reiškiniai (gali pasireikšti rečiau kaip 1 iš 100 asmenų)</w:t>
      </w:r>
    </w:p>
    <w:p w14:paraId="67AF6A2A" w14:textId="77777777" w:rsidR="00BC6773" w:rsidRPr="00BE4286" w:rsidRDefault="00BC6773" w:rsidP="00BC6773">
      <w:pPr>
        <w:numPr>
          <w:ilvl w:val="0"/>
          <w:numId w:val="13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galvos skausmas (</w:t>
      </w:r>
      <w:r w:rsidRPr="00BE4286">
        <w:rPr>
          <w:rFonts w:ascii="Times New Roman" w:eastAsia="Times New Roman" w:hAnsi="Times New Roman"/>
        </w:rPr>
        <w:t>gali būti stiprus ir tęstis kelias valandas);</w:t>
      </w:r>
    </w:p>
    <w:p w14:paraId="4F88B628" w14:textId="77777777" w:rsidR="00BC6773" w:rsidRPr="00BE4286" w:rsidRDefault="00BC6773" w:rsidP="00BC6773">
      <w:pPr>
        <w:numPr>
          <w:ilvl w:val="0"/>
          <w:numId w:val="13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</w:rPr>
        <w:t>vėmimas.</w:t>
      </w:r>
    </w:p>
    <w:p w14:paraId="4AC101C2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696D5886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u w:val="single"/>
        </w:rPr>
      </w:pPr>
      <w:r w:rsidRPr="00A74C57">
        <w:rPr>
          <w:rFonts w:ascii="Times New Roman" w:eastAsia="Times New Roman" w:hAnsi="Times New Roman"/>
        </w:rPr>
        <w:t>Šalutinio poveikio reiškiniai, kurių dažnis nežinomas (negali būti apskaičiuotas pagal turimus duomenis)</w:t>
      </w:r>
    </w:p>
    <w:p w14:paraId="22E9FFD9" w14:textId="77777777" w:rsidR="00BC6773" w:rsidRPr="00BE4286" w:rsidRDefault="00BC6773" w:rsidP="00BC6773">
      <w:pPr>
        <w:numPr>
          <w:ilvl w:val="0"/>
          <w:numId w:val="14"/>
        </w:numPr>
        <w:spacing w:after="0" w:line="240" w:lineRule="auto"/>
        <w:ind w:right="-2"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svaigulys;</w:t>
      </w:r>
    </w:p>
    <w:p w14:paraId="0608E248" w14:textId="77777777" w:rsidR="00BC6773" w:rsidRPr="00BE4286" w:rsidRDefault="00BC6773" w:rsidP="00BC6773">
      <w:pPr>
        <w:numPr>
          <w:ilvl w:val="0"/>
          <w:numId w:val="14"/>
        </w:numPr>
        <w:spacing w:after="0" w:line="240" w:lineRule="auto"/>
        <w:ind w:right="-2"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pykinimas;</w:t>
      </w:r>
    </w:p>
    <w:p w14:paraId="1DDD8B59" w14:textId="77777777" w:rsidR="00BC6773" w:rsidRPr="00BE4286" w:rsidRDefault="00BC6773" w:rsidP="00BC6773">
      <w:pPr>
        <w:numPr>
          <w:ilvl w:val="0"/>
          <w:numId w:val="14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drebulys;</w:t>
      </w:r>
    </w:p>
    <w:p w14:paraId="573788BB" w14:textId="77777777" w:rsidR="00BC6773" w:rsidRPr="00BE4286" w:rsidRDefault="00BC6773" w:rsidP="00BC6773">
      <w:pPr>
        <w:numPr>
          <w:ilvl w:val="0"/>
          <w:numId w:val="14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skausmas (injekcijos suleidimo vietoje);</w:t>
      </w:r>
    </w:p>
    <w:p w14:paraId="08855F01" w14:textId="77777777" w:rsidR="00BC6773" w:rsidRPr="00BE4286" w:rsidRDefault="00BC6773" w:rsidP="00BC6773">
      <w:pPr>
        <w:numPr>
          <w:ilvl w:val="0"/>
          <w:numId w:val="14"/>
        </w:numPr>
        <w:spacing w:after="0" w:line="240" w:lineRule="auto"/>
        <w:ind w:right="-2"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alerginės (padidėjusio jautrumo) reakcijos (simptomus žr. anksčiau „</w:t>
      </w:r>
      <w:r w:rsidRPr="00BE4286">
        <w:rPr>
          <w:rFonts w:ascii="Times New Roman" w:eastAsia="Times New Roman" w:hAnsi="Times New Roman"/>
          <w:i/>
          <w:noProof/>
        </w:rPr>
        <w:t>Alerginės reakcijos“</w:t>
      </w:r>
      <w:r w:rsidRPr="00BE4286">
        <w:rPr>
          <w:rFonts w:ascii="Times New Roman" w:eastAsia="Times New Roman" w:hAnsi="Times New Roman"/>
          <w:noProof/>
        </w:rPr>
        <w:t>);</w:t>
      </w:r>
    </w:p>
    <w:p w14:paraId="7F9A6082" w14:textId="77777777" w:rsidR="00BC6773" w:rsidRPr="00BE4286" w:rsidRDefault="00BC6773" w:rsidP="00BC6773">
      <w:pPr>
        <w:numPr>
          <w:ilvl w:val="0"/>
          <w:numId w:val="14"/>
        </w:numPr>
        <w:spacing w:after="0" w:line="240" w:lineRule="auto"/>
        <w:ind w:right="-2" w:hanging="720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 xml:space="preserve">trumpalaikiai </w:t>
      </w:r>
      <w:r w:rsidRPr="00BE4286">
        <w:rPr>
          <w:rFonts w:ascii="Times New Roman" w:eastAsia="Times New Roman" w:hAnsi="Times New Roman"/>
          <w:noProof/>
        </w:rPr>
        <w:t xml:space="preserve">smegenų sutrikimai (encefalopatija), </w:t>
      </w:r>
      <w:r>
        <w:rPr>
          <w:rFonts w:ascii="Times New Roman" w:eastAsia="Times New Roman" w:hAnsi="Times New Roman"/>
          <w:noProof/>
        </w:rPr>
        <w:t>kurie gali sukelti</w:t>
      </w:r>
      <w:r w:rsidRPr="00BE4286">
        <w:rPr>
          <w:rFonts w:ascii="Times New Roman" w:eastAsia="Times New Roman" w:hAnsi="Times New Roman"/>
          <w:noProof/>
        </w:rPr>
        <w:t xml:space="preserve"> sumišim</w:t>
      </w:r>
      <w:r>
        <w:rPr>
          <w:rFonts w:ascii="Times New Roman" w:eastAsia="Times New Roman" w:hAnsi="Times New Roman"/>
          <w:noProof/>
        </w:rPr>
        <w:t>ą</w:t>
      </w:r>
      <w:r w:rsidRPr="00BE4286">
        <w:rPr>
          <w:rFonts w:ascii="Times New Roman" w:eastAsia="Times New Roman" w:hAnsi="Times New Roman"/>
          <w:noProof/>
        </w:rPr>
        <w:t>, atminties netekimą, haliucinacijas</w:t>
      </w:r>
      <w:r>
        <w:rPr>
          <w:rFonts w:ascii="Times New Roman" w:eastAsia="Times New Roman" w:hAnsi="Times New Roman"/>
          <w:noProof/>
        </w:rPr>
        <w:t xml:space="preserve">, </w:t>
      </w:r>
      <w:r>
        <w:rPr>
          <w:rFonts w:ascii="Times New Roman" w:eastAsia="Times New Roman" w:hAnsi="Times New Roman"/>
          <w:iCs/>
        </w:rPr>
        <w:t>regėjimo sutrikimą, regėjimo praradimą, traukulius, koordinacijos netekimą, vienos kūno pusės judėjimo netekimą, kalbos sutrikimą ir sąmonės netekimą</w:t>
      </w:r>
      <w:r w:rsidRPr="00A37F30">
        <w:rPr>
          <w:rFonts w:ascii="Times New Roman" w:eastAsia="Times New Roman" w:hAnsi="Times New Roman"/>
          <w:iCs/>
        </w:rPr>
        <w:t>;</w:t>
      </w:r>
      <w:r w:rsidRPr="00BE4286">
        <w:rPr>
          <w:rFonts w:ascii="Times New Roman" w:eastAsia="Times New Roman" w:hAnsi="Times New Roman"/>
          <w:noProof/>
        </w:rPr>
        <w:t xml:space="preserve"> </w:t>
      </w:r>
    </w:p>
    <w:p w14:paraId="60754F70" w14:textId="77777777" w:rsidR="00BC6773" w:rsidRPr="00BE4286" w:rsidRDefault="00BC6773" w:rsidP="00BC6773">
      <w:pPr>
        <w:numPr>
          <w:ilvl w:val="0"/>
          <w:numId w:val="14"/>
        </w:numPr>
        <w:spacing w:after="0" w:line="240" w:lineRule="auto"/>
        <w:ind w:right="-2"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raumenų spazmas.</w:t>
      </w:r>
    </w:p>
    <w:p w14:paraId="0F757167" w14:textId="77777777" w:rsidR="00BC6773" w:rsidRPr="00BE4286" w:rsidRDefault="00BC6773" w:rsidP="00BC6773">
      <w:p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278C3D9B" w14:textId="77777777" w:rsidR="00BC6773" w:rsidRPr="00BB0DDF" w:rsidRDefault="00BC6773" w:rsidP="00BC6773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BB0DDF">
        <w:rPr>
          <w:rFonts w:ascii="Times New Roman" w:eastAsia="Times New Roman" w:hAnsi="Times New Roman"/>
          <w:u w:val="single"/>
        </w:rPr>
        <w:t>Pavartojus į kūno ertmes (tokias kaip gimdą ir kiaušintakius)</w:t>
      </w:r>
    </w:p>
    <w:p w14:paraId="4A243E32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6B72EAAA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326458">
        <w:rPr>
          <w:rFonts w:ascii="Times New Roman" w:eastAsia="Times New Roman" w:hAnsi="Times New Roman"/>
          <w:noProof/>
        </w:rPr>
        <w:t>Labai dažni šalutinio poveikio reiškiniai (gali pasireikšti</w:t>
      </w:r>
      <w:r>
        <w:rPr>
          <w:rFonts w:ascii="Times New Roman" w:eastAsia="Times New Roman" w:hAnsi="Times New Roman"/>
          <w:noProof/>
        </w:rPr>
        <w:t xml:space="preserve"> ne rečiau kaip 1 iš 10 asmenų)</w:t>
      </w:r>
    </w:p>
    <w:p w14:paraId="32A1682E" w14:textId="77777777" w:rsidR="00BC6773" w:rsidRPr="00BE4286" w:rsidRDefault="00BC6773" w:rsidP="00BC6773">
      <w:pPr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skausmas pilvo srityje;</w:t>
      </w:r>
    </w:p>
    <w:p w14:paraId="75268041" w14:textId="77777777" w:rsidR="00BC6773" w:rsidRPr="00BE4286" w:rsidRDefault="00BC6773" w:rsidP="00BC6773">
      <w:pPr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kraujavimas iš makšties.</w:t>
      </w:r>
    </w:p>
    <w:p w14:paraId="61132BC2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37828BEA" w14:textId="77777777" w:rsidR="00BC6773" w:rsidRPr="00BE4286" w:rsidRDefault="00BC6773" w:rsidP="00BC6773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/>
        </w:rPr>
      </w:pPr>
      <w:r w:rsidRPr="00326458">
        <w:rPr>
          <w:rFonts w:ascii="Times New Roman" w:eastAsia="Times New Roman" w:hAnsi="Times New Roman"/>
          <w:noProof/>
        </w:rPr>
        <w:t>Dažni šalutinio poveikio reiškiniai (gali pasireikšti rečiau kaip 1 iš 10 asmenų)</w:t>
      </w:r>
    </w:p>
    <w:p w14:paraId="263E7311" w14:textId="77777777" w:rsidR="00BC6773" w:rsidRPr="00BE4286" w:rsidRDefault="00BC6773" w:rsidP="00BC6773">
      <w:pPr>
        <w:keepNext/>
        <w:numPr>
          <w:ilvl w:val="0"/>
          <w:numId w:val="15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galvos skausmas;</w:t>
      </w:r>
    </w:p>
    <w:p w14:paraId="44D10B99" w14:textId="77777777" w:rsidR="00BC6773" w:rsidRPr="00BE4286" w:rsidRDefault="00BC6773" w:rsidP="00BC6773">
      <w:pPr>
        <w:numPr>
          <w:ilvl w:val="0"/>
          <w:numId w:val="15"/>
        </w:numPr>
        <w:spacing w:after="0" w:line="240" w:lineRule="auto"/>
        <w:ind w:right="-2"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pykinimas;</w:t>
      </w:r>
    </w:p>
    <w:p w14:paraId="22B6BDCE" w14:textId="77777777" w:rsidR="00BC6773" w:rsidRPr="00BE4286" w:rsidRDefault="00BC6773" w:rsidP="00BC6773">
      <w:pPr>
        <w:numPr>
          <w:ilvl w:val="0"/>
          <w:numId w:val="15"/>
        </w:numPr>
        <w:spacing w:after="0" w:line="240" w:lineRule="auto"/>
        <w:ind w:right="-2"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karščiavimas.</w:t>
      </w:r>
    </w:p>
    <w:p w14:paraId="579C5DC7" w14:textId="77777777" w:rsidR="00BC6773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i/>
        </w:rPr>
      </w:pPr>
    </w:p>
    <w:p w14:paraId="24C6823F" w14:textId="77777777" w:rsidR="00BC6773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326458">
        <w:rPr>
          <w:rFonts w:ascii="Times New Roman" w:eastAsia="Times New Roman" w:hAnsi="Times New Roman"/>
          <w:noProof/>
        </w:rPr>
        <w:t>Nedažni šalutinio poveikio reiškiniai (gali pasireikšti rečiau kaip 1 iš 100 asmenų)</w:t>
      </w:r>
    </w:p>
    <w:p w14:paraId="6E7F7464" w14:textId="77777777" w:rsidR="00BC6773" w:rsidRDefault="00BC6773" w:rsidP="00BC6773">
      <w:pPr>
        <w:numPr>
          <w:ilvl w:val="0"/>
          <w:numId w:val="16"/>
        </w:numPr>
        <w:spacing w:after="0" w:line="240" w:lineRule="auto"/>
        <w:ind w:left="567" w:hanging="567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vėmimas.</w:t>
      </w:r>
    </w:p>
    <w:p w14:paraId="2AA10170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DC0E8BF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u w:val="single"/>
        </w:rPr>
      </w:pPr>
      <w:r w:rsidRPr="00326458">
        <w:rPr>
          <w:rFonts w:ascii="Times New Roman" w:eastAsia="Times New Roman" w:hAnsi="Times New Roman"/>
        </w:rPr>
        <w:t>Šalutin</w:t>
      </w:r>
      <w:r>
        <w:rPr>
          <w:rFonts w:ascii="Times New Roman" w:eastAsia="Times New Roman" w:hAnsi="Times New Roman"/>
        </w:rPr>
        <w:t>io poveikio reiškiniai, kurių</w:t>
      </w:r>
      <w:r w:rsidRPr="00326458">
        <w:rPr>
          <w:rFonts w:ascii="Times New Roman" w:eastAsia="Times New Roman" w:hAnsi="Times New Roman"/>
        </w:rPr>
        <w:t xml:space="preserve"> dažnis nežinomas (negali būti apskaičiuotas pagal turimus duomenis)</w:t>
      </w:r>
    </w:p>
    <w:p w14:paraId="6CADD707" w14:textId="77777777" w:rsidR="00BC6773" w:rsidRPr="00BE4286" w:rsidRDefault="00BC6773" w:rsidP="00BC6773">
      <w:pPr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  <w:i/>
          <w:noProof/>
        </w:rPr>
      </w:pPr>
      <w:r w:rsidRPr="00BE4286">
        <w:rPr>
          <w:rFonts w:ascii="Times New Roman" w:eastAsia="Times New Roman" w:hAnsi="Times New Roman"/>
          <w:noProof/>
        </w:rPr>
        <w:t>drebulys;</w:t>
      </w:r>
    </w:p>
    <w:p w14:paraId="641F1A42" w14:textId="77777777" w:rsidR="00BC6773" w:rsidRPr="00BE4286" w:rsidRDefault="00BC6773" w:rsidP="00BC6773">
      <w:pPr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  <w:i/>
          <w:noProof/>
        </w:rPr>
      </w:pPr>
      <w:r w:rsidRPr="00BE4286">
        <w:rPr>
          <w:rFonts w:ascii="Times New Roman" w:eastAsia="Times New Roman" w:hAnsi="Times New Roman"/>
          <w:noProof/>
        </w:rPr>
        <w:t>vietinės reakcijos (injekcijos suleidimo vietoje);</w:t>
      </w:r>
    </w:p>
    <w:p w14:paraId="183F336A" w14:textId="77777777" w:rsidR="00BC6773" w:rsidRPr="00BE4286" w:rsidRDefault="00BC6773" w:rsidP="00BC6773">
      <w:pPr>
        <w:numPr>
          <w:ilvl w:val="0"/>
          <w:numId w:val="14"/>
        </w:numPr>
        <w:spacing w:after="0" w:line="240" w:lineRule="auto"/>
        <w:ind w:left="567" w:hanging="567"/>
        <w:rPr>
          <w:rFonts w:ascii="Times New Roman" w:eastAsia="Times New Roman" w:hAnsi="Times New Roman"/>
          <w:i/>
          <w:noProof/>
        </w:rPr>
      </w:pPr>
      <w:r w:rsidRPr="00BE4286">
        <w:rPr>
          <w:rFonts w:ascii="Times New Roman" w:eastAsia="Times New Roman" w:hAnsi="Times New Roman"/>
          <w:noProof/>
        </w:rPr>
        <w:t>alerginės reakcijos (simptomus žr. anksčiau</w:t>
      </w:r>
      <w:r w:rsidRPr="00BE4286" w:rsidDel="00EB3311">
        <w:rPr>
          <w:rFonts w:ascii="Times New Roman" w:eastAsia="Times New Roman" w:hAnsi="Times New Roman"/>
          <w:noProof/>
        </w:rPr>
        <w:t xml:space="preserve"> </w:t>
      </w:r>
      <w:r w:rsidRPr="00BE4286">
        <w:rPr>
          <w:rFonts w:ascii="Times New Roman" w:eastAsia="Times New Roman" w:hAnsi="Times New Roman"/>
          <w:noProof/>
        </w:rPr>
        <w:t>„</w:t>
      </w:r>
      <w:r w:rsidRPr="00BE4286">
        <w:rPr>
          <w:rFonts w:ascii="Times New Roman" w:eastAsia="Times New Roman" w:hAnsi="Times New Roman"/>
          <w:i/>
          <w:noProof/>
        </w:rPr>
        <w:t>Alerginės reakcijos“</w:t>
      </w:r>
      <w:r w:rsidRPr="00BE4286">
        <w:rPr>
          <w:rFonts w:ascii="Times New Roman" w:eastAsia="Times New Roman" w:hAnsi="Times New Roman"/>
          <w:noProof/>
        </w:rPr>
        <w:t>).</w:t>
      </w:r>
    </w:p>
    <w:p w14:paraId="4BA43064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74E13FB8" w14:textId="77777777" w:rsidR="00BC6773" w:rsidRPr="00BB0DDF" w:rsidRDefault="00BC6773" w:rsidP="00BC6773">
      <w:pPr>
        <w:spacing w:after="0" w:line="240" w:lineRule="auto"/>
        <w:rPr>
          <w:rFonts w:ascii="Times New Roman" w:eastAsia="Times New Roman" w:hAnsi="Times New Roman"/>
          <w:noProof/>
          <w:u w:val="single"/>
        </w:rPr>
      </w:pPr>
      <w:r w:rsidRPr="00BB0DDF">
        <w:rPr>
          <w:rFonts w:ascii="Times New Roman" w:eastAsia="Times New Roman" w:hAnsi="Times New Roman"/>
          <w:noProof/>
          <w:u w:val="single"/>
        </w:rPr>
        <w:t>Pavartojus į sąnarius</w:t>
      </w:r>
    </w:p>
    <w:p w14:paraId="00567C6B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10EFD10B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</w:rPr>
      </w:pPr>
      <w:r w:rsidRPr="00326458">
        <w:rPr>
          <w:rFonts w:ascii="Times New Roman" w:eastAsia="Times New Roman" w:hAnsi="Times New Roman"/>
          <w:noProof/>
        </w:rPr>
        <w:t>Dažni šalutinio poveikio reiškiniai (gali pasireikšti rečiau kaip 1 iš 10 asmenų)</w:t>
      </w:r>
    </w:p>
    <w:p w14:paraId="5B334101" w14:textId="77777777" w:rsidR="00BC6773" w:rsidRPr="00BE4286" w:rsidRDefault="00BC6773" w:rsidP="00BC6773">
      <w:pPr>
        <w:numPr>
          <w:ilvl w:val="0"/>
          <w:numId w:val="14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skausmas injekcijos suleidimo vietoje.</w:t>
      </w:r>
    </w:p>
    <w:p w14:paraId="58519970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4D783414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326458">
        <w:rPr>
          <w:rFonts w:ascii="Times New Roman" w:eastAsia="Times New Roman" w:hAnsi="Times New Roman"/>
        </w:rPr>
        <w:t>Šalut</w:t>
      </w:r>
      <w:r>
        <w:rPr>
          <w:rFonts w:ascii="Times New Roman" w:eastAsia="Times New Roman" w:hAnsi="Times New Roman"/>
        </w:rPr>
        <w:t xml:space="preserve">inio poveikio reiškiniai, kurių </w:t>
      </w:r>
      <w:r w:rsidRPr="00326458">
        <w:rPr>
          <w:rFonts w:ascii="Times New Roman" w:eastAsia="Times New Roman" w:hAnsi="Times New Roman"/>
        </w:rPr>
        <w:t>dažnis nežinomas (negali būti apskaičiuotas pagal turimus duomenis)</w:t>
      </w:r>
    </w:p>
    <w:p w14:paraId="1772CDAB" w14:textId="77777777" w:rsidR="00BC6773" w:rsidRPr="00BE4286" w:rsidRDefault="00BC6773" w:rsidP="00BC6773">
      <w:pPr>
        <w:numPr>
          <w:ilvl w:val="0"/>
          <w:numId w:val="15"/>
        </w:numPr>
        <w:spacing w:after="0" w:line="240" w:lineRule="auto"/>
        <w:ind w:right="-2"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drebulys;</w:t>
      </w:r>
    </w:p>
    <w:p w14:paraId="2A48C9E7" w14:textId="77777777" w:rsidR="00BC6773" w:rsidRPr="00BE4286" w:rsidRDefault="00BC6773" w:rsidP="00BC6773">
      <w:pPr>
        <w:numPr>
          <w:ilvl w:val="0"/>
          <w:numId w:val="15"/>
        </w:numPr>
        <w:spacing w:after="0" w:line="240" w:lineRule="auto"/>
        <w:ind w:right="-2"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  <w:noProof/>
        </w:rPr>
        <w:t>alerginės reakcijos (simptomus žr. anksčiau</w:t>
      </w:r>
      <w:r w:rsidRPr="00BE4286" w:rsidDel="00EB3311">
        <w:rPr>
          <w:rFonts w:ascii="Times New Roman" w:eastAsia="Times New Roman" w:hAnsi="Times New Roman"/>
          <w:noProof/>
        </w:rPr>
        <w:t xml:space="preserve"> </w:t>
      </w:r>
      <w:r w:rsidRPr="00BE4286">
        <w:rPr>
          <w:rFonts w:ascii="Times New Roman" w:eastAsia="Times New Roman" w:hAnsi="Times New Roman"/>
          <w:noProof/>
        </w:rPr>
        <w:t>„</w:t>
      </w:r>
      <w:r w:rsidRPr="00BE4286">
        <w:rPr>
          <w:rFonts w:ascii="Times New Roman" w:eastAsia="Times New Roman" w:hAnsi="Times New Roman"/>
          <w:i/>
          <w:noProof/>
        </w:rPr>
        <w:t>Alerginės reakcijos“</w:t>
      </w:r>
      <w:r w:rsidRPr="00BE4286">
        <w:rPr>
          <w:rFonts w:ascii="Times New Roman" w:eastAsia="Times New Roman" w:hAnsi="Times New Roman"/>
          <w:noProof/>
        </w:rPr>
        <w:t>).</w:t>
      </w:r>
    </w:p>
    <w:p w14:paraId="45765FE9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694A41F0" w14:textId="77777777" w:rsidR="00BC6773" w:rsidRPr="00BB0DDF" w:rsidRDefault="00BC6773" w:rsidP="00BC6773">
      <w:pPr>
        <w:spacing w:after="0" w:line="240" w:lineRule="auto"/>
        <w:rPr>
          <w:rFonts w:ascii="Times New Roman" w:eastAsia="Times New Roman" w:hAnsi="Times New Roman"/>
          <w:u w:val="single"/>
        </w:rPr>
      </w:pPr>
      <w:r w:rsidRPr="00BB0DDF">
        <w:rPr>
          <w:rFonts w:ascii="Times New Roman" w:eastAsia="Times New Roman" w:hAnsi="Times New Roman"/>
          <w:u w:val="single"/>
        </w:rPr>
        <w:t>Išgėrus</w:t>
      </w:r>
    </w:p>
    <w:p w14:paraId="60D07B4A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39169D53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</w:rPr>
      </w:pPr>
      <w:r w:rsidRPr="00326458">
        <w:rPr>
          <w:rFonts w:ascii="Times New Roman" w:eastAsia="Times New Roman" w:hAnsi="Times New Roman"/>
          <w:noProof/>
        </w:rPr>
        <w:t>Dažni šalutinio poveikio reiškiniai (gali pasireikšti rečiau kaip 1 iš 10 asmenų)</w:t>
      </w:r>
    </w:p>
    <w:p w14:paraId="339E5205" w14:textId="77777777" w:rsidR="00BC6773" w:rsidRPr="00BE4286" w:rsidRDefault="00BC6773" w:rsidP="00BC6773">
      <w:pPr>
        <w:numPr>
          <w:ilvl w:val="0"/>
          <w:numId w:val="14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bCs/>
          <w:noProof/>
        </w:rPr>
        <w:t>viduriavimas;</w:t>
      </w:r>
    </w:p>
    <w:p w14:paraId="5BBD4DA0" w14:textId="77777777" w:rsidR="00BC6773" w:rsidRPr="00BE4286" w:rsidRDefault="00BC6773" w:rsidP="00BC6773">
      <w:pPr>
        <w:numPr>
          <w:ilvl w:val="0"/>
          <w:numId w:val="14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bCs/>
          <w:noProof/>
        </w:rPr>
        <w:t>pykinimas;</w:t>
      </w:r>
    </w:p>
    <w:p w14:paraId="0857DBBB" w14:textId="77777777" w:rsidR="00BC6773" w:rsidRPr="00BE4286" w:rsidRDefault="00BC6773" w:rsidP="00BC6773">
      <w:pPr>
        <w:numPr>
          <w:ilvl w:val="0"/>
          <w:numId w:val="14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bCs/>
          <w:noProof/>
        </w:rPr>
        <w:t>skausmas pilvo srityje.</w:t>
      </w:r>
    </w:p>
    <w:p w14:paraId="2D9537ED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508F5244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326458">
        <w:rPr>
          <w:rFonts w:ascii="Times New Roman" w:eastAsia="Times New Roman" w:hAnsi="Times New Roman"/>
          <w:noProof/>
        </w:rPr>
        <w:t>Nedažni šalutinio poveikio reiškiniai (gali pasireikšti rečiau kaip 1 iš 100 asmenų)</w:t>
      </w:r>
    </w:p>
    <w:p w14:paraId="2553EC5F" w14:textId="77777777" w:rsidR="00BC6773" w:rsidRPr="00BE4286" w:rsidRDefault="00BC6773" w:rsidP="00BC6773">
      <w:pPr>
        <w:numPr>
          <w:ilvl w:val="0"/>
          <w:numId w:val="13"/>
        </w:numPr>
        <w:spacing w:after="0" w:line="240" w:lineRule="auto"/>
        <w:ind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</w:rPr>
        <w:t>vėmimas.</w:t>
      </w:r>
    </w:p>
    <w:p w14:paraId="1F9FC10B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4EBD963E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</w:rPr>
      </w:pPr>
      <w:r w:rsidRPr="00326458">
        <w:rPr>
          <w:rFonts w:ascii="Times New Roman" w:eastAsia="Times New Roman" w:hAnsi="Times New Roman"/>
        </w:rPr>
        <w:t>Šalutin</w:t>
      </w:r>
      <w:r>
        <w:rPr>
          <w:rFonts w:ascii="Times New Roman" w:eastAsia="Times New Roman" w:hAnsi="Times New Roman"/>
        </w:rPr>
        <w:t>io poveikio reiškiniai, kurių</w:t>
      </w:r>
      <w:r w:rsidRPr="00326458">
        <w:rPr>
          <w:rFonts w:ascii="Times New Roman" w:eastAsia="Times New Roman" w:hAnsi="Times New Roman"/>
        </w:rPr>
        <w:t xml:space="preserve"> dažnis nežinomas (negali būti apskaičiuotas pagal turimus duomenis):</w:t>
      </w:r>
    </w:p>
    <w:p w14:paraId="5A399ACB" w14:textId="77777777" w:rsidR="00BC6773" w:rsidRPr="00BE4286" w:rsidRDefault="00BC6773" w:rsidP="00BC6773">
      <w:pPr>
        <w:numPr>
          <w:ilvl w:val="0"/>
          <w:numId w:val="13"/>
        </w:numPr>
        <w:spacing w:after="0" w:line="240" w:lineRule="auto"/>
        <w:ind w:right="-2" w:hanging="720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>drebulys;</w:t>
      </w:r>
    </w:p>
    <w:p w14:paraId="6EF44884" w14:textId="77777777" w:rsidR="00BC6773" w:rsidRPr="00BE4286" w:rsidRDefault="00BC6773" w:rsidP="00BC6773">
      <w:pPr>
        <w:numPr>
          <w:ilvl w:val="0"/>
          <w:numId w:val="13"/>
        </w:numPr>
        <w:spacing w:after="0" w:line="240" w:lineRule="auto"/>
        <w:ind w:right="-2" w:hanging="72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alerginės reakcijos (simptomus žr. anksčiau</w:t>
      </w:r>
      <w:r w:rsidRPr="00BE4286" w:rsidDel="00EB3311">
        <w:rPr>
          <w:rFonts w:ascii="Times New Roman" w:eastAsia="Times New Roman" w:hAnsi="Times New Roman"/>
          <w:noProof/>
        </w:rPr>
        <w:t xml:space="preserve"> </w:t>
      </w:r>
      <w:r w:rsidRPr="00BE4286">
        <w:rPr>
          <w:rFonts w:ascii="Times New Roman" w:eastAsia="Times New Roman" w:hAnsi="Times New Roman"/>
          <w:noProof/>
        </w:rPr>
        <w:t>„</w:t>
      </w:r>
      <w:r w:rsidRPr="00BE4286">
        <w:rPr>
          <w:rFonts w:ascii="Times New Roman" w:eastAsia="Times New Roman" w:hAnsi="Times New Roman"/>
          <w:i/>
          <w:noProof/>
        </w:rPr>
        <w:t>Alerginės reakcijos“</w:t>
      </w:r>
      <w:r w:rsidRPr="00BE4286">
        <w:rPr>
          <w:rFonts w:ascii="Times New Roman" w:eastAsia="Times New Roman" w:hAnsi="Times New Roman"/>
          <w:noProof/>
        </w:rPr>
        <w:t>).</w:t>
      </w:r>
    </w:p>
    <w:p w14:paraId="2C8EE9F0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01B16AF1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b/>
        </w:rPr>
      </w:pPr>
      <w:r w:rsidRPr="00BE4286">
        <w:rPr>
          <w:rFonts w:ascii="Times New Roman" w:eastAsia="Times New Roman" w:hAnsi="Times New Roman"/>
          <w:b/>
          <w:noProof/>
        </w:rPr>
        <w:t>Pranešimas apie šalutinį poveikį</w:t>
      </w:r>
    </w:p>
    <w:p w14:paraId="0E604F5C" w14:textId="77777777" w:rsidR="00BC6773" w:rsidRPr="00BE4286" w:rsidRDefault="00BC6773" w:rsidP="00BC6773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  <w:szCs w:val="24"/>
        </w:rPr>
      </w:pPr>
      <w:r w:rsidRPr="00BE4286">
        <w:rPr>
          <w:rFonts w:ascii="Times New Roman" w:eastAsia="Times New Roman" w:hAnsi="Times New Roman"/>
          <w:snapToGrid w:val="0"/>
          <w:szCs w:val="20"/>
        </w:rPr>
        <w:t>Jeigu pasireiškė šalutinis poveikis, įskaitant šiame lapelyje nenurodytą, pasakykite gydytojui.</w:t>
      </w:r>
      <w:r>
        <w:rPr>
          <w:rFonts w:ascii="Times New Roman" w:eastAsia="Times New Roman" w:hAnsi="Times New Roman"/>
          <w:snapToGrid w:val="0"/>
          <w:szCs w:val="20"/>
        </w:rPr>
        <w:t xml:space="preserve"> </w:t>
      </w:r>
      <w:r w:rsidRPr="00326458">
        <w:rPr>
          <w:rFonts w:ascii="Times New Roman" w:eastAsia="Times New Roman" w:hAnsi="Times New Roman"/>
          <w:snapToGrid w:val="0"/>
          <w:szCs w:val="20"/>
        </w:rPr>
        <w:t xml:space="preserve">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</w:t>
      </w:r>
      <w:proofErr w:type="spellStart"/>
      <w:r w:rsidRPr="00326458">
        <w:rPr>
          <w:rFonts w:ascii="Times New Roman" w:eastAsia="Times New Roman" w:hAnsi="Times New Roman"/>
          <w:snapToGrid w:val="0"/>
          <w:szCs w:val="20"/>
        </w:rPr>
        <w:t>NepageidaujamaR@vvkt.lt</w:t>
      </w:r>
      <w:proofErr w:type="spellEnd"/>
      <w:r w:rsidRPr="00326458">
        <w:rPr>
          <w:rFonts w:ascii="Times New Roman" w:eastAsia="Times New Roman" w:hAnsi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14:paraId="1FD12B8E" w14:textId="77777777" w:rsidR="00BC6773" w:rsidRPr="00BE4286" w:rsidRDefault="00BC6773" w:rsidP="00BC6773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  <w:szCs w:val="24"/>
        </w:rPr>
      </w:pPr>
    </w:p>
    <w:p w14:paraId="3680BABB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0388711A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5.</w:t>
      </w:r>
      <w:r w:rsidRPr="00BE4286">
        <w:rPr>
          <w:rFonts w:ascii="Times New Roman" w:eastAsia="Times New Roman" w:hAnsi="Times New Roman"/>
          <w:b/>
          <w:bCs/>
          <w:noProof/>
        </w:rPr>
        <w:tab/>
        <w:t>Kaip laikyti VISIPAQUE</w:t>
      </w:r>
    </w:p>
    <w:p w14:paraId="2467ABC4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38355652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Cs/>
          <w:noProof/>
        </w:rPr>
      </w:pPr>
      <w:r w:rsidRPr="00BE4286">
        <w:rPr>
          <w:rFonts w:ascii="Times New Roman" w:eastAsia="Times New Roman" w:hAnsi="Times New Roman"/>
          <w:noProof/>
        </w:rPr>
        <w:t>Šį vaistą laikykite vaikams nepastebimoje ir nepasiekiamoje vietoje.</w:t>
      </w:r>
    </w:p>
    <w:p w14:paraId="713D52A4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58984906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  <w:noProof/>
        </w:rPr>
        <w:t>Laikyti ne aukštesnėje kaip 30 °C temperatūroje.</w:t>
      </w:r>
      <w:r w:rsidRPr="00BE4286">
        <w:rPr>
          <w:rFonts w:ascii="Times New Roman" w:eastAsia="Times New Roman" w:hAnsi="Times New Roman"/>
          <w:bCs/>
          <w:noProof/>
        </w:rPr>
        <w:t xml:space="preserve"> </w:t>
      </w:r>
      <w:r>
        <w:rPr>
          <w:rFonts w:ascii="Times New Roman" w:eastAsia="Times New Roman" w:hAnsi="Times New Roman"/>
          <w:bCs/>
          <w:noProof/>
        </w:rPr>
        <w:t>Flakoną, buteliuką ir talpyklę l</w:t>
      </w:r>
      <w:proofErr w:type="spellStart"/>
      <w:r w:rsidRPr="00BE4286">
        <w:rPr>
          <w:rFonts w:ascii="Times New Roman" w:eastAsia="Times New Roman" w:hAnsi="Times New Roman"/>
        </w:rPr>
        <w:t>aikyti</w:t>
      </w:r>
      <w:proofErr w:type="spellEnd"/>
      <w:r>
        <w:rPr>
          <w:rFonts w:ascii="Times New Roman" w:eastAsia="Times New Roman" w:hAnsi="Times New Roman"/>
        </w:rPr>
        <w:t xml:space="preserve"> išorinėje dėžutėje</w:t>
      </w:r>
      <w:r w:rsidRPr="00BE4286">
        <w:rPr>
          <w:rFonts w:ascii="Times New Roman" w:eastAsia="Times New Roman" w:hAnsi="Times New Roman"/>
        </w:rPr>
        <w:t xml:space="preserve">, kad </w:t>
      </w:r>
      <w:r>
        <w:rPr>
          <w:rFonts w:ascii="Times New Roman" w:eastAsia="Times New Roman" w:hAnsi="Times New Roman"/>
        </w:rPr>
        <w:t>vaistas</w:t>
      </w:r>
      <w:r w:rsidRPr="00BE4286">
        <w:rPr>
          <w:rFonts w:ascii="Times New Roman" w:eastAsia="Times New Roman" w:hAnsi="Times New Roman"/>
        </w:rPr>
        <w:t xml:space="preserve"> būtų apsaugotas nuo šviesos.</w:t>
      </w:r>
    </w:p>
    <w:p w14:paraId="6536574D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VISIPAQUE stikliniuose flakonuose ir buteliukuose ir </w:t>
      </w:r>
      <w:r>
        <w:rPr>
          <w:rFonts w:ascii="Times New Roman" w:eastAsia="Times New Roman" w:hAnsi="Times New Roman"/>
          <w:noProof/>
        </w:rPr>
        <w:t>50</w:t>
      </w:r>
      <w:r w:rsidRPr="00BE4286">
        <w:rPr>
          <w:rFonts w:ascii="Times New Roman" w:eastAsia="Times New Roman" w:hAnsi="Times New Roman"/>
          <w:noProof/>
        </w:rPr>
        <w:t xml:space="preserve"> ml </w:t>
      </w:r>
      <w:r>
        <w:rPr>
          <w:rFonts w:ascii="Times New Roman" w:eastAsia="Times New Roman" w:hAnsi="Times New Roman"/>
          <w:noProof/>
        </w:rPr>
        <w:t>–</w:t>
      </w:r>
      <w:r w:rsidRPr="00BE4286">
        <w:rPr>
          <w:rFonts w:ascii="Times New Roman" w:eastAsia="Times New Roman" w:hAnsi="Times New Roman"/>
          <w:noProof/>
        </w:rPr>
        <w:t xml:space="preserve"> 500 ml tūrio PP </w:t>
      </w:r>
      <w:r>
        <w:rPr>
          <w:rFonts w:ascii="Times New Roman" w:eastAsia="Times New Roman" w:hAnsi="Times New Roman"/>
          <w:noProof/>
        </w:rPr>
        <w:t>talpyklėse</w:t>
      </w:r>
      <w:r w:rsidRPr="00BE4286">
        <w:rPr>
          <w:rFonts w:ascii="Times New Roman" w:eastAsia="Times New Roman" w:hAnsi="Times New Roman"/>
          <w:noProof/>
        </w:rPr>
        <w:t xml:space="preserve"> iki vartojimo ne ilgiau kaip 1 mėnesį galima laikyti 37 </w:t>
      </w:r>
      <w:r w:rsidRPr="00BE4286">
        <w:rPr>
          <w:rFonts w:ascii="Times New Roman" w:eastAsia="Times New Roman" w:hAnsi="Times New Roman"/>
          <w:noProof/>
        </w:rPr>
        <w:sym w:font="Times New Roman" w:char="00B0"/>
      </w:r>
      <w:r w:rsidRPr="00BE4286">
        <w:rPr>
          <w:rFonts w:ascii="Times New Roman" w:eastAsia="Times New Roman" w:hAnsi="Times New Roman"/>
          <w:noProof/>
        </w:rPr>
        <w:t>C temperatūroje.</w:t>
      </w:r>
    </w:p>
    <w:p w14:paraId="70C002EE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113D5C20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  <w:r w:rsidRPr="00BE4286">
        <w:rPr>
          <w:rFonts w:ascii="Times New Roman" w:eastAsia="Times New Roman" w:hAnsi="Times New Roman"/>
          <w:noProof/>
          <w:lang w:eastAsia="lt-LT"/>
        </w:rPr>
        <w:t>Ant kartono dėžutės</w:t>
      </w:r>
      <w:r>
        <w:rPr>
          <w:rFonts w:ascii="Times New Roman" w:eastAsia="Times New Roman" w:hAnsi="Times New Roman"/>
          <w:noProof/>
          <w:lang w:eastAsia="lt-LT"/>
        </w:rPr>
        <w:t xml:space="preserve">, </w:t>
      </w:r>
      <w:r w:rsidRPr="00BE4286">
        <w:rPr>
          <w:rFonts w:ascii="Times New Roman" w:eastAsia="Times New Roman" w:hAnsi="Times New Roman"/>
          <w:noProof/>
          <w:lang w:eastAsia="lt-LT"/>
        </w:rPr>
        <w:t xml:space="preserve">buteliuko </w:t>
      </w:r>
      <w:r>
        <w:rPr>
          <w:rFonts w:ascii="Times New Roman" w:eastAsia="Times New Roman" w:hAnsi="Times New Roman"/>
          <w:noProof/>
          <w:lang w:eastAsia="lt-LT"/>
        </w:rPr>
        <w:t xml:space="preserve">ir flakono </w:t>
      </w:r>
      <w:r w:rsidRPr="00BE4286">
        <w:rPr>
          <w:rFonts w:ascii="Times New Roman" w:eastAsia="Times New Roman" w:hAnsi="Times New Roman"/>
          <w:noProof/>
          <w:lang w:eastAsia="lt-LT"/>
        </w:rPr>
        <w:t>po „Tinka iki“ nurodytam tinkamumo laikui pasibaigus, šio vaisto vartoti negalima. Vaistas tinkamas vartoti iki paskutinės nurodyto mėnesio dienos.</w:t>
      </w:r>
    </w:p>
    <w:p w14:paraId="7A03EE3F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</w:p>
    <w:p w14:paraId="03D7D0B1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  <w:r w:rsidRPr="00BE4286">
        <w:rPr>
          <w:rFonts w:ascii="Times New Roman" w:eastAsia="Times New Roman" w:hAnsi="Times New Roman"/>
          <w:noProof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096DB5B3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50E04BA0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47C20A6C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6.</w:t>
      </w:r>
      <w:r w:rsidRPr="00BE4286">
        <w:rPr>
          <w:rFonts w:ascii="Times New Roman" w:eastAsia="Times New Roman" w:hAnsi="Times New Roman"/>
          <w:b/>
          <w:bCs/>
          <w:noProof/>
        </w:rPr>
        <w:tab/>
        <w:t>Pakuotės turinys ir kita informacija</w:t>
      </w:r>
    </w:p>
    <w:p w14:paraId="7A16AE24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5323A445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u w:val="single"/>
        </w:rPr>
      </w:pPr>
      <w:r w:rsidRPr="00BE4286">
        <w:rPr>
          <w:rFonts w:ascii="Times New Roman" w:eastAsia="Times New Roman" w:hAnsi="Times New Roman"/>
          <w:b/>
          <w:bCs/>
          <w:caps/>
          <w:noProof/>
        </w:rPr>
        <w:t>VISIPAQUE</w:t>
      </w:r>
      <w:r w:rsidRPr="00BE4286">
        <w:rPr>
          <w:rFonts w:ascii="Times New Roman" w:eastAsia="Times New Roman" w:hAnsi="Times New Roman"/>
          <w:b/>
          <w:bCs/>
          <w:noProof/>
        </w:rPr>
        <w:t xml:space="preserve"> sudėtis</w:t>
      </w:r>
    </w:p>
    <w:p w14:paraId="1961DB63" w14:textId="77777777" w:rsidR="00BC6773" w:rsidRPr="00BE4286" w:rsidRDefault="00BC6773" w:rsidP="00BC6773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Veiklioji medžiaga yra jodiksanolis.</w:t>
      </w:r>
    </w:p>
    <w:p w14:paraId="5A2A2327" w14:textId="77777777" w:rsidR="00BC6773" w:rsidRPr="00BE4286" w:rsidRDefault="00BC6773" w:rsidP="00BC6773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/>
          <w:lang w:eastAsia="lt-LT"/>
        </w:rPr>
      </w:pPr>
      <w:r w:rsidRPr="00BE4286">
        <w:rPr>
          <w:rFonts w:ascii="Times New Roman" w:hAnsi="Times New Roman"/>
          <w:lang w:eastAsia="lt-LT"/>
        </w:rPr>
        <w:t>VISIPAQUE</w:t>
      </w:r>
      <w:r w:rsidRPr="00BE4286">
        <w:rPr>
          <w:rFonts w:ascii="Times New Roman" w:hAnsi="Times New Roman"/>
          <w:b/>
          <w:bCs/>
          <w:lang w:eastAsia="lt-LT"/>
        </w:rPr>
        <w:t xml:space="preserve"> </w:t>
      </w:r>
      <w:r w:rsidRPr="00BE4286">
        <w:rPr>
          <w:rFonts w:ascii="Times New Roman" w:hAnsi="Times New Roman"/>
          <w:lang w:eastAsia="lt-LT"/>
        </w:rPr>
        <w:t xml:space="preserve">550 mg/ml injekcinis tirpalas: 1 ml </w:t>
      </w:r>
      <w:r w:rsidRPr="00BE4286">
        <w:rPr>
          <w:rFonts w:ascii="Times New Roman" w:hAnsi="Times New Roman"/>
          <w:noProof/>
          <w:lang w:eastAsia="lt-LT"/>
        </w:rPr>
        <w:t xml:space="preserve">injekcinio tirpalo </w:t>
      </w:r>
      <w:r w:rsidRPr="00BE4286">
        <w:rPr>
          <w:rFonts w:ascii="Times New Roman" w:hAnsi="Times New Roman"/>
          <w:lang w:eastAsia="lt-LT"/>
        </w:rPr>
        <w:t xml:space="preserve">yra 550 mg </w:t>
      </w:r>
      <w:r w:rsidRPr="00BE4286">
        <w:rPr>
          <w:rFonts w:ascii="Times New Roman" w:hAnsi="Times New Roman"/>
          <w:noProof/>
          <w:lang w:eastAsia="lt-LT"/>
        </w:rPr>
        <w:t>jodiksanolio</w:t>
      </w:r>
      <w:r w:rsidRPr="00BE4286">
        <w:rPr>
          <w:rFonts w:ascii="Times New Roman" w:hAnsi="Times New Roman"/>
          <w:lang w:eastAsia="lt-LT"/>
        </w:rPr>
        <w:t xml:space="preserve"> (atitinka 270 mg jodo).</w:t>
      </w:r>
    </w:p>
    <w:p w14:paraId="1D93863B" w14:textId="77777777" w:rsidR="00BC6773" w:rsidRPr="00BE4286" w:rsidRDefault="00BC6773" w:rsidP="00BC6773">
      <w:pPr>
        <w:autoSpaceDE w:val="0"/>
        <w:autoSpaceDN w:val="0"/>
        <w:adjustRightInd w:val="0"/>
        <w:spacing w:after="0" w:line="240" w:lineRule="auto"/>
        <w:ind w:left="630"/>
        <w:rPr>
          <w:rFonts w:ascii="Times New Roman" w:hAnsi="Times New Roman"/>
          <w:lang w:eastAsia="lt-LT"/>
        </w:rPr>
      </w:pPr>
      <w:r w:rsidRPr="00BE4286">
        <w:rPr>
          <w:rFonts w:ascii="Times New Roman" w:hAnsi="Times New Roman"/>
          <w:lang w:eastAsia="lt-LT"/>
        </w:rPr>
        <w:t xml:space="preserve">VISIPAQUE 652 mg/ml injekcinis tirpalas: 1 ml </w:t>
      </w:r>
      <w:r w:rsidRPr="00BE4286">
        <w:rPr>
          <w:rFonts w:ascii="Times New Roman" w:hAnsi="Times New Roman"/>
          <w:noProof/>
          <w:lang w:eastAsia="lt-LT"/>
        </w:rPr>
        <w:t xml:space="preserve">injekcinio tirpalo </w:t>
      </w:r>
      <w:r w:rsidRPr="00BE4286">
        <w:rPr>
          <w:rFonts w:ascii="Times New Roman" w:hAnsi="Times New Roman"/>
          <w:lang w:eastAsia="lt-LT"/>
        </w:rPr>
        <w:t xml:space="preserve">yra 652 mg </w:t>
      </w:r>
      <w:r w:rsidRPr="00BE4286">
        <w:rPr>
          <w:rFonts w:ascii="Times New Roman" w:hAnsi="Times New Roman"/>
          <w:noProof/>
          <w:lang w:eastAsia="lt-LT"/>
        </w:rPr>
        <w:t>jodiksanolio</w:t>
      </w:r>
      <w:r w:rsidRPr="00BE4286">
        <w:rPr>
          <w:rFonts w:ascii="Times New Roman" w:hAnsi="Times New Roman"/>
          <w:lang w:eastAsia="lt-LT"/>
        </w:rPr>
        <w:t xml:space="preserve"> (atitinka 320 mg jodo).</w:t>
      </w:r>
    </w:p>
    <w:p w14:paraId="3F9150F6" w14:textId="77777777" w:rsidR="00BC6773" w:rsidRPr="00BE4286" w:rsidRDefault="00BC6773" w:rsidP="00BC6773">
      <w:pPr>
        <w:spacing w:after="0" w:line="240" w:lineRule="auto"/>
        <w:ind w:left="630" w:hanging="585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-</w:t>
      </w:r>
      <w:r w:rsidRPr="00BE4286">
        <w:rPr>
          <w:rFonts w:ascii="Times New Roman" w:eastAsia="Times New Roman" w:hAnsi="Times New Roman"/>
          <w:noProof/>
        </w:rPr>
        <w:tab/>
        <w:t xml:space="preserve">Pagalbinės medžiagos yra trometamolis, natrio chloridas, kalcio chloridas dihidratas, natrio-kalcio edetatas, </w:t>
      </w:r>
      <w:r w:rsidRPr="005A3FD4">
        <w:rPr>
          <w:rFonts w:ascii="Times New Roman" w:hAnsi="Times New Roman"/>
        </w:rPr>
        <w:t>vandenilio chlorido rūgštis, koncentruota</w:t>
      </w:r>
      <w:r w:rsidRPr="00DA2304" w:rsidDel="00710D30">
        <w:rPr>
          <w:rFonts w:ascii="Times New Roman" w:eastAsia="Times New Roman" w:hAnsi="Times New Roman"/>
          <w:noProof/>
        </w:rPr>
        <w:t xml:space="preserve"> </w:t>
      </w:r>
      <w:r w:rsidRPr="00DA2304">
        <w:rPr>
          <w:rFonts w:ascii="Times New Roman" w:eastAsia="Times New Roman" w:hAnsi="Times New Roman"/>
          <w:noProof/>
        </w:rPr>
        <w:t xml:space="preserve">(pH reguliuoti), </w:t>
      </w:r>
      <w:r w:rsidRPr="00BE4286">
        <w:rPr>
          <w:rFonts w:ascii="Times New Roman" w:eastAsia="Times New Roman" w:hAnsi="Times New Roman"/>
          <w:noProof/>
        </w:rPr>
        <w:t xml:space="preserve">injekcinis vanduo. </w:t>
      </w:r>
    </w:p>
    <w:p w14:paraId="44DBCACE" w14:textId="77777777" w:rsidR="00BC6773" w:rsidRPr="00BE4286" w:rsidRDefault="00BC6773" w:rsidP="00BC6773">
      <w:p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3F0007B8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u w:val="single"/>
        </w:rPr>
      </w:pPr>
      <w:r w:rsidRPr="00BE4286">
        <w:rPr>
          <w:rFonts w:ascii="Times New Roman" w:eastAsia="Times New Roman" w:hAnsi="Times New Roman"/>
          <w:b/>
          <w:bCs/>
          <w:caps/>
          <w:noProof/>
        </w:rPr>
        <w:t>VISIPAQUE</w:t>
      </w:r>
      <w:r w:rsidRPr="00BE4286">
        <w:rPr>
          <w:rFonts w:ascii="Times New Roman" w:eastAsia="Times New Roman" w:hAnsi="Times New Roman"/>
          <w:b/>
          <w:bCs/>
          <w:noProof/>
        </w:rPr>
        <w:t xml:space="preserve"> išvaizda ir kiekis pakuotėje</w:t>
      </w:r>
    </w:p>
    <w:p w14:paraId="7F34F13C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VISIPAQUE yra skaidrus, bespalvis ar blyškiai gelsvas vandeninis tirpalas.</w:t>
      </w:r>
    </w:p>
    <w:p w14:paraId="2D17915F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u w:val="single"/>
        </w:rPr>
      </w:pPr>
    </w:p>
    <w:p w14:paraId="7C30A5AD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  <w:noProof/>
          <w:u w:val="single"/>
        </w:rPr>
      </w:pPr>
      <w:r w:rsidRPr="00BE4286">
        <w:rPr>
          <w:rFonts w:ascii="Times New Roman" w:eastAsia="Times New Roman" w:hAnsi="Times New Roman"/>
          <w:noProof/>
          <w:u w:val="single"/>
        </w:rPr>
        <w:t>Stikliniai flakonai ir buteliukai</w:t>
      </w:r>
    </w:p>
    <w:p w14:paraId="7150D894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Bespalvio I tipo stiklo flakonai (20 ml) ir buteliukai (50 ml, 100 ml ir 200 ml), užkimšti </w:t>
      </w:r>
      <w:r>
        <w:rPr>
          <w:rFonts w:ascii="Times New Roman" w:eastAsia="Times New Roman" w:hAnsi="Times New Roman"/>
          <w:noProof/>
        </w:rPr>
        <w:t xml:space="preserve">halobutilo </w:t>
      </w:r>
      <w:r w:rsidRPr="00BE4286">
        <w:rPr>
          <w:rFonts w:ascii="Times New Roman" w:eastAsia="Times New Roman" w:hAnsi="Times New Roman"/>
          <w:noProof/>
        </w:rPr>
        <w:t>gumos kamščiais ir užsandarinti aliuminio</w:t>
      </w:r>
      <w:r>
        <w:rPr>
          <w:rFonts w:ascii="Times New Roman" w:eastAsia="Times New Roman" w:hAnsi="Times New Roman"/>
          <w:noProof/>
        </w:rPr>
        <w:t xml:space="preserve"> </w:t>
      </w:r>
      <w:r w:rsidRPr="00BE4286">
        <w:rPr>
          <w:rFonts w:ascii="Times New Roman" w:eastAsia="Times New Roman" w:hAnsi="Times New Roman"/>
          <w:noProof/>
        </w:rPr>
        <w:t>gaubteliais su spalvotais nuplėšiamais plastiko dangteliais.</w:t>
      </w:r>
    </w:p>
    <w:p w14:paraId="459193FC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iCs/>
          <w:noProof/>
          <w:u w:val="single"/>
        </w:rPr>
      </w:pPr>
    </w:p>
    <w:p w14:paraId="7CE70BE0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iCs/>
          <w:noProof/>
          <w:u w:val="single"/>
        </w:rPr>
      </w:pPr>
      <w:r w:rsidRPr="00BE4286">
        <w:rPr>
          <w:rFonts w:ascii="Times New Roman" w:eastAsia="Times New Roman" w:hAnsi="Times New Roman"/>
          <w:iCs/>
          <w:noProof/>
          <w:u w:val="single"/>
        </w:rPr>
        <w:t xml:space="preserve">Polipropileno </w:t>
      </w:r>
      <w:r>
        <w:rPr>
          <w:rFonts w:ascii="Times New Roman" w:eastAsia="Times New Roman" w:hAnsi="Times New Roman"/>
          <w:iCs/>
          <w:noProof/>
          <w:u w:val="single"/>
        </w:rPr>
        <w:t>talpyklės</w:t>
      </w:r>
    </w:p>
    <w:p w14:paraId="46BF8EB4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 xml:space="preserve">50 ml, </w:t>
      </w:r>
      <w:r w:rsidRPr="00BE4286">
        <w:rPr>
          <w:rFonts w:ascii="Times New Roman" w:eastAsia="Times New Roman" w:hAnsi="Times New Roman"/>
          <w:noProof/>
        </w:rPr>
        <w:t xml:space="preserve">75 ml, 100 ml, 150 ml, 200 ml ir 500 ml tūrio PP buteliukai, užkimšti </w:t>
      </w:r>
      <w:r>
        <w:rPr>
          <w:rFonts w:ascii="Times New Roman" w:eastAsia="Times New Roman" w:hAnsi="Times New Roman"/>
          <w:noProof/>
        </w:rPr>
        <w:t xml:space="preserve">halobutilo </w:t>
      </w:r>
      <w:r w:rsidRPr="00BE4286">
        <w:rPr>
          <w:rFonts w:ascii="Times New Roman" w:eastAsia="Times New Roman" w:hAnsi="Times New Roman"/>
          <w:noProof/>
        </w:rPr>
        <w:t xml:space="preserve">gumos kamščiais ir </w:t>
      </w:r>
      <w:r>
        <w:rPr>
          <w:rFonts w:ascii="Times New Roman" w:eastAsia="Times New Roman" w:hAnsi="Times New Roman"/>
          <w:noProof/>
        </w:rPr>
        <w:t xml:space="preserve">užsandarinti plastikiniais užsukamais dangteliais su apsauginiu žiedu. </w:t>
      </w:r>
    </w:p>
    <w:p w14:paraId="3DD272D2" w14:textId="77777777" w:rsidR="00BC6773" w:rsidRPr="00BE4286" w:rsidRDefault="00BC6773" w:rsidP="00BC6773">
      <w:pPr>
        <w:tabs>
          <w:tab w:val="left" w:pos="25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u w:val="single"/>
        </w:rPr>
      </w:pPr>
    </w:p>
    <w:p w14:paraId="4D8BBD8D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  <w:u w:val="single"/>
        </w:rPr>
      </w:pPr>
      <w:r w:rsidRPr="00BE4286">
        <w:rPr>
          <w:rFonts w:ascii="Times New Roman" w:eastAsia="Times New Roman" w:hAnsi="Times New Roman"/>
          <w:noProof/>
          <w:u w:val="single"/>
        </w:rPr>
        <w:t>VISIPAQUE pakuotės dydis</w:t>
      </w:r>
    </w:p>
    <w:p w14:paraId="04F3AD35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i/>
          <w:noProof/>
        </w:rPr>
      </w:pPr>
    </w:p>
    <w:p w14:paraId="13487BB6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i/>
          <w:noProof/>
        </w:rPr>
      </w:pPr>
      <w:r w:rsidRPr="00BE4286">
        <w:rPr>
          <w:rFonts w:ascii="Times New Roman" w:eastAsia="Times New Roman" w:hAnsi="Times New Roman"/>
          <w:i/>
          <w:noProof/>
        </w:rPr>
        <w:t>Stikliniai buteliukai</w:t>
      </w:r>
    </w:p>
    <w:p w14:paraId="5EBEA418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10 flakonų, kuriuose yra 20 ml</w:t>
      </w:r>
    </w:p>
    <w:p w14:paraId="52AA28A6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10 buteliukų, kuriuose yra 50 ml</w:t>
      </w:r>
    </w:p>
    <w:p w14:paraId="64E652C7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10 buteliukų, kuriuose yra 100 ml</w:t>
      </w:r>
    </w:p>
    <w:p w14:paraId="73027A66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6 buteliukai, kuriuose yra 200 ml</w:t>
      </w:r>
    </w:p>
    <w:p w14:paraId="411EA0A7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i/>
          <w:noProof/>
        </w:rPr>
      </w:pPr>
    </w:p>
    <w:p w14:paraId="4F05FB69" w14:textId="77777777" w:rsidR="00BC6773" w:rsidRDefault="00BC6773" w:rsidP="00BC6773">
      <w:pPr>
        <w:spacing w:after="0" w:line="240" w:lineRule="auto"/>
        <w:rPr>
          <w:rFonts w:ascii="Times New Roman" w:eastAsia="Times New Roman" w:hAnsi="Times New Roman"/>
          <w:i/>
          <w:noProof/>
        </w:rPr>
      </w:pPr>
      <w:r w:rsidRPr="00BE4286">
        <w:rPr>
          <w:rFonts w:ascii="Times New Roman" w:eastAsia="Times New Roman" w:hAnsi="Times New Roman"/>
          <w:i/>
          <w:noProof/>
        </w:rPr>
        <w:t xml:space="preserve">Polipropileno </w:t>
      </w:r>
      <w:r>
        <w:rPr>
          <w:rFonts w:ascii="Times New Roman" w:eastAsia="Times New Roman" w:hAnsi="Times New Roman"/>
          <w:i/>
          <w:noProof/>
        </w:rPr>
        <w:t>talpyklės</w:t>
      </w:r>
    </w:p>
    <w:p w14:paraId="338AD5B2" w14:textId="77777777" w:rsidR="00BC6773" w:rsidRPr="00A76B3E" w:rsidRDefault="00BC6773" w:rsidP="00BC6773">
      <w:pPr>
        <w:spacing w:after="0" w:line="240" w:lineRule="auto"/>
        <w:rPr>
          <w:rFonts w:ascii="Times New Roman" w:eastAsia="Times New Roman" w:hAnsi="Times New Roman"/>
          <w:iCs/>
          <w:noProof/>
        </w:rPr>
      </w:pPr>
      <w:r w:rsidRPr="00A76B3E">
        <w:rPr>
          <w:rFonts w:ascii="Times New Roman" w:eastAsia="Times New Roman" w:hAnsi="Times New Roman"/>
          <w:iCs/>
          <w:noProof/>
        </w:rPr>
        <w:t>10 talpyklių, kuriose yra 50 ml</w:t>
      </w:r>
    </w:p>
    <w:p w14:paraId="7034CC60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10 </w:t>
      </w:r>
      <w:r>
        <w:rPr>
          <w:rFonts w:ascii="Times New Roman" w:eastAsia="Times New Roman" w:hAnsi="Times New Roman"/>
          <w:noProof/>
        </w:rPr>
        <w:t>talpyklių</w:t>
      </w:r>
      <w:r w:rsidRPr="00BE4286">
        <w:rPr>
          <w:rFonts w:ascii="Times New Roman" w:eastAsia="Times New Roman" w:hAnsi="Times New Roman"/>
          <w:noProof/>
        </w:rPr>
        <w:t>, kuriose yra 75 ml</w:t>
      </w:r>
    </w:p>
    <w:p w14:paraId="3491805A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10 </w:t>
      </w:r>
      <w:r>
        <w:rPr>
          <w:rFonts w:ascii="Times New Roman" w:eastAsia="Times New Roman" w:hAnsi="Times New Roman"/>
          <w:noProof/>
        </w:rPr>
        <w:t>talpyklių</w:t>
      </w:r>
      <w:r w:rsidRPr="00BE4286">
        <w:rPr>
          <w:rFonts w:ascii="Times New Roman" w:eastAsia="Times New Roman" w:hAnsi="Times New Roman"/>
          <w:noProof/>
        </w:rPr>
        <w:t>, kuriose yra 100 ml</w:t>
      </w:r>
    </w:p>
    <w:p w14:paraId="4CF5D1BD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10 </w:t>
      </w:r>
      <w:r>
        <w:rPr>
          <w:rFonts w:ascii="Times New Roman" w:eastAsia="Times New Roman" w:hAnsi="Times New Roman"/>
          <w:noProof/>
        </w:rPr>
        <w:t>talpyklių</w:t>
      </w:r>
      <w:r w:rsidRPr="00BE4286">
        <w:rPr>
          <w:rFonts w:ascii="Times New Roman" w:eastAsia="Times New Roman" w:hAnsi="Times New Roman"/>
          <w:noProof/>
        </w:rPr>
        <w:t>, kuriose yra 150 ml</w:t>
      </w:r>
    </w:p>
    <w:p w14:paraId="0D7C1FB9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10 </w:t>
      </w:r>
      <w:r>
        <w:rPr>
          <w:rFonts w:ascii="Times New Roman" w:eastAsia="Times New Roman" w:hAnsi="Times New Roman"/>
          <w:noProof/>
        </w:rPr>
        <w:t>talpyklių</w:t>
      </w:r>
      <w:r w:rsidRPr="00BE4286">
        <w:rPr>
          <w:rFonts w:ascii="Times New Roman" w:eastAsia="Times New Roman" w:hAnsi="Times New Roman"/>
          <w:noProof/>
        </w:rPr>
        <w:t>, kuriose yra 200 ml</w:t>
      </w:r>
    </w:p>
    <w:p w14:paraId="6DD9AA6F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 xml:space="preserve">6 </w:t>
      </w:r>
      <w:r>
        <w:rPr>
          <w:rFonts w:ascii="Times New Roman" w:eastAsia="Times New Roman" w:hAnsi="Times New Roman"/>
          <w:noProof/>
        </w:rPr>
        <w:t>talpyklės</w:t>
      </w:r>
      <w:r w:rsidRPr="00BE4286">
        <w:rPr>
          <w:rFonts w:ascii="Times New Roman" w:eastAsia="Times New Roman" w:hAnsi="Times New Roman"/>
          <w:noProof/>
        </w:rPr>
        <w:t>, kuriose yra 500 ml</w:t>
      </w:r>
    </w:p>
    <w:p w14:paraId="526C674C" w14:textId="77777777" w:rsidR="00BC6773" w:rsidRPr="00BE4286" w:rsidRDefault="00BC6773" w:rsidP="00BC6773">
      <w:pPr>
        <w:tabs>
          <w:tab w:val="left" w:pos="2520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u w:val="single"/>
        </w:rPr>
      </w:pPr>
    </w:p>
    <w:p w14:paraId="23C3BBEF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</w:rPr>
        <w:t>Gali būti tiekiamos ne visų dydžių pakuotės.</w:t>
      </w:r>
    </w:p>
    <w:p w14:paraId="270D73D4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u w:val="single"/>
        </w:rPr>
      </w:pPr>
    </w:p>
    <w:p w14:paraId="4A2141BD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  <w:r>
        <w:rPr>
          <w:rFonts w:ascii="Times New Roman" w:eastAsia="Times New Roman" w:hAnsi="Times New Roman"/>
          <w:b/>
          <w:bCs/>
          <w:noProof/>
        </w:rPr>
        <w:t>Registruotojas</w:t>
      </w:r>
    </w:p>
    <w:p w14:paraId="78E3D290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 xml:space="preserve">GE </w:t>
      </w:r>
      <w:proofErr w:type="spellStart"/>
      <w:r w:rsidRPr="00BE4286">
        <w:rPr>
          <w:rFonts w:ascii="Times New Roman" w:eastAsia="Times New Roman" w:hAnsi="Times New Roman"/>
        </w:rPr>
        <w:t>Healthcare</w:t>
      </w:r>
      <w:proofErr w:type="spellEnd"/>
      <w:r w:rsidRPr="00BE4286">
        <w:rPr>
          <w:rFonts w:ascii="Times New Roman" w:eastAsia="Times New Roman" w:hAnsi="Times New Roman"/>
        </w:rPr>
        <w:t xml:space="preserve"> AS</w:t>
      </w:r>
    </w:p>
    <w:p w14:paraId="5711D586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Nycoveien 1</w:t>
      </w:r>
    </w:p>
    <w:p w14:paraId="62394F38" w14:textId="77777777" w:rsidR="00BC6773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>0485</w:t>
      </w:r>
      <w:r w:rsidRPr="00BE4286">
        <w:rPr>
          <w:rFonts w:ascii="Times New Roman" w:eastAsia="Times New Roman" w:hAnsi="Times New Roman"/>
          <w:noProof/>
        </w:rPr>
        <w:t xml:space="preserve"> Oslo</w:t>
      </w:r>
    </w:p>
    <w:p w14:paraId="4BA0F381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lastRenderedPageBreak/>
        <w:t>Norvegija</w:t>
      </w:r>
    </w:p>
    <w:p w14:paraId="78AA85BC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40D97063" w14:textId="77777777" w:rsidR="00BC6773" w:rsidRPr="00BE4286" w:rsidRDefault="00BC6773" w:rsidP="00BC6773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b/>
          <w:bCs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Gamintoja</w:t>
      </w:r>
      <w:r>
        <w:rPr>
          <w:rFonts w:ascii="Times New Roman" w:eastAsia="Times New Roman" w:hAnsi="Times New Roman"/>
          <w:b/>
          <w:bCs/>
          <w:noProof/>
        </w:rPr>
        <w:t>s</w:t>
      </w:r>
    </w:p>
    <w:p w14:paraId="70B95FCD" w14:textId="77777777" w:rsidR="00BC6773" w:rsidRPr="00BE4286" w:rsidRDefault="00BC6773" w:rsidP="00BC6773">
      <w:pPr>
        <w:keepNext/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129D3383" w14:textId="77777777" w:rsidR="00BC6773" w:rsidRPr="00BE4286" w:rsidRDefault="00BC6773" w:rsidP="00BC6773">
      <w:pPr>
        <w:keepNext/>
        <w:spacing w:after="0" w:line="240" w:lineRule="auto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 xml:space="preserve">GE </w:t>
      </w:r>
      <w:proofErr w:type="spellStart"/>
      <w:r w:rsidRPr="00BE4286">
        <w:rPr>
          <w:rFonts w:ascii="Times New Roman" w:eastAsia="Times New Roman" w:hAnsi="Times New Roman"/>
        </w:rPr>
        <w:t>Healthcare</w:t>
      </w:r>
      <w:proofErr w:type="spellEnd"/>
      <w:r w:rsidRPr="00BE4286">
        <w:rPr>
          <w:rFonts w:ascii="Times New Roman" w:eastAsia="Times New Roman" w:hAnsi="Times New Roman"/>
        </w:rPr>
        <w:t xml:space="preserve"> AS</w:t>
      </w:r>
    </w:p>
    <w:p w14:paraId="33CDDBC4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Nycoveien 1</w:t>
      </w:r>
    </w:p>
    <w:p w14:paraId="7B74CA5D" w14:textId="77777777" w:rsidR="00BC6773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04</w:t>
      </w:r>
      <w:r>
        <w:rPr>
          <w:rFonts w:ascii="Times New Roman" w:eastAsia="Times New Roman" w:hAnsi="Times New Roman"/>
          <w:noProof/>
        </w:rPr>
        <w:t>85</w:t>
      </w:r>
      <w:r w:rsidRPr="00BE4286">
        <w:rPr>
          <w:rFonts w:ascii="Times New Roman" w:eastAsia="Times New Roman" w:hAnsi="Times New Roman"/>
          <w:noProof/>
        </w:rPr>
        <w:t xml:space="preserve"> Oslo</w:t>
      </w:r>
    </w:p>
    <w:p w14:paraId="4A843BA9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Norvegija</w:t>
      </w:r>
    </w:p>
    <w:p w14:paraId="4DF18F32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470F51F9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noProof/>
        </w:rPr>
        <w:t>arba</w:t>
      </w:r>
    </w:p>
    <w:p w14:paraId="31C88B02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7589A57D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 xml:space="preserve">GE </w:t>
      </w:r>
      <w:proofErr w:type="spellStart"/>
      <w:r w:rsidRPr="00BE4286">
        <w:rPr>
          <w:rFonts w:ascii="Times New Roman" w:eastAsia="Times New Roman" w:hAnsi="Times New Roman"/>
        </w:rPr>
        <w:t>Healthcare</w:t>
      </w:r>
      <w:proofErr w:type="spellEnd"/>
      <w:r w:rsidRPr="00BE4286">
        <w:rPr>
          <w:rFonts w:ascii="Times New Roman" w:eastAsia="Times New Roman" w:hAnsi="Times New Roman"/>
        </w:rPr>
        <w:t xml:space="preserve"> </w:t>
      </w:r>
      <w:proofErr w:type="spellStart"/>
      <w:r w:rsidRPr="00BE4286">
        <w:rPr>
          <w:rFonts w:ascii="Times New Roman" w:eastAsia="Times New Roman" w:hAnsi="Times New Roman"/>
        </w:rPr>
        <w:t>Ireland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Limited</w:t>
      </w:r>
      <w:proofErr w:type="spellEnd"/>
    </w:p>
    <w:p w14:paraId="3C9E9D7A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r w:rsidRPr="00BE4286">
        <w:rPr>
          <w:rFonts w:ascii="Times New Roman" w:eastAsia="Times New Roman" w:hAnsi="Times New Roman"/>
        </w:rPr>
        <w:t xml:space="preserve">IDA </w:t>
      </w:r>
      <w:proofErr w:type="spellStart"/>
      <w:r w:rsidRPr="00BE4286">
        <w:rPr>
          <w:rFonts w:ascii="Times New Roman" w:eastAsia="Times New Roman" w:hAnsi="Times New Roman"/>
        </w:rPr>
        <w:t>Business</w:t>
      </w:r>
      <w:proofErr w:type="spellEnd"/>
      <w:r w:rsidRPr="00BE4286">
        <w:rPr>
          <w:rFonts w:ascii="Times New Roman" w:eastAsia="Times New Roman" w:hAnsi="Times New Roman"/>
        </w:rPr>
        <w:t xml:space="preserve"> </w:t>
      </w:r>
      <w:proofErr w:type="spellStart"/>
      <w:r w:rsidRPr="00BE4286">
        <w:rPr>
          <w:rFonts w:ascii="Times New Roman" w:eastAsia="Times New Roman" w:hAnsi="Times New Roman"/>
        </w:rPr>
        <w:t>Park</w:t>
      </w:r>
      <w:proofErr w:type="spellEnd"/>
    </w:p>
    <w:p w14:paraId="2C0C2EE8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proofErr w:type="spellStart"/>
      <w:r w:rsidRPr="00BE4286">
        <w:rPr>
          <w:rFonts w:ascii="Times New Roman" w:eastAsia="Times New Roman" w:hAnsi="Times New Roman"/>
        </w:rPr>
        <w:t>Carrigtohill</w:t>
      </w:r>
      <w:proofErr w:type="spellEnd"/>
      <w:r w:rsidRPr="00BE4286">
        <w:rPr>
          <w:rFonts w:ascii="Times New Roman" w:eastAsia="Times New Roman" w:hAnsi="Times New Roman"/>
        </w:rPr>
        <w:t xml:space="preserve"> </w:t>
      </w:r>
      <w:proofErr w:type="spellStart"/>
      <w:r w:rsidRPr="00BE4286">
        <w:rPr>
          <w:rFonts w:ascii="Times New Roman" w:eastAsia="Times New Roman" w:hAnsi="Times New Roman"/>
        </w:rPr>
        <w:t>Co</w:t>
      </w:r>
      <w:proofErr w:type="spellEnd"/>
      <w:r w:rsidRPr="00BE4286">
        <w:rPr>
          <w:rFonts w:ascii="Times New Roman" w:eastAsia="Times New Roman" w:hAnsi="Times New Roman"/>
        </w:rPr>
        <w:t>.</w:t>
      </w:r>
    </w:p>
    <w:p w14:paraId="6A704F19" w14:textId="77777777" w:rsidR="00BC6773" w:rsidRPr="00BE4286" w:rsidRDefault="00BC6773" w:rsidP="00BC6773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  <w:proofErr w:type="spellStart"/>
      <w:r w:rsidRPr="00BE4286">
        <w:rPr>
          <w:rFonts w:ascii="Times New Roman" w:eastAsia="Times New Roman" w:hAnsi="Times New Roman"/>
        </w:rPr>
        <w:t>Cork</w:t>
      </w:r>
      <w:proofErr w:type="spellEnd"/>
      <w:r w:rsidRPr="00BE4286">
        <w:rPr>
          <w:rFonts w:ascii="Times New Roman" w:eastAsia="Times New Roman" w:hAnsi="Times New Roman"/>
        </w:rPr>
        <w:t>, Airija</w:t>
      </w:r>
    </w:p>
    <w:p w14:paraId="71976398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</w:rPr>
      </w:pPr>
    </w:p>
    <w:p w14:paraId="57D4C58A" w14:textId="77777777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b/>
          <w:bCs/>
          <w:noProof/>
        </w:rPr>
      </w:pPr>
    </w:p>
    <w:p w14:paraId="18AB1AC6" w14:textId="51C98BC6" w:rsidR="00BC6773" w:rsidRPr="00BE4286" w:rsidRDefault="00BC6773" w:rsidP="00BC677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/>
          <w:noProof/>
        </w:rPr>
      </w:pPr>
      <w:r w:rsidRPr="00BE4286">
        <w:rPr>
          <w:rFonts w:ascii="Times New Roman" w:eastAsia="Times New Roman" w:hAnsi="Times New Roman"/>
          <w:b/>
          <w:bCs/>
          <w:noProof/>
        </w:rPr>
        <w:t>Šis pakuotės lapelis paskutinį kartą peržiūrėtas</w:t>
      </w:r>
      <w:r>
        <w:rPr>
          <w:rFonts w:ascii="Times New Roman" w:eastAsia="Times New Roman" w:hAnsi="Times New Roman"/>
          <w:b/>
          <w:bCs/>
          <w:noProof/>
        </w:rPr>
        <w:t xml:space="preserve"> 2026-02-12</w:t>
      </w:r>
      <w:r>
        <w:rPr>
          <w:rFonts w:ascii="Times New Roman" w:eastAsia="Times New Roman" w:hAnsi="Times New Roman"/>
          <w:b/>
          <w:bCs/>
          <w:noProof/>
        </w:rPr>
        <w:t>.</w:t>
      </w:r>
    </w:p>
    <w:p w14:paraId="772ED706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</w:p>
    <w:p w14:paraId="5AFBEAC1" w14:textId="77777777" w:rsidR="00BC6773" w:rsidRDefault="00BC6773" w:rsidP="00BC6773">
      <w:pPr>
        <w:spacing w:after="0" w:line="240" w:lineRule="auto"/>
        <w:rPr>
          <w:rFonts w:ascii="Times New Roman" w:eastAsia="SimSun" w:hAnsi="Times New Roman"/>
          <w:noProof/>
          <w:color w:val="0000FF"/>
          <w:u w:val="single"/>
          <w:lang w:eastAsia="lt-LT"/>
        </w:rPr>
      </w:pPr>
      <w:r w:rsidRPr="00BE4286">
        <w:rPr>
          <w:rFonts w:ascii="Times New Roman" w:eastAsia="Times New Roman" w:hAnsi="Times New Roman"/>
          <w:noProof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BE4286">
          <w:rPr>
            <w:rFonts w:ascii="Times New Roman" w:eastAsia="SimSun" w:hAnsi="Times New Roman"/>
            <w:noProof/>
            <w:color w:val="0000FF"/>
            <w:u w:val="single"/>
            <w:lang w:eastAsia="lt-LT"/>
          </w:rPr>
          <w:t>http://www.vvkt.lt/</w:t>
        </w:r>
      </w:hyperlink>
    </w:p>
    <w:p w14:paraId="0D69C568" w14:textId="77777777" w:rsidR="00BC6773" w:rsidRDefault="00BC6773" w:rsidP="00BC6773">
      <w:pPr>
        <w:spacing w:after="0" w:line="240" w:lineRule="auto"/>
        <w:rPr>
          <w:rFonts w:ascii="Times New Roman" w:eastAsia="SimSun" w:hAnsi="Times New Roman"/>
          <w:noProof/>
          <w:color w:val="0000FF"/>
          <w:u w:val="single"/>
          <w:lang w:eastAsia="lt-LT"/>
        </w:rPr>
      </w:pPr>
    </w:p>
    <w:p w14:paraId="2DC6F1B6" w14:textId="77777777" w:rsidR="00BC6773" w:rsidRPr="00BE4286" w:rsidRDefault="00BC6773" w:rsidP="00BC6773">
      <w:pPr>
        <w:spacing w:after="0" w:line="240" w:lineRule="auto"/>
        <w:rPr>
          <w:rFonts w:ascii="Times New Roman" w:eastAsia="Times New Roman" w:hAnsi="Times New Roman"/>
          <w:noProof/>
          <w:lang w:eastAsia="lt-LT"/>
        </w:rPr>
      </w:pPr>
    </w:p>
    <w:p w14:paraId="51A9D7B2" w14:textId="77777777" w:rsidR="00222FED" w:rsidRDefault="00222FED"/>
    <w:sectPr w:rsidR="00222FED" w:rsidSect="00BC6773">
      <w:footerReference w:type="even" r:id="rId6"/>
      <w:footerReference w:type="default" r:id="rId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9F2B" w14:textId="77777777" w:rsidR="00BC6773" w:rsidRDefault="00BC677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27</w:t>
    </w:r>
    <w:r>
      <w:rPr>
        <w:rStyle w:val="Puslapionumeris"/>
      </w:rPr>
      <w:fldChar w:fldCharType="end"/>
    </w:r>
  </w:p>
  <w:p w14:paraId="0B6E1C7A" w14:textId="77777777" w:rsidR="00BC6773" w:rsidRDefault="00BC6773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45F14" w14:textId="77777777" w:rsidR="00BC6773" w:rsidRDefault="00BC6773">
    <w:pPr>
      <w:pStyle w:val="Porat"/>
      <w:framePr w:wrap="around" w:vAnchor="text" w:hAnchor="page" w:x="10959" w:yAlign="bottom"/>
      <w:rPr>
        <w:rStyle w:val="Puslapionumeris"/>
      </w:rPr>
    </w:pPr>
  </w:p>
  <w:p w14:paraId="66A049D2" w14:textId="77777777" w:rsidR="00BC6773" w:rsidRPr="009872D5" w:rsidRDefault="00BC6773">
    <w:pPr>
      <w:pStyle w:val="Porat"/>
      <w:ind w:left="7920" w:right="360"/>
      <w:jc w:val="center"/>
      <w:rPr>
        <w:rStyle w:val="Puslapionumeris"/>
        <w:sz w:val="20"/>
      </w:rPr>
    </w:pPr>
    <w:r w:rsidRPr="009872D5">
      <w:rPr>
        <w:rStyle w:val="Puslapionumeris"/>
        <w:sz w:val="20"/>
      </w:rPr>
      <w:fldChar w:fldCharType="begin"/>
    </w:r>
    <w:r w:rsidRPr="009872D5">
      <w:rPr>
        <w:rStyle w:val="Puslapionumeris"/>
        <w:sz w:val="20"/>
      </w:rPr>
      <w:instrText xml:space="preserve"> PAGE </w:instrText>
    </w:r>
    <w:r w:rsidRPr="009872D5">
      <w:rPr>
        <w:rStyle w:val="Puslapionumeris"/>
        <w:sz w:val="20"/>
      </w:rPr>
      <w:fldChar w:fldCharType="separate"/>
    </w:r>
    <w:r>
      <w:rPr>
        <w:rStyle w:val="Puslapionumeris"/>
        <w:noProof/>
        <w:sz w:val="20"/>
      </w:rPr>
      <w:t>3</w:t>
    </w:r>
    <w:r>
      <w:rPr>
        <w:rStyle w:val="Puslapionumeris"/>
        <w:noProof/>
        <w:sz w:val="20"/>
      </w:rPr>
      <w:t>9</w:t>
    </w:r>
    <w:r w:rsidRPr="009872D5">
      <w:rPr>
        <w:rStyle w:val="Puslapionumeris"/>
        <w:sz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44601C"/>
    <w:multiLevelType w:val="hybridMultilevel"/>
    <w:tmpl w:val="6AC0A1D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12E6D"/>
    <w:multiLevelType w:val="hybridMultilevel"/>
    <w:tmpl w:val="805236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E10DE"/>
    <w:multiLevelType w:val="hybridMultilevel"/>
    <w:tmpl w:val="B2AA99A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A4482"/>
    <w:multiLevelType w:val="hybridMultilevel"/>
    <w:tmpl w:val="0590AA7C"/>
    <w:lvl w:ilvl="0" w:tplc="78EC7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F55E2"/>
    <w:multiLevelType w:val="hybridMultilevel"/>
    <w:tmpl w:val="104446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82DDC"/>
    <w:multiLevelType w:val="hybridMultilevel"/>
    <w:tmpl w:val="1FC64934"/>
    <w:lvl w:ilvl="0" w:tplc="78EC72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04272"/>
    <w:multiLevelType w:val="hybridMultilevel"/>
    <w:tmpl w:val="9B3E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1584C"/>
    <w:multiLevelType w:val="hybridMultilevel"/>
    <w:tmpl w:val="3D22914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2124E"/>
    <w:multiLevelType w:val="hybridMultilevel"/>
    <w:tmpl w:val="5B10D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A63B6"/>
    <w:multiLevelType w:val="hybridMultilevel"/>
    <w:tmpl w:val="F274F70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63FB3"/>
    <w:multiLevelType w:val="hybridMultilevel"/>
    <w:tmpl w:val="41722F2A"/>
    <w:lvl w:ilvl="0" w:tplc="FFF4BE02">
      <w:start w:val="4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6F3C22BB"/>
    <w:multiLevelType w:val="hybridMultilevel"/>
    <w:tmpl w:val="44ACD5A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03C1C"/>
    <w:multiLevelType w:val="hybridMultilevel"/>
    <w:tmpl w:val="6302AAD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663D9"/>
    <w:multiLevelType w:val="hybridMultilevel"/>
    <w:tmpl w:val="D2D241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1D02B0"/>
    <w:multiLevelType w:val="hybridMultilevel"/>
    <w:tmpl w:val="A59CEA9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025653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 w16cid:durableId="1402606728">
    <w:abstractNumId w:val="4"/>
  </w:num>
  <w:num w:numId="3" w16cid:durableId="1828327130">
    <w:abstractNumId w:val="6"/>
  </w:num>
  <w:num w:numId="4" w16cid:durableId="642662923">
    <w:abstractNumId w:val="14"/>
  </w:num>
  <w:num w:numId="5" w16cid:durableId="1349332304">
    <w:abstractNumId w:val="7"/>
  </w:num>
  <w:num w:numId="6" w16cid:durableId="309097413">
    <w:abstractNumId w:val="12"/>
  </w:num>
  <w:num w:numId="7" w16cid:durableId="780026960">
    <w:abstractNumId w:val="5"/>
  </w:num>
  <w:num w:numId="8" w16cid:durableId="1657343025">
    <w:abstractNumId w:val="9"/>
  </w:num>
  <w:num w:numId="9" w16cid:durableId="1786196034">
    <w:abstractNumId w:val="2"/>
  </w:num>
  <w:num w:numId="10" w16cid:durableId="139931620">
    <w:abstractNumId w:val="15"/>
  </w:num>
  <w:num w:numId="11" w16cid:durableId="1510215996">
    <w:abstractNumId w:val="10"/>
  </w:num>
  <w:num w:numId="12" w16cid:durableId="54162196">
    <w:abstractNumId w:val="1"/>
  </w:num>
  <w:num w:numId="13" w16cid:durableId="666636174">
    <w:abstractNumId w:val="8"/>
  </w:num>
  <w:num w:numId="14" w16cid:durableId="1669669108">
    <w:abstractNumId w:val="13"/>
  </w:num>
  <w:num w:numId="15" w16cid:durableId="1131285543">
    <w:abstractNumId w:val="3"/>
  </w:num>
  <w:num w:numId="16" w16cid:durableId="8127187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73"/>
    <w:rsid w:val="00067A41"/>
    <w:rsid w:val="00222FED"/>
    <w:rsid w:val="005F173E"/>
    <w:rsid w:val="008B3AD4"/>
    <w:rsid w:val="00984A0A"/>
    <w:rsid w:val="00BC6773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6FCD"/>
  <w15:chartTrackingRefBased/>
  <w15:docId w15:val="{7BD315EE-F17D-4821-80CC-CEC2DB8B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6773"/>
    <w:pPr>
      <w:spacing w:line="259" w:lineRule="auto"/>
    </w:pPr>
    <w:rPr>
      <w:rFonts w:ascii="Calibri" w:eastAsia="Calibri" w:hAnsi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67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67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67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67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67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67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67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67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67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67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67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67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67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6773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67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67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677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677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677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677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6773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BC6773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/>
      <w:sz w:val="16"/>
      <w:szCs w:val="20"/>
      <w:lang w:val="cs-CZ" w:eastAsia="x-none"/>
    </w:rPr>
  </w:style>
  <w:style w:type="character" w:customStyle="1" w:styleId="PoratDiagrama">
    <w:name w:val="Poraštė Diagrama"/>
    <w:basedOn w:val="Numatytasispastraiposriftas"/>
    <w:link w:val="Porat"/>
    <w:rsid w:val="00BC6773"/>
    <w:rPr>
      <w:rFonts w:ascii="Helvetica" w:eastAsia="Times New Roman" w:hAnsi="Helvetica"/>
      <w:kern w:val="0"/>
      <w:sz w:val="16"/>
      <w:szCs w:val="20"/>
      <w:lang w:val="cs-CZ" w:eastAsia="x-none"/>
      <w14:ligatures w14:val="none"/>
    </w:rPr>
  </w:style>
  <w:style w:type="character" w:styleId="Puslapionumeris">
    <w:name w:val="page number"/>
    <w:rsid w:val="00BC6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11013</Words>
  <Characters>6278</Characters>
  <Application>Microsoft Office Word</Application>
  <DocSecurity>0</DocSecurity>
  <Lines>52</Lines>
  <Paragraphs>34</Paragraphs>
  <ScaleCrop>false</ScaleCrop>
  <Company/>
  <LinksUpToDate>false</LinksUpToDate>
  <CharactersWithSpaces>17257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2026-02-13T13:21:00Z</dcterms:created>
  <dcterms:modified xsi:type="dcterms:W3CDTF">2026-02-13T13:22:00Z</dcterms:modified>
</cp:coreProperties>
</file>