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FA1" w:rsidRDefault="00A04FA1" w:rsidP="00A04FA1">
      <w:pPr>
        <w:pStyle w:val="TTEMEASMCA"/>
      </w:pPr>
      <w:bookmarkStart w:id="0" w:name="_Toc129243138"/>
      <w:bookmarkStart w:id="1" w:name="_Toc129243263"/>
      <w:r>
        <w:t>P</w:t>
      </w:r>
      <w:r>
        <w:rPr>
          <w:caps w:val="0"/>
        </w:rPr>
        <w:t>akuotės lapelis: informacija vartotojui</w:t>
      </w:r>
      <w:bookmarkEnd w:id="0"/>
      <w:bookmarkEnd w:id="1"/>
    </w:p>
    <w:p w:rsidR="00A04FA1" w:rsidRDefault="00A04FA1" w:rsidP="00A04FA1">
      <w:pPr>
        <w:spacing w:after="0"/>
        <w:jc w:val="center"/>
        <w:rPr>
          <w:rFonts w:ascii="Times New Roman" w:hAnsi="Times New Roman" w:cs="Times New Roman"/>
          <w:b/>
        </w:rPr>
      </w:pPr>
    </w:p>
    <w:p w:rsidR="00A04FA1" w:rsidRDefault="00A04FA1" w:rsidP="00A04FA1">
      <w:pPr>
        <w:spacing w:after="0"/>
        <w:jc w:val="center"/>
        <w:rPr>
          <w:rFonts w:ascii="Times New Roman" w:hAnsi="Times New Roman" w:cs="Times New Roman"/>
          <w:b/>
          <w:vertAlign w:val="superscript"/>
        </w:rPr>
      </w:pPr>
      <w:proofErr w:type="spellStart"/>
      <w:r>
        <w:rPr>
          <w:rFonts w:ascii="Times New Roman" w:hAnsi="Times New Roman" w:cs="Times New Roman"/>
          <w:b/>
        </w:rPr>
        <w:t>Diclomelan</w:t>
      </w:r>
      <w:proofErr w:type="spellEnd"/>
      <w:r>
        <w:rPr>
          <w:rFonts w:ascii="Times New Roman" w:hAnsi="Times New Roman" w:cs="Times New Roman"/>
          <w:b/>
        </w:rPr>
        <w:t xml:space="preserve"> 50 mg skrandyje neirios tabletės</w:t>
      </w:r>
    </w:p>
    <w:p w:rsidR="00A04FA1" w:rsidRDefault="00A04FA1" w:rsidP="00A04FA1">
      <w:pPr>
        <w:pStyle w:val="Pagrindinistekstas"/>
        <w:spacing w:line="240" w:lineRule="auto"/>
        <w:jc w:val="center"/>
        <w:rPr>
          <w:sz w:val="22"/>
          <w:szCs w:val="22"/>
          <w:lang w:val="lt-LT"/>
        </w:rPr>
      </w:pPr>
      <w:proofErr w:type="spellStart"/>
      <w:r>
        <w:rPr>
          <w:sz w:val="22"/>
          <w:szCs w:val="22"/>
          <w:lang w:val="lt-LT"/>
        </w:rPr>
        <w:t>Diklofenako</w:t>
      </w:r>
      <w:proofErr w:type="spellEnd"/>
      <w:r>
        <w:rPr>
          <w:sz w:val="22"/>
          <w:szCs w:val="22"/>
          <w:lang w:val="lt-LT"/>
        </w:rPr>
        <w:t xml:space="preserve"> natrio druska</w:t>
      </w:r>
    </w:p>
    <w:p w:rsidR="00A04FA1" w:rsidRDefault="00A04FA1" w:rsidP="00A04FA1">
      <w:pPr>
        <w:pStyle w:val="BTEMEASMCA"/>
        <w:rPr>
          <w:lang w:val="lt-LT"/>
        </w:rPr>
      </w:pPr>
    </w:p>
    <w:p w:rsidR="00A04FA1" w:rsidRDefault="00A04FA1" w:rsidP="00A04FA1">
      <w:pPr>
        <w:suppressAutoHyphens/>
        <w:spacing w:after="0"/>
        <w:rPr>
          <w:rFonts w:ascii="Times New Roman" w:eastAsia="Batang" w:hAnsi="Times New Roman" w:cs="Times New Roman"/>
          <w:b/>
        </w:rPr>
      </w:pPr>
      <w:r>
        <w:rPr>
          <w:rFonts w:ascii="Times New Roman" w:hAnsi="Times New Roman" w:cs="Times New Roman"/>
          <w:b/>
        </w:rPr>
        <w:t>Atidžiai perskaitykite visą šį lapelį, prieš pradėdami vartoti vaistą,</w:t>
      </w:r>
      <w:r>
        <w:rPr>
          <w:rFonts w:ascii="Times New Roman" w:hAnsi="Times New Roman" w:cs="Times New Roman"/>
        </w:rPr>
        <w:t xml:space="preserve"> </w:t>
      </w:r>
      <w:r>
        <w:rPr>
          <w:rFonts w:ascii="Times New Roman" w:hAnsi="Times New Roman" w:cs="Times New Roman"/>
          <w:b/>
          <w:noProof/>
        </w:rPr>
        <w:t>nes jame pateikiama Jums svarbi informacija</w:t>
      </w:r>
      <w:r>
        <w:rPr>
          <w:rFonts w:ascii="Times New Roman" w:hAnsi="Times New Roman" w:cs="Times New Roman"/>
        </w:rPr>
        <w:t>.</w:t>
      </w:r>
    </w:p>
    <w:p w:rsidR="00A04FA1" w:rsidRDefault="00A04FA1" w:rsidP="00A04FA1">
      <w:pPr>
        <w:pStyle w:val="BT-EMEASMCA"/>
        <w:numPr>
          <w:ilvl w:val="0"/>
          <w:numId w:val="1"/>
        </w:numPr>
      </w:pPr>
      <w:r>
        <w:t>Neišmeskite šio lapelio, nes vėl gali prireikti jį perskaityti.</w:t>
      </w:r>
    </w:p>
    <w:p w:rsidR="00A04FA1" w:rsidRDefault="00A04FA1" w:rsidP="00A04FA1">
      <w:pPr>
        <w:pStyle w:val="BT-EMEASMCA"/>
        <w:numPr>
          <w:ilvl w:val="0"/>
          <w:numId w:val="1"/>
        </w:numPr>
      </w:pPr>
      <w:r>
        <w:t>Jeigu kiltų daugiau klausimų, kreipkitės į gydytoją arba vaistininką.</w:t>
      </w:r>
    </w:p>
    <w:p w:rsidR="00A04FA1" w:rsidRDefault="00A04FA1" w:rsidP="00A04FA1">
      <w:pPr>
        <w:pStyle w:val="BT-EMEASMCA"/>
        <w:numPr>
          <w:ilvl w:val="0"/>
          <w:numId w:val="1"/>
        </w:numPr>
      </w:pPr>
      <w:r>
        <w:t>Šis vaistas skirtas tik Jums, todėl kitiems žmonėms jo duoti negalima. Vaistas gali jiems pakenkti (net tiems, kurių ligos požymiai yra tokie patys kaip Jūsų).</w:t>
      </w:r>
    </w:p>
    <w:p w:rsidR="00A04FA1" w:rsidRDefault="00A04FA1" w:rsidP="00A04FA1">
      <w:pPr>
        <w:pStyle w:val="BT-EMEASMCA"/>
        <w:numPr>
          <w:ilvl w:val="0"/>
          <w:numId w:val="1"/>
        </w:numPr>
      </w:pPr>
      <w:r>
        <w:t xml:space="preserve">Jeigu pasireiškė šalutinis poveikis </w:t>
      </w:r>
      <w:r>
        <w:rPr>
          <w:noProof/>
        </w:rPr>
        <w:t xml:space="preserve">(net jeigu jis šiame lapelyje nenurodytas), </w:t>
      </w:r>
      <w:r>
        <w:t>kreipkitės į gydytoją arba vaistininką. Žr. 4 skyrių.</w:t>
      </w:r>
    </w:p>
    <w:p w:rsidR="00A04FA1" w:rsidRDefault="00A04FA1" w:rsidP="00A04FA1">
      <w:pPr>
        <w:pStyle w:val="BTEMEASMCA"/>
        <w:rPr>
          <w:lang w:val="lt-LT"/>
        </w:rPr>
      </w:pPr>
    </w:p>
    <w:p w:rsidR="00A04FA1" w:rsidRDefault="00A04FA1" w:rsidP="00A04FA1">
      <w:pPr>
        <w:keepNext/>
        <w:tabs>
          <w:tab w:val="left" w:pos="567"/>
        </w:tabs>
        <w:spacing w:after="0" w:line="260" w:lineRule="exact"/>
        <w:jc w:val="both"/>
        <w:outlineLvl w:val="3"/>
        <w:rPr>
          <w:rFonts w:ascii="Times New Roman" w:hAnsi="Times New Roman" w:cs="Times New Roman"/>
          <w:b/>
          <w:bCs/>
          <w:snapToGrid w:val="0"/>
          <w:lang w:eastAsia="x-none"/>
        </w:rPr>
      </w:pPr>
      <w:r>
        <w:rPr>
          <w:rFonts w:ascii="Times New Roman" w:hAnsi="Times New Roman" w:cs="Times New Roman"/>
          <w:b/>
          <w:bCs/>
          <w:snapToGrid w:val="0"/>
          <w:lang w:eastAsia="x-none"/>
        </w:rPr>
        <w:t>Apie ką rašoma šiame lapelyje?</w:t>
      </w:r>
    </w:p>
    <w:p w:rsidR="00A04FA1" w:rsidRDefault="00A04FA1" w:rsidP="00A04FA1">
      <w:pPr>
        <w:pStyle w:val="BTEMEASMCA"/>
        <w:rPr>
          <w:lang w:val="lt-LT"/>
        </w:rPr>
      </w:pPr>
    </w:p>
    <w:p w:rsidR="00A04FA1" w:rsidRDefault="00A04FA1" w:rsidP="00A04FA1">
      <w:pPr>
        <w:pStyle w:val="BTEMEASMCA"/>
        <w:rPr>
          <w:lang w:val="lt-LT"/>
        </w:rPr>
      </w:pPr>
      <w:r>
        <w:rPr>
          <w:lang w:val="lt-LT"/>
        </w:rPr>
        <w:t>1.</w:t>
      </w:r>
      <w:r>
        <w:rPr>
          <w:lang w:val="lt-LT"/>
        </w:rPr>
        <w:tab/>
        <w:t xml:space="preserve">Kas yra </w:t>
      </w:r>
      <w:proofErr w:type="spellStart"/>
      <w:r>
        <w:rPr>
          <w:lang w:val="lt-LT"/>
        </w:rPr>
        <w:t>Diclomelan</w:t>
      </w:r>
      <w:proofErr w:type="spellEnd"/>
      <w:r>
        <w:rPr>
          <w:lang w:val="lt-LT"/>
        </w:rPr>
        <w:t xml:space="preserve"> ir kam jis vartojamas</w:t>
      </w:r>
    </w:p>
    <w:p w:rsidR="00A04FA1" w:rsidRDefault="00A04FA1" w:rsidP="00A04FA1">
      <w:pPr>
        <w:pStyle w:val="BTEMEASMCA"/>
        <w:rPr>
          <w:lang w:val="lt-LT"/>
        </w:rPr>
      </w:pPr>
      <w:r>
        <w:rPr>
          <w:lang w:val="lt-LT"/>
        </w:rPr>
        <w:t>2.</w:t>
      </w:r>
      <w:r>
        <w:rPr>
          <w:lang w:val="lt-LT"/>
        </w:rPr>
        <w:tab/>
        <w:t xml:space="preserve">Kas žinotina prieš vartojant </w:t>
      </w:r>
      <w:proofErr w:type="spellStart"/>
      <w:r>
        <w:rPr>
          <w:lang w:val="lt-LT"/>
        </w:rPr>
        <w:t>Diclomelan</w:t>
      </w:r>
      <w:proofErr w:type="spellEnd"/>
      <w:r>
        <w:rPr>
          <w:lang w:val="lt-LT"/>
        </w:rPr>
        <w:t xml:space="preserve"> </w:t>
      </w:r>
    </w:p>
    <w:p w:rsidR="00A04FA1" w:rsidRDefault="00A04FA1" w:rsidP="00A04FA1">
      <w:pPr>
        <w:pStyle w:val="BTEMEASMCA"/>
        <w:rPr>
          <w:lang w:val="lt-LT"/>
        </w:rPr>
      </w:pPr>
      <w:r>
        <w:rPr>
          <w:lang w:val="lt-LT"/>
        </w:rPr>
        <w:t>3.</w:t>
      </w:r>
      <w:r>
        <w:rPr>
          <w:lang w:val="lt-LT"/>
        </w:rPr>
        <w:tab/>
        <w:t xml:space="preserve">Kaip vartoti </w:t>
      </w:r>
      <w:proofErr w:type="spellStart"/>
      <w:r>
        <w:rPr>
          <w:lang w:val="lt-LT"/>
        </w:rPr>
        <w:t>Diclomelan</w:t>
      </w:r>
      <w:proofErr w:type="spellEnd"/>
      <w:r>
        <w:rPr>
          <w:lang w:val="lt-LT"/>
        </w:rPr>
        <w:t xml:space="preserve"> </w:t>
      </w:r>
    </w:p>
    <w:p w:rsidR="00A04FA1" w:rsidRDefault="00A04FA1" w:rsidP="00A04FA1">
      <w:pPr>
        <w:pStyle w:val="BTEMEASMCA"/>
        <w:rPr>
          <w:lang w:val="lt-LT"/>
        </w:rPr>
      </w:pPr>
      <w:r>
        <w:rPr>
          <w:lang w:val="lt-LT"/>
        </w:rPr>
        <w:t>4.</w:t>
      </w:r>
      <w:r>
        <w:rPr>
          <w:lang w:val="lt-LT"/>
        </w:rPr>
        <w:tab/>
        <w:t>Galimas šalutinis poveikis</w:t>
      </w:r>
    </w:p>
    <w:p w:rsidR="00A04FA1" w:rsidRDefault="00A04FA1" w:rsidP="00A04FA1">
      <w:pPr>
        <w:pStyle w:val="BTEMEASMCA"/>
        <w:rPr>
          <w:lang w:val="lt-LT"/>
        </w:rPr>
      </w:pPr>
      <w:r>
        <w:rPr>
          <w:lang w:val="lt-LT"/>
        </w:rPr>
        <w:t>5.</w:t>
      </w:r>
      <w:r>
        <w:rPr>
          <w:lang w:val="lt-LT"/>
        </w:rPr>
        <w:tab/>
        <w:t xml:space="preserve">Kaip laikyti </w:t>
      </w:r>
      <w:proofErr w:type="spellStart"/>
      <w:r>
        <w:rPr>
          <w:lang w:val="lt-LT"/>
        </w:rPr>
        <w:t>Diclomelan</w:t>
      </w:r>
      <w:proofErr w:type="spellEnd"/>
    </w:p>
    <w:p w:rsidR="00A04FA1" w:rsidRDefault="00A04FA1" w:rsidP="00A04FA1">
      <w:pPr>
        <w:pStyle w:val="BTEMEASMCA"/>
        <w:rPr>
          <w:lang w:val="lt-LT"/>
        </w:rPr>
      </w:pPr>
      <w:r>
        <w:rPr>
          <w:lang w:val="lt-LT"/>
        </w:rPr>
        <w:t>6.</w:t>
      </w:r>
      <w:r>
        <w:rPr>
          <w:lang w:val="lt-LT"/>
        </w:rPr>
        <w:tab/>
        <w:t>Pakuotės turinys ir kita informacija</w:t>
      </w:r>
    </w:p>
    <w:p w:rsidR="00A04FA1" w:rsidRDefault="00A04FA1" w:rsidP="00A04FA1">
      <w:pPr>
        <w:spacing w:after="0"/>
        <w:rPr>
          <w:rFonts w:ascii="Times New Roman" w:hAnsi="Times New Roman" w:cs="Times New Roman"/>
          <w:b/>
        </w:rPr>
      </w:pPr>
    </w:p>
    <w:p w:rsidR="00A04FA1" w:rsidRDefault="00A04FA1" w:rsidP="00A04FA1">
      <w:pPr>
        <w:spacing w:after="0"/>
        <w:rPr>
          <w:rFonts w:ascii="Times New Roman" w:hAnsi="Times New Roman" w:cs="Times New Roman"/>
          <w:b/>
        </w:rPr>
      </w:pPr>
    </w:p>
    <w:p w:rsidR="00A04FA1" w:rsidRDefault="00A04FA1" w:rsidP="00A04FA1">
      <w:pPr>
        <w:spacing w:after="0"/>
        <w:ind w:left="540" w:hanging="540"/>
        <w:rPr>
          <w:rFonts w:ascii="Times New Roman" w:hAnsi="Times New Roman" w:cs="Times New Roman"/>
          <w:b/>
        </w:rPr>
      </w:pPr>
      <w:r>
        <w:rPr>
          <w:rFonts w:ascii="Times New Roman" w:hAnsi="Times New Roman" w:cs="Times New Roman"/>
          <w:b/>
        </w:rPr>
        <w:t xml:space="preserve">1. </w:t>
      </w:r>
      <w:r>
        <w:rPr>
          <w:rFonts w:ascii="Times New Roman" w:hAnsi="Times New Roman" w:cs="Times New Roman"/>
          <w:b/>
        </w:rPr>
        <w:tab/>
        <w:t xml:space="preserve">Kas yra </w:t>
      </w:r>
      <w:proofErr w:type="spellStart"/>
      <w:r>
        <w:rPr>
          <w:rFonts w:ascii="Times New Roman" w:hAnsi="Times New Roman" w:cs="Times New Roman"/>
          <w:b/>
        </w:rPr>
        <w:t>Diclomelan</w:t>
      </w:r>
      <w:proofErr w:type="spellEnd"/>
      <w:r>
        <w:rPr>
          <w:rFonts w:ascii="Times New Roman" w:hAnsi="Times New Roman" w:cs="Times New Roman"/>
          <w:b/>
        </w:rPr>
        <w:t xml:space="preserve"> ir kam jis vartojamas</w:t>
      </w:r>
    </w:p>
    <w:p w:rsidR="00A04FA1" w:rsidRDefault="00A04FA1" w:rsidP="00A04FA1">
      <w:pPr>
        <w:spacing w:after="0"/>
        <w:rPr>
          <w:rFonts w:ascii="Times New Roman" w:hAnsi="Times New Roman" w:cs="Times New Roman"/>
        </w:rPr>
      </w:pPr>
    </w:p>
    <w:p w:rsidR="00A04FA1" w:rsidRDefault="00A04FA1" w:rsidP="00A04FA1">
      <w:pPr>
        <w:spacing w:after="0"/>
        <w:rPr>
          <w:rFonts w:ascii="Times New Roman" w:hAnsi="Times New Roman" w:cs="Times New Roman"/>
        </w:rPr>
      </w:pPr>
      <w:proofErr w:type="spellStart"/>
      <w:r>
        <w:rPr>
          <w:rFonts w:ascii="Times New Roman" w:hAnsi="Times New Roman" w:cs="Times New Roman"/>
        </w:rPr>
        <w:t>Diclomelan</w:t>
      </w:r>
      <w:proofErr w:type="spellEnd"/>
      <w:r>
        <w:rPr>
          <w:rFonts w:ascii="Times New Roman" w:hAnsi="Times New Roman" w:cs="Times New Roman"/>
        </w:rPr>
        <w:t xml:space="preserve"> priklauso nesteroidinių vaistų nuo uždegimo (NVNU) grupei, kuri vartojama skausmui malšinti ir uždegimui slopinti. </w:t>
      </w:r>
    </w:p>
    <w:p w:rsidR="00A04FA1" w:rsidRDefault="00A04FA1" w:rsidP="00A04FA1">
      <w:pPr>
        <w:spacing w:after="0"/>
        <w:rPr>
          <w:rFonts w:ascii="Times New Roman" w:hAnsi="Times New Roman" w:cs="Times New Roman"/>
        </w:rPr>
      </w:pPr>
      <w:proofErr w:type="spellStart"/>
      <w:r>
        <w:rPr>
          <w:rFonts w:ascii="Times New Roman" w:hAnsi="Times New Roman" w:cs="Times New Roman"/>
        </w:rPr>
        <w:t>Diclomelan</w:t>
      </w:r>
      <w:proofErr w:type="spellEnd"/>
      <w:r>
        <w:rPr>
          <w:rFonts w:ascii="Times New Roman" w:hAnsi="Times New Roman" w:cs="Times New Roman"/>
        </w:rPr>
        <w:t xml:space="preserve"> lengvina uždegimo simptomus, pvz., patinimą ir skausmą, mažina karščiavimą. Uždegimo arba karščiavimo priežasties vaistas nepanaikina. </w:t>
      </w:r>
    </w:p>
    <w:p w:rsidR="00A04FA1" w:rsidRDefault="00A04FA1" w:rsidP="00A04FA1">
      <w:pPr>
        <w:spacing w:after="0"/>
        <w:rPr>
          <w:rFonts w:ascii="Times New Roman" w:hAnsi="Times New Roman" w:cs="Times New Roman"/>
        </w:rPr>
      </w:pPr>
      <w:proofErr w:type="spellStart"/>
      <w:r>
        <w:rPr>
          <w:rFonts w:ascii="Times New Roman" w:hAnsi="Times New Roman" w:cs="Times New Roman"/>
        </w:rPr>
        <w:t>Diclomelan</w:t>
      </w:r>
      <w:proofErr w:type="spellEnd"/>
      <w:r>
        <w:rPr>
          <w:rFonts w:ascii="Times New Roman" w:hAnsi="Times New Roman" w:cs="Times New Roman"/>
        </w:rPr>
        <w:t xml:space="preserve"> gali būti skiriamas šiais atvejais:</w:t>
      </w:r>
    </w:p>
    <w:p w:rsidR="00A04FA1" w:rsidRDefault="00A04FA1" w:rsidP="00A04FA1">
      <w:pPr>
        <w:pStyle w:val="Pagrindinistekstas"/>
        <w:numPr>
          <w:ilvl w:val="0"/>
          <w:numId w:val="2"/>
        </w:numPr>
        <w:spacing w:line="240" w:lineRule="auto"/>
        <w:jc w:val="left"/>
        <w:rPr>
          <w:sz w:val="22"/>
          <w:szCs w:val="22"/>
          <w:lang w:val="lt-LT"/>
        </w:rPr>
      </w:pPr>
      <w:r>
        <w:rPr>
          <w:sz w:val="22"/>
          <w:szCs w:val="22"/>
          <w:lang w:val="lt-LT"/>
        </w:rPr>
        <w:t xml:space="preserve">Simptominis uždegiminių ir degeneracinių sąnarių ligų, pvz.: sąnarių uždegimo, sąnario </w:t>
      </w:r>
      <w:proofErr w:type="spellStart"/>
      <w:r>
        <w:rPr>
          <w:sz w:val="22"/>
          <w:szCs w:val="22"/>
          <w:lang w:val="lt-LT"/>
        </w:rPr>
        <w:t>nejudrumą</w:t>
      </w:r>
      <w:proofErr w:type="spellEnd"/>
      <w:r>
        <w:rPr>
          <w:sz w:val="22"/>
          <w:szCs w:val="22"/>
          <w:lang w:val="lt-LT"/>
        </w:rPr>
        <w:t xml:space="preserve"> sukeliančio stuburo slankstelių uždegimo gydymas.</w:t>
      </w:r>
    </w:p>
    <w:p w:rsidR="00A04FA1" w:rsidRDefault="00A04FA1" w:rsidP="00A04FA1">
      <w:pPr>
        <w:pStyle w:val="Pagrindinistekstas"/>
        <w:numPr>
          <w:ilvl w:val="0"/>
          <w:numId w:val="2"/>
        </w:numPr>
        <w:spacing w:line="240" w:lineRule="auto"/>
        <w:jc w:val="left"/>
        <w:rPr>
          <w:sz w:val="22"/>
          <w:szCs w:val="22"/>
          <w:lang w:val="lt-LT"/>
        </w:rPr>
      </w:pPr>
      <w:r>
        <w:rPr>
          <w:sz w:val="22"/>
          <w:szCs w:val="22"/>
          <w:lang w:val="lt-LT"/>
        </w:rPr>
        <w:t>Simptominis podagros priepuolio gydymas.</w:t>
      </w:r>
    </w:p>
    <w:p w:rsidR="00A04FA1" w:rsidRDefault="00A04FA1" w:rsidP="00A04FA1">
      <w:pPr>
        <w:pStyle w:val="Pagrindinistekstas"/>
        <w:numPr>
          <w:ilvl w:val="0"/>
          <w:numId w:val="2"/>
        </w:numPr>
        <w:spacing w:line="240" w:lineRule="auto"/>
        <w:jc w:val="left"/>
        <w:rPr>
          <w:sz w:val="22"/>
          <w:szCs w:val="22"/>
          <w:lang w:val="lt-LT"/>
        </w:rPr>
      </w:pPr>
      <w:r>
        <w:rPr>
          <w:sz w:val="22"/>
          <w:szCs w:val="22"/>
          <w:lang w:val="lt-LT"/>
        </w:rPr>
        <w:t>Simptominis minkštųjų audinių ligų, pvz.: sąnario aplinkos audinių, tepalinio maišelio, sausgyslės, tepalinės plėvės uždegimo gydymas.</w:t>
      </w:r>
    </w:p>
    <w:p w:rsidR="00A04FA1" w:rsidRDefault="00A04FA1" w:rsidP="00A04FA1">
      <w:pPr>
        <w:pStyle w:val="Pagrindinistekstas"/>
        <w:numPr>
          <w:ilvl w:val="0"/>
          <w:numId w:val="2"/>
        </w:numPr>
        <w:spacing w:line="240" w:lineRule="auto"/>
        <w:jc w:val="left"/>
        <w:rPr>
          <w:sz w:val="22"/>
          <w:szCs w:val="22"/>
          <w:lang w:val="lt-LT"/>
        </w:rPr>
      </w:pPr>
      <w:r>
        <w:rPr>
          <w:sz w:val="22"/>
          <w:szCs w:val="22"/>
          <w:lang w:val="lt-LT"/>
        </w:rPr>
        <w:t>Silpno ir vidutinio stiprumo skausmo malšinimas, pvz.: po trauminio minkštųjų audinių sužalojimo, po odontologinių procedūrų, po nedidelių ope</w:t>
      </w:r>
      <w:r>
        <w:rPr>
          <w:sz w:val="22"/>
          <w:szCs w:val="22"/>
          <w:lang w:val="lt-LT"/>
        </w:rPr>
        <w:softHyphen/>
        <w:t>racijų.</w:t>
      </w:r>
    </w:p>
    <w:p w:rsidR="00A04FA1" w:rsidRDefault="00A04FA1" w:rsidP="00A04FA1">
      <w:pPr>
        <w:spacing w:after="0"/>
        <w:rPr>
          <w:rFonts w:ascii="Times New Roman" w:hAnsi="Times New Roman" w:cs="Times New Roman"/>
        </w:rPr>
      </w:pPr>
    </w:p>
    <w:p w:rsidR="00A04FA1" w:rsidRDefault="00A04FA1" w:rsidP="00A04FA1">
      <w:pPr>
        <w:spacing w:after="0"/>
        <w:rPr>
          <w:rFonts w:ascii="Times New Roman" w:hAnsi="Times New Roman" w:cs="Times New Roman"/>
        </w:rPr>
      </w:pPr>
      <w:r>
        <w:rPr>
          <w:rFonts w:ascii="Times New Roman" w:hAnsi="Times New Roman" w:cs="Times New Roman"/>
        </w:rPr>
        <w:t xml:space="preserve">Jeigu Jūs abejojate dėl </w:t>
      </w:r>
      <w:proofErr w:type="spellStart"/>
      <w:r>
        <w:rPr>
          <w:rFonts w:ascii="Times New Roman" w:hAnsi="Times New Roman" w:cs="Times New Roman"/>
        </w:rPr>
        <w:t>Diclomelan</w:t>
      </w:r>
      <w:proofErr w:type="spellEnd"/>
      <w:r>
        <w:rPr>
          <w:rFonts w:ascii="Times New Roman" w:hAnsi="Times New Roman" w:cs="Times New Roman"/>
        </w:rPr>
        <w:t xml:space="preserve"> veikimo arba kodėl jis buvo Jums paskirtas, klauskite gydytojo.</w:t>
      </w:r>
    </w:p>
    <w:p w:rsidR="00A04FA1" w:rsidRDefault="00A04FA1" w:rsidP="00A04FA1">
      <w:pPr>
        <w:spacing w:after="0"/>
        <w:rPr>
          <w:rFonts w:ascii="Times New Roman" w:hAnsi="Times New Roman" w:cs="Times New Roman"/>
          <w:b/>
        </w:rPr>
      </w:pPr>
    </w:p>
    <w:p w:rsidR="00A04FA1" w:rsidRDefault="00A04FA1" w:rsidP="00A04FA1">
      <w:pPr>
        <w:spacing w:after="0"/>
        <w:rPr>
          <w:rFonts w:ascii="Times New Roman" w:hAnsi="Times New Roman" w:cs="Times New Roman"/>
          <w:b/>
        </w:rPr>
      </w:pPr>
    </w:p>
    <w:p w:rsidR="00A04FA1" w:rsidRDefault="00A04FA1" w:rsidP="00A04FA1">
      <w:pPr>
        <w:spacing w:after="0"/>
        <w:ind w:left="720" w:hanging="720"/>
        <w:rPr>
          <w:rFonts w:ascii="Times New Roman" w:hAnsi="Times New Roman" w:cs="Times New Roman"/>
          <w:b/>
        </w:rPr>
      </w:pPr>
      <w:r>
        <w:rPr>
          <w:rFonts w:ascii="Times New Roman" w:hAnsi="Times New Roman" w:cs="Times New Roman"/>
          <w:b/>
        </w:rPr>
        <w:t>2.</w:t>
      </w:r>
      <w:r>
        <w:rPr>
          <w:rFonts w:ascii="Times New Roman" w:hAnsi="Times New Roman" w:cs="Times New Roman"/>
          <w:b/>
        </w:rPr>
        <w:tab/>
        <w:t xml:space="preserve">Kas žinotina prieš vartojant </w:t>
      </w:r>
      <w:proofErr w:type="spellStart"/>
      <w:r>
        <w:rPr>
          <w:rFonts w:ascii="Times New Roman" w:hAnsi="Times New Roman" w:cs="Times New Roman"/>
          <w:b/>
        </w:rPr>
        <w:t>Diclomelan</w:t>
      </w:r>
      <w:proofErr w:type="spellEnd"/>
    </w:p>
    <w:p w:rsidR="00A04FA1" w:rsidRDefault="00A04FA1" w:rsidP="00A04FA1">
      <w:pPr>
        <w:spacing w:after="0"/>
        <w:rPr>
          <w:rFonts w:ascii="Times New Roman" w:hAnsi="Times New Roman" w:cs="Times New Roman"/>
        </w:rPr>
      </w:pPr>
    </w:p>
    <w:p w:rsidR="00A04FA1" w:rsidRDefault="00A04FA1" w:rsidP="00A04FA1">
      <w:pPr>
        <w:spacing w:after="0"/>
        <w:rPr>
          <w:rFonts w:ascii="Times New Roman" w:hAnsi="Times New Roman" w:cs="Times New Roman"/>
        </w:rPr>
      </w:pPr>
      <w:r>
        <w:rPr>
          <w:rFonts w:ascii="Times New Roman" w:hAnsi="Times New Roman" w:cs="Times New Roman"/>
        </w:rPr>
        <w:t>Tiksliai laikykitės visų gydytojo arba vaistininko nurodymų. Jie gali skirtis nuo šiame lapelyje pateiktos informacijos.</w:t>
      </w:r>
    </w:p>
    <w:p w:rsidR="00A04FA1" w:rsidRDefault="00A04FA1" w:rsidP="00A04FA1">
      <w:pPr>
        <w:spacing w:after="0"/>
        <w:rPr>
          <w:rFonts w:ascii="Times New Roman" w:hAnsi="Times New Roman" w:cs="Times New Roman"/>
        </w:rPr>
      </w:pPr>
    </w:p>
    <w:p w:rsidR="00A04FA1" w:rsidRDefault="00A04FA1" w:rsidP="00A04FA1">
      <w:pPr>
        <w:pStyle w:val="Pagrindinistekstas"/>
        <w:spacing w:line="240" w:lineRule="auto"/>
        <w:jc w:val="left"/>
        <w:rPr>
          <w:b/>
          <w:i/>
          <w:sz w:val="22"/>
          <w:szCs w:val="22"/>
          <w:lang w:val="lt-LT"/>
        </w:rPr>
      </w:pPr>
      <w:proofErr w:type="spellStart"/>
      <w:r>
        <w:rPr>
          <w:b/>
          <w:sz w:val="22"/>
          <w:szCs w:val="22"/>
          <w:lang w:val="lt-LT"/>
        </w:rPr>
        <w:t>Diclomelan</w:t>
      </w:r>
      <w:proofErr w:type="spellEnd"/>
      <w:r>
        <w:rPr>
          <w:b/>
          <w:sz w:val="22"/>
          <w:szCs w:val="22"/>
          <w:lang w:val="lt-LT"/>
        </w:rPr>
        <w:t xml:space="preserve"> vartoti negalima:</w:t>
      </w:r>
    </w:p>
    <w:p w:rsidR="00A04FA1" w:rsidRDefault="00A04FA1" w:rsidP="00A04FA1">
      <w:pPr>
        <w:spacing w:after="0"/>
        <w:ind w:left="567" w:hanging="567"/>
        <w:rPr>
          <w:rFonts w:ascii="Times New Roman" w:hAnsi="Times New Roman" w:cs="Times New Roman"/>
        </w:rPr>
      </w:pPr>
      <w:r>
        <w:rPr>
          <w:rFonts w:ascii="Times New Roman" w:hAnsi="Times New Roman" w:cs="Times New Roman"/>
        </w:rPr>
        <w:t>-</w:t>
      </w:r>
      <w:r>
        <w:rPr>
          <w:rFonts w:ascii="Times New Roman" w:hAnsi="Times New Roman" w:cs="Times New Roman"/>
        </w:rPr>
        <w:tab/>
        <w:t xml:space="preserve">jeigu yra alergija (padidėjęs jautrumas) </w:t>
      </w:r>
      <w:proofErr w:type="spellStart"/>
      <w:r>
        <w:rPr>
          <w:rFonts w:ascii="Times New Roman" w:hAnsi="Times New Roman" w:cs="Times New Roman"/>
        </w:rPr>
        <w:t>diklofenakui</w:t>
      </w:r>
      <w:proofErr w:type="spellEnd"/>
      <w:r>
        <w:rPr>
          <w:rFonts w:ascii="Times New Roman" w:hAnsi="Times New Roman" w:cs="Times New Roman"/>
        </w:rPr>
        <w:t xml:space="preserve"> arba bet kuriai kitai pagalbinei šio vaisto medžiagai (jos išvardytos 6 skyriuje); </w:t>
      </w:r>
    </w:p>
    <w:p w:rsidR="00A04FA1" w:rsidRDefault="00A04FA1" w:rsidP="00A04FA1">
      <w:pPr>
        <w:spacing w:after="0"/>
        <w:ind w:left="567" w:hanging="567"/>
        <w:rPr>
          <w:rFonts w:ascii="Times New Roman" w:hAnsi="Times New Roman" w:cs="Times New Roman"/>
        </w:rPr>
      </w:pPr>
      <w:r>
        <w:rPr>
          <w:rFonts w:ascii="Times New Roman" w:hAnsi="Times New Roman" w:cs="Times New Roman"/>
        </w:rPr>
        <w:t>-</w:t>
      </w:r>
      <w:r>
        <w:rPr>
          <w:rFonts w:ascii="Times New Roman" w:hAnsi="Times New Roman" w:cs="Times New Roman"/>
        </w:rPr>
        <w:tab/>
        <w:t xml:space="preserve">jeigu Jums kada nors buvo pasireiškusi alerginė reakcija, pavartojus vaistų nuo uždegimo arba skausmo (pvz.: </w:t>
      </w:r>
      <w:proofErr w:type="spellStart"/>
      <w:r>
        <w:rPr>
          <w:rFonts w:ascii="Times New Roman" w:hAnsi="Times New Roman" w:cs="Times New Roman"/>
        </w:rPr>
        <w:t>acetilsalicilo</w:t>
      </w:r>
      <w:proofErr w:type="spellEnd"/>
      <w:r>
        <w:rPr>
          <w:rFonts w:ascii="Times New Roman" w:hAnsi="Times New Roman" w:cs="Times New Roman"/>
        </w:rPr>
        <w:t xml:space="preserve"> rūgšties (aspirino), </w:t>
      </w:r>
      <w:proofErr w:type="spellStart"/>
      <w:r>
        <w:rPr>
          <w:rFonts w:ascii="Times New Roman" w:hAnsi="Times New Roman" w:cs="Times New Roman"/>
        </w:rPr>
        <w:t>diklofenako</w:t>
      </w:r>
      <w:proofErr w:type="spellEnd"/>
      <w:r>
        <w:rPr>
          <w:rFonts w:ascii="Times New Roman" w:hAnsi="Times New Roman" w:cs="Times New Roman"/>
        </w:rPr>
        <w:t xml:space="preserve"> arba </w:t>
      </w:r>
      <w:proofErr w:type="spellStart"/>
      <w:r>
        <w:rPr>
          <w:rFonts w:ascii="Times New Roman" w:hAnsi="Times New Roman" w:cs="Times New Roman"/>
        </w:rPr>
        <w:t>ibuprofeno</w:t>
      </w:r>
      <w:proofErr w:type="spellEnd"/>
      <w:r>
        <w:rPr>
          <w:rFonts w:ascii="Times New Roman" w:hAnsi="Times New Roman" w:cs="Times New Roman"/>
        </w:rPr>
        <w:t xml:space="preserve">). Reakcija galėjo </w:t>
      </w:r>
      <w:r>
        <w:rPr>
          <w:rFonts w:ascii="Times New Roman" w:hAnsi="Times New Roman" w:cs="Times New Roman"/>
        </w:rPr>
        <w:lastRenderedPageBreak/>
        <w:t>pasireikšti astma, sloga, krūtinės skausmu, odos išbėrimu, veido patinimu. Jeigu Jūs manote, kad galite būti alergiški, pasitarkite su gydytoju;</w:t>
      </w:r>
    </w:p>
    <w:p w:rsidR="00A04FA1" w:rsidRDefault="00A04FA1" w:rsidP="00A04FA1">
      <w:pPr>
        <w:spacing w:after="0"/>
        <w:ind w:left="567" w:hanging="567"/>
        <w:rPr>
          <w:rFonts w:ascii="Times New Roman" w:hAnsi="Times New Roman" w:cs="Times New Roman"/>
        </w:rPr>
      </w:pPr>
      <w:r>
        <w:rPr>
          <w:rFonts w:ascii="Times New Roman" w:hAnsi="Times New Roman" w:cs="Times New Roman"/>
        </w:rPr>
        <w:t>-</w:t>
      </w:r>
      <w:r>
        <w:rPr>
          <w:rFonts w:ascii="Times New Roman" w:hAnsi="Times New Roman" w:cs="Times New Roman"/>
        </w:rPr>
        <w:tab/>
        <w:t>jeigu yra ar yra buvę skrandžio arba dvylikapirštės žarnos opų;</w:t>
      </w:r>
    </w:p>
    <w:p w:rsidR="00A04FA1" w:rsidRDefault="00A04FA1" w:rsidP="00A04FA1">
      <w:pPr>
        <w:spacing w:after="0"/>
        <w:ind w:left="567" w:hanging="567"/>
        <w:rPr>
          <w:rFonts w:ascii="Times New Roman" w:hAnsi="Times New Roman" w:cs="Times New Roman"/>
        </w:rPr>
      </w:pPr>
      <w:r>
        <w:rPr>
          <w:rFonts w:ascii="Times New Roman" w:hAnsi="Times New Roman" w:cs="Times New Roman"/>
        </w:rPr>
        <w:t>-</w:t>
      </w:r>
      <w:r>
        <w:rPr>
          <w:rFonts w:ascii="Times New Roman" w:hAnsi="Times New Roman" w:cs="Times New Roman"/>
        </w:rPr>
        <w:tab/>
        <w:t>jeigu Jums yra ar yra buvęs kraujavimas į virškinimo traktą (vėmimas krauju, kraujavimas tuštinimosi metu, šviežias kraujas išmatose ar juodos išmatos);</w:t>
      </w:r>
    </w:p>
    <w:p w:rsidR="00A04FA1" w:rsidRDefault="00A04FA1" w:rsidP="00A04FA1">
      <w:pPr>
        <w:numPr>
          <w:ilvl w:val="1"/>
          <w:numId w:val="3"/>
        </w:numPr>
        <w:tabs>
          <w:tab w:val="left" w:pos="-2127"/>
          <w:tab w:val="num" w:pos="-1985"/>
        </w:tabs>
        <w:spacing w:after="0" w:line="240" w:lineRule="auto"/>
        <w:ind w:left="567" w:hanging="567"/>
        <w:rPr>
          <w:rFonts w:ascii="Times New Roman" w:hAnsi="Times New Roman" w:cs="Times New Roman"/>
        </w:rPr>
      </w:pPr>
      <w:r>
        <w:rPr>
          <w:rFonts w:ascii="Times New Roman" w:hAnsi="Times New Roman" w:cs="Times New Roman"/>
        </w:rPr>
        <w:t>jeigu Jūs sergate sunkiu inkstų ar kepenų nepakankamumu;</w:t>
      </w:r>
    </w:p>
    <w:p w:rsidR="00A04FA1" w:rsidRDefault="00A04FA1" w:rsidP="00A04FA1">
      <w:pPr>
        <w:tabs>
          <w:tab w:val="left" w:pos="-2268"/>
        </w:tabs>
        <w:spacing w:after="0"/>
        <w:ind w:left="567" w:hanging="567"/>
        <w:rPr>
          <w:rFonts w:ascii="Times New Roman" w:hAnsi="Times New Roman" w:cs="Times New Roman"/>
        </w:rPr>
      </w:pPr>
      <w:r>
        <w:rPr>
          <w:rFonts w:ascii="Times New Roman" w:hAnsi="Times New Roman" w:cs="Times New Roman"/>
        </w:rPr>
        <w:t>-</w:t>
      </w:r>
      <w:r>
        <w:rPr>
          <w:rFonts w:ascii="Times New Roman" w:hAnsi="Times New Roman" w:cs="Times New Roman"/>
        </w:rPr>
        <w:tab/>
        <w:t>jeigu Jūs sergate sunkiu širdies nepakankamumu;</w:t>
      </w:r>
    </w:p>
    <w:p w:rsidR="00A04FA1" w:rsidRDefault="00A04FA1" w:rsidP="00A04FA1">
      <w:pPr>
        <w:tabs>
          <w:tab w:val="left" w:pos="-2268"/>
        </w:tabs>
        <w:spacing w:after="0"/>
        <w:ind w:left="567" w:hanging="567"/>
        <w:rPr>
          <w:rFonts w:ascii="Times New Roman" w:hAnsi="Times New Roman" w:cs="Times New Roman"/>
        </w:rPr>
      </w:pPr>
      <w:r>
        <w:rPr>
          <w:rFonts w:ascii="Times New Roman" w:hAnsi="Times New Roman" w:cs="Times New Roman"/>
        </w:rPr>
        <w:t>-         jeigu Jums nustatyta širdies liga ir (arba) galvos smegenų kraujagyslių liga, pavyzdžiui, jeigu Jūs patyrėte širdies smūgį, insultą, ,,</w:t>
      </w:r>
      <w:proofErr w:type="spellStart"/>
      <w:r>
        <w:rPr>
          <w:rFonts w:ascii="Times New Roman" w:hAnsi="Times New Roman" w:cs="Times New Roman"/>
        </w:rPr>
        <w:t>mikroinsultą</w:t>
      </w:r>
      <w:proofErr w:type="spellEnd"/>
      <w:r>
        <w:rPr>
          <w:rFonts w:ascii="Times New Roman" w:hAnsi="Times New Roman" w:cs="Times New Roman"/>
        </w:rPr>
        <w:t>“ (praeinantį smegenų išemijos priepuolį) arba Jums buvo užsikimšusios širdies ar galvos smegenų kraujagyslės, arba Jums buvo atlikta operacija siekiant išvalyti arba šuntuoti užsikimšusias kraujagysles;</w:t>
      </w:r>
    </w:p>
    <w:p w:rsidR="00A04FA1" w:rsidRDefault="00A04FA1" w:rsidP="00A04FA1">
      <w:pPr>
        <w:tabs>
          <w:tab w:val="left" w:pos="-2268"/>
        </w:tabs>
        <w:spacing w:after="0"/>
        <w:ind w:left="567" w:hanging="567"/>
        <w:rPr>
          <w:rFonts w:ascii="Times New Roman" w:hAnsi="Times New Roman" w:cs="Times New Roman"/>
        </w:rPr>
      </w:pPr>
      <w:r>
        <w:rPr>
          <w:rFonts w:ascii="Times New Roman" w:hAnsi="Times New Roman" w:cs="Times New Roman"/>
        </w:rPr>
        <w:t>-         jeigu Jums yra arba anksčiau buvo sutrikusi kraujotaka (periferinių arterijų liga);</w:t>
      </w:r>
    </w:p>
    <w:p w:rsidR="00A04FA1" w:rsidRDefault="00A04FA1" w:rsidP="00A04FA1">
      <w:pPr>
        <w:spacing w:after="0"/>
        <w:ind w:left="567" w:hanging="567"/>
        <w:rPr>
          <w:rFonts w:ascii="Times New Roman" w:hAnsi="Times New Roman" w:cs="Times New Roman"/>
        </w:rPr>
      </w:pPr>
      <w:r>
        <w:rPr>
          <w:rFonts w:ascii="Times New Roman" w:hAnsi="Times New Roman" w:cs="Times New Roman"/>
        </w:rPr>
        <w:t>-         jeigu pacientas yra vaikas arba jaunesnis negu 18 metų paauglys;</w:t>
      </w:r>
    </w:p>
    <w:p w:rsidR="00A04FA1" w:rsidRDefault="00A04FA1" w:rsidP="00A04FA1">
      <w:pPr>
        <w:spacing w:after="0"/>
        <w:ind w:left="567" w:hanging="567"/>
        <w:rPr>
          <w:rFonts w:ascii="Times New Roman" w:hAnsi="Times New Roman" w:cs="Times New Roman"/>
        </w:rPr>
      </w:pPr>
      <w:r>
        <w:rPr>
          <w:rFonts w:ascii="Times New Roman" w:hAnsi="Times New Roman" w:cs="Times New Roman"/>
        </w:rPr>
        <w:t xml:space="preserve">-         jeigu dėl neaiškių priežasčių sutrikusi </w:t>
      </w:r>
      <w:proofErr w:type="spellStart"/>
      <w:r>
        <w:rPr>
          <w:rFonts w:ascii="Times New Roman" w:hAnsi="Times New Roman" w:cs="Times New Roman"/>
        </w:rPr>
        <w:t>kraujodara</w:t>
      </w:r>
      <w:proofErr w:type="spellEnd"/>
      <w:r>
        <w:rPr>
          <w:rFonts w:ascii="Times New Roman" w:hAnsi="Times New Roman" w:cs="Times New Roman"/>
        </w:rPr>
        <w:t xml:space="preserve"> ir kraujo krešėjimas;</w:t>
      </w:r>
    </w:p>
    <w:p w:rsidR="00A04FA1" w:rsidRDefault="00A04FA1" w:rsidP="00A04FA1">
      <w:pPr>
        <w:tabs>
          <w:tab w:val="left" w:pos="-2268"/>
        </w:tabs>
        <w:spacing w:after="0"/>
        <w:ind w:left="567" w:hanging="567"/>
        <w:rPr>
          <w:rFonts w:ascii="Times New Roman" w:hAnsi="Times New Roman" w:cs="Times New Roman"/>
        </w:rPr>
      </w:pPr>
      <w:r>
        <w:rPr>
          <w:rFonts w:ascii="Times New Roman" w:hAnsi="Times New Roman" w:cs="Times New Roman"/>
        </w:rPr>
        <w:t>-         jeigu sergate hemoragine diateze;</w:t>
      </w:r>
    </w:p>
    <w:p w:rsidR="00A04FA1" w:rsidRDefault="00A04FA1" w:rsidP="00A04FA1">
      <w:pPr>
        <w:tabs>
          <w:tab w:val="left" w:pos="-2268"/>
        </w:tabs>
        <w:spacing w:after="0"/>
        <w:ind w:left="567" w:hanging="567"/>
        <w:rPr>
          <w:rFonts w:ascii="Times New Roman" w:hAnsi="Times New Roman" w:cs="Times New Roman"/>
        </w:rPr>
      </w:pPr>
      <w:r>
        <w:rPr>
          <w:rFonts w:ascii="Times New Roman" w:hAnsi="Times New Roman" w:cs="Times New Roman"/>
        </w:rPr>
        <w:t>-</w:t>
      </w:r>
      <w:r>
        <w:rPr>
          <w:rFonts w:ascii="Times New Roman" w:hAnsi="Times New Roman" w:cs="Times New Roman"/>
        </w:rPr>
        <w:tab/>
        <w:t>jeigu Jūs esate trečiame nėštumo trimestre.</w:t>
      </w:r>
    </w:p>
    <w:p w:rsidR="00A04FA1" w:rsidRDefault="00A04FA1" w:rsidP="00A04FA1">
      <w:pPr>
        <w:tabs>
          <w:tab w:val="left" w:pos="0"/>
          <w:tab w:val="left" w:pos="567"/>
        </w:tabs>
        <w:spacing w:after="0"/>
        <w:rPr>
          <w:rFonts w:ascii="Times New Roman" w:hAnsi="Times New Roman" w:cs="Times New Roman"/>
        </w:rPr>
      </w:pPr>
    </w:p>
    <w:p w:rsidR="00A04FA1" w:rsidRDefault="00A04FA1" w:rsidP="00A04FA1">
      <w:pPr>
        <w:tabs>
          <w:tab w:val="left" w:pos="0"/>
          <w:tab w:val="left" w:pos="567"/>
        </w:tabs>
        <w:spacing w:after="0"/>
        <w:rPr>
          <w:rFonts w:ascii="Times New Roman" w:hAnsi="Times New Roman" w:cs="Times New Roman"/>
        </w:rPr>
      </w:pPr>
      <w:r>
        <w:rPr>
          <w:rFonts w:ascii="Times New Roman" w:hAnsi="Times New Roman" w:cs="Times New Roman"/>
        </w:rPr>
        <w:t xml:space="preserve">Jeigu bet kuris iš šių teiginių Jums tinka, nevartokite </w:t>
      </w:r>
      <w:proofErr w:type="spellStart"/>
      <w:r>
        <w:rPr>
          <w:rFonts w:ascii="Times New Roman" w:hAnsi="Times New Roman" w:cs="Times New Roman"/>
        </w:rPr>
        <w:t>Diclomelan</w:t>
      </w:r>
      <w:proofErr w:type="spellEnd"/>
      <w:r>
        <w:rPr>
          <w:rFonts w:ascii="Times New Roman" w:hAnsi="Times New Roman" w:cs="Times New Roman"/>
        </w:rPr>
        <w:t xml:space="preserve"> skrandyje neirių tablečių ir pasitarkite su gydytoju. Jūsų gydytojas nuspręs ar Jums tinka šis vaistas.</w:t>
      </w:r>
    </w:p>
    <w:p w:rsidR="00A04FA1" w:rsidRDefault="00A04FA1" w:rsidP="00A04FA1">
      <w:pPr>
        <w:tabs>
          <w:tab w:val="left" w:pos="0"/>
          <w:tab w:val="left" w:pos="567"/>
        </w:tabs>
        <w:spacing w:after="0"/>
        <w:rPr>
          <w:rFonts w:ascii="Times New Roman" w:hAnsi="Times New Roman" w:cs="Times New Roman"/>
        </w:rPr>
      </w:pPr>
    </w:p>
    <w:p w:rsidR="00A04FA1" w:rsidRDefault="00A04FA1" w:rsidP="00A04FA1">
      <w:pPr>
        <w:spacing w:after="0"/>
        <w:rPr>
          <w:rFonts w:ascii="Times New Roman" w:hAnsi="Times New Roman" w:cs="Times New Roman"/>
        </w:rPr>
      </w:pPr>
      <w:r>
        <w:rPr>
          <w:rFonts w:ascii="Times New Roman" w:hAnsi="Times New Roman" w:cs="Times New Roman"/>
        </w:rPr>
        <w:t xml:space="preserve">Įsitikinkite, kad prieš Jums paskirdamas </w:t>
      </w:r>
      <w:proofErr w:type="spellStart"/>
      <w:r>
        <w:rPr>
          <w:rFonts w:ascii="Times New Roman" w:hAnsi="Times New Roman" w:cs="Times New Roman"/>
        </w:rPr>
        <w:t>diklofenako</w:t>
      </w:r>
      <w:proofErr w:type="spellEnd"/>
      <w:r>
        <w:rPr>
          <w:rFonts w:ascii="Times New Roman" w:hAnsi="Times New Roman" w:cs="Times New Roman"/>
        </w:rPr>
        <w:t xml:space="preserve"> gydytojas žino, jog Jūs:</w:t>
      </w:r>
    </w:p>
    <w:p w:rsidR="00A04FA1" w:rsidRDefault="00A04FA1" w:rsidP="00A04FA1">
      <w:pPr>
        <w:pStyle w:val="Sraopastraipa"/>
        <w:numPr>
          <w:ilvl w:val="0"/>
          <w:numId w:val="4"/>
        </w:numPr>
        <w:spacing w:after="0" w:line="240" w:lineRule="auto"/>
        <w:ind w:left="567" w:hanging="567"/>
        <w:rPr>
          <w:rFonts w:ascii="Times New Roman" w:eastAsia="Times New Roman" w:hAnsi="Times New Roman"/>
        </w:rPr>
      </w:pPr>
      <w:r>
        <w:rPr>
          <w:rFonts w:ascii="Times New Roman" w:eastAsia="Times New Roman" w:hAnsi="Times New Roman"/>
        </w:rPr>
        <w:t>rūkote;</w:t>
      </w:r>
    </w:p>
    <w:p w:rsidR="00A04FA1" w:rsidRDefault="00A04FA1" w:rsidP="00A04FA1">
      <w:pPr>
        <w:pStyle w:val="Sraopastraipa"/>
        <w:numPr>
          <w:ilvl w:val="0"/>
          <w:numId w:val="4"/>
        </w:numPr>
        <w:spacing w:after="0" w:line="240" w:lineRule="auto"/>
        <w:ind w:left="567" w:hanging="567"/>
        <w:rPr>
          <w:rFonts w:ascii="Times New Roman" w:eastAsia="Times New Roman" w:hAnsi="Times New Roman"/>
        </w:rPr>
      </w:pPr>
      <w:r>
        <w:rPr>
          <w:rFonts w:ascii="Times New Roman" w:eastAsia="Times New Roman" w:hAnsi="Times New Roman"/>
        </w:rPr>
        <w:t>sergate cukriniu diabetu;</w:t>
      </w:r>
    </w:p>
    <w:p w:rsidR="00A04FA1" w:rsidRDefault="00A04FA1" w:rsidP="00A04FA1">
      <w:pPr>
        <w:pStyle w:val="Sraopastraipa"/>
        <w:numPr>
          <w:ilvl w:val="0"/>
          <w:numId w:val="4"/>
        </w:numPr>
        <w:spacing w:after="0" w:line="240" w:lineRule="auto"/>
        <w:ind w:left="567" w:hanging="567"/>
        <w:rPr>
          <w:rFonts w:ascii="Times New Roman" w:eastAsia="Times New Roman" w:hAnsi="Times New Roman"/>
        </w:rPr>
      </w:pPr>
      <w:r>
        <w:rPr>
          <w:rFonts w:ascii="Times New Roman" w:eastAsia="Times New Roman" w:hAnsi="Times New Roman"/>
        </w:rPr>
        <w:t xml:space="preserve">sergate krūtinės angina arba Jums yra susidarę kraujo krešulių, padidėjęs kraujospūdis, padidėjęs cholesterolio kiekis ar padidėjęs </w:t>
      </w:r>
      <w:proofErr w:type="spellStart"/>
      <w:r>
        <w:rPr>
          <w:rFonts w:ascii="Times New Roman" w:eastAsia="Times New Roman" w:hAnsi="Times New Roman"/>
        </w:rPr>
        <w:t>trigliceridų</w:t>
      </w:r>
      <w:proofErr w:type="spellEnd"/>
      <w:r>
        <w:rPr>
          <w:rFonts w:ascii="Times New Roman" w:eastAsia="Times New Roman" w:hAnsi="Times New Roman"/>
        </w:rPr>
        <w:t xml:space="preserve"> kiekis.</w:t>
      </w:r>
    </w:p>
    <w:p w:rsidR="00A04FA1" w:rsidRDefault="00A04FA1" w:rsidP="00A04FA1">
      <w:pPr>
        <w:spacing w:after="0"/>
        <w:rPr>
          <w:rFonts w:ascii="Times New Roman" w:eastAsia="Times New Roman" w:hAnsi="Times New Roman" w:cs="Times New Roman"/>
          <w:i/>
        </w:rPr>
      </w:pPr>
    </w:p>
    <w:p w:rsidR="00A04FA1" w:rsidRDefault="00A04FA1" w:rsidP="00A04FA1">
      <w:pPr>
        <w:tabs>
          <w:tab w:val="left" w:pos="0"/>
          <w:tab w:val="left" w:pos="567"/>
        </w:tabs>
        <w:spacing w:after="0"/>
        <w:rPr>
          <w:rFonts w:ascii="Times New Roman" w:hAnsi="Times New Roman" w:cs="Times New Roman"/>
        </w:rPr>
      </w:pPr>
      <w:r>
        <w:rPr>
          <w:rFonts w:ascii="Times New Roman" w:hAnsi="Times New Roman" w:cs="Times New Roman"/>
          <w:b/>
        </w:rPr>
        <w:t>Specialių atsargumo priemonių reikia:</w:t>
      </w:r>
    </w:p>
    <w:p w:rsidR="00A04FA1" w:rsidRDefault="00A04FA1" w:rsidP="00A04FA1">
      <w:pPr>
        <w:numPr>
          <w:ilvl w:val="0"/>
          <w:numId w:val="5"/>
        </w:numPr>
        <w:spacing w:after="0" w:line="240" w:lineRule="auto"/>
        <w:rPr>
          <w:rFonts w:ascii="Times New Roman" w:hAnsi="Times New Roman" w:cs="Times New Roman"/>
        </w:rPr>
      </w:pPr>
      <w:r>
        <w:rPr>
          <w:rFonts w:ascii="Times New Roman" w:hAnsi="Times New Roman" w:cs="Times New Roman"/>
        </w:rPr>
        <w:t xml:space="preserve">jeigu Jūs vartojate </w:t>
      </w:r>
      <w:proofErr w:type="spellStart"/>
      <w:r>
        <w:rPr>
          <w:rFonts w:ascii="Times New Roman" w:hAnsi="Times New Roman" w:cs="Times New Roman"/>
        </w:rPr>
        <w:t>Diclomelan</w:t>
      </w:r>
      <w:proofErr w:type="spellEnd"/>
      <w:r>
        <w:rPr>
          <w:rFonts w:ascii="Times New Roman" w:hAnsi="Times New Roman" w:cs="Times New Roman"/>
        </w:rPr>
        <w:t xml:space="preserve"> kartu su kitais nesteroidiniais vaistais nuo uždegimo (NVNU) (pvz., </w:t>
      </w:r>
      <w:proofErr w:type="spellStart"/>
      <w:r>
        <w:rPr>
          <w:rFonts w:ascii="Times New Roman" w:hAnsi="Times New Roman" w:cs="Times New Roman"/>
        </w:rPr>
        <w:t>acetilsalicilo</w:t>
      </w:r>
      <w:proofErr w:type="spellEnd"/>
      <w:r>
        <w:rPr>
          <w:rFonts w:ascii="Times New Roman" w:hAnsi="Times New Roman" w:cs="Times New Roman"/>
        </w:rPr>
        <w:t xml:space="preserve"> rūgštimi arba aspirinu), kortikosteroidais, trombocitų </w:t>
      </w:r>
      <w:proofErr w:type="spellStart"/>
      <w:r>
        <w:rPr>
          <w:rFonts w:ascii="Times New Roman" w:hAnsi="Times New Roman" w:cs="Times New Roman"/>
        </w:rPr>
        <w:t>agregaciją</w:t>
      </w:r>
      <w:proofErr w:type="spellEnd"/>
      <w:r>
        <w:rPr>
          <w:rFonts w:ascii="Times New Roman" w:hAnsi="Times New Roman" w:cs="Times New Roman"/>
        </w:rPr>
        <w:t xml:space="preserve"> slopinančiais vaistais arba selektyviais </w:t>
      </w:r>
      <w:proofErr w:type="spellStart"/>
      <w:r>
        <w:rPr>
          <w:rFonts w:ascii="Times New Roman" w:hAnsi="Times New Roman" w:cs="Times New Roman"/>
        </w:rPr>
        <w:t>serotonino</w:t>
      </w:r>
      <w:proofErr w:type="spellEnd"/>
      <w:r>
        <w:rPr>
          <w:rFonts w:ascii="Times New Roman" w:hAnsi="Times New Roman" w:cs="Times New Roman"/>
        </w:rPr>
        <w:t xml:space="preserve"> reabsorbcijos inhibitoriais (žr. „Kitų vaistų vartojimas“);</w:t>
      </w:r>
    </w:p>
    <w:p w:rsidR="00A04FA1" w:rsidRDefault="00A04FA1" w:rsidP="00A04FA1">
      <w:pPr>
        <w:numPr>
          <w:ilvl w:val="0"/>
          <w:numId w:val="5"/>
        </w:numPr>
        <w:spacing w:after="0" w:line="240" w:lineRule="auto"/>
        <w:rPr>
          <w:rFonts w:ascii="Times New Roman" w:hAnsi="Times New Roman" w:cs="Times New Roman"/>
        </w:rPr>
      </w:pPr>
      <w:r>
        <w:rPr>
          <w:rFonts w:ascii="Times New Roman" w:hAnsi="Times New Roman" w:cs="Times New Roman"/>
        </w:rPr>
        <w:t>jeigu Jūs sergate astma arba šienlige (sezoninis alerginis rinitas);</w:t>
      </w:r>
    </w:p>
    <w:p w:rsidR="00A04FA1" w:rsidRDefault="00A04FA1" w:rsidP="00A04FA1">
      <w:pPr>
        <w:numPr>
          <w:ilvl w:val="0"/>
          <w:numId w:val="5"/>
        </w:numPr>
        <w:spacing w:after="0" w:line="240" w:lineRule="auto"/>
        <w:rPr>
          <w:rFonts w:ascii="Times New Roman" w:hAnsi="Times New Roman" w:cs="Times New Roman"/>
        </w:rPr>
      </w:pPr>
      <w:r>
        <w:rPr>
          <w:rFonts w:ascii="Times New Roman" w:hAnsi="Times New Roman" w:cs="Times New Roman"/>
        </w:rPr>
        <w:t xml:space="preserve">jeigu Jūs kada nors turėjote virškinimo trakto sutrikimų, tokių kaip skrandžio opa, kraujavimas arba juodos išmatos arba Jums anksčiau pasireiškė nemalonus pojūtis skrandyje ar rėmuo, pavartojus nesteroidinių vaistų nuo uždegimo; </w:t>
      </w:r>
    </w:p>
    <w:p w:rsidR="00A04FA1" w:rsidRDefault="00A04FA1" w:rsidP="00A04FA1">
      <w:pPr>
        <w:numPr>
          <w:ilvl w:val="0"/>
          <w:numId w:val="5"/>
        </w:numPr>
        <w:spacing w:after="0" w:line="240" w:lineRule="auto"/>
        <w:rPr>
          <w:rFonts w:ascii="Times New Roman" w:hAnsi="Times New Roman" w:cs="Times New Roman"/>
        </w:rPr>
      </w:pPr>
      <w:r>
        <w:rPr>
          <w:rFonts w:ascii="Times New Roman" w:hAnsi="Times New Roman" w:cs="Times New Roman"/>
        </w:rPr>
        <w:t>jeigu Jūs sirgote gaubtinės žarnos (opiniu kolitu) arba plonojo žarnyno (Krono liga) uždegimu;</w:t>
      </w:r>
    </w:p>
    <w:p w:rsidR="00A04FA1" w:rsidRDefault="00A04FA1" w:rsidP="00A04FA1">
      <w:pPr>
        <w:numPr>
          <w:ilvl w:val="0"/>
          <w:numId w:val="5"/>
        </w:numPr>
        <w:spacing w:after="0" w:line="240" w:lineRule="auto"/>
        <w:rPr>
          <w:rFonts w:ascii="Times New Roman" w:hAnsi="Times New Roman" w:cs="Times New Roman"/>
        </w:rPr>
      </w:pPr>
      <w:r>
        <w:rPr>
          <w:rFonts w:ascii="Times New Roman" w:hAnsi="Times New Roman" w:cs="Times New Roman"/>
        </w:rPr>
        <w:t>jeigu Jūs sergate ar sirgote širdies ligomis arba aukšto kraujospūdžio liga;</w:t>
      </w:r>
    </w:p>
    <w:p w:rsidR="00A04FA1" w:rsidRDefault="00A04FA1" w:rsidP="00A04FA1">
      <w:pPr>
        <w:numPr>
          <w:ilvl w:val="0"/>
          <w:numId w:val="5"/>
        </w:numPr>
        <w:spacing w:after="0" w:line="240" w:lineRule="auto"/>
        <w:rPr>
          <w:rFonts w:ascii="Times New Roman" w:hAnsi="Times New Roman" w:cs="Times New Roman"/>
        </w:rPr>
      </w:pPr>
      <w:r>
        <w:rPr>
          <w:rFonts w:ascii="Times New Roman" w:hAnsi="Times New Roman" w:cs="Times New Roman"/>
        </w:rPr>
        <w:t>kai sutrikusi kepenų arba inkstų veikla;</w:t>
      </w:r>
    </w:p>
    <w:p w:rsidR="00A04FA1" w:rsidRDefault="00A04FA1" w:rsidP="00A04FA1">
      <w:pPr>
        <w:numPr>
          <w:ilvl w:val="0"/>
          <w:numId w:val="5"/>
        </w:numPr>
        <w:spacing w:after="0" w:line="240" w:lineRule="auto"/>
        <w:rPr>
          <w:rFonts w:ascii="Times New Roman" w:hAnsi="Times New Roman" w:cs="Times New Roman"/>
        </w:rPr>
      </w:pPr>
      <w:r>
        <w:rPr>
          <w:rFonts w:ascii="Times New Roman" w:hAnsi="Times New Roman" w:cs="Times New Roman"/>
        </w:rPr>
        <w:t>jeigu Jūs galite būti netekę daug skysčių (pvz., dėl ligos, viduriavimo, prieš ar po sunkios operacijos);</w:t>
      </w:r>
    </w:p>
    <w:p w:rsidR="00A04FA1" w:rsidRDefault="00A04FA1" w:rsidP="00A04FA1">
      <w:pPr>
        <w:numPr>
          <w:ilvl w:val="0"/>
          <w:numId w:val="5"/>
        </w:numPr>
        <w:spacing w:after="0" w:line="240" w:lineRule="auto"/>
        <w:rPr>
          <w:rFonts w:ascii="Times New Roman" w:hAnsi="Times New Roman" w:cs="Times New Roman"/>
        </w:rPr>
      </w:pPr>
      <w:r>
        <w:rPr>
          <w:rFonts w:ascii="Times New Roman" w:hAnsi="Times New Roman" w:cs="Times New Roman"/>
        </w:rPr>
        <w:t>kai patinusios pėdos;</w:t>
      </w:r>
    </w:p>
    <w:p w:rsidR="00A04FA1" w:rsidRDefault="00A04FA1" w:rsidP="00A04FA1">
      <w:pPr>
        <w:numPr>
          <w:ilvl w:val="0"/>
          <w:numId w:val="5"/>
        </w:numPr>
        <w:spacing w:after="0" w:line="240" w:lineRule="auto"/>
        <w:rPr>
          <w:rFonts w:ascii="Times New Roman" w:hAnsi="Times New Roman" w:cs="Times New Roman"/>
        </w:rPr>
      </w:pPr>
      <w:r>
        <w:rPr>
          <w:rFonts w:ascii="Times New Roman" w:hAnsi="Times New Roman" w:cs="Times New Roman"/>
        </w:rPr>
        <w:t xml:space="preserve">kai yra sutrikęs kraujavimas ar yra kitų kraujo sutrikimų, tame tarpe ir reta kepenų funkcijos patologija vadinama </w:t>
      </w:r>
      <w:proofErr w:type="spellStart"/>
      <w:r>
        <w:rPr>
          <w:rFonts w:ascii="Times New Roman" w:hAnsi="Times New Roman" w:cs="Times New Roman"/>
        </w:rPr>
        <w:t>porfirija</w:t>
      </w:r>
      <w:proofErr w:type="spellEnd"/>
      <w:r>
        <w:rPr>
          <w:rFonts w:ascii="Times New Roman" w:hAnsi="Times New Roman" w:cs="Times New Roman"/>
        </w:rPr>
        <w:t>.</w:t>
      </w:r>
    </w:p>
    <w:p w:rsidR="00A04FA1" w:rsidRDefault="00A04FA1" w:rsidP="00A04FA1">
      <w:pPr>
        <w:spacing w:after="0"/>
        <w:rPr>
          <w:rFonts w:ascii="Times New Roman" w:hAnsi="Times New Roman" w:cs="Times New Roman"/>
        </w:rPr>
      </w:pPr>
    </w:p>
    <w:p w:rsidR="00A04FA1" w:rsidRDefault="00A04FA1" w:rsidP="00A04FA1">
      <w:pPr>
        <w:tabs>
          <w:tab w:val="left" w:pos="0"/>
        </w:tabs>
        <w:spacing w:after="0"/>
        <w:rPr>
          <w:rFonts w:ascii="Times New Roman" w:hAnsi="Times New Roman" w:cs="Times New Roman"/>
        </w:rPr>
      </w:pPr>
      <w:r>
        <w:rPr>
          <w:rFonts w:ascii="Times New Roman" w:hAnsi="Times New Roman" w:cs="Times New Roman"/>
        </w:rPr>
        <w:t xml:space="preserve">Jeigu bet kuris iš šių teiginių Jums tinka, prieš vartodami </w:t>
      </w:r>
      <w:proofErr w:type="spellStart"/>
      <w:r>
        <w:rPr>
          <w:rFonts w:ascii="Times New Roman" w:hAnsi="Times New Roman" w:cs="Times New Roman"/>
        </w:rPr>
        <w:t>Diclomelan</w:t>
      </w:r>
      <w:proofErr w:type="spellEnd"/>
      <w:r>
        <w:rPr>
          <w:rFonts w:ascii="Times New Roman" w:hAnsi="Times New Roman" w:cs="Times New Roman"/>
        </w:rPr>
        <w:t xml:space="preserve"> skrandyje neirias tabletes pasakykite apie tai gydytojui. </w:t>
      </w:r>
    </w:p>
    <w:p w:rsidR="00A04FA1" w:rsidRDefault="00A04FA1" w:rsidP="00A04FA1">
      <w:pPr>
        <w:tabs>
          <w:tab w:val="left" w:pos="0"/>
        </w:tabs>
        <w:spacing w:after="0"/>
        <w:rPr>
          <w:rFonts w:ascii="Times New Roman" w:hAnsi="Times New Roman" w:cs="Times New Roman"/>
        </w:rPr>
      </w:pPr>
      <w:r>
        <w:rPr>
          <w:rFonts w:ascii="Times New Roman" w:hAnsi="Times New Roman" w:cs="Times New Roman"/>
        </w:rPr>
        <w:t xml:space="preserve">Prieš pradedant vartoto </w:t>
      </w:r>
      <w:proofErr w:type="spellStart"/>
      <w:r>
        <w:rPr>
          <w:rFonts w:ascii="Times New Roman" w:hAnsi="Times New Roman" w:cs="Times New Roman"/>
        </w:rPr>
        <w:t>Diclomelan</w:t>
      </w:r>
      <w:proofErr w:type="spellEnd"/>
      <w:r>
        <w:rPr>
          <w:rFonts w:ascii="Times New Roman" w:hAnsi="Times New Roman" w:cs="Times New Roman"/>
        </w:rPr>
        <w:t xml:space="preserve"> pasakykite gydytojui, jeigu Jums neseniai atlikta arba bus atliekama skrandžio arba žarnų chirurginė operacija, nes </w:t>
      </w:r>
      <w:proofErr w:type="spellStart"/>
      <w:r>
        <w:rPr>
          <w:rFonts w:ascii="Times New Roman" w:hAnsi="Times New Roman" w:cs="Times New Roman"/>
        </w:rPr>
        <w:t>Diclomelan</w:t>
      </w:r>
      <w:proofErr w:type="spellEnd"/>
      <w:r>
        <w:rPr>
          <w:rFonts w:ascii="Times New Roman" w:hAnsi="Times New Roman" w:cs="Times New Roman"/>
        </w:rPr>
        <w:t xml:space="preserve"> kartais gali pabloginti žarnų žaizdų gijimą.</w:t>
      </w:r>
    </w:p>
    <w:p w:rsidR="00A04FA1" w:rsidRDefault="00A04FA1" w:rsidP="00A04FA1">
      <w:pPr>
        <w:tabs>
          <w:tab w:val="left" w:pos="0"/>
          <w:tab w:val="left" w:pos="567"/>
        </w:tabs>
        <w:spacing w:after="0"/>
        <w:rPr>
          <w:rFonts w:ascii="Times New Roman" w:hAnsi="Times New Roman" w:cs="Times New Roman"/>
        </w:rPr>
      </w:pPr>
    </w:p>
    <w:p w:rsidR="00A04FA1" w:rsidRDefault="00A04FA1" w:rsidP="00A04FA1">
      <w:pPr>
        <w:tabs>
          <w:tab w:val="left" w:pos="0"/>
          <w:tab w:val="left" w:pos="567"/>
        </w:tabs>
        <w:spacing w:after="0"/>
        <w:rPr>
          <w:rFonts w:ascii="Times New Roman" w:hAnsi="Times New Roman" w:cs="Times New Roman"/>
        </w:rPr>
      </w:pPr>
      <w:proofErr w:type="spellStart"/>
      <w:r>
        <w:rPr>
          <w:rFonts w:ascii="Times New Roman" w:hAnsi="Times New Roman" w:cs="Times New Roman"/>
        </w:rPr>
        <w:t>Diclomelan</w:t>
      </w:r>
      <w:proofErr w:type="spellEnd"/>
      <w:r>
        <w:rPr>
          <w:rFonts w:ascii="Times New Roman" w:hAnsi="Times New Roman" w:cs="Times New Roman"/>
        </w:rPr>
        <w:t xml:space="preserve"> gali sumažinti infekcijos simptomus (pvz.: galvos skausmą, karščiavimą) ir dėl to gali būti sunkiau nustatyti diagnozę ir atitinkamai gydyti ligą. Jeigu blogai pasijutote ir Jums reikia apsilankyti pas gydytoją, nepamirškite jam pasakyti, kad vartojate </w:t>
      </w:r>
      <w:proofErr w:type="spellStart"/>
      <w:r>
        <w:rPr>
          <w:rFonts w:ascii="Times New Roman" w:hAnsi="Times New Roman" w:cs="Times New Roman"/>
        </w:rPr>
        <w:t>Diclomelan</w:t>
      </w:r>
      <w:proofErr w:type="spellEnd"/>
      <w:r>
        <w:rPr>
          <w:rFonts w:ascii="Times New Roman" w:hAnsi="Times New Roman" w:cs="Times New Roman"/>
        </w:rPr>
        <w:t>.</w:t>
      </w:r>
    </w:p>
    <w:p w:rsidR="00A04FA1" w:rsidRDefault="00A04FA1" w:rsidP="00A04FA1">
      <w:pPr>
        <w:tabs>
          <w:tab w:val="left" w:pos="0"/>
          <w:tab w:val="left" w:pos="567"/>
        </w:tabs>
        <w:spacing w:after="0"/>
        <w:rPr>
          <w:rFonts w:ascii="Times New Roman" w:hAnsi="Times New Roman" w:cs="Times New Roman"/>
        </w:rPr>
      </w:pPr>
    </w:p>
    <w:p w:rsidR="00A04FA1" w:rsidRDefault="00A04FA1" w:rsidP="00A04FA1">
      <w:pPr>
        <w:tabs>
          <w:tab w:val="left" w:pos="0"/>
          <w:tab w:val="left" w:pos="567"/>
        </w:tabs>
        <w:spacing w:after="0"/>
        <w:rPr>
          <w:rFonts w:ascii="Times New Roman" w:hAnsi="Times New Roman" w:cs="Times New Roman"/>
        </w:rPr>
      </w:pPr>
      <w:r>
        <w:rPr>
          <w:rFonts w:ascii="Times New Roman" w:hAnsi="Times New Roman" w:cs="Times New Roman"/>
        </w:rPr>
        <w:t xml:space="preserve">Labai retai </w:t>
      </w:r>
      <w:proofErr w:type="spellStart"/>
      <w:r>
        <w:rPr>
          <w:rFonts w:ascii="Times New Roman" w:hAnsi="Times New Roman" w:cs="Times New Roman"/>
        </w:rPr>
        <w:t>Diclomelan</w:t>
      </w:r>
      <w:proofErr w:type="spellEnd"/>
      <w:r>
        <w:rPr>
          <w:rFonts w:ascii="Times New Roman" w:hAnsi="Times New Roman" w:cs="Times New Roman"/>
        </w:rPr>
        <w:t>, kaip ir kiti nesteroidiniai vaistai nuo uždegimo, gali sukelti sunkias alergines odos reakcijas. Todėl nedelsiant informuokite gydytoją, jei Jums pasireiškė tokios reakcijos.</w:t>
      </w:r>
    </w:p>
    <w:p w:rsidR="00A04FA1" w:rsidRDefault="00A04FA1" w:rsidP="00A04FA1">
      <w:pPr>
        <w:tabs>
          <w:tab w:val="left" w:pos="0"/>
          <w:tab w:val="left" w:pos="567"/>
        </w:tabs>
        <w:spacing w:after="0"/>
        <w:ind w:left="720" w:hanging="720"/>
        <w:rPr>
          <w:rFonts w:ascii="Times New Roman" w:hAnsi="Times New Roman" w:cs="Times New Roman"/>
          <w:b/>
        </w:rPr>
      </w:pPr>
    </w:p>
    <w:p w:rsidR="00A04FA1" w:rsidRDefault="00A04FA1" w:rsidP="00A04FA1">
      <w:pPr>
        <w:spacing w:after="0"/>
        <w:rPr>
          <w:rFonts w:ascii="Times New Roman" w:hAnsi="Times New Roman" w:cs="Times New Roman"/>
        </w:rPr>
      </w:pPr>
      <w:r>
        <w:rPr>
          <w:rFonts w:ascii="Times New Roman" w:hAnsi="Times New Roman" w:cs="Times New Roman"/>
        </w:rPr>
        <w:t xml:space="preserve">Tokie vaistai, kaip </w:t>
      </w:r>
      <w:proofErr w:type="spellStart"/>
      <w:r>
        <w:rPr>
          <w:rFonts w:ascii="Times New Roman" w:hAnsi="Times New Roman" w:cs="Times New Roman"/>
        </w:rPr>
        <w:t>Diclomelan</w:t>
      </w:r>
      <w:proofErr w:type="spellEnd"/>
      <w:r>
        <w:rPr>
          <w:rFonts w:ascii="Times New Roman" w:hAnsi="Times New Roman" w:cs="Times New Roman"/>
        </w:rPr>
        <w:t>, gali būti susiję su nedideliu širdies priepuolio („miokardo infarkto“) ar insulto pavojaus padidėjimu. Bet koks pavojus yra labiau tikėtinas ilgą laiką vartojant vaistą didelėmis dozėmis. Neviršykite rekomenduotos dozės ar gydymo laiko.</w:t>
      </w:r>
    </w:p>
    <w:p w:rsidR="00A04FA1" w:rsidRDefault="00A04FA1" w:rsidP="00A04FA1">
      <w:pPr>
        <w:spacing w:after="0" w:line="260" w:lineRule="exact"/>
        <w:rPr>
          <w:rFonts w:ascii="Times New Roman" w:hAnsi="Times New Roman" w:cs="Times New Roman"/>
        </w:rPr>
      </w:pPr>
    </w:p>
    <w:p w:rsidR="00A04FA1" w:rsidRDefault="00A04FA1" w:rsidP="00A04FA1">
      <w:pPr>
        <w:spacing w:after="0" w:line="260" w:lineRule="exact"/>
        <w:rPr>
          <w:rFonts w:ascii="Times New Roman" w:hAnsi="Times New Roman" w:cs="Times New Roman"/>
        </w:rPr>
      </w:pPr>
      <w:r>
        <w:rPr>
          <w:rFonts w:ascii="Times New Roman" w:hAnsi="Times New Roman" w:cs="Times New Roman"/>
        </w:rPr>
        <w:t xml:space="preserve">Šalutinis poveikis gali pasireikšti rečiau, jeigu vartosite mažiausią veiksmingą dozę kiek įmanoma trumpiausią laikotarpį. </w:t>
      </w:r>
    </w:p>
    <w:p w:rsidR="00A04FA1" w:rsidRDefault="00A04FA1" w:rsidP="00A04FA1">
      <w:pPr>
        <w:spacing w:after="0"/>
        <w:rPr>
          <w:rFonts w:ascii="Times New Roman" w:hAnsi="Times New Roman" w:cs="Times New Roman"/>
        </w:rPr>
      </w:pPr>
    </w:p>
    <w:p w:rsidR="00A04FA1" w:rsidRDefault="00A04FA1" w:rsidP="00A04FA1">
      <w:pPr>
        <w:spacing w:after="0"/>
        <w:rPr>
          <w:rFonts w:ascii="Times New Roman" w:hAnsi="Times New Roman" w:cs="Times New Roman"/>
        </w:rPr>
      </w:pPr>
      <w:r>
        <w:rPr>
          <w:rFonts w:ascii="Times New Roman" w:hAnsi="Times New Roman" w:cs="Times New Roman"/>
        </w:rPr>
        <w:t>Jei Jūsų širdies veikla yra sutrikusi, patyrėte insultą arba manote, kad Jums galėtų grėsti šios būklės (pavyzdžiui: Jūsų kraujospūdis yra padidėjęs, sergate cukriniu diabetu, padidėjęs cholesterolio kiekis kraujyje arba rūkote), turite aptarti gydymą su savo gydytoju arba vaistininku.</w:t>
      </w:r>
    </w:p>
    <w:p w:rsidR="00A04FA1" w:rsidRDefault="00A04FA1" w:rsidP="00A04FA1">
      <w:pPr>
        <w:spacing w:after="0"/>
        <w:rPr>
          <w:rFonts w:ascii="Times New Roman" w:hAnsi="Times New Roman" w:cs="Times New Roman"/>
        </w:rPr>
      </w:pPr>
    </w:p>
    <w:p w:rsidR="00A04FA1" w:rsidRDefault="00A04FA1" w:rsidP="00A04FA1">
      <w:pPr>
        <w:spacing w:after="0"/>
        <w:rPr>
          <w:rFonts w:ascii="Times New Roman" w:hAnsi="Times New Roman" w:cs="Times New Roman"/>
          <w:b/>
          <w:bCs/>
        </w:rPr>
      </w:pPr>
      <w:r>
        <w:rPr>
          <w:rFonts w:ascii="Times New Roman" w:hAnsi="Times New Roman" w:cs="Times New Roman"/>
          <w:b/>
          <w:bCs/>
        </w:rPr>
        <w:t xml:space="preserve">Kiti vaistai ir </w:t>
      </w:r>
      <w:proofErr w:type="spellStart"/>
      <w:r>
        <w:rPr>
          <w:rFonts w:ascii="Times New Roman" w:hAnsi="Times New Roman" w:cs="Times New Roman"/>
          <w:b/>
          <w:bCs/>
        </w:rPr>
        <w:t>Diclomelan</w:t>
      </w:r>
      <w:proofErr w:type="spellEnd"/>
    </w:p>
    <w:p w:rsidR="00A04FA1" w:rsidRDefault="00A04FA1" w:rsidP="00A04FA1">
      <w:pPr>
        <w:tabs>
          <w:tab w:val="left" w:pos="0"/>
          <w:tab w:val="left" w:pos="567"/>
        </w:tabs>
        <w:spacing w:after="0"/>
        <w:rPr>
          <w:rFonts w:ascii="Times New Roman" w:hAnsi="Times New Roman" w:cs="Times New Roman"/>
          <w:noProof/>
        </w:rPr>
      </w:pPr>
      <w:r>
        <w:rPr>
          <w:rFonts w:ascii="Times New Roman" w:hAnsi="Times New Roman" w:cs="Times New Roman"/>
          <w:noProof/>
        </w:rPr>
        <w:t>Jeigu vartojate ar neseniai vartojote kitų vaistų, įskaitant įsigytus be recepto, arba dėl to nesate tikri, apie tai pasakykite gydytojui arba vaistininkui.</w:t>
      </w:r>
    </w:p>
    <w:p w:rsidR="00A04FA1" w:rsidRDefault="00A04FA1" w:rsidP="00A04FA1">
      <w:pPr>
        <w:tabs>
          <w:tab w:val="left" w:pos="0"/>
          <w:tab w:val="left" w:pos="567"/>
        </w:tabs>
        <w:spacing w:after="0"/>
        <w:rPr>
          <w:rFonts w:ascii="Times New Roman" w:hAnsi="Times New Roman" w:cs="Times New Roman"/>
        </w:rPr>
      </w:pPr>
      <w:r>
        <w:rPr>
          <w:rFonts w:ascii="Times New Roman" w:hAnsi="Times New Roman" w:cs="Times New Roman"/>
        </w:rPr>
        <w:t>Ypač svarbu pasakyti gydytojui, jei vartojate toliau išvardytų vaistų:</w:t>
      </w:r>
    </w:p>
    <w:p w:rsidR="00A04FA1" w:rsidRDefault="00A04FA1" w:rsidP="00A04FA1">
      <w:pPr>
        <w:spacing w:after="0"/>
        <w:ind w:left="567" w:hanging="567"/>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ab/>
        <w:t xml:space="preserve">Ličio arba selektyvių </w:t>
      </w:r>
      <w:proofErr w:type="spellStart"/>
      <w:r>
        <w:rPr>
          <w:rFonts w:ascii="Times New Roman" w:hAnsi="Times New Roman" w:cs="Times New Roman"/>
        </w:rPr>
        <w:t>serotonino</w:t>
      </w:r>
      <w:proofErr w:type="spellEnd"/>
      <w:r>
        <w:rPr>
          <w:rFonts w:ascii="Times New Roman" w:hAnsi="Times New Roman" w:cs="Times New Roman"/>
        </w:rPr>
        <w:t xml:space="preserve"> reabsorbcijos inhibitorių (SSRI) (vaistai, vartojami kai kurių depresijos </w:t>
      </w:r>
      <w:proofErr w:type="spellStart"/>
      <w:r>
        <w:rPr>
          <w:rFonts w:ascii="Times New Roman" w:hAnsi="Times New Roman" w:cs="Times New Roman"/>
        </w:rPr>
        <w:t>rūšų</w:t>
      </w:r>
      <w:proofErr w:type="spellEnd"/>
      <w:r>
        <w:rPr>
          <w:rFonts w:ascii="Times New Roman" w:hAnsi="Times New Roman" w:cs="Times New Roman"/>
        </w:rPr>
        <w:t xml:space="preserve"> gydymui). </w:t>
      </w:r>
    </w:p>
    <w:p w:rsidR="00A04FA1" w:rsidRDefault="00A04FA1" w:rsidP="00A04FA1">
      <w:pPr>
        <w:numPr>
          <w:ilvl w:val="0"/>
          <w:numId w:val="6"/>
        </w:numPr>
        <w:tabs>
          <w:tab w:val="clear" w:pos="357"/>
          <w:tab w:val="left" w:pos="-2268"/>
          <w:tab w:val="num" w:pos="567"/>
        </w:tabs>
        <w:spacing w:after="0" w:line="240" w:lineRule="auto"/>
        <w:ind w:left="567" w:hanging="567"/>
        <w:rPr>
          <w:rFonts w:ascii="Times New Roman" w:hAnsi="Times New Roman" w:cs="Times New Roman"/>
        </w:rPr>
      </w:pPr>
      <w:proofErr w:type="spellStart"/>
      <w:r>
        <w:rPr>
          <w:rFonts w:ascii="Times New Roman" w:hAnsi="Times New Roman" w:cs="Times New Roman"/>
        </w:rPr>
        <w:t>Digoksino</w:t>
      </w:r>
      <w:proofErr w:type="spellEnd"/>
      <w:r>
        <w:rPr>
          <w:rFonts w:ascii="Times New Roman" w:hAnsi="Times New Roman" w:cs="Times New Roman"/>
        </w:rPr>
        <w:t xml:space="preserve"> (preparatas, vartojamas širdies ligoms gydyti).</w:t>
      </w:r>
    </w:p>
    <w:p w:rsidR="00A04FA1" w:rsidRDefault="00A04FA1" w:rsidP="00A04FA1">
      <w:pPr>
        <w:numPr>
          <w:ilvl w:val="0"/>
          <w:numId w:val="6"/>
        </w:numPr>
        <w:tabs>
          <w:tab w:val="clear" w:pos="357"/>
          <w:tab w:val="left" w:pos="0"/>
          <w:tab w:val="num" w:pos="567"/>
        </w:tabs>
        <w:spacing w:after="0" w:line="240" w:lineRule="auto"/>
        <w:ind w:left="567" w:hanging="567"/>
        <w:rPr>
          <w:rFonts w:ascii="Times New Roman" w:hAnsi="Times New Roman" w:cs="Times New Roman"/>
        </w:rPr>
      </w:pPr>
      <w:r>
        <w:rPr>
          <w:rFonts w:ascii="Times New Roman" w:hAnsi="Times New Roman" w:cs="Times New Roman"/>
        </w:rPr>
        <w:t>Diuretikų (vaistai, didinantys šlapimo išsiskyrimą).</w:t>
      </w:r>
    </w:p>
    <w:p w:rsidR="00A04FA1" w:rsidRDefault="00A04FA1" w:rsidP="00A04FA1">
      <w:pPr>
        <w:numPr>
          <w:ilvl w:val="0"/>
          <w:numId w:val="6"/>
        </w:numPr>
        <w:tabs>
          <w:tab w:val="clear" w:pos="357"/>
          <w:tab w:val="left" w:pos="0"/>
          <w:tab w:val="left" w:pos="567"/>
        </w:tabs>
        <w:spacing w:after="0" w:line="240" w:lineRule="auto"/>
        <w:ind w:left="567" w:hanging="567"/>
        <w:rPr>
          <w:rFonts w:ascii="Times New Roman" w:hAnsi="Times New Roman" w:cs="Times New Roman"/>
        </w:rPr>
      </w:pPr>
      <w:r>
        <w:rPr>
          <w:rFonts w:ascii="Times New Roman" w:hAnsi="Times New Roman" w:cs="Times New Roman"/>
        </w:rPr>
        <w:t xml:space="preserve">AKF inhibitorių arba beta </w:t>
      </w:r>
      <w:proofErr w:type="spellStart"/>
      <w:r>
        <w:rPr>
          <w:rFonts w:ascii="Times New Roman" w:hAnsi="Times New Roman" w:cs="Times New Roman"/>
        </w:rPr>
        <w:t>adrenoblokatorių</w:t>
      </w:r>
      <w:proofErr w:type="spellEnd"/>
      <w:r>
        <w:rPr>
          <w:rFonts w:ascii="Times New Roman" w:hAnsi="Times New Roman" w:cs="Times New Roman"/>
        </w:rPr>
        <w:t xml:space="preserve"> (vaistų grupės, vartojamos aukštam kraujospūdžiui ir širdies nepakankamumui gydyti).</w:t>
      </w:r>
    </w:p>
    <w:p w:rsidR="00A04FA1" w:rsidRDefault="00A04FA1" w:rsidP="00A04FA1">
      <w:pPr>
        <w:numPr>
          <w:ilvl w:val="0"/>
          <w:numId w:val="6"/>
        </w:numPr>
        <w:tabs>
          <w:tab w:val="clear" w:pos="357"/>
          <w:tab w:val="left" w:pos="-2268"/>
          <w:tab w:val="num" w:pos="-1985"/>
          <w:tab w:val="num" w:pos="567"/>
        </w:tabs>
        <w:spacing w:after="0" w:line="240" w:lineRule="auto"/>
        <w:ind w:left="567" w:hanging="567"/>
        <w:rPr>
          <w:rFonts w:ascii="Times New Roman" w:hAnsi="Times New Roman" w:cs="Times New Roman"/>
        </w:rPr>
      </w:pPr>
      <w:r>
        <w:rPr>
          <w:rFonts w:ascii="Times New Roman" w:hAnsi="Times New Roman" w:cs="Times New Roman"/>
        </w:rPr>
        <w:t xml:space="preserve">Kitokių nesteroidinių vaistų nuo uždegimo, pvz., </w:t>
      </w:r>
      <w:proofErr w:type="spellStart"/>
      <w:r>
        <w:rPr>
          <w:rFonts w:ascii="Times New Roman" w:hAnsi="Times New Roman" w:cs="Times New Roman"/>
        </w:rPr>
        <w:t>acetilsalicilo</w:t>
      </w:r>
      <w:proofErr w:type="spellEnd"/>
      <w:r>
        <w:rPr>
          <w:rFonts w:ascii="Times New Roman" w:hAnsi="Times New Roman" w:cs="Times New Roman"/>
        </w:rPr>
        <w:t xml:space="preserve"> rūgšties (aspirino) arba </w:t>
      </w:r>
      <w:proofErr w:type="spellStart"/>
      <w:r>
        <w:rPr>
          <w:rFonts w:ascii="Times New Roman" w:hAnsi="Times New Roman" w:cs="Times New Roman"/>
        </w:rPr>
        <w:t>ibuprofeno</w:t>
      </w:r>
      <w:proofErr w:type="spellEnd"/>
      <w:r>
        <w:rPr>
          <w:rFonts w:ascii="Times New Roman" w:hAnsi="Times New Roman" w:cs="Times New Roman"/>
        </w:rPr>
        <w:t>.</w:t>
      </w:r>
    </w:p>
    <w:p w:rsidR="00A04FA1" w:rsidRDefault="00A04FA1" w:rsidP="00A04FA1">
      <w:pPr>
        <w:numPr>
          <w:ilvl w:val="0"/>
          <w:numId w:val="6"/>
        </w:numPr>
        <w:tabs>
          <w:tab w:val="clear" w:pos="357"/>
          <w:tab w:val="left" w:pos="0"/>
          <w:tab w:val="num" w:pos="567"/>
        </w:tabs>
        <w:spacing w:after="0" w:line="240" w:lineRule="auto"/>
        <w:ind w:left="567" w:hanging="567"/>
        <w:rPr>
          <w:rFonts w:ascii="Times New Roman" w:hAnsi="Times New Roman" w:cs="Times New Roman"/>
        </w:rPr>
      </w:pPr>
      <w:r>
        <w:rPr>
          <w:rFonts w:ascii="Times New Roman" w:hAnsi="Times New Roman" w:cs="Times New Roman"/>
        </w:rPr>
        <w:t>Kortikosteroidų (vaistai, vartojami uždegimui palengvinti).</w:t>
      </w:r>
    </w:p>
    <w:p w:rsidR="00A04FA1" w:rsidRDefault="00A04FA1" w:rsidP="00A04FA1">
      <w:pPr>
        <w:numPr>
          <w:ilvl w:val="0"/>
          <w:numId w:val="6"/>
        </w:numPr>
        <w:tabs>
          <w:tab w:val="clear" w:pos="357"/>
          <w:tab w:val="left" w:pos="0"/>
          <w:tab w:val="num" w:pos="567"/>
        </w:tabs>
        <w:spacing w:after="0" w:line="240" w:lineRule="auto"/>
        <w:ind w:left="567" w:hanging="567"/>
        <w:rPr>
          <w:rFonts w:ascii="Times New Roman" w:hAnsi="Times New Roman" w:cs="Times New Roman"/>
        </w:rPr>
      </w:pPr>
      <w:r>
        <w:rPr>
          <w:rFonts w:ascii="Times New Roman" w:hAnsi="Times New Roman" w:cs="Times New Roman"/>
        </w:rPr>
        <w:t>Kraujo krešėjimą mažinančių preparatų (vaistai, vartojami kraujo krešėjimui sumažinti).</w:t>
      </w:r>
    </w:p>
    <w:p w:rsidR="00A04FA1" w:rsidRDefault="00A04FA1" w:rsidP="00A04FA1">
      <w:pPr>
        <w:tabs>
          <w:tab w:val="left" w:pos="0"/>
          <w:tab w:val="num" w:pos="567"/>
        </w:tabs>
        <w:spacing w:after="0"/>
        <w:ind w:left="567" w:hanging="567"/>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ab/>
        <w:t>Vaistų nuo diabeto, išskyrus insuliną.</w:t>
      </w:r>
    </w:p>
    <w:p w:rsidR="00A04FA1" w:rsidRDefault="00A04FA1" w:rsidP="00A04FA1">
      <w:pPr>
        <w:numPr>
          <w:ilvl w:val="0"/>
          <w:numId w:val="6"/>
        </w:numPr>
        <w:tabs>
          <w:tab w:val="clear" w:pos="357"/>
          <w:tab w:val="left" w:pos="0"/>
          <w:tab w:val="num" w:pos="567"/>
        </w:tabs>
        <w:spacing w:after="0" w:line="240" w:lineRule="auto"/>
        <w:ind w:left="567" w:hanging="567"/>
        <w:rPr>
          <w:rFonts w:ascii="Times New Roman" w:hAnsi="Times New Roman" w:cs="Times New Roman"/>
        </w:rPr>
      </w:pPr>
      <w:proofErr w:type="spellStart"/>
      <w:r>
        <w:rPr>
          <w:rFonts w:ascii="Times New Roman" w:hAnsi="Times New Roman" w:cs="Times New Roman"/>
        </w:rPr>
        <w:t>Metotreksato</w:t>
      </w:r>
      <w:proofErr w:type="spellEnd"/>
      <w:r>
        <w:rPr>
          <w:rFonts w:ascii="Times New Roman" w:hAnsi="Times New Roman" w:cs="Times New Roman"/>
        </w:rPr>
        <w:t xml:space="preserve"> (vaistas nuo kai kurių vėžio rūšių arba artrito).</w:t>
      </w:r>
    </w:p>
    <w:p w:rsidR="00A04FA1" w:rsidRDefault="00A04FA1" w:rsidP="00A04FA1">
      <w:pPr>
        <w:numPr>
          <w:ilvl w:val="0"/>
          <w:numId w:val="6"/>
        </w:numPr>
        <w:tabs>
          <w:tab w:val="clear" w:pos="357"/>
          <w:tab w:val="left" w:pos="0"/>
          <w:tab w:val="num" w:pos="567"/>
        </w:tabs>
        <w:spacing w:after="0" w:line="240" w:lineRule="auto"/>
        <w:ind w:left="567" w:hanging="567"/>
        <w:rPr>
          <w:rFonts w:ascii="Times New Roman" w:hAnsi="Times New Roman" w:cs="Times New Roman"/>
        </w:rPr>
      </w:pPr>
      <w:proofErr w:type="spellStart"/>
      <w:r>
        <w:rPr>
          <w:rFonts w:ascii="Times New Roman" w:hAnsi="Times New Roman" w:cs="Times New Roman"/>
        </w:rPr>
        <w:t>Ciklosporino</w:t>
      </w:r>
      <w:proofErr w:type="spellEnd"/>
      <w:r>
        <w:rPr>
          <w:rFonts w:ascii="Times New Roman" w:hAnsi="Times New Roman" w:cs="Times New Roman"/>
        </w:rPr>
        <w:t xml:space="preserve"> ir </w:t>
      </w:r>
      <w:proofErr w:type="spellStart"/>
      <w:r>
        <w:rPr>
          <w:rFonts w:ascii="Times New Roman" w:hAnsi="Times New Roman" w:cs="Times New Roman"/>
        </w:rPr>
        <w:t>takrolimuso</w:t>
      </w:r>
      <w:proofErr w:type="spellEnd"/>
      <w:r>
        <w:rPr>
          <w:rFonts w:ascii="Times New Roman" w:hAnsi="Times New Roman" w:cs="Times New Roman"/>
        </w:rPr>
        <w:t xml:space="preserve"> (vaistai, dažniausiai vartojamai pacientų, kuriems persodinti organai).</w:t>
      </w:r>
    </w:p>
    <w:p w:rsidR="00A04FA1" w:rsidRDefault="00A04FA1" w:rsidP="00A04FA1">
      <w:pPr>
        <w:numPr>
          <w:ilvl w:val="0"/>
          <w:numId w:val="6"/>
        </w:numPr>
        <w:tabs>
          <w:tab w:val="clear" w:pos="357"/>
          <w:tab w:val="left" w:pos="0"/>
          <w:tab w:val="num" w:pos="567"/>
        </w:tabs>
        <w:spacing w:after="0" w:line="240" w:lineRule="auto"/>
        <w:ind w:left="567" w:hanging="567"/>
        <w:rPr>
          <w:rFonts w:ascii="Times New Roman" w:hAnsi="Times New Roman" w:cs="Times New Roman"/>
        </w:rPr>
      </w:pPr>
      <w:r>
        <w:rPr>
          <w:rFonts w:ascii="Times New Roman" w:hAnsi="Times New Roman" w:cs="Times New Roman"/>
        </w:rPr>
        <w:t>Kai kurių antibakterinių (</w:t>
      </w:r>
      <w:proofErr w:type="spellStart"/>
      <w:r>
        <w:rPr>
          <w:rFonts w:ascii="Times New Roman" w:hAnsi="Times New Roman" w:cs="Times New Roman"/>
        </w:rPr>
        <w:t>chinolonų</w:t>
      </w:r>
      <w:proofErr w:type="spellEnd"/>
      <w:r>
        <w:rPr>
          <w:rFonts w:ascii="Times New Roman" w:hAnsi="Times New Roman" w:cs="Times New Roman"/>
        </w:rPr>
        <w:t xml:space="preserve"> grupės) preparatų.</w:t>
      </w:r>
    </w:p>
    <w:p w:rsidR="00A04FA1" w:rsidRDefault="00A04FA1" w:rsidP="00A04FA1">
      <w:pPr>
        <w:numPr>
          <w:ilvl w:val="0"/>
          <w:numId w:val="6"/>
        </w:numPr>
        <w:tabs>
          <w:tab w:val="clear" w:pos="357"/>
          <w:tab w:val="num" w:pos="540"/>
        </w:tabs>
        <w:spacing w:after="0" w:line="240" w:lineRule="auto"/>
        <w:ind w:left="567" w:hanging="567"/>
        <w:rPr>
          <w:rFonts w:ascii="Times New Roman" w:hAnsi="Times New Roman" w:cs="Times New Roman"/>
        </w:rPr>
      </w:pPr>
      <w:proofErr w:type="spellStart"/>
      <w:r>
        <w:rPr>
          <w:rFonts w:ascii="Times New Roman" w:hAnsi="Times New Roman" w:cs="Times New Roman"/>
        </w:rPr>
        <w:t>Sulfinpirazonas</w:t>
      </w:r>
      <w:proofErr w:type="spellEnd"/>
      <w:r>
        <w:rPr>
          <w:rFonts w:ascii="Times New Roman" w:hAnsi="Times New Roman" w:cs="Times New Roman"/>
        </w:rPr>
        <w:t xml:space="preserve"> (vaistas, vartojamas podagrai gydyti) ar </w:t>
      </w:r>
      <w:proofErr w:type="spellStart"/>
      <w:r>
        <w:rPr>
          <w:rFonts w:ascii="Times New Roman" w:hAnsi="Times New Roman" w:cs="Times New Roman"/>
        </w:rPr>
        <w:t>vorikonazolas</w:t>
      </w:r>
      <w:proofErr w:type="spellEnd"/>
      <w:r>
        <w:rPr>
          <w:rFonts w:ascii="Times New Roman" w:hAnsi="Times New Roman" w:cs="Times New Roman"/>
        </w:rPr>
        <w:t xml:space="preserve"> (vaistinis preparatas, skirtas grybelinėms infekcijoms gydyti).</w:t>
      </w:r>
    </w:p>
    <w:p w:rsidR="00A04FA1" w:rsidRDefault="00A04FA1" w:rsidP="00A04FA1">
      <w:pPr>
        <w:numPr>
          <w:ilvl w:val="0"/>
          <w:numId w:val="6"/>
        </w:numPr>
        <w:tabs>
          <w:tab w:val="clear" w:pos="357"/>
          <w:tab w:val="left" w:pos="0"/>
          <w:tab w:val="num" w:pos="567"/>
        </w:tabs>
        <w:spacing w:after="0" w:line="240" w:lineRule="auto"/>
        <w:ind w:left="567" w:hanging="567"/>
        <w:rPr>
          <w:rFonts w:ascii="Times New Roman" w:hAnsi="Times New Roman" w:cs="Times New Roman"/>
        </w:rPr>
      </w:pPr>
      <w:proofErr w:type="spellStart"/>
      <w:r>
        <w:rPr>
          <w:rFonts w:ascii="Times New Roman" w:hAnsi="Times New Roman" w:cs="Times New Roman"/>
        </w:rPr>
        <w:t>Fenitoinas</w:t>
      </w:r>
      <w:proofErr w:type="spellEnd"/>
      <w:r>
        <w:rPr>
          <w:rFonts w:ascii="Times New Roman" w:hAnsi="Times New Roman" w:cs="Times New Roman"/>
        </w:rPr>
        <w:t xml:space="preserve"> (vaistas, vartojamas epilepsijai gydyti).</w:t>
      </w:r>
    </w:p>
    <w:p w:rsidR="00A04FA1" w:rsidRDefault="00A04FA1" w:rsidP="00A04FA1">
      <w:pPr>
        <w:tabs>
          <w:tab w:val="left" w:pos="0"/>
          <w:tab w:val="left" w:pos="567"/>
        </w:tabs>
        <w:spacing w:after="0"/>
        <w:ind w:left="720" w:hanging="720"/>
        <w:rPr>
          <w:rFonts w:ascii="Times New Roman" w:hAnsi="Times New Roman" w:cs="Times New Roman"/>
        </w:rPr>
      </w:pPr>
    </w:p>
    <w:p w:rsidR="00A04FA1" w:rsidRDefault="00A04FA1" w:rsidP="00A04FA1">
      <w:pPr>
        <w:tabs>
          <w:tab w:val="left" w:pos="0"/>
          <w:tab w:val="left" w:pos="567"/>
        </w:tabs>
        <w:spacing w:after="0"/>
        <w:rPr>
          <w:rFonts w:ascii="Times New Roman" w:hAnsi="Times New Roman" w:cs="Times New Roman"/>
        </w:rPr>
      </w:pPr>
      <w:r>
        <w:rPr>
          <w:rFonts w:ascii="Times New Roman" w:hAnsi="Times New Roman" w:cs="Times New Roman"/>
        </w:rPr>
        <w:t>Jei vartojate ar neseniai vartojote kitų vaistų arba dėl to nesate tikri, apie tai pasakykite gydytojui arba vaistininkui.</w:t>
      </w:r>
    </w:p>
    <w:p w:rsidR="00A04FA1" w:rsidRDefault="00A04FA1" w:rsidP="00A04FA1">
      <w:pPr>
        <w:tabs>
          <w:tab w:val="left" w:pos="0"/>
          <w:tab w:val="left" w:pos="567"/>
        </w:tabs>
        <w:spacing w:after="0"/>
        <w:ind w:left="720" w:hanging="720"/>
        <w:rPr>
          <w:rFonts w:ascii="Times New Roman" w:hAnsi="Times New Roman" w:cs="Times New Roman"/>
          <w:b/>
        </w:rPr>
      </w:pPr>
    </w:p>
    <w:p w:rsidR="00A04FA1" w:rsidRDefault="00A04FA1" w:rsidP="00A04FA1">
      <w:pPr>
        <w:tabs>
          <w:tab w:val="left" w:pos="0"/>
          <w:tab w:val="left" w:pos="567"/>
        </w:tabs>
        <w:spacing w:after="0"/>
        <w:rPr>
          <w:rFonts w:ascii="Times New Roman" w:hAnsi="Times New Roman" w:cs="Times New Roman"/>
          <w:b/>
        </w:rPr>
      </w:pPr>
      <w:r>
        <w:rPr>
          <w:rFonts w:ascii="Times New Roman" w:hAnsi="Times New Roman" w:cs="Times New Roman"/>
          <w:b/>
        </w:rPr>
        <w:t>Nėštumas, žindymo laikotarpis ir vaisingumas</w:t>
      </w:r>
    </w:p>
    <w:p w:rsidR="00A04FA1" w:rsidRDefault="00A04FA1" w:rsidP="00A04FA1">
      <w:pPr>
        <w:tabs>
          <w:tab w:val="left" w:pos="0"/>
          <w:tab w:val="left" w:pos="567"/>
        </w:tabs>
        <w:spacing w:after="0"/>
        <w:rPr>
          <w:rFonts w:ascii="Times New Roman" w:hAnsi="Times New Roman" w:cs="Times New Roman"/>
        </w:rPr>
      </w:pPr>
      <w:r>
        <w:rPr>
          <w:rFonts w:ascii="Times New Roman" w:hAnsi="Times New Roman" w:cs="Times New Roman"/>
        </w:rPr>
        <w:t>Jeigu Jūs esate nėščia, žindote, manote, kad galbūt esate nėščia, arba planuojate pastoti, tai prieš vartodama šį vaistą, pasitarkite su gydytoju.</w:t>
      </w:r>
    </w:p>
    <w:p w:rsidR="00A04FA1" w:rsidRDefault="00A04FA1" w:rsidP="00A04FA1">
      <w:pPr>
        <w:tabs>
          <w:tab w:val="left" w:pos="0"/>
          <w:tab w:val="left" w:pos="567"/>
        </w:tabs>
        <w:spacing w:after="0"/>
        <w:rPr>
          <w:rFonts w:ascii="Times New Roman" w:hAnsi="Times New Roman" w:cs="Times New Roman"/>
          <w:i/>
        </w:rPr>
      </w:pPr>
      <w:proofErr w:type="spellStart"/>
      <w:r>
        <w:rPr>
          <w:rFonts w:ascii="Times New Roman" w:hAnsi="Times New Roman" w:cs="Times New Roman"/>
        </w:rPr>
        <w:t>Diclomelan</w:t>
      </w:r>
      <w:proofErr w:type="spellEnd"/>
      <w:r>
        <w:rPr>
          <w:rFonts w:ascii="Times New Roman" w:hAnsi="Times New Roman" w:cs="Times New Roman"/>
        </w:rPr>
        <w:t xml:space="preserve"> skrandyje neirių tablečių pirmus šešis nėštumo mėnesius vartoti draudžiama, išskyrus būtinus atvejus.</w:t>
      </w:r>
    </w:p>
    <w:p w:rsidR="00A04FA1" w:rsidRDefault="00A04FA1" w:rsidP="00A04FA1">
      <w:pPr>
        <w:tabs>
          <w:tab w:val="left" w:pos="0"/>
          <w:tab w:val="left" w:pos="567"/>
        </w:tabs>
        <w:spacing w:after="0"/>
        <w:rPr>
          <w:rFonts w:ascii="Times New Roman" w:hAnsi="Times New Roman" w:cs="Times New Roman"/>
        </w:rPr>
      </w:pPr>
      <w:proofErr w:type="spellStart"/>
      <w:r>
        <w:rPr>
          <w:rFonts w:ascii="Times New Roman" w:hAnsi="Times New Roman" w:cs="Times New Roman"/>
        </w:rPr>
        <w:t>Diclomelan</w:t>
      </w:r>
      <w:proofErr w:type="spellEnd"/>
      <w:r>
        <w:rPr>
          <w:rFonts w:ascii="Times New Roman" w:hAnsi="Times New Roman" w:cs="Times New Roman"/>
        </w:rPr>
        <w:t xml:space="preserve"> skrandyje neirių tablečių, kaip ir kitų NVNU, draudžiama vartoti paskutinių 3 nėštumo mėnesių laikotarpiu, nes gali būti labai pažeistas vaisius arba pasunkėti gimdymas.</w:t>
      </w:r>
    </w:p>
    <w:p w:rsidR="00A04FA1" w:rsidRDefault="00A04FA1" w:rsidP="00A04FA1">
      <w:pPr>
        <w:tabs>
          <w:tab w:val="left" w:pos="0"/>
          <w:tab w:val="left" w:pos="567"/>
        </w:tabs>
        <w:spacing w:after="0"/>
        <w:rPr>
          <w:rFonts w:ascii="Times New Roman" w:hAnsi="Times New Roman" w:cs="Times New Roman"/>
        </w:rPr>
      </w:pPr>
      <w:r>
        <w:rPr>
          <w:rFonts w:ascii="Times New Roman" w:hAnsi="Times New Roman" w:cs="Times New Roman"/>
        </w:rPr>
        <w:t xml:space="preserve">Dėl </w:t>
      </w:r>
      <w:proofErr w:type="spellStart"/>
      <w:r>
        <w:rPr>
          <w:rFonts w:ascii="Times New Roman" w:hAnsi="Times New Roman" w:cs="Times New Roman"/>
        </w:rPr>
        <w:t>Diclomelan</w:t>
      </w:r>
      <w:proofErr w:type="spellEnd"/>
      <w:r>
        <w:rPr>
          <w:rFonts w:ascii="Times New Roman" w:hAnsi="Times New Roman" w:cs="Times New Roman"/>
        </w:rPr>
        <w:t xml:space="preserve"> vartojimo gali būti sunkiau pastoti. Nevartokite </w:t>
      </w:r>
      <w:proofErr w:type="spellStart"/>
      <w:r>
        <w:rPr>
          <w:rFonts w:ascii="Times New Roman" w:hAnsi="Times New Roman" w:cs="Times New Roman"/>
        </w:rPr>
        <w:t>Diclomelan</w:t>
      </w:r>
      <w:proofErr w:type="spellEnd"/>
      <w:r>
        <w:rPr>
          <w:rFonts w:ascii="Times New Roman" w:hAnsi="Times New Roman" w:cs="Times New Roman"/>
        </w:rPr>
        <w:t xml:space="preserve"> skrandyje neirių tablečių, jei planuojate pastoti ar jei Jums sunku pastoti, išskyrus būtinus atvejus. </w:t>
      </w:r>
    </w:p>
    <w:p w:rsidR="00A04FA1" w:rsidRDefault="00A04FA1" w:rsidP="00A04FA1">
      <w:pPr>
        <w:tabs>
          <w:tab w:val="left" w:pos="0"/>
          <w:tab w:val="left" w:pos="567"/>
        </w:tabs>
        <w:spacing w:after="0"/>
        <w:rPr>
          <w:rFonts w:ascii="Times New Roman" w:hAnsi="Times New Roman" w:cs="Times New Roman"/>
        </w:rPr>
      </w:pPr>
    </w:p>
    <w:p w:rsidR="00A04FA1" w:rsidRDefault="00A04FA1" w:rsidP="00A04FA1">
      <w:pPr>
        <w:tabs>
          <w:tab w:val="left" w:pos="0"/>
          <w:tab w:val="left" w:pos="567"/>
        </w:tabs>
        <w:spacing w:after="0"/>
        <w:rPr>
          <w:rFonts w:ascii="Times New Roman" w:hAnsi="Times New Roman" w:cs="Times New Roman"/>
        </w:rPr>
      </w:pPr>
      <w:r>
        <w:rPr>
          <w:rFonts w:ascii="Times New Roman" w:hAnsi="Times New Roman" w:cs="Times New Roman"/>
        </w:rPr>
        <w:t>Jeigu Jūs žindote kūdikį, pasakykite gydytojui.</w:t>
      </w:r>
    </w:p>
    <w:p w:rsidR="00A04FA1" w:rsidRDefault="00A04FA1" w:rsidP="00A04FA1">
      <w:pPr>
        <w:tabs>
          <w:tab w:val="left" w:pos="0"/>
          <w:tab w:val="left" w:pos="567"/>
        </w:tabs>
        <w:spacing w:after="0"/>
        <w:rPr>
          <w:rFonts w:ascii="Times New Roman" w:hAnsi="Times New Roman" w:cs="Times New Roman"/>
        </w:rPr>
      </w:pPr>
      <w:r>
        <w:rPr>
          <w:rFonts w:ascii="Times New Roman" w:hAnsi="Times New Roman" w:cs="Times New Roman"/>
        </w:rPr>
        <w:t xml:space="preserve">Jei vartojate </w:t>
      </w:r>
      <w:proofErr w:type="spellStart"/>
      <w:r>
        <w:rPr>
          <w:rFonts w:ascii="Times New Roman" w:hAnsi="Times New Roman" w:cs="Times New Roman"/>
        </w:rPr>
        <w:t>Diclomelan</w:t>
      </w:r>
      <w:proofErr w:type="spellEnd"/>
      <w:r>
        <w:rPr>
          <w:rFonts w:ascii="Times New Roman" w:hAnsi="Times New Roman" w:cs="Times New Roman"/>
        </w:rPr>
        <w:t xml:space="preserve"> skrandyje neirių tablečių, žindyti draudžiama, nes tai gali būti žalinga kūdikiui.</w:t>
      </w:r>
    </w:p>
    <w:p w:rsidR="00A04FA1" w:rsidRDefault="00A04FA1" w:rsidP="00A04FA1">
      <w:pPr>
        <w:tabs>
          <w:tab w:val="left" w:pos="0"/>
          <w:tab w:val="left" w:pos="567"/>
        </w:tabs>
        <w:spacing w:after="0"/>
        <w:rPr>
          <w:rFonts w:ascii="Times New Roman" w:hAnsi="Times New Roman" w:cs="Times New Roman"/>
          <w:b/>
        </w:rPr>
      </w:pPr>
    </w:p>
    <w:p w:rsidR="00A04FA1" w:rsidRDefault="00A04FA1" w:rsidP="00A04FA1">
      <w:pPr>
        <w:tabs>
          <w:tab w:val="left" w:pos="0"/>
          <w:tab w:val="left" w:pos="567"/>
        </w:tabs>
        <w:spacing w:after="0"/>
        <w:rPr>
          <w:rFonts w:ascii="Times New Roman" w:hAnsi="Times New Roman" w:cs="Times New Roman"/>
          <w:i/>
        </w:rPr>
      </w:pPr>
      <w:r>
        <w:rPr>
          <w:rFonts w:ascii="Times New Roman" w:hAnsi="Times New Roman" w:cs="Times New Roman"/>
          <w:b/>
        </w:rPr>
        <w:t xml:space="preserve">Vairavimas ir mechanizmų valdymas </w:t>
      </w:r>
    </w:p>
    <w:p w:rsidR="00A04FA1" w:rsidRDefault="00A04FA1" w:rsidP="00A04FA1">
      <w:pPr>
        <w:spacing w:after="0"/>
        <w:rPr>
          <w:rFonts w:ascii="Times New Roman" w:hAnsi="Times New Roman" w:cs="Times New Roman"/>
        </w:rPr>
      </w:pPr>
      <w:r>
        <w:rPr>
          <w:rFonts w:ascii="Times New Roman" w:hAnsi="Times New Roman" w:cs="Times New Roman"/>
        </w:rPr>
        <w:lastRenderedPageBreak/>
        <w:t xml:space="preserve">Retai </w:t>
      </w:r>
      <w:proofErr w:type="spellStart"/>
      <w:r>
        <w:rPr>
          <w:rFonts w:ascii="Times New Roman" w:hAnsi="Times New Roman" w:cs="Times New Roman"/>
        </w:rPr>
        <w:t>Diclomelan</w:t>
      </w:r>
      <w:proofErr w:type="spellEnd"/>
      <w:r>
        <w:rPr>
          <w:rFonts w:ascii="Times New Roman" w:hAnsi="Times New Roman" w:cs="Times New Roman"/>
        </w:rPr>
        <w:t xml:space="preserve"> vartojantiems žmonėms gali atsirasti galvos svaigimas, mieguistumas arba sutrikti rega. Jei toks poveikis pasireiškia, gali silpnai arba vidutiniškai sutrikti Jūsų gebėjimas vairuoti ir valdyti mechanizmus. Jeigu atsiranda tokių simptomų, būtina kiek galima greičiau pasakyti gydytojui.</w:t>
      </w:r>
    </w:p>
    <w:p w:rsidR="00A04FA1" w:rsidRDefault="00A04FA1" w:rsidP="00A04FA1">
      <w:pPr>
        <w:spacing w:after="0"/>
        <w:rPr>
          <w:rFonts w:ascii="Times New Roman" w:hAnsi="Times New Roman" w:cs="Times New Roman"/>
          <w:b/>
        </w:rPr>
      </w:pPr>
    </w:p>
    <w:p w:rsidR="00A04FA1" w:rsidRDefault="00A04FA1" w:rsidP="00A04FA1">
      <w:pPr>
        <w:pStyle w:val="PI-3EMEASMCA"/>
      </w:pPr>
      <w:proofErr w:type="spellStart"/>
      <w:r>
        <w:t>Diclomelan</w:t>
      </w:r>
      <w:proofErr w:type="spellEnd"/>
      <w:r>
        <w:t xml:space="preserve"> sudėtyje yra laktozės ir saulėlydžio geltonojo (E110)</w:t>
      </w:r>
    </w:p>
    <w:p w:rsidR="00A04FA1" w:rsidRDefault="00A04FA1" w:rsidP="00A04FA1">
      <w:pPr>
        <w:pStyle w:val="BTEMEASMCA"/>
        <w:rPr>
          <w:lang w:val="lt-LT"/>
        </w:rPr>
      </w:pPr>
      <w:r>
        <w:rPr>
          <w:lang w:val="lt-LT"/>
        </w:rPr>
        <w:t xml:space="preserve">Šio vaisto vienos tabletės sudėtyje yra 40 mg  laktozės. Jeigu gydytojas Jums yra sakęs, kad netoleruojate kokių nors angliavandenių, pavyzdžiui, laktozės, kreipkitės į jį prieš pradėdami vartoti šį vaistą. </w:t>
      </w:r>
    </w:p>
    <w:p w:rsidR="00A04FA1" w:rsidRDefault="00A04FA1" w:rsidP="00A04FA1">
      <w:pPr>
        <w:pStyle w:val="BTEMEASMCA"/>
        <w:rPr>
          <w:lang w:val="lt-LT"/>
        </w:rPr>
      </w:pPr>
      <w:r>
        <w:rPr>
          <w:lang w:val="lt-LT"/>
        </w:rPr>
        <w:t xml:space="preserve">Sudėtyje taip pat yra </w:t>
      </w:r>
      <w:proofErr w:type="spellStart"/>
      <w:r>
        <w:rPr>
          <w:lang w:val="lt-LT"/>
        </w:rPr>
        <w:t>azodažiklio</w:t>
      </w:r>
      <w:proofErr w:type="spellEnd"/>
      <w:r>
        <w:rPr>
          <w:lang w:val="lt-LT"/>
        </w:rPr>
        <w:t xml:space="preserve"> saulėlydžio geltonojo FCF (E110), kuris gali sukelti alerginių reakcijų. </w:t>
      </w:r>
    </w:p>
    <w:p w:rsidR="00A04FA1" w:rsidRDefault="00A04FA1" w:rsidP="00A04FA1">
      <w:pPr>
        <w:spacing w:after="0"/>
        <w:rPr>
          <w:rFonts w:ascii="Times New Roman" w:hAnsi="Times New Roman" w:cs="Times New Roman"/>
        </w:rPr>
      </w:pPr>
    </w:p>
    <w:p w:rsidR="00A04FA1" w:rsidRDefault="00A04FA1" w:rsidP="00A04FA1">
      <w:pPr>
        <w:spacing w:after="0"/>
        <w:rPr>
          <w:rFonts w:ascii="Times New Roman" w:hAnsi="Times New Roman" w:cs="Times New Roman"/>
          <w:b/>
        </w:rPr>
      </w:pPr>
    </w:p>
    <w:p w:rsidR="00A04FA1" w:rsidRDefault="00A04FA1" w:rsidP="00A04FA1">
      <w:pPr>
        <w:spacing w:after="0"/>
        <w:ind w:left="720" w:hanging="720"/>
        <w:rPr>
          <w:rFonts w:ascii="Times New Roman" w:hAnsi="Times New Roman" w:cs="Times New Roman"/>
          <w:b/>
        </w:rPr>
      </w:pPr>
      <w:r>
        <w:rPr>
          <w:rFonts w:ascii="Times New Roman" w:hAnsi="Times New Roman" w:cs="Times New Roman"/>
          <w:b/>
        </w:rPr>
        <w:t xml:space="preserve">3. </w:t>
      </w:r>
      <w:r>
        <w:rPr>
          <w:rFonts w:ascii="Times New Roman" w:hAnsi="Times New Roman" w:cs="Times New Roman"/>
          <w:b/>
        </w:rPr>
        <w:tab/>
        <w:t xml:space="preserve">Kaip vartoti </w:t>
      </w:r>
      <w:proofErr w:type="spellStart"/>
      <w:r>
        <w:rPr>
          <w:rFonts w:ascii="Times New Roman" w:hAnsi="Times New Roman" w:cs="Times New Roman"/>
          <w:b/>
        </w:rPr>
        <w:t>Diclomelan</w:t>
      </w:r>
      <w:proofErr w:type="spellEnd"/>
    </w:p>
    <w:p w:rsidR="00A04FA1" w:rsidRDefault="00A04FA1" w:rsidP="00A04FA1">
      <w:pPr>
        <w:tabs>
          <w:tab w:val="left" w:pos="0"/>
          <w:tab w:val="left" w:pos="567"/>
        </w:tabs>
        <w:spacing w:after="0"/>
        <w:rPr>
          <w:rFonts w:ascii="Times New Roman" w:hAnsi="Times New Roman" w:cs="Times New Roman"/>
        </w:rPr>
      </w:pPr>
    </w:p>
    <w:p w:rsidR="00A04FA1" w:rsidRDefault="00A04FA1" w:rsidP="00A04FA1">
      <w:pPr>
        <w:tabs>
          <w:tab w:val="left" w:pos="0"/>
          <w:tab w:val="left" w:pos="567"/>
        </w:tabs>
        <w:spacing w:after="0"/>
        <w:rPr>
          <w:rFonts w:ascii="Times New Roman" w:hAnsi="Times New Roman" w:cs="Times New Roman"/>
        </w:rPr>
      </w:pPr>
      <w:r>
        <w:rPr>
          <w:rFonts w:ascii="Times New Roman" w:hAnsi="Times New Roman" w:cs="Times New Roman"/>
        </w:rPr>
        <w:t>Visada vartokite šį vaistą tiksliai kaip nurodė gydytojas. Nepasitarus su gydytoju, dozės ir gydymo trukmės keisti negalima. Jeigu abejojate, kreipkitės į gydytoją arba vaistininką.</w:t>
      </w:r>
    </w:p>
    <w:p w:rsidR="00A04FA1" w:rsidRDefault="00A04FA1" w:rsidP="00A04FA1">
      <w:pPr>
        <w:tabs>
          <w:tab w:val="left" w:pos="0"/>
          <w:tab w:val="left" w:pos="567"/>
        </w:tabs>
        <w:spacing w:after="0"/>
        <w:rPr>
          <w:rFonts w:ascii="Times New Roman" w:hAnsi="Times New Roman" w:cs="Times New Roman"/>
        </w:rPr>
      </w:pPr>
    </w:p>
    <w:p w:rsidR="00A04FA1" w:rsidRDefault="00A04FA1" w:rsidP="00A04FA1">
      <w:pPr>
        <w:pStyle w:val="BTEMEASMCA"/>
        <w:rPr>
          <w:lang w:val="lt-LT"/>
        </w:rPr>
      </w:pPr>
      <w:r>
        <w:rPr>
          <w:lang w:val="lt-LT"/>
        </w:rPr>
        <w:t>Tabletes reiktų nuryti nesukramtytas, geriau prieš valgymą, užsigeriant skysčiu.</w:t>
      </w:r>
    </w:p>
    <w:p w:rsidR="00A04FA1" w:rsidRDefault="00A04FA1" w:rsidP="00A04FA1">
      <w:pPr>
        <w:tabs>
          <w:tab w:val="left" w:pos="567"/>
        </w:tabs>
        <w:spacing w:after="0"/>
        <w:rPr>
          <w:rFonts w:ascii="Times New Roman" w:hAnsi="Times New Roman" w:cs="Times New Roman"/>
          <w:b/>
        </w:rPr>
      </w:pPr>
    </w:p>
    <w:p w:rsidR="00A04FA1" w:rsidRDefault="00A04FA1" w:rsidP="00A04FA1">
      <w:pPr>
        <w:tabs>
          <w:tab w:val="left" w:pos="567"/>
        </w:tabs>
        <w:spacing w:after="0"/>
        <w:rPr>
          <w:rFonts w:ascii="Times New Roman" w:hAnsi="Times New Roman" w:cs="Times New Roman"/>
          <w:b/>
        </w:rPr>
      </w:pPr>
      <w:r>
        <w:rPr>
          <w:rFonts w:ascii="Times New Roman" w:hAnsi="Times New Roman" w:cs="Times New Roman"/>
          <w:b/>
        </w:rPr>
        <w:t xml:space="preserve">Kada ir kaip vartoti </w:t>
      </w:r>
      <w:proofErr w:type="spellStart"/>
      <w:r>
        <w:rPr>
          <w:rFonts w:ascii="Times New Roman" w:hAnsi="Times New Roman" w:cs="Times New Roman"/>
          <w:b/>
        </w:rPr>
        <w:t>Diclomelan</w:t>
      </w:r>
      <w:proofErr w:type="spellEnd"/>
    </w:p>
    <w:p w:rsidR="00A04FA1" w:rsidRDefault="00A04FA1" w:rsidP="00A04FA1">
      <w:pPr>
        <w:tabs>
          <w:tab w:val="left" w:pos="567"/>
        </w:tabs>
        <w:spacing w:after="0"/>
        <w:rPr>
          <w:rFonts w:ascii="Times New Roman" w:hAnsi="Times New Roman" w:cs="Times New Roman"/>
        </w:rPr>
      </w:pPr>
    </w:p>
    <w:p w:rsidR="00A04FA1" w:rsidRDefault="00A04FA1" w:rsidP="00A04FA1">
      <w:pPr>
        <w:tabs>
          <w:tab w:val="left" w:pos="567"/>
        </w:tabs>
        <w:spacing w:after="0"/>
        <w:rPr>
          <w:rFonts w:ascii="Times New Roman" w:hAnsi="Times New Roman" w:cs="Times New Roman"/>
        </w:rPr>
      </w:pPr>
      <w:r>
        <w:rPr>
          <w:rFonts w:ascii="Times New Roman" w:hAnsi="Times New Roman" w:cs="Times New Roman"/>
        </w:rPr>
        <w:t>Suaugusiesiems</w:t>
      </w:r>
    </w:p>
    <w:p w:rsidR="00A04FA1" w:rsidRDefault="00A04FA1" w:rsidP="00A04FA1">
      <w:pPr>
        <w:pStyle w:val="BTEMEASMCA"/>
        <w:rPr>
          <w:lang w:val="lt-LT"/>
        </w:rPr>
      </w:pPr>
      <w:r>
        <w:rPr>
          <w:lang w:val="lt-LT"/>
        </w:rPr>
        <w:t xml:space="preserve">Jūsų gydytojas nurodys, kiek Jums reikia vartoti </w:t>
      </w:r>
      <w:proofErr w:type="spellStart"/>
      <w:r>
        <w:rPr>
          <w:lang w:val="lt-LT"/>
        </w:rPr>
        <w:t>Diclomelan</w:t>
      </w:r>
      <w:proofErr w:type="spellEnd"/>
      <w:r>
        <w:rPr>
          <w:lang w:val="lt-LT"/>
        </w:rPr>
        <w:t xml:space="preserve"> 50 mg skrandyje neirių tablečių. Atsižvelgiant į Jūsų reakciją į gydymą, gydytojas dozę gali sumažinti arba padidinti. Iš pradžių paprastai rekomenduojama vartoti 100-150 mg per parą. Paros dozę reikia padalyti į 2-3 dalis.</w:t>
      </w:r>
    </w:p>
    <w:p w:rsidR="00A04FA1" w:rsidRDefault="00A04FA1" w:rsidP="00A04FA1">
      <w:pPr>
        <w:pStyle w:val="BTEMEASMCA"/>
        <w:rPr>
          <w:lang w:val="lt-LT"/>
        </w:rPr>
      </w:pPr>
    </w:p>
    <w:p w:rsidR="00A04FA1" w:rsidRDefault="00A04FA1" w:rsidP="00A04FA1">
      <w:pPr>
        <w:pStyle w:val="BTEMEASMCA"/>
        <w:rPr>
          <w:lang w:val="lt-LT"/>
        </w:rPr>
      </w:pPr>
      <w:r>
        <w:rPr>
          <w:lang w:val="lt-LT"/>
        </w:rPr>
        <w:t>Senyviems pacientams</w:t>
      </w:r>
    </w:p>
    <w:p w:rsidR="00A04FA1" w:rsidRDefault="00A04FA1" w:rsidP="00A04FA1">
      <w:pPr>
        <w:pStyle w:val="BTEMEASMCA"/>
        <w:rPr>
          <w:lang w:val="lt-LT"/>
        </w:rPr>
      </w:pPr>
      <w:r>
        <w:rPr>
          <w:lang w:val="lt-LT"/>
        </w:rPr>
        <w:t xml:space="preserve">Senyviems pacientams gydytojo nurodymu dozė gali būti sumažinta. </w:t>
      </w:r>
    </w:p>
    <w:p w:rsidR="00A04FA1" w:rsidRDefault="00A04FA1" w:rsidP="00A04FA1">
      <w:pPr>
        <w:pStyle w:val="BTEMEASMCA"/>
        <w:rPr>
          <w:lang w:val="lt-LT"/>
        </w:rPr>
      </w:pPr>
      <w:r>
        <w:rPr>
          <w:lang w:val="lt-LT"/>
        </w:rPr>
        <w:t xml:space="preserve">Negalima viršyti nurodytos dozės. Svarbu vartoti mažiausią dozę, kuri kontroliuoja Jūsų skausmą ir nevartoti </w:t>
      </w:r>
      <w:proofErr w:type="spellStart"/>
      <w:r>
        <w:rPr>
          <w:lang w:val="lt-LT"/>
        </w:rPr>
        <w:t>Diclomelan</w:t>
      </w:r>
      <w:proofErr w:type="spellEnd"/>
      <w:r>
        <w:rPr>
          <w:lang w:val="lt-LT"/>
        </w:rPr>
        <w:t xml:space="preserve"> skrandyje neirių tablečių ilgiau negu reikia.</w:t>
      </w:r>
    </w:p>
    <w:p w:rsidR="00A04FA1" w:rsidRDefault="00A04FA1" w:rsidP="00A04FA1">
      <w:pPr>
        <w:pStyle w:val="BTEMEASMCA"/>
        <w:rPr>
          <w:lang w:val="lt-LT"/>
        </w:rPr>
      </w:pPr>
      <w:r>
        <w:rPr>
          <w:lang w:val="lt-LT"/>
        </w:rPr>
        <w:t xml:space="preserve">Senyvi pacientai, taip pat per mažo kūno svorio pacientai, į </w:t>
      </w:r>
      <w:proofErr w:type="spellStart"/>
      <w:r>
        <w:rPr>
          <w:lang w:val="lt-LT"/>
        </w:rPr>
        <w:t>Diclomelan</w:t>
      </w:r>
      <w:proofErr w:type="spellEnd"/>
      <w:r>
        <w:rPr>
          <w:lang w:val="lt-LT"/>
        </w:rPr>
        <w:t xml:space="preserve"> poveikį gali labiau reaguoti nei kiti suaugę žmonės. Todėl jie turi tiksliai laikytis gydytojo nurodymų ir vartoti mažiausią dozę, kuri palengvina simptomus. Labai svarbu, kad atsiradus šalutiniam poveikiui, senyvas pacientas apie tai nedelsdamas pasakytų gydytojui.</w:t>
      </w:r>
    </w:p>
    <w:p w:rsidR="00A04FA1" w:rsidRDefault="00A04FA1" w:rsidP="00A04FA1">
      <w:pPr>
        <w:pStyle w:val="BTEMEASMCA"/>
        <w:rPr>
          <w:lang w:val="lt-LT"/>
        </w:rPr>
      </w:pPr>
    </w:p>
    <w:p w:rsidR="00A04FA1" w:rsidRDefault="00A04FA1" w:rsidP="00A04FA1">
      <w:pPr>
        <w:spacing w:after="0"/>
        <w:rPr>
          <w:rFonts w:ascii="Times New Roman" w:hAnsi="Times New Roman" w:cs="Times New Roman"/>
        </w:rPr>
      </w:pPr>
      <w:r>
        <w:rPr>
          <w:rFonts w:ascii="Times New Roman" w:hAnsi="Times New Roman" w:cs="Times New Roman"/>
        </w:rPr>
        <w:t>Gydytojo sprendimu gali būti paskirti papildomi skrandžio gleivinę apsaugantys vaistai (jei anksčiau sirgote virškinimo trakto ligomis, vartojate kitus vaistus ar esate senyvo amžiaus).</w:t>
      </w:r>
    </w:p>
    <w:p w:rsidR="00A04FA1" w:rsidRDefault="00A04FA1" w:rsidP="00A04FA1">
      <w:pPr>
        <w:spacing w:after="0"/>
        <w:rPr>
          <w:rFonts w:ascii="Times New Roman" w:hAnsi="Times New Roman" w:cs="Times New Roman"/>
        </w:rPr>
      </w:pPr>
    </w:p>
    <w:p w:rsidR="00A04FA1" w:rsidRDefault="00A04FA1" w:rsidP="00A04FA1">
      <w:pPr>
        <w:spacing w:after="0"/>
        <w:rPr>
          <w:rFonts w:ascii="Times New Roman" w:hAnsi="Times New Roman" w:cs="Times New Roman"/>
          <w:b/>
          <w:iCs/>
        </w:rPr>
      </w:pPr>
      <w:r>
        <w:rPr>
          <w:rFonts w:ascii="Times New Roman" w:hAnsi="Times New Roman" w:cs="Times New Roman"/>
          <w:b/>
          <w:iCs/>
        </w:rPr>
        <w:t>Vartojimas vaikams ir paaugliams</w:t>
      </w:r>
    </w:p>
    <w:p w:rsidR="00A04FA1" w:rsidRDefault="00A04FA1" w:rsidP="00A04FA1">
      <w:pPr>
        <w:tabs>
          <w:tab w:val="left" w:pos="567"/>
        </w:tabs>
        <w:spacing w:after="0"/>
        <w:rPr>
          <w:rFonts w:ascii="Times New Roman" w:hAnsi="Times New Roman" w:cs="Times New Roman"/>
        </w:rPr>
      </w:pPr>
      <w:r>
        <w:rPr>
          <w:rFonts w:ascii="Times New Roman" w:hAnsi="Times New Roman" w:cs="Times New Roman"/>
        </w:rPr>
        <w:t>Vaikams ir paaugliams iki 18 metų amžiaus šio vaisto vartoti draudžiama.</w:t>
      </w:r>
    </w:p>
    <w:p w:rsidR="00A04FA1" w:rsidRDefault="00A04FA1" w:rsidP="00A04FA1">
      <w:pPr>
        <w:tabs>
          <w:tab w:val="left" w:pos="567"/>
        </w:tabs>
        <w:spacing w:after="0"/>
        <w:rPr>
          <w:rFonts w:ascii="Times New Roman" w:hAnsi="Times New Roman" w:cs="Times New Roman"/>
          <w:b/>
        </w:rPr>
      </w:pPr>
    </w:p>
    <w:p w:rsidR="00A04FA1" w:rsidRDefault="00A04FA1" w:rsidP="00A04FA1">
      <w:pPr>
        <w:spacing w:after="0"/>
        <w:rPr>
          <w:rFonts w:ascii="Times New Roman" w:hAnsi="Times New Roman" w:cs="Times New Roman"/>
        </w:rPr>
      </w:pPr>
      <w:r>
        <w:rPr>
          <w:rFonts w:ascii="Times New Roman" w:hAnsi="Times New Roman" w:cs="Times New Roman"/>
          <w:b/>
        </w:rPr>
        <w:t xml:space="preserve">Ką daryti pavartojus per didelę </w:t>
      </w:r>
      <w:proofErr w:type="spellStart"/>
      <w:r>
        <w:rPr>
          <w:rFonts w:ascii="Times New Roman" w:hAnsi="Times New Roman" w:cs="Times New Roman"/>
          <w:b/>
        </w:rPr>
        <w:t>Diclomelan</w:t>
      </w:r>
      <w:proofErr w:type="spellEnd"/>
      <w:r>
        <w:rPr>
          <w:rFonts w:ascii="Times New Roman" w:hAnsi="Times New Roman" w:cs="Times New Roman"/>
          <w:b/>
        </w:rPr>
        <w:t xml:space="preserve"> dozę?</w:t>
      </w:r>
    </w:p>
    <w:p w:rsidR="00A04FA1" w:rsidRDefault="00A04FA1" w:rsidP="00A04FA1">
      <w:pPr>
        <w:spacing w:after="0"/>
        <w:rPr>
          <w:rFonts w:ascii="Times New Roman" w:hAnsi="Times New Roman" w:cs="Times New Roman"/>
        </w:rPr>
      </w:pPr>
      <w:r>
        <w:rPr>
          <w:rFonts w:ascii="Times New Roman" w:hAnsi="Times New Roman" w:cs="Times New Roman"/>
        </w:rPr>
        <w:t xml:space="preserve">Pavartojus atsitiktinai </w:t>
      </w:r>
      <w:proofErr w:type="spellStart"/>
      <w:r>
        <w:rPr>
          <w:rFonts w:ascii="Times New Roman" w:hAnsi="Times New Roman" w:cs="Times New Roman"/>
        </w:rPr>
        <w:t>Diclomelan</w:t>
      </w:r>
      <w:proofErr w:type="spellEnd"/>
      <w:r>
        <w:rPr>
          <w:rFonts w:ascii="Times New Roman" w:hAnsi="Times New Roman" w:cs="Times New Roman"/>
        </w:rPr>
        <w:t xml:space="preserve"> skrandyje neirių tablečių daugiau negu skirta, būtina nedelsiant kreiptis į gydytoją arba vaistininką arba vykti į greitosios pagalbos skyrių. Jums gali prireikti medicinos pagalbos. </w:t>
      </w:r>
    </w:p>
    <w:p w:rsidR="00A04FA1" w:rsidRDefault="00A04FA1" w:rsidP="00A04FA1">
      <w:pPr>
        <w:spacing w:after="0"/>
        <w:rPr>
          <w:rFonts w:ascii="Times New Roman" w:hAnsi="Times New Roman" w:cs="Times New Roman"/>
          <w:b/>
        </w:rPr>
      </w:pPr>
    </w:p>
    <w:p w:rsidR="00A04FA1" w:rsidRDefault="00A04FA1" w:rsidP="00A04FA1">
      <w:pPr>
        <w:spacing w:after="0"/>
        <w:rPr>
          <w:rFonts w:ascii="Times New Roman" w:hAnsi="Times New Roman" w:cs="Times New Roman"/>
        </w:rPr>
      </w:pPr>
      <w:r>
        <w:rPr>
          <w:rFonts w:ascii="Times New Roman" w:hAnsi="Times New Roman" w:cs="Times New Roman"/>
          <w:b/>
        </w:rPr>
        <w:t xml:space="preserve">Pamiršus pavartoti </w:t>
      </w:r>
      <w:proofErr w:type="spellStart"/>
      <w:r>
        <w:rPr>
          <w:rFonts w:ascii="Times New Roman" w:hAnsi="Times New Roman" w:cs="Times New Roman"/>
          <w:b/>
        </w:rPr>
        <w:t>Diclomelan</w:t>
      </w:r>
      <w:proofErr w:type="spellEnd"/>
    </w:p>
    <w:p w:rsidR="00A04FA1" w:rsidRDefault="00A04FA1" w:rsidP="00A04FA1">
      <w:pPr>
        <w:spacing w:after="0"/>
        <w:rPr>
          <w:rFonts w:ascii="Times New Roman" w:hAnsi="Times New Roman" w:cs="Times New Roman"/>
        </w:rPr>
      </w:pPr>
      <w:r>
        <w:rPr>
          <w:rFonts w:ascii="Times New Roman" w:hAnsi="Times New Roman" w:cs="Times New Roman"/>
        </w:rPr>
        <w:t xml:space="preserve">Jei pamiršote pavartoti vaisto, padarykite tai, kai tik prisiminėte. Jei artėja laikas vartoti kitą dozę, pamirštosios vartoti nereikia. Negalima vartoti dvigubos dozės norint kompensuoti praleistą dozę. </w:t>
      </w:r>
    </w:p>
    <w:p w:rsidR="00A04FA1" w:rsidRDefault="00A04FA1" w:rsidP="00A04FA1">
      <w:pPr>
        <w:tabs>
          <w:tab w:val="left" w:pos="567"/>
        </w:tabs>
        <w:spacing w:after="0"/>
        <w:rPr>
          <w:rFonts w:ascii="Times New Roman" w:hAnsi="Times New Roman" w:cs="Times New Roman"/>
        </w:rPr>
      </w:pPr>
      <w:r>
        <w:rPr>
          <w:rFonts w:ascii="Times New Roman" w:hAnsi="Times New Roman" w:cs="Times New Roman"/>
        </w:rPr>
        <w:t xml:space="preserve"> </w:t>
      </w:r>
    </w:p>
    <w:p w:rsidR="00A04FA1" w:rsidRDefault="00A04FA1" w:rsidP="00A04FA1">
      <w:pPr>
        <w:tabs>
          <w:tab w:val="left" w:pos="567"/>
        </w:tabs>
        <w:spacing w:after="0"/>
        <w:rPr>
          <w:rFonts w:ascii="Times New Roman" w:hAnsi="Times New Roman" w:cs="Times New Roman"/>
          <w:b/>
        </w:rPr>
      </w:pPr>
      <w:r>
        <w:rPr>
          <w:rFonts w:ascii="Times New Roman" w:hAnsi="Times New Roman" w:cs="Times New Roman"/>
          <w:b/>
        </w:rPr>
        <w:t xml:space="preserve">Kaip ilgai vartoti </w:t>
      </w:r>
      <w:proofErr w:type="spellStart"/>
      <w:r>
        <w:rPr>
          <w:rFonts w:ascii="Times New Roman" w:hAnsi="Times New Roman" w:cs="Times New Roman"/>
          <w:b/>
        </w:rPr>
        <w:t>Diclomelan</w:t>
      </w:r>
      <w:proofErr w:type="spellEnd"/>
    </w:p>
    <w:p w:rsidR="00A04FA1" w:rsidRDefault="00A04FA1" w:rsidP="00A04FA1">
      <w:pPr>
        <w:tabs>
          <w:tab w:val="left" w:pos="567"/>
        </w:tabs>
        <w:spacing w:after="0"/>
        <w:rPr>
          <w:rFonts w:ascii="Times New Roman" w:hAnsi="Times New Roman" w:cs="Times New Roman"/>
        </w:rPr>
      </w:pPr>
      <w:r>
        <w:rPr>
          <w:rFonts w:ascii="Times New Roman" w:hAnsi="Times New Roman" w:cs="Times New Roman"/>
        </w:rPr>
        <w:t>Tiksliai laikykitės visų gydytojo nurodymų.</w:t>
      </w:r>
    </w:p>
    <w:p w:rsidR="00A04FA1" w:rsidRDefault="00A04FA1" w:rsidP="00A04FA1">
      <w:pPr>
        <w:tabs>
          <w:tab w:val="left" w:pos="567"/>
        </w:tabs>
        <w:spacing w:after="0"/>
        <w:rPr>
          <w:rFonts w:ascii="Times New Roman" w:hAnsi="Times New Roman" w:cs="Times New Roman"/>
        </w:rPr>
      </w:pPr>
      <w:r>
        <w:rPr>
          <w:rFonts w:ascii="Times New Roman" w:hAnsi="Times New Roman" w:cs="Times New Roman"/>
        </w:rPr>
        <w:t xml:space="preserve">Jeigu manote, kad </w:t>
      </w:r>
      <w:proofErr w:type="spellStart"/>
      <w:r>
        <w:rPr>
          <w:rFonts w:ascii="Times New Roman" w:hAnsi="Times New Roman" w:cs="Times New Roman"/>
        </w:rPr>
        <w:t>Diclomelan</w:t>
      </w:r>
      <w:proofErr w:type="spellEnd"/>
      <w:r>
        <w:rPr>
          <w:rFonts w:ascii="Times New Roman" w:hAnsi="Times New Roman" w:cs="Times New Roman"/>
        </w:rPr>
        <w:t xml:space="preserve"> veikia per stipriai arba per silpnai, kreipkitės į gydytoją arba vaistininką.</w:t>
      </w:r>
    </w:p>
    <w:p w:rsidR="00A04FA1" w:rsidRDefault="00A04FA1" w:rsidP="00A04FA1">
      <w:pPr>
        <w:spacing w:after="0"/>
        <w:rPr>
          <w:rFonts w:ascii="Times New Roman" w:hAnsi="Times New Roman" w:cs="Times New Roman"/>
        </w:rPr>
      </w:pPr>
      <w:r>
        <w:rPr>
          <w:rFonts w:ascii="Times New Roman" w:hAnsi="Times New Roman" w:cs="Times New Roman"/>
        </w:rPr>
        <w:t>Jeigu kiltų daugiau klausimų dėl šio vaisto vartojimo, kreipkitės į gydytoją arba vaistininką.</w:t>
      </w:r>
    </w:p>
    <w:p w:rsidR="00A04FA1" w:rsidRDefault="00A04FA1" w:rsidP="00A04FA1">
      <w:pPr>
        <w:spacing w:after="0"/>
        <w:rPr>
          <w:rFonts w:ascii="Times New Roman" w:hAnsi="Times New Roman" w:cs="Times New Roman"/>
        </w:rPr>
      </w:pPr>
    </w:p>
    <w:p w:rsidR="00A04FA1" w:rsidRDefault="00A04FA1" w:rsidP="00A04FA1">
      <w:pPr>
        <w:spacing w:after="0"/>
        <w:rPr>
          <w:rFonts w:ascii="Times New Roman" w:hAnsi="Times New Roman" w:cs="Times New Roman"/>
          <w:b/>
        </w:rPr>
      </w:pPr>
      <w:r>
        <w:rPr>
          <w:rFonts w:ascii="Times New Roman" w:hAnsi="Times New Roman" w:cs="Times New Roman"/>
        </w:rPr>
        <w:lastRenderedPageBreak/>
        <w:t xml:space="preserve">Jei Jūs vartojate </w:t>
      </w:r>
      <w:proofErr w:type="spellStart"/>
      <w:r>
        <w:rPr>
          <w:rFonts w:ascii="Times New Roman" w:hAnsi="Times New Roman" w:cs="Times New Roman"/>
        </w:rPr>
        <w:t>Diclomelan</w:t>
      </w:r>
      <w:proofErr w:type="spellEnd"/>
      <w:r>
        <w:rPr>
          <w:rFonts w:ascii="Times New Roman" w:hAnsi="Times New Roman" w:cs="Times New Roman"/>
        </w:rPr>
        <w:t xml:space="preserve"> skrandyje neirias tabletes ilgiau nei keletą savaičių, tuomet turėtumėte reguliariai tikrintis pas savo gydytoją, norėdami išvengti nenumatytų neigiamų reakcijų.</w:t>
      </w:r>
    </w:p>
    <w:p w:rsidR="00A04FA1" w:rsidRDefault="00A04FA1" w:rsidP="00A04FA1">
      <w:pPr>
        <w:spacing w:after="0"/>
        <w:rPr>
          <w:rFonts w:ascii="Times New Roman" w:hAnsi="Times New Roman" w:cs="Times New Roman"/>
          <w:b/>
        </w:rPr>
      </w:pPr>
    </w:p>
    <w:p w:rsidR="00A04FA1" w:rsidRDefault="00A04FA1" w:rsidP="00A04FA1">
      <w:pPr>
        <w:spacing w:after="0"/>
        <w:rPr>
          <w:rFonts w:ascii="Times New Roman" w:hAnsi="Times New Roman" w:cs="Times New Roman"/>
          <w:b/>
        </w:rPr>
      </w:pPr>
    </w:p>
    <w:p w:rsidR="00A04FA1" w:rsidRDefault="00A04FA1" w:rsidP="00A04FA1">
      <w:pPr>
        <w:spacing w:after="0"/>
        <w:ind w:left="720" w:hanging="720"/>
        <w:rPr>
          <w:rFonts w:ascii="Times New Roman" w:hAnsi="Times New Roman" w:cs="Times New Roman"/>
          <w:b/>
          <w:bCs/>
        </w:rPr>
      </w:pPr>
      <w:r>
        <w:rPr>
          <w:rFonts w:ascii="Times New Roman" w:hAnsi="Times New Roman" w:cs="Times New Roman"/>
          <w:b/>
          <w:bCs/>
        </w:rPr>
        <w:t xml:space="preserve">4. </w:t>
      </w:r>
      <w:r>
        <w:rPr>
          <w:rFonts w:ascii="Times New Roman" w:hAnsi="Times New Roman" w:cs="Times New Roman"/>
          <w:b/>
          <w:bCs/>
        </w:rPr>
        <w:tab/>
        <w:t>Galimas šalutinis poveikis</w:t>
      </w:r>
    </w:p>
    <w:p w:rsidR="00A04FA1" w:rsidRDefault="00A04FA1" w:rsidP="00A04FA1">
      <w:pPr>
        <w:spacing w:after="0"/>
        <w:rPr>
          <w:rFonts w:ascii="Times New Roman" w:hAnsi="Times New Roman" w:cs="Times New Roman"/>
        </w:rPr>
      </w:pPr>
    </w:p>
    <w:p w:rsidR="00A04FA1" w:rsidRDefault="00A04FA1" w:rsidP="00A04FA1">
      <w:pPr>
        <w:spacing w:after="0"/>
        <w:rPr>
          <w:rFonts w:ascii="Times New Roman" w:hAnsi="Times New Roman" w:cs="Times New Roman"/>
        </w:rPr>
      </w:pPr>
      <w:r>
        <w:rPr>
          <w:rFonts w:ascii="Times New Roman" w:hAnsi="Times New Roman" w:cs="Times New Roman"/>
        </w:rPr>
        <w:t xml:space="preserve">Šis vaistas, kaip ir kiti, gali sukelti šalutinį poveikį, nors jis pasireiškia ne visiems žmonėms. </w:t>
      </w:r>
    </w:p>
    <w:p w:rsidR="00A04FA1" w:rsidRDefault="00A04FA1" w:rsidP="00A04FA1">
      <w:pPr>
        <w:tabs>
          <w:tab w:val="left" w:pos="0"/>
          <w:tab w:val="left" w:pos="567"/>
        </w:tabs>
        <w:spacing w:after="0"/>
        <w:rPr>
          <w:rFonts w:ascii="Times New Roman" w:hAnsi="Times New Roman" w:cs="Times New Roman"/>
          <w:b/>
        </w:rPr>
      </w:pPr>
      <w:r>
        <w:rPr>
          <w:rFonts w:ascii="Times New Roman" w:hAnsi="Times New Roman" w:cs="Times New Roman"/>
        </w:rPr>
        <w:t xml:space="preserve">Tokie vaistai, kaip </w:t>
      </w:r>
      <w:proofErr w:type="spellStart"/>
      <w:r>
        <w:rPr>
          <w:rFonts w:ascii="Times New Roman" w:hAnsi="Times New Roman" w:cs="Times New Roman"/>
        </w:rPr>
        <w:t>Diclomelan</w:t>
      </w:r>
      <w:proofErr w:type="spellEnd"/>
      <w:r>
        <w:rPr>
          <w:rFonts w:ascii="Times New Roman" w:hAnsi="Times New Roman" w:cs="Times New Roman"/>
        </w:rPr>
        <w:t>, gali būti susiję su širdies priepuolio („miokardo infarkto“) ar insulto pavojaus nedideliu padidėjimu.</w:t>
      </w:r>
    </w:p>
    <w:p w:rsidR="00A04FA1" w:rsidRDefault="00A04FA1" w:rsidP="00A04FA1">
      <w:pPr>
        <w:tabs>
          <w:tab w:val="left" w:pos="0"/>
          <w:tab w:val="left" w:pos="567"/>
        </w:tabs>
        <w:spacing w:after="0"/>
        <w:rPr>
          <w:rFonts w:ascii="Times New Roman" w:hAnsi="Times New Roman" w:cs="Times New Roman"/>
        </w:rPr>
      </w:pPr>
    </w:p>
    <w:p w:rsidR="00A04FA1" w:rsidRDefault="00A04FA1" w:rsidP="00A04FA1">
      <w:pPr>
        <w:tabs>
          <w:tab w:val="left" w:pos="0"/>
          <w:tab w:val="left" w:pos="567"/>
        </w:tabs>
        <w:spacing w:after="0"/>
        <w:rPr>
          <w:rFonts w:ascii="Times New Roman" w:hAnsi="Times New Roman" w:cs="Times New Roman"/>
          <w:b/>
        </w:rPr>
      </w:pPr>
      <w:r>
        <w:rPr>
          <w:rFonts w:ascii="Times New Roman" w:hAnsi="Times New Roman" w:cs="Times New Roman"/>
          <w:b/>
        </w:rPr>
        <w:t xml:space="preserve">Nutraukite </w:t>
      </w:r>
      <w:proofErr w:type="spellStart"/>
      <w:r>
        <w:rPr>
          <w:rFonts w:ascii="Times New Roman" w:hAnsi="Times New Roman" w:cs="Times New Roman"/>
          <w:b/>
        </w:rPr>
        <w:t>Diclomelan</w:t>
      </w:r>
      <w:proofErr w:type="spellEnd"/>
      <w:r>
        <w:rPr>
          <w:rFonts w:ascii="Times New Roman" w:hAnsi="Times New Roman" w:cs="Times New Roman"/>
          <w:b/>
        </w:rPr>
        <w:t xml:space="preserve"> vartojimą ir nedelsiant kreipkitės į gydytoją, jei pastebėjote vieną kurį nors žemiau išvardytą simptomą:</w:t>
      </w:r>
    </w:p>
    <w:p w:rsidR="00A04FA1" w:rsidRDefault="00A04FA1" w:rsidP="00A04FA1">
      <w:pPr>
        <w:pStyle w:val="Sraopastraipa"/>
        <w:numPr>
          <w:ilvl w:val="0"/>
          <w:numId w:val="7"/>
        </w:numPr>
        <w:tabs>
          <w:tab w:val="left" w:pos="0"/>
          <w:tab w:val="left" w:pos="567"/>
        </w:tabs>
        <w:spacing w:after="0"/>
        <w:ind w:left="567" w:hanging="567"/>
        <w:rPr>
          <w:rFonts w:ascii="Times New Roman" w:hAnsi="Times New Roman"/>
        </w:rPr>
      </w:pPr>
      <w:r>
        <w:rPr>
          <w:rFonts w:ascii="Times New Roman" w:hAnsi="Times New Roman"/>
        </w:rPr>
        <w:t xml:space="preserve">nestiprūs pilvo diegliai ir skausmingumas pilvo srityje, prasidedantys netrukus po to, kai pradedamas gydymas </w:t>
      </w:r>
      <w:proofErr w:type="spellStart"/>
      <w:r>
        <w:rPr>
          <w:rFonts w:ascii="Times New Roman" w:hAnsi="Times New Roman"/>
        </w:rPr>
        <w:t>Diclomelan</w:t>
      </w:r>
      <w:proofErr w:type="spellEnd"/>
      <w:r>
        <w:rPr>
          <w:rFonts w:ascii="Times New Roman" w:hAnsi="Times New Roman"/>
        </w:rPr>
        <w:t>, po kurių, paprastai per 24 valandas nuo pilvo skausmo atsiradimo, prasideda kraujavimas iš tiesiosios žarnos arba viduriavimas su krauju (dažnis nežinomas, negali būti įvertintas pagal turimus duomenis),</w:t>
      </w:r>
    </w:p>
    <w:p w:rsidR="00A04FA1" w:rsidRDefault="00A04FA1" w:rsidP="00A04FA1">
      <w:pPr>
        <w:pStyle w:val="Sraopastraipa"/>
        <w:numPr>
          <w:ilvl w:val="0"/>
          <w:numId w:val="7"/>
        </w:numPr>
        <w:tabs>
          <w:tab w:val="left" w:pos="0"/>
          <w:tab w:val="left" w:pos="567"/>
        </w:tabs>
        <w:spacing w:after="0"/>
        <w:ind w:left="567" w:hanging="567"/>
        <w:rPr>
          <w:rFonts w:ascii="Times New Roman" w:hAnsi="Times New Roman"/>
        </w:rPr>
      </w:pPr>
      <w:r>
        <w:rPr>
          <w:rFonts w:ascii="Times New Roman" w:hAnsi="Times New Roman"/>
        </w:rPr>
        <w:t>stiprus pilvo skausmas,</w:t>
      </w:r>
    </w:p>
    <w:p w:rsidR="00A04FA1" w:rsidRDefault="00A04FA1" w:rsidP="00A04FA1">
      <w:pPr>
        <w:pStyle w:val="Sraopastraipa"/>
        <w:numPr>
          <w:ilvl w:val="0"/>
          <w:numId w:val="7"/>
        </w:numPr>
        <w:tabs>
          <w:tab w:val="left" w:pos="0"/>
          <w:tab w:val="left" w:pos="567"/>
        </w:tabs>
        <w:spacing w:after="0"/>
        <w:ind w:left="567" w:hanging="567"/>
        <w:rPr>
          <w:rFonts w:ascii="Times New Roman" w:hAnsi="Times New Roman"/>
        </w:rPr>
      </w:pPr>
      <w:r>
        <w:rPr>
          <w:rFonts w:ascii="Times New Roman" w:hAnsi="Times New Roman"/>
        </w:rPr>
        <w:t>juodos išmatos arba su kraujo priemaiša,</w:t>
      </w:r>
    </w:p>
    <w:p w:rsidR="00A04FA1" w:rsidRDefault="00A04FA1" w:rsidP="00A04FA1">
      <w:pPr>
        <w:pStyle w:val="Sraopastraipa"/>
        <w:numPr>
          <w:ilvl w:val="0"/>
          <w:numId w:val="7"/>
        </w:numPr>
        <w:tabs>
          <w:tab w:val="left" w:pos="0"/>
          <w:tab w:val="left" w:pos="567"/>
        </w:tabs>
        <w:spacing w:after="0"/>
        <w:ind w:left="567" w:hanging="567"/>
        <w:rPr>
          <w:rFonts w:ascii="Times New Roman" w:hAnsi="Times New Roman"/>
        </w:rPr>
      </w:pPr>
      <w:r>
        <w:rPr>
          <w:rFonts w:ascii="Times New Roman" w:hAnsi="Times New Roman"/>
        </w:rPr>
        <w:t>kvėpavimo stiprus sutrikimas (astma),</w:t>
      </w:r>
    </w:p>
    <w:p w:rsidR="00A04FA1" w:rsidRDefault="00A04FA1" w:rsidP="00A04FA1">
      <w:pPr>
        <w:pStyle w:val="Sraopastraipa"/>
        <w:numPr>
          <w:ilvl w:val="0"/>
          <w:numId w:val="7"/>
        </w:numPr>
        <w:tabs>
          <w:tab w:val="left" w:pos="0"/>
          <w:tab w:val="left" w:pos="567"/>
        </w:tabs>
        <w:spacing w:after="0"/>
        <w:ind w:left="567" w:hanging="567"/>
        <w:rPr>
          <w:rFonts w:ascii="Times New Roman" w:hAnsi="Times New Roman"/>
        </w:rPr>
      </w:pPr>
      <w:r>
        <w:rPr>
          <w:rFonts w:ascii="Times New Roman" w:hAnsi="Times New Roman"/>
        </w:rPr>
        <w:t>išbėrimas,</w:t>
      </w:r>
    </w:p>
    <w:p w:rsidR="00A04FA1" w:rsidRDefault="00A04FA1" w:rsidP="00A04FA1">
      <w:pPr>
        <w:pStyle w:val="Sraopastraipa"/>
        <w:numPr>
          <w:ilvl w:val="0"/>
          <w:numId w:val="7"/>
        </w:numPr>
        <w:tabs>
          <w:tab w:val="left" w:pos="0"/>
          <w:tab w:val="left" w:pos="567"/>
        </w:tabs>
        <w:spacing w:after="0"/>
        <w:ind w:left="567" w:hanging="567"/>
        <w:rPr>
          <w:rFonts w:ascii="Times New Roman" w:hAnsi="Times New Roman"/>
        </w:rPr>
      </w:pPr>
      <w:r>
        <w:rPr>
          <w:rFonts w:ascii="Times New Roman" w:hAnsi="Times New Roman"/>
        </w:rPr>
        <w:t>akių, odos arba gleivinių uždegimas,</w:t>
      </w:r>
    </w:p>
    <w:p w:rsidR="00A04FA1" w:rsidRDefault="00A04FA1" w:rsidP="00A04FA1">
      <w:pPr>
        <w:pStyle w:val="Sraopastraipa"/>
        <w:numPr>
          <w:ilvl w:val="0"/>
          <w:numId w:val="7"/>
        </w:numPr>
        <w:tabs>
          <w:tab w:val="left" w:pos="0"/>
          <w:tab w:val="left" w:pos="567"/>
        </w:tabs>
        <w:spacing w:after="0"/>
        <w:ind w:left="567" w:hanging="567"/>
        <w:rPr>
          <w:rFonts w:ascii="Times New Roman" w:hAnsi="Times New Roman"/>
        </w:rPr>
      </w:pPr>
      <w:r>
        <w:rPr>
          <w:rFonts w:ascii="Times New Roman" w:hAnsi="Times New Roman"/>
        </w:rPr>
        <w:t xml:space="preserve">krūtinės skausmas, kuris gali būti sunkios alerginės reakcijos, vadinamos </w:t>
      </w:r>
      <w:proofErr w:type="spellStart"/>
      <w:r>
        <w:rPr>
          <w:rFonts w:ascii="Times New Roman" w:hAnsi="Times New Roman"/>
          <w:i/>
        </w:rPr>
        <w:t>Kounis</w:t>
      </w:r>
      <w:proofErr w:type="spellEnd"/>
      <w:r>
        <w:rPr>
          <w:rFonts w:ascii="Times New Roman" w:hAnsi="Times New Roman"/>
        </w:rPr>
        <w:t xml:space="preserve"> sindromu, požymis.</w:t>
      </w:r>
    </w:p>
    <w:p w:rsidR="00A04FA1" w:rsidRDefault="00A04FA1" w:rsidP="00A04FA1">
      <w:pPr>
        <w:pStyle w:val="Sraopastraipa"/>
        <w:tabs>
          <w:tab w:val="left" w:pos="0"/>
          <w:tab w:val="left" w:pos="567"/>
        </w:tabs>
        <w:spacing w:after="0"/>
        <w:ind w:left="567"/>
        <w:rPr>
          <w:rFonts w:ascii="Times New Roman" w:hAnsi="Times New Roman"/>
        </w:rPr>
      </w:pPr>
    </w:p>
    <w:p w:rsidR="00A04FA1" w:rsidRDefault="00A04FA1" w:rsidP="00A04FA1">
      <w:pPr>
        <w:spacing w:after="0"/>
        <w:ind w:left="567" w:hanging="567"/>
        <w:rPr>
          <w:rFonts w:ascii="Times New Roman" w:hAnsi="Times New Roman" w:cs="Times New Roman"/>
          <w:bCs/>
          <w:i/>
          <w:iCs/>
        </w:rPr>
      </w:pPr>
      <w:r>
        <w:rPr>
          <w:rFonts w:ascii="Times New Roman" w:hAnsi="Times New Roman" w:cs="Times New Roman"/>
          <w:bCs/>
          <w:i/>
          <w:iCs/>
        </w:rPr>
        <w:t>Šalutinis poveikis, pasireiškiantis mažiau negu 1 iš 10, bet daugiau negu 1 iš 10000 vartojusiųjų</w:t>
      </w:r>
    </w:p>
    <w:p w:rsidR="00A04FA1" w:rsidRDefault="00A04FA1" w:rsidP="00A04FA1">
      <w:pPr>
        <w:numPr>
          <w:ilvl w:val="0"/>
          <w:numId w:val="8"/>
        </w:numPr>
        <w:tabs>
          <w:tab w:val="clear" w:pos="357"/>
          <w:tab w:val="num" w:pos="567"/>
        </w:tabs>
        <w:spacing w:after="0" w:line="240" w:lineRule="auto"/>
        <w:ind w:left="567" w:hanging="567"/>
        <w:rPr>
          <w:rFonts w:ascii="Times New Roman" w:hAnsi="Times New Roman" w:cs="Times New Roman"/>
        </w:rPr>
      </w:pPr>
      <w:r>
        <w:rPr>
          <w:rFonts w:ascii="Times New Roman" w:hAnsi="Times New Roman" w:cs="Times New Roman"/>
        </w:rPr>
        <w:t>Neįprastas kraujavimas arba mėlynės.</w:t>
      </w:r>
    </w:p>
    <w:p w:rsidR="00A04FA1" w:rsidRDefault="00A04FA1" w:rsidP="00A04FA1">
      <w:pPr>
        <w:numPr>
          <w:ilvl w:val="0"/>
          <w:numId w:val="8"/>
        </w:numPr>
        <w:tabs>
          <w:tab w:val="clear" w:pos="357"/>
          <w:tab w:val="num" w:pos="567"/>
        </w:tabs>
        <w:spacing w:after="0" w:line="240" w:lineRule="auto"/>
        <w:ind w:left="567" w:hanging="567"/>
        <w:rPr>
          <w:rFonts w:ascii="Times New Roman" w:hAnsi="Times New Roman" w:cs="Times New Roman"/>
        </w:rPr>
      </w:pPr>
      <w:r>
        <w:rPr>
          <w:rFonts w:ascii="Times New Roman" w:hAnsi="Times New Roman" w:cs="Times New Roman"/>
        </w:rPr>
        <w:t>Karščiavimas arba lėtinis gerklės skausmas.</w:t>
      </w:r>
    </w:p>
    <w:p w:rsidR="00A04FA1" w:rsidRDefault="00A04FA1" w:rsidP="00A04FA1">
      <w:pPr>
        <w:numPr>
          <w:ilvl w:val="0"/>
          <w:numId w:val="8"/>
        </w:numPr>
        <w:tabs>
          <w:tab w:val="clear" w:pos="357"/>
          <w:tab w:val="num" w:pos="567"/>
        </w:tabs>
        <w:spacing w:after="0" w:line="240" w:lineRule="auto"/>
        <w:ind w:left="567" w:hanging="567"/>
        <w:rPr>
          <w:rFonts w:ascii="Times New Roman" w:hAnsi="Times New Roman" w:cs="Times New Roman"/>
        </w:rPr>
      </w:pPr>
      <w:r>
        <w:rPr>
          <w:rFonts w:ascii="Times New Roman" w:hAnsi="Times New Roman" w:cs="Times New Roman"/>
        </w:rPr>
        <w:t xml:space="preserve">Alerginės reakcijos su veido, lūpų, burnos, liežuvio ir gerklės patinimu, dažnai susijusios su išbėrimu ir niežuliu, dėl kurių gali būti sunku nuryti arba pasireikšti </w:t>
      </w:r>
      <w:proofErr w:type="spellStart"/>
      <w:r>
        <w:rPr>
          <w:rFonts w:ascii="Times New Roman" w:hAnsi="Times New Roman" w:cs="Times New Roman"/>
        </w:rPr>
        <w:t>hipotenzija</w:t>
      </w:r>
      <w:proofErr w:type="spellEnd"/>
      <w:r>
        <w:rPr>
          <w:rFonts w:ascii="Times New Roman" w:hAnsi="Times New Roman" w:cs="Times New Roman"/>
        </w:rPr>
        <w:t xml:space="preserve"> (žemas kraujo spaudimas), alpulys. Gali būti švokščiantis alsavimas ir krūtinės suspaudimo jausmas (bronchų spazmo požymiai).</w:t>
      </w:r>
    </w:p>
    <w:p w:rsidR="00A04FA1" w:rsidRDefault="00A04FA1" w:rsidP="00A04FA1">
      <w:pPr>
        <w:numPr>
          <w:ilvl w:val="0"/>
          <w:numId w:val="8"/>
        </w:numPr>
        <w:tabs>
          <w:tab w:val="clear" w:pos="357"/>
          <w:tab w:val="num" w:pos="567"/>
        </w:tabs>
        <w:spacing w:after="0" w:line="240" w:lineRule="auto"/>
        <w:ind w:left="567" w:hanging="567"/>
        <w:rPr>
          <w:rFonts w:ascii="Times New Roman" w:hAnsi="Times New Roman" w:cs="Times New Roman"/>
        </w:rPr>
      </w:pPr>
      <w:r>
        <w:rPr>
          <w:rFonts w:ascii="Times New Roman" w:hAnsi="Times New Roman" w:cs="Times New Roman"/>
        </w:rPr>
        <w:t>Krūtinės skausmas (širdies priepuolio požymis).</w:t>
      </w:r>
    </w:p>
    <w:p w:rsidR="00A04FA1" w:rsidRDefault="00A04FA1" w:rsidP="00A04FA1">
      <w:pPr>
        <w:numPr>
          <w:ilvl w:val="0"/>
          <w:numId w:val="8"/>
        </w:numPr>
        <w:tabs>
          <w:tab w:val="clear" w:pos="357"/>
          <w:tab w:val="num" w:pos="567"/>
        </w:tabs>
        <w:spacing w:after="0" w:line="240" w:lineRule="auto"/>
        <w:ind w:left="567" w:hanging="567"/>
        <w:rPr>
          <w:rFonts w:ascii="Times New Roman" w:hAnsi="Times New Roman" w:cs="Times New Roman"/>
        </w:rPr>
      </w:pPr>
      <w:r>
        <w:rPr>
          <w:rFonts w:ascii="Times New Roman" w:hAnsi="Times New Roman" w:cs="Times New Roman"/>
        </w:rPr>
        <w:t>Staigus ir stiprus galvos skausmas, pykinimas, galvos sukimasis, sustingimas, negalėjimas kalbėti arba sunkumai kalbant, paralyžius (smegenų pažeidimo požymiai).</w:t>
      </w:r>
    </w:p>
    <w:p w:rsidR="00A04FA1" w:rsidRDefault="00A04FA1" w:rsidP="00A04FA1">
      <w:pPr>
        <w:numPr>
          <w:ilvl w:val="0"/>
          <w:numId w:val="8"/>
        </w:numPr>
        <w:tabs>
          <w:tab w:val="clear" w:pos="357"/>
          <w:tab w:val="num" w:pos="567"/>
        </w:tabs>
        <w:spacing w:after="0" w:line="240" w:lineRule="auto"/>
        <w:ind w:left="567" w:hanging="567"/>
        <w:rPr>
          <w:rFonts w:ascii="Times New Roman" w:hAnsi="Times New Roman" w:cs="Times New Roman"/>
        </w:rPr>
      </w:pPr>
      <w:r>
        <w:rPr>
          <w:rFonts w:ascii="Times New Roman" w:hAnsi="Times New Roman" w:cs="Times New Roman"/>
        </w:rPr>
        <w:t>Sustingęs kaklas (virusinio meningito požymis).</w:t>
      </w:r>
    </w:p>
    <w:p w:rsidR="00A04FA1" w:rsidRDefault="00A04FA1" w:rsidP="00A04FA1">
      <w:pPr>
        <w:numPr>
          <w:ilvl w:val="0"/>
          <w:numId w:val="8"/>
        </w:numPr>
        <w:tabs>
          <w:tab w:val="clear" w:pos="357"/>
          <w:tab w:val="num" w:pos="567"/>
        </w:tabs>
        <w:spacing w:after="0" w:line="240" w:lineRule="auto"/>
        <w:ind w:left="567" w:hanging="567"/>
        <w:rPr>
          <w:rFonts w:ascii="Times New Roman" w:hAnsi="Times New Roman" w:cs="Times New Roman"/>
        </w:rPr>
      </w:pPr>
      <w:r>
        <w:rPr>
          <w:rFonts w:ascii="Times New Roman" w:hAnsi="Times New Roman" w:cs="Times New Roman"/>
        </w:rPr>
        <w:t>Traukuliai.</w:t>
      </w:r>
    </w:p>
    <w:p w:rsidR="00A04FA1" w:rsidRDefault="00A04FA1" w:rsidP="00A04FA1">
      <w:pPr>
        <w:numPr>
          <w:ilvl w:val="0"/>
          <w:numId w:val="8"/>
        </w:numPr>
        <w:tabs>
          <w:tab w:val="clear" w:pos="357"/>
          <w:tab w:val="num" w:pos="567"/>
        </w:tabs>
        <w:spacing w:after="0" w:line="240" w:lineRule="auto"/>
        <w:ind w:left="567" w:hanging="567"/>
        <w:rPr>
          <w:rFonts w:ascii="Times New Roman" w:hAnsi="Times New Roman" w:cs="Times New Roman"/>
        </w:rPr>
      </w:pPr>
      <w:r>
        <w:rPr>
          <w:rFonts w:ascii="Times New Roman" w:hAnsi="Times New Roman" w:cs="Times New Roman"/>
        </w:rPr>
        <w:t>Hipertenzija (aukštas kraujo spaudimas).</w:t>
      </w:r>
    </w:p>
    <w:p w:rsidR="00A04FA1" w:rsidRDefault="00A04FA1" w:rsidP="00A04FA1">
      <w:pPr>
        <w:numPr>
          <w:ilvl w:val="0"/>
          <w:numId w:val="8"/>
        </w:numPr>
        <w:tabs>
          <w:tab w:val="clear" w:pos="357"/>
          <w:tab w:val="num" w:pos="567"/>
        </w:tabs>
        <w:spacing w:after="0" w:line="240" w:lineRule="auto"/>
        <w:ind w:left="567" w:hanging="567"/>
        <w:rPr>
          <w:rFonts w:ascii="Times New Roman" w:hAnsi="Times New Roman" w:cs="Times New Roman"/>
        </w:rPr>
      </w:pPr>
      <w:r>
        <w:rPr>
          <w:rFonts w:ascii="Times New Roman" w:hAnsi="Times New Roman" w:cs="Times New Roman"/>
        </w:rPr>
        <w:t>Raudona arba purpurinė oda (galimas kraujagyslių uždegimo požymis). Lūpų, akių ir burnos srities odos pūslelinis išbėrimas. Odos uždegimas su atsisluoksniavimu į mažus gabaliukus arba lupimusi.</w:t>
      </w:r>
    </w:p>
    <w:p w:rsidR="00A04FA1" w:rsidRDefault="00A04FA1" w:rsidP="00A04FA1">
      <w:pPr>
        <w:numPr>
          <w:ilvl w:val="0"/>
          <w:numId w:val="8"/>
        </w:numPr>
        <w:tabs>
          <w:tab w:val="clear" w:pos="357"/>
          <w:tab w:val="num" w:pos="567"/>
        </w:tabs>
        <w:spacing w:after="0" w:line="240" w:lineRule="auto"/>
        <w:ind w:left="567" w:hanging="567"/>
        <w:rPr>
          <w:rFonts w:ascii="Times New Roman" w:hAnsi="Times New Roman" w:cs="Times New Roman"/>
        </w:rPr>
      </w:pPr>
      <w:r>
        <w:rPr>
          <w:rFonts w:ascii="Times New Roman" w:hAnsi="Times New Roman" w:cs="Times New Roman"/>
        </w:rPr>
        <w:t>Stiprus pilvo skausmas, pykinimas, rėmens graužimas, pilvo pūtimas, kraujas išmatose arba juodos išmatos. Vėmimas krauju.</w:t>
      </w:r>
    </w:p>
    <w:p w:rsidR="00A04FA1" w:rsidRDefault="00A04FA1" w:rsidP="00A04FA1">
      <w:pPr>
        <w:numPr>
          <w:ilvl w:val="0"/>
          <w:numId w:val="8"/>
        </w:numPr>
        <w:tabs>
          <w:tab w:val="clear" w:pos="357"/>
          <w:tab w:val="num" w:pos="567"/>
        </w:tabs>
        <w:spacing w:after="0" w:line="240" w:lineRule="auto"/>
        <w:ind w:left="567" w:hanging="567"/>
        <w:rPr>
          <w:rFonts w:ascii="Times New Roman" w:hAnsi="Times New Roman" w:cs="Times New Roman"/>
        </w:rPr>
      </w:pPr>
      <w:r>
        <w:rPr>
          <w:rFonts w:ascii="Times New Roman" w:hAnsi="Times New Roman" w:cs="Times New Roman"/>
        </w:rPr>
        <w:t>Odos arba akių pageltimas (kepenų uždegimo požymiai ar kepenų funkcijos nepakankamumas).</w:t>
      </w:r>
    </w:p>
    <w:p w:rsidR="00A04FA1" w:rsidRDefault="00A04FA1" w:rsidP="00A04FA1">
      <w:pPr>
        <w:numPr>
          <w:ilvl w:val="0"/>
          <w:numId w:val="8"/>
        </w:numPr>
        <w:tabs>
          <w:tab w:val="clear" w:pos="357"/>
          <w:tab w:val="num" w:pos="567"/>
        </w:tabs>
        <w:spacing w:after="0" w:line="240" w:lineRule="auto"/>
        <w:ind w:left="567" w:hanging="567"/>
        <w:rPr>
          <w:rFonts w:ascii="Times New Roman" w:hAnsi="Times New Roman" w:cs="Times New Roman"/>
        </w:rPr>
      </w:pPr>
      <w:r>
        <w:rPr>
          <w:rFonts w:ascii="Times New Roman" w:hAnsi="Times New Roman" w:cs="Times New Roman"/>
        </w:rPr>
        <w:t>Kraujas šlapime, baltymų išsiskyrimas su šlapimu, stiprus šlapimo išsiskyrimo sumažėjimas (inkstų funkcijos sutrikimo požymiai).</w:t>
      </w:r>
    </w:p>
    <w:p w:rsidR="00A04FA1" w:rsidRDefault="00A04FA1" w:rsidP="00A04FA1">
      <w:pPr>
        <w:tabs>
          <w:tab w:val="left" w:pos="0"/>
          <w:tab w:val="num" w:pos="567"/>
        </w:tabs>
        <w:spacing w:after="0"/>
        <w:ind w:left="567" w:hanging="567"/>
        <w:rPr>
          <w:rFonts w:ascii="Times New Roman" w:hAnsi="Times New Roman" w:cs="Times New Roman"/>
        </w:rPr>
      </w:pPr>
    </w:p>
    <w:p w:rsidR="00A04FA1" w:rsidRDefault="00A04FA1" w:rsidP="00A04FA1">
      <w:pPr>
        <w:tabs>
          <w:tab w:val="left" w:pos="0"/>
          <w:tab w:val="left" w:pos="567"/>
        </w:tabs>
        <w:spacing w:after="0"/>
        <w:rPr>
          <w:rFonts w:ascii="Times New Roman" w:hAnsi="Times New Roman" w:cs="Times New Roman"/>
        </w:rPr>
      </w:pPr>
      <w:r>
        <w:rPr>
          <w:rFonts w:ascii="Times New Roman" w:hAnsi="Times New Roman" w:cs="Times New Roman"/>
        </w:rPr>
        <w:t>Jeigu pasireiškė sunkus šalutinis poveikis arba pastebėjote šiame lapelyje nenurodytą šalutinį poveikį, pasakykite gydytojui arba vaistininkui.</w:t>
      </w:r>
    </w:p>
    <w:p w:rsidR="00A04FA1" w:rsidRDefault="00A04FA1" w:rsidP="00A04FA1">
      <w:pPr>
        <w:tabs>
          <w:tab w:val="left" w:pos="0"/>
          <w:tab w:val="left" w:pos="567"/>
        </w:tabs>
        <w:spacing w:after="0"/>
        <w:rPr>
          <w:rFonts w:ascii="Times New Roman" w:hAnsi="Times New Roman" w:cs="Times New Roman"/>
          <w:i/>
        </w:rPr>
      </w:pPr>
    </w:p>
    <w:p w:rsidR="00A04FA1" w:rsidRDefault="00A04FA1" w:rsidP="00A04FA1">
      <w:pPr>
        <w:tabs>
          <w:tab w:val="left" w:pos="0"/>
          <w:tab w:val="left" w:pos="567"/>
        </w:tabs>
        <w:spacing w:after="0"/>
        <w:rPr>
          <w:rFonts w:ascii="Times New Roman" w:hAnsi="Times New Roman" w:cs="Times New Roman"/>
          <w:i/>
        </w:rPr>
      </w:pPr>
      <w:r>
        <w:rPr>
          <w:rFonts w:ascii="Times New Roman" w:hAnsi="Times New Roman" w:cs="Times New Roman"/>
          <w:i/>
        </w:rPr>
        <w:t>Dažnas šalutinis poveikis (pasireiškia mažiau negu 1 iš 10, bet daugiau negu 1 iš 100 vartojusiųjų)</w:t>
      </w:r>
    </w:p>
    <w:p w:rsidR="00A04FA1" w:rsidRDefault="00A04FA1" w:rsidP="00A04FA1">
      <w:pPr>
        <w:tabs>
          <w:tab w:val="left" w:pos="0"/>
          <w:tab w:val="left" w:pos="567"/>
        </w:tabs>
        <w:spacing w:after="0"/>
        <w:rPr>
          <w:rFonts w:ascii="Times New Roman" w:hAnsi="Times New Roman" w:cs="Times New Roman"/>
        </w:rPr>
      </w:pPr>
      <w:r>
        <w:rPr>
          <w:rFonts w:ascii="Times New Roman" w:hAnsi="Times New Roman" w:cs="Times New Roman"/>
        </w:rPr>
        <w:t xml:space="preserve">Galvos skausmas ir svaigimas, pykinimas, vėmimas, viduriavimas, virškinimo sutrikimas, pilvo skausmas, pilvo pūtimas, rėmens graužimas, apetito netekimas, kepenų funkcijos pakitimas (pvz., </w:t>
      </w:r>
      <w:proofErr w:type="spellStart"/>
      <w:r>
        <w:rPr>
          <w:rFonts w:ascii="Times New Roman" w:hAnsi="Times New Roman" w:cs="Times New Roman"/>
        </w:rPr>
        <w:t>transaminazių</w:t>
      </w:r>
      <w:proofErr w:type="spellEnd"/>
      <w:r>
        <w:rPr>
          <w:rFonts w:ascii="Times New Roman" w:hAnsi="Times New Roman" w:cs="Times New Roman"/>
        </w:rPr>
        <w:t xml:space="preserve"> kiekio), odos išbėrimas. </w:t>
      </w:r>
    </w:p>
    <w:p w:rsidR="00A04FA1" w:rsidRDefault="00A04FA1" w:rsidP="00A04FA1">
      <w:pPr>
        <w:tabs>
          <w:tab w:val="left" w:pos="0"/>
          <w:tab w:val="left" w:pos="567"/>
        </w:tabs>
        <w:spacing w:after="0"/>
        <w:rPr>
          <w:rFonts w:ascii="Times New Roman" w:hAnsi="Times New Roman" w:cs="Times New Roman"/>
        </w:rPr>
      </w:pPr>
    </w:p>
    <w:p w:rsidR="00A04FA1" w:rsidRDefault="00A04FA1" w:rsidP="00A04FA1">
      <w:pPr>
        <w:tabs>
          <w:tab w:val="left" w:pos="0"/>
          <w:tab w:val="left" w:pos="567"/>
        </w:tabs>
        <w:spacing w:after="0"/>
        <w:rPr>
          <w:rFonts w:ascii="Times New Roman" w:hAnsi="Times New Roman" w:cs="Times New Roman"/>
          <w:i/>
        </w:rPr>
      </w:pPr>
      <w:r>
        <w:rPr>
          <w:rFonts w:ascii="Times New Roman" w:hAnsi="Times New Roman" w:cs="Times New Roman"/>
          <w:i/>
        </w:rPr>
        <w:lastRenderedPageBreak/>
        <w:t>Retas šalutinis poveikis (pasireiškia mažiau negu 1 iš 100, bet daugiau negu 1 iš 10000 vartojusiųjų)</w:t>
      </w:r>
    </w:p>
    <w:p w:rsidR="00A04FA1" w:rsidRDefault="00A04FA1" w:rsidP="00A04FA1">
      <w:pPr>
        <w:tabs>
          <w:tab w:val="left" w:pos="0"/>
          <w:tab w:val="left" w:pos="567"/>
        </w:tabs>
        <w:spacing w:after="0"/>
        <w:rPr>
          <w:rFonts w:ascii="Times New Roman" w:hAnsi="Times New Roman" w:cs="Times New Roman"/>
        </w:rPr>
      </w:pPr>
      <w:r>
        <w:rPr>
          <w:rFonts w:ascii="Times New Roman" w:hAnsi="Times New Roman" w:cs="Times New Roman"/>
        </w:rPr>
        <w:t xml:space="preserve">Opos atsiradimas skrandyje ar kraujavimas iš virškinimo trakto (aprašyta reti mirtini atvejai, daugiausiai senyvo amžiaus pacientams), mieguistumas, nuovargis, pilvo skausmas, rankų, plaštakų, kojų ir pėdų patinimas (edema), </w:t>
      </w:r>
      <w:proofErr w:type="spellStart"/>
      <w:r>
        <w:rPr>
          <w:rFonts w:ascii="Times New Roman" w:hAnsi="Times New Roman" w:cs="Times New Roman"/>
        </w:rPr>
        <w:t>hipotenzija</w:t>
      </w:r>
      <w:proofErr w:type="spellEnd"/>
      <w:r>
        <w:rPr>
          <w:rFonts w:ascii="Times New Roman" w:hAnsi="Times New Roman" w:cs="Times New Roman"/>
        </w:rPr>
        <w:t xml:space="preserve"> (sumažėjęs kraujo spaudimas, alpimai), odos išbėrimas ir niežulys, kepenų funkcijos sutrikimai (įskaitant hepatitą ir geltą).</w:t>
      </w:r>
    </w:p>
    <w:p w:rsidR="00A04FA1" w:rsidRDefault="00A04FA1" w:rsidP="00A04FA1">
      <w:pPr>
        <w:tabs>
          <w:tab w:val="left" w:pos="0"/>
          <w:tab w:val="left" w:pos="567"/>
        </w:tabs>
        <w:spacing w:after="0"/>
        <w:rPr>
          <w:rFonts w:ascii="Times New Roman" w:hAnsi="Times New Roman" w:cs="Times New Roman"/>
        </w:rPr>
      </w:pPr>
    </w:p>
    <w:p w:rsidR="00A04FA1" w:rsidRDefault="00A04FA1" w:rsidP="00A04FA1">
      <w:pPr>
        <w:tabs>
          <w:tab w:val="left" w:pos="0"/>
          <w:tab w:val="left" w:pos="567"/>
        </w:tabs>
        <w:spacing w:after="0"/>
        <w:rPr>
          <w:rFonts w:ascii="Times New Roman" w:hAnsi="Times New Roman" w:cs="Times New Roman"/>
          <w:i/>
        </w:rPr>
      </w:pPr>
      <w:r>
        <w:rPr>
          <w:rFonts w:ascii="Times New Roman" w:hAnsi="Times New Roman" w:cs="Times New Roman"/>
          <w:i/>
        </w:rPr>
        <w:t>Labai retas šalutinis poveikis (pasireiškia mažiau negu 1 iš 10000 vartojusiųjų)</w:t>
      </w:r>
    </w:p>
    <w:p w:rsidR="00A04FA1" w:rsidRDefault="00A04FA1" w:rsidP="00A04FA1">
      <w:pPr>
        <w:tabs>
          <w:tab w:val="left" w:pos="0"/>
          <w:tab w:val="left" w:pos="567"/>
        </w:tabs>
        <w:spacing w:after="0"/>
        <w:rPr>
          <w:rFonts w:ascii="Times New Roman" w:hAnsi="Times New Roman" w:cs="Times New Roman"/>
        </w:rPr>
      </w:pPr>
      <w:r>
        <w:rPr>
          <w:rFonts w:ascii="Times New Roman" w:hAnsi="Times New Roman" w:cs="Times New Roman"/>
        </w:rPr>
        <w:t xml:space="preserve">Dezorientacija, depresija, sumišimas, haliucinacijos, miego sutrikimai, nakties košmarai, dirglumas, </w:t>
      </w:r>
      <w:proofErr w:type="spellStart"/>
      <w:r>
        <w:rPr>
          <w:rFonts w:ascii="Times New Roman" w:hAnsi="Times New Roman" w:cs="Times New Roman"/>
        </w:rPr>
        <w:t>psichoziniai</w:t>
      </w:r>
      <w:proofErr w:type="spellEnd"/>
      <w:r>
        <w:rPr>
          <w:rFonts w:ascii="Times New Roman" w:hAnsi="Times New Roman" w:cs="Times New Roman"/>
        </w:rPr>
        <w:t xml:space="preserve"> sutrikimai, rankų ar pėdų </w:t>
      </w:r>
      <w:proofErr w:type="spellStart"/>
      <w:r>
        <w:rPr>
          <w:rFonts w:ascii="Times New Roman" w:hAnsi="Times New Roman" w:cs="Times New Roman"/>
        </w:rPr>
        <w:t>dygčiojimas</w:t>
      </w:r>
      <w:proofErr w:type="spellEnd"/>
      <w:r>
        <w:rPr>
          <w:rFonts w:ascii="Times New Roman" w:hAnsi="Times New Roman" w:cs="Times New Roman"/>
        </w:rPr>
        <w:t xml:space="preserve"> arba sustingimas, atminties sutrikimai, nerimas, drebulys, skonio pokyčiai, regos ar klausos sutrikimai, spengimas ausyse, galvos skausmai su šviesos baime, karščiavimas ir kaklo sustingimas, vidurių užkietėjimas, žaizdos burnoje, stemplės opa, apatinės žarnyno dalies pažeidimai, </w:t>
      </w:r>
      <w:proofErr w:type="spellStart"/>
      <w:r>
        <w:rPr>
          <w:rFonts w:ascii="Times New Roman" w:hAnsi="Times New Roman" w:cs="Times New Roman"/>
        </w:rPr>
        <w:t>palpitatacijos</w:t>
      </w:r>
      <w:proofErr w:type="spellEnd"/>
      <w:r>
        <w:rPr>
          <w:rFonts w:ascii="Times New Roman" w:hAnsi="Times New Roman" w:cs="Times New Roman"/>
        </w:rPr>
        <w:t xml:space="preserve"> (stiprus juntamas širdies plakimas), krūtinės skausmas, padidėjęs kraujospūdis, kraujagyslių uždegimas (</w:t>
      </w:r>
      <w:proofErr w:type="spellStart"/>
      <w:r>
        <w:rPr>
          <w:rFonts w:ascii="Times New Roman" w:hAnsi="Times New Roman" w:cs="Times New Roman"/>
        </w:rPr>
        <w:t>vaskulitas</w:t>
      </w:r>
      <w:proofErr w:type="spellEnd"/>
      <w:r>
        <w:rPr>
          <w:rFonts w:ascii="Times New Roman" w:hAnsi="Times New Roman" w:cs="Times New Roman"/>
        </w:rPr>
        <w:t>), plaučių uždegimas (</w:t>
      </w:r>
      <w:proofErr w:type="spellStart"/>
      <w:r>
        <w:rPr>
          <w:rFonts w:ascii="Times New Roman" w:hAnsi="Times New Roman" w:cs="Times New Roman"/>
        </w:rPr>
        <w:t>pneumonitas</w:t>
      </w:r>
      <w:proofErr w:type="spellEnd"/>
      <w:r>
        <w:rPr>
          <w:rFonts w:ascii="Times New Roman" w:hAnsi="Times New Roman" w:cs="Times New Roman"/>
        </w:rPr>
        <w:t xml:space="preserve">), širdies nepakankamumas, kraujo pokyčiai, kepenų ir inkstų pažeidimas, eritrocitų ar baltymo atsiradimas šlapime, plaukų nuslinkimas, sunkūs odos pažeidimai, tokie kaip </w:t>
      </w:r>
      <w:proofErr w:type="spellStart"/>
      <w:r>
        <w:rPr>
          <w:rFonts w:ascii="Times New Roman" w:hAnsi="Times New Roman" w:cs="Times New Roman"/>
          <w:bCs/>
        </w:rPr>
        <w:t>Stivenso</w:t>
      </w:r>
      <w:proofErr w:type="spellEnd"/>
      <w:r>
        <w:rPr>
          <w:rFonts w:ascii="Times New Roman" w:hAnsi="Times New Roman" w:cs="Times New Roman"/>
          <w:bCs/>
        </w:rPr>
        <w:t xml:space="preserve"> ir Džonsono sindromas, </w:t>
      </w:r>
      <w:proofErr w:type="spellStart"/>
      <w:r>
        <w:rPr>
          <w:rFonts w:ascii="Times New Roman" w:hAnsi="Times New Roman" w:cs="Times New Roman"/>
          <w:bCs/>
        </w:rPr>
        <w:t>Lajelio</w:t>
      </w:r>
      <w:proofErr w:type="spellEnd"/>
      <w:r>
        <w:rPr>
          <w:rFonts w:ascii="Times New Roman" w:hAnsi="Times New Roman" w:cs="Times New Roman"/>
          <w:bCs/>
        </w:rPr>
        <w:t xml:space="preserve"> sindromas, </w:t>
      </w:r>
      <w:r>
        <w:rPr>
          <w:rFonts w:ascii="Times New Roman" w:hAnsi="Times New Roman" w:cs="Times New Roman"/>
        </w:rPr>
        <w:t xml:space="preserve">odos patinimas ir pūslių atsiradimas (dėl padidėjusio jautrumo saulei), kasos uždegimas (pankreatitas), impotencija, </w:t>
      </w:r>
      <w:proofErr w:type="spellStart"/>
      <w:r>
        <w:rPr>
          <w:rFonts w:ascii="Times New Roman" w:hAnsi="Times New Roman" w:cs="Times New Roman"/>
        </w:rPr>
        <w:t>hemoroidinių</w:t>
      </w:r>
      <w:proofErr w:type="spellEnd"/>
      <w:r>
        <w:rPr>
          <w:rFonts w:ascii="Times New Roman" w:hAnsi="Times New Roman" w:cs="Times New Roman"/>
        </w:rPr>
        <w:t xml:space="preserve"> mazgų kraujavimas.</w:t>
      </w:r>
    </w:p>
    <w:p w:rsidR="00A04FA1" w:rsidRDefault="00A04FA1" w:rsidP="00A04FA1">
      <w:pPr>
        <w:tabs>
          <w:tab w:val="left" w:pos="0"/>
          <w:tab w:val="left" w:pos="567"/>
        </w:tabs>
        <w:spacing w:after="0"/>
        <w:rPr>
          <w:rFonts w:ascii="Times New Roman" w:hAnsi="Times New Roman" w:cs="Times New Roman"/>
        </w:rPr>
      </w:pPr>
    </w:p>
    <w:p w:rsidR="00A04FA1" w:rsidRDefault="00A04FA1" w:rsidP="00A04FA1">
      <w:pPr>
        <w:tabs>
          <w:tab w:val="left" w:pos="0"/>
          <w:tab w:val="left" w:pos="567"/>
        </w:tabs>
        <w:spacing w:after="0"/>
        <w:rPr>
          <w:rFonts w:ascii="Times New Roman" w:hAnsi="Times New Roman" w:cs="Times New Roman"/>
        </w:rPr>
      </w:pPr>
      <w:r>
        <w:rPr>
          <w:rFonts w:ascii="Times New Roman" w:hAnsi="Times New Roman" w:cs="Times New Roman"/>
        </w:rPr>
        <w:t>Jei Jums pasireiškė bet kuris iš čia minėtų šalutinių poveikių, pasakykite gydytojui.</w:t>
      </w:r>
    </w:p>
    <w:p w:rsidR="00A04FA1" w:rsidRDefault="00A04FA1" w:rsidP="00A04FA1">
      <w:pPr>
        <w:spacing w:after="0"/>
        <w:rPr>
          <w:rFonts w:ascii="Times New Roman" w:hAnsi="Times New Roman" w:cs="Times New Roman"/>
        </w:rPr>
      </w:pPr>
    </w:p>
    <w:p w:rsidR="00A04FA1" w:rsidRDefault="00A04FA1" w:rsidP="00A04FA1">
      <w:pPr>
        <w:tabs>
          <w:tab w:val="left" w:pos="0"/>
          <w:tab w:val="left" w:pos="567"/>
        </w:tabs>
        <w:spacing w:after="0"/>
        <w:rPr>
          <w:rFonts w:ascii="Times New Roman" w:hAnsi="Times New Roman" w:cs="Times New Roman"/>
        </w:rPr>
      </w:pPr>
      <w:r>
        <w:rPr>
          <w:rFonts w:ascii="Times New Roman" w:hAnsi="Times New Roman" w:cs="Times New Roman"/>
        </w:rPr>
        <w:t>Jeigu atsiranda šiame lapelyje neminėtas šalutinis poveikis, pasakykite gydytojui arba vaistininkui.</w:t>
      </w:r>
    </w:p>
    <w:p w:rsidR="00A04FA1" w:rsidRDefault="00A04FA1" w:rsidP="00A04FA1">
      <w:pPr>
        <w:tabs>
          <w:tab w:val="left" w:pos="0"/>
          <w:tab w:val="left" w:pos="567"/>
        </w:tabs>
        <w:spacing w:after="0"/>
        <w:rPr>
          <w:rFonts w:ascii="Times New Roman" w:hAnsi="Times New Roman" w:cs="Times New Roman"/>
        </w:rPr>
      </w:pPr>
    </w:p>
    <w:p w:rsidR="00A04FA1" w:rsidRDefault="00A04FA1" w:rsidP="00A04FA1">
      <w:pPr>
        <w:spacing w:after="0"/>
        <w:rPr>
          <w:rFonts w:ascii="Times New Roman" w:hAnsi="Times New Roman" w:cs="Times New Roman"/>
        </w:rPr>
      </w:pPr>
      <w:r>
        <w:rPr>
          <w:rFonts w:ascii="Times New Roman" w:hAnsi="Times New Roman" w:cs="Times New Roman"/>
        </w:rPr>
        <w:t xml:space="preserve">Jeigu </w:t>
      </w:r>
      <w:proofErr w:type="spellStart"/>
      <w:r>
        <w:rPr>
          <w:rFonts w:ascii="Times New Roman" w:hAnsi="Times New Roman" w:cs="Times New Roman"/>
        </w:rPr>
        <w:t>Diclomelan</w:t>
      </w:r>
      <w:proofErr w:type="spellEnd"/>
      <w:r>
        <w:rPr>
          <w:rFonts w:ascii="Times New Roman" w:hAnsi="Times New Roman" w:cs="Times New Roman"/>
        </w:rPr>
        <w:t xml:space="preserve"> skrandyje neirių tablečių  vartojama ilgiau nei keletą savaičių, būtina reguliariai kreiptis į gydytoją, kad jis patikrintų, ar neatsirado šalutinio poveikio simptomų.</w:t>
      </w:r>
    </w:p>
    <w:p w:rsidR="00A04FA1" w:rsidRDefault="00A04FA1" w:rsidP="00A04FA1">
      <w:pPr>
        <w:spacing w:after="0"/>
        <w:rPr>
          <w:rFonts w:ascii="Times New Roman" w:hAnsi="Times New Roman" w:cs="Times New Roman"/>
          <w:i/>
        </w:rPr>
      </w:pPr>
    </w:p>
    <w:p w:rsidR="00A04FA1" w:rsidRDefault="00A04FA1" w:rsidP="00A04FA1">
      <w:pPr>
        <w:tabs>
          <w:tab w:val="left" w:pos="567"/>
        </w:tabs>
        <w:spacing w:after="0"/>
        <w:rPr>
          <w:rFonts w:ascii="Times New Roman" w:hAnsi="Times New Roman" w:cs="Times New Roman"/>
          <w:b/>
          <w:snapToGrid w:val="0"/>
        </w:rPr>
      </w:pPr>
      <w:r>
        <w:rPr>
          <w:rFonts w:ascii="Times New Roman" w:hAnsi="Times New Roman" w:cs="Times New Roman"/>
          <w:b/>
          <w:noProof/>
          <w:snapToGrid w:val="0"/>
        </w:rPr>
        <w:t>Pranešimas apie šalutinį poveikį</w:t>
      </w:r>
    </w:p>
    <w:p w:rsidR="00A04FA1" w:rsidRDefault="00A04FA1" w:rsidP="00A04FA1">
      <w:pPr>
        <w:ind w:right="-449"/>
        <w:rPr>
          <w:rFonts w:ascii="Times New Roman" w:eastAsia="Times New Roman" w:hAnsi="Times New Roman" w:cs="Times New Roman"/>
          <w:snapToGrid w:val="0"/>
        </w:rPr>
      </w:pPr>
      <w:r>
        <w:rPr>
          <w:rFonts w:ascii="Times New Roman" w:hAnsi="Times New Roman" w:cs="Times New Roman"/>
          <w:noProof/>
          <w:snapToGrid w:val="0"/>
        </w:rPr>
        <w:t>Jeigu pasireiškė šalutinis poveikis, įskaitant šiame lapelyje nenurodytą, pasakykite gydytojui arba vaistininkui</w:t>
      </w:r>
      <w:r>
        <w:rPr>
          <w:rFonts w:ascii="Times New Roman" w:hAnsi="Times New Roman" w:cs="Times New Roman"/>
          <w:snapToGrid w:val="0"/>
        </w:rPr>
        <w:t>.</w:t>
      </w:r>
      <w:r>
        <w:rPr>
          <w:rFonts w:ascii="Times New Roman" w:hAnsi="Times New Roman" w:cs="Times New Roman"/>
          <w:noProof/>
          <w:snapToGrid w:val="0"/>
        </w:rPr>
        <w:t xml:space="preserve"> Apie šalutinį poveikį taip pat galite pranešti </w:t>
      </w:r>
      <w:r>
        <w:rPr>
          <w:rFonts w:ascii="Times New Roman" w:eastAsia="Times New Roman" w:hAnsi="Times New Roman" w:cs="Times New Roman"/>
          <w:snapToGrid w:val="0"/>
        </w:rPr>
        <w:t>Valstybinei vaistų kontrolės tarnybai prie Lietuvos Respublikos sveikatos apsaugos ministerijos nemokamu t</w:t>
      </w:r>
      <w:r>
        <w:rPr>
          <w:rFonts w:ascii="Times New Roman" w:eastAsia="Times New Roman" w:hAnsi="Times New Roman" w:cs="Times New Roman"/>
          <w:snapToGrid w:val="0"/>
          <w:lang w:eastAsia="zh-CN"/>
        </w:rPr>
        <w:t>elefonu 8 800 73568</w:t>
      </w:r>
      <w:r>
        <w:rPr>
          <w:rFonts w:ascii="Times New Roman" w:eastAsia="Times New Roman" w:hAnsi="Times New Roman" w:cs="Times New Roman"/>
          <w:snapToGrid w:val="0"/>
        </w:rPr>
        <w:t xml:space="preserve"> arba užpildyti interneto svetainėje </w:t>
      </w:r>
      <w:hyperlink r:id="rId5" w:history="1">
        <w:r>
          <w:rPr>
            <w:rStyle w:val="Hipersaitas"/>
            <w:rFonts w:ascii="Times New Roman" w:eastAsia="SimSun" w:hAnsi="Times New Roman" w:cs="Times New Roman"/>
            <w:snapToGrid w:val="0"/>
          </w:rPr>
          <w:t>www.vvkt.lt</w:t>
        </w:r>
      </w:hyperlink>
      <w:r>
        <w:rPr>
          <w:rFonts w:ascii="Times New Roman" w:eastAsia="Times New Roman" w:hAnsi="Times New Roman" w:cs="Times New Roman"/>
          <w:snapToGrid w:val="0"/>
        </w:rPr>
        <w:t xml:space="preserve"> esančią formą ir pateikti ją Valstybinei vaistų kontrolės tarnybai prie Lietuvos Respublikos sveikatos apsaugos ministerijos vienu iš šių būdų: raštu (adresu Žirmūnų g. 139A, LT-09120 Vilnius), </w:t>
      </w:r>
      <w:r>
        <w:rPr>
          <w:rFonts w:ascii="Times New Roman" w:eastAsia="Times New Roman" w:hAnsi="Times New Roman" w:cs="Times New Roman"/>
          <w:snapToGrid w:val="0"/>
          <w:lang w:eastAsia="zh-CN"/>
        </w:rPr>
        <w:t xml:space="preserve">nemokamu </w:t>
      </w:r>
      <w:r>
        <w:rPr>
          <w:rFonts w:ascii="Times New Roman" w:eastAsia="Times New Roman" w:hAnsi="Times New Roman" w:cs="Times New Roman"/>
          <w:snapToGrid w:val="0"/>
        </w:rPr>
        <w:t>fakso numeriu 8 800 20131</w:t>
      </w:r>
      <w:r>
        <w:rPr>
          <w:rFonts w:ascii="Times New Roman" w:eastAsia="Times New Roman" w:hAnsi="Times New Roman" w:cs="Times New Roman"/>
          <w:snapToGrid w:val="0"/>
          <w:lang w:eastAsia="zh-CN"/>
        </w:rPr>
        <w:t xml:space="preserve">, </w:t>
      </w:r>
      <w:r>
        <w:rPr>
          <w:rFonts w:ascii="Times New Roman" w:eastAsia="Times New Roman" w:hAnsi="Times New Roman" w:cs="Times New Roman"/>
          <w:snapToGrid w:val="0"/>
        </w:rPr>
        <w:t xml:space="preserve">el. paštu </w:t>
      </w:r>
      <w:hyperlink r:id="rId6" w:history="1">
        <w:r>
          <w:rPr>
            <w:rStyle w:val="Hipersaitas"/>
            <w:rFonts w:ascii="Times New Roman" w:eastAsia="SimSun" w:hAnsi="Times New Roman" w:cs="Times New Roman"/>
            <w:snapToGrid w:val="0"/>
          </w:rPr>
          <w:t>NepageidaujamaR@vvkt.lt</w:t>
        </w:r>
      </w:hyperlink>
      <w:r>
        <w:rPr>
          <w:rFonts w:ascii="Times New Roman" w:eastAsia="Times New Roman" w:hAnsi="Times New Roman" w:cs="Times New Roman"/>
          <w:snapToGrid w:val="0"/>
        </w:rPr>
        <w:t xml:space="preserve">, taip pat per Valstybinės vaistų kontrolės tarnybos prie Lietuvos Respublikos sveikatos apsaugos ministerijos interneto svetainę (adresu </w:t>
      </w:r>
      <w:hyperlink r:id="rId7" w:history="1">
        <w:r>
          <w:rPr>
            <w:rStyle w:val="Hipersaitas"/>
            <w:rFonts w:ascii="Times New Roman" w:eastAsia="SimSun" w:hAnsi="Times New Roman" w:cs="Times New Roman"/>
            <w:snapToGrid w:val="0"/>
          </w:rPr>
          <w:t>http://www.vvkt.lt</w:t>
        </w:r>
      </w:hyperlink>
      <w:r>
        <w:rPr>
          <w:rFonts w:ascii="Times New Roman" w:eastAsia="Times New Roman" w:hAnsi="Times New Roman" w:cs="Times New Roman"/>
          <w:snapToGrid w:val="0"/>
        </w:rPr>
        <w:t>). Pranešdami apie šalutinį poveikį galite mums padėti gauti daugiau informacijos apie šio vaisto saugumą.</w:t>
      </w:r>
    </w:p>
    <w:p w:rsidR="00A04FA1" w:rsidRDefault="00A04FA1" w:rsidP="00A04FA1">
      <w:pPr>
        <w:tabs>
          <w:tab w:val="left" w:pos="567"/>
          <w:tab w:val="left" w:pos="8647"/>
        </w:tabs>
        <w:spacing w:after="0" w:line="260" w:lineRule="exact"/>
        <w:ind w:right="-449"/>
        <w:rPr>
          <w:rFonts w:ascii="Times New Roman" w:hAnsi="Times New Roman" w:cs="Times New Roman"/>
          <w:i/>
        </w:rPr>
      </w:pPr>
    </w:p>
    <w:p w:rsidR="00A04FA1" w:rsidRDefault="00A04FA1" w:rsidP="00A04FA1">
      <w:pPr>
        <w:spacing w:after="0"/>
        <w:rPr>
          <w:rFonts w:ascii="Times New Roman" w:hAnsi="Times New Roman" w:cs="Times New Roman"/>
          <w:b/>
        </w:rPr>
      </w:pPr>
    </w:p>
    <w:p w:rsidR="00A04FA1" w:rsidRDefault="00A04FA1" w:rsidP="00A04FA1">
      <w:pPr>
        <w:spacing w:after="0"/>
        <w:ind w:left="720" w:hanging="720"/>
        <w:rPr>
          <w:rFonts w:ascii="Times New Roman" w:hAnsi="Times New Roman" w:cs="Times New Roman"/>
          <w:b/>
        </w:rPr>
      </w:pPr>
      <w:r>
        <w:rPr>
          <w:rFonts w:ascii="Times New Roman" w:hAnsi="Times New Roman" w:cs="Times New Roman"/>
          <w:b/>
        </w:rPr>
        <w:t>5.</w:t>
      </w:r>
      <w:r>
        <w:rPr>
          <w:rFonts w:ascii="Times New Roman" w:hAnsi="Times New Roman" w:cs="Times New Roman"/>
          <w:b/>
        </w:rPr>
        <w:tab/>
        <w:t xml:space="preserve">Kaip laikyti </w:t>
      </w:r>
      <w:proofErr w:type="spellStart"/>
      <w:r>
        <w:rPr>
          <w:rFonts w:ascii="Times New Roman" w:hAnsi="Times New Roman" w:cs="Times New Roman"/>
          <w:b/>
        </w:rPr>
        <w:t>Diclomelan</w:t>
      </w:r>
      <w:proofErr w:type="spellEnd"/>
    </w:p>
    <w:p w:rsidR="00A04FA1" w:rsidRDefault="00A04FA1" w:rsidP="00A04FA1">
      <w:pPr>
        <w:spacing w:after="0"/>
        <w:rPr>
          <w:rFonts w:ascii="Times New Roman" w:hAnsi="Times New Roman" w:cs="Times New Roman"/>
          <w:b/>
        </w:rPr>
      </w:pPr>
    </w:p>
    <w:p w:rsidR="00A04FA1" w:rsidRDefault="00A04FA1" w:rsidP="00A04FA1">
      <w:pPr>
        <w:pStyle w:val="BTEMEASMCA"/>
        <w:rPr>
          <w:lang w:val="lt-LT"/>
        </w:rPr>
      </w:pPr>
      <w:r>
        <w:rPr>
          <w:lang w:val="lt-LT"/>
        </w:rPr>
        <w:t>Šį vaistą laikykite vaikams nepastebimoje ir nepasiekiamoje vietoje.</w:t>
      </w:r>
    </w:p>
    <w:p w:rsidR="00A04FA1" w:rsidRDefault="00A04FA1" w:rsidP="00A04FA1">
      <w:pPr>
        <w:pStyle w:val="BTEMEASMCA"/>
        <w:rPr>
          <w:lang w:val="lt-LT"/>
        </w:rPr>
      </w:pPr>
      <w:r>
        <w:rPr>
          <w:lang w:val="lt-LT"/>
        </w:rPr>
        <w:t>Laikyti ne aukštesnėje kaip 25 </w:t>
      </w:r>
      <w:r>
        <w:rPr>
          <w:lang w:val="lt-LT"/>
        </w:rPr>
        <w:sym w:font="Symbol" w:char="F0B0"/>
      </w:r>
      <w:r>
        <w:rPr>
          <w:lang w:val="lt-LT"/>
        </w:rPr>
        <w:t>C temperatūroje.</w:t>
      </w:r>
    </w:p>
    <w:p w:rsidR="00A04FA1" w:rsidRDefault="00A04FA1" w:rsidP="00A04FA1">
      <w:pPr>
        <w:pStyle w:val="BTEMEASMCA"/>
        <w:rPr>
          <w:lang w:val="lt-LT"/>
        </w:rPr>
      </w:pPr>
      <w:r>
        <w:rPr>
          <w:lang w:val="lt-LT"/>
        </w:rPr>
        <w:t>Lizdinę plokštelę laikyti išorinėje dėžutėje, kad vaistas būtų apsaugotas nuo šviesos.</w:t>
      </w:r>
    </w:p>
    <w:p w:rsidR="00A04FA1" w:rsidRDefault="00A04FA1" w:rsidP="00A04FA1">
      <w:pPr>
        <w:pStyle w:val="BTEMEASMCA"/>
        <w:rPr>
          <w:lang w:val="lt-LT"/>
        </w:rPr>
      </w:pPr>
    </w:p>
    <w:p w:rsidR="00A04FA1" w:rsidRDefault="00A04FA1" w:rsidP="00A04FA1">
      <w:pPr>
        <w:pStyle w:val="BTEMEASMCA"/>
        <w:rPr>
          <w:lang w:val="lt-LT"/>
        </w:rPr>
      </w:pPr>
      <w:r>
        <w:rPr>
          <w:lang w:val="lt-LT"/>
        </w:rPr>
        <w:t>Ant dėžutės ir lizdinės plokštelės po „EXP“ nurodytam tinkamumo laikui pasibaigus, šio vaisto vartoti negalima. Vaistas tinkamas vartoti iki paskutinės nurodyto mėnesio dienos.</w:t>
      </w:r>
    </w:p>
    <w:p w:rsidR="00A04FA1" w:rsidRDefault="00A04FA1" w:rsidP="00A04FA1">
      <w:pPr>
        <w:pStyle w:val="BTEMEASMCA"/>
        <w:rPr>
          <w:lang w:val="lt-LT"/>
        </w:rPr>
      </w:pPr>
    </w:p>
    <w:p w:rsidR="00A04FA1" w:rsidRDefault="00A04FA1" w:rsidP="00A04FA1">
      <w:pPr>
        <w:pStyle w:val="BTEMEASMCA"/>
        <w:rPr>
          <w:lang w:val="lt-LT"/>
        </w:rPr>
      </w:pPr>
      <w:r>
        <w:rPr>
          <w:lang w:val="lt-LT"/>
        </w:rPr>
        <w:t>Vaistų negalima išmesti į kanalizaciją arba su buitinėmis atliekomis. Kaip išmesti nereikalingus vaistus, klauskite vaistininko. Šios priemonės padės apsaugoti aplinką.</w:t>
      </w:r>
    </w:p>
    <w:p w:rsidR="00A04FA1" w:rsidRDefault="00A04FA1" w:rsidP="00A04FA1">
      <w:pPr>
        <w:spacing w:after="0"/>
        <w:rPr>
          <w:rFonts w:ascii="Times New Roman" w:hAnsi="Times New Roman" w:cs="Times New Roman"/>
          <w:b/>
        </w:rPr>
      </w:pPr>
    </w:p>
    <w:p w:rsidR="00A04FA1" w:rsidRDefault="00A04FA1" w:rsidP="00A04FA1">
      <w:pPr>
        <w:spacing w:after="0"/>
        <w:rPr>
          <w:rFonts w:ascii="Times New Roman" w:hAnsi="Times New Roman" w:cs="Times New Roman"/>
          <w:b/>
        </w:rPr>
      </w:pPr>
    </w:p>
    <w:p w:rsidR="00A04FA1" w:rsidRDefault="00A04FA1" w:rsidP="00A04FA1">
      <w:pPr>
        <w:spacing w:after="0"/>
        <w:ind w:left="720" w:hanging="720"/>
        <w:rPr>
          <w:rFonts w:ascii="Times New Roman" w:hAnsi="Times New Roman" w:cs="Times New Roman"/>
          <w:b/>
        </w:rPr>
      </w:pPr>
      <w:r>
        <w:rPr>
          <w:rFonts w:ascii="Times New Roman" w:hAnsi="Times New Roman" w:cs="Times New Roman"/>
          <w:b/>
        </w:rPr>
        <w:t>6.</w:t>
      </w:r>
      <w:r>
        <w:rPr>
          <w:rFonts w:ascii="Times New Roman" w:hAnsi="Times New Roman" w:cs="Times New Roman"/>
          <w:b/>
        </w:rPr>
        <w:tab/>
        <w:t>Pakuotės turinys ir kita informacija</w:t>
      </w:r>
    </w:p>
    <w:p w:rsidR="00A04FA1" w:rsidRDefault="00A04FA1" w:rsidP="00A04FA1">
      <w:pPr>
        <w:spacing w:after="0"/>
        <w:rPr>
          <w:rFonts w:ascii="Times New Roman" w:hAnsi="Times New Roman" w:cs="Times New Roman"/>
          <w:b/>
        </w:rPr>
      </w:pPr>
    </w:p>
    <w:p w:rsidR="00A04FA1" w:rsidRDefault="00A04FA1" w:rsidP="00A04FA1">
      <w:pPr>
        <w:spacing w:after="0"/>
        <w:rPr>
          <w:rFonts w:ascii="Times New Roman" w:hAnsi="Times New Roman" w:cs="Times New Roman"/>
          <w:b/>
        </w:rPr>
      </w:pPr>
      <w:proofErr w:type="spellStart"/>
      <w:r>
        <w:rPr>
          <w:rFonts w:ascii="Times New Roman" w:hAnsi="Times New Roman" w:cs="Times New Roman"/>
          <w:b/>
        </w:rPr>
        <w:lastRenderedPageBreak/>
        <w:t>Diclomelan</w:t>
      </w:r>
      <w:proofErr w:type="spellEnd"/>
      <w:r>
        <w:rPr>
          <w:rFonts w:ascii="Times New Roman" w:hAnsi="Times New Roman" w:cs="Times New Roman"/>
          <w:b/>
        </w:rPr>
        <w:t xml:space="preserve"> sudėtis</w:t>
      </w:r>
    </w:p>
    <w:p w:rsidR="00A04FA1" w:rsidRDefault="00A04FA1" w:rsidP="00A04FA1">
      <w:pPr>
        <w:pStyle w:val="BT-EMEASMCA"/>
        <w:tabs>
          <w:tab w:val="left" w:pos="567"/>
        </w:tabs>
        <w:ind w:left="0"/>
      </w:pPr>
      <w:r>
        <w:t>-</w:t>
      </w:r>
      <w:r>
        <w:tab/>
        <w:t xml:space="preserve">Veiklioji medžiaga yra </w:t>
      </w:r>
      <w:proofErr w:type="spellStart"/>
      <w:r>
        <w:t>diklofenako</w:t>
      </w:r>
      <w:proofErr w:type="spellEnd"/>
      <w:r>
        <w:t xml:space="preserve"> natrio druska. Vienoje skrandyje neirioje tabletėje yra 50 mg </w:t>
      </w:r>
      <w:proofErr w:type="spellStart"/>
      <w:r>
        <w:t>diklofenako</w:t>
      </w:r>
      <w:proofErr w:type="spellEnd"/>
      <w:r>
        <w:t xml:space="preserve"> natrio druskos.</w:t>
      </w:r>
    </w:p>
    <w:p w:rsidR="00A04FA1" w:rsidRDefault="00A04FA1" w:rsidP="00A04FA1">
      <w:pPr>
        <w:pStyle w:val="BT-EMEASMCA"/>
        <w:tabs>
          <w:tab w:val="left" w:pos="567"/>
        </w:tabs>
        <w:ind w:left="0"/>
      </w:pPr>
      <w:r>
        <w:t>-</w:t>
      </w:r>
      <w:r>
        <w:tab/>
        <w:t xml:space="preserve">Pagalbinės medžiagos. Tabletės branduolys: laktozė </w:t>
      </w:r>
      <w:proofErr w:type="spellStart"/>
      <w:r>
        <w:t>monohidratas</w:t>
      </w:r>
      <w:proofErr w:type="spellEnd"/>
      <w:r>
        <w:t xml:space="preserve">, kukurūzų krakmolas, </w:t>
      </w:r>
      <w:proofErr w:type="spellStart"/>
      <w:r>
        <w:t>povidonas</w:t>
      </w:r>
      <w:proofErr w:type="spellEnd"/>
      <w:r>
        <w:t xml:space="preserve">, bevandenis koloidinis silicio dioksidas, </w:t>
      </w:r>
      <w:proofErr w:type="spellStart"/>
      <w:r>
        <w:t>mikrokristalinė</w:t>
      </w:r>
      <w:proofErr w:type="spellEnd"/>
      <w:r>
        <w:t xml:space="preserve"> celiuliozė, magnio </w:t>
      </w:r>
      <w:proofErr w:type="spellStart"/>
      <w:r>
        <w:t>stearatas</w:t>
      </w:r>
      <w:proofErr w:type="spellEnd"/>
      <w:r>
        <w:t xml:space="preserve">. Tabletės plėvelė: </w:t>
      </w:r>
      <w:proofErr w:type="spellStart"/>
      <w:r>
        <w:t>metakrilo</w:t>
      </w:r>
      <w:proofErr w:type="spellEnd"/>
      <w:r>
        <w:t xml:space="preserve"> rūgšties ir </w:t>
      </w:r>
      <w:proofErr w:type="spellStart"/>
      <w:r>
        <w:t>etilakrilato</w:t>
      </w:r>
      <w:proofErr w:type="spellEnd"/>
      <w:r>
        <w:t xml:space="preserve"> 1:1 </w:t>
      </w:r>
      <w:proofErr w:type="spellStart"/>
      <w:r>
        <w:t>kopolimero</w:t>
      </w:r>
      <w:proofErr w:type="spellEnd"/>
      <w:r>
        <w:t xml:space="preserve"> 30 % dispersija, talkas, </w:t>
      </w:r>
      <w:proofErr w:type="spellStart"/>
      <w:r>
        <w:t>glicerolio</w:t>
      </w:r>
      <w:proofErr w:type="spellEnd"/>
      <w:r>
        <w:t xml:space="preserve"> </w:t>
      </w:r>
      <w:proofErr w:type="spellStart"/>
      <w:r>
        <w:t>triacetatas</w:t>
      </w:r>
      <w:proofErr w:type="spellEnd"/>
      <w:r>
        <w:t xml:space="preserve">, titano dioksidas (E171), </w:t>
      </w:r>
      <w:proofErr w:type="spellStart"/>
      <w:r>
        <w:t>chinolino</w:t>
      </w:r>
      <w:proofErr w:type="spellEnd"/>
      <w:r>
        <w:t xml:space="preserve"> geltonasis (E104), saulėlydžio geltonasis FCF (E110).</w:t>
      </w:r>
    </w:p>
    <w:p w:rsidR="00A04FA1" w:rsidRDefault="00A04FA1" w:rsidP="00A04FA1">
      <w:pPr>
        <w:spacing w:after="0"/>
        <w:rPr>
          <w:rFonts w:ascii="Times New Roman" w:hAnsi="Times New Roman" w:cs="Times New Roman"/>
          <w:b/>
        </w:rPr>
      </w:pPr>
    </w:p>
    <w:p w:rsidR="00A04FA1" w:rsidRDefault="00A04FA1" w:rsidP="00A04FA1">
      <w:pPr>
        <w:spacing w:after="0"/>
        <w:rPr>
          <w:rFonts w:ascii="Times New Roman" w:hAnsi="Times New Roman" w:cs="Times New Roman"/>
          <w:b/>
        </w:rPr>
      </w:pPr>
      <w:proofErr w:type="spellStart"/>
      <w:r>
        <w:rPr>
          <w:rFonts w:ascii="Times New Roman" w:hAnsi="Times New Roman" w:cs="Times New Roman"/>
          <w:b/>
        </w:rPr>
        <w:t>Diclomelan</w:t>
      </w:r>
      <w:proofErr w:type="spellEnd"/>
      <w:r>
        <w:rPr>
          <w:rFonts w:ascii="Times New Roman" w:hAnsi="Times New Roman" w:cs="Times New Roman"/>
          <w:b/>
        </w:rPr>
        <w:t xml:space="preserve"> išvaizda ir kiekis pakuotėje</w:t>
      </w:r>
    </w:p>
    <w:p w:rsidR="00A04FA1" w:rsidRDefault="00A04FA1" w:rsidP="00A04FA1">
      <w:pPr>
        <w:spacing w:after="0"/>
        <w:rPr>
          <w:rFonts w:ascii="Times New Roman" w:hAnsi="Times New Roman" w:cs="Times New Roman"/>
          <w:b/>
        </w:rPr>
      </w:pPr>
    </w:p>
    <w:p w:rsidR="00A04FA1" w:rsidRDefault="00A04FA1" w:rsidP="00A04FA1">
      <w:pPr>
        <w:numPr>
          <w:ilvl w:val="12"/>
          <w:numId w:val="0"/>
        </w:numPr>
        <w:spacing w:after="0"/>
        <w:ind w:right="566"/>
        <w:jc w:val="both"/>
        <w:rPr>
          <w:rFonts w:ascii="Times New Roman" w:hAnsi="Times New Roman" w:cs="Times New Roman"/>
          <w:noProof/>
        </w:rPr>
      </w:pPr>
      <w:r>
        <w:rPr>
          <w:rFonts w:ascii="Times New Roman" w:hAnsi="Times New Roman" w:cs="Times New Roman"/>
          <w:noProof/>
        </w:rPr>
        <w:t>Geltonos apvalios abipus išgaubtos be perlaužimo vagelės tabletės.</w:t>
      </w:r>
    </w:p>
    <w:p w:rsidR="00A04FA1" w:rsidRDefault="00A04FA1" w:rsidP="00A04FA1">
      <w:pPr>
        <w:pStyle w:val="BTEMEASMCA"/>
        <w:rPr>
          <w:lang w:val="lt-LT"/>
        </w:rPr>
      </w:pPr>
      <w:r>
        <w:rPr>
          <w:lang w:val="lt-LT"/>
        </w:rPr>
        <w:t>Pakuotėje yra 10, 50 arba 1000 skrandyje neirių tablečių.</w:t>
      </w:r>
    </w:p>
    <w:p w:rsidR="00A04FA1" w:rsidRDefault="00A04FA1" w:rsidP="00A04FA1">
      <w:pPr>
        <w:spacing w:after="0" w:line="240" w:lineRule="auto"/>
        <w:rPr>
          <w:rFonts w:ascii="Times New Roman" w:eastAsia="Batang" w:hAnsi="Times New Roman" w:cs="Times New Roman"/>
          <w:noProof/>
        </w:rPr>
      </w:pPr>
      <w:r>
        <w:rPr>
          <w:rFonts w:ascii="Times New Roman" w:eastAsia="Batang" w:hAnsi="Times New Roman" w:cs="Times New Roman"/>
          <w:noProof/>
        </w:rPr>
        <w:t>Gali būti tiekiamos ne visų dydžių pakuotės.</w:t>
      </w:r>
    </w:p>
    <w:p w:rsidR="00A04FA1" w:rsidRDefault="00A04FA1" w:rsidP="00A04FA1">
      <w:pPr>
        <w:spacing w:after="0" w:line="240" w:lineRule="auto"/>
        <w:rPr>
          <w:rFonts w:ascii="Times New Roman" w:eastAsia="Batang" w:hAnsi="Times New Roman" w:cs="Times New Roman"/>
        </w:rPr>
      </w:pPr>
    </w:p>
    <w:p w:rsidR="00A04FA1" w:rsidRDefault="00A04FA1" w:rsidP="00A04FA1">
      <w:pPr>
        <w:spacing w:after="0"/>
        <w:rPr>
          <w:rFonts w:ascii="Times New Roman" w:hAnsi="Times New Roman" w:cs="Times New Roman"/>
          <w:b/>
        </w:rPr>
      </w:pPr>
    </w:p>
    <w:p w:rsidR="00A04FA1" w:rsidRDefault="00A04FA1" w:rsidP="00A04FA1">
      <w:pPr>
        <w:spacing w:after="0"/>
        <w:rPr>
          <w:rFonts w:ascii="Times New Roman" w:hAnsi="Times New Roman" w:cs="Times New Roman"/>
          <w:b/>
        </w:rPr>
      </w:pPr>
      <w:r>
        <w:rPr>
          <w:rFonts w:ascii="Times New Roman" w:hAnsi="Times New Roman" w:cs="Times New Roman"/>
          <w:b/>
        </w:rPr>
        <w:t>Registruotojas ir gamintojas</w:t>
      </w:r>
    </w:p>
    <w:p w:rsidR="00A04FA1" w:rsidRDefault="00A04FA1" w:rsidP="00A04FA1">
      <w:pPr>
        <w:spacing w:after="0"/>
        <w:rPr>
          <w:rFonts w:ascii="Times New Roman" w:hAnsi="Times New Roman" w:cs="Times New Roman"/>
          <w:b/>
        </w:rPr>
      </w:pPr>
    </w:p>
    <w:p w:rsidR="00A04FA1" w:rsidRDefault="00A04FA1" w:rsidP="00A04FA1">
      <w:pPr>
        <w:pStyle w:val="BTEMEASMCA"/>
        <w:rPr>
          <w:lang w:val="lt-LT"/>
        </w:rPr>
      </w:pPr>
      <w:r>
        <w:rPr>
          <w:lang w:val="lt-LT"/>
        </w:rPr>
        <w:t xml:space="preserve">G.L. </w:t>
      </w:r>
      <w:proofErr w:type="spellStart"/>
      <w:r>
        <w:rPr>
          <w:lang w:val="lt-LT"/>
        </w:rPr>
        <w:t>Pharma</w:t>
      </w:r>
      <w:proofErr w:type="spellEnd"/>
      <w:r>
        <w:rPr>
          <w:lang w:val="lt-LT"/>
        </w:rPr>
        <w:t xml:space="preserve"> </w:t>
      </w:r>
      <w:proofErr w:type="spellStart"/>
      <w:r>
        <w:rPr>
          <w:lang w:val="lt-LT"/>
        </w:rPr>
        <w:t>GmbH</w:t>
      </w:r>
      <w:proofErr w:type="spellEnd"/>
    </w:p>
    <w:p w:rsidR="00A04FA1" w:rsidRDefault="00A04FA1" w:rsidP="00A04FA1">
      <w:pPr>
        <w:pStyle w:val="BTEMEASMCA"/>
        <w:rPr>
          <w:lang w:val="lt-LT"/>
        </w:rPr>
      </w:pPr>
      <w:proofErr w:type="spellStart"/>
      <w:r>
        <w:rPr>
          <w:lang w:val="lt-LT"/>
        </w:rPr>
        <w:t>Schlossplatz</w:t>
      </w:r>
      <w:proofErr w:type="spellEnd"/>
      <w:r>
        <w:rPr>
          <w:lang w:val="lt-LT"/>
        </w:rPr>
        <w:t xml:space="preserve"> 1</w:t>
      </w:r>
    </w:p>
    <w:p w:rsidR="00A04FA1" w:rsidRDefault="00A04FA1" w:rsidP="00A04FA1">
      <w:pPr>
        <w:pStyle w:val="BTEMEASMCA"/>
        <w:rPr>
          <w:lang w:val="lt-LT"/>
        </w:rPr>
      </w:pPr>
      <w:r>
        <w:rPr>
          <w:lang w:val="lt-LT"/>
        </w:rPr>
        <w:t xml:space="preserve">8502 </w:t>
      </w:r>
      <w:proofErr w:type="spellStart"/>
      <w:r>
        <w:rPr>
          <w:lang w:val="lt-LT"/>
        </w:rPr>
        <w:t>Lannach</w:t>
      </w:r>
      <w:proofErr w:type="spellEnd"/>
    </w:p>
    <w:p w:rsidR="00A04FA1" w:rsidRDefault="00A04FA1" w:rsidP="00A04FA1">
      <w:pPr>
        <w:spacing w:after="0"/>
        <w:rPr>
          <w:rFonts w:ascii="Times New Roman" w:hAnsi="Times New Roman" w:cs="Times New Roman"/>
          <w:b/>
          <w:bCs/>
        </w:rPr>
      </w:pPr>
      <w:r>
        <w:rPr>
          <w:rFonts w:ascii="Times New Roman" w:hAnsi="Times New Roman" w:cs="Times New Roman"/>
        </w:rPr>
        <w:t>Austrija</w:t>
      </w:r>
      <w:r>
        <w:rPr>
          <w:rFonts w:ascii="Times New Roman" w:hAnsi="Times New Roman" w:cs="Times New Roman"/>
          <w:bCs/>
        </w:rPr>
        <w:t xml:space="preserve"> </w:t>
      </w:r>
    </w:p>
    <w:p w:rsidR="00A04FA1" w:rsidRDefault="00A04FA1" w:rsidP="00A04FA1">
      <w:pPr>
        <w:spacing w:after="0"/>
        <w:rPr>
          <w:rFonts w:ascii="Times New Roman" w:hAnsi="Times New Roman" w:cs="Times New Roman"/>
          <w:b/>
        </w:rPr>
      </w:pPr>
    </w:p>
    <w:p w:rsidR="00A04FA1" w:rsidRDefault="00A04FA1" w:rsidP="00A04FA1">
      <w:pPr>
        <w:pStyle w:val="BTEMEASMCA"/>
        <w:rPr>
          <w:lang w:val="lt-LT"/>
        </w:rPr>
      </w:pPr>
      <w:r>
        <w:rPr>
          <w:lang w:val="lt-LT"/>
        </w:rPr>
        <w:t>Jeigu apie šį vaistą norite sužinoti daugiau, kreipkitės į vietinį registruotojo atstovą:</w:t>
      </w:r>
    </w:p>
    <w:p w:rsidR="00A04FA1" w:rsidRDefault="00A04FA1" w:rsidP="00A04FA1">
      <w:pPr>
        <w:pStyle w:val="BTEMEASMCA"/>
        <w:rPr>
          <w:lang w:val="lt-LT"/>
        </w:rPr>
      </w:pPr>
    </w:p>
    <w:tbl>
      <w:tblPr>
        <w:tblW w:w="0" w:type="dxa"/>
        <w:tblInd w:w="-34" w:type="dxa"/>
        <w:tblLayout w:type="fixed"/>
        <w:tblLook w:val="04A0" w:firstRow="1" w:lastRow="0" w:firstColumn="1" w:lastColumn="0" w:noHBand="0" w:noVBand="1"/>
      </w:tblPr>
      <w:tblGrid>
        <w:gridCol w:w="4678"/>
      </w:tblGrid>
      <w:tr w:rsidR="00A04FA1" w:rsidTr="00A04FA1">
        <w:tc>
          <w:tcPr>
            <w:tcW w:w="4678" w:type="dxa"/>
            <w:hideMark/>
          </w:tcPr>
          <w:p w:rsidR="00A04FA1" w:rsidRDefault="00A04FA1">
            <w:pPr>
              <w:pStyle w:val="BTEMEASMCA"/>
              <w:spacing w:line="256" w:lineRule="auto"/>
              <w:rPr>
                <w:lang w:val="lt-LT"/>
              </w:rPr>
            </w:pPr>
            <w:r>
              <w:rPr>
                <w:lang w:val="lt-LT"/>
              </w:rPr>
              <w:t xml:space="preserve">UAB „GL </w:t>
            </w:r>
            <w:proofErr w:type="spellStart"/>
            <w:r>
              <w:rPr>
                <w:lang w:val="lt-LT"/>
              </w:rPr>
              <w:t>Pharma</w:t>
            </w:r>
            <w:proofErr w:type="spellEnd"/>
            <w:r>
              <w:rPr>
                <w:lang w:val="lt-LT"/>
              </w:rPr>
              <w:t xml:space="preserve"> Vilnius”</w:t>
            </w:r>
          </w:p>
          <w:p w:rsidR="00A04FA1" w:rsidRDefault="00A04FA1">
            <w:pPr>
              <w:pStyle w:val="BTEMEASMCA"/>
              <w:spacing w:line="256" w:lineRule="auto"/>
              <w:rPr>
                <w:lang w:val="lt-LT"/>
              </w:rPr>
            </w:pPr>
            <w:r>
              <w:rPr>
                <w:lang w:val="lt-LT"/>
              </w:rPr>
              <w:t>A. Jakšto g. 12</w:t>
            </w:r>
          </w:p>
          <w:p w:rsidR="00A04FA1" w:rsidRDefault="00A04FA1">
            <w:pPr>
              <w:pStyle w:val="BTEMEASMCA"/>
              <w:spacing w:line="256" w:lineRule="auto"/>
              <w:rPr>
                <w:lang w:val="lt-LT"/>
              </w:rPr>
            </w:pPr>
            <w:r>
              <w:rPr>
                <w:lang w:val="lt-LT"/>
              </w:rPr>
              <w:t xml:space="preserve">LT-01105 Vilnius </w:t>
            </w:r>
          </w:p>
          <w:p w:rsidR="00A04FA1" w:rsidRDefault="00A04FA1">
            <w:pPr>
              <w:pStyle w:val="BTEMEASMCA"/>
              <w:spacing w:line="256" w:lineRule="auto"/>
              <w:rPr>
                <w:lang w:val="lt-LT"/>
              </w:rPr>
            </w:pPr>
            <w:r>
              <w:rPr>
                <w:lang w:val="lt-LT"/>
              </w:rPr>
              <w:t>Tel. + 370 5 2610705</w:t>
            </w:r>
          </w:p>
          <w:p w:rsidR="00A04FA1" w:rsidRDefault="00A04FA1">
            <w:pPr>
              <w:pStyle w:val="BTEMEASMCA"/>
              <w:spacing w:line="256" w:lineRule="auto"/>
              <w:rPr>
                <w:lang w:val="lt-LT"/>
              </w:rPr>
            </w:pPr>
            <w:r>
              <w:rPr>
                <w:lang w:val="lt-LT"/>
              </w:rPr>
              <w:t>office@gl-pharma.lt</w:t>
            </w:r>
          </w:p>
        </w:tc>
      </w:tr>
    </w:tbl>
    <w:p w:rsidR="00A04FA1" w:rsidRDefault="00A04FA1" w:rsidP="00A04FA1">
      <w:pPr>
        <w:spacing w:after="0"/>
        <w:rPr>
          <w:rFonts w:ascii="Times New Roman" w:eastAsia="Times New Roman" w:hAnsi="Times New Roman" w:cs="Times New Roman"/>
        </w:rPr>
      </w:pPr>
    </w:p>
    <w:p w:rsidR="00A04FA1" w:rsidRDefault="00A04FA1" w:rsidP="00A04FA1">
      <w:pPr>
        <w:spacing w:after="0"/>
        <w:rPr>
          <w:rFonts w:ascii="Times New Roman" w:hAnsi="Times New Roman" w:cs="Times New Roman"/>
          <w:b/>
        </w:rPr>
      </w:pPr>
    </w:p>
    <w:p w:rsidR="00A04FA1" w:rsidRDefault="00A04FA1" w:rsidP="00A04FA1">
      <w:pPr>
        <w:tabs>
          <w:tab w:val="left" w:pos="4890"/>
        </w:tabs>
        <w:spacing w:after="0"/>
        <w:rPr>
          <w:rFonts w:ascii="Times New Roman" w:hAnsi="Times New Roman" w:cs="Times New Roman"/>
          <w:b/>
        </w:rPr>
      </w:pPr>
      <w:r>
        <w:rPr>
          <w:rFonts w:ascii="Times New Roman" w:hAnsi="Times New Roman" w:cs="Times New Roman"/>
          <w:b/>
        </w:rPr>
        <w:t>Šis pakuotės lapelis paskutinį kartą peržiūrėtas 2020-01-21.</w:t>
      </w:r>
    </w:p>
    <w:p w:rsidR="00A04FA1" w:rsidRDefault="00A04FA1" w:rsidP="00A04FA1">
      <w:pPr>
        <w:spacing w:after="0"/>
        <w:rPr>
          <w:rFonts w:ascii="Times New Roman" w:hAnsi="Times New Roman" w:cs="Times New Roman"/>
        </w:rPr>
      </w:pPr>
    </w:p>
    <w:p w:rsidR="00A04FA1" w:rsidRDefault="00A04FA1" w:rsidP="00A04FA1">
      <w:pPr>
        <w:spacing w:after="0"/>
        <w:rPr>
          <w:rFonts w:ascii="Times New Roman" w:eastAsia="Calibri" w:hAnsi="Times New Roman" w:cs="Times New Roman"/>
          <w:color w:val="0000FF"/>
        </w:rPr>
      </w:pPr>
      <w:r>
        <w:rPr>
          <w:rFonts w:ascii="Times New Roman" w:eastAsia="Calibri" w:hAnsi="Times New Roman" w:cs="Times New Roman"/>
          <w:noProof/>
        </w:rPr>
        <w:t>Išsami informacija apie šį vaistą pateikiama Valstybinės vaistų kontrolės tarnybos prie Lietuvos Respublikos sveikatos apsaugos ministerijos tinklalapyje</w:t>
      </w:r>
      <w:r>
        <w:rPr>
          <w:rFonts w:ascii="Times New Roman" w:eastAsia="Calibri" w:hAnsi="Times New Roman" w:cs="Times New Roman"/>
        </w:rPr>
        <w:t xml:space="preserve"> </w:t>
      </w:r>
      <w:hyperlink r:id="rId8" w:history="1">
        <w:r>
          <w:rPr>
            <w:rStyle w:val="Hipersaitas"/>
            <w:rFonts w:ascii="Times New Roman" w:eastAsia="Calibri" w:hAnsi="Times New Roman" w:cs="Times New Roman"/>
          </w:rPr>
          <w:t>http://www.vvkt.lt/</w:t>
        </w:r>
      </w:hyperlink>
      <w:r>
        <w:rPr>
          <w:rFonts w:ascii="Times New Roman" w:hAnsi="Times New Roman" w:cs="Times New Roman"/>
        </w:rPr>
        <w:t xml:space="preserve"> .</w:t>
      </w:r>
    </w:p>
    <w:p w:rsidR="00A04FA1" w:rsidRDefault="00A04FA1" w:rsidP="00A04FA1">
      <w:pPr>
        <w:spacing w:after="0"/>
        <w:rPr>
          <w:rFonts w:ascii="Times New Roman" w:eastAsia="Times New Roman" w:hAnsi="Times New Roman" w:cs="Times New Roman"/>
        </w:rPr>
      </w:pPr>
    </w:p>
    <w:p w:rsidR="00A04FA1" w:rsidRDefault="00A04FA1" w:rsidP="00A04FA1">
      <w:pPr>
        <w:spacing w:after="0"/>
        <w:rPr>
          <w:rFonts w:ascii="Times New Roman" w:hAnsi="Times New Roman" w:cs="Times New Roman"/>
        </w:rPr>
      </w:pPr>
    </w:p>
    <w:p w:rsidR="00AA1D8D" w:rsidRDefault="00AA1D8D">
      <w:bookmarkStart w:id="2" w:name="_GoBack"/>
      <w:bookmarkEnd w:id="2"/>
    </w:p>
    <w:sectPr w:rsidR="00AA1D8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00000007" w:usb1="00000000" w:usb2="00000000" w:usb3="00000000" w:csb0="0000009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D2EE0"/>
    <w:multiLevelType w:val="hybridMultilevel"/>
    <w:tmpl w:val="BCE64510"/>
    <w:lvl w:ilvl="0" w:tplc="4F54E192">
      <w:start w:val="1"/>
      <w:numFmt w:val="bullet"/>
      <w:lvlText w:val=""/>
      <w:lvlJc w:val="left"/>
      <w:pPr>
        <w:tabs>
          <w:tab w:val="num" w:pos="357"/>
        </w:tabs>
        <w:ind w:left="357" w:hanging="357"/>
      </w:pPr>
      <w:rPr>
        <w:rFonts w:ascii="Symbol" w:hAnsi="Symbol" w:hint="default"/>
      </w:rPr>
    </w:lvl>
    <w:lvl w:ilvl="1" w:tplc="E7E61728">
      <w:start w:val="2"/>
      <w:numFmt w:val="bullet"/>
      <w:lvlText w:val="-"/>
      <w:lvlJc w:val="left"/>
      <w:pPr>
        <w:tabs>
          <w:tab w:val="num" w:pos="1800"/>
        </w:tabs>
        <w:ind w:left="1800" w:hanging="72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9975B5"/>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2" w15:restartNumberingAfterBreak="0">
    <w:nsid w:val="28DB1571"/>
    <w:multiLevelType w:val="hybridMultilevel"/>
    <w:tmpl w:val="8D1E4ECE"/>
    <w:lvl w:ilvl="0" w:tplc="E6E232E0">
      <w:start w:val="2"/>
      <w:numFmt w:val="bullet"/>
      <w:lvlText w:val="-"/>
      <w:lvlJc w:val="left"/>
      <w:pPr>
        <w:ind w:left="780" w:hanging="360"/>
      </w:pPr>
      <w:rPr>
        <w:rFonts w:ascii="Times New Roman" w:eastAsia="Times New Roman" w:hAnsi="Times New Roman" w:cs="Times New Roman"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3" w15:restartNumberingAfterBreak="0">
    <w:nsid w:val="351641FD"/>
    <w:multiLevelType w:val="hybridMultilevel"/>
    <w:tmpl w:val="8B1636E0"/>
    <w:lvl w:ilvl="0" w:tplc="E4448262">
      <w:start w:val="1"/>
      <w:numFmt w:val="bullet"/>
      <w:lvlText w:val="-"/>
      <w:lvlJc w:val="left"/>
      <w:pPr>
        <w:tabs>
          <w:tab w:val="num" w:pos="568"/>
        </w:tabs>
        <w:ind w:left="568" w:hanging="567"/>
      </w:pPr>
      <w:rPr>
        <w:rFonts w:ascii="Times New Roman" w:hAnsi="Times New Roman" w:cs="Times New Roman" w:hint="default"/>
      </w:rPr>
    </w:lvl>
    <w:lvl w:ilvl="1" w:tplc="04270003">
      <w:start w:val="1"/>
      <w:numFmt w:val="bullet"/>
      <w:lvlText w:val="o"/>
      <w:lvlJc w:val="left"/>
      <w:pPr>
        <w:tabs>
          <w:tab w:val="num" w:pos="1441"/>
        </w:tabs>
        <w:ind w:left="1441" w:hanging="360"/>
      </w:pPr>
      <w:rPr>
        <w:rFonts w:ascii="Courier New" w:hAnsi="Courier New" w:cs="Wingdings" w:hint="default"/>
      </w:rPr>
    </w:lvl>
    <w:lvl w:ilvl="2" w:tplc="04270005">
      <w:start w:val="1"/>
      <w:numFmt w:val="bullet"/>
      <w:lvlText w:val=""/>
      <w:lvlJc w:val="left"/>
      <w:pPr>
        <w:tabs>
          <w:tab w:val="num" w:pos="2161"/>
        </w:tabs>
        <w:ind w:left="2161" w:hanging="360"/>
      </w:pPr>
      <w:rPr>
        <w:rFonts w:ascii="Wingdings" w:hAnsi="Wingdings" w:hint="default"/>
      </w:rPr>
    </w:lvl>
    <w:lvl w:ilvl="3" w:tplc="04270001">
      <w:start w:val="1"/>
      <w:numFmt w:val="bullet"/>
      <w:lvlText w:val=""/>
      <w:lvlJc w:val="left"/>
      <w:pPr>
        <w:tabs>
          <w:tab w:val="num" w:pos="2881"/>
        </w:tabs>
        <w:ind w:left="2881" w:hanging="360"/>
      </w:pPr>
      <w:rPr>
        <w:rFonts w:ascii="Symbol" w:hAnsi="Symbol" w:hint="default"/>
      </w:rPr>
    </w:lvl>
    <w:lvl w:ilvl="4" w:tplc="04270003">
      <w:start w:val="1"/>
      <w:numFmt w:val="bullet"/>
      <w:lvlText w:val="o"/>
      <w:lvlJc w:val="left"/>
      <w:pPr>
        <w:tabs>
          <w:tab w:val="num" w:pos="3601"/>
        </w:tabs>
        <w:ind w:left="3601" w:hanging="360"/>
      </w:pPr>
      <w:rPr>
        <w:rFonts w:ascii="Courier New" w:hAnsi="Courier New" w:cs="Wingdings" w:hint="default"/>
      </w:rPr>
    </w:lvl>
    <w:lvl w:ilvl="5" w:tplc="04270005">
      <w:start w:val="1"/>
      <w:numFmt w:val="bullet"/>
      <w:lvlText w:val=""/>
      <w:lvlJc w:val="left"/>
      <w:pPr>
        <w:tabs>
          <w:tab w:val="num" w:pos="4321"/>
        </w:tabs>
        <w:ind w:left="4321" w:hanging="360"/>
      </w:pPr>
      <w:rPr>
        <w:rFonts w:ascii="Wingdings" w:hAnsi="Wingdings" w:hint="default"/>
      </w:rPr>
    </w:lvl>
    <w:lvl w:ilvl="6" w:tplc="04270001">
      <w:start w:val="1"/>
      <w:numFmt w:val="bullet"/>
      <w:lvlText w:val=""/>
      <w:lvlJc w:val="left"/>
      <w:pPr>
        <w:tabs>
          <w:tab w:val="num" w:pos="5041"/>
        </w:tabs>
        <w:ind w:left="5041" w:hanging="360"/>
      </w:pPr>
      <w:rPr>
        <w:rFonts w:ascii="Symbol" w:hAnsi="Symbol" w:hint="default"/>
      </w:rPr>
    </w:lvl>
    <w:lvl w:ilvl="7" w:tplc="04270003">
      <w:start w:val="1"/>
      <w:numFmt w:val="bullet"/>
      <w:lvlText w:val="o"/>
      <w:lvlJc w:val="left"/>
      <w:pPr>
        <w:tabs>
          <w:tab w:val="num" w:pos="5761"/>
        </w:tabs>
        <w:ind w:left="5761" w:hanging="360"/>
      </w:pPr>
      <w:rPr>
        <w:rFonts w:ascii="Courier New" w:hAnsi="Courier New" w:cs="Wingdings" w:hint="default"/>
      </w:rPr>
    </w:lvl>
    <w:lvl w:ilvl="8" w:tplc="04270005">
      <w:start w:val="1"/>
      <w:numFmt w:val="bullet"/>
      <w:lvlText w:val=""/>
      <w:lvlJc w:val="left"/>
      <w:pPr>
        <w:tabs>
          <w:tab w:val="num" w:pos="6481"/>
        </w:tabs>
        <w:ind w:left="6481" w:hanging="360"/>
      </w:pPr>
      <w:rPr>
        <w:rFonts w:ascii="Wingdings" w:hAnsi="Wingdings" w:hint="default"/>
      </w:rPr>
    </w:lvl>
  </w:abstractNum>
  <w:abstractNum w:abstractNumId="4" w15:restartNumberingAfterBreak="0">
    <w:nsid w:val="3EB43638"/>
    <w:multiLevelType w:val="hybridMultilevel"/>
    <w:tmpl w:val="7C0EA55C"/>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47031C5"/>
    <w:multiLevelType w:val="hybridMultilevel"/>
    <w:tmpl w:val="20B06362"/>
    <w:lvl w:ilvl="0" w:tplc="4F54E192">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CC42EF3"/>
    <w:multiLevelType w:val="hybridMultilevel"/>
    <w:tmpl w:val="CA48DC82"/>
    <w:lvl w:ilvl="0" w:tplc="4F54E192">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DED300B"/>
    <w:multiLevelType w:val="hybridMultilevel"/>
    <w:tmpl w:val="93722518"/>
    <w:lvl w:ilvl="0" w:tplc="D8B63C8A">
      <w:numFmt w:val="bullet"/>
      <w:lvlText w:val="-"/>
      <w:lvlJc w:val="left"/>
      <w:pPr>
        <w:tabs>
          <w:tab w:val="num" w:pos="567"/>
        </w:tabs>
        <w:ind w:left="567" w:hanging="567"/>
      </w:pPr>
      <w:rPr>
        <w:rFonts w:ascii="Times New Roman" w:hAnsi="TimesLT"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lvlOverride w:ilvl="0"/>
    <w:lvlOverride w:ilvl="1"/>
    <w:lvlOverride w:ilvl="2"/>
    <w:lvlOverride w:ilvl="3"/>
    <w:lvlOverride w:ilvl="4"/>
    <w:lvlOverride w:ilvl="5"/>
    <w:lvlOverride w:ilvl="6"/>
    <w:lvlOverride w:ilvl="7"/>
    <w:lvlOverride w:ilvl="8"/>
  </w:num>
  <w:num w:numId="2">
    <w:abstractNumId w:val="1"/>
    <w:lvlOverride w:ilvl="0"/>
  </w:num>
  <w:num w:numId="3">
    <w:abstractNumId w:val="0"/>
    <w:lvlOverride w:ilvl="0"/>
    <w:lvlOverride w:ilvl="1"/>
    <w:lvlOverride w:ilvl="2"/>
    <w:lvlOverride w:ilvl="3"/>
    <w:lvlOverride w:ilvl="4"/>
    <w:lvlOverride w:ilvl="5"/>
    <w:lvlOverride w:ilvl="6"/>
    <w:lvlOverride w:ilvl="7"/>
    <w:lvlOverride w:ilvl="8"/>
  </w:num>
  <w:num w:numId="4">
    <w:abstractNumId w:val="2"/>
    <w:lvlOverride w:ilvl="0"/>
    <w:lvlOverride w:ilvl="1"/>
    <w:lvlOverride w:ilvl="2"/>
    <w:lvlOverride w:ilvl="3"/>
    <w:lvlOverride w:ilvl="4"/>
    <w:lvlOverride w:ilvl="5"/>
    <w:lvlOverride w:ilvl="6"/>
    <w:lvlOverride w:ilvl="7"/>
    <w:lvlOverride w:ilvl="8"/>
  </w:num>
  <w:num w:numId="5">
    <w:abstractNumId w:val="7"/>
    <w:lvlOverride w:ilvl="0"/>
    <w:lvlOverride w:ilvl="1"/>
    <w:lvlOverride w:ilvl="2"/>
    <w:lvlOverride w:ilvl="3"/>
    <w:lvlOverride w:ilvl="4"/>
    <w:lvlOverride w:ilvl="5"/>
    <w:lvlOverride w:ilvl="6"/>
    <w:lvlOverride w:ilvl="7"/>
    <w:lvlOverride w:ilvl="8"/>
  </w:num>
  <w:num w:numId="6">
    <w:abstractNumId w:val="6"/>
    <w:lvlOverride w:ilvl="0"/>
    <w:lvlOverride w:ilvl="1"/>
    <w:lvlOverride w:ilvl="2"/>
    <w:lvlOverride w:ilvl="3"/>
    <w:lvlOverride w:ilvl="4"/>
    <w:lvlOverride w:ilvl="5"/>
    <w:lvlOverride w:ilvl="6"/>
    <w:lvlOverride w:ilvl="7"/>
    <w:lvlOverride w:ilvl="8"/>
  </w:num>
  <w:num w:numId="7">
    <w:abstractNumId w:val="4"/>
    <w:lvlOverride w:ilvl="0"/>
    <w:lvlOverride w:ilvl="1"/>
    <w:lvlOverride w:ilvl="2"/>
    <w:lvlOverride w:ilvl="3"/>
    <w:lvlOverride w:ilvl="4"/>
    <w:lvlOverride w:ilvl="5"/>
    <w:lvlOverride w:ilvl="6"/>
    <w:lvlOverride w:ilvl="7"/>
    <w:lvlOverride w:ilvl="8"/>
  </w:num>
  <w:num w:numId="8">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FA1"/>
    <w:rsid w:val="007D2E28"/>
    <w:rsid w:val="00A04FA1"/>
    <w:rsid w:val="00AA1D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845CB8-0B66-4719-ACE7-DAF081C0C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04FA1"/>
    <w:pPr>
      <w:spacing w:line="256" w:lineRule="auto"/>
    </w:pPr>
  </w:style>
  <w:style w:type="paragraph" w:styleId="Antrat1">
    <w:name w:val="heading 1"/>
    <w:basedOn w:val="prastasis"/>
    <w:next w:val="prastasis"/>
    <w:link w:val="Antrat1Diagrama"/>
    <w:uiPriority w:val="9"/>
    <w:qFormat/>
    <w:rsid w:val="00A04FA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unhideWhenUsed/>
    <w:rsid w:val="00A04FA1"/>
    <w:rPr>
      <w:color w:val="0000FF"/>
      <w:u w:val="single"/>
    </w:rPr>
  </w:style>
  <w:style w:type="paragraph" w:styleId="Pagrindinistekstas">
    <w:name w:val="Body Text"/>
    <w:basedOn w:val="prastasis"/>
    <w:link w:val="PagrindinistekstasDiagrama"/>
    <w:semiHidden/>
    <w:unhideWhenUsed/>
    <w:rsid w:val="00A04FA1"/>
    <w:pPr>
      <w:spacing w:after="0" w:line="360" w:lineRule="auto"/>
      <w:jc w:val="both"/>
    </w:pPr>
    <w:rPr>
      <w:rFonts w:ascii="Times New Roman" w:eastAsia="Times New Roman" w:hAnsi="Times New Roman" w:cs="Times New Roman"/>
      <w:sz w:val="28"/>
      <w:szCs w:val="20"/>
      <w:lang w:val="x-none" w:eastAsia="x-none"/>
    </w:rPr>
  </w:style>
  <w:style w:type="character" w:customStyle="1" w:styleId="PagrindinistekstasDiagrama">
    <w:name w:val="Pagrindinis tekstas Diagrama"/>
    <w:basedOn w:val="Numatytasispastraiposriftas"/>
    <w:link w:val="Pagrindinistekstas"/>
    <w:semiHidden/>
    <w:rsid w:val="00A04FA1"/>
    <w:rPr>
      <w:rFonts w:ascii="Times New Roman" w:eastAsia="Times New Roman" w:hAnsi="Times New Roman" w:cs="Times New Roman"/>
      <w:sz w:val="28"/>
      <w:szCs w:val="20"/>
      <w:lang w:val="x-none" w:eastAsia="x-none"/>
    </w:rPr>
  </w:style>
  <w:style w:type="paragraph" w:styleId="Sraopastraipa">
    <w:name w:val="List Paragraph"/>
    <w:basedOn w:val="prastasis"/>
    <w:uiPriority w:val="34"/>
    <w:qFormat/>
    <w:rsid w:val="00A04FA1"/>
    <w:pPr>
      <w:spacing w:after="200" w:line="276" w:lineRule="auto"/>
      <w:ind w:left="720"/>
      <w:contextualSpacing/>
    </w:pPr>
    <w:rPr>
      <w:rFonts w:ascii="Calibri" w:eastAsia="Calibri" w:hAnsi="Calibri" w:cs="Times New Roman"/>
    </w:rPr>
  </w:style>
  <w:style w:type="character" w:customStyle="1" w:styleId="BTEMEASMCAChar">
    <w:name w:val="BT EMEA_SMCA Char"/>
    <w:link w:val="BTEMEASMCA"/>
    <w:locked/>
    <w:rsid w:val="00A04FA1"/>
    <w:rPr>
      <w:rFonts w:ascii="Times New Roman" w:eastAsia="Batang" w:hAnsi="Times New Roman" w:cs="Times New Roman"/>
      <w:lang w:val="x-none" w:eastAsia="x-none"/>
    </w:rPr>
  </w:style>
  <w:style w:type="paragraph" w:customStyle="1" w:styleId="BTEMEASMCA">
    <w:name w:val="BT EMEA_SMCA"/>
    <w:basedOn w:val="prastasis"/>
    <w:link w:val="BTEMEASMCAChar"/>
    <w:autoRedefine/>
    <w:rsid w:val="00A04FA1"/>
    <w:pPr>
      <w:spacing w:after="0" w:line="240" w:lineRule="auto"/>
    </w:pPr>
    <w:rPr>
      <w:rFonts w:ascii="Times New Roman" w:eastAsia="Batang" w:hAnsi="Times New Roman" w:cs="Times New Roman"/>
      <w:lang w:val="x-none" w:eastAsia="x-none"/>
    </w:rPr>
  </w:style>
  <w:style w:type="character" w:customStyle="1" w:styleId="TTEMEASMCAChar">
    <w:name w:val="TT EMEA_SMCA Char"/>
    <w:link w:val="TTEMEASMCA"/>
    <w:locked/>
    <w:rsid w:val="00A04FA1"/>
    <w:rPr>
      <w:rFonts w:ascii="Times New Roman" w:eastAsia="Batang" w:hAnsi="Times New Roman" w:cs="Times New Roman"/>
      <w:b/>
      <w:caps/>
      <w:lang w:eastAsia="x-none"/>
    </w:rPr>
  </w:style>
  <w:style w:type="paragraph" w:customStyle="1" w:styleId="TTEMEASMCA">
    <w:name w:val="TT EMEA_SMCA"/>
    <w:basedOn w:val="Antrat1"/>
    <w:link w:val="TTEMEASMCAChar"/>
    <w:autoRedefine/>
    <w:rsid w:val="00A04FA1"/>
    <w:pPr>
      <w:keepNext w:val="0"/>
      <w:keepLines w:val="0"/>
      <w:tabs>
        <w:tab w:val="left" w:pos="567"/>
      </w:tabs>
      <w:spacing w:before="0" w:line="240" w:lineRule="auto"/>
      <w:ind w:left="567" w:hanging="567"/>
      <w:jc w:val="center"/>
    </w:pPr>
    <w:rPr>
      <w:rFonts w:ascii="Times New Roman" w:eastAsia="Batang" w:hAnsi="Times New Roman" w:cs="Times New Roman"/>
      <w:b/>
      <w:caps/>
      <w:color w:val="auto"/>
      <w:sz w:val="22"/>
      <w:szCs w:val="22"/>
      <w:lang w:eastAsia="x-none"/>
    </w:rPr>
  </w:style>
  <w:style w:type="paragraph" w:customStyle="1" w:styleId="BT-EMEASMCA">
    <w:name w:val="BT- EMEA_SMCA"/>
    <w:basedOn w:val="prastasis"/>
    <w:autoRedefine/>
    <w:rsid w:val="00A04FA1"/>
    <w:pPr>
      <w:spacing w:after="0" w:line="240" w:lineRule="auto"/>
      <w:ind w:left="567"/>
    </w:pPr>
    <w:rPr>
      <w:rFonts w:ascii="Times New Roman" w:eastAsia="Times New Roman" w:hAnsi="Times New Roman" w:cs="Times New Roman"/>
      <w:bCs/>
    </w:rPr>
  </w:style>
  <w:style w:type="paragraph" w:customStyle="1" w:styleId="PI-3EMEASMCA">
    <w:name w:val="PI-3 EMEA_SMCA"/>
    <w:basedOn w:val="prastasis"/>
    <w:autoRedefine/>
    <w:rsid w:val="00A04FA1"/>
    <w:pPr>
      <w:spacing w:after="0" w:line="220" w:lineRule="exact"/>
    </w:pPr>
    <w:rPr>
      <w:rFonts w:ascii="Times New Roman" w:eastAsia="Times New Roman" w:hAnsi="Times New Roman" w:cs="Times New Roman"/>
      <w:b/>
      <w:bCs/>
    </w:rPr>
  </w:style>
  <w:style w:type="character" w:customStyle="1" w:styleId="Antrat1Diagrama">
    <w:name w:val="Antraštė 1 Diagrama"/>
    <w:basedOn w:val="Numatytasispastraiposriftas"/>
    <w:link w:val="Antrat1"/>
    <w:uiPriority w:val="9"/>
    <w:rsid w:val="00A04FA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251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12532</Words>
  <Characters>7144</Characters>
  <Application>Microsoft Office Word</Application>
  <DocSecurity>0</DocSecurity>
  <Lines>59</Lines>
  <Paragraphs>39</Paragraphs>
  <ScaleCrop>false</ScaleCrop>
  <Company/>
  <LinksUpToDate>false</LinksUpToDate>
  <CharactersWithSpaces>19637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Žentelienė</dc:creator>
  <cp:keywords/>
  <dc:description/>
  <cp:lastModifiedBy>Sigita Žentelienė</cp:lastModifiedBy>
  <cp:revision>1</cp:revision>
  <dcterms:created xsi:type="dcterms:W3CDTF">2020-01-30T08:44:00Z</dcterms:created>
  <dcterms:modified xsi:type="dcterms:W3CDTF">2020-01-30T08:44:00Z</dcterms:modified>
</cp:coreProperties>
</file>