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6B" w:rsidRPr="00440686" w:rsidRDefault="0000676B" w:rsidP="0000676B">
      <w:pPr>
        <w:spacing w:after="0" w:line="240" w:lineRule="auto"/>
        <w:rPr>
          <w:rFonts w:ascii="Times New Roman" w:eastAsia="Times New Roman" w:hAnsi="Times New Roman"/>
          <w:lang w:val="en-US"/>
        </w:rPr>
      </w:pPr>
    </w:p>
    <w:p w:rsidR="0000676B" w:rsidRPr="00097C4D" w:rsidRDefault="0000676B" w:rsidP="0000676B">
      <w:pPr>
        <w:spacing w:after="0" w:line="240" w:lineRule="auto"/>
        <w:rPr>
          <w:rFonts w:ascii="Times New Roman" w:eastAsia="Times New Roman" w:hAnsi="Times New Roman"/>
        </w:rPr>
      </w:pPr>
    </w:p>
    <w:p w:rsidR="0000676B" w:rsidRPr="00097C4D" w:rsidRDefault="0000676B" w:rsidP="0000676B">
      <w:pPr>
        <w:spacing w:after="0" w:line="240" w:lineRule="auto"/>
        <w:rPr>
          <w:rFonts w:ascii="Times New Roman" w:eastAsia="Times New Roman" w:hAnsi="Times New Roman"/>
        </w:rPr>
      </w:pPr>
    </w:p>
    <w:p w:rsidR="0000676B" w:rsidRPr="00097C4D" w:rsidRDefault="0000676B" w:rsidP="0000676B">
      <w:pPr>
        <w:spacing w:after="0" w:line="240" w:lineRule="auto"/>
        <w:rPr>
          <w:rFonts w:ascii="Times New Roman" w:eastAsia="Times New Roman" w:hAnsi="Times New Roman"/>
        </w:rPr>
      </w:pPr>
    </w:p>
    <w:p w:rsidR="0000676B" w:rsidRPr="00097C4D" w:rsidRDefault="0000676B" w:rsidP="0000676B">
      <w:pPr>
        <w:spacing w:after="0" w:line="240" w:lineRule="auto"/>
        <w:rPr>
          <w:rFonts w:ascii="Times New Roman" w:eastAsia="Times New Roman" w:hAnsi="Times New Roman"/>
        </w:rPr>
      </w:pPr>
    </w:p>
    <w:p w:rsidR="0000676B" w:rsidRPr="00097C4D" w:rsidRDefault="0000676B" w:rsidP="0000676B">
      <w:pPr>
        <w:spacing w:after="0" w:line="240" w:lineRule="auto"/>
        <w:rPr>
          <w:rFonts w:ascii="Times New Roman" w:eastAsia="Times New Roman" w:hAnsi="Times New Roman"/>
        </w:rPr>
      </w:pPr>
    </w:p>
    <w:p w:rsidR="0000676B" w:rsidRPr="00097C4D" w:rsidRDefault="0000676B" w:rsidP="0000676B">
      <w:pPr>
        <w:spacing w:after="0" w:line="240" w:lineRule="auto"/>
        <w:rPr>
          <w:rFonts w:ascii="Times New Roman" w:eastAsia="Times New Roman" w:hAnsi="Times New Roman"/>
        </w:rPr>
      </w:pPr>
    </w:p>
    <w:p w:rsidR="0000676B" w:rsidRPr="00097C4D" w:rsidRDefault="0000676B" w:rsidP="0000676B">
      <w:pPr>
        <w:spacing w:after="0" w:line="240" w:lineRule="auto"/>
        <w:rPr>
          <w:rFonts w:ascii="Times New Roman" w:eastAsia="Times New Roman" w:hAnsi="Times New Roman"/>
        </w:rPr>
      </w:pPr>
    </w:p>
    <w:p w:rsidR="0000676B" w:rsidRPr="00097C4D" w:rsidRDefault="0000676B" w:rsidP="0000676B">
      <w:pPr>
        <w:spacing w:after="0" w:line="240" w:lineRule="auto"/>
        <w:rPr>
          <w:rFonts w:ascii="Times New Roman" w:eastAsia="Times New Roman" w:hAnsi="Times New Roman"/>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440686">
      <w:pPr>
        <w:keepNext/>
        <w:spacing w:after="0" w:line="240" w:lineRule="auto"/>
        <w:jc w:val="center"/>
        <w:outlineLvl w:val="0"/>
        <w:rPr>
          <w:rFonts w:ascii="Times New Roman" w:eastAsia="Times New Roman" w:hAnsi="Times New Roman"/>
          <w:b/>
          <w:caps/>
        </w:rPr>
      </w:pPr>
      <w:bookmarkStart w:id="0" w:name="_Toc129243096"/>
      <w:bookmarkStart w:id="1" w:name="_Toc129243221"/>
      <w:r w:rsidRPr="00097C4D">
        <w:rPr>
          <w:rFonts w:ascii="Times New Roman" w:eastAsia="Times New Roman" w:hAnsi="Times New Roman"/>
          <w:b/>
          <w:caps/>
        </w:rPr>
        <w:t>I</w:t>
      </w:r>
      <w:r w:rsidR="003E47BB">
        <w:rPr>
          <w:rFonts w:ascii="Times New Roman" w:eastAsia="Times New Roman" w:hAnsi="Times New Roman"/>
          <w:b/>
          <w:caps/>
        </w:rPr>
        <w:t> </w:t>
      </w:r>
      <w:r w:rsidRPr="00097C4D">
        <w:rPr>
          <w:rFonts w:ascii="Times New Roman" w:eastAsia="Times New Roman" w:hAnsi="Times New Roman"/>
          <w:b/>
          <w:caps/>
        </w:rPr>
        <w:t>PRIEDAS</w:t>
      </w:r>
      <w:bookmarkEnd w:id="0"/>
      <w:bookmarkEnd w:id="1"/>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00676B" w:rsidP="00440686">
      <w:pPr>
        <w:tabs>
          <w:tab w:val="left" w:pos="567"/>
        </w:tabs>
        <w:spacing w:after="0" w:line="240" w:lineRule="auto"/>
        <w:jc w:val="center"/>
        <w:outlineLvl w:val="0"/>
        <w:rPr>
          <w:rFonts w:ascii="Times New Roman" w:eastAsia="Times New Roman" w:hAnsi="Times New Roman"/>
          <w:b/>
          <w:caps/>
        </w:rPr>
      </w:pPr>
      <w:bookmarkStart w:id="2" w:name="_Toc129243097"/>
      <w:bookmarkStart w:id="3" w:name="_Toc129243222"/>
      <w:r w:rsidRPr="00097C4D">
        <w:rPr>
          <w:rFonts w:ascii="Times New Roman" w:eastAsia="Times New Roman" w:hAnsi="Times New Roman"/>
          <w:b/>
          <w:caps/>
        </w:rPr>
        <w:t>PREPARATO CHARAKTERISTIKŲ SANTRAUKA</w:t>
      </w:r>
      <w:bookmarkEnd w:id="2"/>
      <w:bookmarkEnd w:id="3"/>
    </w:p>
    <w:p w:rsidR="0000676B" w:rsidRPr="00097C4D" w:rsidRDefault="0000676B" w:rsidP="00440686">
      <w:pPr>
        <w:keepNext/>
        <w:tabs>
          <w:tab w:val="left" w:pos="567"/>
        </w:tabs>
        <w:spacing w:after="0" w:line="240" w:lineRule="auto"/>
        <w:outlineLvl w:val="1"/>
        <w:rPr>
          <w:rFonts w:ascii="Times New Roman" w:eastAsia="Times New Roman" w:hAnsi="Times New Roman"/>
          <w:b/>
        </w:rPr>
      </w:pPr>
      <w:r w:rsidRPr="00097C4D">
        <w:rPr>
          <w:rFonts w:ascii="Times New Roman" w:eastAsia="Times New Roman" w:hAnsi="Times New Roman"/>
          <w:b/>
          <w:bCs/>
          <w:iCs/>
        </w:rPr>
        <w:br w:type="page"/>
      </w:r>
      <w:bookmarkStart w:id="4" w:name="_Toc129243098"/>
      <w:bookmarkStart w:id="5" w:name="_Toc129243223"/>
      <w:r w:rsidRPr="00097C4D">
        <w:rPr>
          <w:rFonts w:ascii="Times New Roman" w:eastAsia="Times New Roman" w:hAnsi="Times New Roman"/>
          <w:b/>
        </w:rPr>
        <w:lastRenderedPageBreak/>
        <w:t>1.</w:t>
      </w:r>
      <w:r w:rsidRPr="00097C4D">
        <w:rPr>
          <w:rFonts w:ascii="Times New Roman" w:eastAsia="Times New Roman" w:hAnsi="Times New Roman"/>
          <w:b/>
        </w:rPr>
        <w:tab/>
        <w:t>VAISTINIO PREPARATO PAVADINIMAS</w:t>
      </w:r>
      <w:bookmarkEnd w:id="4"/>
      <w:bookmarkEnd w:id="5"/>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440686" w:rsidRDefault="0000676B" w:rsidP="0000676B">
      <w:pPr>
        <w:tabs>
          <w:tab w:val="left" w:pos="567"/>
        </w:tabs>
        <w:spacing w:after="0" w:line="240" w:lineRule="auto"/>
        <w:rPr>
          <w:rFonts w:ascii="Times New Roman" w:eastAsia="Times New Roman" w:hAnsi="Times New Roman"/>
          <w:iCs/>
        </w:rPr>
      </w:pPr>
      <w:proofErr w:type="spellStart"/>
      <w:r w:rsidRPr="00097C4D">
        <w:rPr>
          <w:rFonts w:ascii="Times New Roman" w:eastAsia="Times New Roman" w:hAnsi="Times New Roman"/>
          <w:iCs/>
        </w:rPr>
        <w:t>Diltiazem</w:t>
      </w:r>
      <w:proofErr w:type="spellEnd"/>
      <w:r w:rsidRPr="00097C4D">
        <w:rPr>
          <w:rFonts w:ascii="Times New Roman" w:eastAsia="Times New Roman" w:hAnsi="Times New Roman"/>
          <w:iCs/>
        </w:rPr>
        <w:t xml:space="preserve"> Lannacher 90 mg pailginto atpalaidavimo tabletės</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keepNext/>
        <w:tabs>
          <w:tab w:val="left" w:pos="567"/>
        </w:tabs>
        <w:spacing w:after="0" w:line="240" w:lineRule="auto"/>
        <w:ind w:left="567" w:hanging="567"/>
        <w:outlineLvl w:val="1"/>
        <w:rPr>
          <w:rFonts w:ascii="Times New Roman" w:eastAsia="Times New Roman" w:hAnsi="Times New Roman"/>
          <w:b/>
        </w:rPr>
      </w:pPr>
      <w:bookmarkStart w:id="6" w:name="_Toc129243099"/>
      <w:bookmarkStart w:id="7" w:name="_Toc129243224"/>
      <w:r w:rsidRPr="00097C4D">
        <w:rPr>
          <w:rFonts w:ascii="Times New Roman" w:eastAsia="Times New Roman" w:hAnsi="Times New Roman"/>
          <w:b/>
        </w:rPr>
        <w:t>2.</w:t>
      </w:r>
      <w:r w:rsidRPr="00097C4D">
        <w:rPr>
          <w:rFonts w:ascii="Times New Roman" w:eastAsia="Times New Roman" w:hAnsi="Times New Roman"/>
          <w:b/>
        </w:rPr>
        <w:tab/>
        <w:t>KOKYBINĖ IR KIEKYBINĖ SUDĖTIS</w:t>
      </w:r>
      <w:bookmarkEnd w:id="6"/>
      <w:bookmarkEnd w:id="7"/>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 xml:space="preserve">Vienoje pailginto atpalaidavimo tabletėje yra 90 mg </w:t>
      </w:r>
      <w:proofErr w:type="spellStart"/>
      <w:r w:rsidRPr="00097C4D">
        <w:rPr>
          <w:rFonts w:ascii="Times New Roman" w:eastAsia="Times New Roman" w:hAnsi="Times New Roman"/>
          <w:iCs/>
        </w:rPr>
        <w:t>diltiazemo</w:t>
      </w:r>
      <w:proofErr w:type="spellEnd"/>
      <w:r w:rsidRPr="00097C4D">
        <w:rPr>
          <w:rFonts w:ascii="Times New Roman" w:eastAsia="Times New Roman" w:hAnsi="Times New Roman"/>
          <w:iCs/>
        </w:rPr>
        <w:t xml:space="preserve"> hidrochlorido.</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rPr>
          <w:rFonts w:ascii="Times New Roman" w:eastAsia="Times New Roman" w:hAnsi="Times New Roman"/>
          <w:iCs/>
        </w:rPr>
      </w:pPr>
      <w:r w:rsidRPr="00097C4D">
        <w:rPr>
          <w:rFonts w:ascii="Times New Roman" w:eastAsia="Times New Roman" w:hAnsi="Times New Roman"/>
          <w:iCs/>
          <w:u w:val="single"/>
        </w:rPr>
        <w:t>Pagalbinė medžiaga</w:t>
      </w:r>
      <w:r w:rsidRPr="00097C4D">
        <w:rPr>
          <w:rFonts w:ascii="Times New Roman" w:eastAsia="Times New Roman" w:hAnsi="Times New Roman"/>
          <w:snapToGrid w:val="0"/>
          <w:u w:val="single"/>
        </w:rPr>
        <w:t xml:space="preserve">, </w:t>
      </w:r>
      <w:r w:rsidRPr="00097C4D">
        <w:rPr>
          <w:rFonts w:ascii="Times New Roman" w:eastAsia="Times New Roman" w:hAnsi="Times New Roman"/>
          <w:noProof/>
          <w:snapToGrid w:val="0"/>
          <w:u w:val="single"/>
        </w:rPr>
        <w:t xml:space="preserve">kurios </w:t>
      </w:r>
      <w:r w:rsidRPr="00097C4D">
        <w:rPr>
          <w:rFonts w:ascii="Times New Roman" w:eastAsia="Times New Roman" w:hAnsi="Times New Roman"/>
          <w:snapToGrid w:val="0"/>
          <w:u w:val="single"/>
        </w:rPr>
        <w:t>poveikis žinomas</w:t>
      </w:r>
      <w:r w:rsidRPr="00097C4D">
        <w:rPr>
          <w:rFonts w:ascii="Times New Roman" w:eastAsia="Times New Roman" w:hAnsi="Times New Roman"/>
          <w:iCs/>
        </w:rPr>
        <w:t xml:space="preserve">: vienoje pailginto atpalaidavimo tabletėje yra 60 mg laktozės </w:t>
      </w:r>
      <w:proofErr w:type="spellStart"/>
      <w:r w:rsidRPr="00097C4D">
        <w:rPr>
          <w:rFonts w:ascii="Times New Roman" w:eastAsia="Times New Roman" w:hAnsi="Times New Roman"/>
          <w:iCs/>
        </w:rPr>
        <w:t>monohidrato</w:t>
      </w:r>
      <w:proofErr w:type="spellEnd"/>
      <w:r w:rsidRPr="00097C4D">
        <w:rPr>
          <w:rFonts w:ascii="Times New Roman" w:eastAsia="Times New Roman" w:hAnsi="Times New Roman"/>
          <w:iCs/>
        </w:rPr>
        <w:t>.</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Visos pagalbinės medžiagos išvardytos 6.1</w:t>
      </w:r>
      <w:r w:rsidR="003E47BB">
        <w:rPr>
          <w:rFonts w:ascii="Times New Roman" w:eastAsia="Times New Roman" w:hAnsi="Times New Roman"/>
          <w:iCs/>
        </w:rPr>
        <w:t> </w:t>
      </w:r>
      <w:r w:rsidRPr="00097C4D">
        <w:rPr>
          <w:rFonts w:ascii="Times New Roman" w:eastAsia="Times New Roman" w:hAnsi="Times New Roman"/>
          <w:iCs/>
        </w:rPr>
        <w:t>skyriuje.</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keepNext/>
        <w:tabs>
          <w:tab w:val="left" w:pos="567"/>
        </w:tabs>
        <w:spacing w:after="0" w:line="240" w:lineRule="auto"/>
        <w:ind w:left="567" w:hanging="567"/>
        <w:outlineLvl w:val="1"/>
        <w:rPr>
          <w:rFonts w:ascii="Times New Roman" w:eastAsia="Times New Roman" w:hAnsi="Times New Roman"/>
          <w:b/>
        </w:rPr>
      </w:pPr>
      <w:bookmarkStart w:id="8" w:name="_Toc129243100"/>
      <w:bookmarkStart w:id="9" w:name="_Toc129243225"/>
      <w:r w:rsidRPr="00097C4D">
        <w:rPr>
          <w:rFonts w:ascii="Times New Roman" w:eastAsia="Times New Roman" w:hAnsi="Times New Roman"/>
          <w:b/>
        </w:rPr>
        <w:t>3.</w:t>
      </w:r>
      <w:r w:rsidRPr="00097C4D">
        <w:rPr>
          <w:rFonts w:ascii="Times New Roman" w:eastAsia="Times New Roman" w:hAnsi="Times New Roman"/>
          <w:b/>
        </w:rPr>
        <w:tab/>
        <w:t>FARMACINĖ FORMA</w:t>
      </w:r>
      <w:bookmarkEnd w:id="8"/>
      <w:bookmarkEnd w:id="9"/>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3B3BD0" w:rsidRDefault="0000676B" w:rsidP="0000676B">
      <w:pPr>
        <w:tabs>
          <w:tab w:val="left" w:pos="567"/>
        </w:tabs>
        <w:spacing w:after="0" w:line="240" w:lineRule="auto"/>
        <w:rPr>
          <w:rFonts w:ascii="Times New Roman" w:eastAsia="Times New Roman" w:hAnsi="Times New Roman"/>
          <w:iCs/>
        </w:rPr>
      </w:pPr>
      <w:r w:rsidRPr="003B3BD0">
        <w:rPr>
          <w:rFonts w:ascii="Times New Roman" w:eastAsia="Times New Roman" w:hAnsi="Times New Roman"/>
          <w:iCs/>
        </w:rPr>
        <w:t>Pailginto atpalaidavimo tabletė</w:t>
      </w:r>
    </w:p>
    <w:p w:rsidR="0000676B" w:rsidRPr="003B3BD0" w:rsidRDefault="0000676B" w:rsidP="00440686">
      <w:pPr>
        <w:autoSpaceDE w:val="0"/>
        <w:autoSpaceDN w:val="0"/>
        <w:adjustRightInd w:val="0"/>
        <w:spacing w:after="0" w:line="240" w:lineRule="auto"/>
        <w:rPr>
          <w:rFonts w:ascii="Times New Roman" w:eastAsia="Times New Roman" w:hAnsi="Times New Roman"/>
          <w:iCs/>
        </w:rPr>
      </w:pPr>
      <w:r w:rsidRPr="003B3BD0">
        <w:rPr>
          <w:rFonts w:ascii="Times New Roman" w:eastAsia="Times New Roman" w:hAnsi="Times New Roman"/>
          <w:iCs/>
        </w:rPr>
        <w:t>Baltos</w:t>
      </w:r>
      <w:r w:rsidR="000424F3" w:rsidRPr="003B3BD0">
        <w:rPr>
          <w:rFonts w:ascii="Times New Roman" w:eastAsia="Times New Roman" w:hAnsi="Times New Roman"/>
          <w:iCs/>
        </w:rPr>
        <w:t>,</w:t>
      </w:r>
      <w:r w:rsidRPr="003B3BD0">
        <w:rPr>
          <w:rFonts w:ascii="Times New Roman" w:eastAsia="Times New Roman" w:hAnsi="Times New Roman"/>
          <w:iCs/>
        </w:rPr>
        <w:t xml:space="preserve"> apvalios</w:t>
      </w:r>
      <w:r w:rsidR="000424F3" w:rsidRPr="003B3BD0">
        <w:rPr>
          <w:rFonts w:ascii="Times New Roman" w:eastAsia="Times New Roman" w:hAnsi="Times New Roman"/>
          <w:iCs/>
        </w:rPr>
        <w:t>,</w:t>
      </w:r>
      <w:r w:rsidRPr="003B3BD0">
        <w:rPr>
          <w:rFonts w:ascii="Times New Roman" w:eastAsia="Times New Roman" w:hAnsi="Times New Roman"/>
          <w:iCs/>
        </w:rPr>
        <w:t xml:space="preserve"> abipus išgaubtos</w:t>
      </w:r>
      <w:r w:rsidR="000424F3" w:rsidRPr="003B3BD0">
        <w:rPr>
          <w:rFonts w:ascii="Times New Roman" w:eastAsia="Times New Roman" w:hAnsi="Times New Roman"/>
          <w:iCs/>
        </w:rPr>
        <w:t>,</w:t>
      </w:r>
      <w:r w:rsidRPr="003B3BD0">
        <w:rPr>
          <w:rFonts w:ascii="Times New Roman" w:eastAsia="Times New Roman" w:hAnsi="Times New Roman"/>
          <w:iCs/>
        </w:rPr>
        <w:t xml:space="preserve"> </w:t>
      </w:r>
      <w:r w:rsidR="003B3BD0" w:rsidRPr="00542DE2">
        <w:rPr>
          <w:rFonts w:ascii="Times New Roman" w:eastAsia="Times New Roman" w:hAnsi="Times New Roman"/>
          <w:iCs/>
        </w:rPr>
        <w:t xml:space="preserve">apytiksliai </w:t>
      </w:r>
      <w:r w:rsidR="003B3BD0" w:rsidRPr="00440686">
        <w:rPr>
          <w:rFonts w:ascii="Times New Roman" w:hAnsi="Times New Roman"/>
          <w:lang w:eastAsia="lt-LT"/>
        </w:rPr>
        <w:t>9</w:t>
      </w:r>
      <w:r w:rsidR="00316734">
        <w:rPr>
          <w:rFonts w:ascii="Times New Roman" w:hAnsi="Times New Roman"/>
          <w:lang w:eastAsia="lt-LT"/>
        </w:rPr>
        <w:t> </w:t>
      </w:r>
      <w:r w:rsidR="003B3BD0" w:rsidRPr="00440686">
        <w:rPr>
          <w:rFonts w:ascii="Times New Roman" w:hAnsi="Times New Roman"/>
          <w:lang w:eastAsia="lt-LT"/>
        </w:rPr>
        <w:t xml:space="preserve">mm </w:t>
      </w:r>
      <w:r w:rsidR="003E5A95">
        <w:rPr>
          <w:rFonts w:ascii="Times New Roman" w:hAnsi="Times New Roman"/>
          <w:lang w:eastAsia="lt-LT"/>
        </w:rPr>
        <w:t>skers</w:t>
      </w:r>
      <w:r w:rsidR="003B3BD0" w:rsidRPr="00440686">
        <w:rPr>
          <w:rFonts w:ascii="Times New Roman" w:hAnsi="Times New Roman"/>
          <w:lang w:eastAsia="lt-LT"/>
        </w:rPr>
        <w:t>me</w:t>
      </w:r>
      <w:r w:rsidR="003E5A95">
        <w:rPr>
          <w:rFonts w:ascii="Times New Roman" w:hAnsi="Times New Roman"/>
          <w:lang w:eastAsia="lt-LT"/>
        </w:rPr>
        <w:t>ns</w:t>
      </w:r>
      <w:r w:rsidR="003B3BD0" w:rsidRPr="00440686">
        <w:rPr>
          <w:rFonts w:ascii="Times New Roman" w:hAnsi="Times New Roman"/>
          <w:lang w:eastAsia="lt-LT"/>
        </w:rPr>
        <w:t xml:space="preserve"> ir 3,9</w:t>
      </w:r>
      <w:r w:rsidR="00316734">
        <w:rPr>
          <w:rFonts w:ascii="Times New Roman" w:hAnsi="Times New Roman"/>
          <w:lang w:eastAsia="lt-LT"/>
        </w:rPr>
        <w:noBreakHyphen/>
      </w:r>
      <w:r w:rsidR="003B3BD0" w:rsidRPr="00440686">
        <w:rPr>
          <w:rFonts w:ascii="Times New Roman" w:hAnsi="Times New Roman"/>
          <w:lang w:eastAsia="lt-LT"/>
        </w:rPr>
        <w:t>4,5</w:t>
      </w:r>
      <w:r w:rsidR="00316734">
        <w:rPr>
          <w:rFonts w:ascii="Times New Roman" w:hAnsi="Times New Roman"/>
          <w:lang w:eastAsia="lt-LT"/>
        </w:rPr>
        <w:t> </w:t>
      </w:r>
      <w:r w:rsidR="003B3BD0" w:rsidRPr="00440686">
        <w:rPr>
          <w:rFonts w:ascii="Times New Roman" w:hAnsi="Times New Roman"/>
          <w:lang w:eastAsia="lt-LT"/>
        </w:rPr>
        <w:t>mm storio</w:t>
      </w:r>
      <w:r w:rsidR="00316734">
        <w:rPr>
          <w:rFonts w:ascii="Times New Roman" w:hAnsi="Times New Roman"/>
          <w:lang w:eastAsia="lt-LT"/>
        </w:rPr>
        <w:t>,</w:t>
      </w:r>
      <w:r w:rsidR="003B3BD0" w:rsidRPr="00440686">
        <w:rPr>
          <w:rFonts w:ascii="Times New Roman" w:hAnsi="Times New Roman"/>
          <w:lang w:eastAsia="lt-LT"/>
        </w:rPr>
        <w:t xml:space="preserve"> </w:t>
      </w:r>
      <w:r w:rsidRPr="003B3BD0">
        <w:rPr>
          <w:rFonts w:ascii="Times New Roman" w:eastAsia="Times New Roman" w:hAnsi="Times New Roman"/>
          <w:iCs/>
        </w:rPr>
        <w:t>plėvele dengtos tabletės.</w:t>
      </w:r>
    </w:p>
    <w:p w:rsidR="0000676B" w:rsidRPr="00542DE2"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keepNext/>
        <w:tabs>
          <w:tab w:val="left" w:pos="567"/>
        </w:tabs>
        <w:spacing w:after="0" w:line="240" w:lineRule="auto"/>
        <w:ind w:left="567" w:hanging="567"/>
        <w:outlineLvl w:val="1"/>
        <w:rPr>
          <w:rFonts w:ascii="Times New Roman" w:eastAsia="Times New Roman" w:hAnsi="Times New Roman"/>
          <w:b/>
        </w:rPr>
      </w:pPr>
      <w:bookmarkStart w:id="10" w:name="_Toc129243101"/>
      <w:bookmarkStart w:id="11" w:name="_Toc129243226"/>
      <w:r w:rsidRPr="00097C4D">
        <w:rPr>
          <w:rFonts w:ascii="Times New Roman" w:eastAsia="Times New Roman" w:hAnsi="Times New Roman"/>
          <w:b/>
        </w:rPr>
        <w:t>4.</w:t>
      </w:r>
      <w:r w:rsidRPr="00097C4D">
        <w:rPr>
          <w:rFonts w:ascii="Times New Roman" w:eastAsia="Times New Roman" w:hAnsi="Times New Roman"/>
          <w:b/>
        </w:rPr>
        <w:tab/>
        <w:t>KLINIKINĖ INFORMACIJA</w:t>
      </w:r>
      <w:bookmarkEnd w:id="10"/>
      <w:bookmarkEnd w:id="11"/>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00676B" w:rsidP="0000676B">
      <w:pPr>
        <w:keepNext/>
        <w:keepLines/>
        <w:tabs>
          <w:tab w:val="left" w:pos="567"/>
        </w:tabs>
        <w:spacing w:after="0" w:line="240" w:lineRule="auto"/>
        <w:ind w:left="567" w:hanging="567"/>
        <w:outlineLvl w:val="2"/>
        <w:rPr>
          <w:rFonts w:ascii="Times New Roman" w:eastAsia="Times New Roman" w:hAnsi="Times New Roman"/>
          <w:b/>
          <w:kern w:val="28"/>
        </w:rPr>
      </w:pPr>
      <w:bookmarkStart w:id="12" w:name="_Toc129243102"/>
      <w:bookmarkStart w:id="13" w:name="_Toc129243227"/>
      <w:r w:rsidRPr="00097C4D">
        <w:rPr>
          <w:rFonts w:ascii="Times New Roman" w:eastAsia="Times New Roman" w:hAnsi="Times New Roman"/>
          <w:b/>
          <w:kern w:val="28"/>
        </w:rPr>
        <w:t>4.1</w:t>
      </w:r>
      <w:r w:rsidRPr="00097C4D">
        <w:rPr>
          <w:rFonts w:ascii="Times New Roman" w:eastAsia="Times New Roman" w:hAnsi="Times New Roman"/>
          <w:b/>
          <w:kern w:val="28"/>
        </w:rPr>
        <w:tab/>
        <w:t>Terapinės indikacijos</w:t>
      </w:r>
      <w:bookmarkEnd w:id="12"/>
      <w:bookmarkEnd w:id="13"/>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ind w:left="567" w:hanging="567"/>
        <w:rPr>
          <w:rFonts w:ascii="Times New Roman" w:eastAsia="Times New Roman" w:hAnsi="Times New Roman"/>
          <w:iCs/>
        </w:rPr>
      </w:pPr>
      <w:r w:rsidRPr="00097C4D">
        <w:rPr>
          <w:rFonts w:ascii="Times New Roman" w:eastAsia="Times New Roman" w:hAnsi="Times New Roman"/>
          <w:iCs/>
        </w:rPr>
        <w:t>-</w:t>
      </w:r>
      <w:r w:rsidR="003E47BB">
        <w:rPr>
          <w:rFonts w:ascii="Times New Roman" w:eastAsia="Times New Roman" w:hAnsi="Times New Roman"/>
          <w:iCs/>
        </w:rPr>
        <w:tab/>
      </w:r>
      <w:r w:rsidRPr="00097C4D">
        <w:rPr>
          <w:rFonts w:ascii="Times New Roman" w:eastAsia="Times New Roman" w:hAnsi="Times New Roman"/>
          <w:iCs/>
        </w:rPr>
        <w:t>Lėtinės stabiliosios krūtinės anginos, krūtinės anginos su nustatytu spazmu bei nestabilios krūtinės anginos gydymas.</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w:t>
      </w:r>
      <w:r w:rsidR="003E47BB">
        <w:rPr>
          <w:rFonts w:ascii="Times New Roman" w:eastAsia="Times New Roman" w:hAnsi="Times New Roman"/>
          <w:iCs/>
        </w:rPr>
        <w:tab/>
      </w:r>
      <w:r w:rsidRPr="00097C4D">
        <w:rPr>
          <w:rFonts w:ascii="Times New Roman" w:eastAsia="Times New Roman" w:hAnsi="Times New Roman"/>
          <w:iCs/>
        </w:rPr>
        <w:t>Arterinės hipertenzijos gydymas.</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keepNext/>
        <w:keepLines/>
        <w:tabs>
          <w:tab w:val="left" w:pos="567"/>
        </w:tabs>
        <w:spacing w:after="0" w:line="240" w:lineRule="auto"/>
        <w:ind w:left="567" w:hanging="567"/>
        <w:outlineLvl w:val="2"/>
        <w:rPr>
          <w:rFonts w:ascii="Times New Roman" w:eastAsia="Times New Roman" w:hAnsi="Times New Roman"/>
          <w:b/>
          <w:kern w:val="28"/>
        </w:rPr>
      </w:pPr>
      <w:bookmarkStart w:id="14" w:name="_Toc129243103"/>
      <w:bookmarkStart w:id="15" w:name="_Toc129243228"/>
      <w:r w:rsidRPr="00097C4D">
        <w:rPr>
          <w:rFonts w:ascii="Times New Roman" w:eastAsia="Times New Roman" w:hAnsi="Times New Roman"/>
          <w:b/>
          <w:kern w:val="28"/>
        </w:rPr>
        <w:t>4.2</w:t>
      </w:r>
      <w:r w:rsidRPr="00097C4D">
        <w:rPr>
          <w:rFonts w:ascii="Times New Roman" w:eastAsia="Times New Roman" w:hAnsi="Times New Roman"/>
          <w:b/>
          <w:kern w:val="28"/>
        </w:rPr>
        <w:tab/>
        <w:t>Dozavimas ir vartojimo metodas</w:t>
      </w:r>
      <w:bookmarkEnd w:id="14"/>
      <w:bookmarkEnd w:id="15"/>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00676B" w:rsidP="00440686">
      <w:pPr>
        <w:keepNext/>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u w:val="single"/>
        </w:rPr>
        <w:t>Dozavimas</w:t>
      </w:r>
    </w:p>
    <w:p w:rsidR="0000676B" w:rsidRPr="00097C4D" w:rsidRDefault="0000676B" w:rsidP="0000676B">
      <w:pPr>
        <w:tabs>
          <w:tab w:val="left" w:pos="567"/>
        </w:tabs>
        <w:spacing w:after="0" w:line="240" w:lineRule="auto"/>
        <w:rPr>
          <w:rFonts w:ascii="Times New Roman" w:eastAsia="Times New Roman" w:hAnsi="Times New Roman"/>
          <w:iCs/>
        </w:rPr>
      </w:pPr>
      <w:proofErr w:type="spellStart"/>
      <w:r w:rsidRPr="00097C4D">
        <w:rPr>
          <w:rFonts w:ascii="Times New Roman" w:eastAsia="Times New Roman" w:hAnsi="Times New Roman"/>
          <w:iCs/>
        </w:rPr>
        <w:t>Diltiazemo</w:t>
      </w:r>
      <w:proofErr w:type="spellEnd"/>
      <w:r w:rsidRPr="00097C4D">
        <w:rPr>
          <w:rFonts w:ascii="Times New Roman" w:eastAsia="Times New Roman" w:hAnsi="Times New Roman"/>
          <w:iCs/>
        </w:rPr>
        <w:t xml:space="preserve"> dozavimas turi atitikti paciento individualų poreikį atsižvelgiant į ligos sunkumą. Dažniausiai </w:t>
      </w:r>
      <w:proofErr w:type="spellStart"/>
      <w:r w:rsidRPr="00097C4D">
        <w:rPr>
          <w:rFonts w:ascii="Times New Roman" w:eastAsia="Times New Roman" w:hAnsi="Times New Roman"/>
          <w:iCs/>
        </w:rPr>
        <w:t>Diltiazemo</w:t>
      </w:r>
      <w:proofErr w:type="spellEnd"/>
      <w:r w:rsidRPr="00097C4D">
        <w:rPr>
          <w:rFonts w:ascii="Times New Roman" w:eastAsia="Times New Roman" w:hAnsi="Times New Roman"/>
          <w:iCs/>
        </w:rPr>
        <w:t xml:space="preserve"> paros dozė yra 180</w:t>
      </w:r>
      <w:r w:rsidR="000424F3">
        <w:rPr>
          <w:rFonts w:ascii="Times New Roman" w:eastAsia="Times New Roman" w:hAnsi="Times New Roman"/>
          <w:iCs/>
        </w:rPr>
        <w:noBreakHyphen/>
      </w:r>
      <w:r w:rsidRPr="00097C4D">
        <w:rPr>
          <w:rFonts w:ascii="Times New Roman" w:eastAsia="Times New Roman" w:hAnsi="Times New Roman"/>
          <w:iCs/>
        </w:rPr>
        <w:t>360 mg.</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Individuali vartojama dozė turi būti viena pailginto atpalaidavimo tabletė 2</w:t>
      </w:r>
      <w:r w:rsidR="000424F3">
        <w:rPr>
          <w:rFonts w:ascii="Times New Roman" w:eastAsia="Times New Roman" w:hAnsi="Times New Roman"/>
          <w:iCs/>
        </w:rPr>
        <w:t> </w:t>
      </w:r>
      <w:r w:rsidRPr="00097C4D">
        <w:rPr>
          <w:rFonts w:ascii="Times New Roman" w:eastAsia="Times New Roman" w:hAnsi="Times New Roman"/>
          <w:iCs/>
        </w:rPr>
        <w:t>kartus per</w:t>
      </w:r>
      <w:r w:rsidR="000424F3">
        <w:rPr>
          <w:rFonts w:ascii="Times New Roman" w:eastAsia="Times New Roman" w:hAnsi="Times New Roman"/>
          <w:iCs/>
        </w:rPr>
        <w:t> </w:t>
      </w:r>
      <w:r w:rsidRPr="00097C4D">
        <w:rPr>
          <w:rFonts w:ascii="Times New Roman" w:eastAsia="Times New Roman" w:hAnsi="Times New Roman"/>
          <w:iCs/>
        </w:rPr>
        <w:t xml:space="preserve">parą. Prireikus, dozę galima padidinti iki didžiausios </w:t>
      </w:r>
      <w:r w:rsidR="000424F3">
        <w:rPr>
          <w:rFonts w:ascii="Times New Roman" w:eastAsia="Times New Roman" w:hAnsi="Times New Roman"/>
          <w:iCs/>
        </w:rPr>
        <w:t>–</w:t>
      </w:r>
      <w:r w:rsidRPr="00097C4D">
        <w:rPr>
          <w:rFonts w:ascii="Times New Roman" w:eastAsia="Times New Roman" w:hAnsi="Times New Roman"/>
          <w:iCs/>
        </w:rPr>
        <w:t xml:space="preserve"> vartoti 2 pailginto atpalaidavimo tabletes 2</w:t>
      </w:r>
      <w:r w:rsidR="000424F3">
        <w:rPr>
          <w:rFonts w:ascii="Times New Roman" w:eastAsia="Times New Roman" w:hAnsi="Times New Roman"/>
          <w:iCs/>
        </w:rPr>
        <w:t> </w:t>
      </w:r>
      <w:r w:rsidRPr="00097C4D">
        <w:rPr>
          <w:rFonts w:ascii="Times New Roman" w:eastAsia="Times New Roman" w:hAnsi="Times New Roman"/>
          <w:iCs/>
        </w:rPr>
        <w:t>kartus per</w:t>
      </w:r>
      <w:r w:rsidR="000424F3">
        <w:rPr>
          <w:rFonts w:ascii="Times New Roman" w:eastAsia="Times New Roman" w:hAnsi="Times New Roman"/>
          <w:iCs/>
        </w:rPr>
        <w:t> </w:t>
      </w:r>
      <w:r w:rsidRPr="00097C4D">
        <w:rPr>
          <w:rFonts w:ascii="Times New Roman" w:eastAsia="Times New Roman" w:hAnsi="Times New Roman"/>
          <w:iCs/>
        </w:rPr>
        <w:t>parą.</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 xml:space="preserve">Ilgai gydant didele </w:t>
      </w:r>
      <w:proofErr w:type="spellStart"/>
      <w:r w:rsidRPr="00097C4D">
        <w:rPr>
          <w:rFonts w:ascii="Times New Roman" w:eastAsia="Times New Roman" w:hAnsi="Times New Roman"/>
          <w:iCs/>
        </w:rPr>
        <w:t>diltiazemo</w:t>
      </w:r>
      <w:proofErr w:type="spellEnd"/>
      <w:r w:rsidRPr="00097C4D">
        <w:rPr>
          <w:rFonts w:ascii="Times New Roman" w:eastAsia="Times New Roman" w:hAnsi="Times New Roman"/>
          <w:iCs/>
        </w:rPr>
        <w:t xml:space="preserve"> doze, kai tik pasiekiamas patenkinamas gydomasis poveikis, reikia įvertinti dozės sumažinimo galimybes.</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 xml:space="preserve">Širdies išemine liga sergantiems pacientams, ypač po ilgo </w:t>
      </w:r>
      <w:proofErr w:type="spellStart"/>
      <w:r w:rsidRPr="00097C4D">
        <w:rPr>
          <w:rFonts w:ascii="Times New Roman" w:eastAsia="Times New Roman" w:hAnsi="Times New Roman"/>
          <w:iCs/>
        </w:rPr>
        <w:t>diltiazemo</w:t>
      </w:r>
      <w:proofErr w:type="spellEnd"/>
      <w:r w:rsidRPr="00097C4D">
        <w:rPr>
          <w:rFonts w:ascii="Times New Roman" w:eastAsia="Times New Roman" w:hAnsi="Times New Roman"/>
          <w:iCs/>
        </w:rPr>
        <w:t xml:space="preserve"> vartojimo arba po vainikinių arterijų šuntavimo, vaist</w:t>
      </w:r>
      <w:r w:rsidR="00F50B1D">
        <w:rPr>
          <w:rFonts w:ascii="Times New Roman" w:eastAsia="Times New Roman" w:hAnsi="Times New Roman"/>
          <w:iCs/>
        </w:rPr>
        <w:t>ini</w:t>
      </w:r>
      <w:r w:rsidRPr="00097C4D">
        <w:rPr>
          <w:rFonts w:ascii="Times New Roman" w:eastAsia="Times New Roman" w:hAnsi="Times New Roman"/>
          <w:iCs/>
        </w:rPr>
        <w:t>o</w:t>
      </w:r>
      <w:r w:rsidR="00F50B1D">
        <w:rPr>
          <w:rFonts w:ascii="Times New Roman" w:eastAsia="Times New Roman" w:hAnsi="Times New Roman"/>
          <w:iCs/>
        </w:rPr>
        <w:t xml:space="preserve"> preparato</w:t>
      </w:r>
      <w:r w:rsidRPr="00097C4D">
        <w:rPr>
          <w:rFonts w:ascii="Times New Roman" w:eastAsia="Times New Roman" w:hAnsi="Times New Roman"/>
          <w:iCs/>
        </w:rPr>
        <w:t xml:space="preserve"> dozę reikia mažinti pamažu. Reikia vengti staigaus </w:t>
      </w:r>
      <w:proofErr w:type="spellStart"/>
      <w:r w:rsidRPr="00097C4D">
        <w:rPr>
          <w:rFonts w:ascii="Times New Roman" w:eastAsia="Times New Roman" w:hAnsi="Times New Roman"/>
          <w:iCs/>
        </w:rPr>
        <w:t>diltiazemo</w:t>
      </w:r>
      <w:proofErr w:type="spellEnd"/>
      <w:r w:rsidRPr="00097C4D">
        <w:rPr>
          <w:rFonts w:ascii="Times New Roman" w:eastAsia="Times New Roman" w:hAnsi="Times New Roman"/>
          <w:iCs/>
        </w:rPr>
        <w:t xml:space="preserve"> vartojimo nutraukimo (žr.</w:t>
      </w:r>
      <w:r w:rsidR="000424F3">
        <w:rPr>
          <w:rFonts w:ascii="Times New Roman" w:eastAsia="Times New Roman" w:hAnsi="Times New Roman"/>
          <w:iCs/>
        </w:rPr>
        <w:t> </w:t>
      </w:r>
      <w:r w:rsidRPr="00097C4D">
        <w:rPr>
          <w:rFonts w:ascii="Times New Roman" w:eastAsia="Times New Roman" w:hAnsi="Times New Roman"/>
          <w:iCs/>
        </w:rPr>
        <w:t>4.4</w:t>
      </w:r>
      <w:r w:rsidR="000424F3">
        <w:rPr>
          <w:rFonts w:ascii="Times New Roman" w:eastAsia="Times New Roman" w:hAnsi="Times New Roman"/>
          <w:iCs/>
        </w:rPr>
        <w:t> </w:t>
      </w:r>
      <w:r w:rsidRPr="00097C4D">
        <w:rPr>
          <w:rFonts w:ascii="Times New Roman" w:eastAsia="Times New Roman" w:hAnsi="Times New Roman"/>
          <w:iCs/>
        </w:rPr>
        <w:t>skyrių).</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440686">
      <w:pPr>
        <w:keepNext/>
        <w:tabs>
          <w:tab w:val="left" w:pos="567"/>
        </w:tabs>
        <w:spacing w:after="0" w:line="240" w:lineRule="auto"/>
        <w:rPr>
          <w:rFonts w:ascii="Times New Roman" w:eastAsia="Times New Roman" w:hAnsi="Times New Roman"/>
          <w:i/>
          <w:iCs/>
        </w:rPr>
      </w:pPr>
      <w:r w:rsidRPr="00097C4D">
        <w:rPr>
          <w:rFonts w:ascii="Times New Roman" w:eastAsia="Times New Roman" w:hAnsi="Times New Roman"/>
          <w:i/>
          <w:iCs/>
        </w:rPr>
        <w:t>Senyviems pacientams</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Senyviems žmonėms rekomenduojama vartoti įprast</w:t>
      </w:r>
      <w:r w:rsidR="000424F3">
        <w:rPr>
          <w:rFonts w:ascii="Times New Roman" w:eastAsia="Times New Roman" w:hAnsi="Times New Roman"/>
          <w:iCs/>
        </w:rPr>
        <w:t>ą</w:t>
      </w:r>
      <w:r w:rsidRPr="00097C4D">
        <w:rPr>
          <w:rFonts w:ascii="Times New Roman" w:eastAsia="Times New Roman" w:hAnsi="Times New Roman"/>
          <w:iCs/>
        </w:rPr>
        <w:t xml:space="preserve"> dozę. Prireikus dozę reikia koreguoti</w:t>
      </w:r>
      <w:r w:rsidR="00884BA9">
        <w:rPr>
          <w:rFonts w:ascii="Times New Roman" w:eastAsia="Times New Roman" w:hAnsi="Times New Roman"/>
          <w:iCs/>
        </w:rPr>
        <w:t>,</w:t>
      </w:r>
      <w:r w:rsidRPr="00097C4D">
        <w:rPr>
          <w:rFonts w:ascii="Times New Roman" w:eastAsia="Times New Roman" w:hAnsi="Times New Roman"/>
          <w:iCs/>
        </w:rPr>
        <w:t xml:space="preserve"> atsižvelgiant į toleravimą (žr.</w:t>
      </w:r>
      <w:r w:rsidR="000424F3">
        <w:rPr>
          <w:rFonts w:ascii="Times New Roman" w:eastAsia="Times New Roman" w:hAnsi="Times New Roman"/>
          <w:iCs/>
        </w:rPr>
        <w:t> </w:t>
      </w:r>
      <w:r w:rsidRPr="00097C4D">
        <w:rPr>
          <w:rFonts w:ascii="Times New Roman" w:eastAsia="Times New Roman" w:hAnsi="Times New Roman"/>
          <w:iCs/>
        </w:rPr>
        <w:t>4.4</w:t>
      </w:r>
      <w:r w:rsidR="000424F3">
        <w:rPr>
          <w:rFonts w:ascii="Times New Roman" w:eastAsia="Times New Roman" w:hAnsi="Times New Roman"/>
          <w:iCs/>
        </w:rPr>
        <w:t> </w:t>
      </w:r>
      <w:r w:rsidRPr="00097C4D">
        <w:rPr>
          <w:rFonts w:ascii="Times New Roman" w:eastAsia="Times New Roman" w:hAnsi="Times New Roman"/>
          <w:iCs/>
        </w:rPr>
        <w:t>skyrių).</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440686">
      <w:pPr>
        <w:keepNext/>
        <w:tabs>
          <w:tab w:val="left" w:pos="567"/>
        </w:tabs>
        <w:spacing w:after="0" w:line="240" w:lineRule="auto"/>
        <w:contextualSpacing/>
        <w:outlineLvl w:val="0"/>
        <w:rPr>
          <w:rFonts w:ascii="Times New Roman" w:eastAsia="Times New Roman" w:hAnsi="Times New Roman"/>
          <w:i/>
          <w:iCs/>
          <w:snapToGrid w:val="0"/>
          <w:color w:val="000000"/>
        </w:rPr>
      </w:pPr>
      <w:r w:rsidRPr="00097C4D">
        <w:rPr>
          <w:rFonts w:ascii="Times New Roman" w:eastAsia="Times New Roman" w:hAnsi="Times New Roman"/>
          <w:i/>
          <w:iCs/>
          <w:snapToGrid w:val="0"/>
          <w:color w:val="000000"/>
        </w:rPr>
        <w:t>Pacientams, kurių inkstų funkcija sutrikusi</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Rekomenduojama vartoti įprast</w:t>
      </w:r>
      <w:r w:rsidR="000424F3">
        <w:rPr>
          <w:rFonts w:ascii="Times New Roman" w:eastAsia="Times New Roman" w:hAnsi="Times New Roman"/>
          <w:iCs/>
        </w:rPr>
        <w:t>ą</w:t>
      </w:r>
      <w:r w:rsidRPr="00097C4D">
        <w:rPr>
          <w:rFonts w:ascii="Times New Roman" w:eastAsia="Times New Roman" w:hAnsi="Times New Roman"/>
          <w:iCs/>
        </w:rPr>
        <w:t xml:space="preserve"> doz</w:t>
      </w:r>
      <w:r w:rsidR="000424F3">
        <w:rPr>
          <w:rFonts w:ascii="Times New Roman" w:eastAsia="Times New Roman" w:hAnsi="Times New Roman"/>
          <w:iCs/>
        </w:rPr>
        <w:t>ę</w:t>
      </w:r>
      <w:r w:rsidRPr="00097C4D">
        <w:rPr>
          <w:rFonts w:ascii="Times New Roman" w:eastAsia="Times New Roman" w:hAnsi="Times New Roman"/>
          <w:iCs/>
        </w:rPr>
        <w:t>. Prireikus dozę reikia koreguoti</w:t>
      </w:r>
      <w:r w:rsidR="00884BA9">
        <w:rPr>
          <w:rFonts w:ascii="Times New Roman" w:eastAsia="Times New Roman" w:hAnsi="Times New Roman"/>
          <w:iCs/>
        </w:rPr>
        <w:t>,</w:t>
      </w:r>
      <w:r w:rsidRPr="00097C4D">
        <w:rPr>
          <w:rFonts w:ascii="Times New Roman" w:eastAsia="Times New Roman" w:hAnsi="Times New Roman"/>
          <w:iCs/>
        </w:rPr>
        <w:t xml:space="preserve"> atsižvelgiant į toleravimą (žr.</w:t>
      </w:r>
      <w:r w:rsidR="000424F3">
        <w:rPr>
          <w:rFonts w:ascii="Times New Roman" w:eastAsia="Times New Roman" w:hAnsi="Times New Roman"/>
          <w:iCs/>
        </w:rPr>
        <w:t> </w:t>
      </w:r>
      <w:r w:rsidRPr="00097C4D">
        <w:rPr>
          <w:rFonts w:ascii="Times New Roman" w:eastAsia="Times New Roman" w:hAnsi="Times New Roman"/>
          <w:iCs/>
        </w:rPr>
        <w:t>4.4</w:t>
      </w:r>
      <w:r w:rsidR="000424F3">
        <w:rPr>
          <w:rFonts w:ascii="Times New Roman" w:eastAsia="Times New Roman" w:hAnsi="Times New Roman"/>
          <w:iCs/>
        </w:rPr>
        <w:t> </w:t>
      </w:r>
      <w:r w:rsidRPr="00097C4D">
        <w:rPr>
          <w:rFonts w:ascii="Times New Roman" w:eastAsia="Times New Roman" w:hAnsi="Times New Roman"/>
          <w:iCs/>
        </w:rPr>
        <w:t>skyrių).</w:t>
      </w:r>
    </w:p>
    <w:p w:rsidR="0000676B" w:rsidRPr="00097C4D" w:rsidRDefault="0000676B" w:rsidP="0000676B">
      <w:pPr>
        <w:tabs>
          <w:tab w:val="left" w:pos="567"/>
        </w:tabs>
        <w:spacing w:after="0" w:line="240" w:lineRule="auto"/>
        <w:contextualSpacing/>
        <w:outlineLvl w:val="0"/>
        <w:rPr>
          <w:rFonts w:ascii="Times New Roman" w:eastAsia="Times New Roman" w:hAnsi="Times New Roman"/>
          <w:iCs/>
          <w:snapToGrid w:val="0"/>
          <w:color w:val="000000"/>
        </w:rPr>
      </w:pPr>
    </w:p>
    <w:p w:rsidR="0000676B" w:rsidRPr="00097C4D" w:rsidRDefault="0000676B" w:rsidP="00440686">
      <w:pPr>
        <w:keepNext/>
        <w:tabs>
          <w:tab w:val="left" w:pos="567"/>
        </w:tabs>
        <w:spacing w:after="0" w:line="240" w:lineRule="auto"/>
        <w:contextualSpacing/>
        <w:outlineLvl w:val="0"/>
        <w:rPr>
          <w:rFonts w:ascii="Times New Roman" w:eastAsia="Times New Roman" w:hAnsi="Times New Roman"/>
          <w:i/>
          <w:iCs/>
          <w:snapToGrid w:val="0"/>
          <w:color w:val="000000"/>
        </w:rPr>
      </w:pPr>
      <w:r w:rsidRPr="00097C4D">
        <w:rPr>
          <w:rFonts w:ascii="Times New Roman" w:eastAsia="Times New Roman" w:hAnsi="Times New Roman"/>
          <w:i/>
          <w:iCs/>
          <w:snapToGrid w:val="0"/>
          <w:color w:val="000000"/>
        </w:rPr>
        <w:t>Pacientams, kurių kepenų funkcija sutrikusi</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Pacientams, kurių kepenų funkcijos sutrikimas lengvas arba vidutinio sunkumo, rekomenduojama vartoti įprast</w:t>
      </w:r>
      <w:r w:rsidR="000424F3">
        <w:rPr>
          <w:rFonts w:ascii="Times New Roman" w:eastAsia="Times New Roman" w:hAnsi="Times New Roman"/>
          <w:iCs/>
        </w:rPr>
        <w:t>ą</w:t>
      </w:r>
      <w:r w:rsidRPr="00097C4D">
        <w:rPr>
          <w:rFonts w:ascii="Times New Roman" w:eastAsia="Times New Roman" w:hAnsi="Times New Roman"/>
          <w:iCs/>
        </w:rPr>
        <w:t xml:space="preserve"> doz</w:t>
      </w:r>
      <w:r w:rsidR="000424F3">
        <w:rPr>
          <w:rFonts w:ascii="Times New Roman" w:eastAsia="Times New Roman" w:hAnsi="Times New Roman"/>
          <w:iCs/>
        </w:rPr>
        <w:t>ę</w:t>
      </w:r>
      <w:r w:rsidRPr="00097C4D">
        <w:rPr>
          <w:rFonts w:ascii="Times New Roman" w:eastAsia="Times New Roman" w:hAnsi="Times New Roman"/>
          <w:iCs/>
        </w:rPr>
        <w:t>. Prireikus dozę reikia koreguoti</w:t>
      </w:r>
      <w:r w:rsidR="00884BA9">
        <w:rPr>
          <w:rFonts w:ascii="Times New Roman" w:eastAsia="Times New Roman" w:hAnsi="Times New Roman"/>
          <w:iCs/>
        </w:rPr>
        <w:t>,</w:t>
      </w:r>
      <w:r w:rsidRPr="00097C4D">
        <w:rPr>
          <w:rFonts w:ascii="Times New Roman" w:eastAsia="Times New Roman" w:hAnsi="Times New Roman"/>
          <w:iCs/>
        </w:rPr>
        <w:t xml:space="preserve"> atsižvelgiant į toleravimą (žr.</w:t>
      </w:r>
      <w:r w:rsidR="000424F3">
        <w:rPr>
          <w:rFonts w:ascii="Times New Roman" w:eastAsia="Times New Roman" w:hAnsi="Times New Roman"/>
          <w:iCs/>
        </w:rPr>
        <w:t> </w:t>
      </w:r>
      <w:r w:rsidRPr="00097C4D">
        <w:rPr>
          <w:rFonts w:ascii="Times New Roman" w:eastAsia="Times New Roman" w:hAnsi="Times New Roman"/>
          <w:iCs/>
        </w:rPr>
        <w:t>4.4</w:t>
      </w:r>
      <w:r w:rsidR="000424F3">
        <w:rPr>
          <w:rFonts w:ascii="Times New Roman" w:eastAsia="Times New Roman" w:hAnsi="Times New Roman"/>
          <w:iCs/>
        </w:rPr>
        <w:t> </w:t>
      </w:r>
      <w:r w:rsidRPr="00097C4D">
        <w:rPr>
          <w:rFonts w:ascii="Times New Roman" w:eastAsia="Times New Roman" w:hAnsi="Times New Roman"/>
          <w:iCs/>
        </w:rPr>
        <w:t>skyrių).</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440686">
      <w:pPr>
        <w:keepNext/>
        <w:tabs>
          <w:tab w:val="left" w:pos="567"/>
        </w:tabs>
        <w:spacing w:after="0" w:line="240" w:lineRule="auto"/>
        <w:rPr>
          <w:rFonts w:ascii="Times New Roman" w:eastAsia="Times New Roman" w:hAnsi="Times New Roman"/>
          <w:i/>
          <w:iCs/>
        </w:rPr>
      </w:pPr>
      <w:r w:rsidRPr="00097C4D">
        <w:rPr>
          <w:rFonts w:ascii="Times New Roman" w:eastAsia="Times New Roman" w:hAnsi="Times New Roman"/>
          <w:i/>
          <w:iCs/>
        </w:rPr>
        <w:lastRenderedPageBreak/>
        <w:t>Vaikų populiacija</w:t>
      </w:r>
    </w:p>
    <w:p w:rsidR="0000676B" w:rsidRPr="00097C4D" w:rsidRDefault="0000676B" w:rsidP="00440686">
      <w:pPr>
        <w:tabs>
          <w:tab w:val="left" w:pos="0"/>
        </w:tabs>
        <w:spacing w:after="0" w:line="240" w:lineRule="auto"/>
        <w:outlineLvl w:val="2"/>
        <w:rPr>
          <w:rFonts w:ascii="Times New Roman" w:eastAsia="Times New Roman" w:hAnsi="Times New Roman"/>
          <w:bCs/>
          <w:kern w:val="28"/>
        </w:rPr>
      </w:pPr>
      <w:proofErr w:type="spellStart"/>
      <w:r w:rsidRPr="00097C4D">
        <w:rPr>
          <w:rFonts w:ascii="Times New Roman" w:eastAsia="Times New Roman" w:hAnsi="Times New Roman"/>
          <w:bCs/>
          <w:kern w:val="28"/>
        </w:rPr>
        <w:t>Diltiazem</w:t>
      </w:r>
      <w:proofErr w:type="spellEnd"/>
      <w:r w:rsidRPr="00097C4D">
        <w:rPr>
          <w:rFonts w:ascii="Times New Roman" w:eastAsia="Times New Roman" w:hAnsi="Times New Roman"/>
          <w:bCs/>
          <w:kern w:val="28"/>
        </w:rPr>
        <w:t xml:space="preserve"> Lannacher saugumas ir veiksmingumas vaikams ir paaugliams neištirt</w:t>
      </w:r>
      <w:r w:rsidR="009411ED">
        <w:rPr>
          <w:rFonts w:ascii="Times New Roman" w:eastAsia="Times New Roman" w:hAnsi="Times New Roman"/>
          <w:bCs/>
          <w:kern w:val="28"/>
        </w:rPr>
        <w:t>i</w:t>
      </w:r>
      <w:r w:rsidRPr="00097C4D">
        <w:rPr>
          <w:rFonts w:ascii="Times New Roman" w:eastAsia="Times New Roman" w:hAnsi="Times New Roman"/>
          <w:bCs/>
          <w:kern w:val="28"/>
        </w:rPr>
        <w:t xml:space="preserve">. Todėl </w:t>
      </w:r>
      <w:proofErr w:type="spellStart"/>
      <w:r w:rsidRPr="00097C4D">
        <w:rPr>
          <w:rFonts w:ascii="Times New Roman" w:eastAsia="Times New Roman" w:hAnsi="Times New Roman"/>
          <w:bCs/>
          <w:kern w:val="28"/>
        </w:rPr>
        <w:t>Diltiazem</w:t>
      </w:r>
      <w:proofErr w:type="spellEnd"/>
      <w:r w:rsidRPr="00097C4D">
        <w:rPr>
          <w:rFonts w:ascii="Times New Roman" w:eastAsia="Times New Roman" w:hAnsi="Times New Roman"/>
          <w:bCs/>
          <w:kern w:val="28"/>
        </w:rPr>
        <w:t xml:space="preserve"> Lannacher vaikams ir paaugliams vartoti nerekomenduojama (žr.</w:t>
      </w:r>
      <w:r w:rsidR="000424F3">
        <w:rPr>
          <w:rFonts w:ascii="Times New Roman" w:eastAsia="Times New Roman" w:hAnsi="Times New Roman"/>
          <w:bCs/>
          <w:kern w:val="28"/>
        </w:rPr>
        <w:t> </w:t>
      </w:r>
      <w:r w:rsidRPr="00097C4D">
        <w:rPr>
          <w:rFonts w:ascii="Times New Roman" w:eastAsia="Times New Roman" w:hAnsi="Times New Roman"/>
          <w:bCs/>
          <w:kern w:val="28"/>
        </w:rPr>
        <w:t>4.4</w:t>
      </w:r>
      <w:r w:rsidR="000424F3">
        <w:rPr>
          <w:rFonts w:ascii="Times New Roman" w:eastAsia="Times New Roman" w:hAnsi="Times New Roman"/>
          <w:bCs/>
          <w:kern w:val="28"/>
        </w:rPr>
        <w:t> </w:t>
      </w:r>
      <w:r w:rsidRPr="00097C4D">
        <w:rPr>
          <w:rFonts w:ascii="Times New Roman" w:eastAsia="Times New Roman" w:hAnsi="Times New Roman"/>
          <w:bCs/>
          <w:kern w:val="28"/>
        </w:rPr>
        <w:t>skyrių).</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440686">
      <w:pPr>
        <w:keepNext/>
        <w:tabs>
          <w:tab w:val="left" w:pos="567"/>
        </w:tabs>
        <w:spacing w:after="0" w:line="240" w:lineRule="auto"/>
        <w:rPr>
          <w:rFonts w:ascii="Times New Roman" w:eastAsia="Times New Roman" w:hAnsi="Times New Roman"/>
          <w:iCs/>
          <w:u w:val="single"/>
        </w:rPr>
      </w:pPr>
      <w:r w:rsidRPr="00097C4D">
        <w:rPr>
          <w:rFonts w:ascii="Times New Roman" w:eastAsia="Times New Roman" w:hAnsi="Times New Roman"/>
          <w:iCs/>
          <w:u w:val="single"/>
        </w:rPr>
        <w:t>Vartojimo metodas</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Vartoti per burną.</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 xml:space="preserve">Pailginto atpalaidavimo tabletes reikia nuryti nesukramtytas, užsigeriant pakankamu skysčio kiekiu. </w:t>
      </w:r>
      <w:r w:rsidR="00316734">
        <w:rPr>
          <w:rFonts w:ascii="Times New Roman" w:eastAsia="Times New Roman" w:hAnsi="Times New Roman"/>
          <w:iCs/>
        </w:rPr>
        <w:t xml:space="preserve">Pailginto atpalaidavimo </w:t>
      </w:r>
      <w:r w:rsidR="00316734" w:rsidRPr="00097C4D">
        <w:rPr>
          <w:rFonts w:ascii="Times New Roman" w:eastAsia="Times New Roman" w:hAnsi="Times New Roman"/>
          <w:iCs/>
        </w:rPr>
        <w:t>t</w:t>
      </w:r>
      <w:r w:rsidRPr="00097C4D">
        <w:rPr>
          <w:rFonts w:ascii="Times New Roman" w:eastAsia="Times New Roman" w:hAnsi="Times New Roman"/>
          <w:iCs/>
        </w:rPr>
        <w:t xml:space="preserve">abletes reikia gerti </w:t>
      </w:r>
      <w:bookmarkStart w:id="16" w:name="_Toc129243104"/>
      <w:bookmarkStart w:id="17" w:name="_Toc129243229"/>
      <w:r w:rsidRPr="00097C4D">
        <w:rPr>
          <w:rFonts w:ascii="Times New Roman" w:eastAsia="Times New Roman" w:hAnsi="Times New Roman"/>
          <w:iCs/>
        </w:rPr>
        <w:t>valgio metu.</w:t>
      </w:r>
    </w:p>
    <w:p w:rsidR="0000676B" w:rsidRPr="00097C4D" w:rsidRDefault="0000676B" w:rsidP="0000676B">
      <w:pPr>
        <w:tabs>
          <w:tab w:val="left" w:pos="567"/>
        </w:tabs>
        <w:spacing w:after="0" w:line="240" w:lineRule="auto"/>
        <w:rPr>
          <w:rFonts w:ascii="Times New Roman" w:eastAsia="Times New Roman" w:hAnsi="Times New Roman"/>
          <w:b/>
          <w:kern w:val="28"/>
        </w:rPr>
      </w:pPr>
    </w:p>
    <w:p w:rsidR="0000676B" w:rsidRPr="00097C4D" w:rsidRDefault="0000676B" w:rsidP="0000676B">
      <w:pPr>
        <w:tabs>
          <w:tab w:val="left" w:pos="567"/>
        </w:tabs>
        <w:spacing w:after="0" w:line="240" w:lineRule="auto"/>
        <w:rPr>
          <w:rFonts w:ascii="Times New Roman" w:eastAsia="Times New Roman" w:hAnsi="Times New Roman"/>
          <w:kern w:val="28"/>
        </w:rPr>
      </w:pPr>
      <w:r w:rsidRPr="00097C4D">
        <w:rPr>
          <w:rFonts w:ascii="Times New Roman" w:eastAsia="Times New Roman" w:hAnsi="Times New Roman"/>
          <w:kern w:val="28"/>
        </w:rPr>
        <w:t xml:space="preserve">Gali būti tiekiamos </w:t>
      </w:r>
      <w:proofErr w:type="spellStart"/>
      <w:r w:rsidRPr="00097C4D">
        <w:rPr>
          <w:rFonts w:ascii="Times New Roman" w:eastAsia="Times New Roman" w:hAnsi="Times New Roman"/>
          <w:kern w:val="28"/>
        </w:rPr>
        <w:t>Diltiazem</w:t>
      </w:r>
      <w:proofErr w:type="spellEnd"/>
      <w:r w:rsidRPr="00097C4D">
        <w:rPr>
          <w:rFonts w:ascii="Times New Roman" w:eastAsia="Times New Roman" w:hAnsi="Times New Roman"/>
          <w:kern w:val="28"/>
        </w:rPr>
        <w:t xml:space="preserve"> Lannacher 180</w:t>
      </w:r>
      <w:r w:rsidR="000424F3">
        <w:rPr>
          <w:rFonts w:ascii="Times New Roman" w:eastAsia="Times New Roman" w:hAnsi="Times New Roman"/>
          <w:kern w:val="28"/>
        </w:rPr>
        <w:t> </w:t>
      </w:r>
      <w:r w:rsidRPr="00097C4D">
        <w:rPr>
          <w:rFonts w:ascii="Times New Roman" w:eastAsia="Times New Roman" w:hAnsi="Times New Roman"/>
          <w:kern w:val="28"/>
        </w:rPr>
        <w:t>mg pailginto atpalaidavimo tabletės.</w:t>
      </w:r>
    </w:p>
    <w:p w:rsidR="0000676B" w:rsidRPr="00097C4D" w:rsidRDefault="0000676B" w:rsidP="0000676B">
      <w:pPr>
        <w:tabs>
          <w:tab w:val="left" w:pos="567"/>
        </w:tabs>
        <w:spacing w:after="0" w:line="240" w:lineRule="auto"/>
        <w:rPr>
          <w:rFonts w:ascii="Times New Roman" w:eastAsia="Times New Roman" w:hAnsi="Times New Roman"/>
          <w:b/>
          <w:kern w:val="28"/>
        </w:rPr>
      </w:pPr>
    </w:p>
    <w:p w:rsidR="0000676B" w:rsidRPr="00097C4D" w:rsidRDefault="0000676B" w:rsidP="0000676B">
      <w:pPr>
        <w:keepNext/>
        <w:keepLines/>
        <w:tabs>
          <w:tab w:val="left" w:pos="567"/>
        </w:tabs>
        <w:spacing w:after="0" w:line="240" w:lineRule="auto"/>
        <w:ind w:left="567" w:hanging="567"/>
        <w:outlineLvl w:val="2"/>
        <w:rPr>
          <w:rFonts w:ascii="Times New Roman" w:eastAsia="Times New Roman" w:hAnsi="Times New Roman"/>
          <w:b/>
          <w:kern w:val="28"/>
        </w:rPr>
      </w:pPr>
      <w:r w:rsidRPr="00097C4D">
        <w:rPr>
          <w:rFonts w:ascii="Times New Roman" w:eastAsia="Times New Roman" w:hAnsi="Times New Roman"/>
          <w:b/>
          <w:kern w:val="28"/>
        </w:rPr>
        <w:t>4.3</w:t>
      </w:r>
      <w:r w:rsidRPr="00097C4D">
        <w:rPr>
          <w:rFonts w:ascii="Times New Roman" w:eastAsia="Times New Roman" w:hAnsi="Times New Roman"/>
          <w:b/>
          <w:kern w:val="28"/>
        </w:rPr>
        <w:tab/>
        <w:t>Kontraindikacijos</w:t>
      </w:r>
      <w:bookmarkEnd w:id="16"/>
      <w:bookmarkEnd w:id="17"/>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00676B" w:rsidP="0000676B">
      <w:p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w:t>
      </w:r>
      <w:r w:rsidR="003E47BB">
        <w:rPr>
          <w:rFonts w:ascii="Times New Roman" w:eastAsia="Times New Roman" w:hAnsi="Times New Roman"/>
          <w:iCs/>
        </w:rPr>
        <w:tab/>
      </w:r>
      <w:r w:rsidRPr="00097C4D">
        <w:rPr>
          <w:rFonts w:ascii="Times New Roman" w:eastAsia="Times New Roman" w:hAnsi="Times New Roman"/>
          <w:iCs/>
        </w:rPr>
        <w:t xml:space="preserve">Padidėjęs jautrumas veikliajai arba bet kuriai </w:t>
      </w:r>
      <w:r w:rsidR="000424F3">
        <w:rPr>
          <w:rFonts w:ascii="Times New Roman" w:eastAsia="Times New Roman" w:hAnsi="Times New Roman"/>
          <w:iCs/>
        </w:rPr>
        <w:t xml:space="preserve">6.1 skyriuje nurodytai </w:t>
      </w:r>
      <w:r w:rsidRPr="00097C4D">
        <w:rPr>
          <w:rFonts w:ascii="Times New Roman" w:eastAsia="Times New Roman" w:hAnsi="Times New Roman"/>
          <w:iCs/>
        </w:rPr>
        <w:t>pagalbinei medžiagai.</w:t>
      </w:r>
    </w:p>
    <w:p w:rsidR="0000676B" w:rsidRPr="00097C4D" w:rsidRDefault="0000676B" w:rsidP="0000676B">
      <w:p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w:t>
      </w:r>
      <w:r w:rsidR="003E47BB">
        <w:rPr>
          <w:rFonts w:ascii="Times New Roman" w:eastAsia="Times New Roman" w:hAnsi="Times New Roman"/>
          <w:iCs/>
        </w:rPr>
        <w:tab/>
      </w:r>
      <w:proofErr w:type="spellStart"/>
      <w:r w:rsidRPr="00097C4D">
        <w:rPr>
          <w:rFonts w:ascii="Times New Roman" w:eastAsia="Times New Roman" w:hAnsi="Times New Roman"/>
          <w:iCs/>
        </w:rPr>
        <w:t>Kardiogeninis</w:t>
      </w:r>
      <w:proofErr w:type="spellEnd"/>
      <w:r w:rsidRPr="00097C4D">
        <w:rPr>
          <w:rFonts w:ascii="Times New Roman" w:eastAsia="Times New Roman" w:hAnsi="Times New Roman"/>
          <w:iCs/>
        </w:rPr>
        <w:t xml:space="preserve"> šokas.</w:t>
      </w:r>
    </w:p>
    <w:p w:rsidR="0000676B" w:rsidRPr="00097C4D" w:rsidRDefault="0000676B" w:rsidP="0000676B">
      <w:p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w:t>
      </w:r>
      <w:r w:rsidR="003E47BB">
        <w:rPr>
          <w:rFonts w:ascii="Times New Roman" w:eastAsia="Times New Roman" w:hAnsi="Times New Roman"/>
          <w:iCs/>
        </w:rPr>
        <w:tab/>
      </w:r>
      <w:r w:rsidRPr="00097C4D">
        <w:rPr>
          <w:rFonts w:ascii="Times New Roman" w:eastAsia="Times New Roman" w:hAnsi="Times New Roman"/>
          <w:iCs/>
        </w:rPr>
        <w:t>Ūminis komplikuotas miokardo infarktas.</w:t>
      </w:r>
    </w:p>
    <w:p w:rsidR="0000676B" w:rsidRPr="00097C4D" w:rsidRDefault="0000676B" w:rsidP="0000676B">
      <w:p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w:t>
      </w:r>
      <w:r w:rsidR="003E47BB">
        <w:rPr>
          <w:rFonts w:ascii="Times New Roman" w:eastAsia="Times New Roman" w:hAnsi="Times New Roman"/>
          <w:iCs/>
        </w:rPr>
        <w:tab/>
      </w:r>
      <w:r w:rsidRPr="00097C4D">
        <w:rPr>
          <w:rFonts w:ascii="Times New Roman" w:eastAsia="Times New Roman" w:hAnsi="Times New Roman"/>
          <w:iCs/>
        </w:rPr>
        <w:t>Vidutinio sunkumo ir sunkus kairiosios širdies nepakankamumas (III</w:t>
      </w:r>
      <w:r w:rsidR="000424F3">
        <w:rPr>
          <w:rFonts w:ascii="Times New Roman" w:eastAsia="Times New Roman" w:hAnsi="Times New Roman"/>
          <w:iCs/>
        </w:rPr>
        <w:noBreakHyphen/>
      </w:r>
      <w:r w:rsidRPr="00097C4D">
        <w:rPr>
          <w:rFonts w:ascii="Times New Roman" w:eastAsia="Times New Roman" w:hAnsi="Times New Roman"/>
          <w:iCs/>
        </w:rPr>
        <w:t>IVº pagal NYHA) su plauči</w:t>
      </w:r>
      <w:r w:rsidR="005E271D">
        <w:rPr>
          <w:rFonts w:ascii="Times New Roman" w:eastAsia="Times New Roman" w:hAnsi="Times New Roman"/>
          <w:iCs/>
        </w:rPr>
        <w:t xml:space="preserve">ų </w:t>
      </w:r>
      <w:proofErr w:type="spellStart"/>
      <w:r w:rsidR="00376B1C">
        <w:rPr>
          <w:rFonts w:ascii="Times New Roman" w:eastAsia="Times New Roman" w:hAnsi="Times New Roman"/>
          <w:iCs/>
        </w:rPr>
        <w:t>hiperemija</w:t>
      </w:r>
      <w:proofErr w:type="spellEnd"/>
      <w:r w:rsidRPr="00097C4D">
        <w:rPr>
          <w:rFonts w:ascii="Times New Roman" w:eastAsia="Times New Roman" w:hAnsi="Times New Roman"/>
          <w:iCs/>
        </w:rPr>
        <w:t>.</w:t>
      </w:r>
    </w:p>
    <w:p w:rsidR="0000676B" w:rsidRPr="00097C4D" w:rsidRDefault="0000676B" w:rsidP="0000676B">
      <w:p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w:t>
      </w:r>
      <w:r w:rsidR="003E47BB">
        <w:rPr>
          <w:rFonts w:ascii="Times New Roman" w:eastAsia="Times New Roman" w:hAnsi="Times New Roman"/>
          <w:iCs/>
        </w:rPr>
        <w:tab/>
      </w:r>
      <w:r w:rsidRPr="00097C4D">
        <w:rPr>
          <w:rFonts w:ascii="Times New Roman" w:eastAsia="Times New Roman" w:hAnsi="Times New Roman"/>
          <w:iCs/>
        </w:rPr>
        <w:t>Sunkus širdies impulso susidarymo ir laidumo sutrikimas (sinusinio mazgo silpnumo sindromas, blokada tarp sinusinio mazgo ir prieširdžių arba II</w:t>
      </w:r>
      <w:r w:rsidR="00357E00">
        <w:rPr>
          <w:rFonts w:ascii="Times New Roman" w:eastAsia="Times New Roman" w:hAnsi="Times New Roman"/>
          <w:iCs/>
        </w:rPr>
        <w:noBreakHyphen/>
      </w:r>
      <w:r w:rsidRPr="00097C4D">
        <w:rPr>
          <w:rFonts w:ascii="Times New Roman" w:eastAsia="Times New Roman" w:hAnsi="Times New Roman"/>
          <w:iCs/>
        </w:rPr>
        <w:t>IIIº</w:t>
      </w:r>
      <w:r w:rsidR="007366CF">
        <w:rPr>
          <w:rFonts w:ascii="Times New Roman" w:eastAsia="Times New Roman" w:hAnsi="Times New Roman"/>
          <w:iCs/>
        </w:rPr>
        <w:t> </w:t>
      </w:r>
      <w:proofErr w:type="spellStart"/>
      <w:r w:rsidRPr="00097C4D">
        <w:rPr>
          <w:rFonts w:ascii="Times New Roman" w:eastAsia="Times New Roman" w:hAnsi="Times New Roman"/>
          <w:iCs/>
        </w:rPr>
        <w:t>atrioventrikulinė</w:t>
      </w:r>
      <w:proofErr w:type="spellEnd"/>
      <w:r w:rsidRPr="00097C4D">
        <w:rPr>
          <w:rFonts w:ascii="Times New Roman" w:eastAsia="Times New Roman" w:hAnsi="Times New Roman"/>
          <w:iCs/>
        </w:rPr>
        <w:t xml:space="preserve"> blokada, išskyrus pacientus, kuriems implantuotas širdies stimuliatorius).</w:t>
      </w:r>
    </w:p>
    <w:p w:rsidR="0000676B" w:rsidRPr="00097C4D" w:rsidRDefault="0000676B" w:rsidP="0000676B">
      <w:p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w:t>
      </w:r>
      <w:r w:rsidR="003E47BB">
        <w:rPr>
          <w:rFonts w:ascii="Times New Roman" w:eastAsia="Times New Roman" w:hAnsi="Times New Roman"/>
          <w:iCs/>
        </w:rPr>
        <w:tab/>
      </w:r>
      <w:r w:rsidRPr="00097C4D">
        <w:rPr>
          <w:rFonts w:ascii="Times New Roman" w:eastAsia="Times New Roman" w:hAnsi="Times New Roman"/>
          <w:iCs/>
        </w:rPr>
        <w:t>Nustatytas sindromas (pvz., WPW</w:t>
      </w:r>
      <w:r w:rsidR="00357E00">
        <w:rPr>
          <w:rFonts w:ascii="Times New Roman" w:eastAsia="Times New Roman" w:hAnsi="Times New Roman"/>
          <w:iCs/>
        </w:rPr>
        <w:t> </w:t>
      </w:r>
      <w:r w:rsidRPr="00097C4D">
        <w:rPr>
          <w:rFonts w:ascii="Times New Roman" w:eastAsia="Times New Roman" w:hAnsi="Times New Roman"/>
          <w:iCs/>
        </w:rPr>
        <w:t>sindromas) su prieširdžių virpėjimu ar plazdėjimu (padidėj</w:t>
      </w:r>
      <w:r w:rsidR="00357E00">
        <w:rPr>
          <w:rFonts w:ascii="Times New Roman" w:eastAsia="Times New Roman" w:hAnsi="Times New Roman"/>
          <w:iCs/>
        </w:rPr>
        <w:t>u</w:t>
      </w:r>
      <w:r w:rsidRPr="00097C4D">
        <w:rPr>
          <w:rFonts w:ascii="Times New Roman" w:eastAsia="Times New Roman" w:hAnsi="Times New Roman"/>
          <w:iCs/>
        </w:rPr>
        <w:t>s</w:t>
      </w:r>
      <w:r w:rsidR="00357E00">
        <w:rPr>
          <w:rFonts w:ascii="Times New Roman" w:eastAsia="Times New Roman" w:hAnsi="Times New Roman"/>
          <w:iCs/>
        </w:rPr>
        <w:t>i</w:t>
      </w:r>
      <w:r w:rsidRPr="00097C4D">
        <w:rPr>
          <w:rFonts w:ascii="Times New Roman" w:eastAsia="Times New Roman" w:hAnsi="Times New Roman"/>
          <w:iCs/>
        </w:rPr>
        <w:t xml:space="preserve"> </w:t>
      </w:r>
      <w:proofErr w:type="spellStart"/>
      <w:r w:rsidRPr="00097C4D">
        <w:rPr>
          <w:rFonts w:ascii="Times New Roman" w:eastAsia="Times New Roman" w:hAnsi="Times New Roman"/>
          <w:iCs/>
        </w:rPr>
        <w:t>skilvelinės</w:t>
      </w:r>
      <w:proofErr w:type="spellEnd"/>
      <w:r w:rsidRPr="00097C4D">
        <w:rPr>
          <w:rFonts w:ascii="Times New Roman" w:eastAsia="Times New Roman" w:hAnsi="Times New Roman"/>
          <w:iCs/>
        </w:rPr>
        <w:t xml:space="preserve"> tachikardijos </w:t>
      </w:r>
      <w:r w:rsidR="00357E00">
        <w:rPr>
          <w:rFonts w:ascii="Times New Roman" w:eastAsia="Times New Roman" w:hAnsi="Times New Roman"/>
          <w:iCs/>
        </w:rPr>
        <w:t>rizik</w:t>
      </w:r>
      <w:r w:rsidRPr="00097C4D">
        <w:rPr>
          <w:rFonts w:ascii="Times New Roman" w:eastAsia="Times New Roman" w:hAnsi="Times New Roman"/>
          <w:iCs/>
        </w:rPr>
        <w:t>a).</w:t>
      </w:r>
    </w:p>
    <w:p w:rsidR="0000676B" w:rsidRPr="00097C4D" w:rsidRDefault="0000676B" w:rsidP="0000676B">
      <w:pPr>
        <w:pStyle w:val="Sraopastraipa"/>
        <w:numPr>
          <w:ilvl w:val="0"/>
          <w:numId w:val="4"/>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Sunki bradikardija (širdies ritmas mažiau kaip 40</w:t>
      </w:r>
      <w:r w:rsidR="00357E00">
        <w:rPr>
          <w:rFonts w:ascii="Times New Roman" w:eastAsia="Times New Roman" w:hAnsi="Times New Roman"/>
          <w:iCs/>
        </w:rPr>
        <w:t> </w:t>
      </w:r>
      <w:r w:rsidRPr="00097C4D">
        <w:rPr>
          <w:rFonts w:ascii="Times New Roman" w:eastAsia="Times New Roman" w:hAnsi="Times New Roman"/>
          <w:iCs/>
        </w:rPr>
        <w:t>kartų/min.).</w:t>
      </w:r>
    </w:p>
    <w:p w:rsidR="0000676B" w:rsidRPr="00097C4D" w:rsidRDefault="0000676B" w:rsidP="0000676B">
      <w:pPr>
        <w:pStyle w:val="Sraopastraipa"/>
        <w:numPr>
          <w:ilvl w:val="0"/>
          <w:numId w:val="4"/>
        </w:numPr>
        <w:spacing w:after="0" w:line="240" w:lineRule="auto"/>
        <w:ind w:left="567" w:hanging="567"/>
        <w:rPr>
          <w:rFonts w:ascii="Times New Roman" w:eastAsia="Times New Roman" w:hAnsi="Times New Roman"/>
          <w:iCs/>
        </w:rPr>
      </w:pPr>
      <w:proofErr w:type="spellStart"/>
      <w:r w:rsidRPr="00097C4D">
        <w:rPr>
          <w:rFonts w:ascii="Times New Roman" w:eastAsia="Times New Roman" w:hAnsi="Times New Roman"/>
          <w:iCs/>
        </w:rPr>
        <w:t>Hipotenzija</w:t>
      </w:r>
      <w:proofErr w:type="spellEnd"/>
      <w:r w:rsidRPr="00097C4D">
        <w:rPr>
          <w:rFonts w:ascii="Times New Roman" w:eastAsia="Times New Roman" w:hAnsi="Times New Roman"/>
          <w:iCs/>
        </w:rPr>
        <w:t xml:space="preserve"> (&lt;</w:t>
      </w:r>
      <w:r w:rsidR="00357E00">
        <w:rPr>
          <w:rFonts w:ascii="Times New Roman" w:eastAsia="Times New Roman" w:hAnsi="Times New Roman"/>
          <w:iCs/>
        </w:rPr>
        <w:t> </w:t>
      </w:r>
      <w:r w:rsidRPr="00097C4D">
        <w:rPr>
          <w:rFonts w:ascii="Times New Roman" w:eastAsia="Times New Roman" w:hAnsi="Times New Roman"/>
          <w:iCs/>
        </w:rPr>
        <w:t>90</w:t>
      </w:r>
      <w:r w:rsidR="00357E00">
        <w:rPr>
          <w:rFonts w:ascii="Times New Roman" w:eastAsia="Times New Roman" w:hAnsi="Times New Roman"/>
          <w:iCs/>
        </w:rPr>
        <w:t> </w:t>
      </w:r>
      <w:proofErr w:type="spellStart"/>
      <w:r w:rsidRPr="00097C4D">
        <w:rPr>
          <w:rFonts w:ascii="Times New Roman" w:eastAsia="Times New Roman" w:hAnsi="Times New Roman"/>
          <w:iCs/>
        </w:rPr>
        <w:t>mmHg</w:t>
      </w:r>
      <w:proofErr w:type="spellEnd"/>
      <w:r w:rsidRPr="00097C4D">
        <w:rPr>
          <w:rFonts w:ascii="Times New Roman" w:eastAsia="Times New Roman" w:hAnsi="Times New Roman"/>
          <w:iCs/>
        </w:rPr>
        <w:t>).</w:t>
      </w:r>
    </w:p>
    <w:p w:rsidR="0000676B" w:rsidRPr="00097C4D" w:rsidRDefault="0000676B" w:rsidP="0000676B">
      <w:p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w:t>
      </w:r>
      <w:r w:rsidR="003E47BB">
        <w:rPr>
          <w:rFonts w:ascii="Times New Roman" w:eastAsia="Times New Roman" w:hAnsi="Times New Roman"/>
          <w:iCs/>
        </w:rPr>
        <w:tab/>
      </w:r>
      <w:r w:rsidRPr="00097C4D">
        <w:rPr>
          <w:rFonts w:ascii="Times New Roman" w:eastAsia="Times New Roman" w:hAnsi="Times New Roman"/>
          <w:iCs/>
        </w:rPr>
        <w:t>Vartojimas kartu su į veną leidžiamais beta</w:t>
      </w:r>
      <w:r w:rsidR="00357E00">
        <w:rPr>
          <w:rFonts w:ascii="Times New Roman" w:eastAsia="Times New Roman" w:hAnsi="Times New Roman"/>
          <w:iCs/>
        </w:rPr>
        <w:t> </w:t>
      </w:r>
      <w:proofErr w:type="spellStart"/>
      <w:r w:rsidRPr="00097C4D">
        <w:rPr>
          <w:rFonts w:ascii="Times New Roman" w:eastAsia="Times New Roman" w:hAnsi="Times New Roman"/>
          <w:iCs/>
        </w:rPr>
        <w:t>adrenoblokatoriais</w:t>
      </w:r>
      <w:proofErr w:type="spellEnd"/>
      <w:r w:rsidRPr="00097C4D">
        <w:rPr>
          <w:rFonts w:ascii="Times New Roman" w:eastAsia="Times New Roman" w:hAnsi="Times New Roman"/>
          <w:iCs/>
        </w:rPr>
        <w:t>.</w:t>
      </w:r>
    </w:p>
    <w:p w:rsidR="0000676B" w:rsidRPr="00097C4D" w:rsidRDefault="0000676B" w:rsidP="0000676B">
      <w:p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w:t>
      </w:r>
      <w:r w:rsidR="003E47BB">
        <w:rPr>
          <w:rFonts w:ascii="Times New Roman" w:eastAsia="Times New Roman" w:hAnsi="Times New Roman"/>
          <w:iCs/>
        </w:rPr>
        <w:tab/>
      </w:r>
      <w:r w:rsidRPr="00097C4D">
        <w:rPr>
          <w:rFonts w:ascii="Times New Roman" w:eastAsia="Times New Roman" w:hAnsi="Times New Roman"/>
          <w:iCs/>
        </w:rPr>
        <w:t>Vartojimas nėštumo ar žindymo laikotarpiu.</w:t>
      </w:r>
    </w:p>
    <w:p w:rsidR="0000676B" w:rsidRPr="00097C4D" w:rsidRDefault="0000676B" w:rsidP="0000676B">
      <w:pPr>
        <w:pStyle w:val="Sraopastraipa"/>
        <w:numPr>
          <w:ilvl w:val="0"/>
          <w:numId w:val="4"/>
        </w:numPr>
        <w:tabs>
          <w:tab w:val="num" w:pos="567"/>
        </w:tabs>
        <w:spacing w:after="0" w:line="240" w:lineRule="auto"/>
        <w:ind w:left="567" w:hanging="567"/>
        <w:rPr>
          <w:rFonts w:ascii="Times New Roman" w:eastAsia="Times New Roman" w:hAnsi="Times New Roman"/>
          <w:iCs/>
        </w:rPr>
      </w:pPr>
      <w:r w:rsidRPr="00097C4D">
        <w:rPr>
          <w:rFonts w:ascii="Times New Roman" w:eastAsia="Times New Roman" w:hAnsi="Times New Roman"/>
          <w:iCs/>
        </w:rPr>
        <w:t xml:space="preserve">Vartojimas kartu su į veną </w:t>
      </w:r>
      <w:r w:rsidR="00357E00">
        <w:rPr>
          <w:rFonts w:ascii="Times New Roman" w:eastAsia="Times New Roman" w:hAnsi="Times New Roman"/>
          <w:iCs/>
        </w:rPr>
        <w:t>lašin</w:t>
      </w:r>
      <w:r w:rsidRPr="00097C4D">
        <w:rPr>
          <w:rFonts w:ascii="Times New Roman" w:eastAsia="Times New Roman" w:hAnsi="Times New Roman"/>
          <w:iCs/>
        </w:rPr>
        <w:t xml:space="preserve">amu </w:t>
      </w:r>
      <w:proofErr w:type="spellStart"/>
      <w:r w:rsidRPr="00097C4D">
        <w:rPr>
          <w:rFonts w:ascii="Times New Roman" w:eastAsia="Times New Roman" w:hAnsi="Times New Roman"/>
          <w:iCs/>
        </w:rPr>
        <w:t>dantrolenu</w:t>
      </w:r>
      <w:proofErr w:type="spellEnd"/>
      <w:r w:rsidRPr="00097C4D">
        <w:rPr>
          <w:rFonts w:ascii="Times New Roman" w:eastAsia="Times New Roman" w:hAnsi="Times New Roman"/>
          <w:iCs/>
        </w:rPr>
        <w:t xml:space="preserve"> (žr.</w:t>
      </w:r>
      <w:r w:rsidR="00357E00">
        <w:rPr>
          <w:rFonts w:ascii="Times New Roman" w:eastAsia="Times New Roman" w:hAnsi="Times New Roman"/>
          <w:iCs/>
        </w:rPr>
        <w:t> </w:t>
      </w:r>
      <w:r w:rsidRPr="00097C4D">
        <w:rPr>
          <w:rFonts w:ascii="Times New Roman" w:eastAsia="Times New Roman" w:hAnsi="Times New Roman"/>
          <w:iCs/>
        </w:rPr>
        <w:t>4.5</w:t>
      </w:r>
      <w:r w:rsidR="00357E00">
        <w:rPr>
          <w:rFonts w:ascii="Times New Roman" w:eastAsia="Times New Roman" w:hAnsi="Times New Roman"/>
          <w:iCs/>
        </w:rPr>
        <w:t> </w:t>
      </w:r>
      <w:r w:rsidRPr="00097C4D">
        <w:rPr>
          <w:rFonts w:ascii="Times New Roman" w:eastAsia="Times New Roman" w:hAnsi="Times New Roman"/>
          <w:iCs/>
        </w:rPr>
        <w:t>skyrių).</w:t>
      </w:r>
    </w:p>
    <w:p w:rsidR="0000676B" w:rsidRDefault="0000676B" w:rsidP="0000676B">
      <w:pPr>
        <w:pStyle w:val="Sraopastraipa"/>
        <w:numPr>
          <w:ilvl w:val="0"/>
          <w:numId w:val="4"/>
        </w:numPr>
        <w:tabs>
          <w:tab w:val="num" w:pos="567"/>
        </w:tabs>
        <w:spacing w:after="0" w:line="240" w:lineRule="auto"/>
        <w:ind w:left="567" w:hanging="567"/>
        <w:rPr>
          <w:rFonts w:ascii="Times New Roman" w:eastAsia="Times New Roman" w:hAnsi="Times New Roman"/>
          <w:iCs/>
        </w:rPr>
      </w:pPr>
      <w:r w:rsidRPr="00097C4D">
        <w:rPr>
          <w:rFonts w:ascii="Times New Roman" w:eastAsia="Times New Roman" w:hAnsi="Times New Roman"/>
          <w:iCs/>
        </w:rPr>
        <w:t xml:space="preserve">Vartojimas kartu su </w:t>
      </w:r>
      <w:proofErr w:type="spellStart"/>
      <w:r w:rsidRPr="00097C4D">
        <w:rPr>
          <w:rFonts w:ascii="Times New Roman" w:eastAsia="Times New Roman" w:hAnsi="Times New Roman"/>
          <w:iCs/>
        </w:rPr>
        <w:t>ivabradinu</w:t>
      </w:r>
      <w:proofErr w:type="spellEnd"/>
      <w:r w:rsidRPr="00097C4D">
        <w:rPr>
          <w:rFonts w:ascii="Times New Roman" w:eastAsia="Times New Roman" w:hAnsi="Times New Roman"/>
          <w:iCs/>
        </w:rPr>
        <w:t xml:space="preserve"> (žr.</w:t>
      </w:r>
      <w:r w:rsidR="00357E00">
        <w:rPr>
          <w:rFonts w:ascii="Times New Roman" w:eastAsia="Times New Roman" w:hAnsi="Times New Roman"/>
          <w:iCs/>
        </w:rPr>
        <w:t> </w:t>
      </w:r>
      <w:r w:rsidRPr="00097C4D">
        <w:rPr>
          <w:rFonts w:ascii="Times New Roman" w:eastAsia="Times New Roman" w:hAnsi="Times New Roman"/>
          <w:iCs/>
        </w:rPr>
        <w:t>4.5</w:t>
      </w:r>
      <w:r w:rsidR="00357E00">
        <w:rPr>
          <w:rFonts w:ascii="Times New Roman" w:eastAsia="Times New Roman" w:hAnsi="Times New Roman"/>
          <w:iCs/>
        </w:rPr>
        <w:t> </w:t>
      </w:r>
      <w:r w:rsidRPr="00097C4D">
        <w:rPr>
          <w:rFonts w:ascii="Times New Roman" w:eastAsia="Times New Roman" w:hAnsi="Times New Roman"/>
          <w:iCs/>
        </w:rPr>
        <w:t>skyrių).</w:t>
      </w:r>
    </w:p>
    <w:p w:rsidR="00AC369F" w:rsidRPr="00AC369F" w:rsidRDefault="00AC369F" w:rsidP="00AC369F">
      <w:pPr>
        <w:pStyle w:val="Sraopastraipa"/>
        <w:numPr>
          <w:ilvl w:val="0"/>
          <w:numId w:val="4"/>
        </w:numPr>
        <w:tabs>
          <w:tab w:val="num" w:pos="567"/>
        </w:tabs>
        <w:spacing w:after="0" w:line="240" w:lineRule="auto"/>
        <w:ind w:left="567" w:hanging="567"/>
        <w:rPr>
          <w:rFonts w:ascii="Times New Roman" w:eastAsia="Times New Roman" w:hAnsi="Times New Roman"/>
          <w:iCs/>
        </w:rPr>
      </w:pPr>
      <w:r w:rsidRPr="00B64085">
        <w:rPr>
          <w:rFonts w:ascii="Times New Roman" w:eastAsia="Times New Roman" w:hAnsi="Times New Roman"/>
          <w:iCs/>
        </w:rPr>
        <w:t xml:space="preserve">Vartojimas kartu su </w:t>
      </w:r>
      <w:proofErr w:type="spellStart"/>
      <w:r w:rsidRPr="00B64085">
        <w:rPr>
          <w:rFonts w:ascii="Times New Roman" w:eastAsia="Times New Roman" w:hAnsi="Times New Roman"/>
          <w:iCs/>
        </w:rPr>
        <w:t>lomitapidu</w:t>
      </w:r>
      <w:proofErr w:type="spellEnd"/>
      <w:r w:rsidRPr="00B64085">
        <w:rPr>
          <w:rFonts w:ascii="Times New Roman" w:eastAsia="Times New Roman" w:hAnsi="Times New Roman"/>
          <w:iCs/>
        </w:rPr>
        <w:t xml:space="preserve"> (žr. 4</w:t>
      </w:r>
      <w:r>
        <w:rPr>
          <w:rFonts w:ascii="Times New Roman" w:eastAsia="Times New Roman" w:hAnsi="Times New Roman"/>
          <w:iCs/>
        </w:rPr>
        <w:t>.</w:t>
      </w:r>
      <w:r w:rsidRPr="00B64085">
        <w:rPr>
          <w:rFonts w:ascii="Times New Roman" w:eastAsia="Times New Roman" w:hAnsi="Times New Roman"/>
          <w:iCs/>
        </w:rPr>
        <w:t>5 skyrių).</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keepNext/>
        <w:keepLines/>
        <w:tabs>
          <w:tab w:val="left" w:pos="567"/>
        </w:tabs>
        <w:spacing w:after="0" w:line="240" w:lineRule="auto"/>
        <w:ind w:left="567" w:hanging="567"/>
        <w:outlineLvl w:val="2"/>
        <w:rPr>
          <w:rFonts w:ascii="Times New Roman" w:eastAsia="Times New Roman" w:hAnsi="Times New Roman"/>
          <w:b/>
          <w:kern w:val="28"/>
        </w:rPr>
      </w:pPr>
      <w:bookmarkStart w:id="18" w:name="_Toc129243105"/>
      <w:bookmarkStart w:id="19" w:name="_Toc129243230"/>
      <w:r w:rsidRPr="00097C4D">
        <w:rPr>
          <w:rFonts w:ascii="Times New Roman" w:eastAsia="Times New Roman" w:hAnsi="Times New Roman"/>
          <w:b/>
          <w:kern w:val="28"/>
        </w:rPr>
        <w:t>4.4</w:t>
      </w:r>
      <w:r w:rsidRPr="00097C4D">
        <w:rPr>
          <w:rFonts w:ascii="Times New Roman" w:eastAsia="Times New Roman" w:hAnsi="Times New Roman"/>
          <w:b/>
          <w:kern w:val="28"/>
        </w:rPr>
        <w:tab/>
        <w:t>Specialūs įspėjimai ir atsargumo priemonės</w:t>
      </w:r>
      <w:bookmarkEnd w:id="18"/>
      <w:bookmarkEnd w:id="19"/>
    </w:p>
    <w:p w:rsidR="0000676B" w:rsidRPr="00440686" w:rsidRDefault="0000676B" w:rsidP="00440686">
      <w:pPr>
        <w:keepNext/>
        <w:spacing w:after="0" w:line="240" w:lineRule="auto"/>
        <w:jc w:val="both"/>
        <w:rPr>
          <w:rFonts w:ascii="Times New Roman" w:eastAsia="Times New Roman" w:hAnsi="Times New Roman"/>
        </w:rPr>
      </w:pP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Atidžiai reikia stebėti pacientus, kuriems širdies kairiojo skilvelio funkcija sumažėjusi, sumažėjusios funkcijos simptomai nepasireiškia (I</w:t>
      </w:r>
      <w:r w:rsidR="00357E00">
        <w:rPr>
          <w:rFonts w:ascii="Times New Roman" w:eastAsia="Times New Roman" w:hAnsi="Times New Roman"/>
          <w:iCs/>
        </w:rPr>
        <w:noBreakHyphen/>
      </w:r>
      <w:r w:rsidRPr="00097C4D">
        <w:rPr>
          <w:rFonts w:ascii="Times New Roman" w:eastAsia="Times New Roman" w:hAnsi="Times New Roman"/>
          <w:iCs/>
        </w:rPr>
        <w:t xml:space="preserve">IIº pagal NYHA), yra bradikardija (paūmėjimo </w:t>
      </w:r>
      <w:r w:rsidR="00357E00">
        <w:rPr>
          <w:rFonts w:ascii="Times New Roman" w:eastAsia="Times New Roman" w:hAnsi="Times New Roman"/>
          <w:iCs/>
        </w:rPr>
        <w:t>rizik</w:t>
      </w:r>
      <w:r w:rsidRPr="00097C4D">
        <w:rPr>
          <w:rFonts w:ascii="Times New Roman" w:eastAsia="Times New Roman" w:hAnsi="Times New Roman"/>
          <w:iCs/>
        </w:rPr>
        <w:t xml:space="preserve">a) arba EKG registruojama </w:t>
      </w:r>
      <w:proofErr w:type="spellStart"/>
      <w:r w:rsidRPr="00097C4D">
        <w:rPr>
          <w:rFonts w:ascii="Times New Roman" w:eastAsia="Times New Roman" w:hAnsi="Times New Roman"/>
          <w:iCs/>
        </w:rPr>
        <w:t>sinoatrialinė</w:t>
      </w:r>
      <w:proofErr w:type="spellEnd"/>
      <w:r w:rsidRPr="00097C4D">
        <w:rPr>
          <w:rFonts w:ascii="Times New Roman" w:eastAsia="Times New Roman" w:hAnsi="Times New Roman"/>
          <w:iCs/>
        </w:rPr>
        <w:t xml:space="preserve"> arba Iº</w:t>
      </w:r>
      <w:r w:rsidR="007366CF">
        <w:rPr>
          <w:rFonts w:ascii="Times New Roman" w:eastAsia="Times New Roman" w:hAnsi="Times New Roman"/>
          <w:iCs/>
        </w:rPr>
        <w:t> </w:t>
      </w:r>
      <w:proofErr w:type="spellStart"/>
      <w:r w:rsidRPr="00097C4D">
        <w:rPr>
          <w:rFonts w:ascii="Times New Roman" w:eastAsia="Times New Roman" w:hAnsi="Times New Roman"/>
          <w:iCs/>
        </w:rPr>
        <w:t>atrioventrikulinė</w:t>
      </w:r>
      <w:proofErr w:type="spellEnd"/>
      <w:r w:rsidRPr="00097C4D">
        <w:rPr>
          <w:rFonts w:ascii="Times New Roman" w:eastAsia="Times New Roman" w:hAnsi="Times New Roman"/>
          <w:iCs/>
        </w:rPr>
        <w:t xml:space="preserve"> blokada (paūmėjimo </w:t>
      </w:r>
      <w:r w:rsidR="00357E00">
        <w:rPr>
          <w:rFonts w:ascii="Times New Roman" w:eastAsia="Times New Roman" w:hAnsi="Times New Roman"/>
          <w:iCs/>
        </w:rPr>
        <w:t>rizik</w:t>
      </w:r>
      <w:r w:rsidRPr="00097C4D">
        <w:rPr>
          <w:rFonts w:ascii="Times New Roman" w:eastAsia="Times New Roman" w:hAnsi="Times New Roman"/>
          <w:iCs/>
        </w:rPr>
        <w:t>a arba pilna blokada retais atvejais).</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40"/>
          <w:tab w:val="left" w:pos="567"/>
        </w:tabs>
        <w:spacing w:after="0" w:line="240" w:lineRule="auto"/>
        <w:rPr>
          <w:rFonts w:ascii="Times New Roman" w:eastAsia="Times New Roman" w:hAnsi="Times New Roman"/>
          <w:iCs/>
        </w:rPr>
      </w:pPr>
      <w:r w:rsidRPr="00097C4D">
        <w:rPr>
          <w:rFonts w:ascii="Times New Roman" w:eastAsia="Times New Roman" w:hAnsi="Times New Roman"/>
          <w:bCs/>
          <w:noProof/>
          <w:color w:val="000000"/>
        </w:rPr>
        <w:t xml:space="preserve">Jei diltiazemu gydomas pacientas bus operuojamas, sukėlus bendrąją nejautrą, apie vaistinio preparato vartojimą būtina informuoti gydytoją anesteziologą. </w:t>
      </w:r>
      <w:r w:rsidRPr="00097C4D">
        <w:rPr>
          <w:rFonts w:ascii="Times New Roman" w:eastAsia="Times New Roman" w:hAnsi="Times New Roman"/>
          <w:iCs/>
        </w:rPr>
        <w:t xml:space="preserve">Kalcio kanalų blokatoriai gali sustiprinti susijusį su anestetikais širdies </w:t>
      </w:r>
      <w:proofErr w:type="spellStart"/>
      <w:r w:rsidRPr="00097C4D">
        <w:rPr>
          <w:rFonts w:ascii="Times New Roman" w:eastAsia="Times New Roman" w:hAnsi="Times New Roman"/>
          <w:iCs/>
        </w:rPr>
        <w:t>kontraktiliškumo</w:t>
      </w:r>
      <w:proofErr w:type="spellEnd"/>
      <w:r w:rsidRPr="00097C4D">
        <w:rPr>
          <w:rFonts w:ascii="Times New Roman" w:eastAsia="Times New Roman" w:hAnsi="Times New Roman"/>
          <w:iCs/>
        </w:rPr>
        <w:t>, laidumo ir automatizmo slopinimą bei kraujagyslių išsiplėtimą.</w:t>
      </w:r>
    </w:p>
    <w:p w:rsidR="0000676B" w:rsidRDefault="0000676B" w:rsidP="0000676B">
      <w:pPr>
        <w:tabs>
          <w:tab w:val="left" w:pos="567"/>
        </w:tabs>
        <w:spacing w:after="0" w:line="240" w:lineRule="auto"/>
        <w:rPr>
          <w:rFonts w:ascii="Times New Roman" w:eastAsia="Times New Roman" w:hAnsi="Times New Roman"/>
          <w:iCs/>
        </w:rPr>
      </w:pPr>
    </w:p>
    <w:p w:rsidR="006C4DFA" w:rsidRPr="006C4DFA" w:rsidRDefault="006C4DFA" w:rsidP="0000676B">
      <w:pPr>
        <w:tabs>
          <w:tab w:val="left" w:pos="567"/>
        </w:tabs>
        <w:spacing w:after="0" w:line="240" w:lineRule="auto"/>
        <w:rPr>
          <w:rFonts w:ascii="Times New Roman" w:hAnsi="Times New Roman"/>
        </w:rPr>
      </w:pPr>
      <w:bookmarkStart w:id="20" w:name="_Hlk137130462"/>
      <w:r w:rsidRPr="006C4DFA">
        <w:rPr>
          <w:rFonts w:ascii="Times New Roman" w:hAnsi="Times New Roman"/>
        </w:rPr>
        <w:t xml:space="preserve">Pranešta apie ūminio inkstų nepakankamumo, pasireiškusio dėl inkstų </w:t>
      </w:r>
      <w:proofErr w:type="spellStart"/>
      <w:r w:rsidRPr="006C4DFA">
        <w:rPr>
          <w:rFonts w:ascii="Times New Roman" w:hAnsi="Times New Roman"/>
        </w:rPr>
        <w:t>perfuzijos</w:t>
      </w:r>
      <w:proofErr w:type="spellEnd"/>
      <w:r w:rsidRPr="006C4DFA">
        <w:rPr>
          <w:rFonts w:ascii="Times New Roman" w:hAnsi="Times New Roman"/>
        </w:rPr>
        <w:t xml:space="preserve"> sumažėjimo pacientams, sergantiems širdies ligomis, ypač esant kairiojo skilvelio funkcijos susilpnėjimui, sunkiai bradikardijai ar sunkiai </w:t>
      </w:r>
      <w:proofErr w:type="spellStart"/>
      <w:r w:rsidRPr="006C4DFA">
        <w:rPr>
          <w:rFonts w:ascii="Times New Roman" w:hAnsi="Times New Roman"/>
        </w:rPr>
        <w:t>hipotenzijai</w:t>
      </w:r>
      <w:proofErr w:type="spellEnd"/>
      <w:r w:rsidRPr="006C4DFA">
        <w:rPr>
          <w:rFonts w:ascii="Times New Roman" w:hAnsi="Times New Roman"/>
        </w:rPr>
        <w:t>, atvejus. Rekomenduojama atidžiai stebėti inkstų funkciją.</w:t>
      </w:r>
    </w:p>
    <w:bookmarkEnd w:id="20"/>
    <w:p w:rsidR="006C4DFA" w:rsidRPr="006C4DFA" w:rsidRDefault="006C4DFA"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roofErr w:type="spellStart"/>
      <w:r w:rsidRPr="00097C4D">
        <w:rPr>
          <w:rFonts w:ascii="Times New Roman" w:eastAsia="Times New Roman" w:hAnsi="Times New Roman"/>
          <w:iCs/>
        </w:rPr>
        <w:t>Diltiazemo</w:t>
      </w:r>
      <w:proofErr w:type="spellEnd"/>
      <w:r w:rsidRPr="00097C4D">
        <w:rPr>
          <w:rFonts w:ascii="Times New Roman" w:eastAsia="Times New Roman" w:hAnsi="Times New Roman"/>
          <w:iCs/>
        </w:rPr>
        <w:t xml:space="preserve"> koncentracija kraujo plazmoje gali padidėti senyviems pacientams ir pacientams, kurių inkstų arba kepenų funkcija sutrikusi. Reikia atidžiai įvertinti kontraindikacijas ir atsargumo priemones, gydymo pradžioje atidžiai kontroliuoti kraujospūdį, širdies susitraukimų dažnį, prireikus reikia koreguoti dozę.</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 xml:space="preserve">Tokie kalcio kanalų blokatoriai kaip </w:t>
      </w:r>
      <w:proofErr w:type="spellStart"/>
      <w:r w:rsidRPr="00097C4D">
        <w:rPr>
          <w:rFonts w:ascii="Times New Roman" w:eastAsia="Times New Roman" w:hAnsi="Times New Roman"/>
          <w:iCs/>
        </w:rPr>
        <w:t>diltiazemas</w:t>
      </w:r>
      <w:proofErr w:type="spellEnd"/>
      <w:r w:rsidRPr="00097C4D">
        <w:rPr>
          <w:rFonts w:ascii="Times New Roman" w:eastAsia="Times New Roman" w:hAnsi="Times New Roman"/>
          <w:iCs/>
        </w:rPr>
        <w:t xml:space="preserve"> gali būti susiję su nuotaikos kitimais, įskaitant depresiją.</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lastRenderedPageBreak/>
        <w:t xml:space="preserve">Kaip ir kiti kalcio kanalų blokatoriai, </w:t>
      </w:r>
      <w:proofErr w:type="spellStart"/>
      <w:r w:rsidRPr="00097C4D">
        <w:rPr>
          <w:rFonts w:ascii="Times New Roman" w:eastAsia="Times New Roman" w:hAnsi="Times New Roman"/>
          <w:iCs/>
        </w:rPr>
        <w:t>diltiazemas</w:t>
      </w:r>
      <w:proofErr w:type="spellEnd"/>
      <w:r w:rsidRPr="00097C4D">
        <w:rPr>
          <w:rFonts w:ascii="Times New Roman" w:eastAsia="Times New Roman" w:hAnsi="Times New Roman"/>
          <w:iCs/>
        </w:rPr>
        <w:t xml:space="preserve"> pasižymi žarnyno judrumo slopinimu. Todėl jo reikia atsargiai skirti vartoti pacientams, kuriems </w:t>
      </w:r>
      <w:r w:rsidR="00357E00">
        <w:rPr>
          <w:rFonts w:ascii="Times New Roman" w:eastAsia="Times New Roman" w:hAnsi="Times New Roman"/>
          <w:iCs/>
        </w:rPr>
        <w:t>yra</w:t>
      </w:r>
      <w:r w:rsidRPr="00097C4D">
        <w:rPr>
          <w:rFonts w:ascii="Times New Roman" w:eastAsia="Times New Roman" w:hAnsi="Times New Roman"/>
          <w:iCs/>
        </w:rPr>
        <w:t xml:space="preserve"> žarnyno nepraeinamumo rizika. Ilgesnio atpalaidavimo tablečių liekanų gali patekti į paciento išmatas</w:t>
      </w:r>
      <w:r w:rsidR="007366CF">
        <w:rPr>
          <w:rFonts w:ascii="Times New Roman" w:eastAsia="Times New Roman" w:hAnsi="Times New Roman"/>
          <w:iCs/>
        </w:rPr>
        <w:t>.</w:t>
      </w:r>
      <w:r w:rsidRPr="00097C4D">
        <w:rPr>
          <w:rFonts w:ascii="Times New Roman" w:eastAsia="Times New Roman" w:hAnsi="Times New Roman"/>
          <w:iCs/>
        </w:rPr>
        <w:t xml:space="preserve"> </w:t>
      </w:r>
      <w:r w:rsidR="007366CF" w:rsidRPr="00097C4D">
        <w:rPr>
          <w:rFonts w:ascii="Times New Roman" w:eastAsia="Times New Roman" w:hAnsi="Times New Roman"/>
          <w:iCs/>
        </w:rPr>
        <w:t>Š</w:t>
      </w:r>
      <w:r w:rsidRPr="00097C4D">
        <w:rPr>
          <w:rFonts w:ascii="Times New Roman" w:eastAsia="Times New Roman" w:hAnsi="Times New Roman"/>
          <w:iCs/>
        </w:rPr>
        <w:t>is reiškinys klinikinės reikšmės neturi.</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roofErr w:type="spellStart"/>
      <w:r w:rsidRPr="00097C4D">
        <w:rPr>
          <w:rFonts w:ascii="Times New Roman" w:eastAsia="Times New Roman" w:hAnsi="Times New Roman"/>
          <w:iCs/>
        </w:rPr>
        <w:t>Diltiazemo</w:t>
      </w:r>
      <w:proofErr w:type="spellEnd"/>
      <w:r w:rsidRPr="00097C4D">
        <w:rPr>
          <w:rFonts w:ascii="Times New Roman" w:eastAsia="Times New Roman" w:hAnsi="Times New Roman"/>
          <w:iCs/>
        </w:rPr>
        <w:t xml:space="preserve"> negalima vartoti vaisingo amžiaus moterims, jeigu jos ne</w:t>
      </w:r>
      <w:r w:rsidR="008714A1">
        <w:rPr>
          <w:rFonts w:ascii="Times New Roman" w:eastAsia="Times New Roman" w:hAnsi="Times New Roman"/>
          <w:iCs/>
        </w:rPr>
        <w:t>si</w:t>
      </w:r>
      <w:r w:rsidR="00357E00">
        <w:rPr>
          <w:rFonts w:ascii="Times New Roman" w:eastAsia="Times New Roman" w:hAnsi="Times New Roman"/>
          <w:iCs/>
        </w:rPr>
        <w:t>n</w:t>
      </w:r>
      <w:r w:rsidRPr="00097C4D">
        <w:rPr>
          <w:rFonts w:ascii="Times New Roman" w:eastAsia="Times New Roman" w:hAnsi="Times New Roman"/>
          <w:iCs/>
        </w:rPr>
        <w:t>a</w:t>
      </w:r>
      <w:r w:rsidR="00357E00">
        <w:rPr>
          <w:rFonts w:ascii="Times New Roman" w:eastAsia="Times New Roman" w:hAnsi="Times New Roman"/>
          <w:iCs/>
        </w:rPr>
        <w:t>udoja</w:t>
      </w:r>
      <w:r w:rsidRPr="00097C4D">
        <w:rPr>
          <w:rFonts w:ascii="Times New Roman" w:eastAsia="Times New Roman" w:hAnsi="Times New Roman"/>
          <w:iCs/>
        </w:rPr>
        <w:t xml:space="preserve"> tinkam</w:t>
      </w:r>
      <w:r w:rsidR="00884BA9">
        <w:rPr>
          <w:rFonts w:ascii="Times New Roman" w:eastAsia="Times New Roman" w:hAnsi="Times New Roman"/>
          <w:iCs/>
        </w:rPr>
        <w:t>a</w:t>
      </w:r>
      <w:r w:rsidRPr="00097C4D">
        <w:rPr>
          <w:rFonts w:ascii="Times New Roman" w:eastAsia="Times New Roman" w:hAnsi="Times New Roman"/>
          <w:iCs/>
        </w:rPr>
        <w:t xml:space="preserve"> kontracepcij</w:t>
      </w:r>
      <w:r w:rsidR="00884BA9">
        <w:rPr>
          <w:rFonts w:ascii="Times New Roman" w:eastAsia="Times New Roman" w:hAnsi="Times New Roman"/>
          <w:iCs/>
        </w:rPr>
        <w:t>a</w:t>
      </w:r>
      <w:r w:rsidRPr="00097C4D">
        <w:rPr>
          <w:rFonts w:ascii="Times New Roman" w:eastAsia="Times New Roman" w:hAnsi="Times New Roman"/>
          <w:iCs/>
        </w:rPr>
        <w:t>.</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Pacientams, kurie vartoja vaist</w:t>
      </w:r>
      <w:r w:rsidR="00357E00">
        <w:rPr>
          <w:rFonts w:ascii="Times New Roman" w:eastAsia="Times New Roman" w:hAnsi="Times New Roman"/>
          <w:iCs/>
        </w:rPr>
        <w:t>ini</w:t>
      </w:r>
      <w:r w:rsidRPr="00097C4D">
        <w:rPr>
          <w:rFonts w:ascii="Times New Roman" w:eastAsia="Times New Roman" w:hAnsi="Times New Roman"/>
          <w:iCs/>
        </w:rPr>
        <w:t>o</w:t>
      </w:r>
      <w:r w:rsidR="00357E00">
        <w:rPr>
          <w:rFonts w:ascii="Times New Roman" w:eastAsia="Times New Roman" w:hAnsi="Times New Roman"/>
          <w:iCs/>
        </w:rPr>
        <w:t xml:space="preserve"> preparato</w:t>
      </w:r>
      <w:r w:rsidRPr="00097C4D">
        <w:rPr>
          <w:rFonts w:ascii="Times New Roman" w:eastAsia="Times New Roman" w:hAnsi="Times New Roman"/>
          <w:iCs/>
        </w:rPr>
        <w:t xml:space="preserve"> dėl išeminės širdies ligos, ypač jei vartojo ilgai arba buvo atlikta šuntavimo operacija, vartojimo negalima nutraukti staiga</w:t>
      </w:r>
      <w:r w:rsidR="00357E00">
        <w:rPr>
          <w:rFonts w:ascii="Times New Roman" w:eastAsia="Times New Roman" w:hAnsi="Times New Roman"/>
          <w:iCs/>
        </w:rPr>
        <w:t>.</w:t>
      </w:r>
      <w:r w:rsidRPr="00097C4D">
        <w:rPr>
          <w:rFonts w:ascii="Times New Roman" w:eastAsia="Times New Roman" w:hAnsi="Times New Roman"/>
          <w:iCs/>
        </w:rPr>
        <w:t xml:space="preserve"> </w:t>
      </w:r>
      <w:r w:rsidR="00357E00" w:rsidRPr="00097C4D">
        <w:rPr>
          <w:rFonts w:ascii="Times New Roman" w:eastAsia="Times New Roman" w:hAnsi="Times New Roman"/>
          <w:iCs/>
        </w:rPr>
        <w:t>V</w:t>
      </w:r>
      <w:r w:rsidRPr="00097C4D">
        <w:rPr>
          <w:rFonts w:ascii="Times New Roman" w:eastAsia="Times New Roman" w:hAnsi="Times New Roman"/>
          <w:iCs/>
        </w:rPr>
        <w:t>aist</w:t>
      </w:r>
      <w:r w:rsidR="00F50B1D">
        <w:rPr>
          <w:rFonts w:ascii="Times New Roman" w:eastAsia="Times New Roman" w:hAnsi="Times New Roman"/>
          <w:iCs/>
        </w:rPr>
        <w:t>ini</w:t>
      </w:r>
      <w:r w:rsidRPr="00097C4D">
        <w:rPr>
          <w:rFonts w:ascii="Times New Roman" w:eastAsia="Times New Roman" w:hAnsi="Times New Roman"/>
          <w:iCs/>
        </w:rPr>
        <w:t>o</w:t>
      </w:r>
      <w:r w:rsidR="00F50B1D">
        <w:rPr>
          <w:rFonts w:ascii="Times New Roman" w:eastAsia="Times New Roman" w:hAnsi="Times New Roman"/>
          <w:iCs/>
        </w:rPr>
        <w:t xml:space="preserve"> preparato</w:t>
      </w:r>
      <w:r w:rsidRPr="00097C4D">
        <w:rPr>
          <w:rFonts w:ascii="Times New Roman" w:eastAsia="Times New Roman" w:hAnsi="Times New Roman"/>
          <w:iCs/>
        </w:rPr>
        <w:t xml:space="preserve"> dozę reikia mažinti palengva, kad neatsinaujintų krūtinės anginos priepuoliai.</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Ilgalaikio vartojimo metu reikia kontroliuoti kepenų funkciją, ypač tais atvejais, kai galimas šios funkcijos sutrikimas.</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 xml:space="preserve">Kartu su </w:t>
      </w:r>
      <w:proofErr w:type="spellStart"/>
      <w:r w:rsidRPr="00097C4D">
        <w:rPr>
          <w:rFonts w:ascii="Times New Roman" w:eastAsia="Times New Roman" w:hAnsi="Times New Roman"/>
          <w:iCs/>
        </w:rPr>
        <w:t>diltiazemu</w:t>
      </w:r>
      <w:proofErr w:type="spellEnd"/>
      <w:r w:rsidRPr="00097C4D">
        <w:rPr>
          <w:rFonts w:ascii="Times New Roman" w:eastAsia="Times New Roman" w:hAnsi="Times New Roman"/>
          <w:iCs/>
        </w:rPr>
        <w:t xml:space="preserve"> vartojant širdies funkciją arba laidumą slopinančiai veikiančių vaist</w:t>
      </w:r>
      <w:r w:rsidR="00357E00">
        <w:rPr>
          <w:rFonts w:ascii="Times New Roman" w:eastAsia="Times New Roman" w:hAnsi="Times New Roman"/>
          <w:iCs/>
        </w:rPr>
        <w:t>ini</w:t>
      </w:r>
      <w:r w:rsidRPr="00097C4D">
        <w:rPr>
          <w:rFonts w:ascii="Times New Roman" w:eastAsia="Times New Roman" w:hAnsi="Times New Roman"/>
          <w:iCs/>
        </w:rPr>
        <w:t>ų</w:t>
      </w:r>
      <w:r w:rsidR="00357E00">
        <w:rPr>
          <w:rFonts w:ascii="Times New Roman" w:eastAsia="Times New Roman" w:hAnsi="Times New Roman"/>
          <w:iCs/>
        </w:rPr>
        <w:t xml:space="preserve"> preparatų</w:t>
      </w:r>
      <w:r w:rsidRPr="00097C4D">
        <w:rPr>
          <w:rFonts w:ascii="Times New Roman" w:eastAsia="Times New Roman" w:hAnsi="Times New Roman"/>
          <w:iCs/>
        </w:rPr>
        <w:t xml:space="preserve"> (pvz.</w:t>
      </w:r>
      <w:r w:rsidR="00A05247">
        <w:rPr>
          <w:rFonts w:ascii="Times New Roman" w:eastAsia="Times New Roman" w:hAnsi="Times New Roman"/>
          <w:iCs/>
        </w:rPr>
        <w:t>:</w:t>
      </w:r>
      <w:r w:rsidRPr="00097C4D">
        <w:rPr>
          <w:rFonts w:ascii="Times New Roman" w:eastAsia="Times New Roman" w:hAnsi="Times New Roman"/>
          <w:iCs/>
        </w:rPr>
        <w:t xml:space="preserve"> geriamųjų β</w:t>
      </w:r>
      <w:r w:rsidR="00357E00">
        <w:rPr>
          <w:rFonts w:ascii="Times New Roman" w:eastAsia="Times New Roman" w:hAnsi="Times New Roman"/>
          <w:iCs/>
        </w:rPr>
        <w:noBreakHyphen/>
      </w:r>
      <w:proofErr w:type="spellStart"/>
      <w:r w:rsidR="00357E00">
        <w:rPr>
          <w:rFonts w:ascii="Times New Roman" w:eastAsia="Times New Roman" w:hAnsi="Times New Roman"/>
          <w:iCs/>
        </w:rPr>
        <w:t>adreno</w:t>
      </w:r>
      <w:r w:rsidRPr="00097C4D">
        <w:rPr>
          <w:rFonts w:ascii="Times New Roman" w:eastAsia="Times New Roman" w:hAnsi="Times New Roman"/>
          <w:iCs/>
        </w:rPr>
        <w:t>blokatorių</w:t>
      </w:r>
      <w:proofErr w:type="spellEnd"/>
      <w:r w:rsidRPr="00097C4D">
        <w:rPr>
          <w:rFonts w:ascii="Times New Roman" w:eastAsia="Times New Roman" w:hAnsi="Times New Roman"/>
          <w:iCs/>
        </w:rPr>
        <w:t xml:space="preserve">, </w:t>
      </w:r>
      <w:proofErr w:type="spellStart"/>
      <w:r w:rsidRPr="00097C4D">
        <w:rPr>
          <w:rFonts w:ascii="Times New Roman" w:eastAsia="Times New Roman" w:hAnsi="Times New Roman"/>
          <w:iCs/>
        </w:rPr>
        <w:t>antiaritminių</w:t>
      </w:r>
      <w:proofErr w:type="spellEnd"/>
      <w:r w:rsidRPr="00097C4D">
        <w:rPr>
          <w:rFonts w:ascii="Times New Roman" w:eastAsia="Times New Roman" w:hAnsi="Times New Roman"/>
          <w:iCs/>
        </w:rPr>
        <w:t xml:space="preserve"> vaist</w:t>
      </w:r>
      <w:r w:rsidR="00357E00">
        <w:rPr>
          <w:rFonts w:ascii="Times New Roman" w:eastAsia="Times New Roman" w:hAnsi="Times New Roman"/>
          <w:iCs/>
        </w:rPr>
        <w:t>ini</w:t>
      </w:r>
      <w:r w:rsidRPr="00097C4D">
        <w:rPr>
          <w:rFonts w:ascii="Times New Roman" w:eastAsia="Times New Roman" w:hAnsi="Times New Roman"/>
          <w:iCs/>
        </w:rPr>
        <w:t>ų</w:t>
      </w:r>
      <w:r w:rsidR="00357E00">
        <w:rPr>
          <w:rFonts w:ascii="Times New Roman" w:eastAsia="Times New Roman" w:hAnsi="Times New Roman"/>
          <w:iCs/>
        </w:rPr>
        <w:t xml:space="preserve"> preparatų</w:t>
      </w:r>
      <w:r w:rsidRPr="00097C4D">
        <w:rPr>
          <w:rFonts w:ascii="Times New Roman" w:eastAsia="Times New Roman" w:hAnsi="Times New Roman"/>
          <w:iCs/>
        </w:rPr>
        <w:t xml:space="preserve">, </w:t>
      </w:r>
      <w:proofErr w:type="spellStart"/>
      <w:r w:rsidRPr="00097C4D">
        <w:rPr>
          <w:rFonts w:ascii="Times New Roman" w:eastAsia="Times New Roman" w:hAnsi="Times New Roman"/>
          <w:iCs/>
        </w:rPr>
        <w:t>digitalio</w:t>
      </w:r>
      <w:proofErr w:type="spellEnd"/>
      <w:r w:rsidRPr="00097C4D">
        <w:rPr>
          <w:rFonts w:ascii="Times New Roman" w:eastAsia="Times New Roman" w:hAnsi="Times New Roman"/>
          <w:iCs/>
        </w:rPr>
        <w:t xml:space="preserve"> </w:t>
      </w:r>
      <w:r w:rsidR="00357E00">
        <w:rPr>
          <w:rFonts w:ascii="Times New Roman" w:eastAsia="Times New Roman" w:hAnsi="Times New Roman"/>
          <w:iCs/>
        </w:rPr>
        <w:t xml:space="preserve">vaistinių </w:t>
      </w:r>
      <w:r w:rsidRPr="00097C4D">
        <w:rPr>
          <w:rFonts w:ascii="Times New Roman" w:eastAsia="Times New Roman" w:hAnsi="Times New Roman"/>
          <w:iCs/>
        </w:rPr>
        <w:t>preparatų, kai kurių inhaliacinių anestetikų), reikia tiksliai įvertinti jų naudą ir galimą pavojų, taip pat atidžiai stebėti paciento būklę (žr.</w:t>
      </w:r>
      <w:r w:rsidR="003428A9">
        <w:rPr>
          <w:rFonts w:ascii="Times New Roman" w:eastAsia="Times New Roman" w:hAnsi="Times New Roman"/>
          <w:iCs/>
        </w:rPr>
        <w:t> </w:t>
      </w:r>
      <w:r w:rsidRPr="00097C4D">
        <w:rPr>
          <w:rFonts w:ascii="Times New Roman" w:eastAsia="Times New Roman" w:hAnsi="Times New Roman"/>
          <w:iCs/>
        </w:rPr>
        <w:t>4.5</w:t>
      </w:r>
      <w:r w:rsidR="003428A9">
        <w:rPr>
          <w:rFonts w:ascii="Times New Roman" w:eastAsia="Times New Roman" w:hAnsi="Times New Roman"/>
          <w:iCs/>
        </w:rPr>
        <w:t> </w:t>
      </w:r>
      <w:r w:rsidRPr="00097C4D">
        <w:rPr>
          <w:rFonts w:ascii="Times New Roman" w:eastAsia="Times New Roman" w:hAnsi="Times New Roman"/>
          <w:iCs/>
        </w:rPr>
        <w:t>skyrių).</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 xml:space="preserve">Ilgai vartojant </w:t>
      </w:r>
      <w:proofErr w:type="spellStart"/>
      <w:r w:rsidRPr="00097C4D">
        <w:rPr>
          <w:rFonts w:ascii="Times New Roman" w:eastAsia="Times New Roman" w:hAnsi="Times New Roman"/>
          <w:iCs/>
        </w:rPr>
        <w:t>ciklosporin</w:t>
      </w:r>
      <w:r w:rsidR="007366CF">
        <w:rPr>
          <w:rFonts w:ascii="Times New Roman" w:eastAsia="Times New Roman" w:hAnsi="Times New Roman"/>
          <w:iCs/>
        </w:rPr>
        <w:t>o</w:t>
      </w:r>
      <w:proofErr w:type="spellEnd"/>
      <w:r w:rsidRPr="00097C4D">
        <w:rPr>
          <w:rFonts w:ascii="Times New Roman" w:eastAsia="Times New Roman" w:hAnsi="Times New Roman"/>
          <w:iCs/>
        </w:rPr>
        <w:t xml:space="preserve"> kartu su </w:t>
      </w:r>
      <w:proofErr w:type="spellStart"/>
      <w:r w:rsidRPr="00097C4D">
        <w:rPr>
          <w:rFonts w:ascii="Times New Roman" w:eastAsia="Times New Roman" w:hAnsi="Times New Roman"/>
          <w:iCs/>
        </w:rPr>
        <w:t>diltiazemu</w:t>
      </w:r>
      <w:proofErr w:type="spellEnd"/>
      <w:r w:rsidRPr="00097C4D">
        <w:rPr>
          <w:rFonts w:ascii="Times New Roman" w:eastAsia="Times New Roman" w:hAnsi="Times New Roman"/>
          <w:iCs/>
        </w:rPr>
        <w:t xml:space="preserve">, mažinant </w:t>
      </w:r>
      <w:proofErr w:type="spellStart"/>
      <w:r w:rsidRPr="00097C4D">
        <w:rPr>
          <w:rFonts w:ascii="Times New Roman" w:eastAsia="Times New Roman" w:hAnsi="Times New Roman"/>
          <w:iCs/>
        </w:rPr>
        <w:t>diltiazemo</w:t>
      </w:r>
      <w:proofErr w:type="spellEnd"/>
      <w:r w:rsidRPr="00097C4D">
        <w:rPr>
          <w:rFonts w:ascii="Times New Roman" w:eastAsia="Times New Roman" w:hAnsi="Times New Roman"/>
          <w:iCs/>
        </w:rPr>
        <w:t xml:space="preserve"> dozę arba nutraukiant jo vartojimą, kraujyje gali sumažėti </w:t>
      </w:r>
      <w:proofErr w:type="spellStart"/>
      <w:r w:rsidRPr="00097C4D">
        <w:rPr>
          <w:rFonts w:ascii="Times New Roman" w:eastAsia="Times New Roman" w:hAnsi="Times New Roman"/>
          <w:iCs/>
        </w:rPr>
        <w:t>ciklosporino</w:t>
      </w:r>
      <w:proofErr w:type="spellEnd"/>
      <w:r w:rsidRPr="00097C4D">
        <w:rPr>
          <w:rFonts w:ascii="Times New Roman" w:eastAsia="Times New Roman" w:hAnsi="Times New Roman"/>
          <w:iCs/>
        </w:rPr>
        <w:t xml:space="preserve"> koncentracija. Tokiais atvejais, siekiant sumažinti </w:t>
      </w:r>
      <w:proofErr w:type="spellStart"/>
      <w:r w:rsidRPr="00097C4D">
        <w:rPr>
          <w:rFonts w:ascii="Times New Roman" w:eastAsia="Times New Roman" w:hAnsi="Times New Roman"/>
          <w:iCs/>
        </w:rPr>
        <w:t>transplantato</w:t>
      </w:r>
      <w:proofErr w:type="spellEnd"/>
      <w:r w:rsidRPr="00097C4D">
        <w:rPr>
          <w:rFonts w:ascii="Times New Roman" w:eastAsia="Times New Roman" w:hAnsi="Times New Roman"/>
          <w:iCs/>
        </w:rPr>
        <w:t xml:space="preserve"> atmetimo </w:t>
      </w:r>
      <w:r w:rsidR="007366CF">
        <w:rPr>
          <w:rFonts w:ascii="Times New Roman" w:eastAsia="Times New Roman" w:hAnsi="Times New Roman"/>
          <w:iCs/>
        </w:rPr>
        <w:t>riziką</w:t>
      </w:r>
      <w:r w:rsidRPr="00097C4D">
        <w:rPr>
          <w:rFonts w:ascii="Times New Roman" w:eastAsia="Times New Roman" w:hAnsi="Times New Roman"/>
          <w:iCs/>
        </w:rPr>
        <w:t xml:space="preserve">, reikia koreguoti </w:t>
      </w:r>
      <w:proofErr w:type="spellStart"/>
      <w:r w:rsidRPr="00097C4D">
        <w:rPr>
          <w:rFonts w:ascii="Times New Roman" w:eastAsia="Times New Roman" w:hAnsi="Times New Roman"/>
          <w:iCs/>
        </w:rPr>
        <w:t>ciklosporino</w:t>
      </w:r>
      <w:proofErr w:type="spellEnd"/>
      <w:r w:rsidRPr="00097C4D">
        <w:rPr>
          <w:rFonts w:ascii="Times New Roman" w:eastAsia="Times New Roman" w:hAnsi="Times New Roman"/>
          <w:iCs/>
        </w:rPr>
        <w:t xml:space="preserve"> dozę (žr.</w:t>
      </w:r>
      <w:r w:rsidR="003428A9">
        <w:rPr>
          <w:rFonts w:ascii="Times New Roman" w:eastAsia="Times New Roman" w:hAnsi="Times New Roman"/>
          <w:iCs/>
        </w:rPr>
        <w:t> </w:t>
      </w:r>
      <w:r w:rsidRPr="00097C4D">
        <w:rPr>
          <w:rFonts w:ascii="Times New Roman" w:eastAsia="Times New Roman" w:hAnsi="Times New Roman"/>
          <w:iCs/>
        </w:rPr>
        <w:t>4.5</w:t>
      </w:r>
      <w:r w:rsidR="003428A9">
        <w:rPr>
          <w:rFonts w:ascii="Times New Roman" w:eastAsia="Times New Roman" w:hAnsi="Times New Roman"/>
          <w:iCs/>
        </w:rPr>
        <w:t xml:space="preserve"> </w:t>
      </w:r>
      <w:r w:rsidRPr="00097C4D">
        <w:rPr>
          <w:rFonts w:ascii="Times New Roman" w:eastAsia="Times New Roman" w:hAnsi="Times New Roman"/>
          <w:iCs/>
        </w:rPr>
        <w:t xml:space="preserve">skyrių). </w:t>
      </w:r>
    </w:p>
    <w:p w:rsidR="0000676B" w:rsidRPr="00097C4D" w:rsidRDefault="0000676B" w:rsidP="00440686">
      <w:pPr>
        <w:tabs>
          <w:tab w:val="left" w:pos="0"/>
        </w:tabs>
        <w:spacing w:after="0" w:line="240" w:lineRule="auto"/>
        <w:outlineLvl w:val="2"/>
        <w:rPr>
          <w:rFonts w:ascii="Times New Roman" w:eastAsia="Times New Roman" w:hAnsi="Times New Roman"/>
          <w:bCs/>
          <w:kern w:val="28"/>
        </w:rPr>
      </w:pPr>
    </w:p>
    <w:p w:rsidR="0000676B" w:rsidRPr="00440686" w:rsidRDefault="0000676B" w:rsidP="0000676B">
      <w:pPr>
        <w:keepNext/>
        <w:keepLines/>
        <w:tabs>
          <w:tab w:val="left" w:pos="0"/>
        </w:tabs>
        <w:spacing w:after="0" w:line="240" w:lineRule="auto"/>
        <w:outlineLvl w:val="2"/>
        <w:rPr>
          <w:rFonts w:ascii="Times New Roman" w:eastAsia="Times New Roman" w:hAnsi="Times New Roman"/>
          <w:bCs/>
          <w:kern w:val="28"/>
          <w:u w:val="single"/>
        </w:rPr>
      </w:pPr>
      <w:r w:rsidRPr="00440686">
        <w:rPr>
          <w:rFonts w:ascii="Times New Roman" w:eastAsia="Times New Roman" w:hAnsi="Times New Roman"/>
          <w:bCs/>
          <w:kern w:val="28"/>
          <w:u w:val="single"/>
        </w:rPr>
        <w:t>Vaikų populiacija</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 xml:space="preserve">Vartojimo vaikams saugumas ir veiksmingumas nenustatytas. Todėl </w:t>
      </w:r>
      <w:proofErr w:type="spellStart"/>
      <w:r w:rsidRPr="00097C4D">
        <w:rPr>
          <w:rFonts w:ascii="Times New Roman" w:eastAsia="Times New Roman" w:hAnsi="Times New Roman"/>
          <w:iCs/>
        </w:rPr>
        <w:t>diltiazem</w:t>
      </w:r>
      <w:r w:rsidR="003428A9">
        <w:rPr>
          <w:rFonts w:ascii="Times New Roman" w:eastAsia="Times New Roman" w:hAnsi="Times New Roman"/>
          <w:iCs/>
        </w:rPr>
        <w:t>o</w:t>
      </w:r>
      <w:proofErr w:type="spellEnd"/>
      <w:r w:rsidRPr="00097C4D">
        <w:rPr>
          <w:rFonts w:ascii="Times New Roman" w:eastAsia="Times New Roman" w:hAnsi="Times New Roman"/>
          <w:iCs/>
        </w:rPr>
        <w:t xml:space="preserve"> vaikams ir paaugliams vartoti nerekomenduojama.</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440686" w:rsidRDefault="0000676B" w:rsidP="00440686">
      <w:pPr>
        <w:keepNext/>
        <w:tabs>
          <w:tab w:val="left" w:pos="567"/>
        </w:tabs>
        <w:spacing w:after="0" w:line="240" w:lineRule="auto"/>
        <w:rPr>
          <w:rFonts w:ascii="Times New Roman" w:eastAsia="Times New Roman" w:hAnsi="Times New Roman"/>
          <w:iCs/>
          <w:u w:val="single"/>
        </w:rPr>
      </w:pPr>
      <w:r w:rsidRPr="00440686">
        <w:rPr>
          <w:rFonts w:ascii="Times New Roman" w:eastAsia="Times New Roman" w:hAnsi="Times New Roman"/>
          <w:iCs/>
          <w:u w:val="single"/>
        </w:rPr>
        <w:t>Pagalbinės medžiagos</w:t>
      </w:r>
    </w:p>
    <w:p w:rsidR="0000676B" w:rsidRPr="00440686"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 xml:space="preserve">Vienoje </w:t>
      </w:r>
      <w:proofErr w:type="spellStart"/>
      <w:r w:rsidRPr="00097C4D">
        <w:rPr>
          <w:rFonts w:ascii="Times New Roman" w:eastAsia="Times New Roman" w:hAnsi="Times New Roman"/>
          <w:iCs/>
        </w:rPr>
        <w:t>Diltiazem</w:t>
      </w:r>
      <w:proofErr w:type="spellEnd"/>
      <w:r w:rsidRPr="00097C4D">
        <w:rPr>
          <w:rFonts w:ascii="Times New Roman" w:eastAsia="Times New Roman" w:hAnsi="Times New Roman"/>
          <w:iCs/>
        </w:rPr>
        <w:t xml:space="preserve"> Lannacher 90 mg pailginto atpalaidavimo tabletėje yra 60</w:t>
      </w:r>
      <w:r w:rsidR="003428A9">
        <w:rPr>
          <w:rFonts w:ascii="Times New Roman" w:eastAsia="Times New Roman" w:hAnsi="Times New Roman"/>
          <w:iCs/>
        </w:rPr>
        <w:t> </w:t>
      </w:r>
      <w:r w:rsidRPr="00097C4D">
        <w:rPr>
          <w:rFonts w:ascii="Times New Roman" w:eastAsia="Times New Roman" w:hAnsi="Times New Roman"/>
          <w:iCs/>
        </w:rPr>
        <w:t xml:space="preserve">mg laktozės </w:t>
      </w:r>
      <w:proofErr w:type="spellStart"/>
      <w:r w:rsidRPr="00097C4D">
        <w:rPr>
          <w:rFonts w:ascii="Times New Roman" w:eastAsia="Times New Roman" w:hAnsi="Times New Roman"/>
          <w:iCs/>
        </w:rPr>
        <w:t>monohidrato</w:t>
      </w:r>
      <w:proofErr w:type="spellEnd"/>
      <w:r w:rsidRPr="00097C4D">
        <w:rPr>
          <w:rFonts w:ascii="Times New Roman" w:eastAsia="Times New Roman" w:hAnsi="Times New Roman"/>
          <w:iCs/>
        </w:rPr>
        <w:t>. Šio vaist</w:t>
      </w:r>
      <w:r w:rsidR="00F50B1D">
        <w:rPr>
          <w:rFonts w:ascii="Times New Roman" w:eastAsia="Times New Roman" w:hAnsi="Times New Roman"/>
          <w:iCs/>
        </w:rPr>
        <w:t>ini</w:t>
      </w:r>
      <w:r w:rsidRPr="00097C4D">
        <w:rPr>
          <w:rFonts w:ascii="Times New Roman" w:eastAsia="Times New Roman" w:hAnsi="Times New Roman"/>
          <w:iCs/>
        </w:rPr>
        <w:t>o</w:t>
      </w:r>
      <w:r w:rsidR="00F50B1D">
        <w:rPr>
          <w:rFonts w:ascii="Times New Roman" w:eastAsia="Times New Roman" w:hAnsi="Times New Roman"/>
          <w:iCs/>
        </w:rPr>
        <w:t xml:space="preserve"> preparato</w:t>
      </w:r>
      <w:r w:rsidRPr="00097C4D">
        <w:rPr>
          <w:rFonts w:ascii="Times New Roman" w:eastAsia="Times New Roman" w:hAnsi="Times New Roman"/>
          <w:iCs/>
        </w:rPr>
        <w:t xml:space="preserve"> negalima vartoti pacientams, kuriems nustatytas retas paveldimas sutrikimas </w:t>
      </w:r>
      <w:r w:rsidRPr="00C27E6C">
        <w:rPr>
          <w:rFonts w:ascii="Times New Roman" w:eastAsia="Times New Roman" w:hAnsi="Times New Roman"/>
          <w:iCs/>
        </w:rPr>
        <w:t>–</w:t>
      </w:r>
      <w:r w:rsidRPr="00097C4D">
        <w:rPr>
          <w:rFonts w:ascii="Times New Roman" w:eastAsia="Times New Roman" w:hAnsi="Times New Roman"/>
          <w:iCs/>
        </w:rPr>
        <w:t xml:space="preserve"> </w:t>
      </w:r>
      <w:proofErr w:type="spellStart"/>
      <w:r w:rsidR="00C27E6C">
        <w:rPr>
          <w:rFonts w:ascii="Times New Roman" w:eastAsia="Times New Roman" w:hAnsi="Times New Roman"/>
          <w:iCs/>
        </w:rPr>
        <w:t>galaktozės</w:t>
      </w:r>
      <w:proofErr w:type="spellEnd"/>
      <w:r w:rsidR="00C27E6C">
        <w:rPr>
          <w:rFonts w:ascii="Times New Roman" w:eastAsia="Times New Roman" w:hAnsi="Times New Roman"/>
          <w:iCs/>
        </w:rPr>
        <w:t xml:space="preserve"> netoleravimas, visiškas</w:t>
      </w:r>
      <w:r w:rsidRPr="00097C4D">
        <w:rPr>
          <w:rFonts w:ascii="Times New Roman" w:eastAsia="Times New Roman" w:hAnsi="Times New Roman"/>
          <w:i/>
          <w:iCs/>
        </w:rPr>
        <w:t xml:space="preserve"> </w:t>
      </w:r>
      <w:r w:rsidRPr="00097C4D">
        <w:rPr>
          <w:rFonts w:ascii="Times New Roman" w:eastAsia="Times New Roman" w:hAnsi="Times New Roman"/>
          <w:iCs/>
        </w:rPr>
        <w:t xml:space="preserve">laktazės stygius arba gliukozės ir </w:t>
      </w:r>
      <w:proofErr w:type="spellStart"/>
      <w:r w:rsidRPr="00097C4D">
        <w:rPr>
          <w:rFonts w:ascii="Times New Roman" w:eastAsia="Times New Roman" w:hAnsi="Times New Roman"/>
          <w:iCs/>
        </w:rPr>
        <w:t>galaktozės</w:t>
      </w:r>
      <w:proofErr w:type="spellEnd"/>
      <w:r w:rsidRPr="00097C4D">
        <w:rPr>
          <w:rFonts w:ascii="Times New Roman" w:eastAsia="Times New Roman" w:hAnsi="Times New Roman"/>
          <w:iCs/>
        </w:rPr>
        <w:t xml:space="preserve"> </w:t>
      </w:r>
      <w:proofErr w:type="spellStart"/>
      <w:r w:rsidRPr="00097C4D">
        <w:rPr>
          <w:rFonts w:ascii="Times New Roman" w:eastAsia="Times New Roman" w:hAnsi="Times New Roman"/>
          <w:iCs/>
        </w:rPr>
        <w:t>malabsorbcija</w:t>
      </w:r>
      <w:proofErr w:type="spellEnd"/>
      <w:r w:rsidRPr="00097C4D">
        <w:rPr>
          <w:rFonts w:ascii="Times New Roman" w:eastAsia="Times New Roman" w:hAnsi="Times New Roman"/>
          <w:iCs/>
        </w:rPr>
        <w:t>.</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keepNext/>
        <w:keepLines/>
        <w:tabs>
          <w:tab w:val="left" w:pos="567"/>
        </w:tabs>
        <w:spacing w:after="0" w:line="240" w:lineRule="auto"/>
        <w:ind w:left="567" w:hanging="567"/>
        <w:outlineLvl w:val="2"/>
        <w:rPr>
          <w:rFonts w:ascii="Times New Roman" w:eastAsia="Times New Roman" w:hAnsi="Times New Roman"/>
          <w:b/>
          <w:kern w:val="28"/>
        </w:rPr>
      </w:pPr>
      <w:bookmarkStart w:id="21" w:name="_Toc129243106"/>
      <w:bookmarkStart w:id="22" w:name="_Toc129243231"/>
      <w:r w:rsidRPr="00097C4D">
        <w:rPr>
          <w:rFonts w:ascii="Times New Roman" w:eastAsia="Times New Roman" w:hAnsi="Times New Roman"/>
          <w:b/>
          <w:kern w:val="28"/>
        </w:rPr>
        <w:t>4.5</w:t>
      </w:r>
      <w:r w:rsidRPr="00097C4D">
        <w:rPr>
          <w:rFonts w:ascii="Times New Roman" w:eastAsia="Times New Roman" w:hAnsi="Times New Roman"/>
          <w:b/>
          <w:kern w:val="28"/>
        </w:rPr>
        <w:tab/>
        <w:t>Sąveika su kitais vaistiniais preparatais ir kitokia sąveika</w:t>
      </w:r>
      <w:bookmarkEnd w:id="21"/>
      <w:bookmarkEnd w:id="22"/>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00676B" w:rsidP="00440686">
      <w:pPr>
        <w:keepNext/>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u w:val="single"/>
        </w:rPr>
        <w:t>Kartu vartoti negalima</w:t>
      </w:r>
    </w:p>
    <w:p w:rsidR="0000676B" w:rsidRPr="00097C4D" w:rsidRDefault="0000676B" w:rsidP="00440686">
      <w:pPr>
        <w:keepNext/>
        <w:tabs>
          <w:tab w:val="left" w:pos="567"/>
        </w:tabs>
        <w:spacing w:after="0" w:line="240" w:lineRule="auto"/>
        <w:rPr>
          <w:rFonts w:ascii="Times New Roman" w:eastAsia="Times New Roman" w:hAnsi="Times New Roman"/>
          <w:i/>
          <w:iCs/>
        </w:rPr>
      </w:pPr>
      <w:proofErr w:type="spellStart"/>
      <w:r w:rsidRPr="00097C4D">
        <w:rPr>
          <w:rFonts w:ascii="Times New Roman" w:eastAsia="Times New Roman" w:hAnsi="Times New Roman"/>
          <w:i/>
          <w:iCs/>
        </w:rPr>
        <w:t>Dantrolenas</w:t>
      </w:r>
      <w:proofErr w:type="spellEnd"/>
      <w:r w:rsidRPr="00097C4D">
        <w:rPr>
          <w:rFonts w:ascii="Times New Roman" w:eastAsia="Times New Roman" w:hAnsi="Times New Roman"/>
          <w:i/>
          <w:iCs/>
        </w:rPr>
        <w:t xml:space="preserve"> (</w:t>
      </w:r>
      <w:r w:rsidR="003428A9">
        <w:rPr>
          <w:rFonts w:ascii="Times New Roman" w:eastAsia="Times New Roman" w:hAnsi="Times New Roman"/>
          <w:i/>
          <w:iCs/>
        </w:rPr>
        <w:t>laš</w:t>
      </w:r>
      <w:r w:rsidRPr="00097C4D">
        <w:rPr>
          <w:rFonts w:ascii="Times New Roman" w:eastAsia="Times New Roman" w:hAnsi="Times New Roman"/>
          <w:i/>
          <w:iCs/>
        </w:rPr>
        <w:t>i</w:t>
      </w:r>
      <w:r w:rsidR="003428A9">
        <w:rPr>
          <w:rFonts w:ascii="Times New Roman" w:eastAsia="Times New Roman" w:hAnsi="Times New Roman"/>
          <w:i/>
          <w:iCs/>
        </w:rPr>
        <w:t>n</w:t>
      </w:r>
      <w:r w:rsidRPr="00097C4D">
        <w:rPr>
          <w:rFonts w:ascii="Times New Roman" w:eastAsia="Times New Roman" w:hAnsi="Times New Roman"/>
          <w:i/>
          <w:iCs/>
        </w:rPr>
        <w:t>amas į veną)</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Tyrimais su gyvūnais nustatyta, kad su</w:t>
      </w:r>
      <w:r w:rsidR="003428A9">
        <w:rPr>
          <w:rFonts w:ascii="Times New Roman" w:eastAsia="Times New Roman" w:hAnsi="Times New Roman"/>
          <w:iCs/>
        </w:rPr>
        <w:t>le</w:t>
      </w:r>
      <w:r w:rsidRPr="00097C4D">
        <w:rPr>
          <w:rFonts w:ascii="Times New Roman" w:eastAsia="Times New Roman" w:hAnsi="Times New Roman"/>
          <w:iCs/>
        </w:rPr>
        <w:t>i</w:t>
      </w:r>
      <w:r w:rsidR="003428A9">
        <w:rPr>
          <w:rFonts w:ascii="Times New Roman" w:eastAsia="Times New Roman" w:hAnsi="Times New Roman"/>
          <w:iCs/>
        </w:rPr>
        <w:t>d</w:t>
      </w:r>
      <w:r w:rsidRPr="00097C4D">
        <w:rPr>
          <w:rFonts w:ascii="Times New Roman" w:eastAsia="Times New Roman" w:hAnsi="Times New Roman"/>
          <w:iCs/>
        </w:rPr>
        <w:t xml:space="preserve">us į veną </w:t>
      </w:r>
      <w:proofErr w:type="spellStart"/>
      <w:r w:rsidRPr="00097C4D">
        <w:rPr>
          <w:rFonts w:ascii="Times New Roman" w:eastAsia="Times New Roman" w:hAnsi="Times New Roman"/>
          <w:iCs/>
        </w:rPr>
        <w:t>verapamilio</w:t>
      </w:r>
      <w:proofErr w:type="spellEnd"/>
      <w:r w:rsidRPr="00097C4D">
        <w:rPr>
          <w:rFonts w:ascii="Times New Roman" w:eastAsia="Times New Roman" w:hAnsi="Times New Roman"/>
          <w:iCs/>
        </w:rPr>
        <w:t xml:space="preserve"> ir </w:t>
      </w:r>
      <w:proofErr w:type="spellStart"/>
      <w:r w:rsidRPr="00097C4D">
        <w:rPr>
          <w:rFonts w:ascii="Times New Roman" w:eastAsia="Times New Roman" w:hAnsi="Times New Roman"/>
          <w:iCs/>
        </w:rPr>
        <w:t>dantroleno</w:t>
      </w:r>
      <w:proofErr w:type="spellEnd"/>
      <w:r w:rsidRPr="00097C4D">
        <w:rPr>
          <w:rFonts w:ascii="Times New Roman" w:eastAsia="Times New Roman" w:hAnsi="Times New Roman"/>
          <w:iCs/>
        </w:rPr>
        <w:t xml:space="preserve"> prasideda nuolatinis skilvelių virpėjimas ir jie žūva. </w:t>
      </w:r>
      <w:r w:rsidR="003428A9">
        <w:rPr>
          <w:rFonts w:ascii="Times New Roman" w:eastAsia="Times New Roman" w:hAnsi="Times New Roman"/>
          <w:iCs/>
        </w:rPr>
        <w:t>Le</w:t>
      </w:r>
      <w:r w:rsidRPr="00097C4D">
        <w:rPr>
          <w:rFonts w:ascii="Times New Roman" w:eastAsia="Times New Roman" w:hAnsi="Times New Roman"/>
          <w:iCs/>
        </w:rPr>
        <w:t>i</w:t>
      </w:r>
      <w:r w:rsidR="003428A9">
        <w:rPr>
          <w:rFonts w:ascii="Times New Roman" w:eastAsia="Times New Roman" w:hAnsi="Times New Roman"/>
          <w:iCs/>
        </w:rPr>
        <w:t>dž</w:t>
      </w:r>
      <w:r w:rsidRPr="00097C4D">
        <w:rPr>
          <w:rFonts w:ascii="Times New Roman" w:eastAsia="Times New Roman" w:hAnsi="Times New Roman"/>
          <w:iCs/>
        </w:rPr>
        <w:t xml:space="preserve">iant į veną kartu </w:t>
      </w:r>
      <w:proofErr w:type="spellStart"/>
      <w:r w:rsidRPr="00097C4D">
        <w:rPr>
          <w:rFonts w:ascii="Times New Roman" w:eastAsia="Times New Roman" w:hAnsi="Times New Roman"/>
          <w:iCs/>
        </w:rPr>
        <w:t>diltiazemo</w:t>
      </w:r>
      <w:proofErr w:type="spellEnd"/>
      <w:r w:rsidRPr="00097C4D">
        <w:rPr>
          <w:rFonts w:ascii="Times New Roman" w:eastAsia="Times New Roman" w:hAnsi="Times New Roman"/>
          <w:iCs/>
        </w:rPr>
        <w:t xml:space="preserve"> ir </w:t>
      </w:r>
      <w:proofErr w:type="spellStart"/>
      <w:r w:rsidRPr="00097C4D">
        <w:rPr>
          <w:rFonts w:ascii="Times New Roman" w:eastAsia="Times New Roman" w:hAnsi="Times New Roman"/>
          <w:iCs/>
        </w:rPr>
        <w:t>dentroleno</w:t>
      </w:r>
      <w:proofErr w:type="spellEnd"/>
      <w:r w:rsidRPr="00097C4D">
        <w:rPr>
          <w:rFonts w:ascii="Times New Roman" w:eastAsia="Times New Roman" w:hAnsi="Times New Roman"/>
          <w:iCs/>
        </w:rPr>
        <w:t xml:space="preserve"> </w:t>
      </w:r>
      <w:r w:rsidR="007366CF">
        <w:rPr>
          <w:rFonts w:ascii="Times New Roman" w:eastAsia="Times New Roman" w:hAnsi="Times New Roman"/>
          <w:iCs/>
        </w:rPr>
        <w:t>pacie</w:t>
      </w:r>
      <w:r w:rsidRPr="00097C4D">
        <w:rPr>
          <w:rFonts w:ascii="Times New Roman" w:eastAsia="Times New Roman" w:hAnsi="Times New Roman"/>
          <w:iCs/>
        </w:rPr>
        <w:t>n</w:t>
      </w:r>
      <w:r w:rsidR="007366CF">
        <w:rPr>
          <w:rFonts w:ascii="Times New Roman" w:eastAsia="Times New Roman" w:hAnsi="Times New Roman"/>
          <w:iCs/>
        </w:rPr>
        <w:t>ta</w:t>
      </w:r>
      <w:r w:rsidRPr="00097C4D">
        <w:rPr>
          <w:rFonts w:ascii="Times New Roman" w:eastAsia="Times New Roman" w:hAnsi="Times New Roman"/>
          <w:iCs/>
        </w:rPr>
        <w:t xml:space="preserve">ms pasitaikė miokardo veiklos slopinimo ir </w:t>
      </w:r>
      <w:proofErr w:type="spellStart"/>
      <w:r w:rsidRPr="00097C4D">
        <w:rPr>
          <w:rFonts w:ascii="Times New Roman" w:eastAsia="Times New Roman" w:hAnsi="Times New Roman"/>
          <w:iCs/>
        </w:rPr>
        <w:t>kardiogeninio</w:t>
      </w:r>
      <w:proofErr w:type="spellEnd"/>
      <w:r w:rsidRPr="00097C4D">
        <w:rPr>
          <w:rFonts w:ascii="Times New Roman" w:eastAsia="Times New Roman" w:hAnsi="Times New Roman"/>
          <w:iCs/>
        </w:rPr>
        <w:t xml:space="preserve"> šoko atvejų. Todėl negalima kalcio kanalų blokatorių ir </w:t>
      </w:r>
      <w:proofErr w:type="spellStart"/>
      <w:r w:rsidRPr="00097C4D">
        <w:rPr>
          <w:rFonts w:ascii="Times New Roman" w:eastAsia="Times New Roman" w:hAnsi="Times New Roman"/>
          <w:iCs/>
        </w:rPr>
        <w:t>dantroleno</w:t>
      </w:r>
      <w:proofErr w:type="spellEnd"/>
      <w:r w:rsidRPr="00097C4D">
        <w:rPr>
          <w:rFonts w:ascii="Times New Roman" w:eastAsia="Times New Roman" w:hAnsi="Times New Roman"/>
          <w:iCs/>
        </w:rPr>
        <w:t xml:space="preserve"> kartu </w:t>
      </w:r>
      <w:r w:rsidR="003428A9">
        <w:rPr>
          <w:rFonts w:ascii="Times New Roman" w:eastAsia="Times New Roman" w:hAnsi="Times New Roman"/>
          <w:iCs/>
        </w:rPr>
        <w:t>le</w:t>
      </w:r>
      <w:r w:rsidRPr="00097C4D">
        <w:rPr>
          <w:rFonts w:ascii="Times New Roman" w:eastAsia="Times New Roman" w:hAnsi="Times New Roman"/>
          <w:iCs/>
        </w:rPr>
        <w:t>i</w:t>
      </w:r>
      <w:r w:rsidR="003428A9">
        <w:rPr>
          <w:rFonts w:ascii="Times New Roman" w:eastAsia="Times New Roman" w:hAnsi="Times New Roman"/>
          <w:iCs/>
        </w:rPr>
        <w:t>s</w:t>
      </w:r>
      <w:r w:rsidRPr="00097C4D">
        <w:rPr>
          <w:rFonts w:ascii="Times New Roman" w:eastAsia="Times New Roman" w:hAnsi="Times New Roman"/>
          <w:iCs/>
        </w:rPr>
        <w:t>ti į veną (žr.</w:t>
      </w:r>
      <w:r w:rsidR="003428A9">
        <w:rPr>
          <w:rFonts w:ascii="Times New Roman" w:eastAsia="Times New Roman" w:hAnsi="Times New Roman"/>
          <w:iCs/>
        </w:rPr>
        <w:t> </w:t>
      </w:r>
      <w:r w:rsidRPr="00097C4D">
        <w:rPr>
          <w:rFonts w:ascii="Times New Roman" w:eastAsia="Times New Roman" w:hAnsi="Times New Roman"/>
          <w:iCs/>
        </w:rPr>
        <w:t>4.3</w:t>
      </w:r>
      <w:r w:rsidR="003428A9">
        <w:rPr>
          <w:rFonts w:ascii="Times New Roman" w:eastAsia="Times New Roman" w:hAnsi="Times New Roman"/>
          <w:iCs/>
        </w:rPr>
        <w:t> </w:t>
      </w:r>
      <w:r w:rsidRPr="00097C4D">
        <w:rPr>
          <w:rFonts w:ascii="Times New Roman" w:eastAsia="Times New Roman" w:hAnsi="Times New Roman"/>
          <w:iCs/>
        </w:rPr>
        <w:t>skyrių).</w:t>
      </w:r>
    </w:p>
    <w:p w:rsidR="0000676B" w:rsidRPr="00097C4D" w:rsidRDefault="0000676B" w:rsidP="0000676B">
      <w:pPr>
        <w:tabs>
          <w:tab w:val="left" w:pos="567"/>
        </w:tabs>
        <w:spacing w:after="0" w:line="240" w:lineRule="auto"/>
        <w:rPr>
          <w:rFonts w:ascii="Times New Roman" w:eastAsia="Times New Roman" w:hAnsi="Times New Roman"/>
          <w:i/>
          <w:iCs/>
        </w:rPr>
      </w:pPr>
    </w:p>
    <w:p w:rsidR="0000676B" w:rsidRPr="00097C4D" w:rsidRDefault="0000676B" w:rsidP="00440686">
      <w:pPr>
        <w:keepNext/>
        <w:tabs>
          <w:tab w:val="left" w:pos="567"/>
        </w:tabs>
        <w:spacing w:after="0" w:line="240" w:lineRule="auto"/>
        <w:rPr>
          <w:rFonts w:ascii="Times New Roman" w:eastAsia="Times New Roman" w:hAnsi="Times New Roman"/>
          <w:i/>
          <w:iCs/>
        </w:rPr>
      </w:pPr>
      <w:proofErr w:type="spellStart"/>
      <w:r w:rsidRPr="00097C4D">
        <w:rPr>
          <w:rFonts w:ascii="Times New Roman" w:eastAsia="Times New Roman" w:hAnsi="Times New Roman"/>
          <w:i/>
          <w:iCs/>
        </w:rPr>
        <w:t>Ivabradinas</w:t>
      </w:r>
      <w:proofErr w:type="spellEnd"/>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 xml:space="preserve">Dėl širdies susitraukimų dažnį mažinančio </w:t>
      </w:r>
      <w:proofErr w:type="spellStart"/>
      <w:r w:rsidRPr="00097C4D">
        <w:rPr>
          <w:rFonts w:ascii="Times New Roman" w:eastAsia="Times New Roman" w:hAnsi="Times New Roman"/>
          <w:iCs/>
        </w:rPr>
        <w:t>diltiazemo</w:t>
      </w:r>
      <w:proofErr w:type="spellEnd"/>
      <w:r w:rsidRPr="00097C4D">
        <w:rPr>
          <w:rFonts w:ascii="Times New Roman" w:eastAsia="Times New Roman" w:hAnsi="Times New Roman"/>
          <w:iCs/>
        </w:rPr>
        <w:t xml:space="preserve"> poveikio draudžiama kartu vartoti </w:t>
      </w:r>
      <w:proofErr w:type="spellStart"/>
      <w:r w:rsidRPr="00097C4D">
        <w:rPr>
          <w:rFonts w:ascii="Times New Roman" w:eastAsia="Times New Roman" w:hAnsi="Times New Roman"/>
          <w:iCs/>
        </w:rPr>
        <w:t>ivabradin</w:t>
      </w:r>
      <w:r w:rsidR="007366CF">
        <w:rPr>
          <w:rFonts w:ascii="Times New Roman" w:eastAsia="Times New Roman" w:hAnsi="Times New Roman"/>
          <w:iCs/>
        </w:rPr>
        <w:t>o</w:t>
      </w:r>
      <w:proofErr w:type="spellEnd"/>
      <w:r w:rsidRPr="00097C4D">
        <w:rPr>
          <w:rFonts w:ascii="Times New Roman" w:eastAsia="Times New Roman" w:hAnsi="Times New Roman"/>
          <w:iCs/>
        </w:rPr>
        <w:t xml:space="preserve">, kuris taip </w:t>
      </w:r>
      <w:r w:rsidR="007366CF">
        <w:rPr>
          <w:rFonts w:ascii="Times New Roman" w:eastAsia="Times New Roman" w:hAnsi="Times New Roman"/>
          <w:iCs/>
        </w:rPr>
        <w:t xml:space="preserve">pat </w:t>
      </w:r>
      <w:r w:rsidRPr="00097C4D">
        <w:rPr>
          <w:rFonts w:ascii="Times New Roman" w:eastAsia="Times New Roman" w:hAnsi="Times New Roman"/>
          <w:iCs/>
        </w:rPr>
        <w:t>veikia papildomai (žr.</w:t>
      </w:r>
      <w:r w:rsidR="003428A9">
        <w:rPr>
          <w:rFonts w:ascii="Times New Roman" w:eastAsia="Times New Roman" w:hAnsi="Times New Roman"/>
          <w:iCs/>
        </w:rPr>
        <w:t> </w:t>
      </w:r>
      <w:r w:rsidRPr="00097C4D">
        <w:rPr>
          <w:rFonts w:ascii="Times New Roman" w:eastAsia="Times New Roman" w:hAnsi="Times New Roman"/>
          <w:iCs/>
        </w:rPr>
        <w:t>4.3</w:t>
      </w:r>
      <w:r w:rsidR="003428A9">
        <w:rPr>
          <w:rFonts w:ascii="Times New Roman" w:eastAsia="Times New Roman" w:hAnsi="Times New Roman"/>
          <w:iCs/>
        </w:rPr>
        <w:t> </w:t>
      </w:r>
      <w:r w:rsidRPr="00097C4D">
        <w:rPr>
          <w:rFonts w:ascii="Times New Roman" w:eastAsia="Times New Roman" w:hAnsi="Times New Roman"/>
          <w:iCs/>
        </w:rPr>
        <w:t>skyrių).</w:t>
      </w:r>
    </w:p>
    <w:p w:rsidR="0000676B" w:rsidRDefault="0000676B" w:rsidP="0000676B">
      <w:pPr>
        <w:tabs>
          <w:tab w:val="left" w:pos="567"/>
        </w:tabs>
        <w:spacing w:after="0" w:line="240" w:lineRule="auto"/>
        <w:rPr>
          <w:rFonts w:ascii="Times New Roman" w:eastAsia="Times New Roman" w:hAnsi="Times New Roman"/>
          <w:i/>
          <w:iCs/>
        </w:rPr>
      </w:pPr>
    </w:p>
    <w:p w:rsidR="006C4DFA" w:rsidRPr="006C4DFA" w:rsidRDefault="006C4DFA" w:rsidP="006C4DFA">
      <w:pPr>
        <w:pStyle w:val="Default"/>
        <w:rPr>
          <w:i/>
          <w:iCs/>
          <w:sz w:val="22"/>
          <w:szCs w:val="22"/>
        </w:rPr>
      </w:pPr>
      <w:bookmarkStart w:id="23" w:name="_Hlk137130557"/>
      <w:proofErr w:type="spellStart"/>
      <w:r w:rsidRPr="006C4DFA">
        <w:rPr>
          <w:i/>
          <w:iCs/>
          <w:sz w:val="22"/>
          <w:szCs w:val="22"/>
        </w:rPr>
        <w:t>Lomitapidas</w:t>
      </w:r>
      <w:proofErr w:type="spellEnd"/>
      <w:r w:rsidRPr="006C4DFA">
        <w:rPr>
          <w:i/>
          <w:iCs/>
          <w:sz w:val="22"/>
          <w:szCs w:val="22"/>
        </w:rPr>
        <w:t xml:space="preserve"> </w:t>
      </w:r>
    </w:p>
    <w:p w:rsidR="006C4DFA" w:rsidRPr="006C4DFA" w:rsidRDefault="006C4DFA" w:rsidP="006C4DFA">
      <w:pPr>
        <w:tabs>
          <w:tab w:val="left" w:pos="567"/>
        </w:tabs>
        <w:spacing w:after="0" w:line="240" w:lineRule="auto"/>
        <w:rPr>
          <w:rFonts w:ascii="Times New Roman" w:hAnsi="Times New Roman"/>
        </w:rPr>
      </w:pPr>
      <w:proofErr w:type="spellStart"/>
      <w:r w:rsidRPr="006C4DFA">
        <w:rPr>
          <w:rFonts w:ascii="Times New Roman" w:hAnsi="Times New Roman"/>
        </w:rPr>
        <w:t>Diltiazemas</w:t>
      </w:r>
      <w:proofErr w:type="spellEnd"/>
      <w:r w:rsidRPr="006C4DFA">
        <w:rPr>
          <w:rFonts w:ascii="Times New Roman" w:hAnsi="Times New Roman"/>
        </w:rPr>
        <w:t xml:space="preserve"> (vidutinio stiprumo CYP3A4 inhibitorius), slopindamas CYP3A4, gali didinti </w:t>
      </w:r>
      <w:proofErr w:type="spellStart"/>
      <w:r w:rsidRPr="006C4DFA">
        <w:rPr>
          <w:rFonts w:ascii="Times New Roman" w:hAnsi="Times New Roman"/>
        </w:rPr>
        <w:t>lomitapido</w:t>
      </w:r>
      <w:proofErr w:type="spellEnd"/>
      <w:r w:rsidRPr="006C4DFA">
        <w:rPr>
          <w:rFonts w:ascii="Times New Roman" w:hAnsi="Times New Roman"/>
        </w:rPr>
        <w:t xml:space="preserve"> koncentraciją kraujo plazmoje ir padidinti kepenų fermentų aktyvumo padidėjimo riziką (žr. 4.3 skyrių).</w:t>
      </w:r>
    </w:p>
    <w:bookmarkEnd w:id="23"/>
    <w:p w:rsidR="006C4DFA" w:rsidRPr="00097C4D" w:rsidRDefault="006C4DFA" w:rsidP="006C4DFA">
      <w:pPr>
        <w:tabs>
          <w:tab w:val="left" w:pos="567"/>
        </w:tabs>
        <w:spacing w:after="0" w:line="240" w:lineRule="auto"/>
        <w:rPr>
          <w:rFonts w:ascii="Times New Roman" w:eastAsia="Times New Roman" w:hAnsi="Times New Roman"/>
          <w:i/>
          <w:iCs/>
        </w:rPr>
      </w:pPr>
    </w:p>
    <w:p w:rsidR="0000676B" w:rsidRPr="00097C4D" w:rsidRDefault="0000676B" w:rsidP="00440686">
      <w:pPr>
        <w:keepNext/>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u w:val="single"/>
        </w:rPr>
        <w:t>Kartu vartoti atsargiai</w:t>
      </w:r>
    </w:p>
    <w:p w:rsidR="0000676B" w:rsidRPr="00440686" w:rsidRDefault="0000676B" w:rsidP="00440686">
      <w:pPr>
        <w:keepNext/>
        <w:tabs>
          <w:tab w:val="left" w:pos="567"/>
        </w:tabs>
        <w:spacing w:after="0" w:line="240" w:lineRule="auto"/>
        <w:rPr>
          <w:rFonts w:ascii="Times New Roman" w:eastAsia="Times New Roman" w:hAnsi="Times New Roman"/>
          <w:iCs/>
        </w:rPr>
      </w:pPr>
      <w:r w:rsidRPr="00097C4D">
        <w:rPr>
          <w:rFonts w:ascii="Times New Roman" w:eastAsia="Times New Roman" w:hAnsi="Times New Roman"/>
          <w:i/>
          <w:iCs/>
        </w:rPr>
        <w:t>Litis</w:t>
      </w:r>
    </w:p>
    <w:p w:rsidR="0000676B" w:rsidRPr="00097C4D" w:rsidRDefault="0000676B" w:rsidP="0000676B">
      <w:pPr>
        <w:tabs>
          <w:tab w:val="left" w:pos="567"/>
        </w:tabs>
        <w:spacing w:after="0" w:line="240" w:lineRule="auto"/>
        <w:rPr>
          <w:rFonts w:ascii="Times New Roman" w:eastAsia="Times New Roman" w:hAnsi="Times New Roman"/>
          <w:iCs/>
        </w:rPr>
      </w:pPr>
      <w:proofErr w:type="spellStart"/>
      <w:r w:rsidRPr="00097C4D">
        <w:rPr>
          <w:rFonts w:ascii="Times New Roman" w:eastAsia="Times New Roman" w:hAnsi="Times New Roman"/>
          <w:iCs/>
        </w:rPr>
        <w:t>Diltiazemas</w:t>
      </w:r>
      <w:proofErr w:type="spellEnd"/>
      <w:r w:rsidRPr="00097C4D">
        <w:rPr>
          <w:rFonts w:ascii="Times New Roman" w:eastAsia="Times New Roman" w:hAnsi="Times New Roman"/>
          <w:iCs/>
        </w:rPr>
        <w:t xml:space="preserve"> gali padidinti ličio toksinį poveik</w:t>
      </w:r>
      <w:r w:rsidR="003428A9">
        <w:rPr>
          <w:rFonts w:ascii="Times New Roman" w:eastAsia="Times New Roman" w:hAnsi="Times New Roman"/>
          <w:iCs/>
        </w:rPr>
        <w:t>į</w:t>
      </w:r>
      <w:r w:rsidRPr="00097C4D">
        <w:rPr>
          <w:rFonts w:ascii="Times New Roman" w:eastAsia="Times New Roman" w:hAnsi="Times New Roman"/>
          <w:iCs/>
        </w:rPr>
        <w:t xml:space="preserve"> nervų sistemai.</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440686">
      <w:pPr>
        <w:keepNext/>
        <w:tabs>
          <w:tab w:val="left" w:pos="540"/>
          <w:tab w:val="left" w:pos="567"/>
        </w:tabs>
        <w:spacing w:after="0" w:line="240" w:lineRule="auto"/>
        <w:rPr>
          <w:rFonts w:ascii="Times New Roman" w:eastAsia="Times New Roman" w:hAnsi="Times New Roman"/>
          <w:bCs/>
          <w:i/>
          <w:iCs/>
          <w:noProof/>
          <w:color w:val="000000"/>
        </w:rPr>
      </w:pPr>
      <w:r w:rsidRPr="00097C4D">
        <w:rPr>
          <w:rFonts w:ascii="Times New Roman" w:eastAsia="Times New Roman" w:hAnsi="Times New Roman"/>
          <w:bCs/>
          <w:i/>
          <w:iCs/>
          <w:noProof/>
          <w:color w:val="000000"/>
        </w:rPr>
        <w:t>Nitratų dariniai</w:t>
      </w:r>
    </w:p>
    <w:p w:rsidR="0000676B" w:rsidRPr="00097C4D" w:rsidRDefault="0000676B" w:rsidP="0000676B">
      <w:pPr>
        <w:tabs>
          <w:tab w:val="left" w:pos="540"/>
          <w:tab w:val="left" w:pos="567"/>
        </w:tabs>
        <w:spacing w:after="0" w:line="240" w:lineRule="auto"/>
        <w:rPr>
          <w:rFonts w:ascii="Times New Roman" w:eastAsia="Times New Roman" w:hAnsi="Times New Roman"/>
          <w:bCs/>
          <w:noProof/>
          <w:color w:val="000000"/>
        </w:rPr>
      </w:pPr>
      <w:r w:rsidRPr="00097C4D">
        <w:rPr>
          <w:rFonts w:ascii="Times New Roman" w:eastAsia="Times New Roman" w:hAnsi="Times New Roman"/>
          <w:bCs/>
          <w:noProof/>
          <w:color w:val="000000"/>
        </w:rPr>
        <w:t>Sustiprėja hipotenzinis poveikis, galimas apalpimas (suminis vazodilatacinis poveikis). Visiems kalcio antagonistais gydomiems pacientams nitarų dozę reikia didinti palaipsniui.</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440686">
      <w:pPr>
        <w:keepNext/>
        <w:tabs>
          <w:tab w:val="left" w:pos="540"/>
          <w:tab w:val="left" w:pos="567"/>
        </w:tabs>
        <w:spacing w:after="0" w:line="240" w:lineRule="auto"/>
        <w:rPr>
          <w:rFonts w:ascii="Times New Roman" w:eastAsia="Times New Roman" w:hAnsi="Times New Roman"/>
          <w:bCs/>
          <w:i/>
          <w:iCs/>
          <w:noProof/>
          <w:color w:val="000000"/>
        </w:rPr>
      </w:pPr>
      <w:r w:rsidRPr="00097C4D">
        <w:rPr>
          <w:rFonts w:ascii="Times New Roman" w:eastAsia="Times New Roman" w:hAnsi="Times New Roman"/>
          <w:bCs/>
          <w:i/>
          <w:iCs/>
          <w:noProof/>
          <w:color w:val="000000"/>
        </w:rPr>
        <w:t>Teofilinas</w:t>
      </w:r>
    </w:p>
    <w:p w:rsidR="0000676B" w:rsidRPr="00097C4D" w:rsidRDefault="0000676B" w:rsidP="0000676B">
      <w:pPr>
        <w:tabs>
          <w:tab w:val="left" w:pos="540"/>
          <w:tab w:val="left" w:pos="567"/>
        </w:tabs>
        <w:spacing w:after="0" w:line="240" w:lineRule="auto"/>
        <w:rPr>
          <w:rFonts w:ascii="Times New Roman" w:eastAsia="Times New Roman" w:hAnsi="Times New Roman"/>
          <w:bCs/>
          <w:noProof/>
          <w:color w:val="000000"/>
        </w:rPr>
      </w:pPr>
      <w:r w:rsidRPr="00097C4D">
        <w:rPr>
          <w:rFonts w:ascii="Times New Roman" w:eastAsia="Times New Roman" w:hAnsi="Times New Roman"/>
          <w:bCs/>
          <w:noProof/>
          <w:color w:val="000000"/>
        </w:rPr>
        <w:t>Didėja laisvo teofilino koncentracija kraujo plazmoje.</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440686">
      <w:pPr>
        <w:keepNext/>
        <w:spacing w:after="0" w:line="240" w:lineRule="auto"/>
        <w:rPr>
          <w:rFonts w:ascii="Times New Roman" w:eastAsia="Times New Roman" w:hAnsi="Times New Roman"/>
          <w:i/>
        </w:rPr>
      </w:pPr>
      <w:r w:rsidRPr="00097C4D">
        <w:rPr>
          <w:rFonts w:ascii="Times New Roman" w:eastAsia="Times New Roman" w:hAnsi="Times New Roman"/>
          <w:i/>
        </w:rPr>
        <w:t>Alfa</w:t>
      </w:r>
      <w:r w:rsidR="003428A9">
        <w:rPr>
          <w:rFonts w:ascii="Times New Roman" w:eastAsia="Times New Roman" w:hAnsi="Times New Roman"/>
          <w:i/>
        </w:rPr>
        <w:t> </w:t>
      </w:r>
      <w:proofErr w:type="spellStart"/>
      <w:r w:rsidRPr="00097C4D">
        <w:rPr>
          <w:rFonts w:ascii="Times New Roman" w:eastAsia="Times New Roman" w:hAnsi="Times New Roman"/>
          <w:i/>
        </w:rPr>
        <w:t>adrenoreceptorių</w:t>
      </w:r>
      <w:proofErr w:type="spellEnd"/>
      <w:r w:rsidRPr="00097C4D">
        <w:rPr>
          <w:rFonts w:ascii="Times New Roman" w:eastAsia="Times New Roman" w:hAnsi="Times New Roman"/>
          <w:i/>
        </w:rPr>
        <w:t xml:space="preserve"> antagonistai</w:t>
      </w:r>
    </w:p>
    <w:p w:rsidR="0000676B" w:rsidRPr="00097C4D" w:rsidRDefault="0000676B" w:rsidP="0000676B">
      <w:pPr>
        <w:spacing w:after="0" w:line="240" w:lineRule="auto"/>
        <w:rPr>
          <w:rFonts w:ascii="Times New Roman" w:eastAsia="Times New Roman" w:hAnsi="Times New Roman"/>
        </w:rPr>
      </w:pPr>
      <w:r w:rsidRPr="00097C4D">
        <w:rPr>
          <w:rFonts w:ascii="Times New Roman" w:eastAsia="Times New Roman" w:hAnsi="Times New Roman"/>
        </w:rPr>
        <w:t xml:space="preserve">Padidėja </w:t>
      </w:r>
      <w:proofErr w:type="spellStart"/>
      <w:r w:rsidRPr="00097C4D">
        <w:rPr>
          <w:rFonts w:ascii="Times New Roman" w:eastAsia="Times New Roman" w:hAnsi="Times New Roman"/>
        </w:rPr>
        <w:t>antihipertenzinis</w:t>
      </w:r>
      <w:proofErr w:type="spellEnd"/>
      <w:r w:rsidRPr="00097C4D">
        <w:rPr>
          <w:rFonts w:ascii="Times New Roman" w:eastAsia="Times New Roman" w:hAnsi="Times New Roman"/>
        </w:rPr>
        <w:t xml:space="preserve"> poveikis. Kartu vartojant alfa</w:t>
      </w:r>
      <w:r w:rsidR="003428A9">
        <w:rPr>
          <w:rFonts w:ascii="Times New Roman" w:eastAsia="Times New Roman" w:hAnsi="Times New Roman"/>
        </w:rPr>
        <w:t> </w:t>
      </w:r>
      <w:proofErr w:type="spellStart"/>
      <w:r w:rsidRPr="00097C4D">
        <w:rPr>
          <w:rFonts w:ascii="Times New Roman" w:eastAsia="Times New Roman" w:hAnsi="Times New Roman"/>
        </w:rPr>
        <w:t>adrenoreceptorių</w:t>
      </w:r>
      <w:proofErr w:type="spellEnd"/>
      <w:r w:rsidRPr="00097C4D">
        <w:rPr>
          <w:rFonts w:ascii="Times New Roman" w:eastAsia="Times New Roman" w:hAnsi="Times New Roman"/>
        </w:rPr>
        <w:t xml:space="preserve"> blokatori</w:t>
      </w:r>
      <w:r w:rsidR="003428A9">
        <w:rPr>
          <w:rFonts w:ascii="Times New Roman" w:eastAsia="Times New Roman" w:hAnsi="Times New Roman"/>
        </w:rPr>
        <w:t>ų</w:t>
      </w:r>
      <w:r w:rsidRPr="00097C4D">
        <w:rPr>
          <w:rFonts w:ascii="Times New Roman" w:eastAsia="Times New Roman" w:hAnsi="Times New Roman"/>
        </w:rPr>
        <w:t xml:space="preserve"> gali pasireikšti arba pasunkėti </w:t>
      </w:r>
      <w:proofErr w:type="spellStart"/>
      <w:r w:rsidRPr="00097C4D">
        <w:rPr>
          <w:rFonts w:ascii="Times New Roman" w:eastAsia="Times New Roman" w:hAnsi="Times New Roman"/>
        </w:rPr>
        <w:t>hipotenzija</w:t>
      </w:r>
      <w:proofErr w:type="spellEnd"/>
      <w:r w:rsidRPr="00097C4D">
        <w:rPr>
          <w:rFonts w:ascii="Times New Roman" w:eastAsia="Times New Roman" w:hAnsi="Times New Roman"/>
        </w:rPr>
        <w:t xml:space="preserve">. </w:t>
      </w:r>
      <w:proofErr w:type="spellStart"/>
      <w:r w:rsidRPr="00097C4D">
        <w:rPr>
          <w:rFonts w:ascii="Times New Roman" w:eastAsia="Times New Roman" w:hAnsi="Times New Roman"/>
        </w:rPr>
        <w:t>Diltiazemo</w:t>
      </w:r>
      <w:proofErr w:type="spellEnd"/>
      <w:r w:rsidRPr="00097C4D">
        <w:rPr>
          <w:rFonts w:ascii="Times New Roman" w:eastAsia="Times New Roman" w:hAnsi="Times New Roman"/>
        </w:rPr>
        <w:t xml:space="preserve"> kartu su alfa</w:t>
      </w:r>
      <w:r w:rsidR="003428A9">
        <w:rPr>
          <w:rFonts w:ascii="Times New Roman" w:eastAsia="Times New Roman" w:hAnsi="Times New Roman"/>
        </w:rPr>
        <w:t> </w:t>
      </w:r>
      <w:proofErr w:type="spellStart"/>
      <w:r w:rsidRPr="00097C4D">
        <w:rPr>
          <w:rFonts w:ascii="Times New Roman" w:eastAsia="Times New Roman" w:hAnsi="Times New Roman"/>
        </w:rPr>
        <w:t>adrenoreceptorių</w:t>
      </w:r>
      <w:proofErr w:type="spellEnd"/>
      <w:r w:rsidRPr="00097C4D">
        <w:rPr>
          <w:rFonts w:ascii="Times New Roman" w:eastAsia="Times New Roman" w:hAnsi="Times New Roman"/>
        </w:rPr>
        <w:t xml:space="preserve"> blokatoriais vartoti galima tik griežtai kontroliuojant kraujospūdį.</w:t>
      </w:r>
    </w:p>
    <w:p w:rsidR="0000676B" w:rsidRPr="00097C4D" w:rsidRDefault="0000676B" w:rsidP="0000676B">
      <w:pPr>
        <w:spacing w:after="0" w:line="240" w:lineRule="auto"/>
        <w:rPr>
          <w:rFonts w:ascii="Times New Roman" w:eastAsia="Times New Roman" w:hAnsi="Times New Roman"/>
        </w:rPr>
      </w:pPr>
    </w:p>
    <w:p w:rsidR="0000676B" w:rsidRPr="00097C4D" w:rsidRDefault="0000676B" w:rsidP="00440686">
      <w:pPr>
        <w:keepNext/>
        <w:spacing w:after="0" w:line="240" w:lineRule="auto"/>
        <w:rPr>
          <w:rFonts w:ascii="Times New Roman" w:eastAsia="Times New Roman" w:hAnsi="Times New Roman"/>
          <w:i/>
        </w:rPr>
      </w:pPr>
      <w:proofErr w:type="spellStart"/>
      <w:r w:rsidRPr="00097C4D">
        <w:rPr>
          <w:rFonts w:ascii="Times New Roman" w:eastAsia="Times New Roman" w:hAnsi="Times New Roman"/>
          <w:i/>
        </w:rPr>
        <w:t>Antihipertenziniai</w:t>
      </w:r>
      <w:proofErr w:type="spellEnd"/>
      <w:r w:rsidRPr="00097C4D">
        <w:rPr>
          <w:rFonts w:ascii="Times New Roman" w:eastAsia="Times New Roman" w:hAnsi="Times New Roman"/>
          <w:i/>
        </w:rPr>
        <w:t xml:space="preserve"> vaist</w:t>
      </w:r>
      <w:r w:rsidR="003428A9">
        <w:rPr>
          <w:rFonts w:ascii="Times New Roman" w:eastAsia="Times New Roman" w:hAnsi="Times New Roman"/>
          <w:i/>
        </w:rPr>
        <w:t>ini</w:t>
      </w:r>
      <w:r w:rsidRPr="00097C4D">
        <w:rPr>
          <w:rFonts w:ascii="Times New Roman" w:eastAsia="Times New Roman" w:hAnsi="Times New Roman"/>
          <w:i/>
        </w:rPr>
        <w:t>ai</w:t>
      </w:r>
      <w:r w:rsidR="003428A9">
        <w:rPr>
          <w:rFonts w:ascii="Times New Roman" w:eastAsia="Times New Roman" w:hAnsi="Times New Roman"/>
          <w:i/>
        </w:rPr>
        <w:t xml:space="preserve"> preparatai</w:t>
      </w:r>
      <w:r w:rsidRPr="00097C4D">
        <w:rPr>
          <w:rFonts w:ascii="Times New Roman" w:eastAsia="Times New Roman" w:hAnsi="Times New Roman"/>
          <w:i/>
        </w:rPr>
        <w:t xml:space="preserve">, </w:t>
      </w:r>
      <w:proofErr w:type="spellStart"/>
      <w:r w:rsidRPr="00097C4D">
        <w:rPr>
          <w:rFonts w:ascii="Times New Roman" w:eastAsia="Times New Roman" w:hAnsi="Times New Roman"/>
          <w:i/>
        </w:rPr>
        <w:t>tricikliai</w:t>
      </w:r>
      <w:proofErr w:type="spellEnd"/>
      <w:r w:rsidRPr="00097C4D">
        <w:rPr>
          <w:rFonts w:ascii="Times New Roman" w:eastAsia="Times New Roman" w:hAnsi="Times New Roman"/>
          <w:i/>
        </w:rPr>
        <w:t xml:space="preserve"> ir </w:t>
      </w:r>
      <w:proofErr w:type="spellStart"/>
      <w:r w:rsidRPr="00097C4D">
        <w:rPr>
          <w:rFonts w:ascii="Times New Roman" w:eastAsia="Times New Roman" w:hAnsi="Times New Roman"/>
          <w:i/>
        </w:rPr>
        <w:t>tetracikliai</w:t>
      </w:r>
      <w:proofErr w:type="spellEnd"/>
      <w:r w:rsidRPr="00097C4D">
        <w:rPr>
          <w:rFonts w:ascii="Times New Roman" w:eastAsia="Times New Roman" w:hAnsi="Times New Roman"/>
          <w:i/>
        </w:rPr>
        <w:t xml:space="preserve"> antidepresantai, </w:t>
      </w:r>
      <w:proofErr w:type="spellStart"/>
      <w:r w:rsidRPr="00097C4D">
        <w:rPr>
          <w:rFonts w:ascii="Times New Roman" w:eastAsia="Times New Roman" w:hAnsi="Times New Roman"/>
          <w:i/>
        </w:rPr>
        <w:t>neuroleptikai</w:t>
      </w:r>
      <w:proofErr w:type="spellEnd"/>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 xml:space="preserve">Gali sustiprėti </w:t>
      </w:r>
      <w:proofErr w:type="spellStart"/>
      <w:r w:rsidRPr="00097C4D">
        <w:rPr>
          <w:rFonts w:ascii="Times New Roman" w:eastAsia="Times New Roman" w:hAnsi="Times New Roman"/>
          <w:iCs/>
        </w:rPr>
        <w:t>hipotenzinis</w:t>
      </w:r>
      <w:proofErr w:type="spellEnd"/>
      <w:r w:rsidRPr="00097C4D">
        <w:rPr>
          <w:rFonts w:ascii="Times New Roman" w:eastAsia="Times New Roman" w:hAnsi="Times New Roman"/>
          <w:iCs/>
        </w:rPr>
        <w:t xml:space="preserve"> poveikis.</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440686">
      <w:pPr>
        <w:keepNext/>
        <w:spacing w:after="0" w:line="240" w:lineRule="auto"/>
        <w:rPr>
          <w:rFonts w:ascii="Times New Roman" w:eastAsia="Times New Roman" w:hAnsi="Times New Roman"/>
          <w:i/>
        </w:rPr>
      </w:pPr>
      <w:proofErr w:type="spellStart"/>
      <w:r w:rsidRPr="00097C4D">
        <w:rPr>
          <w:rFonts w:ascii="Times New Roman" w:eastAsia="Times New Roman" w:hAnsi="Times New Roman"/>
          <w:i/>
        </w:rPr>
        <w:t>Amjodaronas</w:t>
      </w:r>
      <w:proofErr w:type="spellEnd"/>
      <w:r w:rsidRPr="00097C4D">
        <w:rPr>
          <w:rFonts w:ascii="Times New Roman" w:eastAsia="Times New Roman" w:hAnsi="Times New Roman"/>
          <w:i/>
        </w:rPr>
        <w:t xml:space="preserve">, </w:t>
      </w:r>
      <w:proofErr w:type="spellStart"/>
      <w:r w:rsidRPr="00097C4D">
        <w:rPr>
          <w:rFonts w:ascii="Times New Roman" w:eastAsia="Times New Roman" w:hAnsi="Times New Roman"/>
          <w:i/>
        </w:rPr>
        <w:t>digoksinas</w:t>
      </w:r>
      <w:proofErr w:type="spellEnd"/>
    </w:p>
    <w:p w:rsidR="0000676B" w:rsidRPr="00097C4D" w:rsidRDefault="0000676B" w:rsidP="0000676B">
      <w:pPr>
        <w:spacing w:after="0" w:line="240" w:lineRule="auto"/>
        <w:rPr>
          <w:rFonts w:ascii="Times New Roman" w:eastAsia="Times New Roman" w:hAnsi="Times New Roman"/>
        </w:rPr>
      </w:pPr>
      <w:r w:rsidRPr="00097C4D">
        <w:rPr>
          <w:rFonts w:ascii="Times New Roman" w:eastAsia="Times New Roman" w:hAnsi="Times New Roman"/>
        </w:rPr>
        <w:t>Padidėja bradikardijos rizika. Ši</w:t>
      </w:r>
      <w:r w:rsidR="007366CF">
        <w:rPr>
          <w:rFonts w:ascii="Times New Roman" w:eastAsia="Times New Roman" w:hAnsi="Times New Roman"/>
        </w:rPr>
        <w:t>ų</w:t>
      </w:r>
      <w:r w:rsidRPr="00097C4D">
        <w:rPr>
          <w:rFonts w:ascii="Times New Roman" w:eastAsia="Times New Roman" w:hAnsi="Times New Roman"/>
        </w:rPr>
        <w:t xml:space="preserve"> </w:t>
      </w:r>
      <w:r w:rsidR="007366CF">
        <w:rPr>
          <w:rFonts w:ascii="Times New Roman" w:eastAsia="Times New Roman" w:hAnsi="Times New Roman"/>
        </w:rPr>
        <w:t>vaistinių</w:t>
      </w:r>
      <w:r w:rsidR="003428A9">
        <w:rPr>
          <w:rFonts w:ascii="Times New Roman" w:eastAsia="Times New Roman" w:hAnsi="Times New Roman"/>
        </w:rPr>
        <w:t xml:space="preserve"> </w:t>
      </w:r>
      <w:r w:rsidRPr="00097C4D">
        <w:rPr>
          <w:rFonts w:ascii="Times New Roman" w:eastAsia="Times New Roman" w:hAnsi="Times New Roman"/>
        </w:rPr>
        <w:t>preparat</w:t>
      </w:r>
      <w:r w:rsidR="007366CF">
        <w:rPr>
          <w:rFonts w:ascii="Times New Roman" w:eastAsia="Times New Roman" w:hAnsi="Times New Roman"/>
        </w:rPr>
        <w:t>ų</w:t>
      </w:r>
      <w:r w:rsidRPr="00097C4D">
        <w:rPr>
          <w:rFonts w:ascii="Times New Roman" w:eastAsia="Times New Roman" w:hAnsi="Times New Roman"/>
        </w:rPr>
        <w:t xml:space="preserve"> vartoti kartu su </w:t>
      </w:r>
      <w:proofErr w:type="spellStart"/>
      <w:r w:rsidRPr="00097C4D">
        <w:rPr>
          <w:rFonts w:ascii="Times New Roman" w:eastAsia="Times New Roman" w:hAnsi="Times New Roman"/>
        </w:rPr>
        <w:t>diltiazemu</w:t>
      </w:r>
      <w:proofErr w:type="spellEnd"/>
      <w:r w:rsidRPr="00097C4D">
        <w:rPr>
          <w:rFonts w:ascii="Times New Roman" w:eastAsia="Times New Roman" w:hAnsi="Times New Roman"/>
        </w:rPr>
        <w:t xml:space="preserve"> reikia atsargiai, ypač senyviems pacientams arba vartojant dideles dozes.</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440686">
      <w:pPr>
        <w:keepNext/>
        <w:spacing w:after="0" w:line="240" w:lineRule="auto"/>
        <w:rPr>
          <w:rFonts w:ascii="Times New Roman" w:eastAsia="Times New Roman" w:hAnsi="Times New Roman"/>
          <w:i/>
        </w:rPr>
      </w:pPr>
      <w:r w:rsidRPr="00097C4D">
        <w:rPr>
          <w:rFonts w:ascii="Times New Roman" w:eastAsia="Times New Roman" w:hAnsi="Times New Roman"/>
          <w:i/>
        </w:rPr>
        <w:t>Beta</w:t>
      </w:r>
      <w:r w:rsidR="003428A9">
        <w:rPr>
          <w:rFonts w:ascii="Times New Roman" w:eastAsia="Times New Roman" w:hAnsi="Times New Roman"/>
          <w:i/>
        </w:rPr>
        <w:t> </w:t>
      </w:r>
      <w:proofErr w:type="spellStart"/>
      <w:r w:rsidRPr="00097C4D">
        <w:rPr>
          <w:rFonts w:ascii="Times New Roman" w:eastAsia="Times New Roman" w:hAnsi="Times New Roman"/>
          <w:i/>
        </w:rPr>
        <w:t>adrenoreceptorių</w:t>
      </w:r>
      <w:proofErr w:type="spellEnd"/>
      <w:r w:rsidRPr="00097C4D">
        <w:rPr>
          <w:rFonts w:ascii="Times New Roman" w:eastAsia="Times New Roman" w:hAnsi="Times New Roman"/>
          <w:i/>
        </w:rPr>
        <w:t xml:space="preserve"> blokatoriai</w:t>
      </w:r>
    </w:p>
    <w:p w:rsidR="0000676B" w:rsidRPr="00097C4D" w:rsidRDefault="0000676B" w:rsidP="0000676B">
      <w:pPr>
        <w:spacing w:after="0" w:line="240" w:lineRule="auto"/>
        <w:rPr>
          <w:rFonts w:ascii="Times New Roman" w:eastAsia="Times New Roman" w:hAnsi="Times New Roman"/>
        </w:rPr>
      </w:pPr>
      <w:r w:rsidRPr="00097C4D">
        <w:rPr>
          <w:rFonts w:ascii="Times New Roman" w:eastAsia="Times New Roman" w:hAnsi="Times New Roman"/>
        </w:rPr>
        <w:t xml:space="preserve">Gali pasireikšti širdies ritmo sutrikimų (išreikšta bradikardija, sinusinė blokada), </w:t>
      </w:r>
      <w:proofErr w:type="spellStart"/>
      <w:r w:rsidRPr="00097C4D">
        <w:rPr>
          <w:rFonts w:ascii="Times New Roman" w:eastAsia="Times New Roman" w:hAnsi="Times New Roman"/>
        </w:rPr>
        <w:t>sinoatrialinio</w:t>
      </w:r>
      <w:proofErr w:type="spellEnd"/>
      <w:r w:rsidRPr="00097C4D">
        <w:rPr>
          <w:rFonts w:ascii="Times New Roman" w:eastAsia="Times New Roman" w:hAnsi="Times New Roman"/>
        </w:rPr>
        <w:t xml:space="preserve"> ir </w:t>
      </w:r>
      <w:proofErr w:type="spellStart"/>
      <w:r w:rsidRPr="00097C4D">
        <w:rPr>
          <w:rFonts w:ascii="Times New Roman" w:eastAsia="Times New Roman" w:hAnsi="Times New Roman"/>
        </w:rPr>
        <w:t>atrioventrikulinio</w:t>
      </w:r>
      <w:proofErr w:type="spellEnd"/>
      <w:r w:rsidRPr="00097C4D">
        <w:rPr>
          <w:rFonts w:ascii="Times New Roman" w:eastAsia="Times New Roman" w:hAnsi="Times New Roman"/>
        </w:rPr>
        <w:t xml:space="preserve"> laidumo sutrikimai bei širdies nepakankamumas (sinerginis poveikis). Šį derinį galima vartoti tik atidžiai stebinti klinikinius požymius ir EKG, ypač gydymo pradžioje. Beta</w:t>
      </w:r>
      <w:r w:rsidR="003428A9">
        <w:rPr>
          <w:rFonts w:ascii="Times New Roman" w:eastAsia="Times New Roman" w:hAnsi="Times New Roman"/>
        </w:rPr>
        <w:t> </w:t>
      </w:r>
      <w:proofErr w:type="spellStart"/>
      <w:r w:rsidRPr="00097C4D">
        <w:rPr>
          <w:rFonts w:ascii="Times New Roman" w:eastAsia="Times New Roman" w:hAnsi="Times New Roman"/>
        </w:rPr>
        <w:t>adrenoblokatorių</w:t>
      </w:r>
      <w:proofErr w:type="spellEnd"/>
      <w:r w:rsidRPr="00097C4D">
        <w:rPr>
          <w:rFonts w:ascii="Times New Roman" w:eastAsia="Times New Roman" w:hAnsi="Times New Roman"/>
        </w:rPr>
        <w:t xml:space="preserve"> </w:t>
      </w:r>
      <w:r w:rsidR="003428A9">
        <w:rPr>
          <w:rFonts w:ascii="Times New Roman" w:eastAsia="Times New Roman" w:hAnsi="Times New Roman"/>
        </w:rPr>
        <w:t>le</w:t>
      </w:r>
      <w:r w:rsidRPr="00097C4D">
        <w:rPr>
          <w:rFonts w:ascii="Times New Roman" w:eastAsia="Times New Roman" w:hAnsi="Times New Roman"/>
        </w:rPr>
        <w:t>i</w:t>
      </w:r>
      <w:r w:rsidR="003428A9">
        <w:rPr>
          <w:rFonts w:ascii="Times New Roman" w:eastAsia="Times New Roman" w:hAnsi="Times New Roman"/>
        </w:rPr>
        <w:t>s</w:t>
      </w:r>
      <w:r w:rsidRPr="00097C4D">
        <w:rPr>
          <w:rFonts w:ascii="Times New Roman" w:eastAsia="Times New Roman" w:hAnsi="Times New Roman"/>
        </w:rPr>
        <w:t>ti į veną negalima (žr.</w:t>
      </w:r>
      <w:r w:rsidR="003428A9">
        <w:rPr>
          <w:rFonts w:ascii="Times New Roman" w:eastAsia="Times New Roman" w:hAnsi="Times New Roman"/>
        </w:rPr>
        <w:t> </w:t>
      </w:r>
      <w:r w:rsidRPr="00097C4D">
        <w:rPr>
          <w:rFonts w:ascii="Times New Roman" w:eastAsia="Times New Roman" w:hAnsi="Times New Roman"/>
        </w:rPr>
        <w:t>4.3</w:t>
      </w:r>
      <w:r w:rsidR="003428A9">
        <w:rPr>
          <w:rFonts w:ascii="Times New Roman" w:eastAsia="Times New Roman" w:hAnsi="Times New Roman"/>
        </w:rPr>
        <w:t> </w:t>
      </w:r>
      <w:r w:rsidRPr="00097C4D">
        <w:rPr>
          <w:rFonts w:ascii="Times New Roman" w:eastAsia="Times New Roman" w:hAnsi="Times New Roman"/>
        </w:rPr>
        <w:t>skyrių).</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440686">
      <w:pPr>
        <w:keepNext/>
        <w:spacing w:after="0" w:line="240" w:lineRule="auto"/>
        <w:rPr>
          <w:rFonts w:ascii="Times New Roman" w:eastAsia="Times New Roman" w:hAnsi="Times New Roman"/>
          <w:i/>
        </w:rPr>
      </w:pPr>
      <w:r w:rsidRPr="00097C4D">
        <w:rPr>
          <w:rFonts w:ascii="Times New Roman" w:eastAsia="Times New Roman" w:hAnsi="Times New Roman"/>
          <w:i/>
        </w:rPr>
        <w:t xml:space="preserve">Kiti </w:t>
      </w:r>
      <w:proofErr w:type="spellStart"/>
      <w:r w:rsidRPr="00097C4D">
        <w:rPr>
          <w:rFonts w:ascii="Times New Roman" w:eastAsia="Times New Roman" w:hAnsi="Times New Roman"/>
          <w:i/>
        </w:rPr>
        <w:t>antiaritminiai</w:t>
      </w:r>
      <w:proofErr w:type="spellEnd"/>
      <w:r w:rsidRPr="00097C4D">
        <w:rPr>
          <w:rFonts w:ascii="Times New Roman" w:eastAsia="Times New Roman" w:hAnsi="Times New Roman"/>
          <w:i/>
        </w:rPr>
        <w:t xml:space="preserve"> </w:t>
      </w:r>
      <w:r w:rsidR="003428A9">
        <w:rPr>
          <w:rFonts w:ascii="Times New Roman" w:eastAsia="Times New Roman" w:hAnsi="Times New Roman"/>
          <w:i/>
        </w:rPr>
        <w:t xml:space="preserve">vaistiniai </w:t>
      </w:r>
      <w:r w:rsidRPr="00097C4D">
        <w:rPr>
          <w:rFonts w:ascii="Times New Roman" w:eastAsia="Times New Roman" w:hAnsi="Times New Roman"/>
          <w:i/>
        </w:rPr>
        <w:t>preparatai</w:t>
      </w:r>
    </w:p>
    <w:p w:rsidR="0000676B" w:rsidRPr="00097C4D" w:rsidRDefault="0000676B" w:rsidP="0000676B">
      <w:pPr>
        <w:spacing w:after="0" w:line="240" w:lineRule="auto"/>
        <w:rPr>
          <w:rFonts w:ascii="Times New Roman" w:eastAsia="Times New Roman" w:hAnsi="Times New Roman"/>
        </w:rPr>
      </w:pPr>
      <w:proofErr w:type="spellStart"/>
      <w:r w:rsidRPr="00097C4D">
        <w:rPr>
          <w:rFonts w:ascii="Times New Roman" w:eastAsia="Times New Roman" w:hAnsi="Times New Roman"/>
        </w:rPr>
        <w:t>Diltiazemas</w:t>
      </w:r>
      <w:proofErr w:type="spellEnd"/>
      <w:r w:rsidRPr="00097C4D">
        <w:rPr>
          <w:rFonts w:ascii="Times New Roman" w:eastAsia="Times New Roman" w:hAnsi="Times New Roman"/>
        </w:rPr>
        <w:t xml:space="preserve"> pasižymi </w:t>
      </w:r>
      <w:proofErr w:type="spellStart"/>
      <w:r w:rsidRPr="00097C4D">
        <w:rPr>
          <w:rFonts w:ascii="Times New Roman" w:eastAsia="Times New Roman" w:hAnsi="Times New Roman"/>
        </w:rPr>
        <w:t>antiaritminėmis</w:t>
      </w:r>
      <w:proofErr w:type="spellEnd"/>
      <w:r w:rsidRPr="00097C4D">
        <w:rPr>
          <w:rFonts w:ascii="Times New Roman" w:eastAsia="Times New Roman" w:hAnsi="Times New Roman"/>
        </w:rPr>
        <w:t xml:space="preserve"> savybėmis, todėl jo nerekomenduojama vartoti kartu su kitais </w:t>
      </w:r>
      <w:r w:rsidR="00F50B1D">
        <w:rPr>
          <w:rFonts w:ascii="Times New Roman" w:eastAsia="Times New Roman" w:hAnsi="Times New Roman"/>
        </w:rPr>
        <w:t xml:space="preserve">vaistiniais </w:t>
      </w:r>
      <w:r w:rsidRPr="00097C4D">
        <w:rPr>
          <w:rFonts w:ascii="Times New Roman" w:eastAsia="Times New Roman" w:hAnsi="Times New Roman"/>
        </w:rPr>
        <w:t xml:space="preserve">preparatais nuo aritmijos (dėl padidėjusios </w:t>
      </w:r>
      <w:r w:rsidR="003428A9">
        <w:rPr>
          <w:rFonts w:ascii="Times New Roman" w:eastAsia="Times New Roman" w:hAnsi="Times New Roman"/>
        </w:rPr>
        <w:t>sum</w:t>
      </w:r>
      <w:r w:rsidRPr="00097C4D">
        <w:rPr>
          <w:rFonts w:ascii="Times New Roman" w:eastAsia="Times New Roman" w:hAnsi="Times New Roman"/>
        </w:rPr>
        <w:t>inės nepageidaujamo poveikio širdžiai rizikos). Šį derinį galima vartoti tik atidžiai stebinti klinikinius požymius ir EKG.</w:t>
      </w:r>
    </w:p>
    <w:p w:rsidR="0000676B" w:rsidRPr="00097C4D" w:rsidRDefault="0000676B" w:rsidP="0000676B">
      <w:pPr>
        <w:spacing w:after="0" w:line="240" w:lineRule="auto"/>
        <w:rPr>
          <w:rFonts w:ascii="Times New Roman" w:eastAsia="Times New Roman" w:hAnsi="Times New Roman"/>
        </w:rPr>
      </w:pPr>
    </w:p>
    <w:p w:rsidR="0000676B" w:rsidRPr="00097C4D" w:rsidRDefault="0000676B" w:rsidP="00440686">
      <w:pPr>
        <w:keepNext/>
        <w:spacing w:after="0" w:line="240" w:lineRule="auto"/>
        <w:rPr>
          <w:rFonts w:ascii="Times New Roman" w:eastAsia="Times New Roman" w:hAnsi="Times New Roman"/>
          <w:i/>
        </w:rPr>
      </w:pPr>
      <w:r w:rsidRPr="00097C4D">
        <w:rPr>
          <w:rFonts w:ascii="Times New Roman" w:eastAsia="Times New Roman" w:hAnsi="Times New Roman"/>
          <w:i/>
        </w:rPr>
        <w:t>Kai kurie inhaliaciniai anestetikai</w:t>
      </w:r>
    </w:p>
    <w:p w:rsidR="0000676B" w:rsidRPr="00097C4D" w:rsidRDefault="0000676B" w:rsidP="0000676B">
      <w:pPr>
        <w:spacing w:after="0" w:line="240" w:lineRule="auto"/>
        <w:rPr>
          <w:rFonts w:ascii="Times New Roman" w:eastAsia="Times New Roman" w:hAnsi="Times New Roman"/>
        </w:rPr>
      </w:pPr>
      <w:r w:rsidRPr="00097C4D">
        <w:rPr>
          <w:rFonts w:ascii="Times New Roman" w:eastAsia="Times New Roman" w:hAnsi="Times New Roman"/>
        </w:rPr>
        <w:t xml:space="preserve">Kartu vartojant su šiais </w:t>
      </w:r>
      <w:r w:rsidR="003428A9">
        <w:rPr>
          <w:rFonts w:ascii="Times New Roman" w:eastAsia="Times New Roman" w:hAnsi="Times New Roman"/>
        </w:rPr>
        <w:t xml:space="preserve">vaistiniais </w:t>
      </w:r>
      <w:r w:rsidRPr="00097C4D">
        <w:rPr>
          <w:rFonts w:ascii="Times New Roman" w:eastAsia="Times New Roman" w:hAnsi="Times New Roman"/>
        </w:rPr>
        <w:t xml:space="preserve">preparatais </w:t>
      </w:r>
      <w:proofErr w:type="spellStart"/>
      <w:r w:rsidRPr="00097C4D">
        <w:rPr>
          <w:rFonts w:ascii="Times New Roman" w:eastAsia="Times New Roman" w:hAnsi="Times New Roman"/>
        </w:rPr>
        <w:t>diltiazemo</w:t>
      </w:r>
      <w:proofErr w:type="spellEnd"/>
      <w:r w:rsidRPr="00097C4D">
        <w:rPr>
          <w:rFonts w:ascii="Times New Roman" w:eastAsia="Times New Roman" w:hAnsi="Times New Roman"/>
        </w:rPr>
        <w:t xml:space="preserve"> galimi širdies laidumo sutrikimai (</w:t>
      </w:r>
      <w:proofErr w:type="spellStart"/>
      <w:r w:rsidRPr="00097C4D">
        <w:rPr>
          <w:rFonts w:ascii="Times New Roman" w:eastAsia="Times New Roman" w:hAnsi="Times New Roman"/>
        </w:rPr>
        <w:t>atrioventrikulinė</w:t>
      </w:r>
      <w:proofErr w:type="spellEnd"/>
      <w:r w:rsidRPr="00097C4D">
        <w:rPr>
          <w:rFonts w:ascii="Times New Roman" w:eastAsia="Times New Roman" w:hAnsi="Times New Roman"/>
        </w:rPr>
        <w:t xml:space="preserve"> blokada, bradikardija).</w:t>
      </w:r>
    </w:p>
    <w:p w:rsidR="0000676B" w:rsidRPr="00097C4D" w:rsidRDefault="0000676B" w:rsidP="0000676B">
      <w:pPr>
        <w:tabs>
          <w:tab w:val="left" w:pos="540"/>
          <w:tab w:val="left" w:pos="567"/>
        </w:tabs>
        <w:spacing w:after="0" w:line="240" w:lineRule="auto"/>
        <w:rPr>
          <w:rFonts w:ascii="Times New Roman" w:eastAsia="Times New Roman" w:hAnsi="Times New Roman"/>
          <w:bCs/>
          <w:i/>
          <w:iCs/>
          <w:noProof/>
          <w:color w:val="000000"/>
        </w:rPr>
      </w:pPr>
    </w:p>
    <w:p w:rsidR="0000676B" w:rsidRPr="00097C4D" w:rsidRDefault="0000676B" w:rsidP="00440686">
      <w:pPr>
        <w:keepNext/>
        <w:tabs>
          <w:tab w:val="left" w:pos="540"/>
          <w:tab w:val="left" w:pos="567"/>
        </w:tabs>
        <w:spacing w:after="0" w:line="240" w:lineRule="auto"/>
        <w:rPr>
          <w:rFonts w:ascii="Times New Roman" w:eastAsia="Times New Roman" w:hAnsi="Times New Roman"/>
          <w:bCs/>
          <w:i/>
          <w:iCs/>
          <w:noProof/>
          <w:color w:val="000000"/>
        </w:rPr>
      </w:pPr>
      <w:r w:rsidRPr="00097C4D">
        <w:rPr>
          <w:rFonts w:ascii="Times New Roman" w:eastAsia="Times New Roman" w:hAnsi="Times New Roman"/>
          <w:bCs/>
          <w:i/>
          <w:iCs/>
          <w:noProof/>
          <w:color w:val="000000"/>
        </w:rPr>
        <w:t>Karbamazepinas</w:t>
      </w:r>
    </w:p>
    <w:p w:rsidR="0000676B" w:rsidRPr="00097C4D" w:rsidRDefault="0000676B" w:rsidP="0000676B">
      <w:pPr>
        <w:tabs>
          <w:tab w:val="left" w:pos="540"/>
          <w:tab w:val="left" w:pos="567"/>
        </w:tabs>
        <w:spacing w:after="0" w:line="240" w:lineRule="auto"/>
        <w:rPr>
          <w:rFonts w:ascii="Times New Roman" w:eastAsia="Times New Roman" w:hAnsi="Times New Roman"/>
          <w:bCs/>
          <w:noProof/>
          <w:color w:val="000000"/>
        </w:rPr>
      </w:pPr>
      <w:r w:rsidRPr="00097C4D">
        <w:rPr>
          <w:rFonts w:ascii="Times New Roman" w:eastAsia="Times New Roman" w:hAnsi="Times New Roman"/>
          <w:bCs/>
          <w:noProof/>
          <w:color w:val="000000"/>
        </w:rPr>
        <w:t>Padidėja laisvo karbamazepino koncentracija kraujo plazmoje. Patariama kontroliuoti karbamazepino koncentraciją kraujyje, prireikus koreguoti jo dozę.</w:t>
      </w:r>
    </w:p>
    <w:p w:rsidR="0000676B" w:rsidRPr="00097C4D" w:rsidRDefault="0000676B" w:rsidP="0000676B">
      <w:pPr>
        <w:spacing w:after="0" w:line="240" w:lineRule="auto"/>
        <w:rPr>
          <w:rFonts w:ascii="Times New Roman" w:eastAsia="Times New Roman" w:hAnsi="Times New Roman"/>
        </w:rPr>
      </w:pPr>
    </w:p>
    <w:p w:rsidR="0000676B" w:rsidRPr="00097C4D" w:rsidRDefault="0000676B" w:rsidP="00440686">
      <w:pPr>
        <w:keepNext/>
        <w:tabs>
          <w:tab w:val="left" w:pos="540"/>
          <w:tab w:val="left" w:pos="567"/>
        </w:tabs>
        <w:spacing w:after="0" w:line="240" w:lineRule="auto"/>
        <w:rPr>
          <w:rFonts w:ascii="Times New Roman" w:eastAsia="Times New Roman" w:hAnsi="Times New Roman"/>
          <w:bCs/>
          <w:i/>
          <w:iCs/>
          <w:noProof/>
          <w:color w:val="000000"/>
        </w:rPr>
      </w:pPr>
      <w:r w:rsidRPr="00097C4D">
        <w:rPr>
          <w:rFonts w:ascii="Times New Roman" w:eastAsia="Times New Roman" w:hAnsi="Times New Roman"/>
          <w:bCs/>
          <w:i/>
          <w:iCs/>
          <w:noProof/>
          <w:color w:val="000000"/>
        </w:rPr>
        <w:t>Rifampicinas</w:t>
      </w:r>
    </w:p>
    <w:p w:rsidR="0000676B" w:rsidRPr="00097C4D" w:rsidRDefault="0000676B" w:rsidP="0000676B">
      <w:pPr>
        <w:tabs>
          <w:tab w:val="left" w:pos="540"/>
          <w:tab w:val="left" w:pos="567"/>
        </w:tabs>
        <w:spacing w:after="0" w:line="240" w:lineRule="auto"/>
        <w:rPr>
          <w:rFonts w:ascii="Times New Roman" w:eastAsia="Times New Roman" w:hAnsi="Times New Roman"/>
          <w:bCs/>
          <w:noProof/>
          <w:color w:val="000000"/>
        </w:rPr>
      </w:pPr>
      <w:r w:rsidRPr="00097C4D">
        <w:rPr>
          <w:rFonts w:ascii="Times New Roman" w:eastAsia="Times New Roman" w:hAnsi="Times New Roman"/>
          <w:bCs/>
          <w:noProof/>
          <w:color w:val="000000"/>
        </w:rPr>
        <w:t>Pradėjus vartoti rifampicin</w:t>
      </w:r>
      <w:r w:rsidR="0068734F">
        <w:rPr>
          <w:rFonts w:ascii="Times New Roman" w:eastAsia="Times New Roman" w:hAnsi="Times New Roman"/>
          <w:bCs/>
          <w:noProof/>
          <w:color w:val="000000"/>
        </w:rPr>
        <w:t>o</w:t>
      </w:r>
      <w:r w:rsidRPr="00097C4D">
        <w:rPr>
          <w:rFonts w:ascii="Times New Roman" w:eastAsia="Times New Roman" w:hAnsi="Times New Roman"/>
          <w:bCs/>
          <w:noProof/>
          <w:color w:val="000000"/>
        </w:rPr>
        <w:t>, gali sumažėti diltiazemo koncentracija kraujo plazmoje. Kai pacientai pradeda ar baigia vartoti rifampicin</w:t>
      </w:r>
      <w:r w:rsidR="0068734F">
        <w:rPr>
          <w:rFonts w:ascii="Times New Roman" w:eastAsia="Times New Roman" w:hAnsi="Times New Roman"/>
          <w:bCs/>
          <w:noProof/>
          <w:color w:val="000000"/>
        </w:rPr>
        <w:t>o</w:t>
      </w:r>
      <w:r w:rsidRPr="00097C4D">
        <w:rPr>
          <w:rFonts w:ascii="Times New Roman" w:eastAsia="Times New Roman" w:hAnsi="Times New Roman"/>
          <w:bCs/>
          <w:noProof/>
          <w:color w:val="000000"/>
        </w:rPr>
        <w:t>, reikia atidžiai stebėti jų būklę.</w:t>
      </w:r>
    </w:p>
    <w:p w:rsidR="0000676B" w:rsidRPr="00097C4D" w:rsidRDefault="0000676B" w:rsidP="0000676B">
      <w:pPr>
        <w:spacing w:after="0" w:line="240" w:lineRule="auto"/>
        <w:rPr>
          <w:rFonts w:ascii="Times New Roman" w:eastAsia="Times New Roman" w:hAnsi="Times New Roman"/>
        </w:rPr>
      </w:pPr>
    </w:p>
    <w:p w:rsidR="0000676B" w:rsidRPr="00097C4D" w:rsidRDefault="0000676B" w:rsidP="00440686">
      <w:pPr>
        <w:keepNext/>
        <w:tabs>
          <w:tab w:val="left" w:pos="540"/>
          <w:tab w:val="left" w:pos="567"/>
        </w:tabs>
        <w:spacing w:after="0" w:line="240" w:lineRule="auto"/>
        <w:rPr>
          <w:rFonts w:ascii="Times New Roman" w:eastAsia="Times New Roman" w:hAnsi="Times New Roman"/>
          <w:bCs/>
          <w:i/>
          <w:iCs/>
          <w:noProof/>
          <w:color w:val="000000"/>
        </w:rPr>
      </w:pPr>
      <w:r w:rsidRPr="00097C4D">
        <w:rPr>
          <w:rFonts w:ascii="Times New Roman" w:eastAsia="Times New Roman" w:hAnsi="Times New Roman"/>
          <w:bCs/>
          <w:i/>
          <w:iCs/>
          <w:noProof/>
          <w:color w:val="000000"/>
        </w:rPr>
        <w:t>H</w:t>
      </w:r>
      <w:r w:rsidRPr="00097C4D">
        <w:rPr>
          <w:rFonts w:ascii="Times New Roman" w:eastAsia="Times New Roman" w:hAnsi="Times New Roman"/>
          <w:bCs/>
          <w:i/>
          <w:iCs/>
          <w:noProof/>
          <w:color w:val="000000"/>
          <w:vertAlign w:val="subscript"/>
        </w:rPr>
        <w:t>2</w:t>
      </w:r>
      <w:r w:rsidR="003E47BB" w:rsidRPr="00440686">
        <w:rPr>
          <w:rFonts w:ascii="Times New Roman" w:eastAsia="Times New Roman" w:hAnsi="Times New Roman"/>
          <w:bCs/>
          <w:i/>
          <w:iCs/>
          <w:noProof/>
          <w:color w:val="000000"/>
        </w:rPr>
        <w:t> </w:t>
      </w:r>
      <w:r w:rsidRPr="00097C4D">
        <w:rPr>
          <w:rFonts w:ascii="Times New Roman" w:eastAsia="Times New Roman" w:hAnsi="Times New Roman"/>
          <w:bCs/>
          <w:i/>
          <w:iCs/>
          <w:noProof/>
          <w:color w:val="000000"/>
        </w:rPr>
        <w:t>receptorių blokatoriai (cimetidinas, ranitidinas)</w:t>
      </w:r>
    </w:p>
    <w:p w:rsidR="0000676B" w:rsidRPr="00097C4D" w:rsidRDefault="0000676B" w:rsidP="0000676B">
      <w:pPr>
        <w:spacing w:after="0" w:line="240" w:lineRule="auto"/>
        <w:rPr>
          <w:rFonts w:ascii="Times New Roman" w:eastAsia="Times New Roman" w:hAnsi="Times New Roman"/>
        </w:rPr>
      </w:pPr>
      <w:r w:rsidRPr="00097C4D">
        <w:rPr>
          <w:rFonts w:ascii="Times New Roman" w:eastAsia="Times New Roman" w:hAnsi="Times New Roman"/>
        </w:rPr>
        <w:t xml:space="preserve">Padidėja </w:t>
      </w:r>
      <w:proofErr w:type="spellStart"/>
      <w:r w:rsidRPr="00097C4D">
        <w:rPr>
          <w:rFonts w:ascii="Times New Roman" w:eastAsia="Times New Roman" w:hAnsi="Times New Roman"/>
        </w:rPr>
        <w:t>diltiazemo</w:t>
      </w:r>
      <w:proofErr w:type="spellEnd"/>
      <w:r w:rsidRPr="00097C4D">
        <w:rPr>
          <w:rFonts w:ascii="Times New Roman" w:eastAsia="Times New Roman" w:hAnsi="Times New Roman"/>
        </w:rPr>
        <w:t xml:space="preserve"> koncentracija kraujo plazmoje. </w:t>
      </w:r>
      <w:proofErr w:type="spellStart"/>
      <w:r w:rsidRPr="00097C4D">
        <w:rPr>
          <w:rFonts w:ascii="Times New Roman" w:eastAsia="Times New Roman" w:hAnsi="Times New Roman"/>
        </w:rPr>
        <w:t>Diltiazemo</w:t>
      </w:r>
      <w:proofErr w:type="spellEnd"/>
      <w:r w:rsidRPr="00097C4D">
        <w:rPr>
          <w:rFonts w:ascii="Times New Roman" w:eastAsia="Times New Roman" w:hAnsi="Times New Roman"/>
        </w:rPr>
        <w:t xml:space="preserve"> vartojančius pacientus, pradedančius kartu vartoti H</w:t>
      </w:r>
      <w:r w:rsidRPr="00097C4D">
        <w:rPr>
          <w:rFonts w:ascii="Times New Roman" w:eastAsia="Times New Roman" w:hAnsi="Times New Roman"/>
          <w:vertAlign w:val="subscript"/>
        </w:rPr>
        <w:t>2</w:t>
      </w:r>
      <w:r w:rsidR="003428A9">
        <w:rPr>
          <w:rFonts w:ascii="Times New Roman" w:eastAsia="Times New Roman" w:hAnsi="Times New Roman"/>
        </w:rPr>
        <w:t> </w:t>
      </w:r>
      <w:r w:rsidRPr="00097C4D">
        <w:rPr>
          <w:rFonts w:ascii="Times New Roman" w:eastAsia="Times New Roman" w:hAnsi="Times New Roman"/>
        </w:rPr>
        <w:t xml:space="preserve">receptorių blokatorių </w:t>
      </w:r>
      <w:r w:rsidR="003428A9">
        <w:rPr>
          <w:rFonts w:ascii="Times New Roman" w:eastAsia="Times New Roman" w:hAnsi="Times New Roman"/>
        </w:rPr>
        <w:t xml:space="preserve">vaistinių </w:t>
      </w:r>
      <w:r w:rsidRPr="00097C4D">
        <w:rPr>
          <w:rFonts w:ascii="Times New Roman" w:eastAsia="Times New Roman" w:hAnsi="Times New Roman"/>
        </w:rPr>
        <w:t>preparat</w:t>
      </w:r>
      <w:r w:rsidR="003428A9">
        <w:rPr>
          <w:rFonts w:ascii="Times New Roman" w:eastAsia="Times New Roman" w:hAnsi="Times New Roman"/>
        </w:rPr>
        <w:t>ų</w:t>
      </w:r>
      <w:r w:rsidRPr="00097C4D">
        <w:rPr>
          <w:rFonts w:ascii="Times New Roman" w:eastAsia="Times New Roman" w:hAnsi="Times New Roman"/>
        </w:rPr>
        <w:t xml:space="preserve"> arba jų vartojamą nutraukiančius, reikia atidžiai stebėti, nes gali prireikti keisti </w:t>
      </w:r>
      <w:proofErr w:type="spellStart"/>
      <w:r w:rsidRPr="00097C4D">
        <w:rPr>
          <w:rFonts w:ascii="Times New Roman" w:eastAsia="Times New Roman" w:hAnsi="Times New Roman"/>
        </w:rPr>
        <w:t>diltiazemo</w:t>
      </w:r>
      <w:proofErr w:type="spellEnd"/>
      <w:r w:rsidRPr="00097C4D">
        <w:rPr>
          <w:rFonts w:ascii="Times New Roman" w:eastAsia="Times New Roman" w:hAnsi="Times New Roman"/>
        </w:rPr>
        <w:t xml:space="preserve"> paros dozę.</w:t>
      </w:r>
    </w:p>
    <w:p w:rsidR="0000676B" w:rsidRPr="00097C4D" w:rsidRDefault="0000676B" w:rsidP="0000676B">
      <w:pPr>
        <w:tabs>
          <w:tab w:val="left" w:pos="540"/>
          <w:tab w:val="left" w:pos="567"/>
        </w:tabs>
        <w:spacing w:after="0" w:line="240" w:lineRule="auto"/>
        <w:rPr>
          <w:rFonts w:ascii="Times New Roman" w:eastAsia="Times New Roman" w:hAnsi="Times New Roman"/>
          <w:bCs/>
          <w:noProof/>
          <w:color w:val="000000"/>
        </w:rPr>
      </w:pPr>
    </w:p>
    <w:p w:rsidR="0000676B" w:rsidRPr="00097C4D" w:rsidRDefault="0000676B" w:rsidP="00440686">
      <w:pPr>
        <w:keepNext/>
        <w:tabs>
          <w:tab w:val="left" w:pos="540"/>
          <w:tab w:val="left" w:pos="567"/>
        </w:tabs>
        <w:spacing w:after="0" w:line="240" w:lineRule="auto"/>
        <w:rPr>
          <w:rFonts w:ascii="Times New Roman" w:eastAsia="Times New Roman" w:hAnsi="Times New Roman"/>
          <w:bCs/>
          <w:i/>
          <w:iCs/>
          <w:noProof/>
        </w:rPr>
      </w:pPr>
      <w:r w:rsidRPr="00097C4D">
        <w:rPr>
          <w:rFonts w:ascii="Times New Roman" w:eastAsia="Times New Roman" w:hAnsi="Times New Roman"/>
          <w:bCs/>
          <w:i/>
          <w:iCs/>
          <w:noProof/>
        </w:rPr>
        <w:t>Ciklosporinas</w:t>
      </w:r>
    </w:p>
    <w:p w:rsidR="0000676B" w:rsidRPr="00097C4D" w:rsidRDefault="0000676B" w:rsidP="0000676B">
      <w:pPr>
        <w:spacing w:line="240" w:lineRule="auto"/>
        <w:rPr>
          <w:rFonts w:ascii="Times New Roman" w:eastAsia="Times New Roman" w:hAnsi="Times New Roman"/>
        </w:rPr>
      </w:pPr>
      <w:r w:rsidRPr="00097C4D">
        <w:rPr>
          <w:rFonts w:ascii="Times New Roman" w:eastAsia="Times New Roman" w:hAnsi="Times New Roman"/>
          <w:bCs/>
          <w:noProof/>
        </w:rPr>
        <w:t xml:space="preserve">Padidėja laisvo ciklosporino koncentracija kraujo plazmoje. </w:t>
      </w:r>
      <w:r w:rsidR="003428A9">
        <w:rPr>
          <w:rFonts w:ascii="Times New Roman" w:eastAsia="Times New Roman" w:hAnsi="Times New Roman"/>
          <w:bCs/>
          <w:noProof/>
        </w:rPr>
        <w:t xml:space="preserve">Vaistinių </w:t>
      </w:r>
      <w:r w:rsidR="003428A9" w:rsidRPr="00097C4D">
        <w:rPr>
          <w:rFonts w:ascii="Times New Roman" w:eastAsia="Times New Roman" w:hAnsi="Times New Roman"/>
        </w:rPr>
        <w:t>p</w:t>
      </w:r>
      <w:r w:rsidRPr="00097C4D">
        <w:rPr>
          <w:rFonts w:ascii="Times New Roman" w:eastAsia="Times New Roman" w:hAnsi="Times New Roman"/>
        </w:rPr>
        <w:t xml:space="preserve">reparatų vartojant kartu arba vartojimą kartu nutraukus, rekomenduojama sumažinti </w:t>
      </w:r>
      <w:proofErr w:type="spellStart"/>
      <w:r w:rsidRPr="00097C4D">
        <w:rPr>
          <w:rFonts w:ascii="Times New Roman" w:eastAsia="Times New Roman" w:hAnsi="Times New Roman"/>
        </w:rPr>
        <w:t>ciklosporino</w:t>
      </w:r>
      <w:proofErr w:type="spellEnd"/>
      <w:r w:rsidRPr="00097C4D">
        <w:rPr>
          <w:rFonts w:ascii="Times New Roman" w:eastAsia="Times New Roman" w:hAnsi="Times New Roman"/>
        </w:rPr>
        <w:t xml:space="preserve"> dozę, stebėti inkstų funkciją, tirti cirkuliuojančio </w:t>
      </w:r>
      <w:proofErr w:type="spellStart"/>
      <w:r w:rsidRPr="00097C4D">
        <w:rPr>
          <w:rFonts w:ascii="Times New Roman" w:eastAsia="Times New Roman" w:hAnsi="Times New Roman"/>
        </w:rPr>
        <w:t>ciklosporino</w:t>
      </w:r>
      <w:proofErr w:type="spellEnd"/>
      <w:r w:rsidRPr="00097C4D">
        <w:rPr>
          <w:rFonts w:ascii="Times New Roman" w:eastAsia="Times New Roman" w:hAnsi="Times New Roman"/>
        </w:rPr>
        <w:t xml:space="preserve"> koncentraciją.</w:t>
      </w:r>
    </w:p>
    <w:p w:rsidR="0000676B" w:rsidRPr="00097C4D" w:rsidRDefault="0000676B" w:rsidP="00440686">
      <w:pPr>
        <w:keepNext/>
        <w:spacing w:after="0" w:line="240" w:lineRule="auto"/>
        <w:rPr>
          <w:rFonts w:ascii="Times New Roman" w:eastAsia="Times New Roman" w:hAnsi="Times New Roman"/>
        </w:rPr>
      </w:pPr>
      <w:r w:rsidRPr="00097C4D">
        <w:rPr>
          <w:rFonts w:ascii="Times New Roman" w:eastAsia="Times New Roman" w:hAnsi="Times New Roman"/>
          <w:u w:val="single"/>
        </w:rPr>
        <w:t>Bendroji informacij</w:t>
      </w:r>
      <w:r w:rsidR="00BC70B7">
        <w:rPr>
          <w:rFonts w:ascii="Times New Roman" w:eastAsia="Times New Roman" w:hAnsi="Times New Roman"/>
          <w:u w:val="single"/>
        </w:rPr>
        <w:t>a</w:t>
      </w:r>
      <w:r w:rsidRPr="00097C4D">
        <w:rPr>
          <w:rFonts w:ascii="Times New Roman" w:eastAsia="Times New Roman" w:hAnsi="Times New Roman"/>
          <w:u w:val="single"/>
        </w:rPr>
        <w:t>, kurią reikia prisiminti</w:t>
      </w:r>
    </w:p>
    <w:p w:rsidR="0000676B" w:rsidRPr="00097C4D" w:rsidRDefault="0000676B" w:rsidP="0000676B">
      <w:pPr>
        <w:spacing w:after="0" w:line="240" w:lineRule="auto"/>
        <w:rPr>
          <w:rFonts w:ascii="Times New Roman" w:eastAsia="Times New Roman" w:hAnsi="Times New Roman"/>
        </w:rPr>
      </w:pPr>
      <w:r w:rsidRPr="00097C4D">
        <w:rPr>
          <w:rFonts w:ascii="Times New Roman" w:eastAsia="Times New Roman" w:hAnsi="Times New Roman"/>
        </w:rPr>
        <w:t xml:space="preserve">Dėl galimo </w:t>
      </w:r>
      <w:r w:rsidR="003428A9">
        <w:rPr>
          <w:rFonts w:ascii="Times New Roman" w:eastAsia="Times New Roman" w:hAnsi="Times New Roman"/>
        </w:rPr>
        <w:t>sum</w:t>
      </w:r>
      <w:r w:rsidRPr="00097C4D">
        <w:rPr>
          <w:rFonts w:ascii="Times New Roman" w:eastAsia="Times New Roman" w:hAnsi="Times New Roman"/>
        </w:rPr>
        <w:t>inio poveikio pacienta</w:t>
      </w:r>
      <w:r w:rsidR="003428A9">
        <w:rPr>
          <w:rFonts w:ascii="Times New Roman" w:eastAsia="Times New Roman" w:hAnsi="Times New Roman"/>
        </w:rPr>
        <w:t>i</w:t>
      </w:r>
      <w:r w:rsidRPr="00097C4D">
        <w:rPr>
          <w:rFonts w:ascii="Times New Roman" w:eastAsia="Times New Roman" w:hAnsi="Times New Roman"/>
        </w:rPr>
        <w:t xml:space="preserve"> </w:t>
      </w:r>
      <w:proofErr w:type="spellStart"/>
      <w:r w:rsidRPr="00097C4D">
        <w:rPr>
          <w:rFonts w:ascii="Times New Roman" w:eastAsia="Times New Roman" w:hAnsi="Times New Roman"/>
        </w:rPr>
        <w:t>diltiazem</w:t>
      </w:r>
      <w:r w:rsidR="003428A9">
        <w:rPr>
          <w:rFonts w:ascii="Times New Roman" w:eastAsia="Times New Roman" w:hAnsi="Times New Roman"/>
        </w:rPr>
        <w:t>o</w:t>
      </w:r>
      <w:proofErr w:type="spellEnd"/>
      <w:r w:rsidRPr="00097C4D">
        <w:rPr>
          <w:rFonts w:ascii="Times New Roman" w:eastAsia="Times New Roman" w:hAnsi="Times New Roman"/>
        </w:rPr>
        <w:t xml:space="preserve"> kartu su </w:t>
      </w:r>
      <w:r w:rsidR="003428A9">
        <w:rPr>
          <w:rFonts w:ascii="Times New Roman" w:eastAsia="Times New Roman" w:hAnsi="Times New Roman"/>
        </w:rPr>
        <w:t xml:space="preserve">vaistiniais </w:t>
      </w:r>
      <w:r w:rsidRPr="00097C4D">
        <w:rPr>
          <w:rFonts w:ascii="Times New Roman" w:eastAsia="Times New Roman" w:hAnsi="Times New Roman"/>
        </w:rPr>
        <w:t>preparatais, veikiančia</w:t>
      </w:r>
      <w:r w:rsidR="003428A9">
        <w:rPr>
          <w:rFonts w:ascii="Times New Roman" w:eastAsia="Times New Roman" w:hAnsi="Times New Roman"/>
        </w:rPr>
        <w:t>i</w:t>
      </w:r>
      <w:r w:rsidRPr="00097C4D">
        <w:rPr>
          <w:rFonts w:ascii="Times New Roman" w:eastAsia="Times New Roman" w:hAnsi="Times New Roman"/>
        </w:rPr>
        <w:t xml:space="preserve">s širdies </w:t>
      </w:r>
      <w:proofErr w:type="spellStart"/>
      <w:r w:rsidRPr="00097C4D">
        <w:rPr>
          <w:rFonts w:ascii="Times New Roman" w:eastAsia="Times New Roman" w:hAnsi="Times New Roman"/>
        </w:rPr>
        <w:t>kontraktiliškumą</w:t>
      </w:r>
      <w:proofErr w:type="spellEnd"/>
      <w:r w:rsidRPr="00097C4D">
        <w:rPr>
          <w:rFonts w:ascii="Times New Roman" w:eastAsia="Times New Roman" w:hAnsi="Times New Roman"/>
        </w:rPr>
        <w:t xml:space="preserve"> ir</w:t>
      </w:r>
      <w:r w:rsidR="003428A9">
        <w:rPr>
          <w:rFonts w:ascii="Times New Roman" w:eastAsia="Times New Roman" w:hAnsi="Times New Roman"/>
        </w:rPr>
        <w:t> </w:t>
      </w:r>
      <w:r w:rsidRPr="00097C4D">
        <w:rPr>
          <w:rFonts w:ascii="Times New Roman" w:eastAsia="Times New Roman" w:hAnsi="Times New Roman"/>
        </w:rPr>
        <w:t>(arba) laidumą, turėtų vartoti atsargiai ir atidžiai laipsniškai didinti dozę.</w:t>
      </w:r>
    </w:p>
    <w:p w:rsidR="0000676B" w:rsidRPr="00097C4D" w:rsidRDefault="0000676B" w:rsidP="0000676B">
      <w:pPr>
        <w:tabs>
          <w:tab w:val="left" w:pos="540"/>
          <w:tab w:val="left" w:pos="567"/>
        </w:tabs>
        <w:spacing w:after="0" w:line="240" w:lineRule="auto"/>
        <w:rPr>
          <w:rFonts w:ascii="Times New Roman" w:eastAsia="Times New Roman" w:hAnsi="Times New Roman"/>
          <w:bCs/>
          <w:noProof/>
        </w:rPr>
      </w:pPr>
    </w:p>
    <w:p w:rsidR="0000676B" w:rsidRPr="00097C4D" w:rsidRDefault="0000676B" w:rsidP="0000676B">
      <w:pPr>
        <w:spacing w:after="0" w:line="240" w:lineRule="auto"/>
        <w:rPr>
          <w:rFonts w:ascii="Times New Roman" w:eastAsia="Times New Roman" w:hAnsi="Times New Roman"/>
        </w:rPr>
      </w:pPr>
      <w:proofErr w:type="spellStart"/>
      <w:r w:rsidRPr="00097C4D">
        <w:rPr>
          <w:rFonts w:ascii="Times New Roman" w:eastAsia="Times New Roman" w:hAnsi="Times New Roman"/>
        </w:rPr>
        <w:t>Diltiazemą</w:t>
      </w:r>
      <w:proofErr w:type="spellEnd"/>
      <w:r w:rsidRPr="00097C4D">
        <w:rPr>
          <w:rFonts w:ascii="Times New Roman" w:eastAsia="Times New Roman" w:hAnsi="Times New Roman"/>
        </w:rPr>
        <w:t xml:space="preserve"> </w:t>
      </w:r>
      <w:proofErr w:type="spellStart"/>
      <w:r w:rsidRPr="00097C4D">
        <w:rPr>
          <w:rFonts w:ascii="Times New Roman" w:eastAsia="Times New Roman" w:hAnsi="Times New Roman"/>
        </w:rPr>
        <w:t>metabolizuoja</w:t>
      </w:r>
      <w:proofErr w:type="spellEnd"/>
      <w:r w:rsidRPr="00097C4D">
        <w:rPr>
          <w:rFonts w:ascii="Times New Roman" w:eastAsia="Times New Roman" w:hAnsi="Times New Roman"/>
        </w:rPr>
        <w:t xml:space="preserve"> CYP3A4. Aprašytas atvejis, kai kartu vartojant stipresnio CYP3A4</w:t>
      </w:r>
      <w:r w:rsidR="003428A9">
        <w:rPr>
          <w:rFonts w:ascii="Times New Roman" w:eastAsia="Times New Roman" w:hAnsi="Times New Roman"/>
        </w:rPr>
        <w:t> </w:t>
      </w:r>
      <w:r w:rsidRPr="00097C4D">
        <w:rPr>
          <w:rFonts w:ascii="Times New Roman" w:eastAsia="Times New Roman" w:hAnsi="Times New Roman"/>
        </w:rPr>
        <w:t>inhibitoriaus, nustatytas vidutinis (mažesnis nei 2</w:t>
      </w:r>
      <w:r w:rsidR="003428A9">
        <w:rPr>
          <w:rFonts w:ascii="Times New Roman" w:eastAsia="Times New Roman" w:hAnsi="Times New Roman"/>
        </w:rPr>
        <w:t> </w:t>
      </w:r>
      <w:r w:rsidRPr="00097C4D">
        <w:rPr>
          <w:rFonts w:ascii="Times New Roman" w:eastAsia="Times New Roman" w:hAnsi="Times New Roman"/>
        </w:rPr>
        <w:t xml:space="preserve">kartus) </w:t>
      </w:r>
      <w:proofErr w:type="spellStart"/>
      <w:r w:rsidRPr="00097C4D">
        <w:rPr>
          <w:rFonts w:ascii="Times New Roman" w:eastAsia="Times New Roman" w:hAnsi="Times New Roman"/>
        </w:rPr>
        <w:t>diltiazemo</w:t>
      </w:r>
      <w:proofErr w:type="spellEnd"/>
      <w:r w:rsidRPr="00097C4D">
        <w:rPr>
          <w:rFonts w:ascii="Times New Roman" w:eastAsia="Times New Roman" w:hAnsi="Times New Roman"/>
        </w:rPr>
        <w:t xml:space="preserve"> koncentracijos kraujo plazmoje padidėjimas. </w:t>
      </w:r>
      <w:proofErr w:type="spellStart"/>
      <w:r w:rsidRPr="00097C4D">
        <w:rPr>
          <w:rFonts w:ascii="Times New Roman" w:eastAsia="Times New Roman" w:hAnsi="Times New Roman"/>
        </w:rPr>
        <w:t>Diltiazemas</w:t>
      </w:r>
      <w:proofErr w:type="spellEnd"/>
      <w:r w:rsidRPr="00097C4D">
        <w:rPr>
          <w:rFonts w:ascii="Times New Roman" w:eastAsia="Times New Roman" w:hAnsi="Times New Roman"/>
        </w:rPr>
        <w:t xml:space="preserve"> taip pat slopina ir CYP3A4</w:t>
      </w:r>
      <w:r w:rsidR="003428A9">
        <w:rPr>
          <w:rFonts w:ascii="Times New Roman" w:eastAsia="Times New Roman" w:hAnsi="Times New Roman"/>
        </w:rPr>
        <w:t> </w:t>
      </w:r>
      <w:proofErr w:type="spellStart"/>
      <w:r w:rsidRPr="00097C4D">
        <w:rPr>
          <w:rFonts w:ascii="Times New Roman" w:eastAsia="Times New Roman" w:hAnsi="Times New Roman"/>
        </w:rPr>
        <w:t>izoformą</w:t>
      </w:r>
      <w:proofErr w:type="spellEnd"/>
      <w:r w:rsidRPr="00097C4D">
        <w:rPr>
          <w:rFonts w:ascii="Times New Roman" w:eastAsia="Times New Roman" w:hAnsi="Times New Roman"/>
        </w:rPr>
        <w:t>. Kartu vartojant kitų CYP3A4</w:t>
      </w:r>
      <w:r w:rsidR="003428A9">
        <w:rPr>
          <w:rFonts w:ascii="Times New Roman" w:eastAsia="Times New Roman" w:hAnsi="Times New Roman"/>
        </w:rPr>
        <w:t> </w:t>
      </w:r>
      <w:r w:rsidRPr="00097C4D">
        <w:rPr>
          <w:rFonts w:ascii="Times New Roman" w:eastAsia="Times New Roman" w:hAnsi="Times New Roman"/>
        </w:rPr>
        <w:t xml:space="preserve">substratų gali padidėti visų kartu vartojamų </w:t>
      </w:r>
      <w:r w:rsidR="003428A9">
        <w:rPr>
          <w:rFonts w:ascii="Times New Roman" w:eastAsia="Times New Roman" w:hAnsi="Times New Roman"/>
        </w:rPr>
        <w:t xml:space="preserve">vaistinių </w:t>
      </w:r>
      <w:r w:rsidRPr="00097C4D">
        <w:rPr>
          <w:rFonts w:ascii="Times New Roman" w:eastAsia="Times New Roman" w:hAnsi="Times New Roman"/>
        </w:rPr>
        <w:t xml:space="preserve">preparatų koncentracija kraujo </w:t>
      </w:r>
      <w:r w:rsidRPr="00097C4D">
        <w:rPr>
          <w:rFonts w:ascii="Times New Roman" w:eastAsia="Times New Roman" w:hAnsi="Times New Roman"/>
        </w:rPr>
        <w:lastRenderedPageBreak/>
        <w:t xml:space="preserve">plazmoje. </w:t>
      </w:r>
      <w:proofErr w:type="spellStart"/>
      <w:r w:rsidRPr="00097C4D">
        <w:rPr>
          <w:rFonts w:ascii="Times New Roman" w:eastAsia="Times New Roman" w:hAnsi="Times New Roman"/>
        </w:rPr>
        <w:t>Diltiazemo</w:t>
      </w:r>
      <w:proofErr w:type="spellEnd"/>
      <w:r w:rsidRPr="00097C4D">
        <w:rPr>
          <w:rFonts w:ascii="Times New Roman" w:eastAsia="Times New Roman" w:hAnsi="Times New Roman"/>
        </w:rPr>
        <w:t xml:space="preserve"> vartojant kartu su CYP3A4</w:t>
      </w:r>
      <w:r w:rsidR="003428A9">
        <w:rPr>
          <w:rFonts w:ascii="Times New Roman" w:eastAsia="Times New Roman" w:hAnsi="Times New Roman"/>
        </w:rPr>
        <w:t> </w:t>
      </w:r>
      <w:proofErr w:type="spellStart"/>
      <w:r w:rsidRPr="00097C4D">
        <w:rPr>
          <w:rFonts w:ascii="Times New Roman" w:eastAsia="Times New Roman" w:hAnsi="Times New Roman"/>
        </w:rPr>
        <w:t>induktoriais</w:t>
      </w:r>
      <w:proofErr w:type="spellEnd"/>
      <w:r w:rsidRPr="00097C4D">
        <w:rPr>
          <w:rFonts w:ascii="Times New Roman" w:eastAsia="Times New Roman" w:hAnsi="Times New Roman"/>
        </w:rPr>
        <w:t xml:space="preserve">, </w:t>
      </w:r>
      <w:proofErr w:type="spellStart"/>
      <w:r w:rsidRPr="00097C4D">
        <w:rPr>
          <w:rFonts w:ascii="Times New Roman" w:eastAsia="Times New Roman" w:hAnsi="Times New Roman"/>
        </w:rPr>
        <w:t>diltiazemo</w:t>
      </w:r>
      <w:proofErr w:type="spellEnd"/>
      <w:r w:rsidRPr="00097C4D">
        <w:rPr>
          <w:rFonts w:ascii="Times New Roman" w:eastAsia="Times New Roman" w:hAnsi="Times New Roman"/>
        </w:rPr>
        <w:t xml:space="preserve"> koncentracija kraujo plazmoje gali sumažėti.</w:t>
      </w:r>
    </w:p>
    <w:p w:rsidR="0000676B" w:rsidRPr="00097C4D" w:rsidRDefault="0000676B" w:rsidP="0000676B">
      <w:pPr>
        <w:tabs>
          <w:tab w:val="left" w:pos="540"/>
          <w:tab w:val="left" w:pos="567"/>
        </w:tabs>
        <w:spacing w:after="0" w:line="240" w:lineRule="auto"/>
        <w:rPr>
          <w:rFonts w:ascii="Times New Roman" w:eastAsia="Times New Roman" w:hAnsi="Times New Roman"/>
          <w:bCs/>
          <w:noProof/>
        </w:rPr>
      </w:pPr>
    </w:p>
    <w:p w:rsidR="0000676B" w:rsidRPr="00097C4D" w:rsidRDefault="0000676B" w:rsidP="00440686">
      <w:pPr>
        <w:keepNext/>
        <w:spacing w:after="0" w:line="240" w:lineRule="auto"/>
        <w:rPr>
          <w:rFonts w:ascii="Times New Roman" w:eastAsia="Times New Roman" w:hAnsi="Times New Roman"/>
          <w:i/>
        </w:rPr>
      </w:pPr>
      <w:proofErr w:type="spellStart"/>
      <w:r w:rsidRPr="00097C4D">
        <w:rPr>
          <w:rFonts w:ascii="Times New Roman" w:eastAsia="Times New Roman" w:hAnsi="Times New Roman"/>
          <w:i/>
        </w:rPr>
        <w:t>Diazepamas</w:t>
      </w:r>
      <w:proofErr w:type="spellEnd"/>
    </w:p>
    <w:p w:rsidR="0000676B" w:rsidRPr="00097C4D" w:rsidRDefault="0000676B" w:rsidP="0000676B">
      <w:pPr>
        <w:spacing w:after="0" w:line="240" w:lineRule="auto"/>
        <w:rPr>
          <w:rFonts w:ascii="Times New Roman" w:eastAsia="Times New Roman" w:hAnsi="Times New Roman"/>
        </w:rPr>
      </w:pPr>
      <w:proofErr w:type="spellStart"/>
      <w:r w:rsidRPr="00097C4D">
        <w:rPr>
          <w:rFonts w:ascii="Times New Roman" w:eastAsia="Times New Roman" w:hAnsi="Times New Roman"/>
        </w:rPr>
        <w:t>Diltiazemo</w:t>
      </w:r>
      <w:proofErr w:type="spellEnd"/>
      <w:r w:rsidRPr="00097C4D">
        <w:rPr>
          <w:rFonts w:ascii="Times New Roman" w:eastAsia="Times New Roman" w:hAnsi="Times New Roman"/>
        </w:rPr>
        <w:t xml:space="preserve"> koncentracija plazmoje reikšmingai sumažėja kartu vartojant </w:t>
      </w:r>
      <w:proofErr w:type="spellStart"/>
      <w:r w:rsidRPr="00097C4D">
        <w:rPr>
          <w:rFonts w:ascii="Times New Roman" w:eastAsia="Times New Roman" w:hAnsi="Times New Roman"/>
        </w:rPr>
        <w:t>diazepamo</w:t>
      </w:r>
      <w:proofErr w:type="spellEnd"/>
      <w:r w:rsidRPr="00097C4D">
        <w:rPr>
          <w:rFonts w:ascii="Times New Roman" w:eastAsia="Times New Roman" w:hAnsi="Times New Roman"/>
        </w:rPr>
        <w:t>, labiausiai tikėtina dėl sutrikusios absorbcijos.</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440686">
      <w:pPr>
        <w:keepNext/>
        <w:tabs>
          <w:tab w:val="left" w:pos="567"/>
        </w:tabs>
        <w:spacing w:after="0" w:line="240" w:lineRule="auto"/>
        <w:rPr>
          <w:rFonts w:ascii="Times New Roman" w:eastAsia="Times New Roman" w:hAnsi="Times New Roman"/>
          <w:i/>
          <w:iCs/>
        </w:rPr>
      </w:pPr>
      <w:proofErr w:type="spellStart"/>
      <w:r w:rsidRPr="00097C4D">
        <w:rPr>
          <w:rFonts w:ascii="Times New Roman" w:eastAsia="Times New Roman" w:hAnsi="Times New Roman"/>
          <w:i/>
          <w:iCs/>
        </w:rPr>
        <w:t>Kurarės</w:t>
      </w:r>
      <w:proofErr w:type="spellEnd"/>
      <w:r w:rsidRPr="00097C4D">
        <w:rPr>
          <w:rFonts w:ascii="Times New Roman" w:eastAsia="Times New Roman" w:hAnsi="Times New Roman"/>
          <w:i/>
          <w:iCs/>
        </w:rPr>
        <w:t xml:space="preserve"> tipo raumenų </w:t>
      </w:r>
      <w:proofErr w:type="spellStart"/>
      <w:r w:rsidRPr="00097C4D">
        <w:rPr>
          <w:rFonts w:ascii="Times New Roman" w:eastAsia="Times New Roman" w:hAnsi="Times New Roman"/>
          <w:i/>
          <w:iCs/>
        </w:rPr>
        <w:t>relaksantai</w:t>
      </w:r>
      <w:proofErr w:type="spellEnd"/>
    </w:p>
    <w:p w:rsidR="0000676B" w:rsidRPr="00097C4D" w:rsidRDefault="0000676B" w:rsidP="0000676B">
      <w:pPr>
        <w:tabs>
          <w:tab w:val="left" w:pos="567"/>
        </w:tabs>
        <w:spacing w:after="0" w:line="240" w:lineRule="auto"/>
        <w:rPr>
          <w:rFonts w:ascii="Times New Roman" w:eastAsia="Times New Roman" w:hAnsi="Times New Roman"/>
          <w:iCs/>
        </w:rPr>
      </w:pPr>
      <w:proofErr w:type="spellStart"/>
      <w:r w:rsidRPr="00097C4D">
        <w:rPr>
          <w:rFonts w:ascii="Times New Roman" w:eastAsia="Times New Roman" w:hAnsi="Times New Roman"/>
          <w:iCs/>
        </w:rPr>
        <w:t>Diltiazemas</w:t>
      </w:r>
      <w:proofErr w:type="spellEnd"/>
      <w:r w:rsidRPr="00097C4D">
        <w:rPr>
          <w:rFonts w:ascii="Times New Roman" w:eastAsia="Times New Roman" w:hAnsi="Times New Roman"/>
          <w:iCs/>
        </w:rPr>
        <w:t xml:space="preserve"> gali sustiprinti nervo</w:t>
      </w:r>
      <w:r w:rsidR="00533566">
        <w:rPr>
          <w:rFonts w:ascii="Times New Roman" w:eastAsia="Times New Roman" w:hAnsi="Times New Roman"/>
          <w:iCs/>
        </w:rPr>
        <w:noBreakHyphen/>
      </w:r>
      <w:r w:rsidRPr="00097C4D">
        <w:rPr>
          <w:rFonts w:ascii="Times New Roman" w:eastAsia="Times New Roman" w:hAnsi="Times New Roman"/>
          <w:iCs/>
        </w:rPr>
        <w:t>raumens blokadą.</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440686">
      <w:pPr>
        <w:keepNext/>
        <w:spacing w:after="0" w:line="240" w:lineRule="auto"/>
        <w:rPr>
          <w:rFonts w:ascii="Times New Roman" w:eastAsia="Times New Roman" w:hAnsi="Times New Roman"/>
          <w:i/>
        </w:rPr>
      </w:pPr>
      <w:r w:rsidRPr="00097C4D">
        <w:rPr>
          <w:rFonts w:ascii="Times New Roman" w:eastAsia="Times New Roman" w:hAnsi="Times New Roman"/>
          <w:i/>
        </w:rPr>
        <w:t>Benzodiazepinai (</w:t>
      </w:r>
      <w:proofErr w:type="spellStart"/>
      <w:r w:rsidRPr="00097C4D">
        <w:rPr>
          <w:rFonts w:ascii="Times New Roman" w:eastAsia="Times New Roman" w:hAnsi="Times New Roman"/>
          <w:i/>
        </w:rPr>
        <w:t>midazolamas</w:t>
      </w:r>
      <w:proofErr w:type="spellEnd"/>
      <w:r w:rsidRPr="00097C4D">
        <w:rPr>
          <w:rFonts w:ascii="Times New Roman" w:eastAsia="Times New Roman" w:hAnsi="Times New Roman"/>
          <w:i/>
        </w:rPr>
        <w:t xml:space="preserve">, </w:t>
      </w:r>
      <w:proofErr w:type="spellStart"/>
      <w:r w:rsidRPr="00097C4D">
        <w:rPr>
          <w:rFonts w:ascii="Times New Roman" w:eastAsia="Times New Roman" w:hAnsi="Times New Roman"/>
          <w:i/>
        </w:rPr>
        <w:t>triazolamas</w:t>
      </w:r>
      <w:proofErr w:type="spellEnd"/>
      <w:r w:rsidRPr="00097C4D">
        <w:rPr>
          <w:rFonts w:ascii="Times New Roman" w:eastAsia="Times New Roman" w:hAnsi="Times New Roman"/>
          <w:i/>
        </w:rPr>
        <w:t>)</w:t>
      </w:r>
    </w:p>
    <w:p w:rsidR="0000676B" w:rsidRPr="00097C4D" w:rsidRDefault="0000676B" w:rsidP="0000676B">
      <w:pPr>
        <w:spacing w:after="0" w:line="240" w:lineRule="auto"/>
        <w:rPr>
          <w:rFonts w:ascii="Times New Roman" w:eastAsia="Times New Roman" w:hAnsi="Times New Roman"/>
        </w:rPr>
      </w:pPr>
      <w:proofErr w:type="spellStart"/>
      <w:r w:rsidRPr="00097C4D">
        <w:rPr>
          <w:rFonts w:ascii="Times New Roman" w:eastAsia="Times New Roman" w:hAnsi="Times New Roman"/>
        </w:rPr>
        <w:t>Diltiazemas</w:t>
      </w:r>
      <w:proofErr w:type="spellEnd"/>
      <w:r w:rsidRPr="00097C4D">
        <w:rPr>
          <w:rFonts w:ascii="Times New Roman" w:eastAsia="Times New Roman" w:hAnsi="Times New Roman"/>
        </w:rPr>
        <w:t xml:space="preserve"> reikšmingai padidina </w:t>
      </w:r>
      <w:proofErr w:type="spellStart"/>
      <w:r w:rsidRPr="00097C4D">
        <w:rPr>
          <w:rFonts w:ascii="Times New Roman" w:eastAsia="Times New Roman" w:hAnsi="Times New Roman"/>
        </w:rPr>
        <w:t>midazolamo</w:t>
      </w:r>
      <w:proofErr w:type="spellEnd"/>
      <w:r w:rsidRPr="00097C4D">
        <w:rPr>
          <w:rFonts w:ascii="Times New Roman" w:eastAsia="Times New Roman" w:hAnsi="Times New Roman"/>
        </w:rPr>
        <w:t xml:space="preserve"> ir </w:t>
      </w:r>
      <w:proofErr w:type="spellStart"/>
      <w:r w:rsidRPr="00097C4D">
        <w:rPr>
          <w:rFonts w:ascii="Times New Roman" w:eastAsia="Times New Roman" w:hAnsi="Times New Roman"/>
        </w:rPr>
        <w:t>triazolamo</w:t>
      </w:r>
      <w:proofErr w:type="spellEnd"/>
      <w:r w:rsidRPr="00097C4D">
        <w:rPr>
          <w:rFonts w:ascii="Times New Roman" w:eastAsia="Times New Roman" w:hAnsi="Times New Roman"/>
        </w:rPr>
        <w:t xml:space="preserve"> koncentraciją kraujo plazmoje ir pailgina pusinės eliminacijos laiką. Ypatingų atsargumo priemonių reikia pacientams, vartojantiems </w:t>
      </w:r>
      <w:proofErr w:type="spellStart"/>
      <w:r w:rsidRPr="00097C4D">
        <w:rPr>
          <w:rFonts w:ascii="Times New Roman" w:eastAsia="Times New Roman" w:hAnsi="Times New Roman"/>
        </w:rPr>
        <w:t>diltiazemo</w:t>
      </w:r>
      <w:proofErr w:type="spellEnd"/>
      <w:r w:rsidRPr="00097C4D">
        <w:rPr>
          <w:rFonts w:ascii="Times New Roman" w:eastAsia="Times New Roman" w:hAnsi="Times New Roman"/>
        </w:rPr>
        <w:t>, kartu skiriant trumpo veikimo benzodiazepinų</w:t>
      </w:r>
      <w:r w:rsidR="0068734F">
        <w:rPr>
          <w:rFonts w:ascii="Times New Roman" w:eastAsia="Times New Roman" w:hAnsi="Times New Roman"/>
        </w:rPr>
        <w:t>,</w:t>
      </w:r>
      <w:r w:rsidRPr="00097C4D">
        <w:rPr>
          <w:rFonts w:ascii="Times New Roman" w:eastAsia="Times New Roman" w:hAnsi="Times New Roman"/>
        </w:rPr>
        <w:t xml:space="preserve"> </w:t>
      </w:r>
      <w:proofErr w:type="spellStart"/>
      <w:r w:rsidRPr="00097C4D">
        <w:rPr>
          <w:rFonts w:ascii="Times New Roman" w:eastAsia="Times New Roman" w:hAnsi="Times New Roman"/>
        </w:rPr>
        <w:t>metabolizuojamų</w:t>
      </w:r>
      <w:proofErr w:type="spellEnd"/>
      <w:r w:rsidRPr="00097C4D">
        <w:rPr>
          <w:rFonts w:ascii="Times New Roman" w:eastAsia="Times New Roman" w:hAnsi="Times New Roman"/>
        </w:rPr>
        <w:t xml:space="preserve"> CYP3A4.</w:t>
      </w:r>
    </w:p>
    <w:p w:rsidR="0000676B" w:rsidRPr="00097C4D" w:rsidRDefault="0000676B" w:rsidP="0000676B">
      <w:pPr>
        <w:spacing w:after="0" w:line="240" w:lineRule="auto"/>
        <w:rPr>
          <w:rFonts w:ascii="Times New Roman" w:eastAsia="Times New Roman" w:hAnsi="Times New Roman"/>
          <w:iCs/>
        </w:rPr>
      </w:pPr>
    </w:p>
    <w:p w:rsidR="0000676B" w:rsidRPr="00097C4D" w:rsidRDefault="0000676B" w:rsidP="00440686">
      <w:pPr>
        <w:keepNext/>
        <w:spacing w:after="0" w:line="240" w:lineRule="auto"/>
        <w:rPr>
          <w:rFonts w:ascii="Times New Roman" w:eastAsia="Times New Roman" w:hAnsi="Times New Roman"/>
          <w:i/>
        </w:rPr>
      </w:pPr>
      <w:r w:rsidRPr="00097C4D">
        <w:rPr>
          <w:rFonts w:ascii="Times New Roman" w:eastAsia="Times New Roman" w:hAnsi="Times New Roman"/>
          <w:i/>
        </w:rPr>
        <w:t>Kortikosteroidai (</w:t>
      </w:r>
      <w:proofErr w:type="spellStart"/>
      <w:r w:rsidRPr="00097C4D">
        <w:rPr>
          <w:rFonts w:ascii="Times New Roman" w:eastAsia="Times New Roman" w:hAnsi="Times New Roman"/>
          <w:i/>
        </w:rPr>
        <w:t>metilprednizolonas</w:t>
      </w:r>
      <w:proofErr w:type="spellEnd"/>
      <w:r w:rsidRPr="00097C4D">
        <w:rPr>
          <w:rFonts w:ascii="Times New Roman" w:eastAsia="Times New Roman" w:hAnsi="Times New Roman"/>
          <w:i/>
        </w:rPr>
        <w:t>)</w:t>
      </w:r>
    </w:p>
    <w:p w:rsidR="0000676B" w:rsidRPr="00097C4D" w:rsidRDefault="0000676B" w:rsidP="0000676B">
      <w:pPr>
        <w:spacing w:after="0" w:line="240" w:lineRule="auto"/>
        <w:rPr>
          <w:rFonts w:ascii="Times New Roman" w:eastAsia="Times New Roman" w:hAnsi="Times New Roman"/>
        </w:rPr>
      </w:pPr>
      <w:r w:rsidRPr="00097C4D">
        <w:rPr>
          <w:rFonts w:ascii="Times New Roman" w:eastAsia="Times New Roman" w:hAnsi="Times New Roman"/>
        </w:rPr>
        <w:t xml:space="preserve">Slopinamas </w:t>
      </w:r>
      <w:proofErr w:type="spellStart"/>
      <w:r w:rsidRPr="00097C4D">
        <w:rPr>
          <w:rFonts w:ascii="Times New Roman" w:eastAsia="Times New Roman" w:hAnsi="Times New Roman"/>
        </w:rPr>
        <w:t>metilprednizolono</w:t>
      </w:r>
      <w:proofErr w:type="spellEnd"/>
      <w:r w:rsidRPr="00097C4D">
        <w:rPr>
          <w:rFonts w:ascii="Times New Roman" w:eastAsia="Times New Roman" w:hAnsi="Times New Roman"/>
        </w:rPr>
        <w:t xml:space="preserve"> metabolizmas (CYP3A4) ir slopinamas P</w:t>
      </w:r>
      <w:r w:rsidR="00533566">
        <w:rPr>
          <w:rFonts w:ascii="Times New Roman" w:eastAsia="Times New Roman" w:hAnsi="Times New Roman"/>
        </w:rPr>
        <w:noBreakHyphen/>
      </w:r>
      <w:proofErr w:type="spellStart"/>
      <w:r w:rsidRPr="00097C4D">
        <w:rPr>
          <w:rFonts w:ascii="Times New Roman" w:eastAsia="Times New Roman" w:hAnsi="Times New Roman"/>
        </w:rPr>
        <w:t>glikoproteinas</w:t>
      </w:r>
      <w:proofErr w:type="spellEnd"/>
      <w:r w:rsidRPr="00097C4D">
        <w:rPr>
          <w:rFonts w:ascii="Times New Roman" w:eastAsia="Times New Roman" w:hAnsi="Times New Roman"/>
        </w:rPr>
        <w:t xml:space="preserve">. Gydymo </w:t>
      </w:r>
      <w:proofErr w:type="spellStart"/>
      <w:r w:rsidRPr="00097C4D">
        <w:rPr>
          <w:rFonts w:ascii="Times New Roman" w:eastAsia="Times New Roman" w:hAnsi="Times New Roman"/>
        </w:rPr>
        <w:t>metilprednizolonu</w:t>
      </w:r>
      <w:proofErr w:type="spellEnd"/>
      <w:r w:rsidRPr="00097C4D">
        <w:rPr>
          <w:rFonts w:ascii="Times New Roman" w:eastAsia="Times New Roman" w:hAnsi="Times New Roman"/>
        </w:rPr>
        <w:t xml:space="preserve"> pradžioje pacientus reikia stebėti. Gali reikėti keisti </w:t>
      </w:r>
      <w:proofErr w:type="spellStart"/>
      <w:r w:rsidRPr="00097C4D">
        <w:rPr>
          <w:rFonts w:ascii="Times New Roman" w:eastAsia="Times New Roman" w:hAnsi="Times New Roman"/>
        </w:rPr>
        <w:t>metilprednizolono</w:t>
      </w:r>
      <w:proofErr w:type="spellEnd"/>
      <w:r w:rsidRPr="00097C4D">
        <w:rPr>
          <w:rFonts w:ascii="Times New Roman" w:eastAsia="Times New Roman" w:hAnsi="Times New Roman"/>
        </w:rPr>
        <w:t xml:space="preserve"> dozę.</w:t>
      </w:r>
    </w:p>
    <w:p w:rsidR="0000676B" w:rsidRPr="00097C4D" w:rsidRDefault="0000676B" w:rsidP="0000676B">
      <w:pPr>
        <w:spacing w:after="0" w:line="240" w:lineRule="auto"/>
        <w:rPr>
          <w:rFonts w:ascii="Times New Roman" w:eastAsia="Times New Roman" w:hAnsi="Times New Roman"/>
        </w:rPr>
      </w:pPr>
    </w:p>
    <w:p w:rsidR="0000676B" w:rsidRPr="00097C4D" w:rsidRDefault="0000676B" w:rsidP="00440686">
      <w:pPr>
        <w:keepNext/>
        <w:spacing w:after="0" w:line="240" w:lineRule="auto"/>
        <w:rPr>
          <w:rFonts w:ascii="Times New Roman" w:eastAsia="Times New Roman" w:hAnsi="Times New Roman"/>
          <w:i/>
        </w:rPr>
      </w:pPr>
      <w:proofErr w:type="spellStart"/>
      <w:r w:rsidRPr="00097C4D">
        <w:rPr>
          <w:rFonts w:ascii="Times New Roman" w:eastAsia="Times New Roman" w:hAnsi="Times New Roman"/>
          <w:i/>
        </w:rPr>
        <w:t>Statinai</w:t>
      </w:r>
      <w:proofErr w:type="spellEnd"/>
    </w:p>
    <w:p w:rsidR="0000676B" w:rsidRPr="00097C4D" w:rsidRDefault="0000676B" w:rsidP="0000676B">
      <w:pPr>
        <w:spacing w:after="0" w:line="240" w:lineRule="auto"/>
        <w:rPr>
          <w:rFonts w:ascii="Times New Roman" w:eastAsia="Times New Roman" w:hAnsi="Times New Roman"/>
        </w:rPr>
      </w:pPr>
      <w:proofErr w:type="spellStart"/>
      <w:r w:rsidRPr="00097C4D">
        <w:rPr>
          <w:rFonts w:ascii="Times New Roman" w:eastAsia="Times New Roman" w:hAnsi="Times New Roman"/>
        </w:rPr>
        <w:t>Diltiazemas</w:t>
      </w:r>
      <w:proofErr w:type="spellEnd"/>
      <w:r w:rsidRPr="00097C4D">
        <w:rPr>
          <w:rFonts w:ascii="Times New Roman" w:eastAsia="Times New Roman" w:hAnsi="Times New Roman"/>
        </w:rPr>
        <w:t xml:space="preserve"> slopina CYP3A4, taip pat nustatyta, </w:t>
      </w:r>
      <w:r w:rsidR="00533566">
        <w:rPr>
          <w:rFonts w:ascii="Times New Roman" w:eastAsia="Times New Roman" w:hAnsi="Times New Roman"/>
        </w:rPr>
        <w:t xml:space="preserve">kad </w:t>
      </w:r>
      <w:r w:rsidRPr="00097C4D">
        <w:rPr>
          <w:rFonts w:ascii="Times New Roman" w:eastAsia="Times New Roman" w:hAnsi="Times New Roman"/>
        </w:rPr>
        <w:t xml:space="preserve">reikšmingai padidina kai kurių </w:t>
      </w:r>
      <w:proofErr w:type="spellStart"/>
      <w:r w:rsidRPr="00097C4D">
        <w:rPr>
          <w:rFonts w:ascii="Times New Roman" w:eastAsia="Times New Roman" w:hAnsi="Times New Roman"/>
        </w:rPr>
        <w:t>statinų</w:t>
      </w:r>
      <w:proofErr w:type="spellEnd"/>
      <w:r w:rsidRPr="00097C4D">
        <w:rPr>
          <w:rFonts w:ascii="Times New Roman" w:eastAsia="Times New Roman" w:hAnsi="Times New Roman"/>
        </w:rPr>
        <w:t xml:space="preserve"> AUC. CYP3A4 </w:t>
      </w:r>
      <w:proofErr w:type="spellStart"/>
      <w:r w:rsidRPr="00097C4D">
        <w:rPr>
          <w:rFonts w:ascii="Times New Roman" w:eastAsia="Times New Roman" w:hAnsi="Times New Roman"/>
        </w:rPr>
        <w:t>metabolizuojamų</w:t>
      </w:r>
      <w:proofErr w:type="spellEnd"/>
      <w:r w:rsidRPr="00097C4D">
        <w:rPr>
          <w:rFonts w:ascii="Times New Roman" w:eastAsia="Times New Roman" w:hAnsi="Times New Roman"/>
        </w:rPr>
        <w:t xml:space="preserve"> </w:t>
      </w:r>
      <w:proofErr w:type="spellStart"/>
      <w:r w:rsidRPr="00097C4D">
        <w:rPr>
          <w:rFonts w:ascii="Times New Roman" w:eastAsia="Times New Roman" w:hAnsi="Times New Roman"/>
        </w:rPr>
        <w:t>statinų</w:t>
      </w:r>
      <w:proofErr w:type="spellEnd"/>
      <w:r w:rsidRPr="00097C4D">
        <w:rPr>
          <w:rFonts w:ascii="Times New Roman" w:eastAsia="Times New Roman" w:hAnsi="Times New Roman"/>
        </w:rPr>
        <w:t xml:space="preserve"> sukeliamos </w:t>
      </w:r>
      <w:proofErr w:type="spellStart"/>
      <w:r w:rsidRPr="00097C4D">
        <w:rPr>
          <w:rFonts w:ascii="Times New Roman" w:eastAsia="Times New Roman" w:hAnsi="Times New Roman"/>
        </w:rPr>
        <w:t>miopatijos</w:t>
      </w:r>
      <w:proofErr w:type="spellEnd"/>
      <w:r w:rsidRPr="00097C4D">
        <w:rPr>
          <w:rFonts w:ascii="Times New Roman" w:eastAsia="Times New Roman" w:hAnsi="Times New Roman"/>
        </w:rPr>
        <w:t xml:space="preserve"> ir </w:t>
      </w:r>
      <w:proofErr w:type="spellStart"/>
      <w:r w:rsidRPr="00097C4D">
        <w:rPr>
          <w:rFonts w:ascii="Times New Roman" w:eastAsia="Times New Roman" w:hAnsi="Times New Roman"/>
        </w:rPr>
        <w:t>rabdomiolizės</w:t>
      </w:r>
      <w:proofErr w:type="spellEnd"/>
      <w:r w:rsidRPr="00097C4D">
        <w:rPr>
          <w:rFonts w:ascii="Times New Roman" w:eastAsia="Times New Roman" w:hAnsi="Times New Roman"/>
        </w:rPr>
        <w:t xml:space="preserve"> rizika pacientams</w:t>
      </w:r>
      <w:r w:rsidR="00533566">
        <w:rPr>
          <w:rFonts w:ascii="Times New Roman" w:eastAsia="Times New Roman" w:hAnsi="Times New Roman"/>
        </w:rPr>
        <w:t>,</w:t>
      </w:r>
      <w:r w:rsidRPr="00097C4D">
        <w:rPr>
          <w:rFonts w:ascii="Times New Roman" w:eastAsia="Times New Roman" w:hAnsi="Times New Roman"/>
        </w:rPr>
        <w:t xml:space="preserve"> kartu vartojantiems </w:t>
      </w:r>
      <w:proofErr w:type="spellStart"/>
      <w:r w:rsidRPr="00097C4D">
        <w:rPr>
          <w:rFonts w:ascii="Times New Roman" w:eastAsia="Times New Roman" w:hAnsi="Times New Roman"/>
        </w:rPr>
        <w:t>diltiazemo</w:t>
      </w:r>
      <w:proofErr w:type="spellEnd"/>
      <w:r w:rsidR="00533566">
        <w:rPr>
          <w:rFonts w:ascii="Times New Roman" w:eastAsia="Times New Roman" w:hAnsi="Times New Roman"/>
        </w:rPr>
        <w:t>,</w:t>
      </w:r>
      <w:r w:rsidRPr="00097C4D">
        <w:rPr>
          <w:rFonts w:ascii="Times New Roman" w:eastAsia="Times New Roman" w:hAnsi="Times New Roman"/>
        </w:rPr>
        <w:t xml:space="preserve"> gali padidėti. Jeigu įmanoma, kartu su </w:t>
      </w:r>
      <w:proofErr w:type="spellStart"/>
      <w:r w:rsidRPr="00097C4D">
        <w:rPr>
          <w:rFonts w:ascii="Times New Roman" w:eastAsia="Times New Roman" w:hAnsi="Times New Roman"/>
        </w:rPr>
        <w:t>diltiazemu</w:t>
      </w:r>
      <w:proofErr w:type="spellEnd"/>
      <w:r w:rsidRPr="00097C4D">
        <w:rPr>
          <w:rFonts w:ascii="Times New Roman" w:eastAsia="Times New Roman" w:hAnsi="Times New Roman"/>
        </w:rPr>
        <w:t xml:space="preserve"> reikia vartoti ne CYP3A4 </w:t>
      </w:r>
      <w:proofErr w:type="spellStart"/>
      <w:r w:rsidRPr="00097C4D">
        <w:rPr>
          <w:rFonts w:ascii="Times New Roman" w:eastAsia="Times New Roman" w:hAnsi="Times New Roman"/>
        </w:rPr>
        <w:t>metabolizuojamų</w:t>
      </w:r>
      <w:proofErr w:type="spellEnd"/>
      <w:r w:rsidRPr="00097C4D">
        <w:rPr>
          <w:rFonts w:ascii="Times New Roman" w:eastAsia="Times New Roman" w:hAnsi="Times New Roman"/>
        </w:rPr>
        <w:t xml:space="preserve"> </w:t>
      </w:r>
      <w:proofErr w:type="spellStart"/>
      <w:r w:rsidRPr="00097C4D">
        <w:rPr>
          <w:rFonts w:ascii="Times New Roman" w:eastAsia="Times New Roman" w:hAnsi="Times New Roman"/>
        </w:rPr>
        <w:t>statinų</w:t>
      </w:r>
      <w:proofErr w:type="spellEnd"/>
      <w:r w:rsidRPr="00097C4D">
        <w:rPr>
          <w:rFonts w:ascii="Times New Roman" w:eastAsia="Times New Roman" w:hAnsi="Times New Roman"/>
        </w:rPr>
        <w:t xml:space="preserve">, priešingu atveju reikia atidžiai stebėti, ar nepasireiškia galimo </w:t>
      </w:r>
      <w:proofErr w:type="spellStart"/>
      <w:r w:rsidRPr="00097C4D">
        <w:rPr>
          <w:rFonts w:ascii="Times New Roman" w:eastAsia="Times New Roman" w:hAnsi="Times New Roman"/>
        </w:rPr>
        <w:t>statinų</w:t>
      </w:r>
      <w:proofErr w:type="spellEnd"/>
      <w:r w:rsidRPr="00097C4D">
        <w:rPr>
          <w:rFonts w:ascii="Times New Roman" w:eastAsia="Times New Roman" w:hAnsi="Times New Roman"/>
        </w:rPr>
        <w:t xml:space="preserve"> toksinio poveiki</w:t>
      </w:r>
      <w:r w:rsidR="00533566">
        <w:rPr>
          <w:rFonts w:ascii="Times New Roman" w:eastAsia="Times New Roman" w:hAnsi="Times New Roman"/>
        </w:rPr>
        <w:t>o</w:t>
      </w:r>
      <w:r w:rsidRPr="00097C4D">
        <w:rPr>
          <w:rFonts w:ascii="Times New Roman" w:eastAsia="Times New Roman" w:hAnsi="Times New Roman"/>
        </w:rPr>
        <w:t xml:space="preserve"> požymių ar simptomų.</w:t>
      </w:r>
    </w:p>
    <w:p w:rsidR="0000676B" w:rsidRPr="00097C4D" w:rsidRDefault="0000676B" w:rsidP="0000676B">
      <w:pPr>
        <w:spacing w:after="0" w:line="240" w:lineRule="auto"/>
        <w:ind w:left="567" w:hanging="567"/>
        <w:rPr>
          <w:rFonts w:ascii="Times New Roman" w:eastAsia="Times New Roman" w:hAnsi="Times New Roman"/>
        </w:rPr>
      </w:pPr>
    </w:p>
    <w:p w:rsidR="0000676B" w:rsidRPr="00097C4D" w:rsidRDefault="0000676B" w:rsidP="00440686">
      <w:pPr>
        <w:keepNext/>
        <w:tabs>
          <w:tab w:val="left" w:pos="567"/>
        </w:tabs>
        <w:spacing w:after="0" w:line="240" w:lineRule="auto"/>
        <w:rPr>
          <w:rFonts w:ascii="Times New Roman" w:eastAsia="Times New Roman" w:hAnsi="Times New Roman"/>
          <w:i/>
          <w:iCs/>
        </w:rPr>
      </w:pPr>
      <w:proofErr w:type="spellStart"/>
      <w:r w:rsidRPr="00097C4D">
        <w:rPr>
          <w:rFonts w:ascii="Times New Roman" w:eastAsia="Times New Roman" w:hAnsi="Times New Roman"/>
          <w:i/>
          <w:iCs/>
        </w:rPr>
        <w:t>Sulfinpirazonas</w:t>
      </w:r>
      <w:proofErr w:type="spellEnd"/>
      <w:r w:rsidRPr="00097C4D">
        <w:rPr>
          <w:rFonts w:ascii="Times New Roman" w:eastAsia="Times New Roman" w:hAnsi="Times New Roman"/>
          <w:i/>
          <w:iCs/>
        </w:rPr>
        <w:t xml:space="preserve">, </w:t>
      </w:r>
      <w:proofErr w:type="spellStart"/>
      <w:r w:rsidRPr="00097C4D">
        <w:rPr>
          <w:rFonts w:ascii="Times New Roman" w:eastAsia="Times New Roman" w:hAnsi="Times New Roman"/>
          <w:i/>
          <w:iCs/>
        </w:rPr>
        <w:t>fenobarbitalis</w:t>
      </w:r>
      <w:proofErr w:type="spellEnd"/>
    </w:p>
    <w:p w:rsidR="0000676B" w:rsidRPr="00097C4D" w:rsidRDefault="0000676B" w:rsidP="0000676B">
      <w:pPr>
        <w:tabs>
          <w:tab w:val="left" w:pos="567"/>
        </w:tabs>
        <w:spacing w:after="0" w:line="240" w:lineRule="auto"/>
        <w:rPr>
          <w:rFonts w:ascii="Times New Roman" w:eastAsia="Times New Roman" w:hAnsi="Times New Roman"/>
          <w:iCs/>
        </w:rPr>
      </w:pPr>
      <w:proofErr w:type="spellStart"/>
      <w:r w:rsidRPr="00097C4D">
        <w:rPr>
          <w:rFonts w:ascii="Times New Roman" w:eastAsia="Times New Roman" w:hAnsi="Times New Roman"/>
          <w:iCs/>
        </w:rPr>
        <w:t>Diltiazemo</w:t>
      </w:r>
      <w:proofErr w:type="spellEnd"/>
      <w:r w:rsidRPr="00097C4D">
        <w:rPr>
          <w:rFonts w:ascii="Times New Roman" w:eastAsia="Times New Roman" w:hAnsi="Times New Roman"/>
          <w:iCs/>
        </w:rPr>
        <w:t xml:space="preserve"> koncentracij</w:t>
      </w:r>
      <w:r w:rsidR="00533566">
        <w:rPr>
          <w:rFonts w:ascii="Times New Roman" w:eastAsia="Times New Roman" w:hAnsi="Times New Roman"/>
          <w:iCs/>
        </w:rPr>
        <w:t>os</w:t>
      </w:r>
      <w:r w:rsidRPr="00097C4D">
        <w:rPr>
          <w:rFonts w:ascii="Times New Roman" w:eastAsia="Times New Roman" w:hAnsi="Times New Roman"/>
          <w:iCs/>
        </w:rPr>
        <w:t xml:space="preserve"> kraujo plazmoje sumažėjimo, silpnesnio jo poveikio rizika.</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440686">
      <w:pPr>
        <w:keepNext/>
        <w:tabs>
          <w:tab w:val="left" w:pos="567"/>
        </w:tabs>
        <w:spacing w:after="0" w:line="240" w:lineRule="auto"/>
        <w:rPr>
          <w:rFonts w:ascii="Times New Roman" w:eastAsia="Times New Roman" w:hAnsi="Times New Roman"/>
          <w:i/>
          <w:iCs/>
        </w:rPr>
      </w:pPr>
      <w:r w:rsidRPr="00097C4D">
        <w:rPr>
          <w:rFonts w:ascii="Times New Roman" w:eastAsia="Times New Roman" w:hAnsi="Times New Roman"/>
          <w:i/>
          <w:iCs/>
        </w:rPr>
        <w:t>Kalcio druskos</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 xml:space="preserve">Padidėjęs kalcio kiekis kraujyje gali sumažinti </w:t>
      </w:r>
      <w:proofErr w:type="spellStart"/>
      <w:r w:rsidRPr="00097C4D">
        <w:rPr>
          <w:rFonts w:ascii="Times New Roman" w:eastAsia="Times New Roman" w:hAnsi="Times New Roman"/>
          <w:iCs/>
        </w:rPr>
        <w:t>diltiazemo</w:t>
      </w:r>
      <w:proofErr w:type="spellEnd"/>
      <w:r w:rsidRPr="00097C4D">
        <w:rPr>
          <w:rFonts w:ascii="Times New Roman" w:eastAsia="Times New Roman" w:hAnsi="Times New Roman"/>
          <w:iCs/>
        </w:rPr>
        <w:t xml:space="preserve"> veiksmingumą.</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440686">
      <w:pPr>
        <w:keepNext/>
        <w:tabs>
          <w:tab w:val="left" w:pos="567"/>
        </w:tabs>
        <w:spacing w:after="0" w:line="240" w:lineRule="auto"/>
        <w:rPr>
          <w:rFonts w:ascii="Times New Roman" w:eastAsia="Times New Roman" w:hAnsi="Times New Roman"/>
          <w:i/>
          <w:iCs/>
        </w:rPr>
      </w:pPr>
      <w:proofErr w:type="spellStart"/>
      <w:r w:rsidRPr="00097C4D">
        <w:rPr>
          <w:rFonts w:ascii="Times New Roman" w:eastAsia="Times New Roman" w:hAnsi="Times New Roman"/>
          <w:i/>
          <w:iCs/>
        </w:rPr>
        <w:t>Midazolamas</w:t>
      </w:r>
      <w:proofErr w:type="spellEnd"/>
      <w:r w:rsidRPr="00097C4D">
        <w:rPr>
          <w:rFonts w:ascii="Times New Roman" w:eastAsia="Times New Roman" w:hAnsi="Times New Roman"/>
          <w:i/>
          <w:iCs/>
        </w:rPr>
        <w:t xml:space="preserve">, </w:t>
      </w:r>
      <w:proofErr w:type="spellStart"/>
      <w:r w:rsidRPr="00097C4D">
        <w:rPr>
          <w:rFonts w:ascii="Times New Roman" w:eastAsia="Times New Roman" w:hAnsi="Times New Roman"/>
          <w:i/>
          <w:iCs/>
        </w:rPr>
        <w:t>alfentanilis</w:t>
      </w:r>
      <w:proofErr w:type="spellEnd"/>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 xml:space="preserve">Kartu su </w:t>
      </w:r>
      <w:proofErr w:type="spellStart"/>
      <w:r w:rsidRPr="00097C4D">
        <w:rPr>
          <w:rFonts w:ascii="Times New Roman" w:eastAsia="Times New Roman" w:hAnsi="Times New Roman"/>
          <w:iCs/>
        </w:rPr>
        <w:t>diltiazemu</w:t>
      </w:r>
      <w:proofErr w:type="spellEnd"/>
      <w:r w:rsidRPr="00097C4D">
        <w:rPr>
          <w:rFonts w:ascii="Times New Roman" w:eastAsia="Times New Roman" w:hAnsi="Times New Roman"/>
          <w:iCs/>
        </w:rPr>
        <w:t xml:space="preserve"> vartojant </w:t>
      </w:r>
      <w:proofErr w:type="spellStart"/>
      <w:r w:rsidRPr="00097C4D">
        <w:rPr>
          <w:rFonts w:ascii="Times New Roman" w:eastAsia="Times New Roman" w:hAnsi="Times New Roman"/>
          <w:iCs/>
        </w:rPr>
        <w:t>midazolamo</w:t>
      </w:r>
      <w:proofErr w:type="spellEnd"/>
      <w:r w:rsidRPr="00097C4D">
        <w:rPr>
          <w:rFonts w:ascii="Times New Roman" w:eastAsia="Times New Roman" w:hAnsi="Times New Roman"/>
          <w:iCs/>
        </w:rPr>
        <w:t xml:space="preserve"> arba </w:t>
      </w:r>
      <w:proofErr w:type="spellStart"/>
      <w:r w:rsidRPr="00097C4D">
        <w:rPr>
          <w:rFonts w:ascii="Times New Roman" w:eastAsia="Times New Roman" w:hAnsi="Times New Roman"/>
          <w:iCs/>
        </w:rPr>
        <w:t>alfentanilio</w:t>
      </w:r>
      <w:proofErr w:type="spellEnd"/>
      <w:r w:rsidRPr="00097C4D">
        <w:rPr>
          <w:rFonts w:ascii="Times New Roman" w:eastAsia="Times New Roman" w:hAnsi="Times New Roman"/>
          <w:iCs/>
        </w:rPr>
        <w:t xml:space="preserve"> gali pailgėti pooperacinės </w:t>
      </w:r>
      <w:proofErr w:type="spellStart"/>
      <w:r w:rsidRPr="00097C4D">
        <w:rPr>
          <w:rFonts w:ascii="Times New Roman" w:eastAsia="Times New Roman" w:hAnsi="Times New Roman"/>
          <w:iCs/>
        </w:rPr>
        <w:t>ekstubacijos</w:t>
      </w:r>
      <w:proofErr w:type="spellEnd"/>
      <w:r w:rsidRPr="00097C4D">
        <w:rPr>
          <w:rFonts w:ascii="Times New Roman" w:eastAsia="Times New Roman" w:hAnsi="Times New Roman"/>
          <w:iCs/>
        </w:rPr>
        <w:t xml:space="preserve"> laikas.</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keepNext/>
        <w:keepLines/>
        <w:numPr>
          <w:ilvl w:val="1"/>
          <w:numId w:val="2"/>
        </w:numPr>
        <w:spacing w:after="0" w:line="240" w:lineRule="auto"/>
        <w:outlineLvl w:val="2"/>
        <w:rPr>
          <w:rFonts w:ascii="Times New Roman" w:eastAsia="Times New Roman" w:hAnsi="Times New Roman"/>
          <w:b/>
          <w:kern w:val="28"/>
        </w:rPr>
      </w:pPr>
      <w:bookmarkStart w:id="24" w:name="_Toc129243107"/>
      <w:bookmarkStart w:id="25" w:name="_Toc129243232"/>
      <w:r w:rsidRPr="00097C4D">
        <w:rPr>
          <w:rFonts w:ascii="Times New Roman" w:eastAsia="Times New Roman" w:hAnsi="Times New Roman"/>
          <w:b/>
          <w:kern w:val="28"/>
        </w:rPr>
        <w:t>Vaisingumas, nėštumo ir žindymo laikotarpis</w:t>
      </w:r>
      <w:bookmarkEnd w:id="24"/>
      <w:bookmarkEnd w:id="25"/>
    </w:p>
    <w:p w:rsidR="0000676B" w:rsidRPr="00097C4D" w:rsidRDefault="0000676B" w:rsidP="0000676B">
      <w:pPr>
        <w:keepNext/>
        <w:keepLines/>
        <w:tabs>
          <w:tab w:val="left" w:pos="567"/>
        </w:tabs>
        <w:spacing w:after="0" w:line="240" w:lineRule="auto"/>
        <w:outlineLvl w:val="2"/>
        <w:rPr>
          <w:rFonts w:ascii="Times New Roman" w:eastAsia="Times New Roman" w:hAnsi="Times New Roman"/>
          <w:b/>
          <w:kern w:val="28"/>
        </w:rPr>
      </w:pPr>
    </w:p>
    <w:p w:rsidR="0000676B" w:rsidRPr="00440686" w:rsidRDefault="0000676B" w:rsidP="00440686">
      <w:pPr>
        <w:keepNext/>
        <w:tabs>
          <w:tab w:val="left" w:pos="567"/>
        </w:tabs>
        <w:spacing w:after="0" w:line="240" w:lineRule="auto"/>
        <w:rPr>
          <w:rFonts w:ascii="Times New Roman" w:eastAsia="Times New Roman" w:hAnsi="Times New Roman"/>
          <w:iCs/>
          <w:u w:val="single"/>
        </w:rPr>
      </w:pPr>
      <w:r w:rsidRPr="00440686">
        <w:rPr>
          <w:rFonts w:ascii="Times New Roman" w:eastAsia="Times New Roman" w:hAnsi="Times New Roman"/>
          <w:iCs/>
          <w:u w:val="single"/>
        </w:rPr>
        <w:t>Nėštumas</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hAnsi="Times New Roman"/>
        </w:rPr>
        <w:t xml:space="preserve">Duomenų apie </w:t>
      </w:r>
      <w:proofErr w:type="spellStart"/>
      <w:r w:rsidRPr="00097C4D">
        <w:rPr>
          <w:rFonts w:ascii="Times New Roman" w:hAnsi="Times New Roman"/>
        </w:rPr>
        <w:t>diltiazemo</w:t>
      </w:r>
      <w:proofErr w:type="spellEnd"/>
      <w:r w:rsidRPr="00097C4D">
        <w:rPr>
          <w:rFonts w:ascii="Times New Roman" w:hAnsi="Times New Roman"/>
        </w:rPr>
        <w:t xml:space="preserve"> vartojimą nėš</w:t>
      </w:r>
      <w:r w:rsidR="000F4460">
        <w:rPr>
          <w:rFonts w:ascii="Times New Roman" w:hAnsi="Times New Roman"/>
        </w:rPr>
        <w:t>tu</w:t>
      </w:r>
      <w:r w:rsidRPr="00097C4D">
        <w:rPr>
          <w:rFonts w:ascii="Times New Roman" w:hAnsi="Times New Roman"/>
        </w:rPr>
        <w:t>m</w:t>
      </w:r>
      <w:r w:rsidR="000F4460">
        <w:rPr>
          <w:rFonts w:ascii="Times New Roman" w:hAnsi="Times New Roman"/>
        </w:rPr>
        <w:t>o metu</w:t>
      </w:r>
      <w:r w:rsidRPr="00097C4D">
        <w:rPr>
          <w:rFonts w:ascii="Times New Roman" w:hAnsi="Times New Roman"/>
        </w:rPr>
        <w:t xml:space="preserve"> yra labai mažai. </w:t>
      </w:r>
      <w:r w:rsidR="000F4460" w:rsidRPr="00097C4D">
        <w:rPr>
          <w:rFonts w:ascii="Times New Roman" w:eastAsia="Times New Roman" w:hAnsi="Times New Roman"/>
          <w:iCs/>
        </w:rPr>
        <w:t>S</w:t>
      </w:r>
      <w:r w:rsidRPr="00097C4D">
        <w:rPr>
          <w:rFonts w:ascii="Times New Roman" w:eastAsia="Times New Roman" w:hAnsi="Times New Roman"/>
          <w:iCs/>
        </w:rPr>
        <w:t xml:space="preserve">u kai kuriais gyvūnais (žiurkėmis, pelėmis, triušiais) </w:t>
      </w:r>
      <w:r w:rsidR="000F4460">
        <w:rPr>
          <w:rFonts w:ascii="Times New Roman" w:eastAsia="Times New Roman" w:hAnsi="Times New Roman"/>
          <w:iCs/>
        </w:rPr>
        <w:t>atl</w:t>
      </w:r>
      <w:r w:rsidRPr="00097C4D">
        <w:rPr>
          <w:rFonts w:ascii="Times New Roman" w:eastAsia="Times New Roman" w:hAnsi="Times New Roman"/>
          <w:iCs/>
        </w:rPr>
        <w:t>i</w:t>
      </w:r>
      <w:r w:rsidR="000F4460">
        <w:rPr>
          <w:rFonts w:ascii="Times New Roman" w:eastAsia="Times New Roman" w:hAnsi="Times New Roman"/>
          <w:iCs/>
        </w:rPr>
        <w:t>kt</w:t>
      </w:r>
      <w:r w:rsidRPr="00097C4D">
        <w:rPr>
          <w:rFonts w:ascii="Times New Roman" w:eastAsia="Times New Roman" w:hAnsi="Times New Roman"/>
          <w:iCs/>
        </w:rPr>
        <w:t>i ty</w:t>
      </w:r>
      <w:r w:rsidR="000F4460">
        <w:rPr>
          <w:rFonts w:ascii="Times New Roman" w:eastAsia="Times New Roman" w:hAnsi="Times New Roman"/>
          <w:iCs/>
        </w:rPr>
        <w:t>rim</w:t>
      </w:r>
      <w:r w:rsidRPr="00097C4D">
        <w:rPr>
          <w:rFonts w:ascii="Times New Roman" w:eastAsia="Times New Roman" w:hAnsi="Times New Roman"/>
          <w:iCs/>
        </w:rPr>
        <w:t>a</w:t>
      </w:r>
      <w:r w:rsidR="000F4460">
        <w:rPr>
          <w:rFonts w:ascii="Times New Roman" w:eastAsia="Times New Roman" w:hAnsi="Times New Roman"/>
          <w:iCs/>
        </w:rPr>
        <w:t>i</w:t>
      </w:r>
      <w:r w:rsidRPr="00097C4D">
        <w:rPr>
          <w:rFonts w:ascii="Times New Roman" w:eastAsia="Times New Roman" w:hAnsi="Times New Roman"/>
          <w:iCs/>
        </w:rPr>
        <w:t xml:space="preserve"> </w:t>
      </w:r>
      <w:r w:rsidR="000F4460">
        <w:rPr>
          <w:rFonts w:ascii="Times New Roman" w:eastAsia="Times New Roman" w:hAnsi="Times New Roman"/>
          <w:iCs/>
        </w:rPr>
        <w:t>p</w:t>
      </w:r>
      <w:r w:rsidRPr="00097C4D">
        <w:rPr>
          <w:rFonts w:ascii="Times New Roman" w:eastAsia="Times New Roman" w:hAnsi="Times New Roman"/>
          <w:iCs/>
        </w:rPr>
        <w:t>a</w:t>
      </w:r>
      <w:r w:rsidR="000F4460">
        <w:rPr>
          <w:rFonts w:ascii="Times New Roman" w:eastAsia="Times New Roman" w:hAnsi="Times New Roman"/>
          <w:iCs/>
        </w:rPr>
        <w:t>r</w:t>
      </w:r>
      <w:r w:rsidRPr="00097C4D">
        <w:rPr>
          <w:rFonts w:ascii="Times New Roman" w:eastAsia="Times New Roman" w:hAnsi="Times New Roman"/>
          <w:iCs/>
        </w:rPr>
        <w:t>o</w:t>
      </w:r>
      <w:r w:rsidR="000F4460">
        <w:rPr>
          <w:rFonts w:ascii="Times New Roman" w:eastAsia="Times New Roman" w:hAnsi="Times New Roman"/>
          <w:iCs/>
        </w:rPr>
        <w:t>dė</w:t>
      </w:r>
      <w:r w:rsidRPr="00097C4D">
        <w:rPr>
          <w:rFonts w:ascii="Times New Roman" w:eastAsia="Times New Roman" w:hAnsi="Times New Roman"/>
          <w:iCs/>
        </w:rPr>
        <w:t xml:space="preserve"> toksin</w:t>
      </w:r>
      <w:r w:rsidR="000F4460">
        <w:rPr>
          <w:rFonts w:ascii="Times New Roman" w:eastAsia="Times New Roman" w:hAnsi="Times New Roman"/>
          <w:iCs/>
        </w:rPr>
        <w:t>į</w:t>
      </w:r>
      <w:r w:rsidRPr="00097C4D">
        <w:rPr>
          <w:rFonts w:ascii="Times New Roman" w:eastAsia="Times New Roman" w:hAnsi="Times New Roman"/>
          <w:iCs/>
        </w:rPr>
        <w:t xml:space="preserve"> poveik</w:t>
      </w:r>
      <w:r w:rsidR="000F4460">
        <w:rPr>
          <w:rFonts w:ascii="Times New Roman" w:eastAsia="Times New Roman" w:hAnsi="Times New Roman"/>
          <w:iCs/>
        </w:rPr>
        <w:t>į</w:t>
      </w:r>
      <w:r w:rsidRPr="00097C4D">
        <w:rPr>
          <w:rFonts w:ascii="Times New Roman" w:eastAsia="Times New Roman" w:hAnsi="Times New Roman"/>
          <w:iCs/>
        </w:rPr>
        <w:t xml:space="preserve"> reprodukcijai. Todėl </w:t>
      </w:r>
      <w:proofErr w:type="spellStart"/>
      <w:r w:rsidRPr="00097C4D">
        <w:rPr>
          <w:rFonts w:ascii="Times New Roman" w:eastAsia="Times New Roman" w:hAnsi="Times New Roman"/>
          <w:iCs/>
        </w:rPr>
        <w:t>diltiazemo</w:t>
      </w:r>
      <w:proofErr w:type="spellEnd"/>
      <w:r w:rsidRPr="00097C4D">
        <w:rPr>
          <w:rFonts w:ascii="Times New Roman" w:eastAsia="Times New Roman" w:hAnsi="Times New Roman"/>
          <w:iCs/>
        </w:rPr>
        <w:t xml:space="preserve"> nerekomenduojama vartoti nėštumo </w:t>
      </w:r>
      <w:r w:rsidR="000F4460">
        <w:rPr>
          <w:rFonts w:ascii="Times New Roman" w:eastAsia="Times New Roman" w:hAnsi="Times New Roman"/>
          <w:iCs/>
        </w:rPr>
        <w:t>me</w:t>
      </w:r>
      <w:r w:rsidRPr="00097C4D">
        <w:rPr>
          <w:rFonts w:ascii="Times New Roman" w:eastAsia="Times New Roman" w:hAnsi="Times New Roman"/>
          <w:iCs/>
        </w:rPr>
        <w:t>tu (žr.</w:t>
      </w:r>
      <w:r w:rsidR="00533566">
        <w:rPr>
          <w:rFonts w:ascii="Times New Roman" w:eastAsia="Times New Roman" w:hAnsi="Times New Roman"/>
          <w:iCs/>
        </w:rPr>
        <w:t> </w:t>
      </w:r>
      <w:r w:rsidRPr="00097C4D">
        <w:rPr>
          <w:rFonts w:ascii="Times New Roman" w:eastAsia="Times New Roman" w:hAnsi="Times New Roman"/>
          <w:iCs/>
        </w:rPr>
        <w:t>4.3</w:t>
      </w:r>
      <w:r w:rsidR="00533566">
        <w:rPr>
          <w:rFonts w:ascii="Times New Roman" w:eastAsia="Times New Roman" w:hAnsi="Times New Roman"/>
          <w:iCs/>
        </w:rPr>
        <w:t> </w:t>
      </w:r>
      <w:r w:rsidRPr="00097C4D">
        <w:rPr>
          <w:rFonts w:ascii="Times New Roman" w:eastAsia="Times New Roman" w:hAnsi="Times New Roman"/>
          <w:iCs/>
        </w:rPr>
        <w:t xml:space="preserve">skyrių). Prieš pradėdamos vartoti </w:t>
      </w:r>
      <w:proofErr w:type="spellStart"/>
      <w:r w:rsidRPr="00097C4D">
        <w:rPr>
          <w:rFonts w:ascii="Times New Roman" w:eastAsia="Times New Roman" w:hAnsi="Times New Roman"/>
          <w:iCs/>
        </w:rPr>
        <w:t>diltiazem</w:t>
      </w:r>
      <w:r w:rsidR="00533566">
        <w:rPr>
          <w:rFonts w:ascii="Times New Roman" w:eastAsia="Times New Roman" w:hAnsi="Times New Roman"/>
          <w:iCs/>
        </w:rPr>
        <w:t>o</w:t>
      </w:r>
      <w:proofErr w:type="spellEnd"/>
      <w:r w:rsidRPr="00097C4D">
        <w:rPr>
          <w:rFonts w:ascii="Times New Roman" w:eastAsia="Times New Roman" w:hAnsi="Times New Roman"/>
          <w:iCs/>
        </w:rPr>
        <w:t>, moterys turi įsitikinti, ar nėra pastojusios.</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440686" w:rsidRDefault="0000676B" w:rsidP="00440686">
      <w:pPr>
        <w:keepNext/>
        <w:tabs>
          <w:tab w:val="left" w:pos="567"/>
        </w:tabs>
        <w:spacing w:after="0" w:line="240" w:lineRule="auto"/>
        <w:rPr>
          <w:rFonts w:ascii="Times New Roman" w:eastAsia="Times New Roman" w:hAnsi="Times New Roman"/>
          <w:iCs/>
          <w:u w:val="single"/>
        </w:rPr>
      </w:pPr>
      <w:r w:rsidRPr="00440686">
        <w:rPr>
          <w:rFonts w:ascii="Times New Roman" w:eastAsia="Times New Roman" w:hAnsi="Times New Roman"/>
          <w:iCs/>
          <w:u w:val="single"/>
        </w:rPr>
        <w:t>Žindymas</w:t>
      </w:r>
    </w:p>
    <w:p w:rsidR="0000676B" w:rsidRPr="00097C4D" w:rsidRDefault="0000676B" w:rsidP="0000676B">
      <w:pPr>
        <w:tabs>
          <w:tab w:val="left" w:pos="567"/>
        </w:tabs>
        <w:spacing w:after="0" w:line="240" w:lineRule="auto"/>
        <w:rPr>
          <w:rFonts w:ascii="Times New Roman" w:eastAsia="Times New Roman" w:hAnsi="Times New Roman"/>
        </w:rPr>
      </w:pPr>
      <w:proofErr w:type="spellStart"/>
      <w:r w:rsidRPr="00097C4D">
        <w:rPr>
          <w:rFonts w:ascii="Times New Roman" w:eastAsia="Times New Roman" w:hAnsi="Times New Roman"/>
          <w:iCs/>
        </w:rPr>
        <w:t>Diltiazemo</w:t>
      </w:r>
      <w:proofErr w:type="spellEnd"/>
      <w:r w:rsidRPr="00097C4D">
        <w:rPr>
          <w:rFonts w:ascii="Times New Roman" w:eastAsia="Times New Roman" w:hAnsi="Times New Roman"/>
          <w:iCs/>
        </w:rPr>
        <w:t xml:space="preserve"> nedidelis kiekis patenka į motinos pieną. Todėl </w:t>
      </w:r>
      <w:proofErr w:type="spellStart"/>
      <w:r w:rsidRPr="00097C4D">
        <w:rPr>
          <w:rFonts w:ascii="Times New Roman" w:eastAsia="Times New Roman" w:hAnsi="Times New Roman"/>
          <w:iCs/>
        </w:rPr>
        <w:t>diltiazemo</w:t>
      </w:r>
      <w:proofErr w:type="spellEnd"/>
      <w:r w:rsidRPr="00097C4D">
        <w:rPr>
          <w:rFonts w:ascii="Times New Roman" w:eastAsia="Times New Roman" w:hAnsi="Times New Roman"/>
          <w:iCs/>
        </w:rPr>
        <w:t xml:space="preserve"> </w:t>
      </w:r>
      <w:r w:rsidR="005026FB">
        <w:rPr>
          <w:rFonts w:ascii="Times New Roman" w:eastAsia="Times New Roman" w:hAnsi="Times New Roman"/>
          <w:iCs/>
        </w:rPr>
        <w:t>n</w:t>
      </w:r>
      <w:r w:rsidRPr="00097C4D">
        <w:rPr>
          <w:rFonts w:ascii="Times New Roman" w:eastAsia="Times New Roman" w:hAnsi="Times New Roman"/>
          <w:iCs/>
        </w:rPr>
        <w:t>e</w:t>
      </w:r>
      <w:r w:rsidR="005026FB">
        <w:rPr>
          <w:rFonts w:ascii="Times New Roman" w:eastAsia="Times New Roman" w:hAnsi="Times New Roman"/>
          <w:iCs/>
        </w:rPr>
        <w:t>g</w:t>
      </w:r>
      <w:r w:rsidRPr="00097C4D">
        <w:rPr>
          <w:rFonts w:ascii="Times New Roman" w:eastAsia="Times New Roman" w:hAnsi="Times New Roman"/>
          <w:iCs/>
        </w:rPr>
        <w:t>a</w:t>
      </w:r>
      <w:r w:rsidR="005026FB">
        <w:rPr>
          <w:rFonts w:ascii="Times New Roman" w:eastAsia="Times New Roman" w:hAnsi="Times New Roman"/>
          <w:iCs/>
        </w:rPr>
        <w:t>l</w:t>
      </w:r>
      <w:r w:rsidRPr="00097C4D">
        <w:rPr>
          <w:rFonts w:ascii="Times New Roman" w:eastAsia="Times New Roman" w:hAnsi="Times New Roman"/>
          <w:iCs/>
        </w:rPr>
        <w:t>i</w:t>
      </w:r>
      <w:r w:rsidR="005026FB">
        <w:rPr>
          <w:rFonts w:ascii="Times New Roman" w:eastAsia="Times New Roman" w:hAnsi="Times New Roman"/>
          <w:iCs/>
        </w:rPr>
        <w:t>ma</w:t>
      </w:r>
      <w:r w:rsidRPr="00097C4D">
        <w:rPr>
          <w:rFonts w:ascii="Times New Roman" w:eastAsia="Times New Roman" w:hAnsi="Times New Roman"/>
          <w:iCs/>
        </w:rPr>
        <w:t xml:space="preserve"> vartoti žindymo </w:t>
      </w:r>
      <w:r w:rsidR="005026FB">
        <w:rPr>
          <w:rFonts w:ascii="Times New Roman" w:eastAsia="Times New Roman" w:hAnsi="Times New Roman"/>
          <w:iCs/>
        </w:rPr>
        <w:t>me</w:t>
      </w:r>
      <w:r w:rsidRPr="00097C4D">
        <w:rPr>
          <w:rFonts w:ascii="Times New Roman" w:eastAsia="Times New Roman" w:hAnsi="Times New Roman"/>
          <w:iCs/>
        </w:rPr>
        <w:t>tu (žr.</w:t>
      </w:r>
      <w:r w:rsidR="00533566">
        <w:rPr>
          <w:rFonts w:ascii="Times New Roman" w:eastAsia="Times New Roman" w:hAnsi="Times New Roman"/>
          <w:iCs/>
        </w:rPr>
        <w:t> </w:t>
      </w:r>
      <w:r w:rsidRPr="00097C4D">
        <w:rPr>
          <w:rFonts w:ascii="Times New Roman" w:eastAsia="Times New Roman" w:hAnsi="Times New Roman"/>
          <w:iCs/>
        </w:rPr>
        <w:t>4.3</w:t>
      </w:r>
      <w:r w:rsidR="00533566">
        <w:rPr>
          <w:rFonts w:ascii="Times New Roman" w:eastAsia="Times New Roman" w:hAnsi="Times New Roman"/>
          <w:iCs/>
        </w:rPr>
        <w:t> </w:t>
      </w:r>
      <w:r w:rsidRPr="00097C4D">
        <w:rPr>
          <w:rFonts w:ascii="Times New Roman" w:eastAsia="Times New Roman" w:hAnsi="Times New Roman"/>
          <w:iCs/>
        </w:rPr>
        <w:t xml:space="preserve">skyrių). </w:t>
      </w:r>
      <w:r w:rsidRPr="00097C4D">
        <w:rPr>
          <w:rFonts w:ascii="Times New Roman" w:eastAsia="Times New Roman" w:hAnsi="Times New Roman"/>
        </w:rPr>
        <w:t xml:space="preserve">Jeigu </w:t>
      </w:r>
      <w:proofErr w:type="spellStart"/>
      <w:r w:rsidRPr="00097C4D">
        <w:rPr>
          <w:rFonts w:ascii="Times New Roman" w:eastAsia="Times New Roman" w:hAnsi="Times New Roman"/>
        </w:rPr>
        <w:t>diltiazemo</w:t>
      </w:r>
      <w:proofErr w:type="spellEnd"/>
      <w:r w:rsidRPr="00097C4D">
        <w:rPr>
          <w:rFonts w:ascii="Times New Roman" w:eastAsia="Times New Roman" w:hAnsi="Times New Roman"/>
        </w:rPr>
        <w:t xml:space="preserve"> vartojimas medicininiu požiūriu yra būtinas, </w:t>
      </w:r>
      <w:r w:rsidR="005026FB">
        <w:rPr>
          <w:rFonts w:ascii="Times New Roman" w:eastAsia="Times New Roman" w:hAnsi="Times New Roman"/>
        </w:rPr>
        <w:t xml:space="preserve">gydymo </w:t>
      </w:r>
      <w:proofErr w:type="spellStart"/>
      <w:r w:rsidR="005026FB">
        <w:rPr>
          <w:rFonts w:ascii="Times New Roman" w:eastAsia="Times New Roman" w:hAnsi="Times New Roman"/>
        </w:rPr>
        <w:t>Diltiazem</w:t>
      </w:r>
      <w:proofErr w:type="spellEnd"/>
      <w:r w:rsidR="005026FB">
        <w:rPr>
          <w:rFonts w:ascii="Times New Roman" w:eastAsia="Times New Roman" w:hAnsi="Times New Roman"/>
        </w:rPr>
        <w:t xml:space="preserve"> Lannacher metu </w:t>
      </w:r>
      <w:r w:rsidRPr="00097C4D">
        <w:rPr>
          <w:rFonts w:ascii="Times New Roman" w:eastAsia="Times New Roman" w:hAnsi="Times New Roman"/>
        </w:rPr>
        <w:t>žindymą reikia nutraukti.</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keepNext/>
        <w:keepLines/>
        <w:tabs>
          <w:tab w:val="left" w:pos="567"/>
        </w:tabs>
        <w:spacing w:after="0" w:line="240" w:lineRule="auto"/>
        <w:ind w:left="567" w:hanging="567"/>
        <w:outlineLvl w:val="2"/>
        <w:rPr>
          <w:rFonts w:ascii="Times New Roman" w:eastAsia="Times New Roman" w:hAnsi="Times New Roman"/>
          <w:b/>
          <w:kern w:val="28"/>
        </w:rPr>
      </w:pPr>
      <w:bookmarkStart w:id="26" w:name="_Toc129243108"/>
      <w:bookmarkStart w:id="27" w:name="_Toc129243233"/>
      <w:r w:rsidRPr="00097C4D">
        <w:rPr>
          <w:rFonts w:ascii="Times New Roman" w:eastAsia="Times New Roman" w:hAnsi="Times New Roman"/>
          <w:b/>
          <w:kern w:val="28"/>
        </w:rPr>
        <w:t>4.7</w:t>
      </w:r>
      <w:r w:rsidRPr="00097C4D">
        <w:rPr>
          <w:rFonts w:ascii="Times New Roman" w:eastAsia="Times New Roman" w:hAnsi="Times New Roman"/>
          <w:b/>
          <w:kern w:val="28"/>
        </w:rPr>
        <w:tab/>
        <w:t>Poveikis gebėjimui vairuoti ir valdyti mechanizmus</w:t>
      </w:r>
      <w:bookmarkEnd w:id="26"/>
      <w:bookmarkEnd w:id="27"/>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533566"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R</w:t>
      </w:r>
      <w:r w:rsidR="0000676B" w:rsidRPr="00097C4D">
        <w:rPr>
          <w:rFonts w:ascii="Times New Roman" w:eastAsia="Times New Roman" w:hAnsi="Times New Roman"/>
          <w:iCs/>
        </w:rPr>
        <w:t>emiant</w:t>
      </w:r>
      <w:r>
        <w:rPr>
          <w:rFonts w:ascii="Times New Roman" w:eastAsia="Times New Roman" w:hAnsi="Times New Roman"/>
          <w:iCs/>
        </w:rPr>
        <w:t>is</w:t>
      </w:r>
      <w:r w:rsidR="0000676B" w:rsidRPr="00097C4D">
        <w:rPr>
          <w:rFonts w:ascii="Times New Roman" w:eastAsia="Times New Roman" w:hAnsi="Times New Roman"/>
          <w:iCs/>
        </w:rPr>
        <w:t xml:space="preserve"> pranešimais apie nepageidaujamą poveikį, tai yra svaigulį (pasi</w:t>
      </w:r>
      <w:r>
        <w:rPr>
          <w:rFonts w:ascii="Times New Roman" w:eastAsia="Times New Roman" w:hAnsi="Times New Roman"/>
          <w:iCs/>
        </w:rPr>
        <w:t>re</w:t>
      </w:r>
      <w:r w:rsidR="0000676B" w:rsidRPr="00097C4D">
        <w:rPr>
          <w:rFonts w:ascii="Times New Roman" w:eastAsia="Times New Roman" w:hAnsi="Times New Roman"/>
          <w:iCs/>
        </w:rPr>
        <w:t>i</w:t>
      </w:r>
      <w:r>
        <w:rPr>
          <w:rFonts w:ascii="Times New Roman" w:eastAsia="Times New Roman" w:hAnsi="Times New Roman"/>
          <w:iCs/>
        </w:rPr>
        <w:t>š</w:t>
      </w:r>
      <w:r w:rsidR="0000676B" w:rsidRPr="00097C4D">
        <w:rPr>
          <w:rFonts w:ascii="Times New Roman" w:eastAsia="Times New Roman" w:hAnsi="Times New Roman"/>
          <w:iCs/>
        </w:rPr>
        <w:t>k</w:t>
      </w:r>
      <w:r>
        <w:rPr>
          <w:rFonts w:ascii="Times New Roman" w:eastAsia="Times New Roman" w:hAnsi="Times New Roman"/>
          <w:iCs/>
        </w:rPr>
        <w:t>ia</w:t>
      </w:r>
      <w:r w:rsidR="0000676B" w:rsidRPr="00097C4D">
        <w:rPr>
          <w:rFonts w:ascii="Times New Roman" w:eastAsia="Times New Roman" w:hAnsi="Times New Roman"/>
          <w:iCs/>
        </w:rPr>
        <w:t xml:space="preserve"> dažnai), negalavimą (pasi</w:t>
      </w:r>
      <w:r>
        <w:rPr>
          <w:rFonts w:ascii="Times New Roman" w:eastAsia="Times New Roman" w:hAnsi="Times New Roman"/>
          <w:iCs/>
        </w:rPr>
        <w:t>re</w:t>
      </w:r>
      <w:r w:rsidR="0000676B" w:rsidRPr="00097C4D">
        <w:rPr>
          <w:rFonts w:ascii="Times New Roman" w:eastAsia="Times New Roman" w:hAnsi="Times New Roman"/>
          <w:iCs/>
        </w:rPr>
        <w:t>i</w:t>
      </w:r>
      <w:r>
        <w:rPr>
          <w:rFonts w:ascii="Times New Roman" w:eastAsia="Times New Roman" w:hAnsi="Times New Roman"/>
          <w:iCs/>
        </w:rPr>
        <w:t>š</w:t>
      </w:r>
      <w:r w:rsidR="0000676B" w:rsidRPr="00097C4D">
        <w:rPr>
          <w:rFonts w:ascii="Times New Roman" w:eastAsia="Times New Roman" w:hAnsi="Times New Roman"/>
          <w:iCs/>
        </w:rPr>
        <w:t>k</w:t>
      </w:r>
      <w:r>
        <w:rPr>
          <w:rFonts w:ascii="Times New Roman" w:eastAsia="Times New Roman" w:hAnsi="Times New Roman"/>
          <w:iCs/>
        </w:rPr>
        <w:t>ia</w:t>
      </w:r>
      <w:r w:rsidR="0000676B" w:rsidRPr="00097C4D">
        <w:rPr>
          <w:rFonts w:ascii="Times New Roman" w:eastAsia="Times New Roman" w:hAnsi="Times New Roman"/>
          <w:iCs/>
        </w:rPr>
        <w:t xml:space="preserve"> dažnai), gali sutrikti gebėjimas vairuoti ir valdyti mechanizmus. Tačiau tyrimų neatlikta.</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keepNext/>
        <w:keepLines/>
        <w:tabs>
          <w:tab w:val="left" w:pos="567"/>
        </w:tabs>
        <w:spacing w:after="0" w:line="240" w:lineRule="auto"/>
        <w:ind w:left="567" w:hanging="567"/>
        <w:outlineLvl w:val="2"/>
        <w:rPr>
          <w:rFonts w:ascii="Times New Roman" w:eastAsia="Times New Roman" w:hAnsi="Times New Roman"/>
          <w:b/>
          <w:kern w:val="28"/>
        </w:rPr>
      </w:pPr>
      <w:bookmarkStart w:id="28" w:name="_Toc129243109"/>
      <w:bookmarkStart w:id="29" w:name="_Toc129243234"/>
      <w:r w:rsidRPr="00097C4D">
        <w:rPr>
          <w:rFonts w:ascii="Times New Roman" w:eastAsia="Times New Roman" w:hAnsi="Times New Roman"/>
          <w:b/>
          <w:kern w:val="28"/>
        </w:rPr>
        <w:lastRenderedPageBreak/>
        <w:t>4.8</w:t>
      </w:r>
      <w:r w:rsidRPr="00097C4D">
        <w:rPr>
          <w:rFonts w:ascii="Times New Roman" w:eastAsia="Times New Roman" w:hAnsi="Times New Roman"/>
          <w:b/>
          <w:kern w:val="28"/>
        </w:rPr>
        <w:tab/>
        <w:t>Nepageidaujamas poveikis</w:t>
      </w:r>
      <w:bookmarkEnd w:id="28"/>
      <w:bookmarkEnd w:id="29"/>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00676B" w:rsidP="00F52CD0">
      <w:pPr>
        <w:pStyle w:val="BTEMEASMCA"/>
      </w:pPr>
      <w:r w:rsidRPr="00097C4D">
        <w:t>Nepageidaujamo poveikio dažnis apibūdinamas taip: labai dažnas (≥ 1/10), dažnas (nuo ≥ 1/100 iki &lt; 1/10), nedažnas (nuo ≥ 1/1</w:t>
      </w:r>
      <w:r w:rsidR="00533566">
        <w:rPr>
          <w:lang w:val="lt-LT"/>
        </w:rPr>
        <w:t> </w:t>
      </w:r>
      <w:r w:rsidRPr="00097C4D">
        <w:t>000 iki &lt; 1/100), retas (nuo ≥ 1/10</w:t>
      </w:r>
      <w:r w:rsidR="00533566">
        <w:rPr>
          <w:lang w:val="lt-LT"/>
        </w:rPr>
        <w:t> </w:t>
      </w:r>
      <w:r w:rsidRPr="00097C4D">
        <w:t>000 iki &lt; 1/1</w:t>
      </w:r>
      <w:r w:rsidR="00533566">
        <w:rPr>
          <w:lang w:val="lt-LT"/>
        </w:rPr>
        <w:t> </w:t>
      </w:r>
      <w:r w:rsidRPr="00097C4D">
        <w:t>000), labai retas (&lt; 1/10</w:t>
      </w:r>
      <w:r w:rsidR="00533566">
        <w:rPr>
          <w:lang w:val="lt-LT"/>
        </w:rPr>
        <w:t> </w:t>
      </w:r>
      <w:r w:rsidRPr="00097C4D">
        <w:t>000) ir nežinomas (negali būti apskaičiuotas pagal turimus duomenis).</w:t>
      </w:r>
    </w:p>
    <w:p w:rsidR="0000676B" w:rsidRPr="00097C4D" w:rsidRDefault="0000676B" w:rsidP="0000676B">
      <w:pPr>
        <w:tabs>
          <w:tab w:val="left" w:pos="567"/>
        </w:tabs>
        <w:spacing w:after="0" w:line="240" w:lineRule="auto"/>
        <w:rPr>
          <w:rFonts w:ascii="Times New Roman" w:eastAsia="Times New Roman" w:hAnsi="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6185"/>
      </w:tblGrid>
      <w:tr w:rsidR="0000676B" w:rsidRPr="00097C4D" w:rsidTr="00730125">
        <w:tc>
          <w:tcPr>
            <w:tcW w:w="2943" w:type="dxa"/>
          </w:tcPr>
          <w:p w:rsidR="0000676B" w:rsidRPr="00440686" w:rsidRDefault="0000676B" w:rsidP="00440686">
            <w:pPr>
              <w:keepNext/>
              <w:tabs>
                <w:tab w:val="left" w:pos="567"/>
              </w:tabs>
              <w:spacing w:after="0" w:line="240" w:lineRule="auto"/>
              <w:rPr>
                <w:rFonts w:ascii="Times New Roman" w:eastAsia="Times New Roman" w:hAnsi="Times New Roman"/>
                <w:b/>
                <w:iCs/>
              </w:rPr>
            </w:pPr>
            <w:r w:rsidRPr="00440686">
              <w:rPr>
                <w:rFonts w:ascii="Times New Roman" w:eastAsia="Times New Roman" w:hAnsi="Times New Roman"/>
                <w:b/>
                <w:iCs/>
              </w:rPr>
              <w:t>Organų sistemų klasės</w:t>
            </w:r>
          </w:p>
        </w:tc>
        <w:tc>
          <w:tcPr>
            <w:tcW w:w="6343" w:type="dxa"/>
          </w:tcPr>
          <w:p w:rsidR="0000676B" w:rsidRPr="00440686" w:rsidRDefault="00533566" w:rsidP="00440686">
            <w:pPr>
              <w:keepNext/>
              <w:tabs>
                <w:tab w:val="left" w:pos="567"/>
              </w:tabs>
              <w:spacing w:after="0" w:line="240" w:lineRule="auto"/>
              <w:rPr>
                <w:rFonts w:ascii="Times New Roman" w:eastAsia="Times New Roman" w:hAnsi="Times New Roman"/>
                <w:b/>
                <w:iCs/>
              </w:rPr>
            </w:pPr>
            <w:r w:rsidRPr="00440686">
              <w:rPr>
                <w:rFonts w:ascii="Times New Roman" w:eastAsia="Times New Roman" w:hAnsi="Times New Roman"/>
                <w:b/>
                <w:iCs/>
              </w:rPr>
              <w:t>Nepageidaujamas poveikis</w:t>
            </w:r>
          </w:p>
        </w:tc>
      </w:tr>
      <w:tr w:rsidR="0000676B" w:rsidRPr="00097C4D" w:rsidTr="00730125">
        <w:tc>
          <w:tcPr>
            <w:tcW w:w="2943" w:type="dxa"/>
          </w:tcPr>
          <w:p w:rsidR="0000676B" w:rsidRPr="00440686" w:rsidRDefault="0000676B" w:rsidP="00730125">
            <w:pPr>
              <w:tabs>
                <w:tab w:val="left" w:pos="567"/>
              </w:tabs>
              <w:spacing w:after="0" w:line="240" w:lineRule="auto"/>
              <w:rPr>
                <w:rFonts w:ascii="Times New Roman" w:eastAsia="Times New Roman" w:hAnsi="Times New Roman"/>
                <w:i/>
                <w:iCs/>
              </w:rPr>
            </w:pPr>
            <w:r w:rsidRPr="00440686">
              <w:rPr>
                <w:rFonts w:ascii="Times New Roman" w:eastAsia="Times New Roman" w:hAnsi="Times New Roman"/>
                <w:i/>
                <w:iCs/>
              </w:rPr>
              <w:t>Kraujo ir limfinės sistemos sutrikimai</w:t>
            </w:r>
          </w:p>
        </w:tc>
        <w:tc>
          <w:tcPr>
            <w:tcW w:w="6343" w:type="dxa"/>
          </w:tcPr>
          <w:p w:rsidR="0000676B" w:rsidRPr="00097C4D" w:rsidRDefault="0000676B" w:rsidP="00730125">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Labai ret</w:t>
            </w:r>
            <w:r w:rsidR="00533566">
              <w:rPr>
                <w:rFonts w:ascii="Times New Roman" w:eastAsia="Times New Roman" w:hAnsi="Times New Roman"/>
                <w:iCs/>
              </w:rPr>
              <w:t>as</w:t>
            </w:r>
            <w:r w:rsidRPr="00097C4D">
              <w:rPr>
                <w:rFonts w:ascii="Times New Roman" w:eastAsia="Times New Roman" w:hAnsi="Times New Roman"/>
                <w:iCs/>
              </w:rPr>
              <w:t xml:space="preserve">: </w:t>
            </w:r>
            <w:proofErr w:type="spellStart"/>
            <w:r w:rsidRPr="00097C4D">
              <w:rPr>
                <w:rFonts w:ascii="Times New Roman" w:eastAsia="Times New Roman" w:hAnsi="Times New Roman"/>
                <w:iCs/>
              </w:rPr>
              <w:t>leukopenija</w:t>
            </w:r>
            <w:proofErr w:type="spellEnd"/>
          </w:p>
          <w:p w:rsidR="0000676B" w:rsidRPr="00097C4D" w:rsidRDefault="0000676B" w:rsidP="00730125">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 xml:space="preserve">Dažnis nežinomas: </w:t>
            </w:r>
            <w:proofErr w:type="spellStart"/>
            <w:r w:rsidRPr="00097C4D">
              <w:rPr>
                <w:rFonts w:ascii="Times New Roman" w:eastAsia="Times New Roman" w:hAnsi="Times New Roman"/>
                <w:iCs/>
              </w:rPr>
              <w:t>trombocitopenija</w:t>
            </w:r>
            <w:proofErr w:type="spellEnd"/>
          </w:p>
        </w:tc>
      </w:tr>
      <w:tr w:rsidR="0000676B" w:rsidRPr="00097C4D" w:rsidTr="00730125">
        <w:tc>
          <w:tcPr>
            <w:tcW w:w="2943" w:type="dxa"/>
          </w:tcPr>
          <w:p w:rsidR="0000676B" w:rsidRPr="00440686" w:rsidRDefault="0000676B" w:rsidP="00730125">
            <w:pPr>
              <w:tabs>
                <w:tab w:val="left" w:pos="567"/>
              </w:tabs>
              <w:spacing w:after="0" w:line="240" w:lineRule="auto"/>
              <w:rPr>
                <w:rFonts w:ascii="Times New Roman" w:eastAsia="Times New Roman" w:hAnsi="Times New Roman"/>
                <w:i/>
                <w:iCs/>
              </w:rPr>
            </w:pPr>
            <w:r w:rsidRPr="00440686">
              <w:rPr>
                <w:rFonts w:ascii="Times New Roman" w:eastAsia="Times New Roman" w:hAnsi="Times New Roman"/>
                <w:i/>
                <w:iCs/>
              </w:rPr>
              <w:t>Psichikos sutrikimai</w:t>
            </w:r>
          </w:p>
        </w:tc>
        <w:tc>
          <w:tcPr>
            <w:tcW w:w="6343" w:type="dxa"/>
          </w:tcPr>
          <w:p w:rsidR="0000676B" w:rsidRPr="00097C4D" w:rsidRDefault="0000676B" w:rsidP="00730125">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Nedažn</w:t>
            </w:r>
            <w:r w:rsidR="00533566">
              <w:rPr>
                <w:rFonts w:ascii="Times New Roman" w:eastAsia="Times New Roman" w:hAnsi="Times New Roman"/>
                <w:iCs/>
              </w:rPr>
              <w:t>as</w:t>
            </w:r>
            <w:r w:rsidRPr="00097C4D">
              <w:rPr>
                <w:rFonts w:ascii="Times New Roman" w:eastAsia="Times New Roman" w:hAnsi="Times New Roman"/>
                <w:iCs/>
              </w:rPr>
              <w:t>: nervingumas, nemiga</w:t>
            </w:r>
          </w:p>
          <w:p w:rsidR="0000676B" w:rsidRPr="00097C4D" w:rsidRDefault="0000676B" w:rsidP="00730125">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Dažnis nežinomas:</w:t>
            </w:r>
            <w:r w:rsidRPr="00097C4D">
              <w:rPr>
                <w:rFonts w:ascii="Times New Roman" w:hAnsi="Times New Roman"/>
              </w:rPr>
              <w:t xml:space="preserve"> nuotaikų pokyčiai (įskaitant depresiją), padidėjęs aktyvumas (įskaitant maniją)</w:t>
            </w:r>
          </w:p>
        </w:tc>
      </w:tr>
      <w:tr w:rsidR="0000676B" w:rsidRPr="00097C4D" w:rsidTr="00730125">
        <w:tc>
          <w:tcPr>
            <w:tcW w:w="2943" w:type="dxa"/>
          </w:tcPr>
          <w:p w:rsidR="0000676B" w:rsidRPr="00440686" w:rsidRDefault="0000676B" w:rsidP="00730125">
            <w:pPr>
              <w:tabs>
                <w:tab w:val="left" w:pos="567"/>
              </w:tabs>
              <w:spacing w:after="0" w:line="240" w:lineRule="auto"/>
              <w:rPr>
                <w:rFonts w:ascii="Times New Roman" w:eastAsia="Times New Roman" w:hAnsi="Times New Roman"/>
                <w:i/>
                <w:iCs/>
              </w:rPr>
            </w:pPr>
            <w:r w:rsidRPr="00440686">
              <w:rPr>
                <w:rFonts w:ascii="Times New Roman" w:eastAsia="Times New Roman" w:hAnsi="Times New Roman"/>
                <w:i/>
                <w:iCs/>
              </w:rPr>
              <w:t>Nervų sistemos sutrikimai</w:t>
            </w:r>
          </w:p>
        </w:tc>
        <w:tc>
          <w:tcPr>
            <w:tcW w:w="6343" w:type="dxa"/>
          </w:tcPr>
          <w:p w:rsidR="0000676B" w:rsidRPr="00097C4D" w:rsidRDefault="0000676B" w:rsidP="00730125">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Dažn</w:t>
            </w:r>
            <w:r w:rsidR="00533566">
              <w:rPr>
                <w:rFonts w:ascii="Times New Roman" w:eastAsia="Times New Roman" w:hAnsi="Times New Roman"/>
                <w:iCs/>
              </w:rPr>
              <w:t>as</w:t>
            </w:r>
            <w:r w:rsidRPr="00097C4D">
              <w:rPr>
                <w:rFonts w:ascii="Times New Roman" w:eastAsia="Times New Roman" w:hAnsi="Times New Roman"/>
                <w:iCs/>
              </w:rPr>
              <w:t>: galvos skausmas, svaigulys, nuovargis</w:t>
            </w:r>
          </w:p>
          <w:p w:rsidR="0000676B" w:rsidRPr="00097C4D" w:rsidRDefault="0000676B" w:rsidP="00730125">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 xml:space="preserve">Dažnis nežinomas: </w:t>
            </w:r>
            <w:proofErr w:type="spellStart"/>
            <w:r w:rsidRPr="00097C4D">
              <w:rPr>
                <w:rFonts w:ascii="Times New Roman" w:eastAsia="Times New Roman" w:hAnsi="Times New Roman"/>
                <w:iCs/>
              </w:rPr>
              <w:t>ekstrapiramidinis</w:t>
            </w:r>
            <w:proofErr w:type="spellEnd"/>
            <w:r w:rsidRPr="00097C4D">
              <w:rPr>
                <w:rFonts w:ascii="Times New Roman" w:eastAsia="Times New Roman" w:hAnsi="Times New Roman"/>
                <w:iCs/>
              </w:rPr>
              <w:t xml:space="preserve"> sindromas, </w:t>
            </w:r>
            <w:proofErr w:type="spellStart"/>
            <w:r w:rsidRPr="00097C4D">
              <w:rPr>
                <w:rFonts w:ascii="Times New Roman" w:eastAsia="Times New Roman" w:hAnsi="Times New Roman"/>
                <w:iCs/>
              </w:rPr>
              <w:t>parestezija</w:t>
            </w:r>
            <w:proofErr w:type="spellEnd"/>
          </w:p>
        </w:tc>
      </w:tr>
      <w:tr w:rsidR="0000676B" w:rsidRPr="00097C4D" w:rsidTr="00730125">
        <w:tc>
          <w:tcPr>
            <w:tcW w:w="2943" w:type="dxa"/>
          </w:tcPr>
          <w:p w:rsidR="0000676B" w:rsidRPr="00440686" w:rsidRDefault="0000676B" w:rsidP="00730125">
            <w:pPr>
              <w:tabs>
                <w:tab w:val="left" w:pos="567"/>
              </w:tabs>
              <w:spacing w:after="0" w:line="240" w:lineRule="auto"/>
              <w:rPr>
                <w:rFonts w:ascii="Times New Roman" w:eastAsia="Times New Roman" w:hAnsi="Times New Roman"/>
                <w:i/>
                <w:iCs/>
              </w:rPr>
            </w:pPr>
            <w:r w:rsidRPr="00440686">
              <w:rPr>
                <w:rFonts w:ascii="Times New Roman" w:eastAsia="Times New Roman" w:hAnsi="Times New Roman"/>
                <w:i/>
                <w:iCs/>
              </w:rPr>
              <w:t>Širdies sutrikimai</w:t>
            </w:r>
          </w:p>
        </w:tc>
        <w:tc>
          <w:tcPr>
            <w:tcW w:w="6343" w:type="dxa"/>
          </w:tcPr>
          <w:p w:rsidR="0000676B" w:rsidRPr="00097C4D" w:rsidRDefault="0000676B" w:rsidP="00730125">
            <w:pPr>
              <w:tabs>
                <w:tab w:val="left" w:pos="567"/>
              </w:tabs>
              <w:spacing w:after="0" w:line="240" w:lineRule="auto"/>
              <w:rPr>
                <w:rFonts w:ascii="Times New Roman" w:hAnsi="Times New Roman"/>
              </w:rPr>
            </w:pPr>
            <w:r w:rsidRPr="00097C4D">
              <w:rPr>
                <w:rFonts w:ascii="Times New Roman" w:eastAsia="Times New Roman" w:hAnsi="Times New Roman"/>
                <w:iCs/>
              </w:rPr>
              <w:t>Dažn</w:t>
            </w:r>
            <w:r w:rsidR="00533566">
              <w:rPr>
                <w:rFonts w:ascii="Times New Roman" w:eastAsia="Times New Roman" w:hAnsi="Times New Roman"/>
                <w:iCs/>
              </w:rPr>
              <w:t>as</w:t>
            </w:r>
            <w:r w:rsidRPr="00097C4D">
              <w:rPr>
                <w:rFonts w:ascii="Times New Roman" w:eastAsia="Times New Roman" w:hAnsi="Times New Roman"/>
                <w:iCs/>
              </w:rPr>
              <w:t>:</w:t>
            </w:r>
            <w:r w:rsidRPr="00440686">
              <w:rPr>
                <w:rFonts w:ascii="Times New Roman" w:hAnsi="Times New Roman"/>
              </w:rPr>
              <w:t xml:space="preserve"> </w:t>
            </w:r>
            <w:r w:rsidRPr="00097C4D">
              <w:rPr>
                <w:rFonts w:ascii="Times New Roman" w:hAnsi="Times New Roman"/>
              </w:rPr>
              <w:t>AV</w:t>
            </w:r>
            <w:r w:rsidR="00533566">
              <w:rPr>
                <w:rFonts w:ascii="Times New Roman" w:hAnsi="Times New Roman"/>
              </w:rPr>
              <w:t> </w:t>
            </w:r>
            <w:r w:rsidRPr="00097C4D">
              <w:rPr>
                <w:rFonts w:ascii="Times New Roman" w:hAnsi="Times New Roman"/>
              </w:rPr>
              <w:t>blokada (gali būti I, II arba III</w:t>
            </w:r>
            <w:r w:rsidR="00533566">
              <w:rPr>
                <w:rFonts w:ascii="Times New Roman" w:hAnsi="Times New Roman"/>
              </w:rPr>
              <w:t> </w:t>
            </w:r>
            <w:r w:rsidRPr="00097C4D">
              <w:rPr>
                <w:rFonts w:ascii="Times New Roman" w:hAnsi="Times New Roman"/>
              </w:rPr>
              <w:t>laipsnio</w:t>
            </w:r>
            <w:r w:rsidR="003D7F1A">
              <w:rPr>
                <w:rFonts w:ascii="Times New Roman" w:hAnsi="Times New Roman"/>
              </w:rPr>
              <w:t>,</w:t>
            </w:r>
            <w:r w:rsidRPr="00097C4D">
              <w:rPr>
                <w:rFonts w:ascii="Times New Roman" w:hAnsi="Times New Roman"/>
              </w:rPr>
              <w:t xml:space="preserve"> gali būti dešinės kojytės blokada), </w:t>
            </w:r>
            <w:proofErr w:type="spellStart"/>
            <w:r w:rsidRPr="00097C4D">
              <w:rPr>
                <w:rFonts w:ascii="Times New Roman" w:hAnsi="Times New Roman"/>
              </w:rPr>
              <w:t>palpitacijos</w:t>
            </w:r>
            <w:proofErr w:type="spellEnd"/>
          </w:p>
          <w:p w:rsidR="0000676B" w:rsidRPr="00097C4D" w:rsidRDefault="0000676B" w:rsidP="00730125">
            <w:pPr>
              <w:tabs>
                <w:tab w:val="left" w:pos="567"/>
              </w:tabs>
              <w:spacing w:after="0" w:line="240" w:lineRule="auto"/>
              <w:rPr>
                <w:rFonts w:ascii="Times New Roman" w:hAnsi="Times New Roman"/>
              </w:rPr>
            </w:pPr>
            <w:r w:rsidRPr="00097C4D">
              <w:rPr>
                <w:rFonts w:ascii="Times New Roman" w:hAnsi="Times New Roman"/>
              </w:rPr>
              <w:t>Nedažn</w:t>
            </w:r>
            <w:r w:rsidR="00533566">
              <w:rPr>
                <w:rFonts w:ascii="Times New Roman" w:hAnsi="Times New Roman"/>
              </w:rPr>
              <w:t>as</w:t>
            </w:r>
            <w:r w:rsidRPr="00097C4D">
              <w:rPr>
                <w:rFonts w:ascii="Times New Roman" w:hAnsi="Times New Roman"/>
              </w:rPr>
              <w:t>: bradikardija</w:t>
            </w:r>
          </w:p>
          <w:p w:rsidR="0000676B" w:rsidRPr="00097C4D" w:rsidRDefault="0000676B" w:rsidP="00730125">
            <w:pPr>
              <w:tabs>
                <w:tab w:val="left" w:pos="567"/>
              </w:tabs>
              <w:spacing w:after="0" w:line="240" w:lineRule="auto"/>
              <w:rPr>
                <w:rFonts w:ascii="Times New Roman" w:eastAsia="Times New Roman" w:hAnsi="Times New Roman"/>
                <w:iCs/>
              </w:rPr>
            </w:pPr>
            <w:r w:rsidRPr="00097C4D">
              <w:rPr>
                <w:rFonts w:ascii="Times New Roman" w:hAnsi="Times New Roman"/>
              </w:rPr>
              <w:t xml:space="preserve">Dažnis nežinomas: </w:t>
            </w:r>
            <w:proofErr w:type="spellStart"/>
            <w:r w:rsidRPr="00097C4D">
              <w:rPr>
                <w:rFonts w:ascii="Times New Roman" w:hAnsi="Times New Roman"/>
              </w:rPr>
              <w:t>sinoatrialinė</w:t>
            </w:r>
            <w:proofErr w:type="spellEnd"/>
            <w:r w:rsidRPr="00097C4D">
              <w:rPr>
                <w:rFonts w:ascii="Times New Roman" w:hAnsi="Times New Roman"/>
              </w:rPr>
              <w:t xml:space="preserve"> blokada, </w:t>
            </w:r>
            <w:proofErr w:type="spellStart"/>
            <w:r w:rsidRPr="00097C4D">
              <w:rPr>
                <w:rFonts w:ascii="Times New Roman" w:hAnsi="Times New Roman"/>
              </w:rPr>
              <w:t>stazinis</w:t>
            </w:r>
            <w:proofErr w:type="spellEnd"/>
            <w:r w:rsidRPr="00097C4D">
              <w:rPr>
                <w:rFonts w:ascii="Times New Roman" w:hAnsi="Times New Roman"/>
              </w:rPr>
              <w:t xml:space="preserve"> širdies nepakankamumas, sinusinio mazgo blokada su </w:t>
            </w:r>
            <w:proofErr w:type="spellStart"/>
            <w:r w:rsidRPr="00097C4D">
              <w:rPr>
                <w:rFonts w:ascii="Times New Roman" w:hAnsi="Times New Roman"/>
              </w:rPr>
              <w:t>asistolija</w:t>
            </w:r>
            <w:proofErr w:type="spellEnd"/>
          </w:p>
        </w:tc>
      </w:tr>
      <w:tr w:rsidR="0000676B" w:rsidRPr="00097C4D" w:rsidTr="00730125">
        <w:tc>
          <w:tcPr>
            <w:tcW w:w="2943" w:type="dxa"/>
          </w:tcPr>
          <w:p w:rsidR="0000676B" w:rsidRPr="00440686" w:rsidRDefault="0000676B" w:rsidP="00730125">
            <w:pPr>
              <w:tabs>
                <w:tab w:val="left" w:pos="567"/>
              </w:tabs>
              <w:spacing w:after="0" w:line="240" w:lineRule="auto"/>
              <w:rPr>
                <w:rFonts w:ascii="Times New Roman" w:eastAsia="Times New Roman" w:hAnsi="Times New Roman"/>
                <w:i/>
                <w:iCs/>
              </w:rPr>
            </w:pPr>
            <w:r w:rsidRPr="00440686">
              <w:rPr>
                <w:rFonts w:ascii="Times New Roman" w:hAnsi="Times New Roman"/>
                <w:i/>
              </w:rPr>
              <w:t>Kraujagyslių sutrikimai</w:t>
            </w:r>
          </w:p>
        </w:tc>
        <w:tc>
          <w:tcPr>
            <w:tcW w:w="6343" w:type="dxa"/>
          </w:tcPr>
          <w:p w:rsidR="0000676B" w:rsidRPr="00097C4D" w:rsidRDefault="0000676B" w:rsidP="00730125">
            <w:pPr>
              <w:tabs>
                <w:tab w:val="left" w:pos="567"/>
              </w:tabs>
              <w:spacing w:after="0" w:line="240" w:lineRule="auto"/>
              <w:rPr>
                <w:rFonts w:ascii="Times New Roman" w:hAnsi="Times New Roman"/>
              </w:rPr>
            </w:pPr>
            <w:r w:rsidRPr="00097C4D">
              <w:rPr>
                <w:rFonts w:ascii="Times New Roman" w:hAnsi="Times New Roman"/>
              </w:rPr>
              <w:t>Dažn</w:t>
            </w:r>
            <w:r w:rsidR="00533566">
              <w:rPr>
                <w:rFonts w:ascii="Times New Roman" w:hAnsi="Times New Roman"/>
              </w:rPr>
              <w:t>as</w:t>
            </w:r>
            <w:r w:rsidRPr="00097C4D">
              <w:rPr>
                <w:rFonts w:ascii="Times New Roman" w:hAnsi="Times New Roman"/>
              </w:rPr>
              <w:t>: veido ir kaklo paraudimas, kulkšnių patinimas</w:t>
            </w:r>
          </w:p>
          <w:p w:rsidR="0000676B" w:rsidRPr="00097C4D" w:rsidRDefault="0000676B" w:rsidP="00730125">
            <w:pPr>
              <w:tabs>
                <w:tab w:val="left" w:pos="567"/>
              </w:tabs>
              <w:spacing w:after="0" w:line="240" w:lineRule="auto"/>
              <w:rPr>
                <w:rFonts w:ascii="Times New Roman" w:hAnsi="Times New Roman"/>
              </w:rPr>
            </w:pPr>
            <w:r w:rsidRPr="00097C4D">
              <w:rPr>
                <w:rFonts w:ascii="Times New Roman" w:hAnsi="Times New Roman"/>
              </w:rPr>
              <w:t>Nedažn</w:t>
            </w:r>
            <w:r w:rsidR="00533566">
              <w:rPr>
                <w:rFonts w:ascii="Times New Roman" w:hAnsi="Times New Roman"/>
              </w:rPr>
              <w:t>as</w:t>
            </w:r>
            <w:r w:rsidRPr="00097C4D">
              <w:rPr>
                <w:rFonts w:ascii="Times New Roman" w:hAnsi="Times New Roman"/>
              </w:rPr>
              <w:t xml:space="preserve">: </w:t>
            </w:r>
            <w:proofErr w:type="spellStart"/>
            <w:r w:rsidRPr="00097C4D">
              <w:rPr>
                <w:rFonts w:ascii="Times New Roman" w:hAnsi="Times New Roman"/>
              </w:rPr>
              <w:t>ortostatinė</w:t>
            </w:r>
            <w:proofErr w:type="spellEnd"/>
            <w:r w:rsidRPr="00097C4D">
              <w:rPr>
                <w:rFonts w:ascii="Times New Roman" w:hAnsi="Times New Roman"/>
              </w:rPr>
              <w:t xml:space="preserve"> </w:t>
            </w:r>
            <w:proofErr w:type="spellStart"/>
            <w:r w:rsidRPr="00097C4D">
              <w:rPr>
                <w:rFonts w:ascii="Times New Roman" w:hAnsi="Times New Roman"/>
              </w:rPr>
              <w:t>hipotenzija</w:t>
            </w:r>
            <w:proofErr w:type="spellEnd"/>
          </w:p>
          <w:p w:rsidR="0000676B" w:rsidRPr="00097C4D" w:rsidRDefault="0000676B" w:rsidP="00730125">
            <w:pPr>
              <w:tabs>
                <w:tab w:val="left" w:pos="567"/>
              </w:tabs>
              <w:spacing w:after="0" w:line="240" w:lineRule="auto"/>
              <w:rPr>
                <w:rFonts w:ascii="Times New Roman" w:hAnsi="Times New Roman"/>
              </w:rPr>
            </w:pPr>
            <w:r w:rsidRPr="00097C4D">
              <w:rPr>
                <w:rFonts w:ascii="Times New Roman" w:hAnsi="Times New Roman"/>
              </w:rPr>
              <w:t>Labai ret</w:t>
            </w:r>
            <w:r w:rsidR="00533566">
              <w:rPr>
                <w:rFonts w:ascii="Times New Roman" w:hAnsi="Times New Roman"/>
              </w:rPr>
              <w:t>as</w:t>
            </w:r>
            <w:r w:rsidRPr="00097C4D">
              <w:rPr>
                <w:rFonts w:ascii="Times New Roman" w:hAnsi="Times New Roman"/>
              </w:rPr>
              <w:t xml:space="preserve">: </w:t>
            </w:r>
            <w:proofErr w:type="spellStart"/>
            <w:r w:rsidRPr="00097C4D">
              <w:rPr>
                <w:rFonts w:ascii="Times New Roman" w:hAnsi="Times New Roman"/>
              </w:rPr>
              <w:t>hipotenzija</w:t>
            </w:r>
            <w:proofErr w:type="spellEnd"/>
          </w:p>
          <w:p w:rsidR="0000676B" w:rsidRPr="00097C4D" w:rsidRDefault="0000676B" w:rsidP="00730125">
            <w:pPr>
              <w:tabs>
                <w:tab w:val="left" w:pos="567"/>
              </w:tabs>
              <w:spacing w:after="0" w:line="240" w:lineRule="auto"/>
              <w:rPr>
                <w:rFonts w:ascii="Times New Roman" w:eastAsia="Times New Roman" w:hAnsi="Times New Roman"/>
                <w:iCs/>
              </w:rPr>
            </w:pPr>
            <w:r w:rsidRPr="00097C4D">
              <w:rPr>
                <w:rFonts w:ascii="Times New Roman" w:hAnsi="Times New Roman"/>
              </w:rPr>
              <w:t xml:space="preserve">Dažnis nežinomas: </w:t>
            </w:r>
            <w:proofErr w:type="spellStart"/>
            <w:r w:rsidRPr="00097C4D">
              <w:rPr>
                <w:rFonts w:ascii="Times New Roman" w:hAnsi="Times New Roman"/>
              </w:rPr>
              <w:t>vaskulitas</w:t>
            </w:r>
            <w:proofErr w:type="spellEnd"/>
            <w:r w:rsidRPr="00097C4D">
              <w:rPr>
                <w:rFonts w:ascii="Times New Roman" w:hAnsi="Times New Roman"/>
              </w:rPr>
              <w:t xml:space="preserve"> (įskaitant </w:t>
            </w:r>
            <w:proofErr w:type="spellStart"/>
            <w:r w:rsidRPr="00097C4D">
              <w:rPr>
                <w:rFonts w:ascii="Times New Roman" w:hAnsi="Times New Roman"/>
              </w:rPr>
              <w:t>leukocitoklastinį</w:t>
            </w:r>
            <w:proofErr w:type="spellEnd"/>
            <w:r w:rsidRPr="00097C4D">
              <w:rPr>
                <w:rFonts w:ascii="Times New Roman" w:hAnsi="Times New Roman"/>
              </w:rPr>
              <w:t xml:space="preserve"> </w:t>
            </w:r>
            <w:proofErr w:type="spellStart"/>
            <w:r w:rsidRPr="00097C4D">
              <w:rPr>
                <w:rFonts w:ascii="Times New Roman" w:hAnsi="Times New Roman"/>
              </w:rPr>
              <w:t>vaskulitą</w:t>
            </w:r>
            <w:proofErr w:type="spellEnd"/>
            <w:r w:rsidRPr="00097C4D">
              <w:rPr>
                <w:rFonts w:ascii="Times New Roman" w:hAnsi="Times New Roman"/>
              </w:rPr>
              <w:t>)</w:t>
            </w:r>
          </w:p>
        </w:tc>
      </w:tr>
      <w:tr w:rsidR="0000676B" w:rsidRPr="00097C4D" w:rsidTr="00730125">
        <w:tc>
          <w:tcPr>
            <w:tcW w:w="2943" w:type="dxa"/>
          </w:tcPr>
          <w:p w:rsidR="0000676B" w:rsidRPr="00440686" w:rsidRDefault="0000676B" w:rsidP="00730125">
            <w:pPr>
              <w:tabs>
                <w:tab w:val="left" w:pos="567"/>
              </w:tabs>
              <w:spacing w:after="0" w:line="240" w:lineRule="auto"/>
              <w:rPr>
                <w:rFonts w:ascii="Times New Roman" w:eastAsia="Times New Roman" w:hAnsi="Times New Roman"/>
                <w:i/>
                <w:iCs/>
              </w:rPr>
            </w:pPr>
            <w:r w:rsidRPr="00440686">
              <w:rPr>
                <w:rFonts w:ascii="Times New Roman" w:eastAsia="Times New Roman" w:hAnsi="Times New Roman"/>
                <w:i/>
                <w:iCs/>
              </w:rPr>
              <w:t>Virškinimo trakto sutrikimai</w:t>
            </w:r>
          </w:p>
        </w:tc>
        <w:tc>
          <w:tcPr>
            <w:tcW w:w="6343" w:type="dxa"/>
          </w:tcPr>
          <w:p w:rsidR="0000676B" w:rsidRPr="00097C4D" w:rsidRDefault="0000676B" w:rsidP="00730125">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Dažn</w:t>
            </w:r>
            <w:r w:rsidR="00533566">
              <w:rPr>
                <w:rFonts w:ascii="Times New Roman" w:eastAsia="Times New Roman" w:hAnsi="Times New Roman"/>
                <w:iCs/>
              </w:rPr>
              <w:t>as</w:t>
            </w:r>
            <w:r w:rsidRPr="00097C4D">
              <w:rPr>
                <w:rFonts w:ascii="Times New Roman" w:eastAsia="Times New Roman" w:hAnsi="Times New Roman"/>
                <w:iCs/>
              </w:rPr>
              <w:t>: vidurių užkietėjimas, dispepsija, skrandžio skausmas, pykinimas</w:t>
            </w:r>
          </w:p>
          <w:p w:rsidR="0000676B" w:rsidRPr="00097C4D" w:rsidRDefault="0000676B" w:rsidP="00730125">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Nedažn</w:t>
            </w:r>
            <w:r w:rsidR="00533566">
              <w:rPr>
                <w:rFonts w:ascii="Times New Roman" w:eastAsia="Times New Roman" w:hAnsi="Times New Roman"/>
                <w:iCs/>
              </w:rPr>
              <w:t>as</w:t>
            </w:r>
            <w:r w:rsidRPr="00097C4D">
              <w:rPr>
                <w:rFonts w:ascii="Times New Roman" w:eastAsia="Times New Roman" w:hAnsi="Times New Roman"/>
                <w:iCs/>
              </w:rPr>
              <w:t>: viduriavimas, vėmimas, rėmuo</w:t>
            </w:r>
          </w:p>
          <w:p w:rsidR="0000676B" w:rsidRPr="00097C4D" w:rsidRDefault="0000676B" w:rsidP="00730125">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Ret</w:t>
            </w:r>
            <w:r w:rsidR="00533566">
              <w:rPr>
                <w:rFonts w:ascii="Times New Roman" w:eastAsia="Times New Roman" w:hAnsi="Times New Roman"/>
                <w:iCs/>
              </w:rPr>
              <w:t>as</w:t>
            </w:r>
            <w:r w:rsidRPr="00097C4D">
              <w:rPr>
                <w:rFonts w:ascii="Times New Roman" w:eastAsia="Times New Roman" w:hAnsi="Times New Roman"/>
                <w:iCs/>
              </w:rPr>
              <w:t xml:space="preserve">: </w:t>
            </w:r>
            <w:r w:rsidR="00533566">
              <w:rPr>
                <w:rFonts w:ascii="Times New Roman" w:eastAsia="Times New Roman" w:hAnsi="Times New Roman"/>
                <w:iCs/>
              </w:rPr>
              <w:t xml:space="preserve">sausa </w:t>
            </w:r>
            <w:r w:rsidRPr="00097C4D">
              <w:rPr>
                <w:rFonts w:ascii="Times New Roman" w:eastAsia="Times New Roman" w:hAnsi="Times New Roman"/>
                <w:iCs/>
              </w:rPr>
              <w:t>burna</w:t>
            </w:r>
          </w:p>
          <w:p w:rsidR="0000676B" w:rsidRPr="00097C4D" w:rsidRDefault="0000676B" w:rsidP="00730125">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Dažnis nežinomas: dantenų išvešėjimas</w:t>
            </w:r>
          </w:p>
        </w:tc>
      </w:tr>
      <w:tr w:rsidR="0000676B" w:rsidRPr="00097C4D" w:rsidTr="00730125">
        <w:tc>
          <w:tcPr>
            <w:tcW w:w="2943" w:type="dxa"/>
          </w:tcPr>
          <w:p w:rsidR="0000676B" w:rsidRPr="00440686" w:rsidRDefault="0000676B" w:rsidP="00730125">
            <w:pPr>
              <w:tabs>
                <w:tab w:val="left" w:pos="567"/>
              </w:tabs>
              <w:spacing w:after="0" w:line="240" w:lineRule="auto"/>
              <w:rPr>
                <w:rFonts w:ascii="Times New Roman" w:eastAsia="Times New Roman" w:hAnsi="Times New Roman"/>
                <w:i/>
                <w:iCs/>
              </w:rPr>
            </w:pPr>
            <w:r w:rsidRPr="00440686">
              <w:rPr>
                <w:rFonts w:ascii="Times New Roman" w:eastAsia="Times New Roman" w:hAnsi="Times New Roman"/>
                <w:i/>
                <w:iCs/>
              </w:rPr>
              <w:t>Kepenų, tulžies pūslės ir latakų sutrikimai</w:t>
            </w:r>
          </w:p>
        </w:tc>
        <w:tc>
          <w:tcPr>
            <w:tcW w:w="6343" w:type="dxa"/>
          </w:tcPr>
          <w:p w:rsidR="0000676B" w:rsidRPr="00097C4D" w:rsidRDefault="0000676B" w:rsidP="00730125">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Nedažn</w:t>
            </w:r>
            <w:r w:rsidR="00533566">
              <w:rPr>
                <w:rFonts w:ascii="Times New Roman" w:eastAsia="Times New Roman" w:hAnsi="Times New Roman"/>
                <w:iCs/>
              </w:rPr>
              <w:t>as</w:t>
            </w:r>
            <w:r w:rsidRPr="00097C4D">
              <w:rPr>
                <w:rFonts w:ascii="Times New Roman" w:eastAsia="Times New Roman" w:hAnsi="Times New Roman"/>
                <w:iCs/>
              </w:rPr>
              <w:t>: kepenų fermentų (a</w:t>
            </w:r>
            <w:r w:rsidRPr="00097C4D">
              <w:rPr>
                <w:rFonts w:ascii="Times New Roman" w:hAnsi="Times New Roman"/>
              </w:rPr>
              <w:t xml:space="preserve">laninaminotransferazės, aspartataminotransferazės, </w:t>
            </w:r>
            <w:proofErr w:type="spellStart"/>
            <w:r w:rsidRPr="00097C4D">
              <w:rPr>
                <w:rFonts w:ascii="Times New Roman" w:hAnsi="Times New Roman"/>
              </w:rPr>
              <w:t>laktatdehidrogenazės</w:t>
            </w:r>
            <w:proofErr w:type="spellEnd"/>
            <w:r w:rsidRPr="00097C4D">
              <w:rPr>
                <w:rFonts w:ascii="Times New Roman" w:hAnsi="Times New Roman"/>
              </w:rPr>
              <w:t>, gama</w:t>
            </w:r>
            <w:r w:rsidR="00533566">
              <w:rPr>
                <w:rFonts w:ascii="Times New Roman" w:hAnsi="Times New Roman"/>
              </w:rPr>
              <w:t> </w:t>
            </w:r>
            <w:proofErr w:type="spellStart"/>
            <w:r w:rsidRPr="00097C4D">
              <w:rPr>
                <w:rFonts w:ascii="Times New Roman" w:hAnsi="Times New Roman"/>
              </w:rPr>
              <w:t>gliutamiltransferazės</w:t>
            </w:r>
            <w:proofErr w:type="spellEnd"/>
            <w:r w:rsidRPr="00097C4D">
              <w:rPr>
                <w:rFonts w:ascii="Times New Roman" w:hAnsi="Times New Roman"/>
              </w:rPr>
              <w:t>, šarminės fosfatazės) aktyvumo padidėjimas</w:t>
            </w:r>
          </w:p>
          <w:p w:rsidR="0000676B" w:rsidRPr="00097C4D" w:rsidRDefault="0000676B" w:rsidP="00730125">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Dažnis nežinomas: hepatitas</w:t>
            </w:r>
          </w:p>
        </w:tc>
      </w:tr>
      <w:tr w:rsidR="0000676B" w:rsidRPr="00097C4D" w:rsidTr="00730125">
        <w:tc>
          <w:tcPr>
            <w:tcW w:w="2943" w:type="dxa"/>
          </w:tcPr>
          <w:p w:rsidR="0000676B" w:rsidRPr="00440686" w:rsidRDefault="0000676B" w:rsidP="00730125">
            <w:pPr>
              <w:tabs>
                <w:tab w:val="left" w:pos="567"/>
              </w:tabs>
              <w:spacing w:after="0" w:line="240" w:lineRule="auto"/>
              <w:rPr>
                <w:rFonts w:ascii="Times New Roman" w:eastAsia="Times New Roman" w:hAnsi="Times New Roman"/>
                <w:i/>
                <w:iCs/>
              </w:rPr>
            </w:pPr>
            <w:r w:rsidRPr="00440686">
              <w:rPr>
                <w:rFonts w:ascii="Times New Roman" w:eastAsia="Times New Roman" w:hAnsi="Times New Roman"/>
                <w:i/>
                <w:iCs/>
              </w:rPr>
              <w:t>Odos ir poodinio audinio sutrikimai</w:t>
            </w:r>
          </w:p>
        </w:tc>
        <w:tc>
          <w:tcPr>
            <w:tcW w:w="6343" w:type="dxa"/>
          </w:tcPr>
          <w:p w:rsidR="0000676B" w:rsidRPr="00097C4D" w:rsidRDefault="0000676B" w:rsidP="00730125">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Dažn</w:t>
            </w:r>
            <w:r w:rsidR="00533566">
              <w:rPr>
                <w:rFonts w:ascii="Times New Roman" w:eastAsia="Times New Roman" w:hAnsi="Times New Roman"/>
                <w:iCs/>
              </w:rPr>
              <w:t>as</w:t>
            </w:r>
            <w:r w:rsidRPr="00097C4D">
              <w:rPr>
                <w:rFonts w:ascii="Times New Roman" w:eastAsia="Times New Roman" w:hAnsi="Times New Roman"/>
                <w:iCs/>
              </w:rPr>
              <w:t xml:space="preserve">: eritema, niežulys, </w:t>
            </w:r>
            <w:proofErr w:type="spellStart"/>
            <w:r w:rsidRPr="00097C4D">
              <w:rPr>
                <w:rFonts w:ascii="Times New Roman" w:eastAsia="Times New Roman" w:hAnsi="Times New Roman"/>
                <w:iCs/>
              </w:rPr>
              <w:t>e</w:t>
            </w:r>
            <w:r w:rsidR="00533566">
              <w:rPr>
                <w:rFonts w:ascii="Times New Roman" w:eastAsia="Times New Roman" w:hAnsi="Times New Roman"/>
                <w:iCs/>
              </w:rPr>
              <w:t>g</w:t>
            </w:r>
            <w:r w:rsidRPr="00097C4D">
              <w:rPr>
                <w:rFonts w:ascii="Times New Roman" w:eastAsia="Times New Roman" w:hAnsi="Times New Roman"/>
                <w:iCs/>
              </w:rPr>
              <w:t>zantema</w:t>
            </w:r>
            <w:proofErr w:type="spellEnd"/>
          </w:p>
          <w:p w:rsidR="0000676B" w:rsidRPr="00097C4D" w:rsidRDefault="0000676B" w:rsidP="00730125">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Ret</w:t>
            </w:r>
            <w:r w:rsidR="00533566">
              <w:rPr>
                <w:rFonts w:ascii="Times New Roman" w:eastAsia="Times New Roman" w:hAnsi="Times New Roman"/>
                <w:iCs/>
              </w:rPr>
              <w:t>as</w:t>
            </w:r>
            <w:r w:rsidRPr="00097C4D">
              <w:rPr>
                <w:rFonts w:ascii="Times New Roman" w:eastAsia="Times New Roman" w:hAnsi="Times New Roman"/>
                <w:iCs/>
              </w:rPr>
              <w:t>: dilgėlinė</w:t>
            </w:r>
          </w:p>
          <w:p w:rsidR="0000676B" w:rsidRPr="00097C4D" w:rsidRDefault="0000676B" w:rsidP="00730125">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 xml:space="preserve">Dažnis nežinomas: </w:t>
            </w:r>
            <w:proofErr w:type="spellStart"/>
            <w:r w:rsidRPr="00097C4D">
              <w:rPr>
                <w:rFonts w:ascii="Times New Roman" w:eastAsia="Times New Roman" w:hAnsi="Times New Roman"/>
                <w:iCs/>
              </w:rPr>
              <w:t>f</w:t>
            </w:r>
            <w:r w:rsidRPr="00097C4D">
              <w:rPr>
                <w:rFonts w:ascii="Times New Roman" w:hAnsi="Times New Roman"/>
              </w:rPr>
              <w:t>otosensibilizacijos</w:t>
            </w:r>
            <w:proofErr w:type="spellEnd"/>
            <w:r w:rsidRPr="00097C4D">
              <w:rPr>
                <w:rFonts w:ascii="Times New Roman" w:hAnsi="Times New Roman"/>
              </w:rPr>
              <w:t xml:space="preserve"> reakcijos (įskaitant </w:t>
            </w:r>
            <w:proofErr w:type="spellStart"/>
            <w:r w:rsidRPr="00097C4D">
              <w:rPr>
                <w:rFonts w:ascii="Times New Roman" w:hAnsi="Times New Roman"/>
              </w:rPr>
              <w:t>lichenoidinę</w:t>
            </w:r>
            <w:proofErr w:type="spellEnd"/>
            <w:r w:rsidRPr="00097C4D">
              <w:rPr>
                <w:rFonts w:ascii="Times New Roman" w:hAnsi="Times New Roman"/>
              </w:rPr>
              <w:t xml:space="preserve"> </w:t>
            </w:r>
            <w:proofErr w:type="spellStart"/>
            <w:r w:rsidRPr="00097C4D">
              <w:rPr>
                <w:rFonts w:ascii="Times New Roman" w:hAnsi="Times New Roman"/>
              </w:rPr>
              <w:t>keratozę</w:t>
            </w:r>
            <w:proofErr w:type="spellEnd"/>
            <w:r w:rsidRPr="00097C4D">
              <w:rPr>
                <w:rFonts w:ascii="Times New Roman" w:hAnsi="Times New Roman"/>
              </w:rPr>
              <w:t xml:space="preserve"> saulės pažeistose odos vietose), </w:t>
            </w:r>
            <w:proofErr w:type="spellStart"/>
            <w:r w:rsidRPr="00097C4D">
              <w:rPr>
                <w:rFonts w:ascii="Times New Roman" w:hAnsi="Times New Roman"/>
              </w:rPr>
              <w:t>angioneurozinė</w:t>
            </w:r>
            <w:proofErr w:type="spellEnd"/>
            <w:r w:rsidRPr="00097C4D">
              <w:rPr>
                <w:rFonts w:ascii="Times New Roman" w:hAnsi="Times New Roman"/>
              </w:rPr>
              <w:t xml:space="preserve"> edema, išbėrimas,</w:t>
            </w:r>
            <w:r w:rsidRPr="00097C4D">
              <w:rPr>
                <w:rFonts w:ascii="Times New Roman" w:hAnsi="Times New Roman"/>
                <w:i/>
              </w:rPr>
              <w:t xml:space="preserve"> </w:t>
            </w:r>
            <w:r w:rsidRPr="00097C4D">
              <w:rPr>
                <w:rFonts w:ascii="Times New Roman" w:hAnsi="Times New Roman"/>
              </w:rPr>
              <w:t xml:space="preserve">daugiaformė eritema (įskaitant </w:t>
            </w:r>
            <w:proofErr w:type="spellStart"/>
            <w:r w:rsidR="00533566">
              <w:rPr>
                <w:rFonts w:ascii="Times New Roman" w:hAnsi="Times New Roman"/>
              </w:rPr>
              <w:t>Stivenso</w:t>
            </w:r>
            <w:proofErr w:type="spellEnd"/>
            <w:r w:rsidR="00533566">
              <w:rPr>
                <w:rFonts w:ascii="Times New Roman" w:hAnsi="Times New Roman"/>
              </w:rPr>
              <w:noBreakHyphen/>
              <w:t xml:space="preserve">Džonsono (angl. </w:t>
            </w:r>
            <w:proofErr w:type="spellStart"/>
            <w:r w:rsidRPr="00097C4D">
              <w:rPr>
                <w:rFonts w:ascii="Times New Roman" w:hAnsi="Times New Roman"/>
                <w:i/>
              </w:rPr>
              <w:t>Stevens-Johnson</w:t>
            </w:r>
            <w:proofErr w:type="spellEnd"/>
            <w:r w:rsidR="00533566">
              <w:rPr>
                <w:rFonts w:ascii="Times New Roman" w:hAnsi="Times New Roman"/>
              </w:rPr>
              <w:t>)</w:t>
            </w:r>
            <w:r w:rsidRPr="00097C4D">
              <w:rPr>
                <w:rFonts w:ascii="Times New Roman" w:hAnsi="Times New Roman"/>
              </w:rPr>
              <w:t xml:space="preserve"> sindromą ir toksinę epidermio </w:t>
            </w:r>
            <w:proofErr w:type="spellStart"/>
            <w:r w:rsidRPr="00097C4D">
              <w:rPr>
                <w:rFonts w:ascii="Times New Roman" w:hAnsi="Times New Roman"/>
              </w:rPr>
              <w:t>nekrolizę</w:t>
            </w:r>
            <w:proofErr w:type="spellEnd"/>
            <w:r w:rsidRPr="00097C4D">
              <w:rPr>
                <w:rFonts w:ascii="Times New Roman" w:hAnsi="Times New Roman"/>
              </w:rPr>
              <w:t xml:space="preserve">), prakaitavimas, </w:t>
            </w:r>
            <w:proofErr w:type="spellStart"/>
            <w:r w:rsidRPr="00097C4D">
              <w:rPr>
                <w:rFonts w:ascii="Times New Roman" w:hAnsi="Times New Roman"/>
              </w:rPr>
              <w:t>eksfoliacinis</w:t>
            </w:r>
            <w:proofErr w:type="spellEnd"/>
            <w:r w:rsidRPr="00097C4D">
              <w:rPr>
                <w:rFonts w:ascii="Times New Roman" w:hAnsi="Times New Roman"/>
              </w:rPr>
              <w:t xml:space="preserve"> dermatitas, ūminė </w:t>
            </w:r>
            <w:proofErr w:type="spellStart"/>
            <w:r w:rsidRPr="00097C4D">
              <w:rPr>
                <w:rFonts w:ascii="Times New Roman" w:hAnsi="Times New Roman"/>
              </w:rPr>
              <w:t>generalizuota</w:t>
            </w:r>
            <w:proofErr w:type="spellEnd"/>
            <w:r w:rsidRPr="00097C4D">
              <w:rPr>
                <w:rFonts w:ascii="Times New Roman" w:hAnsi="Times New Roman"/>
              </w:rPr>
              <w:t xml:space="preserve"> </w:t>
            </w:r>
            <w:proofErr w:type="spellStart"/>
            <w:r w:rsidRPr="00097C4D">
              <w:rPr>
                <w:rFonts w:ascii="Times New Roman" w:hAnsi="Times New Roman"/>
              </w:rPr>
              <w:t>egzanteminė</w:t>
            </w:r>
            <w:proofErr w:type="spellEnd"/>
            <w:r w:rsidRPr="00097C4D">
              <w:rPr>
                <w:rFonts w:ascii="Times New Roman" w:hAnsi="Times New Roman"/>
              </w:rPr>
              <w:t xml:space="preserve"> </w:t>
            </w:r>
            <w:proofErr w:type="spellStart"/>
            <w:r w:rsidRPr="00097C4D">
              <w:rPr>
                <w:rFonts w:ascii="Times New Roman" w:hAnsi="Times New Roman"/>
              </w:rPr>
              <w:t>pustuliozė</w:t>
            </w:r>
            <w:proofErr w:type="spellEnd"/>
            <w:r w:rsidRPr="00097C4D">
              <w:rPr>
                <w:rFonts w:ascii="Times New Roman" w:hAnsi="Times New Roman"/>
              </w:rPr>
              <w:t xml:space="preserve">, </w:t>
            </w:r>
            <w:proofErr w:type="spellStart"/>
            <w:r w:rsidRPr="00097C4D">
              <w:rPr>
                <w:rFonts w:ascii="Times New Roman" w:hAnsi="Times New Roman"/>
              </w:rPr>
              <w:t>de</w:t>
            </w:r>
            <w:r w:rsidR="00533566">
              <w:rPr>
                <w:rFonts w:ascii="Times New Roman" w:hAnsi="Times New Roman"/>
              </w:rPr>
              <w:t>s</w:t>
            </w:r>
            <w:r w:rsidRPr="00097C4D">
              <w:rPr>
                <w:rFonts w:ascii="Times New Roman" w:hAnsi="Times New Roman"/>
              </w:rPr>
              <w:t>kvamacinė</w:t>
            </w:r>
            <w:proofErr w:type="spellEnd"/>
            <w:r w:rsidRPr="00097C4D">
              <w:rPr>
                <w:rFonts w:ascii="Times New Roman" w:hAnsi="Times New Roman"/>
              </w:rPr>
              <w:t xml:space="preserve"> eritema su karščiavimu arba be jo, odos </w:t>
            </w:r>
            <w:proofErr w:type="spellStart"/>
            <w:r w:rsidRPr="00097C4D">
              <w:rPr>
                <w:rFonts w:ascii="Times New Roman" w:hAnsi="Times New Roman"/>
              </w:rPr>
              <w:t>vaskulitas</w:t>
            </w:r>
            <w:proofErr w:type="spellEnd"/>
            <w:r w:rsidR="00E9295B">
              <w:rPr>
                <w:rFonts w:ascii="Times New Roman" w:hAnsi="Times New Roman"/>
              </w:rPr>
              <w:t>, į vilkligę panašus sindromas</w:t>
            </w:r>
          </w:p>
        </w:tc>
      </w:tr>
      <w:tr w:rsidR="0000676B" w:rsidRPr="00097C4D" w:rsidTr="00730125">
        <w:tc>
          <w:tcPr>
            <w:tcW w:w="2943" w:type="dxa"/>
          </w:tcPr>
          <w:p w:rsidR="0000676B" w:rsidRPr="00440686" w:rsidRDefault="0000676B" w:rsidP="00730125">
            <w:pPr>
              <w:tabs>
                <w:tab w:val="left" w:pos="567"/>
              </w:tabs>
              <w:spacing w:after="0" w:line="240" w:lineRule="auto"/>
              <w:rPr>
                <w:rFonts w:ascii="Times New Roman" w:eastAsia="Times New Roman" w:hAnsi="Times New Roman"/>
                <w:i/>
                <w:iCs/>
              </w:rPr>
            </w:pPr>
            <w:r w:rsidRPr="00440686">
              <w:rPr>
                <w:rFonts w:ascii="Times New Roman" w:hAnsi="Times New Roman"/>
                <w:i/>
              </w:rPr>
              <w:t>Lytinės sistemos ir krūties sutrikimai</w:t>
            </w:r>
          </w:p>
        </w:tc>
        <w:tc>
          <w:tcPr>
            <w:tcW w:w="6343" w:type="dxa"/>
          </w:tcPr>
          <w:p w:rsidR="0000676B" w:rsidRPr="00097C4D" w:rsidRDefault="0000676B" w:rsidP="00730125">
            <w:pPr>
              <w:tabs>
                <w:tab w:val="left" w:pos="567"/>
              </w:tabs>
              <w:spacing w:after="0" w:line="240" w:lineRule="auto"/>
              <w:rPr>
                <w:rFonts w:ascii="Times New Roman" w:eastAsia="Times New Roman" w:hAnsi="Times New Roman"/>
                <w:iCs/>
              </w:rPr>
            </w:pPr>
            <w:r w:rsidRPr="00097C4D">
              <w:rPr>
                <w:rFonts w:ascii="Times New Roman" w:hAnsi="Times New Roman"/>
              </w:rPr>
              <w:t xml:space="preserve">Dažnis nežinomas: </w:t>
            </w:r>
            <w:proofErr w:type="spellStart"/>
            <w:r w:rsidRPr="00097C4D">
              <w:rPr>
                <w:rFonts w:ascii="Times New Roman" w:hAnsi="Times New Roman"/>
              </w:rPr>
              <w:t>ginekomastija</w:t>
            </w:r>
            <w:proofErr w:type="spellEnd"/>
            <w:r w:rsidRPr="00097C4D">
              <w:rPr>
                <w:rFonts w:ascii="Times New Roman" w:hAnsi="Times New Roman"/>
              </w:rPr>
              <w:t>, impotencija</w:t>
            </w:r>
          </w:p>
        </w:tc>
      </w:tr>
      <w:tr w:rsidR="0000676B" w:rsidRPr="00097C4D" w:rsidTr="00730125">
        <w:tc>
          <w:tcPr>
            <w:tcW w:w="2943" w:type="dxa"/>
          </w:tcPr>
          <w:p w:rsidR="0000676B" w:rsidRPr="00440686" w:rsidRDefault="0000676B" w:rsidP="00730125">
            <w:pPr>
              <w:tabs>
                <w:tab w:val="left" w:pos="567"/>
              </w:tabs>
              <w:spacing w:after="0" w:line="240" w:lineRule="auto"/>
              <w:rPr>
                <w:rFonts w:ascii="Times New Roman" w:eastAsia="Times New Roman" w:hAnsi="Times New Roman"/>
                <w:i/>
                <w:iCs/>
              </w:rPr>
            </w:pPr>
            <w:r w:rsidRPr="00440686">
              <w:rPr>
                <w:rFonts w:ascii="Times New Roman" w:hAnsi="Times New Roman"/>
                <w:i/>
                <w:noProof/>
              </w:rPr>
              <w:t>Bendrieji sutrikimai ir vartojimo vietos pažeidimai</w:t>
            </w:r>
          </w:p>
        </w:tc>
        <w:tc>
          <w:tcPr>
            <w:tcW w:w="6343" w:type="dxa"/>
          </w:tcPr>
          <w:p w:rsidR="0000676B" w:rsidRPr="00097C4D" w:rsidRDefault="0000676B" w:rsidP="00730125">
            <w:pPr>
              <w:spacing w:after="0" w:line="240" w:lineRule="auto"/>
              <w:rPr>
                <w:rFonts w:ascii="Times New Roman" w:hAnsi="Times New Roman"/>
              </w:rPr>
            </w:pPr>
            <w:r w:rsidRPr="00097C4D">
              <w:rPr>
                <w:rFonts w:ascii="Times New Roman" w:hAnsi="Times New Roman"/>
              </w:rPr>
              <w:t>Labai dažn</w:t>
            </w:r>
            <w:r w:rsidR="00533566">
              <w:rPr>
                <w:rFonts w:ascii="Times New Roman" w:hAnsi="Times New Roman"/>
              </w:rPr>
              <w:t>as</w:t>
            </w:r>
            <w:r w:rsidRPr="00097C4D">
              <w:rPr>
                <w:rFonts w:ascii="Times New Roman" w:hAnsi="Times New Roman"/>
              </w:rPr>
              <w:t>: periferinė edema</w:t>
            </w:r>
          </w:p>
          <w:p w:rsidR="0000676B" w:rsidRPr="00097C4D" w:rsidRDefault="0000676B" w:rsidP="00730125">
            <w:pPr>
              <w:tabs>
                <w:tab w:val="left" w:pos="567"/>
              </w:tabs>
              <w:spacing w:after="0" w:line="240" w:lineRule="auto"/>
              <w:rPr>
                <w:rFonts w:ascii="Times New Roman" w:eastAsia="Times New Roman" w:hAnsi="Times New Roman"/>
                <w:iCs/>
              </w:rPr>
            </w:pPr>
            <w:r w:rsidRPr="00097C4D">
              <w:rPr>
                <w:rFonts w:ascii="Times New Roman" w:hAnsi="Times New Roman"/>
              </w:rPr>
              <w:t>Dažn</w:t>
            </w:r>
            <w:r w:rsidR="00533566">
              <w:rPr>
                <w:rFonts w:ascii="Times New Roman" w:hAnsi="Times New Roman"/>
              </w:rPr>
              <w:t>as</w:t>
            </w:r>
            <w:r w:rsidRPr="00097C4D">
              <w:rPr>
                <w:rFonts w:ascii="Times New Roman" w:hAnsi="Times New Roman"/>
              </w:rPr>
              <w:t>: negalavimas</w:t>
            </w:r>
          </w:p>
        </w:tc>
      </w:tr>
    </w:tbl>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B90B70" w:rsidRDefault="0000676B" w:rsidP="00B90B70">
      <w:pPr>
        <w:pStyle w:val="BTEMEASMCA"/>
        <w:rPr>
          <w:sz w:val="22"/>
          <w:szCs w:val="22"/>
        </w:rPr>
      </w:pPr>
      <w:r w:rsidRPr="00B90B70">
        <w:rPr>
          <w:noProof/>
          <w:sz w:val="22"/>
          <w:szCs w:val="22"/>
        </w:rPr>
        <w:t>Pranešimas apie įtariamas nepageidaujamas reakcijas</w:t>
      </w:r>
    </w:p>
    <w:p w:rsidR="00F7772D" w:rsidRPr="00B90B70" w:rsidRDefault="00F7772D" w:rsidP="00B90B70">
      <w:pPr>
        <w:pStyle w:val="BTEMEASMCA"/>
        <w:rPr>
          <w:noProof/>
          <w:sz w:val="22"/>
          <w:szCs w:val="22"/>
        </w:rPr>
      </w:pPr>
      <w:r w:rsidRPr="00B90B70">
        <w:rPr>
          <w:noProof/>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8" w:history="1">
        <w:r w:rsidRPr="00B90B70">
          <w:rPr>
            <w:rStyle w:val="Hipersaitas"/>
            <w:noProof/>
            <w:sz w:val="22"/>
            <w:szCs w:val="22"/>
            <w:lang w:val="lt-LT"/>
          </w:rPr>
          <w:t>https://vapris.vvkt.lt/vvkt-web/public/nrvSpecialist</w:t>
        </w:r>
      </w:hyperlink>
      <w:r w:rsidRPr="00B90B70">
        <w:rPr>
          <w:noProof/>
          <w:sz w:val="22"/>
          <w:szCs w:val="22"/>
        </w:rPr>
        <w:t xml:space="preserve"> arba užpildę Sveikatos priežiūros ar farmacijos specialisto pranešimo apie įtariamą nepageidaujamą reakciją (ĮNR) formą, kuri skelbiama </w:t>
      </w:r>
      <w:hyperlink r:id="rId9" w:history="1">
        <w:r w:rsidRPr="00B90B70">
          <w:rPr>
            <w:rStyle w:val="Hipersaitas"/>
            <w:noProof/>
            <w:sz w:val="22"/>
            <w:szCs w:val="22"/>
            <w:lang w:val="lt-LT"/>
          </w:rPr>
          <w:t>https://www.vvkt.lt/index.php?1399030386</w:t>
        </w:r>
      </w:hyperlink>
      <w:r w:rsidRPr="00B90B70">
        <w:rPr>
          <w:noProof/>
          <w:sz w:val="22"/>
          <w:szCs w:val="22"/>
        </w:rPr>
        <w:t>, ir atsiųsti elektroniniu paštu (adresu NepageidaujamaR@vvkt.lt).</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keepNext/>
        <w:keepLines/>
        <w:tabs>
          <w:tab w:val="left" w:pos="567"/>
        </w:tabs>
        <w:spacing w:after="0" w:line="240" w:lineRule="auto"/>
        <w:ind w:left="567" w:hanging="567"/>
        <w:outlineLvl w:val="2"/>
        <w:rPr>
          <w:rFonts w:ascii="Times New Roman" w:eastAsia="Times New Roman" w:hAnsi="Times New Roman"/>
          <w:b/>
          <w:kern w:val="28"/>
        </w:rPr>
      </w:pPr>
      <w:bookmarkStart w:id="30" w:name="_Toc129243110"/>
      <w:bookmarkStart w:id="31" w:name="_Toc129243235"/>
      <w:r w:rsidRPr="00097C4D">
        <w:rPr>
          <w:rFonts w:ascii="Times New Roman" w:eastAsia="Times New Roman" w:hAnsi="Times New Roman"/>
          <w:b/>
          <w:kern w:val="28"/>
        </w:rPr>
        <w:t>4.9</w:t>
      </w:r>
      <w:r w:rsidRPr="00097C4D">
        <w:rPr>
          <w:rFonts w:ascii="Times New Roman" w:eastAsia="Times New Roman" w:hAnsi="Times New Roman"/>
          <w:b/>
          <w:kern w:val="28"/>
        </w:rPr>
        <w:tab/>
        <w:t>Perdozavimas</w:t>
      </w:r>
      <w:bookmarkEnd w:id="30"/>
      <w:bookmarkEnd w:id="31"/>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440686" w:rsidRDefault="0000676B" w:rsidP="00440686">
      <w:pPr>
        <w:keepNext/>
        <w:spacing w:after="0" w:line="240" w:lineRule="auto"/>
        <w:rPr>
          <w:rFonts w:ascii="Times New Roman" w:eastAsia="Times New Roman" w:hAnsi="Times New Roman"/>
          <w:u w:val="single"/>
        </w:rPr>
      </w:pPr>
      <w:r w:rsidRPr="00440686">
        <w:rPr>
          <w:rFonts w:ascii="Times New Roman" w:eastAsia="Times New Roman" w:hAnsi="Times New Roman"/>
          <w:u w:val="single"/>
        </w:rPr>
        <w:t>Simptomai</w:t>
      </w:r>
    </w:p>
    <w:p w:rsidR="007806FA" w:rsidRPr="00097C4D" w:rsidRDefault="00605C97" w:rsidP="0000676B">
      <w:pPr>
        <w:spacing w:after="0" w:line="240" w:lineRule="auto"/>
        <w:rPr>
          <w:rFonts w:ascii="Times New Roman" w:eastAsia="Times New Roman" w:hAnsi="Times New Roman"/>
        </w:rPr>
      </w:pPr>
      <w:bookmarkStart w:id="32" w:name="_Hlk137130792"/>
      <w:r w:rsidRPr="00605C97">
        <w:rPr>
          <w:rFonts w:ascii="Times New Roman" w:hAnsi="Times New Roman"/>
        </w:rPr>
        <w:t xml:space="preserve">Galimas klinikinis perdozavimo pasireiškimas yra išreikšta </w:t>
      </w:r>
      <w:proofErr w:type="spellStart"/>
      <w:r w:rsidRPr="00605C97">
        <w:rPr>
          <w:rFonts w:ascii="Times New Roman" w:hAnsi="Times New Roman"/>
        </w:rPr>
        <w:t>hipotenzija</w:t>
      </w:r>
      <w:proofErr w:type="spellEnd"/>
      <w:r w:rsidRPr="00605C97">
        <w:rPr>
          <w:rFonts w:ascii="Times New Roman" w:hAnsi="Times New Roman"/>
        </w:rPr>
        <w:t xml:space="preserve">, sukelianti </w:t>
      </w:r>
      <w:proofErr w:type="spellStart"/>
      <w:r w:rsidRPr="00605C97">
        <w:rPr>
          <w:rFonts w:ascii="Times New Roman" w:hAnsi="Times New Roman"/>
        </w:rPr>
        <w:t>kolapsą</w:t>
      </w:r>
      <w:proofErr w:type="spellEnd"/>
      <w:r w:rsidRPr="00605C97">
        <w:rPr>
          <w:rFonts w:ascii="Times New Roman" w:hAnsi="Times New Roman"/>
        </w:rPr>
        <w:t xml:space="preserve"> ir ūminę inkstų pažaidą, sinusinė bradikardija su </w:t>
      </w:r>
      <w:proofErr w:type="spellStart"/>
      <w:r w:rsidRPr="00605C97">
        <w:rPr>
          <w:rFonts w:ascii="Times New Roman" w:hAnsi="Times New Roman"/>
        </w:rPr>
        <w:t>izoritmine</w:t>
      </w:r>
      <w:proofErr w:type="spellEnd"/>
      <w:r w:rsidRPr="00605C97">
        <w:rPr>
          <w:rFonts w:ascii="Times New Roman" w:hAnsi="Times New Roman"/>
        </w:rPr>
        <w:t xml:space="preserve"> disociacija arba be jos, </w:t>
      </w:r>
      <w:proofErr w:type="spellStart"/>
      <w:r w:rsidRPr="00605C97">
        <w:rPr>
          <w:rFonts w:ascii="Times New Roman" w:hAnsi="Times New Roman"/>
        </w:rPr>
        <w:t>sinusinio</w:t>
      </w:r>
      <w:proofErr w:type="spellEnd"/>
      <w:r w:rsidRPr="00605C97">
        <w:rPr>
          <w:rFonts w:ascii="Times New Roman" w:hAnsi="Times New Roman"/>
        </w:rPr>
        <w:t xml:space="preserve"> mazgo </w:t>
      </w:r>
      <w:r w:rsidR="007806FA">
        <w:rPr>
          <w:rFonts w:ascii="Times New Roman" w:hAnsi="Times New Roman"/>
        </w:rPr>
        <w:t>funkcijos</w:t>
      </w:r>
      <w:r w:rsidRPr="00605C97">
        <w:rPr>
          <w:rFonts w:ascii="Times New Roman" w:hAnsi="Times New Roman"/>
        </w:rPr>
        <w:t xml:space="preserve"> nutrūkimas, </w:t>
      </w:r>
      <w:proofErr w:type="spellStart"/>
      <w:r w:rsidRPr="00605C97">
        <w:rPr>
          <w:rFonts w:ascii="Times New Roman" w:hAnsi="Times New Roman"/>
        </w:rPr>
        <w:t>atrioventrikulinio</w:t>
      </w:r>
      <w:proofErr w:type="spellEnd"/>
      <w:r w:rsidRPr="00605C97">
        <w:rPr>
          <w:rFonts w:ascii="Times New Roman" w:hAnsi="Times New Roman"/>
        </w:rPr>
        <w:t xml:space="preserve"> laidumo sutrikimas ir širdies </w:t>
      </w:r>
      <w:r w:rsidR="007806FA">
        <w:rPr>
          <w:rFonts w:ascii="Times New Roman" w:hAnsi="Times New Roman"/>
        </w:rPr>
        <w:t>sustojimas</w:t>
      </w:r>
      <w:r w:rsidRPr="00605C97">
        <w:rPr>
          <w:rFonts w:ascii="Times New Roman" w:hAnsi="Times New Roman"/>
        </w:rPr>
        <w:t>.</w:t>
      </w:r>
      <w:bookmarkEnd w:id="32"/>
      <w:r>
        <w:t xml:space="preserve"> </w:t>
      </w:r>
    </w:p>
    <w:p w:rsidR="0000676B" w:rsidRPr="00097C4D" w:rsidRDefault="0000676B" w:rsidP="0000676B">
      <w:pPr>
        <w:spacing w:after="0" w:line="240" w:lineRule="auto"/>
        <w:rPr>
          <w:rFonts w:ascii="Times New Roman" w:eastAsia="Times New Roman" w:hAnsi="Times New Roman"/>
        </w:rPr>
      </w:pPr>
    </w:p>
    <w:p w:rsidR="0000676B" w:rsidRPr="00440686" w:rsidRDefault="0000676B" w:rsidP="00440686">
      <w:pPr>
        <w:keepNext/>
        <w:spacing w:after="0" w:line="240" w:lineRule="auto"/>
        <w:rPr>
          <w:rFonts w:ascii="Times New Roman" w:eastAsia="Times New Roman" w:hAnsi="Times New Roman"/>
          <w:u w:val="single"/>
        </w:rPr>
      </w:pPr>
      <w:r w:rsidRPr="00440686">
        <w:rPr>
          <w:rFonts w:ascii="Times New Roman" w:eastAsia="Times New Roman" w:hAnsi="Times New Roman"/>
          <w:u w:val="single"/>
        </w:rPr>
        <w:t>Gydymas</w:t>
      </w:r>
    </w:p>
    <w:p w:rsidR="0000676B" w:rsidRPr="00097C4D" w:rsidRDefault="0000676B" w:rsidP="0000676B">
      <w:pPr>
        <w:spacing w:after="0" w:line="240" w:lineRule="auto"/>
        <w:rPr>
          <w:rFonts w:ascii="Times New Roman" w:eastAsia="Times New Roman" w:hAnsi="Times New Roman"/>
        </w:rPr>
      </w:pPr>
      <w:r w:rsidRPr="00097C4D">
        <w:rPr>
          <w:rFonts w:ascii="Times New Roman" w:eastAsia="Times New Roman" w:hAnsi="Times New Roman"/>
        </w:rPr>
        <w:t>Ligoninės sąlygomis: skrandžio plovimas ir</w:t>
      </w:r>
      <w:r w:rsidR="00EC2FBC">
        <w:rPr>
          <w:rFonts w:ascii="Times New Roman" w:eastAsia="Times New Roman" w:hAnsi="Times New Roman"/>
        </w:rPr>
        <w:t> </w:t>
      </w:r>
      <w:r w:rsidRPr="00097C4D">
        <w:rPr>
          <w:rFonts w:ascii="Times New Roman" w:eastAsia="Times New Roman" w:hAnsi="Times New Roman"/>
        </w:rPr>
        <w:t>(arba) osmo</w:t>
      </w:r>
      <w:r w:rsidR="00EC2FBC">
        <w:rPr>
          <w:rFonts w:ascii="Times New Roman" w:eastAsia="Times New Roman" w:hAnsi="Times New Roman"/>
        </w:rPr>
        <w:t>s</w:t>
      </w:r>
      <w:r w:rsidRPr="00097C4D">
        <w:rPr>
          <w:rFonts w:ascii="Times New Roman" w:eastAsia="Times New Roman" w:hAnsi="Times New Roman"/>
        </w:rPr>
        <w:t>inė diurezė. Laidumo sutrikimus galima gydyti panaudojant laikinai širdies stimuliatorių. Galimi neutralizuojantys vaist</w:t>
      </w:r>
      <w:r w:rsidR="00EC2FBC">
        <w:rPr>
          <w:rFonts w:ascii="Times New Roman" w:eastAsia="Times New Roman" w:hAnsi="Times New Roman"/>
        </w:rPr>
        <w:t>ini</w:t>
      </w:r>
      <w:r w:rsidRPr="00097C4D">
        <w:rPr>
          <w:rFonts w:ascii="Times New Roman" w:eastAsia="Times New Roman" w:hAnsi="Times New Roman"/>
        </w:rPr>
        <w:t>ai</w:t>
      </w:r>
      <w:r w:rsidR="00EC2FBC">
        <w:rPr>
          <w:rFonts w:ascii="Times New Roman" w:eastAsia="Times New Roman" w:hAnsi="Times New Roman"/>
        </w:rPr>
        <w:t xml:space="preserve"> preparatai</w:t>
      </w:r>
      <w:r w:rsidRPr="00097C4D">
        <w:rPr>
          <w:rFonts w:ascii="Times New Roman" w:eastAsia="Times New Roman" w:hAnsi="Times New Roman"/>
        </w:rPr>
        <w:t xml:space="preserve">: atropinas, </w:t>
      </w:r>
      <w:proofErr w:type="spellStart"/>
      <w:r w:rsidRPr="00097C4D">
        <w:rPr>
          <w:rFonts w:ascii="Times New Roman" w:eastAsia="Times New Roman" w:hAnsi="Times New Roman"/>
        </w:rPr>
        <w:t>vazopresoriai</w:t>
      </w:r>
      <w:proofErr w:type="spellEnd"/>
      <w:r w:rsidRPr="00097C4D">
        <w:rPr>
          <w:rFonts w:ascii="Times New Roman" w:eastAsia="Times New Roman" w:hAnsi="Times New Roman"/>
        </w:rPr>
        <w:t xml:space="preserve">, </w:t>
      </w:r>
      <w:proofErr w:type="spellStart"/>
      <w:r w:rsidRPr="00097C4D">
        <w:rPr>
          <w:rFonts w:ascii="Times New Roman" w:eastAsia="Times New Roman" w:hAnsi="Times New Roman"/>
        </w:rPr>
        <w:t>inotropiškai</w:t>
      </w:r>
      <w:proofErr w:type="spellEnd"/>
      <w:r w:rsidRPr="00097C4D">
        <w:rPr>
          <w:rFonts w:ascii="Times New Roman" w:eastAsia="Times New Roman" w:hAnsi="Times New Roman"/>
        </w:rPr>
        <w:t xml:space="preserve"> veikiantys </w:t>
      </w:r>
      <w:r w:rsidR="00EC2FBC">
        <w:rPr>
          <w:rFonts w:ascii="Times New Roman" w:eastAsia="Times New Roman" w:hAnsi="Times New Roman"/>
        </w:rPr>
        <w:t xml:space="preserve">vaistiniai </w:t>
      </w:r>
      <w:r w:rsidRPr="00097C4D">
        <w:rPr>
          <w:rFonts w:ascii="Times New Roman" w:eastAsia="Times New Roman" w:hAnsi="Times New Roman"/>
        </w:rPr>
        <w:t xml:space="preserve">preparatai, </w:t>
      </w:r>
      <w:proofErr w:type="spellStart"/>
      <w:r w:rsidRPr="00097C4D">
        <w:rPr>
          <w:rFonts w:ascii="Times New Roman" w:eastAsia="Times New Roman" w:hAnsi="Times New Roman"/>
        </w:rPr>
        <w:t>gliukagonas</w:t>
      </w:r>
      <w:proofErr w:type="spellEnd"/>
      <w:r w:rsidRPr="00097C4D">
        <w:rPr>
          <w:rFonts w:ascii="Times New Roman" w:eastAsia="Times New Roman" w:hAnsi="Times New Roman"/>
        </w:rPr>
        <w:t xml:space="preserve">, kalcio </w:t>
      </w:r>
      <w:proofErr w:type="spellStart"/>
      <w:r w:rsidRPr="00097C4D">
        <w:rPr>
          <w:rFonts w:ascii="Times New Roman" w:eastAsia="Times New Roman" w:hAnsi="Times New Roman"/>
        </w:rPr>
        <w:t>gliukonato</w:t>
      </w:r>
      <w:proofErr w:type="spellEnd"/>
      <w:r w:rsidRPr="00097C4D">
        <w:rPr>
          <w:rFonts w:ascii="Times New Roman" w:eastAsia="Times New Roman" w:hAnsi="Times New Roman"/>
        </w:rPr>
        <w:t xml:space="preserve"> infuzija. Kitais atvejais taikomas simptominis gydymas, osmosiniai laisvinamieji </w:t>
      </w:r>
      <w:r w:rsidR="00EC2FBC">
        <w:rPr>
          <w:rFonts w:ascii="Times New Roman" w:eastAsia="Times New Roman" w:hAnsi="Times New Roman"/>
        </w:rPr>
        <w:t xml:space="preserve">vaistiniai </w:t>
      </w:r>
      <w:r w:rsidRPr="00097C4D">
        <w:rPr>
          <w:rFonts w:ascii="Times New Roman" w:eastAsia="Times New Roman" w:hAnsi="Times New Roman"/>
        </w:rPr>
        <w:t>preparatai ir</w:t>
      </w:r>
      <w:r w:rsidR="00EC2FBC">
        <w:rPr>
          <w:rFonts w:ascii="Times New Roman" w:eastAsia="Times New Roman" w:hAnsi="Times New Roman"/>
        </w:rPr>
        <w:t> </w:t>
      </w:r>
      <w:r w:rsidRPr="00097C4D">
        <w:rPr>
          <w:rFonts w:ascii="Times New Roman" w:eastAsia="Times New Roman" w:hAnsi="Times New Roman"/>
        </w:rPr>
        <w:t xml:space="preserve">(arba) aktyvinta anglis absorbcijai mažinti. </w:t>
      </w:r>
      <w:proofErr w:type="spellStart"/>
      <w:r w:rsidRPr="00097C4D">
        <w:rPr>
          <w:rFonts w:ascii="Times New Roman" w:eastAsia="Times New Roman" w:hAnsi="Times New Roman"/>
        </w:rPr>
        <w:t>Hipotenzijai</w:t>
      </w:r>
      <w:proofErr w:type="spellEnd"/>
      <w:r w:rsidRPr="00097C4D">
        <w:rPr>
          <w:rFonts w:ascii="Times New Roman" w:eastAsia="Times New Roman" w:hAnsi="Times New Roman"/>
        </w:rPr>
        <w:t xml:space="preserve"> gydyti į veną galima leisti dopamino arba kalcio </w:t>
      </w:r>
      <w:proofErr w:type="spellStart"/>
      <w:r w:rsidRPr="00097C4D">
        <w:rPr>
          <w:rFonts w:ascii="Times New Roman" w:eastAsia="Times New Roman" w:hAnsi="Times New Roman"/>
        </w:rPr>
        <w:t>gliukonato</w:t>
      </w:r>
      <w:proofErr w:type="spellEnd"/>
      <w:r w:rsidRPr="00097C4D">
        <w:rPr>
          <w:rFonts w:ascii="Times New Roman" w:eastAsia="Times New Roman" w:hAnsi="Times New Roman"/>
        </w:rPr>
        <w:t>.</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 xml:space="preserve">Perdozavimo gydymas priklauso nuo simptomų pobūdžio ir intensyvumo. Be skrandžio plovimo ir gydymo </w:t>
      </w:r>
      <w:proofErr w:type="spellStart"/>
      <w:r w:rsidRPr="00097C4D">
        <w:rPr>
          <w:rFonts w:ascii="Times New Roman" w:eastAsia="Times New Roman" w:hAnsi="Times New Roman"/>
          <w:iCs/>
        </w:rPr>
        <w:t>adsorbentais</w:t>
      </w:r>
      <w:proofErr w:type="spellEnd"/>
      <w:r w:rsidRPr="00097C4D">
        <w:rPr>
          <w:rFonts w:ascii="Times New Roman" w:eastAsia="Times New Roman" w:hAnsi="Times New Roman"/>
          <w:iCs/>
        </w:rPr>
        <w:t xml:space="preserve"> (aktyvinta anglis) gali reikėti naudoti </w:t>
      </w:r>
      <w:r w:rsidR="00EC2FBC">
        <w:rPr>
          <w:rFonts w:ascii="Times New Roman" w:eastAsia="Times New Roman" w:hAnsi="Times New Roman"/>
          <w:iCs/>
        </w:rPr>
        <w:t>toliau i</w:t>
      </w:r>
      <w:r w:rsidRPr="00097C4D">
        <w:rPr>
          <w:rFonts w:ascii="Times New Roman" w:eastAsia="Times New Roman" w:hAnsi="Times New Roman"/>
          <w:iCs/>
        </w:rPr>
        <w:t>š</w:t>
      </w:r>
      <w:r w:rsidR="00EC2FBC">
        <w:rPr>
          <w:rFonts w:ascii="Times New Roman" w:eastAsia="Times New Roman" w:hAnsi="Times New Roman"/>
          <w:iCs/>
        </w:rPr>
        <w:t>vardyt</w:t>
      </w:r>
      <w:r w:rsidRPr="00097C4D">
        <w:rPr>
          <w:rFonts w:ascii="Times New Roman" w:eastAsia="Times New Roman" w:hAnsi="Times New Roman"/>
          <w:iCs/>
        </w:rPr>
        <w:t>as priemones.</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440686" w:rsidRDefault="0000676B" w:rsidP="00440686">
      <w:pPr>
        <w:keepNext/>
        <w:tabs>
          <w:tab w:val="left" w:pos="567"/>
        </w:tabs>
        <w:spacing w:after="0" w:line="240" w:lineRule="auto"/>
        <w:rPr>
          <w:rFonts w:ascii="Times New Roman" w:eastAsia="Times New Roman" w:hAnsi="Times New Roman"/>
          <w:i/>
          <w:iCs/>
        </w:rPr>
      </w:pPr>
      <w:r w:rsidRPr="00440686">
        <w:rPr>
          <w:rFonts w:ascii="Times New Roman" w:eastAsia="Times New Roman" w:hAnsi="Times New Roman"/>
          <w:i/>
          <w:iCs/>
        </w:rPr>
        <w:t>Sumažėjęs kraujospūdis</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 xml:space="preserve">Paguldyti pacientą tinkamoje padėtyje, </w:t>
      </w:r>
      <w:r w:rsidR="00EC2FBC">
        <w:rPr>
          <w:rFonts w:ascii="Times New Roman" w:eastAsia="Times New Roman" w:hAnsi="Times New Roman"/>
          <w:iCs/>
        </w:rPr>
        <w:t>atstat</w:t>
      </w:r>
      <w:r w:rsidRPr="00097C4D">
        <w:rPr>
          <w:rFonts w:ascii="Times New Roman" w:eastAsia="Times New Roman" w:hAnsi="Times New Roman"/>
          <w:iCs/>
        </w:rPr>
        <w:t xml:space="preserve">yti cirkuliuojančio kraujo tūrį, </w:t>
      </w:r>
      <w:r w:rsidR="00EC2FBC">
        <w:rPr>
          <w:rFonts w:ascii="Times New Roman" w:eastAsia="Times New Roman" w:hAnsi="Times New Roman"/>
          <w:iCs/>
        </w:rPr>
        <w:t>jei</w:t>
      </w:r>
      <w:r w:rsidRPr="00097C4D">
        <w:rPr>
          <w:rFonts w:ascii="Times New Roman" w:eastAsia="Times New Roman" w:hAnsi="Times New Roman"/>
          <w:iCs/>
        </w:rPr>
        <w:t xml:space="preserve"> reik</w:t>
      </w:r>
      <w:r w:rsidR="00EC2FBC">
        <w:rPr>
          <w:rFonts w:ascii="Times New Roman" w:eastAsia="Times New Roman" w:hAnsi="Times New Roman"/>
          <w:iCs/>
        </w:rPr>
        <w:t>i</w:t>
      </w:r>
      <w:r w:rsidRPr="00097C4D">
        <w:rPr>
          <w:rFonts w:ascii="Times New Roman" w:eastAsia="Times New Roman" w:hAnsi="Times New Roman"/>
          <w:iCs/>
        </w:rPr>
        <w:t>a</w:t>
      </w:r>
      <w:r w:rsidR="00EC2FBC">
        <w:rPr>
          <w:rFonts w:ascii="Times New Roman" w:eastAsia="Times New Roman" w:hAnsi="Times New Roman"/>
          <w:iCs/>
        </w:rPr>
        <w:t>,</w:t>
      </w:r>
      <w:r w:rsidRPr="00097C4D">
        <w:rPr>
          <w:rFonts w:ascii="Times New Roman" w:eastAsia="Times New Roman" w:hAnsi="Times New Roman"/>
          <w:iCs/>
        </w:rPr>
        <w:t xml:space="preserve"> skirti dopamino, </w:t>
      </w:r>
      <w:proofErr w:type="spellStart"/>
      <w:r w:rsidRPr="00097C4D">
        <w:rPr>
          <w:rFonts w:ascii="Times New Roman" w:eastAsia="Times New Roman" w:hAnsi="Times New Roman"/>
          <w:iCs/>
        </w:rPr>
        <w:t>dobutamino</w:t>
      </w:r>
      <w:proofErr w:type="spellEnd"/>
      <w:r w:rsidRPr="00097C4D">
        <w:rPr>
          <w:rFonts w:ascii="Times New Roman" w:eastAsia="Times New Roman" w:hAnsi="Times New Roman"/>
          <w:iCs/>
        </w:rPr>
        <w:t xml:space="preserve">, </w:t>
      </w:r>
      <w:proofErr w:type="spellStart"/>
      <w:r w:rsidRPr="00097C4D">
        <w:rPr>
          <w:rFonts w:ascii="Times New Roman" w:eastAsia="Times New Roman" w:hAnsi="Times New Roman"/>
          <w:iCs/>
        </w:rPr>
        <w:t>noradrenalino</w:t>
      </w:r>
      <w:proofErr w:type="spellEnd"/>
      <w:r w:rsidRPr="00097C4D">
        <w:rPr>
          <w:rFonts w:ascii="Times New Roman" w:eastAsia="Times New Roman" w:hAnsi="Times New Roman"/>
          <w:iCs/>
        </w:rPr>
        <w:t>.</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440686" w:rsidRDefault="0000676B" w:rsidP="00440686">
      <w:pPr>
        <w:keepNext/>
        <w:tabs>
          <w:tab w:val="left" w:pos="567"/>
        </w:tabs>
        <w:spacing w:after="0" w:line="240" w:lineRule="auto"/>
        <w:rPr>
          <w:rFonts w:ascii="Times New Roman" w:eastAsia="Times New Roman" w:hAnsi="Times New Roman"/>
          <w:i/>
          <w:iCs/>
        </w:rPr>
      </w:pPr>
      <w:r w:rsidRPr="00440686">
        <w:rPr>
          <w:rFonts w:ascii="Times New Roman" w:eastAsia="Times New Roman" w:hAnsi="Times New Roman"/>
          <w:i/>
          <w:iCs/>
        </w:rPr>
        <w:t>Bradikardija, II</w:t>
      </w:r>
      <w:r w:rsidR="00EC2FBC">
        <w:rPr>
          <w:rFonts w:ascii="Times New Roman" w:eastAsia="Times New Roman" w:hAnsi="Times New Roman"/>
          <w:i/>
          <w:iCs/>
        </w:rPr>
        <w:noBreakHyphen/>
      </w:r>
      <w:r w:rsidRPr="00440686">
        <w:rPr>
          <w:rFonts w:ascii="Times New Roman" w:eastAsia="Times New Roman" w:hAnsi="Times New Roman"/>
          <w:i/>
          <w:iCs/>
        </w:rPr>
        <w:t>IIIº AV</w:t>
      </w:r>
      <w:r w:rsidR="00EC2FBC">
        <w:rPr>
          <w:rFonts w:ascii="Times New Roman" w:eastAsia="Times New Roman" w:hAnsi="Times New Roman"/>
          <w:i/>
          <w:iCs/>
        </w:rPr>
        <w:t> </w:t>
      </w:r>
      <w:r w:rsidRPr="00440686">
        <w:rPr>
          <w:rFonts w:ascii="Times New Roman" w:eastAsia="Times New Roman" w:hAnsi="Times New Roman"/>
          <w:i/>
          <w:iCs/>
        </w:rPr>
        <w:t>blokada</w:t>
      </w:r>
    </w:p>
    <w:p w:rsidR="0000676B" w:rsidRPr="00097C4D" w:rsidRDefault="00EC2FBC" w:rsidP="0000676B">
      <w:pPr>
        <w:tabs>
          <w:tab w:val="left" w:pos="567"/>
        </w:tabs>
        <w:spacing w:after="0" w:line="240" w:lineRule="auto"/>
        <w:rPr>
          <w:rFonts w:ascii="Times New Roman" w:eastAsia="Times New Roman" w:hAnsi="Times New Roman"/>
          <w:iCs/>
        </w:rPr>
      </w:pPr>
      <w:r>
        <w:rPr>
          <w:rFonts w:ascii="Times New Roman" w:eastAsia="Times New Roman" w:hAnsi="Times New Roman"/>
          <w:iCs/>
        </w:rPr>
        <w:t>Le</w:t>
      </w:r>
      <w:r w:rsidR="0000676B" w:rsidRPr="00097C4D">
        <w:rPr>
          <w:rFonts w:ascii="Times New Roman" w:eastAsia="Times New Roman" w:hAnsi="Times New Roman"/>
          <w:iCs/>
        </w:rPr>
        <w:t>i</w:t>
      </w:r>
      <w:r>
        <w:rPr>
          <w:rFonts w:ascii="Times New Roman" w:eastAsia="Times New Roman" w:hAnsi="Times New Roman"/>
          <w:iCs/>
        </w:rPr>
        <w:t>s</w:t>
      </w:r>
      <w:r w:rsidR="0000676B" w:rsidRPr="00097C4D">
        <w:rPr>
          <w:rFonts w:ascii="Times New Roman" w:eastAsia="Times New Roman" w:hAnsi="Times New Roman"/>
          <w:iCs/>
        </w:rPr>
        <w:t xml:space="preserve">ti atropino, </w:t>
      </w:r>
      <w:proofErr w:type="spellStart"/>
      <w:r w:rsidR="0000676B" w:rsidRPr="00097C4D">
        <w:rPr>
          <w:rFonts w:ascii="Times New Roman" w:eastAsia="Times New Roman" w:hAnsi="Times New Roman"/>
          <w:iCs/>
        </w:rPr>
        <w:t>izoprenalino</w:t>
      </w:r>
      <w:proofErr w:type="spellEnd"/>
      <w:r w:rsidR="0000676B" w:rsidRPr="00097C4D">
        <w:rPr>
          <w:rFonts w:ascii="Times New Roman" w:eastAsia="Times New Roman" w:hAnsi="Times New Roman"/>
          <w:iCs/>
        </w:rPr>
        <w:t xml:space="preserve">, </w:t>
      </w:r>
      <w:proofErr w:type="spellStart"/>
      <w:r w:rsidR="0000676B" w:rsidRPr="00097C4D">
        <w:rPr>
          <w:rFonts w:ascii="Times New Roman" w:eastAsia="Times New Roman" w:hAnsi="Times New Roman"/>
          <w:iCs/>
        </w:rPr>
        <w:t>orciprenalino</w:t>
      </w:r>
      <w:proofErr w:type="spellEnd"/>
      <w:r w:rsidR="0000676B" w:rsidRPr="00097C4D">
        <w:rPr>
          <w:rFonts w:ascii="Times New Roman" w:eastAsia="Times New Roman" w:hAnsi="Times New Roman"/>
          <w:iCs/>
        </w:rPr>
        <w:t>, prireikus implantuoti širdies stimuliatorių.</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440686" w:rsidRDefault="0000676B" w:rsidP="00440686">
      <w:pPr>
        <w:keepNext/>
        <w:tabs>
          <w:tab w:val="left" w:pos="567"/>
        </w:tabs>
        <w:spacing w:after="0" w:line="240" w:lineRule="auto"/>
        <w:rPr>
          <w:rFonts w:ascii="Times New Roman" w:eastAsia="Times New Roman" w:hAnsi="Times New Roman"/>
          <w:i/>
          <w:iCs/>
        </w:rPr>
      </w:pPr>
      <w:r w:rsidRPr="00440686">
        <w:rPr>
          <w:rFonts w:ascii="Times New Roman" w:eastAsia="Times New Roman" w:hAnsi="Times New Roman"/>
          <w:i/>
          <w:iCs/>
        </w:rPr>
        <w:t>Bradikardija, ūminis širdies nepakankamumas</w:t>
      </w:r>
    </w:p>
    <w:p w:rsidR="0000676B" w:rsidRPr="00097C4D" w:rsidRDefault="00AC3617" w:rsidP="0000676B">
      <w:pPr>
        <w:tabs>
          <w:tab w:val="left" w:pos="567"/>
        </w:tabs>
        <w:spacing w:after="0" w:line="240" w:lineRule="auto"/>
        <w:rPr>
          <w:rFonts w:ascii="Times New Roman" w:eastAsia="Times New Roman" w:hAnsi="Times New Roman"/>
          <w:iCs/>
        </w:rPr>
      </w:pPr>
      <w:r>
        <w:rPr>
          <w:rFonts w:ascii="Times New Roman" w:eastAsia="Times New Roman" w:hAnsi="Times New Roman"/>
          <w:iCs/>
        </w:rPr>
        <w:t>Skir</w:t>
      </w:r>
      <w:r w:rsidR="0000676B" w:rsidRPr="00097C4D">
        <w:rPr>
          <w:rFonts w:ascii="Times New Roman" w:eastAsia="Times New Roman" w:hAnsi="Times New Roman"/>
          <w:iCs/>
        </w:rPr>
        <w:t xml:space="preserve">ti dopamino, </w:t>
      </w:r>
      <w:proofErr w:type="spellStart"/>
      <w:r w:rsidR="0000676B" w:rsidRPr="00097C4D">
        <w:rPr>
          <w:rFonts w:ascii="Times New Roman" w:eastAsia="Times New Roman" w:hAnsi="Times New Roman"/>
          <w:iCs/>
        </w:rPr>
        <w:t>dobutamino</w:t>
      </w:r>
      <w:proofErr w:type="spellEnd"/>
      <w:r w:rsidR="0000676B" w:rsidRPr="00097C4D">
        <w:rPr>
          <w:rFonts w:ascii="Times New Roman" w:eastAsia="Times New Roman" w:hAnsi="Times New Roman"/>
          <w:iCs/>
        </w:rPr>
        <w:t>, diuretikų.</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440686" w:rsidRDefault="0000676B" w:rsidP="00440686">
      <w:pPr>
        <w:keepNext/>
        <w:tabs>
          <w:tab w:val="left" w:pos="567"/>
        </w:tabs>
        <w:spacing w:after="0" w:line="240" w:lineRule="auto"/>
        <w:rPr>
          <w:rFonts w:ascii="Times New Roman" w:eastAsia="Times New Roman" w:hAnsi="Times New Roman"/>
          <w:i/>
          <w:iCs/>
        </w:rPr>
      </w:pPr>
      <w:r w:rsidRPr="00440686">
        <w:rPr>
          <w:rFonts w:ascii="Times New Roman" w:eastAsia="Times New Roman" w:hAnsi="Times New Roman"/>
          <w:i/>
          <w:iCs/>
        </w:rPr>
        <w:t>Širdies sustojimas</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 xml:space="preserve">Daryti išorinį širdies masažą, dirbtinį kvėpavimą, registruoti EKG, paskui taikomos intensyviosios slaugos priemonės </w:t>
      </w:r>
      <w:r w:rsidR="00EC2FBC">
        <w:rPr>
          <w:rFonts w:ascii="Times New Roman" w:eastAsia="Times New Roman" w:hAnsi="Times New Roman"/>
          <w:iCs/>
        </w:rPr>
        <w:t>–</w:t>
      </w:r>
      <w:r w:rsidRPr="00097C4D">
        <w:rPr>
          <w:rFonts w:ascii="Times New Roman" w:eastAsia="Times New Roman" w:hAnsi="Times New Roman"/>
          <w:iCs/>
        </w:rPr>
        <w:t xml:space="preserve"> atliekama defibriliacija arba prijungiamas širdies stimuliatorius.</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 xml:space="preserve">Esant toksiniams požymiams, pagal poreikį </w:t>
      </w:r>
      <w:r w:rsidR="00EC2FBC">
        <w:rPr>
          <w:rFonts w:ascii="Times New Roman" w:eastAsia="Times New Roman" w:hAnsi="Times New Roman"/>
          <w:iCs/>
        </w:rPr>
        <w:t>le</w:t>
      </w:r>
      <w:r w:rsidRPr="00097C4D">
        <w:rPr>
          <w:rFonts w:ascii="Times New Roman" w:eastAsia="Times New Roman" w:hAnsi="Times New Roman"/>
          <w:iCs/>
        </w:rPr>
        <w:t>i</w:t>
      </w:r>
      <w:r w:rsidR="00EC2FBC">
        <w:rPr>
          <w:rFonts w:ascii="Times New Roman" w:eastAsia="Times New Roman" w:hAnsi="Times New Roman"/>
          <w:iCs/>
        </w:rPr>
        <w:t>s</w:t>
      </w:r>
      <w:r w:rsidRPr="00097C4D">
        <w:rPr>
          <w:rFonts w:ascii="Times New Roman" w:eastAsia="Times New Roman" w:hAnsi="Times New Roman"/>
          <w:iCs/>
        </w:rPr>
        <w:t>ti į veną 10</w:t>
      </w:r>
      <w:r w:rsidR="00EC2FBC">
        <w:rPr>
          <w:rFonts w:ascii="Times New Roman" w:eastAsia="Times New Roman" w:hAnsi="Times New Roman"/>
          <w:iCs/>
        </w:rPr>
        <w:noBreakHyphen/>
      </w:r>
      <w:r w:rsidRPr="00097C4D">
        <w:rPr>
          <w:rFonts w:ascii="Times New Roman" w:eastAsia="Times New Roman" w:hAnsi="Times New Roman"/>
          <w:iCs/>
        </w:rPr>
        <w:t>20</w:t>
      </w:r>
      <w:r w:rsidR="00EC2FBC">
        <w:rPr>
          <w:rFonts w:ascii="Times New Roman" w:eastAsia="Times New Roman" w:hAnsi="Times New Roman"/>
          <w:iCs/>
        </w:rPr>
        <w:t> </w:t>
      </w:r>
      <w:r w:rsidRPr="00097C4D">
        <w:rPr>
          <w:rFonts w:ascii="Times New Roman" w:eastAsia="Times New Roman" w:hAnsi="Times New Roman"/>
          <w:iCs/>
        </w:rPr>
        <w:t>ml 10</w:t>
      </w:r>
      <w:r w:rsidR="00EC2FBC">
        <w:rPr>
          <w:rFonts w:ascii="Times New Roman" w:eastAsia="Times New Roman" w:hAnsi="Times New Roman"/>
          <w:iCs/>
        </w:rPr>
        <w:t> </w:t>
      </w:r>
      <w:r w:rsidRPr="00097C4D">
        <w:rPr>
          <w:rFonts w:ascii="Times New Roman" w:eastAsia="Times New Roman" w:hAnsi="Times New Roman"/>
          <w:iCs/>
        </w:rPr>
        <w:t xml:space="preserve">% kalcio </w:t>
      </w:r>
      <w:proofErr w:type="spellStart"/>
      <w:r w:rsidRPr="00097C4D">
        <w:rPr>
          <w:rFonts w:ascii="Times New Roman" w:eastAsia="Times New Roman" w:hAnsi="Times New Roman"/>
          <w:iCs/>
        </w:rPr>
        <w:t>gliukonato</w:t>
      </w:r>
      <w:proofErr w:type="spellEnd"/>
      <w:r w:rsidRPr="00097C4D">
        <w:rPr>
          <w:rFonts w:ascii="Times New Roman" w:eastAsia="Times New Roman" w:hAnsi="Times New Roman"/>
          <w:iCs/>
        </w:rPr>
        <w:t xml:space="preserve"> tirpalo</w:t>
      </w:r>
      <w:r w:rsidR="00EC2FBC">
        <w:rPr>
          <w:rFonts w:ascii="Times New Roman" w:eastAsia="Times New Roman" w:hAnsi="Times New Roman"/>
          <w:iCs/>
        </w:rPr>
        <w:t xml:space="preserve">. </w:t>
      </w:r>
      <w:r w:rsidR="00EC2FBC" w:rsidRPr="00097C4D">
        <w:rPr>
          <w:rFonts w:ascii="Times New Roman" w:eastAsia="Times New Roman" w:hAnsi="Times New Roman"/>
          <w:iCs/>
        </w:rPr>
        <w:t>S</w:t>
      </w:r>
      <w:r w:rsidRPr="00097C4D">
        <w:rPr>
          <w:rFonts w:ascii="Times New Roman" w:eastAsia="Times New Roman" w:hAnsi="Times New Roman"/>
          <w:iCs/>
        </w:rPr>
        <w:t>tipriai perdozavus vaist</w:t>
      </w:r>
      <w:r w:rsidR="00EC2FBC">
        <w:rPr>
          <w:rFonts w:ascii="Times New Roman" w:eastAsia="Times New Roman" w:hAnsi="Times New Roman"/>
          <w:iCs/>
        </w:rPr>
        <w:t>ini</w:t>
      </w:r>
      <w:r w:rsidRPr="00097C4D">
        <w:rPr>
          <w:rFonts w:ascii="Times New Roman" w:eastAsia="Times New Roman" w:hAnsi="Times New Roman"/>
          <w:iCs/>
        </w:rPr>
        <w:t>o</w:t>
      </w:r>
      <w:r w:rsidR="00EC2FBC">
        <w:rPr>
          <w:rFonts w:ascii="Times New Roman" w:eastAsia="Times New Roman" w:hAnsi="Times New Roman"/>
          <w:iCs/>
        </w:rPr>
        <w:t xml:space="preserve"> preparato</w:t>
      </w:r>
      <w:r w:rsidRPr="00097C4D">
        <w:rPr>
          <w:rFonts w:ascii="Times New Roman" w:eastAsia="Times New Roman" w:hAnsi="Times New Roman"/>
          <w:iCs/>
        </w:rPr>
        <w:t>, reikia gydyti svarbiausius simptomus. Kai kraujospūdis stipriai sumažėja, hemodializė dėl didelio vaist</w:t>
      </w:r>
      <w:r w:rsidR="00EC2FBC">
        <w:rPr>
          <w:rFonts w:ascii="Times New Roman" w:eastAsia="Times New Roman" w:hAnsi="Times New Roman"/>
          <w:iCs/>
        </w:rPr>
        <w:t>ini</w:t>
      </w:r>
      <w:r w:rsidRPr="00097C4D">
        <w:rPr>
          <w:rFonts w:ascii="Times New Roman" w:eastAsia="Times New Roman" w:hAnsi="Times New Roman"/>
          <w:iCs/>
        </w:rPr>
        <w:t>o</w:t>
      </w:r>
      <w:r w:rsidR="00EC2FBC">
        <w:rPr>
          <w:rFonts w:ascii="Times New Roman" w:eastAsia="Times New Roman" w:hAnsi="Times New Roman"/>
          <w:iCs/>
        </w:rPr>
        <w:t xml:space="preserve"> preparato</w:t>
      </w:r>
      <w:r w:rsidRPr="00097C4D">
        <w:rPr>
          <w:rFonts w:ascii="Times New Roman" w:eastAsia="Times New Roman" w:hAnsi="Times New Roman"/>
          <w:iCs/>
        </w:rPr>
        <w:t xml:space="preserve"> kiekio jungimosi su kraujo plazmos baltymais (apytik</w:t>
      </w:r>
      <w:r w:rsidR="00EC2FBC">
        <w:rPr>
          <w:rFonts w:ascii="Times New Roman" w:eastAsia="Times New Roman" w:hAnsi="Times New Roman"/>
          <w:iCs/>
        </w:rPr>
        <w:t>sl</w:t>
      </w:r>
      <w:r w:rsidRPr="00097C4D">
        <w:rPr>
          <w:rFonts w:ascii="Times New Roman" w:eastAsia="Times New Roman" w:hAnsi="Times New Roman"/>
          <w:iCs/>
        </w:rPr>
        <w:t>iai 80</w:t>
      </w:r>
      <w:r w:rsidR="00EC2FBC">
        <w:rPr>
          <w:rFonts w:ascii="Times New Roman" w:eastAsia="Times New Roman" w:hAnsi="Times New Roman"/>
          <w:iCs/>
        </w:rPr>
        <w:t> </w:t>
      </w:r>
      <w:r w:rsidRPr="00097C4D">
        <w:rPr>
          <w:rFonts w:ascii="Times New Roman" w:eastAsia="Times New Roman" w:hAnsi="Times New Roman"/>
          <w:iCs/>
        </w:rPr>
        <w:t>%) neveiksminga. Specifinio priešnuodžio nėra.</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440686">
      <w:pPr>
        <w:tabs>
          <w:tab w:val="left" w:pos="567"/>
        </w:tabs>
        <w:spacing w:after="0" w:line="240" w:lineRule="auto"/>
        <w:ind w:left="567" w:hanging="567"/>
        <w:outlineLvl w:val="1"/>
        <w:rPr>
          <w:rFonts w:ascii="Times New Roman" w:eastAsia="Times New Roman" w:hAnsi="Times New Roman"/>
          <w:iCs/>
        </w:rPr>
      </w:pPr>
      <w:bookmarkStart w:id="33" w:name="_Toc129243111"/>
      <w:bookmarkStart w:id="34" w:name="_Toc129243236"/>
    </w:p>
    <w:p w:rsidR="0000676B" w:rsidRPr="00097C4D" w:rsidRDefault="0000676B" w:rsidP="0000676B">
      <w:pPr>
        <w:keepNext/>
        <w:tabs>
          <w:tab w:val="left" w:pos="567"/>
        </w:tabs>
        <w:spacing w:after="0" w:line="240" w:lineRule="auto"/>
        <w:ind w:left="567" w:hanging="567"/>
        <w:outlineLvl w:val="1"/>
        <w:rPr>
          <w:rFonts w:ascii="Times New Roman" w:eastAsia="Times New Roman" w:hAnsi="Times New Roman"/>
          <w:b/>
        </w:rPr>
      </w:pPr>
      <w:r w:rsidRPr="00097C4D">
        <w:rPr>
          <w:rFonts w:ascii="Times New Roman" w:eastAsia="Times New Roman" w:hAnsi="Times New Roman"/>
          <w:b/>
        </w:rPr>
        <w:t>5.</w:t>
      </w:r>
      <w:r w:rsidRPr="00097C4D">
        <w:rPr>
          <w:rFonts w:ascii="Times New Roman" w:eastAsia="Times New Roman" w:hAnsi="Times New Roman"/>
          <w:b/>
        </w:rPr>
        <w:tab/>
        <w:t>FARMAKOLOGINĖS SAVYBĖS</w:t>
      </w:r>
      <w:bookmarkEnd w:id="33"/>
      <w:bookmarkEnd w:id="34"/>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00676B" w:rsidP="0000676B">
      <w:pPr>
        <w:keepNext/>
        <w:keepLines/>
        <w:tabs>
          <w:tab w:val="left" w:pos="567"/>
        </w:tabs>
        <w:spacing w:after="0" w:line="240" w:lineRule="auto"/>
        <w:ind w:left="567" w:hanging="567"/>
        <w:outlineLvl w:val="2"/>
        <w:rPr>
          <w:rFonts w:ascii="Times New Roman" w:eastAsia="Times New Roman" w:hAnsi="Times New Roman"/>
          <w:b/>
          <w:kern w:val="28"/>
        </w:rPr>
      </w:pPr>
      <w:bookmarkStart w:id="35" w:name="_Toc129243112"/>
      <w:bookmarkStart w:id="36" w:name="_Toc129243237"/>
      <w:r w:rsidRPr="00097C4D">
        <w:rPr>
          <w:rFonts w:ascii="Times New Roman" w:eastAsia="Times New Roman" w:hAnsi="Times New Roman"/>
          <w:b/>
          <w:kern w:val="28"/>
        </w:rPr>
        <w:t>5.1</w:t>
      </w:r>
      <w:r w:rsidRPr="00097C4D">
        <w:rPr>
          <w:rFonts w:ascii="Times New Roman" w:eastAsia="Times New Roman" w:hAnsi="Times New Roman"/>
          <w:b/>
          <w:kern w:val="28"/>
        </w:rPr>
        <w:tab/>
      </w:r>
      <w:proofErr w:type="spellStart"/>
      <w:r w:rsidRPr="00097C4D">
        <w:rPr>
          <w:rFonts w:ascii="Times New Roman" w:eastAsia="Times New Roman" w:hAnsi="Times New Roman"/>
          <w:b/>
          <w:kern w:val="28"/>
        </w:rPr>
        <w:t>Farmakodinaminės</w:t>
      </w:r>
      <w:proofErr w:type="spellEnd"/>
      <w:r w:rsidRPr="00097C4D">
        <w:rPr>
          <w:rFonts w:ascii="Times New Roman" w:eastAsia="Times New Roman" w:hAnsi="Times New Roman"/>
          <w:b/>
          <w:kern w:val="28"/>
        </w:rPr>
        <w:t xml:space="preserve"> savybės</w:t>
      </w:r>
      <w:bookmarkEnd w:id="35"/>
      <w:bookmarkEnd w:id="36"/>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roofErr w:type="spellStart"/>
      <w:r w:rsidRPr="00097C4D">
        <w:rPr>
          <w:rFonts w:ascii="Times New Roman" w:eastAsia="Times New Roman" w:hAnsi="Times New Roman"/>
          <w:iCs/>
        </w:rPr>
        <w:t>Farmakoterapinė</w:t>
      </w:r>
      <w:proofErr w:type="spellEnd"/>
      <w:r w:rsidRPr="00097C4D">
        <w:rPr>
          <w:rFonts w:ascii="Times New Roman" w:eastAsia="Times New Roman" w:hAnsi="Times New Roman"/>
          <w:iCs/>
        </w:rPr>
        <w:t xml:space="preserve"> grupė – </w:t>
      </w:r>
      <w:r w:rsidR="00EA09E4">
        <w:rPr>
          <w:rFonts w:ascii="Times New Roman" w:eastAsia="Times New Roman" w:hAnsi="Times New Roman"/>
          <w:iCs/>
        </w:rPr>
        <w:t>k</w:t>
      </w:r>
      <w:r w:rsidR="00AC3617">
        <w:rPr>
          <w:rFonts w:ascii="Times New Roman" w:eastAsia="Times New Roman" w:hAnsi="Times New Roman"/>
          <w:iCs/>
        </w:rPr>
        <w:t>alcio kanalų blokatoriai</w:t>
      </w:r>
      <w:r w:rsidR="00EA09E4">
        <w:rPr>
          <w:rFonts w:ascii="Times New Roman" w:eastAsia="Times New Roman" w:hAnsi="Times New Roman"/>
          <w:iCs/>
        </w:rPr>
        <w:t xml:space="preserve">, </w:t>
      </w:r>
      <w:r w:rsidRPr="00097C4D">
        <w:rPr>
          <w:rFonts w:ascii="Times New Roman" w:eastAsia="Times New Roman" w:hAnsi="Times New Roman"/>
          <w:iCs/>
        </w:rPr>
        <w:t>selektyvūs kalcio kanalų blokatoriai</w:t>
      </w:r>
      <w:r w:rsidR="00EA09E4">
        <w:rPr>
          <w:rFonts w:ascii="Times New Roman" w:eastAsia="Times New Roman" w:hAnsi="Times New Roman"/>
          <w:iCs/>
        </w:rPr>
        <w:t xml:space="preserve">, turintys tiesioginį poveikį širdžiai, </w:t>
      </w:r>
      <w:proofErr w:type="spellStart"/>
      <w:r w:rsidR="00EA09E4">
        <w:rPr>
          <w:rFonts w:ascii="Times New Roman" w:eastAsia="Times New Roman" w:hAnsi="Times New Roman"/>
          <w:iCs/>
        </w:rPr>
        <w:t>benzotiazepinų</w:t>
      </w:r>
      <w:proofErr w:type="spellEnd"/>
      <w:r w:rsidR="00EA09E4">
        <w:rPr>
          <w:rFonts w:ascii="Times New Roman" w:eastAsia="Times New Roman" w:hAnsi="Times New Roman"/>
          <w:iCs/>
        </w:rPr>
        <w:t xml:space="preserve"> dariniai</w:t>
      </w:r>
      <w:r w:rsidRPr="00097C4D">
        <w:rPr>
          <w:rFonts w:ascii="Times New Roman" w:eastAsia="Times New Roman" w:hAnsi="Times New Roman"/>
          <w:iCs/>
        </w:rPr>
        <w:t>, ATC</w:t>
      </w:r>
      <w:r w:rsidR="00EA09E4">
        <w:rPr>
          <w:rFonts w:ascii="Times New Roman" w:eastAsia="Times New Roman" w:hAnsi="Times New Roman"/>
          <w:iCs/>
        </w:rPr>
        <w:t> </w:t>
      </w:r>
      <w:r w:rsidRPr="00097C4D">
        <w:rPr>
          <w:rFonts w:ascii="Times New Roman" w:eastAsia="Times New Roman" w:hAnsi="Times New Roman"/>
          <w:iCs/>
        </w:rPr>
        <w:t>kodas – C08DB01.</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440686" w:rsidRDefault="0000676B" w:rsidP="00440686">
      <w:pPr>
        <w:keepNext/>
        <w:tabs>
          <w:tab w:val="left" w:pos="567"/>
        </w:tabs>
        <w:spacing w:after="0" w:line="240" w:lineRule="auto"/>
        <w:rPr>
          <w:rFonts w:ascii="Times New Roman" w:eastAsia="Times New Roman" w:hAnsi="Times New Roman"/>
          <w:iCs/>
          <w:u w:val="single"/>
        </w:rPr>
      </w:pPr>
      <w:r w:rsidRPr="00440686">
        <w:rPr>
          <w:rFonts w:ascii="Times New Roman" w:eastAsia="Times New Roman" w:hAnsi="Times New Roman"/>
          <w:iCs/>
          <w:u w:val="single"/>
        </w:rPr>
        <w:t>Veikimo mechanizmas</w:t>
      </w:r>
    </w:p>
    <w:p w:rsidR="0000676B" w:rsidRPr="00097C4D" w:rsidRDefault="0000676B" w:rsidP="0000676B">
      <w:pPr>
        <w:tabs>
          <w:tab w:val="left" w:pos="567"/>
        </w:tabs>
        <w:spacing w:after="0" w:line="240" w:lineRule="auto"/>
        <w:rPr>
          <w:rFonts w:ascii="Times New Roman" w:eastAsia="Times New Roman" w:hAnsi="Times New Roman"/>
          <w:iCs/>
        </w:rPr>
      </w:pPr>
      <w:proofErr w:type="spellStart"/>
      <w:r w:rsidRPr="00097C4D">
        <w:rPr>
          <w:rFonts w:ascii="Times New Roman" w:eastAsia="Times New Roman" w:hAnsi="Times New Roman"/>
          <w:iCs/>
        </w:rPr>
        <w:t>Diltiazemas</w:t>
      </w:r>
      <w:proofErr w:type="spellEnd"/>
      <w:r w:rsidRPr="00097C4D">
        <w:rPr>
          <w:rFonts w:ascii="Times New Roman" w:eastAsia="Times New Roman" w:hAnsi="Times New Roman"/>
          <w:iCs/>
        </w:rPr>
        <w:t xml:space="preserve"> priklauso kalcio antagonistų veikliųjų medžiagų grupei (kalcio kanalų blokatorius). Šių medžiagų veikimo mechanizmas pagrįstas tuo, kad jos slopina kalcio jonų patekimą į širdies audinių ląsteles (impulso susidarymo sistemą, laidumo sistemą, susitraukinėjančius širdies raumenis) ir širdies lygiuosius raumenis.</w:t>
      </w:r>
    </w:p>
    <w:p w:rsidR="0000676B" w:rsidRPr="00097C4D" w:rsidRDefault="0000676B" w:rsidP="0000676B">
      <w:pPr>
        <w:tabs>
          <w:tab w:val="left" w:pos="567"/>
        </w:tabs>
        <w:spacing w:after="0" w:line="240" w:lineRule="auto"/>
        <w:rPr>
          <w:rFonts w:ascii="Times New Roman" w:eastAsia="Times New Roman" w:hAnsi="Times New Roman"/>
          <w:iCs/>
        </w:rPr>
      </w:pPr>
      <w:proofErr w:type="spellStart"/>
      <w:r w:rsidRPr="00097C4D">
        <w:rPr>
          <w:rFonts w:ascii="Times New Roman" w:eastAsia="Times New Roman" w:hAnsi="Times New Roman"/>
          <w:iCs/>
        </w:rPr>
        <w:t>Diltiazemas</w:t>
      </w:r>
      <w:proofErr w:type="spellEnd"/>
      <w:r w:rsidRPr="00097C4D">
        <w:rPr>
          <w:rFonts w:ascii="Times New Roman" w:eastAsia="Times New Roman" w:hAnsi="Times New Roman"/>
          <w:iCs/>
        </w:rPr>
        <w:t xml:space="preserve">, išplėsdamas širdies vainikines kraujagysles ir mažindamas deguonies sunaudojimą miokarde, mažina </w:t>
      </w:r>
      <w:proofErr w:type="spellStart"/>
      <w:r w:rsidRPr="00097C4D">
        <w:rPr>
          <w:rFonts w:ascii="Times New Roman" w:eastAsia="Times New Roman" w:hAnsi="Times New Roman"/>
          <w:iCs/>
        </w:rPr>
        <w:t>pokrūvį</w:t>
      </w:r>
      <w:proofErr w:type="spellEnd"/>
      <w:r w:rsidRPr="00097C4D">
        <w:rPr>
          <w:rFonts w:ascii="Times New Roman" w:eastAsia="Times New Roman" w:hAnsi="Times New Roman"/>
          <w:iCs/>
        </w:rPr>
        <w:t>, o tuo pačiu teigiamai veikia krūtinės anginą.</w:t>
      </w:r>
    </w:p>
    <w:p w:rsidR="0000676B" w:rsidRPr="00097C4D" w:rsidRDefault="0000676B" w:rsidP="0000676B">
      <w:pPr>
        <w:tabs>
          <w:tab w:val="left" w:pos="567"/>
        </w:tabs>
        <w:spacing w:after="0" w:line="240" w:lineRule="auto"/>
        <w:rPr>
          <w:rFonts w:ascii="Times New Roman" w:eastAsia="Times New Roman" w:hAnsi="Times New Roman"/>
          <w:iCs/>
        </w:rPr>
      </w:pPr>
      <w:proofErr w:type="spellStart"/>
      <w:r w:rsidRPr="00097C4D">
        <w:rPr>
          <w:rFonts w:ascii="Times New Roman" w:eastAsia="Times New Roman" w:hAnsi="Times New Roman"/>
          <w:iCs/>
        </w:rPr>
        <w:t>Diltiazemas</w:t>
      </w:r>
      <w:proofErr w:type="spellEnd"/>
      <w:r w:rsidRPr="00097C4D">
        <w:rPr>
          <w:rFonts w:ascii="Times New Roman" w:eastAsia="Times New Roman" w:hAnsi="Times New Roman"/>
          <w:iCs/>
        </w:rPr>
        <w:t xml:space="preserve"> išplečia periferines kraujagysles ir mažina kraujagyslių sistemos pasipriešinimą</w:t>
      </w:r>
      <w:r w:rsidR="00AC3617">
        <w:rPr>
          <w:rFonts w:ascii="Times New Roman" w:eastAsia="Times New Roman" w:hAnsi="Times New Roman"/>
          <w:iCs/>
        </w:rPr>
        <w:t>.</w:t>
      </w:r>
      <w:r w:rsidRPr="00097C4D">
        <w:rPr>
          <w:rFonts w:ascii="Times New Roman" w:eastAsia="Times New Roman" w:hAnsi="Times New Roman"/>
          <w:iCs/>
        </w:rPr>
        <w:t xml:space="preserve"> </w:t>
      </w:r>
      <w:r w:rsidR="00AC3617" w:rsidRPr="00097C4D">
        <w:rPr>
          <w:rFonts w:ascii="Times New Roman" w:eastAsia="Times New Roman" w:hAnsi="Times New Roman"/>
          <w:iCs/>
        </w:rPr>
        <w:t>D</w:t>
      </w:r>
      <w:r w:rsidRPr="00097C4D">
        <w:rPr>
          <w:rFonts w:ascii="Times New Roman" w:eastAsia="Times New Roman" w:hAnsi="Times New Roman"/>
          <w:iCs/>
        </w:rPr>
        <w:t>ėl to mažėja hipertenzija.</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lastRenderedPageBreak/>
        <w:t xml:space="preserve">Jis atstato normalų ritmą, nes lėtina </w:t>
      </w:r>
      <w:proofErr w:type="spellStart"/>
      <w:r w:rsidRPr="00097C4D">
        <w:rPr>
          <w:rFonts w:ascii="Times New Roman" w:eastAsia="Times New Roman" w:hAnsi="Times New Roman"/>
          <w:iCs/>
        </w:rPr>
        <w:t>atrioventrikulinį</w:t>
      </w:r>
      <w:proofErr w:type="spellEnd"/>
      <w:r w:rsidRPr="00097C4D">
        <w:rPr>
          <w:rFonts w:ascii="Times New Roman" w:eastAsia="Times New Roman" w:hAnsi="Times New Roman"/>
          <w:iCs/>
        </w:rPr>
        <w:t xml:space="preserve"> laidumą. Kai prieširdžių ir skilvelių miokardas yra normalus, vaist</w:t>
      </w:r>
      <w:r w:rsidR="00F50B1D">
        <w:rPr>
          <w:rFonts w:ascii="Times New Roman" w:eastAsia="Times New Roman" w:hAnsi="Times New Roman"/>
          <w:iCs/>
        </w:rPr>
        <w:t>inis pr</w:t>
      </w:r>
      <w:r w:rsidR="003818E0">
        <w:rPr>
          <w:rFonts w:ascii="Times New Roman" w:eastAsia="Times New Roman" w:hAnsi="Times New Roman"/>
          <w:iCs/>
        </w:rPr>
        <w:t>e</w:t>
      </w:r>
      <w:r w:rsidR="00F50B1D">
        <w:rPr>
          <w:rFonts w:ascii="Times New Roman" w:eastAsia="Times New Roman" w:hAnsi="Times New Roman"/>
          <w:iCs/>
        </w:rPr>
        <w:t>pa</w:t>
      </w:r>
      <w:r w:rsidR="003818E0">
        <w:rPr>
          <w:rFonts w:ascii="Times New Roman" w:eastAsia="Times New Roman" w:hAnsi="Times New Roman"/>
          <w:iCs/>
        </w:rPr>
        <w:t>rat</w:t>
      </w:r>
      <w:r w:rsidRPr="00097C4D">
        <w:rPr>
          <w:rFonts w:ascii="Times New Roman" w:eastAsia="Times New Roman" w:hAnsi="Times New Roman"/>
          <w:iCs/>
        </w:rPr>
        <w:t xml:space="preserve">as laidumui įtakos neturi. Jis stipriai veikia impulso susidarymą sinusiniame mazge. Esant sinusinio mazgo funkcijos sutrikimams, gali būti nuslopintas sinusinio mazgo veiklumas arba įvykti </w:t>
      </w:r>
      <w:proofErr w:type="spellStart"/>
      <w:r w:rsidRPr="00097C4D">
        <w:rPr>
          <w:rFonts w:ascii="Times New Roman" w:eastAsia="Times New Roman" w:hAnsi="Times New Roman"/>
          <w:iCs/>
        </w:rPr>
        <w:t>sino</w:t>
      </w:r>
      <w:r w:rsidR="003818E0">
        <w:rPr>
          <w:rFonts w:ascii="Times New Roman" w:eastAsia="Times New Roman" w:hAnsi="Times New Roman"/>
          <w:iCs/>
        </w:rPr>
        <w:noBreakHyphen/>
      </w:r>
      <w:r w:rsidRPr="00097C4D">
        <w:rPr>
          <w:rFonts w:ascii="Times New Roman" w:eastAsia="Times New Roman" w:hAnsi="Times New Roman"/>
          <w:iCs/>
        </w:rPr>
        <w:t>aurikulinė</w:t>
      </w:r>
      <w:proofErr w:type="spellEnd"/>
      <w:r w:rsidRPr="00097C4D">
        <w:rPr>
          <w:rFonts w:ascii="Times New Roman" w:eastAsia="Times New Roman" w:hAnsi="Times New Roman"/>
          <w:iCs/>
        </w:rPr>
        <w:t xml:space="preserve"> blokada.</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Skiriant vaist</w:t>
      </w:r>
      <w:r w:rsidR="003818E0">
        <w:rPr>
          <w:rFonts w:ascii="Times New Roman" w:eastAsia="Times New Roman" w:hAnsi="Times New Roman"/>
          <w:iCs/>
        </w:rPr>
        <w:t>ini</w:t>
      </w:r>
      <w:r w:rsidRPr="00097C4D">
        <w:rPr>
          <w:rFonts w:ascii="Times New Roman" w:eastAsia="Times New Roman" w:hAnsi="Times New Roman"/>
          <w:iCs/>
        </w:rPr>
        <w:t>o</w:t>
      </w:r>
      <w:r w:rsidR="003818E0">
        <w:rPr>
          <w:rFonts w:ascii="Times New Roman" w:eastAsia="Times New Roman" w:hAnsi="Times New Roman"/>
          <w:iCs/>
        </w:rPr>
        <w:t xml:space="preserve"> preparato</w:t>
      </w:r>
      <w:r w:rsidRPr="00097C4D">
        <w:rPr>
          <w:rFonts w:ascii="Times New Roman" w:eastAsia="Times New Roman" w:hAnsi="Times New Roman"/>
          <w:iCs/>
        </w:rPr>
        <w:t xml:space="preserve"> terapin</w:t>
      </w:r>
      <w:r w:rsidR="003818E0">
        <w:rPr>
          <w:rFonts w:ascii="Times New Roman" w:eastAsia="Times New Roman" w:hAnsi="Times New Roman"/>
          <w:iCs/>
        </w:rPr>
        <w:t>ę</w:t>
      </w:r>
      <w:r w:rsidRPr="00097C4D">
        <w:rPr>
          <w:rFonts w:ascii="Times New Roman" w:eastAsia="Times New Roman" w:hAnsi="Times New Roman"/>
          <w:iCs/>
        </w:rPr>
        <w:t xml:space="preserve"> doz</w:t>
      </w:r>
      <w:r w:rsidR="003818E0">
        <w:rPr>
          <w:rFonts w:ascii="Times New Roman" w:eastAsia="Times New Roman" w:hAnsi="Times New Roman"/>
          <w:iCs/>
        </w:rPr>
        <w:t>ę</w:t>
      </w:r>
      <w:r w:rsidRPr="00097C4D">
        <w:rPr>
          <w:rFonts w:ascii="Times New Roman" w:eastAsia="Times New Roman" w:hAnsi="Times New Roman"/>
          <w:iCs/>
        </w:rPr>
        <w:t xml:space="preserve">, kai širdies miokardo funkcija santykinai normali, neigiamas </w:t>
      </w:r>
      <w:proofErr w:type="spellStart"/>
      <w:r w:rsidRPr="00097C4D">
        <w:rPr>
          <w:rFonts w:ascii="Times New Roman" w:eastAsia="Times New Roman" w:hAnsi="Times New Roman"/>
          <w:iCs/>
        </w:rPr>
        <w:t>inotropinis</w:t>
      </w:r>
      <w:proofErr w:type="spellEnd"/>
      <w:r w:rsidRPr="00097C4D">
        <w:rPr>
          <w:rFonts w:ascii="Times New Roman" w:eastAsia="Times New Roman" w:hAnsi="Times New Roman"/>
          <w:iCs/>
        </w:rPr>
        <w:t xml:space="preserve"> poveikis nereikšmingas, nes jį kompensuoja sumažėjęs </w:t>
      </w:r>
      <w:proofErr w:type="spellStart"/>
      <w:r w:rsidRPr="00097C4D">
        <w:rPr>
          <w:rFonts w:ascii="Times New Roman" w:eastAsia="Times New Roman" w:hAnsi="Times New Roman"/>
          <w:iCs/>
        </w:rPr>
        <w:t>pokrūvis</w:t>
      </w:r>
      <w:proofErr w:type="spellEnd"/>
      <w:r w:rsidRPr="00097C4D">
        <w:rPr>
          <w:rFonts w:ascii="Times New Roman" w:eastAsia="Times New Roman" w:hAnsi="Times New Roman"/>
          <w:iCs/>
        </w:rPr>
        <w:t xml:space="preserve"> ir deguonies sunaudojimas, taip pat reflekso principu suaktyvėjusi simpatinė nervų sistema.</w:t>
      </w:r>
    </w:p>
    <w:p w:rsidR="0000676B" w:rsidRPr="00440686" w:rsidRDefault="0000676B" w:rsidP="0000676B">
      <w:pPr>
        <w:spacing w:after="0" w:line="240" w:lineRule="auto"/>
        <w:jc w:val="both"/>
        <w:rPr>
          <w:rFonts w:ascii="Times New Roman" w:eastAsia="Times New Roman" w:hAnsi="Times New Roman"/>
        </w:rPr>
      </w:pPr>
    </w:p>
    <w:p w:rsidR="0000676B" w:rsidRPr="00097C4D" w:rsidRDefault="0000676B" w:rsidP="0000676B">
      <w:pPr>
        <w:tabs>
          <w:tab w:val="left" w:pos="567"/>
        </w:tabs>
        <w:spacing w:after="0" w:line="240" w:lineRule="auto"/>
        <w:rPr>
          <w:rFonts w:ascii="Times New Roman" w:eastAsia="Times New Roman" w:hAnsi="Times New Roman"/>
          <w:b/>
          <w:iCs/>
        </w:rPr>
      </w:pPr>
      <w:r w:rsidRPr="00097C4D">
        <w:rPr>
          <w:rFonts w:ascii="Times New Roman" w:eastAsia="Times New Roman" w:hAnsi="Times New Roman"/>
          <w:iCs/>
        </w:rPr>
        <w:t xml:space="preserve">Sergantiems krūtinės angina pacientams nustatyta, kad skiriant </w:t>
      </w:r>
      <w:proofErr w:type="spellStart"/>
      <w:r w:rsidRPr="00097C4D">
        <w:rPr>
          <w:rFonts w:ascii="Times New Roman" w:eastAsia="Times New Roman" w:hAnsi="Times New Roman"/>
          <w:iCs/>
        </w:rPr>
        <w:t>diltiazemo</w:t>
      </w:r>
      <w:proofErr w:type="spellEnd"/>
      <w:r w:rsidRPr="00097C4D">
        <w:rPr>
          <w:rFonts w:ascii="Times New Roman" w:eastAsia="Times New Roman" w:hAnsi="Times New Roman"/>
          <w:iCs/>
        </w:rPr>
        <w:t xml:space="preserve"> ir nitratų derin</w:t>
      </w:r>
      <w:r w:rsidR="003818E0">
        <w:rPr>
          <w:rFonts w:ascii="Times New Roman" w:eastAsia="Times New Roman" w:hAnsi="Times New Roman"/>
          <w:iCs/>
        </w:rPr>
        <w:t>io</w:t>
      </w:r>
      <w:r w:rsidRPr="00097C4D">
        <w:rPr>
          <w:rFonts w:ascii="Times New Roman" w:eastAsia="Times New Roman" w:hAnsi="Times New Roman"/>
          <w:iCs/>
        </w:rPr>
        <w:t xml:space="preserve"> galimas </w:t>
      </w:r>
      <w:r w:rsidR="00AC3617">
        <w:rPr>
          <w:rFonts w:ascii="Times New Roman" w:eastAsia="Times New Roman" w:hAnsi="Times New Roman"/>
          <w:iCs/>
        </w:rPr>
        <w:t>st</w:t>
      </w:r>
      <w:r w:rsidRPr="00097C4D">
        <w:rPr>
          <w:rFonts w:ascii="Times New Roman" w:eastAsia="Times New Roman" w:hAnsi="Times New Roman"/>
          <w:iCs/>
        </w:rPr>
        <w:t>i</w:t>
      </w:r>
      <w:r w:rsidR="00AC3617">
        <w:rPr>
          <w:rFonts w:ascii="Times New Roman" w:eastAsia="Times New Roman" w:hAnsi="Times New Roman"/>
          <w:iCs/>
        </w:rPr>
        <w:t>pr</w:t>
      </w:r>
      <w:r w:rsidRPr="00097C4D">
        <w:rPr>
          <w:rFonts w:ascii="Times New Roman" w:eastAsia="Times New Roman" w:hAnsi="Times New Roman"/>
          <w:iCs/>
        </w:rPr>
        <w:t>esnis bendras šių vaist</w:t>
      </w:r>
      <w:r w:rsidR="003818E0">
        <w:rPr>
          <w:rFonts w:ascii="Times New Roman" w:eastAsia="Times New Roman" w:hAnsi="Times New Roman"/>
          <w:iCs/>
        </w:rPr>
        <w:t>ini</w:t>
      </w:r>
      <w:r w:rsidRPr="00097C4D">
        <w:rPr>
          <w:rFonts w:ascii="Times New Roman" w:eastAsia="Times New Roman" w:hAnsi="Times New Roman"/>
          <w:iCs/>
        </w:rPr>
        <w:t>ų</w:t>
      </w:r>
      <w:r w:rsidR="003818E0">
        <w:rPr>
          <w:rFonts w:ascii="Times New Roman" w:eastAsia="Times New Roman" w:hAnsi="Times New Roman"/>
          <w:iCs/>
        </w:rPr>
        <w:t xml:space="preserve"> preparatų</w:t>
      </w:r>
      <w:r w:rsidRPr="00097C4D">
        <w:rPr>
          <w:rFonts w:ascii="Times New Roman" w:eastAsia="Times New Roman" w:hAnsi="Times New Roman"/>
          <w:iCs/>
        </w:rPr>
        <w:t xml:space="preserve"> poveikis.</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keepNext/>
        <w:keepLines/>
        <w:numPr>
          <w:ilvl w:val="1"/>
          <w:numId w:val="3"/>
        </w:numPr>
        <w:spacing w:after="0" w:line="240" w:lineRule="auto"/>
        <w:outlineLvl w:val="2"/>
        <w:rPr>
          <w:rFonts w:ascii="Times New Roman" w:eastAsia="Times New Roman" w:hAnsi="Times New Roman"/>
          <w:b/>
          <w:kern w:val="28"/>
        </w:rPr>
      </w:pPr>
      <w:bookmarkStart w:id="37" w:name="_Toc129243113"/>
      <w:bookmarkStart w:id="38" w:name="_Toc129243238"/>
      <w:proofErr w:type="spellStart"/>
      <w:r w:rsidRPr="00097C4D">
        <w:rPr>
          <w:rFonts w:ascii="Times New Roman" w:eastAsia="Times New Roman" w:hAnsi="Times New Roman"/>
          <w:b/>
          <w:kern w:val="28"/>
        </w:rPr>
        <w:t>Farmakokinetinės</w:t>
      </w:r>
      <w:proofErr w:type="spellEnd"/>
      <w:r w:rsidRPr="00097C4D">
        <w:rPr>
          <w:rFonts w:ascii="Times New Roman" w:eastAsia="Times New Roman" w:hAnsi="Times New Roman"/>
          <w:b/>
          <w:kern w:val="28"/>
        </w:rPr>
        <w:t xml:space="preserve"> savybės</w:t>
      </w:r>
      <w:bookmarkEnd w:id="37"/>
      <w:bookmarkEnd w:id="38"/>
    </w:p>
    <w:p w:rsidR="0000676B" w:rsidRPr="00097C4D" w:rsidRDefault="0000676B" w:rsidP="0000676B">
      <w:pPr>
        <w:keepNext/>
        <w:keepLines/>
        <w:tabs>
          <w:tab w:val="left" w:pos="567"/>
        </w:tabs>
        <w:spacing w:after="0" w:line="240" w:lineRule="auto"/>
        <w:outlineLvl w:val="2"/>
        <w:rPr>
          <w:rFonts w:ascii="Times New Roman" w:eastAsia="Times New Roman" w:hAnsi="Times New Roman"/>
          <w:b/>
          <w:kern w:val="28"/>
        </w:rPr>
      </w:pPr>
    </w:p>
    <w:p w:rsidR="0000676B" w:rsidRPr="00440686" w:rsidRDefault="0000676B" w:rsidP="00440686">
      <w:pPr>
        <w:keepNext/>
        <w:tabs>
          <w:tab w:val="left" w:pos="567"/>
        </w:tabs>
        <w:spacing w:after="0" w:line="240" w:lineRule="auto"/>
        <w:rPr>
          <w:rFonts w:ascii="Times New Roman" w:eastAsia="Times New Roman" w:hAnsi="Times New Roman"/>
          <w:iCs/>
          <w:u w:val="single"/>
        </w:rPr>
      </w:pPr>
      <w:r w:rsidRPr="00440686">
        <w:rPr>
          <w:rFonts w:ascii="Times New Roman" w:eastAsia="Times New Roman" w:hAnsi="Times New Roman"/>
          <w:iCs/>
          <w:u w:val="single"/>
        </w:rPr>
        <w:t>Absorbcija</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 xml:space="preserve">Išgertas </w:t>
      </w:r>
      <w:proofErr w:type="spellStart"/>
      <w:r w:rsidRPr="00097C4D">
        <w:rPr>
          <w:rFonts w:ascii="Times New Roman" w:eastAsia="Times New Roman" w:hAnsi="Times New Roman"/>
          <w:iCs/>
        </w:rPr>
        <w:t>diltiazemas</w:t>
      </w:r>
      <w:proofErr w:type="spellEnd"/>
      <w:r w:rsidRPr="00097C4D">
        <w:rPr>
          <w:rFonts w:ascii="Times New Roman" w:eastAsia="Times New Roman" w:hAnsi="Times New Roman"/>
          <w:iCs/>
        </w:rPr>
        <w:t xml:space="preserve"> beveik visas absorbuojasi virškin</w:t>
      </w:r>
      <w:r w:rsidR="003818E0">
        <w:rPr>
          <w:rFonts w:ascii="Times New Roman" w:eastAsia="Times New Roman" w:hAnsi="Times New Roman"/>
          <w:iCs/>
        </w:rPr>
        <w:t>i</w:t>
      </w:r>
      <w:r w:rsidRPr="00097C4D">
        <w:rPr>
          <w:rFonts w:ascii="Times New Roman" w:eastAsia="Times New Roman" w:hAnsi="Times New Roman"/>
          <w:iCs/>
        </w:rPr>
        <w:t>m</w:t>
      </w:r>
      <w:r w:rsidR="003818E0">
        <w:rPr>
          <w:rFonts w:ascii="Times New Roman" w:eastAsia="Times New Roman" w:hAnsi="Times New Roman"/>
          <w:iCs/>
        </w:rPr>
        <w:t>o</w:t>
      </w:r>
      <w:r w:rsidRPr="00097C4D">
        <w:rPr>
          <w:rFonts w:ascii="Times New Roman" w:eastAsia="Times New Roman" w:hAnsi="Times New Roman"/>
          <w:iCs/>
        </w:rPr>
        <w:t xml:space="preserve"> trakte</w:t>
      </w:r>
      <w:r w:rsidR="003818E0">
        <w:rPr>
          <w:rFonts w:ascii="Times New Roman" w:eastAsia="Times New Roman" w:hAnsi="Times New Roman"/>
          <w:iCs/>
        </w:rPr>
        <w:t>.</w:t>
      </w:r>
      <w:r w:rsidRPr="00097C4D">
        <w:rPr>
          <w:rFonts w:ascii="Times New Roman" w:eastAsia="Times New Roman" w:hAnsi="Times New Roman"/>
          <w:iCs/>
        </w:rPr>
        <w:t xml:space="preserve"> </w:t>
      </w:r>
      <w:r w:rsidR="003818E0" w:rsidRPr="00097C4D">
        <w:rPr>
          <w:rFonts w:ascii="Times New Roman" w:eastAsia="Times New Roman" w:hAnsi="Times New Roman"/>
          <w:iCs/>
        </w:rPr>
        <w:t>D</w:t>
      </w:r>
      <w:r w:rsidRPr="00097C4D">
        <w:rPr>
          <w:rFonts w:ascii="Times New Roman" w:eastAsia="Times New Roman" w:hAnsi="Times New Roman"/>
          <w:iCs/>
        </w:rPr>
        <w:t>ėl intensyvaus metabolizmo patekus į kepenis (</w:t>
      </w:r>
      <w:proofErr w:type="spellStart"/>
      <w:r w:rsidRPr="00097C4D">
        <w:rPr>
          <w:rFonts w:ascii="Times New Roman" w:eastAsia="Times New Roman" w:hAnsi="Times New Roman"/>
          <w:iCs/>
        </w:rPr>
        <w:t>presisteminės</w:t>
      </w:r>
      <w:proofErr w:type="spellEnd"/>
      <w:r w:rsidRPr="00097C4D">
        <w:rPr>
          <w:rFonts w:ascii="Times New Roman" w:eastAsia="Times New Roman" w:hAnsi="Times New Roman"/>
          <w:iCs/>
        </w:rPr>
        <w:t xml:space="preserve"> eliminacijos) jo biologinis prieinamumas sudaro 40</w:t>
      </w:r>
      <w:r w:rsidR="003818E0">
        <w:rPr>
          <w:rFonts w:ascii="Times New Roman" w:eastAsia="Times New Roman" w:hAnsi="Times New Roman"/>
          <w:iCs/>
        </w:rPr>
        <w:noBreakHyphen/>
      </w:r>
      <w:r w:rsidRPr="00097C4D">
        <w:rPr>
          <w:rFonts w:ascii="Times New Roman" w:eastAsia="Times New Roman" w:hAnsi="Times New Roman"/>
          <w:iCs/>
        </w:rPr>
        <w:t>50</w:t>
      </w:r>
      <w:r w:rsidR="003818E0">
        <w:rPr>
          <w:rFonts w:ascii="Times New Roman" w:eastAsia="Times New Roman" w:hAnsi="Times New Roman"/>
          <w:iCs/>
        </w:rPr>
        <w:t> </w:t>
      </w:r>
      <w:r w:rsidRPr="00097C4D">
        <w:rPr>
          <w:rFonts w:ascii="Times New Roman" w:eastAsia="Times New Roman" w:hAnsi="Times New Roman"/>
          <w:iCs/>
        </w:rPr>
        <w:t>%.</w:t>
      </w:r>
    </w:p>
    <w:p w:rsidR="0000676B" w:rsidRPr="00097C4D" w:rsidRDefault="0000676B" w:rsidP="0000676B">
      <w:pPr>
        <w:tabs>
          <w:tab w:val="left" w:pos="567"/>
        </w:tabs>
        <w:spacing w:after="0" w:line="240" w:lineRule="auto"/>
        <w:rPr>
          <w:rFonts w:ascii="Times New Roman" w:eastAsia="Times New Roman" w:hAnsi="Times New Roman"/>
          <w:iCs/>
        </w:rPr>
      </w:pPr>
      <w:proofErr w:type="spellStart"/>
      <w:r w:rsidRPr="00097C4D">
        <w:rPr>
          <w:rFonts w:ascii="Times New Roman" w:eastAsia="Times New Roman" w:hAnsi="Times New Roman"/>
          <w:iCs/>
        </w:rPr>
        <w:t>Diltiazemo</w:t>
      </w:r>
      <w:proofErr w:type="spellEnd"/>
      <w:r w:rsidRPr="00097C4D">
        <w:rPr>
          <w:rFonts w:ascii="Times New Roman" w:eastAsia="Times New Roman" w:hAnsi="Times New Roman"/>
          <w:iCs/>
        </w:rPr>
        <w:t xml:space="preserve"> kinetika nelinijinė, todėl jo biologinis prieinamumas didėja neproporcingai doz</w:t>
      </w:r>
      <w:r w:rsidR="003818E0">
        <w:rPr>
          <w:rFonts w:ascii="Times New Roman" w:eastAsia="Times New Roman" w:hAnsi="Times New Roman"/>
          <w:iCs/>
        </w:rPr>
        <w:t>ei</w:t>
      </w:r>
      <w:r w:rsidRPr="00097C4D">
        <w:rPr>
          <w:rFonts w:ascii="Times New Roman" w:eastAsia="Times New Roman" w:hAnsi="Times New Roman"/>
          <w:iCs/>
        </w:rPr>
        <w:t>.</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440686" w:rsidRDefault="0000676B" w:rsidP="00440686">
      <w:pPr>
        <w:keepNext/>
        <w:tabs>
          <w:tab w:val="left" w:pos="567"/>
        </w:tabs>
        <w:spacing w:after="0" w:line="240" w:lineRule="auto"/>
        <w:rPr>
          <w:rFonts w:ascii="Times New Roman" w:eastAsia="Times New Roman" w:hAnsi="Times New Roman"/>
          <w:iCs/>
          <w:u w:val="single"/>
        </w:rPr>
      </w:pPr>
      <w:r w:rsidRPr="00440686">
        <w:rPr>
          <w:rFonts w:ascii="Times New Roman" w:eastAsia="Times New Roman" w:hAnsi="Times New Roman"/>
          <w:iCs/>
          <w:u w:val="single"/>
        </w:rPr>
        <w:t>Pasiskirstymas</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Apie 70</w:t>
      </w:r>
      <w:r w:rsidR="003818E0">
        <w:rPr>
          <w:rFonts w:ascii="Times New Roman" w:eastAsia="Times New Roman" w:hAnsi="Times New Roman"/>
          <w:iCs/>
        </w:rPr>
        <w:noBreakHyphen/>
      </w:r>
      <w:r w:rsidRPr="00097C4D">
        <w:rPr>
          <w:rFonts w:ascii="Times New Roman" w:eastAsia="Times New Roman" w:hAnsi="Times New Roman"/>
          <w:iCs/>
        </w:rPr>
        <w:t>80</w:t>
      </w:r>
      <w:r w:rsidR="003818E0">
        <w:rPr>
          <w:rFonts w:ascii="Times New Roman" w:eastAsia="Times New Roman" w:hAnsi="Times New Roman"/>
          <w:iCs/>
        </w:rPr>
        <w:t> </w:t>
      </w:r>
      <w:r w:rsidRPr="00097C4D">
        <w:rPr>
          <w:rFonts w:ascii="Times New Roman" w:eastAsia="Times New Roman" w:hAnsi="Times New Roman"/>
          <w:iCs/>
        </w:rPr>
        <w:t xml:space="preserve">% </w:t>
      </w:r>
      <w:proofErr w:type="spellStart"/>
      <w:r w:rsidRPr="00097C4D">
        <w:rPr>
          <w:rFonts w:ascii="Times New Roman" w:eastAsia="Times New Roman" w:hAnsi="Times New Roman"/>
          <w:iCs/>
        </w:rPr>
        <w:t>diltiazemo</w:t>
      </w:r>
      <w:proofErr w:type="spellEnd"/>
      <w:r w:rsidRPr="00097C4D">
        <w:rPr>
          <w:rFonts w:ascii="Times New Roman" w:eastAsia="Times New Roman" w:hAnsi="Times New Roman"/>
          <w:iCs/>
        </w:rPr>
        <w:t xml:space="preserve"> susijungia su kraujo plazmos baltymais (apie 30</w:t>
      </w:r>
      <w:r w:rsidR="003818E0">
        <w:rPr>
          <w:rFonts w:ascii="Times New Roman" w:eastAsia="Times New Roman" w:hAnsi="Times New Roman"/>
          <w:iCs/>
        </w:rPr>
        <w:noBreakHyphen/>
      </w:r>
      <w:r w:rsidRPr="00097C4D">
        <w:rPr>
          <w:rFonts w:ascii="Times New Roman" w:eastAsia="Times New Roman" w:hAnsi="Times New Roman"/>
          <w:iCs/>
        </w:rPr>
        <w:t>40</w:t>
      </w:r>
      <w:r w:rsidR="003818E0">
        <w:rPr>
          <w:rFonts w:ascii="Times New Roman" w:eastAsia="Times New Roman" w:hAnsi="Times New Roman"/>
          <w:iCs/>
        </w:rPr>
        <w:t> </w:t>
      </w:r>
      <w:r w:rsidRPr="00097C4D">
        <w:rPr>
          <w:rFonts w:ascii="Times New Roman" w:eastAsia="Times New Roman" w:hAnsi="Times New Roman"/>
          <w:iCs/>
        </w:rPr>
        <w:t xml:space="preserve">% – su </w:t>
      </w:r>
      <w:proofErr w:type="spellStart"/>
      <w:r w:rsidRPr="00097C4D">
        <w:rPr>
          <w:rFonts w:ascii="Times New Roman" w:eastAsia="Times New Roman" w:hAnsi="Times New Roman"/>
          <w:iCs/>
        </w:rPr>
        <w:t>albuminu</w:t>
      </w:r>
      <w:proofErr w:type="spellEnd"/>
      <w:r w:rsidRPr="00097C4D">
        <w:rPr>
          <w:rFonts w:ascii="Times New Roman" w:eastAsia="Times New Roman" w:hAnsi="Times New Roman"/>
          <w:iCs/>
        </w:rPr>
        <w:t>).</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440686" w:rsidRDefault="0000676B" w:rsidP="00440686">
      <w:pPr>
        <w:keepNext/>
        <w:tabs>
          <w:tab w:val="left" w:pos="567"/>
        </w:tabs>
        <w:spacing w:after="0" w:line="240" w:lineRule="auto"/>
        <w:rPr>
          <w:rFonts w:ascii="Times New Roman" w:eastAsia="Times New Roman" w:hAnsi="Times New Roman"/>
          <w:iCs/>
          <w:u w:val="single"/>
        </w:rPr>
      </w:pPr>
      <w:proofErr w:type="spellStart"/>
      <w:r w:rsidRPr="00440686">
        <w:rPr>
          <w:rFonts w:ascii="Times New Roman" w:eastAsia="Times New Roman" w:hAnsi="Times New Roman"/>
          <w:iCs/>
          <w:u w:val="single"/>
        </w:rPr>
        <w:t>Biotransformacija</w:t>
      </w:r>
      <w:proofErr w:type="spellEnd"/>
    </w:p>
    <w:p w:rsidR="0000676B" w:rsidRPr="00097C4D" w:rsidRDefault="0000676B" w:rsidP="0000676B">
      <w:pPr>
        <w:tabs>
          <w:tab w:val="left" w:pos="567"/>
        </w:tabs>
        <w:spacing w:after="0" w:line="240" w:lineRule="auto"/>
        <w:rPr>
          <w:rFonts w:ascii="Times New Roman" w:eastAsia="Times New Roman" w:hAnsi="Times New Roman"/>
          <w:iCs/>
        </w:rPr>
      </w:pPr>
      <w:proofErr w:type="spellStart"/>
      <w:r w:rsidRPr="00097C4D">
        <w:rPr>
          <w:rFonts w:ascii="Times New Roman" w:eastAsia="Times New Roman" w:hAnsi="Times New Roman"/>
          <w:iCs/>
        </w:rPr>
        <w:t>Diltiazemas</w:t>
      </w:r>
      <w:proofErr w:type="spellEnd"/>
      <w:r w:rsidRPr="00097C4D">
        <w:rPr>
          <w:rFonts w:ascii="Times New Roman" w:eastAsia="Times New Roman" w:hAnsi="Times New Roman"/>
          <w:iCs/>
        </w:rPr>
        <w:t xml:space="preserve"> </w:t>
      </w:r>
      <w:proofErr w:type="spellStart"/>
      <w:r w:rsidRPr="00097C4D">
        <w:rPr>
          <w:rFonts w:ascii="Times New Roman" w:eastAsia="Times New Roman" w:hAnsi="Times New Roman"/>
          <w:iCs/>
        </w:rPr>
        <w:t>metabolizuojamas</w:t>
      </w:r>
      <w:proofErr w:type="spellEnd"/>
      <w:r w:rsidRPr="00097C4D">
        <w:rPr>
          <w:rFonts w:ascii="Times New Roman" w:eastAsia="Times New Roman" w:hAnsi="Times New Roman"/>
          <w:iCs/>
        </w:rPr>
        <w:t xml:space="preserve"> kepenyse veikiant mišrioms </w:t>
      </w:r>
      <w:proofErr w:type="spellStart"/>
      <w:r w:rsidRPr="00097C4D">
        <w:rPr>
          <w:rFonts w:ascii="Times New Roman" w:eastAsia="Times New Roman" w:hAnsi="Times New Roman"/>
          <w:iCs/>
        </w:rPr>
        <w:t>citochromo</w:t>
      </w:r>
      <w:proofErr w:type="spellEnd"/>
      <w:r w:rsidR="003818E0">
        <w:rPr>
          <w:rFonts w:ascii="Times New Roman" w:eastAsia="Times New Roman" w:hAnsi="Times New Roman"/>
          <w:iCs/>
        </w:rPr>
        <w:t> </w:t>
      </w:r>
      <w:r w:rsidRPr="00097C4D">
        <w:rPr>
          <w:rFonts w:ascii="Times New Roman" w:eastAsia="Times New Roman" w:hAnsi="Times New Roman"/>
          <w:iCs/>
        </w:rPr>
        <w:t xml:space="preserve">P450 </w:t>
      </w:r>
      <w:proofErr w:type="spellStart"/>
      <w:r w:rsidRPr="00097C4D">
        <w:rPr>
          <w:rFonts w:ascii="Times New Roman" w:eastAsia="Times New Roman" w:hAnsi="Times New Roman"/>
          <w:iCs/>
        </w:rPr>
        <w:t>oksidazėms</w:t>
      </w:r>
      <w:proofErr w:type="spellEnd"/>
      <w:r w:rsidRPr="00097C4D">
        <w:rPr>
          <w:rFonts w:ascii="Times New Roman" w:eastAsia="Times New Roman" w:hAnsi="Times New Roman"/>
          <w:iCs/>
        </w:rPr>
        <w:t>. Tik 2</w:t>
      </w:r>
      <w:r w:rsidR="003818E0">
        <w:rPr>
          <w:rFonts w:ascii="Times New Roman" w:eastAsia="Times New Roman" w:hAnsi="Times New Roman"/>
          <w:iCs/>
        </w:rPr>
        <w:noBreakHyphen/>
      </w:r>
      <w:r w:rsidRPr="00097C4D">
        <w:rPr>
          <w:rFonts w:ascii="Times New Roman" w:eastAsia="Times New Roman" w:hAnsi="Times New Roman"/>
          <w:iCs/>
        </w:rPr>
        <w:t>4</w:t>
      </w:r>
      <w:r w:rsidR="003818E0">
        <w:rPr>
          <w:rFonts w:ascii="Times New Roman" w:eastAsia="Times New Roman" w:hAnsi="Times New Roman"/>
          <w:iCs/>
        </w:rPr>
        <w:t> </w:t>
      </w:r>
      <w:r w:rsidRPr="00097C4D">
        <w:rPr>
          <w:rFonts w:ascii="Times New Roman" w:eastAsia="Times New Roman" w:hAnsi="Times New Roman"/>
          <w:iCs/>
        </w:rPr>
        <w:t xml:space="preserve">% su šlapimu išsiskiria nepakitusiu pavidalu. Du metabolitai – </w:t>
      </w:r>
      <w:proofErr w:type="spellStart"/>
      <w:r w:rsidRPr="00097C4D">
        <w:rPr>
          <w:rFonts w:ascii="Times New Roman" w:eastAsia="Times New Roman" w:hAnsi="Times New Roman"/>
          <w:iCs/>
        </w:rPr>
        <w:t>deacetildiltiazemas</w:t>
      </w:r>
      <w:proofErr w:type="spellEnd"/>
      <w:r w:rsidRPr="00097C4D">
        <w:rPr>
          <w:rFonts w:ascii="Times New Roman" w:eastAsia="Times New Roman" w:hAnsi="Times New Roman"/>
          <w:iCs/>
        </w:rPr>
        <w:t xml:space="preserve"> ir N</w:t>
      </w:r>
      <w:r w:rsidR="003818E0">
        <w:rPr>
          <w:rFonts w:ascii="Times New Roman" w:eastAsia="Times New Roman" w:hAnsi="Times New Roman"/>
          <w:iCs/>
        </w:rPr>
        <w:noBreakHyphen/>
      </w:r>
      <w:proofErr w:type="spellStart"/>
      <w:r w:rsidRPr="00097C4D">
        <w:rPr>
          <w:rFonts w:ascii="Times New Roman" w:eastAsia="Times New Roman" w:hAnsi="Times New Roman"/>
          <w:iCs/>
        </w:rPr>
        <w:t>metildiltiazemas</w:t>
      </w:r>
      <w:proofErr w:type="spellEnd"/>
      <w:r w:rsidRPr="00097C4D">
        <w:rPr>
          <w:rFonts w:ascii="Times New Roman" w:eastAsia="Times New Roman" w:hAnsi="Times New Roman"/>
          <w:iCs/>
        </w:rPr>
        <w:t xml:space="preserve"> – pasižymi silpnesniu farmakologiniu poveikiu.</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440686" w:rsidRDefault="0000676B" w:rsidP="00440686">
      <w:pPr>
        <w:keepNext/>
        <w:tabs>
          <w:tab w:val="left" w:pos="567"/>
        </w:tabs>
        <w:spacing w:after="0" w:line="240" w:lineRule="auto"/>
        <w:rPr>
          <w:rFonts w:ascii="Times New Roman" w:eastAsia="Times New Roman" w:hAnsi="Times New Roman"/>
          <w:iCs/>
          <w:u w:val="single"/>
        </w:rPr>
      </w:pPr>
      <w:r w:rsidRPr="00440686">
        <w:rPr>
          <w:rFonts w:ascii="Times New Roman" w:eastAsia="Times New Roman" w:hAnsi="Times New Roman"/>
          <w:iCs/>
          <w:u w:val="single"/>
        </w:rPr>
        <w:t>Eliminacija</w:t>
      </w:r>
    </w:p>
    <w:p w:rsidR="0000676B" w:rsidRPr="00097C4D" w:rsidRDefault="0000676B" w:rsidP="0000676B">
      <w:pPr>
        <w:tabs>
          <w:tab w:val="left" w:pos="567"/>
        </w:tabs>
        <w:spacing w:after="0" w:line="240" w:lineRule="auto"/>
        <w:rPr>
          <w:rFonts w:ascii="Times New Roman" w:eastAsia="Times New Roman" w:hAnsi="Times New Roman"/>
          <w:iCs/>
        </w:rPr>
      </w:pPr>
      <w:proofErr w:type="spellStart"/>
      <w:r w:rsidRPr="00097C4D">
        <w:rPr>
          <w:rFonts w:ascii="Times New Roman" w:eastAsia="Times New Roman" w:hAnsi="Times New Roman"/>
          <w:iCs/>
        </w:rPr>
        <w:t>Diltiazemas</w:t>
      </w:r>
      <w:proofErr w:type="spellEnd"/>
      <w:r w:rsidRPr="00097C4D">
        <w:rPr>
          <w:rFonts w:ascii="Times New Roman" w:eastAsia="Times New Roman" w:hAnsi="Times New Roman"/>
          <w:iCs/>
        </w:rPr>
        <w:t xml:space="preserve"> ir jo metabolitai išsiskiria su tulžimi ir šlapimu.</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Pusinės eliminacijos laikas – ap</w:t>
      </w:r>
      <w:r w:rsidR="003818E0">
        <w:rPr>
          <w:rFonts w:ascii="Times New Roman" w:eastAsia="Times New Roman" w:hAnsi="Times New Roman"/>
          <w:iCs/>
        </w:rPr>
        <w:t>ytik</w:t>
      </w:r>
      <w:r w:rsidR="00440686">
        <w:rPr>
          <w:rFonts w:ascii="Times New Roman" w:eastAsia="Times New Roman" w:hAnsi="Times New Roman"/>
          <w:iCs/>
        </w:rPr>
        <w:t>s</w:t>
      </w:r>
      <w:r w:rsidR="003818E0">
        <w:rPr>
          <w:rFonts w:ascii="Times New Roman" w:eastAsia="Times New Roman" w:hAnsi="Times New Roman"/>
          <w:iCs/>
        </w:rPr>
        <w:t>l</w:t>
      </w:r>
      <w:r w:rsidRPr="00097C4D">
        <w:rPr>
          <w:rFonts w:ascii="Times New Roman" w:eastAsia="Times New Roman" w:hAnsi="Times New Roman"/>
          <w:iCs/>
        </w:rPr>
        <w:t>i</w:t>
      </w:r>
      <w:r w:rsidR="003818E0">
        <w:rPr>
          <w:rFonts w:ascii="Times New Roman" w:eastAsia="Times New Roman" w:hAnsi="Times New Roman"/>
          <w:iCs/>
        </w:rPr>
        <w:t>ai</w:t>
      </w:r>
      <w:r w:rsidRPr="00097C4D">
        <w:rPr>
          <w:rFonts w:ascii="Times New Roman" w:eastAsia="Times New Roman" w:hAnsi="Times New Roman"/>
          <w:iCs/>
        </w:rPr>
        <w:t xml:space="preserve"> 4</w:t>
      </w:r>
      <w:r w:rsidR="003818E0">
        <w:rPr>
          <w:rFonts w:ascii="Times New Roman" w:eastAsia="Times New Roman" w:hAnsi="Times New Roman"/>
          <w:iCs/>
        </w:rPr>
        <w:noBreakHyphen/>
      </w:r>
      <w:r w:rsidRPr="00097C4D">
        <w:rPr>
          <w:rFonts w:ascii="Times New Roman" w:eastAsia="Times New Roman" w:hAnsi="Times New Roman"/>
          <w:iCs/>
        </w:rPr>
        <w:t>10</w:t>
      </w:r>
      <w:r w:rsidR="003818E0">
        <w:rPr>
          <w:rFonts w:ascii="Times New Roman" w:eastAsia="Times New Roman" w:hAnsi="Times New Roman"/>
          <w:iCs/>
        </w:rPr>
        <w:t> </w:t>
      </w:r>
      <w:r w:rsidRPr="00097C4D">
        <w:rPr>
          <w:rFonts w:ascii="Times New Roman" w:eastAsia="Times New Roman" w:hAnsi="Times New Roman"/>
          <w:iCs/>
        </w:rPr>
        <w:t>val.</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440686" w:rsidRDefault="003818E0" w:rsidP="00440686">
      <w:pPr>
        <w:keepNext/>
        <w:tabs>
          <w:tab w:val="left" w:pos="567"/>
        </w:tabs>
        <w:spacing w:after="0" w:line="240" w:lineRule="auto"/>
        <w:rPr>
          <w:rFonts w:ascii="Times New Roman" w:eastAsia="Times New Roman" w:hAnsi="Times New Roman"/>
          <w:iCs/>
          <w:u w:val="single"/>
        </w:rPr>
      </w:pPr>
      <w:r w:rsidRPr="003818E0">
        <w:rPr>
          <w:rFonts w:ascii="Times New Roman" w:eastAsia="Times New Roman" w:hAnsi="Times New Roman"/>
          <w:iCs/>
          <w:u w:val="single"/>
        </w:rPr>
        <w:t>Y</w:t>
      </w:r>
      <w:r w:rsidR="0000676B" w:rsidRPr="00440686">
        <w:rPr>
          <w:rFonts w:ascii="Times New Roman" w:eastAsia="Times New Roman" w:hAnsi="Times New Roman"/>
          <w:iCs/>
          <w:u w:val="single"/>
        </w:rPr>
        <w:t>pating</w:t>
      </w:r>
      <w:r>
        <w:rPr>
          <w:rFonts w:ascii="Times New Roman" w:eastAsia="Times New Roman" w:hAnsi="Times New Roman"/>
          <w:iCs/>
          <w:u w:val="single"/>
        </w:rPr>
        <w:t>os</w:t>
      </w:r>
      <w:r w:rsidR="0000676B" w:rsidRPr="00440686">
        <w:rPr>
          <w:rFonts w:ascii="Times New Roman" w:eastAsia="Times New Roman" w:hAnsi="Times New Roman"/>
          <w:iCs/>
          <w:u w:val="single"/>
        </w:rPr>
        <w:t xml:space="preserve"> p</w:t>
      </w:r>
      <w:r>
        <w:rPr>
          <w:rFonts w:ascii="Times New Roman" w:eastAsia="Times New Roman" w:hAnsi="Times New Roman"/>
          <w:iCs/>
          <w:u w:val="single"/>
        </w:rPr>
        <w:t>opulia</w:t>
      </w:r>
      <w:r w:rsidR="0000676B" w:rsidRPr="00440686">
        <w:rPr>
          <w:rFonts w:ascii="Times New Roman" w:eastAsia="Times New Roman" w:hAnsi="Times New Roman"/>
          <w:iCs/>
          <w:u w:val="single"/>
        </w:rPr>
        <w:t>ci</w:t>
      </w:r>
      <w:r>
        <w:rPr>
          <w:rFonts w:ascii="Times New Roman" w:eastAsia="Times New Roman" w:hAnsi="Times New Roman"/>
          <w:iCs/>
          <w:u w:val="single"/>
        </w:rPr>
        <w:t>jo</w:t>
      </w:r>
      <w:r w:rsidR="0000676B" w:rsidRPr="00440686">
        <w:rPr>
          <w:rFonts w:ascii="Times New Roman" w:eastAsia="Times New Roman" w:hAnsi="Times New Roman"/>
          <w:iCs/>
          <w:u w:val="single"/>
        </w:rPr>
        <w:t>s</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 xml:space="preserve">Pacientams, kurių kepenų funkcija sutrikusi, biologinis prieinamumas gali padidėti ir </w:t>
      </w:r>
      <w:r w:rsidR="003818E0">
        <w:rPr>
          <w:rFonts w:ascii="Times New Roman" w:eastAsia="Times New Roman" w:hAnsi="Times New Roman"/>
          <w:iCs/>
        </w:rPr>
        <w:t xml:space="preserve">vaistinio </w:t>
      </w:r>
      <w:r w:rsidRPr="00097C4D">
        <w:rPr>
          <w:rFonts w:ascii="Times New Roman" w:eastAsia="Times New Roman" w:hAnsi="Times New Roman"/>
          <w:iCs/>
        </w:rPr>
        <w:t>preparato eliminacija gali sulėtėti.</w:t>
      </w:r>
    </w:p>
    <w:p w:rsidR="0000676B" w:rsidRPr="00097C4D" w:rsidRDefault="0000676B" w:rsidP="00440686">
      <w:pPr>
        <w:tabs>
          <w:tab w:val="left" w:pos="567"/>
        </w:tabs>
        <w:spacing w:after="0" w:line="240" w:lineRule="auto"/>
        <w:ind w:left="567" w:hanging="567"/>
        <w:outlineLvl w:val="2"/>
        <w:rPr>
          <w:rFonts w:ascii="Times New Roman" w:eastAsia="Times New Roman" w:hAnsi="Times New Roman"/>
          <w:b/>
          <w:kern w:val="28"/>
        </w:rPr>
      </w:pPr>
      <w:bookmarkStart w:id="39" w:name="_Toc129243114"/>
      <w:bookmarkStart w:id="40" w:name="_Toc129243239"/>
    </w:p>
    <w:p w:rsidR="0000676B" w:rsidRPr="00097C4D" w:rsidRDefault="0000676B" w:rsidP="0000676B">
      <w:pPr>
        <w:keepNext/>
        <w:keepLines/>
        <w:tabs>
          <w:tab w:val="left" w:pos="567"/>
        </w:tabs>
        <w:spacing w:after="0" w:line="240" w:lineRule="auto"/>
        <w:ind w:left="567" w:hanging="567"/>
        <w:outlineLvl w:val="2"/>
        <w:rPr>
          <w:rFonts w:ascii="Times New Roman" w:eastAsia="Times New Roman" w:hAnsi="Times New Roman"/>
          <w:b/>
          <w:kern w:val="28"/>
        </w:rPr>
      </w:pPr>
      <w:r w:rsidRPr="00097C4D">
        <w:rPr>
          <w:rFonts w:ascii="Times New Roman" w:eastAsia="Times New Roman" w:hAnsi="Times New Roman"/>
          <w:b/>
          <w:kern w:val="28"/>
        </w:rPr>
        <w:t>5.3</w:t>
      </w:r>
      <w:r w:rsidRPr="00097C4D">
        <w:rPr>
          <w:rFonts w:ascii="Times New Roman" w:eastAsia="Times New Roman" w:hAnsi="Times New Roman"/>
          <w:b/>
          <w:kern w:val="28"/>
        </w:rPr>
        <w:tab/>
      </w:r>
      <w:proofErr w:type="spellStart"/>
      <w:r w:rsidRPr="00097C4D">
        <w:rPr>
          <w:rFonts w:ascii="Times New Roman" w:eastAsia="Times New Roman" w:hAnsi="Times New Roman"/>
          <w:b/>
          <w:kern w:val="28"/>
        </w:rPr>
        <w:t>Ikiklinikinių</w:t>
      </w:r>
      <w:proofErr w:type="spellEnd"/>
      <w:r w:rsidRPr="00097C4D">
        <w:rPr>
          <w:rFonts w:ascii="Times New Roman" w:eastAsia="Times New Roman" w:hAnsi="Times New Roman"/>
          <w:b/>
          <w:kern w:val="28"/>
        </w:rPr>
        <w:t xml:space="preserve"> saugumo tyrimų duomenys</w:t>
      </w:r>
      <w:bookmarkEnd w:id="39"/>
      <w:bookmarkEnd w:id="40"/>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 xml:space="preserve">Įprastų kartotinių dozių toksiškumo, </w:t>
      </w:r>
      <w:proofErr w:type="spellStart"/>
      <w:r w:rsidRPr="00097C4D">
        <w:rPr>
          <w:rFonts w:ascii="Times New Roman" w:eastAsia="Times New Roman" w:hAnsi="Times New Roman"/>
          <w:iCs/>
        </w:rPr>
        <w:t>genotoksiškumo</w:t>
      </w:r>
      <w:proofErr w:type="spellEnd"/>
      <w:r w:rsidRPr="00097C4D">
        <w:rPr>
          <w:rFonts w:ascii="Times New Roman" w:eastAsia="Times New Roman" w:hAnsi="Times New Roman"/>
          <w:iCs/>
        </w:rPr>
        <w:t xml:space="preserve">, galimo </w:t>
      </w:r>
      <w:proofErr w:type="spellStart"/>
      <w:r w:rsidRPr="00097C4D">
        <w:rPr>
          <w:rFonts w:ascii="Times New Roman" w:eastAsia="Times New Roman" w:hAnsi="Times New Roman"/>
          <w:iCs/>
        </w:rPr>
        <w:t>kancerogeniškumo</w:t>
      </w:r>
      <w:proofErr w:type="spellEnd"/>
      <w:r w:rsidRPr="00097C4D">
        <w:rPr>
          <w:rFonts w:ascii="Times New Roman" w:eastAsia="Times New Roman" w:hAnsi="Times New Roman"/>
          <w:iCs/>
        </w:rPr>
        <w:t xml:space="preserve"> </w:t>
      </w:r>
      <w:proofErr w:type="spellStart"/>
      <w:r w:rsidRPr="00097C4D">
        <w:rPr>
          <w:rFonts w:ascii="Times New Roman" w:eastAsia="Times New Roman" w:hAnsi="Times New Roman"/>
          <w:iCs/>
        </w:rPr>
        <w:t>ikiklinikinių</w:t>
      </w:r>
      <w:proofErr w:type="spellEnd"/>
      <w:r w:rsidRPr="00097C4D">
        <w:rPr>
          <w:rFonts w:ascii="Times New Roman" w:eastAsia="Times New Roman" w:hAnsi="Times New Roman"/>
          <w:iCs/>
        </w:rPr>
        <w:t xml:space="preserve"> tyrimų duomenys specifinio pavojaus žmogui nerodo.</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Toksinio poveikio reprodukcijai tyrimais su pelėmis, žiurkėmis ir triušiais nustatytas padidėjęs embrionų ir vaisių žuvimo dažnis, taip pat griaučių anomalijos. Padidėjo žiurkių palikuonių žūtis perinataliniu laikotarpiu.</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keepNext/>
        <w:tabs>
          <w:tab w:val="left" w:pos="567"/>
        </w:tabs>
        <w:spacing w:after="0" w:line="240" w:lineRule="auto"/>
        <w:ind w:left="567" w:hanging="567"/>
        <w:outlineLvl w:val="1"/>
        <w:rPr>
          <w:rFonts w:ascii="Times New Roman" w:eastAsia="Times New Roman" w:hAnsi="Times New Roman"/>
          <w:b/>
        </w:rPr>
      </w:pPr>
      <w:bookmarkStart w:id="41" w:name="_Toc129243115"/>
      <w:bookmarkStart w:id="42" w:name="_Toc129243240"/>
      <w:r w:rsidRPr="00097C4D">
        <w:rPr>
          <w:rFonts w:ascii="Times New Roman" w:eastAsia="Times New Roman" w:hAnsi="Times New Roman"/>
          <w:b/>
        </w:rPr>
        <w:t>6.</w:t>
      </w:r>
      <w:r w:rsidRPr="00097C4D">
        <w:rPr>
          <w:rFonts w:ascii="Times New Roman" w:eastAsia="Times New Roman" w:hAnsi="Times New Roman"/>
          <w:b/>
        </w:rPr>
        <w:tab/>
        <w:t>FARMACINĖ INFORMACIJA</w:t>
      </w:r>
      <w:bookmarkEnd w:id="41"/>
      <w:bookmarkEnd w:id="42"/>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00676B" w:rsidP="0000676B">
      <w:pPr>
        <w:keepNext/>
        <w:keepLines/>
        <w:tabs>
          <w:tab w:val="left" w:pos="567"/>
        </w:tabs>
        <w:spacing w:after="0" w:line="240" w:lineRule="auto"/>
        <w:ind w:left="567" w:hanging="567"/>
        <w:outlineLvl w:val="2"/>
        <w:rPr>
          <w:rFonts w:ascii="Times New Roman" w:eastAsia="Times New Roman" w:hAnsi="Times New Roman"/>
          <w:b/>
          <w:kern w:val="28"/>
        </w:rPr>
      </w:pPr>
      <w:bookmarkStart w:id="43" w:name="_Toc129243116"/>
      <w:bookmarkStart w:id="44" w:name="_Toc129243241"/>
      <w:r w:rsidRPr="00097C4D">
        <w:rPr>
          <w:rFonts w:ascii="Times New Roman" w:eastAsia="Times New Roman" w:hAnsi="Times New Roman"/>
          <w:b/>
          <w:kern w:val="28"/>
        </w:rPr>
        <w:t>6.1</w:t>
      </w:r>
      <w:r w:rsidRPr="00097C4D">
        <w:rPr>
          <w:rFonts w:ascii="Times New Roman" w:eastAsia="Times New Roman" w:hAnsi="Times New Roman"/>
          <w:b/>
          <w:kern w:val="28"/>
        </w:rPr>
        <w:tab/>
        <w:t>Pagalbinių medžiagų sąrašas</w:t>
      </w:r>
      <w:bookmarkEnd w:id="43"/>
      <w:bookmarkEnd w:id="44"/>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440686" w:rsidRDefault="0000676B" w:rsidP="00440686">
      <w:pPr>
        <w:keepNext/>
        <w:tabs>
          <w:tab w:val="left" w:pos="567"/>
        </w:tabs>
        <w:spacing w:after="0" w:line="240" w:lineRule="auto"/>
        <w:rPr>
          <w:rFonts w:ascii="Times New Roman" w:eastAsia="Times New Roman" w:hAnsi="Times New Roman"/>
          <w:i/>
          <w:iCs/>
        </w:rPr>
      </w:pPr>
      <w:r w:rsidRPr="00440686">
        <w:rPr>
          <w:rFonts w:ascii="Times New Roman" w:eastAsia="Times New Roman" w:hAnsi="Times New Roman"/>
          <w:i/>
          <w:iCs/>
        </w:rPr>
        <w:t>Tabletės branduolys</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 xml:space="preserve">Laktozė </w:t>
      </w:r>
      <w:proofErr w:type="spellStart"/>
      <w:r w:rsidRPr="00097C4D">
        <w:rPr>
          <w:rFonts w:ascii="Times New Roman" w:eastAsia="Times New Roman" w:hAnsi="Times New Roman"/>
          <w:iCs/>
        </w:rPr>
        <w:t>monohidratas</w:t>
      </w:r>
      <w:proofErr w:type="spellEnd"/>
    </w:p>
    <w:p w:rsidR="0000676B" w:rsidRPr="00097C4D" w:rsidRDefault="0000676B" w:rsidP="0000676B">
      <w:pPr>
        <w:tabs>
          <w:tab w:val="left" w:pos="567"/>
        </w:tabs>
        <w:spacing w:after="0" w:line="240" w:lineRule="auto"/>
        <w:rPr>
          <w:rFonts w:ascii="Times New Roman" w:eastAsia="Times New Roman" w:hAnsi="Times New Roman"/>
          <w:iCs/>
        </w:rPr>
      </w:pPr>
      <w:proofErr w:type="spellStart"/>
      <w:r w:rsidRPr="00097C4D">
        <w:rPr>
          <w:rFonts w:ascii="Times New Roman" w:eastAsia="Times New Roman" w:hAnsi="Times New Roman"/>
          <w:iCs/>
        </w:rPr>
        <w:t>Poliakrilato</w:t>
      </w:r>
      <w:proofErr w:type="spellEnd"/>
      <w:r w:rsidRPr="00097C4D">
        <w:rPr>
          <w:rFonts w:ascii="Times New Roman" w:eastAsia="Times New Roman" w:hAnsi="Times New Roman"/>
          <w:iCs/>
        </w:rPr>
        <w:t xml:space="preserve"> 30</w:t>
      </w:r>
      <w:r w:rsidR="003818E0">
        <w:rPr>
          <w:rFonts w:ascii="Times New Roman" w:eastAsia="Times New Roman" w:hAnsi="Times New Roman"/>
          <w:iCs/>
        </w:rPr>
        <w:t> </w:t>
      </w:r>
      <w:r w:rsidRPr="00097C4D">
        <w:rPr>
          <w:rFonts w:ascii="Times New Roman" w:eastAsia="Times New Roman" w:hAnsi="Times New Roman"/>
          <w:iCs/>
        </w:rPr>
        <w:t>% dispersija</w:t>
      </w:r>
    </w:p>
    <w:p w:rsidR="0000676B" w:rsidRPr="00097C4D" w:rsidRDefault="0000676B" w:rsidP="0000676B">
      <w:pPr>
        <w:tabs>
          <w:tab w:val="left" w:pos="567"/>
        </w:tabs>
        <w:spacing w:after="0" w:line="240" w:lineRule="auto"/>
        <w:rPr>
          <w:rFonts w:ascii="Times New Roman" w:eastAsia="Times New Roman" w:hAnsi="Times New Roman"/>
          <w:iCs/>
        </w:rPr>
      </w:pPr>
      <w:proofErr w:type="spellStart"/>
      <w:r w:rsidRPr="00097C4D">
        <w:rPr>
          <w:rFonts w:ascii="Times New Roman" w:eastAsia="Times New Roman" w:hAnsi="Times New Roman"/>
          <w:iCs/>
        </w:rPr>
        <w:t>Metakrilo</w:t>
      </w:r>
      <w:proofErr w:type="spellEnd"/>
      <w:r w:rsidRPr="00097C4D">
        <w:rPr>
          <w:rFonts w:ascii="Times New Roman" w:eastAsia="Times New Roman" w:hAnsi="Times New Roman"/>
          <w:iCs/>
        </w:rPr>
        <w:t xml:space="preserve"> rūgšties ir </w:t>
      </w:r>
      <w:proofErr w:type="spellStart"/>
      <w:r w:rsidRPr="00097C4D">
        <w:rPr>
          <w:rFonts w:ascii="Times New Roman" w:eastAsia="Times New Roman" w:hAnsi="Times New Roman"/>
          <w:iCs/>
        </w:rPr>
        <w:t>etilakrilato</w:t>
      </w:r>
      <w:proofErr w:type="spellEnd"/>
      <w:r w:rsidRPr="00097C4D">
        <w:rPr>
          <w:rFonts w:ascii="Times New Roman" w:eastAsia="Times New Roman" w:hAnsi="Times New Roman"/>
          <w:iCs/>
        </w:rPr>
        <w:t xml:space="preserve"> 1:1</w:t>
      </w:r>
      <w:r w:rsidR="003818E0">
        <w:rPr>
          <w:rFonts w:ascii="Times New Roman" w:eastAsia="Times New Roman" w:hAnsi="Times New Roman"/>
          <w:iCs/>
        </w:rPr>
        <w:t> </w:t>
      </w:r>
      <w:proofErr w:type="spellStart"/>
      <w:r w:rsidRPr="00097C4D">
        <w:rPr>
          <w:rFonts w:ascii="Times New Roman" w:eastAsia="Times New Roman" w:hAnsi="Times New Roman"/>
          <w:iCs/>
        </w:rPr>
        <w:t>kopolimeras</w:t>
      </w:r>
      <w:proofErr w:type="spellEnd"/>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 xml:space="preserve">Amonio </w:t>
      </w:r>
      <w:proofErr w:type="spellStart"/>
      <w:r w:rsidRPr="00097C4D">
        <w:rPr>
          <w:rFonts w:ascii="Times New Roman" w:eastAsia="Times New Roman" w:hAnsi="Times New Roman"/>
          <w:iCs/>
        </w:rPr>
        <w:t>metakrilato</w:t>
      </w:r>
      <w:proofErr w:type="spellEnd"/>
      <w:r w:rsidRPr="00097C4D">
        <w:rPr>
          <w:rFonts w:ascii="Times New Roman" w:eastAsia="Times New Roman" w:hAnsi="Times New Roman"/>
          <w:iCs/>
        </w:rPr>
        <w:t xml:space="preserve"> </w:t>
      </w:r>
      <w:proofErr w:type="spellStart"/>
      <w:r w:rsidRPr="00097C4D">
        <w:rPr>
          <w:rFonts w:ascii="Times New Roman" w:eastAsia="Times New Roman" w:hAnsi="Times New Roman"/>
          <w:iCs/>
        </w:rPr>
        <w:t>kopolimeras</w:t>
      </w:r>
      <w:proofErr w:type="spellEnd"/>
      <w:r w:rsidR="003818E0">
        <w:rPr>
          <w:rFonts w:ascii="Times New Roman" w:eastAsia="Times New Roman" w:hAnsi="Times New Roman"/>
          <w:iCs/>
        </w:rPr>
        <w:t> </w:t>
      </w:r>
      <w:r w:rsidRPr="00097C4D">
        <w:rPr>
          <w:rFonts w:ascii="Times New Roman" w:eastAsia="Times New Roman" w:hAnsi="Times New Roman"/>
          <w:iCs/>
        </w:rPr>
        <w:t>B</w:t>
      </w:r>
    </w:p>
    <w:p w:rsidR="0000676B" w:rsidRPr="00097C4D" w:rsidRDefault="0000676B" w:rsidP="0000676B">
      <w:pPr>
        <w:tabs>
          <w:tab w:val="left" w:pos="567"/>
        </w:tabs>
        <w:spacing w:after="0" w:line="240" w:lineRule="auto"/>
        <w:rPr>
          <w:rFonts w:ascii="Times New Roman" w:eastAsia="Times New Roman" w:hAnsi="Times New Roman"/>
          <w:iCs/>
        </w:rPr>
      </w:pPr>
      <w:proofErr w:type="spellStart"/>
      <w:r w:rsidRPr="00097C4D">
        <w:rPr>
          <w:rFonts w:ascii="Times New Roman" w:eastAsia="Times New Roman" w:hAnsi="Times New Roman"/>
          <w:iCs/>
        </w:rPr>
        <w:t>Hipromeliozė</w:t>
      </w:r>
      <w:proofErr w:type="spellEnd"/>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 xml:space="preserve">Magnio </w:t>
      </w:r>
      <w:proofErr w:type="spellStart"/>
      <w:r w:rsidRPr="00097C4D">
        <w:rPr>
          <w:rFonts w:ascii="Times New Roman" w:eastAsia="Times New Roman" w:hAnsi="Times New Roman"/>
          <w:iCs/>
        </w:rPr>
        <w:t>stearatas</w:t>
      </w:r>
      <w:proofErr w:type="spellEnd"/>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440686" w:rsidRDefault="0000676B" w:rsidP="00440686">
      <w:pPr>
        <w:keepNext/>
        <w:tabs>
          <w:tab w:val="left" w:pos="567"/>
        </w:tabs>
        <w:spacing w:after="0" w:line="240" w:lineRule="auto"/>
        <w:rPr>
          <w:rFonts w:ascii="Times New Roman" w:eastAsia="Times New Roman" w:hAnsi="Times New Roman"/>
          <w:i/>
          <w:iCs/>
        </w:rPr>
      </w:pPr>
      <w:r w:rsidRPr="00440686">
        <w:rPr>
          <w:rFonts w:ascii="Times New Roman" w:eastAsia="Times New Roman" w:hAnsi="Times New Roman"/>
          <w:i/>
          <w:iCs/>
        </w:rPr>
        <w:t>Tabletės plėvelė</w:t>
      </w:r>
    </w:p>
    <w:p w:rsidR="0000676B" w:rsidRPr="00097C4D" w:rsidRDefault="0000676B" w:rsidP="0000676B">
      <w:pPr>
        <w:tabs>
          <w:tab w:val="left" w:pos="567"/>
        </w:tabs>
        <w:spacing w:after="0" w:line="240" w:lineRule="auto"/>
        <w:rPr>
          <w:rFonts w:ascii="Times New Roman" w:eastAsia="Times New Roman" w:hAnsi="Times New Roman"/>
          <w:iCs/>
        </w:rPr>
      </w:pPr>
      <w:proofErr w:type="spellStart"/>
      <w:r w:rsidRPr="00097C4D">
        <w:rPr>
          <w:rFonts w:ascii="Times New Roman" w:eastAsia="Times New Roman" w:hAnsi="Times New Roman"/>
          <w:iCs/>
        </w:rPr>
        <w:t>Hipromeliozė</w:t>
      </w:r>
      <w:proofErr w:type="spellEnd"/>
    </w:p>
    <w:p w:rsidR="0000676B" w:rsidRPr="00097C4D" w:rsidRDefault="0000676B" w:rsidP="0000676B">
      <w:pPr>
        <w:tabs>
          <w:tab w:val="left" w:pos="567"/>
        </w:tabs>
        <w:spacing w:after="0" w:line="240" w:lineRule="auto"/>
        <w:rPr>
          <w:rFonts w:ascii="Times New Roman" w:eastAsia="Times New Roman" w:hAnsi="Times New Roman"/>
          <w:iCs/>
        </w:rPr>
      </w:pPr>
      <w:proofErr w:type="spellStart"/>
      <w:r w:rsidRPr="00097C4D">
        <w:rPr>
          <w:rFonts w:ascii="Times New Roman" w:eastAsia="Times New Roman" w:hAnsi="Times New Roman"/>
          <w:iCs/>
        </w:rPr>
        <w:lastRenderedPageBreak/>
        <w:t>Makrogolis</w:t>
      </w:r>
      <w:proofErr w:type="spellEnd"/>
      <w:r w:rsidR="003818E0">
        <w:rPr>
          <w:rFonts w:ascii="Times New Roman" w:eastAsia="Times New Roman" w:hAnsi="Times New Roman"/>
          <w:iCs/>
        </w:rPr>
        <w:t> </w:t>
      </w:r>
      <w:r w:rsidRPr="00097C4D">
        <w:rPr>
          <w:rFonts w:ascii="Times New Roman" w:eastAsia="Times New Roman" w:hAnsi="Times New Roman"/>
          <w:iCs/>
        </w:rPr>
        <w:t>6000</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Titano dioksidas (E171)</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Talkas</w:t>
      </w:r>
    </w:p>
    <w:p w:rsidR="0000676B" w:rsidRPr="00097C4D" w:rsidRDefault="0000676B" w:rsidP="0000676B">
      <w:pPr>
        <w:tabs>
          <w:tab w:val="left" w:pos="567"/>
        </w:tabs>
        <w:spacing w:after="0" w:line="240" w:lineRule="auto"/>
        <w:rPr>
          <w:rFonts w:ascii="Times New Roman" w:eastAsia="Times New Roman" w:hAnsi="Times New Roman"/>
          <w:iCs/>
        </w:rPr>
      </w:pPr>
      <w:proofErr w:type="spellStart"/>
      <w:r w:rsidRPr="00097C4D">
        <w:rPr>
          <w:rFonts w:ascii="Times New Roman" w:eastAsia="Times New Roman" w:hAnsi="Times New Roman"/>
          <w:iCs/>
        </w:rPr>
        <w:t>Poliakrilato</w:t>
      </w:r>
      <w:proofErr w:type="spellEnd"/>
      <w:r w:rsidRPr="00097C4D">
        <w:rPr>
          <w:rFonts w:ascii="Times New Roman" w:eastAsia="Times New Roman" w:hAnsi="Times New Roman"/>
          <w:iCs/>
        </w:rPr>
        <w:t xml:space="preserve"> 30</w:t>
      </w:r>
      <w:r w:rsidR="003818E0">
        <w:rPr>
          <w:rFonts w:ascii="Times New Roman" w:eastAsia="Times New Roman" w:hAnsi="Times New Roman"/>
          <w:iCs/>
        </w:rPr>
        <w:t> </w:t>
      </w:r>
      <w:r w:rsidRPr="00097C4D">
        <w:rPr>
          <w:rFonts w:ascii="Times New Roman" w:eastAsia="Times New Roman" w:hAnsi="Times New Roman"/>
          <w:iCs/>
        </w:rPr>
        <w:t>% dispersija</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keepNext/>
        <w:keepLines/>
        <w:tabs>
          <w:tab w:val="left" w:pos="567"/>
        </w:tabs>
        <w:spacing w:after="0" w:line="240" w:lineRule="auto"/>
        <w:ind w:left="567" w:hanging="567"/>
        <w:outlineLvl w:val="2"/>
        <w:rPr>
          <w:rFonts w:ascii="Times New Roman" w:eastAsia="Times New Roman" w:hAnsi="Times New Roman"/>
          <w:b/>
          <w:kern w:val="28"/>
        </w:rPr>
      </w:pPr>
      <w:bookmarkStart w:id="45" w:name="_Toc129243117"/>
      <w:bookmarkStart w:id="46" w:name="_Toc129243242"/>
      <w:r w:rsidRPr="00097C4D">
        <w:rPr>
          <w:rFonts w:ascii="Times New Roman" w:eastAsia="Times New Roman" w:hAnsi="Times New Roman"/>
          <w:b/>
          <w:kern w:val="28"/>
        </w:rPr>
        <w:t>6.2</w:t>
      </w:r>
      <w:r w:rsidRPr="00097C4D">
        <w:rPr>
          <w:rFonts w:ascii="Times New Roman" w:eastAsia="Times New Roman" w:hAnsi="Times New Roman"/>
          <w:b/>
          <w:kern w:val="28"/>
        </w:rPr>
        <w:tab/>
        <w:t>Nesuderinamumas</w:t>
      </w:r>
      <w:bookmarkEnd w:id="45"/>
      <w:bookmarkEnd w:id="46"/>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Duomenys nebūtini.</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keepNext/>
        <w:keepLines/>
        <w:tabs>
          <w:tab w:val="left" w:pos="567"/>
        </w:tabs>
        <w:spacing w:after="0" w:line="240" w:lineRule="auto"/>
        <w:ind w:left="567" w:hanging="567"/>
        <w:outlineLvl w:val="2"/>
        <w:rPr>
          <w:rFonts w:ascii="Times New Roman" w:eastAsia="Times New Roman" w:hAnsi="Times New Roman"/>
          <w:b/>
          <w:kern w:val="28"/>
        </w:rPr>
      </w:pPr>
      <w:bookmarkStart w:id="47" w:name="_Toc129243118"/>
      <w:bookmarkStart w:id="48" w:name="_Toc129243243"/>
      <w:r w:rsidRPr="00097C4D">
        <w:rPr>
          <w:rFonts w:ascii="Times New Roman" w:eastAsia="Times New Roman" w:hAnsi="Times New Roman"/>
          <w:b/>
          <w:kern w:val="28"/>
        </w:rPr>
        <w:t>6.3</w:t>
      </w:r>
      <w:r w:rsidRPr="00097C4D">
        <w:rPr>
          <w:rFonts w:ascii="Times New Roman" w:eastAsia="Times New Roman" w:hAnsi="Times New Roman"/>
          <w:b/>
          <w:kern w:val="28"/>
        </w:rPr>
        <w:tab/>
        <w:t>Tinkamumo laikas</w:t>
      </w:r>
      <w:bookmarkEnd w:id="47"/>
      <w:bookmarkEnd w:id="48"/>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5</w:t>
      </w:r>
      <w:r w:rsidR="003818E0">
        <w:rPr>
          <w:rFonts w:ascii="Times New Roman" w:eastAsia="Times New Roman" w:hAnsi="Times New Roman"/>
          <w:iCs/>
        </w:rPr>
        <w:t> </w:t>
      </w:r>
      <w:r w:rsidRPr="00097C4D">
        <w:rPr>
          <w:rFonts w:ascii="Times New Roman" w:eastAsia="Times New Roman" w:hAnsi="Times New Roman"/>
          <w:iCs/>
        </w:rPr>
        <w:t>metai.</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keepNext/>
        <w:keepLines/>
        <w:tabs>
          <w:tab w:val="left" w:pos="567"/>
        </w:tabs>
        <w:spacing w:after="0" w:line="240" w:lineRule="auto"/>
        <w:ind w:left="567" w:hanging="567"/>
        <w:outlineLvl w:val="2"/>
        <w:rPr>
          <w:rFonts w:ascii="Times New Roman" w:eastAsia="Times New Roman" w:hAnsi="Times New Roman"/>
          <w:b/>
          <w:kern w:val="28"/>
        </w:rPr>
      </w:pPr>
      <w:bookmarkStart w:id="49" w:name="_Toc129243119"/>
      <w:bookmarkStart w:id="50" w:name="_Toc129243244"/>
      <w:r w:rsidRPr="00097C4D">
        <w:rPr>
          <w:rFonts w:ascii="Times New Roman" w:eastAsia="Times New Roman" w:hAnsi="Times New Roman"/>
          <w:b/>
          <w:kern w:val="28"/>
        </w:rPr>
        <w:t>6.4</w:t>
      </w:r>
      <w:r w:rsidRPr="00097C4D">
        <w:rPr>
          <w:rFonts w:ascii="Times New Roman" w:eastAsia="Times New Roman" w:hAnsi="Times New Roman"/>
          <w:b/>
          <w:kern w:val="28"/>
        </w:rPr>
        <w:tab/>
        <w:t>Specialios laikymo sąlygos</w:t>
      </w:r>
      <w:bookmarkEnd w:id="49"/>
      <w:bookmarkEnd w:id="50"/>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Laikyti ne aukštesnėje kaip 30</w:t>
      </w:r>
      <w:r w:rsidR="003818E0">
        <w:rPr>
          <w:rFonts w:ascii="Times New Roman" w:eastAsia="Times New Roman" w:hAnsi="Times New Roman"/>
          <w:iCs/>
        </w:rPr>
        <w:t> </w:t>
      </w:r>
      <w:r w:rsidRPr="00097C4D">
        <w:rPr>
          <w:rFonts w:ascii="Times New Roman" w:eastAsia="Times New Roman" w:hAnsi="Times New Roman"/>
          <w:iCs/>
        </w:rPr>
        <w:sym w:font="Symbol" w:char="00B0"/>
      </w:r>
      <w:r w:rsidRPr="00097C4D">
        <w:rPr>
          <w:rFonts w:ascii="Times New Roman" w:eastAsia="Times New Roman" w:hAnsi="Times New Roman"/>
          <w:iCs/>
        </w:rPr>
        <w:t>C temperatūroje.</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 xml:space="preserve">Lizdines plokšteles laikyti išorinėje dėžutėje, kad </w:t>
      </w:r>
      <w:r w:rsidR="003818E0">
        <w:rPr>
          <w:rFonts w:ascii="Times New Roman" w:eastAsia="Times New Roman" w:hAnsi="Times New Roman"/>
          <w:iCs/>
        </w:rPr>
        <w:t xml:space="preserve">vaistinis </w:t>
      </w:r>
      <w:r w:rsidRPr="00097C4D">
        <w:rPr>
          <w:rFonts w:ascii="Times New Roman" w:eastAsia="Times New Roman" w:hAnsi="Times New Roman"/>
          <w:iCs/>
        </w:rPr>
        <w:t>preparatas būtų apsaugotas nuo šviesos.</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keepNext/>
        <w:keepLines/>
        <w:tabs>
          <w:tab w:val="left" w:pos="567"/>
        </w:tabs>
        <w:spacing w:after="0" w:line="240" w:lineRule="auto"/>
        <w:ind w:left="567" w:hanging="567"/>
        <w:outlineLvl w:val="2"/>
        <w:rPr>
          <w:rFonts w:ascii="Times New Roman" w:eastAsia="Times New Roman" w:hAnsi="Times New Roman"/>
          <w:b/>
          <w:kern w:val="28"/>
        </w:rPr>
      </w:pPr>
      <w:bookmarkStart w:id="51" w:name="_Toc129243120"/>
      <w:bookmarkStart w:id="52" w:name="_Toc129243245"/>
      <w:r w:rsidRPr="00097C4D">
        <w:rPr>
          <w:rFonts w:ascii="Times New Roman" w:eastAsia="Times New Roman" w:hAnsi="Times New Roman"/>
          <w:b/>
          <w:kern w:val="28"/>
        </w:rPr>
        <w:t>6.5</w:t>
      </w:r>
      <w:r w:rsidRPr="00097C4D">
        <w:rPr>
          <w:rFonts w:ascii="Times New Roman" w:eastAsia="Times New Roman" w:hAnsi="Times New Roman"/>
          <w:b/>
          <w:kern w:val="28"/>
        </w:rPr>
        <w:tab/>
      </w:r>
      <w:proofErr w:type="spellStart"/>
      <w:r w:rsidR="008F031B">
        <w:rPr>
          <w:rFonts w:ascii="Times New Roman" w:eastAsia="Times New Roman" w:hAnsi="Times New Roman"/>
          <w:b/>
          <w:kern w:val="28"/>
        </w:rPr>
        <w:t>T</w:t>
      </w:r>
      <w:r w:rsidRPr="00097C4D">
        <w:rPr>
          <w:rFonts w:ascii="Times New Roman" w:eastAsia="Times New Roman" w:hAnsi="Times New Roman"/>
          <w:b/>
          <w:kern w:val="28"/>
        </w:rPr>
        <w:t>a</w:t>
      </w:r>
      <w:r w:rsidR="008F031B">
        <w:rPr>
          <w:rFonts w:ascii="Times New Roman" w:eastAsia="Times New Roman" w:hAnsi="Times New Roman"/>
          <w:b/>
          <w:kern w:val="28"/>
        </w:rPr>
        <w:t>lpy</w:t>
      </w:r>
      <w:r w:rsidRPr="00097C4D">
        <w:rPr>
          <w:rFonts w:ascii="Times New Roman" w:eastAsia="Times New Roman" w:hAnsi="Times New Roman"/>
          <w:b/>
          <w:kern w:val="28"/>
        </w:rPr>
        <w:t>k</w:t>
      </w:r>
      <w:r w:rsidR="008F031B">
        <w:rPr>
          <w:rFonts w:ascii="Times New Roman" w:eastAsia="Times New Roman" w:hAnsi="Times New Roman"/>
          <w:b/>
          <w:kern w:val="28"/>
        </w:rPr>
        <w:t>l</w:t>
      </w:r>
      <w:r w:rsidRPr="00097C4D">
        <w:rPr>
          <w:rFonts w:ascii="Times New Roman" w:eastAsia="Times New Roman" w:hAnsi="Times New Roman"/>
          <w:b/>
          <w:kern w:val="28"/>
        </w:rPr>
        <w:t>ė</w:t>
      </w:r>
      <w:r w:rsidR="008F031B">
        <w:rPr>
          <w:rFonts w:ascii="Times New Roman" w:eastAsia="Times New Roman" w:hAnsi="Times New Roman"/>
          <w:b/>
          <w:kern w:val="28"/>
        </w:rPr>
        <w:t>s</w:t>
      </w:r>
      <w:proofErr w:type="spellEnd"/>
      <w:r w:rsidR="008F031B">
        <w:rPr>
          <w:rFonts w:ascii="Times New Roman" w:eastAsia="Times New Roman" w:hAnsi="Times New Roman"/>
          <w:b/>
          <w:kern w:val="28"/>
        </w:rPr>
        <w:t xml:space="preserve"> pobūdis</w:t>
      </w:r>
      <w:r w:rsidRPr="00097C4D">
        <w:rPr>
          <w:rFonts w:ascii="Times New Roman" w:eastAsia="Times New Roman" w:hAnsi="Times New Roman"/>
          <w:b/>
          <w:kern w:val="28"/>
        </w:rPr>
        <w:t xml:space="preserve"> ir jos turinys</w:t>
      </w:r>
      <w:bookmarkEnd w:id="51"/>
      <w:bookmarkEnd w:id="52"/>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PVC ir aliuminio folijos lizdinė plokštelė, kurioje yra 10 pailginto atpalaidavimo tablečių. Kartoninėje dėžutėje yra 20 pailginto atpalaidavimo tablečių.</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keepNext/>
        <w:keepLines/>
        <w:tabs>
          <w:tab w:val="left" w:pos="567"/>
        </w:tabs>
        <w:spacing w:after="0" w:line="240" w:lineRule="auto"/>
        <w:ind w:left="567" w:hanging="567"/>
        <w:outlineLvl w:val="2"/>
        <w:rPr>
          <w:rFonts w:ascii="Times New Roman" w:eastAsia="Times New Roman" w:hAnsi="Times New Roman"/>
          <w:b/>
          <w:kern w:val="28"/>
        </w:rPr>
      </w:pPr>
      <w:bookmarkStart w:id="53" w:name="_Toc129243121"/>
      <w:bookmarkStart w:id="54" w:name="_Toc129243246"/>
      <w:r w:rsidRPr="00097C4D">
        <w:rPr>
          <w:rFonts w:ascii="Times New Roman" w:eastAsia="Times New Roman" w:hAnsi="Times New Roman"/>
          <w:b/>
          <w:kern w:val="28"/>
        </w:rPr>
        <w:t>6.6</w:t>
      </w:r>
      <w:r w:rsidRPr="00097C4D">
        <w:rPr>
          <w:rFonts w:ascii="Times New Roman" w:eastAsia="Times New Roman" w:hAnsi="Times New Roman"/>
          <w:b/>
          <w:kern w:val="28"/>
        </w:rPr>
        <w:tab/>
        <w:t>Specialūs reikalavimai atliekoms tvarkyti</w:t>
      </w:r>
      <w:bookmarkEnd w:id="53"/>
      <w:bookmarkEnd w:id="54"/>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Specialių reikalavimų nėra.</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keepNext/>
        <w:tabs>
          <w:tab w:val="left" w:pos="567"/>
        </w:tabs>
        <w:spacing w:after="0" w:line="240" w:lineRule="auto"/>
        <w:ind w:left="567" w:hanging="567"/>
        <w:outlineLvl w:val="1"/>
        <w:rPr>
          <w:rFonts w:ascii="Times New Roman" w:eastAsia="Times New Roman" w:hAnsi="Times New Roman"/>
          <w:b/>
        </w:rPr>
      </w:pPr>
      <w:bookmarkStart w:id="55" w:name="_Toc129243122"/>
      <w:bookmarkStart w:id="56" w:name="_Toc129243247"/>
      <w:r w:rsidRPr="00097C4D">
        <w:rPr>
          <w:rFonts w:ascii="Times New Roman" w:eastAsia="Times New Roman" w:hAnsi="Times New Roman"/>
          <w:b/>
        </w:rPr>
        <w:t>7.</w:t>
      </w:r>
      <w:r w:rsidRPr="00097C4D">
        <w:rPr>
          <w:rFonts w:ascii="Times New Roman" w:eastAsia="Times New Roman" w:hAnsi="Times New Roman"/>
          <w:b/>
        </w:rPr>
        <w:tab/>
        <w:t>REGISTRUOTOJAS</w:t>
      </w:r>
      <w:bookmarkEnd w:id="55"/>
      <w:bookmarkEnd w:id="56"/>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00676B" w:rsidP="00440686">
      <w:pPr>
        <w:keepNext/>
        <w:spacing w:after="0" w:line="240" w:lineRule="auto"/>
        <w:rPr>
          <w:rFonts w:ascii="Times New Roman" w:eastAsia="Times New Roman" w:hAnsi="Times New Roman"/>
        </w:rPr>
      </w:pPr>
      <w:r w:rsidRPr="00097C4D">
        <w:rPr>
          <w:rFonts w:ascii="Times New Roman" w:eastAsia="Times New Roman" w:hAnsi="Times New Roman"/>
        </w:rPr>
        <w:t xml:space="preserve">G.L. Pharma </w:t>
      </w:r>
      <w:proofErr w:type="spellStart"/>
      <w:r w:rsidRPr="00097C4D">
        <w:rPr>
          <w:rFonts w:ascii="Times New Roman" w:eastAsia="Times New Roman" w:hAnsi="Times New Roman"/>
        </w:rPr>
        <w:t>GmbH</w:t>
      </w:r>
      <w:proofErr w:type="spellEnd"/>
    </w:p>
    <w:p w:rsidR="0000676B" w:rsidRPr="00097C4D" w:rsidRDefault="0000676B" w:rsidP="00440686">
      <w:pPr>
        <w:keepNext/>
        <w:spacing w:after="0" w:line="240" w:lineRule="auto"/>
        <w:rPr>
          <w:rFonts w:ascii="Times New Roman" w:eastAsia="Times New Roman" w:hAnsi="Times New Roman"/>
        </w:rPr>
      </w:pPr>
      <w:proofErr w:type="spellStart"/>
      <w:r w:rsidRPr="00097C4D">
        <w:rPr>
          <w:rFonts w:ascii="Times New Roman" w:eastAsia="Times New Roman" w:hAnsi="Times New Roman"/>
        </w:rPr>
        <w:t>Schlossplatz</w:t>
      </w:r>
      <w:proofErr w:type="spellEnd"/>
      <w:r w:rsidR="003818E0">
        <w:rPr>
          <w:rFonts w:ascii="Times New Roman" w:eastAsia="Times New Roman" w:hAnsi="Times New Roman"/>
        </w:rPr>
        <w:t> </w:t>
      </w:r>
      <w:r w:rsidRPr="00097C4D">
        <w:rPr>
          <w:rFonts w:ascii="Times New Roman" w:eastAsia="Times New Roman" w:hAnsi="Times New Roman"/>
        </w:rPr>
        <w:t>1</w:t>
      </w:r>
    </w:p>
    <w:p w:rsidR="0000676B" w:rsidRPr="00097C4D" w:rsidRDefault="0000676B" w:rsidP="00440686">
      <w:pPr>
        <w:keepNext/>
        <w:spacing w:after="0" w:line="240" w:lineRule="auto"/>
        <w:rPr>
          <w:rFonts w:ascii="Times New Roman" w:eastAsia="Times New Roman" w:hAnsi="Times New Roman"/>
        </w:rPr>
      </w:pPr>
      <w:r w:rsidRPr="00097C4D">
        <w:rPr>
          <w:rFonts w:ascii="Times New Roman" w:eastAsia="Times New Roman" w:hAnsi="Times New Roman"/>
        </w:rPr>
        <w:t>8502</w:t>
      </w:r>
      <w:r w:rsidR="003818E0">
        <w:rPr>
          <w:rFonts w:ascii="Times New Roman" w:eastAsia="Times New Roman" w:hAnsi="Times New Roman"/>
        </w:rPr>
        <w:t> </w:t>
      </w:r>
      <w:proofErr w:type="spellStart"/>
      <w:r w:rsidRPr="00097C4D">
        <w:rPr>
          <w:rFonts w:ascii="Times New Roman" w:eastAsia="Times New Roman" w:hAnsi="Times New Roman"/>
        </w:rPr>
        <w:t>Lannach</w:t>
      </w:r>
      <w:proofErr w:type="spellEnd"/>
    </w:p>
    <w:p w:rsidR="0000676B" w:rsidRPr="00097C4D" w:rsidRDefault="0000676B" w:rsidP="0000676B">
      <w:pPr>
        <w:spacing w:after="0" w:line="240" w:lineRule="auto"/>
        <w:rPr>
          <w:rFonts w:ascii="Times New Roman" w:eastAsia="Times New Roman" w:hAnsi="Times New Roman"/>
        </w:rPr>
      </w:pPr>
      <w:r w:rsidRPr="00097C4D">
        <w:rPr>
          <w:rFonts w:ascii="Times New Roman" w:eastAsia="Times New Roman" w:hAnsi="Times New Roman"/>
        </w:rPr>
        <w:t>Austrija</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keepNext/>
        <w:tabs>
          <w:tab w:val="left" w:pos="567"/>
        </w:tabs>
        <w:spacing w:after="0" w:line="240" w:lineRule="auto"/>
        <w:ind w:left="567" w:hanging="567"/>
        <w:outlineLvl w:val="1"/>
        <w:rPr>
          <w:rFonts w:ascii="Times New Roman" w:eastAsia="Times New Roman" w:hAnsi="Times New Roman"/>
          <w:b/>
        </w:rPr>
      </w:pPr>
      <w:bookmarkStart w:id="57" w:name="_Toc129243123"/>
      <w:bookmarkStart w:id="58" w:name="_Toc129243248"/>
      <w:r w:rsidRPr="00097C4D">
        <w:rPr>
          <w:rFonts w:ascii="Times New Roman" w:eastAsia="Times New Roman" w:hAnsi="Times New Roman"/>
          <w:b/>
        </w:rPr>
        <w:t>8.</w:t>
      </w:r>
      <w:r w:rsidRPr="00097C4D">
        <w:rPr>
          <w:rFonts w:ascii="Times New Roman" w:eastAsia="Times New Roman" w:hAnsi="Times New Roman"/>
          <w:b/>
        </w:rPr>
        <w:tab/>
        <w:t>REGISTRACIJOS PAŽYMĖJIMO NUMERIS</w:t>
      </w:r>
      <w:bookmarkEnd w:id="57"/>
      <w:bookmarkEnd w:id="58"/>
      <w:r w:rsidR="008F031B">
        <w:rPr>
          <w:rFonts w:ascii="Times New Roman" w:eastAsia="Times New Roman" w:hAnsi="Times New Roman"/>
          <w:b/>
        </w:rPr>
        <w:t> (</w:t>
      </w:r>
      <w:r w:rsidR="008F031B">
        <w:rPr>
          <w:rFonts w:ascii="Times New Roman" w:eastAsia="Times New Roman" w:hAnsi="Times New Roman"/>
          <w:b/>
        </w:rPr>
        <w:noBreakHyphen/>
        <w:t>IAI)</w:t>
      </w:r>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LT/1/97/2126/001</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keepNext/>
        <w:tabs>
          <w:tab w:val="left" w:pos="567"/>
        </w:tabs>
        <w:spacing w:after="0" w:line="240" w:lineRule="auto"/>
        <w:ind w:left="567" w:hanging="567"/>
        <w:outlineLvl w:val="1"/>
        <w:rPr>
          <w:rFonts w:ascii="Times New Roman" w:eastAsia="Times New Roman" w:hAnsi="Times New Roman"/>
          <w:b/>
        </w:rPr>
      </w:pPr>
      <w:bookmarkStart w:id="59" w:name="_Toc129243124"/>
      <w:bookmarkStart w:id="60" w:name="_Toc129243249"/>
      <w:r w:rsidRPr="00097C4D">
        <w:rPr>
          <w:rFonts w:ascii="Times New Roman" w:eastAsia="Times New Roman" w:hAnsi="Times New Roman"/>
          <w:b/>
        </w:rPr>
        <w:t>9.</w:t>
      </w:r>
      <w:r w:rsidRPr="00097C4D">
        <w:rPr>
          <w:rFonts w:ascii="Times New Roman" w:eastAsia="Times New Roman" w:hAnsi="Times New Roman"/>
          <w:b/>
        </w:rPr>
        <w:tab/>
      </w:r>
      <w:r w:rsidRPr="00097C4D">
        <w:rPr>
          <w:rFonts w:ascii="Times New Roman" w:hAnsi="Times New Roman"/>
          <w:b/>
        </w:rPr>
        <w:t>REGISTRAVIMO</w:t>
      </w:r>
      <w:r w:rsidR="003818E0">
        <w:rPr>
          <w:rFonts w:ascii="Times New Roman" w:hAnsi="Times New Roman"/>
          <w:b/>
        </w:rPr>
        <w:t> </w:t>
      </w:r>
      <w:r w:rsidRPr="00097C4D">
        <w:rPr>
          <w:rFonts w:ascii="Times New Roman" w:hAnsi="Times New Roman"/>
          <w:b/>
        </w:rPr>
        <w:t>/</w:t>
      </w:r>
      <w:r w:rsidR="003818E0">
        <w:rPr>
          <w:rFonts w:ascii="Times New Roman" w:hAnsi="Times New Roman"/>
          <w:b/>
        </w:rPr>
        <w:t> </w:t>
      </w:r>
      <w:r w:rsidRPr="00097C4D">
        <w:rPr>
          <w:rFonts w:ascii="Times New Roman" w:hAnsi="Times New Roman"/>
          <w:b/>
        </w:rPr>
        <w:t>PERREGISTRAVIMO</w:t>
      </w:r>
      <w:r w:rsidRPr="00097C4D">
        <w:rPr>
          <w:rFonts w:ascii="Times New Roman" w:hAnsi="Times New Roman"/>
        </w:rPr>
        <w:t xml:space="preserve"> </w:t>
      </w:r>
      <w:r w:rsidRPr="00097C4D">
        <w:rPr>
          <w:rFonts w:ascii="Times New Roman" w:eastAsia="Times New Roman" w:hAnsi="Times New Roman"/>
          <w:b/>
        </w:rPr>
        <w:t>DATA</w:t>
      </w:r>
      <w:bookmarkEnd w:id="59"/>
      <w:bookmarkEnd w:id="60"/>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00676B" w:rsidP="00F52CD0">
      <w:pPr>
        <w:pStyle w:val="BTEMEASMCA"/>
      </w:pPr>
      <w:r w:rsidRPr="00097C4D">
        <w:rPr>
          <w:noProof/>
        </w:rPr>
        <w:t>Registravimo data 1997 m. balandžio 09</w:t>
      </w:r>
      <w:r w:rsidR="003818E0">
        <w:rPr>
          <w:noProof/>
          <w:lang w:val="lt-LT"/>
        </w:rPr>
        <w:t> </w:t>
      </w:r>
      <w:r w:rsidRPr="00097C4D">
        <w:rPr>
          <w:noProof/>
        </w:rPr>
        <w:t>d.</w:t>
      </w:r>
    </w:p>
    <w:p w:rsidR="0000676B" w:rsidRPr="00097C4D" w:rsidRDefault="0000676B" w:rsidP="00F52CD0">
      <w:pPr>
        <w:pStyle w:val="BTEMEASMCA"/>
      </w:pPr>
      <w:r w:rsidRPr="00097C4D">
        <w:rPr>
          <w:noProof/>
        </w:rPr>
        <w:t>Paskutinio perregistravimo data 2010 m. rugpjūčio</w:t>
      </w:r>
      <w:r w:rsidRPr="00097C4D">
        <w:t xml:space="preserve"> </w:t>
      </w:r>
      <w:r w:rsidRPr="00097C4D">
        <w:rPr>
          <w:noProof/>
        </w:rPr>
        <w:t>04 d.</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keepNext/>
        <w:tabs>
          <w:tab w:val="left" w:pos="567"/>
        </w:tabs>
        <w:spacing w:after="0" w:line="240" w:lineRule="auto"/>
        <w:ind w:left="567" w:hanging="567"/>
        <w:outlineLvl w:val="1"/>
        <w:rPr>
          <w:rFonts w:ascii="Times New Roman" w:eastAsia="Times New Roman" w:hAnsi="Times New Roman"/>
          <w:b/>
        </w:rPr>
      </w:pPr>
      <w:bookmarkStart w:id="61" w:name="_Toc129243125"/>
      <w:bookmarkStart w:id="62" w:name="_Toc129243250"/>
      <w:r w:rsidRPr="00097C4D">
        <w:rPr>
          <w:rFonts w:ascii="Times New Roman" w:eastAsia="Times New Roman" w:hAnsi="Times New Roman"/>
          <w:b/>
        </w:rPr>
        <w:t>10.</w:t>
      </w:r>
      <w:r w:rsidRPr="00097C4D">
        <w:rPr>
          <w:rFonts w:ascii="Times New Roman" w:eastAsia="Times New Roman" w:hAnsi="Times New Roman"/>
          <w:b/>
        </w:rPr>
        <w:tab/>
        <w:t>TEKSTO PERŽIŪROS DATA</w:t>
      </w:r>
      <w:bookmarkEnd w:id="61"/>
      <w:bookmarkEnd w:id="62"/>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Default="00FE00AA" w:rsidP="0000676B">
      <w:pPr>
        <w:tabs>
          <w:tab w:val="left" w:pos="567"/>
        </w:tabs>
        <w:spacing w:after="0" w:line="240" w:lineRule="auto"/>
        <w:rPr>
          <w:rFonts w:ascii="Times New Roman" w:eastAsia="Times New Roman" w:hAnsi="Times New Roman"/>
          <w:iCs/>
        </w:rPr>
      </w:pPr>
      <w:r>
        <w:rPr>
          <w:rFonts w:ascii="Times New Roman" w:eastAsia="Times New Roman" w:hAnsi="Times New Roman"/>
          <w:iCs/>
        </w:rPr>
        <w:t>20</w:t>
      </w:r>
      <w:r w:rsidR="00B90B70">
        <w:rPr>
          <w:rFonts w:ascii="Times New Roman" w:eastAsia="Times New Roman" w:hAnsi="Times New Roman"/>
          <w:iCs/>
        </w:rPr>
        <w:t>23</w:t>
      </w:r>
      <w:r>
        <w:rPr>
          <w:rFonts w:ascii="Times New Roman" w:eastAsia="Times New Roman" w:hAnsi="Times New Roman"/>
          <w:iCs/>
        </w:rPr>
        <w:t xml:space="preserve"> m. </w:t>
      </w:r>
      <w:r w:rsidR="00B90B70">
        <w:rPr>
          <w:rFonts w:ascii="Times New Roman" w:eastAsia="Times New Roman" w:hAnsi="Times New Roman"/>
          <w:iCs/>
        </w:rPr>
        <w:t>liepos 24</w:t>
      </w:r>
      <w:r>
        <w:rPr>
          <w:rFonts w:ascii="Times New Roman" w:eastAsia="Times New Roman" w:hAnsi="Times New Roman"/>
          <w:iCs/>
        </w:rPr>
        <w:t xml:space="preserve"> d.</w:t>
      </w:r>
    </w:p>
    <w:p w:rsidR="00440686" w:rsidRPr="00097C4D" w:rsidRDefault="00440686"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954"/>
          <w:tab w:val="left" w:pos="6237"/>
          <w:tab w:val="left" w:pos="6663"/>
          <w:tab w:val="left" w:pos="6946"/>
        </w:tabs>
        <w:spacing w:after="0" w:line="240" w:lineRule="auto"/>
        <w:rPr>
          <w:rFonts w:ascii="Times New Roman" w:eastAsia="SimSun" w:hAnsi="Times New Roman"/>
        </w:rPr>
      </w:pPr>
      <w:r w:rsidRPr="00097C4D">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097C4D">
        <w:rPr>
          <w:rFonts w:ascii="Times New Roman" w:eastAsia="SimSun" w:hAnsi="Times New Roman"/>
          <w:i/>
          <w:noProof/>
        </w:rPr>
        <w:t xml:space="preserve"> </w:t>
      </w:r>
      <w:hyperlink r:id="rId10" w:history="1">
        <w:r w:rsidRPr="00097C4D">
          <w:rPr>
            <w:rFonts w:ascii="Times New Roman" w:eastAsia="SimSun" w:hAnsi="Times New Roman"/>
            <w:noProof/>
            <w:color w:val="0000FF"/>
            <w:u w:val="single"/>
          </w:rPr>
          <w:t>http://www.</w:t>
        </w:r>
        <w:proofErr w:type="spellStart"/>
        <w:r w:rsidRPr="00097C4D">
          <w:rPr>
            <w:rFonts w:ascii="Times New Roman" w:eastAsia="SimSun" w:hAnsi="Times New Roman"/>
            <w:color w:val="0000FF"/>
            <w:u w:val="single"/>
          </w:rPr>
          <w:t>vvkt.lt</w:t>
        </w:r>
        <w:proofErr w:type="spellEnd"/>
      </w:hyperlink>
      <w:r w:rsidR="00E55F2A" w:rsidRPr="00440686">
        <w:rPr>
          <w:rFonts w:ascii="Times New Roman" w:hAnsi="Times New Roman"/>
          <w:noProof/>
        </w:rPr>
        <w:t>.</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br w:type="page"/>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440686">
      <w:pPr>
        <w:keepNext/>
        <w:tabs>
          <w:tab w:val="left" w:pos="567"/>
        </w:tabs>
        <w:spacing w:after="0" w:line="240" w:lineRule="auto"/>
        <w:ind w:left="567" w:hanging="567"/>
        <w:jc w:val="center"/>
        <w:outlineLvl w:val="0"/>
        <w:rPr>
          <w:rFonts w:ascii="Times New Roman" w:eastAsia="Times New Roman" w:hAnsi="Times New Roman"/>
          <w:b/>
          <w:caps/>
        </w:rPr>
      </w:pPr>
      <w:bookmarkStart w:id="63" w:name="_Toc129243128"/>
      <w:bookmarkStart w:id="64" w:name="_Toc129243253"/>
      <w:r w:rsidRPr="00097C4D">
        <w:rPr>
          <w:rFonts w:ascii="Times New Roman" w:eastAsia="Times New Roman" w:hAnsi="Times New Roman"/>
          <w:b/>
          <w:caps/>
        </w:rPr>
        <w:t>II</w:t>
      </w:r>
      <w:r w:rsidR="00E55F2A">
        <w:rPr>
          <w:rFonts w:ascii="Times New Roman" w:eastAsia="Times New Roman" w:hAnsi="Times New Roman"/>
          <w:b/>
          <w:caps/>
        </w:rPr>
        <w:t> </w:t>
      </w:r>
      <w:r w:rsidRPr="00097C4D">
        <w:rPr>
          <w:rFonts w:ascii="Times New Roman" w:eastAsia="Times New Roman" w:hAnsi="Times New Roman"/>
          <w:b/>
          <w:caps/>
        </w:rPr>
        <w:t>PRIEDAS</w:t>
      </w:r>
      <w:bookmarkEnd w:id="63"/>
      <w:bookmarkEnd w:id="64"/>
    </w:p>
    <w:p w:rsidR="0000676B" w:rsidRPr="00097C4D" w:rsidRDefault="0000676B" w:rsidP="00440686">
      <w:pPr>
        <w:keepNext/>
        <w:tabs>
          <w:tab w:val="left" w:pos="567"/>
        </w:tabs>
        <w:spacing w:after="0" w:line="240" w:lineRule="auto"/>
        <w:ind w:left="567" w:hanging="567"/>
        <w:jc w:val="center"/>
        <w:outlineLvl w:val="0"/>
        <w:rPr>
          <w:rFonts w:ascii="Times New Roman" w:eastAsia="Times New Roman" w:hAnsi="Times New Roman"/>
          <w:b/>
          <w:caps/>
        </w:rPr>
      </w:pPr>
    </w:p>
    <w:p w:rsidR="0000676B" w:rsidRPr="00097C4D" w:rsidRDefault="0000676B" w:rsidP="00440686">
      <w:pPr>
        <w:keepNext/>
        <w:tabs>
          <w:tab w:val="left" w:pos="567"/>
        </w:tabs>
        <w:spacing w:after="0" w:line="240" w:lineRule="auto"/>
        <w:ind w:left="567" w:hanging="567"/>
        <w:jc w:val="center"/>
        <w:outlineLvl w:val="0"/>
        <w:rPr>
          <w:rFonts w:ascii="Times New Roman" w:eastAsia="Times New Roman" w:hAnsi="Times New Roman"/>
          <w:b/>
          <w:caps/>
        </w:rPr>
      </w:pPr>
      <w:r w:rsidRPr="00097C4D">
        <w:rPr>
          <w:rFonts w:ascii="Times New Roman" w:eastAsia="Times New Roman" w:hAnsi="Times New Roman"/>
          <w:b/>
          <w:caps/>
        </w:rPr>
        <w:t>REGISTRACIJOS SĄLYGOS</w:t>
      </w:r>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00676B" w:rsidP="00440686">
      <w:pPr>
        <w:tabs>
          <w:tab w:val="left" w:pos="1701"/>
        </w:tabs>
        <w:spacing w:after="0" w:line="240" w:lineRule="auto"/>
        <w:ind w:left="1701" w:right="567" w:hanging="567"/>
        <w:rPr>
          <w:rFonts w:ascii="Times New Roman" w:eastAsia="Times New Roman" w:hAnsi="Times New Roman" w:cs="Tahoma"/>
          <w:b/>
          <w:highlight w:val="yellow"/>
        </w:rPr>
      </w:pPr>
      <w:r w:rsidRPr="00097C4D">
        <w:rPr>
          <w:rFonts w:ascii="Times New Roman" w:eastAsia="Times New Roman" w:hAnsi="Times New Roman" w:cs="Tahoma"/>
          <w:b/>
        </w:rPr>
        <w:t>A.</w:t>
      </w:r>
      <w:r w:rsidRPr="00097C4D">
        <w:rPr>
          <w:rFonts w:ascii="Times New Roman" w:eastAsia="Times New Roman" w:hAnsi="Times New Roman" w:cs="Tahoma"/>
          <w:b/>
        </w:rPr>
        <w:tab/>
        <w:t>GAMINTOJAS</w:t>
      </w:r>
      <w:r w:rsidR="00C77201">
        <w:rPr>
          <w:rFonts w:ascii="Times New Roman" w:eastAsia="Times New Roman" w:hAnsi="Times New Roman" w:cs="Tahoma"/>
          <w:b/>
        </w:rPr>
        <w:t> (</w:t>
      </w:r>
      <w:r w:rsidR="00C77201">
        <w:rPr>
          <w:rFonts w:ascii="Times New Roman" w:eastAsia="Times New Roman" w:hAnsi="Times New Roman" w:cs="Tahoma"/>
          <w:b/>
        </w:rPr>
        <w:noBreakHyphen/>
        <w:t>AI)</w:t>
      </w:r>
      <w:r w:rsidRPr="00097C4D">
        <w:rPr>
          <w:rFonts w:ascii="Times New Roman" w:eastAsia="Times New Roman" w:hAnsi="Times New Roman" w:cs="Tahoma"/>
          <w:b/>
        </w:rPr>
        <w:t>, ATSAKINGAS</w:t>
      </w:r>
      <w:r w:rsidR="00C77201">
        <w:rPr>
          <w:rFonts w:ascii="Times New Roman" w:eastAsia="Times New Roman" w:hAnsi="Times New Roman" w:cs="Tahoma"/>
          <w:b/>
        </w:rPr>
        <w:t> (</w:t>
      </w:r>
      <w:r w:rsidR="00C77201">
        <w:rPr>
          <w:rFonts w:ascii="Times New Roman" w:eastAsia="Times New Roman" w:hAnsi="Times New Roman" w:cs="Tahoma"/>
          <w:b/>
        </w:rPr>
        <w:noBreakHyphen/>
        <w:t>I)</w:t>
      </w:r>
      <w:r w:rsidRPr="00097C4D">
        <w:rPr>
          <w:rFonts w:ascii="Times New Roman" w:eastAsia="Times New Roman" w:hAnsi="Times New Roman" w:cs="Tahoma"/>
          <w:b/>
        </w:rPr>
        <w:t xml:space="preserve"> UŽ SERIJŲ IŠLEIDIMĄ</w:t>
      </w:r>
    </w:p>
    <w:p w:rsidR="0000676B" w:rsidRPr="00097C4D" w:rsidRDefault="0000676B" w:rsidP="0000676B">
      <w:pPr>
        <w:tabs>
          <w:tab w:val="left" w:pos="567"/>
        </w:tabs>
        <w:spacing w:after="0" w:line="240" w:lineRule="auto"/>
        <w:rPr>
          <w:rFonts w:ascii="Times New Roman" w:eastAsia="Times New Roman" w:hAnsi="Times New Roman"/>
          <w:iCs/>
          <w:highlight w:val="yellow"/>
        </w:rPr>
      </w:pPr>
    </w:p>
    <w:p w:rsidR="0000676B" w:rsidRPr="00097C4D" w:rsidRDefault="0000676B" w:rsidP="00440686">
      <w:pPr>
        <w:tabs>
          <w:tab w:val="left" w:pos="1701"/>
        </w:tabs>
        <w:spacing w:after="0" w:line="240" w:lineRule="auto"/>
        <w:ind w:left="1701" w:right="567" w:hanging="567"/>
        <w:rPr>
          <w:rFonts w:ascii="Times New Roman" w:eastAsia="Times New Roman" w:hAnsi="Times New Roman"/>
          <w:iCs/>
          <w:highlight w:val="yellow"/>
        </w:rPr>
      </w:pPr>
      <w:r w:rsidRPr="00097C4D">
        <w:rPr>
          <w:rFonts w:ascii="Times New Roman" w:eastAsia="Times New Roman" w:hAnsi="Times New Roman" w:cs="Tahoma"/>
          <w:b/>
        </w:rPr>
        <w:t>B.</w:t>
      </w:r>
      <w:r w:rsidRPr="00097C4D">
        <w:rPr>
          <w:rFonts w:ascii="Times New Roman" w:eastAsia="Times New Roman" w:hAnsi="Times New Roman" w:cs="Tahoma"/>
          <w:b/>
        </w:rPr>
        <w:tab/>
      </w:r>
      <w:r w:rsidRPr="00097C4D">
        <w:rPr>
          <w:rFonts w:ascii="Times New Roman" w:hAnsi="Times New Roman"/>
          <w:b/>
        </w:rPr>
        <w:t>TIEKIMO IR VARTOJIMO SĄLYGOS AR APRIBOJIMAI</w:t>
      </w:r>
    </w:p>
    <w:p w:rsidR="0000676B" w:rsidRPr="00097C4D" w:rsidRDefault="0000676B" w:rsidP="0000676B">
      <w:pPr>
        <w:keepNext/>
        <w:tabs>
          <w:tab w:val="left" w:pos="567"/>
        </w:tabs>
        <w:spacing w:after="0" w:line="240" w:lineRule="auto"/>
        <w:ind w:left="567" w:hanging="567"/>
        <w:outlineLvl w:val="1"/>
        <w:rPr>
          <w:rFonts w:ascii="Times New Roman" w:eastAsia="Times New Roman" w:hAnsi="Times New Roman"/>
          <w:b/>
        </w:rPr>
      </w:pPr>
      <w:r w:rsidRPr="00097C4D">
        <w:rPr>
          <w:rFonts w:ascii="Times New Roman" w:eastAsia="Times New Roman" w:hAnsi="Times New Roman"/>
          <w:b/>
        </w:rPr>
        <w:br w:type="page"/>
      </w:r>
      <w:r w:rsidRPr="00097C4D">
        <w:rPr>
          <w:rFonts w:ascii="Times New Roman" w:eastAsia="Times New Roman" w:hAnsi="Times New Roman"/>
          <w:b/>
        </w:rPr>
        <w:lastRenderedPageBreak/>
        <w:t>A.</w:t>
      </w:r>
      <w:r w:rsidRPr="00097C4D">
        <w:rPr>
          <w:rFonts w:ascii="Times New Roman" w:eastAsia="Times New Roman" w:hAnsi="Times New Roman"/>
          <w:b/>
        </w:rPr>
        <w:tab/>
        <w:t>GAMINTOJAS</w:t>
      </w:r>
      <w:r w:rsidR="00C77201">
        <w:rPr>
          <w:rFonts w:ascii="Times New Roman" w:eastAsia="Times New Roman" w:hAnsi="Times New Roman"/>
          <w:b/>
        </w:rPr>
        <w:t> (</w:t>
      </w:r>
      <w:r w:rsidR="00C77201">
        <w:rPr>
          <w:rFonts w:ascii="Times New Roman" w:eastAsia="Times New Roman" w:hAnsi="Times New Roman"/>
          <w:b/>
        </w:rPr>
        <w:noBreakHyphen/>
        <w:t>AI)</w:t>
      </w:r>
      <w:r w:rsidRPr="00097C4D">
        <w:rPr>
          <w:rFonts w:ascii="Times New Roman" w:eastAsia="Times New Roman" w:hAnsi="Times New Roman"/>
          <w:b/>
        </w:rPr>
        <w:t>, ATSAKINGAS</w:t>
      </w:r>
      <w:r w:rsidR="00C77201">
        <w:rPr>
          <w:rFonts w:ascii="Times New Roman" w:eastAsia="Times New Roman" w:hAnsi="Times New Roman"/>
          <w:b/>
        </w:rPr>
        <w:t> (</w:t>
      </w:r>
      <w:r w:rsidR="00C77201">
        <w:rPr>
          <w:rFonts w:ascii="Times New Roman" w:eastAsia="Times New Roman" w:hAnsi="Times New Roman"/>
          <w:b/>
        </w:rPr>
        <w:noBreakHyphen/>
        <w:t>I)</w:t>
      </w:r>
      <w:r w:rsidRPr="00097C4D">
        <w:rPr>
          <w:rFonts w:ascii="Times New Roman" w:eastAsia="Times New Roman" w:hAnsi="Times New Roman"/>
          <w:b/>
        </w:rPr>
        <w:t xml:space="preserve"> UŽ SERIJŲ IŠLEIDIMĄ</w:t>
      </w:r>
    </w:p>
    <w:p w:rsidR="0000676B" w:rsidRPr="00097C4D" w:rsidRDefault="0000676B" w:rsidP="00440686">
      <w:pPr>
        <w:keepNext/>
        <w:tabs>
          <w:tab w:val="left" w:pos="567"/>
        </w:tabs>
        <w:spacing w:after="0" w:line="240" w:lineRule="auto"/>
        <w:rPr>
          <w:rFonts w:ascii="Times New Roman" w:eastAsia="Times New Roman" w:hAnsi="Times New Roman"/>
          <w:iCs/>
          <w:highlight w:val="yellow"/>
        </w:rPr>
      </w:pPr>
    </w:p>
    <w:p w:rsidR="0000676B" w:rsidRPr="00097C4D" w:rsidRDefault="0000676B" w:rsidP="00440686">
      <w:pPr>
        <w:keepNext/>
        <w:tabs>
          <w:tab w:val="left" w:pos="567"/>
        </w:tabs>
        <w:spacing w:after="0" w:line="240" w:lineRule="auto"/>
        <w:rPr>
          <w:rFonts w:ascii="Times New Roman" w:eastAsia="Times New Roman" w:hAnsi="Times New Roman"/>
          <w:iCs/>
          <w:u w:val="single"/>
        </w:rPr>
      </w:pPr>
      <w:r w:rsidRPr="00097C4D">
        <w:rPr>
          <w:rFonts w:ascii="Times New Roman" w:eastAsia="Times New Roman" w:hAnsi="Times New Roman"/>
          <w:iCs/>
          <w:u w:val="single"/>
        </w:rPr>
        <w:t>Gamintojo, atsakingo už serijų išleidimą, pavadinimas ir adresas</w:t>
      </w:r>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00676B" w:rsidP="00440686">
      <w:pPr>
        <w:keepNext/>
        <w:tabs>
          <w:tab w:val="left" w:pos="567"/>
        </w:tabs>
        <w:spacing w:after="0" w:line="240" w:lineRule="auto"/>
        <w:rPr>
          <w:rFonts w:ascii="Times New Roman" w:eastAsia="Times New Roman" w:hAnsi="Times New Roman"/>
          <w:iCs/>
        </w:rPr>
      </w:pPr>
      <w:proofErr w:type="spellStart"/>
      <w:r w:rsidRPr="00097C4D">
        <w:rPr>
          <w:rFonts w:ascii="Times New Roman" w:eastAsia="Times New Roman" w:hAnsi="Times New Roman"/>
          <w:iCs/>
        </w:rPr>
        <w:t>G.L.Pharma</w:t>
      </w:r>
      <w:proofErr w:type="spellEnd"/>
      <w:r w:rsidRPr="00097C4D">
        <w:rPr>
          <w:rFonts w:ascii="Times New Roman" w:eastAsia="Times New Roman" w:hAnsi="Times New Roman"/>
          <w:iCs/>
        </w:rPr>
        <w:t xml:space="preserve"> </w:t>
      </w:r>
      <w:proofErr w:type="spellStart"/>
      <w:r w:rsidRPr="00097C4D">
        <w:rPr>
          <w:rFonts w:ascii="Times New Roman" w:eastAsia="Times New Roman" w:hAnsi="Times New Roman"/>
          <w:iCs/>
        </w:rPr>
        <w:t>GmbH</w:t>
      </w:r>
      <w:proofErr w:type="spellEnd"/>
    </w:p>
    <w:p w:rsidR="0000676B" w:rsidRPr="00097C4D" w:rsidRDefault="0000676B" w:rsidP="00440686">
      <w:pPr>
        <w:keepNext/>
        <w:tabs>
          <w:tab w:val="left" w:pos="567"/>
        </w:tabs>
        <w:spacing w:after="0" w:line="240" w:lineRule="auto"/>
        <w:rPr>
          <w:rFonts w:ascii="Times New Roman" w:eastAsia="Times New Roman" w:hAnsi="Times New Roman"/>
          <w:iCs/>
        </w:rPr>
      </w:pPr>
      <w:proofErr w:type="spellStart"/>
      <w:r w:rsidRPr="00097C4D">
        <w:rPr>
          <w:rFonts w:ascii="Times New Roman" w:eastAsia="Times New Roman" w:hAnsi="Times New Roman"/>
          <w:iCs/>
        </w:rPr>
        <w:t>Schlossplatz</w:t>
      </w:r>
      <w:proofErr w:type="spellEnd"/>
      <w:r w:rsidR="00C77201">
        <w:rPr>
          <w:rFonts w:ascii="Times New Roman" w:eastAsia="Times New Roman" w:hAnsi="Times New Roman"/>
          <w:iCs/>
        </w:rPr>
        <w:t> </w:t>
      </w:r>
      <w:r w:rsidRPr="00097C4D">
        <w:rPr>
          <w:rFonts w:ascii="Times New Roman" w:eastAsia="Times New Roman" w:hAnsi="Times New Roman"/>
          <w:iCs/>
        </w:rPr>
        <w:t>1</w:t>
      </w:r>
    </w:p>
    <w:p w:rsidR="0000676B" w:rsidRPr="00097C4D" w:rsidRDefault="0000676B" w:rsidP="00440686">
      <w:pPr>
        <w:keepNext/>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A</w:t>
      </w:r>
      <w:r w:rsidR="00C77201">
        <w:rPr>
          <w:rFonts w:ascii="Times New Roman" w:eastAsia="Times New Roman" w:hAnsi="Times New Roman"/>
          <w:iCs/>
        </w:rPr>
        <w:noBreakHyphen/>
      </w:r>
      <w:r w:rsidRPr="00097C4D">
        <w:rPr>
          <w:rFonts w:ascii="Times New Roman" w:eastAsia="Times New Roman" w:hAnsi="Times New Roman"/>
          <w:iCs/>
        </w:rPr>
        <w:t>8502</w:t>
      </w:r>
      <w:r w:rsidR="00C77201">
        <w:rPr>
          <w:rFonts w:ascii="Times New Roman" w:eastAsia="Times New Roman" w:hAnsi="Times New Roman"/>
          <w:iCs/>
        </w:rPr>
        <w:t> </w:t>
      </w:r>
      <w:proofErr w:type="spellStart"/>
      <w:r w:rsidRPr="00097C4D">
        <w:rPr>
          <w:rFonts w:ascii="Times New Roman" w:eastAsia="Times New Roman" w:hAnsi="Times New Roman"/>
          <w:iCs/>
        </w:rPr>
        <w:t>Lannach</w:t>
      </w:r>
      <w:proofErr w:type="spellEnd"/>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Austrija</w:t>
      </w:r>
    </w:p>
    <w:p w:rsidR="0000676B" w:rsidRPr="00097C4D" w:rsidRDefault="0000676B" w:rsidP="0000676B">
      <w:pPr>
        <w:tabs>
          <w:tab w:val="left" w:pos="567"/>
        </w:tabs>
        <w:spacing w:after="0" w:line="240" w:lineRule="auto"/>
        <w:rPr>
          <w:rFonts w:ascii="Times New Roman" w:eastAsia="Times New Roman" w:hAnsi="Times New Roman"/>
          <w:iCs/>
          <w:highlight w:val="yellow"/>
        </w:rPr>
      </w:pPr>
    </w:p>
    <w:p w:rsidR="0000676B" w:rsidRPr="00097C4D" w:rsidRDefault="0000676B" w:rsidP="0000676B">
      <w:pPr>
        <w:tabs>
          <w:tab w:val="left" w:pos="567"/>
        </w:tabs>
        <w:spacing w:after="0" w:line="240" w:lineRule="auto"/>
        <w:rPr>
          <w:rFonts w:ascii="Times New Roman" w:eastAsia="Times New Roman" w:hAnsi="Times New Roman"/>
          <w:iCs/>
          <w:highlight w:val="yellow"/>
        </w:rPr>
      </w:pPr>
    </w:p>
    <w:p w:rsidR="0000676B" w:rsidRPr="00097C4D" w:rsidRDefault="0000676B" w:rsidP="0000676B">
      <w:pPr>
        <w:keepNext/>
        <w:tabs>
          <w:tab w:val="left" w:pos="567"/>
        </w:tabs>
        <w:spacing w:after="0" w:line="240" w:lineRule="auto"/>
        <w:ind w:left="567" w:hanging="567"/>
        <w:outlineLvl w:val="1"/>
        <w:rPr>
          <w:rFonts w:ascii="Times New Roman" w:eastAsia="Times New Roman" w:hAnsi="Times New Roman"/>
          <w:b/>
          <w:kern w:val="28"/>
        </w:rPr>
      </w:pPr>
      <w:bookmarkStart w:id="65" w:name="_Toc129243129"/>
      <w:bookmarkStart w:id="66" w:name="_Toc129243254"/>
      <w:r w:rsidRPr="00097C4D">
        <w:rPr>
          <w:rFonts w:ascii="Times New Roman" w:eastAsia="Times New Roman" w:hAnsi="Times New Roman"/>
          <w:b/>
        </w:rPr>
        <w:t>B.</w:t>
      </w:r>
      <w:r w:rsidRPr="00097C4D">
        <w:rPr>
          <w:rFonts w:ascii="Times New Roman" w:eastAsia="Times New Roman" w:hAnsi="Times New Roman"/>
          <w:b/>
        </w:rPr>
        <w:tab/>
      </w:r>
      <w:bookmarkStart w:id="67" w:name="_Toc129243130"/>
      <w:bookmarkStart w:id="68" w:name="_Toc129243255"/>
      <w:bookmarkEnd w:id="65"/>
      <w:bookmarkEnd w:id="66"/>
      <w:r w:rsidRPr="00097C4D">
        <w:rPr>
          <w:rFonts w:ascii="Times New Roman" w:eastAsia="Times New Roman" w:hAnsi="Times New Roman"/>
          <w:b/>
          <w:kern w:val="28"/>
        </w:rPr>
        <w:t>TIEKIMO IR VARTOJIMO SĄLYGOS AR APRIBOJIMAI</w:t>
      </w:r>
      <w:bookmarkEnd w:id="67"/>
      <w:bookmarkEnd w:id="68"/>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Receptinis vaistinis preparatas</w:t>
      </w:r>
      <w:r w:rsidR="008F031B">
        <w:rPr>
          <w:rFonts w:ascii="Times New Roman" w:eastAsia="Times New Roman" w:hAnsi="Times New Roman"/>
          <w:iCs/>
        </w:rPr>
        <w:t>.</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br w:type="page"/>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440686">
      <w:pPr>
        <w:keepNext/>
        <w:tabs>
          <w:tab w:val="left" w:pos="567"/>
        </w:tabs>
        <w:spacing w:after="0" w:line="240" w:lineRule="auto"/>
        <w:ind w:left="567" w:hanging="567"/>
        <w:jc w:val="center"/>
        <w:outlineLvl w:val="0"/>
        <w:rPr>
          <w:rFonts w:ascii="Times New Roman" w:eastAsia="Times New Roman" w:hAnsi="Times New Roman"/>
          <w:b/>
          <w:caps/>
        </w:rPr>
      </w:pPr>
      <w:bookmarkStart w:id="69" w:name="_Toc129243134"/>
      <w:bookmarkStart w:id="70" w:name="_Toc129243259"/>
      <w:r w:rsidRPr="00097C4D">
        <w:rPr>
          <w:rFonts w:ascii="Times New Roman" w:eastAsia="Times New Roman" w:hAnsi="Times New Roman"/>
          <w:b/>
          <w:caps/>
        </w:rPr>
        <w:t>III</w:t>
      </w:r>
      <w:r w:rsidR="00E55F2A">
        <w:rPr>
          <w:rFonts w:ascii="Times New Roman" w:eastAsia="Times New Roman" w:hAnsi="Times New Roman"/>
          <w:b/>
          <w:caps/>
        </w:rPr>
        <w:t> </w:t>
      </w:r>
      <w:r w:rsidRPr="00097C4D">
        <w:rPr>
          <w:rFonts w:ascii="Times New Roman" w:eastAsia="Times New Roman" w:hAnsi="Times New Roman"/>
          <w:b/>
          <w:caps/>
        </w:rPr>
        <w:t>PRIEDAS</w:t>
      </w:r>
      <w:bookmarkEnd w:id="69"/>
      <w:bookmarkEnd w:id="70"/>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ind w:left="567" w:hanging="567"/>
        <w:jc w:val="center"/>
        <w:outlineLvl w:val="0"/>
        <w:rPr>
          <w:rFonts w:ascii="Times New Roman" w:eastAsia="Times New Roman" w:hAnsi="Times New Roman"/>
          <w:b/>
          <w:caps/>
        </w:rPr>
      </w:pPr>
      <w:bookmarkStart w:id="71" w:name="_Toc129243135"/>
      <w:bookmarkStart w:id="72" w:name="_Toc129243260"/>
      <w:r w:rsidRPr="00097C4D">
        <w:rPr>
          <w:rFonts w:ascii="Times New Roman" w:eastAsia="Times New Roman" w:hAnsi="Times New Roman"/>
          <w:b/>
          <w:caps/>
        </w:rPr>
        <w:t>ŽENKLINIMAS IR PAKUOTĖS LAPELIS</w:t>
      </w:r>
      <w:bookmarkEnd w:id="71"/>
      <w:bookmarkEnd w:id="72"/>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br w:type="page"/>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ind w:left="567" w:hanging="567"/>
        <w:jc w:val="center"/>
        <w:outlineLvl w:val="0"/>
        <w:rPr>
          <w:rFonts w:ascii="Times New Roman" w:eastAsia="Times New Roman" w:hAnsi="Times New Roman"/>
          <w:b/>
          <w:caps/>
        </w:rPr>
      </w:pPr>
      <w:bookmarkStart w:id="73" w:name="_Toc129243136"/>
      <w:bookmarkStart w:id="74" w:name="_Toc129243261"/>
      <w:r w:rsidRPr="00097C4D">
        <w:rPr>
          <w:rFonts w:ascii="Times New Roman" w:eastAsia="Times New Roman" w:hAnsi="Times New Roman"/>
          <w:b/>
          <w:caps/>
        </w:rPr>
        <w:t>A. ŽENKLINIMAS</w:t>
      </w:r>
      <w:bookmarkEnd w:id="73"/>
      <w:bookmarkEnd w:id="74"/>
    </w:p>
    <w:p w:rsidR="0000676B" w:rsidRPr="00097C4D" w:rsidRDefault="0000676B" w:rsidP="00440686">
      <w:pPr>
        <w:keepNext/>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eastAsia="Times New Roman" w:hAnsi="Times New Roman"/>
          <w:b/>
          <w:noProof/>
        </w:rPr>
      </w:pPr>
      <w:r w:rsidRPr="00097C4D">
        <w:rPr>
          <w:rFonts w:ascii="Times New Roman" w:eastAsia="Times New Roman" w:hAnsi="Times New Roman"/>
          <w:iCs/>
        </w:rPr>
        <w:br w:type="page"/>
      </w:r>
      <w:r w:rsidRPr="00097C4D">
        <w:rPr>
          <w:rFonts w:ascii="Times New Roman" w:eastAsia="Times New Roman" w:hAnsi="Times New Roman"/>
          <w:b/>
          <w:noProof/>
        </w:rPr>
        <w:lastRenderedPageBreak/>
        <w:t>INFORMACIJA ANT IŠORINĖS PAKUOTĖS</w:t>
      </w:r>
    </w:p>
    <w:p w:rsidR="0000676B" w:rsidRPr="00097C4D" w:rsidRDefault="0000676B" w:rsidP="00440686">
      <w:pPr>
        <w:keepNext/>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eastAsia="Times New Roman" w:hAnsi="Times New Roman"/>
          <w:b/>
          <w:noProof/>
        </w:rPr>
      </w:pPr>
    </w:p>
    <w:p w:rsidR="0000676B" w:rsidRPr="00097C4D" w:rsidRDefault="0000676B" w:rsidP="00440686">
      <w:pPr>
        <w:keepNext/>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eastAsia="Times New Roman" w:hAnsi="Times New Roman"/>
          <w:b/>
          <w:bCs/>
          <w:noProof/>
        </w:rPr>
      </w:pPr>
      <w:r w:rsidRPr="00097C4D">
        <w:rPr>
          <w:rFonts w:ascii="Times New Roman" w:eastAsia="Times New Roman" w:hAnsi="Times New Roman"/>
          <w:b/>
          <w:noProof/>
        </w:rPr>
        <w:t>KARTONINĖ DĖŽUTĖ</w:t>
      </w:r>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00676B" w:rsidP="00440686">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097C4D">
        <w:rPr>
          <w:rFonts w:ascii="Times New Roman" w:eastAsia="Times New Roman" w:hAnsi="Times New Roman"/>
          <w:b/>
          <w:noProof/>
        </w:rPr>
        <w:t>1.</w:t>
      </w:r>
      <w:r w:rsidRPr="00097C4D">
        <w:rPr>
          <w:rFonts w:ascii="Times New Roman" w:eastAsia="Times New Roman" w:hAnsi="Times New Roman"/>
          <w:b/>
          <w:noProof/>
        </w:rPr>
        <w:tab/>
        <w:t>VAISTINIO PREPARATO PAVADINIMAS</w:t>
      </w:r>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roofErr w:type="spellStart"/>
      <w:r w:rsidRPr="00097C4D">
        <w:rPr>
          <w:rFonts w:ascii="Times New Roman" w:eastAsia="Times New Roman" w:hAnsi="Times New Roman"/>
          <w:iCs/>
        </w:rPr>
        <w:t>Diltiazem</w:t>
      </w:r>
      <w:proofErr w:type="spellEnd"/>
      <w:r w:rsidRPr="00097C4D">
        <w:rPr>
          <w:rFonts w:ascii="Times New Roman" w:eastAsia="Times New Roman" w:hAnsi="Times New Roman"/>
          <w:iCs/>
        </w:rPr>
        <w:t xml:space="preserve"> Lannacher 90 mg pailginto atpalaidavimo tabletės</w:t>
      </w:r>
    </w:p>
    <w:p w:rsidR="0000676B" w:rsidRPr="00097C4D" w:rsidRDefault="0000676B" w:rsidP="0000676B">
      <w:pPr>
        <w:tabs>
          <w:tab w:val="left" w:pos="567"/>
        </w:tabs>
        <w:spacing w:after="0" w:line="240" w:lineRule="auto"/>
        <w:rPr>
          <w:rFonts w:ascii="Times New Roman" w:eastAsia="Times New Roman" w:hAnsi="Times New Roman"/>
          <w:iCs/>
        </w:rPr>
      </w:pPr>
      <w:proofErr w:type="spellStart"/>
      <w:r w:rsidRPr="00097C4D">
        <w:rPr>
          <w:rFonts w:ascii="Times New Roman" w:eastAsia="Times New Roman" w:hAnsi="Times New Roman"/>
          <w:iCs/>
        </w:rPr>
        <w:t>Diltiazemi</w:t>
      </w:r>
      <w:proofErr w:type="spellEnd"/>
      <w:r w:rsidRPr="00097C4D">
        <w:rPr>
          <w:rFonts w:ascii="Times New Roman" w:eastAsia="Times New Roman" w:hAnsi="Times New Roman"/>
          <w:iCs/>
        </w:rPr>
        <w:t xml:space="preserve"> </w:t>
      </w:r>
      <w:proofErr w:type="spellStart"/>
      <w:r w:rsidRPr="00097C4D">
        <w:rPr>
          <w:rFonts w:ascii="Times New Roman" w:eastAsia="Times New Roman" w:hAnsi="Times New Roman"/>
          <w:iCs/>
        </w:rPr>
        <w:t>hydrochloridum</w:t>
      </w:r>
      <w:proofErr w:type="spellEnd"/>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440686">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097C4D">
        <w:rPr>
          <w:rFonts w:ascii="Times New Roman" w:eastAsia="Times New Roman" w:hAnsi="Times New Roman"/>
          <w:b/>
          <w:noProof/>
        </w:rPr>
        <w:t>2.</w:t>
      </w:r>
      <w:r w:rsidRPr="00097C4D">
        <w:rPr>
          <w:rFonts w:ascii="Times New Roman" w:eastAsia="Times New Roman" w:hAnsi="Times New Roman"/>
          <w:b/>
          <w:noProof/>
        </w:rPr>
        <w:tab/>
        <w:t>VEIKLIOJI</w:t>
      </w:r>
      <w:r w:rsidR="008F031B">
        <w:rPr>
          <w:rFonts w:ascii="Times New Roman" w:eastAsia="Times New Roman" w:hAnsi="Times New Roman"/>
          <w:b/>
          <w:noProof/>
        </w:rPr>
        <w:t> (</w:t>
      </w:r>
      <w:r w:rsidR="008F031B">
        <w:rPr>
          <w:rFonts w:ascii="Times New Roman" w:eastAsia="Times New Roman" w:hAnsi="Times New Roman"/>
          <w:b/>
          <w:noProof/>
        </w:rPr>
        <w:noBreakHyphen/>
        <w:t>IOS)</w:t>
      </w:r>
      <w:r w:rsidRPr="00097C4D">
        <w:rPr>
          <w:rFonts w:ascii="Times New Roman" w:eastAsia="Times New Roman" w:hAnsi="Times New Roman"/>
          <w:b/>
          <w:noProof/>
        </w:rPr>
        <w:t xml:space="preserve"> MEDŽIAGA</w:t>
      </w:r>
      <w:r w:rsidR="008F031B">
        <w:rPr>
          <w:rFonts w:ascii="Times New Roman" w:eastAsia="Times New Roman" w:hAnsi="Times New Roman"/>
          <w:b/>
          <w:noProof/>
        </w:rPr>
        <w:t> (</w:t>
      </w:r>
      <w:r w:rsidR="008F031B">
        <w:rPr>
          <w:rFonts w:ascii="Times New Roman" w:eastAsia="Times New Roman" w:hAnsi="Times New Roman"/>
          <w:b/>
          <w:noProof/>
        </w:rPr>
        <w:noBreakHyphen/>
        <w:t>OS)</w:t>
      </w:r>
      <w:r w:rsidRPr="00097C4D">
        <w:rPr>
          <w:rFonts w:ascii="Times New Roman" w:eastAsia="Times New Roman" w:hAnsi="Times New Roman"/>
          <w:b/>
          <w:noProof/>
        </w:rPr>
        <w:t xml:space="preserve"> IR JOS</w:t>
      </w:r>
      <w:r w:rsidR="008F031B">
        <w:rPr>
          <w:rFonts w:ascii="Times New Roman" w:eastAsia="Times New Roman" w:hAnsi="Times New Roman"/>
          <w:b/>
          <w:noProof/>
        </w:rPr>
        <w:t> (</w:t>
      </w:r>
      <w:r w:rsidR="008F031B">
        <w:rPr>
          <w:rFonts w:ascii="Times New Roman" w:eastAsia="Times New Roman" w:hAnsi="Times New Roman"/>
          <w:b/>
          <w:noProof/>
        </w:rPr>
        <w:noBreakHyphen/>
        <w:t>Ų)</w:t>
      </w:r>
      <w:r w:rsidRPr="00097C4D">
        <w:rPr>
          <w:rFonts w:ascii="Times New Roman" w:eastAsia="Times New Roman" w:hAnsi="Times New Roman"/>
          <w:b/>
          <w:noProof/>
        </w:rPr>
        <w:t xml:space="preserve"> KIEKIS</w:t>
      </w:r>
      <w:r w:rsidR="008F031B">
        <w:rPr>
          <w:rFonts w:ascii="Times New Roman" w:eastAsia="Times New Roman" w:hAnsi="Times New Roman"/>
          <w:b/>
          <w:noProof/>
        </w:rPr>
        <w:t> (</w:t>
      </w:r>
      <w:r w:rsidR="008F031B">
        <w:rPr>
          <w:rFonts w:ascii="Times New Roman" w:eastAsia="Times New Roman" w:hAnsi="Times New Roman"/>
          <w:b/>
          <w:noProof/>
        </w:rPr>
        <w:noBreakHyphen/>
        <w:t>IAI)</w:t>
      </w:r>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 xml:space="preserve">Vienoje </w:t>
      </w:r>
      <w:r w:rsidR="005A2747">
        <w:rPr>
          <w:rFonts w:ascii="Times New Roman" w:eastAsia="Times New Roman" w:hAnsi="Times New Roman"/>
          <w:iCs/>
        </w:rPr>
        <w:t xml:space="preserve">pailginto atpalaidavimo </w:t>
      </w:r>
      <w:r w:rsidRPr="00097C4D">
        <w:rPr>
          <w:rFonts w:ascii="Times New Roman" w:eastAsia="Times New Roman" w:hAnsi="Times New Roman"/>
          <w:iCs/>
        </w:rPr>
        <w:t xml:space="preserve">tabletėje yra 90 mg </w:t>
      </w:r>
      <w:proofErr w:type="spellStart"/>
      <w:r w:rsidRPr="00097C4D">
        <w:rPr>
          <w:rFonts w:ascii="Times New Roman" w:eastAsia="Times New Roman" w:hAnsi="Times New Roman"/>
          <w:iCs/>
        </w:rPr>
        <w:t>diltiazemo</w:t>
      </w:r>
      <w:proofErr w:type="spellEnd"/>
      <w:r w:rsidRPr="00097C4D">
        <w:rPr>
          <w:rFonts w:ascii="Times New Roman" w:eastAsia="Times New Roman" w:hAnsi="Times New Roman"/>
          <w:iCs/>
        </w:rPr>
        <w:t xml:space="preserve"> hidrochlorido.</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4524CD" w:rsidRDefault="0000676B" w:rsidP="00440686">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097C4D">
        <w:rPr>
          <w:rFonts w:ascii="Times New Roman" w:eastAsia="Times New Roman" w:hAnsi="Times New Roman"/>
          <w:b/>
          <w:noProof/>
        </w:rPr>
        <w:t>3.</w:t>
      </w:r>
      <w:r w:rsidRPr="00097C4D">
        <w:rPr>
          <w:rFonts w:ascii="Times New Roman" w:eastAsia="Times New Roman" w:hAnsi="Times New Roman"/>
          <w:b/>
          <w:noProof/>
        </w:rPr>
        <w:tab/>
        <w:t>PAGALBINIŲ MEDŽIAGŲ SĄRAŠAS</w:t>
      </w:r>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E77750" w:rsidP="0000676B">
      <w:pPr>
        <w:spacing w:after="0" w:line="240" w:lineRule="auto"/>
        <w:rPr>
          <w:rFonts w:ascii="Times New Roman" w:eastAsia="Times New Roman" w:hAnsi="Times New Roman"/>
        </w:rPr>
      </w:pPr>
      <w:r>
        <w:rPr>
          <w:rFonts w:ascii="Times New Roman" w:eastAsia="Times New Roman" w:hAnsi="Times New Roman"/>
        </w:rPr>
        <w:t>S</w:t>
      </w:r>
      <w:r w:rsidR="0000676B" w:rsidRPr="00097C4D">
        <w:rPr>
          <w:rFonts w:ascii="Times New Roman" w:eastAsia="Times New Roman" w:hAnsi="Times New Roman"/>
        </w:rPr>
        <w:t>udėtyje yra laktozės.</w:t>
      </w:r>
    </w:p>
    <w:p w:rsidR="0000676B" w:rsidRPr="00097C4D" w:rsidRDefault="0000676B" w:rsidP="0000676B">
      <w:pPr>
        <w:spacing w:after="0" w:line="240" w:lineRule="auto"/>
        <w:rPr>
          <w:rFonts w:ascii="Times New Roman" w:eastAsia="Times New Roman" w:hAnsi="Times New Roman"/>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440686">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097C4D">
        <w:rPr>
          <w:rFonts w:ascii="Times New Roman" w:eastAsia="Times New Roman" w:hAnsi="Times New Roman"/>
          <w:b/>
          <w:noProof/>
        </w:rPr>
        <w:t>4.</w:t>
      </w:r>
      <w:r w:rsidRPr="00097C4D">
        <w:rPr>
          <w:rFonts w:ascii="Times New Roman" w:eastAsia="Times New Roman" w:hAnsi="Times New Roman"/>
          <w:b/>
          <w:noProof/>
        </w:rPr>
        <w:tab/>
        <w:t>FARMACINĖ FORMA IR KIEKIS PAKUOTĖJE</w:t>
      </w:r>
    </w:p>
    <w:p w:rsidR="0000676B" w:rsidRDefault="0000676B" w:rsidP="00440686">
      <w:pPr>
        <w:keepNext/>
        <w:tabs>
          <w:tab w:val="left" w:pos="567"/>
        </w:tabs>
        <w:spacing w:after="0" w:line="240" w:lineRule="auto"/>
        <w:rPr>
          <w:rFonts w:ascii="Times New Roman" w:eastAsia="Times New Roman" w:hAnsi="Times New Roman"/>
          <w:iCs/>
        </w:rPr>
      </w:pPr>
    </w:p>
    <w:p w:rsidR="006267D8" w:rsidRPr="00097C4D" w:rsidRDefault="00542DE2" w:rsidP="0000676B">
      <w:pPr>
        <w:tabs>
          <w:tab w:val="left" w:pos="567"/>
        </w:tabs>
        <w:spacing w:after="0" w:line="240" w:lineRule="auto"/>
        <w:rPr>
          <w:rFonts w:ascii="Times New Roman" w:eastAsia="Times New Roman" w:hAnsi="Times New Roman"/>
          <w:iCs/>
        </w:rPr>
      </w:pPr>
      <w:r w:rsidRPr="00440686">
        <w:rPr>
          <w:rFonts w:ascii="Times New Roman" w:eastAsia="Times New Roman" w:hAnsi="Times New Roman"/>
          <w:iCs/>
          <w:highlight w:val="lightGray"/>
        </w:rPr>
        <w:t>Pailginto atpalaidavimo t</w:t>
      </w:r>
      <w:r w:rsidR="006267D8" w:rsidRPr="00440686">
        <w:rPr>
          <w:rFonts w:ascii="Times New Roman" w:eastAsia="Times New Roman" w:hAnsi="Times New Roman"/>
          <w:iCs/>
          <w:highlight w:val="lightGray"/>
        </w:rPr>
        <w:t>abletė</w:t>
      </w:r>
    </w:p>
    <w:p w:rsidR="0000676B" w:rsidRPr="00097C4D" w:rsidRDefault="0000676B" w:rsidP="0000676B">
      <w:pPr>
        <w:spacing w:after="0" w:line="240" w:lineRule="auto"/>
        <w:ind w:left="567" w:hanging="567"/>
        <w:rPr>
          <w:rFonts w:ascii="Times New Roman" w:eastAsia="Times New Roman" w:hAnsi="Times New Roman"/>
        </w:rPr>
      </w:pPr>
      <w:r w:rsidRPr="00097C4D">
        <w:rPr>
          <w:rFonts w:ascii="Times New Roman" w:eastAsia="Times New Roman" w:hAnsi="Times New Roman"/>
          <w:caps/>
        </w:rPr>
        <w:t>20</w:t>
      </w:r>
      <w:r w:rsidR="00316734">
        <w:rPr>
          <w:rFonts w:ascii="Times New Roman" w:eastAsia="Times New Roman" w:hAnsi="Times New Roman"/>
          <w:caps/>
        </w:rPr>
        <w:t xml:space="preserve"> </w:t>
      </w:r>
      <w:r w:rsidR="00542DE2" w:rsidRPr="00440686">
        <w:rPr>
          <w:rFonts w:ascii="Times New Roman" w:eastAsia="Times New Roman" w:hAnsi="Times New Roman"/>
        </w:rPr>
        <w:t>pailginto atpalaidavimo</w:t>
      </w:r>
      <w:r w:rsidR="00316734">
        <w:rPr>
          <w:rFonts w:ascii="Times New Roman" w:eastAsia="Times New Roman" w:hAnsi="Times New Roman"/>
        </w:rPr>
        <w:t xml:space="preserve"> </w:t>
      </w:r>
      <w:r w:rsidRPr="00097C4D">
        <w:rPr>
          <w:rFonts w:ascii="Times New Roman" w:eastAsia="Times New Roman" w:hAnsi="Times New Roman"/>
        </w:rPr>
        <w:t>tablečių</w:t>
      </w:r>
    </w:p>
    <w:p w:rsidR="0000676B" w:rsidRPr="00097C4D" w:rsidRDefault="0000676B" w:rsidP="0000676B">
      <w:pPr>
        <w:spacing w:after="0" w:line="240" w:lineRule="auto"/>
        <w:ind w:left="567" w:hanging="567"/>
        <w:rPr>
          <w:rFonts w:ascii="Times New Roman" w:eastAsia="Times New Roman" w:hAnsi="Times New Roman"/>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4524CD" w:rsidRDefault="0000676B" w:rsidP="00440686">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097C4D">
        <w:rPr>
          <w:rFonts w:ascii="Times New Roman" w:eastAsia="Times New Roman" w:hAnsi="Times New Roman"/>
          <w:b/>
          <w:noProof/>
        </w:rPr>
        <w:t>5.</w:t>
      </w:r>
      <w:r w:rsidRPr="00097C4D">
        <w:rPr>
          <w:rFonts w:ascii="Times New Roman" w:eastAsia="Times New Roman" w:hAnsi="Times New Roman"/>
          <w:b/>
          <w:noProof/>
        </w:rPr>
        <w:tab/>
        <w:t>VARTOJIMO METODAS IR BŪDAS</w:t>
      </w:r>
      <w:r w:rsidR="00C77201">
        <w:rPr>
          <w:rFonts w:ascii="Times New Roman" w:eastAsia="Times New Roman" w:hAnsi="Times New Roman"/>
          <w:b/>
          <w:noProof/>
        </w:rPr>
        <w:t> </w:t>
      </w:r>
      <w:r w:rsidRPr="00097C4D">
        <w:rPr>
          <w:rFonts w:ascii="Times New Roman" w:eastAsia="Times New Roman" w:hAnsi="Times New Roman"/>
          <w:b/>
          <w:noProof/>
        </w:rPr>
        <w:t>(</w:t>
      </w:r>
      <w:r w:rsidR="00C77201">
        <w:rPr>
          <w:rFonts w:ascii="Times New Roman" w:eastAsia="Times New Roman" w:hAnsi="Times New Roman"/>
          <w:b/>
          <w:noProof/>
        </w:rPr>
        <w:noBreakHyphen/>
      </w:r>
      <w:r w:rsidRPr="00097C4D">
        <w:rPr>
          <w:rFonts w:ascii="Times New Roman" w:eastAsia="Times New Roman" w:hAnsi="Times New Roman"/>
          <w:b/>
          <w:noProof/>
        </w:rPr>
        <w:t>AI)</w:t>
      </w:r>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Vartoti per burną.</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Prieš vartojimą perskaitykite pakuotės lapelį.</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FF778F">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rPr>
      </w:pPr>
      <w:r w:rsidRPr="00097C4D">
        <w:rPr>
          <w:rFonts w:ascii="Times New Roman" w:eastAsia="Times New Roman" w:hAnsi="Times New Roman"/>
          <w:b/>
          <w:noProof/>
        </w:rPr>
        <w:t>6.</w:t>
      </w:r>
      <w:r w:rsidRPr="00097C4D">
        <w:rPr>
          <w:rFonts w:ascii="Times New Roman" w:eastAsia="Times New Roman" w:hAnsi="Times New Roman"/>
          <w:b/>
          <w:noProof/>
        </w:rPr>
        <w:tab/>
        <w:t>SPECIALUS ĮSPĖJIMAS, KAD VAISTINĮ PREPARATĄ BŪTINA LAIKYTI VAIKAMS NEPASTEBIMOJE IR NEPASIEKIAMOJE VIETOJE</w:t>
      </w:r>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Laikyti vaikams nepastebimoje ir nepasiekiamoje vietoje.</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4524CD" w:rsidRDefault="0000676B" w:rsidP="00440686">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097C4D">
        <w:rPr>
          <w:rFonts w:ascii="Times New Roman" w:eastAsia="Times New Roman" w:hAnsi="Times New Roman"/>
          <w:b/>
          <w:noProof/>
        </w:rPr>
        <w:t>7.</w:t>
      </w:r>
      <w:r w:rsidRPr="00097C4D">
        <w:rPr>
          <w:rFonts w:ascii="Times New Roman" w:eastAsia="Times New Roman" w:hAnsi="Times New Roman"/>
          <w:b/>
          <w:noProof/>
        </w:rPr>
        <w:tab/>
        <w:t>KITAS</w:t>
      </w:r>
      <w:r w:rsidR="00C77201">
        <w:rPr>
          <w:rFonts w:ascii="Times New Roman" w:eastAsia="Times New Roman" w:hAnsi="Times New Roman"/>
          <w:b/>
          <w:noProof/>
        </w:rPr>
        <w:t> </w:t>
      </w:r>
      <w:r w:rsidRPr="00097C4D">
        <w:rPr>
          <w:rFonts w:ascii="Times New Roman" w:eastAsia="Times New Roman" w:hAnsi="Times New Roman"/>
          <w:b/>
          <w:noProof/>
        </w:rPr>
        <w:t>(</w:t>
      </w:r>
      <w:r w:rsidR="00C77201">
        <w:rPr>
          <w:rFonts w:ascii="Times New Roman" w:eastAsia="Times New Roman" w:hAnsi="Times New Roman"/>
          <w:b/>
          <w:noProof/>
        </w:rPr>
        <w:noBreakHyphen/>
      </w:r>
      <w:r w:rsidRPr="00097C4D">
        <w:rPr>
          <w:rFonts w:ascii="Times New Roman" w:eastAsia="Times New Roman" w:hAnsi="Times New Roman"/>
          <w:b/>
          <w:noProof/>
        </w:rPr>
        <w:t>I) SPECIALUS</w:t>
      </w:r>
      <w:r w:rsidR="00C77201">
        <w:rPr>
          <w:rFonts w:ascii="Times New Roman" w:eastAsia="Times New Roman" w:hAnsi="Times New Roman"/>
          <w:b/>
          <w:noProof/>
        </w:rPr>
        <w:t> </w:t>
      </w:r>
      <w:r w:rsidRPr="00097C4D">
        <w:rPr>
          <w:rFonts w:ascii="Times New Roman" w:eastAsia="Times New Roman" w:hAnsi="Times New Roman"/>
          <w:b/>
          <w:noProof/>
        </w:rPr>
        <w:t>(</w:t>
      </w:r>
      <w:r w:rsidR="00C77201">
        <w:rPr>
          <w:rFonts w:ascii="Times New Roman" w:eastAsia="Times New Roman" w:hAnsi="Times New Roman"/>
          <w:b/>
          <w:noProof/>
        </w:rPr>
        <w:noBreakHyphen/>
      </w:r>
      <w:r w:rsidRPr="00097C4D">
        <w:rPr>
          <w:rFonts w:ascii="Times New Roman" w:eastAsia="Times New Roman" w:hAnsi="Times New Roman"/>
          <w:b/>
          <w:noProof/>
        </w:rPr>
        <w:t>ŪS) ĮSPĖJIMAS</w:t>
      </w:r>
      <w:r w:rsidR="00C77201">
        <w:rPr>
          <w:rFonts w:ascii="Times New Roman" w:eastAsia="Times New Roman" w:hAnsi="Times New Roman"/>
          <w:b/>
          <w:noProof/>
        </w:rPr>
        <w:t> </w:t>
      </w:r>
      <w:r w:rsidRPr="00097C4D">
        <w:rPr>
          <w:rFonts w:ascii="Times New Roman" w:eastAsia="Times New Roman" w:hAnsi="Times New Roman"/>
          <w:b/>
          <w:noProof/>
        </w:rPr>
        <w:t>(</w:t>
      </w:r>
      <w:r w:rsidR="00C77201">
        <w:rPr>
          <w:rFonts w:ascii="Times New Roman" w:eastAsia="Times New Roman" w:hAnsi="Times New Roman"/>
          <w:b/>
          <w:noProof/>
        </w:rPr>
        <w:noBreakHyphen/>
      </w:r>
      <w:r w:rsidRPr="00097C4D">
        <w:rPr>
          <w:rFonts w:ascii="Times New Roman" w:eastAsia="Times New Roman" w:hAnsi="Times New Roman"/>
          <w:b/>
          <w:noProof/>
        </w:rPr>
        <w:t>AI) (JEI REIKIA)</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4524CD" w:rsidRDefault="0000676B" w:rsidP="00440686">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097C4D">
        <w:rPr>
          <w:rFonts w:ascii="Times New Roman" w:eastAsia="Times New Roman" w:hAnsi="Times New Roman"/>
          <w:b/>
          <w:noProof/>
        </w:rPr>
        <w:t>8.</w:t>
      </w:r>
      <w:r w:rsidRPr="00097C4D">
        <w:rPr>
          <w:rFonts w:ascii="Times New Roman" w:eastAsia="Times New Roman" w:hAnsi="Times New Roman"/>
          <w:b/>
          <w:noProof/>
        </w:rPr>
        <w:tab/>
        <w:t>TINKAMUMO LAIKAS</w:t>
      </w:r>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6267D8" w:rsidP="0000676B">
      <w:pPr>
        <w:tabs>
          <w:tab w:val="left" w:pos="567"/>
        </w:tabs>
        <w:spacing w:after="0" w:line="240" w:lineRule="auto"/>
        <w:rPr>
          <w:rFonts w:ascii="Times New Roman" w:eastAsia="Times New Roman" w:hAnsi="Times New Roman"/>
          <w:iCs/>
        </w:rPr>
      </w:pPr>
      <w:r>
        <w:rPr>
          <w:rFonts w:ascii="Times New Roman" w:eastAsia="Times New Roman" w:hAnsi="Times New Roman"/>
          <w:iCs/>
        </w:rPr>
        <w:t>EXP:</w:t>
      </w:r>
      <w:r w:rsidR="00C77201">
        <w:rPr>
          <w:rFonts w:ascii="Times New Roman" w:eastAsia="Times New Roman" w:hAnsi="Times New Roman"/>
          <w:iCs/>
        </w:rPr>
        <w:t> </w:t>
      </w:r>
      <w:proofErr w:type="spellStart"/>
      <w:r w:rsidR="0000676B" w:rsidRPr="00097C4D">
        <w:rPr>
          <w:rFonts w:ascii="Times New Roman" w:eastAsia="Times New Roman" w:hAnsi="Times New Roman"/>
          <w:iCs/>
        </w:rPr>
        <w:t>mm.MMMM</w:t>
      </w:r>
      <w:proofErr w:type="spellEnd"/>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440686">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097C4D">
        <w:rPr>
          <w:rFonts w:ascii="Times New Roman" w:eastAsia="Times New Roman" w:hAnsi="Times New Roman"/>
          <w:b/>
          <w:noProof/>
        </w:rPr>
        <w:t>9.</w:t>
      </w:r>
      <w:r w:rsidRPr="00097C4D">
        <w:rPr>
          <w:rFonts w:ascii="Times New Roman" w:eastAsia="Times New Roman" w:hAnsi="Times New Roman"/>
          <w:b/>
          <w:noProof/>
        </w:rPr>
        <w:tab/>
        <w:t>SPECIALIOS LAIKYMO SĄLYGOS</w:t>
      </w:r>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00676B" w:rsidP="0000676B">
      <w:pPr>
        <w:spacing w:after="0" w:line="240" w:lineRule="auto"/>
        <w:jc w:val="both"/>
        <w:rPr>
          <w:rFonts w:ascii="Times New Roman" w:eastAsia="Times New Roman" w:hAnsi="Times New Roman"/>
        </w:rPr>
      </w:pPr>
      <w:r w:rsidRPr="00097C4D">
        <w:rPr>
          <w:rFonts w:ascii="Times New Roman" w:eastAsia="Times New Roman" w:hAnsi="Times New Roman"/>
        </w:rPr>
        <w:t xml:space="preserve">Laikyti ne aukštesnėje kaip </w:t>
      </w:r>
      <w:r w:rsidRPr="00440686">
        <w:rPr>
          <w:rFonts w:ascii="Times New Roman" w:eastAsia="Times New Roman" w:hAnsi="Times New Roman"/>
        </w:rPr>
        <w:t>30</w:t>
      </w:r>
      <w:r w:rsidR="00C77201">
        <w:rPr>
          <w:rFonts w:ascii="Times New Roman" w:eastAsia="Times New Roman" w:hAnsi="Times New Roman"/>
        </w:rPr>
        <w:t> </w:t>
      </w:r>
      <w:r w:rsidRPr="00097C4D">
        <w:rPr>
          <w:rFonts w:ascii="Times New Roman" w:eastAsia="Times New Roman" w:hAnsi="Times New Roman"/>
        </w:rPr>
        <w:sym w:font="Symbol" w:char="F0B0"/>
      </w:r>
      <w:r w:rsidRPr="00097C4D">
        <w:rPr>
          <w:rFonts w:ascii="Times New Roman" w:eastAsia="Times New Roman" w:hAnsi="Times New Roman"/>
        </w:rPr>
        <w:t>C temperatūroje.</w:t>
      </w:r>
    </w:p>
    <w:p w:rsidR="0000676B" w:rsidRPr="00097C4D" w:rsidRDefault="0000676B" w:rsidP="0000676B">
      <w:pPr>
        <w:spacing w:after="0" w:line="240" w:lineRule="auto"/>
        <w:ind w:left="567" w:hanging="567"/>
        <w:rPr>
          <w:rFonts w:ascii="Times New Roman" w:eastAsia="Times New Roman" w:hAnsi="Times New Roman"/>
        </w:rPr>
      </w:pPr>
      <w:r w:rsidRPr="00097C4D">
        <w:rPr>
          <w:rFonts w:ascii="Times New Roman" w:eastAsia="Times New Roman" w:hAnsi="Times New Roman"/>
        </w:rPr>
        <w:t xml:space="preserve">Lizdines plokšteles laikyti išorinėje dėžutėje, kad </w:t>
      </w:r>
      <w:r w:rsidR="00F50B1D">
        <w:rPr>
          <w:rFonts w:ascii="Times New Roman" w:eastAsia="Times New Roman" w:hAnsi="Times New Roman"/>
        </w:rPr>
        <w:t>vais</w:t>
      </w:r>
      <w:r w:rsidRPr="00097C4D">
        <w:rPr>
          <w:rFonts w:ascii="Times New Roman" w:eastAsia="Times New Roman" w:hAnsi="Times New Roman"/>
        </w:rPr>
        <w:t>tas būtų apsaugotas nuo šviesos.</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FF778F">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rPr>
      </w:pPr>
      <w:r w:rsidRPr="00097C4D">
        <w:rPr>
          <w:rFonts w:ascii="Times New Roman" w:eastAsia="Times New Roman" w:hAnsi="Times New Roman"/>
          <w:b/>
          <w:noProof/>
        </w:rPr>
        <w:lastRenderedPageBreak/>
        <w:t>10.</w:t>
      </w:r>
      <w:r w:rsidRPr="00097C4D">
        <w:rPr>
          <w:rFonts w:ascii="Times New Roman" w:eastAsia="Times New Roman" w:hAnsi="Times New Roman"/>
          <w:b/>
          <w:noProof/>
        </w:rPr>
        <w:tab/>
        <w:t xml:space="preserve">SPECIALIOS ATSARGUMO PRIEMONĖS DĖL NESUVARTOTO </w:t>
      </w:r>
      <w:r w:rsidRPr="00097C4D">
        <w:rPr>
          <w:rFonts w:ascii="Times New Roman" w:eastAsia="Times New Roman" w:hAnsi="Times New Roman"/>
          <w:b/>
          <w:bCs/>
          <w:noProof/>
        </w:rPr>
        <w:t xml:space="preserve">VAISTINIO PREPARATO AR JO ATLIEKŲ </w:t>
      </w:r>
      <w:r w:rsidRPr="00097C4D">
        <w:rPr>
          <w:rFonts w:ascii="Times New Roman" w:eastAsia="Times New Roman" w:hAnsi="Times New Roman"/>
          <w:b/>
          <w:noProof/>
        </w:rPr>
        <w:t>TVARKYMO (JEI REIKIA)</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440686">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097C4D">
        <w:rPr>
          <w:rFonts w:ascii="Times New Roman" w:eastAsia="Times New Roman" w:hAnsi="Times New Roman"/>
          <w:b/>
          <w:noProof/>
        </w:rPr>
        <w:t>11.</w:t>
      </w:r>
      <w:r w:rsidRPr="00097C4D">
        <w:rPr>
          <w:rFonts w:ascii="Times New Roman" w:eastAsia="Times New Roman" w:hAnsi="Times New Roman"/>
          <w:b/>
          <w:noProof/>
        </w:rPr>
        <w:tab/>
        <w:t>REGISTRUOTOJO PAVADINIMAS IR ADRESAS</w:t>
      </w:r>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00676B" w:rsidP="00440686">
      <w:pPr>
        <w:keepNext/>
        <w:spacing w:after="0" w:line="240" w:lineRule="auto"/>
        <w:rPr>
          <w:rFonts w:ascii="Times New Roman" w:eastAsia="Times New Roman" w:hAnsi="Times New Roman"/>
        </w:rPr>
      </w:pPr>
      <w:r w:rsidRPr="00097C4D">
        <w:rPr>
          <w:rFonts w:ascii="Times New Roman" w:eastAsia="Times New Roman" w:hAnsi="Times New Roman"/>
        </w:rPr>
        <w:t xml:space="preserve">G.L. Pharma </w:t>
      </w:r>
      <w:proofErr w:type="spellStart"/>
      <w:r w:rsidRPr="00097C4D">
        <w:rPr>
          <w:rFonts w:ascii="Times New Roman" w:eastAsia="Times New Roman" w:hAnsi="Times New Roman"/>
        </w:rPr>
        <w:t>GmbH</w:t>
      </w:r>
      <w:proofErr w:type="spellEnd"/>
    </w:p>
    <w:p w:rsidR="0000676B" w:rsidRPr="00097C4D" w:rsidRDefault="0000676B" w:rsidP="00440686">
      <w:pPr>
        <w:keepNext/>
        <w:spacing w:after="0" w:line="240" w:lineRule="auto"/>
        <w:rPr>
          <w:rFonts w:ascii="Times New Roman" w:eastAsia="Times New Roman" w:hAnsi="Times New Roman"/>
        </w:rPr>
      </w:pPr>
      <w:proofErr w:type="spellStart"/>
      <w:r w:rsidRPr="00097C4D">
        <w:rPr>
          <w:rFonts w:ascii="Times New Roman" w:eastAsia="Times New Roman" w:hAnsi="Times New Roman"/>
        </w:rPr>
        <w:t>Schlossplatz</w:t>
      </w:r>
      <w:proofErr w:type="spellEnd"/>
      <w:r w:rsidR="00F1239A">
        <w:rPr>
          <w:rFonts w:ascii="Times New Roman" w:eastAsia="Times New Roman" w:hAnsi="Times New Roman"/>
        </w:rPr>
        <w:t> </w:t>
      </w:r>
      <w:r w:rsidRPr="00097C4D">
        <w:rPr>
          <w:rFonts w:ascii="Times New Roman" w:eastAsia="Times New Roman" w:hAnsi="Times New Roman"/>
        </w:rPr>
        <w:t>1</w:t>
      </w:r>
    </w:p>
    <w:p w:rsidR="0000676B" w:rsidRPr="00097C4D" w:rsidRDefault="0000676B" w:rsidP="00440686">
      <w:pPr>
        <w:keepNext/>
        <w:spacing w:after="0" w:line="240" w:lineRule="auto"/>
        <w:rPr>
          <w:rFonts w:ascii="Times New Roman" w:eastAsia="Times New Roman" w:hAnsi="Times New Roman"/>
        </w:rPr>
      </w:pPr>
      <w:r w:rsidRPr="00097C4D">
        <w:rPr>
          <w:rFonts w:ascii="Times New Roman" w:eastAsia="Times New Roman" w:hAnsi="Times New Roman"/>
        </w:rPr>
        <w:t>8502</w:t>
      </w:r>
      <w:r w:rsidR="00F1239A">
        <w:rPr>
          <w:rFonts w:ascii="Times New Roman" w:eastAsia="Times New Roman" w:hAnsi="Times New Roman"/>
        </w:rPr>
        <w:t> </w:t>
      </w:r>
      <w:proofErr w:type="spellStart"/>
      <w:r w:rsidRPr="00097C4D">
        <w:rPr>
          <w:rFonts w:ascii="Times New Roman" w:eastAsia="Times New Roman" w:hAnsi="Times New Roman"/>
        </w:rPr>
        <w:t>Lannach</w:t>
      </w:r>
      <w:proofErr w:type="spellEnd"/>
    </w:p>
    <w:p w:rsidR="0000676B" w:rsidRPr="00097C4D" w:rsidRDefault="0000676B" w:rsidP="0000676B">
      <w:pPr>
        <w:spacing w:after="0" w:line="240" w:lineRule="auto"/>
        <w:rPr>
          <w:rFonts w:ascii="Times New Roman" w:eastAsia="Times New Roman" w:hAnsi="Times New Roman"/>
        </w:rPr>
      </w:pPr>
      <w:r w:rsidRPr="00097C4D">
        <w:rPr>
          <w:rFonts w:ascii="Times New Roman" w:eastAsia="Times New Roman" w:hAnsi="Times New Roman"/>
        </w:rPr>
        <w:t>Austrija</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440686">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097C4D">
        <w:rPr>
          <w:rFonts w:ascii="Times New Roman" w:eastAsia="Times New Roman" w:hAnsi="Times New Roman"/>
          <w:b/>
          <w:noProof/>
        </w:rPr>
        <w:t>12.</w:t>
      </w:r>
      <w:r w:rsidRPr="00097C4D">
        <w:rPr>
          <w:rFonts w:ascii="Times New Roman" w:eastAsia="Times New Roman" w:hAnsi="Times New Roman"/>
          <w:b/>
          <w:noProof/>
        </w:rPr>
        <w:tab/>
        <w:t>REGISTRACIJOS PAŽYMĖJIMO NUMERIS</w:t>
      </w:r>
      <w:r w:rsidR="00D6605B">
        <w:rPr>
          <w:rFonts w:ascii="Times New Roman" w:eastAsia="Times New Roman" w:hAnsi="Times New Roman"/>
          <w:b/>
          <w:noProof/>
        </w:rPr>
        <w:t> (</w:t>
      </w:r>
      <w:r w:rsidR="00D6605B">
        <w:rPr>
          <w:rFonts w:ascii="Times New Roman" w:eastAsia="Times New Roman" w:hAnsi="Times New Roman"/>
          <w:b/>
          <w:noProof/>
        </w:rPr>
        <w:noBreakHyphen/>
        <w:t>IAI)</w:t>
      </w:r>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LT/1/97/2126/001</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440686">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097C4D">
        <w:rPr>
          <w:rFonts w:ascii="Times New Roman" w:eastAsia="Times New Roman" w:hAnsi="Times New Roman"/>
          <w:b/>
          <w:noProof/>
        </w:rPr>
        <w:t>13.</w:t>
      </w:r>
      <w:r w:rsidRPr="00097C4D">
        <w:rPr>
          <w:rFonts w:ascii="Times New Roman" w:eastAsia="Times New Roman" w:hAnsi="Times New Roman"/>
          <w:b/>
          <w:noProof/>
        </w:rPr>
        <w:tab/>
        <w:t>SERIJOS NUMERIS</w:t>
      </w:r>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6267D8" w:rsidP="0000676B">
      <w:pPr>
        <w:tabs>
          <w:tab w:val="left" w:pos="567"/>
        </w:tabs>
        <w:spacing w:after="0" w:line="240" w:lineRule="auto"/>
        <w:rPr>
          <w:rFonts w:ascii="Times New Roman" w:eastAsia="Times New Roman" w:hAnsi="Times New Roman"/>
          <w:iCs/>
        </w:rPr>
      </w:pPr>
      <w:r>
        <w:rPr>
          <w:rFonts w:ascii="Times New Roman" w:eastAsia="Times New Roman" w:hAnsi="Times New Roman"/>
          <w:iCs/>
        </w:rPr>
        <w:t>Lot:</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440686">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097C4D">
        <w:rPr>
          <w:rFonts w:ascii="Times New Roman" w:eastAsia="Times New Roman" w:hAnsi="Times New Roman"/>
          <w:b/>
          <w:noProof/>
        </w:rPr>
        <w:t>14.</w:t>
      </w:r>
      <w:r w:rsidRPr="00097C4D">
        <w:rPr>
          <w:rFonts w:ascii="Times New Roman" w:eastAsia="Times New Roman" w:hAnsi="Times New Roman"/>
          <w:b/>
          <w:noProof/>
        </w:rPr>
        <w:tab/>
        <w:t>PARDAVIMO (IŠDAVIMO) TVARKA</w:t>
      </w:r>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Receptinis vaistas</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440686">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097C4D">
        <w:rPr>
          <w:rFonts w:ascii="Times New Roman" w:eastAsia="Times New Roman" w:hAnsi="Times New Roman"/>
          <w:b/>
          <w:noProof/>
        </w:rPr>
        <w:t>15.</w:t>
      </w:r>
      <w:r w:rsidRPr="00097C4D">
        <w:rPr>
          <w:rFonts w:ascii="Times New Roman" w:eastAsia="Times New Roman" w:hAnsi="Times New Roman"/>
          <w:b/>
          <w:noProof/>
        </w:rPr>
        <w:tab/>
        <w:t>VARTOJIMO INSTRUKCIJA</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440686">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097C4D">
        <w:rPr>
          <w:rFonts w:ascii="Times New Roman" w:eastAsia="Times New Roman" w:hAnsi="Times New Roman"/>
          <w:b/>
          <w:noProof/>
        </w:rPr>
        <w:t>16.</w:t>
      </w:r>
      <w:r w:rsidRPr="00097C4D">
        <w:rPr>
          <w:rFonts w:ascii="Times New Roman" w:eastAsia="Times New Roman" w:hAnsi="Times New Roman"/>
          <w:b/>
          <w:noProof/>
        </w:rPr>
        <w:tab/>
        <w:t>INFORMACIJA BRAILIO RAŠTU</w:t>
      </w:r>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roofErr w:type="spellStart"/>
      <w:r w:rsidRPr="00097C4D">
        <w:rPr>
          <w:rFonts w:ascii="Times New Roman" w:eastAsia="Times New Roman" w:hAnsi="Times New Roman"/>
          <w:iCs/>
        </w:rPr>
        <w:t>Diltiazem</w:t>
      </w:r>
      <w:proofErr w:type="spellEnd"/>
      <w:r w:rsidRPr="00097C4D">
        <w:rPr>
          <w:rFonts w:ascii="Times New Roman" w:eastAsia="Times New Roman" w:hAnsi="Times New Roman"/>
          <w:iCs/>
        </w:rPr>
        <w:t xml:space="preserve"> Lannacher 90 mg</w:t>
      </w:r>
    </w:p>
    <w:p w:rsidR="006267D8" w:rsidRPr="006267D8" w:rsidRDefault="006267D8" w:rsidP="006267D8">
      <w:pPr>
        <w:tabs>
          <w:tab w:val="left" w:pos="567"/>
        </w:tabs>
        <w:spacing w:after="0" w:line="240" w:lineRule="auto"/>
        <w:rPr>
          <w:rFonts w:ascii="Times New Roman" w:eastAsia="Times New Roman" w:hAnsi="Times New Roman"/>
          <w:iCs/>
        </w:rPr>
      </w:pPr>
    </w:p>
    <w:p w:rsidR="006267D8" w:rsidRPr="006267D8" w:rsidRDefault="006267D8" w:rsidP="006267D8">
      <w:pPr>
        <w:tabs>
          <w:tab w:val="left" w:pos="567"/>
        </w:tabs>
        <w:spacing w:after="0" w:line="240" w:lineRule="auto"/>
        <w:rPr>
          <w:rFonts w:ascii="Times New Roman" w:hAnsi="Times New Roman"/>
          <w:noProof/>
        </w:rPr>
      </w:pPr>
    </w:p>
    <w:p w:rsidR="006267D8" w:rsidRPr="006267D8" w:rsidRDefault="006267D8" w:rsidP="006267D8">
      <w:pPr>
        <w:keepNext/>
        <w:numPr>
          <w:ilvl w:val="0"/>
          <w:numId w:val="14"/>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contextualSpacing/>
        <w:outlineLvl w:val="0"/>
        <w:rPr>
          <w:rFonts w:ascii="Times New Roman" w:hAnsi="Times New Roman"/>
          <w:i/>
          <w:lang w:eastAsia="lt-LT" w:bidi="lt-LT"/>
        </w:rPr>
      </w:pPr>
      <w:r w:rsidRPr="006267D8">
        <w:rPr>
          <w:rFonts w:ascii="Times New Roman" w:hAnsi="Times New Roman"/>
          <w:b/>
          <w:lang w:eastAsia="lt-LT" w:bidi="lt-LT"/>
        </w:rPr>
        <w:t>UNIKALUS IDENTIFIKATORIUS</w:t>
      </w:r>
      <w:r w:rsidR="00F1239A">
        <w:rPr>
          <w:rFonts w:ascii="Times New Roman" w:hAnsi="Times New Roman"/>
          <w:b/>
          <w:lang w:eastAsia="lt-LT" w:bidi="lt-LT"/>
        </w:rPr>
        <w:t xml:space="preserve"> </w:t>
      </w:r>
      <w:r w:rsidRPr="006267D8">
        <w:rPr>
          <w:rFonts w:ascii="Times New Roman" w:hAnsi="Times New Roman"/>
          <w:b/>
          <w:lang w:eastAsia="lt-LT" w:bidi="lt-LT"/>
        </w:rPr>
        <w:t>– 2D BRŪKŠNINIS KODAS</w:t>
      </w:r>
    </w:p>
    <w:p w:rsidR="006267D8" w:rsidRPr="006267D8" w:rsidRDefault="006267D8" w:rsidP="00440686">
      <w:pPr>
        <w:keepNext/>
        <w:spacing w:after="0" w:line="240" w:lineRule="auto"/>
        <w:rPr>
          <w:rFonts w:ascii="Times New Roman" w:hAnsi="Times New Roman"/>
          <w:lang w:eastAsia="lt-LT" w:bidi="lt-LT"/>
        </w:rPr>
      </w:pPr>
    </w:p>
    <w:p w:rsidR="006267D8" w:rsidRPr="006267D8" w:rsidRDefault="006267D8" w:rsidP="006267D8">
      <w:pPr>
        <w:tabs>
          <w:tab w:val="left" w:pos="567"/>
        </w:tabs>
        <w:spacing w:after="0" w:line="240" w:lineRule="auto"/>
        <w:rPr>
          <w:rFonts w:ascii="Times New Roman" w:hAnsi="Times New Roman"/>
          <w:shd w:val="clear" w:color="auto" w:fill="CCCCCC"/>
          <w:lang w:eastAsia="lt-LT" w:bidi="lt-LT"/>
        </w:rPr>
      </w:pPr>
      <w:r w:rsidRPr="004524CD">
        <w:rPr>
          <w:rFonts w:ascii="Times New Roman" w:hAnsi="Times New Roman"/>
          <w:highlight w:val="lightGray"/>
          <w:lang w:eastAsia="lt-LT" w:bidi="lt-LT"/>
        </w:rPr>
        <w:t>2D brūkšninis kodas su nurodytu unikaliu identifikatoriumi.</w:t>
      </w:r>
    </w:p>
    <w:p w:rsidR="006267D8" w:rsidRPr="006267D8" w:rsidRDefault="006267D8" w:rsidP="006267D8">
      <w:pPr>
        <w:tabs>
          <w:tab w:val="left" w:pos="567"/>
        </w:tabs>
        <w:spacing w:after="0" w:line="240" w:lineRule="auto"/>
        <w:rPr>
          <w:rFonts w:ascii="Times New Roman" w:hAnsi="Times New Roman"/>
          <w:shd w:val="clear" w:color="auto" w:fill="CCCCCC"/>
          <w:lang w:eastAsia="lt-LT" w:bidi="lt-LT"/>
        </w:rPr>
      </w:pPr>
    </w:p>
    <w:p w:rsidR="006267D8" w:rsidRPr="006267D8" w:rsidRDefault="006267D8" w:rsidP="006267D8">
      <w:pPr>
        <w:spacing w:after="0" w:line="240" w:lineRule="auto"/>
        <w:rPr>
          <w:rFonts w:ascii="Times New Roman" w:hAnsi="Times New Roman"/>
          <w:lang w:eastAsia="lt-LT" w:bidi="lt-LT"/>
        </w:rPr>
      </w:pPr>
    </w:p>
    <w:p w:rsidR="006267D8" w:rsidRPr="006267D8" w:rsidRDefault="006267D8" w:rsidP="006267D8">
      <w:pPr>
        <w:keepNext/>
        <w:numPr>
          <w:ilvl w:val="0"/>
          <w:numId w:val="14"/>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contextualSpacing/>
        <w:outlineLvl w:val="0"/>
        <w:rPr>
          <w:rFonts w:ascii="Times New Roman" w:hAnsi="Times New Roman"/>
          <w:i/>
          <w:lang w:eastAsia="lt-LT" w:bidi="lt-LT"/>
        </w:rPr>
      </w:pPr>
      <w:r w:rsidRPr="006267D8">
        <w:rPr>
          <w:rFonts w:ascii="Times New Roman" w:hAnsi="Times New Roman"/>
          <w:b/>
          <w:lang w:eastAsia="lt-LT" w:bidi="lt-LT"/>
        </w:rPr>
        <w:t>UNIKALUS IDENTIFIKATORIUS</w:t>
      </w:r>
      <w:r w:rsidR="00F1239A">
        <w:rPr>
          <w:rFonts w:ascii="Times New Roman" w:hAnsi="Times New Roman"/>
          <w:b/>
          <w:lang w:eastAsia="lt-LT" w:bidi="lt-LT"/>
        </w:rPr>
        <w:t xml:space="preserve"> </w:t>
      </w:r>
      <w:r w:rsidRPr="006267D8">
        <w:rPr>
          <w:rFonts w:ascii="Times New Roman" w:hAnsi="Times New Roman"/>
          <w:b/>
          <w:lang w:eastAsia="lt-LT" w:bidi="lt-LT"/>
        </w:rPr>
        <w:t>– ŽMONĖMS SUPRANTAMI DUOMENYS</w:t>
      </w:r>
    </w:p>
    <w:p w:rsidR="006267D8" w:rsidRPr="006267D8" w:rsidRDefault="006267D8" w:rsidP="00440686">
      <w:pPr>
        <w:keepNext/>
        <w:spacing w:after="0" w:line="240" w:lineRule="auto"/>
        <w:rPr>
          <w:rFonts w:ascii="Times New Roman" w:hAnsi="Times New Roman"/>
          <w:lang w:eastAsia="lt-LT" w:bidi="lt-LT"/>
        </w:rPr>
      </w:pPr>
    </w:p>
    <w:p w:rsidR="006267D8" w:rsidRPr="006267D8" w:rsidRDefault="006267D8" w:rsidP="006267D8">
      <w:pPr>
        <w:tabs>
          <w:tab w:val="left" w:pos="567"/>
        </w:tabs>
        <w:spacing w:after="0" w:line="240" w:lineRule="auto"/>
        <w:rPr>
          <w:rFonts w:ascii="Times New Roman" w:hAnsi="Times New Roman"/>
          <w:lang w:eastAsia="lt-LT" w:bidi="lt-LT"/>
        </w:rPr>
      </w:pPr>
      <w:r w:rsidRPr="006267D8">
        <w:rPr>
          <w:rFonts w:ascii="Times New Roman" w:hAnsi="Times New Roman"/>
          <w:lang w:eastAsia="lt-LT" w:bidi="lt-LT"/>
        </w:rPr>
        <w:t>PC:</w:t>
      </w:r>
    </w:p>
    <w:p w:rsidR="006267D8" w:rsidRPr="006267D8" w:rsidRDefault="006267D8" w:rsidP="006267D8">
      <w:pPr>
        <w:tabs>
          <w:tab w:val="left" w:pos="567"/>
        </w:tabs>
        <w:spacing w:after="0" w:line="240" w:lineRule="auto"/>
        <w:rPr>
          <w:rFonts w:ascii="Times New Roman" w:hAnsi="Times New Roman"/>
          <w:lang w:eastAsia="lt-LT" w:bidi="lt-LT"/>
        </w:rPr>
      </w:pPr>
      <w:r w:rsidRPr="006267D8">
        <w:rPr>
          <w:rFonts w:ascii="Times New Roman" w:hAnsi="Times New Roman"/>
          <w:lang w:eastAsia="lt-LT" w:bidi="lt-LT"/>
        </w:rPr>
        <w:t>SN:</w:t>
      </w:r>
    </w:p>
    <w:p w:rsidR="006267D8" w:rsidRPr="006267D8" w:rsidRDefault="006267D8" w:rsidP="006267D8">
      <w:pPr>
        <w:tabs>
          <w:tab w:val="left" w:pos="567"/>
        </w:tabs>
        <w:spacing w:after="0" w:line="240" w:lineRule="auto"/>
        <w:rPr>
          <w:rFonts w:ascii="Times New Roman" w:hAnsi="Times New Roman"/>
          <w:lang w:eastAsia="lt-LT" w:bidi="lt-LT"/>
        </w:rPr>
      </w:pPr>
      <w:r w:rsidRPr="004524CD">
        <w:rPr>
          <w:rFonts w:ascii="Times New Roman" w:hAnsi="Times New Roman"/>
          <w:highlight w:val="lightGray"/>
          <w:lang w:eastAsia="lt-LT" w:bidi="lt-LT"/>
        </w:rPr>
        <w:t>NN:</w:t>
      </w:r>
    </w:p>
    <w:p w:rsidR="0000676B" w:rsidRPr="00097C4D" w:rsidRDefault="0000676B" w:rsidP="00440686">
      <w:pPr>
        <w:keepNext/>
        <w:keepLines/>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eastAsia="Times New Roman" w:hAnsi="Times New Roman"/>
          <w:b/>
          <w:noProof/>
        </w:rPr>
      </w:pPr>
      <w:r w:rsidRPr="006267D8">
        <w:rPr>
          <w:rFonts w:ascii="Times New Roman" w:eastAsia="Times New Roman" w:hAnsi="Times New Roman"/>
          <w:iCs/>
        </w:rPr>
        <w:br w:type="page"/>
      </w:r>
      <w:r w:rsidRPr="00097C4D">
        <w:rPr>
          <w:rFonts w:ascii="Times New Roman" w:eastAsia="Times New Roman" w:hAnsi="Times New Roman"/>
          <w:b/>
          <w:noProof/>
        </w:rPr>
        <w:lastRenderedPageBreak/>
        <w:t xml:space="preserve">MINIMALI </w:t>
      </w:r>
      <w:r w:rsidRPr="00097C4D">
        <w:rPr>
          <w:rFonts w:ascii="Times New Roman" w:eastAsia="Times New Roman" w:hAnsi="Times New Roman"/>
          <w:b/>
          <w:caps/>
          <w:noProof/>
        </w:rPr>
        <w:t xml:space="preserve">informacija ant </w:t>
      </w:r>
      <w:r w:rsidRPr="00097C4D">
        <w:rPr>
          <w:rFonts w:ascii="Times New Roman" w:eastAsia="Times New Roman" w:hAnsi="Times New Roman"/>
          <w:b/>
          <w:noProof/>
        </w:rPr>
        <w:t>LIZDINIŲ PLOKŠTELIŲ ARBA DVISLUOKSNIŲ JUOSTELIŲ</w:t>
      </w:r>
    </w:p>
    <w:p w:rsidR="0000676B" w:rsidRPr="00097C4D" w:rsidRDefault="0000676B" w:rsidP="00440686">
      <w:pPr>
        <w:keepNext/>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eastAsia="Times New Roman" w:hAnsi="Times New Roman"/>
          <w:b/>
          <w:noProof/>
        </w:rPr>
      </w:pPr>
    </w:p>
    <w:p w:rsidR="0000676B" w:rsidRPr="00097C4D" w:rsidRDefault="0000676B" w:rsidP="00440686">
      <w:pPr>
        <w:keepNext/>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eastAsia="Times New Roman" w:hAnsi="Times New Roman"/>
          <w:b/>
          <w:noProof/>
        </w:rPr>
      </w:pPr>
      <w:r w:rsidRPr="00097C4D">
        <w:rPr>
          <w:rFonts w:ascii="Times New Roman" w:eastAsia="Times New Roman" w:hAnsi="Times New Roman"/>
          <w:b/>
          <w:noProof/>
        </w:rPr>
        <w:t>LIZDINĖ PLOKŠTELĖ</w:t>
      </w:r>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00676B" w:rsidP="00440686">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097C4D">
        <w:rPr>
          <w:rFonts w:ascii="Times New Roman" w:eastAsia="Times New Roman" w:hAnsi="Times New Roman"/>
          <w:b/>
          <w:noProof/>
        </w:rPr>
        <w:t>1.</w:t>
      </w:r>
      <w:r w:rsidRPr="00097C4D">
        <w:rPr>
          <w:rFonts w:ascii="Times New Roman" w:eastAsia="Times New Roman" w:hAnsi="Times New Roman"/>
          <w:b/>
          <w:noProof/>
        </w:rPr>
        <w:tab/>
        <w:t>VAISTINIO PREPARATO PAVADINIMAS</w:t>
      </w:r>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roofErr w:type="spellStart"/>
      <w:r w:rsidRPr="00097C4D">
        <w:rPr>
          <w:rFonts w:ascii="Times New Roman" w:eastAsia="Times New Roman" w:hAnsi="Times New Roman"/>
          <w:iCs/>
        </w:rPr>
        <w:t>Diltiazem</w:t>
      </w:r>
      <w:proofErr w:type="spellEnd"/>
      <w:r w:rsidRPr="00097C4D">
        <w:rPr>
          <w:rFonts w:ascii="Times New Roman" w:eastAsia="Times New Roman" w:hAnsi="Times New Roman"/>
          <w:iCs/>
        </w:rPr>
        <w:t xml:space="preserve"> Lannacher 90 mg pailginto atpalaidavimo tabletės</w:t>
      </w:r>
    </w:p>
    <w:p w:rsidR="0000676B" w:rsidRPr="00097C4D" w:rsidRDefault="0000676B" w:rsidP="0000676B">
      <w:pPr>
        <w:tabs>
          <w:tab w:val="left" w:pos="567"/>
        </w:tabs>
        <w:spacing w:after="0" w:line="240" w:lineRule="auto"/>
        <w:rPr>
          <w:rFonts w:ascii="Times New Roman" w:eastAsia="Times New Roman" w:hAnsi="Times New Roman"/>
          <w:iCs/>
        </w:rPr>
      </w:pPr>
      <w:proofErr w:type="spellStart"/>
      <w:r w:rsidRPr="00097C4D">
        <w:rPr>
          <w:rFonts w:ascii="Times New Roman" w:eastAsia="Times New Roman" w:hAnsi="Times New Roman"/>
          <w:iCs/>
        </w:rPr>
        <w:t>Diltiazemi</w:t>
      </w:r>
      <w:proofErr w:type="spellEnd"/>
      <w:r w:rsidRPr="00097C4D">
        <w:rPr>
          <w:rFonts w:ascii="Times New Roman" w:eastAsia="Times New Roman" w:hAnsi="Times New Roman"/>
          <w:iCs/>
        </w:rPr>
        <w:t xml:space="preserve"> </w:t>
      </w:r>
      <w:proofErr w:type="spellStart"/>
      <w:r w:rsidRPr="00097C4D">
        <w:rPr>
          <w:rFonts w:ascii="Times New Roman" w:eastAsia="Times New Roman" w:hAnsi="Times New Roman"/>
          <w:iCs/>
        </w:rPr>
        <w:t>hydrochloridum</w:t>
      </w:r>
      <w:proofErr w:type="spellEnd"/>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440686">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097C4D">
        <w:rPr>
          <w:rFonts w:ascii="Times New Roman" w:eastAsia="Times New Roman" w:hAnsi="Times New Roman"/>
          <w:b/>
          <w:noProof/>
        </w:rPr>
        <w:t>2.</w:t>
      </w:r>
      <w:r w:rsidRPr="00097C4D">
        <w:rPr>
          <w:rFonts w:ascii="Times New Roman" w:eastAsia="Times New Roman" w:hAnsi="Times New Roman"/>
          <w:b/>
          <w:noProof/>
        </w:rPr>
        <w:tab/>
        <w:t>REGISTRUOTOJO PAVADINIMAS</w:t>
      </w:r>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00676B" w:rsidP="0000676B">
      <w:pPr>
        <w:spacing w:after="0" w:line="240" w:lineRule="auto"/>
        <w:rPr>
          <w:rFonts w:ascii="Times New Roman" w:eastAsia="Times New Roman" w:hAnsi="Times New Roman"/>
        </w:rPr>
      </w:pPr>
      <w:r w:rsidRPr="00097C4D">
        <w:rPr>
          <w:rFonts w:ascii="Times New Roman" w:eastAsia="Times New Roman" w:hAnsi="Times New Roman"/>
        </w:rPr>
        <w:t>G.L.</w:t>
      </w:r>
      <w:r w:rsidR="00F1239A">
        <w:rPr>
          <w:rFonts w:ascii="Times New Roman" w:eastAsia="Times New Roman" w:hAnsi="Times New Roman"/>
        </w:rPr>
        <w:t> </w:t>
      </w:r>
      <w:r w:rsidRPr="00097C4D">
        <w:rPr>
          <w:rFonts w:ascii="Times New Roman" w:eastAsia="Times New Roman" w:hAnsi="Times New Roman"/>
        </w:rPr>
        <w:t>Pharma</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440686">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097C4D">
        <w:rPr>
          <w:rFonts w:ascii="Times New Roman" w:eastAsia="Times New Roman" w:hAnsi="Times New Roman"/>
          <w:b/>
          <w:noProof/>
        </w:rPr>
        <w:t>3.</w:t>
      </w:r>
      <w:r w:rsidRPr="00097C4D">
        <w:rPr>
          <w:rFonts w:ascii="Times New Roman" w:eastAsia="Times New Roman" w:hAnsi="Times New Roman"/>
          <w:b/>
          <w:noProof/>
        </w:rPr>
        <w:tab/>
        <w:t>TINKAMUMO LAIKAS</w:t>
      </w:r>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00676B" w:rsidP="0000676B">
      <w:pPr>
        <w:spacing w:after="0" w:line="240" w:lineRule="auto"/>
        <w:ind w:left="567" w:hanging="567"/>
        <w:outlineLvl w:val="0"/>
        <w:rPr>
          <w:rFonts w:ascii="Times New Roman" w:eastAsia="Times New Roman" w:hAnsi="Times New Roman"/>
        </w:rPr>
      </w:pPr>
      <w:r w:rsidRPr="00097C4D">
        <w:rPr>
          <w:rFonts w:ascii="Times New Roman" w:eastAsia="Times New Roman" w:hAnsi="Times New Roman"/>
        </w:rPr>
        <w:t>EXP:</w:t>
      </w:r>
      <w:r w:rsidR="00F1239A">
        <w:rPr>
          <w:rFonts w:ascii="Times New Roman" w:eastAsia="Times New Roman" w:hAnsi="Times New Roman"/>
        </w:rPr>
        <w:t> </w:t>
      </w:r>
      <w:proofErr w:type="spellStart"/>
      <w:r w:rsidRPr="00097C4D">
        <w:rPr>
          <w:rFonts w:ascii="Times New Roman" w:eastAsia="Times New Roman" w:hAnsi="Times New Roman"/>
        </w:rPr>
        <w:t>mm.MMMM</w:t>
      </w:r>
      <w:proofErr w:type="spellEnd"/>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440686">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097C4D">
        <w:rPr>
          <w:rFonts w:ascii="Times New Roman" w:eastAsia="Times New Roman" w:hAnsi="Times New Roman"/>
          <w:b/>
          <w:noProof/>
        </w:rPr>
        <w:t>4.</w:t>
      </w:r>
      <w:r w:rsidRPr="00097C4D">
        <w:rPr>
          <w:rFonts w:ascii="Times New Roman" w:eastAsia="Times New Roman" w:hAnsi="Times New Roman"/>
          <w:b/>
          <w:noProof/>
        </w:rPr>
        <w:tab/>
        <w:t>SERIJOS NUMERIS</w:t>
      </w:r>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00676B" w:rsidP="0000676B">
      <w:pPr>
        <w:spacing w:after="0" w:line="240" w:lineRule="auto"/>
        <w:ind w:left="567" w:hanging="567"/>
        <w:rPr>
          <w:rFonts w:ascii="Times New Roman" w:eastAsia="Times New Roman" w:hAnsi="Times New Roman"/>
        </w:rPr>
      </w:pPr>
      <w:r w:rsidRPr="00097C4D">
        <w:rPr>
          <w:rFonts w:ascii="Times New Roman" w:eastAsia="Times New Roman" w:hAnsi="Times New Roman"/>
        </w:rPr>
        <w:t>Lot:</w:t>
      </w:r>
    </w:p>
    <w:p w:rsidR="0000676B" w:rsidRPr="00097C4D" w:rsidRDefault="0000676B" w:rsidP="0000676B">
      <w:pPr>
        <w:spacing w:after="0" w:line="240" w:lineRule="auto"/>
        <w:ind w:left="567" w:hanging="567"/>
        <w:rPr>
          <w:rFonts w:ascii="Times New Roman" w:eastAsia="Times New Roman" w:hAnsi="Times New Roman"/>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440686">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097C4D">
        <w:rPr>
          <w:rFonts w:ascii="Times New Roman" w:eastAsia="Times New Roman" w:hAnsi="Times New Roman"/>
          <w:b/>
          <w:noProof/>
        </w:rPr>
        <w:t>5.</w:t>
      </w:r>
      <w:r w:rsidRPr="00097C4D">
        <w:rPr>
          <w:rFonts w:ascii="Times New Roman" w:eastAsia="Times New Roman" w:hAnsi="Times New Roman"/>
          <w:b/>
          <w:noProof/>
        </w:rPr>
        <w:tab/>
        <w:t>KITA</w:t>
      </w:r>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br w:type="page"/>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ind w:left="567" w:hanging="567"/>
        <w:jc w:val="center"/>
        <w:outlineLvl w:val="0"/>
        <w:rPr>
          <w:rFonts w:ascii="Times New Roman" w:eastAsia="Times New Roman" w:hAnsi="Times New Roman"/>
          <w:b/>
          <w:caps/>
        </w:rPr>
      </w:pPr>
      <w:bookmarkStart w:id="75" w:name="_Toc129243137"/>
      <w:bookmarkStart w:id="76" w:name="_Toc129243262"/>
      <w:r w:rsidRPr="00097C4D">
        <w:rPr>
          <w:rFonts w:ascii="Times New Roman" w:eastAsia="Times New Roman" w:hAnsi="Times New Roman"/>
          <w:b/>
          <w:caps/>
        </w:rPr>
        <w:t>B. PAKUOTĖS LAPELIS</w:t>
      </w:r>
      <w:bookmarkEnd w:id="75"/>
      <w:bookmarkEnd w:id="76"/>
    </w:p>
    <w:p w:rsidR="0000676B" w:rsidRPr="00097C4D" w:rsidRDefault="0000676B" w:rsidP="00440686">
      <w:pPr>
        <w:keepNext/>
        <w:tabs>
          <w:tab w:val="left" w:pos="567"/>
        </w:tabs>
        <w:spacing w:after="0" w:line="240" w:lineRule="auto"/>
        <w:ind w:left="567" w:hanging="567"/>
        <w:jc w:val="center"/>
        <w:outlineLvl w:val="0"/>
        <w:rPr>
          <w:rFonts w:ascii="Times New Roman" w:eastAsia="Times New Roman" w:hAnsi="Times New Roman"/>
          <w:b/>
          <w:caps/>
        </w:rPr>
      </w:pPr>
      <w:r w:rsidRPr="00097C4D">
        <w:rPr>
          <w:rFonts w:ascii="Times New Roman" w:eastAsia="Times New Roman" w:hAnsi="Times New Roman"/>
          <w:b/>
          <w:caps/>
        </w:rPr>
        <w:br w:type="page"/>
      </w:r>
      <w:bookmarkStart w:id="77" w:name="_Toc129243138"/>
      <w:bookmarkStart w:id="78" w:name="_Toc129243263"/>
      <w:r w:rsidRPr="00097C4D">
        <w:rPr>
          <w:rFonts w:ascii="Times New Roman" w:eastAsia="Times New Roman" w:hAnsi="Times New Roman"/>
          <w:b/>
        </w:rPr>
        <w:lastRenderedPageBreak/>
        <w:t>Pakuotės lapelis: informacija vartotojui</w:t>
      </w:r>
      <w:bookmarkEnd w:id="77"/>
      <w:bookmarkEnd w:id="78"/>
    </w:p>
    <w:p w:rsidR="0000676B" w:rsidRPr="00097C4D" w:rsidRDefault="0000676B" w:rsidP="00440686">
      <w:pPr>
        <w:keepNext/>
        <w:tabs>
          <w:tab w:val="left" w:pos="567"/>
        </w:tabs>
        <w:spacing w:after="0" w:line="240" w:lineRule="auto"/>
        <w:rPr>
          <w:rFonts w:ascii="Times New Roman" w:eastAsia="Times New Roman" w:hAnsi="Times New Roman"/>
          <w:b/>
          <w:iCs/>
        </w:rPr>
      </w:pPr>
    </w:p>
    <w:p w:rsidR="0000676B" w:rsidRPr="00440686" w:rsidRDefault="0000676B" w:rsidP="00440686">
      <w:pPr>
        <w:keepNext/>
        <w:tabs>
          <w:tab w:val="left" w:pos="567"/>
        </w:tabs>
        <w:spacing w:after="0" w:line="240" w:lineRule="auto"/>
        <w:jc w:val="center"/>
        <w:rPr>
          <w:rFonts w:ascii="Times New Roman" w:eastAsia="Times New Roman" w:hAnsi="Times New Roman"/>
          <w:b/>
          <w:iCs/>
        </w:rPr>
      </w:pPr>
      <w:proofErr w:type="spellStart"/>
      <w:r w:rsidRPr="00097C4D">
        <w:rPr>
          <w:rFonts w:ascii="Times New Roman" w:eastAsia="Times New Roman" w:hAnsi="Times New Roman"/>
          <w:b/>
          <w:iCs/>
        </w:rPr>
        <w:t>Diltiazem</w:t>
      </w:r>
      <w:proofErr w:type="spellEnd"/>
      <w:r w:rsidRPr="00097C4D">
        <w:rPr>
          <w:rFonts w:ascii="Times New Roman" w:eastAsia="Times New Roman" w:hAnsi="Times New Roman"/>
          <w:b/>
          <w:iCs/>
        </w:rPr>
        <w:t xml:space="preserve"> Lannacher 90 mg pailginto atpalaidavimo tabletės</w:t>
      </w:r>
    </w:p>
    <w:p w:rsidR="0000676B" w:rsidRPr="00097C4D" w:rsidRDefault="0000676B" w:rsidP="0000676B">
      <w:pPr>
        <w:tabs>
          <w:tab w:val="left" w:pos="567"/>
        </w:tabs>
        <w:spacing w:after="0" w:line="240" w:lineRule="auto"/>
        <w:jc w:val="center"/>
        <w:rPr>
          <w:rFonts w:ascii="Times New Roman" w:eastAsia="Times New Roman" w:hAnsi="Times New Roman"/>
          <w:iCs/>
        </w:rPr>
      </w:pPr>
      <w:proofErr w:type="spellStart"/>
      <w:r w:rsidRPr="00097C4D">
        <w:rPr>
          <w:rFonts w:ascii="Times New Roman" w:eastAsia="Times New Roman" w:hAnsi="Times New Roman"/>
          <w:iCs/>
        </w:rPr>
        <w:t>Diltiazemo</w:t>
      </w:r>
      <w:proofErr w:type="spellEnd"/>
      <w:r w:rsidRPr="00097C4D">
        <w:rPr>
          <w:rFonts w:ascii="Times New Roman" w:eastAsia="Times New Roman" w:hAnsi="Times New Roman"/>
          <w:iCs/>
        </w:rPr>
        <w:t xml:space="preserve"> hidrochloridas</w:t>
      </w:r>
    </w:p>
    <w:p w:rsidR="0000676B" w:rsidRPr="00097C4D" w:rsidRDefault="0000676B" w:rsidP="0000676B">
      <w:pPr>
        <w:tabs>
          <w:tab w:val="left" w:pos="567"/>
        </w:tabs>
        <w:spacing w:after="0" w:line="240" w:lineRule="auto"/>
        <w:jc w:val="center"/>
        <w:rPr>
          <w:rFonts w:ascii="Times New Roman" w:eastAsia="Times New Roman" w:hAnsi="Times New Roman"/>
          <w:iCs/>
        </w:rPr>
      </w:pPr>
    </w:p>
    <w:p w:rsidR="0000676B" w:rsidRPr="00097C4D" w:rsidRDefault="0000676B" w:rsidP="00440686">
      <w:pPr>
        <w:keepNext/>
        <w:keepLines/>
        <w:suppressAutoHyphens/>
        <w:spacing w:after="0" w:line="240" w:lineRule="auto"/>
        <w:rPr>
          <w:rFonts w:ascii="Times New Roman" w:eastAsia="Times New Roman" w:hAnsi="Times New Roman"/>
          <w:snapToGrid w:val="0"/>
        </w:rPr>
      </w:pPr>
      <w:r w:rsidRPr="00097C4D">
        <w:rPr>
          <w:rFonts w:ascii="Times New Roman" w:eastAsia="Times New Roman" w:hAnsi="Times New Roman"/>
          <w:b/>
          <w:noProof/>
          <w:snapToGrid w:val="0"/>
        </w:rPr>
        <w:t>Atidžiai perskaitykite visą šį lapelį, prieš pradėdami vartoti vaistą, nes jame pateikiama Jums svarbi informacija.</w:t>
      </w:r>
    </w:p>
    <w:p w:rsidR="0000676B" w:rsidRPr="00097C4D" w:rsidRDefault="0000676B" w:rsidP="0000676B">
      <w:pPr>
        <w:numPr>
          <w:ilvl w:val="0"/>
          <w:numId w:val="5"/>
        </w:numPr>
        <w:spacing w:after="0" w:line="240" w:lineRule="auto"/>
        <w:ind w:left="567" w:right="-2" w:hanging="567"/>
        <w:rPr>
          <w:rFonts w:ascii="Times New Roman" w:eastAsia="Times New Roman" w:hAnsi="Times New Roman"/>
          <w:snapToGrid w:val="0"/>
        </w:rPr>
      </w:pPr>
      <w:r w:rsidRPr="00097C4D">
        <w:rPr>
          <w:rFonts w:ascii="Times New Roman" w:eastAsia="Times New Roman" w:hAnsi="Times New Roman"/>
          <w:noProof/>
          <w:snapToGrid w:val="0"/>
        </w:rPr>
        <w:t>Neišmeskite šio lapelio, nes vėl gali prireikti jį perskaityti.</w:t>
      </w:r>
    </w:p>
    <w:p w:rsidR="0000676B" w:rsidRPr="00097C4D" w:rsidRDefault="0000676B" w:rsidP="0000676B">
      <w:pPr>
        <w:numPr>
          <w:ilvl w:val="0"/>
          <w:numId w:val="5"/>
        </w:numPr>
        <w:spacing w:after="0" w:line="240" w:lineRule="auto"/>
        <w:ind w:left="567" w:right="-2" w:hanging="567"/>
        <w:rPr>
          <w:rFonts w:ascii="Times New Roman" w:eastAsia="Times New Roman" w:hAnsi="Times New Roman"/>
          <w:snapToGrid w:val="0"/>
        </w:rPr>
      </w:pPr>
      <w:r w:rsidRPr="00097C4D">
        <w:rPr>
          <w:rFonts w:ascii="Times New Roman" w:eastAsia="Times New Roman" w:hAnsi="Times New Roman"/>
          <w:noProof/>
          <w:snapToGrid w:val="0"/>
        </w:rPr>
        <w:t>Jeigu kiltų daugiau klausimų, kreipkitės į gydytoją arba vaistininką.</w:t>
      </w:r>
    </w:p>
    <w:p w:rsidR="0000676B" w:rsidRPr="00097C4D" w:rsidRDefault="0000676B" w:rsidP="0000676B">
      <w:pPr>
        <w:tabs>
          <w:tab w:val="left" w:pos="567"/>
        </w:tabs>
        <w:spacing w:after="0" w:line="240" w:lineRule="auto"/>
        <w:ind w:left="567" w:right="-2" w:hanging="567"/>
        <w:rPr>
          <w:rFonts w:ascii="Times New Roman" w:eastAsia="Times New Roman" w:hAnsi="Times New Roman"/>
          <w:snapToGrid w:val="0"/>
        </w:rPr>
      </w:pPr>
      <w:r w:rsidRPr="00097C4D">
        <w:rPr>
          <w:rFonts w:ascii="Times New Roman" w:eastAsia="Times New Roman" w:hAnsi="Times New Roman"/>
          <w:snapToGrid w:val="0"/>
        </w:rPr>
        <w:t>-</w:t>
      </w:r>
      <w:r w:rsidRPr="00097C4D">
        <w:rPr>
          <w:rFonts w:ascii="Times New Roman" w:eastAsia="Times New Roman" w:hAnsi="Times New Roman"/>
          <w:snapToGrid w:val="0"/>
        </w:rPr>
        <w:tab/>
      </w:r>
      <w:r w:rsidRPr="00097C4D">
        <w:rPr>
          <w:rFonts w:ascii="Times New Roman" w:eastAsia="Times New Roman" w:hAnsi="Times New Roman"/>
          <w:noProof/>
          <w:snapToGrid w:val="0"/>
        </w:rPr>
        <w:t>Šis vaistas skirtas tik Jums, todėl kitiems žmonėms jo duoti negalima.</w:t>
      </w:r>
      <w:r w:rsidRPr="00097C4D">
        <w:rPr>
          <w:rFonts w:ascii="Times New Roman" w:eastAsia="Times New Roman" w:hAnsi="Times New Roman"/>
          <w:snapToGrid w:val="0"/>
        </w:rPr>
        <w:t xml:space="preserve"> </w:t>
      </w:r>
      <w:r w:rsidRPr="00097C4D">
        <w:rPr>
          <w:rFonts w:ascii="Times New Roman" w:eastAsia="Times New Roman" w:hAnsi="Times New Roman"/>
          <w:noProof/>
          <w:snapToGrid w:val="0"/>
        </w:rPr>
        <w:t>Vaistas gali jiems pakenkti (net tiems, kurių ligos požymiai yra tokie patys kaip Jūsų).</w:t>
      </w:r>
    </w:p>
    <w:p w:rsidR="0000676B" w:rsidRPr="00097C4D" w:rsidRDefault="0000676B" w:rsidP="0000676B">
      <w:pPr>
        <w:numPr>
          <w:ilvl w:val="0"/>
          <w:numId w:val="5"/>
        </w:numPr>
        <w:tabs>
          <w:tab w:val="left" w:pos="567"/>
        </w:tabs>
        <w:spacing w:after="0" w:line="240" w:lineRule="auto"/>
        <w:ind w:left="567" w:hanging="567"/>
        <w:rPr>
          <w:rFonts w:ascii="Times New Roman" w:eastAsia="Times New Roman" w:hAnsi="Times New Roman"/>
          <w:snapToGrid w:val="0"/>
        </w:rPr>
      </w:pPr>
      <w:r w:rsidRPr="00097C4D">
        <w:rPr>
          <w:rFonts w:ascii="Times New Roman" w:eastAsia="Times New Roman" w:hAnsi="Times New Roman"/>
          <w:noProof/>
          <w:snapToGrid w:val="0"/>
        </w:rPr>
        <w:t>Jeigu pasireiškė šalutinis poveikis (net jeigu jis šiame lapelyje nenurodytas), kreipkitės į gydytoją arba vaistininką. Žr.</w:t>
      </w:r>
      <w:r w:rsidR="00F1239A">
        <w:rPr>
          <w:rFonts w:ascii="Times New Roman" w:eastAsia="Times New Roman" w:hAnsi="Times New Roman"/>
          <w:noProof/>
          <w:snapToGrid w:val="0"/>
        </w:rPr>
        <w:t> </w:t>
      </w:r>
      <w:r w:rsidRPr="00097C4D">
        <w:rPr>
          <w:rFonts w:ascii="Times New Roman" w:eastAsia="Times New Roman" w:hAnsi="Times New Roman"/>
          <w:noProof/>
          <w:snapToGrid w:val="0"/>
        </w:rPr>
        <w:t>4</w:t>
      </w:r>
      <w:r w:rsidR="00F1239A">
        <w:rPr>
          <w:rFonts w:ascii="Times New Roman" w:eastAsia="Times New Roman" w:hAnsi="Times New Roman"/>
          <w:noProof/>
          <w:snapToGrid w:val="0"/>
        </w:rPr>
        <w:t> </w:t>
      </w:r>
      <w:r w:rsidRPr="00097C4D">
        <w:rPr>
          <w:rFonts w:ascii="Times New Roman" w:eastAsia="Times New Roman" w:hAnsi="Times New Roman"/>
          <w:noProof/>
          <w:snapToGrid w:val="0"/>
        </w:rPr>
        <w:t>skyrių.</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Default="0000676B" w:rsidP="0000676B">
      <w:pPr>
        <w:keepNext/>
        <w:tabs>
          <w:tab w:val="left" w:pos="567"/>
        </w:tabs>
        <w:spacing w:after="0" w:line="260" w:lineRule="exact"/>
        <w:jc w:val="both"/>
        <w:outlineLvl w:val="3"/>
        <w:rPr>
          <w:rFonts w:ascii="Times New Roman" w:eastAsia="Times New Roman" w:hAnsi="Times New Roman"/>
          <w:b/>
          <w:bCs/>
          <w:snapToGrid w:val="0"/>
          <w:lang w:eastAsia="x-none"/>
        </w:rPr>
      </w:pPr>
      <w:r w:rsidRPr="00097C4D">
        <w:rPr>
          <w:rFonts w:ascii="Times New Roman" w:eastAsia="Times New Roman" w:hAnsi="Times New Roman"/>
          <w:b/>
          <w:bCs/>
          <w:snapToGrid w:val="0"/>
          <w:lang w:eastAsia="x-none"/>
        </w:rPr>
        <w:t>Apie ką rašoma šiame lapelyje?</w:t>
      </w:r>
    </w:p>
    <w:p w:rsidR="00E55F2A" w:rsidRPr="00097C4D" w:rsidRDefault="00E55F2A" w:rsidP="0000676B">
      <w:pPr>
        <w:keepNext/>
        <w:tabs>
          <w:tab w:val="left" w:pos="567"/>
        </w:tabs>
        <w:spacing w:after="0" w:line="260" w:lineRule="exact"/>
        <w:jc w:val="both"/>
        <w:outlineLvl w:val="3"/>
        <w:rPr>
          <w:rFonts w:ascii="Times New Roman" w:eastAsia="Times New Roman" w:hAnsi="Times New Roman"/>
          <w:b/>
          <w:bCs/>
          <w:snapToGrid w:val="0"/>
          <w:lang w:eastAsia="x-none"/>
        </w:rPr>
      </w:pP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1.</w:t>
      </w:r>
      <w:r w:rsidRPr="00097C4D">
        <w:rPr>
          <w:rFonts w:ascii="Times New Roman" w:eastAsia="Times New Roman" w:hAnsi="Times New Roman"/>
          <w:iCs/>
        </w:rPr>
        <w:tab/>
        <w:t xml:space="preserve">Kas yra </w:t>
      </w:r>
      <w:proofErr w:type="spellStart"/>
      <w:r w:rsidRPr="00097C4D">
        <w:rPr>
          <w:rFonts w:ascii="Times New Roman" w:eastAsia="Times New Roman" w:hAnsi="Times New Roman"/>
          <w:iCs/>
        </w:rPr>
        <w:t>Diltiazem</w:t>
      </w:r>
      <w:proofErr w:type="spellEnd"/>
      <w:r w:rsidRPr="00097C4D">
        <w:rPr>
          <w:rFonts w:ascii="Times New Roman" w:eastAsia="Times New Roman" w:hAnsi="Times New Roman"/>
          <w:iCs/>
        </w:rPr>
        <w:t xml:space="preserve"> Lannacher ir kam jis vartojamas</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2.</w:t>
      </w:r>
      <w:r w:rsidRPr="00097C4D">
        <w:rPr>
          <w:rFonts w:ascii="Times New Roman" w:eastAsia="Times New Roman" w:hAnsi="Times New Roman"/>
          <w:iCs/>
        </w:rPr>
        <w:tab/>
        <w:t xml:space="preserve">Kas žinotina prieš vartojant </w:t>
      </w:r>
      <w:proofErr w:type="spellStart"/>
      <w:r w:rsidRPr="00097C4D">
        <w:rPr>
          <w:rFonts w:ascii="Times New Roman" w:eastAsia="Times New Roman" w:hAnsi="Times New Roman"/>
          <w:iCs/>
        </w:rPr>
        <w:t>Diltiazem</w:t>
      </w:r>
      <w:proofErr w:type="spellEnd"/>
      <w:r w:rsidRPr="00097C4D">
        <w:rPr>
          <w:rFonts w:ascii="Times New Roman" w:eastAsia="Times New Roman" w:hAnsi="Times New Roman"/>
          <w:iCs/>
        </w:rPr>
        <w:t xml:space="preserve"> Lannacher</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3.</w:t>
      </w:r>
      <w:r w:rsidRPr="00097C4D">
        <w:rPr>
          <w:rFonts w:ascii="Times New Roman" w:eastAsia="Times New Roman" w:hAnsi="Times New Roman"/>
          <w:iCs/>
        </w:rPr>
        <w:tab/>
        <w:t xml:space="preserve">Kaip vartoti </w:t>
      </w:r>
      <w:proofErr w:type="spellStart"/>
      <w:r w:rsidRPr="00097C4D">
        <w:rPr>
          <w:rFonts w:ascii="Times New Roman" w:eastAsia="Times New Roman" w:hAnsi="Times New Roman"/>
          <w:iCs/>
        </w:rPr>
        <w:t>Diltiazem</w:t>
      </w:r>
      <w:proofErr w:type="spellEnd"/>
      <w:r w:rsidRPr="00097C4D">
        <w:rPr>
          <w:rFonts w:ascii="Times New Roman" w:eastAsia="Times New Roman" w:hAnsi="Times New Roman"/>
          <w:iCs/>
        </w:rPr>
        <w:t xml:space="preserve"> Lannacher</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4.</w:t>
      </w:r>
      <w:r w:rsidRPr="00097C4D">
        <w:rPr>
          <w:rFonts w:ascii="Times New Roman" w:eastAsia="Times New Roman" w:hAnsi="Times New Roman"/>
          <w:iCs/>
        </w:rPr>
        <w:tab/>
        <w:t>Galimas šalutinis poveikis</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5.</w:t>
      </w:r>
      <w:r w:rsidRPr="00097C4D">
        <w:rPr>
          <w:rFonts w:ascii="Times New Roman" w:eastAsia="Times New Roman" w:hAnsi="Times New Roman"/>
          <w:iCs/>
        </w:rPr>
        <w:tab/>
        <w:t xml:space="preserve">Kaip laikyti </w:t>
      </w:r>
      <w:proofErr w:type="spellStart"/>
      <w:r w:rsidRPr="00097C4D">
        <w:rPr>
          <w:rFonts w:ascii="Times New Roman" w:eastAsia="Times New Roman" w:hAnsi="Times New Roman"/>
          <w:iCs/>
        </w:rPr>
        <w:t>Diltiazem</w:t>
      </w:r>
      <w:proofErr w:type="spellEnd"/>
      <w:r w:rsidRPr="00097C4D">
        <w:rPr>
          <w:rFonts w:ascii="Times New Roman" w:eastAsia="Times New Roman" w:hAnsi="Times New Roman"/>
          <w:iCs/>
        </w:rPr>
        <w:t xml:space="preserve"> Lannacher</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6.</w:t>
      </w:r>
      <w:r w:rsidRPr="00097C4D">
        <w:rPr>
          <w:rFonts w:ascii="Times New Roman" w:eastAsia="Times New Roman" w:hAnsi="Times New Roman"/>
          <w:iCs/>
        </w:rPr>
        <w:tab/>
        <w:t>Pakuotės turinys ir kita informacija</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keepNext/>
        <w:tabs>
          <w:tab w:val="left" w:pos="567"/>
        </w:tabs>
        <w:spacing w:after="0" w:line="240" w:lineRule="auto"/>
        <w:ind w:left="567" w:hanging="567"/>
        <w:outlineLvl w:val="1"/>
        <w:rPr>
          <w:rFonts w:ascii="Times New Roman" w:eastAsia="Times New Roman" w:hAnsi="Times New Roman"/>
          <w:b/>
        </w:rPr>
      </w:pPr>
      <w:bookmarkStart w:id="79" w:name="_Toc129243139"/>
      <w:bookmarkStart w:id="80" w:name="_Toc129243264"/>
      <w:r w:rsidRPr="00097C4D">
        <w:rPr>
          <w:rFonts w:ascii="Times New Roman" w:eastAsia="Times New Roman" w:hAnsi="Times New Roman"/>
          <w:b/>
        </w:rPr>
        <w:t>1.</w:t>
      </w:r>
      <w:r w:rsidRPr="00097C4D">
        <w:rPr>
          <w:rFonts w:ascii="Times New Roman" w:eastAsia="Times New Roman" w:hAnsi="Times New Roman"/>
          <w:b/>
        </w:rPr>
        <w:tab/>
        <w:t xml:space="preserve">Kas yra </w:t>
      </w:r>
      <w:proofErr w:type="spellStart"/>
      <w:r w:rsidRPr="00097C4D">
        <w:rPr>
          <w:rFonts w:ascii="Times New Roman" w:eastAsia="Times New Roman" w:hAnsi="Times New Roman"/>
          <w:b/>
        </w:rPr>
        <w:t>Diltiazem</w:t>
      </w:r>
      <w:proofErr w:type="spellEnd"/>
      <w:r w:rsidRPr="00097C4D">
        <w:rPr>
          <w:rFonts w:ascii="Times New Roman" w:eastAsia="Times New Roman" w:hAnsi="Times New Roman"/>
          <w:b/>
        </w:rPr>
        <w:t xml:space="preserve"> Lannacher ir kam jis vartojamas</w:t>
      </w:r>
      <w:bookmarkEnd w:id="79"/>
      <w:bookmarkEnd w:id="80"/>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roofErr w:type="spellStart"/>
      <w:r w:rsidRPr="00097C4D">
        <w:rPr>
          <w:rFonts w:ascii="Times New Roman" w:eastAsia="Times New Roman" w:hAnsi="Times New Roman"/>
          <w:iCs/>
        </w:rPr>
        <w:t>Diltiazem</w:t>
      </w:r>
      <w:proofErr w:type="spellEnd"/>
      <w:r w:rsidRPr="00097C4D">
        <w:rPr>
          <w:rFonts w:ascii="Times New Roman" w:eastAsia="Times New Roman" w:hAnsi="Times New Roman"/>
          <w:iCs/>
        </w:rPr>
        <w:t xml:space="preserve"> Lannacher veiklioji medžiaga išplečia arterijas. Dėl to ji saugo nuo krūtinės skausmo (krūtinės anginos priepuolio) ir sumažina padidėjusį kraujospūdį.</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440686">
      <w:pPr>
        <w:keepNext/>
        <w:tabs>
          <w:tab w:val="left" w:pos="567"/>
        </w:tabs>
        <w:spacing w:after="0" w:line="240" w:lineRule="auto"/>
        <w:rPr>
          <w:rFonts w:ascii="Times New Roman" w:eastAsia="Times New Roman" w:hAnsi="Times New Roman"/>
          <w:iCs/>
        </w:rPr>
      </w:pPr>
      <w:proofErr w:type="spellStart"/>
      <w:r w:rsidRPr="00097C4D">
        <w:rPr>
          <w:rFonts w:ascii="Times New Roman" w:eastAsia="Times New Roman" w:hAnsi="Times New Roman"/>
          <w:iCs/>
        </w:rPr>
        <w:t>Diltiazem</w:t>
      </w:r>
      <w:proofErr w:type="spellEnd"/>
      <w:r w:rsidRPr="00097C4D">
        <w:rPr>
          <w:rFonts w:ascii="Times New Roman" w:eastAsia="Times New Roman" w:hAnsi="Times New Roman"/>
          <w:iCs/>
        </w:rPr>
        <w:t xml:space="preserve"> Lannacher vartojamas:</w:t>
      </w:r>
    </w:p>
    <w:p w:rsidR="00F1239A" w:rsidRDefault="0000676B" w:rsidP="00440686">
      <w:pPr>
        <w:numPr>
          <w:ilvl w:val="0"/>
          <w:numId w:val="15"/>
        </w:numPr>
        <w:spacing w:after="0" w:line="240" w:lineRule="auto"/>
        <w:rPr>
          <w:rFonts w:ascii="Times New Roman" w:eastAsia="Times New Roman" w:hAnsi="Times New Roman"/>
          <w:iCs/>
        </w:rPr>
      </w:pPr>
      <w:r w:rsidRPr="00097C4D">
        <w:rPr>
          <w:rFonts w:ascii="Times New Roman" w:eastAsia="Times New Roman" w:hAnsi="Times New Roman"/>
          <w:iCs/>
        </w:rPr>
        <w:t>apsaugoti nuo krūtinės anginos ūmi</w:t>
      </w:r>
      <w:r w:rsidR="00F1239A">
        <w:rPr>
          <w:rFonts w:ascii="Times New Roman" w:eastAsia="Times New Roman" w:hAnsi="Times New Roman"/>
          <w:iCs/>
        </w:rPr>
        <w:t>ni</w:t>
      </w:r>
      <w:r w:rsidRPr="00097C4D">
        <w:rPr>
          <w:rFonts w:ascii="Times New Roman" w:eastAsia="Times New Roman" w:hAnsi="Times New Roman"/>
          <w:iCs/>
        </w:rPr>
        <w:t>ų priepuolių (sutrikusios miokardo kraujotakos) ir ilgalaikiam jos gydymui</w:t>
      </w:r>
      <w:r w:rsidR="00F1239A">
        <w:rPr>
          <w:rFonts w:ascii="Times New Roman" w:eastAsia="Times New Roman" w:hAnsi="Times New Roman"/>
          <w:iCs/>
        </w:rPr>
        <w:t>;</w:t>
      </w:r>
    </w:p>
    <w:p w:rsidR="0000676B" w:rsidRPr="00097C4D" w:rsidRDefault="0000676B" w:rsidP="00440686">
      <w:pPr>
        <w:numPr>
          <w:ilvl w:val="0"/>
          <w:numId w:val="15"/>
        </w:numPr>
        <w:spacing w:after="0" w:line="240" w:lineRule="auto"/>
        <w:rPr>
          <w:rFonts w:ascii="Times New Roman" w:eastAsia="Times New Roman" w:hAnsi="Times New Roman"/>
          <w:iCs/>
        </w:rPr>
      </w:pPr>
      <w:r w:rsidRPr="00097C4D">
        <w:rPr>
          <w:rFonts w:ascii="Times New Roman" w:eastAsia="Times New Roman" w:hAnsi="Times New Roman"/>
          <w:iCs/>
        </w:rPr>
        <w:t>ilgalaikiam padidėjusio kraujospūdžio gydymui.</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keepNext/>
        <w:tabs>
          <w:tab w:val="left" w:pos="567"/>
        </w:tabs>
        <w:spacing w:after="0" w:line="240" w:lineRule="auto"/>
        <w:ind w:left="567" w:hanging="567"/>
        <w:outlineLvl w:val="1"/>
        <w:rPr>
          <w:rFonts w:ascii="Times New Roman" w:eastAsia="Times New Roman" w:hAnsi="Times New Roman"/>
          <w:b/>
        </w:rPr>
      </w:pPr>
      <w:bookmarkStart w:id="81" w:name="_Toc129243140"/>
      <w:bookmarkStart w:id="82" w:name="_Toc129243265"/>
      <w:r w:rsidRPr="00097C4D">
        <w:rPr>
          <w:rFonts w:ascii="Times New Roman" w:eastAsia="Times New Roman" w:hAnsi="Times New Roman"/>
          <w:b/>
        </w:rPr>
        <w:t>2.</w:t>
      </w:r>
      <w:r w:rsidRPr="00097C4D">
        <w:rPr>
          <w:rFonts w:ascii="Times New Roman" w:eastAsia="Times New Roman" w:hAnsi="Times New Roman"/>
          <w:b/>
        </w:rPr>
        <w:tab/>
        <w:t xml:space="preserve">Kas žinotina prieš vartojant </w:t>
      </w:r>
      <w:bookmarkEnd w:id="81"/>
      <w:bookmarkEnd w:id="82"/>
      <w:proofErr w:type="spellStart"/>
      <w:r w:rsidRPr="00097C4D">
        <w:rPr>
          <w:rFonts w:ascii="Times New Roman" w:eastAsia="Times New Roman" w:hAnsi="Times New Roman"/>
          <w:b/>
        </w:rPr>
        <w:t>Diltiazem</w:t>
      </w:r>
      <w:proofErr w:type="spellEnd"/>
      <w:r w:rsidRPr="00097C4D">
        <w:rPr>
          <w:rFonts w:ascii="Times New Roman" w:eastAsia="Times New Roman" w:hAnsi="Times New Roman"/>
          <w:b/>
        </w:rPr>
        <w:t xml:space="preserve"> Lannacher</w:t>
      </w:r>
    </w:p>
    <w:p w:rsidR="0000676B" w:rsidRPr="00097C4D" w:rsidRDefault="0000676B" w:rsidP="00440686">
      <w:pPr>
        <w:keepNext/>
        <w:spacing w:after="0" w:line="220" w:lineRule="exact"/>
        <w:rPr>
          <w:rFonts w:ascii="Times New Roman" w:eastAsia="Times New Roman" w:hAnsi="Times New Roman"/>
          <w:b/>
          <w:bCs/>
        </w:rPr>
      </w:pPr>
    </w:p>
    <w:p w:rsidR="0000676B" w:rsidRPr="00097C4D" w:rsidRDefault="0000676B" w:rsidP="00440686">
      <w:pPr>
        <w:keepNext/>
        <w:spacing w:after="0" w:line="220" w:lineRule="exact"/>
        <w:rPr>
          <w:rFonts w:ascii="Times New Roman" w:eastAsia="Times New Roman" w:hAnsi="Times New Roman"/>
          <w:b/>
          <w:bCs/>
        </w:rPr>
      </w:pPr>
      <w:proofErr w:type="spellStart"/>
      <w:r w:rsidRPr="00097C4D">
        <w:rPr>
          <w:rFonts w:ascii="Times New Roman" w:eastAsia="Times New Roman" w:hAnsi="Times New Roman"/>
          <w:b/>
          <w:bCs/>
        </w:rPr>
        <w:t>Diltiazem</w:t>
      </w:r>
      <w:proofErr w:type="spellEnd"/>
      <w:r w:rsidRPr="00097C4D">
        <w:rPr>
          <w:rFonts w:ascii="Times New Roman" w:eastAsia="Times New Roman" w:hAnsi="Times New Roman"/>
          <w:b/>
          <w:bCs/>
        </w:rPr>
        <w:t xml:space="preserve"> </w:t>
      </w:r>
      <w:proofErr w:type="spellStart"/>
      <w:r w:rsidRPr="00097C4D">
        <w:rPr>
          <w:rFonts w:ascii="Times New Roman" w:eastAsia="Times New Roman" w:hAnsi="Times New Roman"/>
          <w:b/>
          <w:bCs/>
        </w:rPr>
        <w:t>Lannacher</w:t>
      </w:r>
      <w:proofErr w:type="spellEnd"/>
      <w:r w:rsidRPr="00097C4D">
        <w:rPr>
          <w:rFonts w:ascii="Times New Roman" w:eastAsia="Times New Roman" w:hAnsi="Times New Roman"/>
          <w:b/>
          <w:bCs/>
        </w:rPr>
        <w:t xml:space="preserve"> vartoti </w:t>
      </w:r>
      <w:r w:rsidR="00605C97">
        <w:rPr>
          <w:rFonts w:ascii="Times New Roman" w:eastAsia="Times New Roman" w:hAnsi="Times New Roman"/>
          <w:b/>
          <w:bCs/>
        </w:rPr>
        <w:t>draudžia</w:t>
      </w:r>
      <w:r w:rsidRPr="00097C4D">
        <w:rPr>
          <w:rFonts w:ascii="Times New Roman" w:eastAsia="Times New Roman" w:hAnsi="Times New Roman"/>
          <w:b/>
          <w:bCs/>
        </w:rPr>
        <w:t>ma:</w:t>
      </w:r>
    </w:p>
    <w:p w:rsidR="0000676B" w:rsidRPr="00097C4D" w:rsidRDefault="0000676B" w:rsidP="0000676B">
      <w:pPr>
        <w:pStyle w:val="Sraopastraipa"/>
        <w:numPr>
          <w:ilvl w:val="0"/>
          <w:numId w:val="6"/>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 xml:space="preserve">jeigu yra alergija </w:t>
      </w:r>
      <w:proofErr w:type="spellStart"/>
      <w:r w:rsidRPr="00097C4D">
        <w:rPr>
          <w:rFonts w:ascii="Times New Roman" w:eastAsia="Times New Roman" w:hAnsi="Times New Roman"/>
          <w:iCs/>
        </w:rPr>
        <w:t>diltiazemui</w:t>
      </w:r>
      <w:proofErr w:type="spellEnd"/>
      <w:r w:rsidRPr="00097C4D">
        <w:rPr>
          <w:rFonts w:ascii="Times New Roman" w:eastAsia="Times New Roman" w:hAnsi="Times New Roman"/>
          <w:iCs/>
        </w:rPr>
        <w:t xml:space="preserve"> arba bet kuriai pagalbinei šio vaisto medžiagai (jos išvardytos 6</w:t>
      </w:r>
      <w:r w:rsidR="00F1239A">
        <w:rPr>
          <w:rFonts w:ascii="Times New Roman" w:eastAsia="Times New Roman" w:hAnsi="Times New Roman"/>
          <w:iCs/>
        </w:rPr>
        <w:t> </w:t>
      </w:r>
      <w:r w:rsidRPr="00097C4D">
        <w:rPr>
          <w:rFonts w:ascii="Times New Roman" w:eastAsia="Times New Roman" w:hAnsi="Times New Roman"/>
          <w:iCs/>
        </w:rPr>
        <w:t>skyriuje);</w:t>
      </w:r>
    </w:p>
    <w:p w:rsidR="0000676B" w:rsidRPr="00097C4D" w:rsidRDefault="0000676B" w:rsidP="0000676B">
      <w:pPr>
        <w:pStyle w:val="Sraopastraipa"/>
        <w:numPr>
          <w:ilvl w:val="0"/>
          <w:numId w:val="6"/>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jeigu yra šokas dėl sutrikusios kraujotakos;</w:t>
      </w:r>
    </w:p>
    <w:p w:rsidR="0000676B" w:rsidRPr="00097C4D" w:rsidRDefault="0000676B" w:rsidP="0000676B">
      <w:pPr>
        <w:pStyle w:val="Sraopastraipa"/>
        <w:numPr>
          <w:ilvl w:val="0"/>
          <w:numId w:val="6"/>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jeigu Jūs nesenai persirgote ūminiu komplikuotu miokardo infarktu (retas pulsas, sumažėjęs kraujospūdis, širdies nepakankamumas);</w:t>
      </w:r>
    </w:p>
    <w:p w:rsidR="0000676B" w:rsidRPr="00097C4D" w:rsidRDefault="0000676B" w:rsidP="0000676B">
      <w:pPr>
        <w:pStyle w:val="Sraopastraipa"/>
        <w:numPr>
          <w:ilvl w:val="0"/>
          <w:numId w:val="6"/>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jeigu Jūs sergate vidutinio sunkumo ir sunkiu širdies nepakankamumu;</w:t>
      </w:r>
    </w:p>
    <w:p w:rsidR="0000676B" w:rsidRPr="00097C4D" w:rsidRDefault="0000676B" w:rsidP="0000676B">
      <w:pPr>
        <w:pStyle w:val="Sraopastraipa"/>
        <w:numPr>
          <w:ilvl w:val="0"/>
          <w:numId w:val="6"/>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jeigu Jums nustatyti ypatingi širdies ritmo sutrikimai;</w:t>
      </w:r>
    </w:p>
    <w:p w:rsidR="0000676B" w:rsidRPr="00097C4D" w:rsidRDefault="0000676B" w:rsidP="0000676B">
      <w:pPr>
        <w:pStyle w:val="Sraopastraipa"/>
        <w:numPr>
          <w:ilvl w:val="0"/>
          <w:numId w:val="6"/>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jeigu yra labai suretėjęs Jūsų pulsas (mažiau kaip 40</w:t>
      </w:r>
      <w:r w:rsidR="00F1239A">
        <w:rPr>
          <w:rFonts w:ascii="Times New Roman" w:eastAsia="Times New Roman" w:hAnsi="Times New Roman"/>
          <w:iCs/>
        </w:rPr>
        <w:t> </w:t>
      </w:r>
      <w:r w:rsidRPr="00097C4D">
        <w:rPr>
          <w:rFonts w:ascii="Times New Roman" w:eastAsia="Times New Roman" w:hAnsi="Times New Roman"/>
          <w:iCs/>
        </w:rPr>
        <w:t>kartų per</w:t>
      </w:r>
      <w:r w:rsidR="00F1239A">
        <w:rPr>
          <w:rFonts w:ascii="Times New Roman" w:eastAsia="Times New Roman" w:hAnsi="Times New Roman"/>
          <w:iCs/>
        </w:rPr>
        <w:t> </w:t>
      </w:r>
      <w:r w:rsidRPr="00097C4D">
        <w:rPr>
          <w:rFonts w:ascii="Times New Roman" w:eastAsia="Times New Roman" w:hAnsi="Times New Roman"/>
          <w:iCs/>
        </w:rPr>
        <w:t>minutę);</w:t>
      </w:r>
    </w:p>
    <w:p w:rsidR="0000676B" w:rsidRPr="00097C4D" w:rsidRDefault="0000676B" w:rsidP="0000676B">
      <w:pPr>
        <w:pStyle w:val="Sraopastraipa"/>
        <w:numPr>
          <w:ilvl w:val="0"/>
          <w:numId w:val="6"/>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jeigu smarkiai sumažėjęs kraujospūdis (</w:t>
      </w:r>
      <w:proofErr w:type="spellStart"/>
      <w:r w:rsidRPr="00097C4D">
        <w:rPr>
          <w:rFonts w:ascii="Times New Roman" w:eastAsia="Times New Roman" w:hAnsi="Times New Roman"/>
          <w:iCs/>
        </w:rPr>
        <w:t>sistolinis</w:t>
      </w:r>
      <w:proofErr w:type="spellEnd"/>
      <w:r w:rsidRPr="00097C4D">
        <w:rPr>
          <w:rFonts w:ascii="Times New Roman" w:eastAsia="Times New Roman" w:hAnsi="Times New Roman"/>
          <w:iCs/>
        </w:rPr>
        <w:t xml:space="preserve"> kraujospūdis mažesnis kaip 90</w:t>
      </w:r>
      <w:r w:rsidR="00F1239A">
        <w:rPr>
          <w:rFonts w:ascii="Times New Roman" w:eastAsia="Times New Roman" w:hAnsi="Times New Roman"/>
          <w:iCs/>
        </w:rPr>
        <w:t> </w:t>
      </w:r>
      <w:proofErr w:type="spellStart"/>
      <w:r w:rsidRPr="00097C4D">
        <w:rPr>
          <w:rFonts w:ascii="Times New Roman" w:eastAsia="Times New Roman" w:hAnsi="Times New Roman"/>
          <w:iCs/>
        </w:rPr>
        <w:t>mmHg</w:t>
      </w:r>
      <w:proofErr w:type="spellEnd"/>
      <w:r w:rsidRPr="00097C4D">
        <w:rPr>
          <w:rFonts w:ascii="Times New Roman" w:eastAsia="Times New Roman" w:hAnsi="Times New Roman"/>
          <w:iCs/>
        </w:rPr>
        <w:t>);</w:t>
      </w:r>
    </w:p>
    <w:p w:rsidR="0000676B" w:rsidRPr="00097C4D" w:rsidRDefault="0000676B" w:rsidP="0000676B">
      <w:pPr>
        <w:pStyle w:val="Sraopastraipa"/>
        <w:numPr>
          <w:ilvl w:val="0"/>
          <w:numId w:val="6"/>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 xml:space="preserve">jeigu </w:t>
      </w:r>
      <w:r w:rsidR="006267D8">
        <w:rPr>
          <w:rFonts w:ascii="Times New Roman" w:eastAsia="Times New Roman" w:hAnsi="Times New Roman"/>
          <w:iCs/>
        </w:rPr>
        <w:t>J</w:t>
      </w:r>
      <w:r w:rsidRPr="00097C4D">
        <w:rPr>
          <w:rFonts w:ascii="Times New Roman" w:eastAsia="Times New Roman" w:hAnsi="Times New Roman"/>
          <w:iCs/>
        </w:rPr>
        <w:t xml:space="preserve">ums į veną </w:t>
      </w:r>
      <w:r w:rsidR="00F1239A">
        <w:rPr>
          <w:rFonts w:ascii="Times New Roman" w:eastAsia="Times New Roman" w:hAnsi="Times New Roman"/>
          <w:iCs/>
        </w:rPr>
        <w:t>le</w:t>
      </w:r>
      <w:r w:rsidRPr="00097C4D">
        <w:rPr>
          <w:rFonts w:ascii="Times New Roman" w:eastAsia="Times New Roman" w:hAnsi="Times New Roman"/>
          <w:iCs/>
        </w:rPr>
        <w:t>i</w:t>
      </w:r>
      <w:r w:rsidR="00F1239A">
        <w:rPr>
          <w:rFonts w:ascii="Times New Roman" w:eastAsia="Times New Roman" w:hAnsi="Times New Roman"/>
          <w:iCs/>
        </w:rPr>
        <w:t>dž</w:t>
      </w:r>
      <w:r w:rsidRPr="00097C4D">
        <w:rPr>
          <w:rFonts w:ascii="Times New Roman" w:eastAsia="Times New Roman" w:hAnsi="Times New Roman"/>
          <w:iCs/>
        </w:rPr>
        <w:t>iam</w:t>
      </w:r>
      <w:r w:rsidR="00BB2A18">
        <w:rPr>
          <w:rFonts w:ascii="Times New Roman" w:eastAsia="Times New Roman" w:hAnsi="Times New Roman"/>
          <w:iCs/>
        </w:rPr>
        <w:t>a</w:t>
      </w:r>
      <w:r w:rsidRPr="00097C4D">
        <w:rPr>
          <w:rFonts w:ascii="Times New Roman" w:eastAsia="Times New Roman" w:hAnsi="Times New Roman"/>
          <w:iCs/>
        </w:rPr>
        <w:t xml:space="preserve"> širdį veikian</w:t>
      </w:r>
      <w:r w:rsidR="00BB2A18">
        <w:rPr>
          <w:rFonts w:ascii="Times New Roman" w:eastAsia="Times New Roman" w:hAnsi="Times New Roman"/>
          <w:iCs/>
        </w:rPr>
        <w:t>čių</w:t>
      </w:r>
      <w:r w:rsidRPr="00097C4D">
        <w:rPr>
          <w:rFonts w:ascii="Times New Roman" w:eastAsia="Times New Roman" w:hAnsi="Times New Roman"/>
          <w:iCs/>
        </w:rPr>
        <w:t xml:space="preserve"> vaist</w:t>
      </w:r>
      <w:r w:rsidR="00BB2A18">
        <w:rPr>
          <w:rFonts w:ascii="Times New Roman" w:eastAsia="Times New Roman" w:hAnsi="Times New Roman"/>
          <w:iCs/>
        </w:rPr>
        <w:t>ų</w:t>
      </w:r>
      <w:r w:rsidRPr="00440686">
        <w:rPr>
          <w:rFonts w:ascii="Times New Roman" w:eastAsia="Times New Roman" w:hAnsi="Times New Roman"/>
          <w:iCs/>
        </w:rPr>
        <w:t xml:space="preserve"> </w:t>
      </w:r>
      <w:r w:rsidRPr="00097C4D">
        <w:rPr>
          <w:rFonts w:ascii="Times New Roman" w:eastAsia="Times New Roman" w:hAnsi="Times New Roman"/>
          <w:iCs/>
        </w:rPr>
        <w:t>(vadinam</w:t>
      </w:r>
      <w:r w:rsidR="00BB2A18">
        <w:rPr>
          <w:rFonts w:ascii="Times New Roman" w:eastAsia="Times New Roman" w:hAnsi="Times New Roman"/>
          <w:iCs/>
        </w:rPr>
        <w:t>ųjų</w:t>
      </w:r>
      <w:r w:rsidRPr="00097C4D">
        <w:rPr>
          <w:rFonts w:ascii="Times New Roman" w:eastAsia="Times New Roman" w:hAnsi="Times New Roman"/>
          <w:iCs/>
        </w:rPr>
        <w:t xml:space="preserve"> beta</w:t>
      </w:r>
      <w:r w:rsidR="00F1239A">
        <w:rPr>
          <w:rFonts w:ascii="Times New Roman" w:eastAsia="Times New Roman" w:hAnsi="Times New Roman"/>
          <w:iCs/>
        </w:rPr>
        <w:t> </w:t>
      </w:r>
      <w:proofErr w:type="spellStart"/>
      <w:r w:rsidRPr="00097C4D">
        <w:rPr>
          <w:rFonts w:ascii="Times New Roman" w:eastAsia="Times New Roman" w:hAnsi="Times New Roman"/>
          <w:iCs/>
        </w:rPr>
        <w:t>adrenoblokatori</w:t>
      </w:r>
      <w:r w:rsidR="00BB2A18">
        <w:rPr>
          <w:rFonts w:ascii="Times New Roman" w:eastAsia="Times New Roman" w:hAnsi="Times New Roman"/>
          <w:iCs/>
        </w:rPr>
        <w:t>ų</w:t>
      </w:r>
      <w:proofErr w:type="spellEnd"/>
      <w:r w:rsidRPr="00097C4D">
        <w:rPr>
          <w:rFonts w:ascii="Times New Roman" w:eastAsia="Times New Roman" w:hAnsi="Times New Roman"/>
          <w:iCs/>
        </w:rPr>
        <w:t xml:space="preserve"> arba raumenų </w:t>
      </w:r>
      <w:proofErr w:type="spellStart"/>
      <w:r w:rsidRPr="00097C4D">
        <w:rPr>
          <w:rFonts w:ascii="Times New Roman" w:eastAsia="Times New Roman" w:hAnsi="Times New Roman"/>
          <w:iCs/>
        </w:rPr>
        <w:t>relaksant</w:t>
      </w:r>
      <w:r w:rsidR="00BB2A18">
        <w:rPr>
          <w:rFonts w:ascii="Times New Roman" w:eastAsia="Times New Roman" w:hAnsi="Times New Roman"/>
          <w:iCs/>
        </w:rPr>
        <w:t>ų</w:t>
      </w:r>
      <w:proofErr w:type="spellEnd"/>
      <w:r w:rsidRPr="00097C4D">
        <w:rPr>
          <w:rFonts w:ascii="Times New Roman" w:eastAsia="Times New Roman" w:hAnsi="Times New Roman"/>
          <w:iCs/>
        </w:rPr>
        <w:t xml:space="preserve"> (</w:t>
      </w:r>
      <w:proofErr w:type="spellStart"/>
      <w:r w:rsidRPr="00097C4D">
        <w:rPr>
          <w:rFonts w:ascii="Times New Roman" w:eastAsia="Times New Roman" w:hAnsi="Times New Roman"/>
          <w:iCs/>
        </w:rPr>
        <w:t>dantrolen</w:t>
      </w:r>
      <w:r w:rsidR="00BB2A18">
        <w:rPr>
          <w:rFonts w:ascii="Times New Roman" w:eastAsia="Times New Roman" w:hAnsi="Times New Roman"/>
          <w:iCs/>
        </w:rPr>
        <w:t>o</w:t>
      </w:r>
      <w:proofErr w:type="spellEnd"/>
      <w:r w:rsidRPr="00097C4D">
        <w:rPr>
          <w:rFonts w:ascii="Times New Roman" w:eastAsia="Times New Roman" w:hAnsi="Times New Roman"/>
          <w:iCs/>
        </w:rPr>
        <w:t>)</w:t>
      </w:r>
      <w:r w:rsidR="00F1239A">
        <w:rPr>
          <w:rFonts w:ascii="Times New Roman" w:eastAsia="Times New Roman" w:hAnsi="Times New Roman"/>
          <w:iCs/>
        </w:rPr>
        <w:t>)</w:t>
      </w:r>
      <w:r w:rsidRPr="00097C4D">
        <w:rPr>
          <w:rFonts w:ascii="Times New Roman" w:eastAsia="Times New Roman" w:hAnsi="Times New Roman"/>
          <w:iCs/>
        </w:rPr>
        <w:t>;</w:t>
      </w:r>
    </w:p>
    <w:p w:rsidR="0000676B" w:rsidRPr="00097C4D" w:rsidRDefault="0000676B" w:rsidP="0000676B">
      <w:pPr>
        <w:pStyle w:val="Sraopastraipa"/>
        <w:numPr>
          <w:ilvl w:val="0"/>
          <w:numId w:val="5"/>
        </w:numPr>
        <w:tabs>
          <w:tab w:val="left" w:pos="567"/>
        </w:tabs>
        <w:spacing w:after="0" w:line="240" w:lineRule="auto"/>
        <w:ind w:left="927" w:hanging="927"/>
        <w:rPr>
          <w:rFonts w:ascii="Times New Roman" w:eastAsia="Times New Roman" w:hAnsi="Times New Roman"/>
          <w:iCs/>
        </w:rPr>
      </w:pPr>
      <w:r w:rsidRPr="00097C4D">
        <w:rPr>
          <w:rFonts w:ascii="Times New Roman" w:eastAsia="Times New Roman" w:hAnsi="Times New Roman"/>
          <w:iCs/>
        </w:rPr>
        <w:t>jeigu esate nėščia arba žindote kūdikį;</w:t>
      </w:r>
    </w:p>
    <w:p w:rsidR="00605C97" w:rsidRDefault="0000676B" w:rsidP="0000676B">
      <w:pPr>
        <w:pStyle w:val="Sraopastraipa"/>
        <w:numPr>
          <w:ilvl w:val="0"/>
          <w:numId w:val="7"/>
        </w:numPr>
        <w:tabs>
          <w:tab w:val="left" w:pos="567"/>
        </w:tabs>
        <w:spacing w:after="0" w:line="240" w:lineRule="auto"/>
        <w:ind w:left="567" w:hanging="567"/>
        <w:rPr>
          <w:rFonts w:ascii="Times New Roman" w:eastAsia="Times New Roman" w:hAnsi="Times New Roman"/>
          <w:iCs/>
        </w:rPr>
      </w:pPr>
      <w:r w:rsidRPr="00097C4D">
        <w:rPr>
          <w:rFonts w:ascii="Times New Roman" w:eastAsia="Times New Roman" w:hAnsi="Times New Roman"/>
          <w:iCs/>
        </w:rPr>
        <w:t>jeigu jau vartojate vaist</w:t>
      </w:r>
      <w:r w:rsidR="00BB2A18">
        <w:rPr>
          <w:rFonts w:ascii="Times New Roman" w:eastAsia="Times New Roman" w:hAnsi="Times New Roman"/>
          <w:iCs/>
        </w:rPr>
        <w:t>o</w:t>
      </w:r>
      <w:r w:rsidRPr="00097C4D">
        <w:rPr>
          <w:rFonts w:ascii="Times New Roman" w:eastAsia="Times New Roman" w:hAnsi="Times New Roman"/>
          <w:iCs/>
        </w:rPr>
        <w:t xml:space="preserve">, kurio sudėtyje yra </w:t>
      </w:r>
      <w:proofErr w:type="spellStart"/>
      <w:r w:rsidRPr="00097C4D">
        <w:rPr>
          <w:rFonts w:ascii="Times New Roman" w:eastAsia="Times New Roman" w:hAnsi="Times New Roman"/>
          <w:iCs/>
        </w:rPr>
        <w:t>ivabradino</w:t>
      </w:r>
      <w:proofErr w:type="spellEnd"/>
      <w:r w:rsidRPr="00097C4D">
        <w:rPr>
          <w:rFonts w:ascii="Times New Roman" w:eastAsia="Times New Roman" w:hAnsi="Times New Roman"/>
          <w:iCs/>
        </w:rPr>
        <w:t xml:space="preserve"> (vartojamo kai kurioms širdies ligoms gydyti)</w:t>
      </w:r>
      <w:r w:rsidR="00605C97">
        <w:rPr>
          <w:rFonts w:ascii="Times New Roman" w:eastAsia="Times New Roman" w:hAnsi="Times New Roman"/>
          <w:iCs/>
        </w:rPr>
        <w:t>;</w:t>
      </w:r>
    </w:p>
    <w:p w:rsidR="0000676B" w:rsidRPr="00605C97" w:rsidRDefault="00605C97" w:rsidP="0000676B">
      <w:pPr>
        <w:pStyle w:val="Sraopastraipa"/>
        <w:numPr>
          <w:ilvl w:val="0"/>
          <w:numId w:val="7"/>
        </w:numPr>
        <w:tabs>
          <w:tab w:val="left" w:pos="567"/>
        </w:tabs>
        <w:spacing w:after="0" w:line="240" w:lineRule="auto"/>
        <w:ind w:left="567" w:hanging="567"/>
        <w:rPr>
          <w:rFonts w:ascii="Times New Roman" w:eastAsia="Times New Roman" w:hAnsi="Times New Roman"/>
          <w:iCs/>
        </w:rPr>
      </w:pPr>
      <w:bookmarkStart w:id="83" w:name="_Hlk137131008"/>
      <w:r w:rsidRPr="00605C97">
        <w:rPr>
          <w:rFonts w:ascii="Times New Roman" w:hAnsi="Times New Roman"/>
        </w:rPr>
        <w:t xml:space="preserve">jeigu jau vartojate vaisto, kurio sudėtyje yra </w:t>
      </w:r>
      <w:proofErr w:type="spellStart"/>
      <w:r w:rsidRPr="00605C97">
        <w:rPr>
          <w:rFonts w:ascii="Times New Roman" w:hAnsi="Times New Roman"/>
        </w:rPr>
        <w:t>lomitapido</w:t>
      </w:r>
      <w:proofErr w:type="spellEnd"/>
      <w:r w:rsidR="007806FA">
        <w:rPr>
          <w:rFonts w:ascii="Times New Roman" w:hAnsi="Times New Roman"/>
        </w:rPr>
        <w:t>, vartojamo</w:t>
      </w:r>
      <w:r w:rsidRPr="00605C97">
        <w:rPr>
          <w:rFonts w:ascii="Times New Roman" w:hAnsi="Times New Roman"/>
        </w:rPr>
        <w:t xml:space="preserve"> padidėjusiam cholesterolio kiekiui mažinti (žr. skyrių „Kiti vaistai ir </w:t>
      </w:r>
      <w:proofErr w:type="spellStart"/>
      <w:r w:rsidRPr="00605C97">
        <w:rPr>
          <w:rFonts w:ascii="Times New Roman" w:hAnsi="Times New Roman"/>
        </w:rPr>
        <w:t>Diltiazem</w:t>
      </w:r>
      <w:proofErr w:type="spellEnd"/>
      <w:r w:rsidRPr="00605C97">
        <w:rPr>
          <w:rFonts w:ascii="Times New Roman" w:hAnsi="Times New Roman"/>
        </w:rPr>
        <w:t xml:space="preserve"> </w:t>
      </w:r>
      <w:proofErr w:type="spellStart"/>
      <w:r w:rsidRPr="00605C97">
        <w:rPr>
          <w:rFonts w:ascii="Times New Roman" w:hAnsi="Times New Roman"/>
        </w:rPr>
        <w:t>Lannacher</w:t>
      </w:r>
      <w:proofErr w:type="spellEnd"/>
      <w:r w:rsidRPr="00605C97">
        <w:rPr>
          <w:rFonts w:ascii="Times New Roman" w:hAnsi="Times New Roman"/>
        </w:rPr>
        <w:t>“).</w:t>
      </w:r>
      <w:bookmarkEnd w:id="83"/>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keepNext/>
        <w:tabs>
          <w:tab w:val="left" w:pos="567"/>
        </w:tabs>
        <w:spacing w:after="0" w:line="260" w:lineRule="exact"/>
        <w:jc w:val="both"/>
        <w:outlineLvl w:val="3"/>
        <w:rPr>
          <w:rFonts w:ascii="Times New Roman" w:eastAsia="Times New Roman" w:hAnsi="Times New Roman"/>
          <w:b/>
          <w:bCs/>
          <w:snapToGrid w:val="0"/>
          <w:lang w:eastAsia="x-none"/>
        </w:rPr>
      </w:pPr>
      <w:r w:rsidRPr="00097C4D">
        <w:rPr>
          <w:rFonts w:ascii="Times New Roman" w:eastAsia="Times New Roman" w:hAnsi="Times New Roman"/>
          <w:b/>
          <w:bCs/>
          <w:snapToGrid w:val="0"/>
          <w:lang w:eastAsia="x-none"/>
        </w:rPr>
        <w:lastRenderedPageBreak/>
        <w:t xml:space="preserve">Įspėjimai ir atsargumo priemonės </w:t>
      </w:r>
    </w:p>
    <w:p w:rsidR="0000676B" w:rsidRPr="00097C4D" w:rsidRDefault="0000676B" w:rsidP="00440686">
      <w:pPr>
        <w:keepNext/>
        <w:numPr>
          <w:ilvl w:val="12"/>
          <w:numId w:val="0"/>
        </w:numPr>
        <w:spacing w:after="0" w:line="240" w:lineRule="auto"/>
        <w:rPr>
          <w:rFonts w:ascii="Times New Roman" w:eastAsia="Times New Roman" w:hAnsi="Times New Roman"/>
          <w:snapToGrid w:val="0"/>
        </w:rPr>
      </w:pPr>
      <w:r w:rsidRPr="00097C4D">
        <w:rPr>
          <w:rFonts w:ascii="Times New Roman" w:eastAsia="Times New Roman" w:hAnsi="Times New Roman"/>
          <w:noProof/>
          <w:snapToGrid w:val="0"/>
        </w:rPr>
        <w:t>Pasitarkite su gydytoju arba vaistininku, prieš pradėdami vartoti Diltiazem Lannacher. Atsargiai vartokite Diltiazem Lannacher:</w:t>
      </w:r>
    </w:p>
    <w:p w:rsidR="0000676B" w:rsidRPr="00097C4D" w:rsidRDefault="0000676B" w:rsidP="0000676B">
      <w:pPr>
        <w:pStyle w:val="Sraopastraipa"/>
        <w:numPr>
          <w:ilvl w:val="0"/>
          <w:numId w:val="8"/>
        </w:numPr>
        <w:spacing w:after="0" w:line="220" w:lineRule="exact"/>
        <w:ind w:left="567" w:hanging="567"/>
        <w:rPr>
          <w:rFonts w:ascii="Times New Roman" w:eastAsia="Times New Roman" w:hAnsi="Times New Roman"/>
          <w:bCs/>
        </w:rPr>
      </w:pPr>
      <w:r w:rsidRPr="00097C4D">
        <w:rPr>
          <w:rFonts w:ascii="Times New Roman" w:eastAsia="Times New Roman" w:hAnsi="Times New Roman"/>
          <w:bCs/>
        </w:rPr>
        <w:t>jeigu Jums tinka žemiau išvardytos ligos arba aplinkybės, nes tokiais atvejais Jūsų gydymą labai įdėmiai turi kontroliuoti gydytojas;</w:t>
      </w:r>
    </w:p>
    <w:p w:rsidR="0000676B" w:rsidRPr="00097C4D" w:rsidRDefault="0000676B" w:rsidP="0000676B">
      <w:pPr>
        <w:pStyle w:val="Sraopastraipa"/>
        <w:numPr>
          <w:ilvl w:val="0"/>
          <w:numId w:val="8"/>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jeigu Jums yra sutrikusi širdies veikla, tačiau ji nesudaro sunkumų arba nustatytas lengvas širdies nepakankamumas;</w:t>
      </w:r>
    </w:p>
    <w:p w:rsidR="0000676B" w:rsidRPr="00097C4D" w:rsidRDefault="0000676B" w:rsidP="0000676B">
      <w:pPr>
        <w:pStyle w:val="Sraopastraipa"/>
        <w:numPr>
          <w:ilvl w:val="0"/>
          <w:numId w:val="8"/>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jeigu yra tam tikros širdies aritmijos formos;</w:t>
      </w:r>
    </w:p>
    <w:p w:rsidR="0000676B" w:rsidRPr="00097C4D" w:rsidRDefault="0000676B" w:rsidP="0000676B">
      <w:pPr>
        <w:pStyle w:val="Sraopastraipa"/>
        <w:numPr>
          <w:ilvl w:val="0"/>
          <w:numId w:val="8"/>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jeigu esate senyvo amžiaus (</w:t>
      </w:r>
      <w:r w:rsidR="00F1239A">
        <w:rPr>
          <w:rFonts w:ascii="Times New Roman" w:eastAsia="Times New Roman" w:hAnsi="Times New Roman"/>
          <w:iCs/>
        </w:rPr>
        <w:t>vyr</w:t>
      </w:r>
      <w:r w:rsidRPr="00097C4D">
        <w:rPr>
          <w:rFonts w:ascii="Times New Roman" w:eastAsia="Times New Roman" w:hAnsi="Times New Roman"/>
          <w:iCs/>
        </w:rPr>
        <w:t>esnis kaip 65</w:t>
      </w:r>
      <w:r w:rsidR="00F1239A">
        <w:rPr>
          <w:rFonts w:ascii="Times New Roman" w:eastAsia="Times New Roman" w:hAnsi="Times New Roman"/>
          <w:iCs/>
        </w:rPr>
        <w:t> </w:t>
      </w:r>
      <w:r w:rsidRPr="00097C4D">
        <w:rPr>
          <w:rFonts w:ascii="Times New Roman" w:eastAsia="Times New Roman" w:hAnsi="Times New Roman"/>
          <w:iCs/>
        </w:rPr>
        <w:t>metų);</w:t>
      </w:r>
    </w:p>
    <w:p w:rsidR="0000676B" w:rsidRPr="00097C4D" w:rsidRDefault="0000676B" w:rsidP="0000676B">
      <w:pPr>
        <w:pStyle w:val="Sraopastraipa"/>
        <w:numPr>
          <w:ilvl w:val="0"/>
          <w:numId w:val="8"/>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jeigu sutrikusi inkstų arba kepenų funkcija;</w:t>
      </w:r>
    </w:p>
    <w:p w:rsidR="00317E18" w:rsidRDefault="0000676B" w:rsidP="0000676B">
      <w:pPr>
        <w:pStyle w:val="Sraopastraipa"/>
        <w:numPr>
          <w:ilvl w:val="0"/>
          <w:numId w:val="8"/>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 xml:space="preserve">jeigu kartu su </w:t>
      </w:r>
      <w:proofErr w:type="spellStart"/>
      <w:r w:rsidRPr="00097C4D">
        <w:rPr>
          <w:rFonts w:ascii="Times New Roman" w:eastAsia="Times New Roman" w:hAnsi="Times New Roman"/>
          <w:iCs/>
        </w:rPr>
        <w:t>diltiazemu</w:t>
      </w:r>
      <w:proofErr w:type="spellEnd"/>
      <w:r w:rsidRPr="00097C4D">
        <w:rPr>
          <w:rFonts w:ascii="Times New Roman" w:eastAsia="Times New Roman" w:hAnsi="Times New Roman"/>
          <w:iCs/>
        </w:rPr>
        <w:t xml:space="preserve"> vartojate kit</w:t>
      </w:r>
      <w:r w:rsidR="00F1239A">
        <w:rPr>
          <w:rFonts w:ascii="Times New Roman" w:eastAsia="Times New Roman" w:hAnsi="Times New Roman"/>
          <w:iCs/>
        </w:rPr>
        <w:t>ų</w:t>
      </w:r>
      <w:r w:rsidRPr="00097C4D">
        <w:rPr>
          <w:rFonts w:ascii="Times New Roman" w:eastAsia="Times New Roman" w:hAnsi="Times New Roman"/>
          <w:iCs/>
        </w:rPr>
        <w:t xml:space="preserve"> vaist</w:t>
      </w:r>
      <w:r w:rsidR="00F1239A">
        <w:rPr>
          <w:rFonts w:ascii="Times New Roman" w:eastAsia="Times New Roman" w:hAnsi="Times New Roman"/>
          <w:iCs/>
        </w:rPr>
        <w:t>ų</w:t>
      </w:r>
      <w:r w:rsidRPr="00097C4D">
        <w:rPr>
          <w:rFonts w:ascii="Times New Roman" w:eastAsia="Times New Roman" w:hAnsi="Times New Roman"/>
          <w:iCs/>
        </w:rPr>
        <w:t xml:space="preserve"> (žr.</w:t>
      </w:r>
      <w:r w:rsidR="00F1239A">
        <w:rPr>
          <w:rFonts w:ascii="Times New Roman" w:eastAsia="Times New Roman" w:hAnsi="Times New Roman"/>
          <w:iCs/>
        </w:rPr>
        <w:t> </w:t>
      </w:r>
      <w:r w:rsidRPr="00097C4D">
        <w:rPr>
          <w:rFonts w:ascii="Times New Roman" w:eastAsia="Times New Roman" w:hAnsi="Times New Roman"/>
          <w:iCs/>
        </w:rPr>
        <w:t xml:space="preserve">skyrių </w:t>
      </w:r>
      <w:r w:rsidR="006267D8">
        <w:rPr>
          <w:rFonts w:ascii="Times New Roman" w:eastAsia="Times New Roman" w:hAnsi="Times New Roman"/>
          <w:iCs/>
        </w:rPr>
        <w:t>„</w:t>
      </w:r>
      <w:proofErr w:type="spellStart"/>
      <w:r w:rsidRPr="00097C4D">
        <w:rPr>
          <w:rFonts w:ascii="Times New Roman" w:eastAsia="Times New Roman" w:hAnsi="Times New Roman"/>
          <w:iCs/>
        </w:rPr>
        <w:t>Diltiazem</w:t>
      </w:r>
      <w:proofErr w:type="spellEnd"/>
      <w:r w:rsidRPr="00097C4D">
        <w:rPr>
          <w:rFonts w:ascii="Times New Roman" w:eastAsia="Times New Roman" w:hAnsi="Times New Roman"/>
          <w:iCs/>
        </w:rPr>
        <w:t xml:space="preserve"> ir kiti vaistai“)</w:t>
      </w:r>
      <w:r w:rsidR="00317E18">
        <w:rPr>
          <w:rFonts w:ascii="Times New Roman" w:eastAsia="Times New Roman" w:hAnsi="Times New Roman"/>
          <w:iCs/>
        </w:rPr>
        <w:t>;</w:t>
      </w:r>
    </w:p>
    <w:p w:rsidR="0000676B" w:rsidRPr="00317E18" w:rsidRDefault="00317E18" w:rsidP="0000676B">
      <w:pPr>
        <w:pStyle w:val="Sraopastraipa"/>
        <w:numPr>
          <w:ilvl w:val="0"/>
          <w:numId w:val="8"/>
        </w:numPr>
        <w:spacing w:after="0" w:line="240" w:lineRule="auto"/>
        <w:ind w:left="567" w:hanging="567"/>
        <w:rPr>
          <w:rFonts w:ascii="Times New Roman" w:eastAsia="Times New Roman" w:hAnsi="Times New Roman"/>
          <w:iCs/>
        </w:rPr>
      </w:pPr>
      <w:bookmarkStart w:id="84" w:name="_Hlk137131347"/>
      <w:r>
        <w:rPr>
          <w:rFonts w:ascii="Times New Roman" w:hAnsi="Times New Roman"/>
        </w:rPr>
        <w:t>j</w:t>
      </w:r>
      <w:r w:rsidRPr="00317E18">
        <w:rPr>
          <w:rFonts w:ascii="Times New Roman" w:hAnsi="Times New Roman"/>
        </w:rPr>
        <w:t>eigu sirgote širdies nepakankamumu, naujai atsirado dusulys, retas širdies plakimas ar mažas kraujospūdis. Pranešta apie inkstų pažaidos atvejus pacientams, kuriems buvo tokia būklė, todėl gydytojui gali tekti stebėti Jūsų inkstų funkciją.</w:t>
      </w:r>
    </w:p>
    <w:bookmarkEnd w:id="84"/>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0"/>
        </w:tabs>
        <w:spacing w:after="0" w:line="240" w:lineRule="auto"/>
        <w:rPr>
          <w:rFonts w:ascii="Times New Roman" w:eastAsia="Times New Roman" w:hAnsi="Times New Roman"/>
          <w:iCs/>
        </w:rPr>
      </w:pPr>
      <w:r w:rsidRPr="00097C4D">
        <w:rPr>
          <w:rFonts w:ascii="Times New Roman" w:eastAsia="Times New Roman" w:hAnsi="Times New Roman"/>
          <w:iCs/>
        </w:rPr>
        <w:t xml:space="preserve">Jei Jums reikės atlikti operaciją, būtinai pasakykite gydytojui anesteziologui, kad vartojate </w:t>
      </w:r>
      <w:proofErr w:type="spellStart"/>
      <w:r w:rsidRPr="00097C4D">
        <w:rPr>
          <w:rFonts w:ascii="Times New Roman" w:eastAsia="Times New Roman" w:hAnsi="Times New Roman"/>
          <w:iCs/>
        </w:rPr>
        <w:t>Diltiazem</w:t>
      </w:r>
      <w:proofErr w:type="spellEnd"/>
      <w:r w:rsidRPr="00097C4D">
        <w:rPr>
          <w:rFonts w:ascii="Times New Roman" w:eastAsia="Times New Roman" w:hAnsi="Times New Roman"/>
          <w:iCs/>
        </w:rPr>
        <w:t xml:space="preserve"> Lannacher.</w:t>
      </w:r>
    </w:p>
    <w:p w:rsidR="0000676B" w:rsidRPr="00097C4D" w:rsidRDefault="0000676B" w:rsidP="00440686">
      <w:pPr>
        <w:tabs>
          <w:tab w:val="left" w:pos="567"/>
        </w:tabs>
        <w:spacing w:after="0" w:line="260" w:lineRule="exact"/>
        <w:jc w:val="both"/>
        <w:outlineLvl w:val="3"/>
        <w:rPr>
          <w:rFonts w:ascii="Times New Roman" w:eastAsia="Times New Roman" w:hAnsi="Times New Roman"/>
          <w:b/>
          <w:bCs/>
          <w:snapToGrid w:val="0"/>
          <w:lang w:eastAsia="x-none"/>
        </w:rPr>
      </w:pPr>
    </w:p>
    <w:p w:rsidR="0000676B" w:rsidRPr="00097C4D" w:rsidRDefault="0000676B" w:rsidP="0000676B">
      <w:pPr>
        <w:keepNext/>
        <w:tabs>
          <w:tab w:val="left" w:pos="567"/>
        </w:tabs>
        <w:spacing w:after="0" w:line="260" w:lineRule="exact"/>
        <w:jc w:val="both"/>
        <w:outlineLvl w:val="3"/>
        <w:rPr>
          <w:rFonts w:ascii="Times New Roman" w:eastAsia="Times New Roman" w:hAnsi="Times New Roman"/>
          <w:b/>
          <w:bCs/>
          <w:snapToGrid w:val="0"/>
          <w:lang w:eastAsia="x-none"/>
        </w:rPr>
      </w:pPr>
      <w:r w:rsidRPr="00097C4D">
        <w:rPr>
          <w:rFonts w:ascii="Times New Roman" w:eastAsia="Times New Roman" w:hAnsi="Times New Roman"/>
          <w:b/>
          <w:bCs/>
          <w:snapToGrid w:val="0"/>
          <w:lang w:eastAsia="x-none"/>
        </w:rPr>
        <w:t>Vaikams ir paaugliams</w:t>
      </w:r>
    </w:p>
    <w:p w:rsidR="0000676B" w:rsidRPr="00097C4D" w:rsidRDefault="0000676B" w:rsidP="0000676B">
      <w:pPr>
        <w:tabs>
          <w:tab w:val="left" w:pos="567"/>
        </w:tabs>
        <w:spacing w:after="0" w:line="240" w:lineRule="auto"/>
        <w:rPr>
          <w:rFonts w:ascii="Times New Roman" w:eastAsia="Times New Roman" w:hAnsi="Times New Roman"/>
          <w:iCs/>
        </w:rPr>
      </w:pPr>
      <w:proofErr w:type="spellStart"/>
      <w:r w:rsidRPr="00097C4D">
        <w:rPr>
          <w:rFonts w:ascii="Times New Roman" w:eastAsia="Times New Roman" w:hAnsi="Times New Roman"/>
          <w:iCs/>
        </w:rPr>
        <w:t>Diltiazemo</w:t>
      </w:r>
      <w:proofErr w:type="spellEnd"/>
      <w:r w:rsidRPr="00097C4D">
        <w:rPr>
          <w:rFonts w:ascii="Times New Roman" w:eastAsia="Times New Roman" w:hAnsi="Times New Roman"/>
          <w:iCs/>
        </w:rPr>
        <w:t xml:space="preserve"> nerekomenduojama vartoti vaikams ir paaugliams.</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440686">
      <w:pPr>
        <w:keepNext/>
        <w:spacing w:after="0" w:line="220" w:lineRule="exact"/>
        <w:rPr>
          <w:rFonts w:ascii="Times New Roman" w:eastAsia="Times New Roman" w:hAnsi="Times New Roman"/>
          <w:b/>
          <w:bCs/>
        </w:rPr>
      </w:pPr>
      <w:r w:rsidRPr="00097C4D">
        <w:rPr>
          <w:rFonts w:ascii="Times New Roman" w:eastAsia="Times New Roman" w:hAnsi="Times New Roman"/>
          <w:b/>
          <w:bCs/>
        </w:rPr>
        <w:t xml:space="preserve">Kiti vaistai ir </w:t>
      </w:r>
      <w:proofErr w:type="spellStart"/>
      <w:r w:rsidRPr="00097C4D">
        <w:rPr>
          <w:rFonts w:ascii="Times New Roman" w:eastAsia="Times New Roman" w:hAnsi="Times New Roman"/>
          <w:b/>
          <w:bCs/>
        </w:rPr>
        <w:t>Diltiazem</w:t>
      </w:r>
      <w:proofErr w:type="spellEnd"/>
      <w:r w:rsidRPr="00097C4D">
        <w:rPr>
          <w:rFonts w:ascii="Times New Roman" w:eastAsia="Times New Roman" w:hAnsi="Times New Roman"/>
          <w:b/>
          <w:bCs/>
        </w:rPr>
        <w:t xml:space="preserve"> Lannacher</w:t>
      </w:r>
    </w:p>
    <w:p w:rsidR="0000676B" w:rsidRPr="00097C4D" w:rsidRDefault="0000676B" w:rsidP="0000676B">
      <w:pPr>
        <w:numPr>
          <w:ilvl w:val="12"/>
          <w:numId w:val="0"/>
        </w:numPr>
        <w:spacing w:after="0" w:line="240" w:lineRule="auto"/>
        <w:ind w:right="-2"/>
        <w:rPr>
          <w:rFonts w:ascii="Times New Roman" w:eastAsia="Times New Roman" w:hAnsi="Times New Roman"/>
          <w:snapToGrid w:val="0"/>
        </w:rPr>
      </w:pPr>
      <w:r w:rsidRPr="00097C4D">
        <w:rPr>
          <w:rFonts w:ascii="Times New Roman" w:eastAsia="Times New Roman" w:hAnsi="Times New Roman"/>
          <w:noProof/>
          <w:snapToGrid w:val="0"/>
        </w:rPr>
        <w:t>Jeigu vartojate ar neseniai vartojote kitų vaistų arba dėl to nesate tikri, apie tai pasakykite gydytojui arba vaistininkui.</w:t>
      </w:r>
    </w:p>
    <w:p w:rsidR="0000676B" w:rsidRDefault="0000676B" w:rsidP="0000676B">
      <w:pPr>
        <w:numPr>
          <w:ilvl w:val="12"/>
          <w:numId w:val="0"/>
        </w:numPr>
        <w:spacing w:after="0" w:line="240" w:lineRule="auto"/>
        <w:ind w:right="-2"/>
        <w:rPr>
          <w:rFonts w:ascii="Times New Roman" w:eastAsia="Times New Roman" w:hAnsi="Times New Roman"/>
          <w:snapToGrid w:val="0"/>
        </w:rPr>
      </w:pPr>
    </w:p>
    <w:p w:rsidR="00605C97" w:rsidRPr="00605C97" w:rsidRDefault="00605C97" w:rsidP="0000676B">
      <w:pPr>
        <w:numPr>
          <w:ilvl w:val="12"/>
          <w:numId w:val="0"/>
        </w:numPr>
        <w:spacing w:after="0" w:line="240" w:lineRule="auto"/>
        <w:ind w:right="-2"/>
        <w:rPr>
          <w:rFonts w:ascii="Times New Roman" w:hAnsi="Times New Roman"/>
        </w:rPr>
      </w:pPr>
      <w:bookmarkStart w:id="85" w:name="_Hlk137131183"/>
      <w:r w:rsidRPr="00605C97">
        <w:rPr>
          <w:rFonts w:ascii="Times New Roman" w:hAnsi="Times New Roman"/>
        </w:rPr>
        <w:t xml:space="preserve">Vaistai, kurių sudėtyje yra </w:t>
      </w:r>
      <w:proofErr w:type="spellStart"/>
      <w:r w:rsidRPr="00605C97">
        <w:rPr>
          <w:rFonts w:ascii="Times New Roman" w:hAnsi="Times New Roman"/>
        </w:rPr>
        <w:t>lomitapido</w:t>
      </w:r>
      <w:proofErr w:type="spellEnd"/>
      <w:r w:rsidRPr="00605C97">
        <w:rPr>
          <w:rFonts w:ascii="Times New Roman" w:hAnsi="Times New Roman"/>
        </w:rPr>
        <w:t xml:space="preserve"> ir kurie skiriami padidėjusiam cholesterolio kiekiui mažinti. </w:t>
      </w:r>
      <w:proofErr w:type="spellStart"/>
      <w:r w:rsidRPr="00605C97">
        <w:rPr>
          <w:rFonts w:ascii="Times New Roman" w:hAnsi="Times New Roman"/>
        </w:rPr>
        <w:t>Diltiazemas</w:t>
      </w:r>
      <w:proofErr w:type="spellEnd"/>
      <w:r w:rsidRPr="00605C97">
        <w:rPr>
          <w:rFonts w:ascii="Times New Roman" w:hAnsi="Times New Roman"/>
        </w:rPr>
        <w:t xml:space="preserve"> gali padidinti </w:t>
      </w:r>
      <w:proofErr w:type="spellStart"/>
      <w:r w:rsidRPr="00605C97">
        <w:rPr>
          <w:rFonts w:ascii="Times New Roman" w:hAnsi="Times New Roman"/>
        </w:rPr>
        <w:t>lomitapido</w:t>
      </w:r>
      <w:proofErr w:type="spellEnd"/>
      <w:r w:rsidRPr="00605C97">
        <w:rPr>
          <w:rFonts w:ascii="Times New Roman" w:hAnsi="Times New Roman"/>
        </w:rPr>
        <w:t xml:space="preserve"> koncentraciją, todėl gali padidėti su kepenimis susijusio šalutinio poveikio tikimybė ir sunkumas.</w:t>
      </w:r>
    </w:p>
    <w:bookmarkEnd w:id="85"/>
    <w:p w:rsidR="00605C97" w:rsidRPr="00097C4D" w:rsidRDefault="00605C97" w:rsidP="0000676B">
      <w:pPr>
        <w:numPr>
          <w:ilvl w:val="12"/>
          <w:numId w:val="0"/>
        </w:numPr>
        <w:spacing w:after="0" w:line="240" w:lineRule="auto"/>
        <w:ind w:right="-2"/>
        <w:rPr>
          <w:rFonts w:ascii="Times New Roman" w:eastAsia="Times New Roman" w:hAnsi="Times New Roman"/>
          <w:snapToGrid w:val="0"/>
        </w:rPr>
      </w:pPr>
    </w:p>
    <w:p w:rsidR="0000676B" w:rsidRPr="00097C4D" w:rsidRDefault="0000676B" w:rsidP="00440686">
      <w:pPr>
        <w:keepNext/>
        <w:spacing w:after="0" w:line="220" w:lineRule="exact"/>
        <w:rPr>
          <w:rFonts w:ascii="Times New Roman" w:eastAsia="Times New Roman" w:hAnsi="Times New Roman"/>
        </w:rPr>
      </w:pPr>
      <w:r w:rsidRPr="00097C4D">
        <w:rPr>
          <w:rFonts w:ascii="Times New Roman" w:eastAsia="Times New Roman" w:hAnsi="Times New Roman"/>
        </w:rPr>
        <w:t>Sąveika gali būti su:</w:t>
      </w:r>
    </w:p>
    <w:p w:rsidR="0000676B" w:rsidRPr="00097C4D" w:rsidRDefault="0000676B" w:rsidP="0000676B">
      <w:pPr>
        <w:pStyle w:val="Sraopastraipa"/>
        <w:numPr>
          <w:ilvl w:val="0"/>
          <w:numId w:val="9"/>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širdies veiklą ir kraujotaką veikiančiais vaistais</w:t>
      </w:r>
      <w:r w:rsidR="00BB2A18">
        <w:rPr>
          <w:rFonts w:ascii="Times New Roman" w:eastAsia="Times New Roman" w:hAnsi="Times New Roman"/>
          <w:iCs/>
        </w:rPr>
        <w:t>,</w:t>
      </w:r>
      <w:r w:rsidRPr="00097C4D">
        <w:rPr>
          <w:rFonts w:ascii="Times New Roman" w:eastAsia="Times New Roman" w:hAnsi="Times New Roman"/>
          <w:iCs/>
        </w:rPr>
        <w:t xml:space="preserve"> vartojamais širdies aritmijoms gydyti (pvz.</w:t>
      </w:r>
      <w:r w:rsidR="006267D8">
        <w:rPr>
          <w:rFonts w:ascii="Times New Roman" w:eastAsia="Times New Roman" w:hAnsi="Times New Roman"/>
          <w:iCs/>
        </w:rPr>
        <w:t>:</w:t>
      </w:r>
      <w:r w:rsidRPr="00097C4D">
        <w:rPr>
          <w:rFonts w:ascii="Times New Roman" w:eastAsia="Times New Roman" w:hAnsi="Times New Roman"/>
          <w:iCs/>
        </w:rPr>
        <w:t xml:space="preserve"> </w:t>
      </w:r>
      <w:proofErr w:type="spellStart"/>
      <w:r w:rsidRPr="00097C4D">
        <w:rPr>
          <w:rFonts w:ascii="Times New Roman" w:eastAsia="Times New Roman" w:hAnsi="Times New Roman"/>
          <w:iCs/>
        </w:rPr>
        <w:t>amjodaronu</w:t>
      </w:r>
      <w:proofErr w:type="spellEnd"/>
      <w:r w:rsidRPr="00097C4D">
        <w:rPr>
          <w:rFonts w:ascii="Times New Roman" w:eastAsia="Times New Roman" w:hAnsi="Times New Roman"/>
          <w:iCs/>
        </w:rPr>
        <w:t>, beta</w:t>
      </w:r>
      <w:r w:rsidR="00F1239A">
        <w:rPr>
          <w:rFonts w:ascii="Times New Roman" w:eastAsia="Times New Roman" w:hAnsi="Times New Roman"/>
          <w:iCs/>
        </w:rPr>
        <w:t> </w:t>
      </w:r>
      <w:proofErr w:type="spellStart"/>
      <w:r w:rsidRPr="00097C4D">
        <w:rPr>
          <w:rFonts w:ascii="Times New Roman" w:eastAsia="Times New Roman" w:hAnsi="Times New Roman"/>
          <w:iCs/>
        </w:rPr>
        <w:t>adrenoblokatoriais</w:t>
      </w:r>
      <w:proofErr w:type="spellEnd"/>
      <w:r w:rsidRPr="00097C4D">
        <w:rPr>
          <w:rFonts w:ascii="Times New Roman" w:eastAsia="Times New Roman" w:hAnsi="Times New Roman"/>
          <w:iCs/>
        </w:rPr>
        <w:t xml:space="preserve">), </w:t>
      </w:r>
      <w:proofErr w:type="spellStart"/>
      <w:r w:rsidRPr="00097C4D">
        <w:rPr>
          <w:rFonts w:ascii="Times New Roman" w:eastAsia="Times New Roman" w:hAnsi="Times New Roman"/>
          <w:iCs/>
        </w:rPr>
        <w:t>digitalio</w:t>
      </w:r>
      <w:proofErr w:type="spellEnd"/>
      <w:r w:rsidRPr="00097C4D">
        <w:rPr>
          <w:rFonts w:ascii="Times New Roman" w:eastAsia="Times New Roman" w:hAnsi="Times New Roman"/>
          <w:iCs/>
        </w:rPr>
        <w:t xml:space="preserve"> </w:t>
      </w:r>
      <w:r w:rsidR="00F1239A">
        <w:rPr>
          <w:rFonts w:ascii="Times New Roman" w:eastAsia="Times New Roman" w:hAnsi="Times New Roman"/>
          <w:iCs/>
        </w:rPr>
        <w:t>turinčiais v</w:t>
      </w:r>
      <w:r w:rsidRPr="00097C4D">
        <w:rPr>
          <w:rFonts w:ascii="Times New Roman" w:eastAsia="Times New Roman" w:hAnsi="Times New Roman"/>
          <w:iCs/>
        </w:rPr>
        <w:t>a</w:t>
      </w:r>
      <w:r w:rsidR="00F1239A">
        <w:rPr>
          <w:rFonts w:ascii="Times New Roman" w:eastAsia="Times New Roman" w:hAnsi="Times New Roman"/>
          <w:iCs/>
        </w:rPr>
        <w:t>is</w:t>
      </w:r>
      <w:r w:rsidRPr="00097C4D">
        <w:rPr>
          <w:rFonts w:ascii="Times New Roman" w:eastAsia="Times New Roman" w:hAnsi="Times New Roman"/>
          <w:iCs/>
        </w:rPr>
        <w:t xml:space="preserve">tais, </w:t>
      </w:r>
      <w:proofErr w:type="spellStart"/>
      <w:r w:rsidRPr="00097C4D">
        <w:rPr>
          <w:rFonts w:ascii="Times New Roman" w:eastAsia="Times New Roman" w:hAnsi="Times New Roman"/>
          <w:iCs/>
        </w:rPr>
        <w:t>diltiazemu</w:t>
      </w:r>
      <w:proofErr w:type="spellEnd"/>
      <w:r w:rsidRPr="00097C4D">
        <w:rPr>
          <w:rFonts w:ascii="Times New Roman" w:eastAsia="Times New Roman" w:hAnsi="Times New Roman"/>
          <w:iCs/>
        </w:rPr>
        <w:t xml:space="preserve"> ir vaistais nuo hipertenzijos;</w:t>
      </w:r>
    </w:p>
    <w:p w:rsidR="0000676B" w:rsidRPr="00097C4D" w:rsidRDefault="0000676B" w:rsidP="0000676B">
      <w:pPr>
        <w:pStyle w:val="Sraopastraipa"/>
        <w:numPr>
          <w:ilvl w:val="0"/>
          <w:numId w:val="9"/>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 xml:space="preserve">vaistais, kurie atpalaiduoja raumenis (taip vadinamais </w:t>
      </w:r>
      <w:proofErr w:type="spellStart"/>
      <w:r w:rsidRPr="00097C4D">
        <w:rPr>
          <w:rFonts w:ascii="Times New Roman" w:eastAsia="Times New Roman" w:hAnsi="Times New Roman"/>
          <w:iCs/>
        </w:rPr>
        <w:t>kurarė</w:t>
      </w:r>
      <w:r w:rsidR="00F1239A">
        <w:rPr>
          <w:rFonts w:ascii="Times New Roman" w:eastAsia="Times New Roman" w:hAnsi="Times New Roman"/>
          <w:iCs/>
        </w:rPr>
        <w:t>s</w:t>
      </w:r>
      <w:proofErr w:type="spellEnd"/>
      <w:r w:rsidRPr="00097C4D">
        <w:rPr>
          <w:rFonts w:ascii="Times New Roman" w:eastAsia="Times New Roman" w:hAnsi="Times New Roman"/>
          <w:iCs/>
        </w:rPr>
        <w:t xml:space="preserve"> tipo raumenų </w:t>
      </w:r>
      <w:proofErr w:type="spellStart"/>
      <w:r w:rsidRPr="00097C4D">
        <w:rPr>
          <w:rFonts w:ascii="Times New Roman" w:eastAsia="Times New Roman" w:hAnsi="Times New Roman"/>
          <w:iCs/>
        </w:rPr>
        <w:t>relaksantais</w:t>
      </w:r>
      <w:proofErr w:type="spellEnd"/>
      <w:r w:rsidR="00F1239A">
        <w:rPr>
          <w:rFonts w:ascii="Times New Roman" w:eastAsia="Times New Roman" w:hAnsi="Times New Roman"/>
          <w:iCs/>
        </w:rPr>
        <w:t>,</w:t>
      </w:r>
      <w:r w:rsidRPr="00097C4D">
        <w:rPr>
          <w:rFonts w:ascii="Times New Roman" w:eastAsia="Times New Roman" w:hAnsi="Times New Roman"/>
          <w:iCs/>
        </w:rPr>
        <w:t xml:space="preserve"> į veną </w:t>
      </w:r>
      <w:r w:rsidR="00F1239A">
        <w:rPr>
          <w:rFonts w:ascii="Times New Roman" w:eastAsia="Times New Roman" w:hAnsi="Times New Roman"/>
          <w:iCs/>
        </w:rPr>
        <w:t>le</w:t>
      </w:r>
      <w:r w:rsidRPr="00097C4D">
        <w:rPr>
          <w:rFonts w:ascii="Times New Roman" w:eastAsia="Times New Roman" w:hAnsi="Times New Roman"/>
          <w:iCs/>
        </w:rPr>
        <w:t>i</w:t>
      </w:r>
      <w:r w:rsidR="00F1239A">
        <w:rPr>
          <w:rFonts w:ascii="Times New Roman" w:eastAsia="Times New Roman" w:hAnsi="Times New Roman"/>
          <w:iCs/>
        </w:rPr>
        <w:t>dž</w:t>
      </w:r>
      <w:r w:rsidRPr="00097C4D">
        <w:rPr>
          <w:rFonts w:ascii="Times New Roman" w:eastAsia="Times New Roman" w:hAnsi="Times New Roman"/>
          <w:iCs/>
        </w:rPr>
        <w:t xml:space="preserve">iamu </w:t>
      </w:r>
      <w:proofErr w:type="spellStart"/>
      <w:r w:rsidRPr="00097C4D">
        <w:rPr>
          <w:rFonts w:ascii="Times New Roman" w:eastAsia="Times New Roman" w:hAnsi="Times New Roman"/>
          <w:iCs/>
        </w:rPr>
        <w:t>dantrolenu</w:t>
      </w:r>
      <w:proofErr w:type="spellEnd"/>
      <w:r w:rsidRPr="00097C4D">
        <w:rPr>
          <w:rFonts w:ascii="Times New Roman" w:eastAsia="Times New Roman" w:hAnsi="Times New Roman"/>
          <w:iCs/>
        </w:rPr>
        <w:t>);</w:t>
      </w:r>
    </w:p>
    <w:p w:rsidR="0000676B" w:rsidRPr="00097C4D" w:rsidRDefault="0000676B" w:rsidP="0000676B">
      <w:pPr>
        <w:pStyle w:val="Sraopastraipa"/>
        <w:numPr>
          <w:ilvl w:val="0"/>
          <w:numId w:val="9"/>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vaistais, vartojamais tokioms psichikos ligoms kaip depresija, epilepsija gydyti (pvz.</w:t>
      </w:r>
      <w:r w:rsidR="006267D8">
        <w:rPr>
          <w:rFonts w:ascii="Times New Roman" w:eastAsia="Times New Roman" w:hAnsi="Times New Roman"/>
          <w:iCs/>
        </w:rPr>
        <w:t>:</w:t>
      </w:r>
      <w:r w:rsidRPr="00097C4D">
        <w:rPr>
          <w:rFonts w:ascii="Times New Roman" w:eastAsia="Times New Roman" w:hAnsi="Times New Roman"/>
          <w:iCs/>
        </w:rPr>
        <w:t xml:space="preserve"> </w:t>
      </w:r>
      <w:proofErr w:type="spellStart"/>
      <w:r w:rsidRPr="00097C4D">
        <w:rPr>
          <w:rFonts w:ascii="Times New Roman" w:eastAsia="Times New Roman" w:hAnsi="Times New Roman"/>
          <w:iCs/>
        </w:rPr>
        <w:t>karbamazepinu</w:t>
      </w:r>
      <w:proofErr w:type="spellEnd"/>
      <w:r w:rsidRPr="00097C4D">
        <w:rPr>
          <w:rFonts w:ascii="Times New Roman" w:eastAsia="Times New Roman" w:hAnsi="Times New Roman"/>
          <w:iCs/>
        </w:rPr>
        <w:t xml:space="preserve">, </w:t>
      </w:r>
      <w:proofErr w:type="spellStart"/>
      <w:r w:rsidRPr="00097C4D">
        <w:rPr>
          <w:rFonts w:ascii="Times New Roman" w:eastAsia="Times New Roman" w:hAnsi="Times New Roman"/>
          <w:iCs/>
        </w:rPr>
        <w:t>fenobarbitaliu</w:t>
      </w:r>
      <w:proofErr w:type="spellEnd"/>
      <w:r w:rsidRPr="00097C4D">
        <w:rPr>
          <w:rFonts w:ascii="Times New Roman" w:eastAsia="Times New Roman" w:hAnsi="Times New Roman"/>
          <w:iCs/>
        </w:rPr>
        <w:t>), migdomaisiais, nervų sistemą ramina</w:t>
      </w:r>
      <w:r w:rsidR="00F1239A">
        <w:rPr>
          <w:rFonts w:ascii="Times New Roman" w:eastAsia="Times New Roman" w:hAnsi="Times New Roman"/>
          <w:iCs/>
        </w:rPr>
        <w:t>nči</w:t>
      </w:r>
      <w:r w:rsidRPr="00097C4D">
        <w:rPr>
          <w:rFonts w:ascii="Times New Roman" w:eastAsia="Times New Roman" w:hAnsi="Times New Roman"/>
          <w:iCs/>
        </w:rPr>
        <w:t>ais vaistais (</w:t>
      </w:r>
      <w:proofErr w:type="spellStart"/>
      <w:r w:rsidRPr="00097C4D">
        <w:rPr>
          <w:rFonts w:ascii="Times New Roman" w:eastAsia="Times New Roman" w:hAnsi="Times New Roman"/>
          <w:iCs/>
        </w:rPr>
        <w:t>trankviliantais</w:t>
      </w:r>
      <w:proofErr w:type="spellEnd"/>
      <w:r w:rsidRPr="00097C4D">
        <w:rPr>
          <w:rFonts w:ascii="Times New Roman" w:eastAsia="Times New Roman" w:hAnsi="Times New Roman"/>
          <w:iCs/>
        </w:rPr>
        <w:t>) (</w:t>
      </w:r>
      <w:proofErr w:type="spellStart"/>
      <w:r w:rsidRPr="00097C4D">
        <w:rPr>
          <w:rFonts w:ascii="Times New Roman" w:eastAsia="Times New Roman" w:hAnsi="Times New Roman"/>
          <w:iCs/>
        </w:rPr>
        <w:t>diazepamu</w:t>
      </w:r>
      <w:proofErr w:type="spellEnd"/>
      <w:r w:rsidRPr="00097C4D">
        <w:rPr>
          <w:rFonts w:ascii="Times New Roman" w:eastAsia="Times New Roman" w:hAnsi="Times New Roman"/>
          <w:iCs/>
        </w:rPr>
        <w:t xml:space="preserve">, </w:t>
      </w:r>
      <w:proofErr w:type="spellStart"/>
      <w:r w:rsidRPr="00097C4D">
        <w:rPr>
          <w:rFonts w:ascii="Times New Roman" w:eastAsia="Times New Roman" w:hAnsi="Times New Roman"/>
          <w:iCs/>
        </w:rPr>
        <w:t>midazolamu</w:t>
      </w:r>
      <w:proofErr w:type="spellEnd"/>
      <w:r w:rsidRPr="00097C4D">
        <w:rPr>
          <w:rFonts w:ascii="Times New Roman" w:eastAsia="Times New Roman" w:hAnsi="Times New Roman"/>
          <w:iCs/>
        </w:rPr>
        <w:t xml:space="preserve">, </w:t>
      </w:r>
      <w:proofErr w:type="spellStart"/>
      <w:r w:rsidRPr="00097C4D">
        <w:rPr>
          <w:rFonts w:ascii="Times New Roman" w:eastAsia="Times New Roman" w:hAnsi="Times New Roman"/>
          <w:iCs/>
        </w:rPr>
        <w:t>triazolamu</w:t>
      </w:r>
      <w:proofErr w:type="spellEnd"/>
      <w:r w:rsidRPr="00097C4D">
        <w:rPr>
          <w:rFonts w:ascii="Times New Roman" w:eastAsia="Times New Roman" w:hAnsi="Times New Roman"/>
          <w:iCs/>
        </w:rPr>
        <w:t xml:space="preserve">), ličio </w:t>
      </w:r>
      <w:r w:rsidR="00F1239A">
        <w:rPr>
          <w:rFonts w:ascii="Times New Roman" w:eastAsia="Times New Roman" w:hAnsi="Times New Roman"/>
          <w:iCs/>
        </w:rPr>
        <w:t>turinčiais v</w:t>
      </w:r>
      <w:r w:rsidRPr="00097C4D">
        <w:rPr>
          <w:rFonts w:ascii="Times New Roman" w:eastAsia="Times New Roman" w:hAnsi="Times New Roman"/>
          <w:iCs/>
        </w:rPr>
        <w:t>a</w:t>
      </w:r>
      <w:r w:rsidR="00F1239A">
        <w:rPr>
          <w:rFonts w:ascii="Times New Roman" w:eastAsia="Times New Roman" w:hAnsi="Times New Roman"/>
          <w:iCs/>
        </w:rPr>
        <w:t>is</w:t>
      </w:r>
      <w:r w:rsidRPr="00097C4D">
        <w:rPr>
          <w:rFonts w:ascii="Times New Roman" w:eastAsia="Times New Roman" w:hAnsi="Times New Roman"/>
          <w:iCs/>
        </w:rPr>
        <w:t>tais;</w:t>
      </w:r>
    </w:p>
    <w:p w:rsidR="0000676B" w:rsidRPr="00097C4D" w:rsidRDefault="0000676B" w:rsidP="0000676B">
      <w:pPr>
        <w:pStyle w:val="Sraopastraipa"/>
        <w:numPr>
          <w:ilvl w:val="0"/>
          <w:numId w:val="9"/>
        </w:numPr>
        <w:spacing w:after="0" w:line="240" w:lineRule="auto"/>
        <w:ind w:left="567" w:hanging="567"/>
        <w:rPr>
          <w:rFonts w:ascii="Times New Roman" w:eastAsia="Times New Roman" w:hAnsi="Times New Roman"/>
          <w:iCs/>
        </w:rPr>
      </w:pPr>
      <w:proofErr w:type="spellStart"/>
      <w:r w:rsidRPr="00097C4D">
        <w:rPr>
          <w:rFonts w:ascii="Times New Roman" w:eastAsia="Times New Roman" w:hAnsi="Times New Roman"/>
          <w:iCs/>
        </w:rPr>
        <w:t>ciklosporinu</w:t>
      </w:r>
      <w:proofErr w:type="spellEnd"/>
      <w:r w:rsidRPr="00097C4D">
        <w:rPr>
          <w:rFonts w:ascii="Times New Roman" w:eastAsia="Times New Roman" w:hAnsi="Times New Roman"/>
          <w:iCs/>
        </w:rPr>
        <w:t xml:space="preserve"> (vaistas transplantacijos atmetimo reakcijoms slopinti);</w:t>
      </w:r>
    </w:p>
    <w:p w:rsidR="0000676B" w:rsidRPr="00097C4D" w:rsidRDefault="0000676B" w:rsidP="0000676B">
      <w:pPr>
        <w:pStyle w:val="Sraopastraipa"/>
        <w:numPr>
          <w:ilvl w:val="0"/>
          <w:numId w:val="9"/>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kalcio druskomis ir vitaminu</w:t>
      </w:r>
      <w:r w:rsidR="00F1239A">
        <w:rPr>
          <w:rFonts w:ascii="Times New Roman" w:eastAsia="Times New Roman" w:hAnsi="Times New Roman"/>
          <w:iCs/>
        </w:rPr>
        <w:t> </w:t>
      </w:r>
      <w:r w:rsidRPr="00097C4D">
        <w:rPr>
          <w:rFonts w:ascii="Times New Roman" w:eastAsia="Times New Roman" w:hAnsi="Times New Roman"/>
          <w:iCs/>
        </w:rPr>
        <w:t>D;</w:t>
      </w:r>
    </w:p>
    <w:p w:rsidR="0000676B" w:rsidRPr="00097C4D" w:rsidRDefault="0000676B" w:rsidP="0000676B">
      <w:pPr>
        <w:pStyle w:val="Sraopastraipa"/>
        <w:numPr>
          <w:ilvl w:val="0"/>
          <w:numId w:val="9"/>
        </w:numPr>
        <w:spacing w:after="0" w:line="240" w:lineRule="auto"/>
        <w:ind w:left="567" w:hanging="567"/>
        <w:rPr>
          <w:rFonts w:ascii="Times New Roman" w:eastAsia="Times New Roman" w:hAnsi="Times New Roman"/>
          <w:iCs/>
        </w:rPr>
      </w:pPr>
      <w:proofErr w:type="spellStart"/>
      <w:r w:rsidRPr="00097C4D">
        <w:rPr>
          <w:rFonts w:ascii="Times New Roman" w:eastAsia="Times New Roman" w:hAnsi="Times New Roman"/>
          <w:iCs/>
        </w:rPr>
        <w:t>teofilinu</w:t>
      </w:r>
      <w:proofErr w:type="spellEnd"/>
      <w:r w:rsidRPr="00097C4D">
        <w:rPr>
          <w:rFonts w:ascii="Times New Roman" w:eastAsia="Times New Roman" w:hAnsi="Times New Roman"/>
          <w:iCs/>
        </w:rPr>
        <w:t xml:space="preserve"> (vaistu nuo astmos);</w:t>
      </w:r>
    </w:p>
    <w:p w:rsidR="0000676B" w:rsidRPr="00097C4D" w:rsidRDefault="0000676B" w:rsidP="0000676B">
      <w:pPr>
        <w:pStyle w:val="Sraopastraipa"/>
        <w:numPr>
          <w:ilvl w:val="0"/>
          <w:numId w:val="9"/>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vaistais, kuriuose yra nitratų darinių;</w:t>
      </w:r>
    </w:p>
    <w:p w:rsidR="0000676B" w:rsidRPr="00097C4D" w:rsidRDefault="0000676B" w:rsidP="0000676B">
      <w:pPr>
        <w:pStyle w:val="Sraopastraipa"/>
        <w:numPr>
          <w:ilvl w:val="0"/>
          <w:numId w:val="9"/>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 xml:space="preserve">vaistais nejautrai sukelti (pvz., </w:t>
      </w:r>
      <w:proofErr w:type="spellStart"/>
      <w:r w:rsidRPr="00097C4D">
        <w:rPr>
          <w:rFonts w:ascii="Times New Roman" w:eastAsia="Times New Roman" w:hAnsi="Times New Roman"/>
          <w:iCs/>
        </w:rPr>
        <w:t>alfentaniliu</w:t>
      </w:r>
      <w:proofErr w:type="spellEnd"/>
      <w:r w:rsidRPr="00097C4D">
        <w:rPr>
          <w:rFonts w:ascii="Times New Roman" w:eastAsia="Times New Roman" w:hAnsi="Times New Roman"/>
          <w:iCs/>
        </w:rPr>
        <w:t>);</w:t>
      </w:r>
    </w:p>
    <w:p w:rsidR="0000676B" w:rsidRPr="00097C4D" w:rsidRDefault="0000676B" w:rsidP="0000676B">
      <w:pPr>
        <w:pStyle w:val="Sraopastraipa"/>
        <w:numPr>
          <w:ilvl w:val="0"/>
          <w:numId w:val="9"/>
        </w:numPr>
        <w:spacing w:after="0" w:line="240" w:lineRule="auto"/>
        <w:ind w:left="567" w:hanging="567"/>
        <w:rPr>
          <w:rFonts w:ascii="Times New Roman" w:eastAsia="Times New Roman" w:hAnsi="Times New Roman"/>
          <w:iCs/>
        </w:rPr>
      </w:pPr>
      <w:proofErr w:type="spellStart"/>
      <w:r w:rsidRPr="00097C4D">
        <w:rPr>
          <w:rFonts w:ascii="Times New Roman" w:eastAsia="Times New Roman" w:hAnsi="Times New Roman"/>
          <w:iCs/>
        </w:rPr>
        <w:t>rifampicinu</w:t>
      </w:r>
      <w:proofErr w:type="spellEnd"/>
      <w:r w:rsidRPr="00097C4D">
        <w:rPr>
          <w:rFonts w:ascii="Times New Roman" w:eastAsia="Times New Roman" w:hAnsi="Times New Roman"/>
          <w:iCs/>
        </w:rPr>
        <w:t xml:space="preserve"> (antibiotiku);</w:t>
      </w:r>
    </w:p>
    <w:p w:rsidR="0000676B" w:rsidRPr="00097C4D" w:rsidRDefault="0000676B" w:rsidP="0000676B">
      <w:pPr>
        <w:pStyle w:val="Sraopastraipa"/>
        <w:numPr>
          <w:ilvl w:val="0"/>
          <w:numId w:val="9"/>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vaistais, vartojam</w:t>
      </w:r>
      <w:r w:rsidR="00F1239A">
        <w:rPr>
          <w:rFonts w:ascii="Times New Roman" w:eastAsia="Times New Roman" w:hAnsi="Times New Roman"/>
          <w:iCs/>
        </w:rPr>
        <w:t>a</w:t>
      </w:r>
      <w:r w:rsidRPr="00097C4D">
        <w:rPr>
          <w:rFonts w:ascii="Times New Roman" w:eastAsia="Times New Roman" w:hAnsi="Times New Roman"/>
          <w:iCs/>
        </w:rPr>
        <w:t>is padidėjusiam skrandžio rūgštingumui sumažinti</w:t>
      </w:r>
      <w:r w:rsidR="006267D8">
        <w:rPr>
          <w:rFonts w:ascii="Times New Roman" w:eastAsia="Times New Roman" w:hAnsi="Times New Roman"/>
          <w:iCs/>
        </w:rPr>
        <w:t>,</w:t>
      </w:r>
      <w:r w:rsidRPr="00097C4D">
        <w:rPr>
          <w:rFonts w:ascii="Times New Roman" w:eastAsia="Times New Roman" w:hAnsi="Times New Roman"/>
          <w:iCs/>
        </w:rPr>
        <w:t xml:space="preserve"> sergant skrandžio arba dvylikapirštės žarnos opalige (pvz.</w:t>
      </w:r>
      <w:r w:rsidR="006267D8">
        <w:rPr>
          <w:rFonts w:ascii="Times New Roman" w:eastAsia="Times New Roman" w:hAnsi="Times New Roman"/>
          <w:iCs/>
        </w:rPr>
        <w:t>:</w:t>
      </w:r>
      <w:r w:rsidRPr="00097C4D">
        <w:rPr>
          <w:rFonts w:ascii="Times New Roman" w:eastAsia="Times New Roman" w:hAnsi="Times New Roman"/>
          <w:iCs/>
        </w:rPr>
        <w:t xml:space="preserve"> H</w:t>
      </w:r>
      <w:r w:rsidRPr="00097C4D">
        <w:rPr>
          <w:rFonts w:ascii="Times New Roman" w:eastAsia="Times New Roman" w:hAnsi="Times New Roman"/>
          <w:iCs/>
          <w:vertAlign w:val="subscript"/>
        </w:rPr>
        <w:t>2</w:t>
      </w:r>
      <w:r w:rsidR="00F1239A">
        <w:rPr>
          <w:rFonts w:ascii="Times New Roman" w:eastAsia="Times New Roman" w:hAnsi="Times New Roman"/>
          <w:iCs/>
        </w:rPr>
        <w:t> </w:t>
      </w:r>
      <w:proofErr w:type="spellStart"/>
      <w:r w:rsidRPr="00097C4D">
        <w:rPr>
          <w:rFonts w:ascii="Times New Roman" w:eastAsia="Times New Roman" w:hAnsi="Times New Roman"/>
          <w:iCs/>
        </w:rPr>
        <w:t>histamino</w:t>
      </w:r>
      <w:proofErr w:type="spellEnd"/>
      <w:r w:rsidRPr="00097C4D">
        <w:rPr>
          <w:rFonts w:ascii="Times New Roman" w:eastAsia="Times New Roman" w:hAnsi="Times New Roman"/>
          <w:iCs/>
        </w:rPr>
        <w:t xml:space="preserve"> receptorių antagonistais</w:t>
      </w:r>
      <w:r w:rsidR="00F1239A">
        <w:rPr>
          <w:rFonts w:ascii="Times New Roman" w:eastAsia="Times New Roman" w:hAnsi="Times New Roman"/>
          <w:iCs/>
        </w:rPr>
        <w:t>,</w:t>
      </w:r>
      <w:r w:rsidRPr="00097C4D">
        <w:rPr>
          <w:rFonts w:ascii="Times New Roman" w:eastAsia="Times New Roman" w:hAnsi="Times New Roman"/>
          <w:iCs/>
        </w:rPr>
        <w:t xml:space="preserve"> </w:t>
      </w:r>
      <w:proofErr w:type="spellStart"/>
      <w:r w:rsidRPr="00097C4D">
        <w:rPr>
          <w:rFonts w:ascii="Times New Roman" w:eastAsia="Times New Roman" w:hAnsi="Times New Roman"/>
          <w:iCs/>
        </w:rPr>
        <w:t>cimetidinu</w:t>
      </w:r>
      <w:proofErr w:type="spellEnd"/>
      <w:r w:rsidRPr="00097C4D">
        <w:rPr>
          <w:rFonts w:ascii="Times New Roman" w:eastAsia="Times New Roman" w:hAnsi="Times New Roman"/>
          <w:iCs/>
        </w:rPr>
        <w:t xml:space="preserve">, </w:t>
      </w:r>
      <w:proofErr w:type="spellStart"/>
      <w:r w:rsidRPr="00097C4D">
        <w:rPr>
          <w:rFonts w:ascii="Times New Roman" w:eastAsia="Times New Roman" w:hAnsi="Times New Roman"/>
          <w:iCs/>
        </w:rPr>
        <w:t>ranitidinu</w:t>
      </w:r>
      <w:proofErr w:type="spellEnd"/>
      <w:r w:rsidRPr="00097C4D">
        <w:rPr>
          <w:rFonts w:ascii="Times New Roman" w:eastAsia="Times New Roman" w:hAnsi="Times New Roman"/>
          <w:iCs/>
        </w:rPr>
        <w:t>);</w:t>
      </w:r>
    </w:p>
    <w:p w:rsidR="0000676B" w:rsidRPr="00097C4D" w:rsidRDefault="0000676B" w:rsidP="0000676B">
      <w:pPr>
        <w:pStyle w:val="Sraopastraipa"/>
        <w:numPr>
          <w:ilvl w:val="0"/>
          <w:numId w:val="9"/>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 xml:space="preserve">kortikosteroidu </w:t>
      </w:r>
      <w:proofErr w:type="spellStart"/>
      <w:r w:rsidRPr="00097C4D">
        <w:rPr>
          <w:rFonts w:ascii="Times New Roman" w:eastAsia="Times New Roman" w:hAnsi="Times New Roman"/>
          <w:iCs/>
        </w:rPr>
        <w:t>metilprednizolonu</w:t>
      </w:r>
      <w:proofErr w:type="spellEnd"/>
      <w:r w:rsidRPr="00097C4D">
        <w:rPr>
          <w:rFonts w:ascii="Times New Roman" w:eastAsia="Times New Roman" w:hAnsi="Times New Roman"/>
          <w:iCs/>
        </w:rPr>
        <w:t>;</w:t>
      </w:r>
    </w:p>
    <w:p w:rsidR="0000676B" w:rsidRPr="00097C4D" w:rsidRDefault="0000676B" w:rsidP="0000676B">
      <w:pPr>
        <w:pStyle w:val="Sraopastraipa"/>
        <w:numPr>
          <w:ilvl w:val="0"/>
          <w:numId w:val="9"/>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vaistais, vartojam</w:t>
      </w:r>
      <w:r w:rsidR="00F1239A">
        <w:rPr>
          <w:rFonts w:ascii="Times New Roman" w:eastAsia="Times New Roman" w:hAnsi="Times New Roman"/>
          <w:iCs/>
        </w:rPr>
        <w:t>a</w:t>
      </w:r>
      <w:r w:rsidRPr="00097C4D">
        <w:rPr>
          <w:rFonts w:ascii="Times New Roman" w:eastAsia="Times New Roman" w:hAnsi="Times New Roman"/>
          <w:iCs/>
        </w:rPr>
        <w:t>is padidėjusiam cholesterolio kiekiui kraujyje sumažinti (</w:t>
      </w:r>
      <w:proofErr w:type="spellStart"/>
      <w:r w:rsidRPr="00097C4D">
        <w:rPr>
          <w:rFonts w:ascii="Times New Roman" w:eastAsia="Times New Roman" w:hAnsi="Times New Roman"/>
          <w:iCs/>
        </w:rPr>
        <w:t>statinais</w:t>
      </w:r>
      <w:proofErr w:type="spellEnd"/>
      <w:r w:rsidRPr="00097C4D">
        <w:rPr>
          <w:rFonts w:ascii="Times New Roman" w:eastAsia="Times New Roman" w:hAnsi="Times New Roman"/>
          <w:iCs/>
        </w:rPr>
        <w:t>);</w:t>
      </w:r>
    </w:p>
    <w:p w:rsidR="0000676B" w:rsidRPr="00097C4D" w:rsidRDefault="0000676B" w:rsidP="0000676B">
      <w:pPr>
        <w:pStyle w:val="Sraopastraipa"/>
        <w:numPr>
          <w:ilvl w:val="0"/>
          <w:numId w:val="9"/>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vaistais podagrai gydyti (</w:t>
      </w:r>
      <w:proofErr w:type="spellStart"/>
      <w:r w:rsidRPr="00097C4D">
        <w:rPr>
          <w:rFonts w:ascii="Times New Roman" w:eastAsia="Times New Roman" w:hAnsi="Times New Roman"/>
          <w:iCs/>
        </w:rPr>
        <w:t>sulfinpirazonu</w:t>
      </w:r>
      <w:proofErr w:type="spellEnd"/>
      <w:r w:rsidRPr="00097C4D">
        <w:rPr>
          <w:rFonts w:ascii="Times New Roman" w:eastAsia="Times New Roman" w:hAnsi="Times New Roman"/>
          <w:iCs/>
        </w:rPr>
        <w:t>).</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440686">
      <w:pPr>
        <w:keepNext/>
        <w:spacing w:after="0" w:line="220" w:lineRule="exact"/>
        <w:rPr>
          <w:rFonts w:ascii="Times New Roman" w:eastAsia="Times New Roman" w:hAnsi="Times New Roman"/>
          <w:b/>
          <w:bCs/>
        </w:rPr>
      </w:pPr>
      <w:r w:rsidRPr="00097C4D">
        <w:rPr>
          <w:rFonts w:ascii="Times New Roman" w:eastAsia="Times New Roman" w:hAnsi="Times New Roman"/>
          <w:b/>
          <w:bCs/>
        </w:rPr>
        <w:t>Nėštumas, žindymo laikotarpis ir vaisingumas</w:t>
      </w:r>
    </w:p>
    <w:p w:rsidR="0000676B" w:rsidRPr="00097C4D" w:rsidRDefault="0000676B" w:rsidP="0000676B">
      <w:pPr>
        <w:numPr>
          <w:ilvl w:val="12"/>
          <w:numId w:val="0"/>
        </w:numPr>
        <w:spacing w:after="0" w:line="240" w:lineRule="auto"/>
        <w:rPr>
          <w:rFonts w:ascii="Times New Roman" w:eastAsia="Times New Roman" w:hAnsi="Times New Roman"/>
          <w:snapToGrid w:val="0"/>
        </w:rPr>
      </w:pPr>
      <w:r w:rsidRPr="00097C4D">
        <w:rPr>
          <w:rFonts w:ascii="Times New Roman" w:eastAsia="Times New Roman" w:hAnsi="Times New Roman"/>
          <w:noProof/>
          <w:snapToGrid w:val="0"/>
        </w:rPr>
        <w:t>Jeigu esate nėščia, žindote kūdikį, manote, kad galbūt esate nėščia, arba planuojate pastoti, tai prieš vartodama šį vaistą, pasitarkite su gydytoju arba vaistininku.</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roofErr w:type="spellStart"/>
      <w:r w:rsidRPr="00097C4D">
        <w:rPr>
          <w:rFonts w:ascii="Times New Roman" w:eastAsia="Times New Roman" w:hAnsi="Times New Roman"/>
          <w:iCs/>
        </w:rPr>
        <w:t>Diltiazem</w:t>
      </w:r>
      <w:proofErr w:type="spellEnd"/>
      <w:r w:rsidRPr="00097C4D">
        <w:rPr>
          <w:rFonts w:ascii="Times New Roman" w:eastAsia="Times New Roman" w:hAnsi="Times New Roman"/>
          <w:iCs/>
        </w:rPr>
        <w:t xml:space="preserve"> Lannacher negalima vartoti nėštumo ir žindymo laikotarpiu.</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 xml:space="preserve">Todėl prieš pradėdama vartoti </w:t>
      </w:r>
      <w:proofErr w:type="spellStart"/>
      <w:r w:rsidRPr="00097C4D">
        <w:rPr>
          <w:rFonts w:ascii="Times New Roman" w:eastAsia="Times New Roman" w:hAnsi="Times New Roman"/>
          <w:iCs/>
        </w:rPr>
        <w:t>diltiazemą</w:t>
      </w:r>
      <w:proofErr w:type="spellEnd"/>
      <w:r w:rsidRPr="00097C4D">
        <w:rPr>
          <w:rFonts w:ascii="Times New Roman" w:eastAsia="Times New Roman" w:hAnsi="Times New Roman"/>
          <w:iCs/>
        </w:rPr>
        <w:t>, pasakykite gydytojui, jeigu esate nėščia, žindote kūdikį arba jeigu planuojate pastoti.</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440686">
      <w:pPr>
        <w:keepNext/>
        <w:spacing w:after="0" w:line="220" w:lineRule="exact"/>
        <w:rPr>
          <w:rFonts w:ascii="Times New Roman" w:eastAsia="Times New Roman" w:hAnsi="Times New Roman"/>
          <w:b/>
          <w:bCs/>
        </w:rPr>
      </w:pPr>
      <w:r w:rsidRPr="00097C4D">
        <w:rPr>
          <w:rFonts w:ascii="Times New Roman" w:eastAsia="Times New Roman" w:hAnsi="Times New Roman"/>
          <w:b/>
          <w:bCs/>
        </w:rPr>
        <w:t>Vairavimas ir mechanizmų valdymas</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Dėmesio! Šis vaistas gali turėti įtakos gebėjimui vairuoti ir valdyti mechanizmus.</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Pasitarkite su gydytoju, ar Jūs galite vairuoti ar valdyti mechanizmus. Jei atsirado bet koks šalutinis poveikis, pvz., svaigulys, negalima vairuoti ar valdyti mechanizmų.</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440686">
      <w:pPr>
        <w:keepNext/>
        <w:spacing w:after="0" w:line="220" w:lineRule="exact"/>
        <w:rPr>
          <w:rFonts w:ascii="Times New Roman" w:eastAsia="Times New Roman" w:hAnsi="Times New Roman"/>
          <w:b/>
          <w:bCs/>
        </w:rPr>
      </w:pPr>
      <w:proofErr w:type="spellStart"/>
      <w:r w:rsidRPr="00097C4D">
        <w:rPr>
          <w:rFonts w:ascii="Times New Roman" w:eastAsia="Times New Roman" w:hAnsi="Times New Roman"/>
          <w:b/>
          <w:bCs/>
        </w:rPr>
        <w:t>Diltiazem</w:t>
      </w:r>
      <w:proofErr w:type="spellEnd"/>
      <w:r w:rsidRPr="00097C4D">
        <w:rPr>
          <w:rFonts w:ascii="Times New Roman" w:eastAsia="Times New Roman" w:hAnsi="Times New Roman"/>
          <w:b/>
          <w:bCs/>
        </w:rPr>
        <w:t xml:space="preserve"> Lannacher sudėtyje yra laktozės</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Jei</w:t>
      </w:r>
      <w:r w:rsidR="008B2527">
        <w:rPr>
          <w:rFonts w:ascii="Times New Roman" w:eastAsia="Times New Roman" w:hAnsi="Times New Roman"/>
          <w:iCs/>
        </w:rPr>
        <w:t>gu</w:t>
      </w:r>
      <w:r w:rsidRPr="00097C4D">
        <w:rPr>
          <w:rFonts w:ascii="Times New Roman" w:eastAsia="Times New Roman" w:hAnsi="Times New Roman"/>
          <w:iCs/>
        </w:rPr>
        <w:t xml:space="preserve"> gydytojas</w:t>
      </w:r>
      <w:r w:rsidR="008B2527">
        <w:rPr>
          <w:rFonts w:ascii="Times New Roman" w:eastAsia="Times New Roman" w:hAnsi="Times New Roman"/>
          <w:iCs/>
        </w:rPr>
        <w:t xml:space="preserve"> Jums yra</w:t>
      </w:r>
      <w:r w:rsidRPr="00097C4D">
        <w:rPr>
          <w:rFonts w:ascii="Times New Roman" w:eastAsia="Times New Roman" w:hAnsi="Times New Roman"/>
          <w:iCs/>
        </w:rPr>
        <w:t xml:space="preserve"> sak</w:t>
      </w:r>
      <w:r w:rsidR="008B2527">
        <w:rPr>
          <w:rFonts w:ascii="Times New Roman" w:eastAsia="Times New Roman" w:hAnsi="Times New Roman"/>
          <w:iCs/>
        </w:rPr>
        <w:t>ęs</w:t>
      </w:r>
      <w:r w:rsidRPr="00097C4D">
        <w:rPr>
          <w:rFonts w:ascii="Times New Roman" w:eastAsia="Times New Roman" w:hAnsi="Times New Roman"/>
          <w:iCs/>
        </w:rPr>
        <w:t>, kad netoleruojate kokių nors angliavandenių, kreipkitės į jį prieš pradėdami vartoti šį vaistą.</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keepNext/>
        <w:tabs>
          <w:tab w:val="left" w:pos="567"/>
        </w:tabs>
        <w:spacing w:after="0" w:line="240" w:lineRule="auto"/>
        <w:ind w:left="567" w:hanging="567"/>
        <w:outlineLvl w:val="1"/>
        <w:rPr>
          <w:rFonts w:ascii="Times New Roman" w:eastAsia="Times New Roman" w:hAnsi="Times New Roman"/>
          <w:b/>
        </w:rPr>
      </w:pPr>
      <w:bookmarkStart w:id="86" w:name="_Toc129243141"/>
      <w:bookmarkStart w:id="87" w:name="_Toc129243266"/>
      <w:r w:rsidRPr="00097C4D">
        <w:rPr>
          <w:rFonts w:ascii="Times New Roman" w:eastAsia="Times New Roman" w:hAnsi="Times New Roman"/>
          <w:b/>
        </w:rPr>
        <w:t>3.</w:t>
      </w:r>
      <w:r w:rsidRPr="00097C4D">
        <w:rPr>
          <w:rFonts w:ascii="Times New Roman" w:eastAsia="Times New Roman" w:hAnsi="Times New Roman"/>
          <w:b/>
        </w:rPr>
        <w:tab/>
        <w:t xml:space="preserve">Kaip vartoti </w:t>
      </w:r>
      <w:bookmarkEnd w:id="86"/>
      <w:bookmarkEnd w:id="87"/>
      <w:proofErr w:type="spellStart"/>
      <w:r w:rsidRPr="00097C4D">
        <w:rPr>
          <w:rFonts w:ascii="Times New Roman" w:eastAsia="Times New Roman" w:hAnsi="Times New Roman"/>
          <w:b/>
        </w:rPr>
        <w:t>Diltiazem</w:t>
      </w:r>
      <w:proofErr w:type="spellEnd"/>
      <w:r w:rsidRPr="00097C4D">
        <w:rPr>
          <w:rFonts w:ascii="Times New Roman" w:eastAsia="Times New Roman" w:hAnsi="Times New Roman"/>
          <w:b/>
        </w:rPr>
        <w:t xml:space="preserve"> Lannacher</w:t>
      </w:r>
    </w:p>
    <w:p w:rsidR="0000676B" w:rsidRPr="00097C4D" w:rsidRDefault="0000676B" w:rsidP="0000676B">
      <w:pPr>
        <w:keepNext/>
        <w:tabs>
          <w:tab w:val="left" w:pos="567"/>
        </w:tabs>
        <w:spacing w:after="0" w:line="240" w:lineRule="auto"/>
        <w:ind w:left="567" w:hanging="567"/>
        <w:outlineLvl w:val="1"/>
        <w:rPr>
          <w:rFonts w:ascii="Times New Roman" w:eastAsia="Times New Roman" w:hAnsi="Times New Roman"/>
          <w:b/>
        </w:rPr>
      </w:pP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Visada vartokite šį vaistą tiksliai, kaip nurodė gydytojas. Jeigu abejojate, kreipkitės į gydytoją.</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 xml:space="preserve">Nurykite </w:t>
      </w:r>
      <w:r w:rsidR="005A2747">
        <w:rPr>
          <w:rFonts w:ascii="Times New Roman" w:eastAsia="Times New Roman" w:hAnsi="Times New Roman"/>
          <w:iCs/>
        </w:rPr>
        <w:t xml:space="preserve">pailginto atpalaidavimo </w:t>
      </w:r>
      <w:r w:rsidRPr="00097C4D">
        <w:rPr>
          <w:rFonts w:ascii="Times New Roman" w:eastAsia="Times New Roman" w:hAnsi="Times New Roman"/>
          <w:iCs/>
        </w:rPr>
        <w:t>tabletę užsigerdami pakankam</w:t>
      </w:r>
      <w:r w:rsidR="00F1239A">
        <w:rPr>
          <w:rFonts w:ascii="Times New Roman" w:eastAsia="Times New Roman" w:hAnsi="Times New Roman"/>
          <w:iCs/>
        </w:rPr>
        <w:t>u</w:t>
      </w:r>
      <w:r w:rsidRPr="00097C4D">
        <w:rPr>
          <w:rFonts w:ascii="Times New Roman" w:eastAsia="Times New Roman" w:hAnsi="Times New Roman"/>
          <w:iCs/>
        </w:rPr>
        <w:t xml:space="preserve"> skysčio</w:t>
      </w:r>
      <w:r w:rsidR="00F1239A">
        <w:rPr>
          <w:rFonts w:ascii="Times New Roman" w:eastAsia="Times New Roman" w:hAnsi="Times New Roman"/>
          <w:iCs/>
        </w:rPr>
        <w:t xml:space="preserve"> kiekiu</w:t>
      </w:r>
      <w:r w:rsidRPr="00097C4D">
        <w:rPr>
          <w:rFonts w:ascii="Times New Roman" w:eastAsia="Times New Roman" w:hAnsi="Times New Roman"/>
          <w:iCs/>
        </w:rPr>
        <w:t xml:space="preserve"> valgymo metu (iš ryto arba vakare).</w:t>
      </w:r>
    </w:p>
    <w:p w:rsidR="0000676B" w:rsidRPr="00097C4D" w:rsidRDefault="0000676B" w:rsidP="0000676B">
      <w:pPr>
        <w:tabs>
          <w:tab w:val="left" w:pos="567"/>
        </w:tabs>
        <w:spacing w:after="0" w:line="240" w:lineRule="auto"/>
        <w:rPr>
          <w:rFonts w:ascii="Times New Roman" w:eastAsia="Times New Roman" w:hAnsi="Times New Roman"/>
          <w:iCs/>
        </w:rPr>
      </w:pPr>
      <w:proofErr w:type="spellStart"/>
      <w:r w:rsidRPr="00097C4D">
        <w:rPr>
          <w:rFonts w:ascii="Times New Roman" w:eastAsia="Times New Roman" w:hAnsi="Times New Roman"/>
          <w:iCs/>
        </w:rPr>
        <w:t>Diltiazem</w:t>
      </w:r>
      <w:proofErr w:type="spellEnd"/>
      <w:r w:rsidRPr="00097C4D">
        <w:rPr>
          <w:rFonts w:ascii="Times New Roman" w:eastAsia="Times New Roman" w:hAnsi="Times New Roman"/>
          <w:iCs/>
        </w:rPr>
        <w:t xml:space="preserve"> Lannacher vartojimas dažniausiai trunka ilgai. Vartojimo trukmę nustatys Jūsų gydytojas.</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440686">
      <w:pPr>
        <w:keepNext/>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Rekomenduojama dozė yra:</w:t>
      </w:r>
    </w:p>
    <w:p w:rsidR="0000676B" w:rsidRPr="00097C4D" w:rsidRDefault="0000676B" w:rsidP="00440686">
      <w:pPr>
        <w:keepNext/>
        <w:tabs>
          <w:tab w:val="left" w:pos="567"/>
        </w:tabs>
        <w:spacing w:after="0" w:line="240" w:lineRule="auto"/>
        <w:ind w:left="567" w:hanging="567"/>
        <w:rPr>
          <w:rFonts w:ascii="Times New Roman" w:eastAsia="Times New Roman" w:hAnsi="Times New Roman"/>
          <w:iCs/>
        </w:rPr>
      </w:pPr>
      <w:r w:rsidRPr="00097C4D">
        <w:rPr>
          <w:rFonts w:ascii="Times New Roman" w:eastAsia="Times New Roman" w:hAnsi="Times New Roman"/>
          <w:iCs/>
        </w:rPr>
        <w:t>-</w:t>
      </w:r>
      <w:r w:rsidR="00E55F2A">
        <w:rPr>
          <w:rFonts w:ascii="Times New Roman" w:eastAsia="Times New Roman" w:hAnsi="Times New Roman"/>
          <w:iCs/>
        </w:rPr>
        <w:tab/>
      </w:r>
      <w:r w:rsidR="00C23F08" w:rsidRPr="00C23F08">
        <w:rPr>
          <w:rFonts w:ascii="Times New Roman" w:eastAsia="Times New Roman" w:hAnsi="Times New Roman"/>
          <w:i/>
          <w:iCs/>
        </w:rPr>
        <w:t>S</w:t>
      </w:r>
      <w:r w:rsidRPr="00440686">
        <w:rPr>
          <w:rFonts w:ascii="Times New Roman" w:eastAsia="Times New Roman" w:hAnsi="Times New Roman"/>
          <w:i/>
          <w:iCs/>
        </w:rPr>
        <w:t>uaugusie</w:t>
      </w:r>
      <w:r w:rsidR="00F1239A" w:rsidRPr="00440686">
        <w:rPr>
          <w:rFonts w:ascii="Times New Roman" w:eastAsia="Times New Roman" w:hAnsi="Times New Roman"/>
          <w:i/>
          <w:iCs/>
        </w:rPr>
        <w:t>s</w:t>
      </w:r>
      <w:r w:rsidRPr="00440686">
        <w:rPr>
          <w:rFonts w:ascii="Times New Roman" w:eastAsia="Times New Roman" w:hAnsi="Times New Roman"/>
          <w:i/>
          <w:iCs/>
        </w:rPr>
        <w:t>i</w:t>
      </w:r>
      <w:r w:rsidR="00F1239A" w:rsidRPr="00440686">
        <w:rPr>
          <w:rFonts w:ascii="Times New Roman" w:eastAsia="Times New Roman" w:hAnsi="Times New Roman"/>
          <w:i/>
          <w:iCs/>
        </w:rPr>
        <w:t>ems</w:t>
      </w:r>
      <w:r w:rsidR="00F1239A">
        <w:rPr>
          <w:rFonts w:ascii="Times New Roman" w:eastAsia="Times New Roman" w:hAnsi="Times New Roman"/>
          <w:iCs/>
        </w:rPr>
        <w:br/>
      </w:r>
      <w:r w:rsidR="00C23F08" w:rsidRPr="00097C4D">
        <w:rPr>
          <w:rFonts w:ascii="Times New Roman" w:eastAsia="Times New Roman" w:hAnsi="Times New Roman"/>
          <w:iCs/>
        </w:rPr>
        <w:t>V</w:t>
      </w:r>
      <w:r w:rsidRPr="00097C4D">
        <w:rPr>
          <w:rFonts w:ascii="Times New Roman" w:eastAsia="Times New Roman" w:hAnsi="Times New Roman"/>
          <w:iCs/>
        </w:rPr>
        <w:t>iena</w:t>
      </w:r>
      <w:r w:rsidR="00A32FD4">
        <w:rPr>
          <w:rFonts w:ascii="Times New Roman" w:eastAsia="Times New Roman" w:hAnsi="Times New Roman"/>
          <w:iCs/>
        </w:rPr>
        <w:t xml:space="preserve"> </w:t>
      </w:r>
      <w:r w:rsidR="005A2747">
        <w:rPr>
          <w:rFonts w:ascii="Times New Roman" w:eastAsia="Times New Roman" w:hAnsi="Times New Roman"/>
          <w:iCs/>
        </w:rPr>
        <w:t>pailginto atpalaidavimo</w:t>
      </w:r>
      <w:r w:rsidRPr="00097C4D">
        <w:rPr>
          <w:rFonts w:ascii="Times New Roman" w:eastAsia="Times New Roman" w:hAnsi="Times New Roman"/>
          <w:iCs/>
        </w:rPr>
        <w:t xml:space="preserve"> tabletė 2</w:t>
      </w:r>
      <w:r w:rsidR="00D07026">
        <w:rPr>
          <w:rFonts w:ascii="Times New Roman" w:eastAsia="Times New Roman" w:hAnsi="Times New Roman"/>
          <w:iCs/>
        </w:rPr>
        <w:t> </w:t>
      </w:r>
      <w:r w:rsidRPr="00097C4D">
        <w:rPr>
          <w:rFonts w:ascii="Times New Roman" w:eastAsia="Times New Roman" w:hAnsi="Times New Roman"/>
          <w:iCs/>
        </w:rPr>
        <w:t>kartus per</w:t>
      </w:r>
      <w:r w:rsidR="00D07026">
        <w:rPr>
          <w:rFonts w:ascii="Times New Roman" w:eastAsia="Times New Roman" w:hAnsi="Times New Roman"/>
          <w:iCs/>
        </w:rPr>
        <w:t> </w:t>
      </w:r>
      <w:r w:rsidRPr="00097C4D">
        <w:rPr>
          <w:rFonts w:ascii="Times New Roman" w:eastAsia="Times New Roman" w:hAnsi="Times New Roman"/>
          <w:iCs/>
        </w:rPr>
        <w:t>parą (180 mg per</w:t>
      </w:r>
      <w:r w:rsidR="00D07026">
        <w:rPr>
          <w:rFonts w:ascii="Times New Roman" w:eastAsia="Times New Roman" w:hAnsi="Times New Roman"/>
          <w:iCs/>
        </w:rPr>
        <w:t> </w:t>
      </w:r>
      <w:r w:rsidRPr="00097C4D">
        <w:rPr>
          <w:rFonts w:ascii="Times New Roman" w:eastAsia="Times New Roman" w:hAnsi="Times New Roman"/>
          <w:iCs/>
        </w:rPr>
        <w:t>parą)</w:t>
      </w:r>
      <w:r w:rsidR="00D07026">
        <w:rPr>
          <w:rFonts w:ascii="Times New Roman" w:eastAsia="Times New Roman" w:hAnsi="Times New Roman"/>
          <w:iCs/>
        </w:rPr>
        <w:t>,</w:t>
      </w:r>
      <w:r w:rsidRPr="00097C4D">
        <w:rPr>
          <w:rFonts w:ascii="Times New Roman" w:eastAsia="Times New Roman" w:hAnsi="Times New Roman"/>
          <w:iCs/>
        </w:rPr>
        <w:t xml:space="preserve"> </w:t>
      </w:r>
      <w:r w:rsidR="00D07026" w:rsidRPr="00097C4D">
        <w:rPr>
          <w:rFonts w:ascii="Times New Roman" w:eastAsia="Times New Roman" w:hAnsi="Times New Roman"/>
          <w:iCs/>
        </w:rPr>
        <w:t>j</w:t>
      </w:r>
      <w:r w:rsidRPr="00097C4D">
        <w:rPr>
          <w:rFonts w:ascii="Times New Roman" w:eastAsia="Times New Roman" w:hAnsi="Times New Roman"/>
          <w:iCs/>
        </w:rPr>
        <w:t>ei ši dozė neveiksminga, gydytojas gali padidinti daugiausia</w:t>
      </w:r>
      <w:r w:rsidR="00D07026">
        <w:rPr>
          <w:rFonts w:ascii="Times New Roman" w:eastAsia="Times New Roman" w:hAnsi="Times New Roman"/>
          <w:iCs/>
        </w:rPr>
        <w:t>i</w:t>
      </w:r>
      <w:r w:rsidRPr="00097C4D">
        <w:rPr>
          <w:rFonts w:ascii="Times New Roman" w:eastAsia="Times New Roman" w:hAnsi="Times New Roman"/>
          <w:iCs/>
        </w:rPr>
        <w:t xml:space="preserve"> iki dviejų</w:t>
      </w:r>
      <w:r w:rsidR="00D07026">
        <w:rPr>
          <w:rFonts w:ascii="Times New Roman" w:eastAsia="Times New Roman" w:hAnsi="Times New Roman"/>
          <w:iCs/>
        </w:rPr>
        <w:t> </w:t>
      </w:r>
      <w:r w:rsidRPr="00097C4D">
        <w:rPr>
          <w:rFonts w:ascii="Times New Roman" w:eastAsia="Times New Roman" w:hAnsi="Times New Roman"/>
          <w:iCs/>
        </w:rPr>
        <w:t>tablečių 2</w:t>
      </w:r>
      <w:r w:rsidR="00D07026">
        <w:rPr>
          <w:rFonts w:ascii="Times New Roman" w:eastAsia="Times New Roman" w:hAnsi="Times New Roman"/>
          <w:iCs/>
        </w:rPr>
        <w:t> </w:t>
      </w:r>
      <w:r w:rsidRPr="00097C4D">
        <w:rPr>
          <w:rFonts w:ascii="Times New Roman" w:eastAsia="Times New Roman" w:hAnsi="Times New Roman"/>
          <w:iCs/>
        </w:rPr>
        <w:t>kartus per</w:t>
      </w:r>
      <w:r w:rsidR="00D07026">
        <w:rPr>
          <w:rFonts w:ascii="Times New Roman" w:eastAsia="Times New Roman" w:hAnsi="Times New Roman"/>
          <w:iCs/>
        </w:rPr>
        <w:t> </w:t>
      </w:r>
      <w:r w:rsidRPr="00097C4D">
        <w:rPr>
          <w:rFonts w:ascii="Times New Roman" w:eastAsia="Times New Roman" w:hAnsi="Times New Roman"/>
          <w:iCs/>
        </w:rPr>
        <w:t>parą (360 mg per</w:t>
      </w:r>
      <w:r w:rsidR="00D07026">
        <w:rPr>
          <w:rFonts w:ascii="Times New Roman" w:eastAsia="Times New Roman" w:hAnsi="Times New Roman"/>
          <w:iCs/>
        </w:rPr>
        <w:t> </w:t>
      </w:r>
      <w:r w:rsidRPr="00097C4D">
        <w:rPr>
          <w:rFonts w:ascii="Times New Roman" w:eastAsia="Times New Roman" w:hAnsi="Times New Roman"/>
          <w:iCs/>
        </w:rPr>
        <w:t>parą);</w:t>
      </w:r>
    </w:p>
    <w:p w:rsidR="00C23F08" w:rsidRPr="00440686" w:rsidRDefault="0000676B" w:rsidP="00440686">
      <w:pPr>
        <w:keepNext/>
        <w:keepLines/>
        <w:tabs>
          <w:tab w:val="left" w:pos="567"/>
        </w:tabs>
        <w:spacing w:after="0" w:line="240" w:lineRule="auto"/>
        <w:ind w:left="567" w:hanging="567"/>
        <w:rPr>
          <w:rFonts w:ascii="Times New Roman" w:eastAsia="Times New Roman" w:hAnsi="Times New Roman"/>
          <w:i/>
          <w:iCs/>
        </w:rPr>
      </w:pPr>
      <w:r w:rsidRPr="00097C4D">
        <w:rPr>
          <w:rFonts w:ascii="Times New Roman" w:eastAsia="Times New Roman" w:hAnsi="Times New Roman"/>
          <w:iCs/>
        </w:rPr>
        <w:t>-</w:t>
      </w:r>
      <w:r w:rsidR="00E55F2A">
        <w:rPr>
          <w:rFonts w:ascii="Times New Roman" w:eastAsia="Times New Roman" w:hAnsi="Times New Roman"/>
          <w:iCs/>
        </w:rPr>
        <w:tab/>
      </w:r>
      <w:r w:rsidR="00C23F08" w:rsidRPr="00C23F08">
        <w:rPr>
          <w:rFonts w:ascii="Times New Roman" w:eastAsia="Times New Roman" w:hAnsi="Times New Roman"/>
          <w:i/>
          <w:iCs/>
        </w:rPr>
        <w:t>S</w:t>
      </w:r>
      <w:r w:rsidRPr="00440686">
        <w:rPr>
          <w:rFonts w:ascii="Times New Roman" w:eastAsia="Times New Roman" w:hAnsi="Times New Roman"/>
          <w:i/>
          <w:iCs/>
        </w:rPr>
        <w:t>enyvi</w:t>
      </w:r>
      <w:r w:rsidR="00C23F08" w:rsidRPr="00440686">
        <w:rPr>
          <w:rFonts w:ascii="Times New Roman" w:eastAsia="Times New Roman" w:hAnsi="Times New Roman"/>
          <w:i/>
          <w:iCs/>
        </w:rPr>
        <w:t>ems</w:t>
      </w:r>
      <w:r w:rsidRPr="00440686">
        <w:rPr>
          <w:rFonts w:ascii="Times New Roman" w:eastAsia="Times New Roman" w:hAnsi="Times New Roman"/>
          <w:i/>
          <w:iCs/>
        </w:rPr>
        <w:t xml:space="preserve"> pacienta</w:t>
      </w:r>
      <w:r w:rsidR="00C23F08" w:rsidRPr="00440686">
        <w:rPr>
          <w:rFonts w:ascii="Times New Roman" w:eastAsia="Times New Roman" w:hAnsi="Times New Roman"/>
          <w:i/>
          <w:iCs/>
        </w:rPr>
        <w:t>ms</w:t>
      </w:r>
      <w:r w:rsidRPr="00440686">
        <w:rPr>
          <w:rFonts w:ascii="Times New Roman" w:eastAsia="Times New Roman" w:hAnsi="Times New Roman"/>
          <w:i/>
          <w:iCs/>
        </w:rPr>
        <w:t xml:space="preserve"> (vyresni</w:t>
      </w:r>
      <w:r w:rsidR="00C23F08" w:rsidRPr="00440686">
        <w:rPr>
          <w:rFonts w:ascii="Times New Roman" w:eastAsia="Times New Roman" w:hAnsi="Times New Roman"/>
          <w:i/>
          <w:iCs/>
        </w:rPr>
        <w:t>ems</w:t>
      </w:r>
      <w:r w:rsidRPr="00440686">
        <w:rPr>
          <w:rFonts w:ascii="Times New Roman" w:eastAsia="Times New Roman" w:hAnsi="Times New Roman"/>
          <w:i/>
          <w:iCs/>
        </w:rPr>
        <w:t xml:space="preserve"> kaip 65</w:t>
      </w:r>
      <w:r w:rsidR="00C23F08" w:rsidRPr="00440686">
        <w:rPr>
          <w:rFonts w:ascii="Times New Roman" w:eastAsia="Times New Roman" w:hAnsi="Times New Roman"/>
          <w:i/>
          <w:iCs/>
        </w:rPr>
        <w:t> </w:t>
      </w:r>
      <w:r w:rsidRPr="00440686">
        <w:rPr>
          <w:rFonts w:ascii="Times New Roman" w:eastAsia="Times New Roman" w:hAnsi="Times New Roman"/>
          <w:i/>
          <w:iCs/>
        </w:rPr>
        <w:t>metų), pacienta</w:t>
      </w:r>
      <w:r w:rsidR="00C23F08" w:rsidRPr="00440686">
        <w:rPr>
          <w:rFonts w:ascii="Times New Roman" w:eastAsia="Times New Roman" w:hAnsi="Times New Roman"/>
          <w:i/>
          <w:iCs/>
        </w:rPr>
        <w:t>ms</w:t>
      </w:r>
      <w:r w:rsidRPr="00440686">
        <w:rPr>
          <w:rFonts w:ascii="Times New Roman" w:eastAsia="Times New Roman" w:hAnsi="Times New Roman"/>
          <w:i/>
          <w:iCs/>
        </w:rPr>
        <w:t>, kurių kepenų ir</w:t>
      </w:r>
      <w:r w:rsidR="00C23F08" w:rsidRPr="00440686">
        <w:rPr>
          <w:rFonts w:ascii="Times New Roman" w:eastAsia="Times New Roman" w:hAnsi="Times New Roman"/>
          <w:i/>
          <w:iCs/>
        </w:rPr>
        <w:t> </w:t>
      </w:r>
      <w:r w:rsidRPr="00440686">
        <w:rPr>
          <w:rFonts w:ascii="Times New Roman" w:eastAsia="Times New Roman" w:hAnsi="Times New Roman"/>
          <w:i/>
          <w:iCs/>
        </w:rPr>
        <w:t>(arba) inkstų funkcija sutrikusi</w:t>
      </w:r>
    </w:p>
    <w:p w:rsidR="0000676B" w:rsidRPr="00097C4D" w:rsidRDefault="00C23F08" w:rsidP="00440686">
      <w:pPr>
        <w:tabs>
          <w:tab w:val="left" w:pos="567"/>
        </w:tabs>
        <w:spacing w:after="0" w:line="240" w:lineRule="auto"/>
        <w:ind w:left="567"/>
        <w:rPr>
          <w:rFonts w:ascii="Times New Roman" w:eastAsia="Times New Roman" w:hAnsi="Times New Roman"/>
          <w:iCs/>
        </w:rPr>
      </w:pPr>
      <w:r w:rsidRPr="00097C4D">
        <w:rPr>
          <w:rFonts w:ascii="Times New Roman" w:eastAsia="Times New Roman" w:hAnsi="Times New Roman"/>
          <w:iCs/>
        </w:rPr>
        <w:t>G</w:t>
      </w:r>
      <w:r w:rsidR="0000676B" w:rsidRPr="00097C4D">
        <w:rPr>
          <w:rFonts w:ascii="Times New Roman" w:eastAsia="Times New Roman" w:hAnsi="Times New Roman"/>
          <w:iCs/>
        </w:rPr>
        <w:t>ydytojas paskirs vaisto dozę</w:t>
      </w:r>
      <w:r w:rsidR="006267D8">
        <w:rPr>
          <w:rFonts w:ascii="Times New Roman" w:eastAsia="Times New Roman" w:hAnsi="Times New Roman"/>
          <w:iCs/>
        </w:rPr>
        <w:t>,</w:t>
      </w:r>
      <w:r w:rsidR="0000676B" w:rsidRPr="00097C4D">
        <w:rPr>
          <w:rFonts w:ascii="Times New Roman" w:eastAsia="Times New Roman" w:hAnsi="Times New Roman"/>
          <w:iCs/>
        </w:rPr>
        <w:t xml:space="preserve"> įvertinęs Jūsų poreikį.</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 xml:space="preserve">Hipertenzijos gydymui taip pat yra </w:t>
      </w:r>
      <w:proofErr w:type="spellStart"/>
      <w:r w:rsidRPr="00097C4D">
        <w:rPr>
          <w:rFonts w:ascii="Times New Roman" w:eastAsia="Times New Roman" w:hAnsi="Times New Roman"/>
          <w:iCs/>
        </w:rPr>
        <w:t>Diltiazem</w:t>
      </w:r>
      <w:proofErr w:type="spellEnd"/>
      <w:r w:rsidRPr="00097C4D">
        <w:rPr>
          <w:rFonts w:ascii="Times New Roman" w:eastAsia="Times New Roman" w:hAnsi="Times New Roman"/>
          <w:iCs/>
        </w:rPr>
        <w:t xml:space="preserve"> Lannacher 180 mg pailginto atpalaidavimo tablečių.</w:t>
      </w:r>
    </w:p>
    <w:p w:rsidR="0000676B" w:rsidRPr="00097C4D" w:rsidRDefault="0000676B" w:rsidP="0000676B">
      <w:pPr>
        <w:spacing w:after="0" w:line="220" w:lineRule="exact"/>
        <w:rPr>
          <w:rFonts w:ascii="Times New Roman" w:eastAsia="Times New Roman" w:hAnsi="Times New Roman"/>
        </w:rPr>
      </w:pPr>
    </w:p>
    <w:p w:rsidR="0000676B" w:rsidRPr="00097C4D" w:rsidRDefault="0000676B" w:rsidP="00440686">
      <w:pPr>
        <w:keepNext/>
        <w:spacing w:after="0" w:line="220" w:lineRule="exact"/>
        <w:rPr>
          <w:rFonts w:ascii="Times New Roman" w:eastAsia="Times New Roman" w:hAnsi="Times New Roman"/>
          <w:b/>
          <w:bCs/>
        </w:rPr>
      </w:pPr>
      <w:r w:rsidRPr="00097C4D">
        <w:rPr>
          <w:rFonts w:ascii="Times New Roman" w:eastAsia="Times New Roman" w:hAnsi="Times New Roman"/>
          <w:b/>
          <w:bCs/>
        </w:rPr>
        <w:t xml:space="preserve">Ką daryti pavartojus per didelę </w:t>
      </w:r>
      <w:proofErr w:type="spellStart"/>
      <w:r w:rsidRPr="00097C4D">
        <w:rPr>
          <w:rFonts w:ascii="Times New Roman" w:eastAsia="Times New Roman" w:hAnsi="Times New Roman"/>
          <w:b/>
          <w:bCs/>
        </w:rPr>
        <w:t>Diltiazem</w:t>
      </w:r>
      <w:proofErr w:type="spellEnd"/>
      <w:r w:rsidRPr="00097C4D">
        <w:rPr>
          <w:rFonts w:ascii="Times New Roman" w:eastAsia="Times New Roman" w:hAnsi="Times New Roman"/>
          <w:b/>
          <w:bCs/>
        </w:rPr>
        <w:t xml:space="preserve"> </w:t>
      </w:r>
      <w:proofErr w:type="spellStart"/>
      <w:r w:rsidRPr="00097C4D">
        <w:rPr>
          <w:rFonts w:ascii="Times New Roman" w:eastAsia="Times New Roman" w:hAnsi="Times New Roman"/>
          <w:b/>
          <w:bCs/>
        </w:rPr>
        <w:t>Lannacher</w:t>
      </w:r>
      <w:proofErr w:type="spellEnd"/>
      <w:r w:rsidRPr="00097C4D">
        <w:rPr>
          <w:rFonts w:ascii="Times New Roman" w:eastAsia="Times New Roman" w:hAnsi="Times New Roman"/>
          <w:b/>
          <w:bCs/>
        </w:rPr>
        <w:t xml:space="preserve"> dozę</w:t>
      </w:r>
    </w:p>
    <w:p w:rsidR="00F7772D" w:rsidRPr="00097C4D" w:rsidRDefault="00317E18" w:rsidP="0000676B">
      <w:pPr>
        <w:tabs>
          <w:tab w:val="left" w:pos="567"/>
        </w:tabs>
        <w:spacing w:after="0" w:line="240" w:lineRule="auto"/>
        <w:rPr>
          <w:rFonts w:ascii="Times New Roman" w:eastAsia="Times New Roman" w:hAnsi="Times New Roman"/>
          <w:iCs/>
        </w:rPr>
      </w:pPr>
      <w:r w:rsidRPr="00317E18">
        <w:rPr>
          <w:rFonts w:ascii="Times New Roman" w:hAnsi="Times New Roman"/>
        </w:rPr>
        <w:t xml:space="preserve">Jeigu išgėrėte daugiau tablečių nei reikia, apie tai pasakykite gydytojui arba nedelsdami kreipkitės į ligoninės skubios pagalbos skyrių. Su savimi pasiimkite vaisto pakuotę. Taip gydytojas žinos, ką išgėrėte. Gali pasireikšti toks poveikis: svaigulio ar silpnumo pojūtis, matomo vaizdo </w:t>
      </w:r>
      <w:proofErr w:type="spellStart"/>
      <w:r w:rsidRPr="00317E18">
        <w:rPr>
          <w:rFonts w:ascii="Times New Roman" w:hAnsi="Times New Roman"/>
        </w:rPr>
        <w:t>neryškumas</w:t>
      </w:r>
      <w:proofErr w:type="spellEnd"/>
      <w:r w:rsidRPr="00317E18">
        <w:rPr>
          <w:rFonts w:ascii="Times New Roman" w:hAnsi="Times New Roman"/>
        </w:rPr>
        <w:t>, krūtinės skausmas, dusulys, alpulys, neįprastai dažnas ar retas širdies plakimas, nerišli kalba, minčių susipainiojimas, inkstų funkcijos pablogėjimas, koma ir staigi mirtis.</w:t>
      </w:r>
      <w:r>
        <w:t xml:space="preserve"> </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440686">
      <w:pPr>
        <w:keepNext/>
        <w:spacing w:after="0" w:line="220" w:lineRule="exact"/>
        <w:rPr>
          <w:rFonts w:ascii="Times New Roman" w:eastAsia="Times New Roman" w:hAnsi="Times New Roman"/>
          <w:b/>
          <w:bCs/>
        </w:rPr>
      </w:pPr>
      <w:r w:rsidRPr="00097C4D">
        <w:rPr>
          <w:rFonts w:ascii="Times New Roman" w:eastAsia="Times New Roman" w:hAnsi="Times New Roman"/>
          <w:b/>
          <w:bCs/>
        </w:rPr>
        <w:t xml:space="preserve">Pamiršus pavartoti </w:t>
      </w:r>
      <w:proofErr w:type="spellStart"/>
      <w:r w:rsidRPr="00097C4D">
        <w:rPr>
          <w:rFonts w:ascii="Times New Roman" w:eastAsia="Times New Roman" w:hAnsi="Times New Roman"/>
          <w:b/>
          <w:bCs/>
        </w:rPr>
        <w:t>Diltiazem</w:t>
      </w:r>
      <w:proofErr w:type="spellEnd"/>
      <w:r w:rsidRPr="00097C4D">
        <w:rPr>
          <w:rFonts w:ascii="Times New Roman" w:eastAsia="Times New Roman" w:hAnsi="Times New Roman"/>
          <w:b/>
          <w:bCs/>
        </w:rPr>
        <w:t xml:space="preserve"> Lannacher</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Negalima vartoti dvigubos</w:t>
      </w:r>
      <w:r w:rsidR="00D07026">
        <w:rPr>
          <w:rFonts w:ascii="Times New Roman" w:eastAsia="Times New Roman" w:hAnsi="Times New Roman"/>
          <w:iCs/>
        </w:rPr>
        <w:t> </w:t>
      </w:r>
      <w:r w:rsidRPr="00097C4D">
        <w:rPr>
          <w:rFonts w:ascii="Times New Roman" w:eastAsia="Times New Roman" w:hAnsi="Times New Roman"/>
          <w:iCs/>
        </w:rPr>
        <w:t>dozės</w:t>
      </w:r>
      <w:r w:rsidR="006267D8">
        <w:rPr>
          <w:rFonts w:ascii="Times New Roman" w:eastAsia="Times New Roman" w:hAnsi="Times New Roman"/>
          <w:iCs/>
        </w:rPr>
        <w:t>,</w:t>
      </w:r>
      <w:r w:rsidRPr="00097C4D">
        <w:rPr>
          <w:rFonts w:ascii="Times New Roman" w:eastAsia="Times New Roman" w:hAnsi="Times New Roman"/>
          <w:iCs/>
        </w:rPr>
        <w:t xml:space="preserve"> norint kompensuoti praleistą tabletę. Vartokite toliau vaist</w:t>
      </w:r>
      <w:r w:rsidR="00C23F08">
        <w:rPr>
          <w:rFonts w:ascii="Times New Roman" w:eastAsia="Times New Roman" w:hAnsi="Times New Roman"/>
          <w:iCs/>
        </w:rPr>
        <w:t>o</w:t>
      </w:r>
      <w:r w:rsidRPr="00097C4D">
        <w:rPr>
          <w:rFonts w:ascii="Times New Roman" w:eastAsia="Times New Roman" w:hAnsi="Times New Roman"/>
          <w:iCs/>
        </w:rPr>
        <w:t xml:space="preserve"> nustatyta tvarka.</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440686">
      <w:pPr>
        <w:keepNext/>
        <w:spacing w:after="0" w:line="220" w:lineRule="exact"/>
        <w:rPr>
          <w:rFonts w:ascii="Times New Roman" w:eastAsia="Times New Roman" w:hAnsi="Times New Roman"/>
          <w:b/>
          <w:bCs/>
        </w:rPr>
      </w:pPr>
      <w:r w:rsidRPr="00097C4D">
        <w:rPr>
          <w:rFonts w:ascii="Times New Roman" w:eastAsia="Times New Roman" w:hAnsi="Times New Roman"/>
          <w:b/>
          <w:bCs/>
        </w:rPr>
        <w:t xml:space="preserve">Nustojus vartoti </w:t>
      </w:r>
      <w:proofErr w:type="spellStart"/>
      <w:r w:rsidRPr="00097C4D">
        <w:rPr>
          <w:rFonts w:ascii="Times New Roman" w:eastAsia="Times New Roman" w:hAnsi="Times New Roman"/>
          <w:b/>
          <w:bCs/>
        </w:rPr>
        <w:t>Diltiazem</w:t>
      </w:r>
      <w:proofErr w:type="spellEnd"/>
      <w:r w:rsidRPr="00097C4D">
        <w:rPr>
          <w:rFonts w:ascii="Times New Roman" w:eastAsia="Times New Roman" w:hAnsi="Times New Roman"/>
          <w:b/>
          <w:bCs/>
        </w:rPr>
        <w:t xml:space="preserve"> Lannacher</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Nenutraukite vaisto vartojimo savo nuožiūra</w:t>
      </w:r>
      <w:r w:rsidR="006267D8">
        <w:rPr>
          <w:rFonts w:ascii="Times New Roman" w:eastAsia="Times New Roman" w:hAnsi="Times New Roman"/>
          <w:iCs/>
        </w:rPr>
        <w:t>,</w:t>
      </w:r>
      <w:r w:rsidRPr="00097C4D">
        <w:rPr>
          <w:rFonts w:ascii="Times New Roman" w:eastAsia="Times New Roman" w:hAnsi="Times New Roman"/>
          <w:iCs/>
        </w:rPr>
        <w:t xml:space="preserve"> nepasitarę su gydytoju. Tai gali sukelti kraujospūdžio padidėjimą ir Jūsų savijautos pablogėjimą.</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Atsiradus šalutinio poveikio požymių, gydytojas aptars su Jumis, kokių reikia imtis priemonių, kokie gali būti tinkami vartoti kiti vaistai.</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Jeigu kiltų daugiau klausimų dėl šio vaisto vartojimo, kreipkitės į gydytoją arba vaistininką.</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keepNext/>
        <w:tabs>
          <w:tab w:val="left" w:pos="567"/>
        </w:tabs>
        <w:spacing w:after="0" w:line="240" w:lineRule="auto"/>
        <w:ind w:left="567" w:hanging="567"/>
        <w:outlineLvl w:val="1"/>
        <w:rPr>
          <w:rFonts w:ascii="Times New Roman" w:eastAsia="Times New Roman" w:hAnsi="Times New Roman"/>
          <w:b/>
        </w:rPr>
      </w:pPr>
      <w:bookmarkStart w:id="88" w:name="_Toc129243142"/>
      <w:bookmarkStart w:id="89" w:name="_Toc129243267"/>
      <w:r w:rsidRPr="00097C4D">
        <w:rPr>
          <w:rFonts w:ascii="Times New Roman" w:eastAsia="Times New Roman" w:hAnsi="Times New Roman"/>
          <w:b/>
        </w:rPr>
        <w:t>4.</w:t>
      </w:r>
      <w:r w:rsidRPr="00097C4D">
        <w:rPr>
          <w:rFonts w:ascii="Times New Roman" w:eastAsia="Times New Roman" w:hAnsi="Times New Roman"/>
          <w:b/>
        </w:rPr>
        <w:tab/>
        <w:t>Galimas šalutinis poveikis</w:t>
      </w:r>
      <w:bookmarkEnd w:id="88"/>
      <w:bookmarkEnd w:id="89"/>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Šis vaistas, kaip ir visi kiti, gali sukelti šalutinį poveikį, nors jis pasireiškia ne visiems žmonėms.</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 xml:space="preserve">Jeigu pajutote, kad </w:t>
      </w:r>
      <w:r w:rsidR="00C23F08">
        <w:rPr>
          <w:rFonts w:ascii="Times New Roman" w:eastAsia="Times New Roman" w:hAnsi="Times New Roman"/>
          <w:iCs/>
        </w:rPr>
        <w:t>pabr</w:t>
      </w:r>
      <w:r w:rsidRPr="00097C4D">
        <w:rPr>
          <w:rFonts w:ascii="Times New Roman" w:eastAsia="Times New Roman" w:hAnsi="Times New Roman"/>
          <w:iCs/>
        </w:rPr>
        <w:t>in</w:t>
      </w:r>
      <w:r w:rsidR="00C23F08">
        <w:rPr>
          <w:rFonts w:ascii="Times New Roman" w:eastAsia="Times New Roman" w:hAnsi="Times New Roman"/>
          <w:iCs/>
        </w:rPr>
        <w:t>k</w:t>
      </w:r>
      <w:r w:rsidRPr="00097C4D">
        <w:rPr>
          <w:rFonts w:ascii="Times New Roman" w:eastAsia="Times New Roman" w:hAnsi="Times New Roman"/>
          <w:iCs/>
        </w:rPr>
        <w:t>o veidas, ryklė, kvėpavimo takai, nedelsiant kreipkitės į gydytoją.</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 xml:space="preserve">Vartojant </w:t>
      </w:r>
      <w:proofErr w:type="spellStart"/>
      <w:r w:rsidRPr="00097C4D">
        <w:rPr>
          <w:rFonts w:ascii="Times New Roman" w:eastAsia="Times New Roman" w:hAnsi="Times New Roman"/>
          <w:iCs/>
        </w:rPr>
        <w:t>Dilti</w:t>
      </w:r>
      <w:r w:rsidR="00F52CD0">
        <w:rPr>
          <w:rFonts w:ascii="Times New Roman" w:eastAsia="Times New Roman" w:hAnsi="Times New Roman"/>
          <w:iCs/>
        </w:rPr>
        <w:t>a</w:t>
      </w:r>
      <w:r w:rsidRPr="00097C4D">
        <w:rPr>
          <w:rFonts w:ascii="Times New Roman" w:eastAsia="Times New Roman" w:hAnsi="Times New Roman"/>
          <w:iCs/>
        </w:rPr>
        <w:t>zem</w:t>
      </w:r>
      <w:proofErr w:type="spellEnd"/>
      <w:r w:rsidRPr="00097C4D">
        <w:rPr>
          <w:rFonts w:ascii="Times New Roman" w:eastAsia="Times New Roman" w:hAnsi="Times New Roman"/>
          <w:iCs/>
        </w:rPr>
        <w:t xml:space="preserve"> </w:t>
      </w:r>
      <w:proofErr w:type="spellStart"/>
      <w:r w:rsidRPr="00097C4D">
        <w:rPr>
          <w:rFonts w:ascii="Times New Roman" w:eastAsia="Times New Roman" w:hAnsi="Times New Roman"/>
          <w:iCs/>
        </w:rPr>
        <w:t>Lannacher</w:t>
      </w:r>
      <w:proofErr w:type="spellEnd"/>
      <w:r w:rsidRPr="00097C4D">
        <w:rPr>
          <w:rFonts w:ascii="Times New Roman" w:eastAsia="Times New Roman" w:hAnsi="Times New Roman"/>
          <w:iCs/>
        </w:rPr>
        <w:t xml:space="preserve"> gali būti to</w:t>
      </w:r>
      <w:r w:rsidR="00C23F08">
        <w:rPr>
          <w:rFonts w:ascii="Times New Roman" w:eastAsia="Times New Roman" w:hAnsi="Times New Roman"/>
          <w:iCs/>
        </w:rPr>
        <w:t>l</w:t>
      </w:r>
      <w:r w:rsidRPr="00097C4D">
        <w:rPr>
          <w:rFonts w:ascii="Times New Roman" w:eastAsia="Times New Roman" w:hAnsi="Times New Roman"/>
          <w:iCs/>
        </w:rPr>
        <w:t>i</w:t>
      </w:r>
      <w:r w:rsidR="00C23F08">
        <w:rPr>
          <w:rFonts w:ascii="Times New Roman" w:eastAsia="Times New Roman" w:hAnsi="Times New Roman"/>
          <w:iCs/>
        </w:rPr>
        <w:t>au nurodytas</w:t>
      </w:r>
      <w:r w:rsidRPr="00097C4D">
        <w:rPr>
          <w:rFonts w:ascii="Times New Roman" w:eastAsia="Times New Roman" w:hAnsi="Times New Roman"/>
          <w:iCs/>
        </w:rPr>
        <w:t xml:space="preserve"> šalutini</w:t>
      </w:r>
      <w:r w:rsidR="00C23F08">
        <w:rPr>
          <w:rFonts w:ascii="Times New Roman" w:eastAsia="Times New Roman" w:hAnsi="Times New Roman"/>
          <w:iCs/>
        </w:rPr>
        <w:t>s</w:t>
      </w:r>
      <w:r w:rsidRPr="00097C4D">
        <w:rPr>
          <w:rFonts w:ascii="Times New Roman" w:eastAsia="Times New Roman" w:hAnsi="Times New Roman"/>
          <w:iCs/>
        </w:rPr>
        <w:t xml:space="preserve"> poveiki</w:t>
      </w:r>
      <w:r w:rsidR="00C23F08">
        <w:rPr>
          <w:rFonts w:ascii="Times New Roman" w:eastAsia="Times New Roman" w:hAnsi="Times New Roman"/>
          <w:iCs/>
        </w:rPr>
        <w:t>s</w:t>
      </w:r>
      <w:r w:rsidRPr="00097C4D">
        <w:rPr>
          <w:rFonts w:ascii="Times New Roman" w:eastAsia="Times New Roman" w:hAnsi="Times New Roman"/>
          <w:iCs/>
        </w:rPr>
        <w:t>.</w:t>
      </w:r>
    </w:p>
    <w:p w:rsidR="0000676B" w:rsidRPr="00097C4D" w:rsidRDefault="0000676B" w:rsidP="0000676B">
      <w:pPr>
        <w:spacing w:after="0" w:line="240" w:lineRule="auto"/>
        <w:rPr>
          <w:rFonts w:ascii="Times New Roman" w:eastAsia="Times New Roman" w:hAnsi="Times New Roman"/>
        </w:rPr>
      </w:pPr>
    </w:p>
    <w:p w:rsidR="0000676B" w:rsidRPr="00097C4D" w:rsidRDefault="0000676B" w:rsidP="00440686">
      <w:pPr>
        <w:keepNext/>
        <w:spacing w:after="0" w:line="240" w:lineRule="auto"/>
        <w:rPr>
          <w:rFonts w:ascii="Times New Roman" w:eastAsia="Times New Roman" w:hAnsi="Times New Roman"/>
          <w:i/>
        </w:rPr>
      </w:pPr>
      <w:r w:rsidRPr="00440686">
        <w:rPr>
          <w:rFonts w:ascii="Times New Roman" w:eastAsia="Times New Roman" w:hAnsi="Times New Roman"/>
          <w:b/>
        </w:rPr>
        <w:lastRenderedPageBreak/>
        <w:t>Labai dažn</w:t>
      </w:r>
      <w:r w:rsidR="00F52CD0">
        <w:rPr>
          <w:rFonts w:ascii="Times New Roman" w:eastAsia="Times New Roman" w:hAnsi="Times New Roman"/>
          <w:b/>
        </w:rPr>
        <w:t>i šalutinio poveikio reiškiniai</w:t>
      </w:r>
      <w:r w:rsidRPr="00097C4D">
        <w:rPr>
          <w:rFonts w:ascii="Times New Roman" w:eastAsia="Times New Roman" w:hAnsi="Times New Roman"/>
          <w:i/>
        </w:rPr>
        <w:t xml:space="preserve"> (gali pasi</w:t>
      </w:r>
      <w:r w:rsidR="00C23F08">
        <w:rPr>
          <w:rFonts w:ascii="Times New Roman" w:eastAsia="Times New Roman" w:hAnsi="Times New Roman"/>
          <w:i/>
        </w:rPr>
        <w:t>re</w:t>
      </w:r>
      <w:r w:rsidRPr="00097C4D">
        <w:rPr>
          <w:rFonts w:ascii="Times New Roman" w:eastAsia="Times New Roman" w:hAnsi="Times New Roman"/>
          <w:i/>
        </w:rPr>
        <w:t>ik</w:t>
      </w:r>
      <w:r w:rsidR="00C23F08">
        <w:rPr>
          <w:rFonts w:ascii="Times New Roman" w:eastAsia="Times New Roman" w:hAnsi="Times New Roman"/>
          <w:i/>
        </w:rPr>
        <w:t>š</w:t>
      </w:r>
      <w:r w:rsidRPr="00097C4D">
        <w:rPr>
          <w:rFonts w:ascii="Times New Roman" w:eastAsia="Times New Roman" w:hAnsi="Times New Roman"/>
          <w:i/>
        </w:rPr>
        <w:t>ti</w:t>
      </w:r>
      <w:r w:rsidR="00C23F08">
        <w:rPr>
          <w:rFonts w:ascii="Times New Roman" w:eastAsia="Times New Roman" w:hAnsi="Times New Roman"/>
          <w:i/>
        </w:rPr>
        <w:t xml:space="preserve"> </w:t>
      </w:r>
      <w:r w:rsidR="00F52CD0">
        <w:rPr>
          <w:rFonts w:ascii="Times New Roman" w:eastAsia="Times New Roman" w:hAnsi="Times New Roman"/>
          <w:i/>
        </w:rPr>
        <w:t xml:space="preserve">ne rečiau </w:t>
      </w:r>
      <w:r w:rsidR="00C23F08">
        <w:rPr>
          <w:rFonts w:ascii="Times New Roman" w:eastAsia="Times New Roman" w:hAnsi="Times New Roman"/>
          <w:i/>
        </w:rPr>
        <w:t>kaip</w:t>
      </w:r>
      <w:r w:rsidRPr="00097C4D">
        <w:rPr>
          <w:rFonts w:ascii="Times New Roman" w:eastAsia="Times New Roman" w:hAnsi="Times New Roman"/>
          <w:i/>
        </w:rPr>
        <w:t xml:space="preserve"> 1 iš 10</w:t>
      </w:r>
      <w:r w:rsidR="00C23F08">
        <w:rPr>
          <w:rFonts w:ascii="Times New Roman" w:eastAsia="Times New Roman" w:hAnsi="Times New Roman"/>
          <w:i/>
        </w:rPr>
        <w:t> </w:t>
      </w:r>
      <w:r w:rsidR="00F52CD0">
        <w:rPr>
          <w:rFonts w:ascii="Times New Roman" w:eastAsia="Times New Roman" w:hAnsi="Times New Roman"/>
          <w:i/>
        </w:rPr>
        <w:t>asmenų</w:t>
      </w:r>
      <w:r w:rsidRPr="00097C4D">
        <w:rPr>
          <w:rFonts w:ascii="Times New Roman" w:eastAsia="Times New Roman" w:hAnsi="Times New Roman"/>
          <w:i/>
        </w:rPr>
        <w:t>)</w:t>
      </w:r>
    </w:p>
    <w:p w:rsidR="0000676B" w:rsidRPr="00097C4D" w:rsidRDefault="00C23F08" w:rsidP="0000676B">
      <w:pPr>
        <w:pStyle w:val="Sraopastraipa"/>
        <w:numPr>
          <w:ilvl w:val="0"/>
          <w:numId w:val="10"/>
        </w:numPr>
        <w:spacing w:after="0" w:line="240" w:lineRule="auto"/>
        <w:ind w:left="567" w:hanging="567"/>
        <w:rPr>
          <w:rFonts w:ascii="Times New Roman" w:eastAsia="Times New Roman" w:hAnsi="Times New Roman"/>
        </w:rPr>
      </w:pPr>
      <w:r>
        <w:rPr>
          <w:rFonts w:ascii="Times New Roman" w:eastAsia="Times New Roman" w:hAnsi="Times New Roman"/>
        </w:rPr>
        <w:t>P</w:t>
      </w:r>
      <w:r w:rsidR="0000676B" w:rsidRPr="00097C4D">
        <w:rPr>
          <w:rFonts w:ascii="Times New Roman" w:eastAsia="Times New Roman" w:hAnsi="Times New Roman"/>
        </w:rPr>
        <w:t>a</w:t>
      </w:r>
      <w:r w:rsidR="00D07026">
        <w:rPr>
          <w:rFonts w:ascii="Times New Roman" w:eastAsia="Times New Roman" w:hAnsi="Times New Roman"/>
        </w:rPr>
        <w:t>br</w:t>
      </w:r>
      <w:r w:rsidR="0000676B" w:rsidRPr="00097C4D">
        <w:rPr>
          <w:rFonts w:ascii="Times New Roman" w:eastAsia="Times New Roman" w:hAnsi="Times New Roman"/>
        </w:rPr>
        <w:t>in</w:t>
      </w:r>
      <w:r w:rsidR="00D07026">
        <w:rPr>
          <w:rFonts w:ascii="Times New Roman" w:eastAsia="Times New Roman" w:hAnsi="Times New Roman"/>
        </w:rPr>
        <w:t>k</w:t>
      </w:r>
      <w:r w:rsidR="00BB2A18">
        <w:rPr>
          <w:rFonts w:ascii="Times New Roman" w:eastAsia="Times New Roman" w:hAnsi="Times New Roman"/>
        </w:rPr>
        <w:t>i</w:t>
      </w:r>
      <w:r w:rsidR="0000676B" w:rsidRPr="00097C4D">
        <w:rPr>
          <w:rFonts w:ascii="Times New Roman" w:eastAsia="Times New Roman" w:hAnsi="Times New Roman"/>
        </w:rPr>
        <w:t>mai, dažniausiai kojų.</w:t>
      </w:r>
    </w:p>
    <w:p w:rsidR="0000676B" w:rsidRPr="00097C4D" w:rsidRDefault="0000676B" w:rsidP="0000676B">
      <w:pPr>
        <w:spacing w:after="0" w:line="240" w:lineRule="auto"/>
        <w:rPr>
          <w:rFonts w:ascii="Times New Roman" w:eastAsia="Times New Roman" w:hAnsi="Times New Roman"/>
        </w:rPr>
      </w:pPr>
    </w:p>
    <w:p w:rsidR="0000676B" w:rsidRPr="00097C4D" w:rsidRDefault="0000676B" w:rsidP="00440686">
      <w:pPr>
        <w:keepNext/>
        <w:spacing w:after="0" w:line="240" w:lineRule="auto"/>
        <w:rPr>
          <w:rFonts w:ascii="Times New Roman" w:eastAsia="Times New Roman" w:hAnsi="Times New Roman"/>
          <w:i/>
        </w:rPr>
      </w:pPr>
      <w:r w:rsidRPr="00440686">
        <w:rPr>
          <w:rFonts w:ascii="Times New Roman" w:eastAsia="Times New Roman" w:hAnsi="Times New Roman"/>
          <w:b/>
        </w:rPr>
        <w:t>Dažn</w:t>
      </w:r>
      <w:r w:rsidR="00F52CD0">
        <w:rPr>
          <w:rFonts w:ascii="Times New Roman" w:eastAsia="Times New Roman" w:hAnsi="Times New Roman"/>
          <w:b/>
        </w:rPr>
        <w:t>i šalutinio poveikio reiškiniai</w:t>
      </w:r>
      <w:r w:rsidRPr="00440686">
        <w:rPr>
          <w:rFonts w:ascii="Times New Roman" w:eastAsia="Times New Roman" w:hAnsi="Times New Roman"/>
        </w:rPr>
        <w:t xml:space="preserve"> </w:t>
      </w:r>
      <w:r w:rsidRPr="00097C4D">
        <w:rPr>
          <w:rFonts w:ascii="Times New Roman" w:eastAsia="Times New Roman" w:hAnsi="Times New Roman"/>
          <w:i/>
        </w:rPr>
        <w:t>(gali pasi</w:t>
      </w:r>
      <w:r w:rsidR="00C23F08">
        <w:rPr>
          <w:rFonts w:ascii="Times New Roman" w:eastAsia="Times New Roman" w:hAnsi="Times New Roman"/>
          <w:i/>
        </w:rPr>
        <w:t>re</w:t>
      </w:r>
      <w:r w:rsidRPr="00097C4D">
        <w:rPr>
          <w:rFonts w:ascii="Times New Roman" w:eastAsia="Times New Roman" w:hAnsi="Times New Roman"/>
          <w:i/>
        </w:rPr>
        <w:t>ik</w:t>
      </w:r>
      <w:r w:rsidR="00C23F08">
        <w:rPr>
          <w:rFonts w:ascii="Times New Roman" w:eastAsia="Times New Roman" w:hAnsi="Times New Roman"/>
          <w:i/>
        </w:rPr>
        <w:t>š</w:t>
      </w:r>
      <w:r w:rsidRPr="00097C4D">
        <w:rPr>
          <w:rFonts w:ascii="Times New Roman" w:eastAsia="Times New Roman" w:hAnsi="Times New Roman"/>
          <w:i/>
        </w:rPr>
        <w:t xml:space="preserve">ti </w:t>
      </w:r>
      <w:r w:rsidR="00C23F08">
        <w:rPr>
          <w:rFonts w:ascii="Times New Roman" w:eastAsia="Times New Roman" w:hAnsi="Times New Roman"/>
          <w:i/>
        </w:rPr>
        <w:t>r</w:t>
      </w:r>
      <w:r w:rsidRPr="00097C4D">
        <w:rPr>
          <w:rFonts w:ascii="Times New Roman" w:eastAsia="Times New Roman" w:hAnsi="Times New Roman"/>
          <w:i/>
        </w:rPr>
        <w:t>e</w:t>
      </w:r>
      <w:r w:rsidR="00C23F08">
        <w:rPr>
          <w:rFonts w:ascii="Times New Roman" w:eastAsia="Times New Roman" w:hAnsi="Times New Roman"/>
          <w:i/>
        </w:rPr>
        <w:t>č</w:t>
      </w:r>
      <w:r w:rsidRPr="00097C4D">
        <w:rPr>
          <w:rFonts w:ascii="Times New Roman" w:eastAsia="Times New Roman" w:hAnsi="Times New Roman"/>
          <w:i/>
        </w:rPr>
        <w:t>iau kaip 1 iš 10</w:t>
      </w:r>
      <w:r w:rsidR="00C23F08">
        <w:rPr>
          <w:rFonts w:ascii="Times New Roman" w:eastAsia="Times New Roman" w:hAnsi="Times New Roman"/>
          <w:i/>
        </w:rPr>
        <w:t> </w:t>
      </w:r>
      <w:r w:rsidR="00F52CD0">
        <w:rPr>
          <w:rFonts w:ascii="Times New Roman" w:eastAsia="Times New Roman" w:hAnsi="Times New Roman"/>
          <w:i/>
        </w:rPr>
        <w:t>asmenų</w:t>
      </w:r>
      <w:r w:rsidRPr="00097C4D">
        <w:rPr>
          <w:rFonts w:ascii="Times New Roman" w:eastAsia="Times New Roman" w:hAnsi="Times New Roman"/>
          <w:i/>
        </w:rPr>
        <w:t>)</w:t>
      </w:r>
    </w:p>
    <w:p w:rsidR="0000676B" w:rsidRPr="00097C4D" w:rsidRDefault="00C23F08" w:rsidP="0000676B">
      <w:pPr>
        <w:pStyle w:val="Sraopastraipa"/>
        <w:numPr>
          <w:ilvl w:val="0"/>
          <w:numId w:val="10"/>
        </w:numPr>
        <w:spacing w:after="0" w:line="240" w:lineRule="auto"/>
        <w:ind w:left="567" w:hanging="567"/>
        <w:rPr>
          <w:rFonts w:ascii="Times New Roman" w:eastAsia="Times New Roman" w:hAnsi="Times New Roman"/>
        </w:rPr>
      </w:pPr>
      <w:r>
        <w:rPr>
          <w:rFonts w:ascii="Times New Roman" w:eastAsia="Times New Roman" w:hAnsi="Times New Roman"/>
        </w:rPr>
        <w:t>G</w:t>
      </w:r>
      <w:r w:rsidR="0000676B" w:rsidRPr="00097C4D">
        <w:rPr>
          <w:rFonts w:ascii="Times New Roman" w:eastAsia="Times New Roman" w:hAnsi="Times New Roman"/>
        </w:rPr>
        <w:t>alvos skausmas, galvos sukimasis, veido ir kaklo paraudimas, nuovargis</w:t>
      </w:r>
      <w:r>
        <w:rPr>
          <w:rFonts w:ascii="Times New Roman" w:eastAsia="Times New Roman" w:hAnsi="Times New Roman"/>
        </w:rPr>
        <w:t>.</w:t>
      </w:r>
    </w:p>
    <w:p w:rsidR="0000676B" w:rsidRPr="00097C4D" w:rsidRDefault="00C23F08" w:rsidP="00E55F2A">
      <w:pPr>
        <w:pStyle w:val="Sraopastraipa"/>
        <w:numPr>
          <w:ilvl w:val="0"/>
          <w:numId w:val="10"/>
        </w:numPr>
        <w:spacing w:after="0" w:line="240" w:lineRule="auto"/>
        <w:ind w:left="567" w:hanging="567"/>
        <w:rPr>
          <w:rFonts w:ascii="Times New Roman" w:eastAsia="Times New Roman" w:hAnsi="Times New Roman"/>
        </w:rPr>
      </w:pPr>
      <w:proofErr w:type="spellStart"/>
      <w:r w:rsidRPr="00097C4D">
        <w:rPr>
          <w:rFonts w:ascii="Times New Roman" w:eastAsia="Times New Roman" w:hAnsi="Times New Roman"/>
        </w:rPr>
        <w:t>A</w:t>
      </w:r>
      <w:r w:rsidR="0000676B" w:rsidRPr="00097C4D">
        <w:rPr>
          <w:rFonts w:ascii="Times New Roman" w:eastAsia="Times New Roman" w:hAnsi="Times New Roman"/>
        </w:rPr>
        <w:t>trioventrikulinė</w:t>
      </w:r>
      <w:proofErr w:type="spellEnd"/>
      <w:r w:rsidR="0000676B" w:rsidRPr="00097C4D">
        <w:rPr>
          <w:rFonts w:ascii="Times New Roman" w:eastAsia="Times New Roman" w:hAnsi="Times New Roman"/>
        </w:rPr>
        <w:t xml:space="preserve"> blokada (sutrikęs laidumas tarp širdies prieširdžių ir skilvelių), </w:t>
      </w:r>
      <w:proofErr w:type="spellStart"/>
      <w:r w:rsidR="0000676B" w:rsidRPr="00097C4D">
        <w:rPr>
          <w:rFonts w:ascii="Times New Roman" w:eastAsia="Times New Roman" w:hAnsi="Times New Roman"/>
        </w:rPr>
        <w:t>palpitacija</w:t>
      </w:r>
      <w:proofErr w:type="spellEnd"/>
      <w:r w:rsidR="0000676B" w:rsidRPr="00097C4D">
        <w:rPr>
          <w:rFonts w:ascii="Times New Roman" w:eastAsia="Times New Roman" w:hAnsi="Times New Roman"/>
        </w:rPr>
        <w:t xml:space="preserve"> (smarkus juntamas širdies plakimas)</w:t>
      </w:r>
      <w:r>
        <w:rPr>
          <w:rFonts w:ascii="Times New Roman" w:eastAsia="Times New Roman" w:hAnsi="Times New Roman"/>
        </w:rPr>
        <w:t>.</w:t>
      </w:r>
    </w:p>
    <w:p w:rsidR="0000676B" w:rsidRPr="00097C4D" w:rsidRDefault="0000676B" w:rsidP="00440686">
      <w:pPr>
        <w:spacing w:after="0" w:line="240" w:lineRule="auto"/>
        <w:ind w:left="567" w:hanging="567"/>
        <w:rPr>
          <w:rFonts w:ascii="Times New Roman" w:eastAsia="Times New Roman" w:hAnsi="Times New Roman"/>
        </w:rPr>
      </w:pPr>
      <w:r w:rsidRPr="00097C4D">
        <w:rPr>
          <w:rFonts w:ascii="Times New Roman" w:eastAsia="Times New Roman" w:hAnsi="Times New Roman"/>
        </w:rPr>
        <w:t>-</w:t>
      </w:r>
      <w:r w:rsidR="00E55F2A">
        <w:rPr>
          <w:rFonts w:ascii="Times New Roman" w:eastAsia="Times New Roman" w:hAnsi="Times New Roman"/>
        </w:rPr>
        <w:tab/>
      </w:r>
      <w:r w:rsidR="00C23F08" w:rsidRPr="00097C4D">
        <w:rPr>
          <w:rFonts w:ascii="Times New Roman" w:eastAsia="Times New Roman" w:hAnsi="Times New Roman"/>
        </w:rPr>
        <w:t>A</w:t>
      </w:r>
      <w:r w:rsidRPr="00097C4D">
        <w:rPr>
          <w:rFonts w:ascii="Times New Roman" w:eastAsia="Times New Roman" w:hAnsi="Times New Roman"/>
        </w:rPr>
        <w:t>lerginės reakcijos (pvz.</w:t>
      </w:r>
      <w:r w:rsidR="006267D8">
        <w:rPr>
          <w:rFonts w:ascii="Times New Roman" w:eastAsia="Times New Roman" w:hAnsi="Times New Roman"/>
        </w:rPr>
        <w:t>:</w:t>
      </w:r>
      <w:r w:rsidRPr="00097C4D">
        <w:rPr>
          <w:rFonts w:ascii="Times New Roman" w:eastAsia="Times New Roman" w:hAnsi="Times New Roman"/>
        </w:rPr>
        <w:t xml:space="preserve"> eritema, niežulys, išbėrimas)</w:t>
      </w:r>
      <w:r w:rsidR="00C23F08">
        <w:rPr>
          <w:rFonts w:ascii="Times New Roman" w:eastAsia="Times New Roman" w:hAnsi="Times New Roman"/>
        </w:rPr>
        <w:t>.</w:t>
      </w:r>
    </w:p>
    <w:p w:rsidR="0000676B" w:rsidRPr="00097C4D" w:rsidRDefault="00C23F08" w:rsidP="0000676B">
      <w:pPr>
        <w:pStyle w:val="Sraopastraipa"/>
        <w:numPr>
          <w:ilvl w:val="0"/>
          <w:numId w:val="11"/>
        </w:numPr>
        <w:spacing w:after="0" w:line="240" w:lineRule="auto"/>
        <w:ind w:left="567" w:hanging="567"/>
        <w:rPr>
          <w:rFonts w:ascii="Times New Roman" w:eastAsia="Times New Roman" w:hAnsi="Times New Roman"/>
        </w:rPr>
      </w:pPr>
      <w:r w:rsidRPr="00097C4D">
        <w:rPr>
          <w:rFonts w:ascii="Times New Roman" w:eastAsia="Times New Roman" w:hAnsi="Times New Roman"/>
        </w:rPr>
        <w:t>K</w:t>
      </w:r>
      <w:r w:rsidR="0000676B" w:rsidRPr="00097C4D">
        <w:rPr>
          <w:rFonts w:ascii="Times New Roman" w:eastAsia="Times New Roman" w:hAnsi="Times New Roman"/>
        </w:rPr>
        <w:t>ulkšnių patinimas</w:t>
      </w:r>
      <w:r>
        <w:rPr>
          <w:rFonts w:ascii="Times New Roman" w:eastAsia="Times New Roman" w:hAnsi="Times New Roman"/>
        </w:rPr>
        <w:t>.</w:t>
      </w:r>
    </w:p>
    <w:p w:rsidR="0000676B" w:rsidRPr="00097C4D" w:rsidRDefault="00C23F08" w:rsidP="0000676B">
      <w:pPr>
        <w:pStyle w:val="Sraopastraipa"/>
        <w:numPr>
          <w:ilvl w:val="0"/>
          <w:numId w:val="11"/>
        </w:numPr>
        <w:spacing w:after="0" w:line="240" w:lineRule="auto"/>
        <w:ind w:left="567" w:hanging="567"/>
        <w:rPr>
          <w:rFonts w:ascii="Times New Roman" w:eastAsia="Times New Roman" w:hAnsi="Times New Roman"/>
        </w:rPr>
      </w:pPr>
      <w:r w:rsidRPr="00097C4D">
        <w:rPr>
          <w:rFonts w:ascii="Times New Roman" w:eastAsia="Times New Roman" w:hAnsi="Times New Roman"/>
        </w:rPr>
        <w:t>V</w:t>
      </w:r>
      <w:r w:rsidR="0000676B" w:rsidRPr="00097C4D">
        <w:rPr>
          <w:rFonts w:ascii="Times New Roman" w:eastAsia="Times New Roman" w:hAnsi="Times New Roman"/>
        </w:rPr>
        <w:t>idurių užkietėjimas, dispepsija, skrandžio skausmas, pykinimas</w:t>
      </w:r>
      <w:r>
        <w:rPr>
          <w:rFonts w:ascii="Times New Roman" w:eastAsia="Times New Roman" w:hAnsi="Times New Roman"/>
        </w:rPr>
        <w:t>.</w:t>
      </w:r>
    </w:p>
    <w:p w:rsidR="0000676B" w:rsidRPr="00097C4D" w:rsidRDefault="00C23F08" w:rsidP="0000676B">
      <w:pPr>
        <w:pStyle w:val="Sraopastraipa"/>
        <w:numPr>
          <w:ilvl w:val="0"/>
          <w:numId w:val="11"/>
        </w:numPr>
        <w:spacing w:after="0" w:line="240" w:lineRule="auto"/>
        <w:ind w:left="567" w:hanging="567"/>
        <w:rPr>
          <w:rFonts w:ascii="Times New Roman" w:eastAsia="Times New Roman" w:hAnsi="Times New Roman"/>
        </w:rPr>
      </w:pPr>
      <w:r w:rsidRPr="00097C4D">
        <w:rPr>
          <w:rFonts w:ascii="Times New Roman" w:eastAsia="Times New Roman" w:hAnsi="Times New Roman"/>
        </w:rPr>
        <w:t>N</w:t>
      </w:r>
      <w:r w:rsidR="0000676B" w:rsidRPr="00097C4D">
        <w:rPr>
          <w:rFonts w:ascii="Times New Roman" w:eastAsia="Times New Roman" w:hAnsi="Times New Roman"/>
        </w:rPr>
        <w:t>egalavimas.</w:t>
      </w:r>
    </w:p>
    <w:p w:rsidR="0000676B" w:rsidRPr="00097C4D" w:rsidRDefault="0000676B" w:rsidP="0000676B">
      <w:pPr>
        <w:spacing w:after="0" w:line="240" w:lineRule="auto"/>
        <w:rPr>
          <w:rFonts w:ascii="Times New Roman" w:eastAsia="Times New Roman" w:hAnsi="Times New Roman"/>
        </w:rPr>
      </w:pPr>
    </w:p>
    <w:p w:rsidR="0000676B" w:rsidRPr="00097C4D" w:rsidRDefault="0000676B" w:rsidP="00440686">
      <w:pPr>
        <w:keepNext/>
        <w:spacing w:after="0" w:line="240" w:lineRule="auto"/>
        <w:rPr>
          <w:rFonts w:ascii="Times New Roman" w:eastAsia="Times New Roman" w:hAnsi="Times New Roman"/>
          <w:i/>
        </w:rPr>
      </w:pPr>
      <w:r w:rsidRPr="00440686">
        <w:rPr>
          <w:rFonts w:ascii="Times New Roman" w:eastAsia="Times New Roman" w:hAnsi="Times New Roman"/>
          <w:b/>
        </w:rPr>
        <w:t>Nedažn</w:t>
      </w:r>
      <w:r w:rsidR="00F52CD0">
        <w:rPr>
          <w:rFonts w:ascii="Times New Roman" w:eastAsia="Times New Roman" w:hAnsi="Times New Roman"/>
          <w:b/>
        </w:rPr>
        <w:t>i šalutinio poveikio reiškiniai</w:t>
      </w:r>
      <w:r w:rsidRPr="00440686">
        <w:rPr>
          <w:rFonts w:ascii="Times New Roman" w:eastAsia="Times New Roman" w:hAnsi="Times New Roman"/>
        </w:rPr>
        <w:t xml:space="preserve"> </w:t>
      </w:r>
      <w:r w:rsidRPr="00097C4D">
        <w:rPr>
          <w:rFonts w:ascii="Times New Roman" w:eastAsia="Times New Roman" w:hAnsi="Times New Roman"/>
          <w:i/>
        </w:rPr>
        <w:t>(gali pasi</w:t>
      </w:r>
      <w:r w:rsidR="00C23F08">
        <w:rPr>
          <w:rFonts w:ascii="Times New Roman" w:eastAsia="Times New Roman" w:hAnsi="Times New Roman"/>
          <w:i/>
        </w:rPr>
        <w:t>re</w:t>
      </w:r>
      <w:r w:rsidRPr="00097C4D">
        <w:rPr>
          <w:rFonts w:ascii="Times New Roman" w:eastAsia="Times New Roman" w:hAnsi="Times New Roman"/>
          <w:i/>
        </w:rPr>
        <w:t>ik</w:t>
      </w:r>
      <w:r w:rsidR="00C23F08">
        <w:rPr>
          <w:rFonts w:ascii="Times New Roman" w:eastAsia="Times New Roman" w:hAnsi="Times New Roman"/>
          <w:i/>
        </w:rPr>
        <w:t>š</w:t>
      </w:r>
      <w:r w:rsidRPr="00097C4D">
        <w:rPr>
          <w:rFonts w:ascii="Times New Roman" w:eastAsia="Times New Roman" w:hAnsi="Times New Roman"/>
          <w:i/>
        </w:rPr>
        <w:t xml:space="preserve">ti </w:t>
      </w:r>
      <w:r w:rsidR="00C23F08">
        <w:rPr>
          <w:rFonts w:ascii="Times New Roman" w:eastAsia="Times New Roman" w:hAnsi="Times New Roman"/>
          <w:i/>
        </w:rPr>
        <w:t>r</w:t>
      </w:r>
      <w:r w:rsidRPr="00097C4D">
        <w:rPr>
          <w:rFonts w:ascii="Times New Roman" w:eastAsia="Times New Roman" w:hAnsi="Times New Roman"/>
          <w:i/>
        </w:rPr>
        <w:t>e</w:t>
      </w:r>
      <w:r w:rsidR="00C23F08">
        <w:rPr>
          <w:rFonts w:ascii="Times New Roman" w:eastAsia="Times New Roman" w:hAnsi="Times New Roman"/>
          <w:i/>
        </w:rPr>
        <w:t>č</w:t>
      </w:r>
      <w:r w:rsidRPr="00097C4D">
        <w:rPr>
          <w:rFonts w:ascii="Times New Roman" w:eastAsia="Times New Roman" w:hAnsi="Times New Roman"/>
          <w:i/>
        </w:rPr>
        <w:t>iau kaip 1 iš 100</w:t>
      </w:r>
      <w:r w:rsidR="00C23F08">
        <w:rPr>
          <w:rFonts w:ascii="Times New Roman" w:eastAsia="Times New Roman" w:hAnsi="Times New Roman"/>
          <w:i/>
        </w:rPr>
        <w:t> </w:t>
      </w:r>
      <w:r w:rsidR="00F52CD0">
        <w:rPr>
          <w:rFonts w:ascii="Times New Roman" w:eastAsia="Times New Roman" w:hAnsi="Times New Roman"/>
          <w:i/>
        </w:rPr>
        <w:t>asmenų</w:t>
      </w:r>
      <w:r w:rsidRPr="00097C4D">
        <w:rPr>
          <w:rFonts w:ascii="Times New Roman" w:eastAsia="Times New Roman" w:hAnsi="Times New Roman"/>
          <w:i/>
        </w:rPr>
        <w:t>)</w:t>
      </w:r>
    </w:p>
    <w:p w:rsidR="0000676B" w:rsidRPr="00097C4D" w:rsidRDefault="0000676B" w:rsidP="0000676B">
      <w:pPr>
        <w:spacing w:after="0" w:line="240" w:lineRule="auto"/>
        <w:ind w:left="567" w:hanging="567"/>
        <w:rPr>
          <w:rFonts w:ascii="Times New Roman" w:eastAsia="Times New Roman" w:hAnsi="Times New Roman"/>
        </w:rPr>
      </w:pPr>
      <w:r w:rsidRPr="00097C4D">
        <w:rPr>
          <w:rFonts w:ascii="Times New Roman" w:eastAsia="Times New Roman" w:hAnsi="Times New Roman"/>
        </w:rPr>
        <w:t>-</w:t>
      </w:r>
      <w:r w:rsidR="00067A73">
        <w:rPr>
          <w:rFonts w:ascii="Times New Roman" w:eastAsia="Times New Roman" w:hAnsi="Times New Roman"/>
        </w:rPr>
        <w:tab/>
      </w:r>
      <w:r w:rsidR="00C23F08">
        <w:rPr>
          <w:rFonts w:ascii="Times New Roman" w:eastAsia="Times New Roman" w:hAnsi="Times New Roman"/>
        </w:rPr>
        <w:t>N</w:t>
      </w:r>
      <w:r w:rsidRPr="00097C4D">
        <w:rPr>
          <w:rFonts w:ascii="Times New Roman" w:eastAsia="Times New Roman" w:hAnsi="Times New Roman"/>
        </w:rPr>
        <w:t>ervingumas, nemiga</w:t>
      </w:r>
      <w:r w:rsidR="00C23F08">
        <w:rPr>
          <w:rFonts w:ascii="Times New Roman" w:eastAsia="Times New Roman" w:hAnsi="Times New Roman"/>
        </w:rPr>
        <w:t>.</w:t>
      </w:r>
    </w:p>
    <w:p w:rsidR="0000676B" w:rsidRPr="00097C4D" w:rsidRDefault="00C23F08" w:rsidP="0000676B">
      <w:pPr>
        <w:pStyle w:val="Sraopastraipa"/>
        <w:numPr>
          <w:ilvl w:val="0"/>
          <w:numId w:val="12"/>
        </w:numPr>
        <w:spacing w:after="0" w:line="240" w:lineRule="auto"/>
        <w:ind w:left="567" w:hanging="567"/>
        <w:rPr>
          <w:rFonts w:ascii="Times New Roman" w:eastAsia="Times New Roman" w:hAnsi="Times New Roman"/>
        </w:rPr>
      </w:pPr>
      <w:r w:rsidRPr="00097C4D">
        <w:rPr>
          <w:rFonts w:ascii="Times New Roman" w:eastAsia="Times New Roman" w:hAnsi="Times New Roman"/>
        </w:rPr>
        <w:t>R</w:t>
      </w:r>
      <w:r w:rsidR="0000676B" w:rsidRPr="00097C4D">
        <w:rPr>
          <w:rFonts w:ascii="Times New Roman" w:eastAsia="Times New Roman" w:hAnsi="Times New Roman"/>
        </w:rPr>
        <w:t>etas pulsas</w:t>
      </w:r>
      <w:r>
        <w:rPr>
          <w:rFonts w:ascii="Times New Roman" w:eastAsia="Times New Roman" w:hAnsi="Times New Roman"/>
        </w:rPr>
        <w:t>.</w:t>
      </w:r>
    </w:p>
    <w:p w:rsidR="0000676B" w:rsidRPr="00097C4D" w:rsidRDefault="00C23F08" w:rsidP="0000676B">
      <w:pPr>
        <w:pStyle w:val="Sraopastraipa"/>
        <w:numPr>
          <w:ilvl w:val="0"/>
          <w:numId w:val="12"/>
        </w:numPr>
        <w:spacing w:after="0" w:line="240" w:lineRule="auto"/>
        <w:ind w:left="567" w:hanging="567"/>
        <w:rPr>
          <w:rFonts w:ascii="Times New Roman" w:eastAsia="Times New Roman" w:hAnsi="Times New Roman"/>
        </w:rPr>
      </w:pPr>
      <w:r w:rsidRPr="00097C4D">
        <w:rPr>
          <w:rFonts w:ascii="Times New Roman" w:eastAsia="Times New Roman" w:hAnsi="Times New Roman"/>
        </w:rPr>
        <w:t>S</w:t>
      </w:r>
      <w:r w:rsidR="0000676B" w:rsidRPr="00097C4D">
        <w:rPr>
          <w:rFonts w:ascii="Times New Roman" w:eastAsia="Times New Roman" w:hAnsi="Times New Roman"/>
        </w:rPr>
        <w:t>taigus kraujospūdžio sumažėjimas atsistojus (</w:t>
      </w:r>
      <w:proofErr w:type="spellStart"/>
      <w:r w:rsidR="0000676B" w:rsidRPr="00097C4D">
        <w:rPr>
          <w:rFonts w:ascii="Times New Roman" w:eastAsia="Times New Roman" w:hAnsi="Times New Roman"/>
        </w:rPr>
        <w:t>ortostatinė</w:t>
      </w:r>
      <w:proofErr w:type="spellEnd"/>
      <w:r w:rsidR="0000676B" w:rsidRPr="00097C4D">
        <w:rPr>
          <w:rFonts w:ascii="Times New Roman" w:eastAsia="Times New Roman" w:hAnsi="Times New Roman"/>
        </w:rPr>
        <w:t xml:space="preserve"> </w:t>
      </w:r>
      <w:proofErr w:type="spellStart"/>
      <w:r w:rsidR="0000676B" w:rsidRPr="00097C4D">
        <w:rPr>
          <w:rFonts w:ascii="Times New Roman" w:eastAsia="Times New Roman" w:hAnsi="Times New Roman"/>
        </w:rPr>
        <w:t>hipotenzija</w:t>
      </w:r>
      <w:proofErr w:type="spellEnd"/>
      <w:r w:rsidR="0000676B" w:rsidRPr="00097C4D">
        <w:rPr>
          <w:rFonts w:ascii="Times New Roman" w:eastAsia="Times New Roman" w:hAnsi="Times New Roman"/>
        </w:rPr>
        <w:t>)</w:t>
      </w:r>
      <w:r>
        <w:rPr>
          <w:rFonts w:ascii="Times New Roman" w:eastAsia="Times New Roman" w:hAnsi="Times New Roman"/>
        </w:rPr>
        <w:t>.</w:t>
      </w:r>
    </w:p>
    <w:p w:rsidR="0000676B" w:rsidRPr="00097C4D" w:rsidRDefault="00C23F08" w:rsidP="0000676B">
      <w:pPr>
        <w:pStyle w:val="Sraopastraipa"/>
        <w:numPr>
          <w:ilvl w:val="0"/>
          <w:numId w:val="12"/>
        </w:numPr>
        <w:spacing w:after="0" w:line="240" w:lineRule="auto"/>
        <w:ind w:left="567" w:hanging="567"/>
        <w:rPr>
          <w:rFonts w:ascii="Times New Roman" w:eastAsia="Times New Roman" w:hAnsi="Times New Roman"/>
        </w:rPr>
      </w:pPr>
      <w:r w:rsidRPr="00097C4D">
        <w:rPr>
          <w:rFonts w:ascii="Times New Roman" w:eastAsia="Times New Roman" w:hAnsi="Times New Roman"/>
        </w:rPr>
        <w:t>V</w:t>
      </w:r>
      <w:r w:rsidR="0000676B" w:rsidRPr="00097C4D">
        <w:rPr>
          <w:rFonts w:ascii="Times New Roman" w:eastAsia="Times New Roman" w:hAnsi="Times New Roman"/>
        </w:rPr>
        <w:t>ėmimas, rėmuo, viduriavimas</w:t>
      </w:r>
      <w:r>
        <w:rPr>
          <w:rFonts w:ascii="Times New Roman" w:eastAsia="Times New Roman" w:hAnsi="Times New Roman"/>
        </w:rPr>
        <w:t>.</w:t>
      </w:r>
    </w:p>
    <w:p w:rsidR="0000676B" w:rsidRPr="00097C4D" w:rsidRDefault="00C23F08" w:rsidP="0000676B">
      <w:pPr>
        <w:pStyle w:val="Sraopastraipa"/>
        <w:numPr>
          <w:ilvl w:val="0"/>
          <w:numId w:val="12"/>
        </w:numPr>
        <w:spacing w:after="0" w:line="240" w:lineRule="auto"/>
        <w:ind w:left="567" w:hanging="567"/>
        <w:rPr>
          <w:rFonts w:ascii="Times New Roman" w:eastAsia="Times New Roman" w:hAnsi="Times New Roman"/>
        </w:rPr>
      </w:pPr>
      <w:r w:rsidRPr="00097C4D">
        <w:rPr>
          <w:rFonts w:ascii="Times New Roman" w:eastAsia="Times New Roman" w:hAnsi="Times New Roman"/>
        </w:rPr>
        <w:t>K</w:t>
      </w:r>
      <w:r w:rsidR="0000676B" w:rsidRPr="00097C4D">
        <w:rPr>
          <w:rFonts w:ascii="Times New Roman" w:eastAsia="Times New Roman" w:hAnsi="Times New Roman"/>
        </w:rPr>
        <w:t>ai kurių fermentų kiekio kraujyje padidėjimas.</w:t>
      </w:r>
    </w:p>
    <w:p w:rsidR="0000676B" w:rsidRPr="00097C4D" w:rsidRDefault="0000676B" w:rsidP="0000676B">
      <w:pPr>
        <w:spacing w:after="0" w:line="240" w:lineRule="auto"/>
        <w:rPr>
          <w:rFonts w:ascii="Times New Roman" w:eastAsia="Times New Roman" w:hAnsi="Times New Roman"/>
        </w:rPr>
      </w:pPr>
    </w:p>
    <w:p w:rsidR="0000676B" w:rsidRPr="00097C4D" w:rsidRDefault="0000676B" w:rsidP="00440686">
      <w:pPr>
        <w:keepNext/>
        <w:spacing w:after="0" w:line="240" w:lineRule="auto"/>
        <w:rPr>
          <w:rFonts w:ascii="Times New Roman" w:eastAsia="Times New Roman" w:hAnsi="Times New Roman"/>
          <w:i/>
        </w:rPr>
      </w:pPr>
      <w:r w:rsidRPr="00440686">
        <w:rPr>
          <w:rFonts w:ascii="Times New Roman" w:eastAsia="Times New Roman" w:hAnsi="Times New Roman"/>
          <w:b/>
        </w:rPr>
        <w:t>Ret</w:t>
      </w:r>
      <w:r w:rsidR="00F52CD0">
        <w:rPr>
          <w:rFonts w:ascii="Times New Roman" w:eastAsia="Times New Roman" w:hAnsi="Times New Roman"/>
          <w:b/>
        </w:rPr>
        <w:t>i šalutinio poveikio reiškiniai</w:t>
      </w:r>
      <w:r w:rsidRPr="00440686">
        <w:rPr>
          <w:rFonts w:ascii="Times New Roman" w:eastAsia="Times New Roman" w:hAnsi="Times New Roman"/>
        </w:rPr>
        <w:t xml:space="preserve"> </w:t>
      </w:r>
      <w:r w:rsidRPr="00097C4D">
        <w:rPr>
          <w:rFonts w:ascii="Times New Roman" w:eastAsia="Times New Roman" w:hAnsi="Times New Roman"/>
          <w:i/>
        </w:rPr>
        <w:t>(gali pasi</w:t>
      </w:r>
      <w:r w:rsidR="00C23F08">
        <w:rPr>
          <w:rFonts w:ascii="Times New Roman" w:eastAsia="Times New Roman" w:hAnsi="Times New Roman"/>
          <w:i/>
        </w:rPr>
        <w:t>re</w:t>
      </w:r>
      <w:r w:rsidRPr="00097C4D">
        <w:rPr>
          <w:rFonts w:ascii="Times New Roman" w:eastAsia="Times New Roman" w:hAnsi="Times New Roman"/>
          <w:i/>
        </w:rPr>
        <w:t>ik</w:t>
      </w:r>
      <w:r w:rsidR="00C23F08">
        <w:rPr>
          <w:rFonts w:ascii="Times New Roman" w:eastAsia="Times New Roman" w:hAnsi="Times New Roman"/>
          <w:i/>
        </w:rPr>
        <w:t>š</w:t>
      </w:r>
      <w:r w:rsidRPr="00097C4D">
        <w:rPr>
          <w:rFonts w:ascii="Times New Roman" w:eastAsia="Times New Roman" w:hAnsi="Times New Roman"/>
          <w:i/>
        </w:rPr>
        <w:t xml:space="preserve">ti </w:t>
      </w:r>
      <w:r w:rsidR="00C23F08">
        <w:rPr>
          <w:rFonts w:ascii="Times New Roman" w:eastAsia="Times New Roman" w:hAnsi="Times New Roman"/>
          <w:i/>
        </w:rPr>
        <w:t>r</w:t>
      </w:r>
      <w:r w:rsidRPr="00097C4D">
        <w:rPr>
          <w:rFonts w:ascii="Times New Roman" w:eastAsia="Times New Roman" w:hAnsi="Times New Roman"/>
          <w:i/>
        </w:rPr>
        <w:t>e</w:t>
      </w:r>
      <w:r w:rsidR="00C23F08">
        <w:rPr>
          <w:rFonts w:ascii="Times New Roman" w:eastAsia="Times New Roman" w:hAnsi="Times New Roman"/>
          <w:i/>
        </w:rPr>
        <w:t>č</w:t>
      </w:r>
      <w:r w:rsidRPr="00097C4D">
        <w:rPr>
          <w:rFonts w:ascii="Times New Roman" w:eastAsia="Times New Roman" w:hAnsi="Times New Roman"/>
          <w:i/>
        </w:rPr>
        <w:t>iau kaip 1</w:t>
      </w:r>
      <w:r w:rsidR="00F52CD0">
        <w:rPr>
          <w:rFonts w:ascii="Times New Roman" w:eastAsia="Times New Roman" w:hAnsi="Times New Roman"/>
          <w:i/>
        </w:rPr>
        <w:t xml:space="preserve"> </w:t>
      </w:r>
      <w:r w:rsidRPr="00097C4D">
        <w:rPr>
          <w:rFonts w:ascii="Times New Roman" w:eastAsia="Times New Roman" w:hAnsi="Times New Roman"/>
          <w:i/>
        </w:rPr>
        <w:t>iš 1</w:t>
      </w:r>
      <w:r w:rsidR="00C23F08">
        <w:rPr>
          <w:rFonts w:ascii="Times New Roman" w:eastAsia="Times New Roman" w:hAnsi="Times New Roman"/>
          <w:i/>
        </w:rPr>
        <w:t> </w:t>
      </w:r>
      <w:r w:rsidRPr="00097C4D">
        <w:rPr>
          <w:rFonts w:ascii="Times New Roman" w:eastAsia="Times New Roman" w:hAnsi="Times New Roman"/>
          <w:i/>
        </w:rPr>
        <w:t>000</w:t>
      </w:r>
      <w:r w:rsidR="00C23F08">
        <w:rPr>
          <w:rFonts w:ascii="Times New Roman" w:eastAsia="Times New Roman" w:hAnsi="Times New Roman"/>
          <w:i/>
        </w:rPr>
        <w:t> </w:t>
      </w:r>
      <w:r w:rsidR="00F52CD0">
        <w:rPr>
          <w:rFonts w:ascii="Times New Roman" w:eastAsia="Times New Roman" w:hAnsi="Times New Roman"/>
          <w:i/>
        </w:rPr>
        <w:t>asmenų</w:t>
      </w:r>
      <w:r w:rsidRPr="00097C4D">
        <w:rPr>
          <w:rFonts w:ascii="Times New Roman" w:eastAsia="Times New Roman" w:hAnsi="Times New Roman"/>
          <w:i/>
        </w:rPr>
        <w:t>)</w:t>
      </w:r>
    </w:p>
    <w:p w:rsidR="0000676B" w:rsidRPr="00097C4D" w:rsidRDefault="0000676B" w:rsidP="0000676B">
      <w:pPr>
        <w:tabs>
          <w:tab w:val="left" w:pos="567"/>
        </w:tabs>
        <w:spacing w:after="0" w:line="240" w:lineRule="auto"/>
        <w:ind w:left="567" w:hanging="567"/>
        <w:rPr>
          <w:rFonts w:ascii="Times New Roman" w:eastAsia="Times New Roman" w:hAnsi="Times New Roman"/>
        </w:rPr>
      </w:pPr>
      <w:r w:rsidRPr="00097C4D">
        <w:rPr>
          <w:rFonts w:ascii="Times New Roman" w:eastAsia="Times New Roman" w:hAnsi="Times New Roman"/>
        </w:rPr>
        <w:t>-</w:t>
      </w:r>
      <w:r w:rsidR="00067A73">
        <w:rPr>
          <w:rFonts w:ascii="Times New Roman" w:eastAsia="Times New Roman" w:hAnsi="Times New Roman"/>
        </w:rPr>
        <w:tab/>
      </w:r>
      <w:r w:rsidR="00C23F08">
        <w:rPr>
          <w:rFonts w:ascii="Times New Roman" w:eastAsia="Times New Roman" w:hAnsi="Times New Roman"/>
        </w:rPr>
        <w:t xml:space="preserve">Sausa </w:t>
      </w:r>
      <w:r w:rsidR="006267D8">
        <w:rPr>
          <w:rFonts w:ascii="Times New Roman" w:eastAsia="Times New Roman" w:hAnsi="Times New Roman"/>
        </w:rPr>
        <w:t>b</w:t>
      </w:r>
      <w:r w:rsidRPr="00097C4D">
        <w:rPr>
          <w:rFonts w:ascii="Times New Roman" w:eastAsia="Times New Roman" w:hAnsi="Times New Roman"/>
        </w:rPr>
        <w:t>urna</w:t>
      </w:r>
      <w:r w:rsidR="00C23F08">
        <w:rPr>
          <w:rFonts w:ascii="Times New Roman" w:eastAsia="Times New Roman" w:hAnsi="Times New Roman"/>
        </w:rPr>
        <w:t>.</w:t>
      </w:r>
    </w:p>
    <w:p w:rsidR="0000676B" w:rsidRPr="00097C4D" w:rsidRDefault="00C23F08" w:rsidP="0000676B">
      <w:pPr>
        <w:pStyle w:val="Sraopastraipa"/>
        <w:numPr>
          <w:ilvl w:val="0"/>
          <w:numId w:val="13"/>
        </w:numPr>
        <w:tabs>
          <w:tab w:val="left" w:pos="567"/>
        </w:tabs>
        <w:spacing w:after="0" w:line="240" w:lineRule="auto"/>
        <w:ind w:left="567" w:hanging="567"/>
        <w:rPr>
          <w:rFonts w:ascii="Times New Roman" w:eastAsia="Times New Roman" w:hAnsi="Times New Roman"/>
        </w:rPr>
      </w:pPr>
      <w:r w:rsidRPr="00097C4D">
        <w:rPr>
          <w:rFonts w:ascii="Times New Roman" w:eastAsia="Times New Roman" w:hAnsi="Times New Roman"/>
        </w:rPr>
        <w:t>P</w:t>
      </w:r>
      <w:r w:rsidR="0000676B" w:rsidRPr="00097C4D">
        <w:rPr>
          <w:rFonts w:ascii="Times New Roman" w:eastAsia="Times New Roman" w:hAnsi="Times New Roman"/>
        </w:rPr>
        <w:t>ūkšlės.</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440686">
      <w:pPr>
        <w:keepNext/>
        <w:tabs>
          <w:tab w:val="left" w:pos="567"/>
        </w:tabs>
        <w:spacing w:after="0" w:line="240" w:lineRule="auto"/>
        <w:rPr>
          <w:rFonts w:ascii="Times New Roman" w:eastAsia="Times New Roman" w:hAnsi="Times New Roman"/>
          <w:i/>
          <w:iCs/>
        </w:rPr>
      </w:pPr>
      <w:r w:rsidRPr="00440686">
        <w:rPr>
          <w:rFonts w:ascii="Times New Roman" w:eastAsia="Times New Roman" w:hAnsi="Times New Roman"/>
          <w:b/>
          <w:iCs/>
        </w:rPr>
        <w:t>Labai ret</w:t>
      </w:r>
      <w:r w:rsidR="00F52CD0">
        <w:rPr>
          <w:rFonts w:ascii="Times New Roman" w:eastAsia="Times New Roman" w:hAnsi="Times New Roman"/>
          <w:b/>
          <w:iCs/>
        </w:rPr>
        <w:t>i šalutinio poveikio reiškiniai</w:t>
      </w:r>
      <w:r w:rsidRPr="00440686">
        <w:rPr>
          <w:rFonts w:ascii="Times New Roman" w:eastAsia="Times New Roman" w:hAnsi="Times New Roman"/>
          <w:iCs/>
        </w:rPr>
        <w:t xml:space="preserve"> </w:t>
      </w:r>
      <w:r w:rsidRPr="00097C4D">
        <w:rPr>
          <w:rFonts w:ascii="Times New Roman" w:eastAsia="Times New Roman" w:hAnsi="Times New Roman"/>
          <w:i/>
          <w:iCs/>
        </w:rPr>
        <w:t>(gali pasi</w:t>
      </w:r>
      <w:r w:rsidR="00C23F08">
        <w:rPr>
          <w:rFonts w:ascii="Times New Roman" w:eastAsia="Times New Roman" w:hAnsi="Times New Roman"/>
          <w:i/>
          <w:iCs/>
        </w:rPr>
        <w:t>re</w:t>
      </w:r>
      <w:r w:rsidRPr="00097C4D">
        <w:rPr>
          <w:rFonts w:ascii="Times New Roman" w:eastAsia="Times New Roman" w:hAnsi="Times New Roman"/>
          <w:i/>
          <w:iCs/>
        </w:rPr>
        <w:t>ik</w:t>
      </w:r>
      <w:r w:rsidR="00C23F08">
        <w:rPr>
          <w:rFonts w:ascii="Times New Roman" w:eastAsia="Times New Roman" w:hAnsi="Times New Roman"/>
          <w:i/>
          <w:iCs/>
        </w:rPr>
        <w:t>š</w:t>
      </w:r>
      <w:r w:rsidRPr="00097C4D">
        <w:rPr>
          <w:rFonts w:ascii="Times New Roman" w:eastAsia="Times New Roman" w:hAnsi="Times New Roman"/>
          <w:i/>
          <w:iCs/>
        </w:rPr>
        <w:t xml:space="preserve">ti </w:t>
      </w:r>
      <w:r w:rsidR="00C23F08">
        <w:rPr>
          <w:rFonts w:ascii="Times New Roman" w:eastAsia="Times New Roman" w:hAnsi="Times New Roman"/>
          <w:i/>
          <w:iCs/>
        </w:rPr>
        <w:t>reč</w:t>
      </w:r>
      <w:r w:rsidRPr="00097C4D">
        <w:rPr>
          <w:rFonts w:ascii="Times New Roman" w:eastAsia="Times New Roman" w:hAnsi="Times New Roman"/>
          <w:i/>
          <w:iCs/>
        </w:rPr>
        <w:t>iau kaip 1 iš 10</w:t>
      </w:r>
      <w:r w:rsidR="00C23F08">
        <w:rPr>
          <w:rFonts w:ascii="Times New Roman" w:eastAsia="Times New Roman" w:hAnsi="Times New Roman"/>
          <w:i/>
          <w:iCs/>
        </w:rPr>
        <w:t> </w:t>
      </w:r>
      <w:r w:rsidRPr="00097C4D">
        <w:rPr>
          <w:rFonts w:ascii="Times New Roman" w:eastAsia="Times New Roman" w:hAnsi="Times New Roman"/>
          <w:i/>
          <w:iCs/>
        </w:rPr>
        <w:t>000</w:t>
      </w:r>
      <w:r w:rsidR="00C23F08">
        <w:rPr>
          <w:rFonts w:ascii="Times New Roman" w:eastAsia="Times New Roman" w:hAnsi="Times New Roman"/>
          <w:i/>
          <w:iCs/>
        </w:rPr>
        <w:t> </w:t>
      </w:r>
      <w:r w:rsidR="00F52CD0">
        <w:rPr>
          <w:rFonts w:ascii="Times New Roman" w:eastAsia="Times New Roman" w:hAnsi="Times New Roman"/>
          <w:i/>
          <w:iCs/>
        </w:rPr>
        <w:t>asmenų</w:t>
      </w:r>
      <w:r w:rsidRPr="00097C4D">
        <w:rPr>
          <w:rFonts w:ascii="Times New Roman" w:eastAsia="Times New Roman" w:hAnsi="Times New Roman"/>
          <w:i/>
          <w:iCs/>
        </w:rPr>
        <w:t>)</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w:t>
      </w:r>
      <w:r w:rsidR="00067A73">
        <w:rPr>
          <w:rFonts w:ascii="Times New Roman" w:eastAsia="Times New Roman" w:hAnsi="Times New Roman"/>
          <w:iCs/>
        </w:rPr>
        <w:tab/>
      </w:r>
      <w:r w:rsidR="00C23F08">
        <w:rPr>
          <w:rFonts w:ascii="Times New Roman" w:eastAsia="Times New Roman" w:hAnsi="Times New Roman"/>
          <w:iCs/>
        </w:rPr>
        <w:t>S</w:t>
      </w:r>
      <w:r w:rsidRPr="00097C4D">
        <w:rPr>
          <w:rFonts w:ascii="Times New Roman" w:eastAsia="Times New Roman" w:hAnsi="Times New Roman"/>
          <w:iCs/>
        </w:rPr>
        <w:t>umažėjęs baltųjų, kitų kraujo ląstelių skaičius (</w:t>
      </w:r>
      <w:proofErr w:type="spellStart"/>
      <w:r w:rsidRPr="00097C4D">
        <w:rPr>
          <w:rFonts w:ascii="Times New Roman" w:eastAsia="Times New Roman" w:hAnsi="Times New Roman"/>
          <w:iCs/>
        </w:rPr>
        <w:t>leukopenija</w:t>
      </w:r>
      <w:proofErr w:type="spellEnd"/>
      <w:r w:rsidRPr="00097C4D">
        <w:rPr>
          <w:rFonts w:ascii="Times New Roman" w:eastAsia="Times New Roman" w:hAnsi="Times New Roman"/>
          <w:iCs/>
        </w:rPr>
        <w:t>)</w:t>
      </w:r>
      <w:r w:rsidR="00C23F08">
        <w:rPr>
          <w:rFonts w:ascii="Times New Roman" w:eastAsia="Times New Roman" w:hAnsi="Times New Roman"/>
          <w:iCs/>
        </w:rPr>
        <w:t>.</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w:t>
      </w:r>
      <w:r w:rsidR="00067A73">
        <w:rPr>
          <w:rFonts w:ascii="Times New Roman" w:eastAsia="Times New Roman" w:hAnsi="Times New Roman"/>
          <w:iCs/>
        </w:rPr>
        <w:tab/>
      </w:r>
      <w:r w:rsidR="00C23F08" w:rsidRPr="00097C4D">
        <w:rPr>
          <w:rFonts w:ascii="Times New Roman" w:eastAsia="Times New Roman" w:hAnsi="Times New Roman"/>
          <w:iCs/>
        </w:rPr>
        <w:t>Ž</w:t>
      </w:r>
      <w:r w:rsidR="00C23F08">
        <w:rPr>
          <w:rFonts w:ascii="Times New Roman" w:eastAsia="Times New Roman" w:hAnsi="Times New Roman"/>
          <w:iCs/>
        </w:rPr>
        <w:t>em</w:t>
      </w:r>
      <w:r w:rsidRPr="00097C4D">
        <w:rPr>
          <w:rFonts w:ascii="Times New Roman" w:eastAsia="Times New Roman" w:hAnsi="Times New Roman"/>
          <w:iCs/>
        </w:rPr>
        <w:t>as kraujospūdis.</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440686">
      <w:pPr>
        <w:keepNext/>
        <w:tabs>
          <w:tab w:val="left" w:pos="567"/>
        </w:tabs>
        <w:spacing w:after="0" w:line="240" w:lineRule="auto"/>
        <w:rPr>
          <w:rFonts w:ascii="Times New Roman" w:eastAsia="Times New Roman" w:hAnsi="Times New Roman"/>
          <w:i/>
          <w:iCs/>
        </w:rPr>
      </w:pPr>
      <w:r w:rsidRPr="00440686">
        <w:rPr>
          <w:rFonts w:ascii="Times New Roman" w:eastAsia="Times New Roman" w:hAnsi="Times New Roman"/>
          <w:b/>
          <w:iCs/>
        </w:rPr>
        <w:t>Dažnis nežinomas</w:t>
      </w:r>
      <w:r w:rsidRPr="00440686">
        <w:rPr>
          <w:rFonts w:ascii="Times New Roman" w:eastAsia="Times New Roman" w:hAnsi="Times New Roman"/>
          <w:iCs/>
        </w:rPr>
        <w:t xml:space="preserve"> </w:t>
      </w:r>
      <w:r w:rsidRPr="00097C4D">
        <w:rPr>
          <w:rFonts w:ascii="Times New Roman" w:eastAsia="Times New Roman" w:hAnsi="Times New Roman"/>
          <w:i/>
          <w:iCs/>
        </w:rPr>
        <w:t>(negali būti apskaičiuotas pagal turimus duomenis)</w:t>
      </w:r>
    </w:p>
    <w:p w:rsidR="0000676B" w:rsidRPr="00097C4D" w:rsidRDefault="00C23F08" w:rsidP="0000676B">
      <w:pPr>
        <w:pStyle w:val="Sraopastraipa"/>
        <w:numPr>
          <w:ilvl w:val="0"/>
          <w:numId w:val="13"/>
        </w:numPr>
        <w:tabs>
          <w:tab w:val="left" w:pos="567"/>
        </w:tabs>
        <w:spacing w:after="0" w:line="240" w:lineRule="auto"/>
        <w:ind w:left="567" w:hanging="567"/>
        <w:rPr>
          <w:rFonts w:ascii="Times New Roman" w:eastAsia="Times New Roman" w:hAnsi="Times New Roman"/>
          <w:iCs/>
        </w:rPr>
      </w:pPr>
      <w:r>
        <w:rPr>
          <w:rFonts w:ascii="Times New Roman" w:eastAsia="Times New Roman" w:hAnsi="Times New Roman"/>
          <w:iCs/>
        </w:rPr>
        <w:t>S</w:t>
      </w:r>
      <w:r w:rsidR="0000676B" w:rsidRPr="00097C4D">
        <w:rPr>
          <w:rFonts w:ascii="Times New Roman" w:eastAsia="Times New Roman" w:hAnsi="Times New Roman"/>
          <w:iCs/>
        </w:rPr>
        <w:t>umažėjęs trombocitų skaičius kraujyje</w:t>
      </w:r>
      <w:r>
        <w:rPr>
          <w:rFonts w:ascii="Times New Roman" w:eastAsia="Times New Roman" w:hAnsi="Times New Roman"/>
          <w:iCs/>
        </w:rPr>
        <w:t>.</w:t>
      </w:r>
    </w:p>
    <w:p w:rsidR="0000676B" w:rsidRPr="00097C4D" w:rsidRDefault="00C23F08" w:rsidP="0000676B">
      <w:pPr>
        <w:pStyle w:val="Sraopastraipa"/>
        <w:numPr>
          <w:ilvl w:val="0"/>
          <w:numId w:val="13"/>
        </w:numPr>
        <w:tabs>
          <w:tab w:val="left" w:pos="567"/>
        </w:tabs>
        <w:spacing w:after="0" w:line="240" w:lineRule="auto"/>
        <w:ind w:left="567" w:hanging="567"/>
        <w:rPr>
          <w:rFonts w:ascii="Times New Roman" w:eastAsia="Times New Roman" w:hAnsi="Times New Roman"/>
          <w:iCs/>
        </w:rPr>
      </w:pPr>
      <w:r w:rsidRPr="00097C4D">
        <w:rPr>
          <w:rFonts w:ascii="Times New Roman" w:eastAsia="Times New Roman" w:hAnsi="Times New Roman"/>
          <w:iCs/>
        </w:rPr>
        <w:t>N</w:t>
      </w:r>
      <w:r w:rsidR="0000676B" w:rsidRPr="00097C4D">
        <w:rPr>
          <w:rFonts w:ascii="Times New Roman" w:eastAsia="Times New Roman" w:hAnsi="Times New Roman"/>
          <w:iCs/>
        </w:rPr>
        <w:t>uotaikos pokyčiai (įskaitant depresiją), padidėjusio aktyvumo sutrikimas (įskaitant maniją)</w:t>
      </w:r>
      <w:r>
        <w:rPr>
          <w:rFonts w:ascii="Times New Roman" w:eastAsia="Times New Roman" w:hAnsi="Times New Roman"/>
          <w:iCs/>
        </w:rPr>
        <w:t>.</w:t>
      </w:r>
    </w:p>
    <w:p w:rsidR="0000676B" w:rsidRPr="00097C4D" w:rsidRDefault="00C23F08" w:rsidP="0000676B">
      <w:pPr>
        <w:pStyle w:val="Sraopastraipa"/>
        <w:numPr>
          <w:ilvl w:val="0"/>
          <w:numId w:val="13"/>
        </w:numPr>
        <w:tabs>
          <w:tab w:val="left" w:pos="567"/>
        </w:tabs>
        <w:spacing w:after="0" w:line="240" w:lineRule="auto"/>
        <w:ind w:left="567" w:hanging="567"/>
        <w:rPr>
          <w:rFonts w:ascii="Times New Roman" w:eastAsia="Times New Roman" w:hAnsi="Times New Roman"/>
          <w:iCs/>
        </w:rPr>
      </w:pPr>
      <w:proofErr w:type="spellStart"/>
      <w:r w:rsidRPr="00097C4D">
        <w:rPr>
          <w:rFonts w:ascii="Times New Roman" w:eastAsia="Times New Roman" w:hAnsi="Times New Roman"/>
          <w:iCs/>
        </w:rPr>
        <w:t>E</w:t>
      </w:r>
      <w:r w:rsidR="0000676B" w:rsidRPr="00097C4D">
        <w:rPr>
          <w:rFonts w:ascii="Times New Roman" w:eastAsia="Times New Roman" w:hAnsi="Times New Roman"/>
          <w:iCs/>
        </w:rPr>
        <w:t>kstrapiramidinis</w:t>
      </w:r>
      <w:proofErr w:type="spellEnd"/>
      <w:r w:rsidR="0000676B" w:rsidRPr="00097C4D">
        <w:rPr>
          <w:rFonts w:ascii="Times New Roman" w:eastAsia="Times New Roman" w:hAnsi="Times New Roman"/>
          <w:iCs/>
        </w:rPr>
        <w:t xml:space="preserve"> sindromas (negalėjimas pradėti eiti, </w:t>
      </w:r>
      <w:proofErr w:type="spellStart"/>
      <w:r w:rsidR="0000676B" w:rsidRPr="00097C4D">
        <w:rPr>
          <w:rFonts w:ascii="Times New Roman" w:eastAsia="Times New Roman" w:hAnsi="Times New Roman"/>
          <w:iCs/>
        </w:rPr>
        <w:t>nejudrumas</w:t>
      </w:r>
      <w:proofErr w:type="spellEnd"/>
      <w:r w:rsidR="0000676B" w:rsidRPr="00097C4D">
        <w:rPr>
          <w:rFonts w:ascii="Times New Roman" w:eastAsia="Times New Roman" w:hAnsi="Times New Roman"/>
          <w:iCs/>
        </w:rPr>
        <w:t>), dilgčiojimo, skruzdžių bėgiojimo, deginimo pojūtis</w:t>
      </w:r>
      <w:r>
        <w:rPr>
          <w:rFonts w:ascii="Times New Roman" w:eastAsia="Times New Roman" w:hAnsi="Times New Roman"/>
          <w:iCs/>
        </w:rPr>
        <w:t>.</w:t>
      </w:r>
    </w:p>
    <w:p w:rsidR="0000676B" w:rsidRPr="00097C4D" w:rsidRDefault="00C23F08" w:rsidP="0000676B">
      <w:pPr>
        <w:pStyle w:val="Sraopastraipa"/>
        <w:numPr>
          <w:ilvl w:val="0"/>
          <w:numId w:val="13"/>
        </w:numPr>
        <w:tabs>
          <w:tab w:val="left" w:pos="567"/>
        </w:tabs>
        <w:spacing w:after="0" w:line="240" w:lineRule="auto"/>
        <w:ind w:left="567" w:hanging="567"/>
        <w:rPr>
          <w:rFonts w:ascii="Times New Roman" w:eastAsia="Times New Roman" w:hAnsi="Times New Roman"/>
          <w:iCs/>
        </w:rPr>
      </w:pPr>
      <w:r w:rsidRPr="00097C4D">
        <w:rPr>
          <w:rFonts w:ascii="Times New Roman" w:eastAsia="Times New Roman" w:hAnsi="Times New Roman"/>
          <w:iCs/>
        </w:rPr>
        <w:t>K</w:t>
      </w:r>
      <w:r w:rsidR="0000676B" w:rsidRPr="00097C4D">
        <w:rPr>
          <w:rFonts w:ascii="Times New Roman" w:eastAsia="Times New Roman" w:hAnsi="Times New Roman"/>
          <w:iCs/>
        </w:rPr>
        <w:t>raujagyslių uždegimas (</w:t>
      </w:r>
      <w:proofErr w:type="spellStart"/>
      <w:r w:rsidR="0000676B" w:rsidRPr="00097C4D">
        <w:rPr>
          <w:rFonts w:ascii="Times New Roman" w:eastAsia="Times New Roman" w:hAnsi="Times New Roman"/>
          <w:iCs/>
        </w:rPr>
        <w:t>vaskulitas</w:t>
      </w:r>
      <w:proofErr w:type="spellEnd"/>
      <w:r w:rsidR="0000676B" w:rsidRPr="00097C4D">
        <w:rPr>
          <w:rFonts w:ascii="Times New Roman" w:eastAsia="Times New Roman" w:hAnsi="Times New Roman"/>
          <w:iCs/>
        </w:rPr>
        <w:t>)</w:t>
      </w:r>
      <w:r>
        <w:rPr>
          <w:rFonts w:ascii="Times New Roman" w:eastAsia="Times New Roman" w:hAnsi="Times New Roman"/>
          <w:iCs/>
        </w:rPr>
        <w:t>.</w:t>
      </w:r>
    </w:p>
    <w:p w:rsidR="0000676B" w:rsidRPr="00097C4D" w:rsidRDefault="00C23F08" w:rsidP="0000676B">
      <w:pPr>
        <w:pStyle w:val="Sraopastraipa"/>
        <w:numPr>
          <w:ilvl w:val="0"/>
          <w:numId w:val="13"/>
        </w:numPr>
        <w:tabs>
          <w:tab w:val="left" w:pos="567"/>
        </w:tabs>
        <w:spacing w:after="0" w:line="240" w:lineRule="auto"/>
        <w:ind w:left="567" w:hanging="567"/>
        <w:rPr>
          <w:rFonts w:ascii="Times New Roman" w:eastAsia="Times New Roman" w:hAnsi="Times New Roman"/>
          <w:iCs/>
        </w:rPr>
      </w:pPr>
      <w:r w:rsidRPr="00097C4D">
        <w:rPr>
          <w:rFonts w:ascii="Times New Roman" w:eastAsia="Times New Roman" w:hAnsi="Times New Roman"/>
          <w:iCs/>
        </w:rPr>
        <w:t>S</w:t>
      </w:r>
      <w:r w:rsidR="0000676B" w:rsidRPr="00097C4D">
        <w:rPr>
          <w:rFonts w:ascii="Times New Roman" w:eastAsia="Times New Roman" w:hAnsi="Times New Roman"/>
          <w:iCs/>
        </w:rPr>
        <w:t>utrikęs arba visai nutrūkęs impulso sklidimas iš širdies sinuso į prieširdžius (</w:t>
      </w:r>
      <w:proofErr w:type="spellStart"/>
      <w:r w:rsidR="0000676B" w:rsidRPr="00097C4D">
        <w:rPr>
          <w:rFonts w:ascii="Times New Roman" w:eastAsia="Times New Roman" w:hAnsi="Times New Roman"/>
          <w:iCs/>
        </w:rPr>
        <w:t>sinoatrialinė</w:t>
      </w:r>
      <w:proofErr w:type="spellEnd"/>
      <w:r w:rsidR="0000676B" w:rsidRPr="00097C4D">
        <w:rPr>
          <w:rFonts w:ascii="Times New Roman" w:eastAsia="Times New Roman" w:hAnsi="Times New Roman"/>
          <w:iCs/>
        </w:rPr>
        <w:t xml:space="preserve"> blokada), </w:t>
      </w:r>
      <w:proofErr w:type="spellStart"/>
      <w:r w:rsidR="0000676B" w:rsidRPr="00097C4D">
        <w:rPr>
          <w:rFonts w:ascii="Times New Roman" w:eastAsia="Times New Roman" w:hAnsi="Times New Roman"/>
          <w:iCs/>
        </w:rPr>
        <w:t>stazinis</w:t>
      </w:r>
      <w:proofErr w:type="spellEnd"/>
      <w:r w:rsidR="0000676B" w:rsidRPr="00097C4D">
        <w:rPr>
          <w:rFonts w:ascii="Times New Roman" w:eastAsia="Times New Roman" w:hAnsi="Times New Roman"/>
          <w:iCs/>
        </w:rPr>
        <w:t xml:space="preserve"> širdies nepakankamumas</w:t>
      </w:r>
      <w:r>
        <w:rPr>
          <w:rFonts w:ascii="Times New Roman" w:eastAsia="Times New Roman" w:hAnsi="Times New Roman"/>
          <w:iCs/>
        </w:rPr>
        <w:t>.</w:t>
      </w:r>
    </w:p>
    <w:p w:rsidR="0000676B" w:rsidRPr="00097C4D" w:rsidRDefault="00C23F08" w:rsidP="0000676B">
      <w:pPr>
        <w:pStyle w:val="Sraopastraipa"/>
        <w:numPr>
          <w:ilvl w:val="0"/>
          <w:numId w:val="13"/>
        </w:numPr>
        <w:tabs>
          <w:tab w:val="left" w:pos="567"/>
        </w:tabs>
        <w:spacing w:after="0" w:line="240" w:lineRule="auto"/>
        <w:ind w:left="567" w:hanging="567"/>
        <w:rPr>
          <w:rFonts w:ascii="Times New Roman" w:eastAsia="Times New Roman" w:hAnsi="Times New Roman"/>
          <w:iCs/>
        </w:rPr>
      </w:pPr>
      <w:r w:rsidRPr="00097C4D">
        <w:rPr>
          <w:rFonts w:ascii="Times New Roman" w:eastAsia="Times New Roman" w:hAnsi="Times New Roman"/>
          <w:iCs/>
        </w:rPr>
        <w:t>D</w:t>
      </w:r>
      <w:r w:rsidR="0000676B" w:rsidRPr="00097C4D">
        <w:rPr>
          <w:rFonts w:ascii="Times New Roman" w:eastAsia="Times New Roman" w:hAnsi="Times New Roman"/>
          <w:iCs/>
        </w:rPr>
        <w:t>antenų išvešėjimas</w:t>
      </w:r>
      <w:r>
        <w:rPr>
          <w:rFonts w:ascii="Times New Roman" w:eastAsia="Times New Roman" w:hAnsi="Times New Roman"/>
          <w:iCs/>
        </w:rPr>
        <w:t>.</w:t>
      </w:r>
    </w:p>
    <w:p w:rsidR="0000676B" w:rsidRPr="00097C4D" w:rsidRDefault="00C23F08" w:rsidP="0000676B">
      <w:pPr>
        <w:pStyle w:val="Sraopastraipa"/>
        <w:numPr>
          <w:ilvl w:val="0"/>
          <w:numId w:val="13"/>
        </w:numPr>
        <w:tabs>
          <w:tab w:val="left" w:pos="567"/>
        </w:tabs>
        <w:spacing w:after="0" w:line="240" w:lineRule="auto"/>
        <w:ind w:left="567" w:hanging="567"/>
        <w:rPr>
          <w:rFonts w:ascii="Times New Roman" w:eastAsia="Times New Roman" w:hAnsi="Times New Roman"/>
          <w:iCs/>
        </w:rPr>
      </w:pPr>
      <w:r w:rsidRPr="00097C4D">
        <w:rPr>
          <w:rFonts w:ascii="Times New Roman" w:eastAsia="Times New Roman" w:hAnsi="Times New Roman"/>
          <w:iCs/>
        </w:rPr>
        <w:t>K</w:t>
      </w:r>
      <w:r w:rsidR="0000676B" w:rsidRPr="00097C4D">
        <w:rPr>
          <w:rFonts w:ascii="Times New Roman" w:eastAsia="Times New Roman" w:hAnsi="Times New Roman"/>
          <w:iCs/>
        </w:rPr>
        <w:t>epenų uždegimas</w:t>
      </w:r>
      <w:r>
        <w:rPr>
          <w:rFonts w:ascii="Times New Roman" w:eastAsia="Times New Roman" w:hAnsi="Times New Roman"/>
          <w:iCs/>
        </w:rPr>
        <w:t>.</w:t>
      </w:r>
    </w:p>
    <w:p w:rsidR="0000676B" w:rsidRPr="00097C4D" w:rsidRDefault="00C23F08" w:rsidP="0000676B">
      <w:pPr>
        <w:pStyle w:val="Sraopastraipa"/>
        <w:numPr>
          <w:ilvl w:val="0"/>
          <w:numId w:val="13"/>
        </w:numPr>
        <w:tabs>
          <w:tab w:val="left" w:pos="567"/>
        </w:tabs>
        <w:spacing w:after="0" w:line="240" w:lineRule="auto"/>
        <w:ind w:left="567" w:hanging="567"/>
        <w:rPr>
          <w:rFonts w:ascii="Times New Roman" w:eastAsia="Times New Roman" w:hAnsi="Times New Roman"/>
          <w:iCs/>
        </w:rPr>
      </w:pPr>
      <w:r w:rsidRPr="00097C4D">
        <w:rPr>
          <w:rFonts w:ascii="Times New Roman" w:eastAsia="Times New Roman" w:hAnsi="Times New Roman"/>
          <w:iCs/>
        </w:rPr>
        <w:t>S</w:t>
      </w:r>
      <w:r w:rsidR="0000676B" w:rsidRPr="00097C4D">
        <w:rPr>
          <w:rFonts w:ascii="Times New Roman" w:eastAsia="Times New Roman" w:hAnsi="Times New Roman"/>
          <w:iCs/>
        </w:rPr>
        <w:t>unki alerginė odos reakcija, kitokie odos pokyčiai, padidėjęs jautrumas šviesai, prakaitavimas, epidermio ir poodinio audinio staigus pa</w:t>
      </w:r>
      <w:r>
        <w:rPr>
          <w:rFonts w:ascii="Times New Roman" w:eastAsia="Times New Roman" w:hAnsi="Times New Roman"/>
          <w:iCs/>
        </w:rPr>
        <w:t>br</w:t>
      </w:r>
      <w:r w:rsidR="0000676B" w:rsidRPr="00097C4D">
        <w:rPr>
          <w:rFonts w:ascii="Times New Roman" w:eastAsia="Times New Roman" w:hAnsi="Times New Roman"/>
          <w:iCs/>
        </w:rPr>
        <w:t>in</w:t>
      </w:r>
      <w:r>
        <w:rPr>
          <w:rFonts w:ascii="Times New Roman" w:eastAsia="Times New Roman" w:hAnsi="Times New Roman"/>
          <w:iCs/>
        </w:rPr>
        <w:t>k</w:t>
      </w:r>
      <w:r w:rsidR="0000676B" w:rsidRPr="00097C4D">
        <w:rPr>
          <w:rFonts w:ascii="Times New Roman" w:eastAsia="Times New Roman" w:hAnsi="Times New Roman"/>
          <w:iCs/>
        </w:rPr>
        <w:t>imas (</w:t>
      </w:r>
      <w:proofErr w:type="spellStart"/>
      <w:r w:rsidR="0000676B" w:rsidRPr="00097C4D">
        <w:rPr>
          <w:rFonts w:ascii="Times New Roman" w:eastAsia="Times New Roman" w:hAnsi="Times New Roman"/>
          <w:iCs/>
        </w:rPr>
        <w:t>angioneurozinė</w:t>
      </w:r>
      <w:proofErr w:type="spellEnd"/>
      <w:r w:rsidR="0000676B" w:rsidRPr="00097C4D">
        <w:rPr>
          <w:rFonts w:ascii="Times New Roman" w:eastAsia="Times New Roman" w:hAnsi="Times New Roman"/>
          <w:iCs/>
        </w:rPr>
        <w:t xml:space="preserve"> edema), išbėrimas</w:t>
      </w:r>
      <w:r>
        <w:rPr>
          <w:rFonts w:ascii="Times New Roman" w:eastAsia="Times New Roman" w:hAnsi="Times New Roman"/>
          <w:iCs/>
        </w:rPr>
        <w:t>.</w:t>
      </w:r>
    </w:p>
    <w:p w:rsidR="0000676B" w:rsidRDefault="00C23F08" w:rsidP="0000676B">
      <w:pPr>
        <w:pStyle w:val="Sraopastraipa"/>
        <w:numPr>
          <w:ilvl w:val="0"/>
          <w:numId w:val="13"/>
        </w:numPr>
        <w:tabs>
          <w:tab w:val="left" w:pos="567"/>
        </w:tabs>
        <w:spacing w:after="0" w:line="240" w:lineRule="auto"/>
        <w:ind w:left="567" w:hanging="567"/>
        <w:rPr>
          <w:rFonts w:ascii="Times New Roman" w:eastAsia="Times New Roman" w:hAnsi="Times New Roman"/>
          <w:iCs/>
        </w:rPr>
      </w:pPr>
      <w:r w:rsidRPr="00097C4D">
        <w:rPr>
          <w:rFonts w:ascii="Times New Roman" w:eastAsia="Times New Roman" w:hAnsi="Times New Roman"/>
          <w:iCs/>
        </w:rPr>
        <w:t>K</w:t>
      </w:r>
      <w:r w:rsidR="0000676B" w:rsidRPr="00097C4D">
        <w:rPr>
          <w:rFonts w:ascii="Times New Roman" w:eastAsia="Times New Roman" w:hAnsi="Times New Roman"/>
          <w:iCs/>
        </w:rPr>
        <w:t>rūtų padidėjimas vyrams.</w:t>
      </w:r>
    </w:p>
    <w:p w:rsidR="004B5064" w:rsidRPr="004B5064" w:rsidRDefault="004B5064" w:rsidP="0000676B">
      <w:pPr>
        <w:pStyle w:val="Sraopastraipa"/>
        <w:numPr>
          <w:ilvl w:val="0"/>
          <w:numId w:val="13"/>
        </w:numPr>
        <w:tabs>
          <w:tab w:val="left" w:pos="567"/>
        </w:tabs>
        <w:spacing w:after="0" w:line="240" w:lineRule="auto"/>
        <w:ind w:left="567" w:hanging="567"/>
        <w:rPr>
          <w:rFonts w:ascii="Times New Roman" w:eastAsia="Times New Roman" w:hAnsi="Times New Roman"/>
          <w:iCs/>
        </w:rPr>
      </w:pPr>
      <w:r w:rsidRPr="004B5064">
        <w:rPr>
          <w:rFonts w:ascii="Times New Roman" w:hAnsi="Times New Roman"/>
        </w:rPr>
        <w:t>Būklė, kai organizmo gynybinė sistema atakuoja normalius audinius ir sukelia tokius simptomus kaip sąnarių patinimas, nuovargis ir išbėrimas (vadinamasis „į vilkligę panašus sindromas“).</w:t>
      </w:r>
    </w:p>
    <w:p w:rsidR="0000676B" w:rsidRPr="00097C4D" w:rsidRDefault="0000676B" w:rsidP="00440686">
      <w:pPr>
        <w:pStyle w:val="Sraopastraipa"/>
        <w:tabs>
          <w:tab w:val="left" w:pos="567"/>
        </w:tabs>
        <w:spacing w:after="0" w:line="240" w:lineRule="auto"/>
        <w:ind w:left="0"/>
        <w:rPr>
          <w:rFonts w:ascii="Times New Roman" w:eastAsia="Times New Roman" w:hAnsi="Times New Roman"/>
          <w:iCs/>
        </w:rPr>
      </w:pPr>
    </w:p>
    <w:p w:rsidR="0000676B" w:rsidRPr="00097C4D" w:rsidRDefault="0000676B" w:rsidP="00440686">
      <w:pPr>
        <w:keepNext/>
        <w:tabs>
          <w:tab w:val="left" w:pos="567"/>
        </w:tabs>
        <w:spacing w:after="0" w:line="240" w:lineRule="auto"/>
        <w:rPr>
          <w:rFonts w:ascii="Times New Roman" w:eastAsia="Times New Roman" w:hAnsi="Times New Roman"/>
          <w:b/>
          <w:snapToGrid w:val="0"/>
        </w:rPr>
      </w:pPr>
      <w:r w:rsidRPr="00097C4D">
        <w:rPr>
          <w:rFonts w:ascii="Times New Roman" w:eastAsia="Times New Roman" w:hAnsi="Times New Roman"/>
          <w:b/>
          <w:noProof/>
          <w:snapToGrid w:val="0"/>
        </w:rPr>
        <w:t>Pranešimas apie šalutinį poveikį</w:t>
      </w:r>
    </w:p>
    <w:p w:rsidR="00F52CD0" w:rsidRPr="00F52CD0" w:rsidRDefault="00F52CD0" w:rsidP="00F52CD0">
      <w:pPr>
        <w:keepNext/>
        <w:tabs>
          <w:tab w:val="left" w:pos="567"/>
        </w:tabs>
        <w:spacing w:after="0" w:line="240" w:lineRule="auto"/>
        <w:rPr>
          <w:rFonts w:ascii="Times New Roman" w:eastAsia="Times New Roman" w:hAnsi="Times New Roman"/>
          <w:noProof/>
          <w:snapToGrid w:val="0"/>
        </w:rPr>
      </w:pPr>
      <w:r w:rsidRPr="00F52CD0">
        <w:rPr>
          <w:rFonts w:ascii="Times New Roman" w:eastAsia="Times New Roman" w:hAnsi="Times New Roman"/>
          <w:noProof/>
          <w:snapToGrid w:val="0"/>
        </w:rPr>
        <w:t>Jeigu pasireiškė šalutinis poveikis, įskaitant šiame lapelyje nenurodytą, pasakykite gydytojui</w:t>
      </w:r>
      <w:r>
        <w:rPr>
          <w:rFonts w:ascii="Times New Roman" w:eastAsia="Times New Roman" w:hAnsi="Times New Roman"/>
          <w:noProof/>
          <w:snapToGrid w:val="0"/>
        </w:rPr>
        <w:t xml:space="preserve"> </w:t>
      </w:r>
      <w:r w:rsidRPr="00F52CD0">
        <w:rPr>
          <w:rFonts w:ascii="Times New Roman" w:eastAsia="Times New Roman" w:hAnsi="Times New Roman"/>
          <w:noProof/>
          <w:snapToGrid w:val="0"/>
        </w:rPr>
        <w:t>arba</w:t>
      </w:r>
      <w:r>
        <w:rPr>
          <w:rFonts w:ascii="Times New Roman" w:eastAsia="Times New Roman" w:hAnsi="Times New Roman"/>
          <w:noProof/>
          <w:snapToGrid w:val="0"/>
        </w:rPr>
        <w:t xml:space="preserve"> </w:t>
      </w:r>
      <w:r w:rsidRPr="00F52CD0">
        <w:rPr>
          <w:rFonts w:ascii="Times New Roman" w:eastAsia="Times New Roman" w:hAnsi="Times New Roman"/>
          <w:noProof/>
          <w:snapToGrid w:val="0"/>
        </w:rPr>
        <w:t>vaistininkui</w:t>
      </w:r>
      <w:r>
        <w:rPr>
          <w:rFonts w:ascii="Times New Roman" w:eastAsia="Times New Roman" w:hAnsi="Times New Roman"/>
          <w:noProof/>
          <w:snapToGrid w:val="0"/>
        </w:rPr>
        <w:t xml:space="preserve">. </w:t>
      </w:r>
      <w:r w:rsidRPr="00F52CD0">
        <w:rPr>
          <w:rFonts w:ascii="Times New Roman" w:eastAsia="Times New Roman" w:hAnsi="Times New Roman"/>
          <w:noProof/>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F52CD0">
          <w:rPr>
            <w:rStyle w:val="Hipersaitas"/>
            <w:rFonts w:ascii="Times New Roman" w:eastAsia="Times New Roman" w:hAnsi="Times New Roman"/>
            <w:noProof/>
            <w:snapToGrid w:val="0"/>
          </w:rPr>
          <w:t>https://vapris.vvkt.lt/vvkt-web/public/nrv</w:t>
        </w:r>
      </w:hyperlink>
      <w:r w:rsidRPr="00F52CD0">
        <w:rPr>
          <w:rFonts w:ascii="Times New Roman" w:eastAsia="Times New Roman" w:hAnsi="Times New Roman"/>
          <w:noProof/>
          <w:snapToGrid w:val="0"/>
        </w:rPr>
        <w:t xml:space="preserve"> arba užpildant Paciento pranešimo apie įtariamą nepageidaujamą reakciją (ĮNR) formą, kuri skelbiama </w:t>
      </w:r>
      <w:hyperlink r:id="rId12" w:history="1">
        <w:r w:rsidRPr="00F52CD0">
          <w:rPr>
            <w:rStyle w:val="Hipersaitas"/>
            <w:rFonts w:ascii="Times New Roman" w:eastAsia="Times New Roman" w:hAnsi="Times New Roman"/>
            <w:noProof/>
            <w:snapToGrid w:val="0"/>
          </w:rPr>
          <w:t>https://www.vvkt.lt/index.php?4004286486</w:t>
        </w:r>
      </w:hyperlink>
      <w:r w:rsidRPr="00F52CD0">
        <w:rPr>
          <w:rFonts w:ascii="Times New Roman" w:eastAsia="Times New Roman" w:hAnsi="Times New Roman"/>
          <w:noProof/>
          <w:snapToGrid w:val="0"/>
        </w:rPr>
        <w:t xml:space="preserve">, ir atsiunčiant elektroniniu paštu (adresu </w:t>
      </w:r>
      <w:hyperlink r:id="rId13" w:history="1">
        <w:r w:rsidRPr="00F52CD0">
          <w:rPr>
            <w:rStyle w:val="Hipersaitas"/>
            <w:rFonts w:ascii="Times New Roman" w:eastAsia="Times New Roman" w:hAnsi="Times New Roman"/>
            <w:noProof/>
            <w:snapToGrid w:val="0"/>
          </w:rPr>
          <w:t>NepageidaujamaR@vvkt.lt</w:t>
        </w:r>
      </w:hyperlink>
      <w:r w:rsidRPr="00F52CD0">
        <w:rPr>
          <w:rFonts w:ascii="Times New Roman" w:eastAsia="Times New Roman" w:hAnsi="Times New Roman"/>
          <w:noProof/>
          <w:snapToGrid w:val="0"/>
        </w:rPr>
        <w:t>) arba nemokamu telefonu 8 800 73 568. Pranešdami apie šalutinį poveikį galite mums padėti gauti daugiau informacijos apie šio vaisto saugumą.</w:t>
      </w:r>
    </w:p>
    <w:p w:rsidR="0000676B" w:rsidRDefault="0000676B" w:rsidP="0000676B">
      <w:pPr>
        <w:tabs>
          <w:tab w:val="left" w:pos="567"/>
        </w:tabs>
        <w:spacing w:after="0" w:line="240" w:lineRule="auto"/>
        <w:rPr>
          <w:rFonts w:ascii="Times New Roman" w:eastAsia="Times New Roman" w:hAnsi="Times New Roman"/>
          <w:iCs/>
        </w:rPr>
      </w:pPr>
    </w:p>
    <w:p w:rsidR="00542DE2" w:rsidRPr="00097C4D" w:rsidRDefault="00542DE2" w:rsidP="0000676B">
      <w:pPr>
        <w:tabs>
          <w:tab w:val="left" w:pos="567"/>
        </w:tabs>
        <w:spacing w:after="0" w:line="240" w:lineRule="auto"/>
        <w:rPr>
          <w:rFonts w:ascii="Times New Roman" w:eastAsia="Times New Roman" w:hAnsi="Times New Roman"/>
          <w:iCs/>
        </w:rPr>
      </w:pPr>
    </w:p>
    <w:p w:rsidR="0000676B" w:rsidRPr="00097C4D" w:rsidRDefault="0000676B" w:rsidP="0000676B">
      <w:pPr>
        <w:keepNext/>
        <w:tabs>
          <w:tab w:val="left" w:pos="567"/>
        </w:tabs>
        <w:spacing w:after="0" w:line="240" w:lineRule="auto"/>
        <w:ind w:left="567" w:hanging="567"/>
        <w:outlineLvl w:val="1"/>
        <w:rPr>
          <w:rFonts w:ascii="Times New Roman" w:eastAsia="Times New Roman" w:hAnsi="Times New Roman"/>
          <w:b/>
        </w:rPr>
      </w:pPr>
      <w:bookmarkStart w:id="90" w:name="_Toc129243143"/>
      <w:bookmarkStart w:id="91" w:name="_Toc129243268"/>
      <w:r w:rsidRPr="00097C4D">
        <w:rPr>
          <w:rFonts w:ascii="Times New Roman" w:eastAsia="Times New Roman" w:hAnsi="Times New Roman"/>
          <w:b/>
        </w:rPr>
        <w:lastRenderedPageBreak/>
        <w:t>5.</w:t>
      </w:r>
      <w:r w:rsidRPr="00097C4D">
        <w:rPr>
          <w:rFonts w:ascii="Times New Roman" w:eastAsia="Times New Roman" w:hAnsi="Times New Roman"/>
          <w:b/>
        </w:rPr>
        <w:tab/>
        <w:t xml:space="preserve">Kaip laikyti </w:t>
      </w:r>
      <w:bookmarkEnd w:id="90"/>
      <w:bookmarkEnd w:id="91"/>
      <w:proofErr w:type="spellStart"/>
      <w:r w:rsidRPr="00097C4D">
        <w:rPr>
          <w:rFonts w:ascii="Times New Roman" w:eastAsia="Times New Roman" w:hAnsi="Times New Roman"/>
          <w:b/>
        </w:rPr>
        <w:t>Diltiazem</w:t>
      </w:r>
      <w:proofErr w:type="spellEnd"/>
      <w:r w:rsidRPr="00097C4D">
        <w:rPr>
          <w:rFonts w:ascii="Times New Roman" w:eastAsia="Times New Roman" w:hAnsi="Times New Roman"/>
          <w:b/>
        </w:rPr>
        <w:t xml:space="preserve"> Lannacher</w:t>
      </w:r>
    </w:p>
    <w:p w:rsidR="0000676B" w:rsidRPr="00097C4D" w:rsidRDefault="0000676B" w:rsidP="0000676B">
      <w:pPr>
        <w:keepNext/>
        <w:tabs>
          <w:tab w:val="left" w:pos="567"/>
        </w:tabs>
        <w:spacing w:after="0" w:line="240" w:lineRule="auto"/>
        <w:ind w:left="567" w:hanging="567"/>
        <w:outlineLvl w:val="1"/>
        <w:rPr>
          <w:rFonts w:ascii="Times New Roman" w:eastAsia="Times New Roman" w:hAnsi="Times New Roman"/>
          <w:b/>
        </w:rPr>
      </w:pP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Šį vaistą laikykite vaikams nepastebimoje ir nepasiekiamoje vietoje.</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Laikyti ne aukštesnėje kaip 30</w:t>
      </w:r>
      <w:r w:rsidR="00D02D4A">
        <w:rPr>
          <w:rFonts w:ascii="Times New Roman" w:eastAsia="Times New Roman" w:hAnsi="Times New Roman"/>
          <w:iCs/>
        </w:rPr>
        <w:t> </w:t>
      </w:r>
      <w:r w:rsidRPr="00097C4D">
        <w:rPr>
          <w:rFonts w:ascii="Times New Roman" w:eastAsia="Times New Roman" w:hAnsi="Times New Roman"/>
          <w:iCs/>
        </w:rPr>
        <w:sym w:font="Symbol" w:char="00B0"/>
      </w:r>
      <w:r w:rsidRPr="00097C4D">
        <w:rPr>
          <w:rFonts w:ascii="Times New Roman" w:eastAsia="Times New Roman" w:hAnsi="Times New Roman"/>
          <w:iCs/>
        </w:rPr>
        <w:t>C temperatūroje.</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Lizdines plokšteles laikyti išorinėje dėžutėje, kad vaistas būtų apsaugotas nuo šviesos.</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Ant dėžutės ir lizdinės plokštelės po „EXP“ nurodytam tinkamumo laikui pasibaigus, šio vaisto vartoti negalima. Vaistas tinka</w:t>
      </w:r>
      <w:r w:rsidR="00FE28C6">
        <w:rPr>
          <w:rFonts w:ascii="Times New Roman" w:eastAsia="Times New Roman" w:hAnsi="Times New Roman"/>
          <w:iCs/>
        </w:rPr>
        <w:t>mas</w:t>
      </w:r>
      <w:r w:rsidRPr="00097C4D">
        <w:rPr>
          <w:rFonts w:ascii="Times New Roman" w:eastAsia="Times New Roman" w:hAnsi="Times New Roman"/>
          <w:iCs/>
        </w:rPr>
        <w:t xml:space="preserve"> vartoti iki paskutinės nurodyto mėnesio dienos.</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Vaistų negalima išmesti į kanalizaciją arba su buitinėmis atliekomis. Kaip išmesti nereikalingus vaistus, klauskite vaistininko. Šios priemonės padės apsaugoti aplinką.</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00676B">
      <w:pPr>
        <w:keepNext/>
        <w:tabs>
          <w:tab w:val="left" w:pos="567"/>
        </w:tabs>
        <w:spacing w:after="0" w:line="240" w:lineRule="auto"/>
        <w:ind w:left="567" w:hanging="567"/>
        <w:outlineLvl w:val="1"/>
        <w:rPr>
          <w:rFonts w:ascii="Times New Roman" w:eastAsia="Times New Roman" w:hAnsi="Times New Roman"/>
          <w:b/>
        </w:rPr>
      </w:pPr>
      <w:bookmarkStart w:id="92" w:name="_Toc129243144"/>
      <w:bookmarkStart w:id="93" w:name="_Toc129243269"/>
      <w:r w:rsidRPr="00097C4D">
        <w:rPr>
          <w:rFonts w:ascii="Times New Roman" w:eastAsia="Times New Roman" w:hAnsi="Times New Roman"/>
          <w:b/>
        </w:rPr>
        <w:t>6.</w:t>
      </w:r>
      <w:r w:rsidRPr="00097C4D">
        <w:rPr>
          <w:rFonts w:ascii="Times New Roman" w:eastAsia="Times New Roman" w:hAnsi="Times New Roman"/>
          <w:b/>
        </w:rPr>
        <w:tab/>
        <w:t>Pakuotės turinys ir kita informacija</w:t>
      </w:r>
      <w:bookmarkEnd w:id="92"/>
      <w:bookmarkEnd w:id="93"/>
    </w:p>
    <w:p w:rsidR="0000676B" w:rsidRPr="00097C4D" w:rsidRDefault="0000676B" w:rsidP="00440686">
      <w:pPr>
        <w:keepNext/>
        <w:tabs>
          <w:tab w:val="left" w:pos="567"/>
        </w:tabs>
        <w:spacing w:after="0" w:line="240" w:lineRule="auto"/>
        <w:rPr>
          <w:rFonts w:ascii="Times New Roman" w:eastAsia="Times New Roman" w:hAnsi="Times New Roman"/>
          <w:iCs/>
        </w:rPr>
      </w:pPr>
    </w:p>
    <w:p w:rsidR="0000676B" w:rsidRPr="00097C4D" w:rsidRDefault="0000676B" w:rsidP="00440686">
      <w:pPr>
        <w:keepNext/>
        <w:spacing w:after="0" w:line="220" w:lineRule="exact"/>
        <w:rPr>
          <w:rFonts w:ascii="Times New Roman" w:eastAsia="Times New Roman" w:hAnsi="Times New Roman"/>
          <w:b/>
          <w:bCs/>
        </w:rPr>
      </w:pPr>
      <w:proofErr w:type="spellStart"/>
      <w:r w:rsidRPr="00097C4D">
        <w:rPr>
          <w:rFonts w:ascii="Times New Roman" w:eastAsia="Times New Roman" w:hAnsi="Times New Roman"/>
          <w:b/>
          <w:bCs/>
        </w:rPr>
        <w:t>Diltiazem</w:t>
      </w:r>
      <w:proofErr w:type="spellEnd"/>
      <w:r w:rsidRPr="00097C4D">
        <w:rPr>
          <w:rFonts w:ascii="Times New Roman" w:eastAsia="Times New Roman" w:hAnsi="Times New Roman"/>
          <w:b/>
          <w:bCs/>
        </w:rPr>
        <w:t xml:space="preserve"> Lannacher sudėtis</w:t>
      </w:r>
    </w:p>
    <w:p w:rsidR="0000676B" w:rsidRPr="00097C4D" w:rsidRDefault="0000676B" w:rsidP="00440686">
      <w:pPr>
        <w:tabs>
          <w:tab w:val="left" w:pos="567"/>
        </w:tabs>
        <w:spacing w:after="0" w:line="240" w:lineRule="auto"/>
        <w:ind w:left="567" w:hanging="567"/>
        <w:rPr>
          <w:rFonts w:ascii="Times New Roman" w:eastAsia="Times New Roman" w:hAnsi="Times New Roman"/>
          <w:iCs/>
        </w:rPr>
      </w:pPr>
      <w:r w:rsidRPr="00097C4D">
        <w:rPr>
          <w:rFonts w:ascii="Times New Roman" w:eastAsia="Times New Roman" w:hAnsi="Times New Roman"/>
          <w:iCs/>
        </w:rPr>
        <w:t>-</w:t>
      </w:r>
      <w:r w:rsidR="00067A73">
        <w:rPr>
          <w:rFonts w:ascii="Times New Roman" w:eastAsia="Times New Roman" w:hAnsi="Times New Roman"/>
          <w:iCs/>
        </w:rPr>
        <w:tab/>
      </w:r>
      <w:r w:rsidRPr="00097C4D">
        <w:rPr>
          <w:rFonts w:ascii="Times New Roman" w:eastAsia="Times New Roman" w:hAnsi="Times New Roman"/>
          <w:iCs/>
        </w:rPr>
        <w:t xml:space="preserve">Veiklioji medžiaga yra </w:t>
      </w:r>
      <w:proofErr w:type="spellStart"/>
      <w:r w:rsidRPr="00097C4D">
        <w:rPr>
          <w:rFonts w:ascii="Times New Roman" w:eastAsia="Times New Roman" w:hAnsi="Times New Roman"/>
          <w:iCs/>
        </w:rPr>
        <w:t>diltiazemo</w:t>
      </w:r>
      <w:proofErr w:type="spellEnd"/>
      <w:r w:rsidRPr="00097C4D">
        <w:rPr>
          <w:rFonts w:ascii="Times New Roman" w:eastAsia="Times New Roman" w:hAnsi="Times New Roman"/>
          <w:iCs/>
        </w:rPr>
        <w:t xml:space="preserve"> hidrochloridas. Vienoje pailginto atpalaidavimo tabletėje yra 90 mg </w:t>
      </w:r>
      <w:proofErr w:type="spellStart"/>
      <w:r w:rsidRPr="00097C4D">
        <w:rPr>
          <w:rFonts w:ascii="Times New Roman" w:eastAsia="Times New Roman" w:hAnsi="Times New Roman"/>
          <w:iCs/>
        </w:rPr>
        <w:t>diltiazemo</w:t>
      </w:r>
      <w:proofErr w:type="spellEnd"/>
      <w:r w:rsidRPr="00097C4D">
        <w:rPr>
          <w:rFonts w:ascii="Times New Roman" w:eastAsia="Times New Roman" w:hAnsi="Times New Roman"/>
          <w:iCs/>
        </w:rPr>
        <w:t xml:space="preserve"> hidrochlorido.</w:t>
      </w:r>
    </w:p>
    <w:p w:rsidR="0000676B" w:rsidRPr="00097C4D" w:rsidRDefault="0000676B" w:rsidP="00067A73">
      <w:pPr>
        <w:tabs>
          <w:tab w:val="left" w:pos="567"/>
        </w:tabs>
        <w:spacing w:after="0" w:line="240" w:lineRule="auto"/>
        <w:ind w:left="567" w:hanging="567"/>
        <w:rPr>
          <w:rFonts w:ascii="Times New Roman" w:eastAsia="Times New Roman" w:hAnsi="Times New Roman"/>
          <w:iCs/>
        </w:rPr>
      </w:pPr>
      <w:r w:rsidRPr="00097C4D">
        <w:rPr>
          <w:rFonts w:ascii="Times New Roman" w:eastAsia="Times New Roman" w:hAnsi="Times New Roman"/>
          <w:iCs/>
        </w:rPr>
        <w:t>-</w:t>
      </w:r>
      <w:r w:rsidR="00067A73">
        <w:rPr>
          <w:rFonts w:ascii="Times New Roman" w:eastAsia="Times New Roman" w:hAnsi="Times New Roman"/>
          <w:iCs/>
        </w:rPr>
        <w:tab/>
      </w:r>
      <w:r w:rsidRPr="00097C4D">
        <w:rPr>
          <w:rFonts w:ascii="Times New Roman" w:eastAsia="Times New Roman" w:hAnsi="Times New Roman"/>
          <w:iCs/>
        </w:rPr>
        <w:t xml:space="preserve">Pagalbinės medžiagos: </w:t>
      </w:r>
      <w:r w:rsidRPr="00097C4D">
        <w:rPr>
          <w:rFonts w:ascii="Times New Roman" w:eastAsia="Times New Roman" w:hAnsi="Times New Roman"/>
          <w:iCs/>
          <w:noProof/>
        </w:rPr>
        <w:t xml:space="preserve">laktozė monohidratas, metakrilo rūgšties </w:t>
      </w:r>
      <w:r w:rsidRPr="00097C4D">
        <w:rPr>
          <w:rFonts w:ascii="Times New Roman" w:eastAsia="Times New Roman" w:hAnsi="Times New Roman"/>
          <w:iCs/>
        </w:rPr>
        <w:t xml:space="preserve">ir </w:t>
      </w:r>
      <w:proofErr w:type="spellStart"/>
      <w:r w:rsidRPr="00097C4D">
        <w:rPr>
          <w:rFonts w:ascii="Times New Roman" w:eastAsia="Times New Roman" w:hAnsi="Times New Roman"/>
          <w:iCs/>
        </w:rPr>
        <w:t>etilakrilato</w:t>
      </w:r>
      <w:proofErr w:type="spellEnd"/>
      <w:r w:rsidRPr="00097C4D">
        <w:rPr>
          <w:rFonts w:ascii="Times New Roman" w:eastAsia="Times New Roman" w:hAnsi="Times New Roman"/>
          <w:iCs/>
        </w:rPr>
        <w:t xml:space="preserve"> 1:1</w:t>
      </w:r>
      <w:r w:rsidR="00D02D4A">
        <w:rPr>
          <w:rFonts w:ascii="Times New Roman" w:eastAsia="Times New Roman" w:hAnsi="Times New Roman"/>
          <w:iCs/>
        </w:rPr>
        <w:t> </w:t>
      </w:r>
      <w:r w:rsidRPr="00097C4D">
        <w:rPr>
          <w:rFonts w:ascii="Times New Roman" w:eastAsia="Times New Roman" w:hAnsi="Times New Roman"/>
          <w:iCs/>
          <w:noProof/>
        </w:rPr>
        <w:t xml:space="preserve">kopolimeras, </w:t>
      </w:r>
      <w:proofErr w:type="spellStart"/>
      <w:r w:rsidRPr="00097C4D">
        <w:rPr>
          <w:iCs/>
        </w:rPr>
        <w:t>p</w:t>
      </w:r>
      <w:r w:rsidRPr="00097C4D">
        <w:rPr>
          <w:rFonts w:ascii="Times New Roman" w:eastAsia="Times New Roman" w:hAnsi="Times New Roman"/>
          <w:iCs/>
        </w:rPr>
        <w:t>oliakrilato</w:t>
      </w:r>
      <w:proofErr w:type="spellEnd"/>
      <w:r w:rsidRPr="00097C4D">
        <w:rPr>
          <w:rFonts w:ascii="Times New Roman" w:eastAsia="Times New Roman" w:hAnsi="Times New Roman"/>
          <w:iCs/>
        </w:rPr>
        <w:t xml:space="preserve"> 30</w:t>
      </w:r>
      <w:r w:rsidR="00D02D4A">
        <w:rPr>
          <w:rFonts w:ascii="Times New Roman" w:eastAsia="Times New Roman" w:hAnsi="Times New Roman"/>
          <w:iCs/>
        </w:rPr>
        <w:t> </w:t>
      </w:r>
      <w:r w:rsidRPr="00097C4D">
        <w:rPr>
          <w:rFonts w:ascii="Times New Roman" w:eastAsia="Times New Roman" w:hAnsi="Times New Roman"/>
          <w:iCs/>
        </w:rPr>
        <w:t>% dispersija</w:t>
      </w:r>
      <w:r w:rsidRPr="00097C4D">
        <w:rPr>
          <w:rFonts w:ascii="Times New Roman" w:eastAsia="Times New Roman" w:hAnsi="Times New Roman"/>
          <w:iCs/>
          <w:noProof/>
        </w:rPr>
        <w:t>, a</w:t>
      </w:r>
      <w:r w:rsidRPr="00097C4D">
        <w:rPr>
          <w:rFonts w:ascii="Times New Roman" w:eastAsia="Times New Roman" w:hAnsi="Times New Roman"/>
          <w:iCs/>
        </w:rPr>
        <w:t xml:space="preserve">monio </w:t>
      </w:r>
      <w:proofErr w:type="spellStart"/>
      <w:r w:rsidRPr="00097C4D">
        <w:rPr>
          <w:rFonts w:ascii="Times New Roman" w:eastAsia="Times New Roman" w:hAnsi="Times New Roman"/>
          <w:iCs/>
        </w:rPr>
        <w:t>metakrilato</w:t>
      </w:r>
      <w:proofErr w:type="spellEnd"/>
      <w:r w:rsidRPr="00097C4D">
        <w:rPr>
          <w:rFonts w:ascii="Times New Roman" w:eastAsia="Times New Roman" w:hAnsi="Times New Roman"/>
          <w:iCs/>
        </w:rPr>
        <w:t xml:space="preserve"> </w:t>
      </w:r>
      <w:proofErr w:type="spellStart"/>
      <w:r w:rsidRPr="00097C4D">
        <w:rPr>
          <w:rFonts w:ascii="Times New Roman" w:eastAsia="Times New Roman" w:hAnsi="Times New Roman"/>
          <w:iCs/>
        </w:rPr>
        <w:t>kopolimeras</w:t>
      </w:r>
      <w:proofErr w:type="spellEnd"/>
      <w:r w:rsidR="005A508D">
        <w:rPr>
          <w:rFonts w:ascii="Times New Roman" w:eastAsia="Times New Roman" w:hAnsi="Times New Roman"/>
          <w:iCs/>
        </w:rPr>
        <w:t> B</w:t>
      </w:r>
      <w:r w:rsidRPr="00097C4D">
        <w:rPr>
          <w:rFonts w:ascii="Times New Roman" w:eastAsia="Times New Roman" w:hAnsi="Times New Roman"/>
          <w:iCs/>
        </w:rPr>
        <w:t xml:space="preserve">, </w:t>
      </w:r>
      <w:r w:rsidRPr="00097C4D">
        <w:rPr>
          <w:rFonts w:ascii="Times New Roman" w:eastAsia="Times New Roman" w:hAnsi="Times New Roman"/>
          <w:iCs/>
          <w:noProof/>
        </w:rPr>
        <w:t>hipromeliozė, magnio stearatas, makrogolis</w:t>
      </w:r>
      <w:r w:rsidR="00D02D4A">
        <w:rPr>
          <w:rFonts w:ascii="Times New Roman" w:eastAsia="Times New Roman" w:hAnsi="Times New Roman"/>
          <w:iCs/>
          <w:noProof/>
        </w:rPr>
        <w:t> </w:t>
      </w:r>
      <w:r w:rsidRPr="00097C4D">
        <w:rPr>
          <w:rFonts w:ascii="Times New Roman" w:eastAsia="Times New Roman" w:hAnsi="Times New Roman"/>
          <w:iCs/>
          <w:noProof/>
        </w:rPr>
        <w:t>6000, titano dioksidas (E171), talkas</w:t>
      </w:r>
      <w:r w:rsidRPr="00097C4D">
        <w:rPr>
          <w:rFonts w:ascii="Times New Roman" w:eastAsia="Times New Roman" w:hAnsi="Times New Roman"/>
          <w:iCs/>
        </w:rPr>
        <w:t>.</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440686">
      <w:pPr>
        <w:keepNext/>
        <w:spacing w:after="0" w:line="220" w:lineRule="exact"/>
        <w:rPr>
          <w:rFonts w:ascii="Times New Roman" w:eastAsia="Times New Roman" w:hAnsi="Times New Roman"/>
          <w:b/>
          <w:bCs/>
        </w:rPr>
      </w:pPr>
      <w:proofErr w:type="spellStart"/>
      <w:r w:rsidRPr="00097C4D">
        <w:rPr>
          <w:rFonts w:ascii="Times New Roman" w:eastAsia="Times New Roman" w:hAnsi="Times New Roman"/>
          <w:b/>
          <w:bCs/>
        </w:rPr>
        <w:t>Diltiazem</w:t>
      </w:r>
      <w:proofErr w:type="spellEnd"/>
      <w:r w:rsidRPr="00097C4D">
        <w:rPr>
          <w:rFonts w:ascii="Times New Roman" w:eastAsia="Times New Roman" w:hAnsi="Times New Roman"/>
          <w:b/>
          <w:bCs/>
        </w:rPr>
        <w:t xml:space="preserve"> Lannacher išvaizda ir kiekis pakuotėje</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Baltos</w:t>
      </w:r>
      <w:r w:rsidR="00D02D4A">
        <w:rPr>
          <w:rFonts w:ascii="Times New Roman" w:eastAsia="Times New Roman" w:hAnsi="Times New Roman"/>
          <w:iCs/>
        </w:rPr>
        <w:t>,</w:t>
      </w:r>
      <w:r w:rsidRPr="00097C4D">
        <w:rPr>
          <w:rFonts w:ascii="Times New Roman" w:eastAsia="Times New Roman" w:hAnsi="Times New Roman"/>
          <w:iCs/>
        </w:rPr>
        <w:t xml:space="preserve"> apvalios</w:t>
      </w:r>
      <w:r w:rsidR="00D02D4A">
        <w:rPr>
          <w:rFonts w:ascii="Times New Roman" w:eastAsia="Times New Roman" w:hAnsi="Times New Roman"/>
          <w:iCs/>
        </w:rPr>
        <w:t>,</w:t>
      </w:r>
      <w:r w:rsidRPr="00097C4D">
        <w:rPr>
          <w:rFonts w:ascii="Times New Roman" w:eastAsia="Times New Roman" w:hAnsi="Times New Roman"/>
          <w:iCs/>
        </w:rPr>
        <w:t xml:space="preserve"> abipus išgaubtos</w:t>
      </w:r>
      <w:r w:rsidR="00D02D4A">
        <w:rPr>
          <w:rFonts w:ascii="Times New Roman" w:eastAsia="Times New Roman" w:hAnsi="Times New Roman"/>
          <w:iCs/>
        </w:rPr>
        <w:t>,</w:t>
      </w:r>
      <w:r w:rsidRPr="00097C4D">
        <w:rPr>
          <w:rFonts w:ascii="Times New Roman" w:eastAsia="Times New Roman" w:hAnsi="Times New Roman"/>
          <w:iCs/>
        </w:rPr>
        <w:t xml:space="preserve"> </w:t>
      </w:r>
      <w:r w:rsidR="00542DE2" w:rsidRPr="00542DE2">
        <w:rPr>
          <w:rFonts w:ascii="Times New Roman" w:eastAsia="Times New Roman" w:hAnsi="Times New Roman"/>
          <w:iCs/>
        </w:rPr>
        <w:t>apytiksliai 9</w:t>
      </w:r>
      <w:r w:rsidR="00316734">
        <w:rPr>
          <w:rFonts w:ascii="Times New Roman" w:eastAsia="Times New Roman" w:hAnsi="Times New Roman"/>
          <w:iCs/>
        </w:rPr>
        <w:t> </w:t>
      </w:r>
      <w:r w:rsidR="00542DE2" w:rsidRPr="00542DE2">
        <w:rPr>
          <w:rFonts w:ascii="Times New Roman" w:eastAsia="Times New Roman" w:hAnsi="Times New Roman"/>
          <w:iCs/>
        </w:rPr>
        <w:t xml:space="preserve">mm </w:t>
      </w:r>
      <w:r w:rsidR="0080547C">
        <w:rPr>
          <w:rFonts w:ascii="Times New Roman" w:eastAsia="Times New Roman" w:hAnsi="Times New Roman"/>
          <w:iCs/>
        </w:rPr>
        <w:t>skers</w:t>
      </w:r>
      <w:r w:rsidR="00542DE2" w:rsidRPr="00542DE2">
        <w:rPr>
          <w:rFonts w:ascii="Times New Roman" w:eastAsia="Times New Roman" w:hAnsi="Times New Roman"/>
          <w:iCs/>
        </w:rPr>
        <w:t>me</w:t>
      </w:r>
      <w:r w:rsidR="0080547C">
        <w:rPr>
          <w:rFonts w:ascii="Times New Roman" w:eastAsia="Times New Roman" w:hAnsi="Times New Roman"/>
          <w:iCs/>
        </w:rPr>
        <w:t>ns</w:t>
      </w:r>
      <w:r w:rsidR="00542DE2" w:rsidRPr="00542DE2">
        <w:rPr>
          <w:rFonts w:ascii="Times New Roman" w:eastAsia="Times New Roman" w:hAnsi="Times New Roman"/>
          <w:iCs/>
        </w:rPr>
        <w:t xml:space="preserve"> ir 3,9</w:t>
      </w:r>
      <w:r w:rsidR="00316734">
        <w:rPr>
          <w:rFonts w:ascii="Times New Roman" w:eastAsia="Times New Roman" w:hAnsi="Times New Roman"/>
          <w:iCs/>
        </w:rPr>
        <w:noBreakHyphen/>
      </w:r>
      <w:r w:rsidR="00542DE2" w:rsidRPr="00542DE2">
        <w:rPr>
          <w:rFonts w:ascii="Times New Roman" w:eastAsia="Times New Roman" w:hAnsi="Times New Roman"/>
          <w:iCs/>
        </w:rPr>
        <w:t>4,5</w:t>
      </w:r>
      <w:r w:rsidR="00316734">
        <w:rPr>
          <w:rFonts w:ascii="Times New Roman" w:eastAsia="Times New Roman" w:hAnsi="Times New Roman"/>
          <w:iCs/>
        </w:rPr>
        <w:t> </w:t>
      </w:r>
      <w:r w:rsidR="00542DE2" w:rsidRPr="00542DE2">
        <w:rPr>
          <w:rFonts w:ascii="Times New Roman" w:eastAsia="Times New Roman" w:hAnsi="Times New Roman"/>
          <w:iCs/>
        </w:rPr>
        <w:t>mm storio</w:t>
      </w:r>
      <w:r w:rsidR="00542DE2">
        <w:rPr>
          <w:rFonts w:ascii="Times New Roman" w:eastAsia="Times New Roman" w:hAnsi="Times New Roman"/>
          <w:iCs/>
        </w:rPr>
        <w:t>,</w:t>
      </w:r>
      <w:r w:rsidR="00542DE2" w:rsidRPr="00542DE2">
        <w:rPr>
          <w:rFonts w:ascii="Times New Roman" w:eastAsia="Times New Roman" w:hAnsi="Times New Roman"/>
          <w:iCs/>
        </w:rPr>
        <w:t xml:space="preserve"> </w:t>
      </w:r>
      <w:r w:rsidRPr="00097C4D">
        <w:rPr>
          <w:rFonts w:ascii="Times New Roman" w:eastAsia="Times New Roman" w:hAnsi="Times New Roman"/>
          <w:iCs/>
        </w:rPr>
        <w:t>plėvele dengtos tabletės.</w:t>
      </w:r>
    </w:p>
    <w:p w:rsidR="0000676B" w:rsidRPr="00097C4D"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Kartono dėžutėje yra 20 pailginto atpalaidavimo tablečių.</w:t>
      </w:r>
    </w:p>
    <w:p w:rsidR="0000676B" w:rsidRPr="00097C4D" w:rsidRDefault="0000676B" w:rsidP="0000676B">
      <w:pPr>
        <w:tabs>
          <w:tab w:val="left" w:pos="567"/>
        </w:tabs>
        <w:spacing w:after="0" w:line="240" w:lineRule="auto"/>
        <w:rPr>
          <w:rFonts w:ascii="Times New Roman" w:eastAsia="Times New Roman" w:hAnsi="Times New Roman"/>
          <w:iCs/>
        </w:rPr>
      </w:pPr>
    </w:p>
    <w:p w:rsidR="0000676B" w:rsidRPr="00097C4D" w:rsidRDefault="0000676B" w:rsidP="00440686">
      <w:pPr>
        <w:keepNext/>
        <w:spacing w:after="0" w:line="220" w:lineRule="exact"/>
        <w:rPr>
          <w:rFonts w:ascii="Times New Roman" w:eastAsia="Times New Roman" w:hAnsi="Times New Roman"/>
          <w:b/>
          <w:bCs/>
        </w:rPr>
      </w:pPr>
      <w:r w:rsidRPr="00097C4D">
        <w:rPr>
          <w:rFonts w:ascii="Times New Roman" w:eastAsia="Times New Roman" w:hAnsi="Times New Roman"/>
          <w:b/>
          <w:bCs/>
        </w:rPr>
        <w:t>Registruotojas ir gamintojas</w:t>
      </w:r>
    </w:p>
    <w:p w:rsidR="0000676B" w:rsidRPr="00097C4D" w:rsidRDefault="0000676B" w:rsidP="00440686">
      <w:pPr>
        <w:keepNext/>
        <w:spacing w:after="0" w:line="240" w:lineRule="auto"/>
        <w:rPr>
          <w:rFonts w:ascii="Times New Roman" w:eastAsia="Times New Roman" w:hAnsi="Times New Roman"/>
        </w:rPr>
      </w:pPr>
    </w:p>
    <w:p w:rsidR="0000676B" w:rsidRPr="00097C4D" w:rsidRDefault="0000676B" w:rsidP="00440686">
      <w:pPr>
        <w:keepNext/>
        <w:spacing w:after="0" w:line="240" w:lineRule="auto"/>
        <w:rPr>
          <w:rFonts w:ascii="Times New Roman" w:eastAsia="Times New Roman" w:hAnsi="Times New Roman"/>
        </w:rPr>
      </w:pPr>
      <w:r w:rsidRPr="00097C4D">
        <w:rPr>
          <w:rFonts w:ascii="Times New Roman" w:eastAsia="Times New Roman" w:hAnsi="Times New Roman"/>
        </w:rPr>
        <w:t xml:space="preserve">G.L. Pharma </w:t>
      </w:r>
      <w:proofErr w:type="spellStart"/>
      <w:r w:rsidRPr="00097C4D">
        <w:rPr>
          <w:rFonts w:ascii="Times New Roman" w:eastAsia="Times New Roman" w:hAnsi="Times New Roman"/>
        </w:rPr>
        <w:t>GmbH</w:t>
      </w:r>
      <w:proofErr w:type="spellEnd"/>
    </w:p>
    <w:p w:rsidR="0000676B" w:rsidRPr="00097C4D" w:rsidRDefault="0000676B" w:rsidP="00440686">
      <w:pPr>
        <w:keepNext/>
        <w:spacing w:after="0" w:line="240" w:lineRule="auto"/>
        <w:rPr>
          <w:rFonts w:ascii="Times New Roman" w:eastAsia="Times New Roman" w:hAnsi="Times New Roman"/>
        </w:rPr>
      </w:pPr>
      <w:proofErr w:type="spellStart"/>
      <w:r w:rsidRPr="00097C4D">
        <w:rPr>
          <w:rFonts w:ascii="Times New Roman" w:eastAsia="Times New Roman" w:hAnsi="Times New Roman"/>
        </w:rPr>
        <w:t>Schlossplatz</w:t>
      </w:r>
      <w:proofErr w:type="spellEnd"/>
      <w:r w:rsidR="00D02D4A">
        <w:rPr>
          <w:rFonts w:ascii="Times New Roman" w:eastAsia="Times New Roman" w:hAnsi="Times New Roman"/>
        </w:rPr>
        <w:t> </w:t>
      </w:r>
      <w:r w:rsidRPr="00097C4D">
        <w:rPr>
          <w:rFonts w:ascii="Times New Roman" w:eastAsia="Times New Roman" w:hAnsi="Times New Roman"/>
        </w:rPr>
        <w:t>1</w:t>
      </w:r>
    </w:p>
    <w:p w:rsidR="0000676B" w:rsidRPr="00097C4D" w:rsidRDefault="0000676B" w:rsidP="00440686">
      <w:pPr>
        <w:keepNext/>
        <w:spacing w:after="0" w:line="240" w:lineRule="auto"/>
        <w:rPr>
          <w:rFonts w:ascii="Times New Roman" w:eastAsia="Times New Roman" w:hAnsi="Times New Roman"/>
        </w:rPr>
      </w:pPr>
      <w:r w:rsidRPr="00097C4D">
        <w:rPr>
          <w:rFonts w:ascii="Times New Roman" w:eastAsia="Times New Roman" w:hAnsi="Times New Roman"/>
        </w:rPr>
        <w:t>8502</w:t>
      </w:r>
      <w:r w:rsidR="00D02D4A">
        <w:rPr>
          <w:rFonts w:ascii="Times New Roman" w:eastAsia="Times New Roman" w:hAnsi="Times New Roman"/>
        </w:rPr>
        <w:t> </w:t>
      </w:r>
      <w:proofErr w:type="spellStart"/>
      <w:r w:rsidRPr="00097C4D">
        <w:rPr>
          <w:rFonts w:ascii="Times New Roman" w:eastAsia="Times New Roman" w:hAnsi="Times New Roman"/>
        </w:rPr>
        <w:t>Lannach</w:t>
      </w:r>
      <w:proofErr w:type="spellEnd"/>
    </w:p>
    <w:p w:rsidR="0000676B" w:rsidRPr="00097C4D" w:rsidRDefault="0000676B" w:rsidP="0000676B">
      <w:pPr>
        <w:spacing w:after="0" w:line="240" w:lineRule="auto"/>
        <w:rPr>
          <w:rFonts w:ascii="Times New Roman" w:eastAsia="Times New Roman" w:hAnsi="Times New Roman"/>
        </w:rPr>
      </w:pPr>
      <w:r w:rsidRPr="00097C4D">
        <w:rPr>
          <w:rFonts w:ascii="Times New Roman" w:eastAsia="Times New Roman" w:hAnsi="Times New Roman"/>
        </w:rPr>
        <w:t>Austrija</w:t>
      </w:r>
    </w:p>
    <w:p w:rsidR="0000676B" w:rsidRPr="00097C4D" w:rsidRDefault="0000676B" w:rsidP="0000676B">
      <w:pPr>
        <w:spacing w:after="0" w:line="220" w:lineRule="exact"/>
        <w:rPr>
          <w:rFonts w:ascii="Times New Roman" w:eastAsia="Times New Roman" w:hAnsi="Times New Roman"/>
          <w:b/>
          <w:bCs/>
        </w:rPr>
      </w:pPr>
    </w:p>
    <w:p w:rsidR="0000676B" w:rsidRDefault="0000676B" w:rsidP="0000676B">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Jeigu apie šį vaistą norite sužinoti daugiau, kreipkitės į vietinį registruotojo atstovą.</w:t>
      </w:r>
    </w:p>
    <w:p w:rsidR="00067A73" w:rsidRPr="00097C4D" w:rsidRDefault="00067A73" w:rsidP="0000676B">
      <w:pPr>
        <w:tabs>
          <w:tab w:val="left" w:pos="567"/>
        </w:tabs>
        <w:spacing w:after="0" w:line="240" w:lineRule="auto"/>
        <w:rPr>
          <w:rFonts w:ascii="Times New Roman" w:eastAsia="Times New Roman" w:hAnsi="Times New Roman"/>
          <w:iCs/>
        </w:rPr>
      </w:pPr>
    </w:p>
    <w:p w:rsidR="00067A73" w:rsidRPr="00097C4D" w:rsidRDefault="00067A73" w:rsidP="00440686">
      <w:pPr>
        <w:keepNext/>
        <w:spacing w:after="0" w:line="240" w:lineRule="auto"/>
        <w:rPr>
          <w:rFonts w:ascii="Times New Roman" w:eastAsia="Times New Roman" w:hAnsi="Times New Roman"/>
        </w:rPr>
      </w:pPr>
      <w:r w:rsidRPr="00097C4D">
        <w:rPr>
          <w:rFonts w:ascii="Times New Roman" w:eastAsia="Times New Roman" w:hAnsi="Times New Roman"/>
        </w:rPr>
        <w:t>UAB „GL Pharma Vilnius“</w:t>
      </w:r>
    </w:p>
    <w:p w:rsidR="00067A73" w:rsidRPr="00097C4D" w:rsidRDefault="00067A73" w:rsidP="00440686">
      <w:pPr>
        <w:keepNext/>
        <w:spacing w:after="0" w:line="240" w:lineRule="auto"/>
        <w:rPr>
          <w:rFonts w:ascii="Times New Roman" w:eastAsia="Times New Roman" w:hAnsi="Times New Roman"/>
        </w:rPr>
      </w:pPr>
      <w:r w:rsidRPr="00097C4D">
        <w:rPr>
          <w:rFonts w:ascii="Times New Roman" w:eastAsia="Times New Roman" w:hAnsi="Times New Roman"/>
        </w:rPr>
        <w:t>A.</w:t>
      </w:r>
      <w:r w:rsidR="00D02D4A">
        <w:rPr>
          <w:rFonts w:ascii="Times New Roman" w:eastAsia="Times New Roman" w:hAnsi="Times New Roman"/>
        </w:rPr>
        <w:t> </w:t>
      </w:r>
      <w:r w:rsidRPr="00097C4D">
        <w:rPr>
          <w:rFonts w:ascii="Times New Roman" w:eastAsia="Times New Roman" w:hAnsi="Times New Roman"/>
        </w:rPr>
        <w:t>Jakšto</w:t>
      </w:r>
      <w:r w:rsidR="00D02D4A">
        <w:rPr>
          <w:rFonts w:ascii="Times New Roman" w:eastAsia="Times New Roman" w:hAnsi="Times New Roman"/>
        </w:rPr>
        <w:t> </w:t>
      </w:r>
      <w:r w:rsidRPr="00097C4D">
        <w:rPr>
          <w:rFonts w:ascii="Times New Roman" w:eastAsia="Times New Roman" w:hAnsi="Times New Roman"/>
        </w:rPr>
        <w:t>g.</w:t>
      </w:r>
      <w:r w:rsidR="00D02D4A">
        <w:rPr>
          <w:rFonts w:ascii="Times New Roman" w:eastAsia="Times New Roman" w:hAnsi="Times New Roman"/>
        </w:rPr>
        <w:t> </w:t>
      </w:r>
      <w:r w:rsidRPr="00097C4D">
        <w:rPr>
          <w:rFonts w:ascii="Times New Roman" w:eastAsia="Times New Roman" w:hAnsi="Times New Roman"/>
        </w:rPr>
        <w:t>12</w:t>
      </w:r>
    </w:p>
    <w:p w:rsidR="00067A73" w:rsidRPr="00097C4D" w:rsidRDefault="00067A73" w:rsidP="00440686">
      <w:pPr>
        <w:keepNext/>
        <w:spacing w:after="0" w:line="240" w:lineRule="auto"/>
        <w:rPr>
          <w:rFonts w:ascii="Times New Roman" w:eastAsia="Times New Roman" w:hAnsi="Times New Roman"/>
        </w:rPr>
      </w:pPr>
      <w:r w:rsidRPr="00097C4D">
        <w:rPr>
          <w:rFonts w:ascii="Times New Roman" w:eastAsia="Times New Roman" w:hAnsi="Times New Roman"/>
        </w:rPr>
        <w:t>LT</w:t>
      </w:r>
      <w:r w:rsidR="00D02D4A">
        <w:rPr>
          <w:rFonts w:ascii="Times New Roman" w:eastAsia="Times New Roman" w:hAnsi="Times New Roman"/>
        </w:rPr>
        <w:noBreakHyphen/>
      </w:r>
      <w:r w:rsidRPr="00097C4D">
        <w:rPr>
          <w:rFonts w:ascii="Times New Roman" w:eastAsia="Times New Roman" w:hAnsi="Times New Roman"/>
        </w:rPr>
        <w:t>01105</w:t>
      </w:r>
      <w:r w:rsidR="00D02D4A">
        <w:rPr>
          <w:rFonts w:ascii="Times New Roman" w:eastAsia="Times New Roman" w:hAnsi="Times New Roman"/>
        </w:rPr>
        <w:t> </w:t>
      </w:r>
      <w:r w:rsidRPr="00097C4D">
        <w:rPr>
          <w:rFonts w:ascii="Times New Roman" w:eastAsia="Times New Roman" w:hAnsi="Times New Roman"/>
        </w:rPr>
        <w:t>Vilnius</w:t>
      </w:r>
    </w:p>
    <w:p w:rsidR="00067A73" w:rsidRPr="00097C4D" w:rsidRDefault="00067A73" w:rsidP="00440686">
      <w:pPr>
        <w:keepNext/>
        <w:spacing w:after="0" w:line="240" w:lineRule="auto"/>
        <w:rPr>
          <w:rFonts w:ascii="Times New Roman" w:eastAsia="Times New Roman" w:hAnsi="Times New Roman"/>
        </w:rPr>
      </w:pPr>
      <w:r w:rsidRPr="00097C4D">
        <w:rPr>
          <w:rFonts w:ascii="Times New Roman" w:eastAsia="Times New Roman" w:hAnsi="Times New Roman"/>
        </w:rPr>
        <w:t>Tel.</w:t>
      </w:r>
      <w:r w:rsidR="00D02D4A">
        <w:rPr>
          <w:rFonts w:ascii="Times New Roman" w:eastAsia="Times New Roman" w:hAnsi="Times New Roman"/>
        </w:rPr>
        <w:t> </w:t>
      </w:r>
      <w:r w:rsidRPr="00097C4D">
        <w:rPr>
          <w:rFonts w:ascii="Times New Roman" w:eastAsia="Times New Roman" w:hAnsi="Times New Roman"/>
        </w:rPr>
        <w:t>+</w:t>
      </w:r>
      <w:r w:rsidR="00D02D4A">
        <w:rPr>
          <w:rFonts w:ascii="Times New Roman" w:eastAsia="Times New Roman" w:hAnsi="Times New Roman"/>
        </w:rPr>
        <w:t> </w:t>
      </w:r>
      <w:r w:rsidRPr="00097C4D">
        <w:rPr>
          <w:rFonts w:ascii="Times New Roman" w:eastAsia="Times New Roman" w:hAnsi="Times New Roman"/>
        </w:rPr>
        <w:t>370</w:t>
      </w:r>
      <w:r w:rsidR="00D02D4A">
        <w:rPr>
          <w:rFonts w:ascii="Times New Roman" w:eastAsia="Times New Roman" w:hAnsi="Times New Roman"/>
        </w:rPr>
        <w:t> </w:t>
      </w:r>
      <w:r w:rsidRPr="00097C4D">
        <w:rPr>
          <w:rFonts w:ascii="Times New Roman" w:eastAsia="Times New Roman" w:hAnsi="Times New Roman"/>
        </w:rPr>
        <w:t>5</w:t>
      </w:r>
      <w:r w:rsidR="00D02D4A">
        <w:rPr>
          <w:rFonts w:ascii="Times New Roman" w:eastAsia="Times New Roman" w:hAnsi="Times New Roman"/>
        </w:rPr>
        <w:t> </w:t>
      </w:r>
      <w:r w:rsidRPr="00097C4D">
        <w:rPr>
          <w:rFonts w:ascii="Times New Roman" w:eastAsia="Times New Roman" w:hAnsi="Times New Roman"/>
        </w:rPr>
        <w:t>2610705</w:t>
      </w:r>
    </w:p>
    <w:p w:rsidR="00067A73" w:rsidRPr="00097C4D" w:rsidRDefault="0080547C" w:rsidP="00067A73">
      <w:pPr>
        <w:spacing w:after="0" w:line="240" w:lineRule="auto"/>
        <w:rPr>
          <w:rFonts w:ascii="Times New Roman" w:eastAsia="Times New Roman" w:hAnsi="Times New Roman"/>
        </w:rPr>
      </w:pPr>
      <w:hyperlink r:id="rId14" w:history="1">
        <w:r w:rsidRPr="0080547C">
          <w:rPr>
            <w:rStyle w:val="Hipersaitas"/>
            <w:rFonts w:ascii="Times New Roman" w:eastAsia="Times New Roman" w:hAnsi="Times New Roman"/>
          </w:rPr>
          <w:t>office@gl</w:t>
        </w:r>
        <w:r w:rsidRPr="0080547C">
          <w:rPr>
            <w:rStyle w:val="Hipersaitas"/>
            <w:rFonts w:ascii="Times New Roman" w:eastAsia="Times New Roman" w:hAnsi="Times New Roman"/>
          </w:rPr>
          <w:noBreakHyphen/>
          <w:t>pharma.lt</w:t>
        </w:r>
      </w:hyperlink>
    </w:p>
    <w:p w:rsidR="0000676B" w:rsidRPr="00097C4D" w:rsidRDefault="0000676B" w:rsidP="0000676B">
      <w:pPr>
        <w:spacing w:after="0" w:line="240" w:lineRule="auto"/>
        <w:rPr>
          <w:rFonts w:ascii="Times New Roman" w:eastAsia="Times New Roman" w:hAnsi="Times New Roman"/>
        </w:rPr>
      </w:pPr>
    </w:p>
    <w:p w:rsidR="0000676B" w:rsidRPr="00097C4D" w:rsidRDefault="0000676B" w:rsidP="0000676B">
      <w:pPr>
        <w:tabs>
          <w:tab w:val="left" w:pos="567"/>
        </w:tabs>
        <w:spacing w:after="0" w:line="240" w:lineRule="auto"/>
        <w:rPr>
          <w:rFonts w:ascii="Times New Roman" w:eastAsia="Times New Roman" w:hAnsi="Times New Roman"/>
          <w:b/>
          <w:iCs/>
        </w:rPr>
      </w:pPr>
      <w:r w:rsidRPr="00097C4D">
        <w:rPr>
          <w:rFonts w:ascii="Times New Roman" w:eastAsia="Times New Roman" w:hAnsi="Times New Roman"/>
          <w:b/>
          <w:iCs/>
        </w:rPr>
        <w:t>Šis pakuotės lapelis paskutinį kartą peržiūrėtas</w:t>
      </w:r>
      <w:r w:rsidR="00FE00AA">
        <w:rPr>
          <w:rFonts w:ascii="Times New Roman" w:eastAsia="Times New Roman" w:hAnsi="Times New Roman"/>
          <w:b/>
          <w:iCs/>
        </w:rPr>
        <w:t xml:space="preserve"> 20</w:t>
      </w:r>
      <w:r w:rsidR="00B90B70">
        <w:rPr>
          <w:rFonts w:ascii="Times New Roman" w:eastAsia="Times New Roman" w:hAnsi="Times New Roman"/>
          <w:b/>
          <w:iCs/>
        </w:rPr>
        <w:t>23</w:t>
      </w:r>
      <w:r w:rsidR="00FE00AA">
        <w:rPr>
          <w:rFonts w:ascii="Times New Roman" w:eastAsia="Times New Roman" w:hAnsi="Times New Roman"/>
          <w:b/>
          <w:iCs/>
        </w:rPr>
        <w:t>-0</w:t>
      </w:r>
      <w:r w:rsidR="00B90B70">
        <w:rPr>
          <w:rFonts w:ascii="Times New Roman" w:eastAsia="Times New Roman" w:hAnsi="Times New Roman"/>
          <w:b/>
          <w:iCs/>
        </w:rPr>
        <w:t>7</w:t>
      </w:r>
      <w:r w:rsidR="00FE00AA">
        <w:rPr>
          <w:rFonts w:ascii="Times New Roman" w:eastAsia="Times New Roman" w:hAnsi="Times New Roman"/>
          <w:b/>
          <w:iCs/>
        </w:rPr>
        <w:t>-</w:t>
      </w:r>
      <w:r w:rsidR="00B90B70">
        <w:rPr>
          <w:rFonts w:ascii="Times New Roman" w:eastAsia="Times New Roman" w:hAnsi="Times New Roman"/>
          <w:b/>
          <w:iCs/>
        </w:rPr>
        <w:t>24</w:t>
      </w:r>
      <w:r w:rsidR="00440686">
        <w:rPr>
          <w:rFonts w:ascii="Times New Roman" w:eastAsia="Times New Roman" w:hAnsi="Times New Roman"/>
          <w:b/>
          <w:iCs/>
        </w:rPr>
        <w:t>.</w:t>
      </w:r>
    </w:p>
    <w:p w:rsidR="0000676B" w:rsidRDefault="0000676B" w:rsidP="0000676B">
      <w:pPr>
        <w:numPr>
          <w:ilvl w:val="12"/>
          <w:numId w:val="0"/>
        </w:numPr>
        <w:tabs>
          <w:tab w:val="left" w:pos="567"/>
        </w:tabs>
        <w:spacing w:after="0" w:line="240" w:lineRule="auto"/>
        <w:ind w:right="-2"/>
        <w:rPr>
          <w:rFonts w:ascii="Times New Roman" w:eastAsia="Times New Roman" w:hAnsi="Times New Roman"/>
          <w:snapToGrid w:val="0"/>
        </w:rPr>
      </w:pPr>
    </w:p>
    <w:p w:rsidR="00303A7E" w:rsidRDefault="0000676B" w:rsidP="00440686">
      <w:pPr>
        <w:numPr>
          <w:ilvl w:val="12"/>
          <w:numId w:val="0"/>
        </w:numPr>
        <w:tabs>
          <w:tab w:val="left" w:pos="567"/>
        </w:tabs>
        <w:spacing w:after="0" w:line="240" w:lineRule="auto"/>
        <w:ind w:right="-2"/>
        <w:rPr>
          <w:rFonts w:ascii="Times New Roman" w:eastAsia="Times New Roman" w:hAnsi="Times New Roman"/>
          <w:snapToGrid w:val="0"/>
        </w:rPr>
      </w:pPr>
      <w:r w:rsidRPr="00097C4D">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097C4D">
        <w:rPr>
          <w:rFonts w:ascii="Times New Roman" w:eastAsia="Times New Roman" w:hAnsi="Times New Roman"/>
          <w:i/>
          <w:snapToGrid w:val="0"/>
        </w:rPr>
        <w:t xml:space="preserve"> </w:t>
      </w:r>
      <w:hyperlink r:id="rId15" w:history="1">
        <w:r w:rsidRPr="00097C4D">
          <w:rPr>
            <w:rFonts w:ascii="Times New Roman" w:eastAsia="SimSun" w:hAnsi="Times New Roman"/>
            <w:snapToGrid w:val="0"/>
            <w:color w:val="0000FF"/>
            <w:u w:val="single"/>
          </w:rPr>
          <w:t>http://www.vvkt.lt/</w:t>
        </w:r>
      </w:hyperlink>
      <w:r w:rsidRPr="00097C4D">
        <w:rPr>
          <w:rFonts w:ascii="Times New Roman" w:eastAsia="Times New Roman" w:hAnsi="Times New Roman"/>
          <w:snapToGrid w:val="0"/>
        </w:rPr>
        <w:t>.</w:t>
      </w:r>
    </w:p>
    <w:p w:rsidR="00DB3B5A" w:rsidRDefault="00DB3B5A" w:rsidP="00440686">
      <w:pPr>
        <w:numPr>
          <w:ilvl w:val="12"/>
          <w:numId w:val="0"/>
        </w:numPr>
        <w:tabs>
          <w:tab w:val="left" w:pos="567"/>
        </w:tabs>
        <w:spacing w:after="0" w:line="240" w:lineRule="auto"/>
        <w:ind w:right="-2"/>
      </w:pPr>
      <w:bookmarkStart w:id="94" w:name="_GoBack"/>
      <w:bookmarkEnd w:id="94"/>
    </w:p>
    <w:sectPr w:rsidR="00DB3B5A" w:rsidSect="00730125">
      <w:footerReference w:type="even" r:id="rId16"/>
      <w:footerReference w:type="default" r:id="rId17"/>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690" w:rsidRDefault="00EA3690">
      <w:pPr>
        <w:spacing w:after="0" w:line="240" w:lineRule="auto"/>
      </w:pPr>
      <w:r>
        <w:separator/>
      </w:r>
    </w:p>
  </w:endnote>
  <w:endnote w:type="continuationSeparator" w:id="0">
    <w:p w:rsidR="00EA3690" w:rsidRDefault="00EA3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026" w:rsidRDefault="00D07026" w:rsidP="0073012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07026" w:rsidRDefault="00D07026" w:rsidP="0073012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026" w:rsidRPr="00F3356E" w:rsidRDefault="00D07026" w:rsidP="00730125">
    <w:pPr>
      <w:pStyle w:val="Porat"/>
      <w:framePr w:wrap="around" w:vAnchor="text" w:hAnchor="margin" w:xAlign="right" w:y="1"/>
      <w:rPr>
        <w:rStyle w:val="Puslapionumeris"/>
        <w:sz w:val="22"/>
        <w:szCs w:val="22"/>
      </w:rPr>
    </w:pPr>
    <w:r w:rsidRPr="00F3356E">
      <w:rPr>
        <w:rStyle w:val="Puslapionumeris"/>
        <w:sz w:val="22"/>
        <w:szCs w:val="22"/>
      </w:rPr>
      <w:fldChar w:fldCharType="begin"/>
    </w:r>
    <w:r w:rsidRPr="00F3356E">
      <w:rPr>
        <w:rStyle w:val="Puslapionumeris"/>
        <w:sz w:val="22"/>
        <w:szCs w:val="22"/>
      </w:rPr>
      <w:instrText xml:space="preserve">PAGE  </w:instrText>
    </w:r>
    <w:r w:rsidRPr="00F3356E">
      <w:rPr>
        <w:rStyle w:val="Puslapionumeris"/>
        <w:sz w:val="22"/>
        <w:szCs w:val="22"/>
      </w:rPr>
      <w:fldChar w:fldCharType="separate"/>
    </w:r>
    <w:r w:rsidR="00DB3B5A">
      <w:rPr>
        <w:rStyle w:val="Puslapionumeris"/>
        <w:noProof/>
        <w:sz w:val="22"/>
        <w:szCs w:val="22"/>
      </w:rPr>
      <w:t>23</w:t>
    </w:r>
    <w:r w:rsidRPr="00F3356E">
      <w:rPr>
        <w:rStyle w:val="Puslapionumeris"/>
        <w:sz w:val="22"/>
        <w:szCs w:val="22"/>
      </w:rPr>
      <w:fldChar w:fldCharType="end"/>
    </w:r>
  </w:p>
  <w:p w:rsidR="00D07026" w:rsidRDefault="00D07026" w:rsidP="0073012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690" w:rsidRDefault="00EA3690">
      <w:pPr>
        <w:spacing w:after="0" w:line="240" w:lineRule="auto"/>
      </w:pPr>
      <w:r>
        <w:separator/>
      </w:r>
    </w:p>
  </w:footnote>
  <w:footnote w:type="continuationSeparator" w:id="0">
    <w:p w:rsidR="00EA3690" w:rsidRDefault="00EA36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41220B"/>
    <w:multiLevelType w:val="hybridMultilevel"/>
    <w:tmpl w:val="4EB4BA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98083A"/>
    <w:multiLevelType w:val="hybridMultilevel"/>
    <w:tmpl w:val="732E0C1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F26148"/>
    <w:multiLevelType w:val="hybridMultilevel"/>
    <w:tmpl w:val="7916A4CA"/>
    <w:lvl w:ilvl="0" w:tplc="5F2EF5E2">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F1258D"/>
    <w:multiLevelType w:val="hybridMultilevel"/>
    <w:tmpl w:val="BCD83124"/>
    <w:lvl w:ilvl="0" w:tplc="E6E232E0">
      <w:start w:val="2"/>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5" w15:restartNumberingAfterBreak="0">
    <w:nsid w:val="21347D0B"/>
    <w:multiLevelType w:val="hybridMultilevel"/>
    <w:tmpl w:val="A8FAFFE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E0720E"/>
    <w:multiLevelType w:val="hybridMultilevel"/>
    <w:tmpl w:val="AF3037F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91007B9"/>
    <w:multiLevelType w:val="hybridMultilevel"/>
    <w:tmpl w:val="6982305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5F6187"/>
    <w:multiLevelType w:val="hybridMultilevel"/>
    <w:tmpl w:val="8E4207C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A3E3AA5"/>
    <w:multiLevelType w:val="hybridMultilevel"/>
    <w:tmpl w:val="16948BB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0F02CEA"/>
    <w:multiLevelType w:val="hybridMultilevel"/>
    <w:tmpl w:val="DD8E45E0"/>
    <w:lvl w:ilvl="0" w:tplc="32CC059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DA6AC4"/>
    <w:multiLevelType w:val="multilevel"/>
    <w:tmpl w:val="71A8A526"/>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57797807"/>
    <w:multiLevelType w:val="hybridMultilevel"/>
    <w:tmpl w:val="9356C88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A9C3F5F"/>
    <w:multiLevelType w:val="hybridMultilevel"/>
    <w:tmpl w:val="5A6099DE"/>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3665A26"/>
    <w:multiLevelType w:val="multilevel"/>
    <w:tmpl w:val="7C4E63DA"/>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0"/>
  </w:num>
  <w:num w:numId="2">
    <w:abstractNumId w:val="14"/>
  </w:num>
  <w:num w:numId="3">
    <w:abstractNumId w:val="11"/>
  </w:num>
  <w:num w:numId="4">
    <w:abstractNumId w:val="7"/>
  </w:num>
  <w:num w:numId="5">
    <w:abstractNumId w:val="0"/>
    <w:lvlOverride w:ilvl="0">
      <w:lvl w:ilvl="0">
        <w:numFmt w:val="bullet"/>
        <w:lvlText w:val="-"/>
        <w:lvlJc w:val="left"/>
        <w:pPr>
          <w:ind w:left="720" w:hanging="360"/>
        </w:pPr>
      </w:lvl>
    </w:lvlOverride>
  </w:num>
  <w:num w:numId="6">
    <w:abstractNumId w:val="9"/>
  </w:num>
  <w:num w:numId="7">
    <w:abstractNumId w:val="6"/>
  </w:num>
  <w:num w:numId="8">
    <w:abstractNumId w:val="2"/>
  </w:num>
  <w:num w:numId="9">
    <w:abstractNumId w:val="8"/>
  </w:num>
  <w:num w:numId="10">
    <w:abstractNumId w:val="13"/>
  </w:num>
  <w:num w:numId="11">
    <w:abstractNumId w:val="5"/>
  </w:num>
  <w:num w:numId="12">
    <w:abstractNumId w:val="4"/>
  </w:num>
  <w:num w:numId="13">
    <w:abstractNumId w:val="12"/>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76B"/>
    <w:rsid w:val="0000676B"/>
    <w:rsid w:val="000424F3"/>
    <w:rsid w:val="00067A73"/>
    <w:rsid w:val="000F4460"/>
    <w:rsid w:val="0014653B"/>
    <w:rsid w:val="0015697E"/>
    <w:rsid w:val="00174990"/>
    <w:rsid w:val="001B6FDB"/>
    <w:rsid w:val="001C2850"/>
    <w:rsid w:val="00291E7C"/>
    <w:rsid w:val="002F1299"/>
    <w:rsid w:val="00303A7E"/>
    <w:rsid w:val="00316734"/>
    <w:rsid w:val="00317E18"/>
    <w:rsid w:val="00324232"/>
    <w:rsid w:val="003428A9"/>
    <w:rsid w:val="00357E00"/>
    <w:rsid w:val="00376B1C"/>
    <w:rsid w:val="00380780"/>
    <w:rsid w:val="003818E0"/>
    <w:rsid w:val="003B3BD0"/>
    <w:rsid w:val="003D2EB7"/>
    <w:rsid w:val="003D7F1A"/>
    <w:rsid w:val="003E47BB"/>
    <w:rsid w:val="003E5A95"/>
    <w:rsid w:val="00440686"/>
    <w:rsid w:val="00443BEC"/>
    <w:rsid w:val="004524CD"/>
    <w:rsid w:val="004B5064"/>
    <w:rsid w:val="004D31A3"/>
    <w:rsid w:val="005026FB"/>
    <w:rsid w:val="00533566"/>
    <w:rsid w:val="00542DE2"/>
    <w:rsid w:val="005A2747"/>
    <w:rsid w:val="005A508D"/>
    <w:rsid w:val="005D1158"/>
    <w:rsid w:val="005D2986"/>
    <w:rsid w:val="005E271D"/>
    <w:rsid w:val="005F3BD1"/>
    <w:rsid w:val="00605C97"/>
    <w:rsid w:val="006267D8"/>
    <w:rsid w:val="0068734F"/>
    <w:rsid w:val="006C4DFA"/>
    <w:rsid w:val="007267F0"/>
    <w:rsid w:val="00730125"/>
    <w:rsid w:val="007366CF"/>
    <w:rsid w:val="00742F69"/>
    <w:rsid w:val="007577EE"/>
    <w:rsid w:val="00766495"/>
    <w:rsid w:val="007806FA"/>
    <w:rsid w:val="007B7FE8"/>
    <w:rsid w:val="0080547C"/>
    <w:rsid w:val="00845800"/>
    <w:rsid w:val="008714A1"/>
    <w:rsid w:val="00884BA9"/>
    <w:rsid w:val="00885110"/>
    <w:rsid w:val="00887912"/>
    <w:rsid w:val="00897D9B"/>
    <w:rsid w:val="008B2527"/>
    <w:rsid w:val="008F031B"/>
    <w:rsid w:val="009411ED"/>
    <w:rsid w:val="00941D3A"/>
    <w:rsid w:val="00965919"/>
    <w:rsid w:val="00A05247"/>
    <w:rsid w:val="00A32FD4"/>
    <w:rsid w:val="00AC3617"/>
    <w:rsid w:val="00AC369F"/>
    <w:rsid w:val="00B41F99"/>
    <w:rsid w:val="00B63B2D"/>
    <w:rsid w:val="00B858F4"/>
    <w:rsid w:val="00B90B70"/>
    <w:rsid w:val="00BB2A18"/>
    <w:rsid w:val="00BB4BBA"/>
    <w:rsid w:val="00BC70B7"/>
    <w:rsid w:val="00BD10C3"/>
    <w:rsid w:val="00C13274"/>
    <w:rsid w:val="00C23F08"/>
    <w:rsid w:val="00C27E6C"/>
    <w:rsid w:val="00C77201"/>
    <w:rsid w:val="00C94BAF"/>
    <w:rsid w:val="00C9712F"/>
    <w:rsid w:val="00D02D4A"/>
    <w:rsid w:val="00D07026"/>
    <w:rsid w:val="00D6605B"/>
    <w:rsid w:val="00DB3B5A"/>
    <w:rsid w:val="00DE356E"/>
    <w:rsid w:val="00E55F2A"/>
    <w:rsid w:val="00E77750"/>
    <w:rsid w:val="00E873EA"/>
    <w:rsid w:val="00E9295B"/>
    <w:rsid w:val="00EA09E4"/>
    <w:rsid w:val="00EA3690"/>
    <w:rsid w:val="00EA38B7"/>
    <w:rsid w:val="00EC2FBC"/>
    <w:rsid w:val="00F1239A"/>
    <w:rsid w:val="00F3670D"/>
    <w:rsid w:val="00F50B1D"/>
    <w:rsid w:val="00F52CD0"/>
    <w:rsid w:val="00F7772D"/>
    <w:rsid w:val="00FE00AA"/>
    <w:rsid w:val="00FE28C6"/>
    <w:rsid w:val="00FE4502"/>
    <w:rsid w:val="00FE6171"/>
    <w:rsid w:val="00FF7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15C1A6"/>
  <w15:chartTrackingRefBased/>
  <w15:docId w15:val="{53A28FEC-6601-4F1A-BCC3-4AABBCFCB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0676B"/>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00676B"/>
    <w:pPr>
      <w:keepNext/>
      <w:keepLines/>
      <w:spacing w:before="480" w:after="0" w:line="240" w:lineRule="auto"/>
      <w:outlineLvl w:val="0"/>
    </w:pPr>
    <w:rPr>
      <w:rFonts w:ascii="Cambria" w:eastAsia="Times New Roman" w:hAnsi="Cambria"/>
      <w:b/>
      <w:bCs/>
      <w:color w:val="365F91"/>
      <w:sz w:val="28"/>
      <w:szCs w:val="28"/>
    </w:rPr>
  </w:style>
  <w:style w:type="paragraph" w:styleId="Antrat2">
    <w:name w:val="heading 2"/>
    <w:basedOn w:val="prastasis"/>
    <w:next w:val="prastasis"/>
    <w:link w:val="Antrat2Diagrama"/>
    <w:uiPriority w:val="9"/>
    <w:semiHidden/>
    <w:unhideWhenUsed/>
    <w:qFormat/>
    <w:rsid w:val="0000676B"/>
    <w:pPr>
      <w:keepNext/>
      <w:keepLines/>
      <w:spacing w:before="200" w:after="0" w:line="240" w:lineRule="auto"/>
      <w:outlineLvl w:val="1"/>
    </w:pPr>
    <w:rPr>
      <w:rFonts w:ascii="Cambria" w:eastAsia="Times New Roman" w:hAnsi="Cambria"/>
      <w:b/>
      <w:bCs/>
      <w:color w:val="4F81BD"/>
      <w:sz w:val="26"/>
      <w:szCs w:val="26"/>
    </w:rPr>
  </w:style>
  <w:style w:type="paragraph" w:styleId="Antrat3">
    <w:name w:val="heading 3"/>
    <w:basedOn w:val="prastasis"/>
    <w:next w:val="prastasis"/>
    <w:link w:val="Antrat3Diagrama"/>
    <w:uiPriority w:val="9"/>
    <w:semiHidden/>
    <w:unhideWhenUsed/>
    <w:qFormat/>
    <w:rsid w:val="0000676B"/>
    <w:pPr>
      <w:keepNext/>
      <w:keepLines/>
      <w:spacing w:before="200" w:after="0" w:line="240" w:lineRule="auto"/>
      <w:outlineLvl w:val="2"/>
    </w:pPr>
    <w:rPr>
      <w:rFonts w:ascii="Cambria" w:eastAsia="Times New Roman" w:hAnsi="Cambria"/>
      <w:b/>
      <w:bCs/>
      <w:color w:val="4F81BD"/>
      <w:sz w:val="24"/>
      <w:szCs w:val="24"/>
    </w:rPr>
  </w:style>
  <w:style w:type="paragraph" w:styleId="Antrat4">
    <w:name w:val="heading 4"/>
    <w:basedOn w:val="prastasis"/>
    <w:next w:val="prastasis"/>
    <w:link w:val="Antrat4Diagrama"/>
    <w:uiPriority w:val="9"/>
    <w:semiHidden/>
    <w:unhideWhenUsed/>
    <w:qFormat/>
    <w:rsid w:val="0000676B"/>
    <w:pPr>
      <w:keepNext/>
      <w:keepLines/>
      <w:spacing w:before="200" w:after="0"/>
      <w:outlineLvl w:val="3"/>
    </w:pPr>
    <w:rPr>
      <w:rFonts w:ascii="Cambria" w:eastAsia="Times New Roman" w:hAnsi="Cambria"/>
      <w:b/>
      <w:bCs/>
      <w:i/>
      <w:iCs/>
      <w:color w:val="4F81BD"/>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00676B"/>
    <w:rPr>
      <w:rFonts w:ascii="Cambria" w:eastAsia="Times New Roman" w:hAnsi="Cambria" w:cs="Times New Roman"/>
      <w:b/>
      <w:bCs/>
      <w:color w:val="365F91"/>
      <w:sz w:val="28"/>
      <w:szCs w:val="28"/>
    </w:rPr>
  </w:style>
  <w:style w:type="character" w:customStyle="1" w:styleId="Antrat2Diagrama">
    <w:name w:val="Antraštė 2 Diagrama"/>
    <w:link w:val="Antrat2"/>
    <w:uiPriority w:val="9"/>
    <w:semiHidden/>
    <w:rsid w:val="0000676B"/>
    <w:rPr>
      <w:rFonts w:ascii="Cambria" w:eastAsia="Times New Roman" w:hAnsi="Cambria" w:cs="Times New Roman"/>
      <w:b/>
      <w:bCs/>
      <w:color w:val="4F81BD"/>
      <w:sz w:val="26"/>
      <w:szCs w:val="26"/>
    </w:rPr>
  </w:style>
  <w:style w:type="character" w:customStyle="1" w:styleId="Antrat3Diagrama">
    <w:name w:val="Antraštė 3 Diagrama"/>
    <w:link w:val="Antrat3"/>
    <w:uiPriority w:val="9"/>
    <w:semiHidden/>
    <w:rsid w:val="0000676B"/>
    <w:rPr>
      <w:rFonts w:ascii="Cambria" w:eastAsia="Times New Roman" w:hAnsi="Cambria" w:cs="Times New Roman"/>
      <w:b/>
      <w:bCs/>
      <w:color w:val="4F81BD"/>
      <w:sz w:val="24"/>
      <w:szCs w:val="24"/>
    </w:rPr>
  </w:style>
  <w:style w:type="character" w:customStyle="1" w:styleId="Antrat4Diagrama">
    <w:name w:val="Antraštė 4 Diagrama"/>
    <w:link w:val="Antrat4"/>
    <w:uiPriority w:val="9"/>
    <w:semiHidden/>
    <w:rsid w:val="0000676B"/>
    <w:rPr>
      <w:rFonts w:ascii="Cambria" w:eastAsia="Times New Roman" w:hAnsi="Cambria" w:cs="Times New Roman"/>
      <w:b/>
      <w:bCs/>
      <w:i/>
      <w:iCs/>
      <w:color w:val="4F81BD"/>
    </w:rPr>
  </w:style>
  <w:style w:type="numbering" w:customStyle="1" w:styleId="NoList1">
    <w:name w:val="No List1"/>
    <w:next w:val="Sraonra"/>
    <w:uiPriority w:val="99"/>
    <w:semiHidden/>
    <w:unhideWhenUsed/>
    <w:rsid w:val="0000676B"/>
  </w:style>
  <w:style w:type="character" w:styleId="Hipersaitas">
    <w:name w:val="Hyperlink"/>
    <w:uiPriority w:val="99"/>
    <w:rsid w:val="0000676B"/>
    <w:rPr>
      <w:color w:val="0000FF"/>
      <w:u w:val="single"/>
    </w:rPr>
  </w:style>
  <w:style w:type="paragraph" w:customStyle="1" w:styleId="PI-1EMEASMCA">
    <w:name w:val="PI-1 EMEA_SMCA"/>
    <w:basedOn w:val="Antrat2"/>
    <w:autoRedefine/>
    <w:rsid w:val="0000676B"/>
    <w:pPr>
      <w:keepLines w:val="0"/>
      <w:tabs>
        <w:tab w:val="left" w:pos="567"/>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link w:val="PI-1labEMEASMCAChar"/>
    <w:autoRedefine/>
    <w:rsid w:val="0000676B"/>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 w:val="20"/>
      <w:szCs w:val="20"/>
      <w:lang w:val="x-none" w:eastAsia="x-none"/>
    </w:rPr>
  </w:style>
  <w:style w:type="character" w:customStyle="1" w:styleId="PI-1labEMEASMCAChar">
    <w:name w:val="PI-1_lab EMEA_SMCA Char"/>
    <w:link w:val="PI-1labEMEASMCA"/>
    <w:rsid w:val="0000676B"/>
    <w:rPr>
      <w:rFonts w:ascii="Times New Roman" w:eastAsia="Times New Roman" w:hAnsi="Times New Roman" w:cs="Times New Roman"/>
      <w:b/>
      <w:noProof/>
      <w:sz w:val="20"/>
      <w:szCs w:val="20"/>
      <w:lang w:val="x-none" w:eastAsia="x-none"/>
    </w:rPr>
  </w:style>
  <w:style w:type="paragraph" w:customStyle="1" w:styleId="PI-2EMEASMCA">
    <w:name w:val="PI-2 EMEA_SMCA"/>
    <w:basedOn w:val="Antrat3"/>
    <w:autoRedefine/>
    <w:rsid w:val="0000676B"/>
    <w:pPr>
      <w:tabs>
        <w:tab w:val="left" w:pos="567"/>
      </w:tabs>
      <w:spacing w:before="0"/>
      <w:ind w:left="567" w:hanging="567"/>
    </w:pPr>
    <w:rPr>
      <w:rFonts w:ascii="Times New Roman" w:hAnsi="Times New Roman"/>
      <w:bCs w:val="0"/>
      <w:color w:val="auto"/>
      <w:kern w:val="28"/>
      <w:sz w:val="22"/>
      <w:szCs w:val="22"/>
    </w:rPr>
  </w:style>
  <w:style w:type="paragraph" w:customStyle="1" w:styleId="BTEMEASMCA">
    <w:name w:val="BT EMEA_SMCA"/>
    <w:basedOn w:val="prastasis"/>
    <w:link w:val="BTEMEASMCAChar"/>
    <w:autoRedefine/>
    <w:rsid w:val="00F52CD0"/>
    <w:pPr>
      <w:keepNext/>
      <w:tabs>
        <w:tab w:val="left" w:pos="567"/>
      </w:tabs>
      <w:spacing w:after="0" w:line="240" w:lineRule="auto"/>
    </w:pPr>
    <w:rPr>
      <w:rFonts w:ascii="Times New Roman" w:eastAsia="Times New Roman" w:hAnsi="Times New Roman"/>
      <w:iCs/>
      <w:sz w:val="20"/>
      <w:szCs w:val="20"/>
      <w:lang w:val="x-none" w:eastAsia="x-none"/>
    </w:rPr>
  </w:style>
  <w:style w:type="paragraph" w:customStyle="1" w:styleId="TTEMEASMCA">
    <w:name w:val="TT EMEA_SMCA"/>
    <w:basedOn w:val="Antrat1"/>
    <w:link w:val="TTEMEASMCAChar"/>
    <w:autoRedefine/>
    <w:rsid w:val="0000676B"/>
    <w:pPr>
      <w:keepNext w:val="0"/>
      <w:keepLines w:val="0"/>
      <w:tabs>
        <w:tab w:val="left" w:pos="567"/>
      </w:tabs>
      <w:spacing w:before="0"/>
      <w:ind w:left="567" w:hanging="567"/>
      <w:jc w:val="center"/>
    </w:pPr>
    <w:rPr>
      <w:rFonts w:ascii="Times New Roman" w:hAnsi="Times New Roman"/>
      <w:bCs w:val="0"/>
      <w:caps/>
      <w:color w:val="auto"/>
      <w:sz w:val="20"/>
      <w:szCs w:val="20"/>
      <w:lang w:val="en-US" w:eastAsia="x-none"/>
    </w:rPr>
  </w:style>
  <w:style w:type="character" w:customStyle="1" w:styleId="TTEMEASMCAChar">
    <w:name w:val="TT EMEA_SMCA Char"/>
    <w:link w:val="TTEMEASMCA"/>
    <w:rsid w:val="0000676B"/>
    <w:rPr>
      <w:rFonts w:ascii="Times New Roman" w:eastAsia="Times New Roman" w:hAnsi="Times New Roman" w:cs="Times New Roman"/>
      <w:b/>
      <w:caps/>
      <w:sz w:val="20"/>
      <w:szCs w:val="20"/>
      <w:lang w:val="en-US" w:eastAsia="x-none"/>
    </w:rPr>
  </w:style>
  <w:style w:type="paragraph" w:customStyle="1" w:styleId="BTAnIIEMEASMCA">
    <w:name w:val="BT(AnII) EMEA_SMCA"/>
    <w:basedOn w:val="Debesliotekstas"/>
    <w:autoRedefine/>
    <w:rsid w:val="0000676B"/>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00676B"/>
    <w:pPr>
      <w:numPr>
        <w:numId w:val="1"/>
      </w:numPr>
      <w:tabs>
        <w:tab w:val="clear" w:pos="720"/>
        <w:tab w:val="num" w:pos="567"/>
      </w:tabs>
      <w:ind w:left="567" w:hanging="567"/>
    </w:pPr>
  </w:style>
  <w:style w:type="paragraph" w:customStyle="1" w:styleId="PI-3EMEASMCA">
    <w:name w:val="PI-3 EMEA_SMCA"/>
    <w:basedOn w:val="prastasis"/>
    <w:autoRedefine/>
    <w:rsid w:val="0000676B"/>
    <w:pPr>
      <w:spacing w:after="0" w:line="220" w:lineRule="exact"/>
    </w:pPr>
    <w:rPr>
      <w:rFonts w:ascii="Times New Roman" w:eastAsia="Times New Roman" w:hAnsi="Times New Roman"/>
      <w:b/>
      <w:bCs/>
    </w:rPr>
  </w:style>
  <w:style w:type="paragraph" w:customStyle="1" w:styleId="BTbEMEASMCA">
    <w:name w:val="BT(b) EMEA_SMCA"/>
    <w:basedOn w:val="BTEMEASMCA"/>
    <w:autoRedefine/>
    <w:rsid w:val="0000676B"/>
    <w:rPr>
      <w:b/>
    </w:rPr>
  </w:style>
  <w:style w:type="paragraph" w:customStyle="1" w:styleId="BTeEMEASMCA">
    <w:name w:val="BT(e) EMEA_SMCA"/>
    <w:basedOn w:val="BTEMEASMCA"/>
    <w:autoRedefine/>
    <w:rsid w:val="0000676B"/>
    <w:pPr>
      <w:jc w:val="center"/>
    </w:pPr>
  </w:style>
  <w:style w:type="character" w:customStyle="1" w:styleId="BTEMEASMCAChar">
    <w:name w:val="BT EMEA_SMCA Char"/>
    <w:link w:val="BTEMEASMCA"/>
    <w:rsid w:val="00F52CD0"/>
    <w:rPr>
      <w:rFonts w:ascii="Times New Roman" w:eastAsia="Times New Roman" w:hAnsi="Times New Roman"/>
      <w:iCs/>
      <w:lang w:val="x-none" w:eastAsia="x-none"/>
    </w:rPr>
  </w:style>
  <w:style w:type="paragraph" w:customStyle="1" w:styleId="BTuEMEASMCA">
    <w:name w:val="BT(u) EMEA_SMCA"/>
    <w:basedOn w:val="BTEMEASMCA"/>
    <w:autoRedefine/>
    <w:rsid w:val="0000676B"/>
    <w:rPr>
      <w:u w:val="single"/>
    </w:rPr>
  </w:style>
  <w:style w:type="paragraph" w:styleId="Pagrindinistekstas">
    <w:name w:val="Body Text"/>
    <w:basedOn w:val="prastasis"/>
    <w:link w:val="PagrindinistekstasDiagrama"/>
    <w:rsid w:val="0000676B"/>
    <w:pPr>
      <w:spacing w:after="0" w:line="240" w:lineRule="auto"/>
      <w:jc w:val="both"/>
    </w:pPr>
    <w:rPr>
      <w:rFonts w:ascii="Arial" w:eastAsia="Times New Roman" w:hAnsi="Arial"/>
      <w:sz w:val="24"/>
      <w:szCs w:val="20"/>
    </w:rPr>
  </w:style>
  <w:style w:type="character" w:customStyle="1" w:styleId="PagrindinistekstasDiagrama">
    <w:name w:val="Pagrindinis tekstas Diagrama"/>
    <w:link w:val="Pagrindinistekstas"/>
    <w:rsid w:val="0000676B"/>
    <w:rPr>
      <w:rFonts w:ascii="Arial" w:eastAsia="Times New Roman" w:hAnsi="Arial" w:cs="Times New Roman"/>
      <w:sz w:val="24"/>
      <w:szCs w:val="20"/>
    </w:rPr>
  </w:style>
  <w:style w:type="paragraph" w:customStyle="1" w:styleId="BodyTextAfter0">
    <w:name w:val="Body Text + After 0"/>
    <w:basedOn w:val="Pagrindinistekstas"/>
    <w:rsid w:val="0000676B"/>
    <w:pPr>
      <w:jc w:val="left"/>
    </w:pPr>
    <w:rPr>
      <w:rFonts w:ascii="Times New Roman" w:hAnsi="Times New Roman"/>
      <w:sz w:val="22"/>
      <w:szCs w:val="22"/>
    </w:rPr>
  </w:style>
  <w:style w:type="paragraph" w:customStyle="1" w:styleId="btemeasmca0">
    <w:name w:val="btemeasmca"/>
    <w:basedOn w:val="prastasis"/>
    <w:rsid w:val="0000676B"/>
    <w:pPr>
      <w:spacing w:after="0" w:line="240" w:lineRule="auto"/>
    </w:pPr>
    <w:rPr>
      <w:rFonts w:ascii="Times New Roman" w:eastAsia="Times New Roman" w:hAnsi="Times New Roman"/>
      <w:lang w:val="en-US"/>
    </w:rPr>
  </w:style>
  <w:style w:type="paragraph" w:styleId="Porat">
    <w:name w:val="footer"/>
    <w:basedOn w:val="prastasis"/>
    <w:link w:val="PoratDiagrama"/>
    <w:rsid w:val="0000676B"/>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link w:val="Porat"/>
    <w:rsid w:val="0000676B"/>
    <w:rPr>
      <w:rFonts w:ascii="Times New Roman" w:eastAsia="Times New Roman" w:hAnsi="Times New Roman" w:cs="Times New Roman"/>
      <w:sz w:val="24"/>
      <w:szCs w:val="24"/>
    </w:rPr>
  </w:style>
  <w:style w:type="character" w:styleId="Puslapionumeris">
    <w:name w:val="page number"/>
    <w:basedOn w:val="Numatytasispastraiposriftas"/>
    <w:rsid w:val="0000676B"/>
  </w:style>
  <w:style w:type="paragraph" w:styleId="Debesliotekstas">
    <w:name w:val="Balloon Text"/>
    <w:basedOn w:val="prastasis"/>
    <w:link w:val="DebesliotekstasDiagrama"/>
    <w:uiPriority w:val="99"/>
    <w:semiHidden/>
    <w:unhideWhenUsed/>
    <w:rsid w:val="0000676B"/>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00676B"/>
    <w:rPr>
      <w:rFonts w:ascii="Tahoma" w:eastAsia="Times New Roman" w:hAnsi="Tahoma" w:cs="Tahoma"/>
      <w:sz w:val="16"/>
      <w:szCs w:val="16"/>
    </w:rPr>
  </w:style>
  <w:style w:type="character" w:styleId="Perirtashipersaitas">
    <w:name w:val="FollowedHyperlink"/>
    <w:uiPriority w:val="99"/>
    <w:semiHidden/>
    <w:unhideWhenUsed/>
    <w:rsid w:val="0000676B"/>
    <w:rPr>
      <w:color w:val="800080"/>
      <w:u w:val="single"/>
    </w:rPr>
  </w:style>
  <w:style w:type="paragraph" w:styleId="Sraopastraipa">
    <w:name w:val="List Paragraph"/>
    <w:basedOn w:val="prastasis"/>
    <w:uiPriority w:val="34"/>
    <w:qFormat/>
    <w:rsid w:val="0000676B"/>
    <w:pPr>
      <w:ind w:left="720"/>
      <w:contextualSpacing/>
    </w:pPr>
  </w:style>
  <w:style w:type="table" w:styleId="Lentelstinklelis">
    <w:name w:val="Table Grid"/>
    <w:basedOn w:val="prastojilentel"/>
    <w:uiPriority w:val="59"/>
    <w:rsid w:val="00006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00676B"/>
    <w:rPr>
      <w:sz w:val="16"/>
      <w:szCs w:val="16"/>
    </w:rPr>
  </w:style>
  <w:style w:type="paragraph" w:styleId="Komentarotekstas">
    <w:name w:val="annotation text"/>
    <w:basedOn w:val="prastasis"/>
    <w:link w:val="KomentarotekstasDiagrama"/>
    <w:uiPriority w:val="99"/>
    <w:semiHidden/>
    <w:unhideWhenUsed/>
    <w:rsid w:val="0000676B"/>
    <w:rPr>
      <w:sz w:val="20"/>
      <w:szCs w:val="20"/>
    </w:rPr>
  </w:style>
  <w:style w:type="character" w:customStyle="1" w:styleId="KomentarotekstasDiagrama">
    <w:name w:val="Komentaro tekstas Diagrama"/>
    <w:link w:val="Komentarotekstas"/>
    <w:uiPriority w:val="99"/>
    <w:semiHidden/>
    <w:rsid w:val="0000676B"/>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0676B"/>
    <w:rPr>
      <w:b/>
      <w:bCs/>
    </w:rPr>
  </w:style>
  <w:style w:type="character" w:customStyle="1" w:styleId="KomentarotemaDiagrama">
    <w:name w:val="Komentaro tema Diagrama"/>
    <w:link w:val="Komentarotema"/>
    <w:uiPriority w:val="99"/>
    <w:semiHidden/>
    <w:rsid w:val="0000676B"/>
    <w:rPr>
      <w:rFonts w:ascii="Calibri" w:eastAsia="Calibri" w:hAnsi="Calibri" w:cs="Times New Roman"/>
      <w:b/>
      <w:bCs/>
      <w:sz w:val="20"/>
      <w:szCs w:val="20"/>
    </w:rPr>
  </w:style>
  <w:style w:type="paragraph" w:styleId="Betarp">
    <w:name w:val="No Spacing"/>
    <w:uiPriority w:val="1"/>
    <w:qFormat/>
    <w:rsid w:val="0000676B"/>
    <w:rPr>
      <w:sz w:val="22"/>
      <w:szCs w:val="22"/>
      <w:lang w:eastAsia="en-US"/>
    </w:rPr>
  </w:style>
  <w:style w:type="paragraph" w:styleId="Pataisymai">
    <w:name w:val="Revision"/>
    <w:hidden/>
    <w:uiPriority w:val="99"/>
    <w:semiHidden/>
    <w:rsid w:val="00067A73"/>
    <w:rPr>
      <w:sz w:val="22"/>
      <w:szCs w:val="22"/>
      <w:lang w:eastAsia="en-US"/>
    </w:rPr>
  </w:style>
  <w:style w:type="paragraph" w:customStyle="1" w:styleId="Default">
    <w:name w:val="Default"/>
    <w:rsid w:val="006C4DFA"/>
    <w:pPr>
      <w:autoSpaceDE w:val="0"/>
      <w:autoSpaceDN w:val="0"/>
      <w:adjustRightInd w:val="0"/>
    </w:pPr>
    <w:rPr>
      <w:rFonts w:ascii="Times New Roman" w:hAnsi="Times New Roman"/>
      <w:color w:val="000000"/>
      <w:sz w:val="24"/>
      <w:szCs w:val="24"/>
    </w:rPr>
  </w:style>
  <w:style w:type="character" w:customStyle="1" w:styleId="UnresolvedMention">
    <w:name w:val="Unresolved Mention"/>
    <w:uiPriority w:val="99"/>
    <w:semiHidden/>
    <w:unhideWhenUsed/>
    <w:rsid w:val="00F77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mailto:office@glpharm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EC482-1D6C-4BC4-A5CA-10FD4C6CF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24929</Words>
  <Characters>14211</Characters>
  <Application>Microsoft Office Word</Application>
  <DocSecurity>0</DocSecurity>
  <Lines>118</Lines>
  <Paragraphs>78</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39062</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3342352</vt:i4>
      </vt:variant>
      <vt:variant>
        <vt:i4>18</vt:i4>
      </vt:variant>
      <vt:variant>
        <vt:i4>0</vt:i4>
      </vt:variant>
      <vt:variant>
        <vt:i4>5</vt:i4>
      </vt:variant>
      <vt:variant>
        <vt:lpwstr>mailto:office@gl%1Epharma.lt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Albina Burkauskaitė</cp:lastModifiedBy>
  <cp:revision>3</cp:revision>
  <dcterms:created xsi:type="dcterms:W3CDTF">2023-07-24T11:53:00Z</dcterms:created>
  <dcterms:modified xsi:type="dcterms:W3CDTF">2023-07-24T11:54:00Z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d8a568-8360-4891-a6ec-a5768dfc9195_Enabled">
    <vt:lpwstr>true</vt:lpwstr>
  </property>
  <property fmtid="{D5CDD505-2E9C-101B-9397-08002B2CF9AE}" pid="3" name="MSIP_Label_11d8a568-8360-4891-a6ec-a5768dfc9195_SetDate">
    <vt:lpwstr>2023-06-08T12:21:33Z</vt:lpwstr>
  </property>
  <property fmtid="{D5CDD505-2E9C-101B-9397-08002B2CF9AE}" pid="4" name="MSIP_Label_11d8a568-8360-4891-a6ec-a5768dfc9195_Method">
    <vt:lpwstr>Standard</vt:lpwstr>
  </property>
  <property fmtid="{D5CDD505-2E9C-101B-9397-08002B2CF9AE}" pid="5" name="MSIP_Label_11d8a568-8360-4891-a6ec-a5768dfc9195_Name">
    <vt:lpwstr>Intern</vt:lpwstr>
  </property>
  <property fmtid="{D5CDD505-2E9C-101B-9397-08002B2CF9AE}" pid="6" name="MSIP_Label_11d8a568-8360-4891-a6ec-a5768dfc9195_SiteId">
    <vt:lpwstr>6bdc6215-bc43-4892-b83b-772704344107</vt:lpwstr>
  </property>
  <property fmtid="{D5CDD505-2E9C-101B-9397-08002B2CF9AE}" pid="7" name="MSIP_Label_11d8a568-8360-4891-a6ec-a5768dfc9195_ActionId">
    <vt:lpwstr>d20ec426-17ef-4712-863c-cfa38a2fb59c</vt:lpwstr>
  </property>
  <property fmtid="{D5CDD505-2E9C-101B-9397-08002B2CF9AE}" pid="8" name="MSIP_Label_11d8a568-8360-4891-a6ec-a5768dfc9195_ContentBits">
    <vt:lpwstr>0</vt:lpwstr>
  </property>
</Properties>
</file>