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CD" w:rsidRPr="00F93FC0" w:rsidRDefault="00A07BCD" w:rsidP="00A07BC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F93FC0">
        <w:rPr>
          <w:rFonts w:ascii="Times New Roman" w:eastAsia="Times New Roman" w:hAnsi="Times New Roman" w:cs="Times New Roman"/>
          <w:b/>
        </w:rPr>
        <w:t xml:space="preserve">Pakuotės lapelis: informacija </w:t>
      </w:r>
      <w:r>
        <w:rPr>
          <w:rFonts w:ascii="Times New Roman" w:eastAsia="Times New Roman" w:hAnsi="Times New Roman" w:cs="Times New Roman"/>
          <w:b/>
        </w:rPr>
        <w:t>pacientui</w:t>
      </w:r>
    </w:p>
    <w:p w:rsidR="00A07BCD" w:rsidRPr="00F93FC0" w:rsidRDefault="00A07BCD" w:rsidP="00A0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07BCD" w:rsidRPr="00F93FC0" w:rsidRDefault="00A07BCD" w:rsidP="00A0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93FC0">
        <w:rPr>
          <w:rFonts w:ascii="Times New Roman" w:eastAsia="Times New Roman" w:hAnsi="Times New Roman" w:cs="Times New Roman"/>
          <w:b/>
        </w:rPr>
        <w:t xml:space="preserve">MILDRONATE </w:t>
      </w:r>
      <w:r>
        <w:rPr>
          <w:rFonts w:ascii="Times New Roman" w:eastAsia="Times New Roman" w:hAnsi="Times New Roman" w:cs="Times New Roman"/>
          <w:b/>
        </w:rPr>
        <w:t>1</w:t>
      </w:r>
      <w:r w:rsidRPr="00F93FC0">
        <w:rPr>
          <w:rFonts w:ascii="Times New Roman" w:eastAsia="Times New Roman" w:hAnsi="Times New Roman" w:cs="Times New Roman"/>
          <w:b/>
        </w:rPr>
        <w:t>00 mg/ml injekcinis tirpalas</w:t>
      </w:r>
    </w:p>
    <w:p w:rsidR="00A07BCD" w:rsidRPr="00F93FC0" w:rsidRDefault="00A07BCD" w:rsidP="00A07BC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 w:rsidRPr="00F93FC0">
        <w:rPr>
          <w:rFonts w:ascii="Times New Roman" w:eastAsia="Times New Roman" w:hAnsi="Times New Roman" w:cs="Times New Roman"/>
        </w:rPr>
        <w:t>eldoni</w:t>
      </w:r>
      <w:r>
        <w:rPr>
          <w:rFonts w:ascii="Times New Roman" w:eastAsia="Times New Roman" w:hAnsi="Times New Roman" w:cs="Times New Roman"/>
        </w:rPr>
        <w:t>o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3FC0">
        <w:rPr>
          <w:rFonts w:ascii="Times New Roman" w:eastAsia="Times New Roman" w:hAnsi="Times New Roman" w:cs="Times New Roman"/>
        </w:rPr>
        <w:t>dihidratas</w:t>
      </w:r>
      <w:proofErr w:type="spellEnd"/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93FC0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A07BCD" w:rsidRPr="009E07CA" w:rsidRDefault="00A07BCD" w:rsidP="00A07BCD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07CA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:rsidR="00A07BCD" w:rsidRPr="009E07CA" w:rsidRDefault="00A07BCD" w:rsidP="00A07BCD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07CA">
        <w:rPr>
          <w:rFonts w:ascii="Times New Roman" w:eastAsia="Times New Roman" w:hAnsi="Times New Roman" w:cs="Times New Roman"/>
        </w:rPr>
        <w:t>Jeigu kiltų daugiau klausimų, kreipkitės į gydytoją, vaistininką arba slaugytoją.</w:t>
      </w:r>
    </w:p>
    <w:p w:rsidR="00A07BCD" w:rsidRPr="00F93FC0" w:rsidRDefault="00A07BCD" w:rsidP="00A07BCD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:rsidR="00A07BCD" w:rsidRPr="00F93FC0" w:rsidRDefault="00A07BCD" w:rsidP="00A07BCD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Jeigu pasireiškė šalutinis poveikis (</w:t>
      </w:r>
      <w:r w:rsidRPr="00F93FC0">
        <w:rPr>
          <w:rFonts w:ascii="Times New Roman" w:eastAsia="Times New Roman" w:hAnsi="Times New Roman" w:cs="Times New Roman"/>
          <w:noProof/>
          <w:snapToGrid w:val="0"/>
        </w:rPr>
        <w:t xml:space="preserve">net jeigu jis </w:t>
      </w:r>
      <w:r w:rsidRPr="00F93FC0">
        <w:rPr>
          <w:rFonts w:ascii="Times New Roman" w:eastAsia="Times New Roman" w:hAnsi="Times New Roman" w:cs="Times New Roman"/>
        </w:rPr>
        <w:t xml:space="preserve">šiame lapelyje </w:t>
      </w:r>
      <w:r w:rsidRPr="00F93FC0">
        <w:rPr>
          <w:rFonts w:ascii="Times New Roman" w:eastAsia="Times New Roman" w:hAnsi="Times New Roman" w:cs="Times New Roman"/>
          <w:noProof/>
          <w:snapToGrid w:val="0"/>
        </w:rPr>
        <w:t>nenurodytas), kreipkitės į gydytoją</w:t>
      </w:r>
      <w:r>
        <w:rPr>
          <w:rFonts w:ascii="Times New Roman" w:eastAsia="Times New Roman" w:hAnsi="Times New Roman" w:cs="Times New Roman"/>
          <w:noProof/>
          <w:snapToGrid w:val="0"/>
        </w:rPr>
        <w:t>,</w:t>
      </w:r>
      <w:r w:rsidRPr="00F93FC0">
        <w:rPr>
          <w:rFonts w:ascii="Times New Roman" w:eastAsia="Times New Roman" w:hAnsi="Times New Roman" w:cs="Times New Roman"/>
          <w:noProof/>
          <w:snapToGrid w:val="0"/>
        </w:rPr>
        <w:t xml:space="preserve"> vaistininką</w:t>
      </w:r>
      <w:r>
        <w:rPr>
          <w:rFonts w:ascii="Times New Roman" w:eastAsia="Times New Roman" w:hAnsi="Times New Roman" w:cs="Times New Roman"/>
          <w:noProof/>
          <w:snapToGrid w:val="0"/>
        </w:rPr>
        <w:t xml:space="preserve"> arba slaugytoją</w:t>
      </w:r>
      <w:r w:rsidRPr="00F93FC0">
        <w:rPr>
          <w:rFonts w:ascii="Times New Roman" w:eastAsia="Times New Roman" w:hAnsi="Times New Roman" w:cs="Times New Roman"/>
          <w:noProof/>
          <w:snapToGrid w:val="0"/>
        </w:rPr>
        <w:t>. Žr. 4 skyrių.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93FC0">
        <w:rPr>
          <w:rFonts w:ascii="Times New Roman" w:eastAsia="Times New Roman" w:hAnsi="Times New Roman" w:cs="Times New Roman"/>
          <w:b/>
        </w:rPr>
        <w:t>Apie ką rašoma šiame lapelyje?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1.          Kas yra MILDRONATE ir kam jis vartojamas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2.          Kas žinotina prieš vartojant MILDRONATE 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3.          Kaip vartoti MILDRONATE 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4.          Galimas šalutinis poveikis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5.          Kaip laikyti MILDRONATE 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6.          Pakuotės turinys ir kita informacija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0" w:name="_Toc129243139"/>
      <w:bookmarkStart w:id="1" w:name="_Toc129243264"/>
      <w:r w:rsidRPr="00F93FC0">
        <w:rPr>
          <w:rFonts w:ascii="Times New Roman" w:eastAsia="Times New Roman" w:hAnsi="Times New Roman" w:cs="Times New Roman"/>
          <w:b/>
        </w:rPr>
        <w:t>1.</w:t>
      </w:r>
      <w:r w:rsidRPr="00F93FC0">
        <w:rPr>
          <w:rFonts w:ascii="Times New Roman" w:eastAsia="Times New Roman" w:hAnsi="Times New Roman" w:cs="Times New Roman"/>
          <w:b/>
        </w:rPr>
        <w:tab/>
        <w:t>Kas yra MILDRONATE ir kam jis vartojamas</w:t>
      </w:r>
      <w:bookmarkEnd w:id="0"/>
      <w:bookmarkEnd w:id="1"/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 xml:space="preserve">MILDRONATE </w:t>
      </w:r>
      <w:r>
        <w:rPr>
          <w:rFonts w:ascii="Times New Roman" w:eastAsia="Times New Roman" w:hAnsi="Times New Roman" w:cs="Times New Roman"/>
          <w:lang w:eastAsia="lt-LT"/>
        </w:rPr>
        <w:t>–</w:t>
      </w:r>
      <w:r w:rsidRPr="00F93FC0">
        <w:rPr>
          <w:rFonts w:ascii="Times New Roman" w:eastAsia="Times New Roman" w:hAnsi="Times New Roman" w:cs="Times New Roman"/>
          <w:lang w:eastAsia="lt-LT"/>
        </w:rPr>
        <w:t xml:space="preserve"> struktūrinis </w:t>
      </w:r>
      <w:proofErr w:type="spellStart"/>
      <w:r w:rsidRPr="00F93FC0">
        <w:rPr>
          <w:rFonts w:ascii="Times New Roman" w:eastAsia="Times New Roman" w:hAnsi="Times New Roman" w:cs="Times New Roman"/>
          <w:lang w:eastAsia="lt-LT"/>
        </w:rPr>
        <w:t>karnitino</w:t>
      </w:r>
      <w:proofErr w:type="spellEnd"/>
      <w:r w:rsidRPr="00F93FC0">
        <w:rPr>
          <w:rFonts w:ascii="Times New Roman" w:eastAsia="Times New Roman" w:hAnsi="Times New Roman" w:cs="Times New Roman"/>
          <w:lang w:eastAsia="lt-LT"/>
        </w:rPr>
        <w:t xml:space="preserve"> pirmtako </w:t>
      </w:r>
      <w:proofErr w:type="spellStart"/>
      <w:r w:rsidRPr="00F93FC0">
        <w:rPr>
          <w:rFonts w:ascii="Times New Roman" w:eastAsia="Times New Roman" w:hAnsi="Times New Roman" w:cs="Times New Roman"/>
          <w:lang w:eastAsia="lt-LT"/>
        </w:rPr>
        <w:t>gamabutirobetaino</w:t>
      </w:r>
      <w:proofErr w:type="spellEnd"/>
      <w:r w:rsidRPr="00F93FC0">
        <w:rPr>
          <w:rFonts w:ascii="Times New Roman" w:eastAsia="Times New Roman" w:hAnsi="Times New Roman" w:cs="Times New Roman"/>
          <w:lang w:eastAsia="lt-LT"/>
        </w:rPr>
        <w:t xml:space="preserve"> (GBB) analogas. 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3FC0">
        <w:rPr>
          <w:rFonts w:ascii="Times New Roman" w:eastAsia="Times New Roman" w:hAnsi="Times New Roman" w:cs="Times New Roman"/>
        </w:rPr>
        <w:t>Gamabutirobetain</w:t>
      </w:r>
      <w:r>
        <w:rPr>
          <w:rFonts w:ascii="Times New Roman" w:eastAsia="Times New Roman" w:hAnsi="Times New Roman" w:cs="Times New Roman"/>
        </w:rPr>
        <w:t>o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yra</w:t>
      </w:r>
      <w:r w:rsidRPr="00F93FC0">
        <w:rPr>
          <w:rFonts w:ascii="Times New Roman" w:eastAsia="Times New Roman" w:hAnsi="Times New Roman" w:cs="Times New Roman"/>
        </w:rPr>
        <w:t xml:space="preserve"> kiekvienoje organizmo ląstelėje. Esant išemijai MILDRONATE plečia kraujagysles, aktyvina anaerobinę </w:t>
      </w:r>
      <w:proofErr w:type="spellStart"/>
      <w:r w:rsidRPr="00F93FC0">
        <w:rPr>
          <w:rFonts w:ascii="Times New Roman" w:eastAsia="Times New Roman" w:hAnsi="Times New Roman" w:cs="Times New Roman"/>
        </w:rPr>
        <w:t>glikolizę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, stimuliuoja </w:t>
      </w:r>
      <w:proofErr w:type="spellStart"/>
      <w:r>
        <w:rPr>
          <w:rFonts w:ascii="Times New Roman" w:eastAsia="Times New Roman" w:hAnsi="Times New Roman" w:cs="Times New Roman"/>
        </w:rPr>
        <w:t>adenozintrifosfato</w:t>
      </w:r>
      <w:proofErr w:type="spellEnd"/>
      <w:r>
        <w:rPr>
          <w:rFonts w:ascii="Times New Roman" w:eastAsia="Times New Roman" w:hAnsi="Times New Roman" w:cs="Times New Roman"/>
        </w:rPr>
        <w:t xml:space="preserve"> (ATF)</w:t>
      </w:r>
      <w:r w:rsidRPr="00F93FC0">
        <w:rPr>
          <w:rFonts w:ascii="Times New Roman" w:eastAsia="Times New Roman" w:hAnsi="Times New Roman" w:cs="Times New Roman"/>
        </w:rPr>
        <w:t xml:space="preserve"> gamybą ir transportą, atstato pusiausvyrą tarp deguonies patekimo į ląstelę ir jo sunaudojimo ir tokiu būdu apsaugo ląsteles nuo pažeidimų. MILDRONATE pasižymi širdį apsaugančiu poveikiu. Esant lėtiniam širdies nepakankamumui vaistas padidina miokardo </w:t>
      </w:r>
      <w:proofErr w:type="spellStart"/>
      <w:r w:rsidRPr="00F93FC0">
        <w:rPr>
          <w:rFonts w:ascii="Times New Roman" w:eastAsia="Times New Roman" w:hAnsi="Times New Roman" w:cs="Times New Roman"/>
        </w:rPr>
        <w:t>kontraktiliškumą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, padeda organizmui išlaikyti fizinį krūvį bei padeda greitai pasiruošti naujiems krūviams. 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 xml:space="preserve">MILDRONATE vartojamas </w:t>
      </w:r>
      <w:r>
        <w:rPr>
          <w:rFonts w:ascii="Times New Roman" w:eastAsia="Times New Roman" w:hAnsi="Times New Roman" w:cs="Times New Roman"/>
          <w:lang w:eastAsia="lt-LT"/>
        </w:rPr>
        <w:t xml:space="preserve">kaip </w:t>
      </w:r>
      <w:r w:rsidRPr="00F93FC0">
        <w:rPr>
          <w:rFonts w:ascii="Times New Roman" w:eastAsia="Times New Roman" w:hAnsi="Times New Roman" w:cs="Times New Roman"/>
          <w:lang w:eastAsia="lt-LT"/>
        </w:rPr>
        <w:t>papildoma</w:t>
      </w:r>
      <w:r>
        <w:rPr>
          <w:rFonts w:ascii="Times New Roman" w:eastAsia="Times New Roman" w:hAnsi="Times New Roman" w:cs="Times New Roman"/>
          <w:lang w:eastAsia="lt-LT"/>
        </w:rPr>
        <w:t>s gydymas nuo</w:t>
      </w:r>
      <w:r w:rsidRPr="00F93FC0">
        <w:rPr>
          <w:rFonts w:ascii="Times New Roman" w:eastAsia="Times New Roman" w:hAnsi="Times New Roman" w:cs="Times New Roman"/>
          <w:lang w:eastAsia="lt-LT"/>
        </w:rPr>
        <w:t xml:space="preserve"> lengvo lėtinio širdies nepakankamumo.</w:t>
      </w:r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40"/>
      <w:bookmarkStart w:id="3" w:name="_Toc129243265"/>
      <w:r w:rsidRPr="00F93FC0">
        <w:rPr>
          <w:rFonts w:ascii="Times New Roman" w:eastAsia="Times New Roman" w:hAnsi="Times New Roman" w:cs="Times New Roman"/>
          <w:b/>
        </w:rPr>
        <w:t>2.</w:t>
      </w:r>
      <w:r w:rsidRPr="00F93FC0">
        <w:rPr>
          <w:rFonts w:ascii="Times New Roman" w:eastAsia="Times New Roman" w:hAnsi="Times New Roman" w:cs="Times New Roman"/>
          <w:b/>
        </w:rPr>
        <w:tab/>
        <w:t>Kas žinotina prieš vartojant MILDRONATE</w:t>
      </w:r>
      <w:bookmarkEnd w:id="2"/>
      <w:bookmarkEnd w:id="3"/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 xml:space="preserve">MILDRONATE vartoti </w:t>
      </w:r>
      <w:r>
        <w:rPr>
          <w:rFonts w:ascii="Times New Roman" w:eastAsia="Times New Roman" w:hAnsi="Times New Roman" w:cs="Times New Roman"/>
          <w:b/>
          <w:bCs/>
        </w:rPr>
        <w:t>draudžiama</w:t>
      </w:r>
      <w:r w:rsidRPr="00F93FC0">
        <w:rPr>
          <w:rFonts w:ascii="Times New Roman" w:eastAsia="Times New Roman" w:hAnsi="Times New Roman" w:cs="Times New Roman"/>
          <w:b/>
          <w:bCs/>
        </w:rPr>
        <w:t>:</w:t>
      </w:r>
    </w:p>
    <w:p w:rsidR="00A07BCD" w:rsidRPr="009E07CA" w:rsidRDefault="00A07BCD" w:rsidP="00A07BCD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07CA">
        <w:rPr>
          <w:rFonts w:ascii="Times New Roman" w:eastAsia="Times New Roman" w:hAnsi="Times New Roman" w:cs="Times New Roman"/>
        </w:rPr>
        <w:t xml:space="preserve">jeigu yra alergija </w:t>
      </w:r>
      <w:proofErr w:type="spellStart"/>
      <w:r w:rsidRPr="009E07CA">
        <w:rPr>
          <w:rFonts w:ascii="Times New Roman" w:eastAsia="Times New Roman" w:hAnsi="Times New Roman" w:cs="Times New Roman"/>
        </w:rPr>
        <w:t>meldonio</w:t>
      </w:r>
      <w:proofErr w:type="spellEnd"/>
      <w:r w:rsidRPr="009E07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E07CA">
        <w:rPr>
          <w:rFonts w:ascii="Times New Roman" w:eastAsia="Times New Roman" w:hAnsi="Times New Roman" w:cs="Times New Roman"/>
        </w:rPr>
        <w:t>dihidratui</w:t>
      </w:r>
      <w:proofErr w:type="spellEnd"/>
      <w:r w:rsidRPr="009E07CA">
        <w:rPr>
          <w:rFonts w:ascii="Times New Roman" w:eastAsia="Times New Roman" w:hAnsi="Times New Roman" w:cs="Times New Roman"/>
        </w:rPr>
        <w:t xml:space="preserve"> arba bet kuriai pagalbinei šio vaisto medžiagai (jos išvardytos 6 skyriuje).</w:t>
      </w:r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Jei bet kuri iš </w:t>
      </w:r>
      <w:r>
        <w:rPr>
          <w:rFonts w:ascii="Times New Roman" w:eastAsia="Times New Roman" w:hAnsi="Times New Roman" w:cs="Times New Roman"/>
        </w:rPr>
        <w:t>aukščiau minėtų</w:t>
      </w:r>
      <w:r w:rsidRPr="00F93FC0">
        <w:rPr>
          <w:rFonts w:ascii="Times New Roman" w:eastAsia="Times New Roman" w:hAnsi="Times New Roman" w:cs="Times New Roman"/>
        </w:rPr>
        <w:t xml:space="preserve"> sąlygų tinka Jums, prieš </w:t>
      </w:r>
      <w:r>
        <w:rPr>
          <w:rFonts w:ascii="Times New Roman" w:eastAsia="Times New Roman" w:hAnsi="Times New Roman" w:cs="Times New Roman"/>
        </w:rPr>
        <w:t>Jums skiriant vaisto,</w:t>
      </w:r>
      <w:r w:rsidRPr="00F93FC0">
        <w:rPr>
          <w:rFonts w:ascii="Times New Roman" w:eastAsia="Times New Roman" w:hAnsi="Times New Roman" w:cs="Times New Roman"/>
        </w:rPr>
        <w:t xml:space="preserve"> pasakykite gydytojui ar</w:t>
      </w:r>
      <w:r>
        <w:rPr>
          <w:rFonts w:ascii="Times New Roman" w:eastAsia="Times New Roman" w:hAnsi="Times New Roman" w:cs="Times New Roman"/>
        </w:rPr>
        <w:t>ba</w:t>
      </w:r>
      <w:r w:rsidRPr="00F93FC0">
        <w:rPr>
          <w:rFonts w:ascii="Times New Roman" w:eastAsia="Times New Roman" w:hAnsi="Times New Roman" w:cs="Times New Roman"/>
        </w:rPr>
        <w:t xml:space="preserve"> slaugytoj</w:t>
      </w:r>
      <w:r>
        <w:rPr>
          <w:rFonts w:ascii="Times New Roman" w:eastAsia="Times New Roman" w:hAnsi="Times New Roman" w:cs="Times New Roman"/>
        </w:rPr>
        <w:t>u</w:t>
      </w:r>
      <w:r w:rsidRPr="00F93FC0">
        <w:rPr>
          <w:rFonts w:ascii="Times New Roman" w:eastAsia="Times New Roman" w:hAnsi="Times New Roman" w:cs="Times New Roman"/>
        </w:rPr>
        <w:t>i.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Cs/>
        </w:rPr>
        <w:t>Pasitarkite su gydytoju</w:t>
      </w:r>
      <w:r>
        <w:rPr>
          <w:rFonts w:ascii="Times New Roman" w:eastAsia="Times New Roman" w:hAnsi="Times New Roman" w:cs="Times New Roman"/>
          <w:bCs/>
        </w:rPr>
        <w:t>, vaistininku</w:t>
      </w:r>
      <w:r w:rsidRPr="00F93FC0">
        <w:rPr>
          <w:rFonts w:ascii="Times New Roman" w:eastAsia="Times New Roman" w:hAnsi="Times New Roman" w:cs="Times New Roman"/>
          <w:bCs/>
        </w:rPr>
        <w:t xml:space="preserve"> ar </w:t>
      </w:r>
      <w:r>
        <w:rPr>
          <w:rFonts w:ascii="Times New Roman" w:eastAsia="Times New Roman" w:hAnsi="Times New Roman" w:cs="Times New Roman"/>
          <w:bCs/>
        </w:rPr>
        <w:t>slaugytoju</w:t>
      </w:r>
      <w:r w:rsidRPr="00F93FC0">
        <w:rPr>
          <w:rFonts w:ascii="Times New Roman" w:eastAsia="Times New Roman" w:hAnsi="Times New Roman" w:cs="Times New Roman"/>
          <w:bCs/>
        </w:rPr>
        <w:t>, prieš pradėdami vartoti MILDRONATE:</w:t>
      </w:r>
    </w:p>
    <w:p w:rsidR="00A07BCD" w:rsidRPr="00F93FC0" w:rsidRDefault="00A07BCD" w:rsidP="00A07BC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-</w:t>
      </w:r>
      <w:r w:rsidRPr="00F93FC0">
        <w:rPr>
          <w:rFonts w:ascii="Times New Roman" w:eastAsia="Times New Roman" w:hAnsi="Times New Roman" w:cs="Times New Roman"/>
        </w:rPr>
        <w:tab/>
        <w:t>jeigu sergate lėtinėmis inkstų ar kepenų ligomis.</w:t>
      </w:r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Jei </w:t>
      </w:r>
      <w:r>
        <w:rPr>
          <w:rFonts w:ascii="Times New Roman" w:eastAsia="Times New Roman" w:hAnsi="Times New Roman" w:cs="Times New Roman"/>
        </w:rPr>
        <w:t xml:space="preserve">nežinote, ar kuri </w:t>
      </w:r>
      <w:r w:rsidRPr="00F93FC0">
        <w:rPr>
          <w:rFonts w:ascii="Times New Roman" w:eastAsia="Times New Roman" w:hAnsi="Times New Roman" w:cs="Times New Roman"/>
        </w:rPr>
        <w:t xml:space="preserve">iš </w:t>
      </w:r>
      <w:r>
        <w:rPr>
          <w:rFonts w:ascii="Times New Roman" w:eastAsia="Times New Roman" w:hAnsi="Times New Roman" w:cs="Times New Roman"/>
        </w:rPr>
        <w:t>aukščiau minėtų</w:t>
      </w:r>
      <w:r w:rsidRPr="00F93FC0">
        <w:rPr>
          <w:rFonts w:ascii="Times New Roman" w:eastAsia="Times New Roman" w:hAnsi="Times New Roman" w:cs="Times New Roman"/>
        </w:rPr>
        <w:t xml:space="preserve"> sąlygų tinka Jums, prieš </w:t>
      </w:r>
      <w:r>
        <w:rPr>
          <w:rFonts w:ascii="Times New Roman" w:eastAsia="Times New Roman" w:hAnsi="Times New Roman" w:cs="Times New Roman"/>
        </w:rPr>
        <w:t>Jums suleidžiant MILDRONATE injekciją,</w:t>
      </w:r>
      <w:r w:rsidRPr="00F93FC0">
        <w:rPr>
          <w:rFonts w:ascii="Times New Roman" w:eastAsia="Times New Roman" w:hAnsi="Times New Roman" w:cs="Times New Roman"/>
        </w:rPr>
        <w:t xml:space="preserve"> pas</w:t>
      </w:r>
      <w:r>
        <w:rPr>
          <w:rFonts w:ascii="Times New Roman" w:eastAsia="Times New Roman" w:hAnsi="Times New Roman" w:cs="Times New Roman"/>
        </w:rPr>
        <w:t>itarkite su</w:t>
      </w:r>
      <w:r w:rsidRPr="00F93FC0">
        <w:rPr>
          <w:rFonts w:ascii="Times New Roman" w:eastAsia="Times New Roman" w:hAnsi="Times New Roman" w:cs="Times New Roman"/>
        </w:rPr>
        <w:t xml:space="preserve"> gydytoju.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9E07CA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E07CA">
        <w:rPr>
          <w:rFonts w:ascii="Times New Roman" w:eastAsia="Times New Roman" w:hAnsi="Times New Roman" w:cs="Times New Roman"/>
          <w:b/>
        </w:rPr>
        <w:t>Vaikams ir paaugliams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MILDRONATE saugumas ir veiksmingumas vaikams nenustatytas.</w:t>
      </w:r>
    </w:p>
    <w:p w:rsidR="00A07BCD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A07BCD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>Kiti vaistai ir MILDRONATE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</w:t>
      </w:r>
      <w:r>
        <w:rPr>
          <w:rFonts w:ascii="Times New Roman" w:eastAsia="Times New Roman" w:hAnsi="Times New Roman" w:cs="Times New Roman"/>
        </w:rPr>
        <w:t>, vaistininkui</w:t>
      </w:r>
      <w:r w:rsidRPr="00F93FC0">
        <w:rPr>
          <w:rFonts w:ascii="Times New Roman" w:eastAsia="Times New Roman" w:hAnsi="Times New Roman" w:cs="Times New Roman"/>
        </w:rPr>
        <w:t xml:space="preserve"> arba </w:t>
      </w:r>
      <w:r>
        <w:rPr>
          <w:rFonts w:ascii="Times New Roman" w:eastAsia="Times New Roman" w:hAnsi="Times New Roman" w:cs="Times New Roman"/>
        </w:rPr>
        <w:t>slaugytojui</w:t>
      </w:r>
      <w:r w:rsidRPr="00F93FC0">
        <w:rPr>
          <w:rFonts w:ascii="Times New Roman" w:eastAsia="Times New Roman" w:hAnsi="Times New Roman" w:cs="Times New Roman"/>
        </w:rPr>
        <w:t>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Gydytojo paskirtą MILDRONATE galima vartoti kartu su kitais širdies ir kraujagyslių sistemą veikiančiais vaistais: vaistais krūtinės anginai gydyti, kraujo krešumą mažinančiais vaistais (antikoaguliantais ir </w:t>
      </w:r>
      <w:proofErr w:type="spellStart"/>
      <w:r w:rsidRPr="00F93FC0">
        <w:rPr>
          <w:rFonts w:ascii="Times New Roman" w:eastAsia="Times New Roman" w:hAnsi="Times New Roman" w:cs="Times New Roman"/>
        </w:rPr>
        <w:t>antiagregantais</w:t>
      </w:r>
      <w:proofErr w:type="spellEnd"/>
      <w:r w:rsidRPr="00F93FC0">
        <w:rPr>
          <w:rFonts w:ascii="Times New Roman" w:eastAsia="Times New Roman" w:hAnsi="Times New Roman" w:cs="Times New Roman"/>
        </w:rPr>
        <w:t>), vaistais širdies ritmo sutrikimams gydyti (</w:t>
      </w:r>
      <w:proofErr w:type="spellStart"/>
      <w:r w:rsidRPr="00F93FC0">
        <w:rPr>
          <w:rFonts w:ascii="Times New Roman" w:eastAsia="Times New Roman" w:hAnsi="Times New Roman" w:cs="Times New Roman"/>
        </w:rPr>
        <w:t>antiaritminiais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), širdies glikozidais, šlapimo išsiskyrimą skatinančiais vaistais (diuretikais) ir kt. 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MILDRONATE gali stiprinti kai kurių širdies ir kraujagyslių sistemą veikiančių vaistų poveikį</w:t>
      </w:r>
      <w:r>
        <w:rPr>
          <w:rFonts w:ascii="Times New Roman" w:eastAsia="Times New Roman" w:hAnsi="Times New Roman" w:cs="Times New Roman"/>
        </w:rPr>
        <w:t>,</w:t>
      </w:r>
      <w:r w:rsidRPr="00F93FC0">
        <w:rPr>
          <w:rFonts w:ascii="Times New Roman" w:eastAsia="Times New Roman" w:hAnsi="Times New Roman" w:cs="Times New Roman"/>
        </w:rPr>
        <w:t xml:space="preserve"> pvz., </w:t>
      </w:r>
      <w:proofErr w:type="spellStart"/>
      <w:r w:rsidRPr="00F93FC0">
        <w:rPr>
          <w:rFonts w:ascii="Times New Roman" w:eastAsia="Times New Roman" w:hAnsi="Times New Roman" w:cs="Times New Roman"/>
        </w:rPr>
        <w:t>glicerolio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3FC0">
        <w:rPr>
          <w:rFonts w:ascii="Times New Roman" w:eastAsia="Times New Roman" w:hAnsi="Times New Roman" w:cs="Times New Roman"/>
        </w:rPr>
        <w:t>trinitrato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3FC0">
        <w:rPr>
          <w:rFonts w:ascii="Times New Roman" w:eastAsia="Times New Roman" w:hAnsi="Times New Roman" w:cs="Times New Roman"/>
        </w:rPr>
        <w:t>nifedipino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, beta </w:t>
      </w:r>
      <w:proofErr w:type="spellStart"/>
      <w:r w:rsidRPr="00F93FC0">
        <w:rPr>
          <w:rFonts w:ascii="Times New Roman" w:eastAsia="Times New Roman" w:hAnsi="Times New Roman" w:cs="Times New Roman"/>
        </w:rPr>
        <w:t>adrenoblokatorių</w:t>
      </w:r>
      <w:proofErr w:type="spellEnd"/>
      <w:r w:rsidRPr="00F93FC0">
        <w:rPr>
          <w:rFonts w:ascii="Times New Roman" w:eastAsia="Times New Roman" w:hAnsi="Times New Roman" w:cs="Times New Roman"/>
        </w:rPr>
        <w:t>, kraujospūdį mažinančių ir periferines kraujagysles plečiančių vaistų poveikį.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Gydytojas turi atkreipti dėmesį kai MILDRONATE skiriamas kartu su šiais vaistais; gali reikėti mažinti dozes.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>Nėštumas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F93FC0">
        <w:rPr>
          <w:rFonts w:ascii="Times New Roman" w:eastAsia="Times New Roman" w:hAnsi="Times New Roman" w:cs="Times New Roman"/>
          <w:b/>
          <w:bCs/>
        </w:rPr>
        <w:t xml:space="preserve"> žindymo laikotarpis</w:t>
      </w:r>
      <w:r>
        <w:rPr>
          <w:rFonts w:ascii="Times New Roman" w:eastAsia="Times New Roman" w:hAnsi="Times New Roman" w:cs="Times New Roman"/>
          <w:b/>
          <w:bCs/>
        </w:rPr>
        <w:t xml:space="preserve"> ir vaisingumas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Jeigu esate nėščia, žindote kūdikį, manote, kad galbūt esate nėščia, arba planuojate pastoti, tai prieš </w:t>
      </w:r>
      <w:r>
        <w:rPr>
          <w:rFonts w:ascii="Times New Roman" w:eastAsia="Times New Roman" w:hAnsi="Times New Roman" w:cs="Times New Roman"/>
        </w:rPr>
        <w:t>Jums skiriant</w:t>
      </w:r>
      <w:r w:rsidRPr="00F93FC0">
        <w:rPr>
          <w:rFonts w:ascii="Times New Roman" w:eastAsia="Times New Roman" w:hAnsi="Times New Roman" w:cs="Times New Roman"/>
        </w:rPr>
        <w:t xml:space="preserve"> š</w:t>
      </w:r>
      <w:r>
        <w:rPr>
          <w:rFonts w:ascii="Times New Roman" w:eastAsia="Times New Roman" w:hAnsi="Times New Roman" w:cs="Times New Roman"/>
        </w:rPr>
        <w:t>io</w:t>
      </w:r>
      <w:r w:rsidRPr="00F93FC0">
        <w:rPr>
          <w:rFonts w:ascii="Times New Roman" w:eastAsia="Times New Roman" w:hAnsi="Times New Roman" w:cs="Times New Roman"/>
        </w:rPr>
        <w:t xml:space="preserve"> vaist</w:t>
      </w:r>
      <w:r>
        <w:rPr>
          <w:rFonts w:ascii="Times New Roman" w:eastAsia="Times New Roman" w:hAnsi="Times New Roman" w:cs="Times New Roman"/>
        </w:rPr>
        <w:t>o</w:t>
      </w:r>
      <w:r w:rsidRPr="00F93FC0">
        <w:rPr>
          <w:rFonts w:ascii="Times New Roman" w:eastAsia="Times New Roman" w:hAnsi="Times New Roman" w:cs="Times New Roman"/>
        </w:rPr>
        <w:t>, pasitarkite su gydytoju</w:t>
      </w:r>
      <w:r>
        <w:rPr>
          <w:rFonts w:ascii="Times New Roman" w:eastAsia="Times New Roman" w:hAnsi="Times New Roman" w:cs="Times New Roman"/>
        </w:rPr>
        <w:t>, vaistininku</w:t>
      </w:r>
      <w:r w:rsidRPr="00F93FC0">
        <w:rPr>
          <w:rFonts w:ascii="Times New Roman" w:eastAsia="Times New Roman" w:hAnsi="Times New Roman" w:cs="Times New Roman"/>
        </w:rPr>
        <w:t xml:space="preserve"> arba </w:t>
      </w:r>
      <w:r>
        <w:rPr>
          <w:rFonts w:ascii="Times New Roman" w:eastAsia="Times New Roman" w:hAnsi="Times New Roman" w:cs="Times New Roman"/>
        </w:rPr>
        <w:t>slaugytoju</w:t>
      </w:r>
      <w:r w:rsidRPr="00F93FC0">
        <w:rPr>
          <w:rFonts w:ascii="Times New Roman" w:eastAsia="Times New Roman" w:hAnsi="Times New Roman" w:cs="Times New Roman"/>
        </w:rPr>
        <w:t>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Klinikinių duomenų apie vaisto vartojimą nėštumo metu nėra. Siekiant išvengti galimo šalutinio poveikio motinos organizmui ir vaisiui, MILDRONATE  nėštumo metu vartoti nerekomenduojama.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>Nėra žinoma ar veiklioji medžiaga išsiskiria į motinos pieną. Jei MILDRONATE reikia vartoti žindyvei, kūdikio žindymą reikėtų nutraukti.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Nepalankaus MILDRONATE poveikio gebėjimui vairuoti ir valdyti mechanizmus nepastebėta.</w:t>
      </w: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1"/>
      <w:bookmarkStart w:id="5" w:name="_Toc129243266"/>
      <w:r w:rsidRPr="00F93FC0">
        <w:rPr>
          <w:rFonts w:ascii="Times New Roman" w:eastAsia="Times New Roman" w:hAnsi="Times New Roman" w:cs="Times New Roman"/>
          <w:b/>
        </w:rPr>
        <w:t>3.</w:t>
      </w:r>
      <w:r w:rsidRPr="00F93FC0">
        <w:rPr>
          <w:rFonts w:ascii="Times New Roman" w:eastAsia="Times New Roman" w:hAnsi="Times New Roman" w:cs="Times New Roman"/>
          <w:b/>
        </w:rPr>
        <w:tab/>
        <w:t>Kaip vartoti MILDRONATE</w:t>
      </w:r>
      <w:bookmarkEnd w:id="4"/>
      <w:bookmarkEnd w:id="5"/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MILDRONATE Jums bus leidžiamas į veną</w:t>
      </w:r>
      <w:r>
        <w:rPr>
          <w:rFonts w:ascii="Times New Roman" w:eastAsia="Times New Roman" w:hAnsi="Times New Roman" w:cs="Times New Roman"/>
        </w:rPr>
        <w:t xml:space="preserve"> ir jį suleis Jūsų gydytojas arba slaugytojas</w:t>
      </w:r>
      <w:r w:rsidRPr="00F93FC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Kokia yra Jums tinkama dozė ir kaip ir kada vaisto reikia suleisti, nuspręs gydytojas. Jeigu nesate tikri, pasitarkite su gydytoju arba slaugytoju.</w:t>
      </w:r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B1999">
        <w:rPr>
          <w:rFonts w:ascii="Times New Roman" w:eastAsia="Times New Roman" w:hAnsi="Times New Roman" w:cs="Times New Roman"/>
        </w:rPr>
        <w:t>Dėl galimo stimuliuoja</w:t>
      </w:r>
      <w:r>
        <w:rPr>
          <w:rFonts w:ascii="Times New Roman" w:eastAsia="Times New Roman" w:hAnsi="Times New Roman" w:cs="Times New Roman"/>
        </w:rPr>
        <w:t>mojo</w:t>
      </w:r>
      <w:r w:rsidRPr="009B1999">
        <w:rPr>
          <w:rFonts w:ascii="Times New Roman" w:eastAsia="Times New Roman" w:hAnsi="Times New Roman" w:cs="Times New Roman"/>
        </w:rPr>
        <w:t xml:space="preserve"> poveikio MILDRONATE patar</w:t>
      </w:r>
      <w:r>
        <w:rPr>
          <w:rFonts w:ascii="Times New Roman" w:eastAsia="Times New Roman" w:hAnsi="Times New Roman" w:cs="Times New Roman"/>
        </w:rPr>
        <w:t>tina</w:t>
      </w:r>
      <w:r w:rsidRPr="009B1999">
        <w:rPr>
          <w:rFonts w:ascii="Times New Roman" w:eastAsia="Times New Roman" w:hAnsi="Times New Roman" w:cs="Times New Roman"/>
        </w:rPr>
        <w:t xml:space="preserve"> vartoti ryte.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F93FC0">
        <w:rPr>
          <w:rFonts w:ascii="Times New Roman" w:eastAsia="Times New Roman" w:hAnsi="Times New Roman" w:cs="Times New Roman"/>
          <w:i/>
        </w:rPr>
        <w:t>Suaugusiesiems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50E6">
        <w:rPr>
          <w:rFonts w:ascii="Times New Roman" w:hAnsi="Times New Roman" w:cs="Times New Roman"/>
          <w:color w:val="000000"/>
        </w:rPr>
        <w:t xml:space="preserve">Įprastinė į veną leidžiama </w:t>
      </w:r>
      <w:r>
        <w:rPr>
          <w:rFonts w:ascii="Times New Roman" w:hAnsi="Times New Roman" w:cs="Times New Roman"/>
          <w:color w:val="000000"/>
        </w:rPr>
        <w:t>MILDRONATE</w:t>
      </w:r>
      <w:r w:rsidRPr="000250E6">
        <w:rPr>
          <w:rFonts w:ascii="Times New Roman" w:hAnsi="Times New Roman" w:cs="Times New Roman"/>
          <w:color w:val="000000"/>
        </w:rPr>
        <w:t xml:space="preserve"> dozė yra 500-1000</w:t>
      </w:r>
      <w:r>
        <w:rPr>
          <w:rFonts w:ascii="Times New Roman" w:hAnsi="Times New Roman" w:cs="Times New Roman"/>
          <w:color w:val="000000"/>
        </w:rPr>
        <w:t> mg (5-10 </w:t>
      </w:r>
      <w:r w:rsidRPr="000250E6">
        <w:rPr>
          <w:rFonts w:ascii="Times New Roman" w:hAnsi="Times New Roman" w:cs="Times New Roman"/>
          <w:color w:val="000000"/>
        </w:rPr>
        <w:t>ml).</w:t>
      </w:r>
      <w:r>
        <w:rPr>
          <w:rFonts w:ascii="Times New Roman" w:eastAsia="Times New Roman" w:hAnsi="Times New Roman" w:cs="Times New Roman"/>
        </w:rPr>
        <w:t xml:space="preserve">Dozę galima leisti visą iš karto ar </w:t>
      </w:r>
      <w:r w:rsidRPr="00F93FC0">
        <w:rPr>
          <w:rFonts w:ascii="Times New Roman" w:eastAsia="Times New Roman" w:hAnsi="Times New Roman" w:cs="Times New Roman"/>
        </w:rPr>
        <w:t>padalinti į dvi atskiras dozes.</w:t>
      </w:r>
      <w:r>
        <w:rPr>
          <w:rFonts w:ascii="Times New Roman" w:eastAsia="Times New Roman" w:hAnsi="Times New Roman" w:cs="Times New Roman"/>
        </w:rPr>
        <w:t xml:space="preserve"> Didžiausia leistina paros dozė yra </w:t>
      </w:r>
      <w:r w:rsidRPr="00994CEC">
        <w:rPr>
          <w:rFonts w:ascii="Times New Roman" w:eastAsia="Times New Roman" w:hAnsi="Times New Roman" w:cs="Times New Roman"/>
        </w:rPr>
        <w:t xml:space="preserve">1 000 mg. </w:t>
      </w:r>
      <w:r w:rsidRPr="000A6245">
        <w:rPr>
          <w:rFonts w:ascii="Times New Roman" w:eastAsia="Times New Roman" w:hAnsi="Times New Roman" w:cs="Times New Roman"/>
        </w:rPr>
        <w:t>Gydymo trukmė paprastai yra 10-14</w:t>
      </w:r>
      <w:r>
        <w:rPr>
          <w:rFonts w:ascii="Times New Roman" w:eastAsia="Times New Roman" w:hAnsi="Times New Roman" w:cs="Times New Roman"/>
        </w:rPr>
        <w:t> parų</w:t>
      </w:r>
      <w:r w:rsidRPr="000A6245">
        <w:rPr>
          <w:rFonts w:ascii="Times New Roman" w:eastAsia="Times New Roman" w:hAnsi="Times New Roman" w:cs="Times New Roman"/>
        </w:rPr>
        <w:t xml:space="preserve">, po to </w:t>
      </w:r>
      <w:r>
        <w:rPr>
          <w:rFonts w:ascii="Times New Roman" w:eastAsia="Times New Roman" w:hAnsi="Times New Roman" w:cs="Times New Roman"/>
        </w:rPr>
        <w:t>g</w:t>
      </w:r>
      <w:r w:rsidRPr="000A6245">
        <w:rPr>
          <w:rFonts w:ascii="Times New Roman" w:eastAsia="Times New Roman" w:hAnsi="Times New Roman" w:cs="Times New Roman"/>
        </w:rPr>
        <w:t xml:space="preserve">ydymas </w:t>
      </w:r>
      <w:r>
        <w:rPr>
          <w:rFonts w:ascii="Times New Roman" w:eastAsia="Times New Roman" w:hAnsi="Times New Roman" w:cs="Times New Roman"/>
        </w:rPr>
        <w:t>tęsiamas per burną vartojama vaisto farmacine</w:t>
      </w:r>
      <w:r w:rsidRPr="000A6245">
        <w:rPr>
          <w:rFonts w:ascii="Times New Roman" w:eastAsia="Times New Roman" w:hAnsi="Times New Roman" w:cs="Times New Roman"/>
        </w:rPr>
        <w:t xml:space="preserve"> form</w:t>
      </w:r>
      <w:r>
        <w:rPr>
          <w:rFonts w:ascii="Times New Roman" w:eastAsia="Times New Roman" w:hAnsi="Times New Roman" w:cs="Times New Roman"/>
        </w:rPr>
        <w:t>a</w:t>
      </w:r>
      <w:r w:rsidRPr="000A624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F93FC0">
        <w:rPr>
          <w:rFonts w:ascii="Times New Roman" w:eastAsia="Times New Roman" w:hAnsi="Times New Roman" w:cs="Times New Roman"/>
        </w:rPr>
        <w:t>Gydymo trukmė kinta nuo 4 iki 6</w:t>
      </w:r>
      <w:r>
        <w:rPr>
          <w:rFonts w:ascii="Times New Roman" w:eastAsia="Times New Roman" w:hAnsi="Times New Roman" w:cs="Times New Roman"/>
        </w:rPr>
        <w:t> </w:t>
      </w:r>
      <w:r w:rsidRPr="00F93FC0">
        <w:rPr>
          <w:rFonts w:ascii="Times New Roman" w:eastAsia="Times New Roman" w:hAnsi="Times New Roman" w:cs="Times New Roman"/>
        </w:rPr>
        <w:t>savaičių.</w:t>
      </w:r>
      <w:r>
        <w:rPr>
          <w:rFonts w:ascii="Times New Roman" w:eastAsia="Times New Roman" w:hAnsi="Times New Roman" w:cs="Times New Roman"/>
        </w:rPr>
        <w:t xml:space="preserve"> </w:t>
      </w:r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07BCD" w:rsidRPr="009E07CA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E07CA">
        <w:rPr>
          <w:rFonts w:ascii="Times New Roman" w:eastAsia="Times New Roman" w:hAnsi="Times New Roman" w:cs="Times New Roman"/>
          <w:i/>
        </w:rPr>
        <w:t>Senyviems pacientams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Šiai amžiaus grupei specialių vartojimo rekomendacijų nėra. Senyviems pacientams, turintiems kepenų ir (arba) inkstų veiklos sutrikimų, gali reikėti sumažinti dozę (žr. „</w:t>
      </w:r>
      <w:r w:rsidRPr="00F93FC0">
        <w:rPr>
          <w:rFonts w:ascii="Times New Roman" w:eastAsia="Times New Roman" w:hAnsi="Times New Roman" w:cs="Times New Roman"/>
          <w:i/>
        </w:rPr>
        <w:t>Įspėjimai ir atsargumo priemonės</w:t>
      </w:r>
      <w:r w:rsidRPr="00F93FC0">
        <w:rPr>
          <w:rFonts w:ascii="Times New Roman" w:eastAsia="Times New Roman" w:hAnsi="Times New Roman" w:cs="Times New Roman"/>
        </w:rPr>
        <w:t>“).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9E07CA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E07CA">
        <w:rPr>
          <w:rFonts w:ascii="Times New Roman" w:eastAsia="Times New Roman" w:hAnsi="Times New Roman" w:cs="Times New Roman"/>
          <w:i/>
        </w:rPr>
        <w:t xml:space="preserve">Pacientams, kurių kepenų ir (arba) inkstų </w:t>
      </w:r>
      <w:r>
        <w:rPr>
          <w:rFonts w:ascii="Times New Roman" w:eastAsia="Times New Roman" w:hAnsi="Times New Roman" w:cs="Times New Roman"/>
          <w:i/>
        </w:rPr>
        <w:t>funkcija</w:t>
      </w:r>
      <w:r w:rsidRPr="009E07CA">
        <w:rPr>
          <w:rFonts w:ascii="Times New Roman" w:eastAsia="Times New Roman" w:hAnsi="Times New Roman" w:cs="Times New Roman"/>
          <w:i/>
        </w:rPr>
        <w:t xml:space="preserve"> sutrikusi 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Vaistas šalinamas per inkstus, todėl pacientams, turintiems inkstų </w:t>
      </w:r>
      <w:r>
        <w:rPr>
          <w:rFonts w:ascii="Times New Roman" w:eastAsia="Times New Roman" w:hAnsi="Times New Roman" w:cs="Times New Roman"/>
        </w:rPr>
        <w:t>funkcijos</w:t>
      </w:r>
      <w:r w:rsidRPr="00F93FC0">
        <w:rPr>
          <w:rFonts w:ascii="Times New Roman" w:eastAsia="Times New Roman" w:hAnsi="Times New Roman" w:cs="Times New Roman"/>
        </w:rPr>
        <w:t xml:space="preserve"> sutrikimų, taip pat sergantiems kepenų ligomis, reikia mažinti dozę (žr. „</w:t>
      </w:r>
      <w:r w:rsidRPr="00F93FC0">
        <w:rPr>
          <w:rFonts w:ascii="Times New Roman" w:eastAsia="Times New Roman" w:hAnsi="Times New Roman" w:cs="Times New Roman"/>
          <w:i/>
        </w:rPr>
        <w:t>Įspėjimai ir atsargumo priemonės</w:t>
      </w:r>
      <w:r w:rsidRPr="00F93FC0">
        <w:rPr>
          <w:rFonts w:ascii="Times New Roman" w:eastAsia="Times New Roman" w:hAnsi="Times New Roman" w:cs="Times New Roman"/>
        </w:rPr>
        <w:t>“).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F93FC0">
        <w:rPr>
          <w:rFonts w:ascii="Times New Roman" w:eastAsia="Times New Roman" w:hAnsi="Times New Roman" w:cs="Times New Roman"/>
          <w:b/>
          <w:noProof/>
        </w:rPr>
        <w:t>Vartojimas vaikams</w:t>
      </w:r>
      <w:r>
        <w:rPr>
          <w:rFonts w:ascii="Times New Roman" w:eastAsia="Times New Roman" w:hAnsi="Times New Roman" w:cs="Times New Roman"/>
          <w:b/>
          <w:noProof/>
        </w:rPr>
        <w:t xml:space="preserve"> ir paaugliams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93FC0">
        <w:rPr>
          <w:rFonts w:ascii="Times New Roman" w:eastAsia="Times New Roman" w:hAnsi="Times New Roman" w:cs="Times New Roman"/>
          <w:noProof/>
        </w:rPr>
        <w:t>Šio vaisto nerekomenduojama vartoti vaikams, nes duomenų apie saugumą ir veiksmingumą nėra.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>Jeigu manote, kad MILDRONATE veikia per stipriai arba per silpnai, kreipkitės į gydytoją.</w:t>
      </w:r>
    </w:p>
    <w:p w:rsidR="00A07BCD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93FC0">
        <w:rPr>
          <w:rFonts w:ascii="Times New Roman" w:eastAsia="Times New Roman" w:hAnsi="Times New Roman" w:cs="Times New Roman"/>
          <w:b/>
          <w:bCs/>
        </w:rPr>
        <w:t>Ką daryti pavartojus per didelę MILDRONATE dozę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 xml:space="preserve">Duomenų apie perdozavimą žmonėms nėra. Vaistas yra mažai toksiškas ir nesukelia nepageidaujamo poveikio, kuris būtų pavojingas paciento sveikatai. 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Perdozavus vaisto būtina nedelsiant kreiptis į gydytoją</w:t>
      </w:r>
      <w:r>
        <w:rPr>
          <w:rFonts w:ascii="Times New Roman" w:eastAsia="Times New Roman" w:hAnsi="Times New Roman" w:cs="Times New Roman"/>
        </w:rPr>
        <w:t>.</w:t>
      </w:r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A94C4A" w:rsidRDefault="00A07BCD" w:rsidP="00A07BC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A94C4A">
        <w:rPr>
          <w:rFonts w:ascii="Times New Roman" w:eastAsia="Times New Roman" w:hAnsi="Times New Roman" w:cs="Times New Roman"/>
          <w:b/>
          <w:bCs/>
          <w:snapToGrid w:val="0"/>
          <w:szCs w:val="28"/>
        </w:rPr>
        <w:t>Pamiršus p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</w:rPr>
        <w:t>avartoti MILDRONATE</w:t>
      </w:r>
    </w:p>
    <w:p w:rsidR="00A07BCD" w:rsidRDefault="00A07BCD" w:rsidP="00A07BC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Jei manote, kad Jums nebuvo suleista MILDRONATE dozė, pasakykite gydytojui arba slaugytojui.</w:t>
      </w:r>
    </w:p>
    <w:p w:rsidR="00A07BCD" w:rsidRPr="00A94C4A" w:rsidRDefault="00A07BCD" w:rsidP="00A07BC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:rsidR="00A07BCD" w:rsidRPr="00A94C4A" w:rsidRDefault="00A07BCD" w:rsidP="00A07BC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A94C4A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Nustojus vartoti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</w:rPr>
        <w:t>MILDRONATE</w:t>
      </w:r>
    </w:p>
    <w:p w:rsidR="00A07BCD" w:rsidRPr="00A94C4A" w:rsidRDefault="00A07BCD" w:rsidP="00A07BC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  <w:r w:rsidRPr="00A94C4A">
        <w:rPr>
          <w:rFonts w:ascii="Times New Roman" w:eastAsia="Times New Roman" w:hAnsi="Times New Roman" w:cs="Times New Roman"/>
          <w:noProof/>
          <w:snapToGrid w:val="0"/>
          <w:szCs w:val="24"/>
        </w:rPr>
        <w:t>Jeigu kiltų daugiau klausimų dėl šio vaisto vartojimo, kreipkitės į gydytoją, vaistininką arba slaugytoją.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2"/>
      <w:bookmarkStart w:id="7" w:name="_Toc129243267"/>
      <w:r w:rsidRPr="00F93FC0">
        <w:rPr>
          <w:rFonts w:ascii="Times New Roman" w:eastAsia="Times New Roman" w:hAnsi="Times New Roman" w:cs="Times New Roman"/>
          <w:b/>
        </w:rPr>
        <w:t>4.</w:t>
      </w:r>
      <w:r w:rsidRPr="00F93FC0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6"/>
      <w:bookmarkEnd w:id="7"/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 Paprastai MILDRONATE yra gerai toleruojamas.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8E500C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500C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</w:t>
      </w:r>
      <w:r w:rsidRPr="00125370">
        <w:rPr>
          <w:rFonts w:ascii="Times New Roman" w:eastAsia="Times New Roman" w:hAnsi="Times New Roman" w:cs="Times New Roman"/>
          <w:b/>
        </w:rPr>
        <w:t>:</w:t>
      </w:r>
    </w:p>
    <w:p w:rsidR="00A07BCD" w:rsidRPr="00F93FC0" w:rsidRDefault="00A07BCD" w:rsidP="00A07B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alerginės reakcijos (paraudimas, išbėrimas, niežulys, paburkimas),</w:t>
      </w:r>
    </w:p>
    <w:p w:rsidR="00A07BCD" w:rsidRPr="00F93FC0" w:rsidRDefault="00A07BCD" w:rsidP="00A07B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galvos skausmas,</w:t>
      </w:r>
    </w:p>
    <w:p w:rsidR="00A07BCD" w:rsidRPr="00F93FC0" w:rsidRDefault="00A07BCD" w:rsidP="00A07B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diskomfortas skrandyje,</w:t>
      </w:r>
    </w:p>
    <w:p w:rsidR="00A07BCD" w:rsidRPr="00F93FC0" w:rsidRDefault="00A07BCD" w:rsidP="00A07B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pykinimas,</w:t>
      </w:r>
    </w:p>
    <w:p w:rsidR="00A07BCD" w:rsidRPr="00F93FC0" w:rsidRDefault="00A07BCD" w:rsidP="00A07B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vėmimas,</w:t>
      </w:r>
    </w:p>
    <w:p w:rsidR="00A07BCD" w:rsidRPr="00F93FC0" w:rsidRDefault="00A07BCD" w:rsidP="00A07B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kartumas burnoje.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0522A8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522A8">
        <w:rPr>
          <w:rFonts w:ascii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asmenų:</w:t>
      </w:r>
    </w:p>
    <w:p w:rsidR="00A07BCD" w:rsidRPr="00F93FC0" w:rsidRDefault="00A07BCD" w:rsidP="00A07B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padidėjęs širdies susitraukimų dažnis,</w:t>
      </w:r>
    </w:p>
    <w:p w:rsidR="00A07BCD" w:rsidRPr="00F93FC0" w:rsidRDefault="00A07BCD" w:rsidP="00A07B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sumažėjęs kraujospūdis.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0522A8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522A8">
        <w:rPr>
          <w:rFonts w:ascii="Times New Roman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</w:p>
    <w:p w:rsidR="00A07BCD" w:rsidRPr="00F93FC0" w:rsidRDefault="00A07BCD" w:rsidP="00A07BCD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proofErr w:type="spellStart"/>
      <w:r w:rsidRPr="00F93FC0">
        <w:rPr>
          <w:rFonts w:ascii="Times New Roman" w:eastAsia="Times New Roman" w:hAnsi="Times New Roman" w:cs="Times New Roman"/>
        </w:rPr>
        <w:t>eozinofilija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 (padidėjęs baltųjų kraujo ląstelių, vadinamų </w:t>
      </w:r>
      <w:proofErr w:type="spellStart"/>
      <w:r w:rsidRPr="00F93FC0">
        <w:rPr>
          <w:rFonts w:ascii="Times New Roman" w:eastAsia="Times New Roman" w:hAnsi="Times New Roman" w:cs="Times New Roman"/>
        </w:rPr>
        <w:t>eozinofilais</w:t>
      </w:r>
      <w:proofErr w:type="spellEnd"/>
      <w:r w:rsidRPr="00F93FC0">
        <w:rPr>
          <w:rFonts w:ascii="Times New Roman" w:eastAsia="Times New Roman" w:hAnsi="Times New Roman" w:cs="Times New Roman"/>
        </w:rPr>
        <w:t>, kiekis),</w:t>
      </w:r>
    </w:p>
    <w:p w:rsidR="00A07BCD" w:rsidRPr="00F93FC0" w:rsidRDefault="00A07BCD" w:rsidP="00A07BCD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sujaudinimas,</w:t>
      </w:r>
    </w:p>
    <w:p w:rsidR="00A07BCD" w:rsidRPr="00F93FC0" w:rsidRDefault="00A07BCD" w:rsidP="00A07BCD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bendras silpnumas.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Gydoma liga ir kitos kartu esančios ligos gali sukelti kitus šalutinius poveikius (baltymą šlapime ar cilindro formos nuosėdas šlapime, kepenų </w:t>
      </w:r>
      <w:r>
        <w:rPr>
          <w:rFonts w:ascii="Times New Roman" w:eastAsia="Times New Roman" w:hAnsi="Times New Roman" w:cs="Times New Roman"/>
        </w:rPr>
        <w:t>funkcijos</w:t>
      </w:r>
      <w:r w:rsidRPr="00F93FC0">
        <w:rPr>
          <w:rFonts w:ascii="Times New Roman" w:eastAsia="Times New Roman" w:hAnsi="Times New Roman" w:cs="Times New Roman"/>
        </w:rPr>
        <w:t xml:space="preserve"> pablogėjimą atsiradusį dėl netinkamos mitybos, nuotaikos </w:t>
      </w:r>
      <w:proofErr w:type="spellStart"/>
      <w:r w:rsidRPr="00F93FC0">
        <w:rPr>
          <w:rFonts w:ascii="Times New Roman" w:eastAsia="Times New Roman" w:hAnsi="Times New Roman" w:cs="Times New Roman"/>
        </w:rPr>
        <w:t>pasikeitimus</w:t>
      </w:r>
      <w:proofErr w:type="spellEnd"/>
      <w:r w:rsidRPr="00F93FC0">
        <w:rPr>
          <w:rFonts w:ascii="Times New Roman" w:eastAsia="Times New Roman" w:hAnsi="Times New Roman" w:cs="Times New Roman"/>
        </w:rPr>
        <w:t>); ryšys tarp MILDRONATE ir šių poveikių yra beveik neįmanomas. Dažnis nežinomas.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F93FC0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A07BCD" w:rsidRPr="00E30EE3" w:rsidRDefault="00A07BCD" w:rsidP="00A07BCD">
      <w:pPr>
        <w:spacing w:after="0" w:line="240" w:lineRule="auto"/>
        <w:ind w:right="-449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E30EE3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E30EE3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E30EE3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E30EE3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E30EE3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7" w:history="1">
        <w:r w:rsidRPr="00E30EE3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E30EE3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43"/>
      <w:bookmarkStart w:id="9" w:name="_Toc129243268"/>
      <w:r w:rsidRPr="00F93FC0">
        <w:rPr>
          <w:rFonts w:ascii="Times New Roman" w:eastAsia="Times New Roman" w:hAnsi="Times New Roman" w:cs="Times New Roman"/>
          <w:b/>
        </w:rPr>
        <w:lastRenderedPageBreak/>
        <w:t>5.</w:t>
      </w:r>
      <w:r w:rsidRPr="00F93FC0">
        <w:rPr>
          <w:rFonts w:ascii="Times New Roman" w:eastAsia="Times New Roman" w:hAnsi="Times New Roman" w:cs="Times New Roman"/>
          <w:b/>
        </w:rPr>
        <w:tab/>
        <w:t>Kaip laikyti MILDRONATE</w:t>
      </w:r>
      <w:bookmarkEnd w:id="8"/>
      <w:bookmarkEnd w:id="9"/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F93F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F93FC0">
        <w:rPr>
          <w:rFonts w:ascii="Times New Roman" w:eastAsia="Times New Roman" w:hAnsi="Times New Roman" w:cs="Times New Roman"/>
          <w:lang w:eastAsia="lt-LT"/>
        </w:rPr>
        <w:t>C temperatūroje. Negalima užšaldyti.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Ant dėžutės po „Tinka iki“ ir ampulės nurodytam tinkamumo laikui pasibaigus, šio vaisto vartoti negalima. Vaistas tinkamas vartoti iki paskutinės nurodyto mėnesio dienos.</w:t>
      </w:r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</w:rPr>
        <w:t>Pastebėjus, kad pakuotė pažeista, ar yra pažeidimo požymių,</w:t>
      </w:r>
      <w:r w:rsidRPr="00F93FC0">
        <w:rPr>
          <w:rFonts w:ascii="Times New Roman" w:eastAsia="Times New Roman" w:hAnsi="Times New Roman" w:cs="Times New Roman"/>
        </w:rPr>
        <w:t xml:space="preserve"> šio vaisto vartoti negalima</w:t>
      </w:r>
      <w:r>
        <w:rPr>
          <w:rFonts w:ascii="Times New Roman" w:eastAsia="Times New Roman" w:hAnsi="Times New Roman" w:cs="Times New Roman"/>
        </w:rPr>
        <w:t>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4"/>
      <w:bookmarkStart w:id="11" w:name="_Toc129243269"/>
      <w:r w:rsidRPr="00F93FC0">
        <w:rPr>
          <w:rFonts w:ascii="Times New Roman" w:eastAsia="Times New Roman" w:hAnsi="Times New Roman" w:cs="Times New Roman"/>
          <w:b/>
        </w:rPr>
        <w:t>6.</w:t>
      </w:r>
      <w:r w:rsidRPr="00F93FC0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0"/>
      <w:bookmarkEnd w:id="11"/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  <w:b/>
          <w:bCs/>
        </w:rPr>
        <w:t>MILDRONATE  sudėtis</w:t>
      </w:r>
    </w:p>
    <w:p w:rsidR="00A07BCD" w:rsidRPr="00745BB8" w:rsidRDefault="00A07BCD" w:rsidP="00A07BCD">
      <w:pPr>
        <w:pStyle w:val="Sraopastraipa"/>
        <w:numPr>
          <w:ilvl w:val="0"/>
          <w:numId w:val="3"/>
        </w:numPr>
        <w:ind w:left="567" w:hanging="567"/>
        <w:rPr>
          <w:rFonts w:ascii="Times New Roman" w:eastAsia="Times New Roman" w:hAnsi="Times New Roman" w:cs="Times New Roman"/>
          <w:noProof/>
        </w:rPr>
      </w:pPr>
      <w:r w:rsidRPr="00745BB8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745BB8">
        <w:rPr>
          <w:rFonts w:ascii="Times New Roman" w:eastAsia="Times New Roman" w:hAnsi="Times New Roman" w:cs="Times New Roman"/>
        </w:rPr>
        <w:t>meldonio</w:t>
      </w:r>
      <w:proofErr w:type="spellEnd"/>
      <w:r w:rsidRPr="00745B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5BB8">
        <w:rPr>
          <w:rFonts w:ascii="Times New Roman" w:eastAsia="Times New Roman" w:hAnsi="Times New Roman" w:cs="Times New Roman"/>
        </w:rPr>
        <w:t>dihidratas</w:t>
      </w:r>
      <w:proofErr w:type="spellEnd"/>
      <w:r w:rsidRPr="00745BB8">
        <w:rPr>
          <w:rFonts w:ascii="Times New Roman" w:eastAsia="Times New Roman" w:hAnsi="Times New Roman" w:cs="Times New Roman"/>
        </w:rPr>
        <w:t>.</w:t>
      </w:r>
      <w:r w:rsidRPr="00745BB8">
        <w:rPr>
          <w:rFonts w:ascii="Times New Roman" w:eastAsia="Times New Roman" w:hAnsi="Times New Roman" w:cs="Times New Roman"/>
          <w:noProof/>
        </w:rPr>
        <w:t xml:space="preserve"> </w:t>
      </w:r>
      <w:r w:rsidRPr="00745BB8">
        <w:rPr>
          <w:rFonts w:ascii="Times New Roman" w:hAnsi="Times New Roman" w:cs="Times New Roman"/>
          <w:noProof/>
        </w:rPr>
        <w:t xml:space="preserve">1 ml injekcinio tirpalo yra 100 mg meldonio dihidrato. </w:t>
      </w:r>
      <w:r w:rsidRPr="00745BB8">
        <w:rPr>
          <w:rFonts w:ascii="Times New Roman" w:eastAsia="Times New Roman" w:hAnsi="Times New Roman" w:cs="Times New Roman"/>
          <w:noProof/>
        </w:rPr>
        <w:t>Vienoje 5 ml ampulėje yra 500 mg meldonio dihidrato.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745BB8">
        <w:rPr>
          <w:rFonts w:ascii="Times New Roman" w:eastAsia="Times New Roman" w:hAnsi="Times New Roman" w:cs="Times New Roman"/>
          <w:noProof/>
        </w:rPr>
        <w:t>Vienoje 10 ml ampulėje yra 1000 mg meldonio dihidrato.</w:t>
      </w:r>
    </w:p>
    <w:p w:rsidR="00A07BCD" w:rsidRPr="00745BB8" w:rsidRDefault="00A07BCD" w:rsidP="00A07BCD">
      <w:pPr>
        <w:pStyle w:val="Sraopastraipa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</w:rPr>
      </w:pPr>
      <w:r w:rsidRPr="00745BB8">
        <w:rPr>
          <w:rFonts w:ascii="Times New Roman" w:hAnsi="Times New Roman" w:cs="Times New Roman"/>
        </w:rPr>
        <w:t>Pagalbinė medžiaga yra injekcinis vanduo.</w:t>
      </w:r>
    </w:p>
    <w:p w:rsidR="00A07BCD" w:rsidRPr="00F93FC0" w:rsidRDefault="00A07BCD" w:rsidP="00A07BCD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  <w:b/>
          <w:bCs/>
        </w:rPr>
        <w:t>MILDRONATE išvaizda ir kiekis pakuotėje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Skaidrus bespalvis tirpalas.</w:t>
      </w:r>
      <w:r w:rsidRPr="00BD08B5">
        <w:rPr>
          <w:rFonts w:ascii="Times New Roman" w:eastAsia="Times New Roman" w:hAnsi="Times New Roman" w:cs="Times New Roman"/>
        </w:rPr>
        <w:t xml:space="preserve"> Tirpalo pH yra 7</w:t>
      </w:r>
      <w:r>
        <w:rPr>
          <w:rFonts w:ascii="Times New Roman" w:eastAsia="Times New Roman" w:hAnsi="Times New Roman" w:cs="Times New Roman"/>
        </w:rPr>
        <w:t>,</w:t>
      </w:r>
      <w:r w:rsidRPr="00BD08B5">
        <w:rPr>
          <w:rFonts w:ascii="Times New Roman" w:eastAsia="Times New Roman" w:hAnsi="Times New Roman" w:cs="Times New Roman"/>
        </w:rPr>
        <w:t>0-8</w:t>
      </w:r>
      <w:r>
        <w:rPr>
          <w:rFonts w:ascii="Times New Roman" w:eastAsia="Times New Roman" w:hAnsi="Times New Roman" w:cs="Times New Roman"/>
        </w:rPr>
        <w:t>,</w:t>
      </w:r>
      <w:r w:rsidRPr="00BD08B5">
        <w:rPr>
          <w:rFonts w:ascii="Times New Roman" w:eastAsia="Times New Roman" w:hAnsi="Times New Roman" w:cs="Times New Roman"/>
        </w:rPr>
        <w:t>5.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93FC0">
        <w:rPr>
          <w:rFonts w:ascii="Times New Roman" w:eastAsia="Times New Roman" w:hAnsi="Times New Roman" w:cs="Times New Roman"/>
          <w:lang w:eastAsia="lt-LT"/>
        </w:rPr>
        <w:t>5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F93FC0">
        <w:rPr>
          <w:rFonts w:ascii="Times New Roman" w:eastAsia="Times New Roman" w:hAnsi="Times New Roman" w:cs="Times New Roman"/>
          <w:lang w:eastAsia="lt-LT"/>
        </w:rPr>
        <w:t>bespalvio stiklo ampulės su laužimo žiedu ar pjovimo tašku (OPC), kuriose yra 5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F93FC0">
        <w:rPr>
          <w:rFonts w:ascii="Times New Roman" w:eastAsia="Times New Roman" w:hAnsi="Times New Roman" w:cs="Times New Roman"/>
          <w:lang w:eastAsia="lt-LT"/>
        </w:rPr>
        <w:t xml:space="preserve">ml </w:t>
      </w:r>
      <w:r>
        <w:rPr>
          <w:rFonts w:ascii="Times New Roman" w:eastAsia="Times New Roman" w:hAnsi="Times New Roman" w:cs="Times New Roman"/>
          <w:lang w:eastAsia="lt-LT"/>
        </w:rPr>
        <w:t xml:space="preserve">arba 10 ml </w:t>
      </w:r>
      <w:r w:rsidRPr="00F93FC0">
        <w:rPr>
          <w:rFonts w:ascii="Times New Roman" w:eastAsia="Times New Roman" w:hAnsi="Times New Roman" w:cs="Times New Roman"/>
          <w:lang w:eastAsia="lt-LT"/>
        </w:rPr>
        <w:t xml:space="preserve">injekcinio tirpalo, </w:t>
      </w:r>
      <w:proofErr w:type="spellStart"/>
      <w:r w:rsidRPr="00F93FC0">
        <w:rPr>
          <w:rFonts w:ascii="Times New Roman" w:eastAsia="Times New Roman" w:hAnsi="Times New Roman" w:cs="Times New Roman"/>
          <w:lang w:eastAsia="lt-LT"/>
        </w:rPr>
        <w:t>polivinilochlorido</w:t>
      </w:r>
      <w:proofErr w:type="spellEnd"/>
      <w:r w:rsidRPr="00F93FC0">
        <w:rPr>
          <w:rFonts w:ascii="Times New Roman" w:eastAsia="Times New Roman" w:hAnsi="Times New Roman" w:cs="Times New Roman"/>
          <w:lang w:eastAsia="lt-LT"/>
        </w:rPr>
        <w:t xml:space="preserve"> plėvelės įdėkle. </w:t>
      </w:r>
    </w:p>
    <w:p w:rsidR="00A07BCD" w:rsidRPr="00BF6592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F6592">
        <w:rPr>
          <w:rFonts w:ascii="Times New Roman" w:eastAsia="Times New Roman" w:hAnsi="Times New Roman" w:cs="Times New Roman"/>
          <w:u w:val="single"/>
        </w:rPr>
        <w:t xml:space="preserve">5 </w:t>
      </w:r>
      <w:r>
        <w:rPr>
          <w:rFonts w:ascii="Times New Roman" w:eastAsia="Times New Roman" w:hAnsi="Times New Roman" w:cs="Times New Roman"/>
          <w:u w:val="single"/>
        </w:rPr>
        <w:t xml:space="preserve">ml </w:t>
      </w:r>
      <w:r w:rsidRPr="00BF6592">
        <w:rPr>
          <w:rFonts w:ascii="Times New Roman" w:eastAsia="Times New Roman" w:hAnsi="Times New Roman" w:cs="Times New Roman"/>
          <w:u w:val="single"/>
        </w:rPr>
        <w:t>ampulės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Kartono dėžutėje yra 2</w:t>
      </w:r>
      <w:r>
        <w:rPr>
          <w:rFonts w:ascii="Times New Roman" w:eastAsia="Times New Roman" w:hAnsi="Times New Roman" w:cs="Times New Roman"/>
        </w:rPr>
        <w:t> </w:t>
      </w:r>
      <w:r w:rsidRPr="00F93FC0">
        <w:rPr>
          <w:rFonts w:ascii="Times New Roman" w:eastAsia="Times New Roman" w:hAnsi="Times New Roman" w:cs="Times New Roman"/>
        </w:rPr>
        <w:t>įdėklai (10</w:t>
      </w:r>
      <w:r>
        <w:rPr>
          <w:rFonts w:ascii="Times New Roman" w:eastAsia="Times New Roman" w:hAnsi="Times New Roman" w:cs="Times New Roman"/>
        </w:rPr>
        <w:t> </w:t>
      </w:r>
      <w:r w:rsidRPr="00F93FC0">
        <w:rPr>
          <w:rFonts w:ascii="Times New Roman" w:eastAsia="Times New Roman" w:hAnsi="Times New Roman" w:cs="Times New Roman"/>
        </w:rPr>
        <w:t>ampulių) arba 4</w:t>
      </w:r>
      <w:r>
        <w:rPr>
          <w:rFonts w:ascii="Times New Roman" w:eastAsia="Times New Roman" w:hAnsi="Times New Roman" w:cs="Times New Roman"/>
        </w:rPr>
        <w:t> </w:t>
      </w:r>
      <w:r w:rsidRPr="00F93FC0">
        <w:rPr>
          <w:rFonts w:ascii="Times New Roman" w:eastAsia="Times New Roman" w:hAnsi="Times New Roman" w:cs="Times New Roman"/>
        </w:rPr>
        <w:t>įdėklai (20</w:t>
      </w:r>
      <w:r>
        <w:rPr>
          <w:rFonts w:ascii="Times New Roman" w:eastAsia="Times New Roman" w:hAnsi="Times New Roman" w:cs="Times New Roman"/>
        </w:rPr>
        <w:t> </w:t>
      </w:r>
      <w:r w:rsidRPr="00F93FC0">
        <w:rPr>
          <w:rFonts w:ascii="Times New Roman" w:eastAsia="Times New Roman" w:hAnsi="Times New Roman" w:cs="Times New Roman"/>
        </w:rPr>
        <w:t>ampulių).</w:t>
      </w:r>
    </w:p>
    <w:p w:rsidR="00A07BCD" w:rsidRPr="00BF6592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F6592">
        <w:rPr>
          <w:rFonts w:ascii="Times New Roman" w:eastAsia="Times New Roman" w:hAnsi="Times New Roman" w:cs="Times New Roman"/>
          <w:u w:val="single"/>
        </w:rPr>
        <w:t xml:space="preserve">10 </w:t>
      </w:r>
      <w:r>
        <w:rPr>
          <w:rFonts w:ascii="Times New Roman" w:eastAsia="Times New Roman" w:hAnsi="Times New Roman" w:cs="Times New Roman"/>
          <w:u w:val="single"/>
        </w:rPr>
        <w:t xml:space="preserve">ml </w:t>
      </w:r>
      <w:r w:rsidRPr="00BF6592">
        <w:rPr>
          <w:rFonts w:ascii="Times New Roman" w:eastAsia="Times New Roman" w:hAnsi="Times New Roman" w:cs="Times New Roman"/>
          <w:u w:val="single"/>
        </w:rPr>
        <w:t>ampulių</w:t>
      </w:r>
    </w:p>
    <w:p w:rsidR="00A07BCD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Kartono dėžutėje yra </w:t>
      </w:r>
      <w:r>
        <w:rPr>
          <w:rFonts w:ascii="Times New Roman" w:eastAsia="Times New Roman" w:hAnsi="Times New Roman" w:cs="Times New Roman"/>
        </w:rPr>
        <w:t>1 </w:t>
      </w:r>
      <w:r w:rsidRPr="00F93FC0">
        <w:rPr>
          <w:rFonts w:ascii="Times New Roman" w:eastAsia="Times New Roman" w:hAnsi="Times New Roman" w:cs="Times New Roman"/>
        </w:rPr>
        <w:t>įdėkla</w:t>
      </w:r>
      <w:r>
        <w:rPr>
          <w:rFonts w:ascii="Times New Roman" w:eastAsia="Times New Roman" w:hAnsi="Times New Roman" w:cs="Times New Roman"/>
        </w:rPr>
        <w:t>s</w:t>
      </w:r>
      <w:r w:rsidRPr="00F93FC0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5 ampulės</w:t>
      </w:r>
      <w:r w:rsidRPr="00F93FC0">
        <w:rPr>
          <w:rFonts w:ascii="Times New Roman" w:eastAsia="Times New Roman" w:hAnsi="Times New Roman" w:cs="Times New Roman"/>
        </w:rPr>
        <w:t xml:space="preserve">) arba </w:t>
      </w:r>
      <w:r>
        <w:rPr>
          <w:rFonts w:ascii="Times New Roman" w:eastAsia="Times New Roman" w:hAnsi="Times New Roman" w:cs="Times New Roman"/>
        </w:rPr>
        <w:t>2 </w:t>
      </w:r>
      <w:r w:rsidRPr="00F93FC0">
        <w:rPr>
          <w:rFonts w:ascii="Times New Roman" w:eastAsia="Times New Roman" w:hAnsi="Times New Roman" w:cs="Times New Roman"/>
        </w:rPr>
        <w:t>įdėklai (</w:t>
      </w:r>
      <w:r>
        <w:rPr>
          <w:rFonts w:ascii="Times New Roman" w:eastAsia="Times New Roman" w:hAnsi="Times New Roman" w:cs="Times New Roman"/>
        </w:rPr>
        <w:t>10 </w:t>
      </w:r>
      <w:r w:rsidRPr="00F93FC0">
        <w:rPr>
          <w:rFonts w:ascii="Times New Roman" w:eastAsia="Times New Roman" w:hAnsi="Times New Roman" w:cs="Times New Roman"/>
        </w:rPr>
        <w:t>ampulių).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20" w:lineRule="exact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:rsidR="00A07BCD" w:rsidRPr="00F93FC0" w:rsidRDefault="00A07BCD" w:rsidP="00A07BC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AS GRINDEKS.</w:t>
      </w:r>
    </w:p>
    <w:p w:rsidR="00A07BCD" w:rsidRPr="00F93FC0" w:rsidRDefault="00A07BCD" w:rsidP="00A07BC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3FC0">
        <w:rPr>
          <w:rFonts w:ascii="Times New Roman" w:eastAsia="Times New Roman" w:hAnsi="Times New Roman" w:cs="Times New Roman"/>
        </w:rPr>
        <w:t>Krustpils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3FC0">
        <w:rPr>
          <w:rFonts w:ascii="Times New Roman" w:eastAsia="Times New Roman" w:hAnsi="Times New Roman" w:cs="Times New Roman"/>
        </w:rPr>
        <w:t>iela</w:t>
      </w:r>
      <w:proofErr w:type="spellEnd"/>
      <w:r w:rsidRPr="00F93FC0">
        <w:rPr>
          <w:rFonts w:ascii="Times New Roman" w:eastAsia="Times New Roman" w:hAnsi="Times New Roman" w:cs="Times New Roman"/>
        </w:rPr>
        <w:t xml:space="preserve"> 53, </w:t>
      </w:r>
      <w:proofErr w:type="spellStart"/>
      <w:r w:rsidRPr="00F93FC0">
        <w:rPr>
          <w:rFonts w:ascii="Times New Roman" w:eastAsia="Times New Roman" w:hAnsi="Times New Roman" w:cs="Times New Roman"/>
        </w:rPr>
        <w:t>Rīga</w:t>
      </w:r>
      <w:proofErr w:type="spellEnd"/>
      <w:r w:rsidRPr="00F93FC0">
        <w:rPr>
          <w:rFonts w:ascii="Times New Roman" w:eastAsia="Times New Roman" w:hAnsi="Times New Roman" w:cs="Times New Roman"/>
        </w:rPr>
        <w:t>, LV-1057, Latvija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Tel.: +371 67083205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Faksas: +371 67083505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 xml:space="preserve">El. </w:t>
      </w:r>
      <w:r>
        <w:rPr>
          <w:rFonts w:ascii="Times New Roman" w:eastAsia="Times New Roman" w:hAnsi="Times New Roman" w:cs="Times New Roman"/>
        </w:rPr>
        <w:t>p</w:t>
      </w:r>
      <w:r w:rsidRPr="00F93FC0">
        <w:rPr>
          <w:rFonts w:ascii="Times New Roman" w:eastAsia="Times New Roman" w:hAnsi="Times New Roman" w:cs="Times New Roman"/>
        </w:rPr>
        <w:t>aštas: grindeks@grindeks.</w:t>
      </w:r>
      <w:r>
        <w:rPr>
          <w:rFonts w:ascii="Times New Roman" w:eastAsia="Times New Roman" w:hAnsi="Times New Roman" w:cs="Times New Roman"/>
        </w:rPr>
        <w:t>com</w:t>
      </w:r>
      <w:r w:rsidRPr="00F93FC0">
        <w:rPr>
          <w:rFonts w:ascii="Times New Roman" w:eastAsia="Times New Roman" w:hAnsi="Times New Roman" w:cs="Times New Roman"/>
        </w:rPr>
        <w:t xml:space="preserve"> 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Jeigu apie šį vaistą norite sužinoti daugiau, kreipkitės į vietinį registruotojo atstovą.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A07BCD" w:rsidRPr="00F93FC0" w:rsidTr="00A75A10">
        <w:tc>
          <w:tcPr>
            <w:tcW w:w="4678" w:type="dxa"/>
          </w:tcPr>
          <w:p w:rsidR="00A07BCD" w:rsidRPr="00937780" w:rsidRDefault="00A07BCD" w:rsidP="00A75A10">
            <w:pPr>
              <w:spacing w:after="0"/>
              <w:rPr>
                <w:rFonts w:ascii="Times New Roman" w:hAnsi="Times New Roman" w:cs="Times New Roman"/>
              </w:rPr>
            </w:pPr>
            <w:r w:rsidRPr="00937780">
              <w:rPr>
                <w:rFonts w:ascii="Times New Roman" w:hAnsi="Times New Roman" w:cs="Times New Roman"/>
              </w:rPr>
              <w:t>„</w:t>
            </w:r>
            <w:proofErr w:type="spellStart"/>
            <w:r w:rsidRPr="00937780">
              <w:rPr>
                <w:rFonts w:ascii="Times New Roman" w:hAnsi="Times New Roman" w:cs="Times New Roman"/>
              </w:rPr>
              <w:t>Grindeks</w:t>
            </w:r>
            <w:proofErr w:type="spellEnd"/>
            <w:r w:rsidRPr="009377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7780">
              <w:rPr>
                <w:rFonts w:ascii="Times New Roman" w:hAnsi="Times New Roman" w:cs="Times New Roman"/>
              </w:rPr>
              <w:t>Kalceks</w:t>
            </w:r>
            <w:proofErr w:type="spellEnd"/>
            <w:r w:rsidRPr="00937780">
              <w:rPr>
                <w:rFonts w:ascii="Times New Roman" w:hAnsi="Times New Roman" w:cs="Times New Roman"/>
              </w:rPr>
              <w:t xml:space="preserve"> Lietuva“ UAB</w:t>
            </w:r>
          </w:p>
          <w:p w:rsidR="00A07BCD" w:rsidRPr="00937780" w:rsidRDefault="00A07BCD" w:rsidP="00A75A10">
            <w:pPr>
              <w:spacing w:after="0"/>
              <w:rPr>
                <w:rFonts w:ascii="Times New Roman" w:hAnsi="Times New Roman" w:cs="Times New Roman"/>
              </w:rPr>
            </w:pPr>
            <w:r w:rsidRPr="00937780">
              <w:rPr>
                <w:rFonts w:ascii="Times New Roman" w:hAnsi="Times New Roman" w:cs="Times New Roman"/>
              </w:rPr>
              <w:t>Kalvarijų g. 300</w:t>
            </w:r>
          </w:p>
          <w:p w:rsidR="00A07BCD" w:rsidRPr="00937780" w:rsidRDefault="00A07BCD" w:rsidP="00A75A10">
            <w:pPr>
              <w:spacing w:after="0"/>
              <w:rPr>
                <w:rFonts w:ascii="Times New Roman" w:hAnsi="Times New Roman" w:cs="Times New Roman"/>
              </w:rPr>
            </w:pPr>
            <w:r w:rsidRPr="00937780">
              <w:rPr>
                <w:rFonts w:ascii="Times New Roman" w:hAnsi="Times New Roman" w:cs="Times New Roman"/>
              </w:rPr>
              <w:t xml:space="preserve">Vilnius, LT-08318 </w:t>
            </w:r>
          </w:p>
          <w:p w:rsidR="00A07BCD" w:rsidRDefault="00A07BCD" w:rsidP="00A75A10">
            <w:pPr>
              <w:tabs>
                <w:tab w:val="left" w:pos="567"/>
              </w:tabs>
              <w:spacing w:after="0"/>
            </w:pPr>
            <w:r w:rsidRPr="00937780">
              <w:rPr>
                <w:rFonts w:ascii="Times New Roman" w:hAnsi="Times New Roman" w:cs="Times New Roman"/>
              </w:rPr>
              <w:t>Tel. +370 5 2101401</w:t>
            </w:r>
          </w:p>
          <w:p w:rsidR="00A07BCD" w:rsidRPr="00F93FC0" w:rsidRDefault="00A07BCD" w:rsidP="00A75A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93FC0">
        <w:rPr>
          <w:rFonts w:ascii="Times New Roman" w:eastAsia="Times New Roman" w:hAnsi="Times New Roman" w:cs="Times New Roman"/>
          <w:b/>
          <w:bCs/>
        </w:rPr>
        <w:t>Šis pakuotės lapelis</w:t>
      </w:r>
      <w:r w:rsidRPr="00F93FC0">
        <w:rPr>
          <w:rFonts w:ascii="Times New Roman" w:eastAsia="Times New Roman" w:hAnsi="Times New Roman" w:cs="Times New Roman"/>
          <w:b/>
        </w:rPr>
        <w:t xml:space="preserve"> paskutinį kartą peržiūrėtas </w:t>
      </w:r>
      <w:r>
        <w:rPr>
          <w:rFonts w:ascii="Times New Roman" w:eastAsia="Times New Roman" w:hAnsi="Times New Roman" w:cs="Times New Roman"/>
          <w:b/>
        </w:rPr>
        <w:t>2024-11-04.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Pr="00F93FC0" w:rsidRDefault="00A07BCD" w:rsidP="00A07BC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F93FC0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F93FC0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Pr="00F93FC0">
          <w:rPr>
            <w:rFonts w:ascii="Times New Roman" w:eastAsia="SimSun" w:hAnsi="Times New Roman" w:cs="Times New Roman"/>
            <w:color w:val="0000FF"/>
            <w:u w:val="single"/>
          </w:rPr>
          <w:t>http://www.vvkt.lt/</w:t>
        </w:r>
      </w:hyperlink>
      <w:r w:rsidRPr="00F93FC0">
        <w:rPr>
          <w:rFonts w:ascii="Times New Roman" w:eastAsia="Times New Roman" w:hAnsi="Times New Roman" w:cs="Times New Roman"/>
        </w:rPr>
        <w:t>.</w:t>
      </w:r>
    </w:p>
    <w:p w:rsidR="00A07BCD" w:rsidRPr="00F93FC0" w:rsidRDefault="00A07BCD" w:rsidP="00A07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BCD" w:rsidRDefault="00A07BCD" w:rsidP="00A07BCD"/>
    <w:p w:rsidR="00BA6577" w:rsidRDefault="00BA6577">
      <w:bookmarkStart w:id="12" w:name="_GoBack"/>
      <w:bookmarkEnd w:id="12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0DF4"/>
    <w:multiLevelType w:val="hybridMultilevel"/>
    <w:tmpl w:val="1656676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7614D"/>
    <w:multiLevelType w:val="hybridMultilevel"/>
    <w:tmpl w:val="076AA99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C5365"/>
    <w:multiLevelType w:val="hybridMultilevel"/>
    <w:tmpl w:val="22906DFC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1423D"/>
    <w:multiLevelType w:val="hybridMultilevel"/>
    <w:tmpl w:val="D57EF77E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6547"/>
    <w:multiLevelType w:val="hybridMultilevel"/>
    <w:tmpl w:val="385806DE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1520D0"/>
    <w:multiLevelType w:val="hybridMultilevel"/>
    <w:tmpl w:val="028E622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CD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07BCD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28BAC-ACAB-4472-A0F7-A0DEE9D7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7BCD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0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6280</Words>
  <Characters>3581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pacientui</vt:lpstr>
      <vt:lpstr>    1.	Kas yra MILDRONATE ir kam jis vartojamas</vt:lpstr>
      <vt:lpstr>    2.	Kas žinotina prieš vartojant MILDRONATE</vt:lpstr>
      <vt:lpstr>    3.	Kaip vartoti MILDRONATE</vt:lpstr>
      <vt:lpstr>    4.	Galimas šalutinis poveikis</vt:lpstr>
      <vt:lpstr>    5.	Kaip laikyti MILDRONATE</vt:lpstr>
      <vt:lpstr>    6.	Pakuotės turinys ir kita informacija</vt:lpstr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2024-11-05T09:17:00Z</dcterms:created>
  <dcterms:modified xsi:type="dcterms:W3CDTF">2024-11-05T09:17:00Z</dcterms:modified>
</cp:coreProperties>
</file>