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140B8" w14:textId="77777777" w:rsidR="00967CB8" w:rsidRPr="00171C0C" w:rsidRDefault="00967CB8" w:rsidP="00967CB8">
      <w:pPr>
        <w:spacing w:after="0" w:line="240" w:lineRule="auto"/>
        <w:jc w:val="center"/>
        <w:rPr>
          <w:rFonts w:ascii="Times New Roman" w:eastAsia="Times New Roman" w:hAnsi="Times New Roman"/>
          <w:b/>
          <w:lang w:val="lt-LT"/>
        </w:rPr>
      </w:pPr>
      <w:bookmarkStart w:id="0" w:name="_Toc129243263"/>
      <w:bookmarkStart w:id="1" w:name="_Toc129243138"/>
      <w:r w:rsidRPr="00171C0C">
        <w:rPr>
          <w:rFonts w:ascii="Times New Roman" w:eastAsia="Times New Roman" w:hAnsi="Times New Roman"/>
          <w:b/>
          <w:lang w:val="lt-LT"/>
        </w:rPr>
        <w:t>Pakuotės lapelis: informacija vartotojui</w:t>
      </w:r>
      <w:bookmarkEnd w:id="0"/>
      <w:bookmarkEnd w:id="1"/>
    </w:p>
    <w:p w14:paraId="236C95E8" w14:textId="77777777" w:rsidR="00967CB8" w:rsidRPr="00171C0C" w:rsidRDefault="00967CB8" w:rsidP="00967CB8">
      <w:pPr>
        <w:spacing w:after="0" w:line="240" w:lineRule="auto"/>
        <w:rPr>
          <w:rFonts w:ascii="Times New Roman" w:eastAsia="Times New Roman" w:hAnsi="Times New Roman"/>
          <w:lang w:val="lt-LT"/>
        </w:rPr>
      </w:pPr>
    </w:p>
    <w:p w14:paraId="17BFAE90" w14:textId="77777777" w:rsidR="00967CB8" w:rsidRPr="00171C0C" w:rsidRDefault="00967CB8" w:rsidP="00967CB8">
      <w:pPr>
        <w:spacing w:after="0" w:line="240" w:lineRule="auto"/>
        <w:jc w:val="center"/>
        <w:rPr>
          <w:rFonts w:ascii="Times New Roman" w:eastAsia="Times New Roman" w:hAnsi="Times New Roman"/>
          <w:b/>
          <w:lang w:val="lt-LT"/>
        </w:rPr>
      </w:pPr>
      <w:r w:rsidRPr="00171C0C">
        <w:rPr>
          <w:rFonts w:ascii="Times New Roman" w:eastAsia="Times New Roman" w:hAnsi="Times New Roman"/>
          <w:b/>
          <w:caps/>
          <w:lang w:val="lt-LT"/>
        </w:rPr>
        <w:t>ZELDOX</w:t>
      </w:r>
      <w:r w:rsidRPr="00171C0C">
        <w:rPr>
          <w:rFonts w:ascii="Times New Roman" w:eastAsia="Times New Roman" w:hAnsi="Times New Roman"/>
          <w:b/>
          <w:lang w:val="lt-LT"/>
        </w:rPr>
        <w:t xml:space="preserve"> 20 mg kietosios kapsulės</w:t>
      </w:r>
    </w:p>
    <w:p w14:paraId="2F989684" w14:textId="77777777" w:rsidR="00967CB8" w:rsidRPr="00171C0C" w:rsidRDefault="00967CB8" w:rsidP="00967CB8">
      <w:pPr>
        <w:spacing w:after="0" w:line="240" w:lineRule="auto"/>
        <w:jc w:val="center"/>
        <w:rPr>
          <w:rFonts w:ascii="Times New Roman" w:eastAsia="Times New Roman" w:hAnsi="Times New Roman"/>
          <w:b/>
          <w:lang w:val="lt-LT"/>
        </w:rPr>
      </w:pPr>
      <w:r w:rsidRPr="00171C0C">
        <w:rPr>
          <w:rFonts w:ascii="Times New Roman" w:eastAsia="Times New Roman" w:hAnsi="Times New Roman"/>
          <w:b/>
          <w:lang w:val="lt-LT"/>
        </w:rPr>
        <w:t>ZELDOX 40 mg kietosios kapsulės</w:t>
      </w:r>
    </w:p>
    <w:p w14:paraId="0BD31561" w14:textId="77777777" w:rsidR="00967CB8" w:rsidRPr="00171C0C" w:rsidRDefault="00967CB8" w:rsidP="00967CB8">
      <w:pPr>
        <w:spacing w:after="0" w:line="240" w:lineRule="auto"/>
        <w:jc w:val="center"/>
        <w:rPr>
          <w:rFonts w:ascii="Times New Roman" w:eastAsia="Times New Roman" w:hAnsi="Times New Roman"/>
          <w:b/>
          <w:lang w:val="lt-LT"/>
        </w:rPr>
      </w:pPr>
      <w:r w:rsidRPr="00171C0C">
        <w:rPr>
          <w:rFonts w:ascii="Times New Roman" w:eastAsia="Times New Roman" w:hAnsi="Times New Roman"/>
          <w:b/>
          <w:caps/>
          <w:lang w:val="lt-LT"/>
        </w:rPr>
        <w:t>ZELDOX</w:t>
      </w:r>
      <w:r w:rsidRPr="00171C0C">
        <w:rPr>
          <w:rFonts w:ascii="Times New Roman" w:eastAsia="Times New Roman" w:hAnsi="Times New Roman"/>
          <w:b/>
          <w:lang w:val="lt-LT"/>
        </w:rPr>
        <w:t xml:space="preserve"> 60 mg kietosios kapsulės</w:t>
      </w:r>
    </w:p>
    <w:p w14:paraId="3BE7F265" w14:textId="77777777" w:rsidR="00967CB8" w:rsidRPr="00171C0C" w:rsidRDefault="00967CB8" w:rsidP="00967CB8">
      <w:pPr>
        <w:spacing w:after="0" w:line="240" w:lineRule="auto"/>
        <w:jc w:val="center"/>
        <w:rPr>
          <w:rFonts w:ascii="Times New Roman" w:eastAsia="Times New Roman" w:hAnsi="Times New Roman"/>
          <w:lang w:val="lt-LT"/>
        </w:rPr>
      </w:pPr>
      <w:proofErr w:type="spellStart"/>
      <w:r>
        <w:rPr>
          <w:rFonts w:ascii="Times New Roman" w:eastAsia="Times New Roman" w:hAnsi="Times New Roman"/>
          <w:lang w:val="lt-LT"/>
        </w:rPr>
        <w:t>z</w:t>
      </w:r>
      <w:r w:rsidRPr="00171C0C">
        <w:rPr>
          <w:rFonts w:ascii="Times New Roman" w:eastAsia="Times New Roman" w:hAnsi="Times New Roman"/>
          <w:lang w:val="lt-LT"/>
        </w:rPr>
        <w:t>iprazidonas</w:t>
      </w:r>
      <w:proofErr w:type="spellEnd"/>
      <w:r w:rsidRPr="00171C0C">
        <w:rPr>
          <w:rFonts w:ascii="Times New Roman" w:eastAsia="Times New Roman" w:hAnsi="Times New Roman"/>
          <w:lang w:val="lt-LT"/>
        </w:rPr>
        <w:t xml:space="preserve"> (hidrochlorido </w:t>
      </w:r>
      <w:proofErr w:type="spellStart"/>
      <w:r w:rsidRPr="00171C0C">
        <w:rPr>
          <w:rFonts w:ascii="Times New Roman" w:eastAsia="Times New Roman" w:hAnsi="Times New Roman"/>
          <w:lang w:val="lt-LT"/>
        </w:rPr>
        <w:t>monohidrato</w:t>
      </w:r>
      <w:proofErr w:type="spellEnd"/>
      <w:r w:rsidRPr="00171C0C">
        <w:rPr>
          <w:rFonts w:ascii="Times New Roman" w:eastAsia="Times New Roman" w:hAnsi="Times New Roman"/>
          <w:lang w:val="lt-LT"/>
        </w:rPr>
        <w:t xml:space="preserve"> pavidal</w:t>
      </w:r>
      <w:r>
        <w:rPr>
          <w:rFonts w:ascii="Times New Roman" w:eastAsia="Times New Roman" w:hAnsi="Times New Roman"/>
          <w:lang w:val="lt-LT"/>
        </w:rPr>
        <w:t>u</w:t>
      </w:r>
      <w:r w:rsidRPr="00171C0C">
        <w:rPr>
          <w:rFonts w:ascii="Times New Roman" w:eastAsia="Times New Roman" w:hAnsi="Times New Roman"/>
          <w:lang w:val="lt-LT"/>
        </w:rPr>
        <w:t>)</w:t>
      </w:r>
    </w:p>
    <w:p w14:paraId="4C4AE375" w14:textId="77777777" w:rsidR="00967CB8" w:rsidRPr="00E16361" w:rsidRDefault="00967CB8" w:rsidP="00967CB8">
      <w:pPr>
        <w:spacing w:after="0" w:line="240" w:lineRule="auto"/>
        <w:rPr>
          <w:rFonts w:ascii="Times New Roman" w:eastAsia="Times New Roman" w:hAnsi="Times New Roman"/>
          <w:lang w:val="lt-LT"/>
        </w:rPr>
      </w:pPr>
    </w:p>
    <w:p w14:paraId="7004E661" w14:textId="77777777" w:rsidR="00967CB8" w:rsidRPr="00FB67D1" w:rsidRDefault="00967CB8" w:rsidP="00967CB8">
      <w:pPr>
        <w:spacing w:after="0" w:line="240" w:lineRule="auto"/>
        <w:rPr>
          <w:rFonts w:ascii="Times New Roman" w:eastAsia="Times New Roman" w:hAnsi="Times New Roman"/>
          <w:b/>
          <w:lang w:val="lt-LT"/>
        </w:rPr>
      </w:pPr>
      <w:r w:rsidRPr="00FB67D1">
        <w:rPr>
          <w:rFonts w:ascii="Times New Roman" w:eastAsia="Times New Roman" w:hAnsi="Times New Roman"/>
          <w:b/>
          <w:lang w:val="lt-LT"/>
        </w:rPr>
        <w:t>Atidžiai perskaitykite visą šį lapelį, prieš pradėdami vartoti vaistą, nes jame pateikiama Jums svarbi informacija.</w:t>
      </w:r>
    </w:p>
    <w:p w14:paraId="07070024" w14:textId="77777777" w:rsidR="00967CB8" w:rsidRPr="00516967" w:rsidRDefault="00967CB8" w:rsidP="00967CB8">
      <w:pPr>
        <w:pStyle w:val="Sraopastraipa"/>
        <w:numPr>
          <w:ilvl w:val="0"/>
          <w:numId w:val="2"/>
        </w:numPr>
        <w:spacing w:after="0" w:line="240" w:lineRule="auto"/>
        <w:ind w:left="567" w:hanging="567"/>
        <w:rPr>
          <w:lang w:val="lt-LT"/>
        </w:rPr>
      </w:pPr>
      <w:r w:rsidRPr="00516967">
        <w:rPr>
          <w:lang w:val="lt-LT"/>
        </w:rPr>
        <w:t>Neišmeskite šio lapelio, nes vėl gali prireikti jį perskaityti.</w:t>
      </w:r>
    </w:p>
    <w:p w14:paraId="329D23F2" w14:textId="77777777" w:rsidR="00967CB8" w:rsidRPr="00516967" w:rsidRDefault="00967CB8" w:rsidP="00967CB8">
      <w:pPr>
        <w:pStyle w:val="Sraopastraipa"/>
        <w:numPr>
          <w:ilvl w:val="0"/>
          <w:numId w:val="2"/>
        </w:numPr>
        <w:spacing w:after="0" w:line="240" w:lineRule="auto"/>
        <w:ind w:left="567" w:hanging="567"/>
        <w:rPr>
          <w:lang w:val="lt-LT"/>
        </w:rPr>
      </w:pPr>
      <w:r w:rsidRPr="00516967">
        <w:rPr>
          <w:lang w:val="lt-LT"/>
        </w:rPr>
        <w:t>Jeigu kiltų daugiau klausimų, kreipkitės į gydytoją arba vaistininką.</w:t>
      </w:r>
    </w:p>
    <w:p w14:paraId="5178BD99" w14:textId="77777777" w:rsidR="00967CB8" w:rsidRPr="00516967" w:rsidRDefault="00967CB8" w:rsidP="00967CB8">
      <w:pPr>
        <w:pStyle w:val="Sraopastraipa"/>
        <w:numPr>
          <w:ilvl w:val="0"/>
          <w:numId w:val="2"/>
        </w:numPr>
        <w:spacing w:after="0" w:line="240" w:lineRule="auto"/>
        <w:ind w:left="567" w:hanging="567"/>
        <w:rPr>
          <w:lang w:val="lt-LT"/>
        </w:rPr>
      </w:pPr>
      <w:r w:rsidRPr="00516967">
        <w:rPr>
          <w:lang w:val="lt-LT"/>
        </w:rPr>
        <w:t>Šis vaistas skirtas tik Jums, todėl kitiems žmonėms jo duoti negalima. Vaistas gali jiems pakenkti (net tiems, kurių ligos požymiai yra tokie patys kaip Jūsų).</w:t>
      </w:r>
    </w:p>
    <w:p w14:paraId="200E89C0" w14:textId="77777777" w:rsidR="00967CB8" w:rsidRPr="00516967" w:rsidRDefault="00967CB8" w:rsidP="00967CB8">
      <w:pPr>
        <w:pStyle w:val="Sraopastraipa"/>
        <w:numPr>
          <w:ilvl w:val="0"/>
          <w:numId w:val="2"/>
        </w:numPr>
        <w:spacing w:after="0" w:line="240" w:lineRule="auto"/>
        <w:ind w:left="567" w:hanging="567"/>
        <w:rPr>
          <w:lang w:val="lt-LT"/>
        </w:rPr>
      </w:pPr>
      <w:r w:rsidRPr="00516967">
        <w:rPr>
          <w:lang w:val="lt-LT"/>
        </w:rPr>
        <w:t>Jeigu pasireiškė šalutinis poveikis (net jeigu jis šiame lapelyje nenurodytas), kreipkitės į gydytoją arba vaistininką. Žr. 4 skyrių.</w:t>
      </w:r>
    </w:p>
    <w:p w14:paraId="68C74531" w14:textId="77777777" w:rsidR="00967CB8" w:rsidRPr="00171C0C" w:rsidRDefault="00967CB8" w:rsidP="00967CB8">
      <w:pPr>
        <w:spacing w:after="0" w:line="240" w:lineRule="auto"/>
        <w:rPr>
          <w:rFonts w:ascii="Times New Roman" w:eastAsia="Times New Roman" w:hAnsi="Times New Roman"/>
          <w:b/>
          <w:u w:val="single"/>
          <w:lang w:val="lt-LT"/>
        </w:rPr>
      </w:pPr>
    </w:p>
    <w:p w14:paraId="3FB65CB7" w14:textId="77777777" w:rsidR="00967CB8" w:rsidRPr="00171C0C" w:rsidRDefault="00967CB8" w:rsidP="00967CB8">
      <w:pPr>
        <w:keepNext/>
        <w:tabs>
          <w:tab w:val="left" w:pos="567"/>
        </w:tabs>
        <w:spacing w:after="0" w:line="260" w:lineRule="exact"/>
        <w:jc w:val="both"/>
        <w:outlineLvl w:val="3"/>
        <w:rPr>
          <w:rFonts w:ascii="Times New Roman" w:eastAsia="SimSun" w:hAnsi="Times New Roman"/>
          <w:b/>
          <w:lang w:val="lt-LT"/>
        </w:rPr>
      </w:pPr>
      <w:r w:rsidRPr="00171C0C">
        <w:rPr>
          <w:rFonts w:ascii="Times New Roman" w:eastAsia="SimSun" w:hAnsi="Times New Roman"/>
          <w:b/>
          <w:lang w:val="lt-LT"/>
        </w:rPr>
        <w:t>Apie ką rašoma šiame lapelyje?</w:t>
      </w:r>
    </w:p>
    <w:p w14:paraId="520FB23E" w14:textId="77777777" w:rsidR="00967CB8" w:rsidRPr="00171C0C" w:rsidRDefault="00967CB8" w:rsidP="00967CB8">
      <w:pPr>
        <w:spacing w:after="0" w:line="240" w:lineRule="auto"/>
        <w:ind w:left="567" w:hanging="567"/>
        <w:rPr>
          <w:rFonts w:ascii="Times New Roman" w:eastAsia="Times New Roman" w:hAnsi="Times New Roman"/>
          <w:lang w:val="lt-LT"/>
        </w:rPr>
      </w:pPr>
      <w:r w:rsidRPr="00171C0C">
        <w:rPr>
          <w:rFonts w:ascii="Times New Roman" w:eastAsia="Times New Roman" w:hAnsi="Times New Roman"/>
          <w:lang w:val="lt-LT"/>
        </w:rPr>
        <w:t>1.</w:t>
      </w:r>
      <w:r w:rsidRPr="00171C0C">
        <w:rPr>
          <w:rFonts w:ascii="Times New Roman" w:eastAsia="Times New Roman" w:hAnsi="Times New Roman"/>
          <w:lang w:val="lt-LT"/>
        </w:rPr>
        <w:tab/>
        <w:t>Kas yra ZELDOX ir kam jis vartojamas</w:t>
      </w:r>
    </w:p>
    <w:p w14:paraId="3F35E597" w14:textId="77777777" w:rsidR="00967CB8" w:rsidRPr="00171C0C" w:rsidRDefault="00967CB8" w:rsidP="00967CB8">
      <w:pPr>
        <w:spacing w:after="0" w:line="240" w:lineRule="auto"/>
        <w:ind w:left="567" w:hanging="567"/>
        <w:rPr>
          <w:rFonts w:ascii="Times New Roman" w:eastAsia="Times New Roman" w:hAnsi="Times New Roman"/>
          <w:lang w:val="lt-LT"/>
        </w:rPr>
      </w:pPr>
      <w:r w:rsidRPr="00171C0C">
        <w:rPr>
          <w:rFonts w:ascii="Times New Roman" w:eastAsia="Times New Roman" w:hAnsi="Times New Roman"/>
          <w:lang w:val="lt-LT"/>
        </w:rPr>
        <w:t>2.</w:t>
      </w:r>
      <w:r w:rsidRPr="00171C0C">
        <w:rPr>
          <w:rFonts w:ascii="Times New Roman" w:eastAsia="Times New Roman" w:hAnsi="Times New Roman"/>
          <w:lang w:val="lt-LT"/>
        </w:rPr>
        <w:tab/>
        <w:t xml:space="preserve">Kas žinotina prieš vartojant ZELDOX </w:t>
      </w:r>
    </w:p>
    <w:p w14:paraId="11B5AF5E" w14:textId="77777777" w:rsidR="00967CB8" w:rsidRPr="00171C0C" w:rsidRDefault="00967CB8" w:rsidP="00967CB8">
      <w:pPr>
        <w:spacing w:after="0" w:line="240" w:lineRule="auto"/>
        <w:ind w:left="567" w:hanging="567"/>
        <w:rPr>
          <w:rFonts w:ascii="Times New Roman" w:eastAsia="Times New Roman" w:hAnsi="Times New Roman"/>
          <w:lang w:val="lt-LT"/>
        </w:rPr>
      </w:pPr>
      <w:r w:rsidRPr="00171C0C">
        <w:rPr>
          <w:rFonts w:ascii="Times New Roman" w:eastAsia="Times New Roman" w:hAnsi="Times New Roman"/>
          <w:lang w:val="lt-LT"/>
        </w:rPr>
        <w:t>3.</w:t>
      </w:r>
      <w:r w:rsidRPr="00171C0C">
        <w:rPr>
          <w:rFonts w:ascii="Times New Roman" w:eastAsia="Times New Roman" w:hAnsi="Times New Roman"/>
          <w:lang w:val="lt-LT"/>
        </w:rPr>
        <w:tab/>
        <w:t>Kaip vartoti ZELDOX</w:t>
      </w:r>
    </w:p>
    <w:p w14:paraId="02157701" w14:textId="77777777" w:rsidR="00967CB8" w:rsidRPr="00171C0C" w:rsidRDefault="00967CB8" w:rsidP="00967CB8">
      <w:pPr>
        <w:spacing w:after="0" w:line="240" w:lineRule="auto"/>
        <w:ind w:left="567" w:hanging="567"/>
        <w:rPr>
          <w:rFonts w:ascii="Times New Roman" w:eastAsia="Times New Roman" w:hAnsi="Times New Roman"/>
          <w:lang w:val="lt-LT"/>
        </w:rPr>
      </w:pPr>
      <w:r w:rsidRPr="00171C0C">
        <w:rPr>
          <w:rFonts w:ascii="Times New Roman" w:eastAsia="Times New Roman" w:hAnsi="Times New Roman"/>
          <w:lang w:val="lt-LT"/>
        </w:rPr>
        <w:t>4.</w:t>
      </w:r>
      <w:r w:rsidRPr="00171C0C">
        <w:rPr>
          <w:rFonts w:ascii="Times New Roman" w:eastAsia="Times New Roman" w:hAnsi="Times New Roman"/>
          <w:lang w:val="lt-LT"/>
        </w:rPr>
        <w:tab/>
        <w:t>Galimas šalutinis poveikis</w:t>
      </w:r>
    </w:p>
    <w:p w14:paraId="0C830A47" w14:textId="77777777" w:rsidR="00967CB8" w:rsidRPr="00171C0C" w:rsidRDefault="00967CB8" w:rsidP="00967CB8">
      <w:pPr>
        <w:spacing w:after="0" w:line="240" w:lineRule="auto"/>
        <w:ind w:left="567" w:hanging="567"/>
        <w:rPr>
          <w:rFonts w:ascii="Times New Roman" w:eastAsia="Times New Roman" w:hAnsi="Times New Roman"/>
          <w:lang w:val="lt-LT"/>
        </w:rPr>
      </w:pPr>
      <w:r w:rsidRPr="00171C0C">
        <w:rPr>
          <w:rFonts w:ascii="Times New Roman" w:eastAsia="Times New Roman" w:hAnsi="Times New Roman"/>
          <w:lang w:val="lt-LT"/>
        </w:rPr>
        <w:t>5.</w:t>
      </w:r>
      <w:r w:rsidRPr="00171C0C">
        <w:rPr>
          <w:rFonts w:ascii="Times New Roman" w:eastAsia="Times New Roman" w:hAnsi="Times New Roman"/>
          <w:lang w:val="lt-LT"/>
        </w:rPr>
        <w:tab/>
        <w:t>Kaip laikyti ZELDOX</w:t>
      </w:r>
    </w:p>
    <w:p w14:paraId="1A2E0004" w14:textId="77777777" w:rsidR="00967CB8" w:rsidRPr="00171C0C" w:rsidRDefault="00967CB8" w:rsidP="00967CB8">
      <w:pPr>
        <w:spacing w:after="0" w:line="240" w:lineRule="auto"/>
        <w:ind w:left="567" w:hanging="567"/>
        <w:rPr>
          <w:rFonts w:ascii="Times New Roman" w:eastAsia="Times New Roman" w:hAnsi="Times New Roman"/>
          <w:lang w:val="lt-LT"/>
        </w:rPr>
      </w:pPr>
      <w:r w:rsidRPr="00171C0C">
        <w:rPr>
          <w:rFonts w:ascii="Times New Roman" w:eastAsia="Times New Roman" w:hAnsi="Times New Roman"/>
          <w:lang w:val="lt-LT"/>
        </w:rPr>
        <w:t>6.</w:t>
      </w:r>
      <w:r w:rsidRPr="00171C0C">
        <w:rPr>
          <w:rFonts w:ascii="Times New Roman" w:eastAsia="Times New Roman" w:hAnsi="Times New Roman"/>
          <w:lang w:val="lt-LT"/>
        </w:rPr>
        <w:tab/>
        <w:t>Pakuotės turinys ir kita informacija</w:t>
      </w:r>
    </w:p>
    <w:p w14:paraId="71C36917" w14:textId="77777777" w:rsidR="00967CB8" w:rsidRPr="00171C0C" w:rsidRDefault="00967CB8" w:rsidP="00967CB8">
      <w:pPr>
        <w:spacing w:after="0" w:line="240" w:lineRule="auto"/>
        <w:rPr>
          <w:rFonts w:ascii="Times New Roman" w:eastAsia="Times New Roman" w:hAnsi="Times New Roman"/>
          <w:lang w:val="lt-LT"/>
        </w:rPr>
      </w:pPr>
    </w:p>
    <w:p w14:paraId="70A38B87" w14:textId="77777777" w:rsidR="00967CB8" w:rsidRPr="00171C0C" w:rsidRDefault="00967CB8" w:rsidP="00967CB8">
      <w:pPr>
        <w:spacing w:after="0" w:line="240" w:lineRule="auto"/>
        <w:rPr>
          <w:rFonts w:ascii="Times New Roman" w:eastAsia="Times New Roman" w:hAnsi="Times New Roman"/>
          <w:lang w:val="lt-LT"/>
        </w:rPr>
      </w:pPr>
    </w:p>
    <w:p w14:paraId="4D2CBF7D" w14:textId="77777777" w:rsidR="00967CB8" w:rsidRPr="00171C0C" w:rsidRDefault="00967CB8" w:rsidP="00967CB8">
      <w:pPr>
        <w:spacing w:after="0" w:line="240" w:lineRule="auto"/>
        <w:ind w:left="567" w:hanging="567"/>
        <w:rPr>
          <w:rFonts w:ascii="Times New Roman" w:eastAsia="Times New Roman" w:hAnsi="Times New Roman"/>
          <w:b/>
          <w:lang w:val="lt-LT"/>
        </w:rPr>
      </w:pPr>
      <w:r w:rsidRPr="00171C0C">
        <w:rPr>
          <w:rFonts w:ascii="Times New Roman" w:eastAsia="Times New Roman" w:hAnsi="Times New Roman"/>
          <w:b/>
          <w:lang w:val="lt-LT"/>
        </w:rPr>
        <w:t>1.</w:t>
      </w:r>
      <w:r w:rsidRPr="00171C0C">
        <w:rPr>
          <w:rFonts w:ascii="Times New Roman" w:eastAsia="Times New Roman" w:hAnsi="Times New Roman"/>
          <w:b/>
          <w:lang w:val="lt-LT"/>
        </w:rPr>
        <w:tab/>
        <w:t>Kas yra ZELDOX ir kam jis vartojamas</w:t>
      </w:r>
    </w:p>
    <w:p w14:paraId="48BB0B95" w14:textId="77777777" w:rsidR="00967CB8" w:rsidRPr="00171C0C" w:rsidRDefault="00967CB8" w:rsidP="00967CB8">
      <w:pPr>
        <w:spacing w:after="0" w:line="240" w:lineRule="auto"/>
        <w:rPr>
          <w:rFonts w:ascii="Times New Roman" w:eastAsia="Times New Roman" w:hAnsi="Times New Roman"/>
          <w:b/>
          <w:lang w:val="lt-LT"/>
        </w:rPr>
      </w:pPr>
    </w:p>
    <w:p w14:paraId="4AB81F8E" w14:textId="77777777" w:rsidR="00967CB8" w:rsidRPr="00171C0C"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caps/>
          <w:lang w:val="lt-LT"/>
        </w:rPr>
        <w:t>ZELDOX</w:t>
      </w:r>
      <w:r w:rsidRPr="00171C0C">
        <w:rPr>
          <w:rFonts w:ascii="Times New Roman" w:eastAsia="Times New Roman" w:hAnsi="Times New Roman"/>
          <w:lang w:val="lt-LT"/>
        </w:rPr>
        <w:t xml:space="preserve">  priklauso vaistų, vadinamų vaistais nuo psichozės, grupei.</w:t>
      </w:r>
    </w:p>
    <w:p w14:paraId="149F6EEB" w14:textId="77777777" w:rsidR="00967CB8" w:rsidRPr="00171C0C" w:rsidRDefault="00967CB8" w:rsidP="00967CB8">
      <w:pPr>
        <w:spacing w:after="0" w:line="240" w:lineRule="auto"/>
        <w:rPr>
          <w:rFonts w:ascii="Times New Roman" w:eastAsia="Times New Roman" w:hAnsi="Times New Roman"/>
          <w:lang w:val="lt-LT"/>
        </w:rPr>
      </w:pPr>
    </w:p>
    <w:p w14:paraId="436EE92A" w14:textId="77777777" w:rsidR="00967CB8" w:rsidRPr="00171C0C"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lang w:val="lt-LT"/>
        </w:rPr>
        <w:t>ZELDOX  vartojam</w:t>
      </w:r>
      <w:r>
        <w:rPr>
          <w:rFonts w:ascii="Times New Roman" w:eastAsia="Times New Roman" w:hAnsi="Times New Roman"/>
          <w:lang w:val="lt-LT"/>
        </w:rPr>
        <w:t>a</w:t>
      </w:r>
      <w:r w:rsidRPr="00171C0C">
        <w:rPr>
          <w:rFonts w:ascii="Times New Roman" w:eastAsia="Times New Roman" w:hAnsi="Times New Roman"/>
          <w:lang w:val="lt-LT"/>
        </w:rPr>
        <w:t>s suaugusiųjų šizofrenijai gydyti. Šizofrenija yra psichikos sutrikimas, kuriam būdingi išvardyti simptomai: nesančių reiškinių girdėjimas, matymas ir jutimas, klaidingi įsitikinimai, neįprastas įtarumas, išsiblaškymas ir nesugebėjimas bendrauti, nervingumas, depresija ar nerimas.</w:t>
      </w:r>
    </w:p>
    <w:p w14:paraId="10F3C827" w14:textId="77777777" w:rsidR="00967CB8" w:rsidRPr="00171C0C" w:rsidRDefault="00967CB8" w:rsidP="00967CB8">
      <w:pPr>
        <w:spacing w:after="0" w:line="240" w:lineRule="auto"/>
        <w:rPr>
          <w:rFonts w:ascii="Times New Roman" w:eastAsia="Times New Roman" w:hAnsi="Times New Roman"/>
          <w:lang w:val="lt-LT"/>
        </w:rPr>
      </w:pPr>
    </w:p>
    <w:p w14:paraId="7352361D" w14:textId="77777777" w:rsidR="00967CB8" w:rsidRPr="00171C0C"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lang w:val="lt-LT"/>
        </w:rPr>
        <w:t>Taip pat ZELDOX  vartojam</w:t>
      </w:r>
      <w:r>
        <w:rPr>
          <w:rFonts w:ascii="Times New Roman" w:eastAsia="Times New Roman" w:hAnsi="Times New Roman"/>
          <w:lang w:val="lt-LT"/>
        </w:rPr>
        <w:t>a</w:t>
      </w:r>
      <w:r w:rsidRPr="00171C0C">
        <w:rPr>
          <w:rFonts w:ascii="Times New Roman" w:eastAsia="Times New Roman" w:hAnsi="Times New Roman"/>
          <w:lang w:val="lt-LT"/>
        </w:rPr>
        <w:t xml:space="preserve">s vidutinio sunkumo </w:t>
      </w:r>
      <w:proofErr w:type="spellStart"/>
      <w:r w:rsidRPr="00171C0C">
        <w:rPr>
          <w:rFonts w:ascii="Times New Roman" w:eastAsia="Times New Roman" w:hAnsi="Times New Roman"/>
          <w:lang w:val="lt-LT"/>
        </w:rPr>
        <w:t>bipoliniu</w:t>
      </w:r>
      <w:proofErr w:type="spellEnd"/>
      <w:r w:rsidRPr="00171C0C">
        <w:rPr>
          <w:rFonts w:ascii="Times New Roman" w:eastAsia="Times New Roman" w:hAnsi="Times New Roman"/>
          <w:lang w:val="lt-LT"/>
        </w:rPr>
        <w:t xml:space="preserve"> sutrikimu sergančių suaugusiųjų ir 10</w:t>
      </w:r>
      <w:r w:rsidRPr="00171C0C">
        <w:rPr>
          <w:rFonts w:ascii="Times New Roman" w:eastAsia="Times New Roman" w:hAnsi="Times New Roman"/>
          <w:lang w:val="lt-LT"/>
        </w:rPr>
        <w:noBreakHyphen/>
        <w:t xml:space="preserve">17 metų vaikų ir paauglių manijos ar mišraus epizodo gydymui. </w:t>
      </w:r>
      <w:proofErr w:type="spellStart"/>
      <w:r w:rsidRPr="00171C0C">
        <w:rPr>
          <w:rFonts w:ascii="Times New Roman" w:eastAsia="Times New Roman" w:hAnsi="Times New Roman"/>
          <w:lang w:val="lt-LT"/>
        </w:rPr>
        <w:t>Bipoliniam</w:t>
      </w:r>
      <w:proofErr w:type="spellEnd"/>
      <w:r w:rsidRPr="00171C0C">
        <w:rPr>
          <w:rFonts w:ascii="Times New Roman" w:eastAsia="Times New Roman" w:hAnsi="Times New Roman"/>
          <w:lang w:val="lt-LT"/>
        </w:rPr>
        <w:t xml:space="preserve"> sutrikimui būdinga pakilios (manijos) ar prislėgtos nuotaikos epizodų kaita. Manijos epizodo būdingiausi simptomai yra: pakilios nuotaikos elgesys, perdėtas savęs vertinimas, energijos padidėjimas, miego poreikio sumažėjimas, negalėjimas sukaupti dėmesio ar pernelyg didelis aktyvumas bei besikartojantys rizikingi poelgiai.</w:t>
      </w:r>
    </w:p>
    <w:p w14:paraId="33F2EE59" w14:textId="77777777" w:rsidR="00967CB8" w:rsidRPr="00171C0C" w:rsidRDefault="00967CB8" w:rsidP="00967CB8">
      <w:pPr>
        <w:spacing w:after="0" w:line="240" w:lineRule="auto"/>
        <w:rPr>
          <w:rFonts w:ascii="Times New Roman" w:eastAsia="Times New Roman" w:hAnsi="Times New Roman"/>
          <w:lang w:val="lt-LT"/>
        </w:rPr>
      </w:pPr>
    </w:p>
    <w:p w14:paraId="09AE90E5" w14:textId="77777777" w:rsidR="00967CB8" w:rsidRPr="00171C0C" w:rsidRDefault="00967CB8" w:rsidP="00967CB8">
      <w:pPr>
        <w:spacing w:after="0" w:line="240" w:lineRule="auto"/>
        <w:rPr>
          <w:rFonts w:ascii="Times New Roman" w:eastAsia="Times New Roman" w:hAnsi="Times New Roman"/>
          <w:lang w:val="lt-LT"/>
        </w:rPr>
      </w:pPr>
    </w:p>
    <w:p w14:paraId="08F95C63" w14:textId="77777777" w:rsidR="00967CB8" w:rsidRPr="00171C0C" w:rsidRDefault="00967CB8" w:rsidP="00967CB8">
      <w:pPr>
        <w:spacing w:after="0" w:line="240" w:lineRule="auto"/>
        <w:ind w:left="567" w:hanging="567"/>
        <w:rPr>
          <w:rFonts w:ascii="Times New Roman" w:eastAsia="Times New Roman" w:hAnsi="Times New Roman"/>
          <w:b/>
          <w:lang w:val="lt-LT"/>
        </w:rPr>
      </w:pPr>
      <w:r w:rsidRPr="00171C0C">
        <w:rPr>
          <w:rFonts w:ascii="Times New Roman" w:eastAsia="Times New Roman" w:hAnsi="Times New Roman"/>
          <w:b/>
          <w:lang w:val="lt-LT"/>
        </w:rPr>
        <w:t>2.</w:t>
      </w:r>
      <w:r w:rsidRPr="00171C0C">
        <w:rPr>
          <w:rFonts w:ascii="Times New Roman" w:eastAsia="Times New Roman" w:hAnsi="Times New Roman"/>
          <w:b/>
          <w:lang w:val="lt-LT"/>
        </w:rPr>
        <w:tab/>
        <w:t xml:space="preserve">Kas žinotina prieš vartojant </w:t>
      </w:r>
      <w:r w:rsidRPr="00171C0C">
        <w:rPr>
          <w:rFonts w:ascii="Times New Roman" w:eastAsia="Times New Roman" w:hAnsi="Times New Roman"/>
          <w:b/>
          <w:caps/>
          <w:lang w:val="lt-LT"/>
        </w:rPr>
        <w:t>Zeldox</w:t>
      </w:r>
    </w:p>
    <w:p w14:paraId="615A0878" w14:textId="77777777" w:rsidR="00967CB8" w:rsidRPr="00171C0C" w:rsidRDefault="00967CB8" w:rsidP="00967CB8">
      <w:pPr>
        <w:spacing w:after="0" w:line="240" w:lineRule="auto"/>
        <w:rPr>
          <w:rFonts w:ascii="Times New Roman" w:eastAsia="Times New Roman" w:hAnsi="Times New Roman"/>
          <w:b/>
          <w:lang w:val="lt-LT"/>
        </w:rPr>
      </w:pPr>
    </w:p>
    <w:p w14:paraId="5603E0DF" w14:textId="77777777" w:rsidR="00967CB8" w:rsidRPr="00171C0C" w:rsidRDefault="00967CB8" w:rsidP="00967CB8">
      <w:pPr>
        <w:spacing w:after="0" w:line="240" w:lineRule="auto"/>
        <w:rPr>
          <w:rFonts w:ascii="Times New Roman" w:eastAsia="Times New Roman" w:hAnsi="Times New Roman"/>
          <w:b/>
          <w:lang w:val="lt-LT"/>
        </w:rPr>
      </w:pPr>
      <w:r w:rsidRPr="00171C0C">
        <w:rPr>
          <w:rFonts w:ascii="Times New Roman" w:eastAsia="Times New Roman" w:hAnsi="Times New Roman"/>
          <w:b/>
          <w:caps/>
          <w:lang w:val="lt-LT"/>
        </w:rPr>
        <w:t>ZELDOX</w:t>
      </w:r>
      <w:r w:rsidRPr="00171C0C">
        <w:rPr>
          <w:rFonts w:ascii="Times New Roman" w:eastAsia="Times New Roman" w:hAnsi="Times New Roman"/>
          <w:b/>
          <w:lang w:val="lt-LT"/>
        </w:rPr>
        <w:t xml:space="preserve"> vartoti </w:t>
      </w:r>
      <w:r>
        <w:rPr>
          <w:rFonts w:ascii="Times New Roman" w:eastAsia="Times New Roman" w:hAnsi="Times New Roman"/>
          <w:b/>
          <w:lang w:val="lt-LT"/>
        </w:rPr>
        <w:t>draudžiama</w:t>
      </w:r>
      <w:r w:rsidRPr="00171C0C">
        <w:rPr>
          <w:rFonts w:ascii="Times New Roman" w:eastAsia="Times New Roman" w:hAnsi="Times New Roman"/>
          <w:b/>
          <w:lang w:val="lt-LT"/>
        </w:rPr>
        <w:t>:</w:t>
      </w:r>
    </w:p>
    <w:p w14:paraId="6DD6BFD3" w14:textId="77777777" w:rsidR="00967CB8" w:rsidRPr="00171C0C" w:rsidRDefault="00967CB8" w:rsidP="00967CB8">
      <w:pPr>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t xml:space="preserve">jeigu yra alergija </w:t>
      </w:r>
      <w:proofErr w:type="spellStart"/>
      <w:r w:rsidRPr="00171C0C">
        <w:rPr>
          <w:rFonts w:ascii="Times New Roman" w:eastAsia="Times New Roman" w:hAnsi="Times New Roman"/>
          <w:lang w:val="lt-LT"/>
        </w:rPr>
        <w:t>ziprazidonui</w:t>
      </w:r>
      <w:proofErr w:type="spellEnd"/>
      <w:r w:rsidRPr="00171C0C">
        <w:rPr>
          <w:rFonts w:ascii="Times New Roman" w:eastAsia="Times New Roman" w:hAnsi="Times New Roman"/>
          <w:lang w:val="lt-LT"/>
        </w:rPr>
        <w:t xml:space="preserve"> arba bet kuriai pagalbinei šio vaisto medžiagai (jos išvardytos 6 skyriuje). Alerginė reakcija gali pasireikšti išbėrimu, niežuliu, veido ir lūpų patinimu, kvėpavimo pasunkėjimu;</w:t>
      </w:r>
    </w:p>
    <w:p w14:paraId="6289E24F" w14:textId="77777777" w:rsidR="00967CB8" w:rsidRPr="00171C0C" w:rsidRDefault="00967CB8" w:rsidP="00967CB8">
      <w:pPr>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t>jeigu buvo arba yra širdies veiklos sutrikimų arba neseniai patyrėte širdies priepuolį;</w:t>
      </w:r>
    </w:p>
    <w:p w14:paraId="5EBBD6D3" w14:textId="77777777" w:rsidR="00967CB8" w:rsidRDefault="00967CB8" w:rsidP="00967CB8">
      <w:pPr>
        <w:spacing w:after="0" w:line="240" w:lineRule="auto"/>
        <w:ind w:left="540" w:hanging="540"/>
        <w:rPr>
          <w:rFonts w:ascii="Times New Roman" w:eastAsia="Times New Roman" w:hAnsi="Times New Roman"/>
          <w:b/>
          <w:bCs/>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t>jeigu vartojate vaistų nuo širdies plakimo sutrikimų arba vaistų, kurie gali veikti širdies plakimą.</w:t>
      </w:r>
      <w:r w:rsidRPr="00171C0C">
        <w:rPr>
          <w:rFonts w:ascii="Times New Roman" w:eastAsia="Times New Roman" w:hAnsi="Times New Roman"/>
          <w:b/>
          <w:bCs/>
          <w:lang w:val="lt-LT"/>
        </w:rPr>
        <w:t xml:space="preserve"> </w:t>
      </w:r>
    </w:p>
    <w:p w14:paraId="672D4C98" w14:textId="77777777" w:rsidR="00967CB8" w:rsidRDefault="00967CB8" w:rsidP="00967CB8">
      <w:pPr>
        <w:spacing w:after="0" w:line="240" w:lineRule="auto"/>
        <w:ind w:left="540" w:hanging="540"/>
        <w:rPr>
          <w:rFonts w:ascii="Times New Roman" w:eastAsia="Times New Roman" w:hAnsi="Times New Roman"/>
          <w:lang w:val="lt-LT"/>
        </w:rPr>
      </w:pPr>
    </w:p>
    <w:p w14:paraId="4FE04B4B" w14:textId="77777777" w:rsidR="00967CB8" w:rsidRPr="00686A7E" w:rsidRDefault="00967CB8" w:rsidP="00967CB8">
      <w:pPr>
        <w:spacing w:after="0" w:line="240" w:lineRule="auto"/>
        <w:ind w:left="540" w:hanging="540"/>
        <w:rPr>
          <w:rFonts w:ascii="Times New Roman" w:eastAsiaTheme="minorHAnsi" w:hAnsi="Times New Roman" w:cstheme="minorBidi"/>
          <w:b/>
          <w:lang w:val="lt-LT"/>
        </w:rPr>
      </w:pPr>
      <w:r w:rsidRPr="00686A7E">
        <w:rPr>
          <w:rFonts w:ascii="Times New Roman" w:hAnsi="Times New Roman"/>
          <w:b/>
          <w:lang w:val="lt-LT"/>
        </w:rPr>
        <w:t>Taip pat žr. skyrelį ,,Kiti vaistai ir ZELDOX“, esantį toliau.</w:t>
      </w:r>
    </w:p>
    <w:p w14:paraId="6AB5618C" w14:textId="77777777" w:rsidR="00967CB8" w:rsidRPr="00171C0C" w:rsidRDefault="00967CB8" w:rsidP="00967CB8">
      <w:pPr>
        <w:spacing w:after="0" w:line="240" w:lineRule="auto"/>
        <w:rPr>
          <w:rFonts w:ascii="Times New Roman" w:eastAsia="Times New Roman" w:hAnsi="Times New Roman"/>
          <w:lang w:val="lt-LT"/>
        </w:rPr>
      </w:pPr>
    </w:p>
    <w:p w14:paraId="4B6C27E0" w14:textId="77777777" w:rsidR="00967CB8" w:rsidRPr="00171C0C" w:rsidRDefault="00967CB8" w:rsidP="00967CB8">
      <w:pPr>
        <w:spacing w:after="0" w:line="240" w:lineRule="auto"/>
        <w:rPr>
          <w:rFonts w:ascii="Times New Roman" w:eastAsia="SimSun" w:hAnsi="Times New Roman"/>
          <w:b/>
          <w:lang w:val="lt-LT"/>
        </w:rPr>
      </w:pPr>
      <w:r w:rsidRPr="00171C0C">
        <w:rPr>
          <w:rFonts w:ascii="Times New Roman" w:eastAsia="SimSun" w:hAnsi="Times New Roman"/>
          <w:b/>
          <w:lang w:val="lt-LT"/>
        </w:rPr>
        <w:t>Įspėjimai ir atsargumo priemonės</w:t>
      </w:r>
    </w:p>
    <w:p w14:paraId="0F42AB6C" w14:textId="77777777" w:rsidR="00967CB8" w:rsidRPr="00171C0C" w:rsidRDefault="00967CB8" w:rsidP="00967CB8">
      <w:pPr>
        <w:spacing w:after="0" w:line="240" w:lineRule="auto"/>
        <w:rPr>
          <w:rFonts w:ascii="Times New Roman" w:eastAsia="Times New Roman" w:hAnsi="Times New Roman"/>
          <w:lang w:val="lt-LT"/>
        </w:rPr>
      </w:pPr>
      <w:r w:rsidRPr="00171C0C">
        <w:rPr>
          <w:rFonts w:ascii="Times New Roman" w:eastAsia="SimSun" w:hAnsi="Times New Roman"/>
          <w:lang w:val="lt-LT" w:eastAsia="zh-CN"/>
        </w:rPr>
        <w:t>Pasitarkite su gydytoju prieš pradėdami vartoti ZELDOX:</w:t>
      </w:r>
    </w:p>
    <w:p w14:paraId="0BB7090E" w14:textId="77777777" w:rsidR="00967CB8" w:rsidRPr="00171C0C" w:rsidRDefault="00967CB8" w:rsidP="00967CB8">
      <w:pPr>
        <w:spacing w:after="0" w:line="240" w:lineRule="auto"/>
        <w:rPr>
          <w:rFonts w:ascii="Times New Roman" w:eastAsia="Times New Roman" w:hAnsi="Times New Roman"/>
          <w:b/>
          <w:lang w:val="lt-LT"/>
        </w:rPr>
      </w:pPr>
    </w:p>
    <w:p w14:paraId="07E3281E" w14:textId="77777777" w:rsidR="00967CB8" w:rsidRPr="00171C0C" w:rsidRDefault="00967CB8" w:rsidP="00967CB8">
      <w:pPr>
        <w:tabs>
          <w:tab w:val="left" w:pos="540"/>
        </w:tab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t>jeigu Jums arba kuriam nors Jūsų kraujo giminaičiui buvo susiformavę kraujo krešulių, nes panašūs vaistai yra susiję su krešulių formavimusi;</w:t>
      </w:r>
    </w:p>
    <w:p w14:paraId="3086CC0F" w14:textId="77777777" w:rsidR="00967CB8" w:rsidRPr="00171C0C" w:rsidRDefault="00967CB8" w:rsidP="00967CB8">
      <w:pPr>
        <w:tabs>
          <w:tab w:val="left" w:pos="540"/>
        </w:tab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t>jeigu sergate kepenų liga;</w:t>
      </w:r>
    </w:p>
    <w:p w14:paraId="3E4F2807" w14:textId="77777777" w:rsidR="00967CB8" w:rsidRPr="00171C0C" w:rsidRDefault="00967CB8" w:rsidP="00967CB8">
      <w:pPr>
        <w:tabs>
          <w:tab w:val="left" w:pos="540"/>
        </w:tab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lastRenderedPageBreak/>
        <w:t>-</w:t>
      </w:r>
      <w:r w:rsidRPr="00171C0C">
        <w:rPr>
          <w:rFonts w:ascii="Times New Roman" w:eastAsia="Times New Roman" w:hAnsi="Times New Roman"/>
          <w:lang w:val="lt-LT"/>
        </w:rPr>
        <w:tab/>
        <w:t>jeigu pasireiškia arba kada nors pasireiškė priepuoliai arba epilepsija;</w:t>
      </w:r>
    </w:p>
    <w:p w14:paraId="7DBF6071" w14:textId="77777777" w:rsidR="00967CB8" w:rsidRPr="00171C0C" w:rsidRDefault="00967CB8" w:rsidP="00967CB8">
      <w:pPr>
        <w:tabs>
          <w:tab w:val="left" w:pos="540"/>
        </w:tab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t>jeigu esate senyvas žmogus (vyresnis kaip 65 metų) ir sergate demencija arba yra didelė insulto rizika;</w:t>
      </w:r>
    </w:p>
    <w:p w14:paraId="31E3CF54" w14:textId="77777777" w:rsidR="00967CB8" w:rsidRPr="00171C0C" w:rsidRDefault="00967CB8" w:rsidP="00967CB8">
      <w:pPr>
        <w:tabs>
          <w:tab w:val="left" w:pos="540"/>
        </w:tab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t>jeigu ramybėje yra retas pulsas ir (arba) žinote, kad netekote daug druskų dėl ilgalaikio viduriavimo ar vėmimo arba diuretikų (šlapimo išsiskyrimą skatinančių vaistų) vartojimo;</w:t>
      </w:r>
    </w:p>
    <w:p w14:paraId="0B95A229" w14:textId="77777777" w:rsidR="00967CB8" w:rsidRPr="00171C0C" w:rsidRDefault="00967CB8" w:rsidP="00967CB8">
      <w:pPr>
        <w:tabs>
          <w:tab w:val="left" w:pos="540"/>
        </w:tab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t>jeigu dažnai ar neritmiškai plaka širdis, alpstate, ištinka ūminis kraujotakos nepakankamumas ar galvos svaigimas staigiai atsistojus, nes tai gali rodyti, kad nenormaliai veikia širdis.</w:t>
      </w:r>
    </w:p>
    <w:p w14:paraId="067AADCE" w14:textId="77777777" w:rsidR="00967CB8" w:rsidRPr="00171C0C" w:rsidRDefault="00967CB8" w:rsidP="00967CB8">
      <w:pPr>
        <w:spacing w:after="0" w:line="240" w:lineRule="auto"/>
        <w:rPr>
          <w:rFonts w:ascii="Times New Roman" w:eastAsia="Times New Roman" w:hAnsi="Times New Roman"/>
          <w:lang w:val="lt-LT"/>
        </w:rPr>
      </w:pPr>
    </w:p>
    <w:p w14:paraId="2B6A6013" w14:textId="77777777" w:rsidR="00967CB8"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lang w:val="lt-LT"/>
        </w:rPr>
        <w:t>Nutraukite vaisto vartojimą ir nedelsdami kreipkitės į gydytoją, jei gydymo metu Jums pasireikš sunki odos reakcija, pvz., išbėrimas</w:t>
      </w:r>
      <w:r>
        <w:rPr>
          <w:rFonts w:ascii="Times New Roman" w:eastAsia="Times New Roman" w:hAnsi="Times New Roman"/>
          <w:lang w:val="lt-LT"/>
        </w:rPr>
        <w:t xml:space="preserve"> </w:t>
      </w:r>
      <w:r w:rsidRPr="00171C0C">
        <w:rPr>
          <w:rFonts w:ascii="Times New Roman" w:eastAsia="Times New Roman" w:hAnsi="Times New Roman"/>
          <w:lang w:val="lt-LT"/>
        </w:rPr>
        <w:t xml:space="preserve">ar lupimasis (kartu </w:t>
      </w:r>
      <w:r w:rsidRPr="001A1F58">
        <w:rPr>
          <w:rFonts w:ascii="Times New Roman" w:hAnsi="Times New Roman"/>
          <w:lang w:val="lt-LT"/>
        </w:rPr>
        <w:t xml:space="preserve">gali pasireikšti </w:t>
      </w:r>
      <w:r w:rsidRPr="00171C0C">
        <w:rPr>
          <w:rFonts w:ascii="Times New Roman" w:eastAsia="Times New Roman" w:hAnsi="Times New Roman"/>
          <w:lang w:val="lt-LT"/>
        </w:rPr>
        <w:t xml:space="preserve">kraujo tyrimu nustatomas tam tikrų baltųjų kraujo ląstelių, vadinamų </w:t>
      </w:r>
      <w:proofErr w:type="spellStart"/>
      <w:r w:rsidRPr="00171C0C">
        <w:rPr>
          <w:rFonts w:ascii="Times New Roman" w:eastAsia="Times New Roman" w:hAnsi="Times New Roman"/>
          <w:lang w:val="lt-LT"/>
        </w:rPr>
        <w:t>eozinofilais</w:t>
      </w:r>
      <w:proofErr w:type="spellEnd"/>
      <w:r w:rsidRPr="00171C0C">
        <w:rPr>
          <w:rFonts w:ascii="Times New Roman" w:eastAsia="Times New Roman" w:hAnsi="Times New Roman"/>
          <w:lang w:val="lt-LT"/>
        </w:rPr>
        <w:t>, kiekio padidėjimas, karščiavimas, limfmazgių padidėjimas, kepenų, inkstų, plaučių ar širdies sutrikimas). Sunki</w:t>
      </w:r>
      <w:r w:rsidRPr="001A1F58">
        <w:rPr>
          <w:rFonts w:ascii="Times New Roman" w:hAnsi="Times New Roman"/>
          <w:lang w:val="lt-LT"/>
        </w:rPr>
        <w:t xml:space="preserve"> odos </w:t>
      </w:r>
      <w:r w:rsidRPr="00171C0C">
        <w:rPr>
          <w:rFonts w:ascii="Times New Roman" w:eastAsia="Times New Roman" w:hAnsi="Times New Roman"/>
          <w:lang w:val="lt-LT"/>
        </w:rPr>
        <w:t>reakcija</w:t>
      </w:r>
      <w:r w:rsidRPr="001A1F58">
        <w:rPr>
          <w:rFonts w:ascii="Times New Roman" w:hAnsi="Times New Roman"/>
          <w:lang w:val="lt-LT"/>
        </w:rPr>
        <w:t xml:space="preserve"> gali būti </w:t>
      </w:r>
      <w:r w:rsidRPr="00171C0C">
        <w:rPr>
          <w:rFonts w:ascii="Times New Roman" w:eastAsia="Times New Roman" w:hAnsi="Times New Roman"/>
          <w:lang w:val="lt-LT"/>
        </w:rPr>
        <w:t>pavojinga gyvybei.</w:t>
      </w:r>
    </w:p>
    <w:p w14:paraId="2AF48123" w14:textId="77777777" w:rsidR="00967CB8" w:rsidRPr="005F0C24" w:rsidRDefault="00967CB8" w:rsidP="00967CB8">
      <w:pPr>
        <w:pStyle w:val="EMEABodyText"/>
        <w:widowControl w:val="0"/>
        <w:numPr>
          <w:ilvl w:val="0"/>
          <w:numId w:val="2"/>
        </w:numPr>
        <w:rPr>
          <w:szCs w:val="22"/>
          <w:lang w:val="lt-LT"/>
        </w:rPr>
      </w:pPr>
      <w:proofErr w:type="spellStart"/>
      <w:r>
        <w:rPr>
          <w:lang w:val="lt-LT"/>
        </w:rPr>
        <w:t>Zeldox</w:t>
      </w:r>
      <w:proofErr w:type="spellEnd"/>
      <w:r>
        <w:rPr>
          <w:lang w:val="lt-LT"/>
        </w:rPr>
        <w:t xml:space="preserve"> kapsulės gali sukelti mieguistumą, kraujospūdžio sumažėjimą stojantis, svaigulį ir eisenos sutrikimus,</w:t>
      </w:r>
      <w:r w:rsidRPr="00C01031">
        <w:rPr>
          <w:szCs w:val="22"/>
          <w:lang w:val="lt-LT"/>
        </w:rPr>
        <w:t xml:space="preserve"> </w:t>
      </w:r>
      <w:r w:rsidRPr="005F0C24">
        <w:rPr>
          <w:szCs w:val="22"/>
          <w:lang w:val="lt-LT"/>
        </w:rPr>
        <w:t xml:space="preserve">dėl kurių galima nugriūti. </w:t>
      </w:r>
      <w:r>
        <w:rPr>
          <w:szCs w:val="22"/>
          <w:lang w:val="lt-LT"/>
        </w:rPr>
        <w:t>Reikia</w:t>
      </w:r>
      <w:r w:rsidRPr="005F0C24">
        <w:rPr>
          <w:szCs w:val="22"/>
          <w:lang w:val="lt-LT"/>
        </w:rPr>
        <w:t xml:space="preserve"> </w:t>
      </w:r>
      <w:r>
        <w:rPr>
          <w:szCs w:val="22"/>
          <w:lang w:val="lt-LT"/>
        </w:rPr>
        <w:t xml:space="preserve">laikytis atsargumo, ypač jeigu esate senyvo amžiaus arba </w:t>
      </w:r>
      <w:r w:rsidRPr="005F0C24">
        <w:rPr>
          <w:szCs w:val="22"/>
          <w:lang w:val="lt-LT"/>
        </w:rPr>
        <w:t>nusilp</w:t>
      </w:r>
      <w:r>
        <w:rPr>
          <w:szCs w:val="22"/>
          <w:lang w:val="lt-LT"/>
        </w:rPr>
        <w:t>ęs</w:t>
      </w:r>
      <w:r w:rsidRPr="005F0C24">
        <w:rPr>
          <w:szCs w:val="22"/>
          <w:lang w:val="lt-LT"/>
        </w:rPr>
        <w:t>.</w:t>
      </w:r>
    </w:p>
    <w:p w14:paraId="010AD317" w14:textId="77777777" w:rsidR="00967CB8" w:rsidRPr="00171C0C" w:rsidRDefault="00967CB8" w:rsidP="00967CB8">
      <w:pPr>
        <w:spacing w:after="0" w:line="240" w:lineRule="auto"/>
        <w:rPr>
          <w:rFonts w:ascii="Times New Roman" w:eastAsia="Times New Roman" w:hAnsi="Times New Roman"/>
          <w:lang w:val="lt-LT"/>
        </w:rPr>
      </w:pPr>
    </w:p>
    <w:p w14:paraId="1750D5C0" w14:textId="77777777" w:rsidR="00967CB8" w:rsidRPr="00171C0C" w:rsidRDefault="00967CB8" w:rsidP="00967CB8">
      <w:pPr>
        <w:spacing w:after="0" w:line="240" w:lineRule="auto"/>
        <w:rPr>
          <w:rFonts w:ascii="Times New Roman" w:eastAsia="Times New Roman" w:hAnsi="Times New Roman"/>
          <w:b/>
          <w:bCs/>
          <w:lang w:val="lt-LT"/>
        </w:rPr>
      </w:pPr>
      <w:r w:rsidRPr="00171C0C">
        <w:rPr>
          <w:rFonts w:ascii="Times New Roman" w:eastAsia="Times New Roman" w:hAnsi="Times New Roman"/>
          <w:b/>
          <w:bCs/>
          <w:lang w:val="lt-LT"/>
        </w:rPr>
        <w:t>Prieš atliekant laboratorinius tyrimus (pvz., kraujo, šlapimo, kepenų funkcijos, širdies veiklos ir kt.), pasakykite gydytojui, kad vartojate ZELDOX, nes vaistas gali turėti įtakos šių tyrimų duomenims.</w:t>
      </w:r>
    </w:p>
    <w:p w14:paraId="1324E9AA" w14:textId="77777777" w:rsidR="00967CB8" w:rsidRDefault="00967CB8" w:rsidP="00967CB8">
      <w:pPr>
        <w:spacing w:after="0" w:line="240" w:lineRule="auto"/>
        <w:rPr>
          <w:rFonts w:ascii="Times New Roman" w:eastAsia="Times New Roman" w:hAnsi="Times New Roman"/>
          <w:b/>
          <w:bCs/>
          <w:lang w:val="lt-LT"/>
        </w:rPr>
      </w:pPr>
    </w:p>
    <w:p w14:paraId="0A24E59B" w14:textId="77777777" w:rsidR="00967CB8" w:rsidRDefault="00967CB8" w:rsidP="00967CB8">
      <w:pPr>
        <w:spacing w:after="0" w:line="240" w:lineRule="auto"/>
        <w:rPr>
          <w:rFonts w:ascii="Times New Roman" w:eastAsia="Times New Roman" w:hAnsi="Times New Roman"/>
          <w:b/>
          <w:bCs/>
          <w:lang w:val="lt-LT"/>
        </w:rPr>
      </w:pPr>
      <w:r>
        <w:rPr>
          <w:rFonts w:ascii="Times New Roman" w:eastAsia="Times New Roman" w:hAnsi="Times New Roman"/>
          <w:b/>
          <w:bCs/>
          <w:lang w:val="lt-LT"/>
        </w:rPr>
        <w:t>Vaikams ir paaugliams</w:t>
      </w:r>
    </w:p>
    <w:p w14:paraId="4489280A" w14:textId="77777777" w:rsidR="00967CB8" w:rsidRPr="00E250E8" w:rsidRDefault="00967CB8" w:rsidP="00967CB8">
      <w:pPr>
        <w:spacing w:after="0" w:line="240" w:lineRule="auto"/>
        <w:rPr>
          <w:rFonts w:ascii="Times New Roman" w:eastAsia="Times New Roman" w:hAnsi="Times New Roman"/>
          <w:bCs/>
          <w:lang w:val="lt-LT"/>
        </w:rPr>
      </w:pPr>
      <w:proofErr w:type="spellStart"/>
      <w:r>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saugu</w:t>
      </w:r>
      <w:r>
        <w:rPr>
          <w:rFonts w:ascii="Times New Roman" w:eastAsia="Times New Roman" w:hAnsi="Times New Roman"/>
          <w:lang w:val="lt-LT"/>
        </w:rPr>
        <w:t>mas</w:t>
      </w:r>
      <w:r w:rsidRPr="00171C0C">
        <w:rPr>
          <w:rFonts w:ascii="Times New Roman" w:eastAsia="Times New Roman" w:hAnsi="Times New Roman"/>
          <w:lang w:val="lt-LT"/>
        </w:rPr>
        <w:t xml:space="preserve"> ir </w:t>
      </w:r>
      <w:r>
        <w:rPr>
          <w:rFonts w:ascii="Times New Roman" w:eastAsia="Times New Roman" w:hAnsi="Times New Roman"/>
          <w:lang w:val="lt-LT"/>
        </w:rPr>
        <w:t>veiksmingumas</w:t>
      </w:r>
      <w:r w:rsidRPr="00171C0C">
        <w:rPr>
          <w:rFonts w:ascii="Times New Roman" w:eastAsia="Times New Roman" w:hAnsi="Times New Roman"/>
          <w:lang w:val="lt-LT"/>
        </w:rPr>
        <w:t xml:space="preserve"> vaik</w:t>
      </w:r>
      <w:r>
        <w:rPr>
          <w:rFonts w:ascii="Times New Roman" w:eastAsia="Times New Roman" w:hAnsi="Times New Roman"/>
          <w:lang w:val="lt-LT"/>
        </w:rPr>
        <w:t>am</w:t>
      </w:r>
      <w:r w:rsidRPr="00171C0C">
        <w:rPr>
          <w:rFonts w:ascii="Times New Roman" w:eastAsia="Times New Roman" w:hAnsi="Times New Roman"/>
          <w:lang w:val="lt-LT"/>
        </w:rPr>
        <w:t>s bei paaugli</w:t>
      </w:r>
      <w:r>
        <w:rPr>
          <w:rFonts w:ascii="Times New Roman" w:eastAsia="Times New Roman" w:hAnsi="Times New Roman"/>
          <w:lang w:val="lt-LT"/>
        </w:rPr>
        <w:t>am</w:t>
      </w:r>
      <w:r w:rsidRPr="00171C0C">
        <w:rPr>
          <w:rFonts w:ascii="Times New Roman" w:eastAsia="Times New Roman" w:hAnsi="Times New Roman"/>
          <w:lang w:val="lt-LT"/>
        </w:rPr>
        <w:t>s, sergan</w:t>
      </w:r>
      <w:r>
        <w:rPr>
          <w:rFonts w:ascii="Times New Roman" w:eastAsia="Times New Roman" w:hAnsi="Times New Roman"/>
          <w:lang w:val="lt-LT"/>
        </w:rPr>
        <w:t>tiem</w:t>
      </w:r>
      <w:r w:rsidRPr="00171C0C">
        <w:rPr>
          <w:rFonts w:ascii="Times New Roman" w:eastAsia="Times New Roman" w:hAnsi="Times New Roman"/>
          <w:lang w:val="lt-LT"/>
        </w:rPr>
        <w:t>s šizofrenija, ne</w:t>
      </w:r>
      <w:r>
        <w:rPr>
          <w:rFonts w:ascii="Times New Roman" w:eastAsia="Times New Roman" w:hAnsi="Times New Roman"/>
          <w:lang w:val="lt-LT"/>
        </w:rPr>
        <w:t>iš</w:t>
      </w:r>
      <w:r w:rsidRPr="00171C0C">
        <w:rPr>
          <w:rFonts w:ascii="Times New Roman" w:eastAsia="Times New Roman" w:hAnsi="Times New Roman"/>
          <w:lang w:val="lt-LT"/>
        </w:rPr>
        <w:t>tirt</w:t>
      </w:r>
      <w:r>
        <w:rPr>
          <w:rFonts w:ascii="Times New Roman" w:eastAsia="Times New Roman" w:hAnsi="Times New Roman"/>
          <w:lang w:val="lt-LT"/>
        </w:rPr>
        <w:t>i.</w:t>
      </w:r>
    </w:p>
    <w:p w14:paraId="5CD1D6B8" w14:textId="77777777" w:rsidR="00967CB8" w:rsidRPr="00171C0C" w:rsidRDefault="00967CB8" w:rsidP="00967CB8">
      <w:pPr>
        <w:spacing w:after="0" w:line="240" w:lineRule="auto"/>
        <w:rPr>
          <w:rFonts w:ascii="Times New Roman" w:eastAsia="Times New Roman" w:hAnsi="Times New Roman"/>
          <w:b/>
          <w:bCs/>
          <w:lang w:val="lt-LT"/>
        </w:rPr>
      </w:pPr>
    </w:p>
    <w:p w14:paraId="79273326" w14:textId="77777777" w:rsidR="00967CB8" w:rsidRPr="00171C0C" w:rsidRDefault="00967CB8" w:rsidP="00967CB8">
      <w:pPr>
        <w:spacing w:after="0" w:line="240" w:lineRule="auto"/>
        <w:rPr>
          <w:rFonts w:ascii="Times New Roman" w:eastAsia="Times New Roman" w:hAnsi="Times New Roman"/>
          <w:b/>
          <w:bCs/>
          <w:lang w:val="lt-LT"/>
        </w:rPr>
      </w:pPr>
      <w:r w:rsidRPr="00171C0C">
        <w:rPr>
          <w:rFonts w:ascii="Times New Roman" w:eastAsia="Times New Roman" w:hAnsi="Times New Roman"/>
          <w:b/>
          <w:bCs/>
          <w:lang w:val="lt-LT"/>
        </w:rPr>
        <w:t>Kiti vaistai ir ZELDOX</w:t>
      </w:r>
    </w:p>
    <w:p w14:paraId="6FE21EA1" w14:textId="77777777" w:rsidR="00967CB8" w:rsidRPr="00171C0C"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lang w:val="lt-LT"/>
        </w:rPr>
        <w:t>Jeigu vartojate ar neseniai vartojote kitų vaistų arba dėl to nesate tikri, apie tai pasakykite gydytojui arba vaistininkui.</w:t>
      </w:r>
    </w:p>
    <w:p w14:paraId="50BE00FF" w14:textId="77777777" w:rsidR="00967CB8" w:rsidRPr="00171C0C" w:rsidRDefault="00967CB8" w:rsidP="00967CB8">
      <w:pPr>
        <w:spacing w:after="0" w:line="240" w:lineRule="auto"/>
        <w:ind w:left="426" w:hanging="426"/>
        <w:rPr>
          <w:rFonts w:ascii="Times New Roman" w:eastAsia="Times New Roman" w:hAnsi="Times New Roman"/>
          <w:lang w:val="lt-LT"/>
        </w:rPr>
      </w:pPr>
    </w:p>
    <w:p w14:paraId="24390FE1" w14:textId="77777777" w:rsidR="00967CB8" w:rsidRPr="00171C0C" w:rsidRDefault="00967CB8" w:rsidP="00967CB8">
      <w:pPr>
        <w:spacing w:after="0" w:line="240" w:lineRule="auto"/>
        <w:ind w:right="-2"/>
        <w:rPr>
          <w:rFonts w:ascii="Times New Roman" w:eastAsia="Times New Roman" w:hAnsi="Times New Roman"/>
          <w:lang w:val="lt-LT"/>
        </w:rPr>
      </w:pPr>
      <w:r w:rsidRPr="00171C0C">
        <w:rPr>
          <w:rFonts w:ascii="Times New Roman" w:eastAsia="Times New Roman" w:hAnsi="Times New Roman"/>
          <w:b/>
          <w:lang w:val="lt-LT"/>
        </w:rPr>
        <w:t>ZELDOX VARTOTI NEGALIMA</w:t>
      </w:r>
      <w:r w:rsidRPr="00171C0C">
        <w:rPr>
          <w:rFonts w:ascii="Times New Roman" w:eastAsia="Times New Roman" w:hAnsi="Times New Roman"/>
          <w:lang w:val="lt-LT"/>
        </w:rPr>
        <w:t>, jeigu vartojate vaistų nuo širdies plakimo sutrikimų arba vaistų, kurie gali veikti širdies plakimą, pavyzdžiui:</w:t>
      </w:r>
    </w:p>
    <w:p w14:paraId="3C22EB07" w14:textId="77777777" w:rsidR="00967CB8" w:rsidRPr="00171C0C" w:rsidRDefault="00967CB8" w:rsidP="00967CB8">
      <w:pPr>
        <w:tabs>
          <w:tab w:val="left" w:pos="540"/>
        </w:tabs>
        <w:spacing w:after="0" w:line="240" w:lineRule="auto"/>
        <w:ind w:left="540" w:right="-2" w:hanging="540"/>
        <w:rPr>
          <w:rFonts w:ascii="Times New Roman" w:eastAsia="Times New Roman" w:hAnsi="Times New Roman"/>
          <w:color w:val="000000"/>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r>
      <w:r w:rsidRPr="00171C0C">
        <w:rPr>
          <w:rFonts w:ascii="Times New Roman" w:eastAsia="Times New Roman" w:hAnsi="Times New Roman"/>
          <w:color w:val="000000"/>
          <w:lang w:val="lt-LT"/>
        </w:rPr>
        <w:t xml:space="preserve">IA ir III klasių </w:t>
      </w:r>
      <w:proofErr w:type="spellStart"/>
      <w:r w:rsidRPr="00171C0C">
        <w:rPr>
          <w:rFonts w:ascii="Times New Roman" w:eastAsia="Times New Roman" w:hAnsi="Times New Roman"/>
          <w:color w:val="000000"/>
          <w:lang w:val="lt-LT"/>
        </w:rPr>
        <w:t>antiaritminių</w:t>
      </w:r>
      <w:proofErr w:type="spellEnd"/>
      <w:r w:rsidRPr="00171C0C">
        <w:rPr>
          <w:rFonts w:ascii="Times New Roman" w:eastAsia="Times New Roman" w:hAnsi="Times New Roman"/>
          <w:color w:val="000000"/>
          <w:lang w:val="lt-LT"/>
        </w:rPr>
        <w:t xml:space="preserve"> vaistų, arseno </w:t>
      </w:r>
      <w:proofErr w:type="spellStart"/>
      <w:r w:rsidRPr="00171C0C">
        <w:rPr>
          <w:rFonts w:ascii="Times New Roman" w:eastAsia="Times New Roman" w:hAnsi="Times New Roman"/>
          <w:color w:val="000000"/>
          <w:lang w:val="lt-LT"/>
        </w:rPr>
        <w:t>trioksidą</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halofantriną</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levometadilio</w:t>
      </w:r>
      <w:proofErr w:type="spellEnd"/>
      <w:r w:rsidRPr="00171C0C">
        <w:rPr>
          <w:rFonts w:ascii="Times New Roman" w:eastAsia="Times New Roman" w:hAnsi="Times New Roman"/>
          <w:color w:val="000000"/>
          <w:lang w:val="lt-LT"/>
        </w:rPr>
        <w:t xml:space="preserve"> acetatą, </w:t>
      </w:r>
      <w:proofErr w:type="spellStart"/>
      <w:r w:rsidRPr="00171C0C">
        <w:rPr>
          <w:rFonts w:ascii="Times New Roman" w:eastAsia="Times New Roman" w:hAnsi="Times New Roman"/>
          <w:color w:val="000000"/>
          <w:lang w:val="lt-LT"/>
        </w:rPr>
        <w:t>mezoridaziną</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tioridaziną</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pimozidą</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sparfloksaciną</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gatifloksaciną</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moksifloksaciną</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dolasetrono</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mezilatą</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meflokviną</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sertindolą</w:t>
      </w:r>
      <w:proofErr w:type="spellEnd"/>
      <w:r w:rsidRPr="00171C0C">
        <w:rPr>
          <w:rFonts w:ascii="Times New Roman" w:eastAsia="Times New Roman" w:hAnsi="Times New Roman"/>
          <w:color w:val="000000"/>
          <w:lang w:val="lt-LT"/>
        </w:rPr>
        <w:t xml:space="preserve"> ar </w:t>
      </w:r>
      <w:proofErr w:type="spellStart"/>
      <w:r w:rsidRPr="00171C0C">
        <w:rPr>
          <w:rFonts w:ascii="Times New Roman" w:eastAsia="Times New Roman" w:hAnsi="Times New Roman"/>
          <w:color w:val="000000"/>
          <w:lang w:val="lt-LT"/>
        </w:rPr>
        <w:t>cizapridą</w:t>
      </w:r>
      <w:proofErr w:type="spellEnd"/>
      <w:r w:rsidRPr="00171C0C">
        <w:rPr>
          <w:rFonts w:ascii="Times New Roman" w:eastAsia="Times New Roman" w:hAnsi="Times New Roman"/>
          <w:color w:val="000000"/>
          <w:lang w:val="lt-LT"/>
        </w:rPr>
        <w:t>. Šie vaistai veikia širdies plakimą ilgindami QT intervalą. Jeigu kiltų daugiau klausimų apie tai, kreipkitės į gydytoją arba vaistininką.</w:t>
      </w:r>
    </w:p>
    <w:p w14:paraId="229F3F8A" w14:textId="77777777" w:rsidR="00967CB8" w:rsidRPr="00171C0C" w:rsidRDefault="00967CB8" w:rsidP="00967CB8">
      <w:pPr>
        <w:tabs>
          <w:tab w:val="left" w:pos="426"/>
        </w:tabs>
        <w:spacing w:after="0" w:line="240" w:lineRule="auto"/>
        <w:ind w:right="-2"/>
        <w:rPr>
          <w:rFonts w:ascii="Times New Roman" w:eastAsia="Times New Roman" w:hAnsi="Times New Roman"/>
          <w:color w:val="000000"/>
          <w:lang w:val="lt-LT"/>
        </w:rPr>
      </w:pPr>
    </w:p>
    <w:p w14:paraId="52555C5C" w14:textId="77777777" w:rsidR="00967CB8" w:rsidRPr="00171C0C" w:rsidRDefault="00967CB8" w:rsidP="00967CB8">
      <w:pPr>
        <w:tabs>
          <w:tab w:val="left" w:pos="426"/>
        </w:tabs>
        <w:spacing w:after="0" w:line="240" w:lineRule="auto"/>
        <w:ind w:right="-2"/>
        <w:rPr>
          <w:rFonts w:ascii="Times New Roman" w:eastAsia="Times New Roman" w:hAnsi="Times New Roman"/>
          <w:lang w:val="lt-LT"/>
        </w:rPr>
      </w:pPr>
      <w:r w:rsidRPr="00171C0C">
        <w:rPr>
          <w:rFonts w:ascii="Times New Roman" w:eastAsia="Times New Roman" w:hAnsi="Times New Roman"/>
          <w:color w:val="000000"/>
          <w:lang w:val="lt-LT"/>
        </w:rPr>
        <w:t xml:space="preserve">Pasakykite gydytojui arba vaistininkui, jeigu </w:t>
      </w:r>
      <w:r w:rsidRPr="00171C0C">
        <w:rPr>
          <w:rFonts w:ascii="Times New Roman" w:eastAsia="Times New Roman" w:hAnsi="Times New Roman"/>
          <w:lang w:val="lt-LT"/>
        </w:rPr>
        <w:t>vartojate arba neseniai vartojote kitų vaistų, kuriais gydomos</w:t>
      </w:r>
      <w:r w:rsidRPr="00171C0C">
        <w:rPr>
          <w:rFonts w:ascii="Times New Roman" w:eastAsia="Times New Roman" w:hAnsi="Times New Roman"/>
          <w:color w:val="000000"/>
          <w:lang w:val="lt-LT"/>
        </w:rPr>
        <w:t>:</w:t>
      </w:r>
    </w:p>
    <w:p w14:paraId="2FC51D59" w14:textId="77777777" w:rsidR="00967CB8" w:rsidRPr="00171C0C" w:rsidRDefault="00967CB8" w:rsidP="00967CB8">
      <w:pPr>
        <w:tabs>
          <w:tab w:val="left" w:pos="540"/>
        </w:tabs>
        <w:spacing w:after="0" w:line="240" w:lineRule="auto"/>
        <w:ind w:left="540" w:right="-2" w:hanging="540"/>
        <w:rPr>
          <w:rFonts w:ascii="Times New Roman" w:eastAsia="Times New Roman" w:hAnsi="Times New Roman"/>
          <w:color w:val="000000"/>
          <w:lang w:val="lt-LT"/>
        </w:rPr>
      </w:pPr>
      <w:r w:rsidRPr="00171C0C">
        <w:rPr>
          <w:rFonts w:ascii="Times New Roman" w:eastAsia="Times New Roman" w:hAnsi="Times New Roman"/>
          <w:lang w:val="lt-LT"/>
        </w:rPr>
        <w:t>-</w:t>
      </w:r>
      <w:r w:rsidRPr="00171C0C">
        <w:rPr>
          <w:rFonts w:ascii="Times New Roman" w:eastAsia="Times New Roman" w:hAnsi="Times New Roman"/>
          <w:lang w:val="lt-LT"/>
        </w:rPr>
        <w:tab/>
      </w:r>
      <w:r w:rsidRPr="00171C0C">
        <w:rPr>
          <w:rFonts w:ascii="Times New Roman" w:eastAsia="Times New Roman" w:hAnsi="Times New Roman"/>
          <w:color w:val="000000"/>
          <w:lang w:val="lt-LT"/>
        </w:rPr>
        <w:t xml:space="preserve">bakterijų sukeltos infekcijos (pvz., </w:t>
      </w:r>
      <w:proofErr w:type="spellStart"/>
      <w:r w:rsidRPr="00171C0C">
        <w:rPr>
          <w:rFonts w:ascii="Times New Roman" w:eastAsia="Times New Roman" w:hAnsi="Times New Roman"/>
          <w:color w:val="000000"/>
          <w:lang w:val="lt-LT"/>
        </w:rPr>
        <w:t>rifampicinas</w:t>
      </w:r>
      <w:proofErr w:type="spellEnd"/>
      <w:r w:rsidRPr="00171C0C">
        <w:rPr>
          <w:rFonts w:ascii="Times New Roman" w:eastAsia="Times New Roman" w:hAnsi="Times New Roman"/>
          <w:color w:val="000000"/>
          <w:lang w:val="lt-LT"/>
        </w:rPr>
        <w:t>). Šie vaistai vadinami antibiotikais;</w:t>
      </w:r>
    </w:p>
    <w:p w14:paraId="3803B6B3" w14:textId="77777777" w:rsidR="00967CB8" w:rsidRPr="00171C0C" w:rsidRDefault="00967CB8" w:rsidP="00967CB8">
      <w:pPr>
        <w:tabs>
          <w:tab w:val="left" w:pos="540"/>
        </w:tabs>
        <w:spacing w:after="0" w:line="240" w:lineRule="auto"/>
        <w:ind w:left="540" w:right="-2" w:hanging="540"/>
        <w:rPr>
          <w:rFonts w:ascii="Times New Roman" w:eastAsia="Times New Roman" w:hAnsi="Times New Roman"/>
          <w:color w:val="000000"/>
          <w:lang w:val="lt-LT"/>
        </w:rPr>
      </w:pPr>
      <w:r w:rsidRPr="00171C0C">
        <w:rPr>
          <w:rFonts w:ascii="Times New Roman" w:eastAsia="Times New Roman" w:hAnsi="Times New Roman"/>
          <w:color w:val="000000"/>
          <w:lang w:val="lt-LT"/>
        </w:rPr>
        <w:t>-</w:t>
      </w:r>
      <w:r w:rsidRPr="00171C0C">
        <w:rPr>
          <w:rFonts w:ascii="Times New Roman" w:eastAsia="Times New Roman" w:hAnsi="Times New Roman"/>
          <w:color w:val="000000"/>
          <w:lang w:val="lt-LT"/>
        </w:rPr>
        <w:tab/>
        <w:t xml:space="preserve">nuotaikų kaita (nuo prislėgtos iki pakilios), susijaudinimas ir dirginimas. Šie vaistai vadinami nuotaiką stabilizuojančiaisiais vaistais (pvz., ličio preparatai, </w:t>
      </w:r>
      <w:proofErr w:type="spellStart"/>
      <w:r w:rsidRPr="00171C0C">
        <w:rPr>
          <w:rFonts w:ascii="Times New Roman" w:eastAsia="Times New Roman" w:hAnsi="Times New Roman"/>
          <w:color w:val="000000"/>
          <w:lang w:val="lt-LT"/>
        </w:rPr>
        <w:t>karbamazepinas</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valproatas</w:t>
      </w:r>
      <w:proofErr w:type="spellEnd"/>
      <w:r w:rsidRPr="00171C0C">
        <w:rPr>
          <w:rFonts w:ascii="Times New Roman" w:eastAsia="Times New Roman" w:hAnsi="Times New Roman"/>
          <w:color w:val="000000"/>
          <w:lang w:val="lt-LT"/>
        </w:rPr>
        <w:t>);</w:t>
      </w:r>
    </w:p>
    <w:p w14:paraId="0184C2EE" w14:textId="77777777" w:rsidR="00967CB8" w:rsidRPr="00171C0C" w:rsidRDefault="00967CB8" w:rsidP="00967CB8">
      <w:pPr>
        <w:tabs>
          <w:tab w:val="left" w:pos="540"/>
        </w:tabs>
        <w:spacing w:after="0" w:line="240" w:lineRule="auto"/>
        <w:ind w:left="540" w:right="-2" w:hanging="540"/>
        <w:rPr>
          <w:rFonts w:ascii="Times New Roman" w:eastAsia="Times New Roman" w:hAnsi="Times New Roman"/>
          <w:color w:val="000000"/>
          <w:lang w:val="lt-LT"/>
        </w:rPr>
      </w:pPr>
      <w:r w:rsidRPr="00171C0C">
        <w:rPr>
          <w:rFonts w:ascii="Times New Roman" w:eastAsia="Times New Roman" w:hAnsi="Times New Roman"/>
          <w:color w:val="000000"/>
          <w:lang w:val="lt-LT"/>
        </w:rPr>
        <w:t>-</w:t>
      </w:r>
      <w:r w:rsidRPr="00171C0C">
        <w:rPr>
          <w:rFonts w:ascii="Times New Roman" w:eastAsia="Times New Roman" w:hAnsi="Times New Roman"/>
          <w:color w:val="000000"/>
          <w:lang w:val="lt-LT"/>
        </w:rPr>
        <w:tab/>
        <w:t xml:space="preserve">depresija, įskaitant </w:t>
      </w:r>
      <w:proofErr w:type="spellStart"/>
      <w:r w:rsidRPr="00171C0C">
        <w:rPr>
          <w:rFonts w:ascii="Times New Roman" w:eastAsia="Times New Roman" w:hAnsi="Times New Roman"/>
          <w:color w:val="000000"/>
          <w:lang w:val="lt-LT"/>
        </w:rPr>
        <w:t>serotoninerginius</w:t>
      </w:r>
      <w:proofErr w:type="spellEnd"/>
      <w:r w:rsidRPr="00171C0C">
        <w:rPr>
          <w:rFonts w:ascii="Times New Roman" w:eastAsia="Times New Roman" w:hAnsi="Times New Roman"/>
          <w:color w:val="000000"/>
          <w:lang w:val="lt-LT"/>
        </w:rPr>
        <w:t xml:space="preserve"> vaistus (pvz., SSRI, pavyzdžiui, </w:t>
      </w:r>
      <w:proofErr w:type="spellStart"/>
      <w:r w:rsidRPr="00171C0C">
        <w:rPr>
          <w:rFonts w:ascii="Times New Roman" w:eastAsia="Times New Roman" w:hAnsi="Times New Roman"/>
          <w:color w:val="000000"/>
          <w:lang w:val="lt-LT"/>
        </w:rPr>
        <w:t>fluoksetinas</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paroksetinas</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sertralinas</w:t>
      </w:r>
      <w:proofErr w:type="spellEnd"/>
      <w:r w:rsidRPr="00171C0C">
        <w:rPr>
          <w:rFonts w:ascii="Times New Roman" w:eastAsia="Times New Roman" w:hAnsi="Times New Roman"/>
          <w:color w:val="000000"/>
          <w:lang w:val="lt-LT"/>
        </w:rPr>
        <w:t>) bei jonažolės preparatus;</w:t>
      </w:r>
    </w:p>
    <w:p w14:paraId="5D36C607" w14:textId="77777777" w:rsidR="00967CB8" w:rsidRPr="00171C0C" w:rsidRDefault="00967CB8" w:rsidP="00967CB8">
      <w:pPr>
        <w:tabs>
          <w:tab w:val="left" w:pos="540"/>
        </w:tabs>
        <w:spacing w:after="0" w:line="240" w:lineRule="auto"/>
        <w:ind w:left="540" w:right="-2" w:hanging="540"/>
        <w:rPr>
          <w:rFonts w:ascii="Times New Roman" w:eastAsia="Times New Roman" w:hAnsi="Times New Roman"/>
          <w:color w:val="000000"/>
          <w:lang w:val="lt-LT"/>
        </w:rPr>
      </w:pPr>
      <w:r w:rsidRPr="00171C0C">
        <w:rPr>
          <w:rFonts w:ascii="Times New Roman" w:eastAsia="Times New Roman" w:hAnsi="Times New Roman"/>
          <w:color w:val="000000"/>
          <w:lang w:val="lt-LT"/>
        </w:rPr>
        <w:t>-</w:t>
      </w:r>
      <w:r w:rsidRPr="00171C0C">
        <w:rPr>
          <w:rFonts w:ascii="Times New Roman" w:eastAsia="Times New Roman" w:hAnsi="Times New Roman"/>
          <w:color w:val="000000"/>
          <w:lang w:val="lt-LT"/>
        </w:rPr>
        <w:tab/>
        <w:t xml:space="preserve">epilepsija (pvz., </w:t>
      </w:r>
      <w:proofErr w:type="spellStart"/>
      <w:r w:rsidRPr="00171C0C">
        <w:rPr>
          <w:rFonts w:ascii="Times New Roman" w:eastAsia="Times New Roman" w:hAnsi="Times New Roman"/>
          <w:color w:val="000000"/>
          <w:lang w:val="lt-LT"/>
        </w:rPr>
        <w:t>fenitoinas</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fenobarbitalis</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karbamazepinas</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etosuksimidas</w:t>
      </w:r>
      <w:proofErr w:type="spellEnd"/>
      <w:r w:rsidRPr="00171C0C">
        <w:rPr>
          <w:rFonts w:ascii="Times New Roman" w:eastAsia="Times New Roman" w:hAnsi="Times New Roman"/>
          <w:color w:val="000000"/>
          <w:lang w:val="lt-LT"/>
        </w:rPr>
        <w:t>);</w:t>
      </w:r>
    </w:p>
    <w:p w14:paraId="1957E2C6" w14:textId="77777777" w:rsidR="00967CB8" w:rsidRDefault="00967CB8" w:rsidP="00967CB8">
      <w:pPr>
        <w:tabs>
          <w:tab w:val="left" w:pos="540"/>
        </w:tabs>
        <w:spacing w:after="0" w:line="240" w:lineRule="auto"/>
        <w:ind w:left="540" w:right="-2" w:hanging="540"/>
        <w:rPr>
          <w:rFonts w:ascii="Times New Roman" w:eastAsia="Times New Roman" w:hAnsi="Times New Roman"/>
          <w:color w:val="000000"/>
          <w:lang w:val="lt-LT"/>
        </w:rPr>
      </w:pPr>
      <w:r w:rsidRPr="00171C0C">
        <w:rPr>
          <w:rFonts w:ascii="Times New Roman" w:eastAsia="Times New Roman" w:hAnsi="Times New Roman"/>
          <w:color w:val="000000"/>
          <w:lang w:val="lt-LT"/>
        </w:rPr>
        <w:t>-</w:t>
      </w:r>
      <w:r w:rsidRPr="00171C0C">
        <w:rPr>
          <w:rFonts w:ascii="Times New Roman" w:eastAsia="Times New Roman" w:hAnsi="Times New Roman"/>
          <w:color w:val="000000"/>
          <w:lang w:val="lt-LT"/>
        </w:rPr>
        <w:tab/>
        <w:t xml:space="preserve">Parkinsono liga (pvz., </w:t>
      </w:r>
      <w:proofErr w:type="spellStart"/>
      <w:r w:rsidRPr="00171C0C">
        <w:rPr>
          <w:rFonts w:ascii="Times New Roman" w:eastAsia="Times New Roman" w:hAnsi="Times New Roman"/>
          <w:color w:val="000000"/>
          <w:lang w:val="lt-LT"/>
        </w:rPr>
        <w:t>levodopa</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bromokriptinas</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ropinirol</w:t>
      </w:r>
      <w:r>
        <w:rPr>
          <w:rFonts w:ascii="Times New Roman" w:eastAsia="Times New Roman" w:hAnsi="Times New Roman"/>
          <w:color w:val="000000"/>
          <w:lang w:val="lt-LT"/>
        </w:rPr>
        <w:t>i</w:t>
      </w:r>
      <w:r w:rsidRPr="00171C0C">
        <w:rPr>
          <w:rFonts w:ascii="Times New Roman" w:eastAsia="Times New Roman" w:hAnsi="Times New Roman"/>
          <w:color w:val="000000"/>
          <w:lang w:val="lt-LT"/>
        </w:rPr>
        <w:t>s</w:t>
      </w:r>
      <w:proofErr w:type="spellEnd"/>
      <w:r w:rsidRPr="00171C0C">
        <w:rPr>
          <w:rFonts w:ascii="Times New Roman" w:eastAsia="Times New Roman" w:hAnsi="Times New Roman"/>
          <w:color w:val="000000"/>
          <w:lang w:val="lt-LT"/>
        </w:rPr>
        <w:t xml:space="preserve">, </w:t>
      </w:r>
      <w:proofErr w:type="spellStart"/>
      <w:r w:rsidRPr="00171C0C">
        <w:rPr>
          <w:rFonts w:ascii="Times New Roman" w:eastAsia="Times New Roman" w:hAnsi="Times New Roman"/>
          <w:color w:val="000000"/>
          <w:lang w:val="lt-LT"/>
        </w:rPr>
        <w:t>pramipeksol</w:t>
      </w:r>
      <w:r>
        <w:rPr>
          <w:rFonts w:ascii="Times New Roman" w:eastAsia="Times New Roman" w:hAnsi="Times New Roman"/>
          <w:color w:val="000000"/>
          <w:lang w:val="lt-LT"/>
        </w:rPr>
        <w:t>i</w:t>
      </w:r>
      <w:r w:rsidRPr="00171C0C">
        <w:rPr>
          <w:rFonts w:ascii="Times New Roman" w:eastAsia="Times New Roman" w:hAnsi="Times New Roman"/>
          <w:color w:val="000000"/>
          <w:lang w:val="lt-LT"/>
        </w:rPr>
        <w:t>s</w:t>
      </w:r>
      <w:proofErr w:type="spellEnd"/>
      <w:r w:rsidRPr="00171C0C">
        <w:rPr>
          <w:rFonts w:ascii="Times New Roman" w:eastAsia="Times New Roman" w:hAnsi="Times New Roman"/>
          <w:color w:val="000000"/>
          <w:lang w:val="lt-LT"/>
        </w:rPr>
        <w:t>).</w:t>
      </w:r>
    </w:p>
    <w:p w14:paraId="5BA377E8" w14:textId="77777777" w:rsidR="00967CB8" w:rsidRPr="002A20B8" w:rsidRDefault="00967CB8" w:rsidP="00967CB8">
      <w:pPr>
        <w:tabs>
          <w:tab w:val="left" w:pos="426"/>
        </w:tabs>
        <w:spacing w:after="0" w:line="240" w:lineRule="auto"/>
        <w:ind w:right="-2"/>
        <w:rPr>
          <w:rFonts w:ascii="Times New Roman" w:hAnsi="Times New Roman"/>
          <w:lang w:val="lt-LT"/>
        </w:rPr>
      </w:pPr>
    </w:p>
    <w:p w14:paraId="293BDF0B" w14:textId="77777777" w:rsidR="00967CB8" w:rsidRPr="00171C0C" w:rsidRDefault="00967CB8" w:rsidP="00967CB8">
      <w:pPr>
        <w:spacing w:after="0" w:line="240" w:lineRule="auto"/>
        <w:ind w:right="-2"/>
        <w:rPr>
          <w:rFonts w:ascii="Times New Roman" w:eastAsia="Times New Roman" w:hAnsi="Times New Roman"/>
          <w:bCs/>
          <w:lang w:val="lt-LT"/>
        </w:rPr>
      </w:pPr>
      <w:r w:rsidRPr="00171C0C">
        <w:rPr>
          <w:rFonts w:ascii="Times New Roman" w:eastAsia="Times New Roman" w:hAnsi="Times New Roman"/>
          <w:bCs/>
          <w:lang w:val="lt-LT"/>
        </w:rPr>
        <w:t>Taip pat žr. anksčiau buvusį poskyrį ,,</w:t>
      </w:r>
      <w:r w:rsidRPr="00171C0C">
        <w:rPr>
          <w:rFonts w:ascii="Times New Roman" w:eastAsia="Times New Roman" w:hAnsi="Times New Roman"/>
          <w:bCs/>
          <w:caps/>
          <w:lang w:val="lt-LT"/>
        </w:rPr>
        <w:t>ZELDOX</w:t>
      </w:r>
      <w:r w:rsidRPr="00171C0C">
        <w:rPr>
          <w:rFonts w:ascii="Times New Roman" w:eastAsia="Times New Roman" w:hAnsi="Times New Roman"/>
          <w:bCs/>
          <w:lang w:val="lt-LT"/>
        </w:rPr>
        <w:t xml:space="preserve"> vartoti negalima”.</w:t>
      </w:r>
    </w:p>
    <w:p w14:paraId="78E861B7" w14:textId="77777777" w:rsidR="00967CB8" w:rsidRPr="00171C0C" w:rsidRDefault="00967CB8" w:rsidP="00967CB8">
      <w:pPr>
        <w:spacing w:after="0" w:line="240" w:lineRule="auto"/>
        <w:ind w:left="426" w:hanging="426"/>
        <w:rPr>
          <w:rFonts w:ascii="Times New Roman" w:eastAsia="Times New Roman" w:hAnsi="Times New Roman"/>
          <w:lang w:val="lt-LT"/>
        </w:rPr>
      </w:pPr>
    </w:p>
    <w:p w14:paraId="05F99694" w14:textId="77777777" w:rsidR="00967CB8" w:rsidRPr="00171C0C" w:rsidRDefault="00967CB8" w:rsidP="00967CB8">
      <w:pPr>
        <w:spacing w:after="0" w:line="240" w:lineRule="auto"/>
        <w:ind w:left="567" w:hanging="567"/>
        <w:rPr>
          <w:rFonts w:ascii="Times New Roman" w:eastAsia="Times New Roman" w:hAnsi="Times New Roman"/>
          <w:b/>
          <w:lang w:val="lt-LT"/>
        </w:rPr>
      </w:pPr>
      <w:r w:rsidRPr="00171C0C">
        <w:rPr>
          <w:rFonts w:ascii="Times New Roman" w:eastAsia="Times New Roman" w:hAnsi="Times New Roman"/>
          <w:b/>
          <w:lang w:val="lt-LT"/>
        </w:rPr>
        <w:t>ZELDOX vartojimas su maistu ir gėrimais</w:t>
      </w:r>
    </w:p>
    <w:p w14:paraId="53127139" w14:textId="77777777" w:rsidR="00967CB8" w:rsidRPr="00171C0C"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lang w:val="lt-LT"/>
        </w:rPr>
        <w:t>ZELDOX reikia išgerti pagrindinio valgymo metu.</w:t>
      </w:r>
    </w:p>
    <w:p w14:paraId="058E8029" w14:textId="77777777" w:rsidR="00967CB8" w:rsidRPr="00171C0C" w:rsidRDefault="00967CB8" w:rsidP="00967CB8">
      <w:pPr>
        <w:spacing w:after="0" w:line="240" w:lineRule="auto"/>
        <w:rPr>
          <w:rFonts w:ascii="Times New Roman" w:eastAsia="Times New Roman" w:hAnsi="Times New Roman"/>
          <w:lang w:val="lt-LT"/>
        </w:rPr>
      </w:pPr>
    </w:p>
    <w:p w14:paraId="46D76050" w14:textId="77777777" w:rsidR="00967CB8" w:rsidRPr="00171C0C"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lang w:val="lt-LT"/>
        </w:rPr>
        <w:t>Vartojant ZELDOX, negalima gerti alkoholio, nes tai gali didinti šalutinio poveikio riziką.</w:t>
      </w:r>
    </w:p>
    <w:p w14:paraId="4F96B879" w14:textId="77777777" w:rsidR="00967CB8" w:rsidRPr="00171C0C" w:rsidRDefault="00967CB8" w:rsidP="00967CB8">
      <w:pPr>
        <w:spacing w:after="0" w:line="240" w:lineRule="auto"/>
        <w:rPr>
          <w:rFonts w:ascii="Times New Roman" w:eastAsia="Times New Roman" w:hAnsi="Times New Roman"/>
          <w:lang w:val="lt-LT"/>
        </w:rPr>
      </w:pPr>
    </w:p>
    <w:p w14:paraId="642FEADF" w14:textId="77777777" w:rsidR="00967CB8" w:rsidRPr="00171C0C" w:rsidRDefault="00967CB8" w:rsidP="00967CB8">
      <w:pPr>
        <w:spacing w:after="0" w:line="240" w:lineRule="auto"/>
        <w:rPr>
          <w:rFonts w:ascii="Times New Roman" w:eastAsia="Times New Roman" w:hAnsi="Times New Roman"/>
          <w:b/>
          <w:lang w:val="lt-LT"/>
        </w:rPr>
      </w:pPr>
      <w:r w:rsidRPr="00171C0C">
        <w:rPr>
          <w:rFonts w:ascii="Times New Roman" w:eastAsia="Times New Roman" w:hAnsi="Times New Roman"/>
          <w:b/>
          <w:lang w:val="lt-LT"/>
        </w:rPr>
        <w:t>Nėštumas,</w:t>
      </w:r>
      <w:r w:rsidRPr="00171C0C">
        <w:rPr>
          <w:rFonts w:ascii="Times New Roman" w:eastAsia="Times New Roman" w:hAnsi="Times New Roman"/>
          <w:b/>
          <w:bCs/>
          <w:lang w:val="lt-LT"/>
        </w:rPr>
        <w:t xml:space="preserve"> žindymo </w:t>
      </w:r>
      <w:r w:rsidRPr="00171C0C">
        <w:rPr>
          <w:rFonts w:ascii="Times New Roman" w:eastAsia="Times New Roman" w:hAnsi="Times New Roman"/>
          <w:b/>
          <w:lang w:val="lt-LT"/>
        </w:rPr>
        <w:t>laikotarpis ir vaisingumas</w:t>
      </w:r>
    </w:p>
    <w:p w14:paraId="1D5262F4" w14:textId="77777777" w:rsidR="00967CB8" w:rsidRPr="00171C0C" w:rsidRDefault="00967CB8" w:rsidP="00967CB8">
      <w:pPr>
        <w:tabs>
          <w:tab w:val="left" w:pos="567"/>
        </w:tabs>
        <w:spacing w:after="0" w:line="260" w:lineRule="exact"/>
        <w:rPr>
          <w:rFonts w:ascii="Times New Roman" w:eastAsia="SimSun" w:hAnsi="Times New Roman"/>
          <w:lang w:val="lt-LT"/>
        </w:rPr>
      </w:pPr>
    </w:p>
    <w:p w14:paraId="7CAADA5E" w14:textId="77777777" w:rsidR="00967CB8" w:rsidRPr="00171C0C"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Jeigu esate nėščia, žindote kūdikį, manote, kad galbūt esate nėščia arba planuojate pastoti, tai prieš vartodama šį vaistą pasitarkite su gydytoju arba vaistininku. </w:t>
      </w:r>
    </w:p>
    <w:p w14:paraId="41883D09" w14:textId="77777777" w:rsidR="00967CB8" w:rsidRPr="00171C0C" w:rsidRDefault="00967CB8" w:rsidP="00967CB8">
      <w:pPr>
        <w:tabs>
          <w:tab w:val="left" w:pos="567"/>
        </w:tabs>
        <w:spacing w:after="0" w:line="260" w:lineRule="exact"/>
        <w:rPr>
          <w:rFonts w:ascii="Times New Roman" w:eastAsia="SimSun" w:hAnsi="Times New Roman"/>
          <w:lang w:val="lt-LT"/>
        </w:rPr>
      </w:pPr>
    </w:p>
    <w:p w14:paraId="229A69E6" w14:textId="77777777" w:rsidR="00967CB8" w:rsidRPr="00171C0C" w:rsidRDefault="00967CB8" w:rsidP="00967CB8">
      <w:pPr>
        <w:keepNext/>
        <w:keepLines/>
        <w:tabs>
          <w:tab w:val="left" w:pos="567"/>
        </w:tabs>
        <w:spacing w:after="0" w:line="260" w:lineRule="exact"/>
        <w:rPr>
          <w:rFonts w:ascii="Times New Roman" w:eastAsia="SimSun" w:hAnsi="Times New Roman"/>
          <w:i/>
          <w:lang w:val="lt-LT"/>
        </w:rPr>
      </w:pPr>
      <w:r w:rsidRPr="00171C0C">
        <w:rPr>
          <w:rFonts w:ascii="Times New Roman" w:eastAsia="SimSun" w:hAnsi="Times New Roman"/>
          <w:i/>
          <w:lang w:val="lt-LT"/>
        </w:rPr>
        <w:t>Nėštumas</w:t>
      </w:r>
    </w:p>
    <w:p w14:paraId="18DD580D" w14:textId="77777777" w:rsidR="00967CB8" w:rsidRPr="00171C0C" w:rsidRDefault="00967CB8" w:rsidP="00967CB8">
      <w:pPr>
        <w:keepNext/>
        <w:keepLines/>
        <w:tabs>
          <w:tab w:val="left" w:pos="567"/>
        </w:tabs>
        <w:spacing w:after="0" w:line="260" w:lineRule="exact"/>
        <w:rPr>
          <w:rFonts w:ascii="Times New Roman" w:eastAsia="SimSun" w:hAnsi="Times New Roman"/>
          <w:lang w:val="lt-LT"/>
        </w:rPr>
      </w:pPr>
      <w:r w:rsidRPr="00171C0C">
        <w:rPr>
          <w:rFonts w:ascii="Times New Roman" w:eastAsia="SimSun" w:hAnsi="Times New Roman"/>
          <w:lang w:val="lt-LT"/>
        </w:rPr>
        <w:t xml:space="preserve">ZELDOX nėštumo metu vartoti negalima, išskyrus atvejus, kai gydytojas nurodys kitaip, nes yra rizika, kad šis vaistas pakenks vaisiui. </w:t>
      </w:r>
    </w:p>
    <w:p w14:paraId="7E87A6BD" w14:textId="77777777" w:rsidR="00967CB8" w:rsidRPr="00171C0C" w:rsidRDefault="00967CB8" w:rsidP="00967CB8">
      <w:pPr>
        <w:spacing w:after="0" w:line="240" w:lineRule="auto"/>
        <w:rPr>
          <w:rFonts w:ascii="Times New Roman" w:eastAsia="Times New Roman" w:hAnsi="Times New Roman"/>
          <w:lang w:val="lt-LT"/>
        </w:rPr>
      </w:pPr>
    </w:p>
    <w:p w14:paraId="35148D75" w14:textId="77777777" w:rsidR="00967CB8" w:rsidRPr="00171C0C"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Motinų, kurios paskutiniųjų trijų nėštumo mėnesių (paskutiniojo nėštumo trimestro) metu vartojo </w:t>
      </w:r>
      <w:r w:rsidRPr="00171C0C">
        <w:rPr>
          <w:rFonts w:ascii="Times New Roman" w:eastAsia="Times New Roman" w:hAnsi="Times New Roman"/>
          <w:bCs/>
          <w:lang w:val="lt-LT"/>
        </w:rPr>
        <w:t>ZELDOX,</w:t>
      </w:r>
      <w:r w:rsidRPr="00171C0C">
        <w:rPr>
          <w:rFonts w:ascii="Times New Roman" w:eastAsia="Times New Roman" w:hAnsi="Times New Roman"/>
          <w:lang w:val="lt-LT"/>
        </w:rPr>
        <w:t xml:space="preserve"> naujagimiams gali pasireikšti išvardyti simptomai: drebulys, raumenų sąstingis ir (arba) silpnumas, mieguistumas, susijaudinimas, kvėpavimo sutrikimai ir maitinimo pasunkėjimas. Jeigu Jūsų naujagimiui pasireiškė kuris nors iš šių simptomų, kreip</w:t>
      </w:r>
      <w:r>
        <w:rPr>
          <w:rFonts w:ascii="Times New Roman" w:eastAsia="Times New Roman" w:hAnsi="Times New Roman"/>
          <w:lang w:val="lt-LT"/>
        </w:rPr>
        <w:t>ki</w:t>
      </w:r>
      <w:r w:rsidRPr="00171C0C">
        <w:rPr>
          <w:rFonts w:ascii="Times New Roman" w:eastAsia="Times New Roman" w:hAnsi="Times New Roman"/>
          <w:lang w:val="lt-LT"/>
        </w:rPr>
        <w:t>t</w:t>
      </w:r>
      <w:r>
        <w:rPr>
          <w:rFonts w:ascii="Times New Roman" w:eastAsia="Times New Roman" w:hAnsi="Times New Roman"/>
          <w:lang w:val="lt-LT"/>
        </w:rPr>
        <w:t>ė</w:t>
      </w:r>
      <w:r w:rsidRPr="00171C0C">
        <w:rPr>
          <w:rFonts w:ascii="Times New Roman" w:eastAsia="Times New Roman" w:hAnsi="Times New Roman"/>
          <w:lang w:val="lt-LT"/>
        </w:rPr>
        <w:t>s į gydytoją.</w:t>
      </w:r>
    </w:p>
    <w:p w14:paraId="70839173" w14:textId="77777777" w:rsidR="00967CB8" w:rsidRPr="00171C0C" w:rsidRDefault="00967CB8" w:rsidP="00967CB8">
      <w:pPr>
        <w:spacing w:after="0" w:line="240" w:lineRule="auto"/>
        <w:rPr>
          <w:rFonts w:ascii="Times New Roman" w:eastAsia="Times New Roman" w:hAnsi="Times New Roman"/>
          <w:i/>
          <w:lang w:val="lt-LT"/>
        </w:rPr>
      </w:pPr>
    </w:p>
    <w:p w14:paraId="026FE1B7" w14:textId="77777777" w:rsidR="00967CB8" w:rsidRPr="00171C0C" w:rsidRDefault="00967CB8" w:rsidP="00967CB8">
      <w:pPr>
        <w:spacing w:after="0" w:line="240" w:lineRule="auto"/>
        <w:rPr>
          <w:rFonts w:ascii="Times New Roman" w:eastAsia="Times New Roman" w:hAnsi="Times New Roman"/>
          <w:i/>
          <w:lang w:val="lt-LT"/>
        </w:rPr>
      </w:pPr>
      <w:r w:rsidRPr="00171C0C">
        <w:rPr>
          <w:rFonts w:ascii="Times New Roman" w:eastAsia="Times New Roman" w:hAnsi="Times New Roman"/>
          <w:i/>
          <w:lang w:val="lt-LT"/>
        </w:rPr>
        <w:t>Žindymo laikotarpis</w:t>
      </w:r>
    </w:p>
    <w:p w14:paraId="1932E38D" w14:textId="77777777" w:rsidR="00967CB8" w:rsidRPr="00171C0C"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Jeigu vartojate ZELDOX, žindyti negalima, nes mažas vaisto kiekis gali prasiskverbti į motinos pieną. </w:t>
      </w:r>
    </w:p>
    <w:p w14:paraId="5050694C" w14:textId="77777777" w:rsidR="00967CB8" w:rsidRDefault="00967CB8" w:rsidP="00967CB8">
      <w:pPr>
        <w:spacing w:after="0" w:line="240" w:lineRule="auto"/>
        <w:rPr>
          <w:rFonts w:ascii="Times New Roman" w:eastAsia="Times New Roman" w:hAnsi="Times New Roman"/>
          <w:lang w:val="lt-LT"/>
        </w:rPr>
      </w:pPr>
    </w:p>
    <w:p w14:paraId="37E4679F" w14:textId="77777777" w:rsidR="00967CB8" w:rsidRPr="00E250E8" w:rsidRDefault="00967CB8" w:rsidP="00967CB8">
      <w:pPr>
        <w:spacing w:after="0" w:line="240" w:lineRule="auto"/>
        <w:rPr>
          <w:rFonts w:ascii="Times New Roman" w:eastAsia="Times New Roman" w:hAnsi="Times New Roman"/>
          <w:i/>
          <w:lang w:val="lt-LT"/>
        </w:rPr>
      </w:pPr>
      <w:r w:rsidRPr="00E250E8">
        <w:rPr>
          <w:rFonts w:ascii="Times New Roman" w:eastAsia="Times New Roman" w:hAnsi="Times New Roman"/>
          <w:i/>
          <w:lang w:val="lt-LT"/>
        </w:rPr>
        <w:t>Kontracepcija</w:t>
      </w:r>
    </w:p>
    <w:p w14:paraId="5067FE86" w14:textId="77777777" w:rsidR="00967CB8" w:rsidRDefault="00967CB8" w:rsidP="00967CB8">
      <w:pPr>
        <w:spacing w:after="0" w:line="240" w:lineRule="auto"/>
        <w:rPr>
          <w:rFonts w:ascii="Times New Roman" w:eastAsia="Times New Roman" w:hAnsi="Times New Roman"/>
          <w:lang w:val="lt-LT"/>
        </w:rPr>
      </w:pPr>
      <w:r>
        <w:rPr>
          <w:rFonts w:ascii="Times New Roman" w:eastAsia="Times New Roman" w:hAnsi="Times New Roman"/>
          <w:lang w:val="lt-LT"/>
        </w:rPr>
        <w:t>Jeigu esate v</w:t>
      </w:r>
      <w:r w:rsidRPr="006156CD">
        <w:rPr>
          <w:rFonts w:ascii="Times New Roman" w:eastAsia="Times New Roman" w:hAnsi="Times New Roman"/>
          <w:lang w:val="lt-LT"/>
        </w:rPr>
        <w:t>aisingo amžiaus, vartojan</w:t>
      </w:r>
      <w:r>
        <w:rPr>
          <w:rFonts w:ascii="Times New Roman" w:eastAsia="Times New Roman" w:hAnsi="Times New Roman"/>
          <w:lang w:val="lt-LT"/>
        </w:rPr>
        <w:t>t</w:t>
      </w:r>
      <w:r w:rsidRPr="006156CD">
        <w:rPr>
          <w:rFonts w:ascii="Times New Roman" w:eastAsia="Times New Roman" w:hAnsi="Times New Roman"/>
          <w:lang w:val="lt-LT"/>
        </w:rPr>
        <w:t xml:space="preserve"> </w:t>
      </w:r>
      <w:proofErr w:type="spellStart"/>
      <w:r w:rsidRPr="006156CD">
        <w:rPr>
          <w:rFonts w:ascii="Times New Roman" w:eastAsia="Times New Roman" w:hAnsi="Times New Roman"/>
          <w:lang w:val="lt-LT"/>
        </w:rPr>
        <w:t>ziprazidoną</w:t>
      </w:r>
      <w:proofErr w:type="spellEnd"/>
      <w:r w:rsidRPr="006156CD">
        <w:rPr>
          <w:rFonts w:ascii="Times New Roman" w:eastAsia="Times New Roman" w:hAnsi="Times New Roman"/>
          <w:lang w:val="lt-LT"/>
        </w:rPr>
        <w:t>, reikia naudoti tinkamą kontracepcijos metodą.</w:t>
      </w:r>
    </w:p>
    <w:p w14:paraId="409C4A9F" w14:textId="77777777" w:rsidR="00967CB8" w:rsidRPr="00171C0C" w:rsidRDefault="00967CB8" w:rsidP="00967CB8">
      <w:pPr>
        <w:spacing w:after="0" w:line="240" w:lineRule="auto"/>
        <w:rPr>
          <w:rFonts w:ascii="Times New Roman" w:eastAsia="Times New Roman" w:hAnsi="Times New Roman"/>
          <w:lang w:val="lt-LT"/>
        </w:rPr>
      </w:pPr>
    </w:p>
    <w:p w14:paraId="46E79DD6" w14:textId="77777777" w:rsidR="00967CB8" w:rsidRPr="00171C0C" w:rsidRDefault="00967CB8" w:rsidP="00967CB8">
      <w:pPr>
        <w:keepNext/>
        <w:tabs>
          <w:tab w:val="left" w:pos="567"/>
        </w:tabs>
        <w:spacing w:after="0" w:line="240" w:lineRule="auto"/>
        <w:rPr>
          <w:rFonts w:ascii="Times New Roman" w:eastAsia="Times New Roman" w:hAnsi="Times New Roman"/>
          <w:b/>
          <w:lang w:val="lt-LT"/>
        </w:rPr>
      </w:pPr>
      <w:r w:rsidRPr="00171C0C">
        <w:rPr>
          <w:rFonts w:ascii="Times New Roman" w:eastAsia="Times New Roman" w:hAnsi="Times New Roman"/>
          <w:b/>
          <w:lang w:val="lt-LT"/>
        </w:rPr>
        <w:t>Vairavimas ir mechanizmų valdymas</w:t>
      </w:r>
    </w:p>
    <w:p w14:paraId="3E9F000C" w14:textId="77777777" w:rsidR="00967CB8" w:rsidRPr="00171C0C"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caps/>
          <w:lang w:val="lt-LT"/>
        </w:rPr>
        <w:t>ZELDOX</w:t>
      </w:r>
      <w:r w:rsidRPr="00171C0C">
        <w:rPr>
          <w:rFonts w:ascii="Times New Roman" w:eastAsia="Times New Roman" w:hAnsi="Times New Roman"/>
          <w:lang w:val="lt-LT"/>
        </w:rPr>
        <w:t xml:space="preserve"> gali sukelti mieguistumą. Jeigu atsirado toks simptomas, vairuoti ir valdyti įrengimus ar mechanizmus negalima tol, kol mieguistumas nepraeis.</w:t>
      </w:r>
    </w:p>
    <w:p w14:paraId="74D19603" w14:textId="77777777" w:rsidR="00967CB8" w:rsidRPr="00171C0C" w:rsidRDefault="00967CB8" w:rsidP="00967CB8">
      <w:pPr>
        <w:spacing w:after="0" w:line="240" w:lineRule="auto"/>
        <w:rPr>
          <w:rFonts w:ascii="Times New Roman" w:eastAsia="Times New Roman" w:hAnsi="Times New Roman"/>
          <w:lang w:val="lt-LT"/>
        </w:rPr>
      </w:pPr>
    </w:p>
    <w:p w14:paraId="2774E023" w14:textId="77777777" w:rsidR="00967CB8" w:rsidRPr="00171C0C" w:rsidRDefault="00967CB8" w:rsidP="00967CB8">
      <w:pPr>
        <w:spacing w:after="0" w:line="240" w:lineRule="auto"/>
        <w:rPr>
          <w:rFonts w:ascii="Times New Roman" w:eastAsia="Times New Roman" w:hAnsi="Times New Roman"/>
          <w:b/>
          <w:lang w:val="lt-LT"/>
        </w:rPr>
      </w:pPr>
      <w:r w:rsidRPr="00171C0C">
        <w:rPr>
          <w:rFonts w:ascii="Times New Roman" w:eastAsia="Times New Roman" w:hAnsi="Times New Roman"/>
          <w:b/>
          <w:caps/>
          <w:lang w:val="lt-LT"/>
        </w:rPr>
        <w:t>ZELDOX</w:t>
      </w:r>
      <w:r w:rsidRPr="00171C0C">
        <w:rPr>
          <w:rFonts w:ascii="Times New Roman" w:eastAsia="Times New Roman" w:hAnsi="Times New Roman"/>
          <w:b/>
          <w:lang w:val="lt-LT"/>
        </w:rPr>
        <w:t xml:space="preserve"> sudėtyje yra laktozės</w:t>
      </w:r>
    </w:p>
    <w:p w14:paraId="49C759AF" w14:textId="77777777" w:rsidR="00967CB8"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lang w:val="lt-LT"/>
        </w:rPr>
        <w:t xml:space="preserve">Jeigu gydytojas Jums yra sakęs, kad netoleruojate kokių nors angliavandenių, kreipkitės į jį prieš pradėdami vartoti </w:t>
      </w:r>
      <w:r w:rsidRPr="00171C0C">
        <w:rPr>
          <w:rFonts w:ascii="Times New Roman" w:eastAsia="Times New Roman" w:hAnsi="Times New Roman"/>
          <w:caps/>
          <w:lang w:val="lt-LT"/>
        </w:rPr>
        <w:t>ZELDOX</w:t>
      </w:r>
      <w:r w:rsidRPr="00171C0C">
        <w:rPr>
          <w:rFonts w:ascii="Times New Roman" w:eastAsia="Times New Roman" w:hAnsi="Times New Roman"/>
          <w:lang w:val="lt-LT"/>
        </w:rPr>
        <w:t>.</w:t>
      </w:r>
      <w:r w:rsidRPr="008201DE">
        <w:rPr>
          <w:rFonts w:ascii="Times New Roman" w:eastAsia="Times New Roman" w:hAnsi="Times New Roman"/>
          <w:lang w:val="lt-LT"/>
        </w:rPr>
        <w:t xml:space="preserve"> </w:t>
      </w:r>
    </w:p>
    <w:p w14:paraId="7FC86689" w14:textId="77777777" w:rsidR="00967CB8" w:rsidRDefault="00967CB8" w:rsidP="00967CB8">
      <w:pPr>
        <w:spacing w:after="0" w:line="240" w:lineRule="auto"/>
        <w:rPr>
          <w:rFonts w:ascii="Times New Roman" w:eastAsia="Times New Roman" w:hAnsi="Times New Roman"/>
          <w:lang w:val="lt-LT"/>
        </w:rPr>
      </w:pPr>
    </w:p>
    <w:p w14:paraId="46129F6A" w14:textId="77777777" w:rsidR="00967CB8" w:rsidRPr="00122BD9" w:rsidRDefault="00967CB8" w:rsidP="00967CB8">
      <w:pPr>
        <w:spacing w:after="0" w:line="240" w:lineRule="auto"/>
        <w:rPr>
          <w:rFonts w:ascii="Times New Roman" w:eastAsia="Times New Roman" w:hAnsi="Times New Roman"/>
          <w:b/>
          <w:bCs/>
          <w:lang w:val="lt-LT"/>
        </w:rPr>
      </w:pPr>
      <w:r w:rsidRPr="00122BD9">
        <w:rPr>
          <w:rFonts w:ascii="Times New Roman" w:eastAsia="Times New Roman" w:hAnsi="Times New Roman"/>
          <w:b/>
          <w:bCs/>
          <w:lang w:val="lt-LT"/>
        </w:rPr>
        <w:t>ZELDOX sudėtyje yra natrio</w:t>
      </w:r>
    </w:p>
    <w:p w14:paraId="537A72E8" w14:textId="77777777" w:rsidR="00967CB8" w:rsidRPr="00171C0C" w:rsidRDefault="00967CB8" w:rsidP="00967CB8">
      <w:pPr>
        <w:spacing w:after="0" w:line="240" w:lineRule="auto"/>
        <w:rPr>
          <w:rFonts w:ascii="Times New Roman" w:eastAsia="Times New Roman" w:hAnsi="Times New Roman"/>
          <w:lang w:val="lt-LT"/>
        </w:rPr>
      </w:pPr>
      <w:r w:rsidRPr="00122BD9">
        <w:rPr>
          <w:rFonts w:ascii="Times New Roman" w:eastAsia="Times New Roman" w:hAnsi="Times New Roman"/>
          <w:lang w:val="lt-LT"/>
        </w:rPr>
        <w:t xml:space="preserve">ZELDOX kapsulėje yra mažiau kaip 1 </w:t>
      </w:r>
      <w:proofErr w:type="spellStart"/>
      <w:r w:rsidRPr="00122BD9">
        <w:rPr>
          <w:rFonts w:ascii="Times New Roman" w:eastAsia="Times New Roman" w:hAnsi="Times New Roman"/>
          <w:lang w:val="lt-LT"/>
        </w:rPr>
        <w:t>mmol</w:t>
      </w:r>
      <w:proofErr w:type="spellEnd"/>
      <w:r w:rsidRPr="00122BD9">
        <w:rPr>
          <w:rFonts w:ascii="Times New Roman" w:eastAsia="Times New Roman" w:hAnsi="Times New Roman"/>
          <w:lang w:val="lt-LT"/>
        </w:rPr>
        <w:t xml:space="preserve"> (23 mg) natrio, </w:t>
      </w:r>
      <w:proofErr w:type="spellStart"/>
      <w:r w:rsidRPr="00122BD9">
        <w:rPr>
          <w:rFonts w:ascii="Times New Roman" w:eastAsia="Times New Roman" w:hAnsi="Times New Roman"/>
          <w:lang w:val="lt-LT"/>
        </w:rPr>
        <w:t>t.y</w:t>
      </w:r>
      <w:proofErr w:type="spellEnd"/>
      <w:r w:rsidRPr="00122BD9">
        <w:rPr>
          <w:rFonts w:ascii="Times New Roman" w:eastAsia="Times New Roman" w:hAnsi="Times New Roman"/>
          <w:lang w:val="lt-LT"/>
        </w:rPr>
        <w:t>. jis beveik neturi reikšmės.</w:t>
      </w:r>
    </w:p>
    <w:p w14:paraId="1B972079" w14:textId="77777777" w:rsidR="00967CB8" w:rsidRPr="00171C0C" w:rsidRDefault="00967CB8" w:rsidP="00967CB8">
      <w:pPr>
        <w:spacing w:after="0" w:line="240" w:lineRule="auto"/>
        <w:rPr>
          <w:rFonts w:ascii="Times New Roman" w:eastAsia="Times New Roman" w:hAnsi="Times New Roman"/>
          <w:lang w:val="lt-LT"/>
        </w:rPr>
      </w:pPr>
    </w:p>
    <w:p w14:paraId="0FC594E8" w14:textId="77777777" w:rsidR="00967CB8" w:rsidRPr="00171C0C" w:rsidRDefault="00967CB8" w:rsidP="00967CB8">
      <w:pPr>
        <w:spacing w:after="0" w:line="240" w:lineRule="auto"/>
        <w:rPr>
          <w:rFonts w:ascii="Times New Roman" w:eastAsia="Times New Roman" w:hAnsi="Times New Roman"/>
          <w:lang w:val="lt-LT"/>
        </w:rPr>
      </w:pPr>
    </w:p>
    <w:p w14:paraId="29EE3EAE" w14:textId="77777777" w:rsidR="00967CB8" w:rsidRPr="00171C0C" w:rsidRDefault="00967CB8" w:rsidP="00967CB8">
      <w:pPr>
        <w:spacing w:after="0" w:line="240" w:lineRule="auto"/>
        <w:ind w:left="567" w:hanging="567"/>
        <w:rPr>
          <w:rFonts w:ascii="Times New Roman" w:eastAsia="Times New Roman" w:hAnsi="Times New Roman"/>
          <w:b/>
          <w:lang w:val="lt-LT"/>
        </w:rPr>
      </w:pPr>
      <w:r w:rsidRPr="00171C0C">
        <w:rPr>
          <w:rFonts w:ascii="Times New Roman" w:eastAsia="Times New Roman" w:hAnsi="Times New Roman"/>
          <w:b/>
          <w:lang w:val="lt-LT"/>
        </w:rPr>
        <w:t>3.</w:t>
      </w:r>
      <w:r w:rsidRPr="00171C0C">
        <w:rPr>
          <w:rFonts w:ascii="Times New Roman" w:eastAsia="Times New Roman" w:hAnsi="Times New Roman"/>
          <w:b/>
          <w:lang w:val="lt-LT"/>
        </w:rPr>
        <w:tab/>
        <w:t xml:space="preserve">Kaip vartoti </w:t>
      </w:r>
      <w:r w:rsidRPr="00171C0C">
        <w:rPr>
          <w:rFonts w:ascii="Times New Roman" w:eastAsia="Times New Roman" w:hAnsi="Times New Roman"/>
          <w:b/>
          <w:caps/>
          <w:lang w:val="lt-LT"/>
        </w:rPr>
        <w:t>Zeldox</w:t>
      </w:r>
    </w:p>
    <w:p w14:paraId="33E76E1B" w14:textId="77777777" w:rsidR="00967CB8" w:rsidRPr="00171C0C" w:rsidRDefault="00967CB8" w:rsidP="00967CB8">
      <w:pPr>
        <w:spacing w:after="0" w:line="240" w:lineRule="auto"/>
        <w:rPr>
          <w:rFonts w:ascii="Times New Roman" w:eastAsia="Times New Roman" w:hAnsi="Times New Roman"/>
          <w:lang w:val="lt-LT"/>
        </w:rPr>
      </w:pPr>
    </w:p>
    <w:p w14:paraId="5077D3EE" w14:textId="77777777" w:rsidR="00967CB8" w:rsidRPr="00171C0C"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lang w:val="lt-LT"/>
        </w:rPr>
        <w:t>Visada vartokite šį vaistą tiksliai kaip nurodė gydytojas. Jeigu abejojate, kreipkitės į gydytoją arba vaistininką.</w:t>
      </w:r>
    </w:p>
    <w:p w14:paraId="200A2E4D" w14:textId="77777777" w:rsidR="00967CB8" w:rsidRPr="00171C0C" w:rsidRDefault="00967CB8" w:rsidP="00967CB8">
      <w:pPr>
        <w:spacing w:after="0" w:line="240" w:lineRule="auto"/>
        <w:rPr>
          <w:rFonts w:ascii="Times New Roman" w:eastAsia="Times New Roman" w:hAnsi="Times New Roman"/>
          <w:lang w:val="lt-LT"/>
        </w:rPr>
      </w:pPr>
    </w:p>
    <w:p w14:paraId="419EF579" w14:textId="77777777" w:rsidR="00967CB8" w:rsidRPr="00171C0C" w:rsidRDefault="00967CB8" w:rsidP="00967CB8">
      <w:pPr>
        <w:spacing w:after="0" w:line="240" w:lineRule="auto"/>
        <w:rPr>
          <w:rFonts w:ascii="Times New Roman" w:eastAsia="Times New Roman" w:hAnsi="Times New Roman"/>
          <w:lang w:val="lt-LT"/>
        </w:rPr>
      </w:pPr>
      <w:r>
        <w:rPr>
          <w:rFonts w:ascii="Times New Roman" w:eastAsia="Times New Roman" w:hAnsi="Times New Roman"/>
          <w:lang w:val="lt-LT"/>
        </w:rPr>
        <w:t>Kapsules r</w:t>
      </w:r>
      <w:r w:rsidRPr="00171C0C">
        <w:rPr>
          <w:rFonts w:ascii="Times New Roman" w:eastAsia="Times New Roman" w:hAnsi="Times New Roman"/>
          <w:lang w:val="lt-LT"/>
        </w:rPr>
        <w:t xml:space="preserve">eikia </w:t>
      </w:r>
      <w:r>
        <w:rPr>
          <w:rFonts w:ascii="Times New Roman" w:eastAsia="Times New Roman" w:hAnsi="Times New Roman"/>
          <w:lang w:val="lt-LT"/>
        </w:rPr>
        <w:t>vartoti su maistu ir nuryti nepažeistas</w:t>
      </w:r>
      <w:r w:rsidRPr="00171C0C">
        <w:rPr>
          <w:rFonts w:ascii="Times New Roman" w:eastAsia="Times New Roman" w:hAnsi="Times New Roman"/>
          <w:lang w:val="lt-LT"/>
        </w:rPr>
        <w:t>,</w:t>
      </w:r>
      <w:r>
        <w:rPr>
          <w:rFonts w:ascii="Times New Roman" w:eastAsia="Times New Roman" w:hAnsi="Times New Roman"/>
          <w:lang w:val="lt-LT"/>
        </w:rPr>
        <w:t xml:space="preserve"> prieš tai jų</w:t>
      </w:r>
      <w:r w:rsidRPr="00171C0C">
        <w:rPr>
          <w:rFonts w:ascii="Times New Roman" w:eastAsia="Times New Roman" w:hAnsi="Times New Roman"/>
          <w:lang w:val="lt-LT"/>
        </w:rPr>
        <w:t xml:space="preserve"> negalima kramtyti</w:t>
      </w:r>
      <w:r>
        <w:rPr>
          <w:rFonts w:ascii="Times New Roman" w:eastAsia="Times New Roman" w:hAnsi="Times New Roman"/>
          <w:lang w:val="lt-LT"/>
        </w:rPr>
        <w:t>, smulkinti arba atidaryti</w:t>
      </w:r>
      <w:r w:rsidRPr="00171C0C">
        <w:rPr>
          <w:rFonts w:ascii="Times New Roman" w:eastAsia="Times New Roman" w:hAnsi="Times New Roman"/>
          <w:lang w:val="lt-LT"/>
        </w:rPr>
        <w:t xml:space="preserve">. </w:t>
      </w:r>
      <w:r>
        <w:rPr>
          <w:rFonts w:ascii="Times New Roman" w:eastAsia="Times New Roman" w:hAnsi="Times New Roman"/>
          <w:lang w:val="lt-LT"/>
        </w:rPr>
        <w:t>L</w:t>
      </w:r>
      <w:r w:rsidRPr="00171C0C">
        <w:rPr>
          <w:rFonts w:ascii="Times New Roman" w:eastAsia="Times New Roman" w:hAnsi="Times New Roman"/>
          <w:lang w:val="lt-LT"/>
        </w:rPr>
        <w:t>abai svarbu</w:t>
      </w:r>
      <w:r>
        <w:rPr>
          <w:rFonts w:ascii="Times New Roman" w:eastAsia="Times New Roman" w:hAnsi="Times New Roman"/>
          <w:lang w:val="lt-LT"/>
        </w:rPr>
        <w:t xml:space="preserve"> kapsulių nekramtyti, nesmulkinti arba neatidaryti</w:t>
      </w:r>
      <w:r w:rsidRPr="00171C0C">
        <w:rPr>
          <w:rFonts w:ascii="Times New Roman" w:eastAsia="Times New Roman" w:hAnsi="Times New Roman"/>
          <w:lang w:val="lt-LT"/>
        </w:rPr>
        <w:t>, nes iš žarnų gali būti absorbuotas kitoks vaisto kiekis.</w:t>
      </w:r>
    </w:p>
    <w:p w14:paraId="0A3BF0F6" w14:textId="77777777" w:rsidR="00967CB8" w:rsidRPr="00171C0C" w:rsidRDefault="00967CB8" w:rsidP="00967CB8">
      <w:pPr>
        <w:spacing w:after="0" w:line="240" w:lineRule="auto"/>
        <w:rPr>
          <w:rFonts w:ascii="Times New Roman" w:eastAsia="Times New Roman" w:hAnsi="Times New Roman"/>
          <w:lang w:val="lt-LT"/>
        </w:rPr>
      </w:pPr>
    </w:p>
    <w:p w14:paraId="3897C437" w14:textId="77777777" w:rsidR="00967CB8" w:rsidRPr="00171C0C"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lang w:val="lt-LT"/>
        </w:rPr>
        <w:t>ZELDOX reikia vartoti du kartus per parą. Vieną kapsulę reikia išgerti ryte, kitą vakare per vakarienę (žr. pakuotės lapelį). Geriausia vaistą gerti kasdien tuo pačiu laiku.</w:t>
      </w:r>
    </w:p>
    <w:p w14:paraId="314F4A52" w14:textId="77777777" w:rsidR="00967CB8" w:rsidRPr="00171C0C" w:rsidRDefault="00967CB8" w:rsidP="00967CB8">
      <w:pPr>
        <w:spacing w:after="0" w:line="240" w:lineRule="auto"/>
        <w:rPr>
          <w:rFonts w:ascii="Times New Roman" w:eastAsia="Times New Roman" w:hAnsi="Times New Roman"/>
          <w:lang w:val="lt-LT"/>
        </w:rPr>
      </w:pPr>
    </w:p>
    <w:p w14:paraId="49E30B8C" w14:textId="77777777" w:rsidR="00967CB8" w:rsidRPr="00171C0C" w:rsidRDefault="00967CB8" w:rsidP="00967CB8">
      <w:pPr>
        <w:spacing w:after="0" w:line="240" w:lineRule="auto"/>
        <w:rPr>
          <w:rFonts w:ascii="Times New Roman" w:eastAsia="Times New Roman" w:hAnsi="Times New Roman"/>
          <w:bCs/>
          <w:i/>
          <w:iCs/>
          <w:lang w:val="lt-LT"/>
        </w:rPr>
      </w:pPr>
      <w:r w:rsidRPr="00171C0C">
        <w:rPr>
          <w:rFonts w:ascii="Times New Roman" w:eastAsia="Times New Roman" w:hAnsi="Times New Roman"/>
          <w:bCs/>
          <w:i/>
          <w:iCs/>
          <w:lang w:val="lt-LT"/>
        </w:rPr>
        <w:t>Suaugusieji</w:t>
      </w:r>
    </w:p>
    <w:p w14:paraId="263ED8F2" w14:textId="77777777" w:rsidR="00967CB8" w:rsidRPr="00171C0C"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lang w:val="lt-LT"/>
        </w:rPr>
        <w:t>Įprasta dozė yra po 40–80 mg du kartus per parą valgant.</w:t>
      </w:r>
    </w:p>
    <w:p w14:paraId="541582A5" w14:textId="77777777" w:rsidR="00967CB8" w:rsidRPr="00171C0C" w:rsidRDefault="00967CB8" w:rsidP="00967CB8">
      <w:pPr>
        <w:spacing w:after="0" w:line="240" w:lineRule="auto"/>
        <w:rPr>
          <w:rFonts w:ascii="Times New Roman" w:eastAsia="Times New Roman" w:hAnsi="Times New Roman"/>
          <w:lang w:val="lt-LT"/>
        </w:rPr>
      </w:pPr>
    </w:p>
    <w:p w14:paraId="5841DFC3" w14:textId="77777777" w:rsidR="00967CB8" w:rsidRPr="00171C0C"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lang w:val="lt-LT"/>
        </w:rPr>
        <w:t>Taikant ilgalaikį gydymą, gydytojas dozę gali keisti. Negalima vartoti didesnės už didžiausią 160 mg dozę per parą.</w:t>
      </w:r>
    </w:p>
    <w:p w14:paraId="7232244A" w14:textId="77777777" w:rsidR="00967CB8" w:rsidRPr="00171C0C" w:rsidRDefault="00967CB8" w:rsidP="00967CB8">
      <w:pPr>
        <w:spacing w:after="0" w:line="240" w:lineRule="auto"/>
        <w:rPr>
          <w:rFonts w:ascii="Times New Roman" w:eastAsia="Times New Roman" w:hAnsi="Times New Roman"/>
          <w:lang w:val="lt-LT"/>
        </w:rPr>
      </w:pPr>
    </w:p>
    <w:p w14:paraId="08A70CAB" w14:textId="77777777" w:rsidR="00967CB8" w:rsidRPr="00171C0C" w:rsidRDefault="00967CB8" w:rsidP="00967CB8">
      <w:pPr>
        <w:spacing w:after="0" w:line="240" w:lineRule="auto"/>
        <w:ind w:left="567" w:hanging="567"/>
        <w:rPr>
          <w:rFonts w:ascii="Times New Roman" w:eastAsia="Times New Roman" w:hAnsi="Times New Roman"/>
          <w:bCs/>
          <w:i/>
          <w:iCs/>
          <w:lang w:val="lt-LT"/>
        </w:rPr>
      </w:pPr>
      <w:r w:rsidRPr="00171C0C">
        <w:rPr>
          <w:rFonts w:ascii="Times New Roman" w:eastAsia="Times New Roman" w:hAnsi="Times New Roman"/>
          <w:bCs/>
          <w:i/>
          <w:iCs/>
          <w:lang w:val="lt-LT"/>
        </w:rPr>
        <w:t>Vaikai</w:t>
      </w:r>
    </w:p>
    <w:p w14:paraId="0B9DB140" w14:textId="77777777" w:rsidR="00967CB8" w:rsidRPr="00171C0C"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lang w:val="lt-LT"/>
        </w:rPr>
        <w:t>Įprasta pradinė dozė yra 20 mg valgant, vėliau gydytojas rekomenduos vartoti tinkamiausią dozę. Negalima vartoti didesnės už didžiausią 80 mg dozę per parą 45 kg ar mažiau sveriantiems vaikams arba 160 mg dozę per parą daugiau kaip 45 kg sveriantiems vaikams.</w:t>
      </w:r>
    </w:p>
    <w:p w14:paraId="3BA58F69" w14:textId="77777777" w:rsidR="00967CB8" w:rsidRPr="00171C0C" w:rsidRDefault="00967CB8" w:rsidP="00967CB8">
      <w:pPr>
        <w:spacing w:after="0" w:line="240" w:lineRule="auto"/>
        <w:rPr>
          <w:rFonts w:ascii="Times New Roman" w:eastAsia="Times New Roman" w:hAnsi="Times New Roman"/>
          <w:lang w:val="lt-LT"/>
        </w:rPr>
      </w:pPr>
    </w:p>
    <w:p w14:paraId="597B7A99" w14:textId="77777777" w:rsidR="00967CB8" w:rsidRPr="00171C0C" w:rsidRDefault="00967CB8" w:rsidP="00967CB8">
      <w:pPr>
        <w:spacing w:after="0" w:line="240" w:lineRule="auto"/>
        <w:ind w:left="567" w:hanging="567"/>
        <w:rPr>
          <w:rFonts w:ascii="Times New Roman" w:eastAsia="Times New Roman" w:hAnsi="Times New Roman"/>
          <w:bCs/>
          <w:i/>
          <w:iCs/>
          <w:lang w:val="lt-LT"/>
        </w:rPr>
      </w:pPr>
      <w:r w:rsidRPr="00171C0C">
        <w:rPr>
          <w:rFonts w:ascii="Times New Roman" w:eastAsia="Times New Roman" w:hAnsi="Times New Roman"/>
          <w:bCs/>
          <w:i/>
          <w:iCs/>
          <w:lang w:val="lt-LT"/>
        </w:rPr>
        <w:t>Senyvi pacientai (vyresni kaip 65</w:t>
      </w:r>
      <w:r>
        <w:rPr>
          <w:rFonts w:ascii="Times New Roman" w:eastAsia="Times New Roman" w:hAnsi="Times New Roman"/>
          <w:bCs/>
          <w:i/>
          <w:iCs/>
          <w:lang w:val="lt-LT"/>
        </w:rPr>
        <w:t> </w:t>
      </w:r>
      <w:r w:rsidRPr="00171C0C">
        <w:rPr>
          <w:rFonts w:ascii="Times New Roman" w:eastAsia="Times New Roman" w:hAnsi="Times New Roman"/>
          <w:bCs/>
          <w:i/>
          <w:iCs/>
          <w:lang w:val="lt-LT"/>
        </w:rPr>
        <w:t>metų)</w:t>
      </w:r>
    </w:p>
    <w:p w14:paraId="711B160C" w14:textId="77777777" w:rsidR="00967CB8" w:rsidRPr="00171C0C"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lang w:val="lt-LT"/>
        </w:rPr>
        <w:t>Jeigu esate senyvas žmogus, gydytojas nuspręs, kokia dozė Jums tinka. Dozės vyresniems kaip 65 metų pacientams kartais būna mažesnės nei vartojamos jaunesniems žmonėms. Gydytojas nurodys Jums tinkamą dozę.</w:t>
      </w:r>
    </w:p>
    <w:p w14:paraId="3729BBBA" w14:textId="77777777" w:rsidR="00967CB8" w:rsidRPr="00171C0C" w:rsidRDefault="00967CB8" w:rsidP="00967CB8">
      <w:pPr>
        <w:spacing w:after="0" w:line="240" w:lineRule="auto"/>
        <w:rPr>
          <w:rFonts w:ascii="Times New Roman" w:eastAsia="Times New Roman" w:hAnsi="Times New Roman"/>
          <w:lang w:val="lt-LT"/>
        </w:rPr>
      </w:pPr>
    </w:p>
    <w:p w14:paraId="5713A1AA" w14:textId="77777777" w:rsidR="00967CB8" w:rsidRPr="00171C0C" w:rsidRDefault="00967CB8" w:rsidP="00967CB8">
      <w:pPr>
        <w:spacing w:after="0" w:line="240" w:lineRule="auto"/>
        <w:ind w:left="567" w:hanging="567"/>
        <w:rPr>
          <w:rFonts w:ascii="Times New Roman" w:eastAsia="Times New Roman" w:hAnsi="Times New Roman"/>
          <w:bCs/>
          <w:i/>
          <w:iCs/>
          <w:lang w:val="lt-LT"/>
        </w:rPr>
      </w:pPr>
      <w:r w:rsidRPr="00171C0C">
        <w:rPr>
          <w:rFonts w:ascii="Times New Roman" w:eastAsia="Times New Roman" w:hAnsi="Times New Roman"/>
          <w:bCs/>
          <w:i/>
          <w:iCs/>
          <w:lang w:val="lt-LT"/>
        </w:rPr>
        <w:t>Pacientai, sergantys kepenų liga</w:t>
      </w:r>
    </w:p>
    <w:p w14:paraId="272DE175" w14:textId="77777777" w:rsidR="00967CB8" w:rsidRPr="00171C0C"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lang w:val="lt-LT"/>
        </w:rPr>
        <w:lastRenderedPageBreak/>
        <w:t>Jeigu sergate kepenų liga, gali prireikti mažesnės ZELDOX dozės. Gydytojas apskaičiuos Jums tinkamą dozę.</w:t>
      </w:r>
    </w:p>
    <w:p w14:paraId="262F1228" w14:textId="77777777" w:rsidR="00967CB8" w:rsidRPr="00171C0C" w:rsidRDefault="00967CB8" w:rsidP="00967CB8">
      <w:pPr>
        <w:spacing w:after="0" w:line="240" w:lineRule="auto"/>
        <w:rPr>
          <w:rFonts w:ascii="Times New Roman" w:eastAsia="Times New Roman" w:hAnsi="Times New Roman"/>
          <w:lang w:val="lt-LT"/>
        </w:rPr>
      </w:pPr>
    </w:p>
    <w:p w14:paraId="76D85B66" w14:textId="77777777" w:rsidR="00967CB8" w:rsidRPr="00171C0C" w:rsidRDefault="00967CB8" w:rsidP="00967CB8">
      <w:pPr>
        <w:spacing w:after="0" w:line="240" w:lineRule="auto"/>
        <w:ind w:left="567" w:hanging="567"/>
        <w:rPr>
          <w:rFonts w:ascii="Times New Roman" w:eastAsia="Times New Roman" w:hAnsi="Times New Roman"/>
          <w:b/>
          <w:lang w:val="lt-LT"/>
        </w:rPr>
      </w:pPr>
      <w:r w:rsidRPr="00171C0C">
        <w:rPr>
          <w:rFonts w:ascii="Times New Roman" w:eastAsia="Times New Roman" w:hAnsi="Times New Roman"/>
          <w:b/>
          <w:lang w:val="lt-LT"/>
        </w:rPr>
        <w:t>Ką daryti pavartojus per didelę ZELDOX dozę</w:t>
      </w:r>
    </w:p>
    <w:p w14:paraId="65375435" w14:textId="77777777" w:rsidR="00967CB8" w:rsidRPr="00171C0C"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lang w:val="lt-LT"/>
        </w:rPr>
        <w:t>Nedelsdami kreipkitės į gydytoją ar artimiausios ligoninės skubios pagalbos skyrių. Pasiimkite su savimi ZELDOX kietųjų kapsulių dėžutę.</w:t>
      </w:r>
    </w:p>
    <w:p w14:paraId="16A674B6" w14:textId="77777777" w:rsidR="00967CB8" w:rsidRPr="00171C0C" w:rsidRDefault="00967CB8" w:rsidP="00967CB8">
      <w:pPr>
        <w:spacing w:after="0" w:line="240" w:lineRule="auto"/>
        <w:rPr>
          <w:rFonts w:ascii="Times New Roman" w:eastAsia="Times New Roman" w:hAnsi="Times New Roman"/>
          <w:lang w:val="lt-LT"/>
        </w:rPr>
      </w:pPr>
    </w:p>
    <w:p w14:paraId="0AD81C79" w14:textId="77777777" w:rsidR="00967CB8" w:rsidRPr="00171C0C"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lang w:val="lt-LT"/>
        </w:rPr>
        <w:t>Jeigu išgėrėte per daug ZELDOX, gali pasireikšti mieguistumas, drebėjimas, priepuoliai ir nevalingi galvos ir kaklo judesiai.</w:t>
      </w:r>
    </w:p>
    <w:p w14:paraId="1FC903D5" w14:textId="77777777" w:rsidR="00967CB8" w:rsidRPr="00171C0C" w:rsidRDefault="00967CB8" w:rsidP="00967CB8">
      <w:pPr>
        <w:spacing w:after="0" w:line="240" w:lineRule="auto"/>
        <w:rPr>
          <w:rFonts w:ascii="Times New Roman" w:eastAsia="Times New Roman" w:hAnsi="Times New Roman"/>
          <w:lang w:val="lt-LT"/>
        </w:rPr>
      </w:pPr>
    </w:p>
    <w:p w14:paraId="7DA4CCDB" w14:textId="77777777" w:rsidR="00967CB8" w:rsidRPr="00171C0C" w:rsidRDefault="00967CB8" w:rsidP="00967CB8">
      <w:pPr>
        <w:spacing w:after="0" w:line="240" w:lineRule="auto"/>
        <w:rPr>
          <w:rFonts w:ascii="Times New Roman" w:eastAsia="Times New Roman" w:hAnsi="Times New Roman"/>
          <w:b/>
          <w:lang w:val="lt-LT"/>
        </w:rPr>
      </w:pPr>
      <w:r w:rsidRPr="00171C0C">
        <w:rPr>
          <w:rFonts w:ascii="Times New Roman" w:eastAsia="Times New Roman" w:hAnsi="Times New Roman"/>
          <w:b/>
          <w:lang w:val="lt-LT"/>
        </w:rPr>
        <w:t xml:space="preserve">Pamiršus pavartoti ZELDOX </w:t>
      </w:r>
    </w:p>
    <w:p w14:paraId="3653DC87" w14:textId="77777777" w:rsidR="00967CB8" w:rsidRPr="00171C0C"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lang w:val="lt-LT"/>
        </w:rPr>
        <w:t>ZELDOX svarbu gerti reguliariai kiekvieną dieną tuo pačiu laiku. Pamiršus išgerti dozę, ją suvartokite tuoj pat prisiminę, išskyrus atvejus, kai jau arti kitos dozės vartojimo laikas. Šiuo atveju tik išgerkite kitą dozę reikiamu laiku. Negalima vartoti dvigubos dozės norint kompensuoti praleistą dozę.</w:t>
      </w:r>
    </w:p>
    <w:p w14:paraId="4A400155" w14:textId="77777777" w:rsidR="00967CB8" w:rsidRPr="00171C0C" w:rsidRDefault="00967CB8" w:rsidP="00967CB8">
      <w:pPr>
        <w:spacing w:after="0" w:line="240" w:lineRule="auto"/>
        <w:rPr>
          <w:rFonts w:ascii="Times New Roman" w:eastAsia="Times New Roman" w:hAnsi="Times New Roman"/>
          <w:lang w:val="lt-LT"/>
        </w:rPr>
      </w:pPr>
    </w:p>
    <w:p w14:paraId="147FEF00" w14:textId="77777777" w:rsidR="00967CB8" w:rsidRPr="00171C0C" w:rsidRDefault="00967CB8" w:rsidP="00967CB8">
      <w:pPr>
        <w:keepNext/>
        <w:tabs>
          <w:tab w:val="left" w:pos="567"/>
        </w:tabs>
        <w:spacing w:after="0" w:line="240" w:lineRule="auto"/>
        <w:rPr>
          <w:rFonts w:ascii="Times New Roman" w:eastAsia="Times New Roman" w:hAnsi="Times New Roman"/>
          <w:b/>
          <w:lang w:val="lt-LT"/>
        </w:rPr>
      </w:pPr>
      <w:r w:rsidRPr="00171C0C">
        <w:rPr>
          <w:rFonts w:ascii="Times New Roman" w:eastAsia="Times New Roman" w:hAnsi="Times New Roman"/>
          <w:b/>
          <w:lang w:val="lt-LT"/>
        </w:rPr>
        <w:t xml:space="preserve">Nustojus vartoti ZELDOX </w:t>
      </w:r>
    </w:p>
    <w:p w14:paraId="0B0093AB" w14:textId="77777777" w:rsidR="00967CB8" w:rsidRPr="00171C0C"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lang w:val="lt-LT"/>
        </w:rPr>
        <w:t>Gydytojas nurodys, kiek laiko reikės vartoti ZELDOX. ZELDOX vartojimo nenutraukite, kol nenurodė gydytojas.</w:t>
      </w:r>
    </w:p>
    <w:p w14:paraId="302DB13B" w14:textId="77777777" w:rsidR="00967CB8" w:rsidRPr="00171C0C" w:rsidRDefault="00967CB8" w:rsidP="00967CB8">
      <w:pPr>
        <w:spacing w:after="0" w:line="240" w:lineRule="auto"/>
        <w:rPr>
          <w:rFonts w:ascii="Times New Roman" w:eastAsia="Times New Roman" w:hAnsi="Times New Roman"/>
          <w:lang w:val="lt-LT"/>
        </w:rPr>
      </w:pPr>
    </w:p>
    <w:p w14:paraId="63F5016B" w14:textId="77777777" w:rsidR="00967CB8" w:rsidRPr="00171C0C"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lang w:val="lt-LT"/>
        </w:rPr>
        <w:t>Svarbu vartoti vaistą, net jeigu jaučiatės geriau. Per anksti nutraukus gydymą, simptomai gali atsinaujinti.</w:t>
      </w:r>
    </w:p>
    <w:p w14:paraId="49444FAB" w14:textId="77777777" w:rsidR="00967CB8" w:rsidRPr="00171C0C" w:rsidRDefault="00967CB8" w:rsidP="00967CB8">
      <w:pPr>
        <w:spacing w:after="0" w:line="240" w:lineRule="auto"/>
        <w:rPr>
          <w:rFonts w:ascii="Times New Roman" w:eastAsia="Times New Roman" w:hAnsi="Times New Roman"/>
          <w:lang w:val="lt-LT"/>
        </w:rPr>
      </w:pPr>
    </w:p>
    <w:p w14:paraId="5CB13F3E" w14:textId="77777777" w:rsidR="00967CB8" w:rsidRPr="00171C0C"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lang w:val="lt-LT"/>
        </w:rPr>
        <w:t>Jeigu kiltų daugiau klausimų apie šį vaistą, kreipkitės į gydytoją arba vaistininką.</w:t>
      </w:r>
    </w:p>
    <w:p w14:paraId="16D40B7D" w14:textId="77777777" w:rsidR="00967CB8" w:rsidRPr="00171C0C" w:rsidRDefault="00967CB8" w:rsidP="00967CB8">
      <w:pPr>
        <w:spacing w:after="0" w:line="240" w:lineRule="auto"/>
        <w:rPr>
          <w:rFonts w:ascii="Times New Roman" w:eastAsia="Times New Roman" w:hAnsi="Times New Roman"/>
          <w:lang w:val="lt-LT"/>
        </w:rPr>
      </w:pPr>
    </w:p>
    <w:p w14:paraId="5FC96558" w14:textId="77777777" w:rsidR="00967CB8" w:rsidRPr="00171C0C" w:rsidRDefault="00967CB8" w:rsidP="00967CB8">
      <w:pPr>
        <w:spacing w:after="0" w:line="240" w:lineRule="auto"/>
        <w:rPr>
          <w:rFonts w:ascii="Times New Roman" w:eastAsia="Times New Roman" w:hAnsi="Times New Roman"/>
          <w:lang w:val="lt-LT"/>
        </w:rPr>
      </w:pPr>
    </w:p>
    <w:p w14:paraId="4C41BDE1" w14:textId="77777777" w:rsidR="00967CB8" w:rsidRPr="00171C0C" w:rsidRDefault="00967CB8" w:rsidP="00967CB8">
      <w:pPr>
        <w:spacing w:after="0" w:line="240" w:lineRule="auto"/>
        <w:ind w:left="567" w:hanging="567"/>
        <w:rPr>
          <w:rFonts w:ascii="Times New Roman" w:eastAsia="Times New Roman" w:hAnsi="Times New Roman"/>
          <w:b/>
          <w:lang w:val="lt-LT"/>
        </w:rPr>
      </w:pPr>
      <w:r w:rsidRPr="00171C0C">
        <w:rPr>
          <w:rFonts w:ascii="Times New Roman" w:eastAsia="Times New Roman" w:hAnsi="Times New Roman"/>
          <w:b/>
          <w:lang w:val="lt-LT"/>
        </w:rPr>
        <w:t>4.</w:t>
      </w:r>
      <w:r w:rsidRPr="00171C0C">
        <w:rPr>
          <w:rFonts w:ascii="Times New Roman" w:eastAsia="Times New Roman" w:hAnsi="Times New Roman"/>
          <w:b/>
          <w:lang w:val="lt-LT"/>
        </w:rPr>
        <w:tab/>
        <w:t>Galimas šalutinis poveikis</w:t>
      </w:r>
    </w:p>
    <w:p w14:paraId="111E4392" w14:textId="77777777" w:rsidR="00967CB8" w:rsidRPr="00171C0C" w:rsidRDefault="00967CB8" w:rsidP="00967CB8">
      <w:pPr>
        <w:spacing w:after="0" w:line="240" w:lineRule="auto"/>
        <w:rPr>
          <w:rFonts w:ascii="Times New Roman" w:eastAsia="Times New Roman" w:hAnsi="Times New Roman"/>
          <w:caps/>
          <w:lang w:val="lt-LT"/>
        </w:rPr>
      </w:pPr>
    </w:p>
    <w:p w14:paraId="511301EB" w14:textId="77777777" w:rsidR="00967CB8" w:rsidRPr="00171C0C"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lang w:val="lt-LT"/>
        </w:rPr>
        <w:t>Šis vaistas, kaip ir visi kiti, gali sukelti šalutinį poveikį, nors jis pasireiškia ne visiems žmonėms. Vis dėlto šalutinis poveikis dažniausiai būna trumpalaikis. Kartais ligos simptomus gali būti sunku atskirti nuo šalutinio poveikio simptomų.</w:t>
      </w:r>
    </w:p>
    <w:p w14:paraId="613D71F4" w14:textId="77777777" w:rsidR="00967CB8" w:rsidRPr="00171C0C" w:rsidRDefault="00967CB8" w:rsidP="00967CB8">
      <w:pPr>
        <w:spacing w:after="0" w:line="240" w:lineRule="auto"/>
        <w:rPr>
          <w:rFonts w:ascii="Times New Roman" w:eastAsia="Times New Roman" w:hAnsi="Times New Roman"/>
          <w:lang w:val="lt-LT"/>
        </w:rPr>
      </w:pPr>
    </w:p>
    <w:p w14:paraId="0D4998D3" w14:textId="77777777" w:rsidR="00967CB8" w:rsidRPr="00171C0C" w:rsidRDefault="00967CB8" w:rsidP="00967CB8">
      <w:pPr>
        <w:spacing w:after="0" w:line="240" w:lineRule="auto"/>
        <w:rPr>
          <w:rFonts w:ascii="Times New Roman" w:eastAsia="Times New Roman" w:hAnsi="Times New Roman"/>
          <w:lang w:val="lt-LT"/>
        </w:rPr>
      </w:pPr>
      <w:proofErr w:type="spellStart"/>
      <w:r w:rsidRPr="00171C0C">
        <w:rPr>
          <w:rFonts w:ascii="Times New Roman" w:eastAsia="Times New Roman" w:hAnsi="Times New Roman"/>
          <w:lang w:val="lt-LT"/>
        </w:rPr>
        <w:t>Antipsichoziniais</w:t>
      </w:r>
      <w:proofErr w:type="spellEnd"/>
      <w:r w:rsidRPr="00171C0C">
        <w:rPr>
          <w:rFonts w:ascii="Times New Roman" w:eastAsia="Times New Roman" w:hAnsi="Times New Roman"/>
          <w:lang w:val="lt-LT"/>
        </w:rPr>
        <w:t xml:space="preserve"> vaistais gydytų senyvų žmonių, sergančių demencija, mirtingumas yra šiek tiek didesnis, palyginti su tų, kurie nevartoja </w:t>
      </w:r>
      <w:proofErr w:type="spellStart"/>
      <w:r w:rsidRPr="00171C0C">
        <w:rPr>
          <w:rFonts w:ascii="Times New Roman" w:eastAsia="Times New Roman" w:hAnsi="Times New Roman"/>
          <w:lang w:val="lt-LT"/>
        </w:rPr>
        <w:t>antipsichozinių</w:t>
      </w:r>
      <w:proofErr w:type="spellEnd"/>
      <w:r w:rsidRPr="00171C0C">
        <w:rPr>
          <w:rFonts w:ascii="Times New Roman" w:eastAsia="Times New Roman" w:hAnsi="Times New Roman"/>
          <w:lang w:val="lt-LT"/>
        </w:rPr>
        <w:t xml:space="preserve"> vaistų.</w:t>
      </w:r>
    </w:p>
    <w:p w14:paraId="5B78A1CE" w14:textId="77777777" w:rsidR="00967CB8" w:rsidRPr="00171C0C" w:rsidRDefault="00967CB8" w:rsidP="00967CB8">
      <w:pPr>
        <w:spacing w:after="0" w:line="240" w:lineRule="auto"/>
        <w:rPr>
          <w:rFonts w:ascii="Times New Roman" w:eastAsia="Times New Roman" w:hAnsi="Times New Roman"/>
          <w:lang w:val="lt-LT"/>
        </w:rPr>
      </w:pPr>
    </w:p>
    <w:p w14:paraId="3DE43CCB" w14:textId="77777777" w:rsidR="00967CB8" w:rsidRPr="00171C0C" w:rsidRDefault="00967CB8" w:rsidP="00967CB8">
      <w:pPr>
        <w:spacing w:after="0" w:line="240" w:lineRule="auto"/>
        <w:rPr>
          <w:rFonts w:ascii="Times New Roman" w:eastAsia="Times New Roman" w:hAnsi="Times New Roman"/>
          <w:b/>
          <w:lang w:val="lt-LT"/>
        </w:rPr>
      </w:pPr>
      <w:r w:rsidRPr="00171C0C">
        <w:rPr>
          <w:rFonts w:ascii="Times New Roman" w:eastAsia="Times New Roman" w:hAnsi="Times New Roman"/>
          <w:b/>
          <w:lang w:val="lt-LT"/>
        </w:rPr>
        <w:t>NUTRAUKITE ZELDOX vartojimą ir nedelsdami kreipkitės į gydytoją, jeigu pasireiškė toliau išvardytas šalutinis poveikis.</w:t>
      </w:r>
    </w:p>
    <w:p w14:paraId="77FD133B" w14:textId="77777777" w:rsidR="00967CB8" w:rsidRPr="00171C0C" w:rsidRDefault="00967CB8" w:rsidP="00967CB8">
      <w:pPr>
        <w:spacing w:after="0" w:line="240" w:lineRule="auto"/>
        <w:rPr>
          <w:rFonts w:ascii="Times New Roman" w:eastAsia="Times New Roman" w:hAnsi="Times New Roman"/>
          <w:lang w:val="lt-LT"/>
        </w:rPr>
      </w:pPr>
    </w:p>
    <w:p w14:paraId="42D7B652" w14:textId="77777777" w:rsidR="00967CB8" w:rsidRPr="003D1404" w:rsidRDefault="00967CB8" w:rsidP="00967CB8">
      <w:pPr>
        <w:spacing w:after="0" w:line="240" w:lineRule="auto"/>
        <w:rPr>
          <w:rFonts w:ascii="Times New Roman" w:eastAsia="Times New Roman" w:hAnsi="Times New Roman"/>
          <w:b/>
          <w:lang w:val="lt-LT"/>
        </w:rPr>
      </w:pPr>
      <w:r w:rsidRPr="003D1404">
        <w:rPr>
          <w:rFonts w:ascii="Times New Roman" w:hAnsi="Times New Roman"/>
          <w:b/>
          <w:bCs/>
          <w:noProof/>
          <w:lang w:val="lt-LT"/>
        </w:rPr>
        <w:t>Dažni šalutinio poveikio reiškiniai (gali pasireikšti rečiau kaip 1 iš 10 asmenų)</w:t>
      </w:r>
      <w:r>
        <w:rPr>
          <w:rFonts w:ascii="Times New Roman" w:hAnsi="Times New Roman"/>
          <w:b/>
          <w:bCs/>
          <w:noProof/>
          <w:lang w:val="lt-LT"/>
        </w:rPr>
        <w:t>:</w:t>
      </w:r>
    </w:p>
    <w:p w14:paraId="687A333D"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Nevalingi neįprasti judesiai, ypač veido ar liežuvio.</w:t>
      </w:r>
    </w:p>
    <w:p w14:paraId="330CA7FE" w14:textId="77777777" w:rsidR="00967CB8" w:rsidRPr="00171C0C" w:rsidRDefault="00967CB8" w:rsidP="00967CB8">
      <w:pPr>
        <w:spacing w:after="0" w:line="240" w:lineRule="auto"/>
        <w:rPr>
          <w:rFonts w:ascii="Times New Roman" w:eastAsia="Times New Roman" w:hAnsi="Times New Roman"/>
          <w:lang w:val="lt-LT"/>
        </w:rPr>
      </w:pPr>
    </w:p>
    <w:p w14:paraId="07958648" w14:textId="77777777" w:rsidR="00967CB8" w:rsidRPr="003D1404" w:rsidRDefault="00967CB8" w:rsidP="00967CB8">
      <w:pPr>
        <w:spacing w:after="0" w:line="240" w:lineRule="auto"/>
        <w:rPr>
          <w:rFonts w:ascii="Times New Roman" w:eastAsia="Times New Roman" w:hAnsi="Times New Roman"/>
          <w:b/>
          <w:lang w:val="lt-LT"/>
        </w:rPr>
      </w:pPr>
      <w:r w:rsidRPr="003D1404">
        <w:rPr>
          <w:rFonts w:ascii="Times New Roman" w:hAnsi="Times New Roman"/>
          <w:b/>
          <w:bCs/>
          <w:noProof/>
          <w:lang w:val="lt-LT"/>
        </w:rPr>
        <w:t>Nedažni šalutinio poveikio reiškiniai (gali pasireikšti rečiau kaip 1 iš 100 asmenų)</w:t>
      </w:r>
      <w:r>
        <w:rPr>
          <w:rFonts w:ascii="Times New Roman" w:hAnsi="Times New Roman"/>
          <w:b/>
          <w:bCs/>
          <w:noProof/>
          <w:lang w:val="lt-LT"/>
        </w:rPr>
        <w:t>:</w:t>
      </w:r>
    </w:p>
    <w:p w14:paraId="0E4D24D1"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 xml:space="preserve">Dažnas ir nereguliarus širdies plakimas, galvos svaigimas atsistojus, kuris gali rodyti nenormalią širdies veiklą. Tai gali būti būklės, kuri vadinama nuo padėties priklausoma </w:t>
      </w:r>
      <w:proofErr w:type="spellStart"/>
      <w:r w:rsidRPr="00171C0C">
        <w:rPr>
          <w:rFonts w:ascii="Times New Roman" w:eastAsia="Times New Roman" w:hAnsi="Times New Roman"/>
          <w:lang w:val="lt-LT"/>
        </w:rPr>
        <w:t>hipotenzija</w:t>
      </w:r>
      <w:proofErr w:type="spellEnd"/>
      <w:r w:rsidRPr="00171C0C">
        <w:rPr>
          <w:rFonts w:ascii="Times New Roman" w:eastAsia="Times New Roman" w:hAnsi="Times New Roman"/>
          <w:lang w:val="lt-LT"/>
        </w:rPr>
        <w:t>, simptomai.</w:t>
      </w:r>
    </w:p>
    <w:p w14:paraId="408A234B" w14:textId="77777777" w:rsidR="00967CB8" w:rsidRPr="00171C0C" w:rsidRDefault="00967CB8" w:rsidP="00967CB8">
      <w:pPr>
        <w:spacing w:after="0" w:line="240" w:lineRule="auto"/>
        <w:rPr>
          <w:rFonts w:ascii="Times New Roman" w:eastAsia="Times New Roman" w:hAnsi="Times New Roman"/>
          <w:lang w:val="lt-LT"/>
        </w:rPr>
      </w:pPr>
    </w:p>
    <w:p w14:paraId="0E78C506" w14:textId="77777777" w:rsidR="00967CB8" w:rsidRPr="003D1404" w:rsidRDefault="00967CB8" w:rsidP="00967CB8">
      <w:pPr>
        <w:spacing w:after="0" w:line="240" w:lineRule="auto"/>
        <w:rPr>
          <w:rFonts w:ascii="Times New Roman" w:eastAsia="Times New Roman" w:hAnsi="Times New Roman"/>
          <w:b/>
          <w:lang w:val="lt-LT"/>
        </w:rPr>
      </w:pPr>
      <w:r w:rsidRPr="003D1404">
        <w:rPr>
          <w:rFonts w:ascii="Times New Roman" w:hAnsi="Times New Roman"/>
          <w:b/>
          <w:bCs/>
          <w:noProof/>
          <w:lang w:val="lt-LT"/>
        </w:rPr>
        <w:t>Reti šalutinio poveikio reiškiniai (gali pasireikšti rečiau kaip 1 iš 1 000 asmenų)</w:t>
      </w:r>
      <w:r>
        <w:rPr>
          <w:rFonts w:ascii="Times New Roman" w:hAnsi="Times New Roman"/>
          <w:b/>
          <w:bCs/>
          <w:noProof/>
          <w:lang w:val="lt-LT"/>
        </w:rPr>
        <w:t>:</w:t>
      </w:r>
    </w:p>
    <w:p w14:paraId="4A2B2350"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 xml:space="preserve">Veido, lūpų, liežuvio ar gerklės paburkimas, rijimo ar kvėpavimo sutrikimas, dilgėlinis išbėrimas. Tai gali būti sunkios alerginės reakcijos, pavyzdžiui, </w:t>
      </w:r>
      <w:proofErr w:type="spellStart"/>
      <w:r w:rsidRPr="00171C0C">
        <w:rPr>
          <w:rFonts w:ascii="Times New Roman" w:eastAsia="Times New Roman" w:hAnsi="Times New Roman"/>
          <w:lang w:val="lt-LT"/>
        </w:rPr>
        <w:t>angioneurozinės</w:t>
      </w:r>
      <w:proofErr w:type="spellEnd"/>
      <w:r w:rsidRPr="00171C0C">
        <w:rPr>
          <w:rFonts w:ascii="Times New Roman" w:eastAsia="Times New Roman" w:hAnsi="Times New Roman"/>
          <w:lang w:val="lt-LT"/>
        </w:rPr>
        <w:t xml:space="preserve"> edemos, simptomai.</w:t>
      </w:r>
    </w:p>
    <w:p w14:paraId="73F68D60"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 xml:space="preserve">Karščiavimas, dažnas kvėpavimas, prakaitavimas, raumenų sąstingis, drebėjimas, rijimo pasunkėjimas ir sąmonės pritemimas. Tai gali būti būklės, vadinamos piktybiniu </w:t>
      </w:r>
      <w:proofErr w:type="spellStart"/>
      <w:r w:rsidRPr="00171C0C">
        <w:rPr>
          <w:rFonts w:ascii="Times New Roman" w:eastAsia="Times New Roman" w:hAnsi="Times New Roman"/>
          <w:lang w:val="lt-LT"/>
        </w:rPr>
        <w:t>neurolepsiniu</w:t>
      </w:r>
      <w:proofErr w:type="spellEnd"/>
      <w:r w:rsidRPr="00171C0C">
        <w:rPr>
          <w:rFonts w:ascii="Times New Roman" w:eastAsia="Times New Roman" w:hAnsi="Times New Roman"/>
          <w:lang w:val="lt-LT"/>
        </w:rPr>
        <w:t xml:space="preserve"> sindromu, simptomai.</w:t>
      </w:r>
    </w:p>
    <w:p w14:paraId="549A897F"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Sumišimas, susijaudinimas, kūno temperatūros padidėjimas, prakaitavimas, nepakankama raumenų koordinacija,</w:t>
      </w:r>
      <w:r w:rsidRPr="00171C0C">
        <w:rPr>
          <w:rFonts w:ascii="Times New Roman" w:eastAsia="Times New Roman" w:hAnsi="Times New Roman"/>
          <w:sz w:val="18"/>
          <w:szCs w:val="24"/>
          <w:lang w:val="lt-LT"/>
        </w:rPr>
        <w:t xml:space="preserve"> </w:t>
      </w:r>
      <w:r w:rsidRPr="00171C0C">
        <w:rPr>
          <w:rFonts w:ascii="Times New Roman" w:eastAsia="Times New Roman" w:hAnsi="Times New Roman"/>
          <w:lang w:val="lt-LT"/>
        </w:rPr>
        <w:t>pernelyg didelis refleksų sustiprėjimas</w:t>
      </w:r>
      <w:r w:rsidRPr="00171C0C">
        <w:rPr>
          <w:rFonts w:ascii="Times New Roman" w:eastAsia="Times New Roman" w:hAnsi="Times New Roman"/>
          <w:sz w:val="18"/>
          <w:szCs w:val="18"/>
          <w:lang w:val="lt-LT"/>
        </w:rPr>
        <w:t>,</w:t>
      </w:r>
      <w:r w:rsidRPr="00171C0C">
        <w:rPr>
          <w:rFonts w:ascii="Times New Roman" w:eastAsia="Times New Roman" w:hAnsi="Times New Roman"/>
          <w:lang w:val="lt-LT"/>
        </w:rPr>
        <w:t xml:space="preserve"> raumenų trūkčiojimas, viduriavimas. Tai gali būti būklės, vadinamos </w:t>
      </w:r>
      <w:proofErr w:type="spellStart"/>
      <w:r w:rsidRPr="00171C0C">
        <w:rPr>
          <w:rFonts w:ascii="Times New Roman" w:eastAsia="Times New Roman" w:hAnsi="Times New Roman"/>
          <w:lang w:val="lt-LT"/>
        </w:rPr>
        <w:t>serotonino</w:t>
      </w:r>
      <w:proofErr w:type="spellEnd"/>
      <w:r w:rsidRPr="00171C0C">
        <w:rPr>
          <w:rFonts w:ascii="Times New Roman" w:eastAsia="Times New Roman" w:hAnsi="Times New Roman"/>
          <w:lang w:val="lt-LT"/>
        </w:rPr>
        <w:t xml:space="preserve"> sindromu, simptomai.</w:t>
      </w:r>
    </w:p>
    <w:p w14:paraId="47999D16"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 xml:space="preserve">Dažnas, nereguliarus širdies plakimas, apalpimas. Tai gali būti gyvybei pavojingos būklės, vadinamos </w:t>
      </w:r>
      <w:proofErr w:type="spellStart"/>
      <w:r w:rsidRPr="00171C0C">
        <w:rPr>
          <w:rFonts w:ascii="Times New Roman" w:eastAsia="Times New Roman" w:hAnsi="Times New Roman"/>
          <w:i/>
          <w:lang w:val="lt-LT"/>
        </w:rPr>
        <w:t>Torsades</w:t>
      </w:r>
      <w:proofErr w:type="spellEnd"/>
      <w:r w:rsidRPr="00171C0C">
        <w:rPr>
          <w:rFonts w:ascii="Times New Roman" w:eastAsia="Times New Roman" w:hAnsi="Times New Roman"/>
          <w:i/>
          <w:lang w:val="lt-LT"/>
        </w:rPr>
        <w:t xml:space="preserve"> de </w:t>
      </w:r>
      <w:proofErr w:type="spellStart"/>
      <w:r w:rsidRPr="00171C0C">
        <w:rPr>
          <w:rFonts w:ascii="Times New Roman" w:eastAsia="Times New Roman" w:hAnsi="Times New Roman"/>
          <w:i/>
          <w:lang w:val="lt-LT"/>
        </w:rPr>
        <w:t>Pointes</w:t>
      </w:r>
      <w:proofErr w:type="spellEnd"/>
      <w:r w:rsidRPr="00171C0C">
        <w:rPr>
          <w:rFonts w:ascii="Times New Roman" w:eastAsia="Times New Roman" w:hAnsi="Times New Roman"/>
          <w:lang w:val="lt-LT"/>
        </w:rPr>
        <w:t>, simptomai.</w:t>
      </w:r>
    </w:p>
    <w:p w14:paraId="6B2C2790"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lastRenderedPageBreak/>
        <w:t xml:space="preserve">Vaisto sukelta reakcija su </w:t>
      </w:r>
      <w:proofErr w:type="spellStart"/>
      <w:r w:rsidRPr="00171C0C">
        <w:rPr>
          <w:rFonts w:ascii="Times New Roman" w:eastAsia="Times New Roman" w:hAnsi="Times New Roman"/>
          <w:lang w:val="lt-LT"/>
        </w:rPr>
        <w:t>eozinofilija</w:t>
      </w:r>
      <w:proofErr w:type="spellEnd"/>
      <w:r w:rsidRPr="00171C0C">
        <w:rPr>
          <w:rFonts w:ascii="Times New Roman" w:eastAsia="Times New Roman" w:hAnsi="Times New Roman"/>
          <w:lang w:val="lt-LT"/>
        </w:rPr>
        <w:t xml:space="preserve"> ir sisteminiais simptomais (vadinamasis DRESS sindromas), kurios galimi požymiai yra odos išbėrimas ar lupimasis, kraujo tyrimu nustatomas tam tikrų baltųjų kraujo ląstelių, vadinamų </w:t>
      </w:r>
      <w:proofErr w:type="spellStart"/>
      <w:r w:rsidRPr="00171C0C">
        <w:rPr>
          <w:rFonts w:ascii="Times New Roman" w:eastAsia="Times New Roman" w:hAnsi="Times New Roman"/>
          <w:lang w:val="lt-LT"/>
        </w:rPr>
        <w:t>eozinofilais</w:t>
      </w:r>
      <w:proofErr w:type="spellEnd"/>
      <w:r w:rsidRPr="00171C0C">
        <w:rPr>
          <w:rFonts w:ascii="Times New Roman" w:eastAsia="Times New Roman" w:hAnsi="Times New Roman"/>
          <w:lang w:val="lt-LT"/>
        </w:rPr>
        <w:t>, kiekio padidėjimas, karščiavimas, limfmazgių padidėjimas bei kepenų, inkstų, plaučių ar širdies sutrikimas.</w:t>
      </w:r>
    </w:p>
    <w:p w14:paraId="17F69F99" w14:textId="77777777" w:rsidR="00967CB8" w:rsidRPr="00171C0C" w:rsidRDefault="00967CB8" w:rsidP="00967CB8">
      <w:pPr>
        <w:spacing w:after="0" w:line="240" w:lineRule="auto"/>
        <w:rPr>
          <w:rFonts w:ascii="Times New Roman" w:eastAsia="Times New Roman" w:hAnsi="Times New Roman"/>
          <w:lang w:val="lt-LT"/>
        </w:rPr>
      </w:pPr>
    </w:p>
    <w:p w14:paraId="6B5573CA" w14:textId="77777777" w:rsidR="00967CB8" w:rsidRPr="00171C0C" w:rsidRDefault="00967CB8" w:rsidP="00967CB8">
      <w:pPr>
        <w:spacing w:after="0" w:line="240" w:lineRule="auto"/>
        <w:rPr>
          <w:rFonts w:ascii="Times New Roman" w:eastAsia="Times New Roman" w:hAnsi="Times New Roman"/>
          <w:b/>
          <w:lang w:val="lt-LT"/>
        </w:rPr>
      </w:pPr>
      <w:r w:rsidRPr="00171C0C">
        <w:rPr>
          <w:rFonts w:ascii="Times New Roman" w:eastAsia="Times New Roman" w:hAnsi="Times New Roman"/>
          <w:b/>
          <w:lang w:val="lt-LT"/>
        </w:rPr>
        <w:t>Jums gali pasireikšti bet kuris toliau išvardytas šalutinis poveikis. Šis galimas šalutinis poveikis paprastai būna lengvas ar vidutinio sunkumo ir ilgainiui gali išnykti. Vis dėlto jeigu šalutinis poveikis yra sunkus ar ilgalaikis, reikia kreiptis į gydytoją.</w:t>
      </w:r>
    </w:p>
    <w:p w14:paraId="484809F6" w14:textId="77777777" w:rsidR="00967CB8" w:rsidRPr="00171C0C" w:rsidRDefault="00967CB8" w:rsidP="00967CB8">
      <w:pPr>
        <w:spacing w:after="0" w:line="240" w:lineRule="auto"/>
        <w:rPr>
          <w:rFonts w:ascii="Times New Roman" w:eastAsia="Times New Roman" w:hAnsi="Times New Roman"/>
          <w:lang w:val="lt-LT"/>
        </w:rPr>
      </w:pPr>
    </w:p>
    <w:p w14:paraId="0EB30CB2" w14:textId="77777777" w:rsidR="00967CB8" w:rsidRPr="003D1404" w:rsidRDefault="00967CB8" w:rsidP="00967CB8">
      <w:pPr>
        <w:spacing w:after="0" w:line="240" w:lineRule="auto"/>
        <w:rPr>
          <w:rFonts w:ascii="Times New Roman" w:eastAsia="Times New Roman" w:hAnsi="Times New Roman"/>
          <w:b/>
          <w:lang w:val="lt-LT"/>
        </w:rPr>
      </w:pPr>
      <w:r w:rsidRPr="00D13025">
        <w:rPr>
          <w:rFonts w:ascii="Times New Roman" w:hAnsi="Times New Roman"/>
          <w:b/>
          <w:bCs/>
          <w:lang w:val="lt-LT"/>
        </w:rPr>
        <w:t>Labai dažni šalutinio poveikio reiškiniai (gali pasireikšti ne rečiau kaip 1 iš 10 asmenų):</w:t>
      </w:r>
    </w:p>
    <w:p w14:paraId="05FAB27A"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Sutrikęs miegas</w:t>
      </w:r>
      <w:r w:rsidRPr="00171C0C">
        <w:rPr>
          <w:rFonts w:ascii="Times New Roman" w:eastAsia="Times New Roman" w:hAnsi="Times New Roman"/>
          <w:lang w:val="lt-LT"/>
        </w:rPr>
        <w:t>.</w:t>
      </w:r>
    </w:p>
    <w:p w14:paraId="7D9DB36E"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Mieguistumas ar labai stiprus mieguistumas dieną</w:t>
      </w:r>
      <w:r w:rsidRPr="00171C0C">
        <w:rPr>
          <w:rFonts w:ascii="Times New Roman" w:eastAsia="Times New Roman" w:hAnsi="Times New Roman"/>
          <w:lang w:val="lt-LT"/>
        </w:rPr>
        <w:t>.</w:t>
      </w:r>
    </w:p>
    <w:p w14:paraId="25F97D3F"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Galvos skausmas</w:t>
      </w:r>
      <w:r w:rsidRPr="00171C0C">
        <w:rPr>
          <w:rFonts w:ascii="Times New Roman" w:eastAsia="Times New Roman" w:hAnsi="Times New Roman"/>
          <w:lang w:val="lt-LT"/>
        </w:rPr>
        <w:t>.</w:t>
      </w:r>
    </w:p>
    <w:p w14:paraId="6F469E25" w14:textId="77777777" w:rsidR="00967CB8" w:rsidRPr="003D1404" w:rsidRDefault="00967CB8" w:rsidP="00967CB8">
      <w:pPr>
        <w:spacing w:after="0" w:line="240" w:lineRule="auto"/>
        <w:rPr>
          <w:rFonts w:ascii="Times New Roman" w:eastAsia="Times New Roman" w:hAnsi="Times New Roman"/>
          <w:b/>
          <w:lang w:val="lt-LT"/>
        </w:rPr>
      </w:pPr>
    </w:p>
    <w:p w14:paraId="032DDD7E" w14:textId="77777777" w:rsidR="00967CB8" w:rsidRPr="003D1404" w:rsidRDefault="00967CB8" w:rsidP="00967CB8">
      <w:pPr>
        <w:spacing w:after="0" w:line="240" w:lineRule="auto"/>
        <w:rPr>
          <w:rFonts w:ascii="Times New Roman" w:eastAsia="Times New Roman" w:hAnsi="Times New Roman"/>
          <w:b/>
          <w:lang w:val="lt-LT"/>
        </w:rPr>
      </w:pPr>
      <w:r w:rsidRPr="003D1404">
        <w:rPr>
          <w:rFonts w:ascii="Times New Roman" w:hAnsi="Times New Roman"/>
          <w:b/>
          <w:bCs/>
          <w:noProof/>
          <w:lang w:val="lt-LT"/>
        </w:rPr>
        <w:t>Dažni šalutinio poveikio reiškiniai (gali pasireikšti rečiau kaip 1 iš 10 asmenų):</w:t>
      </w:r>
    </w:p>
    <w:p w14:paraId="1196DB8E" w14:textId="77777777" w:rsidR="00967CB8" w:rsidRPr="0046391D"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T</w:t>
      </w:r>
      <w:r w:rsidRPr="0046391D">
        <w:rPr>
          <w:rFonts w:ascii="Times New Roman" w:eastAsia="Times New Roman" w:hAnsi="Times New Roman"/>
          <w:lang w:val="lt-LT"/>
        </w:rPr>
        <w:t xml:space="preserve">ekanti nosis </w:t>
      </w:r>
    </w:p>
    <w:p w14:paraId="63719394"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Ypač pakili nuotaika ir energi</w:t>
      </w:r>
      <w:r>
        <w:rPr>
          <w:rFonts w:ascii="Times New Roman" w:eastAsia="Times New Roman" w:hAnsi="Times New Roman"/>
          <w:lang w:val="lt-LT"/>
        </w:rPr>
        <w:t>ngumas</w:t>
      </w:r>
      <w:r w:rsidRPr="00171C0C">
        <w:rPr>
          <w:rFonts w:ascii="Times New Roman" w:eastAsia="Times New Roman" w:hAnsi="Times New Roman"/>
          <w:lang w:val="lt-LT"/>
        </w:rPr>
        <w:t xml:space="preserve">, keistas mąstymas </w:t>
      </w:r>
      <w:r>
        <w:rPr>
          <w:rFonts w:ascii="Times New Roman" w:eastAsia="Times New Roman" w:hAnsi="Times New Roman"/>
          <w:lang w:val="lt-LT"/>
        </w:rPr>
        <w:t>bei</w:t>
      </w:r>
      <w:r w:rsidRPr="00171C0C">
        <w:rPr>
          <w:rFonts w:ascii="Times New Roman" w:eastAsia="Times New Roman" w:hAnsi="Times New Roman"/>
          <w:lang w:val="lt-LT"/>
        </w:rPr>
        <w:t xml:space="preserve"> pernelyg didelis aktyvumas</w:t>
      </w:r>
      <w:r>
        <w:rPr>
          <w:rFonts w:ascii="Times New Roman" w:eastAsia="Times New Roman" w:hAnsi="Times New Roman"/>
          <w:lang w:val="lt-LT"/>
        </w:rPr>
        <w:t>, sujaudinimo pojūtis ar nerimas</w:t>
      </w:r>
      <w:r w:rsidRPr="00171C0C">
        <w:rPr>
          <w:rFonts w:ascii="Times New Roman" w:eastAsia="Times New Roman" w:hAnsi="Times New Roman"/>
          <w:lang w:val="lt-LT"/>
        </w:rPr>
        <w:t>.</w:t>
      </w:r>
    </w:p>
    <w:p w14:paraId="17378011"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Nerimastingumas.</w:t>
      </w:r>
    </w:p>
    <w:p w14:paraId="4738C3D9"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Nenormalūs judesiai, įskaitant nevalingus judesius, raumenų sąsting</w:t>
      </w:r>
      <w:r>
        <w:rPr>
          <w:rFonts w:ascii="Times New Roman" w:eastAsia="Times New Roman" w:hAnsi="Times New Roman"/>
          <w:lang w:val="lt-LT"/>
        </w:rPr>
        <w:t>į</w:t>
      </w:r>
      <w:r w:rsidRPr="00171C0C">
        <w:rPr>
          <w:rFonts w:ascii="Times New Roman" w:eastAsia="Times New Roman" w:hAnsi="Times New Roman"/>
          <w:lang w:val="lt-LT"/>
        </w:rPr>
        <w:t>, judesių sulėtėjim</w:t>
      </w:r>
      <w:r>
        <w:rPr>
          <w:rFonts w:ascii="Times New Roman" w:eastAsia="Times New Roman" w:hAnsi="Times New Roman"/>
          <w:lang w:val="lt-LT"/>
        </w:rPr>
        <w:t>ą</w:t>
      </w:r>
      <w:r w:rsidRPr="00171C0C">
        <w:rPr>
          <w:rFonts w:ascii="Times New Roman" w:eastAsia="Times New Roman" w:hAnsi="Times New Roman"/>
          <w:lang w:val="lt-LT"/>
        </w:rPr>
        <w:t>.</w:t>
      </w:r>
    </w:p>
    <w:p w14:paraId="67BE3418"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Galvos svaigimas.</w:t>
      </w:r>
    </w:p>
    <w:p w14:paraId="06E17BE0" w14:textId="77777777" w:rsidR="00967CB8"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Slopinimas.</w:t>
      </w:r>
    </w:p>
    <w:p w14:paraId="1359FD38" w14:textId="77777777" w:rsidR="00967CB8"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Neaiškus matomas vaizdas ar regos sutrikimas.</w:t>
      </w:r>
    </w:p>
    <w:p w14:paraId="7E5413B3" w14:textId="77777777" w:rsidR="00967CB8"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A</w:t>
      </w:r>
      <w:r w:rsidRPr="0046391D">
        <w:rPr>
          <w:rFonts w:ascii="Times New Roman" w:eastAsia="Times New Roman" w:hAnsi="Times New Roman"/>
          <w:lang w:val="lt-LT"/>
        </w:rPr>
        <w:t>ukštas</w:t>
      </w:r>
      <w:r>
        <w:rPr>
          <w:rFonts w:ascii="Times New Roman" w:eastAsia="Times New Roman" w:hAnsi="Times New Roman"/>
          <w:lang w:val="lt-LT"/>
        </w:rPr>
        <w:t xml:space="preserve"> kraujospūdis.</w:t>
      </w:r>
    </w:p>
    <w:p w14:paraId="7A84A95E" w14:textId="77777777" w:rsidR="00967CB8" w:rsidRPr="00C13E88"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C13E88">
        <w:rPr>
          <w:rFonts w:ascii="Times New Roman" w:eastAsia="Times New Roman" w:hAnsi="Times New Roman"/>
          <w:lang w:val="lt-LT"/>
        </w:rPr>
        <w:t xml:space="preserve">Vidurių užkietėjimas, viduriavimas, pykinimas, vėmimas, </w:t>
      </w:r>
      <w:proofErr w:type="spellStart"/>
      <w:r w:rsidRPr="00C13E88">
        <w:rPr>
          <w:rFonts w:ascii="Times New Roman" w:eastAsia="Times New Roman" w:hAnsi="Times New Roman"/>
          <w:lang w:val="lt-LT"/>
        </w:rPr>
        <w:t>nevirškinimas</w:t>
      </w:r>
      <w:proofErr w:type="spellEnd"/>
      <w:r w:rsidRPr="00C13E88">
        <w:rPr>
          <w:rFonts w:ascii="Times New Roman" w:eastAsia="Times New Roman" w:hAnsi="Times New Roman"/>
          <w:lang w:val="lt-LT"/>
        </w:rPr>
        <w:t>, burnos džiūvimas, seilėtekio sustiprėjimas.</w:t>
      </w:r>
    </w:p>
    <w:p w14:paraId="4E62785A" w14:textId="77777777" w:rsidR="00967CB8"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C13E88">
        <w:rPr>
          <w:rFonts w:ascii="Times New Roman" w:eastAsia="Times New Roman" w:hAnsi="Times New Roman"/>
          <w:lang w:val="lt-LT"/>
        </w:rPr>
        <w:t>Išbėrimas</w:t>
      </w:r>
      <w:r>
        <w:rPr>
          <w:rFonts w:ascii="Times New Roman" w:eastAsia="Times New Roman" w:hAnsi="Times New Roman"/>
          <w:lang w:val="lt-LT"/>
        </w:rPr>
        <w:t>.</w:t>
      </w:r>
    </w:p>
    <w:p w14:paraId="32B0029E" w14:textId="77777777" w:rsidR="00967CB8" w:rsidRPr="00C13E88"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Lytinės veiklos sutrikimas vyrams.</w:t>
      </w:r>
    </w:p>
    <w:p w14:paraId="25612CC9" w14:textId="77777777" w:rsidR="00967CB8" w:rsidRPr="00C13E88"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Karščiavimas.</w:t>
      </w:r>
    </w:p>
    <w:p w14:paraId="1BFFD624" w14:textId="77777777" w:rsidR="00967CB8" w:rsidRPr="00C13E88"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Skausmas.</w:t>
      </w:r>
    </w:p>
    <w:p w14:paraId="40C6E29E" w14:textId="77777777" w:rsidR="00967CB8" w:rsidRPr="00C13E88"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Kūno svorio sumažėjimas arba padidėjimas.</w:t>
      </w:r>
    </w:p>
    <w:p w14:paraId="28F0A270" w14:textId="77777777" w:rsidR="00967CB8" w:rsidRPr="00C13E88"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Išsekimas.</w:t>
      </w:r>
    </w:p>
    <w:p w14:paraId="329470C4" w14:textId="77777777" w:rsidR="00967CB8" w:rsidRPr="00C13E88"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Bendrojo negalavimo pojūtis.</w:t>
      </w:r>
    </w:p>
    <w:p w14:paraId="03B6CD06" w14:textId="77777777" w:rsidR="00967CB8" w:rsidRPr="00171C0C" w:rsidRDefault="00967CB8" w:rsidP="00967CB8">
      <w:pPr>
        <w:spacing w:after="0" w:line="240" w:lineRule="auto"/>
        <w:ind w:left="360"/>
        <w:rPr>
          <w:rFonts w:ascii="Times New Roman" w:eastAsia="Times New Roman" w:hAnsi="Times New Roman"/>
          <w:lang w:val="lt-LT"/>
        </w:rPr>
      </w:pPr>
    </w:p>
    <w:p w14:paraId="16E40D0A" w14:textId="77777777" w:rsidR="00967CB8" w:rsidRPr="003D1404" w:rsidRDefault="00967CB8" w:rsidP="00967CB8">
      <w:pPr>
        <w:spacing w:after="0" w:line="240" w:lineRule="auto"/>
        <w:rPr>
          <w:rFonts w:ascii="Times New Roman" w:eastAsia="Times New Roman" w:hAnsi="Times New Roman"/>
          <w:b/>
          <w:lang w:val="lt-LT"/>
        </w:rPr>
      </w:pPr>
      <w:r w:rsidRPr="00D13025">
        <w:rPr>
          <w:rFonts w:ascii="Times New Roman" w:hAnsi="Times New Roman"/>
          <w:b/>
          <w:bCs/>
          <w:lang w:val="lt-LT"/>
        </w:rPr>
        <w:t>Nedažni šalutinio poveikio reiškiniai (gali pasireikšti rečiau kaip 1 iš 100 asmenų):</w:t>
      </w:r>
    </w:p>
    <w:p w14:paraId="45D4F267" w14:textId="77777777" w:rsidR="00967CB8"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Didelis prolaktino kiekis kraujyje.</w:t>
      </w:r>
    </w:p>
    <w:p w14:paraId="156434FC" w14:textId="77777777" w:rsidR="00967CB8"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Apetito padidėjimas.</w:t>
      </w:r>
    </w:p>
    <w:p w14:paraId="405159AD" w14:textId="77777777" w:rsidR="00967CB8"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Panikos priepuolis.</w:t>
      </w:r>
    </w:p>
    <w:p w14:paraId="0BEA092F" w14:textId="77777777" w:rsidR="00967CB8"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Nervingumo ar depresijos pojūtis.</w:t>
      </w:r>
    </w:p>
    <w:p w14:paraId="2C6F008E" w14:textId="77777777" w:rsidR="00967CB8"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Lytinio potraukio sumažėjimas.</w:t>
      </w:r>
    </w:p>
    <w:p w14:paraId="39750F11"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Sąmonės netekimas.</w:t>
      </w:r>
    </w:p>
    <w:p w14:paraId="5ACFE3F4" w14:textId="77777777" w:rsidR="00967CB8"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Negalėjimas kontroliuoti judesių</w:t>
      </w:r>
      <w:r>
        <w:rPr>
          <w:rFonts w:ascii="Times New Roman" w:eastAsia="Times New Roman" w:hAnsi="Times New Roman"/>
          <w:lang w:val="lt-LT"/>
        </w:rPr>
        <w:t>, nevalingi judesiai</w:t>
      </w:r>
      <w:r w:rsidRPr="00171C0C">
        <w:rPr>
          <w:rFonts w:ascii="Times New Roman" w:eastAsia="Times New Roman" w:hAnsi="Times New Roman"/>
          <w:lang w:val="lt-LT"/>
        </w:rPr>
        <w:t>.</w:t>
      </w:r>
    </w:p>
    <w:p w14:paraId="7468ED3E"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Kojų neramumas.</w:t>
      </w:r>
    </w:p>
    <w:p w14:paraId="7862490C"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S</w:t>
      </w:r>
      <w:r w:rsidRPr="00171C0C">
        <w:rPr>
          <w:rFonts w:ascii="Times New Roman" w:eastAsia="Times New Roman" w:hAnsi="Times New Roman"/>
          <w:lang w:val="lt-LT"/>
        </w:rPr>
        <w:t>paudimas gerklėje, košmar</w:t>
      </w:r>
      <w:r>
        <w:rPr>
          <w:rFonts w:ascii="Times New Roman" w:eastAsia="Times New Roman" w:hAnsi="Times New Roman"/>
          <w:lang w:val="lt-LT"/>
        </w:rPr>
        <w:t>iški sapn</w:t>
      </w:r>
      <w:r w:rsidRPr="00171C0C">
        <w:rPr>
          <w:rFonts w:ascii="Times New Roman" w:eastAsia="Times New Roman" w:hAnsi="Times New Roman"/>
          <w:lang w:val="lt-LT"/>
        </w:rPr>
        <w:t>ai.</w:t>
      </w:r>
    </w:p>
    <w:p w14:paraId="6D99565B"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46391D">
        <w:rPr>
          <w:rFonts w:ascii="Times New Roman" w:eastAsia="Times New Roman" w:hAnsi="Times New Roman"/>
          <w:lang w:val="lt-LT"/>
        </w:rPr>
        <w:t>Traukuliai,</w:t>
      </w:r>
      <w:r w:rsidRPr="00171C0C">
        <w:rPr>
          <w:rFonts w:ascii="Times New Roman" w:eastAsia="Times New Roman" w:hAnsi="Times New Roman"/>
          <w:lang w:val="lt-LT"/>
        </w:rPr>
        <w:t xml:space="preserve"> nevalingi akių judesiai fiksavus akių padėtį, nerangumas, kalbos sutrikimas, nutirpimas, dygsėjimo ir dilgčiojimo jutimas, seilėtekis.</w:t>
      </w:r>
    </w:p>
    <w:p w14:paraId="2E92CAC9"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Š</w:t>
      </w:r>
      <w:r w:rsidRPr="00171C0C">
        <w:rPr>
          <w:rFonts w:ascii="Times New Roman" w:eastAsia="Times New Roman" w:hAnsi="Times New Roman"/>
          <w:lang w:val="lt-LT"/>
        </w:rPr>
        <w:t>irdies plakimo jutimas, dusulys.</w:t>
      </w:r>
    </w:p>
    <w:p w14:paraId="507A3FE2"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 xml:space="preserve">Padidėjęs jautrumas šviesai, </w:t>
      </w:r>
      <w:r>
        <w:rPr>
          <w:rFonts w:ascii="Times New Roman" w:eastAsia="Times New Roman" w:hAnsi="Times New Roman"/>
          <w:lang w:val="lt-LT"/>
        </w:rPr>
        <w:t xml:space="preserve">akių sausumas, </w:t>
      </w:r>
      <w:r w:rsidRPr="00171C0C">
        <w:rPr>
          <w:rFonts w:ascii="Times New Roman" w:eastAsia="Times New Roman" w:hAnsi="Times New Roman"/>
          <w:lang w:val="lt-LT"/>
        </w:rPr>
        <w:t>skambėjimas ausyse</w:t>
      </w:r>
      <w:r>
        <w:rPr>
          <w:rFonts w:ascii="Times New Roman" w:eastAsia="Times New Roman" w:hAnsi="Times New Roman"/>
          <w:lang w:val="lt-LT"/>
        </w:rPr>
        <w:t>, ausies skausmas</w:t>
      </w:r>
      <w:r w:rsidRPr="00171C0C">
        <w:rPr>
          <w:rFonts w:ascii="Times New Roman" w:eastAsia="Times New Roman" w:hAnsi="Times New Roman"/>
          <w:lang w:val="lt-LT"/>
        </w:rPr>
        <w:t>.</w:t>
      </w:r>
    </w:p>
    <w:p w14:paraId="7CF1AA26"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Gerklės skausmas,</w:t>
      </w:r>
      <w:r w:rsidRPr="00171C0C">
        <w:rPr>
          <w:rFonts w:ascii="Times New Roman" w:eastAsia="Times New Roman" w:hAnsi="Times New Roman"/>
          <w:lang w:val="lt-LT"/>
        </w:rPr>
        <w:t xml:space="preserve"> vidurių pūtimas, diskomfortas skrandyje.</w:t>
      </w:r>
    </w:p>
    <w:p w14:paraId="5E1966F8"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Niežtintysis išbėrimas, spuogai.</w:t>
      </w:r>
    </w:p>
    <w:p w14:paraId="0F9018FB"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Raumenų mėšlungis, sąnarių sustingimas ar patinimas.</w:t>
      </w:r>
    </w:p>
    <w:p w14:paraId="261B0357"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Troškulys, diskomfortas krūtinėje, nenormali eisena.</w:t>
      </w:r>
    </w:p>
    <w:p w14:paraId="755BF63F" w14:textId="77777777" w:rsidR="00967CB8" w:rsidRPr="0062555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 xml:space="preserve">Rūgšties </w:t>
      </w:r>
      <w:proofErr w:type="spellStart"/>
      <w:r>
        <w:rPr>
          <w:rFonts w:ascii="Times New Roman" w:eastAsia="Times New Roman" w:hAnsi="Times New Roman"/>
          <w:lang w:val="lt-LT"/>
        </w:rPr>
        <w:t>refliuksas</w:t>
      </w:r>
      <w:proofErr w:type="spellEnd"/>
      <w:r>
        <w:rPr>
          <w:rFonts w:ascii="Times New Roman" w:eastAsia="Times New Roman" w:hAnsi="Times New Roman"/>
          <w:lang w:val="lt-LT"/>
        </w:rPr>
        <w:t>, pilvo skausmas.</w:t>
      </w:r>
    </w:p>
    <w:p w14:paraId="6402C054" w14:textId="77777777" w:rsidR="00967CB8" w:rsidRPr="0062555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Plaukų slinkimas.</w:t>
      </w:r>
    </w:p>
    <w:p w14:paraId="589930A7" w14:textId="77777777" w:rsidR="00967CB8" w:rsidRPr="0062555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Neįprasta galvos padėtis.</w:t>
      </w:r>
    </w:p>
    <w:p w14:paraId="07EC6438" w14:textId="77777777" w:rsidR="00967CB8"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lastRenderedPageBreak/>
        <w:t>Šlapimo nelaikymas, skausmingas arba apsunkintas šlapinimasis.</w:t>
      </w:r>
    </w:p>
    <w:p w14:paraId="12CD5AE4" w14:textId="77777777" w:rsidR="00967CB8" w:rsidRPr="0062555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Nenormalus pieno susidarymas krūtyse.</w:t>
      </w:r>
    </w:p>
    <w:p w14:paraId="6B248630" w14:textId="77777777" w:rsidR="00967CB8" w:rsidRPr="0062555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Krūtų padidėjimas vyrams.</w:t>
      </w:r>
    </w:p>
    <w:p w14:paraId="733CC377" w14:textId="77777777" w:rsidR="00967CB8" w:rsidRPr="0062555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Menstruacijų nebuvimas.</w:t>
      </w:r>
    </w:p>
    <w:p w14:paraId="7D2398F3" w14:textId="77777777" w:rsidR="00967CB8"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Nenormalūs širdies ar kraujo tyrimų rezultatai.</w:t>
      </w:r>
    </w:p>
    <w:p w14:paraId="59AF91B2" w14:textId="77777777" w:rsidR="00967CB8"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Nenormalūs kepenų funkcijos tyrimų rezultatai.</w:t>
      </w:r>
    </w:p>
    <w:p w14:paraId="3F753766" w14:textId="77777777" w:rsidR="00967CB8" w:rsidRPr="0062555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Galvos sukimasis.</w:t>
      </w:r>
    </w:p>
    <w:p w14:paraId="0EDB26D0" w14:textId="77777777" w:rsidR="00967CB8" w:rsidRPr="0062555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Bendrasis silpnumas ir nuovargis</w:t>
      </w:r>
      <w:r w:rsidRPr="0062555C">
        <w:rPr>
          <w:rFonts w:ascii="Times New Roman" w:eastAsia="Times New Roman" w:hAnsi="Times New Roman"/>
          <w:lang w:val="lt-LT"/>
        </w:rPr>
        <w:t>.</w:t>
      </w:r>
    </w:p>
    <w:p w14:paraId="086CBC7A" w14:textId="77777777" w:rsidR="00967CB8" w:rsidRPr="00171C0C" w:rsidRDefault="00967CB8" w:rsidP="00967CB8">
      <w:pPr>
        <w:spacing w:after="0" w:line="240" w:lineRule="auto"/>
        <w:rPr>
          <w:rFonts w:ascii="Times New Roman" w:eastAsia="Times New Roman" w:hAnsi="Times New Roman"/>
          <w:lang w:val="lt-LT"/>
        </w:rPr>
      </w:pPr>
    </w:p>
    <w:p w14:paraId="4E874FAA" w14:textId="77777777" w:rsidR="00967CB8" w:rsidRPr="003D1404" w:rsidRDefault="00967CB8" w:rsidP="00967CB8">
      <w:pPr>
        <w:spacing w:after="0" w:line="240" w:lineRule="auto"/>
        <w:rPr>
          <w:rFonts w:ascii="Times New Roman" w:eastAsia="Times New Roman" w:hAnsi="Times New Roman"/>
          <w:b/>
          <w:lang w:val="lt-LT"/>
        </w:rPr>
      </w:pPr>
      <w:r w:rsidRPr="00D13025">
        <w:rPr>
          <w:rFonts w:ascii="Times New Roman" w:hAnsi="Times New Roman"/>
          <w:b/>
          <w:bCs/>
          <w:lang w:val="lt-LT"/>
        </w:rPr>
        <w:t>Reti šalutinio poveikio reiškiniai (gali pasireikšti rečiau kaip 1 iš 1 000 asmenų):</w:t>
      </w:r>
    </w:p>
    <w:p w14:paraId="38080134"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Kalcio koncentracijos kraujyje sumažėjimas.</w:t>
      </w:r>
    </w:p>
    <w:p w14:paraId="2622F691"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S</w:t>
      </w:r>
      <w:r w:rsidRPr="00171C0C">
        <w:rPr>
          <w:rFonts w:ascii="Times New Roman" w:eastAsia="Times New Roman" w:hAnsi="Times New Roman"/>
          <w:lang w:val="lt-LT"/>
        </w:rPr>
        <w:t>ulėtėjęs mąstymas, emocijų nebuvimas.</w:t>
      </w:r>
    </w:p>
    <w:p w14:paraId="2659E7E0" w14:textId="77777777" w:rsidR="00967CB8"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5A720D">
        <w:rPr>
          <w:rFonts w:ascii="Times New Roman" w:eastAsia="Times New Roman" w:hAnsi="Times New Roman"/>
          <w:lang w:val="lt-LT"/>
        </w:rPr>
        <w:t>Veido perkreipimas</w:t>
      </w:r>
      <w:r w:rsidRPr="00171C0C">
        <w:rPr>
          <w:rFonts w:ascii="Times New Roman" w:eastAsia="Times New Roman" w:hAnsi="Times New Roman"/>
          <w:lang w:val="lt-LT"/>
        </w:rPr>
        <w:t>.</w:t>
      </w:r>
    </w:p>
    <w:p w14:paraId="622155FD"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Paralyžius.</w:t>
      </w:r>
    </w:p>
    <w:p w14:paraId="33ECAE0B"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Vienos akies regėjimo susilpnėjimas arba aklumas, akių niežulys.</w:t>
      </w:r>
    </w:p>
    <w:p w14:paraId="19DD9B63" w14:textId="77777777" w:rsidR="00967CB8" w:rsidRPr="005A720D"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5A720D">
        <w:rPr>
          <w:rFonts w:ascii="Times New Roman" w:eastAsia="Times New Roman" w:hAnsi="Times New Roman"/>
          <w:lang w:val="lt-LT"/>
        </w:rPr>
        <w:t>Kalbos pasunkėjimas, žagsėjimas.</w:t>
      </w:r>
    </w:p>
    <w:p w14:paraId="659EF210"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Skystos išmatos.</w:t>
      </w:r>
    </w:p>
    <w:p w14:paraId="1DB94C7F"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O</w:t>
      </w:r>
      <w:r w:rsidRPr="00171C0C">
        <w:rPr>
          <w:rFonts w:ascii="Times New Roman" w:eastAsia="Times New Roman" w:hAnsi="Times New Roman"/>
          <w:lang w:val="lt-LT"/>
        </w:rPr>
        <w:t>dos sudirginimas.</w:t>
      </w:r>
    </w:p>
    <w:p w14:paraId="68B86133"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Negalėjimas praverti burną.</w:t>
      </w:r>
    </w:p>
    <w:p w14:paraId="0475E328"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 xml:space="preserve">Šlapimo </w:t>
      </w:r>
      <w:r>
        <w:rPr>
          <w:rFonts w:ascii="Times New Roman" w:eastAsia="Times New Roman" w:hAnsi="Times New Roman"/>
          <w:lang w:val="lt-LT"/>
        </w:rPr>
        <w:t>pūslės ištuštinimo pasunkėjimas</w:t>
      </w:r>
      <w:r w:rsidRPr="00171C0C">
        <w:rPr>
          <w:rFonts w:ascii="Times New Roman" w:eastAsia="Times New Roman" w:hAnsi="Times New Roman"/>
          <w:lang w:val="lt-LT"/>
        </w:rPr>
        <w:t>.</w:t>
      </w:r>
    </w:p>
    <w:p w14:paraId="39983226" w14:textId="77777777" w:rsidR="00967CB8"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Vaisto vartojimo nutraukimo sindromas naujagimiui.</w:t>
      </w:r>
    </w:p>
    <w:p w14:paraId="1EC8B39F"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Pr>
          <w:rFonts w:ascii="Times New Roman" w:eastAsia="Times New Roman" w:hAnsi="Times New Roman"/>
          <w:lang w:val="lt-LT"/>
        </w:rPr>
        <w:t>O</w:t>
      </w:r>
      <w:r w:rsidRPr="00171C0C">
        <w:rPr>
          <w:rFonts w:ascii="Times New Roman" w:eastAsia="Times New Roman" w:hAnsi="Times New Roman"/>
          <w:lang w:val="lt-LT"/>
        </w:rPr>
        <w:t>rgazmo silpnėjimas.</w:t>
      </w:r>
    </w:p>
    <w:p w14:paraId="149FB01C"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Karščio pojūtis.</w:t>
      </w:r>
    </w:p>
    <w:p w14:paraId="4D33D160"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Baltųjų kraujo ląstelių kiekio (kraujo tyrime) sumažėjimas</w:t>
      </w:r>
      <w:r>
        <w:rPr>
          <w:rFonts w:ascii="Times New Roman" w:eastAsia="Times New Roman" w:hAnsi="Times New Roman"/>
          <w:lang w:val="lt-LT"/>
        </w:rPr>
        <w:t xml:space="preserve"> ar padidėjimas</w:t>
      </w:r>
      <w:r w:rsidRPr="00171C0C">
        <w:rPr>
          <w:rFonts w:ascii="Times New Roman" w:eastAsia="Times New Roman" w:hAnsi="Times New Roman"/>
          <w:lang w:val="lt-LT"/>
        </w:rPr>
        <w:t>.</w:t>
      </w:r>
    </w:p>
    <w:p w14:paraId="57F43A59"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Būklė, kuri pasireiškia iškiliomis odos dėmėmis ar uždegimine paraudusia oda, kurios paviršius padengtas baltais žvyneliais, vadinama žvyneline.</w:t>
      </w:r>
    </w:p>
    <w:p w14:paraId="4F6F4671" w14:textId="77777777" w:rsidR="00967CB8" w:rsidRPr="00171C0C" w:rsidRDefault="00967CB8" w:rsidP="00967CB8">
      <w:pPr>
        <w:spacing w:after="0" w:line="240" w:lineRule="auto"/>
        <w:ind w:left="360"/>
        <w:rPr>
          <w:rFonts w:ascii="Times New Roman" w:eastAsia="Times New Roman" w:hAnsi="Times New Roman"/>
          <w:lang w:val="lt-LT"/>
        </w:rPr>
      </w:pPr>
    </w:p>
    <w:p w14:paraId="7AEE3C48" w14:textId="77777777" w:rsidR="00967CB8" w:rsidRPr="003D1404" w:rsidRDefault="00967CB8" w:rsidP="00967CB8">
      <w:pPr>
        <w:spacing w:after="0" w:line="240" w:lineRule="auto"/>
        <w:rPr>
          <w:rFonts w:ascii="Times New Roman" w:eastAsia="Times New Roman" w:hAnsi="Times New Roman"/>
          <w:b/>
          <w:lang w:val="lt-LT"/>
        </w:rPr>
      </w:pPr>
      <w:r w:rsidRPr="00D13025">
        <w:rPr>
          <w:rFonts w:ascii="Times New Roman" w:hAnsi="Times New Roman"/>
          <w:b/>
          <w:bCs/>
          <w:lang w:val="lt-LT"/>
        </w:rPr>
        <w:t>Šalutinio poveikio reiškiniai, kurių dažnis nežinomas (negali būti apskaičiuotas pagal turimus duomenis):</w:t>
      </w:r>
    </w:p>
    <w:p w14:paraId="208B9131"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Šiek tiek padaugėjo senyvų demencija sergančių žmonių mirties atvejų tarp pacientų, vartojančių vaistų nuo psichozės lyginant su nevartojančiais vaistų nuo psichozės.</w:t>
      </w:r>
    </w:p>
    <w:p w14:paraId="254DC22B" w14:textId="77777777" w:rsidR="00967CB8" w:rsidRPr="00171C0C"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Kraujo krešulių susiformavimas venose, ypač kojų (simptomai gali būti tokie kaip kojų patinimas, skausmas ir paraudimas), kurie kraujagyslėmis gali pasiekti plaučius ir sukelti krūtinės skausmą bei kvėpavimo pasunkėjimą. Jeigu pastebėjote tokių simptomų, nedelsdami kreipkitės į gydytoją.</w:t>
      </w:r>
    </w:p>
    <w:p w14:paraId="331EBC65" w14:textId="77777777" w:rsidR="00967CB8" w:rsidRDefault="00967CB8" w:rsidP="00967CB8">
      <w:pPr>
        <w:tabs>
          <w:tab w:val="left" w:pos="720"/>
          <w:tab w:val="left" w:pos="900"/>
        </w:tabs>
        <w:spacing w:after="0" w:line="240" w:lineRule="auto"/>
        <w:rPr>
          <w:rFonts w:ascii="Times New Roman" w:eastAsia="Times New Roman" w:hAnsi="Times New Roman"/>
          <w:lang w:val="lt-LT"/>
        </w:rPr>
      </w:pPr>
    </w:p>
    <w:p w14:paraId="3D2E4130" w14:textId="77777777" w:rsidR="00967CB8" w:rsidRPr="00AB5ABF" w:rsidRDefault="00967CB8" w:rsidP="00967CB8">
      <w:pPr>
        <w:tabs>
          <w:tab w:val="left" w:pos="720"/>
          <w:tab w:val="left" w:pos="900"/>
        </w:tabs>
        <w:spacing w:after="0" w:line="240" w:lineRule="auto"/>
        <w:rPr>
          <w:rFonts w:ascii="Times New Roman" w:eastAsia="Times New Roman" w:hAnsi="Times New Roman"/>
          <w:b/>
          <w:lang w:val="lt-LT"/>
        </w:rPr>
      </w:pPr>
      <w:r w:rsidRPr="00AB5ABF">
        <w:rPr>
          <w:rFonts w:ascii="Times New Roman" w:eastAsia="Times New Roman" w:hAnsi="Times New Roman"/>
          <w:b/>
          <w:lang w:val="lt-LT"/>
        </w:rPr>
        <w:t>Papildomas šalutinis poveikis vaikams ir paaugliams</w:t>
      </w:r>
    </w:p>
    <w:p w14:paraId="3287A7C1" w14:textId="77777777" w:rsidR="00967CB8" w:rsidRDefault="00967CB8" w:rsidP="00967CB8">
      <w:pPr>
        <w:tabs>
          <w:tab w:val="left" w:pos="720"/>
          <w:tab w:val="left" w:pos="900"/>
        </w:tabs>
        <w:spacing w:after="0" w:line="240" w:lineRule="auto"/>
        <w:rPr>
          <w:rFonts w:ascii="Times New Roman" w:eastAsia="Times New Roman" w:hAnsi="Times New Roman"/>
          <w:lang w:val="lt-LT"/>
        </w:rPr>
      </w:pPr>
      <w:r>
        <w:rPr>
          <w:rFonts w:ascii="Times New Roman" w:eastAsia="Times New Roman" w:hAnsi="Times New Roman"/>
          <w:lang w:val="lt-LT"/>
        </w:rPr>
        <w:t>Klinikinių tyrimų su vaikais ir paaugliais metu nepageidaujamo poveikio reiškiniai buvo panašūs kaip ir suaugusiesiems (žr. pirmiau), išskyrus raminamąjį poveikį (</w:t>
      </w:r>
      <w:proofErr w:type="spellStart"/>
      <w:r>
        <w:rPr>
          <w:rFonts w:ascii="Times New Roman" w:eastAsia="Times New Roman" w:hAnsi="Times New Roman"/>
          <w:lang w:val="lt-LT"/>
        </w:rPr>
        <w:t>sedaciją</w:t>
      </w:r>
      <w:proofErr w:type="spellEnd"/>
      <w:r>
        <w:rPr>
          <w:rFonts w:ascii="Times New Roman" w:eastAsia="Times New Roman" w:hAnsi="Times New Roman"/>
          <w:lang w:val="lt-LT"/>
        </w:rPr>
        <w:t>) ir mieguistumą, kurie dažniau buvo stebėti vaikams. Dažniausi vaikams ir paaugliams pasireiškiantys šalutinio poveikio reiškiniai buvo raminamasis poveikis (</w:t>
      </w:r>
      <w:proofErr w:type="spellStart"/>
      <w:r>
        <w:rPr>
          <w:rFonts w:ascii="Times New Roman" w:eastAsia="Times New Roman" w:hAnsi="Times New Roman"/>
          <w:lang w:val="lt-LT"/>
        </w:rPr>
        <w:t>sedacija</w:t>
      </w:r>
      <w:proofErr w:type="spellEnd"/>
      <w:r>
        <w:rPr>
          <w:rFonts w:ascii="Times New Roman" w:eastAsia="Times New Roman" w:hAnsi="Times New Roman"/>
          <w:lang w:val="lt-LT"/>
        </w:rPr>
        <w:t>), mieguistumas, galvos skausmas, išsekimas, pykinimas, svaigulys, vėmimas, apetito sumažėjimas ir judesių sutrikimai</w:t>
      </w:r>
      <w:r w:rsidRPr="00AB5ABF">
        <w:rPr>
          <w:rFonts w:ascii="Times New Roman" w:eastAsia="Times New Roman" w:hAnsi="Times New Roman"/>
          <w:lang w:val="lt-LT"/>
        </w:rPr>
        <w:t>.</w:t>
      </w:r>
    </w:p>
    <w:p w14:paraId="193B5E5F" w14:textId="77777777" w:rsidR="00967CB8" w:rsidRPr="00171C0C" w:rsidRDefault="00967CB8" w:rsidP="00967CB8">
      <w:pPr>
        <w:tabs>
          <w:tab w:val="left" w:pos="720"/>
          <w:tab w:val="left" w:pos="900"/>
        </w:tabs>
        <w:spacing w:after="0" w:line="240" w:lineRule="auto"/>
        <w:rPr>
          <w:rFonts w:ascii="Times New Roman" w:eastAsia="Times New Roman" w:hAnsi="Times New Roman"/>
          <w:lang w:val="lt-LT"/>
        </w:rPr>
      </w:pPr>
    </w:p>
    <w:p w14:paraId="15A03263" w14:textId="77777777" w:rsidR="00967CB8" w:rsidRPr="00171C0C" w:rsidRDefault="00967CB8" w:rsidP="00967CB8">
      <w:pPr>
        <w:spacing w:after="0" w:line="240" w:lineRule="auto"/>
        <w:rPr>
          <w:rFonts w:ascii="Times New Roman" w:eastAsia="Times New Roman" w:hAnsi="Times New Roman"/>
          <w:b/>
          <w:lang w:val="lt-LT"/>
        </w:rPr>
      </w:pPr>
      <w:r w:rsidRPr="00171C0C">
        <w:rPr>
          <w:rFonts w:ascii="Times New Roman" w:eastAsia="Times New Roman" w:hAnsi="Times New Roman"/>
          <w:b/>
          <w:lang w:val="lt-LT"/>
        </w:rPr>
        <w:t>Pranešimas apie šalutinį poveikį</w:t>
      </w:r>
    </w:p>
    <w:p w14:paraId="3DB9CB91" w14:textId="77777777" w:rsidR="00967CB8" w:rsidRPr="00052530" w:rsidRDefault="00967CB8" w:rsidP="00967CB8">
      <w:pPr>
        <w:tabs>
          <w:tab w:val="left" w:pos="567"/>
        </w:tabs>
        <w:spacing w:line="260" w:lineRule="exact"/>
        <w:ind w:right="-1"/>
        <w:rPr>
          <w:rFonts w:ascii="Times New Roman" w:hAnsi="Times New Roman"/>
          <w:lang w:val="lt-LT"/>
        </w:rPr>
      </w:pPr>
      <w:r w:rsidRPr="003163F5">
        <w:rPr>
          <w:rFonts w:ascii="Times New Roman" w:eastAsia="Times New Roman" w:hAnsi="Times New Roman"/>
          <w:lang w:val="lt-LT"/>
        </w:rPr>
        <w:t xml:space="preserve">Jeigu pasireiškė šalutinis poveikis, įskaitant šiame lapelyje nenurodytą, pasakykite gydytojui arba vaistininkui. </w:t>
      </w:r>
      <w:r w:rsidRPr="00C62A14">
        <w:rPr>
          <w:rFonts w:ascii="Times New Roman" w:hAnsi="Times New Roman"/>
          <w:lang w:val="lt-LT"/>
        </w:rPr>
        <w:t xml:space="preserve">Pranešimą apie šalutinį poveikį galite užpildyti ir pateikti Valstybinės vaistų kontrolės tarnybos prie Lietuvos Respublikos sveikatos apsaugos ministerijos tinklalapyje </w:t>
      </w:r>
      <w:hyperlink r:id="rId5" w:history="1">
        <w:r w:rsidRPr="00D82DF7">
          <w:rPr>
            <w:rStyle w:val="Hipersaitas"/>
            <w:rFonts w:ascii="Times New Roman" w:hAnsi="Times New Roman"/>
            <w:lang w:val="lt-LT"/>
          </w:rPr>
          <w:t>https://vvkt.lrv.lt/lt/</w:t>
        </w:r>
      </w:hyperlink>
      <w:r>
        <w:rPr>
          <w:rFonts w:ascii="Times New Roman" w:hAnsi="Times New Roman"/>
          <w:lang w:val="lt-LT"/>
        </w:rPr>
        <w:t xml:space="preserve"> </w:t>
      </w:r>
      <w:r w:rsidRPr="00C62A14">
        <w:rPr>
          <w:rFonts w:ascii="Times New Roman" w:hAnsi="Times New Roman"/>
          <w:lang w:val="lt-LT"/>
        </w:rPr>
        <w:t xml:space="preserve">nurodytais būdais arba paskambinti nemokamu telefonu </w:t>
      </w:r>
      <w:r>
        <w:rPr>
          <w:rFonts w:ascii="Times New Roman" w:hAnsi="Times New Roman"/>
          <w:lang w:val="lt-LT"/>
        </w:rPr>
        <w:t>+370</w:t>
      </w:r>
      <w:r w:rsidRPr="00C62A14">
        <w:rPr>
          <w:rFonts w:ascii="Times New Roman" w:hAnsi="Times New Roman"/>
          <w:lang w:val="lt-LT"/>
        </w:rPr>
        <w:t xml:space="preserve"> 800 73 568. </w:t>
      </w:r>
      <w:r w:rsidRPr="00052530">
        <w:rPr>
          <w:rFonts w:ascii="Times New Roman" w:hAnsi="Times New Roman"/>
          <w:lang w:val="lt-LT"/>
        </w:rPr>
        <w:t>Pranešdami apie šalutinį poveikį galite mums padėti gauti daugiau informacijos apie šio vaisto saugumą.</w:t>
      </w:r>
    </w:p>
    <w:p w14:paraId="1BC35E15" w14:textId="77777777" w:rsidR="00967CB8" w:rsidRPr="00171C0C" w:rsidRDefault="00967CB8" w:rsidP="00967CB8">
      <w:pPr>
        <w:spacing w:after="0" w:line="240" w:lineRule="auto"/>
        <w:rPr>
          <w:rFonts w:ascii="Times New Roman" w:eastAsia="Times New Roman" w:hAnsi="Times New Roman"/>
          <w:lang w:val="lt-LT"/>
        </w:rPr>
      </w:pPr>
    </w:p>
    <w:p w14:paraId="30FD0E64" w14:textId="77777777" w:rsidR="00967CB8" w:rsidRPr="00171C0C" w:rsidRDefault="00967CB8" w:rsidP="00967CB8">
      <w:pPr>
        <w:spacing w:after="0" w:line="240" w:lineRule="auto"/>
        <w:ind w:left="567" w:hanging="567"/>
        <w:rPr>
          <w:rFonts w:ascii="Times New Roman" w:eastAsia="Times New Roman" w:hAnsi="Times New Roman"/>
          <w:b/>
          <w:lang w:val="lt-LT"/>
        </w:rPr>
      </w:pPr>
      <w:r w:rsidRPr="00171C0C">
        <w:rPr>
          <w:rFonts w:ascii="Times New Roman" w:eastAsia="Times New Roman" w:hAnsi="Times New Roman"/>
          <w:b/>
          <w:caps/>
          <w:lang w:val="lt-LT"/>
        </w:rPr>
        <w:t>5.</w:t>
      </w:r>
      <w:r w:rsidRPr="00171C0C">
        <w:rPr>
          <w:rFonts w:ascii="Times New Roman" w:eastAsia="Times New Roman" w:hAnsi="Times New Roman"/>
          <w:b/>
          <w:caps/>
          <w:lang w:val="lt-LT"/>
        </w:rPr>
        <w:tab/>
      </w:r>
      <w:r w:rsidRPr="00171C0C">
        <w:rPr>
          <w:rFonts w:ascii="Times New Roman" w:eastAsia="Times New Roman" w:hAnsi="Times New Roman"/>
          <w:b/>
          <w:lang w:val="lt-LT"/>
        </w:rPr>
        <w:t>Kaip laikyti</w:t>
      </w:r>
      <w:r w:rsidRPr="00171C0C">
        <w:rPr>
          <w:rFonts w:ascii="Times New Roman" w:eastAsia="Times New Roman" w:hAnsi="Times New Roman"/>
          <w:lang w:val="lt-LT"/>
        </w:rPr>
        <w:t xml:space="preserve"> </w:t>
      </w:r>
      <w:r w:rsidRPr="00171C0C">
        <w:rPr>
          <w:rFonts w:ascii="Times New Roman" w:eastAsia="Times New Roman" w:hAnsi="Times New Roman"/>
          <w:b/>
          <w:caps/>
          <w:lang w:val="lt-LT"/>
        </w:rPr>
        <w:t>Zeldox</w:t>
      </w:r>
    </w:p>
    <w:p w14:paraId="771DE618" w14:textId="77777777" w:rsidR="00967CB8" w:rsidRPr="00171C0C" w:rsidRDefault="00967CB8" w:rsidP="00967CB8">
      <w:pPr>
        <w:spacing w:after="0" w:line="240" w:lineRule="auto"/>
        <w:rPr>
          <w:rFonts w:ascii="Times New Roman" w:eastAsia="Times New Roman" w:hAnsi="Times New Roman"/>
          <w:caps/>
          <w:lang w:val="lt-LT"/>
        </w:rPr>
      </w:pPr>
    </w:p>
    <w:p w14:paraId="511129C5" w14:textId="77777777" w:rsidR="00967CB8" w:rsidRPr="00171C0C" w:rsidRDefault="00967CB8" w:rsidP="00967CB8">
      <w:pPr>
        <w:numPr>
          <w:ilvl w:val="12"/>
          <w:numId w:val="0"/>
        </w:numPr>
        <w:spacing w:after="0" w:line="240" w:lineRule="auto"/>
        <w:ind w:right="-2"/>
        <w:rPr>
          <w:rFonts w:ascii="Times New Roman" w:eastAsia="SimSun" w:hAnsi="Times New Roman"/>
          <w:lang w:val="lt-LT" w:eastAsia="zh-CN"/>
        </w:rPr>
      </w:pPr>
      <w:r w:rsidRPr="00171C0C">
        <w:rPr>
          <w:rFonts w:ascii="Times New Roman" w:eastAsia="SimSun" w:hAnsi="Times New Roman"/>
          <w:lang w:val="lt-LT" w:eastAsia="zh-CN"/>
        </w:rPr>
        <w:t>Šį vaistą laikykite vaikams nepastebimoje ir nepasiekiamoje vietoje.</w:t>
      </w:r>
    </w:p>
    <w:p w14:paraId="1A7C3892" w14:textId="77777777" w:rsidR="00967CB8" w:rsidRPr="00171C0C" w:rsidRDefault="00967CB8" w:rsidP="00967CB8">
      <w:pPr>
        <w:spacing w:after="0" w:line="240" w:lineRule="auto"/>
        <w:rPr>
          <w:rFonts w:ascii="Times New Roman" w:eastAsia="Times New Roman" w:hAnsi="Times New Roman"/>
          <w:lang w:val="lt-LT"/>
        </w:rPr>
      </w:pPr>
    </w:p>
    <w:p w14:paraId="2A92EFE3" w14:textId="77777777" w:rsidR="00967CB8" w:rsidRPr="00171C0C"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lang w:val="lt-LT"/>
        </w:rPr>
        <w:t>Laikyti ne aukštesnėje kaip 30</w:t>
      </w:r>
      <w:r w:rsidRPr="00171C0C">
        <w:rPr>
          <w:rFonts w:ascii="Times New Roman" w:eastAsia="Times New Roman" w:hAnsi="Times New Roman"/>
          <w:lang w:val="lt-LT"/>
        </w:rPr>
        <w:sym w:font="Symbol" w:char="00B0"/>
      </w:r>
      <w:r w:rsidRPr="00171C0C">
        <w:rPr>
          <w:rFonts w:ascii="Times New Roman" w:eastAsia="Times New Roman" w:hAnsi="Times New Roman"/>
          <w:lang w:val="lt-LT"/>
        </w:rPr>
        <w:t xml:space="preserve"> C temperatūroje.</w:t>
      </w:r>
    </w:p>
    <w:p w14:paraId="6209AFCE" w14:textId="77777777" w:rsidR="00967CB8" w:rsidRPr="00171C0C" w:rsidRDefault="00967CB8" w:rsidP="00967CB8">
      <w:pPr>
        <w:spacing w:after="0" w:line="240" w:lineRule="auto"/>
        <w:rPr>
          <w:rFonts w:ascii="Times New Roman" w:eastAsia="Times New Roman" w:hAnsi="Times New Roman"/>
          <w:lang w:val="lt-LT"/>
        </w:rPr>
      </w:pPr>
    </w:p>
    <w:p w14:paraId="28AA5199" w14:textId="77777777" w:rsidR="00967CB8" w:rsidRPr="00171C0C"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lang w:val="lt-LT"/>
        </w:rPr>
        <w:t>Ant kartono dėžutės ir lizdinės plokštelės po „Tinka iki“ nurodytam tinkamumo laikui pasibaigus, šio vaisto vartoti negalima.</w:t>
      </w:r>
      <w:r w:rsidRPr="00171C0C">
        <w:rPr>
          <w:rFonts w:ascii="Times New Roman" w:eastAsia="Times New Roman" w:hAnsi="Times New Roman"/>
          <w:iCs/>
          <w:lang w:val="lt-LT"/>
        </w:rPr>
        <w:t xml:space="preserve"> </w:t>
      </w:r>
      <w:r w:rsidRPr="00171C0C">
        <w:rPr>
          <w:rFonts w:ascii="Times New Roman" w:eastAsia="Times New Roman" w:hAnsi="Times New Roman"/>
          <w:lang w:val="lt-LT"/>
        </w:rPr>
        <w:t>Vaistas tinkamas vartoti iki paskutinės nurodyto mėnesio dienos.</w:t>
      </w:r>
    </w:p>
    <w:p w14:paraId="2909134E" w14:textId="77777777" w:rsidR="00967CB8" w:rsidRPr="00171C0C" w:rsidRDefault="00967CB8" w:rsidP="00967CB8">
      <w:pPr>
        <w:spacing w:after="0" w:line="240" w:lineRule="auto"/>
        <w:ind w:left="567" w:hanging="567"/>
        <w:rPr>
          <w:rFonts w:ascii="Times New Roman" w:eastAsia="Times New Roman" w:hAnsi="Times New Roman"/>
          <w:lang w:val="lt-LT"/>
        </w:rPr>
      </w:pPr>
    </w:p>
    <w:p w14:paraId="5C365E11" w14:textId="77777777" w:rsidR="00967CB8" w:rsidRPr="00171C0C"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lang w:val="lt-LT"/>
        </w:rPr>
        <w:t>Vaistų negalima išmesti į kanalizaciją arba su buitinėmis atliekomis. Kaip išmesti nereikalingus vaistus, klauskite vaistininko. Šios priemonės padės apsaugoti aplinką.</w:t>
      </w:r>
    </w:p>
    <w:p w14:paraId="2CC39E00" w14:textId="77777777" w:rsidR="00967CB8" w:rsidRPr="00171C0C" w:rsidRDefault="00967CB8" w:rsidP="00967CB8">
      <w:pPr>
        <w:spacing w:after="0" w:line="240" w:lineRule="auto"/>
        <w:ind w:left="567" w:hanging="567"/>
        <w:rPr>
          <w:rFonts w:ascii="Times New Roman" w:eastAsia="Times New Roman" w:hAnsi="Times New Roman"/>
          <w:lang w:val="lt-LT"/>
        </w:rPr>
      </w:pPr>
    </w:p>
    <w:p w14:paraId="67912816" w14:textId="77777777" w:rsidR="00967CB8" w:rsidRPr="00171C0C" w:rsidRDefault="00967CB8" w:rsidP="00967CB8">
      <w:pPr>
        <w:spacing w:after="0" w:line="240" w:lineRule="auto"/>
        <w:rPr>
          <w:rFonts w:ascii="Times New Roman" w:eastAsia="Times New Roman" w:hAnsi="Times New Roman"/>
          <w:lang w:val="lt-LT"/>
        </w:rPr>
      </w:pPr>
    </w:p>
    <w:p w14:paraId="46BBB5C6" w14:textId="77777777" w:rsidR="00967CB8" w:rsidRPr="00171C0C" w:rsidRDefault="00967CB8" w:rsidP="00967CB8">
      <w:pPr>
        <w:keepNext/>
        <w:keepLines/>
        <w:numPr>
          <w:ilvl w:val="12"/>
          <w:numId w:val="0"/>
        </w:numPr>
        <w:spacing w:after="0" w:line="240" w:lineRule="auto"/>
        <w:ind w:left="567" w:hanging="567"/>
        <w:outlineLvl w:val="0"/>
        <w:rPr>
          <w:rFonts w:ascii="Times New Roman" w:eastAsia="Times New Roman" w:hAnsi="Times New Roman"/>
          <w:b/>
          <w:lang w:val="lt-LT"/>
        </w:rPr>
      </w:pPr>
      <w:r w:rsidRPr="00171C0C">
        <w:rPr>
          <w:rFonts w:ascii="Times New Roman" w:eastAsia="Times New Roman" w:hAnsi="Times New Roman"/>
          <w:b/>
          <w:lang w:val="lt-LT"/>
        </w:rPr>
        <w:t>6.</w:t>
      </w:r>
      <w:r w:rsidRPr="00171C0C">
        <w:rPr>
          <w:rFonts w:ascii="Times New Roman" w:eastAsia="Times New Roman" w:hAnsi="Times New Roman"/>
          <w:lang w:val="lt-LT"/>
        </w:rPr>
        <w:tab/>
      </w:r>
      <w:r w:rsidRPr="00171C0C">
        <w:rPr>
          <w:rFonts w:ascii="Times New Roman" w:eastAsia="Times New Roman" w:hAnsi="Times New Roman"/>
          <w:b/>
          <w:lang w:val="lt-LT"/>
        </w:rPr>
        <w:t>Pakuotės turinys ir kita informacija</w:t>
      </w:r>
    </w:p>
    <w:p w14:paraId="2A394858" w14:textId="77777777" w:rsidR="00967CB8" w:rsidRPr="00171C0C" w:rsidRDefault="00967CB8" w:rsidP="00967CB8">
      <w:pPr>
        <w:keepNext/>
        <w:keepLines/>
        <w:spacing w:after="0" w:line="240" w:lineRule="auto"/>
        <w:ind w:left="567" w:hanging="567"/>
        <w:rPr>
          <w:rFonts w:ascii="Times New Roman" w:eastAsia="Times New Roman" w:hAnsi="Times New Roman"/>
          <w:lang w:val="lt-LT"/>
        </w:rPr>
      </w:pPr>
    </w:p>
    <w:p w14:paraId="72992285" w14:textId="77777777" w:rsidR="00967CB8" w:rsidRPr="00171C0C" w:rsidRDefault="00967CB8" w:rsidP="00967CB8">
      <w:pPr>
        <w:keepNext/>
        <w:keepLines/>
        <w:spacing w:after="0" w:line="220" w:lineRule="exact"/>
        <w:rPr>
          <w:rFonts w:ascii="Times New Roman" w:eastAsia="Times New Roman" w:hAnsi="Times New Roman"/>
          <w:b/>
          <w:bCs/>
          <w:lang w:val="lt-LT"/>
        </w:rPr>
      </w:pPr>
      <w:r w:rsidRPr="00171C0C">
        <w:rPr>
          <w:rFonts w:ascii="Times New Roman" w:eastAsia="Times New Roman" w:hAnsi="Times New Roman"/>
          <w:b/>
          <w:bCs/>
          <w:lang w:val="lt-LT"/>
        </w:rPr>
        <w:t>ZELDOX sudėtis</w:t>
      </w:r>
    </w:p>
    <w:p w14:paraId="77CE3E40" w14:textId="77777777" w:rsidR="00967CB8" w:rsidRPr="00171C0C" w:rsidRDefault="00967CB8" w:rsidP="00967CB8">
      <w:pPr>
        <w:keepNext/>
        <w:keepLines/>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171C0C">
        <w:rPr>
          <w:rFonts w:ascii="Times New Roman" w:eastAsia="Times New Roman" w:hAnsi="Times New Roman"/>
          <w:lang w:val="lt-LT"/>
        </w:rPr>
        <w:t xml:space="preserve">Veiklioji medžiaga yra </w:t>
      </w:r>
      <w:proofErr w:type="spellStart"/>
      <w:r w:rsidRPr="00171C0C">
        <w:rPr>
          <w:rFonts w:ascii="Times New Roman" w:eastAsia="Times New Roman" w:hAnsi="Times New Roman"/>
          <w:lang w:val="lt-LT"/>
        </w:rPr>
        <w:t>ziprazidonas</w:t>
      </w:r>
      <w:proofErr w:type="spellEnd"/>
      <w:r w:rsidRPr="00171C0C">
        <w:rPr>
          <w:rFonts w:ascii="Times New Roman" w:eastAsia="Times New Roman" w:hAnsi="Times New Roman"/>
          <w:lang w:val="lt-LT"/>
        </w:rPr>
        <w:t xml:space="preserve">. Vienoje kapsulėje yra toks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 xml:space="preserve"> hidrochlorido </w:t>
      </w:r>
      <w:proofErr w:type="spellStart"/>
      <w:r w:rsidRPr="00171C0C">
        <w:rPr>
          <w:rFonts w:ascii="Times New Roman" w:eastAsia="Times New Roman" w:hAnsi="Times New Roman"/>
          <w:lang w:val="lt-LT"/>
        </w:rPr>
        <w:t>monohidrato</w:t>
      </w:r>
      <w:proofErr w:type="spellEnd"/>
      <w:r w:rsidRPr="00171C0C">
        <w:rPr>
          <w:rFonts w:ascii="Times New Roman" w:eastAsia="Times New Roman" w:hAnsi="Times New Roman"/>
          <w:lang w:val="lt-LT"/>
        </w:rPr>
        <w:t xml:space="preserve"> kiekis, kuris atitinka 20 mg, 40 mg arba </w:t>
      </w:r>
      <w:r>
        <w:rPr>
          <w:rFonts w:ascii="Times New Roman" w:eastAsia="Times New Roman" w:hAnsi="Times New Roman"/>
          <w:lang w:val="lt-LT"/>
        </w:rPr>
        <w:t>6</w:t>
      </w:r>
      <w:r w:rsidRPr="00171C0C">
        <w:rPr>
          <w:rFonts w:ascii="Times New Roman" w:eastAsia="Times New Roman" w:hAnsi="Times New Roman"/>
          <w:lang w:val="lt-LT"/>
        </w:rPr>
        <w:t xml:space="preserve">0 mg </w:t>
      </w:r>
      <w:proofErr w:type="spellStart"/>
      <w:r w:rsidRPr="00171C0C">
        <w:rPr>
          <w:rFonts w:ascii="Times New Roman" w:eastAsia="Times New Roman" w:hAnsi="Times New Roman"/>
          <w:lang w:val="lt-LT"/>
        </w:rPr>
        <w:t>ziprazidono</w:t>
      </w:r>
      <w:proofErr w:type="spellEnd"/>
      <w:r w:rsidRPr="00171C0C">
        <w:rPr>
          <w:rFonts w:ascii="Times New Roman" w:eastAsia="Times New Roman" w:hAnsi="Times New Roman"/>
          <w:lang w:val="lt-LT"/>
        </w:rPr>
        <w:t>.</w:t>
      </w:r>
    </w:p>
    <w:p w14:paraId="3E3719DB" w14:textId="77777777" w:rsidR="00967CB8" w:rsidRPr="00171C0C" w:rsidRDefault="00967CB8" w:rsidP="00967CB8">
      <w:pPr>
        <w:tabs>
          <w:tab w:val="left" w:pos="0"/>
          <w:tab w:val="left" w:pos="1310"/>
          <w:tab w:val="left" w:pos="5810"/>
          <w:tab w:val="left" w:pos="7430"/>
        </w:tabs>
        <w:suppressAutoHyphens/>
        <w:spacing w:after="0" w:line="240" w:lineRule="auto"/>
        <w:rPr>
          <w:rFonts w:ascii="Times New Roman" w:eastAsia="Times New Roman" w:hAnsi="Times New Roman"/>
          <w:lang w:val="lt-LT"/>
        </w:rPr>
      </w:pPr>
    </w:p>
    <w:p w14:paraId="62E7C318" w14:textId="77777777" w:rsidR="00967CB8" w:rsidRPr="008201DE" w:rsidRDefault="00967CB8" w:rsidP="00967CB8">
      <w:pPr>
        <w:numPr>
          <w:ilvl w:val="0"/>
          <w:numId w:val="1"/>
        </w:numPr>
        <w:tabs>
          <w:tab w:val="left" w:pos="0"/>
          <w:tab w:val="num" w:pos="540"/>
          <w:tab w:val="left" w:pos="1310"/>
          <w:tab w:val="left" w:pos="5810"/>
          <w:tab w:val="left" w:pos="7430"/>
        </w:tabs>
        <w:suppressAutoHyphens/>
        <w:spacing w:after="0" w:line="240" w:lineRule="auto"/>
        <w:ind w:left="540" w:hanging="540"/>
        <w:rPr>
          <w:rFonts w:ascii="Times New Roman" w:eastAsia="Times New Roman" w:hAnsi="Times New Roman"/>
          <w:lang w:val="lt-LT"/>
        </w:rPr>
      </w:pPr>
      <w:r w:rsidRPr="008201DE">
        <w:rPr>
          <w:rFonts w:ascii="Times New Roman" w:eastAsia="Times New Roman" w:hAnsi="Times New Roman"/>
          <w:lang w:val="lt-LT"/>
        </w:rPr>
        <w:t xml:space="preserve">Pagalbinės medžiagos yra: laktozė </w:t>
      </w:r>
      <w:proofErr w:type="spellStart"/>
      <w:r w:rsidRPr="008201DE">
        <w:rPr>
          <w:rFonts w:ascii="Times New Roman" w:eastAsia="Times New Roman" w:hAnsi="Times New Roman"/>
          <w:lang w:val="lt-LT"/>
        </w:rPr>
        <w:t>monohidratas</w:t>
      </w:r>
      <w:proofErr w:type="spellEnd"/>
      <w:r w:rsidRPr="008201DE">
        <w:rPr>
          <w:rFonts w:ascii="Times New Roman" w:eastAsia="Times New Roman" w:hAnsi="Times New Roman"/>
          <w:lang w:val="lt-LT"/>
        </w:rPr>
        <w:t xml:space="preserve"> (žr. </w:t>
      </w:r>
      <w:r w:rsidRPr="00D13025">
        <w:rPr>
          <w:rFonts w:ascii="Times New Roman" w:eastAsia="Times New Roman" w:hAnsi="Times New Roman"/>
          <w:lang w:val="lt-LT"/>
        </w:rPr>
        <w:t>2</w:t>
      </w:r>
      <w:r w:rsidRPr="008201DE">
        <w:rPr>
          <w:rFonts w:ascii="Times New Roman" w:eastAsia="Times New Roman" w:hAnsi="Times New Roman"/>
          <w:lang w:val="lt-LT"/>
        </w:rPr>
        <w:t xml:space="preserve"> skyrių „ZELDOX sudėtyje yra laktozės“), </w:t>
      </w:r>
      <w:proofErr w:type="spellStart"/>
      <w:r w:rsidRPr="008201DE">
        <w:rPr>
          <w:rFonts w:ascii="Times New Roman" w:eastAsia="Times New Roman" w:hAnsi="Times New Roman"/>
          <w:lang w:val="lt-LT"/>
        </w:rPr>
        <w:t>pregelifikuotas</w:t>
      </w:r>
      <w:proofErr w:type="spellEnd"/>
      <w:r w:rsidRPr="008201DE">
        <w:rPr>
          <w:rFonts w:ascii="Times New Roman" w:eastAsia="Times New Roman" w:hAnsi="Times New Roman"/>
          <w:lang w:val="lt-LT"/>
        </w:rPr>
        <w:t xml:space="preserve"> kukurūzų krakmolas, magnio </w:t>
      </w:r>
      <w:proofErr w:type="spellStart"/>
      <w:r w:rsidRPr="008201DE">
        <w:rPr>
          <w:rFonts w:ascii="Times New Roman" w:eastAsia="Times New Roman" w:hAnsi="Times New Roman"/>
          <w:lang w:val="lt-LT"/>
        </w:rPr>
        <w:t>stearatas</w:t>
      </w:r>
      <w:proofErr w:type="spellEnd"/>
      <w:r w:rsidRPr="008201DE">
        <w:rPr>
          <w:rFonts w:ascii="Times New Roman" w:eastAsia="Times New Roman" w:hAnsi="Times New Roman"/>
          <w:lang w:val="lt-LT"/>
        </w:rPr>
        <w:t xml:space="preserve">, želatina, titano dioksidas (E 171), natrio </w:t>
      </w:r>
      <w:proofErr w:type="spellStart"/>
      <w:r w:rsidRPr="008201DE">
        <w:rPr>
          <w:rFonts w:ascii="Times New Roman" w:eastAsia="Times New Roman" w:hAnsi="Times New Roman"/>
          <w:lang w:val="lt-LT"/>
        </w:rPr>
        <w:t>laurilsulfatas</w:t>
      </w:r>
      <w:proofErr w:type="spellEnd"/>
      <w:r w:rsidRPr="008201DE">
        <w:rPr>
          <w:rFonts w:ascii="Times New Roman" w:eastAsia="Times New Roman" w:hAnsi="Times New Roman"/>
          <w:lang w:val="lt-LT"/>
        </w:rPr>
        <w:t xml:space="preserve"> (natrio </w:t>
      </w:r>
      <w:proofErr w:type="spellStart"/>
      <w:r w:rsidRPr="008201DE">
        <w:rPr>
          <w:rFonts w:ascii="Times New Roman" w:eastAsia="Times New Roman" w:hAnsi="Times New Roman"/>
          <w:lang w:val="lt-LT"/>
        </w:rPr>
        <w:t>dodecilsulfatas</w:t>
      </w:r>
      <w:proofErr w:type="spellEnd"/>
      <w:r w:rsidRPr="008201DE">
        <w:rPr>
          <w:rFonts w:ascii="Times New Roman" w:eastAsia="Times New Roman" w:hAnsi="Times New Roman"/>
          <w:lang w:val="lt-LT"/>
        </w:rPr>
        <w:t xml:space="preserve">) (žr. </w:t>
      </w:r>
      <w:r w:rsidRPr="00D13025">
        <w:rPr>
          <w:rFonts w:ascii="Times New Roman" w:eastAsia="Times New Roman" w:hAnsi="Times New Roman"/>
          <w:lang w:val="lt-LT"/>
        </w:rPr>
        <w:t>2</w:t>
      </w:r>
      <w:r w:rsidRPr="008201DE">
        <w:rPr>
          <w:rFonts w:ascii="Times New Roman" w:eastAsia="Times New Roman" w:hAnsi="Times New Roman"/>
          <w:lang w:val="lt-LT"/>
        </w:rPr>
        <w:t xml:space="preserve"> skyrių „ZELDOX sudėtyje yra natrio“) ir </w:t>
      </w:r>
      <w:proofErr w:type="spellStart"/>
      <w:r w:rsidRPr="008201DE">
        <w:rPr>
          <w:rFonts w:ascii="Times New Roman" w:eastAsia="Times New Roman" w:hAnsi="Times New Roman"/>
          <w:lang w:val="lt-LT"/>
        </w:rPr>
        <w:t>indigotinas</w:t>
      </w:r>
      <w:proofErr w:type="spellEnd"/>
      <w:r w:rsidRPr="008201DE">
        <w:rPr>
          <w:rFonts w:ascii="Times New Roman" w:eastAsia="Times New Roman" w:hAnsi="Times New Roman"/>
          <w:lang w:val="lt-LT"/>
        </w:rPr>
        <w:t xml:space="preserve"> (E 132) mėlynos spalvos kapsulėse (20 mg, 40 mg ir 80 mg), </w:t>
      </w:r>
      <w:proofErr w:type="spellStart"/>
      <w:r w:rsidRPr="008201DE">
        <w:rPr>
          <w:rFonts w:ascii="Times New Roman" w:eastAsia="Times New Roman" w:hAnsi="Times New Roman"/>
          <w:lang w:val="lt-LT"/>
        </w:rPr>
        <w:t>šelakas</w:t>
      </w:r>
      <w:proofErr w:type="spellEnd"/>
      <w:r w:rsidRPr="008201DE">
        <w:rPr>
          <w:rFonts w:ascii="Times New Roman" w:eastAsia="Times New Roman" w:hAnsi="Times New Roman"/>
          <w:lang w:val="lt-LT"/>
        </w:rPr>
        <w:t xml:space="preserve">, </w:t>
      </w:r>
      <w:proofErr w:type="spellStart"/>
      <w:r w:rsidRPr="008201DE">
        <w:rPr>
          <w:rFonts w:ascii="Times New Roman" w:eastAsia="Times New Roman" w:hAnsi="Times New Roman"/>
          <w:lang w:val="lt-LT"/>
        </w:rPr>
        <w:t>propilenglikolis</w:t>
      </w:r>
      <w:proofErr w:type="spellEnd"/>
      <w:r w:rsidRPr="008201DE">
        <w:rPr>
          <w:rFonts w:ascii="Times New Roman" w:eastAsia="Times New Roman" w:hAnsi="Times New Roman"/>
          <w:lang w:val="lt-LT"/>
        </w:rPr>
        <w:t xml:space="preserve"> (E 1520), amonio hidroksidas (E 527), kalio hidroksidas (E 525) ir juodasis geležies oksidas (E 172).</w:t>
      </w:r>
    </w:p>
    <w:p w14:paraId="70345611" w14:textId="77777777" w:rsidR="00967CB8" w:rsidRPr="00171C0C" w:rsidRDefault="00967CB8" w:rsidP="00967CB8">
      <w:pPr>
        <w:spacing w:after="0" w:line="240" w:lineRule="auto"/>
        <w:rPr>
          <w:rFonts w:ascii="Times New Roman" w:eastAsia="SimSun" w:hAnsi="Times New Roman"/>
          <w:lang w:val="lt-LT"/>
        </w:rPr>
      </w:pPr>
    </w:p>
    <w:p w14:paraId="22D6CF07" w14:textId="77777777" w:rsidR="00967CB8" w:rsidRPr="00171C0C" w:rsidRDefault="00967CB8" w:rsidP="00967CB8">
      <w:pPr>
        <w:spacing w:after="0" w:line="220" w:lineRule="exact"/>
        <w:rPr>
          <w:rFonts w:ascii="Times New Roman" w:eastAsia="Times New Roman" w:hAnsi="Times New Roman"/>
          <w:b/>
          <w:bCs/>
          <w:lang w:val="lt-LT"/>
        </w:rPr>
      </w:pPr>
      <w:r w:rsidRPr="00171C0C">
        <w:rPr>
          <w:rFonts w:ascii="Times New Roman" w:eastAsia="Times New Roman" w:hAnsi="Times New Roman"/>
          <w:b/>
          <w:bCs/>
          <w:lang w:val="lt-LT"/>
        </w:rPr>
        <w:t>ZELDOX išvaizda ir kiekis pakuotėje</w:t>
      </w:r>
    </w:p>
    <w:p w14:paraId="25D0F4F8" w14:textId="77777777" w:rsidR="00967CB8" w:rsidRPr="00171C0C" w:rsidRDefault="00967CB8" w:rsidP="00967CB8">
      <w:pPr>
        <w:spacing w:after="0" w:line="240" w:lineRule="auto"/>
        <w:rPr>
          <w:rFonts w:ascii="Times New Roman" w:eastAsia="SimSun" w:hAnsi="Times New Roman"/>
          <w:u w:val="single"/>
          <w:lang w:val="lt-LT"/>
        </w:rPr>
      </w:pPr>
      <w:r w:rsidRPr="00171C0C">
        <w:rPr>
          <w:rFonts w:ascii="Times New Roman" w:eastAsia="SimSun" w:hAnsi="Times New Roman"/>
          <w:caps/>
          <w:lang w:val="lt-LT"/>
        </w:rPr>
        <w:t>ZELDOX</w:t>
      </w:r>
      <w:r w:rsidRPr="00171C0C">
        <w:rPr>
          <w:rFonts w:ascii="Times New Roman" w:eastAsia="SimSun" w:hAnsi="Times New Roman"/>
          <w:lang w:val="lt-LT"/>
        </w:rPr>
        <w:t xml:space="preserve"> kapsulės yra kietos želatinos kapsulės.</w:t>
      </w:r>
    </w:p>
    <w:p w14:paraId="5C529520" w14:textId="77777777" w:rsidR="00967CB8" w:rsidRPr="00171C0C"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caps/>
          <w:lang w:val="lt-LT"/>
        </w:rPr>
        <w:t>ZELDOX</w:t>
      </w:r>
      <w:r w:rsidRPr="00171C0C">
        <w:rPr>
          <w:rFonts w:ascii="Times New Roman" w:eastAsia="Times New Roman" w:hAnsi="Times New Roman"/>
          <w:lang w:val="lt-LT"/>
        </w:rPr>
        <w:t xml:space="preserve"> 20 mg kapsulės yra mėlynos ir baltos spalvos, su užrašais </w:t>
      </w:r>
      <w:r>
        <w:rPr>
          <w:rFonts w:ascii="Times New Roman" w:eastAsia="Times New Roman" w:hAnsi="Times New Roman"/>
          <w:lang w:val="lt-LT"/>
        </w:rPr>
        <w:t>„VTRS“</w:t>
      </w:r>
      <w:r w:rsidRPr="00171C0C">
        <w:rPr>
          <w:rFonts w:ascii="Times New Roman" w:eastAsia="Times New Roman" w:hAnsi="Times New Roman"/>
          <w:lang w:val="lt-LT"/>
        </w:rPr>
        <w:t xml:space="preserve"> ir ,,ZDX 20”.</w:t>
      </w:r>
    </w:p>
    <w:p w14:paraId="672FCDF4" w14:textId="77777777" w:rsidR="00967CB8" w:rsidRPr="00171C0C"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caps/>
          <w:lang w:val="lt-LT"/>
        </w:rPr>
        <w:t>ZELDOX</w:t>
      </w:r>
      <w:r w:rsidRPr="00171C0C">
        <w:rPr>
          <w:rFonts w:ascii="Times New Roman" w:eastAsia="Times New Roman" w:hAnsi="Times New Roman"/>
          <w:lang w:val="lt-LT"/>
        </w:rPr>
        <w:t xml:space="preserve"> 40 mg kapsulės yra mėlynos spalvos, su užrašais </w:t>
      </w:r>
      <w:r>
        <w:rPr>
          <w:rFonts w:ascii="Times New Roman" w:eastAsia="Times New Roman" w:hAnsi="Times New Roman"/>
          <w:lang w:val="lt-LT"/>
        </w:rPr>
        <w:t>„VTRS“</w:t>
      </w:r>
      <w:r w:rsidRPr="00171C0C">
        <w:rPr>
          <w:rFonts w:ascii="Times New Roman" w:eastAsia="Times New Roman" w:hAnsi="Times New Roman"/>
          <w:lang w:val="lt-LT"/>
        </w:rPr>
        <w:t xml:space="preserve"> ir ,,ZDX 40”.</w:t>
      </w:r>
    </w:p>
    <w:p w14:paraId="2FFD07F9" w14:textId="77777777" w:rsidR="00967CB8" w:rsidRPr="00171C0C"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caps/>
          <w:lang w:val="lt-LT"/>
        </w:rPr>
        <w:t>ZELDOX</w:t>
      </w:r>
      <w:r w:rsidRPr="00171C0C">
        <w:rPr>
          <w:rFonts w:ascii="Times New Roman" w:eastAsia="Times New Roman" w:hAnsi="Times New Roman"/>
          <w:lang w:val="lt-LT"/>
        </w:rPr>
        <w:t xml:space="preserve"> 60 mg kapsulės yra baltos spalvos, su užrašais </w:t>
      </w:r>
      <w:r>
        <w:rPr>
          <w:rFonts w:ascii="Times New Roman" w:eastAsia="Times New Roman" w:hAnsi="Times New Roman"/>
          <w:lang w:val="lt-LT"/>
        </w:rPr>
        <w:t>„VTRS“</w:t>
      </w:r>
      <w:r w:rsidRPr="00171C0C">
        <w:rPr>
          <w:rFonts w:ascii="Times New Roman" w:eastAsia="Times New Roman" w:hAnsi="Times New Roman"/>
          <w:lang w:val="lt-LT"/>
        </w:rPr>
        <w:t xml:space="preserve"> ir ,,ZDX 60”.</w:t>
      </w:r>
    </w:p>
    <w:p w14:paraId="19279860" w14:textId="77777777" w:rsidR="00967CB8" w:rsidRPr="00171C0C" w:rsidRDefault="00967CB8" w:rsidP="00967CB8">
      <w:pPr>
        <w:spacing w:after="0" w:line="240" w:lineRule="auto"/>
        <w:rPr>
          <w:rFonts w:ascii="Times New Roman" w:eastAsia="SimSun" w:hAnsi="Times New Roman"/>
          <w:lang w:val="lt-LT"/>
        </w:rPr>
      </w:pPr>
    </w:p>
    <w:p w14:paraId="1F0D6834" w14:textId="77777777" w:rsidR="00967CB8" w:rsidRPr="00171C0C" w:rsidRDefault="00967CB8" w:rsidP="00967CB8">
      <w:pPr>
        <w:spacing w:after="0" w:line="240" w:lineRule="auto"/>
        <w:rPr>
          <w:rFonts w:ascii="Times New Roman" w:eastAsia="Times New Roman" w:hAnsi="Times New Roman"/>
          <w:i/>
          <w:lang w:val="lt-LT"/>
        </w:rPr>
      </w:pPr>
      <w:r w:rsidRPr="00171C0C">
        <w:rPr>
          <w:rFonts w:ascii="Times New Roman" w:eastAsia="Times New Roman" w:hAnsi="Times New Roman"/>
          <w:i/>
          <w:lang w:val="lt-LT"/>
        </w:rPr>
        <w:t>Pakuočių dydžiai</w:t>
      </w:r>
    </w:p>
    <w:p w14:paraId="606357C0" w14:textId="77777777" w:rsidR="00967CB8" w:rsidRPr="00171C0C" w:rsidRDefault="00967CB8" w:rsidP="00967CB8">
      <w:pPr>
        <w:spacing w:after="0" w:line="240" w:lineRule="auto"/>
        <w:rPr>
          <w:rFonts w:ascii="Times New Roman" w:eastAsia="Times New Roman" w:hAnsi="Times New Roman"/>
          <w:lang w:val="lt-LT"/>
        </w:rPr>
      </w:pPr>
      <w:r>
        <w:rPr>
          <w:rFonts w:ascii="Times New Roman" w:eastAsia="Times New Roman" w:hAnsi="Times New Roman"/>
          <w:lang w:val="lt-LT"/>
        </w:rPr>
        <w:t>K</w:t>
      </w:r>
      <w:r w:rsidRPr="00171C0C">
        <w:rPr>
          <w:rFonts w:ascii="Times New Roman" w:eastAsia="Times New Roman" w:hAnsi="Times New Roman"/>
          <w:lang w:val="lt-LT"/>
        </w:rPr>
        <w:t>artono dėžutė su 14, 30, 56, 60 ar 100 kapsulių lizdinėse plokštelėse.</w:t>
      </w:r>
    </w:p>
    <w:p w14:paraId="5E2A37D1" w14:textId="77777777" w:rsidR="00967CB8" w:rsidRPr="00171C0C" w:rsidRDefault="00967CB8" w:rsidP="00967CB8">
      <w:pPr>
        <w:spacing w:after="0" w:line="240" w:lineRule="auto"/>
        <w:rPr>
          <w:rFonts w:ascii="Times New Roman" w:eastAsia="Times New Roman" w:hAnsi="Times New Roman"/>
          <w:lang w:val="lt-LT"/>
        </w:rPr>
      </w:pPr>
    </w:p>
    <w:p w14:paraId="14AC2951" w14:textId="77777777" w:rsidR="00967CB8" w:rsidRPr="00171C0C"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lang w:val="lt-LT"/>
        </w:rPr>
        <w:t>Gali būti tiekiamos ne visų dydžių pakuotės.</w:t>
      </w:r>
    </w:p>
    <w:p w14:paraId="2BB9BA7B" w14:textId="77777777" w:rsidR="00967CB8" w:rsidRPr="00171C0C" w:rsidRDefault="00967CB8" w:rsidP="00967CB8">
      <w:pPr>
        <w:spacing w:after="0" w:line="240" w:lineRule="auto"/>
        <w:rPr>
          <w:rFonts w:ascii="Times New Roman" w:eastAsia="SimSun" w:hAnsi="Times New Roman"/>
          <w:lang w:val="lt-LT"/>
        </w:rPr>
      </w:pPr>
    </w:p>
    <w:p w14:paraId="0F33C10D" w14:textId="77777777" w:rsidR="00967CB8" w:rsidRPr="00171C0C" w:rsidRDefault="00967CB8" w:rsidP="00967CB8">
      <w:pPr>
        <w:spacing w:after="0" w:line="220" w:lineRule="exact"/>
        <w:rPr>
          <w:rFonts w:ascii="Times New Roman" w:eastAsia="Times New Roman" w:hAnsi="Times New Roman"/>
          <w:b/>
          <w:bCs/>
          <w:lang w:val="lt-LT"/>
        </w:rPr>
      </w:pPr>
      <w:r w:rsidRPr="00643C0D">
        <w:rPr>
          <w:rFonts w:ascii="Times New Roman" w:eastAsia="Times New Roman" w:hAnsi="Times New Roman"/>
          <w:b/>
          <w:bCs/>
          <w:lang w:val="lt-LT"/>
        </w:rPr>
        <w:t>Registruotojas</w:t>
      </w:r>
      <w:r w:rsidRPr="00643C0D" w:rsidDel="00643C0D">
        <w:rPr>
          <w:rFonts w:ascii="Times New Roman" w:eastAsia="Times New Roman" w:hAnsi="Times New Roman"/>
          <w:b/>
          <w:bCs/>
          <w:lang w:val="lt-LT"/>
        </w:rPr>
        <w:t xml:space="preserve"> </w:t>
      </w:r>
      <w:r w:rsidRPr="00171C0C">
        <w:rPr>
          <w:rFonts w:ascii="Times New Roman" w:eastAsia="Times New Roman" w:hAnsi="Times New Roman"/>
          <w:b/>
          <w:bCs/>
          <w:lang w:val="lt-LT"/>
        </w:rPr>
        <w:t>ir gamintojas</w:t>
      </w:r>
    </w:p>
    <w:p w14:paraId="4F81C452" w14:textId="77777777" w:rsidR="00967CB8" w:rsidRPr="00171C0C" w:rsidRDefault="00967CB8" w:rsidP="00967CB8">
      <w:pPr>
        <w:spacing w:after="0" w:line="240" w:lineRule="auto"/>
        <w:rPr>
          <w:rFonts w:ascii="Times New Roman" w:eastAsia="SimSun" w:hAnsi="Times New Roman"/>
          <w:lang w:val="lt-LT"/>
        </w:rPr>
      </w:pPr>
    </w:p>
    <w:p w14:paraId="40556B42" w14:textId="77777777" w:rsidR="00967CB8" w:rsidRPr="00171C0C" w:rsidRDefault="00967CB8" w:rsidP="00967CB8">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Registruotojas</w:t>
      </w:r>
    </w:p>
    <w:p w14:paraId="2800AB47" w14:textId="77777777" w:rsidR="00967CB8" w:rsidRPr="00207967" w:rsidRDefault="00967CB8" w:rsidP="00967CB8">
      <w:pPr>
        <w:spacing w:after="0" w:line="240" w:lineRule="auto"/>
        <w:rPr>
          <w:rFonts w:ascii="Times New Roman" w:hAnsi="Times New Roman"/>
        </w:rPr>
      </w:pPr>
      <w:r w:rsidRPr="00207967">
        <w:rPr>
          <w:rFonts w:ascii="Times New Roman" w:hAnsi="Times New Roman"/>
        </w:rPr>
        <w:t>Viatris SIA</w:t>
      </w:r>
    </w:p>
    <w:p w14:paraId="3CB796A3" w14:textId="77777777" w:rsidR="00967CB8" w:rsidRPr="00207967" w:rsidRDefault="00967CB8" w:rsidP="00967CB8">
      <w:pPr>
        <w:spacing w:after="0" w:line="240" w:lineRule="auto"/>
        <w:rPr>
          <w:rFonts w:ascii="Times New Roman" w:hAnsi="Times New Roman"/>
        </w:rPr>
      </w:pPr>
      <w:proofErr w:type="spellStart"/>
      <w:r w:rsidRPr="00207967">
        <w:rPr>
          <w:rFonts w:ascii="Times New Roman" w:hAnsi="Times New Roman"/>
        </w:rPr>
        <w:t>Mūkusalas</w:t>
      </w:r>
      <w:proofErr w:type="spellEnd"/>
      <w:r w:rsidRPr="00207967">
        <w:rPr>
          <w:rFonts w:ascii="Times New Roman" w:hAnsi="Times New Roman"/>
        </w:rPr>
        <w:t xml:space="preserve"> </w:t>
      </w:r>
      <w:proofErr w:type="spellStart"/>
      <w:r w:rsidRPr="00207967">
        <w:rPr>
          <w:rFonts w:ascii="Times New Roman" w:hAnsi="Times New Roman"/>
        </w:rPr>
        <w:t>iela</w:t>
      </w:r>
      <w:proofErr w:type="spellEnd"/>
      <w:r w:rsidRPr="00207967">
        <w:rPr>
          <w:rFonts w:ascii="Times New Roman" w:hAnsi="Times New Roman"/>
        </w:rPr>
        <w:t xml:space="preserve"> 101</w:t>
      </w:r>
    </w:p>
    <w:p w14:paraId="6A1ACEDE" w14:textId="77777777" w:rsidR="00967CB8" w:rsidRPr="00207967" w:rsidRDefault="00967CB8" w:rsidP="00967CB8">
      <w:pPr>
        <w:spacing w:after="0" w:line="240" w:lineRule="auto"/>
        <w:rPr>
          <w:rFonts w:ascii="Times New Roman" w:hAnsi="Times New Roman"/>
        </w:rPr>
      </w:pPr>
      <w:proofErr w:type="spellStart"/>
      <w:r w:rsidRPr="00207967">
        <w:rPr>
          <w:rFonts w:ascii="Times New Roman" w:hAnsi="Times New Roman"/>
        </w:rPr>
        <w:t>Rīga</w:t>
      </w:r>
      <w:proofErr w:type="spellEnd"/>
      <w:r w:rsidRPr="00207967">
        <w:rPr>
          <w:rFonts w:ascii="Times New Roman" w:hAnsi="Times New Roman"/>
        </w:rPr>
        <w:t>, LV-1004</w:t>
      </w:r>
    </w:p>
    <w:p w14:paraId="217F0AD1" w14:textId="77777777" w:rsidR="00967CB8" w:rsidRDefault="00967CB8" w:rsidP="00967CB8">
      <w:pPr>
        <w:spacing w:after="0" w:line="240" w:lineRule="auto"/>
        <w:rPr>
          <w:rFonts w:ascii="Times New Roman" w:hAnsi="Times New Roman"/>
        </w:rPr>
      </w:pPr>
      <w:proofErr w:type="spellStart"/>
      <w:r w:rsidRPr="00207967">
        <w:rPr>
          <w:rFonts w:ascii="Times New Roman" w:hAnsi="Times New Roman"/>
        </w:rPr>
        <w:t>Latvija</w:t>
      </w:r>
      <w:proofErr w:type="spellEnd"/>
    </w:p>
    <w:p w14:paraId="21CECA8C" w14:textId="77777777" w:rsidR="00967CB8" w:rsidRPr="00171C0C" w:rsidRDefault="00967CB8" w:rsidP="00967CB8">
      <w:pPr>
        <w:spacing w:after="0" w:line="240" w:lineRule="auto"/>
        <w:rPr>
          <w:rFonts w:ascii="Times New Roman" w:eastAsia="Times New Roman" w:hAnsi="Times New Roman"/>
          <w:lang w:val="lt-LT"/>
        </w:rPr>
      </w:pPr>
    </w:p>
    <w:p w14:paraId="153D0F70" w14:textId="77777777" w:rsidR="00967CB8" w:rsidRDefault="00967CB8" w:rsidP="00967CB8">
      <w:pPr>
        <w:spacing w:after="0" w:line="240" w:lineRule="auto"/>
        <w:rPr>
          <w:rFonts w:ascii="Times New Roman" w:eastAsia="Times New Roman" w:hAnsi="Times New Roman"/>
          <w:lang w:val="lt-LT"/>
        </w:rPr>
      </w:pPr>
      <w:r w:rsidRPr="00171C0C">
        <w:rPr>
          <w:rFonts w:ascii="Times New Roman" w:eastAsia="Times New Roman" w:hAnsi="Times New Roman"/>
          <w:u w:val="single"/>
          <w:lang w:val="lt-LT"/>
        </w:rPr>
        <w:t>Gamintojas</w:t>
      </w:r>
    </w:p>
    <w:p w14:paraId="62860677" w14:textId="77777777" w:rsidR="00967CB8" w:rsidRDefault="00967CB8" w:rsidP="00967CB8">
      <w:pPr>
        <w:spacing w:after="0" w:line="240" w:lineRule="auto"/>
        <w:jc w:val="both"/>
        <w:rPr>
          <w:rFonts w:ascii="Times New Roman" w:eastAsia="Times New Roman" w:hAnsi="Times New Roman"/>
          <w:lang w:val="lt-LT"/>
        </w:rPr>
      </w:pPr>
      <w:r w:rsidRPr="00EB0150">
        <w:rPr>
          <w:rFonts w:ascii="Times New Roman" w:eastAsia="Times New Roman" w:hAnsi="Times New Roman"/>
          <w:lang w:val="lt-LT"/>
        </w:rPr>
        <w:t xml:space="preserve">Pfizer </w:t>
      </w:r>
      <w:proofErr w:type="spellStart"/>
      <w:r w:rsidRPr="00EB0150">
        <w:rPr>
          <w:rFonts w:ascii="Times New Roman" w:eastAsia="Times New Roman" w:hAnsi="Times New Roman"/>
          <w:lang w:val="lt-LT"/>
        </w:rPr>
        <w:t>ManufacturingDeutschland</w:t>
      </w:r>
      <w:proofErr w:type="spellEnd"/>
      <w:r w:rsidRPr="00EB0150">
        <w:rPr>
          <w:rFonts w:ascii="Times New Roman" w:eastAsia="Times New Roman" w:hAnsi="Times New Roman"/>
          <w:lang w:val="lt-LT"/>
        </w:rPr>
        <w:t xml:space="preserve"> </w:t>
      </w:r>
      <w:proofErr w:type="spellStart"/>
      <w:r w:rsidRPr="00EB0150">
        <w:rPr>
          <w:rFonts w:ascii="Times New Roman" w:eastAsia="Times New Roman" w:hAnsi="Times New Roman"/>
          <w:lang w:val="lt-LT"/>
        </w:rPr>
        <w:t>GmbH</w:t>
      </w:r>
      <w:proofErr w:type="spellEnd"/>
    </w:p>
    <w:p w14:paraId="4AB2E7B5" w14:textId="77777777" w:rsidR="00967CB8" w:rsidRDefault="00967CB8" w:rsidP="00967CB8">
      <w:pPr>
        <w:spacing w:after="0" w:line="240" w:lineRule="auto"/>
        <w:jc w:val="both"/>
        <w:rPr>
          <w:rFonts w:ascii="Times New Roman" w:eastAsia="Times New Roman" w:hAnsi="Times New Roman"/>
          <w:lang w:val="lt-LT"/>
        </w:rPr>
      </w:pPr>
      <w:proofErr w:type="spellStart"/>
      <w:r w:rsidRPr="002F2C03">
        <w:rPr>
          <w:rFonts w:ascii="Times New Roman" w:eastAsia="Times New Roman" w:hAnsi="Times New Roman"/>
          <w:lang w:val="lt-LT"/>
        </w:rPr>
        <w:t>Mooswaldallee</w:t>
      </w:r>
      <w:proofErr w:type="spellEnd"/>
      <w:r w:rsidRPr="002F2C03">
        <w:rPr>
          <w:rFonts w:ascii="Times New Roman" w:eastAsia="Times New Roman" w:hAnsi="Times New Roman"/>
          <w:lang w:val="lt-LT"/>
        </w:rPr>
        <w:t xml:space="preserve"> 1, 79108 </w:t>
      </w:r>
    </w:p>
    <w:p w14:paraId="4C6FFAD9" w14:textId="77777777" w:rsidR="00967CB8" w:rsidRDefault="00967CB8" w:rsidP="00967CB8">
      <w:pPr>
        <w:spacing w:after="0" w:line="240" w:lineRule="auto"/>
        <w:jc w:val="both"/>
        <w:rPr>
          <w:rFonts w:ascii="Times New Roman" w:eastAsia="Times New Roman" w:hAnsi="Times New Roman"/>
          <w:lang w:val="lt-LT"/>
        </w:rPr>
      </w:pPr>
      <w:proofErr w:type="spellStart"/>
      <w:r w:rsidRPr="002F2C03">
        <w:rPr>
          <w:rFonts w:ascii="Times New Roman" w:eastAsia="Times New Roman" w:hAnsi="Times New Roman"/>
          <w:lang w:val="lt-LT"/>
        </w:rPr>
        <w:t>Freiburg</w:t>
      </w:r>
      <w:proofErr w:type="spellEnd"/>
      <w:r w:rsidRPr="002F2C03">
        <w:rPr>
          <w:rFonts w:ascii="Times New Roman" w:eastAsia="Times New Roman" w:hAnsi="Times New Roman"/>
          <w:lang w:val="lt-LT"/>
        </w:rPr>
        <w:t xml:space="preserve"> </w:t>
      </w:r>
      <w:proofErr w:type="spellStart"/>
      <w:r w:rsidRPr="002F2C03">
        <w:rPr>
          <w:rFonts w:ascii="Times New Roman" w:eastAsia="Times New Roman" w:hAnsi="Times New Roman"/>
          <w:lang w:val="lt-LT"/>
        </w:rPr>
        <w:t>Im</w:t>
      </w:r>
      <w:proofErr w:type="spellEnd"/>
      <w:r w:rsidRPr="002F2C03">
        <w:rPr>
          <w:rFonts w:ascii="Times New Roman" w:eastAsia="Times New Roman" w:hAnsi="Times New Roman"/>
          <w:lang w:val="lt-LT"/>
        </w:rPr>
        <w:t xml:space="preserve"> </w:t>
      </w:r>
      <w:proofErr w:type="spellStart"/>
      <w:r w:rsidRPr="002F2C03">
        <w:rPr>
          <w:rFonts w:ascii="Times New Roman" w:eastAsia="Times New Roman" w:hAnsi="Times New Roman"/>
          <w:lang w:val="lt-LT"/>
        </w:rPr>
        <w:t>Breisgau</w:t>
      </w:r>
      <w:proofErr w:type="spellEnd"/>
    </w:p>
    <w:p w14:paraId="7EF7267A" w14:textId="77777777" w:rsidR="00967CB8" w:rsidRPr="00171C0C" w:rsidRDefault="00967CB8" w:rsidP="00967CB8">
      <w:pPr>
        <w:spacing w:after="0" w:line="240" w:lineRule="auto"/>
        <w:jc w:val="both"/>
        <w:rPr>
          <w:rFonts w:ascii="Times New Roman" w:eastAsia="Times New Roman" w:hAnsi="Times New Roman"/>
          <w:lang w:val="lt-LT"/>
        </w:rPr>
      </w:pPr>
      <w:r w:rsidRPr="00EB0150">
        <w:rPr>
          <w:rFonts w:ascii="Times New Roman" w:eastAsia="Times New Roman" w:hAnsi="Times New Roman"/>
          <w:lang w:val="lt-LT"/>
        </w:rPr>
        <w:t>Vokietija</w:t>
      </w:r>
    </w:p>
    <w:p w14:paraId="6A8C19BE" w14:textId="77777777" w:rsidR="00967CB8" w:rsidRDefault="00967CB8" w:rsidP="00967CB8">
      <w:pPr>
        <w:spacing w:after="0" w:line="240" w:lineRule="auto"/>
        <w:jc w:val="both"/>
        <w:rPr>
          <w:rFonts w:ascii="Times New Roman" w:eastAsia="Times New Roman" w:hAnsi="Times New Roman"/>
          <w:lang w:val="lt-LT"/>
        </w:rPr>
      </w:pPr>
    </w:p>
    <w:p w14:paraId="1BC47EF1" w14:textId="77777777" w:rsidR="00967CB8" w:rsidRPr="00FE5881" w:rsidRDefault="00967CB8" w:rsidP="00967CB8">
      <w:pPr>
        <w:spacing w:after="0" w:line="240" w:lineRule="auto"/>
        <w:jc w:val="both"/>
        <w:rPr>
          <w:rFonts w:ascii="Times New Roman" w:eastAsia="Times New Roman" w:hAnsi="Times New Roman"/>
          <w:lang w:val="lt-LT"/>
        </w:rPr>
      </w:pPr>
      <w:r w:rsidRPr="00FE5881">
        <w:rPr>
          <w:rFonts w:ascii="Times New Roman" w:eastAsia="Times New Roman" w:hAnsi="Times New Roman"/>
          <w:lang w:val="lt-LT"/>
        </w:rPr>
        <w:t xml:space="preserve">Medis International A.S. </w:t>
      </w:r>
    </w:p>
    <w:p w14:paraId="5C46B320" w14:textId="77777777" w:rsidR="00967CB8" w:rsidRPr="00FE5881" w:rsidRDefault="00967CB8" w:rsidP="00967CB8">
      <w:pPr>
        <w:spacing w:after="0" w:line="240" w:lineRule="auto"/>
        <w:jc w:val="both"/>
        <w:rPr>
          <w:rFonts w:ascii="Times New Roman" w:eastAsia="Times New Roman" w:hAnsi="Times New Roman"/>
          <w:lang w:val="lt-LT"/>
        </w:rPr>
      </w:pPr>
      <w:proofErr w:type="spellStart"/>
      <w:r w:rsidRPr="00FE5881">
        <w:rPr>
          <w:rFonts w:ascii="Times New Roman" w:eastAsia="Times New Roman" w:hAnsi="Times New Roman"/>
          <w:lang w:val="lt-LT"/>
        </w:rPr>
        <w:t>Průmyslova</w:t>
      </w:r>
      <w:proofErr w:type="spellEnd"/>
      <w:r w:rsidRPr="00FE5881">
        <w:rPr>
          <w:rFonts w:ascii="Times New Roman" w:eastAsia="Times New Roman" w:hAnsi="Times New Roman"/>
          <w:lang w:val="lt-LT"/>
        </w:rPr>
        <w:t xml:space="preserve"> 961/16 </w:t>
      </w:r>
    </w:p>
    <w:p w14:paraId="1F52A8B8" w14:textId="77777777" w:rsidR="00967CB8" w:rsidRPr="00FE5881" w:rsidRDefault="00967CB8" w:rsidP="00967CB8">
      <w:pPr>
        <w:spacing w:after="0" w:line="240" w:lineRule="auto"/>
        <w:jc w:val="both"/>
        <w:rPr>
          <w:rFonts w:ascii="Times New Roman" w:eastAsia="Times New Roman" w:hAnsi="Times New Roman"/>
          <w:lang w:val="lt-LT"/>
        </w:rPr>
      </w:pPr>
      <w:proofErr w:type="spellStart"/>
      <w:r w:rsidRPr="00FE5881">
        <w:rPr>
          <w:rFonts w:ascii="Times New Roman" w:eastAsia="Times New Roman" w:hAnsi="Times New Roman"/>
          <w:lang w:val="lt-LT"/>
        </w:rPr>
        <w:t>Bolatice</w:t>
      </w:r>
      <w:proofErr w:type="spellEnd"/>
      <w:r w:rsidRPr="00FE5881">
        <w:rPr>
          <w:rFonts w:ascii="Times New Roman" w:eastAsia="Times New Roman" w:hAnsi="Times New Roman"/>
          <w:lang w:val="lt-LT"/>
        </w:rPr>
        <w:t xml:space="preserve">, 747 23, </w:t>
      </w:r>
    </w:p>
    <w:p w14:paraId="411F695E" w14:textId="77777777" w:rsidR="00967CB8" w:rsidRPr="00171C0C" w:rsidRDefault="00967CB8" w:rsidP="00967CB8">
      <w:pPr>
        <w:spacing w:after="0" w:line="240" w:lineRule="auto"/>
        <w:jc w:val="both"/>
        <w:rPr>
          <w:rFonts w:ascii="Times New Roman" w:eastAsia="Times New Roman" w:hAnsi="Times New Roman"/>
          <w:lang w:val="lt-LT"/>
        </w:rPr>
      </w:pPr>
      <w:r>
        <w:rPr>
          <w:rFonts w:ascii="Times New Roman" w:eastAsia="Times New Roman" w:hAnsi="Times New Roman"/>
          <w:lang w:val="lt-LT"/>
        </w:rPr>
        <w:t>Čekija</w:t>
      </w:r>
    </w:p>
    <w:p w14:paraId="6D1A22C6" w14:textId="77777777" w:rsidR="00967CB8" w:rsidRPr="00171C0C" w:rsidRDefault="00967CB8" w:rsidP="00967CB8">
      <w:pPr>
        <w:spacing w:after="0" w:line="240" w:lineRule="auto"/>
        <w:rPr>
          <w:rFonts w:ascii="Times New Roman" w:eastAsia="SimSun" w:hAnsi="Times New Roman"/>
          <w:lang w:val="lt-LT"/>
        </w:rPr>
      </w:pPr>
    </w:p>
    <w:p w14:paraId="1EB4E7CA" w14:textId="77777777" w:rsidR="00967CB8" w:rsidRPr="00171C0C" w:rsidRDefault="00967CB8" w:rsidP="00967CB8">
      <w:pPr>
        <w:spacing w:after="0" w:line="240" w:lineRule="auto"/>
        <w:rPr>
          <w:rFonts w:ascii="Times New Roman" w:eastAsia="SimSun" w:hAnsi="Times New Roman"/>
          <w:lang w:val="lt-LT"/>
        </w:rPr>
      </w:pPr>
      <w:r w:rsidRPr="00171C0C">
        <w:rPr>
          <w:rFonts w:ascii="Times New Roman" w:eastAsia="SimSun" w:hAnsi="Times New Roman"/>
          <w:lang w:val="lt-LT"/>
        </w:rPr>
        <w:t xml:space="preserve">Jeigu apie šį vaistą norite sužinoti daugiau, kreipkitės į vietinį </w:t>
      </w:r>
      <w:r>
        <w:rPr>
          <w:rFonts w:ascii="Times New Roman" w:eastAsia="SimSun" w:hAnsi="Times New Roman"/>
          <w:lang w:val="lt-LT"/>
        </w:rPr>
        <w:t xml:space="preserve">registruotojo </w:t>
      </w:r>
      <w:r w:rsidRPr="00171C0C">
        <w:rPr>
          <w:rFonts w:ascii="Times New Roman" w:eastAsia="SimSun" w:hAnsi="Times New Roman"/>
          <w:lang w:val="lt-LT"/>
        </w:rPr>
        <w:t>atstovą.</w:t>
      </w:r>
    </w:p>
    <w:p w14:paraId="1D2CEC8D" w14:textId="77777777" w:rsidR="00967CB8" w:rsidRPr="00171C0C" w:rsidRDefault="00967CB8" w:rsidP="00967CB8">
      <w:pPr>
        <w:numPr>
          <w:ilvl w:val="12"/>
          <w:numId w:val="0"/>
        </w:numPr>
        <w:spacing w:after="0" w:line="240" w:lineRule="auto"/>
        <w:ind w:left="567" w:hanging="567"/>
        <w:rPr>
          <w:rFonts w:ascii="Times New Roman" w:eastAsia="Times New Roman" w:hAnsi="Times New Roman"/>
          <w:lang w:val="lt-LT"/>
        </w:rPr>
      </w:pPr>
    </w:p>
    <w:p w14:paraId="5F7BB197" w14:textId="77777777" w:rsidR="00967CB8" w:rsidRPr="00AB5ABF" w:rsidRDefault="00967CB8" w:rsidP="00967CB8">
      <w:pPr>
        <w:autoSpaceDE w:val="0"/>
        <w:autoSpaceDN w:val="0"/>
        <w:adjustRightInd w:val="0"/>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Viatris</w:t>
      </w:r>
      <w:proofErr w:type="spellEnd"/>
      <w:r w:rsidRPr="00AB5ABF">
        <w:rPr>
          <w:rFonts w:ascii="Times New Roman" w:eastAsia="Times New Roman" w:hAnsi="Times New Roman"/>
          <w:lang w:val="lt-LT"/>
        </w:rPr>
        <w:t xml:space="preserve"> UAB</w:t>
      </w:r>
    </w:p>
    <w:p w14:paraId="2758DBED" w14:textId="77777777" w:rsidR="00967CB8" w:rsidRPr="00171C0C" w:rsidRDefault="00967CB8" w:rsidP="00967CB8">
      <w:pPr>
        <w:tabs>
          <w:tab w:val="left" w:pos="1296"/>
        </w:tabs>
        <w:autoSpaceDE w:val="0"/>
        <w:autoSpaceDN w:val="0"/>
        <w:adjustRightInd w:val="0"/>
        <w:spacing w:after="0" w:line="240" w:lineRule="auto"/>
        <w:rPr>
          <w:rFonts w:ascii="Times New Roman" w:eastAsia="SimSun" w:hAnsi="Times New Roman"/>
          <w:lang w:val="lt-LT"/>
        </w:rPr>
      </w:pPr>
      <w:r w:rsidRPr="00AB5ABF">
        <w:rPr>
          <w:rFonts w:ascii="Times New Roman" w:eastAsia="Times New Roman" w:hAnsi="Times New Roman"/>
          <w:lang w:val="lt-LT"/>
        </w:rPr>
        <w:t>Tel. +370 5 205 12 88</w:t>
      </w:r>
    </w:p>
    <w:p w14:paraId="16F9E66C" w14:textId="77777777" w:rsidR="00967CB8" w:rsidRPr="00171C0C" w:rsidRDefault="00967CB8" w:rsidP="00967CB8">
      <w:pPr>
        <w:numPr>
          <w:ilvl w:val="12"/>
          <w:numId w:val="0"/>
        </w:numPr>
        <w:spacing w:after="0" w:line="240" w:lineRule="auto"/>
        <w:ind w:left="567" w:hanging="567"/>
        <w:rPr>
          <w:rFonts w:ascii="Times New Roman" w:eastAsia="Times New Roman" w:hAnsi="Times New Roman"/>
          <w:lang w:val="lt-LT"/>
        </w:rPr>
      </w:pPr>
    </w:p>
    <w:p w14:paraId="0C09701D" w14:textId="77777777" w:rsidR="00967CB8" w:rsidRPr="00171C0C" w:rsidRDefault="00967CB8" w:rsidP="00967CB8">
      <w:pPr>
        <w:spacing w:after="0" w:line="240" w:lineRule="auto"/>
        <w:ind w:left="567" w:hanging="567"/>
        <w:rPr>
          <w:rFonts w:ascii="Times New Roman" w:eastAsia="Times New Roman" w:hAnsi="Times New Roman"/>
          <w:lang w:val="lt-LT"/>
        </w:rPr>
      </w:pPr>
      <w:r w:rsidRPr="00171C0C">
        <w:rPr>
          <w:rFonts w:ascii="Times New Roman" w:eastAsia="Times New Roman" w:hAnsi="Times New Roman"/>
          <w:b/>
          <w:bCs/>
          <w:lang w:val="lt-LT"/>
        </w:rPr>
        <w:t>Šis pakuotės</w:t>
      </w:r>
      <w:r w:rsidRPr="00171C0C">
        <w:rPr>
          <w:rFonts w:ascii="Times New Roman" w:eastAsia="Times New Roman" w:hAnsi="Times New Roman"/>
          <w:bCs/>
          <w:lang w:val="lt-LT"/>
        </w:rPr>
        <w:t xml:space="preserve"> </w:t>
      </w:r>
      <w:r w:rsidRPr="00171C0C">
        <w:rPr>
          <w:rFonts w:ascii="Times New Roman" w:eastAsia="Times New Roman" w:hAnsi="Times New Roman"/>
          <w:b/>
          <w:bCs/>
          <w:lang w:val="lt-LT"/>
        </w:rPr>
        <w:t>l</w:t>
      </w:r>
      <w:r w:rsidRPr="00171C0C">
        <w:rPr>
          <w:rFonts w:ascii="Times New Roman" w:eastAsia="Times New Roman" w:hAnsi="Times New Roman"/>
          <w:b/>
          <w:lang w:val="lt-LT"/>
        </w:rPr>
        <w:t>apelis paskutinį kartą peržiūrėtas</w:t>
      </w:r>
      <w:r>
        <w:rPr>
          <w:rFonts w:ascii="Times New Roman" w:eastAsia="Times New Roman" w:hAnsi="Times New Roman"/>
          <w:b/>
          <w:lang w:val="lt-LT"/>
        </w:rPr>
        <w:t xml:space="preserve"> 2026-07-01.</w:t>
      </w:r>
    </w:p>
    <w:p w14:paraId="611EC8D2" w14:textId="77777777" w:rsidR="00967CB8" w:rsidRPr="00171C0C" w:rsidRDefault="00967CB8" w:rsidP="00967CB8">
      <w:pPr>
        <w:spacing w:after="0" w:line="240" w:lineRule="auto"/>
        <w:rPr>
          <w:rFonts w:ascii="Times New Roman" w:eastAsia="Times New Roman" w:hAnsi="Times New Roman"/>
          <w:lang w:val="lt-LT"/>
        </w:rPr>
      </w:pPr>
    </w:p>
    <w:p w14:paraId="750B1AA5" w14:textId="77777777" w:rsidR="00967CB8" w:rsidRPr="002A20B8" w:rsidRDefault="00967CB8" w:rsidP="00967CB8">
      <w:pPr>
        <w:spacing w:after="0" w:line="240" w:lineRule="auto"/>
        <w:rPr>
          <w:rFonts w:ascii="Times New Roman" w:hAnsi="Times New Roman"/>
          <w:lang w:val="lt-LT"/>
        </w:rPr>
      </w:pPr>
      <w:r w:rsidRPr="00171C0C">
        <w:rPr>
          <w:rFonts w:ascii="Times New Roman" w:eastAsia="SimSun" w:hAnsi="Times New Roman"/>
          <w:lang w:val="lt-LT"/>
        </w:rPr>
        <w:t xml:space="preserve">Išsami informacija apie šį vaistą pateikiama Valstybinės vaistų kontrolės tarnybos prie Lietuvos Respublikos sveikatos apsaugos ministerijos tinklalapyje </w:t>
      </w:r>
      <w:hyperlink r:id="rId6" w:history="1">
        <w:r w:rsidRPr="0056256D">
          <w:rPr>
            <w:rStyle w:val="Hipersaitas"/>
            <w:rFonts w:ascii="Times New Roman" w:eastAsia="SimSun" w:hAnsi="Times New Roman"/>
            <w:lang w:val="lt-LT"/>
          </w:rPr>
          <w:t>https://vvkt.lrv</w:t>
        </w:r>
        <w:r w:rsidRPr="00D82DF7">
          <w:rPr>
            <w:rStyle w:val="Hipersaitas"/>
            <w:rFonts w:ascii="Times New Roman" w:eastAsia="SimSun" w:hAnsi="Times New Roman"/>
            <w:lang w:val="lt-LT"/>
          </w:rPr>
          <w:t>.lt/</w:t>
        </w:r>
      </w:hyperlink>
      <w:r>
        <w:rPr>
          <w:rFonts w:ascii="Times New Roman" w:eastAsia="SimSun" w:hAnsi="Times New Roman"/>
          <w:color w:val="0000FF"/>
          <w:u w:val="single"/>
          <w:lang w:val="lt-LT"/>
        </w:rPr>
        <w:t>lt/.</w:t>
      </w:r>
    </w:p>
    <w:p w14:paraId="460A1D88" w14:textId="77777777" w:rsidR="00967CB8" w:rsidRPr="00171C0C" w:rsidRDefault="00967CB8" w:rsidP="00967CB8">
      <w:pPr>
        <w:spacing w:after="0" w:line="240" w:lineRule="auto"/>
        <w:rPr>
          <w:rFonts w:ascii="Times New Roman" w:eastAsia="SimSun" w:hAnsi="Times New Roman"/>
          <w:lang w:val="lt-LT"/>
        </w:rPr>
      </w:pPr>
    </w:p>
    <w:p w14:paraId="35ECC365" w14:textId="77777777" w:rsidR="00222FED" w:rsidRDefault="00222FED"/>
    <w:sectPr w:rsidR="00222FED" w:rsidSect="00967CB8">
      <w:headerReference w:type="even" r:id="rId7"/>
      <w:headerReference w:type="default" r:id="rId8"/>
      <w:footerReference w:type="even" r:id="rId9"/>
      <w:footerReference w:type="default" r:id="rId10"/>
      <w:headerReference w:type="first" r:id="rId11"/>
      <w:footerReference w:type="first" r:id="rId12"/>
      <w:pgSz w:w="11906" w:h="16838"/>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5E85F" w14:textId="77777777" w:rsidR="00967CB8" w:rsidRDefault="00967CB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11</w:t>
    </w:r>
    <w:r>
      <w:rPr>
        <w:rStyle w:val="Puslapionumeris"/>
      </w:rPr>
      <w:fldChar w:fldCharType="end"/>
    </w:r>
  </w:p>
  <w:p w14:paraId="5F6073A1" w14:textId="77777777" w:rsidR="00967CB8" w:rsidRDefault="00967CB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D6C5B" w14:textId="77777777" w:rsidR="00967CB8" w:rsidRDefault="00967CB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FE2C6D6" w14:textId="77777777" w:rsidR="00967CB8" w:rsidRDefault="00967CB8">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E471B" w14:textId="77777777" w:rsidR="00967CB8" w:rsidRDefault="00967CB8">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BD256" w14:textId="77777777" w:rsidR="00967CB8" w:rsidRDefault="00967CB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AE8C9" w14:textId="77777777" w:rsidR="00967CB8" w:rsidRDefault="00967CB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C7720" w14:textId="77777777" w:rsidR="00967CB8" w:rsidRDefault="00967CB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FA325B"/>
    <w:multiLevelType w:val="hybridMultilevel"/>
    <w:tmpl w:val="B498BC8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7C6B6B55"/>
    <w:multiLevelType w:val="hybridMultilevel"/>
    <w:tmpl w:val="D2A8249E"/>
    <w:lvl w:ilvl="0" w:tplc="FFFFFFFF">
      <w:start w:val="1"/>
      <w:numFmt w:val="bullet"/>
      <w:lvlText w:val="-"/>
      <w:lvlJc w:val="left"/>
      <w:pPr>
        <w:ind w:left="1077" w:hanging="360"/>
      </w:p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num w:numId="1" w16cid:durableId="58549873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0448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CB8"/>
    <w:rsid w:val="00222FED"/>
    <w:rsid w:val="005F173E"/>
    <w:rsid w:val="008B3AD4"/>
    <w:rsid w:val="008C4A87"/>
    <w:rsid w:val="00967CB8"/>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267C4"/>
  <w15:chartTrackingRefBased/>
  <w15:docId w15:val="{5B8574EC-C4D5-4935-AA5F-FE084095A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67CB8"/>
    <w:pPr>
      <w:spacing w:after="200" w:line="276" w:lineRule="auto"/>
    </w:pPr>
    <w:rPr>
      <w:rFonts w:ascii="Calibri" w:eastAsia="Calibri" w:hAnsi="Calibri"/>
      <w:kern w:val="0"/>
      <w:lang w:val="en-US"/>
      <w14:ligatures w14:val="none"/>
    </w:rPr>
  </w:style>
  <w:style w:type="paragraph" w:styleId="Antrat1">
    <w:name w:val="heading 1"/>
    <w:basedOn w:val="prastasis"/>
    <w:next w:val="prastasis"/>
    <w:link w:val="Antrat1Diagrama"/>
    <w:uiPriority w:val="9"/>
    <w:qFormat/>
    <w:rsid w:val="00967C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67C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67CB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67CB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67CB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967CB8"/>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67CB8"/>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967CB8"/>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67CB8"/>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67CB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67CB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67CB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67CB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67CB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967CB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67CB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967CB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67CB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967C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67CB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67CB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67CB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67CB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67CB8"/>
    <w:rPr>
      <w:i/>
      <w:iCs/>
      <w:color w:val="404040" w:themeColor="text1" w:themeTint="BF"/>
    </w:rPr>
  </w:style>
  <w:style w:type="paragraph" w:styleId="Sraopastraipa">
    <w:name w:val="List Paragraph"/>
    <w:basedOn w:val="prastasis"/>
    <w:uiPriority w:val="34"/>
    <w:qFormat/>
    <w:rsid w:val="00967CB8"/>
    <w:pPr>
      <w:ind w:left="720"/>
      <w:contextualSpacing/>
    </w:pPr>
  </w:style>
  <w:style w:type="character" w:styleId="Rykuspabraukimas">
    <w:name w:val="Intense Emphasis"/>
    <w:basedOn w:val="Numatytasispastraiposriftas"/>
    <w:uiPriority w:val="21"/>
    <w:qFormat/>
    <w:rsid w:val="00967CB8"/>
    <w:rPr>
      <w:i/>
      <w:iCs/>
      <w:color w:val="0F4761" w:themeColor="accent1" w:themeShade="BF"/>
    </w:rPr>
  </w:style>
  <w:style w:type="paragraph" w:styleId="Iskirtacitata">
    <w:name w:val="Intense Quote"/>
    <w:basedOn w:val="prastasis"/>
    <w:next w:val="prastasis"/>
    <w:link w:val="IskirtacitataDiagrama"/>
    <w:uiPriority w:val="30"/>
    <w:qFormat/>
    <w:rsid w:val="00967C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67CB8"/>
    <w:rPr>
      <w:i/>
      <w:iCs/>
      <w:color w:val="0F4761" w:themeColor="accent1" w:themeShade="BF"/>
    </w:rPr>
  </w:style>
  <w:style w:type="character" w:styleId="Rykinuoroda">
    <w:name w:val="Intense Reference"/>
    <w:basedOn w:val="Numatytasispastraiposriftas"/>
    <w:uiPriority w:val="32"/>
    <w:qFormat/>
    <w:rsid w:val="00967CB8"/>
    <w:rPr>
      <w:b/>
      <w:bCs/>
      <w:smallCaps/>
      <w:color w:val="0F4761" w:themeColor="accent1" w:themeShade="BF"/>
      <w:spacing w:val="5"/>
    </w:rPr>
  </w:style>
  <w:style w:type="character" w:styleId="Hipersaitas">
    <w:name w:val="Hyperlink"/>
    <w:uiPriority w:val="99"/>
    <w:rsid w:val="00967CB8"/>
    <w:rPr>
      <w:color w:val="0000FF"/>
      <w:u w:val="single"/>
    </w:rPr>
  </w:style>
  <w:style w:type="character" w:customStyle="1" w:styleId="PoratDiagrama">
    <w:name w:val="Poraštė Diagrama"/>
    <w:link w:val="Porat"/>
    <w:locked/>
    <w:rsid w:val="00967CB8"/>
    <w:rPr>
      <w:lang w:val="en-AU"/>
    </w:rPr>
  </w:style>
  <w:style w:type="paragraph" w:styleId="Porat">
    <w:name w:val="footer"/>
    <w:basedOn w:val="prastasis"/>
    <w:link w:val="PoratDiagrama"/>
    <w:rsid w:val="00967CB8"/>
    <w:pPr>
      <w:tabs>
        <w:tab w:val="center" w:pos="4153"/>
        <w:tab w:val="right" w:pos="8306"/>
      </w:tabs>
      <w:spacing w:after="0" w:line="240" w:lineRule="auto"/>
    </w:pPr>
    <w:rPr>
      <w:rFonts w:ascii="Times New Roman" w:eastAsiaTheme="minorHAnsi" w:hAnsi="Times New Roman"/>
      <w:kern w:val="2"/>
      <w:lang w:val="en-AU"/>
      <w14:ligatures w14:val="standardContextual"/>
    </w:rPr>
  </w:style>
  <w:style w:type="character" w:customStyle="1" w:styleId="PoratDiagrama1">
    <w:name w:val="Poraštė Diagrama1"/>
    <w:basedOn w:val="Numatytasispastraiposriftas"/>
    <w:uiPriority w:val="99"/>
    <w:semiHidden/>
    <w:rsid w:val="00967CB8"/>
    <w:rPr>
      <w:rFonts w:ascii="Calibri" w:eastAsia="Calibri" w:hAnsi="Calibri"/>
      <w:kern w:val="0"/>
      <w:lang w:val="en-US"/>
      <w14:ligatures w14:val="none"/>
    </w:rPr>
  </w:style>
  <w:style w:type="character" w:styleId="Puslapionumeris">
    <w:name w:val="page number"/>
    <w:basedOn w:val="Numatytasispastraiposriftas"/>
    <w:rsid w:val="00967CB8"/>
  </w:style>
  <w:style w:type="paragraph" w:styleId="Antrats">
    <w:name w:val="header"/>
    <w:basedOn w:val="prastasis"/>
    <w:link w:val="AntratsDiagrama"/>
    <w:unhideWhenUsed/>
    <w:rsid w:val="00967CB8"/>
    <w:pPr>
      <w:tabs>
        <w:tab w:val="center" w:pos="4819"/>
        <w:tab w:val="right" w:pos="9638"/>
      </w:tabs>
      <w:spacing w:after="0" w:line="240" w:lineRule="auto"/>
    </w:pPr>
    <w:rPr>
      <w:rFonts w:ascii="Times New Roman" w:eastAsia="Times New Roman" w:hAnsi="Times New Roman"/>
      <w:sz w:val="24"/>
      <w:szCs w:val="24"/>
      <w:lang w:val="en-GB"/>
    </w:rPr>
  </w:style>
  <w:style w:type="character" w:customStyle="1" w:styleId="AntratsDiagrama">
    <w:name w:val="Antraštės Diagrama"/>
    <w:basedOn w:val="Numatytasispastraiposriftas"/>
    <w:link w:val="Antrats"/>
    <w:rsid w:val="00967CB8"/>
    <w:rPr>
      <w:rFonts w:eastAsia="Times New Roman"/>
      <w:kern w:val="0"/>
      <w:sz w:val="24"/>
      <w:szCs w:val="24"/>
      <w:lang w:val="en-GB"/>
      <w14:ligatures w14:val="none"/>
    </w:rPr>
  </w:style>
  <w:style w:type="paragraph" w:customStyle="1" w:styleId="EMEABodyText">
    <w:name w:val="EMEA Body Text"/>
    <w:basedOn w:val="prastasis"/>
    <w:link w:val="EMEABodyTextChar"/>
    <w:rsid w:val="00967CB8"/>
    <w:pPr>
      <w:spacing w:after="0" w:line="240" w:lineRule="auto"/>
    </w:pPr>
    <w:rPr>
      <w:rFonts w:ascii="Times New Roman" w:eastAsia="Times New Roman" w:hAnsi="Times New Roman"/>
      <w:szCs w:val="20"/>
      <w:lang w:val="en-GB"/>
    </w:rPr>
  </w:style>
  <w:style w:type="character" w:customStyle="1" w:styleId="EMEABodyTextChar">
    <w:name w:val="EMEA Body Text Char"/>
    <w:link w:val="EMEABodyText"/>
    <w:rsid w:val="00967CB8"/>
    <w:rPr>
      <w:rFonts w:eastAsia="Times New Roman"/>
      <w:kern w:val="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 TargetMode="External"/><Relationship Id="rId11" Type="http://schemas.openxmlformats.org/officeDocument/2006/relationships/header" Target="header3.xml"/><Relationship Id="rId5" Type="http://schemas.openxmlformats.org/officeDocument/2006/relationships/hyperlink" Target="https://vvkt.lrv.lt/lt/"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11950</Words>
  <Characters>6812</Characters>
  <Application>Microsoft Office Word</Application>
  <DocSecurity>0</DocSecurity>
  <Lines>56</Lines>
  <Paragraphs>37</Paragraphs>
  <ScaleCrop>false</ScaleCrop>
  <Company/>
  <LinksUpToDate>false</LinksUpToDate>
  <CharactersWithSpaces>18725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2026-07-01T08:18:00Z</dcterms:created>
  <dcterms:modified xsi:type="dcterms:W3CDTF">2026-07-01T08:18:00Z</dcterms:modified>
</cp:coreProperties>
</file>