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6FBC" w14:textId="77777777" w:rsidR="00B32AC9" w:rsidRPr="007D0F4D" w:rsidRDefault="00B32AC9" w:rsidP="00633D05">
      <w:pPr>
        <w:rPr>
          <w:sz w:val="22"/>
          <w:szCs w:val="22"/>
        </w:rPr>
      </w:pPr>
    </w:p>
    <w:p w14:paraId="50ED5D2E" w14:textId="77777777" w:rsidR="00B32AC9" w:rsidRPr="007D0F4D" w:rsidRDefault="00B32AC9" w:rsidP="00633D05">
      <w:pPr>
        <w:rPr>
          <w:sz w:val="22"/>
          <w:szCs w:val="22"/>
        </w:rPr>
      </w:pPr>
    </w:p>
    <w:p w14:paraId="3D1C9E67" w14:textId="77777777" w:rsidR="00B32AC9" w:rsidRPr="007D0F4D" w:rsidRDefault="00B32AC9" w:rsidP="00633D05">
      <w:pPr>
        <w:rPr>
          <w:sz w:val="22"/>
          <w:szCs w:val="22"/>
        </w:rPr>
      </w:pPr>
    </w:p>
    <w:p w14:paraId="0DF5B674" w14:textId="77777777" w:rsidR="00B32AC9" w:rsidRPr="007D0F4D" w:rsidRDefault="00B32AC9" w:rsidP="00633D05">
      <w:pPr>
        <w:rPr>
          <w:sz w:val="22"/>
          <w:szCs w:val="22"/>
        </w:rPr>
      </w:pPr>
    </w:p>
    <w:p w14:paraId="26653C3C" w14:textId="77777777" w:rsidR="00B32AC9" w:rsidRPr="007D0F4D" w:rsidRDefault="00B32AC9" w:rsidP="00633D05">
      <w:pPr>
        <w:rPr>
          <w:sz w:val="22"/>
          <w:szCs w:val="22"/>
        </w:rPr>
      </w:pPr>
    </w:p>
    <w:p w14:paraId="14C49733" w14:textId="77777777" w:rsidR="00633D05" w:rsidRPr="007D0F4D" w:rsidRDefault="00633D05" w:rsidP="00633D05">
      <w:pPr>
        <w:rPr>
          <w:sz w:val="22"/>
          <w:szCs w:val="22"/>
        </w:rPr>
      </w:pPr>
    </w:p>
    <w:p w14:paraId="54E94B5B" w14:textId="77777777" w:rsidR="00633D05" w:rsidRPr="007D0F4D" w:rsidRDefault="00633D05" w:rsidP="00633D05">
      <w:pPr>
        <w:rPr>
          <w:sz w:val="22"/>
          <w:szCs w:val="22"/>
        </w:rPr>
      </w:pPr>
    </w:p>
    <w:p w14:paraId="14FCB502" w14:textId="77777777" w:rsidR="00633D05" w:rsidRPr="007D0F4D" w:rsidRDefault="00633D05" w:rsidP="00633D05">
      <w:pPr>
        <w:rPr>
          <w:sz w:val="22"/>
          <w:szCs w:val="22"/>
        </w:rPr>
      </w:pPr>
    </w:p>
    <w:p w14:paraId="7448D484" w14:textId="77777777" w:rsidR="00633D05" w:rsidRPr="007D0F4D" w:rsidRDefault="00633D05" w:rsidP="00342BC9">
      <w:pPr>
        <w:pStyle w:val="BTEMEASMCA"/>
      </w:pPr>
    </w:p>
    <w:p w14:paraId="290DC471" w14:textId="77777777" w:rsidR="00633D05" w:rsidRPr="007D0F4D" w:rsidRDefault="00633D05" w:rsidP="00342BC9">
      <w:pPr>
        <w:pStyle w:val="BTEMEASMCA"/>
      </w:pPr>
    </w:p>
    <w:p w14:paraId="1035D987" w14:textId="77777777" w:rsidR="00633D05" w:rsidRPr="007D0F4D" w:rsidRDefault="00633D05" w:rsidP="00342BC9">
      <w:pPr>
        <w:pStyle w:val="BTEMEASMCA"/>
      </w:pPr>
    </w:p>
    <w:p w14:paraId="7CE6C58A" w14:textId="77777777" w:rsidR="00633D05" w:rsidRPr="007D0F4D" w:rsidRDefault="00633D05" w:rsidP="00342BC9">
      <w:pPr>
        <w:pStyle w:val="BTEMEASMCA"/>
      </w:pPr>
    </w:p>
    <w:p w14:paraId="3C35337F" w14:textId="77777777" w:rsidR="00633D05" w:rsidRPr="007D0F4D" w:rsidRDefault="00633D05" w:rsidP="00342BC9">
      <w:pPr>
        <w:pStyle w:val="BTEMEASMCA"/>
      </w:pPr>
    </w:p>
    <w:p w14:paraId="60056C6C" w14:textId="77777777" w:rsidR="00633D05" w:rsidRPr="007D0F4D" w:rsidRDefault="00633D05" w:rsidP="00342BC9">
      <w:pPr>
        <w:pStyle w:val="BTEMEASMCA"/>
      </w:pPr>
    </w:p>
    <w:p w14:paraId="4B1D4A8B" w14:textId="77777777" w:rsidR="00633D05" w:rsidRPr="007D0F4D" w:rsidRDefault="00633D05" w:rsidP="00342BC9">
      <w:pPr>
        <w:pStyle w:val="BTEMEASMCA"/>
      </w:pPr>
    </w:p>
    <w:p w14:paraId="3DC19222" w14:textId="77777777" w:rsidR="00633D05" w:rsidRPr="007D0F4D" w:rsidRDefault="00633D05" w:rsidP="00342BC9">
      <w:pPr>
        <w:pStyle w:val="BTEMEASMCA"/>
      </w:pPr>
    </w:p>
    <w:p w14:paraId="461001CF" w14:textId="77777777" w:rsidR="00633D05" w:rsidRPr="007D0F4D" w:rsidRDefault="00633D05" w:rsidP="00342BC9">
      <w:pPr>
        <w:pStyle w:val="BTEMEASMCA"/>
      </w:pPr>
    </w:p>
    <w:p w14:paraId="6F224BC5" w14:textId="77777777" w:rsidR="00633D05" w:rsidRPr="007D0F4D" w:rsidRDefault="00633D05" w:rsidP="00342BC9">
      <w:pPr>
        <w:pStyle w:val="BTEMEASMCA"/>
      </w:pPr>
    </w:p>
    <w:p w14:paraId="11C1C226" w14:textId="77777777" w:rsidR="00633D05" w:rsidRPr="007D0F4D" w:rsidRDefault="00633D05" w:rsidP="00342BC9">
      <w:pPr>
        <w:pStyle w:val="BTEMEASMCA"/>
      </w:pPr>
    </w:p>
    <w:p w14:paraId="5141EFC4" w14:textId="77777777" w:rsidR="00633D05" w:rsidRPr="007D0F4D" w:rsidRDefault="00633D05" w:rsidP="00342BC9">
      <w:pPr>
        <w:pStyle w:val="BTEMEASMCA"/>
      </w:pPr>
    </w:p>
    <w:p w14:paraId="69980260" w14:textId="77777777" w:rsidR="007616DB" w:rsidRDefault="007616DB" w:rsidP="00633D05">
      <w:pPr>
        <w:pStyle w:val="TTEMEASMCA"/>
        <w:rPr>
          <w:lang w:val="lt-LT"/>
        </w:rPr>
      </w:pPr>
      <w:bookmarkStart w:id="0" w:name="_Toc129243097"/>
      <w:bookmarkStart w:id="1" w:name="_Toc129243222"/>
    </w:p>
    <w:p w14:paraId="07A0045B" w14:textId="77777777" w:rsidR="005E1793" w:rsidRDefault="005E1793" w:rsidP="00633D05">
      <w:pPr>
        <w:pStyle w:val="TTEMEASMCA"/>
        <w:rPr>
          <w:lang w:val="lt-LT"/>
        </w:rPr>
      </w:pPr>
      <w:r>
        <w:rPr>
          <w:lang w:val="lt-LT"/>
        </w:rPr>
        <w:t>I PRIEDAS</w:t>
      </w:r>
    </w:p>
    <w:p w14:paraId="20D3C49E" w14:textId="77777777" w:rsidR="005E1793" w:rsidRDefault="005E1793" w:rsidP="00633D05">
      <w:pPr>
        <w:pStyle w:val="TTEMEASMCA"/>
        <w:rPr>
          <w:lang w:val="lt-LT"/>
        </w:rPr>
      </w:pPr>
    </w:p>
    <w:p w14:paraId="772AA5A8" w14:textId="6F79F2BF" w:rsidR="00633D05" w:rsidRPr="007D0F4D" w:rsidRDefault="00633D05" w:rsidP="00633D05">
      <w:pPr>
        <w:pStyle w:val="TTEMEASMCA"/>
        <w:rPr>
          <w:lang w:val="lt-LT"/>
        </w:rPr>
      </w:pPr>
      <w:r w:rsidRPr="007D0F4D">
        <w:rPr>
          <w:lang w:val="lt-LT"/>
        </w:rPr>
        <w:t>PREPARATO CHARAKTERISTIKŲ SANTRAUKA</w:t>
      </w:r>
      <w:bookmarkEnd w:id="0"/>
      <w:bookmarkEnd w:id="1"/>
    </w:p>
    <w:p w14:paraId="3A220A14" w14:textId="77777777" w:rsidR="00633D05" w:rsidRPr="007D0F4D" w:rsidRDefault="00633D05" w:rsidP="00945A78">
      <w:pPr>
        <w:pStyle w:val="PI-1EMEASMCA"/>
      </w:pPr>
      <w:r w:rsidRPr="007D0F4D">
        <w:rPr>
          <w:bCs/>
          <w:iCs/>
        </w:rPr>
        <w:br w:type="page"/>
      </w:r>
      <w:bookmarkStart w:id="2" w:name="_Toc129243098"/>
      <w:bookmarkStart w:id="3" w:name="_Toc129243223"/>
      <w:r w:rsidRPr="007D0F4D">
        <w:lastRenderedPageBreak/>
        <w:t>1.</w:t>
      </w:r>
      <w:r w:rsidRPr="007D0F4D">
        <w:tab/>
        <w:t>VAISTINIO PREPARATO PAVADINIMAS</w:t>
      </w:r>
      <w:bookmarkEnd w:id="2"/>
      <w:bookmarkEnd w:id="3"/>
    </w:p>
    <w:p w14:paraId="46E97868" w14:textId="77777777" w:rsidR="00633D05" w:rsidRPr="00B44847" w:rsidRDefault="00633D05" w:rsidP="00342BC9">
      <w:pPr>
        <w:pStyle w:val="BTEMEASMCA"/>
        <w:rPr>
          <w:lang w:val="es-ES"/>
        </w:rPr>
      </w:pPr>
    </w:p>
    <w:p w14:paraId="05BD1124" w14:textId="77777777" w:rsidR="007C4DEB" w:rsidRPr="007D0F4D" w:rsidRDefault="00051A69" w:rsidP="007C4DEB">
      <w:pPr>
        <w:rPr>
          <w:sz w:val="22"/>
          <w:szCs w:val="22"/>
        </w:rPr>
      </w:pPr>
      <w:proofErr w:type="spellStart"/>
      <w:r w:rsidRPr="007D0F4D">
        <w:rPr>
          <w:sz w:val="22"/>
          <w:szCs w:val="22"/>
        </w:rPr>
        <w:t>Umckalor</w:t>
      </w:r>
      <w:proofErr w:type="spellEnd"/>
      <w:r w:rsidRPr="007D0F4D">
        <w:rPr>
          <w:sz w:val="22"/>
          <w:szCs w:val="22"/>
        </w:rPr>
        <w:t xml:space="preserve"> </w:t>
      </w:r>
      <w:r w:rsidR="00287CEC" w:rsidRPr="007D0F4D">
        <w:rPr>
          <w:sz w:val="22"/>
          <w:szCs w:val="22"/>
        </w:rPr>
        <w:t>geriamieji lašai</w:t>
      </w:r>
      <w:r w:rsidR="00D27C09" w:rsidRPr="007D0F4D">
        <w:rPr>
          <w:sz w:val="22"/>
          <w:szCs w:val="22"/>
        </w:rPr>
        <w:t xml:space="preserve"> </w:t>
      </w:r>
      <w:r w:rsidR="009E5EB1">
        <w:rPr>
          <w:sz w:val="22"/>
          <w:szCs w:val="22"/>
        </w:rPr>
        <w:t>(</w:t>
      </w:r>
      <w:r w:rsidRPr="007D0F4D">
        <w:rPr>
          <w:sz w:val="22"/>
          <w:szCs w:val="22"/>
        </w:rPr>
        <w:t>tirpalas</w:t>
      </w:r>
      <w:r w:rsidR="009E5EB1">
        <w:rPr>
          <w:sz w:val="22"/>
          <w:szCs w:val="22"/>
        </w:rPr>
        <w:t>)</w:t>
      </w:r>
      <w:r w:rsidR="007C4DEB" w:rsidRPr="007D0F4D">
        <w:rPr>
          <w:sz w:val="22"/>
          <w:szCs w:val="22"/>
        </w:rPr>
        <w:t xml:space="preserve"> </w:t>
      </w:r>
    </w:p>
    <w:p w14:paraId="41474002" w14:textId="77777777" w:rsidR="00633D05" w:rsidRPr="00B44847" w:rsidRDefault="00633D05" w:rsidP="00342BC9">
      <w:pPr>
        <w:pStyle w:val="BTEMEASMCA"/>
        <w:rPr>
          <w:lang w:val="es-ES"/>
        </w:rPr>
      </w:pPr>
    </w:p>
    <w:p w14:paraId="656F73D3" w14:textId="77777777" w:rsidR="00633D05" w:rsidRPr="00B44847" w:rsidRDefault="00633D05" w:rsidP="00342BC9">
      <w:pPr>
        <w:pStyle w:val="BTEMEASMCA"/>
        <w:rPr>
          <w:lang w:val="es-ES"/>
        </w:rPr>
      </w:pPr>
    </w:p>
    <w:p w14:paraId="7FBB6374" w14:textId="16B4FE73" w:rsidR="00633D05" w:rsidRPr="007D0F4D" w:rsidRDefault="00633D05" w:rsidP="00945A78">
      <w:pPr>
        <w:pStyle w:val="PI-1EMEASMCA"/>
      </w:pPr>
      <w:bookmarkStart w:id="4" w:name="_Toc129243099"/>
      <w:bookmarkStart w:id="5" w:name="_Toc129243224"/>
      <w:r w:rsidRPr="007D0F4D">
        <w:t>2.</w:t>
      </w:r>
      <w:r w:rsidRPr="007D0F4D">
        <w:tab/>
        <w:t>KOKYBINĖ IR KIEKYBINĖ SUDĖTIS</w:t>
      </w:r>
      <w:bookmarkEnd w:id="4"/>
      <w:bookmarkEnd w:id="5"/>
    </w:p>
    <w:p w14:paraId="52E3585E" w14:textId="77777777" w:rsidR="00EA0238" w:rsidRPr="007D0F4D" w:rsidRDefault="00EA0238" w:rsidP="007C4DEB">
      <w:pPr>
        <w:rPr>
          <w:i/>
          <w:sz w:val="22"/>
          <w:szCs w:val="22"/>
        </w:rPr>
      </w:pPr>
    </w:p>
    <w:p w14:paraId="76C1F878" w14:textId="77777777" w:rsidR="0078068A" w:rsidRPr="00B44847" w:rsidRDefault="007C4DEB" w:rsidP="00342BC9">
      <w:pPr>
        <w:pStyle w:val="BTEMEASMCA"/>
        <w:rPr>
          <w:lang w:val="lt-LT"/>
        </w:rPr>
      </w:pPr>
      <w:r w:rsidRPr="00B44847">
        <w:rPr>
          <w:lang w:val="lt-LT"/>
        </w:rPr>
        <w:t xml:space="preserve">1 g (= </w:t>
      </w:r>
      <w:r w:rsidR="0078068A" w:rsidRPr="00B44847">
        <w:rPr>
          <w:lang w:val="lt-LT"/>
        </w:rPr>
        <w:t>0,</w:t>
      </w:r>
      <w:r w:rsidRPr="00B44847">
        <w:rPr>
          <w:lang w:val="lt-LT"/>
        </w:rPr>
        <w:t>975 ml) tirpalo yra 8</w:t>
      </w:r>
      <w:r w:rsidR="0069261C" w:rsidRPr="00B44847">
        <w:rPr>
          <w:lang w:val="lt-LT"/>
        </w:rPr>
        <w:t>00</w:t>
      </w:r>
      <w:r w:rsidRPr="00B44847">
        <w:rPr>
          <w:lang w:val="lt-LT"/>
        </w:rPr>
        <w:t xml:space="preserve"> </w:t>
      </w:r>
      <w:r w:rsidR="00287CEC" w:rsidRPr="00B44847">
        <w:rPr>
          <w:lang w:val="lt-LT"/>
        </w:rPr>
        <w:t>m</w:t>
      </w:r>
      <w:r w:rsidRPr="00B44847">
        <w:rPr>
          <w:lang w:val="lt-LT"/>
        </w:rPr>
        <w:t xml:space="preserve">g </w:t>
      </w:r>
      <w:proofErr w:type="spellStart"/>
      <w:r w:rsidR="00DC15DC" w:rsidRPr="00B44847">
        <w:rPr>
          <w:lang w:val="lt-LT"/>
        </w:rPr>
        <w:t>Pelargonium</w:t>
      </w:r>
      <w:proofErr w:type="spellEnd"/>
      <w:r w:rsidR="00DC15DC" w:rsidRPr="00B44847">
        <w:rPr>
          <w:lang w:val="lt-LT"/>
        </w:rPr>
        <w:t xml:space="preserve"> </w:t>
      </w:r>
      <w:proofErr w:type="spellStart"/>
      <w:r w:rsidR="00DC15DC" w:rsidRPr="00B44847">
        <w:rPr>
          <w:lang w:val="lt-LT"/>
        </w:rPr>
        <w:t>sidoides</w:t>
      </w:r>
      <w:proofErr w:type="spellEnd"/>
      <w:r w:rsidR="00DC15DC" w:rsidRPr="00B44847">
        <w:rPr>
          <w:lang w:val="lt-LT"/>
        </w:rPr>
        <w:t xml:space="preserve"> DC., </w:t>
      </w:r>
      <w:proofErr w:type="spellStart"/>
      <w:r w:rsidR="00DC15DC" w:rsidRPr="00B44847">
        <w:rPr>
          <w:lang w:val="lt-LT"/>
        </w:rPr>
        <w:t>radix</w:t>
      </w:r>
      <w:proofErr w:type="spellEnd"/>
      <w:r w:rsidR="00DC15DC" w:rsidRPr="00B44847">
        <w:rPr>
          <w:lang w:val="lt-LT"/>
        </w:rPr>
        <w:t xml:space="preserve"> (</w:t>
      </w:r>
      <w:r w:rsidR="007616DB" w:rsidRPr="00B44847">
        <w:rPr>
          <w:lang w:val="lt-LT"/>
        </w:rPr>
        <w:t>p</w:t>
      </w:r>
      <w:r w:rsidR="00DC15DC" w:rsidRPr="00B44847">
        <w:rPr>
          <w:lang w:val="lt-LT"/>
        </w:rPr>
        <w:t xml:space="preserve">elargonijų šaknų) </w:t>
      </w:r>
      <w:r w:rsidR="0078068A" w:rsidRPr="00B44847">
        <w:rPr>
          <w:lang w:val="lt-LT"/>
        </w:rPr>
        <w:t xml:space="preserve">skystojo ekstrakto </w:t>
      </w:r>
      <w:r w:rsidR="00DC15DC" w:rsidRPr="00B44847">
        <w:rPr>
          <w:lang w:val="lt-LT"/>
        </w:rPr>
        <w:t>(</w:t>
      </w:r>
      <w:r w:rsidR="000C4430" w:rsidRPr="00B44847">
        <w:rPr>
          <w:lang w:val="lt-LT"/>
        </w:rPr>
        <w:t xml:space="preserve">vaistinio </w:t>
      </w:r>
      <w:r w:rsidR="002E1831" w:rsidRPr="00B44847">
        <w:rPr>
          <w:lang w:val="lt-LT"/>
        </w:rPr>
        <w:t xml:space="preserve">preparato ekstrakcijos santykis </w:t>
      </w:r>
      <w:r w:rsidR="00DC15DC" w:rsidRPr="00B44847">
        <w:rPr>
          <w:lang w:val="lt-LT"/>
        </w:rPr>
        <w:t>1:8</w:t>
      </w:r>
      <w:r w:rsidR="008219AE" w:rsidRPr="00B44847">
        <w:rPr>
          <w:lang w:val="lt-LT"/>
        </w:rPr>
        <w:t xml:space="preserve"> - </w:t>
      </w:r>
      <w:r w:rsidR="00DC15DC" w:rsidRPr="00B44847">
        <w:rPr>
          <w:lang w:val="lt-LT"/>
        </w:rPr>
        <w:t>10).</w:t>
      </w:r>
    </w:p>
    <w:p w14:paraId="0A660A22" w14:textId="57CB1ADF" w:rsidR="007C4DEB" w:rsidRPr="007D0F4D" w:rsidRDefault="00FC1F39" w:rsidP="007C4DE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Ekstrahentas</w:t>
      </w:r>
      <w:proofErr w:type="spellEnd"/>
      <w:r w:rsidR="0078068A" w:rsidRPr="007D0F4D">
        <w:rPr>
          <w:sz w:val="22"/>
          <w:szCs w:val="22"/>
        </w:rPr>
        <w:t>: 1</w:t>
      </w:r>
      <w:r w:rsidR="007C4DEB" w:rsidRPr="007D0F4D">
        <w:rPr>
          <w:sz w:val="22"/>
          <w:szCs w:val="22"/>
        </w:rPr>
        <w:t>1</w:t>
      </w:r>
      <w:r w:rsidR="007E3ADF">
        <w:rPr>
          <w:sz w:val="22"/>
          <w:szCs w:val="22"/>
        </w:rPr>
        <w:t xml:space="preserve"> </w:t>
      </w:r>
      <w:r w:rsidR="007C4DEB" w:rsidRPr="007D0F4D">
        <w:rPr>
          <w:sz w:val="22"/>
          <w:szCs w:val="22"/>
        </w:rPr>
        <w:t xml:space="preserve">% </w:t>
      </w:r>
      <w:r w:rsidR="0078068A" w:rsidRPr="007D0F4D">
        <w:rPr>
          <w:sz w:val="22"/>
          <w:szCs w:val="22"/>
        </w:rPr>
        <w:t xml:space="preserve">(m/m) </w:t>
      </w:r>
      <w:r w:rsidR="007C4DEB" w:rsidRPr="007D0F4D">
        <w:rPr>
          <w:sz w:val="22"/>
          <w:szCs w:val="22"/>
        </w:rPr>
        <w:t>etanolis</w:t>
      </w:r>
      <w:r w:rsidR="001B37F3" w:rsidRPr="007D0F4D">
        <w:rPr>
          <w:sz w:val="22"/>
          <w:szCs w:val="22"/>
        </w:rPr>
        <w:t>.</w:t>
      </w:r>
    </w:p>
    <w:p w14:paraId="079F7B9E" w14:textId="77777777" w:rsidR="00EA0238" w:rsidRPr="007D0F4D" w:rsidRDefault="00EA0238" w:rsidP="00EA0238">
      <w:pPr>
        <w:widowControl w:val="0"/>
        <w:tabs>
          <w:tab w:val="left" w:pos="1134"/>
        </w:tabs>
        <w:ind w:left="851"/>
        <w:jc w:val="both"/>
        <w:rPr>
          <w:sz w:val="22"/>
          <w:szCs w:val="22"/>
        </w:rPr>
      </w:pPr>
    </w:p>
    <w:p w14:paraId="0C5617E5" w14:textId="77777777" w:rsidR="001B37F3" w:rsidRPr="00B44847" w:rsidRDefault="001B37F3" w:rsidP="00342BC9">
      <w:pPr>
        <w:pStyle w:val="BTEMEASMCA"/>
        <w:rPr>
          <w:lang w:val="es-ES"/>
        </w:rPr>
      </w:pPr>
      <w:r w:rsidRPr="00B44847">
        <w:rPr>
          <w:lang w:val="es-ES"/>
        </w:rPr>
        <w:t>Visos pagalbinės medžiagos išvardytos 6.1 skyriuje.</w:t>
      </w:r>
    </w:p>
    <w:p w14:paraId="5DDF6835" w14:textId="77777777" w:rsidR="00633D05" w:rsidRPr="00B44847" w:rsidRDefault="00633D05" w:rsidP="00342BC9">
      <w:pPr>
        <w:pStyle w:val="BTEMEASMCA"/>
        <w:rPr>
          <w:lang w:val="es-ES"/>
        </w:rPr>
      </w:pPr>
    </w:p>
    <w:p w14:paraId="5EADA60C" w14:textId="77777777" w:rsidR="00306864" w:rsidRPr="00B44847" w:rsidRDefault="00306864" w:rsidP="00342BC9">
      <w:pPr>
        <w:pStyle w:val="BTEMEASMCA"/>
        <w:rPr>
          <w:lang w:val="es-ES"/>
        </w:rPr>
      </w:pPr>
    </w:p>
    <w:p w14:paraId="46C810AC" w14:textId="302D367B" w:rsidR="00633D05" w:rsidRPr="007D0F4D" w:rsidRDefault="00633D05" w:rsidP="00945A78">
      <w:pPr>
        <w:pStyle w:val="PI-1EMEASMCA"/>
      </w:pPr>
      <w:bookmarkStart w:id="6" w:name="_Toc129243100"/>
      <w:bookmarkStart w:id="7" w:name="_Toc129243225"/>
      <w:r w:rsidRPr="007D0F4D">
        <w:t>3.</w:t>
      </w:r>
      <w:r w:rsidRPr="007D0F4D">
        <w:tab/>
        <w:t>FARMACINĖ FORMA</w:t>
      </w:r>
      <w:bookmarkEnd w:id="6"/>
      <w:bookmarkEnd w:id="7"/>
    </w:p>
    <w:p w14:paraId="0434690F" w14:textId="77777777" w:rsidR="00633D05" w:rsidRPr="00B44847" w:rsidRDefault="00633D05" w:rsidP="00342BC9">
      <w:pPr>
        <w:pStyle w:val="BTEMEASMCA"/>
        <w:rPr>
          <w:lang w:val="es-ES"/>
        </w:rPr>
      </w:pPr>
    </w:p>
    <w:p w14:paraId="69AF1E5E" w14:textId="77777777" w:rsidR="00633D05" w:rsidRPr="00B44847" w:rsidRDefault="00D27C09" w:rsidP="00342BC9">
      <w:pPr>
        <w:pStyle w:val="BTEMEASMCA"/>
        <w:rPr>
          <w:lang w:val="es-ES"/>
        </w:rPr>
      </w:pPr>
      <w:r w:rsidRPr="00B44847">
        <w:rPr>
          <w:lang w:val="es-ES"/>
        </w:rPr>
        <w:t>Geriam</w:t>
      </w:r>
      <w:r w:rsidR="00287CEC" w:rsidRPr="00B44847">
        <w:rPr>
          <w:lang w:val="es-ES"/>
        </w:rPr>
        <w:t>ieji lašai</w:t>
      </w:r>
      <w:r w:rsidRPr="00B44847">
        <w:rPr>
          <w:lang w:val="es-ES"/>
        </w:rPr>
        <w:t xml:space="preserve"> </w:t>
      </w:r>
      <w:r w:rsidR="009E5EB1" w:rsidRPr="00B44847">
        <w:rPr>
          <w:lang w:val="es-ES"/>
        </w:rPr>
        <w:t>(</w:t>
      </w:r>
      <w:r w:rsidR="00DA20F6" w:rsidRPr="00B44847">
        <w:rPr>
          <w:lang w:val="es-ES"/>
        </w:rPr>
        <w:t>tirpalas</w:t>
      </w:r>
      <w:r w:rsidR="009E5EB1" w:rsidRPr="00B44847">
        <w:rPr>
          <w:lang w:val="es-ES"/>
        </w:rPr>
        <w:t>)</w:t>
      </w:r>
    </w:p>
    <w:p w14:paraId="7E2CE5A5" w14:textId="77777777" w:rsidR="008E61FF" w:rsidRPr="00B44847" w:rsidRDefault="00D92413" w:rsidP="00342BC9">
      <w:pPr>
        <w:pStyle w:val="BTEMEASMCA"/>
        <w:rPr>
          <w:lang w:val="es-ES"/>
        </w:rPr>
      </w:pPr>
      <w:r w:rsidRPr="00B44847">
        <w:rPr>
          <w:lang w:val="es-ES"/>
        </w:rPr>
        <w:t>Š</w:t>
      </w:r>
      <w:r w:rsidR="004E33B3" w:rsidRPr="00B44847">
        <w:rPr>
          <w:lang w:val="es-ES"/>
        </w:rPr>
        <w:t xml:space="preserve">viesiai rudos </w:t>
      </w:r>
      <w:r w:rsidRPr="00B44847">
        <w:rPr>
          <w:lang w:val="es-ES"/>
        </w:rPr>
        <w:t>arba</w:t>
      </w:r>
      <w:r w:rsidR="004E33B3" w:rsidRPr="00B44847">
        <w:rPr>
          <w:lang w:val="es-ES"/>
        </w:rPr>
        <w:t xml:space="preserve"> rausvai rudos spalvos skystis</w:t>
      </w:r>
      <w:r w:rsidR="00B54E58" w:rsidRPr="00B44847">
        <w:rPr>
          <w:lang w:val="es-ES"/>
        </w:rPr>
        <w:t xml:space="preserve">. </w:t>
      </w:r>
    </w:p>
    <w:p w14:paraId="1B72E18E" w14:textId="77777777" w:rsidR="007D2CCA" w:rsidRPr="00B44847" w:rsidRDefault="007D2CCA" w:rsidP="00342BC9">
      <w:pPr>
        <w:pStyle w:val="BTEMEASMCA"/>
        <w:rPr>
          <w:lang w:val="es-ES"/>
        </w:rPr>
      </w:pPr>
    </w:p>
    <w:p w14:paraId="2143CCBE" w14:textId="77777777" w:rsidR="00306864" w:rsidRPr="00B44847" w:rsidRDefault="00306864" w:rsidP="00342BC9">
      <w:pPr>
        <w:pStyle w:val="BTEMEASMCA"/>
        <w:rPr>
          <w:lang w:val="es-ES"/>
        </w:rPr>
      </w:pPr>
    </w:p>
    <w:p w14:paraId="41126BCA" w14:textId="34972BDC" w:rsidR="00633D05" w:rsidRPr="007D0F4D" w:rsidRDefault="00633D05" w:rsidP="00945A78">
      <w:pPr>
        <w:pStyle w:val="PI-1EMEASMCA"/>
      </w:pPr>
      <w:bookmarkStart w:id="8" w:name="_Toc129243101"/>
      <w:bookmarkStart w:id="9" w:name="_Toc129243226"/>
      <w:r w:rsidRPr="007D0F4D">
        <w:t>4.</w:t>
      </w:r>
      <w:r w:rsidRPr="007D0F4D">
        <w:tab/>
        <w:t>KLINIKINĖ INFORMACIJA</w:t>
      </w:r>
      <w:bookmarkEnd w:id="8"/>
      <w:bookmarkEnd w:id="9"/>
    </w:p>
    <w:p w14:paraId="7ABE0B42" w14:textId="77777777" w:rsidR="00633D05" w:rsidRPr="007D0F4D" w:rsidRDefault="00633D05" w:rsidP="00342BC9">
      <w:pPr>
        <w:pStyle w:val="BTEMEASMCA"/>
      </w:pPr>
    </w:p>
    <w:p w14:paraId="67C2CBE0" w14:textId="70998711" w:rsidR="00633D05" w:rsidRPr="007D0F4D" w:rsidRDefault="00633D05" w:rsidP="00020061">
      <w:pPr>
        <w:pStyle w:val="PI-2EMEASMCA"/>
        <w:numPr>
          <w:ilvl w:val="1"/>
          <w:numId w:val="7"/>
        </w:numPr>
      </w:pPr>
      <w:bookmarkStart w:id="10" w:name="_Toc129243102"/>
      <w:bookmarkStart w:id="11" w:name="_Toc129243227"/>
      <w:r w:rsidRPr="007D0F4D">
        <w:t>Terapinės indikacijos</w:t>
      </w:r>
      <w:bookmarkEnd w:id="10"/>
      <w:bookmarkEnd w:id="11"/>
    </w:p>
    <w:p w14:paraId="3714359B" w14:textId="77777777" w:rsidR="009F401C" w:rsidRPr="007D0F4D" w:rsidRDefault="009F401C" w:rsidP="00B44847">
      <w:pPr>
        <w:pStyle w:val="PI-2EMEASMCA"/>
      </w:pPr>
    </w:p>
    <w:p w14:paraId="1D593DFF" w14:textId="77777777" w:rsidR="00372D91" w:rsidRPr="00B44847" w:rsidRDefault="00943798" w:rsidP="00342BC9">
      <w:pPr>
        <w:pStyle w:val="BTEMEASMCA"/>
        <w:rPr>
          <w:lang w:val="es-ES"/>
        </w:rPr>
      </w:pPr>
      <w:r w:rsidRPr="00B44847">
        <w:rPr>
          <w:lang w:val="es-ES"/>
        </w:rPr>
        <w:t>Ūminio bronchito simptominis gydymas, atsikosėjimo lengvinimas.</w:t>
      </w:r>
    </w:p>
    <w:p w14:paraId="03AC2C71" w14:textId="77777777" w:rsidR="00943798" w:rsidRPr="00B44847" w:rsidRDefault="00943798" w:rsidP="00342BC9">
      <w:pPr>
        <w:pStyle w:val="BTEMEASMCA"/>
        <w:rPr>
          <w:lang w:val="es-ES"/>
        </w:rPr>
      </w:pPr>
    </w:p>
    <w:p w14:paraId="7F31A57E" w14:textId="05EF7437" w:rsidR="00633D05" w:rsidRPr="007D0F4D" w:rsidRDefault="00633D05" w:rsidP="00020061">
      <w:pPr>
        <w:pStyle w:val="PI-2EMEASMCA"/>
        <w:numPr>
          <w:ilvl w:val="1"/>
          <w:numId w:val="4"/>
        </w:numPr>
      </w:pPr>
      <w:bookmarkStart w:id="12" w:name="_Toc129243103"/>
      <w:bookmarkStart w:id="13" w:name="_Toc129243228"/>
      <w:r w:rsidRPr="007D0F4D">
        <w:t>Dozavimas ir vartojimo metodas</w:t>
      </w:r>
      <w:bookmarkEnd w:id="12"/>
      <w:bookmarkEnd w:id="13"/>
    </w:p>
    <w:p w14:paraId="2EA6C6B0" w14:textId="77777777" w:rsidR="005A00DE" w:rsidRDefault="005A00DE" w:rsidP="003F07E3">
      <w:pPr>
        <w:ind w:left="142"/>
        <w:rPr>
          <w:noProof/>
          <w:u w:val="single"/>
        </w:rPr>
      </w:pPr>
    </w:p>
    <w:p w14:paraId="4F2127C7" w14:textId="77777777" w:rsidR="005A00DE" w:rsidRPr="003F07E3" w:rsidRDefault="005A00DE" w:rsidP="003F07E3">
      <w:pPr>
        <w:rPr>
          <w:sz w:val="22"/>
          <w:szCs w:val="22"/>
          <w:u w:val="single"/>
        </w:rPr>
      </w:pPr>
      <w:r w:rsidRPr="003F07E3">
        <w:rPr>
          <w:noProof/>
          <w:sz w:val="22"/>
          <w:szCs w:val="22"/>
          <w:u w:val="single"/>
        </w:rPr>
        <w:t>Dozavimas</w:t>
      </w:r>
    </w:p>
    <w:p w14:paraId="45FFCEF7" w14:textId="77777777" w:rsidR="005A00DE" w:rsidRPr="007D0F4D" w:rsidRDefault="005A00DE" w:rsidP="00B44847">
      <w:pPr>
        <w:pStyle w:val="PI-2EMEASMCA"/>
      </w:pPr>
    </w:p>
    <w:p w14:paraId="01B3B320" w14:textId="77777777" w:rsidR="00633D05" w:rsidRPr="00B44847" w:rsidRDefault="00FA633C" w:rsidP="00342BC9">
      <w:pPr>
        <w:pStyle w:val="BTEMEASMCA"/>
        <w:rPr>
          <w:lang w:val="lt-LT"/>
        </w:rPr>
      </w:pPr>
      <w:r w:rsidRPr="00B44847">
        <w:rPr>
          <w:lang w:val="lt-LT"/>
        </w:rPr>
        <w:t>S</w:t>
      </w:r>
      <w:r w:rsidR="008219AE" w:rsidRPr="00B44847">
        <w:rPr>
          <w:lang w:val="lt-LT"/>
        </w:rPr>
        <w:t>uaugusie</w:t>
      </w:r>
      <w:r w:rsidR="00253444" w:rsidRPr="00B44847">
        <w:rPr>
          <w:lang w:val="lt-LT"/>
        </w:rPr>
        <w:t>sie</w:t>
      </w:r>
      <w:r w:rsidR="008219AE" w:rsidRPr="00B44847">
        <w:rPr>
          <w:lang w:val="lt-LT"/>
        </w:rPr>
        <w:t>ms</w:t>
      </w:r>
      <w:r w:rsidR="001B37F3" w:rsidRPr="00B44847">
        <w:rPr>
          <w:lang w:val="lt-LT"/>
        </w:rPr>
        <w:t xml:space="preserve"> ir vyresni</w:t>
      </w:r>
      <w:r w:rsidR="008219AE" w:rsidRPr="00B44847">
        <w:rPr>
          <w:lang w:val="lt-LT"/>
        </w:rPr>
        <w:t>ems</w:t>
      </w:r>
      <w:r w:rsidR="001B37F3" w:rsidRPr="00B44847">
        <w:rPr>
          <w:lang w:val="lt-LT"/>
        </w:rPr>
        <w:t xml:space="preserve"> nei 12 metų amžiaus </w:t>
      </w:r>
      <w:r w:rsidR="008219AE" w:rsidRPr="00B44847">
        <w:rPr>
          <w:lang w:val="lt-LT"/>
        </w:rPr>
        <w:t>paaugliams g</w:t>
      </w:r>
      <w:r w:rsidR="001B37F3" w:rsidRPr="00B44847">
        <w:rPr>
          <w:lang w:val="lt-LT"/>
        </w:rPr>
        <w:t xml:space="preserve">erti </w:t>
      </w:r>
      <w:r w:rsidRPr="00B44847">
        <w:rPr>
          <w:lang w:val="lt-LT"/>
        </w:rPr>
        <w:t xml:space="preserve">po </w:t>
      </w:r>
      <w:r w:rsidR="003A77EC" w:rsidRPr="00B44847">
        <w:rPr>
          <w:lang w:val="lt-LT"/>
        </w:rPr>
        <w:t xml:space="preserve">30 lašų </w:t>
      </w:r>
      <w:r w:rsidR="001B37F3" w:rsidRPr="00B44847">
        <w:rPr>
          <w:lang w:val="lt-LT"/>
        </w:rPr>
        <w:t>3</w:t>
      </w:r>
      <w:r w:rsidR="003A77EC" w:rsidRPr="00B44847">
        <w:rPr>
          <w:lang w:val="lt-LT"/>
        </w:rPr>
        <w:t xml:space="preserve"> kartus per dieną.</w:t>
      </w:r>
    </w:p>
    <w:p w14:paraId="65EB7A7C" w14:textId="77777777" w:rsidR="003A77EC" w:rsidRPr="00B44847" w:rsidRDefault="008219AE" w:rsidP="00342BC9">
      <w:pPr>
        <w:pStyle w:val="BTEMEASMCA"/>
        <w:rPr>
          <w:lang w:val="lt-LT"/>
        </w:rPr>
      </w:pPr>
      <w:r w:rsidRPr="00B44847">
        <w:rPr>
          <w:lang w:val="lt-LT"/>
        </w:rPr>
        <w:t>Vaikams</w:t>
      </w:r>
      <w:r w:rsidR="003A77EC" w:rsidRPr="00B44847">
        <w:rPr>
          <w:lang w:val="lt-LT"/>
        </w:rPr>
        <w:t xml:space="preserve"> nuo 6 iki 12 metų</w:t>
      </w:r>
      <w:r w:rsidRPr="00B44847">
        <w:rPr>
          <w:lang w:val="lt-LT"/>
        </w:rPr>
        <w:t xml:space="preserve"> g</w:t>
      </w:r>
      <w:r w:rsidR="003A77EC" w:rsidRPr="00B44847">
        <w:rPr>
          <w:lang w:val="lt-LT"/>
        </w:rPr>
        <w:t xml:space="preserve">erti </w:t>
      </w:r>
      <w:r w:rsidR="00FA633C" w:rsidRPr="00B44847">
        <w:rPr>
          <w:lang w:val="lt-LT"/>
        </w:rPr>
        <w:t xml:space="preserve">po </w:t>
      </w:r>
      <w:r w:rsidR="003A77EC" w:rsidRPr="00B44847">
        <w:rPr>
          <w:lang w:val="lt-LT"/>
        </w:rPr>
        <w:t>20 lašų 3 kartus per dieną.</w:t>
      </w:r>
    </w:p>
    <w:p w14:paraId="15C6D92B" w14:textId="77777777" w:rsidR="003A77EC" w:rsidRPr="00B44847" w:rsidRDefault="008219AE" w:rsidP="00342BC9">
      <w:pPr>
        <w:pStyle w:val="BTEMEASMCA"/>
        <w:rPr>
          <w:highlight w:val="yellow"/>
          <w:lang w:val="lt-LT"/>
        </w:rPr>
      </w:pPr>
      <w:r w:rsidRPr="00B44847">
        <w:rPr>
          <w:lang w:val="lt-LT"/>
        </w:rPr>
        <w:t>Mažiems va</w:t>
      </w:r>
      <w:r w:rsidR="003A77EC" w:rsidRPr="00B44847">
        <w:rPr>
          <w:lang w:val="lt-LT"/>
        </w:rPr>
        <w:t>ika</w:t>
      </w:r>
      <w:r w:rsidRPr="00B44847">
        <w:rPr>
          <w:lang w:val="lt-LT"/>
        </w:rPr>
        <w:t>ms</w:t>
      </w:r>
      <w:r w:rsidR="003A77EC" w:rsidRPr="00B44847">
        <w:rPr>
          <w:lang w:val="lt-LT"/>
        </w:rPr>
        <w:t xml:space="preserve"> nuo 1 iki 5 metų</w:t>
      </w:r>
      <w:r w:rsidRPr="00B44847">
        <w:rPr>
          <w:lang w:val="lt-LT"/>
        </w:rPr>
        <w:t xml:space="preserve"> g</w:t>
      </w:r>
      <w:r w:rsidR="003A77EC" w:rsidRPr="00B44847">
        <w:rPr>
          <w:lang w:val="lt-LT"/>
        </w:rPr>
        <w:t xml:space="preserve">erti </w:t>
      </w:r>
      <w:r w:rsidR="00FA633C" w:rsidRPr="00B44847">
        <w:rPr>
          <w:lang w:val="lt-LT"/>
        </w:rPr>
        <w:t xml:space="preserve">po </w:t>
      </w:r>
      <w:r w:rsidR="003A77EC" w:rsidRPr="00B44847">
        <w:rPr>
          <w:lang w:val="lt-LT"/>
        </w:rPr>
        <w:t>10 lašų 3 kartus per dieną</w:t>
      </w:r>
      <w:r w:rsidR="00086300" w:rsidRPr="00B44847">
        <w:rPr>
          <w:lang w:val="lt-LT"/>
        </w:rPr>
        <w:t>.</w:t>
      </w:r>
    </w:p>
    <w:p w14:paraId="0886033E" w14:textId="77777777" w:rsidR="003A77EC" w:rsidRPr="00B44847" w:rsidRDefault="003A77EC" w:rsidP="00342BC9">
      <w:pPr>
        <w:pStyle w:val="BTEMEASMCA"/>
        <w:rPr>
          <w:highlight w:val="yellow"/>
          <w:lang w:val="lt-LT"/>
        </w:rPr>
      </w:pPr>
    </w:p>
    <w:p w14:paraId="183712FB" w14:textId="77777777" w:rsidR="00FA633C" w:rsidRPr="00B44847" w:rsidRDefault="00FA633C" w:rsidP="00342BC9">
      <w:pPr>
        <w:pStyle w:val="BTEMEASMCA"/>
        <w:rPr>
          <w:lang w:val="lt-LT"/>
        </w:rPr>
      </w:pPr>
      <w:r w:rsidRPr="00B44847">
        <w:rPr>
          <w:lang w:val="lt-LT"/>
        </w:rPr>
        <w:t>Lašus gerti su nedi</w:t>
      </w:r>
      <w:r w:rsidR="00C175E4" w:rsidRPr="00B44847">
        <w:rPr>
          <w:lang w:val="lt-LT"/>
        </w:rPr>
        <w:t xml:space="preserve">deliu </w:t>
      </w:r>
      <w:r w:rsidR="006D00C5" w:rsidRPr="00B44847">
        <w:rPr>
          <w:lang w:val="lt-LT"/>
        </w:rPr>
        <w:t>vandens kiekiu</w:t>
      </w:r>
      <w:r w:rsidR="00C175E4" w:rsidRPr="00B44847">
        <w:rPr>
          <w:lang w:val="lt-LT"/>
        </w:rPr>
        <w:t xml:space="preserve"> ryte, dieną</w:t>
      </w:r>
      <w:r w:rsidRPr="00B44847">
        <w:rPr>
          <w:lang w:val="lt-LT"/>
        </w:rPr>
        <w:t xml:space="preserve"> ir vakare.</w:t>
      </w:r>
    </w:p>
    <w:p w14:paraId="13DFD62B" w14:textId="77777777" w:rsidR="00943798" w:rsidRPr="00B44847" w:rsidRDefault="00943798" w:rsidP="00342BC9">
      <w:pPr>
        <w:pStyle w:val="BTEMEASMCA"/>
        <w:rPr>
          <w:lang w:val="lt-LT"/>
        </w:rPr>
      </w:pPr>
    </w:p>
    <w:p w14:paraId="0D27DED4" w14:textId="77777777" w:rsidR="003A77EC" w:rsidRPr="00B44847" w:rsidRDefault="003A77EC" w:rsidP="00342BC9">
      <w:pPr>
        <w:pStyle w:val="BTEMEASMCA"/>
        <w:rPr>
          <w:lang w:val="lt-LT"/>
        </w:rPr>
      </w:pPr>
      <w:r w:rsidRPr="00B44847">
        <w:rPr>
          <w:lang w:val="lt-LT"/>
        </w:rPr>
        <w:t>Vartojimo trukmė</w:t>
      </w:r>
    </w:p>
    <w:p w14:paraId="4D9C2F20" w14:textId="77777777" w:rsidR="003A77EC" w:rsidRDefault="003A77EC" w:rsidP="003A77EC">
      <w:pPr>
        <w:rPr>
          <w:sz w:val="22"/>
          <w:szCs w:val="22"/>
        </w:rPr>
      </w:pPr>
      <w:r w:rsidRPr="007D0F4D">
        <w:rPr>
          <w:sz w:val="22"/>
          <w:szCs w:val="22"/>
        </w:rPr>
        <w:t xml:space="preserve">Kai ligos simptomai </w:t>
      </w:r>
      <w:r w:rsidR="006D00C5" w:rsidRPr="007D0F4D">
        <w:rPr>
          <w:sz w:val="22"/>
          <w:szCs w:val="22"/>
        </w:rPr>
        <w:t>sumažėja</w:t>
      </w:r>
      <w:r w:rsidRPr="007D0F4D">
        <w:rPr>
          <w:sz w:val="22"/>
          <w:szCs w:val="22"/>
        </w:rPr>
        <w:t xml:space="preserve">, rekomenduojama toliau vartoti </w:t>
      </w:r>
      <w:r w:rsidR="000C4430">
        <w:rPr>
          <w:sz w:val="22"/>
          <w:szCs w:val="22"/>
        </w:rPr>
        <w:t xml:space="preserve">vaistinį </w:t>
      </w:r>
      <w:r w:rsidRPr="007D0F4D">
        <w:rPr>
          <w:sz w:val="22"/>
          <w:szCs w:val="22"/>
        </w:rPr>
        <w:t xml:space="preserve">preparatą keletą dienų, norint išvengti </w:t>
      </w:r>
      <w:r w:rsidR="00545F46">
        <w:rPr>
          <w:sz w:val="22"/>
          <w:szCs w:val="22"/>
        </w:rPr>
        <w:t>atkryčio.</w:t>
      </w:r>
    </w:p>
    <w:p w14:paraId="7BC8BCBB" w14:textId="77777777" w:rsidR="00943798" w:rsidRPr="007D0F4D" w:rsidRDefault="00943798" w:rsidP="003A77EC">
      <w:pPr>
        <w:rPr>
          <w:sz w:val="22"/>
          <w:szCs w:val="22"/>
        </w:rPr>
      </w:pPr>
    </w:p>
    <w:p w14:paraId="5EFD5787" w14:textId="77777777" w:rsidR="003A77EC" w:rsidRPr="007D0F4D" w:rsidRDefault="003A77EC" w:rsidP="003A77EC">
      <w:pPr>
        <w:rPr>
          <w:sz w:val="22"/>
          <w:szCs w:val="22"/>
        </w:rPr>
      </w:pPr>
      <w:r w:rsidRPr="007D0F4D">
        <w:rPr>
          <w:sz w:val="22"/>
          <w:szCs w:val="22"/>
        </w:rPr>
        <w:t>Gydymo trukmė neturi būti ilgesnė nei 3 savaitės.</w:t>
      </w:r>
    </w:p>
    <w:p w14:paraId="3813D127" w14:textId="77777777" w:rsidR="003A77EC" w:rsidRPr="00B44847" w:rsidRDefault="003A77EC" w:rsidP="00342BC9">
      <w:pPr>
        <w:pStyle w:val="BTEMEASMCA"/>
        <w:rPr>
          <w:lang w:val="lt-LT"/>
        </w:rPr>
      </w:pPr>
    </w:p>
    <w:p w14:paraId="6B4B895A" w14:textId="77777777" w:rsidR="005A00DE" w:rsidRPr="00B44847" w:rsidRDefault="005A00DE" w:rsidP="005A00DE">
      <w:pPr>
        <w:rPr>
          <w:sz w:val="22"/>
          <w:u w:val="single"/>
        </w:rPr>
      </w:pPr>
      <w:r w:rsidRPr="00B44847">
        <w:rPr>
          <w:sz w:val="22"/>
          <w:u w:val="single"/>
        </w:rPr>
        <w:t xml:space="preserve">Vartojimo metodas </w:t>
      </w:r>
    </w:p>
    <w:p w14:paraId="4BE126C6" w14:textId="77777777" w:rsidR="005A00DE" w:rsidRPr="00B44847" w:rsidRDefault="005A00DE" w:rsidP="00342BC9">
      <w:pPr>
        <w:pStyle w:val="BTEMEASMCA"/>
        <w:rPr>
          <w:lang w:val="es-ES"/>
        </w:rPr>
      </w:pPr>
      <w:r w:rsidRPr="00B44847">
        <w:rPr>
          <w:lang w:val="es-ES"/>
        </w:rPr>
        <w:t>Vartoti per burną.</w:t>
      </w:r>
    </w:p>
    <w:p w14:paraId="1799551F" w14:textId="77777777" w:rsidR="005A00DE" w:rsidRPr="00B44847" w:rsidRDefault="005A00DE" w:rsidP="00342BC9">
      <w:pPr>
        <w:pStyle w:val="BTEMEASMCA"/>
        <w:rPr>
          <w:lang w:val="es-ES"/>
        </w:rPr>
      </w:pPr>
    </w:p>
    <w:p w14:paraId="70633BE8" w14:textId="2FA96E0C" w:rsidR="00633D05" w:rsidRPr="007D0F4D" w:rsidRDefault="00633D05" w:rsidP="00020061">
      <w:pPr>
        <w:pStyle w:val="PI-2EMEASMCA"/>
      </w:pPr>
      <w:bookmarkStart w:id="14" w:name="_Toc129243104"/>
      <w:bookmarkStart w:id="15" w:name="_Toc129243229"/>
      <w:r w:rsidRPr="007D0F4D">
        <w:t>4.3</w:t>
      </w:r>
      <w:r w:rsidRPr="007D0F4D">
        <w:tab/>
        <w:t>Kontraindikacijos</w:t>
      </w:r>
      <w:bookmarkEnd w:id="14"/>
      <w:bookmarkEnd w:id="15"/>
    </w:p>
    <w:p w14:paraId="29FE3595" w14:textId="77777777" w:rsidR="00633D05" w:rsidRPr="00B44847" w:rsidRDefault="00633D05" w:rsidP="00342BC9">
      <w:pPr>
        <w:pStyle w:val="BTEMEASMCA"/>
        <w:rPr>
          <w:lang w:val="es-ES"/>
        </w:rPr>
      </w:pPr>
    </w:p>
    <w:p w14:paraId="185A6A2D" w14:textId="77777777" w:rsidR="000626E8" w:rsidRPr="00B44847" w:rsidRDefault="00146445" w:rsidP="003F07E3">
      <w:pPr>
        <w:pStyle w:val="Pataisymai"/>
        <w:rPr>
          <w:sz w:val="22"/>
        </w:rPr>
      </w:pPr>
      <w:r w:rsidRPr="00B44847">
        <w:rPr>
          <w:sz w:val="22"/>
        </w:rPr>
        <w:t>P</w:t>
      </w:r>
      <w:r w:rsidR="000626E8" w:rsidRPr="00B44847">
        <w:rPr>
          <w:sz w:val="22"/>
        </w:rPr>
        <w:t xml:space="preserve">adidėjęs jautrumas veikliajai arba bet kuriai </w:t>
      </w:r>
      <w:r w:rsidR="003142DB" w:rsidRPr="00B44847">
        <w:rPr>
          <w:sz w:val="22"/>
        </w:rPr>
        <w:t xml:space="preserve">6.1 skyriuje nurodytai </w:t>
      </w:r>
      <w:r w:rsidR="000626E8" w:rsidRPr="00B44847">
        <w:rPr>
          <w:sz w:val="22"/>
        </w:rPr>
        <w:t>pagalbinei medžiagai</w:t>
      </w:r>
      <w:r w:rsidRPr="00B44847">
        <w:rPr>
          <w:sz w:val="22"/>
        </w:rPr>
        <w:t>.</w:t>
      </w:r>
    </w:p>
    <w:p w14:paraId="5FA7FA0A" w14:textId="77777777" w:rsidR="00633D05" w:rsidRPr="00B44847" w:rsidRDefault="00146445" w:rsidP="003F07E3">
      <w:pPr>
        <w:pStyle w:val="Pataisymai"/>
        <w:rPr>
          <w:sz w:val="22"/>
        </w:rPr>
      </w:pPr>
      <w:r w:rsidRPr="00B44847">
        <w:rPr>
          <w:sz w:val="22"/>
        </w:rPr>
        <w:t>S</w:t>
      </w:r>
      <w:r w:rsidR="000626E8" w:rsidRPr="00B44847">
        <w:rPr>
          <w:sz w:val="22"/>
        </w:rPr>
        <w:t>unkios kepenų ligos, kadangi nėra pakankamai patirties</w:t>
      </w:r>
      <w:r w:rsidR="00574A8D" w:rsidRPr="00B44847">
        <w:rPr>
          <w:sz w:val="22"/>
        </w:rPr>
        <w:t>.</w:t>
      </w:r>
    </w:p>
    <w:p w14:paraId="4A304C97" w14:textId="77777777" w:rsidR="003A77EC" w:rsidRPr="00B44847" w:rsidRDefault="003A77EC" w:rsidP="00342BC9">
      <w:pPr>
        <w:pStyle w:val="BTEMEASMCA"/>
        <w:rPr>
          <w:lang w:val="lt-LT"/>
        </w:rPr>
      </w:pPr>
    </w:p>
    <w:p w14:paraId="39F71978" w14:textId="543DB051" w:rsidR="00633D05" w:rsidRPr="007D0F4D" w:rsidRDefault="00633D05" w:rsidP="00020061">
      <w:pPr>
        <w:pStyle w:val="PI-2EMEASMCA"/>
      </w:pPr>
      <w:bookmarkStart w:id="16" w:name="_Toc129243105"/>
      <w:bookmarkStart w:id="17" w:name="_Toc129243230"/>
      <w:r w:rsidRPr="007D0F4D">
        <w:t>4.4</w:t>
      </w:r>
      <w:r w:rsidRPr="007D0F4D">
        <w:tab/>
        <w:t>Specialūs įspėjimai ir atsargumo priemonės</w:t>
      </w:r>
      <w:bookmarkEnd w:id="16"/>
      <w:bookmarkEnd w:id="17"/>
    </w:p>
    <w:p w14:paraId="5798D78D" w14:textId="77777777" w:rsidR="00633D05" w:rsidRPr="00B44847" w:rsidRDefault="00633D05" w:rsidP="00342BC9">
      <w:pPr>
        <w:pStyle w:val="BTEMEASMCA"/>
        <w:rPr>
          <w:lang w:val="lt-LT"/>
        </w:rPr>
      </w:pPr>
    </w:p>
    <w:p w14:paraId="1D921697" w14:textId="311501C1" w:rsidR="00C87E48" w:rsidRDefault="000626E8" w:rsidP="00342BC9">
      <w:pPr>
        <w:pStyle w:val="BTEMEASMCA"/>
        <w:rPr>
          <w:lang w:val="lt-LT"/>
        </w:rPr>
      </w:pPr>
      <w:r w:rsidRPr="00B44847">
        <w:rPr>
          <w:lang w:val="lt-LT"/>
        </w:rPr>
        <w:t>Pakuotės lapelyje pacientui rekomenduojama kreiptis į gydytoją, jeigu jo būklė nepagerėja per savaitę, temperatūra laikosi keletą dienų</w:t>
      </w:r>
      <w:r w:rsidR="000304C1" w:rsidRPr="00B44847">
        <w:rPr>
          <w:lang w:val="lt-LT"/>
        </w:rPr>
        <w:t>,</w:t>
      </w:r>
      <w:r w:rsidR="00795A94" w:rsidRPr="00B44847">
        <w:rPr>
          <w:lang w:val="lt-LT"/>
        </w:rPr>
        <w:t xml:space="preserve"> </w:t>
      </w:r>
      <w:r w:rsidRPr="00B44847">
        <w:rPr>
          <w:lang w:val="lt-LT"/>
        </w:rPr>
        <w:t>vargina dusulys, atkosima skreplių su krauju</w:t>
      </w:r>
      <w:r w:rsidR="00795A94" w:rsidRPr="00B44847">
        <w:rPr>
          <w:lang w:val="lt-LT"/>
        </w:rPr>
        <w:t xml:space="preserve"> arba pasireiškia bet kokio pobūdžio kepenų veiklos sutrikim</w:t>
      </w:r>
      <w:r w:rsidR="00B83825" w:rsidRPr="00B44847">
        <w:rPr>
          <w:lang w:val="lt-LT"/>
        </w:rPr>
        <w:t>ai</w:t>
      </w:r>
      <w:r w:rsidRPr="00B44847">
        <w:rPr>
          <w:lang w:val="lt-LT"/>
        </w:rPr>
        <w:t>.</w:t>
      </w:r>
    </w:p>
    <w:p w14:paraId="0DF106C8" w14:textId="729DECF0" w:rsidR="00FC1F39" w:rsidRDefault="00FC1F39" w:rsidP="00342BC9">
      <w:pPr>
        <w:pStyle w:val="BTEMEASMCA"/>
        <w:rPr>
          <w:lang w:val="lt-LT"/>
        </w:rPr>
      </w:pPr>
    </w:p>
    <w:p w14:paraId="6637BE33" w14:textId="77777777" w:rsidR="00FC1F39" w:rsidRPr="00FC1F39" w:rsidRDefault="00FC1F39" w:rsidP="00FC1F39">
      <w:pPr>
        <w:rPr>
          <w:i/>
          <w:sz w:val="22"/>
          <w:szCs w:val="22"/>
          <w:lang w:eastAsia="lt-LT"/>
        </w:rPr>
      </w:pPr>
      <w:r w:rsidRPr="00FC1F39">
        <w:rPr>
          <w:i/>
          <w:sz w:val="22"/>
          <w:szCs w:val="22"/>
          <w:lang w:eastAsia="lt-LT"/>
        </w:rPr>
        <w:t>Pagalbinės medžiagos</w:t>
      </w:r>
    </w:p>
    <w:p w14:paraId="03889109" w14:textId="77777777" w:rsidR="00FC1F39" w:rsidRPr="00FC1F39" w:rsidRDefault="00FC1F39" w:rsidP="00FC1F39">
      <w:pPr>
        <w:rPr>
          <w:sz w:val="22"/>
          <w:szCs w:val="22"/>
          <w:lang w:eastAsia="lt-LT"/>
        </w:rPr>
      </w:pPr>
      <w:r w:rsidRPr="00FC1F39">
        <w:rPr>
          <w:sz w:val="22"/>
          <w:szCs w:val="22"/>
          <w:lang w:eastAsia="lt-LT"/>
        </w:rPr>
        <w:lastRenderedPageBreak/>
        <w:t>Etanolis</w:t>
      </w:r>
    </w:p>
    <w:p w14:paraId="2930A5F7" w14:textId="63AF5A11" w:rsidR="00FC1F39" w:rsidRPr="00FC1F39" w:rsidRDefault="00FC1F39" w:rsidP="00FC1F39">
      <w:pPr>
        <w:rPr>
          <w:sz w:val="22"/>
          <w:szCs w:val="22"/>
          <w:lang w:eastAsia="lt-LT"/>
        </w:rPr>
      </w:pPr>
      <w:r w:rsidRPr="00FC1F39">
        <w:rPr>
          <w:sz w:val="22"/>
          <w:szCs w:val="22"/>
          <w:lang w:eastAsia="lt-LT"/>
        </w:rPr>
        <w:t>Šio vaistinio preparato</w:t>
      </w:r>
      <w:r w:rsidR="00F03FC1">
        <w:rPr>
          <w:sz w:val="22"/>
          <w:szCs w:val="22"/>
          <w:lang w:eastAsia="lt-LT"/>
        </w:rPr>
        <w:t xml:space="preserve"> 30 lašų dozėje </w:t>
      </w:r>
      <w:r w:rsidRPr="00FC1F39">
        <w:rPr>
          <w:sz w:val="22"/>
          <w:szCs w:val="22"/>
          <w:lang w:eastAsia="lt-LT"/>
        </w:rPr>
        <w:t>yra ne mažiau kaip</w:t>
      </w:r>
      <w:r>
        <w:rPr>
          <w:sz w:val="22"/>
          <w:szCs w:val="22"/>
          <w:lang w:eastAsia="lt-LT"/>
        </w:rPr>
        <w:t xml:space="preserve"> </w:t>
      </w:r>
      <w:r w:rsidR="00953943">
        <w:rPr>
          <w:sz w:val="22"/>
          <w:szCs w:val="22"/>
          <w:lang w:eastAsia="lt-LT"/>
        </w:rPr>
        <w:t xml:space="preserve">12 % </w:t>
      </w:r>
      <w:r w:rsidR="00F03FC1">
        <w:rPr>
          <w:sz w:val="22"/>
          <w:szCs w:val="22"/>
          <w:lang w:eastAsia="lt-LT"/>
        </w:rPr>
        <w:t>(</w:t>
      </w:r>
      <w:r w:rsidR="00953943">
        <w:rPr>
          <w:sz w:val="22"/>
          <w:szCs w:val="22"/>
          <w:lang w:eastAsia="lt-LT"/>
        </w:rPr>
        <w:t>v</w:t>
      </w:r>
      <w:r w:rsidR="00F03FC1">
        <w:rPr>
          <w:sz w:val="22"/>
          <w:szCs w:val="22"/>
          <w:lang w:eastAsia="lt-LT"/>
        </w:rPr>
        <w:t>/</w:t>
      </w:r>
      <w:r w:rsidR="00953943">
        <w:rPr>
          <w:sz w:val="22"/>
          <w:szCs w:val="22"/>
          <w:lang w:eastAsia="lt-LT"/>
        </w:rPr>
        <w:t>v</w:t>
      </w:r>
      <w:r w:rsidR="00F03FC1">
        <w:rPr>
          <w:sz w:val="22"/>
          <w:szCs w:val="22"/>
          <w:lang w:eastAsia="lt-LT"/>
        </w:rPr>
        <w:t>) etanolio</w:t>
      </w:r>
      <w:r w:rsidR="00C752A3">
        <w:rPr>
          <w:sz w:val="22"/>
          <w:szCs w:val="22"/>
          <w:lang w:eastAsia="lt-LT"/>
        </w:rPr>
        <w:t>, tai atitinka 125 mg etanolio</w:t>
      </w:r>
      <w:r w:rsidRPr="00FC1F39">
        <w:rPr>
          <w:sz w:val="22"/>
          <w:szCs w:val="22"/>
          <w:lang w:eastAsia="lt-LT"/>
        </w:rPr>
        <w:t xml:space="preserve">. Toks </w:t>
      </w:r>
      <w:r w:rsidR="002D53DE">
        <w:rPr>
          <w:sz w:val="22"/>
          <w:szCs w:val="22"/>
          <w:lang w:eastAsia="lt-LT"/>
        </w:rPr>
        <w:t xml:space="preserve">30 lašų </w:t>
      </w:r>
      <w:r w:rsidRPr="00FC1F39">
        <w:rPr>
          <w:sz w:val="22"/>
          <w:szCs w:val="22"/>
          <w:lang w:eastAsia="lt-LT"/>
        </w:rPr>
        <w:t>dozėje esantis alkoholio kiekis atitinka</w:t>
      </w:r>
      <w:r w:rsidR="002D53DE">
        <w:rPr>
          <w:sz w:val="22"/>
          <w:szCs w:val="22"/>
          <w:lang w:eastAsia="lt-LT"/>
        </w:rPr>
        <w:t xml:space="preserve"> mažiau nei 3 ml alaus arba 1</w:t>
      </w:r>
      <w:r w:rsidRPr="00FC1F39">
        <w:rPr>
          <w:sz w:val="22"/>
          <w:szCs w:val="22"/>
          <w:lang w:eastAsia="lt-LT"/>
        </w:rPr>
        <w:t xml:space="preserve"> ml vyno. </w:t>
      </w:r>
    </w:p>
    <w:p w14:paraId="4A5BC833" w14:textId="77777777" w:rsidR="00FC1F39" w:rsidRPr="00FC1F39" w:rsidRDefault="00FC1F39" w:rsidP="00FC1F39">
      <w:pPr>
        <w:rPr>
          <w:sz w:val="22"/>
          <w:szCs w:val="22"/>
          <w:lang w:eastAsia="lt-LT"/>
        </w:rPr>
      </w:pPr>
      <w:r w:rsidRPr="00FC1F39">
        <w:rPr>
          <w:sz w:val="22"/>
          <w:szCs w:val="22"/>
          <w:lang w:eastAsia="lt-LT"/>
        </w:rPr>
        <w:t>Mažas alkoholio kiekis, esantis šio vaistinio preparato sudėtyje, nesukelia pastebimo poveikio.</w:t>
      </w:r>
    </w:p>
    <w:p w14:paraId="08795495" w14:textId="77777777" w:rsidR="00C87E48" w:rsidRPr="001E1CAB" w:rsidRDefault="00C87E48" w:rsidP="00342BC9">
      <w:pPr>
        <w:pStyle w:val="BTEMEASMCA"/>
        <w:rPr>
          <w:lang w:val="lt-LT"/>
        </w:rPr>
      </w:pPr>
    </w:p>
    <w:p w14:paraId="31AE94AC" w14:textId="77777777" w:rsidR="00784449" w:rsidRPr="001E1CAB" w:rsidRDefault="00051A69" w:rsidP="00342BC9">
      <w:pPr>
        <w:pStyle w:val="BTEMEASMCA"/>
        <w:rPr>
          <w:lang w:val="es-ES"/>
        </w:rPr>
      </w:pPr>
      <w:r w:rsidRPr="001E1CAB">
        <w:rPr>
          <w:lang w:val="es-ES"/>
        </w:rPr>
        <w:t xml:space="preserve">Umckalor </w:t>
      </w:r>
      <w:r w:rsidR="00784449" w:rsidRPr="001E1CAB">
        <w:rPr>
          <w:lang w:val="es-ES"/>
        </w:rPr>
        <w:t>sudėtyje yra 12</w:t>
      </w:r>
      <w:r w:rsidR="00965BE1" w:rsidRPr="001E1CAB">
        <w:rPr>
          <w:lang w:val="es-ES"/>
        </w:rPr>
        <w:t xml:space="preserve"> </w:t>
      </w:r>
      <w:r w:rsidR="00784449" w:rsidRPr="001E1CAB">
        <w:rPr>
          <w:lang w:val="es-ES"/>
        </w:rPr>
        <w:t>% (</w:t>
      </w:r>
      <w:r w:rsidR="00BF2496" w:rsidRPr="001E1CAB">
        <w:rPr>
          <w:lang w:val="es-ES"/>
        </w:rPr>
        <w:t>v</w:t>
      </w:r>
      <w:r w:rsidR="00784449" w:rsidRPr="001E1CAB">
        <w:rPr>
          <w:lang w:val="es-ES"/>
        </w:rPr>
        <w:t>/</w:t>
      </w:r>
      <w:r w:rsidR="00BF2496" w:rsidRPr="001E1CAB">
        <w:rPr>
          <w:lang w:val="es-ES"/>
        </w:rPr>
        <w:t>v</w:t>
      </w:r>
      <w:r w:rsidR="00784449" w:rsidRPr="001E1CAB">
        <w:rPr>
          <w:lang w:val="es-ES"/>
        </w:rPr>
        <w:t>) etanolio.</w:t>
      </w:r>
    </w:p>
    <w:p w14:paraId="118A5B56" w14:textId="77777777" w:rsidR="00784449" w:rsidRPr="001E1CAB" w:rsidRDefault="00784449" w:rsidP="00342BC9">
      <w:pPr>
        <w:pStyle w:val="BTEMEASMCA"/>
        <w:rPr>
          <w:lang w:val="es-ES"/>
        </w:rPr>
      </w:pPr>
    </w:p>
    <w:p w14:paraId="03DEA559" w14:textId="593286D7" w:rsidR="00633D05" w:rsidRPr="007D0F4D" w:rsidRDefault="00633D05" w:rsidP="00020061">
      <w:pPr>
        <w:pStyle w:val="PI-2EMEASMCA"/>
      </w:pPr>
      <w:bookmarkStart w:id="18" w:name="_Toc129243106"/>
      <w:bookmarkStart w:id="19" w:name="_Toc129243231"/>
      <w:r w:rsidRPr="007D0F4D">
        <w:t>4.5</w:t>
      </w:r>
      <w:r w:rsidRPr="007D0F4D">
        <w:tab/>
        <w:t>Sąveika su kitais vaistiniais preparatais ir kitokia sąveika</w:t>
      </w:r>
      <w:bookmarkEnd w:id="18"/>
      <w:bookmarkEnd w:id="19"/>
    </w:p>
    <w:p w14:paraId="0F79F62A" w14:textId="77777777" w:rsidR="00633D05" w:rsidRPr="001E1CAB" w:rsidRDefault="00633D05" w:rsidP="00342BC9">
      <w:pPr>
        <w:pStyle w:val="BTEMEASMCA"/>
        <w:rPr>
          <w:lang w:val="es-ES"/>
        </w:rPr>
      </w:pPr>
    </w:p>
    <w:p w14:paraId="54E570E3" w14:textId="1119ED64" w:rsidR="00633D05" w:rsidRPr="001E1CAB" w:rsidRDefault="00784449" w:rsidP="00342BC9">
      <w:pPr>
        <w:pStyle w:val="BTEMEASMCA"/>
        <w:rPr>
          <w:lang w:val="es-ES"/>
        </w:rPr>
      </w:pPr>
      <w:r w:rsidRPr="001E1CAB">
        <w:rPr>
          <w:lang w:val="es-ES"/>
        </w:rPr>
        <w:t xml:space="preserve">Sąveika su </w:t>
      </w:r>
      <w:r w:rsidR="004D7C5E" w:rsidRPr="001E1CAB">
        <w:rPr>
          <w:lang w:val="es-ES"/>
        </w:rPr>
        <w:t xml:space="preserve">kitais </w:t>
      </w:r>
      <w:r w:rsidRPr="00F508E2">
        <w:rPr>
          <w:lang w:val="es-ES"/>
        </w:rPr>
        <w:t>vaist</w:t>
      </w:r>
      <w:r w:rsidR="00E72B57" w:rsidRPr="00F508E2">
        <w:rPr>
          <w:lang w:val="es-ES"/>
        </w:rPr>
        <w:t>iniais preparatais</w:t>
      </w:r>
      <w:r w:rsidRPr="001E1CAB">
        <w:rPr>
          <w:lang w:val="es-ES"/>
        </w:rPr>
        <w:t xml:space="preserve"> </w:t>
      </w:r>
      <w:r w:rsidR="00797121" w:rsidRPr="001E1CAB">
        <w:rPr>
          <w:lang w:val="es-ES"/>
        </w:rPr>
        <w:t xml:space="preserve">iki šiol </w:t>
      </w:r>
      <w:r w:rsidRPr="001E1CAB">
        <w:rPr>
          <w:lang w:val="es-ES"/>
        </w:rPr>
        <w:t>nepastebėta.</w:t>
      </w:r>
    </w:p>
    <w:p w14:paraId="0128A72F" w14:textId="77777777" w:rsidR="00D75F7A" w:rsidRPr="001E1CAB" w:rsidRDefault="00784449" w:rsidP="00342BC9">
      <w:pPr>
        <w:pStyle w:val="BTEMEASMCA"/>
        <w:rPr>
          <w:lang w:val="es-ES"/>
        </w:rPr>
      </w:pPr>
      <w:r w:rsidRPr="001E1CAB">
        <w:rPr>
          <w:lang w:val="es-ES"/>
        </w:rPr>
        <w:t xml:space="preserve">Placebo kontroliuojamų dvigubai </w:t>
      </w:r>
      <w:r w:rsidR="00545F46" w:rsidRPr="001E1CAB">
        <w:rPr>
          <w:lang w:val="es-ES"/>
        </w:rPr>
        <w:t xml:space="preserve">koduotų </w:t>
      </w:r>
      <w:r w:rsidRPr="001E1CAB">
        <w:rPr>
          <w:lang w:val="es-ES"/>
        </w:rPr>
        <w:t>tyrimų metu su sveikais savanoriais</w:t>
      </w:r>
      <w:r w:rsidR="00797121" w:rsidRPr="001E1CAB">
        <w:rPr>
          <w:lang w:val="es-ES"/>
        </w:rPr>
        <w:t xml:space="preserve"> </w:t>
      </w:r>
      <w:r w:rsidR="00051A69" w:rsidRPr="001E1CAB">
        <w:rPr>
          <w:lang w:val="es-ES"/>
        </w:rPr>
        <w:t xml:space="preserve">Umckalor </w:t>
      </w:r>
      <w:r w:rsidRPr="001E1CAB">
        <w:rPr>
          <w:lang w:val="es-ES"/>
        </w:rPr>
        <w:t>sąveika</w:t>
      </w:r>
      <w:r w:rsidR="00D75F7A" w:rsidRPr="001E1CAB">
        <w:rPr>
          <w:lang w:val="es-ES"/>
        </w:rPr>
        <w:t xml:space="preserve"> su penicilinu V</w:t>
      </w:r>
      <w:r w:rsidR="00116E5C" w:rsidRPr="001E1CAB">
        <w:rPr>
          <w:lang w:val="es-ES"/>
        </w:rPr>
        <w:t xml:space="preserve"> nepastebėta.</w:t>
      </w:r>
    </w:p>
    <w:p w14:paraId="0FA26D13" w14:textId="77777777" w:rsidR="00784449" w:rsidRPr="001E1CAB" w:rsidRDefault="00D75F7A" w:rsidP="00342BC9">
      <w:pPr>
        <w:pStyle w:val="BTEMEASMCA"/>
        <w:rPr>
          <w:lang w:val="es-ES"/>
        </w:rPr>
      </w:pPr>
      <w:r w:rsidRPr="001E1CAB">
        <w:rPr>
          <w:lang w:val="es-ES"/>
        </w:rPr>
        <w:t xml:space="preserve">Dėl galimo </w:t>
      </w:r>
      <w:r w:rsidR="00051A69" w:rsidRPr="001E1CAB">
        <w:rPr>
          <w:lang w:val="es-ES"/>
        </w:rPr>
        <w:t xml:space="preserve">Umckalor </w:t>
      </w:r>
      <w:r w:rsidRPr="001E1CAB">
        <w:rPr>
          <w:lang w:val="es-ES"/>
        </w:rPr>
        <w:t xml:space="preserve">poveikio kraujo krešėjimui, </w:t>
      </w:r>
      <w:r w:rsidR="00545F46" w:rsidRPr="001E1CAB">
        <w:rPr>
          <w:lang w:val="es-ES"/>
        </w:rPr>
        <w:t>negalima atmesti galimybės,</w:t>
      </w:r>
      <w:r w:rsidRPr="001E1CAB">
        <w:rPr>
          <w:lang w:val="es-ES"/>
        </w:rPr>
        <w:t xml:space="preserve"> kad </w:t>
      </w:r>
      <w:r w:rsidR="00051A69" w:rsidRPr="001E1CAB">
        <w:rPr>
          <w:lang w:val="es-ES"/>
        </w:rPr>
        <w:t xml:space="preserve">Umckalor </w:t>
      </w:r>
      <w:r w:rsidRPr="001E1CAB">
        <w:rPr>
          <w:lang w:val="es-ES"/>
        </w:rPr>
        <w:t>sustiprina kraujo krešėjimą mažinančių vaist</w:t>
      </w:r>
      <w:r w:rsidR="00545F46" w:rsidRPr="001E1CAB">
        <w:rPr>
          <w:lang w:val="es-ES"/>
        </w:rPr>
        <w:t>ini</w:t>
      </w:r>
      <w:r w:rsidRPr="001E1CAB">
        <w:rPr>
          <w:lang w:val="es-ES"/>
        </w:rPr>
        <w:t>ų</w:t>
      </w:r>
      <w:r w:rsidR="00545F46" w:rsidRPr="001E1CAB">
        <w:rPr>
          <w:lang w:val="es-ES"/>
        </w:rPr>
        <w:t xml:space="preserve"> preparatų</w:t>
      </w:r>
      <w:r w:rsidRPr="001E1CAB">
        <w:rPr>
          <w:lang w:val="es-ES"/>
        </w:rPr>
        <w:t>, tokių kaip fenprokumonas ir varfarinas,</w:t>
      </w:r>
      <w:r w:rsidR="00F01E88" w:rsidRPr="001E1CAB">
        <w:rPr>
          <w:lang w:val="es-ES"/>
        </w:rPr>
        <w:t xml:space="preserve"> poveikį</w:t>
      </w:r>
      <w:r w:rsidR="00601323" w:rsidRPr="001E1CAB">
        <w:rPr>
          <w:lang w:val="es-ES"/>
        </w:rPr>
        <w:t>.</w:t>
      </w:r>
    </w:p>
    <w:p w14:paraId="653F31D1" w14:textId="77777777" w:rsidR="00633D05" w:rsidRPr="001E1CAB" w:rsidRDefault="00633D05" w:rsidP="00342BC9">
      <w:pPr>
        <w:pStyle w:val="BTEMEASMCA"/>
        <w:rPr>
          <w:lang w:val="es-ES"/>
        </w:rPr>
      </w:pPr>
    </w:p>
    <w:p w14:paraId="446701F2" w14:textId="1487F088" w:rsidR="00633D05" w:rsidRPr="007D0F4D" w:rsidRDefault="00AE1B48" w:rsidP="00020061">
      <w:pPr>
        <w:pStyle w:val="PI-2EMEASMCA"/>
        <w:numPr>
          <w:ilvl w:val="1"/>
          <w:numId w:val="5"/>
        </w:numPr>
      </w:pPr>
      <w:bookmarkStart w:id="20" w:name="_Toc129243107"/>
      <w:bookmarkStart w:id="21" w:name="_Toc129243232"/>
      <w:r>
        <w:t>Vaisingumas, n</w:t>
      </w:r>
      <w:r w:rsidR="00633D05" w:rsidRPr="007D0F4D">
        <w:t>ėštumo ir žindymo laikotarpis</w:t>
      </w:r>
      <w:bookmarkEnd w:id="20"/>
      <w:bookmarkEnd w:id="21"/>
    </w:p>
    <w:p w14:paraId="3EC268FF" w14:textId="77777777" w:rsidR="00601323" w:rsidRPr="007D0F4D" w:rsidRDefault="00601323" w:rsidP="001E1CAB">
      <w:pPr>
        <w:pStyle w:val="PI-2EMEASMCA"/>
      </w:pPr>
    </w:p>
    <w:p w14:paraId="4342CE6F" w14:textId="2AB4C79B" w:rsidR="00633D05" w:rsidRPr="007D0F4D" w:rsidRDefault="00F01E88" w:rsidP="00342BC9">
      <w:pPr>
        <w:pStyle w:val="BTEMEASMCA"/>
        <w:rPr>
          <w:lang w:val="lv-LV"/>
        </w:rPr>
      </w:pPr>
      <w:r w:rsidRPr="001E1CAB">
        <w:rPr>
          <w:lang w:val="lt-LT"/>
        </w:rPr>
        <w:t xml:space="preserve">Nėštumo ir </w:t>
      </w:r>
      <w:r w:rsidR="000F4EF5" w:rsidRPr="00CE4591">
        <w:rPr>
          <w:lang w:val="lt-LT"/>
        </w:rPr>
        <w:t>žindymo</w:t>
      </w:r>
      <w:r w:rsidR="000F4EF5" w:rsidRPr="001E1CAB">
        <w:rPr>
          <w:lang w:val="lt-LT"/>
        </w:rPr>
        <w:t xml:space="preserve"> </w:t>
      </w:r>
      <w:r w:rsidRPr="001E1CAB">
        <w:rPr>
          <w:lang w:val="lt-LT"/>
        </w:rPr>
        <w:t>metu</w:t>
      </w:r>
      <w:r w:rsidR="005A00DE" w:rsidRPr="001E1CAB">
        <w:rPr>
          <w:lang w:val="lt-LT"/>
        </w:rPr>
        <w:t xml:space="preserve"> vaistinis</w:t>
      </w:r>
      <w:r w:rsidRPr="001E1CAB">
        <w:rPr>
          <w:lang w:val="lt-LT"/>
        </w:rPr>
        <w:t xml:space="preserve"> preparatas neturėtų būti vartojamas, kadangi nėra pakankamai duomenų.</w:t>
      </w:r>
      <w:r w:rsidR="00636F1C" w:rsidRPr="001E1CAB">
        <w:rPr>
          <w:lang w:val="lt-LT"/>
        </w:rPr>
        <w:t xml:space="preserve"> </w:t>
      </w:r>
    </w:p>
    <w:p w14:paraId="74F66352" w14:textId="77777777" w:rsidR="004670EA" w:rsidRPr="001E1CAB" w:rsidRDefault="004670EA" w:rsidP="00342BC9">
      <w:pPr>
        <w:pStyle w:val="BTEMEASMCA"/>
        <w:rPr>
          <w:lang w:val="lt-LT"/>
        </w:rPr>
      </w:pPr>
    </w:p>
    <w:p w14:paraId="2B4D2951" w14:textId="62341224" w:rsidR="00633D05" w:rsidRPr="007D0F4D" w:rsidRDefault="00633D05" w:rsidP="00020061">
      <w:pPr>
        <w:pStyle w:val="PI-2EMEASMCA"/>
      </w:pPr>
      <w:bookmarkStart w:id="22" w:name="_Toc129243108"/>
      <w:bookmarkStart w:id="23" w:name="_Toc129243233"/>
      <w:r w:rsidRPr="007D0F4D">
        <w:t>4.7</w:t>
      </w:r>
      <w:r w:rsidRPr="007D0F4D">
        <w:tab/>
        <w:t>Poveikis gebėjimui vairuoti ir valdyti mechanizmus</w:t>
      </w:r>
      <w:bookmarkEnd w:id="22"/>
      <w:bookmarkEnd w:id="23"/>
    </w:p>
    <w:p w14:paraId="4A36CAE3" w14:textId="77777777" w:rsidR="00633D05" w:rsidRPr="001E1CAB" w:rsidRDefault="00633D05" w:rsidP="00342BC9">
      <w:pPr>
        <w:pStyle w:val="BTEMEASMCA"/>
        <w:rPr>
          <w:lang w:val="lt-LT"/>
        </w:rPr>
      </w:pPr>
    </w:p>
    <w:p w14:paraId="331244BA" w14:textId="77777777" w:rsidR="00633D05" w:rsidRPr="001E1CAB" w:rsidRDefault="00051A69" w:rsidP="00342BC9">
      <w:pPr>
        <w:pStyle w:val="BTEMEASMCA"/>
        <w:rPr>
          <w:lang w:val="lt-LT"/>
        </w:rPr>
      </w:pPr>
      <w:proofErr w:type="spellStart"/>
      <w:r w:rsidRPr="001E1CAB">
        <w:rPr>
          <w:lang w:val="lt-LT"/>
        </w:rPr>
        <w:t>Umckalor</w:t>
      </w:r>
      <w:proofErr w:type="spellEnd"/>
      <w:r w:rsidRPr="001E1CAB">
        <w:rPr>
          <w:lang w:val="lt-LT"/>
        </w:rPr>
        <w:t xml:space="preserve"> </w:t>
      </w:r>
      <w:r w:rsidR="00F762D6" w:rsidRPr="001E1CAB">
        <w:rPr>
          <w:lang w:val="lt-LT"/>
        </w:rPr>
        <w:t>ge</w:t>
      </w:r>
      <w:r w:rsidR="00633D05" w:rsidRPr="001E1CAB">
        <w:rPr>
          <w:lang w:val="lt-LT"/>
        </w:rPr>
        <w:t>bėjimo vairuoti ir valdyti mechanizmus neveiki</w:t>
      </w:r>
      <w:r w:rsidR="005C4A5F" w:rsidRPr="001E1CAB">
        <w:rPr>
          <w:lang w:val="lt-LT"/>
        </w:rPr>
        <w:t xml:space="preserve">a </w:t>
      </w:r>
      <w:r w:rsidR="00633D05" w:rsidRPr="001E1CAB">
        <w:rPr>
          <w:lang w:val="lt-LT"/>
        </w:rPr>
        <w:t>arba veikia nereikšmingai</w:t>
      </w:r>
      <w:r w:rsidR="005C4A5F" w:rsidRPr="001E1CAB">
        <w:rPr>
          <w:lang w:val="lt-LT"/>
        </w:rPr>
        <w:t>.</w:t>
      </w:r>
    </w:p>
    <w:p w14:paraId="5EE35A60" w14:textId="77777777" w:rsidR="00633D05" w:rsidRPr="001E1CAB" w:rsidRDefault="00633D05" w:rsidP="00342BC9">
      <w:pPr>
        <w:pStyle w:val="BTEMEASMCA"/>
        <w:rPr>
          <w:lang w:val="lt-LT"/>
        </w:rPr>
      </w:pPr>
    </w:p>
    <w:p w14:paraId="530F07AA" w14:textId="6054C177" w:rsidR="00633D05" w:rsidRPr="007D0F4D" w:rsidRDefault="00633D05" w:rsidP="00020061">
      <w:pPr>
        <w:pStyle w:val="PI-2EMEASMCA"/>
      </w:pPr>
      <w:bookmarkStart w:id="24" w:name="_Toc129243109"/>
      <w:bookmarkStart w:id="25" w:name="_Toc129243234"/>
      <w:r w:rsidRPr="007D0F4D">
        <w:t>4.8</w:t>
      </w:r>
      <w:r w:rsidRPr="007D0F4D">
        <w:tab/>
        <w:t>Nepageidaujamas poveikis</w:t>
      </w:r>
      <w:bookmarkEnd w:id="24"/>
      <w:bookmarkEnd w:id="25"/>
    </w:p>
    <w:p w14:paraId="02A5E917" w14:textId="77777777" w:rsidR="00633D05" w:rsidRPr="001E1CAB" w:rsidRDefault="00633D05" w:rsidP="00342BC9">
      <w:pPr>
        <w:pStyle w:val="BTEMEASMCA"/>
        <w:rPr>
          <w:lang w:val="lt-LT"/>
        </w:rPr>
      </w:pPr>
    </w:p>
    <w:p w14:paraId="31EBD326" w14:textId="745A5A93" w:rsidR="005746AA" w:rsidRPr="003F07E3" w:rsidRDefault="005A00DE" w:rsidP="003F07E3">
      <w:pPr>
        <w:rPr>
          <w:noProof/>
          <w:sz w:val="22"/>
          <w:szCs w:val="22"/>
        </w:rPr>
      </w:pPr>
      <w:r w:rsidRPr="003F07E3">
        <w:rPr>
          <w:sz w:val="22"/>
          <w:szCs w:val="22"/>
        </w:rPr>
        <w:t>Nepageidaujamo poveikio dažnis apibūdinamas taip: labai dažnas (≥ 1/10), dažnas (nuo ≥ 1/100 iki &lt; 1/10), nedažnas (nuo ≥ 1/1 000 iki &lt; 1/100), retas (nuo ≥ 1/10 000 iki &lt; 1/1</w:t>
      </w:r>
      <w:r w:rsidR="009C3B1E">
        <w:rPr>
          <w:sz w:val="22"/>
          <w:szCs w:val="22"/>
        </w:rPr>
        <w:t> </w:t>
      </w:r>
      <w:r w:rsidRPr="003F07E3">
        <w:rPr>
          <w:sz w:val="22"/>
          <w:szCs w:val="22"/>
        </w:rPr>
        <w:t>000), labai retas (&lt; 1/10 000) ir nežinomas (negali būti apskaičiuotas pagal turimus duomenis).</w:t>
      </w:r>
    </w:p>
    <w:p w14:paraId="6FC44C6F" w14:textId="77777777" w:rsidR="009C3B1E" w:rsidRPr="001E1CAB" w:rsidRDefault="009C3B1E" w:rsidP="005746AA">
      <w:pPr>
        <w:rPr>
          <w:i/>
          <w:sz w:val="22"/>
          <w:u w:val="single"/>
        </w:rPr>
      </w:pPr>
    </w:p>
    <w:p w14:paraId="6B290FFA" w14:textId="497D8781" w:rsidR="005746AA" w:rsidRPr="006C64F7" w:rsidRDefault="005746AA" w:rsidP="005746AA">
      <w:pPr>
        <w:rPr>
          <w:i/>
          <w:noProof/>
          <w:sz w:val="22"/>
          <w:szCs w:val="22"/>
          <w:u w:val="single"/>
        </w:rPr>
      </w:pPr>
      <w:r w:rsidRPr="006C64F7">
        <w:rPr>
          <w:i/>
          <w:noProof/>
          <w:sz w:val="22"/>
          <w:szCs w:val="22"/>
          <w:u w:val="single"/>
        </w:rPr>
        <w:t>Virškinimo trakto sutrikimai</w:t>
      </w:r>
    </w:p>
    <w:p w14:paraId="2156D891" w14:textId="77777777" w:rsidR="005746AA" w:rsidRPr="006C64F7" w:rsidRDefault="006A28D5" w:rsidP="005746AA">
      <w:pPr>
        <w:rPr>
          <w:noProof/>
          <w:sz w:val="22"/>
          <w:szCs w:val="22"/>
        </w:rPr>
      </w:pPr>
      <w:r w:rsidRPr="006C64F7">
        <w:rPr>
          <w:noProof/>
          <w:sz w:val="22"/>
          <w:szCs w:val="22"/>
        </w:rPr>
        <w:t>N</w:t>
      </w:r>
      <w:r w:rsidR="005746AA" w:rsidRPr="006C64F7">
        <w:rPr>
          <w:noProof/>
          <w:sz w:val="22"/>
          <w:szCs w:val="22"/>
        </w:rPr>
        <w:t>edažn</w:t>
      </w:r>
      <w:r w:rsidRPr="006C64F7">
        <w:rPr>
          <w:noProof/>
          <w:sz w:val="22"/>
          <w:szCs w:val="22"/>
        </w:rPr>
        <w:t>i</w:t>
      </w:r>
      <w:r w:rsidR="005746AA" w:rsidRPr="006C64F7">
        <w:rPr>
          <w:noProof/>
          <w:sz w:val="22"/>
          <w:szCs w:val="22"/>
        </w:rPr>
        <w:t>: virškinimo trakto negalavimai</w:t>
      </w:r>
      <w:r w:rsidR="005A00DE">
        <w:rPr>
          <w:noProof/>
          <w:sz w:val="22"/>
          <w:szCs w:val="22"/>
        </w:rPr>
        <w:t>.</w:t>
      </w:r>
    </w:p>
    <w:p w14:paraId="1BBEF823" w14:textId="77777777" w:rsidR="005746AA" w:rsidRPr="006C64F7" w:rsidRDefault="006A28D5" w:rsidP="005746AA">
      <w:pPr>
        <w:rPr>
          <w:noProof/>
          <w:sz w:val="22"/>
          <w:szCs w:val="22"/>
        </w:rPr>
      </w:pPr>
      <w:r w:rsidRPr="006C64F7">
        <w:rPr>
          <w:noProof/>
          <w:sz w:val="22"/>
          <w:szCs w:val="22"/>
        </w:rPr>
        <w:t>R</w:t>
      </w:r>
      <w:r w:rsidR="00BF198D" w:rsidRPr="006C64F7">
        <w:rPr>
          <w:noProof/>
          <w:sz w:val="22"/>
          <w:szCs w:val="22"/>
        </w:rPr>
        <w:t>et</w:t>
      </w:r>
      <w:r w:rsidRPr="006C64F7">
        <w:rPr>
          <w:noProof/>
          <w:sz w:val="22"/>
          <w:szCs w:val="22"/>
        </w:rPr>
        <w:t>i</w:t>
      </w:r>
      <w:r w:rsidR="005746AA" w:rsidRPr="006C64F7">
        <w:rPr>
          <w:noProof/>
          <w:sz w:val="22"/>
          <w:szCs w:val="22"/>
        </w:rPr>
        <w:t>: nedidelis kraujavimas iš dantenų</w:t>
      </w:r>
      <w:r w:rsidRPr="006C64F7">
        <w:rPr>
          <w:noProof/>
          <w:sz w:val="22"/>
          <w:szCs w:val="22"/>
        </w:rPr>
        <w:t>.</w:t>
      </w:r>
    </w:p>
    <w:p w14:paraId="084218CE" w14:textId="77777777" w:rsidR="005746AA" w:rsidRPr="006C64F7" w:rsidRDefault="005746AA" w:rsidP="005746AA">
      <w:pPr>
        <w:rPr>
          <w:noProof/>
          <w:sz w:val="22"/>
          <w:szCs w:val="22"/>
        </w:rPr>
      </w:pPr>
    </w:p>
    <w:p w14:paraId="6ABE5240" w14:textId="77777777" w:rsidR="005746AA" w:rsidRPr="006C64F7" w:rsidRDefault="005746AA" w:rsidP="005746AA">
      <w:pPr>
        <w:rPr>
          <w:i/>
          <w:noProof/>
          <w:sz w:val="22"/>
          <w:szCs w:val="22"/>
          <w:u w:val="single"/>
        </w:rPr>
      </w:pPr>
      <w:r w:rsidRPr="006C64F7">
        <w:rPr>
          <w:i/>
          <w:noProof/>
          <w:sz w:val="22"/>
          <w:szCs w:val="22"/>
          <w:u w:val="single"/>
        </w:rPr>
        <w:t>Kvėpavimo sistemos, krūtinės ląstos ir tarpuplaučio sutrikimai</w:t>
      </w:r>
    </w:p>
    <w:p w14:paraId="22666307" w14:textId="77777777" w:rsidR="005746AA" w:rsidRPr="006C64F7" w:rsidRDefault="006A28D5" w:rsidP="005746AA">
      <w:pPr>
        <w:rPr>
          <w:noProof/>
          <w:sz w:val="22"/>
          <w:szCs w:val="22"/>
        </w:rPr>
      </w:pPr>
      <w:r w:rsidRPr="006C64F7">
        <w:rPr>
          <w:noProof/>
          <w:sz w:val="22"/>
          <w:szCs w:val="22"/>
        </w:rPr>
        <w:t>R</w:t>
      </w:r>
      <w:r w:rsidR="00BF198D" w:rsidRPr="006C64F7">
        <w:rPr>
          <w:noProof/>
          <w:sz w:val="22"/>
          <w:szCs w:val="22"/>
        </w:rPr>
        <w:t>et</w:t>
      </w:r>
      <w:r w:rsidRPr="006C64F7">
        <w:rPr>
          <w:noProof/>
          <w:sz w:val="22"/>
          <w:szCs w:val="22"/>
        </w:rPr>
        <w:t>i</w:t>
      </w:r>
      <w:r w:rsidR="005746AA" w:rsidRPr="006C64F7">
        <w:rPr>
          <w:noProof/>
          <w:sz w:val="22"/>
          <w:szCs w:val="22"/>
        </w:rPr>
        <w:t>: nedidelis kraujavimas iš nosies</w:t>
      </w:r>
      <w:r w:rsidRPr="006C64F7">
        <w:rPr>
          <w:noProof/>
          <w:sz w:val="22"/>
          <w:szCs w:val="22"/>
        </w:rPr>
        <w:t>.</w:t>
      </w:r>
    </w:p>
    <w:p w14:paraId="4CF1CE19" w14:textId="77777777" w:rsidR="005746AA" w:rsidRPr="006C64F7" w:rsidRDefault="005746AA" w:rsidP="005746AA">
      <w:pPr>
        <w:rPr>
          <w:noProof/>
          <w:sz w:val="22"/>
          <w:szCs w:val="22"/>
        </w:rPr>
      </w:pPr>
    </w:p>
    <w:p w14:paraId="737C64A7" w14:textId="77777777" w:rsidR="005746AA" w:rsidRPr="006C64F7" w:rsidRDefault="005746AA" w:rsidP="005746AA">
      <w:pPr>
        <w:rPr>
          <w:i/>
          <w:noProof/>
          <w:sz w:val="22"/>
          <w:szCs w:val="22"/>
          <w:u w:val="single"/>
        </w:rPr>
      </w:pPr>
      <w:r w:rsidRPr="006C64F7">
        <w:rPr>
          <w:i/>
          <w:noProof/>
          <w:sz w:val="22"/>
          <w:szCs w:val="22"/>
          <w:u w:val="single"/>
        </w:rPr>
        <w:t>Odos ir poodinio audinio sutrikimai/Imuninės sistemos sutrikimai</w:t>
      </w:r>
    </w:p>
    <w:p w14:paraId="062E5721" w14:textId="77777777" w:rsidR="005746AA" w:rsidRPr="006C64F7" w:rsidRDefault="006A28D5" w:rsidP="005746AA">
      <w:pPr>
        <w:rPr>
          <w:noProof/>
          <w:sz w:val="22"/>
          <w:szCs w:val="22"/>
        </w:rPr>
      </w:pPr>
      <w:r w:rsidRPr="006C64F7">
        <w:rPr>
          <w:noProof/>
          <w:sz w:val="22"/>
          <w:szCs w:val="22"/>
        </w:rPr>
        <w:t>R</w:t>
      </w:r>
      <w:r w:rsidR="00BF198D" w:rsidRPr="006C64F7">
        <w:rPr>
          <w:noProof/>
          <w:sz w:val="22"/>
          <w:szCs w:val="22"/>
        </w:rPr>
        <w:t>et</w:t>
      </w:r>
      <w:r w:rsidRPr="006C64F7">
        <w:rPr>
          <w:noProof/>
          <w:sz w:val="22"/>
          <w:szCs w:val="22"/>
        </w:rPr>
        <w:t>i</w:t>
      </w:r>
      <w:r w:rsidR="005746AA" w:rsidRPr="006C64F7">
        <w:rPr>
          <w:noProof/>
          <w:sz w:val="22"/>
          <w:szCs w:val="22"/>
        </w:rPr>
        <w:t>: padidėjusio jautrumo reakcijos</w:t>
      </w:r>
      <w:r w:rsidRPr="006C64F7">
        <w:rPr>
          <w:noProof/>
          <w:sz w:val="22"/>
          <w:szCs w:val="22"/>
        </w:rPr>
        <w:t>.</w:t>
      </w:r>
      <w:r w:rsidR="005746AA" w:rsidRPr="006C64F7">
        <w:rPr>
          <w:noProof/>
          <w:sz w:val="22"/>
          <w:szCs w:val="22"/>
        </w:rPr>
        <w:t xml:space="preserve"> </w:t>
      </w:r>
    </w:p>
    <w:p w14:paraId="3AD1353A" w14:textId="77777777" w:rsidR="005746AA" w:rsidRPr="006C64F7" w:rsidRDefault="005746AA" w:rsidP="005746AA">
      <w:pPr>
        <w:rPr>
          <w:noProof/>
          <w:sz w:val="22"/>
          <w:szCs w:val="22"/>
        </w:rPr>
      </w:pPr>
    </w:p>
    <w:p w14:paraId="06F3BA4E" w14:textId="77777777" w:rsidR="005746AA" w:rsidRPr="001E1CAB" w:rsidRDefault="005746AA" w:rsidP="005746AA">
      <w:pPr>
        <w:rPr>
          <w:i/>
          <w:sz w:val="22"/>
          <w:u w:val="single"/>
        </w:rPr>
      </w:pPr>
      <w:r w:rsidRPr="001E1CAB">
        <w:rPr>
          <w:i/>
          <w:sz w:val="22"/>
          <w:u w:val="single"/>
        </w:rPr>
        <w:t>Kepenų, tulžies pūslės ir latakų sutrikimai</w:t>
      </w:r>
    </w:p>
    <w:p w14:paraId="4F3EF9B5" w14:textId="77777777" w:rsidR="00A54DF4" w:rsidRPr="001E1CAB" w:rsidRDefault="005A00DE" w:rsidP="00342BC9">
      <w:pPr>
        <w:pStyle w:val="BTEMEASMCA"/>
        <w:rPr>
          <w:lang w:val="lt-LT"/>
        </w:rPr>
      </w:pPr>
      <w:r w:rsidRPr="001E1CAB">
        <w:rPr>
          <w:lang w:val="lt-LT"/>
        </w:rPr>
        <w:t>Dažnis nežinomas: b</w:t>
      </w:r>
      <w:r w:rsidR="00793F7B" w:rsidRPr="001E1CAB">
        <w:rPr>
          <w:lang w:val="lt-LT"/>
        </w:rPr>
        <w:t>et kokio pobūdžio kepenų veiklos sutrikimai</w:t>
      </w:r>
      <w:r w:rsidR="005746AA" w:rsidRPr="001E1CAB">
        <w:rPr>
          <w:lang w:val="lt-LT"/>
        </w:rPr>
        <w:t xml:space="preserve">; priežastinis ryšys tarp šių duomenų ir </w:t>
      </w:r>
      <w:r w:rsidR="000C4430" w:rsidRPr="001E1CAB">
        <w:rPr>
          <w:lang w:val="lt-LT"/>
        </w:rPr>
        <w:t xml:space="preserve">vaistinio </w:t>
      </w:r>
      <w:r w:rsidR="005746AA" w:rsidRPr="001E1CAB">
        <w:rPr>
          <w:lang w:val="lt-LT"/>
        </w:rPr>
        <w:t>preparato vartojimo nebuvo įrodytas</w:t>
      </w:r>
      <w:r w:rsidR="00694205" w:rsidRPr="001E1CAB">
        <w:rPr>
          <w:lang w:val="lt-LT"/>
        </w:rPr>
        <w:t>.</w:t>
      </w:r>
      <w:r w:rsidR="00793F7B" w:rsidRPr="001E1CAB">
        <w:rPr>
          <w:lang w:val="lt-LT"/>
        </w:rPr>
        <w:t xml:space="preserve"> </w:t>
      </w:r>
    </w:p>
    <w:p w14:paraId="3DFE7783" w14:textId="77777777" w:rsidR="005C4A5F" w:rsidRPr="001E1CAB" w:rsidRDefault="005C4A5F" w:rsidP="00342BC9">
      <w:pPr>
        <w:pStyle w:val="BTEMEASMCA"/>
        <w:rPr>
          <w:lang w:val="lt-LT"/>
        </w:rPr>
      </w:pPr>
    </w:p>
    <w:p w14:paraId="663B9F80" w14:textId="77777777" w:rsidR="003142DB" w:rsidRPr="001E1CAB" w:rsidRDefault="003142DB" w:rsidP="003142DB">
      <w:pPr>
        <w:autoSpaceDE w:val="0"/>
        <w:autoSpaceDN w:val="0"/>
        <w:adjustRightInd w:val="0"/>
        <w:rPr>
          <w:sz w:val="22"/>
          <w:u w:val="single"/>
        </w:rPr>
      </w:pPr>
      <w:r w:rsidRPr="001E1CAB">
        <w:rPr>
          <w:sz w:val="22"/>
          <w:u w:val="single"/>
        </w:rPr>
        <w:t>Pranešimas apie įtariamas nepageidaujamas reakcijas</w:t>
      </w:r>
    </w:p>
    <w:p w14:paraId="224D6CB3" w14:textId="16603B54" w:rsidR="003142DB" w:rsidRDefault="001C073D" w:rsidP="00873101">
      <w:pPr>
        <w:autoSpaceDE w:val="0"/>
        <w:autoSpaceDN w:val="0"/>
        <w:adjustRightInd w:val="0"/>
        <w:jc w:val="both"/>
        <w:rPr>
          <w:sz w:val="22"/>
        </w:rPr>
      </w:pPr>
      <w:r w:rsidRPr="001E1CAB">
        <w:rPr>
          <w:sz w:val="22"/>
        </w:rPr>
        <w:t xml:space="preserve">Svarbu pranešti apie įtariamas nepageidaujamas reakcijas, pastebėtas po vaistinio preparato </w:t>
      </w:r>
      <w:r w:rsidRPr="00CE4591">
        <w:rPr>
          <w:noProof/>
          <w:sz w:val="22"/>
          <w:szCs w:val="22"/>
        </w:rPr>
        <w:t>registracijos</w:t>
      </w:r>
      <w:r w:rsidRPr="001E1CAB">
        <w:rPr>
          <w:sz w:val="22"/>
        </w:rPr>
        <w:t xml:space="preserve">, nes tai leidžia nuolat stebėti vaistinio preparato naudos ir rizikos santykį. </w:t>
      </w:r>
      <w:r w:rsidR="00873101" w:rsidRPr="00873101">
        <w:rPr>
          <w:sz w:val="22"/>
        </w:rPr>
        <w:t>Sveikatos priežiūros ar farmacijos specialistai turi pranešti apie bet kokias įtariamas nepageidaujamas reakcijas, užpildę ir pateikę pranešimo formą Valstybinės vaistų kontrolės tarnybos prie Lietuvos Respublikos sveikatos apsaugos ministerijos tinklalapyje https://vvkt.lrv.lt/lt/ nurodytais būdais.“</w:t>
      </w:r>
    </w:p>
    <w:p w14:paraId="578C2BFA" w14:textId="77777777" w:rsidR="00873101" w:rsidRPr="001E1CAB" w:rsidRDefault="00873101" w:rsidP="00873101">
      <w:pPr>
        <w:autoSpaceDE w:val="0"/>
        <w:autoSpaceDN w:val="0"/>
        <w:adjustRightInd w:val="0"/>
        <w:jc w:val="both"/>
      </w:pPr>
    </w:p>
    <w:p w14:paraId="0F4FDDB5" w14:textId="2DF109C7" w:rsidR="00633D05" w:rsidRPr="007D0F4D" w:rsidRDefault="00633D05" w:rsidP="00020061">
      <w:pPr>
        <w:pStyle w:val="PI-2EMEASMCA"/>
      </w:pPr>
      <w:bookmarkStart w:id="26" w:name="_Toc129243110"/>
      <w:bookmarkStart w:id="27" w:name="_Toc129243235"/>
      <w:r w:rsidRPr="007D0F4D">
        <w:t>4.9</w:t>
      </w:r>
      <w:r w:rsidRPr="007D0F4D">
        <w:tab/>
        <w:t>Perdozavimas</w:t>
      </w:r>
      <w:bookmarkEnd w:id="26"/>
      <w:bookmarkEnd w:id="27"/>
    </w:p>
    <w:p w14:paraId="05F91198" w14:textId="77777777" w:rsidR="00633D05" w:rsidRPr="001E1CAB" w:rsidRDefault="00633D05" w:rsidP="00342BC9">
      <w:pPr>
        <w:pStyle w:val="BTEMEASMCA"/>
        <w:rPr>
          <w:lang w:val="es-ES"/>
        </w:rPr>
      </w:pPr>
    </w:p>
    <w:p w14:paraId="3F24A778" w14:textId="77777777" w:rsidR="00633D05" w:rsidRPr="001E1CAB" w:rsidRDefault="00633D05" w:rsidP="00342BC9">
      <w:pPr>
        <w:pStyle w:val="BTEMEASMCA"/>
        <w:rPr>
          <w:lang w:val="es-ES"/>
        </w:rPr>
      </w:pPr>
      <w:r w:rsidRPr="001E1CAB">
        <w:rPr>
          <w:lang w:val="es-ES"/>
        </w:rPr>
        <w:t>Pranešimų apie perdozavimą negauta.</w:t>
      </w:r>
    </w:p>
    <w:p w14:paraId="7C3989B8" w14:textId="77777777" w:rsidR="00633D05" w:rsidRPr="001E1CAB" w:rsidRDefault="00633D05" w:rsidP="00342BC9">
      <w:pPr>
        <w:pStyle w:val="BTEMEASMCA"/>
        <w:rPr>
          <w:lang w:val="es-ES"/>
        </w:rPr>
      </w:pPr>
    </w:p>
    <w:p w14:paraId="466563F6" w14:textId="77777777" w:rsidR="00306864" w:rsidRPr="001E1CAB" w:rsidRDefault="00306864" w:rsidP="00342BC9">
      <w:pPr>
        <w:pStyle w:val="BTEMEASMCA"/>
        <w:rPr>
          <w:lang w:val="es-ES"/>
        </w:rPr>
      </w:pPr>
    </w:p>
    <w:p w14:paraId="3AB8A19E" w14:textId="016B6B0A" w:rsidR="00633D05" w:rsidRPr="007D0F4D" w:rsidRDefault="00633D05" w:rsidP="00945A78">
      <w:pPr>
        <w:pStyle w:val="PI-1EMEASMCA"/>
      </w:pPr>
      <w:bookmarkStart w:id="28" w:name="_Toc129243111"/>
      <w:bookmarkStart w:id="29" w:name="_Toc129243236"/>
      <w:r w:rsidRPr="007D0F4D">
        <w:lastRenderedPageBreak/>
        <w:t>5.</w:t>
      </w:r>
      <w:r w:rsidRPr="007D0F4D">
        <w:tab/>
        <w:t>FARMAKOLOGINĖS SAVYBĖS</w:t>
      </w:r>
      <w:bookmarkEnd w:id="28"/>
      <w:bookmarkEnd w:id="29"/>
    </w:p>
    <w:p w14:paraId="581D0EA7" w14:textId="77777777" w:rsidR="00633D05" w:rsidRPr="001E1CAB" w:rsidRDefault="00633D05" w:rsidP="00342BC9">
      <w:pPr>
        <w:pStyle w:val="BTEMEASMCA"/>
        <w:rPr>
          <w:lang w:val="es-ES"/>
        </w:rPr>
      </w:pPr>
    </w:p>
    <w:p w14:paraId="6DC7F7DA" w14:textId="56DF64E2" w:rsidR="00633D05" w:rsidRPr="007D0F4D" w:rsidRDefault="00633D05" w:rsidP="00020061">
      <w:pPr>
        <w:pStyle w:val="PI-2EMEASMCA"/>
      </w:pPr>
      <w:bookmarkStart w:id="30" w:name="_Toc129243112"/>
      <w:bookmarkStart w:id="31" w:name="_Toc129243237"/>
      <w:r w:rsidRPr="007D0F4D">
        <w:t>5.1</w:t>
      </w:r>
      <w:r w:rsidRPr="007D0F4D">
        <w:tab/>
      </w:r>
      <w:proofErr w:type="spellStart"/>
      <w:r w:rsidRPr="007D0F4D">
        <w:t>Farmakodinaminės</w:t>
      </w:r>
      <w:proofErr w:type="spellEnd"/>
      <w:r w:rsidRPr="007D0F4D">
        <w:t xml:space="preserve"> savybės</w:t>
      </w:r>
      <w:bookmarkEnd w:id="30"/>
      <w:bookmarkEnd w:id="31"/>
    </w:p>
    <w:p w14:paraId="2B7C6892" w14:textId="77777777" w:rsidR="00633D05" w:rsidRPr="001E1CAB" w:rsidRDefault="00633D05" w:rsidP="00342BC9">
      <w:pPr>
        <w:pStyle w:val="BTEMEASMCA"/>
        <w:rPr>
          <w:lang w:val="es-ES"/>
        </w:rPr>
      </w:pPr>
    </w:p>
    <w:p w14:paraId="5EC484F9" w14:textId="2F2431F7" w:rsidR="00633D05" w:rsidRPr="001E1CAB" w:rsidRDefault="00633D05" w:rsidP="00342BC9">
      <w:pPr>
        <w:pStyle w:val="BTEMEASMCA"/>
        <w:rPr>
          <w:lang w:val="es-ES"/>
        </w:rPr>
      </w:pPr>
      <w:r w:rsidRPr="001E1CAB">
        <w:rPr>
          <w:lang w:val="es-ES"/>
        </w:rPr>
        <w:t xml:space="preserve">Farmakoterapinė grupė – </w:t>
      </w:r>
      <w:r w:rsidR="00CA38ED" w:rsidRPr="001E1CAB">
        <w:rPr>
          <w:lang w:val="es-ES"/>
        </w:rPr>
        <w:t xml:space="preserve">atsikosėjimą gerinantys </w:t>
      </w:r>
      <w:r w:rsidR="005558D0" w:rsidRPr="00F508E2">
        <w:rPr>
          <w:lang w:val="es-ES"/>
        </w:rPr>
        <w:t>vais</w:t>
      </w:r>
      <w:r w:rsidR="00C81493" w:rsidRPr="00F508E2">
        <w:rPr>
          <w:lang w:val="es-ES"/>
        </w:rPr>
        <w:t>tiniai preparatai</w:t>
      </w:r>
      <w:r w:rsidRPr="001E1CAB">
        <w:rPr>
          <w:lang w:val="es-ES"/>
        </w:rPr>
        <w:t xml:space="preserve">, ATC kodas – </w:t>
      </w:r>
      <w:r w:rsidR="005558D0" w:rsidRPr="001E1CAB">
        <w:rPr>
          <w:lang w:val="es-ES"/>
        </w:rPr>
        <w:t>R 05</w:t>
      </w:r>
      <w:r w:rsidR="0001733E" w:rsidRPr="001E1CAB">
        <w:rPr>
          <w:lang w:val="es-ES"/>
        </w:rPr>
        <w:t xml:space="preserve"> </w:t>
      </w:r>
      <w:r w:rsidR="00CA38ED" w:rsidRPr="001E1CAB">
        <w:rPr>
          <w:lang w:val="es-ES"/>
        </w:rPr>
        <w:t>C</w:t>
      </w:r>
      <w:r w:rsidR="006A28D5" w:rsidRPr="001E1CAB">
        <w:rPr>
          <w:lang w:val="es-ES"/>
        </w:rPr>
        <w:t>.</w:t>
      </w:r>
    </w:p>
    <w:p w14:paraId="342E3FCA" w14:textId="77777777" w:rsidR="005558D0" w:rsidRPr="001E1CAB" w:rsidRDefault="005558D0" w:rsidP="00342BC9">
      <w:pPr>
        <w:pStyle w:val="BTEMEASMCA"/>
        <w:rPr>
          <w:lang w:val="es-ES"/>
        </w:rPr>
      </w:pPr>
    </w:p>
    <w:p w14:paraId="6D520178" w14:textId="77777777" w:rsidR="00723148" w:rsidRPr="001E1CAB" w:rsidRDefault="00F762D6" w:rsidP="00342BC9">
      <w:pPr>
        <w:pStyle w:val="BTEMEASMCA"/>
        <w:rPr>
          <w:lang w:val="es-ES"/>
        </w:rPr>
      </w:pPr>
      <w:r w:rsidRPr="001E1CAB">
        <w:rPr>
          <w:lang w:val="es-ES"/>
        </w:rPr>
        <w:t xml:space="preserve">Tyrimų su gyvūnais metu, po dozės per </w:t>
      </w:r>
      <w:r w:rsidR="00EB601E" w:rsidRPr="001E1CAB">
        <w:rPr>
          <w:lang w:val="es-ES"/>
        </w:rPr>
        <w:t>os</w:t>
      </w:r>
      <w:r w:rsidRPr="001E1CAB">
        <w:rPr>
          <w:lang w:val="es-ES"/>
        </w:rPr>
        <w:t xml:space="preserve"> pelėms pasireiškė ligos požymių slopinimas (nespecifinių ligos simptomų, kurie atsiranda infekcijos fone) ir antioksidacinės savybės.</w:t>
      </w:r>
    </w:p>
    <w:p w14:paraId="7E0F57AB" w14:textId="77777777" w:rsidR="00F762D6" w:rsidRPr="001E1CAB" w:rsidRDefault="00F762D6" w:rsidP="00342BC9">
      <w:pPr>
        <w:pStyle w:val="BTEMEASMCA"/>
        <w:rPr>
          <w:lang w:val="es-ES"/>
        </w:rPr>
      </w:pPr>
      <w:r w:rsidRPr="001E1CAB">
        <w:rPr>
          <w:i/>
          <w:lang w:val="es-ES"/>
        </w:rPr>
        <w:t>In vitro</w:t>
      </w:r>
      <w:r w:rsidRPr="001E1CAB">
        <w:rPr>
          <w:lang w:val="es-ES"/>
        </w:rPr>
        <w:t>, patvirtintas Umckalor poveikis:</w:t>
      </w:r>
    </w:p>
    <w:p w14:paraId="2DA33DB9" w14:textId="77777777" w:rsidR="00F762D6" w:rsidRPr="001E1CAB" w:rsidRDefault="000923A1" w:rsidP="00342BC9">
      <w:pPr>
        <w:pStyle w:val="BTEMEASMCA"/>
        <w:rPr>
          <w:lang w:val="es-ES"/>
        </w:rPr>
      </w:pPr>
      <w:r w:rsidRPr="001E1CAB">
        <w:rPr>
          <w:lang w:val="es-ES"/>
        </w:rPr>
        <w:t>n</w:t>
      </w:r>
      <w:r w:rsidR="00F762D6" w:rsidRPr="001E1CAB">
        <w:rPr>
          <w:lang w:val="es-ES"/>
        </w:rPr>
        <w:t>especifinių apsauginių mechanizmų stimuliavimas:</w:t>
      </w:r>
    </w:p>
    <w:p w14:paraId="6A83ACC2" w14:textId="77777777" w:rsidR="00F762D6" w:rsidRPr="001E1CAB" w:rsidRDefault="000923A1" w:rsidP="00342BC9">
      <w:pPr>
        <w:pStyle w:val="BTEMEASMCA"/>
        <w:rPr>
          <w:lang w:val="es-ES"/>
        </w:rPr>
      </w:pPr>
      <w:r w:rsidRPr="001E1CAB">
        <w:rPr>
          <w:lang w:val="es-ES"/>
        </w:rPr>
        <w:t xml:space="preserve">- </w:t>
      </w:r>
      <w:r w:rsidR="00225F5A" w:rsidRPr="001E1CAB">
        <w:rPr>
          <w:lang w:val="es-ES"/>
        </w:rPr>
        <w:t>epitelio ląstelių žiuželių</w:t>
      </w:r>
      <w:r w:rsidR="00636F1C" w:rsidRPr="001E1CAB">
        <w:rPr>
          <w:lang w:val="es-ES"/>
        </w:rPr>
        <w:t xml:space="preserve"> judrumo</w:t>
      </w:r>
      <w:r w:rsidRPr="001E1CAB">
        <w:rPr>
          <w:lang w:val="es-ES"/>
        </w:rPr>
        <w:t xml:space="preserve"> stimuliavimas,</w:t>
      </w:r>
    </w:p>
    <w:p w14:paraId="5887846A" w14:textId="77777777" w:rsidR="00225F5A" w:rsidRPr="001E1CAB" w:rsidRDefault="000923A1" w:rsidP="00342BC9">
      <w:pPr>
        <w:pStyle w:val="BTEMEASMCA"/>
        <w:rPr>
          <w:lang w:val="es-ES"/>
        </w:rPr>
      </w:pPr>
      <w:r w:rsidRPr="001E1CAB">
        <w:rPr>
          <w:lang w:val="es-ES"/>
        </w:rPr>
        <w:t xml:space="preserve">- </w:t>
      </w:r>
      <w:r w:rsidR="00225F5A" w:rsidRPr="001E1CAB">
        <w:rPr>
          <w:lang w:val="es-ES"/>
        </w:rPr>
        <w:t>interferono sintezės ir prou</w:t>
      </w:r>
      <w:r w:rsidRPr="001E1CAB">
        <w:rPr>
          <w:lang w:val="es-ES"/>
        </w:rPr>
        <w:t>ždegiminių citokinų moduliacija,</w:t>
      </w:r>
    </w:p>
    <w:p w14:paraId="61EFAC99" w14:textId="77777777" w:rsidR="00225F5A" w:rsidRPr="001E1CAB" w:rsidRDefault="000923A1" w:rsidP="00342BC9">
      <w:pPr>
        <w:pStyle w:val="BTEMEASMCA"/>
        <w:rPr>
          <w:lang w:val="es-ES"/>
        </w:rPr>
      </w:pPr>
      <w:r w:rsidRPr="001E1CAB">
        <w:rPr>
          <w:lang w:val="es-ES"/>
        </w:rPr>
        <w:t xml:space="preserve">- </w:t>
      </w:r>
      <w:r w:rsidR="00225F5A" w:rsidRPr="001E1CAB">
        <w:rPr>
          <w:lang w:val="es-ES"/>
        </w:rPr>
        <w:t>NK-</w:t>
      </w:r>
      <w:r w:rsidRPr="001E1CAB">
        <w:rPr>
          <w:lang w:val="es-ES"/>
        </w:rPr>
        <w:t>ląstelių aktyvumo stimuliavimas,</w:t>
      </w:r>
    </w:p>
    <w:p w14:paraId="42BD5E78" w14:textId="77777777" w:rsidR="00225F5A" w:rsidRPr="001E1CAB" w:rsidRDefault="000923A1" w:rsidP="00342BC9">
      <w:pPr>
        <w:pStyle w:val="BTEMEASMCA"/>
        <w:rPr>
          <w:lang w:val="es-ES"/>
        </w:rPr>
      </w:pPr>
      <w:r w:rsidRPr="001E1CAB">
        <w:rPr>
          <w:lang w:val="es-ES"/>
        </w:rPr>
        <w:t xml:space="preserve">- </w:t>
      </w:r>
      <w:r w:rsidR="00225F5A" w:rsidRPr="001E1CAB">
        <w:rPr>
          <w:lang w:val="es-ES"/>
        </w:rPr>
        <w:t>fagocitų, molekulių adhezijos ekspresij</w:t>
      </w:r>
      <w:r w:rsidRPr="001E1CAB">
        <w:rPr>
          <w:lang w:val="es-ES"/>
        </w:rPr>
        <w:t>os, chemotaksi</w:t>
      </w:r>
      <w:r w:rsidR="005A00DE" w:rsidRPr="001E1CAB">
        <w:rPr>
          <w:lang w:val="es-ES"/>
        </w:rPr>
        <w:t>o</w:t>
      </w:r>
      <w:r w:rsidRPr="001E1CAB">
        <w:rPr>
          <w:lang w:val="es-ES"/>
        </w:rPr>
        <w:t xml:space="preserve"> stimuliavimas.</w:t>
      </w:r>
    </w:p>
    <w:p w14:paraId="75DE0937" w14:textId="77777777" w:rsidR="00225F5A" w:rsidRPr="001E1CAB" w:rsidRDefault="00225F5A" w:rsidP="00342BC9">
      <w:pPr>
        <w:pStyle w:val="BTEMEASMCA"/>
        <w:rPr>
          <w:lang w:val="es-ES"/>
        </w:rPr>
      </w:pPr>
      <w:r w:rsidRPr="001E1CAB">
        <w:rPr>
          <w:lang w:val="es-ES"/>
        </w:rPr>
        <w:t>Antibakterinis poveikis:</w:t>
      </w:r>
    </w:p>
    <w:p w14:paraId="62148B33" w14:textId="77777777" w:rsidR="00225F5A" w:rsidRPr="001E1CAB" w:rsidRDefault="000923A1" w:rsidP="00342BC9">
      <w:pPr>
        <w:pStyle w:val="BTEMEASMCA"/>
        <w:rPr>
          <w:lang w:val="es-ES"/>
        </w:rPr>
      </w:pPr>
      <w:r w:rsidRPr="001E1CAB">
        <w:rPr>
          <w:lang w:val="es-ES"/>
        </w:rPr>
        <w:t xml:space="preserve">- </w:t>
      </w:r>
      <w:r w:rsidR="00225F5A" w:rsidRPr="001E1CAB">
        <w:rPr>
          <w:lang w:val="es-ES"/>
        </w:rPr>
        <w:t>lengvos tiesioginės antibakt</w:t>
      </w:r>
      <w:r w:rsidRPr="001E1CAB">
        <w:rPr>
          <w:lang w:val="es-ES"/>
        </w:rPr>
        <w:t>erinės ir antivirusinės savybės,</w:t>
      </w:r>
    </w:p>
    <w:p w14:paraId="492D060F" w14:textId="77777777" w:rsidR="00225F5A" w:rsidRPr="001E1CAB" w:rsidRDefault="000923A1" w:rsidP="00342BC9">
      <w:pPr>
        <w:pStyle w:val="BTEMEASMCA"/>
        <w:rPr>
          <w:lang w:val="es-ES"/>
        </w:rPr>
      </w:pPr>
      <w:r w:rsidRPr="001E1CAB">
        <w:rPr>
          <w:lang w:val="es-ES"/>
        </w:rPr>
        <w:t xml:space="preserve">- </w:t>
      </w:r>
      <w:r w:rsidR="00225F5A" w:rsidRPr="001E1CAB">
        <w:rPr>
          <w:lang w:val="es-ES"/>
        </w:rPr>
        <w:t xml:space="preserve">A-streptokoko adhezijos prie atlipusių/gyvų epitelio </w:t>
      </w:r>
      <w:r w:rsidRPr="001E1CAB">
        <w:rPr>
          <w:lang w:val="es-ES"/>
        </w:rPr>
        <w:t>ląstelių padidėjimas/slopinimas,</w:t>
      </w:r>
    </w:p>
    <w:p w14:paraId="5F4E41D1" w14:textId="77777777" w:rsidR="00225F5A" w:rsidRPr="001E1CAB" w:rsidRDefault="000923A1" w:rsidP="00342BC9">
      <w:pPr>
        <w:pStyle w:val="BTEMEASMCA"/>
        <w:rPr>
          <w:lang w:val="es-ES"/>
        </w:rPr>
      </w:pPr>
      <w:r w:rsidRPr="001E1CAB">
        <w:rPr>
          <w:lang w:val="es-ES"/>
        </w:rPr>
        <w:t xml:space="preserve">- </w:t>
      </w:r>
      <w:r w:rsidR="00225F5A" w:rsidRPr="007D0F4D">
        <w:t>β</w:t>
      </w:r>
      <w:r w:rsidR="00225F5A" w:rsidRPr="001E1CAB">
        <w:rPr>
          <w:lang w:val="es-ES"/>
        </w:rPr>
        <w:t>- lakta</w:t>
      </w:r>
      <w:r w:rsidR="00BF0972" w:rsidRPr="001E1CAB">
        <w:rPr>
          <w:lang w:val="es-ES"/>
        </w:rPr>
        <w:t>ma</w:t>
      </w:r>
      <w:r w:rsidR="00225F5A" w:rsidRPr="001E1CAB">
        <w:rPr>
          <w:lang w:val="es-ES"/>
        </w:rPr>
        <w:t>zės slopinimas.</w:t>
      </w:r>
    </w:p>
    <w:p w14:paraId="583FDCFF" w14:textId="77777777" w:rsidR="00225F5A" w:rsidRPr="001E1CAB" w:rsidRDefault="004C52B6" w:rsidP="00342BC9">
      <w:pPr>
        <w:pStyle w:val="BTEMEASMCA"/>
        <w:rPr>
          <w:lang w:val="es-ES"/>
        </w:rPr>
      </w:pPr>
      <w:r w:rsidRPr="001E1CAB">
        <w:rPr>
          <w:lang w:val="es-ES"/>
        </w:rPr>
        <w:t>Ląstelių apsauginės savybės:</w:t>
      </w:r>
    </w:p>
    <w:p w14:paraId="250DF5F5" w14:textId="77777777" w:rsidR="004C52B6" w:rsidRPr="001E1CAB" w:rsidRDefault="000923A1" w:rsidP="00342BC9">
      <w:pPr>
        <w:pStyle w:val="BTEMEASMCA"/>
        <w:rPr>
          <w:lang w:val="es-ES"/>
        </w:rPr>
      </w:pPr>
      <w:r w:rsidRPr="001E1CAB">
        <w:rPr>
          <w:lang w:val="es-ES"/>
        </w:rPr>
        <w:t xml:space="preserve">- </w:t>
      </w:r>
      <w:r w:rsidR="004C52B6" w:rsidRPr="001E1CAB">
        <w:rPr>
          <w:lang w:val="es-ES"/>
        </w:rPr>
        <w:t>žmogaus</w:t>
      </w:r>
      <w:r w:rsidRPr="001E1CAB">
        <w:rPr>
          <w:lang w:val="es-ES"/>
        </w:rPr>
        <w:t xml:space="preserve"> leukocitų elastazės slopinimas,</w:t>
      </w:r>
    </w:p>
    <w:p w14:paraId="23A1913F" w14:textId="77777777" w:rsidR="004C52B6" w:rsidRPr="001E1CAB" w:rsidRDefault="000923A1" w:rsidP="00342BC9">
      <w:pPr>
        <w:pStyle w:val="BTEMEASMCA"/>
        <w:rPr>
          <w:lang w:val="es-ES"/>
        </w:rPr>
      </w:pPr>
      <w:r w:rsidRPr="001E1CAB">
        <w:rPr>
          <w:lang w:val="es-ES"/>
        </w:rPr>
        <w:t xml:space="preserve">- </w:t>
      </w:r>
      <w:r w:rsidR="004C52B6" w:rsidRPr="001E1CAB">
        <w:rPr>
          <w:lang w:val="es-ES"/>
        </w:rPr>
        <w:t>antioksidacinės savybės.</w:t>
      </w:r>
    </w:p>
    <w:p w14:paraId="084DDE2E" w14:textId="77777777" w:rsidR="00225F5A" w:rsidRPr="001E1CAB" w:rsidRDefault="00225F5A" w:rsidP="00342BC9">
      <w:pPr>
        <w:pStyle w:val="BTEMEASMCA"/>
        <w:rPr>
          <w:lang w:val="es-ES"/>
        </w:rPr>
      </w:pPr>
    </w:p>
    <w:p w14:paraId="2E513858" w14:textId="5DA82340" w:rsidR="00633D05" w:rsidRPr="007D0F4D" w:rsidRDefault="00633D05" w:rsidP="00020061">
      <w:pPr>
        <w:pStyle w:val="PI-2EMEASMCA"/>
        <w:numPr>
          <w:ilvl w:val="1"/>
          <w:numId w:val="2"/>
        </w:numPr>
      </w:pPr>
      <w:bookmarkStart w:id="32" w:name="_Toc129243113"/>
      <w:bookmarkStart w:id="33" w:name="_Toc129243238"/>
      <w:proofErr w:type="spellStart"/>
      <w:r w:rsidRPr="007D0F4D">
        <w:t>Farmakokinetinės</w:t>
      </w:r>
      <w:proofErr w:type="spellEnd"/>
      <w:r w:rsidRPr="007D0F4D">
        <w:t xml:space="preserve"> savybės</w:t>
      </w:r>
      <w:bookmarkEnd w:id="32"/>
      <w:bookmarkEnd w:id="33"/>
    </w:p>
    <w:p w14:paraId="7CEB5332" w14:textId="77777777" w:rsidR="00723148" w:rsidRPr="007D0F4D" w:rsidRDefault="00723148" w:rsidP="001E1CAB">
      <w:pPr>
        <w:pStyle w:val="PI-2EMEASMCA"/>
      </w:pPr>
    </w:p>
    <w:p w14:paraId="6AE38D16" w14:textId="77777777" w:rsidR="00633D05" w:rsidRPr="001E1CAB" w:rsidRDefault="00051A69" w:rsidP="00342BC9">
      <w:pPr>
        <w:pStyle w:val="BTEMEASMCA"/>
        <w:rPr>
          <w:lang w:val="lt-LT"/>
        </w:rPr>
      </w:pPr>
      <w:proofErr w:type="spellStart"/>
      <w:r w:rsidRPr="001E1CAB">
        <w:rPr>
          <w:lang w:val="lt-LT"/>
        </w:rPr>
        <w:t>Umckalor</w:t>
      </w:r>
      <w:proofErr w:type="spellEnd"/>
      <w:r w:rsidRPr="001E1CAB">
        <w:rPr>
          <w:lang w:val="lt-LT"/>
        </w:rPr>
        <w:t xml:space="preserve"> </w:t>
      </w:r>
      <w:r w:rsidR="005558D0" w:rsidRPr="001E1CAB">
        <w:rPr>
          <w:lang w:val="lt-LT"/>
        </w:rPr>
        <w:t xml:space="preserve">yra kompleksinis daugelio komponentų mišinys, kuris kaip visuma yra laikomas veikliąja medžiaga. </w:t>
      </w:r>
      <w:proofErr w:type="spellStart"/>
      <w:r w:rsidR="00BE7576" w:rsidRPr="001E1CAB">
        <w:rPr>
          <w:lang w:val="lt-LT"/>
        </w:rPr>
        <w:t>Farmakokinetinių</w:t>
      </w:r>
      <w:proofErr w:type="spellEnd"/>
      <w:r w:rsidR="005558D0" w:rsidRPr="001E1CAB">
        <w:rPr>
          <w:lang w:val="lt-LT"/>
        </w:rPr>
        <w:t xml:space="preserve"> duomenų apie </w:t>
      </w:r>
      <w:r w:rsidR="00723148" w:rsidRPr="001E1CAB">
        <w:rPr>
          <w:lang w:val="lt-LT"/>
        </w:rPr>
        <w:t>kiekvieną komponentą atskirai nėra.</w:t>
      </w:r>
    </w:p>
    <w:p w14:paraId="36A882CC" w14:textId="77777777" w:rsidR="00723148" w:rsidRPr="001E1CAB" w:rsidRDefault="00723148" w:rsidP="00342BC9">
      <w:pPr>
        <w:pStyle w:val="BTEMEASMCA"/>
        <w:rPr>
          <w:lang w:val="lt-LT"/>
        </w:rPr>
      </w:pPr>
    </w:p>
    <w:p w14:paraId="79AEA50C" w14:textId="14D6516E" w:rsidR="00633D05" w:rsidRPr="007D0F4D" w:rsidRDefault="00633D05" w:rsidP="00020061">
      <w:pPr>
        <w:pStyle w:val="PI-2EMEASMCA"/>
      </w:pPr>
      <w:bookmarkStart w:id="34" w:name="_Toc129243114"/>
      <w:bookmarkStart w:id="35" w:name="_Toc129243239"/>
      <w:r w:rsidRPr="007D0F4D">
        <w:t>5.3</w:t>
      </w:r>
      <w:r w:rsidRPr="007D0F4D">
        <w:tab/>
      </w:r>
      <w:proofErr w:type="spellStart"/>
      <w:r w:rsidRPr="007D0F4D">
        <w:t>Ikiklinikinių</w:t>
      </w:r>
      <w:proofErr w:type="spellEnd"/>
      <w:r w:rsidRPr="007D0F4D">
        <w:t xml:space="preserve"> saugumo tyrimų duomenys</w:t>
      </w:r>
      <w:bookmarkEnd w:id="34"/>
      <w:bookmarkEnd w:id="35"/>
    </w:p>
    <w:p w14:paraId="3BFEAE80" w14:textId="77777777" w:rsidR="00633D05" w:rsidRPr="001E1CAB" w:rsidRDefault="00633D05" w:rsidP="00342BC9">
      <w:pPr>
        <w:pStyle w:val="BTEMEASMCA"/>
        <w:rPr>
          <w:lang w:val="lt-LT"/>
        </w:rPr>
      </w:pPr>
    </w:p>
    <w:p w14:paraId="34794921" w14:textId="77777777" w:rsidR="004C52B6" w:rsidRPr="001E1CAB" w:rsidRDefault="004C52B6" w:rsidP="00342BC9">
      <w:pPr>
        <w:pStyle w:val="BTEMEASMCA"/>
        <w:rPr>
          <w:lang w:val="lt-LT"/>
        </w:rPr>
      </w:pPr>
      <w:r w:rsidRPr="001E1CAB">
        <w:rPr>
          <w:lang w:val="lt-LT"/>
        </w:rPr>
        <w:t xml:space="preserve">Turimi duomenys ir patirtis, vartojant </w:t>
      </w:r>
      <w:proofErr w:type="spellStart"/>
      <w:r w:rsidRPr="001E1CAB">
        <w:rPr>
          <w:lang w:val="lt-LT"/>
        </w:rPr>
        <w:t>Umckalor</w:t>
      </w:r>
      <w:proofErr w:type="spellEnd"/>
      <w:r w:rsidRPr="001E1CAB">
        <w:rPr>
          <w:lang w:val="lt-LT"/>
        </w:rPr>
        <w:t xml:space="preserve"> nurodytomis dozėmis, </w:t>
      </w:r>
      <w:proofErr w:type="spellStart"/>
      <w:r w:rsidRPr="001E1CAB">
        <w:rPr>
          <w:lang w:val="lt-LT"/>
        </w:rPr>
        <w:t>toksikologinio</w:t>
      </w:r>
      <w:proofErr w:type="spellEnd"/>
      <w:r w:rsidRPr="001E1CAB">
        <w:rPr>
          <w:lang w:val="lt-LT"/>
        </w:rPr>
        <w:t xml:space="preserve"> poveikio nerodo.</w:t>
      </w:r>
    </w:p>
    <w:p w14:paraId="2BF74EA8" w14:textId="77777777" w:rsidR="004C52B6" w:rsidRPr="001E1CAB" w:rsidRDefault="004C52B6" w:rsidP="00342BC9">
      <w:pPr>
        <w:pStyle w:val="BTEMEASMCA"/>
        <w:rPr>
          <w:lang w:val="lt-LT"/>
        </w:rPr>
      </w:pPr>
      <w:r w:rsidRPr="001E1CAB">
        <w:rPr>
          <w:lang w:val="lt-LT"/>
        </w:rPr>
        <w:t xml:space="preserve">Toksinio poveikio reprodukcijai tyrimo su žiurkėmis (bendras I segmento ir II segmento tyrimas) metu specifinio poveikio vaisingumui ir vaisiaus </w:t>
      </w:r>
      <w:r w:rsidR="00BD71EA" w:rsidRPr="001E1CAB">
        <w:rPr>
          <w:lang w:val="lt-LT"/>
        </w:rPr>
        <w:t>vyst</w:t>
      </w:r>
      <w:r w:rsidR="00FE273E" w:rsidRPr="001E1CAB">
        <w:rPr>
          <w:lang w:val="lt-LT"/>
        </w:rPr>
        <w:t>y</w:t>
      </w:r>
      <w:r w:rsidR="00BD71EA" w:rsidRPr="001E1CAB">
        <w:rPr>
          <w:lang w:val="lt-LT"/>
        </w:rPr>
        <w:t>muisi</w:t>
      </w:r>
      <w:r w:rsidRPr="001E1CAB">
        <w:rPr>
          <w:lang w:val="lt-LT"/>
        </w:rPr>
        <w:t xml:space="preserve"> nepastebėta.</w:t>
      </w:r>
    </w:p>
    <w:p w14:paraId="49914A70" w14:textId="77777777" w:rsidR="004C52B6" w:rsidRPr="001E1CAB" w:rsidRDefault="004C52B6" w:rsidP="00342BC9">
      <w:pPr>
        <w:pStyle w:val="BTEMEASMCA"/>
        <w:rPr>
          <w:highlight w:val="yellow"/>
          <w:lang w:val="lt-LT"/>
        </w:rPr>
      </w:pPr>
    </w:p>
    <w:p w14:paraId="65E1887F" w14:textId="77777777" w:rsidR="00306864" w:rsidRPr="001E1CAB" w:rsidRDefault="00306864" w:rsidP="00342BC9">
      <w:pPr>
        <w:pStyle w:val="BTEMEASMCA"/>
        <w:rPr>
          <w:highlight w:val="yellow"/>
          <w:lang w:val="lt-LT"/>
        </w:rPr>
      </w:pPr>
    </w:p>
    <w:p w14:paraId="183E59DD" w14:textId="3813BA19" w:rsidR="00633D05" w:rsidRPr="007D0F4D" w:rsidRDefault="00633D05" w:rsidP="00945A78">
      <w:pPr>
        <w:pStyle w:val="PI-1EMEASMCA"/>
      </w:pPr>
      <w:bookmarkStart w:id="36" w:name="_Toc129243115"/>
      <w:bookmarkStart w:id="37" w:name="_Toc129243240"/>
      <w:r w:rsidRPr="007D0F4D">
        <w:t>6.</w:t>
      </w:r>
      <w:r w:rsidRPr="007D0F4D">
        <w:tab/>
        <w:t>FARMACINĖ INFORMACIJA</w:t>
      </w:r>
      <w:bookmarkEnd w:id="36"/>
      <w:bookmarkEnd w:id="37"/>
    </w:p>
    <w:p w14:paraId="2B0A3214" w14:textId="77777777" w:rsidR="00633D05" w:rsidRPr="007D0F4D" w:rsidRDefault="00633D05" w:rsidP="00342BC9">
      <w:pPr>
        <w:pStyle w:val="BTEMEASMCA"/>
      </w:pPr>
    </w:p>
    <w:p w14:paraId="412FE4FC" w14:textId="44561F10" w:rsidR="00633D05" w:rsidRPr="007D0F4D" w:rsidRDefault="00633D05" w:rsidP="00020061">
      <w:pPr>
        <w:pStyle w:val="PI-2EMEASMCA"/>
        <w:numPr>
          <w:ilvl w:val="1"/>
          <w:numId w:val="3"/>
        </w:numPr>
      </w:pPr>
      <w:bookmarkStart w:id="38" w:name="_Toc129243116"/>
      <w:bookmarkStart w:id="39" w:name="_Toc129243241"/>
      <w:r w:rsidRPr="007D0F4D">
        <w:t>Pagalbinių medžiagų sąrašas</w:t>
      </w:r>
      <w:bookmarkEnd w:id="38"/>
      <w:bookmarkEnd w:id="39"/>
    </w:p>
    <w:p w14:paraId="65706878" w14:textId="77777777" w:rsidR="00723148" w:rsidRPr="007D0F4D" w:rsidRDefault="00723148" w:rsidP="007C4DEB">
      <w:pPr>
        <w:rPr>
          <w:b/>
          <w:kern w:val="28"/>
          <w:sz w:val="22"/>
          <w:szCs w:val="22"/>
        </w:rPr>
      </w:pPr>
    </w:p>
    <w:p w14:paraId="2464A407" w14:textId="77777777" w:rsidR="007C4DEB" w:rsidRPr="007D0F4D" w:rsidRDefault="00723148" w:rsidP="007C4DEB">
      <w:pPr>
        <w:rPr>
          <w:sz w:val="22"/>
          <w:szCs w:val="22"/>
        </w:rPr>
      </w:pPr>
      <w:proofErr w:type="spellStart"/>
      <w:r w:rsidRPr="007D0F4D">
        <w:rPr>
          <w:sz w:val="22"/>
          <w:szCs w:val="22"/>
        </w:rPr>
        <w:t>G</w:t>
      </w:r>
      <w:r w:rsidR="007C4DEB" w:rsidRPr="007D0F4D">
        <w:rPr>
          <w:sz w:val="22"/>
          <w:szCs w:val="22"/>
        </w:rPr>
        <w:t>l</w:t>
      </w:r>
      <w:r w:rsidR="00DC15DC" w:rsidRPr="007D0F4D">
        <w:rPr>
          <w:sz w:val="22"/>
          <w:szCs w:val="22"/>
        </w:rPr>
        <w:t>i</w:t>
      </w:r>
      <w:r w:rsidR="007C4DEB" w:rsidRPr="007D0F4D">
        <w:rPr>
          <w:sz w:val="22"/>
          <w:szCs w:val="22"/>
        </w:rPr>
        <w:t>ceroli</w:t>
      </w:r>
      <w:r w:rsidR="00DC15DC" w:rsidRPr="007D0F4D">
        <w:rPr>
          <w:sz w:val="22"/>
          <w:szCs w:val="22"/>
        </w:rPr>
        <w:t>s</w:t>
      </w:r>
      <w:proofErr w:type="spellEnd"/>
      <w:r w:rsidR="007C4DEB" w:rsidRPr="007D0F4D">
        <w:rPr>
          <w:sz w:val="22"/>
          <w:szCs w:val="22"/>
        </w:rPr>
        <w:t xml:space="preserve"> </w:t>
      </w:r>
      <w:r w:rsidRPr="007D0F4D">
        <w:rPr>
          <w:sz w:val="22"/>
          <w:szCs w:val="22"/>
        </w:rPr>
        <w:t>85%</w:t>
      </w:r>
      <w:r w:rsidR="007C4DEB" w:rsidRPr="007D0F4D">
        <w:rPr>
          <w:sz w:val="22"/>
          <w:szCs w:val="22"/>
        </w:rPr>
        <w:tab/>
      </w:r>
      <w:r w:rsidR="007C4DEB" w:rsidRPr="007D0F4D">
        <w:rPr>
          <w:sz w:val="22"/>
          <w:szCs w:val="22"/>
        </w:rPr>
        <w:tab/>
      </w:r>
    </w:p>
    <w:p w14:paraId="43F5719E" w14:textId="77777777" w:rsidR="00633D05" w:rsidRPr="007D0F4D" w:rsidRDefault="00633D05" w:rsidP="00342BC9">
      <w:pPr>
        <w:pStyle w:val="BTEMEASMCA"/>
      </w:pPr>
    </w:p>
    <w:p w14:paraId="3A148268" w14:textId="0D3B4CA2" w:rsidR="00633D05" w:rsidRPr="007D0F4D" w:rsidRDefault="00633D05" w:rsidP="00020061">
      <w:pPr>
        <w:pStyle w:val="PI-2EMEASMCA"/>
      </w:pPr>
      <w:bookmarkStart w:id="40" w:name="_Toc129243117"/>
      <w:bookmarkStart w:id="41" w:name="_Toc129243242"/>
      <w:r w:rsidRPr="007D0F4D">
        <w:t>6.2</w:t>
      </w:r>
      <w:r w:rsidRPr="007D0F4D">
        <w:tab/>
        <w:t>Nesuderinamumas</w:t>
      </w:r>
      <w:bookmarkEnd w:id="40"/>
      <w:bookmarkEnd w:id="41"/>
    </w:p>
    <w:p w14:paraId="3FDB989D" w14:textId="77777777" w:rsidR="00633D05" w:rsidRPr="007D0F4D" w:rsidRDefault="00633D05" w:rsidP="00342BC9">
      <w:pPr>
        <w:pStyle w:val="BTEMEASMCA"/>
      </w:pPr>
    </w:p>
    <w:p w14:paraId="667A87CA" w14:textId="77777777" w:rsidR="00633D05" w:rsidRPr="007D0F4D" w:rsidRDefault="00633D05" w:rsidP="00342BC9">
      <w:pPr>
        <w:pStyle w:val="BTEMEASMCA"/>
      </w:pPr>
      <w:proofErr w:type="spellStart"/>
      <w:r w:rsidRPr="007D0F4D">
        <w:t>Duomenys</w:t>
      </w:r>
      <w:proofErr w:type="spellEnd"/>
      <w:r w:rsidRPr="007D0F4D">
        <w:t xml:space="preserve"> </w:t>
      </w:r>
      <w:proofErr w:type="spellStart"/>
      <w:r w:rsidRPr="007D0F4D">
        <w:t>nebūtini</w:t>
      </w:r>
      <w:proofErr w:type="spellEnd"/>
      <w:r w:rsidRPr="007D0F4D">
        <w:t>.</w:t>
      </w:r>
    </w:p>
    <w:p w14:paraId="05B83889" w14:textId="77777777" w:rsidR="00723148" w:rsidRPr="007D0F4D" w:rsidRDefault="00723148" w:rsidP="00020061">
      <w:pPr>
        <w:pStyle w:val="PI-2EMEASMCA"/>
      </w:pPr>
      <w:bookmarkStart w:id="42" w:name="_Toc129243118"/>
      <w:bookmarkStart w:id="43" w:name="_Toc129243243"/>
    </w:p>
    <w:p w14:paraId="075DA5AE" w14:textId="5ED0A1A6" w:rsidR="00633D05" w:rsidRPr="007D0F4D" w:rsidRDefault="00633D05" w:rsidP="00020061">
      <w:pPr>
        <w:pStyle w:val="PI-2EMEASMCA"/>
      </w:pPr>
      <w:r w:rsidRPr="007D0F4D">
        <w:t>6.3</w:t>
      </w:r>
      <w:r w:rsidRPr="007D0F4D">
        <w:tab/>
        <w:t>Tinkamumo laikas</w:t>
      </w:r>
      <w:bookmarkEnd w:id="42"/>
      <w:bookmarkEnd w:id="43"/>
    </w:p>
    <w:p w14:paraId="2EA9C9BF" w14:textId="77777777" w:rsidR="00633D05" w:rsidRPr="007D0F4D" w:rsidRDefault="00633D05" w:rsidP="00342BC9">
      <w:pPr>
        <w:pStyle w:val="BTEMEASMCA"/>
      </w:pPr>
    </w:p>
    <w:p w14:paraId="42AD6D71" w14:textId="77777777" w:rsidR="00633D05" w:rsidRPr="007D0F4D" w:rsidRDefault="006C64F7" w:rsidP="00342BC9">
      <w:pPr>
        <w:pStyle w:val="BTEMEASMCA"/>
      </w:pPr>
      <w:r>
        <w:t>2</w:t>
      </w:r>
      <w:r w:rsidRPr="007D0F4D">
        <w:t xml:space="preserve"> </w:t>
      </w:r>
      <w:proofErr w:type="spellStart"/>
      <w:r w:rsidR="00633D05" w:rsidRPr="007D0F4D">
        <w:t>metai</w:t>
      </w:r>
      <w:proofErr w:type="spellEnd"/>
      <w:r w:rsidR="00723148" w:rsidRPr="007D0F4D">
        <w:t>.</w:t>
      </w:r>
    </w:p>
    <w:p w14:paraId="124C65B7" w14:textId="77777777" w:rsidR="000062E6" w:rsidRDefault="00DC15DC" w:rsidP="004C52B6">
      <w:pPr>
        <w:jc w:val="both"/>
        <w:rPr>
          <w:sz w:val="22"/>
          <w:szCs w:val="22"/>
        </w:rPr>
      </w:pPr>
      <w:r w:rsidRPr="007D0F4D">
        <w:rPr>
          <w:sz w:val="22"/>
          <w:szCs w:val="22"/>
        </w:rPr>
        <w:t xml:space="preserve">Pirmą kartą atidarius buteliuką, </w:t>
      </w:r>
      <w:r w:rsidR="004C52B6" w:rsidRPr="007D0F4D">
        <w:rPr>
          <w:sz w:val="22"/>
          <w:szCs w:val="22"/>
        </w:rPr>
        <w:t>tirpalo tinkamumo laikas</w:t>
      </w:r>
      <w:r w:rsidR="004F7BDA" w:rsidRPr="007D0F4D">
        <w:rPr>
          <w:sz w:val="22"/>
          <w:szCs w:val="22"/>
        </w:rPr>
        <w:t xml:space="preserve"> yra</w:t>
      </w:r>
      <w:r w:rsidR="004C52B6" w:rsidRPr="007D0F4D">
        <w:rPr>
          <w:sz w:val="22"/>
          <w:szCs w:val="22"/>
        </w:rPr>
        <w:t xml:space="preserve"> 3 mėnesiai</w:t>
      </w:r>
      <w:r w:rsidR="00F336AC" w:rsidRPr="007D0F4D">
        <w:rPr>
          <w:sz w:val="22"/>
          <w:szCs w:val="22"/>
        </w:rPr>
        <w:t>.</w:t>
      </w:r>
    </w:p>
    <w:p w14:paraId="17E6D2E8" w14:textId="77777777" w:rsidR="00723148" w:rsidRPr="007D0F4D" w:rsidRDefault="00723148" w:rsidP="00FE0DF2">
      <w:pPr>
        <w:jc w:val="both"/>
      </w:pPr>
    </w:p>
    <w:p w14:paraId="0D35D551" w14:textId="77777777" w:rsidR="00633D05" w:rsidRPr="007D0F4D" w:rsidRDefault="00633D05" w:rsidP="00020061">
      <w:pPr>
        <w:pStyle w:val="PI-2EMEASMCA"/>
      </w:pPr>
      <w:bookmarkStart w:id="44" w:name="_Toc129243119"/>
      <w:bookmarkStart w:id="45" w:name="_Toc129243244"/>
      <w:r w:rsidRPr="007D0F4D">
        <w:t>6.4</w:t>
      </w:r>
      <w:r w:rsidRPr="007D0F4D">
        <w:tab/>
        <w:t>Specialios laikymo sąlygos</w:t>
      </w:r>
      <w:bookmarkEnd w:id="44"/>
      <w:bookmarkEnd w:id="45"/>
    </w:p>
    <w:p w14:paraId="65453F64" w14:textId="77777777" w:rsidR="004670EA" w:rsidRPr="007D0F4D" w:rsidRDefault="004670EA" w:rsidP="004670EA">
      <w:pPr>
        <w:rPr>
          <w:noProof/>
          <w:sz w:val="22"/>
          <w:szCs w:val="22"/>
        </w:rPr>
      </w:pPr>
    </w:p>
    <w:p w14:paraId="2C9DDDA9" w14:textId="77777777" w:rsidR="0012732A" w:rsidRPr="007D0F4D" w:rsidRDefault="0012732A" w:rsidP="0012732A">
      <w:pPr>
        <w:rPr>
          <w:noProof/>
          <w:sz w:val="22"/>
          <w:szCs w:val="22"/>
        </w:rPr>
      </w:pPr>
      <w:r w:rsidRPr="007D0F4D">
        <w:rPr>
          <w:noProof/>
          <w:sz w:val="22"/>
          <w:szCs w:val="22"/>
        </w:rPr>
        <w:t xml:space="preserve">Laikyti ne aukštesnėje kaip </w:t>
      </w:r>
      <w:r>
        <w:rPr>
          <w:noProof/>
          <w:sz w:val="22"/>
          <w:szCs w:val="22"/>
        </w:rPr>
        <w:t>30</w:t>
      </w:r>
      <w:r w:rsidRPr="007D0F4D">
        <w:rPr>
          <w:noProof/>
          <w:sz w:val="22"/>
          <w:szCs w:val="22"/>
        </w:rPr>
        <w:t xml:space="preserve"> </w:t>
      </w:r>
      <w:r w:rsidRPr="007D0F4D">
        <w:rPr>
          <w:noProof/>
          <w:sz w:val="22"/>
          <w:szCs w:val="22"/>
        </w:rPr>
        <w:sym w:font="Symbol" w:char="F0B0"/>
      </w:r>
      <w:r w:rsidRPr="007D0F4D">
        <w:rPr>
          <w:noProof/>
          <w:sz w:val="22"/>
          <w:szCs w:val="22"/>
        </w:rPr>
        <w:t xml:space="preserve">C temperatūroje. </w:t>
      </w:r>
    </w:p>
    <w:p w14:paraId="3F4D5950" w14:textId="77777777" w:rsidR="00633D05" w:rsidRPr="001E1CAB" w:rsidRDefault="00633D05" w:rsidP="00342BC9">
      <w:pPr>
        <w:pStyle w:val="BTEMEASMCA"/>
        <w:rPr>
          <w:lang w:val="lt-LT"/>
        </w:rPr>
      </w:pPr>
    </w:p>
    <w:p w14:paraId="15681F64" w14:textId="00B15EDA" w:rsidR="00633D05" w:rsidRPr="007D0F4D" w:rsidRDefault="00633D05" w:rsidP="00020061">
      <w:pPr>
        <w:pStyle w:val="PI-2EMEASMCA"/>
      </w:pPr>
      <w:bookmarkStart w:id="46" w:name="_Toc129243120"/>
      <w:bookmarkStart w:id="47" w:name="_Toc129243245"/>
      <w:r w:rsidRPr="007D0F4D">
        <w:t>6.5</w:t>
      </w:r>
      <w:r w:rsidRPr="007D0F4D">
        <w:tab/>
      </w:r>
      <w:proofErr w:type="spellStart"/>
      <w:r w:rsidR="00923712">
        <w:t>Talpyklės</w:t>
      </w:r>
      <w:proofErr w:type="spellEnd"/>
      <w:r w:rsidR="00923712">
        <w:t xml:space="preserve"> pobūdis</w:t>
      </w:r>
      <w:r w:rsidR="00923712" w:rsidRPr="007D0F4D">
        <w:t xml:space="preserve"> </w:t>
      </w:r>
      <w:r w:rsidRPr="007D0F4D">
        <w:t>ir jos turinys</w:t>
      </w:r>
      <w:bookmarkEnd w:id="46"/>
      <w:bookmarkEnd w:id="47"/>
    </w:p>
    <w:p w14:paraId="56890430" w14:textId="77777777" w:rsidR="00633D05" w:rsidRPr="001E1CAB" w:rsidRDefault="00633D05" w:rsidP="00342BC9">
      <w:pPr>
        <w:pStyle w:val="BTEMEASMCA"/>
        <w:rPr>
          <w:lang w:val="lt-LT"/>
        </w:rPr>
      </w:pPr>
    </w:p>
    <w:p w14:paraId="61727C81" w14:textId="77777777" w:rsidR="00051A69" w:rsidRPr="007D0F4D" w:rsidRDefault="00051A69" w:rsidP="00051A69">
      <w:pPr>
        <w:jc w:val="both"/>
        <w:rPr>
          <w:sz w:val="22"/>
          <w:szCs w:val="22"/>
        </w:rPr>
      </w:pPr>
      <w:r w:rsidRPr="007D0F4D">
        <w:rPr>
          <w:sz w:val="22"/>
          <w:szCs w:val="22"/>
        </w:rPr>
        <w:lastRenderedPageBreak/>
        <w:t>Rudo stiklo</w:t>
      </w:r>
      <w:r w:rsidR="002E1831">
        <w:rPr>
          <w:sz w:val="22"/>
          <w:szCs w:val="22"/>
        </w:rPr>
        <w:t>, III</w:t>
      </w:r>
      <w:r w:rsidRPr="007D0F4D">
        <w:rPr>
          <w:sz w:val="22"/>
          <w:szCs w:val="22"/>
        </w:rPr>
        <w:t xml:space="preserve"> </w:t>
      </w:r>
      <w:proofErr w:type="spellStart"/>
      <w:r w:rsidR="002E1831" w:rsidRPr="007D0F4D">
        <w:rPr>
          <w:sz w:val="22"/>
          <w:szCs w:val="22"/>
        </w:rPr>
        <w:t>hidrolitinė</w:t>
      </w:r>
      <w:r w:rsidR="002E1831">
        <w:rPr>
          <w:sz w:val="22"/>
          <w:szCs w:val="22"/>
        </w:rPr>
        <w:t>s</w:t>
      </w:r>
      <w:proofErr w:type="spellEnd"/>
      <w:r w:rsidR="002E1831" w:rsidRPr="007D0F4D">
        <w:rPr>
          <w:sz w:val="22"/>
          <w:szCs w:val="22"/>
        </w:rPr>
        <w:t xml:space="preserve"> klasė</w:t>
      </w:r>
      <w:r w:rsidR="002E1831">
        <w:rPr>
          <w:sz w:val="22"/>
          <w:szCs w:val="22"/>
        </w:rPr>
        <w:t>s</w:t>
      </w:r>
      <w:r w:rsidR="002E1831" w:rsidRPr="007D0F4D">
        <w:rPr>
          <w:sz w:val="22"/>
          <w:szCs w:val="22"/>
        </w:rPr>
        <w:t xml:space="preserve"> </w:t>
      </w:r>
      <w:r w:rsidRPr="007D0F4D">
        <w:rPr>
          <w:sz w:val="22"/>
          <w:szCs w:val="22"/>
        </w:rPr>
        <w:t xml:space="preserve">buteliukas su lašintuvu ir užsukamu dangteliu (PP/PE). </w:t>
      </w:r>
      <w:r w:rsidR="00A51D17" w:rsidRPr="007D0F4D">
        <w:rPr>
          <w:sz w:val="22"/>
          <w:szCs w:val="22"/>
        </w:rPr>
        <w:t xml:space="preserve">Buteliuke yra </w:t>
      </w:r>
      <w:r w:rsidRPr="007D0F4D">
        <w:rPr>
          <w:sz w:val="22"/>
          <w:szCs w:val="22"/>
        </w:rPr>
        <w:t>20</w:t>
      </w:r>
      <w:r w:rsidR="001751FD">
        <w:rPr>
          <w:sz w:val="22"/>
          <w:szCs w:val="22"/>
        </w:rPr>
        <w:t xml:space="preserve"> ml</w:t>
      </w:r>
      <w:r w:rsidRPr="007D0F4D">
        <w:rPr>
          <w:sz w:val="22"/>
          <w:szCs w:val="22"/>
        </w:rPr>
        <w:t xml:space="preserve"> </w:t>
      </w:r>
      <w:r w:rsidR="0012732A">
        <w:rPr>
          <w:sz w:val="22"/>
          <w:szCs w:val="22"/>
        </w:rPr>
        <w:t xml:space="preserve">ir 50 ml </w:t>
      </w:r>
      <w:r w:rsidR="001428B6" w:rsidRPr="007D0F4D">
        <w:rPr>
          <w:sz w:val="22"/>
          <w:szCs w:val="22"/>
        </w:rPr>
        <w:t xml:space="preserve">geriamojo </w:t>
      </w:r>
      <w:r w:rsidRPr="007D0F4D">
        <w:rPr>
          <w:sz w:val="22"/>
          <w:szCs w:val="22"/>
        </w:rPr>
        <w:t>tirpalo.</w:t>
      </w:r>
    </w:p>
    <w:p w14:paraId="001F3D41" w14:textId="77777777" w:rsidR="00051A69" w:rsidRPr="001E1CAB" w:rsidRDefault="009E5EB1" w:rsidP="00342BC9">
      <w:pPr>
        <w:pStyle w:val="BTEMEASMCA"/>
        <w:rPr>
          <w:lang w:val="lt-LT"/>
        </w:rPr>
      </w:pPr>
      <w:r w:rsidRPr="001E1CAB">
        <w:rPr>
          <w:lang w:val="lt-LT"/>
        </w:rPr>
        <w:t>Gali būti tiekiamos ne visų dydžių pakuotės.</w:t>
      </w:r>
    </w:p>
    <w:p w14:paraId="497D98AA" w14:textId="77777777" w:rsidR="009E5EB1" w:rsidRPr="001E1CAB" w:rsidRDefault="009E5EB1" w:rsidP="00342BC9">
      <w:pPr>
        <w:pStyle w:val="BTEMEASMCA"/>
        <w:rPr>
          <w:lang w:val="lt-LT"/>
        </w:rPr>
      </w:pPr>
    </w:p>
    <w:p w14:paraId="7256987C" w14:textId="7BB0FDF9" w:rsidR="00633D05" w:rsidRPr="007D0F4D" w:rsidRDefault="00633D05" w:rsidP="00020061">
      <w:pPr>
        <w:pStyle w:val="PI-2EMEASMCA"/>
      </w:pPr>
      <w:bookmarkStart w:id="48" w:name="_Toc129243121"/>
      <w:bookmarkStart w:id="49" w:name="_Toc129243246"/>
      <w:r w:rsidRPr="007D0F4D">
        <w:t>6.6</w:t>
      </w:r>
      <w:r w:rsidRPr="007D0F4D">
        <w:tab/>
        <w:t xml:space="preserve">Specialūs </w:t>
      </w:r>
      <w:r w:rsidR="001120C8" w:rsidRPr="007D0F4D">
        <w:t xml:space="preserve">reikalavimai </w:t>
      </w:r>
      <w:r w:rsidRPr="007D0F4D">
        <w:t>atliek</w:t>
      </w:r>
      <w:r w:rsidR="001120C8" w:rsidRPr="007D0F4D">
        <w:t>oms</w:t>
      </w:r>
      <w:r w:rsidRPr="007D0F4D">
        <w:t xml:space="preserve"> tvarky</w:t>
      </w:r>
      <w:r w:rsidR="001120C8" w:rsidRPr="007D0F4D">
        <w:t xml:space="preserve">ti </w:t>
      </w:r>
      <w:bookmarkEnd w:id="48"/>
      <w:bookmarkEnd w:id="49"/>
    </w:p>
    <w:p w14:paraId="7F24B664" w14:textId="77777777" w:rsidR="00633D05" w:rsidRPr="001E1CAB" w:rsidRDefault="00633D05" w:rsidP="00342BC9">
      <w:pPr>
        <w:pStyle w:val="BTEMEASMCA"/>
        <w:rPr>
          <w:lang w:val="lt-LT"/>
        </w:rPr>
      </w:pPr>
    </w:p>
    <w:p w14:paraId="3E762984" w14:textId="77777777" w:rsidR="00633D05" w:rsidRPr="001E1CAB" w:rsidRDefault="00051A69" w:rsidP="00342BC9">
      <w:pPr>
        <w:pStyle w:val="BTEMEASMCA"/>
        <w:rPr>
          <w:lang w:val="lt-LT"/>
        </w:rPr>
      </w:pPr>
      <w:r w:rsidRPr="001E1CAB">
        <w:rPr>
          <w:lang w:val="lt-LT"/>
        </w:rPr>
        <w:t>Specialių reikalavimų nėra.</w:t>
      </w:r>
    </w:p>
    <w:p w14:paraId="56238B49" w14:textId="77777777" w:rsidR="00633D05" w:rsidRPr="001E1CAB" w:rsidRDefault="00633D05" w:rsidP="00342BC9">
      <w:pPr>
        <w:pStyle w:val="BTEMEASMCA"/>
        <w:rPr>
          <w:lang w:val="lt-LT"/>
        </w:rPr>
      </w:pPr>
    </w:p>
    <w:p w14:paraId="2CA363A9" w14:textId="77777777" w:rsidR="00A51D17" w:rsidRPr="001E1CAB" w:rsidRDefault="00A51D17" w:rsidP="00342BC9">
      <w:pPr>
        <w:pStyle w:val="BTEMEASMCA"/>
        <w:rPr>
          <w:lang w:val="lt-LT"/>
        </w:rPr>
      </w:pPr>
    </w:p>
    <w:p w14:paraId="133312B4" w14:textId="0F2395BB" w:rsidR="00633D05" w:rsidRPr="007D0F4D" w:rsidRDefault="00633D05" w:rsidP="00945A78">
      <w:pPr>
        <w:pStyle w:val="PI-1EMEASMCA"/>
      </w:pPr>
      <w:bookmarkStart w:id="50" w:name="_Toc129243122"/>
      <w:bookmarkStart w:id="51" w:name="_Toc129243247"/>
      <w:r w:rsidRPr="007D0F4D">
        <w:t>7.</w:t>
      </w:r>
      <w:r w:rsidRPr="007D0F4D">
        <w:tab/>
      </w:r>
      <w:r w:rsidR="00DE238A">
        <w:t>REGISTRUOTOJAS</w:t>
      </w:r>
      <w:bookmarkEnd w:id="50"/>
      <w:bookmarkEnd w:id="51"/>
    </w:p>
    <w:p w14:paraId="296141BC" w14:textId="77777777" w:rsidR="00633D05" w:rsidRPr="001E1CAB" w:rsidRDefault="00633D05" w:rsidP="00342BC9">
      <w:pPr>
        <w:pStyle w:val="BTEMEASMCA"/>
        <w:rPr>
          <w:lang w:val="lt-LT"/>
        </w:rPr>
      </w:pPr>
    </w:p>
    <w:p w14:paraId="13238192" w14:textId="77777777" w:rsidR="00923712" w:rsidRDefault="0064458A" w:rsidP="0064458A">
      <w:pPr>
        <w:jc w:val="both"/>
        <w:rPr>
          <w:sz w:val="22"/>
          <w:szCs w:val="22"/>
        </w:rPr>
      </w:pPr>
      <w:r w:rsidRPr="007D0F4D">
        <w:rPr>
          <w:sz w:val="22"/>
          <w:szCs w:val="22"/>
        </w:rPr>
        <w:t xml:space="preserve">Deutsche </w:t>
      </w:r>
      <w:proofErr w:type="spellStart"/>
      <w:r w:rsidRPr="007D0F4D">
        <w:rPr>
          <w:sz w:val="22"/>
          <w:szCs w:val="22"/>
        </w:rPr>
        <w:t>Homöopathie</w:t>
      </w:r>
      <w:r w:rsidR="00923712">
        <w:rPr>
          <w:sz w:val="22"/>
          <w:szCs w:val="22"/>
        </w:rPr>
        <w:t>-</w:t>
      </w:r>
      <w:r>
        <w:rPr>
          <w:sz w:val="22"/>
          <w:szCs w:val="22"/>
        </w:rPr>
        <w:t>Union</w:t>
      </w:r>
      <w:proofErr w:type="spellEnd"/>
      <w:r>
        <w:rPr>
          <w:sz w:val="22"/>
          <w:szCs w:val="22"/>
        </w:rPr>
        <w:t xml:space="preserve"> </w:t>
      </w:r>
    </w:p>
    <w:p w14:paraId="542E8153" w14:textId="77777777" w:rsidR="0064458A" w:rsidRPr="007D0F4D" w:rsidRDefault="0064458A" w:rsidP="0064458A">
      <w:pPr>
        <w:jc w:val="both"/>
        <w:rPr>
          <w:sz w:val="22"/>
          <w:szCs w:val="22"/>
        </w:rPr>
      </w:pPr>
      <w:r>
        <w:rPr>
          <w:sz w:val="22"/>
          <w:szCs w:val="22"/>
        </w:rPr>
        <w:t>DHU-</w:t>
      </w:r>
      <w:proofErr w:type="spellStart"/>
      <w:r>
        <w:rPr>
          <w:sz w:val="22"/>
          <w:szCs w:val="22"/>
        </w:rPr>
        <w:t>Arzneimittel</w:t>
      </w:r>
      <w:proofErr w:type="spellEnd"/>
      <w:r w:rsidRPr="007D0F4D">
        <w:rPr>
          <w:sz w:val="22"/>
          <w:szCs w:val="22"/>
        </w:rPr>
        <w:t xml:space="preserve"> </w:t>
      </w:r>
      <w:proofErr w:type="spellStart"/>
      <w:r w:rsidRPr="007D0F4D">
        <w:rPr>
          <w:sz w:val="22"/>
          <w:szCs w:val="22"/>
        </w:rPr>
        <w:t>GmbH</w:t>
      </w:r>
      <w:proofErr w:type="spellEnd"/>
      <w:r w:rsidRPr="007D0F4D">
        <w:rPr>
          <w:sz w:val="22"/>
          <w:szCs w:val="22"/>
        </w:rPr>
        <w:t xml:space="preserve"> &amp; </w:t>
      </w:r>
      <w:proofErr w:type="spellStart"/>
      <w:r w:rsidRPr="007D0F4D">
        <w:rPr>
          <w:sz w:val="22"/>
          <w:szCs w:val="22"/>
        </w:rPr>
        <w:t>Co</w:t>
      </w:r>
      <w:proofErr w:type="spellEnd"/>
      <w:r w:rsidRPr="007D0F4D">
        <w:rPr>
          <w:sz w:val="22"/>
          <w:szCs w:val="22"/>
        </w:rPr>
        <w:t>. KG</w:t>
      </w:r>
    </w:p>
    <w:p w14:paraId="17242B57" w14:textId="77777777" w:rsidR="00923712" w:rsidRPr="001E1CAB" w:rsidRDefault="0064458A" w:rsidP="00342BC9">
      <w:pPr>
        <w:pStyle w:val="BTEMEASMCA"/>
        <w:rPr>
          <w:lang w:val="de-DE"/>
        </w:rPr>
      </w:pPr>
      <w:proofErr w:type="spellStart"/>
      <w:r w:rsidRPr="001E1CAB">
        <w:rPr>
          <w:lang w:val="de-DE"/>
        </w:rPr>
        <w:t>Ottostrasse</w:t>
      </w:r>
      <w:proofErr w:type="spellEnd"/>
      <w:r w:rsidRPr="001E1CAB">
        <w:rPr>
          <w:lang w:val="de-DE"/>
        </w:rPr>
        <w:t xml:space="preserve"> 24</w:t>
      </w:r>
      <w:r w:rsidR="00923712" w:rsidRPr="001E1CAB">
        <w:rPr>
          <w:lang w:val="de-DE"/>
        </w:rPr>
        <w:t xml:space="preserve">, 76227 Karlsruhe, </w:t>
      </w:r>
      <w:proofErr w:type="spellStart"/>
      <w:r w:rsidR="00923712" w:rsidRPr="001E1CAB">
        <w:rPr>
          <w:lang w:val="de-DE"/>
        </w:rPr>
        <w:t>Vokietija</w:t>
      </w:r>
      <w:proofErr w:type="spellEnd"/>
    </w:p>
    <w:p w14:paraId="619F6871" w14:textId="77777777" w:rsidR="00923712" w:rsidRPr="001E1CAB" w:rsidRDefault="00923712" w:rsidP="00342BC9">
      <w:pPr>
        <w:pStyle w:val="BTEMEASMCA"/>
        <w:rPr>
          <w:lang w:val="de-DE"/>
        </w:rPr>
      </w:pPr>
      <w:r w:rsidRPr="001E1CAB">
        <w:rPr>
          <w:lang w:val="de-DE"/>
        </w:rPr>
        <w:t>Tel. +49 721 4093 01</w:t>
      </w:r>
    </w:p>
    <w:p w14:paraId="3B76ADF6" w14:textId="77777777" w:rsidR="00923712" w:rsidRPr="001E1CAB" w:rsidRDefault="00923712" w:rsidP="00342BC9">
      <w:pPr>
        <w:pStyle w:val="BTEMEASMCA"/>
        <w:rPr>
          <w:lang w:val="es-ES"/>
        </w:rPr>
      </w:pPr>
      <w:r w:rsidRPr="001E1CAB">
        <w:rPr>
          <w:lang w:val="es-ES"/>
        </w:rPr>
        <w:t xml:space="preserve">Faksas +49 721 4093 </w:t>
      </w:r>
      <w:r w:rsidR="006071E4" w:rsidRPr="001E1CAB">
        <w:rPr>
          <w:lang w:val="es-ES"/>
        </w:rPr>
        <w:t>522</w:t>
      </w:r>
    </w:p>
    <w:p w14:paraId="52FC9A52" w14:textId="77777777" w:rsidR="0064458A" w:rsidRPr="001E1CAB" w:rsidRDefault="00923712" w:rsidP="00923712">
      <w:pPr>
        <w:jc w:val="both"/>
        <w:rPr>
          <w:sz w:val="22"/>
        </w:rPr>
      </w:pPr>
      <w:r w:rsidRPr="001E1CAB">
        <w:rPr>
          <w:sz w:val="22"/>
        </w:rPr>
        <w:t xml:space="preserve">El. paštas </w:t>
      </w:r>
      <w:hyperlink r:id="rId9" w:history="1">
        <w:r w:rsidRPr="001E1CAB">
          <w:rPr>
            <w:rStyle w:val="Hipersaitas"/>
            <w:sz w:val="22"/>
          </w:rPr>
          <w:t>info@dhu.com</w:t>
        </w:r>
      </w:hyperlink>
      <w:r w:rsidR="0064458A" w:rsidRPr="001E1CAB" w:rsidDel="0064458A">
        <w:rPr>
          <w:sz w:val="22"/>
        </w:rPr>
        <w:t xml:space="preserve"> </w:t>
      </w:r>
    </w:p>
    <w:p w14:paraId="3FB92178" w14:textId="77777777" w:rsidR="007D0F4D" w:rsidRPr="001E1CAB" w:rsidRDefault="007D0F4D" w:rsidP="00342BC9">
      <w:pPr>
        <w:pStyle w:val="BTEMEASMCA"/>
        <w:rPr>
          <w:lang w:val="es-ES"/>
        </w:rPr>
      </w:pPr>
    </w:p>
    <w:p w14:paraId="3C45BEBA" w14:textId="77777777" w:rsidR="00306864" w:rsidRPr="001E1CAB" w:rsidRDefault="00306864" w:rsidP="00342BC9">
      <w:pPr>
        <w:pStyle w:val="BTEMEASMCA"/>
        <w:rPr>
          <w:lang w:val="es-ES"/>
        </w:rPr>
      </w:pPr>
    </w:p>
    <w:p w14:paraId="5AB2C002" w14:textId="56033E36" w:rsidR="00633D05" w:rsidRPr="007D0F4D" w:rsidRDefault="00633D05" w:rsidP="00945A78">
      <w:pPr>
        <w:pStyle w:val="PI-1EMEASMCA"/>
      </w:pPr>
      <w:bookmarkStart w:id="52" w:name="_Toc129243123"/>
      <w:bookmarkStart w:id="53" w:name="_Toc129243248"/>
      <w:r w:rsidRPr="007D0F4D">
        <w:t>8.</w:t>
      </w:r>
      <w:r w:rsidRPr="007D0F4D">
        <w:tab/>
      </w:r>
      <w:r w:rsidR="00D01011" w:rsidRPr="00D01011">
        <w:rPr>
          <w:bCs/>
        </w:rPr>
        <w:t xml:space="preserve">REGISTRACIJOS PAŽYMĖJIMO </w:t>
      </w:r>
      <w:r w:rsidRPr="007D0F4D">
        <w:t>NUMERIS</w:t>
      </w:r>
      <w:bookmarkEnd w:id="52"/>
      <w:bookmarkEnd w:id="53"/>
      <w:r w:rsidRPr="007D0F4D">
        <w:t xml:space="preserve"> (-IAI)</w:t>
      </w:r>
    </w:p>
    <w:p w14:paraId="167CEFC9" w14:textId="77777777" w:rsidR="00633D05" w:rsidRPr="001E1CAB" w:rsidRDefault="00633D05" w:rsidP="00342BC9">
      <w:pPr>
        <w:pStyle w:val="BTEMEASMCA"/>
        <w:rPr>
          <w:lang w:val="es-ES"/>
        </w:rPr>
      </w:pPr>
    </w:p>
    <w:p w14:paraId="5207AA71" w14:textId="77777777" w:rsidR="00633D05" w:rsidRPr="001E1CAB" w:rsidRDefault="006C64F7" w:rsidP="00342BC9">
      <w:pPr>
        <w:pStyle w:val="BTEMEASMCA"/>
        <w:rPr>
          <w:lang w:val="es-ES"/>
        </w:rPr>
      </w:pPr>
      <w:r w:rsidRPr="001E1CAB">
        <w:rPr>
          <w:lang w:val="es-ES"/>
        </w:rPr>
        <w:t xml:space="preserve">20 ml - </w:t>
      </w:r>
      <w:r w:rsidR="005746AA" w:rsidRPr="001E1CAB">
        <w:rPr>
          <w:lang w:val="es-ES"/>
        </w:rPr>
        <w:t>LT/1/</w:t>
      </w:r>
      <w:r w:rsidR="00051A69" w:rsidRPr="001E1CAB">
        <w:rPr>
          <w:lang w:val="es-ES"/>
        </w:rPr>
        <w:t>97/</w:t>
      </w:r>
      <w:r w:rsidR="005746AA" w:rsidRPr="001E1CAB">
        <w:rPr>
          <w:lang w:val="es-ES"/>
        </w:rPr>
        <w:t>1806</w:t>
      </w:r>
      <w:r w:rsidR="00051A69" w:rsidRPr="001E1CAB">
        <w:rPr>
          <w:lang w:val="es-ES"/>
        </w:rPr>
        <w:t>/</w:t>
      </w:r>
      <w:r w:rsidR="005746AA" w:rsidRPr="001E1CAB">
        <w:rPr>
          <w:lang w:val="es-ES"/>
        </w:rPr>
        <w:t>001</w:t>
      </w:r>
    </w:p>
    <w:p w14:paraId="0B228247" w14:textId="77777777" w:rsidR="00306864" w:rsidRPr="001E1CAB" w:rsidRDefault="006C64F7" w:rsidP="00342BC9">
      <w:pPr>
        <w:pStyle w:val="BTEMEASMCA"/>
        <w:rPr>
          <w:lang w:val="es-ES"/>
        </w:rPr>
      </w:pPr>
      <w:r w:rsidRPr="001E1CAB">
        <w:rPr>
          <w:lang w:val="es-ES"/>
        </w:rPr>
        <w:t>50 ml - LT/1/97/1806/002</w:t>
      </w:r>
    </w:p>
    <w:p w14:paraId="45EC8D5F" w14:textId="77777777" w:rsidR="001B05C2" w:rsidRPr="001E1CAB" w:rsidRDefault="001B05C2" w:rsidP="00342BC9">
      <w:pPr>
        <w:pStyle w:val="BTEMEASMCA"/>
        <w:rPr>
          <w:lang w:val="es-ES"/>
        </w:rPr>
      </w:pPr>
    </w:p>
    <w:p w14:paraId="1EF85C77" w14:textId="77777777" w:rsidR="00F551DF" w:rsidRPr="001E1CAB" w:rsidRDefault="00F551DF" w:rsidP="00342BC9">
      <w:pPr>
        <w:pStyle w:val="BTEMEASMCA"/>
        <w:rPr>
          <w:lang w:val="es-ES"/>
        </w:rPr>
      </w:pPr>
    </w:p>
    <w:p w14:paraId="39000ABC" w14:textId="55767522" w:rsidR="00633D05" w:rsidRPr="007D0F4D" w:rsidRDefault="00633D05" w:rsidP="00945A78">
      <w:pPr>
        <w:pStyle w:val="PI-1EMEASMCA"/>
      </w:pPr>
      <w:bookmarkStart w:id="54" w:name="_Toc129243124"/>
      <w:bookmarkStart w:id="55" w:name="_Toc129243249"/>
      <w:r w:rsidRPr="007D0F4D">
        <w:t>9.</w:t>
      </w:r>
      <w:r w:rsidRPr="007D0F4D">
        <w:tab/>
      </w:r>
      <w:r w:rsidR="00A04A68" w:rsidRPr="00A04A68">
        <w:rPr>
          <w:bCs/>
        </w:rPr>
        <w:t xml:space="preserve">REGISTRAVIMO / PERREGISTRAVIMO </w:t>
      </w:r>
      <w:r w:rsidRPr="007D0F4D">
        <w:t>DATA</w:t>
      </w:r>
      <w:bookmarkEnd w:id="54"/>
      <w:bookmarkEnd w:id="55"/>
    </w:p>
    <w:p w14:paraId="51A8AF67" w14:textId="77777777" w:rsidR="00633D05" w:rsidRPr="001E1CAB" w:rsidRDefault="00633D05" w:rsidP="00342BC9">
      <w:pPr>
        <w:pStyle w:val="BTEMEASMCA"/>
        <w:rPr>
          <w:lang w:val="es-ES"/>
        </w:rPr>
      </w:pPr>
    </w:p>
    <w:p w14:paraId="4F5DEBD7" w14:textId="63C1D3DA" w:rsidR="00234A97" w:rsidRPr="001E1CAB" w:rsidRDefault="000907B4" w:rsidP="00342BC9">
      <w:pPr>
        <w:pStyle w:val="BTEMEASMCA"/>
        <w:rPr>
          <w:lang w:val="es-ES"/>
        </w:rPr>
      </w:pPr>
      <w:r w:rsidRPr="00CE4591">
        <w:rPr>
          <w:lang w:val="es-ES"/>
        </w:rPr>
        <w:t>Registravimo data</w:t>
      </w:r>
      <w:r w:rsidRPr="001E1CAB">
        <w:rPr>
          <w:lang w:val="es-ES"/>
        </w:rPr>
        <w:t xml:space="preserve"> </w:t>
      </w:r>
      <w:r w:rsidR="00287CEC" w:rsidRPr="001E1CAB">
        <w:rPr>
          <w:lang w:val="es-ES"/>
        </w:rPr>
        <w:t>1997</w:t>
      </w:r>
      <w:r w:rsidR="00234A97" w:rsidRPr="001E1CAB">
        <w:rPr>
          <w:lang w:val="es-ES"/>
        </w:rPr>
        <w:t xml:space="preserve"> m. rugsėjo </w:t>
      </w:r>
      <w:r w:rsidR="00287CEC" w:rsidRPr="001E1CAB">
        <w:rPr>
          <w:lang w:val="es-ES"/>
        </w:rPr>
        <w:t>3</w:t>
      </w:r>
      <w:r w:rsidR="00234A97" w:rsidRPr="001E1CAB">
        <w:rPr>
          <w:lang w:val="es-ES"/>
        </w:rPr>
        <w:t xml:space="preserve"> d.</w:t>
      </w:r>
    </w:p>
    <w:p w14:paraId="612D86BF" w14:textId="1DE93E18" w:rsidR="00633D05" w:rsidRPr="001E1CAB" w:rsidRDefault="00ED74A1" w:rsidP="00342BC9">
      <w:pPr>
        <w:pStyle w:val="BTEMEASMCA"/>
        <w:rPr>
          <w:lang w:val="es-ES"/>
        </w:rPr>
      </w:pPr>
      <w:r w:rsidRPr="00CE4591">
        <w:rPr>
          <w:lang w:val="es-ES"/>
        </w:rPr>
        <w:t>Paskutinio perregistravimo data</w:t>
      </w:r>
      <w:r w:rsidRPr="001E1CAB">
        <w:rPr>
          <w:lang w:val="es-ES"/>
        </w:rPr>
        <w:t xml:space="preserve"> </w:t>
      </w:r>
      <w:r w:rsidR="00051A69" w:rsidRPr="001E1CAB">
        <w:rPr>
          <w:lang w:val="es-ES"/>
        </w:rPr>
        <w:t>200</w:t>
      </w:r>
      <w:r w:rsidR="005746AA" w:rsidRPr="001E1CAB">
        <w:rPr>
          <w:lang w:val="es-ES"/>
        </w:rPr>
        <w:t>9</w:t>
      </w:r>
      <w:r w:rsidR="00234A97" w:rsidRPr="001E1CAB">
        <w:rPr>
          <w:lang w:val="es-ES"/>
        </w:rPr>
        <w:t xml:space="preserve"> m. gruodžio </w:t>
      </w:r>
      <w:r w:rsidR="005746AA" w:rsidRPr="001E1CAB">
        <w:rPr>
          <w:lang w:val="es-ES"/>
        </w:rPr>
        <w:t>17</w:t>
      </w:r>
      <w:r w:rsidR="00234A97" w:rsidRPr="001E1CAB">
        <w:rPr>
          <w:lang w:val="es-ES"/>
        </w:rPr>
        <w:t xml:space="preserve"> d.</w:t>
      </w:r>
    </w:p>
    <w:p w14:paraId="2A973FF4" w14:textId="77777777" w:rsidR="00633D05" w:rsidRPr="001E1CAB" w:rsidRDefault="00633D05" w:rsidP="00342BC9">
      <w:pPr>
        <w:pStyle w:val="BTEMEASMCA"/>
        <w:rPr>
          <w:lang w:val="es-ES"/>
        </w:rPr>
      </w:pPr>
    </w:p>
    <w:p w14:paraId="077D4312" w14:textId="77777777" w:rsidR="00633D05" w:rsidRPr="001E1CAB" w:rsidRDefault="00633D05" w:rsidP="00342BC9">
      <w:pPr>
        <w:pStyle w:val="BTEMEASMCA"/>
        <w:rPr>
          <w:lang w:val="es-ES"/>
        </w:rPr>
      </w:pPr>
    </w:p>
    <w:p w14:paraId="6B82AB54" w14:textId="1609B13C" w:rsidR="00633D05" w:rsidRPr="007D0F4D" w:rsidRDefault="00633D05" w:rsidP="00945A78">
      <w:pPr>
        <w:pStyle w:val="PI-1EMEASMCA"/>
      </w:pPr>
      <w:bookmarkStart w:id="56" w:name="_Toc129243125"/>
      <w:bookmarkStart w:id="57" w:name="_Toc129243250"/>
      <w:r w:rsidRPr="007D0F4D">
        <w:t>10.</w:t>
      </w:r>
      <w:r w:rsidRPr="007D0F4D">
        <w:tab/>
        <w:t>TEKSTO PERŽIŪROS DATA</w:t>
      </w:r>
      <w:bookmarkEnd w:id="56"/>
      <w:bookmarkEnd w:id="57"/>
    </w:p>
    <w:p w14:paraId="0EF3B2A6" w14:textId="77777777" w:rsidR="006C64F7" w:rsidRPr="001E1CAB" w:rsidRDefault="006C64F7" w:rsidP="00342BC9">
      <w:pPr>
        <w:pStyle w:val="BTEMEASMCA"/>
        <w:rPr>
          <w:lang w:val="es-ES"/>
        </w:rPr>
      </w:pPr>
    </w:p>
    <w:p w14:paraId="42E383A9" w14:textId="685D3E9D" w:rsidR="006C64F7" w:rsidRDefault="005E0394" w:rsidP="00342BC9">
      <w:pPr>
        <w:pStyle w:val="BTEMEASMCA"/>
        <w:rPr>
          <w:lang w:val="es-ES"/>
        </w:rPr>
      </w:pPr>
      <w:r w:rsidRPr="001E1CAB">
        <w:rPr>
          <w:lang w:val="es-ES"/>
        </w:rPr>
        <w:t xml:space="preserve"> </w:t>
      </w:r>
      <w:r w:rsidR="00136CC0" w:rsidRPr="001E1CAB">
        <w:rPr>
          <w:lang w:val="es-ES"/>
        </w:rPr>
        <w:t>202</w:t>
      </w:r>
      <w:r w:rsidR="00873101">
        <w:rPr>
          <w:lang w:val="es-ES"/>
        </w:rPr>
        <w:t>6</w:t>
      </w:r>
      <w:r w:rsidR="00AB12A3">
        <w:rPr>
          <w:lang w:val="es-ES"/>
        </w:rPr>
        <w:t xml:space="preserve"> m. vasario </w:t>
      </w:r>
      <w:r w:rsidR="0099103E" w:rsidRPr="001E1CAB">
        <w:rPr>
          <w:lang w:val="es-ES"/>
        </w:rPr>
        <w:t>1</w:t>
      </w:r>
      <w:r w:rsidR="00873101">
        <w:rPr>
          <w:lang w:val="es-ES"/>
        </w:rPr>
        <w:t>8</w:t>
      </w:r>
      <w:r w:rsidR="00AB12A3">
        <w:rPr>
          <w:lang w:val="es-ES"/>
        </w:rPr>
        <w:t xml:space="preserve"> d.</w:t>
      </w:r>
    </w:p>
    <w:p w14:paraId="03F24FDE" w14:textId="77777777" w:rsidR="00B26C7D" w:rsidRPr="00CE4591" w:rsidRDefault="00B26C7D" w:rsidP="00342BC9">
      <w:pPr>
        <w:pStyle w:val="BTEMEASMCA"/>
        <w:rPr>
          <w:lang w:val="es-ES"/>
        </w:rPr>
      </w:pPr>
    </w:p>
    <w:p w14:paraId="2D3ED432" w14:textId="4987491A" w:rsidR="003843C3" w:rsidRPr="001E1CAB" w:rsidRDefault="003A0589" w:rsidP="00342BC9">
      <w:pPr>
        <w:pStyle w:val="BTEMEASMCA"/>
        <w:rPr>
          <w:lang w:val="es-ES"/>
        </w:rPr>
      </w:pPr>
      <w:r w:rsidRPr="001E1CAB">
        <w:rPr>
          <w:lang w:val="es-ES"/>
        </w:rPr>
        <w:t xml:space="preserve">Išsami informacija apie šį vaistinį preparatą pateikiama Valstybinės vaistų kontrolės tarnybos prie Lietuvos Respublikos sveikatos apsaugos ministerijos </w:t>
      </w:r>
      <w:r w:rsidR="00873101" w:rsidRPr="00873101">
        <w:rPr>
          <w:lang w:val="es-ES"/>
        </w:rPr>
        <w:t xml:space="preserve">tinklalapyje </w:t>
      </w:r>
      <w:hyperlink r:id="rId10" w:history="1">
        <w:r w:rsidR="00873101" w:rsidRPr="006E2B61">
          <w:rPr>
            <w:rStyle w:val="Hipersaitas"/>
            <w:lang w:val="es-ES"/>
          </w:rPr>
          <w:t>https://vvkt.lrv.lt/lt/</w:t>
        </w:r>
      </w:hyperlink>
      <w:r w:rsidR="00873101">
        <w:rPr>
          <w:lang w:val="es-ES"/>
        </w:rPr>
        <w:t xml:space="preserve"> </w:t>
      </w:r>
      <w:r w:rsidRPr="00CE4591">
        <w:rPr>
          <w:lang w:val="es-ES"/>
        </w:rPr>
        <w:t>.</w:t>
      </w:r>
      <w:r w:rsidR="00B26C7D">
        <w:rPr>
          <w:lang w:val="es-ES"/>
        </w:rPr>
        <w:t xml:space="preserve"> </w:t>
      </w:r>
    </w:p>
    <w:p w14:paraId="5E5F47EC" w14:textId="77777777" w:rsidR="003843C3" w:rsidRDefault="003843C3" w:rsidP="004351E9">
      <w:pPr>
        <w:jc w:val="center"/>
        <w:outlineLvl w:val="0"/>
        <w:rPr>
          <w:b/>
          <w:noProof/>
          <w:szCs w:val="22"/>
        </w:rPr>
      </w:pPr>
      <w:r>
        <w:br w:type="page"/>
      </w:r>
    </w:p>
    <w:p w14:paraId="085706B3" w14:textId="77777777" w:rsidR="003843C3" w:rsidRDefault="003843C3" w:rsidP="004351E9">
      <w:pPr>
        <w:jc w:val="center"/>
        <w:rPr>
          <w:b/>
          <w:noProof/>
          <w:szCs w:val="22"/>
        </w:rPr>
      </w:pPr>
    </w:p>
    <w:p w14:paraId="0DA8ABF7" w14:textId="77777777" w:rsidR="003843C3" w:rsidRDefault="003843C3" w:rsidP="004351E9">
      <w:pPr>
        <w:jc w:val="center"/>
        <w:rPr>
          <w:b/>
          <w:noProof/>
          <w:szCs w:val="22"/>
        </w:rPr>
      </w:pPr>
    </w:p>
    <w:p w14:paraId="1AD9D948" w14:textId="77777777" w:rsidR="003843C3" w:rsidRDefault="003843C3" w:rsidP="004351E9">
      <w:pPr>
        <w:jc w:val="center"/>
        <w:rPr>
          <w:b/>
          <w:noProof/>
          <w:szCs w:val="22"/>
        </w:rPr>
      </w:pPr>
    </w:p>
    <w:p w14:paraId="32715BA0" w14:textId="77777777" w:rsidR="003843C3" w:rsidRDefault="003843C3" w:rsidP="004351E9">
      <w:pPr>
        <w:jc w:val="center"/>
        <w:rPr>
          <w:b/>
          <w:noProof/>
          <w:szCs w:val="22"/>
        </w:rPr>
      </w:pPr>
    </w:p>
    <w:p w14:paraId="41D4D301" w14:textId="77777777" w:rsidR="003843C3" w:rsidRDefault="003843C3" w:rsidP="004351E9">
      <w:pPr>
        <w:jc w:val="center"/>
        <w:rPr>
          <w:b/>
          <w:noProof/>
          <w:szCs w:val="22"/>
        </w:rPr>
      </w:pPr>
    </w:p>
    <w:p w14:paraId="1CAFAAF4" w14:textId="77777777" w:rsidR="003843C3" w:rsidRDefault="003843C3" w:rsidP="004351E9">
      <w:pPr>
        <w:jc w:val="center"/>
        <w:rPr>
          <w:b/>
          <w:noProof/>
          <w:szCs w:val="22"/>
        </w:rPr>
      </w:pPr>
    </w:p>
    <w:p w14:paraId="1A3E0119" w14:textId="77777777" w:rsidR="003843C3" w:rsidRDefault="003843C3" w:rsidP="004351E9">
      <w:pPr>
        <w:jc w:val="center"/>
        <w:rPr>
          <w:b/>
          <w:noProof/>
          <w:szCs w:val="22"/>
        </w:rPr>
      </w:pPr>
    </w:p>
    <w:p w14:paraId="57BCE73C" w14:textId="77777777" w:rsidR="003843C3" w:rsidRDefault="003843C3" w:rsidP="004351E9">
      <w:pPr>
        <w:jc w:val="center"/>
        <w:rPr>
          <w:b/>
          <w:noProof/>
          <w:szCs w:val="22"/>
        </w:rPr>
      </w:pPr>
    </w:p>
    <w:p w14:paraId="04FFC9C2" w14:textId="77777777" w:rsidR="003843C3" w:rsidRDefault="003843C3" w:rsidP="004351E9">
      <w:pPr>
        <w:jc w:val="center"/>
        <w:rPr>
          <w:b/>
          <w:noProof/>
          <w:szCs w:val="22"/>
        </w:rPr>
      </w:pPr>
    </w:p>
    <w:p w14:paraId="63EBCC99" w14:textId="77777777" w:rsidR="003843C3" w:rsidRDefault="003843C3" w:rsidP="004351E9">
      <w:pPr>
        <w:jc w:val="center"/>
        <w:rPr>
          <w:b/>
          <w:noProof/>
          <w:szCs w:val="22"/>
        </w:rPr>
      </w:pPr>
    </w:p>
    <w:p w14:paraId="68150177" w14:textId="77777777" w:rsidR="003843C3" w:rsidRDefault="003843C3" w:rsidP="004351E9">
      <w:pPr>
        <w:jc w:val="center"/>
        <w:rPr>
          <w:b/>
          <w:noProof/>
          <w:szCs w:val="22"/>
        </w:rPr>
      </w:pPr>
    </w:p>
    <w:p w14:paraId="08E6240D" w14:textId="77777777" w:rsidR="003843C3" w:rsidRDefault="003843C3" w:rsidP="004351E9">
      <w:pPr>
        <w:jc w:val="center"/>
        <w:rPr>
          <w:b/>
          <w:noProof/>
          <w:szCs w:val="22"/>
        </w:rPr>
      </w:pPr>
    </w:p>
    <w:p w14:paraId="0001B6D5" w14:textId="77777777" w:rsidR="003843C3" w:rsidRDefault="003843C3" w:rsidP="004351E9">
      <w:pPr>
        <w:jc w:val="center"/>
        <w:rPr>
          <w:b/>
          <w:noProof/>
          <w:szCs w:val="22"/>
        </w:rPr>
      </w:pPr>
    </w:p>
    <w:p w14:paraId="5CCFAE04" w14:textId="77777777" w:rsidR="003843C3" w:rsidRDefault="003843C3" w:rsidP="004351E9">
      <w:pPr>
        <w:jc w:val="center"/>
        <w:rPr>
          <w:b/>
          <w:noProof/>
          <w:szCs w:val="22"/>
        </w:rPr>
      </w:pPr>
    </w:p>
    <w:p w14:paraId="2653C8D7" w14:textId="77777777" w:rsidR="003843C3" w:rsidRDefault="003843C3" w:rsidP="004351E9">
      <w:pPr>
        <w:jc w:val="center"/>
        <w:rPr>
          <w:b/>
          <w:noProof/>
          <w:szCs w:val="22"/>
        </w:rPr>
      </w:pPr>
    </w:p>
    <w:p w14:paraId="774CAB55" w14:textId="77777777" w:rsidR="003843C3" w:rsidRDefault="003843C3" w:rsidP="004351E9">
      <w:pPr>
        <w:jc w:val="center"/>
        <w:rPr>
          <w:b/>
          <w:noProof/>
          <w:szCs w:val="22"/>
        </w:rPr>
      </w:pPr>
    </w:p>
    <w:p w14:paraId="5355C3CE" w14:textId="77777777" w:rsidR="003843C3" w:rsidRDefault="003843C3" w:rsidP="004351E9">
      <w:pPr>
        <w:jc w:val="center"/>
        <w:rPr>
          <w:b/>
          <w:noProof/>
          <w:szCs w:val="22"/>
        </w:rPr>
      </w:pPr>
    </w:p>
    <w:p w14:paraId="1C458D48" w14:textId="77777777" w:rsidR="003843C3" w:rsidRDefault="003843C3" w:rsidP="004351E9">
      <w:pPr>
        <w:jc w:val="center"/>
        <w:rPr>
          <w:b/>
          <w:noProof/>
          <w:szCs w:val="22"/>
        </w:rPr>
      </w:pPr>
    </w:p>
    <w:p w14:paraId="3349B5A9" w14:textId="77777777" w:rsidR="003843C3" w:rsidRDefault="003843C3" w:rsidP="004351E9">
      <w:pPr>
        <w:jc w:val="center"/>
        <w:rPr>
          <w:b/>
          <w:noProof/>
          <w:szCs w:val="22"/>
        </w:rPr>
      </w:pPr>
    </w:p>
    <w:p w14:paraId="2DCAD835" w14:textId="77777777" w:rsidR="003843C3" w:rsidRDefault="003843C3" w:rsidP="004351E9">
      <w:pPr>
        <w:jc w:val="center"/>
        <w:rPr>
          <w:b/>
          <w:noProof/>
          <w:szCs w:val="22"/>
        </w:rPr>
      </w:pPr>
    </w:p>
    <w:p w14:paraId="59D52B7D" w14:textId="77777777" w:rsidR="003843C3" w:rsidRDefault="003843C3" w:rsidP="004351E9">
      <w:pPr>
        <w:jc w:val="center"/>
        <w:rPr>
          <w:b/>
          <w:noProof/>
          <w:szCs w:val="22"/>
        </w:rPr>
      </w:pPr>
    </w:p>
    <w:p w14:paraId="61F24A20" w14:textId="77777777" w:rsidR="003843C3" w:rsidRDefault="003843C3" w:rsidP="004351E9">
      <w:pPr>
        <w:jc w:val="center"/>
        <w:rPr>
          <w:b/>
          <w:noProof/>
          <w:szCs w:val="22"/>
        </w:rPr>
      </w:pPr>
    </w:p>
    <w:p w14:paraId="2712A729" w14:textId="77777777" w:rsidR="004F5AD3" w:rsidRDefault="004F5AD3" w:rsidP="004351E9">
      <w:pPr>
        <w:jc w:val="center"/>
        <w:rPr>
          <w:b/>
          <w:noProof/>
          <w:szCs w:val="22"/>
        </w:rPr>
      </w:pPr>
    </w:p>
    <w:p w14:paraId="11A39B33" w14:textId="77777777" w:rsidR="003843C3" w:rsidRDefault="003843C3" w:rsidP="004351E9">
      <w:pPr>
        <w:jc w:val="center"/>
        <w:rPr>
          <w:b/>
          <w:noProof/>
          <w:szCs w:val="22"/>
        </w:rPr>
      </w:pPr>
      <w:r w:rsidRPr="00A33B48">
        <w:rPr>
          <w:b/>
          <w:noProof/>
          <w:szCs w:val="22"/>
        </w:rPr>
        <w:t>II PRIEDAS</w:t>
      </w:r>
    </w:p>
    <w:p w14:paraId="4C85BC0F" w14:textId="77777777" w:rsidR="003843C3" w:rsidRDefault="003843C3" w:rsidP="004351E9">
      <w:pPr>
        <w:jc w:val="center"/>
        <w:rPr>
          <w:b/>
          <w:noProof/>
          <w:szCs w:val="22"/>
        </w:rPr>
      </w:pPr>
    </w:p>
    <w:p w14:paraId="418C5EB2" w14:textId="64C323D1" w:rsidR="003843C3" w:rsidRPr="00A33B48" w:rsidRDefault="00F96BAC" w:rsidP="004351E9">
      <w:pPr>
        <w:jc w:val="center"/>
        <w:rPr>
          <w:noProof/>
          <w:szCs w:val="22"/>
        </w:rPr>
      </w:pPr>
      <w:r>
        <w:rPr>
          <w:b/>
          <w:noProof/>
          <w:szCs w:val="22"/>
        </w:rPr>
        <w:t>REGISTRACIJOS</w:t>
      </w:r>
      <w:r w:rsidRPr="00A33B48">
        <w:rPr>
          <w:b/>
          <w:noProof/>
          <w:szCs w:val="22"/>
        </w:rPr>
        <w:t xml:space="preserve"> </w:t>
      </w:r>
      <w:r w:rsidR="003843C3" w:rsidRPr="00A33B48">
        <w:rPr>
          <w:b/>
          <w:noProof/>
          <w:szCs w:val="22"/>
        </w:rPr>
        <w:t>SĄLYGOS</w:t>
      </w:r>
    </w:p>
    <w:p w14:paraId="4119A4F0" w14:textId="77777777" w:rsidR="003843C3" w:rsidRPr="00A33B48" w:rsidRDefault="003843C3" w:rsidP="004351E9">
      <w:pPr>
        <w:ind w:left="1701" w:right="1416" w:hanging="567"/>
        <w:rPr>
          <w:noProof/>
          <w:szCs w:val="22"/>
          <w:highlight w:val="yellow"/>
        </w:rPr>
      </w:pPr>
    </w:p>
    <w:p w14:paraId="0FD94F9A" w14:textId="77777777" w:rsidR="007D2CCA" w:rsidRDefault="003843C3" w:rsidP="007D2CCA">
      <w:pPr>
        <w:ind w:left="1701" w:right="-1" w:hanging="708"/>
        <w:rPr>
          <w:b/>
          <w:noProof/>
          <w:szCs w:val="22"/>
        </w:rPr>
      </w:pPr>
      <w:r w:rsidRPr="00A33B48">
        <w:rPr>
          <w:b/>
          <w:noProof/>
          <w:szCs w:val="22"/>
        </w:rPr>
        <w:t>A.</w:t>
      </w:r>
      <w:r w:rsidRPr="00A33B48">
        <w:rPr>
          <w:b/>
          <w:noProof/>
          <w:szCs w:val="22"/>
        </w:rPr>
        <w:tab/>
        <w:t>GAM</w:t>
      </w:r>
      <w:r w:rsidR="009E5EB1">
        <w:rPr>
          <w:b/>
          <w:noProof/>
          <w:szCs w:val="22"/>
        </w:rPr>
        <w:t>INTOJAS</w:t>
      </w:r>
      <w:r w:rsidRPr="00A33B48">
        <w:rPr>
          <w:b/>
          <w:noProof/>
          <w:szCs w:val="22"/>
        </w:rPr>
        <w:t xml:space="preserve"> (-AI), ATSAKINGAS (-I) UŽ SERIJŲ IŠLEIDIMĄ</w:t>
      </w:r>
    </w:p>
    <w:p w14:paraId="1ECF7434" w14:textId="77777777" w:rsidR="007D2CCA" w:rsidRDefault="007D2CCA" w:rsidP="007D2CCA">
      <w:pPr>
        <w:ind w:left="1701" w:right="-1" w:hanging="708"/>
        <w:rPr>
          <w:b/>
          <w:noProof/>
          <w:szCs w:val="22"/>
        </w:rPr>
      </w:pPr>
    </w:p>
    <w:p w14:paraId="17A9BDA5" w14:textId="77777777" w:rsidR="009E5EB1" w:rsidRPr="007D2CCA" w:rsidRDefault="009E5EB1" w:rsidP="007D2CCA">
      <w:pPr>
        <w:ind w:left="1701" w:right="-1" w:hanging="708"/>
        <w:rPr>
          <w:b/>
          <w:noProof/>
          <w:szCs w:val="22"/>
          <w:highlight w:val="yellow"/>
        </w:rPr>
      </w:pPr>
      <w:r>
        <w:rPr>
          <w:b/>
        </w:rPr>
        <w:t>B.</w:t>
      </w:r>
      <w:r>
        <w:rPr>
          <w:b/>
        </w:rPr>
        <w:tab/>
        <w:t>TIEKIMO IR VARTOJIMO SĄLYGOS AR APRIBOJIMAI</w:t>
      </w:r>
    </w:p>
    <w:p w14:paraId="65DD12BE" w14:textId="77777777" w:rsidR="003843C3" w:rsidRPr="00A33B48" w:rsidRDefault="009E5EB1" w:rsidP="009E5EB1">
      <w:pPr>
        <w:ind w:left="1701" w:right="1416" w:hanging="708"/>
        <w:rPr>
          <w:b/>
          <w:noProof/>
          <w:szCs w:val="22"/>
        </w:rPr>
      </w:pPr>
      <w:r w:rsidRPr="00A33B48" w:rsidDel="009E5EB1">
        <w:rPr>
          <w:b/>
          <w:noProof/>
          <w:szCs w:val="22"/>
        </w:rPr>
        <w:t xml:space="preserve"> </w:t>
      </w:r>
    </w:p>
    <w:p w14:paraId="6D24FEE1" w14:textId="77777777" w:rsidR="003843C3" w:rsidRPr="00A33B48" w:rsidRDefault="003843C3" w:rsidP="004351E9">
      <w:pPr>
        <w:ind w:left="567" w:hanging="567"/>
        <w:rPr>
          <w:noProof/>
          <w:szCs w:val="22"/>
          <w:highlight w:val="yellow"/>
        </w:rPr>
      </w:pPr>
    </w:p>
    <w:p w14:paraId="3F52E13E" w14:textId="2D41F054" w:rsidR="003843C3" w:rsidRPr="00A33B48" w:rsidRDefault="003843C3" w:rsidP="004351E9">
      <w:pPr>
        <w:ind w:left="567" w:hanging="567"/>
        <w:rPr>
          <w:noProof/>
          <w:szCs w:val="22"/>
        </w:rPr>
      </w:pPr>
      <w:r w:rsidRPr="00A33B48">
        <w:rPr>
          <w:noProof/>
          <w:szCs w:val="22"/>
        </w:rPr>
        <w:br w:type="page"/>
      </w:r>
      <w:r w:rsidRPr="00A33B48">
        <w:rPr>
          <w:b/>
          <w:noProof/>
          <w:szCs w:val="22"/>
        </w:rPr>
        <w:lastRenderedPageBreak/>
        <w:t>A.</w:t>
      </w:r>
      <w:r w:rsidRPr="00A33B48">
        <w:rPr>
          <w:b/>
          <w:noProof/>
          <w:szCs w:val="22"/>
        </w:rPr>
        <w:tab/>
      </w:r>
      <w:r w:rsidR="00555DB2" w:rsidRPr="00555DB2">
        <w:rPr>
          <w:b/>
          <w:noProof/>
          <w:szCs w:val="22"/>
        </w:rPr>
        <w:t xml:space="preserve">GAMINTOJAS (-AI), ATSAKINGAS (-I) </w:t>
      </w:r>
      <w:r w:rsidRPr="00A33B48">
        <w:rPr>
          <w:b/>
          <w:noProof/>
          <w:szCs w:val="22"/>
        </w:rPr>
        <w:t>UŽ SERIJ</w:t>
      </w:r>
      <w:r>
        <w:rPr>
          <w:b/>
          <w:noProof/>
          <w:szCs w:val="22"/>
        </w:rPr>
        <w:t>Ų</w:t>
      </w:r>
      <w:r w:rsidRPr="00A33B48">
        <w:rPr>
          <w:b/>
          <w:noProof/>
          <w:szCs w:val="22"/>
        </w:rPr>
        <w:t xml:space="preserve"> IŠLEIDIMĄ</w:t>
      </w:r>
    </w:p>
    <w:p w14:paraId="6997E9C1" w14:textId="77777777" w:rsidR="003843C3" w:rsidRPr="00A33B48" w:rsidRDefault="003843C3" w:rsidP="004351E9">
      <w:pPr>
        <w:ind w:left="567" w:hanging="567"/>
        <w:rPr>
          <w:noProof/>
          <w:szCs w:val="22"/>
          <w:highlight w:val="yellow"/>
        </w:rPr>
      </w:pPr>
    </w:p>
    <w:p w14:paraId="176A8CE5" w14:textId="55AD9377" w:rsidR="003F2B67" w:rsidRPr="00136CC0" w:rsidRDefault="003F2B67" w:rsidP="00B26C7D">
      <w:pPr>
        <w:ind w:left="567" w:hanging="567"/>
      </w:pPr>
      <w:r w:rsidRPr="00B26C7D">
        <w:rPr>
          <w:sz w:val="22"/>
          <w:u w:val="single"/>
        </w:rPr>
        <w:t>Gamintojo</w:t>
      </w:r>
      <w:r w:rsidRPr="003F2B67">
        <w:rPr>
          <w:sz w:val="22"/>
          <w:szCs w:val="22"/>
          <w:u w:val="single"/>
        </w:rPr>
        <w:t xml:space="preserve"> (-ų),</w:t>
      </w:r>
      <w:r w:rsidRPr="00B26C7D">
        <w:rPr>
          <w:sz w:val="22"/>
          <w:u w:val="single"/>
        </w:rPr>
        <w:t xml:space="preserve"> atsakingo </w:t>
      </w:r>
      <w:r w:rsidRPr="003F2B67">
        <w:rPr>
          <w:sz w:val="22"/>
          <w:szCs w:val="22"/>
          <w:u w:val="single"/>
        </w:rPr>
        <w:t xml:space="preserve">(-ų) </w:t>
      </w:r>
      <w:r w:rsidRPr="00B26C7D">
        <w:rPr>
          <w:sz w:val="22"/>
          <w:u w:val="single"/>
        </w:rPr>
        <w:t xml:space="preserve">už serijų išleidimą, pavadinimas </w:t>
      </w:r>
      <w:r w:rsidRPr="003F2B67">
        <w:rPr>
          <w:sz w:val="22"/>
          <w:szCs w:val="22"/>
          <w:u w:val="single"/>
        </w:rPr>
        <w:t xml:space="preserve">(-ai) </w:t>
      </w:r>
      <w:r w:rsidRPr="00B26C7D">
        <w:rPr>
          <w:sz w:val="22"/>
          <w:u w:val="single"/>
        </w:rPr>
        <w:t>ir adresas</w:t>
      </w:r>
      <w:r w:rsidRPr="003F2B67">
        <w:rPr>
          <w:sz w:val="22"/>
          <w:szCs w:val="22"/>
          <w:u w:val="single"/>
        </w:rPr>
        <w:t xml:space="preserve"> (-ai)</w:t>
      </w:r>
    </w:p>
    <w:p w14:paraId="13A77BA7" w14:textId="77777777" w:rsidR="003843C3" w:rsidRPr="00B26C7D" w:rsidRDefault="003843C3" w:rsidP="00342BC9">
      <w:pPr>
        <w:pStyle w:val="BTEMEASMCA"/>
        <w:rPr>
          <w:highlight w:val="yellow"/>
          <w:lang w:val="lt-LT"/>
        </w:rPr>
      </w:pPr>
    </w:p>
    <w:p w14:paraId="1B3F6121" w14:textId="77777777" w:rsidR="003843C3" w:rsidRDefault="003843C3" w:rsidP="004351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Dr. </w:t>
      </w:r>
      <w:proofErr w:type="spellStart"/>
      <w:r>
        <w:rPr>
          <w:sz w:val="22"/>
          <w:szCs w:val="22"/>
        </w:rPr>
        <w:t>Willmar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Schwabe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GmbH</w:t>
      </w:r>
      <w:proofErr w:type="spellEnd"/>
      <w:r>
        <w:rPr>
          <w:sz w:val="22"/>
          <w:szCs w:val="22"/>
        </w:rPr>
        <w:t xml:space="preserve"> &amp; </w:t>
      </w:r>
      <w:proofErr w:type="spellStart"/>
      <w:r>
        <w:rPr>
          <w:sz w:val="22"/>
          <w:szCs w:val="22"/>
        </w:rPr>
        <w:t>Co</w:t>
      </w:r>
      <w:proofErr w:type="spellEnd"/>
      <w:r>
        <w:rPr>
          <w:sz w:val="22"/>
          <w:szCs w:val="22"/>
        </w:rPr>
        <w:t xml:space="preserve">. KG </w:t>
      </w:r>
    </w:p>
    <w:p w14:paraId="697DEFF3" w14:textId="77777777" w:rsidR="003843C3" w:rsidRDefault="003843C3" w:rsidP="004351E9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Willmar</w:t>
      </w:r>
      <w:proofErr w:type="spellEnd"/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Schwabe</w:t>
      </w:r>
      <w:proofErr w:type="spellEnd"/>
      <w:r>
        <w:rPr>
          <w:sz w:val="22"/>
          <w:szCs w:val="22"/>
        </w:rPr>
        <w:t xml:space="preserve">-Str. 4 </w:t>
      </w:r>
    </w:p>
    <w:p w14:paraId="1F6B29A0" w14:textId="77777777" w:rsidR="003843C3" w:rsidRDefault="003843C3" w:rsidP="004351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76227 </w:t>
      </w:r>
      <w:proofErr w:type="spellStart"/>
      <w:r>
        <w:rPr>
          <w:sz w:val="22"/>
          <w:szCs w:val="22"/>
        </w:rPr>
        <w:t>Karlsruhe</w:t>
      </w:r>
      <w:proofErr w:type="spellEnd"/>
      <w:r>
        <w:rPr>
          <w:sz w:val="22"/>
          <w:szCs w:val="22"/>
        </w:rPr>
        <w:t xml:space="preserve"> </w:t>
      </w:r>
    </w:p>
    <w:p w14:paraId="6D28ABA0" w14:textId="77777777" w:rsidR="003843C3" w:rsidRPr="00B26C7D" w:rsidRDefault="003843C3" w:rsidP="00342BC9">
      <w:pPr>
        <w:pStyle w:val="BTEMEASMCA"/>
        <w:rPr>
          <w:highlight w:val="yellow"/>
          <w:lang w:val="lt-LT"/>
        </w:rPr>
      </w:pPr>
      <w:r w:rsidRPr="00B26C7D">
        <w:rPr>
          <w:lang w:val="lt-LT"/>
        </w:rPr>
        <w:t>Vokietija</w:t>
      </w:r>
    </w:p>
    <w:p w14:paraId="4C4D046C" w14:textId="77777777" w:rsidR="003843C3" w:rsidRDefault="003843C3" w:rsidP="004351E9">
      <w:pPr>
        <w:rPr>
          <w:noProof/>
          <w:szCs w:val="22"/>
          <w:highlight w:val="yellow"/>
        </w:rPr>
      </w:pPr>
    </w:p>
    <w:p w14:paraId="41AF8145" w14:textId="77777777" w:rsidR="003843C3" w:rsidRPr="00A33B48" w:rsidRDefault="003843C3" w:rsidP="004351E9">
      <w:pPr>
        <w:rPr>
          <w:noProof/>
          <w:szCs w:val="22"/>
          <w:highlight w:val="yellow"/>
        </w:rPr>
      </w:pPr>
    </w:p>
    <w:p w14:paraId="04FF0C56" w14:textId="77777777" w:rsidR="009E5EB1" w:rsidRDefault="009E5EB1" w:rsidP="001C7B9A">
      <w:pPr>
        <w:tabs>
          <w:tab w:val="left" w:pos="567"/>
          <w:tab w:val="left" w:pos="1701"/>
        </w:tabs>
        <w:ind w:right="567"/>
        <w:rPr>
          <w:b/>
        </w:rPr>
      </w:pPr>
      <w:r>
        <w:rPr>
          <w:b/>
        </w:rPr>
        <w:t>B.</w:t>
      </w:r>
      <w:r w:rsidR="00FE0DF2">
        <w:rPr>
          <w:b/>
        </w:rPr>
        <w:tab/>
      </w:r>
      <w:r>
        <w:rPr>
          <w:b/>
        </w:rPr>
        <w:t>TIEKIMO IR VARTOJIMO SĄLYGOS AR APRIBOJIMAI</w:t>
      </w:r>
    </w:p>
    <w:p w14:paraId="4788F1AB" w14:textId="77777777" w:rsidR="003843C3" w:rsidRPr="003F07E3" w:rsidRDefault="009E5EB1" w:rsidP="004351E9">
      <w:pPr>
        <w:rPr>
          <w:noProof/>
          <w:sz w:val="22"/>
          <w:szCs w:val="22"/>
        </w:rPr>
      </w:pPr>
      <w:r w:rsidRPr="003F07E3" w:rsidDel="009E5EB1">
        <w:rPr>
          <w:b/>
          <w:noProof/>
          <w:sz w:val="22"/>
          <w:szCs w:val="22"/>
        </w:rPr>
        <w:t xml:space="preserve"> </w:t>
      </w:r>
    </w:p>
    <w:p w14:paraId="6BAC1053" w14:textId="77777777" w:rsidR="003843C3" w:rsidRPr="003F07E3" w:rsidRDefault="003843C3" w:rsidP="004351E9">
      <w:pPr>
        <w:numPr>
          <w:ilvl w:val="12"/>
          <w:numId w:val="0"/>
        </w:numPr>
        <w:rPr>
          <w:noProof/>
          <w:sz w:val="22"/>
          <w:szCs w:val="22"/>
        </w:rPr>
      </w:pPr>
      <w:r w:rsidRPr="003F07E3">
        <w:rPr>
          <w:noProof/>
          <w:sz w:val="22"/>
          <w:szCs w:val="22"/>
        </w:rPr>
        <w:t>Nereceptinis vaistinis preparatas.</w:t>
      </w:r>
    </w:p>
    <w:p w14:paraId="42FB2CE0" w14:textId="77777777" w:rsidR="003843C3" w:rsidRPr="00B26C7D" w:rsidRDefault="003843C3" w:rsidP="00342BC9">
      <w:pPr>
        <w:pStyle w:val="BTEMEASMCA"/>
        <w:rPr>
          <w:lang w:val="es-ES"/>
        </w:rPr>
      </w:pPr>
      <w:bookmarkStart w:id="58" w:name="_Toc129243136"/>
      <w:bookmarkStart w:id="59" w:name="_Toc129243261"/>
      <w:bookmarkStart w:id="60" w:name="_Toc129243135"/>
      <w:bookmarkStart w:id="61" w:name="_Toc129243260"/>
    </w:p>
    <w:p w14:paraId="38F5566E" w14:textId="77777777" w:rsidR="003843C3" w:rsidRPr="00B26C7D" w:rsidRDefault="00F2508A" w:rsidP="00342BC9">
      <w:pPr>
        <w:pStyle w:val="BTEMEASMCA"/>
        <w:rPr>
          <w:lang w:val="es-ES"/>
        </w:rPr>
      </w:pPr>
      <w:r w:rsidRPr="00B26C7D">
        <w:rPr>
          <w:lang w:val="es-ES"/>
        </w:rPr>
        <w:br w:type="page"/>
      </w:r>
    </w:p>
    <w:p w14:paraId="3701979F" w14:textId="77777777" w:rsidR="003843C3" w:rsidRPr="00B26C7D" w:rsidRDefault="003843C3" w:rsidP="00342BC9">
      <w:pPr>
        <w:pStyle w:val="BTEMEASMCA"/>
        <w:rPr>
          <w:lang w:val="es-ES"/>
        </w:rPr>
      </w:pPr>
    </w:p>
    <w:p w14:paraId="53228A8C" w14:textId="77777777" w:rsidR="003843C3" w:rsidRPr="00B26C7D" w:rsidRDefault="003843C3" w:rsidP="00342BC9">
      <w:pPr>
        <w:pStyle w:val="BTEMEASMCA"/>
        <w:rPr>
          <w:lang w:val="es-ES"/>
        </w:rPr>
      </w:pPr>
    </w:p>
    <w:p w14:paraId="6F2A0A41" w14:textId="77777777" w:rsidR="003843C3" w:rsidRPr="00B26C7D" w:rsidRDefault="003843C3" w:rsidP="00342BC9">
      <w:pPr>
        <w:pStyle w:val="BTEMEASMCA"/>
        <w:rPr>
          <w:lang w:val="es-ES"/>
        </w:rPr>
      </w:pPr>
    </w:p>
    <w:p w14:paraId="3AD840F2" w14:textId="77777777" w:rsidR="003843C3" w:rsidRPr="00B26C7D" w:rsidRDefault="003843C3" w:rsidP="00342BC9">
      <w:pPr>
        <w:pStyle w:val="BTEMEASMCA"/>
        <w:rPr>
          <w:lang w:val="es-ES"/>
        </w:rPr>
      </w:pPr>
    </w:p>
    <w:p w14:paraId="15405BF5" w14:textId="77777777" w:rsidR="003843C3" w:rsidRPr="00B26C7D" w:rsidRDefault="003843C3" w:rsidP="00342BC9">
      <w:pPr>
        <w:pStyle w:val="BTEMEASMCA"/>
        <w:rPr>
          <w:lang w:val="es-ES"/>
        </w:rPr>
      </w:pPr>
    </w:p>
    <w:p w14:paraId="611489E3" w14:textId="77777777" w:rsidR="003843C3" w:rsidRPr="00B26C7D" w:rsidRDefault="003843C3" w:rsidP="00342BC9">
      <w:pPr>
        <w:pStyle w:val="BTEMEASMCA"/>
        <w:rPr>
          <w:lang w:val="es-ES"/>
        </w:rPr>
      </w:pPr>
    </w:p>
    <w:p w14:paraId="6BFAB908" w14:textId="77777777" w:rsidR="003843C3" w:rsidRPr="00B26C7D" w:rsidRDefault="003843C3" w:rsidP="00342BC9">
      <w:pPr>
        <w:pStyle w:val="BTEMEASMCA"/>
        <w:rPr>
          <w:lang w:val="es-ES"/>
        </w:rPr>
      </w:pPr>
    </w:p>
    <w:p w14:paraId="0C995382" w14:textId="77777777" w:rsidR="003843C3" w:rsidRPr="00B26C7D" w:rsidRDefault="003843C3" w:rsidP="00342BC9">
      <w:pPr>
        <w:pStyle w:val="BTEMEASMCA"/>
        <w:rPr>
          <w:lang w:val="es-ES"/>
        </w:rPr>
      </w:pPr>
    </w:p>
    <w:p w14:paraId="71254F68" w14:textId="77777777" w:rsidR="003843C3" w:rsidRPr="00B26C7D" w:rsidRDefault="003843C3" w:rsidP="00342BC9">
      <w:pPr>
        <w:pStyle w:val="BTEMEASMCA"/>
        <w:rPr>
          <w:lang w:val="es-ES"/>
        </w:rPr>
      </w:pPr>
    </w:p>
    <w:p w14:paraId="3F6436ED" w14:textId="77777777" w:rsidR="003843C3" w:rsidRPr="00B26C7D" w:rsidRDefault="003843C3" w:rsidP="00342BC9">
      <w:pPr>
        <w:pStyle w:val="BTEMEASMCA"/>
        <w:rPr>
          <w:lang w:val="es-ES"/>
        </w:rPr>
      </w:pPr>
    </w:p>
    <w:p w14:paraId="029BFC8A" w14:textId="77777777" w:rsidR="003843C3" w:rsidRPr="00B26C7D" w:rsidRDefault="003843C3" w:rsidP="00342BC9">
      <w:pPr>
        <w:pStyle w:val="BTEMEASMCA"/>
        <w:rPr>
          <w:lang w:val="es-ES"/>
        </w:rPr>
      </w:pPr>
    </w:p>
    <w:p w14:paraId="3533F6D3" w14:textId="77777777" w:rsidR="003843C3" w:rsidRPr="00B26C7D" w:rsidRDefault="003843C3" w:rsidP="00342BC9">
      <w:pPr>
        <w:pStyle w:val="BTEMEASMCA"/>
        <w:rPr>
          <w:lang w:val="es-ES"/>
        </w:rPr>
      </w:pPr>
    </w:p>
    <w:p w14:paraId="2590DB71" w14:textId="77777777" w:rsidR="003843C3" w:rsidRPr="00B26C7D" w:rsidRDefault="003843C3" w:rsidP="00342BC9">
      <w:pPr>
        <w:pStyle w:val="BTEMEASMCA"/>
        <w:rPr>
          <w:lang w:val="es-ES"/>
        </w:rPr>
      </w:pPr>
    </w:p>
    <w:p w14:paraId="413F3FEA" w14:textId="77777777" w:rsidR="003843C3" w:rsidRPr="00B26C7D" w:rsidRDefault="003843C3" w:rsidP="00342BC9">
      <w:pPr>
        <w:pStyle w:val="BTEMEASMCA"/>
        <w:rPr>
          <w:lang w:val="es-ES"/>
        </w:rPr>
      </w:pPr>
    </w:p>
    <w:p w14:paraId="3283C0E3" w14:textId="77777777" w:rsidR="003843C3" w:rsidRPr="00B26C7D" w:rsidRDefault="003843C3" w:rsidP="00342BC9">
      <w:pPr>
        <w:pStyle w:val="BTEMEASMCA"/>
        <w:rPr>
          <w:lang w:val="es-ES"/>
        </w:rPr>
      </w:pPr>
    </w:p>
    <w:p w14:paraId="038B85E2" w14:textId="77777777" w:rsidR="003843C3" w:rsidRPr="00B26C7D" w:rsidRDefault="003843C3" w:rsidP="00342BC9">
      <w:pPr>
        <w:pStyle w:val="BTEMEASMCA"/>
        <w:rPr>
          <w:lang w:val="es-ES"/>
        </w:rPr>
      </w:pPr>
    </w:p>
    <w:p w14:paraId="1A9BD22C" w14:textId="77777777" w:rsidR="003843C3" w:rsidRPr="00B26C7D" w:rsidRDefault="003843C3" w:rsidP="00342BC9">
      <w:pPr>
        <w:pStyle w:val="BTEMEASMCA"/>
        <w:rPr>
          <w:lang w:val="es-ES"/>
        </w:rPr>
      </w:pPr>
    </w:p>
    <w:p w14:paraId="66DA95C2" w14:textId="77777777" w:rsidR="003843C3" w:rsidRPr="00B26C7D" w:rsidRDefault="003843C3" w:rsidP="00342BC9">
      <w:pPr>
        <w:pStyle w:val="BTEMEASMCA"/>
        <w:rPr>
          <w:lang w:val="es-ES"/>
        </w:rPr>
      </w:pPr>
    </w:p>
    <w:p w14:paraId="6AB02105" w14:textId="77777777" w:rsidR="003843C3" w:rsidRPr="00B26C7D" w:rsidRDefault="003843C3" w:rsidP="00342BC9">
      <w:pPr>
        <w:pStyle w:val="BTEMEASMCA"/>
        <w:rPr>
          <w:lang w:val="es-ES"/>
        </w:rPr>
      </w:pPr>
    </w:p>
    <w:p w14:paraId="01EFAC17" w14:textId="77777777" w:rsidR="003843C3" w:rsidRPr="00B26C7D" w:rsidRDefault="003843C3" w:rsidP="00342BC9">
      <w:pPr>
        <w:pStyle w:val="BTEMEASMCA"/>
        <w:rPr>
          <w:lang w:val="es-ES"/>
        </w:rPr>
      </w:pPr>
    </w:p>
    <w:p w14:paraId="62A997B7" w14:textId="77777777" w:rsidR="004F5AD3" w:rsidRDefault="004F5AD3" w:rsidP="002E1831">
      <w:pPr>
        <w:pStyle w:val="TTEMEASMCA"/>
        <w:rPr>
          <w:lang w:val="lt-LT"/>
        </w:rPr>
      </w:pPr>
      <w:bookmarkStart w:id="62" w:name="_Toc129243134"/>
      <w:bookmarkStart w:id="63" w:name="_Toc129243259"/>
    </w:p>
    <w:p w14:paraId="1F2E2B84" w14:textId="77777777" w:rsidR="004F5AD3" w:rsidRDefault="004F5AD3" w:rsidP="002E1831">
      <w:pPr>
        <w:pStyle w:val="TTEMEASMCA"/>
        <w:rPr>
          <w:lang w:val="lt-LT"/>
        </w:rPr>
      </w:pPr>
    </w:p>
    <w:p w14:paraId="49481DE0" w14:textId="77777777" w:rsidR="004F5AD3" w:rsidRDefault="004F5AD3" w:rsidP="002E1831">
      <w:pPr>
        <w:pStyle w:val="TTEMEASMCA"/>
        <w:rPr>
          <w:lang w:val="lt-LT"/>
        </w:rPr>
      </w:pPr>
    </w:p>
    <w:p w14:paraId="6EAEF9AE" w14:textId="77777777" w:rsidR="003843C3" w:rsidRPr="00DF4173" w:rsidRDefault="003843C3" w:rsidP="002E1831">
      <w:pPr>
        <w:pStyle w:val="TTEMEASMCA"/>
        <w:rPr>
          <w:lang w:val="lt-LT"/>
        </w:rPr>
      </w:pPr>
      <w:r w:rsidRPr="00DF4173">
        <w:rPr>
          <w:lang w:val="lt-LT"/>
        </w:rPr>
        <w:t>III PRIEDAS</w:t>
      </w:r>
      <w:bookmarkEnd w:id="62"/>
      <w:bookmarkEnd w:id="63"/>
    </w:p>
    <w:p w14:paraId="49AD8A36" w14:textId="77777777" w:rsidR="003843C3" w:rsidRPr="00B26C7D" w:rsidRDefault="003843C3" w:rsidP="00342BC9">
      <w:pPr>
        <w:pStyle w:val="BTEMEASMCA"/>
        <w:rPr>
          <w:lang w:val="es-ES"/>
        </w:rPr>
      </w:pPr>
    </w:p>
    <w:p w14:paraId="219C1927" w14:textId="77777777" w:rsidR="003843C3" w:rsidRPr="00DF4173" w:rsidRDefault="003843C3" w:rsidP="002E1831">
      <w:pPr>
        <w:pStyle w:val="TTEMEASMCA"/>
        <w:rPr>
          <w:lang w:val="lt-LT"/>
        </w:rPr>
      </w:pPr>
      <w:r w:rsidRPr="00DF4173">
        <w:rPr>
          <w:lang w:val="lt-LT"/>
        </w:rPr>
        <w:t>ŽENKLINIMAS IR PAKUOTĖS LAPELIS</w:t>
      </w:r>
    </w:p>
    <w:p w14:paraId="7C7DB758" w14:textId="77777777" w:rsidR="003843C3" w:rsidRPr="00943798" w:rsidRDefault="003843C3" w:rsidP="002E1831">
      <w:pPr>
        <w:pStyle w:val="TTEMEASMCA"/>
        <w:rPr>
          <w:lang w:val="lt-LT"/>
        </w:rPr>
      </w:pPr>
      <w:r w:rsidRPr="00943798">
        <w:rPr>
          <w:lang w:val="lt-LT"/>
        </w:rPr>
        <w:br w:type="page"/>
      </w:r>
    </w:p>
    <w:p w14:paraId="7DEFA46D" w14:textId="77777777" w:rsidR="003843C3" w:rsidRPr="00943798" w:rsidRDefault="003843C3" w:rsidP="007D0F4D">
      <w:pPr>
        <w:pStyle w:val="TTEMEASMCA"/>
        <w:rPr>
          <w:lang w:val="lt-LT"/>
        </w:rPr>
      </w:pPr>
    </w:p>
    <w:p w14:paraId="6D83D45E" w14:textId="77777777" w:rsidR="003843C3" w:rsidRPr="00943798" w:rsidRDefault="003843C3" w:rsidP="007D0F4D">
      <w:pPr>
        <w:pStyle w:val="TTEMEASMCA"/>
        <w:rPr>
          <w:lang w:val="lt-LT"/>
        </w:rPr>
      </w:pPr>
    </w:p>
    <w:p w14:paraId="75771434" w14:textId="77777777" w:rsidR="003843C3" w:rsidRPr="00943798" w:rsidRDefault="003843C3" w:rsidP="007D0F4D">
      <w:pPr>
        <w:pStyle w:val="TTEMEASMCA"/>
        <w:rPr>
          <w:lang w:val="lt-LT"/>
        </w:rPr>
      </w:pPr>
    </w:p>
    <w:p w14:paraId="744F0B0B" w14:textId="77777777" w:rsidR="003843C3" w:rsidRPr="00943798" w:rsidRDefault="003843C3" w:rsidP="007D0F4D">
      <w:pPr>
        <w:pStyle w:val="TTEMEASMCA"/>
        <w:rPr>
          <w:lang w:val="lt-LT"/>
        </w:rPr>
      </w:pPr>
    </w:p>
    <w:p w14:paraId="1767A474" w14:textId="77777777" w:rsidR="003843C3" w:rsidRPr="00943798" w:rsidRDefault="003843C3" w:rsidP="007D0F4D">
      <w:pPr>
        <w:pStyle w:val="TTEMEASMCA"/>
        <w:rPr>
          <w:lang w:val="lt-LT"/>
        </w:rPr>
      </w:pPr>
    </w:p>
    <w:p w14:paraId="7E1CA890" w14:textId="77777777" w:rsidR="003843C3" w:rsidRPr="00943798" w:rsidRDefault="003843C3" w:rsidP="007D0F4D">
      <w:pPr>
        <w:pStyle w:val="TTEMEASMCA"/>
        <w:rPr>
          <w:lang w:val="lt-LT"/>
        </w:rPr>
      </w:pPr>
    </w:p>
    <w:p w14:paraId="2C7BA5E2" w14:textId="77777777" w:rsidR="003843C3" w:rsidRPr="00943798" w:rsidRDefault="003843C3" w:rsidP="007D0F4D">
      <w:pPr>
        <w:pStyle w:val="TTEMEASMCA"/>
        <w:rPr>
          <w:lang w:val="lt-LT"/>
        </w:rPr>
      </w:pPr>
    </w:p>
    <w:p w14:paraId="1E979576" w14:textId="77777777" w:rsidR="003843C3" w:rsidRPr="00943798" w:rsidRDefault="003843C3" w:rsidP="007D0F4D">
      <w:pPr>
        <w:pStyle w:val="TTEMEASMCA"/>
        <w:rPr>
          <w:lang w:val="lt-LT"/>
        </w:rPr>
      </w:pPr>
    </w:p>
    <w:p w14:paraId="384D98D9" w14:textId="77777777" w:rsidR="003843C3" w:rsidRPr="00943798" w:rsidRDefault="003843C3" w:rsidP="007D0F4D">
      <w:pPr>
        <w:pStyle w:val="TTEMEASMCA"/>
        <w:rPr>
          <w:lang w:val="lt-LT"/>
        </w:rPr>
      </w:pPr>
    </w:p>
    <w:p w14:paraId="13ED9387" w14:textId="77777777" w:rsidR="003843C3" w:rsidRPr="00943798" w:rsidRDefault="003843C3" w:rsidP="007D0F4D">
      <w:pPr>
        <w:pStyle w:val="TTEMEASMCA"/>
        <w:rPr>
          <w:lang w:val="lt-LT"/>
        </w:rPr>
      </w:pPr>
    </w:p>
    <w:p w14:paraId="1C415B97" w14:textId="77777777" w:rsidR="003843C3" w:rsidRPr="00943798" w:rsidRDefault="003843C3" w:rsidP="007D0F4D">
      <w:pPr>
        <w:pStyle w:val="TTEMEASMCA"/>
        <w:rPr>
          <w:lang w:val="lt-LT"/>
        </w:rPr>
      </w:pPr>
    </w:p>
    <w:p w14:paraId="12637684" w14:textId="77777777" w:rsidR="003843C3" w:rsidRPr="00943798" w:rsidRDefault="003843C3" w:rsidP="007D0F4D">
      <w:pPr>
        <w:pStyle w:val="TTEMEASMCA"/>
        <w:rPr>
          <w:lang w:val="lt-LT"/>
        </w:rPr>
      </w:pPr>
    </w:p>
    <w:p w14:paraId="0CC66472" w14:textId="77777777" w:rsidR="003843C3" w:rsidRPr="00943798" w:rsidRDefault="003843C3" w:rsidP="007D0F4D">
      <w:pPr>
        <w:pStyle w:val="TTEMEASMCA"/>
        <w:rPr>
          <w:lang w:val="lt-LT"/>
        </w:rPr>
      </w:pPr>
    </w:p>
    <w:p w14:paraId="32082FA0" w14:textId="77777777" w:rsidR="003843C3" w:rsidRPr="00943798" w:rsidRDefault="003843C3" w:rsidP="007D0F4D">
      <w:pPr>
        <w:pStyle w:val="TTEMEASMCA"/>
        <w:rPr>
          <w:lang w:val="lt-LT"/>
        </w:rPr>
      </w:pPr>
    </w:p>
    <w:p w14:paraId="7F17C82A" w14:textId="77777777" w:rsidR="003843C3" w:rsidRPr="00943798" w:rsidRDefault="003843C3" w:rsidP="007D0F4D">
      <w:pPr>
        <w:pStyle w:val="TTEMEASMCA"/>
        <w:rPr>
          <w:lang w:val="lt-LT"/>
        </w:rPr>
      </w:pPr>
    </w:p>
    <w:p w14:paraId="4E66F88E" w14:textId="77777777" w:rsidR="003843C3" w:rsidRPr="00943798" w:rsidRDefault="003843C3" w:rsidP="007D0F4D">
      <w:pPr>
        <w:pStyle w:val="TTEMEASMCA"/>
        <w:rPr>
          <w:lang w:val="lt-LT"/>
        </w:rPr>
      </w:pPr>
    </w:p>
    <w:p w14:paraId="5F5A3ED1" w14:textId="77777777" w:rsidR="003843C3" w:rsidRPr="00943798" w:rsidRDefault="003843C3" w:rsidP="007D0F4D">
      <w:pPr>
        <w:pStyle w:val="TTEMEASMCA"/>
        <w:rPr>
          <w:lang w:val="lt-LT"/>
        </w:rPr>
      </w:pPr>
    </w:p>
    <w:p w14:paraId="2428D2F6" w14:textId="77777777" w:rsidR="003843C3" w:rsidRPr="00943798" w:rsidRDefault="003843C3" w:rsidP="007D0F4D">
      <w:pPr>
        <w:pStyle w:val="TTEMEASMCA"/>
        <w:rPr>
          <w:lang w:val="lt-LT"/>
        </w:rPr>
      </w:pPr>
    </w:p>
    <w:p w14:paraId="4D31E495" w14:textId="77777777" w:rsidR="003843C3" w:rsidRPr="00943798" w:rsidRDefault="003843C3" w:rsidP="007D0F4D">
      <w:pPr>
        <w:pStyle w:val="TTEMEASMCA"/>
        <w:rPr>
          <w:lang w:val="lt-LT"/>
        </w:rPr>
      </w:pPr>
    </w:p>
    <w:p w14:paraId="0E1B1155" w14:textId="77777777" w:rsidR="003843C3" w:rsidRPr="00943798" w:rsidRDefault="003843C3" w:rsidP="007D0F4D">
      <w:pPr>
        <w:pStyle w:val="TTEMEASMCA"/>
        <w:rPr>
          <w:lang w:val="lt-LT"/>
        </w:rPr>
      </w:pPr>
    </w:p>
    <w:p w14:paraId="3F749E41" w14:textId="77777777" w:rsidR="003843C3" w:rsidRPr="00943798" w:rsidRDefault="003843C3" w:rsidP="007D0F4D">
      <w:pPr>
        <w:pStyle w:val="TTEMEASMCA"/>
        <w:rPr>
          <w:lang w:val="lt-LT"/>
        </w:rPr>
      </w:pPr>
    </w:p>
    <w:p w14:paraId="77E7FC2D" w14:textId="77777777" w:rsidR="003843C3" w:rsidRPr="00943798" w:rsidRDefault="003843C3" w:rsidP="007D0F4D">
      <w:pPr>
        <w:pStyle w:val="TTEMEASMCA"/>
        <w:rPr>
          <w:lang w:val="lt-LT"/>
        </w:rPr>
      </w:pPr>
    </w:p>
    <w:p w14:paraId="19C23F03" w14:textId="77777777" w:rsidR="004F5AD3" w:rsidRDefault="004F5AD3" w:rsidP="007D0F4D">
      <w:pPr>
        <w:pStyle w:val="TTEMEASMCA"/>
        <w:rPr>
          <w:lang w:val="lt-LT"/>
        </w:rPr>
      </w:pPr>
    </w:p>
    <w:p w14:paraId="4BF828E3" w14:textId="77777777" w:rsidR="003843C3" w:rsidRPr="007D0F4D" w:rsidRDefault="003843C3" w:rsidP="007D0F4D">
      <w:pPr>
        <w:pStyle w:val="TTEMEASMCA"/>
        <w:rPr>
          <w:lang w:val="lt-LT"/>
        </w:rPr>
      </w:pPr>
      <w:r w:rsidRPr="007D0F4D">
        <w:rPr>
          <w:lang w:val="lt-LT"/>
        </w:rPr>
        <w:t>A. ŽENKLINIMAS</w:t>
      </w:r>
      <w:bookmarkEnd w:id="58"/>
      <w:bookmarkEnd w:id="59"/>
    </w:p>
    <w:p w14:paraId="0A455B4B" w14:textId="77777777" w:rsidR="003843C3" w:rsidRPr="00B26C7D" w:rsidRDefault="003843C3" w:rsidP="00342BC9">
      <w:pPr>
        <w:pStyle w:val="BTEMEASMCA"/>
        <w:rPr>
          <w:lang w:val="lt-LT"/>
        </w:rPr>
      </w:pPr>
      <w:r w:rsidRPr="00B26C7D">
        <w:rPr>
          <w:lang w:val="lt-LT"/>
        </w:rPr>
        <w:br w:type="page"/>
      </w:r>
    </w:p>
    <w:p w14:paraId="21CC0305" w14:textId="77777777" w:rsidR="003843C3" w:rsidRPr="007D0F4D" w:rsidRDefault="003843C3" w:rsidP="007D0F4D">
      <w:pPr>
        <w:pStyle w:val="PI-1labEMEASMCA"/>
      </w:pPr>
      <w:r w:rsidRPr="007D0F4D">
        <w:lastRenderedPageBreak/>
        <w:t>INFORMACIJA ANT IŠORINĖS PAKUOTĖS</w:t>
      </w:r>
    </w:p>
    <w:p w14:paraId="2A9CA831" w14:textId="77777777" w:rsidR="003843C3" w:rsidRPr="007D0F4D" w:rsidRDefault="003843C3" w:rsidP="007D0F4D">
      <w:pPr>
        <w:pStyle w:val="PI-1labEMEASMCA"/>
      </w:pPr>
    </w:p>
    <w:p w14:paraId="56ED1D51" w14:textId="77777777" w:rsidR="003843C3" w:rsidRPr="007D0F4D" w:rsidRDefault="003843C3" w:rsidP="007D0F4D">
      <w:pPr>
        <w:pStyle w:val="PI-1labEMEASMCA"/>
        <w:rPr>
          <w:bCs/>
        </w:rPr>
      </w:pPr>
      <w:r w:rsidRPr="007D0F4D">
        <w:t>Kartoninė dėžutė</w:t>
      </w:r>
    </w:p>
    <w:p w14:paraId="618A8B22" w14:textId="77777777" w:rsidR="003843C3" w:rsidRPr="00B26C7D" w:rsidRDefault="003843C3" w:rsidP="00342BC9">
      <w:pPr>
        <w:pStyle w:val="BTEMEASMCA"/>
        <w:rPr>
          <w:lang w:val="lt-LT"/>
        </w:rPr>
      </w:pPr>
    </w:p>
    <w:p w14:paraId="1B0887F9" w14:textId="77777777" w:rsidR="003843C3" w:rsidRPr="00B26C7D" w:rsidRDefault="003843C3" w:rsidP="00342BC9">
      <w:pPr>
        <w:pStyle w:val="BTEMEASMCA"/>
        <w:rPr>
          <w:lang w:val="lt-LT"/>
        </w:rPr>
      </w:pPr>
    </w:p>
    <w:p w14:paraId="31550F29" w14:textId="77777777" w:rsidR="003843C3" w:rsidRPr="007D0F4D" w:rsidRDefault="003843C3" w:rsidP="007D0F4D">
      <w:pPr>
        <w:pStyle w:val="PI-1labEMEASMCA"/>
      </w:pPr>
      <w:r w:rsidRPr="007D0F4D">
        <w:t>1.</w:t>
      </w:r>
      <w:r w:rsidRPr="007D0F4D">
        <w:tab/>
        <w:t>VAISTINIO PREPARATO PAVADINIMAS</w:t>
      </w:r>
    </w:p>
    <w:p w14:paraId="2733581C" w14:textId="77777777" w:rsidR="003843C3" w:rsidRPr="00B26C7D" w:rsidRDefault="003843C3" w:rsidP="00342BC9">
      <w:pPr>
        <w:pStyle w:val="BTEMEASMCA"/>
        <w:rPr>
          <w:lang w:val="es-ES"/>
        </w:rPr>
      </w:pPr>
    </w:p>
    <w:p w14:paraId="77C7F732" w14:textId="77777777" w:rsidR="003843C3" w:rsidRDefault="003843C3" w:rsidP="007D0F4D">
      <w:pPr>
        <w:rPr>
          <w:sz w:val="22"/>
          <w:szCs w:val="22"/>
        </w:rPr>
      </w:pPr>
      <w:proofErr w:type="spellStart"/>
      <w:r w:rsidRPr="007D0F4D">
        <w:rPr>
          <w:sz w:val="22"/>
          <w:szCs w:val="22"/>
        </w:rPr>
        <w:t>Umckalor</w:t>
      </w:r>
      <w:proofErr w:type="spellEnd"/>
      <w:r w:rsidRPr="007D0F4D">
        <w:rPr>
          <w:sz w:val="22"/>
          <w:szCs w:val="22"/>
        </w:rPr>
        <w:t xml:space="preserve"> geriamieji lašai </w:t>
      </w:r>
      <w:r w:rsidR="009E5EB1">
        <w:rPr>
          <w:sz w:val="22"/>
          <w:szCs w:val="22"/>
        </w:rPr>
        <w:t>(</w:t>
      </w:r>
      <w:r w:rsidRPr="007D0F4D">
        <w:rPr>
          <w:sz w:val="22"/>
          <w:szCs w:val="22"/>
        </w:rPr>
        <w:t>tirpalas</w:t>
      </w:r>
      <w:r w:rsidR="009E5EB1">
        <w:rPr>
          <w:sz w:val="22"/>
          <w:szCs w:val="22"/>
        </w:rPr>
        <w:t>)</w:t>
      </w:r>
      <w:r w:rsidRPr="007D0F4D">
        <w:rPr>
          <w:sz w:val="22"/>
          <w:szCs w:val="22"/>
        </w:rPr>
        <w:t xml:space="preserve"> </w:t>
      </w:r>
    </w:p>
    <w:p w14:paraId="4D632EE0" w14:textId="77777777" w:rsidR="003843C3" w:rsidRPr="007D0F4D" w:rsidRDefault="003843C3" w:rsidP="007D0F4D">
      <w:pPr>
        <w:rPr>
          <w:sz w:val="22"/>
          <w:szCs w:val="22"/>
        </w:rPr>
      </w:pPr>
    </w:p>
    <w:p w14:paraId="710A2F00" w14:textId="77777777" w:rsidR="003843C3" w:rsidRPr="007D0F4D" w:rsidRDefault="003843C3" w:rsidP="007D0F4D">
      <w:pPr>
        <w:rPr>
          <w:sz w:val="22"/>
          <w:szCs w:val="22"/>
        </w:rPr>
      </w:pPr>
    </w:p>
    <w:p w14:paraId="2EF35817" w14:textId="6D307960" w:rsidR="003843C3" w:rsidRPr="007D0F4D" w:rsidRDefault="003843C3" w:rsidP="00FD0301">
      <w:pPr>
        <w:pStyle w:val="PI-1labEMEASMCA"/>
      </w:pPr>
      <w:r w:rsidRPr="007D0F4D">
        <w:t>2.</w:t>
      </w:r>
      <w:r w:rsidRPr="007D0F4D">
        <w:tab/>
      </w:r>
      <w:r w:rsidR="00FD0301" w:rsidRPr="00FD0301">
        <w:t>VEIKLIOJI (-IOS) MEDŽIAGA (-OS) IR JOS (-Ų) KIEKIS (-IAI)</w:t>
      </w:r>
    </w:p>
    <w:p w14:paraId="7241BE4E" w14:textId="77777777" w:rsidR="00FD0301" w:rsidRPr="00B26C7D" w:rsidRDefault="00FD0301" w:rsidP="00342BC9">
      <w:pPr>
        <w:pStyle w:val="BTEMEASMCA"/>
        <w:rPr>
          <w:lang w:val="es-ES"/>
        </w:rPr>
      </w:pPr>
    </w:p>
    <w:p w14:paraId="48873EB9" w14:textId="44DD20D7" w:rsidR="003843C3" w:rsidRPr="00B26C7D" w:rsidRDefault="003843C3" w:rsidP="00342BC9">
      <w:pPr>
        <w:pStyle w:val="BTEMEASMCA"/>
        <w:rPr>
          <w:lang w:val="es-ES"/>
        </w:rPr>
      </w:pPr>
      <w:r w:rsidRPr="00B26C7D">
        <w:rPr>
          <w:lang w:val="es-ES"/>
        </w:rPr>
        <w:t>1 g (= 0,975 ml) tirpalo yra 800 mg pelargonijų (</w:t>
      </w:r>
      <w:r w:rsidRPr="00B26C7D">
        <w:rPr>
          <w:i/>
          <w:lang w:val="es-ES"/>
        </w:rPr>
        <w:t>Pelargonium sidoides)</w:t>
      </w:r>
      <w:r w:rsidRPr="00B26C7D">
        <w:rPr>
          <w:lang w:val="es-ES"/>
        </w:rPr>
        <w:t xml:space="preserve"> šaknų skystojo ekstrakto (1:8-10).</w:t>
      </w:r>
    </w:p>
    <w:p w14:paraId="077E2D48" w14:textId="77777777" w:rsidR="003843C3" w:rsidRPr="007D0F4D" w:rsidRDefault="003843C3" w:rsidP="007616DB">
      <w:pPr>
        <w:rPr>
          <w:sz w:val="22"/>
          <w:szCs w:val="22"/>
        </w:rPr>
      </w:pPr>
      <w:r w:rsidRPr="007D0F4D">
        <w:rPr>
          <w:sz w:val="22"/>
          <w:szCs w:val="22"/>
        </w:rPr>
        <w:t>Ekstrakcijos tirpiklis: 11 % (m/m) etanolis.</w:t>
      </w:r>
    </w:p>
    <w:p w14:paraId="0E9BD01E" w14:textId="77777777" w:rsidR="003843C3" w:rsidRPr="007D0F4D" w:rsidRDefault="003843C3" w:rsidP="007D0F4D">
      <w:pPr>
        <w:rPr>
          <w:sz w:val="22"/>
          <w:szCs w:val="22"/>
        </w:rPr>
      </w:pPr>
    </w:p>
    <w:p w14:paraId="0A8BC1C7" w14:textId="77777777" w:rsidR="003843C3" w:rsidRPr="007D0F4D" w:rsidRDefault="003843C3" w:rsidP="007D0F4D">
      <w:pPr>
        <w:rPr>
          <w:sz w:val="22"/>
          <w:szCs w:val="22"/>
        </w:rPr>
      </w:pPr>
    </w:p>
    <w:p w14:paraId="2E95AF95" w14:textId="77777777" w:rsidR="003843C3" w:rsidRPr="003F43FA" w:rsidRDefault="003843C3" w:rsidP="007D0F4D">
      <w:pPr>
        <w:pStyle w:val="PI-1labEMEASMCA"/>
        <w:rPr>
          <w:highlight w:val="lightGray"/>
        </w:rPr>
      </w:pPr>
      <w:r>
        <w:t>3</w:t>
      </w:r>
      <w:r w:rsidRPr="007D0F4D">
        <w:t>.</w:t>
      </w:r>
      <w:r w:rsidRPr="007D0F4D">
        <w:tab/>
        <w:t>PAGALBINIŲ MEDŽIAGŲ SĄRAŠAS</w:t>
      </w:r>
    </w:p>
    <w:p w14:paraId="3F7DBB20" w14:textId="77777777" w:rsidR="003843C3" w:rsidRPr="00B26C7D" w:rsidRDefault="003843C3" w:rsidP="00342BC9">
      <w:pPr>
        <w:pStyle w:val="BTEMEASMCA"/>
        <w:rPr>
          <w:lang w:val="lt-LT"/>
        </w:rPr>
      </w:pPr>
    </w:p>
    <w:p w14:paraId="558085DA" w14:textId="77777777" w:rsidR="003843C3" w:rsidRPr="00B26C7D" w:rsidRDefault="003843C3" w:rsidP="00342BC9">
      <w:pPr>
        <w:pStyle w:val="BTEMEASMCA"/>
        <w:rPr>
          <w:lang w:val="lt-LT"/>
        </w:rPr>
      </w:pPr>
    </w:p>
    <w:p w14:paraId="3E9BE41F" w14:textId="77777777" w:rsidR="003843C3" w:rsidRPr="007D0F4D" w:rsidRDefault="003843C3" w:rsidP="007D0F4D">
      <w:pPr>
        <w:pStyle w:val="PI-1labEMEASMCA"/>
      </w:pPr>
      <w:r w:rsidRPr="007D0F4D">
        <w:t>4.</w:t>
      </w:r>
      <w:r w:rsidRPr="007D0F4D">
        <w:tab/>
        <w:t>FARMACINĖ FORMA IR KIEKIS PAKUOTĖJE</w:t>
      </w:r>
    </w:p>
    <w:p w14:paraId="7D8B50A0" w14:textId="77777777" w:rsidR="003843C3" w:rsidRPr="00B26C7D" w:rsidRDefault="003843C3" w:rsidP="00342BC9">
      <w:pPr>
        <w:pStyle w:val="BTEMEASMCA"/>
        <w:rPr>
          <w:lang w:val="lt-LT"/>
        </w:rPr>
      </w:pPr>
    </w:p>
    <w:p w14:paraId="64A10262" w14:textId="77777777" w:rsidR="003843C3" w:rsidRPr="00B26C7D" w:rsidRDefault="003843C3" w:rsidP="00342BC9">
      <w:pPr>
        <w:pStyle w:val="BTEMEASMCA"/>
        <w:rPr>
          <w:lang w:val="es-ES"/>
        </w:rPr>
      </w:pPr>
      <w:r w:rsidRPr="00B26C7D">
        <w:rPr>
          <w:highlight w:val="lightGray"/>
          <w:lang w:val="es-ES"/>
        </w:rPr>
        <w:t xml:space="preserve">Geriamieji lašai </w:t>
      </w:r>
      <w:r w:rsidR="009E5EB1" w:rsidRPr="00B26C7D">
        <w:rPr>
          <w:highlight w:val="lightGray"/>
          <w:lang w:val="es-ES"/>
        </w:rPr>
        <w:t>(</w:t>
      </w:r>
      <w:r w:rsidRPr="00B26C7D">
        <w:rPr>
          <w:highlight w:val="lightGray"/>
          <w:lang w:val="es-ES"/>
        </w:rPr>
        <w:t>tirpalas</w:t>
      </w:r>
      <w:r w:rsidR="009E5EB1" w:rsidRPr="00B26C7D">
        <w:rPr>
          <w:highlight w:val="lightGray"/>
          <w:lang w:val="es-ES"/>
        </w:rPr>
        <w:t>)</w:t>
      </w:r>
    </w:p>
    <w:p w14:paraId="0FE557F9" w14:textId="77777777" w:rsidR="003843C3" w:rsidRPr="00B26C7D" w:rsidRDefault="003843C3" w:rsidP="00342BC9">
      <w:pPr>
        <w:pStyle w:val="BTEMEASMCA"/>
        <w:rPr>
          <w:lang w:val="es-ES"/>
        </w:rPr>
      </w:pPr>
      <w:r w:rsidRPr="00B26C7D">
        <w:rPr>
          <w:lang w:val="es-ES"/>
        </w:rPr>
        <w:t>20 ml</w:t>
      </w:r>
    </w:p>
    <w:p w14:paraId="6C6CB449" w14:textId="77777777" w:rsidR="003843C3" w:rsidRPr="00B26C7D" w:rsidRDefault="003843C3" w:rsidP="00342BC9">
      <w:pPr>
        <w:pStyle w:val="BTEMEASMCA"/>
        <w:rPr>
          <w:lang w:val="es-ES"/>
        </w:rPr>
      </w:pPr>
      <w:r w:rsidRPr="00B26C7D">
        <w:rPr>
          <w:highlight w:val="lightGray"/>
          <w:lang w:val="es-ES"/>
        </w:rPr>
        <w:t>50 ml</w:t>
      </w:r>
    </w:p>
    <w:p w14:paraId="214D43A4" w14:textId="77777777" w:rsidR="003843C3" w:rsidRPr="00B26C7D" w:rsidRDefault="003843C3" w:rsidP="00342BC9">
      <w:pPr>
        <w:pStyle w:val="BTEMEASMCA"/>
        <w:rPr>
          <w:lang w:val="es-ES"/>
        </w:rPr>
      </w:pPr>
    </w:p>
    <w:p w14:paraId="2C28AC71" w14:textId="77777777" w:rsidR="003843C3" w:rsidRPr="003F43FA" w:rsidRDefault="003843C3" w:rsidP="007D0F4D">
      <w:pPr>
        <w:pStyle w:val="PI-1labEMEASMCA"/>
        <w:rPr>
          <w:highlight w:val="lightGray"/>
        </w:rPr>
      </w:pPr>
      <w:r w:rsidRPr="007D0F4D">
        <w:t>5.</w:t>
      </w:r>
      <w:r w:rsidRPr="007D0F4D">
        <w:tab/>
        <w:t>VARTOJIMO METODAS IR BŪDAS (-AI)</w:t>
      </w:r>
    </w:p>
    <w:p w14:paraId="2F6C37EE" w14:textId="77777777" w:rsidR="003843C3" w:rsidRPr="00B26C7D" w:rsidRDefault="003843C3" w:rsidP="00342BC9">
      <w:pPr>
        <w:pStyle w:val="BTEMEASMCA"/>
        <w:rPr>
          <w:lang w:val="es-ES"/>
        </w:rPr>
      </w:pPr>
    </w:p>
    <w:p w14:paraId="65AA66DF" w14:textId="77777777" w:rsidR="003843C3" w:rsidRPr="00B26C7D" w:rsidRDefault="003843C3" w:rsidP="00342BC9">
      <w:pPr>
        <w:pStyle w:val="BTEMEASMCA"/>
        <w:rPr>
          <w:lang w:val="es-ES"/>
        </w:rPr>
      </w:pPr>
      <w:r w:rsidRPr="00B26C7D">
        <w:rPr>
          <w:lang w:val="es-ES"/>
        </w:rPr>
        <w:t xml:space="preserve">Vartoti per burną. </w:t>
      </w:r>
    </w:p>
    <w:p w14:paraId="553968CE" w14:textId="77777777" w:rsidR="003843C3" w:rsidRPr="00B26C7D" w:rsidRDefault="003843C3" w:rsidP="00342BC9">
      <w:pPr>
        <w:pStyle w:val="BTEMEASMCA"/>
        <w:rPr>
          <w:lang w:val="es-ES"/>
        </w:rPr>
      </w:pPr>
      <w:r w:rsidRPr="00B26C7D">
        <w:rPr>
          <w:lang w:val="es-ES"/>
        </w:rPr>
        <w:t>Prieš vartojimą perskaitykite pakuotės lapelį.</w:t>
      </w:r>
    </w:p>
    <w:p w14:paraId="167680FA" w14:textId="77777777" w:rsidR="003843C3" w:rsidRPr="00B26C7D" w:rsidRDefault="003843C3" w:rsidP="00342BC9">
      <w:pPr>
        <w:pStyle w:val="BTEMEASMCA"/>
        <w:rPr>
          <w:lang w:val="es-ES"/>
        </w:rPr>
      </w:pPr>
    </w:p>
    <w:p w14:paraId="5B3EBE00" w14:textId="77777777" w:rsidR="003843C3" w:rsidRPr="00B26C7D" w:rsidRDefault="003843C3" w:rsidP="00342BC9">
      <w:pPr>
        <w:pStyle w:val="BTEMEASMCA"/>
        <w:rPr>
          <w:lang w:val="es-ES"/>
        </w:rPr>
      </w:pPr>
    </w:p>
    <w:p w14:paraId="110BF546" w14:textId="77777777" w:rsidR="003843C3" w:rsidRPr="007D0F4D" w:rsidRDefault="003843C3" w:rsidP="003A0589">
      <w:pPr>
        <w:pStyle w:val="PI-1labEMEASMCA"/>
        <w:ind w:left="540" w:hanging="540"/>
      </w:pPr>
      <w:r w:rsidRPr="007D0F4D">
        <w:t>6.</w:t>
      </w:r>
      <w:r w:rsidRPr="007D0F4D">
        <w:tab/>
        <w:t xml:space="preserve">SPECIALUS ĮSPĖJIMAS, KAD VAISTINĮ PREPARATĄ BŪTINA LAIKYTI VAIKAMS </w:t>
      </w:r>
      <w:r w:rsidR="00CA04B9" w:rsidRPr="007D0F4D">
        <w:t xml:space="preserve">NEPASTEBIMOJE </w:t>
      </w:r>
      <w:r w:rsidR="00CA04B9">
        <w:t xml:space="preserve">IR </w:t>
      </w:r>
      <w:r w:rsidRPr="007D0F4D">
        <w:t>NEPASIEKIAMOJE VIETOJE</w:t>
      </w:r>
    </w:p>
    <w:p w14:paraId="12CD27CB" w14:textId="77777777" w:rsidR="003843C3" w:rsidRPr="00B26C7D" w:rsidRDefault="003843C3" w:rsidP="00342BC9">
      <w:pPr>
        <w:pStyle w:val="BTEMEASMCA"/>
        <w:rPr>
          <w:lang w:val="es-ES"/>
        </w:rPr>
      </w:pPr>
    </w:p>
    <w:p w14:paraId="637C5469" w14:textId="77777777" w:rsidR="003843C3" w:rsidRPr="00B26C7D" w:rsidRDefault="003843C3" w:rsidP="00342BC9">
      <w:pPr>
        <w:pStyle w:val="BTEMEASMCA"/>
        <w:rPr>
          <w:lang w:val="es-ES"/>
        </w:rPr>
      </w:pPr>
      <w:r w:rsidRPr="00B26C7D">
        <w:rPr>
          <w:lang w:val="es-ES"/>
        </w:rPr>
        <w:t>Laikyti vaikams nepastebimoje</w:t>
      </w:r>
      <w:r w:rsidR="00CA04B9" w:rsidRPr="00B26C7D">
        <w:rPr>
          <w:lang w:val="es-ES"/>
        </w:rPr>
        <w:t xml:space="preserve"> ir nepasiekiamoje</w:t>
      </w:r>
      <w:r w:rsidRPr="00B26C7D">
        <w:rPr>
          <w:lang w:val="es-ES"/>
        </w:rPr>
        <w:t xml:space="preserve"> vietoje.</w:t>
      </w:r>
    </w:p>
    <w:p w14:paraId="33BF2CCB" w14:textId="77777777" w:rsidR="003843C3" w:rsidRPr="00B26C7D" w:rsidRDefault="003843C3" w:rsidP="00342BC9">
      <w:pPr>
        <w:pStyle w:val="BTEMEASMCA"/>
        <w:rPr>
          <w:lang w:val="es-ES"/>
        </w:rPr>
      </w:pPr>
    </w:p>
    <w:p w14:paraId="482629C2" w14:textId="77777777" w:rsidR="003843C3" w:rsidRPr="00B26C7D" w:rsidRDefault="003843C3" w:rsidP="00342BC9">
      <w:pPr>
        <w:pStyle w:val="BTEMEASMCA"/>
        <w:rPr>
          <w:lang w:val="es-ES"/>
        </w:rPr>
      </w:pPr>
    </w:p>
    <w:p w14:paraId="7B1CD249" w14:textId="77777777" w:rsidR="003843C3" w:rsidRPr="003F43FA" w:rsidRDefault="003843C3" w:rsidP="007D0F4D">
      <w:pPr>
        <w:pStyle w:val="PI-1labEMEASMCA"/>
        <w:rPr>
          <w:highlight w:val="lightGray"/>
        </w:rPr>
      </w:pPr>
      <w:r w:rsidRPr="007D0F4D">
        <w:t>7.</w:t>
      </w:r>
      <w:r w:rsidRPr="007D0F4D">
        <w:tab/>
        <w:t>KITAS (-I) SPECIALUS (-ŪS) ĮSPĖJIMAS (-AI) (JEI REIKIA)</w:t>
      </w:r>
    </w:p>
    <w:p w14:paraId="1BBC406B" w14:textId="77777777" w:rsidR="003843C3" w:rsidRPr="007D0F4D" w:rsidRDefault="003843C3" w:rsidP="00342BC9">
      <w:pPr>
        <w:pStyle w:val="BTEMEASMCA"/>
      </w:pPr>
    </w:p>
    <w:p w14:paraId="20001321" w14:textId="77777777" w:rsidR="003843C3" w:rsidRDefault="003843C3" w:rsidP="00342BC9">
      <w:pPr>
        <w:pStyle w:val="BTEMEASMCA"/>
      </w:pPr>
      <w:proofErr w:type="spellStart"/>
      <w:r w:rsidRPr="007D0F4D">
        <w:t>Sudėtyje</w:t>
      </w:r>
      <w:proofErr w:type="spellEnd"/>
      <w:r w:rsidRPr="007D0F4D">
        <w:t xml:space="preserve"> </w:t>
      </w:r>
      <w:proofErr w:type="spellStart"/>
      <w:r w:rsidRPr="007D0F4D">
        <w:t>yra</w:t>
      </w:r>
      <w:proofErr w:type="spellEnd"/>
      <w:r w:rsidRPr="007D0F4D">
        <w:t xml:space="preserve"> 12 % </w:t>
      </w:r>
      <w:proofErr w:type="spellStart"/>
      <w:r w:rsidRPr="007D0F4D">
        <w:t>etanolio</w:t>
      </w:r>
      <w:proofErr w:type="spellEnd"/>
      <w:r w:rsidRPr="007D0F4D">
        <w:t>.</w:t>
      </w:r>
    </w:p>
    <w:p w14:paraId="3DEA8CB0" w14:textId="77777777" w:rsidR="003843C3" w:rsidRPr="007D0F4D" w:rsidRDefault="003843C3" w:rsidP="00342BC9">
      <w:pPr>
        <w:pStyle w:val="BTEMEASMCA"/>
      </w:pPr>
    </w:p>
    <w:p w14:paraId="6A242283" w14:textId="77777777" w:rsidR="003843C3" w:rsidRPr="007D0F4D" w:rsidRDefault="003843C3" w:rsidP="00342BC9">
      <w:pPr>
        <w:pStyle w:val="BTEMEASMCA"/>
      </w:pPr>
    </w:p>
    <w:p w14:paraId="074CEEFC" w14:textId="77777777" w:rsidR="003843C3" w:rsidRPr="003F43FA" w:rsidRDefault="003843C3" w:rsidP="007D0F4D">
      <w:pPr>
        <w:pStyle w:val="PI-1labEMEASMCA"/>
        <w:rPr>
          <w:highlight w:val="lightGray"/>
        </w:rPr>
      </w:pPr>
      <w:r w:rsidRPr="007D0F4D">
        <w:t>8.</w:t>
      </w:r>
      <w:r w:rsidRPr="007D0F4D">
        <w:tab/>
        <w:t>TINKAMUMO LAIKAS</w:t>
      </w:r>
    </w:p>
    <w:p w14:paraId="2D78E289" w14:textId="77777777" w:rsidR="003843C3" w:rsidRPr="007D0F4D" w:rsidRDefault="003843C3" w:rsidP="00342BC9">
      <w:pPr>
        <w:pStyle w:val="BTEMEASMCA"/>
      </w:pPr>
    </w:p>
    <w:p w14:paraId="119762F6" w14:textId="77777777" w:rsidR="003843C3" w:rsidRPr="007D0F4D" w:rsidRDefault="003843C3" w:rsidP="00342BC9">
      <w:pPr>
        <w:pStyle w:val="BTEMEASMCA"/>
      </w:pPr>
      <w:r w:rsidRPr="007D0F4D">
        <w:t xml:space="preserve">Tinka </w:t>
      </w:r>
      <w:proofErr w:type="spellStart"/>
      <w:r w:rsidRPr="007D0F4D">
        <w:t>iki</w:t>
      </w:r>
      <w:proofErr w:type="spellEnd"/>
      <w:r w:rsidR="005765AF">
        <w:t xml:space="preserve"> mm</w:t>
      </w:r>
      <w:r w:rsidR="00CA04B9">
        <w:t>/MMMM</w:t>
      </w:r>
    </w:p>
    <w:p w14:paraId="77BC2BE4" w14:textId="77777777" w:rsidR="003843C3" w:rsidRPr="007D0F4D" w:rsidRDefault="003843C3" w:rsidP="007616DB">
      <w:pPr>
        <w:jc w:val="both"/>
        <w:rPr>
          <w:sz w:val="22"/>
          <w:szCs w:val="22"/>
        </w:rPr>
      </w:pPr>
      <w:r w:rsidRPr="007D0F4D">
        <w:rPr>
          <w:sz w:val="22"/>
          <w:szCs w:val="22"/>
        </w:rPr>
        <w:t xml:space="preserve">Pirmą kartą atidarius buteliuką, tirpalo tinkamumo laikas yra 3 mėnesiai. </w:t>
      </w:r>
    </w:p>
    <w:p w14:paraId="08ECB055" w14:textId="77777777" w:rsidR="003843C3" w:rsidRPr="007D0F4D" w:rsidRDefault="003843C3" w:rsidP="00342BC9">
      <w:pPr>
        <w:pStyle w:val="BTEMEASMCA"/>
      </w:pPr>
    </w:p>
    <w:p w14:paraId="7B3572EF" w14:textId="77777777" w:rsidR="003843C3" w:rsidRPr="007D0F4D" w:rsidRDefault="003843C3" w:rsidP="00342BC9">
      <w:pPr>
        <w:pStyle w:val="BTEMEASMCA"/>
      </w:pPr>
    </w:p>
    <w:p w14:paraId="4C8734A8" w14:textId="77777777" w:rsidR="003843C3" w:rsidRPr="007D0F4D" w:rsidRDefault="003843C3" w:rsidP="007D0F4D">
      <w:pPr>
        <w:pStyle w:val="PI-1labEMEASMCA"/>
      </w:pPr>
      <w:r w:rsidRPr="007D0F4D">
        <w:t>9.</w:t>
      </w:r>
      <w:r w:rsidRPr="007D0F4D">
        <w:tab/>
        <w:t>SPECIALIOS LAIKYMO SĄLYGOS</w:t>
      </w:r>
    </w:p>
    <w:p w14:paraId="79FBF85B" w14:textId="77777777" w:rsidR="003843C3" w:rsidRPr="007D0F4D" w:rsidRDefault="003843C3" w:rsidP="00342BC9">
      <w:pPr>
        <w:pStyle w:val="BTEMEASMCA"/>
      </w:pPr>
    </w:p>
    <w:p w14:paraId="5273A767" w14:textId="77777777" w:rsidR="003843C3" w:rsidRPr="007D0F4D" w:rsidRDefault="003843C3" w:rsidP="009C16E3">
      <w:pPr>
        <w:rPr>
          <w:noProof/>
          <w:sz w:val="22"/>
          <w:szCs w:val="22"/>
        </w:rPr>
      </w:pPr>
      <w:r w:rsidRPr="007D0F4D">
        <w:rPr>
          <w:noProof/>
          <w:sz w:val="22"/>
          <w:szCs w:val="22"/>
        </w:rPr>
        <w:t xml:space="preserve">Laikyti ne aukštesnėje kaip </w:t>
      </w:r>
      <w:r>
        <w:rPr>
          <w:noProof/>
          <w:sz w:val="22"/>
          <w:szCs w:val="22"/>
        </w:rPr>
        <w:t>30</w:t>
      </w:r>
      <w:r w:rsidRPr="007D0F4D">
        <w:rPr>
          <w:noProof/>
          <w:sz w:val="22"/>
          <w:szCs w:val="22"/>
        </w:rPr>
        <w:t xml:space="preserve"> </w:t>
      </w:r>
      <w:r w:rsidRPr="007D0F4D">
        <w:rPr>
          <w:noProof/>
          <w:sz w:val="22"/>
          <w:szCs w:val="22"/>
        </w:rPr>
        <w:sym w:font="Symbol" w:char="F0B0"/>
      </w:r>
      <w:r w:rsidRPr="007D0F4D">
        <w:rPr>
          <w:noProof/>
          <w:sz w:val="22"/>
          <w:szCs w:val="22"/>
        </w:rPr>
        <w:t>C temperatūroje.</w:t>
      </w:r>
    </w:p>
    <w:p w14:paraId="39EA0D6F" w14:textId="77777777" w:rsidR="003843C3" w:rsidRPr="007D0F4D" w:rsidRDefault="003843C3" w:rsidP="007D0F4D">
      <w:pPr>
        <w:rPr>
          <w:noProof/>
          <w:sz w:val="22"/>
          <w:szCs w:val="22"/>
        </w:rPr>
      </w:pPr>
    </w:p>
    <w:p w14:paraId="63122E31" w14:textId="77777777" w:rsidR="003843C3" w:rsidRPr="007D0F4D" w:rsidRDefault="003843C3" w:rsidP="00342BC9">
      <w:pPr>
        <w:pStyle w:val="BTEMEASMCA"/>
      </w:pPr>
    </w:p>
    <w:p w14:paraId="4B8309F5" w14:textId="77777777" w:rsidR="003843C3" w:rsidRPr="007D0F4D" w:rsidRDefault="003843C3" w:rsidP="003A0589">
      <w:pPr>
        <w:pStyle w:val="PI-1labEMEASMCA"/>
        <w:ind w:left="540" w:hanging="540"/>
      </w:pPr>
      <w:r w:rsidRPr="007D0F4D">
        <w:lastRenderedPageBreak/>
        <w:t>10.</w:t>
      </w:r>
      <w:r w:rsidRPr="007D0F4D">
        <w:tab/>
        <w:t xml:space="preserve">SPECIALIOS ATSARGUMO PRIEMONĖS DĖL NESUVARTOTO </w:t>
      </w:r>
      <w:r w:rsidRPr="007D0F4D">
        <w:rPr>
          <w:bCs/>
        </w:rPr>
        <w:t xml:space="preserve">VAISTINIO PREPARATO AR JO ATLIEKŲ </w:t>
      </w:r>
      <w:r w:rsidRPr="007D0F4D">
        <w:t>TVARKYMO (JEI REIKIA)</w:t>
      </w:r>
    </w:p>
    <w:p w14:paraId="7D21D504" w14:textId="77777777" w:rsidR="003843C3" w:rsidRPr="007D0F4D" w:rsidRDefault="003843C3" w:rsidP="00342BC9">
      <w:pPr>
        <w:pStyle w:val="BTEMEASMCA"/>
      </w:pPr>
    </w:p>
    <w:p w14:paraId="15F5F291" w14:textId="77777777" w:rsidR="003843C3" w:rsidRPr="007D0F4D" w:rsidRDefault="003843C3" w:rsidP="00342BC9">
      <w:pPr>
        <w:pStyle w:val="BTEMEASMCA"/>
      </w:pPr>
    </w:p>
    <w:p w14:paraId="17675EBF" w14:textId="7EFF2AF9" w:rsidR="003843C3" w:rsidRPr="007D0F4D" w:rsidRDefault="003843C3" w:rsidP="007D0F4D">
      <w:pPr>
        <w:pStyle w:val="PI-1labEMEASMCA"/>
      </w:pPr>
      <w:r w:rsidRPr="007D0F4D">
        <w:t>11.</w:t>
      </w:r>
      <w:r w:rsidRPr="007D0F4D">
        <w:tab/>
      </w:r>
      <w:r w:rsidR="00196945">
        <w:t>REGISTRUOTOJO</w:t>
      </w:r>
      <w:r w:rsidRPr="007D0F4D">
        <w:t xml:space="preserve"> PAVADINIMAS IR ADRESAS</w:t>
      </w:r>
    </w:p>
    <w:p w14:paraId="73AA9675" w14:textId="77777777" w:rsidR="003843C3" w:rsidRPr="007D0F4D" w:rsidRDefault="003843C3" w:rsidP="00342BC9">
      <w:pPr>
        <w:pStyle w:val="BTEMEASMCA"/>
      </w:pPr>
    </w:p>
    <w:p w14:paraId="725AF4DF" w14:textId="77777777" w:rsidR="003843C3" w:rsidRPr="007D0F4D" w:rsidRDefault="003843C3" w:rsidP="0064458A">
      <w:pPr>
        <w:jc w:val="both"/>
        <w:rPr>
          <w:sz w:val="22"/>
          <w:szCs w:val="22"/>
        </w:rPr>
      </w:pPr>
      <w:r w:rsidRPr="007D0F4D">
        <w:rPr>
          <w:sz w:val="22"/>
          <w:szCs w:val="22"/>
        </w:rPr>
        <w:t xml:space="preserve">Deutsche </w:t>
      </w:r>
      <w:proofErr w:type="spellStart"/>
      <w:r w:rsidRPr="007D0F4D">
        <w:rPr>
          <w:sz w:val="22"/>
          <w:szCs w:val="22"/>
        </w:rPr>
        <w:t>Homöopathie</w:t>
      </w:r>
      <w:r w:rsidR="003A0589">
        <w:rPr>
          <w:sz w:val="22"/>
          <w:szCs w:val="22"/>
        </w:rPr>
        <w:t>-</w:t>
      </w:r>
      <w:r>
        <w:rPr>
          <w:sz w:val="22"/>
          <w:szCs w:val="22"/>
        </w:rPr>
        <w:t>Union</w:t>
      </w:r>
      <w:proofErr w:type="spellEnd"/>
      <w:r>
        <w:rPr>
          <w:sz w:val="22"/>
          <w:szCs w:val="22"/>
        </w:rPr>
        <w:t xml:space="preserve"> DHU-</w:t>
      </w:r>
      <w:proofErr w:type="spellStart"/>
      <w:r>
        <w:rPr>
          <w:sz w:val="22"/>
          <w:szCs w:val="22"/>
        </w:rPr>
        <w:t>Arzneimittel</w:t>
      </w:r>
      <w:proofErr w:type="spellEnd"/>
      <w:r w:rsidRPr="007D0F4D">
        <w:rPr>
          <w:sz w:val="22"/>
          <w:szCs w:val="22"/>
        </w:rPr>
        <w:t xml:space="preserve"> </w:t>
      </w:r>
      <w:proofErr w:type="spellStart"/>
      <w:r w:rsidRPr="007D0F4D">
        <w:rPr>
          <w:sz w:val="22"/>
          <w:szCs w:val="22"/>
        </w:rPr>
        <w:t>GmbH</w:t>
      </w:r>
      <w:proofErr w:type="spellEnd"/>
      <w:r w:rsidRPr="007D0F4D">
        <w:rPr>
          <w:sz w:val="22"/>
          <w:szCs w:val="22"/>
        </w:rPr>
        <w:t xml:space="preserve"> &amp; </w:t>
      </w:r>
      <w:proofErr w:type="spellStart"/>
      <w:r w:rsidRPr="007D0F4D">
        <w:rPr>
          <w:sz w:val="22"/>
          <w:szCs w:val="22"/>
        </w:rPr>
        <w:t>Co</w:t>
      </w:r>
      <w:proofErr w:type="spellEnd"/>
      <w:r w:rsidRPr="007D0F4D">
        <w:rPr>
          <w:sz w:val="22"/>
          <w:szCs w:val="22"/>
        </w:rPr>
        <w:t>. KG</w:t>
      </w:r>
    </w:p>
    <w:p w14:paraId="2670FE48" w14:textId="77777777" w:rsidR="003843C3" w:rsidRPr="007D0F4D" w:rsidRDefault="003843C3" w:rsidP="0064458A">
      <w:pPr>
        <w:jc w:val="both"/>
        <w:rPr>
          <w:sz w:val="22"/>
          <w:szCs w:val="22"/>
        </w:rPr>
      </w:pPr>
      <w:proofErr w:type="spellStart"/>
      <w:r w:rsidRPr="007D0F4D">
        <w:rPr>
          <w:sz w:val="22"/>
          <w:szCs w:val="22"/>
        </w:rPr>
        <w:t>Ottostrasse</w:t>
      </w:r>
      <w:proofErr w:type="spellEnd"/>
      <w:r w:rsidRPr="007D0F4D">
        <w:rPr>
          <w:sz w:val="22"/>
          <w:szCs w:val="22"/>
        </w:rPr>
        <w:t xml:space="preserve"> 24</w:t>
      </w:r>
    </w:p>
    <w:p w14:paraId="57D7DFF4" w14:textId="77777777" w:rsidR="003843C3" w:rsidRPr="007D0F4D" w:rsidRDefault="003843C3" w:rsidP="0064458A">
      <w:pPr>
        <w:jc w:val="both"/>
        <w:rPr>
          <w:sz w:val="22"/>
          <w:szCs w:val="22"/>
        </w:rPr>
      </w:pPr>
      <w:r w:rsidRPr="007D0F4D">
        <w:rPr>
          <w:sz w:val="22"/>
          <w:szCs w:val="22"/>
        </w:rPr>
        <w:t xml:space="preserve">76227 </w:t>
      </w:r>
      <w:proofErr w:type="spellStart"/>
      <w:r w:rsidRPr="007D0F4D">
        <w:rPr>
          <w:sz w:val="22"/>
          <w:szCs w:val="22"/>
        </w:rPr>
        <w:t>Karlsruhe</w:t>
      </w:r>
      <w:proofErr w:type="spellEnd"/>
    </w:p>
    <w:p w14:paraId="0FB77EA4" w14:textId="77777777" w:rsidR="003843C3" w:rsidRPr="00B26C7D" w:rsidRDefault="003843C3" w:rsidP="00342BC9">
      <w:pPr>
        <w:pStyle w:val="BTEMEASMCA"/>
        <w:rPr>
          <w:lang w:val="lt-LT"/>
        </w:rPr>
      </w:pPr>
      <w:r w:rsidRPr="00B26C7D">
        <w:rPr>
          <w:lang w:val="lt-LT"/>
        </w:rPr>
        <w:t>Vokietija</w:t>
      </w:r>
    </w:p>
    <w:p w14:paraId="0D821BBE" w14:textId="77777777" w:rsidR="003843C3" w:rsidRPr="00B26C7D" w:rsidRDefault="003843C3" w:rsidP="00342BC9">
      <w:pPr>
        <w:pStyle w:val="BTEMEASMCA"/>
        <w:rPr>
          <w:lang w:val="lt-LT"/>
        </w:rPr>
      </w:pPr>
    </w:p>
    <w:p w14:paraId="536F0A69" w14:textId="77777777" w:rsidR="003843C3" w:rsidRPr="00B26C7D" w:rsidRDefault="003843C3" w:rsidP="00342BC9">
      <w:pPr>
        <w:pStyle w:val="BTEMEASMCA"/>
        <w:rPr>
          <w:lang w:val="lt-LT"/>
        </w:rPr>
      </w:pPr>
    </w:p>
    <w:p w14:paraId="65EF356F" w14:textId="1E207E22" w:rsidR="003843C3" w:rsidRPr="007D0F4D" w:rsidRDefault="003843C3" w:rsidP="007D0F4D">
      <w:pPr>
        <w:pStyle w:val="PI-1labEMEASMCA"/>
      </w:pPr>
      <w:r w:rsidRPr="007D0F4D">
        <w:t>12.</w:t>
      </w:r>
      <w:r w:rsidRPr="007D0F4D">
        <w:tab/>
      </w:r>
      <w:r w:rsidR="006E01DA">
        <w:t>REGISTRACIJOS</w:t>
      </w:r>
      <w:r w:rsidR="006E01DA" w:rsidRPr="007D0F4D">
        <w:t xml:space="preserve"> </w:t>
      </w:r>
      <w:r w:rsidR="007308A6">
        <w:t>PAŽYMĖJIMO</w:t>
      </w:r>
      <w:r w:rsidR="007308A6" w:rsidRPr="007D0F4D">
        <w:t xml:space="preserve"> </w:t>
      </w:r>
      <w:r w:rsidRPr="007D0F4D">
        <w:t xml:space="preserve">NUMERIS </w:t>
      </w:r>
      <w:r w:rsidR="009E5EB1">
        <w:t>(-IAI)</w:t>
      </w:r>
    </w:p>
    <w:p w14:paraId="24E1D49E" w14:textId="77777777" w:rsidR="003843C3" w:rsidRPr="00B26C7D" w:rsidRDefault="003843C3" w:rsidP="00342BC9">
      <w:pPr>
        <w:pStyle w:val="BTEMEASMCA"/>
        <w:rPr>
          <w:lang w:val="lt-LT"/>
        </w:rPr>
      </w:pPr>
    </w:p>
    <w:p w14:paraId="06A67D74" w14:textId="77777777" w:rsidR="003843C3" w:rsidRPr="00B26C7D" w:rsidRDefault="003843C3" w:rsidP="004351E9">
      <w:pPr>
        <w:pStyle w:val="Pagrindinistekstas"/>
        <w:spacing w:after="0"/>
        <w:rPr>
          <w:sz w:val="22"/>
        </w:rPr>
      </w:pPr>
      <w:r w:rsidRPr="00B26C7D">
        <w:rPr>
          <w:sz w:val="22"/>
        </w:rPr>
        <w:t>20 ml - LT/1/97/1806/001</w:t>
      </w:r>
    </w:p>
    <w:p w14:paraId="3C278CA1" w14:textId="77777777" w:rsidR="003843C3" w:rsidRPr="00B26C7D" w:rsidRDefault="003843C3" w:rsidP="004351E9">
      <w:pPr>
        <w:pStyle w:val="Pagrindinistekstas"/>
        <w:spacing w:after="0"/>
        <w:rPr>
          <w:sz w:val="22"/>
        </w:rPr>
      </w:pPr>
      <w:r w:rsidRPr="00B26C7D">
        <w:rPr>
          <w:sz w:val="22"/>
        </w:rPr>
        <w:t>50 ml - LT/1/97/1806/002</w:t>
      </w:r>
    </w:p>
    <w:p w14:paraId="544ACCE3" w14:textId="77777777" w:rsidR="003843C3" w:rsidRPr="00B26C7D" w:rsidRDefault="003843C3" w:rsidP="00342BC9">
      <w:pPr>
        <w:pStyle w:val="BTEMEASMCA"/>
        <w:rPr>
          <w:lang w:val="es-ES"/>
        </w:rPr>
      </w:pPr>
    </w:p>
    <w:p w14:paraId="54A2F67B" w14:textId="77777777" w:rsidR="003843C3" w:rsidRPr="00B26C7D" w:rsidRDefault="003843C3" w:rsidP="00342BC9">
      <w:pPr>
        <w:pStyle w:val="BTEMEASMCA"/>
        <w:rPr>
          <w:lang w:val="es-ES"/>
        </w:rPr>
      </w:pPr>
    </w:p>
    <w:p w14:paraId="0AD6BA9B" w14:textId="77777777" w:rsidR="003843C3" w:rsidRPr="007D0F4D" w:rsidRDefault="003843C3" w:rsidP="007D0F4D">
      <w:pPr>
        <w:pStyle w:val="PI-1labEMEASMCA"/>
      </w:pPr>
      <w:r w:rsidRPr="007D0F4D">
        <w:t>13.</w:t>
      </w:r>
      <w:r w:rsidRPr="007D0F4D">
        <w:tab/>
        <w:t>SERIJOS NUMERIS</w:t>
      </w:r>
    </w:p>
    <w:p w14:paraId="6AC191B1" w14:textId="77777777" w:rsidR="003843C3" w:rsidRPr="00B26C7D" w:rsidRDefault="003843C3" w:rsidP="00342BC9">
      <w:pPr>
        <w:pStyle w:val="BTEMEASMCA"/>
        <w:rPr>
          <w:lang w:val="es-ES"/>
        </w:rPr>
      </w:pPr>
    </w:p>
    <w:p w14:paraId="1EFF14C9" w14:textId="77777777" w:rsidR="003843C3" w:rsidRPr="00B26C7D" w:rsidRDefault="003843C3" w:rsidP="00342BC9">
      <w:pPr>
        <w:pStyle w:val="BTEMEASMCA"/>
        <w:rPr>
          <w:lang w:val="es-ES"/>
        </w:rPr>
      </w:pPr>
      <w:r w:rsidRPr="00B26C7D">
        <w:rPr>
          <w:lang w:val="es-ES"/>
        </w:rPr>
        <w:t>Serija</w:t>
      </w:r>
    </w:p>
    <w:p w14:paraId="3ACD228F" w14:textId="77777777" w:rsidR="003843C3" w:rsidRPr="00B26C7D" w:rsidRDefault="003843C3" w:rsidP="00342BC9">
      <w:pPr>
        <w:pStyle w:val="BTEMEASMCA"/>
        <w:rPr>
          <w:lang w:val="es-ES"/>
        </w:rPr>
      </w:pPr>
    </w:p>
    <w:p w14:paraId="6AB3A2FC" w14:textId="77777777" w:rsidR="003843C3" w:rsidRPr="00B26C7D" w:rsidRDefault="003843C3" w:rsidP="00342BC9">
      <w:pPr>
        <w:pStyle w:val="BTEMEASMCA"/>
        <w:rPr>
          <w:lang w:val="es-ES"/>
        </w:rPr>
      </w:pPr>
    </w:p>
    <w:p w14:paraId="088091FD" w14:textId="77777777" w:rsidR="003843C3" w:rsidRPr="007D0F4D" w:rsidRDefault="003843C3" w:rsidP="007D0F4D">
      <w:pPr>
        <w:pStyle w:val="PI-1labEMEASMCA"/>
      </w:pPr>
      <w:r w:rsidRPr="007D0F4D">
        <w:t>14.</w:t>
      </w:r>
      <w:r w:rsidRPr="007D0F4D">
        <w:tab/>
        <w:t>PARDAVIMO (IŠDAVIMO) TVARKA</w:t>
      </w:r>
    </w:p>
    <w:p w14:paraId="476D54BA" w14:textId="77777777" w:rsidR="003843C3" w:rsidRPr="00B26C7D" w:rsidRDefault="003843C3" w:rsidP="00342BC9">
      <w:pPr>
        <w:pStyle w:val="BTEMEASMCA"/>
        <w:rPr>
          <w:lang w:val="es-ES"/>
        </w:rPr>
      </w:pPr>
    </w:p>
    <w:p w14:paraId="485837CA" w14:textId="4E431277" w:rsidR="003843C3" w:rsidRPr="00B26C7D" w:rsidRDefault="003843C3" w:rsidP="00342BC9">
      <w:pPr>
        <w:pStyle w:val="BTEMEASMCA"/>
        <w:rPr>
          <w:lang w:val="es-ES"/>
        </w:rPr>
      </w:pPr>
      <w:r w:rsidRPr="00B26C7D">
        <w:rPr>
          <w:lang w:val="es-ES"/>
        </w:rPr>
        <w:t xml:space="preserve">Nereceptinis </w:t>
      </w:r>
      <w:r w:rsidRPr="00F508E2">
        <w:rPr>
          <w:lang w:val="es-ES"/>
        </w:rPr>
        <w:t>vaist</w:t>
      </w:r>
      <w:r w:rsidR="003E7555" w:rsidRPr="00F508E2">
        <w:rPr>
          <w:lang w:val="es-ES"/>
        </w:rPr>
        <w:t>as</w:t>
      </w:r>
      <w:r w:rsidR="00BB4881" w:rsidRPr="00B26C7D">
        <w:rPr>
          <w:lang w:val="es-ES"/>
        </w:rPr>
        <w:t>.</w:t>
      </w:r>
    </w:p>
    <w:p w14:paraId="7B612083" w14:textId="77777777" w:rsidR="003843C3" w:rsidRPr="00B26C7D" w:rsidRDefault="003843C3" w:rsidP="00342BC9">
      <w:pPr>
        <w:pStyle w:val="BTEMEASMCA"/>
        <w:rPr>
          <w:lang w:val="es-ES"/>
        </w:rPr>
      </w:pPr>
    </w:p>
    <w:p w14:paraId="58294384" w14:textId="77777777" w:rsidR="003843C3" w:rsidRPr="00B26C7D" w:rsidRDefault="003843C3" w:rsidP="00342BC9">
      <w:pPr>
        <w:pStyle w:val="BTEMEASMCA"/>
        <w:rPr>
          <w:lang w:val="es-ES"/>
        </w:rPr>
      </w:pPr>
    </w:p>
    <w:p w14:paraId="420FF798" w14:textId="77777777" w:rsidR="003843C3" w:rsidRPr="007D0F4D" w:rsidRDefault="003843C3" w:rsidP="007D0F4D">
      <w:pPr>
        <w:pStyle w:val="PI-1labEMEASMCA"/>
      </w:pPr>
      <w:r w:rsidRPr="007D0F4D">
        <w:t>15.</w:t>
      </w:r>
      <w:r w:rsidRPr="007D0F4D">
        <w:tab/>
        <w:t>VARTOJIMO INSTRUKCIJA</w:t>
      </w:r>
    </w:p>
    <w:p w14:paraId="799A577C" w14:textId="77777777" w:rsidR="003843C3" w:rsidRPr="007D0F4D" w:rsidRDefault="003843C3" w:rsidP="007D0F4D">
      <w:pPr>
        <w:jc w:val="both"/>
        <w:rPr>
          <w:sz w:val="22"/>
          <w:szCs w:val="22"/>
          <w:highlight w:val="yellow"/>
        </w:rPr>
      </w:pPr>
    </w:p>
    <w:p w14:paraId="311B2503" w14:textId="77777777" w:rsidR="003843C3" w:rsidRPr="00B26C7D" w:rsidRDefault="003843C3" w:rsidP="00342BC9">
      <w:pPr>
        <w:pStyle w:val="BTEMEASMCA"/>
        <w:rPr>
          <w:lang w:val="es-ES"/>
        </w:rPr>
      </w:pPr>
      <w:r w:rsidRPr="00B26C7D">
        <w:rPr>
          <w:lang w:val="es-ES"/>
        </w:rPr>
        <w:t>Ūminio bronchito simptomams mažinti, atsikosėjimui lengvinti.</w:t>
      </w:r>
    </w:p>
    <w:p w14:paraId="7967AC64" w14:textId="77777777" w:rsidR="003843C3" w:rsidRPr="00B26C7D" w:rsidRDefault="003843C3" w:rsidP="00342BC9">
      <w:pPr>
        <w:pStyle w:val="BTEMEASMCA"/>
        <w:rPr>
          <w:lang w:val="es-ES"/>
        </w:rPr>
      </w:pPr>
    </w:p>
    <w:p w14:paraId="194D8366" w14:textId="77777777" w:rsidR="003843C3" w:rsidRPr="00B26C7D" w:rsidRDefault="003843C3" w:rsidP="00342BC9">
      <w:pPr>
        <w:pStyle w:val="BTEMEASMCA"/>
        <w:rPr>
          <w:lang w:val="es-ES"/>
        </w:rPr>
      </w:pPr>
      <w:r w:rsidRPr="00B26C7D">
        <w:rPr>
          <w:lang w:val="es-ES"/>
        </w:rPr>
        <w:t>Dozavimas</w:t>
      </w:r>
    </w:p>
    <w:p w14:paraId="4DB69853" w14:textId="77777777" w:rsidR="003843C3" w:rsidRPr="00B26C7D" w:rsidRDefault="005A00DE" w:rsidP="00342BC9">
      <w:pPr>
        <w:pStyle w:val="BTEMEASMCA"/>
        <w:rPr>
          <w:lang w:val="es-ES"/>
        </w:rPr>
      </w:pPr>
      <w:r w:rsidRPr="00B26C7D">
        <w:rPr>
          <w:lang w:val="es-ES"/>
        </w:rPr>
        <w:t>S</w:t>
      </w:r>
      <w:r w:rsidR="003843C3" w:rsidRPr="00B26C7D">
        <w:rPr>
          <w:lang w:val="es-ES"/>
        </w:rPr>
        <w:t>uaugusie</w:t>
      </w:r>
      <w:r w:rsidR="00591305" w:rsidRPr="00B26C7D">
        <w:rPr>
          <w:lang w:val="es-ES"/>
        </w:rPr>
        <w:t>sie</w:t>
      </w:r>
      <w:r w:rsidR="003843C3" w:rsidRPr="00B26C7D">
        <w:rPr>
          <w:lang w:val="es-ES"/>
        </w:rPr>
        <w:t>ms ir paaugliams gerti po 30 lašų 3 kartus per dieną. Jaunesniems vaikams žr. pakuotės lapelį.</w:t>
      </w:r>
    </w:p>
    <w:p w14:paraId="70FE91CC" w14:textId="77777777" w:rsidR="003843C3" w:rsidRPr="00B26C7D" w:rsidRDefault="003843C3" w:rsidP="00342BC9">
      <w:pPr>
        <w:pStyle w:val="BTEMEASMCA"/>
        <w:rPr>
          <w:lang w:val="es-ES"/>
        </w:rPr>
      </w:pPr>
    </w:p>
    <w:p w14:paraId="712C43A8" w14:textId="77777777" w:rsidR="003843C3" w:rsidRPr="00B26C7D" w:rsidRDefault="003843C3" w:rsidP="00342BC9">
      <w:pPr>
        <w:pStyle w:val="BTEMEASMCA"/>
        <w:rPr>
          <w:lang w:val="es-ES"/>
        </w:rPr>
      </w:pPr>
    </w:p>
    <w:p w14:paraId="4A2C6A4F" w14:textId="77777777" w:rsidR="003843C3" w:rsidRPr="007D0F4D" w:rsidRDefault="003843C3" w:rsidP="007D0F4D">
      <w:pPr>
        <w:pStyle w:val="PI-1labEMEASMCA"/>
      </w:pPr>
      <w:r w:rsidRPr="007D0F4D">
        <w:t>16.</w:t>
      </w:r>
      <w:r w:rsidRPr="007D0F4D">
        <w:tab/>
        <w:t>INFORMACIJA BRAILIO RAŠTU</w:t>
      </w:r>
    </w:p>
    <w:p w14:paraId="24F7304B" w14:textId="77777777" w:rsidR="003843C3" w:rsidRPr="00B26C7D" w:rsidRDefault="003843C3" w:rsidP="00342BC9">
      <w:pPr>
        <w:pStyle w:val="BTEMEASMCA"/>
        <w:rPr>
          <w:lang w:val="es-ES"/>
        </w:rPr>
      </w:pPr>
    </w:p>
    <w:p w14:paraId="3A046DAF" w14:textId="20363255" w:rsidR="003843C3" w:rsidRPr="00B26C7D" w:rsidRDefault="003843C3" w:rsidP="00342BC9">
      <w:pPr>
        <w:pStyle w:val="BTEMEASMCA"/>
        <w:rPr>
          <w:lang w:val="es-ES"/>
        </w:rPr>
      </w:pPr>
      <w:r w:rsidRPr="00B26C7D">
        <w:rPr>
          <w:lang w:val="es-ES"/>
        </w:rPr>
        <w:t>Umckalor</w:t>
      </w:r>
      <w:bookmarkEnd w:id="60"/>
      <w:bookmarkEnd w:id="61"/>
    </w:p>
    <w:p w14:paraId="5A35B10F" w14:textId="2960B785" w:rsidR="00900652" w:rsidRPr="00F508E2" w:rsidRDefault="00900652" w:rsidP="00342BC9">
      <w:pPr>
        <w:pStyle w:val="BTEMEASMCA"/>
        <w:rPr>
          <w:lang w:val="es-ES"/>
        </w:rPr>
      </w:pPr>
    </w:p>
    <w:p w14:paraId="7E6D3344" w14:textId="0CD97E86" w:rsidR="00900652" w:rsidRPr="00F508E2" w:rsidRDefault="00900652" w:rsidP="00342BC9">
      <w:pPr>
        <w:pStyle w:val="BTEMEASMCA"/>
        <w:rPr>
          <w:lang w:val="es-ES"/>
        </w:rPr>
      </w:pPr>
    </w:p>
    <w:p w14:paraId="5E4A92B0" w14:textId="77777777" w:rsidR="00405B0A" w:rsidRPr="00F508E2" w:rsidRDefault="00405B0A" w:rsidP="00405B0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lang w:val="es-ES"/>
        </w:rPr>
      </w:pPr>
      <w:r w:rsidRPr="00F508E2">
        <w:rPr>
          <w:b/>
          <w:noProof/>
          <w:snapToGrid w:val="0"/>
          <w:sz w:val="22"/>
          <w:lang w:val="es-ES"/>
        </w:rPr>
        <w:t>17.</w:t>
      </w:r>
      <w:r w:rsidRPr="00F508E2">
        <w:rPr>
          <w:b/>
          <w:noProof/>
          <w:snapToGrid w:val="0"/>
          <w:sz w:val="22"/>
          <w:lang w:val="es-ES"/>
        </w:rPr>
        <w:tab/>
        <w:t>UNIKALUS IDENTIFIKATORIUS – 2D BRŪKŠNINIS KODAS</w:t>
      </w:r>
    </w:p>
    <w:p w14:paraId="6DEA584E" w14:textId="77777777" w:rsidR="00405B0A" w:rsidRPr="00F508E2" w:rsidRDefault="00405B0A" w:rsidP="00405B0A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shd w:val="clear" w:color="auto" w:fill="CCCCCC"/>
          <w:lang w:val="es-ES"/>
        </w:rPr>
      </w:pPr>
    </w:p>
    <w:p w14:paraId="524A9787" w14:textId="77777777" w:rsidR="00405B0A" w:rsidRPr="00F508E2" w:rsidRDefault="00405B0A" w:rsidP="00405B0A">
      <w:pPr>
        <w:tabs>
          <w:tab w:val="left" w:pos="567"/>
        </w:tabs>
        <w:spacing w:line="260" w:lineRule="exact"/>
        <w:rPr>
          <w:snapToGrid w:val="0"/>
          <w:sz w:val="22"/>
          <w:lang w:val="es-ES"/>
        </w:rPr>
      </w:pPr>
      <w:bookmarkStart w:id="64" w:name="_Hlk109740289"/>
      <w:r w:rsidRPr="00F508E2">
        <w:rPr>
          <w:snapToGrid w:val="0"/>
          <w:sz w:val="22"/>
          <w:lang w:val="es-ES"/>
        </w:rPr>
        <w:t>Duomenys nebūtini.</w:t>
      </w:r>
    </w:p>
    <w:bookmarkEnd w:id="64"/>
    <w:p w14:paraId="12A4052A" w14:textId="77777777" w:rsidR="00405B0A" w:rsidRPr="00F508E2" w:rsidRDefault="00405B0A" w:rsidP="00405B0A">
      <w:pPr>
        <w:tabs>
          <w:tab w:val="left" w:pos="567"/>
        </w:tabs>
        <w:spacing w:line="260" w:lineRule="exact"/>
        <w:rPr>
          <w:noProof/>
          <w:snapToGrid w:val="0"/>
          <w:sz w:val="22"/>
          <w:lang w:val="es-ES"/>
        </w:rPr>
      </w:pPr>
    </w:p>
    <w:p w14:paraId="3966DE0C" w14:textId="77777777" w:rsidR="00405B0A" w:rsidRPr="00F508E2" w:rsidRDefault="00405B0A" w:rsidP="00405B0A">
      <w:pPr>
        <w:tabs>
          <w:tab w:val="left" w:pos="567"/>
        </w:tabs>
        <w:spacing w:line="260" w:lineRule="exact"/>
        <w:rPr>
          <w:noProof/>
          <w:snapToGrid w:val="0"/>
          <w:sz w:val="22"/>
          <w:lang w:val="es-ES"/>
        </w:rPr>
      </w:pPr>
    </w:p>
    <w:p w14:paraId="3A613845" w14:textId="77777777" w:rsidR="00405B0A" w:rsidRPr="00F508E2" w:rsidRDefault="00405B0A" w:rsidP="00405B0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lang w:val="es-ES"/>
        </w:rPr>
      </w:pPr>
      <w:r w:rsidRPr="00F508E2">
        <w:rPr>
          <w:b/>
          <w:noProof/>
          <w:snapToGrid w:val="0"/>
          <w:sz w:val="22"/>
          <w:lang w:val="es-ES"/>
        </w:rPr>
        <w:t>18.</w:t>
      </w:r>
      <w:r w:rsidRPr="00F508E2">
        <w:rPr>
          <w:b/>
          <w:noProof/>
          <w:snapToGrid w:val="0"/>
          <w:sz w:val="22"/>
          <w:lang w:val="es-ES"/>
        </w:rPr>
        <w:tab/>
        <w:t>UNIKALUS IDENTIFIKATORIUS – ŽMONĖMS SUPRANTAMI DUOMENYS</w:t>
      </w:r>
    </w:p>
    <w:p w14:paraId="3EB8749A" w14:textId="77777777" w:rsidR="00405B0A" w:rsidRPr="00F508E2" w:rsidRDefault="00405B0A" w:rsidP="00405B0A">
      <w:pPr>
        <w:tabs>
          <w:tab w:val="left" w:pos="567"/>
        </w:tabs>
        <w:spacing w:line="260" w:lineRule="exact"/>
        <w:rPr>
          <w:noProof/>
          <w:snapToGrid w:val="0"/>
          <w:sz w:val="22"/>
          <w:lang w:val="es-ES"/>
        </w:rPr>
      </w:pPr>
    </w:p>
    <w:p w14:paraId="0ED796DA" w14:textId="455E0100" w:rsidR="00900652" w:rsidRPr="00CE4591" w:rsidRDefault="00405B0A" w:rsidP="00342BC9">
      <w:pPr>
        <w:pStyle w:val="BTEMEASMCA"/>
        <w:rPr>
          <w:lang w:val="es-ES"/>
        </w:rPr>
      </w:pPr>
      <w:r w:rsidRPr="00CE4591">
        <w:rPr>
          <w:lang w:val="es-ES"/>
        </w:rPr>
        <w:t>Duomenys nebūtini.</w:t>
      </w:r>
    </w:p>
    <w:p w14:paraId="56F0B481" w14:textId="77777777" w:rsidR="003843C3" w:rsidRPr="007D0F4D" w:rsidRDefault="003843C3" w:rsidP="007616DB">
      <w:pPr>
        <w:pStyle w:val="PI-1labEMEASMCA"/>
      </w:pPr>
      <w:r>
        <w:br w:type="page"/>
      </w:r>
      <w:r w:rsidRPr="007D0F4D">
        <w:lastRenderedPageBreak/>
        <w:t xml:space="preserve">INFORMACIJA ANT </w:t>
      </w:r>
      <w:r>
        <w:t>VIDINĖS</w:t>
      </w:r>
      <w:r w:rsidRPr="007D0F4D">
        <w:t xml:space="preserve"> PAKUOTĖS</w:t>
      </w:r>
    </w:p>
    <w:p w14:paraId="6B49A236" w14:textId="77777777" w:rsidR="003843C3" w:rsidRPr="007D0F4D" w:rsidRDefault="003843C3" w:rsidP="007616DB">
      <w:pPr>
        <w:pStyle w:val="PI-1labEMEASMCA"/>
      </w:pPr>
    </w:p>
    <w:p w14:paraId="02E0DA4C" w14:textId="77777777" w:rsidR="003843C3" w:rsidRPr="007D0F4D" w:rsidRDefault="003843C3" w:rsidP="007616DB">
      <w:pPr>
        <w:pStyle w:val="PI-1labEMEASMCA"/>
        <w:rPr>
          <w:bCs/>
        </w:rPr>
      </w:pPr>
      <w:r>
        <w:t>Etiketė</w:t>
      </w:r>
    </w:p>
    <w:p w14:paraId="07233FA6" w14:textId="77777777" w:rsidR="003843C3" w:rsidRPr="00B26C7D" w:rsidRDefault="003843C3" w:rsidP="00342BC9">
      <w:pPr>
        <w:pStyle w:val="BTEMEASMCA"/>
        <w:rPr>
          <w:lang w:val="es-ES"/>
        </w:rPr>
      </w:pPr>
    </w:p>
    <w:p w14:paraId="6E4D72F5" w14:textId="77777777" w:rsidR="003843C3" w:rsidRPr="00B26C7D" w:rsidRDefault="003843C3" w:rsidP="00342BC9">
      <w:pPr>
        <w:pStyle w:val="BTEMEASMCA"/>
        <w:rPr>
          <w:lang w:val="es-ES"/>
        </w:rPr>
      </w:pPr>
    </w:p>
    <w:p w14:paraId="2C4025EB" w14:textId="77777777" w:rsidR="003843C3" w:rsidRPr="007D0F4D" w:rsidRDefault="003843C3" w:rsidP="007616DB">
      <w:pPr>
        <w:pStyle w:val="PI-1labEMEASMCA"/>
      </w:pPr>
      <w:r w:rsidRPr="007D0F4D">
        <w:t>1.</w:t>
      </w:r>
      <w:r w:rsidRPr="007D0F4D">
        <w:tab/>
        <w:t>VAISTINIO PREPARATO PAVADINIMAS</w:t>
      </w:r>
    </w:p>
    <w:p w14:paraId="33FB7BEB" w14:textId="77777777" w:rsidR="003843C3" w:rsidRPr="00B26C7D" w:rsidRDefault="003843C3" w:rsidP="00342BC9">
      <w:pPr>
        <w:pStyle w:val="BTEMEASMCA"/>
        <w:rPr>
          <w:lang w:val="es-ES"/>
        </w:rPr>
      </w:pPr>
    </w:p>
    <w:p w14:paraId="51CDAE27" w14:textId="77777777" w:rsidR="003843C3" w:rsidRDefault="003843C3" w:rsidP="007616DB">
      <w:pPr>
        <w:rPr>
          <w:sz w:val="22"/>
          <w:szCs w:val="22"/>
        </w:rPr>
      </w:pPr>
      <w:proofErr w:type="spellStart"/>
      <w:r w:rsidRPr="007D0F4D">
        <w:rPr>
          <w:sz w:val="22"/>
          <w:szCs w:val="22"/>
        </w:rPr>
        <w:t>Umckalor</w:t>
      </w:r>
      <w:proofErr w:type="spellEnd"/>
      <w:r w:rsidRPr="007D0F4D">
        <w:rPr>
          <w:sz w:val="22"/>
          <w:szCs w:val="22"/>
        </w:rPr>
        <w:t xml:space="preserve"> geriamieji lašai </w:t>
      </w:r>
      <w:r w:rsidR="009E5EB1">
        <w:rPr>
          <w:sz w:val="22"/>
          <w:szCs w:val="22"/>
        </w:rPr>
        <w:t>(</w:t>
      </w:r>
      <w:r w:rsidRPr="007D0F4D">
        <w:rPr>
          <w:sz w:val="22"/>
          <w:szCs w:val="22"/>
        </w:rPr>
        <w:t>tirpalas</w:t>
      </w:r>
      <w:r w:rsidR="009E5EB1">
        <w:rPr>
          <w:sz w:val="22"/>
          <w:szCs w:val="22"/>
        </w:rPr>
        <w:t>)</w:t>
      </w:r>
      <w:r w:rsidRPr="007D0F4D">
        <w:rPr>
          <w:sz w:val="22"/>
          <w:szCs w:val="22"/>
        </w:rPr>
        <w:t xml:space="preserve"> </w:t>
      </w:r>
    </w:p>
    <w:p w14:paraId="5A9EE875" w14:textId="77777777" w:rsidR="003843C3" w:rsidRPr="007D0F4D" w:rsidRDefault="003843C3" w:rsidP="007616DB">
      <w:pPr>
        <w:rPr>
          <w:sz w:val="22"/>
          <w:szCs w:val="22"/>
        </w:rPr>
      </w:pPr>
    </w:p>
    <w:p w14:paraId="1D48A5A0" w14:textId="77777777" w:rsidR="003843C3" w:rsidRPr="007D0F4D" w:rsidRDefault="003843C3" w:rsidP="007616DB">
      <w:pPr>
        <w:rPr>
          <w:sz w:val="22"/>
          <w:szCs w:val="22"/>
        </w:rPr>
      </w:pPr>
    </w:p>
    <w:p w14:paraId="0706ABCB" w14:textId="47F7546B" w:rsidR="003843C3" w:rsidRPr="007D0F4D" w:rsidRDefault="003843C3" w:rsidP="007616DB">
      <w:pPr>
        <w:pStyle w:val="PI-1labEMEASMCA"/>
      </w:pPr>
      <w:r w:rsidRPr="007D0F4D">
        <w:t>2.</w:t>
      </w:r>
      <w:r w:rsidRPr="007D0F4D">
        <w:tab/>
      </w:r>
      <w:r w:rsidR="00272343" w:rsidRPr="00883A6E">
        <w:t>VEIKLIOJI (-IOS) MEDŽIAGA (-OS) IR JOS (-Ų) KIEKIS (-IAI)</w:t>
      </w:r>
    </w:p>
    <w:p w14:paraId="25F934DC" w14:textId="77777777" w:rsidR="003843C3" w:rsidRPr="00B26C7D" w:rsidRDefault="003843C3" w:rsidP="00342BC9">
      <w:pPr>
        <w:pStyle w:val="BTEMEASMCA"/>
        <w:rPr>
          <w:lang w:val="es-ES"/>
        </w:rPr>
      </w:pPr>
    </w:p>
    <w:p w14:paraId="646D928B" w14:textId="77777777" w:rsidR="003843C3" w:rsidRPr="00B26C7D" w:rsidRDefault="003843C3" w:rsidP="00342BC9">
      <w:pPr>
        <w:pStyle w:val="BTEMEASMCA"/>
        <w:rPr>
          <w:lang w:val="es-ES"/>
        </w:rPr>
      </w:pPr>
      <w:r w:rsidRPr="00B26C7D">
        <w:rPr>
          <w:lang w:val="es-ES"/>
        </w:rPr>
        <w:t>1 g (= 0,975 ml) tirpalo yra 800 mg pelargonijų (</w:t>
      </w:r>
      <w:r w:rsidRPr="00B26C7D">
        <w:rPr>
          <w:i/>
          <w:lang w:val="es-ES"/>
        </w:rPr>
        <w:t>Pelargonium sidoides)</w:t>
      </w:r>
      <w:r w:rsidRPr="00B26C7D">
        <w:rPr>
          <w:lang w:val="es-ES"/>
        </w:rPr>
        <w:t xml:space="preserve"> šaknų skystojo ekstrakto (1:8-10).</w:t>
      </w:r>
    </w:p>
    <w:p w14:paraId="5A9BC84B" w14:textId="77777777" w:rsidR="003843C3" w:rsidRPr="007D0F4D" w:rsidRDefault="003843C3" w:rsidP="007616DB">
      <w:pPr>
        <w:rPr>
          <w:sz w:val="22"/>
          <w:szCs w:val="22"/>
        </w:rPr>
      </w:pPr>
    </w:p>
    <w:p w14:paraId="255FD15F" w14:textId="77777777" w:rsidR="003843C3" w:rsidRPr="007D0F4D" w:rsidRDefault="003843C3" w:rsidP="007616DB">
      <w:pPr>
        <w:rPr>
          <w:sz w:val="22"/>
          <w:szCs w:val="22"/>
        </w:rPr>
      </w:pPr>
    </w:p>
    <w:p w14:paraId="67EFE11B" w14:textId="77777777" w:rsidR="003843C3" w:rsidRPr="003F43FA" w:rsidRDefault="003843C3" w:rsidP="007616DB">
      <w:pPr>
        <w:pStyle w:val="PI-1labEMEASMCA"/>
        <w:rPr>
          <w:highlight w:val="lightGray"/>
        </w:rPr>
      </w:pPr>
      <w:r>
        <w:t>3</w:t>
      </w:r>
      <w:r w:rsidRPr="007D0F4D">
        <w:t>.</w:t>
      </w:r>
      <w:r w:rsidRPr="007D0F4D">
        <w:tab/>
        <w:t>PAGALBINIŲ MEDŽIAGŲ SĄRAŠAS</w:t>
      </w:r>
    </w:p>
    <w:p w14:paraId="789BC077" w14:textId="77777777" w:rsidR="003843C3" w:rsidRPr="00B26C7D" w:rsidRDefault="003843C3" w:rsidP="00342BC9">
      <w:pPr>
        <w:pStyle w:val="BTEMEASMCA"/>
        <w:rPr>
          <w:lang w:val="lt-LT"/>
        </w:rPr>
      </w:pPr>
    </w:p>
    <w:p w14:paraId="0A339882" w14:textId="77777777" w:rsidR="003843C3" w:rsidRPr="00B26C7D" w:rsidRDefault="003843C3" w:rsidP="00342BC9">
      <w:pPr>
        <w:pStyle w:val="BTEMEASMCA"/>
        <w:rPr>
          <w:lang w:val="lt-LT"/>
        </w:rPr>
      </w:pPr>
    </w:p>
    <w:p w14:paraId="786E6FB1" w14:textId="77777777" w:rsidR="003843C3" w:rsidRPr="007D0F4D" w:rsidRDefault="003843C3" w:rsidP="007616DB">
      <w:pPr>
        <w:pStyle w:val="PI-1labEMEASMCA"/>
      </w:pPr>
      <w:r w:rsidRPr="007D0F4D">
        <w:t>4.</w:t>
      </w:r>
      <w:r w:rsidRPr="007D0F4D">
        <w:tab/>
        <w:t>FARMACINĖ FORMA IR KIEKIS PAKUOTĖJE</w:t>
      </w:r>
    </w:p>
    <w:p w14:paraId="3FBFC98B" w14:textId="77777777" w:rsidR="003843C3" w:rsidRPr="00B26C7D" w:rsidRDefault="003843C3" w:rsidP="00342BC9">
      <w:pPr>
        <w:pStyle w:val="BTEMEASMCA"/>
        <w:rPr>
          <w:lang w:val="lt-LT"/>
        </w:rPr>
      </w:pPr>
    </w:p>
    <w:p w14:paraId="3BA3B73B" w14:textId="77777777" w:rsidR="003843C3" w:rsidRPr="00B26C7D" w:rsidRDefault="003843C3" w:rsidP="00342BC9">
      <w:pPr>
        <w:pStyle w:val="BTEMEASMCA"/>
        <w:rPr>
          <w:lang w:val="es-ES"/>
        </w:rPr>
      </w:pPr>
      <w:r w:rsidRPr="00B26C7D">
        <w:rPr>
          <w:highlight w:val="lightGray"/>
          <w:lang w:val="es-ES"/>
        </w:rPr>
        <w:t xml:space="preserve">Geriamieji lašai </w:t>
      </w:r>
      <w:r w:rsidR="009E5EB1" w:rsidRPr="00B26C7D">
        <w:rPr>
          <w:highlight w:val="lightGray"/>
          <w:lang w:val="es-ES"/>
        </w:rPr>
        <w:t>(</w:t>
      </w:r>
      <w:r w:rsidRPr="00B26C7D">
        <w:rPr>
          <w:highlight w:val="lightGray"/>
          <w:lang w:val="es-ES"/>
        </w:rPr>
        <w:t>tirpalas</w:t>
      </w:r>
      <w:r w:rsidR="009E5EB1" w:rsidRPr="00B26C7D">
        <w:rPr>
          <w:highlight w:val="lightGray"/>
          <w:lang w:val="es-ES"/>
        </w:rPr>
        <w:t>)</w:t>
      </w:r>
      <w:r w:rsidRPr="00B26C7D">
        <w:rPr>
          <w:highlight w:val="lightGray"/>
          <w:lang w:val="es-ES"/>
        </w:rPr>
        <w:t>.</w:t>
      </w:r>
    </w:p>
    <w:p w14:paraId="12B93531" w14:textId="77777777" w:rsidR="003843C3" w:rsidRPr="00B26C7D" w:rsidRDefault="003843C3" w:rsidP="00342BC9">
      <w:pPr>
        <w:pStyle w:val="BTEMEASMCA"/>
        <w:rPr>
          <w:lang w:val="es-ES"/>
        </w:rPr>
      </w:pPr>
      <w:r w:rsidRPr="00B26C7D">
        <w:rPr>
          <w:lang w:val="es-ES"/>
        </w:rPr>
        <w:t>20 ml</w:t>
      </w:r>
    </w:p>
    <w:p w14:paraId="663A5BB6" w14:textId="77777777" w:rsidR="003843C3" w:rsidRPr="00B26C7D" w:rsidRDefault="003843C3" w:rsidP="00342BC9">
      <w:pPr>
        <w:pStyle w:val="BTEMEASMCA"/>
        <w:rPr>
          <w:lang w:val="es-ES"/>
        </w:rPr>
      </w:pPr>
      <w:r w:rsidRPr="00B26C7D">
        <w:rPr>
          <w:highlight w:val="lightGray"/>
          <w:lang w:val="es-ES"/>
        </w:rPr>
        <w:t>50 ml</w:t>
      </w:r>
    </w:p>
    <w:p w14:paraId="67DD36D2" w14:textId="77777777" w:rsidR="003843C3" w:rsidRPr="00B26C7D" w:rsidRDefault="003843C3" w:rsidP="00342BC9">
      <w:pPr>
        <w:pStyle w:val="BTEMEASMCA"/>
        <w:rPr>
          <w:lang w:val="es-ES"/>
        </w:rPr>
      </w:pPr>
    </w:p>
    <w:p w14:paraId="2C8D1119" w14:textId="77777777" w:rsidR="003843C3" w:rsidRPr="003F43FA" w:rsidRDefault="003843C3" w:rsidP="007616DB">
      <w:pPr>
        <w:pStyle w:val="PI-1labEMEASMCA"/>
        <w:rPr>
          <w:highlight w:val="lightGray"/>
        </w:rPr>
      </w:pPr>
      <w:r w:rsidRPr="007D0F4D">
        <w:t>5.</w:t>
      </w:r>
      <w:r w:rsidRPr="007D0F4D">
        <w:tab/>
        <w:t>VARTOJIMO METODAS IR BŪDAS (-AI)</w:t>
      </w:r>
    </w:p>
    <w:p w14:paraId="3AD5BAC2" w14:textId="77777777" w:rsidR="003843C3" w:rsidRPr="00B26C7D" w:rsidRDefault="003843C3" w:rsidP="00342BC9">
      <w:pPr>
        <w:pStyle w:val="BTEMEASMCA"/>
        <w:rPr>
          <w:lang w:val="es-ES"/>
        </w:rPr>
      </w:pPr>
    </w:p>
    <w:p w14:paraId="346A73AD" w14:textId="77777777" w:rsidR="003843C3" w:rsidRPr="00B26C7D" w:rsidRDefault="003843C3" w:rsidP="00342BC9">
      <w:pPr>
        <w:pStyle w:val="BTEMEASMCA"/>
        <w:rPr>
          <w:lang w:val="es-ES"/>
        </w:rPr>
      </w:pPr>
      <w:r w:rsidRPr="00B26C7D">
        <w:rPr>
          <w:lang w:val="es-ES"/>
        </w:rPr>
        <w:t xml:space="preserve">Vartoti per burną. </w:t>
      </w:r>
    </w:p>
    <w:p w14:paraId="72E48D76" w14:textId="77777777" w:rsidR="003843C3" w:rsidRPr="00B26C7D" w:rsidRDefault="003843C3" w:rsidP="00342BC9">
      <w:pPr>
        <w:pStyle w:val="BTEMEASMCA"/>
        <w:rPr>
          <w:lang w:val="es-ES"/>
        </w:rPr>
      </w:pPr>
      <w:r w:rsidRPr="00B26C7D">
        <w:rPr>
          <w:lang w:val="es-ES"/>
        </w:rPr>
        <w:t>Prieš vartojimą perskaitykite pakuotės lapelį.</w:t>
      </w:r>
    </w:p>
    <w:p w14:paraId="4513CAFF" w14:textId="77777777" w:rsidR="003843C3" w:rsidRPr="00B26C7D" w:rsidRDefault="003843C3" w:rsidP="00342BC9">
      <w:pPr>
        <w:pStyle w:val="BTEMEASMCA"/>
        <w:rPr>
          <w:lang w:val="es-ES"/>
        </w:rPr>
      </w:pPr>
    </w:p>
    <w:p w14:paraId="235F7E77" w14:textId="77777777" w:rsidR="003843C3" w:rsidRPr="00B26C7D" w:rsidRDefault="003843C3" w:rsidP="00342BC9">
      <w:pPr>
        <w:pStyle w:val="BTEMEASMCA"/>
        <w:rPr>
          <w:lang w:val="es-ES"/>
        </w:rPr>
      </w:pPr>
    </w:p>
    <w:p w14:paraId="21836F4D" w14:textId="77777777" w:rsidR="003843C3" w:rsidRPr="007D0F4D" w:rsidRDefault="003843C3" w:rsidP="003A0589">
      <w:pPr>
        <w:pStyle w:val="PI-1labEMEASMCA"/>
        <w:ind w:left="540" w:hanging="540"/>
      </w:pPr>
      <w:r w:rsidRPr="007D0F4D">
        <w:t>6.</w:t>
      </w:r>
      <w:r w:rsidRPr="007D0F4D">
        <w:tab/>
        <w:t xml:space="preserve">SPECIALUS ĮSPĖJIMAS, KAD VAISTINĮ PREPARATĄ BŪTINA LAIKYTI VAIKAMS NEPASTEBIMOJE </w:t>
      </w:r>
      <w:r w:rsidR="00CA04B9">
        <w:t xml:space="preserve">IR </w:t>
      </w:r>
      <w:r w:rsidR="00CA04B9" w:rsidRPr="007D0F4D">
        <w:t xml:space="preserve">NEPASIEKIAMOJE </w:t>
      </w:r>
      <w:r w:rsidRPr="007D0F4D">
        <w:t>VIETOJE</w:t>
      </w:r>
    </w:p>
    <w:p w14:paraId="4A51AF2B" w14:textId="77777777" w:rsidR="003843C3" w:rsidRPr="00B26C7D" w:rsidRDefault="003843C3" w:rsidP="00342BC9">
      <w:pPr>
        <w:pStyle w:val="BTEMEASMCA"/>
        <w:rPr>
          <w:lang w:val="es-ES"/>
        </w:rPr>
      </w:pPr>
    </w:p>
    <w:p w14:paraId="3AB9E86D" w14:textId="77777777" w:rsidR="003843C3" w:rsidRPr="00B26C7D" w:rsidRDefault="003843C3" w:rsidP="00342BC9">
      <w:pPr>
        <w:pStyle w:val="BTEMEASMCA"/>
        <w:rPr>
          <w:lang w:val="es-ES"/>
        </w:rPr>
      </w:pPr>
      <w:r w:rsidRPr="00B26C7D">
        <w:rPr>
          <w:lang w:val="es-ES"/>
        </w:rPr>
        <w:t>Laikyti vaikams nepastebimoje</w:t>
      </w:r>
      <w:r w:rsidR="00CA04B9" w:rsidRPr="00B26C7D">
        <w:rPr>
          <w:lang w:val="es-ES"/>
        </w:rPr>
        <w:t xml:space="preserve"> ir nepasiekiamoje</w:t>
      </w:r>
      <w:r w:rsidRPr="00B26C7D">
        <w:rPr>
          <w:lang w:val="es-ES"/>
        </w:rPr>
        <w:t xml:space="preserve"> vietoje.</w:t>
      </w:r>
    </w:p>
    <w:p w14:paraId="09167558" w14:textId="77777777" w:rsidR="003843C3" w:rsidRPr="00B26C7D" w:rsidRDefault="003843C3" w:rsidP="00342BC9">
      <w:pPr>
        <w:pStyle w:val="BTEMEASMCA"/>
        <w:rPr>
          <w:lang w:val="es-ES"/>
        </w:rPr>
      </w:pPr>
    </w:p>
    <w:p w14:paraId="3DA058FB" w14:textId="77777777" w:rsidR="003843C3" w:rsidRPr="00B26C7D" w:rsidRDefault="003843C3" w:rsidP="00342BC9">
      <w:pPr>
        <w:pStyle w:val="BTEMEASMCA"/>
        <w:rPr>
          <w:lang w:val="es-ES"/>
        </w:rPr>
      </w:pPr>
    </w:p>
    <w:p w14:paraId="4B826EDF" w14:textId="77777777" w:rsidR="003843C3" w:rsidRPr="003F43FA" w:rsidRDefault="003843C3" w:rsidP="007616DB">
      <w:pPr>
        <w:pStyle w:val="PI-1labEMEASMCA"/>
        <w:rPr>
          <w:highlight w:val="lightGray"/>
        </w:rPr>
      </w:pPr>
      <w:r w:rsidRPr="007D0F4D">
        <w:t>7.</w:t>
      </w:r>
      <w:r w:rsidRPr="007D0F4D">
        <w:tab/>
        <w:t>KITAS (-I) SPECIALUS (-ŪS) ĮSPĖJIMAS (-AI) (JEI REIKIA)</w:t>
      </w:r>
    </w:p>
    <w:p w14:paraId="65E44B1C" w14:textId="77777777" w:rsidR="003843C3" w:rsidRPr="007D0F4D" w:rsidRDefault="003843C3" w:rsidP="00342BC9">
      <w:pPr>
        <w:pStyle w:val="BTEMEASMCA"/>
      </w:pPr>
    </w:p>
    <w:p w14:paraId="022252CF" w14:textId="77777777" w:rsidR="003843C3" w:rsidRDefault="003843C3" w:rsidP="00342BC9">
      <w:pPr>
        <w:pStyle w:val="BTEMEASMCA"/>
      </w:pPr>
      <w:proofErr w:type="spellStart"/>
      <w:r w:rsidRPr="007D0F4D">
        <w:t>Sudėtyje</w:t>
      </w:r>
      <w:proofErr w:type="spellEnd"/>
      <w:r w:rsidRPr="007D0F4D">
        <w:t xml:space="preserve"> </w:t>
      </w:r>
      <w:proofErr w:type="spellStart"/>
      <w:r w:rsidRPr="007D0F4D">
        <w:t>yra</w:t>
      </w:r>
      <w:proofErr w:type="spellEnd"/>
      <w:r w:rsidRPr="007D0F4D">
        <w:t xml:space="preserve"> 12 % </w:t>
      </w:r>
      <w:proofErr w:type="spellStart"/>
      <w:r w:rsidRPr="007D0F4D">
        <w:t>etanolio</w:t>
      </w:r>
      <w:proofErr w:type="spellEnd"/>
      <w:r w:rsidRPr="007D0F4D">
        <w:t>.</w:t>
      </w:r>
    </w:p>
    <w:p w14:paraId="79CF764F" w14:textId="77777777" w:rsidR="003843C3" w:rsidRPr="007D0F4D" w:rsidRDefault="003843C3" w:rsidP="00342BC9">
      <w:pPr>
        <w:pStyle w:val="BTEMEASMCA"/>
      </w:pPr>
    </w:p>
    <w:p w14:paraId="26FAADDD" w14:textId="77777777" w:rsidR="003843C3" w:rsidRPr="007D0F4D" w:rsidRDefault="003843C3" w:rsidP="00342BC9">
      <w:pPr>
        <w:pStyle w:val="BTEMEASMCA"/>
      </w:pPr>
    </w:p>
    <w:p w14:paraId="79ECB6BF" w14:textId="77777777" w:rsidR="003843C3" w:rsidRPr="003F43FA" w:rsidRDefault="003843C3" w:rsidP="007616DB">
      <w:pPr>
        <w:pStyle w:val="PI-1labEMEASMCA"/>
        <w:rPr>
          <w:highlight w:val="lightGray"/>
        </w:rPr>
      </w:pPr>
      <w:r w:rsidRPr="007D0F4D">
        <w:t>8.</w:t>
      </w:r>
      <w:r w:rsidRPr="007D0F4D">
        <w:tab/>
        <w:t>TINKAMUMO LAIKAS</w:t>
      </w:r>
    </w:p>
    <w:p w14:paraId="092BB7D3" w14:textId="77777777" w:rsidR="003843C3" w:rsidRPr="007D0F4D" w:rsidRDefault="003843C3" w:rsidP="00342BC9">
      <w:pPr>
        <w:pStyle w:val="BTEMEASMCA"/>
      </w:pPr>
    </w:p>
    <w:p w14:paraId="6D37C5A2" w14:textId="77777777" w:rsidR="003843C3" w:rsidRPr="007D0F4D" w:rsidRDefault="003843C3" w:rsidP="00342BC9">
      <w:pPr>
        <w:pStyle w:val="BTEMEASMCA"/>
      </w:pPr>
      <w:r w:rsidRPr="007D0F4D">
        <w:t xml:space="preserve">Tinka </w:t>
      </w:r>
      <w:proofErr w:type="spellStart"/>
      <w:r w:rsidRPr="007D0F4D">
        <w:t>iki</w:t>
      </w:r>
      <w:proofErr w:type="spellEnd"/>
      <w:r w:rsidR="00CA04B9">
        <w:t xml:space="preserve"> </w:t>
      </w:r>
      <w:r w:rsidR="005765AF">
        <w:t>mm</w:t>
      </w:r>
      <w:r w:rsidR="00CA04B9">
        <w:t>/MMMM</w:t>
      </w:r>
    </w:p>
    <w:p w14:paraId="0FA5C999" w14:textId="77777777" w:rsidR="003843C3" w:rsidRPr="007D0F4D" w:rsidRDefault="003843C3" w:rsidP="002E1831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7D0F4D">
        <w:rPr>
          <w:sz w:val="22"/>
          <w:szCs w:val="22"/>
        </w:rPr>
        <w:t xml:space="preserve">tidarius buteliuką, tirpalo tinkamumo laikas yra 3 mėnesiai. </w:t>
      </w:r>
    </w:p>
    <w:p w14:paraId="66339BDE" w14:textId="77777777" w:rsidR="003843C3" w:rsidRPr="007D0F4D" w:rsidRDefault="003843C3" w:rsidP="00342BC9">
      <w:pPr>
        <w:pStyle w:val="BTEMEASMCA"/>
      </w:pPr>
    </w:p>
    <w:p w14:paraId="64EF70B5" w14:textId="77777777" w:rsidR="003843C3" w:rsidRPr="007D0F4D" w:rsidRDefault="003843C3" w:rsidP="00342BC9">
      <w:pPr>
        <w:pStyle w:val="BTEMEASMCA"/>
      </w:pPr>
    </w:p>
    <w:p w14:paraId="50C3C085" w14:textId="77777777" w:rsidR="003843C3" w:rsidRPr="007D0F4D" w:rsidRDefault="003843C3" w:rsidP="007616DB">
      <w:pPr>
        <w:pStyle w:val="PI-1labEMEASMCA"/>
      </w:pPr>
      <w:r w:rsidRPr="007D0F4D">
        <w:t>9.</w:t>
      </w:r>
      <w:r w:rsidRPr="007D0F4D">
        <w:tab/>
        <w:t>SPECIALIOS LAIKYMO SĄLYGOS</w:t>
      </w:r>
    </w:p>
    <w:p w14:paraId="00BD9652" w14:textId="77777777" w:rsidR="003843C3" w:rsidRPr="007D0F4D" w:rsidRDefault="003843C3" w:rsidP="00342BC9">
      <w:pPr>
        <w:pStyle w:val="BTEMEASMCA"/>
      </w:pPr>
    </w:p>
    <w:p w14:paraId="043C7FC4" w14:textId="77777777" w:rsidR="003843C3" w:rsidRPr="007D0F4D" w:rsidRDefault="003843C3" w:rsidP="007616DB">
      <w:pPr>
        <w:rPr>
          <w:noProof/>
          <w:sz w:val="22"/>
          <w:szCs w:val="22"/>
        </w:rPr>
      </w:pPr>
      <w:r w:rsidRPr="007D0F4D">
        <w:rPr>
          <w:noProof/>
          <w:sz w:val="22"/>
          <w:szCs w:val="22"/>
        </w:rPr>
        <w:t xml:space="preserve">Laikyti ne aukštesnėje kaip </w:t>
      </w:r>
      <w:r>
        <w:rPr>
          <w:noProof/>
          <w:sz w:val="22"/>
          <w:szCs w:val="22"/>
        </w:rPr>
        <w:t>30</w:t>
      </w:r>
      <w:r w:rsidRPr="007D0F4D">
        <w:rPr>
          <w:noProof/>
          <w:sz w:val="22"/>
          <w:szCs w:val="22"/>
        </w:rPr>
        <w:t xml:space="preserve"> </w:t>
      </w:r>
      <w:r w:rsidRPr="007D0F4D">
        <w:rPr>
          <w:noProof/>
          <w:sz w:val="22"/>
          <w:szCs w:val="22"/>
        </w:rPr>
        <w:sym w:font="Symbol" w:char="F0B0"/>
      </w:r>
      <w:r w:rsidRPr="007D0F4D">
        <w:rPr>
          <w:noProof/>
          <w:sz w:val="22"/>
          <w:szCs w:val="22"/>
        </w:rPr>
        <w:t>C temperatūroje.</w:t>
      </w:r>
    </w:p>
    <w:p w14:paraId="1FFE299E" w14:textId="77777777" w:rsidR="003843C3" w:rsidRPr="007D0F4D" w:rsidRDefault="003843C3" w:rsidP="007616DB">
      <w:pPr>
        <w:rPr>
          <w:noProof/>
          <w:sz w:val="22"/>
          <w:szCs w:val="22"/>
        </w:rPr>
      </w:pPr>
    </w:p>
    <w:p w14:paraId="748F6633" w14:textId="77777777" w:rsidR="003843C3" w:rsidRPr="007D0F4D" w:rsidRDefault="003843C3" w:rsidP="00342BC9">
      <w:pPr>
        <w:pStyle w:val="BTEMEASMCA"/>
      </w:pPr>
    </w:p>
    <w:p w14:paraId="3C509E3D" w14:textId="77777777" w:rsidR="003843C3" w:rsidRPr="007D0F4D" w:rsidRDefault="003843C3" w:rsidP="003A0589">
      <w:pPr>
        <w:pStyle w:val="PI-1labEMEASMCA"/>
        <w:ind w:left="540" w:hanging="540"/>
      </w:pPr>
      <w:r w:rsidRPr="007D0F4D">
        <w:lastRenderedPageBreak/>
        <w:t>10.</w:t>
      </w:r>
      <w:r w:rsidRPr="007D0F4D">
        <w:tab/>
        <w:t xml:space="preserve">SPECIALIOS ATSARGUMO PRIEMONĖS DĖL NESUVARTOTO </w:t>
      </w:r>
      <w:r w:rsidRPr="007D0F4D">
        <w:rPr>
          <w:bCs/>
        </w:rPr>
        <w:t xml:space="preserve">VAISTINIO PREPARATO AR JO ATLIEKŲ </w:t>
      </w:r>
      <w:r w:rsidRPr="007D0F4D">
        <w:t>TVARKYMO (JEI REIKIA)</w:t>
      </w:r>
    </w:p>
    <w:p w14:paraId="7BD35503" w14:textId="77777777" w:rsidR="003843C3" w:rsidRPr="007D0F4D" w:rsidRDefault="003843C3" w:rsidP="00342BC9">
      <w:pPr>
        <w:pStyle w:val="BTEMEASMCA"/>
      </w:pPr>
    </w:p>
    <w:p w14:paraId="75713F89" w14:textId="77777777" w:rsidR="003843C3" w:rsidRPr="007D0F4D" w:rsidRDefault="003843C3" w:rsidP="00342BC9">
      <w:pPr>
        <w:pStyle w:val="BTEMEASMCA"/>
      </w:pPr>
    </w:p>
    <w:p w14:paraId="149F56E5" w14:textId="23BACFD7" w:rsidR="003843C3" w:rsidRPr="007D0F4D" w:rsidRDefault="003843C3" w:rsidP="007616DB">
      <w:pPr>
        <w:pStyle w:val="PI-1labEMEASMCA"/>
      </w:pPr>
      <w:r w:rsidRPr="007D0F4D">
        <w:t>11.</w:t>
      </w:r>
      <w:r w:rsidRPr="007D0F4D">
        <w:tab/>
      </w:r>
      <w:r w:rsidR="00AB0D02">
        <w:t>REGISTRUOTOJO</w:t>
      </w:r>
      <w:r w:rsidRPr="007D0F4D">
        <w:t xml:space="preserve"> PAVADINIMAS IR ADRESAS</w:t>
      </w:r>
    </w:p>
    <w:p w14:paraId="3FD546DD" w14:textId="77777777" w:rsidR="003843C3" w:rsidRPr="007D0F4D" w:rsidRDefault="003843C3" w:rsidP="00342BC9">
      <w:pPr>
        <w:pStyle w:val="BTEMEASMCA"/>
      </w:pPr>
    </w:p>
    <w:p w14:paraId="740C648C" w14:textId="77777777" w:rsidR="003843C3" w:rsidRPr="007D0F4D" w:rsidRDefault="003843C3" w:rsidP="0064458A">
      <w:pPr>
        <w:jc w:val="both"/>
        <w:rPr>
          <w:sz w:val="22"/>
          <w:szCs w:val="22"/>
        </w:rPr>
      </w:pPr>
      <w:r w:rsidRPr="007D0F4D">
        <w:rPr>
          <w:sz w:val="22"/>
          <w:szCs w:val="22"/>
        </w:rPr>
        <w:t xml:space="preserve">Deutsche </w:t>
      </w:r>
      <w:proofErr w:type="spellStart"/>
      <w:r w:rsidRPr="007D0F4D">
        <w:rPr>
          <w:sz w:val="22"/>
          <w:szCs w:val="22"/>
        </w:rPr>
        <w:t>Homöopathie</w:t>
      </w:r>
      <w:r w:rsidR="003A0589">
        <w:rPr>
          <w:sz w:val="22"/>
          <w:szCs w:val="22"/>
        </w:rPr>
        <w:t>-</w:t>
      </w:r>
      <w:r>
        <w:rPr>
          <w:sz w:val="22"/>
          <w:szCs w:val="22"/>
        </w:rPr>
        <w:t>Union</w:t>
      </w:r>
      <w:proofErr w:type="spellEnd"/>
      <w:r>
        <w:rPr>
          <w:sz w:val="22"/>
          <w:szCs w:val="22"/>
        </w:rPr>
        <w:t xml:space="preserve"> DHU-</w:t>
      </w:r>
      <w:proofErr w:type="spellStart"/>
      <w:r>
        <w:rPr>
          <w:sz w:val="22"/>
          <w:szCs w:val="22"/>
        </w:rPr>
        <w:t>Arzneimittel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7D0F4D">
        <w:rPr>
          <w:sz w:val="22"/>
          <w:szCs w:val="22"/>
        </w:rPr>
        <w:t>GmbH</w:t>
      </w:r>
      <w:proofErr w:type="spellEnd"/>
      <w:r w:rsidRPr="007D0F4D">
        <w:rPr>
          <w:sz w:val="22"/>
          <w:szCs w:val="22"/>
        </w:rPr>
        <w:t xml:space="preserve"> &amp; </w:t>
      </w:r>
      <w:proofErr w:type="spellStart"/>
      <w:r w:rsidRPr="007D0F4D">
        <w:rPr>
          <w:sz w:val="22"/>
          <w:szCs w:val="22"/>
        </w:rPr>
        <w:t>Co</w:t>
      </w:r>
      <w:proofErr w:type="spellEnd"/>
      <w:r w:rsidRPr="007D0F4D">
        <w:rPr>
          <w:sz w:val="22"/>
          <w:szCs w:val="22"/>
        </w:rPr>
        <w:t>. KG</w:t>
      </w:r>
    </w:p>
    <w:p w14:paraId="1A7A4E04" w14:textId="77777777" w:rsidR="003843C3" w:rsidRPr="007D0F4D" w:rsidRDefault="003843C3" w:rsidP="0064458A">
      <w:pPr>
        <w:jc w:val="both"/>
        <w:rPr>
          <w:sz w:val="22"/>
          <w:szCs w:val="22"/>
        </w:rPr>
      </w:pPr>
      <w:proofErr w:type="spellStart"/>
      <w:r w:rsidRPr="007D0F4D">
        <w:rPr>
          <w:sz w:val="22"/>
          <w:szCs w:val="22"/>
        </w:rPr>
        <w:t>Ottostrasse</w:t>
      </w:r>
      <w:proofErr w:type="spellEnd"/>
      <w:r w:rsidRPr="007D0F4D">
        <w:rPr>
          <w:sz w:val="22"/>
          <w:szCs w:val="22"/>
        </w:rPr>
        <w:t xml:space="preserve"> 24</w:t>
      </w:r>
    </w:p>
    <w:p w14:paraId="610FAC5E" w14:textId="77777777" w:rsidR="003843C3" w:rsidRPr="007D0F4D" w:rsidRDefault="003843C3" w:rsidP="0064458A">
      <w:pPr>
        <w:jc w:val="both"/>
        <w:rPr>
          <w:sz w:val="22"/>
          <w:szCs w:val="22"/>
        </w:rPr>
      </w:pPr>
      <w:r w:rsidRPr="007D0F4D">
        <w:rPr>
          <w:sz w:val="22"/>
          <w:szCs w:val="22"/>
        </w:rPr>
        <w:t xml:space="preserve">76227 </w:t>
      </w:r>
      <w:proofErr w:type="spellStart"/>
      <w:r w:rsidRPr="007D0F4D">
        <w:rPr>
          <w:sz w:val="22"/>
          <w:szCs w:val="22"/>
        </w:rPr>
        <w:t>Karlsruhe</w:t>
      </w:r>
      <w:proofErr w:type="spellEnd"/>
    </w:p>
    <w:p w14:paraId="315485D7" w14:textId="77777777" w:rsidR="003843C3" w:rsidRPr="00B26C7D" w:rsidRDefault="003843C3" w:rsidP="00342BC9">
      <w:pPr>
        <w:pStyle w:val="BTEMEASMCA"/>
        <w:rPr>
          <w:lang w:val="lt-LT"/>
        </w:rPr>
      </w:pPr>
      <w:r w:rsidRPr="00B26C7D">
        <w:rPr>
          <w:lang w:val="lt-LT"/>
        </w:rPr>
        <w:t>Vokietija</w:t>
      </w:r>
    </w:p>
    <w:p w14:paraId="129F4DF8" w14:textId="77777777" w:rsidR="003843C3" w:rsidRPr="00B26C7D" w:rsidRDefault="003843C3" w:rsidP="00342BC9">
      <w:pPr>
        <w:pStyle w:val="BTEMEASMCA"/>
        <w:rPr>
          <w:lang w:val="lt-LT"/>
        </w:rPr>
      </w:pPr>
    </w:p>
    <w:p w14:paraId="047ED3CD" w14:textId="77777777" w:rsidR="003843C3" w:rsidRPr="00B26C7D" w:rsidRDefault="003843C3" w:rsidP="00342BC9">
      <w:pPr>
        <w:pStyle w:val="BTEMEASMCA"/>
        <w:rPr>
          <w:lang w:val="lt-LT"/>
        </w:rPr>
      </w:pPr>
    </w:p>
    <w:p w14:paraId="10901580" w14:textId="50C4210E" w:rsidR="003843C3" w:rsidRPr="007D0F4D" w:rsidRDefault="003843C3" w:rsidP="007616DB">
      <w:pPr>
        <w:pStyle w:val="PI-1labEMEASMCA"/>
      </w:pPr>
      <w:r w:rsidRPr="007D0F4D">
        <w:t>12.</w:t>
      </w:r>
      <w:r w:rsidRPr="007D0F4D">
        <w:tab/>
      </w:r>
      <w:r w:rsidR="0060677A">
        <w:t>REGISTRACIJOS</w:t>
      </w:r>
      <w:r w:rsidR="0060677A" w:rsidRPr="007D0F4D">
        <w:t xml:space="preserve"> </w:t>
      </w:r>
      <w:r w:rsidR="007308A6">
        <w:t>PAŽYMĖJIMO</w:t>
      </w:r>
      <w:r w:rsidR="007308A6" w:rsidRPr="007D0F4D">
        <w:t xml:space="preserve"> </w:t>
      </w:r>
      <w:r w:rsidRPr="007D0F4D">
        <w:t xml:space="preserve">NUMERIS </w:t>
      </w:r>
      <w:r w:rsidR="009E5EB1">
        <w:t>(-IAI)</w:t>
      </w:r>
    </w:p>
    <w:p w14:paraId="0295818E" w14:textId="77777777" w:rsidR="003843C3" w:rsidRPr="00B26C7D" w:rsidRDefault="003843C3" w:rsidP="00342BC9">
      <w:pPr>
        <w:pStyle w:val="BTEMEASMCA"/>
        <w:rPr>
          <w:lang w:val="lt-LT"/>
        </w:rPr>
      </w:pPr>
    </w:p>
    <w:p w14:paraId="3C97E4F3" w14:textId="77777777" w:rsidR="003843C3" w:rsidRPr="00B26C7D" w:rsidRDefault="003843C3" w:rsidP="004351E9">
      <w:pPr>
        <w:pStyle w:val="Pagrindinistekstas"/>
        <w:spacing w:after="0"/>
        <w:rPr>
          <w:sz w:val="22"/>
        </w:rPr>
      </w:pPr>
      <w:r w:rsidRPr="00B26C7D">
        <w:rPr>
          <w:sz w:val="22"/>
        </w:rPr>
        <w:t>20 ml - LT/1/97/1806/001</w:t>
      </w:r>
    </w:p>
    <w:p w14:paraId="2A37193F" w14:textId="77777777" w:rsidR="003843C3" w:rsidRPr="00B26C7D" w:rsidRDefault="003843C3" w:rsidP="004351E9">
      <w:pPr>
        <w:pStyle w:val="Pagrindinistekstas"/>
        <w:spacing w:after="0"/>
        <w:rPr>
          <w:sz w:val="22"/>
        </w:rPr>
      </w:pPr>
      <w:r w:rsidRPr="00B26C7D">
        <w:rPr>
          <w:sz w:val="22"/>
        </w:rPr>
        <w:t>50 ml - LT/1/97/1806/002</w:t>
      </w:r>
    </w:p>
    <w:p w14:paraId="1ED03DA3" w14:textId="77777777" w:rsidR="003843C3" w:rsidRPr="00B26C7D" w:rsidRDefault="003843C3" w:rsidP="00342BC9">
      <w:pPr>
        <w:pStyle w:val="BTEMEASMCA"/>
        <w:rPr>
          <w:lang w:val="es-ES"/>
        </w:rPr>
      </w:pPr>
    </w:p>
    <w:p w14:paraId="35D94F16" w14:textId="77777777" w:rsidR="003843C3" w:rsidRPr="00B26C7D" w:rsidRDefault="003843C3" w:rsidP="00342BC9">
      <w:pPr>
        <w:pStyle w:val="BTEMEASMCA"/>
        <w:rPr>
          <w:lang w:val="es-ES"/>
        </w:rPr>
      </w:pPr>
    </w:p>
    <w:p w14:paraId="6CBBD3A9" w14:textId="77777777" w:rsidR="003843C3" w:rsidRPr="007D0F4D" w:rsidRDefault="003843C3" w:rsidP="007616DB">
      <w:pPr>
        <w:pStyle w:val="PI-1labEMEASMCA"/>
      </w:pPr>
      <w:r w:rsidRPr="007D0F4D">
        <w:t>13.</w:t>
      </w:r>
      <w:r w:rsidRPr="007D0F4D">
        <w:tab/>
        <w:t>SERIJOS NUMERIS</w:t>
      </w:r>
    </w:p>
    <w:p w14:paraId="7CB3DDF9" w14:textId="77777777" w:rsidR="003843C3" w:rsidRPr="00B26C7D" w:rsidRDefault="003843C3" w:rsidP="00342BC9">
      <w:pPr>
        <w:pStyle w:val="BTEMEASMCA"/>
        <w:rPr>
          <w:lang w:val="es-ES"/>
        </w:rPr>
      </w:pPr>
    </w:p>
    <w:p w14:paraId="1B5782BC" w14:textId="77777777" w:rsidR="003843C3" w:rsidRPr="00B26C7D" w:rsidRDefault="003843C3" w:rsidP="00342BC9">
      <w:pPr>
        <w:pStyle w:val="BTEMEASMCA"/>
        <w:rPr>
          <w:lang w:val="es-ES"/>
        </w:rPr>
      </w:pPr>
      <w:r w:rsidRPr="00B26C7D">
        <w:rPr>
          <w:lang w:val="es-ES"/>
        </w:rPr>
        <w:t>Serija</w:t>
      </w:r>
    </w:p>
    <w:p w14:paraId="073F21B8" w14:textId="77777777" w:rsidR="003843C3" w:rsidRPr="00B26C7D" w:rsidRDefault="003843C3" w:rsidP="00342BC9">
      <w:pPr>
        <w:pStyle w:val="BTEMEASMCA"/>
        <w:rPr>
          <w:lang w:val="es-ES"/>
        </w:rPr>
      </w:pPr>
    </w:p>
    <w:p w14:paraId="1BFD44E5" w14:textId="77777777" w:rsidR="003843C3" w:rsidRPr="00B26C7D" w:rsidRDefault="003843C3" w:rsidP="00342BC9">
      <w:pPr>
        <w:pStyle w:val="BTEMEASMCA"/>
        <w:rPr>
          <w:lang w:val="es-ES"/>
        </w:rPr>
      </w:pPr>
    </w:p>
    <w:p w14:paraId="5E48CFBE" w14:textId="77777777" w:rsidR="003843C3" w:rsidRPr="007D0F4D" w:rsidRDefault="003843C3" w:rsidP="007616DB">
      <w:pPr>
        <w:pStyle w:val="PI-1labEMEASMCA"/>
      </w:pPr>
      <w:r w:rsidRPr="007D0F4D">
        <w:t>14.</w:t>
      </w:r>
      <w:r w:rsidRPr="007D0F4D">
        <w:tab/>
        <w:t>PARDAVIMO (IŠDAVIMO) TVARKA</w:t>
      </w:r>
    </w:p>
    <w:p w14:paraId="2A56A1F6" w14:textId="77777777" w:rsidR="003843C3" w:rsidRPr="00B26C7D" w:rsidRDefault="003843C3" w:rsidP="00342BC9">
      <w:pPr>
        <w:pStyle w:val="BTEMEASMCA"/>
        <w:rPr>
          <w:lang w:val="es-ES"/>
        </w:rPr>
      </w:pPr>
    </w:p>
    <w:p w14:paraId="58903075" w14:textId="0F34E789" w:rsidR="003843C3" w:rsidRPr="00B26C7D" w:rsidRDefault="003843C3" w:rsidP="00342BC9">
      <w:pPr>
        <w:pStyle w:val="BTEMEASMCA"/>
        <w:rPr>
          <w:lang w:val="es-ES"/>
        </w:rPr>
      </w:pPr>
      <w:r w:rsidRPr="00B26C7D">
        <w:rPr>
          <w:lang w:val="es-ES"/>
        </w:rPr>
        <w:t xml:space="preserve">Nereceptinis </w:t>
      </w:r>
      <w:r w:rsidRPr="00CE4591">
        <w:rPr>
          <w:lang w:val="es-ES"/>
        </w:rPr>
        <w:t>vaist</w:t>
      </w:r>
      <w:r w:rsidR="00710F69" w:rsidRPr="00CE4591">
        <w:rPr>
          <w:lang w:val="es-ES"/>
        </w:rPr>
        <w:t>as</w:t>
      </w:r>
      <w:r w:rsidR="00BB4881" w:rsidRPr="00B26C7D">
        <w:rPr>
          <w:lang w:val="es-ES"/>
        </w:rPr>
        <w:t>.</w:t>
      </w:r>
    </w:p>
    <w:p w14:paraId="2E9FED65" w14:textId="77777777" w:rsidR="003843C3" w:rsidRPr="00B26C7D" w:rsidRDefault="003843C3" w:rsidP="00342BC9">
      <w:pPr>
        <w:pStyle w:val="BTEMEASMCA"/>
        <w:rPr>
          <w:lang w:val="es-ES"/>
        </w:rPr>
      </w:pPr>
    </w:p>
    <w:p w14:paraId="4862FCF4" w14:textId="77777777" w:rsidR="003843C3" w:rsidRPr="00B26C7D" w:rsidRDefault="003843C3" w:rsidP="00342BC9">
      <w:pPr>
        <w:pStyle w:val="BTEMEASMCA"/>
        <w:rPr>
          <w:lang w:val="es-ES"/>
        </w:rPr>
      </w:pPr>
    </w:p>
    <w:p w14:paraId="188EFE80" w14:textId="77777777" w:rsidR="003843C3" w:rsidRPr="007D0F4D" w:rsidRDefault="003843C3" w:rsidP="007616DB">
      <w:pPr>
        <w:pStyle w:val="PI-1labEMEASMCA"/>
      </w:pPr>
      <w:r w:rsidRPr="007D0F4D">
        <w:t>15.</w:t>
      </w:r>
      <w:r w:rsidRPr="007D0F4D">
        <w:tab/>
        <w:t>VARTOJIMO INSTRUKCIJA</w:t>
      </w:r>
    </w:p>
    <w:p w14:paraId="40C63085" w14:textId="77777777" w:rsidR="003843C3" w:rsidRPr="007D0F4D" w:rsidRDefault="003843C3" w:rsidP="00633D05">
      <w:pPr>
        <w:rPr>
          <w:sz w:val="22"/>
          <w:szCs w:val="22"/>
        </w:rPr>
      </w:pPr>
      <w:r>
        <w:rPr>
          <w:sz w:val="22"/>
          <w:szCs w:val="22"/>
          <w:highlight w:val="yellow"/>
        </w:rPr>
        <w:br w:type="page"/>
      </w:r>
    </w:p>
    <w:p w14:paraId="0E4024C1" w14:textId="77777777" w:rsidR="003843C3" w:rsidRPr="007D0F4D" w:rsidRDefault="003843C3" w:rsidP="00633D05">
      <w:pPr>
        <w:rPr>
          <w:sz w:val="22"/>
          <w:szCs w:val="22"/>
        </w:rPr>
      </w:pPr>
    </w:p>
    <w:p w14:paraId="4DCEA9B3" w14:textId="77777777" w:rsidR="003843C3" w:rsidRPr="007D0F4D" w:rsidRDefault="003843C3" w:rsidP="00633D05">
      <w:pPr>
        <w:rPr>
          <w:sz w:val="22"/>
          <w:szCs w:val="22"/>
        </w:rPr>
      </w:pPr>
    </w:p>
    <w:p w14:paraId="0C510A9A" w14:textId="77777777" w:rsidR="003843C3" w:rsidRPr="002434C7" w:rsidRDefault="003843C3" w:rsidP="00987628">
      <w:pPr>
        <w:pStyle w:val="TTEMEASMCA"/>
        <w:rPr>
          <w:lang w:val="lt-LT"/>
        </w:rPr>
      </w:pPr>
    </w:p>
    <w:p w14:paraId="1C106FDE" w14:textId="77777777" w:rsidR="003843C3" w:rsidRPr="002434C7" w:rsidRDefault="003843C3" w:rsidP="00987628">
      <w:pPr>
        <w:pStyle w:val="TTEMEASMCA"/>
        <w:rPr>
          <w:lang w:val="lt-LT"/>
        </w:rPr>
      </w:pPr>
    </w:p>
    <w:p w14:paraId="3DA05AC9" w14:textId="77777777" w:rsidR="003843C3" w:rsidRPr="002434C7" w:rsidRDefault="003843C3" w:rsidP="00987628">
      <w:pPr>
        <w:pStyle w:val="TTEMEASMCA"/>
        <w:rPr>
          <w:lang w:val="lt-LT"/>
        </w:rPr>
      </w:pPr>
    </w:p>
    <w:p w14:paraId="4BC7A144" w14:textId="77777777" w:rsidR="003843C3" w:rsidRPr="002434C7" w:rsidRDefault="003843C3" w:rsidP="00987628">
      <w:pPr>
        <w:pStyle w:val="TTEMEASMCA"/>
        <w:rPr>
          <w:lang w:val="lt-LT"/>
        </w:rPr>
      </w:pPr>
    </w:p>
    <w:p w14:paraId="44829C26" w14:textId="77777777" w:rsidR="003843C3" w:rsidRPr="002434C7" w:rsidRDefault="003843C3" w:rsidP="00987628">
      <w:pPr>
        <w:pStyle w:val="TTEMEASMCA"/>
        <w:rPr>
          <w:lang w:val="lt-LT"/>
        </w:rPr>
      </w:pPr>
    </w:p>
    <w:p w14:paraId="61AD2D9A" w14:textId="77777777" w:rsidR="003843C3" w:rsidRPr="002434C7" w:rsidRDefault="003843C3" w:rsidP="00987628">
      <w:pPr>
        <w:pStyle w:val="TTEMEASMCA"/>
        <w:rPr>
          <w:lang w:val="lt-LT"/>
        </w:rPr>
      </w:pPr>
    </w:p>
    <w:p w14:paraId="4BBB57F1" w14:textId="77777777" w:rsidR="003843C3" w:rsidRPr="002434C7" w:rsidRDefault="003843C3" w:rsidP="00987628">
      <w:pPr>
        <w:pStyle w:val="TTEMEASMCA"/>
        <w:rPr>
          <w:lang w:val="lt-LT"/>
        </w:rPr>
      </w:pPr>
    </w:p>
    <w:p w14:paraId="6D29A113" w14:textId="77777777" w:rsidR="003843C3" w:rsidRPr="002434C7" w:rsidRDefault="003843C3" w:rsidP="00987628">
      <w:pPr>
        <w:pStyle w:val="TTEMEASMCA"/>
        <w:rPr>
          <w:lang w:val="lt-LT"/>
        </w:rPr>
      </w:pPr>
    </w:p>
    <w:p w14:paraId="71153EA6" w14:textId="77777777" w:rsidR="003843C3" w:rsidRPr="002434C7" w:rsidRDefault="003843C3" w:rsidP="00987628">
      <w:pPr>
        <w:pStyle w:val="TTEMEASMCA"/>
        <w:rPr>
          <w:lang w:val="lt-LT"/>
        </w:rPr>
      </w:pPr>
    </w:p>
    <w:p w14:paraId="5711641C" w14:textId="77777777" w:rsidR="003843C3" w:rsidRPr="002434C7" w:rsidRDefault="003843C3" w:rsidP="00987628">
      <w:pPr>
        <w:pStyle w:val="TTEMEASMCA"/>
        <w:rPr>
          <w:lang w:val="lt-LT"/>
        </w:rPr>
      </w:pPr>
    </w:p>
    <w:p w14:paraId="513A5F1C" w14:textId="77777777" w:rsidR="003843C3" w:rsidRPr="002434C7" w:rsidRDefault="003843C3" w:rsidP="00987628">
      <w:pPr>
        <w:pStyle w:val="TTEMEASMCA"/>
        <w:rPr>
          <w:lang w:val="lt-LT"/>
        </w:rPr>
      </w:pPr>
    </w:p>
    <w:p w14:paraId="475FA650" w14:textId="77777777" w:rsidR="003843C3" w:rsidRPr="002434C7" w:rsidRDefault="003843C3" w:rsidP="00987628">
      <w:pPr>
        <w:pStyle w:val="TTEMEASMCA"/>
        <w:rPr>
          <w:lang w:val="lt-LT"/>
        </w:rPr>
      </w:pPr>
    </w:p>
    <w:p w14:paraId="3B7C2F8B" w14:textId="77777777" w:rsidR="003843C3" w:rsidRPr="002434C7" w:rsidRDefault="003843C3" w:rsidP="00987628">
      <w:pPr>
        <w:pStyle w:val="TTEMEASMCA"/>
        <w:rPr>
          <w:lang w:val="lt-LT"/>
        </w:rPr>
      </w:pPr>
    </w:p>
    <w:p w14:paraId="2638B13A" w14:textId="77777777" w:rsidR="003843C3" w:rsidRPr="002434C7" w:rsidRDefault="003843C3" w:rsidP="00987628">
      <w:pPr>
        <w:pStyle w:val="TTEMEASMCA"/>
        <w:rPr>
          <w:lang w:val="lt-LT"/>
        </w:rPr>
      </w:pPr>
    </w:p>
    <w:p w14:paraId="67F3CDB8" w14:textId="77777777" w:rsidR="003843C3" w:rsidRPr="002434C7" w:rsidRDefault="003843C3" w:rsidP="00987628">
      <w:pPr>
        <w:pStyle w:val="TTEMEASMCA"/>
        <w:rPr>
          <w:lang w:val="lt-LT"/>
        </w:rPr>
      </w:pPr>
    </w:p>
    <w:p w14:paraId="0F27E8E8" w14:textId="77777777" w:rsidR="003843C3" w:rsidRPr="002434C7" w:rsidRDefault="003843C3" w:rsidP="00987628">
      <w:pPr>
        <w:pStyle w:val="TTEMEASMCA"/>
        <w:rPr>
          <w:lang w:val="lt-LT"/>
        </w:rPr>
      </w:pPr>
    </w:p>
    <w:p w14:paraId="091ED6B0" w14:textId="77777777" w:rsidR="003843C3" w:rsidRPr="002434C7" w:rsidRDefault="003843C3" w:rsidP="00987628">
      <w:pPr>
        <w:pStyle w:val="TTEMEASMCA"/>
        <w:rPr>
          <w:lang w:val="lt-LT"/>
        </w:rPr>
      </w:pPr>
    </w:p>
    <w:p w14:paraId="7F1EDF92" w14:textId="77777777" w:rsidR="003843C3" w:rsidRPr="002434C7" w:rsidRDefault="003843C3" w:rsidP="00987628">
      <w:pPr>
        <w:pStyle w:val="TTEMEASMCA"/>
        <w:rPr>
          <w:lang w:val="lt-LT"/>
        </w:rPr>
      </w:pPr>
    </w:p>
    <w:p w14:paraId="5E73E8BC" w14:textId="77777777" w:rsidR="003843C3" w:rsidRPr="002434C7" w:rsidRDefault="003843C3" w:rsidP="00987628">
      <w:pPr>
        <w:pStyle w:val="TTEMEASMCA"/>
        <w:rPr>
          <w:lang w:val="lt-LT"/>
        </w:rPr>
      </w:pPr>
    </w:p>
    <w:p w14:paraId="1FB46883" w14:textId="77777777" w:rsidR="003843C3" w:rsidRPr="002434C7" w:rsidRDefault="003843C3" w:rsidP="00987628">
      <w:pPr>
        <w:pStyle w:val="TTEMEASMCA"/>
        <w:rPr>
          <w:lang w:val="lt-LT"/>
        </w:rPr>
      </w:pPr>
    </w:p>
    <w:p w14:paraId="671A38DD" w14:textId="77777777" w:rsidR="003843C3" w:rsidRPr="002434C7" w:rsidRDefault="003843C3" w:rsidP="00987628">
      <w:pPr>
        <w:pStyle w:val="TTEMEASMCA"/>
        <w:rPr>
          <w:lang w:val="lt-LT"/>
        </w:rPr>
      </w:pPr>
    </w:p>
    <w:p w14:paraId="740456DD" w14:textId="77777777" w:rsidR="003843C3" w:rsidRPr="002434C7" w:rsidRDefault="003843C3" w:rsidP="00987628">
      <w:pPr>
        <w:pStyle w:val="TTEMEASMCA"/>
        <w:rPr>
          <w:lang w:val="lt-LT"/>
        </w:rPr>
      </w:pPr>
      <w:r w:rsidRPr="002434C7">
        <w:rPr>
          <w:lang w:val="lt-LT"/>
        </w:rPr>
        <w:t>PAKUOTĖS LAPELIS</w:t>
      </w:r>
    </w:p>
    <w:p w14:paraId="658561A8" w14:textId="77777777" w:rsidR="003843C3" w:rsidRPr="00B26C7D" w:rsidRDefault="003843C3" w:rsidP="00342BC9">
      <w:pPr>
        <w:pStyle w:val="BTEMEASMCA"/>
        <w:rPr>
          <w:lang w:val="es-ES"/>
        </w:rPr>
      </w:pPr>
    </w:p>
    <w:p w14:paraId="49005029" w14:textId="77777777" w:rsidR="003843C3" w:rsidRPr="00B26C7D" w:rsidRDefault="003843C3" w:rsidP="00342BC9">
      <w:pPr>
        <w:pStyle w:val="BTEMEASMCA"/>
        <w:rPr>
          <w:lang w:val="es-ES"/>
        </w:rPr>
      </w:pPr>
    </w:p>
    <w:p w14:paraId="2C0FFE7A" w14:textId="77777777" w:rsidR="003843C3" w:rsidRPr="00B26C7D" w:rsidRDefault="003843C3" w:rsidP="00342BC9">
      <w:pPr>
        <w:pStyle w:val="BTEMEASMCA"/>
        <w:rPr>
          <w:lang w:val="es-ES"/>
        </w:rPr>
      </w:pPr>
    </w:p>
    <w:p w14:paraId="7CA25007" w14:textId="77777777" w:rsidR="003843C3" w:rsidRPr="00B26C7D" w:rsidRDefault="003843C3" w:rsidP="00342BC9">
      <w:pPr>
        <w:pStyle w:val="BTEMEASMCA"/>
        <w:rPr>
          <w:lang w:val="es-ES"/>
        </w:rPr>
      </w:pPr>
    </w:p>
    <w:p w14:paraId="79E52835" w14:textId="77777777" w:rsidR="003843C3" w:rsidRPr="002434C7" w:rsidRDefault="003843C3" w:rsidP="00987628">
      <w:pPr>
        <w:pStyle w:val="TTEMEASMCA"/>
        <w:rPr>
          <w:lang w:val="lt-LT"/>
        </w:rPr>
      </w:pPr>
      <w:r w:rsidRPr="002434C7">
        <w:rPr>
          <w:lang w:val="lt-LT"/>
        </w:rPr>
        <w:br w:type="page"/>
      </w:r>
      <w:bookmarkStart w:id="65" w:name="_Toc129243138"/>
      <w:bookmarkStart w:id="66" w:name="_Toc129243263"/>
      <w:r w:rsidRPr="002434C7">
        <w:rPr>
          <w:lang w:val="lt-LT"/>
        </w:rPr>
        <w:lastRenderedPageBreak/>
        <w:t>P</w:t>
      </w:r>
      <w:r w:rsidR="003A0589" w:rsidRPr="002434C7">
        <w:rPr>
          <w:caps w:val="0"/>
          <w:lang w:val="lt-LT"/>
        </w:rPr>
        <w:t>akuotės lapelis: informacija vartotojui</w:t>
      </w:r>
      <w:bookmarkEnd w:id="65"/>
      <w:bookmarkEnd w:id="66"/>
    </w:p>
    <w:p w14:paraId="67446945" w14:textId="77777777" w:rsidR="003843C3" w:rsidRPr="00B26C7D" w:rsidRDefault="003843C3" w:rsidP="00342BC9">
      <w:pPr>
        <w:pStyle w:val="BTbeEMEASMCA"/>
        <w:rPr>
          <w:lang w:val="es-ES"/>
        </w:rPr>
      </w:pPr>
    </w:p>
    <w:p w14:paraId="46876B2F" w14:textId="77777777" w:rsidR="003843C3" w:rsidRPr="00B26C7D" w:rsidRDefault="003843C3" w:rsidP="00342BC9">
      <w:pPr>
        <w:pStyle w:val="BTbeEMEASMCA"/>
        <w:rPr>
          <w:lang w:val="es-ES"/>
        </w:rPr>
      </w:pPr>
      <w:r w:rsidRPr="00B26C7D">
        <w:rPr>
          <w:lang w:val="es-ES"/>
        </w:rPr>
        <w:t xml:space="preserve">Umckalor geriamieji lašai </w:t>
      </w:r>
      <w:r w:rsidR="00A821CA" w:rsidRPr="00B26C7D">
        <w:rPr>
          <w:lang w:val="es-ES"/>
        </w:rPr>
        <w:t>(</w:t>
      </w:r>
      <w:r w:rsidRPr="00B26C7D">
        <w:rPr>
          <w:lang w:val="es-ES"/>
        </w:rPr>
        <w:t>tirpalas</w:t>
      </w:r>
      <w:r w:rsidR="00A821CA" w:rsidRPr="00B26C7D">
        <w:rPr>
          <w:lang w:val="es-ES"/>
        </w:rPr>
        <w:t>)</w:t>
      </w:r>
    </w:p>
    <w:p w14:paraId="5427D239" w14:textId="77777777" w:rsidR="003E6191" w:rsidRPr="00B26C7D" w:rsidRDefault="003E6191" w:rsidP="00342BC9">
      <w:pPr>
        <w:pStyle w:val="BTbeEMEASMCA"/>
        <w:rPr>
          <w:lang w:val="es-ES"/>
        </w:rPr>
      </w:pPr>
    </w:p>
    <w:p w14:paraId="16B8C0FB" w14:textId="77777777" w:rsidR="003843C3" w:rsidRPr="002434C7" w:rsidRDefault="00127E4D" w:rsidP="00987628">
      <w:pPr>
        <w:jc w:val="center"/>
        <w:rPr>
          <w:sz w:val="22"/>
          <w:szCs w:val="22"/>
        </w:rPr>
      </w:pPr>
      <w:r>
        <w:rPr>
          <w:sz w:val="22"/>
          <w:szCs w:val="22"/>
        </w:rPr>
        <w:t>Pelargonijų</w:t>
      </w:r>
      <w:r w:rsidR="003843C3" w:rsidRPr="002434C7">
        <w:rPr>
          <w:sz w:val="22"/>
          <w:szCs w:val="22"/>
        </w:rPr>
        <w:t xml:space="preserve"> šaknų skystasis ekstraktas</w:t>
      </w:r>
    </w:p>
    <w:p w14:paraId="48D022B8" w14:textId="77777777" w:rsidR="003843C3" w:rsidRPr="00B26C7D" w:rsidRDefault="003843C3" w:rsidP="00342BC9">
      <w:pPr>
        <w:pStyle w:val="BTEMEASMCA"/>
        <w:rPr>
          <w:lang w:val="es-ES"/>
        </w:rPr>
      </w:pPr>
    </w:p>
    <w:p w14:paraId="73D0B5E5" w14:textId="77777777" w:rsidR="003843C3" w:rsidRPr="00B26C7D" w:rsidRDefault="003843C3" w:rsidP="00342BC9">
      <w:pPr>
        <w:pStyle w:val="BTbEMEASMCA"/>
        <w:rPr>
          <w:lang w:val="es-ES"/>
        </w:rPr>
      </w:pPr>
      <w:r w:rsidRPr="00B26C7D">
        <w:rPr>
          <w:lang w:val="es-ES"/>
        </w:rPr>
        <w:t>Atidžiai perskaitykite visą šį lapelį,</w:t>
      </w:r>
      <w:r w:rsidR="00BB7AE4" w:rsidRPr="00B26C7D">
        <w:rPr>
          <w:lang w:val="es-ES"/>
        </w:rPr>
        <w:t xml:space="preserve"> prieš pradėdami vartoti</w:t>
      </w:r>
      <w:r w:rsidR="007308A6" w:rsidRPr="00B26C7D">
        <w:rPr>
          <w:lang w:val="es-ES"/>
        </w:rPr>
        <w:t xml:space="preserve"> šį</w:t>
      </w:r>
      <w:r w:rsidR="00BB7AE4" w:rsidRPr="00B26C7D">
        <w:rPr>
          <w:lang w:val="es-ES"/>
        </w:rPr>
        <w:t xml:space="preserve"> vaistą,</w:t>
      </w:r>
      <w:r w:rsidRPr="00B26C7D">
        <w:rPr>
          <w:lang w:val="es-ES"/>
        </w:rPr>
        <w:t xml:space="preserve"> nes jame pateikiama Jums svarbi informacija.</w:t>
      </w:r>
    </w:p>
    <w:p w14:paraId="28DF1638" w14:textId="77777777" w:rsidR="003843C3" w:rsidRPr="00B26C7D" w:rsidRDefault="00BB7AE4" w:rsidP="00342BC9">
      <w:pPr>
        <w:pStyle w:val="BTEMEASMCA"/>
        <w:rPr>
          <w:lang w:val="es-ES"/>
        </w:rPr>
      </w:pPr>
      <w:r w:rsidRPr="00B26C7D">
        <w:rPr>
          <w:lang w:val="es-ES"/>
        </w:rPr>
        <w:t>Visada vartoki</w:t>
      </w:r>
      <w:r w:rsidR="007308A6" w:rsidRPr="00B26C7D">
        <w:rPr>
          <w:lang w:val="es-ES"/>
        </w:rPr>
        <w:t>t</w:t>
      </w:r>
      <w:r w:rsidRPr="00B26C7D">
        <w:rPr>
          <w:lang w:val="es-ES"/>
        </w:rPr>
        <w:t xml:space="preserve">e šį vaistą </w:t>
      </w:r>
      <w:r w:rsidR="003843C3" w:rsidRPr="00B26C7D">
        <w:rPr>
          <w:lang w:val="es-ES"/>
        </w:rPr>
        <w:t xml:space="preserve">tiksliai kaip </w:t>
      </w:r>
      <w:r w:rsidRPr="00B26C7D">
        <w:rPr>
          <w:lang w:val="es-ES"/>
        </w:rPr>
        <w:t>aprašyta šiame lapelyje arba kaip nurodė gydytojas arba vaistininkas</w:t>
      </w:r>
      <w:r w:rsidR="003843C3" w:rsidRPr="00B26C7D">
        <w:rPr>
          <w:lang w:val="es-ES"/>
        </w:rPr>
        <w:t>.</w:t>
      </w:r>
    </w:p>
    <w:p w14:paraId="116417EC" w14:textId="77777777" w:rsidR="003843C3" w:rsidRPr="00B26C7D" w:rsidRDefault="003843C3" w:rsidP="00FD5A87">
      <w:pPr>
        <w:pStyle w:val="Pataisymai"/>
        <w:numPr>
          <w:ilvl w:val="0"/>
          <w:numId w:val="9"/>
        </w:numPr>
        <w:ind w:left="567" w:hanging="567"/>
        <w:rPr>
          <w:sz w:val="22"/>
        </w:rPr>
      </w:pPr>
      <w:r w:rsidRPr="00B26C7D">
        <w:rPr>
          <w:sz w:val="22"/>
        </w:rPr>
        <w:t>Neišmeskite šio lapelio, nes vėl gali prireikti jį perskaityti.</w:t>
      </w:r>
    </w:p>
    <w:p w14:paraId="47F66757" w14:textId="77777777" w:rsidR="003843C3" w:rsidRPr="00B26C7D" w:rsidRDefault="003843C3" w:rsidP="00FD5A87">
      <w:pPr>
        <w:pStyle w:val="Pataisymai"/>
        <w:numPr>
          <w:ilvl w:val="0"/>
          <w:numId w:val="9"/>
        </w:numPr>
        <w:ind w:left="567" w:hanging="567"/>
        <w:rPr>
          <w:sz w:val="22"/>
        </w:rPr>
      </w:pPr>
      <w:r w:rsidRPr="00B26C7D">
        <w:rPr>
          <w:sz w:val="22"/>
        </w:rPr>
        <w:t>Jeigu norite sužinoti daugiau arba pasitarti, kreipkitės į vaistininką.</w:t>
      </w:r>
    </w:p>
    <w:p w14:paraId="52E74DB2" w14:textId="77777777" w:rsidR="00BB7AE4" w:rsidRPr="00B26C7D" w:rsidRDefault="003843C3" w:rsidP="00FD5A87">
      <w:pPr>
        <w:pStyle w:val="Pataisymai"/>
        <w:numPr>
          <w:ilvl w:val="0"/>
          <w:numId w:val="9"/>
        </w:numPr>
        <w:ind w:left="567" w:hanging="567"/>
        <w:rPr>
          <w:sz w:val="22"/>
        </w:rPr>
      </w:pPr>
      <w:r w:rsidRPr="00B26C7D">
        <w:rPr>
          <w:sz w:val="22"/>
        </w:rPr>
        <w:t>Jeigu pasireiškė šalutinis poveikis</w:t>
      </w:r>
      <w:r w:rsidR="00BB7AE4" w:rsidRPr="00B26C7D">
        <w:rPr>
          <w:sz w:val="22"/>
        </w:rPr>
        <w:t xml:space="preserve"> (net jeigu jis šiame lapelyje nenurodytas)</w:t>
      </w:r>
      <w:r w:rsidRPr="00B26C7D">
        <w:rPr>
          <w:sz w:val="22"/>
        </w:rPr>
        <w:t xml:space="preserve">, </w:t>
      </w:r>
      <w:r w:rsidR="00BB7AE4" w:rsidRPr="00B26C7D">
        <w:rPr>
          <w:sz w:val="22"/>
        </w:rPr>
        <w:t xml:space="preserve">kreipkitės į </w:t>
      </w:r>
      <w:r w:rsidRPr="00B26C7D">
        <w:rPr>
          <w:sz w:val="22"/>
        </w:rPr>
        <w:t>gydytoj</w:t>
      </w:r>
      <w:r w:rsidR="00BB7AE4" w:rsidRPr="00B26C7D">
        <w:rPr>
          <w:sz w:val="22"/>
        </w:rPr>
        <w:t>ą</w:t>
      </w:r>
      <w:r w:rsidRPr="00B26C7D">
        <w:rPr>
          <w:sz w:val="22"/>
        </w:rPr>
        <w:t xml:space="preserve"> arba vaistinink</w:t>
      </w:r>
      <w:r w:rsidR="00BB7AE4" w:rsidRPr="00B26C7D">
        <w:rPr>
          <w:sz w:val="22"/>
        </w:rPr>
        <w:t>ą</w:t>
      </w:r>
      <w:r w:rsidRPr="00B26C7D">
        <w:rPr>
          <w:sz w:val="22"/>
        </w:rPr>
        <w:t>.</w:t>
      </w:r>
      <w:r w:rsidR="00F54037" w:rsidRPr="00B26C7D">
        <w:rPr>
          <w:sz w:val="22"/>
        </w:rPr>
        <w:t xml:space="preserve"> </w:t>
      </w:r>
      <w:r w:rsidR="00BB7AE4" w:rsidRPr="00B26C7D">
        <w:rPr>
          <w:sz w:val="22"/>
        </w:rPr>
        <w:t>Žr. 4 skyrių.</w:t>
      </w:r>
    </w:p>
    <w:p w14:paraId="0E9C7E62" w14:textId="77777777" w:rsidR="00BB7AE4" w:rsidRPr="00B26C7D" w:rsidRDefault="00BB7AE4" w:rsidP="00FD5A87">
      <w:pPr>
        <w:pStyle w:val="Pataisymai"/>
        <w:numPr>
          <w:ilvl w:val="0"/>
          <w:numId w:val="9"/>
        </w:numPr>
        <w:ind w:left="567" w:hanging="567"/>
        <w:rPr>
          <w:sz w:val="22"/>
        </w:rPr>
      </w:pPr>
      <w:r w:rsidRPr="00B26C7D">
        <w:rPr>
          <w:sz w:val="22"/>
        </w:rPr>
        <w:t>Jeigu per 7 dienas Jūsų savijauta nepagerėjo arba net pablogėjo, kreipkitės į gydytoją.</w:t>
      </w:r>
    </w:p>
    <w:p w14:paraId="24A92B7A" w14:textId="77777777" w:rsidR="003843C3" w:rsidRPr="00B26C7D" w:rsidRDefault="003843C3" w:rsidP="00342BC9">
      <w:pPr>
        <w:pStyle w:val="BTEMEASMCA"/>
        <w:rPr>
          <w:lang w:val="lt-LT"/>
        </w:rPr>
      </w:pPr>
    </w:p>
    <w:p w14:paraId="08F5B1CD" w14:textId="77777777" w:rsidR="003843C3" w:rsidRPr="00B26C7D" w:rsidRDefault="003843C3" w:rsidP="00342BC9">
      <w:pPr>
        <w:pStyle w:val="BTEMEASMCA"/>
        <w:rPr>
          <w:lang w:val="lt-LT"/>
        </w:rPr>
      </w:pPr>
    </w:p>
    <w:p w14:paraId="54B2CE14" w14:textId="77777777" w:rsidR="003843C3" w:rsidRPr="00B26C7D" w:rsidRDefault="00F05323" w:rsidP="00342BC9">
      <w:pPr>
        <w:pStyle w:val="BTbEMEASMCA"/>
        <w:rPr>
          <w:lang w:val="lt-LT"/>
        </w:rPr>
      </w:pPr>
      <w:r w:rsidRPr="00B26C7D">
        <w:rPr>
          <w:lang w:val="lt-LT"/>
        </w:rPr>
        <w:t>Apie ką rašoma šiame lapelyje?</w:t>
      </w:r>
    </w:p>
    <w:p w14:paraId="6A98AF7A" w14:textId="77777777" w:rsidR="00F05323" w:rsidRPr="00B26C7D" w:rsidRDefault="00F05323" w:rsidP="00342BC9">
      <w:pPr>
        <w:pStyle w:val="BTbEMEASMCA"/>
        <w:rPr>
          <w:lang w:val="lt-LT"/>
        </w:rPr>
      </w:pPr>
    </w:p>
    <w:p w14:paraId="7E90CFD5" w14:textId="77777777" w:rsidR="003843C3" w:rsidRPr="00B26C7D" w:rsidRDefault="003843C3" w:rsidP="00B26C7D">
      <w:pPr>
        <w:pStyle w:val="BTEMEASMCA"/>
        <w:rPr>
          <w:lang w:val="es-ES"/>
        </w:rPr>
      </w:pPr>
      <w:r w:rsidRPr="00B26C7D">
        <w:rPr>
          <w:lang w:val="es-ES"/>
        </w:rPr>
        <w:t>1.</w:t>
      </w:r>
      <w:r w:rsidRPr="00B26C7D">
        <w:rPr>
          <w:lang w:val="es-ES"/>
        </w:rPr>
        <w:tab/>
        <w:t>Kas yra Umckalor ir kam jis vartojamas</w:t>
      </w:r>
    </w:p>
    <w:p w14:paraId="14820988" w14:textId="77777777" w:rsidR="003843C3" w:rsidRPr="00B26C7D" w:rsidRDefault="003843C3" w:rsidP="00B26C7D">
      <w:pPr>
        <w:pStyle w:val="BTEMEASMCA"/>
        <w:rPr>
          <w:lang w:val="es-ES"/>
        </w:rPr>
      </w:pPr>
      <w:r w:rsidRPr="00B26C7D">
        <w:rPr>
          <w:lang w:val="es-ES"/>
        </w:rPr>
        <w:t>2.</w:t>
      </w:r>
      <w:r w:rsidRPr="00B26C7D">
        <w:rPr>
          <w:lang w:val="es-ES"/>
        </w:rPr>
        <w:tab/>
        <w:t xml:space="preserve">Kas žinotina prieš vartojant Umckalor </w:t>
      </w:r>
    </w:p>
    <w:p w14:paraId="5BB4504A" w14:textId="77777777" w:rsidR="003843C3" w:rsidRPr="00B26C7D" w:rsidRDefault="003843C3" w:rsidP="00B26C7D">
      <w:pPr>
        <w:pStyle w:val="BTEMEASMCA"/>
        <w:rPr>
          <w:lang w:val="es-ES"/>
        </w:rPr>
      </w:pPr>
      <w:r w:rsidRPr="00B26C7D">
        <w:rPr>
          <w:lang w:val="es-ES"/>
        </w:rPr>
        <w:t>3.</w:t>
      </w:r>
      <w:r w:rsidRPr="00B26C7D">
        <w:rPr>
          <w:lang w:val="es-ES"/>
        </w:rPr>
        <w:tab/>
        <w:t>Kaip vartoti Umckalor</w:t>
      </w:r>
    </w:p>
    <w:p w14:paraId="2F791554" w14:textId="77777777" w:rsidR="003843C3" w:rsidRPr="00B26C7D" w:rsidRDefault="003843C3" w:rsidP="00B26C7D">
      <w:pPr>
        <w:pStyle w:val="BTEMEASMCA"/>
        <w:rPr>
          <w:lang w:val="es-ES"/>
        </w:rPr>
      </w:pPr>
      <w:r w:rsidRPr="00B26C7D">
        <w:rPr>
          <w:lang w:val="es-ES"/>
        </w:rPr>
        <w:t>4.</w:t>
      </w:r>
      <w:r w:rsidRPr="00B26C7D">
        <w:rPr>
          <w:lang w:val="es-ES"/>
        </w:rPr>
        <w:tab/>
        <w:t>Galimas šalutinis poveikis</w:t>
      </w:r>
    </w:p>
    <w:p w14:paraId="53340750" w14:textId="77777777" w:rsidR="003843C3" w:rsidRPr="00B26C7D" w:rsidRDefault="003843C3" w:rsidP="00B26C7D">
      <w:pPr>
        <w:pStyle w:val="BTEMEASMCA"/>
        <w:rPr>
          <w:lang w:val="es-ES"/>
        </w:rPr>
      </w:pPr>
      <w:r w:rsidRPr="00B26C7D">
        <w:rPr>
          <w:lang w:val="es-ES"/>
        </w:rPr>
        <w:t>5.</w:t>
      </w:r>
      <w:r w:rsidRPr="00B26C7D">
        <w:rPr>
          <w:lang w:val="es-ES"/>
        </w:rPr>
        <w:tab/>
        <w:t xml:space="preserve">Kaip laikyti Umckalor </w:t>
      </w:r>
    </w:p>
    <w:p w14:paraId="0E097310" w14:textId="77777777" w:rsidR="003843C3" w:rsidRPr="00B26C7D" w:rsidRDefault="003843C3" w:rsidP="00B26C7D">
      <w:pPr>
        <w:pStyle w:val="BTEMEASMCA"/>
        <w:rPr>
          <w:lang w:val="es-ES"/>
        </w:rPr>
      </w:pPr>
      <w:r w:rsidRPr="00B26C7D">
        <w:rPr>
          <w:lang w:val="es-ES"/>
        </w:rPr>
        <w:t>6.</w:t>
      </w:r>
      <w:r w:rsidRPr="00B26C7D">
        <w:rPr>
          <w:lang w:val="es-ES"/>
        </w:rPr>
        <w:tab/>
      </w:r>
      <w:r w:rsidR="00F05323" w:rsidRPr="00B26C7D">
        <w:rPr>
          <w:lang w:val="es-ES"/>
        </w:rPr>
        <w:t>Pakuotės turinys ir k</w:t>
      </w:r>
      <w:r w:rsidRPr="00B26C7D">
        <w:rPr>
          <w:lang w:val="es-ES"/>
        </w:rPr>
        <w:t>ita informacija</w:t>
      </w:r>
    </w:p>
    <w:p w14:paraId="1B8FEEFA" w14:textId="77777777" w:rsidR="003843C3" w:rsidRPr="00B26C7D" w:rsidRDefault="003843C3" w:rsidP="00342BC9">
      <w:pPr>
        <w:pStyle w:val="BTEMEASMCA"/>
        <w:rPr>
          <w:lang w:val="es-ES"/>
        </w:rPr>
      </w:pPr>
    </w:p>
    <w:p w14:paraId="7BCFAF34" w14:textId="77777777" w:rsidR="003843C3" w:rsidRPr="00B26C7D" w:rsidRDefault="003843C3" w:rsidP="00342BC9">
      <w:pPr>
        <w:pStyle w:val="BTEMEASMCA"/>
        <w:rPr>
          <w:lang w:val="es-ES"/>
        </w:rPr>
      </w:pPr>
    </w:p>
    <w:p w14:paraId="69815B8B" w14:textId="5D37A5A6" w:rsidR="003843C3" w:rsidRPr="002434C7" w:rsidRDefault="003843C3" w:rsidP="00945A78">
      <w:pPr>
        <w:pStyle w:val="PI-1EMEASMCA"/>
      </w:pPr>
      <w:bookmarkStart w:id="67" w:name="_Toc129243139"/>
      <w:bookmarkStart w:id="68" w:name="_Toc129243264"/>
      <w:r w:rsidRPr="002434C7">
        <w:t>1.</w:t>
      </w:r>
      <w:r w:rsidRPr="002434C7">
        <w:tab/>
        <w:t>K</w:t>
      </w:r>
      <w:r w:rsidR="00F05323" w:rsidRPr="002434C7">
        <w:t xml:space="preserve">as yra </w:t>
      </w:r>
      <w:proofErr w:type="spellStart"/>
      <w:r w:rsidR="00F05323" w:rsidRPr="002434C7">
        <w:t>Umckalor</w:t>
      </w:r>
      <w:proofErr w:type="spellEnd"/>
      <w:r w:rsidR="00F05323" w:rsidRPr="002434C7">
        <w:t xml:space="preserve"> ir kam jis vartojamas</w:t>
      </w:r>
      <w:bookmarkEnd w:id="67"/>
      <w:bookmarkEnd w:id="68"/>
    </w:p>
    <w:p w14:paraId="22A1D4DD" w14:textId="77777777" w:rsidR="003843C3" w:rsidRPr="00B26C7D" w:rsidRDefault="003843C3" w:rsidP="00342BC9">
      <w:pPr>
        <w:pStyle w:val="BTEMEASMCA"/>
        <w:rPr>
          <w:lang w:val="es-ES"/>
        </w:rPr>
      </w:pPr>
    </w:p>
    <w:p w14:paraId="356FF54F" w14:textId="77777777" w:rsidR="003843C3" w:rsidRPr="00B26C7D" w:rsidRDefault="003843C3" w:rsidP="00342BC9">
      <w:pPr>
        <w:pStyle w:val="BTEMEASMCA"/>
        <w:rPr>
          <w:lang w:val="es-ES"/>
        </w:rPr>
      </w:pPr>
      <w:r w:rsidRPr="00B26C7D">
        <w:rPr>
          <w:lang w:val="es-ES"/>
        </w:rPr>
        <w:t>Umckalor yra augalinis vaistas, skirtas ūminio bronchito simptomams mažinti, atsikosėjimui lengvinti.</w:t>
      </w:r>
    </w:p>
    <w:p w14:paraId="23229511" w14:textId="77777777" w:rsidR="003843C3" w:rsidRPr="00B26C7D" w:rsidRDefault="003843C3" w:rsidP="00342BC9">
      <w:pPr>
        <w:pStyle w:val="BTEMEASMCA"/>
        <w:rPr>
          <w:lang w:val="es-ES"/>
        </w:rPr>
      </w:pPr>
    </w:p>
    <w:p w14:paraId="00BD7DF4" w14:textId="77777777" w:rsidR="003843C3" w:rsidRPr="00B26C7D" w:rsidRDefault="003843C3" w:rsidP="00342BC9">
      <w:pPr>
        <w:pStyle w:val="BTEMEASMCA"/>
        <w:rPr>
          <w:lang w:val="es-ES"/>
        </w:rPr>
      </w:pPr>
    </w:p>
    <w:p w14:paraId="0095A5C7" w14:textId="2446277A" w:rsidR="003843C3" w:rsidRPr="002434C7" w:rsidRDefault="003843C3" w:rsidP="00945A78">
      <w:pPr>
        <w:pStyle w:val="PI-1EMEASMCA"/>
      </w:pPr>
      <w:bookmarkStart w:id="69" w:name="_Toc129243140"/>
      <w:bookmarkStart w:id="70" w:name="_Toc129243265"/>
      <w:r w:rsidRPr="002434C7">
        <w:t>2.</w:t>
      </w:r>
      <w:r w:rsidRPr="002434C7">
        <w:tab/>
        <w:t>K</w:t>
      </w:r>
      <w:r w:rsidR="00F05323" w:rsidRPr="002434C7">
        <w:t xml:space="preserve">as žinotina prieš vartojant </w:t>
      </w:r>
      <w:proofErr w:type="spellStart"/>
      <w:r w:rsidR="00F05323" w:rsidRPr="002434C7">
        <w:t>Umckalor</w:t>
      </w:r>
      <w:bookmarkEnd w:id="69"/>
      <w:bookmarkEnd w:id="70"/>
      <w:proofErr w:type="spellEnd"/>
    </w:p>
    <w:p w14:paraId="08057640" w14:textId="77777777" w:rsidR="003843C3" w:rsidRPr="00B26C7D" w:rsidRDefault="003843C3" w:rsidP="00342BC9">
      <w:pPr>
        <w:pStyle w:val="BTEMEASMCA"/>
        <w:rPr>
          <w:lang w:val="es-ES"/>
        </w:rPr>
      </w:pPr>
    </w:p>
    <w:p w14:paraId="549621A4" w14:textId="7BA33740" w:rsidR="003843C3" w:rsidRPr="002434C7" w:rsidRDefault="003843C3" w:rsidP="0052600C">
      <w:pPr>
        <w:pStyle w:val="PI-3EMEASMCA"/>
      </w:pPr>
      <w:proofErr w:type="spellStart"/>
      <w:r w:rsidRPr="002434C7">
        <w:t>Umckalor</w:t>
      </w:r>
      <w:proofErr w:type="spellEnd"/>
      <w:r w:rsidRPr="002434C7">
        <w:t xml:space="preserve"> vartoti </w:t>
      </w:r>
      <w:r w:rsidR="00136CC0">
        <w:t>draudžiama</w:t>
      </w:r>
      <w:r w:rsidRPr="002434C7">
        <w:t>:</w:t>
      </w:r>
    </w:p>
    <w:p w14:paraId="1E957E79" w14:textId="77777777" w:rsidR="003843C3" w:rsidRPr="003F07E3" w:rsidRDefault="003843C3" w:rsidP="00FD5A87">
      <w:pPr>
        <w:pStyle w:val="Pataisymai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3F07E3">
        <w:rPr>
          <w:sz w:val="22"/>
          <w:szCs w:val="22"/>
        </w:rPr>
        <w:t>jeigu yra alergija</w:t>
      </w:r>
      <w:r w:rsidRPr="003F07E3">
        <w:rPr>
          <w:i/>
          <w:sz w:val="22"/>
          <w:szCs w:val="22"/>
        </w:rPr>
        <w:t xml:space="preserve"> </w:t>
      </w:r>
      <w:proofErr w:type="spellStart"/>
      <w:r w:rsidRPr="003F07E3">
        <w:rPr>
          <w:i/>
          <w:sz w:val="22"/>
          <w:szCs w:val="22"/>
        </w:rPr>
        <w:t>Pelargonium</w:t>
      </w:r>
      <w:proofErr w:type="spellEnd"/>
      <w:r w:rsidRPr="003F07E3">
        <w:rPr>
          <w:i/>
          <w:sz w:val="22"/>
          <w:szCs w:val="22"/>
        </w:rPr>
        <w:t xml:space="preserve"> </w:t>
      </w:r>
      <w:proofErr w:type="spellStart"/>
      <w:r w:rsidRPr="003F07E3">
        <w:rPr>
          <w:i/>
          <w:sz w:val="22"/>
          <w:szCs w:val="22"/>
        </w:rPr>
        <w:t>sidoides</w:t>
      </w:r>
      <w:proofErr w:type="spellEnd"/>
      <w:r w:rsidRPr="003F07E3">
        <w:rPr>
          <w:sz w:val="22"/>
          <w:szCs w:val="22"/>
        </w:rPr>
        <w:t xml:space="preserve"> (pelargonijų šaknų) ekstraktui arba bet kuriai pagalbinei </w:t>
      </w:r>
      <w:r w:rsidR="003E71F4">
        <w:rPr>
          <w:sz w:val="22"/>
          <w:szCs w:val="22"/>
        </w:rPr>
        <w:t>šio vaisto</w:t>
      </w:r>
      <w:r w:rsidR="003E71F4" w:rsidRPr="003F07E3">
        <w:rPr>
          <w:sz w:val="22"/>
          <w:szCs w:val="22"/>
        </w:rPr>
        <w:t xml:space="preserve"> </w:t>
      </w:r>
      <w:r w:rsidRPr="003F07E3">
        <w:rPr>
          <w:sz w:val="22"/>
          <w:szCs w:val="22"/>
        </w:rPr>
        <w:t>medžiagai</w:t>
      </w:r>
      <w:r w:rsidR="003E71F4">
        <w:rPr>
          <w:sz w:val="22"/>
          <w:szCs w:val="22"/>
        </w:rPr>
        <w:t xml:space="preserve"> (jos išvardytos 6 skyriuje)</w:t>
      </w:r>
      <w:r w:rsidRPr="003F07E3">
        <w:rPr>
          <w:sz w:val="22"/>
          <w:szCs w:val="22"/>
        </w:rPr>
        <w:t>;</w:t>
      </w:r>
    </w:p>
    <w:p w14:paraId="6821A5EC" w14:textId="77777777" w:rsidR="003843C3" w:rsidRPr="002434C7" w:rsidRDefault="003843C3" w:rsidP="00FD5A87">
      <w:pPr>
        <w:pStyle w:val="Pataisymai"/>
        <w:numPr>
          <w:ilvl w:val="0"/>
          <w:numId w:val="10"/>
        </w:numPr>
        <w:ind w:left="567" w:hanging="567"/>
      </w:pPr>
      <w:r w:rsidRPr="003F07E3">
        <w:rPr>
          <w:noProof/>
          <w:sz w:val="22"/>
          <w:szCs w:val="22"/>
        </w:rPr>
        <w:t>jeigu sergate sunkiomis kepenų ligomis, kadangi nėra pakankamai patirties.</w:t>
      </w:r>
    </w:p>
    <w:p w14:paraId="6DE730E3" w14:textId="77777777" w:rsidR="003843C3" w:rsidRPr="00B26C7D" w:rsidRDefault="003843C3" w:rsidP="00342BC9">
      <w:pPr>
        <w:pStyle w:val="BTEMEASMCA"/>
        <w:rPr>
          <w:lang w:val="lt-LT"/>
        </w:rPr>
      </w:pPr>
    </w:p>
    <w:p w14:paraId="594B72B8" w14:textId="77777777" w:rsidR="00545F46" w:rsidRPr="003F07E3" w:rsidRDefault="00F05323" w:rsidP="0052600C">
      <w:pPr>
        <w:pStyle w:val="PI-3EMEASMCA"/>
      </w:pPr>
      <w:r w:rsidRPr="003F07E3">
        <w:t>Įspėjimai ir atsargumo priemonės</w:t>
      </w:r>
    </w:p>
    <w:p w14:paraId="3E7CD93B" w14:textId="77777777" w:rsidR="00B54E58" w:rsidRPr="003F07E3" w:rsidRDefault="00545F46" w:rsidP="00545F4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F07E3">
        <w:rPr>
          <w:noProof/>
          <w:sz w:val="22"/>
          <w:szCs w:val="22"/>
        </w:rPr>
        <w:t>Pasitarkite su gydytoju arba vaistininku, prieš pradėdami vartoti Umckalor</w:t>
      </w:r>
      <w:r w:rsidR="00FE273E" w:rsidRPr="003F07E3">
        <w:rPr>
          <w:noProof/>
          <w:sz w:val="22"/>
          <w:szCs w:val="22"/>
        </w:rPr>
        <w:t>:</w:t>
      </w:r>
    </w:p>
    <w:p w14:paraId="56A684D9" w14:textId="77777777" w:rsidR="00545F46" w:rsidRPr="003F07E3" w:rsidRDefault="00F36209" w:rsidP="00FD5A87">
      <w:pPr>
        <w:numPr>
          <w:ilvl w:val="0"/>
          <w:numId w:val="10"/>
        </w:numPr>
        <w:ind w:left="567" w:right="-2" w:hanging="567"/>
        <w:rPr>
          <w:sz w:val="22"/>
          <w:szCs w:val="22"/>
        </w:rPr>
      </w:pPr>
      <w:r w:rsidRPr="003F07E3">
        <w:rPr>
          <w:noProof/>
          <w:sz w:val="22"/>
          <w:szCs w:val="22"/>
        </w:rPr>
        <w:t xml:space="preserve">jeigu </w:t>
      </w:r>
      <w:r w:rsidR="007D2CCA" w:rsidRPr="003F07E3">
        <w:rPr>
          <w:noProof/>
          <w:sz w:val="22"/>
          <w:szCs w:val="22"/>
        </w:rPr>
        <w:t>turite</w:t>
      </w:r>
      <w:r w:rsidRPr="003F07E3">
        <w:rPr>
          <w:noProof/>
          <w:sz w:val="22"/>
          <w:szCs w:val="22"/>
        </w:rPr>
        <w:t xml:space="preserve"> bet kokio po</w:t>
      </w:r>
      <w:r w:rsidR="007D2CCA" w:rsidRPr="003F07E3">
        <w:rPr>
          <w:noProof/>
          <w:sz w:val="22"/>
          <w:szCs w:val="22"/>
        </w:rPr>
        <w:t>būdžio kepenų veiklos sutrikim</w:t>
      </w:r>
      <w:r w:rsidR="00BF0BF1" w:rsidRPr="003F07E3">
        <w:rPr>
          <w:noProof/>
          <w:sz w:val="22"/>
          <w:szCs w:val="22"/>
        </w:rPr>
        <w:t>ų</w:t>
      </w:r>
      <w:r w:rsidRPr="003F07E3">
        <w:rPr>
          <w:noProof/>
          <w:sz w:val="22"/>
          <w:szCs w:val="22"/>
        </w:rPr>
        <w:t>.</w:t>
      </w:r>
    </w:p>
    <w:p w14:paraId="4D435F8F" w14:textId="77777777" w:rsidR="003843C3" w:rsidRPr="003F07E3" w:rsidRDefault="003843C3" w:rsidP="0052600C">
      <w:pPr>
        <w:pStyle w:val="PI-3EMEASMCA"/>
      </w:pPr>
    </w:p>
    <w:p w14:paraId="2CB5CBEA" w14:textId="77777777" w:rsidR="003843C3" w:rsidRPr="003F07E3" w:rsidRDefault="00B54E58" w:rsidP="00B54E58">
      <w:pPr>
        <w:pStyle w:val="Pataisymai"/>
        <w:rPr>
          <w:sz w:val="22"/>
          <w:szCs w:val="22"/>
        </w:rPr>
      </w:pPr>
      <w:r w:rsidRPr="003F07E3">
        <w:rPr>
          <w:noProof/>
          <w:sz w:val="22"/>
          <w:szCs w:val="22"/>
        </w:rPr>
        <w:t>J</w:t>
      </w:r>
      <w:r w:rsidR="003843C3" w:rsidRPr="003F07E3">
        <w:rPr>
          <w:noProof/>
          <w:sz w:val="22"/>
          <w:szCs w:val="22"/>
        </w:rPr>
        <w:t>eigu Jūsų būklė nepagerėja per 7 dienas, temperatūra laikosi kelias dienas, vargina dusulys arba atkosite skreplių su krauju,</w:t>
      </w:r>
      <w:r w:rsidR="001B6CA7" w:rsidRPr="003F07E3">
        <w:rPr>
          <w:noProof/>
          <w:sz w:val="22"/>
          <w:szCs w:val="22"/>
        </w:rPr>
        <w:t xml:space="preserve"> pasireiškia bet kokio pobūdžio kepenų veiklos sutrikim</w:t>
      </w:r>
      <w:r w:rsidR="00B83825" w:rsidRPr="003F07E3">
        <w:rPr>
          <w:noProof/>
          <w:sz w:val="22"/>
          <w:szCs w:val="22"/>
        </w:rPr>
        <w:t>ai</w:t>
      </w:r>
      <w:r w:rsidR="00945D46" w:rsidRPr="003F07E3">
        <w:rPr>
          <w:noProof/>
          <w:sz w:val="22"/>
          <w:szCs w:val="22"/>
        </w:rPr>
        <w:t xml:space="preserve">, </w:t>
      </w:r>
      <w:r w:rsidR="003843C3" w:rsidRPr="003F07E3">
        <w:rPr>
          <w:noProof/>
          <w:sz w:val="22"/>
          <w:szCs w:val="22"/>
        </w:rPr>
        <w:t>kreipkitės į gydytoją.</w:t>
      </w:r>
    </w:p>
    <w:p w14:paraId="555C971D" w14:textId="77777777" w:rsidR="003843C3" w:rsidRPr="002434C7" w:rsidRDefault="003843C3" w:rsidP="0052600C">
      <w:pPr>
        <w:pStyle w:val="PI-3EMEASMCA"/>
      </w:pPr>
    </w:p>
    <w:p w14:paraId="5C1E1BD5" w14:textId="77777777" w:rsidR="003843C3" w:rsidRPr="002434C7" w:rsidRDefault="003843C3" w:rsidP="0052600C">
      <w:pPr>
        <w:pStyle w:val="PI-3EMEASMCA"/>
      </w:pPr>
      <w:r w:rsidRPr="002434C7">
        <w:t>Kit</w:t>
      </w:r>
      <w:r w:rsidR="00F05323">
        <w:t>i</w:t>
      </w:r>
      <w:r w:rsidRPr="002434C7">
        <w:t xml:space="preserve"> vaist</w:t>
      </w:r>
      <w:r w:rsidR="00F05323">
        <w:t>ai</w:t>
      </w:r>
      <w:r w:rsidRPr="002434C7">
        <w:t xml:space="preserve"> </w:t>
      </w:r>
      <w:r w:rsidR="00F05323">
        <w:t xml:space="preserve">ir </w:t>
      </w:r>
      <w:proofErr w:type="spellStart"/>
      <w:r w:rsidR="00F05323">
        <w:t>Umckalor</w:t>
      </w:r>
      <w:proofErr w:type="spellEnd"/>
    </w:p>
    <w:p w14:paraId="0A1EB497" w14:textId="77777777" w:rsidR="00545F46" w:rsidRPr="003F07E3" w:rsidRDefault="00545F46" w:rsidP="00545F46">
      <w:pPr>
        <w:numPr>
          <w:ilvl w:val="12"/>
          <w:numId w:val="0"/>
        </w:numPr>
        <w:ind w:right="-2"/>
        <w:rPr>
          <w:sz w:val="22"/>
          <w:szCs w:val="22"/>
        </w:rPr>
      </w:pPr>
      <w:r w:rsidRPr="003F07E3">
        <w:rPr>
          <w:noProof/>
          <w:sz w:val="22"/>
          <w:szCs w:val="22"/>
        </w:rPr>
        <w:t>Jeigu vartojate ar neseniai vartojote kitų vaistų arba dėl to nesate tikri, apie tai pasakykite gydytojui arba vaistininku</w:t>
      </w:r>
      <w:r w:rsidR="00F54037">
        <w:rPr>
          <w:noProof/>
          <w:sz w:val="22"/>
          <w:szCs w:val="22"/>
        </w:rPr>
        <w:t>i</w:t>
      </w:r>
      <w:r w:rsidRPr="003F07E3">
        <w:rPr>
          <w:noProof/>
          <w:sz w:val="22"/>
          <w:szCs w:val="22"/>
        </w:rPr>
        <w:t>.</w:t>
      </w:r>
    </w:p>
    <w:p w14:paraId="5702C225" w14:textId="77777777" w:rsidR="00545F46" w:rsidRPr="00B26C7D" w:rsidRDefault="00545F46" w:rsidP="00342BC9">
      <w:pPr>
        <w:pStyle w:val="BTEMEASMCA"/>
        <w:rPr>
          <w:lang w:val="lt-LT"/>
        </w:rPr>
      </w:pPr>
    </w:p>
    <w:p w14:paraId="1FDEF59D" w14:textId="77777777" w:rsidR="003843C3" w:rsidRPr="00B26C7D" w:rsidRDefault="003843C3" w:rsidP="00342BC9">
      <w:pPr>
        <w:pStyle w:val="BTEMEASMCA"/>
        <w:rPr>
          <w:lang w:val="lt-LT"/>
        </w:rPr>
      </w:pPr>
      <w:r w:rsidRPr="00B26C7D">
        <w:rPr>
          <w:lang w:val="lt-LT"/>
        </w:rPr>
        <w:t>Sąveika su kitais vaistais iki šiol nepastebėta.</w:t>
      </w:r>
    </w:p>
    <w:p w14:paraId="4781384A" w14:textId="77777777" w:rsidR="003843C3" w:rsidRPr="00B26C7D" w:rsidRDefault="003843C3" w:rsidP="00342BC9">
      <w:pPr>
        <w:pStyle w:val="BTEMEASMCA"/>
        <w:rPr>
          <w:lang w:val="lt-LT"/>
        </w:rPr>
      </w:pPr>
    </w:p>
    <w:p w14:paraId="435947D3" w14:textId="77777777" w:rsidR="003843C3" w:rsidRPr="00B26C7D" w:rsidRDefault="003843C3" w:rsidP="00342BC9">
      <w:pPr>
        <w:pStyle w:val="BTEMEASMCA"/>
        <w:rPr>
          <w:lang w:val="lt-LT"/>
        </w:rPr>
      </w:pPr>
      <w:r w:rsidRPr="00B26C7D">
        <w:rPr>
          <w:lang w:val="lt-LT"/>
        </w:rPr>
        <w:t xml:space="preserve">Dėl galimo </w:t>
      </w:r>
      <w:proofErr w:type="spellStart"/>
      <w:r w:rsidRPr="00B26C7D">
        <w:rPr>
          <w:lang w:val="lt-LT"/>
        </w:rPr>
        <w:t>Umckalor</w:t>
      </w:r>
      <w:proofErr w:type="spellEnd"/>
      <w:r w:rsidRPr="00B26C7D">
        <w:rPr>
          <w:lang w:val="lt-LT"/>
        </w:rPr>
        <w:t xml:space="preserve"> poveikio kraujo krešėjimui, </w:t>
      </w:r>
      <w:r w:rsidR="00545F46" w:rsidRPr="00B26C7D">
        <w:rPr>
          <w:lang w:val="lt-LT"/>
        </w:rPr>
        <w:t>negalima atmesti galimybės</w:t>
      </w:r>
      <w:r w:rsidRPr="00B26C7D">
        <w:rPr>
          <w:lang w:val="lt-LT"/>
        </w:rPr>
        <w:t xml:space="preserve">, kad </w:t>
      </w:r>
      <w:proofErr w:type="spellStart"/>
      <w:r w:rsidRPr="00B26C7D">
        <w:rPr>
          <w:lang w:val="lt-LT"/>
        </w:rPr>
        <w:t>Umckalor</w:t>
      </w:r>
      <w:proofErr w:type="spellEnd"/>
      <w:r w:rsidRPr="00B26C7D">
        <w:rPr>
          <w:lang w:val="lt-LT"/>
        </w:rPr>
        <w:t xml:space="preserve"> sustiprina kraujo krešėjimą mažinančių vaistų, tokių kaip </w:t>
      </w:r>
      <w:proofErr w:type="spellStart"/>
      <w:r w:rsidRPr="00B26C7D">
        <w:rPr>
          <w:lang w:val="lt-LT"/>
        </w:rPr>
        <w:t>fenprokumonas</w:t>
      </w:r>
      <w:proofErr w:type="spellEnd"/>
      <w:r w:rsidRPr="00B26C7D">
        <w:rPr>
          <w:lang w:val="lt-LT"/>
        </w:rPr>
        <w:t xml:space="preserve"> ir varfarinas, poveikį.</w:t>
      </w:r>
    </w:p>
    <w:p w14:paraId="5325346E" w14:textId="77777777" w:rsidR="003843C3" w:rsidRPr="00B26C7D" w:rsidRDefault="003843C3" w:rsidP="00342BC9">
      <w:pPr>
        <w:pStyle w:val="BTEMEASMCA"/>
        <w:rPr>
          <w:lang w:val="lt-LT"/>
        </w:rPr>
      </w:pPr>
    </w:p>
    <w:p w14:paraId="55594470" w14:textId="77777777" w:rsidR="003843C3" w:rsidRPr="002434C7" w:rsidRDefault="003843C3" w:rsidP="0052600C">
      <w:pPr>
        <w:pStyle w:val="PI-3EMEASMCA"/>
      </w:pPr>
      <w:r w:rsidRPr="002434C7">
        <w:t>Nėštumas ir žindymo laikotarpis</w:t>
      </w:r>
    </w:p>
    <w:p w14:paraId="5CA36CC7" w14:textId="77777777" w:rsidR="00545F46" w:rsidRPr="003F07E3" w:rsidRDefault="00545F46" w:rsidP="00545F46">
      <w:pPr>
        <w:numPr>
          <w:ilvl w:val="12"/>
          <w:numId w:val="0"/>
        </w:numPr>
        <w:rPr>
          <w:sz w:val="22"/>
          <w:szCs w:val="22"/>
        </w:rPr>
      </w:pPr>
      <w:r w:rsidRPr="003F07E3">
        <w:rPr>
          <w:noProof/>
          <w:sz w:val="22"/>
          <w:szCs w:val="22"/>
        </w:rPr>
        <w:lastRenderedPageBreak/>
        <w:t>Jeigu esate nėščia, žindote kūdikį, manote, kad galbūt esate nėščia, arba planuojate pastoti, tai prieš vartodama šį vaistą, pasitarkite su gydytoju arba vaistininku.</w:t>
      </w:r>
      <w:r w:rsidRPr="003F07E3">
        <w:rPr>
          <w:sz w:val="22"/>
          <w:szCs w:val="22"/>
        </w:rPr>
        <w:t xml:space="preserve"> </w:t>
      </w:r>
    </w:p>
    <w:p w14:paraId="0491044F" w14:textId="77777777" w:rsidR="00545F46" w:rsidRDefault="00545F46" w:rsidP="00987628">
      <w:pPr>
        <w:rPr>
          <w:sz w:val="22"/>
          <w:szCs w:val="22"/>
        </w:rPr>
      </w:pPr>
    </w:p>
    <w:p w14:paraId="4A5F0166" w14:textId="77777777" w:rsidR="003843C3" w:rsidRPr="002434C7" w:rsidRDefault="003843C3" w:rsidP="00987628">
      <w:pPr>
        <w:rPr>
          <w:sz w:val="22"/>
          <w:szCs w:val="22"/>
        </w:rPr>
      </w:pPr>
      <w:r w:rsidRPr="002434C7">
        <w:rPr>
          <w:sz w:val="22"/>
          <w:szCs w:val="22"/>
        </w:rPr>
        <w:t xml:space="preserve">Nėštumo ir žindymo laikotarpiu </w:t>
      </w:r>
      <w:r w:rsidR="000C4430">
        <w:rPr>
          <w:sz w:val="22"/>
          <w:szCs w:val="22"/>
        </w:rPr>
        <w:t>va</w:t>
      </w:r>
      <w:r w:rsidR="007757C9">
        <w:rPr>
          <w:sz w:val="22"/>
          <w:szCs w:val="22"/>
        </w:rPr>
        <w:t>i</w:t>
      </w:r>
      <w:r w:rsidR="000C4430">
        <w:rPr>
          <w:sz w:val="22"/>
          <w:szCs w:val="22"/>
        </w:rPr>
        <w:t>stas</w:t>
      </w:r>
      <w:r w:rsidR="000C4430" w:rsidRPr="002434C7">
        <w:rPr>
          <w:sz w:val="22"/>
          <w:szCs w:val="22"/>
        </w:rPr>
        <w:t xml:space="preserve"> </w:t>
      </w:r>
      <w:r w:rsidRPr="002434C7">
        <w:rPr>
          <w:sz w:val="22"/>
          <w:szCs w:val="22"/>
        </w:rPr>
        <w:t>neturėtų būti vartojamas, kadangi nėra pakankamai duomenų apie vaisto vartojimą šiuo periodu.</w:t>
      </w:r>
    </w:p>
    <w:p w14:paraId="39C57076" w14:textId="77777777" w:rsidR="003843C3" w:rsidRPr="002434C7" w:rsidRDefault="003843C3" w:rsidP="0052600C">
      <w:pPr>
        <w:pStyle w:val="PI-3EMEASMCA"/>
      </w:pPr>
    </w:p>
    <w:p w14:paraId="66782081" w14:textId="77777777" w:rsidR="003843C3" w:rsidRPr="002434C7" w:rsidRDefault="003843C3" w:rsidP="0052600C">
      <w:pPr>
        <w:pStyle w:val="PI-3EMEASMCA"/>
      </w:pPr>
      <w:r w:rsidRPr="002434C7">
        <w:t>Vairavimas ir mechanizmų valdymas</w:t>
      </w:r>
    </w:p>
    <w:p w14:paraId="2983D333" w14:textId="77777777" w:rsidR="003843C3" w:rsidRPr="0052600C" w:rsidRDefault="003843C3">
      <w:pPr>
        <w:pStyle w:val="PI-3EMEASMCA"/>
      </w:pPr>
      <w:proofErr w:type="spellStart"/>
      <w:r w:rsidRPr="00F508E2">
        <w:t>Umckalor</w:t>
      </w:r>
      <w:proofErr w:type="spellEnd"/>
      <w:r w:rsidRPr="00F508E2">
        <w:t xml:space="preserve"> gebėjimo</w:t>
      </w:r>
      <w:r w:rsidRPr="0052600C">
        <w:t xml:space="preserve"> </w:t>
      </w:r>
      <w:r w:rsidRPr="00F508E2">
        <w:t>vairuoti ir valdyti mechanizmus neveikia</w:t>
      </w:r>
      <w:r w:rsidR="00545F46" w:rsidRPr="00F508E2">
        <w:t>.</w:t>
      </w:r>
    </w:p>
    <w:p w14:paraId="414A194E" w14:textId="77777777" w:rsidR="003843C3" w:rsidRPr="00664D17" w:rsidRDefault="003843C3" w:rsidP="00342BC9">
      <w:pPr>
        <w:pStyle w:val="BTEMEASMCA"/>
        <w:rPr>
          <w:lang w:val="lt-LT"/>
        </w:rPr>
      </w:pPr>
    </w:p>
    <w:p w14:paraId="52B98DA4" w14:textId="34322FDB" w:rsidR="003843C3" w:rsidRPr="0052600C" w:rsidRDefault="003843C3" w:rsidP="0052600C">
      <w:pPr>
        <w:pStyle w:val="PI-3EMEASMCA"/>
      </w:pPr>
      <w:proofErr w:type="spellStart"/>
      <w:r w:rsidRPr="0052600C">
        <w:t>Umckalor</w:t>
      </w:r>
      <w:proofErr w:type="spellEnd"/>
      <w:r w:rsidRPr="0052600C">
        <w:t xml:space="preserve"> </w:t>
      </w:r>
      <w:r w:rsidR="00F05323" w:rsidRPr="0052600C">
        <w:t>sudėtyje yra etanolio</w:t>
      </w:r>
      <w:r w:rsidR="00B64A91" w:rsidRPr="0052600C">
        <w:t xml:space="preserve"> (alkoholio)</w:t>
      </w:r>
    </w:p>
    <w:p w14:paraId="7EFD79B1" w14:textId="77777777" w:rsidR="0052600C" w:rsidRDefault="0052600C" w:rsidP="0052600C">
      <w:pPr>
        <w:pStyle w:val="PI-3EMEASMCA"/>
      </w:pPr>
    </w:p>
    <w:p w14:paraId="50B1EB48" w14:textId="2D29B5DA" w:rsidR="00F03FC1" w:rsidRPr="00664D17" w:rsidRDefault="0052600C" w:rsidP="0052600C">
      <w:pPr>
        <w:pStyle w:val="PI-3EMEASMCA"/>
        <w:rPr>
          <w:b w:val="0"/>
        </w:rPr>
      </w:pPr>
      <w:r w:rsidRPr="00664D17">
        <w:rPr>
          <w:b w:val="0"/>
        </w:rPr>
        <w:t xml:space="preserve">Kiekvienoje šio vaisto 30 lašų dozėje yra </w:t>
      </w:r>
      <w:r w:rsidR="00953943">
        <w:rPr>
          <w:b w:val="0"/>
        </w:rPr>
        <w:t>125</w:t>
      </w:r>
      <w:r w:rsidRPr="00664D17">
        <w:rPr>
          <w:b w:val="0"/>
        </w:rPr>
        <w:t xml:space="preserve"> mg alkoholio (etanolio), tai atitinka </w:t>
      </w:r>
      <w:r w:rsidR="00664D17">
        <w:rPr>
          <w:b w:val="0"/>
        </w:rPr>
        <w:t xml:space="preserve">1,5 ml </w:t>
      </w:r>
      <w:proofErr w:type="spellStart"/>
      <w:r w:rsidR="00664D17">
        <w:rPr>
          <w:b w:val="0"/>
        </w:rPr>
        <w:t>Umckalor</w:t>
      </w:r>
      <w:proofErr w:type="spellEnd"/>
      <w:r w:rsidR="00664D17">
        <w:rPr>
          <w:b w:val="0"/>
        </w:rPr>
        <w:t xml:space="preserve"> tirpalo</w:t>
      </w:r>
      <w:r w:rsidRPr="00664D17">
        <w:rPr>
          <w:b w:val="0"/>
        </w:rPr>
        <w:t xml:space="preserve">. Toks 30 lašų dozėje esantis alkoholio kiekis atitinka mažiau kaip 3 ml alaus ar 1 ml vyno. </w:t>
      </w:r>
    </w:p>
    <w:p w14:paraId="01D8A71A" w14:textId="7C9DC26D" w:rsidR="007C27E2" w:rsidRPr="007C27E2" w:rsidRDefault="007C27E2" w:rsidP="0052600C">
      <w:pPr>
        <w:pStyle w:val="PI-3EMEASMCA"/>
      </w:pPr>
    </w:p>
    <w:p w14:paraId="2B4CF5CB" w14:textId="678D274D" w:rsidR="003843C3" w:rsidRPr="00CE4591" w:rsidRDefault="007C27E2" w:rsidP="00342BC9">
      <w:pPr>
        <w:pStyle w:val="BTEMEASMCA"/>
        <w:rPr>
          <w:lang w:val="lt-LT"/>
        </w:rPr>
      </w:pPr>
      <w:r w:rsidRPr="00CE4591">
        <w:rPr>
          <w:lang w:val="lt-LT"/>
        </w:rPr>
        <w:t>Mažas alkoholio kiekis</w:t>
      </w:r>
      <w:r w:rsidR="0052600C">
        <w:rPr>
          <w:lang w:val="lt-LT"/>
        </w:rPr>
        <w:t>, esantis šio</w:t>
      </w:r>
      <w:r w:rsidRPr="00CE4591">
        <w:rPr>
          <w:lang w:val="lt-LT"/>
        </w:rPr>
        <w:t xml:space="preserve">  vaist</w:t>
      </w:r>
      <w:r w:rsidR="0052600C">
        <w:rPr>
          <w:lang w:val="lt-LT"/>
        </w:rPr>
        <w:t>o sudėtyje nesukelia</w:t>
      </w:r>
      <w:r w:rsidRPr="00CE4591">
        <w:rPr>
          <w:lang w:val="lt-LT"/>
        </w:rPr>
        <w:t xml:space="preserve"> pastebimo poveikio.</w:t>
      </w:r>
    </w:p>
    <w:p w14:paraId="427E3008" w14:textId="77777777" w:rsidR="003843C3" w:rsidRPr="00664D17" w:rsidRDefault="003843C3" w:rsidP="00342BC9">
      <w:pPr>
        <w:pStyle w:val="BTEMEASMCA"/>
        <w:rPr>
          <w:lang w:val="lt-LT"/>
        </w:rPr>
      </w:pPr>
    </w:p>
    <w:p w14:paraId="7E058116" w14:textId="770ED31F" w:rsidR="003843C3" w:rsidRPr="002434C7" w:rsidRDefault="003843C3" w:rsidP="00945A78">
      <w:pPr>
        <w:pStyle w:val="PI-1EMEASMCA"/>
      </w:pPr>
      <w:bookmarkStart w:id="71" w:name="_Toc129243141"/>
      <w:bookmarkStart w:id="72" w:name="_Toc129243266"/>
      <w:r w:rsidRPr="002434C7">
        <w:t>3.</w:t>
      </w:r>
      <w:r w:rsidRPr="002434C7">
        <w:tab/>
        <w:t>K</w:t>
      </w:r>
      <w:r w:rsidR="00B64A91" w:rsidRPr="002434C7">
        <w:t xml:space="preserve">aip vartoti </w:t>
      </w:r>
      <w:proofErr w:type="spellStart"/>
      <w:r w:rsidR="00B64A91" w:rsidRPr="002434C7">
        <w:t>Umckalor</w:t>
      </w:r>
      <w:bookmarkEnd w:id="71"/>
      <w:bookmarkEnd w:id="72"/>
      <w:proofErr w:type="spellEnd"/>
    </w:p>
    <w:p w14:paraId="3436358F" w14:textId="77777777" w:rsidR="003843C3" w:rsidRPr="00664D17" w:rsidRDefault="003843C3" w:rsidP="00342BC9">
      <w:pPr>
        <w:pStyle w:val="BTEMEASMCA"/>
        <w:rPr>
          <w:lang w:val="lt-LT"/>
        </w:rPr>
      </w:pPr>
    </w:p>
    <w:p w14:paraId="1EB17F80" w14:textId="77777777" w:rsidR="003843C3" w:rsidRPr="00664D17" w:rsidRDefault="00B64A91" w:rsidP="00342BC9">
      <w:pPr>
        <w:pStyle w:val="BTEMEASMCA"/>
        <w:rPr>
          <w:lang w:val="lt-LT"/>
        </w:rPr>
      </w:pPr>
      <w:r w:rsidRPr="00664D17">
        <w:rPr>
          <w:lang w:val="lt-LT"/>
        </w:rPr>
        <w:t>V</w:t>
      </w:r>
      <w:r w:rsidR="003843C3" w:rsidRPr="00664D17">
        <w:rPr>
          <w:lang w:val="lt-LT"/>
        </w:rPr>
        <w:t>isada vartokite</w:t>
      </w:r>
      <w:r w:rsidRPr="00664D17">
        <w:rPr>
          <w:lang w:val="lt-LT"/>
        </w:rPr>
        <w:t xml:space="preserve"> šį vaistą</w:t>
      </w:r>
      <w:r w:rsidR="003843C3" w:rsidRPr="00664D17">
        <w:rPr>
          <w:lang w:val="lt-LT"/>
        </w:rPr>
        <w:t xml:space="preserve"> tiksliai</w:t>
      </w:r>
      <w:r w:rsidR="00C00BED" w:rsidRPr="00664D17">
        <w:rPr>
          <w:lang w:val="lt-LT"/>
        </w:rPr>
        <w:t xml:space="preserve"> kaip aprašyta šiame lapelyje arba</w:t>
      </w:r>
      <w:r w:rsidR="003843C3" w:rsidRPr="00664D17">
        <w:rPr>
          <w:lang w:val="lt-LT"/>
        </w:rPr>
        <w:t xml:space="preserve"> kaip nurodė gydytojas</w:t>
      </w:r>
      <w:r w:rsidRPr="00664D17">
        <w:rPr>
          <w:lang w:val="lt-LT"/>
        </w:rPr>
        <w:t xml:space="preserve"> arba vaistininkas</w:t>
      </w:r>
      <w:r w:rsidR="003843C3" w:rsidRPr="00664D17">
        <w:rPr>
          <w:lang w:val="lt-LT"/>
        </w:rPr>
        <w:t>. Jeigu abejojate, kreipkitės į gydytoją arba vaistininką.</w:t>
      </w:r>
    </w:p>
    <w:p w14:paraId="1A750F18" w14:textId="77777777" w:rsidR="003843C3" w:rsidRPr="00664D17" w:rsidRDefault="003843C3" w:rsidP="00342BC9">
      <w:pPr>
        <w:pStyle w:val="BTEMEASMCA"/>
        <w:rPr>
          <w:lang w:val="lt-LT"/>
        </w:rPr>
      </w:pPr>
    </w:p>
    <w:p w14:paraId="17D0CB09" w14:textId="77777777" w:rsidR="003843C3" w:rsidRPr="00664D17" w:rsidRDefault="003843C3" w:rsidP="00342BC9">
      <w:pPr>
        <w:pStyle w:val="BTEMEASMCA"/>
        <w:rPr>
          <w:lang w:val="lt-LT"/>
        </w:rPr>
      </w:pPr>
      <w:r w:rsidRPr="00664D17">
        <w:rPr>
          <w:lang w:val="lt-LT"/>
        </w:rPr>
        <w:t>Jei gydytojas nepaskyrė kitaip, įprasta dozė yra:</w:t>
      </w:r>
    </w:p>
    <w:p w14:paraId="4009DE67" w14:textId="77777777" w:rsidR="003843C3" w:rsidRPr="00664D17" w:rsidRDefault="003843C3" w:rsidP="00342BC9">
      <w:pPr>
        <w:pStyle w:val="BTEMEASMCA"/>
        <w:rPr>
          <w:lang w:val="lt-LT"/>
        </w:rPr>
      </w:pPr>
      <w:r w:rsidRPr="00664D17">
        <w:rPr>
          <w:lang w:val="lt-LT"/>
        </w:rPr>
        <w:t>a) suaugusie</w:t>
      </w:r>
      <w:r w:rsidR="00253444" w:rsidRPr="00664D17">
        <w:rPr>
          <w:lang w:val="lt-LT"/>
        </w:rPr>
        <w:t>sie</w:t>
      </w:r>
      <w:r w:rsidRPr="00664D17">
        <w:rPr>
          <w:lang w:val="lt-LT"/>
        </w:rPr>
        <w:t>ms ir vyresniems nei 12 metų amžiaus paaugliams gerti po 30 lašų 3 kartus per dieną,</w:t>
      </w:r>
    </w:p>
    <w:p w14:paraId="55A5EFDB" w14:textId="77777777" w:rsidR="003843C3" w:rsidRPr="00664D17" w:rsidRDefault="003843C3" w:rsidP="00342BC9">
      <w:pPr>
        <w:pStyle w:val="BTEMEASMCA"/>
        <w:rPr>
          <w:lang w:val="lt-LT"/>
        </w:rPr>
      </w:pPr>
      <w:r w:rsidRPr="00664D17">
        <w:rPr>
          <w:lang w:val="lt-LT"/>
        </w:rPr>
        <w:t>b) vaikams nuo 6 iki 12 metų amžiaus gerti po 20 lašų 3 kartus per dieną,</w:t>
      </w:r>
    </w:p>
    <w:p w14:paraId="59EF879D" w14:textId="77777777" w:rsidR="003843C3" w:rsidRPr="00664D17" w:rsidRDefault="003843C3" w:rsidP="00342BC9">
      <w:pPr>
        <w:pStyle w:val="BTEMEASMCA"/>
        <w:rPr>
          <w:lang w:val="lt-LT"/>
        </w:rPr>
      </w:pPr>
      <w:r w:rsidRPr="00664D17">
        <w:rPr>
          <w:lang w:val="lt-LT"/>
        </w:rPr>
        <w:t>c) mažiems vaikams nuo 1 iki 5 metų gerti po 10 lašų 3 kartus per dieną.</w:t>
      </w:r>
    </w:p>
    <w:p w14:paraId="553270D2" w14:textId="77777777" w:rsidR="003843C3" w:rsidRPr="00664D17" w:rsidRDefault="003843C3" w:rsidP="00342BC9">
      <w:pPr>
        <w:pStyle w:val="BTEMEASMCA"/>
        <w:rPr>
          <w:lang w:val="lt-LT"/>
        </w:rPr>
      </w:pPr>
    </w:p>
    <w:p w14:paraId="0B1EF984" w14:textId="19279033" w:rsidR="003843C3" w:rsidRPr="00664D17" w:rsidRDefault="003843C3" w:rsidP="00342BC9">
      <w:pPr>
        <w:pStyle w:val="BTEMEASMCA"/>
        <w:rPr>
          <w:lang w:val="lt-LT"/>
        </w:rPr>
      </w:pPr>
      <w:r w:rsidRPr="00664D17">
        <w:rPr>
          <w:lang w:val="lt-LT"/>
        </w:rPr>
        <w:t>Lašus gerti su nedideliu vandens kiekiu ryte, dieną ir vakare.</w:t>
      </w:r>
    </w:p>
    <w:p w14:paraId="1DD3ADED" w14:textId="77777777" w:rsidR="00264F43" w:rsidRPr="00664D17" w:rsidRDefault="00264F43" w:rsidP="00342BC9">
      <w:pPr>
        <w:pStyle w:val="BTEMEASMCA"/>
        <w:rPr>
          <w:lang w:val="lt-LT"/>
        </w:rPr>
      </w:pPr>
    </w:p>
    <w:p w14:paraId="3E56EC88" w14:textId="1790AF39" w:rsidR="003843C3" w:rsidRDefault="00264F43" w:rsidP="00342BC9">
      <w:pPr>
        <w:pStyle w:val="BTEMEASMCA"/>
      </w:pPr>
      <w:r>
        <w:rPr>
          <w:noProof/>
          <w:lang w:val="lt-LT" w:eastAsia="lt-LT"/>
        </w:rPr>
        <w:drawing>
          <wp:inline distT="0" distB="0" distL="0" distR="0" wp14:anchorId="677285E7" wp14:editId="018160D0">
            <wp:extent cx="1261745" cy="1100455"/>
            <wp:effectExtent l="0" t="0" r="0" b="444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EE5CA" w14:textId="77777777" w:rsidR="00A2351D" w:rsidRPr="002434C7" w:rsidRDefault="00A2351D" w:rsidP="00342BC9">
      <w:pPr>
        <w:pStyle w:val="BTEMEASMCA"/>
      </w:pPr>
    </w:p>
    <w:p w14:paraId="2E868274" w14:textId="0462BF3A" w:rsidR="006E4FAD" w:rsidRDefault="003843C3" w:rsidP="00342BC9">
      <w:pPr>
        <w:pStyle w:val="BTEMEASMCA"/>
        <w:numPr>
          <w:ilvl w:val="0"/>
          <w:numId w:val="10"/>
        </w:numPr>
      </w:pPr>
      <w:proofErr w:type="spellStart"/>
      <w:r w:rsidRPr="002434C7">
        <w:t>Buteliuką</w:t>
      </w:r>
      <w:proofErr w:type="spellEnd"/>
      <w:r w:rsidRPr="002434C7">
        <w:t xml:space="preserve"> </w:t>
      </w:r>
      <w:proofErr w:type="spellStart"/>
      <w:r w:rsidRPr="002434C7">
        <w:t>laikyti</w:t>
      </w:r>
      <w:proofErr w:type="spellEnd"/>
      <w:r w:rsidRPr="002434C7">
        <w:t xml:space="preserve"> </w:t>
      </w:r>
      <w:proofErr w:type="spellStart"/>
      <w:r w:rsidRPr="002434C7">
        <w:t>vertikaliai</w:t>
      </w:r>
      <w:proofErr w:type="spellEnd"/>
      <w:r w:rsidR="006E4FAD">
        <w:t>.</w:t>
      </w:r>
    </w:p>
    <w:p w14:paraId="0099EA2F" w14:textId="601226C2" w:rsidR="00B01C92" w:rsidRDefault="003458C1" w:rsidP="00342BC9">
      <w:pPr>
        <w:pStyle w:val="BTEMEASMCA"/>
        <w:numPr>
          <w:ilvl w:val="0"/>
          <w:numId w:val="10"/>
        </w:numPr>
      </w:pPr>
      <w:r>
        <w:t xml:space="preserve">Kol </w:t>
      </w:r>
      <w:proofErr w:type="spellStart"/>
      <w:r>
        <w:t>pasirodys</w:t>
      </w:r>
      <w:proofErr w:type="spellEnd"/>
      <w:r>
        <w:t xml:space="preserve"> </w:t>
      </w:r>
      <w:proofErr w:type="spellStart"/>
      <w:r>
        <w:t>pirmasis</w:t>
      </w:r>
      <w:proofErr w:type="spellEnd"/>
      <w:r>
        <w:t xml:space="preserve"> </w:t>
      </w:r>
      <w:proofErr w:type="spellStart"/>
      <w:r>
        <w:t>lašas</w:t>
      </w:r>
      <w:proofErr w:type="spellEnd"/>
      <w:r>
        <w:t xml:space="preserve"> </w:t>
      </w:r>
      <w:proofErr w:type="spellStart"/>
      <w:r>
        <w:t>šiek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užtruks</w:t>
      </w:r>
      <w:proofErr w:type="spellEnd"/>
      <w:r>
        <w:t xml:space="preserve">, bet </w:t>
      </w:r>
      <w:proofErr w:type="spellStart"/>
      <w:r>
        <w:t>likusieji</w:t>
      </w:r>
      <w:proofErr w:type="spellEnd"/>
      <w:r>
        <w:t xml:space="preserve"> </w:t>
      </w:r>
      <w:proofErr w:type="spellStart"/>
      <w:r>
        <w:t>lašės</w:t>
      </w:r>
      <w:proofErr w:type="spellEnd"/>
      <w:r>
        <w:t xml:space="preserve"> </w:t>
      </w:r>
      <w:proofErr w:type="spellStart"/>
      <w:r>
        <w:t>įprastai</w:t>
      </w:r>
      <w:proofErr w:type="spellEnd"/>
      <w:r>
        <w:t>.</w:t>
      </w:r>
    </w:p>
    <w:p w14:paraId="27BD045C" w14:textId="2BACE30D" w:rsidR="003843C3" w:rsidRPr="002434C7" w:rsidRDefault="00B01C92" w:rsidP="00B26C7D">
      <w:pPr>
        <w:pStyle w:val="BTEMEASMCA"/>
        <w:numPr>
          <w:ilvl w:val="0"/>
          <w:numId w:val="10"/>
        </w:numPr>
      </w:pPr>
      <w:proofErr w:type="spellStart"/>
      <w:r>
        <w:t>Nesuplakti</w:t>
      </w:r>
      <w:proofErr w:type="spellEnd"/>
      <w:r>
        <w:t>.</w:t>
      </w:r>
    </w:p>
    <w:p w14:paraId="195D06EE" w14:textId="77777777" w:rsidR="003843C3" w:rsidRPr="002434C7" w:rsidRDefault="003843C3" w:rsidP="00342BC9">
      <w:pPr>
        <w:pStyle w:val="BTEMEASMCA"/>
      </w:pPr>
    </w:p>
    <w:p w14:paraId="20DF9335" w14:textId="77777777" w:rsidR="003843C3" w:rsidRPr="00B26C7D" w:rsidRDefault="003843C3" w:rsidP="00342BC9">
      <w:pPr>
        <w:pStyle w:val="BTEMEASMCA"/>
      </w:pPr>
      <w:proofErr w:type="spellStart"/>
      <w:r w:rsidRPr="00B26C7D">
        <w:t>Gydymo</w:t>
      </w:r>
      <w:proofErr w:type="spellEnd"/>
      <w:r w:rsidRPr="00B26C7D">
        <w:t xml:space="preserve"> </w:t>
      </w:r>
      <w:proofErr w:type="spellStart"/>
      <w:r w:rsidRPr="00B26C7D">
        <w:t>trukmė</w:t>
      </w:r>
      <w:proofErr w:type="spellEnd"/>
    </w:p>
    <w:p w14:paraId="3C1F1B51" w14:textId="77777777" w:rsidR="003843C3" w:rsidRPr="002434C7" w:rsidRDefault="003843C3" w:rsidP="00987628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Pr="002434C7">
        <w:rPr>
          <w:sz w:val="22"/>
          <w:szCs w:val="22"/>
        </w:rPr>
        <w:t xml:space="preserve">ai ligos simptomai sumažėja, rekomenduojama toliau vartoti </w:t>
      </w:r>
      <w:proofErr w:type="spellStart"/>
      <w:r w:rsidRPr="002434C7">
        <w:rPr>
          <w:sz w:val="22"/>
          <w:szCs w:val="22"/>
        </w:rPr>
        <w:t>Umckalor</w:t>
      </w:r>
      <w:proofErr w:type="spellEnd"/>
      <w:r w:rsidRPr="002434C7">
        <w:rPr>
          <w:sz w:val="22"/>
          <w:szCs w:val="22"/>
        </w:rPr>
        <w:t xml:space="preserve"> keletą dienų, norint išvengti </w:t>
      </w:r>
      <w:r w:rsidR="00545F46">
        <w:rPr>
          <w:sz w:val="22"/>
          <w:szCs w:val="22"/>
        </w:rPr>
        <w:t>atkryčio</w:t>
      </w:r>
      <w:r w:rsidRPr="002434C7">
        <w:rPr>
          <w:sz w:val="22"/>
          <w:szCs w:val="22"/>
        </w:rPr>
        <w:t>. Gydymo trukmė neturi būti ilgesnė nei 3 savaitės.</w:t>
      </w:r>
    </w:p>
    <w:p w14:paraId="1067BBB5" w14:textId="77777777" w:rsidR="003843C3" w:rsidRPr="00B26C7D" w:rsidRDefault="003843C3" w:rsidP="00342BC9">
      <w:pPr>
        <w:pStyle w:val="BTEMEASMCA"/>
        <w:rPr>
          <w:lang w:val="lt-LT"/>
        </w:rPr>
      </w:pPr>
    </w:p>
    <w:p w14:paraId="7698DAF4" w14:textId="5C54E159" w:rsidR="003843C3" w:rsidRPr="002434C7" w:rsidRDefault="00B64A91" w:rsidP="0052600C">
      <w:pPr>
        <w:pStyle w:val="PI-3EMEASMCA"/>
      </w:pPr>
      <w:r>
        <w:t>Ką daryti p</w:t>
      </w:r>
      <w:r w:rsidR="003843C3" w:rsidRPr="002434C7">
        <w:t xml:space="preserve">avartojus per didelę </w:t>
      </w:r>
      <w:proofErr w:type="spellStart"/>
      <w:r w:rsidR="003843C3" w:rsidRPr="002434C7">
        <w:t>Umckalor</w:t>
      </w:r>
      <w:proofErr w:type="spellEnd"/>
      <w:r w:rsidR="003843C3" w:rsidRPr="002434C7">
        <w:t xml:space="preserve"> dozę</w:t>
      </w:r>
    </w:p>
    <w:p w14:paraId="6114B86D" w14:textId="77777777" w:rsidR="003843C3" w:rsidRPr="00B26C7D" w:rsidRDefault="003843C3" w:rsidP="00342BC9">
      <w:pPr>
        <w:pStyle w:val="BTEMEASMCA"/>
        <w:rPr>
          <w:lang w:val="lt-LT"/>
        </w:rPr>
      </w:pPr>
      <w:r w:rsidRPr="00B26C7D">
        <w:rPr>
          <w:lang w:val="lt-LT"/>
        </w:rPr>
        <w:t xml:space="preserve">Perdozavus </w:t>
      </w:r>
      <w:proofErr w:type="spellStart"/>
      <w:r w:rsidRPr="00B26C7D">
        <w:rPr>
          <w:lang w:val="lt-LT"/>
        </w:rPr>
        <w:t>Umckalor</w:t>
      </w:r>
      <w:proofErr w:type="spellEnd"/>
      <w:r w:rsidRPr="00B26C7D">
        <w:rPr>
          <w:lang w:val="lt-LT"/>
        </w:rPr>
        <w:t xml:space="preserve"> jokių simptomų iki šiol pastebėta nebuvo.</w:t>
      </w:r>
    </w:p>
    <w:p w14:paraId="72F41C1D" w14:textId="77777777" w:rsidR="003843C3" w:rsidRPr="00B26C7D" w:rsidRDefault="003843C3" w:rsidP="00342BC9">
      <w:pPr>
        <w:pStyle w:val="BTEMEASMCA"/>
        <w:rPr>
          <w:lang w:val="lt-LT"/>
        </w:rPr>
      </w:pPr>
    </w:p>
    <w:p w14:paraId="19E781AB" w14:textId="77777777" w:rsidR="003843C3" w:rsidRPr="002434C7" w:rsidRDefault="003843C3" w:rsidP="0052600C">
      <w:pPr>
        <w:pStyle w:val="PI-3EMEASMCA"/>
      </w:pPr>
      <w:r w:rsidRPr="002434C7">
        <w:t xml:space="preserve">Pamiršus pavartoti </w:t>
      </w:r>
      <w:proofErr w:type="spellStart"/>
      <w:r w:rsidRPr="002434C7">
        <w:t>Umckalor</w:t>
      </w:r>
      <w:proofErr w:type="spellEnd"/>
    </w:p>
    <w:p w14:paraId="61663DC8" w14:textId="77777777" w:rsidR="003843C3" w:rsidRPr="00B26C7D" w:rsidRDefault="003843C3" w:rsidP="00342BC9">
      <w:pPr>
        <w:pStyle w:val="BTEMEASMCA"/>
        <w:rPr>
          <w:lang w:val="lt-LT"/>
        </w:rPr>
      </w:pPr>
      <w:r w:rsidRPr="00B26C7D">
        <w:rPr>
          <w:lang w:val="lt-LT"/>
        </w:rPr>
        <w:t xml:space="preserve">Negalima vartoti dvigubos dozės norint kompensuoti praleistą dozę. Toliau vartoti </w:t>
      </w:r>
      <w:proofErr w:type="spellStart"/>
      <w:r w:rsidRPr="00B26C7D">
        <w:rPr>
          <w:lang w:val="lt-LT"/>
        </w:rPr>
        <w:t>Umckalor</w:t>
      </w:r>
      <w:proofErr w:type="spellEnd"/>
      <w:r w:rsidRPr="00B26C7D">
        <w:rPr>
          <w:lang w:val="lt-LT"/>
        </w:rPr>
        <w:t xml:space="preserve">, kaip paskyrė gydytojas arba </w:t>
      </w:r>
      <w:r w:rsidR="00B64A91" w:rsidRPr="00B26C7D">
        <w:rPr>
          <w:lang w:val="lt-LT"/>
        </w:rPr>
        <w:t xml:space="preserve">kaip </w:t>
      </w:r>
      <w:r w:rsidRPr="00B26C7D">
        <w:rPr>
          <w:lang w:val="lt-LT"/>
        </w:rPr>
        <w:t>nurodyta šiame pakuotės lapelyje.</w:t>
      </w:r>
    </w:p>
    <w:p w14:paraId="2A5D187F" w14:textId="77777777" w:rsidR="003843C3" w:rsidRPr="00B26C7D" w:rsidRDefault="003843C3" w:rsidP="00342BC9">
      <w:pPr>
        <w:pStyle w:val="BTEMEASMCA"/>
        <w:rPr>
          <w:lang w:val="lt-LT"/>
        </w:rPr>
      </w:pPr>
    </w:p>
    <w:p w14:paraId="508176C2" w14:textId="77777777" w:rsidR="003843C3" w:rsidRPr="00B26C7D" w:rsidRDefault="003843C3" w:rsidP="00342BC9">
      <w:pPr>
        <w:pStyle w:val="BTEMEASMCA"/>
        <w:rPr>
          <w:lang w:val="lt-LT"/>
        </w:rPr>
      </w:pPr>
      <w:r w:rsidRPr="00B26C7D">
        <w:rPr>
          <w:lang w:val="lt-LT"/>
        </w:rPr>
        <w:t>Jeigu kiltų daugiau klausimų dėl šio vaisto vartojimo, kreipkitės į gydytoją arba vaistininką.</w:t>
      </w:r>
    </w:p>
    <w:p w14:paraId="11B5DA47" w14:textId="77777777" w:rsidR="003843C3" w:rsidRPr="00B26C7D" w:rsidRDefault="003843C3" w:rsidP="00342BC9">
      <w:pPr>
        <w:pStyle w:val="BTEMEASMCA"/>
        <w:rPr>
          <w:lang w:val="lt-LT"/>
        </w:rPr>
      </w:pPr>
    </w:p>
    <w:p w14:paraId="08839B8E" w14:textId="77777777" w:rsidR="003843C3" w:rsidRPr="00B26C7D" w:rsidRDefault="003843C3" w:rsidP="00342BC9">
      <w:pPr>
        <w:pStyle w:val="BTEMEASMCA"/>
        <w:rPr>
          <w:lang w:val="lt-LT"/>
        </w:rPr>
      </w:pPr>
    </w:p>
    <w:p w14:paraId="3BF34E2F" w14:textId="65B95714" w:rsidR="003843C3" w:rsidRPr="002434C7" w:rsidRDefault="003843C3" w:rsidP="00945A78">
      <w:pPr>
        <w:pStyle w:val="PI-1EMEASMCA"/>
      </w:pPr>
      <w:bookmarkStart w:id="73" w:name="_Toc129243142"/>
      <w:bookmarkStart w:id="74" w:name="_Toc129243267"/>
      <w:r w:rsidRPr="002434C7">
        <w:t>4.</w:t>
      </w:r>
      <w:r w:rsidRPr="002434C7">
        <w:tab/>
        <w:t>G</w:t>
      </w:r>
      <w:r w:rsidR="00B64A91" w:rsidRPr="002434C7">
        <w:t>alimas šalutinis poveikis</w:t>
      </w:r>
      <w:bookmarkEnd w:id="73"/>
      <w:bookmarkEnd w:id="74"/>
    </w:p>
    <w:p w14:paraId="000B3260" w14:textId="77777777" w:rsidR="003843C3" w:rsidRPr="00B26C7D" w:rsidRDefault="003843C3" w:rsidP="00342BC9">
      <w:pPr>
        <w:pStyle w:val="BTEMEASMCA"/>
        <w:rPr>
          <w:highlight w:val="yellow"/>
          <w:lang w:val="lt-LT"/>
        </w:rPr>
      </w:pPr>
    </w:p>
    <w:p w14:paraId="4898436C" w14:textId="77777777" w:rsidR="003843C3" w:rsidRPr="00B26C7D" w:rsidRDefault="00B64A91" w:rsidP="00342BC9">
      <w:pPr>
        <w:pStyle w:val="BTEMEASMCA"/>
        <w:rPr>
          <w:lang w:val="lt-LT"/>
        </w:rPr>
      </w:pPr>
      <w:r w:rsidRPr="00B26C7D">
        <w:rPr>
          <w:lang w:val="lt-LT"/>
        </w:rPr>
        <w:t>Šis vaistas</w:t>
      </w:r>
      <w:r w:rsidR="003843C3" w:rsidRPr="00B26C7D">
        <w:rPr>
          <w:lang w:val="lt-LT"/>
        </w:rPr>
        <w:t>, kaip ir visi kiti, gali sukelti šalutinį poveikį, nors jis pasireiškia ne visiems</w:t>
      </w:r>
      <w:r w:rsidR="00C22389" w:rsidRPr="00B26C7D">
        <w:rPr>
          <w:lang w:val="lt-LT"/>
        </w:rPr>
        <w:t xml:space="preserve"> žmonėms</w:t>
      </w:r>
      <w:r w:rsidR="003843C3" w:rsidRPr="00B26C7D">
        <w:rPr>
          <w:lang w:val="lt-LT"/>
        </w:rPr>
        <w:t>.</w:t>
      </w:r>
    </w:p>
    <w:p w14:paraId="145F6912" w14:textId="77777777" w:rsidR="003843C3" w:rsidRPr="00B26C7D" w:rsidRDefault="003843C3" w:rsidP="00342BC9">
      <w:pPr>
        <w:pStyle w:val="BTEMEASMCA"/>
        <w:rPr>
          <w:lang w:val="lt-LT"/>
        </w:rPr>
      </w:pPr>
    </w:p>
    <w:p w14:paraId="2B4E88B2" w14:textId="77777777" w:rsidR="003843C3" w:rsidRPr="00B26C7D" w:rsidRDefault="003843C3" w:rsidP="00342BC9">
      <w:pPr>
        <w:pStyle w:val="BTEMEASMCA"/>
        <w:rPr>
          <w:lang w:val="lt-LT"/>
        </w:rPr>
      </w:pPr>
      <w:r w:rsidRPr="00B26C7D">
        <w:rPr>
          <w:lang w:val="lt-LT"/>
        </w:rPr>
        <w:lastRenderedPageBreak/>
        <w:t xml:space="preserve">Pateikiami šalutiniai poveikiai apima visas reakcijas, pastebėtas gydymo </w:t>
      </w:r>
      <w:proofErr w:type="spellStart"/>
      <w:r w:rsidRPr="00B26C7D">
        <w:rPr>
          <w:lang w:val="lt-LT"/>
        </w:rPr>
        <w:t>Umckalor</w:t>
      </w:r>
      <w:proofErr w:type="spellEnd"/>
      <w:r w:rsidRPr="00B26C7D">
        <w:rPr>
          <w:lang w:val="lt-LT"/>
        </w:rPr>
        <w:t xml:space="preserve"> metu, net ir tas, kurios atsirado pavartojus didesnę dozę ar ilgesnį laiką.</w:t>
      </w:r>
    </w:p>
    <w:p w14:paraId="7EDECE21" w14:textId="77777777" w:rsidR="003843C3" w:rsidRPr="00B26C7D" w:rsidRDefault="003843C3" w:rsidP="00342BC9">
      <w:pPr>
        <w:pStyle w:val="BTEMEASMCA"/>
        <w:rPr>
          <w:lang w:val="lt-LT"/>
        </w:rPr>
      </w:pPr>
    </w:p>
    <w:p w14:paraId="57E9432C" w14:textId="7DBCBFFB" w:rsidR="0017693D" w:rsidRPr="0017693D" w:rsidRDefault="006A4AC3" w:rsidP="00987628">
      <w:pPr>
        <w:rPr>
          <w:i/>
          <w:noProof/>
          <w:sz w:val="22"/>
          <w:szCs w:val="22"/>
        </w:rPr>
      </w:pPr>
      <w:r w:rsidRPr="00B26C7D">
        <w:rPr>
          <w:b/>
          <w:sz w:val="22"/>
        </w:rPr>
        <w:t xml:space="preserve">Nedažni </w:t>
      </w:r>
      <w:r w:rsidRPr="00CE4591">
        <w:rPr>
          <w:b/>
          <w:bCs/>
          <w:noProof/>
          <w:sz w:val="22"/>
          <w:szCs w:val="22"/>
        </w:rPr>
        <w:t>šalutinio poveikio reiškiniai (gali pasireikšti rečiau kaip</w:t>
      </w:r>
      <w:r w:rsidRPr="00B26C7D">
        <w:rPr>
          <w:b/>
          <w:sz w:val="22"/>
        </w:rPr>
        <w:t xml:space="preserve"> 1 iš 100</w:t>
      </w:r>
      <w:r w:rsidRPr="00CE4591">
        <w:rPr>
          <w:b/>
          <w:bCs/>
          <w:noProof/>
          <w:sz w:val="22"/>
          <w:szCs w:val="22"/>
        </w:rPr>
        <w:t xml:space="preserve"> asmenų): </w:t>
      </w:r>
    </w:p>
    <w:p w14:paraId="695F5C8A" w14:textId="77777777" w:rsidR="003843C3" w:rsidRPr="002434C7" w:rsidRDefault="002F2671" w:rsidP="00987628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V</w:t>
      </w:r>
      <w:r w:rsidR="003843C3" w:rsidRPr="002434C7">
        <w:rPr>
          <w:noProof/>
          <w:sz w:val="22"/>
          <w:szCs w:val="22"/>
        </w:rPr>
        <w:t>irškinimo trakto negalavimai</w:t>
      </w:r>
      <w:r w:rsidR="003843C3">
        <w:rPr>
          <w:noProof/>
          <w:sz w:val="22"/>
          <w:szCs w:val="22"/>
        </w:rPr>
        <w:t>.</w:t>
      </w:r>
    </w:p>
    <w:p w14:paraId="0A6E1445" w14:textId="77777777" w:rsidR="003843C3" w:rsidRPr="002434C7" w:rsidRDefault="003843C3" w:rsidP="00987628">
      <w:pPr>
        <w:rPr>
          <w:noProof/>
          <w:sz w:val="22"/>
          <w:szCs w:val="22"/>
        </w:rPr>
      </w:pPr>
    </w:p>
    <w:p w14:paraId="71717A47" w14:textId="64A5F57F" w:rsidR="00322F6B" w:rsidRPr="0017693D" w:rsidRDefault="00322F6B" w:rsidP="00987628">
      <w:pPr>
        <w:rPr>
          <w:i/>
          <w:noProof/>
          <w:sz w:val="22"/>
          <w:szCs w:val="22"/>
        </w:rPr>
      </w:pPr>
      <w:r w:rsidRPr="00B26C7D">
        <w:rPr>
          <w:b/>
          <w:sz w:val="22"/>
        </w:rPr>
        <w:t xml:space="preserve">Reti </w:t>
      </w:r>
      <w:r w:rsidRPr="00CE4591">
        <w:rPr>
          <w:b/>
          <w:bCs/>
          <w:noProof/>
          <w:sz w:val="22"/>
          <w:szCs w:val="22"/>
        </w:rPr>
        <w:t>šalutinio poveikio reiškiniai (gali pasireikšti rečiau kaip</w:t>
      </w:r>
      <w:r w:rsidRPr="00B26C7D">
        <w:rPr>
          <w:b/>
          <w:sz w:val="22"/>
        </w:rPr>
        <w:t xml:space="preserve"> 1 iš 1 </w:t>
      </w:r>
      <w:r w:rsidRPr="00CE4591">
        <w:rPr>
          <w:b/>
          <w:bCs/>
          <w:noProof/>
          <w:sz w:val="22"/>
          <w:szCs w:val="22"/>
        </w:rPr>
        <w:t>000 asmenų):</w:t>
      </w:r>
    </w:p>
    <w:p w14:paraId="3F9B3741" w14:textId="77777777" w:rsidR="003843C3" w:rsidRPr="002434C7" w:rsidRDefault="002F2671" w:rsidP="00987628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N</w:t>
      </w:r>
      <w:r w:rsidR="003843C3" w:rsidRPr="002434C7">
        <w:rPr>
          <w:noProof/>
          <w:sz w:val="22"/>
          <w:szCs w:val="22"/>
        </w:rPr>
        <w:t>edidelis kraujavimas iš nosies</w:t>
      </w:r>
      <w:r w:rsidR="003843C3">
        <w:rPr>
          <w:noProof/>
          <w:sz w:val="22"/>
          <w:szCs w:val="22"/>
        </w:rPr>
        <w:t>.</w:t>
      </w:r>
    </w:p>
    <w:p w14:paraId="40A38EDB" w14:textId="77777777" w:rsidR="003843C3" w:rsidRPr="002434C7" w:rsidRDefault="002F2671" w:rsidP="00987628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N</w:t>
      </w:r>
      <w:r w:rsidRPr="002434C7">
        <w:rPr>
          <w:noProof/>
          <w:sz w:val="22"/>
          <w:szCs w:val="22"/>
        </w:rPr>
        <w:t>edidelis kraujavimas iš dantenų</w:t>
      </w:r>
      <w:r>
        <w:rPr>
          <w:noProof/>
          <w:sz w:val="22"/>
          <w:szCs w:val="22"/>
        </w:rPr>
        <w:t>.</w:t>
      </w:r>
    </w:p>
    <w:p w14:paraId="5DAC4405" w14:textId="77777777" w:rsidR="003843C3" w:rsidRPr="002434C7" w:rsidRDefault="002F2671" w:rsidP="00987628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P</w:t>
      </w:r>
      <w:r w:rsidR="003843C3" w:rsidRPr="002434C7">
        <w:rPr>
          <w:noProof/>
          <w:sz w:val="22"/>
          <w:szCs w:val="22"/>
        </w:rPr>
        <w:t>adidėjusio jautrumo reakcijos</w:t>
      </w:r>
      <w:r w:rsidR="003843C3">
        <w:rPr>
          <w:noProof/>
          <w:sz w:val="22"/>
          <w:szCs w:val="22"/>
        </w:rPr>
        <w:t>.</w:t>
      </w:r>
      <w:r w:rsidR="003843C3" w:rsidRPr="002434C7">
        <w:rPr>
          <w:noProof/>
          <w:sz w:val="22"/>
          <w:szCs w:val="22"/>
        </w:rPr>
        <w:t xml:space="preserve"> </w:t>
      </w:r>
    </w:p>
    <w:p w14:paraId="34BA5333" w14:textId="77777777" w:rsidR="003843C3" w:rsidRPr="002434C7" w:rsidRDefault="003843C3" w:rsidP="00987628">
      <w:pPr>
        <w:rPr>
          <w:noProof/>
          <w:sz w:val="22"/>
          <w:szCs w:val="22"/>
        </w:rPr>
      </w:pPr>
    </w:p>
    <w:p w14:paraId="5C9C66B1" w14:textId="0D7D0765" w:rsidR="0017693D" w:rsidRPr="0017693D" w:rsidRDefault="0017693D" w:rsidP="00987628">
      <w:pPr>
        <w:tabs>
          <w:tab w:val="left" w:pos="0"/>
        </w:tabs>
        <w:rPr>
          <w:i/>
          <w:noProof/>
          <w:sz w:val="22"/>
          <w:szCs w:val="22"/>
        </w:rPr>
      </w:pPr>
      <w:r w:rsidRPr="00CE4591">
        <w:rPr>
          <w:b/>
          <w:bCs/>
          <w:noProof/>
          <w:sz w:val="22"/>
          <w:szCs w:val="22"/>
        </w:rPr>
        <w:t>Šalutinio poveikio reiškiniai, kurių dažnis</w:t>
      </w:r>
      <w:r w:rsidRPr="00B26C7D">
        <w:rPr>
          <w:b/>
          <w:sz w:val="22"/>
        </w:rPr>
        <w:t xml:space="preserve"> nežinomas (negali būti apskaičiuotas pagal turimus duomenis</w:t>
      </w:r>
      <w:r w:rsidRPr="00CE4591">
        <w:rPr>
          <w:b/>
          <w:bCs/>
          <w:noProof/>
          <w:sz w:val="22"/>
          <w:szCs w:val="22"/>
        </w:rPr>
        <w:t>):</w:t>
      </w:r>
    </w:p>
    <w:p w14:paraId="602329B0" w14:textId="77777777" w:rsidR="003843C3" w:rsidRPr="002434C7" w:rsidRDefault="00B64A91" w:rsidP="00987628">
      <w:pPr>
        <w:tabs>
          <w:tab w:val="left" w:pos="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Bet kokio pobūdžio kepenų veiklos sutrikimai</w:t>
      </w:r>
      <w:r w:rsidR="003843C3" w:rsidRPr="002434C7">
        <w:rPr>
          <w:noProof/>
          <w:sz w:val="22"/>
          <w:szCs w:val="22"/>
        </w:rPr>
        <w:t xml:space="preserve">; priežastinis ryšys tarp šių duomenų ir </w:t>
      </w:r>
      <w:r w:rsidR="003843C3">
        <w:rPr>
          <w:noProof/>
          <w:sz w:val="22"/>
          <w:szCs w:val="22"/>
        </w:rPr>
        <w:t>vaisto</w:t>
      </w:r>
      <w:r w:rsidR="003843C3" w:rsidRPr="002434C7">
        <w:rPr>
          <w:noProof/>
          <w:sz w:val="22"/>
          <w:szCs w:val="22"/>
        </w:rPr>
        <w:t xml:space="preserve"> vartojimo nebuvo įrodytas</w:t>
      </w:r>
      <w:r w:rsidR="003843C3">
        <w:rPr>
          <w:noProof/>
          <w:sz w:val="22"/>
          <w:szCs w:val="22"/>
        </w:rPr>
        <w:t>.</w:t>
      </w:r>
      <w:r>
        <w:rPr>
          <w:noProof/>
          <w:sz w:val="22"/>
          <w:szCs w:val="22"/>
        </w:rPr>
        <w:t xml:space="preserve"> </w:t>
      </w:r>
    </w:p>
    <w:p w14:paraId="40032EF6" w14:textId="77777777" w:rsidR="003843C3" w:rsidRPr="002434C7" w:rsidRDefault="003843C3" w:rsidP="00987628">
      <w:pPr>
        <w:ind w:left="567" w:hanging="567"/>
        <w:rPr>
          <w:noProof/>
          <w:sz w:val="22"/>
          <w:szCs w:val="22"/>
        </w:rPr>
      </w:pPr>
    </w:p>
    <w:p w14:paraId="552D6E08" w14:textId="77777777" w:rsidR="00B64A91" w:rsidRPr="003F07E3" w:rsidRDefault="00B64A91" w:rsidP="00B64A91">
      <w:pPr>
        <w:jc w:val="both"/>
        <w:rPr>
          <w:b/>
          <w:sz w:val="22"/>
          <w:szCs w:val="22"/>
        </w:rPr>
      </w:pPr>
      <w:r w:rsidRPr="003F07E3">
        <w:rPr>
          <w:b/>
          <w:sz w:val="22"/>
          <w:szCs w:val="22"/>
        </w:rPr>
        <w:t>Pranešimas apie šalutinį poveikį</w:t>
      </w:r>
    </w:p>
    <w:p w14:paraId="205837DE" w14:textId="594F8EE6" w:rsidR="003843C3" w:rsidRDefault="00707DDB" w:rsidP="00873101">
      <w:pPr>
        <w:rPr>
          <w:sz w:val="22"/>
          <w:szCs w:val="22"/>
        </w:rPr>
      </w:pPr>
      <w:r w:rsidRPr="00B26C7D">
        <w:rPr>
          <w:sz w:val="22"/>
        </w:rPr>
        <w:t xml:space="preserve">Jeigu pasireiškė šalutinis poveikis, įskaitant šiame lapelyje nenurodytą, pasakykite gydytojui arba vaistininkui. </w:t>
      </w:r>
      <w:r w:rsidR="00873101" w:rsidRPr="00873101">
        <w:rPr>
          <w:sz w:val="22"/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12" w:history="1">
        <w:r w:rsidR="00873101" w:rsidRPr="006E2B61">
          <w:rPr>
            <w:rStyle w:val="Hipersaitas"/>
            <w:sz w:val="22"/>
            <w:szCs w:val="22"/>
          </w:rPr>
          <w:t>https://vvkt.lrv.lt/lt/</w:t>
        </w:r>
      </w:hyperlink>
      <w:r w:rsidR="00873101">
        <w:rPr>
          <w:sz w:val="22"/>
          <w:szCs w:val="22"/>
        </w:rPr>
        <w:t xml:space="preserve"> </w:t>
      </w:r>
      <w:r w:rsidR="00873101" w:rsidRPr="00873101">
        <w:rPr>
          <w:sz w:val="22"/>
          <w:szCs w:val="22"/>
        </w:rPr>
        <w:t xml:space="preserve"> nurodytais būdais arba paskambinti nemokamu telefonu </w:t>
      </w:r>
      <w:r w:rsidR="00873101">
        <w:rPr>
          <w:sz w:val="22"/>
          <w:szCs w:val="22"/>
        </w:rPr>
        <w:t>+370</w:t>
      </w:r>
      <w:r w:rsidR="00873101" w:rsidRPr="00873101">
        <w:rPr>
          <w:sz w:val="22"/>
          <w:szCs w:val="22"/>
        </w:rPr>
        <w:t xml:space="preserve"> 800 73 568. Pranešdami apie šalutinį poveikį galite mums padėti gauti daugiau informacijos apie šio vaisto saugumą.“</w:t>
      </w:r>
    </w:p>
    <w:p w14:paraId="1C9AA902" w14:textId="77777777" w:rsidR="00873101" w:rsidRDefault="00873101" w:rsidP="00873101"/>
    <w:p w14:paraId="5261D40A" w14:textId="77777777" w:rsidR="00873101" w:rsidRPr="00B26C7D" w:rsidRDefault="00873101" w:rsidP="00873101"/>
    <w:p w14:paraId="73640B06" w14:textId="48ACC270" w:rsidR="003843C3" w:rsidRPr="002434C7" w:rsidRDefault="003843C3" w:rsidP="00945A78">
      <w:pPr>
        <w:pStyle w:val="PI-1EMEASMCA"/>
      </w:pPr>
      <w:bookmarkStart w:id="75" w:name="_Toc129243143"/>
      <w:bookmarkStart w:id="76" w:name="_Toc129243268"/>
      <w:r w:rsidRPr="002434C7">
        <w:t>5.</w:t>
      </w:r>
      <w:r w:rsidRPr="002434C7">
        <w:tab/>
        <w:t>K</w:t>
      </w:r>
      <w:r w:rsidR="00B64A91" w:rsidRPr="002434C7">
        <w:t xml:space="preserve">aip laikyti </w:t>
      </w:r>
      <w:proofErr w:type="spellStart"/>
      <w:r w:rsidR="00B64A91" w:rsidRPr="002434C7">
        <w:t>Umckalor</w:t>
      </w:r>
      <w:bookmarkEnd w:id="75"/>
      <w:bookmarkEnd w:id="76"/>
      <w:proofErr w:type="spellEnd"/>
    </w:p>
    <w:p w14:paraId="6007E68B" w14:textId="77777777" w:rsidR="003843C3" w:rsidRPr="00B26C7D" w:rsidRDefault="003843C3" w:rsidP="00342BC9">
      <w:pPr>
        <w:pStyle w:val="BTEMEASMCA"/>
        <w:rPr>
          <w:lang w:val="lt-LT"/>
        </w:rPr>
      </w:pPr>
    </w:p>
    <w:p w14:paraId="2A244062" w14:textId="77777777" w:rsidR="003843C3" w:rsidRPr="00B26C7D" w:rsidRDefault="00B64A91" w:rsidP="00342BC9">
      <w:pPr>
        <w:pStyle w:val="BTEMEASMCA"/>
        <w:rPr>
          <w:lang w:val="lt-LT"/>
        </w:rPr>
      </w:pPr>
      <w:r w:rsidRPr="00B26C7D">
        <w:rPr>
          <w:lang w:val="lt-LT"/>
        </w:rPr>
        <w:t>Šį vaistą l</w:t>
      </w:r>
      <w:r w:rsidR="003843C3" w:rsidRPr="00B26C7D">
        <w:rPr>
          <w:lang w:val="lt-LT"/>
        </w:rPr>
        <w:t>aiky</w:t>
      </w:r>
      <w:r w:rsidRPr="00B26C7D">
        <w:rPr>
          <w:lang w:val="lt-LT"/>
        </w:rPr>
        <w:t>kite</w:t>
      </w:r>
      <w:r w:rsidR="003843C3" w:rsidRPr="00B26C7D">
        <w:rPr>
          <w:lang w:val="lt-LT"/>
        </w:rPr>
        <w:t xml:space="preserve"> vaikams nepastebimoje</w:t>
      </w:r>
      <w:r w:rsidRPr="00B26C7D">
        <w:rPr>
          <w:lang w:val="lt-LT"/>
        </w:rPr>
        <w:t xml:space="preserve"> ir nepasiekiamoje </w:t>
      </w:r>
      <w:r w:rsidR="003843C3" w:rsidRPr="00B26C7D">
        <w:rPr>
          <w:lang w:val="lt-LT"/>
        </w:rPr>
        <w:t>vietoje.</w:t>
      </w:r>
    </w:p>
    <w:p w14:paraId="4BC6B9EE" w14:textId="77777777" w:rsidR="003843C3" w:rsidRPr="00B26C7D" w:rsidRDefault="003843C3" w:rsidP="00342BC9">
      <w:pPr>
        <w:pStyle w:val="BTEMEASMCA"/>
        <w:rPr>
          <w:lang w:val="lt-LT"/>
        </w:rPr>
      </w:pPr>
    </w:p>
    <w:p w14:paraId="21D7C07F" w14:textId="77777777" w:rsidR="003843C3" w:rsidRPr="002434C7" w:rsidRDefault="003843C3" w:rsidP="00987628">
      <w:pPr>
        <w:rPr>
          <w:noProof/>
          <w:sz w:val="22"/>
          <w:szCs w:val="22"/>
        </w:rPr>
      </w:pPr>
      <w:r w:rsidRPr="002434C7">
        <w:rPr>
          <w:noProof/>
          <w:sz w:val="22"/>
          <w:szCs w:val="22"/>
        </w:rPr>
        <w:t xml:space="preserve">Laikyti ne aukštesnėje kaip </w:t>
      </w:r>
      <w:r>
        <w:rPr>
          <w:noProof/>
          <w:sz w:val="22"/>
          <w:szCs w:val="22"/>
        </w:rPr>
        <w:t>30</w:t>
      </w:r>
      <w:r w:rsidRPr="002434C7">
        <w:rPr>
          <w:noProof/>
          <w:sz w:val="22"/>
          <w:szCs w:val="22"/>
        </w:rPr>
        <w:t xml:space="preserve"> </w:t>
      </w:r>
      <w:r w:rsidRPr="002434C7">
        <w:rPr>
          <w:noProof/>
          <w:sz w:val="22"/>
          <w:szCs w:val="22"/>
        </w:rPr>
        <w:sym w:font="Symbol" w:char="F0B0"/>
      </w:r>
      <w:r w:rsidRPr="002434C7">
        <w:rPr>
          <w:noProof/>
          <w:sz w:val="22"/>
          <w:szCs w:val="22"/>
        </w:rPr>
        <w:t>C temperatūroje.</w:t>
      </w:r>
    </w:p>
    <w:p w14:paraId="6D00843A" w14:textId="77777777" w:rsidR="003843C3" w:rsidRPr="00B26C7D" w:rsidRDefault="003843C3" w:rsidP="00342BC9">
      <w:pPr>
        <w:pStyle w:val="BTEMEASMCA"/>
        <w:rPr>
          <w:lang w:val="lt-LT"/>
        </w:rPr>
      </w:pPr>
    </w:p>
    <w:p w14:paraId="47DD98D6" w14:textId="77777777" w:rsidR="003843C3" w:rsidRPr="00B26C7D" w:rsidRDefault="003843C3" w:rsidP="00342BC9">
      <w:pPr>
        <w:pStyle w:val="BTEMEASMCA"/>
        <w:rPr>
          <w:lang w:val="lt-LT"/>
        </w:rPr>
      </w:pPr>
      <w:r w:rsidRPr="00B26C7D">
        <w:rPr>
          <w:lang w:val="lt-LT"/>
        </w:rPr>
        <w:t xml:space="preserve">Ant dėžutės ir </w:t>
      </w:r>
      <w:r w:rsidR="00C22389" w:rsidRPr="00B26C7D">
        <w:rPr>
          <w:lang w:val="lt-LT"/>
        </w:rPr>
        <w:t xml:space="preserve">etiketės </w:t>
      </w:r>
      <w:r w:rsidRPr="00B26C7D">
        <w:rPr>
          <w:lang w:val="lt-LT"/>
        </w:rPr>
        <w:t xml:space="preserve">po „Tinka iki“ nurodytam tinkamumo laikui pasibaigus, </w:t>
      </w:r>
      <w:r w:rsidR="00B64A91" w:rsidRPr="00B26C7D">
        <w:rPr>
          <w:lang w:val="lt-LT"/>
        </w:rPr>
        <w:t xml:space="preserve">šio vaisto </w:t>
      </w:r>
      <w:r w:rsidRPr="00B26C7D">
        <w:rPr>
          <w:lang w:val="lt-LT"/>
        </w:rPr>
        <w:t>vartoti negalima. Vaistas tinka vartoti iki paskutinės nurodyto mėnesio dienos.</w:t>
      </w:r>
    </w:p>
    <w:p w14:paraId="1B3D15A6" w14:textId="77777777" w:rsidR="003843C3" w:rsidRPr="00B26C7D" w:rsidRDefault="003843C3" w:rsidP="00342BC9">
      <w:pPr>
        <w:pStyle w:val="BTEMEASMCA"/>
        <w:rPr>
          <w:lang w:val="lt-LT"/>
        </w:rPr>
      </w:pPr>
    </w:p>
    <w:p w14:paraId="117434DC" w14:textId="77777777" w:rsidR="003843C3" w:rsidRPr="002434C7" w:rsidRDefault="003843C3" w:rsidP="00987628">
      <w:pPr>
        <w:jc w:val="both"/>
        <w:rPr>
          <w:sz w:val="22"/>
          <w:szCs w:val="22"/>
        </w:rPr>
      </w:pPr>
      <w:r w:rsidRPr="002434C7">
        <w:rPr>
          <w:sz w:val="22"/>
          <w:szCs w:val="22"/>
        </w:rPr>
        <w:t xml:space="preserve">Pirmą kartą atidarius buteliuką, tirpalo tinkamumo laikas yra 3 mėnesiai. </w:t>
      </w:r>
    </w:p>
    <w:p w14:paraId="321C8E33" w14:textId="77777777" w:rsidR="003843C3" w:rsidRPr="002434C7" w:rsidRDefault="003843C3" w:rsidP="00987628">
      <w:pPr>
        <w:jc w:val="both"/>
        <w:rPr>
          <w:sz w:val="22"/>
          <w:szCs w:val="22"/>
        </w:rPr>
      </w:pPr>
    </w:p>
    <w:p w14:paraId="0C880FCD" w14:textId="77777777" w:rsidR="003843C3" w:rsidRPr="00B26C7D" w:rsidRDefault="003843C3" w:rsidP="00342BC9">
      <w:pPr>
        <w:pStyle w:val="BTEMEASMCA"/>
        <w:rPr>
          <w:lang w:val="es-ES"/>
        </w:rPr>
      </w:pPr>
      <w:r w:rsidRPr="00B26C7D">
        <w:rPr>
          <w:lang w:val="es-ES"/>
        </w:rPr>
        <w:t xml:space="preserve">Vaistų negalima </w:t>
      </w:r>
      <w:r w:rsidR="005531D9" w:rsidRPr="00B26C7D">
        <w:rPr>
          <w:lang w:val="es-ES"/>
        </w:rPr>
        <w:t xml:space="preserve">išmesti </w:t>
      </w:r>
      <w:r w:rsidRPr="00B26C7D">
        <w:rPr>
          <w:lang w:val="es-ES"/>
        </w:rPr>
        <w:t xml:space="preserve">į kanalizaciją arba su buitinėmis atliekomis. Kaip </w:t>
      </w:r>
      <w:r w:rsidR="005531D9" w:rsidRPr="00B26C7D">
        <w:rPr>
          <w:lang w:val="es-ES"/>
        </w:rPr>
        <w:t xml:space="preserve">išmesti </w:t>
      </w:r>
      <w:r w:rsidRPr="00B26C7D">
        <w:rPr>
          <w:lang w:val="es-ES"/>
        </w:rPr>
        <w:t xml:space="preserve">nereikalingus vaistus, klauskite vaistininko. </w:t>
      </w:r>
      <w:r w:rsidR="005531D9" w:rsidRPr="00B26C7D">
        <w:rPr>
          <w:lang w:val="es-ES"/>
        </w:rPr>
        <w:t>Šios priemonės</w:t>
      </w:r>
      <w:r w:rsidRPr="00B26C7D">
        <w:rPr>
          <w:lang w:val="es-ES"/>
        </w:rPr>
        <w:t xml:space="preserve"> padės apsaugoti aplinką.</w:t>
      </w:r>
    </w:p>
    <w:p w14:paraId="5AD2D3B5" w14:textId="77777777" w:rsidR="003843C3" w:rsidRPr="002434C7" w:rsidRDefault="003843C3" w:rsidP="00945A78">
      <w:pPr>
        <w:pStyle w:val="PI-1EMEASMCA"/>
      </w:pPr>
      <w:bookmarkStart w:id="77" w:name="_Toc129243144"/>
      <w:bookmarkStart w:id="78" w:name="_Toc129243269"/>
    </w:p>
    <w:p w14:paraId="6510B559" w14:textId="77777777" w:rsidR="003843C3" w:rsidRPr="002434C7" w:rsidRDefault="003843C3" w:rsidP="00945A78">
      <w:pPr>
        <w:pStyle w:val="PI-1EMEASMCA"/>
      </w:pPr>
    </w:p>
    <w:p w14:paraId="4D09F511" w14:textId="1C7E19AD" w:rsidR="003843C3" w:rsidRPr="002434C7" w:rsidRDefault="003843C3" w:rsidP="00945A78">
      <w:pPr>
        <w:pStyle w:val="PI-1EMEASMCA"/>
      </w:pPr>
      <w:r w:rsidRPr="002434C7">
        <w:t>6.</w:t>
      </w:r>
      <w:r w:rsidRPr="002434C7">
        <w:tab/>
      </w:r>
      <w:r w:rsidR="005531D9">
        <w:t xml:space="preserve">Pakuotės turinys ir </w:t>
      </w:r>
      <w:r w:rsidR="005531D9" w:rsidRPr="002434C7">
        <w:t>kita informacija</w:t>
      </w:r>
      <w:bookmarkEnd w:id="77"/>
      <w:bookmarkEnd w:id="78"/>
    </w:p>
    <w:p w14:paraId="120B6FEF" w14:textId="77777777" w:rsidR="003843C3" w:rsidRPr="002B4A63" w:rsidRDefault="003843C3" w:rsidP="00342BC9">
      <w:pPr>
        <w:pStyle w:val="BTEMEASMCA"/>
        <w:rPr>
          <w:lang w:val="es-ES"/>
        </w:rPr>
      </w:pPr>
    </w:p>
    <w:p w14:paraId="5BD1E6BC" w14:textId="77777777" w:rsidR="003843C3" w:rsidRPr="002434C7" w:rsidRDefault="003843C3" w:rsidP="0052600C">
      <w:pPr>
        <w:pStyle w:val="PI-3EMEASMCA"/>
      </w:pPr>
      <w:proofErr w:type="spellStart"/>
      <w:r w:rsidRPr="002434C7">
        <w:t>Umckalor</w:t>
      </w:r>
      <w:proofErr w:type="spellEnd"/>
      <w:r w:rsidRPr="002434C7">
        <w:t xml:space="preserve"> sudėtis</w:t>
      </w:r>
    </w:p>
    <w:p w14:paraId="1E8D9C01" w14:textId="77777777" w:rsidR="005531D9" w:rsidRPr="003C7F3C" w:rsidRDefault="003843C3" w:rsidP="00A821CA">
      <w:pPr>
        <w:numPr>
          <w:ilvl w:val="0"/>
          <w:numId w:val="10"/>
        </w:numPr>
        <w:ind w:left="567" w:hanging="567"/>
        <w:rPr>
          <w:sz w:val="22"/>
        </w:rPr>
      </w:pPr>
      <w:r w:rsidRPr="003C7F3C">
        <w:rPr>
          <w:sz w:val="22"/>
        </w:rPr>
        <w:t>Veiklioji medžiaga yra pelargonijų (</w:t>
      </w:r>
      <w:proofErr w:type="spellStart"/>
      <w:r w:rsidRPr="003C7F3C">
        <w:rPr>
          <w:i/>
          <w:sz w:val="22"/>
        </w:rPr>
        <w:t>Pelargonium</w:t>
      </w:r>
      <w:proofErr w:type="spellEnd"/>
      <w:r w:rsidRPr="003C7F3C">
        <w:rPr>
          <w:i/>
          <w:sz w:val="22"/>
        </w:rPr>
        <w:t xml:space="preserve"> </w:t>
      </w:r>
      <w:proofErr w:type="spellStart"/>
      <w:r w:rsidRPr="003C7F3C">
        <w:rPr>
          <w:i/>
          <w:sz w:val="22"/>
        </w:rPr>
        <w:t>sidoides</w:t>
      </w:r>
      <w:proofErr w:type="spellEnd"/>
      <w:r w:rsidRPr="003C7F3C">
        <w:rPr>
          <w:i/>
          <w:sz w:val="22"/>
        </w:rPr>
        <w:t>)</w:t>
      </w:r>
      <w:r w:rsidRPr="003C7F3C">
        <w:rPr>
          <w:sz w:val="22"/>
        </w:rPr>
        <w:t xml:space="preserve"> šaknų skystasis ekstraktas. 1 g (= 0,975 ml) tirpalo yra 800 mg pelargonijų šaknų skystojo ekstrakto (1:8-10). Ekstrakcijos tirpiklis: 11 % (m/m) etanolis.</w:t>
      </w:r>
    </w:p>
    <w:p w14:paraId="39A6A6CF" w14:textId="77777777" w:rsidR="003843C3" w:rsidRPr="002434C7" w:rsidRDefault="003843C3" w:rsidP="00A821CA">
      <w:pPr>
        <w:pStyle w:val="Pataisymai"/>
        <w:numPr>
          <w:ilvl w:val="0"/>
          <w:numId w:val="10"/>
        </w:numPr>
        <w:ind w:left="567" w:hanging="567"/>
      </w:pPr>
      <w:r w:rsidRPr="003C7F3C">
        <w:rPr>
          <w:sz w:val="22"/>
        </w:rPr>
        <w:t xml:space="preserve">Pagalbinė medžiaga yra </w:t>
      </w:r>
      <w:proofErr w:type="spellStart"/>
      <w:r w:rsidRPr="003C7F3C">
        <w:rPr>
          <w:sz w:val="22"/>
        </w:rPr>
        <w:t>glicerolis</w:t>
      </w:r>
      <w:proofErr w:type="spellEnd"/>
      <w:r w:rsidRPr="003C7F3C">
        <w:rPr>
          <w:sz w:val="22"/>
        </w:rPr>
        <w:t xml:space="preserve"> (85%).</w:t>
      </w:r>
    </w:p>
    <w:p w14:paraId="495A21E0" w14:textId="77777777" w:rsidR="003843C3" w:rsidRPr="002434C7" w:rsidRDefault="003843C3" w:rsidP="00342BC9">
      <w:pPr>
        <w:pStyle w:val="BTEMEASMCA"/>
      </w:pPr>
    </w:p>
    <w:p w14:paraId="21D25D94" w14:textId="77777777" w:rsidR="003843C3" w:rsidRPr="002434C7" w:rsidRDefault="003843C3" w:rsidP="0052600C">
      <w:pPr>
        <w:pStyle w:val="PI-3EMEASMCA"/>
      </w:pPr>
      <w:proofErr w:type="spellStart"/>
      <w:r w:rsidRPr="002434C7">
        <w:t>Umckalor</w:t>
      </w:r>
      <w:proofErr w:type="spellEnd"/>
      <w:r w:rsidRPr="002434C7">
        <w:t xml:space="preserve"> išvaizda ir kiekis pakuotėje</w:t>
      </w:r>
    </w:p>
    <w:p w14:paraId="1E5CAA05" w14:textId="77777777" w:rsidR="0016740C" w:rsidRPr="00C36F8C" w:rsidRDefault="003843C3" w:rsidP="00342BC9">
      <w:pPr>
        <w:pStyle w:val="BTEMEASMCA"/>
        <w:rPr>
          <w:lang w:val="lt-LT"/>
        </w:rPr>
      </w:pPr>
      <w:proofErr w:type="spellStart"/>
      <w:r w:rsidRPr="00C36F8C">
        <w:rPr>
          <w:lang w:val="lt-LT"/>
        </w:rPr>
        <w:t>Umckalor</w:t>
      </w:r>
      <w:proofErr w:type="spellEnd"/>
      <w:r w:rsidRPr="00C36F8C">
        <w:rPr>
          <w:lang w:val="lt-LT"/>
        </w:rPr>
        <w:t xml:space="preserve"> yra</w:t>
      </w:r>
      <w:r w:rsidR="00B54E58" w:rsidRPr="00C36F8C">
        <w:rPr>
          <w:lang w:val="lt-LT"/>
        </w:rPr>
        <w:t xml:space="preserve"> šviesiai rudos </w:t>
      </w:r>
      <w:r w:rsidR="00D92413" w:rsidRPr="00C36F8C">
        <w:rPr>
          <w:lang w:val="lt-LT"/>
        </w:rPr>
        <w:t xml:space="preserve">arba </w:t>
      </w:r>
      <w:r w:rsidR="00B54E58" w:rsidRPr="00C36F8C">
        <w:rPr>
          <w:lang w:val="lt-LT"/>
        </w:rPr>
        <w:t>rausvai rudos spalvos skystis</w:t>
      </w:r>
      <w:r w:rsidRPr="00C36F8C">
        <w:rPr>
          <w:lang w:val="lt-LT"/>
        </w:rPr>
        <w:t xml:space="preserve">. </w:t>
      </w:r>
    </w:p>
    <w:p w14:paraId="63F33E95" w14:textId="77777777" w:rsidR="003843C3" w:rsidRPr="00C36F8C" w:rsidRDefault="003843C3" w:rsidP="00342BC9">
      <w:pPr>
        <w:pStyle w:val="BTEMEASMCA"/>
        <w:rPr>
          <w:lang w:val="es-ES"/>
        </w:rPr>
      </w:pPr>
      <w:r w:rsidRPr="00C36F8C">
        <w:rPr>
          <w:lang w:val="es-ES"/>
        </w:rPr>
        <w:t xml:space="preserve">Pakuotėje yra 20 ml ir 50 ml tirpalo. </w:t>
      </w:r>
    </w:p>
    <w:p w14:paraId="05B4BFE3" w14:textId="77777777" w:rsidR="003843C3" w:rsidRPr="00C36F8C" w:rsidRDefault="00A821CA" w:rsidP="00342BC9">
      <w:pPr>
        <w:pStyle w:val="BTEMEASMCA"/>
        <w:rPr>
          <w:lang w:val="es-ES"/>
        </w:rPr>
      </w:pPr>
      <w:r w:rsidRPr="00C36F8C">
        <w:rPr>
          <w:lang w:val="es-ES"/>
        </w:rPr>
        <w:t>Gali būti tiekiamos ne visų dydžių pakuotės.</w:t>
      </w:r>
    </w:p>
    <w:p w14:paraId="02320E35" w14:textId="77777777" w:rsidR="00A821CA" w:rsidRPr="00C36F8C" w:rsidRDefault="00A821CA" w:rsidP="00342BC9">
      <w:pPr>
        <w:pStyle w:val="BTEMEASMCA"/>
        <w:rPr>
          <w:lang w:val="es-ES"/>
        </w:rPr>
      </w:pPr>
    </w:p>
    <w:p w14:paraId="5557B735" w14:textId="0CF91E26" w:rsidR="003843C3" w:rsidRPr="002434C7" w:rsidRDefault="001F4A39" w:rsidP="0052600C">
      <w:pPr>
        <w:pStyle w:val="PI-3EMEASMCA"/>
      </w:pPr>
      <w:r>
        <w:t>Registruotojas</w:t>
      </w:r>
      <w:r w:rsidR="003843C3" w:rsidRPr="002434C7">
        <w:t xml:space="preserve"> ir gamintojas </w:t>
      </w:r>
    </w:p>
    <w:p w14:paraId="211C4FB0" w14:textId="77777777" w:rsidR="003843C3" w:rsidRPr="00C36F8C" w:rsidRDefault="003843C3" w:rsidP="00342BC9">
      <w:pPr>
        <w:pStyle w:val="BTEMEASMCA"/>
        <w:rPr>
          <w:lang w:val="es-ES"/>
        </w:rPr>
      </w:pPr>
    </w:p>
    <w:p w14:paraId="5629DED7" w14:textId="7EAD2D7A" w:rsidR="003843C3" w:rsidRPr="00C36F8C" w:rsidRDefault="001F4A39" w:rsidP="00342BC9">
      <w:pPr>
        <w:pStyle w:val="BTEMEASMCA"/>
      </w:pPr>
      <w:proofErr w:type="spellStart"/>
      <w:r w:rsidRPr="00C36F8C">
        <w:t>Registruotojas</w:t>
      </w:r>
      <w:proofErr w:type="spellEnd"/>
    </w:p>
    <w:p w14:paraId="1F56B806" w14:textId="77777777" w:rsidR="005531D9" w:rsidRDefault="003843C3" w:rsidP="00987628">
      <w:pPr>
        <w:jc w:val="both"/>
        <w:rPr>
          <w:sz w:val="22"/>
          <w:szCs w:val="22"/>
        </w:rPr>
      </w:pPr>
      <w:r w:rsidRPr="002434C7">
        <w:rPr>
          <w:sz w:val="22"/>
          <w:szCs w:val="22"/>
        </w:rPr>
        <w:t xml:space="preserve">Deutsche </w:t>
      </w:r>
      <w:proofErr w:type="spellStart"/>
      <w:r w:rsidRPr="002434C7">
        <w:rPr>
          <w:sz w:val="22"/>
          <w:szCs w:val="22"/>
        </w:rPr>
        <w:t>Homöopathie</w:t>
      </w:r>
      <w:r w:rsidR="005531D9">
        <w:rPr>
          <w:sz w:val="22"/>
          <w:szCs w:val="22"/>
        </w:rPr>
        <w:t>-</w:t>
      </w:r>
      <w:r w:rsidRPr="002434C7">
        <w:rPr>
          <w:sz w:val="22"/>
          <w:szCs w:val="22"/>
        </w:rPr>
        <w:t>Union</w:t>
      </w:r>
      <w:proofErr w:type="spellEnd"/>
    </w:p>
    <w:p w14:paraId="5CDE7075" w14:textId="77777777" w:rsidR="003843C3" w:rsidRPr="002434C7" w:rsidRDefault="003843C3" w:rsidP="00987628">
      <w:pPr>
        <w:jc w:val="both"/>
        <w:rPr>
          <w:sz w:val="22"/>
          <w:szCs w:val="22"/>
        </w:rPr>
      </w:pPr>
      <w:r w:rsidRPr="002434C7">
        <w:rPr>
          <w:sz w:val="22"/>
          <w:szCs w:val="22"/>
        </w:rPr>
        <w:t>DHU-</w:t>
      </w:r>
      <w:proofErr w:type="spellStart"/>
      <w:r w:rsidRPr="002434C7">
        <w:rPr>
          <w:sz w:val="22"/>
          <w:szCs w:val="22"/>
        </w:rPr>
        <w:t>Arzneimittel</w:t>
      </w:r>
      <w:proofErr w:type="spellEnd"/>
      <w:r w:rsidRPr="002434C7">
        <w:rPr>
          <w:sz w:val="22"/>
          <w:szCs w:val="22"/>
        </w:rPr>
        <w:t xml:space="preserve"> </w:t>
      </w:r>
      <w:proofErr w:type="spellStart"/>
      <w:r w:rsidRPr="002434C7">
        <w:rPr>
          <w:sz w:val="22"/>
          <w:szCs w:val="22"/>
        </w:rPr>
        <w:t>GmbH</w:t>
      </w:r>
      <w:proofErr w:type="spellEnd"/>
      <w:r w:rsidRPr="002434C7">
        <w:rPr>
          <w:sz w:val="22"/>
          <w:szCs w:val="22"/>
        </w:rPr>
        <w:t xml:space="preserve"> &amp; </w:t>
      </w:r>
      <w:proofErr w:type="spellStart"/>
      <w:r w:rsidRPr="002434C7">
        <w:rPr>
          <w:sz w:val="22"/>
          <w:szCs w:val="22"/>
        </w:rPr>
        <w:t>Co</w:t>
      </w:r>
      <w:proofErr w:type="spellEnd"/>
      <w:r w:rsidRPr="002434C7">
        <w:rPr>
          <w:sz w:val="22"/>
          <w:szCs w:val="22"/>
        </w:rPr>
        <w:t>. KG</w:t>
      </w:r>
    </w:p>
    <w:p w14:paraId="77CCBAAC" w14:textId="01C01DB4" w:rsidR="00EA23C1" w:rsidRPr="00C36F8C" w:rsidRDefault="003843C3" w:rsidP="00342BC9">
      <w:pPr>
        <w:pStyle w:val="BTEMEASMCA"/>
        <w:rPr>
          <w:lang w:val="de-DE"/>
        </w:rPr>
      </w:pPr>
      <w:proofErr w:type="spellStart"/>
      <w:r w:rsidRPr="00C36F8C">
        <w:rPr>
          <w:lang w:val="de-DE"/>
        </w:rPr>
        <w:lastRenderedPageBreak/>
        <w:t>Ottostrasse</w:t>
      </w:r>
      <w:proofErr w:type="spellEnd"/>
      <w:r w:rsidRPr="00C36F8C">
        <w:rPr>
          <w:lang w:val="de-DE"/>
        </w:rPr>
        <w:t xml:space="preserve"> 24</w:t>
      </w:r>
      <w:r w:rsidR="005531D9" w:rsidRPr="00C36F8C">
        <w:rPr>
          <w:lang w:val="de-DE"/>
        </w:rPr>
        <w:t>, 76227 Karlsruhe</w:t>
      </w:r>
    </w:p>
    <w:p w14:paraId="5C8D0DC5" w14:textId="54B69DDA" w:rsidR="005531D9" w:rsidRPr="00C36F8C" w:rsidRDefault="005531D9" w:rsidP="00342BC9">
      <w:pPr>
        <w:pStyle w:val="BTEMEASMCA"/>
        <w:rPr>
          <w:lang w:val="de-DE"/>
        </w:rPr>
      </w:pPr>
      <w:proofErr w:type="spellStart"/>
      <w:r w:rsidRPr="00C36F8C">
        <w:rPr>
          <w:lang w:val="de-DE"/>
        </w:rPr>
        <w:t>Vokietija</w:t>
      </w:r>
      <w:proofErr w:type="spellEnd"/>
    </w:p>
    <w:p w14:paraId="2A563388" w14:textId="77777777" w:rsidR="005531D9" w:rsidRPr="00C36F8C" w:rsidRDefault="005531D9" w:rsidP="00342BC9">
      <w:pPr>
        <w:pStyle w:val="BTEMEASMCA"/>
        <w:rPr>
          <w:lang w:val="de-DE"/>
        </w:rPr>
      </w:pPr>
      <w:r w:rsidRPr="00C36F8C">
        <w:rPr>
          <w:lang w:val="de-DE"/>
        </w:rPr>
        <w:t>Tel. +49 721 4093 01</w:t>
      </w:r>
    </w:p>
    <w:p w14:paraId="4803B0A3" w14:textId="77777777" w:rsidR="005531D9" w:rsidRPr="00C36F8C" w:rsidRDefault="005531D9" w:rsidP="00342BC9">
      <w:pPr>
        <w:pStyle w:val="BTEMEASMCA"/>
        <w:rPr>
          <w:lang w:val="es-ES"/>
        </w:rPr>
      </w:pPr>
      <w:r w:rsidRPr="00C36F8C">
        <w:rPr>
          <w:lang w:val="es-ES"/>
        </w:rPr>
        <w:t xml:space="preserve">Faksas +49 721 4093 </w:t>
      </w:r>
      <w:r w:rsidR="006071E4" w:rsidRPr="00C36F8C">
        <w:rPr>
          <w:lang w:val="es-ES"/>
        </w:rPr>
        <w:t>522</w:t>
      </w:r>
    </w:p>
    <w:p w14:paraId="509C3AF3" w14:textId="77777777" w:rsidR="003843C3" w:rsidRPr="002434C7" w:rsidRDefault="00E130A1" w:rsidP="005531D9">
      <w:pPr>
        <w:jc w:val="both"/>
      </w:pPr>
      <w:r w:rsidRPr="003C7F3C">
        <w:rPr>
          <w:sz w:val="22"/>
        </w:rPr>
        <w:t>El. paštas</w:t>
      </w:r>
      <w:r w:rsidR="005531D9" w:rsidRPr="003C7F3C">
        <w:rPr>
          <w:sz w:val="22"/>
        </w:rPr>
        <w:t xml:space="preserve"> </w:t>
      </w:r>
      <w:hyperlink r:id="rId13" w:history="1">
        <w:r w:rsidR="005531D9" w:rsidRPr="003C7F3C">
          <w:rPr>
            <w:rStyle w:val="Hipersaitas"/>
            <w:sz w:val="22"/>
          </w:rPr>
          <w:t>info@dhu.com</w:t>
        </w:r>
      </w:hyperlink>
    </w:p>
    <w:p w14:paraId="148E5F09" w14:textId="77777777" w:rsidR="005531D9" w:rsidRPr="00C36F8C" w:rsidRDefault="005531D9" w:rsidP="00342BC9">
      <w:pPr>
        <w:pStyle w:val="BTEMEASMCA"/>
        <w:rPr>
          <w:lang w:val="es-ES"/>
        </w:rPr>
      </w:pPr>
    </w:p>
    <w:p w14:paraId="34E09F2E" w14:textId="77777777" w:rsidR="003843C3" w:rsidRPr="002434C7" w:rsidRDefault="003843C3" w:rsidP="00342BC9">
      <w:pPr>
        <w:pStyle w:val="BTEMEASMCA"/>
      </w:pPr>
      <w:proofErr w:type="spellStart"/>
      <w:r w:rsidRPr="002434C7">
        <w:t>Gamintojas</w:t>
      </w:r>
      <w:proofErr w:type="spellEnd"/>
    </w:p>
    <w:p w14:paraId="2847896B" w14:textId="77777777" w:rsidR="003843C3" w:rsidRPr="00C36F8C" w:rsidRDefault="003843C3" w:rsidP="00342BC9">
      <w:pPr>
        <w:pStyle w:val="BTEMEASMCA"/>
        <w:rPr>
          <w:lang w:val="de-DE"/>
        </w:rPr>
      </w:pPr>
      <w:r w:rsidRPr="002434C7">
        <w:t xml:space="preserve">Dr. Willmar Schwabe GmbH &amp; Co. </w:t>
      </w:r>
      <w:r w:rsidRPr="00C36F8C">
        <w:rPr>
          <w:lang w:val="de-DE"/>
        </w:rPr>
        <w:t>KG</w:t>
      </w:r>
    </w:p>
    <w:p w14:paraId="3032ADA0" w14:textId="324C9324" w:rsidR="00EA23C1" w:rsidRPr="00C36F8C" w:rsidRDefault="003843C3" w:rsidP="00342BC9">
      <w:pPr>
        <w:pStyle w:val="BTEMEASMCA"/>
        <w:rPr>
          <w:lang w:val="de-DE"/>
        </w:rPr>
      </w:pPr>
      <w:r w:rsidRPr="00C36F8C">
        <w:rPr>
          <w:lang w:val="de-DE"/>
        </w:rPr>
        <w:t>Willmar-Schwabe-Str. 4</w:t>
      </w:r>
      <w:r w:rsidR="00E130A1" w:rsidRPr="00C36F8C">
        <w:rPr>
          <w:lang w:val="de-DE"/>
        </w:rPr>
        <w:t xml:space="preserve">, </w:t>
      </w:r>
      <w:r w:rsidRPr="00C36F8C">
        <w:rPr>
          <w:lang w:val="de-DE"/>
        </w:rPr>
        <w:t>76227 Karlsruhe</w:t>
      </w:r>
    </w:p>
    <w:p w14:paraId="5B6FA250" w14:textId="7CD289D6" w:rsidR="003843C3" w:rsidRPr="00CE4591" w:rsidRDefault="003843C3" w:rsidP="00342BC9">
      <w:pPr>
        <w:pStyle w:val="BTEMEASMCA"/>
        <w:rPr>
          <w:lang w:val="de-DE"/>
        </w:rPr>
      </w:pPr>
      <w:proofErr w:type="spellStart"/>
      <w:r w:rsidRPr="00C36F8C">
        <w:rPr>
          <w:lang w:val="de-DE"/>
        </w:rPr>
        <w:t>Vokietija</w:t>
      </w:r>
      <w:proofErr w:type="spellEnd"/>
    </w:p>
    <w:p w14:paraId="64B2CC19" w14:textId="77777777" w:rsidR="005531D9" w:rsidRPr="00C36F8C" w:rsidRDefault="001D6A1D" w:rsidP="00342BC9">
      <w:pPr>
        <w:pStyle w:val="BTEMEASMCA"/>
        <w:rPr>
          <w:lang w:val="es-ES"/>
        </w:rPr>
      </w:pPr>
      <w:r w:rsidRPr="00C36F8C">
        <w:rPr>
          <w:lang w:val="es-ES"/>
        </w:rPr>
        <w:t>T</w:t>
      </w:r>
      <w:r w:rsidR="005531D9" w:rsidRPr="00C36F8C">
        <w:rPr>
          <w:lang w:val="es-ES"/>
        </w:rPr>
        <w:t>el. +49 721 4005 0</w:t>
      </w:r>
    </w:p>
    <w:p w14:paraId="3A4CD0A5" w14:textId="77777777" w:rsidR="005531D9" w:rsidRPr="00C36F8C" w:rsidRDefault="001D6A1D" w:rsidP="00342BC9">
      <w:pPr>
        <w:pStyle w:val="BTEMEASMCA"/>
        <w:rPr>
          <w:lang w:val="es-ES"/>
        </w:rPr>
      </w:pPr>
      <w:r w:rsidRPr="00C36F8C">
        <w:rPr>
          <w:lang w:val="es-ES"/>
        </w:rPr>
        <w:t>Faksas</w:t>
      </w:r>
      <w:r w:rsidR="005531D9" w:rsidRPr="00C36F8C">
        <w:rPr>
          <w:lang w:val="es-ES"/>
        </w:rPr>
        <w:t xml:space="preserve"> +49 721 4005 </w:t>
      </w:r>
      <w:r w:rsidR="00E130A1" w:rsidRPr="00C36F8C">
        <w:rPr>
          <w:lang w:val="es-ES"/>
        </w:rPr>
        <w:t>5</w:t>
      </w:r>
      <w:r w:rsidR="005531D9" w:rsidRPr="00C36F8C">
        <w:rPr>
          <w:lang w:val="es-ES"/>
        </w:rPr>
        <w:t>00</w:t>
      </w:r>
    </w:p>
    <w:p w14:paraId="2FED238F" w14:textId="3BA44C3A" w:rsidR="00E130A1" w:rsidRPr="00C36F8C" w:rsidRDefault="001D6A1D" w:rsidP="00342BC9">
      <w:pPr>
        <w:pStyle w:val="BTEMEASMCA"/>
      </w:pPr>
      <w:r w:rsidRPr="00C36F8C">
        <w:t xml:space="preserve">El. </w:t>
      </w:r>
      <w:proofErr w:type="spellStart"/>
      <w:r w:rsidRPr="00C36F8C">
        <w:t>paštas</w:t>
      </w:r>
      <w:proofErr w:type="spellEnd"/>
      <w:r w:rsidR="00E130A1" w:rsidRPr="00C36F8C">
        <w:t xml:space="preserve"> </w:t>
      </w:r>
      <w:hyperlink r:id="rId14" w:history="1">
        <w:r w:rsidR="00103957" w:rsidRPr="00C36F8C">
          <w:rPr>
            <w:rStyle w:val="Hipersaitas"/>
          </w:rPr>
          <w:t>info@schwabepharma.com</w:t>
        </w:r>
      </w:hyperlink>
    </w:p>
    <w:p w14:paraId="19A5697B" w14:textId="77777777" w:rsidR="00103957" w:rsidRPr="00C36F8C" w:rsidRDefault="00103957" w:rsidP="00342BC9">
      <w:pPr>
        <w:pStyle w:val="BTEMEASMCA"/>
      </w:pPr>
    </w:p>
    <w:p w14:paraId="59D50F3B" w14:textId="0CD0D02F" w:rsidR="003843C3" w:rsidRPr="00953943" w:rsidRDefault="003843C3" w:rsidP="00342BC9">
      <w:pPr>
        <w:pStyle w:val="BTbEMEASMCA"/>
      </w:pPr>
      <w:proofErr w:type="spellStart"/>
      <w:r w:rsidRPr="00953943">
        <w:t>Šis</w:t>
      </w:r>
      <w:proofErr w:type="spellEnd"/>
      <w:r w:rsidRPr="00953943">
        <w:t xml:space="preserve"> </w:t>
      </w:r>
      <w:proofErr w:type="spellStart"/>
      <w:r w:rsidRPr="00953943">
        <w:t>pakuotės</w:t>
      </w:r>
      <w:proofErr w:type="spellEnd"/>
      <w:r w:rsidRPr="00953943">
        <w:t xml:space="preserve"> </w:t>
      </w:r>
      <w:proofErr w:type="spellStart"/>
      <w:r w:rsidRPr="00953943">
        <w:t>lapelis</w:t>
      </w:r>
      <w:proofErr w:type="spellEnd"/>
      <w:r w:rsidRPr="00953943">
        <w:t xml:space="preserve"> </w:t>
      </w:r>
      <w:proofErr w:type="spellStart"/>
      <w:r w:rsidRPr="00953943">
        <w:t>paskutinį</w:t>
      </w:r>
      <w:proofErr w:type="spellEnd"/>
      <w:r w:rsidRPr="00953943">
        <w:t xml:space="preserve"> </w:t>
      </w:r>
      <w:proofErr w:type="spellStart"/>
      <w:r w:rsidRPr="00953943">
        <w:t>kartą</w:t>
      </w:r>
      <w:proofErr w:type="spellEnd"/>
      <w:r w:rsidRPr="00953943">
        <w:t xml:space="preserve"> </w:t>
      </w:r>
      <w:proofErr w:type="spellStart"/>
      <w:r w:rsidR="00E130A1" w:rsidRPr="00953943">
        <w:t>peržiūrėtas</w:t>
      </w:r>
      <w:proofErr w:type="spellEnd"/>
      <w:r w:rsidR="00735A9B" w:rsidRPr="00C36F8C">
        <w:t xml:space="preserve"> </w:t>
      </w:r>
      <w:r w:rsidR="00664D17" w:rsidRPr="00C36F8C">
        <w:t>202</w:t>
      </w:r>
      <w:r w:rsidR="00873101">
        <w:t>6</w:t>
      </w:r>
      <w:r w:rsidR="00664D17" w:rsidRPr="00C36F8C">
        <w:t>-02-1</w:t>
      </w:r>
      <w:r w:rsidR="00873101">
        <w:t>8</w:t>
      </w:r>
      <w:r w:rsidR="00A86B3D" w:rsidRPr="00C36F8C">
        <w:t>.</w:t>
      </w:r>
    </w:p>
    <w:p w14:paraId="5DB63DE6" w14:textId="77777777" w:rsidR="003843C3" w:rsidRPr="002434C7" w:rsidRDefault="003843C3" w:rsidP="00987628">
      <w:pPr>
        <w:rPr>
          <w:sz w:val="22"/>
          <w:szCs w:val="22"/>
        </w:rPr>
      </w:pPr>
    </w:p>
    <w:p w14:paraId="337176E0" w14:textId="41508AFC" w:rsidR="003843C3" w:rsidRPr="00C36F8C" w:rsidRDefault="00E130A1" w:rsidP="00342BC9">
      <w:pPr>
        <w:pStyle w:val="BTEMEASMCA"/>
        <w:rPr>
          <w:lang w:val="lt-LT"/>
        </w:rPr>
      </w:pPr>
      <w:r w:rsidRPr="00C36F8C">
        <w:rPr>
          <w:lang w:val="lt-LT"/>
        </w:rPr>
        <w:t xml:space="preserve">Išsami informacija apie šį vaistą pateikiama Valstybinės vaistų kontrolės tarnybos prie Lietuvos Respublikos sveikatos apsaugos ministerijos </w:t>
      </w:r>
      <w:r w:rsidR="00873101" w:rsidRPr="00873101">
        <w:rPr>
          <w:lang w:val="lt-LT"/>
        </w:rPr>
        <w:t xml:space="preserve">tinklalapyje </w:t>
      </w:r>
      <w:hyperlink r:id="rId15" w:history="1">
        <w:r w:rsidR="00873101" w:rsidRPr="006E2B61">
          <w:rPr>
            <w:rStyle w:val="Hipersaitas"/>
            <w:lang w:val="lt-LT"/>
          </w:rPr>
          <w:t>https://vvkt.lrv.lt/lt/</w:t>
        </w:r>
      </w:hyperlink>
      <w:r w:rsidR="00873101">
        <w:rPr>
          <w:lang w:val="lt-LT"/>
        </w:rPr>
        <w:t xml:space="preserve"> </w:t>
      </w:r>
      <w:r w:rsidRPr="00C36F8C">
        <w:rPr>
          <w:lang w:val="lt-LT"/>
        </w:rPr>
        <w:t>.</w:t>
      </w:r>
    </w:p>
    <w:p w14:paraId="22EA2C72" w14:textId="77777777" w:rsidR="006071E4" w:rsidRPr="00C36F8C" w:rsidRDefault="006071E4" w:rsidP="00342BC9">
      <w:pPr>
        <w:pStyle w:val="BTEMEASMCA"/>
        <w:rPr>
          <w:lang w:val="lt-LT"/>
        </w:rPr>
      </w:pPr>
    </w:p>
    <w:p w14:paraId="0CB7C651" w14:textId="77777777" w:rsidR="003843C3" w:rsidRPr="00C36F8C" w:rsidRDefault="003843C3" w:rsidP="00342BC9">
      <w:pPr>
        <w:pStyle w:val="BTEMEASMCA"/>
        <w:rPr>
          <w:lang w:val="lt-LT"/>
        </w:rPr>
      </w:pPr>
    </w:p>
    <w:p w14:paraId="013FCE0C" w14:textId="77777777" w:rsidR="003843C3" w:rsidRDefault="003843C3" w:rsidP="00292058">
      <w:pPr>
        <w:pStyle w:val="TTEMEASMCA"/>
        <w:rPr>
          <w:lang w:val="lt-LT"/>
        </w:rPr>
      </w:pPr>
    </w:p>
    <w:p w14:paraId="07D053D1" w14:textId="77777777" w:rsidR="003843C3" w:rsidRPr="007D0F4D" w:rsidRDefault="003843C3" w:rsidP="00633D05">
      <w:pPr>
        <w:rPr>
          <w:sz w:val="22"/>
          <w:szCs w:val="22"/>
          <w:highlight w:val="yellow"/>
        </w:rPr>
      </w:pPr>
    </w:p>
    <w:p w14:paraId="5E2C27E8" w14:textId="77777777" w:rsidR="003843C3" w:rsidRPr="00A33B48" w:rsidRDefault="003843C3" w:rsidP="004351E9">
      <w:pPr>
        <w:ind w:right="567"/>
        <w:rPr>
          <w:noProof/>
          <w:szCs w:val="22"/>
        </w:rPr>
      </w:pPr>
    </w:p>
    <w:sectPr w:rsidR="003843C3" w:rsidRPr="00A33B48" w:rsidSect="00F551DF">
      <w:pgSz w:w="11906" w:h="16838" w:code="9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F960310"/>
    <w:multiLevelType w:val="hybridMultilevel"/>
    <w:tmpl w:val="68645416"/>
    <w:lvl w:ilvl="0" w:tplc="DFFC444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498AAD24"/>
    <w:lvl w:ilvl="0" w:tplc="D2E29D98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2746E"/>
    <w:multiLevelType w:val="multilevel"/>
    <w:tmpl w:val="E806EF5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A452BA0"/>
    <w:multiLevelType w:val="multilevel"/>
    <w:tmpl w:val="AF864A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B4F050A"/>
    <w:multiLevelType w:val="multilevel"/>
    <w:tmpl w:val="EDC8937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E2B39B7"/>
    <w:multiLevelType w:val="multilevel"/>
    <w:tmpl w:val="A02E809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E883802"/>
    <w:multiLevelType w:val="hybridMultilevel"/>
    <w:tmpl w:val="CC6E318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8345E"/>
    <w:multiLevelType w:val="multilevel"/>
    <w:tmpl w:val="74D8112E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4774925"/>
    <w:multiLevelType w:val="hybridMultilevel"/>
    <w:tmpl w:val="A8868D0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675089">
    <w:abstractNumId w:val="2"/>
  </w:num>
  <w:num w:numId="2" w16cid:durableId="629826965">
    <w:abstractNumId w:val="8"/>
  </w:num>
  <w:num w:numId="3" w16cid:durableId="1881015549">
    <w:abstractNumId w:val="5"/>
  </w:num>
  <w:num w:numId="4" w16cid:durableId="423192556">
    <w:abstractNumId w:val="4"/>
  </w:num>
  <w:num w:numId="5" w16cid:durableId="1880627439">
    <w:abstractNumId w:val="3"/>
  </w:num>
  <w:num w:numId="6" w16cid:durableId="580875676">
    <w:abstractNumId w:val="1"/>
  </w:num>
  <w:num w:numId="7" w16cid:durableId="259879527">
    <w:abstractNumId w:val="6"/>
  </w:num>
  <w:num w:numId="8" w16cid:durableId="120004969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2121797623">
    <w:abstractNumId w:val="9"/>
  </w:num>
  <w:num w:numId="10" w16cid:durableId="472530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05"/>
    <w:rsid w:val="000062E6"/>
    <w:rsid w:val="00006573"/>
    <w:rsid w:val="0001733E"/>
    <w:rsid w:val="00020061"/>
    <w:rsid w:val="00022696"/>
    <w:rsid w:val="000304C1"/>
    <w:rsid w:val="0003305C"/>
    <w:rsid w:val="00040E50"/>
    <w:rsid w:val="00046055"/>
    <w:rsid w:val="000465CB"/>
    <w:rsid w:val="00051A69"/>
    <w:rsid w:val="00052EC6"/>
    <w:rsid w:val="00054D9F"/>
    <w:rsid w:val="0005780A"/>
    <w:rsid w:val="000626E8"/>
    <w:rsid w:val="0007313C"/>
    <w:rsid w:val="00086300"/>
    <w:rsid w:val="000907B4"/>
    <w:rsid w:val="000923A1"/>
    <w:rsid w:val="000B6F1A"/>
    <w:rsid w:val="000C4430"/>
    <w:rsid w:val="000C6B82"/>
    <w:rsid w:val="000E4203"/>
    <w:rsid w:val="000F2392"/>
    <w:rsid w:val="000F2DC5"/>
    <w:rsid w:val="000F4EF5"/>
    <w:rsid w:val="0010346D"/>
    <w:rsid w:val="00103957"/>
    <w:rsid w:val="00103A3E"/>
    <w:rsid w:val="001120C8"/>
    <w:rsid w:val="00116E5C"/>
    <w:rsid w:val="0012732A"/>
    <w:rsid w:val="00127E4D"/>
    <w:rsid w:val="00127E7A"/>
    <w:rsid w:val="001346F2"/>
    <w:rsid w:val="00136CC0"/>
    <w:rsid w:val="001428B6"/>
    <w:rsid w:val="00146445"/>
    <w:rsid w:val="0015623A"/>
    <w:rsid w:val="0016740C"/>
    <w:rsid w:val="001751FD"/>
    <w:rsid w:val="0017693D"/>
    <w:rsid w:val="00196945"/>
    <w:rsid w:val="00197EA1"/>
    <w:rsid w:val="001A67B7"/>
    <w:rsid w:val="001B05C2"/>
    <w:rsid w:val="001B3024"/>
    <w:rsid w:val="001B37F3"/>
    <w:rsid w:val="001B6CA7"/>
    <w:rsid w:val="001B78BC"/>
    <w:rsid w:val="001C073D"/>
    <w:rsid w:val="001C7B9A"/>
    <w:rsid w:val="001D6A1D"/>
    <w:rsid w:val="001E1CAB"/>
    <w:rsid w:val="001E5660"/>
    <w:rsid w:val="001E5979"/>
    <w:rsid w:val="001F4A39"/>
    <w:rsid w:val="00204E62"/>
    <w:rsid w:val="00211274"/>
    <w:rsid w:val="00225F5A"/>
    <w:rsid w:val="00234A97"/>
    <w:rsid w:val="002478BD"/>
    <w:rsid w:val="00252507"/>
    <w:rsid w:val="00253444"/>
    <w:rsid w:val="002570FF"/>
    <w:rsid w:val="00264F43"/>
    <w:rsid w:val="00272343"/>
    <w:rsid w:val="00285A06"/>
    <w:rsid w:val="00287CEC"/>
    <w:rsid w:val="00292058"/>
    <w:rsid w:val="00292FF7"/>
    <w:rsid w:val="002B4A63"/>
    <w:rsid w:val="002D4B05"/>
    <w:rsid w:val="002D53DE"/>
    <w:rsid w:val="002D571F"/>
    <w:rsid w:val="002E1831"/>
    <w:rsid w:val="002F0E4F"/>
    <w:rsid w:val="002F1495"/>
    <w:rsid w:val="002F2671"/>
    <w:rsid w:val="002F2CBF"/>
    <w:rsid w:val="002F6973"/>
    <w:rsid w:val="00302FD5"/>
    <w:rsid w:val="00306864"/>
    <w:rsid w:val="003076B7"/>
    <w:rsid w:val="003142DB"/>
    <w:rsid w:val="00322F6B"/>
    <w:rsid w:val="003256E1"/>
    <w:rsid w:val="00332352"/>
    <w:rsid w:val="0033535E"/>
    <w:rsid w:val="00342BC9"/>
    <w:rsid w:val="003458C1"/>
    <w:rsid w:val="00354F27"/>
    <w:rsid w:val="003573FF"/>
    <w:rsid w:val="00362249"/>
    <w:rsid w:val="00372D91"/>
    <w:rsid w:val="0037321F"/>
    <w:rsid w:val="003843C3"/>
    <w:rsid w:val="003A0589"/>
    <w:rsid w:val="003A41AE"/>
    <w:rsid w:val="003A77EC"/>
    <w:rsid w:val="003C146D"/>
    <w:rsid w:val="003C5D4E"/>
    <w:rsid w:val="003C7F3C"/>
    <w:rsid w:val="003E6191"/>
    <w:rsid w:val="003E71F4"/>
    <w:rsid w:val="003E7555"/>
    <w:rsid w:val="003F07E3"/>
    <w:rsid w:val="003F0A6D"/>
    <w:rsid w:val="003F227D"/>
    <w:rsid w:val="003F2B67"/>
    <w:rsid w:val="003F34F0"/>
    <w:rsid w:val="003F56C2"/>
    <w:rsid w:val="003F6B7C"/>
    <w:rsid w:val="00405B0A"/>
    <w:rsid w:val="00410473"/>
    <w:rsid w:val="00420891"/>
    <w:rsid w:val="00432A40"/>
    <w:rsid w:val="004351E9"/>
    <w:rsid w:val="0045288B"/>
    <w:rsid w:val="004670EA"/>
    <w:rsid w:val="004753A5"/>
    <w:rsid w:val="00495BFE"/>
    <w:rsid w:val="004A5A27"/>
    <w:rsid w:val="004A7D11"/>
    <w:rsid w:val="004C52B6"/>
    <w:rsid w:val="004D7C5E"/>
    <w:rsid w:val="004E33B3"/>
    <w:rsid w:val="004E407B"/>
    <w:rsid w:val="004E730C"/>
    <w:rsid w:val="004F47BA"/>
    <w:rsid w:val="004F5AD3"/>
    <w:rsid w:val="004F7BDA"/>
    <w:rsid w:val="005174E8"/>
    <w:rsid w:val="0052600C"/>
    <w:rsid w:val="00526F62"/>
    <w:rsid w:val="00545F46"/>
    <w:rsid w:val="005531D9"/>
    <w:rsid w:val="00553EBC"/>
    <w:rsid w:val="005558D0"/>
    <w:rsid w:val="00555DB2"/>
    <w:rsid w:val="00556AE6"/>
    <w:rsid w:val="00564252"/>
    <w:rsid w:val="005746AA"/>
    <w:rsid w:val="00574A8D"/>
    <w:rsid w:val="005765AF"/>
    <w:rsid w:val="00591305"/>
    <w:rsid w:val="00593685"/>
    <w:rsid w:val="005942FD"/>
    <w:rsid w:val="005A00DE"/>
    <w:rsid w:val="005C4A5F"/>
    <w:rsid w:val="005C539F"/>
    <w:rsid w:val="005C542A"/>
    <w:rsid w:val="005D0C4F"/>
    <w:rsid w:val="005D4E4B"/>
    <w:rsid w:val="005D5F38"/>
    <w:rsid w:val="005E0394"/>
    <w:rsid w:val="005E1793"/>
    <w:rsid w:val="005F200C"/>
    <w:rsid w:val="00601323"/>
    <w:rsid w:val="0060677A"/>
    <w:rsid w:val="00606B1B"/>
    <w:rsid w:val="006071E4"/>
    <w:rsid w:val="0060770F"/>
    <w:rsid w:val="006100AB"/>
    <w:rsid w:val="006101B2"/>
    <w:rsid w:val="00610F5B"/>
    <w:rsid w:val="00633D05"/>
    <w:rsid w:val="00636F1C"/>
    <w:rsid w:val="00641E7B"/>
    <w:rsid w:val="0064458A"/>
    <w:rsid w:val="00664D17"/>
    <w:rsid w:val="00665302"/>
    <w:rsid w:val="00673194"/>
    <w:rsid w:val="006757F1"/>
    <w:rsid w:val="0068226A"/>
    <w:rsid w:val="0069261C"/>
    <w:rsid w:val="00692BC8"/>
    <w:rsid w:val="00694205"/>
    <w:rsid w:val="00695E40"/>
    <w:rsid w:val="006A28D5"/>
    <w:rsid w:val="006A4AC3"/>
    <w:rsid w:val="006C24F5"/>
    <w:rsid w:val="006C64F7"/>
    <w:rsid w:val="006D00C5"/>
    <w:rsid w:val="006D09C9"/>
    <w:rsid w:val="006D1F41"/>
    <w:rsid w:val="006E01DA"/>
    <w:rsid w:val="006E4FAD"/>
    <w:rsid w:val="006E5781"/>
    <w:rsid w:val="006E61B2"/>
    <w:rsid w:val="006F4ED2"/>
    <w:rsid w:val="00707DDB"/>
    <w:rsid w:val="00710F69"/>
    <w:rsid w:val="00713482"/>
    <w:rsid w:val="00723148"/>
    <w:rsid w:val="0072754E"/>
    <w:rsid w:val="007308A6"/>
    <w:rsid w:val="00735A9B"/>
    <w:rsid w:val="0073747E"/>
    <w:rsid w:val="0075790D"/>
    <w:rsid w:val="00760099"/>
    <w:rsid w:val="007616DB"/>
    <w:rsid w:val="00765C2C"/>
    <w:rsid w:val="00773935"/>
    <w:rsid w:val="007757C9"/>
    <w:rsid w:val="00776537"/>
    <w:rsid w:val="0078068A"/>
    <w:rsid w:val="00783BAC"/>
    <w:rsid w:val="00784449"/>
    <w:rsid w:val="00787AEC"/>
    <w:rsid w:val="00793F7B"/>
    <w:rsid w:val="00794D5C"/>
    <w:rsid w:val="00795A94"/>
    <w:rsid w:val="00797121"/>
    <w:rsid w:val="007C27E2"/>
    <w:rsid w:val="007C4DEB"/>
    <w:rsid w:val="007D0F4D"/>
    <w:rsid w:val="007D2CCA"/>
    <w:rsid w:val="007E0EA1"/>
    <w:rsid w:val="007E3ADF"/>
    <w:rsid w:val="008219AE"/>
    <w:rsid w:val="008226BA"/>
    <w:rsid w:val="00822DF5"/>
    <w:rsid w:val="00824EA0"/>
    <w:rsid w:val="00847BE7"/>
    <w:rsid w:val="00867091"/>
    <w:rsid w:val="00873101"/>
    <w:rsid w:val="00873531"/>
    <w:rsid w:val="00876FA7"/>
    <w:rsid w:val="008808F7"/>
    <w:rsid w:val="00884678"/>
    <w:rsid w:val="0088704D"/>
    <w:rsid w:val="008C58F1"/>
    <w:rsid w:val="008E61FF"/>
    <w:rsid w:val="008E7B9E"/>
    <w:rsid w:val="008F21FE"/>
    <w:rsid w:val="008F2CF0"/>
    <w:rsid w:val="008F5F88"/>
    <w:rsid w:val="00900652"/>
    <w:rsid w:val="00920540"/>
    <w:rsid w:val="00923712"/>
    <w:rsid w:val="00936155"/>
    <w:rsid w:val="00943798"/>
    <w:rsid w:val="00945A78"/>
    <w:rsid w:val="00945D46"/>
    <w:rsid w:val="00953943"/>
    <w:rsid w:val="00965BE1"/>
    <w:rsid w:val="009668BD"/>
    <w:rsid w:val="00973600"/>
    <w:rsid w:val="00976403"/>
    <w:rsid w:val="00987628"/>
    <w:rsid w:val="009877E5"/>
    <w:rsid w:val="0099103E"/>
    <w:rsid w:val="009A0E8D"/>
    <w:rsid w:val="009A3B87"/>
    <w:rsid w:val="009A5D13"/>
    <w:rsid w:val="009B36C4"/>
    <w:rsid w:val="009C16E3"/>
    <w:rsid w:val="009C3B1E"/>
    <w:rsid w:val="009D13FB"/>
    <w:rsid w:val="009E5EB1"/>
    <w:rsid w:val="009F14B3"/>
    <w:rsid w:val="009F401C"/>
    <w:rsid w:val="009F6074"/>
    <w:rsid w:val="00A04A68"/>
    <w:rsid w:val="00A2111C"/>
    <w:rsid w:val="00A22A3C"/>
    <w:rsid w:val="00A2351D"/>
    <w:rsid w:val="00A27017"/>
    <w:rsid w:val="00A343C8"/>
    <w:rsid w:val="00A421C9"/>
    <w:rsid w:val="00A51D17"/>
    <w:rsid w:val="00A54D0D"/>
    <w:rsid w:val="00A54DF4"/>
    <w:rsid w:val="00A55B7D"/>
    <w:rsid w:val="00A57B07"/>
    <w:rsid w:val="00A75958"/>
    <w:rsid w:val="00A821CA"/>
    <w:rsid w:val="00A86B3D"/>
    <w:rsid w:val="00AA182F"/>
    <w:rsid w:val="00AB0D02"/>
    <w:rsid w:val="00AB12A3"/>
    <w:rsid w:val="00AC0739"/>
    <w:rsid w:val="00AC3CE9"/>
    <w:rsid w:val="00AC6C18"/>
    <w:rsid w:val="00AD094C"/>
    <w:rsid w:val="00AD3F89"/>
    <w:rsid w:val="00AE0E43"/>
    <w:rsid w:val="00AE1605"/>
    <w:rsid w:val="00AE1B48"/>
    <w:rsid w:val="00AE42E7"/>
    <w:rsid w:val="00AE5A9C"/>
    <w:rsid w:val="00AF05B3"/>
    <w:rsid w:val="00AF3416"/>
    <w:rsid w:val="00AF4FB5"/>
    <w:rsid w:val="00B01C92"/>
    <w:rsid w:val="00B20CC0"/>
    <w:rsid w:val="00B26C7D"/>
    <w:rsid w:val="00B32AC9"/>
    <w:rsid w:val="00B360B0"/>
    <w:rsid w:val="00B379AA"/>
    <w:rsid w:val="00B44847"/>
    <w:rsid w:val="00B477B9"/>
    <w:rsid w:val="00B54E58"/>
    <w:rsid w:val="00B63C27"/>
    <w:rsid w:val="00B64A91"/>
    <w:rsid w:val="00B83825"/>
    <w:rsid w:val="00B91E8E"/>
    <w:rsid w:val="00BA67A1"/>
    <w:rsid w:val="00BB4881"/>
    <w:rsid w:val="00BB7AE4"/>
    <w:rsid w:val="00BC2845"/>
    <w:rsid w:val="00BC2F91"/>
    <w:rsid w:val="00BD13FC"/>
    <w:rsid w:val="00BD5A94"/>
    <w:rsid w:val="00BD71EA"/>
    <w:rsid w:val="00BE0D6C"/>
    <w:rsid w:val="00BE7576"/>
    <w:rsid w:val="00BF0972"/>
    <w:rsid w:val="00BF0BF1"/>
    <w:rsid w:val="00BF198D"/>
    <w:rsid w:val="00BF2496"/>
    <w:rsid w:val="00C00BED"/>
    <w:rsid w:val="00C175E4"/>
    <w:rsid w:val="00C17F0B"/>
    <w:rsid w:val="00C218E9"/>
    <w:rsid w:val="00C22389"/>
    <w:rsid w:val="00C36F8C"/>
    <w:rsid w:val="00C752A3"/>
    <w:rsid w:val="00C81493"/>
    <w:rsid w:val="00C823E3"/>
    <w:rsid w:val="00C87E48"/>
    <w:rsid w:val="00C94840"/>
    <w:rsid w:val="00CA04B9"/>
    <w:rsid w:val="00CA0E21"/>
    <w:rsid w:val="00CA38ED"/>
    <w:rsid w:val="00CC3D23"/>
    <w:rsid w:val="00CC5E20"/>
    <w:rsid w:val="00CD1026"/>
    <w:rsid w:val="00CE4591"/>
    <w:rsid w:val="00CE6562"/>
    <w:rsid w:val="00CE7AF1"/>
    <w:rsid w:val="00D01011"/>
    <w:rsid w:val="00D17C76"/>
    <w:rsid w:val="00D27C09"/>
    <w:rsid w:val="00D56BC6"/>
    <w:rsid w:val="00D616DF"/>
    <w:rsid w:val="00D6446D"/>
    <w:rsid w:val="00D75F7A"/>
    <w:rsid w:val="00D81CD9"/>
    <w:rsid w:val="00D92413"/>
    <w:rsid w:val="00D93FFE"/>
    <w:rsid w:val="00D9400B"/>
    <w:rsid w:val="00DA1AA6"/>
    <w:rsid w:val="00DA20F6"/>
    <w:rsid w:val="00DA40F0"/>
    <w:rsid w:val="00DA69D4"/>
    <w:rsid w:val="00DB3C7D"/>
    <w:rsid w:val="00DB42C1"/>
    <w:rsid w:val="00DC05B2"/>
    <w:rsid w:val="00DC15DC"/>
    <w:rsid w:val="00DD47AF"/>
    <w:rsid w:val="00DD712E"/>
    <w:rsid w:val="00DE238A"/>
    <w:rsid w:val="00DF7A7B"/>
    <w:rsid w:val="00E130A1"/>
    <w:rsid w:val="00E2157D"/>
    <w:rsid w:val="00E223A2"/>
    <w:rsid w:val="00E504D6"/>
    <w:rsid w:val="00E63D81"/>
    <w:rsid w:val="00E701EA"/>
    <w:rsid w:val="00E72B57"/>
    <w:rsid w:val="00E84C85"/>
    <w:rsid w:val="00E8684E"/>
    <w:rsid w:val="00E97A9A"/>
    <w:rsid w:val="00EA0238"/>
    <w:rsid w:val="00EA23C1"/>
    <w:rsid w:val="00EB30EE"/>
    <w:rsid w:val="00EB601E"/>
    <w:rsid w:val="00ED2B23"/>
    <w:rsid w:val="00ED7000"/>
    <w:rsid w:val="00ED74A1"/>
    <w:rsid w:val="00EE3085"/>
    <w:rsid w:val="00EF5478"/>
    <w:rsid w:val="00EF590F"/>
    <w:rsid w:val="00F01E88"/>
    <w:rsid w:val="00F03FC1"/>
    <w:rsid w:val="00F05323"/>
    <w:rsid w:val="00F11039"/>
    <w:rsid w:val="00F14192"/>
    <w:rsid w:val="00F14FBB"/>
    <w:rsid w:val="00F17F6E"/>
    <w:rsid w:val="00F2508A"/>
    <w:rsid w:val="00F336AC"/>
    <w:rsid w:val="00F36209"/>
    <w:rsid w:val="00F4070C"/>
    <w:rsid w:val="00F42815"/>
    <w:rsid w:val="00F508E2"/>
    <w:rsid w:val="00F54037"/>
    <w:rsid w:val="00F551DF"/>
    <w:rsid w:val="00F67D59"/>
    <w:rsid w:val="00F762D6"/>
    <w:rsid w:val="00F9271D"/>
    <w:rsid w:val="00F93C50"/>
    <w:rsid w:val="00F93E21"/>
    <w:rsid w:val="00F96BAC"/>
    <w:rsid w:val="00FA633C"/>
    <w:rsid w:val="00FC1F39"/>
    <w:rsid w:val="00FC3138"/>
    <w:rsid w:val="00FD0301"/>
    <w:rsid w:val="00FD5A87"/>
    <w:rsid w:val="00FE0DF2"/>
    <w:rsid w:val="00FE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EF646"/>
  <w15:docId w15:val="{6F5B4044-0977-4BAB-BE28-8B971BA0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C16E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33D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633D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633D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33D05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945A78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1120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1120C8"/>
    <w:rPr>
      <w:b/>
      <w:noProof/>
      <w:sz w:val="22"/>
      <w:szCs w:val="22"/>
      <w:lang w:val="lt-LT" w:eastAsia="en-US" w:bidi="ar-SA"/>
    </w:rPr>
  </w:style>
  <w:style w:type="paragraph" w:customStyle="1" w:styleId="PI-2EMEASMCA">
    <w:name w:val="PI-2 EMEA_SMCA"/>
    <w:basedOn w:val="Antrat3"/>
    <w:autoRedefine/>
    <w:rsid w:val="00020061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342BC9"/>
    <w:rPr>
      <w:snapToGrid w:val="0"/>
      <w:sz w:val="22"/>
      <w:szCs w:val="22"/>
      <w:lang w:val="en-GB"/>
    </w:rPr>
  </w:style>
  <w:style w:type="paragraph" w:customStyle="1" w:styleId="TTEMEASMCA">
    <w:name w:val="TT EMEA_SMCA"/>
    <w:basedOn w:val="Antrat1"/>
    <w:link w:val="TTEMEASMCAChar"/>
    <w:autoRedefine/>
    <w:rsid w:val="00633D05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633D05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rsid w:val="00633D05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styleId="Pataisymai">
    <w:name w:val="Revision"/>
    <w:hidden/>
    <w:uiPriority w:val="99"/>
    <w:semiHidden/>
    <w:rsid w:val="002F2671"/>
    <w:rPr>
      <w:sz w:val="24"/>
      <w:szCs w:val="24"/>
      <w:lang w:eastAsia="en-US"/>
    </w:rPr>
  </w:style>
  <w:style w:type="paragraph" w:customStyle="1" w:styleId="PI-3EMEASMCA">
    <w:name w:val="PI-3 EMEA_SMCA"/>
    <w:basedOn w:val="prastasis"/>
    <w:autoRedefine/>
    <w:rsid w:val="0052600C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73747E"/>
    <w:rPr>
      <w:b/>
    </w:rPr>
  </w:style>
  <w:style w:type="paragraph" w:customStyle="1" w:styleId="BTbeEMEASMCA">
    <w:name w:val="BT(be) EMEA_SMCA"/>
    <w:basedOn w:val="BTEMEASMCA"/>
    <w:autoRedefine/>
    <w:rsid w:val="0037321F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633D05"/>
    <w:pPr>
      <w:jc w:val="center"/>
    </w:pPr>
  </w:style>
  <w:style w:type="paragraph" w:customStyle="1" w:styleId="BTgEMEASMCA">
    <w:name w:val="BT(g) EMEA_SMCA"/>
    <w:basedOn w:val="BTEMEASMCA"/>
    <w:link w:val="BTgEMEASMCAChar"/>
    <w:autoRedefine/>
    <w:rsid w:val="00633D05"/>
    <w:rPr>
      <w:i/>
      <w:color w:val="008000"/>
    </w:rPr>
  </w:style>
  <w:style w:type="character" w:customStyle="1" w:styleId="BTEMEASMCAChar">
    <w:name w:val="BT EMEA_SMCA Char"/>
    <w:link w:val="BTEMEASMCA"/>
    <w:rsid w:val="00342BC9"/>
    <w:rPr>
      <w:snapToGrid w:val="0"/>
      <w:sz w:val="22"/>
      <w:szCs w:val="22"/>
      <w:lang w:val="en-GB" w:eastAsia="en-US"/>
    </w:rPr>
  </w:style>
  <w:style w:type="character" w:customStyle="1" w:styleId="BTgEMEASMCAChar">
    <w:name w:val="BT(g) EMEA_SMCA Char"/>
    <w:link w:val="BTgEMEASMCA"/>
    <w:rsid w:val="00633D05"/>
    <w:rPr>
      <w:i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BTEMEASMCA"/>
    <w:autoRedefine/>
    <w:rsid w:val="00633D05"/>
    <w:rPr>
      <w:u w:val="single"/>
    </w:rPr>
  </w:style>
  <w:style w:type="paragraph" w:styleId="Debesliotekstas">
    <w:name w:val="Balloon Text"/>
    <w:basedOn w:val="prastasis"/>
    <w:semiHidden/>
    <w:rsid w:val="00633D05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CE7AF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Lentelstinklelis">
    <w:name w:val="Table Grid"/>
    <w:basedOn w:val="prastojilentel"/>
    <w:rsid w:val="00A5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inaostekstas">
    <w:name w:val="endnote text"/>
    <w:basedOn w:val="prastasis"/>
    <w:semiHidden/>
    <w:rsid w:val="00A55B7D"/>
    <w:pPr>
      <w:tabs>
        <w:tab w:val="left" w:pos="567"/>
      </w:tabs>
    </w:pPr>
    <w:rPr>
      <w:sz w:val="22"/>
      <w:szCs w:val="20"/>
      <w:lang w:val="en-GB"/>
    </w:rPr>
  </w:style>
  <w:style w:type="character" w:styleId="Komentaronuoroda">
    <w:name w:val="annotation reference"/>
    <w:semiHidden/>
    <w:rsid w:val="00306864"/>
    <w:rPr>
      <w:sz w:val="16"/>
      <w:szCs w:val="16"/>
    </w:rPr>
  </w:style>
  <w:style w:type="paragraph" w:styleId="Komentarotekstas">
    <w:name w:val="annotation text"/>
    <w:basedOn w:val="prastasis"/>
    <w:semiHidden/>
    <w:rsid w:val="003068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306864"/>
    <w:rPr>
      <w:b/>
      <w:bCs/>
    </w:rPr>
  </w:style>
  <w:style w:type="paragraph" w:styleId="Pagrindiniotekstotrauka2">
    <w:name w:val="Body Text Indent 2"/>
    <w:basedOn w:val="prastasis"/>
    <w:rsid w:val="000626E8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ind w:left="1134"/>
      <w:jc w:val="both"/>
    </w:pPr>
    <w:rPr>
      <w:b/>
      <w:bCs/>
      <w:color w:val="0000FF"/>
      <w:sz w:val="22"/>
      <w:szCs w:val="22"/>
      <w:lang w:val="en-GB"/>
    </w:rPr>
  </w:style>
  <w:style w:type="character" w:styleId="Eilutsnumeris">
    <w:name w:val="line number"/>
    <w:basedOn w:val="Numatytasispastraiposriftas"/>
    <w:rsid w:val="00DD47AF"/>
  </w:style>
  <w:style w:type="paragraph" w:styleId="Pagrindinistekstas">
    <w:name w:val="Body Text"/>
    <w:basedOn w:val="prastasis"/>
    <w:rsid w:val="00292058"/>
    <w:pPr>
      <w:spacing w:after="120"/>
    </w:pPr>
  </w:style>
  <w:style w:type="paragraph" w:customStyle="1" w:styleId="Default">
    <w:name w:val="Default"/>
    <w:rsid w:val="003843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ichtaufgelsteErwhnung1">
    <w:name w:val="Nicht aufgelöste Erwähnung1"/>
    <w:basedOn w:val="Numatytasispastraiposriftas"/>
    <w:uiPriority w:val="99"/>
    <w:semiHidden/>
    <w:unhideWhenUsed/>
    <w:rsid w:val="00F17F6E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73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dhu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vkt.lrv.lt/l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vvkt.lrv.lt/lt/" TargetMode="External"/><Relationship Id="rId10" Type="http://schemas.openxmlformats.org/officeDocument/2006/relationships/hyperlink" Target="https://vvkt.lrv.lt/lt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info@dhu.com" TargetMode="External"/><Relationship Id="rId14" Type="http://schemas.openxmlformats.org/officeDocument/2006/relationships/hyperlink" Target="mailto:info@schwabepharma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D9AC86609D5A446A920D1FC195FF073" ma:contentTypeVersion="0" ma:contentTypeDescription="Kurkite naują dokumentą." ma:contentTypeScope="" ma:versionID="e73669905df33ceac0d496beba7642ae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BB6D3B-69BF-47B7-A6D3-28A229FBE3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3A554F-9D9E-4396-9DAC-194E7DE22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D40DF7B-88BB-48E4-9855-33B4CF2F71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96289B-99E9-4772-8B9D-AAC55983E5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11667</Words>
  <Characters>6651</Characters>
  <Application>Microsoft Office Word</Application>
  <DocSecurity>0</DocSecurity>
  <Lines>55</Lines>
  <Paragraphs>36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PATVIRTINTA</vt:lpstr>
      <vt:lpstr>PATVIRTINTA</vt:lpstr>
      <vt:lpstr>PATVIRTINTA</vt:lpstr>
    </vt:vector>
  </TitlesOfParts>
  <Company>VVKT</Company>
  <LinksUpToDate>false</LinksUpToDate>
  <CharactersWithSpaces>18282</CharactersWithSpaces>
  <SharedDoc>false</SharedDoc>
  <HLinks>
    <vt:vector size="24" baseType="variant">
      <vt:variant>
        <vt:i4>262201</vt:i4>
      </vt:variant>
      <vt:variant>
        <vt:i4>9</vt:i4>
      </vt:variant>
      <vt:variant>
        <vt:i4>0</vt:i4>
      </vt:variant>
      <vt:variant>
        <vt:i4>5</vt:i4>
      </vt:variant>
      <vt:variant>
        <vt:lpwstr>mailto:info@dhu.com</vt:lpwstr>
      </vt:variant>
      <vt:variant>
        <vt:lpwstr/>
      </vt:variant>
      <vt:variant>
        <vt:i4>262201</vt:i4>
      </vt:variant>
      <vt:variant>
        <vt:i4>6</vt:i4>
      </vt:variant>
      <vt:variant>
        <vt:i4>0</vt:i4>
      </vt:variant>
      <vt:variant>
        <vt:i4>5</vt:i4>
      </vt:variant>
      <vt:variant>
        <vt:lpwstr>mailto:info@dhu.com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Loreta Mikucionyte</dc:creator>
  <cp:lastModifiedBy>Albina Burkauskaitė</cp:lastModifiedBy>
  <cp:revision>3</cp:revision>
  <cp:lastPrinted>2011-01-20T06:16:00Z</cp:lastPrinted>
  <dcterms:created xsi:type="dcterms:W3CDTF">2026-04-13T13:19:00Z</dcterms:created>
  <dcterms:modified xsi:type="dcterms:W3CDTF">2026-04-13T13:21:00Z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43b072f0-0f82-4aac-be1e-8abeffc32f66">
    <vt:bool>false</vt:bool>
  </property>
</Properties>
</file>