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0" w:name="_Toc129243096"/>
      <w:bookmarkStart w:id="1" w:name="_Toc129243221"/>
      <w:r w:rsidRPr="0003268D">
        <w:rPr>
          <w:rFonts w:ascii="Times New Roman" w:eastAsia="Times New Roman" w:hAnsi="Times New Roman"/>
          <w:b/>
          <w:caps/>
        </w:rPr>
        <w:t>I PRIEDAS</w:t>
      </w:r>
      <w:bookmarkEnd w:id="0"/>
      <w:bookmarkEnd w:id="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2" w:name="_Toc129243097"/>
      <w:bookmarkStart w:id="3" w:name="_Toc129243222"/>
      <w:r w:rsidRPr="0003268D">
        <w:rPr>
          <w:rFonts w:ascii="Times New Roman" w:eastAsia="Times New Roman" w:hAnsi="Times New Roman"/>
          <w:b/>
          <w:caps/>
        </w:rPr>
        <w:t>PREPARATO CHARAKTERISTIKŲ SANTRAUKA</w:t>
      </w:r>
      <w:bookmarkEnd w:id="2"/>
      <w:bookmarkEnd w:id="3"/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  <w:bCs/>
          <w:iCs/>
        </w:rPr>
        <w:br w:type="page"/>
      </w:r>
      <w:bookmarkStart w:id="4" w:name="_Toc129243098"/>
      <w:bookmarkStart w:id="5" w:name="_Toc129243223"/>
      <w:r w:rsidRPr="0003268D">
        <w:rPr>
          <w:rFonts w:ascii="Times New Roman" w:eastAsia="Times New Roman" w:hAnsi="Times New Roman"/>
          <w:b/>
        </w:rPr>
        <w:lastRenderedPageBreak/>
        <w:t>1.</w:t>
      </w:r>
      <w:r w:rsidRPr="0003268D">
        <w:rPr>
          <w:rFonts w:ascii="Times New Roman" w:eastAsia="Times New Roman" w:hAnsi="Times New Roman"/>
          <w:b/>
        </w:rPr>
        <w:tab/>
        <w:t>VAISTINIO PREPARATO PAVADINIMAS</w:t>
      </w:r>
      <w:bookmarkEnd w:id="4"/>
      <w:bookmarkEnd w:id="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30 mg dengtos tabletės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" w:name="_Toc129243099"/>
      <w:bookmarkStart w:id="7" w:name="_Toc129243224"/>
      <w:r w:rsidRPr="0003268D">
        <w:rPr>
          <w:rFonts w:ascii="Times New Roman" w:eastAsia="Times New Roman" w:hAnsi="Times New Roman"/>
          <w:b/>
        </w:rPr>
        <w:t>2.</w:t>
      </w:r>
      <w:r w:rsidRPr="0003268D">
        <w:rPr>
          <w:rFonts w:ascii="Times New Roman" w:eastAsia="Times New Roman" w:hAnsi="Times New Roman"/>
          <w:b/>
        </w:rPr>
        <w:tab/>
        <w:t>KOKYBINĖ IR KIEKYBINĖ SUDĖTIS</w:t>
      </w:r>
      <w:bookmarkEnd w:id="6"/>
      <w:bookmarkEnd w:id="7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Vienoje dengtoje tabletėje yra 93,3–162,1 mg 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Aesculus hippocastanum </w:t>
      </w:r>
      <w:r w:rsidRPr="0003268D">
        <w:rPr>
          <w:rFonts w:ascii="Times New Roman" w:eastAsia="Times New Roman" w:hAnsi="Times New Roman"/>
          <w:bCs/>
          <w:noProof/>
        </w:rPr>
        <w:t>L.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, </w:t>
      </w:r>
      <w:r w:rsidRPr="0003268D">
        <w:rPr>
          <w:rFonts w:ascii="Times New Roman" w:eastAsia="Times New Roman" w:hAnsi="Times New Roman"/>
          <w:bCs/>
          <w:noProof/>
        </w:rPr>
        <w:t>semen (</w:t>
      </w:r>
      <w:r w:rsidRPr="0003268D">
        <w:rPr>
          <w:rFonts w:ascii="Times New Roman" w:eastAsia="Times New Roman" w:hAnsi="Times New Roman"/>
        </w:rPr>
        <w:t xml:space="preserve">paprastųjų kaštonų sėklų) </w:t>
      </w:r>
      <w:r w:rsidRPr="0003268D">
        <w:rPr>
          <w:rFonts w:ascii="Times New Roman" w:eastAsia="Times New Roman" w:hAnsi="Times New Roman"/>
          <w:bCs/>
          <w:noProof/>
        </w:rPr>
        <w:t>standartizuoto</w:t>
      </w:r>
      <w:r w:rsidRPr="0003268D">
        <w:rPr>
          <w:rFonts w:ascii="Times New Roman" w:eastAsia="Times New Roman" w:hAnsi="Times New Roman"/>
        </w:rPr>
        <w:t xml:space="preserve"> sausojo ekstrakto (5-7:1), atitinkančio 30 mg </w:t>
      </w:r>
      <w:r w:rsidRPr="0003268D">
        <w:rPr>
          <w:rFonts w:ascii="Times New Roman" w:eastAsia="Times New Roman" w:hAnsi="Times New Roman"/>
          <w:bCs/>
          <w:noProof/>
        </w:rPr>
        <w:t>triterpeninių glikozidų,</w:t>
      </w:r>
      <w:r w:rsidRPr="0003268D">
        <w:rPr>
          <w:rFonts w:ascii="Times New Roman" w:eastAsia="Times New Roman" w:hAnsi="Times New Roman"/>
        </w:rPr>
        <w:t xml:space="preserve"> </w:t>
      </w:r>
      <w:r w:rsidRPr="0003268D">
        <w:rPr>
          <w:rFonts w:ascii="Times New Roman" w:eastAsia="Times New Roman" w:hAnsi="Times New Roman"/>
          <w:bCs/>
          <w:noProof/>
        </w:rPr>
        <w:t xml:space="preserve">apskaičiuotų pagal </w:t>
      </w:r>
      <w:r w:rsidRPr="0003268D">
        <w:rPr>
          <w:rFonts w:ascii="Times New Roman" w:eastAsia="Times New Roman" w:hAnsi="Times New Roman"/>
        </w:rPr>
        <w:t xml:space="preserve">bevandenį </w:t>
      </w:r>
      <w:r w:rsidRPr="0003268D">
        <w:rPr>
          <w:rFonts w:ascii="Times New Roman" w:eastAsia="Times New Roman" w:hAnsi="Times New Roman"/>
        </w:rPr>
        <w:sym w:font="Symbol" w:char="F062"/>
      </w:r>
      <w:r w:rsidRPr="0003268D">
        <w:rPr>
          <w:rFonts w:ascii="Times New Roman" w:eastAsia="Times New Roman" w:hAnsi="Times New Roman"/>
        </w:rPr>
        <w:t>-</w:t>
      </w:r>
      <w:proofErr w:type="spellStart"/>
      <w:r w:rsidRPr="0003268D">
        <w:rPr>
          <w:rFonts w:ascii="Times New Roman" w:eastAsia="Times New Roman" w:hAnsi="Times New Roman"/>
        </w:rPr>
        <w:t>aesciną</w:t>
      </w:r>
      <w:proofErr w:type="spellEnd"/>
      <w:r w:rsidRPr="0003268D">
        <w:rPr>
          <w:rFonts w:ascii="Times New Roman" w:eastAsia="Times New Roman" w:hAnsi="Times New Roman"/>
        </w:rPr>
        <w:t xml:space="preserve">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Ekstrahentas</w:t>
      </w:r>
      <w:proofErr w:type="spellEnd"/>
      <w:r w:rsidRPr="0003268D">
        <w:rPr>
          <w:rFonts w:ascii="Times New Roman" w:eastAsia="Times New Roman" w:hAnsi="Times New Roman"/>
        </w:rPr>
        <w:t xml:space="preserve">: 50 % (m/m) etanolis.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Pagalbinės medžiagos, kurių poveikis žinomas: vienoje tabletėje yra 128 mg laktozės </w:t>
      </w:r>
      <w:proofErr w:type="spellStart"/>
      <w:r w:rsidRPr="0003268D">
        <w:rPr>
          <w:rFonts w:ascii="Times New Roman" w:eastAsia="Times New Roman" w:hAnsi="Times New Roman"/>
        </w:rPr>
        <w:t>monohidrato</w:t>
      </w:r>
      <w:proofErr w:type="spellEnd"/>
      <w:r w:rsidRPr="0003268D">
        <w:rPr>
          <w:rFonts w:ascii="Times New Roman" w:eastAsia="Times New Roman" w:hAnsi="Times New Roman"/>
        </w:rPr>
        <w:t xml:space="preserve">, 111,57 mg sacharozės ir 3,44 mg skystosios gliukozės, džiovintos išpurškiant.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Visos pagalbinės medžiagos išvardytos 6.1 skyriuje.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8" w:name="_Toc129243100"/>
      <w:bookmarkStart w:id="9" w:name="_Toc129243225"/>
      <w:r w:rsidRPr="0003268D">
        <w:rPr>
          <w:rFonts w:ascii="Times New Roman" w:eastAsia="Times New Roman" w:hAnsi="Times New Roman"/>
          <w:b/>
        </w:rPr>
        <w:t>3.</w:t>
      </w:r>
      <w:r w:rsidRPr="0003268D">
        <w:rPr>
          <w:rFonts w:ascii="Times New Roman" w:eastAsia="Times New Roman" w:hAnsi="Times New Roman"/>
          <w:b/>
        </w:rPr>
        <w:tab/>
        <w:t>FARMACINĖ FORMA</w:t>
      </w:r>
      <w:bookmarkEnd w:id="8"/>
      <w:bookmarkEnd w:id="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Dengta tabletė.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Tabletė yra apvali, rudos ar oranžinės spalvos, dengta.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10" w:name="_Toc129243101"/>
      <w:bookmarkStart w:id="11" w:name="_Toc129243226"/>
      <w:r w:rsidRPr="0003268D">
        <w:rPr>
          <w:rFonts w:ascii="Times New Roman" w:eastAsia="Times New Roman" w:hAnsi="Times New Roman"/>
          <w:b/>
        </w:rPr>
        <w:t>4.</w:t>
      </w:r>
      <w:r w:rsidRPr="0003268D">
        <w:rPr>
          <w:rFonts w:ascii="Times New Roman" w:eastAsia="Times New Roman" w:hAnsi="Times New Roman"/>
          <w:b/>
        </w:rPr>
        <w:tab/>
        <w:t>KLINIKINĖ INFORMACIJA</w:t>
      </w:r>
      <w:bookmarkEnd w:id="10"/>
      <w:bookmarkEnd w:id="1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2" w:name="_Toc129243102"/>
      <w:bookmarkStart w:id="13" w:name="_Toc129243227"/>
      <w:r w:rsidRPr="0003268D">
        <w:rPr>
          <w:rFonts w:ascii="Times New Roman" w:eastAsia="Times New Roman" w:hAnsi="Times New Roman"/>
          <w:b/>
          <w:kern w:val="28"/>
        </w:rPr>
        <w:t>4.1</w:t>
      </w:r>
      <w:r w:rsidRPr="0003268D">
        <w:rPr>
          <w:rFonts w:ascii="Times New Roman" w:eastAsia="Times New Roman" w:hAnsi="Times New Roman"/>
          <w:b/>
          <w:kern w:val="28"/>
        </w:rPr>
        <w:tab/>
        <w:t>Terapinės indikacijos</w:t>
      </w:r>
      <w:bookmarkEnd w:id="12"/>
      <w:bookmarkEnd w:id="13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3268D">
        <w:rPr>
          <w:rFonts w:ascii="Times New Roman" w:eastAsia="Times New Roman" w:hAnsi="Times New Roman"/>
          <w:noProof/>
        </w:rPr>
        <w:t xml:space="preserve">Augalinis vaistinis preparatas skirtas lėtiniam venų nepakankamumui, kuris pasireiškia kojų </w:t>
      </w:r>
      <w:r>
        <w:rPr>
          <w:rFonts w:ascii="Times New Roman" w:eastAsia="Times New Roman" w:hAnsi="Times New Roman"/>
          <w:noProof/>
        </w:rPr>
        <w:t>pa</w:t>
      </w:r>
      <w:r w:rsidRPr="0003268D">
        <w:rPr>
          <w:rFonts w:ascii="Times New Roman" w:eastAsia="Times New Roman" w:hAnsi="Times New Roman"/>
          <w:noProof/>
        </w:rPr>
        <w:t xml:space="preserve">tinimu, venų </w:t>
      </w:r>
      <w:r>
        <w:rPr>
          <w:rFonts w:ascii="Times New Roman" w:eastAsia="Times New Roman" w:hAnsi="Times New Roman"/>
          <w:noProof/>
        </w:rPr>
        <w:t>išsiplėtimu</w:t>
      </w:r>
      <w:r w:rsidRPr="0003268D">
        <w:rPr>
          <w:rFonts w:ascii="Times New Roman" w:eastAsia="Times New Roman" w:hAnsi="Times New Roman"/>
          <w:noProof/>
        </w:rPr>
        <w:t xml:space="preserve">, blauzdų </w:t>
      </w:r>
      <w:r>
        <w:rPr>
          <w:rFonts w:ascii="Times New Roman" w:eastAsia="Times New Roman" w:hAnsi="Times New Roman"/>
          <w:noProof/>
        </w:rPr>
        <w:t xml:space="preserve">sunkumu, </w:t>
      </w:r>
      <w:r w:rsidRPr="0003268D">
        <w:rPr>
          <w:rFonts w:ascii="Times New Roman" w:eastAsia="Times New Roman" w:hAnsi="Times New Roman"/>
          <w:noProof/>
        </w:rPr>
        <w:t>skausmu, nuovargiu, niež</w:t>
      </w:r>
      <w:r>
        <w:rPr>
          <w:rFonts w:ascii="Times New Roman" w:eastAsia="Times New Roman" w:hAnsi="Times New Roman"/>
          <w:noProof/>
        </w:rPr>
        <w:t>uli</w:t>
      </w:r>
      <w:r w:rsidRPr="0003268D">
        <w:rPr>
          <w:rFonts w:ascii="Times New Roman" w:eastAsia="Times New Roman" w:hAnsi="Times New Roman"/>
          <w:noProof/>
        </w:rPr>
        <w:t>u, tempimu ir mėšlungiu</w:t>
      </w:r>
      <w:r>
        <w:rPr>
          <w:rFonts w:ascii="Times New Roman" w:eastAsia="Times New Roman" w:hAnsi="Times New Roman"/>
          <w:noProof/>
        </w:rPr>
        <w:t>,</w:t>
      </w:r>
      <w:r w:rsidRPr="0003268D">
        <w:rPr>
          <w:rFonts w:ascii="Times New Roman" w:eastAsia="Times New Roman" w:hAnsi="Times New Roman"/>
          <w:noProof/>
        </w:rPr>
        <w:t xml:space="preserve"> gydyti.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4" w:name="_Toc129243103"/>
      <w:bookmarkStart w:id="15" w:name="_Toc129243228"/>
      <w:r w:rsidRPr="0003268D">
        <w:rPr>
          <w:rFonts w:ascii="Times New Roman" w:eastAsia="Times New Roman" w:hAnsi="Times New Roman"/>
          <w:b/>
          <w:kern w:val="28"/>
        </w:rPr>
        <w:t>4.2</w:t>
      </w:r>
      <w:r w:rsidRPr="0003268D">
        <w:rPr>
          <w:rFonts w:ascii="Times New Roman" w:eastAsia="Times New Roman" w:hAnsi="Times New Roman"/>
          <w:b/>
          <w:kern w:val="28"/>
        </w:rPr>
        <w:tab/>
        <w:t>Dozavimas ir vartojimo metodas</w:t>
      </w:r>
      <w:bookmarkEnd w:id="14"/>
      <w:bookmarkEnd w:id="1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00B99">
        <w:rPr>
          <w:rFonts w:ascii="Times New Roman" w:eastAsia="Times New Roman" w:hAnsi="Times New Roman"/>
          <w:u w:val="single"/>
        </w:rPr>
        <w:t>Dozavimas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i/>
        </w:rPr>
      </w:pPr>
      <w:r w:rsidRPr="00200B99">
        <w:rPr>
          <w:rFonts w:ascii="Times New Roman" w:eastAsia="Times New Roman" w:hAnsi="Times New Roman"/>
          <w:i/>
        </w:rPr>
        <w:t>Suaugusiesiems ir senyviems pacientams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Rekomenduojama vartoti po 2 </w:t>
      </w: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dengtas tabletes du kartus per parą.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i/>
        </w:rPr>
      </w:pPr>
      <w:r w:rsidRPr="00200B99">
        <w:rPr>
          <w:rFonts w:ascii="Times New Roman" w:eastAsia="Times New Roman" w:hAnsi="Times New Roman"/>
          <w:i/>
        </w:rPr>
        <w:t>Vaikų populiacija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nėra skirtas vaikams ir jaunesniems nei 18 metų paaugliams.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200B99">
        <w:rPr>
          <w:rFonts w:ascii="Times New Roman" w:eastAsia="Times New Roman" w:hAnsi="Times New Roman"/>
          <w:u w:val="single"/>
        </w:rPr>
        <w:t>Vartojimo metodas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200B99">
        <w:rPr>
          <w:rFonts w:ascii="Times New Roman" w:eastAsia="Times New Roman" w:hAnsi="Times New Roman"/>
        </w:rPr>
        <w:t>Vartoti per burną.</w:t>
      </w:r>
      <w:r w:rsidRPr="0003268D">
        <w:rPr>
          <w:rFonts w:ascii="Times New Roman" w:eastAsia="Times New Roman" w:hAnsi="Times New Roman"/>
        </w:rPr>
        <w:t xml:space="preserve"> Tabletę reikia praryti nesukramtytą, užsigeriant pakankamu kiekiu skysčio, pvz., stikline vandens.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Norint pastebėti </w:t>
      </w:r>
      <w:r>
        <w:rPr>
          <w:rFonts w:ascii="Times New Roman" w:eastAsia="Times New Roman" w:hAnsi="Times New Roman"/>
        </w:rPr>
        <w:t>naudingą</w:t>
      </w:r>
      <w:r w:rsidRPr="0003268D">
        <w:rPr>
          <w:rFonts w:ascii="Times New Roman" w:eastAsia="Times New Roman" w:hAnsi="Times New Roman"/>
        </w:rPr>
        <w:t xml:space="preserve"> vaistinio preparato poveikį, gydymą reikia tęsti ne mažiau kaip 4 savaites.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Įvertinęs paciento būklę, gydytojas gali paskirti vaistinį preparatą ir </w:t>
      </w:r>
      <w:r w:rsidRPr="0003268D">
        <w:rPr>
          <w:rFonts w:ascii="Times New Roman" w:eastAsia="Times New Roman" w:hAnsi="Times New Roman"/>
        </w:rPr>
        <w:t>ilgesni</w:t>
      </w:r>
      <w:r>
        <w:rPr>
          <w:rFonts w:ascii="Times New Roman" w:eastAsia="Times New Roman" w:hAnsi="Times New Roman"/>
        </w:rPr>
        <w:t>am</w:t>
      </w:r>
      <w:r w:rsidRPr="0003268D">
        <w:rPr>
          <w:rFonts w:ascii="Times New Roman" w:eastAsia="Times New Roman" w:hAnsi="Times New Roman"/>
        </w:rPr>
        <w:t xml:space="preserve"> vartojim</w:t>
      </w:r>
      <w:r>
        <w:rPr>
          <w:rFonts w:ascii="Times New Roman" w:eastAsia="Times New Roman" w:hAnsi="Times New Roman"/>
        </w:rPr>
        <w:t>ui</w:t>
      </w:r>
      <w:r w:rsidRPr="0003268D"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6" w:name="_Toc129243104"/>
      <w:bookmarkStart w:id="17" w:name="_Toc129243229"/>
      <w:r w:rsidRPr="0003268D">
        <w:rPr>
          <w:rFonts w:ascii="Times New Roman" w:eastAsia="Times New Roman" w:hAnsi="Times New Roman"/>
          <w:b/>
          <w:kern w:val="28"/>
        </w:rPr>
        <w:t>4.3</w:t>
      </w:r>
      <w:r w:rsidRPr="0003268D">
        <w:rPr>
          <w:rFonts w:ascii="Times New Roman" w:eastAsia="Times New Roman" w:hAnsi="Times New Roman"/>
          <w:b/>
          <w:kern w:val="28"/>
        </w:rPr>
        <w:tab/>
        <w:t>Kontraindikacijos</w:t>
      </w:r>
      <w:bookmarkEnd w:id="16"/>
      <w:bookmarkEnd w:id="17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Padidėjęs jautrumas veikliajai arba bet kuriai 6.1 skyriuje nurodytai pagalbinei medžiagai.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Retas paveldimas sutrikimas – </w:t>
      </w:r>
      <w:proofErr w:type="spellStart"/>
      <w:r w:rsidRPr="0003268D">
        <w:rPr>
          <w:rFonts w:ascii="Times New Roman" w:eastAsia="Times New Roman" w:hAnsi="Times New Roman"/>
          <w:i/>
        </w:rPr>
        <w:t>Lapp</w:t>
      </w:r>
      <w:proofErr w:type="spellEnd"/>
      <w:r w:rsidRPr="0003268D">
        <w:rPr>
          <w:rFonts w:ascii="Times New Roman" w:eastAsia="Times New Roman" w:hAnsi="Times New Roman"/>
        </w:rPr>
        <w:t xml:space="preserve"> laktazės stygius, fruktozės </w:t>
      </w:r>
      <w:proofErr w:type="spellStart"/>
      <w:r w:rsidRPr="0003268D">
        <w:rPr>
          <w:rFonts w:ascii="Times New Roman" w:eastAsia="Times New Roman" w:hAnsi="Times New Roman"/>
        </w:rPr>
        <w:t>netoleravimas</w:t>
      </w:r>
      <w:proofErr w:type="spellEnd"/>
      <w:r w:rsidRPr="0003268D">
        <w:rPr>
          <w:rFonts w:ascii="Times New Roman" w:eastAsia="Times New Roman" w:hAnsi="Times New Roman"/>
        </w:rPr>
        <w:t xml:space="preserve"> arba </w:t>
      </w:r>
      <w:proofErr w:type="spellStart"/>
      <w:r w:rsidRPr="0003268D">
        <w:rPr>
          <w:rFonts w:ascii="Times New Roman" w:eastAsia="Times New Roman" w:hAnsi="Times New Roman"/>
        </w:rPr>
        <w:t>galaktozės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netoleravimas</w:t>
      </w:r>
      <w:proofErr w:type="spellEnd"/>
      <w:r w:rsidRPr="0003268D">
        <w:rPr>
          <w:rFonts w:ascii="Times New Roman" w:eastAsia="Times New Roman" w:hAnsi="Times New Roman"/>
        </w:rPr>
        <w:t xml:space="preserve">, pvz., </w:t>
      </w:r>
      <w:proofErr w:type="spellStart"/>
      <w:r w:rsidRPr="0003268D">
        <w:rPr>
          <w:rFonts w:ascii="Times New Roman" w:eastAsia="Times New Roman" w:hAnsi="Times New Roman"/>
        </w:rPr>
        <w:t>galaktozemija</w:t>
      </w:r>
      <w:proofErr w:type="spellEnd"/>
      <w:r w:rsidRPr="0003268D">
        <w:rPr>
          <w:rFonts w:ascii="Times New Roman" w:eastAsia="Times New Roman" w:hAnsi="Times New Roman"/>
        </w:rPr>
        <w:t xml:space="preserve"> ar gliukozės ir </w:t>
      </w:r>
      <w:proofErr w:type="spellStart"/>
      <w:r w:rsidRPr="0003268D">
        <w:rPr>
          <w:rFonts w:ascii="Times New Roman" w:eastAsia="Times New Roman" w:hAnsi="Times New Roman"/>
        </w:rPr>
        <w:t>galaktozės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malabsorbcija</w:t>
      </w:r>
      <w:proofErr w:type="spellEnd"/>
      <w:r w:rsidRPr="0003268D">
        <w:rPr>
          <w:rFonts w:ascii="Times New Roman" w:eastAsia="Times New Roman" w:hAnsi="Times New Roman"/>
        </w:rPr>
        <w:t xml:space="preserve">, arba </w:t>
      </w:r>
      <w:proofErr w:type="spellStart"/>
      <w:r w:rsidRPr="0003268D">
        <w:rPr>
          <w:rFonts w:ascii="Times New Roman" w:eastAsia="Times New Roman" w:hAnsi="Times New Roman"/>
        </w:rPr>
        <w:t>sacharazės</w:t>
      </w:r>
      <w:proofErr w:type="spellEnd"/>
      <w:r w:rsidRPr="0003268D">
        <w:rPr>
          <w:rFonts w:ascii="Times New Roman" w:eastAsia="Times New Roman" w:hAnsi="Times New Roman"/>
        </w:rPr>
        <w:t xml:space="preserve"> ir </w:t>
      </w:r>
      <w:proofErr w:type="spellStart"/>
      <w:r w:rsidRPr="0003268D">
        <w:rPr>
          <w:rFonts w:ascii="Times New Roman" w:eastAsia="Times New Roman" w:hAnsi="Times New Roman"/>
        </w:rPr>
        <w:t>izomaltazės</w:t>
      </w:r>
      <w:proofErr w:type="spellEnd"/>
      <w:r w:rsidRPr="0003268D">
        <w:rPr>
          <w:rFonts w:ascii="Times New Roman" w:eastAsia="Times New Roman" w:hAnsi="Times New Roman"/>
        </w:rPr>
        <w:t xml:space="preserve"> stygius.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18" w:name="_Toc129243105"/>
      <w:bookmarkStart w:id="19" w:name="_Toc129243230"/>
      <w:r w:rsidRPr="0003268D">
        <w:rPr>
          <w:rFonts w:ascii="Times New Roman" w:eastAsia="Times New Roman" w:hAnsi="Times New Roman"/>
          <w:b/>
          <w:kern w:val="28"/>
        </w:rPr>
        <w:lastRenderedPageBreak/>
        <w:t>4.4</w:t>
      </w:r>
      <w:r w:rsidRPr="0003268D">
        <w:rPr>
          <w:rFonts w:ascii="Times New Roman" w:eastAsia="Times New Roman" w:hAnsi="Times New Roman"/>
          <w:b/>
          <w:kern w:val="28"/>
        </w:rPr>
        <w:tab/>
        <w:t>Specialūs įspėjimai ir atsargumo priemonės</w:t>
      </w:r>
      <w:bookmarkEnd w:id="18"/>
      <w:bookmarkEnd w:id="1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bookmarkStart w:id="20" w:name="_Toc129243106"/>
      <w:bookmarkStart w:id="21" w:name="_Toc12924323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Būtinai reikia naudoti kitas neinvazines priemones, pvz. elastinius tvarsčius, spaudžiamąsias kojines arba šalto vandens kompresus.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Jeigu pasireiškia bet kokio tipo odos uždegimas, </w:t>
      </w:r>
      <w:proofErr w:type="spellStart"/>
      <w:r w:rsidRPr="0003268D">
        <w:rPr>
          <w:rFonts w:ascii="Times New Roman" w:eastAsia="Times New Roman" w:hAnsi="Times New Roman"/>
        </w:rPr>
        <w:t>tromboflebitas</w:t>
      </w:r>
      <w:proofErr w:type="spellEnd"/>
      <w:r w:rsidRPr="0003268D">
        <w:rPr>
          <w:rFonts w:ascii="Times New Roman" w:eastAsia="Times New Roman" w:hAnsi="Times New Roman"/>
        </w:rPr>
        <w:t xml:space="preserve"> arba poodinis sukietėjimas, didelis skausmas, opos, staigus vienos arba abiejų kojų patinimas, širdies arba inkstų nepakankamumas, </w:t>
      </w:r>
      <w:r>
        <w:rPr>
          <w:rFonts w:ascii="Times New Roman" w:hAnsi="Times New Roman"/>
        </w:rPr>
        <w:t>būtina nukreipti specialisto konsultacijai</w:t>
      </w:r>
      <w:r w:rsidRPr="0003268D"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r w:rsidRPr="0003268D">
        <w:rPr>
          <w:rFonts w:ascii="Times New Roman" w:eastAsia="Times New Roman" w:hAnsi="Times New Roman"/>
          <w:b/>
          <w:kern w:val="28"/>
        </w:rPr>
        <w:t>4.5</w:t>
      </w:r>
      <w:r w:rsidRPr="0003268D">
        <w:rPr>
          <w:rFonts w:ascii="Times New Roman" w:eastAsia="Times New Roman" w:hAnsi="Times New Roman"/>
          <w:b/>
          <w:kern w:val="28"/>
        </w:rPr>
        <w:tab/>
        <w:t>Sąveika su kitais vaistiniais preparatais ir kitokia sąveika</w:t>
      </w:r>
      <w:bookmarkEnd w:id="20"/>
      <w:bookmarkEnd w:id="2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Sąveikos tyrimų neatlikta.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2" w:name="_Toc129243107"/>
      <w:bookmarkStart w:id="23" w:name="_Toc129243232"/>
      <w:r w:rsidRPr="0003268D">
        <w:rPr>
          <w:rFonts w:ascii="Times New Roman" w:eastAsia="Times New Roman" w:hAnsi="Times New Roman"/>
          <w:b/>
          <w:kern w:val="28"/>
        </w:rPr>
        <w:t>4.6</w:t>
      </w:r>
      <w:r w:rsidRPr="0003268D">
        <w:rPr>
          <w:rFonts w:ascii="Times New Roman" w:eastAsia="Times New Roman" w:hAnsi="Times New Roman"/>
          <w:b/>
          <w:kern w:val="28"/>
        </w:rPr>
        <w:tab/>
        <w:t>Vaisingumas, nėštumo ir žindymo laikotarpis</w:t>
      </w:r>
      <w:bookmarkEnd w:id="22"/>
      <w:bookmarkEnd w:id="23"/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Saugumo tyrimų nėštumo ir žindymo laikotarpiu neatlikta.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Nesant pakankamai duomenų nėštumo ir žindymo laikotarpiu vaistinio preparato vartoti nerekomenduojama.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4" w:name="_Toc129243108"/>
      <w:bookmarkStart w:id="25" w:name="_Toc129243233"/>
      <w:r w:rsidRPr="0003268D">
        <w:rPr>
          <w:rFonts w:ascii="Times New Roman" w:eastAsia="Times New Roman" w:hAnsi="Times New Roman"/>
          <w:b/>
          <w:kern w:val="28"/>
        </w:rPr>
        <w:t>4.7</w:t>
      </w:r>
      <w:r w:rsidRPr="0003268D">
        <w:rPr>
          <w:rFonts w:ascii="Times New Roman" w:eastAsia="Times New Roman" w:hAnsi="Times New Roman"/>
          <w:b/>
          <w:kern w:val="28"/>
        </w:rPr>
        <w:tab/>
        <w:t>Poveikis gebėjimui vairuoti ir valdyti mechanizmus</w:t>
      </w:r>
      <w:bookmarkEnd w:id="24"/>
      <w:bookmarkEnd w:id="2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Poveikio gebėjimui vairuoti ir valdyti mechanizmus tyrimų neatlikta.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6" w:name="_Toc129243109"/>
      <w:bookmarkStart w:id="27" w:name="_Toc129243234"/>
      <w:r w:rsidRPr="0003268D">
        <w:rPr>
          <w:rFonts w:ascii="Times New Roman" w:eastAsia="Times New Roman" w:hAnsi="Times New Roman"/>
          <w:b/>
          <w:kern w:val="28"/>
        </w:rPr>
        <w:t>4.8</w:t>
      </w:r>
      <w:r w:rsidRPr="0003268D">
        <w:rPr>
          <w:rFonts w:ascii="Times New Roman" w:eastAsia="Times New Roman" w:hAnsi="Times New Roman"/>
          <w:b/>
          <w:kern w:val="28"/>
        </w:rPr>
        <w:tab/>
        <w:t>Nepageidaujamas poveikis</w:t>
      </w:r>
      <w:bookmarkEnd w:id="26"/>
      <w:bookmarkEnd w:id="27"/>
    </w:p>
    <w:p w:rsidR="00BD00D6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Default="00BD00D6" w:rsidP="00BD00D6">
      <w:pPr>
        <w:spacing w:after="0" w:line="240" w:lineRule="auto"/>
        <w:rPr>
          <w:rFonts w:ascii="Times New Roman" w:hAnsi="Times New Roman"/>
        </w:rPr>
      </w:pPr>
      <w:r w:rsidRPr="00EC41FE">
        <w:rPr>
          <w:rFonts w:ascii="Times New Roman" w:hAnsi="Times New Roman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</w:t>
      </w:r>
      <w:r>
        <w:rPr>
          <w:rFonts w:ascii="Times New Roman" w:hAnsi="Times New Roman"/>
        </w:rPr>
        <w:t>us duomenis).</w:t>
      </w:r>
    </w:p>
    <w:p w:rsidR="00BD00D6" w:rsidRPr="00EC41FE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Gauta pranešimų apie </w:t>
      </w:r>
      <w:r w:rsidRPr="0003268D">
        <w:rPr>
          <w:rFonts w:ascii="Times New Roman" w:eastAsia="Times New Roman" w:hAnsi="Times New Roman"/>
        </w:rPr>
        <w:t>virškinimo</w:t>
      </w:r>
      <w:r>
        <w:rPr>
          <w:rFonts w:ascii="Times New Roman" w:eastAsia="Times New Roman" w:hAnsi="Times New Roman"/>
        </w:rPr>
        <w:t xml:space="preserve"> trakto</w:t>
      </w:r>
      <w:r w:rsidRPr="0003268D">
        <w:rPr>
          <w:rFonts w:ascii="Times New Roman" w:eastAsia="Times New Roman" w:hAnsi="Times New Roman"/>
        </w:rPr>
        <w:t xml:space="preserve"> sutrikim</w:t>
      </w:r>
      <w:r>
        <w:rPr>
          <w:rFonts w:ascii="Times New Roman" w:eastAsia="Times New Roman" w:hAnsi="Times New Roman"/>
        </w:rPr>
        <w:t>us</w:t>
      </w:r>
      <w:r w:rsidRPr="0003268D">
        <w:rPr>
          <w:rFonts w:ascii="Times New Roman" w:eastAsia="Times New Roman" w:hAnsi="Times New Roman"/>
        </w:rPr>
        <w:t>, galvos skausm</w:t>
      </w:r>
      <w:r>
        <w:rPr>
          <w:rFonts w:ascii="Times New Roman" w:eastAsia="Times New Roman" w:hAnsi="Times New Roman"/>
        </w:rPr>
        <w:t>ą</w:t>
      </w:r>
      <w:r w:rsidRPr="0003268D">
        <w:rPr>
          <w:rFonts w:ascii="Times New Roman" w:eastAsia="Times New Roman" w:hAnsi="Times New Roman"/>
        </w:rPr>
        <w:t>, svai</w:t>
      </w:r>
      <w:r>
        <w:rPr>
          <w:rFonts w:ascii="Times New Roman" w:eastAsia="Times New Roman" w:hAnsi="Times New Roman"/>
        </w:rPr>
        <w:t>gulį</w:t>
      </w:r>
      <w:r w:rsidRPr="0003268D">
        <w:rPr>
          <w:rFonts w:ascii="Times New Roman" w:eastAsia="Times New Roman" w:hAnsi="Times New Roman"/>
        </w:rPr>
        <w:t>, niežėjim</w:t>
      </w:r>
      <w:r>
        <w:rPr>
          <w:rFonts w:ascii="Times New Roman" w:eastAsia="Times New Roman" w:hAnsi="Times New Roman"/>
        </w:rPr>
        <w:t xml:space="preserve">ą </w:t>
      </w:r>
      <w:r w:rsidRPr="0003268D">
        <w:rPr>
          <w:rFonts w:ascii="Times New Roman" w:eastAsia="Times New Roman" w:hAnsi="Times New Roman"/>
        </w:rPr>
        <w:t>ir alergin</w:t>
      </w:r>
      <w:r>
        <w:rPr>
          <w:rFonts w:ascii="Times New Roman" w:eastAsia="Times New Roman" w:hAnsi="Times New Roman"/>
        </w:rPr>
        <w:t xml:space="preserve">es </w:t>
      </w:r>
      <w:r w:rsidRPr="0003268D">
        <w:rPr>
          <w:rFonts w:ascii="Times New Roman" w:eastAsia="Times New Roman" w:hAnsi="Times New Roman"/>
        </w:rPr>
        <w:t>reakcij</w:t>
      </w:r>
      <w:r>
        <w:rPr>
          <w:rFonts w:ascii="Times New Roman" w:eastAsia="Times New Roman" w:hAnsi="Times New Roman"/>
        </w:rPr>
        <w:t>as</w:t>
      </w:r>
      <w:r w:rsidRPr="0003268D">
        <w:rPr>
          <w:rFonts w:ascii="Times New Roman" w:eastAsia="Times New Roman" w:hAnsi="Times New Roman"/>
        </w:rPr>
        <w:t>. Dažnis nežinomas.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u w:val="single"/>
        </w:rPr>
      </w:pPr>
      <w:r w:rsidRPr="0003268D">
        <w:rPr>
          <w:rFonts w:ascii="Times New Roman" w:eastAsia="Times New Roman" w:hAnsi="Times New Roman"/>
          <w:noProof/>
          <w:snapToGrid w:val="0"/>
          <w:u w:val="single"/>
        </w:rPr>
        <w:t>Pranešimas apie įtariamas nepageidaujamas reakcijas</w:t>
      </w:r>
    </w:p>
    <w:p w:rsidR="00BD00D6" w:rsidRPr="0003268D" w:rsidRDefault="00BD00D6" w:rsidP="00BD00D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noProof/>
          <w:snapToGrid w:val="0"/>
        </w:rPr>
      </w:pPr>
      <w:r w:rsidRPr="0003268D">
        <w:rPr>
          <w:rFonts w:ascii="Times New Roman" w:eastAsia="Times New Roman" w:hAnsi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03268D">
        <w:rPr>
          <w:rFonts w:ascii="Times New Roman" w:eastAsia="Times New Roman" w:hAnsi="Times New Roman"/>
          <w:snapToGrid w:val="0"/>
        </w:rPr>
        <w:t xml:space="preserve"> </w:t>
      </w:r>
      <w:r w:rsidRPr="0003268D">
        <w:rPr>
          <w:rFonts w:ascii="Times New Roman" w:eastAsia="Times New Roman" w:hAnsi="Times New Roman"/>
          <w:noProof/>
          <w:snapToGrid w:val="0"/>
        </w:rPr>
        <w:t>Sveikatos priežiūros specialistai turi pranešti apie bet kokias įtariamas nepageidaujamas reakcijas, užpildę interneto svetainėje http://</w:t>
      </w:r>
      <w:hyperlink r:id="rId7" w:history="1">
        <w:r w:rsidRPr="0003268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www.vvkt.lt</w:t>
        </w:r>
      </w:hyperlink>
      <w:r w:rsidRPr="0003268D">
        <w:rPr>
          <w:rFonts w:ascii="Times New Roman" w:eastAsia="Times New Roman" w:hAnsi="Times New Roman"/>
          <w:noProof/>
          <w:snapToGrid w:val="0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03268D">
          <w:rPr>
            <w:rFonts w:ascii="Times New Roman" w:eastAsia="SimSun" w:hAnsi="Times New Roman"/>
            <w:noProof/>
            <w:snapToGrid w:val="0"/>
            <w:color w:val="0000FF"/>
            <w:u w:val="single"/>
          </w:rPr>
          <w:t>NepageidaujamaR@vvkt.lt</w:t>
        </w:r>
      </w:hyperlink>
      <w:r w:rsidRPr="0003268D">
        <w:rPr>
          <w:rFonts w:ascii="Times New Roman" w:eastAsia="Times New Roman" w:hAnsi="Times New Roman"/>
          <w:noProof/>
          <w:snapToGrid w:val="0"/>
        </w:rPr>
        <w:t>), per interneto svetainę (adresu http://www.vvkt.lt).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28" w:name="_Toc129243110"/>
      <w:bookmarkStart w:id="29" w:name="_Toc129243235"/>
      <w:r w:rsidRPr="0003268D">
        <w:rPr>
          <w:rFonts w:ascii="Times New Roman" w:eastAsia="Times New Roman" w:hAnsi="Times New Roman"/>
          <w:b/>
          <w:kern w:val="28"/>
        </w:rPr>
        <w:t>4.9</w:t>
      </w:r>
      <w:r w:rsidRPr="0003268D">
        <w:rPr>
          <w:rFonts w:ascii="Times New Roman" w:eastAsia="Times New Roman" w:hAnsi="Times New Roman"/>
          <w:b/>
          <w:kern w:val="28"/>
        </w:rPr>
        <w:tab/>
        <w:t>Perdozavimas</w:t>
      </w:r>
      <w:bookmarkEnd w:id="28"/>
      <w:bookmarkEnd w:id="2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Pranešimų apie perdozavimą negauta.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0" w:name="_Toc129243111"/>
      <w:bookmarkStart w:id="31" w:name="_Toc129243236"/>
      <w:r w:rsidRPr="0003268D">
        <w:rPr>
          <w:rFonts w:ascii="Times New Roman" w:eastAsia="Times New Roman" w:hAnsi="Times New Roman"/>
          <w:b/>
        </w:rPr>
        <w:t>5.</w:t>
      </w:r>
      <w:r w:rsidRPr="0003268D">
        <w:rPr>
          <w:rFonts w:ascii="Times New Roman" w:eastAsia="Times New Roman" w:hAnsi="Times New Roman"/>
          <w:b/>
        </w:rPr>
        <w:tab/>
        <w:t>FARMAKOLOGINĖS SAVYBĖS</w:t>
      </w:r>
      <w:bookmarkEnd w:id="30"/>
      <w:bookmarkEnd w:id="3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2" w:name="_Toc129243112"/>
      <w:bookmarkStart w:id="33" w:name="_Toc129243237"/>
      <w:r w:rsidRPr="0003268D">
        <w:rPr>
          <w:rFonts w:ascii="Times New Roman" w:eastAsia="Times New Roman" w:hAnsi="Times New Roman"/>
          <w:b/>
          <w:kern w:val="28"/>
        </w:rPr>
        <w:t>5.1</w:t>
      </w:r>
      <w:r w:rsidRPr="0003268D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03268D">
        <w:rPr>
          <w:rFonts w:ascii="Times New Roman" w:eastAsia="Times New Roman" w:hAnsi="Times New Roman"/>
          <w:b/>
          <w:kern w:val="28"/>
        </w:rPr>
        <w:t>Farmakodinaminės</w:t>
      </w:r>
      <w:proofErr w:type="spellEnd"/>
      <w:r w:rsidRPr="0003268D">
        <w:rPr>
          <w:rFonts w:ascii="Times New Roman" w:eastAsia="Times New Roman" w:hAnsi="Times New Roman"/>
          <w:b/>
          <w:kern w:val="28"/>
        </w:rPr>
        <w:t xml:space="preserve"> savybės</w:t>
      </w:r>
      <w:bookmarkEnd w:id="32"/>
      <w:bookmarkEnd w:id="33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Farmakoterapinė</w:t>
      </w:r>
      <w:proofErr w:type="spellEnd"/>
      <w:r w:rsidRPr="0003268D">
        <w:rPr>
          <w:rFonts w:ascii="Times New Roman" w:eastAsia="Times New Roman" w:hAnsi="Times New Roman"/>
        </w:rPr>
        <w:t xml:space="preserve"> grupė – </w:t>
      </w:r>
      <w:proofErr w:type="spellStart"/>
      <w:r w:rsidRPr="0003268D">
        <w:rPr>
          <w:rFonts w:ascii="Times New Roman" w:eastAsia="Times New Roman" w:hAnsi="Times New Roman"/>
        </w:rPr>
        <w:t>vazoprotektoriai</w:t>
      </w:r>
      <w:proofErr w:type="spellEnd"/>
      <w:r w:rsidRPr="0003268D">
        <w:rPr>
          <w:rFonts w:ascii="Times New Roman" w:eastAsia="Times New Roman" w:hAnsi="Times New Roman"/>
        </w:rPr>
        <w:t xml:space="preserve">, </w:t>
      </w:r>
      <w:r w:rsidRPr="007F56D4">
        <w:rPr>
          <w:rFonts w:ascii="Times New Roman" w:eastAsia="Times New Roman" w:hAnsi="Times New Roman"/>
        </w:rPr>
        <w:t xml:space="preserve">kapiliarus stabilizuojantys </w:t>
      </w:r>
      <w:r>
        <w:rPr>
          <w:rFonts w:ascii="Times New Roman" w:eastAsia="Times New Roman" w:hAnsi="Times New Roman"/>
        </w:rPr>
        <w:t xml:space="preserve">vaistiniai </w:t>
      </w:r>
      <w:r w:rsidRPr="007F56D4">
        <w:rPr>
          <w:rFonts w:ascii="Times New Roman" w:eastAsia="Times New Roman" w:hAnsi="Times New Roman"/>
        </w:rPr>
        <w:t>preparatai</w:t>
      </w:r>
      <w:r>
        <w:rPr>
          <w:rFonts w:ascii="Times New Roman" w:eastAsia="Times New Roman" w:hAnsi="Times New Roman"/>
        </w:rPr>
        <w:t xml:space="preserve">. </w:t>
      </w:r>
      <w:r w:rsidRPr="0003268D">
        <w:rPr>
          <w:rFonts w:ascii="Times New Roman" w:eastAsia="Times New Roman" w:hAnsi="Times New Roman"/>
        </w:rPr>
        <w:t>ATC kodas – C05C</w:t>
      </w:r>
      <w:r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Tikslus veikimo mechanizmas nežinomas. Tačiau </w:t>
      </w:r>
      <w:proofErr w:type="spellStart"/>
      <w:r w:rsidRPr="0003268D">
        <w:rPr>
          <w:rFonts w:ascii="Times New Roman" w:eastAsia="Times New Roman" w:hAnsi="Times New Roman"/>
        </w:rPr>
        <w:t>ikiklinikinių</w:t>
      </w:r>
      <w:proofErr w:type="spellEnd"/>
      <w:r w:rsidRPr="0003268D">
        <w:rPr>
          <w:rFonts w:ascii="Times New Roman" w:eastAsia="Times New Roman" w:hAnsi="Times New Roman"/>
        </w:rPr>
        <w:t xml:space="preserve"> ir klinikinių farmakologinių tyrimų </w:t>
      </w:r>
      <w:r>
        <w:rPr>
          <w:rFonts w:ascii="Times New Roman" w:eastAsia="Times New Roman" w:hAnsi="Times New Roman"/>
        </w:rPr>
        <w:t>metu nustatytas poveikis venų tonusui</w:t>
      </w:r>
      <w:r w:rsidRPr="0003268D">
        <w:rPr>
          <w:rFonts w:ascii="Times New Roman" w:eastAsia="Times New Roman" w:hAnsi="Times New Roman"/>
        </w:rPr>
        <w:t xml:space="preserve"> ir </w:t>
      </w:r>
      <w:r>
        <w:rPr>
          <w:rFonts w:ascii="Times New Roman" w:eastAsia="Times New Roman" w:hAnsi="Times New Roman"/>
        </w:rPr>
        <w:t>kapiliarų filtracijos greičiui</w:t>
      </w:r>
      <w:r w:rsidRPr="0003268D">
        <w:rPr>
          <w:rFonts w:ascii="Times New Roman" w:eastAsia="Times New Roman" w:hAnsi="Times New Roman"/>
        </w:rPr>
        <w:t xml:space="preserve">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lastRenderedPageBreak/>
        <w:t>Remiantis 17 klinikinių tyrimų sisteminės apžvalgos duomeni</w:t>
      </w:r>
      <w:r>
        <w:rPr>
          <w:rFonts w:ascii="Times New Roman" w:eastAsia="Times New Roman" w:hAnsi="Times New Roman"/>
        </w:rPr>
        <w:t>mi</w:t>
      </w:r>
      <w:r w:rsidRPr="0003268D">
        <w:rPr>
          <w:rFonts w:ascii="Times New Roman" w:eastAsia="Times New Roman" w:hAnsi="Times New Roman"/>
        </w:rPr>
        <w:t xml:space="preserve">s (meta analize), galima daryti išvadą, kad paprastojo kaštono sėklų ekstraktas (standartizuotas </w:t>
      </w:r>
      <w:proofErr w:type="spellStart"/>
      <w:r w:rsidRPr="0003268D">
        <w:rPr>
          <w:rFonts w:ascii="Times New Roman" w:eastAsia="Times New Roman" w:hAnsi="Times New Roman"/>
        </w:rPr>
        <w:t>aescinas</w:t>
      </w:r>
      <w:proofErr w:type="spellEnd"/>
      <w:r w:rsidRPr="0003268D">
        <w:rPr>
          <w:rFonts w:ascii="Times New Roman" w:eastAsia="Times New Roman" w:hAnsi="Times New Roman"/>
        </w:rPr>
        <w:t>) reikšmingai mažina lėtinio venų nepakankamumo</w:t>
      </w:r>
      <w:r>
        <w:rPr>
          <w:rFonts w:ascii="Times New Roman" w:eastAsia="Times New Roman" w:hAnsi="Times New Roman"/>
        </w:rPr>
        <w:t xml:space="preserve"> simptomus</w:t>
      </w:r>
      <w:r w:rsidRPr="0003268D">
        <w:rPr>
          <w:rFonts w:ascii="Times New Roman" w:eastAsia="Times New Roman" w:hAnsi="Times New Roman"/>
        </w:rPr>
        <w:t>, pvz., edem</w:t>
      </w:r>
      <w:r>
        <w:rPr>
          <w:rFonts w:ascii="Times New Roman" w:eastAsia="Times New Roman" w:hAnsi="Times New Roman"/>
        </w:rPr>
        <w:t>ą</w:t>
      </w:r>
      <w:r w:rsidRPr="0003268D">
        <w:rPr>
          <w:rFonts w:ascii="Times New Roman" w:eastAsia="Times New Roman" w:hAnsi="Times New Roman"/>
        </w:rPr>
        <w:t>, skausm</w:t>
      </w:r>
      <w:r>
        <w:rPr>
          <w:rFonts w:ascii="Times New Roman" w:eastAsia="Times New Roman" w:hAnsi="Times New Roman"/>
        </w:rPr>
        <w:t>ą</w:t>
      </w:r>
      <w:r w:rsidRPr="0003268D">
        <w:rPr>
          <w:rFonts w:ascii="Times New Roman" w:eastAsia="Times New Roman" w:hAnsi="Times New Roman"/>
        </w:rPr>
        <w:t xml:space="preserve"> ir niežul</w:t>
      </w:r>
      <w:r>
        <w:rPr>
          <w:rFonts w:ascii="Times New Roman" w:eastAsia="Times New Roman" w:hAnsi="Times New Roman"/>
        </w:rPr>
        <w:t>į</w:t>
      </w:r>
      <w:r w:rsidRPr="0003268D">
        <w:rPr>
          <w:rFonts w:ascii="Times New Roman" w:eastAsia="Times New Roman" w:hAnsi="Times New Roman"/>
        </w:rPr>
        <w:t xml:space="preserve">, palyginti su </w:t>
      </w:r>
      <w:proofErr w:type="spellStart"/>
      <w:r w:rsidRPr="0003268D">
        <w:rPr>
          <w:rFonts w:ascii="Times New Roman" w:eastAsia="Times New Roman" w:hAnsi="Times New Roman"/>
        </w:rPr>
        <w:t>placebu</w:t>
      </w:r>
      <w:proofErr w:type="spellEnd"/>
      <w:r w:rsidRPr="0003268D"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4" w:name="_Toc129243113"/>
      <w:bookmarkStart w:id="35" w:name="_Toc129243238"/>
      <w:r w:rsidRPr="0003268D">
        <w:rPr>
          <w:rFonts w:ascii="Times New Roman" w:eastAsia="Times New Roman" w:hAnsi="Times New Roman"/>
          <w:b/>
          <w:kern w:val="28"/>
        </w:rPr>
        <w:t>5.2</w:t>
      </w:r>
      <w:r w:rsidRPr="0003268D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03268D">
        <w:rPr>
          <w:rFonts w:ascii="Times New Roman" w:eastAsia="Times New Roman" w:hAnsi="Times New Roman"/>
          <w:b/>
          <w:kern w:val="28"/>
        </w:rPr>
        <w:t>Farmakokinetinės</w:t>
      </w:r>
      <w:proofErr w:type="spellEnd"/>
      <w:r w:rsidRPr="0003268D">
        <w:rPr>
          <w:rFonts w:ascii="Times New Roman" w:eastAsia="Times New Roman" w:hAnsi="Times New Roman"/>
          <w:b/>
          <w:kern w:val="28"/>
        </w:rPr>
        <w:t xml:space="preserve"> savybės</w:t>
      </w:r>
      <w:bookmarkEnd w:id="34"/>
      <w:bookmarkEnd w:id="35"/>
      <w:r w:rsidRPr="0003268D">
        <w:rPr>
          <w:rFonts w:ascii="Times New Roman" w:eastAsia="Times New Roman" w:hAnsi="Times New Roman"/>
          <w:b/>
          <w:kern w:val="28"/>
        </w:rPr>
        <w:t xml:space="preserve">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Turimi</w:t>
      </w:r>
      <w:r w:rsidRPr="0003268D">
        <w:rPr>
          <w:rFonts w:ascii="Times New Roman" w:eastAsia="Times New Roman" w:hAnsi="Times New Roman"/>
        </w:rPr>
        <w:t xml:space="preserve"> duome</w:t>
      </w:r>
      <w:r>
        <w:rPr>
          <w:rFonts w:ascii="Times New Roman" w:eastAsia="Times New Roman" w:hAnsi="Times New Roman"/>
        </w:rPr>
        <w:t xml:space="preserve">nys apie </w:t>
      </w:r>
      <w:proofErr w:type="spellStart"/>
      <w:r>
        <w:rPr>
          <w:rFonts w:ascii="Times New Roman" w:eastAsia="Times New Roman" w:hAnsi="Times New Roman"/>
        </w:rPr>
        <w:t>aescino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farmakokinetines</w:t>
      </w:r>
      <w:proofErr w:type="spellEnd"/>
      <w:r w:rsidRPr="0003268D">
        <w:rPr>
          <w:rFonts w:ascii="Times New Roman" w:eastAsia="Times New Roman" w:hAnsi="Times New Roman"/>
        </w:rPr>
        <w:t xml:space="preserve"> savyb</w:t>
      </w:r>
      <w:r>
        <w:rPr>
          <w:rFonts w:ascii="Times New Roman" w:eastAsia="Times New Roman" w:hAnsi="Times New Roman"/>
        </w:rPr>
        <w:t>es nėra patikimi, todėl</w:t>
      </w:r>
      <w:r w:rsidRPr="0003268D">
        <w:rPr>
          <w:rFonts w:ascii="Times New Roman" w:eastAsia="Times New Roman" w:hAnsi="Times New Roman"/>
        </w:rPr>
        <w:t xml:space="preserve"> nėra laikomi aktualiais </w:t>
      </w:r>
      <w:r>
        <w:rPr>
          <w:rFonts w:ascii="Times New Roman" w:eastAsia="Times New Roman" w:hAnsi="Times New Roman"/>
        </w:rPr>
        <w:t xml:space="preserve">augalinio </w:t>
      </w:r>
      <w:r w:rsidRPr="0003268D">
        <w:rPr>
          <w:rFonts w:ascii="Times New Roman" w:eastAsia="Times New Roman" w:hAnsi="Times New Roman"/>
        </w:rPr>
        <w:t>vaistinio preparato dozavimo režimui.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36" w:name="_Toc129243114"/>
      <w:bookmarkStart w:id="37" w:name="_Toc129243239"/>
      <w:r w:rsidRPr="0003268D">
        <w:rPr>
          <w:rFonts w:ascii="Times New Roman" w:eastAsia="Times New Roman" w:hAnsi="Times New Roman"/>
          <w:b/>
          <w:kern w:val="28"/>
        </w:rPr>
        <w:t>5.3</w:t>
      </w:r>
      <w:r w:rsidRPr="0003268D">
        <w:rPr>
          <w:rFonts w:ascii="Times New Roman" w:eastAsia="Times New Roman" w:hAnsi="Times New Roman"/>
          <w:b/>
          <w:kern w:val="28"/>
        </w:rPr>
        <w:tab/>
      </w:r>
      <w:proofErr w:type="spellStart"/>
      <w:r w:rsidRPr="0003268D">
        <w:rPr>
          <w:rFonts w:ascii="Times New Roman" w:eastAsia="Times New Roman" w:hAnsi="Times New Roman"/>
          <w:b/>
          <w:kern w:val="28"/>
        </w:rPr>
        <w:t>Ikiklinikinių</w:t>
      </w:r>
      <w:proofErr w:type="spellEnd"/>
      <w:r w:rsidRPr="0003268D">
        <w:rPr>
          <w:rFonts w:ascii="Times New Roman" w:eastAsia="Times New Roman" w:hAnsi="Times New Roman"/>
          <w:b/>
          <w:kern w:val="28"/>
        </w:rPr>
        <w:t xml:space="preserve"> saugumo tyrimų duomenys</w:t>
      </w:r>
      <w:bookmarkEnd w:id="36"/>
      <w:bookmarkEnd w:id="37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Turimi </w:t>
      </w:r>
      <w:proofErr w:type="spellStart"/>
      <w:r w:rsidRPr="0003268D">
        <w:rPr>
          <w:rFonts w:ascii="Times New Roman" w:eastAsia="Times New Roman" w:hAnsi="Times New Roman"/>
        </w:rPr>
        <w:t>ikiklinikinių</w:t>
      </w:r>
      <w:proofErr w:type="spellEnd"/>
      <w:r w:rsidRPr="0003268D">
        <w:rPr>
          <w:rFonts w:ascii="Times New Roman" w:eastAsia="Times New Roman" w:hAnsi="Times New Roman"/>
        </w:rPr>
        <w:t xml:space="preserve"> tyrimų duomenys rodo, kad per burną vartojamo augalinio vaistinio preparato toksinis poveikis mažai tikėtinas.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Įprastų poveikio reprodukcijai, </w:t>
      </w:r>
      <w:proofErr w:type="spellStart"/>
      <w:r w:rsidRPr="0003268D">
        <w:rPr>
          <w:rFonts w:ascii="Times New Roman" w:eastAsia="Times New Roman" w:hAnsi="Times New Roman"/>
        </w:rPr>
        <w:t>genotoksiškumo</w:t>
      </w:r>
      <w:proofErr w:type="spellEnd"/>
      <w:r w:rsidRPr="0003268D">
        <w:rPr>
          <w:rFonts w:ascii="Times New Roman" w:eastAsia="Times New Roman" w:hAnsi="Times New Roman"/>
        </w:rPr>
        <w:t xml:space="preserve"> ir </w:t>
      </w:r>
      <w:proofErr w:type="spellStart"/>
      <w:r w:rsidRPr="0003268D">
        <w:rPr>
          <w:rFonts w:ascii="Times New Roman" w:eastAsia="Times New Roman" w:hAnsi="Times New Roman"/>
        </w:rPr>
        <w:t>kancerogeniškumo</w:t>
      </w:r>
      <w:proofErr w:type="spellEnd"/>
      <w:r w:rsidRPr="0003268D">
        <w:rPr>
          <w:rFonts w:ascii="Times New Roman" w:eastAsia="Times New Roman" w:hAnsi="Times New Roman"/>
        </w:rPr>
        <w:t xml:space="preserve"> tyrimų neatlikta.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38" w:name="_Toc129243115"/>
      <w:bookmarkStart w:id="39" w:name="_Toc129243240"/>
      <w:r w:rsidRPr="0003268D">
        <w:rPr>
          <w:rFonts w:ascii="Times New Roman" w:eastAsia="Times New Roman" w:hAnsi="Times New Roman"/>
          <w:b/>
        </w:rPr>
        <w:t>6.</w:t>
      </w:r>
      <w:r w:rsidRPr="0003268D">
        <w:rPr>
          <w:rFonts w:ascii="Times New Roman" w:eastAsia="Times New Roman" w:hAnsi="Times New Roman"/>
          <w:b/>
        </w:rPr>
        <w:tab/>
        <w:t>FARMACINĖ INFORMACIJA</w:t>
      </w:r>
      <w:bookmarkEnd w:id="38"/>
      <w:bookmarkEnd w:id="3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0" w:name="_Toc129243116"/>
      <w:bookmarkStart w:id="41" w:name="_Toc129243241"/>
      <w:r w:rsidRPr="0003268D">
        <w:rPr>
          <w:rFonts w:ascii="Times New Roman" w:eastAsia="Times New Roman" w:hAnsi="Times New Roman"/>
          <w:b/>
          <w:kern w:val="28"/>
        </w:rPr>
        <w:t>6.1</w:t>
      </w:r>
      <w:r w:rsidRPr="0003268D">
        <w:rPr>
          <w:rFonts w:ascii="Times New Roman" w:eastAsia="Times New Roman" w:hAnsi="Times New Roman"/>
          <w:b/>
          <w:kern w:val="28"/>
        </w:rPr>
        <w:tab/>
        <w:t>Pagalbinių medžiagų sąrašas</w:t>
      </w:r>
      <w:bookmarkEnd w:id="40"/>
      <w:bookmarkEnd w:id="4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i/>
        </w:rPr>
      </w:pPr>
      <w:r w:rsidRPr="0003268D">
        <w:rPr>
          <w:rFonts w:ascii="Times New Roman" w:eastAsia="Times New Roman" w:hAnsi="Times New Roman"/>
          <w:i/>
        </w:rPr>
        <w:t>Tabletės branduolys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Laktozė </w:t>
      </w:r>
      <w:proofErr w:type="spellStart"/>
      <w:r w:rsidRPr="0003268D">
        <w:rPr>
          <w:rFonts w:ascii="Times New Roman" w:eastAsia="Times New Roman" w:hAnsi="Times New Roman"/>
        </w:rPr>
        <w:t>monohidratas</w:t>
      </w:r>
      <w:proofErr w:type="spellEnd"/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Celiuliozės milteliai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Magnio </w:t>
      </w:r>
      <w:proofErr w:type="spellStart"/>
      <w:r w:rsidRPr="0003268D">
        <w:rPr>
          <w:rFonts w:ascii="Times New Roman" w:eastAsia="Times New Roman" w:hAnsi="Times New Roman"/>
        </w:rPr>
        <w:t>stearatas</w:t>
      </w:r>
      <w:proofErr w:type="spellEnd"/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Povidonas</w:t>
      </w:r>
      <w:proofErr w:type="spellEnd"/>
      <w:r w:rsidRPr="0003268D">
        <w:rPr>
          <w:rFonts w:ascii="Times New Roman" w:eastAsia="Times New Roman" w:hAnsi="Times New Roman"/>
        </w:rPr>
        <w:t xml:space="preserve"> 25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Krospovidonas</w:t>
      </w:r>
      <w:proofErr w:type="spellEnd"/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Talkas 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Bevandenis koloidinis silicio dioksidas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</w:rPr>
      </w:pPr>
      <w:r w:rsidRPr="0003268D">
        <w:rPr>
          <w:rFonts w:ascii="Times New Roman" w:eastAsia="Times New Roman" w:hAnsi="Times New Roman"/>
          <w:i/>
        </w:rPr>
        <w:t>Tabletės dangalas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Eudragit</w:t>
      </w:r>
      <w:proofErr w:type="spellEnd"/>
      <w:r w:rsidRPr="0003268D">
        <w:rPr>
          <w:rFonts w:ascii="Times New Roman" w:eastAsia="Times New Roman" w:hAnsi="Times New Roman"/>
        </w:rPr>
        <w:t xml:space="preserve"> 12,5% (</w:t>
      </w:r>
      <w:proofErr w:type="spellStart"/>
      <w:r w:rsidRPr="0003268D">
        <w:rPr>
          <w:rFonts w:ascii="Times New Roman" w:eastAsia="Times New Roman" w:hAnsi="Times New Roman"/>
        </w:rPr>
        <w:t>metakrilo</w:t>
      </w:r>
      <w:proofErr w:type="spellEnd"/>
      <w:r w:rsidRPr="0003268D">
        <w:rPr>
          <w:rFonts w:ascii="Times New Roman" w:eastAsia="Times New Roman" w:hAnsi="Times New Roman"/>
        </w:rPr>
        <w:t xml:space="preserve"> rūgšties ir </w:t>
      </w:r>
      <w:proofErr w:type="spellStart"/>
      <w:r w:rsidRPr="0003268D">
        <w:rPr>
          <w:rFonts w:ascii="Times New Roman" w:eastAsia="Times New Roman" w:hAnsi="Times New Roman"/>
        </w:rPr>
        <w:t>metilmetakrilato</w:t>
      </w:r>
      <w:proofErr w:type="spellEnd"/>
      <w:r w:rsidRPr="0003268D">
        <w:rPr>
          <w:rFonts w:ascii="Times New Roman" w:eastAsia="Times New Roman" w:hAnsi="Times New Roman"/>
        </w:rPr>
        <w:t xml:space="preserve"> 1:1 </w:t>
      </w:r>
      <w:proofErr w:type="spellStart"/>
      <w:r w:rsidRPr="0003268D">
        <w:rPr>
          <w:rFonts w:ascii="Times New Roman" w:eastAsia="Times New Roman" w:hAnsi="Times New Roman"/>
        </w:rPr>
        <w:t>kopolimeras</w:t>
      </w:r>
      <w:proofErr w:type="spellEnd"/>
      <w:r w:rsidRPr="0003268D">
        <w:rPr>
          <w:rFonts w:ascii="Times New Roman" w:eastAsia="Times New Roman" w:hAnsi="Times New Roman"/>
        </w:rPr>
        <w:t xml:space="preserve">, </w:t>
      </w:r>
      <w:proofErr w:type="spellStart"/>
      <w:r w:rsidRPr="0003268D">
        <w:rPr>
          <w:rFonts w:ascii="Times New Roman" w:eastAsia="Times New Roman" w:hAnsi="Times New Roman"/>
        </w:rPr>
        <w:t>dibutil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ftalatas</w:t>
      </w:r>
      <w:proofErr w:type="spellEnd"/>
      <w:r w:rsidRPr="0003268D">
        <w:rPr>
          <w:rFonts w:ascii="Times New Roman" w:eastAsia="Times New Roman" w:hAnsi="Times New Roman"/>
        </w:rPr>
        <w:t>)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Lengvasis m</w:t>
      </w:r>
      <w:r w:rsidRPr="0003268D">
        <w:rPr>
          <w:rFonts w:ascii="Times New Roman" w:eastAsia="Times New Roman" w:hAnsi="Times New Roman"/>
        </w:rPr>
        <w:t xml:space="preserve">agnio </w:t>
      </w:r>
      <w:proofErr w:type="spellStart"/>
      <w:r w:rsidRPr="0003268D">
        <w:rPr>
          <w:rFonts w:ascii="Times New Roman" w:eastAsia="Times New Roman" w:hAnsi="Times New Roman"/>
        </w:rPr>
        <w:t>subkarbonatas</w:t>
      </w:r>
      <w:proofErr w:type="spellEnd"/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Talkas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Gumiarabikas</w:t>
      </w:r>
      <w:proofErr w:type="spellEnd"/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Titano dioksidas (E 171)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Makrogolis</w:t>
      </w:r>
      <w:proofErr w:type="spellEnd"/>
      <w:r w:rsidRPr="0003268D">
        <w:rPr>
          <w:rFonts w:ascii="Times New Roman" w:eastAsia="Times New Roman" w:hAnsi="Times New Roman"/>
        </w:rPr>
        <w:t xml:space="preserve"> 6000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Povidonas</w:t>
      </w:r>
      <w:proofErr w:type="spellEnd"/>
      <w:r w:rsidRPr="0003268D">
        <w:rPr>
          <w:rFonts w:ascii="Times New Roman" w:eastAsia="Times New Roman" w:hAnsi="Times New Roman"/>
        </w:rPr>
        <w:t xml:space="preserve"> 25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Skystoji gliukozė, džiovinta išpurškiant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Kalcio karbonatas (E170)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Sacharozė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Opalux</w:t>
      </w:r>
      <w:proofErr w:type="spellEnd"/>
      <w:r w:rsidRPr="0003268D">
        <w:rPr>
          <w:rFonts w:ascii="Times New Roman" w:eastAsia="Times New Roman" w:hAnsi="Times New Roman"/>
        </w:rPr>
        <w:t xml:space="preserve"> (sacharozė, titano dioksidas (E171), geltonasis geležies oksidas (E172), raudonasis geležies oksidas (E172), juodasis geležies oksidas (E172), </w:t>
      </w:r>
      <w:proofErr w:type="spellStart"/>
      <w:r w:rsidRPr="0003268D">
        <w:rPr>
          <w:rFonts w:ascii="Times New Roman" w:eastAsia="Times New Roman" w:hAnsi="Times New Roman"/>
        </w:rPr>
        <w:t>povidonas</w:t>
      </w:r>
      <w:proofErr w:type="spellEnd"/>
      <w:r w:rsidRPr="0003268D">
        <w:rPr>
          <w:rFonts w:ascii="Times New Roman" w:eastAsia="Times New Roman" w:hAnsi="Times New Roman"/>
        </w:rPr>
        <w:t xml:space="preserve">) 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Capol</w:t>
      </w:r>
      <w:proofErr w:type="spellEnd"/>
      <w:r w:rsidRPr="0003268D">
        <w:rPr>
          <w:rFonts w:ascii="Times New Roman" w:eastAsia="Times New Roman" w:hAnsi="Times New Roman"/>
        </w:rPr>
        <w:t xml:space="preserve"> 600 (baltasis vaškas, </w:t>
      </w:r>
      <w:proofErr w:type="spellStart"/>
      <w:r w:rsidRPr="0003268D">
        <w:rPr>
          <w:rFonts w:ascii="Times New Roman" w:eastAsia="Times New Roman" w:hAnsi="Times New Roman"/>
        </w:rPr>
        <w:t>karnaubo</w:t>
      </w:r>
      <w:proofErr w:type="spellEnd"/>
      <w:r w:rsidRPr="0003268D">
        <w:rPr>
          <w:rFonts w:ascii="Times New Roman" w:eastAsia="Times New Roman" w:hAnsi="Times New Roman"/>
        </w:rPr>
        <w:t xml:space="preserve"> vaškas, </w:t>
      </w:r>
      <w:proofErr w:type="spellStart"/>
      <w:r w:rsidRPr="0003268D">
        <w:rPr>
          <w:rFonts w:ascii="Times New Roman" w:eastAsia="Times New Roman" w:hAnsi="Times New Roman"/>
        </w:rPr>
        <w:t>šelakas</w:t>
      </w:r>
      <w:proofErr w:type="spellEnd"/>
      <w:r w:rsidRPr="0003268D">
        <w:rPr>
          <w:rFonts w:ascii="Times New Roman" w:eastAsia="Times New Roman" w:hAnsi="Times New Roman"/>
        </w:rPr>
        <w:t>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2" w:name="_Toc129243117"/>
      <w:bookmarkStart w:id="43" w:name="_Toc129243242"/>
      <w:r w:rsidRPr="0003268D">
        <w:rPr>
          <w:rFonts w:ascii="Times New Roman" w:eastAsia="Times New Roman" w:hAnsi="Times New Roman"/>
          <w:b/>
          <w:kern w:val="28"/>
        </w:rPr>
        <w:t>6.2</w:t>
      </w:r>
      <w:r w:rsidRPr="0003268D">
        <w:rPr>
          <w:rFonts w:ascii="Times New Roman" w:eastAsia="Times New Roman" w:hAnsi="Times New Roman"/>
          <w:b/>
          <w:kern w:val="28"/>
        </w:rPr>
        <w:tab/>
        <w:t>Nesuderinamumas</w:t>
      </w:r>
      <w:bookmarkEnd w:id="42"/>
      <w:bookmarkEnd w:id="43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Duomenys nebūtini.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4" w:name="_Toc129243118"/>
      <w:bookmarkStart w:id="45" w:name="_Toc129243243"/>
      <w:r w:rsidRPr="0003268D">
        <w:rPr>
          <w:rFonts w:ascii="Times New Roman" w:eastAsia="Times New Roman" w:hAnsi="Times New Roman"/>
          <w:b/>
          <w:kern w:val="28"/>
        </w:rPr>
        <w:t>6.3</w:t>
      </w:r>
      <w:r w:rsidRPr="0003268D">
        <w:rPr>
          <w:rFonts w:ascii="Times New Roman" w:eastAsia="Times New Roman" w:hAnsi="Times New Roman"/>
          <w:b/>
          <w:kern w:val="28"/>
        </w:rPr>
        <w:tab/>
        <w:t>Tinkamumo laikas</w:t>
      </w:r>
      <w:bookmarkEnd w:id="44"/>
      <w:bookmarkEnd w:id="4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3 metai.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6" w:name="_Toc129243119"/>
      <w:bookmarkStart w:id="47" w:name="_Toc129243244"/>
      <w:r w:rsidRPr="0003268D">
        <w:rPr>
          <w:rFonts w:ascii="Times New Roman" w:eastAsia="Times New Roman" w:hAnsi="Times New Roman"/>
          <w:b/>
          <w:kern w:val="28"/>
        </w:rPr>
        <w:t>6.4</w:t>
      </w:r>
      <w:r w:rsidRPr="0003268D">
        <w:rPr>
          <w:rFonts w:ascii="Times New Roman" w:eastAsia="Times New Roman" w:hAnsi="Times New Roman"/>
          <w:b/>
          <w:kern w:val="28"/>
        </w:rPr>
        <w:tab/>
        <w:t>Specialios laikymo sąlygos</w:t>
      </w:r>
      <w:bookmarkEnd w:id="46"/>
      <w:bookmarkEnd w:id="47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Laikyti ne aukštesnėje kaip 25 </w:t>
      </w:r>
      <w:proofErr w:type="spellStart"/>
      <w:r w:rsidRPr="0003268D">
        <w:rPr>
          <w:rFonts w:ascii="Times New Roman" w:eastAsia="Times New Roman" w:hAnsi="Times New Roman"/>
          <w:vertAlign w:val="superscript"/>
        </w:rPr>
        <w:t>o</w:t>
      </w:r>
      <w:r w:rsidRPr="0003268D">
        <w:rPr>
          <w:rFonts w:ascii="Times New Roman" w:eastAsia="Times New Roman" w:hAnsi="Times New Roman"/>
        </w:rPr>
        <w:t>C</w:t>
      </w:r>
      <w:proofErr w:type="spellEnd"/>
      <w:r w:rsidRPr="0003268D">
        <w:rPr>
          <w:rFonts w:ascii="Times New Roman" w:eastAsia="Times New Roman" w:hAnsi="Times New Roman"/>
        </w:rPr>
        <w:t xml:space="preserve"> temperatūroje.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48" w:name="_Toc129243120"/>
      <w:bookmarkStart w:id="49" w:name="_Toc129243245"/>
      <w:r w:rsidRPr="0003268D">
        <w:rPr>
          <w:rFonts w:ascii="Times New Roman" w:eastAsia="Times New Roman" w:hAnsi="Times New Roman"/>
          <w:b/>
          <w:kern w:val="28"/>
        </w:rPr>
        <w:lastRenderedPageBreak/>
        <w:t>6.5</w:t>
      </w:r>
      <w:r w:rsidRPr="0003268D">
        <w:rPr>
          <w:rFonts w:ascii="Times New Roman" w:eastAsia="Times New Roman" w:hAnsi="Times New Roman"/>
          <w:b/>
          <w:kern w:val="28"/>
        </w:rPr>
        <w:tab/>
      </w:r>
      <w:proofErr w:type="spellStart"/>
      <w:r>
        <w:rPr>
          <w:rFonts w:ascii="Times New Roman" w:eastAsia="Times New Roman" w:hAnsi="Times New Roman"/>
          <w:b/>
          <w:kern w:val="28"/>
        </w:rPr>
        <w:t>Talpyklės</w:t>
      </w:r>
      <w:proofErr w:type="spellEnd"/>
      <w:r>
        <w:rPr>
          <w:rFonts w:ascii="Times New Roman" w:eastAsia="Times New Roman" w:hAnsi="Times New Roman"/>
          <w:b/>
          <w:kern w:val="28"/>
        </w:rPr>
        <w:t xml:space="preserve"> pobūdis </w:t>
      </w:r>
      <w:r w:rsidRPr="0003268D">
        <w:rPr>
          <w:rFonts w:ascii="Times New Roman" w:eastAsia="Times New Roman" w:hAnsi="Times New Roman"/>
          <w:b/>
          <w:kern w:val="28"/>
        </w:rPr>
        <w:t>ir jos turinys</w:t>
      </w:r>
      <w:bookmarkEnd w:id="48"/>
      <w:bookmarkEnd w:id="4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PVC/PVDC ir aliuminio folijos lizdinė plokštelė, kurioje yra 20 tablečių. 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Kartono dėžutėje yra 40 dengtų tablečių.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</w:rPr>
      </w:pPr>
      <w:bookmarkStart w:id="50" w:name="_Toc129243121"/>
      <w:bookmarkStart w:id="51" w:name="_Toc129243246"/>
      <w:r w:rsidRPr="0003268D">
        <w:rPr>
          <w:rFonts w:ascii="Times New Roman" w:eastAsia="Times New Roman" w:hAnsi="Times New Roman"/>
          <w:b/>
          <w:kern w:val="28"/>
        </w:rPr>
        <w:t>6.6</w:t>
      </w:r>
      <w:r w:rsidRPr="0003268D">
        <w:rPr>
          <w:rFonts w:ascii="Times New Roman" w:eastAsia="Times New Roman" w:hAnsi="Times New Roman"/>
          <w:b/>
          <w:kern w:val="28"/>
        </w:rPr>
        <w:tab/>
        <w:t>Specialūs reikalavimai</w:t>
      </w:r>
      <w:bookmarkEnd w:id="50"/>
      <w:bookmarkEnd w:id="51"/>
      <w:r>
        <w:rPr>
          <w:rFonts w:ascii="Times New Roman" w:eastAsia="Times New Roman" w:hAnsi="Times New Roman"/>
          <w:b/>
          <w:kern w:val="28"/>
        </w:rPr>
        <w:t xml:space="preserve"> </w:t>
      </w:r>
      <w:r w:rsidRPr="00FD5460">
        <w:rPr>
          <w:rFonts w:ascii="Times New Roman" w:hAnsi="Times New Roman"/>
          <w:b/>
        </w:rPr>
        <w:t>atliekoms tvarkyti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Specialių reikalavimų nėra.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</w:rPr>
      </w:pPr>
      <w:bookmarkStart w:id="52" w:name="_Toc129243122"/>
      <w:bookmarkStart w:id="53" w:name="_Toc129243247"/>
      <w:r w:rsidRPr="0003268D">
        <w:rPr>
          <w:rFonts w:ascii="Times New Roman" w:eastAsia="Times New Roman" w:hAnsi="Times New Roman"/>
          <w:b/>
        </w:rPr>
        <w:t>7.</w:t>
      </w:r>
      <w:r w:rsidRPr="0003268D">
        <w:rPr>
          <w:rFonts w:ascii="Times New Roman" w:eastAsia="Times New Roman" w:hAnsi="Times New Roman"/>
          <w:b/>
        </w:rPr>
        <w:tab/>
        <w:t>REGISTRUOTOJAS</w:t>
      </w:r>
      <w:r w:rsidRPr="0003268D" w:rsidDel="00442068">
        <w:rPr>
          <w:rFonts w:ascii="Times New Roman" w:eastAsia="Times New Roman" w:hAnsi="Times New Roman"/>
          <w:b/>
        </w:rPr>
        <w:t xml:space="preserve"> </w:t>
      </w:r>
      <w:bookmarkEnd w:id="52"/>
      <w:bookmarkEnd w:id="53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Cesra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Arzneimittel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GmbH</w:t>
      </w:r>
      <w:proofErr w:type="spellEnd"/>
      <w:r w:rsidRPr="0003268D">
        <w:rPr>
          <w:rFonts w:ascii="Times New Roman" w:eastAsia="Times New Roman" w:hAnsi="Times New Roman"/>
        </w:rPr>
        <w:t xml:space="preserve"> &amp; Co.KG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Braunmattstrasse</w:t>
      </w:r>
      <w:proofErr w:type="spellEnd"/>
      <w:r w:rsidRPr="0003268D">
        <w:rPr>
          <w:rFonts w:ascii="Times New Roman" w:eastAsia="Times New Roman" w:hAnsi="Times New Roman"/>
        </w:rPr>
        <w:t xml:space="preserve"> 20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76532 </w:t>
      </w:r>
      <w:proofErr w:type="spellStart"/>
      <w:r w:rsidRPr="0003268D">
        <w:rPr>
          <w:rFonts w:ascii="Times New Roman" w:eastAsia="Times New Roman" w:hAnsi="Times New Roman"/>
        </w:rPr>
        <w:t>Baden-Baden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Vokietija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Tel.</w:t>
      </w:r>
      <w:r w:rsidRPr="0003268D">
        <w:rPr>
          <w:rFonts w:ascii="Times New Roman" w:eastAsia="Times New Roman" w:hAnsi="Times New Roman"/>
        </w:rPr>
        <w:tab/>
        <w:t>+49-7221-95400</w:t>
      </w:r>
    </w:p>
    <w:p w:rsidR="00BD00D6" w:rsidRPr="0003268D" w:rsidRDefault="00BD00D6" w:rsidP="00BD00D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Faks.</w:t>
      </w:r>
      <w:r w:rsidRPr="0003268D">
        <w:rPr>
          <w:rFonts w:ascii="Times New Roman" w:eastAsia="Times New Roman" w:hAnsi="Times New Roman"/>
        </w:rPr>
        <w:tab/>
        <w:t>+49-7221-54026</w:t>
      </w:r>
    </w:p>
    <w:p w:rsidR="00BD00D6" w:rsidRPr="0003268D" w:rsidRDefault="00BD00D6" w:rsidP="00BD00D6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El. paštas</w:t>
      </w:r>
      <w:r w:rsidRPr="0003268D">
        <w:rPr>
          <w:rFonts w:ascii="Times New Roman" w:eastAsia="Times New Roman" w:hAnsi="Times New Roman"/>
        </w:rPr>
        <w:tab/>
        <w:t>cesra@cesra.de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4" w:name="_Toc129243123"/>
      <w:bookmarkStart w:id="55" w:name="_Toc129243248"/>
      <w:r w:rsidRPr="0003268D">
        <w:rPr>
          <w:rFonts w:ascii="Times New Roman" w:eastAsia="Times New Roman" w:hAnsi="Times New Roman"/>
          <w:b/>
        </w:rPr>
        <w:t>8.</w:t>
      </w:r>
      <w:r w:rsidRPr="0003268D">
        <w:rPr>
          <w:rFonts w:ascii="Times New Roman" w:eastAsia="Times New Roman" w:hAnsi="Times New Roman"/>
          <w:b/>
        </w:rPr>
        <w:tab/>
        <w:t>REGISTRACIJOS PAŽYMĖJIMO NUMERIS (-IAI)</w:t>
      </w:r>
      <w:bookmarkEnd w:id="54"/>
      <w:bookmarkEnd w:id="5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LT/1/92/2772/001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</w:rPr>
      </w:pPr>
      <w:bookmarkStart w:id="56" w:name="_Toc129243124"/>
      <w:bookmarkStart w:id="57" w:name="_Toc129243249"/>
      <w:r w:rsidRPr="0003268D">
        <w:rPr>
          <w:rFonts w:ascii="Times New Roman" w:eastAsia="Times New Roman" w:hAnsi="Times New Roman"/>
          <w:b/>
        </w:rPr>
        <w:t>9.</w:t>
      </w:r>
      <w:r w:rsidRPr="0003268D">
        <w:rPr>
          <w:rFonts w:ascii="Times New Roman" w:eastAsia="Times New Roman" w:hAnsi="Times New Roman"/>
          <w:b/>
        </w:rPr>
        <w:tab/>
        <w:t>REGISTRAVIMO / PERREGISTRAVIMO DATA</w:t>
      </w:r>
      <w:r w:rsidRPr="0003268D" w:rsidDel="00442068">
        <w:rPr>
          <w:rFonts w:ascii="Times New Roman" w:eastAsia="Times New Roman" w:hAnsi="Times New Roman"/>
          <w:b/>
        </w:rPr>
        <w:t xml:space="preserve"> </w:t>
      </w:r>
      <w:bookmarkEnd w:id="56"/>
      <w:bookmarkEnd w:id="57"/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268D">
        <w:rPr>
          <w:rFonts w:ascii="Times New Roman" w:eastAsia="Times New Roman" w:hAnsi="Times New Roman"/>
          <w:noProof/>
          <w:snapToGrid w:val="0"/>
        </w:rPr>
        <w:t xml:space="preserve">Registravimo data 1992 m. lapkričio mėn. 05 d.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snapToGrid w:val="0"/>
        </w:rPr>
      </w:pPr>
      <w:r w:rsidRPr="0003268D">
        <w:rPr>
          <w:rFonts w:ascii="Times New Roman" w:eastAsia="Times New Roman" w:hAnsi="Times New Roman"/>
          <w:noProof/>
          <w:snapToGrid w:val="0"/>
        </w:rPr>
        <w:t>Paskutinio perregistravimo data 2012 m. sausio mėn. 19 d.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58" w:name="_Toc129243125"/>
      <w:bookmarkStart w:id="59" w:name="_Toc129243250"/>
      <w:r w:rsidRPr="0003268D">
        <w:rPr>
          <w:rFonts w:ascii="Times New Roman" w:eastAsia="Times New Roman" w:hAnsi="Times New Roman"/>
          <w:b/>
        </w:rPr>
        <w:t>10.</w:t>
      </w:r>
      <w:r w:rsidRPr="0003268D">
        <w:rPr>
          <w:rFonts w:ascii="Times New Roman" w:eastAsia="Times New Roman" w:hAnsi="Times New Roman"/>
          <w:b/>
        </w:rPr>
        <w:tab/>
        <w:t>TEKSTO PERŽIŪROS DATA</w:t>
      </w:r>
      <w:bookmarkEnd w:id="58"/>
      <w:bookmarkEnd w:id="59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AD28D4" w:rsidP="00BD00D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2017-01-16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snapToGrid w:val="0"/>
        </w:rPr>
      </w:pPr>
    </w:p>
    <w:p w:rsidR="00BD00D6" w:rsidRPr="0003268D" w:rsidRDefault="00BD00D6" w:rsidP="00BD00D6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03268D">
        <w:rPr>
          <w:rFonts w:ascii="Times New Roman" w:eastAsia="SimSun" w:hAnsi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03268D">
        <w:rPr>
          <w:rFonts w:ascii="Times New Roman" w:eastAsia="SimSun" w:hAnsi="Times New Roman"/>
          <w:i/>
          <w:noProof/>
        </w:rPr>
        <w:t xml:space="preserve"> </w:t>
      </w:r>
      <w:hyperlink r:id="rId9" w:history="1">
        <w:r w:rsidRPr="0003268D">
          <w:rPr>
            <w:rFonts w:ascii="Times New Roman" w:eastAsia="SimSun" w:hAnsi="Times New Roman"/>
            <w:noProof/>
            <w:color w:val="0000FF"/>
            <w:u w:val="single"/>
          </w:rPr>
          <w:t>http://www.</w:t>
        </w:r>
        <w:proofErr w:type="spellStart"/>
        <w:r w:rsidRPr="0003268D">
          <w:rPr>
            <w:rFonts w:ascii="Times New Roman" w:eastAsia="SimSun" w:hAnsi="Times New Roman"/>
            <w:color w:val="0000FF"/>
            <w:u w:val="single"/>
          </w:rPr>
          <w:t>vvkt.lt</w:t>
        </w:r>
        <w:proofErr w:type="spellEnd"/>
      </w:hyperlink>
    </w:p>
    <w:p w:rsidR="00BD00D6" w:rsidRPr="0003268D" w:rsidRDefault="00BD00D6" w:rsidP="00BD00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kern w:val="28"/>
          <w:lang w:eastAsia="lt-LT"/>
        </w:rPr>
      </w:pPr>
      <w:r w:rsidRPr="0003268D">
        <w:rPr>
          <w:rFonts w:ascii="Times New Roman" w:eastAsia="Times New Roman" w:hAnsi="Times New Roman"/>
        </w:rPr>
        <w:br w:type="page"/>
      </w: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03268D">
        <w:rPr>
          <w:rFonts w:ascii="Times New Roman" w:eastAsia="Times New Roman" w:hAnsi="Times New Roman"/>
          <w:b/>
          <w:kern w:val="28"/>
          <w:lang w:eastAsia="lt-LT"/>
        </w:rPr>
        <w:t>II PRIEDAS</w:t>
      </w: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  <w:r w:rsidRPr="0003268D">
        <w:rPr>
          <w:rFonts w:ascii="Times New Roman" w:eastAsia="Times New Roman" w:hAnsi="Times New Roman"/>
          <w:b/>
          <w:kern w:val="28"/>
          <w:lang w:eastAsia="lt-LT"/>
        </w:rPr>
        <w:t>REGISTRACIJOS SĄLYGOS</w:t>
      </w:r>
    </w:p>
    <w:p w:rsidR="00BD00D6" w:rsidRPr="0003268D" w:rsidRDefault="00BD00D6" w:rsidP="00BD00D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eastAsia="lt-LT"/>
        </w:rPr>
      </w:pPr>
    </w:p>
    <w:p w:rsidR="00BD00D6" w:rsidRDefault="00BD00D6">
      <w:pPr>
        <w:pStyle w:val="Spalvotasspalvinimas3parykinimas"/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200B99">
        <w:rPr>
          <w:rFonts w:ascii="Times New Roman" w:eastAsia="Times New Roman" w:hAnsi="Times New Roman"/>
          <w:b/>
          <w:bCs/>
          <w:kern w:val="32"/>
        </w:rPr>
        <w:t>GAMINTOJAS (-AI), ATSAKINGAS (-I) UŽ SERIJŲ IŠLEIDIMĄ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Default="00BD00D6">
      <w:pPr>
        <w:pStyle w:val="Spalvotasspalvinimas3parykinimas"/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</w:rPr>
      </w:pPr>
      <w:r w:rsidRPr="00200B99">
        <w:rPr>
          <w:rFonts w:ascii="Times New Roman" w:eastAsia="Times New Roman" w:hAnsi="Times New Roman"/>
          <w:b/>
          <w:bCs/>
          <w:kern w:val="32"/>
        </w:rPr>
        <w:t>TIEKIMO IR VARTOJIMO SĄLYGOS AR APRIBOJIMAI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Default="00BD00D6">
      <w:pPr>
        <w:pStyle w:val="Spalvotasspalvinimas3parykinimas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200B99">
        <w:rPr>
          <w:rFonts w:ascii="Times New Roman" w:eastAsia="Times New Roman" w:hAnsi="Times New Roman"/>
        </w:rPr>
        <w:br w:type="page"/>
      </w:r>
      <w:r w:rsidRPr="00200B99">
        <w:rPr>
          <w:rFonts w:ascii="Times New Roman" w:eastAsia="Times New Roman" w:hAnsi="Times New Roman"/>
          <w:b/>
        </w:rPr>
        <w:t>GAMINTOJAS (-AI), ATSAKINGAS (-I) UŽ SERIJŲ IŠLEIDIMĄ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03268D">
        <w:rPr>
          <w:rFonts w:ascii="Times New Roman" w:eastAsia="Times New Roman" w:hAnsi="Times New Roman"/>
          <w:noProof/>
          <w:snapToGrid w:val="0"/>
          <w:u w:val="single"/>
        </w:rPr>
        <w:t>Gamintojo (-ų), atsakingo (-ų) už serijų išleidimą, pavadinimas (-ai) ir adresas (-ai)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Cesra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Arzneimittel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GmbH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&amp; Co.KG</w:t>
      </w: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Braunmattstrasse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20</w:t>
      </w: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76532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Baden-Baden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Vokietija</w:t>
      </w:r>
    </w:p>
    <w:p w:rsidR="00BD00D6" w:rsidRPr="0003268D" w:rsidRDefault="00BD00D6" w:rsidP="00BD00D6">
      <w:pPr>
        <w:tabs>
          <w:tab w:val="left" w:pos="0"/>
          <w:tab w:val="left" w:pos="90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Tel. </w:t>
      </w:r>
      <w:r w:rsidRPr="0003268D">
        <w:rPr>
          <w:rFonts w:ascii="Times New Roman" w:eastAsia="Times New Roman" w:hAnsi="Times New Roman"/>
          <w:bCs/>
          <w:color w:val="000000"/>
          <w:lang w:eastAsia="de-DE"/>
        </w:rPr>
        <w:tab/>
        <w:t>0049-7221-95400</w:t>
      </w:r>
    </w:p>
    <w:p w:rsidR="00BD00D6" w:rsidRPr="0003268D" w:rsidRDefault="00BD00D6" w:rsidP="00BD00D6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Faks. </w:t>
      </w:r>
      <w:r w:rsidRPr="0003268D">
        <w:rPr>
          <w:rFonts w:ascii="Times New Roman" w:eastAsia="Times New Roman" w:hAnsi="Times New Roman"/>
          <w:bCs/>
          <w:color w:val="000000"/>
          <w:lang w:eastAsia="de-DE"/>
        </w:rPr>
        <w:tab/>
        <w:t>0049-7221-54026</w:t>
      </w:r>
    </w:p>
    <w:p w:rsidR="00BD00D6" w:rsidRPr="0003268D" w:rsidRDefault="00BD00D6" w:rsidP="00BD00D6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>El. paštas cesra@cesra.de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03268D">
        <w:rPr>
          <w:rFonts w:ascii="Times New Roman" w:eastAsia="Times New Roman" w:hAnsi="Times New Roman"/>
          <w:b/>
          <w:noProof/>
          <w:snapToGrid w:val="0"/>
        </w:rPr>
        <w:t>B.</w:t>
      </w:r>
      <w:r w:rsidRPr="0003268D">
        <w:rPr>
          <w:rFonts w:ascii="Times New Roman" w:eastAsia="Times New Roman" w:hAnsi="Times New Roman"/>
          <w:b/>
          <w:snapToGrid w:val="0"/>
        </w:rPr>
        <w:tab/>
      </w:r>
      <w:r w:rsidRPr="0003268D">
        <w:rPr>
          <w:rFonts w:ascii="Times New Roman" w:eastAsia="Times New Roman" w:hAnsi="Times New Roman"/>
          <w:b/>
          <w:noProof/>
          <w:snapToGrid w:val="0"/>
        </w:rPr>
        <w:t>TIEKIMO IR VARTOJIMO SĄLYGOS AR APRIBOJIMAI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Nereceptinis vaistinis preparatas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br w:type="page"/>
      </w: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noProof/>
        </w:rPr>
      </w:pPr>
      <w:r w:rsidRPr="0003268D">
        <w:rPr>
          <w:rFonts w:ascii="Times New Roman" w:eastAsia="Times New Roman" w:hAnsi="Times New Roman"/>
          <w:b/>
          <w:noProof/>
        </w:rPr>
        <w:t>III PRIEDAS</w:t>
      </w: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ŽENKLINIMAS IR PAKUOTĖS LAPELIS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  <w:b/>
          <w:bCs/>
        </w:rPr>
        <w:br w:type="page"/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A. ŽENKLINIMAS</w:t>
      </w: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  <w:bCs/>
        </w:rPr>
        <w:br w:type="page"/>
      </w:r>
      <w:r w:rsidRPr="0003268D">
        <w:rPr>
          <w:rFonts w:ascii="Times New Roman" w:eastAsia="Times New Roman" w:hAnsi="Times New Roman"/>
          <w:b/>
        </w:rPr>
        <w:t xml:space="preserve">INFORMACIJA ANT IŠORINĖS PAKUOTĖS </w:t>
      </w: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KARTONO DĖŽUTĖ (40 dengtų tablečių)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1.</w:t>
      </w:r>
      <w:r w:rsidRPr="0003268D">
        <w:rPr>
          <w:rFonts w:ascii="Times New Roman" w:eastAsia="Times New Roman" w:hAnsi="Times New Roman"/>
          <w:b/>
        </w:rPr>
        <w:tab/>
        <w:t>VAISTINIO PREPARATO PAVADINIMAS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30 mg dengtos tabletės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03268D">
        <w:rPr>
          <w:rFonts w:ascii="Times New Roman" w:eastAsia="Times New Roman" w:hAnsi="Times New Roman"/>
          <w:bCs/>
          <w:noProof/>
        </w:rPr>
        <w:t>Paprastųjų kaštonų sėklų standartizuotas sausasis ekstraktas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i/>
          <w:iCs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i/>
          <w:iCs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2.</w:t>
      </w:r>
      <w:r w:rsidRPr="0003268D">
        <w:rPr>
          <w:rFonts w:ascii="Times New Roman" w:eastAsia="Times New Roman" w:hAnsi="Times New Roman"/>
          <w:b/>
        </w:rPr>
        <w:tab/>
        <w:t xml:space="preserve">VEIKLIOJI MEDŽIAGA IR JOS KIEKIS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Vienoje tabletėje yra 93,3–162,1 mg 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Aesculus hippocastanum </w:t>
      </w:r>
      <w:r w:rsidRPr="0003268D">
        <w:rPr>
          <w:rFonts w:ascii="Times New Roman" w:eastAsia="Times New Roman" w:hAnsi="Times New Roman"/>
          <w:bCs/>
          <w:noProof/>
        </w:rPr>
        <w:t>L.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, </w:t>
      </w:r>
      <w:r w:rsidRPr="0003268D">
        <w:rPr>
          <w:rFonts w:ascii="Times New Roman" w:eastAsia="Times New Roman" w:hAnsi="Times New Roman"/>
          <w:bCs/>
          <w:noProof/>
        </w:rPr>
        <w:t>semen (</w:t>
      </w:r>
      <w:r w:rsidRPr="0003268D">
        <w:rPr>
          <w:rFonts w:ascii="Times New Roman" w:eastAsia="Times New Roman" w:hAnsi="Times New Roman"/>
        </w:rPr>
        <w:t xml:space="preserve">paprastųjų kaštonų sėklų) standartizuoto sausojo ekstrakto (5-7:1), atitinkančio 30 mg </w:t>
      </w:r>
      <w:r w:rsidRPr="0003268D">
        <w:rPr>
          <w:rFonts w:ascii="Times New Roman" w:eastAsia="Times New Roman" w:hAnsi="Times New Roman"/>
          <w:bCs/>
          <w:noProof/>
        </w:rPr>
        <w:t>triterpeninių glikozidų,</w:t>
      </w:r>
      <w:r w:rsidRPr="0003268D">
        <w:rPr>
          <w:rFonts w:ascii="Times New Roman" w:eastAsia="Times New Roman" w:hAnsi="Times New Roman"/>
        </w:rPr>
        <w:t xml:space="preserve"> </w:t>
      </w:r>
      <w:r w:rsidRPr="0003268D">
        <w:rPr>
          <w:rFonts w:ascii="Times New Roman" w:eastAsia="Times New Roman" w:hAnsi="Times New Roman"/>
          <w:bCs/>
          <w:noProof/>
        </w:rPr>
        <w:t xml:space="preserve">apskaičiuotų pagal </w:t>
      </w:r>
      <w:r w:rsidRPr="0003268D">
        <w:rPr>
          <w:rFonts w:ascii="Times New Roman" w:eastAsia="Times New Roman" w:hAnsi="Times New Roman"/>
        </w:rPr>
        <w:t xml:space="preserve">bevandenį </w:t>
      </w:r>
      <w:r w:rsidRPr="0003268D">
        <w:rPr>
          <w:rFonts w:ascii="Times New Roman" w:eastAsia="Times New Roman" w:hAnsi="Times New Roman"/>
        </w:rPr>
        <w:sym w:font="Symbol" w:char="F062"/>
      </w:r>
      <w:r w:rsidRPr="0003268D">
        <w:rPr>
          <w:rFonts w:ascii="Times New Roman" w:eastAsia="Times New Roman" w:hAnsi="Times New Roman"/>
        </w:rPr>
        <w:t>-</w:t>
      </w:r>
      <w:proofErr w:type="spellStart"/>
      <w:r w:rsidRPr="0003268D">
        <w:rPr>
          <w:rFonts w:ascii="Times New Roman" w:eastAsia="Times New Roman" w:hAnsi="Times New Roman"/>
        </w:rPr>
        <w:t>aesciną</w:t>
      </w:r>
      <w:proofErr w:type="spellEnd"/>
      <w:r w:rsidRPr="0003268D">
        <w:rPr>
          <w:rFonts w:ascii="Times New Roman" w:eastAsia="Times New Roman" w:hAnsi="Times New Roman"/>
        </w:rPr>
        <w:t xml:space="preserve">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Ekstrahentas</w:t>
      </w:r>
      <w:proofErr w:type="spellEnd"/>
      <w:r w:rsidRPr="0003268D">
        <w:rPr>
          <w:rFonts w:ascii="Times New Roman" w:eastAsia="Times New Roman" w:hAnsi="Times New Roman"/>
        </w:rPr>
        <w:t xml:space="preserve">: 50 % etanolis (m/m). 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3.</w:t>
      </w:r>
      <w:r w:rsidRPr="0003268D">
        <w:rPr>
          <w:rFonts w:ascii="Times New Roman" w:eastAsia="Times New Roman" w:hAnsi="Times New Roman"/>
          <w:b/>
        </w:rPr>
        <w:tab/>
        <w:t>PAGALBINIŲ MEDŽIAGŲ SĄRAŠAS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Sudėtyje yra laktozės </w:t>
      </w:r>
      <w:proofErr w:type="spellStart"/>
      <w:r w:rsidRPr="0003268D">
        <w:rPr>
          <w:rFonts w:ascii="Times New Roman" w:eastAsia="Times New Roman" w:hAnsi="Times New Roman"/>
        </w:rPr>
        <w:t>monohidrato</w:t>
      </w:r>
      <w:proofErr w:type="spellEnd"/>
      <w:r w:rsidRPr="0003268D">
        <w:rPr>
          <w:rFonts w:ascii="Times New Roman" w:eastAsia="Times New Roman" w:hAnsi="Times New Roman"/>
        </w:rPr>
        <w:t>, sacharozės, gliukozės.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4.</w:t>
      </w:r>
      <w:r w:rsidRPr="0003268D">
        <w:rPr>
          <w:rFonts w:ascii="Times New Roman" w:eastAsia="Times New Roman" w:hAnsi="Times New Roman"/>
          <w:b/>
        </w:rPr>
        <w:tab/>
        <w:t>FARMACINĖ FORMA IR KIEKIS PAKUOTĖJE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Dengtos tabletės.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40 tablečių.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5.</w:t>
      </w:r>
      <w:r w:rsidRPr="0003268D">
        <w:rPr>
          <w:rFonts w:ascii="Times New Roman" w:eastAsia="Times New Roman" w:hAnsi="Times New Roman"/>
          <w:b/>
        </w:rPr>
        <w:tab/>
        <w:t>VARTOJIMO METODAS IR BŪDAS (-AI)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Vartoti per burną.</w:t>
      </w:r>
    </w:p>
    <w:p w:rsidR="00BD00D6" w:rsidRPr="0003268D" w:rsidRDefault="00BD00D6" w:rsidP="00BD00D6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03268D">
        <w:rPr>
          <w:rFonts w:ascii="Times New Roman" w:eastAsia="Times New Roman" w:hAnsi="Times New Roman"/>
          <w:iCs/>
        </w:rPr>
        <w:t>Prieš vartojimą perskaitykite pakuotės lapelį.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6.</w:t>
      </w:r>
      <w:r w:rsidRPr="0003268D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Laikyti vaikams nepastebimoje ir nepasiekiamoje vietoje.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7.</w:t>
      </w:r>
      <w:r w:rsidRPr="0003268D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8.</w:t>
      </w:r>
      <w:r w:rsidRPr="0003268D">
        <w:rPr>
          <w:rFonts w:ascii="Times New Roman" w:eastAsia="Times New Roman" w:hAnsi="Times New Roman"/>
          <w:b/>
        </w:rPr>
        <w:tab/>
        <w:t>TINKAMUMO LAIKAS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Tinka iki {mm</w:t>
      </w:r>
      <w:r>
        <w:rPr>
          <w:rFonts w:ascii="Times New Roman" w:eastAsia="Times New Roman" w:hAnsi="Times New Roman"/>
        </w:rPr>
        <w:t>/</w:t>
      </w:r>
      <w:r w:rsidRPr="0003268D">
        <w:rPr>
          <w:rFonts w:ascii="Times New Roman" w:eastAsia="Times New Roman" w:hAnsi="Times New Roman"/>
        </w:rPr>
        <w:t>MMMM}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9.</w:t>
      </w:r>
      <w:r w:rsidRPr="0003268D">
        <w:rPr>
          <w:rFonts w:ascii="Times New Roman" w:eastAsia="Times New Roman" w:hAnsi="Times New Roman"/>
          <w:b/>
        </w:rPr>
        <w:tab/>
        <w:t>SPECIALIOS LAIKYMO SĄLYGOS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Laikyti ne aukštesnėje kaip 25 </w:t>
      </w:r>
      <w:proofErr w:type="spellStart"/>
      <w:r w:rsidRPr="0003268D">
        <w:rPr>
          <w:rFonts w:ascii="Times New Roman" w:eastAsia="Times New Roman" w:hAnsi="Times New Roman"/>
          <w:vertAlign w:val="superscript"/>
        </w:rPr>
        <w:t>o</w:t>
      </w:r>
      <w:r w:rsidRPr="0003268D">
        <w:rPr>
          <w:rFonts w:ascii="Times New Roman" w:eastAsia="Times New Roman" w:hAnsi="Times New Roman"/>
        </w:rPr>
        <w:t>C</w:t>
      </w:r>
      <w:proofErr w:type="spellEnd"/>
      <w:r w:rsidRPr="0003268D">
        <w:rPr>
          <w:rFonts w:ascii="Times New Roman" w:eastAsia="Times New Roman" w:hAnsi="Times New Roman"/>
        </w:rPr>
        <w:t xml:space="preserve"> temperatūroje.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10.</w:t>
      </w:r>
      <w:r w:rsidRPr="0003268D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11.</w:t>
      </w:r>
      <w:r w:rsidRPr="0003268D">
        <w:rPr>
          <w:rFonts w:ascii="Times New Roman" w:eastAsia="Times New Roman" w:hAnsi="Times New Roman"/>
          <w:b/>
        </w:rPr>
        <w:tab/>
      </w:r>
      <w:r w:rsidRPr="0003268D">
        <w:rPr>
          <w:rFonts w:ascii="Times New Roman" w:eastAsia="Times New Roman" w:hAnsi="Times New Roman"/>
          <w:b/>
          <w:caps/>
        </w:rPr>
        <w:t>REGISTRUOTOJO PAVADINIMAS IR ADRESAS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Cesra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Arzneimittel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GmbH</w:t>
      </w:r>
      <w:proofErr w:type="spellEnd"/>
      <w:r w:rsidRPr="0003268D">
        <w:rPr>
          <w:rFonts w:ascii="Times New Roman" w:eastAsia="Times New Roman" w:hAnsi="Times New Roman"/>
        </w:rPr>
        <w:t xml:space="preserve"> &amp; Co.KG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Braunmattstrasse</w:t>
      </w:r>
      <w:proofErr w:type="spellEnd"/>
      <w:r w:rsidRPr="0003268D">
        <w:rPr>
          <w:rFonts w:ascii="Times New Roman" w:eastAsia="Times New Roman" w:hAnsi="Times New Roman"/>
        </w:rPr>
        <w:t xml:space="preserve"> 20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76532 </w:t>
      </w:r>
      <w:proofErr w:type="spellStart"/>
      <w:r w:rsidRPr="0003268D">
        <w:rPr>
          <w:rFonts w:ascii="Times New Roman" w:eastAsia="Times New Roman" w:hAnsi="Times New Roman"/>
        </w:rPr>
        <w:t>Baden-Baden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Vokietija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12.</w:t>
      </w:r>
      <w:r w:rsidRPr="0003268D">
        <w:rPr>
          <w:rFonts w:ascii="Times New Roman" w:eastAsia="Times New Roman" w:hAnsi="Times New Roman"/>
          <w:b/>
        </w:rPr>
        <w:tab/>
      </w:r>
      <w:r w:rsidRPr="0003268D">
        <w:rPr>
          <w:rFonts w:ascii="Times New Roman" w:eastAsia="Times New Roman" w:hAnsi="Times New Roman"/>
          <w:b/>
          <w:caps/>
        </w:rPr>
        <w:t>REGISTRACIJOS PAŽYMĖJIMO NUMERIS (-IAI)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LT/1/92/2772/001</w:t>
      </w:r>
    </w:p>
    <w:p w:rsidR="00BD00D6" w:rsidRPr="0003268D" w:rsidRDefault="00BD00D6" w:rsidP="00BD00D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13.</w:t>
      </w:r>
      <w:r w:rsidRPr="0003268D">
        <w:rPr>
          <w:rFonts w:ascii="Times New Roman" w:eastAsia="Times New Roman" w:hAnsi="Times New Roman"/>
          <w:b/>
        </w:rPr>
        <w:tab/>
        <w:t>SERIJOS NUMERIS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Serija (numeris)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14.</w:t>
      </w:r>
      <w:r w:rsidRPr="0003268D">
        <w:rPr>
          <w:rFonts w:ascii="Times New Roman" w:eastAsia="Times New Roman" w:hAnsi="Times New Roman"/>
          <w:b/>
        </w:rPr>
        <w:tab/>
        <w:t>PARDAVIMO (IŠDAVIMO) TVARKA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Nereceptinis vaistinis preparatas.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15.</w:t>
      </w:r>
      <w:r w:rsidRPr="0003268D">
        <w:rPr>
          <w:rFonts w:ascii="Times New Roman" w:eastAsia="Times New Roman" w:hAnsi="Times New Roman"/>
          <w:b/>
        </w:rPr>
        <w:tab/>
        <w:t>VARTOJIMO INSTRUKCIJA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3268D">
        <w:rPr>
          <w:rFonts w:ascii="Times New Roman" w:eastAsia="Times New Roman" w:hAnsi="Times New Roman"/>
        </w:rPr>
        <w:t>Lėtinio venų nepakankamumo,</w:t>
      </w:r>
      <w:r w:rsidRPr="0003268D">
        <w:rPr>
          <w:rFonts w:ascii="Times New Roman" w:eastAsia="Times New Roman" w:hAnsi="Times New Roman"/>
          <w:noProof/>
        </w:rPr>
        <w:t xml:space="preserve"> kuris pasireiškia kojų </w:t>
      </w:r>
      <w:r>
        <w:rPr>
          <w:rFonts w:ascii="Times New Roman" w:eastAsia="Times New Roman" w:hAnsi="Times New Roman"/>
          <w:noProof/>
        </w:rPr>
        <w:t>pa</w:t>
      </w:r>
      <w:r w:rsidRPr="0003268D">
        <w:rPr>
          <w:rFonts w:ascii="Times New Roman" w:eastAsia="Times New Roman" w:hAnsi="Times New Roman"/>
          <w:noProof/>
        </w:rPr>
        <w:t xml:space="preserve">tinimu, venų </w:t>
      </w:r>
      <w:r>
        <w:rPr>
          <w:rFonts w:ascii="Times New Roman" w:eastAsia="Times New Roman" w:hAnsi="Times New Roman"/>
          <w:noProof/>
        </w:rPr>
        <w:t>išsiplėtimu</w:t>
      </w:r>
      <w:r w:rsidRPr="0003268D">
        <w:rPr>
          <w:rFonts w:ascii="Times New Roman" w:eastAsia="Times New Roman" w:hAnsi="Times New Roman"/>
          <w:noProof/>
        </w:rPr>
        <w:t xml:space="preserve">, blauzdų </w:t>
      </w:r>
      <w:r>
        <w:rPr>
          <w:rFonts w:ascii="Times New Roman" w:eastAsia="Times New Roman" w:hAnsi="Times New Roman"/>
          <w:noProof/>
        </w:rPr>
        <w:t xml:space="preserve">sunkumu, </w:t>
      </w:r>
      <w:r w:rsidRPr="0003268D">
        <w:rPr>
          <w:rFonts w:ascii="Times New Roman" w:eastAsia="Times New Roman" w:hAnsi="Times New Roman"/>
          <w:noProof/>
        </w:rPr>
        <w:t>skausmu, nuovargiu, niežu</w:t>
      </w:r>
      <w:r>
        <w:rPr>
          <w:rFonts w:ascii="Times New Roman" w:eastAsia="Times New Roman" w:hAnsi="Times New Roman"/>
          <w:noProof/>
        </w:rPr>
        <w:t>liu</w:t>
      </w:r>
      <w:r w:rsidRPr="0003268D">
        <w:rPr>
          <w:rFonts w:ascii="Times New Roman" w:eastAsia="Times New Roman" w:hAnsi="Times New Roman"/>
          <w:noProof/>
        </w:rPr>
        <w:t>, tempimu ir mėšlungiu, gydymas.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Dozavimas. Vartoti po 2 tabletes 2 kartus per dieną.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16.</w:t>
      </w:r>
      <w:r w:rsidRPr="0003268D">
        <w:rPr>
          <w:rFonts w:ascii="Times New Roman" w:eastAsia="Times New Roman" w:hAnsi="Times New Roman"/>
          <w:b/>
        </w:rPr>
        <w:tab/>
        <w:t>INFORMACIJA BRAILIO RAŠTU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</w:t>
      </w:r>
    </w:p>
    <w:p w:rsidR="00BD00D6" w:rsidRPr="0003268D" w:rsidRDefault="00BD00D6">
      <w:pPr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br w:type="page"/>
      </w:r>
    </w:p>
    <w:p w:rsidR="00BD00D6" w:rsidRPr="0003268D" w:rsidRDefault="00BD00D6" w:rsidP="00BD00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MINIMALI INFORMACIJA ANT LIZDINIŲ PLOKŠTELIŲ ARBA DVISLUOKSNIŲ JUOSTELIŲ</w:t>
      </w:r>
    </w:p>
    <w:p w:rsidR="00BD00D6" w:rsidRPr="0003268D" w:rsidRDefault="00BD00D6" w:rsidP="00BD00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LIZDINĖ PLOKŠTELĖ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1.</w:t>
      </w:r>
      <w:r w:rsidRPr="0003268D">
        <w:rPr>
          <w:rFonts w:ascii="Times New Roman" w:eastAsia="Times New Roman" w:hAnsi="Times New Roman"/>
          <w:b/>
        </w:rPr>
        <w:tab/>
        <w:t xml:space="preserve">VAISTINIO PREPARATO PAVADINIMAS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30 mg tabletės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03268D">
        <w:rPr>
          <w:rFonts w:ascii="Times New Roman" w:eastAsia="Times New Roman" w:hAnsi="Times New Roman"/>
          <w:bCs/>
          <w:noProof/>
        </w:rPr>
        <w:t>Paprastųjų kaštonų sėklų standartizuotas sausasis ekstraktas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2.</w:t>
      </w:r>
      <w:r w:rsidRPr="0003268D">
        <w:rPr>
          <w:rFonts w:ascii="Times New Roman" w:eastAsia="Times New Roman" w:hAnsi="Times New Roman"/>
          <w:b/>
        </w:rPr>
        <w:tab/>
        <w:t>REGISTRUOTOJO PAVADINIMAS IR ADRESAS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Cesra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proofErr w:type="spellStart"/>
      <w:r w:rsidRPr="0003268D">
        <w:rPr>
          <w:rFonts w:ascii="Times New Roman" w:eastAsia="Times New Roman" w:hAnsi="Times New Roman"/>
        </w:rPr>
        <w:t>Arzneimittel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Baden-Baden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3.</w:t>
      </w:r>
      <w:r w:rsidRPr="0003268D">
        <w:rPr>
          <w:rFonts w:ascii="Times New Roman" w:eastAsia="Times New Roman" w:hAnsi="Times New Roman"/>
          <w:b/>
        </w:rPr>
        <w:tab/>
        <w:t>TINKAMUMO LAIKAS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{mm</w:t>
      </w:r>
      <w:r>
        <w:rPr>
          <w:rFonts w:ascii="Times New Roman" w:eastAsia="Times New Roman" w:hAnsi="Times New Roman"/>
        </w:rPr>
        <w:t>/</w:t>
      </w:r>
      <w:r w:rsidRPr="0003268D">
        <w:rPr>
          <w:rFonts w:ascii="Times New Roman" w:eastAsia="Times New Roman" w:hAnsi="Times New Roman"/>
        </w:rPr>
        <w:t>MMMM}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4.</w:t>
      </w:r>
      <w:r w:rsidRPr="0003268D">
        <w:rPr>
          <w:rFonts w:ascii="Times New Roman" w:eastAsia="Times New Roman" w:hAnsi="Times New Roman"/>
          <w:b/>
        </w:rPr>
        <w:tab/>
        <w:t>SERIJOS NUMERIS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{numeris}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 xml:space="preserve">5. </w:t>
      </w:r>
      <w:r w:rsidRPr="0003268D">
        <w:rPr>
          <w:rFonts w:ascii="Times New Roman" w:eastAsia="Times New Roman" w:hAnsi="Times New Roman"/>
          <w:b/>
        </w:rPr>
        <w:tab/>
        <w:t>KITA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03268D">
        <w:rPr>
          <w:rFonts w:ascii="Times New Roman" w:eastAsia="Times New Roman" w:hAnsi="Times New Roman"/>
          <w:b/>
          <w:caps/>
        </w:rPr>
        <w:br w:type="page"/>
      </w:r>
      <w:bookmarkStart w:id="60" w:name="_Toc129243137"/>
      <w:bookmarkStart w:id="61" w:name="_Toc129243262"/>
      <w:bookmarkStart w:id="62" w:name="_Toc129243138"/>
      <w:bookmarkStart w:id="63" w:name="_Toc129243263"/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03268D">
        <w:rPr>
          <w:rFonts w:ascii="Times New Roman" w:eastAsia="Times New Roman" w:hAnsi="Times New Roman"/>
          <w:b/>
          <w:caps/>
        </w:rPr>
        <w:t>B. PAKUOTĖS LAPELIS</w:t>
      </w:r>
      <w:bookmarkEnd w:id="60"/>
      <w:bookmarkEnd w:id="61"/>
    </w:p>
    <w:p w:rsidR="00BD00D6" w:rsidRPr="0003268D" w:rsidRDefault="00BD00D6" w:rsidP="00BD00D6">
      <w:pPr>
        <w:jc w:val="center"/>
        <w:rPr>
          <w:rFonts w:ascii="Times New Roman" w:eastAsia="Times New Roman" w:hAnsi="Times New Roman"/>
          <w:b/>
          <w:snapToGrid w:val="0"/>
          <w:lang w:eastAsia="x-none"/>
        </w:rPr>
      </w:pPr>
      <w:r w:rsidRPr="0003268D">
        <w:rPr>
          <w:rFonts w:ascii="Times New Roman" w:eastAsia="Times New Roman" w:hAnsi="Times New Roman"/>
          <w:b/>
          <w:caps/>
        </w:rPr>
        <w:br w:type="page"/>
      </w:r>
      <w:bookmarkEnd w:id="62"/>
      <w:bookmarkEnd w:id="63"/>
      <w:r w:rsidRPr="0003268D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Pakuotės lapelis:</w:t>
      </w:r>
      <w:r w:rsidRPr="0003268D">
        <w:rPr>
          <w:rFonts w:ascii="Times New Roman" w:eastAsia="Times New Roman" w:hAnsi="Times New Roman"/>
          <w:b/>
          <w:snapToGrid w:val="0"/>
          <w:lang w:eastAsia="x-none"/>
        </w:rPr>
        <w:t xml:space="preserve"> </w:t>
      </w:r>
      <w:r w:rsidRPr="0003268D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informacija pacientui</w:t>
      </w: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 w:rsidRPr="00200B99">
        <w:rPr>
          <w:rFonts w:ascii="Times New Roman" w:eastAsia="Times New Roman" w:hAnsi="Times New Roman"/>
          <w:b/>
        </w:rPr>
        <w:t>Aescuven</w:t>
      </w:r>
      <w:proofErr w:type="spellEnd"/>
      <w:r w:rsidRPr="00200B99">
        <w:rPr>
          <w:rFonts w:ascii="Times New Roman" w:eastAsia="Times New Roman" w:hAnsi="Times New Roman"/>
          <w:b/>
        </w:rPr>
        <w:t xml:space="preserve"> forte 30 mg dengtos tabletės</w:t>
      </w: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</w:rPr>
      </w:pPr>
      <w:r w:rsidRPr="0003268D">
        <w:rPr>
          <w:rFonts w:ascii="Times New Roman" w:eastAsia="Times New Roman" w:hAnsi="Times New Roman"/>
          <w:bCs/>
          <w:noProof/>
        </w:rPr>
        <w:t>Paprastųjų kaštonų sėklų standartizuotas sausasis ekstraktas</w:t>
      </w:r>
    </w:p>
    <w:p w:rsidR="00BD00D6" w:rsidRPr="0003268D" w:rsidRDefault="00BD00D6" w:rsidP="00BD00D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2E494E" w:rsidRDefault="00BD00D6" w:rsidP="00BD00D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snapToGrid w:val="0"/>
        </w:rPr>
      </w:pPr>
      <w:r w:rsidRPr="002E494E">
        <w:rPr>
          <w:rFonts w:ascii="Times New Roman" w:eastAsia="Times New Roman" w:hAnsi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:rsidR="00BD00D6" w:rsidRPr="002E494E" w:rsidRDefault="00BD00D6" w:rsidP="00BD00D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2E494E">
        <w:rPr>
          <w:rFonts w:ascii="Times New Roman" w:eastAsia="Times New Roman" w:hAnsi="Times New Roman"/>
          <w:noProof/>
          <w:snapToGrid w:val="0"/>
        </w:rPr>
        <w:t>Visada vartokite šį vaistą tiksliai kaip aprašyta š</w:t>
      </w:r>
      <w:r w:rsidRPr="0003268D">
        <w:rPr>
          <w:rFonts w:ascii="Times New Roman" w:eastAsia="Times New Roman" w:hAnsi="Times New Roman"/>
          <w:noProof/>
          <w:snapToGrid w:val="0"/>
        </w:rPr>
        <w:t>iame lapelyje arba kaip nurodė gydytojas arba vaistininkas.</w:t>
      </w:r>
    </w:p>
    <w:p w:rsidR="00BD00D6" w:rsidRPr="002E494E" w:rsidRDefault="00BD00D6" w:rsidP="00BD00D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2E494E">
        <w:rPr>
          <w:rFonts w:ascii="Times New Roman" w:eastAsia="Times New Roman" w:hAnsi="Times New Roman"/>
          <w:noProof/>
          <w:snapToGrid w:val="0"/>
        </w:rPr>
        <w:t>Neišmeskite šio lapelio, nes vėl gali prireikti jį perskaityti.</w:t>
      </w:r>
      <w:r w:rsidRPr="002E494E">
        <w:rPr>
          <w:rFonts w:ascii="Times New Roman" w:eastAsia="Times New Roman" w:hAnsi="Times New Roman"/>
          <w:snapToGrid w:val="0"/>
        </w:rPr>
        <w:t xml:space="preserve"> </w:t>
      </w:r>
    </w:p>
    <w:p w:rsidR="00BD00D6" w:rsidRPr="002E494E" w:rsidRDefault="00BD00D6" w:rsidP="00BD00D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2E494E">
        <w:rPr>
          <w:rFonts w:ascii="Times New Roman" w:eastAsia="Times New Roman" w:hAnsi="Times New Roman"/>
          <w:noProof/>
          <w:snapToGrid w:val="0"/>
        </w:rPr>
        <w:t>Jeigu norite sužinoti daugiau arba pasitarti, kreipkitės į vaistininką.</w:t>
      </w:r>
    </w:p>
    <w:p w:rsidR="00BD00D6" w:rsidRPr="002E494E" w:rsidRDefault="00BD00D6" w:rsidP="00BD00D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2E494E">
        <w:rPr>
          <w:rFonts w:ascii="Times New Roman" w:eastAsia="Times New Roman" w:hAnsi="Times New Roman"/>
          <w:noProof/>
          <w:snapToGrid w:val="0"/>
        </w:rPr>
        <w:t>Jeigu pasireiškė šalutinis poveikis (net jeigu jis šiame lapel</w:t>
      </w:r>
      <w:r w:rsidRPr="0003268D">
        <w:rPr>
          <w:rFonts w:ascii="Times New Roman" w:eastAsia="Times New Roman" w:hAnsi="Times New Roman"/>
          <w:noProof/>
          <w:snapToGrid w:val="0"/>
        </w:rPr>
        <w:t>yje nenurodytas), kreipkitės į gydytoją arba vaistininką</w:t>
      </w:r>
      <w:r w:rsidRPr="002E494E">
        <w:rPr>
          <w:rFonts w:ascii="Times New Roman" w:eastAsia="Times New Roman" w:hAnsi="Times New Roman"/>
          <w:noProof/>
          <w:snapToGrid w:val="0"/>
        </w:rPr>
        <w:t>. Žr. 4 skyrių.</w:t>
      </w:r>
    </w:p>
    <w:p w:rsidR="00BD00D6" w:rsidRPr="002E494E" w:rsidRDefault="00BD00D6" w:rsidP="00BD00D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</w:rPr>
      </w:pPr>
      <w:r w:rsidRPr="0003268D">
        <w:rPr>
          <w:rFonts w:ascii="Times New Roman" w:eastAsia="Times New Roman" w:hAnsi="Times New Roman"/>
          <w:noProof/>
          <w:snapToGrid w:val="0"/>
        </w:rPr>
        <w:t xml:space="preserve">Jeigu </w:t>
      </w:r>
      <w:r w:rsidRPr="002E494E">
        <w:rPr>
          <w:rFonts w:ascii="Times New Roman" w:eastAsia="Times New Roman" w:hAnsi="Times New Roman"/>
          <w:noProof/>
          <w:snapToGrid w:val="0"/>
        </w:rPr>
        <w:t xml:space="preserve">per </w:t>
      </w:r>
      <w:r w:rsidRPr="0003268D">
        <w:rPr>
          <w:rFonts w:ascii="Times New Roman" w:eastAsia="Times New Roman" w:hAnsi="Times New Roman"/>
          <w:noProof/>
          <w:snapToGrid w:val="0"/>
        </w:rPr>
        <w:t xml:space="preserve">8 dienas </w:t>
      </w:r>
      <w:r w:rsidRPr="002E494E">
        <w:rPr>
          <w:rFonts w:ascii="Times New Roman" w:eastAsia="Times New Roman" w:hAnsi="Times New Roman"/>
          <w:noProof/>
          <w:snapToGrid w:val="0"/>
        </w:rPr>
        <w:t>Jūsų savijauta nepagerėjo arba net pa</w:t>
      </w:r>
      <w:r w:rsidRPr="0003268D">
        <w:rPr>
          <w:rFonts w:ascii="Times New Roman" w:eastAsia="Times New Roman" w:hAnsi="Times New Roman"/>
          <w:noProof/>
          <w:snapToGrid w:val="0"/>
        </w:rPr>
        <w:t>blogėjo, kreipkitės į gydytoją.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</w:rPr>
        <w:t>Apie ką rašoma šiame lapelyje?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1.</w:t>
      </w:r>
      <w:r w:rsidRPr="0003268D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ir kam jis vartojamas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2.</w:t>
      </w:r>
      <w:r w:rsidRPr="0003268D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3.</w:t>
      </w:r>
      <w:r w:rsidRPr="0003268D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4.</w:t>
      </w:r>
      <w:r w:rsidRPr="0003268D">
        <w:rPr>
          <w:rFonts w:ascii="Times New Roman" w:eastAsia="Times New Roman" w:hAnsi="Times New Roman"/>
        </w:rPr>
        <w:tab/>
        <w:t>Galimas šalutinis poveikis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5.</w:t>
      </w:r>
      <w:r w:rsidRPr="0003268D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6.</w:t>
      </w:r>
      <w:r w:rsidRPr="0003268D">
        <w:rPr>
          <w:rFonts w:ascii="Times New Roman" w:eastAsia="Times New Roman" w:hAnsi="Times New Roman"/>
        </w:rPr>
        <w:tab/>
        <w:t>Pakuotės turinys ir kita informacija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4" w:name="_Toc129243139"/>
      <w:bookmarkStart w:id="65" w:name="_Toc129243264"/>
      <w:r w:rsidRPr="0003268D">
        <w:rPr>
          <w:rFonts w:ascii="Times New Roman" w:eastAsia="Times New Roman" w:hAnsi="Times New Roman"/>
          <w:b/>
        </w:rPr>
        <w:t>1.</w:t>
      </w:r>
      <w:r w:rsidRPr="0003268D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03268D">
        <w:rPr>
          <w:rFonts w:ascii="Times New Roman" w:eastAsia="Times New Roman" w:hAnsi="Times New Roman"/>
          <w:b/>
        </w:rPr>
        <w:t>Aescuven</w:t>
      </w:r>
      <w:proofErr w:type="spellEnd"/>
      <w:r w:rsidRPr="0003268D">
        <w:rPr>
          <w:rFonts w:ascii="Times New Roman" w:eastAsia="Times New Roman" w:hAnsi="Times New Roman"/>
          <w:b/>
        </w:rPr>
        <w:t xml:space="preserve"> forte ir kam jis vartojamas</w:t>
      </w:r>
      <w:bookmarkEnd w:id="64"/>
      <w:bookmarkEnd w:id="6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noProof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yra augalinis vaistas, </w:t>
      </w:r>
      <w:r>
        <w:rPr>
          <w:rFonts w:ascii="Times New Roman" w:eastAsia="Times New Roman" w:hAnsi="Times New Roman"/>
        </w:rPr>
        <w:t xml:space="preserve">vartojamas </w:t>
      </w:r>
      <w:r w:rsidRPr="0003268D">
        <w:rPr>
          <w:rFonts w:ascii="Times New Roman" w:eastAsia="Times New Roman" w:hAnsi="Times New Roman"/>
          <w:noProof/>
        </w:rPr>
        <w:t>lėtinio ven</w:t>
      </w:r>
      <w:r>
        <w:rPr>
          <w:rFonts w:ascii="Times New Roman" w:eastAsia="Times New Roman" w:hAnsi="Times New Roman"/>
          <w:noProof/>
        </w:rPr>
        <w:t xml:space="preserve">ų </w:t>
      </w:r>
      <w:r w:rsidRPr="0003268D">
        <w:rPr>
          <w:rFonts w:ascii="Times New Roman" w:eastAsia="Times New Roman" w:hAnsi="Times New Roman"/>
          <w:noProof/>
        </w:rPr>
        <w:t xml:space="preserve">nepakankamumo, pasireiškiančio kojų </w:t>
      </w:r>
      <w:r>
        <w:rPr>
          <w:rFonts w:ascii="Times New Roman" w:eastAsia="Times New Roman" w:hAnsi="Times New Roman"/>
          <w:noProof/>
        </w:rPr>
        <w:t>pa</w:t>
      </w:r>
      <w:r w:rsidRPr="0003268D">
        <w:rPr>
          <w:rFonts w:ascii="Times New Roman" w:eastAsia="Times New Roman" w:hAnsi="Times New Roman"/>
          <w:noProof/>
        </w:rPr>
        <w:t xml:space="preserve">tinimu, venų </w:t>
      </w:r>
      <w:r>
        <w:rPr>
          <w:rFonts w:ascii="Times New Roman" w:eastAsia="Times New Roman" w:hAnsi="Times New Roman"/>
          <w:noProof/>
        </w:rPr>
        <w:t>išsiplėtimu</w:t>
      </w:r>
      <w:r w:rsidRPr="0003268D">
        <w:rPr>
          <w:rFonts w:ascii="Times New Roman" w:eastAsia="Times New Roman" w:hAnsi="Times New Roman"/>
          <w:noProof/>
        </w:rPr>
        <w:t xml:space="preserve">, blauzdų </w:t>
      </w:r>
      <w:r>
        <w:rPr>
          <w:rFonts w:ascii="Times New Roman" w:eastAsia="Times New Roman" w:hAnsi="Times New Roman"/>
          <w:noProof/>
        </w:rPr>
        <w:t xml:space="preserve">sunkumu, </w:t>
      </w:r>
      <w:r w:rsidRPr="0003268D">
        <w:rPr>
          <w:rFonts w:ascii="Times New Roman" w:eastAsia="Times New Roman" w:hAnsi="Times New Roman"/>
          <w:noProof/>
        </w:rPr>
        <w:t>skausmu, nuovargiu, niež</w:t>
      </w:r>
      <w:r>
        <w:rPr>
          <w:rFonts w:ascii="Times New Roman" w:eastAsia="Times New Roman" w:hAnsi="Times New Roman"/>
          <w:noProof/>
        </w:rPr>
        <w:t>uliu</w:t>
      </w:r>
      <w:r w:rsidRPr="0003268D">
        <w:rPr>
          <w:rFonts w:ascii="Times New Roman" w:eastAsia="Times New Roman" w:hAnsi="Times New Roman"/>
          <w:noProof/>
        </w:rPr>
        <w:t>, tempimu ir mėšlungiu, simptomams gydyti.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3268D">
        <w:rPr>
          <w:rFonts w:ascii="Times New Roman" w:eastAsia="Times New Roman" w:hAnsi="Times New Roman"/>
          <w:noProof/>
        </w:rPr>
        <w:t>Jeigu per 8 dienas Jūsų savijauta nepagerėjo arba net pablogėjo, kreipkitės į gydytoją.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6" w:name="_Toc129243140"/>
      <w:bookmarkStart w:id="67" w:name="_Toc129243265"/>
      <w:r w:rsidRPr="0003268D">
        <w:rPr>
          <w:rFonts w:ascii="Times New Roman" w:eastAsia="Times New Roman" w:hAnsi="Times New Roman"/>
          <w:b/>
        </w:rPr>
        <w:t>2.</w:t>
      </w:r>
      <w:r w:rsidRPr="0003268D">
        <w:rPr>
          <w:rFonts w:ascii="Times New Roman" w:eastAsia="Times New Roman" w:hAnsi="Times New Roman"/>
          <w:b/>
        </w:rPr>
        <w:tab/>
        <w:t xml:space="preserve">Kas žinotina prieš vartojant </w:t>
      </w:r>
      <w:bookmarkEnd w:id="66"/>
      <w:bookmarkEnd w:id="67"/>
      <w:proofErr w:type="spellStart"/>
      <w:r w:rsidRPr="0003268D">
        <w:rPr>
          <w:rFonts w:ascii="Times New Roman" w:eastAsia="Times New Roman" w:hAnsi="Times New Roman"/>
          <w:b/>
        </w:rPr>
        <w:t>Aescuven</w:t>
      </w:r>
      <w:proofErr w:type="spellEnd"/>
      <w:r w:rsidRPr="0003268D">
        <w:rPr>
          <w:rFonts w:ascii="Times New Roman" w:eastAsia="Times New Roman" w:hAnsi="Times New Roman"/>
          <w:b/>
        </w:rPr>
        <w:t xml:space="preserve"> forte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vartoti negalima:</w:t>
      </w:r>
    </w:p>
    <w:p w:rsidR="00BD00D6" w:rsidRDefault="00BD00D6">
      <w:pPr>
        <w:pStyle w:val="Spalvotasspalvinimas3parykinima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00B99">
        <w:rPr>
          <w:rFonts w:ascii="Times New Roman" w:eastAsia="Times New Roman" w:hAnsi="Times New Roman"/>
        </w:rPr>
        <w:t xml:space="preserve">jeigu yra alergija </w:t>
      </w:r>
      <w:r w:rsidRPr="0003268D">
        <w:rPr>
          <w:rFonts w:ascii="Times New Roman" w:eastAsia="Times New Roman" w:hAnsi="Times New Roman"/>
        </w:rPr>
        <w:t>paprastųjų kaštonų sėklų sausajam ekstraktui</w:t>
      </w:r>
      <w:r w:rsidRPr="00200B99">
        <w:rPr>
          <w:rFonts w:ascii="Times New Roman" w:eastAsia="Times New Roman" w:hAnsi="Times New Roman"/>
        </w:rPr>
        <w:t xml:space="preserve"> arba bet kuriai pagalbinei </w:t>
      </w:r>
      <w:r w:rsidRPr="0003268D">
        <w:rPr>
          <w:rFonts w:ascii="Times New Roman" w:eastAsia="Times New Roman" w:hAnsi="Times New Roman"/>
        </w:rPr>
        <w:t>šio vaisto medžiagai (jos išvardytos 6 skyriuje).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Pr="00DE3563" w:rsidRDefault="00BD00D6" w:rsidP="00BD00D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DE3563">
        <w:rPr>
          <w:rFonts w:ascii="Times New Roman" w:eastAsia="Times New Roman" w:hAnsi="Times New Roman"/>
          <w:b/>
          <w:bCs/>
          <w:snapToGrid w:val="0"/>
          <w:lang w:eastAsia="x-none"/>
        </w:rPr>
        <w:t>Į</w:t>
      </w:r>
      <w:r>
        <w:rPr>
          <w:rFonts w:ascii="Times New Roman" w:eastAsia="Times New Roman" w:hAnsi="Times New Roman"/>
          <w:b/>
          <w:bCs/>
          <w:snapToGrid w:val="0"/>
          <w:lang w:eastAsia="x-none"/>
        </w:rPr>
        <w:t>spėjimai ir atsargumo priemonės</w:t>
      </w:r>
    </w:p>
    <w:p w:rsidR="00BD00D6" w:rsidRPr="00DE3563" w:rsidRDefault="00BD00D6" w:rsidP="00BD00D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DE3563">
        <w:rPr>
          <w:rFonts w:ascii="Times New Roman" w:eastAsia="Times New Roman" w:hAnsi="Times New Roman"/>
          <w:noProof/>
          <w:snapToGrid w:val="0"/>
        </w:rPr>
        <w:t>Pasi</w:t>
      </w:r>
      <w:r w:rsidRPr="0003268D">
        <w:rPr>
          <w:rFonts w:ascii="Times New Roman" w:eastAsia="Times New Roman" w:hAnsi="Times New Roman"/>
          <w:noProof/>
          <w:snapToGrid w:val="0"/>
        </w:rPr>
        <w:t xml:space="preserve">tarkite su gydytoju arba </w:t>
      </w:r>
      <w:r w:rsidRPr="00DE3563">
        <w:rPr>
          <w:rFonts w:ascii="Times New Roman" w:eastAsia="Times New Roman" w:hAnsi="Times New Roman"/>
          <w:noProof/>
          <w:snapToGrid w:val="0"/>
        </w:rPr>
        <w:t>vais</w:t>
      </w:r>
      <w:r w:rsidRPr="0003268D">
        <w:rPr>
          <w:rFonts w:ascii="Times New Roman" w:eastAsia="Times New Roman" w:hAnsi="Times New Roman"/>
          <w:noProof/>
          <w:snapToGrid w:val="0"/>
        </w:rPr>
        <w:t>tininku</w:t>
      </w:r>
      <w:r w:rsidRPr="00DE3563">
        <w:rPr>
          <w:rFonts w:ascii="Times New Roman" w:eastAsia="Times New Roman" w:hAnsi="Times New Roman"/>
          <w:noProof/>
          <w:snapToGrid w:val="0"/>
        </w:rPr>
        <w:t xml:space="preserve">, prieš pradėdami vartoti </w:t>
      </w:r>
      <w:r>
        <w:rPr>
          <w:rFonts w:ascii="Times New Roman" w:eastAsia="Times New Roman" w:hAnsi="Times New Roman"/>
          <w:noProof/>
          <w:snapToGrid w:val="0"/>
        </w:rPr>
        <w:t>Aescuven forte: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-</w:t>
      </w:r>
      <w:r w:rsidRPr="0003268D">
        <w:rPr>
          <w:rFonts w:ascii="Times New Roman" w:eastAsia="Times New Roman" w:hAnsi="Times New Roman"/>
        </w:rPr>
        <w:tab/>
        <w:t>jeigu gydytojas Jums yra sakęs, kad netoleruojate kokių nors angliavandenių, kreipkitės į jį prieš pradėdami vartoti šį vaistą;</w:t>
      </w:r>
    </w:p>
    <w:p w:rsidR="00BD00D6" w:rsidRDefault="00BD00D6">
      <w:pPr>
        <w:pStyle w:val="Spalvotasspalvinimas3parykinima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jeigu pasireiškia odos uždegimas, trombozė ir venų uždegimas, audinių sukietėjimas, didelis skausmas, opos, staigus vie</w:t>
      </w:r>
      <w:r>
        <w:rPr>
          <w:rFonts w:ascii="Times New Roman" w:eastAsia="Times New Roman" w:hAnsi="Times New Roman"/>
        </w:rPr>
        <w:t xml:space="preserve">nos arba abiejų kojų patinimas bei </w:t>
      </w:r>
      <w:r w:rsidRPr="0003268D">
        <w:rPr>
          <w:rFonts w:ascii="Times New Roman" w:eastAsia="Times New Roman" w:hAnsi="Times New Roman"/>
        </w:rPr>
        <w:t>širdies arba inkstų funkcijos sutrikimų.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</w:rPr>
      </w:pPr>
      <w:r w:rsidRPr="00200B99">
        <w:rPr>
          <w:rFonts w:ascii="Times New Roman" w:eastAsia="Times New Roman" w:hAnsi="Times New Roman"/>
          <w:b/>
        </w:rPr>
        <w:t>Vaikams ir paaugliams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Šis vaistas neskirtas v</w:t>
      </w:r>
      <w:r w:rsidRPr="0003268D">
        <w:rPr>
          <w:rFonts w:ascii="Times New Roman" w:eastAsia="Times New Roman" w:hAnsi="Times New Roman"/>
        </w:rPr>
        <w:t>aikams ir jaunesniems kaip 18 metų paaugliams</w:t>
      </w:r>
      <w:r>
        <w:rPr>
          <w:rFonts w:ascii="Times New Roman" w:eastAsia="Times New Roman" w:hAnsi="Times New Roman"/>
        </w:rPr>
        <w:t>.</w:t>
      </w:r>
      <w:r w:rsidRPr="0003268D">
        <w:rPr>
          <w:rFonts w:ascii="Times New Roman" w:eastAsia="Times New Roman" w:hAnsi="Times New Roman"/>
        </w:rPr>
        <w:t xml:space="preserve"> </w:t>
      </w:r>
    </w:p>
    <w:p w:rsidR="00BD00D6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 xml:space="preserve">Kiti vaistai ir </w:t>
      </w: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Jeigu vartojate ar neseniai vartojote kitų vaistų arba dėl to nesate tikri, apie tai pasakykite gydytojui arba vaistininkui.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vartojimas su maistu ir gėrimais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Specialių reikalavimų nėra.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Nėštumas, žindymo laikotarpis ir vaisingumas</w:t>
      </w:r>
    </w:p>
    <w:p w:rsidR="00BD00D6" w:rsidRPr="001859D9" w:rsidRDefault="00BD00D6" w:rsidP="00BD00D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</w:rPr>
      </w:pPr>
      <w:r w:rsidRPr="001859D9">
        <w:rPr>
          <w:rFonts w:ascii="Times New Roman" w:eastAsia="Times New Roman" w:hAnsi="Times New Roman"/>
          <w:noProof/>
          <w:snapToGrid w:val="0"/>
        </w:rPr>
        <w:t>Jeigu esate nėščia, žindote kūdikį, manote, kad galbūt esate nėščia, arba planuojate pastoti, tai prieš vartodama šį vaistą,</w:t>
      </w:r>
      <w:r w:rsidRPr="0003268D">
        <w:rPr>
          <w:rFonts w:ascii="Times New Roman" w:eastAsia="Times New Roman" w:hAnsi="Times New Roman"/>
          <w:noProof/>
          <w:snapToGrid w:val="0"/>
        </w:rPr>
        <w:t xml:space="preserve"> pasitarkite su gydytoju arba vaistininku.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Saugumo tyrimų nėštumo ir žindymo laikotarpiu neatlikta.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Kadangi nėra pakankamai duomenų nėštumo ir žindymo laikotarpiu vaisto vartoti nerekomenduojama.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Vairavimas ir mechanizmų valdymas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Poveikio gebėjimui vairuoti ir valdyti mechanizmus tyrimų neatlikta.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sudėtyje yra gliukozės, laktozės </w:t>
      </w:r>
      <w:proofErr w:type="spellStart"/>
      <w:r w:rsidRPr="0003268D">
        <w:rPr>
          <w:rFonts w:ascii="Times New Roman" w:eastAsia="Times New Roman" w:hAnsi="Times New Roman"/>
          <w:b/>
          <w:bCs/>
        </w:rPr>
        <w:t>monohidrato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ir sacharozės.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Jeigu gydytojas Jums yra sakęs, kad netoleruojate kokių nors angliavandenių, kreipkitės į jį prieš pradėdami vartoti šį vaistą.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Daugiau informacijos žr. „Įspėjimai ir atsargumo priemonės“.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68" w:name="_Toc129243141"/>
      <w:bookmarkStart w:id="69" w:name="_Toc129243266"/>
      <w:r w:rsidRPr="0003268D">
        <w:rPr>
          <w:rFonts w:ascii="Times New Roman" w:eastAsia="Times New Roman" w:hAnsi="Times New Roman"/>
          <w:b/>
        </w:rPr>
        <w:t>3.</w:t>
      </w:r>
      <w:r w:rsidRPr="0003268D">
        <w:rPr>
          <w:rFonts w:ascii="Times New Roman" w:eastAsia="Times New Roman" w:hAnsi="Times New Roman"/>
          <w:b/>
        </w:rPr>
        <w:tab/>
        <w:t xml:space="preserve">Kaip vartoti </w:t>
      </w:r>
      <w:bookmarkEnd w:id="68"/>
      <w:bookmarkEnd w:id="69"/>
      <w:proofErr w:type="spellStart"/>
      <w:r w:rsidRPr="0003268D">
        <w:rPr>
          <w:rFonts w:ascii="Times New Roman" w:eastAsia="Times New Roman" w:hAnsi="Times New Roman"/>
          <w:b/>
        </w:rPr>
        <w:t>Aescuven</w:t>
      </w:r>
      <w:proofErr w:type="spellEnd"/>
      <w:r w:rsidRPr="0003268D">
        <w:rPr>
          <w:rFonts w:ascii="Times New Roman" w:eastAsia="Times New Roman" w:hAnsi="Times New Roman"/>
          <w:b/>
        </w:rPr>
        <w:t xml:space="preserve"> forte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1859D9" w:rsidRDefault="00BD00D6" w:rsidP="00BD00D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 w:rsidRPr="001859D9">
        <w:rPr>
          <w:rFonts w:ascii="Times New Roman" w:eastAsia="Times New Roman" w:hAnsi="Times New Roman"/>
          <w:noProof/>
          <w:snapToGrid w:val="0"/>
        </w:rPr>
        <w:t>Visada vartokite šį vaistą tiksliai kaip aprašyta š</w:t>
      </w:r>
      <w:r w:rsidRPr="0003268D">
        <w:rPr>
          <w:rFonts w:ascii="Times New Roman" w:eastAsia="Times New Roman" w:hAnsi="Times New Roman"/>
          <w:noProof/>
          <w:snapToGrid w:val="0"/>
        </w:rPr>
        <w:t>iame lapelyje arba kaip nurodė gydytojas arba vaistininkas.</w:t>
      </w:r>
      <w:r w:rsidRPr="001859D9">
        <w:rPr>
          <w:rFonts w:ascii="Times New Roman" w:eastAsia="Times New Roman" w:hAnsi="Times New Roman"/>
          <w:snapToGrid w:val="0"/>
        </w:rPr>
        <w:t xml:space="preserve"> </w:t>
      </w:r>
      <w:r w:rsidRPr="001859D9">
        <w:rPr>
          <w:rFonts w:ascii="Times New Roman" w:eastAsia="Times New Roman" w:hAnsi="Times New Roman"/>
          <w:noProof/>
          <w:snapToGrid w:val="0"/>
        </w:rPr>
        <w:t>Jeigu abejoj</w:t>
      </w:r>
      <w:r w:rsidRPr="0003268D">
        <w:rPr>
          <w:rFonts w:ascii="Times New Roman" w:eastAsia="Times New Roman" w:hAnsi="Times New Roman"/>
          <w:noProof/>
          <w:snapToGrid w:val="0"/>
        </w:rPr>
        <w:t xml:space="preserve">ate, kreipkitės į gydytoją arba </w:t>
      </w:r>
      <w:r w:rsidRPr="001859D9">
        <w:rPr>
          <w:rFonts w:ascii="Times New Roman" w:eastAsia="Times New Roman" w:hAnsi="Times New Roman"/>
          <w:noProof/>
          <w:snapToGrid w:val="0"/>
        </w:rPr>
        <w:t>vaistininką</w:t>
      </w:r>
      <w:r w:rsidRPr="0003268D">
        <w:rPr>
          <w:rFonts w:ascii="Times New Roman" w:eastAsia="Times New Roman" w:hAnsi="Times New Roman"/>
          <w:noProof/>
          <w:snapToGrid w:val="0"/>
        </w:rPr>
        <w:t>.</w:t>
      </w:r>
      <w:r w:rsidRPr="001859D9">
        <w:rPr>
          <w:rFonts w:ascii="Times New Roman" w:eastAsia="Times New Roman" w:hAnsi="Times New Roman"/>
          <w:snapToGrid w:val="0"/>
        </w:rPr>
        <w:t xml:space="preserve">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Jeigu gydytojas nepaskyrė vartoti kitaip, rekomenduojama dozė suaugusiems žmonėms yra po 2 dengtas tabletes ryte ir vakare.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Dengtas tabletes reikėtų nuryti nesukramtytas valgio metu ar po jo, užsigeriant pakankamu kiekiu skysčio, pvz., stikline vandens.</w:t>
      </w:r>
    </w:p>
    <w:p w:rsidR="00BD00D6" w:rsidRPr="0003268D" w:rsidRDefault="00BD00D6" w:rsidP="00BD00D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Norint pastebėti teigiamą vaisto poveikį, gydymą reikia tęsti ne mažiau kaip 4 savaites.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Dėl ilgesnio vartojimo būtina pasikonsultuoti su gydytoju.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Ką daryti p</w:t>
      </w:r>
      <w:r w:rsidRPr="0003268D">
        <w:rPr>
          <w:rFonts w:ascii="Times New Roman" w:eastAsia="Times New Roman" w:hAnsi="Times New Roman"/>
          <w:b/>
          <w:bCs/>
        </w:rPr>
        <w:t xml:space="preserve">avartojus per didelę </w:t>
      </w: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dozę</w:t>
      </w:r>
      <w:r>
        <w:rPr>
          <w:rFonts w:ascii="Times New Roman" w:eastAsia="Times New Roman" w:hAnsi="Times New Roman"/>
          <w:b/>
          <w:bCs/>
        </w:rPr>
        <w:t>?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Pavartojus per didelę dozę, reikia pasakyti gydytojui. Jis nuspręs, kokių priemonių reikia imtis. Perdozavus vaisto gali sustiprėti toliau išvardyti šalutiniai reiškiniai.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Pranešimų apie perdozavimą negauta.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 xml:space="preserve">Pamiršus pavartoti </w:t>
      </w: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Negalima vartoti dvigubos dozės norint kompensuoti praleistą tabletę. Toliau vartokite tabletes, kaip paskyrė gydytojas arba kaip nurodyta šiame lapelyje.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1859D9" w:rsidRDefault="00BD00D6" w:rsidP="00BD00D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lang w:eastAsia="x-none"/>
        </w:rPr>
      </w:pPr>
      <w:r w:rsidRPr="001859D9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Nustojus vartoti </w:t>
      </w:r>
      <w:proofErr w:type="spellStart"/>
      <w:r w:rsidRPr="0003268D">
        <w:rPr>
          <w:rFonts w:ascii="Times New Roman" w:eastAsia="Times New Roman" w:hAnsi="Times New Roman"/>
          <w:b/>
          <w:bCs/>
          <w:snapToGrid w:val="0"/>
          <w:lang w:eastAsia="x-none"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  <w:snapToGrid w:val="0"/>
          <w:lang w:eastAsia="x-none"/>
        </w:rPr>
        <w:t xml:space="preserve"> forte</w:t>
      </w:r>
    </w:p>
    <w:p w:rsidR="00BD00D6" w:rsidRPr="0003268D" w:rsidRDefault="00BD00D6" w:rsidP="00BD00D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noProof/>
          <w:snapToGrid w:val="0"/>
        </w:rPr>
      </w:pPr>
      <w:r w:rsidRPr="001859D9">
        <w:rPr>
          <w:rFonts w:ascii="Times New Roman" w:eastAsia="Times New Roman" w:hAnsi="Times New Roman"/>
          <w:noProof/>
          <w:snapToGrid w:val="0"/>
        </w:rPr>
        <w:t xml:space="preserve">Jeigu kiltų daugiau klausimų dėl šio </w:t>
      </w:r>
      <w:r w:rsidRPr="0003268D">
        <w:rPr>
          <w:rFonts w:ascii="Times New Roman" w:eastAsia="Times New Roman" w:hAnsi="Times New Roman"/>
          <w:noProof/>
          <w:snapToGrid w:val="0"/>
        </w:rPr>
        <w:t>vaisto vartojimo, kreipkitės į gydytoją arba vaistininką.</w:t>
      </w:r>
    </w:p>
    <w:p w:rsidR="00BD00D6" w:rsidRPr="001859D9" w:rsidRDefault="00BD00D6" w:rsidP="00BD00D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0" w:name="_Toc129243142"/>
      <w:bookmarkStart w:id="71" w:name="_Toc129243267"/>
      <w:r w:rsidRPr="0003268D">
        <w:rPr>
          <w:rFonts w:ascii="Times New Roman" w:eastAsia="Times New Roman" w:hAnsi="Times New Roman"/>
          <w:b/>
        </w:rPr>
        <w:t>4.</w:t>
      </w:r>
      <w:r w:rsidRPr="0003268D">
        <w:rPr>
          <w:rFonts w:ascii="Times New Roman" w:eastAsia="Times New Roman" w:hAnsi="Times New Roman"/>
          <w:b/>
        </w:rPr>
        <w:tab/>
        <w:t>Galimas šalutinis poveikis</w:t>
      </w:r>
      <w:bookmarkEnd w:id="70"/>
      <w:bookmarkEnd w:id="71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1859D9" w:rsidRDefault="00BD00D6" w:rsidP="00BD00D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/>
          <w:snapToGrid w:val="0"/>
        </w:rPr>
      </w:pPr>
      <w:r w:rsidRPr="001859D9">
        <w:rPr>
          <w:rFonts w:ascii="Times New Roman" w:eastAsia="Times New Roman" w:hAnsi="Times New Roman"/>
          <w:noProof/>
          <w:snapToGrid w:val="0"/>
        </w:rPr>
        <w:t>Šis vaistas, kaip ir visi kiti, gali sukelti šalutinį poveikį, nors jis pasireiškia ne visiems žmonėms.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Vartojant paprastojo kaštono </w:t>
      </w:r>
      <w:r>
        <w:rPr>
          <w:rFonts w:ascii="Times New Roman" w:eastAsia="Times New Roman" w:hAnsi="Times New Roman"/>
        </w:rPr>
        <w:t xml:space="preserve">sėklų </w:t>
      </w:r>
      <w:r w:rsidRPr="0003268D">
        <w:rPr>
          <w:rFonts w:ascii="Times New Roman" w:eastAsia="Times New Roman" w:hAnsi="Times New Roman"/>
        </w:rPr>
        <w:t>saus</w:t>
      </w:r>
      <w:r>
        <w:rPr>
          <w:rFonts w:ascii="Times New Roman" w:eastAsia="Times New Roman" w:hAnsi="Times New Roman"/>
        </w:rPr>
        <w:t>ojo</w:t>
      </w:r>
      <w:r w:rsidRPr="0003268D">
        <w:rPr>
          <w:rFonts w:ascii="Times New Roman" w:eastAsia="Times New Roman" w:hAnsi="Times New Roman"/>
        </w:rPr>
        <w:t xml:space="preserve"> ekstrakt</w:t>
      </w:r>
      <w:r>
        <w:rPr>
          <w:rFonts w:ascii="Times New Roman" w:eastAsia="Times New Roman" w:hAnsi="Times New Roman"/>
        </w:rPr>
        <w:t>o</w:t>
      </w:r>
      <w:r w:rsidRPr="0003268D">
        <w:rPr>
          <w:rFonts w:ascii="Times New Roman" w:eastAsia="Times New Roman" w:hAnsi="Times New Roman"/>
        </w:rPr>
        <w:t>, gali pasireikšti lengvų ir trumpalaikių nepageidaujamų reakcijų. Galimas skrandžio ir žarnyno gleivinės sudirginimas, galvos skausmas, svaigimas</w:t>
      </w:r>
      <w:r>
        <w:rPr>
          <w:rFonts w:ascii="Times New Roman" w:eastAsia="Times New Roman" w:hAnsi="Times New Roman"/>
        </w:rPr>
        <w:t xml:space="preserve">, </w:t>
      </w:r>
      <w:r w:rsidRPr="0003268D">
        <w:rPr>
          <w:rFonts w:ascii="Times New Roman" w:eastAsia="Times New Roman" w:hAnsi="Times New Roman"/>
        </w:rPr>
        <w:t>niežėjimas</w:t>
      </w:r>
      <w:r>
        <w:rPr>
          <w:rFonts w:ascii="Times New Roman" w:eastAsia="Times New Roman" w:hAnsi="Times New Roman"/>
        </w:rPr>
        <w:t xml:space="preserve"> arba </w:t>
      </w:r>
      <w:r w:rsidRPr="0003268D">
        <w:rPr>
          <w:rFonts w:ascii="Times New Roman" w:eastAsia="Times New Roman" w:hAnsi="Times New Roman"/>
        </w:rPr>
        <w:t>alerginė</w:t>
      </w:r>
      <w:r>
        <w:rPr>
          <w:rFonts w:ascii="Times New Roman" w:eastAsia="Times New Roman" w:hAnsi="Times New Roman"/>
        </w:rPr>
        <w:t>s</w:t>
      </w:r>
      <w:r w:rsidRPr="0003268D">
        <w:rPr>
          <w:rFonts w:ascii="Times New Roman" w:eastAsia="Times New Roman" w:hAnsi="Times New Roman"/>
        </w:rPr>
        <w:t xml:space="preserve"> reakcij</w:t>
      </w:r>
      <w:r>
        <w:rPr>
          <w:rFonts w:ascii="Times New Roman" w:eastAsia="Times New Roman" w:hAnsi="Times New Roman"/>
        </w:rPr>
        <w:t>os</w:t>
      </w:r>
      <w:r w:rsidRPr="0003268D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Šių poveikių d</w:t>
      </w:r>
      <w:r w:rsidRPr="0003268D">
        <w:rPr>
          <w:rFonts w:ascii="Times New Roman" w:eastAsia="Times New Roman" w:hAnsi="Times New Roman"/>
        </w:rPr>
        <w:t>ažnis nežinomas</w:t>
      </w:r>
      <w:r>
        <w:rPr>
          <w:rFonts w:ascii="Times New Roman" w:eastAsia="Times New Roman" w:hAnsi="Times New Roman"/>
        </w:rPr>
        <w:t xml:space="preserve"> (negali būti apskaičiuotas pagal turimus duomenis)</w:t>
      </w:r>
      <w:r w:rsidRPr="0003268D"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D00D6" w:rsidRDefault="00BD00D6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C0284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BD00D6" w:rsidRDefault="00BD00D6">
      <w:pPr>
        <w:keepNext/>
        <w:keepLines/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7C0284">
        <w:rPr>
          <w:rFonts w:ascii="Times New Roman" w:eastAsia="Times New Roman" w:hAnsi="Times New Roman"/>
          <w:snapToGrid w:val="0"/>
        </w:rPr>
        <w:t>Jeigu pasireiškė šalutinis poveikis, įskaitant šiame l</w:t>
      </w:r>
      <w:r w:rsidRPr="0003268D">
        <w:rPr>
          <w:rFonts w:ascii="Times New Roman" w:eastAsia="Times New Roman" w:hAnsi="Times New Roman"/>
          <w:snapToGrid w:val="0"/>
        </w:rPr>
        <w:t xml:space="preserve">apelyje nenurodytą, pasakykite </w:t>
      </w:r>
      <w:r w:rsidRPr="007C0284">
        <w:rPr>
          <w:rFonts w:ascii="Times New Roman" w:eastAsia="Times New Roman" w:hAnsi="Times New Roman"/>
          <w:snapToGrid w:val="0"/>
        </w:rPr>
        <w:t>gydytojui</w:t>
      </w:r>
      <w:r w:rsidRPr="0003268D">
        <w:rPr>
          <w:rFonts w:ascii="Times New Roman" w:eastAsia="Times New Roman" w:hAnsi="Times New Roman"/>
          <w:snapToGrid w:val="0"/>
        </w:rPr>
        <w:t xml:space="preserve"> arba vaistininkui.</w:t>
      </w:r>
      <w:r w:rsidRPr="007C0284">
        <w:rPr>
          <w:rFonts w:ascii="Times New Roman" w:eastAsia="Times New Roman" w:hAnsi="Times New Roman"/>
          <w:snapToGrid w:val="0"/>
        </w:rPr>
        <w:t xml:space="preserve"> Apie šalutinį poveikį taip pat galite pranešti Valstybinei vaistų kontrolės tarnybai prie Lietuvos Respublikos sveikatos apsaugos ministerijos nemokamu t</w:t>
      </w:r>
      <w:r w:rsidRPr="007C0284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7C0284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10" w:history="1">
        <w:r w:rsidRPr="0003268D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7C0284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C0284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7C0284">
        <w:rPr>
          <w:rFonts w:ascii="Times New Roman" w:eastAsia="Times New Roman" w:hAnsi="Times New Roman"/>
          <w:snapToGrid w:val="0"/>
        </w:rPr>
        <w:t>fakso numeriu 8 800 20131</w:t>
      </w:r>
      <w:r w:rsidRPr="007C0284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7C0284">
        <w:rPr>
          <w:rFonts w:ascii="Times New Roman" w:eastAsia="Times New Roman" w:hAnsi="Times New Roman"/>
          <w:snapToGrid w:val="0"/>
        </w:rPr>
        <w:t xml:space="preserve">el. paštu </w:t>
      </w:r>
      <w:hyperlink r:id="rId11" w:history="1">
        <w:r w:rsidRPr="0003268D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7C0284">
        <w:rPr>
          <w:rFonts w:ascii="Times New Roman" w:eastAsia="Times New Roman" w:hAnsi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03268D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7C0284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2" w:name="_Toc129243143"/>
      <w:bookmarkStart w:id="73" w:name="_Toc129243268"/>
      <w:r w:rsidRPr="0003268D">
        <w:rPr>
          <w:rFonts w:ascii="Times New Roman" w:eastAsia="Times New Roman" w:hAnsi="Times New Roman"/>
          <w:b/>
        </w:rPr>
        <w:t>5.</w:t>
      </w:r>
      <w:r w:rsidRPr="0003268D">
        <w:rPr>
          <w:rFonts w:ascii="Times New Roman" w:eastAsia="Times New Roman" w:hAnsi="Times New Roman"/>
          <w:b/>
        </w:rPr>
        <w:tab/>
        <w:t xml:space="preserve">Kaip laikyti </w:t>
      </w:r>
      <w:bookmarkEnd w:id="72"/>
      <w:bookmarkEnd w:id="73"/>
      <w:proofErr w:type="spellStart"/>
      <w:r w:rsidRPr="0003268D">
        <w:rPr>
          <w:rFonts w:ascii="Times New Roman" w:eastAsia="Times New Roman" w:hAnsi="Times New Roman"/>
          <w:b/>
        </w:rPr>
        <w:t>Aescuven</w:t>
      </w:r>
      <w:proofErr w:type="spellEnd"/>
      <w:r w:rsidRPr="0003268D">
        <w:rPr>
          <w:rFonts w:ascii="Times New Roman" w:eastAsia="Times New Roman" w:hAnsi="Times New Roman"/>
          <w:b/>
        </w:rPr>
        <w:t xml:space="preserve"> forte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Šį vaistą laikykite vaikams nepastebimoje ir nepasiekiamoje vietoje.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Laikyti ne aukštesnėje kaip 25 </w:t>
      </w:r>
      <w:proofErr w:type="spellStart"/>
      <w:r w:rsidRPr="0003268D">
        <w:rPr>
          <w:rFonts w:ascii="Times New Roman" w:eastAsia="Times New Roman" w:hAnsi="Times New Roman"/>
          <w:vertAlign w:val="superscript"/>
        </w:rPr>
        <w:t>o</w:t>
      </w:r>
      <w:r w:rsidRPr="0003268D">
        <w:rPr>
          <w:rFonts w:ascii="Times New Roman" w:eastAsia="Times New Roman" w:hAnsi="Times New Roman"/>
        </w:rPr>
        <w:t>C</w:t>
      </w:r>
      <w:proofErr w:type="spellEnd"/>
      <w:r w:rsidRPr="0003268D">
        <w:rPr>
          <w:rFonts w:ascii="Times New Roman" w:eastAsia="Times New Roman" w:hAnsi="Times New Roman"/>
        </w:rPr>
        <w:t xml:space="preserve"> temperatūroje.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7C0284" w:rsidRDefault="00BD00D6" w:rsidP="00BD00D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i/>
          <w:snapToGrid w:val="0"/>
        </w:rPr>
      </w:pPr>
      <w:r w:rsidRPr="007C0284">
        <w:rPr>
          <w:rFonts w:ascii="Times New Roman" w:eastAsia="Times New Roman" w:hAnsi="Times New Roman"/>
          <w:noProof/>
          <w:snapToGrid w:val="0"/>
        </w:rPr>
        <w:t>Vaistų negalima iš</w:t>
      </w:r>
      <w:r w:rsidRPr="0003268D">
        <w:rPr>
          <w:rFonts w:ascii="Times New Roman" w:eastAsia="Times New Roman" w:hAnsi="Times New Roman"/>
          <w:noProof/>
          <w:snapToGrid w:val="0"/>
        </w:rPr>
        <w:t>mesti į kanalizaciją arba su buitinėmis atliekomis</w:t>
      </w:r>
      <w:r w:rsidRPr="007C0284">
        <w:rPr>
          <w:rFonts w:ascii="Times New Roman" w:eastAsia="Times New Roman" w:hAnsi="Times New Roman"/>
          <w:noProof/>
          <w:snapToGrid w:val="0"/>
        </w:rPr>
        <w:t>.</w:t>
      </w:r>
      <w:r w:rsidRPr="007C0284">
        <w:rPr>
          <w:rFonts w:ascii="Times New Roman" w:eastAsia="Times New Roman" w:hAnsi="Times New Roman"/>
          <w:snapToGrid w:val="0"/>
        </w:rPr>
        <w:t xml:space="preserve"> </w:t>
      </w:r>
      <w:r w:rsidRPr="007C0284">
        <w:rPr>
          <w:rFonts w:ascii="Times New Roman" w:eastAsia="Times New Roman" w:hAnsi="Times New Roman"/>
          <w:noProof/>
          <w:snapToGrid w:val="0"/>
        </w:rPr>
        <w:t>Kaip išmesti nereikalingus vaistus, klauskite vaistininko.</w:t>
      </w:r>
      <w:r w:rsidRPr="007C0284">
        <w:rPr>
          <w:rFonts w:ascii="Times New Roman" w:eastAsia="Times New Roman" w:hAnsi="Times New Roman"/>
          <w:snapToGrid w:val="0"/>
        </w:rPr>
        <w:t xml:space="preserve"> </w:t>
      </w:r>
      <w:r w:rsidRPr="007C0284">
        <w:rPr>
          <w:rFonts w:ascii="Times New Roman" w:eastAsia="Times New Roman" w:hAnsi="Times New Roman"/>
          <w:noProof/>
          <w:snapToGrid w:val="0"/>
        </w:rPr>
        <w:t>Šios pri</w:t>
      </w:r>
      <w:r w:rsidRPr="0003268D">
        <w:rPr>
          <w:rFonts w:ascii="Times New Roman" w:eastAsia="Times New Roman" w:hAnsi="Times New Roman"/>
          <w:noProof/>
          <w:snapToGrid w:val="0"/>
        </w:rPr>
        <w:t>emonės padės apsaugoti aplinką.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4" w:name="_Toc129243144"/>
      <w:bookmarkStart w:id="75" w:name="_Toc129243269"/>
      <w:r w:rsidRPr="0003268D">
        <w:rPr>
          <w:rFonts w:ascii="Times New Roman" w:eastAsia="Times New Roman" w:hAnsi="Times New Roman"/>
          <w:b/>
        </w:rPr>
        <w:t>6.</w:t>
      </w:r>
      <w:r w:rsidRPr="0003268D">
        <w:rPr>
          <w:rFonts w:ascii="Times New Roman" w:eastAsia="Times New Roman" w:hAnsi="Times New Roman"/>
          <w:b/>
        </w:rPr>
        <w:tab/>
        <w:t>Pakuotės turinys ir kita informacija</w:t>
      </w:r>
      <w:bookmarkEnd w:id="74"/>
      <w:bookmarkEnd w:id="75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sudėtis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-</w:t>
      </w:r>
      <w:r w:rsidRPr="0003268D">
        <w:rPr>
          <w:rFonts w:ascii="Times New Roman" w:eastAsia="Times New Roman" w:hAnsi="Times New Roman"/>
        </w:rPr>
        <w:tab/>
        <w:t>Veiklioji medžiaga yra p</w:t>
      </w:r>
      <w:r w:rsidRPr="0003268D">
        <w:rPr>
          <w:rFonts w:ascii="Times New Roman" w:eastAsia="Times New Roman" w:hAnsi="Times New Roman"/>
          <w:bCs/>
          <w:noProof/>
        </w:rPr>
        <w:t>aprastųjų kaštonų sėklų standartizuotas sausasis ekstraktas</w:t>
      </w:r>
      <w:r w:rsidRPr="0003268D">
        <w:rPr>
          <w:rFonts w:ascii="Times New Roman" w:eastAsia="Times New Roman" w:hAnsi="Times New Roman"/>
        </w:rPr>
        <w:t xml:space="preserve">. Vienoje tabletėje yra 93,3–162,1 mg 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Aesculus hippocastanum </w:t>
      </w:r>
      <w:r w:rsidRPr="0003268D">
        <w:rPr>
          <w:rFonts w:ascii="Times New Roman" w:eastAsia="Times New Roman" w:hAnsi="Times New Roman"/>
          <w:bCs/>
          <w:noProof/>
        </w:rPr>
        <w:t>L.</w:t>
      </w:r>
      <w:r w:rsidRPr="0003268D">
        <w:rPr>
          <w:rFonts w:ascii="Times New Roman" w:eastAsia="Times New Roman" w:hAnsi="Times New Roman"/>
          <w:bCs/>
          <w:i/>
          <w:noProof/>
        </w:rPr>
        <w:t xml:space="preserve">, </w:t>
      </w:r>
      <w:r w:rsidRPr="0003268D">
        <w:rPr>
          <w:rFonts w:ascii="Times New Roman" w:eastAsia="Times New Roman" w:hAnsi="Times New Roman"/>
          <w:bCs/>
          <w:noProof/>
        </w:rPr>
        <w:t>semen (</w:t>
      </w:r>
      <w:r w:rsidRPr="0003268D">
        <w:rPr>
          <w:rFonts w:ascii="Times New Roman" w:eastAsia="Times New Roman" w:hAnsi="Times New Roman"/>
        </w:rPr>
        <w:t xml:space="preserve">paprastųjų kaštonų sėklų) standartizuoto sausojo ekstrakto (5-7:1), atitinkančio 30 mg </w:t>
      </w:r>
      <w:r w:rsidRPr="0003268D">
        <w:rPr>
          <w:rFonts w:ascii="Times New Roman" w:eastAsia="Times New Roman" w:hAnsi="Times New Roman"/>
          <w:bCs/>
          <w:noProof/>
        </w:rPr>
        <w:t>triterpeninių glikozidų,</w:t>
      </w:r>
      <w:r w:rsidRPr="0003268D">
        <w:rPr>
          <w:rFonts w:ascii="Times New Roman" w:eastAsia="Times New Roman" w:hAnsi="Times New Roman"/>
        </w:rPr>
        <w:t xml:space="preserve"> </w:t>
      </w:r>
      <w:r w:rsidRPr="0003268D">
        <w:rPr>
          <w:rFonts w:ascii="Times New Roman" w:eastAsia="Times New Roman" w:hAnsi="Times New Roman"/>
          <w:bCs/>
          <w:noProof/>
        </w:rPr>
        <w:t xml:space="preserve">apskaičiuotų pagal </w:t>
      </w:r>
      <w:r w:rsidRPr="0003268D">
        <w:rPr>
          <w:rFonts w:ascii="Times New Roman" w:eastAsia="Times New Roman" w:hAnsi="Times New Roman"/>
        </w:rPr>
        <w:t xml:space="preserve">bevandenį </w:t>
      </w:r>
      <w:r w:rsidRPr="0003268D">
        <w:rPr>
          <w:rFonts w:ascii="Times New Roman" w:eastAsia="Times New Roman" w:hAnsi="Times New Roman"/>
        </w:rPr>
        <w:sym w:font="Symbol" w:char="F062"/>
      </w:r>
      <w:r w:rsidRPr="0003268D">
        <w:rPr>
          <w:rFonts w:ascii="Times New Roman" w:eastAsia="Times New Roman" w:hAnsi="Times New Roman"/>
        </w:rPr>
        <w:t>-</w:t>
      </w:r>
      <w:proofErr w:type="spellStart"/>
      <w:r w:rsidRPr="0003268D">
        <w:rPr>
          <w:rFonts w:ascii="Times New Roman" w:eastAsia="Times New Roman" w:hAnsi="Times New Roman"/>
        </w:rPr>
        <w:t>aesciną</w:t>
      </w:r>
      <w:proofErr w:type="spellEnd"/>
      <w:r w:rsidRPr="0003268D">
        <w:rPr>
          <w:rFonts w:ascii="Times New Roman" w:eastAsia="Times New Roman" w:hAnsi="Times New Roman"/>
        </w:rPr>
        <w:t xml:space="preserve">. 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Ekstrakto tirpiklis: 50 % (m/m) etanolis. </w:t>
      </w:r>
    </w:p>
    <w:p w:rsidR="00BD00D6" w:rsidRDefault="00BD00D6">
      <w:pPr>
        <w:pStyle w:val="Spalvotasspalvinimas3parykinima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200B99">
        <w:rPr>
          <w:rFonts w:ascii="Times New Roman" w:eastAsia="Times New Roman" w:hAnsi="Times New Roman"/>
        </w:rPr>
        <w:t xml:space="preserve">Pagalbinės medžiagos. Tabletės branduolys: laktozė </w:t>
      </w:r>
      <w:proofErr w:type="spellStart"/>
      <w:r w:rsidRPr="00200B99">
        <w:rPr>
          <w:rFonts w:ascii="Times New Roman" w:eastAsia="Times New Roman" w:hAnsi="Times New Roman"/>
        </w:rPr>
        <w:t>monohidratas</w:t>
      </w:r>
      <w:proofErr w:type="spellEnd"/>
      <w:r w:rsidRPr="00200B99">
        <w:rPr>
          <w:rFonts w:ascii="Times New Roman" w:eastAsia="Times New Roman" w:hAnsi="Times New Roman"/>
        </w:rPr>
        <w:t xml:space="preserve">, bevandenis koloidinis silicio dioksidas, </w:t>
      </w:r>
      <w:proofErr w:type="spellStart"/>
      <w:r w:rsidRPr="00200B99">
        <w:rPr>
          <w:rFonts w:ascii="Times New Roman" w:eastAsia="Times New Roman" w:hAnsi="Times New Roman"/>
        </w:rPr>
        <w:t>povidonas</w:t>
      </w:r>
      <w:proofErr w:type="spellEnd"/>
      <w:r w:rsidRPr="00200B99">
        <w:rPr>
          <w:rFonts w:ascii="Times New Roman" w:eastAsia="Times New Roman" w:hAnsi="Times New Roman"/>
        </w:rPr>
        <w:t xml:space="preserve"> 25, celiuliozės milteliai, </w:t>
      </w:r>
      <w:proofErr w:type="spellStart"/>
      <w:r w:rsidRPr="00200B99">
        <w:rPr>
          <w:rFonts w:ascii="Times New Roman" w:eastAsia="Times New Roman" w:hAnsi="Times New Roman"/>
        </w:rPr>
        <w:t>krospovidonas</w:t>
      </w:r>
      <w:proofErr w:type="spellEnd"/>
      <w:r w:rsidRPr="00200B99">
        <w:rPr>
          <w:rFonts w:ascii="Times New Roman" w:eastAsia="Times New Roman" w:hAnsi="Times New Roman"/>
        </w:rPr>
        <w:t xml:space="preserve">, talkas, magnio </w:t>
      </w:r>
      <w:proofErr w:type="spellStart"/>
      <w:r w:rsidRPr="00200B99">
        <w:rPr>
          <w:rFonts w:ascii="Times New Roman" w:eastAsia="Times New Roman" w:hAnsi="Times New Roman"/>
        </w:rPr>
        <w:t>stearatas</w:t>
      </w:r>
      <w:proofErr w:type="spellEnd"/>
      <w:r w:rsidRPr="00200B99">
        <w:rPr>
          <w:rFonts w:ascii="Times New Roman" w:eastAsia="Times New Roman" w:hAnsi="Times New Roman"/>
        </w:rPr>
        <w:t xml:space="preserve">. Tabletės dangalas: </w:t>
      </w:r>
      <w:proofErr w:type="spellStart"/>
      <w:r w:rsidRPr="00200B99">
        <w:rPr>
          <w:rFonts w:ascii="Times New Roman" w:eastAsia="Times New Roman" w:hAnsi="Times New Roman"/>
        </w:rPr>
        <w:t>Eudragit</w:t>
      </w:r>
      <w:proofErr w:type="spellEnd"/>
      <w:r w:rsidRPr="00200B99">
        <w:rPr>
          <w:rFonts w:ascii="Times New Roman" w:eastAsia="Times New Roman" w:hAnsi="Times New Roman"/>
        </w:rPr>
        <w:t xml:space="preserve"> 12,5% (</w:t>
      </w:r>
      <w:proofErr w:type="spellStart"/>
      <w:r w:rsidRPr="00200B99">
        <w:rPr>
          <w:rFonts w:ascii="Times New Roman" w:eastAsia="Times New Roman" w:hAnsi="Times New Roman"/>
        </w:rPr>
        <w:t>metakrilo</w:t>
      </w:r>
      <w:proofErr w:type="spellEnd"/>
      <w:r w:rsidRPr="00200B99">
        <w:rPr>
          <w:rFonts w:ascii="Times New Roman" w:eastAsia="Times New Roman" w:hAnsi="Times New Roman"/>
        </w:rPr>
        <w:t xml:space="preserve"> rūgšties ir </w:t>
      </w:r>
      <w:proofErr w:type="spellStart"/>
      <w:r w:rsidRPr="00200B99">
        <w:rPr>
          <w:rFonts w:ascii="Times New Roman" w:eastAsia="Times New Roman" w:hAnsi="Times New Roman"/>
        </w:rPr>
        <w:t>metilmetakrilato</w:t>
      </w:r>
      <w:proofErr w:type="spellEnd"/>
      <w:r w:rsidRPr="00200B99">
        <w:rPr>
          <w:rFonts w:ascii="Times New Roman" w:eastAsia="Times New Roman" w:hAnsi="Times New Roman"/>
        </w:rPr>
        <w:t xml:space="preserve"> 1:1 </w:t>
      </w:r>
      <w:proofErr w:type="spellStart"/>
      <w:r w:rsidRPr="00200B99">
        <w:rPr>
          <w:rFonts w:ascii="Times New Roman" w:eastAsia="Times New Roman" w:hAnsi="Times New Roman"/>
        </w:rPr>
        <w:t>kopolimeras</w:t>
      </w:r>
      <w:proofErr w:type="spellEnd"/>
      <w:r w:rsidRPr="00200B99">
        <w:rPr>
          <w:rFonts w:ascii="Times New Roman" w:eastAsia="Times New Roman" w:hAnsi="Times New Roman"/>
        </w:rPr>
        <w:t xml:space="preserve">, </w:t>
      </w:r>
      <w:proofErr w:type="spellStart"/>
      <w:r w:rsidRPr="00200B99">
        <w:rPr>
          <w:rFonts w:ascii="Times New Roman" w:eastAsia="Times New Roman" w:hAnsi="Times New Roman"/>
        </w:rPr>
        <w:t>dibutil</w:t>
      </w:r>
      <w:proofErr w:type="spellEnd"/>
      <w:r w:rsidRPr="00200B99">
        <w:rPr>
          <w:rFonts w:ascii="Times New Roman" w:eastAsia="Times New Roman" w:hAnsi="Times New Roman"/>
        </w:rPr>
        <w:t xml:space="preserve"> </w:t>
      </w:r>
      <w:proofErr w:type="spellStart"/>
      <w:r w:rsidRPr="00200B99">
        <w:rPr>
          <w:rFonts w:ascii="Times New Roman" w:eastAsia="Times New Roman" w:hAnsi="Times New Roman"/>
        </w:rPr>
        <w:t>ftalatas</w:t>
      </w:r>
      <w:proofErr w:type="spellEnd"/>
      <w:r w:rsidRPr="00200B99">
        <w:rPr>
          <w:rFonts w:ascii="Times New Roman" w:eastAsia="Times New Roman" w:hAnsi="Times New Roman"/>
        </w:rPr>
        <w:t xml:space="preserve">), lengvasis magnio </w:t>
      </w:r>
      <w:proofErr w:type="spellStart"/>
      <w:r w:rsidRPr="00200B99">
        <w:rPr>
          <w:rFonts w:ascii="Times New Roman" w:eastAsia="Times New Roman" w:hAnsi="Times New Roman"/>
        </w:rPr>
        <w:t>subkarbonatas</w:t>
      </w:r>
      <w:proofErr w:type="spellEnd"/>
      <w:r w:rsidRPr="00200B99">
        <w:rPr>
          <w:rFonts w:ascii="Times New Roman" w:eastAsia="Times New Roman" w:hAnsi="Times New Roman"/>
        </w:rPr>
        <w:t xml:space="preserve">, talkas, </w:t>
      </w:r>
      <w:proofErr w:type="spellStart"/>
      <w:r w:rsidRPr="00200B99">
        <w:rPr>
          <w:rFonts w:ascii="Times New Roman" w:eastAsia="Times New Roman" w:hAnsi="Times New Roman"/>
        </w:rPr>
        <w:t>gumiarabikas</w:t>
      </w:r>
      <w:proofErr w:type="spellEnd"/>
      <w:r w:rsidRPr="00200B99">
        <w:rPr>
          <w:rFonts w:ascii="Times New Roman" w:eastAsia="Times New Roman" w:hAnsi="Times New Roman"/>
        </w:rPr>
        <w:t xml:space="preserve">, titano dioksidas (E171), skystoji gliukozė, džiovinta išpurškiant, </w:t>
      </w:r>
      <w:proofErr w:type="spellStart"/>
      <w:r w:rsidRPr="00200B99">
        <w:rPr>
          <w:rFonts w:ascii="Times New Roman" w:eastAsia="Times New Roman" w:hAnsi="Times New Roman"/>
        </w:rPr>
        <w:t>makrogolis</w:t>
      </w:r>
      <w:proofErr w:type="spellEnd"/>
      <w:r w:rsidRPr="00200B99">
        <w:rPr>
          <w:rFonts w:ascii="Times New Roman" w:eastAsia="Times New Roman" w:hAnsi="Times New Roman"/>
        </w:rPr>
        <w:t xml:space="preserve"> 6000, </w:t>
      </w:r>
      <w:proofErr w:type="spellStart"/>
      <w:r w:rsidRPr="00200B99">
        <w:rPr>
          <w:rFonts w:ascii="Times New Roman" w:eastAsia="Times New Roman" w:hAnsi="Times New Roman"/>
        </w:rPr>
        <w:t>povidonas</w:t>
      </w:r>
      <w:proofErr w:type="spellEnd"/>
      <w:r w:rsidRPr="00200B99">
        <w:rPr>
          <w:rFonts w:ascii="Times New Roman" w:eastAsia="Times New Roman" w:hAnsi="Times New Roman"/>
        </w:rPr>
        <w:t xml:space="preserve"> 25, kalcio karbonatas (E170), sacharozė, geltonasis geležies oksidas (E172), raudonasis geležies oksidas (E172), juodasis geležies oksidas (E172), baltasis vaškas, </w:t>
      </w:r>
      <w:proofErr w:type="spellStart"/>
      <w:r w:rsidRPr="00200B99">
        <w:rPr>
          <w:rFonts w:ascii="Times New Roman" w:eastAsia="Times New Roman" w:hAnsi="Times New Roman"/>
        </w:rPr>
        <w:t>karnaubo</w:t>
      </w:r>
      <w:proofErr w:type="spellEnd"/>
      <w:r w:rsidRPr="00200B99">
        <w:rPr>
          <w:rFonts w:ascii="Times New Roman" w:eastAsia="Times New Roman" w:hAnsi="Times New Roman"/>
        </w:rPr>
        <w:t xml:space="preserve"> vaškas, </w:t>
      </w:r>
      <w:proofErr w:type="spellStart"/>
      <w:r w:rsidRPr="00200B99">
        <w:rPr>
          <w:rFonts w:ascii="Times New Roman" w:eastAsia="Times New Roman" w:hAnsi="Times New Roman"/>
        </w:rPr>
        <w:t>šelakas</w:t>
      </w:r>
      <w:proofErr w:type="spellEnd"/>
      <w:r w:rsidRPr="00200B99">
        <w:rPr>
          <w:rFonts w:ascii="Times New Roman" w:eastAsia="Times New Roman" w:hAnsi="Times New Roman"/>
        </w:rPr>
        <w:t xml:space="preserve">. </w:t>
      </w:r>
    </w:p>
    <w:p w:rsidR="00BD00D6" w:rsidRPr="0003268D" w:rsidRDefault="00BD00D6" w:rsidP="00BD00D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3268D">
        <w:rPr>
          <w:rFonts w:ascii="Times New Roman" w:eastAsia="Times New Roman" w:hAnsi="Times New Roman"/>
          <w:b/>
          <w:bCs/>
        </w:rPr>
        <w:t>Aescuven</w:t>
      </w:r>
      <w:proofErr w:type="spellEnd"/>
      <w:r w:rsidRPr="0003268D">
        <w:rPr>
          <w:rFonts w:ascii="Times New Roman" w:eastAsia="Times New Roman" w:hAnsi="Times New Roman"/>
          <w:b/>
          <w:bCs/>
        </w:rPr>
        <w:t xml:space="preserve"> forte išvaizda ir kiekis pakuotėje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</w:rPr>
        <w:t>Aescuven</w:t>
      </w:r>
      <w:proofErr w:type="spellEnd"/>
      <w:r w:rsidRPr="0003268D">
        <w:rPr>
          <w:rFonts w:ascii="Times New Roman" w:eastAsia="Times New Roman" w:hAnsi="Times New Roman"/>
        </w:rPr>
        <w:t xml:space="preserve"> forte tabletės yra dengtos, apvalios, rudai oranžinės spalvos.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 xml:space="preserve">Vaistinis preparatas tiekiamas pakuotėmis po 40 dengtų tablečių. 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03268D">
        <w:rPr>
          <w:rFonts w:ascii="Times New Roman" w:eastAsia="Times New Roman" w:hAnsi="Times New Roman"/>
          <w:b/>
          <w:bCs/>
        </w:rPr>
        <w:t>Registruotojas ir gamintojas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Cesra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Arzneimittel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GmbH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&amp; Co.KG</w:t>
      </w: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Braunmattstrasse</w:t>
      </w:r>
      <w:proofErr w:type="spellEnd"/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 20</w:t>
      </w:r>
    </w:p>
    <w:p w:rsidR="00BD00D6" w:rsidRPr="0003268D" w:rsidRDefault="00BD00D6" w:rsidP="00BD00D6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76532 </w:t>
      </w:r>
      <w:proofErr w:type="spellStart"/>
      <w:r w:rsidRPr="0003268D">
        <w:rPr>
          <w:rFonts w:ascii="Times New Roman" w:eastAsia="Times New Roman" w:hAnsi="Times New Roman"/>
          <w:bCs/>
          <w:color w:val="000000"/>
          <w:lang w:eastAsia="de-DE"/>
        </w:rPr>
        <w:t>Baden-Baden</w:t>
      </w:r>
      <w:proofErr w:type="spellEnd"/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Vokietija</w:t>
      </w:r>
    </w:p>
    <w:p w:rsidR="00BD00D6" w:rsidRPr="0003268D" w:rsidRDefault="00BD00D6" w:rsidP="00BD00D6">
      <w:pPr>
        <w:tabs>
          <w:tab w:val="left" w:pos="0"/>
          <w:tab w:val="left" w:pos="90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Tel. </w:t>
      </w:r>
      <w:r w:rsidRPr="0003268D">
        <w:rPr>
          <w:rFonts w:ascii="Times New Roman" w:eastAsia="Times New Roman" w:hAnsi="Times New Roman"/>
          <w:bCs/>
          <w:color w:val="000000"/>
          <w:lang w:eastAsia="de-DE"/>
        </w:rPr>
        <w:tab/>
        <w:t>+49-7221-95400</w:t>
      </w:r>
    </w:p>
    <w:p w:rsidR="00BD00D6" w:rsidRPr="0003268D" w:rsidRDefault="00BD00D6" w:rsidP="00BD00D6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 xml:space="preserve">Faks. </w:t>
      </w:r>
      <w:r w:rsidRPr="0003268D">
        <w:rPr>
          <w:rFonts w:ascii="Times New Roman" w:eastAsia="Times New Roman" w:hAnsi="Times New Roman"/>
          <w:bCs/>
          <w:color w:val="000000"/>
          <w:lang w:eastAsia="de-DE"/>
        </w:rPr>
        <w:tab/>
        <w:t>+49-7221-54026</w:t>
      </w:r>
    </w:p>
    <w:p w:rsidR="00BD00D6" w:rsidRPr="0003268D" w:rsidRDefault="00BD00D6" w:rsidP="00BD00D6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Cs/>
          <w:color w:val="000000"/>
          <w:lang w:eastAsia="de-DE"/>
        </w:rPr>
      </w:pPr>
      <w:r w:rsidRPr="0003268D">
        <w:rPr>
          <w:rFonts w:ascii="Times New Roman" w:eastAsia="Times New Roman" w:hAnsi="Times New Roman"/>
          <w:bCs/>
          <w:color w:val="000000"/>
          <w:lang w:eastAsia="de-DE"/>
        </w:rPr>
        <w:t>El. paštas cesra@cesra.de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Pr="007C0284" w:rsidRDefault="00BD00D6" w:rsidP="00BD00D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</w:rPr>
      </w:pPr>
      <w:r w:rsidRPr="007C0284">
        <w:rPr>
          <w:rFonts w:ascii="Times New Roman" w:eastAsia="Times New Roman" w:hAnsi="Times New Roman"/>
          <w:noProof/>
          <w:snapToGrid w:val="0"/>
        </w:rPr>
        <w:t>Jeigu apie šį vaistą norite sužinoti daugiau, kreipkitės į vietinį registruotojo atstovą.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 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  <w:spacing w:val="-1"/>
        </w:rPr>
        <w:t>UA</w:t>
      </w:r>
      <w:r w:rsidRPr="0003268D">
        <w:rPr>
          <w:rFonts w:ascii="Times New Roman" w:eastAsia="Times New Roman" w:hAnsi="Times New Roman"/>
        </w:rPr>
        <w:t>B</w:t>
      </w:r>
      <w:r w:rsidRPr="0003268D">
        <w:rPr>
          <w:rFonts w:ascii="Times New Roman" w:eastAsia="Times New Roman" w:hAnsi="Times New Roman"/>
          <w:spacing w:val="-1"/>
        </w:rPr>
        <w:t xml:space="preserve"> </w:t>
      </w:r>
      <w:r w:rsidRPr="0003268D">
        <w:rPr>
          <w:rFonts w:ascii="Times New Roman" w:eastAsia="Times New Roman" w:hAnsi="Times New Roman"/>
        </w:rPr>
        <w:t>„</w:t>
      </w:r>
      <w:proofErr w:type="spellStart"/>
      <w:r w:rsidRPr="0003268D">
        <w:rPr>
          <w:rFonts w:ascii="Times New Roman" w:eastAsia="Times New Roman" w:hAnsi="Times New Roman"/>
        </w:rPr>
        <w:t>M</w:t>
      </w:r>
      <w:r w:rsidRPr="0003268D">
        <w:rPr>
          <w:rFonts w:ascii="Times New Roman" w:eastAsia="Times New Roman" w:hAnsi="Times New Roman"/>
          <w:spacing w:val="1"/>
        </w:rPr>
        <w:t>i</w:t>
      </w:r>
      <w:r w:rsidRPr="0003268D">
        <w:rPr>
          <w:rFonts w:ascii="Times New Roman" w:eastAsia="Times New Roman" w:hAnsi="Times New Roman"/>
        </w:rPr>
        <w:t>eč</w:t>
      </w:r>
      <w:r w:rsidRPr="0003268D">
        <w:rPr>
          <w:rFonts w:ascii="Times New Roman" w:eastAsia="Times New Roman" w:hAnsi="Times New Roman"/>
          <w:spacing w:val="-2"/>
        </w:rPr>
        <w:t>y</w:t>
      </w:r>
      <w:r w:rsidRPr="0003268D">
        <w:rPr>
          <w:rFonts w:ascii="Times New Roman" w:eastAsia="Times New Roman" w:hAnsi="Times New Roman"/>
        </w:rPr>
        <w:t>s</w:t>
      </w:r>
      <w:proofErr w:type="spellEnd"/>
      <w:r w:rsidRPr="0003268D">
        <w:rPr>
          <w:rFonts w:ascii="Times New Roman" w:eastAsia="Times New Roman" w:hAnsi="Times New Roman"/>
        </w:rPr>
        <w:t>“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268D">
        <w:rPr>
          <w:rFonts w:ascii="Times New Roman" w:eastAsia="Times New Roman" w:hAnsi="Times New Roman"/>
          <w:spacing w:val="1"/>
        </w:rPr>
        <w:t>M</w:t>
      </w:r>
      <w:r w:rsidRPr="0003268D">
        <w:rPr>
          <w:rFonts w:ascii="Times New Roman" w:eastAsia="Times New Roman" w:hAnsi="Times New Roman"/>
        </w:rPr>
        <w:t>a</w:t>
      </w:r>
      <w:r w:rsidRPr="0003268D">
        <w:rPr>
          <w:rFonts w:ascii="Times New Roman" w:eastAsia="Times New Roman" w:hAnsi="Times New Roman"/>
          <w:spacing w:val="-2"/>
        </w:rPr>
        <w:t>s</w:t>
      </w:r>
      <w:r w:rsidRPr="0003268D">
        <w:rPr>
          <w:rFonts w:ascii="Times New Roman" w:eastAsia="Times New Roman" w:hAnsi="Times New Roman"/>
          <w:spacing w:val="1"/>
        </w:rPr>
        <w:t>i</w:t>
      </w:r>
      <w:r w:rsidRPr="0003268D">
        <w:rPr>
          <w:rFonts w:ascii="Times New Roman" w:eastAsia="Times New Roman" w:hAnsi="Times New Roman"/>
        </w:rPr>
        <w:t>u</w:t>
      </w:r>
      <w:r w:rsidRPr="0003268D">
        <w:rPr>
          <w:rFonts w:ascii="Times New Roman" w:eastAsia="Times New Roman" w:hAnsi="Times New Roman"/>
          <w:spacing w:val="-1"/>
        </w:rPr>
        <w:t>l</w:t>
      </w:r>
      <w:r w:rsidRPr="0003268D">
        <w:rPr>
          <w:rFonts w:ascii="Times New Roman" w:eastAsia="Times New Roman" w:hAnsi="Times New Roman"/>
          <w:spacing w:val="1"/>
        </w:rPr>
        <w:t>iš</w:t>
      </w:r>
      <w:r w:rsidRPr="0003268D">
        <w:rPr>
          <w:rFonts w:ascii="Times New Roman" w:eastAsia="Times New Roman" w:hAnsi="Times New Roman"/>
          <w:spacing w:val="-2"/>
        </w:rPr>
        <w:t>k</w:t>
      </w:r>
      <w:r w:rsidRPr="0003268D">
        <w:rPr>
          <w:rFonts w:ascii="Times New Roman" w:eastAsia="Times New Roman" w:hAnsi="Times New Roman"/>
          <w:spacing w:val="1"/>
        </w:rPr>
        <w:t>i</w:t>
      </w:r>
      <w:r w:rsidRPr="0003268D">
        <w:rPr>
          <w:rFonts w:ascii="Times New Roman" w:eastAsia="Times New Roman" w:hAnsi="Times New Roman"/>
        </w:rPr>
        <w:t>ų</w:t>
      </w:r>
      <w:proofErr w:type="spellEnd"/>
      <w:r w:rsidRPr="0003268D">
        <w:rPr>
          <w:rFonts w:ascii="Times New Roman" w:eastAsia="Times New Roman" w:hAnsi="Times New Roman"/>
        </w:rPr>
        <w:t xml:space="preserve"> </w:t>
      </w:r>
      <w:r w:rsidRPr="0003268D">
        <w:rPr>
          <w:rFonts w:ascii="Times New Roman" w:eastAsia="Times New Roman" w:hAnsi="Times New Roman"/>
          <w:spacing w:val="-2"/>
        </w:rPr>
        <w:t>g</w:t>
      </w:r>
      <w:r w:rsidRPr="0003268D">
        <w:rPr>
          <w:rFonts w:ascii="Times New Roman" w:eastAsia="Times New Roman" w:hAnsi="Times New Roman"/>
        </w:rPr>
        <w:t>.15, S</w:t>
      </w:r>
      <w:r w:rsidRPr="0003268D">
        <w:rPr>
          <w:rFonts w:ascii="Times New Roman" w:eastAsia="Times New Roman" w:hAnsi="Times New Roman"/>
          <w:spacing w:val="-2"/>
        </w:rPr>
        <w:t>u</w:t>
      </w:r>
      <w:r w:rsidRPr="0003268D">
        <w:rPr>
          <w:rFonts w:ascii="Times New Roman" w:eastAsia="Times New Roman" w:hAnsi="Times New Roman"/>
          <w:spacing w:val="1"/>
        </w:rPr>
        <w:t>t</w:t>
      </w:r>
      <w:r w:rsidRPr="0003268D">
        <w:rPr>
          <w:rFonts w:ascii="Times New Roman" w:eastAsia="Times New Roman" w:hAnsi="Times New Roman"/>
          <w:spacing w:val="-2"/>
        </w:rPr>
        <w:t>k</w:t>
      </w:r>
      <w:r w:rsidRPr="0003268D">
        <w:rPr>
          <w:rFonts w:ascii="Times New Roman" w:eastAsia="Times New Roman" w:hAnsi="Times New Roman"/>
        </w:rPr>
        <w:t>ūnai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</w:rPr>
        <w:t>76104 Š</w:t>
      </w:r>
      <w:r w:rsidRPr="0003268D">
        <w:rPr>
          <w:rFonts w:ascii="Times New Roman" w:eastAsia="Times New Roman" w:hAnsi="Times New Roman"/>
          <w:spacing w:val="-1"/>
        </w:rPr>
        <w:t>i</w:t>
      </w:r>
      <w:r w:rsidRPr="0003268D">
        <w:rPr>
          <w:rFonts w:ascii="Times New Roman" w:eastAsia="Times New Roman" w:hAnsi="Times New Roman"/>
        </w:rPr>
        <w:t>au</w:t>
      </w:r>
      <w:r w:rsidRPr="0003268D">
        <w:rPr>
          <w:rFonts w:ascii="Times New Roman" w:eastAsia="Times New Roman" w:hAnsi="Times New Roman"/>
          <w:spacing w:val="-1"/>
        </w:rPr>
        <w:t>l</w:t>
      </w:r>
      <w:r w:rsidRPr="0003268D">
        <w:rPr>
          <w:rFonts w:ascii="Times New Roman" w:eastAsia="Times New Roman" w:hAnsi="Times New Roman"/>
          <w:spacing w:val="1"/>
        </w:rPr>
        <w:t>i</w:t>
      </w:r>
      <w:r w:rsidRPr="0003268D">
        <w:rPr>
          <w:rFonts w:ascii="Times New Roman" w:eastAsia="Times New Roman" w:hAnsi="Times New Roman"/>
        </w:rPr>
        <w:t>ų</w:t>
      </w:r>
      <w:r w:rsidRPr="0003268D">
        <w:rPr>
          <w:rFonts w:ascii="Times New Roman" w:eastAsia="Times New Roman" w:hAnsi="Times New Roman"/>
          <w:spacing w:val="-2"/>
        </w:rPr>
        <w:t xml:space="preserve"> </w:t>
      </w:r>
      <w:r w:rsidRPr="0003268D">
        <w:rPr>
          <w:rFonts w:ascii="Times New Roman" w:eastAsia="Times New Roman" w:hAnsi="Times New Roman"/>
          <w:spacing w:val="1"/>
        </w:rPr>
        <w:t>r</w:t>
      </w:r>
      <w:r w:rsidRPr="0003268D">
        <w:rPr>
          <w:rFonts w:ascii="Times New Roman" w:eastAsia="Times New Roman" w:hAnsi="Times New Roman"/>
          <w:spacing w:val="-2"/>
        </w:rPr>
        <w:t>a</w:t>
      </w:r>
      <w:r w:rsidRPr="0003268D">
        <w:rPr>
          <w:rFonts w:ascii="Times New Roman" w:eastAsia="Times New Roman" w:hAnsi="Times New Roman"/>
          <w:spacing w:val="1"/>
        </w:rPr>
        <w:t>j</w:t>
      </w:r>
      <w:r w:rsidRPr="0003268D">
        <w:rPr>
          <w:rFonts w:ascii="Times New Roman" w:eastAsia="Times New Roman" w:hAnsi="Times New Roman"/>
        </w:rPr>
        <w:t>.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  <w:spacing w:val="-1"/>
        </w:rPr>
        <w:t>L</w:t>
      </w:r>
      <w:r w:rsidRPr="0003268D">
        <w:rPr>
          <w:rFonts w:ascii="Times New Roman" w:eastAsia="Times New Roman" w:hAnsi="Times New Roman"/>
          <w:spacing w:val="1"/>
        </w:rPr>
        <w:t>i</w:t>
      </w:r>
      <w:r w:rsidRPr="0003268D">
        <w:rPr>
          <w:rFonts w:ascii="Times New Roman" w:eastAsia="Times New Roman" w:hAnsi="Times New Roman"/>
        </w:rPr>
        <w:t>e</w:t>
      </w:r>
      <w:r w:rsidRPr="0003268D">
        <w:rPr>
          <w:rFonts w:ascii="Times New Roman" w:eastAsia="Times New Roman" w:hAnsi="Times New Roman"/>
          <w:spacing w:val="-1"/>
        </w:rPr>
        <w:t>t</w:t>
      </w:r>
      <w:r w:rsidRPr="0003268D">
        <w:rPr>
          <w:rFonts w:ascii="Times New Roman" w:eastAsia="Times New Roman" w:hAnsi="Times New Roman"/>
        </w:rPr>
        <w:t>u</w:t>
      </w:r>
      <w:r w:rsidRPr="0003268D">
        <w:rPr>
          <w:rFonts w:ascii="Times New Roman" w:eastAsia="Times New Roman" w:hAnsi="Times New Roman"/>
          <w:spacing w:val="-2"/>
        </w:rPr>
        <w:t>va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  <w:r w:rsidRPr="0003268D">
        <w:rPr>
          <w:rFonts w:ascii="Times New Roman" w:eastAsia="Times New Roman" w:hAnsi="Times New Roman"/>
          <w:spacing w:val="2"/>
        </w:rPr>
        <w:t>T</w:t>
      </w:r>
      <w:r w:rsidRPr="0003268D">
        <w:rPr>
          <w:rFonts w:ascii="Times New Roman" w:eastAsia="Times New Roman" w:hAnsi="Times New Roman"/>
          <w:spacing w:val="-2"/>
        </w:rPr>
        <w:t>e</w:t>
      </w:r>
      <w:r w:rsidRPr="0003268D">
        <w:rPr>
          <w:rFonts w:ascii="Times New Roman" w:eastAsia="Times New Roman" w:hAnsi="Times New Roman"/>
          <w:spacing w:val="1"/>
        </w:rPr>
        <w:t>l</w:t>
      </w:r>
      <w:r w:rsidRPr="0003268D">
        <w:rPr>
          <w:rFonts w:ascii="Times New Roman" w:eastAsia="Times New Roman" w:hAnsi="Times New Roman"/>
        </w:rPr>
        <w:t>. +</w:t>
      </w:r>
      <w:r w:rsidRPr="0003268D">
        <w:rPr>
          <w:rFonts w:ascii="Times New Roman" w:eastAsia="Times New Roman" w:hAnsi="Times New Roman"/>
          <w:spacing w:val="-2"/>
        </w:rPr>
        <w:t>3</w:t>
      </w:r>
      <w:r w:rsidRPr="0003268D">
        <w:rPr>
          <w:rFonts w:ascii="Times New Roman" w:eastAsia="Times New Roman" w:hAnsi="Times New Roman"/>
        </w:rPr>
        <w:t>70800</w:t>
      </w:r>
      <w:r w:rsidRPr="0003268D">
        <w:rPr>
          <w:rFonts w:ascii="Times New Roman" w:eastAsia="Times New Roman" w:hAnsi="Times New Roman"/>
          <w:spacing w:val="-2"/>
        </w:rPr>
        <w:t>1</w:t>
      </w:r>
      <w:r w:rsidRPr="0003268D">
        <w:rPr>
          <w:rFonts w:ascii="Times New Roman" w:eastAsia="Times New Roman" w:hAnsi="Times New Roman"/>
        </w:rPr>
        <w:t>2345</w:t>
      </w:r>
    </w:p>
    <w:p w:rsidR="00BD00D6" w:rsidRPr="0003268D" w:rsidRDefault="00BD00D6" w:rsidP="00BD00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de-DE"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</w:rPr>
      </w:pPr>
      <w:r w:rsidRPr="0003268D">
        <w:rPr>
          <w:rFonts w:ascii="Times New Roman" w:eastAsia="Times New Roman" w:hAnsi="Times New Roman"/>
          <w:b/>
          <w:bCs/>
        </w:rPr>
        <w:t>Šis pakuotės lapelis</w:t>
      </w:r>
      <w:r w:rsidRPr="0003268D">
        <w:rPr>
          <w:rFonts w:ascii="Times New Roman" w:eastAsia="Times New Roman" w:hAnsi="Times New Roman"/>
          <w:b/>
        </w:rPr>
        <w:t xml:space="preserve"> paskutinį kartą peržiūrėtas</w:t>
      </w:r>
      <w:r w:rsidR="005B3F48">
        <w:rPr>
          <w:rFonts w:ascii="Times New Roman" w:eastAsia="Times New Roman" w:hAnsi="Times New Roman"/>
          <w:b/>
        </w:rPr>
        <w:t xml:space="preserve"> 2017-01-16</w:t>
      </w: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D00D6" w:rsidRPr="0003268D" w:rsidRDefault="00BD00D6" w:rsidP="00BD00D6">
      <w:pPr>
        <w:spacing w:after="0" w:line="240" w:lineRule="auto"/>
        <w:rPr>
          <w:rFonts w:ascii="Times New Roman" w:eastAsia="Times New Roman" w:hAnsi="Times New Roman"/>
        </w:rPr>
      </w:pPr>
    </w:p>
    <w:p w:rsidR="00BD00D6" w:rsidRDefault="00BD00D6">
      <w:pPr>
        <w:rPr>
          <w:rFonts w:ascii="Times New Roman" w:eastAsia="Times New Roman" w:hAnsi="Times New Roman"/>
          <w:snapToGrid w:val="0"/>
        </w:rPr>
      </w:pPr>
      <w:r w:rsidRPr="007C0284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7C0284">
        <w:rPr>
          <w:rFonts w:ascii="Times New Roman" w:eastAsia="Times New Roman" w:hAnsi="Times New Roman"/>
          <w:i/>
          <w:snapToGrid w:val="0"/>
        </w:rPr>
        <w:t xml:space="preserve"> </w:t>
      </w:r>
      <w:hyperlink r:id="rId13" w:history="1">
        <w:r w:rsidRPr="0003268D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7C0284">
        <w:rPr>
          <w:rFonts w:ascii="Times New Roman" w:eastAsia="Times New Roman" w:hAnsi="Times New Roman"/>
          <w:snapToGrid w:val="0"/>
        </w:rPr>
        <w:t>.</w:t>
      </w:r>
    </w:p>
    <w:p w:rsidR="005B3F48" w:rsidRDefault="005B3F48">
      <w:pPr>
        <w:rPr>
          <w:rFonts w:ascii="Times New Roman" w:eastAsia="Times New Roman" w:hAnsi="Times New Roman"/>
          <w:snapToGrid w:val="0"/>
        </w:rPr>
      </w:pPr>
    </w:p>
    <w:p w:rsidR="005B3F48" w:rsidRPr="0003268D" w:rsidRDefault="005B3F48">
      <w:pPr>
        <w:rPr>
          <w:rFonts w:ascii="Times New Roman" w:hAnsi="Times New Roman"/>
        </w:rPr>
      </w:pPr>
      <w:bookmarkStart w:id="76" w:name="_GoBack"/>
      <w:bookmarkEnd w:id="76"/>
      <w:permStart w:id="139421789" w:edGrp="everyone"/>
      <w:permEnd w:id="139421789"/>
    </w:p>
    <w:sectPr w:rsidR="005B3F48" w:rsidRPr="0003268D" w:rsidSect="00BD00D6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B6" w:rsidRDefault="00AC52B6">
      <w:pPr>
        <w:spacing w:after="0" w:line="240" w:lineRule="auto"/>
      </w:pPr>
      <w:r>
        <w:separator/>
      </w:r>
    </w:p>
  </w:endnote>
  <w:endnote w:type="continuationSeparator" w:id="0">
    <w:p w:rsidR="00AC52B6" w:rsidRDefault="00AC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D6" w:rsidRPr="004E0353" w:rsidRDefault="00BD00D6">
    <w:pPr>
      <w:pStyle w:val="Porat"/>
      <w:framePr w:wrap="around" w:vAnchor="text" w:hAnchor="margin" w:xAlign="right" w:y="1"/>
      <w:rPr>
        <w:rStyle w:val="Puslapionumeris"/>
        <w:rFonts w:ascii="Calibri" w:eastAsia="Calibri" w:hAnsi="Calibri"/>
        <w:sz w:val="22"/>
        <w:szCs w:val="22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0D6" w:rsidRDefault="00BD00D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D6" w:rsidRPr="004E0353" w:rsidRDefault="00BD00D6">
    <w:pPr>
      <w:pStyle w:val="Porat"/>
      <w:framePr w:wrap="around" w:vAnchor="text" w:hAnchor="margin" w:xAlign="right" w:y="1"/>
      <w:rPr>
        <w:rStyle w:val="Puslapionumeris"/>
        <w:rFonts w:ascii="Calibri" w:eastAsia="Calibri" w:hAnsi="Calibri"/>
        <w:sz w:val="22"/>
        <w:szCs w:val="22"/>
      </w:rPr>
    </w:pPr>
    <w:r w:rsidRPr="00274125">
      <w:rPr>
        <w:rStyle w:val="Puslapionumeris"/>
        <w:sz w:val="20"/>
        <w:szCs w:val="20"/>
      </w:rPr>
      <w:fldChar w:fldCharType="begin"/>
    </w:r>
    <w:r w:rsidRPr="00274125">
      <w:rPr>
        <w:rStyle w:val="Puslapionumeris"/>
        <w:sz w:val="20"/>
        <w:szCs w:val="20"/>
      </w:rPr>
      <w:instrText xml:space="preserve">PAGE  </w:instrText>
    </w:r>
    <w:r w:rsidRPr="00274125">
      <w:rPr>
        <w:rStyle w:val="Puslapionumeris"/>
        <w:sz w:val="20"/>
        <w:szCs w:val="20"/>
      </w:rPr>
      <w:fldChar w:fldCharType="separate"/>
    </w:r>
    <w:r w:rsidR="005B3F48">
      <w:rPr>
        <w:rStyle w:val="Puslapionumeris"/>
        <w:noProof/>
        <w:sz w:val="20"/>
        <w:szCs w:val="20"/>
      </w:rPr>
      <w:t>16</w:t>
    </w:r>
    <w:r w:rsidRPr="00274125">
      <w:rPr>
        <w:rStyle w:val="Puslapionumeris"/>
        <w:sz w:val="20"/>
        <w:szCs w:val="20"/>
      </w:rPr>
      <w:fldChar w:fldCharType="end"/>
    </w:r>
  </w:p>
  <w:p w:rsidR="00BD00D6" w:rsidRDefault="00BD00D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B6" w:rsidRDefault="00AC52B6">
      <w:pPr>
        <w:spacing w:after="0" w:line="240" w:lineRule="auto"/>
      </w:pPr>
      <w:r>
        <w:separator/>
      </w:r>
    </w:p>
  </w:footnote>
  <w:footnote w:type="continuationSeparator" w:id="0">
    <w:p w:rsidR="00AC52B6" w:rsidRDefault="00AC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F516D1"/>
    <w:multiLevelType w:val="hybridMultilevel"/>
    <w:tmpl w:val="929ABD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3526"/>
    <w:multiLevelType w:val="hybridMultilevel"/>
    <w:tmpl w:val="79E4B7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44D9D"/>
    <w:multiLevelType w:val="hybridMultilevel"/>
    <w:tmpl w:val="784C72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PEKLEnhO65TDtL/wOhe6qPvCnTjqyh2bpniJs7G8rUvKlC0o/87NyR7taoYzLkzW9lN1mtNq4dj3NcOXafH7fA==" w:salt="Ua1BLRL4BQzQXaOOnjn4e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2C"/>
    <w:rsid w:val="005B3F48"/>
    <w:rsid w:val="008C1236"/>
    <w:rsid w:val="00AC52B6"/>
    <w:rsid w:val="00AD28D4"/>
    <w:rsid w:val="00BD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3CB24D-26DE-4CDB-AD1C-FFB7F6D0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0B99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semiHidden/>
    <w:unhideWhenUsed/>
  </w:style>
  <w:style w:type="table" w:default="1" w:styleId="prastojilent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  <w:unhideWhenUsed/>
  </w:style>
  <w:style w:type="paragraph" w:styleId="Porat">
    <w:name w:val="footer"/>
    <w:basedOn w:val="prastasis"/>
    <w:link w:val="PoratDiagrama"/>
    <w:rsid w:val="009964A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rsid w:val="009964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9964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2D4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C2D48"/>
    <w:rPr>
      <w:rFonts w:ascii="Segoe UI" w:hAnsi="Segoe UI" w:cs="Segoe UI"/>
      <w:sz w:val="18"/>
      <w:szCs w:val="18"/>
    </w:rPr>
  </w:style>
  <w:style w:type="paragraph" w:styleId="Spalvotasspalvinimas3parykinimas">
    <w:name w:val="Colorful Shading Accent 3"/>
    <w:basedOn w:val="prastasis"/>
    <w:uiPriority w:val="34"/>
    <w:qFormat/>
    <w:rsid w:val="00442068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D114FF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14FF"/>
    <w:pPr>
      <w:spacing w:line="240" w:lineRule="auto"/>
    </w:pPr>
    <w:rPr>
      <w:sz w:val="24"/>
      <w:szCs w:val="24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114FF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14FF"/>
    <w:rPr>
      <w:b/>
      <w:bCs/>
      <w:sz w:val="20"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D11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2156</Words>
  <Characters>15772</Characters>
  <Application>Microsoft Office Word</Application>
  <DocSecurity>8</DocSecurity>
  <Lines>131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17893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Jatkone</dc:creator>
  <cp:keywords/>
  <dc:description/>
  <cp:lastModifiedBy>Albina Burkauskaitė</cp:lastModifiedBy>
  <cp:revision>3</cp:revision>
  <dcterms:created xsi:type="dcterms:W3CDTF">2017-01-18T11:14:00Z</dcterms:created>
  <dcterms:modified xsi:type="dcterms:W3CDTF">2017-01-18T11:14:00Z</dcterms:modified>
</cp:coreProperties>
</file>