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5FB1F" w14:textId="77777777" w:rsidR="00A82F55" w:rsidRPr="00A82F55" w:rsidRDefault="00A82F55" w:rsidP="00A82F55">
      <w:pPr>
        <w:pStyle w:val="Antrat2"/>
        <w:spacing w:before="0" w:after="0" w:line="240" w:lineRule="auto"/>
        <w:jc w:val="center"/>
        <w:rPr>
          <w:rFonts w:ascii="Times New Roman" w:hAnsi="Times New Roman"/>
          <w:b/>
          <w:bCs/>
          <w:i/>
          <w:iCs/>
          <w:color w:val="auto"/>
          <w:sz w:val="22"/>
          <w:szCs w:val="24"/>
          <w:lang w:val="lt-LT"/>
        </w:rPr>
      </w:pPr>
      <w:r w:rsidRPr="00A82F55">
        <w:rPr>
          <w:rFonts w:ascii="Times New Roman" w:hAnsi="Times New Roman"/>
          <w:b/>
          <w:bCs/>
          <w:color w:val="auto"/>
          <w:sz w:val="22"/>
          <w:lang w:val="lt-LT"/>
        </w:rPr>
        <w:t>Pakuotės lapelis:</w:t>
      </w:r>
      <w:r w:rsidRPr="00A82F55">
        <w:rPr>
          <w:rFonts w:ascii="Times New Roman" w:hAnsi="Times New Roman"/>
          <w:b/>
          <w:bCs/>
          <w:color w:val="auto"/>
          <w:sz w:val="22"/>
          <w:szCs w:val="24"/>
          <w:lang w:val="lt-LT"/>
        </w:rPr>
        <w:t xml:space="preserve"> </w:t>
      </w:r>
      <w:r w:rsidRPr="00A82F55">
        <w:rPr>
          <w:rFonts w:ascii="Times New Roman" w:hAnsi="Times New Roman"/>
          <w:b/>
          <w:bCs/>
          <w:color w:val="auto"/>
          <w:sz w:val="22"/>
          <w:lang w:val="lt-LT"/>
        </w:rPr>
        <w:t>informacija vartotojui</w:t>
      </w:r>
    </w:p>
    <w:p w14:paraId="302F90BB" w14:textId="77777777" w:rsidR="00A82F55" w:rsidRPr="00181816" w:rsidRDefault="00A82F55" w:rsidP="00A82F55">
      <w:pPr>
        <w:numPr>
          <w:ilvl w:val="12"/>
          <w:numId w:val="0"/>
        </w:numPr>
        <w:shd w:val="clear" w:color="auto" w:fill="FFFFFF"/>
        <w:tabs>
          <w:tab w:val="clear" w:pos="567"/>
        </w:tabs>
        <w:spacing w:line="240" w:lineRule="auto"/>
        <w:jc w:val="center"/>
        <w:rPr>
          <w:szCs w:val="24"/>
          <w:lang w:val="lt-LT"/>
        </w:rPr>
      </w:pPr>
    </w:p>
    <w:p w14:paraId="2BD01FD0" w14:textId="77777777" w:rsidR="00A82F55" w:rsidRPr="00181816" w:rsidRDefault="00A82F55" w:rsidP="00A82F55">
      <w:pPr>
        <w:jc w:val="center"/>
        <w:rPr>
          <w:b/>
          <w:szCs w:val="24"/>
          <w:lang w:val="lt-LT"/>
        </w:rPr>
      </w:pPr>
      <w:r w:rsidRPr="00181816">
        <w:rPr>
          <w:b/>
          <w:szCs w:val="24"/>
          <w:lang w:val="lt-LT"/>
        </w:rPr>
        <w:t>HEPARIN SODIUM PANPHARMA 5000TV/ml injekcinis tirpalas</w:t>
      </w:r>
    </w:p>
    <w:p w14:paraId="6A614C25" w14:textId="77777777" w:rsidR="00A82F55" w:rsidRPr="00181816" w:rsidRDefault="00A82F55" w:rsidP="00A82F55">
      <w:pPr>
        <w:numPr>
          <w:ilvl w:val="12"/>
          <w:numId w:val="0"/>
        </w:numPr>
        <w:tabs>
          <w:tab w:val="clear" w:pos="567"/>
        </w:tabs>
        <w:spacing w:line="240" w:lineRule="auto"/>
        <w:jc w:val="center"/>
        <w:rPr>
          <w:szCs w:val="24"/>
          <w:lang w:val="lt-LT"/>
        </w:rPr>
      </w:pPr>
      <w:r>
        <w:rPr>
          <w:szCs w:val="24"/>
          <w:lang w:val="lt-LT"/>
        </w:rPr>
        <w:t>h</w:t>
      </w:r>
      <w:r w:rsidRPr="00181816">
        <w:rPr>
          <w:szCs w:val="24"/>
          <w:lang w:val="lt-LT"/>
        </w:rPr>
        <w:t>eparino natrio druska</w:t>
      </w:r>
    </w:p>
    <w:p w14:paraId="31B322A0" w14:textId="77777777" w:rsidR="00A82F55" w:rsidRPr="00181816" w:rsidRDefault="00A82F55" w:rsidP="00A82F55">
      <w:pPr>
        <w:tabs>
          <w:tab w:val="clear" w:pos="567"/>
        </w:tabs>
        <w:spacing w:line="240" w:lineRule="auto"/>
        <w:rPr>
          <w:color w:val="008000"/>
          <w:szCs w:val="24"/>
          <w:lang w:val="lt-LT"/>
        </w:rPr>
      </w:pPr>
    </w:p>
    <w:p w14:paraId="40441F47" w14:textId="77777777" w:rsidR="00A82F55" w:rsidRPr="00181816" w:rsidRDefault="00A82F55" w:rsidP="00A82F55">
      <w:pPr>
        <w:tabs>
          <w:tab w:val="clear" w:pos="567"/>
        </w:tabs>
        <w:suppressAutoHyphens/>
        <w:spacing w:line="240" w:lineRule="auto"/>
        <w:rPr>
          <w:szCs w:val="24"/>
          <w:lang w:val="lt-LT"/>
        </w:rPr>
      </w:pPr>
      <w:r w:rsidRPr="00181816">
        <w:rPr>
          <w:b/>
          <w:szCs w:val="24"/>
          <w:lang w:val="lt-LT"/>
        </w:rPr>
        <w:t>Atidžiai perskaitykite visą šį lapelį, prieš pradėdami vartoti vaistą, nes jame pateikiama Jums svarbi informacija.</w:t>
      </w:r>
    </w:p>
    <w:p w14:paraId="1070C7C1" w14:textId="77777777" w:rsidR="00A82F55" w:rsidRPr="00181816" w:rsidRDefault="00A82F55" w:rsidP="00A82F55">
      <w:pPr>
        <w:numPr>
          <w:ilvl w:val="0"/>
          <w:numId w:val="1"/>
        </w:numPr>
        <w:tabs>
          <w:tab w:val="clear" w:pos="567"/>
        </w:tabs>
        <w:spacing w:line="240" w:lineRule="auto"/>
        <w:ind w:left="567" w:right="-2" w:hanging="567"/>
        <w:rPr>
          <w:szCs w:val="24"/>
          <w:lang w:val="lt-LT"/>
        </w:rPr>
      </w:pPr>
      <w:r w:rsidRPr="00181816">
        <w:rPr>
          <w:szCs w:val="24"/>
          <w:lang w:val="lt-LT"/>
        </w:rPr>
        <w:t xml:space="preserve">Neišmeskite šio lapelio, nes vėl gali prireikti jį perskaityti. </w:t>
      </w:r>
    </w:p>
    <w:p w14:paraId="51ABEC3D" w14:textId="77777777" w:rsidR="00A82F55" w:rsidRPr="00181816" w:rsidRDefault="00A82F55" w:rsidP="00A82F55">
      <w:pPr>
        <w:numPr>
          <w:ilvl w:val="0"/>
          <w:numId w:val="1"/>
        </w:numPr>
        <w:tabs>
          <w:tab w:val="clear" w:pos="567"/>
        </w:tabs>
        <w:spacing w:line="240" w:lineRule="auto"/>
        <w:ind w:left="567" w:right="-2" w:hanging="567"/>
        <w:rPr>
          <w:szCs w:val="24"/>
          <w:lang w:val="lt-LT"/>
        </w:rPr>
      </w:pPr>
      <w:r w:rsidRPr="00181816">
        <w:rPr>
          <w:szCs w:val="24"/>
          <w:lang w:val="lt-LT"/>
        </w:rPr>
        <w:t>Jeigu kiltų daugiau klausimų, kreipkitės į gydytoją arba vaistininką.</w:t>
      </w:r>
    </w:p>
    <w:p w14:paraId="4B92B1AF" w14:textId="77777777" w:rsidR="00A82F55" w:rsidRPr="00181816" w:rsidRDefault="00A82F55" w:rsidP="00A82F55">
      <w:pPr>
        <w:spacing w:line="240" w:lineRule="auto"/>
        <w:ind w:left="567" w:right="-2" w:hanging="567"/>
        <w:rPr>
          <w:szCs w:val="24"/>
          <w:lang w:val="lt-LT"/>
        </w:rPr>
      </w:pPr>
      <w:r w:rsidRPr="00181816">
        <w:rPr>
          <w:szCs w:val="24"/>
          <w:lang w:val="lt-LT"/>
        </w:rPr>
        <w:t>-</w:t>
      </w:r>
      <w:r w:rsidRPr="00181816">
        <w:rPr>
          <w:szCs w:val="24"/>
          <w:lang w:val="lt-LT"/>
        </w:rPr>
        <w:tab/>
        <w:t>Šis vaistas skirtas tik Jums, todėl kitiems žmonėms jo duoti negalima. Vaistas gali jiems pakenkti (net tiems, kurių ligos požymiai yra tokie patys kaip Jūsų).</w:t>
      </w:r>
      <w:r w:rsidRPr="00181816">
        <w:rPr>
          <w:color w:val="008000"/>
          <w:szCs w:val="24"/>
          <w:lang w:val="lt-LT"/>
        </w:rPr>
        <w:t xml:space="preserve"> </w:t>
      </w:r>
    </w:p>
    <w:p w14:paraId="55B75207" w14:textId="77777777" w:rsidR="00A82F55" w:rsidRPr="00181816" w:rsidRDefault="00A82F55" w:rsidP="00A82F55">
      <w:pPr>
        <w:numPr>
          <w:ilvl w:val="0"/>
          <w:numId w:val="1"/>
        </w:numPr>
        <w:spacing w:line="240" w:lineRule="auto"/>
        <w:ind w:left="567" w:hanging="567"/>
        <w:rPr>
          <w:szCs w:val="24"/>
          <w:lang w:val="lt-LT"/>
        </w:rPr>
      </w:pPr>
      <w:r w:rsidRPr="00181816">
        <w:rPr>
          <w:szCs w:val="24"/>
          <w:lang w:val="lt-LT"/>
        </w:rPr>
        <w:t>Jeigu pasireiškė šalutinis poveikis (net jeigu jis šiame lapelyje nenurodytas), kreipkitės į gydytoją arba vaistininką. Žr. 4 skyrių.</w:t>
      </w:r>
    </w:p>
    <w:p w14:paraId="74D2AD02" w14:textId="77777777" w:rsidR="00A82F55" w:rsidRPr="00181816" w:rsidRDefault="00A82F55" w:rsidP="00A82F55">
      <w:pPr>
        <w:tabs>
          <w:tab w:val="clear" w:pos="567"/>
        </w:tabs>
        <w:spacing w:line="240" w:lineRule="auto"/>
        <w:ind w:right="-2"/>
        <w:rPr>
          <w:szCs w:val="24"/>
          <w:lang w:val="lt-LT"/>
        </w:rPr>
      </w:pPr>
    </w:p>
    <w:p w14:paraId="51441718" w14:textId="77777777" w:rsidR="00A82F55" w:rsidRPr="00A82F55" w:rsidRDefault="00A82F55" w:rsidP="00A82F55">
      <w:pPr>
        <w:pStyle w:val="Antrat4"/>
        <w:rPr>
          <w:b/>
          <w:bCs/>
          <w:i w:val="0"/>
          <w:iCs w:val="0"/>
          <w:color w:val="auto"/>
          <w:lang w:val="lt-LT"/>
        </w:rPr>
      </w:pPr>
      <w:r w:rsidRPr="00A82F55">
        <w:rPr>
          <w:b/>
          <w:bCs/>
          <w:i w:val="0"/>
          <w:iCs w:val="0"/>
          <w:color w:val="auto"/>
          <w:lang w:val="lt-LT"/>
        </w:rPr>
        <w:t>Apie ką rašoma šiame lapelyje?</w:t>
      </w:r>
    </w:p>
    <w:p w14:paraId="3C36C6D1" w14:textId="77777777" w:rsidR="00A82F55" w:rsidRPr="00181816" w:rsidRDefault="00A82F55" w:rsidP="00A82F55">
      <w:pPr>
        <w:rPr>
          <w:lang w:val="lt-LT"/>
        </w:rPr>
      </w:pPr>
    </w:p>
    <w:p w14:paraId="1C760443" w14:textId="77777777" w:rsidR="00A82F55" w:rsidRPr="00181816" w:rsidRDefault="00A82F55" w:rsidP="00A82F55">
      <w:pPr>
        <w:numPr>
          <w:ilvl w:val="12"/>
          <w:numId w:val="0"/>
        </w:numPr>
        <w:tabs>
          <w:tab w:val="clear" w:pos="567"/>
          <w:tab w:val="left" w:pos="709"/>
        </w:tabs>
        <w:spacing w:line="240" w:lineRule="auto"/>
        <w:ind w:right="-2"/>
        <w:rPr>
          <w:szCs w:val="24"/>
          <w:lang w:val="lt-LT"/>
        </w:rPr>
      </w:pPr>
      <w:r w:rsidRPr="00181816">
        <w:rPr>
          <w:szCs w:val="24"/>
          <w:lang w:val="lt-LT"/>
        </w:rPr>
        <w:t>1.</w:t>
      </w:r>
      <w:r w:rsidRPr="00181816">
        <w:rPr>
          <w:szCs w:val="24"/>
          <w:lang w:val="lt-LT"/>
        </w:rPr>
        <w:tab/>
      </w:r>
      <w:r w:rsidRPr="00181816">
        <w:rPr>
          <w:lang w:val="lt-LT"/>
        </w:rPr>
        <w:t>Kas yra HEPARIN SODIUM PANPHARMA ir kam jis vartojamas</w:t>
      </w:r>
      <w:r w:rsidRPr="00181816">
        <w:rPr>
          <w:szCs w:val="24"/>
          <w:lang w:val="lt-LT"/>
        </w:rPr>
        <w:t xml:space="preserve"> </w:t>
      </w:r>
    </w:p>
    <w:p w14:paraId="768E4AFD" w14:textId="77777777" w:rsidR="00A82F55" w:rsidRPr="00181816" w:rsidRDefault="00A82F55" w:rsidP="00A82F55">
      <w:pPr>
        <w:numPr>
          <w:ilvl w:val="12"/>
          <w:numId w:val="0"/>
        </w:numPr>
        <w:tabs>
          <w:tab w:val="clear" w:pos="567"/>
          <w:tab w:val="left" w:pos="709"/>
        </w:tabs>
        <w:spacing w:line="240" w:lineRule="auto"/>
        <w:ind w:right="-2"/>
        <w:rPr>
          <w:szCs w:val="24"/>
          <w:lang w:val="lt-LT"/>
        </w:rPr>
      </w:pPr>
      <w:r w:rsidRPr="00181816">
        <w:rPr>
          <w:szCs w:val="24"/>
          <w:lang w:val="lt-LT"/>
        </w:rPr>
        <w:t>2.</w:t>
      </w:r>
      <w:r w:rsidRPr="00181816">
        <w:rPr>
          <w:szCs w:val="24"/>
          <w:lang w:val="lt-LT"/>
        </w:rPr>
        <w:tab/>
        <w:t xml:space="preserve">Kas žinotina prieš vartojant </w:t>
      </w:r>
      <w:r w:rsidRPr="00181816">
        <w:rPr>
          <w:lang w:val="lt-LT"/>
        </w:rPr>
        <w:t>HEPARIN SODIUM PANPHARMA</w:t>
      </w:r>
      <w:r w:rsidRPr="00181816">
        <w:rPr>
          <w:szCs w:val="24"/>
          <w:lang w:val="lt-LT"/>
        </w:rPr>
        <w:t xml:space="preserve">  </w:t>
      </w:r>
    </w:p>
    <w:p w14:paraId="4BDFC525" w14:textId="77777777" w:rsidR="00A82F55" w:rsidRPr="00181816" w:rsidRDefault="00A82F55" w:rsidP="00A82F55">
      <w:pPr>
        <w:numPr>
          <w:ilvl w:val="12"/>
          <w:numId w:val="0"/>
        </w:numPr>
        <w:tabs>
          <w:tab w:val="clear" w:pos="567"/>
          <w:tab w:val="left" w:pos="709"/>
        </w:tabs>
        <w:spacing w:line="240" w:lineRule="auto"/>
        <w:ind w:right="-2"/>
        <w:rPr>
          <w:szCs w:val="24"/>
          <w:lang w:val="lt-LT"/>
        </w:rPr>
      </w:pPr>
      <w:r w:rsidRPr="00181816">
        <w:rPr>
          <w:szCs w:val="24"/>
          <w:lang w:val="lt-LT"/>
        </w:rPr>
        <w:t>3.</w:t>
      </w:r>
      <w:r w:rsidRPr="00181816">
        <w:rPr>
          <w:szCs w:val="24"/>
          <w:lang w:val="lt-LT"/>
        </w:rPr>
        <w:tab/>
        <w:t xml:space="preserve">Kaip vartoti </w:t>
      </w:r>
      <w:r w:rsidRPr="00181816">
        <w:rPr>
          <w:lang w:val="lt-LT"/>
        </w:rPr>
        <w:t>HEPARIN SODIUM PANPHARMA</w:t>
      </w:r>
      <w:r w:rsidRPr="00181816">
        <w:rPr>
          <w:szCs w:val="24"/>
          <w:lang w:val="lt-LT"/>
        </w:rPr>
        <w:t xml:space="preserve"> </w:t>
      </w:r>
    </w:p>
    <w:p w14:paraId="629AF262" w14:textId="77777777" w:rsidR="00A82F55" w:rsidRPr="00181816" w:rsidRDefault="00A82F55" w:rsidP="00A82F55">
      <w:pPr>
        <w:numPr>
          <w:ilvl w:val="12"/>
          <w:numId w:val="0"/>
        </w:numPr>
        <w:tabs>
          <w:tab w:val="clear" w:pos="567"/>
          <w:tab w:val="left" w:pos="709"/>
        </w:tabs>
        <w:spacing w:line="240" w:lineRule="auto"/>
        <w:ind w:right="-2"/>
        <w:rPr>
          <w:szCs w:val="24"/>
          <w:lang w:val="lt-LT"/>
        </w:rPr>
      </w:pPr>
      <w:r w:rsidRPr="00181816">
        <w:rPr>
          <w:szCs w:val="24"/>
          <w:lang w:val="lt-LT"/>
        </w:rPr>
        <w:t>4.</w:t>
      </w:r>
      <w:r w:rsidRPr="00181816">
        <w:rPr>
          <w:szCs w:val="24"/>
          <w:lang w:val="lt-LT"/>
        </w:rPr>
        <w:tab/>
      </w:r>
      <w:r w:rsidRPr="00181816">
        <w:rPr>
          <w:lang w:val="lt-LT"/>
        </w:rPr>
        <w:t>Galimas šalutinis poveikis</w:t>
      </w:r>
      <w:r w:rsidRPr="00181816">
        <w:rPr>
          <w:szCs w:val="24"/>
          <w:lang w:val="lt-LT"/>
        </w:rPr>
        <w:t xml:space="preserve"> </w:t>
      </w:r>
    </w:p>
    <w:p w14:paraId="6D51808D" w14:textId="77777777" w:rsidR="00A82F55" w:rsidRPr="00181816" w:rsidRDefault="00A82F55" w:rsidP="00A82F55">
      <w:pPr>
        <w:numPr>
          <w:ilvl w:val="12"/>
          <w:numId w:val="0"/>
        </w:numPr>
        <w:tabs>
          <w:tab w:val="clear" w:pos="567"/>
          <w:tab w:val="left" w:pos="709"/>
        </w:tabs>
        <w:spacing w:line="240" w:lineRule="auto"/>
        <w:ind w:right="-2"/>
        <w:rPr>
          <w:szCs w:val="24"/>
          <w:lang w:val="lt-LT"/>
        </w:rPr>
      </w:pPr>
      <w:r w:rsidRPr="00181816">
        <w:rPr>
          <w:szCs w:val="24"/>
          <w:lang w:val="lt-LT"/>
        </w:rPr>
        <w:t>5.</w:t>
      </w:r>
      <w:r w:rsidRPr="00181816">
        <w:rPr>
          <w:szCs w:val="24"/>
          <w:lang w:val="lt-LT"/>
        </w:rPr>
        <w:tab/>
      </w:r>
      <w:r w:rsidRPr="00181816">
        <w:rPr>
          <w:lang w:val="lt-LT"/>
        </w:rPr>
        <w:t>Kaip laikyti HEPARIN SODIUM PANPHARMA</w:t>
      </w:r>
      <w:r w:rsidRPr="00181816">
        <w:rPr>
          <w:szCs w:val="24"/>
          <w:lang w:val="lt-LT"/>
        </w:rPr>
        <w:t xml:space="preserve"> </w:t>
      </w:r>
    </w:p>
    <w:p w14:paraId="6ABD9117" w14:textId="77777777" w:rsidR="00A82F55" w:rsidRPr="00181816" w:rsidRDefault="00A82F55" w:rsidP="00A82F55">
      <w:pPr>
        <w:numPr>
          <w:ilvl w:val="12"/>
          <w:numId w:val="0"/>
        </w:numPr>
        <w:tabs>
          <w:tab w:val="clear" w:pos="567"/>
          <w:tab w:val="left" w:pos="709"/>
        </w:tabs>
        <w:spacing w:line="240" w:lineRule="auto"/>
        <w:ind w:right="-2"/>
        <w:rPr>
          <w:szCs w:val="24"/>
          <w:lang w:val="lt-LT"/>
        </w:rPr>
      </w:pPr>
      <w:r w:rsidRPr="00181816">
        <w:rPr>
          <w:szCs w:val="24"/>
          <w:lang w:val="lt-LT"/>
        </w:rPr>
        <w:t>6.</w:t>
      </w:r>
      <w:r w:rsidRPr="00181816">
        <w:rPr>
          <w:szCs w:val="24"/>
          <w:lang w:val="lt-LT"/>
        </w:rPr>
        <w:tab/>
        <w:t>Pakuotės turinys ir kita informacija</w:t>
      </w:r>
    </w:p>
    <w:p w14:paraId="0574008B" w14:textId="77777777" w:rsidR="00A82F55" w:rsidRPr="00181816" w:rsidRDefault="00A82F55" w:rsidP="00A82F55">
      <w:pPr>
        <w:numPr>
          <w:ilvl w:val="12"/>
          <w:numId w:val="0"/>
        </w:numPr>
        <w:tabs>
          <w:tab w:val="clear" w:pos="567"/>
        </w:tabs>
        <w:spacing w:line="240" w:lineRule="auto"/>
        <w:ind w:right="-2"/>
        <w:rPr>
          <w:szCs w:val="24"/>
          <w:lang w:val="lt-LT"/>
        </w:rPr>
      </w:pPr>
    </w:p>
    <w:p w14:paraId="4E457829" w14:textId="77777777" w:rsidR="00A82F55" w:rsidRPr="00181816" w:rsidRDefault="00A82F55" w:rsidP="00A82F55">
      <w:pPr>
        <w:numPr>
          <w:ilvl w:val="12"/>
          <w:numId w:val="0"/>
        </w:numPr>
        <w:tabs>
          <w:tab w:val="clear" w:pos="567"/>
        </w:tabs>
        <w:spacing w:line="240" w:lineRule="auto"/>
        <w:ind w:right="-2"/>
        <w:rPr>
          <w:szCs w:val="24"/>
          <w:lang w:val="lt-LT"/>
        </w:rPr>
      </w:pPr>
    </w:p>
    <w:p w14:paraId="5A1FA86A" w14:textId="77777777" w:rsidR="00A82F55" w:rsidRPr="00A82F55" w:rsidRDefault="00A82F55" w:rsidP="00A82F55">
      <w:pPr>
        <w:pStyle w:val="Antrat4"/>
        <w:rPr>
          <w:b/>
          <w:bCs/>
          <w:i w:val="0"/>
          <w:iCs w:val="0"/>
          <w:color w:val="auto"/>
          <w:lang w:val="lt-LT"/>
        </w:rPr>
      </w:pPr>
      <w:r w:rsidRPr="00A82F55">
        <w:rPr>
          <w:b/>
          <w:bCs/>
          <w:i w:val="0"/>
          <w:iCs w:val="0"/>
          <w:color w:val="auto"/>
          <w:lang w:val="lt-LT"/>
        </w:rPr>
        <w:t>1.</w:t>
      </w:r>
      <w:r w:rsidRPr="00A82F55">
        <w:rPr>
          <w:b/>
          <w:bCs/>
          <w:i w:val="0"/>
          <w:iCs w:val="0"/>
          <w:color w:val="auto"/>
          <w:lang w:val="lt-LT"/>
        </w:rPr>
        <w:tab/>
        <w:t>Kas yra HEPARIN SODIUM PANPHARMA ir kam jis vartojamas</w:t>
      </w:r>
    </w:p>
    <w:p w14:paraId="0B8CDD74" w14:textId="77777777" w:rsidR="00A82F55" w:rsidRPr="00181816" w:rsidRDefault="00A82F55" w:rsidP="00A82F55">
      <w:pPr>
        <w:numPr>
          <w:ilvl w:val="12"/>
          <w:numId w:val="0"/>
        </w:numPr>
        <w:tabs>
          <w:tab w:val="clear" w:pos="567"/>
        </w:tabs>
        <w:spacing w:line="240" w:lineRule="auto"/>
        <w:ind w:right="-2"/>
        <w:rPr>
          <w:szCs w:val="24"/>
          <w:lang w:val="lt-LT"/>
        </w:rPr>
      </w:pPr>
    </w:p>
    <w:p w14:paraId="361850AE"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t>HEPARIN SODIUM PANPHARMA vartojamas venų ir arterijų tromboembolijos (kraujo krešulių susidarymo) gydymui arba profilaktikai.</w:t>
      </w:r>
    </w:p>
    <w:p w14:paraId="5DDBFD20" w14:textId="77777777" w:rsidR="00A82F55" w:rsidRPr="00181816" w:rsidRDefault="00A82F55" w:rsidP="00A82F55">
      <w:pPr>
        <w:numPr>
          <w:ilvl w:val="12"/>
          <w:numId w:val="0"/>
        </w:numPr>
        <w:tabs>
          <w:tab w:val="clear" w:pos="567"/>
        </w:tabs>
        <w:spacing w:line="240" w:lineRule="auto"/>
        <w:ind w:right="-2"/>
        <w:rPr>
          <w:szCs w:val="24"/>
          <w:lang w:val="lt-LT"/>
        </w:rPr>
      </w:pPr>
    </w:p>
    <w:p w14:paraId="5B8A8D44" w14:textId="77777777" w:rsidR="00A82F55" w:rsidRPr="00181816" w:rsidRDefault="00A82F55" w:rsidP="00A82F55">
      <w:pPr>
        <w:numPr>
          <w:ilvl w:val="12"/>
          <w:numId w:val="0"/>
        </w:numPr>
        <w:tabs>
          <w:tab w:val="clear" w:pos="567"/>
        </w:tabs>
        <w:spacing w:line="240" w:lineRule="auto"/>
        <w:ind w:right="-2"/>
        <w:rPr>
          <w:szCs w:val="24"/>
          <w:lang w:val="lt-LT"/>
        </w:rPr>
      </w:pPr>
    </w:p>
    <w:p w14:paraId="6D5A3EF8" w14:textId="77777777" w:rsidR="00A82F55" w:rsidRPr="00A82F55" w:rsidRDefault="00A82F55" w:rsidP="00A82F55">
      <w:pPr>
        <w:pStyle w:val="Antrat4"/>
        <w:tabs>
          <w:tab w:val="left" w:pos="7281"/>
        </w:tabs>
        <w:rPr>
          <w:b/>
          <w:bCs/>
          <w:i w:val="0"/>
          <w:iCs w:val="0"/>
          <w:color w:val="auto"/>
          <w:lang w:val="lt-LT"/>
        </w:rPr>
      </w:pPr>
      <w:r w:rsidRPr="00A82F55">
        <w:rPr>
          <w:b/>
          <w:bCs/>
          <w:i w:val="0"/>
          <w:iCs w:val="0"/>
          <w:color w:val="auto"/>
          <w:lang w:val="lt-LT"/>
        </w:rPr>
        <w:t>2.</w:t>
      </w:r>
      <w:r w:rsidRPr="00A82F55">
        <w:rPr>
          <w:b/>
          <w:bCs/>
          <w:i w:val="0"/>
          <w:iCs w:val="0"/>
          <w:color w:val="auto"/>
          <w:lang w:val="lt-LT"/>
        </w:rPr>
        <w:tab/>
        <w:t xml:space="preserve">Kas žinotina prieš vartojant HEPARIN SODIUM PANPHARMA </w:t>
      </w:r>
      <w:r w:rsidRPr="00A82F55">
        <w:rPr>
          <w:b/>
          <w:bCs/>
          <w:i w:val="0"/>
          <w:iCs w:val="0"/>
          <w:color w:val="auto"/>
          <w:szCs w:val="24"/>
          <w:lang w:val="lt-LT"/>
        </w:rPr>
        <w:t xml:space="preserve"> </w:t>
      </w:r>
      <w:r w:rsidRPr="00A82F55">
        <w:rPr>
          <w:b/>
          <w:bCs/>
          <w:i w:val="0"/>
          <w:iCs w:val="0"/>
          <w:color w:val="auto"/>
          <w:szCs w:val="24"/>
          <w:lang w:val="lt-LT"/>
        </w:rPr>
        <w:tab/>
      </w:r>
    </w:p>
    <w:p w14:paraId="3A2EA50F" w14:textId="77777777" w:rsidR="00A82F55" w:rsidRPr="00181816" w:rsidRDefault="00A82F55" w:rsidP="00A82F55">
      <w:pPr>
        <w:numPr>
          <w:ilvl w:val="12"/>
          <w:numId w:val="0"/>
        </w:numPr>
        <w:tabs>
          <w:tab w:val="clear" w:pos="567"/>
        </w:tabs>
        <w:spacing w:line="240" w:lineRule="auto"/>
        <w:ind w:right="-2"/>
        <w:rPr>
          <w:szCs w:val="24"/>
          <w:lang w:val="lt-LT"/>
        </w:rPr>
      </w:pPr>
    </w:p>
    <w:p w14:paraId="2A7EF8C2" w14:textId="77777777" w:rsidR="00A82F55" w:rsidRPr="00A82F55" w:rsidRDefault="00A82F55" w:rsidP="00A82F55">
      <w:pPr>
        <w:pStyle w:val="Antrat4"/>
        <w:rPr>
          <w:b/>
          <w:bCs/>
          <w:i w:val="0"/>
          <w:iCs w:val="0"/>
          <w:color w:val="auto"/>
          <w:lang w:val="lt-LT"/>
        </w:rPr>
      </w:pPr>
      <w:r w:rsidRPr="00A82F55">
        <w:rPr>
          <w:b/>
          <w:bCs/>
          <w:i w:val="0"/>
          <w:iCs w:val="0"/>
          <w:color w:val="auto"/>
          <w:lang w:val="lt-LT"/>
        </w:rPr>
        <w:t>HEPARIN SODIUM PANPHARMA vartoti draudžiama:</w:t>
      </w:r>
    </w:p>
    <w:p w14:paraId="6419E8D1" w14:textId="77777777" w:rsidR="00A82F55" w:rsidRPr="00181816" w:rsidRDefault="00A82F55" w:rsidP="00A82F55">
      <w:pPr>
        <w:numPr>
          <w:ilvl w:val="12"/>
          <w:numId w:val="0"/>
        </w:numPr>
        <w:spacing w:line="240" w:lineRule="auto"/>
        <w:ind w:left="567" w:hanging="567"/>
        <w:rPr>
          <w:szCs w:val="24"/>
          <w:lang w:val="lt-LT"/>
        </w:rPr>
      </w:pPr>
      <w:r w:rsidRPr="00181816">
        <w:rPr>
          <w:szCs w:val="24"/>
          <w:lang w:val="lt-LT"/>
        </w:rPr>
        <w:t>-</w:t>
      </w:r>
      <w:r w:rsidRPr="00181816">
        <w:rPr>
          <w:szCs w:val="24"/>
          <w:lang w:val="lt-LT"/>
        </w:rPr>
        <w:tab/>
        <w:t xml:space="preserve">jeigu yra alergija heparinui, </w:t>
      </w:r>
      <w:proofErr w:type="spellStart"/>
      <w:r w:rsidRPr="00181816">
        <w:rPr>
          <w:szCs w:val="24"/>
          <w:lang w:val="lt-LT"/>
        </w:rPr>
        <w:t>pentozano</w:t>
      </w:r>
      <w:proofErr w:type="spellEnd"/>
      <w:r w:rsidRPr="00181816">
        <w:rPr>
          <w:szCs w:val="24"/>
          <w:lang w:val="lt-LT"/>
        </w:rPr>
        <w:t xml:space="preserve"> </w:t>
      </w:r>
      <w:proofErr w:type="spellStart"/>
      <w:r w:rsidRPr="00181816">
        <w:rPr>
          <w:szCs w:val="24"/>
          <w:lang w:val="lt-LT"/>
        </w:rPr>
        <w:t>polisulfatui</w:t>
      </w:r>
      <w:proofErr w:type="spellEnd"/>
      <w:r w:rsidRPr="00181816">
        <w:rPr>
          <w:szCs w:val="24"/>
          <w:lang w:val="lt-LT"/>
        </w:rPr>
        <w:t xml:space="preserve"> arba bet kuriai pagalbinei šio vaisto medžiagai (jos išvardytos 6 skyriuje).</w:t>
      </w:r>
    </w:p>
    <w:p w14:paraId="5105788F" w14:textId="77777777" w:rsidR="00A82F55" w:rsidRPr="00181816" w:rsidRDefault="00A82F55" w:rsidP="00A82F55">
      <w:pPr>
        <w:numPr>
          <w:ilvl w:val="12"/>
          <w:numId w:val="0"/>
        </w:numPr>
        <w:spacing w:line="240" w:lineRule="auto"/>
        <w:ind w:left="567" w:hanging="567"/>
        <w:rPr>
          <w:szCs w:val="24"/>
          <w:lang w:val="lt-LT"/>
        </w:rPr>
      </w:pPr>
      <w:r w:rsidRPr="00181816">
        <w:rPr>
          <w:szCs w:val="24"/>
          <w:lang w:val="lt-LT"/>
        </w:rPr>
        <w:t>-</w:t>
      </w:r>
      <w:r w:rsidRPr="00181816">
        <w:rPr>
          <w:szCs w:val="24"/>
          <w:lang w:val="lt-LT"/>
        </w:rPr>
        <w:tab/>
        <w:t xml:space="preserve">jei yra kraujavimas dėl hemostazės sutrikimo (išskyrus suvartojimo </w:t>
      </w:r>
      <w:proofErr w:type="spellStart"/>
      <w:r w:rsidRPr="00181816">
        <w:rPr>
          <w:szCs w:val="24"/>
          <w:lang w:val="lt-LT"/>
        </w:rPr>
        <w:t>koaguliaciją</w:t>
      </w:r>
      <w:proofErr w:type="spellEnd"/>
      <w:r w:rsidRPr="00181816">
        <w:rPr>
          <w:szCs w:val="24"/>
          <w:lang w:val="lt-LT"/>
        </w:rPr>
        <w:t>, sukeltą ne heparino);</w:t>
      </w:r>
    </w:p>
    <w:p w14:paraId="59EEEF99" w14:textId="77777777" w:rsidR="00A82F55" w:rsidRPr="00181816" w:rsidRDefault="00A82F55" w:rsidP="00A82F55">
      <w:pPr>
        <w:numPr>
          <w:ilvl w:val="12"/>
          <w:numId w:val="0"/>
        </w:numPr>
        <w:spacing w:line="240" w:lineRule="auto"/>
        <w:ind w:left="567" w:hanging="567"/>
        <w:rPr>
          <w:szCs w:val="24"/>
          <w:lang w:val="lt-LT"/>
        </w:rPr>
      </w:pPr>
      <w:r w:rsidRPr="00181816">
        <w:rPr>
          <w:szCs w:val="24"/>
          <w:lang w:val="lt-LT"/>
        </w:rPr>
        <w:t>-</w:t>
      </w:r>
      <w:r w:rsidRPr="00181816">
        <w:rPr>
          <w:szCs w:val="24"/>
          <w:lang w:val="lt-LT"/>
        </w:rPr>
        <w:tab/>
        <w:t>jei yra organinių žaizdų, linkusių kraujuoti;</w:t>
      </w:r>
    </w:p>
    <w:p w14:paraId="3E6A9EC4" w14:textId="77777777" w:rsidR="00A82F55" w:rsidRPr="00181816" w:rsidRDefault="00A82F55" w:rsidP="00A82F55">
      <w:pPr>
        <w:numPr>
          <w:ilvl w:val="12"/>
          <w:numId w:val="0"/>
        </w:numPr>
        <w:spacing w:line="240" w:lineRule="auto"/>
        <w:ind w:left="567" w:hanging="567"/>
        <w:rPr>
          <w:szCs w:val="24"/>
          <w:lang w:val="lt-LT"/>
        </w:rPr>
      </w:pPr>
      <w:r w:rsidRPr="00181816">
        <w:rPr>
          <w:szCs w:val="24"/>
          <w:lang w:val="lt-LT"/>
        </w:rPr>
        <w:t>-</w:t>
      </w:r>
      <w:r w:rsidRPr="00181816">
        <w:rPr>
          <w:szCs w:val="24"/>
          <w:lang w:val="lt-LT"/>
        </w:rPr>
        <w:tab/>
        <w:t xml:space="preserve">sergantiems ūminiu bakteriniu </w:t>
      </w:r>
      <w:proofErr w:type="spellStart"/>
      <w:r w:rsidRPr="00181816">
        <w:rPr>
          <w:szCs w:val="24"/>
          <w:lang w:val="lt-LT"/>
        </w:rPr>
        <w:t>endokarditu</w:t>
      </w:r>
      <w:proofErr w:type="spellEnd"/>
      <w:r w:rsidRPr="00181816">
        <w:rPr>
          <w:szCs w:val="24"/>
          <w:lang w:val="lt-LT"/>
        </w:rPr>
        <w:t xml:space="preserve"> (išskyrus </w:t>
      </w:r>
      <w:proofErr w:type="spellStart"/>
      <w:r w:rsidRPr="00181816">
        <w:rPr>
          <w:szCs w:val="24"/>
          <w:lang w:val="lt-LT"/>
        </w:rPr>
        <w:t>endokarditą</w:t>
      </w:r>
      <w:proofErr w:type="spellEnd"/>
      <w:r w:rsidRPr="00181816">
        <w:rPr>
          <w:szCs w:val="24"/>
          <w:lang w:val="lt-LT"/>
        </w:rPr>
        <w:t>, kai yra mechaninis protezas);</w:t>
      </w:r>
    </w:p>
    <w:p w14:paraId="1B59AB68" w14:textId="77777777" w:rsidR="00A82F55" w:rsidRPr="00181816" w:rsidRDefault="00A82F55" w:rsidP="00A82F55">
      <w:pPr>
        <w:numPr>
          <w:ilvl w:val="12"/>
          <w:numId w:val="0"/>
        </w:numPr>
        <w:spacing w:line="240" w:lineRule="auto"/>
        <w:ind w:left="567" w:hanging="567"/>
        <w:rPr>
          <w:szCs w:val="24"/>
          <w:lang w:val="lt-LT"/>
        </w:rPr>
      </w:pPr>
      <w:r w:rsidRPr="00181816">
        <w:rPr>
          <w:szCs w:val="24"/>
          <w:lang w:val="lt-LT"/>
        </w:rPr>
        <w:t>-</w:t>
      </w:r>
      <w:r w:rsidRPr="00181816">
        <w:rPr>
          <w:szCs w:val="24"/>
          <w:lang w:val="lt-LT"/>
        </w:rPr>
        <w:tab/>
        <w:t>pooperaciniu laikotarpiu po didelės apimties galvos ar stuburo smegenų operacijų;</w:t>
      </w:r>
    </w:p>
    <w:p w14:paraId="5A118554" w14:textId="77777777" w:rsidR="00A82F55" w:rsidRPr="00181816" w:rsidRDefault="00A82F55" w:rsidP="00A82F55">
      <w:pPr>
        <w:numPr>
          <w:ilvl w:val="12"/>
          <w:numId w:val="0"/>
        </w:numPr>
        <w:spacing w:line="240" w:lineRule="auto"/>
        <w:ind w:left="567" w:hanging="567"/>
        <w:rPr>
          <w:szCs w:val="24"/>
          <w:lang w:val="lt-LT"/>
        </w:rPr>
      </w:pPr>
      <w:r w:rsidRPr="00181816">
        <w:rPr>
          <w:szCs w:val="24"/>
          <w:lang w:val="lt-LT"/>
        </w:rPr>
        <w:t>-</w:t>
      </w:r>
      <w:r w:rsidRPr="00181816">
        <w:rPr>
          <w:szCs w:val="24"/>
          <w:lang w:val="lt-LT"/>
        </w:rPr>
        <w:tab/>
        <w:t>sergantiems galvos smegenų kraujagyslių ligomis, pasireiškiančiomis kraujavimu.</w:t>
      </w:r>
    </w:p>
    <w:p w14:paraId="6D34CB78" w14:textId="77777777" w:rsidR="00A82F55" w:rsidRPr="00181816" w:rsidRDefault="00A82F55" w:rsidP="00A82F55">
      <w:pPr>
        <w:pStyle w:val="Antrat4"/>
        <w:rPr>
          <w:lang w:val="lt-LT"/>
        </w:rPr>
      </w:pPr>
    </w:p>
    <w:p w14:paraId="1D6EA046" w14:textId="77777777" w:rsidR="00A82F55" w:rsidRPr="00A82F55" w:rsidRDefault="00A82F55" w:rsidP="00A82F55">
      <w:pPr>
        <w:pStyle w:val="Antrat4"/>
        <w:rPr>
          <w:b/>
          <w:bCs/>
          <w:i w:val="0"/>
          <w:iCs w:val="0"/>
          <w:color w:val="auto"/>
          <w:lang w:val="lt-LT"/>
        </w:rPr>
      </w:pPr>
      <w:r w:rsidRPr="00A82F55">
        <w:rPr>
          <w:b/>
          <w:bCs/>
          <w:i w:val="0"/>
          <w:iCs w:val="0"/>
          <w:color w:val="auto"/>
          <w:lang w:val="lt-LT"/>
        </w:rPr>
        <w:t xml:space="preserve">Įspėjimai ir atsargumo priemonės </w:t>
      </w:r>
    </w:p>
    <w:p w14:paraId="380763A3"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t>Pasitarkite su gydytoju, prieš pradėdami vartoti HEPARIN SODIUM PANPHARMA.</w:t>
      </w:r>
    </w:p>
    <w:p w14:paraId="0E8645A0" w14:textId="77777777" w:rsidR="00A82F55" w:rsidRPr="00181816" w:rsidRDefault="00A82F55" w:rsidP="00A82F55">
      <w:pPr>
        <w:numPr>
          <w:ilvl w:val="12"/>
          <w:numId w:val="0"/>
        </w:numPr>
        <w:tabs>
          <w:tab w:val="clear" w:pos="567"/>
        </w:tabs>
        <w:spacing w:line="240" w:lineRule="auto"/>
        <w:ind w:right="-2"/>
        <w:rPr>
          <w:szCs w:val="24"/>
          <w:lang w:val="lt-LT"/>
        </w:rPr>
      </w:pPr>
    </w:p>
    <w:p w14:paraId="5029C3B2"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i/>
          <w:szCs w:val="24"/>
          <w:lang w:val="lt-LT"/>
        </w:rPr>
        <w:t>Laboratoriniai tyrimai.</w:t>
      </w:r>
      <w:r w:rsidRPr="00181816">
        <w:rPr>
          <w:szCs w:val="24"/>
          <w:lang w:val="lt-LT"/>
        </w:rPr>
        <w:t xml:space="preserve"> Prieš pradedant vartoti natrio hepariną, rekomenduojama patikrinti trombocitų skaičių. Trombocitų skaičių rekomenduojama tikrinti du kartus per savaitę. Jei vaistas vartojamas ilgai, šį nurodymą būtina vykdyti bent pirmąjį mėnesį, o po to trombocitų skaičių galima tikrinti rečiau.</w:t>
      </w:r>
    </w:p>
    <w:p w14:paraId="6D4562D2" w14:textId="77777777" w:rsidR="00A82F55" w:rsidRPr="00181816" w:rsidRDefault="00A82F55" w:rsidP="00A82F55">
      <w:pPr>
        <w:numPr>
          <w:ilvl w:val="12"/>
          <w:numId w:val="0"/>
        </w:numPr>
        <w:tabs>
          <w:tab w:val="clear" w:pos="567"/>
        </w:tabs>
        <w:spacing w:line="240" w:lineRule="auto"/>
        <w:ind w:right="-2"/>
        <w:rPr>
          <w:i/>
          <w:szCs w:val="24"/>
          <w:lang w:val="lt-LT"/>
        </w:rPr>
      </w:pPr>
      <w:r w:rsidRPr="00181816">
        <w:rPr>
          <w:i/>
          <w:szCs w:val="24"/>
          <w:lang w:val="lt-LT"/>
        </w:rPr>
        <w:t>Ambulatoriškai besigydančius pacientus reikia perspėti apie kraujavimo pavojų. Be to, natrio heparino skiriama atsargiai:</w:t>
      </w:r>
    </w:p>
    <w:p w14:paraId="19ED065B" w14:textId="77777777" w:rsidR="00A82F55" w:rsidRPr="00181816" w:rsidRDefault="00A82F55" w:rsidP="00A82F55">
      <w:pPr>
        <w:pStyle w:val="BT-EMEASMCA"/>
        <w:tabs>
          <w:tab w:val="clear" w:pos="360"/>
        </w:tabs>
      </w:pPr>
      <w:r w:rsidRPr="00181816">
        <w:t>jei padidėjęs kraujavimo pavojus;</w:t>
      </w:r>
    </w:p>
    <w:p w14:paraId="35199279" w14:textId="77777777" w:rsidR="00A82F55" w:rsidRPr="00181816" w:rsidRDefault="00A82F55" w:rsidP="00A82F55">
      <w:pPr>
        <w:pStyle w:val="BT-EMEASMCA"/>
        <w:tabs>
          <w:tab w:val="clear" w:pos="360"/>
        </w:tabs>
      </w:pPr>
      <w:r w:rsidRPr="00181816">
        <w:t>sergantiems kepenų ar inkstų nepakankamumu;</w:t>
      </w:r>
    </w:p>
    <w:p w14:paraId="3114F563" w14:textId="77777777" w:rsidR="00A82F55" w:rsidRPr="00181816" w:rsidRDefault="00A82F55" w:rsidP="00A82F55">
      <w:pPr>
        <w:pStyle w:val="BT-EMEASMCA"/>
        <w:tabs>
          <w:tab w:val="clear" w:pos="360"/>
        </w:tabs>
      </w:pPr>
      <w:r w:rsidRPr="00181816">
        <w:t>esant hipertenzijai;</w:t>
      </w:r>
    </w:p>
    <w:p w14:paraId="0C16B11B" w14:textId="77777777" w:rsidR="00A82F55" w:rsidRPr="00181816" w:rsidRDefault="00A82F55" w:rsidP="00A82F55">
      <w:pPr>
        <w:pStyle w:val="BT-EMEASMCA"/>
        <w:tabs>
          <w:tab w:val="clear" w:pos="360"/>
        </w:tabs>
      </w:pPr>
      <w:r w:rsidRPr="00181816">
        <w:lastRenderedPageBreak/>
        <w:t>sergantiems ar susirgusiems opalige, arba jei yra ar buvo kitokių opų ar žaizdų, linkusių kraujuoti;</w:t>
      </w:r>
    </w:p>
    <w:p w14:paraId="5D951FFD" w14:textId="77777777" w:rsidR="00A82F55" w:rsidRPr="00181816" w:rsidRDefault="00A82F55" w:rsidP="00A82F55">
      <w:pPr>
        <w:pStyle w:val="Normal11pt"/>
        <w:widowControl/>
        <w:numPr>
          <w:ilvl w:val="0"/>
          <w:numId w:val="2"/>
        </w:numPr>
        <w:tabs>
          <w:tab w:val="clear" w:pos="720"/>
          <w:tab w:val="num" w:pos="993"/>
        </w:tabs>
        <w:overflowPunct/>
        <w:autoSpaceDE/>
        <w:autoSpaceDN/>
        <w:adjustRightInd/>
        <w:spacing w:line="240" w:lineRule="auto"/>
        <w:ind w:left="993" w:hanging="284"/>
        <w:textAlignment w:val="auto"/>
        <w:rPr>
          <w:noProof w:val="0"/>
          <w:lang w:val="lt-LT"/>
        </w:rPr>
      </w:pPr>
      <w:r w:rsidRPr="00181816">
        <w:rPr>
          <w:noProof w:val="0"/>
          <w:lang w:val="lt-LT"/>
        </w:rPr>
        <w:t>sergantiems kraujagyslių ligomis.</w:t>
      </w:r>
    </w:p>
    <w:p w14:paraId="3CF91C2E" w14:textId="77777777" w:rsidR="00A82F55" w:rsidRPr="00181816" w:rsidRDefault="00A82F55" w:rsidP="00A82F55">
      <w:pPr>
        <w:numPr>
          <w:ilvl w:val="12"/>
          <w:numId w:val="0"/>
        </w:numPr>
        <w:tabs>
          <w:tab w:val="clear" w:pos="567"/>
        </w:tabs>
        <w:spacing w:line="240" w:lineRule="auto"/>
        <w:ind w:right="-2"/>
        <w:rPr>
          <w:szCs w:val="24"/>
          <w:lang w:val="lt-LT"/>
        </w:rPr>
      </w:pPr>
    </w:p>
    <w:p w14:paraId="3BBAE06F"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t xml:space="preserve">Aprašyta retų sunkios </w:t>
      </w:r>
      <w:proofErr w:type="spellStart"/>
      <w:r w:rsidRPr="00181816">
        <w:rPr>
          <w:szCs w:val="24"/>
          <w:lang w:val="lt-LT"/>
        </w:rPr>
        <w:t>trombocitopenijos</w:t>
      </w:r>
      <w:proofErr w:type="spellEnd"/>
      <w:r w:rsidRPr="00181816">
        <w:rPr>
          <w:szCs w:val="24"/>
          <w:lang w:val="lt-LT"/>
        </w:rPr>
        <w:t xml:space="preserve"> (trombocitų skaičiaus sumažėjimo) atvejų. Jai esant, gali ištikti arterijų ar venų trombozė. Jei taip atsitinka, heparino vartoti toliau negalima. Pacientą būtina atidžiai stebėti, jei pasireiškia </w:t>
      </w:r>
      <w:proofErr w:type="spellStart"/>
      <w:r w:rsidRPr="00181816">
        <w:rPr>
          <w:szCs w:val="24"/>
          <w:lang w:val="lt-LT"/>
        </w:rPr>
        <w:t>trombocitopenija</w:t>
      </w:r>
      <w:proofErr w:type="spellEnd"/>
      <w:r w:rsidRPr="00181816">
        <w:rPr>
          <w:szCs w:val="24"/>
          <w:lang w:val="lt-LT"/>
        </w:rPr>
        <w:t xml:space="preserve">, trombozė ar trombozės pasunkėjimas, dėl kurių tenka nutraukti heparino vartojimą, arba jei gydymo metu pasireiškia suvartojimo </w:t>
      </w:r>
      <w:proofErr w:type="spellStart"/>
      <w:r w:rsidRPr="00181816">
        <w:rPr>
          <w:szCs w:val="24"/>
          <w:lang w:val="lt-LT"/>
        </w:rPr>
        <w:t>koaguliopatija</w:t>
      </w:r>
      <w:proofErr w:type="spellEnd"/>
      <w:r w:rsidRPr="00181816">
        <w:rPr>
          <w:szCs w:val="24"/>
          <w:lang w:val="lt-LT"/>
        </w:rPr>
        <w:t>.</w:t>
      </w:r>
    </w:p>
    <w:p w14:paraId="0B40E65B"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t>Kai heparinas vartojamas pirmą kartą, minėtų sutrikimų pavojus yra didžiausias nuo 5-osios iki 21-osios gydymo dienos. Gali būti, kad jų atsiranda dėl imuninių – alerginių mechanizmų.</w:t>
      </w:r>
    </w:p>
    <w:p w14:paraId="53D1F757" w14:textId="77777777" w:rsidR="00A82F55" w:rsidRPr="00181816" w:rsidRDefault="00A82F55" w:rsidP="00A82F55">
      <w:pPr>
        <w:numPr>
          <w:ilvl w:val="12"/>
          <w:numId w:val="0"/>
        </w:numPr>
        <w:tabs>
          <w:tab w:val="clear" w:pos="567"/>
        </w:tabs>
        <w:spacing w:line="240" w:lineRule="auto"/>
        <w:rPr>
          <w:b/>
          <w:szCs w:val="24"/>
          <w:lang w:val="lt-LT"/>
        </w:rPr>
      </w:pPr>
    </w:p>
    <w:p w14:paraId="390AACFB" w14:textId="77777777" w:rsidR="00A82F55" w:rsidRPr="00A82F55" w:rsidRDefault="00A82F55" w:rsidP="00A82F55">
      <w:pPr>
        <w:pStyle w:val="Antrat4"/>
        <w:rPr>
          <w:b/>
          <w:bCs/>
          <w:i w:val="0"/>
          <w:iCs w:val="0"/>
          <w:color w:val="auto"/>
          <w:lang w:val="lt-LT"/>
        </w:rPr>
      </w:pPr>
      <w:r w:rsidRPr="00A82F55">
        <w:rPr>
          <w:b/>
          <w:bCs/>
          <w:i w:val="0"/>
          <w:iCs w:val="0"/>
          <w:color w:val="auto"/>
          <w:lang w:val="lt-LT"/>
        </w:rPr>
        <w:t>Kiti vaistai ir HEPARIN SODIUM PANPHARMA</w:t>
      </w:r>
    </w:p>
    <w:p w14:paraId="699AF3FF"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t>Jeigu vartojate ar neseniai vartojote kitų vaistų arba dėl to nesate tikri, apie tai pasakykite gydytojui arba vaistininkui.</w:t>
      </w:r>
    </w:p>
    <w:p w14:paraId="788F5D2B" w14:textId="77777777" w:rsidR="00A82F55" w:rsidRPr="00181816" w:rsidRDefault="00A82F55" w:rsidP="00A82F55">
      <w:pPr>
        <w:numPr>
          <w:ilvl w:val="12"/>
          <w:numId w:val="0"/>
        </w:numPr>
        <w:tabs>
          <w:tab w:val="clear" w:pos="567"/>
        </w:tabs>
        <w:spacing w:line="240" w:lineRule="auto"/>
        <w:ind w:right="-2"/>
        <w:rPr>
          <w:szCs w:val="24"/>
          <w:u w:val="single"/>
          <w:lang w:val="lt-LT"/>
        </w:rPr>
      </w:pPr>
      <w:r w:rsidRPr="00181816">
        <w:rPr>
          <w:szCs w:val="24"/>
          <w:u w:val="single"/>
          <w:lang w:val="lt-LT"/>
        </w:rPr>
        <w:t>Nepatartina vartoti kartu su:</w:t>
      </w:r>
    </w:p>
    <w:p w14:paraId="2EF62B2A" w14:textId="77777777" w:rsidR="00A82F55" w:rsidRPr="00181816" w:rsidRDefault="00A82F55" w:rsidP="00A82F55">
      <w:pPr>
        <w:pStyle w:val="BT-EMEASMCA"/>
        <w:tabs>
          <w:tab w:val="clear" w:pos="360"/>
        </w:tabs>
      </w:pPr>
      <w:r w:rsidRPr="00181816">
        <w:t xml:space="preserve">geriamaisiais </w:t>
      </w:r>
      <w:proofErr w:type="spellStart"/>
      <w:r w:rsidRPr="00181816">
        <w:t>salicilatais</w:t>
      </w:r>
      <w:proofErr w:type="spellEnd"/>
      <w:r w:rsidRPr="00181816">
        <w:t>. Dėl trombocitų funkcijos slopinimo gali padidėti kraujavimo pavojus. Vartojant hepariną, malšinti skausmą ar mažinti temperatūrą reikėtų kitais vaistais;</w:t>
      </w:r>
    </w:p>
    <w:p w14:paraId="34E2BD81" w14:textId="77777777" w:rsidR="00A82F55" w:rsidRPr="00181816" w:rsidRDefault="00A82F55" w:rsidP="00A82F55">
      <w:pPr>
        <w:pStyle w:val="BT-EMEASMCA"/>
        <w:tabs>
          <w:tab w:val="clear" w:pos="360"/>
        </w:tabs>
      </w:pPr>
      <w:r w:rsidRPr="00181816">
        <w:t>nesteroidiniais vaistais nuo uždegimo. Dėl trombocitų funkcijos slopinimo gali padidėti kraujavimo pavojus. Jei kartu su šiais vaistais būtina vartoti hepariną, pacientui reikia atidžios gydytojo priežiūros;</w:t>
      </w:r>
    </w:p>
    <w:p w14:paraId="798CD022" w14:textId="77777777" w:rsidR="00A82F55" w:rsidRPr="00181816" w:rsidRDefault="00A82F55" w:rsidP="00A82F55">
      <w:pPr>
        <w:pStyle w:val="BT-EMEASMCA"/>
        <w:tabs>
          <w:tab w:val="clear" w:pos="360"/>
        </w:tabs>
      </w:pPr>
      <w:proofErr w:type="spellStart"/>
      <w:r w:rsidRPr="00181816">
        <w:t>tiklopidinu</w:t>
      </w:r>
      <w:proofErr w:type="spellEnd"/>
      <w:r w:rsidRPr="00181816">
        <w:t>. Dėl trombocitų funkcijos slopinimo gali padidėti kraujavimo pavojus. Kartu su didelėmis heparino dozėmis šio vaisto skirti nepatartina, o kartu su mažomis profilaktinėmis dozėmis skirti atsargiai (būtinas biologinis ir klinikinis paciento stebėjimas).</w:t>
      </w:r>
    </w:p>
    <w:p w14:paraId="2A199320" w14:textId="77777777" w:rsidR="00A82F55" w:rsidRPr="00181816" w:rsidRDefault="00A82F55" w:rsidP="00A82F55">
      <w:pPr>
        <w:numPr>
          <w:ilvl w:val="12"/>
          <w:numId w:val="0"/>
        </w:numPr>
        <w:tabs>
          <w:tab w:val="clear" w:pos="567"/>
        </w:tabs>
        <w:spacing w:line="240" w:lineRule="auto"/>
        <w:ind w:right="-2"/>
        <w:rPr>
          <w:szCs w:val="24"/>
          <w:lang w:val="lt-LT"/>
        </w:rPr>
      </w:pPr>
    </w:p>
    <w:p w14:paraId="322E0652" w14:textId="77777777" w:rsidR="00A82F55" w:rsidRPr="00181816" w:rsidRDefault="00A82F55" w:rsidP="00A82F55">
      <w:pPr>
        <w:numPr>
          <w:ilvl w:val="12"/>
          <w:numId w:val="0"/>
        </w:numPr>
        <w:tabs>
          <w:tab w:val="clear" w:pos="567"/>
        </w:tabs>
        <w:spacing w:line="240" w:lineRule="auto"/>
        <w:ind w:right="-2"/>
        <w:rPr>
          <w:i/>
          <w:szCs w:val="24"/>
          <w:lang w:val="lt-LT"/>
        </w:rPr>
      </w:pPr>
      <w:r w:rsidRPr="00181816">
        <w:rPr>
          <w:i/>
          <w:szCs w:val="24"/>
          <w:lang w:val="lt-LT"/>
        </w:rPr>
        <w:t>Vartojimas kartu su kitais vaistais</w:t>
      </w:r>
    </w:p>
    <w:p w14:paraId="2AB54D82" w14:textId="77777777" w:rsidR="00A82F55" w:rsidRPr="00181816" w:rsidRDefault="00A82F55" w:rsidP="00A82F55">
      <w:pPr>
        <w:numPr>
          <w:ilvl w:val="12"/>
          <w:numId w:val="0"/>
        </w:numPr>
        <w:tabs>
          <w:tab w:val="clear" w:pos="567"/>
        </w:tabs>
        <w:spacing w:line="240" w:lineRule="auto"/>
        <w:ind w:right="-2"/>
        <w:rPr>
          <w:szCs w:val="24"/>
          <w:u w:val="single"/>
          <w:lang w:val="lt-LT"/>
        </w:rPr>
      </w:pPr>
      <w:r w:rsidRPr="00181816">
        <w:rPr>
          <w:szCs w:val="24"/>
          <w:u w:val="single"/>
          <w:lang w:val="lt-LT"/>
        </w:rPr>
        <w:t>Geriamieji antikoaguliantai</w:t>
      </w:r>
    </w:p>
    <w:p w14:paraId="086B4647"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t>Vartojant hepariną:</w:t>
      </w:r>
    </w:p>
    <w:p w14:paraId="1673C14D" w14:textId="77777777" w:rsidR="00A82F55" w:rsidRPr="00181816" w:rsidRDefault="00A82F55" w:rsidP="00A82F55">
      <w:pPr>
        <w:pStyle w:val="BT-EMEASMCA"/>
        <w:tabs>
          <w:tab w:val="clear" w:pos="360"/>
        </w:tabs>
      </w:pPr>
      <w:r w:rsidRPr="00181816">
        <w:t>sustiprėja krešumą mažinantis poveikis;</w:t>
      </w:r>
    </w:p>
    <w:p w14:paraId="71CB6097" w14:textId="77777777" w:rsidR="00A82F55" w:rsidRPr="00181816" w:rsidRDefault="00A82F55" w:rsidP="00A82F55">
      <w:pPr>
        <w:pStyle w:val="BT-EMEASMCA"/>
        <w:tabs>
          <w:tab w:val="clear" w:pos="360"/>
        </w:tabs>
      </w:pPr>
      <w:r w:rsidRPr="00181816">
        <w:t xml:space="preserve">dėl heparino poveikio gali būti neteisingas </w:t>
      </w:r>
      <w:proofErr w:type="spellStart"/>
      <w:r w:rsidRPr="00181816">
        <w:t>protrombino</w:t>
      </w:r>
      <w:proofErr w:type="spellEnd"/>
      <w:r w:rsidRPr="00181816">
        <w:t xml:space="preserve"> tyrimo rezultatas;</w:t>
      </w:r>
    </w:p>
    <w:p w14:paraId="224574D9" w14:textId="77777777" w:rsidR="00A82F55" w:rsidRPr="00181816" w:rsidRDefault="00A82F55" w:rsidP="00A82F55">
      <w:pPr>
        <w:pStyle w:val="BT-EMEASMCA"/>
        <w:tabs>
          <w:tab w:val="clear" w:pos="360"/>
        </w:tabs>
      </w:pPr>
      <w:r w:rsidRPr="00181816">
        <w:t xml:space="preserve">keičiant hepariną </w:t>
      </w:r>
      <w:proofErr w:type="spellStart"/>
      <w:r w:rsidRPr="00181816">
        <w:t>peroraliniu</w:t>
      </w:r>
      <w:proofErr w:type="spellEnd"/>
      <w:r w:rsidRPr="00181816">
        <w:t xml:space="preserve"> antikoaguliantu, pacientui būtinas atidus klinikinis stebėjimas;</w:t>
      </w:r>
    </w:p>
    <w:p w14:paraId="5DA06333" w14:textId="77777777" w:rsidR="00A82F55" w:rsidRPr="00181816" w:rsidRDefault="00A82F55" w:rsidP="00A82F55">
      <w:pPr>
        <w:pStyle w:val="BT-EMEASMCA"/>
        <w:tabs>
          <w:tab w:val="clear" w:pos="360"/>
        </w:tabs>
      </w:pPr>
      <w:proofErr w:type="spellStart"/>
      <w:r w:rsidRPr="00181816">
        <w:t>peroralinių</w:t>
      </w:r>
      <w:proofErr w:type="spellEnd"/>
      <w:r w:rsidRPr="00181816">
        <w:t xml:space="preserve"> antikoaguliantų poveikis stebimas taip:</w:t>
      </w:r>
    </w:p>
    <w:p w14:paraId="6D0A8878" w14:textId="77777777" w:rsidR="00A82F55" w:rsidRPr="00181816" w:rsidRDefault="00A82F55" w:rsidP="00A82F55">
      <w:pPr>
        <w:pStyle w:val="BT-EMEASMCA"/>
        <w:tabs>
          <w:tab w:val="clear" w:pos="360"/>
          <w:tab w:val="clear" w:pos="993"/>
          <w:tab w:val="num" w:pos="1276"/>
        </w:tabs>
        <w:ind w:left="1276" w:hanging="283"/>
      </w:pPr>
      <w:r w:rsidRPr="00181816">
        <w:t xml:space="preserve">arba </w:t>
      </w:r>
      <w:proofErr w:type="spellStart"/>
      <w:r w:rsidRPr="00181816">
        <w:t>protrombino</w:t>
      </w:r>
      <w:proofErr w:type="spellEnd"/>
      <w:r w:rsidRPr="00181816">
        <w:t xml:space="preserve"> laikas tikrinamas iki heparino vartojimo ir jį vartojant tuo metu, kai heparino aktyvumas per mažas, kad keistų </w:t>
      </w:r>
      <w:proofErr w:type="spellStart"/>
      <w:r w:rsidRPr="00181816">
        <w:t>protrombino</w:t>
      </w:r>
      <w:proofErr w:type="spellEnd"/>
      <w:r w:rsidRPr="00181816">
        <w:t xml:space="preserve"> rodiklį;</w:t>
      </w:r>
    </w:p>
    <w:p w14:paraId="482267D8" w14:textId="77777777" w:rsidR="00A82F55" w:rsidRPr="00181816" w:rsidRDefault="00A82F55" w:rsidP="00A82F55">
      <w:pPr>
        <w:pStyle w:val="BT-EMEASMCA"/>
        <w:tabs>
          <w:tab w:val="clear" w:pos="360"/>
        </w:tabs>
        <w:ind w:firstLine="0"/>
      </w:pPr>
      <w:r w:rsidRPr="00181816">
        <w:t>arba naudojami tokie reagentai, su kuriais atliekamų tyrimų rodiklių heparinas neiškreipia.</w:t>
      </w:r>
    </w:p>
    <w:p w14:paraId="6AF693DF" w14:textId="77777777" w:rsidR="00A82F55" w:rsidRPr="00181816" w:rsidRDefault="00A82F55" w:rsidP="00A82F55">
      <w:pPr>
        <w:numPr>
          <w:ilvl w:val="12"/>
          <w:numId w:val="0"/>
        </w:numPr>
        <w:tabs>
          <w:tab w:val="clear" w:pos="567"/>
        </w:tabs>
        <w:spacing w:line="240" w:lineRule="auto"/>
        <w:ind w:right="-2"/>
        <w:rPr>
          <w:szCs w:val="24"/>
          <w:lang w:val="lt-LT"/>
        </w:rPr>
      </w:pPr>
    </w:p>
    <w:p w14:paraId="1093BA04" w14:textId="77777777" w:rsidR="00A82F55" w:rsidRPr="00181816" w:rsidRDefault="00A82F55" w:rsidP="00A82F55">
      <w:pPr>
        <w:numPr>
          <w:ilvl w:val="12"/>
          <w:numId w:val="0"/>
        </w:numPr>
        <w:tabs>
          <w:tab w:val="clear" w:pos="567"/>
        </w:tabs>
        <w:spacing w:line="240" w:lineRule="auto"/>
        <w:ind w:right="-2"/>
        <w:rPr>
          <w:szCs w:val="24"/>
          <w:u w:val="single"/>
          <w:lang w:val="lt-LT"/>
        </w:rPr>
      </w:pPr>
      <w:r w:rsidRPr="00181816">
        <w:rPr>
          <w:szCs w:val="24"/>
          <w:u w:val="single"/>
          <w:lang w:val="lt-LT"/>
        </w:rPr>
        <w:t xml:space="preserve">Sisteminio poveikio </w:t>
      </w:r>
      <w:proofErr w:type="spellStart"/>
      <w:r w:rsidRPr="00181816">
        <w:rPr>
          <w:szCs w:val="24"/>
          <w:u w:val="single"/>
          <w:lang w:val="lt-LT"/>
        </w:rPr>
        <w:t>gliukokortikoidai</w:t>
      </w:r>
      <w:proofErr w:type="spellEnd"/>
    </w:p>
    <w:p w14:paraId="0E53E36E"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t xml:space="preserve">Vartojant hepariną didelėmis dozėmis ar ilgai (daugiau kaip 10 dienų), padidėja </w:t>
      </w:r>
      <w:proofErr w:type="spellStart"/>
      <w:r w:rsidRPr="00181816">
        <w:rPr>
          <w:szCs w:val="24"/>
          <w:lang w:val="lt-LT"/>
        </w:rPr>
        <w:t>gliukokortikoidų</w:t>
      </w:r>
      <w:proofErr w:type="spellEnd"/>
      <w:r w:rsidRPr="00181816">
        <w:rPr>
          <w:szCs w:val="24"/>
          <w:lang w:val="lt-LT"/>
        </w:rPr>
        <w:t xml:space="preserve"> sukeliamas kraujavimo pavojus (</w:t>
      </w:r>
      <w:proofErr w:type="spellStart"/>
      <w:r w:rsidRPr="00181816">
        <w:rPr>
          <w:szCs w:val="24"/>
          <w:lang w:val="lt-LT"/>
        </w:rPr>
        <w:t>gliukokortikoidai</w:t>
      </w:r>
      <w:proofErr w:type="spellEnd"/>
      <w:r w:rsidRPr="00181816">
        <w:rPr>
          <w:szCs w:val="24"/>
          <w:lang w:val="lt-LT"/>
        </w:rPr>
        <w:t xml:space="preserve"> sukelia gleivinės sunykimą ir kraujagyslių trapumo padidėjimą). Kartu su </w:t>
      </w:r>
      <w:proofErr w:type="spellStart"/>
      <w:r w:rsidRPr="00181816">
        <w:rPr>
          <w:szCs w:val="24"/>
          <w:lang w:val="lt-LT"/>
        </w:rPr>
        <w:t>gliukokortikoidais</w:t>
      </w:r>
      <w:proofErr w:type="spellEnd"/>
      <w:r w:rsidRPr="00181816">
        <w:rPr>
          <w:szCs w:val="24"/>
          <w:lang w:val="lt-LT"/>
        </w:rPr>
        <w:t xml:space="preserve"> heparino skiriama tik jei būtinai reikia, ir ypač atsargiai.</w:t>
      </w:r>
    </w:p>
    <w:p w14:paraId="43489A60" w14:textId="77777777" w:rsidR="00A82F55" w:rsidRPr="00181816" w:rsidRDefault="00A82F55" w:rsidP="00A82F55">
      <w:pPr>
        <w:numPr>
          <w:ilvl w:val="12"/>
          <w:numId w:val="0"/>
        </w:numPr>
        <w:tabs>
          <w:tab w:val="clear" w:pos="567"/>
        </w:tabs>
        <w:spacing w:line="240" w:lineRule="auto"/>
        <w:ind w:right="-2"/>
        <w:rPr>
          <w:szCs w:val="24"/>
          <w:lang w:val="lt-LT"/>
        </w:rPr>
      </w:pPr>
    </w:p>
    <w:p w14:paraId="53571D2E" w14:textId="77777777" w:rsidR="00A82F55" w:rsidRPr="0023411E" w:rsidRDefault="00A82F55" w:rsidP="00A82F55">
      <w:pPr>
        <w:numPr>
          <w:ilvl w:val="12"/>
          <w:numId w:val="0"/>
        </w:numPr>
        <w:tabs>
          <w:tab w:val="clear" w:pos="567"/>
        </w:tabs>
        <w:spacing w:line="240" w:lineRule="auto"/>
        <w:ind w:right="-2"/>
        <w:rPr>
          <w:szCs w:val="24"/>
          <w:u w:val="single"/>
          <w:lang w:val="lt-LT"/>
        </w:rPr>
      </w:pPr>
      <w:r w:rsidRPr="0023411E">
        <w:rPr>
          <w:szCs w:val="24"/>
          <w:u w:val="single"/>
          <w:lang w:val="lt-LT"/>
        </w:rPr>
        <w:t>Dekstranas-40 (vartojamas į veną)</w:t>
      </w:r>
    </w:p>
    <w:p w14:paraId="5007526A" w14:textId="77777777" w:rsidR="00A82F55" w:rsidRDefault="00A82F55" w:rsidP="00A82F55">
      <w:pPr>
        <w:numPr>
          <w:ilvl w:val="12"/>
          <w:numId w:val="0"/>
        </w:numPr>
        <w:tabs>
          <w:tab w:val="clear" w:pos="567"/>
        </w:tabs>
        <w:spacing w:line="240" w:lineRule="auto"/>
        <w:ind w:right="-2"/>
        <w:rPr>
          <w:szCs w:val="24"/>
          <w:lang w:val="lt-LT"/>
        </w:rPr>
      </w:pPr>
      <w:r w:rsidRPr="00181816">
        <w:rPr>
          <w:szCs w:val="24"/>
          <w:lang w:val="lt-LT"/>
        </w:rPr>
        <w:t>Vartojant kartu, gali padidėti kraujavimo pavojus, nes dekstranas-40 slopina trombocitų funkciją. Heparino dozę reikia koreguoti taip, kad kraujo krešumas būtų ne daugiau kaip 1,5 karto mažesnis už standartinį (vartojant hepariną kartu su dekstranu-40 ir baigus dekstrano-40 vartojimą).</w:t>
      </w:r>
    </w:p>
    <w:p w14:paraId="43F18B24" w14:textId="77777777" w:rsidR="00A82F55" w:rsidRDefault="00A82F55" w:rsidP="00A82F55">
      <w:pPr>
        <w:numPr>
          <w:ilvl w:val="12"/>
          <w:numId w:val="0"/>
        </w:numPr>
        <w:tabs>
          <w:tab w:val="clear" w:pos="567"/>
        </w:tabs>
        <w:spacing w:line="240" w:lineRule="auto"/>
        <w:ind w:right="-2"/>
        <w:rPr>
          <w:szCs w:val="24"/>
          <w:lang w:val="lt-LT"/>
        </w:rPr>
      </w:pPr>
    </w:p>
    <w:p w14:paraId="2473CDBB" w14:textId="77777777" w:rsidR="00A82F55" w:rsidRDefault="00A82F55" w:rsidP="00A82F55">
      <w:pPr>
        <w:numPr>
          <w:ilvl w:val="12"/>
          <w:numId w:val="0"/>
        </w:numPr>
        <w:tabs>
          <w:tab w:val="clear" w:pos="567"/>
        </w:tabs>
        <w:spacing w:line="240" w:lineRule="auto"/>
        <w:ind w:right="-2"/>
        <w:rPr>
          <w:szCs w:val="24"/>
          <w:lang w:val="lt-LT"/>
        </w:rPr>
      </w:pPr>
      <w:r w:rsidRPr="0023411E">
        <w:rPr>
          <w:szCs w:val="24"/>
          <w:u w:val="single"/>
          <w:lang w:val="lt-LT"/>
        </w:rPr>
        <w:t>Nitratai</w:t>
      </w:r>
    </w:p>
    <w:p w14:paraId="09A836C2" w14:textId="77777777" w:rsidR="00A82F55" w:rsidRPr="00181816" w:rsidRDefault="00A82F55" w:rsidP="00A82F55">
      <w:pPr>
        <w:numPr>
          <w:ilvl w:val="12"/>
          <w:numId w:val="0"/>
        </w:numPr>
        <w:tabs>
          <w:tab w:val="clear" w:pos="567"/>
        </w:tabs>
        <w:spacing w:line="240" w:lineRule="auto"/>
        <w:ind w:right="-2"/>
        <w:rPr>
          <w:szCs w:val="24"/>
          <w:lang w:val="lt-LT"/>
        </w:rPr>
      </w:pPr>
      <w:r>
        <w:rPr>
          <w:szCs w:val="24"/>
          <w:lang w:val="lt-LT"/>
        </w:rPr>
        <w:t xml:space="preserve">Buvo pranešta apie sumažėjusį heparino aktyvumą, kai kartu buvo skiriama </w:t>
      </w:r>
      <w:proofErr w:type="spellStart"/>
      <w:r w:rsidRPr="00181816">
        <w:rPr>
          <w:szCs w:val="24"/>
          <w:lang w:val="lt-LT"/>
        </w:rPr>
        <w:t>glicerolio</w:t>
      </w:r>
      <w:proofErr w:type="spellEnd"/>
      <w:r w:rsidRPr="00181816">
        <w:rPr>
          <w:szCs w:val="24"/>
          <w:lang w:val="lt-LT"/>
        </w:rPr>
        <w:t xml:space="preserve"> </w:t>
      </w:r>
      <w:proofErr w:type="spellStart"/>
      <w:r w:rsidRPr="00181816">
        <w:rPr>
          <w:szCs w:val="24"/>
          <w:lang w:val="lt-LT"/>
        </w:rPr>
        <w:t>tri</w:t>
      </w:r>
      <w:r>
        <w:rPr>
          <w:szCs w:val="24"/>
          <w:lang w:val="lt-LT"/>
        </w:rPr>
        <w:t>nitrato</w:t>
      </w:r>
      <w:proofErr w:type="spellEnd"/>
      <w:r>
        <w:rPr>
          <w:szCs w:val="24"/>
          <w:lang w:val="lt-LT"/>
        </w:rPr>
        <w:t xml:space="preserve"> infuzija į veną.</w:t>
      </w:r>
    </w:p>
    <w:p w14:paraId="15497052" w14:textId="77777777" w:rsidR="00A82F55" w:rsidRPr="00181816" w:rsidRDefault="00A82F55" w:rsidP="00A82F55">
      <w:pPr>
        <w:numPr>
          <w:ilvl w:val="12"/>
          <w:numId w:val="0"/>
        </w:numPr>
        <w:tabs>
          <w:tab w:val="clear" w:pos="567"/>
        </w:tabs>
        <w:spacing w:line="240" w:lineRule="auto"/>
        <w:rPr>
          <w:szCs w:val="24"/>
          <w:lang w:val="lt-LT"/>
        </w:rPr>
      </w:pPr>
    </w:p>
    <w:p w14:paraId="3D66A3F9" w14:textId="77777777" w:rsidR="00A82F55" w:rsidRPr="00A82F55" w:rsidRDefault="00A82F55" w:rsidP="00A82F55">
      <w:pPr>
        <w:pStyle w:val="Antrat4"/>
        <w:rPr>
          <w:b/>
          <w:bCs/>
          <w:i w:val="0"/>
          <w:iCs w:val="0"/>
          <w:color w:val="auto"/>
          <w:lang w:val="lt-LT"/>
        </w:rPr>
      </w:pPr>
      <w:r w:rsidRPr="00A82F55">
        <w:rPr>
          <w:b/>
          <w:bCs/>
          <w:i w:val="0"/>
          <w:iCs w:val="0"/>
          <w:color w:val="auto"/>
          <w:lang w:val="lt-LT"/>
        </w:rPr>
        <w:t xml:space="preserve">Nėštumas ir žindymo laikotarpis </w:t>
      </w:r>
    </w:p>
    <w:p w14:paraId="25AD6B6A" w14:textId="77777777" w:rsidR="00A82F55" w:rsidRPr="00181816" w:rsidRDefault="00A82F55" w:rsidP="00A82F55">
      <w:pPr>
        <w:numPr>
          <w:ilvl w:val="12"/>
          <w:numId w:val="0"/>
        </w:numPr>
        <w:tabs>
          <w:tab w:val="clear" w:pos="567"/>
        </w:tabs>
        <w:spacing w:line="240" w:lineRule="auto"/>
        <w:rPr>
          <w:szCs w:val="24"/>
          <w:u w:val="single"/>
          <w:lang w:val="lt-LT"/>
        </w:rPr>
      </w:pPr>
      <w:r w:rsidRPr="00181816">
        <w:rPr>
          <w:szCs w:val="24"/>
          <w:u w:val="single"/>
          <w:lang w:val="lt-LT"/>
        </w:rPr>
        <w:t>Nėštumas</w:t>
      </w:r>
    </w:p>
    <w:p w14:paraId="08FE80D3" w14:textId="77777777" w:rsidR="00A82F55" w:rsidRPr="00181816" w:rsidRDefault="00A82F55" w:rsidP="00A82F55">
      <w:pPr>
        <w:numPr>
          <w:ilvl w:val="12"/>
          <w:numId w:val="0"/>
        </w:numPr>
        <w:tabs>
          <w:tab w:val="clear" w:pos="567"/>
        </w:tabs>
        <w:spacing w:line="240" w:lineRule="auto"/>
        <w:rPr>
          <w:szCs w:val="24"/>
          <w:lang w:val="lt-LT"/>
        </w:rPr>
      </w:pPr>
      <w:r w:rsidRPr="00181816">
        <w:rPr>
          <w:szCs w:val="24"/>
          <w:lang w:val="lt-LT"/>
        </w:rPr>
        <w:t>Jeigu esate nėščia, žindote kūdikį, manote, kad galbūt esate nėščia, arba planuojate pastoti, tai prieš vartodama šį vaistą, pasitarkite su gydytoju arba vaistininku.</w:t>
      </w:r>
    </w:p>
    <w:p w14:paraId="26A0E4C9" w14:textId="77777777" w:rsidR="00A82F55" w:rsidRPr="00181816" w:rsidRDefault="00A82F55" w:rsidP="00A82F55">
      <w:pPr>
        <w:numPr>
          <w:ilvl w:val="12"/>
          <w:numId w:val="0"/>
        </w:numPr>
        <w:tabs>
          <w:tab w:val="clear" w:pos="567"/>
        </w:tabs>
        <w:spacing w:line="240" w:lineRule="auto"/>
        <w:rPr>
          <w:szCs w:val="24"/>
          <w:lang w:val="lt-LT"/>
        </w:rPr>
      </w:pPr>
      <w:r w:rsidRPr="00181816">
        <w:rPr>
          <w:szCs w:val="24"/>
          <w:lang w:val="lt-LT"/>
        </w:rPr>
        <w:lastRenderedPageBreak/>
        <w:t>Nors pro placentą į vaisių heparinas neprasiskverbia, o toksinio poveikio žmogaus vaisiui nepastebėta, tačiau nėščiosioms šio vaisto skiriama labai atsargiai, nes jis didina kraujavimo iš gimdos ir placentos pavojų (ypač gimdymo metu).</w:t>
      </w:r>
    </w:p>
    <w:p w14:paraId="0575CD76" w14:textId="77777777" w:rsidR="00A82F55" w:rsidRPr="00181816" w:rsidRDefault="00A82F55" w:rsidP="00A82F55">
      <w:pPr>
        <w:numPr>
          <w:ilvl w:val="12"/>
          <w:numId w:val="0"/>
        </w:numPr>
        <w:tabs>
          <w:tab w:val="clear" w:pos="567"/>
        </w:tabs>
        <w:spacing w:line="240" w:lineRule="auto"/>
        <w:rPr>
          <w:szCs w:val="24"/>
          <w:lang w:val="lt-LT"/>
        </w:rPr>
      </w:pPr>
    </w:p>
    <w:p w14:paraId="1357E490" w14:textId="77777777" w:rsidR="00A82F55" w:rsidRPr="00181816" w:rsidRDefault="00A82F55" w:rsidP="00A82F55">
      <w:pPr>
        <w:numPr>
          <w:ilvl w:val="12"/>
          <w:numId w:val="0"/>
        </w:numPr>
        <w:tabs>
          <w:tab w:val="clear" w:pos="567"/>
        </w:tabs>
        <w:spacing w:line="240" w:lineRule="auto"/>
        <w:rPr>
          <w:szCs w:val="24"/>
          <w:lang w:val="lt-LT"/>
        </w:rPr>
      </w:pPr>
      <w:r w:rsidRPr="00181816">
        <w:rPr>
          <w:szCs w:val="24"/>
          <w:lang w:val="lt-LT"/>
        </w:rPr>
        <w:t>Jei numatoma chirurginė intervencija, heparino vartojimą patartina nutraukti.</w:t>
      </w:r>
    </w:p>
    <w:p w14:paraId="2DE820BC" w14:textId="77777777" w:rsidR="00A82F55" w:rsidRPr="00181816" w:rsidRDefault="00A82F55" w:rsidP="00A82F55">
      <w:pPr>
        <w:numPr>
          <w:ilvl w:val="12"/>
          <w:numId w:val="0"/>
        </w:numPr>
        <w:tabs>
          <w:tab w:val="clear" w:pos="567"/>
        </w:tabs>
        <w:spacing w:line="240" w:lineRule="auto"/>
        <w:rPr>
          <w:szCs w:val="24"/>
          <w:lang w:val="lt-LT"/>
        </w:rPr>
      </w:pPr>
    </w:p>
    <w:p w14:paraId="3D3C9D85" w14:textId="77777777" w:rsidR="00A82F55" w:rsidRPr="00A82F55" w:rsidRDefault="00A82F55" w:rsidP="00A82F55">
      <w:pPr>
        <w:pStyle w:val="Antrat3"/>
        <w:spacing w:before="0" w:after="0"/>
        <w:rPr>
          <w:b/>
          <w:bCs/>
          <w:color w:val="auto"/>
          <w:sz w:val="22"/>
          <w:szCs w:val="22"/>
          <w:u w:val="single"/>
          <w:lang w:val="lt-LT"/>
        </w:rPr>
      </w:pPr>
      <w:r w:rsidRPr="00A82F55">
        <w:rPr>
          <w:b/>
          <w:bCs/>
          <w:color w:val="auto"/>
          <w:sz w:val="22"/>
          <w:szCs w:val="22"/>
          <w:u w:val="single"/>
          <w:lang w:val="lt-LT"/>
        </w:rPr>
        <w:t>Žindymo laikotarpis</w:t>
      </w:r>
    </w:p>
    <w:p w14:paraId="5973CD42" w14:textId="77777777" w:rsidR="00A82F55" w:rsidRPr="00181816" w:rsidRDefault="00A82F55" w:rsidP="00A82F55">
      <w:pPr>
        <w:rPr>
          <w:szCs w:val="22"/>
          <w:lang w:val="lt-LT"/>
        </w:rPr>
      </w:pPr>
      <w:r w:rsidRPr="00181816">
        <w:rPr>
          <w:szCs w:val="22"/>
          <w:lang w:val="lt-LT"/>
        </w:rPr>
        <w:t>Heparino neišsiskiria į motinos pieną, todėl, vartojant šį vaistą, galima maitinti krūtimi.</w:t>
      </w:r>
    </w:p>
    <w:p w14:paraId="4A9643ED" w14:textId="77777777" w:rsidR="00A82F55" w:rsidRPr="00181816" w:rsidRDefault="00A82F55" w:rsidP="00A82F55">
      <w:pPr>
        <w:numPr>
          <w:ilvl w:val="12"/>
          <w:numId w:val="0"/>
        </w:numPr>
        <w:tabs>
          <w:tab w:val="clear" w:pos="567"/>
        </w:tabs>
        <w:spacing w:line="240" w:lineRule="auto"/>
        <w:rPr>
          <w:szCs w:val="24"/>
          <w:lang w:val="lt-LT"/>
        </w:rPr>
      </w:pPr>
    </w:p>
    <w:p w14:paraId="01B8CAF8" w14:textId="77777777" w:rsidR="00A82F55" w:rsidRPr="00A82F55" w:rsidRDefault="00A82F55" w:rsidP="00A82F55">
      <w:pPr>
        <w:pStyle w:val="Antrat4"/>
        <w:rPr>
          <w:b/>
          <w:bCs/>
          <w:i w:val="0"/>
          <w:iCs w:val="0"/>
          <w:color w:val="auto"/>
          <w:lang w:val="lt-LT"/>
        </w:rPr>
      </w:pPr>
      <w:r w:rsidRPr="00A82F55">
        <w:rPr>
          <w:b/>
          <w:bCs/>
          <w:i w:val="0"/>
          <w:iCs w:val="0"/>
          <w:color w:val="auto"/>
          <w:lang w:val="lt-LT"/>
        </w:rPr>
        <w:t>Vairavimas ir mechanizmų valdymas</w:t>
      </w:r>
    </w:p>
    <w:p w14:paraId="294F46D7"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t>Duomenys neaktualūs.</w:t>
      </w:r>
    </w:p>
    <w:p w14:paraId="615D692B" w14:textId="77777777" w:rsidR="00A82F55" w:rsidRPr="00181816" w:rsidRDefault="00A82F55" w:rsidP="00A82F55">
      <w:pPr>
        <w:numPr>
          <w:ilvl w:val="12"/>
          <w:numId w:val="0"/>
        </w:numPr>
        <w:tabs>
          <w:tab w:val="clear" w:pos="567"/>
        </w:tabs>
        <w:spacing w:line="240" w:lineRule="auto"/>
        <w:ind w:right="-2"/>
        <w:rPr>
          <w:szCs w:val="24"/>
          <w:lang w:val="lt-LT"/>
        </w:rPr>
      </w:pPr>
    </w:p>
    <w:p w14:paraId="579876E7" w14:textId="77777777" w:rsidR="00A82F55" w:rsidRPr="00A82F55" w:rsidRDefault="00A82F55" w:rsidP="00A82F55">
      <w:pPr>
        <w:pStyle w:val="Antrat4"/>
        <w:rPr>
          <w:b/>
          <w:bCs/>
          <w:i w:val="0"/>
          <w:iCs w:val="0"/>
          <w:color w:val="auto"/>
          <w:highlight w:val="yellow"/>
          <w:lang w:val="lt-LT"/>
        </w:rPr>
      </w:pPr>
      <w:r w:rsidRPr="00A82F55">
        <w:rPr>
          <w:b/>
          <w:bCs/>
          <w:i w:val="0"/>
          <w:iCs w:val="0"/>
          <w:color w:val="auto"/>
          <w:lang w:val="lt-LT"/>
        </w:rPr>
        <w:t xml:space="preserve">HEPARIN SODIUM PANPHARMA sudėtyje yra </w:t>
      </w:r>
      <w:proofErr w:type="spellStart"/>
      <w:r w:rsidRPr="00A82F55">
        <w:rPr>
          <w:b/>
          <w:bCs/>
          <w:i w:val="0"/>
          <w:iCs w:val="0"/>
          <w:color w:val="auto"/>
          <w:lang w:val="lt-LT"/>
        </w:rPr>
        <w:t>benzilo</w:t>
      </w:r>
      <w:proofErr w:type="spellEnd"/>
      <w:r w:rsidRPr="00A82F55">
        <w:rPr>
          <w:b/>
          <w:bCs/>
          <w:i w:val="0"/>
          <w:iCs w:val="0"/>
          <w:color w:val="auto"/>
          <w:lang w:val="lt-LT"/>
        </w:rPr>
        <w:t xml:space="preserve"> alkoholio</w:t>
      </w:r>
    </w:p>
    <w:p w14:paraId="0F16656C" w14:textId="77777777" w:rsidR="00A82F55" w:rsidRPr="00181816" w:rsidRDefault="00A82F55" w:rsidP="00A82F55">
      <w:pPr>
        <w:numPr>
          <w:ilvl w:val="12"/>
          <w:numId w:val="0"/>
        </w:numPr>
        <w:tabs>
          <w:tab w:val="clear" w:pos="567"/>
        </w:tabs>
        <w:spacing w:line="240" w:lineRule="auto"/>
        <w:ind w:right="-2"/>
        <w:rPr>
          <w:lang w:val="lt-LT"/>
        </w:rPr>
      </w:pPr>
      <w:r w:rsidRPr="00181816">
        <w:rPr>
          <w:lang w:val="lt-LT"/>
        </w:rPr>
        <w:t xml:space="preserve">Kiekviename šio vaisto flakone yra 50 mg </w:t>
      </w:r>
      <w:proofErr w:type="spellStart"/>
      <w:r w:rsidRPr="00181816">
        <w:rPr>
          <w:lang w:val="lt-LT"/>
        </w:rPr>
        <w:t>benzilo</w:t>
      </w:r>
      <w:proofErr w:type="spellEnd"/>
      <w:r w:rsidRPr="00181816">
        <w:rPr>
          <w:lang w:val="lt-LT"/>
        </w:rPr>
        <w:t xml:space="preserve"> alkoholio, tai atitinka 10 mg/ml. </w:t>
      </w:r>
      <w:proofErr w:type="spellStart"/>
      <w:r w:rsidRPr="00181816">
        <w:rPr>
          <w:lang w:val="lt-LT"/>
        </w:rPr>
        <w:t>Benzilo</w:t>
      </w:r>
      <w:proofErr w:type="spellEnd"/>
      <w:r w:rsidRPr="00181816">
        <w:rPr>
          <w:lang w:val="lt-LT"/>
        </w:rPr>
        <w:t xml:space="preserve"> alkoholis gali suketi alerginių reakcijų.</w:t>
      </w:r>
    </w:p>
    <w:p w14:paraId="693D8A1E" w14:textId="77777777" w:rsidR="00A82F55" w:rsidRPr="00181816" w:rsidRDefault="00A82F55" w:rsidP="00A82F55">
      <w:pPr>
        <w:numPr>
          <w:ilvl w:val="12"/>
          <w:numId w:val="0"/>
        </w:numPr>
        <w:tabs>
          <w:tab w:val="clear" w:pos="567"/>
        </w:tabs>
        <w:spacing w:line="240" w:lineRule="auto"/>
        <w:ind w:right="-2"/>
        <w:rPr>
          <w:lang w:val="lt-LT"/>
        </w:rPr>
      </w:pPr>
      <w:r w:rsidRPr="00181816">
        <w:rPr>
          <w:lang w:val="lt-LT"/>
        </w:rPr>
        <w:t xml:space="preserve">Mažiems vaikams </w:t>
      </w:r>
      <w:proofErr w:type="spellStart"/>
      <w:r w:rsidRPr="00181816">
        <w:rPr>
          <w:lang w:val="lt-LT"/>
        </w:rPr>
        <w:t>benzilo</w:t>
      </w:r>
      <w:proofErr w:type="spellEnd"/>
      <w:r w:rsidRPr="00181816">
        <w:rPr>
          <w:lang w:val="lt-LT"/>
        </w:rPr>
        <w:t xml:space="preserve"> alkoholis siejamas su sunkaus šalutinio poveikio, įskaitant kvėpavimo sutrikimą (vadinamąjį </w:t>
      </w:r>
      <w:proofErr w:type="spellStart"/>
      <w:r w:rsidRPr="00181816">
        <w:rPr>
          <w:lang w:val="lt-LT"/>
        </w:rPr>
        <w:t>žiobčiojimo</w:t>
      </w:r>
      <w:proofErr w:type="spellEnd"/>
      <w:r w:rsidRPr="00181816">
        <w:rPr>
          <w:lang w:val="lt-LT"/>
        </w:rPr>
        <w:t xml:space="preserve"> sindromą), rizika. Neduokite savo naujagimiui (iki 4 savaičių), nebent tai patarė gydytojas.</w:t>
      </w:r>
    </w:p>
    <w:p w14:paraId="78E88F57" w14:textId="77777777" w:rsidR="00A82F55" w:rsidRPr="00181816" w:rsidRDefault="00A82F55" w:rsidP="00A82F55">
      <w:pPr>
        <w:numPr>
          <w:ilvl w:val="12"/>
          <w:numId w:val="0"/>
        </w:numPr>
        <w:tabs>
          <w:tab w:val="clear" w:pos="567"/>
        </w:tabs>
        <w:spacing w:line="240" w:lineRule="auto"/>
        <w:ind w:right="-2"/>
        <w:rPr>
          <w:lang w:val="lt-LT"/>
        </w:rPr>
      </w:pPr>
      <w:r w:rsidRPr="00181816">
        <w:rPr>
          <w:lang w:val="lt-LT"/>
        </w:rPr>
        <w:t>Nevartokite ilgiau nei savaitę mažiems vaikams (jaunesniems kaip 3 metų), nebent tai patarė gydytojas arba vaistininkas.</w:t>
      </w:r>
    </w:p>
    <w:p w14:paraId="0CCFF2C5" w14:textId="77777777" w:rsidR="00A82F55" w:rsidRPr="00181816" w:rsidRDefault="00A82F55" w:rsidP="00A82F55">
      <w:pPr>
        <w:numPr>
          <w:ilvl w:val="12"/>
          <w:numId w:val="0"/>
        </w:numPr>
        <w:tabs>
          <w:tab w:val="clear" w:pos="567"/>
        </w:tabs>
        <w:spacing w:line="240" w:lineRule="auto"/>
        <w:ind w:right="-2"/>
        <w:rPr>
          <w:lang w:val="lt-LT"/>
        </w:rPr>
      </w:pPr>
      <w:r w:rsidRPr="00181816">
        <w:rPr>
          <w:lang w:val="lt-LT"/>
        </w:rPr>
        <w:t xml:space="preserve">Pasitarkite su gydytoju arba vaistininku, jeigu esate nėščia arba žindote kūdikį, kadangi didelis </w:t>
      </w:r>
      <w:proofErr w:type="spellStart"/>
      <w:r w:rsidRPr="00181816">
        <w:rPr>
          <w:lang w:val="lt-LT"/>
        </w:rPr>
        <w:t>benzilo</w:t>
      </w:r>
      <w:proofErr w:type="spellEnd"/>
      <w:r w:rsidRPr="00181816">
        <w:rPr>
          <w:lang w:val="lt-LT"/>
        </w:rPr>
        <w:t xml:space="preserve"> alkoholio kiekis gali kauptis Jūsų organizme ir sukelti šalutinį poveikį (vadinamąją </w:t>
      </w:r>
      <w:proofErr w:type="spellStart"/>
      <w:r w:rsidRPr="00181816">
        <w:rPr>
          <w:lang w:val="lt-LT"/>
        </w:rPr>
        <w:t>metabolinę</w:t>
      </w:r>
      <w:proofErr w:type="spellEnd"/>
      <w:r w:rsidRPr="00181816">
        <w:rPr>
          <w:lang w:val="lt-LT"/>
        </w:rPr>
        <w:t xml:space="preserve"> </w:t>
      </w:r>
      <w:proofErr w:type="spellStart"/>
      <w:r w:rsidRPr="00181816">
        <w:rPr>
          <w:lang w:val="lt-LT"/>
        </w:rPr>
        <w:t>acidozę</w:t>
      </w:r>
      <w:proofErr w:type="spellEnd"/>
      <w:r w:rsidRPr="00181816">
        <w:rPr>
          <w:lang w:val="lt-LT"/>
        </w:rPr>
        <w:t>).</w:t>
      </w:r>
    </w:p>
    <w:p w14:paraId="20A13447"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lang w:val="lt-LT"/>
        </w:rPr>
        <w:t xml:space="preserve">Pasitarkite su gydytoju arba vaistininku, jeigu sergate inkstų arba kepenų ligomis, kadangi didelis </w:t>
      </w:r>
      <w:proofErr w:type="spellStart"/>
      <w:r w:rsidRPr="00181816">
        <w:rPr>
          <w:lang w:val="lt-LT"/>
        </w:rPr>
        <w:t>benzilo</w:t>
      </w:r>
      <w:proofErr w:type="spellEnd"/>
      <w:r w:rsidRPr="00181816">
        <w:rPr>
          <w:lang w:val="lt-LT"/>
        </w:rPr>
        <w:t xml:space="preserve"> alkoholio kiekis gali kauptis Jūsų organizme ir sukelti šalutinį poveikį (vadinamąją </w:t>
      </w:r>
      <w:proofErr w:type="spellStart"/>
      <w:r w:rsidRPr="00181816">
        <w:rPr>
          <w:lang w:val="lt-LT"/>
        </w:rPr>
        <w:t>metabolinę</w:t>
      </w:r>
      <w:proofErr w:type="spellEnd"/>
      <w:r w:rsidRPr="00181816">
        <w:rPr>
          <w:lang w:val="lt-LT"/>
        </w:rPr>
        <w:t xml:space="preserve"> </w:t>
      </w:r>
      <w:proofErr w:type="spellStart"/>
      <w:r w:rsidRPr="00181816">
        <w:rPr>
          <w:lang w:val="lt-LT"/>
        </w:rPr>
        <w:t>acidozę</w:t>
      </w:r>
      <w:proofErr w:type="spellEnd"/>
      <w:r w:rsidRPr="00181816">
        <w:rPr>
          <w:lang w:val="lt-LT"/>
        </w:rPr>
        <w:t>).</w:t>
      </w:r>
    </w:p>
    <w:p w14:paraId="635F50EC" w14:textId="77777777" w:rsidR="00A82F55" w:rsidRDefault="00A82F55" w:rsidP="00A82F55">
      <w:pPr>
        <w:numPr>
          <w:ilvl w:val="12"/>
          <w:numId w:val="0"/>
        </w:numPr>
        <w:tabs>
          <w:tab w:val="clear" w:pos="567"/>
        </w:tabs>
        <w:spacing w:line="240" w:lineRule="auto"/>
        <w:ind w:right="-2"/>
        <w:rPr>
          <w:szCs w:val="24"/>
          <w:lang w:val="lt-LT"/>
        </w:rPr>
      </w:pPr>
    </w:p>
    <w:p w14:paraId="5AB0525D" w14:textId="77777777" w:rsidR="00A82F55" w:rsidRPr="003952BC" w:rsidRDefault="00A82F55" w:rsidP="00A82F55">
      <w:pPr>
        <w:numPr>
          <w:ilvl w:val="12"/>
          <w:numId w:val="0"/>
        </w:numPr>
        <w:tabs>
          <w:tab w:val="clear" w:pos="567"/>
        </w:tabs>
        <w:spacing w:line="240" w:lineRule="auto"/>
        <w:ind w:right="-2"/>
        <w:rPr>
          <w:b/>
          <w:lang w:val="lt-LT"/>
        </w:rPr>
      </w:pPr>
      <w:r w:rsidRPr="003952BC">
        <w:rPr>
          <w:b/>
          <w:lang w:val="lt-LT"/>
        </w:rPr>
        <w:t>HEPARIN SODIUM PANPHARMA sudėtyje yra</w:t>
      </w:r>
      <w:r>
        <w:rPr>
          <w:b/>
          <w:lang w:val="lt-LT"/>
        </w:rPr>
        <w:t xml:space="preserve"> natrio</w:t>
      </w:r>
    </w:p>
    <w:p w14:paraId="39549174" w14:textId="77777777" w:rsidR="00A82F55" w:rsidRPr="00322307" w:rsidRDefault="00A82F55" w:rsidP="00A82F55">
      <w:pPr>
        <w:numPr>
          <w:ilvl w:val="12"/>
          <w:numId w:val="0"/>
        </w:numPr>
        <w:tabs>
          <w:tab w:val="clear" w:pos="567"/>
        </w:tabs>
        <w:spacing w:line="240" w:lineRule="auto"/>
        <w:ind w:right="-2"/>
        <w:rPr>
          <w:lang w:val="lt-LT"/>
        </w:rPr>
      </w:pPr>
      <w:r w:rsidRPr="003952BC">
        <w:rPr>
          <w:lang w:val="lt-LT"/>
        </w:rPr>
        <w:t>Kiekviename šios vaisto flakone yra 23,5 mg natrio (valgomosios druskos sudedamo</w:t>
      </w:r>
      <w:r>
        <w:rPr>
          <w:lang w:val="lt-LT"/>
        </w:rPr>
        <w:t>sios</w:t>
      </w:r>
      <w:r w:rsidRPr="003952BC">
        <w:rPr>
          <w:lang w:val="lt-LT"/>
        </w:rPr>
        <w:t xml:space="preserve"> dali</w:t>
      </w:r>
      <w:r>
        <w:rPr>
          <w:lang w:val="lt-LT"/>
        </w:rPr>
        <w:t>e</w:t>
      </w:r>
      <w:r w:rsidRPr="003952BC">
        <w:rPr>
          <w:lang w:val="lt-LT"/>
        </w:rPr>
        <w:t xml:space="preserve">s). Tai atitinka 2 % didžiausios rekomenduojamos </w:t>
      </w:r>
      <w:r>
        <w:rPr>
          <w:lang w:val="lt-LT"/>
        </w:rPr>
        <w:t xml:space="preserve">natrio </w:t>
      </w:r>
      <w:r w:rsidRPr="003952BC">
        <w:rPr>
          <w:lang w:val="lt-LT"/>
        </w:rPr>
        <w:t>paros normos suaugusie</w:t>
      </w:r>
      <w:r>
        <w:rPr>
          <w:lang w:val="lt-LT"/>
        </w:rPr>
        <w:t>sie</w:t>
      </w:r>
      <w:r w:rsidRPr="003952BC">
        <w:rPr>
          <w:lang w:val="lt-LT"/>
        </w:rPr>
        <w:t>ms.</w:t>
      </w:r>
    </w:p>
    <w:p w14:paraId="7C5CD68B" w14:textId="77777777" w:rsidR="00A82F55" w:rsidRDefault="00A82F55" w:rsidP="00A82F55">
      <w:pPr>
        <w:numPr>
          <w:ilvl w:val="12"/>
          <w:numId w:val="0"/>
        </w:numPr>
        <w:tabs>
          <w:tab w:val="clear" w:pos="567"/>
        </w:tabs>
        <w:spacing w:line="240" w:lineRule="auto"/>
        <w:ind w:right="-2"/>
        <w:rPr>
          <w:szCs w:val="24"/>
          <w:lang w:val="lt-LT"/>
        </w:rPr>
      </w:pPr>
    </w:p>
    <w:p w14:paraId="109F96AC" w14:textId="77777777" w:rsidR="00A82F55" w:rsidRPr="00181816" w:rsidRDefault="00A82F55" w:rsidP="00A82F55">
      <w:pPr>
        <w:numPr>
          <w:ilvl w:val="12"/>
          <w:numId w:val="0"/>
        </w:numPr>
        <w:tabs>
          <w:tab w:val="clear" w:pos="567"/>
        </w:tabs>
        <w:spacing w:line="240" w:lineRule="auto"/>
        <w:ind w:right="-2"/>
        <w:rPr>
          <w:szCs w:val="24"/>
          <w:lang w:val="lt-LT"/>
        </w:rPr>
      </w:pPr>
    </w:p>
    <w:p w14:paraId="556407D8" w14:textId="77777777" w:rsidR="00A82F55" w:rsidRPr="00A82F55" w:rsidRDefault="00A82F55" w:rsidP="00A82F55">
      <w:pPr>
        <w:pStyle w:val="Antrat4"/>
        <w:tabs>
          <w:tab w:val="left" w:pos="7281"/>
        </w:tabs>
        <w:rPr>
          <w:b/>
          <w:bCs/>
          <w:i w:val="0"/>
          <w:iCs w:val="0"/>
          <w:color w:val="auto"/>
          <w:lang w:val="lt-LT"/>
        </w:rPr>
      </w:pPr>
      <w:r w:rsidRPr="00A82F55">
        <w:rPr>
          <w:b/>
          <w:bCs/>
          <w:i w:val="0"/>
          <w:iCs w:val="0"/>
          <w:color w:val="auto"/>
          <w:lang w:val="lt-LT"/>
        </w:rPr>
        <w:t>3.</w:t>
      </w:r>
      <w:r w:rsidRPr="00A82F55">
        <w:rPr>
          <w:b/>
          <w:bCs/>
          <w:i w:val="0"/>
          <w:iCs w:val="0"/>
          <w:color w:val="auto"/>
          <w:lang w:val="lt-LT"/>
        </w:rPr>
        <w:tab/>
        <w:t>Kaip vartoti HEPARIN SODIUM PANPHARMA</w:t>
      </w:r>
    </w:p>
    <w:p w14:paraId="798DCE9E" w14:textId="77777777" w:rsidR="00A82F55" w:rsidRPr="00181816" w:rsidRDefault="00A82F55" w:rsidP="00A82F55">
      <w:pPr>
        <w:numPr>
          <w:ilvl w:val="12"/>
          <w:numId w:val="0"/>
        </w:numPr>
        <w:tabs>
          <w:tab w:val="clear" w:pos="567"/>
        </w:tabs>
        <w:spacing w:line="240" w:lineRule="auto"/>
        <w:ind w:right="-2"/>
        <w:rPr>
          <w:szCs w:val="24"/>
          <w:lang w:val="lt-LT"/>
        </w:rPr>
      </w:pPr>
    </w:p>
    <w:p w14:paraId="503C8BD8"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t xml:space="preserve">Visada vartokite šį vaistą tiksliai kaip nurodė gydytojas. Jeigu abejojate, kreipkitės į gydytoją. </w:t>
      </w:r>
    </w:p>
    <w:p w14:paraId="3DCDAE77" w14:textId="77777777" w:rsidR="00A82F55" w:rsidRPr="00181816" w:rsidRDefault="00A82F55" w:rsidP="00A82F55">
      <w:pPr>
        <w:numPr>
          <w:ilvl w:val="12"/>
          <w:numId w:val="0"/>
        </w:numPr>
        <w:tabs>
          <w:tab w:val="clear" w:pos="567"/>
        </w:tabs>
        <w:spacing w:line="240" w:lineRule="auto"/>
        <w:ind w:right="-2"/>
        <w:rPr>
          <w:szCs w:val="24"/>
          <w:lang w:val="lt-LT"/>
        </w:rPr>
      </w:pPr>
    </w:p>
    <w:p w14:paraId="16AAF2A2" w14:textId="77777777" w:rsidR="00A82F55" w:rsidRPr="00181816" w:rsidRDefault="00A82F55" w:rsidP="00A82F55">
      <w:pPr>
        <w:numPr>
          <w:ilvl w:val="12"/>
          <w:numId w:val="0"/>
        </w:numPr>
        <w:tabs>
          <w:tab w:val="clear" w:pos="567"/>
        </w:tabs>
        <w:spacing w:line="240" w:lineRule="auto"/>
        <w:ind w:right="-2"/>
        <w:rPr>
          <w:i/>
          <w:szCs w:val="24"/>
          <w:lang w:val="lt-LT"/>
        </w:rPr>
      </w:pPr>
      <w:r w:rsidRPr="00181816">
        <w:rPr>
          <w:i/>
          <w:szCs w:val="24"/>
          <w:lang w:val="lt-LT"/>
        </w:rPr>
        <w:t>Leisti į veną. Neleisti į raumenis!</w:t>
      </w:r>
    </w:p>
    <w:p w14:paraId="372AFDCE" w14:textId="77777777" w:rsidR="00A82F55" w:rsidRPr="00181816" w:rsidRDefault="00A82F55" w:rsidP="00A82F55">
      <w:pPr>
        <w:numPr>
          <w:ilvl w:val="12"/>
          <w:numId w:val="0"/>
        </w:numPr>
        <w:tabs>
          <w:tab w:val="clear" w:pos="567"/>
        </w:tabs>
        <w:spacing w:line="240" w:lineRule="auto"/>
        <w:ind w:right="-2"/>
        <w:rPr>
          <w:i/>
          <w:szCs w:val="24"/>
          <w:lang w:val="lt-LT"/>
        </w:rPr>
      </w:pPr>
    </w:p>
    <w:p w14:paraId="07579038" w14:textId="77777777" w:rsidR="00A82F55" w:rsidRPr="00181816" w:rsidRDefault="00A82F55" w:rsidP="00A82F55">
      <w:pPr>
        <w:numPr>
          <w:ilvl w:val="12"/>
          <w:numId w:val="0"/>
        </w:numPr>
        <w:tabs>
          <w:tab w:val="clear" w:pos="567"/>
        </w:tabs>
        <w:spacing w:line="240" w:lineRule="auto"/>
        <w:ind w:right="-2"/>
        <w:rPr>
          <w:szCs w:val="24"/>
          <w:u w:val="single"/>
          <w:lang w:val="lt-LT"/>
        </w:rPr>
      </w:pPr>
      <w:r w:rsidRPr="00181816">
        <w:rPr>
          <w:szCs w:val="24"/>
          <w:u w:val="single"/>
          <w:lang w:val="lt-LT"/>
        </w:rPr>
        <w:t>Dozavimas</w:t>
      </w:r>
    </w:p>
    <w:p w14:paraId="454479A7"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t xml:space="preserve">Dozuojama individualiai. Būtinos dozės kartotinai leidžiamos į veną arba nepertraukiamai </w:t>
      </w:r>
      <w:proofErr w:type="spellStart"/>
      <w:r w:rsidRPr="00181816">
        <w:rPr>
          <w:szCs w:val="24"/>
          <w:lang w:val="lt-LT"/>
        </w:rPr>
        <w:t>infuzuojamos</w:t>
      </w:r>
      <w:proofErr w:type="spellEnd"/>
      <w:r w:rsidRPr="00181816">
        <w:rPr>
          <w:szCs w:val="24"/>
          <w:lang w:val="lt-LT"/>
        </w:rPr>
        <w:t>. Įprastinė paros dozė vaikams ir suaugusiems – 400-600 TV/kg. Senyvo amžiaus žmonėms paprastai skiriama pusė šios dozės.</w:t>
      </w:r>
    </w:p>
    <w:p w14:paraId="6EFBD62E" w14:textId="77777777" w:rsidR="00A82F55" w:rsidRPr="00181816" w:rsidRDefault="00A82F55" w:rsidP="00A82F55">
      <w:pPr>
        <w:numPr>
          <w:ilvl w:val="12"/>
          <w:numId w:val="0"/>
        </w:numPr>
        <w:tabs>
          <w:tab w:val="clear" w:pos="567"/>
        </w:tabs>
        <w:spacing w:line="240" w:lineRule="auto"/>
        <w:ind w:right="-2"/>
        <w:rPr>
          <w:szCs w:val="24"/>
          <w:lang w:val="lt-LT"/>
        </w:rPr>
      </w:pPr>
    </w:p>
    <w:p w14:paraId="4E548CBC" w14:textId="77777777" w:rsidR="00A82F55" w:rsidRPr="00181816" w:rsidRDefault="00A82F55" w:rsidP="00A82F55">
      <w:pPr>
        <w:numPr>
          <w:ilvl w:val="12"/>
          <w:numId w:val="0"/>
        </w:numPr>
        <w:tabs>
          <w:tab w:val="clear" w:pos="567"/>
        </w:tabs>
        <w:spacing w:line="240" w:lineRule="auto"/>
        <w:ind w:right="-2"/>
        <w:rPr>
          <w:szCs w:val="24"/>
          <w:u w:val="single"/>
          <w:lang w:val="lt-LT"/>
        </w:rPr>
      </w:pPr>
      <w:r w:rsidRPr="00181816">
        <w:rPr>
          <w:szCs w:val="24"/>
          <w:u w:val="single"/>
          <w:lang w:val="lt-LT"/>
        </w:rPr>
        <w:t>Gydymo kontrolė</w:t>
      </w:r>
    </w:p>
    <w:p w14:paraId="1CA7E30A"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t xml:space="preserve">Jei šio vaisto skiriama gydymui, tai dozės nepertraukiamai infuzijai apskaičiuojamos pagal krešulio susidarymo sulėtėjimą bendruosiuose kraujo </w:t>
      </w:r>
      <w:proofErr w:type="spellStart"/>
      <w:r w:rsidRPr="00181816">
        <w:rPr>
          <w:szCs w:val="24"/>
          <w:lang w:val="lt-LT"/>
        </w:rPr>
        <w:t>koaguliacijos</w:t>
      </w:r>
      <w:proofErr w:type="spellEnd"/>
      <w:r w:rsidRPr="00181816">
        <w:rPr>
          <w:szCs w:val="24"/>
          <w:lang w:val="lt-LT"/>
        </w:rPr>
        <w:t xml:space="preserve"> tyrimuose. Pavyzdžiui, </w:t>
      </w:r>
      <w:proofErr w:type="spellStart"/>
      <w:r w:rsidRPr="00181816">
        <w:rPr>
          <w:szCs w:val="24"/>
          <w:lang w:val="lt-LT"/>
        </w:rPr>
        <w:t>Hauelio</w:t>
      </w:r>
      <w:proofErr w:type="spellEnd"/>
      <w:r w:rsidRPr="00181816">
        <w:rPr>
          <w:szCs w:val="24"/>
          <w:lang w:val="lt-LT"/>
        </w:rPr>
        <w:t xml:space="preserve"> (</w:t>
      </w:r>
      <w:proofErr w:type="spellStart"/>
      <w:r w:rsidRPr="00181816">
        <w:rPr>
          <w:szCs w:val="24"/>
          <w:lang w:val="lt-LT"/>
        </w:rPr>
        <w:t>Howell</w:t>
      </w:r>
      <w:proofErr w:type="spellEnd"/>
      <w:r w:rsidRPr="00181816">
        <w:rPr>
          <w:szCs w:val="24"/>
          <w:lang w:val="lt-LT"/>
        </w:rPr>
        <w:t xml:space="preserve">) laikas (laikas, per kurį </w:t>
      </w:r>
      <w:proofErr w:type="spellStart"/>
      <w:r w:rsidRPr="00181816">
        <w:rPr>
          <w:szCs w:val="24"/>
          <w:lang w:val="lt-LT"/>
        </w:rPr>
        <w:t>sukreša</w:t>
      </w:r>
      <w:proofErr w:type="spellEnd"/>
      <w:r w:rsidRPr="00181816">
        <w:rPr>
          <w:szCs w:val="24"/>
          <w:lang w:val="lt-LT"/>
        </w:rPr>
        <w:t xml:space="preserve"> </w:t>
      </w:r>
      <w:proofErr w:type="spellStart"/>
      <w:r w:rsidRPr="00181816">
        <w:rPr>
          <w:szCs w:val="24"/>
          <w:lang w:val="lt-LT"/>
        </w:rPr>
        <w:t>citruota</w:t>
      </w:r>
      <w:proofErr w:type="spellEnd"/>
      <w:r w:rsidRPr="00181816">
        <w:rPr>
          <w:szCs w:val="24"/>
          <w:lang w:val="lt-LT"/>
        </w:rPr>
        <w:t xml:space="preserve"> plazma ją aktyvavus) turi būti 2-3, o </w:t>
      </w:r>
      <w:proofErr w:type="spellStart"/>
      <w:r w:rsidRPr="00181816">
        <w:rPr>
          <w:szCs w:val="24"/>
          <w:lang w:val="lt-LT"/>
        </w:rPr>
        <w:t>cefalino</w:t>
      </w:r>
      <w:proofErr w:type="spellEnd"/>
      <w:r w:rsidRPr="00181816">
        <w:rPr>
          <w:szCs w:val="24"/>
          <w:lang w:val="lt-LT"/>
        </w:rPr>
        <w:t xml:space="preserve"> – </w:t>
      </w:r>
      <w:proofErr w:type="spellStart"/>
      <w:r w:rsidRPr="00181816">
        <w:rPr>
          <w:szCs w:val="24"/>
          <w:lang w:val="lt-LT"/>
        </w:rPr>
        <w:t>kaolino</w:t>
      </w:r>
      <w:proofErr w:type="spellEnd"/>
      <w:r w:rsidRPr="00181816">
        <w:rPr>
          <w:szCs w:val="24"/>
          <w:lang w:val="lt-LT"/>
        </w:rPr>
        <w:t xml:space="preserve"> laikas – 1,5-3 kartus ilgesnis už standartinį (pastaruoju atveju – priklausomai nuo naudojamo </w:t>
      </w:r>
      <w:proofErr w:type="spellStart"/>
      <w:r w:rsidRPr="00181816">
        <w:rPr>
          <w:szCs w:val="24"/>
          <w:lang w:val="lt-LT"/>
        </w:rPr>
        <w:t>cefalino</w:t>
      </w:r>
      <w:proofErr w:type="spellEnd"/>
      <w:r w:rsidRPr="00181816">
        <w:rPr>
          <w:szCs w:val="24"/>
          <w:lang w:val="lt-LT"/>
        </w:rPr>
        <w:t xml:space="preserve"> jautrumo).</w:t>
      </w:r>
    </w:p>
    <w:p w14:paraId="6FBDA8D5"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t xml:space="preserve">Kartotinai natrio heparino leidžiant į veną, dozė laikoma tinkama, jei prieš kitą injekciją kraujo krešėjimas būna sumažėjęs (pvz., </w:t>
      </w:r>
      <w:proofErr w:type="spellStart"/>
      <w:r w:rsidRPr="00181816">
        <w:rPr>
          <w:szCs w:val="24"/>
          <w:lang w:val="lt-LT"/>
        </w:rPr>
        <w:t>Hauelio</w:t>
      </w:r>
      <w:proofErr w:type="spellEnd"/>
      <w:r w:rsidRPr="00181816">
        <w:rPr>
          <w:szCs w:val="24"/>
          <w:lang w:val="lt-LT"/>
        </w:rPr>
        <w:t xml:space="preserve"> laikas 30 sek. ilgesnis).</w:t>
      </w:r>
    </w:p>
    <w:p w14:paraId="5A02E80A"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t>Sumažėjusio krešėjimo pikai gali sukelti kraujavimą, todėl negalima nepertraukiamai kartoti injekcijų į veną:</w:t>
      </w:r>
    </w:p>
    <w:p w14:paraId="3C8CC0CB" w14:textId="77777777" w:rsidR="00A82F55" w:rsidRPr="00181816" w:rsidRDefault="00A82F55" w:rsidP="00A82F55">
      <w:pPr>
        <w:pStyle w:val="BT-EMEASMCA"/>
        <w:tabs>
          <w:tab w:val="clear" w:pos="360"/>
        </w:tabs>
      </w:pPr>
      <w:r w:rsidRPr="00181816">
        <w:t>sergantiems inkstų ar kepenų nepakankamumu;</w:t>
      </w:r>
    </w:p>
    <w:p w14:paraId="7ECCFA91" w14:textId="77777777" w:rsidR="00A82F55" w:rsidRPr="00181816" w:rsidRDefault="00A82F55" w:rsidP="00A82F55">
      <w:pPr>
        <w:pStyle w:val="BT-EMEASMCA"/>
        <w:tabs>
          <w:tab w:val="clear" w:pos="360"/>
        </w:tabs>
      </w:pPr>
      <w:r w:rsidRPr="00181816">
        <w:t>jei padidėjęs kraujospūdis;</w:t>
      </w:r>
    </w:p>
    <w:p w14:paraId="18B5902D" w14:textId="77777777" w:rsidR="00A82F55" w:rsidRPr="00181816" w:rsidRDefault="00A82F55" w:rsidP="00A82F55">
      <w:pPr>
        <w:pStyle w:val="BT-EMEASMCA"/>
        <w:tabs>
          <w:tab w:val="clear" w:pos="360"/>
        </w:tabs>
      </w:pPr>
      <w:r w:rsidRPr="00181816">
        <w:lastRenderedPageBreak/>
        <w:t>sergantiems ar sirgusiems opalige, arba jei yra ar buvo kitokių opų ar žaizdų, linkusių kraujuoti.</w:t>
      </w:r>
    </w:p>
    <w:p w14:paraId="0868DFCC" w14:textId="77777777" w:rsidR="00A82F55" w:rsidRPr="00181816" w:rsidRDefault="00A82F55" w:rsidP="00A82F55">
      <w:pPr>
        <w:numPr>
          <w:ilvl w:val="12"/>
          <w:numId w:val="0"/>
        </w:numPr>
        <w:tabs>
          <w:tab w:val="clear" w:pos="567"/>
        </w:tabs>
        <w:spacing w:line="240" w:lineRule="auto"/>
        <w:ind w:right="-2"/>
        <w:rPr>
          <w:color w:val="008000"/>
          <w:szCs w:val="24"/>
          <w:lang w:val="lt-LT"/>
        </w:rPr>
      </w:pPr>
      <w:r w:rsidRPr="00181816">
        <w:rPr>
          <w:szCs w:val="24"/>
          <w:lang w:val="lt-LT"/>
        </w:rPr>
        <w:t xml:space="preserve">Be to, šiems pacientams hepariną patartina dozuoti taip, kad kraujo krešėjimas susilpnėtų saikingai. </w:t>
      </w:r>
    </w:p>
    <w:p w14:paraId="3A5E5998" w14:textId="77777777" w:rsidR="00A82F55" w:rsidRPr="00181816" w:rsidRDefault="00A82F55" w:rsidP="00A82F55">
      <w:pPr>
        <w:numPr>
          <w:ilvl w:val="12"/>
          <w:numId w:val="0"/>
        </w:numPr>
        <w:tabs>
          <w:tab w:val="clear" w:pos="567"/>
        </w:tabs>
        <w:spacing w:line="240" w:lineRule="auto"/>
        <w:ind w:right="-2"/>
        <w:rPr>
          <w:szCs w:val="24"/>
          <w:lang w:val="lt-LT"/>
        </w:rPr>
      </w:pPr>
    </w:p>
    <w:p w14:paraId="509FF6CE" w14:textId="77777777" w:rsidR="00A82F55" w:rsidRPr="00A82F55" w:rsidRDefault="00A82F55" w:rsidP="00A82F55">
      <w:pPr>
        <w:pStyle w:val="Antrat4"/>
        <w:rPr>
          <w:b/>
          <w:bCs/>
          <w:i w:val="0"/>
          <w:iCs w:val="0"/>
          <w:color w:val="auto"/>
          <w:lang w:val="lt-LT"/>
        </w:rPr>
      </w:pPr>
      <w:r w:rsidRPr="00A82F55">
        <w:rPr>
          <w:b/>
          <w:bCs/>
          <w:i w:val="0"/>
          <w:iCs w:val="0"/>
          <w:color w:val="auto"/>
          <w:lang w:val="lt-LT"/>
        </w:rPr>
        <w:t>Vartojimas vaikams ir paaugliams</w:t>
      </w:r>
    </w:p>
    <w:p w14:paraId="23CC2DD4" w14:textId="77777777" w:rsidR="00A82F55" w:rsidRPr="00181816" w:rsidRDefault="00A82F55" w:rsidP="00A82F55">
      <w:pPr>
        <w:numPr>
          <w:ilvl w:val="12"/>
          <w:numId w:val="0"/>
        </w:numPr>
        <w:tabs>
          <w:tab w:val="clear" w:pos="567"/>
        </w:tabs>
        <w:spacing w:line="240" w:lineRule="auto"/>
        <w:rPr>
          <w:szCs w:val="24"/>
          <w:lang w:val="lt-LT"/>
        </w:rPr>
      </w:pPr>
      <w:r w:rsidRPr="00181816">
        <w:rPr>
          <w:szCs w:val="24"/>
          <w:lang w:val="lt-LT"/>
        </w:rPr>
        <w:t>Iš pradžių turi būti vartojama įprastinė gydomoji dozė. Tolesnes dozės ir (ar) dozavimo intervalus nurodys gydytojas.</w:t>
      </w:r>
    </w:p>
    <w:p w14:paraId="6B06F48E" w14:textId="77777777" w:rsidR="00A82F55" w:rsidRPr="00181816" w:rsidRDefault="00A82F55" w:rsidP="00A82F55">
      <w:pPr>
        <w:numPr>
          <w:ilvl w:val="12"/>
          <w:numId w:val="0"/>
        </w:numPr>
        <w:tabs>
          <w:tab w:val="clear" w:pos="567"/>
        </w:tabs>
        <w:spacing w:line="240" w:lineRule="auto"/>
        <w:ind w:right="-2"/>
        <w:rPr>
          <w:szCs w:val="24"/>
          <w:lang w:val="lt-LT"/>
        </w:rPr>
      </w:pPr>
    </w:p>
    <w:p w14:paraId="04E0E3ED" w14:textId="77777777" w:rsidR="00A82F55" w:rsidRPr="00A82F55" w:rsidRDefault="00A82F55" w:rsidP="00A82F55">
      <w:pPr>
        <w:pStyle w:val="Antrat4"/>
        <w:rPr>
          <w:b/>
          <w:bCs/>
          <w:i w:val="0"/>
          <w:iCs w:val="0"/>
          <w:color w:val="auto"/>
          <w:lang w:val="lt-LT"/>
        </w:rPr>
      </w:pPr>
      <w:r w:rsidRPr="00A82F55">
        <w:rPr>
          <w:b/>
          <w:bCs/>
          <w:i w:val="0"/>
          <w:iCs w:val="0"/>
          <w:color w:val="auto"/>
          <w:lang w:val="lt-LT"/>
        </w:rPr>
        <w:t>Ką daryti pavartojus per didelę HEPARIN SODIUM PANPHARMA dozę?</w:t>
      </w:r>
    </w:p>
    <w:p w14:paraId="4294A3C9"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t xml:space="preserve">Perdozavus heparino, gali per daug susilpnėti kraujo krešėjimas. Pagrindinis perdozavimo požymis yra kraujavimas. Kraujavimo vieta ir stiprumas priklauso nuo paciento organizmo. Jei dėl kraujavimo tenka baigti įsotinimą heparinu, jo neutralizavimui lėtai lašinama </w:t>
      </w:r>
      <w:proofErr w:type="spellStart"/>
      <w:r w:rsidRPr="00181816">
        <w:rPr>
          <w:szCs w:val="24"/>
          <w:lang w:val="lt-LT"/>
        </w:rPr>
        <w:t>protamino</w:t>
      </w:r>
      <w:proofErr w:type="spellEnd"/>
      <w:r w:rsidRPr="00181816">
        <w:rPr>
          <w:szCs w:val="24"/>
          <w:lang w:val="lt-LT"/>
        </w:rPr>
        <w:t xml:space="preserve"> į veną. Reikalinga </w:t>
      </w:r>
      <w:proofErr w:type="spellStart"/>
      <w:r w:rsidRPr="00181816">
        <w:rPr>
          <w:szCs w:val="24"/>
          <w:lang w:val="lt-LT"/>
        </w:rPr>
        <w:t>protamino</w:t>
      </w:r>
      <w:proofErr w:type="spellEnd"/>
      <w:r w:rsidRPr="00181816">
        <w:rPr>
          <w:szCs w:val="24"/>
          <w:lang w:val="lt-LT"/>
        </w:rPr>
        <w:t xml:space="preserve"> dozė neatitinka heparino dozės, nes heparinas jau būna netekęs dalies aktyvumo. Kuo vėliau nuo heparino vartojimo pradžios skiriama </w:t>
      </w:r>
      <w:proofErr w:type="spellStart"/>
      <w:r w:rsidRPr="00181816">
        <w:rPr>
          <w:szCs w:val="24"/>
          <w:lang w:val="lt-LT"/>
        </w:rPr>
        <w:t>protamino</w:t>
      </w:r>
      <w:proofErr w:type="spellEnd"/>
      <w:r w:rsidRPr="00181816">
        <w:rPr>
          <w:szCs w:val="24"/>
          <w:lang w:val="lt-LT"/>
        </w:rPr>
        <w:t xml:space="preserve">, tuo mažesnės jo dozės (lyginant su suvartota heparino doze) reikia, nes heparinas </w:t>
      </w:r>
      <w:proofErr w:type="spellStart"/>
      <w:r w:rsidRPr="00181816">
        <w:rPr>
          <w:szCs w:val="24"/>
          <w:lang w:val="lt-LT"/>
        </w:rPr>
        <w:t>metabolizuojamas</w:t>
      </w:r>
      <w:proofErr w:type="spellEnd"/>
      <w:r w:rsidRPr="00181816">
        <w:rPr>
          <w:szCs w:val="24"/>
          <w:lang w:val="lt-LT"/>
        </w:rPr>
        <w:t xml:space="preserve">. 1 mg </w:t>
      </w:r>
      <w:proofErr w:type="spellStart"/>
      <w:r w:rsidRPr="00181816">
        <w:rPr>
          <w:szCs w:val="24"/>
          <w:lang w:val="lt-LT"/>
        </w:rPr>
        <w:t>protamino</w:t>
      </w:r>
      <w:proofErr w:type="spellEnd"/>
      <w:r w:rsidRPr="00181816">
        <w:rPr>
          <w:szCs w:val="24"/>
          <w:lang w:val="lt-LT"/>
        </w:rPr>
        <w:t xml:space="preserve"> neutralizuoja 100 TV heparino.</w:t>
      </w:r>
    </w:p>
    <w:p w14:paraId="5B5C21B2" w14:textId="77777777" w:rsidR="00A82F55" w:rsidRPr="00181816" w:rsidRDefault="00A82F55" w:rsidP="00A82F55">
      <w:pPr>
        <w:numPr>
          <w:ilvl w:val="12"/>
          <w:numId w:val="0"/>
        </w:numPr>
        <w:tabs>
          <w:tab w:val="clear" w:pos="567"/>
        </w:tabs>
        <w:spacing w:line="240" w:lineRule="auto"/>
        <w:ind w:right="-2"/>
        <w:rPr>
          <w:szCs w:val="24"/>
          <w:lang w:val="lt-LT"/>
        </w:rPr>
      </w:pPr>
    </w:p>
    <w:p w14:paraId="78859508" w14:textId="77777777" w:rsidR="00A82F55" w:rsidRPr="00181816" w:rsidRDefault="00A82F55" w:rsidP="00A82F55">
      <w:pPr>
        <w:numPr>
          <w:ilvl w:val="12"/>
          <w:numId w:val="0"/>
        </w:numPr>
        <w:tabs>
          <w:tab w:val="clear" w:pos="567"/>
        </w:tabs>
        <w:spacing w:line="240" w:lineRule="auto"/>
        <w:rPr>
          <w:szCs w:val="24"/>
          <w:lang w:val="lt-LT"/>
        </w:rPr>
      </w:pPr>
    </w:p>
    <w:p w14:paraId="37B35F46" w14:textId="77777777" w:rsidR="00A82F55" w:rsidRPr="00A82F55" w:rsidRDefault="00A82F55" w:rsidP="00A82F55">
      <w:pPr>
        <w:pStyle w:val="Antrat4"/>
        <w:tabs>
          <w:tab w:val="left" w:pos="7281"/>
        </w:tabs>
        <w:rPr>
          <w:b/>
          <w:bCs/>
          <w:i w:val="0"/>
          <w:iCs w:val="0"/>
          <w:color w:val="auto"/>
          <w:lang w:val="lt-LT"/>
        </w:rPr>
      </w:pPr>
      <w:r w:rsidRPr="00A82F55">
        <w:rPr>
          <w:b/>
          <w:bCs/>
          <w:i w:val="0"/>
          <w:iCs w:val="0"/>
          <w:color w:val="auto"/>
          <w:lang w:val="lt-LT"/>
        </w:rPr>
        <w:t>4.</w:t>
      </w:r>
      <w:r w:rsidRPr="00A82F55">
        <w:rPr>
          <w:b/>
          <w:bCs/>
          <w:i w:val="0"/>
          <w:iCs w:val="0"/>
          <w:color w:val="auto"/>
          <w:lang w:val="lt-LT"/>
        </w:rPr>
        <w:tab/>
        <w:t>Galimas šalutinis poveikis</w:t>
      </w:r>
    </w:p>
    <w:p w14:paraId="775AD492" w14:textId="77777777" w:rsidR="00A82F55" w:rsidRPr="00181816" w:rsidRDefault="00A82F55" w:rsidP="00A82F55">
      <w:pPr>
        <w:numPr>
          <w:ilvl w:val="12"/>
          <w:numId w:val="0"/>
        </w:numPr>
        <w:tabs>
          <w:tab w:val="clear" w:pos="567"/>
        </w:tabs>
        <w:spacing w:line="240" w:lineRule="auto"/>
        <w:rPr>
          <w:szCs w:val="24"/>
          <w:lang w:val="lt-LT"/>
        </w:rPr>
      </w:pPr>
    </w:p>
    <w:p w14:paraId="7299E490" w14:textId="77777777" w:rsidR="00A82F55" w:rsidRPr="00181816" w:rsidRDefault="00A82F55" w:rsidP="00A82F55">
      <w:pPr>
        <w:numPr>
          <w:ilvl w:val="12"/>
          <w:numId w:val="0"/>
        </w:numPr>
        <w:tabs>
          <w:tab w:val="clear" w:pos="567"/>
        </w:tabs>
        <w:spacing w:line="240" w:lineRule="auto"/>
        <w:ind w:right="-29"/>
        <w:rPr>
          <w:szCs w:val="24"/>
          <w:lang w:val="lt-LT"/>
        </w:rPr>
      </w:pPr>
      <w:r w:rsidRPr="00181816">
        <w:rPr>
          <w:szCs w:val="24"/>
          <w:lang w:val="lt-LT"/>
        </w:rPr>
        <w:t>Šis vaistas, kaip ir visi kiti, gali sukelti šalutinį poveikį, nors jis pasireiškia ne visiems žmonėms.</w:t>
      </w:r>
    </w:p>
    <w:p w14:paraId="14E26E83" w14:textId="77777777" w:rsidR="00A82F55" w:rsidRPr="00181816" w:rsidRDefault="00A82F55" w:rsidP="00A82F55">
      <w:pPr>
        <w:numPr>
          <w:ilvl w:val="12"/>
          <w:numId w:val="0"/>
        </w:numPr>
        <w:tabs>
          <w:tab w:val="clear" w:pos="567"/>
        </w:tabs>
        <w:spacing w:line="240" w:lineRule="auto"/>
        <w:ind w:right="-29"/>
        <w:rPr>
          <w:szCs w:val="24"/>
          <w:lang w:val="lt-LT"/>
        </w:rPr>
      </w:pPr>
    </w:p>
    <w:p w14:paraId="4DB6575A" w14:textId="77777777" w:rsidR="00A82F55" w:rsidRPr="00181816" w:rsidRDefault="00A82F55" w:rsidP="00A82F55">
      <w:pPr>
        <w:numPr>
          <w:ilvl w:val="12"/>
          <w:numId w:val="0"/>
        </w:numPr>
        <w:tabs>
          <w:tab w:val="clear" w:pos="567"/>
        </w:tabs>
        <w:spacing w:line="240" w:lineRule="auto"/>
        <w:ind w:right="-29"/>
        <w:rPr>
          <w:szCs w:val="24"/>
          <w:lang w:val="lt-LT"/>
        </w:rPr>
      </w:pPr>
      <w:r w:rsidRPr="00181816">
        <w:rPr>
          <w:szCs w:val="24"/>
          <w:lang w:val="lt-LT"/>
        </w:rPr>
        <w:t>Jei manote, kad vaistas Jums sukelia šalutinį poveikį arba jei atsiranda bet kuris toliau išvardytas poveikis, nedelsdami kreipkitės į gydytoją.</w:t>
      </w:r>
    </w:p>
    <w:p w14:paraId="674207A3" w14:textId="77777777" w:rsidR="00A82F55" w:rsidRPr="00181816" w:rsidRDefault="00A82F55" w:rsidP="00A82F55">
      <w:pPr>
        <w:numPr>
          <w:ilvl w:val="12"/>
          <w:numId w:val="0"/>
        </w:numPr>
        <w:tabs>
          <w:tab w:val="clear" w:pos="567"/>
        </w:tabs>
        <w:spacing w:line="240" w:lineRule="auto"/>
        <w:ind w:right="-29"/>
        <w:rPr>
          <w:szCs w:val="24"/>
          <w:lang w:val="lt-LT"/>
        </w:rPr>
      </w:pPr>
    </w:p>
    <w:p w14:paraId="6B2BE04A" w14:textId="77777777" w:rsidR="00A82F55" w:rsidRPr="00181816" w:rsidRDefault="00A82F55" w:rsidP="00A82F55">
      <w:pPr>
        <w:numPr>
          <w:ilvl w:val="12"/>
          <w:numId w:val="0"/>
        </w:numPr>
        <w:tabs>
          <w:tab w:val="clear" w:pos="567"/>
        </w:tabs>
        <w:spacing w:line="240" w:lineRule="auto"/>
        <w:ind w:right="-29"/>
        <w:rPr>
          <w:szCs w:val="24"/>
          <w:lang w:val="lt-LT"/>
        </w:rPr>
      </w:pPr>
      <w:r w:rsidRPr="00181816">
        <w:rPr>
          <w:b/>
          <w:szCs w:val="24"/>
          <w:lang w:val="lt-LT"/>
        </w:rPr>
        <w:t>Įvairaus sunkumo kraujavimas (būtina nedelsiant pasakyti gydytojui arba slaugytojui).</w:t>
      </w:r>
      <w:r w:rsidRPr="00181816">
        <w:rPr>
          <w:szCs w:val="24"/>
          <w:lang w:val="lt-LT"/>
        </w:rPr>
        <w:t xml:space="preserve"> Gali kraujuoti iš odos, gleivinės, žaizdų, virškinimo trakto ir šlapimo takų. Kraujavimo atsiradimą gali skatinti pažeidimas, inkstų funkcijos sutrikimas ir tam tikri tuo pat metu vartojami vaistai.</w:t>
      </w:r>
    </w:p>
    <w:p w14:paraId="0D485C30" w14:textId="77777777" w:rsidR="00A82F55" w:rsidRPr="00181816" w:rsidRDefault="00A82F55" w:rsidP="00A82F55">
      <w:pPr>
        <w:numPr>
          <w:ilvl w:val="12"/>
          <w:numId w:val="0"/>
        </w:numPr>
        <w:tabs>
          <w:tab w:val="clear" w:pos="567"/>
        </w:tabs>
        <w:spacing w:line="240" w:lineRule="auto"/>
        <w:ind w:right="-29"/>
        <w:rPr>
          <w:szCs w:val="24"/>
          <w:lang w:val="lt-LT"/>
        </w:rPr>
      </w:pPr>
    </w:p>
    <w:p w14:paraId="2C056718" w14:textId="77777777" w:rsidR="00A82F55" w:rsidRPr="00181816" w:rsidRDefault="00A82F55" w:rsidP="00A82F55">
      <w:pPr>
        <w:numPr>
          <w:ilvl w:val="12"/>
          <w:numId w:val="0"/>
        </w:numPr>
        <w:tabs>
          <w:tab w:val="clear" w:pos="567"/>
        </w:tabs>
        <w:spacing w:line="240" w:lineRule="auto"/>
        <w:ind w:right="-29"/>
        <w:rPr>
          <w:szCs w:val="24"/>
          <w:u w:val="single"/>
          <w:lang w:val="lt-LT"/>
        </w:rPr>
      </w:pPr>
      <w:r w:rsidRPr="005D554B">
        <w:rPr>
          <w:b/>
          <w:bCs/>
          <w:noProof/>
          <w:szCs w:val="22"/>
        </w:rPr>
        <w:t>Labai dažni šalutinio poveikio reiškiniai (gali pasireikšti ne rečiau kaip 1 iš 10 asmenų):</w:t>
      </w:r>
    </w:p>
    <w:p w14:paraId="6650CC66" w14:textId="77777777" w:rsidR="00A82F55" w:rsidRPr="00181816" w:rsidRDefault="00A82F55" w:rsidP="00A82F55">
      <w:pPr>
        <w:numPr>
          <w:ilvl w:val="0"/>
          <w:numId w:val="1"/>
        </w:numPr>
        <w:tabs>
          <w:tab w:val="clear" w:pos="567"/>
        </w:tabs>
        <w:spacing w:line="240" w:lineRule="auto"/>
        <w:ind w:right="-29"/>
        <w:rPr>
          <w:szCs w:val="24"/>
          <w:lang w:val="lt-LT"/>
        </w:rPr>
      </w:pPr>
      <w:r w:rsidRPr="00181816">
        <w:rPr>
          <w:szCs w:val="24"/>
          <w:lang w:val="lt-LT"/>
        </w:rPr>
        <w:t>Padidėjęs kepenų fermentų ALT, AST, gama GT, LDH ir lipazės kiekis serume.</w:t>
      </w:r>
    </w:p>
    <w:p w14:paraId="44BE463D" w14:textId="77777777" w:rsidR="00A82F55" w:rsidRPr="00181816" w:rsidRDefault="00A82F55" w:rsidP="00A82F55">
      <w:pPr>
        <w:tabs>
          <w:tab w:val="clear" w:pos="567"/>
        </w:tabs>
        <w:spacing w:line="240" w:lineRule="auto"/>
        <w:ind w:right="-29"/>
        <w:rPr>
          <w:szCs w:val="24"/>
          <w:lang w:val="lt-LT"/>
        </w:rPr>
      </w:pPr>
    </w:p>
    <w:p w14:paraId="52995C30" w14:textId="77777777" w:rsidR="00A82F55" w:rsidRPr="005B6A1A" w:rsidRDefault="00A82F55" w:rsidP="00A82F55">
      <w:pPr>
        <w:tabs>
          <w:tab w:val="clear" w:pos="567"/>
        </w:tabs>
        <w:spacing w:line="240" w:lineRule="auto"/>
        <w:ind w:left="360" w:right="-29"/>
        <w:rPr>
          <w:szCs w:val="24"/>
          <w:lang w:val="lt-LT"/>
        </w:rPr>
      </w:pPr>
      <w:proofErr w:type="spellStart"/>
      <w:r w:rsidRPr="005D554B">
        <w:rPr>
          <w:b/>
          <w:bCs/>
        </w:rPr>
        <w:t>Dažni</w:t>
      </w:r>
      <w:proofErr w:type="spellEnd"/>
      <w:r w:rsidRPr="005D554B">
        <w:rPr>
          <w:b/>
          <w:bCs/>
        </w:rPr>
        <w:t xml:space="preserve"> </w:t>
      </w:r>
      <w:proofErr w:type="spellStart"/>
      <w:r w:rsidRPr="005D554B">
        <w:rPr>
          <w:b/>
          <w:bCs/>
        </w:rPr>
        <w:t>šalutinio</w:t>
      </w:r>
      <w:proofErr w:type="spellEnd"/>
      <w:r w:rsidRPr="005D554B">
        <w:rPr>
          <w:b/>
          <w:bCs/>
        </w:rPr>
        <w:t xml:space="preserve"> </w:t>
      </w:r>
      <w:proofErr w:type="spellStart"/>
      <w:r w:rsidRPr="005D554B">
        <w:rPr>
          <w:b/>
          <w:bCs/>
        </w:rPr>
        <w:t>poveikio</w:t>
      </w:r>
      <w:proofErr w:type="spellEnd"/>
      <w:r w:rsidRPr="005D554B">
        <w:rPr>
          <w:b/>
          <w:bCs/>
        </w:rPr>
        <w:t xml:space="preserve"> </w:t>
      </w:r>
      <w:proofErr w:type="spellStart"/>
      <w:r w:rsidRPr="005D554B">
        <w:rPr>
          <w:b/>
          <w:bCs/>
        </w:rPr>
        <w:t>reiškiniai</w:t>
      </w:r>
      <w:proofErr w:type="spellEnd"/>
      <w:r w:rsidRPr="005D554B">
        <w:rPr>
          <w:b/>
          <w:bCs/>
        </w:rPr>
        <w:t xml:space="preserve"> (</w:t>
      </w:r>
      <w:proofErr w:type="spellStart"/>
      <w:r w:rsidRPr="005D554B">
        <w:rPr>
          <w:b/>
          <w:bCs/>
        </w:rPr>
        <w:t>gali</w:t>
      </w:r>
      <w:proofErr w:type="spellEnd"/>
      <w:r w:rsidRPr="005D554B">
        <w:rPr>
          <w:b/>
          <w:bCs/>
        </w:rPr>
        <w:t xml:space="preserve"> </w:t>
      </w:r>
      <w:proofErr w:type="spellStart"/>
      <w:r w:rsidRPr="005D554B">
        <w:rPr>
          <w:b/>
          <w:bCs/>
        </w:rPr>
        <w:t>pasireikšti</w:t>
      </w:r>
      <w:proofErr w:type="spellEnd"/>
      <w:r w:rsidRPr="005D554B">
        <w:rPr>
          <w:b/>
          <w:bCs/>
        </w:rPr>
        <w:t xml:space="preserve"> </w:t>
      </w:r>
      <w:proofErr w:type="spellStart"/>
      <w:r w:rsidRPr="005D554B">
        <w:rPr>
          <w:b/>
          <w:bCs/>
        </w:rPr>
        <w:t>rečiau</w:t>
      </w:r>
      <w:proofErr w:type="spellEnd"/>
      <w:r w:rsidRPr="005D554B">
        <w:rPr>
          <w:b/>
          <w:bCs/>
        </w:rPr>
        <w:t xml:space="preserve"> </w:t>
      </w:r>
      <w:proofErr w:type="spellStart"/>
      <w:r w:rsidRPr="005D554B">
        <w:rPr>
          <w:b/>
          <w:bCs/>
        </w:rPr>
        <w:t>kaip</w:t>
      </w:r>
      <w:proofErr w:type="spellEnd"/>
      <w:r w:rsidRPr="005D554B">
        <w:rPr>
          <w:b/>
          <w:bCs/>
        </w:rPr>
        <w:t xml:space="preserve"> 1 </w:t>
      </w:r>
      <w:proofErr w:type="spellStart"/>
      <w:r w:rsidRPr="005D554B">
        <w:rPr>
          <w:b/>
          <w:bCs/>
        </w:rPr>
        <w:t>iš</w:t>
      </w:r>
      <w:proofErr w:type="spellEnd"/>
      <w:r w:rsidRPr="005D554B">
        <w:rPr>
          <w:b/>
          <w:bCs/>
        </w:rPr>
        <w:t xml:space="preserve"> 10 </w:t>
      </w:r>
      <w:proofErr w:type="spellStart"/>
      <w:r w:rsidRPr="005D554B">
        <w:rPr>
          <w:b/>
          <w:bCs/>
        </w:rPr>
        <w:t>asmenų</w:t>
      </w:r>
      <w:proofErr w:type="spellEnd"/>
      <w:r w:rsidRPr="005D554B">
        <w:rPr>
          <w:b/>
          <w:bCs/>
        </w:rPr>
        <w:t>)</w:t>
      </w:r>
      <w:r>
        <w:rPr>
          <w:b/>
          <w:bCs/>
        </w:rPr>
        <w:t>:</w:t>
      </w:r>
    </w:p>
    <w:p w14:paraId="607288F5" w14:textId="77777777" w:rsidR="00A82F55" w:rsidRPr="00181816" w:rsidRDefault="00A82F55" w:rsidP="00A82F55">
      <w:pPr>
        <w:numPr>
          <w:ilvl w:val="0"/>
          <w:numId w:val="1"/>
        </w:numPr>
        <w:tabs>
          <w:tab w:val="clear" w:pos="567"/>
        </w:tabs>
        <w:spacing w:line="240" w:lineRule="auto"/>
        <w:ind w:right="-29"/>
        <w:rPr>
          <w:szCs w:val="24"/>
          <w:lang w:val="lt-LT"/>
        </w:rPr>
      </w:pPr>
      <w:r w:rsidRPr="00181816">
        <w:rPr>
          <w:szCs w:val="24"/>
          <w:lang w:val="lt-LT"/>
        </w:rPr>
        <w:t>Trombocitų skaičiaus sumažėjimas, paprastai vidutinio sunkumo (&gt;100 000/mm</w:t>
      </w:r>
      <w:r w:rsidRPr="005B6A1A">
        <w:rPr>
          <w:szCs w:val="24"/>
          <w:vertAlign w:val="superscript"/>
          <w:lang w:val="lt-LT"/>
        </w:rPr>
        <w:t>3</w:t>
      </w:r>
      <w:r w:rsidRPr="00181816">
        <w:rPr>
          <w:szCs w:val="24"/>
          <w:lang w:val="lt-LT"/>
        </w:rPr>
        <w:t>), prasidedantis anksti (prie penktąją gydymo dieną), gydymo dėl to nutraukti nereikia.</w:t>
      </w:r>
    </w:p>
    <w:p w14:paraId="24FD11F2" w14:textId="77777777" w:rsidR="00A82F55" w:rsidRPr="00181816" w:rsidRDefault="00A82F55" w:rsidP="00A82F55">
      <w:pPr>
        <w:numPr>
          <w:ilvl w:val="0"/>
          <w:numId w:val="1"/>
        </w:numPr>
        <w:tabs>
          <w:tab w:val="clear" w:pos="567"/>
        </w:tabs>
        <w:spacing w:line="240" w:lineRule="auto"/>
        <w:ind w:right="-29"/>
        <w:rPr>
          <w:szCs w:val="24"/>
          <w:lang w:val="lt-LT"/>
        </w:rPr>
      </w:pPr>
      <w:r w:rsidRPr="00181816">
        <w:rPr>
          <w:szCs w:val="24"/>
          <w:lang w:val="lt-LT"/>
        </w:rPr>
        <w:t>Audinių reakcija injekcijos vietoje (sukietėjimas, paraudimas, spalvos pokytis ir nedidelės kraujosruvos).</w:t>
      </w:r>
    </w:p>
    <w:p w14:paraId="1BA63CD2" w14:textId="77777777" w:rsidR="00A82F55" w:rsidRPr="00181816" w:rsidRDefault="00A82F55" w:rsidP="00A82F55">
      <w:pPr>
        <w:numPr>
          <w:ilvl w:val="12"/>
          <w:numId w:val="0"/>
        </w:numPr>
        <w:tabs>
          <w:tab w:val="clear" w:pos="567"/>
        </w:tabs>
        <w:spacing w:line="240" w:lineRule="auto"/>
        <w:ind w:right="-29"/>
        <w:rPr>
          <w:szCs w:val="24"/>
          <w:lang w:val="lt-LT"/>
        </w:rPr>
      </w:pPr>
    </w:p>
    <w:p w14:paraId="5377F7D7" w14:textId="77777777" w:rsidR="00A82F55" w:rsidRPr="005B6A1A" w:rsidRDefault="00A82F55" w:rsidP="00A82F55">
      <w:pPr>
        <w:tabs>
          <w:tab w:val="clear" w:pos="567"/>
        </w:tabs>
        <w:spacing w:line="240" w:lineRule="auto"/>
        <w:ind w:left="360" w:right="-29"/>
        <w:rPr>
          <w:szCs w:val="24"/>
          <w:lang w:val="lt-LT"/>
        </w:rPr>
      </w:pPr>
      <w:r w:rsidRPr="00BD1D13">
        <w:rPr>
          <w:b/>
          <w:bCs/>
          <w:noProof/>
          <w:szCs w:val="22"/>
        </w:rPr>
        <w:t xml:space="preserve"> </w:t>
      </w:r>
      <w:r w:rsidRPr="005D554B">
        <w:rPr>
          <w:b/>
          <w:bCs/>
          <w:noProof/>
          <w:szCs w:val="22"/>
        </w:rPr>
        <w:t>Nedažni šalutinio poveikio reiškiniai (gali pasireikšti rečiau kaip 1 iš 100 asmenų):</w:t>
      </w:r>
    </w:p>
    <w:p w14:paraId="3C6BCBBF" w14:textId="77777777" w:rsidR="00A82F55" w:rsidRPr="00181816" w:rsidRDefault="00A82F55" w:rsidP="00A82F55">
      <w:pPr>
        <w:numPr>
          <w:ilvl w:val="0"/>
          <w:numId w:val="1"/>
        </w:numPr>
        <w:tabs>
          <w:tab w:val="clear" w:pos="567"/>
        </w:tabs>
        <w:spacing w:line="240" w:lineRule="auto"/>
        <w:ind w:right="-29"/>
        <w:rPr>
          <w:szCs w:val="24"/>
          <w:lang w:val="lt-LT"/>
        </w:rPr>
      </w:pPr>
      <w:r w:rsidRPr="00181816">
        <w:rPr>
          <w:szCs w:val="24"/>
          <w:lang w:val="lt-LT"/>
        </w:rPr>
        <w:t xml:space="preserve">Alerginės reakcijos, kurių galimi simptomai yra pykinimas, galvos skausmas, temperatūros padidėjimas, sąnarių skausmas, dilgėlinė, vėmimas, niežulys, dusulys, bronchų spazmas (švokštimas) ir kraujospūdžio sumažėjimas. </w:t>
      </w:r>
    </w:p>
    <w:p w14:paraId="0E7433A9" w14:textId="77777777" w:rsidR="00A82F55" w:rsidRPr="00181816" w:rsidRDefault="00A82F55" w:rsidP="00A82F55">
      <w:pPr>
        <w:numPr>
          <w:ilvl w:val="0"/>
          <w:numId w:val="1"/>
        </w:numPr>
        <w:tabs>
          <w:tab w:val="clear" w:pos="567"/>
        </w:tabs>
        <w:spacing w:line="240" w:lineRule="auto"/>
        <w:ind w:right="-29"/>
        <w:rPr>
          <w:szCs w:val="24"/>
          <w:lang w:val="lt-LT"/>
        </w:rPr>
      </w:pPr>
      <w:r w:rsidRPr="00181816">
        <w:rPr>
          <w:szCs w:val="24"/>
          <w:lang w:val="lt-LT"/>
        </w:rPr>
        <w:t xml:space="preserve">Lokali ir išplitusi padidėjusio jautrumo reakcija, įskaitant </w:t>
      </w:r>
      <w:proofErr w:type="spellStart"/>
      <w:r w:rsidRPr="00181816">
        <w:rPr>
          <w:szCs w:val="24"/>
          <w:lang w:val="lt-LT"/>
        </w:rPr>
        <w:t>angioneurozinę</w:t>
      </w:r>
      <w:proofErr w:type="spellEnd"/>
      <w:r w:rsidRPr="00181816">
        <w:rPr>
          <w:szCs w:val="24"/>
          <w:lang w:val="lt-LT"/>
        </w:rPr>
        <w:t xml:space="preserve"> edemą (veido ir gerklės patinimą, galintį sukelti dusulį ir rijimo sutrikimą), laikiną nuplikimą ir odos nekrozę.</w:t>
      </w:r>
    </w:p>
    <w:p w14:paraId="1AEE82A2" w14:textId="77777777" w:rsidR="00A82F55" w:rsidRPr="00181816" w:rsidRDefault="00A82F55" w:rsidP="00A82F55">
      <w:pPr>
        <w:numPr>
          <w:ilvl w:val="0"/>
          <w:numId w:val="1"/>
        </w:numPr>
        <w:tabs>
          <w:tab w:val="clear" w:pos="567"/>
        </w:tabs>
        <w:spacing w:line="240" w:lineRule="auto"/>
        <w:ind w:right="-29"/>
        <w:rPr>
          <w:szCs w:val="24"/>
          <w:lang w:val="lt-LT"/>
        </w:rPr>
      </w:pPr>
      <w:r w:rsidRPr="00181816">
        <w:rPr>
          <w:szCs w:val="24"/>
          <w:lang w:val="lt-LT"/>
        </w:rPr>
        <w:t>Laikinas nuplikimas, odos nekrozė.</w:t>
      </w:r>
    </w:p>
    <w:p w14:paraId="4B164915" w14:textId="77777777" w:rsidR="00A82F55" w:rsidRPr="00181816" w:rsidRDefault="00A82F55" w:rsidP="00A82F55">
      <w:pPr>
        <w:numPr>
          <w:ilvl w:val="0"/>
          <w:numId w:val="1"/>
        </w:numPr>
        <w:tabs>
          <w:tab w:val="clear" w:pos="567"/>
        </w:tabs>
        <w:spacing w:line="240" w:lineRule="auto"/>
        <w:ind w:right="-29"/>
        <w:rPr>
          <w:szCs w:val="24"/>
          <w:lang w:val="lt-LT"/>
        </w:rPr>
      </w:pPr>
      <w:r w:rsidRPr="00181816">
        <w:rPr>
          <w:szCs w:val="24"/>
          <w:lang w:val="lt-LT"/>
        </w:rPr>
        <w:t>Heparinas, ypač vartojamas didelėmis dozėmis kelių mėnesių laikotarpiu, gali sukelti kaulų tankio sumažėjimą (osteoporozę), ypač pacientams, kurie turi rizikos veiksnių.</w:t>
      </w:r>
    </w:p>
    <w:p w14:paraId="30FE885E" w14:textId="77777777" w:rsidR="00A82F55" w:rsidRPr="00181816" w:rsidRDefault="00A82F55" w:rsidP="00A82F55">
      <w:pPr>
        <w:numPr>
          <w:ilvl w:val="12"/>
          <w:numId w:val="0"/>
        </w:numPr>
        <w:tabs>
          <w:tab w:val="clear" w:pos="567"/>
        </w:tabs>
        <w:spacing w:line="240" w:lineRule="auto"/>
        <w:ind w:right="-29"/>
        <w:rPr>
          <w:szCs w:val="24"/>
          <w:lang w:val="lt-LT"/>
        </w:rPr>
      </w:pPr>
    </w:p>
    <w:p w14:paraId="2FC23A8B" w14:textId="77777777" w:rsidR="00A82F55" w:rsidRPr="005B6A1A" w:rsidRDefault="00A82F55" w:rsidP="00A82F55">
      <w:pPr>
        <w:tabs>
          <w:tab w:val="clear" w:pos="567"/>
        </w:tabs>
        <w:spacing w:line="240" w:lineRule="auto"/>
        <w:ind w:left="360" w:right="-29"/>
        <w:rPr>
          <w:szCs w:val="24"/>
          <w:lang w:val="lt-LT"/>
        </w:rPr>
      </w:pPr>
      <w:r w:rsidRPr="00BD1D13">
        <w:rPr>
          <w:b/>
          <w:bCs/>
        </w:rPr>
        <w:t xml:space="preserve"> </w:t>
      </w:r>
      <w:proofErr w:type="spellStart"/>
      <w:r w:rsidRPr="005D554B">
        <w:rPr>
          <w:b/>
          <w:bCs/>
        </w:rPr>
        <w:t>Reti</w:t>
      </w:r>
      <w:proofErr w:type="spellEnd"/>
      <w:r w:rsidRPr="005D554B">
        <w:rPr>
          <w:b/>
          <w:bCs/>
        </w:rPr>
        <w:t xml:space="preserve"> </w:t>
      </w:r>
      <w:proofErr w:type="spellStart"/>
      <w:r w:rsidRPr="005D554B">
        <w:rPr>
          <w:b/>
          <w:bCs/>
        </w:rPr>
        <w:t>šalutinio</w:t>
      </w:r>
      <w:proofErr w:type="spellEnd"/>
      <w:r w:rsidRPr="005D554B">
        <w:rPr>
          <w:b/>
          <w:bCs/>
        </w:rPr>
        <w:t xml:space="preserve"> </w:t>
      </w:r>
      <w:proofErr w:type="spellStart"/>
      <w:r w:rsidRPr="005D554B">
        <w:rPr>
          <w:b/>
          <w:bCs/>
        </w:rPr>
        <w:t>poveikio</w:t>
      </w:r>
      <w:proofErr w:type="spellEnd"/>
      <w:r w:rsidRPr="005D554B">
        <w:rPr>
          <w:b/>
          <w:bCs/>
        </w:rPr>
        <w:t xml:space="preserve"> </w:t>
      </w:r>
      <w:proofErr w:type="spellStart"/>
      <w:r w:rsidRPr="005D554B">
        <w:rPr>
          <w:b/>
          <w:bCs/>
        </w:rPr>
        <w:t>reiškiniai</w:t>
      </w:r>
      <w:proofErr w:type="spellEnd"/>
      <w:r w:rsidRPr="005D554B">
        <w:rPr>
          <w:b/>
          <w:bCs/>
        </w:rPr>
        <w:t xml:space="preserve"> (</w:t>
      </w:r>
      <w:proofErr w:type="spellStart"/>
      <w:r w:rsidRPr="005D554B">
        <w:rPr>
          <w:b/>
          <w:bCs/>
        </w:rPr>
        <w:t>gali</w:t>
      </w:r>
      <w:proofErr w:type="spellEnd"/>
      <w:r w:rsidRPr="005D554B">
        <w:rPr>
          <w:b/>
          <w:bCs/>
        </w:rPr>
        <w:t xml:space="preserve"> </w:t>
      </w:r>
      <w:proofErr w:type="spellStart"/>
      <w:r w:rsidRPr="005D554B">
        <w:rPr>
          <w:b/>
          <w:bCs/>
        </w:rPr>
        <w:t>pasireikšti</w:t>
      </w:r>
      <w:proofErr w:type="spellEnd"/>
      <w:r w:rsidRPr="005D554B">
        <w:rPr>
          <w:b/>
          <w:bCs/>
        </w:rPr>
        <w:t xml:space="preserve"> </w:t>
      </w:r>
      <w:proofErr w:type="spellStart"/>
      <w:r w:rsidRPr="005D554B">
        <w:rPr>
          <w:b/>
          <w:bCs/>
        </w:rPr>
        <w:t>rečiau</w:t>
      </w:r>
      <w:proofErr w:type="spellEnd"/>
      <w:r w:rsidRPr="005D554B">
        <w:rPr>
          <w:b/>
          <w:bCs/>
        </w:rPr>
        <w:t xml:space="preserve"> </w:t>
      </w:r>
      <w:proofErr w:type="spellStart"/>
      <w:r w:rsidRPr="005D554B">
        <w:rPr>
          <w:b/>
          <w:bCs/>
        </w:rPr>
        <w:t>kaip</w:t>
      </w:r>
      <w:proofErr w:type="spellEnd"/>
      <w:r w:rsidRPr="005D554B">
        <w:rPr>
          <w:b/>
          <w:bCs/>
        </w:rPr>
        <w:t xml:space="preserve"> 1 </w:t>
      </w:r>
      <w:proofErr w:type="spellStart"/>
      <w:r w:rsidRPr="005D554B">
        <w:rPr>
          <w:b/>
          <w:bCs/>
        </w:rPr>
        <w:t>iš</w:t>
      </w:r>
      <w:proofErr w:type="spellEnd"/>
      <w:r w:rsidRPr="005D554B">
        <w:rPr>
          <w:b/>
          <w:bCs/>
        </w:rPr>
        <w:t xml:space="preserve"> 1 000 </w:t>
      </w:r>
      <w:proofErr w:type="spellStart"/>
      <w:r w:rsidRPr="005D554B">
        <w:rPr>
          <w:b/>
          <w:bCs/>
        </w:rPr>
        <w:t>asmenų</w:t>
      </w:r>
      <w:proofErr w:type="spellEnd"/>
      <w:r w:rsidRPr="005D554B">
        <w:rPr>
          <w:b/>
          <w:bCs/>
        </w:rPr>
        <w:t>):</w:t>
      </w:r>
      <w:r>
        <w:rPr>
          <w:b/>
          <w:bCs/>
        </w:rPr>
        <w:t xml:space="preserve"> </w:t>
      </w:r>
    </w:p>
    <w:p w14:paraId="494CA968" w14:textId="77777777" w:rsidR="00A82F55" w:rsidRPr="00181816" w:rsidRDefault="00A82F55" w:rsidP="00A82F55">
      <w:pPr>
        <w:numPr>
          <w:ilvl w:val="0"/>
          <w:numId w:val="1"/>
        </w:numPr>
        <w:tabs>
          <w:tab w:val="clear" w:pos="567"/>
        </w:tabs>
        <w:spacing w:line="240" w:lineRule="auto"/>
        <w:ind w:right="-29"/>
        <w:rPr>
          <w:szCs w:val="24"/>
          <w:lang w:val="lt-LT"/>
        </w:rPr>
      </w:pPr>
      <w:r w:rsidRPr="00181816">
        <w:rPr>
          <w:szCs w:val="24"/>
          <w:lang w:val="lt-LT"/>
        </w:rPr>
        <w:t xml:space="preserve">Padidėjusio jautrumo </w:t>
      </w:r>
      <w:proofErr w:type="spellStart"/>
      <w:r w:rsidRPr="00181816">
        <w:rPr>
          <w:szCs w:val="24"/>
          <w:lang w:val="lt-LT"/>
        </w:rPr>
        <w:t>benzilo</w:t>
      </w:r>
      <w:proofErr w:type="spellEnd"/>
      <w:r w:rsidRPr="00181816">
        <w:rPr>
          <w:szCs w:val="24"/>
          <w:lang w:val="lt-LT"/>
        </w:rPr>
        <w:t xml:space="preserve"> alkoholiui reakcijos.</w:t>
      </w:r>
    </w:p>
    <w:p w14:paraId="1D0BDC7D" w14:textId="77777777" w:rsidR="00A82F55" w:rsidRPr="00181816" w:rsidRDefault="00A82F55" w:rsidP="00A82F55">
      <w:pPr>
        <w:numPr>
          <w:ilvl w:val="0"/>
          <w:numId w:val="1"/>
        </w:numPr>
        <w:tabs>
          <w:tab w:val="clear" w:pos="567"/>
        </w:tabs>
        <w:spacing w:line="240" w:lineRule="auto"/>
        <w:ind w:right="-29"/>
        <w:rPr>
          <w:szCs w:val="24"/>
          <w:lang w:val="lt-LT"/>
        </w:rPr>
      </w:pPr>
      <w:r w:rsidRPr="00181816">
        <w:rPr>
          <w:szCs w:val="24"/>
          <w:lang w:val="lt-LT"/>
        </w:rPr>
        <w:t>Labai didelis trombocitų skaičiaus sumažėjimas.</w:t>
      </w:r>
    </w:p>
    <w:p w14:paraId="6B167BDA" w14:textId="77777777" w:rsidR="00A82F55" w:rsidRPr="00181816" w:rsidRDefault="00A82F55" w:rsidP="00A82F55">
      <w:pPr>
        <w:numPr>
          <w:ilvl w:val="0"/>
          <w:numId w:val="1"/>
        </w:numPr>
        <w:tabs>
          <w:tab w:val="clear" w:pos="567"/>
        </w:tabs>
        <w:spacing w:line="240" w:lineRule="auto"/>
        <w:ind w:right="-29"/>
        <w:rPr>
          <w:szCs w:val="24"/>
          <w:lang w:val="lt-LT"/>
        </w:rPr>
      </w:pPr>
      <w:r w:rsidRPr="00181816">
        <w:rPr>
          <w:szCs w:val="24"/>
          <w:lang w:val="lt-LT"/>
        </w:rPr>
        <w:t>Tam tikro hormono (</w:t>
      </w:r>
      <w:proofErr w:type="spellStart"/>
      <w:r w:rsidRPr="00181816">
        <w:rPr>
          <w:szCs w:val="24"/>
          <w:lang w:val="lt-LT"/>
        </w:rPr>
        <w:t>aldosterono</w:t>
      </w:r>
      <w:proofErr w:type="spellEnd"/>
      <w:r w:rsidRPr="00181816">
        <w:rPr>
          <w:szCs w:val="24"/>
          <w:lang w:val="lt-LT"/>
        </w:rPr>
        <w:t>) kiekio sumažėjimas, ypač jei paciento inkstų funkcija yra sutrikusi arba jis serga cukriniu diabetu.</w:t>
      </w:r>
    </w:p>
    <w:p w14:paraId="589A4F3B" w14:textId="77777777" w:rsidR="00A82F55" w:rsidRPr="00181816" w:rsidRDefault="00A82F55" w:rsidP="00A82F55">
      <w:pPr>
        <w:numPr>
          <w:ilvl w:val="12"/>
          <w:numId w:val="0"/>
        </w:numPr>
        <w:tabs>
          <w:tab w:val="clear" w:pos="567"/>
        </w:tabs>
        <w:spacing w:line="240" w:lineRule="auto"/>
        <w:ind w:right="-29"/>
        <w:rPr>
          <w:szCs w:val="24"/>
          <w:lang w:val="lt-LT"/>
        </w:rPr>
      </w:pPr>
    </w:p>
    <w:p w14:paraId="32DE8026" w14:textId="77777777" w:rsidR="00A82F55" w:rsidRPr="005B6A1A" w:rsidRDefault="00A82F55" w:rsidP="00A82F55">
      <w:pPr>
        <w:tabs>
          <w:tab w:val="clear" w:pos="567"/>
        </w:tabs>
        <w:spacing w:line="240" w:lineRule="auto"/>
        <w:ind w:left="360" w:right="-29"/>
        <w:rPr>
          <w:szCs w:val="24"/>
          <w:lang w:val="lt-LT"/>
        </w:rPr>
      </w:pPr>
      <w:r w:rsidRPr="00BD1D13">
        <w:rPr>
          <w:b/>
          <w:bCs/>
          <w:noProof/>
          <w:szCs w:val="22"/>
        </w:rPr>
        <w:t xml:space="preserve"> </w:t>
      </w:r>
      <w:r w:rsidRPr="005D554B">
        <w:rPr>
          <w:b/>
          <w:bCs/>
          <w:noProof/>
          <w:szCs w:val="22"/>
        </w:rPr>
        <w:t>Labai reti šalutinio poveikio reiškiniai (gali pasireikšti rečiau kaip 1 iš 10 000 asmenų</w:t>
      </w:r>
      <w:r>
        <w:rPr>
          <w:b/>
          <w:bCs/>
          <w:noProof/>
          <w:szCs w:val="22"/>
        </w:rPr>
        <w:t xml:space="preserve">): </w:t>
      </w:r>
    </w:p>
    <w:p w14:paraId="1CE6F2FF" w14:textId="77777777" w:rsidR="00A82F55" w:rsidRPr="00181816" w:rsidRDefault="00A82F55" w:rsidP="00A82F55">
      <w:pPr>
        <w:numPr>
          <w:ilvl w:val="0"/>
          <w:numId w:val="1"/>
        </w:numPr>
        <w:tabs>
          <w:tab w:val="clear" w:pos="567"/>
        </w:tabs>
        <w:spacing w:line="240" w:lineRule="auto"/>
        <w:ind w:right="-29"/>
        <w:rPr>
          <w:szCs w:val="24"/>
          <w:lang w:val="lt-LT"/>
        </w:rPr>
      </w:pPr>
      <w:r w:rsidRPr="00181816">
        <w:rPr>
          <w:szCs w:val="24"/>
          <w:lang w:val="lt-LT"/>
        </w:rPr>
        <w:lastRenderedPageBreak/>
        <w:t xml:space="preserve">Tam tikras trombocitų skaičiaus sumažėjimas (II tipo </w:t>
      </w:r>
      <w:proofErr w:type="spellStart"/>
      <w:r w:rsidRPr="00181816">
        <w:rPr>
          <w:szCs w:val="24"/>
          <w:lang w:val="lt-LT"/>
        </w:rPr>
        <w:t>trombocitopenija</w:t>
      </w:r>
      <w:proofErr w:type="spellEnd"/>
      <w:r w:rsidRPr="00181816">
        <w:rPr>
          <w:szCs w:val="24"/>
          <w:lang w:val="lt-LT"/>
        </w:rPr>
        <w:t>), pasireiškiantis praėjus kelioms savaitėms po gydymo heparinu pabaigos.</w:t>
      </w:r>
    </w:p>
    <w:p w14:paraId="6304D529" w14:textId="77777777" w:rsidR="00A82F55" w:rsidRPr="00181816" w:rsidRDefault="00A82F55" w:rsidP="00A82F55">
      <w:pPr>
        <w:numPr>
          <w:ilvl w:val="0"/>
          <w:numId w:val="1"/>
        </w:numPr>
        <w:tabs>
          <w:tab w:val="clear" w:pos="567"/>
        </w:tabs>
        <w:spacing w:line="240" w:lineRule="auto"/>
        <w:ind w:right="-29"/>
        <w:rPr>
          <w:szCs w:val="24"/>
          <w:lang w:val="lt-LT"/>
        </w:rPr>
      </w:pPr>
      <w:r w:rsidRPr="00181816">
        <w:rPr>
          <w:szCs w:val="24"/>
          <w:lang w:val="lt-LT"/>
        </w:rPr>
        <w:t>Anafilaksinis šokas (sunki alerginė reakcija), ypač pacientams, kurie jau yra vartoję heparino ir yra jam įjautrinti.</w:t>
      </w:r>
    </w:p>
    <w:p w14:paraId="4B726C65" w14:textId="77777777" w:rsidR="00A82F55" w:rsidRPr="00181816" w:rsidRDefault="00A82F55" w:rsidP="00A82F55">
      <w:pPr>
        <w:numPr>
          <w:ilvl w:val="0"/>
          <w:numId w:val="1"/>
        </w:numPr>
        <w:tabs>
          <w:tab w:val="clear" w:pos="567"/>
        </w:tabs>
        <w:spacing w:line="240" w:lineRule="auto"/>
        <w:ind w:right="-29"/>
        <w:rPr>
          <w:szCs w:val="24"/>
          <w:lang w:val="lt-LT"/>
        </w:rPr>
      </w:pPr>
      <w:r w:rsidRPr="00181816">
        <w:rPr>
          <w:szCs w:val="24"/>
          <w:lang w:val="lt-LT"/>
        </w:rPr>
        <w:t>Kraujagyslių spazmas.</w:t>
      </w:r>
    </w:p>
    <w:p w14:paraId="7FB54B1C" w14:textId="77777777" w:rsidR="00A82F55" w:rsidRPr="00181816" w:rsidRDefault="00A82F55" w:rsidP="00A82F55">
      <w:pPr>
        <w:numPr>
          <w:ilvl w:val="0"/>
          <w:numId w:val="1"/>
        </w:numPr>
        <w:tabs>
          <w:tab w:val="clear" w:pos="567"/>
        </w:tabs>
        <w:spacing w:line="240" w:lineRule="auto"/>
        <w:ind w:right="-29"/>
        <w:rPr>
          <w:szCs w:val="24"/>
          <w:lang w:val="lt-LT"/>
        </w:rPr>
      </w:pPr>
      <w:proofErr w:type="spellStart"/>
      <w:r w:rsidRPr="00181816">
        <w:rPr>
          <w:szCs w:val="24"/>
          <w:lang w:val="lt-LT"/>
        </w:rPr>
        <w:t>Priapizmas</w:t>
      </w:r>
      <w:proofErr w:type="spellEnd"/>
      <w:r w:rsidRPr="00181816">
        <w:rPr>
          <w:szCs w:val="24"/>
          <w:lang w:val="lt-LT"/>
        </w:rPr>
        <w:t xml:space="preserve"> (skausminga ilgalaikė erekcija).</w:t>
      </w:r>
    </w:p>
    <w:p w14:paraId="690F6B01" w14:textId="77777777" w:rsidR="00A82F55" w:rsidRDefault="00A82F55" w:rsidP="00A82F55">
      <w:pPr>
        <w:numPr>
          <w:ilvl w:val="0"/>
          <w:numId w:val="1"/>
        </w:numPr>
        <w:tabs>
          <w:tab w:val="clear" w:pos="567"/>
        </w:tabs>
        <w:spacing w:line="240" w:lineRule="auto"/>
        <w:ind w:right="-29"/>
        <w:rPr>
          <w:szCs w:val="24"/>
          <w:lang w:val="lt-LT"/>
        </w:rPr>
      </w:pPr>
      <w:r w:rsidRPr="00181816">
        <w:rPr>
          <w:szCs w:val="24"/>
          <w:lang w:val="lt-LT"/>
        </w:rPr>
        <w:t>Poodinio audinio kalcio sankaupų atsiradimas injekcijos vietoje (daugiausia pacientams, kurie serga inkstų nepakankamumu).</w:t>
      </w:r>
    </w:p>
    <w:p w14:paraId="0F88ECB1" w14:textId="77777777" w:rsidR="00A82F55" w:rsidRDefault="00A82F55" w:rsidP="00A82F55">
      <w:pPr>
        <w:tabs>
          <w:tab w:val="clear" w:pos="567"/>
        </w:tabs>
        <w:spacing w:line="240" w:lineRule="auto"/>
        <w:ind w:right="-29"/>
        <w:rPr>
          <w:szCs w:val="24"/>
          <w:lang w:val="lt-LT"/>
        </w:rPr>
      </w:pPr>
    </w:p>
    <w:p w14:paraId="12ED0849" w14:textId="77777777" w:rsidR="00A82F55" w:rsidRPr="005160DF" w:rsidRDefault="00A82F55" w:rsidP="00A82F55">
      <w:pPr>
        <w:ind w:right="-29"/>
        <w:rPr>
          <w:szCs w:val="22"/>
        </w:rPr>
      </w:pPr>
      <w:proofErr w:type="spellStart"/>
      <w:r w:rsidRPr="005B6A1A">
        <w:rPr>
          <w:b/>
          <w:bCs/>
          <w:szCs w:val="22"/>
          <w:u w:val="single"/>
        </w:rPr>
        <w:t>Šalutinis</w:t>
      </w:r>
      <w:proofErr w:type="spellEnd"/>
      <w:r w:rsidRPr="005B6A1A">
        <w:rPr>
          <w:b/>
          <w:bCs/>
          <w:szCs w:val="22"/>
          <w:u w:val="single"/>
        </w:rPr>
        <w:t xml:space="preserve"> </w:t>
      </w:r>
      <w:proofErr w:type="spellStart"/>
      <w:r w:rsidRPr="005B6A1A">
        <w:rPr>
          <w:b/>
          <w:bCs/>
          <w:szCs w:val="22"/>
          <w:u w:val="single"/>
        </w:rPr>
        <w:t>poveikis</w:t>
      </w:r>
      <w:proofErr w:type="spellEnd"/>
      <w:r w:rsidRPr="005B6A1A">
        <w:rPr>
          <w:b/>
          <w:bCs/>
          <w:szCs w:val="22"/>
          <w:u w:val="single"/>
        </w:rPr>
        <w:t xml:space="preserve">, </w:t>
      </w:r>
      <w:proofErr w:type="spellStart"/>
      <w:r w:rsidRPr="005B6A1A">
        <w:rPr>
          <w:b/>
          <w:bCs/>
          <w:szCs w:val="22"/>
          <w:u w:val="single"/>
        </w:rPr>
        <w:t>kurio</w:t>
      </w:r>
      <w:proofErr w:type="spellEnd"/>
      <w:r w:rsidRPr="005B6A1A">
        <w:rPr>
          <w:b/>
          <w:bCs/>
          <w:szCs w:val="22"/>
          <w:u w:val="single"/>
        </w:rPr>
        <w:t xml:space="preserve"> </w:t>
      </w:r>
      <w:proofErr w:type="spellStart"/>
      <w:r w:rsidRPr="005B6A1A">
        <w:rPr>
          <w:b/>
          <w:bCs/>
          <w:szCs w:val="22"/>
          <w:u w:val="single"/>
        </w:rPr>
        <w:t>dažnis</w:t>
      </w:r>
      <w:proofErr w:type="spellEnd"/>
      <w:r w:rsidRPr="005B6A1A">
        <w:rPr>
          <w:b/>
          <w:bCs/>
          <w:szCs w:val="22"/>
          <w:u w:val="single"/>
        </w:rPr>
        <w:t xml:space="preserve"> </w:t>
      </w:r>
      <w:proofErr w:type="spellStart"/>
      <w:r w:rsidRPr="005B6A1A">
        <w:rPr>
          <w:b/>
          <w:bCs/>
          <w:szCs w:val="22"/>
          <w:u w:val="single"/>
        </w:rPr>
        <w:t>nežinomas</w:t>
      </w:r>
      <w:proofErr w:type="spellEnd"/>
      <w:r>
        <w:rPr>
          <w:b/>
          <w:bCs/>
          <w:szCs w:val="22"/>
          <w:u w:val="single"/>
        </w:rPr>
        <w:t xml:space="preserve"> </w:t>
      </w:r>
      <w:r>
        <w:rPr>
          <w:b/>
          <w:bCs/>
          <w:szCs w:val="22"/>
          <w:lang w:eastAsia="lt-LT"/>
        </w:rPr>
        <w:t>(</w:t>
      </w:r>
      <w:proofErr w:type="spellStart"/>
      <w:r>
        <w:rPr>
          <w:b/>
          <w:bCs/>
          <w:szCs w:val="22"/>
          <w:lang w:eastAsia="lt-LT"/>
        </w:rPr>
        <w:t>negali</w:t>
      </w:r>
      <w:proofErr w:type="spellEnd"/>
      <w:r>
        <w:rPr>
          <w:b/>
          <w:bCs/>
          <w:szCs w:val="22"/>
          <w:lang w:eastAsia="lt-LT"/>
        </w:rPr>
        <w:t xml:space="preserve"> </w:t>
      </w:r>
      <w:proofErr w:type="spellStart"/>
      <w:r>
        <w:rPr>
          <w:b/>
          <w:bCs/>
          <w:szCs w:val="22"/>
          <w:lang w:eastAsia="lt-LT"/>
        </w:rPr>
        <w:t>būti</w:t>
      </w:r>
      <w:proofErr w:type="spellEnd"/>
      <w:r>
        <w:rPr>
          <w:b/>
          <w:bCs/>
          <w:szCs w:val="22"/>
          <w:lang w:eastAsia="lt-LT"/>
        </w:rPr>
        <w:t xml:space="preserve"> </w:t>
      </w:r>
      <w:proofErr w:type="spellStart"/>
      <w:r>
        <w:rPr>
          <w:b/>
          <w:bCs/>
          <w:szCs w:val="22"/>
          <w:lang w:eastAsia="lt-LT"/>
        </w:rPr>
        <w:t>apskaičiuotas</w:t>
      </w:r>
      <w:proofErr w:type="spellEnd"/>
      <w:r>
        <w:rPr>
          <w:b/>
          <w:bCs/>
          <w:szCs w:val="22"/>
          <w:lang w:eastAsia="lt-LT"/>
        </w:rPr>
        <w:t xml:space="preserve"> </w:t>
      </w:r>
      <w:proofErr w:type="spellStart"/>
      <w:r>
        <w:rPr>
          <w:b/>
          <w:bCs/>
          <w:szCs w:val="22"/>
          <w:lang w:eastAsia="lt-LT"/>
        </w:rPr>
        <w:t>pagal</w:t>
      </w:r>
      <w:proofErr w:type="spellEnd"/>
      <w:r>
        <w:rPr>
          <w:b/>
          <w:bCs/>
          <w:szCs w:val="22"/>
          <w:lang w:eastAsia="lt-LT"/>
        </w:rPr>
        <w:t xml:space="preserve"> </w:t>
      </w:r>
      <w:proofErr w:type="spellStart"/>
      <w:r>
        <w:rPr>
          <w:b/>
          <w:bCs/>
          <w:szCs w:val="22"/>
          <w:lang w:eastAsia="lt-LT"/>
        </w:rPr>
        <w:t>turimus</w:t>
      </w:r>
      <w:proofErr w:type="spellEnd"/>
      <w:r>
        <w:rPr>
          <w:b/>
          <w:bCs/>
          <w:szCs w:val="22"/>
          <w:lang w:eastAsia="lt-LT"/>
        </w:rPr>
        <w:t xml:space="preserve"> </w:t>
      </w:r>
      <w:proofErr w:type="spellStart"/>
      <w:r>
        <w:rPr>
          <w:b/>
          <w:bCs/>
          <w:szCs w:val="22"/>
          <w:lang w:eastAsia="lt-LT"/>
        </w:rPr>
        <w:t>duomenis</w:t>
      </w:r>
      <w:proofErr w:type="spellEnd"/>
      <w:r>
        <w:rPr>
          <w:b/>
          <w:bCs/>
          <w:szCs w:val="22"/>
          <w:lang w:eastAsia="lt-LT"/>
        </w:rPr>
        <w:t>)</w:t>
      </w:r>
      <w:r w:rsidRPr="005160DF">
        <w:rPr>
          <w:szCs w:val="22"/>
        </w:rPr>
        <w:t>:</w:t>
      </w:r>
    </w:p>
    <w:p w14:paraId="2A63A506" w14:textId="77777777" w:rsidR="00A82F55" w:rsidRPr="005160DF" w:rsidRDefault="00A82F55" w:rsidP="00A82F55">
      <w:pPr>
        <w:pStyle w:val="Sraopastraipa"/>
        <w:numPr>
          <w:ilvl w:val="0"/>
          <w:numId w:val="1"/>
        </w:numPr>
        <w:tabs>
          <w:tab w:val="clear" w:pos="567"/>
        </w:tabs>
        <w:spacing w:line="240" w:lineRule="auto"/>
        <w:ind w:right="-29"/>
        <w:rPr>
          <w:szCs w:val="22"/>
        </w:rPr>
      </w:pPr>
      <w:proofErr w:type="spellStart"/>
      <w:r w:rsidRPr="005160DF">
        <w:rPr>
          <w:szCs w:val="22"/>
        </w:rPr>
        <w:t>Antinksči</w:t>
      </w:r>
      <w:proofErr w:type="spellEnd"/>
      <w:r>
        <w:rPr>
          <w:szCs w:val="22"/>
          <w:lang w:val="lt-LT"/>
        </w:rPr>
        <w:t xml:space="preserve">ų kraujavimas, dėl </w:t>
      </w:r>
      <w:r w:rsidRPr="009F597A">
        <w:rPr>
          <w:szCs w:val="22"/>
          <w:lang w:val="lt-LT"/>
        </w:rPr>
        <w:t xml:space="preserve">kurio sumažėja steroidinių hormonų </w:t>
      </w:r>
      <w:proofErr w:type="gramStart"/>
      <w:r w:rsidRPr="009F597A">
        <w:rPr>
          <w:szCs w:val="22"/>
          <w:lang w:val="lt-LT"/>
        </w:rPr>
        <w:t>gamyba</w:t>
      </w:r>
      <w:r w:rsidRPr="009F597A" w:rsidDel="009F597A">
        <w:rPr>
          <w:szCs w:val="22"/>
          <w:lang w:val="lt-LT"/>
        </w:rPr>
        <w:t xml:space="preserve"> </w:t>
      </w:r>
      <w:r w:rsidRPr="005160DF">
        <w:rPr>
          <w:szCs w:val="22"/>
        </w:rPr>
        <w:t xml:space="preserve"> (</w:t>
      </w:r>
      <w:proofErr w:type="spellStart"/>
      <w:proofErr w:type="gramEnd"/>
      <w:r w:rsidRPr="005160DF">
        <w:rPr>
          <w:szCs w:val="22"/>
        </w:rPr>
        <w:t>antinksčių</w:t>
      </w:r>
      <w:proofErr w:type="spellEnd"/>
      <w:r w:rsidRPr="005160DF">
        <w:rPr>
          <w:szCs w:val="22"/>
        </w:rPr>
        <w:t xml:space="preserve"> </w:t>
      </w:r>
      <w:proofErr w:type="spellStart"/>
      <w:r w:rsidRPr="005160DF">
        <w:rPr>
          <w:szCs w:val="22"/>
        </w:rPr>
        <w:t>nepakankamumas</w:t>
      </w:r>
      <w:proofErr w:type="spellEnd"/>
      <w:r w:rsidRPr="005160DF">
        <w:rPr>
          <w:szCs w:val="22"/>
        </w:rPr>
        <w:t>)</w:t>
      </w:r>
      <w:r>
        <w:rPr>
          <w:szCs w:val="22"/>
        </w:rPr>
        <w:t>.</w:t>
      </w:r>
    </w:p>
    <w:p w14:paraId="4BBE9C1D" w14:textId="77777777" w:rsidR="00A82F55" w:rsidRPr="00181816" w:rsidRDefault="00A82F55" w:rsidP="00A82F55">
      <w:pPr>
        <w:tabs>
          <w:tab w:val="clear" w:pos="567"/>
        </w:tabs>
        <w:spacing w:line="240" w:lineRule="auto"/>
        <w:ind w:left="360" w:right="-29"/>
        <w:rPr>
          <w:szCs w:val="24"/>
          <w:lang w:val="lt-LT"/>
        </w:rPr>
      </w:pPr>
    </w:p>
    <w:p w14:paraId="6A77E291" w14:textId="77777777" w:rsidR="00A82F55" w:rsidRPr="00181816" w:rsidRDefault="00A82F55" w:rsidP="00A82F55">
      <w:pPr>
        <w:spacing w:line="240" w:lineRule="auto"/>
        <w:rPr>
          <w:b/>
          <w:szCs w:val="24"/>
          <w:lang w:val="lt-LT"/>
        </w:rPr>
      </w:pPr>
    </w:p>
    <w:p w14:paraId="143BD34F" w14:textId="77777777" w:rsidR="00A82F55" w:rsidRDefault="00A82F55" w:rsidP="00A82F55">
      <w:pPr>
        <w:spacing w:line="240" w:lineRule="auto"/>
        <w:rPr>
          <w:b/>
          <w:szCs w:val="24"/>
          <w:lang w:val="lt-LT"/>
        </w:rPr>
      </w:pPr>
      <w:r w:rsidRPr="00181816">
        <w:rPr>
          <w:b/>
          <w:szCs w:val="24"/>
          <w:lang w:val="lt-LT"/>
        </w:rPr>
        <w:t>Pranešimas apie šalutinį poveikį</w:t>
      </w:r>
    </w:p>
    <w:p w14:paraId="56263020" w14:textId="77777777" w:rsidR="00A82F55" w:rsidRPr="009E268D" w:rsidRDefault="00A82F55" w:rsidP="00A82F55">
      <w:pPr>
        <w:spacing w:line="240" w:lineRule="auto"/>
        <w:ind w:right="-28"/>
        <w:rPr>
          <w:noProof/>
          <w:szCs w:val="22"/>
        </w:rPr>
      </w:pPr>
      <w:proofErr w:type="spellStart"/>
      <w:r w:rsidRPr="009E268D">
        <w:rPr>
          <w:szCs w:val="22"/>
          <w:lang w:eastAsia="lt-LT"/>
        </w:rPr>
        <w:t>Jeigu</w:t>
      </w:r>
      <w:proofErr w:type="spellEnd"/>
      <w:r w:rsidRPr="009E268D">
        <w:rPr>
          <w:szCs w:val="22"/>
          <w:lang w:eastAsia="lt-LT"/>
        </w:rPr>
        <w:t xml:space="preserve"> </w:t>
      </w:r>
      <w:proofErr w:type="spellStart"/>
      <w:r w:rsidRPr="009E268D">
        <w:rPr>
          <w:szCs w:val="22"/>
          <w:lang w:eastAsia="lt-LT"/>
        </w:rPr>
        <w:t>pasireiškė</w:t>
      </w:r>
      <w:proofErr w:type="spellEnd"/>
      <w:r w:rsidRPr="009E268D">
        <w:rPr>
          <w:szCs w:val="22"/>
          <w:lang w:eastAsia="lt-LT"/>
        </w:rPr>
        <w:t xml:space="preserve"> </w:t>
      </w:r>
      <w:proofErr w:type="spellStart"/>
      <w:r w:rsidRPr="009E268D">
        <w:rPr>
          <w:szCs w:val="22"/>
          <w:lang w:eastAsia="lt-LT"/>
        </w:rPr>
        <w:t>šalutinis</w:t>
      </w:r>
      <w:proofErr w:type="spellEnd"/>
      <w:r w:rsidRPr="009E268D">
        <w:rPr>
          <w:szCs w:val="22"/>
          <w:lang w:eastAsia="lt-LT"/>
        </w:rPr>
        <w:t xml:space="preserve"> </w:t>
      </w:r>
      <w:proofErr w:type="spellStart"/>
      <w:r w:rsidRPr="009E268D">
        <w:rPr>
          <w:szCs w:val="22"/>
          <w:lang w:eastAsia="lt-LT"/>
        </w:rPr>
        <w:t>poveikis</w:t>
      </w:r>
      <w:proofErr w:type="spellEnd"/>
      <w:r w:rsidRPr="009E268D">
        <w:rPr>
          <w:szCs w:val="22"/>
          <w:lang w:eastAsia="lt-LT"/>
        </w:rPr>
        <w:t xml:space="preserve">, </w:t>
      </w:r>
      <w:proofErr w:type="spellStart"/>
      <w:r w:rsidRPr="009E268D">
        <w:rPr>
          <w:szCs w:val="22"/>
          <w:lang w:eastAsia="lt-LT"/>
        </w:rPr>
        <w:t>įskaitant</w:t>
      </w:r>
      <w:proofErr w:type="spellEnd"/>
      <w:r w:rsidRPr="009E268D">
        <w:rPr>
          <w:szCs w:val="22"/>
          <w:lang w:eastAsia="lt-LT"/>
        </w:rPr>
        <w:t xml:space="preserve"> </w:t>
      </w:r>
      <w:proofErr w:type="spellStart"/>
      <w:r w:rsidRPr="009E268D">
        <w:rPr>
          <w:szCs w:val="22"/>
          <w:lang w:eastAsia="lt-LT"/>
        </w:rPr>
        <w:t>šiame</w:t>
      </w:r>
      <w:proofErr w:type="spellEnd"/>
      <w:r w:rsidRPr="009E268D">
        <w:rPr>
          <w:szCs w:val="22"/>
          <w:lang w:eastAsia="lt-LT"/>
        </w:rPr>
        <w:t xml:space="preserve"> </w:t>
      </w:r>
      <w:proofErr w:type="spellStart"/>
      <w:r w:rsidRPr="009E268D">
        <w:rPr>
          <w:szCs w:val="22"/>
          <w:lang w:eastAsia="lt-LT"/>
        </w:rPr>
        <w:t>lapelyje</w:t>
      </w:r>
      <w:proofErr w:type="spellEnd"/>
      <w:r w:rsidRPr="009E268D">
        <w:rPr>
          <w:szCs w:val="22"/>
          <w:lang w:eastAsia="lt-LT"/>
        </w:rPr>
        <w:t xml:space="preserve"> </w:t>
      </w:r>
      <w:proofErr w:type="spellStart"/>
      <w:r w:rsidRPr="009E268D">
        <w:rPr>
          <w:szCs w:val="22"/>
          <w:lang w:eastAsia="lt-LT"/>
        </w:rPr>
        <w:t>nenurodytą</w:t>
      </w:r>
      <w:proofErr w:type="spellEnd"/>
      <w:r w:rsidRPr="009E268D">
        <w:rPr>
          <w:szCs w:val="22"/>
          <w:lang w:eastAsia="lt-LT"/>
        </w:rPr>
        <w:t xml:space="preserve">, </w:t>
      </w:r>
      <w:proofErr w:type="spellStart"/>
      <w:r w:rsidRPr="009E268D">
        <w:rPr>
          <w:szCs w:val="22"/>
          <w:lang w:eastAsia="lt-LT"/>
        </w:rPr>
        <w:t>pasakykite</w:t>
      </w:r>
      <w:proofErr w:type="spellEnd"/>
      <w:r w:rsidRPr="009E268D">
        <w:rPr>
          <w:szCs w:val="22"/>
          <w:lang w:eastAsia="lt-LT"/>
        </w:rPr>
        <w:t xml:space="preserve"> </w:t>
      </w:r>
      <w:proofErr w:type="spellStart"/>
      <w:r w:rsidRPr="009E268D">
        <w:rPr>
          <w:szCs w:val="22"/>
          <w:lang w:eastAsia="lt-LT"/>
        </w:rPr>
        <w:t>gydytojui</w:t>
      </w:r>
      <w:proofErr w:type="spellEnd"/>
      <w:r w:rsidRPr="009E268D">
        <w:rPr>
          <w:szCs w:val="22"/>
          <w:lang w:eastAsia="lt-LT"/>
        </w:rPr>
        <w:t xml:space="preserve"> </w:t>
      </w:r>
      <w:proofErr w:type="spellStart"/>
      <w:proofErr w:type="gramStart"/>
      <w:r w:rsidRPr="009E268D">
        <w:rPr>
          <w:szCs w:val="22"/>
          <w:lang w:eastAsia="lt-LT"/>
        </w:rPr>
        <w:t>arba</w:t>
      </w:r>
      <w:proofErr w:type="spellEnd"/>
      <w:r w:rsidRPr="009E268D">
        <w:rPr>
          <w:szCs w:val="22"/>
          <w:lang w:eastAsia="lt-LT"/>
        </w:rPr>
        <w:t xml:space="preserve">  </w:t>
      </w:r>
      <w:proofErr w:type="spellStart"/>
      <w:r w:rsidRPr="009E268D">
        <w:rPr>
          <w:szCs w:val="22"/>
          <w:lang w:eastAsia="lt-LT"/>
        </w:rPr>
        <w:t>vaistininkui</w:t>
      </w:r>
      <w:proofErr w:type="spellEnd"/>
      <w:proofErr w:type="gramEnd"/>
      <w:r w:rsidRPr="009E268D">
        <w:rPr>
          <w:szCs w:val="22"/>
          <w:lang w:eastAsia="lt-LT"/>
        </w:rPr>
        <w:t xml:space="preserve"> </w:t>
      </w:r>
      <w:proofErr w:type="spellStart"/>
      <w:r w:rsidRPr="009E268D">
        <w:rPr>
          <w:szCs w:val="22"/>
          <w:lang w:eastAsia="lt-LT"/>
        </w:rPr>
        <w:t>arba</w:t>
      </w:r>
      <w:proofErr w:type="spellEnd"/>
      <w:r w:rsidRPr="009E268D">
        <w:rPr>
          <w:szCs w:val="22"/>
          <w:lang w:eastAsia="lt-LT"/>
        </w:rPr>
        <w:t xml:space="preserve"> </w:t>
      </w:r>
      <w:proofErr w:type="spellStart"/>
      <w:r w:rsidRPr="009E268D">
        <w:rPr>
          <w:szCs w:val="22"/>
          <w:lang w:eastAsia="lt-LT"/>
        </w:rPr>
        <w:t>slaugytojui</w:t>
      </w:r>
      <w:proofErr w:type="spellEnd"/>
      <w:r w:rsidRPr="009E268D">
        <w:rPr>
          <w:szCs w:val="22"/>
          <w:lang w:eastAsia="lt-LT"/>
        </w:rPr>
        <w:t xml:space="preserve">. </w:t>
      </w:r>
      <w:proofErr w:type="spellStart"/>
      <w:r w:rsidRPr="009E268D">
        <w:rPr>
          <w:szCs w:val="22"/>
          <w:lang w:eastAsia="lt-LT"/>
        </w:rPr>
        <w:t>Pranešimą</w:t>
      </w:r>
      <w:proofErr w:type="spellEnd"/>
      <w:r w:rsidRPr="009E268D">
        <w:rPr>
          <w:szCs w:val="22"/>
          <w:lang w:eastAsia="lt-LT"/>
        </w:rPr>
        <w:t xml:space="preserve"> </w:t>
      </w:r>
      <w:proofErr w:type="spellStart"/>
      <w:r w:rsidRPr="009E268D">
        <w:rPr>
          <w:szCs w:val="22"/>
          <w:lang w:eastAsia="lt-LT"/>
        </w:rPr>
        <w:t>apie</w:t>
      </w:r>
      <w:proofErr w:type="spellEnd"/>
      <w:r w:rsidRPr="009E268D">
        <w:rPr>
          <w:szCs w:val="22"/>
          <w:lang w:eastAsia="lt-LT"/>
        </w:rPr>
        <w:t xml:space="preserve"> </w:t>
      </w:r>
      <w:proofErr w:type="spellStart"/>
      <w:r w:rsidRPr="009E268D">
        <w:rPr>
          <w:szCs w:val="22"/>
          <w:lang w:eastAsia="lt-LT"/>
        </w:rPr>
        <w:t>šalutinį</w:t>
      </w:r>
      <w:proofErr w:type="spellEnd"/>
      <w:r w:rsidRPr="009E268D">
        <w:rPr>
          <w:szCs w:val="22"/>
          <w:lang w:eastAsia="lt-LT"/>
        </w:rPr>
        <w:t xml:space="preserve"> </w:t>
      </w:r>
      <w:proofErr w:type="spellStart"/>
      <w:r w:rsidRPr="009E268D">
        <w:rPr>
          <w:szCs w:val="22"/>
          <w:lang w:eastAsia="lt-LT"/>
        </w:rPr>
        <w:t>poveikį</w:t>
      </w:r>
      <w:proofErr w:type="spellEnd"/>
      <w:r w:rsidRPr="009E268D">
        <w:rPr>
          <w:szCs w:val="22"/>
          <w:lang w:eastAsia="lt-LT"/>
        </w:rPr>
        <w:t xml:space="preserve"> </w:t>
      </w:r>
      <w:proofErr w:type="spellStart"/>
      <w:r w:rsidRPr="009E268D">
        <w:rPr>
          <w:szCs w:val="22"/>
          <w:lang w:eastAsia="lt-LT"/>
        </w:rPr>
        <w:t>galite</w:t>
      </w:r>
      <w:proofErr w:type="spellEnd"/>
      <w:r w:rsidRPr="009E268D">
        <w:rPr>
          <w:szCs w:val="22"/>
          <w:lang w:eastAsia="lt-LT"/>
        </w:rPr>
        <w:t xml:space="preserve"> </w:t>
      </w:r>
      <w:proofErr w:type="spellStart"/>
      <w:r w:rsidRPr="009E268D">
        <w:rPr>
          <w:szCs w:val="22"/>
          <w:lang w:eastAsia="lt-LT"/>
        </w:rPr>
        <w:t>užpildyti</w:t>
      </w:r>
      <w:proofErr w:type="spellEnd"/>
      <w:r w:rsidRPr="009E268D">
        <w:rPr>
          <w:szCs w:val="22"/>
          <w:lang w:eastAsia="lt-LT"/>
        </w:rPr>
        <w:t xml:space="preserve"> </w:t>
      </w:r>
      <w:proofErr w:type="spellStart"/>
      <w:r w:rsidRPr="009E268D">
        <w:rPr>
          <w:szCs w:val="22"/>
          <w:lang w:eastAsia="lt-LT"/>
        </w:rPr>
        <w:t>ir</w:t>
      </w:r>
      <w:proofErr w:type="spellEnd"/>
      <w:r w:rsidRPr="009E268D">
        <w:rPr>
          <w:szCs w:val="22"/>
          <w:lang w:eastAsia="lt-LT"/>
        </w:rPr>
        <w:t xml:space="preserve"> </w:t>
      </w:r>
      <w:proofErr w:type="spellStart"/>
      <w:r w:rsidRPr="009E268D">
        <w:rPr>
          <w:szCs w:val="22"/>
          <w:lang w:eastAsia="lt-LT"/>
        </w:rPr>
        <w:t>pateikti</w:t>
      </w:r>
      <w:proofErr w:type="spellEnd"/>
      <w:r w:rsidRPr="009E268D">
        <w:rPr>
          <w:szCs w:val="22"/>
          <w:lang w:eastAsia="lt-LT"/>
        </w:rPr>
        <w:t xml:space="preserve"> </w:t>
      </w:r>
      <w:proofErr w:type="spellStart"/>
      <w:r w:rsidRPr="009E268D">
        <w:rPr>
          <w:szCs w:val="22"/>
          <w:lang w:eastAsia="lt-LT"/>
        </w:rPr>
        <w:t>Valstybinės</w:t>
      </w:r>
      <w:proofErr w:type="spellEnd"/>
      <w:r w:rsidRPr="009E268D">
        <w:rPr>
          <w:szCs w:val="22"/>
          <w:lang w:eastAsia="lt-LT"/>
        </w:rPr>
        <w:t xml:space="preserve"> </w:t>
      </w:r>
      <w:proofErr w:type="spellStart"/>
      <w:r w:rsidRPr="009E268D">
        <w:rPr>
          <w:szCs w:val="22"/>
          <w:lang w:eastAsia="lt-LT"/>
        </w:rPr>
        <w:t>vaistų</w:t>
      </w:r>
      <w:proofErr w:type="spellEnd"/>
      <w:r w:rsidRPr="009E268D">
        <w:rPr>
          <w:szCs w:val="22"/>
          <w:lang w:eastAsia="lt-LT"/>
        </w:rPr>
        <w:t xml:space="preserve"> </w:t>
      </w:r>
      <w:proofErr w:type="spellStart"/>
      <w:r w:rsidRPr="009E268D">
        <w:rPr>
          <w:szCs w:val="22"/>
          <w:lang w:eastAsia="lt-LT"/>
        </w:rPr>
        <w:t>kontrolės</w:t>
      </w:r>
      <w:proofErr w:type="spellEnd"/>
      <w:r w:rsidRPr="009E268D">
        <w:rPr>
          <w:szCs w:val="22"/>
          <w:lang w:eastAsia="lt-LT"/>
        </w:rPr>
        <w:t xml:space="preserve"> </w:t>
      </w:r>
      <w:proofErr w:type="spellStart"/>
      <w:r w:rsidRPr="009E268D">
        <w:rPr>
          <w:szCs w:val="22"/>
          <w:lang w:eastAsia="lt-LT"/>
        </w:rPr>
        <w:t>tarnybos</w:t>
      </w:r>
      <w:proofErr w:type="spellEnd"/>
      <w:r w:rsidRPr="009E268D">
        <w:rPr>
          <w:szCs w:val="22"/>
          <w:lang w:eastAsia="lt-LT"/>
        </w:rPr>
        <w:t xml:space="preserve"> </w:t>
      </w:r>
      <w:proofErr w:type="spellStart"/>
      <w:r w:rsidRPr="009E268D">
        <w:rPr>
          <w:szCs w:val="22"/>
          <w:lang w:eastAsia="lt-LT"/>
        </w:rPr>
        <w:t>prie</w:t>
      </w:r>
      <w:proofErr w:type="spellEnd"/>
      <w:r w:rsidRPr="009E268D">
        <w:rPr>
          <w:szCs w:val="22"/>
          <w:lang w:eastAsia="lt-LT"/>
        </w:rPr>
        <w:t xml:space="preserve"> Lietuvos </w:t>
      </w:r>
      <w:proofErr w:type="spellStart"/>
      <w:r w:rsidRPr="009E268D">
        <w:rPr>
          <w:szCs w:val="22"/>
          <w:lang w:eastAsia="lt-LT"/>
        </w:rPr>
        <w:t>Respublikos</w:t>
      </w:r>
      <w:proofErr w:type="spellEnd"/>
      <w:r w:rsidRPr="009E268D">
        <w:rPr>
          <w:szCs w:val="22"/>
          <w:lang w:eastAsia="lt-LT"/>
        </w:rPr>
        <w:t xml:space="preserve"> </w:t>
      </w:r>
      <w:proofErr w:type="spellStart"/>
      <w:r w:rsidRPr="009E268D">
        <w:rPr>
          <w:szCs w:val="22"/>
          <w:lang w:eastAsia="lt-LT"/>
        </w:rPr>
        <w:t>sveikatos</w:t>
      </w:r>
      <w:proofErr w:type="spellEnd"/>
      <w:r w:rsidRPr="009E268D">
        <w:rPr>
          <w:szCs w:val="22"/>
          <w:lang w:eastAsia="lt-LT"/>
        </w:rPr>
        <w:t xml:space="preserve"> </w:t>
      </w:r>
      <w:proofErr w:type="spellStart"/>
      <w:r w:rsidRPr="009E268D">
        <w:rPr>
          <w:szCs w:val="22"/>
          <w:lang w:eastAsia="lt-LT"/>
        </w:rPr>
        <w:t>apsaugos</w:t>
      </w:r>
      <w:proofErr w:type="spellEnd"/>
      <w:r w:rsidRPr="009E268D">
        <w:rPr>
          <w:szCs w:val="22"/>
          <w:lang w:eastAsia="lt-LT"/>
        </w:rPr>
        <w:t xml:space="preserve"> </w:t>
      </w:r>
      <w:proofErr w:type="spellStart"/>
      <w:r w:rsidRPr="009E268D">
        <w:rPr>
          <w:szCs w:val="22"/>
          <w:lang w:eastAsia="lt-LT"/>
        </w:rPr>
        <w:t>ministerijos</w:t>
      </w:r>
      <w:proofErr w:type="spellEnd"/>
      <w:r w:rsidRPr="009E268D">
        <w:rPr>
          <w:szCs w:val="22"/>
          <w:lang w:eastAsia="lt-LT"/>
        </w:rPr>
        <w:t xml:space="preserve"> </w:t>
      </w:r>
      <w:proofErr w:type="spellStart"/>
      <w:r w:rsidRPr="009E268D">
        <w:rPr>
          <w:szCs w:val="22"/>
          <w:lang w:eastAsia="lt-LT"/>
        </w:rPr>
        <w:t>tinklalapyje</w:t>
      </w:r>
      <w:proofErr w:type="spellEnd"/>
      <w:r w:rsidRPr="009E268D">
        <w:rPr>
          <w:szCs w:val="22"/>
          <w:lang w:eastAsia="lt-LT"/>
        </w:rPr>
        <w:t xml:space="preserve"> </w:t>
      </w:r>
      <w:r w:rsidRPr="009E268D">
        <w:rPr>
          <w:color w:val="0000EE"/>
          <w:szCs w:val="22"/>
          <w:u w:val="single"/>
          <w:lang w:eastAsia="lt-LT"/>
        </w:rPr>
        <w:t>https://vvkt.lrv.lt/lt/</w:t>
      </w:r>
      <w:r w:rsidRPr="009E268D">
        <w:rPr>
          <w:szCs w:val="22"/>
          <w:lang w:eastAsia="lt-LT"/>
        </w:rPr>
        <w:t xml:space="preserve"> </w:t>
      </w:r>
      <w:proofErr w:type="spellStart"/>
      <w:r w:rsidRPr="009E268D">
        <w:rPr>
          <w:szCs w:val="22"/>
          <w:lang w:eastAsia="lt-LT"/>
        </w:rPr>
        <w:t>nurodytais</w:t>
      </w:r>
      <w:proofErr w:type="spellEnd"/>
      <w:r w:rsidRPr="009E268D">
        <w:rPr>
          <w:szCs w:val="22"/>
          <w:lang w:eastAsia="lt-LT"/>
        </w:rPr>
        <w:t xml:space="preserve"> </w:t>
      </w:r>
      <w:proofErr w:type="spellStart"/>
      <w:r w:rsidRPr="009E268D">
        <w:rPr>
          <w:szCs w:val="22"/>
          <w:lang w:eastAsia="lt-LT"/>
        </w:rPr>
        <w:t>būdais</w:t>
      </w:r>
      <w:proofErr w:type="spellEnd"/>
      <w:r w:rsidRPr="009E268D">
        <w:rPr>
          <w:szCs w:val="22"/>
          <w:lang w:eastAsia="lt-LT"/>
        </w:rPr>
        <w:t xml:space="preserve"> </w:t>
      </w:r>
      <w:proofErr w:type="spellStart"/>
      <w:r w:rsidRPr="009E268D">
        <w:rPr>
          <w:szCs w:val="22"/>
          <w:lang w:eastAsia="lt-LT"/>
        </w:rPr>
        <w:t>arba</w:t>
      </w:r>
      <w:proofErr w:type="spellEnd"/>
      <w:r w:rsidRPr="009E268D">
        <w:rPr>
          <w:szCs w:val="22"/>
          <w:lang w:eastAsia="lt-LT"/>
        </w:rPr>
        <w:t xml:space="preserve"> </w:t>
      </w:r>
      <w:proofErr w:type="spellStart"/>
      <w:r w:rsidRPr="009E268D">
        <w:rPr>
          <w:szCs w:val="22"/>
          <w:lang w:eastAsia="lt-LT"/>
        </w:rPr>
        <w:t>paskambinti</w:t>
      </w:r>
      <w:proofErr w:type="spellEnd"/>
      <w:r w:rsidRPr="009E268D">
        <w:rPr>
          <w:szCs w:val="22"/>
          <w:lang w:eastAsia="lt-LT"/>
        </w:rPr>
        <w:t xml:space="preserve"> </w:t>
      </w:r>
      <w:proofErr w:type="spellStart"/>
      <w:r w:rsidRPr="009E268D">
        <w:rPr>
          <w:szCs w:val="22"/>
          <w:lang w:eastAsia="lt-LT"/>
        </w:rPr>
        <w:t>nemokamu</w:t>
      </w:r>
      <w:proofErr w:type="spellEnd"/>
      <w:r w:rsidRPr="009E268D">
        <w:rPr>
          <w:szCs w:val="22"/>
          <w:lang w:eastAsia="lt-LT"/>
        </w:rPr>
        <w:t xml:space="preserve"> </w:t>
      </w:r>
      <w:proofErr w:type="spellStart"/>
      <w:r w:rsidRPr="009E268D">
        <w:rPr>
          <w:szCs w:val="22"/>
          <w:lang w:eastAsia="lt-LT"/>
        </w:rPr>
        <w:t>telefonu</w:t>
      </w:r>
      <w:proofErr w:type="spellEnd"/>
      <w:r w:rsidRPr="009E268D">
        <w:rPr>
          <w:szCs w:val="22"/>
          <w:lang w:eastAsia="lt-LT"/>
        </w:rPr>
        <w:t xml:space="preserve"> +370 800 73 568. </w:t>
      </w:r>
      <w:proofErr w:type="spellStart"/>
      <w:r w:rsidRPr="009E268D">
        <w:rPr>
          <w:szCs w:val="22"/>
          <w:lang w:eastAsia="lt-LT"/>
        </w:rPr>
        <w:t>Pranešdami</w:t>
      </w:r>
      <w:proofErr w:type="spellEnd"/>
      <w:r w:rsidRPr="009E268D">
        <w:rPr>
          <w:szCs w:val="22"/>
          <w:lang w:eastAsia="lt-LT"/>
        </w:rPr>
        <w:t xml:space="preserve"> </w:t>
      </w:r>
      <w:proofErr w:type="spellStart"/>
      <w:r w:rsidRPr="009E268D">
        <w:rPr>
          <w:szCs w:val="22"/>
          <w:lang w:eastAsia="lt-LT"/>
        </w:rPr>
        <w:t>apie</w:t>
      </w:r>
      <w:proofErr w:type="spellEnd"/>
      <w:r w:rsidRPr="009E268D">
        <w:rPr>
          <w:szCs w:val="22"/>
          <w:lang w:eastAsia="lt-LT"/>
        </w:rPr>
        <w:t xml:space="preserve"> </w:t>
      </w:r>
      <w:proofErr w:type="spellStart"/>
      <w:r w:rsidRPr="009E268D">
        <w:rPr>
          <w:szCs w:val="22"/>
          <w:lang w:eastAsia="lt-LT"/>
        </w:rPr>
        <w:t>šalutinį</w:t>
      </w:r>
      <w:proofErr w:type="spellEnd"/>
      <w:r w:rsidRPr="009E268D">
        <w:rPr>
          <w:szCs w:val="22"/>
          <w:lang w:eastAsia="lt-LT"/>
        </w:rPr>
        <w:t xml:space="preserve"> </w:t>
      </w:r>
      <w:proofErr w:type="spellStart"/>
      <w:r w:rsidRPr="009E268D">
        <w:rPr>
          <w:szCs w:val="22"/>
          <w:lang w:eastAsia="lt-LT"/>
        </w:rPr>
        <w:t>poveikį</w:t>
      </w:r>
      <w:proofErr w:type="spellEnd"/>
      <w:r w:rsidRPr="009E268D">
        <w:rPr>
          <w:szCs w:val="22"/>
          <w:lang w:eastAsia="lt-LT"/>
        </w:rPr>
        <w:t xml:space="preserve"> </w:t>
      </w:r>
      <w:proofErr w:type="spellStart"/>
      <w:r w:rsidRPr="009E268D">
        <w:rPr>
          <w:szCs w:val="22"/>
          <w:lang w:eastAsia="lt-LT"/>
        </w:rPr>
        <w:t>galite</w:t>
      </w:r>
      <w:proofErr w:type="spellEnd"/>
      <w:r w:rsidRPr="009E268D">
        <w:rPr>
          <w:szCs w:val="22"/>
          <w:lang w:eastAsia="lt-LT"/>
        </w:rPr>
        <w:t xml:space="preserve"> mums </w:t>
      </w:r>
      <w:proofErr w:type="spellStart"/>
      <w:r w:rsidRPr="009E268D">
        <w:rPr>
          <w:szCs w:val="22"/>
          <w:lang w:eastAsia="lt-LT"/>
        </w:rPr>
        <w:t>padėti</w:t>
      </w:r>
      <w:proofErr w:type="spellEnd"/>
      <w:r w:rsidRPr="009E268D">
        <w:rPr>
          <w:szCs w:val="22"/>
          <w:lang w:eastAsia="lt-LT"/>
        </w:rPr>
        <w:t xml:space="preserve"> </w:t>
      </w:r>
      <w:proofErr w:type="spellStart"/>
      <w:r w:rsidRPr="009E268D">
        <w:rPr>
          <w:szCs w:val="22"/>
          <w:lang w:eastAsia="lt-LT"/>
        </w:rPr>
        <w:t>gauti</w:t>
      </w:r>
      <w:proofErr w:type="spellEnd"/>
      <w:r w:rsidRPr="009E268D">
        <w:rPr>
          <w:szCs w:val="22"/>
          <w:lang w:eastAsia="lt-LT"/>
        </w:rPr>
        <w:t xml:space="preserve"> </w:t>
      </w:r>
      <w:proofErr w:type="spellStart"/>
      <w:r w:rsidRPr="009E268D">
        <w:rPr>
          <w:szCs w:val="22"/>
          <w:lang w:eastAsia="lt-LT"/>
        </w:rPr>
        <w:t>daugiau</w:t>
      </w:r>
      <w:proofErr w:type="spellEnd"/>
      <w:r w:rsidRPr="009E268D">
        <w:rPr>
          <w:szCs w:val="22"/>
          <w:lang w:eastAsia="lt-LT"/>
        </w:rPr>
        <w:t xml:space="preserve"> </w:t>
      </w:r>
      <w:proofErr w:type="spellStart"/>
      <w:r w:rsidRPr="009E268D">
        <w:rPr>
          <w:szCs w:val="22"/>
          <w:lang w:eastAsia="lt-LT"/>
        </w:rPr>
        <w:t>informacijos</w:t>
      </w:r>
      <w:proofErr w:type="spellEnd"/>
      <w:r w:rsidRPr="009E268D">
        <w:rPr>
          <w:szCs w:val="22"/>
          <w:lang w:eastAsia="lt-LT"/>
        </w:rPr>
        <w:t xml:space="preserve"> </w:t>
      </w:r>
      <w:proofErr w:type="spellStart"/>
      <w:r w:rsidRPr="009E268D">
        <w:rPr>
          <w:szCs w:val="22"/>
          <w:lang w:eastAsia="lt-LT"/>
        </w:rPr>
        <w:t>apie</w:t>
      </w:r>
      <w:proofErr w:type="spellEnd"/>
      <w:r w:rsidRPr="009E268D">
        <w:rPr>
          <w:szCs w:val="22"/>
          <w:lang w:eastAsia="lt-LT"/>
        </w:rPr>
        <w:t xml:space="preserve"> </w:t>
      </w:r>
      <w:proofErr w:type="spellStart"/>
      <w:r w:rsidRPr="009E268D">
        <w:rPr>
          <w:szCs w:val="22"/>
          <w:lang w:eastAsia="lt-LT"/>
        </w:rPr>
        <w:t>šio</w:t>
      </w:r>
      <w:proofErr w:type="spellEnd"/>
      <w:r w:rsidRPr="009E268D">
        <w:rPr>
          <w:szCs w:val="22"/>
          <w:lang w:eastAsia="lt-LT"/>
        </w:rPr>
        <w:t xml:space="preserve"> </w:t>
      </w:r>
      <w:proofErr w:type="spellStart"/>
      <w:r w:rsidRPr="009E268D">
        <w:rPr>
          <w:szCs w:val="22"/>
          <w:lang w:eastAsia="lt-LT"/>
        </w:rPr>
        <w:t>vaisto</w:t>
      </w:r>
      <w:proofErr w:type="spellEnd"/>
      <w:r w:rsidRPr="009E268D">
        <w:rPr>
          <w:szCs w:val="22"/>
          <w:lang w:eastAsia="lt-LT"/>
        </w:rPr>
        <w:t xml:space="preserve"> </w:t>
      </w:r>
      <w:proofErr w:type="spellStart"/>
      <w:proofErr w:type="gramStart"/>
      <w:r w:rsidRPr="009E268D">
        <w:rPr>
          <w:szCs w:val="22"/>
          <w:lang w:eastAsia="lt-LT"/>
        </w:rPr>
        <w:t>saugumą</w:t>
      </w:r>
      <w:proofErr w:type="spellEnd"/>
      <w:r w:rsidRPr="009E268D">
        <w:rPr>
          <w:szCs w:val="22"/>
          <w:lang w:eastAsia="lt-LT"/>
        </w:rPr>
        <w:t>.“</w:t>
      </w:r>
      <w:proofErr w:type="gramEnd"/>
    </w:p>
    <w:p w14:paraId="12111ED5" w14:textId="77777777" w:rsidR="00A82F55" w:rsidRDefault="00A82F55" w:rsidP="00A82F55">
      <w:pPr>
        <w:ind w:right="-1"/>
        <w:rPr>
          <w:lang w:val="lt-LT"/>
        </w:rPr>
      </w:pPr>
    </w:p>
    <w:p w14:paraId="0ED2DEFA" w14:textId="77777777" w:rsidR="00A82F55" w:rsidRPr="00A82F55" w:rsidRDefault="00A82F55" w:rsidP="00A82F55">
      <w:pPr>
        <w:pStyle w:val="Antrat4"/>
        <w:tabs>
          <w:tab w:val="left" w:pos="7281"/>
        </w:tabs>
        <w:rPr>
          <w:b/>
          <w:bCs/>
          <w:i w:val="0"/>
          <w:iCs w:val="0"/>
          <w:color w:val="auto"/>
          <w:lang w:val="lt-LT"/>
        </w:rPr>
      </w:pPr>
      <w:r w:rsidRPr="00A82F55">
        <w:rPr>
          <w:b/>
          <w:bCs/>
          <w:i w:val="0"/>
          <w:iCs w:val="0"/>
          <w:color w:val="auto"/>
          <w:lang w:val="lt-LT"/>
        </w:rPr>
        <w:t>5.</w:t>
      </w:r>
      <w:r w:rsidRPr="00A82F55">
        <w:rPr>
          <w:b/>
          <w:bCs/>
          <w:i w:val="0"/>
          <w:iCs w:val="0"/>
          <w:color w:val="auto"/>
          <w:lang w:val="lt-LT"/>
        </w:rPr>
        <w:tab/>
        <w:t>Kaip laikyti HEPARIN SODIUM PANPHARMA</w:t>
      </w:r>
    </w:p>
    <w:p w14:paraId="4AC0E37A" w14:textId="77777777" w:rsidR="00A82F55" w:rsidRPr="00181816" w:rsidRDefault="00A82F55" w:rsidP="00A82F55">
      <w:pPr>
        <w:numPr>
          <w:ilvl w:val="12"/>
          <w:numId w:val="0"/>
        </w:numPr>
        <w:tabs>
          <w:tab w:val="clear" w:pos="567"/>
        </w:tabs>
        <w:spacing w:line="240" w:lineRule="auto"/>
        <w:ind w:right="-2"/>
        <w:rPr>
          <w:szCs w:val="24"/>
          <w:lang w:val="lt-LT"/>
        </w:rPr>
      </w:pPr>
    </w:p>
    <w:p w14:paraId="64E3A42C"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t>Šį vaistą laikykite vaikams nepastebimoje ir nepasiekiamoje vietoje.</w:t>
      </w:r>
    </w:p>
    <w:p w14:paraId="0C1E188F" w14:textId="77777777" w:rsidR="00A82F55" w:rsidRPr="00181816" w:rsidRDefault="00A82F55" w:rsidP="00A82F55">
      <w:pPr>
        <w:numPr>
          <w:ilvl w:val="12"/>
          <w:numId w:val="0"/>
        </w:numPr>
        <w:tabs>
          <w:tab w:val="clear" w:pos="567"/>
        </w:tabs>
        <w:spacing w:line="240" w:lineRule="auto"/>
        <w:ind w:right="-2"/>
        <w:rPr>
          <w:szCs w:val="24"/>
          <w:lang w:val="lt-LT"/>
        </w:rPr>
      </w:pPr>
    </w:p>
    <w:p w14:paraId="79A0E0FD"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t>Flakoną laikyti išorinėje dėžutėje, kad vaistas būtų apsaugotas nuo šviesos.</w:t>
      </w:r>
    </w:p>
    <w:p w14:paraId="2BE44F36" w14:textId="77777777" w:rsidR="00A82F55" w:rsidRPr="00181816" w:rsidRDefault="00A82F55" w:rsidP="00A82F55">
      <w:pPr>
        <w:numPr>
          <w:ilvl w:val="12"/>
          <w:numId w:val="0"/>
        </w:numPr>
        <w:tabs>
          <w:tab w:val="clear" w:pos="567"/>
        </w:tabs>
        <w:spacing w:line="240" w:lineRule="auto"/>
        <w:ind w:right="-2"/>
        <w:rPr>
          <w:szCs w:val="24"/>
          <w:lang w:val="lt-LT"/>
        </w:rPr>
      </w:pPr>
    </w:p>
    <w:p w14:paraId="70BF837C"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t xml:space="preserve">Ant kartono dėžutės </w:t>
      </w:r>
      <w:r w:rsidRPr="00181816">
        <w:rPr>
          <w:lang w:val="lt-LT" w:eastAsia="lt-LT"/>
        </w:rPr>
        <w:t>ir flakono po „Tinka iki“</w:t>
      </w:r>
      <w:r w:rsidRPr="00181816">
        <w:rPr>
          <w:szCs w:val="24"/>
          <w:lang w:val="lt-LT"/>
        </w:rPr>
        <w:t xml:space="preserve"> nurodytam tinkamumo laikui pasibaigus, šio vaisto vartoti negalima. Vaistas tinkamas vartoti iki paskutinės nurodyto mėnesio dienos.</w:t>
      </w:r>
    </w:p>
    <w:p w14:paraId="7E242713" w14:textId="77777777" w:rsidR="00A82F55" w:rsidRPr="00181816" w:rsidRDefault="00A82F55" w:rsidP="00A82F55">
      <w:pPr>
        <w:numPr>
          <w:ilvl w:val="12"/>
          <w:numId w:val="0"/>
        </w:numPr>
        <w:tabs>
          <w:tab w:val="clear" w:pos="567"/>
        </w:tabs>
        <w:spacing w:line="240" w:lineRule="auto"/>
        <w:ind w:right="-2"/>
        <w:rPr>
          <w:szCs w:val="24"/>
          <w:lang w:val="lt-LT"/>
        </w:rPr>
      </w:pPr>
    </w:p>
    <w:p w14:paraId="4BFC0DFF"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t>Pastebėjus</w:t>
      </w:r>
      <w:r w:rsidRPr="00181816">
        <w:rPr>
          <w:lang w:val="lt-LT" w:eastAsia="lt-LT"/>
        </w:rPr>
        <w:t xml:space="preserve"> nuosėdų,</w:t>
      </w:r>
      <w:r w:rsidRPr="00181816">
        <w:rPr>
          <w:szCs w:val="24"/>
          <w:lang w:val="lt-LT"/>
        </w:rPr>
        <w:t xml:space="preserve"> šio vaisto vartoti negalima.</w:t>
      </w:r>
    </w:p>
    <w:p w14:paraId="1FB1C07D" w14:textId="77777777" w:rsidR="00A82F55" w:rsidRPr="00181816" w:rsidRDefault="00A82F55" w:rsidP="00A82F55">
      <w:pPr>
        <w:numPr>
          <w:ilvl w:val="12"/>
          <w:numId w:val="0"/>
        </w:numPr>
        <w:tabs>
          <w:tab w:val="clear" w:pos="567"/>
        </w:tabs>
        <w:spacing w:line="240" w:lineRule="auto"/>
        <w:ind w:right="-2"/>
        <w:rPr>
          <w:szCs w:val="24"/>
          <w:lang w:val="lt-LT"/>
        </w:rPr>
      </w:pPr>
    </w:p>
    <w:p w14:paraId="01322E84" w14:textId="77777777" w:rsidR="00A82F55" w:rsidRPr="00181816" w:rsidRDefault="00A82F55" w:rsidP="00A82F55">
      <w:pPr>
        <w:numPr>
          <w:ilvl w:val="12"/>
          <w:numId w:val="0"/>
        </w:numPr>
        <w:tabs>
          <w:tab w:val="clear" w:pos="567"/>
        </w:tabs>
        <w:spacing w:line="240" w:lineRule="auto"/>
        <w:ind w:right="-2"/>
        <w:rPr>
          <w:i/>
          <w:lang w:val="lt-LT"/>
        </w:rPr>
      </w:pPr>
      <w:r w:rsidRPr="00181816">
        <w:rPr>
          <w:szCs w:val="24"/>
          <w:lang w:val="lt-LT"/>
        </w:rPr>
        <w:t>Vaistų negalima išmesti į kanalizaciją arba su buitinėmis atliekomis. Kaip išmesti nereikalingus vaistus, klauskite vaistininko. Šios priemonės padės apsaugoti aplinką.</w:t>
      </w:r>
    </w:p>
    <w:p w14:paraId="7D2F2CC8" w14:textId="77777777" w:rsidR="00A82F55" w:rsidRPr="00181816" w:rsidRDefault="00A82F55" w:rsidP="00A82F55">
      <w:pPr>
        <w:numPr>
          <w:ilvl w:val="12"/>
          <w:numId w:val="0"/>
        </w:numPr>
        <w:tabs>
          <w:tab w:val="clear" w:pos="567"/>
        </w:tabs>
        <w:spacing w:line="240" w:lineRule="auto"/>
        <w:ind w:right="-2"/>
        <w:rPr>
          <w:szCs w:val="24"/>
          <w:lang w:val="lt-LT"/>
        </w:rPr>
      </w:pPr>
    </w:p>
    <w:p w14:paraId="15D5E2A8" w14:textId="77777777" w:rsidR="00A82F55" w:rsidRPr="00181816" w:rsidRDefault="00A82F55" w:rsidP="00A82F55">
      <w:pPr>
        <w:numPr>
          <w:ilvl w:val="12"/>
          <w:numId w:val="0"/>
        </w:numPr>
        <w:tabs>
          <w:tab w:val="clear" w:pos="567"/>
        </w:tabs>
        <w:spacing w:line="240" w:lineRule="auto"/>
        <w:ind w:right="-2"/>
        <w:rPr>
          <w:szCs w:val="24"/>
          <w:lang w:val="lt-LT"/>
        </w:rPr>
      </w:pPr>
    </w:p>
    <w:p w14:paraId="4964F88F" w14:textId="77777777" w:rsidR="00A82F55" w:rsidRPr="00A82F55" w:rsidRDefault="00A82F55" w:rsidP="00A82F55">
      <w:pPr>
        <w:pStyle w:val="Antrat4"/>
        <w:tabs>
          <w:tab w:val="left" w:pos="7281"/>
        </w:tabs>
        <w:rPr>
          <w:b/>
          <w:bCs/>
          <w:i w:val="0"/>
          <w:iCs w:val="0"/>
          <w:color w:val="auto"/>
          <w:lang w:val="lt-LT"/>
        </w:rPr>
      </w:pPr>
      <w:r w:rsidRPr="00A82F55">
        <w:rPr>
          <w:b/>
          <w:bCs/>
          <w:i w:val="0"/>
          <w:iCs w:val="0"/>
          <w:color w:val="auto"/>
          <w:lang w:val="lt-LT"/>
        </w:rPr>
        <w:t>6.</w:t>
      </w:r>
      <w:r w:rsidRPr="00A82F55">
        <w:rPr>
          <w:b/>
          <w:bCs/>
          <w:i w:val="0"/>
          <w:iCs w:val="0"/>
          <w:color w:val="auto"/>
          <w:lang w:val="lt-LT"/>
        </w:rPr>
        <w:tab/>
        <w:t>Pakuotės turinys ir kita informacija</w:t>
      </w:r>
    </w:p>
    <w:p w14:paraId="41A06243" w14:textId="77777777" w:rsidR="00A82F55" w:rsidRPr="00181816" w:rsidRDefault="00A82F55" w:rsidP="00A82F55">
      <w:pPr>
        <w:numPr>
          <w:ilvl w:val="12"/>
          <w:numId w:val="0"/>
        </w:numPr>
        <w:tabs>
          <w:tab w:val="clear" w:pos="567"/>
        </w:tabs>
        <w:spacing w:line="240" w:lineRule="auto"/>
        <w:rPr>
          <w:szCs w:val="24"/>
          <w:lang w:val="lt-LT"/>
        </w:rPr>
      </w:pPr>
    </w:p>
    <w:p w14:paraId="40E675CA" w14:textId="77777777" w:rsidR="00A82F55" w:rsidRPr="00A82F55" w:rsidRDefault="00A82F55" w:rsidP="00A82F55">
      <w:pPr>
        <w:pStyle w:val="Antrat4"/>
        <w:rPr>
          <w:b/>
          <w:bCs/>
          <w:i w:val="0"/>
          <w:iCs w:val="0"/>
          <w:color w:val="auto"/>
          <w:lang w:val="lt-LT"/>
        </w:rPr>
      </w:pPr>
      <w:r w:rsidRPr="00A82F55">
        <w:rPr>
          <w:b/>
          <w:bCs/>
          <w:i w:val="0"/>
          <w:iCs w:val="0"/>
          <w:color w:val="auto"/>
          <w:lang w:val="lt-LT"/>
        </w:rPr>
        <w:t xml:space="preserve">HEPARIN SODIUM PANPHARMA sudėtis </w:t>
      </w:r>
    </w:p>
    <w:p w14:paraId="64418ADE" w14:textId="77777777" w:rsidR="00A82F55" w:rsidRPr="00181816" w:rsidRDefault="00A82F55" w:rsidP="00A82F55">
      <w:pPr>
        <w:numPr>
          <w:ilvl w:val="0"/>
          <w:numId w:val="1"/>
        </w:numPr>
        <w:tabs>
          <w:tab w:val="clear" w:pos="567"/>
        </w:tabs>
        <w:spacing w:line="240" w:lineRule="auto"/>
        <w:ind w:right="-2"/>
        <w:rPr>
          <w:szCs w:val="24"/>
          <w:lang w:val="lt-LT"/>
        </w:rPr>
      </w:pPr>
      <w:r w:rsidRPr="00181816">
        <w:rPr>
          <w:szCs w:val="24"/>
          <w:lang w:val="lt-LT"/>
        </w:rPr>
        <w:t>Veiklioji medžiaga yra</w:t>
      </w:r>
      <w:r w:rsidRPr="00181816">
        <w:rPr>
          <w:lang w:val="lt-LT"/>
        </w:rPr>
        <w:t xml:space="preserve"> </w:t>
      </w:r>
      <w:r w:rsidRPr="00181816">
        <w:rPr>
          <w:szCs w:val="24"/>
          <w:lang w:val="lt-LT"/>
        </w:rPr>
        <w:t xml:space="preserve">heparino natrio druska. 1 ml </w:t>
      </w:r>
      <w:r>
        <w:rPr>
          <w:szCs w:val="24"/>
          <w:lang w:val="lt-LT"/>
        </w:rPr>
        <w:t xml:space="preserve">injekcinio </w:t>
      </w:r>
      <w:r w:rsidRPr="00181816">
        <w:rPr>
          <w:szCs w:val="24"/>
          <w:lang w:val="lt-LT"/>
        </w:rPr>
        <w:t>tirpalo yra 5000 TV heparino natrio druskos. Viename flakone (5 ml) yra 25 000 TV heparino natrio druskos.</w:t>
      </w:r>
    </w:p>
    <w:p w14:paraId="4179413D" w14:textId="77777777" w:rsidR="00A82F55" w:rsidRPr="00181816" w:rsidRDefault="00A82F55" w:rsidP="00A82F55">
      <w:pPr>
        <w:numPr>
          <w:ilvl w:val="0"/>
          <w:numId w:val="1"/>
        </w:numPr>
        <w:tabs>
          <w:tab w:val="clear" w:pos="567"/>
        </w:tabs>
        <w:spacing w:line="240" w:lineRule="auto"/>
        <w:ind w:right="-2"/>
        <w:rPr>
          <w:szCs w:val="24"/>
          <w:lang w:val="lt-LT"/>
        </w:rPr>
      </w:pPr>
      <w:r w:rsidRPr="00181816">
        <w:rPr>
          <w:szCs w:val="24"/>
          <w:lang w:val="lt-LT"/>
        </w:rPr>
        <w:t xml:space="preserve">Pagalbinės medžiagos yra </w:t>
      </w:r>
      <w:proofErr w:type="spellStart"/>
      <w:r w:rsidRPr="00181816">
        <w:rPr>
          <w:szCs w:val="24"/>
          <w:lang w:val="lt-LT"/>
        </w:rPr>
        <w:t>benzilo</w:t>
      </w:r>
      <w:proofErr w:type="spellEnd"/>
      <w:r w:rsidRPr="00181816">
        <w:rPr>
          <w:szCs w:val="24"/>
          <w:lang w:val="lt-LT"/>
        </w:rPr>
        <w:t xml:space="preserve"> alkoholis, natrio chloridas, natrio hidroksidas arba vandenilio chlorido rūgštis, injekcinis vanduo.</w:t>
      </w:r>
      <w:r w:rsidRPr="00181816">
        <w:rPr>
          <w:i/>
          <w:color w:val="008000"/>
          <w:szCs w:val="24"/>
          <w:lang w:val="lt-LT"/>
        </w:rPr>
        <w:t xml:space="preserve"> </w:t>
      </w:r>
    </w:p>
    <w:p w14:paraId="63C88BC9" w14:textId="77777777" w:rsidR="00A82F55" w:rsidRPr="00181816" w:rsidRDefault="00A82F55" w:rsidP="00A82F55">
      <w:pPr>
        <w:numPr>
          <w:ilvl w:val="12"/>
          <w:numId w:val="0"/>
        </w:numPr>
        <w:tabs>
          <w:tab w:val="clear" w:pos="567"/>
        </w:tabs>
        <w:spacing w:line="240" w:lineRule="auto"/>
        <w:ind w:right="-2"/>
        <w:rPr>
          <w:szCs w:val="24"/>
          <w:lang w:val="lt-LT"/>
        </w:rPr>
      </w:pPr>
    </w:p>
    <w:p w14:paraId="1FA79AED" w14:textId="77777777" w:rsidR="00A82F55" w:rsidRPr="00A82F55" w:rsidRDefault="00A82F55" w:rsidP="00A82F55">
      <w:pPr>
        <w:pStyle w:val="Antrat4"/>
        <w:rPr>
          <w:b/>
          <w:bCs/>
          <w:i w:val="0"/>
          <w:iCs w:val="0"/>
          <w:color w:val="auto"/>
          <w:szCs w:val="24"/>
          <w:lang w:val="lt-LT"/>
        </w:rPr>
      </w:pPr>
      <w:r w:rsidRPr="00A82F55">
        <w:rPr>
          <w:b/>
          <w:bCs/>
          <w:i w:val="0"/>
          <w:iCs w:val="0"/>
          <w:color w:val="auto"/>
          <w:lang w:val="lt-LT"/>
        </w:rPr>
        <w:t>HEPARIN SODIUM PANPHARMA išvaizda ir kiekis pakuotėje</w:t>
      </w:r>
    </w:p>
    <w:p w14:paraId="7BEF4811"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t>Skaidrus bespalvis ar gelsvas tirpalas.</w:t>
      </w:r>
    </w:p>
    <w:p w14:paraId="25ACA971"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t>Pakuotėje yra dešimt flakonų po 5 ml.</w:t>
      </w:r>
    </w:p>
    <w:p w14:paraId="6BED11DD" w14:textId="77777777" w:rsidR="00A82F55" w:rsidRPr="00181816" w:rsidRDefault="00A82F55" w:rsidP="00A82F55">
      <w:pPr>
        <w:numPr>
          <w:ilvl w:val="12"/>
          <w:numId w:val="0"/>
        </w:numPr>
        <w:tabs>
          <w:tab w:val="clear" w:pos="567"/>
        </w:tabs>
        <w:spacing w:line="240" w:lineRule="auto"/>
        <w:ind w:right="-2"/>
        <w:rPr>
          <w:szCs w:val="24"/>
          <w:lang w:val="lt-LT"/>
        </w:rPr>
      </w:pPr>
    </w:p>
    <w:p w14:paraId="00D345DF" w14:textId="77777777" w:rsidR="00A82F55" w:rsidRPr="00181816" w:rsidRDefault="00A82F55" w:rsidP="00A82F55">
      <w:pPr>
        <w:pStyle w:val="PI-3EMEASMCA"/>
        <w:spacing w:line="240" w:lineRule="auto"/>
      </w:pPr>
      <w:r w:rsidRPr="00181816">
        <w:t>Registruotojas ir gamintojas</w:t>
      </w:r>
    </w:p>
    <w:p w14:paraId="442C35C8" w14:textId="77777777" w:rsidR="00A82F55" w:rsidRPr="00181816" w:rsidRDefault="00A82F55" w:rsidP="00A82F55">
      <w:pPr>
        <w:numPr>
          <w:ilvl w:val="12"/>
          <w:numId w:val="0"/>
        </w:numPr>
        <w:tabs>
          <w:tab w:val="clear" w:pos="567"/>
        </w:tabs>
        <w:spacing w:line="240" w:lineRule="auto"/>
        <w:ind w:right="-2"/>
        <w:rPr>
          <w:lang w:val="lt-LT" w:eastAsia="lt-LT"/>
        </w:rPr>
      </w:pPr>
    </w:p>
    <w:p w14:paraId="6F181538"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lang w:val="lt-LT" w:eastAsia="lt-LT"/>
        </w:rPr>
        <w:t>Registruotojas</w:t>
      </w:r>
    </w:p>
    <w:p w14:paraId="09F2E94D"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t xml:space="preserve">PANPHARMA </w:t>
      </w:r>
    </w:p>
    <w:p w14:paraId="46ECEE70"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t xml:space="preserve">Z.I. du </w:t>
      </w:r>
      <w:proofErr w:type="spellStart"/>
      <w:r w:rsidRPr="00181816">
        <w:rPr>
          <w:szCs w:val="24"/>
          <w:lang w:val="lt-LT"/>
        </w:rPr>
        <w:t>Clairay</w:t>
      </w:r>
      <w:proofErr w:type="spellEnd"/>
      <w:r w:rsidRPr="00181816">
        <w:rPr>
          <w:szCs w:val="24"/>
          <w:lang w:val="lt-LT"/>
        </w:rPr>
        <w:t xml:space="preserve">, </w:t>
      </w:r>
    </w:p>
    <w:p w14:paraId="0A8412C3"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t xml:space="preserve">35 133 </w:t>
      </w:r>
      <w:proofErr w:type="spellStart"/>
      <w:r w:rsidRPr="00181816">
        <w:rPr>
          <w:szCs w:val="24"/>
          <w:lang w:val="lt-LT"/>
        </w:rPr>
        <w:t>Luitre</w:t>
      </w:r>
      <w:proofErr w:type="spellEnd"/>
      <w:r w:rsidRPr="00181816">
        <w:rPr>
          <w:szCs w:val="24"/>
          <w:lang w:val="lt-LT"/>
        </w:rPr>
        <w:t xml:space="preserve">, </w:t>
      </w:r>
    </w:p>
    <w:p w14:paraId="07D06EAD"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lastRenderedPageBreak/>
        <w:t>Prancūzija</w:t>
      </w:r>
    </w:p>
    <w:p w14:paraId="6232A049"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t xml:space="preserve">Telefonas: </w:t>
      </w:r>
      <w:r>
        <w:rPr>
          <w:szCs w:val="24"/>
          <w:lang w:val="lt-LT"/>
        </w:rPr>
        <w:t xml:space="preserve">+ </w:t>
      </w:r>
      <w:r w:rsidRPr="00181816">
        <w:rPr>
          <w:szCs w:val="24"/>
          <w:lang w:val="lt-LT"/>
        </w:rPr>
        <w:t>33 2 99 97 92 12</w:t>
      </w:r>
    </w:p>
    <w:p w14:paraId="4B3C0EA0"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szCs w:val="24"/>
          <w:lang w:val="lt-LT"/>
        </w:rPr>
        <w:t xml:space="preserve">Faksas: </w:t>
      </w:r>
      <w:r>
        <w:rPr>
          <w:szCs w:val="24"/>
          <w:lang w:val="lt-LT"/>
        </w:rPr>
        <w:t xml:space="preserve">+ </w:t>
      </w:r>
      <w:r w:rsidRPr="00181816">
        <w:rPr>
          <w:szCs w:val="24"/>
          <w:lang w:val="lt-LT"/>
        </w:rPr>
        <w:t>33 2 99 97 91 27</w:t>
      </w:r>
    </w:p>
    <w:p w14:paraId="5A09DE80" w14:textId="77777777" w:rsidR="00A82F55" w:rsidRPr="00181816" w:rsidRDefault="00A82F55" w:rsidP="00A82F55">
      <w:pPr>
        <w:numPr>
          <w:ilvl w:val="12"/>
          <w:numId w:val="0"/>
        </w:numPr>
        <w:tabs>
          <w:tab w:val="clear" w:pos="567"/>
        </w:tabs>
        <w:spacing w:line="240" w:lineRule="auto"/>
        <w:ind w:right="-2"/>
        <w:rPr>
          <w:szCs w:val="24"/>
          <w:lang w:val="lt-LT"/>
        </w:rPr>
      </w:pPr>
    </w:p>
    <w:p w14:paraId="47A9AE30" w14:textId="77777777" w:rsidR="00A82F55" w:rsidRPr="00181816" w:rsidRDefault="00A82F55" w:rsidP="00A82F55">
      <w:pPr>
        <w:spacing w:line="240" w:lineRule="auto"/>
        <w:rPr>
          <w:lang w:val="lt-LT"/>
        </w:rPr>
      </w:pPr>
      <w:r w:rsidRPr="00181816">
        <w:rPr>
          <w:lang w:val="lt-LT"/>
        </w:rPr>
        <w:t>Gamintojas</w:t>
      </w:r>
    </w:p>
    <w:p w14:paraId="538C5189" w14:textId="77777777" w:rsidR="00A82F55" w:rsidRPr="00891F0E" w:rsidRDefault="00A82F55" w:rsidP="00A82F55">
      <w:pPr>
        <w:spacing w:line="240" w:lineRule="auto"/>
        <w:rPr>
          <w:lang w:val="lt-LT"/>
        </w:rPr>
      </w:pPr>
      <w:proofErr w:type="spellStart"/>
      <w:r>
        <w:rPr>
          <w:lang w:val="lt-LT"/>
        </w:rPr>
        <w:t>Panpharma</w:t>
      </w:r>
      <w:proofErr w:type="spellEnd"/>
      <w:r>
        <w:rPr>
          <w:lang w:val="lt-LT"/>
        </w:rPr>
        <w:t xml:space="preserve"> </w:t>
      </w:r>
      <w:proofErr w:type="spellStart"/>
      <w:r>
        <w:rPr>
          <w:lang w:val="lt-LT"/>
        </w:rPr>
        <w:t>Gm</w:t>
      </w:r>
      <w:r w:rsidRPr="00891F0E">
        <w:rPr>
          <w:lang w:val="lt-LT"/>
        </w:rPr>
        <w:t>bH</w:t>
      </w:r>
      <w:proofErr w:type="spellEnd"/>
    </w:p>
    <w:p w14:paraId="4920D667" w14:textId="77777777" w:rsidR="00A82F55" w:rsidRPr="00891F0E" w:rsidRDefault="00A82F55" w:rsidP="00A82F55">
      <w:pPr>
        <w:spacing w:line="240" w:lineRule="auto"/>
        <w:rPr>
          <w:lang w:val="lt-LT"/>
        </w:rPr>
      </w:pPr>
      <w:proofErr w:type="spellStart"/>
      <w:r>
        <w:rPr>
          <w:lang w:val="lt-LT"/>
        </w:rPr>
        <w:t>Bunsentrasse</w:t>
      </w:r>
      <w:proofErr w:type="spellEnd"/>
      <w:r>
        <w:rPr>
          <w:lang w:val="lt-LT"/>
        </w:rPr>
        <w:t xml:space="preserve"> 4,</w:t>
      </w:r>
      <w:r w:rsidRPr="00891F0E">
        <w:rPr>
          <w:lang w:val="lt-LT"/>
        </w:rPr>
        <w:t xml:space="preserve">22946 </w:t>
      </w:r>
      <w:proofErr w:type="spellStart"/>
      <w:r w:rsidRPr="00891F0E">
        <w:rPr>
          <w:lang w:val="lt-LT"/>
        </w:rPr>
        <w:t>Trittau</w:t>
      </w:r>
      <w:proofErr w:type="spellEnd"/>
    </w:p>
    <w:p w14:paraId="0BCDFAE6" w14:textId="77777777" w:rsidR="00A82F55" w:rsidRPr="00891F0E" w:rsidRDefault="00A82F55" w:rsidP="00A82F55">
      <w:pPr>
        <w:spacing w:line="240" w:lineRule="auto"/>
        <w:rPr>
          <w:lang w:val="lt-LT"/>
        </w:rPr>
      </w:pPr>
      <w:r w:rsidRPr="00891F0E">
        <w:rPr>
          <w:lang w:val="lt-LT"/>
        </w:rPr>
        <w:t>Vokietija</w:t>
      </w:r>
    </w:p>
    <w:p w14:paraId="781EF5FC" w14:textId="77777777" w:rsidR="00A82F55" w:rsidRPr="00891F0E" w:rsidRDefault="00A82F55" w:rsidP="00A82F55">
      <w:pPr>
        <w:spacing w:line="240" w:lineRule="auto"/>
        <w:rPr>
          <w:lang w:val="lt-LT"/>
        </w:rPr>
      </w:pPr>
      <w:r w:rsidRPr="00891F0E">
        <w:rPr>
          <w:lang w:val="lt-LT"/>
        </w:rPr>
        <w:t xml:space="preserve">Telefonas: </w:t>
      </w:r>
      <w:r w:rsidRPr="00891F0E">
        <w:rPr>
          <w:lang w:val="lt-LT"/>
        </w:rPr>
        <w:tab/>
        <w:t>+ 49 4154 862-0</w:t>
      </w:r>
    </w:p>
    <w:p w14:paraId="56CFB9BC" w14:textId="77777777" w:rsidR="00A82F55" w:rsidRPr="00891F0E" w:rsidRDefault="00A82F55" w:rsidP="00A82F55">
      <w:pPr>
        <w:spacing w:line="240" w:lineRule="auto"/>
        <w:rPr>
          <w:lang w:val="lt-LT"/>
        </w:rPr>
      </w:pPr>
      <w:r w:rsidRPr="00891F0E">
        <w:rPr>
          <w:lang w:val="lt-LT"/>
        </w:rPr>
        <w:t xml:space="preserve">Faksas: </w:t>
      </w:r>
      <w:r w:rsidRPr="00891F0E">
        <w:rPr>
          <w:lang w:val="lt-LT"/>
        </w:rPr>
        <w:tab/>
        <w:t>+ 49 4154 862</w:t>
      </w:r>
      <w:r>
        <w:rPr>
          <w:lang w:val="lt-LT"/>
        </w:rPr>
        <w:t> </w:t>
      </w:r>
      <w:r w:rsidRPr="00891F0E">
        <w:rPr>
          <w:lang w:val="lt-LT"/>
        </w:rPr>
        <w:t>155</w:t>
      </w:r>
    </w:p>
    <w:p w14:paraId="7A153E6E" w14:textId="77777777" w:rsidR="00A82F55" w:rsidRPr="00181816" w:rsidRDefault="00A82F55" w:rsidP="00A82F55">
      <w:pPr>
        <w:spacing w:line="240" w:lineRule="auto"/>
        <w:rPr>
          <w:lang w:val="lt-LT"/>
        </w:rPr>
      </w:pPr>
    </w:p>
    <w:p w14:paraId="1C08F9B3" w14:textId="77777777" w:rsidR="00A82F55" w:rsidRPr="00181816" w:rsidRDefault="00A82F55" w:rsidP="00A82F55">
      <w:pPr>
        <w:numPr>
          <w:ilvl w:val="12"/>
          <w:numId w:val="0"/>
        </w:numPr>
        <w:tabs>
          <w:tab w:val="clear" w:pos="567"/>
        </w:tabs>
        <w:spacing w:line="240" w:lineRule="auto"/>
        <w:ind w:right="-2"/>
        <w:rPr>
          <w:szCs w:val="24"/>
          <w:lang w:val="lt-LT"/>
        </w:rPr>
      </w:pPr>
      <w:r w:rsidRPr="00181816">
        <w:rPr>
          <w:lang w:val="lt-LT"/>
        </w:rPr>
        <w:t>Jeigu apie šį vaistą norite sužinoti daugiau, kreipkitės į vietinį registruotojo atstovą.</w:t>
      </w:r>
    </w:p>
    <w:p w14:paraId="1F6005B2" w14:textId="77777777" w:rsidR="00A82F55" w:rsidRPr="00181816" w:rsidRDefault="00A82F55" w:rsidP="00A82F55">
      <w:pPr>
        <w:numPr>
          <w:ilvl w:val="12"/>
          <w:numId w:val="0"/>
        </w:numPr>
        <w:ind w:right="-2"/>
        <w:rPr>
          <w:lang w:val="lt-LT"/>
        </w:rPr>
      </w:pPr>
    </w:p>
    <w:p w14:paraId="41C743F2" w14:textId="77777777" w:rsidR="00A82F55" w:rsidRPr="00181816" w:rsidRDefault="00A82F55" w:rsidP="00A82F55">
      <w:pPr>
        <w:numPr>
          <w:ilvl w:val="12"/>
          <w:numId w:val="0"/>
        </w:numPr>
        <w:tabs>
          <w:tab w:val="clear" w:pos="567"/>
        </w:tabs>
        <w:spacing w:line="240" w:lineRule="auto"/>
        <w:ind w:right="-2"/>
        <w:rPr>
          <w:b/>
          <w:lang w:val="lt-LT"/>
        </w:rPr>
      </w:pPr>
      <w:r w:rsidRPr="00181816">
        <w:rPr>
          <w:b/>
          <w:lang w:val="lt-LT"/>
        </w:rPr>
        <w:t>Šis pakuotės lapelis paskutinį kartą peržiūrėtas</w:t>
      </w:r>
      <w:r>
        <w:rPr>
          <w:b/>
          <w:lang w:val="lt-LT"/>
        </w:rPr>
        <w:t xml:space="preserve"> 2025-07-29.</w:t>
      </w:r>
    </w:p>
    <w:p w14:paraId="1486834B" w14:textId="77777777" w:rsidR="00A82F55" w:rsidRPr="00181816" w:rsidRDefault="00A82F55" w:rsidP="00A82F55">
      <w:pPr>
        <w:numPr>
          <w:ilvl w:val="12"/>
          <w:numId w:val="0"/>
        </w:numPr>
        <w:spacing w:line="240" w:lineRule="auto"/>
        <w:ind w:right="-2"/>
        <w:rPr>
          <w:i/>
          <w:color w:val="008000"/>
          <w:szCs w:val="24"/>
          <w:lang w:val="lt-LT"/>
        </w:rPr>
      </w:pPr>
    </w:p>
    <w:p w14:paraId="076788B3" w14:textId="77777777" w:rsidR="00A82F55" w:rsidRDefault="00A82F55" w:rsidP="00A82F55">
      <w:pPr>
        <w:pStyle w:val="BTEMEASMCA"/>
        <w:rPr>
          <w:lang w:val="lt-LT"/>
        </w:rPr>
      </w:pPr>
      <w:r w:rsidRPr="00E56E3D">
        <w:rPr>
          <w:lang w:val="lt-LT"/>
        </w:rPr>
        <w:t xml:space="preserve">Išsami informacija apie šį vaistą pateikiama Valstybinės vaistų kontrolės tarnybos prie Lietuvos Respublikos sveikatos apsaugos ministerijos tinklalapyje </w:t>
      </w:r>
      <w:hyperlink r:id="rId5" w:history="1">
        <w:r w:rsidRPr="00E50CB7">
          <w:rPr>
            <w:rStyle w:val="Hipersaitas"/>
            <w:lang w:val="lt-LT"/>
          </w:rPr>
          <w:t>https://vvkt.lrv.lt/lt/</w:t>
        </w:r>
      </w:hyperlink>
      <w:r w:rsidRPr="00E56E3D">
        <w:rPr>
          <w:lang w:val="lt-LT"/>
        </w:rPr>
        <w:t>.</w:t>
      </w:r>
    </w:p>
    <w:p w14:paraId="29F3F433" w14:textId="77777777" w:rsidR="00A82F55" w:rsidRPr="00181816" w:rsidRDefault="00A82F55" w:rsidP="00A82F55">
      <w:pPr>
        <w:pStyle w:val="Paprastasistekstas"/>
        <w:tabs>
          <w:tab w:val="left" w:pos="4962"/>
        </w:tabs>
        <w:rPr>
          <w:szCs w:val="24"/>
          <w:lang w:val="lt-LT"/>
        </w:rPr>
      </w:pPr>
    </w:p>
    <w:p w14:paraId="1C0CBE3F" w14:textId="77777777" w:rsidR="00222FED" w:rsidRDefault="00222FED"/>
    <w:sectPr w:rsidR="00222FED" w:rsidSect="00A82F5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68F4D7DA"/>
    <w:lvl w:ilvl="0" w:tplc="5A16651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235171219">
    <w:abstractNumId w:val="0"/>
    <w:lvlOverride w:ilvl="0">
      <w:lvl w:ilvl="0">
        <w:start w:val="1"/>
        <w:numFmt w:val="bullet"/>
        <w:lvlText w:val="-"/>
        <w:lvlJc w:val="left"/>
        <w:pPr>
          <w:ind w:left="360" w:hanging="360"/>
        </w:pPr>
      </w:lvl>
    </w:lvlOverride>
  </w:num>
  <w:num w:numId="2" w16cid:durableId="1675303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55"/>
    <w:rsid w:val="00222FED"/>
    <w:rsid w:val="005F173E"/>
    <w:rsid w:val="008B3AD4"/>
    <w:rsid w:val="00A82F55"/>
    <w:rsid w:val="00EF31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9334"/>
  <w15:chartTrackingRefBased/>
  <w15:docId w15:val="{32F510CD-10E7-4824-A3F8-08BE8697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2F55"/>
    <w:pPr>
      <w:tabs>
        <w:tab w:val="left" w:pos="567"/>
      </w:tabs>
      <w:spacing w:after="0" w:line="260" w:lineRule="exact"/>
    </w:pPr>
    <w:rPr>
      <w:rFonts w:ascii="Times New Roman" w:eastAsia="Times New Roman" w:hAnsi="Times New Roman" w:cs="Times New Roman"/>
      <w:snapToGrid w:val="0"/>
      <w:kern w:val="0"/>
      <w:sz w:val="22"/>
      <w:szCs w:val="20"/>
      <w:lang w:val="en-GB"/>
      <w14:ligatures w14:val="none"/>
    </w:rPr>
  </w:style>
  <w:style w:type="paragraph" w:styleId="Antrat1">
    <w:name w:val="heading 1"/>
    <w:basedOn w:val="prastasis"/>
    <w:next w:val="prastasis"/>
    <w:link w:val="Antrat1Diagrama"/>
    <w:uiPriority w:val="9"/>
    <w:qFormat/>
    <w:rsid w:val="00A82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A82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A82F5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A82F5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82F5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82F5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2F5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82F5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2F5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2F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A82F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A82F5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A82F5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82F5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82F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2F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82F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2F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82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2F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2F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2F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2F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82F55"/>
    <w:rPr>
      <w:i/>
      <w:iCs/>
      <w:color w:val="404040" w:themeColor="text1" w:themeTint="BF"/>
    </w:rPr>
  </w:style>
  <w:style w:type="paragraph" w:styleId="Sraopastraipa">
    <w:name w:val="List Paragraph"/>
    <w:basedOn w:val="prastasis"/>
    <w:uiPriority w:val="63"/>
    <w:qFormat/>
    <w:rsid w:val="00A82F55"/>
    <w:pPr>
      <w:ind w:left="720"/>
      <w:contextualSpacing/>
    </w:pPr>
  </w:style>
  <w:style w:type="character" w:styleId="Rykuspabraukimas">
    <w:name w:val="Intense Emphasis"/>
    <w:basedOn w:val="Numatytasispastraiposriftas"/>
    <w:uiPriority w:val="21"/>
    <w:qFormat/>
    <w:rsid w:val="00A82F55"/>
    <w:rPr>
      <w:i/>
      <w:iCs/>
      <w:color w:val="0F4761" w:themeColor="accent1" w:themeShade="BF"/>
    </w:rPr>
  </w:style>
  <w:style w:type="paragraph" w:styleId="Iskirtacitata">
    <w:name w:val="Intense Quote"/>
    <w:basedOn w:val="prastasis"/>
    <w:next w:val="prastasis"/>
    <w:link w:val="IskirtacitataDiagrama"/>
    <w:uiPriority w:val="30"/>
    <w:qFormat/>
    <w:rsid w:val="00A82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82F55"/>
    <w:rPr>
      <w:i/>
      <w:iCs/>
      <w:color w:val="0F4761" w:themeColor="accent1" w:themeShade="BF"/>
    </w:rPr>
  </w:style>
  <w:style w:type="character" w:styleId="Rykinuoroda">
    <w:name w:val="Intense Reference"/>
    <w:basedOn w:val="Numatytasispastraiposriftas"/>
    <w:uiPriority w:val="32"/>
    <w:qFormat/>
    <w:rsid w:val="00A82F55"/>
    <w:rPr>
      <w:b/>
      <w:bCs/>
      <w:smallCaps/>
      <w:color w:val="0F4761" w:themeColor="accent1" w:themeShade="BF"/>
      <w:spacing w:val="5"/>
    </w:rPr>
  </w:style>
  <w:style w:type="character" w:styleId="Hipersaitas">
    <w:name w:val="Hyperlink"/>
    <w:uiPriority w:val="99"/>
    <w:rsid w:val="00A82F55"/>
    <w:rPr>
      <w:color w:val="0000FF"/>
      <w:u w:val="single"/>
    </w:rPr>
  </w:style>
  <w:style w:type="paragraph" w:styleId="Paprastasistekstas">
    <w:name w:val="Plain Text"/>
    <w:basedOn w:val="prastasis"/>
    <w:link w:val="PaprastasistekstasDiagrama"/>
    <w:uiPriority w:val="99"/>
    <w:rsid w:val="00A82F55"/>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A82F55"/>
    <w:rPr>
      <w:rFonts w:ascii="Courier New" w:eastAsia="SimSun" w:hAnsi="Courier New" w:cs="Times New Roman"/>
      <w:kern w:val="0"/>
      <w:sz w:val="20"/>
      <w:szCs w:val="20"/>
      <w:lang w:val="en-US"/>
      <w14:ligatures w14:val="none"/>
    </w:rPr>
  </w:style>
  <w:style w:type="paragraph" w:customStyle="1" w:styleId="BTEMEASMCA">
    <w:name w:val="BT EMEA_SMCA"/>
    <w:basedOn w:val="prastasis"/>
    <w:link w:val="BTEMEASMCAChar"/>
    <w:autoRedefine/>
    <w:rsid w:val="00A82F55"/>
    <w:pPr>
      <w:tabs>
        <w:tab w:val="clear" w:pos="567"/>
      </w:tabs>
      <w:spacing w:line="240" w:lineRule="auto"/>
    </w:pPr>
    <w:rPr>
      <w:rFonts w:eastAsia="SimSun"/>
      <w:snapToGrid/>
      <w:szCs w:val="22"/>
      <w:lang w:val="x-none" w:eastAsia="x-none"/>
    </w:rPr>
  </w:style>
  <w:style w:type="character" w:customStyle="1" w:styleId="BTEMEASMCAChar">
    <w:name w:val="BT EMEA_SMCA Char"/>
    <w:link w:val="BTEMEASMCA"/>
    <w:locked/>
    <w:rsid w:val="00A82F55"/>
    <w:rPr>
      <w:rFonts w:ascii="Times New Roman" w:eastAsia="SimSun" w:hAnsi="Times New Roman" w:cs="Times New Roman"/>
      <w:kern w:val="0"/>
      <w:sz w:val="22"/>
      <w:szCs w:val="22"/>
      <w:lang w:val="x-none" w:eastAsia="x-none"/>
      <w14:ligatures w14:val="none"/>
    </w:rPr>
  </w:style>
  <w:style w:type="paragraph" w:customStyle="1" w:styleId="Normal11pt">
    <w:name w:val="Normal + 11 pt"/>
    <w:basedOn w:val="prastasis"/>
    <w:next w:val="Pavadinimas"/>
    <w:uiPriority w:val="99"/>
    <w:rsid w:val="00A82F55"/>
    <w:pPr>
      <w:widowControl w:val="0"/>
      <w:tabs>
        <w:tab w:val="clear" w:pos="567"/>
      </w:tabs>
      <w:overflowPunct w:val="0"/>
      <w:autoSpaceDE w:val="0"/>
      <w:autoSpaceDN w:val="0"/>
      <w:adjustRightInd w:val="0"/>
      <w:spacing w:line="312" w:lineRule="auto"/>
      <w:textAlignment w:val="baseline"/>
    </w:pPr>
    <w:rPr>
      <w:rFonts w:ascii="TimesLT" w:hAnsi="TimesLT"/>
      <w:noProof/>
      <w:snapToGrid/>
      <w:szCs w:val="22"/>
      <w:lang w:val="en-US" w:eastAsia="ar-SA"/>
    </w:rPr>
  </w:style>
  <w:style w:type="paragraph" w:customStyle="1" w:styleId="BT-EMEASMCA">
    <w:name w:val="BT- EMEA_SMCA"/>
    <w:basedOn w:val="BTEMEASMCA"/>
    <w:autoRedefine/>
    <w:rsid w:val="00A82F55"/>
    <w:pPr>
      <w:numPr>
        <w:numId w:val="2"/>
      </w:numPr>
      <w:tabs>
        <w:tab w:val="clear" w:pos="720"/>
        <w:tab w:val="num" w:pos="360"/>
        <w:tab w:val="num" w:pos="993"/>
      </w:tabs>
      <w:ind w:left="993" w:hanging="284"/>
    </w:pPr>
    <w:rPr>
      <w:rFonts w:eastAsia="Times New Roman"/>
      <w:lang w:val="lt-LT" w:eastAsia="en-US"/>
    </w:rPr>
  </w:style>
  <w:style w:type="paragraph" w:customStyle="1" w:styleId="PI-3EMEASMCA">
    <w:name w:val="PI-3 EMEA_SMCA"/>
    <w:basedOn w:val="prastasis"/>
    <w:autoRedefine/>
    <w:rsid w:val="00A82F55"/>
    <w:pPr>
      <w:tabs>
        <w:tab w:val="clear" w:pos="567"/>
      </w:tabs>
      <w:spacing w:line="220" w:lineRule="exact"/>
    </w:pPr>
    <w:rPr>
      <w:b/>
      <w:bCs/>
      <w:snapToGrid/>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9310</Words>
  <Characters>5308</Characters>
  <Application>Microsoft Office Word</Application>
  <DocSecurity>0</DocSecurity>
  <Lines>44</Lines>
  <Paragraphs>29</Paragraphs>
  <ScaleCrop>false</ScaleCrop>
  <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2025-07-30T05:58:00Z</dcterms:created>
  <dcterms:modified xsi:type="dcterms:W3CDTF">2025-07-30T06:03:00Z</dcterms:modified>
</cp:coreProperties>
</file>