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157" w:rsidRPr="00CD6154" w:rsidRDefault="00593157" w:rsidP="00593157">
      <w:pPr>
        <w:jc w:val="center"/>
        <w:rPr>
          <w:rFonts w:ascii="Times New Roman" w:hAnsi="Times New Roman"/>
          <w:b/>
          <w:sz w:val="22"/>
          <w:szCs w:val="22"/>
          <w:lang w:val="lt-LT"/>
        </w:rPr>
      </w:pPr>
      <w:r w:rsidRPr="00CD6154">
        <w:rPr>
          <w:rFonts w:ascii="Times New Roman" w:hAnsi="Times New Roman"/>
          <w:b/>
          <w:iCs/>
          <w:sz w:val="22"/>
          <w:szCs w:val="22"/>
          <w:lang w:val="lt-LT"/>
        </w:rPr>
        <w:t>Pakuotės lapelis: informacija vartotojui</w:t>
      </w:r>
    </w:p>
    <w:p w:rsidR="00593157" w:rsidRPr="00CD6154" w:rsidRDefault="00593157" w:rsidP="00593157">
      <w:pPr>
        <w:jc w:val="center"/>
        <w:rPr>
          <w:rFonts w:ascii="Times New Roman" w:hAnsi="Times New Roman"/>
          <w:b/>
          <w:sz w:val="22"/>
          <w:szCs w:val="22"/>
          <w:lang w:val="lt-LT"/>
        </w:rPr>
      </w:pPr>
    </w:p>
    <w:p w:rsidR="00593157" w:rsidRPr="00CD6154" w:rsidRDefault="00593157" w:rsidP="00593157">
      <w:pPr>
        <w:jc w:val="center"/>
        <w:rPr>
          <w:rFonts w:ascii="Times New Roman" w:hAnsi="Times New Roman"/>
          <w:b/>
          <w:sz w:val="22"/>
          <w:szCs w:val="22"/>
          <w:lang w:val="lt-LT"/>
        </w:rPr>
      </w:pPr>
      <w:r w:rsidRPr="00CD6154">
        <w:rPr>
          <w:rFonts w:ascii="Times New Roman" w:hAnsi="Times New Roman"/>
          <w:b/>
          <w:sz w:val="22"/>
          <w:szCs w:val="22"/>
          <w:lang w:val="lt-LT"/>
        </w:rPr>
        <w:t>SINEMET CR 50/200</w:t>
      </w:r>
      <w:r>
        <w:rPr>
          <w:rFonts w:ascii="Times New Roman" w:hAnsi="Times New Roman"/>
          <w:b/>
          <w:sz w:val="22"/>
          <w:szCs w:val="22"/>
          <w:lang w:val="lt-LT"/>
        </w:rPr>
        <w:t> </w:t>
      </w:r>
      <w:r w:rsidRPr="00CD6154">
        <w:rPr>
          <w:rFonts w:ascii="Times New Roman" w:hAnsi="Times New Roman"/>
          <w:b/>
          <w:sz w:val="22"/>
          <w:szCs w:val="22"/>
          <w:lang w:val="lt-LT"/>
        </w:rPr>
        <w:t>mg modifikuoto atpalaidavimo tabletės</w:t>
      </w:r>
    </w:p>
    <w:p w:rsidR="00593157" w:rsidRPr="00CD6154" w:rsidRDefault="00593157" w:rsidP="00593157">
      <w:pPr>
        <w:jc w:val="center"/>
        <w:rPr>
          <w:rFonts w:ascii="Times New Roman" w:hAnsi="Times New Roman"/>
          <w:sz w:val="22"/>
          <w:szCs w:val="22"/>
          <w:lang w:val="lt-LT"/>
        </w:rPr>
      </w:pPr>
      <w:proofErr w:type="spellStart"/>
      <w:r>
        <w:rPr>
          <w:rFonts w:ascii="Times New Roman" w:hAnsi="Times New Roman"/>
          <w:sz w:val="22"/>
          <w:szCs w:val="22"/>
          <w:lang w:val="lt-LT"/>
        </w:rPr>
        <w:t>k</w:t>
      </w:r>
      <w:r w:rsidRPr="00CD6154">
        <w:rPr>
          <w:rFonts w:ascii="Times New Roman" w:hAnsi="Times New Roman"/>
          <w:sz w:val="22"/>
          <w:szCs w:val="22"/>
          <w:lang w:val="lt-LT"/>
        </w:rPr>
        <w:t>arbidopa</w:t>
      </w:r>
      <w:proofErr w:type="spellEnd"/>
      <w:r>
        <w:rPr>
          <w:rFonts w:ascii="Times New Roman" w:hAnsi="Times New Roman"/>
          <w:sz w:val="22"/>
          <w:szCs w:val="22"/>
          <w:lang w:val="lt-LT"/>
        </w:rPr>
        <w:t xml:space="preserve"> /</w:t>
      </w:r>
      <w:r w:rsidRPr="00CD6154">
        <w:rPr>
          <w:rFonts w:ascii="Times New Roman" w:hAnsi="Times New Roman"/>
          <w:sz w:val="22"/>
          <w:szCs w:val="22"/>
          <w:lang w:val="lt-LT"/>
        </w:rPr>
        <w:t xml:space="preserve"> </w:t>
      </w:r>
      <w:proofErr w:type="spellStart"/>
      <w:r>
        <w:rPr>
          <w:rFonts w:ascii="Times New Roman" w:hAnsi="Times New Roman"/>
          <w:sz w:val="22"/>
          <w:szCs w:val="22"/>
          <w:lang w:val="lt-LT"/>
        </w:rPr>
        <w:t>l</w:t>
      </w:r>
      <w:r w:rsidRPr="00CD6154">
        <w:rPr>
          <w:rFonts w:ascii="Times New Roman" w:hAnsi="Times New Roman"/>
          <w:sz w:val="22"/>
          <w:szCs w:val="22"/>
          <w:lang w:val="lt-LT"/>
        </w:rPr>
        <w:t>evodopa</w:t>
      </w:r>
      <w:proofErr w:type="spellEnd"/>
    </w:p>
    <w:p w:rsidR="00593157" w:rsidRPr="00CD6154" w:rsidRDefault="00593157" w:rsidP="00593157">
      <w:pPr>
        <w:jc w:val="both"/>
        <w:rPr>
          <w:rFonts w:ascii="Times New Roman" w:hAnsi="Times New Roman"/>
          <w:sz w:val="22"/>
          <w:szCs w:val="22"/>
          <w:lang w:val="lt-LT"/>
        </w:rPr>
      </w:pPr>
    </w:p>
    <w:p w:rsidR="00593157" w:rsidRPr="00B126D3" w:rsidRDefault="00593157" w:rsidP="00593157">
      <w:pPr>
        <w:pStyle w:val="BTbEMEASMCA"/>
      </w:pPr>
      <w:r w:rsidRPr="00B126D3">
        <w:t>Atidžiai perskaitykite visą šį lapelį, prieš pradėdami vartoti vaistą, nes jame pateikiama Jums svarbi informacija.</w:t>
      </w:r>
    </w:p>
    <w:p w:rsidR="00593157" w:rsidRPr="00B126D3" w:rsidRDefault="00593157" w:rsidP="00593157">
      <w:pPr>
        <w:pStyle w:val="BTbEMEASMCA"/>
      </w:pPr>
    </w:p>
    <w:p w:rsidR="00593157" w:rsidRPr="008D2996" w:rsidRDefault="00593157" w:rsidP="00593157">
      <w:pPr>
        <w:pStyle w:val="BT-EMEASMCA"/>
        <w:tabs>
          <w:tab w:val="clear" w:pos="360"/>
        </w:tabs>
      </w:pPr>
      <w:r w:rsidRPr="008D2996">
        <w:t>Neišmeskite šio lapelio, nes vėl gali prireikti jį perskaityti.</w:t>
      </w:r>
    </w:p>
    <w:p w:rsidR="00593157" w:rsidRPr="008D2996" w:rsidRDefault="00593157" w:rsidP="00593157">
      <w:pPr>
        <w:pStyle w:val="BT-EMEASMCA"/>
        <w:tabs>
          <w:tab w:val="clear" w:pos="360"/>
        </w:tabs>
      </w:pPr>
      <w:r w:rsidRPr="008D2996">
        <w:t>Jeigu kiltų daugiau klausimų, kreipkitės į gydytoją arba vaistininką.</w:t>
      </w:r>
    </w:p>
    <w:p w:rsidR="00593157" w:rsidRPr="008D2996" w:rsidRDefault="00593157" w:rsidP="00593157">
      <w:pPr>
        <w:pStyle w:val="BT-EMEASMCA"/>
        <w:tabs>
          <w:tab w:val="clear" w:pos="360"/>
        </w:tabs>
      </w:pPr>
      <w:r w:rsidRPr="008D2996">
        <w:t>Šis vaistas skirtas tik Jums, todėl kitiems žmonėms jo duoti negalima. Vaistas gali jiems pakenkti (net tiems, kurių ligos požymiai yra tokie patys kaip Jūsų).</w:t>
      </w:r>
    </w:p>
    <w:p w:rsidR="00593157" w:rsidRPr="008D2996" w:rsidRDefault="00593157" w:rsidP="00593157">
      <w:pPr>
        <w:pStyle w:val="BT-EMEASMCA"/>
        <w:tabs>
          <w:tab w:val="clear" w:pos="360"/>
        </w:tabs>
      </w:pPr>
      <w:r w:rsidRPr="008D2996">
        <w:t>Jeigu pasireiškė šalutinis poveikis (net jeigu jis šiame lapelyje nenurodytas), kreipkitės į gydytoją arba vaistininką. Žr. 4 skyrių.</w:t>
      </w:r>
    </w:p>
    <w:p w:rsidR="00593157" w:rsidRPr="00CD6154" w:rsidRDefault="00593157" w:rsidP="00593157">
      <w:pPr>
        <w:jc w:val="both"/>
        <w:rPr>
          <w:rFonts w:ascii="Times New Roman" w:hAnsi="Times New Roman"/>
          <w:b/>
          <w:noProof/>
          <w:sz w:val="22"/>
          <w:szCs w:val="22"/>
          <w:lang w:val="lt-LT"/>
        </w:rPr>
      </w:pPr>
    </w:p>
    <w:p w:rsidR="00593157" w:rsidRPr="00CD6154" w:rsidRDefault="00593157" w:rsidP="00593157">
      <w:pPr>
        <w:jc w:val="both"/>
        <w:rPr>
          <w:rFonts w:ascii="Times New Roman" w:hAnsi="Times New Roman"/>
          <w:sz w:val="22"/>
          <w:szCs w:val="22"/>
          <w:lang w:val="lt-LT"/>
        </w:rPr>
      </w:pPr>
    </w:p>
    <w:p w:rsidR="00593157" w:rsidRDefault="00593157" w:rsidP="00593157">
      <w:pPr>
        <w:ind w:left="567" w:hanging="567"/>
        <w:rPr>
          <w:rFonts w:ascii="Times New Roman" w:hAnsi="Times New Roman"/>
          <w:b/>
          <w:sz w:val="22"/>
          <w:szCs w:val="22"/>
          <w:lang w:val="lt-LT"/>
        </w:rPr>
      </w:pPr>
      <w:r w:rsidRPr="00CD6154">
        <w:rPr>
          <w:rFonts w:ascii="Times New Roman" w:hAnsi="Times New Roman"/>
          <w:b/>
          <w:sz w:val="22"/>
          <w:szCs w:val="22"/>
          <w:lang w:val="lt-LT"/>
        </w:rPr>
        <w:t>Apie ką rašoma šiame lapelyje?</w:t>
      </w:r>
    </w:p>
    <w:p w:rsidR="00593157" w:rsidRPr="00CD6154" w:rsidRDefault="00593157" w:rsidP="00593157">
      <w:pPr>
        <w:ind w:left="567" w:hanging="567"/>
        <w:rPr>
          <w:rFonts w:ascii="Times New Roman" w:hAnsi="Times New Roman"/>
          <w:b/>
          <w:noProof/>
          <w:sz w:val="22"/>
          <w:szCs w:val="22"/>
          <w:lang w:val="lt-LT"/>
        </w:rPr>
      </w:pPr>
    </w:p>
    <w:p w:rsidR="00593157" w:rsidRPr="00CD6154" w:rsidRDefault="00593157" w:rsidP="00593157">
      <w:pPr>
        <w:ind w:left="567" w:hanging="567"/>
        <w:rPr>
          <w:rFonts w:ascii="Times New Roman" w:hAnsi="Times New Roman"/>
          <w:noProof/>
          <w:sz w:val="22"/>
          <w:szCs w:val="22"/>
          <w:lang w:val="lt-LT"/>
        </w:rPr>
      </w:pPr>
      <w:r w:rsidRPr="00CD6154">
        <w:rPr>
          <w:rFonts w:ascii="Times New Roman" w:hAnsi="Times New Roman"/>
          <w:noProof/>
          <w:sz w:val="22"/>
          <w:szCs w:val="22"/>
          <w:lang w:val="lt-LT"/>
        </w:rPr>
        <w:t>1.</w:t>
      </w:r>
      <w:r w:rsidRPr="00CD6154">
        <w:rPr>
          <w:rFonts w:ascii="Times New Roman" w:hAnsi="Times New Roman"/>
          <w:noProof/>
          <w:sz w:val="22"/>
          <w:szCs w:val="22"/>
          <w:lang w:val="lt-LT"/>
        </w:rPr>
        <w:tab/>
        <w:t>Kas yra SINEMET CR ir kam jis vartojamas</w:t>
      </w:r>
    </w:p>
    <w:p w:rsidR="00593157" w:rsidRPr="00CD6154" w:rsidRDefault="00593157" w:rsidP="00593157">
      <w:pPr>
        <w:ind w:left="567" w:hanging="567"/>
        <w:rPr>
          <w:rFonts w:ascii="Times New Roman" w:hAnsi="Times New Roman"/>
          <w:noProof/>
          <w:sz w:val="22"/>
          <w:szCs w:val="22"/>
          <w:lang w:val="lt-LT"/>
        </w:rPr>
      </w:pPr>
      <w:r w:rsidRPr="00CD6154">
        <w:rPr>
          <w:rFonts w:ascii="Times New Roman" w:hAnsi="Times New Roman"/>
          <w:noProof/>
          <w:sz w:val="22"/>
          <w:szCs w:val="22"/>
          <w:lang w:val="lt-LT"/>
        </w:rPr>
        <w:t>2.</w:t>
      </w:r>
      <w:r w:rsidRPr="00CD6154">
        <w:rPr>
          <w:rFonts w:ascii="Times New Roman" w:hAnsi="Times New Roman"/>
          <w:noProof/>
          <w:sz w:val="22"/>
          <w:szCs w:val="22"/>
          <w:lang w:val="lt-LT"/>
        </w:rPr>
        <w:tab/>
        <w:t>Kas žinotina prieš vartojant SINEMET CR</w:t>
      </w:r>
    </w:p>
    <w:p w:rsidR="00593157" w:rsidRPr="00CD6154" w:rsidRDefault="00593157" w:rsidP="00593157">
      <w:pPr>
        <w:ind w:left="567" w:hanging="567"/>
        <w:rPr>
          <w:rFonts w:ascii="Times New Roman" w:hAnsi="Times New Roman"/>
          <w:noProof/>
          <w:sz w:val="22"/>
          <w:szCs w:val="22"/>
          <w:lang w:val="lt-LT"/>
        </w:rPr>
      </w:pPr>
      <w:r w:rsidRPr="00CD6154">
        <w:rPr>
          <w:rFonts w:ascii="Times New Roman" w:hAnsi="Times New Roman"/>
          <w:noProof/>
          <w:sz w:val="22"/>
          <w:szCs w:val="22"/>
          <w:lang w:val="lt-LT"/>
        </w:rPr>
        <w:t>3.</w:t>
      </w:r>
      <w:r w:rsidRPr="00CD6154">
        <w:rPr>
          <w:rFonts w:ascii="Times New Roman" w:hAnsi="Times New Roman"/>
          <w:noProof/>
          <w:sz w:val="22"/>
          <w:szCs w:val="22"/>
          <w:lang w:val="lt-LT"/>
        </w:rPr>
        <w:tab/>
        <w:t>Kaip vartoti SINEMET CR</w:t>
      </w:r>
    </w:p>
    <w:p w:rsidR="00593157" w:rsidRPr="00CD6154" w:rsidRDefault="00593157" w:rsidP="00593157">
      <w:pPr>
        <w:ind w:left="567" w:hanging="567"/>
        <w:rPr>
          <w:rFonts w:ascii="Times New Roman" w:hAnsi="Times New Roman"/>
          <w:noProof/>
          <w:sz w:val="22"/>
          <w:szCs w:val="22"/>
          <w:lang w:val="lt-LT"/>
        </w:rPr>
      </w:pPr>
      <w:r w:rsidRPr="00CD6154">
        <w:rPr>
          <w:rFonts w:ascii="Times New Roman" w:hAnsi="Times New Roman"/>
          <w:noProof/>
          <w:sz w:val="22"/>
          <w:szCs w:val="22"/>
          <w:lang w:val="lt-LT"/>
        </w:rPr>
        <w:t>4.</w:t>
      </w:r>
      <w:r w:rsidRPr="00CD6154">
        <w:rPr>
          <w:rFonts w:ascii="Times New Roman" w:hAnsi="Times New Roman"/>
          <w:noProof/>
          <w:sz w:val="22"/>
          <w:szCs w:val="22"/>
          <w:lang w:val="lt-LT"/>
        </w:rPr>
        <w:tab/>
        <w:t>Galimas šalutinis poveikis</w:t>
      </w:r>
    </w:p>
    <w:p w:rsidR="00593157" w:rsidRPr="00CD6154" w:rsidRDefault="00593157" w:rsidP="00593157">
      <w:pPr>
        <w:ind w:left="567" w:hanging="567"/>
        <w:rPr>
          <w:rFonts w:ascii="Times New Roman" w:hAnsi="Times New Roman"/>
          <w:noProof/>
          <w:sz w:val="22"/>
          <w:szCs w:val="22"/>
          <w:lang w:val="lt-LT"/>
        </w:rPr>
      </w:pPr>
      <w:r w:rsidRPr="00CD6154">
        <w:rPr>
          <w:rFonts w:ascii="Times New Roman" w:hAnsi="Times New Roman"/>
          <w:noProof/>
          <w:sz w:val="22"/>
          <w:szCs w:val="22"/>
          <w:lang w:val="lt-LT"/>
        </w:rPr>
        <w:t>5.</w:t>
      </w:r>
      <w:r w:rsidRPr="00CD6154">
        <w:rPr>
          <w:rFonts w:ascii="Times New Roman" w:hAnsi="Times New Roman"/>
          <w:noProof/>
          <w:sz w:val="22"/>
          <w:szCs w:val="22"/>
          <w:lang w:val="lt-LT"/>
        </w:rPr>
        <w:tab/>
        <w:t>Kaip laikyti SINEMET CR</w:t>
      </w:r>
    </w:p>
    <w:p w:rsidR="00593157" w:rsidRPr="00CD6154" w:rsidRDefault="00593157" w:rsidP="00593157">
      <w:pPr>
        <w:ind w:left="567" w:hanging="567"/>
        <w:rPr>
          <w:rFonts w:ascii="Times New Roman" w:hAnsi="Times New Roman"/>
          <w:sz w:val="22"/>
          <w:szCs w:val="22"/>
          <w:lang w:val="lt-LT"/>
        </w:rPr>
      </w:pPr>
      <w:r w:rsidRPr="00CD6154">
        <w:rPr>
          <w:rFonts w:ascii="Times New Roman" w:hAnsi="Times New Roman"/>
          <w:noProof/>
          <w:sz w:val="22"/>
          <w:szCs w:val="22"/>
          <w:lang w:val="lt-LT"/>
        </w:rPr>
        <w:t>6.</w:t>
      </w:r>
      <w:r w:rsidRPr="00CD6154">
        <w:rPr>
          <w:rFonts w:ascii="Times New Roman" w:hAnsi="Times New Roman"/>
          <w:noProof/>
          <w:sz w:val="22"/>
          <w:szCs w:val="22"/>
          <w:lang w:val="lt-LT"/>
        </w:rPr>
        <w:tab/>
        <w:t>Pakuotės turinys ir kita informacija</w:t>
      </w:r>
    </w:p>
    <w:p w:rsidR="00593157" w:rsidRPr="00CD6154" w:rsidRDefault="00593157" w:rsidP="00593157">
      <w:pPr>
        <w:rPr>
          <w:rFonts w:ascii="Times New Roman" w:hAnsi="Times New Roman"/>
          <w:sz w:val="22"/>
          <w:szCs w:val="22"/>
          <w:lang w:val="lt-LT"/>
        </w:rPr>
      </w:pPr>
    </w:p>
    <w:p w:rsidR="00593157" w:rsidRPr="00CD6154" w:rsidRDefault="00593157" w:rsidP="00593157">
      <w:pPr>
        <w:jc w:val="both"/>
        <w:rPr>
          <w:rFonts w:ascii="Times New Roman" w:hAnsi="Times New Roman"/>
          <w:sz w:val="22"/>
          <w:szCs w:val="22"/>
          <w:lang w:val="lt-LT"/>
        </w:rPr>
      </w:pPr>
    </w:p>
    <w:p w:rsidR="00593157" w:rsidRPr="00CD6154" w:rsidRDefault="00593157" w:rsidP="00593157">
      <w:pPr>
        <w:tabs>
          <w:tab w:val="left" w:pos="709"/>
        </w:tabs>
        <w:rPr>
          <w:rFonts w:ascii="Times New Roman" w:hAnsi="Times New Roman"/>
          <w:caps/>
          <w:sz w:val="22"/>
          <w:szCs w:val="22"/>
          <w:lang w:val="lt-LT"/>
        </w:rPr>
      </w:pPr>
      <w:r w:rsidRPr="00CD6154">
        <w:rPr>
          <w:rFonts w:ascii="Times New Roman" w:hAnsi="Times New Roman"/>
          <w:b/>
          <w:caps/>
          <w:sz w:val="22"/>
          <w:szCs w:val="22"/>
          <w:lang w:val="lt-LT"/>
        </w:rPr>
        <w:t>1.</w:t>
      </w:r>
      <w:r w:rsidRPr="00CD6154">
        <w:rPr>
          <w:rFonts w:ascii="Times New Roman" w:hAnsi="Times New Roman"/>
          <w:b/>
          <w:caps/>
          <w:sz w:val="22"/>
          <w:szCs w:val="22"/>
          <w:lang w:val="lt-LT"/>
        </w:rPr>
        <w:tab/>
      </w:r>
      <w:r w:rsidRPr="00CD6154">
        <w:rPr>
          <w:rFonts w:ascii="Times New Roman" w:hAnsi="Times New Roman"/>
          <w:b/>
          <w:sz w:val="22"/>
          <w:szCs w:val="22"/>
          <w:lang w:val="lt-LT"/>
        </w:rPr>
        <w:t xml:space="preserve">Kas yra </w:t>
      </w:r>
      <w:r w:rsidRPr="00CD6154">
        <w:rPr>
          <w:rFonts w:ascii="Times New Roman" w:hAnsi="Times New Roman"/>
          <w:b/>
          <w:caps/>
          <w:sz w:val="22"/>
          <w:szCs w:val="22"/>
          <w:lang w:val="lt-LT"/>
        </w:rPr>
        <w:t xml:space="preserve">SINEMET CR </w:t>
      </w:r>
      <w:r w:rsidRPr="00CD6154">
        <w:rPr>
          <w:rFonts w:ascii="Times New Roman" w:hAnsi="Times New Roman"/>
          <w:b/>
          <w:sz w:val="22"/>
          <w:szCs w:val="22"/>
          <w:lang w:val="lt-LT"/>
        </w:rPr>
        <w:t>ir kam jis vartojamas</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SINEMET CR yra </w:t>
      </w:r>
      <w:proofErr w:type="spellStart"/>
      <w:r w:rsidRPr="00CD6154">
        <w:rPr>
          <w:rFonts w:ascii="Times New Roman" w:hAnsi="Times New Roman"/>
          <w:sz w:val="22"/>
          <w:szCs w:val="22"/>
          <w:lang w:val="lt-LT"/>
        </w:rPr>
        <w:t>karbidopos</w:t>
      </w:r>
      <w:proofErr w:type="spellEnd"/>
      <w:r w:rsidRPr="00CD6154">
        <w:rPr>
          <w:rFonts w:ascii="Times New Roman" w:hAnsi="Times New Roman"/>
          <w:sz w:val="22"/>
          <w:szCs w:val="22"/>
          <w:lang w:val="lt-LT"/>
        </w:rPr>
        <w:t xml:space="preserve">, aromatinės aminorūgšties </w:t>
      </w:r>
      <w:proofErr w:type="spellStart"/>
      <w:r w:rsidRPr="00CD6154">
        <w:rPr>
          <w:rFonts w:ascii="Times New Roman" w:hAnsi="Times New Roman"/>
          <w:sz w:val="22"/>
          <w:szCs w:val="22"/>
          <w:lang w:val="lt-LT"/>
        </w:rPr>
        <w:t>dekarboksilazės</w:t>
      </w:r>
      <w:proofErr w:type="spellEnd"/>
      <w:r w:rsidRPr="00CD6154">
        <w:rPr>
          <w:rFonts w:ascii="Times New Roman" w:hAnsi="Times New Roman"/>
          <w:sz w:val="22"/>
          <w:szCs w:val="22"/>
          <w:lang w:val="lt-LT"/>
        </w:rPr>
        <w:t xml:space="preserve"> inhibitoriaus, ir </w:t>
      </w:r>
      <w:proofErr w:type="spellStart"/>
      <w:r w:rsidRPr="00CD6154">
        <w:rPr>
          <w:rFonts w:ascii="Times New Roman" w:hAnsi="Times New Roman"/>
          <w:sz w:val="22"/>
          <w:szCs w:val="22"/>
          <w:lang w:val="lt-LT"/>
        </w:rPr>
        <w:t>levodopos</w:t>
      </w:r>
      <w:proofErr w:type="spellEnd"/>
      <w:r w:rsidRPr="00CD6154">
        <w:rPr>
          <w:rFonts w:ascii="Times New Roman" w:hAnsi="Times New Roman"/>
          <w:sz w:val="22"/>
          <w:szCs w:val="22"/>
          <w:lang w:val="lt-LT"/>
        </w:rPr>
        <w:t xml:space="preserve">, </w:t>
      </w:r>
      <w:proofErr w:type="spellStart"/>
      <w:r w:rsidRPr="00CD6154">
        <w:rPr>
          <w:rFonts w:ascii="Times New Roman" w:hAnsi="Times New Roman"/>
          <w:sz w:val="22"/>
          <w:szCs w:val="22"/>
          <w:lang w:val="lt-LT"/>
        </w:rPr>
        <w:t>metabolinio</w:t>
      </w:r>
      <w:proofErr w:type="spellEnd"/>
      <w:r w:rsidRPr="00CD6154">
        <w:rPr>
          <w:rFonts w:ascii="Times New Roman" w:hAnsi="Times New Roman"/>
          <w:sz w:val="22"/>
          <w:szCs w:val="22"/>
          <w:lang w:val="lt-LT"/>
        </w:rPr>
        <w:t xml:space="preserve"> </w:t>
      </w:r>
      <w:proofErr w:type="spellStart"/>
      <w:r w:rsidRPr="00CD6154">
        <w:rPr>
          <w:rFonts w:ascii="Times New Roman" w:hAnsi="Times New Roman"/>
          <w:sz w:val="22"/>
          <w:szCs w:val="22"/>
          <w:lang w:val="lt-LT"/>
        </w:rPr>
        <w:t>dopamino</w:t>
      </w:r>
      <w:proofErr w:type="spellEnd"/>
      <w:r w:rsidRPr="00CD6154">
        <w:rPr>
          <w:rFonts w:ascii="Times New Roman" w:hAnsi="Times New Roman"/>
          <w:sz w:val="22"/>
          <w:szCs w:val="22"/>
          <w:lang w:val="lt-LT"/>
        </w:rPr>
        <w:t xml:space="preserve"> pirmtako, derinys modifikuoto atpalaidavimo tabletėje. Jis gydo </w:t>
      </w:r>
      <w:proofErr w:type="spellStart"/>
      <w:r w:rsidRPr="00CD6154">
        <w:rPr>
          <w:rFonts w:ascii="Times New Roman" w:hAnsi="Times New Roman"/>
          <w:sz w:val="22"/>
          <w:szCs w:val="22"/>
          <w:lang w:val="lt-LT"/>
        </w:rPr>
        <w:t>Parkinsono</w:t>
      </w:r>
      <w:proofErr w:type="spellEnd"/>
      <w:r w:rsidRPr="00CD6154">
        <w:rPr>
          <w:rFonts w:ascii="Times New Roman" w:hAnsi="Times New Roman"/>
          <w:sz w:val="22"/>
          <w:szCs w:val="22"/>
          <w:lang w:val="lt-LT"/>
        </w:rPr>
        <w:t xml:space="preserve"> ligos simptomus.</w:t>
      </w:r>
    </w:p>
    <w:p w:rsidR="00593157" w:rsidRPr="00CD6154" w:rsidRDefault="00593157" w:rsidP="00593157">
      <w:pPr>
        <w:jc w:val="both"/>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Gydytojas SINEMET CR Jums paskyrė </w:t>
      </w:r>
      <w:proofErr w:type="spellStart"/>
      <w:r w:rsidRPr="00CD6154">
        <w:rPr>
          <w:rFonts w:ascii="Times New Roman" w:hAnsi="Times New Roman"/>
          <w:sz w:val="22"/>
          <w:szCs w:val="22"/>
          <w:lang w:val="lt-LT"/>
        </w:rPr>
        <w:t>Parkinsono</w:t>
      </w:r>
      <w:proofErr w:type="spellEnd"/>
      <w:r w:rsidRPr="00CD6154">
        <w:rPr>
          <w:rFonts w:ascii="Times New Roman" w:hAnsi="Times New Roman"/>
          <w:sz w:val="22"/>
          <w:szCs w:val="22"/>
          <w:lang w:val="lt-LT"/>
        </w:rPr>
        <w:t xml:space="preserve"> ligos simptomams gydyti.</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proofErr w:type="spellStart"/>
      <w:r w:rsidRPr="00CD6154">
        <w:rPr>
          <w:rFonts w:ascii="Times New Roman" w:hAnsi="Times New Roman"/>
          <w:sz w:val="22"/>
          <w:szCs w:val="22"/>
          <w:lang w:val="lt-LT"/>
        </w:rPr>
        <w:t>Parkinsono</w:t>
      </w:r>
      <w:proofErr w:type="spellEnd"/>
      <w:r w:rsidRPr="00CD6154">
        <w:rPr>
          <w:rFonts w:ascii="Times New Roman" w:hAnsi="Times New Roman"/>
          <w:sz w:val="22"/>
          <w:szCs w:val="22"/>
          <w:lang w:val="lt-LT"/>
        </w:rPr>
        <w:t xml:space="preserve"> liga yra lėtinis sutrikimas, kuriam būdingi lėti ir netvirti judesiai, raumenų sustandėjimas ir drebulys. Negydoma, </w:t>
      </w:r>
      <w:proofErr w:type="spellStart"/>
      <w:r w:rsidRPr="00CD6154">
        <w:rPr>
          <w:rFonts w:ascii="Times New Roman" w:hAnsi="Times New Roman"/>
          <w:sz w:val="22"/>
          <w:szCs w:val="22"/>
          <w:lang w:val="lt-LT"/>
        </w:rPr>
        <w:t>Parkinsono</w:t>
      </w:r>
      <w:proofErr w:type="spellEnd"/>
      <w:r w:rsidRPr="00CD6154">
        <w:rPr>
          <w:rFonts w:ascii="Times New Roman" w:hAnsi="Times New Roman"/>
          <w:sz w:val="22"/>
          <w:szCs w:val="22"/>
          <w:lang w:val="lt-LT"/>
        </w:rPr>
        <w:t xml:space="preserve"> liga gali apsunkinti įprastą kasdieninę veiklą.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i/>
          <w:sz w:val="22"/>
          <w:szCs w:val="22"/>
          <w:lang w:val="lt-LT"/>
        </w:rPr>
      </w:pPr>
      <w:r w:rsidRPr="00CD6154">
        <w:rPr>
          <w:rFonts w:ascii="Times New Roman" w:hAnsi="Times New Roman"/>
          <w:i/>
          <w:sz w:val="22"/>
          <w:szCs w:val="22"/>
          <w:lang w:val="lt-LT"/>
        </w:rPr>
        <w:t xml:space="preserve">Kaip SINEMET CR gydo </w:t>
      </w:r>
      <w:proofErr w:type="spellStart"/>
      <w:r w:rsidRPr="00CD6154">
        <w:rPr>
          <w:rFonts w:ascii="Times New Roman" w:hAnsi="Times New Roman"/>
          <w:i/>
          <w:sz w:val="22"/>
          <w:szCs w:val="22"/>
          <w:lang w:val="lt-LT"/>
        </w:rPr>
        <w:t>Parkinsono</w:t>
      </w:r>
      <w:proofErr w:type="spellEnd"/>
      <w:r w:rsidRPr="00CD6154">
        <w:rPr>
          <w:rFonts w:ascii="Times New Roman" w:hAnsi="Times New Roman"/>
          <w:i/>
          <w:sz w:val="22"/>
          <w:szCs w:val="22"/>
          <w:lang w:val="lt-LT"/>
        </w:rPr>
        <w:t xml:space="preserve"> ligą?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SINEMET CR modifikuoto atpalaidavimo tabletės padarytos taip, kad lėtai atpalaiduotų dvi veikliąsias medžiagas - </w:t>
      </w:r>
      <w:proofErr w:type="spellStart"/>
      <w:r w:rsidRPr="00CD6154">
        <w:rPr>
          <w:rFonts w:ascii="Times New Roman" w:hAnsi="Times New Roman"/>
          <w:sz w:val="22"/>
          <w:szCs w:val="22"/>
          <w:lang w:val="lt-LT"/>
        </w:rPr>
        <w:t>levodopą</w:t>
      </w:r>
      <w:proofErr w:type="spellEnd"/>
      <w:r w:rsidRPr="00CD6154">
        <w:rPr>
          <w:rFonts w:ascii="Times New Roman" w:hAnsi="Times New Roman"/>
          <w:sz w:val="22"/>
          <w:szCs w:val="22"/>
          <w:lang w:val="lt-LT"/>
        </w:rPr>
        <w:t xml:space="preserve"> ir </w:t>
      </w:r>
      <w:proofErr w:type="spellStart"/>
      <w:r w:rsidRPr="00CD6154">
        <w:rPr>
          <w:rFonts w:ascii="Times New Roman" w:hAnsi="Times New Roman"/>
          <w:sz w:val="22"/>
          <w:szCs w:val="22"/>
          <w:lang w:val="lt-LT"/>
        </w:rPr>
        <w:t>karbidopą</w:t>
      </w:r>
      <w:proofErr w:type="spellEnd"/>
      <w:r w:rsidRPr="00CD6154">
        <w:rPr>
          <w:rFonts w:ascii="Times New Roman" w:hAnsi="Times New Roman"/>
          <w:sz w:val="22"/>
          <w:szCs w:val="22"/>
          <w:lang w:val="lt-LT"/>
        </w:rPr>
        <w:t>.</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Galvojama, kad </w:t>
      </w:r>
      <w:proofErr w:type="spellStart"/>
      <w:r w:rsidRPr="00CD6154">
        <w:rPr>
          <w:rFonts w:ascii="Times New Roman" w:hAnsi="Times New Roman"/>
          <w:sz w:val="22"/>
          <w:szCs w:val="22"/>
          <w:lang w:val="lt-LT"/>
        </w:rPr>
        <w:t>Parkinsono</w:t>
      </w:r>
      <w:proofErr w:type="spellEnd"/>
      <w:r w:rsidRPr="00CD6154">
        <w:rPr>
          <w:rFonts w:ascii="Times New Roman" w:hAnsi="Times New Roman"/>
          <w:sz w:val="22"/>
          <w:szCs w:val="22"/>
          <w:lang w:val="lt-LT"/>
        </w:rPr>
        <w:t xml:space="preserve"> ligos simptomus sukelia natūraliai susidarančio cheminio junginio, kurį gamina tam tikros smegenų </w:t>
      </w:r>
      <w:proofErr w:type="spellStart"/>
      <w:r w:rsidRPr="00CD6154">
        <w:rPr>
          <w:rFonts w:ascii="Times New Roman" w:hAnsi="Times New Roman"/>
          <w:sz w:val="22"/>
          <w:szCs w:val="22"/>
          <w:lang w:val="lt-LT"/>
        </w:rPr>
        <w:t>lastelės</w:t>
      </w:r>
      <w:proofErr w:type="spellEnd"/>
      <w:r w:rsidRPr="00CD6154">
        <w:rPr>
          <w:rFonts w:ascii="Times New Roman" w:hAnsi="Times New Roman"/>
          <w:sz w:val="22"/>
          <w:szCs w:val="22"/>
          <w:lang w:val="lt-LT"/>
        </w:rPr>
        <w:t xml:space="preserve">, </w:t>
      </w:r>
      <w:proofErr w:type="spellStart"/>
      <w:r w:rsidRPr="00CD6154">
        <w:rPr>
          <w:rFonts w:ascii="Times New Roman" w:hAnsi="Times New Roman"/>
          <w:sz w:val="22"/>
          <w:szCs w:val="22"/>
          <w:lang w:val="lt-LT"/>
        </w:rPr>
        <w:t>dopamino</w:t>
      </w:r>
      <w:proofErr w:type="spellEnd"/>
      <w:r w:rsidRPr="00CD6154">
        <w:rPr>
          <w:rFonts w:ascii="Times New Roman" w:hAnsi="Times New Roman"/>
          <w:sz w:val="22"/>
          <w:szCs w:val="22"/>
          <w:lang w:val="lt-LT"/>
        </w:rPr>
        <w:t xml:space="preserve"> stoka. </w:t>
      </w:r>
      <w:proofErr w:type="spellStart"/>
      <w:r w:rsidRPr="00CD6154">
        <w:rPr>
          <w:rFonts w:ascii="Times New Roman" w:hAnsi="Times New Roman"/>
          <w:sz w:val="22"/>
          <w:szCs w:val="22"/>
          <w:lang w:val="lt-LT"/>
        </w:rPr>
        <w:t>Dopaminas</w:t>
      </w:r>
      <w:proofErr w:type="spellEnd"/>
      <w:r w:rsidRPr="00CD6154">
        <w:rPr>
          <w:rFonts w:ascii="Times New Roman" w:hAnsi="Times New Roman"/>
          <w:sz w:val="22"/>
          <w:szCs w:val="22"/>
          <w:lang w:val="lt-LT"/>
        </w:rPr>
        <w:t xml:space="preserve"> perduoda signalus tam tikrose smegenų srityse, kontroliuojančiose raumenų judėjimą. Judėti sunku tampa tada, kai gaminama per mažai </w:t>
      </w:r>
      <w:proofErr w:type="spellStart"/>
      <w:r w:rsidRPr="00CD6154">
        <w:rPr>
          <w:rFonts w:ascii="Times New Roman" w:hAnsi="Times New Roman"/>
          <w:sz w:val="22"/>
          <w:szCs w:val="22"/>
          <w:lang w:val="lt-LT"/>
        </w:rPr>
        <w:t>dopamino</w:t>
      </w:r>
      <w:proofErr w:type="spellEnd"/>
      <w:r w:rsidRPr="00CD6154">
        <w:rPr>
          <w:rFonts w:ascii="Times New Roman" w:hAnsi="Times New Roman"/>
          <w:sz w:val="22"/>
          <w:szCs w:val="22"/>
          <w:lang w:val="lt-LT"/>
        </w:rPr>
        <w:t>.</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proofErr w:type="spellStart"/>
      <w:r w:rsidRPr="00CD6154">
        <w:rPr>
          <w:rFonts w:ascii="Times New Roman" w:hAnsi="Times New Roman"/>
          <w:sz w:val="22"/>
          <w:szCs w:val="22"/>
          <w:lang w:val="lt-LT"/>
        </w:rPr>
        <w:t>Levodopa</w:t>
      </w:r>
      <w:proofErr w:type="spellEnd"/>
      <w:r w:rsidRPr="00CD6154">
        <w:rPr>
          <w:rFonts w:ascii="Times New Roman" w:hAnsi="Times New Roman"/>
          <w:sz w:val="22"/>
          <w:szCs w:val="22"/>
          <w:lang w:val="lt-LT"/>
        </w:rPr>
        <w:t xml:space="preserve"> papildo </w:t>
      </w:r>
      <w:proofErr w:type="spellStart"/>
      <w:r w:rsidRPr="00CD6154">
        <w:rPr>
          <w:rFonts w:ascii="Times New Roman" w:hAnsi="Times New Roman"/>
          <w:sz w:val="22"/>
          <w:szCs w:val="22"/>
          <w:lang w:val="lt-LT"/>
        </w:rPr>
        <w:t>dopamino</w:t>
      </w:r>
      <w:proofErr w:type="spellEnd"/>
      <w:r w:rsidRPr="00CD6154">
        <w:rPr>
          <w:rFonts w:ascii="Times New Roman" w:hAnsi="Times New Roman"/>
          <w:sz w:val="22"/>
          <w:szCs w:val="22"/>
          <w:lang w:val="lt-LT"/>
        </w:rPr>
        <w:t xml:space="preserve"> kiekį smegenyse, o </w:t>
      </w:r>
      <w:proofErr w:type="spellStart"/>
      <w:r w:rsidRPr="00CD6154">
        <w:rPr>
          <w:rFonts w:ascii="Times New Roman" w:hAnsi="Times New Roman"/>
          <w:sz w:val="22"/>
          <w:szCs w:val="22"/>
          <w:lang w:val="lt-LT"/>
        </w:rPr>
        <w:t>karbidopa</w:t>
      </w:r>
      <w:proofErr w:type="spellEnd"/>
      <w:r w:rsidRPr="00CD6154">
        <w:rPr>
          <w:rFonts w:ascii="Times New Roman" w:hAnsi="Times New Roman"/>
          <w:sz w:val="22"/>
          <w:szCs w:val="22"/>
          <w:lang w:val="lt-LT"/>
        </w:rPr>
        <w:t xml:space="preserve"> užtikrina, kad pakankamai </w:t>
      </w:r>
      <w:proofErr w:type="spellStart"/>
      <w:r w:rsidRPr="00CD6154">
        <w:rPr>
          <w:rFonts w:ascii="Times New Roman" w:hAnsi="Times New Roman"/>
          <w:sz w:val="22"/>
          <w:szCs w:val="22"/>
          <w:lang w:val="lt-LT"/>
        </w:rPr>
        <w:t>levodopos</w:t>
      </w:r>
      <w:proofErr w:type="spellEnd"/>
      <w:r w:rsidRPr="00CD6154">
        <w:rPr>
          <w:rFonts w:ascii="Times New Roman" w:hAnsi="Times New Roman"/>
          <w:sz w:val="22"/>
          <w:szCs w:val="22"/>
          <w:lang w:val="lt-LT"/>
        </w:rPr>
        <w:t xml:space="preserve"> patektų į smegenis ten, kur jos reikia. Daugeliui </w:t>
      </w:r>
      <w:r>
        <w:rPr>
          <w:rFonts w:ascii="Times New Roman" w:hAnsi="Times New Roman"/>
          <w:sz w:val="22"/>
          <w:szCs w:val="22"/>
          <w:lang w:val="lt-LT"/>
        </w:rPr>
        <w:t>pacient</w:t>
      </w:r>
      <w:r w:rsidRPr="00CD6154">
        <w:rPr>
          <w:rFonts w:ascii="Times New Roman" w:hAnsi="Times New Roman"/>
          <w:sz w:val="22"/>
          <w:szCs w:val="22"/>
          <w:lang w:val="lt-LT"/>
        </w:rPr>
        <w:t xml:space="preserve">ų tai sumažina </w:t>
      </w:r>
      <w:proofErr w:type="spellStart"/>
      <w:r w:rsidRPr="00CD6154">
        <w:rPr>
          <w:rFonts w:ascii="Times New Roman" w:hAnsi="Times New Roman"/>
          <w:sz w:val="22"/>
          <w:szCs w:val="22"/>
          <w:lang w:val="lt-LT"/>
        </w:rPr>
        <w:t>Parkinsono</w:t>
      </w:r>
      <w:proofErr w:type="spellEnd"/>
      <w:r w:rsidRPr="00CD6154">
        <w:rPr>
          <w:rFonts w:ascii="Times New Roman" w:hAnsi="Times New Roman"/>
          <w:sz w:val="22"/>
          <w:szCs w:val="22"/>
          <w:lang w:val="lt-LT"/>
        </w:rPr>
        <w:t xml:space="preserve"> ligos simptomus. Modifikuoto atpalaidavimo tabletės forma palaiko </w:t>
      </w:r>
      <w:proofErr w:type="spellStart"/>
      <w:r w:rsidRPr="00CD6154">
        <w:rPr>
          <w:rFonts w:ascii="Times New Roman" w:hAnsi="Times New Roman"/>
          <w:sz w:val="22"/>
          <w:szCs w:val="22"/>
          <w:lang w:val="lt-LT"/>
        </w:rPr>
        <w:t>levodopos</w:t>
      </w:r>
      <w:proofErr w:type="spellEnd"/>
      <w:r w:rsidRPr="00CD6154">
        <w:rPr>
          <w:rFonts w:ascii="Times New Roman" w:hAnsi="Times New Roman"/>
          <w:sz w:val="22"/>
          <w:szCs w:val="22"/>
          <w:lang w:val="lt-LT"/>
        </w:rPr>
        <w:t xml:space="preserve"> kiekį organizme kiek įmanoma tolygų.</w:t>
      </w:r>
    </w:p>
    <w:p w:rsidR="00593157" w:rsidRPr="00CD6154" w:rsidRDefault="00593157" w:rsidP="00593157">
      <w:pPr>
        <w:rPr>
          <w:rFonts w:ascii="Times New Roman" w:hAnsi="Times New Roman"/>
          <w:sz w:val="22"/>
          <w:szCs w:val="22"/>
          <w:lang w:val="lt-LT"/>
        </w:rPr>
      </w:pPr>
    </w:p>
    <w:p w:rsidR="00593157" w:rsidRPr="00CD6154" w:rsidRDefault="00593157" w:rsidP="00593157">
      <w:pPr>
        <w:keepNext/>
        <w:keepLines/>
        <w:rPr>
          <w:rFonts w:ascii="Times New Roman" w:hAnsi="Times New Roman"/>
          <w:sz w:val="22"/>
          <w:szCs w:val="22"/>
          <w:lang w:val="lt-LT"/>
        </w:rPr>
      </w:pPr>
    </w:p>
    <w:p w:rsidR="00593157" w:rsidRPr="00CD6154" w:rsidRDefault="00593157" w:rsidP="00593157">
      <w:pPr>
        <w:keepNext/>
        <w:keepLines/>
        <w:tabs>
          <w:tab w:val="left" w:pos="709"/>
        </w:tabs>
        <w:rPr>
          <w:rFonts w:ascii="Times New Roman" w:hAnsi="Times New Roman"/>
          <w:sz w:val="22"/>
          <w:szCs w:val="22"/>
          <w:lang w:val="lt-LT"/>
        </w:rPr>
      </w:pPr>
      <w:r w:rsidRPr="00CD6154">
        <w:rPr>
          <w:rFonts w:ascii="Times New Roman" w:hAnsi="Times New Roman"/>
          <w:b/>
          <w:sz w:val="22"/>
          <w:szCs w:val="22"/>
          <w:lang w:val="lt-LT"/>
        </w:rPr>
        <w:t>2.</w:t>
      </w:r>
      <w:r w:rsidRPr="00CD6154">
        <w:rPr>
          <w:rFonts w:ascii="Times New Roman" w:hAnsi="Times New Roman"/>
          <w:b/>
          <w:sz w:val="22"/>
          <w:szCs w:val="22"/>
          <w:lang w:val="lt-LT"/>
        </w:rPr>
        <w:tab/>
        <w:t>Kas žinotina prieš vartojant SINEMET CR</w:t>
      </w:r>
    </w:p>
    <w:p w:rsidR="00593157" w:rsidRPr="00CD6154" w:rsidRDefault="00593157" w:rsidP="00593157">
      <w:pPr>
        <w:keepNext/>
        <w:keepLines/>
        <w:rPr>
          <w:rFonts w:ascii="Times New Roman" w:hAnsi="Times New Roman"/>
          <w:sz w:val="22"/>
          <w:szCs w:val="22"/>
          <w:lang w:val="lt-LT"/>
        </w:rPr>
      </w:pPr>
    </w:p>
    <w:p w:rsidR="00593157" w:rsidRPr="00CD6154" w:rsidRDefault="00593157" w:rsidP="00593157">
      <w:pPr>
        <w:keepNext/>
        <w:keepLines/>
        <w:rPr>
          <w:rFonts w:ascii="Times New Roman" w:hAnsi="Times New Roman"/>
          <w:b/>
          <w:sz w:val="22"/>
          <w:szCs w:val="22"/>
          <w:lang w:val="lt-LT"/>
        </w:rPr>
      </w:pPr>
      <w:r w:rsidRPr="00CD6154">
        <w:rPr>
          <w:rFonts w:ascii="Times New Roman" w:hAnsi="Times New Roman"/>
          <w:b/>
          <w:sz w:val="22"/>
          <w:szCs w:val="22"/>
          <w:lang w:val="lt-LT"/>
        </w:rPr>
        <w:t>SINEMET CR vartoti</w:t>
      </w:r>
      <w:r>
        <w:rPr>
          <w:rFonts w:ascii="Times New Roman" w:hAnsi="Times New Roman"/>
          <w:b/>
          <w:sz w:val="22"/>
          <w:szCs w:val="22"/>
          <w:lang w:val="lt-LT"/>
        </w:rPr>
        <w:t xml:space="preserve"> draudžiama</w:t>
      </w:r>
      <w:r w:rsidRPr="00CD6154">
        <w:rPr>
          <w:rFonts w:ascii="Times New Roman" w:hAnsi="Times New Roman"/>
          <w:b/>
          <w:sz w:val="22"/>
          <w:szCs w:val="22"/>
          <w:lang w:val="lt-LT"/>
        </w:rPr>
        <w:t>:</w:t>
      </w:r>
    </w:p>
    <w:p w:rsidR="00593157" w:rsidRPr="008D2996" w:rsidRDefault="00593157" w:rsidP="00593157">
      <w:pPr>
        <w:pStyle w:val="BT-EMEASMCA"/>
        <w:tabs>
          <w:tab w:val="clear" w:pos="360"/>
        </w:tabs>
      </w:pPr>
      <w:r w:rsidRPr="008D2996">
        <w:t>jeigu yra alergija veikliajai arba bet kuriai pagalbinei šio vaisto medžiagai (jos išvardytos 6 skyriuje);</w:t>
      </w:r>
    </w:p>
    <w:p w:rsidR="00593157" w:rsidRPr="00CD6154" w:rsidRDefault="00593157" w:rsidP="00593157">
      <w:pPr>
        <w:keepNext/>
        <w:keepLines/>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turite kokį nors įtartiną odos pažeidimą (apgamų), kurio neištyrė gydytojas, arba kada nors turėjote odos vėžį,</w:t>
      </w:r>
    </w:p>
    <w:p w:rsidR="00593157" w:rsidRPr="00CD6154" w:rsidRDefault="00593157" w:rsidP="00593157">
      <w:pPr>
        <w:keepNext/>
        <w:keepLines/>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gydėtės nuo depresijos MAO inhibitoriais vadinamais vaistais,</w:t>
      </w:r>
    </w:p>
    <w:p w:rsidR="00593157" w:rsidRPr="00CD6154" w:rsidRDefault="00593157" w:rsidP="00593157">
      <w:pPr>
        <w:keepNext/>
        <w:keepLines/>
        <w:tabs>
          <w:tab w:val="num" w:pos="540"/>
        </w:tabs>
        <w:ind w:left="540" w:hanging="540"/>
        <w:rPr>
          <w:rFonts w:ascii="Times New Roman" w:hAnsi="Times New Roman"/>
          <w:sz w:val="22"/>
          <w:szCs w:val="22"/>
          <w:lang w:val="lt-LT"/>
        </w:rPr>
      </w:pPr>
      <w:r w:rsidRPr="00CD6154">
        <w:rPr>
          <w:rFonts w:ascii="Times New Roman" w:hAnsi="Times New Roman"/>
          <w:sz w:val="22"/>
          <w:szCs w:val="22"/>
          <w:lang w:val="lt-LT"/>
        </w:rPr>
        <w:t>-</w:t>
      </w:r>
      <w:r w:rsidRPr="00CD6154">
        <w:rPr>
          <w:rFonts w:ascii="Times New Roman" w:hAnsi="Times New Roman"/>
          <w:sz w:val="22"/>
          <w:szCs w:val="22"/>
          <w:lang w:val="lt-LT"/>
        </w:rPr>
        <w:tab/>
        <w:t>jeigu sergate uždaro kampo glaukoma.</w:t>
      </w:r>
    </w:p>
    <w:p w:rsidR="00593157" w:rsidRPr="00CD6154" w:rsidRDefault="00593157" w:rsidP="00593157">
      <w:pPr>
        <w:ind w:left="927" w:hanging="360"/>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b/>
          <w:sz w:val="22"/>
          <w:szCs w:val="22"/>
          <w:lang w:val="lt-LT"/>
        </w:rPr>
        <w:t>Įspėjimai ir atsargumo priemonės</w:t>
      </w:r>
    </w:p>
    <w:p w:rsidR="00593157" w:rsidRPr="00CD6154" w:rsidRDefault="00593157" w:rsidP="00593157">
      <w:pPr>
        <w:rPr>
          <w:rFonts w:ascii="Times New Roman" w:hAnsi="Times New Roman"/>
          <w:sz w:val="22"/>
          <w:szCs w:val="22"/>
          <w:lang w:val="lt-LT"/>
        </w:rPr>
      </w:pPr>
      <w:r w:rsidRPr="00CD6154">
        <w:rPr>
          <w:rFonts w:ascii="Times New Roman" w:hAnsi="Times New Roman"/>
          <w:noProof/>
          <w:sz w:val="22"/>
          <w:szCs w:val="22"/>
          <w:lang w:val="lt-LT"/>
        </w:rPr>
        <w:t>Pasitarkite su gydytoju arba vaistininku, prieš pradėdami vartoti SINEMET CR.</w:t>
      </w: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Gydymo SINEMET CR metu specialių atsargumo priemonių reikia vairuojant ar valdant mechanizmus. Jeigu patiriate </w:t>
      </w:r>
      <w:proofErr w:type="spellStart"/>
      <w:r w:rsidRPr="00CD6154">
        <w:rPr>
          <w:rFonts w:ascii="Times New Roman" w:hAnsi="Times New Roman"/>
          <w:sz w:val="22"/>
          <w:szCs w:val="22"/>
          <w:lang w:val="lt-LT"/>
        </w:rPr>
        <w:t>somnolencijos</w:t>
      </w:r>
      <w:proofErr w:type="spellEnd"/>
      <w:r w:rsidRPr="00CD6154">
        <w:rPr>
          <w:rFonts w:ascii="Times New Roman" w:hAnsi="Times New Roman"/>
          <w:sz w:val="22"/>
          <w:szCs w:val="22"/>
          <w:lang w:val="lt-LT"/>
        </w:rPr>
        <w:t xml:space="preserve"> (pernelyg didelio mieguistumo) ir staigius miego priepuolius, susilaikykite nuo vairavimo ar mechanizmų valdymo bei susisiekite su savo gydytoju.</w:t>
      </w:r>
    </w:p>
    <w:p w:rsidR="00593157" w:rsidRPr="00C77DA1" w:rsidRDefault="00593157" w:rsidP="00593157">
      <w:pPr>
        <w:rPr>
          <w:sz w:val="22"/>
          <w:szCs w:val="22"/>
          <w:lang w:val="lt-LT"/>
        </w:rPr>
      </w:pPr>
    </w:p>
    <w:p w:rsidR="00593157" w:rsidRPr="00C77DA1" w:rsidRDefault="00593157" w:rsidP="00593157">
      <w:pPr>
        <w:autoSpaceDE w:val="0"/>
        <w:autoSpaceDN w:val="0"/>
        <w:adjustRightInd w:val="0"/>
        <w:rPr>
          <w:rFonts w:ascii="TimesNewRomanPS-BoldMT" w:eastAsiaTheme="minorHAnsi" w:hAnsi="TimesNewRomanPS-BoldMT" w:cs="TimesNewRomanPS-BoldMT"/>
          <w:bCs/>
          <w:sz w:val="22"/>
          <w:szCs w:val="22"/>
          <w:lang w:val="lt-LT"/>
        </w:rPr>
      </w:pPr>
      <w:r w:rsidRPr="00C77DA1">
        <w:rPr>
          <w:rFonts w:ascii="TimesNewRomanPS-BoldMT" w:eastAsiaTheme="minorHAnsi" w:hAnsi="TimesNewRomanPS-BoldMT" w:cs="TimesNewRomanPS-BoldMT"/>
          <w:bCs/>
          <w:sz w:val="22"/>
          <w:szCs w:val="22"/>
          <w:lang w:val="lt-LT"/>
        </w:rPr>
        <w:t>Pasakykite gydytojui, jeigu Jūs arba Jūsų šeimos narys ar globėjas pastebite, kad Jums atsirado</w:t>
      </w:r>
      <w:r>
        <w:rPr>
          <w:rFonts w:ascii="TimesNewRomanPS-BoldMT" w:eastAsiaTheme="minorHAnsi" w:hAnsi="TimesNewRomanPS-BoldMT" w:cs="TimesNewRomanPS-BoldMT"/>
          <w:bCs/>
          <w:sz w:val="22"/>
          <w:szCs w:val="22"/>
          <w:lang w:val="lt-LT"/>
        </w:rPr>
        <w:t xml:space="preserve"> </w:t>
      </w:r>
      <w:r w:rsidRPr="00C77DA1">
        <w:rPr>
          <w:rFonts w:ascii="TimesNewRomanPS-BoldMT" w:eastAsiaTheme="minorHAnsi" w:hAnsi="TimesNewRomanPS-BoldMT" w:cs="TimesNewRomanPS-BoldMT"/>
          <w:bCs/>
          <w:sz w:val="22"/>
          <w:szCs w:val="22"/>
          <w:lang w:val="lt-LT"/>
        </w:rPr>
        <w:t xml:space="preserve">į piktnaudžiavimą vaistais panašių simptomų, dėl kurių jaučiate potraukį didelių </w:t>
      </w:r>
      <w:r w:rsidRPr="00C77DA1">
        <w:rPr>
          <w:sz w:val="22"/>
          <w:szCs w:val="22"/>
          <w:lang w:val="lt-LT"/>
        </w:rPr>
        <w:t>SINEMET</w:t>
      </w:r>
      <w:r w:rsidRPr="00C77DA1">
        <w:rPr>
          <w:rFonts w:ascii="TimesNewRomanPS-BoldMT" w:eastAsiaTheme="minorHAnsi" w:hAnsi="TimesNewRomanPS-BoldMT" w:cs="TimesNewRomanPS-BoldMT"/>
          <w:bCs/>
          <w:sz w:val="22"/>
          <w:szCs w:val="22"/>
          <w:lang w:val="lt-LT"/>
        </w:rPr>
        <w:t xml:space="preserve"> CR ar kitų </w:t>
      </w:r>
      <w:proofErr w:type="spellStart"/>
      <w:r w:rsidRPr="00C77DA1">
        <w:rPr>
          <w:rFonts w:ascii="TimesNewRomanPS-BoldMT" w:eastAsiaTheme="minorHAnsi" w:hAnsi="TimesNewRomanPS-BoldMT" w:cs="TimesNewRomanPS-BoldMT"/>
          <w:bCs/>
          <w:sz w:val="22"/>
          <w:szCs w:val="22"/>
          <w:lang w:val="lt-LT"/>
        </w:rPr>
        <w:t>Parkinsono</w:t>
      </w:r>
      <w:proofErr w:type="spellEnd"/>
      <w:r w:rsidRPr="00C77DA1">
        <w:rPr>
          <w:rFonts w:ascii="TimesNewRomanPS-BoldMT" w:eastAsiaTheme="minorHAnsi" w:hAnsi="TimesNewRomanPS-BoldMT" w:cs="TimesNewRomanPS-BoldMT"/>
          <w:bCs/>
          <w:sz w:val="22"/>
          <w:szCs w:val="22"/>
          <w:lang w:val="lt-LT"/>
        </w:rPr>
        <w:t xml:space="preserve"> ligai gydyti skiriamų vaistų dozių vartojimui.</w:t>
      </w:r>
    </w:p>
    <w:p w:rsidR="00593157" w:rsidRPr="00C77DA1"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Pasakykite savo gydytojui, jeigu Jūs, Jūsų šeimos nariai ar globėjas pastebėtų, kad Jums atsirado paskatos ar potraukis neįprastai elgtis arba Jūs nebegalite atsispirti impulsui, paskatai ar pagundai atlikti tam tikrus veiksmus, kurie galėtų Jums ar kitiems žmonėms pakenkti. Šie poelgiai vadinami impulsų kontrolės sutrikimais ir yra, pvz., priklausomybė nuo azartinių žaidimų, neįveikiamas potraukis valgyti ar išlaidauti, padidėjęs lytinis potraukis arba seksualinių minčių ar jausmų sustiprėjimas. Gydytojui gali reikėti Jūsų gydymą peržiūrėti.</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i/>
          <w:sz w:val="22"/>
          <w:szCs w:val="22"/>
          <w:lang w:val="lt-LT"/>
        </w:rPr>
      </w:pPr>
      <w:r w:rsidRPr="00CD6154">
        <w:rPr>
          <w:rFonts w:ascii="Times New Roman" w:hAnsi="Times New Roman"/>
          <w:i/>
          <w:sz w:val="22"/>
          <w:szCs w:val="22"/>
          <w:lang w:val="lt-LT"/>
        </w:rPr>
        <w:t>Ką reikia pasakyti gydytojui prieš pradedant vartoti SINEMET CR?</w:t>
      </w: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Gydytojui papasakokite apie visas medicinines problemas, kurias turite arba turėjote, taip pat ir apie alergiją; depresiją bei psichikos sutrikimus; plaučių, inkstų, kepenų arba hormonines problemas; opaligę; traukulius ar glaukomą.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Pasakykite gydytojui, jei anksčiau gydėtės </w:t>
      </w:r>
      <w:proofErr w:type="spellStart"/>
      <w:r w:rsidRPr="00CD6154">
        <w:rPr>
          <w:rFonts w:ascii="Times New Roman" w:hAnsi="Times New Roman"/>
          <w:sz w:val="22"/>
          <w:szCs w:val="22"/>
          <w:lang w:val="lt-LT"/>
        </w:rPr>
        <w:t>levodopa</w:t>
      </w:r>
      <w:proofErr w:type="spellEnd"/>
      <w:r w:rsidRPr="00CD6154">
        <w:rPr>
          <w:rFonts w:ascii="Times New Roman" w:hAnsi="Times New Roman"/>
          <w:sz w:val="22"/>
          <w:szCs w:val="22"/>
          <w:lang w:val="lt-LT"/>
        </w:rPr>
        <w:t>.</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b/>
          <w:sz w:val="22"/>
          <w:szCs w:val="22"/>
          <w:lang w:val="lt-LT"/>
        </w:rPr>
        <w:t>Vaikams ir paaugliams</w:t>
      </w: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Jaunesniems kaip 18</w:t>
      </w:r>
      <w:r>
        <w:rPr>
          <w:rFonts w:ascii="Times New Roman" w:hAnsi="Times New Roman"/>
          <w:sz w:val="22"/>
          <w:szCs w:val="22"/>
          <w:lang w:val="lt-LT"/>
        </w:rPr>
        <w:t> </w:t>
      </w:r>
      <w:r w:rsidRPr="00CD6154">
        <w:rPr>
          <w:rFonts w:ascii="Times New Roman" w:hAnsi="Times New Roman"/>
          <w:sz w:val="22"/>
          <w:szCs w:val="22"/>
          <w:lang w:val="lt-LT"/>
        </w:rPr>
        <w:t>metų pacientams SINEMET CR skirti nerekomenduojama.</w:t>
      </w:r>
    </w:p>
    <w:p w:rsidR="00593157" w:rsidRPr="00CD6154" w:rsidRDefault="00593157" w:rsidP="00593157">
      <w:pPr>
        <w:rPr>
          <w:rFonts w:ascii="Times New Roman" w:hAnsi="Times New Roman"/>
          <w:b/>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b/>
          <w:sz w:val="22"/>
          <w:szCs w:val="22"/>
          <w:lang w:val="lt-LT"/>
        </w:rPr>
        <w:t xml:space="preserve">Kiti vaistai ir SINEMET CR </w:t>
      </w:r>
    </w:p>
    <w:p w:rsidR="00593157" w:rsidRPr="00CD6154" w:rsidRDefault="00593157" w:rsidP="00593157">
      <w:pPr>
        <w:numPr>
          <w:ilvl w:val="12"/>
          <w:numId w:val="0"/>
        </w:numPr>
        <w:ind w:right="-2"/>
        <w:rPr>
          <w:rFonts w:ascii="Times New Roman" w:hAnsi="Times New Roman"/>
          <w:sz w:val="22"/>
          <w:szCs w:val="22"/>
          <w:lang w:val="lt-LT"/>
        </w:rPr>
      </w:pPr>
      <w:r w:rsidRPr="00CD6154">
        <w:rPr>
          <w:rFonts w:ascii="Times New Roman" w:hAnsi="Times New Roman"/>
          <w:noProof/>
          <w:sz w:val="22"/>
          <w:szCs w:val="22"/>
          <w:lang w:val="lt-LT"/>
        </w:rPr>
        <w:t>Jeigu vartojate ar neseniai vartojote kitų vaistų arba dėl to nesate tikri, apie tai pasakykite gydytojui arba vaistininkui.</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Nors paprastai SINEMET CR gali būti skiriamas kartu su kitais vaistais, yra išimčių. Gydytojas gali Jus perspėti, kad kartu nevartotumėte tam tikrų vaistų psichinėms būklėms arba depresijai, tuberkuliozei, padidėjusiam kraujospūdžiui, raumenų spazmams, traukuliams ar kitoms ligoms, susijusioms su nevalingais judesiais, gydyti.</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Gydytojas arba vaistininkas turi pilnesnį sąrašą vaistų, kurių reikia vengti vartojant SINEMET CR. Pasakykite gydytojui apie visus vaistus, kuriuos vartojate arba ketinate vartoti, taip ir tuos, kuriuos įsigijote be recepto.</w:t>
      </w:r>
    </w:p>
    <w:p w:rsidR="00593157" w:rsidRPr="00CD6154" w:rsidRDefault="00593157" w:rsidP="00593157">
      <w:pPr>
        <w:rPr>
          <w:rFonts w:ascii="Times New Roman" w:hAnsi="Times New Roman"/>
          <w:b/>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b/>
          <w:sz w:val="22"/>
          <w:szCs w:val="22"/>
          <w:lang w:val="lt-LT"/>
        </w:rPr>
        <w:t>Nėštumas</w:t>
      </w:r>
      <w:r>
        <w:rPr>
          <w:rFonts w:ascii="Times New Roman" w:hAnsi="Times New Roman"/>
          <w:b/>
          <w:sz w:val="22"/>
          <w:szCs w:val="22"/>
          <w:lang w:val="lt-LT"/>
        </w:rPr>
        <w:t>,</w:t>
      </w:r>
      <w:r w:rsidRPr="00CD6154">
        <w:rPr>
          <w:rFonts w:ascii="Times New Roman" w:hAnsi="Times New Roman"/>
          <w:b/>
          <w:sz w:val="22"/>
          <w:szCs w:val="22"/>
          <w:lang w:val="lt-LT"/>
        </w:rPr>
        <w:t xml:space="preserve"> žindymo laikotarpis</w:t>
      </w:r>
      <w:r>
        <w:rPr>
          <w:rFonts w:ascii="Times New Roman" w:hAnsi="Times New Roman"/>
          <w:b/>
          <w:sz w:val="22"/>
          <w:szCs w:val="22"/>
          <w:lang w:val="lt-LT"/>
        </w:rPr>
        <w:t xml:space="preserve"> ir vaisingumas</w:t>
      </w:r>
    </w:p>
    <w:p w:rsidR="00593157" w:rsidRPr="00CD6154" w:rsidRDefault="00593157" w:rsidP="00593157">
      <w:pPr>
        <w:rPr>
          <w:rFonts w:ascii="Times New Roman" w:hAnsi="Times New Roman"/>
          <w:sz w:val="22"/>
          <w:szCs w:val="22"/>
          <w:lang w:val="lt-LT"/>
        </w:rPr>
      </w:pPr>
      <w:r w:rsidRPr="00EE25CF">
        <w:rPr>
          <w:rFonts w:ascii="Times New Roman" w:hAnsi="Times New Roman"/>
          <w:sz w:val="22"/>
          <w:szCs w:val="22"/>
          <w:lang w:val="lt-LT"/>
        </w:rPr>
        <w:t xml:space="preserve">Nežinoma, kokį poveikį nėštumui gali turėti SINEMET CR taip pat ar jis išsiskiria su motinos pienu. </w:t>
      </w:r>
      <w:r w:rsidRPr="00B22268">
        <w:rPr>
          <w:rFonts w:ascii="Times New Roman" w:hAnsi="Times New Roman"/>
          <w:noProof/>
          <w:sz w:val="22"/>
          <w:szCs w:val="22"/>
          <w:lang w:val="lt-LT"/>
        </w:rPr>
        <w:t>Jeigu esate nėščia, žindote kūdikį, manote, kad galbūt esate nėščia, arba planuojate pastoti, tai prieš vartodama šį vaistą</w:t>
      </w:r>
      <w:r w:rsidRPr="00CD6154">
        <w:rPr>
          <w:rFonts w:ascii="Times New Roman" w:hAnsi="Times New Roman"/>
          <w:sz w:val="22"/>
          <w:szCs w:val="22"/>
          <w:lang w:val="lt-LT"/>
        </w:rPr>
        <w:t>, pasakykite gydytojui, kuris padės palyginti vaisto naudą ir galimą riziką bei apsispręsti.</w:t>
      </w:r>
    </w:p>
    <w:p w:rsidR="00593157" w:rsidRPr="00CD6154" w:rsidRDefault="00593157" w:rsidP="00593157">
      <w:pPr>
        <w:rPr>
          <w:rFonts w:ascii="Times New Roman" w:hAnsi="Times New Roman"/>
          <w:b/>
          <w:i/>
          <w:sz w:val="22"/>
          <w:szCs w:val="22"/>
          <w:lang w:val="lt-LT"/>
        </w:rPr>
      </w:pPr>
    </w:p>
    <w:p w:rsidR="00593157" w:rsidRPr="00CD6154" w:rsidRDefault="00593157" w:rsidP="00593157">
      <w:pPr>
        <w:rPr>
          <w:rFonts w:ascii="Times New Roman" w:hAnsi="Times New Roman"/>
          <w:b/>
          <w:sz w:val="22"/>
          <w:szCs w:val="22"/>
          <w:lang w:val="lt-LT"/>
        </w:rPr>
      </w:pPr>
      <w:r w:rsidRPr="00CD6154">
        <w:rPr>
          <w:rFonts w:ascii="Times New Roman" w:hAnsi="Times New Roman"/>
          <w:b/>
          <w:sz w:val="22"/>
          <w:szCs w:val="22"/>
          <w:lang w:val="lt-LT"/>
        </w:rPr>
        <w:lastRenderedPageBreak/>
        <w:t>Vairavimas ir mechanizmų valdymas</w:t>
      </w: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Įvairiems pacientams reakcija į vaistą gali būti skirtinga. Kai kurie šalutiniai reiškiniai, apie kuriuos pranešta vartojant SINEMET CR, gali paveikti kai kurių pacientų gebėjimą vairuoti arba valdyti mechanizmus (žr. “Galimas šalutinis poveikis”).</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SINEMET CR gali sukelti </w:t>
      </w:r>
      <w:proofErr w:type="spellStart"/>
      <w:r w:rsidRPr="00CD6154">
        <w:rPr>
          <w:rFonts w:ascii="Times New Roman" w:hAnsi="Times New Roman"/>
          <w:sz w:val="22"/>
          <w:szCs w:val="22"/>
          <w:lang w:val="lt-LT"/>
        </w:rPr>
        <w:t>somnolenciją</w:t>
      </w:r>
      <w:proofErr w:type="spellEnd"/>
      <w:r w:rsidRPr="00CD6154">
        <w:rPr>
          <w:rFonts w:ascii="Times New Roman" w:hAnsi="Times New Roman"/>
          <w:sz w:val="22"/>
          <w:szCs w:val="22"/>
          <w:lang w:val="lt-LT"/>
        </w:rPr>
        <w:t xml:space="preserve"> (pernelyg didelį mieguistumą) ir staigius miego priepuolius, todėl Jūs turite susilaikyti nuo vairavimo ar užsiėmimo tokia veikla, kada Jums pačiam ar kitiems dėl sumažėjusio budrumo galėtų kilti rimtos traumos ar mirties pavojus (pvz., valdyti mechanizmus) tol, kol tokie pasikartojantys priepuoliai ar </w:t>
      </w:r>
      <w:proofErr w:type="spellStart"/>
      <w:r w:rsidRPr="00CD6154">
        <w:rPr>
          <w:rFonts w:ascii="Times New Roman" w:hAnsi="Times New Roman"/>
          <w:sz w:val="22"/>
          <w:szCs w:val="22"/>
          <w:lang w:val="lt-LT"/>
        </w:rPr>
        <w:t>somnolencija</w:t>
      </w:r>
      <w:proofErr w:type="spellEnd"/>
      <w:r w:rsidRPr="00CD6154">
        <w:rPr>
          <w:rFonts w:ascii="Times New Roman" w:hAnsi="Times New Roman"/>
          <w:sz w:val="22"/>
          <w:szCs w:val="22"/>
          <w:lang w:val="lt-LT"/>
        </w:rPr>
        <w:t xml:space="preserve"> praeis.</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p>
    <w:p w:rsidR="00593157" w:rsidRPr="00CD6154" w:rsidRDefault="00593157" w:rsidP="00593157">
      <w:pPr>
        <w:keepNext/>
        <w:numPr>
          <w:ilvl w:val="0"/>
          <w:numId w:val="3"/>
        </w:numPr>
        <w:tabs>
          <w:tab w:val="clear" w:pos="930"/>
          <w:tab w:val="num" w:pos="709"/>
        </w:tabs>
        <w:ind w:left="0" w:firstLine="0"/>
        <w:rPr>
          <w:rFonts w:ascii="Times New Roman" w:hAnsi="Times New Roman"/>
          <w:sz w:val="22"/>
          <w:szCs w:val="22"/>
          <w:lang w:val="lt-LT"/>
        </w:rPr>
      </w:pPr>
      <w:r w:rsidRPr="00CD6154">
        <w:rPr>
          <w:rFonts w:ascii="Times New Roman" w:hAnsi="Times New Roman"/>
          <w:b/>
          <w:sz w:val="22"/>
          <w:szCs w:val="22"/>
          <w:lang w:val="lt-LT"/>
        </w:rPr>
        <w:t>Kaip vartoti SINEMET CR</w:t>
      </w:r>
    </w:p>
    <w:p w:rsidR="00593157" w:rsidRPr="00CD6154" w:rsidRDefault="00593157" w:rsidP="00593157">
      <w:pPr>
        <w:keepNext/>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Visada vartokite šį vaistą tiksliai, kaip nurodė gydytojas. Jeigu abejojate, kreipkitės į gydytoją arba vaistininką.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SINEMET CR dozės yra įvairios, ir gydytojas parinks tinkamiausią Jums, atitinkamai ligos sunkumui bei tai, kaip Jūs reaguosite į gydymą.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Kad išsaugotumėte modifikuoto atpalaidavimo savybes, modifikuoto atpalaidavimo tablečių nekramtyti ir netrupinti.</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Kad poveikis būtų geriausias, vartokite SINEMET CR kasdien. Svarbu kruopščiai laikytis gydytojo nurodymų kiek ir kaip dažnai SINEMET CR vartoti. Nedelsiant praneškite gydytojui apie bet kokius Jūsų būklės </w:t>
      </w:r>
      <w:proofErr w:type="spellStart"/>
      <w:r w:rsidRPr="00CD6154">
        <w:rPr>
          <w:rFonts w:ascii="Times New Roman" w:hAnsi="Times New Roman"/>
          <w:sz w:val="22"/>
          <w:szCs w:val="22"/>
          <w:lang w:val="lt-LT"/>
        </w:rPr>
        <w:t>pasikeitimus</w:t>
      </w:r>
      <w:proofErr w:type="spellEnd"/>
      <w:r w:rsidRPr="00CD6154">
        <w:rPr>
          <w:rFonts w:ascii="Times New Roman" w:hAnsi="Times New Roman"/>
          <w:sz w:val="22"/>
          <w:szCs w:val="22"/>
          <w:lang w:val="lt-LT"/>
        </w:rPr>
        <w:t>, pavyzdžiui, pykinimą arba nenormalius judesius, nes dėl to gali reikėti pakoreguoti Jūsų gydymą.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Nenutraukite vaisto vartojimo staiga, nebent taip patartų gydytojas.</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b/>
          <w:sz w:val="22"/>
          <w:szCs w:val="22"/>
          <w:lang w:val="lt-LT"/>
        </w:rPr>
        <w:t>Ką daryti pavartojus per didelę SINEMET CR dozę</w:t>
      </w: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Išgėrę per didelę vaisto dozę, nedelsdami kreipkitės į gydytoją, kad kuo greičiau Jums būtų suteikta medicinos pagalba.</w:t>
      </w:r>
    </w:p>
    <w:p w:rsidR="00593157" w:rsidRPr="00CD6154" w:rsidRDefault="00593157" w:rsidP="00593157">
      <w:pPr>
        <w:rPr>
          <w:rFonts w:ascii="Times New Roman" w:hAnsi="Times New Roman"/>
          <w:sz w:val="22"/>
          <w:szCs w:val="22"/>
          <w:lang w:val="lt-LT"/>
        </w:rPr>
      </w:pPr>
    </w:p>
    <w:p w:rsidR="00593157" w:rsidRPr="00CD6154" w:rsidRDefault="00593157" w:rsidP="00593157">
      <w:pPr>
        <w:keepNext/>
        <w:keepLines/>
        <w:rPr>
          <w:rFonts w:ascii="Times New Roman" w:hAnsi="Times New Roman"/>
          <w:sz w:val="22"/>
          <w:szCs w:val="22"/>
          <w:lang w:val="lt-LT"/>
        </w:rPr>
      </w:pPr>
      <w:r w:rsidRPr="00CD6154">
        <w:rPr>
          <w:rFonts w:ascii="Times New Roman" w:hAnsi="Times New Roman"/>
          <w:b/>
          <w:sz w:val="22"/>
          <w:szCs w:val="22"/>
          <w:lang w:val="lt-LT"/>
        </w:rPr>
        <w:t>Pamiršus pavartoti SINEMET CR</w:t>
      </w: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Stenkitės SINEMET CR vartoti kaip paskirta. Tačiau jei vieną dozę praleidote, išgerkite ją tuoj pat kai prisiminėte. Bet jei jau beveik atėjo laikas kitai tabletei, praleistosios nebegerkite, tiesiog toliau vartokite įprastu režimu.</w:t>
      </w:r>
      <w:r>
        <w:rPr>
          <w:rFonts w:ascii="Times New Roman" w:hAnsi="Times New Roman"/>
          <w:sz w:val="22"/>
          <w:szCs w:val="22"/>
          <w:lang w:val="lt-LT"/>
        </w:rPr>
        <w:t xml:space="preserve"> </w:t>
      </w:r>
      <w:proofErr w:type="spellStart"/>
      <w:r w:rsidRPr="007B4A64">
        <w:rPr>
          <w:sz w:val="22"/>
          <w:szCs w:val="22"/>
        </w:rPr>
        <w:t>Negalima</w:t>
      </w:r>
      <w:proofErr w:type="spellEnd"/>
      <w:r w:rsidRPr="007B4A64">
        <w:rPr>
          <w:sz w:val="22"/>
          <w:szCs w:val="22"/>
        </w:rPr>
        <w:t xml:space="preserve"> </w:t>
      </w:r>
      <w:proofErr w:type="spellStart"/>
      <w:r w:rsidRPr="007B4A64">
        <w:rPr>
          <w:sz w:val="22"/>
          <w:szCs w:val="22"/>
        </w:rPr>
        <w:t>vartoti</w:t>
      </w:r>
      <w:proofErr w:type="spellEnd"/>
      <w:r w:rsidRPr="007B4A64">
        <w:rPr>
          <w:sz w:val="22"/>
          <w:szCs w:val="22"/>
        </w:rPr>
        <w:t xml:space="preserve"> </w:t>
      </w:r>
      <w:proofErr w:type="spellStart"/>
      <w:r w:rsidRPr="007B4A64">
        <w:rPr>
          <w:sz w:val="22"/>
          <w:szCs w:val="22"/>
        </w:rPr>
        <w:t>dvigubos</w:t>
      </w:r>
      <w:proofErr w:type="spellEnd"/>
      <w:r w:rsidRPr="007B4A64">
        <w:rPr>
          <w:sz w:val="22"/>
          <w:szCs w:val="22"/>
        </w:rPr>
        <w:t xml:space="preserve"> </w:t>
      </w:r>
      <w:proofErr w:type="spellStart"/>
      <w:r w:rsidRPr="007B4A64">
        <w:rPr>
          <w:sz w:val="22"/>
          <w:szCs w:val="22"/>
        </w:rPr>
        <w:t>dozės</w:t>
      </w:r>
      <w:proofErr w:type="spellEnd"/>
      <w:r w:rsidRPr="007B4A64">
        <w:rPr>
          <w:sz w:val="22"/>
          <w:szCs w:val="22"/>
        </w:rPr>
        <w:t xml:space="preserve"> </w:t>
      </w:r>
      <w:proofErr w:type="spellStart"/>
      <w:r w:rsidRPr="007B4A64">
        <w:rPr>
          <w:sz w:val="22"/>
          <w:szCs w:val="22"/>
        </w:rPr>
        <w:t>norint</w:t>
      </w:r>
      <w:proofErr w:type="spellEnd"/>
      <w:r w:rsidRPr="007B4A64">
        <w:rPr>
          <w:sz w:val="22"/>
          <w:szCs w:val="22"/>
        </w:rPr>
        <w:t xml:space="preserve"> </w:t>
      </w:r>
      <w:proofErr w:type="spellStart"/>
      <w:r w:rsidRPr="007B4A64">
        <w:rPr>
          <w:sz w:val="22"/>
          <w:szCs w:val="22"/>
        </w:rPr>
        <w:t>kompensuoti</w:t>
      </w:r>
      <w:proofErr w:type="spellEnd"/>
      <w:r w:rsidRPr="007B4A64">
        <w:rPr>
          <w:sz w:val="22"/>
          <w:szCs w:val="22"/>
        </w:rPr>
        <w:t xml:space="preserve"> </w:t>
      </w:r>
      <w:proofErr w:type="spellStart"/>
      <w:r w:rsidRPr="007B4A64">
        <w:rPr>
          <w:sz w:val="22"/>
          <w:szCs w:val="22"/>
        </w:rPr>
        <w:t>praleistą</w:t>
      </w:r>
      <w:proofErr w:type="spellEnd"/>
      <w:r w:rsidRPr="007B4A64">
        <w:rPr>
          <w:sz w:val="22"/>
          <w:szCs w:val="22"/>
        </w:rPr>
        <w:t xml:space="preserve"> </w:t>
      </w:r>
      <w:proofErr w:type="spellStart"/>
      <w:r w:rsidRPr="007B4A64">
        <w:rPr>
          <w:sz w:val="22"/>
          <w:szCs w:val="22"/>
        </w:rPr>
        <w:t>dozę</w:t>
      </w:r>
      <w:proofErr w:type="spellEnd"/>
      <w:r w:rsidRPr="007B4A64">
        <w:rPr>
          <w:sz w:val="22"/>
          <w:szCs w:val="22"/>
        </w:rPr>
        <w:t>.</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b/>
          <w:sz w:val="22"/>
          <w:szCs w:val="22"/>
          <w:lang w:val="lt-LT"/>
        </w:rPr>
        <w:t>Nustojus vartoti SINEMET CR</w:t>
      </w: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Nepasitarę su gydytoju, nenutraukite vartoti SINEMET CR arba nesumažinkite jo dozės. Gali atsirasti simptomų grupė, taip pat ir raumenų sustandėjimas, karščiavimas bei proto veiklos pakitimai.</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Jeigu kiltų daugiau klausimų dėl šio vaisto vartojimo, kreipkitės į gydytoją arba vaistininką.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p>
    <w:p w:rsidR="00593157" w:rsidRPr="00CD6154" w:rsidRDefault="00593157" w:rsidP="00593157">
      <w:pPr>
        <w:tabs>
          <w:tab w:val="left" w:pos="709"/>
        </w:tabs>
        <w:rPr>
          <w:rFonts w:ascii="Times New Roman" w:hAnsi="Times New Roman"/>
          <w:b/>
          <w:sz w:val="22"/>
          <w:szCs w:val="22"/>
          <w:lang w:val="lt-LT"/>
        </w:rPr>
      </w:pPr>
      <w:r w:rsidRPr="00CD6154">
        <w:rPr>
          <w:rFonts w:ascii="Times New Roman" w:hAnsi="Times New Roman"/>
          <w:b/>
          <w:sz w:val="22"/>
          <w:szCs w:val="22"/>
          <w:lang w:val="lt-LT"/>
        </w:rPr>
        <w:t>4.</w:t>
      </w:r>
      <w:r w:rsidRPr="00CD6154">
        <w:rPr>
          <w:rFonts w:ascii="Times New Roman" w:hAnsi="Times New Roman"/>
          <w:b/>
          <w:sz w:val="22"/>
          <w:szCs w:val="22"/>
          <w:lang w:val="lt-LT"/>
        </w:rPr>
        <w:tab/>
        <w:t>Galimas šalutinis poveikis</w:t>
      </w:r>
    </w:p>
    <w:p w:rsidR="00593157" w:rsidRPr="00CD6154" w:rsidRDefault="00593157" w:rsidP="00593157">
      <w:pPr>
        <w:rPr>
          <w:rFonts w:ascii="Times New Roman" w:hAnsi="Times New Roman"/>
          <w:sz w:val="22"/>
          <w:szCs w:val="22"/>
          <w:lang w:val="lt-LT"/>
        </w:rPr>
      </w:pPr>
    </w:p>
    <w:p w:rsidR="00593157" w:rsidRPr="00B126D3" w:rsidRDefault="00593157" w:rsidP="00593157">
      <w:pPr>
        <w:pStyle w:val="BTEMEASMCA"/>
      </w:pPr>
      <w:r w:rsidRPr="00B126D3">
        <w:t>Šis vaistas, kaip ir visi kiti, gali sukelti šalutinį poveikį, nors jis pasireiškia ne visiems žmonėms.</w:t>
      </w:r>
    </w:p>
    <w:p w:rsidR="00593157" w:rsidRPr="00B126D3" w:rsidRDefault="00593157" w:rsidP="00593157">
      <w:pPr>
        <w:pStyle w:val="BTEMEASMCA"/>
      </w:pPr>
      <w:r w:rsidRPr="00B126D3">
        <w:t xml:space="preserve">Paprastai SINEMET CR toleruojamas gerai. </w:t>
      </w:r>
    </w:p>
    <w:p w:rsidR="00593157" w:rsidRPr="00CD6154" w:rsidRDefault="00593157" w:rsidP="00593157">
      <w:pPr>
        <w:rPr>
          <w:rFonts w:ascii="Times New Roman" w:hAnsi="Times New Roman"/>
          <w:sz w:val="22"/>
          <w:szCs w:val="22"/>
          <w:lang w:val="lt-LT"/>
        </w:rPr>
      </w:pPr>
    </w:p>
    <w:p w:rsidR="00593157" w:rsidRDefault="00593157" w:rsidP="00593157">
      <w:pPr>
        <w:rPr>
          <w:rFonts w:ascii="Times New Roman" w:hAnsi="Times New Roman"/>
          <w:sz w:val="22"/>
          <w:szCs w:val="22"/>
          <w:lang w:val="lt-LT"/>
        </w:rPr>
      </w:pPr>
      <w:r w:rsidRPr="00CD6154">
        <w:rPr>
          <w:rFonts w:ascii="Times New Roman" w:hAnsi="Times New Roman"/>
          <w:sz w:val="22"/>
          <w:szCs w:val="22"/>
          <w:lang w:val="lt-LT"/>
        </w:rPr>
        <w:t xml:space="preserve">Dažniausiai pasitaiko šie šalutiniai reiškiniai: nenormalūs judesiai (kurie gali būti panašūs į Jūsų </w:t>
      </w:r>
      <w:proofErr w:type="spellStart"/>
      <w:r w:rsidRPr="00CD6154">
        <w:rPr>
          <w:rFonts w:ascii="Times New Roman" w:hAnsi="Times New Roman"/>
          <w:sz w:val="22"/>
          <w:szCs w:val="22"/>
          <w:lang w:val="lt-LT"/>
        </w:rPr>
        <w:t>Parkinsono</w:t>
      </w:r>
      <w:proofErr w:type="spellEnd"/>
      <w:r w:rsidRPr="00CD6154">
        <w:rPr>
          <w:rFonts w:ascii="Times New Roman" w:hAnsi="Times New Roman"/>
          <w:sz w:val="22"/>
          <w:szCs w:val="22"/>
          <w:lang w:val="lt-LT"/>
        </w:rPr>
        <w:t xml:space="preserve"> ligos požymius arba nebūti panašūs), pykinimas, haliucinacijos, aptemusi sąmonė, galvos svaigimas ir burnos sausumas.</w:t>
      </w:r>
    </w:p>
    <w:p w:rsidR="00593157" w:rsidRDefault="00593157" w:rsidP="00593157">
      <w:pPr>
        <w:rPr>
          <w:rFonts w:ascii="Times New Roman" w:hAnsi="Times New Roman"/>
          <w:sz w:val="22"/>
          <w:szCs w:val="22"/>
          <w:lang w:val="lt-LT"/>
        </w:rPr>
      </w:pPr>
    </w:p>
    <w:p w:rsidR="00593157" w:rsidRPr="008D2996" w:rsidRDefault="00593157" w:rsidP="00593157">
      <w:pPr>
        <w:keepNext/>
        <w:keepLines/>
        <w:rPr>
          <w:rFonts w:ascii="Times New Roman" w:hAnsi="Times New Roman"/>
          <w:sz w:val="22"/>
          <w:szCs w:val="22"/>
          <w:lang w:val="lt-LT"/>
        </w:rPr>
      </w:pPr>
      <w:r w:rsidRPr="008D2996">
        <w:rPr>
          <w:rFonts w:ascii="Times New Roman" w:hAnsi="Times New Roman"/>
          <w:sz w:val="22"/>
          <w:szCs w:val="22"/>
          <w:lang w:val="lt-LT"/>
        </w:rPr>
        <w:t>Šlapimo takų infekcijos</w:t>
      </w:r>
    </w:p>
    <w:p w:rsidR="00593157" w:rsidRPr="008D2996" w:rsidRDefault="00593157" w:rsidP="00593157">
      <w:pPr>
        <w:keepNext/>
        <w:keepLines/>
        <w:rPr>
          <w:rFonts w:ascii="Times New Roman" w:hAnsi="Times New Roman"/>
          <w:sz w:val="22"/>
          <w:szCs w:val="22"/>
          <w:lang w:val="lt-LT"/>
        </w:rPr>
      </w:pPr>
      <w:r w:rsidRPr="008D2996">
        <w:rPr>
          <w:rFonts w:ascii="Times New Roman" w:hAnsi="Times New Roman"/>
          <w:sz w:val="22"/>
          <w:szCs w:val="22"/>
          <w:lang w:val="lt-LT"/>
        </w:rPr>
        <w:t>Labai dažnas: šlapimo takų infekcijos.</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lastRenderedPageBreak/>
        <w:t xml:space="preserve">Galimi ir kitokie šalutiniai reiškiniai, pavyzdžiui, nenormalūs sapnai ar sunkus miegas, protinės veiklos pakitimai, depresija, silpnumas, </w:t>
      </w:r>
      <w:proofErr w:type="spellStart"/>
      <w:r w:rsidRPr="00CD6154">
        <w:rPr>
          <w:rFonts w:ascii="Times New Roman" w:hAnsi="Times New Roman"/>
          <w:sz w:val="22"/>
          <w:szCs w:val="22"/>
          <w:lang w:val="lt-LT"/>
        </w:rPr>
        <w:t>somnolencija</w:t>
      </w:r>
      <w:proofErr w:type="spellEnd"/>
      <w:r w:rsidRPr="00CD6154">
        <w:rPr>
          <w:rFonts w:ascii="Times New Roman" w:hAnsi="Times New Roman"/>
          <w:sz w:val="22"/>
          <w:szCs w:val="22"/>
          <w:lang w:val="lt-LT"/>
        </w:rPr>
        <w:t xml:space="preserve"> (pernelyg didelis mieguistumas), staigūs miego priepuoliai, vėmimas, apetito praradimas, padidėjęs lytinis potraukis, paraudimas, plaukų netekimas, alpimas bei šlapimo, prakaito ir (arba) seilių spalvos pokyčiai, liguistas potraukis lošimui ir melanoma.</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Gali būti padidėjusio jautrumo reakcijos, pavyzdžiui dilgėlinė, niežėjimas, bėrimas bei veido, lūpų, liežuvio ir (arba) gerklės patinimas, dėl kurio gali būti sunku kvėpuoti arba nuryti. Jei pasireiškia tokie požymiai, nedelsiant kreipkitės į gydytoją.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Gydytojas ar vaistininkas daugiau žino apie nepageidaujamą poveikį. Kai kurie gali būti rimti. Jei Jums atsiranda kokie nors neįprasti požymiai, nedelsdami praneškite savo gydytojui arba kreipkitės pagalbos į medikus.</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Jums gali pasireikšti toks šalutinis poveikis:</w:t>
      </w:r>
    </w:p>
    <w:p w:rsidR="00593157" w:rsidRPr="00C77DA1" w:rsidRDefault="00593157" w:rsidP="00593157">
      <w:pPr>
        <w:pStyle w:val="Sraopastraipa"/>
        <w:numPr>
          <w:ilvl w:val="0"/>
          <w:numId w:val="5"/>
        </w:numPr>
        <w:ind w:left="567" w:hanging="567"/>
        <w:rPr>
          <w:rFonts w:ascii="Times New Roman" w:hAnsi="Times New Roman"/>
          <w:sz w:val="22"/>
          <w:szCs w:val="22"/>
          <w:lang w:val="lt-LT"/>
        </w:rPr>
      </w:pPr>
      <w:r w:rsidRPr="00C77DA1">
        <w:rPr>
          <w:rFonts w:ascii="Times New Roman" w:hAnsi="Times New Roman"/>
          <w:sz w:val="22"/>
          <w:szCs w:val="22"/>
          <w:lang w:val="lt-LT"/>
        </w:rPr>
        <w:t xml:space="preserve">potraukis </w:t>
      </w:r>
      <w:r w:rsidRPr="00B22268">
        <w:rPr>
          <w:rFonts w:ascii="Times New Roman" w:hAnsi="Times New Roman"/>
          <w:sz w:val="22"/>
          <w:szCs w:val="22"/>
          <w:lang w:val="lt-LT"/>
        </w:rPr>
        <w:t xml:space="preserve">vartoti dideles SINEMET </w:t>
      </w:r>
      <w:r w:rsidRPr="00C77DA1">
        <w:rPr>
          <w:rFonts w:ascii="Times New Roman" w:hAnsi="Times New Roman"/>
          <w:sz w:val="22"/>
          <w:szCs w:val="22"/>
          <w:lang w:val="lt-LT"/>
        </w:rPr>
        <w:t xml:space="preserve">CR </w:t>
      </w:r>
      <w:r w:rsidRPr="00B22268">
        <w:rPr>
          <w:rFonts w:ascii="Times New Roman" w:hAnsi="Times New Roman"/>
          <w:sz w:val="22"/>
          <w:szCs w:val="22"/>
          <w:lang w:val="lt-LT"/>
        </w:rPr>
        <w:t xml:space="preserve">dozes, kurios viršija motoriniams ligos simptomams kontroliuoti reikalingas dozes, tai vadinama </w:t>
      </w:r>
      <w:proofErr w:type="spellStart"/>
      <w:r w:rsidRPr="00B22268">
        <w:rPr>
          <w:rFonts w:ascii="Times New Roman" w:hAnsi="Times New Roman"/>
          <w:sz w:val="22"/>
          <w:szCs w:val="22"/>
          <w:lang w:val="lt-LT"/>
        </w:rPr>
        <w:t>dopamino</w:t>
      </w:r>
      <w:proofErr w:type="spellEnd"/>
      <w:r w:rsidRPr="00B22268">
        <w:rPr>
          <w:rFonts w:ascii="Times New Roman" w:hAnsi="Times New Roman"/>
          <w:sz w:val="22"/>
          <w:szCs w:val="22"/>
          <w:lang w:val="lt-LT"/>
        </w:rPr>
        <w:t xml:space="preserve"> reguliacijos sutrikimo sindromu. Kai kuriems pacientams pavartojus dideles SINEMET </w:t>
      </w:r>
      <w:r w:rsidRPr="00C77DA1">
        <w:rPr>
          <w:rFonts w:ascii="Times New Roman" w:hAnsi="Times New Roman"/>
          <w:sz w:val="22"/>
          <w:szCs w:val="22"/>
          <w:lang w:val="lt-LT"/>
        </w:rPr>
        <w:t xml:space="preserve">CR </w:t>
      </w:r>
      <w:r w:rsidRPr="00B22268">
        <w:rPr>
          <w:rFonts w:ascii="Times New Roman" w:hAnsi="Times New Roman"/>
          <w:sz w:val="22"/>
          <w:szCs w:val="22"/>
          <w:lang w:val="lt-LT"/>
        </w:rPr>
        <w:t>dozes pasireiškia stiprių nenormalių nevalingų judesių (</w:t>
      </w:r>
      <w:proofErr w:type="spellStart"/>
      <w:r w:rsidRPr="00B22268">
        <w:rPr>
          <w:rFonts w:ascii="Times New Roman" w:hAnsi="Times New Roman"/>
          <w:sz w:val="22"/>
          <w:szCs w:val="22"/>
          <w:lang w:val="lt-LT"/>
        </w:rPr>
        <w:t>diskinezijų</w:t>
      </w:r>
      <w:proofErr w:type="spellEnd"/>
      <w:r w:rsidRPr="00B22268">
        <w:rPr>
          <w:rFonts w:ascii="Times New Roman" w:hAnsi="Times New Roman"/>
          <w:sz w:val="22"/>
          <w:szCs w:val="22"/>
          <w:lang w:val="lt-LT"/>
        </w:rPr>
        <w:t>), nuotaikų kaita ar kitų šalutinių reiškinių</w:t>
      </w:r>
      <w:r>
        <w:rPr>
          <w:rFonts w:ascii="Times New Roman" w:hAnsi="Times New Roman"/>
          <w:sz w:val="22"/>
          <w:szCs w:val="22"/>
          <w:lang w:val="lt-LT"/>
        </w:rPr>
        <w:t>;</w:t>
      </w:r>
    </w:p>
    <w:p w:rsidR="00593157" w:rsidRDefault="00593157" w:rsidP="00593157">
      <w:pPr>
        <w:pStyle w:val="Sraopastraipa"/>
        <w:numPr>
          <w:ilvl w:val="0"/>
          <w:numId w:val="5"/>
        </w:numPr>
        <w:ind w:left="567" w:hanging="567"/>
        <w:rPr>
          <w:rFonts w:ascii="Times New Roman" w:hAnsi="Times New Roman"/>
          <w:sz w:val="22"/>
          <w:szCs w:val="22"/>
          <w:lang w:val="lt-LT"/>
        </w:rPr>
      </w:pPr>
      <w:r w:rsidRPr="00556373">
        <w:rPr>
          <w:rFonts w:ascii="Times New Roman" w:hAnsi="Times New Roman"/>
          <w:sz w:val="22"/>
          <w:szCs w:val="22"/>
          <w:lang w:val="lt-LT"/>
        </w:rPr>
        <w:t>negalėjimas atsispirti impulsui atlikti tam tikrus veiksmus, kurie galėtų Jums pakenkti. Tai galėtų būti:</w:t>
      </w:r>
    </w:p>
    <w:p w:rsidR="00593157" w:rsidRPr="00CD6154" w:rsidRDefault="00593157" w:rsidP="00593157">
      <w:pPr>
        <w:pStyle w:val="Sraopastraipa"/>
        <w:numPr>
          <w:ilvl w:val="0"/>
          <w:numId w:val="4"/>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stiprus potraukis daug lošti, nepaisant rimtų pasekmių sau ar šeimai;</w:t>
      </w:r>
    </w:p>
    <w:p w:rsidR="00593157" w:rsidRPr="00CD6154" w:rsidRDefault="00593157" w:rsidP="00593157">
      <w:pPr>
        <w:pStyle w:val="Sraopastraipa"/>
        <w:numPr>
          <w:ilvl w:val="0"/>
          <w:numId w:val="4"/>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Jums pačiam ar kitiems didelį susirūpinimą keliantis lytinio domėjimosi ar elgsenos pakitimas arba sustiprėjimas, pavyzdžiui, padidėjęs lytinis potraukis;</w:t>
      </w:r>
    </w:p>
    <w:p w:rsidR="00593157" w:rsidRPr="00CD6154" w:rsidRDefault="00593157" w:rsidP="00593157">
      <w:pPr>
        <w:pStyle w:val="Sraopastraipa"/>
        <w:numPr>
          <w:ilvl w:val="0"/>
          <w:numId w:val="4"/>
        </w:numPr>
        <w:ind w:left="1134" w:hanging="567"/>
        <w:rPr>
          <w:rFonts w:ascii="Times New Roman" w:hAnsi="Times New Roman"/>
          <w:sz w:val="22"/>
          <w:szCs w:val="22"/>
          <w:lang w:val="lt-LT" w:eastAsia="en-US"/>
        </w:rPr>
      </w:pPr>
      <w:r w:rsidRPr="00CD6154">
        <w:rPr>
          <w:rFonts w:ascii="Times New Roman" w:hAnsi="Times New Roman"/>
          <w:sz w:val="22"/>
          <w:szCs w:val="22"/>
          <w:lang w:val="lt-LT" w:eastAsia="en-US"/>
        </w:rPr>
        <w:t>nesuvaldomas bereikalingas apsipirkinėjimas ar išlaidavimas;</w:t>
      </w:r>
    </w:p>
    <w:p w:rsidR="00593157" w:rsidRPr="00CD6154" w:rsidRDefault="00593157" w:rsidP="00593157">
      <w:pPr>
        <w:pStyle w:val="Sraopastraipa"/>
        <w:numPr>
          <w:ilvl w:val="0"/>
          <w:numId w:val="4"/>
        </w:numPr>
        <w:ind w:left="1134" w:hanging="567"/>
        <w:rPr>
          <w:rFonts w:ascii="Times New Roman" w:hAnsi="Times New Roman"/>
          <w:sz w:val="22"/>
          <w:szCs w:val="22"/>
          <w:lang w:val="lt-LT"/>
        </w:rPr>
      </w:pPr>
      <w:r w:rsidRPr="00CD6154">
        <w:rPr>
          <w:rFonts w:ascii="Times New Roman" w:hAnsi="Times New Roman"/>
          <w:sz w:val="22"/>
          <w:szCs w:val="22"/>
          <w:lang w:val="lt-LT"/>
        </w:rPr>
        <w:t>persivalgymas (didelio maisto kiekio suvalgymas per trumpą laiką) arba neįveikiamas potraukis valgyti (valgymas daugiau nei įprastai ir daugiau, nei reikėtų alkiui numalšinti).</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b/>
          <w:sz w:val="22"/>
          <w:szCs w:val="22"/>
          <w:lang w:val="lt-LT"/>
        </w:rPr>
      </w:pPr>
      <w:r w:rsidRPr="00CD6154">
        <w:rPr>
          <w:rFonts w:ascii="Times New Roman" w:hAnsi="Times New Roman"/>
          <w:sz w:val="22"/>
          <w:szCs w:val="22"/>
          <w:lang w:val="lt-LT"/>
        </w:rPr>
        <w:t>Pastebėję bet kurį iš paminėtų elgsenos pokyčių, pasakykite savo gydytojui ir aptarkite su juo, kaip šiuos simptomus suvaldyti ar sumažinti</w:t>
      </w:r>
      <w:r w:rsidRPr="00CD6154">
        <w:rPr>
          <w:rFonts w:ascii="Times New Roman" w:hAnsi="Times New Roman"/>
          <w:b/>
          <w:sz w:val="22"/>
          <w:szCs w:val="22"/>
          <w:lang w:val="lt-LT"/>
        </w:rPr>
        <w:t>.</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b/>
          <w:sz w:val="22"/>
          <w:szCs w:val="22"/>
          <w:lang w:val="lt-LT"/>
        </w:rPr>
      </w:pPr>
      <w:r w:rsidRPr="00CD6154">
        <w:rPr>
          <w:rFonts w:ascii="Times New Roman" w:hAnsi="Times New Roman"/>
          <w:b/>
          <w:noProof/>
          <w:sz w:val="22"/>
          <w:szCs w:val="22"/>
          <w:lang w:val="lt-LT"/>
        </w:rPr>
        <w:t>Pranešimas apie šalutinį poveikį</w:t>
      </w:r>
    </w:p>
    <w:p w:rsidR="00593157" w:rsidRPr="008D2996" w:rsidRDefault="00593157" w:rsidP="00593157">
      <w:pPr>
        <w:ind w:right="-449"/>
        <w:rPr>
          <w:rFonts w:ascii="Times New Roman" w:hAnsi="Times New Roman"/>
          <w:b/>
          <w:sz w:val="22"/>
          <w:lang w:val="lt-LT"/>
        </w:rPr>
      </w:pPr>
      <w:r w:rsidRPr="00CD6154">
        <w:rPr>
          <w:sz w:val="22"/>
          <w:szCs w:val="22"/>
          <w:lang w:val="lt-LT"/>
        </w:rPr>
        <w:t>Jeigu pasireišk</w:t>
      </w:r>
      <w:r w:rsidRPr="00CD6154">
        <w:rPr>
          <w:rFonts w:hint="eastAsia"/>
          <w:sz w:val="22"/>
          <w:szCs w:val="22"/>
          <w:lang w:val="lt-LT"/>
        </w:rPr>
        <w:t>ė</w:t>
      </w:r>
      <w:r w:rsidRPr="00CD6154">
        <w:rPr>
          <w:sz w:val="22"/>
          <w:szCs w:val="22"/>
          <w:lang w:val="lt-LT"/>
        </w:rPr>
        <w:t xml:space="preserve"> šalutinis poveikis, </w:t>
      </w:r>
      <w:r w:rsidRPr="00CD6154">
        <w:rPr>
          <w:rFonts w:hint="eastAsia"/>
          <w:sz w:val="22"/>
          <w:szCs w:val="22"/>
          <w:lang w:val="lt-LT"/>
        </w:rPr>
        <w:t>į</w:t>
      </w:r>
      <w:r w:rsidRPr="00CD6154">
        <w:rPr>
          <w:sz w:val="22"/>
          <w:szCs w:val="22"/>
          <w:lang w:val="lt-LT"/>
        </w:rPr>
        <w:t xml:space="preserve">skaitant </w:t>
      </w:r>
      <w:r w:rsidRPr="00CD6154">
        <w:rPr>
          <w:rFonts w:hint="eastAsia"/>
          <w:sz w:val="22"/>
          <w:szCs w:val="22"/>
          <w:lang w:val="lt-LT"/>
        </w:rPr>
        <w:t>š</w:t>
      </w:r>
      <w:r w:rsidRPr="00CD6154">
        <w:rPr>
          <w:sz w:val="22"/>
          <w:szCs w:val="22"/>
          <w:lang w:val="lt-LT"/>
        </w:rPr>
        <w:t>iame lapelyje nenurodyt</w:t>
      </w:r>
      <w:r w:rsidRPr="00CD6154">
        <w:rPr>
          <w:rFonts w:hint="eastAsia"/>
          <w:sz w:val="22"/>
          <w:szCs w:val="22"/>
          <w:lang w:val="lt-LT"/>
        </w:rPr>
        <w:t>ą</w:t>
      </w:r>
      <w:r w:rsidRPr="00CD6154">
        <w:rPr>
          <w:sz w:val="22"/>
          <w:szCs w:val="22"/>
          <w:lang w:val="lt-LT"/>
        </w:rPr>
        <w:t xml:space="preserve">, pasakykite gydytojui arba vaistininkui. </w:t>
      </w:r>
      <w:r w:rsidRPr="00D663C6">
        <w:rPr>
          <w:sz w:val="22"/>
          <w:szCs w:val="22"/>
          <w:lang w:val="lt-LT"/>
        </w:rPr>
        <w:t>Pranešim</w:t>
      </w:r>
      <w:r w:rsidRPr="00D663C6">
        <w:rPr>
          <w:rFonts w:hint="eastAsia"/>
          <w:sz w:val="22"/>
          <w:szCs w:val="22"/>
          <w:lang w:val="lt-LT"/>
        </w:rPr>
        <w:t>ą</w:t>
      </w:r>
      <w:r w:rsidRPr="00D663C6">
        <w:rPr>
          <w:sz w:val="22"/>
          <w:szCs w:val="22"/>
          <w:lang w:val="lt-LT"/>
        </w:rPr>
        <w:t xml:space="preserve"> apie šalutin</w:t>
      </w:r>
      <w:r w:rsidRPr="00D663C6">
        <w:rPr>
          <w:rFonts w:hint="eastAsia"/>
          <w:sz w:val="22"/>
          <w:szCs w:val="22"/>
          <w:lang w:val="lt-LT"/>
        </w:rPr>
        <w:t>į</w:t>
      </w:r>
      <w:r w:rsidRPr="00D663C6">
        <w:rPr>
          <w:sz w:val="22"/>
          <w:szCs w:val="22"/>
          <w:lang w:val="lt-LT"/>
        </w:rPr>
        <w:t xml:space="preserve"> poveik</w:t>
      </w:r>
      <w:r w:rsidRPr="00D663C6">
        <w:rPr>
          <w:rFonts w:hint="eastAsia"/>
          <w:sz w:val="22"/>
          <w:szCs w:val="22"/>
          <w:lang w:val="lt-LT"/>
        </w:rPr>
        <w:t>į</w:t>
      </w:r>
      <w:r w:rsidRPr="00D663C6">
        <w:rPr>
          <w:sz w:val="22"/>
          <w:szCs w:val="22"/>
          <w:lang w:val="lt-LT"/>
        </w:rPr>
        <w:t xml:space="preserve"> galite pateikti šiais b</w:t>
      </w:r>
      <w:r w:rsidRPr="00D663C6">
        <w:rPr>
          <w:rFonts w:hint="eastAsia"/>
          <w:sz w:val="22"/>
          <w:szCs w:val="22"/>
          <w:lang w:val="lt-LT"/>
        </w:rPr>
        <w:t>ū</w:t>
      </w:r>
      <w:r w:rsidRPr="00D663C6">
        <w:rPr>
          <w:sz w:val="22"/>
          <w:szCs w:val="22"/>
          <w:lang w:val="lt-LT"/>
        </w:rPr>
        <w:t>dais: tiesiogiai užpildant form</w:t>
      </w:r>
      <w:r w:rsidRPr="00D663C6">
        <w:rPr>
          <w:rFonts w:hint="eastAsia"/>
          <w:sz w:val="22"/>
          <w:szCs w:val="22"/>
          <w:lang w:val="lt-LT"/>
        </w:rPr>
        <w:t>ą</w:t>
      </w:r>
      <w:r w:rsidRPr="00D663C6">
        <w:rPr>
          <w:sz w:val="22"/>
          <w:szCs w:val="22"/>
          <w:lang w:val="lt-LT"/>
        </w:rPr>
        <w:t xml:space="preserve"> internetu Valstybin</w:t>
      </w:r>
      <w:r w:rsidRPr="00D663C6">
        <w:rPr>
          <w:rFonts w:hint="eastAsia"/>
          <w:sz w:val="22"/>
          <w:szCs w:val="22"/>
          <w:lang w:val="lt-LT"/>
        </w:rPr>
        <w:t>ė</w:t>
      </w:r>
      <w:r w:rsidRPr="00D663C6">
        <w:rPr>
          <w:sz w:val="22"/>
          <w:szCs w:val="22"/>
          <w:lang w:val="lt-LT"/>
        </w:rPr>
        <w:t>s vaist</w:t>
      </w:r>
      <w:r w:rsidRPr="00D663C6">
        <w:rPr>
          <w:rFonts w:hint="eastAsia"/>
          <w:sz w:val="22"/>
          <w:szCs w:val="22"/>
          <w:lang w:val="lt-LT"/>
        </w:rPr>
        <w:t>ų</w:t>
      </w:r>
      <w:r w:rsidRPr="00D663C6">
        <w:rPr>
          <w:sz w:val="22"/>
          <w:szCs w:val="22"/>
          <w:lang w:val="lt-LT"/>
        </w:rPr>
        <w:t xml:space="preserve"> kontrol</w:t>
      </w:r>
      <w:r w:rsidRPr="00D663C6">
        <w:rPr>
          <w:rFonts w:hint="eastAsia"/>
          <w:sz w:val="22"/>
          <w:szCs w:val="22"/>
          <w:lang w:val="lt-LT"/>
        </w:rPr>
        <w:t>ė</w:t>
      </w:r>
      <w:r w:rsidRPr="00D663C6">
        <w:rPr>
          <w:sz w:val="22"/>
          <w:szCs w:val="22"/>
          <w:lang w:val="lt-LT"/>
        </w:rPr>
        <w:t>s tarnybos prie Lietuvos Respublikos sveikatos apsaugos ministerijos Vaistini</w:t>
      </w:r>
      <w:r w:rsidRPr="00D663C6">
        <w:rPr>
          <w:rFonts w:hint="eastAsia"/>
          <w:sz w:val="22"/>
          <w:szCs w:val="22"/>
          <w:lang w:val="lt-LT"/>
        </w:rPr>
        <w:t>ų</w:t>
      </w:r>
      <w:r w:rsidRPr="00D663C6">
        <w:rPr>
          <w:sz w:val="22"/>
          <w:szCs w:val="22"/>
          <w:lang w:val="lt-LT"/>
        </w:rPr>
        <w:t xml:space="preserve"> preparat</w:t>
      </w:r>
      <w:r w:rsidRPr="00D663C6">
        <w:rPr>
          <w:rFonts w:hint="eastAsia"/>
          <w:sz w:val="22"/>
          <w:szCs w:val="22"/>
          <w:lang w:val="lt-LT"/>
        </w:rPr>
        <w:t>ų</w:t>
      </w:r>
      <w:r w:rsidRPr="00D663C6">
        <w:rPr>
          <w:sz w:val="22"/>
          <w:szCs w:val="22"/>
          <w:lang w:val="lt-LT"/>
        </w:rPr>
        <w:t xml:space="preserve"> informacin</w:t>
      </w:r>
      <w:r w:rsidRPr="00D663C6">
        <w:rPr>
          <w:rFonts w:hint="eastAsia"/>
          <w:sz w:val="22"/>
          <w:szCs w:val="22"/>
          <w:lang w:val="lt-LT"/>
        </w:rPr>
        <w:t>ė</w:t>
      </w:r>
      <w:r w:rsidRPr="00D663C6">
        <w:rPr>
          <w:sz w:val="22"/>
          <w:szCs w:val="22"/>
          <w:lang w:val="lt-LT"/>
        </w:rPr>
        <w:t xml:space="preserve">je sistemoje https://vapris.vvkt.lt/vvkt-web/public/nrv arba užpildant Paciento pranešimo apie </w:t>
      </w:r>
      <w:r w:rsidRPr="00D663C6">
        <w:rPr>
          <w:rFonts w:hint="eastAsia"/>
          <w:sz w:val="22"/>
          <w:szCs w:val="22"/>
          <w:lang w:val="lt-LT"/>
        </w:rPr>
        <w:t>į</w:t>
      </w:r>
      <w:r w:rsidRPr="00D663C6">
        <w:rPr>
          <w:sz w:val="22"/>
          <w:szCs w:val="22"/>
          <w:lang w:val="lt-LT"/>
        </w:rPr>
        <w:t>tariam</w:t>
      </w:r>
      <w:r w:rsidRPr="00D663C6">
        <w:rPr>
          <w:rFonts w:hint="eastAsia"/>
          <w:sz w:val="22"/>
          <w:szCs w:val="22"/>
          <w:lang w:val="lt-LT"/>
        </w:rPr>
        <w:t>ą</w:t>
      </w:r>
      <w:r w:rsidRPr="00D663C6">
        <w:rPr>
          <w:sz w:val="22"/>
          <w:szCs w:val="22"/>
          <w:lang w:val="lt-LT"/>
        </w:rPr>
        <w:t xml:space="preserve"> nepageidaujam</w:t>
      </w:r>
      <w:r w:rsidRPr="00D663C6">
        <w:rPr>
          <w:rFonts w:hint="eastAsia"/>
          <w:sz w:val="22"/>
          <w:szCs w:val="22"/>
          <w:lang w:val="lt-LT"/>
        </w:rPr>
        <w:t>ą</w:t>
      </w:r>
      <w:r w:rsidRPr="00D663C6">
        <w:rPr>
          <w:sz w:val="22"/>
          <w:szCs w:val="22"/>
          <w:lang w:val="lt-LT"/>
        </w:rPr>
        <w:t xml:space="preserve"> reakcij</w:t>
      </w:r>
      <w:r w:rsidRPr="00D663C6">
        <w:rPr>
          <w:rFonts w:hint="eastAsia"/>
          <w:sz w:val="22"/>
          <w:szCs w:val="22"/>
          <w:lang w:val="lt-LT"/>
        </w:rPr>
        <w:t>ą</w:t>
      </w:r>
      <w:r w:rsidRPr="00D663C6">
        <w:rPr>
          <w:sz w:val="22"/>
          <w:szCs w:val="22"/>
          <w:lang w:val="lt-LT"/>
        </w:rPr>
        <w:t xml:space="preserve"> (</w:t>
      </w:r>
      <w:r w:rsidRPr="00D663C6">
        <w:rPr>
          <w:rFonts w:hint="eastAsia"/>
          <w:sz w:val="22"/>
          <w:szCs w:val="22"/>
          <w:lang w:val="lt-LT"/>
        </w:rPr>
        <w:t>Į</w:t>
      </w:r>
      <w:r w:rsidRPr="00D663C6">
        <w:rPr>
          <w:sz w:val="22"/>
          <w:szCs w:val="22"/>
          <w:lang w:val="lt-LT"/>
        </w:rPr>
        <w:t>NR) form</w:t>
      </w:r>
      <w:r w:rsidRPr="00D663C6">
        <w:rPr>
          <w:rFonts w:hint="eastAsia"/>
          <w:sz w:val="22"/>
          <w:szCs w:val="22"/>
          <w:lang w:val="lt-LT"/>
        </w:rPr>
        <w:t>ą</w:t>
      </w:r>
      <w:r w:rsidRPr="00D663C6">
        <w:rPr>
          <w:sz w:val="22"/>
          <w:szCs w:val="22"/>
          <w:lang w:val="lt-LT"/>
        </w:rPr>
        <w:t>, kuri skelbiama https://www.vvkt.lt/index.php?4004286486, ir atsiun</w:t>
      </w:r>
      <w:r w:rsidRPr="00D663C6">
        <w:rPr>
          <w:rFonts w:hint="eastAsia"/>
          <w:sz w:val="22"/>
          <w:szCs w:val="22"/>
          <w:lang w:val="lt-LT"/>
        </w:rPr>
        <w:t>č</w:t>
      </w:r>
      <w:r w:rsidRPr="00D663C6">
        <w:rPr>
          <w:sz w:val="22"/>
          <w:szCs w:val="22"/>
          <w:lang w:val="lt-LT"/>
        </w:rPr>
        <w:t xml:space="preserve">iant elektroniniu paštu (adresu </w:t>
      </w:r>
      <w:proofErr w:type="spellStart"/>
      <w:r w:rsidRPr="00D663C6">
        <w:rPr>
          <w:sz w:val="22"/>
          <w:szCs w:val="22"/>
          <w:lang w:val="lt-LT"/>
        </w:rPr>
        <w:t>NepageidaujamaR@vvkt.lt</w:t>
      </w:r>
      <w:proofErr w:type="spellEnd"/>
      <w:r w:rsidRPr="00D663C6">
        <w:rPr>
          <w:sz w:val="22"/>
          <w:szCs w:val="22"/>
          <w:lang w:val="lt-LT"/>
        </w:rPr>
        <w:t>) arba nemokamu telefonu 8 800 73 568. Pranešdami apie šalutin</w:t>
      </w:r>
      <w:r w:rsidRPr="00D663C6">
        <w:rPr>
          <w:rFonts w:hint="eastAsia"/>
          <w:sz w:val="22"/>
          <w:szCs w:val="22"/>
          <w:lang w:val="lt-LT"/>
        </w:rPr>
        <w:t>į</w:t>
      </w:r>
      <w:r w:rsidRPr="00D663C6">
        <w:rPr>
          <w:sz w:val="22"/>
          <w:szCs w:val="22"/>
          <w:lang w:val="lt-LT"/>
        </w:rPr>
        <w:t xml:space="preserve"> poveik</w:t>
      </w:r>
      <w:r w:rsidRPr="00D663C6">
        <w:rPr>
          <w:rFonts w:hint="eastAsia"/>
          <w:sz w:val="22"/>
          <w:szCs w:val="22"/>
          <w:lang w:val="lt-LT"/>
        </w:rPr>
        <w:t>į</w:t>
      </w:r>
      <w:r w:rsidRPr="00D663C6">
        <w:rPr>
          <w:sz w:val="22"/>
          <w:szCs w:val="22"/>
          <w:lang w:val="lt-LT"/>
        </w:rPr>
        <w:t xml:space="preserve"> galite mums pad</w:t>
      </w:r>
      <w:r w:rsidRPr="00D663C6">
        <w:rPr>
          <w:rFonts w:hint="eastAsia"/>
          <w:sz w:val="22"/>
          <w:szCs w:val="22"/>
          <w:lang w:val="lt-LT"/>
        </w:rPr>
        <w:t>ė</w:t>
      </w:r>
      <w:r w:rsidRPr="00D663C6">
        <w:rPr>
          <w:sz w:val="22"/>
          <w:szCs w:val="22"/>
          <w:lang w:val="lt-LT"/>
        </w:rPr>
        <w:t>ti gauti daugiau informacijos apie šio vaisto saugum</w:t>
      </w:r>
      <w:r w:rsidRPr="00D663C6">
        <w:rPr>
          <w:rFonts w:hint="eastAsia"/>
          <w:sz w:val="22"/>
          <w:szCs w:val="22"/>
          <w:lang w:val="lt-LT"/>
        </w:rPr>
        <w:t>ą</w:t>
      </w:r>
      <w:r w:rsidRPr="00D663C6">
        <w:rPr>
          <w:sz w:val="22"/>
          <w:szCs w:val="22"/>
          <w:lang w:val="lt-LT"/>
        </w:rPr>
        <w:t>.</w:t>
      </w:r>
    </w:p>
    <w:p w:rsidR="00593157" w:rsidRPr="00CD6154" w:rsidRDefault="00593157" w:rsidP="00593157">
      <w:pPr>
        <w:rPr>
          <w:rFonts w:ascii="Times New Roman" w:hAnsi="Times New Roman"/>
          <w:sz w:val="22"/>
          <w:szCs w:val="22"/>
          <w:lang w:val="lt-LT"/>
        </w:rPr>
      </w:pPr>
    </w:p>
    <w:p w:rsidR="00593157" w:rsidRPr="00CD6154" w:rsidRDefault="00593157" w:rsidP="00593157">
      <w:pPr>
        <w:keepNext/>
        <w:keepLines/>
        <w:tabs>
          <w:tab w:val="left" w:pos="709"/>
        </w:tabs>
        <w:rPr>
          <w:rFonts w:ascii="Times New Roman" w:hAnsi="Times New Roman"/>
          <w:b/>
          <w:sz w:val="22"/>
          <w:szCs w:val="22"/>
          <w:lang w:val="lt-LT"/>
        </w:rPr>
      </w:pPr>
      <w:r w:rsidRPr="00CD6154">
        <w:rPr>
          <w:rFonts w:ascii="Times New Roman" w:hAnsi="Times New Roman"/>
          <w:b/>
          <w:sz w:val="22"/>
          <w:szCs w:val="22"/>
          <w:lang w:val="lt-LT"/>
        </w:rPr>
        <w:t>5.</w:t>
      </w:r>
      <w:r w:rsidRPr="00CD6154">
        <w:rPr>
          <w:rFonts w:ascii="Times New Roman" w:hAnsi="Times New Roman"/>
          <w:b/>
          <w:sz w:val="22"/>
          <w:szCs w:val="22"/>
          <w:lang w:val="lt-LT"/>
        </w:rPr>
        <w:tab/>
        <w:t>Kaip laikyti SINEMET CR</w:t>
      </w:r>
    </w:p>
    <w:p w:rsidR="00593157" w:rsidRPr="00CD6154" w:rsidRDefault="00593157" w:rsidP="00593157">
      <w:pPr>
        <w:keepNext/>
        <w:keepLines/>
        <w:rPr>
          <w:rFonts w:ascii="Times New Roman" w:hAnsi="Times New Roman"/>
          <w:sz w:val="22"/>
          <w:szCs w:val="22"/>
          <w:lang w:val="lt-LT"/>
        </w:rPr>
      </w:pPr>
    </w:p>
    <w:p w:rsidR="00593157" w:rsidRPr="00CD6154" w:rsidRDefault="00593157" w:rsidP="00593157">
      <w:pPr>
        <w:keepNext/>
        <w:keepLines/>
        <w:rPr>
          <w:rFonts w:ascii="Times New Roman" w:hAnsi="Times New Roman"/>
          <w:sz w:val="22"/>
          <w:szCs w:val="22"/>
          <w:lang w:val="lt-LT"/>
        </w:rPr>
      </w:pPr>
      <w:r w:rsidRPr="00CD6154">
        <w:rPr>
          <w:rFonts w:ascii="Times New Roman" w:hAnsi="Times New Roman"/>
          <w:sz w:val="22"/>
          <w:szCs w:val="22"/>
          <w:lang w:val="lt-LT"/>
        </w:rPr>
        <w:t>Šį vaistą laikykite vaikams nepastebimoje ir nepasiekiamoje vietoje.</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Šiam vaistui specialių laikymo sąlygų nereikia.</w:t>
      </w:r>
    </w:p>
    <w:p w:rsidR="00593157" w:rsidRPr="00CD6154" w:rsidRDefault="00593157" w:rsidP="00593157">
      <w:pPr>
        <w:rPr>
          <w:rFonts w:ascii="Times New Roman" w:hAnsi="Times New Roman"/>
          <w:sz w:val="22"/>
          <w:szCs w:val="22"/>
          <w:lang w:val="lt-LT"/>
        </w:rPr>
      </w:pPr>
    </w:p>
    <w:p w:rsidR="00593157" w:rsidRPr="00CD6154" w:rsidRDefault="00593157" w:rsidP="00593157">
      <w:pPr>
        <w:keepNext/>
        <w:keepLines/>
        <w:rPr>
          <w:rFonts w:ascii="Times New Roman" w:hAnsi="Times New Roman"/>
          <w:sz w:val="22"/>
          <w:szCs w:val="22"/>
          <w:lang w:val="lt-LT"/>
        </w:rPr>
      </w:pPr>
      <w:r w:rsidRPr="00CD6154">
        <w:rPr>
          <w:rFonts w:ascii="Times New Roman" w:hAnsi="Times New Roman"/>
          <w:sz w:val="22"/>
          <w:szCs w:val="22"/>
          <w:lang w:val="lt-LT"/>
        </w:rPr>
        <w:t>Ant kartono dėžutės ir buteliuko po „EXP“ nurodytam tinkamumo laikui pasibaigus, šio vaisto vartoti negalima. Pirmieji du skaitmenys rodo mėnesį, paskutinieji keturi – metus. Vaistas tinka vartoti iki paskutinės nurodyto mėnesio dienos.</w:t>
      </w:r>
    </w:p>
    <w:p w:rsidR="00593157" w:rsidRPr="00CD6154" w:rsidRDefault="00593157" w:rsidP="00593157">
      <w:pPr>
        <w:rPr>
          <w:rFonts w:ascii="Times New Roman" w:hAnsi="Times New Roman"/>
          <w:sz w:val="22"/>
          <w:szCs w:val="22"/>
          <w:lang w:val="lt-LT"/>
        </w:rPr>
      </w:pPr>
      <w:r w:rsidRPr="00CD6154">
        <w:rPr>
          <w:rFonts w:ascii="Times New Roman" w:hAnsi="Times New Roman"/>
          <w:noProof/>
          <w:sz w:val="22"/>
          <w:szCs w:val="22"/>
          <w:lang w:val="lt-LT"/>
        </w:rPr>
        <w:t>Vaistų negalima išmesti į kanalizaciją arba su buitinėmis atliekomis.</w:t>
      </w:r>
      <w:r w:rsidRPr="00CD6154">
        <w:rPr>
          <w:rFonts w:ascii="Times New Roman" w:hAnsi="Times New Roman"/>
          <w:sz w:val="22"/>
          <w:szCs w:val="22"/>
          <w:lang w:val="lt-LT"/>
        </w:rPr>
        <w:t xml:space="preserve"> </w:t>
      </w:r>
      <w:r w:rsidRPr="00CD6154">
        <w:rPr>
          <w:rFonts w:ascii="Times New Roman" w:hAnsi="Times New Roman"/>
          <w:noProof/>
          <w:sz w:val="22"/>
          <w:szCs w:val="22"/>
          <w:lang w:val="lt-LT"/>
        </w:rPr>
        <w:t>Kaip išmesti nereikalingus vaistus, klauskite vaistininko.</w:t>
      </w:r>
      <w:r w:rsidRPr="00CD6154">
        <w:rPr>
          <w:rFonts w:ascii="Times New Roman" w:hAnsi="Times New Roman"/>
          <w:sz w:val="22"/>
          <w:szCs w:val="22"/>
          <w:lang w:val="lt-LT"/>
        </w:rPr>
        <w:t xml:space="preserve"> </w:t>
      </w:r>
      <w:r w:rsidRPr="00CD6154">
        <w:rPr>
          <w:rFonts w:ascii="Times New Roman" w:hAnsi="Times New Roman"/>
          <w:noProof/>
          <w:sz w:val="22"/>
          <w:szCs w:val="22"/>
          <w:lang w:val="lt-LT"/>
        </w:rPr>
        <w:t>Šios priemonės padės apsaugoti aplinką.</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sz w:val="22"/>
          <w:szCs w:val="22"/>
          <w:lang w:val="lt-LT"/>
        </w:rPr>
      </w:pPr>
    </w:p>
    <w:p w:rsidR="00593157" w:rsidRPr="00CD6154" w:rsidRDefault="00593157" w:rsidP="00593157">
      <w:pPr>
        <w:pStyle w:val="Antrat3"/>
        <w:keepLines/>
        <w:rPr>
          <w:sz w:val="22"/>
          <w:szCs w:val="22"/>
          <w:lang w:val="lt-LT"/>
        </w:rPr>
      </w:pPr>
      <w:r w:rsidRPr="00CD6154">
        <w:rPr>
          <w:sz w:val="22"/>
          <w:szCs w:val="22"/>
          <w:lang w:val="lt-LT"/>
        </w:rPr>
        <w:lastRenderedPageBreak/>
        <w:t>6.</w:t>
      </w:r>
      <w:r w:rsidRPr="00CD6154">
        <w:rPr>
          <w:b w:val="0"/>
          <w:sz w:val="22"/>
          <w:szCs w:val="22"/>
          <w:lang w:val="lt-LT"/>
        </w:rPr>
        <w:tab/>
      </w:r>
      <w:r w:rsidRPr="00CD6154">
        <w:rPr>
          <w:sz w:val="22"/>
          <w:szCs w:val="22"/>
          <w:lang w:val="lt-LT"/>
        </w:rPr>
        <w:t>Pakuotės turinys ir kita informacija</w:t>
      </w:r>
    </w:p>
    <w:p w:rsidR="00593157" w:rsidRPr="00CD6154" w:rsidRDefault="00593157" w:rsidP="00593157">
      <w:pPr>
        <w:keepNext/>
        <w:keepLines/>
        <w:numPr>
          <w:ilvl w:val="12"/>
          <w:numId w:val="0"/>
        </w:numPr>
        <w:rPr>
          <w:rFonts w:ascii="Times New Roman" w:hAnsi="Times New Roman"/>
          <w:sz w:val="22"/>
          <w:szCs w:val="22"/>
          <w:lang w:val="lt-LT"/>
        </w:rPr>
      </w:pPr>
    </w:p>
    <w:p w:rsidR="00593157" w:rsidRPr="00CD6154" w:rsidRDefault="00593157" w:rsidP="00593157">
      <w:pPr>
        <w:keepNext/>
        <w:keepLines/>
        <w:numPr>
          <w:ilvl w:val="12"/>
          <w:numId w:val="0"/>
        </w:numPr>
        <w:rPr>
          <w:noProof/>
          <w:sz w:val="22"/>
          <w:szCs w:val="22"/>
          <w:lang w:val="lt-LT"/>
        </w:rPr>
      </w:pPr>
      <w:r w:rsidRPr="00CD6154">
        <w:rPr>
          <w:rFonts w:ascii="Times New Roman" w:hAnsi="Times New Roman"/>
          <w:b/>
          <w:sz w:val="22"/>
          <w:szCs w:val="22"/>
          <w:lang w:val="lt-LT"/>
        </w:rPr>
        <w:t>SINEMET CR sudėtis</w:t>
      </w:r>
    </w:p>
    <w:p w:rsidR="00593157" w:rsidRPr="00CD6154" w:rsidRDefault="00593157" w:rsidP="00593157">
      <w:pPr>
        <w:keepNext/>
        <w:keepLines/>
        <w:ind w:left="567" w:hanging="567"/>
        <w:rPr>
          <w:rFonts w:ascii="Times New Roman" w:hAnsi="Times New Roman"/>
          <w:i/>
          <w:iCs/>
          <w:noProof/>
          <w:sz w:val="22"/>
          <w:szCs w:val="22"/>
          <w:lang w:val="lt-LT"/>
        </w:rPr>
      </w:pPr>
      <w:r w:rsidRPr="00CD6154">
        <w:rPr>
          <w:rFonts w:ascii="Times New Roman" w:hAnsi="Times New Roman"/>
          <w:noProof/>
          <w:sz w:val="22"/>
          <w:szCs w:val="22"/>
          <w:lang w:val="lt-LT"/>
        </w:rPr>
        <w:t>-</w:t>
      </w:r>
      <w:r w:rsidRPr="00CD6154">
        <w:rPr>
          <w:rFonts w:ascii="Times New Roman" w:hAnsi="Times New Roman"/>
          <w:noProof/>
          <w:sz w:val="22"/>
          <w:szCs w:val="22"/>
          <w:lang w:val="lt-LT"/>
        </w:rPr>
        <w:tab/>
        <w:t xml:space="preserve">Veikliosios medžiagos yra karbidopa ir levodopa. Vienoje modifikuoto atpalaidavimo tabletėje yra </w:t>
      </w:r>
      <w:r w:rsidRPr="00CD6154">
        <w:rPr>
          <w:rFonts w:ascii="Times New Roman" w:hAnsi="Times New Roman"/>
          <w:sz w:val="22"/>
          <w:szCs w:val="22"/>
          <w:lang w:val="lt-LT"/>
        </w:rPr>
        <w:t>50</w:t>
      </w:r>
      <w:r>
        <w:rPr>
          <w:rFonts w:ascii="Times New Roman" w:hAnsi="Times New Roman"/>
          <w:sz w:val="22"/>
          <w:szCs w:val="22"/>
          <w:lang w:val="lt-LT"/>
        </w:rPr>
        <w:t> </w:t>
      </w:r>
      <w:r w:rsidRPr="00CD6154">
        <w:rPr>
          <w:rFonts w:ascii="Times New Roman" w:hAnsi="Times New Roman"/>
          <w:sz w:val="22"/>
          <w:szCs w:val="22"/>
          <w:lang w:val="lt-LT"/>
        </w:rPr>
        <w:t xml:space="preserve">mg </w:t>
      </w:r>
      <w:proofErr w:type="spellStart"/>
      <w:r w:rsidRPr="00CD6154">
        <w:rPr>
          <w:rFonts w:ascii="Times New Roman" w:hAnsi="Times New Roman"/>
          <w:sz w:val="22"/>
          <w:szCs w:val="22"/>
          <w:lang w:val="lt-LT"/>
        </w:rPr>
        <w:t>karbidopos</w:t>
      </w:r>
      <w:proofErr w:type="spellEnd"/>
      <w:r w:rsidRPr="00CD6154">
        <w:rPr>
          <w:rFonts w:ascii="Times New Roman" w:hAnsi="Times New Roman"/>
          <w:sz w:val="22"/>
          <w:szCs w:val="22"/>
          <w:lang w:val="lt-LT"/>
        </w:rPr>
        <w:t xml:space="preserve"> (</w:t>
      </w:r>
      <w:proofErr w:type="spellStart"/>
      <w:r w:rsidRPr="00CD6154">
        <w:rPr>
          <w:rFonts w:ascii="Times New Roman" w:hAnsi="Times New Roman"/>
          <w:sz w:val="22"/>
          <w:szCs w:val="22"/>
          <w:lang w:val="lt-LT"/>
        </w:rPr>
        <w:t>karbidopos</w:t>
      </w:r>
      <w:proofErr w:type="spellEnd"/>
      <w:r w:rsidRPr="00CD6154">
        <w:rPr>
          <w:rFonts w:ascii="Times New Roman" w:hAnsi="Times New Roman"/>
          <w:sz w:val="22"/>
          <w:szCs w:val="22"/>
          <w:lang w:val="lt-LT"/>
        </w:rPr>
        <w:t xml:space="preserve"> hidrato pavidalu) ir 200 mg </w:t>
      </w:r>
      <w:proofErr w:type="spellStart"/>
      <w:r w:rsidRPr="00CD6154">
        <w:rPr>
          <w:rFonts w:ascii="Times New Roman" w:hAnsi="Times New Roman"/>
          <w:sz w:val="22"/>
          <w:szCs w:val="22"/>
          <w:lang w:val="lt-LT"/>
        </w:rPr>
        <w:t>levodopos</w:t>
      </w:r>
      <w:proofErr w:type="spellEnd"/>
      <w:r w:rsidRPr="00CD6154">
        <w:rPr>
          <w:rFonts w:ascii="Times New Roman" w:hAnsi="Times New Roman"/>
          <w:sz w:val="22"/>
          <w:szCs w:val="22"/>
          <w:lang w:val="lt-LT"/>
        </w:rPr>
        <w:t>.</w:t>
      </w:r>
    </w:p>
    <w:p w:rsidR="00593157" w:rsidRPr="00CD6154" w:rsidRDefault="00593157" w:rsidP="00593157">
      <w:pPr>
        <w:keepNext/>
        <w:keepLines/>
        <w:numPr>
          <w:ilvl w:val="0"/>
          <w:numId w:val="1"/>
        </w:numPr>
        <w:ind w:left="567" w:hanging="567"/>
        <w:rPr>
          <w:rFonts w:ascii="Times New Roman" w:hAnsi="Times New Roman"/>
          <w:noProof/>
          <w:sz w:val="22"/>
          <w:szCs w:val="22"/>
          <w:lang w:val="lt-LT"/>
        </w:rPr>
      </w:pPr>
      <w:r w:rsidRPr="00CD6154">
        <w:rPr>
          <w:rFonts w:ascii="Times New Roman" w:hAnsi="Times New Roman"/>
          <w:noProof/>
          <w:sz w:val="22"/>
          <w:szCs w:val="22"/>
          <w:lang w:val="lt-LT"/>
        </w:rPr>
        <w:t xml:space="preserve">Pagalbinės medžiagos yra </w:t>
      </w:r>
      <w:proofErr w:type="spellStart"/>
      <w:r w:rsidRPr="00CD6154">
        <w:rPr>
          <w:rFonts w:ascii="Times New Roman" w:hAnsi="Times New Roman"/>
          <w:sz w:val="22"/>
          <w:szCs w:val="22"/>
          <w:lang w:val="lt-LT"/>
        </w:rPr>
        <w:t>hidroksipropilceliuliozė</w:t>
      </w:r>
      <w:proofErr w:type="spellEnd"/>
      <w:r w:rsidRPr="00CD6154">
        <w:rPr>
          <w:rFonts w:ascii="Times New Roman" w:hAnsi="Times New Roman"/>
          <w:sz w:val="22"/>
          <w:szCs w:val="22"/>
          <w:lang w:val="lt-LT"/>
        </w:rPr>
        <w:t xml:space="preserve">, magnio </w:t>
      </w:r>
      <w:proofErr w:type="spellStart"/>
      <w:r w:rsidRPr="00CD6154">
        <w:rPr>
          <w:rFonts w:ascii="Times New Roman" w:hAnsi="Times New Roman"/>
          <w:sz w:val="22"/>
          <w:szCs w:val="22"/>
          <w:lang w:val="lt-LT"/>
        </w:rPr>
        <w:t>stearatas</w:t>
      </w:r>
      <w:proofErr w:type="spellEnd"/>
      <w:r w:rsidRPr="00CD6154">
        <w:rPr>
          <w:rFonts w:ascii="Times New Roman" w:hAnsi="Times New Roman"/>
          <w:sz w:val="22"/>
          <w:szCs w:val="22"/>
          <w:lang w:val="lt-LT"/>
        </w:rPr>
        <w:t xml:space="preserve">, </w:t>
      </w:r>
      <w:proofErr w:type="spellStart"/>
      <w:r w:rsidRPr="00CD6154">
        <w:rPr>
          <w:rFonts w:ascii="Times New Roman" w:hAnsi="Times New Roman"/>
          <w:sz w:val="22"/>
          <w:szCs w:val="22"/>
          <w:lang w:val="lt-LT"/>
        </w:rPr>
        <w:t>hipromeliozė</w:t>
      </w:r>
      <w:proofErr w:type="spellEnd"/>
      <w:r w:rsidRPr="00CD6154">
        <w:rPr>
          <w:rFonts w:ascii="Times New Roman" w:hAnsi="Times New Roman"/>
          <w:sz w:val="22"/>
          <w:szCs w:val="22"/>
          <w:lang w:val="lt-LT"/>
        </w:rPr>
        <w:t xml:space="preserve">,  </w:t>
      </w:r>
      <w:proofErr w:type="spellStart"/>
      <w:r w:rsidRPr="00CD6154">
        <w:rPr>
          <w:rFonts w:ascii="Times New Roman" w:hAnsi="Times New Roman"/>
          <w:sz w:val="22"/>
          <w:szCs w:val="22"/>
          <w:lang w:val="lt-LT"/>
        </w:rPr>
        <w:t>indigokarminas</w:t>
      </w:r>
      <w:proofErr w:type="spellEnd"/>
      <w:r w:rsidRPr="00CD6154">
        <w:rPr>
          <w:rFonts w:ascii="Times New Roman" w:hAnsi="Times New Roman"/>
          <w:sz w:val="22"/>
          <w:szCs w:val="22"/>
          <w:lang w:val="lt-LT"/>
        </w:rPr>
        <w:t xml:space="preserve"> (E132), </w:t>
      </w:r>
      <w:proofErr w:type="spellStart"/>
      <w:r w:rsidRPr="00CD6154">
        <w:rPr>
          <w:rFonts w:ascii="Times New Roman" w:hAnsi="Times New Roman"/>
          <w:sz w:val="22"/>
          <w:szCs w:val="22"/>
          <w:lang w:val="lt-LT"/>
        </w:rPr>
        <w:t>alura</w:t>
      </w:r>
      <w:proofErr w:type="spellEnd"/>
      <w:r w:rsidRPr="00CD6154">
        <w:rPr>
          <w:rFonts w:ascii="Times New Roman" w:hAnsi="Times New Roman"/>
          <w:sz w:val="22"/>
          <w:szCs w:val="22"/>
          <w:lang w:val="lt-LT"/>
        </w:rPr>
        <w:t xml:space="preserve"> raudonasis AC AL (E129).</w:t>
      </w:r>
    </w:p>
    <w:p w:rsidR="00593157" w:rsidRPr="00CD6154" w:rsidRDefault="00593157" w:rsidP="00593157">
      <w:pPr>
        <w:pStyle w:val="PI-3EMEASMCA"/>
      </w:pPr>
    </w:p>
    <w:p w:rsidR="00593157" w:rsidRPr="00CD6154" w:rsidRDefault="00593157" w:rsidP="00593157">
      <w:pPr>
        <w:pStyle w:val="PI-3EMEASMCA"/>
        <w:keepNext/>
        <w:rPr>
          <w:noProof/>
        </w:rPr>
      </w:pPr>
      <w:r w:rsidRPr="00CD6154">
        <w:t>SINEMET CR išvaizda ir kiekis pakuotėje</w:t>
      </w:r>
    </w:p>
    <w:p w:rsidR="00593157" w:rsidRPr="00CD6154" w:rsidRDefault="00593157" w:rsidP="00593157">
      <w:pPr>
        <w:rPr>
          <w:rFonts w:ascii="Times New Roman" w:hAnsi="Times New Roman"/>
          <w:sz w:val="22"/>
          <w:szCs w:val="22"/>
          <w:lang w:val="lt-LT"/>
        </w:rPr>
      </w:pPr>
      <w:r w:rsidRPr="00CD6154">
        <w:rPr>
          <w:rFonts w:ascii="Times New Roman" w:hAnsi="Times New Roman"/>
          <w:sz w:val="22"/>
          <w:szCs w:val="22"/>
          <w:lang w:val="lt-LT"/>
        </w:rPr>
        <w:t>SINEMET CR yra švelniai violetinio atspalvio, smulkiai taškuotos, ovalios tabletės, kurių viena pusė lygi, o kitoje pusėje išraižyta “521”. Vaistas tiekiamas DTPE buteliukais, kuriuose yra 30 arba 100 modifikuoto atpalaidavimo tablečių.</w:t>
      </w:r>
    </w:p>
    <w:p w:rsidR="00593157" w:rsidRPr="00CD6154" w:rsidRDefault="00593157" w:rsidP="00593157">
      <w:pPr>
        <w:rPr>
          <w:rFonts w:ascii="Times New Roman" w:hAnsi="Times New Roman"/>
          <w:sz w:val="22"/>
          <w:szCs w:val="22"/>
          <w:lang w:val="lt-LT"/>
        </w:rPr>
      </w:pPr>
      <w:r w:rsidRPr="00CD6154">
        <w:rPr>
          <w:rFonts w:ascii="Times New Roman" w:hAnsi="Times New Roman"/>
          <w:noProof/>
          <w:sz w:val="22"/>
          <w:szCs w:val="22"/>
          <w:lang w:val="lt-LT"/>
        </w:rPr>
        <w:t>Gali būti tiekiamos ne visų dydžių pakuotės.</w:t>
      </w:r>
    </w:p>
    <w:p w:rsidR="00593157" w:rsidRPr="00CD6154" w:rsidRDefault="00593157" w:rsidP="00593157">
      <w:pPr>
        <w:pStyle w:val="PI-3EMEASMCA"/>
      </w:pPr>
    </w:p>
    <w:p w:rsidR="00593157" w:rsidRPr="00CD6154" w:rsidRDefault="00593157" w:rsidP="00593157">
      <w:pPr>
        <w:pStyle w:val="PI-3EMEASMCA"/>
      </w:pPr>
      <w:r w:rsidRPr="00CD6154">
        <w:t>Registruotojas ir gamintojas</w:t>
      </w:r>
    </w:p>
    <w:p w:rsidR="00593157" w:rsidRPr="00CD6154" w:rsidRDefault="00593157" w:rsidP="00593157">
      <w:pPr>
        <w:numPr>
          <w:ilvl w:val="12"/>
          <w:numId w:val="0"/>
        </w:numPr>
        <w:ind w:right="-2"/>
        <w:rPr>
          <w:rFonts w:ascii="Times New Roman" w:hAnsi="Times New Roman"/>
          <w:b/>
          <w:bCs/>
          <w:noProof/>
          <w:sz w:val="22"/>
          <w:szCs w:val="22"/>
          <w:lang w:val="lt-LT"/>
        </w:rPr>
      </w:pPr>
    </w:p>
    <w:tbl>
      <w:tblPr>
        <w:tblW w:w="0" w:type="auto"/>
        <w:tblLayout w:type="fixed"/>
        <w:tblLook w:val="0000" w:firstRow="0" w:lastRow="0" w:firstColumn="0" w:lastColumn="0" w:noHBand="0" w:noVBand="0"/>
      </w:tblPr>
      <w:tblGrid>
        <w:gridCol w:w="4320"/>
        <w:gridCol w:w="4320"/>
      </w:tblGrid>
      <w:tr w:rsidR="00593157" w:rsidRPr="00CD6154" w:rsidTr="00A9749F">
        <w:trPr>
          <w:cantSplit/>
        </w:trPr>
        <w:tc>
          <w:tcPr>
            <w:tcW w:w="4320" w:type="dxa"/>
          </w:tcPr>
          <w:p w:rsidR="00593157" w:rsidRPr="00CD6154" w:rsidRDefault="00593157" w:rsidP="00A9749F">
            <w:pPr>
              <w:rPr>
                <w:rFonts w:ascii="Times New Roman" w:hAnsi="Times New Roman"/>
                <w:b/>
                <w:sz w:val="22"/>
                <w:szCs w:val="22"/>
                <w:lang w:val="lt-LT"/>
              </w:rPr>
            </w:pPr>
            <w:r w:rsidRPr="00CD6154">
              <w:rPr>
                <w:rFonts w:ascii="Times New Roman" w:hAnsi="Times New Roman"/>
                <w:b/>
                <w:sz w:val="22"/>
                <w:szCs w:val="22"/>
                <w:lang w:val="lt-LT"/>
              </w:rPr>
              <w:t>Registruotojas</w:t>
            </w:r>
          </w:p>
          <w:p w:rsidR="00593157" w:rsidRPr="00251A1D" w:rsidRDefault="00593157" w:rsidP="00A9749F">
            <w:pPr>
              <w:rPr>
                <w:rFonts w:ascii="Times New Roman" w:hAnsi="Times New Roman"/>
                <w:sz w:val="22"/>
                <w:szCs w:val="22"/>
              </w:rPr>
            </w:pPr>
            <w:r w:rsidRPr="00251A1D">
              <w:rPr>
                <w:rFonts w:ascii="Times New Roman" w:hAnsi="Times New Roman"/>
                <w:sz w:val="22"/>
                <w:szCs w:val="22"/>
              </w:rPr>
              <w:t xml:space="preserve">N.V. </w:t>
            </w:r>
            <w:proofErr w:type="spellStart"/>
            <w:r w:rsidRPr="00251A1D">
              <w:rPr>
                <w:rFonts w:ascii="Times New Roman" w:hAnsi="Times New Roman"/>
                <w:sz w:val="22"/>
                <w:szCs w:val="22"/>
              </w:rPr>
              <w:t>Organon</w:t>
            </w:r>
            <w:proofErr w:type="spellEnd"/>
            <w:r w:rsidRPr="00251A1D">
              <w:rPr>
                <w:rFonts w:ascii="Times New Roman" w:hAnsi="Times New Roman"/>
                <w:sz w:val="22"/>
                <w:szCs w:val="22"/>
              </w:rPr>
              <w:t xml:space="preserve"> </w:t>
            </w:r>
          </w:p>
          <w:p w:rsidR="00593157" w:rsidRPr="00251A1D" w:rsidRDefault="00593157" w:rsidP="00A9749F">
            <w:pPr>
              <w:rPr>
                <w:rFonts w:ascii="Times New Roman" w:hAnsi="Times New Roman"/>
                <w:sz w:val="22"/>
                <w:szCs w:val="22"/>
              </w:rPr>
            </w:pPr>
            <w:proofErr w:type="spellStart"/>
            <w:r w:rsidRPr="00251A1D">
              <w:rPr>
                <w:rFonts w:ascii="Times New Roman" w:hAnsi="Times New Roman"/>
                <w:sz w:val="22"/>
                <w:szCs w:val="22"/>
              </w:rPr>
              <w:t>Kloosterstraat</w:t>
            </w:r>
            <w:proofErr w:type="spellEnd"/>
            <w:r w:rsidRPr="00251A1D">
              <w:rPr>
                <w:rFonts w:ascii="Times New Roman" w:hAnsi="Times New Roman"/>
                <w:sz w:val="22"/>
                <w:szCs w:val="22"/>
              </w:rPr>
              <w:t xml:space="preserve"> 6 </w:t>
            </w:r>
          </w:p>
          <w:p w:rsidR="00593157" w:rsidRPr="00251A1D" w:rsidRDefault="00593157" w:rsidP="00A9749F">
            <w:pPr>
              <w:rPr>
                <w:rFonts w:ascii="Times New Roman" w:hAnsi="Times New Roman"/>
                <w:sz w:val="22"/>
                <w:szCs w:val="22"/>
              </w:rPr>
            </w:pPr>
            <w:r w:rsidRPr="00251A1D">
              <w:rPr>
                <w:rFonts w:ascii="Times New Roman" w:hAnsi="Times New Roman"/>
                <w:sz w:val="22"/>
                <w:szCs w:val="22"/>
              </w:rPr>
              <w:t xml:space="preserve">5349 AB Oss </w:t>
            </w:r>
          </w:p>
          <w:p w:rsidR="00593157" w:rsidRPr="00251A1D" w:rsidRDefault="00593157" w:rsidP="00A9749F">
            <w:pPr>
              <w:rPr>
                <w:rFonts w:ascii="Times New Roman" w:hAnsi="Times New Roman"/>
                <w:sz w:val="22"/>
                <w:szCs w:val="22"/>
              </w:rPr>
            </w:pPr>
            <w:proofErr w:type="spellStart"/>
            <w:r w:rsidRPr="00251A1D">
              <w:rPr>
                <w:rFonts w:ascii="Times New Roman" w:hAnsi="Times New Roman"/>
                <w:sz w:val="22"/>
                <w:szCs w:val="22"/>
              </w:rPr>
              <w:t>Nyderlandai</w:t>
            </w:r>
            <w:proofErr w:type="spellEnd"/>
          </w:p>
          <w:p w:rsidR="00593157" w:rsidRPr="00CD6154" w:rsidRDefault="00593157" w:rsidP="00A9749F">
            <w:pPr>
              <w:rPr>
                <w:rFonts w:ascii="Times New Roman" w:hAnsi="Times New Roman"/>
                <w:sz w:val="22"/>
                <w:szCs w:val="22"/>
                <w:lang w:val="lt-LT"/>
              </w:rPr>
            </w:pPr>
          </w:p>
        </w:tc>
        <w:tc>
          <w:tcPr>
            <w:tcW w:w="4320" w:type="dxa"/>
          </w:tcPr>
          <w:p w:rsidR="00593157" w:rsidRPr="00CD6154" w:rsidRDefault="00593157" w:rsidP="00A9749F">
            <w:pPr>
              <w:rPr>
                <w:rFonts w:ascii="Times New Roman" w:hAnsi="Times New Roman"/>
                <w:sz w:val="22"/>
                <w:szCs w:val="22"/>
                <w:lang w:val="lt-LT"/>
              </w:rPr>
            </w:pPr>
            <w:r w:rsidRPr="00CD6154">
              <w:rPr>
                <w:rFonts w:ascii="Times New Roman" w:hAnsi="Times New Roman"/>
                <w:b/>
                <w:sz w:val="22"/>
                <w:szCs w:val="22"/>
                <w:lang w:val="lt-LT"/>
              </w:rPr>
              <w:t>Gamintojas</w:t>
            </w:r>
          </w:p>
          <w:p w:rsidR="00593157" w:rsidRPr="00CD6154" w:rsidRDefault="00593157" w:rsidP="00A9749F">
            <w:pPr>
              <w:rPr>
                <w:rFonts w:ascii="Times New Roman" w:hAnsi="Times New Roman"/>
                <w:sz w:val="22"/>
                <w:szCs w:val="22"/>
                <w:lang w:val="lt-LT"/>
              </w:rPr>
            </w:pPr>
            <w:proofErr w:type="spellStart"/>
            <w:r w:rsidRPr="00CD6154">
              <w:rPr>
                <w:rFonts w:ascii="Times New Roman" w:hAnsi="Times New Roman"/>
                <w:sz w:val="22"/>
                <w:szCs w:val="22"/>
                <w:lang w:val="lt-LT"/>
              </w:rPr>
              <w:t>Merck</w:t>
            </w:r>
            <w:proofErr w:type="spellEnd"/>
            <w:r w:rsidRPr="00CD6154">
              <w:rPr>
                <w:rFonts w:ascii="Times New Roman" w:hAnsi="Times New Roman"/>
                <w:sz w:val="22"/>
                <w:szCs w:val="22"/>
                <w:lang w:val="lt-LT"/>
              </w:rPr>
              <w:t xml:space="preserve"> Sharp &amp; </w:t>
            </w:r>
            <w:proofErr w:type="spellStart"/>
            <w:r w:rsidRPr="00CD6154">
              <w:rPr>
                <w:rFonts w:ascii="Times New Roman" w:hAnsi="Times New Roman"/>
                <w:sz w:val="22"/>
                <w:szCs w:val="22"/>
                <w:lang w:val="lt-LT"/>
              </w:rPr>
              <w:t>Dohme</w:t>
            </w:r>
            <w:proofErr w:type="spellEnd"/>
            <w:r w:rsidRPr="00CD6154">
              <w:rPr>
                <w:rFonts w:ascii="Times New Roman" w:hAnsi="Times New Roman"/>
                <w:sz w:val="22"/>
                <w:szCs w:val="22"/>
                <w:lang w:val="lt-LT"/>
              </w:rPr>
              <w:t xml:space="preserve"> B.V.</w:t>
            </w:r>
          </w:p>
          <w:p w:rsidR="00593157" w:rsidRPr="00CD6154" w:rsidRDefault="00593157" w:rsidP="00A9749F">
            <w:pPr>
              <w:rPr>
                <w:rFonts w:ascii="Times New Roman" w:hAnsi="Times New Roman"/>
                <w:sz w:val="22"/>
                <w:szCs w:val="22"/>
                <w:lang w:val="lt-LT"/>
              </w:rPr>
            </w:pPr>
            <w:proofErr w:type="spellStart"/>
            <w:r w:rsidRPr="00CD6154">
              <w:rPr>
                <w:rFonts w:ascii="Times New Roman" w:hAnsi="Times New Roman"/>
                <w:sz w:val="22"/>
                <w:szCs w:val="22"/>
                <w:lang w:val="lt-LT"/>
              </w:rPr>
              <w:t>Waarderweg</w:t>
            </w:r>
            <w:proofErr w:type="spellEnd"/>
            <w:r w:rsidRPr="00CD6154">
              <w:rPr>
                <w:rFonts w:ascii="Times New Roman" w:hAnsi="Times New Roman"/>
                <w:sz w:val="22"/>
                <w:szCs w:val="22"/>
                <w:lang w:val="lt-LT"/>
              </w:rPr>
              <w:t xml:space="preserve"> 39</w:t>
            </w:r>
          </w:p>
          <w:p w:rsidR="00593157" w:rsidRPr="00CD6154" w:rsidRDefault="00593157" w:rsidP="00A9749F">
            <w:pPr>
              <w:rPr>
                <w:rFonts w:ascii="Times New Roman" w:hAnsi="Times New Roman"/>
                <w:sz w:val="22"/>
                <w:szCs w:val="22"/>
                <w:lang w:val="lt-LT"/>
              </w:rPr>
            </w:pPr>
            <w:r w:rsidRPr="00CD6154">
              <w:rPr>
                <w:rFonts w:ascii="Times New Roman" w:hAnsi="Times New Roman"/>
                <w:sz w:val="22"/>
                <w:szCs w:val="22"/>
                <w:lang w:val="lt-LT"/>
              </w:rPr>
              <w:t xml:space="preserve">2031 BN </w:t>
            </w:r>
            <w:proofErr w:type="spellStart"/>
            <w:r w:rsidRPr="00CD6154">
              <w:rPr>
                <w:rFonts w:ascii="Times New Roman" w:hAnsi="Times New Roman"/>
                <w:sz w:val="22"/>
                <w:szCs w:val="22"/>
                <w:lang w:val="lt-LT"/>
              </w:rPr>
              <w:t>Haarlem</w:t>
            </w:r>
            <w:proofErr w:type="spellEnd"/>
          </w:p>
          <w:p w:rsidR="00593157" w:rsidRPr="00CD6154" w:rsidRDefault="00593157" w:rsidP="00A9749F">
            <w:pPr>
              <w:rPr>
                <w:rFonts w:ascii="Times New Roman" w:hAnsi="Times New Roman"/>
                <w:sz w:val="22"/>
                <w:szCs w:val="22"/>
                <w:lang w:val="lt-LT"/>
              </w:rPr>
            </w:pPr>
            <w:r w:rsidRPr="00CD6154">
              <w:rPr>
                <w:rFonts w:ascii="Times New Roman" w:hAnsi="Times New Roman"/>
                <w:sz w:val="22"/>
                <w:szCs w:val="22"/>
                <w:lang w:val="lt-LT"/>
              </w:rPr>
              <w:t>Nyderlandai</w:t>
            </w:r>
          </w:p>
        </w:tc>
      </w:tr>
    </w:tbl>
    <w:p w:rsidR="00593157" w:rsidRPr="00CD6154" w:rsidRDefault="00593157" w:rsidP="00593157">
      <w:pPr>
        <w:numPr>
          <w:ilvl w:val="12"/>
          <w:numId w:val="0"/>
        </w:numPr>
        <w:ind w:right="-2"/>
        <w:rPr>
          <w:rFonts w:ascii="Times New Roman" w:hAnsi="Times New Roman"/>
          <w:noProof/>
          <w:sz w:val="22"/>
          <w:szCs w:val="22"/>
          <w:lang w:val="lt-LT"/>
        </w:rPr>
      </w:pPr>
    </w:p>
    <w:p w:rsidR="00593157" w:rsidRPr="00B126D3" w:rsidRDefault="00593157" w:rsidP="00593157">
      <w:pPr>
        <w:pStyle w:val="BTEMEASMCA"/>
        <w:rPr>
          <w:sz w:val="22"/>
          <w:szCs w:val="22"/>
          <w:lang w:val="lt-LT"/>
        </w:rPr>
      </w:pPr>
      <w:r w:rsidRPr="00B126D3">
        <w:rPr>
          <w:sz w:val="22"/>
          <w:szCs w:val="22"/>
        </w:rPr>
        <w:t>Jeigu apie šį vaistą norite sužinoti daugiau, kreipkitės į vietinį registruotojo atstovą:</w:t>
      </w:r>
    </w:p>
    <w:p w:rsidR="00593157" w:rsidRPr="00B126D3" w:rsidRDefault="00593157" w:rsidP="00593157">
      <w:pPr>
        <w:pStyle w:val="BTEMEASMCA"/>
      </w:pPr>
    </w:p>
    <w:p w:rsidR="00593157" w:rsidRPr="0069564A" w:rsidRDefault="00593157" w:rsidP="00593157">
      <w:pPr>
        <w:rPr>
          <w:rFonts w:ascii="Times New Roman" w:hAnsi="Times New Roman"/>
          <w:sz w:val="22"/>
          <w:szCs w:val="22"/>
        </w:rPr>
      </w:pPr>
      <w:proofErr w:type="spellStart"/>
      <w:r w:rsidRPr="0069564A">
        <w:rPr>
          <w:rFonts w:ascii="Times New Roman" w:hAnsi="Times New Roman"/>
          <w:sz w:val="22"/>
          <w:szCs w:val="22"/>
        </w:rPr>
        <w:t>Organon</w:t>
      </w:r>
      <w:proofErr w:type="spellEnd"/>
      <w:r w:rsidRPr="0069564A">
        <w:rPr>
          <w:rFonts w:ascii="Times New Roman" w:hAnsi="Times New Roman"/>
          <w:sz w:val="22"/>
          <w:szCs w:val="22"/>
        </w:rPr>
        <w:t xml:space="preserve"> Pharma B.V. Lithuania </w:t>
      </w:r>
      <w:proofErr w:type="spellStart"/>
      <w:r w:rsidRPr="0069564A">
        <w:rPr>
          <w:rFonts w:ascii="Times New Roman" w:hAnsi="Times New Roman"/>
          <w:sz w:val="22"/>
          <w:szCs w:val="22"/>
        </w:rPr>
        <w:t>atstovybė</w:t>
      </w:r>
      <w:proofErr w:type="spellEnd"/>
    </w:p>
    <w:p w:rsidR="00593157" w:rsidRPr="0069564A" w:rsidRDefault="00593157" w:rsidP="00593157">
      <w:pPr>
        <w:rPr>
          <w:rFonts w:ascii="Times New Roman" w:hAnsi="Times New Roman"/>
          <w:sz w:val="22"/>
          <w:szCs w:val="22"/>
        </w:rPr>
      </w:pPr>
      <w:r w:rsidRPr="0069564A">
        <w:rPr>
          <w:rFonts w:ascii="Times New Roman" w:hAnsi="Times New Roman"/>
          <w:sz w:val="22"/>
          <w:szCs w:val="22"/>
        </w:rPr>
        <w:t>Tel.: +370 52041693</w:t>
      </w:r>
    </w:p>
    <w:p w:rsidR="00593157" w:rsidRPr="0069564A" w:rsidRDefault="00593157" w:rsidP="00593157">
      <w:pPr>
        <w:rPr>
          <w:rFonts w:ascii="Times New Roman" w:hAnsi="Times New Roman"/>
          <w:sz w:val="22"/>
          <w:szCs w:val="22"/>
        </w:rPr>
      </w:pPr>
      <w:r w:rsidRPr="0069564A">
        <w:rPr>
          <w:rFonts w:ascii="Times New Roman" w:hAnsi="Times New Roman"/>
          <w:sz w:val="22"/>
          <w:szCs w:val="22"/>
        </w:rPr>
        <w:t>dpoc.lithuania@organon.com</w:t>
      </w:r>
    </w:p>
    <w:p w:rsidR="00593157" w:rsidRPr="00CD6154" w:rsidRDefault="00593157" w:rsidP="00593157">
      <w:pPr>
        <w:rPr>
          <w:rFonts w:ascii="Times New Roman" w:hAnsi="Times New Roman"/>
          <w:sz w:val="22"/>
          <w:szCs w:val="22"/>
          <w:lang w:val="lt-LT"/>
        </w:rPr>
      </w:pPr>
    </w:p>
    <w:p w:rsidR="00593157" w:rsidRPr="00CD6154" w:rsidRDefault="00593157" w:rsidP="00593157">
      <w:pPr>
        <w:rPr>
          <w:rFonts w:ascii="Times New Roman" w:hAnsi="Times New Roman"/>
          <w:b/>
          <w:sz w:val="22"/>
          <w:szCs w:val="22"/>
          <w:lang w:val="lt-LT"/>
        </w:rPr>
      </w:pPr>
      <w:r w:rsidRPr="00CD6154">
        <w:rPr>
          <w:rFonts w:ascii="Times New Roman" w:hAnsi="Times New Roman"/>
          <w:b/>
          <w:bCs/>
          <w:sz w:val="22"/>
          <w:szCs w:val="22"/>
          <w:lang w:val="lt-LT"/>
        </w:rPr>
        <w:t xml:space="preserve">Šis pakuotės </w:t>
      </w:r>
      <w:r w:rsidRPr="00CD6154">
        <w:rPr>
          <w:rFonts w:ascii="Times New Roman" w:hAnsi="Times New Roman"/>
          <w:b/>
          <w:sz w:val="22"/>
          <w:szCs w:val="22"/>
          <w:lang w:val="lt-LT"/>
        </w:rPr>
        <w:t xml:space="preserve">lapelis paskutinį kartą peržiūrėtas </w:t>
      </w:r>
      <w:r>
        <w:rPr>
          <w:rFonts w:ascii="Times New Roman" w:hAnsi="Times New Roman"/>
          <w:b/>
          <w:sz w:val="22"/>
          <w:szCs w:val="22"/>
          <w:lang w:val="lt-LT"/>
        </w:rPr>
        <w:t>2023-10-05.</w:t>
      </w:r>
    </w:p>
    <w:p w:rsidR="00593157" w:rsidRPr="00CD6154" w:rsidRDefault="00593157" w:rsidP="00593157">
      <w:pPr>
        <w:jc w:val="both"/>
        <w:rPr>
          <w:rFonts w:ascii="Times New Roman" w:hAnsi="Times New Roman"/>
          <w:sz w:val="22"/>
          <w:szCs w:val="22"/>
          <w:lang w:val="lt-LT"/>
        </w:rPr>
      </w:pPr>
    </w:p>
    <w:p w:rsidR="00593157" w:rsidRPr="00CD6154" w:rsidRDefault="00593157" w:rsidP="00593157">
      <w:pPr>
        <w:numPr>
          <w:ilvl w:val="12"/>
          <w:numId w:val="0"/>
        </w:numPr>
        <w:ind w:right="-2"/>
        <w:rPr>
          <w:rFonts w:ascii="Times New Roman" w:hAnsi="Times New Roman"/>
          <w:sz w:val="22"/>
          <w:szCs w:val="22"/>
          <w:lang w:val="lt-LT"/>
        </w:rPr>
      </w:pPr>
      <w:r w:rsidRPr="00CD6154">
        <w:rPr>
          <w:rFonts w:ascii="Times New Roman" w:hAnsi="Times New Roman"/>
          <w:sz w:val="22"/>
          <w:szCs w:val="22"/>
          <w:lang w:val="lt-LT"/>
        </w:rPr>
        <w:t>Išsami informacija apie šį vaistą pateikiama Valstybinės vaistų kontrolės tarnybos prie Lietuvos Respublikos sveikatos apsaugos ministerijos tinklalapyje</w:t>
      </w:r>
      <w:r w:rsidRPr="00CD6154">
        <w:rPr>
          <w:rFonts w:ascii="Times New Roman" w:hAnsi="Times New Roman"/>
          <w:i/>
          <w:sz w:val="22"/>
          <w:szCs w:val="22"/>
          <w:lang w:val="lt-LT"/>
        </w:rPr>
        <w:t xml:space="preserve"> </w:t>
      </w:r>
      <w:r w:rsidRPr="00221487">
        <w:rPr>
          <w:rFonts w:ascii="Times New Roman" w:eastAsia="SimSun" w:hAnsi="Times New Roman"/>
          <w:color w:val="3333FF"/>
          <w:sz w:val="22"/>
          <w:szCs w:val="22"/>
          <w:u w:val="single"/>
          <w:lang w:val="lt-LT"/>
        </w:rPr>
        <w:t>http://www.vvkt.lt/</w:t>
      </w:r>
      <w:r w:rsidRPr="00221487">
        <w:rPr>
          <w:rFonts w:ascii="Times New Roman" w:hAnsi="Times New Roman"/>
          <w:color w:val="3333FF"/>
          <w:sz w:val="22"/>
          <w:szCs w:val="22"/>
          <w:u w:val="single"/>
          <w:lang w:val="lt-LT"/>
        </w:rPr>
        <w:t>.</w:t>
      </w:r>
    </w:p>
    <w:p w:rsidR="00593157" w:rsidRPr="00CD6154" w:rsidRDefault="00593157" w:rsidP="00593157">
      <w:pPr>
        <w:rPr>
          <w:rFonts w:ascii="Times New Roman" w:hAnsi="Times New Roman"/>
          <w:sz w:val="22"/>
          <w:szCs w:val="22"/>
          <w:lang w:val="lt-LT"/>
        </w:rPr>
      </w:pPr>
    </w:p>
    <w:p w:rsidR="00593157" w:rsidRPr="00CD6154" w:rsidRDefault="00593157" w:rsidP="00593157">
      <w:pPr>
        <w:rPr>
          <w:sz w:val="22"/>
          <w:szCs w:val="22"/>
          <w:lang w:val="lt-LT"/>
        </w:rPr>
      </w:pPr>
    </w:p>
    <w:p w:rsidR="009041DB" w:rsidRDefault="009041DB">
      <w:bookmarkStart w:id="0" w:name="_GoBack"/>
      <w:bookmarkEnd w:id="0"/>
    </w:p>
    <w:sectPr w:rsidR="009041DB" w:rsidSect="006D5F25">
      <w:pgSz w:w="11906" w:h="16838"/>
      <w:pgMar w:top="1134" w:right="1418" w:bottom="1134" w:left="1418" w:header="709" w:footer="709"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TimesNewRomanPS-BoldMT">
    <w:altName w:val="Times New Roman"/>
    <w:panose1 w:val="00000000000000000000"/>
    <w:charset w:val="00"/>
    <w:family w:val="auto"/>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9691502"/>
    <w:multiLevelType w:val="hybridMultilevel"/>
    <w:tmpl w:val="F64C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02CEA"/>
    <w:multiLevelType w:val="hybridMultilevel"/>
    <w:tmpl w:val="DCF8AF1C"/>
    <w:lvl w:ilvl="0" w:tplc="4FE0D168">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70474D"/>
    <w:multiLevelType w:val="hybridMultilevel"/>
    <w:tmpl w:val="EB72333A"/>
    <w:lvl w:ilvl="0" w:tplc="7882967E">
      <w:start w:val="3"/>
      <w:numFmt w:val="decimal"/>
      <w:lvlText w:val="%1."/>
      <w:lvlJc w:val="left"/>
      <w:pPr>
        <w:tabs>
          <w:tab w:val="num" w:pos="930"/>
        </w:tabs>
        <w:ind w:left="930" w:hanging="570"/>
      </w:pPr>
      <w:rPr>
        <w:rFonts w:cs="Times New Roman" w:hint="default"/>
        <w:b/>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AC33C79"/>
    <w:multiLevelType w:val="hybridMultilevel"/>
    <w:tmpl w:val="3AF4EAB8"/>
    <w:lvl w:ilvl="0" w:tplc="04090003">
      <w:start w:val="1"/>
      <w:numFmt w:val="bullet"/>
      <w:lvlText w:val="o"/>
      <w:lvlJc w:val="left"/>
      <w:pPr>
        <w:ind w:left="927" w:hanging="360"/>
      </w:pPr>
      <w:rPr>
        <w:rFonts w:ascii="Courier New" w:hAnsi="Courier New"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57"/>
    <w:rsid w:val="00004415"/>
    <w:rsid w:val="00234094"/>
    <w:rsid w:val="002A211A"/>
    <w:rsid w:val="00344695"/>
    <w:rsid w:val="00356AB3"/>
    <w:rsid w:val="004216A4"/>
    <w:rsid w:val="005311B8"/>
    <w:rsid w:val="00593157"/>
    <w:rsid w:val="006860E9"/>
    <w:rsid w:val="006D5F25"/>
    <w:rsid w:val="007003F6"/>
    <w:rsid w:val="009041DB"/>
    <w:rsid w:val="00975D35"/>
    <w:rsid w:val="00D71372"/>
    <w:rsid w:val="00D9054B"/>
    <w:rsid w:val="00D95EFF"/>
    <w:rsid w:val="00EE36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C58FA-97FC-408F-A032-E7EBEB59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93157"/>
    <w:pPr>
      <w:spacing w:after="0" w:line="240" w:lineRule="auto"/>
    </w:pPr>
    <w:rPr>
      <w:rFonts w:ascii="TimesLT" w:hAnsi="TimesLT" w:cs="Times New Roman"/>
      <w:sz w:val="24"/>
      <w:szCs w:val="20"/>
      <w:lang w:val="en-US" w:eastAsia="lt-LT"/>
    </w:rPr>
  </w:style>
  <w:style w:type="paragraph" w:styleId="Antrat3">
    <w:name w:val="heading 3"/>
    <w:basedOn w:val="prastasis"/>
    <w:next w:val="prastasis"/>
    <w:link w:val="Antrat3Diagrama"/>
    <w:qFormat/>
    <w:rsid w:val="00593157"/>
    <w:pPr>
      <w:keepNext/>
      <w:jc w:val="both"/>
      <w:outlineLvl w:val="2"/>
    </w:pPr>
    <w:rPr>
      <w:rFonts w:ascii="Times New Roman" w:eastAsia="Calibri" w:hAnsi="Times New Roman"/>
      <w:b/>
      <w:sz w:val="20"/>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593157"/>
    <w:rPr>
      <w:rFonts w:ascii="Times New Roman" w:eastAsia="Calibri" w:hAnsi="Times New Roman" w:cs="Times New Roman"/>
      <w:b/>
      <w:sz w:val="20"/>
      <w:szCs w:val="20"/>
      <w:lang w:val="x-none" w:eastAsia="lt-LT"/>
    </w:rPr>
  </w:style>
  <w:style w:type="paragraph" w:customStyle="1" w:styleId="BTEMEASMCA">
    <w:name w:val="BT EMEA_SMCA"/>
    <w:basedOn w:val="prastasis"/>
    <w:link w:val="BTEMEASMCAChar"/>
    <w:autoRedefine/>
    <w:uiPriority w:val="99"/>
    <w:rsid w:val="00593157"/>
    <w:rPr>
      <w:rFonts w:ascii="Times New Roman" w:eastAsia="Calibri" w:hAnsi="Times New Roman"/>
      <w:noProof/>
      <w:sz w:val="20"/>
      <w:lang w:val="x-none" w:eastAsia="x-none"/>
    </w:rPr>
  </w:style>
  <w:style w:type="character" w:customStyle="1" w:styleId="BTEMEASMCAChar">
    <w:name w:val="BT EMEA_SMCA Char"/>
    <w:link w:val="BTEMEASMCA"/>
    <w:uiPriority w:val="99"/>
    <w:locked/>
    <w:rsid w:val="00593157"/>
    <w:rPr>
      <w:rFonts w:ascii="Times New Roman" w:eastAsia="Calibri" w:hAnsi="Times New Roman" w:cs="Times New Roman"/>
      <w:noProof/>
      <w:sz w:val="20"/>
      <w:szCs w:val="20"/>
      <w:lang w:val="x-none" w:eastAsia="x-none"/>
    </w:rPr>
  </w:style>
  <w:style w:type="paragraph" w:customStyle="1" w:styleId="BT-EMEASMCA">
    <w:name w:val="BT- EMEA_SMCA"/>
    <w:basedOn w:val="BTEMEASMCA"/>
    <w:autoRedefine/>
    <w:uiPriority w:val="99"/>
    <w:rsid w:val="00593157"/>
    <w:pPr>
      <w:keepNext/>
      <w:numPr>
        <w:numId w:val="2"/>
      </w:numPr>
      <w:tabs>
        <w:tab w:val="clear" w:pos="720"/>
        <w:tab w:val="num" w:pos="360"/>
        <w:tab w:val="num" w:pos="540"/>
      </w:tabs>
      <w:ind w:left="540" w:hanging="540"/>
    </w:pPr>
    <w:rPr>
      <w:noProof w:val="0"/>
      <w:sz w:val="22"/>
      <w:szCs w:val="22"/>
    </w:rPr>
  </w:style>
  <w:style w:type="paragraph" w:customStyle="1" w:styleId="BTbEMEASMCA">
    <w:name w:val="BT(b) EMEA_SMCA"/>
    <w:basedOn w:val="BTEMEASMCA"/>
    <w:autoRedefine/>
    <w:uiPriority w:val="99"/>
    <w:rsid w:val="00593157"/>
    <w:rPr>
      <w:b/>
    </w:rPr>
  </w:style>
  <w:style w:type="paragraph" w:customStyle="1" w:styleId="PI-3EMEASMCA">
    <w:name w:val="PI-3 EMEA_SMCA"/>
    <w:basedOn w:val="prastasis"/>
    <w:autoRedefine/>
    <w:uiPriority w:val="99"/>
    <w:rsid w:val="00593157"/>
    <w:pPr>
      <w:spacing w:line="220" w:lineRule="exact"/>
    </w:pPr>
    <w:rPr>
      <w:rFonts w:ascii="Times New Roman" w:hAnsi="Times New Roman"/>
      <w:b/>
      <w:bCs/>
      <w:sz w:val="22"/>
      <w:szCs w:val="22"/>
      <w:lang w:val="lt-LT" w:eastAsia="en-US"/>
    </w:rPr>
  </w:style>
  <w:style w:type="paragraph" w:styleId="Sraopastraipa">
    <w:name w:val="List Paragraph"/>
    <w:basedOn w:val="prastasis"/>
    <w:uiPriority w:val="34"/>
    <w:qFormat/>
    <w:rsid w:val="005931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8053</Words>
  <Characters>4591</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2023-10-12T10:07:00Z</dcterms:created>
  <dcterms:modified xsi:type="dcterms:W3CDTF">2023-10-12T10:08:00Z</dcterms:modified>
</cp:coreProperties>
</file>