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7E" w:rsidRPr="00BB675D" w:rsidRDefault="00F2017E" w:rsidP="00F2017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Pakuotės lapelis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: 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informacija vartotojui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b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100 mg/ml 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>odos tirpalas</w:t>
      </w:r>
    </w:p>
    <w:p w:rsidR="00F2017E" w:rsidRPr="00BB675D" w:rsidRDefault="00F2017E" w:rsidP="00F2017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</w:t>
      </w:r>
      <w:r w:rsidRPr="00BB675D">
        <w:rPr>
          <w:rFonts w:ascii="Times New Roman" w:eastAsia="Times New Roman" w:hAnsi="Times New Roman" w:cs="Times New Roman"/>
          <w:lang w:eastAsia="lt-LT"/>
        </w:rPr>
        <w:t>moniakas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BB675D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vaistą,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:rsidR="00F2017E" w:rsidRPr="00BB675D" w:rsidRDefault="00F2017E" w:rsidP="00F2017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:rsidR="00F2017E" w:rsidRPr="00BB675D" w:rsidRDefault="00F2017E" w:rsidP="00F2017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F2017E" w:rsidRPr="00BB675D" w:rsidRDefault="00F2017E" w:rsidP="00F2017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:rsidR="00F2017E" w:rsidRPr="00BB675D" w:rsidRDefault="00F2017E" w:rsidP="00F2017E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J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:rsidR="00F2017E" w:rsidRPr="00BB675D" w:rsidRDefault="00F2017E" w:rsidP="00F2017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per 3 dienas Jūsų savijauta nepagerėjo arba net pablogėjo</w:t>
      </w:r>
      <w:r w:rsidRPr="00BB675D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:rsidR="00F2017E" w:rsidRPr="00BB675D" w:rsidRDefault="00F2017E" w:rsidP="00F201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Amoniakas </w:t>
      </w:r>
      <w:proofErr w:type="spellStart"/>
      <w:r w:rsidRPr="00BB675D">
        <w:rPr>
          <w:rFonts w:ascii="Times New Roman" w:eastAsia="Times New Roman" w:hAnsi="Times New Roman" w:cs="Times New Roman"/>
          <w:szCs w:val="20"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ir kam jis vartojamas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2.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szCs w:val="20"/>
          <w:lang w:eastAsia="lt-LT"/>
        </w:rPr>
        <w:t>Valentis</w:t>
      </w:r>
      <w:proofErr w:type="spellEnd"/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3.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szCs w:val="20"/>
          <w:lang w:eastAsia="lt-LT"/>
        </w:rPr>
        <w:t>Valentis</w:t>
      </w:r>
      <w:proofErr w:type="spellEnd"/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4.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5.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szCs w:val="20"/>
          <w:lang w:eastAsia="lt-LT"/>
        </w:rPr>
        <w:t>Valentis</w:t>
      </w:r>
      <w:proofErr w:type="spellEnd"/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ab/>
        <w:t>Pakuotės turinys ir kita informacija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1.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Kas yra Amoniakas </w:t>
      </w:r>
      <w:proofErr w:type="spellStart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Valentis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ir kam jis vartojamas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aistas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skirtas 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vabzdžių įkandimo sukeltai </w:t>
      </w:r>
      <w:r>
        <w:rPr>
          <w:rFonts w:ascii="Times New Roman" w:eastAsia="Times New Roman" w:hAnsi="Times New Roman" w:cs="Times New Roman"/>
          <w:lang w:eastAsia="lt-LT"/>
        </w:rPr>
        <w:t xml:space="preserve">odos </w:t>
      </w:r>
      <w:r w:rsidRPr="00BB675D">
        <w:rPr>
          <w:rFonts w:ascii="Times New Roman" w:eastAsia="Times New Roman" w:hAnsi="Times New Roman" w:cs="Times New Roman"/>
          <w:lang w:eastAsia="lt-LT"/>
        </w:rPr>
        <w:t>reakcijai mažinti.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lt-LT"/>
        </w:rPr>
        <w:t>A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moniak</w:t>
      </w:r>
      <w:r>
        <w:rPr>
          <w:rFonts w:ascii="Times New Roman" w:eastAsia="Times New Roman" w:hAnsi="Times New Roman" w:cs="Times New Roman"/>
          <w:szCs w:val="20"/>
          <w:lang w:eastAsia="lt-LT"/>
        </w:rPr>
        <w:t>as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neutralizuoja įkandimo metu patekusius nuodus, didina odos šarmingumą, todėl mažėja </w:t>
      </w:r>
      <w:r>
        <w:rPr>
          <w:rFonts w:ascii="Times New Roman" w:eastAsia="Times New Roman" w:hAnsi="Times New Roman" w:cs="Times New Roman"/>
          <w:szCs w:val="20"/>
          <w:lang w:eastAsia="lt-LT"/>
        </w:rPr>
        <w:t>vietinė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uždegiminė reakcija.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Jeigu per 3 dienas Jūsų savijauta nepagerėjo arba net pablogėjo, kreipkitės į gydytoją.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Kas žinotina prieš vartojant Amoniakas </w:t>
      </w:r>
      <w:proofErr w:type="spellStart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Valentis</w:t>
      </w:r>
      <w:proofErr w:type="spellEnd"/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vartoti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F2017E" w:rsidRPr="00C25D05" w:rsidRDefault="00F2017E" w:rsidP="00F201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jeigu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yra alergija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amoniakui</w:t>
      </w:r>
      <w:r>
        <w:rPr>
          <w:rFonts w:ascii="Times New Roman" w:eastAsia="Times New Roman" w:hAnsi="Times New Roman" w:cs="Times New Roman"/>
          <w:szCs w:val="20"/>
          <w:lang w:eastAsia="lt-LT"/>
        </w:rPr>
        <w:t>;</w:t>
      </w:r>
    </w:p>
    <w:p w:rsidR="00F2017E" w:rsidRPr="00E14FE1" w:rsidRDefault="00F2017E" w:rsidP="00F201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E14FE1">
        <w:rPr>
          <w:rFonts w:ascii="Times New Roman" w:eastAsia="Times New Roman" w:hAnsi="Times New Roman" w:cs="Times New Roman"/>
          <w:szCs w:val="20"/>
          <w:lang w:eastAsia="lt-LT"/>
        </w:rPr>
        <w:t>jeigu yra odos uždegimas, egzema ar kitoks pažeidimas.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Pasitarkite su gydytoju ar vaistininku prieš pradėdami vartoti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lang w:eastAsia="lt-LT"/>
        </w:rPr>
        <w:t>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Ant mažo odos ploto reikia patikrinti, ar nepadidėjęs jautrumas vaistui. Vaisto neturėtų patekti ant gleivinės</w:t>
      </w:r>
      <w:r>
        <w:rPr>
          <w:rFonts w:ascii="Times New Roman" w:eastAsia="Times New Roman" w:hAnsi="Times New Roman" w:cs="Times New Roman"/>
          <w:lang w:eastAsia="lt-LT"/>
        </w:rPr>
        <w:t>, nes tai gali sukelti nudegimą</w:t>
      </w:r>
      <w:r w:rsidRPr="00BB675D">
        <w:rPr>
          <w:rFonts w:ascii="Times New Roman" w:eastAsia="Times New Roman" w:hAnsi="Times New Roman" w:cs="Times New Roman"/>
          <w:lang w:eastAsia="lt-LT"/>
        </w:rPr>
        <w:t>. Jei taip atsitinka, gleivinę reikia nuplauti dideliu vandens kiekiu.</w:t>
      </w:r>
      <w:r w:rsidRPr="00C25D05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Reikia s</w:t>
      </w:r>
      <w:r w:rsidRPr="00AD449E">
        <w:rPr>
          <w:rFonts w:ascii="Times New Roman" w:eastAsia="Times New Roman" w:hAnsi="Times New Roman" w:cs="Times New Roman"/>
          <w:lang w:eastAsia="lt-LT"/>
        </w:rPr>
        <w:t>augoti</w:t>
      </w:r>
      <w:r>
        <w:rPr>
          <w:rFonts w:ascii="Times New Roman" w:eastAsia="Times New Roman" w:hAnsi="Times New Roman" w:cs="Times New Roman"/>
          <w:lang w:eastAsia="lt-LT"/>
        </w:rPr>
        <w:t>s</w:t>
      </w:r>
      <w:r w:rsidRPr="00AD449E">
        <w:rPr>
          <w:rFonts w:ascii="Times New Roman" w:eastAsia="Times New Roman" w:hAnsi="Times New Roman" w:cs="Times New Roman"/>
          <w:lang w:eastAsia="lt-LT"/>
        </w:rPr>
        <w:t>, kad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D449E">
        <w:rPr>
          <w:rFonts w:ascii="Times New Roman" w:eastAsia="Times New Roman" w:hAnsi="Times New Roman" w:cs="Times New Roman"/>
          <w:lang w:eastAsia="lt-LT"/>
        </w:rPr>
        <w:t xml:space="preserve"> nepatektų į akis.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Negalima įkvėpti.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Įkvėpus amoniako garų, gali atsirasti dusulys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ar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net sustoti kvėpavimas</w:t>
      </w:r>
      <w:r w:rsidRPr="00BB675D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>Vaikams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ir paaugliams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szCs w:val="20"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BB675D">
        <w:rPr>
          <w:rFonts w:ascii="Times New Roman" w:eastAsia="Times New Roman" w:hAnsi="Times New Roman" w:cs="Times New Roman"/>
          <w:noProof/>
          <w:szCs w:val="24"/>
          <w:lang w:eastAsia="lt-LT"/>
        </w:rPr>
        <w:t>saugumas ir veiksmingumas vaikams</w:t>
      </w:r>
      <w:r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ir paaugliams</w:t>
      </w:r>
      <w:r w:rsidRPr="00BB675D">
        <w:rPr>
          <w:rFonts w:ascii="Times New Roman" w:eastAsia="Times New Roman" w:hAnsi="Times New Roman" w:cs="Times New Roman"/>
          <w:noProof/>
          <w:szCs w:val="24"/>
          <w:lang w:eastAsia="lt-LT"/>
        </w:rPr>
        <w:t xml:space="preserve"> neištirti.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Kiti vaistai ir Amoniakas </w:t>
      </w:r>
      <w:proofErr w:type="spellStart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Valentis</w:t>
      </w:r>
      <w:proofErr w:type="spellEnd"/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Jeigu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 xml:space="preserve"> vartojate arba neseniai vartojote kitų vaistų arba dėl to nesate tikri, apie tai pasakykite gydytojui arba vaistininkui.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Ant odos vartojamas amoniakas neutralizuoja rūgščios reakcijos junginius, todėl gali mažėti kai kurių lokaliai vartojamų vaistų </w:t>
      </w:r>
      <w:r w:rsidRPr="00AE394A">
        <w:rPr>
          <w:rFonts w:ascii="Times New Roman" w:eastAsia="Times New Roman" w:hAnsi="Times New Roman" w:cs="Times New Roman"/>
          <w:lang w:eastAsia="lt-LT"/>
        </w:rPr>
        <w:t xml:space="preserve">(skruzdžių rūgšties, salicilo rūgšties) </w:t>
      </w:r>
      <w:r w:rsidRPr="00BB675D">
        <w:rPr>
          <w:rFonts w:ascii="Times New Roman" w:eastAsia="Times New Roman" w:hAnsi="Times New Roman" w:cs="Times New Roman"/>
          <w:lang w:eastAsia="lt-LT"/>
        </w:rPr>
        <w:t>veiksmingumas.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Nėštumas ir žindymo laikotarpis</w:t>
      </w:r>
    </w:p>
    <w:p w:rsidR="00F2017E" w:rsidRPr="00BB675D" w:rsidRDefault="00F2017E" w:rsidP="00F2017E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r w:rsidRPr="00BB675D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vaistą, pasitarkite su gydytoju arba vaistininku.</w:t>
      </w:r>
    </w:p>
    <w:p w:rsidR="00F2017E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>
        <w:rPr>
          <w:rFonts w:ascii="Times New Roman" w:eastAsia="Times New Roman" w:hAnsi="Times New Roman" w:cs="Times New Roman"/>
          <w:kern w:val="28"/>
          <w:lang w:eastAsia="lt-LT"/>
        </w:rPr>
        <w:t xml:space="preserve">Duomenų apie 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amoniak</w:t>
      </w:r>
      <w:r>
        <w:rPr>
          <w:rFonts w:ascii="Times New Roman" w:eastAsia="Times New Roman" w:hAnsi="Times New Roman" w:cs="Times New Roman"/>
          <w:kern w:val="28"/>
          <w:lang w:eastAsia="lt-LT"/>
        </w:rPr>
        <w:t>o vartojimą nėštumo ir žindymo laikotarpiais nėra. N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ėščio</w:t>
      </w:r>
      <w:r>
        <w:rPr>
          <w:rFonts w:ascii="Times New Roman" w:eastAsia="Times New Roman" w:hAnsi="Times New Roman" w:cs="Times New Roman"/>
          <w:kern w:val="28"/>
          <w:lang w:eastAsia="lt-LT"/>
        </w:rPr>
        <w:t>sioms a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r žindyvėms vartoti ne</w:t>
      </w:r>
      <w:r>
        <w:rPr>
          <w:rFonts w:ascii="Times New Roman" w:eastAsia="Times New Roman" w:hAnsi="Times New Roman" w:cs="Times New Roman"/>
          <w:kern w:val="28"/>
          <w:lang w:eastAsia="lt-LT"/>
        </w:rPr>
        <w:t>rekomenduojama</w:t>
      </w:r>
      <w:r w:rsidRPr="00BB675D">
        <w:rPr>
          <w:rFonts w:ascii="Times New Roman" w:eastAsia="Times New Roman" w:hAnsi="Times New Roman" w:cs="Times New Roman"/>
          <w:kern w:val="28"/>
          <w:lang w:eastAsia="lt-LT"/>
        </w:rPr>
        <w:t>.</w:t>
      </w:r>
    </w:p>
    <w:p w:rsidR="00F2017E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Duomenų apie poveikį vaisingumui nėra. 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:rsidR="00F2017E" w:rsidRPr="004E3F4B" w:rsidRDefault="00F2017E" w:rsidP="00F2017E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1F15E7">
        <w:rPr>
          <w:rFonts w:ascii="Times New Roman" w:eastAsia="Times New Roman" w:hAnsi="Times New Roman" w:cs="Times New Roman"/>
          <w:szCs w:val="20"/>
          <w:lang w:eastAsia="lt-LT"/>
        </w:rPr>
        <w:t xml:space="preserve">Amoniakas </w:t>
      </w:r>
      <w:proofErr w:type="spellStart"/>
      <w:r w:rsidRPr="001F15E7">
        <w:rPr>
          <w:rFonts w:ascii="Times New Roman" w:eastAsia="Times New Roman" w:hAnsi="Times New Roman" w:cs="Times New Roman"/>
          <w:szCs w:val="20"/>
          <w:lang w:eastAsia="lt-LT"/>
        </w:rPr>
        <w:t>Valentis</w:t>
      </w:r>
      <w:proofErr w:type="spellEnd"/>
      <w:r w:rsidRPr="001F15E7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4E3F4B">
        <w:rPr>
          <w:rFonts w:ascii="Times New Roman" w:hAnsi="Times New Roman" w:cs="Times New Roman"/>
          <w:noProof/>
          <w:szCs w:val="24"/>
        </w:rPr>
        <w:t>gebėjimo vairuoti ir valdyti mechanizmus neveikia arba veikia nereikšmingai.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Kaip vartoti Amoniakas </w:t>
      </w:r>
      <w:proofErr w:type="spellStart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Valentis</w:t>
      </w:r>
      <w:proofErr w:type="spellEnd"/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Visada vartokite šį vaistą tiksliai kaip aprašyta šiame lapelyje arba kaip nurodė gydytojas arba vaistininkas. </w:t>
      </w:r>
      <w:r w:rsidRPr="00BB675D">
        <w:rPr>
          <w:rFonts w:ascii="Times New Roman" w:eastAsia="Times New Roman" w:hAnsi="Times New Roman" w:cs="Times New Roman"/>
          <w:lang w:eastAsia="lt-LT"/>
        </w:rPr>
        <w:t>Jeigu abejojate, kreipkitės į gydytoją arba vaistininką.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F2017E" w:rsidRPr="00084B06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084B06">
        <w:rPr>
          <w:rFonts w:ascii="Times New Roman" w:eastAsia="Times New Roman" w:hAnsi="Times New Roman" w:cs="Times New Roman"/>
          <w:i/>
          <w:lang w:eastAsia="lt-LT"/>
        </w:rPr>
        <w:t>Suaugusiesiems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Įkandimo vietą reikia kelis kartus per dieną patepti vatos gniužulėliu, sudrėkint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odos </w:t>
      </w:r>
      <w:r w:rsidRPr="00BB675D">
        <w:rPr>
          <w:rFonts w:ascii="Times New Roman" w:eastAsia="Times New Roman" w:hAnsi="Times New Roman" w:cs="Times New Roman"/>
          <w:lang w:eastAsia="lt-LT"/>
        </w:rPr>
        <w:t>tirpalu.</w:t>
      </w:r>
    </w:p>
    <w:p w:rsidR="00F2017E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Vartoti ant odos.</w:t>
      </w:r>
      <w:r>
        <w:rPr>
          <w:rFonts w:ascii="Times New Roman" w:eastAsia="Times New Roman" w:hAnsi="Times New Roman" w:cs="Times New Roman"/>
          <w:lang w:eastAsia="lt-LT"/>
        </w:rPr>
        <w:t xml:space="preserve"> Odos tirpalu reikia tepti tik įkandimo vietą. Netepti didesnio odos ploto.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Ką daryti pavartojus per didelę Amoniakas </w:t>
      </w:r>
      <w:proofErr w:type="spellStart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dozę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Ant odos vartojamas 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BB675D">
        <w:rPr>
          <w:rFonts w:ascii="Times New Roman" w:eastAsia="Times New Roman" w:hAnsi="Times New Roman" w:cs="Times New Roman"/>
          <w:lang w:eastAsia="lt-LT"/>
        </w:rPr>
        <w:t>moniak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perdozavim</w:t>
      </w:r>
      <w:r>
        <w:rPr>
          <w:rFonts w:ascii="Times New Roman" w:eastAsia="Times New Roman" w:hAnsi="Times New Roman" w:cs="Times New Roman"/>
          <w:lang w:eastAsia="lt-LT"/>
        </w:rPr>
        <w:t>as nėra tikėtinas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. Jei įkvėpus amoniako garų </w:t>
      </w:r>
      <w:r>
        <w:rPr>
          <w:rFonts w:ascii="Times New Roman" w:eastAsia="Times New Roman" w:hAnsi="Times New Roman" w:cs="Times New Roman"/>
          <w:lang w:eastAsia="lt-LT"/>
        </w:rPr>
        <w:t>sutrinka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 kvėpavimas, reikia nedelsiant</w:t>
      </w:r>
      <w:r>
        <w:rPr>
          <w:rFonts w:ascii="Times New Roman" w:eastAsia="Times New Roman" w:hAnsi="Times New Roman" w:cs="Times New Roman"/>
          <w:lang w:eastAsia="lt-LT"/>
        </w:rPr>
        <w:t xml:space="preserve"> kreiptis pagalbos į gydymo įstaigą</w:t>
      </w:r>
      <w:r w:rsidRPr="00BB675D">
        <w:rPr>
          <w:rFonts w:ascii="Times New Roman" w:eastAsia="Times New Roman" w:hAnsi="Times New Roman" w:cs="Times New Roman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lt-LT"/>
        </w:rPr>
        <w:t>Atsitiktinai i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šgėrus </w:t>
      </w:r>
      <w:r>
        <w:rPr>
          <w:rFonts w:ascii="Times New Roman" w:eastAsia="Times New Roman" w:hAnsi="Times New Roman" w:cs="Times New Roman"/>
          <w:szCs w:val="20"/>
          <w:lang w:eastAsia="lt-LT"/>
        </w:rPr>
        <w:t>vaisto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, jis sukelia burnos ir stemplės gleivinės nudegimą.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Galimas šalutinis poveikis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OLE_LINK1"/>
      <w:r w:rsidRPr="00BB675D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  <w:bookmarkEnd w:id="0"/>
    </w:p>
    <w:p w:rsidR="00F2017E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F2017E" w:rsidRPr="00084B06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084B06">
        <w:rPr>
          <w:rFonts w:ascii="Times New Roman" w:eastAsia="Times New Roman" w:hAnsi="Times New Roman" w:cs="Times New Roman"/>
          <w:i/>
          <w:lang w:eastAsia="lt-LT"/>
        </w:rPr>
        <w:t>Dažnis nežinomas (negali būti apskaičiuotas pagal turimus duomenis)</w:t>
      </w:r>
    </w:p>
    <w:p w:rsidR="00F2017E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P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adidėjusio jautrumo reakcij</w:t>
      </w:r>
      <w:r>
        <w:rPr>
          <w:rFonts w:ascii="Times New Roman" w:eastAsia="Times New Roman" w:hAnsi="Times New Roman" w:cs="Times New Roman"/>
          <w:szCs w:val="20"/>
          <w:lang w:eastAsia="lt-LT"/>
        </w:rPr>
        <w:t>os,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 dilgėlin</w:t>
      </w:r>
      <w:r>
        <w:rPr>
          <w:rFonts w:ascii="Times New Roman" w:eastAsia="Times New Roman" w:hAnsi="Times New Roman" w:cs="Times New Roman"/>
          <w:szCs w:val="20"/>
          <w:lang w:eastAsia="lt-LT"/>
        </w:rPr>
        <w:t>ė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lt-LT"/>
        </w:rPr>
        <w:t>odos su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dirgin</w:t>
      </w:r>
      <w:r>
        <w:rPr>
          <w:rFonts w:ascii="Times New Roman" w:eastAsia="Times New Roman" w:hAnsi="Times New Roman" w:cs="Times New Roman"/>
          <w:szCs w:val="20"/>
          <w:lang w:eastAsia="lt-LT"/>
        </w:rPr>
        <w:t>imas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F2017E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Virškinimo trakto gleivinės nudegimas (išgėrus vaistinio preparato).</w:t>
      </w:r>
    </w:p>
    <w:p w:rsidR="00F2017E" w:rsidRPr="00BB675D" w:rsidRDefault="00F2017E" w:rsidP="00F2017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Jeigu pasireiškė šalutinis poveikis, įskaitant šiame lapelyje nenurodytą, pasakykite gydytojui arba vaistininkui. </w:t>
      </w:r>
      <w:r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6641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26641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26641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26641F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:rsidR="00F2017E" w:rsidRPr="00BB675D" w:rsidRDefault="00F2017E" w:rsidP="00F2017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5.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Kaip laikyti Amoniakas </w:t>
      </w:r>
      <w:proofErr w:type="spellStart"/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Valentis</w:t>
      </w:r>
      <w:proofErr w:type="spellEnd"/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color w:val="000000"/>
          <w:lang w:eastAsia="lt-LT"/>
        </w:rPr>
        <w:t xml:space="preserve">Šį vaistą laikykite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vaikams nepastebimoje ir nepasiekiamoje vietoje.</w:t>
      </w:r>
    </w:p>
    <w:p w:rsidR="00F2017E" w:rsidRPr="00A564F5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A564F5"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Buteliuką laikyti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išorinėje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dėžutėje, kad vaistas būtų apsaugotas nuo šviesos.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F2017E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Kad būtų išvengta atsitiktinio vaisto nurijimo, buteliuką reikia laikyti atskirai nuo geriamųjų vaistinių preparatų.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Ant buteliuko etiketės ir dėžutės po „Tinka iki“ nurodytam tinkamumo laikui pasibaigus, šio vaisto vartoti negalima.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Vaistas tinkamas vartoti iki paskutinės nurodyto mėnesio dienos.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Pakuotės turinys ir kita informacija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b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:rsidR="00F2017E" w:rsidRPr="00BB675D" w:rsidRDefault="00F2017E" w:rsidP="00F2017E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Veiklioji medžiaga yra amoniakas. 1 ml odos tirpalo yra 100 mg amoniako (amoniako koncentruoto tirpalo pavidalu).</w:t>
      </w:r>
    </w:p>
    <w:p w:rsidR="00F2017E" w:rsidRPr="00BB675D" w:rsidRDefault="00F2017E" w:rsidP="00F2017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-</w:t>
      </w:r>
      <w:r w:rsidRPr="00BB675D">
        <w:rPr>
          <w:rFonts w:ascii="Times New Roman" w:eastAsia="Times New Roman" w:hAnsi="Times New Roman" w:cs="Times New Roman"/>
          <w:lang w:eastAsia="lt-LT"/>
        </w:rPr>
        <w:tab/>
        <w:t>Pagalbinė medžiaga: išgrynintas vanduo.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Amoniakas </w:t>
      </w:r>
      <w:proofErr w:type="spellStart"/>
      <w:r w:rsidRPr="00BB675D">
        <w:rPr>
          <w:rFonts w:ascii="Times New Roman" w:eastAsia="Times New Roman" w:hAnsi="Times New Roman" w:cs="Times New Roman"/>
          <w:b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Odos tirpalas yra b</w:t>
      </w:r>
      <w:r w:rsidRPr="00BB675D">
        <w:rPr>
          <w:rFonts w:ascii="Times New Roman" w:eastAsia="Times New Roman" w:hAnsi="Times New Roman" w:cs="Times New Roman"/>
          <w:lang w:eastAsia="lt-LT"/>
        </w:rPr>
        <w:t>espalvis, skaidrus, aštraus kvapo skystis.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Vaistas tiekiamas į rinką po 40 ml</w:t>
      </w:r>
      <w:r>
        <w:rPr>
          <w:rFonts w:ascii="Times New Roman" w:eastAsia="Times New Roman" w:hAnsi="Times New Roman" w:cs="Times New Roman"/>
          <w:lang w:eastAsia="lt-LT"/>
        </w:rPr>
        <w:t xml:space="preserve">, plastikiniuose </w:t>
      </w:r>
      <w:r w:rsidRPr="00BB675D">
        <w:rPr>
          <w:rFonts w:ascii="Times New Roman" w:eastAsia="Times New Roman" w:hAnsi="Times New Roman" w:cs="Times New Roman"/>
          <w:lang w:eastAsia="lt-LT"/>
        </w:rPr>
        <w:t>buteliukuose</w:t>
      </w:r>
      <w:r>
        <w:rPr>
          <w:rFonts w:ascii="Times New Roman" w:eastAsia="Times New Roman" w:hAnsi="Times New Roman" w:cs="Times New Roman"/>
          <w:lang w:eastAsia="lt-LT"/>
        </w:rPr>
        <w:t xml:space="preserve"> su lašintuvu, įdėtuose</w:t>
      </w:r>
      <w:r w:rsidRPr="007D7FCA">
        <w:rPr>
          <w:rFonts w:ascii="Times New Roman" w:eastAsia="Times New Roman" w:hAnsi="Times New Roman" w:cs="Times New Roman"/>
          <w:lang w:eastAsia="lt-LT"/>
        </w:rPr>
        <w:t xml:space="preserve"> į kartoninę dėžutę su pakuotės lapeliu</w:t>
      </w:r>
      <w:r w:rsidRPr="00BB675D">
        <w:rPr>
          <w:rFonts w:ascii="Times New Roman" w:eastAsia="Times New Roman" w:hAnsi="Times New Roman" w:cs="Times New Roman"/>
          <w:lang w:eastAsia="lt-LT"/>
        </w:rPr>
        <w:t>.</w:t>
      </w:r>
    </w:p>
    <w:p w:rsidR="00F2017E" w:rsidRPr="0026641F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26641F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26641F">
        <w:rPr>
          <w:rFonts w:ascii="Times New Roman" w:eastAsia="Times New Roman" w:hAnsi="Times New Roman" w:cs="Times New Roman"/>
          <w:b/>
          <w:szCs w:val="20"/>
          <w:lang w:eastAsia="lt-LT"/>
        </w:rPr>
        <w:t>Registruotojas ir gamintojas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BB675D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LT-084</w:t>
      </w:r>
      <w:r>
        <w:rPr>
          <w:rFonts w:ascii="Times New Roman" w:eastAsia="Times New Roman" w:hAnsi="Times New Roman" w:cs="Times New Roman"/>
          <w:bCs/>
          <w:lang w:eastAsia="lt-LT"/>
        </w:rPr>
        <w:t>09</w:t>
      </w:r>
      <w:r w:rsidRPr="00BB675D">
        <w:rPr>
          <w:rFonts w:ascii="Times New Roman" w:eastAsia="Times New Roman" w:hAnsi="Times New Roman" w:cs="Times New Roman"/>
          <w:bCs/>
          <w:lang w:eastAsia="lt-LT"/>
        </w:rPr>
        <w:t xml:space="preserve"> Vilnius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F2017E" w:rsidRPr="00BB675D" w:rsidRDefault="00F2017E" w:rsidP="00F2017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BB675D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lang w:eastAsia="lt-LT"/>
        </w:rPr>
        <w:t>“,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 xml:space="preserve">Taikos pr. 102, 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lang w:eastAsia="lt-LT"/>
        </w:rPr>
        <w:t>LT-51195 Kaunas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Tel.: +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370 "/>
            <w:attr w:name="phone_number" w:val="37 452650"/>
          </w:smartTagPr>
          <w:r w:rsidRPr="00BB675D">
            <w:rPr>
              <w:rFonts w:ascii="Times New Roman" w:eastAsia="Times New Roman" w:hAnsi="Times New Roman" w:cs="Times New Roman"/>
              <w:bCs/>
              <w:lang w:eastAsia="lt-LT"/>
            </w:rPr>
            <w:t>370 37 452650</w:t>
          </w:r>
        </w:smartTag>
      </w:smartTag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Faksas: +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370 "/>
            <w:attr w:name="phone_number" w:val="37 452664"/>
          </w:smartTagPr>
          <w:r w:rsidRPr="00BB675D">
            <w:rPr>
              <w:rFonts w:ascii="Times New Roman" w:eastAsia="Times New Roman" w:hAnsi="Times New Roman" w:cs="Times New Roman"/>
              <w:bCs/>
              <w:lang w:eastAsia="lt-LT"/>
            </w:rPr>
            <w:t>370 37 452664</w:t>
          </w:r>
        </w:smartTag>
      </w:smartTag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Jeigu apie šį vaistą norite sužinoti daugiau, kreipkitės į vietinį registruotojo atstovą: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BB675D">
        <w:rPr>
          <w:rFonts w:ascii="Times New Roman" w:eastAsia="Times New Roman" w:hAnsi="Times New Roman" w:cs="Times New Roman"/>
          <w:bCs/>
          <w:lang w:eastAsia="lt-LT"/>
        </w:rPr>
        <w:t>Valentis</w:t>
      </w:r>
      <w:proofErr w:type="spellEnd"/>
      <w:r w:rsidRPr="00BB675D">
        <w:rPr>
          <w:rFonts w:ascii="Times New Roman" w:eastAsia="Times New Roman" w:hAnsi="Times New Roman" w:cs="Times New Roman"/>
          <w:bCs/>
          <w:lang w:eastAsia="lt-LT"/>
        </w:rPr>
        <w:t>“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Molėtų pl. 11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LT-084</w:t>
      </w:r>
      <w:r>
        <w:rPr>
          <w:rFonts w:ascii="Times New Roman" w:eastAsia="Times New Roman" w:hAnsi="Times New Roman" w:cs="Times New Roman"/>
          <w:bCs/>
          <w:lang w:eastAsia="lt-LT"/>
        </w:rPr>
        <w:t>11</w:t>
      </w:r>
      <w:r w:rsidRPr="00BB675D">
        <w:rPr>
          <w:rFonts w:ascii="Times New Roman" w:eastAsia="Times New Roman" w:hAnsi="Times New Roman" w:cs="Times New Roman"/>
          <w:bCs/>
          <w:lang w:eastAsia="lt-LT"/>
        </w:rPr>
        <w:t xml:space="preserve"> Vilnius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Tel.: +370 5 2701225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BB675D">
        <w:rPr>
          <w:rFonts w:ascii="Times New Roman" w:eastAsia="Times New Roman" w:hAnsi="Times New Roman" w:cs="Times New Roman"/>
          <w:bCs/>
          <w:lang w:eastAsia="lt-LT"/>
        </w:rPr>
        <w:t>Faksas: +370 5 2701223</w:t>
      </w:r>
    </w:p>
    <w:p w:rsidR="00F2017E" w:rsidRPr="00BB675D" w:rsidRDefault="00F2017E" w:rsidP="00F201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BB675D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2023-12-13.</w:t>
      </w:r>
    </w:p>
    <w:p w:rsidR="00F2017E" w:rsidRPr="00BB675D" w:rsidRDefault="00F2017E" w:rsidP="00F201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>Išsami informacija apie šį vaistą pateikiama Valstybinės vaistų kontrolės tarnybos prie Lietuvos Respublikos sveikatos apsaugos ministerijos tinklalapyje</w:t>
      </w:r>
      <w:hyperlink r:id="rId8" w:history="1">
        <w:r w:rsidRPr="00BB675D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lt-LT"/>
          </w:rPr>
          <w:t>http://www.vvkt.lt/</w:t>
        </w:r>
      </w:hyperlink>
      <w:r w:rsidRPr="00BB675D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F2017E" w:rsidRPr="00BB675D" w:rsidRDefault="00F2017E" w:rsidP="00F20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41DB" w:rsidRDefault="009041DB">
      <w:bookmarkStart w:id="1" w:name="_GoBack"/>
      <w:bookmarkEnd w:id="1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91F97"/>
    <w:multiLevelType w:val="hybridMultilevel"/>
    <w:tmpl w:val="03623A68"/>
    <w:lvl w:ilvl="0" w:tplc="5D00205E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7E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B578BF"/>
    <w:rsid w:val="00D71372"/>
    <w:rsid w:val="00D9054B"/>
    <w:rsid w:val="00D95EFF"/>
    <w:rsid w:val="00EE3634"/>
    <w:rsid w:val="00F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A200-3B00-40AB-A4A1-6BCE3DC9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017E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4376</Words>
  <Characters>2495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13</vt:i4>
      </vt:variant>
    </vt:vector>
  </HeadingPairs>
  <TitlesOfParts>
    <vt:vector size="14" baseType="lpstr">
      <vt:lpstr/>
      <vt:lpstr>1.	Kas yra Amoniakas Valentis ir kam jis vartojamas</vt:lpstr>
      <vt:lpstr>2.	Kas žinotina prieš vartojant Amoniakas Valentis</vt:lpstr>
      <vt:lpstr>        Amoniakas Valentis vartoti draudžiama:</vt:lpstr>
      <vt:lpstr>        Įspėjimai ir atsargumo priemonės</vt:lpstr>
      <vt:lpstr>Vaikams ir paaugliams</vt:lpstr>
      <vt:lpstr>        Kiti vaistai ir Amoniakas Valentis</vt:lpstr>
      <vt:lpstr>        Nėštumas ir žindymo laikotarpis</vt:lpstr>
      <vt:lpstr>        Vairavimas ir mechanizmų valdymas</vt:lpstr>
      <vt:lpstr>3.	Kaip vartoti Amoniakas Valentis</vt:lpstr>
      <vt:lpstr>        Ką daryti pavartojus per didelę Amoniakas Valentis dozę</vt:lpstr>
      <vt:lpstr>4.	Galimas šalutinis poveikis</vt:lpstr>
      <vt:lpstr>5.	Kaip laikyti Amoniakas Valentis</vt:lpstr>
      <vt:lpstr>    6.	Pakuotės turinys ir kita informacija</vt:lpstr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2023-12-21T12:00:00Z</dcterms:created>
  <dcterms:modified xsi:type="dcterms:W3CDTF">2023-12-21T12:00:00Z</dcterms:modified>
</cp:coreProperties>
</file>