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32B5" w14:textId="77777777" w:rsidR="009113C3" w:rsidRPr="00E44101" w:rsidRDefault="009113C3" w:rsidP="009113C3">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138"/>
      <w:bookmarkStart w:id="1" w:name="_Toc129243263"/>
      <w:r w:rsidRPr="00E44101">
        <w:rPr>
          <w:rFonts w:ascii="Times New Roman" w:eastAsia="Times New Roman" w:hAnsi="Times New Roman"/>
          <w:b/>
          <w:lang w:val="lt-LT"/>
        </w:rPr>
        <w:t>Pakuotės lapelis: informacija vartotojui</w:t>
      </w:r>
      <w:bookmarkEnd w:id="0"/>
      <w:bookmarkEnd w:id="1"/>
    </w:p>
    <w:p w14:paraId="3FEB17E8" w14:textId="77777777" w:rsidR="009113C3" w:rsidRPr="00E44101" w:rsidRDefault="009113C3" w:rsidP="009113C3">
      <w:pPr>
        <w:spacing w:after="0" w:line="240" w:lineRule="auto"/>
        <w:rPr>
          <w:rFonts w:ascii="Times New Roman" w:eastAsia="Times New Roman" w:hAnsi="Times New Roman"/>
          <w:lang w:val="lt-LT"/>
        </w:rPr>
      </w:pPr>
    </w:p>
    <w:p w14:paraId="3900E411" w14:textId="77777777" w:rsidR="009113C3" w:rsidRPr="00E44101" w:rsidRDefault="009113C3" w:rsidP="009113C3">
      <w:pPr>
        <w:spacing w:after="0" w:line="240" w:lineRule="auto"/>
        <w:jc w:val="center"/>
        <w:rPr>
          <w:rFonts w:ascii="Times New Roman" w:eastAsia="Times New Roman" w:hAnsi="Times New Roman"/>
          <w:b/>
          <w:lang w:val="lt-LT"/>
        </w:rPr>
      </w:pPr>
      <w:proofErr w:type="spellStart"/>
      <w:r>
        <w:rPr>
          <w:rFonts w:ascii="Times New Roman" w:eastAsia="Times New Roman" w:hAnsi="Times New Roman"/>
          <w:b/>
          <w:lang w:val="lt-LT"/>
        </w:rPr>
        <w:t>Flarex</w:t>
      </w:r>
      <w:proofErr w:type="spellEnd"/>
      <w:r w:rsidRPr="00E44101">
        <w:rPr>
          <w:rFonts w:ascii="Times New Roman" w:eastAsia="Times New Roman" w:hAnsi="Times New Roman"/>
          <w:b/>
          <w:lang w:val="lt-LT"/>
        </w:rPr>
        <w:t xml:space="preserve"> 1 mg/ml akių lašai (suspensija)</w:t>
      </w:r>
    </w:p>
    <w:p w14:paraId="723A3045" w14:textId="77777777" w:rsidR="009113C3" w:rsidRPr="00E44101" w:rsidRDefault="009113C3" w:rsidP="009113C3">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f</w:t>
      </w:r>
      <w:r w:rsidRPr="00E44101">
        <w:rPr>
          <w:rFonts w:ascii="Times New Roman" w:eastAsia="Times New Roman" w:hAnsi="Times New Roman"/>
          <w:lang w:val="lt-LT"/>
        </w:rPr>
        <w:t>luorometolono</w:t>
      </w:r>
      <w:proofErr w:type="spellEnd"/>
      <w:r w:rsidRPr="00E44101">
        <w:rPr>
          <w:rFonts w:ascii="Times New Roman" w:eastAsia="Times New Roman" w:hAnsi="Times New Roman"/>
          <w:lang w:val="lt-LT"/>
        </w:rPr>
        <w:t xml:space="preserve"> acetatas</w:t>
      </w:r>
    </w:p>
    <w:p w14:paraId="3D5ACDF0" w14:textId="77777777" w:rsidR="009113C3" w:rsidRPr="00E44101" w:rsidRDefault="009113C3" w:rsidP="009113C3">
      <w:pPr>
        <w:spacing w:after="0" w:line="240" w:lineRule="auto"/>
        <w:rPr>
          <w:rFonts w:ascii="Times New Roman" w:eastAsia="Times New Roman" w:hAnsi="Times New Roman"/>
          <w:lang w:val="lt-LT"/>
        </w:rPr>
      </w:pPr>
    </w:p>
    <w:p w14:paraId="5F9B483A" w14:textId="77777777" w:rsidR="009113C3" w:rsidRPr="00E44101" w:rsidRDefault="009113C3" w:rsidP="009113C3">
      <w:pPr>
        <w:spacing w:after="0" w:line="240" w:lineRule="auto"/>
        <w:rPr>
          <w:rFonts w:ascii="Times New Roman" w:eastAsia="Times New Roman" w:hAnsi="Times New Roman"/>
          <w:b/>
          <w:lang w:val="lt-LT"/>
        </w:rPr>
      </w:pPr>
      <w:r w:rsidRPr="00E44101">
        <w:rPr>
          <w:rFonts w:ascii="Times New Roman" w:eastAsia="Times New Roman" w:hAnsi="Times New Roman"/>
          <w:b/>
          <w:lang w:val="lt-LT"/>
        </w:rPr>
        <w:t>Atidžiai perskaitykite visą šį lapelį, prieš pradėdami vartoti vaistą, nes jame pateikiama Jums svarbi informacija.</w:t>
      </w:r>
    </w:p>
    <w:p w14:paraId="632EC351" w14:textId="77777777" w:rsidR="009113C3" w:rsidRPr="00E44101" w:rsidRDefault="009113C3" w:rsidP="009113C3">
      <w:pPr>
        <w:numPr>
          <w:ilvl w:val="0"/>
          <w:numId w:val="3"/>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Neišmeskite šio lapelio, nes vėl gali prireikti jį perskaityti.</w:t>
      </w:r>
    </w:p>
    <w:p w14:paraId="1407E9FF" w14:textId="77777777" w:rsidR="009113C3" w:rsidRPr="00E44101" w:rsidRDefault="009113C3" w:rsidP="009113C3">
      <w:pPr>
        <w:numPr>
          <w:ilvl w:val="0"/>
          <w:numId w:val="3"/>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Jeigu kiltų daugiau klausimų, kreipkitės į gydytoją arba vaistininką.</w:t>
      </w:r>
    </w:p>
    <w:p w14:paraId="0EA8A0E0" w14:textId="77777777" w:rsidR="009113C3" w:rsidRPr="00E44101" w:rsidRDefault="009113C3" w:rsidP="009113C3">
      <w:pPr>
        <w:numPr>
          <w:ilvl w:val="0"/>
          <w:numId w:val="3"/>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76305E8E" w14:textId="77777777" w:rsidR="009113C3" w:rsidRPr="00E44101" w:rsidRDefault="009113C3" w:rsidP="009113C3">
      <w:pPr>
        <w:numPr>
          <w:ilvl w:val="0"/>
          <w:numId w:val="3"/>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Jeigu pasireiškė šalutinis poveikis (net jeigu jis šiame lapelyje nenurodytas), kreipkitės į gydytoją arba vaistininką. Žr. 4</w:t>
      </w:r>
      <w:r>
        <w:rPr>
          <w:rFonts w:ascii="Times New Roman" w:eastAsia="Times New Roman" w:hAnsi="Times New Roman"/>
          <w:lang w:val="lt-LT"/>
        </w:rPr>
        <w:t> </w:t>
      </w:r>
      <w:r w:rsidRPr="00E44101">
        <w:rPr>
          <w:rFonts w:ascii="Times New Roman" w:eastAsia="Times New Roman" w:hAnsi="Times New Roman"/>
          <w:lang w:val="lt-LT"/>
        </w:rPr>
        <w:t>skyrių.</w:t>
      </w:r>
    </w:p>
    <w:p w14:paraId="38A85BBB" w14:textId="77777777" w:rsidR="009113C3" w:rsidRPr="00E44101" w:rsidRDefault="009113C3" w:rsidP="009113C3">
      <w:pPr>
        <w:spacing w:after="0" w:line="240" w:lineRule="auto"/>
        <w:rPr>
          <w:rFonts w:ascii="Times New Roman" w:eastAsia="Times New Roman" w:hAnsi="Times New Roman"/>
          <w:lang w:val="lt-LT"/>
        </w:rPr>
      </w:pPr>
    </w:p>
    <w:p w14:paraId="2DD3EF60" w14:textId="77777777" w:rsidR="009113C3" w:rsidRPr="00E44101" w:rsidRDefault="009113C3" w:rsidP="009113C3">
      <w:pPr>
        <w:spacing w:after="0" w:line="240" w:lineRule="auto"/>
        <w:rPr>
          <w:rFonts w:ascii="Times New Roman" w:eastAsia="Times New Roman" w:hAnsi="Times New Roman"/>
          <w:b/>
          <w:lang w:val="lt-LT"/>
        </w:rPr>
      </w:pPr>
      <w:r w:rsidRPr="00E44101">
        <w:rPr>
          <w:rFonts w:ascii="Times New Roman" w:eastAsia="Times New Roman" w:hAnsi="Times New Roman"/>
          <w:b/>
          <w:lang w:val="lt-LT"/>
        </w:rPr>
        <w:t>Apie ką rašoma šiame lapelyje?</w:t>
      </w:r>
    </w:p>
    <w:p w14:paraId="3692F291" w14:textId="77777777" w:rsidR="009113C3" w:rsidRPr="00E44101" w:rsidRDefault="009113C3" w:rsidP="009113C3">
      <w:pPr>
        <w:spacing w:after="0" w:line="240" w:lineRule="auto"/>
        <w:rPr>
          <w:rFonts w:ascii="Times New Roman" w:eastAsia="Times New Roman" w:hAnsi="Times New Roman"/>
          <w:b/>
          <w:lang w:val="lt-LT"/>
        </w:rPr>
      </w:pPr>
    </w:p>
    <w:p w14:paraId="3E708376" w14:textId="77777777" w:rsidR="009113C3" w:rsidRPr="00E44101" w:rsidRDefault="009113C3" w:rsidP="009113C3">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1.</w:t>
      </w:r>
      <w:r w:rsidRPr="00E44101">
        <w:rPr>
          <w:rFonts w:ascii="Times New Roman" w:eastAsia="Times New Roman" w:hAnsi="Times New Roman"/>
          <w:lang w:val="lt-LT"/>
        </w:rPr>
        <w:tab/>
        <w:t xml:space="preserve">Kas yra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ir kam jis vartojamas</w:t>
      </w:r>
    </w:p>
    <w:p w14:paraId="7D701716" w14:textId="77777777" w:rsidR="009113C3" w:rsidRPr="00E44101" w:rsidRDefault="009113C3" w:rsidP="009113C3">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2.</w:t>
      </w:r>
      <w:r w:rsidRPr="00E44101">
        <w:rPr>
          <w:rFonts w:ascii="Times New Roman" w:eastAsia="Times New Roman" w:hAnsi="Times New Roman"/>
          <w:lang w:val="lt-LT"/>
        </w:rPr>
        <w:tab/>
        <w:t xml:space="preserve">Kas žinotina prieš vartojant </w:t>
      </w:r>
      <w:proofErr w:type="spellStart"/>
      <w:r>
        <w:rPr>
          <w:rFonts w:ascii="Times New Roman" w:eastAsia="Times New Roman" w:hAnsi="Times New Roman"/>
          <w:lang w:val="lt-LT"/>
        </w:rPr>
        <w:t>Flarex</w:t>
      </w:r>
      <w:proofErr w:type="spellEnd"/>
    </w:p>
    <w:p w14:paraId="5032A34C" w14:textId="77777777" w:rsidR="009113C3" w:rsidRPr="00E44101" w:rsidRDefault="009113C3" w:rsidP="009113C3">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3.</w:t>
      </w:r>
      <w:r w:rsidRPr="00E44101">
        <w:rPr>
          <w:rFonts w:ascii="Times New Roman" w:eastAsia="Times New Roman" w:hAnsi="Times New Roman"/>
          <w:lang w:val="lt-LT"/>
        </w:rPr>
        <w:tab/>
        <w:t xml:space="preserve">Kaip vartoti </w:t>
      </w:r>
      <w:proofErr w:type="spellStart"/>
      <w:r>
        <w:rPr>
          <w:rFonts w:ascii="Times New Roman" w:eastAsia="Times New Roman" w:hAnsi="Times New Roman"/>
          <w:lang w:val="lt-LT"/>
        </w:rPr>
        <w:t>Flarex</w:t>
      </w:r>
      <w:proofErr w:type="spellEnd"/>
    </w:p>
    <w:p w14:paraId="41AF81A3" w14:textId="77777777" w:rsidR="009113C3" w:rsidRPr="00E44101" w:rsidRDefault="009113C3" w:rsidP="009113C3">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4.</w:t>
      </w:r>
      <w:r w:rsidRPr="00E44101">
        <w:rPr>
          <w:rFonts w:ascii="Times New Roman" w:eastAsia="Times New Roman" w:hAnsi="Times New Roman"/>
          <w:lang w:val="lt-LT"/>
        </w:rPr>
        <w:tab/>
        <w:t>Galimas šalutinis poveikis</w:t>
      </w:r>
    </w:p>
    <w:p w14:paraId="050D1AB1" w14:textId="77777777" w:rsidR="009113C3" w:rsidRPr="00E44101" w:rsidRDefault="009113C3" w:rsidP="009113C3">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5.</w:t>
      </w:r>
      <w:r w:rsidRPr="00E44101">
        <w:rPr>
          <w:rFonts w:ascii="Times New Roman" w:eastAsia="Times New Roman" w:hAnsi="Times New Roman"/>
          <w:lang w:val="lt-LT"/>
        </w:rPr>
        <w:tab/>
        <w:t xml:space="preserve">Kaip laikyti </w:t>
      </w:r>
      <w:proofErr w:type="spellStart"/>
      <w:r>
        <w:rPr>
          <w:rFonts w:ascii="Times New Roman" w:eastAsia="Times New Roman" w:hAnsi="Times New Roman"/>
          <w:lang w:val="lt-LT"/>
        </w:rPr>
        <w:t>Flarex</w:t>
      </w:r>
      <w:proofErr w:type="spellEnd"/>
    </w:p>
    <w:p w14:paraId="62C5AEEC" w14:textId="77777777" w:rsidR="009113C3" w:rsidRPr="00E44101" w:rsidRDefault="009113C3" w:rsidP="009113C3">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6.</w:t>
      </w:r>
      <w:r w:rsidRPr="00E44101">
        <w:rPr>
          <w:rFonts w:ascii="Times New Roman" w:eastAsia="Times New Roman" w:hAnsi="Times New Roman"/>
          <w:lang w:val="lt-LT"/>
        </w:rPr>
        <w:tab/>
        <w:t>Pakuotės turinys ir kita informacija</w:t>
      </w:r>
    </w:p>
    <w:p w14:paraId="54D47D88" w14:textId="77777777" w:rsidR="009113C3" w:rsidRPr="00E44101" w:rsidRDefault="009113C3" w:rsidP="009113C3">
      <w:pPr>
        <w:spacing w:after="0" w:line="240" w:lineRule="auto"/>
        <w:rPr>
          <w:rFonts w:ascii="Times New Roman" w:eastAsia="Times New Roman" w:hAnsi="Times New Roman"/>
          <w:lang w:val="lt-LT"/>
        </w:rPr>
      </w:pPr>
    </w:p>
    <w:p w14:paraId="76E0B686" w14:textId="77777777" w:rsidR="009113C3" w:rsidRPr="00E44101" w:rsidRDefault="009113C3" w:rsidP="009113C3">
      <w:pPr>
        <w:spacing w:after="0" w:line="240" w:lineRule="auto"/>
        <w:rPr>
          <w:rFonts w:ascii="Times New Roman" w:eastAsia="Times New Roman" w:hAnsi="Times New Roman"/>
          <w:lang w:val="lt-LT"/>
        </w:rPr>
      </w:pPr>
    </w:p>
    <w:p w14:paraId="25C73701" w14:textId="77777777" w:rsidR="009113C3" w:rsidRPr="00E44101" w:rsidRDefault="009113C3" w:rsidP="009113C3">
      <w:pPr>
        <w:keepNext/>
        <w:tabs>
          <w:tab w:val="left" w:pos="567"/>
        </w:tabs>
        <w:spacing w:after="0" w:line="240" w:lineRule="auto"/>
        <w:ind w:left="567" w:hanging="567"/>
        <w:outlineLvl w:val="1"/>
        <w:rPr>
          <w:rFonts w:ascii="Times New Roman" w:eastAsia="Times New Roman" w:hAnsi="Times New Roman"/>
          <w:b/>
          <w:lang w:val="lt-LT"/>
        </w:rPr>
      </w:pPr>
      <w:bookmarkStart w:id="2" w:name="_Toc129243139"/>
      <w:bookmarkStart w:id="3" w:name="_Toc129243264"/>
      <w:r w:rsidRPr="00E44101">
        <w:rPr>
          <w:rFonts w:ascii="Times New Roman" w:eastAsia="Times New Roman" w:hAnsi="Times New Roman"/>
          <w:b/>
          <w:lang w:val="lt-LT"/>
        </w:rPr>
        <w:t>1.</w:t>
      </w:r>
      <w:r w:rsidRPr="00E44101">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Flarex</w:t>
      </w:r>
      <w:proofErr w:type="spellEnd"/>
      <w:r w:rsidRPr="00E44101">
        <w:rPr>
          <w:rFonts w:ascii="Times New Roman" w:eastAsia="Times New Roman" w:hAnsi="Times New Roman"/>
          <w:b/>
          <w:lang w:val="lt-LT"/>
        </w:rPr>
        <w:t xml:space="preserve"> ir kam jis vartojamas</w:t>
      </w:r>
      <w:bookmarkEnd w:id="2"/>
      <w:bookmarkEnd w:id="3"/>
    </w:p>
    <w:p w14:paraId="6695F2CF" w14:textId="77777777" w:rsidR="009113C3" w:rsidRPr="00E44101" w:rsidRDefault="009113C3" w:rsidP="009113C3">
      <w:pPr>
        <w:spacing w:after="0" w:line="240" w:lineRule="auto"/>
        <w:rPr>
          <w:rFonts w:ascii="Times New Roman" w:eastAsia="Times New Roman" w:hAnsi="Times New Roman"/>
          <w:lang w:val="lt-LT"/>
        </w:rPr>
      </w:pPr>
    </w:p>
    <w:p w14:paraId="2190DA0D"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Vaistas vartojamas neinfekciniam vokų, akies junginės, ragenos ar priekinio akies segmento uždegimui slopinti.</w:t>
      </w:r>
    </w:p>
    <w:p w14:paraId="4D09D8F2" w14:textId="77777777" w:rsidR="009113C3" w:rsidRPr="00E44101" w:rsidRDefault="009113C3" w:rsidP="009113C3">
      <w:pPr>
        <w:spacing w:after="0" w:line="240" w:lineRule="auto"/>
        <w:rPr>
          <w:rFonts w:ascii="Times New Roman" w:eastAsia="Times New Roman" w:hAnsi="Times New Roman"/>
          <w:lang w:val="lt-LT"/>
        </w:rPr>
      </w:pPr>
    </w:p>
    <w:p w14:paraId="0DD4ACE9" w14:textId="77777777" w:rsidR="009113C3" w:rsidRPr="00E44101" w:rsidRDefault="009113C3" w:rsidP="009113C3">
      <w:pPr>
        <w:spacing w:after="0" w:line="240" w:lineRule="auto"/>
        <w:rPr>
          <w:rFonts w:ascii="Times New Roman" w:eastAsia="Times New Roman" w:hAnsi="Times New Roman"/>
          <w:lang w:val="lt-LT"/>
        </w:rPr>
      </w:pPr>
    </w:p>
    <w:p w14:paraId="32FA16D3" w14:textId="77777777" w:rsidR="009113C3" w:rsidRPr="00E44101" w:rsidRDefault="009113C3" w:rsidP="009113C3">
      <w:pPr>
        <w:keepNext/>
        <w:tabs>
          <w:tab w:val="left" w:pos="567"/>
        </w:tabs>
        <w:spacing w:after="0" w:line="240" w:lineRule="auto"/>
        <w:ind w:left="567" w:hanging="567"/>
        <w:outlineLvl w:val="1"/>
        <w:rPr>
          <w:rFonts w:ascii="Times New Roman" w:eastAsia="Times New Roman" w:hAnsi="Times New Roman"/>
          <w:b/>
          <w:lang w:val="lt-LT"/>
        </w:rPr>
      </w:pPr>
      <w:bookmarkStart w:id="4" w:name="_Toc129243140"/>
      <w:bookmarkStart w:id="5" w:name="_Toc129243265"/>
      <w:r w:rsidRPr="00E44101">
        <w:rPr>
          <w:rFonts w:ascii="Times New Roman" w:eastAsia="Times New Roman" w:hAnsi="Times New Roman"/>
          <w:b/>
          <w:lang w:val="lt-LT"/>
        </w:rPr>
        <w:t>2.</w:t>
      </w:r>
      <w:r w:rsidRPr="00E44101">
        <w:rPr>
          <w:rFonts w:ascii="Times New Roman" w:eastAsia="Times New Roman" w:hAnsi="Times New Roman"/>
          <w:b/>
          <w:lang w:val="lt-LT"/>
        </w:rPr>
        <w:tab/>
        <w:t xml:space="preserve">Kas žinotina prieš vartojant </w:t>
      </w:r>
      <w:bookmarkEnd w:id="4"/>
      <w:bookmarkEnd w:id="5"/>
      <w:proofErr w:type="spellStart"/>
      <w:r>
        <w:rPr>
          <w:rFonts w:ascii="Times New Roman" w:eastAsia="Times New Roman" w:hAnsi="Times New Roman"/>
          <w:b/>
          <w:lang w:val="lt-LT"/>
        </w:rPr>
        <w:t>Flarex</w:t>
      </w:r>
      <w:proofErr w:type="spellEnd"/>
    </w:p>
    <w:p w14:paraId="3F4A6EA0" w14:textId="77777777" w:rsidR="009113C3" w:rsidRPr="00E44101" w:rsidRDefault="009113C3" w:rsidP="009113C3">
      <w:pPr>
        <w:spacing w:after="0" w:line="240" w:lineRule="auto"/>
        <w:rPr>
          <w:rFonts w:ascii="Times New Roman" w:eastAsia="Times New Roman" w:hAnsi="Times New Roman"/>
          <w:lang w:val="lt-LT"/>
        </w:rPr>
      </w:pPr>
    </w:p>
    <w:p w14:paraId="2582BF07" w14:textId="77777777" w:rsidR="009113C3" w:rsidRPr="00E44101" w:rsidRDefault="009113C3" w:rsidP="009113C3">
      <w:pPr>
        <w:spacing w:after="0" w:line="240" w:lineRule="auto"/>
        <w:rPr>
          <w:rFonts w:ascii="Times New Roman" w:eastAsia="Times New Roman" w:hAnsi="Times New Roman"/>
          <w:b/>
          <w:bCs/>
          <w:lang w:val="lt-LT"/>
        </w:rPr>
      </w:pPr>
      <w:proofErr w:type="spellStart"/>
      <w:r>
        <w:rPr>
          <w:rFonts w:ascii="Times New Roman" w:eastAsia="Times New Roman" w:hAnsi="Times New Roman"/>
          <w:b/>
          <w:bCs/>
          <w:lang w:val="lt-LT"/>
        </w:rPr>
        <w:t>Flarex</w:t>
      </w:r>
      <w:proofErr w:type="spellEnd"/>
      <w:r w:rsidRPr="00E44101">
        <w:rPr>
          <w:rFonts w:ascii="Times New Roman" w:eastAsia="Times New Roman" w:hAnsi="Times New Roman"/>
          <w:b/>
          <w:bCs/>
          <w:lang w:val="lt-LT"/>
        </w:rPr>
        <w:t xml:space="preserve"> vartoti </w:t>
      </w:r>
      <w:r>
        <w:rPr>
          <w:rFonts w:ascii="Times New Roman" w:eastAsia="Times New Roman" w:hAnsi="Times New Roman"/>
          <w:b/>
          <w:bCs/>
          <w:lang w:val="lt-LT"/>
        </w:rPr>
        <w:t>draudžiama</w:t>
      </w:r>
      <w:r w:rsidRPr="00E44101">
        <w:rPr>
          <w:rFonts w:ascii="Times New Roman" w:eastAsia="Times New Roman" w:hAnsi="Times New Roman"/>
          <w:b/>
          <w:bCs/>
          <w:lang w:val="lt-LT"/>
        </w:rPr>
        <w:t>:</w:t>
      </w:r>
    </w:p>
    <w:p w14:paraId="23E72D49" w14:textId="77777777" w:rsidR="009113C3" w:rsidRPr="00E44101" w:rsidRDefault="009113C3" w:rsidP="009113C3">
      <w:pPr>
        <w:numPr>
          <w:ilvl w:val="0"/>
          <w:numId w:val="4"/>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jeigu yra alergija </w:t>
      </w:r>
      <w:proofErr w:type="spellStart"/>
      <w:r w:rsidRPr="00E44101">
        <w:rPr>
          <w:rFonts w:ascii="Times New Roman" w:eastAsia="Times New Roman" w:hAnsi="Times New Roman"/>
          <w:lang w:val="lt-LT"/>
        </w:rPr>
        <w:t>fluorometolonui</w:t>
      </w:r>
      <w:proofErr w:type="spellEnd"/>
      <w:r w:rsidRPr="00E44101">
        <w:rPr>
          <w:rFonts w:ascii="Times New Roman" w:eastAsia="Times New Roman" w:hAnsi="Times New Roman"/>
          <w:lang w:val="lt-LT"/>
        </w:rPr>
        <w:t xml:space="preserve"> arba bet kuriai pagalbinei šio vaisto medžiagai (jos išvardytos 6</w:t>
      </w:r>
      <w:r>
        <w:rPr>
          <w:rFonts w:ascii="Times New Roman" w:eastAsia="Times New Roman" w:hAnsi="Times New Roman"/>
          <w:lang w:val="lt-LT"/>
        </w:rPr>
        <w:t> </w:t>
      </w:r>
      <w:r w:rsidRPr="00E44101">
        <w:rPr>
          <w:rFonts w:ascii="Times New Roman" w:eastAsia="Times New Roman" w:hAnsi="Times New Roman"/>
          <w:lang w:val="lt-LT"/>
        </w:rPr>
        <w:t>skyriuje);</w:t>
      </w:r>
    </w:p>
    <w:p w14:paraId="76C116C5" w14:textId="77777777" w:rsidR="009113C3" w:rsidRPr="00E44101" w:rsidRDefault="009113C3" w:rsidP="009113C3">
      <w:pPr>
        <w:numPr>
          <w:ilvl w:val="0"/>
          <w:numId w:val="4"/>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jeigu sergate virusų (pvz., vėjaraupių, karvių raupų, paprastosios pūslelinės ir kitų) sukeltu išoriniu akies obuolio (ragenos ar junginės) uždegimu; </w:t>
      </w:r>
    </w:p>
    <w:p w14:paraId="689367D1" w14:textId="77777777" w:rsidR="009113C3" w:rsidRPr="00E44101" w:rsidRDefault="009113C3" w:rsidP="009113C3">
      <w:pPr>
        <w:numPr>
          <w:ilvl w:val="0"/>
          <w:numId w:val="4"/>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jeigu sergate </w:t>
      </w:r>
      <w:r w:rsidRPr="00E44101">
        <w:rPr>
          <w:rFonts w:ascii="Times New Roman" w:eastAsia="Times New Roman" w:hAnsi="Times New Roman"/>
          <w:noProof/>
          <w:lang w:val="lt-LT"/>
        </w:rPr>
        <w:t xml:space="preserve">akių uždegimu, sukeltu mikobakterijų (pvz., tuberkuliozės ar kitų mikobakterijų tipų, tokių kaip </w:t>
      </w:r>
      <w:proofErr w:type="spellStart"/>
      <w:r w:rsidRPr="00E44101">
        <w:rPr>
          <w:rFonts w:ascii="Times New Roman" w:eastAsia="Times New Roman" w:hAnsi="Times New Roman"/>
          <w:i/>
          <w:iCs/>
          <w:lang w:val="lt-LT"/>
        </w:rPr>
        <w:t>Mycobacterium</w:t>
      </w:r>
      <w:proofErr w:type="spellEnd"/>
      <w:r w:rsidRPr="00E44101">
        <w:rPr>
          <w:rFonts w:ascii="Times New Roman" w:eastAsia="Times New Roman" w:hAnsi="Times New Roman"/>
          <w:i/>
          <w:iCs/>
          <w:lang w:val="lt-LT"/>
        </w:rPr>
        <w:t xml:space="preserve"> </w:t>
      </w:r>
      <w:proofErr w:type="spellStart"/>
      <w:r w:rsidRPr="00E44101">
        <w:rPr>
          <w:rFonts w:ascii="Times New Roman" w:eastAsia="Times New Roman" w:hAnsi="Times New Roman"/>
          <w:i/>
          <w:iCs/>
          <w:lang w:val="lt-LT"/>
        </w:rPr>
        <w:t>leprae</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i/>
          <w:iCs/>
          <w:lang w:val="lt-LT"/>
        </w:rPr>
        <w:t>Mycobacterium</w:t>
      </w:r>
      <w:proofErr w:type="spellEnd"/>
      <w:r w:rsidRPr="00E44101">
        <w:rPr>
          <w:rFonts w:ascii="Times New Roman" w:eastAsia="Times New Roman" w:hAnsi="Times New Roman"/>
          <w:i/>
          <w:iCs/>
          <w:lang w:val="lt-LT"/>
        </w:rPr>
        <w:t xml:space="preserve"> </w:t>
      </w:r>
      <w:proofErr w:type="spellStart"/>
      <w:r w:rsidRPr="00E44101">
        <w:rPr>
          <w:rFonts w:ascii="Times New Roman" w:eastAsia="Times New Roman" w:hAnsi="Times New Roman"/>
          <w:i/>
          <w:iCs/>
          <w:lang w:val="lt-LT"/>
        </w:rPr>
        <w:t>avium</w:t>
      </w:r>
      <w:proofErr w:type="spellEnd"/>
      <w:r w:rsidRPr="00E44101">
        <w:rPr>
          <w:rFonts w:ascii="Times New Roman" w:eastAsia="Times New Roman" w:hAnsi="Times New Roman"/>
          <w:noProof/>
          <w:lang w:val="lt-LT"/>
        </w:rPr>
        <w:t>)</w:t>
      </w:r>
      <w:r w:rsidRPr="00E44101">
        <w:rPr>
          <w:rFonts w:ascii="Times New Roman" w:eastAsia="Times New Roman" w:hAnsi="Times New Roman"/>
          <w:lang w:val="lt-LT"/>
        </w:rPr>
        <w:t>, grybelinėmis ligomis, negydyta ūmine akių infekcija.</w:t>
      </w:r>
    </w:p>
    <w:p w14:paraId="7A02BEA0" w14:textId="77777777" w:rsidR="009113C3" w:rsidRPr="00E44101" w:rsidRDefault="009113C3" w:rsidP="009113C3">
      <w:pPr>
        <w:spacing w:after="0" w:line="240" w:lineRule="auto"/>
        <w:rPr>
          <w:rFonts w:ascii="Times New Roman" w:eastAsia="Times New Roman" w:hAnsi="Times New Roman"/>
          <w:lang w:val="lt-LT"/>
        </w:rPr>
      </w:pPr>
    </w:p>
    <w:p w14:paraId="5657EA13" w14:textId="77777777" w:rsidR="009113C3" w:rsidRPr="00E44101" w:rsidRDefault="009113C3" w:rsidP="009113C3">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 xml:space="preserve">Įspėjimai ir atsargumo priemonės </w:t>
      </w:r>
    </w:p>
    <w:p w14:paraId="05BBAEC0" w14:textId="77777777" w:rsidR="009113C3" w:rsidRPr="00E44101" w:rsidRDefault="009113C3" w:rsidP="009113C3">
      <w:pPr>
        <w:numPr>
          <w:ilvl w:val="12"/>
          <w:numId w:val="0"/>
        </w:numPr>
        <w:spacing w:after="0" w:line="240" w:lineRule="auto"/>
        <w:ind w:right="-2"/>
        <w:rPr>
          <w:rFonts w:ascii="Times New Roman" w:eastAsia="Times New Roman" w:hAnsi="Times New Roman"/>
          <w:lang w:val="lt-LT"/>
        </w:rPr>
      </w:pPr>
      <w:r w:rsidRPr="00E44101">
        <w:rPr>
          <w:rFonts w:ascii="Times New Roman" w:eastAsia="Times New Roman" w:hAnsi="Times New Roman"/>
          <w:lang w:val="lt-LT"/>
        </w:rPr>
        <w:t xml:space="preserve">Pasitarkite su gydytoju arba vaistininku, prieš pradėdami vartoti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w:t>
      </w:r>
    </w:p>
    <w:p w14:paraId="0C2BB90B" w14:textId="77777777" w:rsidR="009113C3" w:rsidRPr="00E44101" w:rsidRDefault="009113C3" w:rsidP="009113C3">
      <w:pPr>
        <w:spacing w:after="0" w:line="240" w:lineRule="auto"/>
        <w:rPr>
          <w:rFonts w:ascii="Times New Roman" w:eastAsia="Times New Roman" w:hAnsi="Times New Roman"/>
          <w:b/>
          <w:lang w:val="lt-LT" w:eastAsia="lt-LT"/>
        </w:rPr>
      </w:pPr>
    </w:p>
    <w:p w14:paraId="0466A4CE" w14:textId="77777777" w:rsidR="009113C3" w:rsidRPr="00E44101" w:rsidRDefault="009113C3" w:rsidP="009113C3">
      <w:pPr>
        <w:numPr>
          <w:ilvl w:val="0"/>
          <w:numId w:val="6"/>
        </w:numPr>
        <w:spacing w:after="0" w:line="240" w:lineRule="auto"/>
        <w:ind w:left="567" w:hanging="567"/>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galima tik lašinti ant akies (-</w:t>
      </w:r>
      <w:proofErr w:type="spellStart"/>
      <w:r>
        <w:rPr>
          <w:rFonts w:ascii="Times New Roman" w:eastAsia="Times New Roman" w:hAnsi="Times New Roman"/>
          <w:lang w:val="lt-LT"/>
        </w:rPr>
        <w:t>i</w:t>
      </w:r>
      <w:r w:rsidRPr="00E44101">
        <w:rPr>
          <w:rFonts w:ascii="Times New Roman" w:eastAsia="Times New Roman" w:hAnsi="Times New Roman"/>
          <w:lang w:val="lt-LT"/>
        </w:rPr>
        <w:t>ų</w:t>
      </w:r>
      <w:proofErr w:type="spellEnd"/>
      <w:r w:rsidRPr="00E44101">
        <w:rPr>
          <w:rFonts w:ascii="Times New Roman" w:eastAsia="Times New Roman" w:hAnsi="Times New Roman"/>
          <w:lang w:val="lt-LT"/>
        </w:rPr>
        <w:t>).</w:t>
      </w:r>
    </w:p>
    <w:p w14:paraId="70CD2316" w14:textId="77777777" w:rsidR="009113C3" w:rsidRPr="00E44101" w:rsidRDefault="009113C3" w:rsidP="009113C3">
      <w:pPr>
        <w:numPr>
          <w:ilvl w:val="0"/>
          <w:numId w:val="6"/>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 xml:space="preserve">Jei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vartojate ilgai, gali:</w:t>
      </w:r>
    </w:p>
    <w:p w14:paraId="08C8024D" w14:textId="77777777" w:rsidR="009113C3" w:rsidRPr="00E44101" w:rsidRDefault="009113C3" w:rsidP="009113C3">
      <w:pPr>
        <w:numPr>
          <w:ilvl w:val="0"/>
          <w:numId w:val="2"/>
        </w:numPr>
        <w:spacing w:after="0" w:line="240" w:lineRule="auto"/>
        <w:ind w:left="1134" w:hanging="567"/>
        <w:rPr>
          <w:rFonts w:ascii="Times New Roman" w:eastAsia="Times New Roman" w:hAnsi="Times New Roman"/>
          <w:lang w:val="lt-LT"/>
        </w:rPr>
      </w:pPr>
      <w:r w:rsidRPr="00E44101">
        <w:rPr>
          <w:rFonts w:ascii="Times New Roman" w:eastAsia="Times New Roman" w:hAnsi="Times New Roman"/>
          <w:lang w:val="lt-LT"/>
        </w:rPr>
        <w:t>padidėti akies (-</w:t>
      </w:r>
      <w:proofErr w:type="spellStart"/>
      <w:r w:rsidRPr="00E44101">
        <w:rPr>
          <w:rFonts w:ascii="Times New Roman" w:eastAsia="Times New Roman" w:hAnsi="Times New Roman"/>
          <w:lang w:val="lt-LT"/>
        </w:rPr>
        <w:t>ių</w:t>
      </w:r>
      <w:proofErr w:type="spellEnd"/>
      <w:r w:rsidRPr="00E44101">
        <w:rPr>
          <w:rFonts w:ascii="Times New Roman" w:eastAsia="Times New Roman" w:hAnsi="Times New Roman"/>
          <w:lang w:val="lt-LT"/>
        </w:rPr>
        <w:t xml:space="preserve">) akispūdis.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vartojimo laikotarpiu turi būti reguliariai matuojamas akispūdis. Pasitarkite su gydytoju. Tai ypač svarbu vaikams, nes jiems kortikosteroidų sukeltos glaukomos rizika yra didesnė ir šis sutrikimas gali pasireikšti anksčiau nei suaugusiems žmonėms. Būtina pasitarti su gydytoju, ypač jei gydomas vaikas;</w:t>
      </w:r>
    </w:p>
    <w:p w14:paraId="7C0CE876" w14:textId="77777777" w:rsidR="009113C3" w:rsidRPr="00E44101" w:rsidRDefault="009113C3" w:rsidP="009113C3">
      <w:pPr>
        <w:numPr>
          <w:ilvl w:val="0"/>
          <w:numId w:val="2"/>
        </w:numPr>
        <w:spacing w:after="0" w:line="240" w:lineRule="auto"/>
        <w:ind w:left="1134" w:hanging="567"/>
        <w:rPr>
          <w:rFonts w:ascii="Times New Roman" w:eastAsia="Times New Roman" w:hAnsi="Times New Roman"/>
          <w:lang w:val="lt-LT"/>
        </w:rPr>
      </w:pPr>
      <w:r w:rsidRPr="00E44101">
        <w:rPr>
          <w:rFonts w:ascii="Times New Roman" w:eastAsia="Times New Roman" w:hAnsi="Times New Roman"/>
          <w:lang w:val="lt-LT"/>
        </w:rPr>
        <w:t>pasireikšti katarakta</w:t>
      </w:r>
      <w:r>
        <w:rPr>
          <w:rFonts w:ascii="Times New Roman" w:eastAsia="Times New Roman" w:hAnsi="Times New Roman"/>
          <w:lang w:val="lt-LT"/>
        </w:rPr>
        <w:t>.</w:t>
      </w:r>
    </w:p>
    <w:p w14:paraId="163EE251" w14:textId="77777777" w:rsidR="009113C3" w:rsidRDefault="009113C3" w:rsidP="009113C3">
      <w:pPr>
        <w:numPr>
          <w:ilvl w:val="0"/>
          <w:numId w:val="7"/>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Kortikosteroidams, tokiems kaip </w:t>
      </w:r>
      <w:proofErr w:type="spellStart"/>
      <w:r>
        <w:rPr>
          <w:rFonts w:ascii="Times New Roman" w:eastAsia="Times New Roman" w:hAnsi="Times New Roman"/>
          <w:lang w:val="lt-LT"/>
        </w:rPr>
        <w:t>fluorometolonas</w:t>
      </w:r>
      <w:proofErr w:type="spellEnd"/>
      <w:r>
        <w:rPr>
          <w:rFonts w:ascii="Times New Roman" w:eastAsia="Times New Roman" w:hAnsi="Times New Roman"/>
          <w:lang w:val="lt-LT"/>
        </w:rPr>
        <w:t xml:space="preserve">, patekus į </w:t>
      </w:r>
      <w:r w:rsidRPr="004B7037">
        <w:rPr>
          <w:rFonts w:ascii="Times New Roman" w:eastAsia="Times New Roman" w:hAnsi="Times New Roman"/>
          <w:lang w:val="lt-LT"/>
        </w:rPr>
        <w:t>krau</w:t>
      </w:r>
      <w:r>
        <w:rPr>
          <w:rFonts w:ascii="Times New Roman" w:eastAsia="Times New Roman" w:hAnsi="Times New Roman"/>
          <w:lang w:val="lt-LT"/>
        </w:rPr>
        <w:t>ją</w:t>
      </w:r>
      <w:r w:rsidRPr="004B7037">
        <w:rPr>
          <w:rFonts w:ascii="Times New Roman" w:eastAsia="Times New Roman" w:hAnsi="Times New Roman"/>
          <w:lang w:val="lt-LT"/>
        </w:rPr>
        <w:t xml:space="preserve">, gali pasireikšti kortikosteroidų šalutiniai </w:t>
      </w:r>
      <w:r>
        <w:rPr>
          <w:rFonts w:ascii="Times New Roman" w:eastAsia="Times New Roman" w:hAnsi="Times New Roman"/>
          <w:lang w:val="lt-LT"/>
        </w:rPr>
        <w:t>poveikiai (pvz., p</w:t>
      </w:r>
      <w:r w:rsidRPr="004B7037">
        <w:rPr>
          <w:rFonts w:ascii="Times New Roman" w:eastAsia="Times New Roman" w:hAnsi="Times New Roman"/>
          <w:lang w:val="lt-LT"/>
        </w:rPr>
        <w:t>a</w:t>
      </w:r>
      <w:r>
        <w:rPr>
          <w:rFonts w:ascii="Times New Roman" w:eastAsia="Times New Roman" w:hAnsi="Times New Roman"/>
          <w:lang w:val="lt-LT"/>
        </w:rPr>
        <w:t>tinimas</w:t>
      </w:r>
      <w:r w:rsidRPr="004B7037">
        <w:rPr>
          <w:rFonts w:ascii="Times New Roman" w:eastAsia="Times New Roman" w:hAnsi="Times New Roman"/>
          <w:lang w:val="lt-LT"/>
        </w:rPr>
        <w:t xml:space="preserve"> </w:t>
      </w:r>
      <w:r>
        <w:rPr>
          <w:rFonts w:ascii="Times New Roman" w:eastAsia="Times New Roman" w:hAnsi="Times New Roman"/>
          <w:lang w:val="lt-LT"/>
        </w:rPr>
        <w:t>liemens ir veido srityse su</w:t>
      </w:r>
      <w:r w:rsidRPr="004B7037">
        <w:rPr>
          <w:rFonts w:ascii="Times New Roman" w:eastAsia="Times New Roman" w:hAnsi="Times New Roman"/>
          <w:lang w:val="lt-LT"/>
        </w:rPr>
        <w:t xml:space="preserve"> svorio padidėjimu). Tai gali pasireikšti </w:t>
      </w:r>
      <w:r>
        <w:rPr>
          <w:rFonts w:ascii="Times New Roman" w:eastAsia="Times New Roman" w:hAnsi="Times New Roman"/>
          <w:lang w:val="lt-LT"/>
        </w:rPr>
        <w:t>polinkį turintiems</w:t>
      </w:r>
      <w:r w:rsidRPr="004B7037">
        <w:rPr>
          <w:rFonts w:ascii="Times New Roman" w:eastAsia="Times New Roman" w:hAnsi="Times New Roman"/>
          <w:lang w:val="lt-LT"/>
        </w:rPr>
        <w:t xml:space="preserve"> pacientams, įskaitant va</w:t>
      </w:r>
      <w:r>
        <w:rPr>
          <w:rFonts w:ascii="Times New Roman" w:eastAsia="Times New Roman" w:hAnsi="Times New Roman"/>
          <w:lang w:val="lt-LT"/>
        </w:rPr>
        <w:t>ikus ir pacientus, gydomus vaistais</w:t>
      </w:r>
      <w:r w:rsidRPr="004B7037">
        <w:rPr>
          <w:rFonts w:ascii="Times New Roman" w:eastAsia="Times New Roman" w:hAnsi="Times New Roman"/>
          <w:lang w:val="lt-LT"/>
        </w:rPr>
        <w:t xml:space="preserve">, kurių sudėtyje yra ritonaviro ar </w:t>
      </w:r>
      <w:proofErr w:type="spellStart"/>
      <w:r w:rsidRPr="004B7037">
        <w:rPr>
          <w:rFonts w:ascii="Times New Roman" w:eastAsia="Times New Roman" w:hAnsi="Times New Roman"/>
          <w:lang w:val="lt-LT"/>
        </w:rPr>
        <w:t>kobicistato</w:t>
      </w:r>
      <w:proofErr w:type="spellEnd"/>
      <w:r w:rsidRPr="004B7037">
        <w:rPr>
          <w:rFonts w:ascii="Times New Roman" w:eastAsia="Times New Roman" w:hAnsi="Times New Roman"/>
          <w:lang w:val="lt-LT"/>
        </w:rPr>
        <w:t xml:space="preserve">, po intensyvaus arba ilgalaikio </w:t>
      </w:r>
      <w:r>
        <w:rPr>
          <w:rFonts w:ascii="Times New Roman" w:eastAsia="Times New Roman" w:hAnsi="Times New Roman"/>
          <w:lang w:val="lt-LT"/>
        </w:rPr>
        <w:lastRenderedPageBreak/>
        <w:t xml:space="preserve">tęstinio </w:t>
      </w:r>
      <w:r w:rsidRPr="004B7037">
        <w:rPr>
          <w:rFonts w:ascii="Times New Roman" w:eastAsia="Times New Roman" w:hAnsi="Times New Roman"/>
          <w:lang w:val="lt-LT"/>
        </w:rPr>
        <w:t>gydymo</w:t>
      </w:r>
      <w:r>
        <w:rPr>
          <w:rFonts w:ascii="Times New Roman" w:eastAsia="Times New Roman" w:hAnsi="Times New Roman"/>
          <w:lang w:val="lt-LT"/>
        </w:rPr>
        <w:t xml:space="preserve"> ant</w:t>
      </w:r>
      <w:r w:rsidRPr="004B7037">
        <w:rPr>
          <w:rFonts w:ascii="Times New Roman" w:eastAsia="Times New Roman" w:hAnsi="Times New Roman"/>
          <w:lang w:val="lt-LT"/>
        </w:rPr>
        <w:t xml:space="preserve"> akių </w:t>
      </w:r>
      <w:r>
        <w:rPr>
          <w:rFonts w:ascii="Times New Roman" w:eastAsia="Times New Roman" w:hAnsi="Times New Roman"/>
          <w:lang w:val="lt-LT"/>
        </w:rPr>
        <w:t xml:space="preserve">vartojamais </w:t>
      </w:r>
      <w:r w:rsidRPr="004B7037">
        <w:rPr>
          <w:rFonts w:ascii="Times New Roman" w:eastAsia="Times New Roman" w:hAnsi="Times New Roman"/>
          <w:lang w:val="lt-LT"/>
        </w:rPr>
        <w:t>kortikosteroidais, tokiais kaip</w:t>
      </w:r>
      <w:r>
        <w:rPr>
          <w:rFonts w:ascii="Times New Roman" w:eastAsia="Times New Roman" w:hAnsi="Times New Roman"/>
          <w:lang w:val="lt-LT"/>
        </w:rPr>
        <w:t xml:space="preserve"> </w:t>
      </w:r>
      <w:proofErr w:type="spellStart"/>
      <w:r>
        <w:rPr>
          <w:rFonts w:ascii="Times New Roman" w:eastAsia="Times New Roman" w:hAnsi="Times New Roman"/>
          <w:lang w:val="lt-LT"/>
        </w:rPr>
        <w:t>Flarex</w:t>
      </w:r>
      <w:proofErr w:type="spellEnd"/>
      <w:r w:rsidRPr="004B7037">
        <w:rPr>
          <w:rFonts w:ascii="Times New Roman" w:eastAsia="Times New Roman" w:hAnsi="Times New Roman"/>
          <w:lang w:val="lt-LT"/>
        </w:rPr>
        <w:t xml:space="preserve">. Pasitarkite su savo gydytoju, jei </w:t>
      </w:r>
      <w:r>
        <w:rPr>
          <w:rFonts w:ascii="Times New Roman" w:eastAsia="Times New Roman" w:hAnsi="Times New Roman"/>
          <w:lang w:val="lt-LT"/>
        </w:rPr>
        <w:t>Jums atsirado p</w:t>
      </w:r>
      <w:r w:rsidRPr="004B7037">
        <w:rPr>
          <w:rFonts w:ascii="Times New Roman" w:eastAsia="Times New Roman" w:hAnsi="Times New Roman"/>
          <w:lang w:val="lt-LT"/>
        </w:rPr>
        <w:t>a</w:t>
      </w:r>
      <w:r>
        <w:rPr>
          <w:rFonts w:ascii="Times New Roman" w:eastAsia="Times New Roman" w:hAnsi="Times New Roman"/>
          <w:lang w:val="lt-LT"/>
        </w:rPr>
        <w:t>tinimas</w:t>
      </w:r>
      <w:r w:rsidRPr="004B7037">
        <w:rPr>
          <w:rFonts w:ascii="Times New Roman" w:eastAsia="Times New Roman" w:hAnsi="Times New Roman"/>
          <w:lang w:val="lt-LT"/>
        </w:rPr>
        <w:t xml:space="preserve"> </w:t>
      </w:r>
      <w:r>
        <w:rPr>
          <w:rFonts w:ascii="Times New Roman" w:eastAsia="Times New Roman" w:hAnsi="Times New Roman"/>
          <w:lang w:val="lt-LT"/>
        </w:rPr>
        <w:t>liemens</w:t>
      </w:r>
      <w:r w:rsidRPr="004B7037">
        <w:rPr>
          <w:rFonts w:ascii="Times New Roman" w:eastAsia="Times New Roman" w:hAnsi="Times New Roman"/>
          <w:lang w:val="lt-LT"/>
        </w:rPr>
        <w:t xml:space="preserve"> ir veid</w:t>
      </w:r>
      <w:r>
        <w:rPr>
          <w:rFonts w:ascii="Times New Roman" w:eastAsia="Times New Roman" w:hAnsi="Times New Roman"/>
          <w:lang w:val="lt-LT"/>
        </w:rPr>
        <w:t>o</w:t>
      </w:r>
      <w:r w:rsidRPr="004B7037">
        <w:rPr>
          <w:rFonts w:ascii="Times New Roman" w:eastAsia="Times New Roman" w:hAnsi="Times New Roman"/>
          <w:lang w:val="lt-LT"/>
        </w:rPr>
        <w:t xml:space="preserve"> srityje</w:t>
      </w:r>
      <w:r>
        <w:rPr>
          <w:rFonts w:ascii="Times New Roman" w:eastAsia="Times New Roman" w:hAnsi="Times New Roman"/>
          <w:lang w:val="lt-LT"/>
        </w:rPr>
        <w:t xml:space="preserve"> su svorio padidėjimu.</w:t>
      </w:r>
    </w:p>
    <w:p w14:paraId="057D0330" w14:textId="77777777" w:rsidR="009113C3" w:rsidRPr="00E44101" w:rsidRDefault="009113C3" w:rsidP="009113C3">
      <w:pPr>
        <w:numPr>
          <w:ilvl w:val="0"/>
          <w:numId w:val="7"/>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Jei Jūsų simptomai pasunkėja ar staiga atsinaujina, pasitarkite su gydytoju. Šio vaisto vartojimo laikotarpiu galite būti jautresni akių infekcijai.</w:t>
      </w:r>
    </w:p>
    <w:p w14:paraId="27F00009" w14:textId="77777777" w:rsidR="009113C3" w:rsidRPr="00E44101" w:rsidRDefault="009113C3" w:rsidP="009113C3">
      <w:pPr>
        <w:numPr>
          <w:ilvl w:val="0"/>
          <w:numId w:val="7"/>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Jei Jums yra akies infekcija, gydytojas skirs kitokio vaisto nuo jos.</w:t>
      </w:r>
    </w:p>
    <w:p w14:paraId="3D3E2A91" w14:textId="77777777" w:rsidR="009113C3" w:rsidRPr="00E44101" w:rsidRDefault="009113C3" w:rsidP="009113C3">
      <w:pPr>
        <w:numPr>
          <w:ilvl w:val="0"/>
          <w:numId w:val="7"/>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Ant akių vartojami kortikosteroidai gali lėtinti akių žaizdų gijimą.</w:t>
      </w:r>
    </w:p>
    <w:p w14:paraId="14F3D997" w14:textId="77777777" w:rsidR="009113C3" w:rsidRPr="00E44101" w:rsidRDefault="009113C3" w:rsidP="009113C3">
      <w:pPr>
        <w:numPr>
          <w:ilvl w:val="0"/>
          <w:numId w:val="7"/>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Jei Jums yra sutrikimas, sukeliantis akies audinių suplonėjimą, prieš šio vaisto vartojimą pasitarkite su gydytoju arba vaistininku.</w:t>
      </w:r>
    </w:p>
    <w:p w14:paraId="69EF3252" w14:textId="77777777" w:rsidR="009113C3" w:rsidRPr="00E44101" w:rsidRDefault="009113C3" w:rsidP="009113C3">
      <w:pPr>
        <w:numPr>
          <w:ilvl w:val="0"/>
          <w:numId w:val="7"/>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 xml:space="preserve">Jei vartojate kitokių vaistų, perskaitykite poskyrį „Kiti vaistai ir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w:t>
      </w:r>
    </w:p>
    <w:p w14:paraId="186A6409" w14:textId="77777777" w:rsidR="009113C3" w:rsidRPr="00E44101" w:rsidRDefault="009113C3" w:rsidP="009113C3">
      <w:pPr>
        <w:numPr>
          <w:ilvl w:val="0"/>
          <w:numId w:val="7"/>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Jei nešiojate kontaktinius lęšius: akių uždegimo gydymo metu kontaktinių lęšių (kietųjų ar minkštųjų) nešioti nerekomenduojama.</w:t>
      </w:r>
    </w:p>
    <w:p w14:paraId="448C647E" w14:textId="77777777" w:rsidR="009113C3" w:rsidRPr="00E44101" w:rsidRDefault="009113C3" w:rsidP="009113C3">
      <w:pPr>
        <w:spacing w:after="0" w:line="240" w:lineRule="auto"/>
        <w:rPr>
          <w:rFonts w:ascii="Times New Roman" w:eastAsia="Times New Roman" w:hAnsi="Times New Roman"/>
          <w:lang w:val="lt-LT"/>
        </w:rPr>
      </w:pPr>
    </w:p>
    <w:p w14:paraId="58F80A97"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Jeigu pradėtumėte matyti lyg per miglą arba jums pasireikštų kiti regėjimo sutrikimai, kreipkitės į savo gydytoją.</w:t>
      </w:r>
    </w:p>
    <w:p w14:paraId="3EBB345F" w14:textId="77777777" w:rsidR="009113C3" w:rsidRPr="00E44101" w:rsidRDefault="009113C3" w:rsidP="009113C3">
      <w:pPr>
        <w:spacing w:after="0" w:line="240" w:lineRule="auto"/>
        <w:rPr>
          <w:rFonts w:ascii="Times New Roman" w:eastAsia="Times New Roman" w:hAnsi="Times New Roman"/>
          <w:lang w:val="lt-LT"/>
        </w:rPr>
      </w:pPr>
    </w:p>
    <w:p w14:paraId="2ED50178" w14:textId="77777777" w:rsidR="009113C3" w:rsidRPr="00E44101" w:rsidRDefault="009113C3" w:rsidP="009113C3">
      <w:pPr>
        <w:spacing w:after="0" w:line="240" w:lineRule="auto"/>
        <w:rPr>
          <w:rFonts w:ascii="Times New Roman" w:eastAsia="Times New Roman" w:hAnsi="Times New Roman"/>
          <w:b/>
          <w:lang w:val="lt-LT"/>
        </w:rPr>
      </w:pPr>
      <w:r w:rsidRPr="00E44101">
        <w:rPr>
          <w:rFonts w:ascii="Times New Roman" w:eastAsia="Times New Roman" w:hAnsi="Times New Roman"/>
          <w:b/>
          <w:lang w:val="lt-LT"/>
        </w:rPr>
        <w:t>Vaikams ir paaugliams</w:t>
      </w:r>
    </w:p>
    <w:p w14:paraId="3CA63415" w14:textId="77777777" w:rsidR="009113C3" w:rsidRPr="00E44101" w:rsidRDefault="009113C3" w:rsidP="009113C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vaikams ir paaugliams vartoti nerekomenduojama, nes nenustatyta, ar jų gydymas šiuo vaistu saugus ir veiksmingas.</w:t>
      </w:r>
    </w:p>
    <w:p w14:paraId="4F28DB26" w14:textId="77777777" w:rsidR="009113C3" w:rsidRPr="00E44101" w:rsidRDefault="009113C3" w:rsidP="009113C3">
      <w:pPr>
        <w:spacing w:after="0" w:line="240" w:lineRule="auto"/>
        <w:rPr>
          <w:rFonts w:ascii="Times New Roman" w:eastAsia="Times New Roman" w:hAnsi="Times New Roman"/>
          <w:lang w:val="lt-LT"/>
        </w:rPr>
      </w:pPr>
    </w:p>
    <w:p w14:paraId="6D6C329E" w14:textId="77777777" w:rsidR="009113C3" w:rsidRPr="00E44101" w:rsidRDefault="009113C3" w:rsidP="009113C3">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 xml:space="preserve">Kiti vaistai ir </w:t>
      </w:r>
      <w:proofErr w:type="spellStart"/>
      <w:r>
        <w:rPr>
          <w:rFonts w:ascii="Times New Roman" w:eastAsia="Times New Roman" w:hAnsi="Times New Roman"/>
          <w:b/>
          <w:bCs/>
          <w:lang w:val="lt-LT"/>
        </w:rPr>
        <w:t>Flarex</w:t>
      </w:r>
      <w:proofErr w:type="spellEnd"/>
    </w:p>
    <w:p w14:paraId="6ADED43A" w14:textId="77777777" w:rsidR="009113C3" w:rsidRPr="00E44101" w:rsidRDefault="009113C3" w:rsidP="009113C3">
      <w:pPr>
        <w:numPr>
          <w:ilvl w:val="12"/>
          <w:numId w:val="0"/>
        </w:numPr>
        <w:spacing w:after="0" w:line="240" w:lineRule="auto"/>
        <w:ind w:right="-2"/>
        <w:rPr>
          <w:rFonts w:ascii="Times New Roman" w:eastAsia="Times New Roman" w:hAnsi="Times New Roman"/>
          <w:lang w:val="lt-LT"/>
        </w:rPr>
      </w:pPr>
      <w:r w:rsidRPr="00E44101">
        <w:rPr>
          <w:rFonts w:ascii="Times New Roman" w:eastAsia="Times New Roman" w:hAnsi="Times New Roman"/>
          <w:lang w:val="lt-LT"/>
        </w:rPr>
        <w:t>Jeigu vartojate ar neseniai vartojote kitų vaistų arba dėl to nesate tikri, apie tai pasakykite gydytojui arba vaistininkui.</w:t>
      </w:r>
    </w:p>
    <w:p w14:paraId="0180A697"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Kai kurie vaistai gali stiprinti </w:t>
      </w:r>
      <w:proofErr w:type="spellStart"/>
      <w:r>
        <w:rPr>
          <w:rFonts w:ascii="Times New Roman" w:eastAsia="Times New Roman" w:hAnsi="Times New Roman"/>
          <w:bCs/>
          <w:lang w:val="lt-LT"/>
        </w:rPr>
        <w:t>Flarex</w:t>
      </w:r>
      <w:proofErr w:type="spellEnd"/>
      <w:r w:rsidRPr="00E44101">
        <w:rPr>
          <w:rFonts w:ascii="Times New Roman" w:eastAsia="Times New Roman" w:hAnsi="Times New Roman"/>
          <w:lang w:val="lt-LT"/>
        </w:rPr>
        <w:t xml:space="preserve"> poveikį ir jei Jūs vartojate tokių vaistų (įskaitant kai kuriuos vaistus nuo ŽIV: ritonavirą, </w:t>
      </w:r>
      <w:proofErr w:type="spellStart"/>
      <w:r w:rsidRPr="00E44101">
        <w:rPr>
          <w:rFonts w:ascii="Times New Roman" w:eastAsia="Times New Roman" w:hAnsi="Times New Roman"/>
          <w:lang w:val="lt-LT"/>
        </w:rPr>
        <w:t>kobicistatą</w:t>
      </w:r>
      <w:proofErr w:type="spellEnd"/>
      <w:r w:rsidRPr="00E44101">
        <w:rPr>
          <w:rFonts w:ascii="Times New Roman" w:eastAsia="Times New Roman" w:hAnsi="Times New Roman"/>
          <w:lang w:val="lt-LT"/>
        </w:rPr>
        <w:t>)</w:t>
      </w:r>
      <w:r>
        <w:rPr>
          <w:rFonts w:ascii="Times New Roman" w:eastAsia="Times New Roman" w:hAnsi="Times New Roman"/>
          <w:lang w:val="lt-LT"/>
        </w:rPr>
        <w:t xml:space="preserve"> pasakykite savo</w:t>
      </w:r>
      <w:r w:rsidRPr="00E44101">
        <w:rPr>
          <w:rFonts w:ascii="Times New Roman" w:eastAsia="Times New Roman" w:hAnsi="Times New Roman"/>
          <w:lang w:val="lt-LT"/>
        </w:rPr>
        <w:t xml:space="preserve"> gydytoj</w:t>
      </w:r>
      <w:r>
        <w:rPr>
          <w:rFonts w:ascii="Times New Roman" w:eastAsia="Times New Roman" w:hAnsi="Times New Roman"/>
          <w:lang w:val="lt-LT"/>
        </w:rPr>
        <w:t>ui</w:t>
      </w:r>
      <w:r w:rsidRPr="00E44101">
        <w:rPr>
          <w:rFonts w:ascii="Times New Roman" w:eastAsia="Times New Roman" w:hAnsi="Times New Roman"/>
          <w:lang w:val="lt-LT"/>
        </w:rPr>
        <w:t>.</w:t>
      </w:r>
    </w:p>
    <w:p w14:paraId="3F83A986"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Jei vartojamas daugiau nei vienas oftalmologinis lokalaus poveikio vaistas, tarp jų vartojimo turi praeiti ne mažiau kaip 5</w:t>
      </w:r>
      <w:r>
        <w:rPr>
          <w:rFonts w:ascii="Times New Roman" w:eastAsia="Times New Roman" w:hAnsi="Times New Roman"/>
          <w:lang w:val="lt-LT"/>
        </w:rPr>
        <w:t> </w:t>
      </w:r>
      <w:r w:rsidRPr="00E44101">
        <w:rPr>
          <w:rFonts w:ascii="Times New Roman" w:eastAsia="Times New Roman" w:hAnsi="Times New Roman"/>
          <w:lang w:val="lt-LT"/>
        </w:rPr>
        <w:t>minutės. Akių tepalas turi būti vartojamas paskutinis.</w:t>
      </w:r>
    </w:p>
    <w:p w14:paraId="390B5C23" w14:textId="77777777" w:rsidR="009113C3" w:rsidRPr="00E44101" w:rsidRDefault="009113C3" w:rsidP="009113C3">
      <w:pPr>
        <w:spacing w:after="0" w:line="240" w:lineRule="auto"/>
        <w:rPr>
          <w:rFonts w:ascii="Times New Roman" w:eastAsia="Times New Roman" w:hAnsi="Times New Roman"/>
          <w:lang w:val="lt-LT"/>
        </w:rPr>
      </w:pPr>
    </w:p>
    <w:p w14:paraId="03DA8395" w14:textId="77777777" w:rsidR="009113C3" w:rsidRPr="00E44101" w:rsidRDefault="009113C3" w:rsidP="009113C3">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Nėštumas, žindymo laikotarpis ir vaisingumas</w:t>
      </w:r>
    </w:p>
    <w:p w14:paraId="70F6AEF0" w14:textId="77777777" w:rsidR="009113C3" w:rsidRPr="00E44101" w:rsidRDefault="009113C3" w:rsidP="009113C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nėštumo ar žindymo laikotarpiu vartoti negalima.</w:t>
      </w:r>
    </w:p>
    <w:p w14:paraId="42A215CA"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noProof/>
          <w:lang w:val="lt-LT"/>
        </w:rPr>
        <w:t>Jeigu esate nėščia, žindote kūdikį, manote, kad galbūt esate nėščia, arba planuojate pastoti, tai prieš vartodama šį vaistą, pasitarkite su gydytoju arba vaistininku</w:t>
      </w:r>
      <w:r w:rsidRPr="00E44101">
        <w:rPr>
          <w:rFonts w:ascii="Times New Roman" w:eastAsia="Times New Roman" w:hAnsi="Times New Roman"/>
          <w:lang w:val="lt-LT"/>
        </w:rPr>
        <w:t>.</w:t>
      </w:r>
    </w:p>
    <w:p w14:paraId="5F2AAFBC" w14:textId="77777777" w:rsidR="009113C3" w:rsidRPr="00E44101" w:rsidRDefault="009113C3" w:rsidP="009113C3">
      <w:pPr>
        <w:spacing w:after="0" w:line="240" w:lineRule="auto"/>
        <w:rPr>
          <w:rFonts w:ascii="Times New Roman" w:eastAsia="Times New Roman" w:hAnsi="Times New Roman"/>
          <w:lang w:val="lt-LT"/>
        </w:rPr>
      </w:pPr>
    </w:p>
    <w:p w14:paraId="03A4B8D6" w14:textId="77777777" w:rsidR="009113C3" w:rsidRPr="00E44101" w:rsidRDefault="009113C3" w:rsidP="009113C3">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Vairavimas ir mechanizmų valdymas</w:t>
      </w:r>
    </w:p>
    <w:p w14:paraId="61538EAE" w14:textId="77777777" w:rsidR="009113C3" w:rsidRPr="00E44101" w:rsidRDefault="009113C3" w:rsidP="009113C3">
      <w:pPr>
        <w:tabs>
          <w:tab w:val="left" w:pos="851"/>
        </w:tabs>
        <w:spacing w:after="0" w:line="240" w:lineRule="auto"/>
        <w:outlineLvl w:val="0"/>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gebėjimo vairuoti ir valdyti mechanizmus neveikia arba veikia nereikšmingai. Laikinas matomo vaizdo </w:t>
      </w:r>
      <w:proofErr w:type="spellStart"/>
      <w:r w:rsidRPr="00E44101">
        <w:rPr>
          <w:rFonts w:ascii="Times New Roman" w:eastAsia="Times New Roman" w:hAnsi="Times New Roman"/>
          <w:lang w:val="lt-LT"/>
        </w:rPr>
        <w:t>neryškumas</w:t>
      </w:r>
      <w:proofErr w:type="spellEnd"/>
      <w:r w:rsidRPr="00E44101">
        <w:rPr>
          <w:rFonts w:ascii="Times New Roman" w:eastAsia="Times New Roman" w:hAnsi="Times New Roman"/>
          <w:lang w:val="lt-LT"/>
        </w:rPr>
        <w:t xml:space="preserve"> ar kiti regos sutrikimai gali bloginti gebėjimą vairuoti ir valdyti mechanizmus. Jei po įlašinimo matomas vaizdas tampa neryškus, vairuoti ir valdyti mechanizmus galima tik tada, kai matomas vaizdas tampa aiškus.</w:t>
      </w:r>
    </w:p>
    <w:p w14:paraId="5D95981A" w14:textId="77777777" w:rsidR="009113C3" w:rsidRPr="00E44101" w:rsidRDefault="009113C3" w:rsidP="009113C3">
      <w:pPr>
        <w:spacing w:after="0" w:line="240" w:lineRule="auto"/>
        <w:rPr>
          <w:rFonts w:ascii="Times New Roman" w:eastAsia="Times New Roman" w:hAnsi="Times New Roman"/>
          <w:bCs/>
          <w:lang w:val="lt-LT"/>
        </w:rPr>
      </w:pPr>
    </w:p>
    <w:p w14:paraId="4EF9170E" w14:textId="77777777" w:rsidR="009113C3" w:rsidRDefault="009113C3" w:rsidP="009113C3">
      <w:pPr>
        <w:spacing w:after="0" w:line="240" w:lineRule="auto"/>
        <w:jc w:val="both"/>
        <w:rPr>
          <w:rFonts w:ascii="Times New Roman" w:eastAsia="Times New Roman" w:hAnsi="Times New Roman"/>
          <w:b/>
          <w:lang w:val="lt-LT"/>
        </w:rPr>
      </w:pPr>
      <w:proofErr w:type="spellStart"/>
      <w:r>
        <w:rPr>
          <w:rFonts w:ascii="Times New Roman" w:eastAsia="Times New Roman" w:hAnsi="Times New Roman"/>
          <w:b/>
          <w:lang w:val="lt-LT"/>
        </w:rPr>
        <w:t>Flarex</w:t>
      </w:r>
      <w:proofErr w:type="spellEnd"/>
      <w:r w:rsidRPr="00E44101">
        <w:rPr>
          <w:rFonts w:ascii="Times New Roman" w:eastAsia="Times New Roman" w:hAnsi="Times New Roman"/>
          <w:b/>
          <w:lang w:val="lt-LT"/>
        </w:rPr>
        <w:t xml:space="preserve"> sudėtyje yra </w:t>
      </w:r>
      <w:proofErr w:type="spellStart"/>
      <w:r w:rsidRPr="00E44101">
        <w:rPr>
          <w:rFonts w:ascii="Times New Roman" w:eastAsia="Times New Roman" w:hAnsi="Times New Roman"/>
          <w:b/>
          <w:lang w:val="lt-LT"/>
        </w:rPr>
        <w:t>benzalkonio</w:t>
      </w:r>
      <w:proofErr w:type="spellEnd"/>
      <w:r w:rsidRPr="00E44101">
        <w:rPr>
          <w:rFonts w:ascii="Times New Roman" w:eastAsia="Times New Roman" w:hAnsi="Times New Roman"/>
          <w:b/>
          <w:lang w:val="lt-LT"/>
        </w:rPr>
        <w:t xml:space="preserve"> chlorido</w:t>
      </w:r>
      <w:r>
        <w:rPr>
          <w:rFonts w:ascii="Times New Roman" w:eastAsia="Times New Roman" w:hAnsi="Times New Roman"/>
          <w:b/>
          <w:lang w:val="lt-LT"/>
        </w:rPr>
        <w:t xml:space="preserve"> ir n</w:t>
      </w:r>
      <w:r w:rsidRPr="00E30387">
        <w:rPr>
          <w:rFonts w:ascii="Times New Roman" w:eastAsia="Times New Roman" w:hAnsi="Times New Roman"/>
          <w:b/>
          <w:lang w:val="lt-LT"/>
        </w:rPr>
        <w:t xml:space="preserve">atrio </w:t>
      </w:r>
      <w:proofErr w:type="spellStart"/>
      <w:r>
        <w:rPr>
          <w:rFonts w:ascii="Times New Roman" w:eastAsia="Times New Roman" w:hAnsi="Times New Roman"/>
          <w:b/>
          <w:lang w:val="lt-LT"/>
        </w:rPr>
        <w:t>divandenilio</w:t>
      </w:r>
      <w:proofErr w:type="spellEnd"/>
      <w:r>
        <w:rPr>
          <w:rFonts w:ascii="Times New Roman" w:eastAsia="Times New Roman" w:hAnsi="Times New Roman"/>
          <w:b/>
          <w:lang w:val="lt-LT"/>
        </w:rPr>
        <w:t xml:space="preserve"> fosfato </w:t>
      </w:r>
      <w:proofErr w:type="spellStart"/>
      <w:r>
        <w:rPr>
          <w:rFonts w:ascii="Times New Roman" w:eastAsia="Times New Roman" w:hAnsi="Times New Roman"/>
          <w:b/>
          <w:lang w:val="lt-LT"/>
        </w:rPr>
        <w:t>monohidrato</w:t>
      </w:r>
      <w:proofErr w:type="spellEnd"/>
      <w:r>
        <w:rPr>
          <w:rFonts w:ascii="Times New Roman" w:eastAsia="Times New Roman" w:hAnsi="Times New Roman"/>
          <w:b/>
          <w:lang w:val="lt-LT"/>
        </w:rPr>
        <w:t xml:space="preserve"> (fosfatinis buferis)</w:t>
      </w:r>
    </w:p>
    <w:p w14:paraId="44F6465B" w14:textId="77777777" w:rsidR="009113C3" w:rsidRPr="00F1444D" w:rsidRDefault="009113C3" w:rsidP="009113C3">
      <w:pPr>
        <w:spacing w:after="0" w:line="240" w:lineRule="auto"/>
        <w:jc w:val="both"/>
        <w:rPr>
          <w:rFonts w:ascii="Times New Roman" w:eastAsia="Times New Roman" w:hAnsi="Times New Roman"/>
          <w:lang w:val="lt-LT"/>
        </w:rPr>
      </w:pPr>
      <w:r w:rsidRPr="00F1444D">
        <w:rPr>
          <w:rFonts w:ascii="Times New Roman" w:eastAsia="Times New Roman" w:hAnsi="Times New Roman"/>
          <w:lang w:val="lt-LT"/>
        </w:rPr>
        <w:t xml:space="preserve">5 ml </w:t>
      </w:r>
      <w:r>
        <w:rPr>
          <w:rFonts w:ascii="Times New Roman" w:eastAsia="Times New Roman" w:hAnsi="Times New Roman"/>
          <w:lang w:val="lt-LT"/>
        </w:rPr>
        <w:t>šio vaisto yra 0,</w:t>
      </w:r>
      <w:r w:rsidRPr="00F1444D">
        <w:rPr>
          <w:rFonts w:ascii="Times New Roman" w:eastAsia="Times New Roman" w:hAnsi="Times New Roman"/>
          <w:lang w:val="lt-LT"/>
        </w:rPr>
        <w:t xml:space="preserve">5 mg </w:t>
      </w:r>
      <w:proofErr w:type="spellStart"/>
      <w:r w:rsidRPr="00F1444D">
        <w:rPr>
          <w:rFonts w:ascii="Times New Roman" w:eastAsia="Times New Roman" w:hAnsi="Times New Roman"/>
          <w:lang w:val="lt-LT"/>
        </w:rPr>
        <w:t>benzalkonio</w:t>
      </w:r>
      <w:proofErr w:type="spellEnd"/>
      <w:r w:rsidRPr="00F1444D">
        <w:rPr>
          <w:rFonts w:ascii="Times New Roman" w:eastAsia="Times New Roman" w:hAnsi="Times New Roman"/>
          <w:lang w:val="lt-LT"/>
        </w:rPr>
        <w:t xml:space="preserve"> chlorido, tai atitinka 0,1 mg/ml.</w:t>
      </w:r>
    </w:p>
    <w:p w14:paraId="36F5FBD5" w14:textId="77777777" w:rsidR="009113C3" w:rsidRPr="00F1444D" w:rsidRDefault="009113C3" w:rsidP="009113C3">
      <w:pPr>
        <w:spacing w:after="0" w:line="240" w:lineRule="auto"/>
        <w:jc w:val="both"/>
        <w:rPr>
          <w:rFonts w:ascii="Times New Roman" w:hAnsi="Times New Roman"/>
          <w:lang w:val="lt-LT"/>
        </w:rPr>
      </w:pPr>
      <w:r w:rsidRPr="00F1444D">
        <w:rPr>
          <w:rFonts w:ascii="Times New Roman" w:eastAsia="Times New Roman" w:hAnsi="Times New Roman"/>
          <w:lang w:val="lt-LT"/>
        </w:rPr>
        <w:t xml:space="preserve">Minkštieji kontaktiniai lęšiai gali absorbuoti </w:t>
      </w:r>
      <w:proofErr w:type="spellStart"/>
      <w:r w:rsidRPr="00F1444D">
        <w:rPr>
          <w:rFonts w:ascii="Times New Roman" w:eastAsia="Times New Roman" w:hAnsi="Times New Roman"/>
          <w:lang w:val="lt-LT"/>
        </w:rPr>
        <w:t>benzalkonio</w:t>
      </w:r>
      <w:proofErr w:type="spellEnd"/>
      <w:r w:rsidRPr="00F1444D">
        <w:rPr>
          <w:rFonts w:ascii="Times New Roman" w:eastAsia="Times New Roman" w:hAnsi="Times New Roman"/>
          <w:lang w:val="lt-LT"/>
        </w:rPr>
        <w:t xml:space="preserve"> chloridą ir gali pasikeisti</w:t>
      </w:r>
      <w:r w:rsidRPr="00F1444D">
        <w:rPr>
          <w:rFonts w:ascii="Times New Roman" w:hAnsi="Times New Roman"/>
          <w:lang w:val="lt-LT"/>
        </w:rPr>
        <w:t xml:space="preserve"> kontaktinių lęšių</w:t>
      </w:r>
      <w:r w:rsidRPr="00F1444D">
        <w:rPr>
          <w:rFonts w:ascii="Times New Roman" w:eastAsia="Times New Roman" w:hAnsi="Times New Roman"/>
          <w:lang w:val="lt-LT"/>
        </w:rPr>
        <w:t xml:space="preserve"> spalva</w:t>
      </w:r>
      <w:r w:rsidRPr="00F1444D">
        <w:rPr>
          <w:rFonts w:ascii="Times New Roman" w:hAnsi="Times New Roman"/>
          <w:lang w:val="lt-LT"/>
        </w:rPr>
        <w:t xml:space="preserve">. Prieš </w:t>
      </w:r>
      <w:r w:rsidRPr="00F1444D">
        <w:rPr>
          <w:rFonts w:ascii="Times New Roman" w:eastAsia="Times New Roman" w:hAnsi="Times New Roman"/>
          <w:lang w:val="lt-LT"/>
        </w:rPr>
        <w:t xml:space="preserve">šio vaisto </w:t>
      </w:r>
      <w:r w:rsidRPr="00F1444D">
        <w:rPr>
          <w:rFonts w:ascii="Times New Roman" w:hAnsi="Times New Roman"/>
          <w:lang w:val="lt-LT"/>
        </w:rPr>
        <w:t xml:space="preserve">vartojimą kontaktinius lęšius reikia išimti </w:t>
      </w:r>
      <w:r w:rsidRPr="00F1444D">
        <w:rPr>
          <w:rFonts w:ascii="Times New Roman" w:eastAsia="Times New Roman" w:hAnsi="Times New Roman"/>
          <w:lang w:val="lt-LT"/>
        </w:rPr>
        <w:t xml:space="preserve">ir </w:t>
      </w:r>
      <w:r w:rsidRPr="00F1444D">
        <w:rPr>
          <w:rFonts w:ascii="Times New Roman" w:hAnsi="Times New Roman"/>
          <w:lang w:val="lt-LT"/>
        </w:rPr>
        <w:t>vėl juos galima įdėti ne anksčiau kaip po 15 min</w:t>
      </w:r>
      <w:r w:rsidRPr="00F1444D">
        <w:rPr>
          <w:rFonts w:ascii="Times New Roman" w:eastAsia="Times New Roman" w:hAnsi="Times New Roman"/>
          <w:lang w:val="lt-LT"/>
        </w:rPr>
        <w:t>.</w:t>
      </w:r>
    </w:p>
    <w:p w14:paraId="15CAEE00" w14:textId="77777777" w:rsidR="009113C3" w:rsidRPr="00412876" w:rsidRDefault="009113C3" w:rsidP="009113C3">
      <w:pPr>
        <w:spacing w:after="0" w:line="240" w:lineRule="auto"/>
        <w:jc w:val="both"/>
        <w:rPr>
          <w:rFonts w:ascii="Times New Roman" w:eastAsia="Times New Roman" w:hAnsi="Times New Roman"/>
          <w:lang w:val="lt-LT"/>
        </w:rPr>
      </w:pPr>
      <w:proofErr w:type="spellStart"/>
      <w:r w:rsidRPr="00412876">
        <w:rPr>
          <w:rFonts w:ascii="Times New Roman" w:eastAsia="Times New Roman" w:hAnsi="Times New Roman"/>
          <w:lang w:val="lt-LT"/>
        </w:rPr>
        <w:t>Benzalkonio</w:t>
      </w:r>
      <w:proofErr w:type="spellEnd"/>
      <w:r w:rsidRPr="00412876">
        <w:rPr>
          <w:rFonts w:ascii="Times New Roman" w:eastAsia="Times New Roman" w:hAnsi="Times New Roman"/>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251944C0" w14:textId="77777777" w:rsidR="009113C3" w:rsidRPr="00412876" w:rsidRDefault="009113C3" w:rsidP="009113C3">
      <w:pPr>
        <w:spacing w:after="0" w:line="240" w:lineRule="auto"/>
        <w:jc w:val="both"/>
        <w:rPr>
          <w:rFonts w:ascii="Times New Roman" w:eastAsia="Times New Roman" w:hAnsi="Times New Roman"/>
          <w:lang w:val="lt-LT"/>
        </w:rPr>
      </w:pPr>
    </w:p>
    <w:p w14:paraId="556F4FEB" w14:textId="77777777" w:rsidR="009113C3" w:rsidRPr="00412876" w:rsidRDefault="009113C3" w:rsidP="009113C3">
      <w:pPr>
        <w:spacing w:after="0" w:line="240" w:lineRule="auto"/>
        <w:jc w:val="both"/>
        <w:rPr>
          <w:rFonts w:ascii="Times New Roman" w:eastAsia="Times New Roman" w:hAnsi="Times New Roman"/>
          <w:lang w:val="lt-LT"/>
        </w:rPr>
      </w:pPr>
      <w:r w:rsidRPr="00412876">
        <w:rPr>
          <w:rFonts w:ascii="Times New Roman" w:eastAsia="Times New Roman" w:hAnsi="Times New Roman"/>
          <w:lang w:val="lt-LT"/>
        </w:rPr>
        <w:t xml:space="preserve">5 ml </w:t>
      </w:r>
      <w:r>
        <w:rPr>
          <w:rFonts w:ascii="Times New Roman" w:eastAsia="Times New Roman" w:hAnsi="Times New Roman"/>
          <w:lang w:val="lt-LT"/>
        </w:rPr>
        <w:t>šio vaisto yra 3,5</w:t>
      </w:r>
      <w:r w:rsidRPr="00412876">
        <w:rPr>
          <w:rFonts w:ascii="Times New Roman" w:eastAsia="Times New Roman" w:hAnsi="Times New Roman"/>
          <w:lang w:val="lt-LT"/>
        </w:rPr>
        <w:t> mg fosfat</w:t>
      </w:r>
      <w:r>
        <w:rPr>
          <w:rFonts w:ascii="Times New Roman" w:eastAsia="Times New Roman" w:hAnsi="Times New Roman"/>
          <w:lang w:val="lt-LT"/>
        </w:rPr>
        <w:t>ų</w:t>
      </w:r>
      <w:r w:rsidRPr="00412876">
        <w:rPr>
          <w:rFonts w:ascii="Times New Roman" w:eastAsia="Times New Roman" w:hAnsi="Times New Roman"/>
          <w:lang w:val="lt-LT"/>
        </w:rPr>
        <w:t>, tai atitinka 0,7 mg/ml.</w:t>
      </w:r>
    </w:p>
    <w:p w14:paraId="2A59BFDE" w14:textId="77777777" w:rsidR="009113C3" w:rsidRPr="00412876" w:rsidRDefault="009113C3" w:rsidP="009113C3">
      <w:pPr>
        <w:spacing w:after="0" w:line="240" w:lineRule="auto"/>
        <w:jc w:val="both"/>
        <w:rPr>
          <w:rFonts w:ascii="Times New Roman" w:eastAsia="Times New Roman" w:hAnsi="Times New Roman"/>
          <w:lang w:val="lt-LT"/>
        </w:rPr>
      </w:pPr>
      <w:r w:rsidRPr="00412876">
        <w:rPr>
          <w:rFonts w:ascii="Times New Roman" w:eastAsia="Times New Roman" w:hAnsi="Times New Roman"/>
          <w:lang w:val="lt-LT"/>
        </w:rPr>
        <w:t>Jeigu Jums yra akies priekinę dalį gaubiančio skaidraus sluoksnio (ragenos) sunkių pažeidimų, labai retais atvejais fosfatai gali sukelti drumzlinus ragenos plotelius dėl gydymo metu susiformavusių kalcio nuosėdų.</w:t>
      </w:r>
    </w:p>
    <w:p w14:paraId="502264CA" w14:textId="77777777" w:rsidR="009113C3" w:rsidRPr="00412876" w:rsidRDefault="009113C3" w:rsidP="009113C3">
      <w:pPr>
        <w:spacing w:after="0" w:line="240" w:lineRule="auto"/>
        <w:jc w:val="both"/>
        <w:rPr>
          <w:rFonts w:ascii="Times New Roman" w:hAnsi="Times New Roman"/>
          <w:lang w:val="lt-LT"/>
        </w:rPr>
      </w:pPr>
    </w:p>
    <w:p w14:paraId="52817B9D" w14:textId="77777777" w:rsidR="009113C3" w:rsidRPr="00E44101" w:rsidRDefault="009113C3" w:rsidP="009113C3">
      <w:pPr>
        <w:spacing w:after="0" w:line="240" w:lineRule="auto"/>
        <w:rPr>
          <w:rFonts w:ascii="Times New Roman" w:eastAsia="Times New Roman" w:hAnsi="Times New Roman"/>
          <w:bCs/>
          <w:lang w:val="lt-LT"/>
        </w:rPr>
      </w:pPr>
    </w:p>
    <w:p w14:paraId="4C7014E5" w14:textId="77777777" w:rsidR="009113C3" w:rsidRPr="00E44101" w:rsidRDefault="009113C3" w:rsidP="009113C3">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41"/>
      <w:bookmarkStart w:id="7" w:name="_Toc129243266"/>
      <w:r w:rsidRPr="00E44101">
        <w:rPr>
          <w:rFonts w:ascii="Times New Roman" w:eastAsia="Times New Roman" w:hAnsi="Times New Roman"/>
          <w:b/>
          <w:lang w:val="lt-LT"/>
        </w:rPr>
        <w:t>3.</w:t>
      </w:r>
      <w:r w:rsidRPr="00E44101">
        <w:rPr>
          <w:rFonts w:ascii="Times New Roman" w:eastAsia="Times New Roman" w:hAnsi="Times New Roman"/>
          <w:b/>
          <w:lang w:val="lt-LT"/>
        </w:rPr>
        <w:tab/>
        <w:t xml:space="preserve">Kaip vartoti </w:t>
      </w:r>
      <w:bookmarkEnd w:id="6"/>
      <w:bookmarkEnd w:id="7"/>
      <w:proofErr w:type="spellStart"/>
      <w:r>
        <w:rPr>
          <w:rFonts w:ascii="Times New Roman" w:eastAsia="Times New Roman" w:hAnsi="Times New Roman"/>
          <w:b/>
          <w:lang w:val="lt-LT"/>
        </w:rPr>
        <w:t>Flarex</w:t>
      </w:r>
      <w:proofErr w:type="spellEnd"/>
    </w:p>
    <w:p w14:paraId="02DE6D63" w14:textId="77777777" w:rsidR="009113C3" w:rsidRPr="00E44101" w:rsidRDefault="009113C3" w:rsidP="009113C3">
      <w:pPr>
        <w:spacing w:after="0" w:line="240" w:lineRule="auto"/>
        <w:rPr>
          <w:rFonts w:ascii="Times New Roman" w:eastAsia="Times New Roman" w:hAnsi="Times New Roman"/>
          <w:lang w:val="lt-LT"/>
        </w:rPr>
      </w:pPr>
    </w:p>
    <w:p w14:paraId="2A171A6D"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lastRenderedPageBreak/>
        <w:t>Visada vartokite šį vaistą tiksliai kaip nurodė gydytojas. Jeigu abejojate, kreipkitės į gydytoją arba vaistininką.</w:t>
      </w:r>
    </w:p>
    <w:p w14:paraId="535D8890" w14:textId="77777777" w:rsidR="009113C3" w:rsidRPr="00E44101" w:rsidRDefault="009113C3" w:rsidP="009113C3">
      <w:pPr>
        <w:spacing w:after="0" w:line="240" w:lineRule="auto"/>
        <w:rPr>
          <w:rFonts w:ascii="Times New Roman" w:eastAsia="Times New Roman" w:hAnsi="Times New Roman"/>
          <w:lang w:val="lt-LT"/>
        </w:rPr>
      </w:pPr>
    </w:p>
    <w:p w14:paraId="464CD94C"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Pirmą kartą atidarę buteliuką nuimkite dangtelio žiedelį, jei jis atsilaisvina.</w:t>
      </w:r>
    </w:p>
    <w:p w14:paraId="0D392269" w14:textId="77777777" w:rsidR="009113C3" w:rsidRPr="00E44101" w:rsidRDefault="009113C3" w:rsidP="009113C3">
      <w:pPr>
        <w:spacing w:after="0" w:line="240" w:lineRule="auto"/>
        <w:rPr>
          <w:rFonts w:ascii="Times New Roman" w:eastAsia="Times New Roman" w:hAnsi="Times New Roman"/>
          <w:lang w:val="lt-LT"/>
        </w:rPr>
      </w:pPr>
    </w:p>
    <w:p w14:paraId="63E9DBE7" w14:textId="77777777" w:rsidR="009113C3" w:rsidRPr="00E44101" w:rsidRDefault="009113C3" w:rsidP="009113C3">
      <w:pPr>
        <w:spacing w:after="0" w:line="240" w:lineRule="auto"/>
        <w:rPr>
          <w:rFonts w:ascii="Times New Roman" w:eastAsia="MS Mincho" w:hAnsi="Times New Roman"/>
          <w:noProof/>
          <w:lang w:val="lt-LT"/>
        </w:rPr>
      </w:pPr>
      <w:r>
        <w:rPr>
          <w:rFonts w:ascii="Times New Roman" w:eastAsia="MS Mincho" w:hAnsi="Times New Roman"/>
          <w:noProof/>
          <w:lang w:val="lt-LT"/>
        </w:rPr>
        <w:t>Flarex</w:t>
      </w:r>
      <w:r w:rsidRPr="00E44101">
        <w:rPr>
          <w:rFonts w:ascii="Times New Roman" w:eastAsia="MS Mincho" w:hAnsi="Times New Roman"/>
          <w:noProof/>
          <w:lang w:val="lt-LT"/>
        </w:rPr>
        <w:t xml:space="preserve"> galima </w:t>
      </w:r>
      <w:r w:rsidRPr="00E44101">
        <w:rPr>
          <w:rFonts w:ascii="Times New Roman" w:eastAsia="MS Mincho" w:hAnsi="Times New Roman"/>
          <w:b/>
          <w:bCs/>
          <w:noProof/>
          <w:lang w:val="lt-LT"/>
        </w:rPr>
        <w:t>tik</w:t>
      </w:r>
      <w:r w:rsidRPr="00E44101">
        <w:rPr>
          <w:rFonts w:ascii="Times New Roman" w:eastAsia="MS Mincho" w:hAnsi="Times New Roman"/>
          <w:noProof/>
          <w:lang w:val="lt-LT"/>
        </w:rPr>
        <w:t xml:space="preserve"> lašinti ant akių.</w:t>
      </w:r>
    </w:p>
    <w:p w14:paraId="1DA60AE1" w14:textId="77777777" w:rsidR="009113C3" w:rsidRDefault="009113C3" w:rsidP="009113C3">
      <w:pPr>
        <w:spacing w:after="0" w:line="240" w:lineRule="auto"/>
        <w:rPr>
          <w:rFonts w:ascii="Times New Roman" w:eastAsia="Times New Roman" w:hAnsi="Times New Roman"/>
          <w:lang w:val="lt-LT"/>
        </w:rPr>
      </w:pPr>
    </w:p>
    <w:p w14:paraId="05FC2B0A"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Rekomenduojama dozė</w:t>
      </w:r>
    </w:p>
    <w:p w14:paraId="360BD52E" w14:textId="77777777" w:rsidR="009113C3" w:rsidRPr="00E44101" w:rsidRDefault="009113C3" w:rsidP="009113C3">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Suaugusiems, įskaitant senyvus žmones: lašinti į nesveikąją akį (akis) po 1–2</w:t>
      </w:r>
      <w:r>
        <w:rPr>
          <w:rFonts w:ascii="Times New Roman" w:eastAsia="Times New Roman" w:hAnsi="Times New Roman"/>
          <w:lang w:val="lt-LT"/>
        </w:rPr>
        <w:t> </w:t>
      </w:r>
      <w:r w:rsidRPr="00E44101">
        <w:rPr>
          <w:rFonts w:ascii="Times New Roman" w:eastAsia="Times New Roman" w:hAnsi="Times New Roman"/>
          <w:lang w:val="lt-LT"/>
        </w:rPr>
        <w:t>akių lašus 4</w:t>
      </w:r>
      <w:r>
        <w:rPr>
          <w:rFonts w:ascii="Times New Roman" w:eastAsia="Times New Roman" w:hAnsi="Times New Roman"/>
          <w:lang w:val="lt-LT"/>
        </w:rPr>
        <w:t> </w:t>
      </w:r>
      <w:r w:rsidRPr="00E44101">
        <w:rPr>
          <w:rFonts w:ascii="Times New Roman" w:eastAsia="Times New Roman" w:hAnsi="Times New Roman"/>
          <w:lang w:val="lt-LT"/>
        </w:rPr>
        <w:t>kartus per dieną. Pirmąsias 48</w:t>
      </w:r>
      <w:r>
        <w:rPr>
          <w:rFonts w:ascii="Times New Roman" w:eastAsia="Times New Roman" w:hAnsi="Times New Roman"/>
          <w:lang w:val="lt-LT"/>
        </w:rPr>
        <w:t> </w:t>
      </w:r>
      <w:r w:rsidRPr="00E44101">
        <w:rPr>
          <w:rFonts w:ascii="Times New Roman" w:eastAsia="Times New Roman" w:hAnsi="Times New Roman"/>
          <w:lang w:val="lt-LT"/>
        </w:rPr>
        <w:t>valandas nepavojinga lašinti daugiau – po 2</w:t>
      </w:r>
      <w:r>
        <w:rPr>
          <w:rFonts w:ascii="Times New Roman" w:eastAsia="Times New Roman" w:hAnsi="Times New Roman"/>
          <w:lang w:val="lt-LT"/>
        </w:rPr>
        <w:t> </w:t>
      </w:r>
      <w:r w:rsidRPr="00E44101">
        <w:rPr>
          <w:rFonts w:ascii="Times New Roman" w:eastAsia="Times New Roman" w:hAnsi="Times New Roman"/>
          <w:lang w:val="lt-LT"/>
        </w:rPr>
        <w:t>akių lašus kas 2 valandas. Jei po 2</w:t>
      </w:r>
      <w:r>
        <w:rPr>
          <w:rFonts w:ascii="Times New Roman" w:eastAsia="Times New Roman" w:hAnsi="Times New Roman"/>
          <w:lang w:val="lt-LT"/>
        </w:rPr>
        <w:t> </w:t>
      </w:r>
      <w:r w:rsidRPr="00E44101">
        <w:rPr>
          <w:rFonts w:ascii="Times New Roman" w:eastAsia="Times New Roman" w:hAnsi="Times New Roman"/>
          <w:lang w:val="lt-LT"/>
        </w:rPr>
        <w:t>savaičių būklė nepagerėja, kreipkitės į gydytoją. Nenutraukite gydymo per anksti.</w:t>
      </w:r>
    </w:p>
    <w:p w14:paraId="7EFE288A" w14:textId="77777777" w:rsidR="009113C3" w:rsidRPr="00E44101" w:rsidRDefault="009113C3" w:rsidP="009113C3">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Senyviems žmonėms jokių ypatingų atsargumo priemonių nereikia.</w:t>
      </w:r>
    </w:p>
    <w:p w14:paraId="7766265F" w14:textId="77777777" w:rsidR="009113C3" w:rsidRPr="00E44101" w:rsidRDefault="009113C3" w:rsidP="009113C3">
      <w:pPr>
        <w:spacing w:after="0" w:line="240" w:lineRule="auto"/>
        <w:jc w:val="both"/>
        <w:rPr>
          <w:rFonts w:ascii="Times New Roman" w:eastAsia="Times New Roman" w:hAnsi="Times New Roman"/>
          <w:lang w:val="lt-LT"/>
        </w:rPr>
      </w:pPr>
    </w:p>
    <w:p w14:paraId="24DB0E9D" w14:textId="77777777" w:rsidR="009113C3" w:rsidRPr="00E44101" w:rsidRDefault="009113C3" w:rsidP="009113C3">
      <w:pPr>
        <w:spacing w:after="0" w:line="240" w:lineRule="auto"/>
        <w:rPr>
          <w:rFonts w:ascii="Times New Roman" w:eastAsia="Times New Roman" w:hAnsi="Times New Roman"/>
          <w:i/>
          <w:iCs/>
          <w:lang w:val="lt-LT"/>
        </w:rPr>
      </w:pPr>
      <w:r w:rsidRPr="00E44101">
        <w:rPr>
          <w:rFonts w:ascii="Times New Roman" w:eastAsia="Times New Roman" w:hAnsi="Times New Roman"/>
          <w:i/>
          <w:iCs/>
          <w:lang w:val="lt-LT"/>
        </w:rPr>
        <w:t>Pacientams, kurių inkstų ar kepenų funkcija sutrikusi</w:t>
      </w:r>
    </w:p>
    <w:p w14:paraId="02CC5982" w14:textId="77777777" w:rsidR="009113C3" w:rsidRPr="00E44101" w:rsidRDefault="009113C3" w:rsidP="009113C3">
      <w:pPr>
        <w:spacing w:after="0" w:line="240" w:lineRule="auto"/>
        <w:jc w:val="both"/>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poveikis tokiems pacientams netirtas.</w:t>
      </w:r>
    </w:p>
    <w:p w14:paraId="749273BD" w14:textId="77777777" w:rsidR="009113C3" w:rsidRPr="00E44101" w:rsidRDefault="009113C3" w:rsidP="009113C3">
      <w:pPr>
        <w:spacing w:after="0" w:line="240" w:lineRule="auto"/>
        <w:jc w:val="both"/>
        <w:rPr>
          <w:rFonts w:ascii="Times New Roman" w:eastAsia="Times New Roman" w:hAnsi="Times New Roman"/>
          <w:lang w:val="lt-LT"/>
        </w:rPr>
      </w:pPr>
    </w:p>
    <w:p w14:paraId="316F1D9D" w14:textId="77777777" w:rsidR="009113C3" w:rsidRPr="00E44101" w:rsidRDefault="009113C3" w:rsidP="009113C3">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Vartojimas vaikams ir paaugliams</w:t>
      </w:r>
    </w:p>
    <w:p w14:paraId="0ECFD57F" w14:textId="77777777" w:rsidR="009113C3" w:rsidRPr="00E44101" w:rsidRDefault="009113C3" w:rsidP="009113C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nerekomenduojamas gydyti vaikams, nes nenustatyta, ar jų gydymas šiuo vaistu veiksmingas ir nepavojingas.</w:t>
      </w:r>
    </w:p>
    <w:p w14:paraId="563E2B39" w14:textId="77777777" w:rsidR="009113C3" w:rsidRPr="00E44101" w:rsidRDefault="009113C3" w:rsidP="009113C3">
      <w:pPr>
        <w:spacing w:after="0" w:line="240" w:lineRule="auto"/>
        <w:jc w:val="both"/>
        <w:rPr>
          <w:rFonts w:ascii="Times New Roman" w:eastAsia="Times New Roman" w:hAnsi="Times New Roman"/>
          <w:lang w:val="lt-LT"/>
        </w:rPr>
      </w:pPr>
    </w:p>
    <w:p w14:paraId="2A0D0B7D" w14:textId="77777777" w:rsidR="009113C3" w:rsidRPr="00E44101" w:rsidRDefault="009113C3" w:rsidP="009113C3">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Vartojimo būdas</w:t>
      </w:r>
    </w:p>
    <w:p w14:paraId="517E95D2" w14:textId="77777777" w:rsidR="009113C3" w:rsidRPr="00E44101" w:rsidRDefault="009113C3" w:rsidP="009113C3">
      <w:pPr>
        <w:numPr>
          <w:ilvl w:val="0"/>
          <w:numId w:val="1"/>
        </w:numPr>
        <w:tabs>
          <w:tab w:val="clear" w:pos="360"/>
        </w:tabs>
        <w:spacing w:after="0" w:line="240" w:lineRule="auto"/>
        <w:ind w:left="567" w:hanging="567"/>
        <w:jc w:val="both"/>
        <w:rPr>
          <w:rFonts w:ascii="Times New Roman" w:eastAsia="Times New Roman" w:hAnsi="Times New Roman"/>
          <w:b/>
          <w:lang w:val="lt-LT"/>
        </w:rPr>
      </w:pPr>
      <w:r w:rsidRPr="00E44101">
        <w:rPr>
          <w:rFonts w:ascii="Times New Roman" w:eastAsia="Times New Roman" w:hAnsi="Times New Roman"/>
          <w:lang w:val="lt-LT"/>
        </w:rPr>
        <w:t>Prieš vartojimą buteliuko turinį gerai suplakite.</w:t>
      </w:r>
    </w:p>
    <w:p w14:paraId="00468A36" w14:textId="77777777" w:rsidR="009113C3" w:rsidRPr="00E44101" w:rsidRDefault="009113C3" w:rsidP="009113C3">
      <w:pPr>
        <w:numPr>
          <w:ilvl w:val="0"/>
          <w:numId w:val="1"/>
        </w:numPr>
        <w:tabs>
          <w:tab w:val="clear" w:pos="360"/>
        </w:tabs>
        <w:spacing w:after="0" w:line="240" w:lineRule="auto"/>
        <w:ind w:left="567" w:hanging="567"/>
        <w:jc w:val="both"/>
        <w:rPr>
          <w:rFonts w:ascii="Times New Roman" w:eastAsia="Times New Roman" w:hAnsi="Times New Roman"/>
          <w:b/>
          <w:lang w:val="lt-LT"/>
        </w:rPr>
      </w:pPr>
      <w:r w:rsidRPr="00E44101">
        <w:rPr>
          <w:rFonts w:ascii="Times New Roman" w:eastAsia="Times New Roman" w:hAnsi="Times New Roman"/>
          <w:lang w:val="lt-LT"/>
        </w:rPr>
        <w:t xml:space="preserve">Atloškite galvą. </w:t>
      </w:r>
    </w:p>
    <w:p w14:paraId="2D30E2D4" w14:textId="77777777" w:rsidR="009113C3" w:rsidRPr="00E44101" w:rsidRDefault="009113C3" w:rsidP="009113C3">
      <w:pPr>
        <w:numPr>
          <w:ilvl w:val="0"/>
          <w:numId w:val="1"/>
        </w:numPr>
        <w:tabs>
          <w:tab w:val="clear" w:pos="360"/>
        </w:tabs>
        <w:spacing w:after="0" w:line="240" w:lineRule="auto"/>
        <w:ind w:left="567" w:hanging="567"/>
        <w:jc w:val="both"/>
        <w:rPr>
          <w:rFonts w:ascii="Times New Roman" w:eastAsia="Times New Roman" w:hAnsi="Times New Roman"/>
          <w:b/>
          <w:lang w:val="lt-LT"/>
        </w:rPr>
      </w:pPr>
      <w:r w:rsidRPr="00E44101">
        <w:rPr>
          <w:rFonts w:ascii="Times New Roman" w:eastAsia="Times New Roman" w:hAnsi="Times New Roman"/>
          <w:lang w:val="lt-LT"/>
        </w:rPr>
        <w:t>Atitraukite voką pirštu taip, kad tarp akies ir apatinio voko susidarytų V</w:t>
      </w:r>
      <w:r>
        <w:rPr>
          <w:rFonts w:ascii="Times New Roman" w:eastAsia="Times New Roman" w:hAnsi="Times New Roman"/>
          <w:lang w:val="lt-LT"/>
        </w:rPr>
        <w:t> </w:t>
      </w:r>
      <w:r w:rsidRPr="00E44101">
        <w:rPr>
          <w:rFonts w:ascii="Times New Roman" w:eastAsia="Times New Roman" w:hAnsi="Times New Roman"/>
          <w:lang w:val="lt-LT"/>
        </w:rPr>
        <w:t xml:space="preserve">formos kišenėlė. </w:t>
      </w:r>
    </w:p>
    <w:p w14:paraId="477AB51C" w14:textId="77777777" w:rsidR="009113C3" w:rsidRPr="00E44101" w:rsidRDefault="009113C3" w:rsidP="009113C3">
      <w:pPr>
        <w:numPr>
          <w:ilvl w:val="0"/>
          <w:numId w:val="1"/>
        </w:numPr>
        <w:tabs>
          <w:tab w:val="clear" w:pos="360"/>
        </w:tabs>
        <w:spacing w:after="0" w:line="240" w:lineRule="auto"/>
        <w:ind w:left="567" w:hanging="567"/>
        <w:jc w:val="both"/>
        <w:rPr>
          <w:rFonts w:ascii="Times New Roman" w:eastAsia="Times New Roman" w:hAnsi="Times New Roman"/>
          <w:lang w:val="lt-LT"/>
        </w:rPr>
      </w:pPr>
      <w:r w:rsidRPr="00E44101">
        <w:rPr>
          <w:rFonts w:ascii="Times New Roman" w:eastAsia="Times New Roman" w:hAnsi="Times New Roman"/>
          <w:lang w:val="lt-LT"/>
        </w:rPr>
        <w:t>Įsilašinkite į V</w:t>
      </w:r>
      <w:r>
        <w:rPr>
          <w:rFonts w:ascii="Times New Roman" w:eastAsia="Times New Roman" w:hAnsi="Times New Roman"/>
          <w:lang w:val="lt-LT"/>
        </w:rPr>
        <w:t> </w:t>
      </w:r>
      <w:r w:rsidRPr="00E44101">
        <w:rPr>
          <w:rFonts w:ascii="Times New Roman" w:eastAsia="Times New Roman" w:hAnsi="Times New Roman"/>
          <w:lang w:val="lt-LT"/>
        </w:rPr>
        <w:t>formos kišenėlę vieną du lašus. Stenkitės lašintuvo galu neliesti akies.</w:t>
      </w:r>
    </w:p>
    <w:p w14:paraId="4982D015" w14:textId="77777777" w:rsidR="009113C3" w:rsidRPr="00E44101" w:rsidRDefault="009113C3" w:rsidP="009113C3">
      <w:pPr>
        <w:spacing w:after="0" w:line="240" w:lineRule="auto"/>
        <w:jc w:val="both"/>
        <w:rPr>
          <w:rFonts w:ascii="Times New Roman" w:eastAsia="Times New Roman" w:hAnsi="Times New Roman"/>
          <w:lang w:val="lt-LT"/>
        </w:rPr>
      </w:pPr>
    </w:p>
    <w:p w14:paraId="3A759876"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Kad vaistas neužsiterštų, nelieskite lašintuvo galu aplinkinių daiktų. Iškart po vartojimo buteliuką sandariai užsukite. Nevartokite vaisto ilgiau kaip 4</w:t>
      </w:r>
      <w:r>
        <w:rPr>
          <w:rFonts w:ascii="Times New Roman" w:eastAsia="Times New Roman" w:hAnsi="Times New Roman"/>
          <w:lang w:val="lt-LT"/>
        </w:rPr>
        <w:t> </w:t>
      </w:r>
      <w:r w:rsidRPr="00E44101">
        <w:rPr>
          <w:rFonts w:ascii="Times New Roman" w:eastAsia="Times New Roman" w:hAnsi="Times New Roman"/>
          <w:lang w:val="lt-LT"/>
        </w:rPr>
        <w:t>savaites po to, kai buteliukas buvo pirmą kartą atidarytas.</w:t>
      </w:r>
    </w:p>
    <w:p w14:paraId="4C66B0BF" w14:textId="77777777" w:rsidR="009113C3" w:rsidRPr="00E44101" w:rsidRDefault="009113C3" w:rsidP="009113C3">
      <w:pPr>
        <w:spacing w:after="0" w:line="240" w:lineRule="auto"/>
        <w:jc w:val="both"/>
        <w:rPr>
          <w:rFonts w:ascii="Times New Roman" w:eastAsia="Times New Roman" w:hAnsi="Times New Roman"/>
          <w:lang w:val="lt-LT"/>
        </w:rPr>
      </w:pPr>
    </w:p>
    <w:p w14:paraId="1A976CFA" w14:textId="77777777" w:rsidR="009113C3" w:rsidRPr="00E44101" w:rsidRDefault="009113C3" w:rsidP="009113C3">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 xml:space="preserve">Sergant glaukoma nevartoti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ilgiau kaip 2</w:t>
      </w:r>
      <w:r>
        <w:rPr>
          <w:rFonts w:ascii="Times New Roman" w:eastAsia="Times New Roman" w:hAnsi="Times New Roman"/>
          <w:lang w:val="lt-LT"/>
        </w:rPr>
        <w:t> </w:t>
      </w:r>
      <w:r w:rsidRPr="00E44101">
        <w:rPr>
          <w:rFonts w:ascii="Times New Roman" w:eastAsia="Times New Roman" w:hAnsi="Times New Roman"/>
          <w:lang w:val="lt-LT"/>
        </w:rPr>
        <w:t>savaites, nebent gydytojas nurodys kitaip.</w:t>
      </w:r>
    </w:p>
    <w:p w14:paraId="3E3C6147" w14:textId="77777777" w:rsidR="009113C3" w:rsidRPr="00E44101" w:rsidRDefault="009113C3" w:rsidP="009113C3">
      <w:pPr>
        <w:spacing w:after="0" w:line="240" w:lineRule="auto"/>
        <w:jc w:val="both"/>
        <w:rPr>
          <w:rFonts w:ascii="Times New Roman" w:eastAsia="Times New Roman" w:hAnsi="Times New Roman"/>
          <w:lang w:val="lt-LT"/>
        </w:rPr>
      </w:pPr>
    </w:p>
    <w:p w14:paraId="2D6CABF3" w14:textId="77777777" w:rsidR="009113C3" w:rsidRPr="00E44101" w:rsidRDefault="009113C3" w:rsidP="009113C3">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Jei lašas nepateko į Jūsų akį, pabandykite dar kartą.</w:t>
      </w:r>
    </w:p>
    <w:p w14:paraId="3D0D43DF" w14:textId="77777777" w:rsidR="009113C3" w:rsidRPr="00E44101" w:rsidRDefault="009113C3" w:rsidP="009113C3">
      <w:pPr>
        <w:spacing w:after="0" w:line="240" w:lineRule="auto"/>
        <w:rPr>
          <w:rFonts w:ascii="Times New Roman" w:eastAsia="MS Mincho" w:hAnsi="Times New Roman"/>
          <w:b/>
          <w:bCs/>
          <w:noProof/>
          <w:lang w:val="lt-LT"/>
        </w:rPr>
      </w:pPr>
    </w:p>
    <w:p w14:paraId="40F19D80" w14:textId="77777777" w:rsidR="009113C3" w:rsidRPr="00E44101" w:rsidRDefault="009113C3" w:rsidP="009113C3">
      <w:pPr>
        <w:spacing w:after="0" w:line="240" w:lineRule="auto"/>
        <w:rPr>
          <w:rFonts w:ascii="Times New Roman" w:eastAsia="MS Mincho" w:hAnsi="Times New Roman"/>
          <w:noProof/>
          <w:lang w:val="lt-LT"/>
        </w:rPr>
      </w:pPr>
      <w:r w:rsidRPr="00E44101">
        <w:rPr>
          <w:rFonts w:ascii="Times New Roman" w:eastAsia="MS Mincho" w:hAnsi="Times New Roman"/>
          <w:bCs/>
          <w:noProof/>
          <w:lang w:val="lt-LT"/>
        </w:rPr>
        <w:t>Jeigu kartu vartojama kitokių akių lašų ar tepalo</w:t>
      </w:r>
      <w:r w:rsidRPr="00E44101">
        <w:rPr>
          <w:rFonts w:ascii="Times New Roman" w:eastAsia="MS Mincho" w:hAnsi="Times New Roman"/>
          <w:noProof/>
          <w:lang w:val="lt-LT"/>
        </w:rPr>
        <w:t>, tarp jų vartojimo reikia daryti mažiausiai 5</w:t>
      </w:r>
      <w:r>
        <w:rPr>
          <w:rFonts w:ascii="Times New Roman" w:eastAsia="MS Mincho" w:hAnsi="Times New Roman"/>
          <w:noProof/>
          <w:lang w:val="lt-LT"/>
        </w:rPr>
        <w:t> </w:t>
      </w:r>
      <w:r w:rsidRPr="00E44101">
        <w:rPr>
          <w:rFonts w:ascii="Times New Roman" w:eastAsia="MS Mincho" w:hAnsi="Times New Roman"/>
          <w:noProof/>
          <w:lang w:val="lt-LT"/>
        </w:rPr>
        <w:t xml:space="preserve">min. pertrauką. </w:t>
      </w:r>
      <w:r w:rsidRPr="00E44101">
        <w:rPr>
          <w:rFonts w:ascii="Times New Roman" w:eastAsia="MS Mincho" w:hAnsi="Times New Roman"/>
          <w:bCs/>
          <w:noProof/>
          <w:lang w:val="lt-LT"/>
        </w:rPr>
        <w:t xml:space="preserve">Akių </w:t>
      </w:r>
      <w:r w:rsidRPr="00E44101">
        <w:rPr>
          <w:rFonts w:ascii="Times New Roman" w:eastAsia="MS Mincho" w:hAnsi="Times New Roman"/>
          <w:b/>
          <w:bCs/>
          <w:noProof/>
          <w:lang w:val="lt-LT"/>
        </w:rPr>
        <w:t>tepalą</w:t>
      </w:r>
      <w:r w:rsidRPr="00E44101">
        <w:rPr>
          <w:rFonts w:ascii="Times New Roman" w:eastAsia="MS Mincho" w:hAnsi="Times New Roman"/>
          <w:noProof/>
          <w:lang w:val="lt-LT"/>
        </w:rPr>
        <w:t xml:space="preserve"> reikia vartoti </w:t>
      </w:r>
      <w:r>
        <w:rPr>
          <w:rFonts w:ascii="Times New Roman" w:eastAsia="MS Mincho" w:hAnsi="Times New Roman"/>
          <w:noProof/>
          <w:lang w:val="lt-LT"/>
        </w:rPr>
        <w:t>paskutinį</w:t>
      </w:r>
      <w:r w:rsidRPr="00E44101">
        <w:rPr>
          <w:rFonts w:ascii="Times New Roman" w:eastAsia="MS Mincho" w:hAnsi="Times New Roman"/>
          <w:noProof/>
          <w:lang w:val="lt-LT"/>
        </w:rPr>
        <w:t>.</w:t>
      </w:r>
    </w:p>
    <w:p w14:paraId="10340906" w14:textId="77777777" w:rsidR="009113C3" w:rsidRPr="00E44101" w:rsidRDefault="009113C3" w:rsidP="009113C3">
      <w:pPr>
        <w:numPr>
          <w:ilvl w:val="12"/>
          <w:numId w:val="0"/>
        </w:numPr>
        <w:spacing w:after="0" w:line="240" w:lineRule="auto"/>
        <w:ind w:right="-29"/>
        <w:rPr>
          <w:rFonts w:ascii="Times New Roman" w:eastAsia="Times New Roman" w:hAnsi="Times New Roman"/>
          <w:lang w:val="lt-LT"/>
        </w:rPr>
      </w:pPr>
    </w:p>
    <w:p w14:paraId="374AF6A2" w14:textId="77777777" w:rsidR="009113C3" w:rsidRPr="00E44101" w:rsidRDefault="009113C3" w:rsidP="009113C3">
      <w:pPr>
        <w:numPr>
          <w:ilvl w:val="12"/>
          <w:numId w:val="0"/>
        </w:numPr>
        <w:spacing w:after="0" w:line="240" w:lineRule="auto"/>
        <w:ind w:right="-29"/>
        <w:rPr>
          <w:rFonts w:ascii="Times New Roman" w:eastAsia="Times New Roman" w:hAnsi="Times New Roman"/>
          <w:b/>
          <w:lang w:val="lt-LT"/>
        </w:rPr>
      </w:pPr>
      <w:r w:rsidRPr="00E44101">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Flarex</w:t>
      </w:r>
      <w:proofErr w:type="spellEnd"/>
      <w:r w:rsidRPr="00E44101">
        <w:rPr>
          <w:rFonts w:ascii="Times New Roman" w:eastAsia="Times New Roman" w:hAnsi="Times New Roman"/>
          <w:b/>
          <w:lang w:val="lt-LT"/>
        </w:rPr>
        <w:t xml:space="preserve"> dozę?</w:t>
      </w:r>
    </w:p>
    <w:p w14:paraId="51E47B51" w14:textId="77777777" w:rsidR="009113C3" w:rsidRPr="00E44101" w:rsidRDefault="009113C3" w:rsidP="009113C3">
      <w:pPr>
        <w:numPr>
          <w:ilvl w:val="12"/>
          <w:numId w:val="0"/>
        </w:numPr>
        <w:spacing w:after="0" w:line="240" w:lineRule="auto"/>
        <w:ind w:right="-29"/>
        <w:rPr>
          <w:rFonts w:ascii="Times New Roman" w:eastAsia="Times New Roman" w:hAnsi="Times New Roman"/>
          <w:lang w:val="lt-LT"/>
        </w:rPr>
      </w:pPr>
      <w:r w:rsidRPr="00E44101">
        <w:rPr>
          <w:rFonts w:ascii="Times New Roman" w:eastAsia="Times New Roman" w:hAnsi="Times New Roman"/>
          <w:bCs/>
          <w:lang w:val="lt-LT"/>
        </w:rPr>
        <w:t xml:space="preserve">Pavartoję per didelę </w:t>
      </w:r>
      <w:proofErr w:type="spellStart"/>
      <w:r>
        <w:rPr>
          <w:rFonts w:ascii="Times New Roman" w:eastAsia="Times New Roman" w:hAnsi="Times New Roman"/>
          <w:bCs/>
          <w:lang w:val="lt-LT"/>
        </w:rPr>
        <w:t>Flarex</w:t>
      </w:r>
      <w:proofErr w:type="spellEnd"/>
      <w:r w:rsidRPr="00E44101">
        <w:rPr>
          <w:rFonts w:ascii="Times New Roman" w:eastAsia="Times New Roman" w:hAnsi="Times New Roman"/>
          <w:bCs/>
          <w:lang w:val="lt-LT"/>
        </w:rPr>
        <w:t xml:space="preserve"> dozę</w:t>
      </w:r>
      <w:r w:rsidRPr="00E44101">
        <w:rPr>
          <w:rFonts w:ascii="Times New Roman" w:eastAsia="Times New Roman" w:hAnsi="Times New Roman"/>
          <w:b/>
          <w:bCs/>
          <w:lang w:val="lt-LT"/>
        </w:rPr>
        <w:t xml:space="preserve"> </w:t>
      </w:r>
      <w:r w:rsidRPr="00E44101">
        <w:rPr>
          <w:rFonts w:ascii="Times New Roman" w:eastAsia="Times New Roman" w:hAnsi="Times New Roman"/>
          <w:lang w:val="lt-LT"/>
        </w:rPr>
        <w:t>akį praplaukite šiltu vandeniu. Tol, kol ateis laikas lašinti kitą dozę, daugiau lašų į tą akį nelašinkite.</w:t>
      </w:r>
    </w:p>
    <w:p w14:paraId="455BC3CB" w14:textId="77777777" w:rsidR="009113C3" w:rsidRPr="00E44101" w:rsidRDefault="009113C3" w:rsidP="009113C3">
      <w:pPr>
        <w:numPr>
          <w:ilvl w:val="12"/>
          <w:numId w:val="0"/>
        </w:numPr>
        <w:spacing w:after="0" w:line="240" w:lineRule="auto"/>
        <w:ind w:right="-29"/>
        <w:rPr>
          <w:rFonts w:ascii="Times New Roman" w:eastAsia="Times New Roman" w:hAnsi="Times New Roman"/>
          <w:lang w:val="lt-LT"/>
        </w:rPr>
      </w:pPr>
      <w:r w:rsidRPr="00E44101">
        <w:rPr>
          <w:rFonts w:ascii="Times New Roman" w:eastAsia="Times New Roman" w:hAnsi="Times New Roman"/>
          <w:bCs/>
          <w:lang w:val="lt-LT"/>
        </w:rPr>
        <w:t>Jei vartojate ir kitokių akių lašų ar akių tepalo</w:t>
      </w:r>
      <w:r w:rsidRPr="00E44101">
        <w:rPr>
          <w:rFonts w:ascii="Times New Roman" w:eastAsia="Times New Roman" w:hAnsi="Times New Roman"/>
          <w:lang w:val="lt-LT"/>
        </w:rPr>
        <w:t>, tarp kiekvieno vaisto vartojimo turi praeiti ne mažiau kaip 5</w:t>
      </w:r>
      <w:r>
        <w:rPr>
          <w:rFonts w:ascii="Times New Roman" w:eastAsia="Times New Roman" w:hAnsi="Times New Roman"/>
          <w:lang w:val="lt-LT"/>
        </w:rPr>
        <w:t> </w:t>
      </w:r>
      <w:r w:rsidRPr="00E44101">
        <w:rPr>
          <w:rFonts w:ascii="Times New Roman" w:eastAsia="Times New Roman" w:hAnsi="Times New Roman"/>
          <w:lang w:val="lt-LT"/>
        </w:rPr>
        <w:t>minutės. Akių tepalas turi būti vartojamas paskutinis.</w:t>
      </w:r>
    </w:p>
    <w:p w14:paraId="6C7315C4" w14:textId="77777777" w:rsidR="009113C3" w:rsidRPr="00E44101" w:rsidRDefault="009113C3" w:rsidP="009113C3">
      <w:pPr>
        <w:numPr>
          <w:ilvl w:val="12"/>
          <w:numId w:val="0"/>
        </w:numPr>
        <w:spacing w:after="0" w:line="240" w:lineRule="auto"/>
        <w:ind w:right="-29"/>
        <w:rPr>
          <w:rFonts w:ascii="Times New Roman" w:eastAsia="Times New Roman" w:hAnsi="Times New Roman"/>
          <w:lang w:val="lt-LT"/>
        </w:rPr>
      </w:pPr>
    </w:p>
    <w:p w14:paraId="1616E3F0" w14:textId="77777777" w:rsidR="009113C3" w:rsidRPr="00E44101" w:rsidRDefault="009113C3" w:rsidP="009113C3">
      <w:pPr>
        <w:numPr>
          <w:ilvl w:val="12"/>
          <w:numId w:val="0"/>
        </w:numPr>
        <w:spacing w:after="0" w:line="240" w:lineRule="auto"/>
        <w:ind w:right="-29"/>
        <w:rPr>
          <w:rFonts w:ascii="Times New Roman" w:eastAsia="Times New Roman" w:hAnsi="Times New Roman"/>
          <w:lang w:val="lt-LT"/>
        </w:rPr>
      </w:pPr>
      <w:r w:rsidRPr="00E44101">
        <w:rPr>
          <w:rFonts w:ascii="Times New Roman" w:eastAsia="Times New Roman" w:hAnsi="Times New Roman"/>
          <w:b/>
          <w:bCs/>
          <w:lang w:val="lt-LT"/>
        </w:rPr>
        <w:t xml:space="preserve">Pamiršus pavartoti </w:t>
      </w:r>
      <w:proofErr w:type="spellStart"/>
      <w:r>
        <w:rPr>
          <w:rFonts w:ascii="Times New Roman" w:eastAsia="Times New Roman" w:hAnsi="Times New Roman"/>
          <w:b/>
          <w:bCs/>
          <w:lang w:val="lt-LT"/>
        </w:rPr>
        <w:t>Flarex</w:t>
      </w:r>
      <w:proofErr w:type="spellEnd"/>
      <w:r w:rsidRPr="00E44101">
        <w:rPr>
          <w:rFonts w:ascii="Times New Roman" w:eastAsia="Times New Roman" w:hAnsi="Times New Roman"/>
          <w:lang w:val="lt-LT"/>
        </w:rPr>
        <w:t xml:space="preserve"> </w:t>
      </w:r>
    </w:p>
    <w:p w14:paraId="073318AD" w14:textId="77777777" w:rsidR="009113C3" w:rsidRPr="00E44101" w:rsidRDefault="009113C3" w:rsidP="009113C3">
      <w:pPr>
        <w:numPr>
          <w:ilvl w:val="12"/>
          <w:numId w:val="0"/>
        </w:numPr>
        <w:spacing w:after="0" w:line="240" w:lineRule="auto"/>
        <w:ind w:right="-29"/>
        <w:rPr>
          <w:rFonts w:ascii="Times New Roman" w:eastAsia="Times New Roman" w:hAnsi="Times New Roman"/>
          <w:lang w:val="lt-LT"/>
        </w:rPr>
      </w:pPr>
      <w:r w:rsidRPr="00E44101">
        <w:rPr>
          <w:rFonts w:ascii="Times New Roman" w:eastAsia="Times New Roman" w:hAnsi="Times New Roman"/>
          <w:lang w:val="lt-LT"/>
        </w:rPr>
        <w:t xml:space="preserve">Kitą dozę vartokite numatytu laiku. Vis dėlto jei jau beveik laikas vartoti kitą dozę, nesulašintą dozę praleiskite ir vaisto toliau vartokite įprastu grafiku. </w:t>
      </w:r>
      <w:r w:rsidRPr="00E44101">
        <w:rPr>
          <w:rFonts w:ascii="Times New Roman" w:eastAsia="Times New Roman" w:hAnsi="Times New Roman"/>
          <w:bCs/>
          <w:lang w:val="lt-LT"/>
        </w:rPr>
        <w:t>Negalima</w:t>
      </w:r>
      <w:r w:rsidRPr="00E44101">
        <w:rPr>
          <w:rFonts w:ascii="Times New Roman" w:eastAsia="Times New Roman" w:hAnsi="Times New Roman"/>
          <w:lang w:val="lt-LT"/>
        </w:rPr>
        <w:t xml:space="preserve"> vartoti dvigubos dozės norint kompensuoti praleistą dozę.</w:t>
      </w:r>
    </w:p>
    <w:p w14:paraId="4E4657F3" w14:textId="77777777" w:rsidR="009113C3" w:rsidRPr="00E44101" w:rsidRDefault="009113C3" w:rsidP="009113C3">
      <w:pPr>
        <w:numPr>
          <w:ilvl w:val="12"/>
          <w:numId w:val="0"/>
        </w:numPr>
        <w:spacing w:after="0" w:line="240" w:lineRule="auto"/>
        <w:ind w:right="-29"/>
        <w:rPr>
          <w:rFonts w:ascii="Times New Roman" w:eastAsia="Times New Roman" w:hAnsi="Times New Roman"/>
          <w:lang w:val="lt-LT"/>
        </w:rPr>
      </w:pPr>
    </w:p>
    <w:p w14:paraId="7BA8DA78" w14:textId="77777777" w:rsidR="009113C3" w:rsidRPr="00E44101" w:rsidRDefault="009113C3" w:rsidP="009113C3">
      <w:pPr>
        <w:tabs>
          <w:tab w:val="left" w:pos="851"/>
        </w:tabs>
        <w:spacing w:after="0" w:line="240" w:lineRule="auto"/>
        <w:outlineLvl w:val="0"/>
        <w:rPr>
          <w:rFonts w:ascii="Times New Roman" w:eastAsia="Times New Roman" w:hAnsi="Times New Roman"/>
          <w:b/>
          <w:lang w:val="lt-LT"/>
        </w:rPr>
      </w:pPr>
      <w:r w:rsidRPr="00E44101">
        <w:rPr>
          <w:rFonts w:ascii="Times New Roman" w:eastAsia="Times New Roman" w:hAnsi="Times New Roman"/>
          <w:b/>
          <w:bCs/>
          <w:lang w:val="lt-LT"/>
        </w:rPr>
        <w:t xml:space="preserve">Nustojus vartoti </w:t>
      </w:r>
      <w:proofErr w:type="spellStart"/>
      <w:r>
        <w:rPr>
          <w:rFonts w:ascii="Times New Roman" w:eastAsia="Times New Roman" w:hAnsi="Times New Roman"/>
          <w:b/>
          <w:bCs/>
          <w:lang w:val="lt-LT"/>
        </w:rPr>
        <w:t>Flarex</w:t>
      </w:r>
      <w:proofErr w:type="spellEnd"/>
    </w:p>
    <w:p w14:paraId="17D21B97" w14:textId="77777777" w:rsidR="009113C3" w:rsidRPr="00E44101" w:rsidRDefault="009113C3" w:rsidP="009113C3">
      <w:pPr>
        <w:spacing w:after="0" w:line="240" w:lineRule="auto"/>
        <w:jc w:val="both"/>
        <w:rPr>
          <w:rFonts w:ascii="Times New Roman" w:eastAsia="Times New Roman" w:hAnsi="Times New Roman"/>
          <w:lang w:val="lt-LT"/>
        </w:rPr>
      </w:pPr>
      <w:r w:rsidRPr="00E44101">
        <w:rPr>
          <w:rFonts w:ascii="Times New Roman" w:eastAsia="Times New Roman" w:hAnsi="Times New Roman"/>
          <w:noProof/>
          <w:lang w:val="lt-LT"/>
        </w:rPr>
        <w:t>Jeigu kiltų daugiau klausimų dėl šio vaisto vartojimo, kreipkitės į gydytoją arba vaistininką.</w:t>
      </w:r>
    </w:p>
    <w:p w14:paraId="72793C34" w14:textId="77777777" w:rsidR="009113C3" w:rsidRPr="00E44101" w:rsidRDefault="009113C3" w:rsidP="009113C3">
      <w:pPr>
        <w:spacing w:after="0" w:line="240" w:lineRule="auto"/>
        <w:rPr>
          <w:rFonts w:ascii="Times New Roman" w:eastAsia="Times New Roman" w:hAnsi="Times New Roman"/>
          <w:lang w:val="lt-LT"/>
        </w:rPr>
      </w:pPr>
    </w:p>
    <w:p w14:paraId="30079A9E" w14:textId="77777777" w:rsidR="009113C3" w:rsidRPr="00E44101" w:rsidRDefault="009113C3" w:rsidP="009113C3">
      <w:pPr>
        <w:spacing w:after="0" w:line="240" w:lineRule="auto"/>
        <w:rPr>
          <w:rFonts w:ascii="Times New Roman" w:eastAsia="Times New Roman" w:hAnsi="Times New Roman"/>
          <w:lang w:val="lt-LT"/>
        </w:rPr>
      </w:pPr>
    </w:p>
    <w:p w14:paraId="2EC35F77" w14:textId="77777777" w:rsidR="009113C3" w:rsidRPr="00E44101" w:rsidRDefault="009113C3" w:rsidP="009113C3">
      <w:pPr>
        <w:keepNext/>
        <w:tabs>
          <w:tab w:val="left" w:pos="567"/>
        </w:tabs>
        <w:spacing w:after="0" w:line="240" w:lineRule="auto"/>
        <w:ind w:left="567" w:hanging="567"/>
        <w:outlineLvl w:val="1"/>
        <w:rPr>
          <w:rFonts w:ascii="Times New Roman" w:eastAsia="Times New Roman" w:hAnsi="Times New Roman"/>
          <w:b/>
          <w:lang w:val="lt-LT"/>
        </w:rPr>
      </w:pPr>
      <w:bookmarkStart w:id="8" w:name="_Toc129243142"/>
      <w:bookmarkStart w:id="9" w:name="_Toc129243267"/>
      <w:r w:rsidRPr="00E44101">
        <w:rPr>
          <w:rFonts w:ascii="Times New Roman" w:eastAsia="Times New Roman" w:hAnsi="Times New Roman"/>
          <w:b/>
          <w:lang w:val="lt-LT"/>
        </w:rPr>
        <w:t>4.</w:t>
      </w:r>
      <w:r w:rsidRPr="00E44101">
        <w:rPr>
          <w:rFonts w:ascii="Times New Roman" w:eastAsia="Times New Roman" w:hAnsi="Times New Roman"/>
          <w:b/>
          <w:lang w:val="lt-LT"/>
        </w:rPr>
        <w:tab/>
        <w:t>Galimas šalutinis poveikis</w:t>
      </w:r>
      <w:bookmarkEnd w:id="8"/>
      <w:bookmarkEnd w:id="9"/>
    </w:p>
    <w:p w14:paraId="18321753" w14:textId="77777777" w:rsidR="009113C3" w:rsidRPr="00E44101" w:rsidRDefault="009113C3" w:rsidP="009113C3">
      <w:pPr>
        <w:spacing w:after="0" w:line="240" w:lineRule="auto"/>
        <w:rPr>
          <w:rFonts w:ascii="Times New Roman" w:eastAsia="Times New Roman" w:hAnsi="Times New Roman"/>
          <w:lang w:val="lt-LT"/>
        </w:rPr>
      </w:pPr>
    </w:p>
    <w:p w14:paraId="54B57C61"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Šis vaistas, kaip ir visi kiti, gali sukelti šalutinį poveikį, nors jis pasireiškia ne visiems žmonėms.</w:t>
      </w:r>
    </w:p>
    <w:p w14:paraId="51717C0A" w14:textId="77777777" w:rsidR="009113C3" w:rsidRPr="00E44101" w:rsidRDefault="009113C3" w:rsidP="009113C3">
      <w:pPr>
        <w:spacing w:after="0" w:line="240" w:lineRule="auto"/>
        <w:rPr>
          <w:rFonts w:ascii="Times New Roman" w:eastAsia="Times New Roman" w:hAnsi="Times New Roman"/>
          <w:lang w:val="lt-LT"/>
        </w:rPr>
      </w:pPr>
    </w:p>
    <w:p w14:paraId="09B06D91" w14:textId="77777777" w:rsidR="009113C3" w:rsidRPr="00E644BD" w:rsidRDefault="009113C3" w:rsidP="009113C3">
      <w:pPr>
        <w:spacing w:after="0" w:line="240" w:lineRule="auto"/>
        <w:rPr>
          <w:rFonts w:ascii="Times New Roman" w:eastAsia="Times New Roman" w:hAnsi="Times New Roman"/>
          <w:b/>
          <w:bCs/>
          <w:iCs/>
          <w:lang w:val="lt-LT"/>
        </w:rPr>
      </w:pPr>
      <w:r w:rsidRPr="00E644BD">
        <w:rPr>
          <w:rFonts w:ascii="Times New Roman" w:eastAsia="Times New Roman" w:hAnsi="Times New Roman"/>
          <w:b/>
          <w:bCs/>
          <w:iCs/>
          <w:lang w:val="lt-LT"/>
        </w:rPr>
        <w:t xml:space="preserve">Nedažni šalutinio poveikio reiškiniai (gali pasireikšti </w:t>
      </w:r>
      <w:r>
        <w:rPr>
          <w:rFonts w:ascii="Times New Roman" w:eastAsia="Times New Roman" w:hAnsi="Times New Roman"/>
          <w:b/>
          <w:bCs/>
          <w:iCs/>
          <w:lang w:val="lt-LT"/>
        </w:rPr>
        <w:t xml:space="preserve">rečiau kaip </w:t>
      </w:r>
      <w:r w:rsidRPr="00E644BD">
        <w:rPr>
          <w:rFonts w:ascii="Times New Roman" w:eastAsia="Times New Roman" w:hAnsi="Times New Roman"/>
          <w:b/>
          <w:bCs/>
          <w:iCs/>
          <w:lang w:val="lt-LT"/>
        </w:rPr>
        <w:t>1 iš 100 </w:t>
      </w:r>
      <w:r>
        <w:rPr>
          <w:rFonts w:ascii="Times New Roman" w:eastAsia="Times New Roman" w:hAnsi="Times New Roman"/>
          <w:b/>
          <w:bCs/>
          <w:iCs/>
          <w:lang w:val="lt-LT"/>
        </w:rPr>
        <w:t>asmenų</w:t>
      </w:r>
      <w:r w:rsidRPr="00E644BD">
        <w:rPr>
          <w:rFonts w:ascii="Times New Roman" w:eastAsia="Times New Roman" w:hAnsi="Times New Roman"/>
          <w:b/>
          <w:bCs/>
          <w:iCs/>
          <w:lang w:val="lt-LT"/>
        </w:rPr>
        <w:t>)</w:t>
      </w:r>
    </w:p>
    <w:p w14:paraId="506816A9"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lastRenderedPageBreak/>
        <w:t>Poveikis akims: padidėjęs akispūdis, akies sudirginimas, akies paraudimas, miglotas matymas.</w:t>
      </w:r>
    </w:p>
    <w:p w14:paraId="443A3A12" w14:textId="77777777" w:rsidR="009113C3" w:rsidRPr="00E44101" w:rsidRDefault="009113C3" w:rsidP="009113C3">
      <w:pPr>
        <w:spacing w:after="0" w:line="240" w:lineRule="auto"/>
        <w:rPr>
          <w:rFonts w:ascii="Times New Roman" w:eastAsia="Times New Roman" w:hAnsi="Times New Roman"/>
          <w:lang w:val="lt-LT"/>
        </w:rPr>
      </w:pPr>
    </w:p>
    <w:p w14:paraId="08D294DE" w14:textId="77777777" w:rsidR="009113C3" w:rsidRPr="00E644BD" w:rsidRDefault="009113C3" w:rsidP="009113C3">
      <w:pPr>
        <w:spacing w:after="0" w:line="240" w:lineRule="auto"/>
        <w:rPr>
          <w:rFonts w:ascii="Times New Roman" w:eastAsia="Times New Roman" w:hAnsi="Times New Roman"/>
          <w:b/>
          <w:bCs/>
          <w:iCs/>
          <w:lang w:val="lt-LT"/>
        </w:rPr>
      </w:pPr>
      <w:r w:rsidRPr="00E644BD">
        <w:rPr>
          <w:rFonts w:ascii="Times New Roman" w:eastAsia="Times New Roman" w:hAnsi="Times New Roman"/>
          <w:b/>
          <w:bCs/>
          <w:iCs/>
          <w:lang w:val="lt-LT"/>
        </w:rPr>
        <w:t xml:space="preserve">Reti šalutinio poveikio reiškiniai (gali pasireikšti </w:t>
      </w:r>
      <w:r>
        <w:rPr>
          <w:rFonts w:ascii="Times New Roman" w:eastAsia="Times New Roman" w:hAnsi="Times New Roman"/>
          <w:b/>
          <w:bCs/>
          <w:iCs/>
          <w:lang w:val="lt-LT"/>
        </w:rPr>
        <w:t xml:space="preserve">rečiau kaip </w:t>
      </w:r>
      <w:r w:rsidRPr="00E644BD">
        <w:rPr>
          <w:rFonts w:ascii="Times New Roman" w:eastAsia="Times New Roman" w:hAnsi="Times New Roman"/>
          <w:b/>
          <w:bCs/>
          <w:iCs/>
          <w:lang w:val="lt-LT"/>
        </w:rPr>
        <w:t>1 iš 1 000 pacientų)</w:t>
      </w:r>
    </w:p>
    <w:p w14:paraId="11A5B156"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Poveikis akims: lėtas žaizdos gijimas, katarakta (lęšiuko </w:t>
      </w:r>
      <w:proofErr w:type="spellStart"/>
      <w:r w:rsidRPr="00E44101">
        <w:rPr>
          <w:rFonts w:ascii="Times New Roman" w:eastAsia="Times New Roman" w:hAnsi="Times New Roman"/>
          <w:lang w:val="lt-LT"/>
        </w:rPr>
        <w:t>drumstumas</w:t>
      </w:r>
      <w:proofErr w:type="spellEnd"/>
      <w:r w:rsidRPr="00E44101">
        <w:rPr>
          <w:rFonts w:ascii="Times New Roman" w:eastAsia="Times New Roman" w:hAnsi="Times New Roman"/>
          <w:lang w:val="lt-LT"/>
        </w:rPr>
        <w:t>), nenormali ar pablogėjusi rega, akies akipločio defektai, glaukoma, akies alergija, akies patinimas ir niežėjimas.</w:t>
      </w:r>
    </w:p>
    <w:p w14:paraId="1C90FBEC" w14:textId="77777777" w:rsidR="009113C3" w:rsidRPr="00E44101" w:rsidRDefault="009113C3" w:rsidP="009113C3">
      <w:pPr>
        <w:spacing w:after="0" w:line="240" w:lineRule="auto"/>
        <w:rPr>
          <w:rFonts w:ascii="Times New Roman" w:eastAsia="Times New Roman" w:hAnsi="Times New Roman"/>
          <w:lang w:val="lt-LT"/>
        </w:rPr>
      </w:pPr>
    </w:p>
    <w:p w14:paraId="011D51BF" w14:textId="77777777" w:rsidR="009113C3" w:rsidRPr="00E644BD" w:rsidRDefault="009113C3" w:rsidP="009113C3">
      <w:pPr>
        <w:spacing w:after="0" w:line="240" w:lineRule="auto"/>
        <w:rPr>
          <w:rFonts w:ascii="Times New Roman" w:eastAsia="Times New Roman" w:hAnsi="Times New Roman"/>
          <w:b/>
          <w:bCs/>
          <w:iCs/>
          <w:lang w:val="lt-LT"/>
        </w:rPr>
      </w:pPr>
      <w:r w:rsidRPr="00E644BD">
        <w:rPr>
          <w:rFonts w:ascii="Times New Roman" w:eastAsia="Times New Roman" w:hAnsi="Times New Roman"/>
          <w:b/>
          <w:bCs/>
          <w:iCs/>
          <w:lang w:val="lt-LT"/>
        </w:rPr>
        <w:t>Labai reti šalutinio poveikio reiškiniai (gali pasireikšti</w:t>
      </w:r>
      <w:r>
        <w:rPr>
          <w:rFonts w:ascii="Times New Roman" w:eastAsia="Times New Roman" w:hAnsi="Times New Roman"/>
          <w:b/>
          <w:bCs/>
          <w:iCs/>
          <w:lang w:val="lt-LT"/>
        </w:rPr>
        <w:t xml:space="preserve"> rečiau</w:t>
      </w:r>
      <w:r w:rsidRPr="00E644BD">
        <w:rPr>
          <w:rFonts w:ascii="Times New Roman" w:eastAsia="Times New Roman" w:hAnsi="Times New Roman"/>
          <w:b/>
          <w:bCs/>
          <w:iCs/>
          <w:lang w:val="lt-LT"/>
        </w:rPr>
        <w:t xml:space="preserve"> kaip 1 iš 10 000 </w:t>
      </w:r>
      <w:r>
        <w:rPr>
          <w:rFonts w:ascii="Times New Roman" w:eastAsia="Times New Roman" w:hAnsi="Times New Roman"/>
          <w:b/>
          <w:bCs/>
          <w:iCs/>
          <w:lang w:val="lt-LT"/>
        </w:rPr>
        <w:t>asmenų</w:t>
      </w:r>
      <w:r w:rsidRPr="00E644BD">
        <w:rPr>
          <w:rFonts w:ascii="Times New Roman" w:eastAsia="Times New Roman" w:hAnsi="Times New Roman"/>
          <w:b/>
          <w:bCs/>
          <w:iCs/>
          <w:lang w:val="lt-LT"/>
        </w:rPr>
        <w:t>)</w:t>
      </w:r>
    </w:p>
    <w:p w14:paraId="5CD5CB06"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Poveikis akims: akies obuolio prakiurimas.</w:t>
      </w:r>
    </w:p>
    <w:p w14:paraId="10DA9FB1" w14:textId="77777777" w:rsidR="009113C3" w:rsidRPr="00E44101" w:rsidRDefault="009113C3" w:rsidP="009113C3">
      <w:pPr>
        <w:spacing w:after="0" w:line="240" w:lineRule="auto"/>
        <w:rPr>
          <w:rFonts w:ascii="Times New Roman" w:eastAsia="Times New Roman" w:hAnsi="Times New Roman"/>
          <w:lang w:val="lt-LT"/>
        </w:rPr>
      </w:pPr>
    </w:p>
    <w:p w14:paraId="2E2D0791" w14:textId="77777777" w:rsidR="009113C3" w:rsidRPr="00E644BD" w:rsidRDefault="009113C3" w:rsidP="009113C3">
      <w:pPr>
        <w:spacing w:after="0" w:line="240" w:lineRule="auto"/>
        <w:rPr>
          <w:rFonts w:ascii="Times New Roman" w:eastAsia="Times New Roman" w:hAnsi="Times New Roman"/>
          <w:b/>
          <w:bCs/>
          <w:lang w:val="lt-LT"/>
        </w:rPr>
      </w:pPr>
      <w:r>
        <w:rPr>
          <w:rFonts w:ascii="Times New Roman" w:eastAsia="Times New Roman" w:hAnsi="Times New Roman"/>
          <w:b/>
          <w:bCs/>
          <w:lang w:val="lt-LT"/>
        </w:rPr>
        <w:t>Šalutinio poveikio reiškiniai, kurių d</w:t>
      </w:r>
      <w:r w:rsidRPr="00E644BD">
        <w:rPr>
          <w:rFonts w:ascii="Times New Roman" w:eastAsia="Times New Roman" w:hAnsi="Times New Roman"/>
          <w:b/>
          <w:bCs/>
          <w:lang w:val="lt-LT"/>
        </w:rPr>
        <w:t>ažnis nežinomas (negali būti apskaičiuotas pagal turimus duomenis)</w:t>
      </w:r>
    </w:p>
    <w:p w14:paraId="10881D58"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Poveikis akims: akies skausmas, nemalonus pojūtis akyje, nenormalus pojūtis akyje, neryškus matom</w:t>
      </w:r>
      <w:r>
        <w:rPr>
          <w:rFonts w:ascii="Times New Roman" w:eastAsia="Times New Roman" w:hAnsi="Times New Roman"/>
          <w:lang w:val="lt-LT"/>
        </w:rPr>
        <w:t>as</w:t>
      </w:r>
      <w:r w:rsidRPr="00E44101">
        <w:rPr>
          <w:rFonts w:ascii="Times New Roman" w:eastAsia="Times New Roman" w:hAnsi="Times New Roman"/>
          <w:lang w:val="lt-LT"/>
        </w:rPr>
        <w:t xml:space="preserve"> vaizd</w:t>
      </w:r>
      <w:r>
        <w:rPr>
          <w:rFonts w:ascii="Times New Roman" w:eastAsia="Times New Roman" w:hAnsi="Times New Roman"/>
          <w:lang w:val="lt-LT"/>
        </w:rPr>
        <w:t>as</w:t>
      </w:r>
      <w:r w:rsidRPr="00E44101">
        <w:rPr>
          <w:rFonts w:ascii="Times New Roman" w:eastAsia="Times New Roman" w:hAnsi="Times New Roman"/>
          <w:lang w:val="lt-LT"/>
        </w:rPr>
        <w:t>, sustiprėjęs ašarojimas.</w:t>
      </w:r>
    </w:p>
    <w:p w14:paraId="50DA8060"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Bendrasis šalutinis poveikis: blogo skonio pojūtis.</w:t>
      </w:r>
    </w:p>
    <w:p w14:paraId="697BC0AF" w14:textId="77777777" w:rsidR="009113C3" w:rsidRPr="00E44101" w:rsidRDefault="009113C3" w:rsidP="009113C3">
      <w:pPr>
        <w:spacing w:after="0" w:line="240" w:lineRule="auto"/>
        <w:rPr>
          <w:rFonts w:ascii="Times New Roman" w:eastAsia="Times New Roman" w:hAnsi="Times New Roman"/>
          <w:lang w:val="lt-LT"/>
        </w:rPr>
      </w:pPr>
    </w:p>
    <w:p w14:paraId="4B9BE34C" w14:textId="77777777" w:rsidR="009113C3" w:rsidRPr="00E44101" w:rsidRDefault="009113C3" w:rsidP="009113C3">
      <w:pPr>
        <w:spacing w:after="0" w:line="240" w:lineRule="auto"/>
        <w:rPr>
          <w:rFonts w:ascii="Times New Roman" w:eastAsia="Times New Roman" w:hAnsi="Times New Roman"/>
          <w:b/>
          <w:lang w:val="lt-LT"/>
        </w:rPr>
      </w:pPr>
      <w:r w:rsidRPr="00E44101">
        <w:rPr>
          <w:rFonts w:ascii="Times New Roman" w:eastAsia="Times New Roman" w:hAnsi="Times New Roman"/>
          <w:b/>
          <w:noProof/>
          <w:lang w:val="lt-LT"/>
        </w:rPr>
        <w:t>Pranešimas apie šalutinį poveikį</w:t>
      </w:r>
    </w:p>
    <w:p w14:paraId="366BBFC3" w14:textId="77777777" w:rsidR="009113C3" w:rsidRPr="00983BF7" w:rsidRDefault="009113C3" w:rsidP="009113C3">
      <w:pPr>
        <w:spacing w:after="0" w:line="240" w:lineRule="auto"/>
        <w:rPr>
          <w:rFonts w:ascii="Times New Roman" w:eastAsia="Times New Roman" w:hAnsi="Times New Roman"/>
          <w:lang w:val="lt-LT"/>
        </w:rPr>
      </w:pPr>
      <w:r w:rsidRPr="00983BF7">
        <w:rPr>
          <w:rFonts w:ascii="Times New Roman" w:eastAsia="Times New Roman" w:hAnsi="Times New Roman"/>
          <w:lang w:val="lt-LT"/>
        </w:rPr>
        <w:t xml:space="preserve">Jeigu pasireiškė šalutinis poveikis, įskaitant šiame lapelyje nenurodytą, pasakykite gydytojui arba vaistininkui. </w:t>
      </w:r>
      <w:r w:rsidRPr="00983BF7">
        <w:rPr>
          <w:snapToGrid w:val="0"/>
          <w:lang w:val="lt-LT"/>
        </w:rPr>
        <w:t xml:space="preserve"> </w:t>
      </w:r>
      <w:r w:rsidRPr="00983BF7">
        <w:rPr>
          <w:rFonts w:ascii="Times New Roman" w:hAnsi="Times New Roman"/>
          <w:lang w:val="lt-LT" w:eastAsia="lt-LT"/>
        </w:rPr>
        <w:t xml:space="preserve"> Pranešimą apie šalutinį poveikį galite užpildyti ir pateikti Valstybinės vaistų kontrolės tarnybos prie Lietuvos Respublikos sveikatos apsaugos ministerijos tinklalapyje </w:t>
      </w:r>
      <w:r w:rsidRPr="00983BF7">
        <w:rPr>
          <w:rFonts w:ascii="Times New Roman" w:hAnsi="Times New Roman"/>
          <w:color w:val="0000EE"/>
          <w:u w:val="single"/>
          <w:lang w:val="lt-LT" w:eastAsia="lt-LT"/>
        </w:rPr>
        <w:t>https://vvkt.lrv.lt/lt/</w:t>
      </w:r>
      <w:r w:rsidRPr="00983BF7">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14:paraId="5EA87DEB" w14:textId="77777777" w:rsidR="009113C3" w:rsidRDefault="009113C3" w:rsidP="009113C3">
      <w:pPr>
        <w:spacing w:after="0" w:line="240" w:lineRule="auto"/>
        <w:rPr>
          <w:rFonts w:ascii="Times New Roman" w:eastAsia="Times New Roman" w:hAnsi="Times New Roman"/>
          <w:lang w:val="lt-LT"/>
        </w:rPr>
      </w:pPr>
    </w:p>
    <w:p w14:paraId="00F397A9" w14:textId="77777777" w:rsidR="009113C3" w:rsidRPr="00E44101" w:rsidRDefault="009113C3" w:rsidP="009113C3">
      <w:pPr>
        <w:spacing w:after="0" w:line="240" w:lineRule="auto"/>
        <w:rPr>
          <w:rFonts w:ascii="Times New Roman" w:eastAsia="Times New Roman" w:hAnsi="Times New Roman"/>
          <w:lang w:val="lt-LT"/>
        </w:rPr>
      </w:pPr>
    </w:p>
    <w:p w14:paraId="1C0DE877" w14:textId="77777777" w:rsidR="009113C3" w:rsidRPr="00E44101" w:rsidRDefault="009113C3" w:rsidP="009113C3">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143"/>
      <w:bookmarkStart w:id="11" w:name="_Toc129243268"/>
      <w:r w:rsidRPr="00E44101">
        <w:rPr>
          <w:rFonts w:ascii="Times New Roman" w:eastAsia="Times New Roman" w:hAnsi="Times New Roman"/>
          <w:b/>
          <w:lang w:val="lt-LT"/>
        </w:rPr>
        <w:t>5.</w:t>
      </w:r>
      <w:r w:rsidRPr="00E44101">
        <w:rPr>
          <w:rFonts w:ascii="Times New Roman" w:eastAsia="Times New Roman" w:hAnsi="Times New Roman"/>
          <w:b/>
          <w:lang w:val="lt-LT"/>
        </w:rPr>
        <w:tab/>
        <w:t xml:space="preserve">Kaip laikyti </w:t>
      </w:r>
      <w:bookmarkEnd w:id="10"/>
      <w:bookmarkEnd w:id="11"/>
      <w:proofErr w:type="spellStart"/>
      <w:r>
        <w:rPr>
          <w:rFonts w:ascii="Times New Roman" w:eastAsia="Times New Roman" w:hAnsi="Times New Roman"/>
          <w:b/>
          <w:lang w:val="lt-LT"/>
        </w:rPr>
        <w:t>Flarex</w:t>
      </w:r>
      <w:proofErr w:type="spellEnd"/>
    </w:p>
    <w:p w14:paraId="5C9BEE4D" w14:textId="77777777" w:rsidR="009113C3" w:rsidRPr="00E44101" w:rsidRDefault="009113C3" w:rsidP="009113C3">
      <w:pPr>
        <w:spacing w:after="0" w:line="240" w:lineRule="auto"/>
        <w:rPr>
          <w:rFonts w:ascii="Times New Roman" w:eastAsia="Times New Roman" w:hAnsi="Times New Roman"/>
          <w:lang w:val="lt-LT"/>
        </w:rPr>
      </w:pPr>
    </w:p>
    <w:p w14:paraId="6511F9D7" w14:textId="77777777" w:rsidR="009113C3" w:rsidRPr="00E44101" w:rsidRDefault="009113C3" w:rsidP="009113C3">
      <w:pPr>
        <w:numPr>
          <w:ilvl w:val="12"/>
          <w:numId w:val="0"/>
        </w:numPr>
        <w:spacing w:after="0" w:line="240" w:lineRule="auto"/>
        <w:ind w:right="-2"/>
        <w:rPr>
          <w:rFonts w:ascii="Times New Roman" w:eastAsia="Times New Roman" w:hAnsi="Times New Roman"/>
          <w:lang w:val="lt-LT"/>
        </w:rPr>
      </w:pPr>
      <w:r w:rsidRPr="00E44101">
        <w:rPr>
          <w:rFonts w:ascii="Times New Roman" w:eastAsia="Times New Roman" w:hAnsi="Times New Roman"/>
          <w:lang w:val="lt-LT"/>
        </w:rPr>
        <w:t>Šį vaistą laikykite vaikams nepastebimoje ir nepasiekiamoje vietoje.</w:t>
      </w:r>
    </w:p>
    <w:p w14:paraId="7DAAAAFB" w14:textId="77777777" w:rsidR="009113C3" w:rsidRPr="00E44101" w:rsidRDefault="009113C3" w:rsidP="009113C3">
      <w:pPr>
        <w:spacing w:after="0" w:line="240" w:lineRule="auto"/>
        <w:rPr>
          <w:rFonts w:ascii="Times New Roman" w:eastAsia="Times New Roman" w:hAnsi="Times New Roman"/>
          <w:lang w:val="lt-LT"/>
        </w:rPr>
      </w:pPr>
    </w:p>
    <w:p w14:paraId="176E6562"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Ant buteliuko ir dėžutės po „</w:t>
      </w:r>
      <w:r>
        <w:rPr>
          <w:rFonts w:ascii="Times New Roman" w:eastAsia="Times New Roman" w:hAnsi="Times New Roman"/>
          <w:lang w:val="lt-LT"/>
        </w:rPr>
        <w:t>EXP</w:t>
      </w:r>
      <w:r w:rsidRPr="00E44101">
        <w:rPr>
          <w:rFonts w:ascii="Times New Roman" w:eastAsia="Times New Roman" w:hAnsi="Times New Roman"/>
          <w:lang w:val="lt-LT"/>
        </w:rPr>
        <w:t>“ nurodytam tinkamumo laikui pasibaigus, šio vaisto vartoti negalima. Vaistas tinkamas vartoti iki paskutinės nurodyto mėnesio dienos.</w:t>
      </w:r>
    </w:p>
    <w:p w14:paraId="0134205F" w14:textId="77777777" w:rsidR="009113C3" w:rsidRPr="00E44101" w:rsidRDefault="009113C3" w:rsidP="009113C3">
      <w:pPr>
        <w:spacing w:after="0" w:line="240" w:lineRule="auto"/>
        <w:rPr>
          <w:rFonts w:ascii="Times New Roman" w:eastAsia="Times New Roman" w:hAnsi="Times New Roman"/>
          <w:lang w:val="lt-LT"/>
        </w:rPr>
      </w:pPr>
    </w:p>
    <w:p w14:paraId="47CA7FBA"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noProof/>
          <w:lang w:val="lt-LT"/>
        </w:rPr>
        <w:t xml:space="preserve">Laikyti ne aukštesnėje kaip </w:t>
      </w:r>
      <w:r w:rsidRPr="00E44101">
        <w:rPr>
          <w:rFonts w:ascii="Times New Roman" w:eastAsia="Times New Roman" w:hAnsi="Times New Roman"/>
          <w:lang w:val="lt-LT"/>
        </w:rPr>
        <w:t>25 °C temperatūroje. Negalima užšaldyti.</w:t>
      </w:r>
    </w:p>
    <w:p w14:paraId="3E92EAA6" w14:textId="77777777" w:rsidR="009113C3" w:rsidRPr="00E44101" w:rsidRDefault="009113C3" w:rsidP="009113C3">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Buteliuką laikyti sandariai užsuktą.</w:t>
      </w:r>
    </w:p>
    <w:p w14:paraId="2540ACB6"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Atidarius buteliuką, vaistą galima vartoti </w:t>
      </w:r>
      <w:r>
        <w:rPr>
          <w:rFonts w:ascii="Times New Roman" w:eastAsia="Times New Roman" w:hAnsi="Times New Roman"/>
          <w:lang w:val="lt-LT"/>
        </w:rPr>
        <w:t>4 savaites</w:t>
      </w:r>
      <w:r w:rsidRPr="00E44101">
        <w:rPr>
          <w:rFonts w:ascii="Times New Roman" w:eastAsia="Times New Roman" w:hAnsi="Times New Roman"/>
          <w:lang w:val="lt-LT"/>
        </w:rPr>
        <w:t>.</w:t>
      </w:r>
    </w:p>
    <w:p w14:paraId="3D2E83C1" w14:textId="77777777" w:rsidR="009113C3" w:rsidRPr="00E44101" w:rsidRDefault="009113C3" w:rsidP="009113C3">
      <w:pPr>
        <w:spacing w:after="0" w:line="240" w:lineRule="auto"/>
        <w:rPr>
          <w:rFonts w:ascii="Times New Roman" w:eastAsia="Times New Roman" w:hAnsi="Times New Roman"/>
          <w:lang w:val="lt-LT"/>
        </w:rPr>
      </w:pPr>
    </w:p>
    <w:p w14:paraId="3C816173"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4A84468D" w14:textId="77777777" w:rsidR="009113C3" w:rsidRPr="00E44101" w:rsidRDefault="009113C3" w:rsidP="009113C3">
      <w:pPr>
        <w:spacing w:after="0" w:line="240" w:lineRule="auto"/>
        <w:rPr>
          <w:rFonts w:ascii="Times New Roman" w:eastAsia="Times New Roman" w:hAnsi="Times New Roman"/>
          <w:lang w:val="lt-LT"/>
        </w:rPr>
      </w:pPr>
    </w:p>
    <w:p w14:paraId="4F937DE4" w14:textId="77777777" w:rsidR="009113C3" w:rsidRPr="00E44101" w:rsidRDefault="009113C3" w:rsidP="009113C3">
      <w:pPr>
        <w:spacing w:after="0" w:line="240" w:lineRule="auto"/>
        <w:rPr>
          <w:rFonts w:ascii="Times New Roman" w:eastAsia="Times New Roman" w:hAnsi="Times New Roman"/>
          <w:lang w:val="lt-LT"/>
        </w:rPr>
      </w:pPr>
    </w:p>
    <w:p w14:paraId="68517888" w14:textId="77777777" w:rsidR="009113C3" w:rsidRPr="00E44101" w:rsidRDefault="009113C3" w:rsidP="009113C3">
      <w:pPr>
        <w:keepNext/>
        <w:tabs>
          <w:tab w:val="left" w:pos="567"/>
        </w:tabs>
        <w:spacing w:after="0" w:line="240" w:lineRule="auto"/>
        <w:ind w:left="567" w:hanging="567"/>
        <w:outlineLvl w:val="1"/>
        <w:rPr>
          <w:rFonts w:ascii="Times New Roman" w:eastAsia="Times New Roman" w:hAnsi="Times New Roman"/>
          <w:b/>
          <w:lang w:val="lt-LT"/>
        </w:rPr>
      </w:pPr>
      <w:bookmarkStart w:id="12" w:name="_Toc129243144"/>
      <w:bookmarkStart w:id="13" w:name="_Toc129243269"/>
      <w:r w:rsidRPr="00E44101">
        <w:rPr>
          <w:rFonts w:ascii="Times New Roman" w:eastAsia="Times New Roman" w:hAnsi="Times New Roman"/>
          <w:b/>
          <w:lang w:val="lt-LT"/>
        </w:rPr>
        <w:t>6.</w:t>
      </w:r>
      <w:r w:rsidRPr="00E44101">
        <w:rPr>
          <w:rFonts w:ascii="Times New Roman" w:eastAsia="Times New Roman" w:hAnsi="Times New Roman"/>
          <w:b/>
          <w:lang w:val="lt-LT"/>
        </w:rPr>
        <w:tab/>
        <w:t>Pakuotės turinys ir kita informacija</w:t>
      </w:r>
      <w:bookmarkEnd w:id="12"/>
      <w:bookmarkEnd w:id="13"/>
    </w:p>
    <w:p w14:paraId="1889D80B" w14:textId="77777777" w:rsidR="009113C3" w:rsidRPr="00E44101" w:rsidRDefault="009113C3" w:rsidP="009113C3">
      <w:pPr>
        <w:spacing w:after="0" w:line="240" w:lineRule="auto"/>
        <w:rPr>
          <w:rFonts w:ascii="Times New Roman" w:eastAsia="Times New Roman" w:hAnsi="Times New Roman"/>
          <w:lang w:val="lt-LT"/>
        </w:rPr>
      </w:pPr>
    </w:p>
    <w:p w14:paraId="7B31E147" w14:textId="77777777" w:rsidR="009113C3" w:rsidRPr="00E44101" w:rsidRDefault="009113C3" w:rsidP="009113C3">
      <w:pPr>
        <w:spacing w:after="0" w:line="240" w:lineRule="auto"/>
        <w:rPr>
          <w:rFonts w:ascii="Times New Roman" w:eastAsia="Times New Roman" w:hAnsi="Times New Roman"/>
          <w:lang w:val="lt-LT"/>
        </w:rPr>
      </w:pPr>
      <w:proofErr w:type="spellStart"/>
      <w:r>
        <w:rPr>
          <w:rFonts w:ascii="Times New Roman" w:eastAsia="Times New Roman" w:hAnsi="Times New Roman"/>
          <w:b/>
          <w:bCs/>
          <w:lang w:val="lt-LT"/>
        </w:rPr>
        <w:t>Flarex</w:t>
      </w:r>
      <w:proofErr w:type="spellEnd"/>
      <w:r w:rsidRPr="00E44101">
        <w:rPr>
          <w:rFonts w:ascii="Times New Roman" w:eastAsia="Times New Roman" w:hAnsi="Times New Roman"/>
          <w:b/>
          <w:bCs/>
          <w:lang w:val="lt-LT"/>
        </w:rPr>
        <w:t xml:space="preserve"> sudėtis</w:t>
      </w:r>
    </w:p>
    <w:p w14:paraId="439C6557" w14:textId="77777777" w:rsidR="009113C3" w:rsidRPr="00E44101" w:rsidRDefault="009113C3" w:rsidP="009113C3">
      <w:pPr>
        <w:numPr>
          <w:ilvl w:val="0"/>
          <w:numId w:val="5"/>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Veiklioji medžiaga yra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acetatas. 1 ml akių lašų yra1 mg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w:t>
      </w:r>
    </w:p>
    <w:p w14:paraId="61E8A0E1" w14:textId="77777777" w:rsidR="009113C3" w:rsidRPr="00E44101" w:rsidRDefault="009113C3" w:rsidP="009113C3">
      <w:pPr>
        <w:numPr>
          <w:ilvl w:val="0"/>
          <w:numId w:val="5"/>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Pagalbinės medžiagos yra </w:t>
      </w:r>
      <w:proofErr w:type="spellStart"/>
      <w:r w:rsidRPr="00E44101">
        <w:rPr>
          <w:rFonts w:ascii="Times New Roman" w:eastAsia="Times New Roman" w:hAnsi="Times New Roman"/>
          <w:lang w:val="lt-LT"/>
        </w:rPr>
        <w:t>benzalkonio</w:t>
      </w:r>
      <w:proofErr w:type="spellEnd"/>
      <w:r w:rsidRPr="00E44101">
        <w:rPr>
          <w:rFonts w:ascii="Times New Roman" w:eastAsia="Times New Roman" w:hAnsi="Times New Roman"/>
          <w:lang w:val="lt-LT"/>
        </w:rPr>
        <w:t xml:space="preserve"> chloridas, </w:t>
      </w:r>
      <w:proofErr w:type="spellStart"/>
      <w:r w:rsidRPr="00E44101">
        <w:rPr>
          <w:rFonts w:ascii="Times New Roman" w:eastAsia="Times New Roman" w:hAnsi="Times New Roman"/>
          <w:lang w:val="lt-LT"/>
        </w:rPr>
        <w:t>dinatrio</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lang w:val="lt-LT"/>
        </w:rPr>
        <w:t>edetatas</w:t>
      </w:r>
      <w:proofErr w:type="spellEnd"/>
      <w:r w:rsidRPr="00E44101">
        <w:rPr>
          <w:rFonts w:ascii="Times New Roman" w:eastAsia="Times New Roman" w:hAnsi="Times New Roman"/>
          <w:lang w:val="lt-LT"/>
        </w:rPr>
        <w:t>, natrio</w:t>
      </w:r>
      <w:r>
        <w:rPr>
          <w:rFonts w:ascii="Times New Roman" w:eastAsia="Times New Roman" w:hAnsi="Times New Roman"/>
          <w:lang w:val="lt-LT"/>
        </w:rPr>
        <w:noBreakHyphen/>
      </w:r>
      <w:proofErr w:type="spellStart"/>
      <w:r w:rsidRPr="00E44101">
        <w:rPr>
          <w:rFonts w:ascii="Times New Roman" w:eastAsia="Times New Roman" w:hAnsi="Times New Roman"/>
          <w:lang w:val="lt-LT"/>
        </w:rPr>
        <w:t>divandenilio</w:t>
      </w:r>
      <w:proofErr w:type="spellEnd"/>
      <w:r w:rsidRPr="00E44101">
        <w:rPr>
          <w:rFonts w:ascii="Times New Roman" w:eastAsia="Times New Roman" w:hAnsi="Times New Roman"/>
          <w:lang w:val="lt-LT"/>
        </w:rPr>
        <w:t xml:space="preserve"> fosfatas </w:t>
      </w:r>
      <w:proofErr w:type="spellStart"/>
      <w:r w:rsidRPr="00E44101">
        <w:rPr>
          <w:rFonts w:ascii="Times New Roman" w:eastAsia="Times New Roman" w:hAnsi="Times New Roman"/>
          <w:lang w:val="lt-LT"/>
        </w:rPr>
        <w:t>monohidratas</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lang w:val="lt-LT"/>
        </w:rPr>
        <w:t>tiloksapolis</w:t>
      </w:r>
      <w:proofErr w:type="spellEnd"/>
      <w:r w:rsidRPr="00E44101">
        <w:rPr>
          <w:rFonts w:ascii="Times New Roman" w:eastAsia="Times New Roman" w:hAnsi="Times New Roman"/>
          <w:lang w:val="lt-LT"/>
        </w:rPr>
        <w:t xml:space="preserve">, natrio chloridas, </w:t>
      </w:r>
      <w:proofErr w:type="spellStart"/>
      <w:r w:rsidRPr="00E44101">
        <w:rPr>
          <w:rFonts w:ascii="Times New Roman" w:eastAsia="Times New Roman" w:hAnsi="Times New Roman"/>
          <w:lang w:val="lt-LT"/>
        </w:rPr>
        <w:t>hidroksietilceliuliozė</w:t>
      </w:r>
      <w:proofErr w:type="spellEnd"/>
      <w:r w:rsidRPr="00E44101">
        <w:rPr>
          <w:rFonts w:ascii="Times New Roman" w:eastAsia="Times New Roman" w:hAnsi="Times New Roman"/>
          <w:lang w:val="lt-LT"/>
        </w:rPr>
        <w:t>, koncentruota vandenilio chlorido rūgštis ir (ar</w:t>
      </w:r>
      <w:r>
        <w:rPr>
          <w:rFonts w:ascii="Times New Roman" w:eastAsia="Times New Roman" w:hAnsi="Times New Roman"/>
          <w:lang w:val="lt-LT"/>
        </w:rPr>
        <w:t>ba</w:t>
      </w:r>
      <w:r w:rsidRPr="00E44101">
        <w:rPr>
          <w:rFonts w:ascii="Times New Roman" w:eastAsia="Times New Roman" w:hAnsi="Times New Roman"/>
          <w:lang w:val="lt-LT"/>
        </w:rPr>
        <w:t>) natrio hidroksidas (pH reguliuoti) bei išgrynintas vanduo.</w:t>
      </w:r>
    </w:p>
    <w:p w14:paraId="3470D59E" w14:textId="77777777" w:rsidR="009113C3" w:rsidRPr="00E44101" w:rsidRDefault="009113C3" w:rsidP="009113C3">
      <w:pPr>
        <w:spacing w:after="0" w:line="240" w:lineRule="auto"/>
        <w:rPr>
          <w:rFonts w:ascii="Times New Roman" w:eastAsia="Times New Roman" w:hAnsi="Times New Roman"/>
          <w:lang w:val="lt-LT"/>
        </w:rPr>
      </w:pPr>
    </w:p>
    <w:p w14:paraId="67BFEE3B" w14:textId="77777777" w:rsidR="009113C3" w:rsidRPr="00E44101" w:rsidRDefault="009113C3" w:rsidP="009113C3">
      <w:pPr>
        <w:spacing w:after="0" w:line="240" w:lineRule="auto"/>
        <w:rPr>
          <w:rFonts w:ascii="Times New Roman" w:eastAsia="Times New Roman" w:hAnsi="Times New Roman"/>
          <w:lang w:val="lt-LT"/>
        </w:rPr>
      </w:pPr>
      <w:proofErr w:type="spellStart"/>
      <w:r>
        <w:rPr>
          <w:rFonts w:ascii="Times New Roman" w:eastAsia="Times New Roman" w:hAnsi="Times New Roman"/>
          <w:b/>
          <w:bCs/>
          <w:lang w:val="lt-LT"/>
        </w:rPr>
        <w:t>Flarex</w:t>
      </w:r>
      <w:proofErr w:type="spellEnd"/>
      <w:r w:rsidRPr="00E44101">
        <w:rPr>
          <w:rFonts w:ascii="Times New Roman" w:eastAsia="Times New Roman" w:hAnsi="Times New Roman"/>
          <w:b/>
          <w:bCs/>
          <w:lang w:val="lt-LT"/>
        </w:rPr>
        <w:t xml:space="preserve"> išvaizda ir kiekis pakuotėje</w:t>
      </w:r>
    </w:p>
    <w:p w14:paraId="4923337C"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Balta arba beveik balta suspensija.</w:t>
      </w:r>
    </w:p>
    <w:p w14:paraId="667B0505" w14:textId="77777777" w:rsidR="009113C3" w:rsidRPr="00E44101" w:rsidRDefault="009113C3" w:rsidP="009113C3">
      <w:pPr>
        <w:spacing w:after="0" w:line="240" w:lineRule="auto"/>
        <w:rPr>
          <w:rFonts w:ascii="Times New Roman" w:eastAsia="Times New Roman" w:hAnsi="Times New Roman"/>
          <w:lang w:val="lt-LT"/>
        </w:rPr>
      </w:pPr>
    </w:p>
    <w:p w14:paraId="187C7D04" w14:textId="77777777" w:rsidR="009113C3" w:rsidRPr="00E44101" w:rsidRDefault="009113C3" w:rsidP="009113C3">
      <w:pPr>
        <w:spacing w:after="0" w:line="240" w:lineRule="auto"/>
        <w:rPr>
          <w:rFonts w:ascii="Times New Roman" w:eastAsia="Times New Roman" w:hAnsi="Times New Roman"/>
          <w:lang w:val="lt-LT"/>
        </w:rPr>
      </w:pPr>
      <w:r>
        <w:rPr>
          <w:rFonts w:ascii="Times New Roman" w:eastAsia="Times New Roman" w:hAnsi="Times New Roman"/>
          <w:lang w:val="lt-LT"/>
        </w:rPr>
        <w:t xml:space="preserve">Flakone </w:t>
      </w:r>
      <w:r w:rsidRPr="00E44101">
        <w:rPr>
          <w:rFonts w:ascii="Times New Roman" w:eastAsia="Times New Roman" w:hAnsi="Times New Roman"/>
          <w:lang w:val="lt-LT"/>
        </w:rPr>
        <w:t>su lašintuvu yra 5 ml akių lašų.</w:t>
      </w:r>
    </w:p>
    <w:p w14:paraId="7AD4C104" w14:textId="77777777" w:rsidR="009113C3" w:rsidRPr="00E44101" w:rsidRDefault="009113C3" w:rsidP="009113C3">
      <w:pPr>
        <w:spacing w:after="0" w:line="240" w:lineRule="auto"/>
        <w:rPr>
          <w:rFonts w:ascii="Times New Roman" w:eastAsia="Times New Roman" w:hAnsi="Times New Roman"/>
          <w:color w:val="000000"/>
          <w:lang w:val="lt-LT"/>
        </w:rPr>
      </w:pPr>
      <w:r w:rsidRPr="00E44101">
        <w:rPr>
          <w:rFonts w:ascii="Times New Roman" w:eastAsia="Times New Roman" w:hAnsi="Times New Roman"/>
          <w:color w:val="000000"/>
          <w:lang w:val="lt-LT"/>
        </w:rPr>
        <w:t xml:space="preserve">Dėžutėje yra vienas </w:t>
      </w:r>
      <w:r>
        <w:rPr>
          <w:rFonts w:ascii="Times New Roman" w:eastAsia="Times New Roman" w:hAnsi="Times New Roman"/>
          <w:color w:val="000000"/>
          <w:lang w:val="lt-LT"/>
        </w:rPr>
        <w:t>flakonas</w:t>
      </w:r>
      <w:r w:rsidRPr="00E44101">
        <w:rPr>
          <w:rFonts w:ascii="Times New Roman" w:eastAsia="Times New Roman" w:hAnsi="Times New Roman"/>
          <w:color w:val="000000"/>
          <w:lang w:val="lt-LT"/>
        </w:rPr>
        <w:t>.</w:t>
      </w:r>
    </w:p>
    <w:p w14:paraId="4EFDA9FE" w14:textId="77777777" w:rsidR="009113C3" w:rsidRPr="00E44101" w:rsidRDefault="009113C3" w:rsidP="009113C3">
      <w:pPr>
        <w:spacing w:after="0" w:line="240" w:lineRule="auto"/>
        <w:rPr>
          <w:rFonts w:ascii="Times New Roman" w:eastAsia="Times New Roman" w:hAnsi="Times New Roman"/>
          <w:lang w:val="lt-LT"/>
        </w:rPr>
      </w:pPr>
    </w:p>
    <w:p w14:paraId="746F52B5" w14:textId="77777777" w:rsidR="009113C3" w:rsidRDefault="009113C3" w:rsidP="009113C3">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Registruotojas</w:t>
      </w:r>
    </w:p>
    <w:p w14:paraId="6DC4D6FF" w14:textId="77777777" w:rsidR="009113C3" w:rsidRPr="00F1444D" w:rsidRDefault="009113C3" w:rsidP="009113C3">
      <w:pPr>
        <w:spacing w:after="0" w:line="240" w:lineRule="auto"/>
        <w:jc w:val="both"/>
        <w:rPr>
          <w:rFonts w:ascii="Times New Roman" w:hAnsi="Times New Roman"/>
          <w:lang w:val="lt-LT"/>
        </w:rPr>
      </w:pPr>
      <w:proofErr w:type="spellStart"/>
      <w:r w:rsidRPr="00F1444D">
        <w:rPr>
          <w:rFonts w:ascii="Times New Roman" w:hAnsi="Times New Roman"/>
          <w:lang w:val="lt-LT"/>
        </w:rPr>
        <w:t>Immedica</w:t>
      </w:r>
      <w:proofErr w:type="spellEnd"/>
      <w:r w:rsidRPr="00F1444D">
        <w:rPr>
          <w:rFonts w:ascii="Times New Roman" w:hAnsi="Times New Roman"/>
          <w:lang w:val="lt-LT"/>
        </w:rPr>
        <w:t xml:space="preserve"> Pharma AB </w:t>
      </w:r>
    </w:p>
    <w:p w14:paraId="3378EE8C" w14:textId="77777777" w:rsidR="009113C3" w:rsidRPr="00F1444D" w:rsidRDefault="009113C3" w:rsidP="009113C3">
      <w:pPr>
        <w:spacing w:after="0" w:line="240" w:lineRule="auto"/>
        <w:jc w:val="both"/>
        <w:rPr>
          <w:rFonts w:ascii="Times New Roman" w:hAnsi="Times New Roman"/>
          <w:lang w:val="lt-LT"/>
        </w:rPr>
      </w:pPr>
      <w:r w:rsidRPr="00F1444D">
        <w:rPr>
          <w:rFonts w:ascii="Times New Roman" w:hAnsi="Times New Roman"/>
          <w:lang w:val="lt-LT"/>
        </w:rPr>
        <w:t>113</w:t>
      </w:r>
      <w:r>
        <w:rPr>
          <w:rFonts w:ascii="Times New Roman" w:hAnsi="Times New Roman"/>
          <w:lang w:val="lt-LT"/>
        </w:rPr>
        <w:t xml:space="preserve"> 63</w:t>
      </w:r>
      <w:r w:rsidRPr="00F1444D">
        <w:rPr>
          <w:rFonts w:ascii="Times New Roman" w:hAnsi="Times New Roman"/>
          <w:lang w:val="lt-LT"/>
        </w:rPr>
        <w:t xml:space="preserve"> </w:t>
      </w:r>
      <w:proofErr w:type="spellStart"/>
      <w:r w:rsidRPr="00F1444D">
        <w:rPr>
          <w:rFonts w:ascii="Times New Roman" w:hAnsi="Times New Roman"/>
          <w:lang w:val="lt-LT"/>
        </w:rPr>
        <w:t>Stockholm</w:t>
      </w:r>
      <w:proofErr w:type="spellEnd"/>
      <w:r w:rsidRPr="00F1444D">
        <w:rPr>
          <w:rFonts w:ascii="Times New Roman" w:hAnsi="Times New Roman"/>
          <w:lang w:val="lt-LT"/>
        </w:rPr>
        <w:t xml:space="preserve"> </w:t>
      </w:r>
    </w:p>
    <w:p w14:paraId="416438B7" w14:textId="77777777" w:rsidR="009113C3" w:rsidRPr="00F1444D" w:rsidRDefault="009113C3" w:rsidP="009113C3">
      <w:pPr>
        <w:spacing w:after="0" w:line="240" w:lineRule="auto"/>
        <w:rPr>
          <w:rFonts w:ascii="Times New Roman" w:hAnsi="Times New Roman"/>
          <w:lang w:val="lt-LT"/>
        </w:rPr>
      </w:pPr>
      <w:r w:rsidRPr="00F1444D">
        <w:rPr>
          <w:rFonts w:ascii="Times New Roman" w:hAnsi="Times New Roman"/>
          <w:lang w:val="lt-LT"/>
        </w:rPr>
        <w:t>Švedija</w:t>
      </w:r>
    </w:p>
    <w:p w14:paraId="3CE0A5BD" w14:textId="77777777" w:rsidR="009113C3" w:rsidRDefault="009113C3" w:rsidP="009113C3">
      <w:pPr>
        <w:spacing w:after="0" w:line="240" w:lineRule="auto"/>
        <w:rPr>
          <w:rFonts w:ascii="Times New Roman" w:eastAsia="Times New Roman" w:hAnsi="Times New Roman"/>
          <w:b/>
          <w:bCs/>
          <w:lang w:val="lt-LT"/>
        </w:rPr>
      </w:pPr>
    </w:p>
    <w:p w14:paraId="114314A9" w14:textId="77777777" w:rsidR="009113C3" w:rsidRPr="00E44101" w:rsidRDefault="009113C3" w:rsidP="009113C3">
      <w:pPr>
        <w:spacing w:after="0" w:line="240" w:lineRule="auto"/>
        <w:rPr>
          <w:rFonts w:ascii="Times New Roman" w:eastAsia="Times New Roman" w:hAnsi="Times New Roman"/>
          <w:lang w:val="lt-LT"/>
        </w:rPr>
      </w:pPr>
      <w:r>
        <w:rPr>
          <w:rFonts w:ascii="Times New Roman" w:eastAsia="Times New Roman" w:hAnsi="Times New Roman"/>
          <w:b/>
          <w:bCs/>
          <w:lang w:val="lt-LT"/>
        </w:rPr>
        <w:lastRenderedPageBreak/>
        <w:t>G</w:t>
      </w:r>
      <w:r w:rsidRPr="00E44101">
        <w:rPr>
          <w:rFonts w:ascii="Times New Roman" w:eastAsia="Times New Roman" w:hAnsi="Times New Roman"/>
          <w:b/>
          <w:bCs/>
          <w:lang w:val="lt-LT"/>
        </w:rPr>
        <w:t>amintojas</w:t>
      </w:r>
    </w:p>
    <w:p w14:paraId="557C586E" w14:textId="77777777" w:rsidR="009113C3" w:rsidRPr="00E44101" w:rsidRDefault="009113C3" w:rsidP="009113C3">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s.a</w:t>
      </w:r>
      <w:proofErr w:type="spellEnd"/>
      <w:r w:rsidRPr="00E44101">
        <w:rPr>
          <w:rFonts w:ascii="Times New Roman" w:eastAsia="Times New Roman" w:hAnsi="Times New Roman"/>
          <w:lang w:val="lt-LT"/>
        </w:rPr>
        <w:t xml:space="preserve">. ALCON-COUVREUR </w:t>
      </w:r>
      <w:proofErr w:type="spellStart"/>
      <w:r w:rsidRPr="00E44101">
        <w:rPr>
          <w:rFonts w:ascii="Times New Roman" w:eastAsia="Times New Roman" w:hAnsi="Times New Roman"/>
          <w:lang w:val="lt-LT"/>
        </w:rPr>
        <w:t>n.v</w:t>
      </w:r>
      <w:proofErr w:type="spellEnd"/>
      <w:r w:rsidRPr="00E44101">
        <w:rPr>
          <w:rFonts w:ascii="Times New Roman" w:eastAsia="Times New Roman" w:hAnsi="Times New Roman"/>
          <w:lang w:val="lt-LT"/>
        </w:rPr>
        <w:t>.</w:t>
      </w:r>
    </w:p>
    <w:p w14:paraId="1E596747" w14:textId="77777777" w:rsidR="009113C3" w:rsidRPr="00E44101" w:rsidRDefault="009113C3" w:rsidP="009113C3">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Rijksweg</w:t>
      </w:r>
      <w:proofErr w:type="spellEnd"/>
      <w:r w:rsidRPr="00E44101">
        <w:rPr>
          <w:rFonts w:ascii="Times New Roman" w:eastAsia="Times New Roman" w:hAnsi="Times New Roman"/>
          <w:lang w:val="lt-LT"/>
        </w:rPr>
        <w:t xml:space="preserve"> 14</w:t>
      </w:r>
    </w:p>
    <w:p w14:paraId="66DBD72C"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B-2870 </w:t>
      </w:r>
      <w:proofErr w:type="spellStart"/>
      <w:r w:rsidRPr="00E44101">
        <w:rPr>
          <w:rFonts w:ascii="Times New Roman" w:eastAsia="Times New Roman" w:hAnsi="Times New Roman"/>
          <w:lang w:val="lt-LT"/>
        </w:rPr>
        <w:t>Puurs</w:t>
      </w:r>
      <w:proofErr w:type="spellEnd"/>
    </w:p>
    <w:p w14:paraId="1ADA9EA9"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lang w:val="lt-LT"/>
        </w:rPr>
        <w:t>Belgija</w:t>
      </w:r>
    </w:p>
    <w:p w14:paraId="50056D8B" w14:textId="77777777" w:rsidR="009113C3" w:rsidRPr="00E44101" w:rsidRDefault="009113C3" w:rsidP="009113C3">
      <w:pPr>
        <w:spacing w:after="0" w:line="240" w:lineRule="auto"/>
        <w:rPr>
          <w:rFonts w:ascii="Times New Roman" w:eastAsia="Times New Roman" w:hAnsi="Times New Roman"/>
          <w:lang w:val="lt-LT"/>
        </w:rPr>
      </w:pPr>
    </w:p>
    <w:p w14:paraId="7B485784" w14:textId="77777777" w:rsidR="009113C3" w:rsidRPr="00882FEA" w:rsidRDefault="009113C3" w:rsidP="009113C3">
      <w:pPr>
        <w:spacing w:after="0" w:line="240" w:lineRule="auto"/>
        <w:jc w:val="both"/>
        <w:rPr>
          <w:rFonts w:ascii="Times New Roman" w:hAnsi="Times New Roman"/>
          <w:lang w:val="lt-LT"/>
        </w:rPr>
      </w:pPr>
      <w:proofErr w:type="spellStart"/>
      <w:r w:rsidRPr="00882FEA">
        <w:rPr>
          <w:rFonts w:ascii="Times New Roman" w:hAnsi="Times New Roman"/>
          <w:lang w:val="lt-LT"/>
        </w:rPr>
        <w:t>Immedica</w:t>
      </w:r>
      <w:proofErr w:type="spellEnd"/>
      <w:r w:rsidRPr="00882FEA">
        <w:rPr>
          <w:rFonts w:ascii="Times New Roman" w:hAnsi="Times New Roman"/>
          <w:lang w:val="lt-LT"/>
        </w:rPr>
        <w:t xml:space="preserve"> Pharma AB </w:t>
      </w:r>
    </w:p>
    <w:p w14:paraId="215263FB" w14:textId="77777777" w:rsidR="009113C3" w:rsidRPr="00882FEA" w:rsidRDefault="009113C3" w:rsidP="009113C3">
      <w:pPr>
        <w:spacing w:after="0" w:line="240" w:lineRule="auto"/>
        <w:jc w:val="both"/>
        <w:rPr>
          <w:rFonts w:ascii="Times New Roman" w:hAnsi="Times New Roman"/>
          <w:lang w:val="lt-LT"/>
        </w:rPr>
      </w:pPr>
      <w:r w:rsidRPr="00882FEA">
        <w:rPr>
          <w:rFonts w:ascii="Times New Roman" w:hAnsi="Times New Roman"/>
          <w:lang w:val="lt-LT"/>
        </w:rPr>
        <w:t>113</w:t>
      </w:r>
      <w:r>
        <w:rPr>
          <w:rFonts w:ascii="Times New Roman" w:hAnsi="Times New Roman"/>
          <w:lang w:val="lt-LT"/>
        </w:rPr>
        <w:t xml:space="preserve"> 63</w:t>
      </w:r>
      <w:r w:rsidRPr="00882FEA">
        <w:rPr>
          <w:rFonts w:ascii="Times New Roman" w:hAnsi="Times New Roman"/>
          <w:lang w:val="lt-LT"/>
        </w:rPr>
        <w:t xml:space="preserve"> </w:t>
      </w:r>
      <w:proofErr w:type="spellStart"/>
      <w:r w:rsidRPr="00882FEA">
        <w:rPr>
          <w:rFonts w:ascii="Times New Roman" w:hAnsi="Times New Roman"/>
          <w:lang w:val="lt-LT"/>
        </w:rPr>
        <w:t>Stockholm</w:t>
      </w:r>
      <w:proofErr w:type="spellEnd"/>
    </w:p>
    <w:p w14:paraId="70D265ED" w14:textId="77777777" w:rsidR="009113C3" w:rsidRPr="00882FEA" w:rsidRDefault="009113C3" w:rsidP="009113C3">
      <w:pPr>
        <w:spacing w:after="0" w:line="240" w:lineRule="auto"/>
        <w:rPr>
          <w:rFonts w:ascii="Times New Roman" w:hAnsi="Times New Roman"/>
          <w:lang w:val="lt-LT"/>
        </w:rPr>
      </w:pPr>
      <w:r w:rsidRPr="00882FEA">
        <w:rPr>
          <w:rFonts w:ascii="Times New Roman" w:hAnsi="Times New Roman"/>
          <w:lang w:val="lt-LT"/>
        </w:rPr>
        <w:t>Švedija</w:t>
      </w:r>
    </w:p>
    <w:p w14:paraId="529D3BD1" w14:textId="77777777" w:rsidR="009113C3" w:rsidRDefault="009113C3" w:rsidP="009113C3">
      <w:pPr>
        <w:spacing w:after="0" w:line="240" w:lineRule="auto"/>
        <w:rPr>
          <w:rFonts w:ascii="Times New Roman" w:eastAsia="Times New Roman" w:hAnsi="Times New Roman"/>
          <w:lang w:val="lt-LT"/>
        </w:rPr>
      </w:pPr>
    </w:p>
    <w:p w14:paraId="750CB18A" w14:textId="77777777" w:rsidR="009113C3" w:rsidRPr="003B0F11" w:rsidRDefault="009113C3" w:rsidP="009113C3">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Siegfried</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El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Masnou</w:t>
      </w:r>
      <w:proofErr w:type="spellEnd"/>
      <w:r w:rsidRPr="003B0F11">
        <w:rPr>
          <w:rFonts w:ascii="Times New Roman" w:eastAsia="Calibri" w:hAnsi="Times New Roman" w:cs="Times New Roman"/>
          <w:lang w:val="lt-LT"/>
        </w:rPr>
        <w:t xml:space="preserve"> S.A</w:t>
      </w:r>
    </w:p>
    <w:p w14:paraId="0303FB90" w14:textId="77777777" w:rsidR="009113C3" w:rsidRPr="003B0F11" w:rsidRDefault="009113C3" w:rsidP="009113C3">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Camil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Fabra</w:t>
      </w:r>
      <w:proofErr w:type="spellEnd"/>
      <w:r w:rsidRPr="003B0F11">
        <w:rPr>
          <w:rFonts w:ascii="Times New Roman" w:eastAsia="Calibri" w:hAnsi="Times New Roman" w:cs="Times New Roman"/>
          <w:lang w:val="lt-LT"/>
        </w:rPr>
        <w:t xml:space="preserve"> 58</w:t>
      </w:r>
    </w:p>
    <w:p w14:paraId="4AD683AD" w14:textId="77777777" w:rsidR="009113C3" w:rsidRPr="003B0F11" w:rsidRDefault="009113C3" w:rsidP="009113C3">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El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Masnou</w:t>
      </w:r>
      <w:proofErr w:type="spellEnd"/>
    </w:p>
    <w:p w14:paraId="22865ED1" w14:textId="77777777" w:rsidR="009113C3" w:rsidRDefault="009113C3" w:rsidP="009113C3">
      <w:pPr>
        <w:pStyle w:val="TableParagraph"/>
        <w:rPr>
          <w:rFonts w:ascii="Times New Roman" w:eastAsia="Calibri" w:hAnsi="Times New Roman" w:cs="Times New Roman"/>
          <w:lang w:val="lt-LT"/>
        </w:rPr>
      </w:pPr>
      <w:r w:rsidRPr="003B0F11">
        <w:rPr>
          <w:rFonts w:ascii="Times New Roman" w:eastAsia="Calibri" w:hAnsi="Times New Roman" w:cs="Times New Roman"/>
          <w:lang w:val="lt-LT"/>
        </w:rPr>
        <w:t xml:space="preserve">08320 </w:t>
      </w:r>
      <w:proofErr w:type="spellStart"/>
      <w:r w:rsidRPr="003B0F11">
        <w:rPr>
          <w:rFonts w:ascii="Times New Roman" w:eastAsia="Calibri" w:hAnsi="Times New Roman" w:cs="Times New Roman"/>
          <w:lang w:val="lt-LT"/>
        </w:rPr>
        <w:t>Barcelona</w:t>
      </w:r>
      <w:proofErr w:type="spellEnd"/>
    </w:p>
    <w:p w14:paraId="17F02FAD" w14:textId="77777777" w:rsidR="009113C3" w:rsidRDefault="009113C3" w:rsidP="009113C3">
      <w:pPr>
        <w:spacing w:after="0" w:line="240" w:lineRule="auto"/>
        <w:rPr>
          <w:rFonts w:ascii="Times New Roman" w:eastAsia="Times New Roman" w:hAnsi="Times New Roman"/>
          <w:lang w:val="lt-LT"/>
        </w:rPr>
      </w:pPr>
      <w:r w:rsidRPr="004B40B6">
        <w:rPr>
          <w:rFonts w:ascii="Times New Roman" w:eastAsia="Times New Roman" w:hAnsi="Times New Roman"/>
          <w:lang w:val="lt-LT"/>
        </w:rPr>
        <w:t>Ispanija</w:t>
      </w:r>
    </w:p>
    <w:p w14:paraId="7461B8B7" w14:textId="77777777" w:rsidR="009113C3" w:rsidRPr="00E44101" w:rsidRDefault="009113C3" w:rsidP="009113C3">
      <w:pPr>
        <w:spacing w:after="0" w:line="240" w:lineRule="auto"/>
        <w:rPr>
          <w:rFonts w:ascii="Times New Roman" w:eastAsia="Times New Roman" w:hAnsi="Times New Roman"/>
          <w:lang w:val="lt-LT"/>
        </w:rPr>
      </w:pPr>
    </w:p>
    <w:p w14:paraId="63F83F83" w14:textId="77777777" w:rsidR="009113C3" w:rsidRPr="00E44101" w:rsidRDefault="009113C3" w:rsidP="009113C3">
      <w:pPr>
        <w:spacing w:after="0" w:line="240" w:lineRule="auto"/>
        <w:rPr>
          <w:rFonts w:ascii="Times New Roman" w:eastAsia="Times New Roman" w:hAnsi="Times New Roman"/>
          <w:lang w:val="lt-LT"/>
        </w:rPr>
      </w:pPr>
      <w:r w:rsidRPr="00E44101">
        <w:rPr>
          <w:rFonts w:ascii="Times New Roman" w:eastAsia="Times New Roman" w:hAnsi="Times New Roman"/>
          <w:b/>
          <w:bCs/>
          <w:lang w:val="lt-LT"/>
        </w:rPr>
        <w:t>Šis pakuotės lapelis</w:t>
      </w:r>
      <w:r w:rsidRPr="00E44101">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2025-09-02.</w:t>
      </w:r>
    </w:p>
    <w:p w14:paraId="45A96852" w14:textId="77777777" w:rsidR="009113C3" w:rsidRDefault="009113C3" w:rsidP="009113C3">
      <w:pPr>
        <w:numPr>
          <w:ilvl w:val="12"/>
          <w:numId w:val="0"/>
        </w:numPr>
        <w:spacing w:after="0" w:line="240" w:lineRule="auto"/>
        <w:ind w:right="-2"/>
        <w:rPr>
          <w:rFonts w:ascii="Times New Roman" w:eastAsia="Times New Roman" w:hAnsi="Times New Roman"/>
          <w:lang w:val="lt-LT"/>
        </w:rPr>
      </w:pPr>
    </w:p>
    <w:p w14:paraId="0F13E291" w14:textId="77777777" w:rsidR="009113C3" w:rsidRPr="00E44101" w:rsidRDefault="009113C3" w:rsidP="009113C3">
      <w:pPr>
        <w:numPr>
          <w:ilvl w:val="12"/>
          <w:numId w:val="0"/>
        </w:numPr>
        <w:spacing w:after="0" w:line="240" w:lineRule="auto"/>
        <w:ind w:right="-2"/>
        <w:rPr>
          <w:rFonts w:ascii="Times New Roman" w:eastAsia="Times New Roman" w:hAnsi="Times New Roman"/>
          <w:lang w:val="lt-LT"/>
        </w:rPr>
      </w:pPr>
      <w:r w:rsidRPr="00E44101">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E44101">
        <w:rPr>
          <w:rFonts w:ascii="Times New Roman" w:eastAsia="Times New Roman" w:hAnsi="Times New Roman"/>
          <w:i/>
          <w:lang w:val="lt-LT"/>
        </w:rPr>
        <w:t xml:space="preserve"> </w:t>
      </w:r>
      <w:hyperlink r:id="rId5" w:history="1">
        <w:r w:rsidRPr="004C0659">
          <w:rPr>
            <w:rStyle w:val="Hipersaitas"/>
            <w:rFonts w:ascii="Times New Roman" w:eastAsia="SimSun" w:hAnsi="Times New Roman"/>
            <w:lang w:val="lt-LT"/>
          </w:rPr>
          <w:t>https://vvkt.lrv.lt/lt/</w:t>
        </w:r>
      </w:hyperlink>
    </w:p>
    <w:p w14:paraId="08E780D0" w14:textId="77777777" w:rsidR="009113C3" w:rsidRDefault="009113C3" w:rsidP="009113C3">
      <w:pPr>
        <w:spacing w:after="160" w:line="259" w:lineRule="auto"/>
        <w:rPr>
          <w:lang w:val="lt-LT"/>
        </w:rPr>
      </w:pPr>
    </w:p>
    <w:p w14:paraId="34455E84" w14:textId="77777777" w:rsidR="009113C3" w:rsidRPr="00E44101" w:rsidRDefault="009113C3" w:rsidP="009113C3">
      <w:pPr>
        <w:spacing w:after="160" w:line="259" w:lineRule="auto"/>
        <w:rPr>
          <w:lang w:val="lt-LT"/>
        </w:rPr>
      </w:pPr>
    </w:p>
    <w:p w14:paraId="6447B535" w14:textId="77777777" w:rsidR="009113C3" w:rsidRPr="004C6C24" w:rsidRDefault="009113C3" w:rsidP="009113C3">
      <w:pPr>
        <w:rPr>
          <w:rFonts w:ascii="Arial" w:hAnsi="Arial" w:cs="Arial"/>
          <w:sz w:val="20"/>
          <w:szCs w:val="20"/>
          <w:lang w:val="lt-LT"/>
        </w:rPr>
      </w:pPr>
    </w:p>
    <w:p w14:paraId="2DFFA87E" w14:textId="77777777" w:rsidR="009113C3" w:rsidRPr="00B56963" w:rsidRDefault="009113C3" w:rsidP="009113C3">
      <w:pPr>
        <w:rPr>
          <w:lang w:val="lt-LT"/>
        </w:rPr>
      </w:pPr>
    </w:p>
    <w:p w14:paraId="22FF70F2" w14:textId="77777777" w:rsidR="00222FED" w:rsidRDefault="00222FED"/>
    <w:sectPr w:rsidR="00222FED" w:rsidSect="009113C3">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54C4" w14:textId="77777777" w:rsidR="009113C3" w:rsidRDefault="009113C3" w:rsidP="00CF125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6BCBB120" w14:textId="77777777" w:rsidR="009113C3" w:rsidRDefault="009113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54F9" w14:textId="77777777" w:rsidR="009113C3" w:rsidRDefault="009113C3" w:rsidP="00CF125F">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5824" w14:textId="77777777" w:rsidR="009113C3" w:rsidRPr="007E0312" w:rsidRDefault="009113C3">
    <w:pPr>
      <w:pStyle w:val="Porat"/>
      <w:jc w:val="right"/>
    </w:pPr>
    <w:r w:rsidRPr="007E0312">
      <w:fldChar w:fldCharType="begin"/>
    </w:r>
    <w:r w:rsidRPr="007E0312">
      <w:instrText>PAGE   \* MERGEFORMAT</w:instrText>
    </w:r>
    <w:r w:rsidRPr="007E0312">
      <w:fldChar w:fldCharType="separate"/>
    </w:r>
    <w:r>
      <w:rPr>
        <w:noProof/>
      </w:rPr>
      <w:t>1</w:t>
    </w:r>
    <w:r w:rsidRPr="007E0312">
      <w:fldChar w:fldCharType="end"/>
    </w:r>
  </w:p>
  <w:p w14:paraId="7C63175E" w14:textId="77777777" w:rsidR="009113C3" w:rsidRDefault="009113C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B560" w14:textId="77777777" w:rsidR="009113C3" w:rsidRDefault="009113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74EA" w14:textId="77777777" w:rsidR="009113C3" w:rsidRDefault="009113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C64A" w14:textId="77777777" w:rsidR="009113C3" w:rsidRDefault="009113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47F8"/>
    <w:multiLevelType w:val="hybridMultilevel"/>
    <w:tmpl w:val="4CA488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A0C36"/>
    <w:multiLevelType w:val="hybridMultilevel"/>
    <w:tmpl w:val="5BFA0B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0A38EF"/>
    <w:multiLevelType w:val="hybridMultilevel"/>
    <w:tmpl w:val="D72C4D5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32CBA"/>
    <w:multiLevelType w:val="hybridMultilevel"/>
    <w:tmpl w:val="1FF8C7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FD7DE4"/>
    <w:multiLevelType w:val="hybridMultilevel"/>
    <w:tmpl w:val="E6BA21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911E9"/>
    <w:multiLevelType w:val="singleLevel"/>
    <w:tmpl w:val="773477BC"/>
    <w:lvl w:ilvl="0">
      <w:start w:val="1"/>
      <w:numFmt w:val="decimal"/>
      <w:lvlText w:val="%1."/>
      <w:lvlJc w:val="left"/>
      <w:pPr>
        <w:tabs>
          <w:tab w:val="num" w:pos="360"/>
        </w:tabs>
        <w:ind w:left="360" w:hanging="360"/>
      </w:pPr>
      <w:rPr>
        <w:rFonts w:cs="Times New Roman"/>
        <w:b w:val="0"/>
      </w:rPr>
    </w:lvl>
  </w:abstractNum>
  <w:abstractNum w:abstractNumId="6" w15:restartNumberingAfterBreak="0">
    <w:nsid w:val="684D1AB2"/>
    <w:multiLevelType w:val="hybridMultilevel"/>
    <w:tmpl w:val="8714A6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9953587">
    <w:abstractNumId w:val="5"/>
  </w:num>
  <w:num w:numId="2" w16cid:durableId="335690557">
    <w:abstractNumId w:val="0"/>
  </w:num>
  <w:num w:numId="3" w16cid:durableId="1937011829">
    <w:abstractNumId w:val="1"/>
  </w:num>
  <w:num w:numId="4" w16cid:durableId="1734423683">
    <w:abstractNumId w:val="6"/>
  </w:num>
  <w:num w:numId="5" w16cid:durableId="505052328">
    <w:abstractNumId w:val="3"/>
  </w:num>
  <w:num w:numId="6" w16cid:durableId="1508867129">
    <w:abstractNumId w:val="4"/>
  </w:num>
  <w:num w:numId="7" w16cid:durableId="707342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C3"/>
    <w:rsid w:val="00222FED"/>
    <w:rsid w:val="00263214"/>
    <w:rsid w:val="005F173E"/>
    <w:rsid w:val="008B3AD4"/>
    <w:rsid w:val="009113C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2CBD"/>
  <w15:chartTrackingRefBased/>
  <w15:docId w15:val="{530A7B3D-A55D-4382-B19F-0047926C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3C3"/>
    <w:pPr>
      <w:spacing w:after="200" w:line="276" w:lineRule="auto"/>
    </w:pPr>
    <w:rPr>
      <w:rFonts w:ascii="Calibri" w:eastAsia="Calibri" w:hAnsi="Calibri" w:cs="Times New Roman"/>
      <w:kern w:val="0"/>
      <w:sz w:val="22"/>
      <w:szCs w:val="22"/>
      <w:lang w:val="en-US"/>
      <w14:ligatures w14:val="none"/>
    </w:rPr>
  </w:style>
  <w:style w:type="paragraph" w:styleId="Antrat1">
    <w:name w:val="heading 1"/>
    <w:basedOn w:val="prastasis"/>
    <w:next w:val="prastasis"/>
    <w:link w:val="Antrat1Diagrama"/>
    <w:uiPriority w:val="9"/>
    <w:qFormat/>
    <w:rsid w:val="00911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1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13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13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13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113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13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13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13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13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13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13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13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13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113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13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13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13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1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13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13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13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13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13C3"/>
    <w:rPr>
      <w:i/>
      <w:iCs/>
      <w:color w:val="404040" w:themeColor="text1" w:themeTint="BF"/>
    </w:rPr>
  </w:style>
  <w:style w:type="paragraph" w:styleId="Sraopastraipa">
    <w:name w:val="List Paragraph"/>
    <w:basedOn w:val="prastasis"/>
    <w:uiPriority w:val="34"/>
    <w:qFormat/>
    <w:rsid w:val="009113C3"/>
    <w:pPr>
      <w:ind w:left="720"/>
      <w:contextualSpacing/>
    </w:pPr>
  </w:style>
  <w:style w:type="character" w:styleId="Rykuspabraukimas">
    <w:name w:val="Intense Emphasis"/>
    <w:basedOn w:val="Numatytasispastraiposriftas"/>
    <w:uiPriority w:val="21"/>
    <w:qFormat/>
    <w:rsid w:val="009113C3"/>
    <w:rPr>
      <w:i/>
      <w:iCs/>
      <w:color w:val="0F4761" w:themeColor="accent1" w:themeShade="BF"/>
    </w:rPr>
  </w:style>
  <w:style w:type="paragraph" w:styleId="Iskirtacitata">
    <w:name w:val="Intense Quote"/>
    <w:basedOn w:val="prastasis"/>
    <w:next w:val="prastasis"/>
    <w:link w:val="IskirtacitataDiagrama"/>
    <w:uiPriority w:val="30"/>
    <w:qFormat/>
    <w:rsid w:val="00911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13C3"/>
    <w:rPr>
      <w:i/>
      <w:iCs/>
      <w:color w:val="0F4761" w:themeColor="accent1" w:themeShade="BF"/>
    </w:rPr>
  </w:style>
  <w:style w:type="character" w:styleId="Rykinuoroda">
    <w:name w:val="Intense Reference"/>
    <w:basedOn w:val="Numatytasispastraiposriftas"/>
    <w:uiPriority w:val="32"/>
    <w:qFormat/>
    <w:rsid w:val="009113C3"/>
    <w:rPr>
      <w:b/>
      <w:bCs/>
      <w:smallCaps/>
      <w:color w:val="0F4761" w:themeColor="accent1" w:themeShade="BF"/>
      <w:spacing w:val="5"/>
    </w:rPr>
  </w:style>
  <w:style w:type="paragraph" w:styleId="Porat">
    <w:name w:val="footer"/>
    <w:basedOn w:val="prastasis"/>
    <w:link w:val="PoratDiagrama"/>
    <w:uiPriority w:val="99"/>
    <w:semiHidden/>
    <w:unhideWhenUsed/>
    <w:rsid w:val="009113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9113C3"/>
    <w:rPr>
      <w:rFonts w:ascii="Calibri" w:eastAsia="Calibri" w:hAnsi="Calibri" w:cs="Times New Roman"/>
      <w:kern w:val="0"/>
      <w:sz w:val="22"/>
      <w:szCs w:val="22"/>
      <w:lang w:val="en-US"/>
      <w14:ligatures w14:val="none"/>
    </w:rPr>
  </w:style>
  <w:style w:type="character" w:styleId="Puslapionumeris">
    <w:name w:val="page number"/>
    <w:uiPriority w:val="99"/>
    <w:rsid w:val="009113C3"/>
    <w:rPr>
      <w:rFonts w:cs="Times New Roman"/>
    </w:rPr>
  </w:style>
  <w:style w:type="character" w:styleId="Hipersaitas">
    <w:name w:val="Hyperlink"/>
    <w:uiPriority w:val="99"/>
    <w:unhideWhenUsed/>
    <w:rsid w:val="009113C3"/>
    <w:rPr>
      <w:color w:val="0000FF"/>
      <w:u w:val="single"/>
    </w:rPr>
  </w:style>
  <w:style w:type="paragraph" w:styleId="Antrats">
    <w:name w:val="header"/>
    <w:basedOn w:val="prastasis"/>
    <w:link w:val="AntratsDiagrama"/>
    <w:uiPriority w:val="99"/>
    <w:unhideWhenUsed/>
    <w:rsid w:val="009113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13C3"/>
    <w:rPr>
      <w:rFonts w:ascii="Calibri" w:eastAsia="Calibri" w:hAnsi="Calibri" w:cs="Times New Roman"/>
      <w:kern w:val="0"/>
      <w:sz w:val="22"/>
      <w:szCs w:val="22"/>
      <w:lang w:val="en-US"/>
      <w14:ligatures w14:val="none"/>
    </w:rPr>
  </w:style>
  <w:style w:type="paragraph" w:customStyle="1" w:styleId="TableParagraph">
    <w:name w:val="Table Paragraph"/>
    <w:basedOn w:val="prastasis"/>
    <w:uiPriority w:val="1"/>
    <w:qFormat/>
    <w:rsid w:val="009113C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7168</Words>
  <Characters>4086</Characters>
  <Application>Microsoft Office Word</Application>
  <DocSecurity>0</DocSecurity>
  <Lines>34</Lines>
  <Paragraphs>22</Paragraphs>
  <ScaleCrop>false</ScaleCrop>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2025-09-02T07:15:00Z</dcterms:created>
  <dcterms:modified xsi:type="dcterms:W3CDTF">2025-09-02T07:16:00Z</dcterms:modified>
</cp:coreProperties>
</file>