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C137B8" w14:textId="77777777" w:rsidR="00E64E70" w:rsidRPr="00B976DC" w:rsidRDefault="00E64E70" w:rsidP="00E64E70">
      <w:pPr>
        <w:rPr>
          <w:sz w:val="22"/>
          <w:szCs w:val="22"/>
        </w:rPr>
      </w:pPr>
    </w:p>
    <w:p w14:paraId="09837360" w14:textId="77777777" w:rsidR="00E64E70" w:rsidRPr="00B976DC" w:rsidRDefault="00E64E70" w:rsidP="00E64E70">
      <w:pPr>
        <w:rPr>
          <w:sz w:val="22"/>
          <w:szCs w:val="22"/>
        </w:rPr>
      </w:pPr>
    </w:p>
    <w:p w14:paraId="12EDE213" w14:textId="77777777" w:rsidR="00E64E70" w:rsidRPr="00B976DC" w:rsidRDefault="00E64E70" w:rsidP="00E64E70">
      <w:pPr>
        <w:rPr>
          <w:sz w:val="22"/>
          <w:szCs w:val="22"/>
        </w:rPr>
      </w:pPr>
    </w:p>
    <w:p w14:paraId="4B06AF38" w14:textId="77777777" w:rsidR="00E64E70" w:rsidRPr="00B976DC" w:rsidRDefault="00E64E70" w:rsidP="00E64E70">
      <w:pPr>
        <w:rPr>
          <w:sz w:val="22"/>
          <w:szCs w:val="22"/>
        </w:rPr>
      </w:pPr>
    </w:p>
    <w:p w14:paraId="5A7CD9A6" w14:textId="77777777" w:rsidR="00E64E70" w:rsidRPr="00B976DC" w:rsidRDefault="00E64E70" w:rsidP="00E64E70">
      <w:pPr>
        <w:rPr>
          <w:sz w:val="22"/>
          <w:szCs w:val="22"/>
        </w:rPr>
      </w:pPr>
    </w:p>
    <w:p w14:paraId="02B69B23" w14:textId="77777777" w:rsidR="00E64E70" w:rsidRPr="00B976DC" w:rsidRDefault="00E64E70" w:rsidP="00E64E70">
      <w:pPr>
        <w:rPr>
          <w:sz w:val="22"/>
          <w:szCs w:val="22"/>
        </w:rPr>
      </w:pPr>
    </w:p>
    <w:p w14:paraId="326A3B6C" w14:textId="77777777" w:rsidR="00E64E70" w:rsidRPr="00B976DC" w:rsidRDefault="00E64E70" w:rsidP="00E64E70">
      <w:pPr>
        <w:rPr>
          <w:sz w:val="22"/>
          <w:szCs w:val="22"/>
        </w:rPr>
      </w:pPr>
    </w:p>
    <w:p w14:paraId="3076706F" w14:textId="77777777" w:rsidR="00E64E70" w:rsidRPr="00B976DC" w:rsidRDefault="00E64E70" w:rsidP="00E64E70">
      <w:pPr>
        <w:rPr>
          <w:sz w:val="22"/>
          <w:szCs w:val="22"/>
        </w:rPr>
      </w:pPr>
    </w:p>
    <w:p w14:paraId="4AC426C5" w14:textId="77777777" w:rsidR="00E64E70" w:rsidRPr="00B976DC" w:rsidRDefault="00E64E70" w:rsidP="00E64E70">
      <w:pPr>
        <w:rPr>
          <w:sz w:val="22"/>
          <w:szCs w:val="22"/>
        </w:rPr>
      </w:pPr>
    </w:p>
    <w:p w14:paraId="6210223D" w14:textId="77777777" w:rsidR="00E64E70" w:rsidRPr="00B976DC" w:rsidRDefault="00E64E70" w:rsidP="00E64E70">
      <w:pPr>
        <w:rPr>
          <w:sz w:val="22"/>
          <w:szCs w:val="22"/>
        </w:rPr>
      </w:pPr>
    </w:p>
    <w:p w14:paraId="1FFE73BA" w14:textId="77777777" w:rsidR="00E64E70" w:rsidRPr="00B976DC" w:rsidRDefault="00E64E70" w:rsidP="00796CEB">
      <w:pPr>
        <w:pStyle w:val="BTEMEASMCA"/>
      </w:pPr>
    </w:p>
    <w:p w14:paraId="7FAA59D1" w14:textId="77777777" w:rsidR="00E64E70" w:rsidRPr="00B976DC" w:rsidRDefault="00E64E70" w:rsidP="00796CEB">
      <w:pPr>
        <w:pStyle w:val="BTEMEASMCA"/>
      </w:pPr>
    </w:p>
    <w:p w14:paraId="4544B06B" w14:textId="77777777" w:rsidR="00E64E70" w:rsidRPr="00B976DC" w:rsidRDefault="00E64E70" w:rsidP="00796CEB">
      <w:pPr>
        <w:pStyle w:val="BTEMEASMCA"/>
      </w:pPr>
    </w:p>
    <w:p w14:paraId="7730DEB2" w14:textId="77777777" w:rsidR="00E64E70" w:rsidRPr="00B976DC" w:rsidRDefault="00E64E70">
      <w:pPr>
        <w:pStyle w:val="BTEMEASMCA"/>
      </w:pPr>
    </w:p>
    <w:p w14:paraId="28DC4D19" w14:textId="77777777" w:rsidR="00E64E70" w:rsidRPr="00B976DC" w:rsidRDefault="00E64E70">
      <w:pPr>
        <w:pStyle w:val="BTEMEASMCA"/>
      </w:pPr>
    </w:p>
    <w:p w14:paraId="26868A6E" w14:textId="77777777" w:rsidR="00E64E70" w:rsidRPr="00B976DC" w:rsidRDefault="00E64E70">
      <w:pPr>
        <w:pStyle w:val="BTEMEASMCA"/>
      </w:pPr>
    </w:p>
    <w:p w14:paraId="12796958" w14:textId="77777777" w:rsidR="00E64E70" w:rsidRPr="00B976DC" w:rsidRDefault="00E64E70">
      <w:pPr>
        <w:pStyle w:val="BTEMEASMCA"/>
      </w:pPr>
    </w:p>
    <w:p w14:paraId="56CAFE1A" w14:textId="77777777" w:rsidR="00E64E70" w:rsidRPr="00B976DC" w:rsidRDefault="00E64E70">
      <w:pPr>
        <w:pStyle w:val="BTEMEASMCA"/>
      </w:pPr>
    </w:p>
    <w:p w14:paraId="448320EF" w14:textId="77777777" w:rsidR="00E64E70" w:rsidRPr="00B976DC" w:rsidRDefault="00E64E70">
      <w:pPr>
        <w:pStyle w:val="BTEMEASMCA"/>
      </w:pPr>
    </w:p>
    <w:p w14:paraId="75934378" w14:textId="77777777" w:rsidR="00E64E70" w:rsidRPr="00B976DC" w:rsidRDefault="00E64E70">
      <w:pPr>
        <w:pStyle w:val="BTEMEASMCA"/>
      </w:pPr>
    </w:p>
    <w:p w14:paraId="2D9039D9" w14:textId="77777777" w:rsidR="00E64E70" w:rsidRPr="00B976DC" w:rsidRDefault="00E64E70">
      <w:pPr>
        <w:pStyle w:val="BTEMEASMCA"/>
      </w:pPr>
    </w:p>
    <w:p w14:paraId="1107F900" w14:textId="77777777" w:rsidR="00E64E70" w:rsidRPr="00B976DC" w:rsidRDefault="00E64E70">
      <w:pPr>
        <w:pStyle w:val="BTEMEASMCA"/>
      </w:pPr>
    </w:p>
    <w:p w14:paraId="79E82D31" w14:textId="77777777" w:rsidR="00E64E70" w:rsidRPr="00B976DC" w:rsidRDefault="00E64E70">
      <w:pPr>
        <w:pStyle w:val="BTEMEASMCA"/>
      </w:pPr>
    </w:p>
    <w:p w14:paraId="5B1AB9D8" w14:textId="6536FE13" w:rsidR="00E64E70" w:rsidRPr="00B976DC" w:rsidRDefault="00E64E70" w:rsidP="00E64E70">
      <w:pPr>
        <w:pStyle w:val="TTEMEASMCA"/>
        <w:rPr>
          <w:rFonts w:ascii="Times New Roman" w:hAnsi="Times New Roman" w:cs="Times New Roman"/>
          <w:lang w:val="lt-LT"/>
        </w:rPr>
      </w:pPr>
      <w:bookmarkStart w:id="0" w:name="_Toc129243221"/>
      <w:bookmarkStart w:id="1" w:name="_Toc129243096"/>
      <w:r w:rsidRPr="00B976DC">
        <w:rPr>
          <w:rFonts w:ascii="Times New Roman" w:hAnsi="Times New Roman" w:cs="Times New Roman"/>
          <w:lang w:val="lt-LT"/>
        </w:rPr>
        <w:t>I PRIEDAS</w:t>
      </w:r>
      <w:bookmarkEnd w:id="0"/>
      <w:bookmarkEnd w:id="1"/>
    </w:p>
    <w:p w14:paraId="2B5875DA" w14:textId="77777777" w:rsidR="00E64E70" w:rsidRPr="00B976DC" w:rsidRDefault="00E64E70" w:rsidP="00796CEB">
      <w:pPr>
        <w:pStyle w:val="BTEMEASMCA"/>
      </w:pPr>
    </w:p>
    <w:p w14:paraId="7BADF2A0" w14:textId="144BF99E" w:rsidR="00E64E70" w:rsidRPr="00B976DC" w:rsidRDefault="00E64E70" w:rsidP="00E64E70">
      <w:pPr>
        <w:pStyle w:val="TTEMEASMCA"/>
        <w:rPr>
          <w:rFonts w:ascii="Times New Roman" w:hAnsi="Times New Roman" w:cs="Times New Roman"/>
          <w:lang w:val="lt-LT"/>
        </w:rPr>
      </w:pPr>
      <w:bookmarkStart w:id="2" w:name="_Toc129243222"/>
      <w:bookmarkStart w:id="3" w:name="_Toc129243097"/>
      <w:r w:rsidRPr="00B976DC">
        <w:rPr>
          <w:rFonts w:ascii="Times New Roman" w:hAnsi="Times New Roman" w:cs="Times New Roman"/>
          <w:lang w:val="lt-LT"/>
        </w:rPr>
        <w:t>PREPARATO CHARAKTERISTIKŲ SANTRAUKA</w:t>
      </w:r>
      <w:bookmarkEnd w:id="2"/>
      <w:bookmarkEnd w:id="3"/>
    </w:p>
    <w:p w14:paraId="5B41DA6F" w14:textId="77777777" w:rsidR="00E64E70" w:rsidRPr="00B976DC" w:rsidRDefault="00E64E70" w:rsidP="00E64E70">
      <w:pPr>
        <w:pStyle w:val="PI-1EMEASMCA"/>
      </w:pPr>
      <w:r w:rsidRPr="00B976DC">
        <w:rPr>
          <w:b w:val="0"/>
          <w:bCs/>
          <w:iCs/>
        </w:rPr>
        <w:br w:type="page"/>
      </w:r>
      <w:bookmarkStart w:id="4" w:name="_Toc129243223"/>
      <w:bookmarkStart w:id="5" w:name="_Toc129243098"/>
      <w:r w:rsidRPr="00B976DC">
        <w:lastRenderedPageBreak/>
        <w:t>1.</w:t>
      </w:r>
      <w:r w:rsidRPr="00B976DC">
        <w:tab/>
        <w:t>VAISTINIO PREPARATO PAVADINIMAS</w:t>
      </w:r>
      <w:bookmarkEnd w:id="4"/>
      <w:bookmarkEnd w:id="5"/>
    </w:p>
    <w:p w14:paraId="0865CD56" w14:textId="77777777" w:rsidR="00E64E70" w:rsidRPr="00B976DC" w:rsidRDefault="00E64E70" w:rsidP="00796CEB">
      <w:pPr>
        <w:pStyle w:val="BTEMEASMCA"/>
      </w:pPr>
    </w:p>
    <w:p w14:paraId="44831D21" w14:textId="77777777" w:rsidR="00E64E70" w:rsidRPr="00B976DC" w:rsidRDefault="00E64E70" w:rsidP="00E64E70">
      <w:pPr>
        <w:tabs>
          <w:tab w:val="left" w:pos="567"/>
        </w:tabs>
        <w:rPr>
          <w:sz w:val="22"/>
          <w:szCs w:val="22"/>
        </w:rPr>
      </w:pPr>
      <w:r w:rsidRPr="00B976DC">
        <w:rPr>
          <w:sz w:val="22"/>
          <w:szCs w:val="22"/>
        </w:rPr>
        <w:t>LATICORT 1 mg/g kremas</w:t>
      </w:r>
    </w:p>
    <w:p w14:paraId="7501605D" w14:textId="77777777" w:rsidR="00E64E70" w:rsidRPr="00B976DC" w:rsidRDefault="00E64E70" w:rsidP="00796CEB">
      <w:pPr>
        <w:pStyle w:val="BTEMEASMCA"/>
      </w:pPr>
    </w:p>
    <w:p w14:paraId="50DAC6C5" w14:textId="77777777" w:rsidR="00E64E70" w:rsidRPr="00B976DC" w:rsidRDefault="00E64E70" w:rsidP="00796CEB">
      <w:pPr>
        <w:pStyle w:val="BTEMEASMCA"/>
      </w:pPr>
    </w:p>
    <w:p w14:paraId="74085E7C" w14:textId="744E18D8" w:rsidR="00E64E70" w:rsidRPr="00B976DC" w:rsidRDefault="00E64E70" w:rsidP="00E64E70">
      <w:pPr>
        <w:pStyle w:val="PI-1EMEASMCA"/>
      </w:pPr>
      <w:bookmarkStart w:id="6" w:name="_Toc129243224"/>
      <w:bookmarkStart w:id="7" w:name="_Toc129243099"/>
      <w:r w:rsidRPr="00B976DC">
        <w:t>2.</w:t>
      </w:r>
      <w:r w:rsidRPr="00B976DC">
        <w:tab/>
        <w:t>KOKYBINĖ IR KIEKYBINĖ SUDĖTIS</w:t>
      </w:r>
      <w:bookmarkEnd w:id="6"/>
      <w:bookmarkEnd w:id="7"/>
    </w:p>
    <w:p w14:paraId="001DC2F9" w14:textId="77777777" w:rsidR="00E64E70" w:rsidRPr="00B976DC" w:rsidRDefault="00E64E70" w:rsidP="00796CEB">
      <w:pPr>
        <w:pStyle w:val="BTEMEASMCA"/>
      </w:pPr>
    </w:p>
    <w:p w14:paraId="10CD6AC1" w14:textId="77777777" w:rsidR="00E64E70" w:rsidRPr="00B976DC" w:rsidRDefault="00E64E70" w:rsidP="00E64E70">
      <w:pPr>
        <w:tabs>
          <w:tab w:val="left" w:pos="567"/>
        </w:tabs>
        <w:rPr>
          <w:sz w:val="22"/>
          <w:szCs w:val="22"/>
        </w:rPr>
      </w:pPr>
      <w:r w:rsidRPr="00B976DC">
        <w:rPr>
          <w:sz w:val="22"/>
          <w:szCs w:val="22"/>
        </w:rPr>
        <w:t xml:space="preserve">1 g kremo yra 1 mg hidrokortizono </w:t>
      </w:r>
      <w:proofErr w:type="spellStart"/>
      <w:r w:rsidRPr="00B976DC">
        <w:rPr>
          <w:sz w:val="22"/>
          <w:szCs w:val="22"/>
        </w:rPr>
        <w:t>butirato</w:t>
      </w:r>
      <w:proofErr w:type="spellEnd"/>
      <w:r w:rsidRPr="00B976DC">
        <w:rPr>
          <w:sz w:val="22"/>
          <w:szCs w:val="22"/>
        </w:rPr>
        <w:t>.</w:t>
      </w:r>
    </w:p>
    <w:p w14:paraId="33852C9B" w14:textId="77777777" w:rsidR="00E64E70" w:rsidRPr="00B976DC" w:rsidRDefault="00E64E70" w:rsidP="00796CEB">
      <w:pPr>
        <w:pStyle w:val="BTEMEASMCA"/>
      </w:pPr>
    </w:p>
    <w:p w14:paraId="170D0AE3" w14:textId="77777777" w:rsidR="00E64E70" w:rsidRPr="00B976DC" w:rsidRDefault="00E64E70" w:rsidP="00796CEB">
      <w:pPr>
        <w:pStyle w:val="BTEMEASMCA"/>
      </w:pPr>
      <w:r w:rsidRPr="00647ED0">
        <w:rPr>
          <w:u w:val="single"/>
        </w:rPr>
        <w:t>Pagalbinės medžiagos, kurių poveikis žinomas:</w:t>
      </w:r>
      <w:r w:rsidRPr="00B976DC">
        <w:t xml:space="preserve"> </w:t>
      </w:r>
      <w:proofErr w:type="spellStart"/>
      <w:r w:rsidRPr="00B976DC">
        <w:t>cetostearilo</w:t>
      </w:r>
      <w:proofErr w:type="spellEnd"/>
      <w:r w:rsidRPr="00B976DC">
        <w:t xml:space="preserve"> alkoholis ,metilo </w:t>
      </w:r>
      <w:proofErr w:type="spellStart"/>
      <w:r w:rsidRPr="00B976DC">
        <w:t>parahidroksibenzoatas</w:t>
      </w:r>
      <w:proofErr w:type="spellEnd"/>
      <w:r w:rsidRPr="00B976DC">
        <w:t xml:space="preserve"> (E218).</w:t>
      </w:r>
    </w:p>
    <w:p w14:paraId="7704661E" w14:textId="77777777" w:rsidR="00363C9D" w:rsidRDefault="00363C9D" w:rsidP="00796CEB">
      <w:pPr>
        <w:pStyle w:val="BTEMEASMCA"/>
      </w:pPr>
    </w:p>
    <w:p w14:paraId="6A676494" w14:textId="77777777" w:rsidR="00E64E70" w:rsidRPr="00B976DC" w:rsidRDefault="00E64E70" w:rsidP="00796CEB">
      <w:pPr>
        <w:pStyle w:val="BTEMEASMCA"/>
      </w:pPr>
      <w:r w:rsidRPr="00B976DC">
        <w:t>Visos pagalbinės medžiagos išvardytos 6.1 skyriuje.</w:t>
      </w:r>
    </w:p>
    <w:p w14:paraId="1B8A71DC" w14:textId="77777777" w:rsidR="00E64E70" w:rsidRPr="00B976DC" w:rsidRDefault="00E64E70">
      <w:pPr>
        <w:pStyle w:val="BTEMEASMCA"/>
      </w:pPr>
    </w:p>
    <w:p w14:paraId="293ED493" w14:textId="77777777" w:rsidR="00E64E70" w:rsidRPr="00B976DC" w:rsidRDefault="00E64E70">
      <w:pPr>
        <w:pStyle w:val="BTEMEASMCA"/>
      </w:pPr>
    </w:p>
    <w:p w14:paraId="6A6DC219" w14:textId="458A5336" w:rsidR="00E64E70" w:rsidRPr="00B976DC" w:rsidRDefault="00E64E70" w:rsidP="00E64E70">
      <w:pPr>
        <w:pStyle w:val="PI-1EMEASMCA"/>
      </w:pPr>
      <w:bookmarkStart w:id="8" w:name="_Toc129243225"/>
      <w:bookmarkStart w:id="9" w:name="_Toc129243100"/>
      <w:r w:rsidRPr="00B976DC">
        <w:t>3.</w:t>
      </w:r>
      <w:r w:rsidRPr="00B976DC">
        <w:tab/>
        <w:t>FARMACINĖ FORMA</w:t>
      </w:r>
      <w:bookmarkEnd w:id="8"/>
      <w:bookmarkEnd w:id="9"/>
    </w:p>
    <w:p w14:paraId="0FBC29DA" w14:textId="77777777" w:rsidR="00E64E70" w:rsidRPr="00B976DC" w:rsidRDefault="00E64E70" w:rsidP="00796CEB">
      <w:pPr>
        <w:pStyle w:val="BTEMEASMCA"/>
      </w:pPr>
    </w:p>
    <w:p w14:paraId="409E51D5" w14:textId="77777777" w:rsidR="00E64E70" w:rsidRPr="00B976DC" w:rsidRDefault="00E64E70" w:rsidP="00E64E70">
      <w:pPr>
        <w:tabs>
          <w:tab w:val="left" w:pos="567"/>
        </w:tabs>
        <w:rPr>
          <w:sz w:val="22"/>
          <w:szCs w:val="22"/>
        </w:rPr>
      </w:pPr>
      <w:r w:rsidRPr="00B976DC">
        <w:rPr>
          <w:sz w:val="22"/>
          <w:szCs w:val="22"/>
        </w:rPr>
        <w:t>Kremas.</w:t>
      </w:r>
    </w:p>
    <w:p w14:paraId="14B636B7" w14:textId="77777777" w:rsidR="00E64E70" w:rsidRPr="00B976DC" w:rsidRDefault="00E64E70" w:rsidP="00796CEB">
      <w:pPr>
        <w:pStyle w:val="BTEMEASMCA"/>
      </w:pPr>
      <w:r w:rsidRPr="00B976DC">
        <w:t>Baltas minkštas kremas.</w:t>
      </w:r>
    </w:p>
    <w:p w14:paraId="2D5DD842" w14:textId="77777777" w:rsidR="00E64E70" w:rsidRPr="00B976DC" w:rsidRDefault="00E64E70" w:rsidP="00796CEB">
      <w:pPr>
        <w:pStyle w:val="BTEMEASMCA"/>
      </w:pPr>
    </w:p>
    <w:p w14:paraId="043E2449" w14:textId="77777777" w:rsidR="00E64E70" w:rsidRPr="00B976DC" w:rsidRDefault="00E64E70" w:rsidP="00796CEB">
      <w:pPr>
        <w:pStyle w:val="BTEMEASMCA"/>
      </w:pPr>
    </w:p>
    <w:p w14:paraId="5F02C2DC" w14:textId="12EBEEE2" w:rsidR="00E64E70" w:rsidRPr="00B976DC" w:rsidRDefault="00E64E70" w:rsidP="00E64E70">
      <w:pPr>
        <w:pStyle w:val="PI-1EMEASMCA"/>
      </w:pPr>
      <w:bookmarkStart w:id="10" w:name="_Toc129243226"/>
      <w:bookmarkStart w:id="11" w:name="_Toc129243101"/>
      <w:r w:rsidRPr="00B976DC">
        <w:t>4.</w:t>
      </w:r>
      <w:r w:rsidRPr="00B976DC">
        <w:tab/>
        <w:t>KLINIKINĖ INFORMACIJA</w:t>
      </w:r>
      <w:bookmarkEnd w:id="10"/>
      <w:bookmarkEnd w:id="11"/>
    </w:p>
    <w:p w14:paraId="07FA508F" w14:textId="77777777" w:rsidR="00E64E70" w:rsidRPr="00B976DC" w:rsidRDefault="00E64E70" w:rsidP="00796CEB">
      <w:pPr>
        <w:pStyle w:val="BTEMEASMCA"/>
      </w:pPr>
    </w:p>
    <w:p w14:paraId="28F1413D" w14:textId="21C1FC7A" w:rsidR="00E64E70" w:rsidRPr="00B976DC" w:rsidRDefault="00E64E70" w:rsidP="00E64E70">
      <w:pPr>
        <w:pStyle w:val="PI-2EMEASMCA"/>
      </w:pPr>
      <w:bookmarkStart w:id="12" w:name="_Toc129243227"/>
      <w:bookmarkStart w:id="13" w:name="_Toc129243102"/>
      <w:r w:rsidRPr="00B976DC">
        <w:t>4.1</w:t>
      </w:r>
      <w:r w:rsidRPr="00B976DC">
        <w:tab/>
        <w:t>Terapinės indikacijos</w:t>
      </w:r>
      <w:bookmarkEnd w:id="12"/>
      <w:bookmarkEnd w:id="13"/>
    </w:p>
    <w:p w14:paraId="4A6078FB" w14:textId="77777777" w:rsidR="00E64E70" w:rsidRPr="00B976DC" w:rsidRDefault="00E64E70" w:rsidP="00E64E70">
      <w:pPr>
        <w:tabs>
          <w:tab w:val="left" w:pos="0"/>
          <w:tab w:val="left" w:pos="567"/>
        </w:tabs>
        <w:rPr>
          <w:sz w:val="22"/>
          <w:szCs w:val="22"/>
        </w:rPr>
      </w:pPr>
    </w:p>
    <w:p w14:paraId="720E1B62" w14:textId="77777777" w:rsidR="00E64E70" w:rsidRPr="00B976DC" w:rsidRDefault="00E64E70" w:rsidP="00E64E70">
      <w:pPr>
        <w:tabs>
          <w:tab w:val="left" w:pos="567"/>
        </w:tabs>
        <w:rPr>
          <w:sz w:val="22"/>
          <w:szCs w:val="22"/>
        </w:rPr>
      </w:pPr>
      <w:r w:rsidRPr="00B976DC">
        <w:rPr>
          <w:sz w:val="22"/>
          <w:szCs w:val="22"/>
        </w:rPr>
        <w:t xml:space="preserve">Lokalus vidutinio sunkumo </w:t>
      </w:r>
      <w:proofErr w:type="spellStart"/>
      <w:r w:rsidRPr="00B976DC">
        <w:rPr>
          <w:sz w:val="22"/>
          <w:szCs w:val="22"/>
        </w:rPr>
        <w:t>gliukokortikoidams</w:t>
      </w:r>
      <w:proofErr w:type="spellEnd"/>
      <w:r w:rsidRPr="00B976DC">
        <w:rPr>
          <w:sz w:val="22"/>
          <w:szCs w:val="22"/>
        </w:rPr>
        <w:t xml:space="preserve"> jautrių uždegiminių odos ligų (</w:t>
      </w:r>
      <w:proofErr w:type="spellStart"/>
      <w:r w:rsidRPr="00B976DC">
        <w:rPr>
          <w:sz w:val="22"/>
          <w:szCs w:val="22"/>
        </w:rPr>
        <w:t>atopinio</w:t>
      </w:r>
      <w:proofErr w:type="spellEnd"/>
      <w:r w:rsidRPr="00B976DC">
        <w:rPr>
          <w:sz w:val="22"/>
          <w:szCs w:val="22"/>
        </w:rPr>
        <w:t xml:space="preserve"> dermatito, </w:t>
      </w:r>
      <w:proofErr w:type="spellStart"/>
      <w:r w:rsidRPr="00B976DC">
        <w:rPr>
          <w:sz w:val="22"/>
          <w:szCs w:val="22"/>
        </w:rPr>
        <w:t>seborėjinio</w:t>
      </w:r>
      <w:proofErr w:type="spellEnd"/>
      <w:r w:rsidRPr="00B976DC">
        <w:rPr>
          <w:sz w:val="22"/>
          <w:szCs w:val="22"/>
        </w:rPr>
        <w:t xml:space="preserve"> dermatito, kontaktinės alerginės egzemos, plokščiosios raudonosios </w:t>
      </w:r>
      <w:proofErr w:type="spellStart"/>
      <w:r w:rsidRPr="00B976DC">
        <w:rPr>
          <w:sz w:val="22"/>
          <w:szCs w:val="22"/>
        </w:rPr>
        <w:t>kerpligės</w:t>
      </w:r>
      <w:proofErr w:type="spellEnd"/>
      <w:r w:rsidRPr="00B976DC">
        <w:rPr>
          <w:sz w:val="22"/>
          <w:szCs w:val="22"/>
        </w:rPr>
        <w:t xml:space="preserve">, ruplėtosios </w:t>
      </w:r>
      <w:proofErr w:type="spellStart"/>
      <w:r w:rsidRPr="00B976DC">
        <w:rPr>
          <w:sz w:val="22"/>
          <w:szCs w:val="22"/>
        </w:rPr>
        <w:t>kerpligės</w:t>
      </w:r>
      <w:proofErr w:type="spellEnd"/>
      <w:r w:rsidRPr="00B976DC">
        <w:rPr>
          <w:sz w:val="22"/>
          <w:szCs w:val="22"/>
        </w:rPr>
        <w:t>) gydymas</w:t>
      </w:r>
    </w:p>
    <w:p w14:paraId="223D7584" w14:textId="77777777" w:rsidR="00E64E70" w:rsidRPr="00B976DC" w:rsidRDefault="00E64E70" w:rsidP="00E64E70">
      <w:pPr>
        <w:tabs>
          <w:tab w:val="left" w:pos="567"/>
        </w:tabs>
        <w:rPr>
          <w:sz w:val="22"/>
          <w:szCs w:val="22"/>
        </w:rPr>
      </w:pPr>
    </w:p>
    <w:p w14:paraId="2AD2069F" w14:textId="77777777" w:rsidR="00E64E70" w:rsidRPr="00B976DC" w:rsidRDefault="00E64E70" w:rsidP="00E64E70">
      <w:pPr>
        <w:pStyle w:val="PI-2EMEASMCA"/>
      </w:pPr>
      <w:bookmarkStart w:id="14" w:name="_Toc129243228"/>
      <w:bookmarkStart w:id="15" w:name="_Toc129243103"/>
      <w:r w:rsidRPr="00B976DC">
        <w:t>4.2</w:t>
      </w:r>
      <w:r w:rsidRPr="00B976DC">
        <w:tab/>
        <w:t>Dozavimas ir vartojimo metodas</w:t>
      </w:r>
      <w:bookmarkEnd w:id="14"/>
      <w:bookmarkEnd w:id="15"/>
    </w:p>
    <w:p w14:paraId="5654C80B" w14:textId="40CA56C6" w:rsidR="00E64E70" w:rsidRDefault="00E64E70" w:rsidP="00796CEB">
      <w:pPr>
        <w:pStyle w:val="BTEMEASMCA"/>
      </w:pPr>
    </w:p>
    <w:p w14:paraId="2D6FD1DB" w14:textId="6FFBF2CA" w:rsidR="00796CEB" w:rsidRPr="00486305" w:rsidRDefault="00796CEB" w:rsidP="00796CEB">
      <w:pPr>
        <w:pStyle w:val="BTEMEASMCA"/>
        <w:rPr>
          <w:u w:val="single"/>
        </w:rPr>
      </w:pPr>
      <w:r w:rsidRPr="00486305">
        <w:rPr>
          <w:u w:val="single"/>
        </w:rPr>
        <w:t>Dozavimas</w:t>
      </w:r>
    </w:p>
    <w:p w14:paraId="2F9E2579" w14:textId="77777777" w:rsidR="00796CEB" w:rsidRPr="00B976DC" w:rsidRDefault="00796CEB" w:rsidP="00796CEB">
      <w:pPr>
        <w:pStyle w:val="BTEMEASMCA"/>
      </w:pPr>
    </w:p>
    <w:p w14:paraId="0D8B3660" w14:textId="5358287A" w:rsidR="00E64E70" w:rsidRPr="00B976DC" w:rsidRDefault="00E64E70" w:rsidP="00E64E70">
      <w:pPr>
        <w:widowControl w:val="0"/>
        <w:tabs>
          <w:tab w:val="left" w:pos="567"/>
        </w:tabs>
        <w:rPr>
          <w:i/>
          <w:iCs/>
          <w:snapToGrid w:val="0"/>
          <w:sz w:val="22"/>
          <w:szCs w:val="22"/>
          <w:lang w:eastAsia="pl-PL"/>
        </w:rPr>
      </w:pPr>
      <w:r w:rsidRPr="00B976DC">
        <w:rPr>
          <w:i/>
          <w:iCs/>
          <w:snapToGrid w:val="0"/>
          <w:sz w:val="22"/>
          <w:szCs w:val="22"/>
          <w:lang w:eastAsia="pl-PL"/>
        </w:rPr>
        <w:t xml:space="preserve">Suaugusiesiems </w:t>
      </w:r>
    </w:p>
    <w:p w14:paraId="30B1B553" w14:textId="7815BE3D" w:rsidR="00E64E70" w:rsidRPr="00B976DC" w:rsidRDefault="00E64E70" w:rsidP="00E64E70">
      <w:pPr>
        <w:rPr>
          <w:sz w:val="22"/>
          <w:szCs w:val="22"/>
        </w:rPr>
      </w:pPr>
      <w:r w:rsidRPr="00B976DC">
        <w:rPr>
          <w:sz w:val="22"/>
          <w:szCs w:val="22"/>
        </w:rPr>
        <w:t xml:space="preserve">Ne dažniau kaip 1 – 2 kartus per parą ant pažeistos odos reikia užtepti ploną sluoksnį kremo. </w:t>
      </w:r>
      <w:r w:rsidR="00442E6C" w:rsidRPr="00763968">
        <w:rPr>
          <w:sz w:val="22"/>
          <w:szCs w:val="22"/>
        </w:rPr>
        <w:t>Pateptos tepalu odos negalima tvarstyti oro nepraleidžiančiais tvarsčiais.</w:t>
      </w:r>
      <w:r w:rsidR="00E9024C">
        <w:rPr>
          <w:sz w:val="22"/>
          <w:szCs w:val="22"/>
        </w:rPr>
        <w:t xml:space="preserve"> </w:t>
      </w:r>
      <w:r w:rsidRPr="00B976DC">
        <w:rPr>
          <w:sz w:val="22"/>
          <w:szCs w:val="22"/>
        </w:rPr>
        <w:t>Ilgiau kaip dvi savaites be pertraukos kremo vartoti draudžiama. Veido odą galima tepti ne ilgiau kaip savaitę. Per savaitę galima suvartoti ne daugiau kaip 1 tūbelę kremo.</w:t>
      </w:r>
    </w:p>
    <w:p w14:paraId="2C8610B0" w14:textId="77777777" w:rsidR="00E64E70" w:rsidRPr="00B976DC" w:rsidRDefault="00E64E70" w:rsidP="00E64E70">
      <w:pPr>
        <w:rPr>
          <w:sz w:val="22"/>
          <w:szCs w:val="22"/>
        </w:rPr>
      </w:pPr>
    </w:p>
    <w:p w14:paraId="2E3AFA1E" w14:textId="753015E7" w:rsidR="00E64E70" w:rsidRPr="00B976DC" w:rsidRDefault="00E64E70" w:rsidP="00E64E70">
      <w:pPr>
        <w:widowControl w:val="0"/>
        <w:tabs>
          <w:tab w:val="left" w:pos="567"/>
        </w:tabs>
        <w:rPr>
          <w:i/>
          <w:iCs/>
          <w:snapToGrid w:val="0"/>
          <w:sz w:val="22"/>
          <w:szCs w:val="22"/>
          <w:lang w:eastAsia="pl-PL"/>
        </w:rPr>
      </w:pPr>
      <w:r w:rsidRPr="00B976DC">
        <w:rPr>
          <w:i/>
          <w:iCs/>
          <w:snapToGrid w:val="0"/>
          <w:sz w:val="22"/>
          <w:szCs w:val="22"/>
          <w:lang w:eastAsia="pl-PL"/>
        </w:rPr>
        <w:t xml:space="preserve">Senyviems pacientams bei </w:t>
      </w:r>
      <w:r w:rsidR="00442E6C">
        <w:rPr>
          <w:i/>
          <w:iCs/>
          <w:snapToGrid w:val="0"/>
          <w:sz w:val="22"/>
          <w:szCs w:val="22"/>
          <w:lang w:eastAsia="pl-PL"/>
        </w:rPr>
        <w:t>pacientams</w:t>
      </w:r>
      <w:r w:rsidRPr="00B976DC">
        <w:rPr>
          <w:i/>
          <w:iCs/>
          <w:snapToGrid w:val="0"/>
          <w:sz w:val="22"/>
          <w:szCs w:val="22"/>
          <w:lang w:eastAsia="pl-PL"/>
        </w:rPr>
        <w:t>, kurių inkstų ar kepenų funkcija yra sutrikusi</w:t>
      </w:r>
    </w:p>
    <w:p w14:paraId="279A23FF" w14:textId="77777777" w:rsidR="00E64E70" w:rsidRPr="00B976DC" w:rsidRDefault="00E64E70" w:rsidP="00E64E70">
      <w:pPr>
        <w:widowControl w:val="0"/>
        <w:tabs>
          <w:tab w:val="left" w:pos="567"/>
        </w:tabs>
        <w:rPr>
          <w:sz w:val="22"/>
          <w:szCs w:val="22"/>
        </w:rPr>
      </w:pPr>
      <w:r w:rsidRPr="00B976DC">
        <w:rPr>
          <w:sz w:val="22"/>
          <w:szCs w:val="22"/>
        </w:rPr>
        <w:t>Dozės koreguoti nereikia, tačiau būtinas atsargumas.</w:t>
      </w:r>
    </w:p>
    <w:p w14:paraId="5F63B1F8" w14:textId="77777777" w:rsidR="00E64E70" w:rsidRPr="00B976DC" w:rsidRDefault="00E64E70" w:rsidP="00E64E70">
      <w:pPr>
        <w:rPr>
          <w:i/>
          <w:iCs/>
          <w:sz w:val="22"/>
          <w:szCs w:val="22"/>
        </w:rPr>
      </w:pPr>
    </w:p>
    <w:p w14:paraId="0EAF6A1D" w14:textId="77777777" w:rsidR="00E64E70" w:rsidRPr="00486305" w:rsidRDefault="00E64E70" w:rsidP="00E64E70">
      <w:pPr>
        <w:rPr>
          <w:i/>
          <w:iCs/>
          <w:sz w:val="22"/>
          <w:szCs w:val="22"/>
          <w:u w:val="single"/>
        </w:rPr>
      </w:pPr>
      <w:r w:rsidRPr="00486305">
        <w:rPr>
          <w:i/>
          <w:iCs/>
          <w:sz w:val="22"/>
          <w:szCs w:val="22"/>
          <w:u w:val="single"/>
        </w:rPr>
        <w:t>Vaikų populiacija</w:t>
      </w:r>
    </w:p>
    <w:p w14:paraId="7A86870A" w14:textId="77777777" w:rsidR="00442E6C" w:rsidRDefault="00442E6C" w:rsidP="00E64E70">
      <w:pPr>
        <w:rPr>
          <w:i/>
          <w:iCs/>
          <w:sz w:val="22"/>
          <w:szCs w:val="22"/>
        </w:rPr>
      </w:pPr>
    </w:p>
    <w:p w14:paraId="15F786CB" w14:textId="77777777" w:rsidR="00442E6C" w:rsidRPr="00B976DC" w:rsidRDefault="00442E6C" w:rsidP="00E64E70">
      <w:pPr>
        <w:rPr>
          <w:i/>
          <w:iCs/>
          <w:sz w:val="22"/>
          <w:szCs w:val="22"/>
        </w:rPr>
      </w:pPr>
      <w:r>
        <w:rPr>
          <w:i/>
          <w:iCs/>
          <w:sz w:val="22"/>
          <w:szCs w:val="22"/>
        </w:rPr>
        <w:t>Vyresniems kaip 2 metų vaikams ir paaugliams</w:t>
      </w:r>
    </w:p>
    <w:p w14:paraId="53FACC79" w14:textId="77777777" w:rsidR="00E64E70" w:rsidRDefault="00E64E70" w:rsidP="00E64E70">
      <w:pPr>
        <w:tabs>
          <w:tab w:val="left" w:pos="567"/>
        </w:tabs>
        <w:rPr>
          <w:sz w:val="22"/>
          <w:szCs w:val="22"/>
        </w:rPr>
      </w:pPr>
      <w:r w:rsidRPr="00B976DC">
        <w:rPr>
          <w:sz w:val="22"/>
          <w:szCs w:val="22"/>
        </w:rPr>
        <w:t>Ne dažniau kaip 1 – 2 kartus per dieną ant pažeistos odos reikia užtepti ploną sluoksnį kremo</w:t>
      </w:r>
      <w:r w:rsidR="00442E6C">
        <w:rPr>
          <w:sz w:val="22"/>
          <w:szCs w:val="22"/>
        </w:rPr>
        <w:t>.</w:t>
      </w:r>
      <w:r w:rsidRPr="00B976DC">
        <w:rPr>
          <w:sz w:val="22"/>
          <w:szCs w:val="22"/>
        </w:rPr>
        <w:t xml:space="preserve"> Vaiko </w:t>
      </w:r>
      <w:r w:rsidR="00442E6C">
        <w:rPr>
          <w:sz w:val="22"/>
          <w:szCs w:val="22"/>
        </w:rPr>
        <w:t xml:space="preserve">ar paauglio </w:t>
      </w:r>
      <w:r w:rsidRPr="00B976DC">
        <w:rPr>
          <w:sz w:val="22"/>
          <w:szCs w:val="22"/>
        </w:rPr>
        <w:t>veidą kremu tepti draudžiama.</w:t>
      </w:r>
    </w:p>
    <w:p w14:paraId="578316AC" w14:textId="77777777" w:rsidR="00442E6C" w:rsidRDefault="00442E6C" w:rsidP="00E64E70">
      <w:pPr>
        <w:tabs>
          <w:tab w:val="left" w:pos="567"/>
        </w:tabs>
        <w:rPr>
          <w:sz w:val="22"/>
          <w:szCs w:val="22"/>
        </w:rPr>
      </w:pPr>
    </w:p>
    <w:p w14:paraId="5B09A0B8" w14:textId="77777777" w:rsidR="00442E6C" w:rsidRPr="00647ED0" w:rsidRDefault="00442E6C" w:rsidP="00E64E70">
      <w:pPr>
        <w:tabs>
          <w:tab w:val="left" w:pos="567"/>
        </w:tabs>
        <w:rPr>
          <w:i/>
          <w:sz w:val="22"/>
          <w:szCs w:val="22"/>
        </w:rPr>
      </w:pPr>
      <w:r w:rsidRPr="00647ED0">
        <w:rPr>
          <w:i/>
          <w:sz w:val="22"/>
          <w:szCs w:val="22"/>
        </w:rPr>
        <w:t>Jaunesniems kaip 2 metų vaikams</w:t>
      </w:r>
    </w:p>
    <w:p w14:paraId="1B67A3B0" w14:textId="50C546C3" w:rsidR="00DA2235" w:rsidRPr="00F75F6D" w:rsidRDefault="00DA2235" w:rsidP="00DA2235">
      <w:pPr>
        <w:rPr>
          <w:sz w:val="22"/>
          <w:szCs w:val="22"/>
        </w:rPr>
      </w:pPr>
      <w:r>
        <w:rPr>
          <w:sz w:val="22"/>
          <w:szCs w:val="22"/>
        </w:rPr>
        <w:t xml:space="preserve"> Negalima vartoti vaikams iki 2 metų, kadangi yra abejonių dėl saugumo (žr. 4.3 skyrių).</w:t>
      </w:r>
    </w:p>
    <w:p w14:paraId="61DCE144" w14:textId="77777777" w:rsidR="00E64E70" w:rsidRPr="00B976DC" w:rsidRDefault="00E64E70" w:rsidP="00E64E70">
      <w:pPr>
        <w:rPr>
          <w:sz w:val="22"/>
          <w:szCs w:val="22"/>
        </w:rPr>
      </w:pPr>
    </w:p>
    <w:p w14:paraId="71BAD8EC" w14:textId="77777777" w:rsidR="00E64E70" w:rsidRPr="00B976DC" w:rsidRDefault="00E64E70" w:rsidP="00E64E70">
      <w:pPr>
        <w:rPr>
          <w:sz w:val="22"/>
          <w:szCs w:val="22"/>
        </w:rPr>
      </w:pPr>
      <w:r w:rsidRPr="00B976DC">
        <w:rPr>
          <w:sz w:val="22"/>
          <w:szCs w:val="22"/>
        </w:rPr>
        <w:t>Paprastai pažeistą odą pirmiausia pradedama gydyti LATICORT 1 mg/g kremu. Kai oda pradeda pleiskanoti ir tampa sausa, vartojama tepalo.</w:t>
      </w:r>
    </w:p>
    <w:p w14:paraId="2820D32B" w14:textId="45B13A9C" w:rsidR="00E64E70" w:rsidRDefault="00E64E70" w:rsidP="00E64E70">
      <w:pPr>
        <w:rPr>
          <w:sz w:val="22"/>
          <w:szCs w:val="22"/>
        </w:rPr>
      </w:pPr>
    </w:p>
    <w:p w14:paraId="3B223FB3" w14:textId="5488BEC2" w:rsidR="00796CEB" w:rsidRDefault="00796CEB" w:rsidP="00E64E70">
      <w:pPr>
        <w:rPr>
          <w:sz w:val="22"/>
          <w:szCs w:val="22"/>
          <w:u w:val="single"/>
        </w:rPr>
      </w:pPr>
      <w:r w:rsidRPr="00647ED0">
        <w:rPr>
          <w:sz w:val="22"/>
          <w:szCs w:val="22"/>
          <w:u w:val="single"/>
        </w:rPr>
        <w:t>Vartojimo metodas</w:t>
      </w:r>
    </w:p>
    <w:p w14:paraId="49EA68FC" w14:textId="77777777" w:rsidR="00796CEB" w:rsidRDefault="00796CEB" w:rsidP="00796CEB">
      <w:pPr>
        <w:rPr>
          <w:sz w:val="22"/>
          <w:szCs w:val="22"/>
        </w:rPr>
      </w:pPr>
      <w:r>
        <w:rPr>
          <w:sz w:val="22"/>
          <w:szCs w:val="22"/>
        </w:rPr>
        <w:t>Vartoti ant odos.</w:t>
      </w:r>
    </w:p>
    <w:p w14:paraId="1D0AFF21" w14:textId="77777777" w:rsidR="00796CEB" w:rsidRPr="00647ED0" w:rsidRDefault="00796CEB" w:rsidP="00E64E70">
      <w:pPr>
        <w:rPr>
          <w:sz w:val="22"/>
          <w:szCs w:val="22"/>
          <w:u w:val="single"/>
        </w:rPr>
      </w:pPr>
    </w:p>
    <w:p w14:paraId="0E51CECC" w14:textId="77777777" w:rsidR="00E64E70" w:rsidRPr="00B976DC" w:rsidRDefault="00E64E70" w:rsidP="00E64E70">
      <w:pPr>
        <w:pStyle w:val="PI-2EMEASMCA"/>
      </w:pPr>
      <w:bookmarkStart w:id="16" w:name="_Toc129243229"/>
      <w:bookmarkStart w:id="17" w:name="_Toc129243104"/>
      <w:r w:rsidRPr="00B976DC">
        <w:t>4.3</w:t>
      </w:r>
      <w:r w:rsidRPr="00B976DC">
        <w:tab/>
        <w:t>Kontraindikacijos</w:t>
      </w:r>
      <w:bookmarkEnd w:id="16"/>
      <w:bookmarkEnd w:id="17"/>
    </w:p>
    <w:p w14:paraId="73772818" w14:textId="77777777" w:rsidR="00E64E70" w:rsidRPr="00B976DC" w:rsidRDefault="00E64E70" w:rsidP="00796CEB">
      <w:pPr>
        <w:pStyle w:val="BTEMEASMCA"/>
      </w:pPr>
    </w:p>
    <w:p w14:paraId="3D4A2591" w14:textId="77777777" w:rsidR="00442E6C" w:rsidRPr="00647ED0" w:rsidRDefault="00442E6C" w:rsidP="00E64E70">
      <w:pPr>
        <w:numPr>
          <w:ilvl w:val="0"/>
          <w:numId w:val="1"/>
        </w:numPr>
        <w:ind w:left="567" w:hanging="567"/>
        <w:rPr>
          <w:sz w:val="22"/>
          <w:szCs w:val="22"/>
        </w:rPr>
      </w:pPr>
      <w:r w:rsidRPr="00763968">
        <w:rPr>
          <w:noProof/>
          <w:sz w:val="22"/>
          <w:szCs w:val="22"/>
        </w:rPr>
        <w:t>Padidėjęs jautrumas veikliajai arba bet kuriai 6.1 skyriuje nurodytai pagalbinei medžiagai.</w:t>
      </w:r>
      <w:r>
        <w:rPr>
          <w:noProof/>
        </w:rPr>
        <w:t xml:space="preserve"> </w:t>
      </w:r>
    </w:p>
    <w:p w14:paraId="107B2744" w14:textId="037F0FF0" w:rsidR="00E64E70" w:rsidRPr="00B976DC" w:rsidRDefault="00442E6C" w:rsidP="00E64E70">
      <w:pPr>
        <w:numPr>
          <w:ilvl w:val="0"/>
          <w:numId w:val="1"/>
        </w:numPr>
        <w:ind w:left="567" w:hanging="567"/>
        <w:rPr>
          <w:sz w:val="22"/>
          <w:szCs w:val="22"/>
        </w:rPr>
      </w:pPr>
      <w:r>
        <w:rPr>
          <w:noProof/>
        </w:rPr>
        <w:t xml:space="preserve">Padidėjęs jautrumas kitokiems gliukokortikoidams. </w:t>
      </w:r>
      <w:r w:rsidR="00E64E70" w:rsidRPr="00B976DC">
        <w:rPr>
          <w:sz w:val="22"/>
          <w:szCs w:val="22"/>
        </w:rPr>
        <w:t>Bakterijų, virusų ar grybelių sukeltas odos pažeidimas.</w:t>
      </w:r>
    </w:p>
    <w:p w14:paraId="5F9E16AC" w14:textId="77777777" w:rsidR="00E64E70" w:rsidRPr="00B976DC" w:rsidRDefault="00E64E70" w:rsidP="00E64E70">
      <w:pPr>
        <w:numPr>
          <w:ilvl w:val="0"/>
          <w:numId w:val="1"/>
        </w:numPr>
        <w:ind w:left="567" w:hanging="567"/>
        <w:rPr>
          <w:sz w:val="22"/>
          <w:szCs w:val="22"/>
        </w:rPr>
      </w:pPr>
      <w:r w:rsidRPr="00B976DC">
        <w:rPr>
          <w:sz w:val="22"/>
          <w:szCs w:val="22"/>
        </w:rPr>
        <w:t>Paprastieji arba raudonieji spuogai.</w:t>
      </w:r>
    </w:p>
    <w:p w14:paraId="4ED89C73" w14:textId="77777777" w:rsidR="00E64E70" w:rsidRPr="00B976DC" w:rsidRDefault="00E64E70" w:rsidP="00E64E70">
      <w:pPr>
        <w:numPr>
          <w:ilvl w:val="0"/>
          <w:numId w:val="1"/>
        </w:numPr>
        <w:ind w:left="567" w:hanging="567"/>
        <w:rPr>
          <w:sz w:val="22"/>
          <w:szCs w:val="22"/>
        </w:rPr>
      </w:pPr>
      <w:proofErr w:type="spellStart"/>
      <w:r w:rsidRPr="00B976DC">
        <w:rPr>
          <w:sz w:val="22"/>
          <w:szCs w:val="22"/>
        </w:rPr>
        <w:t>Perioralinis</w:t>
      </w:r>
      <w:proofErr w:type="spellEnd"/>
      <w:r w:rsidRPr="00B976DC">
        <w:rPr>
          <w:sz w:val="22"/>
          <w:szCs w:val="22"/>
        </w:rPr>
        <w:t xml:space="preserve"> dermatitas.</w:t>
      </w:r>
    </w:p>
    <w:p w14:paraId="66F6CB0E" w14:textId="77777777" w:rsidR="00E64E70" w:rsidRPr="00B976DC" w:rsidRDefault="00E64E70" w:rsidP="00E64E70">
      <w:pPr>
        <w:numPr>
          <w:ilvl w:val="0"/>
          <w:numId w:val="1"/>
        </w:numPr>
        <w:ind w:left="567" w:hanging="567"/>
        <w:rPr>
          <w:sz w:val="22"/>
          <w:szCs w:val="22"/>
        </w:rPr>
      </w:pPr>
      <w:r w:rsidRPr="00B976DC">
        <w:rPr>
          <w:sz w:val="22"/>
          <w:szCs w:val="22"/>
        </w:rPr>
        <w:t>1 savaitės laikotarpis po profilaktinio skiepijimo.</w:t>
      </w:r>
    </w:p>
    <w:p w14:paraId="24D8CBC7" w14:textId="77777777" w:rsidR="00E64E70" w:rsidRPr="00B976DC" w:rsidRDefault="00E64E70" w:rsidP="00E64E70">
      <w:pPr>
        <w:numPr>
          <w:ilvl w:val="0"/>
          <w:numId w:val="1"/>
        </w:numPr>
        <w:ind w:left="567" w:hanging="567"/>
        <w:rPr>
          <w:sz w:val="22"/>
          <w:szCs w:val="22"/>
        </w:rPr>
      </w:pPr>
      <w:r w:rsidRPr="00B976DC">
        <w:rPr>
          <w:sz w:val="22"/>
          <w:szCs w:val="22"/>
        </w:rPr>
        <w:t>Pacientas jaunesnis kaip 2 metų.</w:t>
      </w:r>
    </w:p>
    <w:p w14:paraId="2C0E5627" w14:textId="77777777" w:rsidR="00E64E70" w:rsidRPr="00B976DC" w:rsidRDefault="00E64E70" w:rsidP="00E64E70">
      <w:pPr>
        <w:rPr>
          <w:sz w:val="22"/>
          <w:szCs w:val="22"/>
        </w:rPr>
      </w:pPr>
    </w:p>
    <w:p w14:paraId="3D0BED3C" w14:textId="77777777" w:rsidR="00E64E70" w:rsidRPr="00B976DC" w:rsidRDefault="00E64E70" w:rsidP="00E64E70">
      <w:pPr>
        <w:pStyle w:val="PI-2EMEASMCA"/>
      </w:pPr>
      <w:bookmarkStart w:id="18" w:name="_Toc129243230"/>
      <w:bookmarkStart w:id="19" w:name="_Toc129243105"/>
      <w:r w:rsidRPr="00B976DC">
        <w:t>4.4</w:t>
      </w:r>
      <w:r w:rsidRPr="00B976DC">
        <w:tab/>
        <w:t>Specialūs įspėjimai ir atsargumo priemonės</w:t>
      </w:r>
      <w:bookmarkEnd w:id="18"/>
      <w:bookmarkEnd w:id="19"/>
    </w:p>
    <w:p w14:paraId="0D98F330" w14:textId="77777777" w:rsidR="00E64E70" w:rsidRPr="00B976DC" w:rsidRDefault="00E64E70" w:rsidP="00796CEB">
      <w:pPr>
        <w:pStyle w:val="BTEMEASMCA"/>
      </w:pPr>
    </w:p>
    <w:p w14:paraId="3FB62A7D" w14:textId="3C930DC7" w:rsidR="00E64E70" w:rsidRPr="00B976DC" w:rsidRDefault="00E64E70" w:rsidP="00E64E70">
      <w:pPr>
        <w:tabs>
          <w:tab w:val="left" w:pos="567"/>
        </w:tabs>
        <w:rPr>
          <w:sz w:val="22"/>
          <w:szCs w:val="22"/>
        </w:rPr>
      </w:pPr>
      <w:r w:rsidRPr="00B976DC">
        <w:rPr>
          <w:sz w:val="22"/>
          <w:szCs w:val="22"/>
        </w:rPr>
        <w:t xml:space="preserve">Vaistinio preparato </w:t>
      </w:r>
      <w:r w:rsidR="00442E6C">
        <w:rPr>
          <w:sz w:val="22"/>
          <w:szCs w:val="22"/>
        </w:rPr>
        <w:t>vartoti ilgiau nei 2 savaites</w:t>
      </w:r>
      <w:r w:rsidRPr="00B976DC">
        <w:rPr>
          <w:sz w:val="22"/>
          <w:szCs w:val="22"/>
        </w:rPr>
        <w:t>. Juo ilgai tepant didelį odos plotą, dažniau pasireiškia nepageidaujamas poveikis.</w:t>
      </w:r>
    </w:p>
    <w:p w14:paraId="4A88E423" w14:textId="70846FD8" w:rsidR="00E64E70" w:rsidRPr="00B976DC" w:rsidRDefault="00E64E70" w:rsidP="00E64E70">
      <w:pPr>
        <w:tabs>
          <w:tab w:val="left" w:pos="567"/>
        </w:tabs>
        <w:rPr>
          <w:sz w:val="22"/>
          <w:szCs w:val="22"/>
        </w:rPr>
      </w:pPr>
      <w:r w:rsidRPr="00B976DC">
        <w:rPr>
          <w:sz w:val="22"/>
          <w:szCs w:val="22"/>
        </w:rPr>
        <w:t xml:space="preserve">Lokaliai vartojamas hidrokortizono </w:t>
      </w:r>
      <w:proofErr w:type="spellStart"/>
      <w:r w:rsidRPr="00B976DC">
        <w:rPr>
          <w:sz w:val="22"/>
          <w:szCs w:val="22"/>
        </w:rPr>
        <w:t>butiratas</w:t>
      </w:r>
      <w:proofErr w:type="spellEnd"/>
      <w:r w:rsidRPr="00B976DC">
        <w:rPr>
          <w:sz w:val="22"/>
          <w:szCs w:val="22"/>
        </w:rPr>
        <w:t xml:space="preserve"> slopina </w:t>
      </w:r>
      <w:proofErr w:type="spellStart"/>
      <w:r w:rsidRPr="00B976DC">
        <w:rPr>
          <w:sz w:val="22"/>
          <w:szCs w:val="22"/>
        </w:rPr>
        <w:t>hipofizės</w:t>
      </w:r>
      <w:proofErr w:type="spellEnd"/>
      <w:r w:rsidRPr="00B976DC">
        <w:rPr>
          <w:sz w:val="22"/>
          <w:szCs w:val="22"/>
        </w:rPr>
        <w:t xml:space="preserve"> ir antinksčių sistemą, todėl mažėja </w:t>
      </w:r>
      <w:proofErr w:type="spellStart"/>
      <w:r w:rsidRPr="00B976DC">
        <w:rPr>
          <w:sz w:val="22"/>
          <w:szCs w:val="22"/>
        </w:rPr>
        <w:t>adrenokortikotropinio</w:t>
      </w:r>
      <w:proofErr w:type="spellEnd"/>
      <w:r w:rsidRPr="00B976DC">
        <w:rPr>
          <w:sz w:val="22"/>
          <w:szCs w:val="22"/>
        </w:rPr>
        <w:t xml:space="preserve"> hormono (AKTH) sekrecija </w:t>
      </w:r>
      <w:proofErr w:type="spellStart"/>
      <w:r w:rsidRPr="00B976DC">
        <w:rPr>
          <w:sz w:val="22"/>
          <w:szCs w:val="22"/>
        </w:rPr>
        <w:t>hipofizėje</w:t>
      </w:r>
      <w:proofErr w:type="spellEnd"/>
      <w:r w:rsidRPr="00B976DC">
        <w:rPr>
          <w:sz w:val="22"/>
          <w:szCs w:val="22"/>
        </w:rPr>
        <w:t xml:space="preserve"> bei kortizolio koncentracija kraujyje, atsiranda </w:t>
      </w:r>
      <w:proofErr w:type="spellStart"/>
      <w:r w:rsidRPr="00B976DC">
        <w:rPr>
          <w:sz w:val="22"/>
          <w:szCs w:val="22"/>
        </w:rPr>
        <w:t>jatrogeninis</w:t>
      </w:r>
      <w:proofErr w:type="spellEnd"/>
      <w:r w:rsidRPr="00B976DC">
        <w:rPr>
          <w:sz w:val="22"/>
          <w:szCs w:val="22"/>
        </w:rPr>
        <w:t xml:space="preserve"> </w:t>
      </w:r>
      <w:proofErr w:type="spellStart"/>
      <w:r w:rsidRPr="00B976DC">
        <w:rPr>
          <w:sz w:val="22"/>
          <w:szCs w:val="22"/>
        </w:rPr>
        <w:t>Kušingo</w:t>
      </w:r>
      <w:proofErr w:type="spellEnd"/>
      <w:r w:rsidRPr="00B976DC">
        <w:rPr>
          <w:sz w:val="22"/>
          <w:szCs w:val="22"/>
        </w:rPr>
        <w:t xml:space="preserve"> sindromas. </w:t>
      </w:r>
      <w:r w:rsidR="00442E6C">
        <w:rPr>
          <w:sz w:val="22"/>
          <w:szCs w:val="22"/>
        </w:rPr>
        <w:t>Šis</w:t>
      </w:r>
      <w:r w:rsidR="00442E6C" w:rsidRPr="00B976DC">
        <w:rPr>
          <w:sz w:val="22"/>
          <w:szCs w:val="22"/>
        </w:rPr>
        <w:t xml:space="preserve"> </w:t>
      </w:r>
      <w:r w:rsidRPr="00B976DC">
        <w:rPr>
          <w:sz w:val="22"/>
          <w:szCs w:val="22"/>
        </w:rPr>
        <w:t>sutrikimas, nutraukus gydymą, išnyksta.</w:t>
      </w:r>
    </w:p>
    <w:p w14:paraId="00A4EDAF" w14:textId="77777777" w:rsidR="00E64E70" w:rsidRPr="00B976DC" w:rsidRDefault="00E64E70" w:rsidP="00E64E70">
      <w:pPr>
        <w:tabs>
          <w:tab w:val="left" w:pos="567"/>
        </w:tabs>
        <w:rPr>
          <w:sz w:val="22"/>
          <w:szCs w:val="22"/>
        </w:rPr>
      </w:pPr>
      <w:r w:rsidRPr="00B976DC">
        <w:rPr>
          <w:sz w:val="22"/>
          <w:szCs w:val="22"/>
        </w:rPr>
        <w:t xml:space="preserve">Reikia periodiškai sekti antinksčių žievės funkciją: nustatyti kortizolio koncentraciją kraujyje ir šlapime po antinksčių stimuliacijos AKTH. </w:t>
      </w:r>
    </w:p>
    <w:p w14:paraId="523EF351" w14:textId="77777777" w:rsidR="00E64E70" w:rsidRPr="00B976DC" w:rsidRDefault="00E64E70" w:rsidP="00E64E70">
      <w:pPr>
        <w:tabs>
          <w:tab w:val="left" w:pos="567"/>
        </w:tabs>
        <w:rPr>
          <w:sz w:val="22"/>
          <w:szCs w:val="22"/>
        </w:rPr>
      </w:pPr>
    </w:p>
    <w:p w14:paraId="540952BA" w14:textId="77777777" w:rsidR="00E64E70" w:rsidRPr="00B976DC" w:rsidRDefault="00E64E70" w:rsidP="00E64E70">
      <w:pPr>
        <w:tabs>
          <w:tab w:val="left" w:pos="567"/>
        </w:tabs>
        <w:rPr>
          <w:sz w:val="22"/>
          <w:szCs w:val="22"/>
        </w:rPr>
      </w:pPr>
      <w:r w:rsidRPr="00B976DC">
        <w:rPr>
          <w:sz w:val="22"/>
          <w:szCs w:val="22"/>
        </w:rPr>
        <w:t>Jei kremu pateptoje srityje atsiranda infekcija, būtina pradėti tinkamą gydymą nuo bakterijų arba grybelių. Jei infekcijos sukelti simptomai nesilpnėja, LATICORT kremo vartojimą reikia nutraukti ir netepti jo tol, kol gydomas infekcinis sutrikimas.</w:t>
      </w:r>
    </w:p>
    <w:p w14:paraId="04B788E2" w14:textId="77777777" w:rsidR="00E64E70" w:rsidRDefault="00E64E70" w:rsidP="00E64E70">
      <w:pPr>
        <w:tabs>
          <w:tab w:val="left" w:pos="567"/>
        </w:tabs>
        <w:rPr>
          <w:sz w:val="22"/>
          <w:szCs w:val="22"/>
        </w:rPr>
      </w:pPr>
    </w:p>
    <w:p w14:paraId="100AFB61" w14:textId="77777777" w:rsidR="001D4908" w:rsidRPr="00486305" w:rsidRDefault="001D4908" w:rsidP="001D4908">
      <w:pPr>
        <w:tabs>
          <w:tab w:val="left" w:pos="567"/>
        </w:tabs>
        <w:rPr>
          <w:i/>
          <w:sz w:val="22"/>
          <w:szCs w:val="22"/>
        </w:rPr>
      </w:pPr>
      <w:r w:rsidRPr="00486305">
        <w:rPr>
          <w:i/>
          <w:sz w:val="22"/>
          <w:szCs w:val="22"/>
        </w:rPr>
        <w:t>Regėjimo sutrikimai</w:t>
      </w:r>
    </w:p>
    <w:p w14:paraId="105A7156" w14:textId="23C3A888" w:rsidR="001D4908" w:rsidRDefault="001D4908" w:rsidP="001D4908">
      <w:pPr>
        <w:tabs>
          <w:tab w:val="left" w:pos="567"/>
        </w:tabs>
        <w:rPr>
          <w:sz w:val="22"/>
          <w:szCs w:val="22"/>
        </w:rPr>
      </w:pPr>
      <w:r w:rsidRPr="001D4908">
        <w:rPr>
          <w:sz w:val="22"/>
          <w:szCs w:val="22"/>
        </w:rPr>
        <w:t>Vartojant sisteminio ir lokalaus poveikio kortikosteroidus, gali pasireikšti regėjimo sutrikim</w:t>
      </w:r>
      <w:r w:rsidR="00442E6C">
        <w:rPr>
          <w:sz w:val="22"/>
          <w:szCs w:val="22"/>
        </w:rPr>
        <w:t>ų</w:t>
      </w:r>
      <w:r w:rsidRPr="001D4908">
        <w:rPr>
          <w:sz w:val="22"/>
          <w:szCs w:val="22"/>
        </w:rPr>
        <w:t xml:space="preserve">. Jeigu pacientui pasireiškia tokie simptomai, kaip miglotas matymas ar kiti regėjimo sutrikimai, reikėtų apsvarstyti, ar nereikėtų nusiųsti paciento oftalmologo konsultacijai, kad šis įvertintų galimas priežastis, nes tai gali būti katarakta, glaukoma arba retosios ligos, kaip antai centrinė </w:t>
      </w:r>
      <w:proofErr w:type="spellStart"/>
      <w:r w:rsidRPr="001D4908">
        <w:rPr>
          <w:sz w:val="22"/>
          <w:szCs w:val="22"/>
        </w:rPr>
        <w:t>serozinė</w:t>
      </w:r>
      <w:proofErr w:type="spellEnd"/>
      <w:r w:rsidRPr="001D4908">
        <w:rPr>
          <w:sz w:val="22"/>
          <w:szCs w:val="22"/>
        </w:rPr>
        <w:t xml:space="preserve"> </w:t>
      </w:r>
      <w:proofErr w:type="spellStart"/>
      <w:r w:rsidRPr="001D4908">
        <w:rPr>
          <w:sz w:val="22"/>
          <w:szCs w:val="22"/>
        </w:rPr>
        <w:t>chorioretinopatija</w:t>
      </w:r>
      <w:proofErr w:type="spellEnd"/>
      <w:r w:rsidRPr="001D4908">
        <w:rPr>
          <w:sz w:val="22"/>
          <w:szCs w:val="22"/>
        </w:rPr>
        <w:t xml:space="preserve"> (CSC), kurių atvejų buvo užregistruota pavartojus sisteminio ir lokalaus poveikio kortikosteroidų.</w:t>
      </w:r>
    </w:p>
    <w:p w14:paraId="78BAB373" w14:textId="77777777" w:rsidR="001D4908" w:rsidRPr="00B976DC" w:rsidRDefault="001D4908" w:rsidP="001D4908">
      <w:pPr>
        <w:tabs>
          <w:tab w:val="left" w:pos="567"/>
        </w:tabs>
        <w:rPr>
          <w:sz w:val="22"/>
          <w:szCs w:val="22"/>
        </w:rPr>
      </w:pPr>
    </w:p>
    <w:p w14:paraId="2D83405C" w14:textId="77777777" w:rsidR="00E64E70" w:rsidRPr="00B976DC" w:rsidRDefault="00E64E70" w:rsidP="00E64E70">
      <w:pPr>
        <w:tabs>
          <w:tab w:val="left" w:pos="567"/>
        </w:tabs>
        <w:rPr>
          <w:sz w:val="22"/>
          <w:szCs w:val="22"/>
        </w:rPr>
      </w:pPr>
      <w:r w:rsidRPr="00B976DC">
        <w:rPr>
          <w:sz w:val="22"/>
          <w:szCs w:val="22"/>
        </w:rPr>
        <w:t>Žmonėms, sergantiems uždaro ar atviro kampo glaukoma bei katarakta, vaistiniu preparatu tepti akių vokus arba odą arti jų draudžiama, nes gali stiprėti minėtų ligų simptomai.</w:t>
      </w:r>
    </w:p>
    <w:p w14:paraId="1F48CD62" w14:textId="77777777" w:rsidR="00E64E70" w:rsidRPr="00B976DC" w:rsidRDefault="00E64E70" w:rsidP="00E64E70">
      <w:pPr>
        <w:tabs>
          <w:tab w:val="left" w:pos="567"/>
        </w:tabs>
        <w:rPr>
          <w:sz w:val="22"/>
          <w:szCs w:val="22"/>
        </w:rPr>
      </w:pPr>
    </w:p>
    <w:p w14:paraId="46FBF8C6" w14:textId="77777777" w:rsidR="00E64E70" w:rsidRPr="00B976DC" w:rsidRDefault="00E64E70" w:rsidP="00E64E70">
      <w:pPr>
        <w:tabs>
          <w:tab w:val="left" w:pos="567"/>
        </w:tabs>
        <w:rPr>
          <w:sz w:val="22"/>
          <w:szCs w:val="22"/>
        </w:rPr>
      </w:pPr>
      <w:r w:rsidRPr="00B976DC">
        <w:rPr>
          <w:sz w:val="22"/>
          <w:szCs w:val="22"/>
        </w:rPr>
        <w:t xml:space="preserve">Kremu tepti veido, pažastų ar kirkšnių odą galima tik būtiniausiu atveju, nes net ir trumpai vaistinio preparato pavartojus didėja absorbcija ir šalutinio poveikio (atrofijos, </w:t>
      </w:r>
      <w:proofErr w:type="spellStart"/>
      <w:r w:rsidRPr="00B976DC">
        <w:rPr>
          <w:sz w:val="22"/>
          <w:szCs w:val="22"/>
        </w:rPr>
        <w:t>telangiektazijos</w:t>
      </w:r>
      <w:proofErr w:type="spellEnd"/>
      <w:r w:rsidRPr="00B976DC">
        <w:rPr>
          <w:sz w:val="22"/>
          <w:szCs w:val="22"/>
        </w:rPr>
        <w:t xml:space="preserve">, </w:t>
      </w:r>
      <w:proofErr w:type="spellStart"/>
      <w:r w:rsidRPr="00B976DC">
        <w:rPr>
          <w:sz w:val="22"/>
          <w:szCs w:val="22"/>
        </w:rPr>
        <w:t>perioralinio</w:t>
      </w:r>
      <w:proofErr w:type="spellEnd"/>
      <w:r w:rsidRPr="00B976DC">
        <w:rPr>
          <w:sz w:val="22"/>
          <w:szCs w:val="22"/>
        </w:rPr>
        <w:t xml:space="preserve"> dermatito) tikimybė.</w:t>
      </w:r>
    </w:p>
    <w:p w14:paraId="4B83AB68" w14:textId="77777777" w:rsidR="00E64E70" w:rsidRPr="00B976DC" w:rsidRDefault="00E64E70" w:rsidP="00E64E70">
      <w:pPr>
        <w:tabs>
          <w:tab w:val="left" w:pos="567"/>
        </w:tabs>
        <w:rPr>
          <w:sz w:val="22"/>
          <w:szCs w:val="22"/>
        </w:rPr>
      </w:pPr>
    </w:p>
    <w:p w14:paraId="155388B4" w14:textId="24253503" w:rsidR="00E64E70" w:rsidRPr="00B976DC" w:rsidRDefault="00E64E70" w:rsidP="00E64E70">
      <w:pPr>
        <w:tabs>
          <w:tab w:val="left" w:pos="567"/>
        </w:tabs>
        <w:rPr>
          <w:sz w:val="22"/>
          <w:szCs w:val="22"/>
        </w:rPr>
      </w:pPr>
      <w:r w:rsidRPr="00B976DC">
        <w:rPr>
          <w:sz w:val="22"/>
          <w:szCs w:val="22"/>
        </w:rPr>
        <w:t xml:space="preserve">Kremo vartoti po </w:t>
      </w:r>
      <w:r w:rsidR="00442E6C">
        <w:rPr>
          <w:sz w:val="22"/>
          <w:szCs w:val="22"/>
        </w:rPr>
        <w:t>orui nepralaidžiu</w:t>
      </w:r>
      <w:r w:rsidR="00442E6C" w:rsidRPr="00B976DC">
        <w:rPr>
          <w:sz w:val="22"/>
          <w:szCs w:val="22"/>
        </w:rPr>
        <w:t xml:space="preserve"> </w:t>
      </w:r>
      <w:r w:rsidRPr="00B976DC">
        <w:rPr>
          <w:sz w:val="22"/>
          <w:szCs w:val="22"/>
        </w:rPr>
        <w:t xml:space="preserve">tvarsčiu negalima, nes gali atsirasti epidermio atrofija, odos </w:t>
      </w:r>
      <w:proofErr w:type="spellStart"/>
      <w:r w:rsidRPr="00B976DC">
        <w:rPr>
          <w:sz w:val="22"/>
          <w:szCs w:val="22"/>
        </w:rPr>
        <w:t>ruožuotumas</w:t>
      </w:r>
      <w:proofErr w:type="spellEnd"/>
      <w:r w:rsidRPr="00B976DC">
        <w:rPr>
          <w:sz w:val="22"/>
          <w:szCs w:val="22"/>
        </w:rPr>
        <w:t xml:space="preserve">, prasidėti </w:t>
      </w:r>
      <w:proofErr w:type="spellStart"/>
      <w:r w:rsidRPr="00B976DC">
        <w:rPr>
          <w:sz w:val="22"/>
          <w:szCs w:val="22"/>
        </w:rPr>
        <w:t>superinfekcija</w:t>
      </w:r>
      <w:proofErr w:type="spellEnd"/>
      <w:r w:rsidRPr="00B976DC">
        <w:rPr>
          <w:sz w:val="22"/>
          <w:szCs w:val="22"/>
        </w:rPr>
        <w:t>. Atsargiai vaistinio preparato reikia vartoti ligoniams, ypač senyviems, kuriems jau yra poodinio audinio atrofija.</w:t>
      </w:r>
    </w:p>
    <w:p w14:paraId="40B025A7" w14:textId="77777777" w:rsidR="00E64E70" w:rsidRDefault="00E64E70" w:rsidP="00E64E70">
      <w:pPr>
        <w:tabs>
          <w:tab w:val="left" w:pos="567"/>
        </w:tabs>
        <w:rPr>
          <w:sz w:val="22"/>
          <w:szCs w:val="22"/>
        </w:rPr>
      </w:pPr>
    </w:p>
    <w:p w14:paraId="40A13D5A" w14:textId="77777777" w:rsidR="00442E6C" w:rsidRPr="00647ED0" w:rsidRDefault="00442E6C" w:rsidP="00E64E70">
      <w:pPr>
        <w:tabs>
          <w:tab w:val="left" w:pos="567"/>
        </w:tabs>
        <w:rPr>
          <w:sz w:val="22"/>
          <w:szCs w:val="22"/>
          <w:u w:val="single"/>
        </w:rPr>
      </w:pPr>
      <w:r w:rsidRPr="00647ED0">
        <w:rPr>
          <w:sz w:val="22"/>
          <w:szCs w:val="22"/>
          <w:u w:val="single"/>
        </w:rPr>
        <w:t>Vaikų populiacija</w:t>
      </w:r>
    </w:p>
    <w:p w14:paraId="04BB7CB1" w14:textId="77777777" w:rsidR="00E64E70" w:rsidRPr="00B976DC" w:rsidRDefault="00E64E70" w:rsidP="00E64E70">
      <w:pPr>
        <w:autoSpaceDE w:val="0"/>
        <w:autoSpaceDN w:val="0"/>
        <w:adjustRightInd w:val="0"/>
        <w:rPr>
          <w:sz w:val="22"/>
          <w:szCs w:val="22"/>
          <w:lang w:eastAsia="lt-LT"/>
        </w:rPr>
      </w:pPr>
      <w:r w:rsidRPr="00B976DC">
        <w:rPr>
          <w:sz w:val="22"/>
          <w:szCs w:val="22"/>
          <w:lang w:eastAsia="lt-LT"/>
        </w:rPr>
        <w:t xml:space="preserve">Vaikų odos paviršiaus ir kūno svorio santykis yra didesnis nei suaugusių žmonių, todėl yra didesnė sisteminio nepageidaujamo poveikio, įskaitant </w:t>
      </w:r>
      <w:proofErr w:type="spellStart"/>
      <w:r w:rsidRPr="00B976DC">
        <w:rPr>
          <w:sz w:val="22"/>
          <w:szCs w:val="22"/>
          <w:lang w:eastAsia="lt-LT"/>
        </w:rPr>
        <w:t>Kušingo</w:t>
      </w:r>
      <w:proofErr w:type="spellEnd"/>
      <w:r w:rsidRPr="00B976DC">
        <w:rPr>
          <w:sz w:val="22"/>
          <w:szCs w:val="22"/>
          <w:lang w:eastAsia="lt-LT"/>
        </w:rPr>
        <w:t xml:space="preserve"> sindromą, rizika. Kortikosteroidai gali neigiamai veikti vaikų augimą ir raidą.</w:t>
      </w:r>
    </w:p>
    <w:p w14:paraId="27AB415C" w14:textId="77777777" w:rsidR="00E64E70" w:rsidRPr="00B976DC" w:rsidRDefault="00E64E70" w:rsidP="00E64E70">
      <w:pPr>
        <w:autoSpaceDE w:val="0"/>
        <w:autoSpaceDN w:val="0"/>
        <w:adjustRightInd w:val="0"/>
        <w:rPr>
          <w:sz w:val="22"/>
          <w:szCs w:val="22"/>
          <w:lang w:eastAsia="lt-LT"/>
        </w:rPr>
      </w:pPr>
    </w:p>
    <w:p w14:paraId="6FF71C98" w14:textId="77777777" w:rsidR="00E64E70" w:rsidRPr="00B976DC" w:rsidRDefault="00E64E70" w:rsidP="00E64E70">
      <w:pPr>
        <w:autoSpaceDE w:val="0"/>
        <w:autoSpaceDN w:val="0"/>
        <w:adjustRightInd w:val="0"/>
        <w:rPr>
          <w:sz w:val="22"/>
          <w:szCs w:val="22"/>
          <w:lang w:eastAsia="lt-LT"/>
        </w:rPr>
      </w:pPr>
      <w:r w:rsidRPr="00B976DC">
        <w:rPr>
          <w:sz w:val="22"/>
          <w:szCs w:val="22"/>
          <w:lang w:eastAsia="lt-LT"/>
        </w:rPr>
        <w:t xml:space="preserve">Sudėtyje yra </w:t>
      </w:r>
      <w:proofErr w:type="spellStart"/>
      <w:r w:rsidRPr="00B976DC">
        <w:rPr>
          <w:sz w:val="22"/>
          <w:szCs w:val="22"/>
          <w:lang w:eastAsia="lt-LT"/>
        </w:rPr>
        <w:t>cetostearilo</w:t>
      </w:r>
      <w:proofErr w:type="spellEnd"/>
      <w:r w:rsidRPr="00B976DC">
        <w:rPr>
          <w:sz w:val="22"/>
          <w:szCs w:val="22"/>
          <w:lang w:eastAsia="lt-LT"/>
        </w:rPr>
        <w:t xml:space="preserve"> alkoholio, gali sukelti lokalių odos reakcijų (pvz., kontaktinį dermatitą).</w:t>
      </w:r>
    </w:p>
    <w:p w14:paraId="7610D991" w14:textId="77777777" w:rsidR="00E64E70" w:rsidRPr="00B976DC" w:rsidRDefault="00E64E70" w:rsidP="00E64E70">
      <w:pPr>
        <w:autoSpaceDE w:val="0"/>
        <w:autoSpaceDN w:val="0"/>
        <w:adjustRightInd w:val="0"/>
        <w:rPr>
          <w:sz w:val="22"/>
          <w:szCs w:val="22"/>
          <w:lang w:eastAsia="lt-LT"/>
        </w:rPr>
      </w:pPr>
    </w:p>
    <w:p w14:paraId="7F7794AC" w14:textId="77777777" w:rsidR="00E64E70" w:rsidRPr="00B976DC" w:rsidRDefault="00E64E70" w:rsidP="00E64E70">
      <w:pPr>
        <w:autoSpaceDE w:val="0"/>
        <w:autoSpaceDN w:val="0"/>
        <w:adjustRightInd w:val="0"/>
        <w:rPr>
          <w:sz w:val="22"/>
          <w:szCs w:val="22"/>
          <w:lang w:eastAsia="lt-LT"/>
        </w:rPr>
      </w:pPr>
      <w:r w:rsidRPr="00B976DC">
        <w:rPr>
          <w:sz w:val="22"/>
          <w:szCs w:val="22"/>
          <w:lang w:eastAsia="lt-LT"/>
        </w:rPr>
        <w:t xml:space="preserve">Sudėtyje yra metilo </w:t>
      </w:r>
      <w:proofErr w:type="spellStart"/>
      <w:r w:rsidRPr="00B976DC">
        <w:rPr>
          <w:sz w:val="22"/>
          <w:szCs w:val="22"/>
          <w:lang w:eastAsia="lt-LT"/>
        </w:rPr>
        <w:t>parahidroksibenzoato</w:t>
      </w:r>
      <w:proofErr w:type="spellEnd"/>
      <w:r w:rsidRPr="00B976DC">
        <w:rPr>
          <w:sz w:val="22"/>
          <w:szCs w:val="22"/>
          <w:lang w:eastAsia="lt-LT"/>
        </w:rPr>
        <w:t>. Gali sukelti alerginių reakcijų, kurios gali būti uždelstos.</w:t>
      </w:r>
    </w:p>
    <w:p w14:paraId="298F7436" w14:textId="77777777" w:rsidR="00E64E70" w:rsidRPr="00B976DC" w:rsidRDefault="00E64E70" w:rsidP="00E64E70">
      <w:pPr>
        <w:autoSpaceDE w:val="0"/>
        <w:autoSpaceDN w:val="0"/>
        <w:adjustRightInd w:val="0"/>
        <w:rPr>
          <w:sz w:val="22"/>
          <w:szCs w:val="22"/>
          <w:lang w:eastAsia="lt-LT"/>
        </w:rPr>
      </w:pPr>
    </w:p>
    <w:p w14:paraId="7F69FA7A" w14:textId="77777777" w:rsidR="00E64E70" w:rsidRPr="00B976DC" w:rsidRDefault="00E64E70" w:rsidP="00E64E70">
      <w:pPr>
        <w:pStyle w:val="PI-2EMEASMCA"/>
      </w:pPr>
      <w:bookmarkStart w:id="20" w:name="_Toc129243231"/>
      <w:bookmarkStart w:id="21" w:name="_Toc129243106"/>
      <w:r w:rsidRPr="00B976DC">
        <w:t>4.5</w:t>
      </w:r>
      <w:r w:rsidRPr="00B976DC">
        <w:tab/>
        <w:t>Sąveika su kitais vaistiniais preparatais ir kitokia sąveika</w:t>
      </w:r>
      <w:bookmarkEnd w:id="20"/>
      <w:bookmarkEnd w:id="21"/>
    </w:p>
    <w:p w14:paraId="1FBB29BC" w14:textId="77777777" w:rsidR="00E64E70" w:rsidRPr="00B976DC" w:rsidRDefault="00E64E70" w:rsidP="00796CEB">
      <w:pPr>
        <w:pStyle w:val="BTEMEASMCA"/>
      </w:pPr>
    </w:p>
    <w:p w14:paraId="6A3CDE3F" w14:textId="77777777" w:rsidR="00E64E70" w:rsidRPr="00B976DC" w:rsidRDefault="00E64E70" w:rsidP="00E64E70">
      <w:pPr>
        <w:tabs>
          <w:tab w:val="left" w:pos="567"/>
        </w:tabs>
        <w:rPr>
          <w:sz w:val="22"/>
          <w:szCs w:val="22"/>
        </w:rPr>
      </w:pPr>
      <w:r w:rsidRPr="00B976DC">
        <w:rPr>
          <w:sz w:val="22"/>
          <w:szCs w:val="22"/>
        </w:rPr>
        <w:lastRenderedPageBreak/>
        <w:t xml:space="preserve">Lokaliai vartojamų </w:t>
      </w:r>
      <w:proofErr w:type="spellStart"/>
      <w:r w:rsidRPr="00B976DC">
        <w:rPr>
          <w:sz w:val="22"/>
          <w:szCs w:val="22"/>
        </w:rPr>
        <w:t>gliukokortikoidų</w:t>
      </w:r>
      <w:proofErr w:type="spellEnd"/>
      <w:r w:rsidRPr="00B976DC">
        <w:rPr>
          <w:sz w:val="22"/>
          <w:szCs w:val="22"/>
        </w:rPr>
        <w:t xml:space="preserve"> sąveikos nepastebėta, nežinoma, tačiau reikia neužmiršti, kad žmonių, vartojančių pastarųjų vaistinių preparatų, ypač ilgai tepančių jais didelį odos plotą, skiepyti nuo vėjaraupių arba kitaip </w:t>
      </w:r>
      <w:proofErr w:type="spellStart"/>
      <w:r w:rsidRPr="00B976DC">
        <w:rPr>
          <w:sz w:val="22"/>
          <w:szCs w:val="22"/>
        </w:rPr>
        <w:t>imunizuoti</w:t>
      </w:r>
      <w:proofErr w:type="spellEnd"/>
      <w:r w:rsidRPr="00B976DC">
        <w:rPr>
          <w:sz w:val="22"/>
          <w:szCs w:val="22"/>
        </w:rPr>
        <w:t xml:space="preserve"> negalima, kadangi imuninė reakcija gali būti nepakankama, </w:t>
      </w:r>
      <w:proofErr w:type="spellStart"/>
      <w:r w:rsidRPr="00B976DC">
        <w:rPr>
          <w:sz w:val="22"/>
          <w:szCs w:val="22"/>
        </w:rPr>
        <w:t>t.y</w:t>
      </w:r>
      <w:proofErr w:type="spellEnd"/>
      <w:r w:rsidRPr="00B976DC">
        <w:rPr>
          <w:sz w:val="22"/>
          <w:szCs w:val="22"/>
        </w:rPr>
        <w:t>. antikūnų gali atsirasti nepakankamai.</w:t>
      </w:r>
    </w:p>
    <w:p w14:paraId="3C2705A2" w14:textId="77777777" w:rsidR="00E64E70" w:rsidRPr="00B976DC" w:rsidRDefault="00E64E70" w:rsidP="00E64E70">
      <w:pPr>
        <w:tabs>
          <w:tab w:val="left" w:pos="567"/>
        </w:tabs>
        <w:rPr>
          <w:sz w:val="22"/>
          <w:szCs w:val="22"/>
        </w:rPr>
      </w:pPr>
    </w:p>
    <w:p w14:paraId="400FDD29" w14:textId="77777777" w:rsidR="00E64E70" w:rsidRPr="00B976DC" w:rsidRDefault="00E64E70" w:rsidP="00E64E70">
      <w:pPr>
        <w:tabs>
          <w:tab w:val="left" w:pos="567"/>
        </w:tabs>
        <w:rPr>
          <w:sz w:val="22"/>
          <w:szCs w:val="22"/>
        </w:rPr>
      </w:pPr>
      <w:r w:rsidRPr="00B976DC">
        <w:rPr>
          <w:sz w:val="22"/>
          <w:szCs w:val="22"/>
        </w:rPr>
        <w:t xml:space="preserve">LATICORT 1 mg/g kremas gali stiprinti vaistinių preparatų, slopinančių imuninę sistemą (pvz., </w:t>
      </w:r>
      <w:proofErr w:type="spellStart"/>
      <w:r w:rsidRPr="00B976DC">
        <w:rPr>
          <w:sz w:val="22"/>
          <w:szCs w:val="22"/>
        </w:rPr>
        <w:t>ciklosporino</w:t>
      </w:r>
      <w:proofErr w:type="spellEnd"/>
      <w:r w:rsidRPr="00B976DC">
        <w:rPr>
          <w:sz w:val="22"/>
          <w:szCs w:val="22"/>
        </w:rPr>
        <w:t>), poveikį ir mažinti imuninę sistemą stimuliuojančių vaistinių preparatų (pvz., interferonų) poveikį.</w:t>
      </w:r>
    </w:p>
    <w:p w14:paraId="3BA44869" w14:textId="77777777" w:rsidR="00E64E70" w:rsidRPr="00B976DC" w:rsidRDefault="00E64E70" w:rsidP="00796CEB">
      <w:pPr>
        <w:pStyle w:val="BTEMEASMCA"/>
      </w:pPr>
    </w:p>
    <w:p w14:paraId="287AA7CE" w14:textId="1C0ADB5F" w:rsidR="00E64E70" w:rsidRPr="00B976DC" w:rsidRDefault="00E64E70" w:rsidP="00E64E70">
      <w:pPr>
        <w:pStyle w:val="PI-2EMEASMCA"/>
      </w:pPr>
      <w:bookmarkStart w:id="22" w:name="_Toc129243232"/>
      <w:bookmarkStart w:id="23" w:name="_Toc129243107"/>
      <w:r w:rsidRPr="00B976DC">
        <w:t>4.6</w:t>
      </w:r>
      <w:r w:rsidRPr="00B976DC">
        <w:tab/>
        <w:t>Vaisingumas, nėštumo ir žindymo laikotarpis</w:t>
      </w:r>
      <w:bookmarkEnd w:id="22"/>
      <w:bookmarkEnd w:id="23"/>
    </w:p>
    <w:p w14:paraId="4280C836" w14:textId="77777777" w:rsidR="00E64E70" w:rsidRPr="00B976DC" w:rsidRDefault="00E64E70" w:rsidP="00E64E70">
      <w:pPr>
        <w:tabs>
          <w:tab w:val="left" w:pos="567"/>
        </w:tabs>
        <w:rPr>
          <w:i/>
          <w:iCs/>
          <w:sz w:val="22"/>
          <w:szCs w:val="22"/>
        </w:rPr>
      </w:pPr>
    </w:p>
    <w:p w14:paraId="618D8AFE" w14:textId="77777777" w:rsidR="00E64E70" w:rsidRPr="00647ED0" w:rsidRDefault="00E64E70" w:rsidP="00E64E70">
      <w:pPr>
        <w:tabs>
          <w:tab w:val="left" w:pos="567"/>
        </w:tabs>
        <w:rPr>
          <w:b/>
          <w:sz w:val="22"/>
          <w:szCs w:val="22"/>
          <w:u w:val="single"/>
        </w:rPr>
      </w:pPr>
      <w:r w:rsidRPr="00647ED0">
        <w:rPr>
          <w:sz w:val="22"/>
          <w:szCs w:val="22"/>
          <w:u w:val="single"/>
        </w:rPr>
        <w:t>Nėštumas</w:t>
      </w:r>
    </w:p>
    <w:p w14:paraId="0E1A2824" w14:textId="77777777" w:rsidR="00E64E70" w:rsidRPr="00B976DC" w:rsidRDefault="00E64E70" w:rsidP="00E64E70">
      <w:pPr>
        <w:tabs>
          <w:tab w:val="left" w:pos="567"/>
        </w:tabs>
        <w:rPr>
          <w:sz w:val="22"/>
          <w:szCs w:val="22"/>
        </w:rPr>
      </w:pPr>
      <w:r w:rsidRPr="00B976DC">
        <w:rPr>
          <w:sz w:val="22"/>
          <w:szCs w:val="22"/>
        </w:rPr>
        <w:t xml:space="preserve">Tyrimų su gyvūnais duomenimis, net nedidelė geriamoji </w:t>
      </w:r>
      <w:proofErr w:type="spellStart"/>
      <w:r w:rsidRPr="00B976DC">
        <w:rPr>
          <w:sz w:val="22"/>
          <w:szCs w:val="22"/>
        </w:rPr>
        <w:t>gliukokortikoidų</w:t>
      </w:r>
      <w:proofErr w:type="spellEnd"/>
      <w:r w:rsidRPr="00B976DC">
        <w:rPr>
          <w:sz w:val="22"/>
          <w:szCs w:val="22"/>
        </w:rPr>
        <w:t xml:space="preserve"> dozė sukelia </w:t>
      </w:r>
      <w:proofErr w:type="spellStart"/>
      <w:r w:rsidRPr="00B976DC">
        <w:rPr>
          <w:sz w:val="22"/>
          <w:szCs w:val="22"/>
        </w:rPr>
        <w:t>teratogeninį</w:t>
      </w:r>
      <w:proofErr w:type="spellEnd"/>
      <w:r w:rsidRPr="00B976DC">
        <w:rPr>
          <w:sz w:val="22"/>
          <w:szCs w:val="22"/>
        </w:rPr>
        <w:t xml:space="preserve"> poveikį. Nustatyta, kad stipraus poveikio </w:t>
      </w:r>
      <w:proofErr w:type="spellStart"/>
      <w:r w:rsidRPr="00B976DC">
        <w:rPr>
          <w:sz w:val="22"/>
          <w:szCs w:val="22"/>
        </w:rPr>
        <w:t>gliukokortikoidų</w:t>
      </w:r>
      <w:proofErr w:type="spellEnd"/>
      <w:r w:rsidRPr="00B976DC">
        <w:rPr>
          <w:sz w:val="22"/>
          <w:szCs w:val="22"/>
        </w:rPr>
        <w:t xml:space="preserve"> užtepus ant gyvūnų odos toks poveikis taip pat pasireiškia. Ar 1</w:t>
      </w:r>
      <w:r w:rsidRPr="00B976DC">
        <w:rPr>
          <w:sz w:val="22"/>
          <w:szCs w:val="22"/>
        </w:rPr>
        <w:sym w:font="Symbol" w:char="F025"/>
      </w:r>
      <w:r w:rsidRPr="00B976DC">
        <w:rPr>
          <w:sz w:val="22"/>
          <w:szCs w:val="22"/>
        </w:rPr>
        <w:t xml:space="preserve"> ir 10</w:t>
      </w:r>
      <w:r w:rsidRPr="00B976DC">
        <w:rPr>
          <w:sz w:val="22"/>
          <w:szCs w:val="22"/>
        </w:rPr>
        <w:sym w:font="Symbol" w:char="F025"/>
      </w:r>
      <w:r w:rsidRPr="00B976DC">
        <w:rPr>
          <w:sz w:val="22"/>
          <w:szCs w:val="22"/>
        </w:rPr>
        <w:t xml:space="preserve"> hidrokortizono </w:t>
      </w:r>
      <w:proofErr w:type="spellStart"/>
      <w:r w:rsidRPr="00B976DC">
        <w:rPr>
          <w:sz w:val="22"/>
          <w:szCs w:val="22"/>
        </w:rPr>
        <w:t>butirato</w:t>
      </w:r>
      <w:proofErr w:type="spellEnd"/>
      <w:r w:rsidRPr="00B976DC">
        <w:rPr>
          <w:sz w:val="22"/>
          <w:szCs w:val="22"/>
        </w:rPr>
        <w:t xml:space="preserve"> tepalas sukelia </w:t>
      </w:r>
      <w:proofErr w:type="spellStart"/>
      <w:r w:rsidRPr="00B976DC">
        <w:rPr>
          <w:sz w:val="22"/>
          <w:szCs w:val="22"/>
        </w:rPr>
        <w:t>teratogeninį</w:t>
      </w:r>
      <w:proofErr w:type="spellEnd"/>
      <w:r w:rsidRPr="00B976DC">
        <w:rPr>
          <w:sz w:val="22"/>
          <w:szCs w:val="22"/>
        </w:rPr>
        <w:t xml:space="preserve"> poveikį, buvo tiriama su vaikingomis </w:t>
      </w:r>
      <w:proofErr w:type="spellStart"/>
      <w:r w:rsidRPr="00B976DC">
        <w:rPr>
          <w:sz w:val="22"/>
          <w:szCs w:val="22"/>
        </w:rPr>
        <w:t>Wistar</w:t>
      </w:r>
      <w:proofErr w:type="spellEnd"/>
      <w:r w:rsidRPr="00B976DC">
        <w:rPr>
          <w:sz w:val="22"/>
          <w:szCs w:val="22"/>
        </w:rPr>
        <w:t xml:space="preserve"> žiurkėmis ir baltosiomis Naujosios Zelandijos triušių patelėmis. Tokio poveikio nebuvo. Ar nėštumo metu lokaliai vartojamas hidrokortizono </w:t>
      </w:r>
      <w:proofErr w:type="spellStart"/>
      <w:r w:rsidRPr="00B976DC">
        <w:rPr>
          <w:sz w:val="22"/>
          <w:szCs w:val="22"/>
        </w:rPr>
        <w:t>butiratas</w:t>
      </w:r>
      <w:proofErr w:type="spellEnd"/>
      <w:r w:rsidRPr="00B976DC">
        <w:rPr>
          <w:sz w:val="22"/>
          <w:szCs w:val="22"/>
        </w:rPr>
        <w:t xml:space="preserve"> gali sukelti </w:t>
      </w:r>
      <w:proofErr w:type="spellStart"/>
      <w:r w:rsidRPr="00B976DC">
        <w:rPr>
          <w:sz w:val="22"/>
          <w:szCs w:val="22"/>
        </w:rPr>
        <w:t>teratogeninį</w:t>
      </w:r>
      <w:proofErr w:type="spellEnd"/>
      <w:r w:rsidRPr="00B976DC">
        <w:rPr>
          <w:sz w:val="22"/>
          <w:szCs w:val="22"/>
        </w:rPr>
        <w:t xml:space="preserve"> poveikį, nežinoma, nes kontroliuojamų klinikinių tyrimų neatlikta, todėl nėščia moteris LATICORT 1 mg/g kremo gali vartoti tik trumpai ir tepti juo nedidelį odos plotą, tačiau tik tuo atveju, jei manoma, nauda bus didesnė už galimą žalą. Pirmaisiais trimis nėštumo mėnesiais vaistinio preparato vartoti draudžiama.</w:t>
      </w:r>
    </w:p>
    <w:p w14:paraId="1C8295D7" w14:textId="77777777" w:rsidR="00E64E70" w:rsidRPr="00B976DC" w:rsidRDefault="00E64E70" w:rsidP="00E64E70">
      <w:pPr>
        <w:tabs>
          <w:tab w:val="left" w:pos="567"/>
        </w:tabs>
        <w:rPr>
          <w:sz w:val="22"/>
          <w:szCs w:val="22"/>
        </w:rPr>
      </w:pPr>
    </w:p>
    <w:p w14:paraId="58BB2BC0" w14:textId="77777777" w:rsidR="00E64E70" w:rsidRPr="00647ED0" w:rsidRDefault="00E64E70" w:rsidP="00E64E70">
      <w:pPr>
        <w:tabs>
          <w:tab w:val="left" w:pos="567"/>
        </w:tabs>
        <w:rPr>
          <w:sz w:val="22"/>
          <w:szCs w:val="22"/>
          <w:u w:val="single"/>
        </w:rPr>
      </w:pPr>
      <w:r w:rsidRPr="00647ED0">
        <w:rPr>
          <w:sz w:val="22"/>
          <w:szCs w:val="22"/>
          <w:u w:val="single"/>
        </w:rPr>
        <w:t>Žindymas</w:t>
      </w:r>
    </w:p>
    <w:p w14:paraId="1F8A4C01" w14:textId="15BA3D4F" w:rsidR="00E64E70" w:rsidRDefault="00E64E70" w:rsidP="00E64E70">
      <w:pPr>
        <w:tabs>
          <w:tab w:val="left" w:pos="567"/>
        </w:tabs>
        <w:rPr>
          <w:sz w:val="22"/>
          <w:szCs w:val="22"/>
        </w:rPr>
      </w:pPr>
      <w:r w:rsidRPr="00B976DC">
        <w:rPr>
          <w:sz w:val="22"/>
          <w:szCs w:val="22"/>
        </w:rPr>
        <w:t xml:space="preserve">Kiek hidrokortizono </w:t>
      </w:r>
      <w:proofErr w:type="spellStart"/>
      <w:r w:rsidRPr="00B976DC">
        <w:rPr>
          <w:sz w:val="22"/>
          <w:szCs w:val="22"/>
        </w:rPr>
        <w:t>butirato</w:t>
      </w:r>
      <w:proofErr w:type="spellEnd"/>
      <w:r w:rsidRPr="00B976DC">
        <w:rPr>
          <w:sz w:val="22"/>
          <w:szCs w:val="22"/>
        </w:rPr>
        <w:t xml:space="preserve"> patenka į motinos pieną, </w:t>
      </w:r>
      <w:r w:rsidR="00442E6C">
        <w:rPr>
          <w:sz w:val="22"/>
          <w:szCs w:val="22"/>
        </w:rPr>
        <w:t>žindyvei</w:t>
      </w:r>
      <w:r w:rsidRPr="00B976DC">
        <w:rPr>
          <w:sz w:val="22"/>
          <w:szCs w:val="22"/>
        </w:rPr>
        <w:t xml:space="preserve"> vaistinio preparato </w:t>
      </w:r>
      <w:r w:rsidR="00442E6C" w:rsidRPr="00B976DC">
        <w:rPr>
          <w:sz w:val="22"/>
          <w:szCs w:val="22"/>
        </w:rPr>
        <w:t xml:space="preserve">pavartojus </w:t>
      </w:r>
      <w:r w:rsidRPr="00B976DC">
        <w:rPr>
          <w:sz w:val="22"/>
          <w:szCs w:val="22"/>
        </w:rPr>
        <w:t xml:space="preserve">lokaliai, nežinoma. Išgėrus geriamųjų </w:t>
      </w:r>
      <w:proofErr w:type="spellStart"/>
      <w:r w:rsidRPr="00B976DC">
        <w:rPr>
          <w:sz w:val="22"/>
          <w:szCs w:val="22"/>
        </w:rPr>
        <w:t>gliukokortikoidų</w:t>
      </w:r>
      <w:proofErr w:type="spellEnd"/>
      <w:r w:rsidRPr="00B976DC">
        <w:rPr>
          <w:sz w:val="22"/>
          <w:szCs w:val="22"/>
        </w:rPr>
        <w:t xml:space="preserve">, reikšmingo hormonų kiekio, kuris galėtų naujagimiui daryti poveikį, moters piene nerasta. Vis dėlto </w:t>
      </w:r>
      <w:r w:rsidR="00442E6C">
        <w:rPr>
          <w:sz w:val="22"/>
          <w:szCs w:val="22"/>
        </w:rPr>
        <w:t>žindyvei</w:t>
      </w:r>
      <w:r w:rsidRPr="00B976DC">
        <w:rPr>
          <w:sz w:val="22"/>
          <w:szCs w:val="22"/>
        </w:rPr>
        <w:t xml:space="preserve"> kremo rekomenduojama vartoti labai atsargiai. Jei būtina, juo galima tepti tik nedidelį odos plotą ir tik trumpai. Krūtis tepti draudžiama.</w:t>
      </w:r>
    </w:p>
    <w:p w14:paraId="17928161" w14:textId="77777777" w:rsidR="00442E6C" w:rsidRPr="00B976DC" w:rsidRDefault="00442E6C" w:rsidP="00E64E70">
      <w:pPr>
        <w:tabs>
          <w:tab w:val="left" w:pos="567"/>
        </w:tabs>
        <w:rPr>
          <w:sz w:val="22"/>
          <w:szCs w:val="22"/>
        </w:rPr>
      </w:pPr>
    </w:p>
    <w:p w14:paraId="6A7A36DC" w14:textId="77777777" w:rsidR="00442E6C" w:rsidRPr="00647ED0" w:rsidRDefault="00442E6C" w:rsidP="00442E6C">
      <w:pPr>
        <w:tabs>
          <w:tab w:val="left" w:pos="567"/>
        </w:tabs>
        <w:rPr>
          <w:iCs/>
          <w:sz w:val="22"/>
          <w:szCs w:val="22"/>
          <w:u w:val="single"/>
        </w:rPr>
      </w:pPr>
      <w:r w:rsidRPr="00647ED0">
        <w:rPr>
          <w:iCs/>
          <w:sz w:val="22"/>
          <w:szCs w:val="22"/>
          <w:u w:val="single"/>
        </w:rPr>
        <w:t>Vaisingumas</w:t>
      </w:r>
    </w:p>
    <w:p w14:paraId="6D9780D8" w14:textId="77777777" w:rsidR="00442E6C" w:rsidRPr="00B976DC" w:rsidRDefault="00442E6C" w:rsidP="00442E6C">
      <w:pPr>
        <w:tabs>
          <w:tab w:val="left" w:pos="567"/>
        </w:tabs>
        <w:rPr>
          <w:sz w:val="22"/>
          <w:szCs w:val="22"/>
        </w:rPr>
      </w:pPr>
      <w:r w:rsidRPr="00B976DC">
        <w:rPr>
          <w:sz w:val="22"/>
          <w:szCs w:val="22"/>
        </w:rPr>
        <w:t>Duomenų apie poveikį vaisingumui nėra.</w:t>
      </w:r>
    </w:p>
    <w:p w14:paraId="6836C006" w14:textId="77777777" w:rsidR="00E64E70" w:rsidRPr="00B976DC" w:rsidRDefault="00E64E70" w:rsidP="00796CEB">
      <w:pPr>
        <w:pStyle w:val="BTEMEASMCA"/>
      </w:pPr>
    </w:p>
    <w:p w14:paraId="17719334" w14:textId="568247E8" w:rsidR="00E64E70" w:rsidRPr="00B976DC" w:rsidRDefault="00E64E70" w:rsidP="00E64E70">
      <w:pPr>
        <w:pStyle w:val="PI-2EMEASMCA"/>
      </w:pPr>
      <w:bookmarkStart w:id="24" w:name="_Toc129243233"/>
      <w:bookmarkStart w:id="25" w:name="_Toc129243108"/>
      <w:r w:rsidRPr="00B976DC">
        <w:t>4.7</w:t>
      </w:r>
      <w:r w:rsidRPr="00B976DC">
        <w:tab/>
        <w:t>Poveikis gebėjimui vairuoti ir valdyti mechanizmus</w:t>
      </w:r>
      <w:bookmarkEnd w:id="24"/>
      <w:bookmarkEnd w:id="25"/>
    </w:p>
    <w:p w14:paraId="7B28F061" w14:textId="77777777" w:rsidR="00E64E70" w:rsidRPr="00B976DC" w:rsidRDefault="00E64E70" w:rsidP="00796CEB">
      <w:pPr>
        <w:pStyle w:val="BTEMEASMCA"/>
      </w:pPr>
    </w:p>
    <w:p w14:paraId="6C9AA5CF" w14:textId="77777777" w:rsidR="00E64E70" w:rsidRPr="00B976DC" w:rsidRDefault="00E64E70" w:rsidP="00796CEB">
      <w:pPr>
        <w:pStyle w:val="BTEMEASMCA"/>
      </w:pPr>
      <w:r w:rsidRPr="00B976DC">
        <w:t>LATICORT gebėjimo vairuoti ir valdyti mechanizmus neveikia arba veikia nereikšmingai.</w:t>
      </w:r>
    </w:p>
    <w:p w14:paraId="03D7D7AF" w14:textId="77777777" w:rsidR="00E64E70" w:rsidRPr="00B976DC" w:rsidRDefault="00E64E70" w:rsidP="00796CEB">
      <w:pPr>
        <w:pStyle w:val="BTEMEASMCA"/>
      </w:pPr>
    </w:p>
    <w:p w14:paraId="0A7A1431" w14:textId="25CE777A" w:rsidR="00E64E70" w:rsidRPr="00B976DC" w:rsidRDefault="00E64E70" w:rsidP="00E64E70">
      <w:pPr>
        <w:pStyle w:val="PI-2EMEASMCA"/>
      </w:pPr>
      <w:bookmarkStart w:id="26" w:name="_Toc129243234"/>
      <w:bookmarkStart w:id="27" w:name="_Toc129243109"/>
      <w:r w:rsidRPr="00B976DC">
        <w:t>4.8</w:t>
      </w:r>
      <w:r w:rsidRPr="00B976DC">
        <w:tab/>
        <w:t>Nepageidaujamas poveikis</w:t>
      </w:r>
      <w:bookmarkEnd w:id="26"/>
      <w:bookmarkEnd w:id="27"/>
    </w:p>
    <w:p w14:paraId="08655773" w14:textId="77777777" w:rsidR="00E64E70" w:rsidRPr="00B976DC" w:rsidRDefault="00E64E70" w:rsidP="00796CEB">
      <w:pPr>
        <w:pStyle w:val="BTEMEASMCA"/>
      </w:pPr>
    </w:p>
    <w:p w14:paraId="32D87A5F" w14:textId="446E2C0D" w:rsidR="00E64E70" w:rsidRPr="00B976DC" w:rsidRDefault="00E64E70" w:rsidP="00E64E70">
      <w:pPr>
        <w:tabs>
          <w:tab w:val="left" w:pos="0"/>
          <w:tab w:val="left" w:pos="567"/>
        </w:tabs>
        <w:rPr>
          <w:snapToGrid w:val="0"/>
          <w:sz w:val="22"/>
          <w:szCs w:val="22"/>
        </w:rPr>
      </w:pPr>
      <w:r w:rsidRPr="00B976DC">
        <w:rPr>
          <w:snapToGrid w:val="0"/>
          <w:sz w:val="22"/>
          <w:szCs w:val="22"/>
        </w:rPr>
        <w:t>Nepageidaujamo poveikio dažnis apibūdinamas taip: labai dažnas (≥ 1/10), dažnas (nuo ≥ 1/100 iki &lt; 1/10), nedažnas (nuo ≥ 1/1000 iki &lt; 1/100), retas (nuo ≥ 1/10000 iki &lt; 1/1000), labai retas (&lt; 1/10000) ir nežinomas (negali būti apskaičiuotas pagal turimus duomenis).</w:t>
      </w:r>
    </w:p>
    <w:p w14:paraId="35DB4CB4" w14:textId="77777777" w:rsidR="00E64E70" w:rsidRPr="00B976DC" w:rsidRDefault="00E64E70" w:rsidP="00E64E70">
      <w:pPr>
        <w:tabs>
          <w:tab w:val="left" w:pos="0"/>
          <w:tab w:val="left" w:pos="567"/>
        </w:tabs>
        <w:rPr>
          <w:snapToGrid w:val="0"/>
          <w:sz w:val="22"/>
          <w:szCs w:val="22"/>
        </w:rPr>
      </w:pPr>
    </w:p>
    <w:p w14:paraId="391A6617" w14:textId="77777777" w:rsidR="00E64E70" w:rsidRPr="00B976DC" w:rsidRDefault="00E64E70" w:rsidP="00E64E70">
      <w:pPr>
        <w:tabs>
          <w:tab w:val="left" w:pos="0"/>
          <w:tab w:val="left" w:pos="567"/>
        </w:tabs>
        <w:rPr>
          <w:i/>
          <w:iCs/>
          <w:sz w:val="22"/>
          <w:szCs w:val="22"/>
        </w:rPr>
      </w:pPr>
      <w:r w:rsidRPr="00B976DC">
        <w:rPr>
          <w:i/>
          <w:iCs/>
          <w:sz w:val="22"/>
          <w:szCs w:val="22"/>
        </w:rPr>
        <w:t xml:space="preserve">Infekcijos ir </w:t>
      </w:r>
      <w:proofErr w:type="spellStart"/>
      <w:r w:rsidRPr="00B976DC">
        <w:rPr>
          <w:i/>
          <w:iCs/>
          <w:sz w:val="22"/>
          <w:szCs w:val="22"/>
        </w:rPr>
        <w:t>infestacijos</w:t>
      </w:r>
      <w:proofErr w:type="spellEnd"/>
    </w:p>
    <w:p w14:paraId="44CB4BE2" w14:textId="77777777" w:rsidR="00E64E70" w:rsidRPr="00B976DC" w:rsidRDefault="00E64E70" w:rsidP="00E64E70">
      <w:pPr>
        <w:tabs>
          <w:tab w:val="left" w:pos="0"/>
          <w:tab w:val="left" w:pos="567"/>
        </w:tabs>
        <w:rPr>
          <w:sz w:val="22"/>
          <w:szCs w:val="22"/>
        </w:rPr>
      </w:pPr>
      <w:r w:rsidRPr="00B976DC">
        <w:rPr>
          <w:sz w:val="22"/>
          <w:szCs w:val="22"/>
        </w:rPr>
        <w:t>Dažnis nežinomas: antrinė infekcija.</w:t>
      </w:r>
    </w:p>
    <w:p w14:paraId="462AFA89" w14:textId="77777777" w:rsidR="00E64E70" w:rsidRPr="00B976DC" w:rsidRDefault="00E64E70" w:rsidP="00E64E70">
      <w:pPr>
        <w:tabs>
          <w:tab w:val="left" w:pos="0"/>
          <w:tab w:val="left" w:pos="567"/>
        </w:tabs>
        <w:rPr>
          <w:sz w:val="22"/>
          <w:szCs w:val="22"/>
        </w:rPr>
      </w:pPr>
    </w:p>
    <w:p w14:paraId="79DA4703" w14:textId="77777777" w:rsidR="00E64E70" w:rsidRPr="00B976DC" w:rsidRDefault="00E64E70" w:rsidP="00E64E70">
      <w:pPr>
        <w:tabs>
          <w:tab w:val="left" w:pos="0"/>
          <w:tab w:val="left" w:pos="567"/>
        </w:tabs>
        <w:rPr>
          <w:i/>
          <w:iCs/>
          <w:sz w:val="22"/>
          <w:szCs w:val="22"/>
        </w:rPr>
      </w:pPr>
      <w:r w:rsidRPr="00B976DC">
        <w:rPr>
          <w:i/>
          <w:iCs/>
          <w:sz w:val="22"/>
          <w:szCs w:val="22"/>
        </w:rPr>
        <w:t>Imuninės sistemos sutrikimai</w:t>
      </w:r>
    </w:p>
    <w:p w14:paraId="45E337D9" w14:textId="77777777" w:rsidR="00E64E70" w:rsidRPr="00B976DC" w:rsidRDefault="00E64E70" w:rsidP="00E64E70">
      <w:pPr>
        <w:tabs>
          <w:tab w:val="left" w:pos="0"/>
          <w:tab w:val="left" w:pos="567"/>
        </w:tabs>
        <w:rPr>
          <w:sz w:val="22"/>
          <w:szCs w:val="22"/>
        </w:rPr>
      </w:pPr>
      <w:r w:rsidRPr="00B976DC">
        <w:rPr>
          <w:sz w:val="22"/>
          <w:szCs w:val="22"/>
        </w:rPr>
        <w:t>Dažnis nežinomas: dilgėlinė, išbėrimas dėmėmis ir pūslėmis.</w:t>
      </w:r>
    </w:p>
    <w:p w14:paraId="38E2601E" w14:textId="77777777" w:rsidR="00E64E70" w:rsidRPr="00B976DC" w:rsidRDefault="00E64E70" w:rsidP="00E64E70">
      <w:pPr>
        <w:tabs>
          <w:tab w:val="left" w:pos="0"/>
          <w:tab w:val="left" w:pos="567"/>
        </w:tabs>
        <w:rPr>
          <w:sz w:val="22"/>
          <w:szCs w:val="22"/>
        </w:rPr>
      </w:pPr>
    </w:p>
    <w:p w14:paraId="5F8E2208" w14:textId="77777777" w:rsidR="00E64E70" w:rsidRPr="00B976DC" w:rsidRDefault="00E64E70" w:rsidP="00E64E70">
      <w:pPr>
        <w:tabs>
          <w:tab w:val="left" w:pos="0"/>
          <w:tab w:val="left" w:pos="567"/>
        </w:tabs>
        <w:rPr>
          <w:i/>
          <w:sz w:val="22"/>
          <w:szCs w:val="22"/>
        </w:rPr>
      </w:pPr>
      <w:r w:rsidRPr="00B976DC">
        <w:rPr>
          <w:i/>
          <w:sz w:val="22"/>
          <w:szCs w:val="22"/>
        </w:rPr>
        <w:t>Odos ir poodinio audinio sutrikimai</w:t>
      </w:r>
    </w:p>
    <w:p w14:paraId="6ABC8384" w14:textId="77777777" w:rsidR="00E64E70" w:rsidRPr="00B976DC" w:rsidRDefault="00E64E70" w:rsidP="00E64E70">
      <w:pPr>
        <w:tabs>
          <w:tab w:val="left" w:pos="0"/>
          <w:tab w:val="left" w:pos="567"/>
        </w:tabs>
        <w:rPr>
          <w:sz w:val="22"/>
          <w:szCs w:val="22"/>
        </w:rPr>
      </w:pPr>
      <w:r w:rsidRPr="00B976DC">
        <w:rPr>
          <w:sz w:val="22"/>
          <w:szCs w:val="22"/>
        </w:rPr>
        <w:t xml:space="preserve">Dažnis nežinomas: </w:t>
      </w:r>
      <w:proofErr w:type="spellStart"/>
      <w:r w:rsidRPr="00B976DC">
        <w:rPr>
          <w:sz w:val="22"/>
          <w:szCs w:val="22"/>
        </w:rPr>
        <w:t>aknė</w:t>
      </w:r>
      <w:proofErr w:type="spellEnd"/>
      <w:r w:rsidRPr="00B976DC">
        <w:rPr>
          <w:sz w:val="22"/>
          <w:szCs w:val="22"/>
        </w:rPr>
        <w:t xml:space="preserve">, kortikosteroidų sukelta purpura, poodinių audinių atrofija, odos sausmė, plaukuotumo padidėjimas arba plaukų slinkimas, epidermio augimo sulėtėjimas, odos spalvos pokytis arba </w:t>
      </w:r>
      <w:proofErr w:type="spellStart"/>
      <w:r w:rsidRPr="00B976DC">
        <w:rPr>
          <w:sz w:val="22"/>
          <w:szCs w:val="22"/>
        </w:rPr>
        <w:t>depigmentacija</w:t>
      </w:r>
      <w:proofErr w:type="spellEnd"/>
      <w:r w:rsidRPr="00B976DC">
        <w:rPr>
          <w:sz w:val="22"/>
          <w:szCs w:val="22"/>
        </w:rPr>
        <w:t>, odos atrofija, ruožai (</w:t>
      </w:r>
      <w:proofErr w:type="spellStart"/>
      <w:r w:rsidRPr="00B976DC">
        <w:rPr>
          <w:i/>
          <w:iCs/>
          <w:sz w:val="22"/>
          <w:szCs w:val="22"/>
        </w:rPr>
        <w:t>striae</w:t>
      </w:r>
      <w:proofErr w:type="spellEnd"/>
      <w:r w:rsidRPr="00B976DC">
        <w:rPr>
          <w:sz w:val="22"/>
          <w:szCs w:val="22"/>
        </w:rPr>
        <w:t xml:space="preserve">), </w:t>
      </w:r>
      <w:proofErr w:type="spellStart"/>
      <w:r w:rsidRPr="00B976DC">
        <w:rPr>
          <w:sz w:val="22"/>
          <w:szCs w:val="22"/>
        </w:rPr>
        <w:t>telangiektazija</w:t>
      </w:r>
      <w:proofErr w:type="spellEnd"/>
      <w:r w:rsidRPr="00B976DC">
        <w:rPr>
          <w:sz w:val="22"/>
          <w:szCs w:val="22"/>
        </w:rPr>
        <w:t xml:space="preserve">, apyburnio dermatitas, </w:t>
      </w:r>
      <w:proofErr w:type="spellStart"/>
      <w:r w:rsidRPr="00B976DC">
        <w:rPr>
          <w:sz w:val="22"/>
          <w:szCs w:val="22"/>
        </w:rPr>
        <w:t>folikulitas</w:t>
      </w:r>
      <w:proofErr w:type="spellEnd"/>
      <w:r w:rsidRPr="00B976DC">
        <w:rPr>
          <w:sz w:val="22"/>
          <w:szCs w:val="22"/>
        </w:rPr>
        <w:t xml:space="preserve">, odos pažeidimo paūmėjimas. </w:t>
      </w:r>
    </w:p>
    <w:p w14:paraId="5D0E4D65" w14:textId="77777777" w:rsidR="00E64E70" w:rsidRPr="00B976DC" w:rsidRDefault="00E64E70" w:rsidP="00E64E70">
      <w:pPr>
        <w:tabs>
          <w:tab w:val="left" w:pos="0"/>
          <w:tab w:val="left" w:pos="567"/>
        </w:tabs>
        <w:rPr>
          <w:sz w:val="22"/>
          <w:szCs w:val="22"/>
        </w:rPr>
      </w:pPr>
    </w:p>
    <w:p w14:paraId="08BC11DB" w14:textId="77777777" w:rsidR="00E64E70" w:rsidRPr="00B976DC" w:rsidRDefault="00E64E70" w:rsidP="00E64E70">
      <w:pPr>
        <w:tabs>
          <w:tab w:val="left" w:pos="0"/>
          <w:tab w:val="left" w:pos="567"/>
        </w:tabs>
        <w:rPr>
          <w:i/>
          <w:iCs/>
          <w:sz w:val="22"/>
          <w:szCs w:val="22"/>
        </w:rPr>
      </w:pPr>
      <w:r w:rsidRPr="00B976DC">
        <w:rPr>
          <w:i/>
          <w:iCs/>
          <w:sz w:val="22"/>
          <w:szCs w:val="22"/>
        </w:rPr>
        <w:t>Akių sutrikimai</w:t>
      </w:r>
    </w:p>
    <w:p w14:paraId="3205C332" w14:textId="77777777" w:rsidR="001D4908" w:rsidRDefault="001D4908" w:rsidP="00E64E70">
      <w:pPr>
        <w:tabs>
          <w:tab w:val="left" w:pos="0"/>
          <w:tab w:val="left" w:pos="567"/>
        </w:tabs>
        <w:rPr>
          <w:sz w:val="22"/>
          <w:szCs w:val="22"/>
        </w:rPr>
      </w:pPr>
      <w:r>
        <w:rPr>
          <w:sz w:val="22"/>
          <w:szCs w:val="22"/>
        </w:rPr>
        <w:t xml:space="preserve">Dažnis nežinomas: </w:t>
      </w:r>
      <w:r w:rsidRPr="001D4908">
        <w:rPr>
          <w:sz w:val="22"/>
          <w:szCs w:val="22"/>
        </w:rPr>
        <w:t>miglotas matymas (taip pat žr. 4.4 skyrių).</w:t>
      </w:r>
      <w:r>
        <w:rPr>
          <w:sz w:val="22"/>
          <w:szCs w:val="22"/>
        </w:rPr>
        <w:t xml:space="preserve"> </w:t>
      </w:r>
    </w:p>
    <w:p w14:paraId="221E1754" w14:textId="77777777" w:rsidR="00E64E70" w:rsidRPr="00B976DC" w:rsidRDefault="00E64E70" w:rsidP="00E64E70">
      <w:pPr>
        <w:tabs>
          <w:tab w:val="left" w:pos="0"/>
          <w:tab w:val="left" w:pos="567"/>
        </w:tabs>
        <w:rPr>
          <w:sz w:val="22"/>
          <w:szCs w:val="22"/>
        </w:rPr>
      </w:pPr>
      <w:r w:rsidRPr="00B976DC">
        <w:rPr>
          <w:sz w:val="22"/>
          <w:szCs w:val="22"/>
        </w:rPr>
        <w:t>Vaistiniu preparatu patepus akių vokus, gali pasireikšti glaukoma arba katarakta.</w:t>
      </w:r>
    </w:p>
    <w:p w14:paraId="7771B3E6" w14:textId="77777777" w:rsidR="00E64E70" w:rsidRPr="00B976DC" w:rsidRDefault="00E64E70" w:rsidP="00E64E70">
      <w:pPr>
        <w:tabs>
          <w:tab w:val="left" w:pos="0"/>
          <w:tab w:val="left" w:pos="567"/>
        </w:tabs>
        <w:rPr>
          <w:sz w:val="22"/>
          <w:szCs w:val="22"/>
        </w:rPr>
      </w:pPr>
    </w:p>
    <w:p w14:paraId="600F7C35" w14:textId="519CCB2F" w:rsidR="00E64E70" w:rsidRPr="00B976DC" w:rsidRDefault="00E64E70" w:rsidP="00E64E70">
      <w:pPr>
        <w:tabs>
          <w:tab w:val="left" w:pos="0"/>
          <w:tab w:val="left" w:pos="567"/>
        </w:tabs>
        <w:rPr>
          <w:sz w:val="22"/>
          <w:szCs w:val="22"/>
        </w:rPr>
      </w:pPr>
      <w:r w:rsidRPr="00B976DC">
        <w:rPr>
          <w:sz w:val="22"/>
          <w:szCs w:val="22"/>
        </w:rPr>
        <w:t xml:space="preserve">Jei kremo vartojama po </w:t>
      </w:r>
      <w:r w:rsidR="00DA2235">
        <w:rPr>
          <w:sz w:val="22"/>
          <w:szCs w:val="22"/>
        </w:rPr>
        <w:t>orui nepralaidžiu</w:t>
      </w:r>
      <w:r w:rsidR="00DA2235" w:rsidRPr="00B976DC">
        <w:rPr>
          <w:sz w:val="22"/>
          <w:szCs w:val="22"/>
        </w:rPr>
        <w:t xml:space="preserve"> </w:t>
      </w:r>
      <w:r w:rsidRPr="00B976DC">
        <w:rPr>
          <w:sz w:val="22"/>
          <w:szCs w:val="22"/>
        </w:rPr>
        <w:t xml:space="preserve">tvarsčiu, dėl padidėjusios absorbcijos galimas stiprus sisteminis poveikis: edema, hipertenzija, imuninės sistemos slopinimas, nereguliarus menstruacinis kraujavimas. </w:t>
      </w:r>
    </w:p>
    <w:p w14:paraId="4D1CEE9F" w14:textId="77777777" w:rsidR="00E64E70" w:rsidRPr="00B976DC" w:rsidRDefault="00E64E70" w:rsidP="00796CEB">
      <w:pPr>
        <w:pStyle w:val="BTEMEASMCA"/>
      </w:pPr>
    </w:p>
    <w:p w14:paraId="69FB1CC8" w14:textId="77777777" w:rsidR="00E64E70" w:rsidRPr="00B976DC" w:rsidRDefault="00E64E70" w:rsidP="00E64E70">
      <w:pPr>
        <w:autoSpaceDE w:val="0"/>
        <w:autoSpaceDN w:val="0"/>
        <w:adjustRightInd w:val="0"/>
        <w:jc w:val="both"/>
        <w:rPr>
          <w:sz w:val="22"/>
          <w:szCs w:val="22"/>
          <w:u w:val="single"/>
        </w:rPr>
      </w:pPr>
      <w:r w:rsidRPr="00B976DC">
        <w:rPr>
          <w:sz w:val="22"/>
          <w:szCs w:val="22"/>
          <w:u w:val="single"/>
        </w:rPr>
        <w:t>Pranešimas apie įtariamas nepageidaujamas reakcijas</w:t>
      </w:r>
    </w:p>
    <w:p w14:paraId="64F8406B" w14:textId="77777777" w:rsidR="00E9024C" w:rsidRPr="00E9024C" w:rsidRDefault="00E64E70" w:rsidP="00E9024C">
      <w:pPr>
        <w:rPr>
          <w:rFonts w:eastAsiaTheme="minorHAnsi"/>
          <w:sz w:val="22"/>
          <w:szCs w:val="22"/>
        </w:rPr>
      </w:pPr>
      <w:r w:rsidRPr="00796CEB">
        <w:t>Svarbu pranešti apie įtariamas nepageidaujamas reakcijas, pastebėtas po vaistinio preparato pateikimo į rinką, nes tai leidžia nuolat stebėti vaistinio preparato naudos ir rizikos santykį. Sveikatos priežiūros specialistai turi pranešti apie bet kokias įtariamas nepageidaujamas reakcijas, užpildę interneto svetainėje http://</w:t>
      </w:r>
      <w:hyperlink r:id="rId5" w:history="1">
        <w:r w:rsidRPr="00E9024C">
          <w:rPr>
            <w:rStyle w:val="Hipersaitas"/>
            <w:u w:val="none"/>
          </w:rPr>
          <w:t>www.vvkt.lt</w:t>
        </w:r>
      </w:hyperlink>
      <w:r w:rsidRPr="00796CEB">
        <w:t xml:space="preserve">/ esančią formą, ir </w:t>
      </w:r>
      <w:r w:rsidR="00E9024C" w:rsidRPr="00E9024C">
        <w:rPr>
          <w:rFonts w:eastAsiaTheme="minorHAnsi"/>
          <w:sz w:val="22"/>
          <w:szCs w:val="22"/>
        </w:rPr>
        <w:t xml:space="preserve">pateikti ją Valstybinei vaistų kontrolės tarnybai prie Lietuvos Respublikos sveikatos apsaugos ministerijos vienu iš šių būdų: raštu (adresu Žirmūnų g. 139A, LT 09120 Vilnius), faksu (nemokamu fakso numeriu (8 800) 20 131), elektroniniu paštu (adresu </w:t>
      </w:r>
      <w:proofErr w:type="spellStart"/>
      <w:r w:rsidR="00E9024C" w:rsidRPr="00E9024C">
        <w:rPr>
          <w:rFonts w:eastAsiaTheme="minorHAnsi"/>
          <w:sz w:val="22"/>
          <w:szCs w:val="22"/>
        </w:rPr>
        <w:t>NepageidaujamaR@vvkt.lt</w:t>
      </w:r>
      <w:proofErr w:type="spellEnd"/>
      <w:r w:rsidR="00E9024C" w:rsidRPr="00E9024C">
        <w:rPr>
          <w:rFonts w:eastAsiaTheme="minorHAnsi"/>
          <w:sz w:val="22"/>
          <w:szCs w:val="22"/>
        </w:rPr>
        <w:t>), per interneto svetainę (adresu http://www.vvkt.lt).</w:t>
      </w:r>
    </w:p>
    <w:p w14:paraId="542A8EBD" w14:textId="77777777" w:rsidR="00E64E70" w:rsidRPr="00796CEB" w:rsidRDefault="00E64E70" w:rsidP="00796CEB">
      <w:pPr>
        <w:pStyle w:val="BTEMEASMCA"/>
      </w:pPr>
    </w:p>
    <w:p w14:paraId="7FB2BB27" w14:textId="3D0FB175" w:rsidR="00E64E70" w:rsidRPr="00B976DC" w:rsidRDefault="00E64E70" w:rsidP="00E64E70">
      <w:pPr>
        <w:pStyle w:val="PI-2EMEASMCA"/>
      </w:pPr>
      <w:bookmarkStart w:id="28" w:name="_Toc129243235"/>
      <w:bookmarkStart w:id="29" w:name="_Toc129243110"/>
      <w:r w:rsidRPr="00B976DC">
        <w:t>4.9</w:t>
      </w:r>
      <w:r w:rsidRPr="00B976DC">
        <w:tab/>
        <w:t>Perdozavimas</w:t>
      </w:r>
      <w:bookmarkEnd w:id="28"/>
      <w:bookmarkEnd w:id="29"/>
    </w:p>
    <w:p w14:paraId="06C2C6D9" w14:textId="77777777" w:rsidR="00E64E70" w:rsidRPr="00B976DC" w:rsidRDefault="00E64E70" w:rsidP="00796CEB">
      <w:pPr>
        <w:pStyle w:val="BTEMEASMCA"/>
      </w:pPr>
    </w:p>
    <w:p w14:paraId="79533A16" w14:textId="77777777" w:rsidR="00E64E70" w:rsidRPr="00B976DC" w:rsidRDefault="00E64E70" w:rsidP="00E64E70">
      <w:pPr>
        <w:tabs>
          <w:tab w:val="left" w:pos="0"/>
          <w:tab w:val="left" w:pos="567"/>
        </w:tabs>
        <w:rPr>
          <w:sz w:val="22"/>
          <w:szCs w:val="22"/>
        </w:rPr>
      </w:pPr>
      <w:r w:rsidRPr="00B976DC">
        <w:rPr>
          <w:sz w:val="22"/>
          <w:szCs w:val="22"/>
        </w:rPr>
        <w:t xml:space="preserve">Vaistinio preparato perdozavimo simptomų, </w:t>
      </w:r>
      <w:proofErr w:type="spellStart"/>
      <w:r w:rsidRPr="00B976DC">
        <w:rPr>
          <w:sz w:val="22"/>
          <w:szCs w:val="22"/>
        </w:rPr>
        <w:t>t.y</w:t>
      </w:r>
      <w:proofErr w:type="spellEnd"/>
      <w:r w:rsidRPr="00B976DC">
        <w:rPr>
          <w:sz w:val="22"/>
          <w:szCs w:val="22"/>
        </w:rPr>
        <w:t xml:space="preserve">. nepageidaujamo poveikio sustiprėjimas, atsiranda tuo atveju, jei ilgai kremu tepamas didelis odos plotas. Pasireiškus perdozavimo simptomams, vaistinio preparato vartojimą reikia laipsniškai nutraukti ir pradėti vartoti silpnesnio poveikio </w:t>
      </w:r>
      <w:proofErr w:type="spellStart"/>
      <w:r w:rsidRPr="00B976DC">
        <w:rPr>
          <w:sz w:val="22"/>
          <w:szCs w:val="22"/>
        </w:rPr>
        <w:t>gliukokortikoidų</w:t>
      </w:r>
      <w:proofErr w:type="spellEnd"/>
      <w:r w:rsidRPr="00B976DC">
        <w:rPr>
          <w:sz w:val="22"/>
          <w:szCs w:val="22"/>
        </w:rPr>
        <w:t xml:space="preserve">. </w:t>
      </w:r>
    </w:p>
    <w:p w14:paraId="08E8543C" w14:textId="77777777" w:rsidR="00E64E70" w:rsidRPr="00B976DC" w:rsidRDefault="00E64E70" w:rsidP="00796CEB">
      <w:pPr>
        <w:pStyle w:val="BTEMEASMCA"/>
      </w:pPr>
    </w:p>
    <w:p w14:paraId="53F4272F" w14:textId="77777777" w:rsidR="00E64E70" w:rsidRPr="00B976DC" w:rsidRDefault="00E64E70" w:rsidP="00796CEB">
      <w:pPr>
        <w:pStyle w:val="BTEMEASMCA"/>
      </w:pPr>
    </w:p>
    <w:p w14:paraId="5890286A" w14:textId="04167FCA" w:rsidR="00E64E70" w:rsidRPr="00B976DC" w:rsidRDefault="00E64E70" w:rsidP="00E64E70">
      <w:pPr>
        <w:pStyle w:val="PI-1EMEASMCA"/>
      </w:pPr>
      <w:bookmarkStart w:id="30" w:name="_Toc129243236"/>
      <w:bookmarkStart w:id="31" w:name="_Toc129243111"/>
      <w:r w:rsidRPr="00B976DC">
        <w:t>5.</w:t>
      </w:r>
      <w:r w:rsidRPr="00B976DC">
        <w:tab/>
        <w:t>FARMAKOLOGINĖS SAVYBĖS</w:t>
      </w:r>
      <w:bookmarkEnd w:id="30"/>
      <w:bookmarkEnd w:id="31"/>
    </w:p>
    <w:p w14:paraId="2D6B4B64" w14:textId="77777777" w:rsidR="00E64E70" w:rsidRPr="00B976DC" w:rsidRDefault="00E64E70" w:rsidP="00796CEB">
      <w:pPr>
        <w:pStyle w:val="BTEMEASMCA"/>
      </w:pPr>
    </w:p>
    <w:p w14:paraId="08380FDA" w14:textId="6A97DBDF" w:rsidR="00E64E70" w:rsidRPr="00B976DC" w:rsidRDefault="00E64E70" w:rsidP="00E64E70">
      <w:pPr>
        <w:pStyle w:val="PI-2EMEASMCA"/>
      </w:pPr>
      <w:bookmarkStart w:id="32" w:name="_Toc129243237"/>
      <w:bookmarkStart w:id="33" w:name="_Toc129243112"/>
      <w:r w:rsidRPr="00B976DC">
        <w:t>5.1</w:t>
      </w:r>
      <w:r w:rsidRPr="00B976DC">
        <w:tab/>
      </w:r>
      <w:proofErr w:type="spellStart"/>
      <w:r w:rsidRPr="00B976DC">
        <w:t>Farmakodinaminės</w:t>
      </w:r>
      <w:proofErr w:type="spellEnd"/>
      <w:r w:rsidRPr="00B976DC">
        <w:t xml:space="preserve"> savybės</w:t>
      </w:r>
      <w:bookmarkEnd w:id="32"/>
      <w:bookmarkEnd w:id="33"/>
    </w:p>
    <w:p w14:paraId="69C4CD79" w14:textId="77777777" w:rsidR="00E64E70" w:rsidRPr="00B976DC" w:rsidRDefault="00E64E70" w:rsidP="00796CEB">
      <w:pPr>
        <w:pStyle w:val="BTEMEASMCA"/>
      </w:pPr>
    </w:p>
    <w:p w14:paraId="3E0B8C66" w14:textId="08D5B588" w:rsidR="00E64E70" w:rsidRPr="00796CEB" w:rsidRDefault="00E64E70" w:rsidP="00796CEB">
      <w:pPr>
        <w:pStyle w:val="BTEMEASMCA"/>
      </w:pPr>
      <w:proofErr w:type="spellStart"/>
      <w:r w:rsidRPr="00796CEB">
        <w:t>Farmakoterapinė</w:t>
      </w:r>
      <w:proofErr w:type="spellEnd"/>
      <w:r w:rsidRPr="00796CEB">
        <w:t xml:space="preserve"> grupė – kortikosteroidai odos ligoms gydyti, ATC kodas – D07AB02.</w:t>
      </w:r>
    </w:p>
    <w:p w14:paraId="5C15FF0B" w14:textId="77777777" w:rsidR="00E64E70" w:rsidRPr="00B976DC" w:rsidRDefault="00E64E70" w:rsidP="00796CEB">
      <w:pPr>
        <w:pStyle w:val="BTEMEASMCA"/>
      </w:pPr>
    </w:p>
    <w:p w14:paraId="52E6289B" w14:textId="77777777" w:rsidR="00E64E70" w:rsidRPr="00B976DC" w:rsidRDefault="00E64E70" w:rsidP="00E64E70">
      <w:pPr>
        <w:tabs>
          <w:tab w:val="left" w:pos="567"/>
        </w:tabs>
        <w:rPr>
          <w:sz w:val="22"/>
          <w:szCs w:val="22"/>
        </w:rPr>
      </w:pPr>
      <w:r w:rsidRPr="00B976DC">
        <w:rPr>
          <w:sz w:val="22"/>
          <w:szCs w:val="22"/>
        </w:rPr>
        <w:t xml:space="preserve">Hidrokortizono </w:t>
      </w:r>
      <w:proofErr w:type="spellStart"/>
      <w:r w:rsidRPr="00B976DC">
        <w:rPr>
          <w:sz w:val="22"/>
          <w:szCs w:val="22"/>
        </w:rPr>
        <w:t>butiratas</w:t>
      </w:r>
      <w:proofErr w:type="spellEnd"/>
      <w:r w:rsidRPr="00B976DC">
        <w:rPr>
          <w:sz w:val="22"/>
          <w:szCs w:val="22"/>
        </w:rPr>
        <w:t xml:space="preserve"> yra sintetinis </w:t>
      </w:r>
      <w:proofErr w:type="spellStart"/>
      <w:r w:rsidRPr="00B976DC">
        <w:rPr>
          <w:sz w:val="22"/>
          <w:szCs w:val="22"/>
        </w:rPr>
        <w:t>gliukokortikoidas</w:t>
      </w:r>
      <w:proofErr w:type="spellEnd"/>
      <w:r w:rsidRPr="00B976DC">
        <w:rPr>
          <w:sz w:val="22"/>
          <w:szCs w:val="22"/>
        </w:rPr>
        <w:t xml:space="preserve">, vidutiniškai slopinantis uždegimą. Hidrokortizono </w:t>
      </w:r>
      <w:proofErr w:type="spellStart"/>
      <w:r w:rsidRPr="00B976DC">
        <w:rPr>
          <w:sz w:val="22"/>
          <w:szCs w:val="22"/>
        </w:rPr>
        <w:t>butirato</w:t>
      </w:r>
      <w:proofErr w:type="spellEnd"/>
      <w:r w:rsidRPr="00B976DC">
        <w:rPr>
          <w:sz w:val="22"/>
          <w:szCs w:val="22"/>
        </w:rPr>
        <w:t xml:space="preserve"> 0,1 % kremas yra </w:t>
      </w:r>
      <w:proofErr w:type="spellStart"/>
      <w:r w:rsidRPr="00B976DC">
        <w:rPr>
          <w:sz w:val="22"/>
          <w:szCs w:val="22"/>
        </w:rPr>
        <w:t>lipofilinis</w:t>
      </w:r>
      <w:proofErr w:type="spellEnd"/>
      <w:r w:rsidRPr="00B976DC">
        <w:rPr>
          <w:sz w:val="22"/>
          <w:szCs w:val="22"/>
        </w:rPr>
        <w:t xml:space="preserve">, gerai įsiskverbia į raginį odos sluoksnį ir ilgam slopina uždegimą, niežulį bei alergiją.  </w:t>
      </w:r>
    </w:p>
    <w:p w14:paraId="62B09374" w14:textId="77777777" w:rsidR="00E64E70" w:rsidRPr="00B976DC" w:rsidRDefault="00E64E70" w:rsidP="00E64E70">
      <w:pPr>
        <w:tabs>
          <w:tab w:val="left" w:pos="567"/>
        </w:tabs>
        <w:rPr>
          <w:sz w:val="22"/>
          <w:szCs w:val="22"/>
        </w:rPr>
      </w:pPr>
    </w:p>
    <w:p w14:paraId="2B15BE7B" w14:textId="77777777" w:rsidR="00E64E70" w:rsidRPr="00B976DC" w:rsidRDefault="00E64E70" w:rsidP="00E64E70">
      <w:pPr>
        <w:tabs>
          <w:tab w:val="left" w:pos="567"/>
        </w:tabs>
        <w:rPr>
          <w:sz w:val="22"/>
          <w:szCs w:val="22"/>
        </w:rPr>
      </w:pPr>
      <w:r w:rsidRPr="00B976DC">
        <w:rPr>
          <w:sz w:val="22"/>
          <w:szCs w:val="22"/>
        </w:rPr>
        <w:t xml:space="preserve">Pavartotas lokaliai hidrokortizono </w:t>
      </w:r>
      <w:proofErr w:type="spellStart"/>
      <w:r w:rsidRPr="00B976DC">
        <w:rPr>
          <w:sz w:val="22"/>
          <w:szCs w:val="22"/>
        </w:rPr>
        <w:t>butiratas</w:t>
      </w:r>
      <w:proofErr w:type="spellEnd"/>
      <w:r w:rsidRPr="00B976DC">
        <w:rPr>
          <w:sz w:val="22"/>
          <w:szCs w:val="22"/>
        </w:rPr>
        <w:t xml:space="preserve"> slopina </w:t>
      </w:r>
      <w:proofErr w:type="spellStart"/>
      <w:r w:rsidRPr="00B976DC">
        <w:rPr>
          <w:sz w:val="22"/>
          <w:szCs w:val="22"/>
        </w:rPr>
        <w:t>fosfolipazės</w:t>
      </w:r>
      <w:proofErr w:type="spellEnd"/>
      <w:r w:rsidRPr="00B976DC">
        <w:rPr>
          <w:sz w:val="22"/>
          <w:szCs w:val="22"/>
        </w:rPr>
        <w:t xml:space="preserve"> A</w:t>
      </w:r>
      <w:r w:rsidRPr="00B976DC">
        <w:rPr>
          <w:sz w:val="22"/>
          <w:szCs w:val="22"/>
          <w:vertAlign w:val="subscript"/>
        </w:rPr>
        <w:t xml:space="preserve">2 </w:t>
      </w:r>
      <w:r w:rsidRPr="00B976DC">
        <w:rPr>
          <w:sz w:val="22"/>
          <w:szCs w:val="22"/>
        </w:rPr>
        <w:t xml:space="preserve">aktyvumą ir mažina </w:t>
      </w:r>
      <w:proofErr w:type="spellStart"/>
      <w:r w:rsidRPr="00B976DC">
        <w:rPr>
          <w:sz w:val="22"/>
          <w:szCs w:val="22"/>
        </w:rPr>
        <w:t>arachidono</w:t>
      </w:r>
      <w:proofErr w:type="spellEnd"/>
      <w:r w:rsidRPr="00B976DC">
        <w:rPr>
          <w:sz w:val="22"/>
          <w:szCs w:val="22"/>
        </w:rPr>
        <w:t xml:space="preserve"> rūgšties išsiskyrimą iš ląstelės membranos </w:t>
      </w:r>
      <w:proofErr w:type="spellStart"/>
      <w:r w:rsidRPr="00B976DC">
        <w:rPr>
          <w:sz w:val="22"/>
          <w:szCs w:val="22"/>
        </w:rPr>
        <w:t>fosfolipidų</w:t>
      </w:r>
      <w:proofErr w:type="spellEnd"/>
      <w:r w:rsidRPr="00B976DC">
        <w:rPr>
          <w:sz w:val="22"/>
          <w:szCs w:val="22"/>
        </w:rPr>
        <w:t xml:space="preserve">, todėl slopinama prostaglandinų ir </w:t>
      </w:r>
      <w:proofErr w:type="spellStart"/>
      <w:r w:rsidRPr="00B976DC">
        <w:rPr>
          <w:sz w:val="22"/>
          <w:szCs w:val="22"/>
        </w:rPr>
        <w:t>leukotrienų</w:t>
      </w:r>
      <w:proofErr w:type="spellEnd"/>
      <w:r w:rsidRPr="00B976DC">
        <w:rPr>
          <w:sz w:val="22"/>
          <w:szCs w:val="22"/>
        </w:rPr>
        <w:t xml:space="preserve"> sintezė. Be to, slopinama </w:t>
      </w:r>
      <w:proofErr w:type="spellStart"/>
      <w:r w:rsidRPr="00B976DC">
        <w:rPr>
          <w:sz w:val="22"/>
          <w:szCs w:val="22"/>
        </w:rPr>
        <w:t>fagocitozė</w:t>
      </w:r>
      <w:proofErr w:type="spellEnd"/>
      <w:r w:rsidRPr="00B976DC">
        <w:rPr>
          <w:sz w:val="22"/>
          <w:szCs w:val="22"/>
        </w:rPr>
        <w:t xml:space="preserve">, </w:t>
      </w:r>
      <w:proofErr w:type="spellStart"/>
      <w:r w:rsidRPr="00B976DC">
        <w:rPr>
          <w:sz w:val="22"/>
          <w:szCs w:val="22"/>
        </w:rPr>
        <w:t>interleukinų</w:t>
      </w:r>
      <w:proofErr w:type="spellEnd"/>
      <w:r w:rsidRPr="00B976DC">
        <w:rPr>
          <w:sz w:val="22"/>
          <w:szCs w:val="22"/>
        </w:rPr>
        <w:t xml:space="preserve"> ir kitokių </w:t>
      </w:r>
      <w:proofErr w:type="spellStart"/>
      <w:r w:rsidRPr="00B976DC">
        <w:rPr>
          <w:sz w:val="22"/>
          <w:szCs w:val="22"/>
        </w:rPr>
        <w:t>citokinų</w:t>
      </w:r>
      <w:proofErr w:type="spellEnd"/>
      <w:r w:rsidRPr="00B976DC">
        <w:rPr>
          <w:sz w:val="22"/>
          <w:szCs w:val="22"/>
        </w:rPr>
        <w:t xml:space="preserve">, sukeliančių uždegimines reakcijas, išsiskyrimas, slopinamas </w:t>
      </w:r>
      <w:proofErr w:type="spellStart"/>
      <w:r w:rsidRPr="00B976DC">
        <w:rPr>
          <w:sz w:val="22"/>
          <w:szCs w:val="22"/>
        </w:rPr>
        <w:t>histamino</w:t>
      </w:r>
      <w:proofErr w:type="spellEnd"/>
      <w:r w:rsidRPr="00B976DC">
        <w:rPr>
          <w:sz w:val="22"/>
          <w:szCs w:val="22"/>
        </w:rPr>
        <w:t xml:space="preserve"> atsipalaidavimas ir dalyvavimas sukeliant lokalią alerginę reakciją, silpnėja </w:t>
      </w:r>
      <w:proofErr w:type="spellStart"/>
      <w:r w:rsidRPr="00B976DC">
        <w:rPr>
          <w:sz w:val="22"/>
          <w:szCs w:val="22"/>
        </w:rPr>
        <w:t>proliferaciniai</w:t>
      </w:r>
      <w:proofErr w:type="spellEnd"/>
      <w:r w:rsidRPr="00B976DC">
        <w:rPr>
          <w:sz w:val="22"/>
          <w:szCs w:val="22"/>
        </w:rPr>
        <w:t xml:space="preserve"> procesai. Dėl lokalaus kraujagyslių sutraukimo silpnėja </w:t>
      </w:r>
      <w:proofErr w:type="spellStart"/>
      <w:r w:rsidRPr="00B976DC">
        <w:rPr>
          <w:sz w:val="22"/>
          <w:szCs w:val="22"/>
        </w:rPr>
        <w:t>eksudacinės</w:t>
      </w:r>
      <w:proofErr w:type="spellEnd"/>
      <w:r w:rsidRPr="00B976DC">
        <w:rPr>
          <w:sz w:val="22"/>
          <w:szCs w:val="22"/>
        </w:rPr>
        <w:t xml:space="preserve"> reakcijos. Odoje mažėja baltymų sintezė ir kolageno kaupimasis.</w:t>
      </w:r>
    </w:p>
    <w:p w14:paraId="7C393964" w14:textId="77777777" w:rsidR="00E64E70" w:rsidRPr="00B976DC" w:rsidRDefault="00E64E70" w:rsidP="00796CEB">
      <w:pPr>
        <w:pStyle w:val="BTEMEASMCA"/>
      </w:pPr>
    </w:p>
    <w:p w14:paraId="3A5BA0D2" w14:textId="05729DF6" w:rsidR="00E64E70" w:rsidRPr="00B976DC" w:rsidRDefault="00E64E70" w:rsidP="00E64E70">
      <w:pPr>
        <w:pStyle w:val="PI-2EMEASMCA"/>
      </w:pPr>
      <w:bookmarkStart w:id="34" w:name="_Toc129243238"/>
      <w:bookmarkStart w:id="35" w:name="_Toc129243113"/>
      <w:r w:rsidRPr="00B976DC">
        <w:t>5.2</w:t>
      </w:r>
      <w:r w:rsidRPr="00B976DC">
        <w:tab/>
      </w:r>
      <w:proofErr w:type="spellStart"/>
      <w:r w:rsidRPr="00B976DC">
        <w:t>Farmakokinetinės</w:t>
      </w:r>
      <w:proofErr w:type="spellEnd"/>
      <w:r w:rsidRPr="00B976DC">
        <w:t xml:space="preserve"> savybės</w:t>
      </w:r>
      <w:bookmarkEnd w:id="34"/>
      <w:bookmarkEnd w:id="35"/>
    </w:p>
    <w:p w14:paraId="68357CEA" w14:textId="77777777" w:rsidR="00E64E70" w:rsidRPr="00B976DC" w:rsidRDefault="00E64E70" w:rsidP="00796CEB">
      <w:pPr>
        <w:pStyle w:val="BTEMEASMCA"/>
      </w:pPr>
    </w:p>
    <w:p w14:paraId="67061B09" w14:textId="77777777" w:rsidR="00E64E70" w:rsidRPr="00647ED0" w:rsidRDefault="00E64E70" w:rsidP="00E64E70">
      <w:pPr>
        <w:widowControl w:val="0"/>
        <w:tabs>
          <w:tab w:val="left" w:pos="0"/>
          <w:tab w:val="left" w:pos="567"/>
        </w:tabs>
        <w:ind w:right="276"/>
        <w:rPr>
          <w:iCs/>
          <w:sz w:val="22"/>
          <w:szCs w:val="22"/>
          <w:u w:val="single"/>
        </w:rPr>
      </w:pPr>
      <w:r w:rsidRPr="00647ED0">
        <w:rPr>
          <w:iCs/>
          <w:sz w:val="22"/>
          <w:szCs w:val="22"/>
          <w:u w:val="single"/>
        </w:rPr>
        <w:t>Absorbcija</w:t>
      </w:r>
    </w:p>
    <w:p w14:paraId="70481609" w14:textId="09A1D1EA" w:rsidR="00E64E70" w:rsidRPr="00B976DC" w:rsidRDefault="00E64E70" w:rsidP="00E64E70">
      <w:pPr>
        <w:widowControl w:val="0"/>
        <w:tabs>
          <w:tab w:val="left" w:pos="0"/>
          <w:tab w:val="left" w:pos="567"/>
        </w:tabs>
        <w:ind w:right="276"/>
        <w:rPr>
          <w:sz w:val="22"/>
          <w:szCs w:val="22"/>
        </w:rPr>
      </w:pPr>
      <w:r w:rsidRPr="00B976DC">
        <w:rPr>
          <w:sz w:val="22"/>
          <w:szCs w:val="22"/>
        </w:rPr>
        <w:t xml:space="preserve">Hidrokortizono </w:t>
      </w:r>
      <w:proofErr w:type="spellStart"/>
      <w:r w:rsidRPr="00B976DC">
        <w:rPr>
          <w:sz w:val="22"/>
          <w:szCs w:val="22"/>
        </w:rPr>
        <w:t>butiratas</w:t>
      </w:r>
      <w:proofErr w:type="spellEnd"/>
      <w:r w:rsidRPr="00B976DC">
        <w:rPr>
          <w:sz w:val="22"/>
          <w:szCs w:val="22"/>
        </w:rPr>
        <w:t xml:space="preserve"> intensyviau absorbuojamas per odą tuo atveju, jei tepamos gležnos odos raukšlės arba veido oda, jei odos epitelis pažeistas arba oda apimta uždegimo. Jei </w:t>
      </w:r>
      <w:r w:rsidR="00DA2235">
        <w:rPr>
          <w:sz w:val="22"/>
          <w:szCs w:val="22"/>
        </w:rPr>
        <w:t>naudojami oro nepraleidžiantys tvarsčiai</w:t>
      </w:r>
      <w:r w:rsidRPr="00B976DC">
        <w:rPr>
          <w:sz w:val="22"/>
          <w:szCs w:val="22"/>
        </w:rPr>
        <w:t xml:space="preserve">, kyla pažeistos vietos temperatūra, didėja drėgmė ir hidrokortizono </w:t>
      </w:r>
      <w:proofErr w:type="spellStart"/>
      <w:r w:rsidRPr="00B976DC">
        <w:rPr>
          <w:sz w:val="22"/>
          <w:szCs w:val="22"/>
        </w:rPr>
        <w:t>butirato</w:t>
      </w:r>
      <w:proofErr w:type="spellEnd"/>
      <w:r w:rsidRPr="00B976DC">
        <w:rPr>
          <w:sz w:val="22"/>
          <w:szCs w:val="22"/>
        </w:rPr>
        <w:t xml:space="preserve"> absorbcija. Absorbcija didėja ir tuo atveju, jei kremo vartojama dažnai arba tepamas didelis odos plotas. Per jaunų žmonių odą hidrokortizono </w:t>
      </w:r>
      <w:proofErr w:type="spellStart"/>
      <w:r w:rsidRPr="00B976DC">
        <w:rPr>
          <w:sz w:val="22"/>
          <w:szCs w:val="22"/>
        </w:rPr>
        <w:t>butirato</w:t>
      </w:r>
      <w:proofErr w:type="spellEnd"/>
      <w:r w:rsidRPr="00B976DC">
        <w:rPr>
          <w:sz w:val="22"/>
          <w:szCs w:val="22"/>
        </w:rPr>
        <w:t xml:space="preserve"> prasiskverbia daugiau negu per suaugusių žmonių. </w:t>
      </w:r>
    </w:p>
    <w:p w14:paraId="18825B72" w14:textId="77777777" w:rsidR="00E64E70" w:rsidRPr="00B976DC" w:rsidRDefault="00E64E70" w:rsidP="00E64E70">
      <w:pPr>
        <w:widowControl w:val="0"/>
        <w:tabs>
          <w:tab w:val="left" w:pos="0"/>
          <w:tab w:val="left" w:pos="567"/>
        </w:tabs>
        <w:ind w:right="276"/>
        <w:rPr>
          <w:sz w:val="22"/>
          <w:szCs w:val="22"/>
        </w:rPr>
      </w:pPr>
    </w:p>
    <w:p w14:paraId="5BFAE7C6" w14:textId="77777777" w:rsidR="00E64E70" w:rsidRPr="00647ED0" w:rsidRDefault="00E64E70" w:rsidP="00E64E70">
      <w:pPr>
        <w:widowControl w:val="0"/>
        <w:tabs>
          <w:tab w:val="left" w:pos="0"/>
          <w:tab w:val="left" w:pos="567"/>
        </w:tabs>
        <w:ind w:right="276"/>
        <w:rPr>
          <w:iCs/>
          <w:sz w:val="22"/>
          <w:szCs w:val="22"/>
          <w:u w:val="single"/>
        </w:rPr>
      </w:pPr>
      <w:r w:rsidRPr="00647ED0">
        <w:rPr>
          <w:iCs/>
          <w:sz w:val="22"/>
          <w:szCs w:val="22"/>
          <w:u w:val="single"/>
        </w:rPr>
        <w:t>Pasiskirstymas</w:t>
      </w:r>
    </w:p>
    <w:p w14:paraId="439A7C15" w14:textId="77777777" w:rsidR="00E64E70" w:rsidRPr="00B976DC" w:rsidRDefault="00E64E70" w:rsidP="00E64E70">
      <w:pPr>
        <w:widowControl w:val="0"/>
        <w:tabs>
          <w:tab w:val="left" w:pos="0"/>
          <w:tab w:val="left" w:pos="567"/>
        </w:tabs>
        <w:ind w:right="276"/>
        <w:rPr>
          <w:sz w:val="22"/>
          <w:szCs w:val="22"/>
        </w:rPr>
      </w:pPr>
      <w:r w:rsidRPr="00B976DC">
        <w:rPr>
          <w:sz w:val="22"/>
          <w:szCs w:val="22"/>
        </w:rPr>
        <w:t xml:space="preserve">Hidrokortizono </w:t>
      </w:r>
      <w:proofErr w:type="spellStart"/>
      <w:r w:rsidRPr="00B976DC">
        <w:rPr>
          <w:sz w:val="22"/>
          <w:szCs w:val="22"/>
        </w:rPr>
        <w:t>butiratas</w:t>
      </w:r>
      <w:proofErr w:type="spellEnd"/>
      <w:r w:rsidRPr="00B976DC">
        <w:rPr>
          <w:sz w:val="22"/>
          <w:szCs w:val="22"/>
        </w:rPr>
        <w:t xml:space="preserve"> gerai įsiskverbia į raginį odos sluoksnį, kuriame vėliau kaupiasi. Patepus kremu odą, nedidelis preparato kiekis gali patekti į sisteminę kraujotaką ir sukelti bendrąjį poveikį. </w:t>
      </w:r>
    </w:p>
    <w:p w14:paraId="189713B6" w14:textId="77777777" w:rsidR="00E64E70" w:rsidRPr="00B976DC" w:rsidRDefault="00E64E70" w:rsidP="00E64E70">
      <w:pPr>
        <w:widowControl w:val="0"/>
        <w:tabs>
          <w:tab w:val="left" w:pos="0"/>
          <w:tab w:val="left" w:pos="567"/>
        </w:tabs>
        <w:ind w:right="276"/>
        <w:rPr>
          <w:sz w:val="22"/>
          <w:szCs w:val="22"/>
        </w:rPr>
      </w:pPr>
    </w:p>
    <w:p w14:paraId="76DBFE09" w14:textId="77777777" w:rsidR="00E64E70" w:rsidRPr="00647ED0" w:rsidRDefault="00E64E70" w:rsidP="00E64E70">
      <w:pPr>
        <w:widowControl w:val="0"/>
        <w:tabs>
          <w:tab w:val="left" w:pos="0"/>
          <w:tab w:val="left" w:pos="567"/>
        </w:tabs>
        <w:ind w:right="276"/>
        <w:rPr>
          <w:iCs/>
          <w:sz w:val="22"/>
          <w:szCs w:val="22"/>
          <w:u w:val="single"/>
        </w:rPr>
      </w:pPr>
      <w:proofErr w:type="spellStart"/>
      <w:r w:rsidRPr="00647ED0">
        <w:rPr>
          <w:iCs/>
          <w:sz w:val="22"/>
          <w:szCs w:val="22"/>
          <w:u w:val="single"/>
        </w:rPr>
        <w:t>Biotransformacija</w:t>
      </w:r>
      <w:proofErr w:type="spellEnd"/>
      <w:r w:rsidRPr="00647ED0">
        <w:rPr>
          <w:iCs/>
          <w:sz w:val="22"/>
          <w:szCs w:val="22"/>
          <w:u w:val="single"/>
        </w:rPr>
        <w:t xml:space="preserve"> ir eliminacija</w:t>
      </w:r>
    </w:p>
    <w:p w14:paraId="70ADA610" w14:textId="77777777" w:rsidR="00E64E70" w:rsidRPr="00B976DC" w:rsidRDefault="00E64E70" w:rsidP="00E64E70">
      <w:pPr>
        <w:widowControl w:val="0"/>
        <w:tabs>
          <w:tab w:val="left" w:pos="0"/>
          <w:tab w:val="left" w:pos="567"/>
        </w:tabs>
        <w:ind w:right="276"/>
        <w:rPr>
          <w:sz w:val="22"/>
          <w:szCs w:val="22"/>
        </w:rPr>
      </w:pPr>
      <w:r w:rsidRPr="00B976DC">
        <w:rPr>
          <w:sz w:val="22"/>
          <w:szCs w:val="22"/>
        </w:rPr>
        <w:t xml:space="preserve">Odoje hidrokortizonas </w:t>
      </w:r>
      <w:proofErr w:type="spellStart"/>
      <w:r w:rsidRPr="00B976DC">
        <w:rPr>
          <w:sz w:val="22"/>
          <w:szCs w:val="22"/>
        </w:rPr>
        <w:t>nemetabolizuojamas</w:t>
      </w:r>
      <w:proofErr w:type="spellEnd"/>
      <w:r w:rsidRPr="00B976DC">
        <w:rPr>
          <w:sz w:val="22"/>
          <w:szCs w:val="22"/>
        </w:rPr>
        <w:t xml:space="preserve">. Po absorbcijos preparatas daugiausia </w:t>
      </w:r>
      <w:proofErr w:type="spellStart"/>
      <w:r w:rsidRPr="00B976DC">
        <w:rPr>
          <w:sz w:val="22"/>
          <w:szCs w:val="22"/>
        </w:rPr>
        <w:t>metabolizuojamas</w:t>
      </w:r>
      <w:proofErr w:type="spellEnd"/>
      <w:r w:rsidRPr="00B976DC">
        <w:rPr>
          <w:sz w:val="22"/>
          <w:szCs w:val="22"/>
        </w:rPr>
        <w:t xml:space="preserve"> kepenyse, išsiskiria su šlapimu bei šiek tiek su tulžimi (didžioji dalis - junginių su </w:t>
      </w:r>
      <w:proofErr w:type="spellStart"/>
      <w:r w:rsidRPr="00B976DC">
        <w:rPr>
          <w:sz w:val="22"/>
          <w:szCs w:val="22"/>
        </w:rPr>
        <w:t>gliukurono</w:t>
      </w:r>
      <w:proofErr w:type="spellEnd"/>
      <w:r w:rsidRPr="00B976DC">
        <w:rPr>
          <w:sz w:val="22"/>
          <w:szCs w:val="22"/>
        </w:rPr>
        <w:t xml:space="preserve"> rūgštimi pavidalu, maža dalis – nepakitusio).</w:t>
      </w:r>
    </w:p>
    <w:p w14:paraId="50C8AB53" w14:textId="77777777" w:rsidR="00E64E70" w:rsidRPr="00B976DC" w:rsidRDefault="00E64E70" w:rsidP="00E64E70">
      <w:pPr>
        <w:widowControl w:val="0"/>
        <w:tabs>
          <w:tab w:val="left" w:pos="0"/>
          <w:tab w:val="left" w:pos="567"/>
        </w:tabs>
        <w:ind w:right="276"/>
        <w:rPr>
          <w:sz w:val="22"/>
          <w:szCs w:val="22"/>
        </w:rPr>
      </w:pPr>
    </w:p>
    <w:p w14:paraId="3D615E34" w14:textId="77777777" w:rsidR="00E64E70" w:rsidRPr="00B976DC" w:rsidRDefault="00E64E70" w:rsidP="00E64E70">
      <w:pPr>
        <w:pStyle w:val="PI-2EMEASMCA"/>
      </w:pPr>
      <w:bookmarkStart w:id="36" w:name="_Toc129243239"/>
      <w:bookmarkStart w:id="37" w:name="_Toc129243114"/>
      <w:r w:rsidRPr="00B976DC">
        <w:t>5.3</w:t>
      </w:r>
      <w:r w:rsidRPr="00B976DC">
        <w:tab/>
      </w:r>
      <w:proofErr w:type="spellStart"/>
      <w:r w:rsidRPr="00B976DC">
        <w:t>Ikiklinikinių</w:t>
      </w:r>
      <w:proofErr w:type="spellEnd"/>
      <w:r w:rsidRPr="00B976DC">
        <w:t xml:space="preserve"> saugumo tyrimų duomenys</w:t>
      </w:r>
      <w:bookmarkEnd w:id="36"/>
      <w:bookmarkEnd w:id="37"/>
    </w:p>
    <w:p w14:paraId="5B67BC91" w14:textId="77777777" w:rsidR="00E64E70" w:rsidRPr="00B976DC" w:rsidRDefault="00E64E70" w:rsidP="00796CEB">
      <w:pPr>
        <w:pStyle w:val="BTEMEASMCA"/>
      </w:pPr>
    </w:p>
    <w:p w14:paraId="35B9F20D" w14:textId="77777777" w:rsidR="00E64E70" w:rsidRPr="00B976DC" w:rsidRDefault="00E64E70" w:rsidP="00E64E70">
      <w:pPr>
        <w:tabs>
          <w:tab w:val="left" w:pos="567"/>
        </w:tabs>
        <w:rPr>
          <w:noProof/>
          <w:snapToGrid w:val="0"/>
          <w:sz w:val="22"/>
          <w:szCs w:val="22"/>
        </w:rPr>
      </w:pPr>
      <w:r w:rsidRPr="00B976DC">
        <w:rPr>
          <w:noProof/>
          <w:snapToGrid w:val="0"/>
          <w:sz w:val="22"/>
          <w:szCs w:val="22"/>
        </w:rPr>
        <w:t>Įprastų farmakologinio saugumo, kartotinių dozių toksiškumo ir genotoksiškumo ikiklinikinių tyrimų duomenys specifinio pavojaus žmogui nerodo.</w:t>
      </w:r>
    </w:p>
    <w:p w14:paraId="39879B5D" w14:textId="77777777" w:rsidR="00E64E70" w:rsidRPr="00B976DC" w:rsidRDefault="00E64E70" w:rsidP="00E64E70">
      <w:pPr>
        <w:tabs>
          <w:tab w:val="left" w:pos="567"/>
        </w:tabs>
        <w:rPr>
          <w:i/>
          <w:sz w:val="22"/>
          <w:szCs w:val="22"/>
        </w:rPr>
      </w:pPr>
    </w:p>
    <w:p w14:paraId="226012EF" w14:textId="77777777" w:rsidR="00E64E70" w:rsidRPr="00B976DC" w:rsidRDefault="00E64E70" w:rsidP="00E64E70">
      <w:pPr>
        <w:tabs>
          <w:tab w:val="left" w:pos="567"/>
        </w:tabs>
        <w:rPr>
          <w:i/>
          <w:sz w:val="22"/>
          <w:szCs w:val="22"/>
        </w:rPr>
      </w:pPr>
      <w:proofErr w:type="spellStart"/>
      <w:r w:rsidRPr="00B976DC">
        <w:rPr>
          <w:i/>
          <w:sz w:val="22"/>
          <w:szCs w:val="22"/>
        </w:rPr>
        <w:t>Mutageninis</w:t>
      </w:r>
      <w:proofErr w:type="spellEnd"/>
      <w:r w:rsidRPr="00B976DC">
        <w:rPr>
          <w:i/>
          <w:sz w:val="22"/>
          <w:szCs w:val="22"/>
        </w:rPr>
        <w:t xml:space="preserve"> poveikis</w:t>
      </w:r>
    </w:p>
    <w:p w14:paraId="5AC30DA0" w14:textId="77777777" w:rsidR="00E64E70" w:rsidRPr="00B976DC" w:rsidRDefault="00E64E70" w:rsidP="00E64E70">
      <w:pPr>
        <w:tabs>
          <w:tab w:val="left" w:pos="567"/>
        </w:tabs>
        <w:rPr>
          <w:sz w:val="22"/>
          <w:szCs w:val="22"/>
        </w:rPr>
      </w:pPr>
      <w:proofErr w:type="spellStart"/>
      <w:r w:rsidRPr="00B976DC">
        <w:rPr>
          <w:sz w:val="22"/>
          <w:szCs w:val="22"/>
        </w:rPr>
        <w:t>Mutageninio</w:t>
      </w:r>
      <w:proofErr w:type="spellEnd"/>
      <w:r w:rsidRPr="00B976DC">
        <w:rPr>
          <w:sz w:val="22"/>
          <w:szCs w:val="22"/>
        </w:rPr>
        <w:t xml:space="preserve"> hidrokortizono </w:t>
      </w:r>
      <w:proofErr w:type="spellStart"/>
      <w:r w:rsidRPr="00B976DC">
        <w:rPr>
          <w:sz w:val="22"/>
          <w:szCs w:val="22"/>
        </w:rPr>
        <w:t>butirato</w:t>
      </w:r>
      <w:proofErr w:type="spellEnd"/>
      <w:r w:rsidRPr="00B976DC">
        <w:rPr>
          <w:sz w:val="22"/>
          <w:szCs w:val="22"/>
        </w:rPr>
        <w:t xml:space="preserve"> poveikio tyrimų neatlikta, tačiau tokie tyrimai buvo atlikti su kitokiais panašios cheminės struktūros </w:t>
      </w:r>
      <w:proofErr w:type="spellStart"/>
      <w:r w:rsidRPr="00B976DC">
        <w:rPr>
          <w:sz w:val="22"/>
          <w:szCs w:val="22"/>
        </w:rPr>
        <w:t>gliukokortikoidais</w:t>
      </w:r>
      <w:proofErr w:type="spellEnd"/>
      <w:r w:rsidRPr="00B976DC">
        <w:rPr>
          <w:sz w:val="22"/>
          <w:szCs w:val="22"/>
        </w:rPr>
        <w:t xml:space="preserve">. Naudojant </w:t>
      </w:r>
      <w:proofErr w:type="spellStart"/>
      <w:r w:rsidRPr="00B976DC">
        <w:rPr>
          <w:i/>
          <w:sz w:val="22"/>
          <w:szCs w:val="22"/>
        </w:rPr>
        <w:t>Ames</w:t>
      </w:r>
      <w:proofErr w:type="spellEnd"/>
      <w:r w:rsidRPr="00B976DC">
        <w:rPr>
          <w:i/>
          <w:sz w:val="22"/>
          <w:szCs w:val="22"/>
        </w:rPr>
        <w:t xml:space="preserve"> </w:t>
      </w:r>
      <w:r w:rsidRPr="00B976DC">
        <w:rPr>
          <w:sz w:val="22"/>
          <w:szCs w:val="22"/>
        </w:rPr>
        <w:t xml:space="preserve">testą su </w:t>
      </w:r>
      <w:proofErr w:type="spellStart"/>
      <w:r w:rsidRPr="00B976DC">
        <w:rPr>
          <w:i/>
          <w:sz w:val="22"/>
          <w:szCs w:val="22"/>
        </w:rPr>
        <w:t>E.coli</w:t>
      </w:r>
      <w:proofErr w:type="spellEnd"/>
      <w:r w:rsidRPr="00B976DC">
        <w:rPr>
          <w:sz w:val="22"/>
          <w:szCs w:val="22"/>
        </w:rPr>
        <w:t xml:space="preserve">, grybelių </w:t>
      </w:r>
      <w:r w:rsidRPr="00B976DC">
        <w:rPr>
          <w:i/>
          <w:sz w:val="22"/>
          <w:szCs w:val="22"/>
        </w:rPr>
        <w:t xml:space="preserve">S. </w:t>
      </w:r>
      <w:proofErr w:type="spellStart"/>
      <w:r w:rsidRPr="00B976DC">
        <w:rPr>
          <w:i/>
          <w:sz w:val="22"/>
          <w:szCs w:val="22"/>
        </w:rPr>
        <w:t>cerevisiae</w:t>
      </w:r>
      <w:proofErr w:type="spellEnd"/>
      <w:r w:rsidRPr="00B976DC">
        <w:rPr>
          <w:sz w:val="22"/>
          <w:szCs w:val="22"/>
        </w:rPr>
        <w:t xml:space="preserve"> genų konversijos modelį bei kininio žiurkėno kiaušidžių ląsteles, buvo tirta, ar </w:t>
      </w:r>
      <w:proofErr w:type="spellStart"/>
      <w:r w:rsidRPr="00B976DC">
        <w:rPr>
          <w:sz w:val="22"/>
          <w:szCs w:val="22"/>
        </w:rPr>
        <w:t>flutikazono</w:t>
      </w:r>
      <w:proofErr w:type="spellEnd"/>
      <w:r w:rsidRPr="00B976DC">
        <w:rPr>
          <w:sz w:val="22"/>
          <w:szCs w:val="22"/>
        </w:rPr>
        <w:t xml:space="preserve"> </w:t>
      </w:r>
      <w:proofErr w:type="spellStart"/>
      <w:r w:rsidRPr="00B976DC">
        <w:rPr>
          <w:sz w:val="22"/>
          <w:szCs w:val="22"/>
        </w:rPr>
        <w:t>propionatas</w:t>
      </w:r>
      <w:proofErr w:type="spellEnd"/>
      <w:r w:rsidRPr="00B976DC">
        <w:rPr>
          <w:sz w:val="22"/>
          <w:szCs w:val="22"/>
        </w:rPr>
        <w:t xml:space="preserve"> sukelia </w:t>
      </w:r>
      <w:proofErr w:type="spellStart"/>
      <w:r w:rsidRPr="00B976DC">
        <w:rPr>
          <w:sz w:val="22"/>
          <w:szCs w:val="22"/>
        </w:rPr>
        <w:t>mutageninį</w:t>
      </w:r>
      <w:proofErr w:type="spellEnd"/>
      <w:r w:rsidRPr="00B976DC">
        <w:rPr>
          <w:sz w:val="22"/>
          <w:szCs w:val="22"/>
        </w:rPr>
        <w:t xml:space="preserve"> poveikį. Nustatyta, kad tiriamasis preparatas tokio poveikio nesukelia. Tyrimų </w:t>
      </w:r>
      <w:proofErr w:type="spellStart"/>
      <w:r w:rsidRPr="00B976DC">
        <w:rPr>
          <w:i/>
          <w:sz w:val="22"/>
          <w:szCs w:val="22"/>
        </w:rPr>
        <w:t>in</w:t>
      </w:r>
      <w:proofErr w:type="spellEnd"/>
      <w:r w:rsidRPr="00B976DC">
        <w:rPr>
          <w:i/>
          <w:sz w:val="22"/>
          <w:szCs w:val="22"/>
        </w:rPr>
        <w:t xml:space="preserve"> </w:t>
      </w:r>
      <w:proofErr w:type="spellStart"/>
      <w:r w:rsidRPr="00B976DC">
        <w:rPr>
          <w:i/>
          <w:sz w:val="22"/>
          <w:szCs w:val="22"/>
        </w:rPr>
        <w:t>vitro</w:t>
      </w:r>
      <w:proofErr w:type="spellEnd"/>
      <w:r w:rsidRPr="00B976DC">
        <w:rPr>
          <w:sz w:val="22"/>
          <w:szCs w:val="22"/>
        </w:rPr>
        <w:t xml:space="preserve"> su žmogaus limfocitais bei pelių </w:t>
      </w:r>
      <w:proofErr w:type="spellStart"/>
      <w:r w:rsidRPr="00B976DC">
        <w:rPr>
          <w:sz w:val="22"/>
          <w:szCs w:val="22"/>
        </w:rPr>
        <w:t>mikrobranduolių</w:t>
      </w:r>
      <w:proofErr w:type="spellEnd"/>
      <w:r w:rsidRPr="00B976DC">
        <w:rPr>
          <w:sz w:val="22"/>
          <w:szCs w:val="22"/>
        </w:rPr>
        <w:t xml:space="preserve"> testo metu nustatyta, kad </w:t>
      </w:r>
      <w:proofErr w:type="spellStart"/>
      <w:r w:rsidRPr="00B976DC">
        <w:rPr>
          <w:sz w:val="22"/>
          <w:szCs w:val="22"/>
        </w:rPr>
        <w:t>flutikazonas</w:t>
      </w:r>
      <w:proofErr w:type="spellEnd"/>
      <w:r w:rsidRPr="00B976DC">
        <w:rPr>
          <w:sz w:val="22"/>
          <w:szCs w:val="22"/>
        </w:rPr>
        <w:t xml:space="preserve"> nei </w:t>
      </w:r>
      <w:proofErr w:type="spellStart"/>
      <w:r w:rsidRPr="00B976DC">
        <w:rPr>
          <w:sz w:val="22"/>
          <w:szCs w:val="22"/>
        </w:rPr>
        <w:t>mutageninio</w:t>
      </w:r>
      <w:proofErr w:type="spellEnd"/>
      <w:r w:rsidRPr="00B976DC">
        <w:rPr>
          <w:sz w:val="22"/>
          <w:szCs w:val="22"/>
        </w:rPr>
        <w:t xml:space="preserve">, nei </w:t>
      </w:r>
      <w:proofErr w:type="spellStart"/>
      <w:r w:rsidRPr="00B976DC">
        <w:rPr>
          <w:sz w:val="22"/>
          <w:szCs w:val="22"/>
        </w:rPr>
        <w:t>klastogeninio</w:t>
      </w:r>
      <w:proofErr w:type="spellEnd"/>
      <w:r w:rsidRPr="00B976DC">
        <w:rPr>
          <w:sz w:val="22"/>
          <w:szCs w:val="22"/>
        </w:rPr>
        <w:t xml:space="preserve"> poveikio nesukelia. </w:t>
      </w:r>
    </w:p>
    <w:p w14:paraId="07EE92D0" w14:textId="77777777" w:rsidR="00E64E70" w:rsidRPr="00B976DC" w:rsidRDefault="00E64E70" w:rsidP="00E64E70">
      <w:pPr>
        <w:tabs>
          <w:tab w:val="left" w:pos="567"/>
        </w:tabs>
        <w:rPr>
          <w:sz w:val="22"/>
          <w:szCs w:val="22"/>
        </w:rPr>
      </w:pPr>
      <w:r w:rsidRPr="00B976DC">
        <w:rPr>
          <w:sz w:val="22"/>
          <w:szCs w:val="22"/>
        </w:rPr>
        <w:t xml:space="preserve">Hidrokortizono ir prednizolono tyrimo, naudojant </w:t>
      </w:r>
      <w:proofErr w:type="spellStart"/>
      <w:r w:rsidRPr="00B976DC">
        <w:rPr>
          <w:i/>
          <w:sz w:val="22"/>
          <w:szCs w:val="22"/>
        </w:rPr>
        <w:t>Salmonella</w:t>
      </w:r>
      <w:proofErr w:type="spellEnd"/>
      <w:r w:rsidRPr="00B976DC">
        <w:rPr>
          <w:i/>
          <w:sz w:val="22"/>
          <w:szCs w:val="22"/>
        </w:rPr>
        <w:t xml:space="preserve"> </w:t>
      </w:r>
      <w:proofErr w:type="spellStart"/>
      <w:r w:rsidRPr="00B976DC">
        <w:rPr>
          <w:i/>
          <w:sz w:val="22"/>
          <w:szCs w:val="22"/>
        </w:rPr>
        <w:t>typhimurium</w:t>
      </w:r>
      <w:proofErr w:type="spellEnd"/>
      <w:r w:rsidRPr="00B976DC">
        <w:rPr>
          <w:sz w:val="22"/>
          <w:szCs w:val="22"/>
        </w:rPr>
        <w:t xml:space="preserve"> testą, metu nustatyta, kad preparatai </w:t>
      </w:r>
      <w:proofErr w:type="spellStart"/>
      <w:r w:rsidRPr="00B976DC">
        <w:rPr>
          <w:sz w:val="22"/>
          <w:szCs w:val="22"/>
        </w:rPr>
        <w:t>mutageninio</w:t>
      </w:r>
      <w:proofErr w:type="spellEnd"/>
      <w:r w:rsidRPr="00B976DC">
        <w:rPr>
          <w:sz w:val="22"/>
          <w:szCs w:val="22"/>
        </w:rPr>
        <w:t xml:space="preserve"> poveikio nesukelia.</w:t>
      </w:r>
    </w:p>
    <w:p w14:paraId="6682E750" w14:textId="77777777" w:rsidR="00E64E70" w:rsidRPr="00B976DC" w:rsidRDefault="00E64E70" w:rsidP="00E64E70">
      <w:pPr>
        <w:tabs>
          <w:tab w:val="left" w:pos="567"/>
        </w:tabs>
        <w:rPr>
          <w:sz w:val="22"/>
          <w:szCs w:val="22"/>
        </w:rPr>
      </w:pPr>
    </w:p>
    <w:p w14:paraId="46F0D947" w14:textId="77777777" w:rsidR="00E64E70" w:rsidRPr="00B976DC" w:rsidRDefault="00E64E70" w:rsidP="00E64E70">
      <w:pPr>
        <w:tabs>
          <w:tab w:val="left" w:pos="567"/>
        </w:tabs>
        <w:rPr>
          <w:i/>
          <w:sz w:val="22"/>
          <w:szCs w:val="22"/>
        </w:rPr>
      </w:pPr>
      <w:r w:rsidRPr="00B976DC">
        <w:rPr>
          <w:i/>
          <w:sz w:val="22"/>
          <w:szCs w:val="22"/>
        </w:rPr>
        <w:t xml:space="preserve">Kancerogeninis poveikis </w:t>
      </w:r>
    </w:p>
    <w:p w14:paraId="20CC643E" w14:textId="77777777" w:rsidR="00E64E70" w:rsidRPr="00B976DC" w:rsidRDefault="00E64E70" w:rsidP="00E64E70">
      <w:pPr>
        <w:tabs>
          <w:tab w:val="left" w:pos="567"/>
        </w:tabs>
        <w:rPr>
          <w:sz w:val="22"/>
          <w:szCs w:val="22"/>
        </w:rPr>
      </w:pPr>
      <w:r w:rsidRPr="00B976DC">
        <w:rPr>
          <w:sz w:val="22"/>
          <w:szCs w:val="22"/>
        </w:rPr>
        <w:t xml:space="preserve">1966 m. </w:t>
      </w:r>
      <w:proofErr w:type="spellStart"/>
      <w:r w:rsidRPr="00B976DC">
        <w:rPr>
          <w:sz w:val="22"/>
          <w:szCs w:val="22"/>
        </w:rPr>
        <w:t>Horton</w:t>
      </w:r>
      <w:proofErr w:type="spellEnd"/>
      <w:r w:rsidRPr="00B976DC">
        <w:rPr>
          <w:sz w:val="22"/>
          <w:szCs w:val="22"/>
        </w:rPr>
        <w:t xml:space="preserve"> ir bendradarbiai nustatė, kad </w:t>
      </w:r>
      <w:proofErr w:type="spellStart"/>
      <w:r w:rsidRPr="00B976DC">
        <w:rPr>
          <w:sz w:val="22"/>
          <w:szCs w:val="22"/>
        </w:rPr>
        <w:t>gliukokortikoidų</w:t>
      </w:r>
      <w:proofErr w:type="spellEnd"/>
      <w:r w:rsidRPr="00B976DC">
        <w:rPr>
          <w:sz w:val="22"/>
          <w:szCs w:val="22"/>
        </w:rPr>
        <w:t xml:space="preserve"> vartojant lokaliai, stimuliuojamas odos vėžio, sukelto lokaliai vartojant aromatinių rūgščiųjų karbonatų, atsiradimas.</w:t>
      </w:r>
    </w:p>
    <w:p w14:paraId="5C2E6421" w14:textId="77777777" w:rsidR="00E64E70" w:rsidRPr="00B976DC" w:rsidRDefault="00E64E70" w:rsidP="00E64E70">
      <w:pPr>
        <w:tabs>
          <w:tab w:val="left" w:pos="567"/>
        </w:tabs>
        <w:rPr>
          <w:sz w:val="22"/>
          <w:szCs w:val="22"/>
        </w:rPr>
      </w:pPr>
      <w:r w:rsidRPr="00B976DC">
        <w:rPr>
          <w:sz w:val="22"/>
          <w:szCs w:val="22"/>
        </w:rPr>
        <w:t xml:space="preserve">Duomenų, rodančių, kad žmonių lokaliai vartojami </w:t>
      </w:r>
      <w:proofErr w:type="spellStart"/>
      <w:r w:rsidRPr="00B976DC">
        <w:rPr>
          <w:sz w:val="22"/>
          <w:szCs w:val="22"/>
        </w:rPr>
        <w:t>gliukokortikoidai</w:t>
      </w:r>
      <w:proofErr w:type="spellEnd"/>
      <w:r w:rsidRPr="00B976DC">
        <w:rPr>
          <w:sz w:val="22"/>
          <w:szCs w:val="22"/>
        </w:rPr>
        <w:t xml:space="preserve"> skatina odos vėžio atsiradimą, negauta.</w:t>
      </w:r>
    </w:p>
    <w:p w14:paraId="7AC43C5F" w14:textId="77777777" w:rsidR="00E64E70" w:rsidRPr="00B976DC" w:rsidRDefault="00E64E70" w:rsidP="00E64E70">
      <w:pPr>
        <w:tabs>
          <w:tab w:val="left" w:pos="567"/>
        </w:tabs>
        <w:rPr>
          <w:sz w:val="22"/>
          <w:szCs w:val="22"/>
        </w:rPr>
      </w:pPr>
    </w:p>
    <w:p w14:paraId="554D086A" w14:textId="77777777" w:rsidR="00E64E70" w:rsidRPr="00B976DC" w:rsidRDefault="00E64E70" w:rsidP="00E64E70">
      <w:pPr>
        <w:tabs>
          <w:tab w:val="left" w:pos="567"/>
        </w:tabs>
        <w:rPr>
          <w:i/>
          <w:sz w:val="22"/>
          <w:szCs w:val="22"/>
        </w:rPr>
      </w:pPr>
      <w:r w:rsidRPr="00B976DC">
        <w:rPr>
          <w:i/>
          <w:sz w:val="22"/>
          <w:szCs w:val="22"/>
        </w:rPr>
        <w:t>Poveikis vaisingumui</w:t>
      </w:r>
    </w:p>
    <w:p w14:paraId="0748A6C0" w14:textId="77777777" w:rsidR="00E64E70" w:rsidRPr="00B976DC" w:rsidRDefault="00E64E70" w:rsidP="00E64E70">
      <w:pPr>
        <w:tabs>
          <w:tab w:val="left" w:pos="567"/>
        </w:tabs>
        <w:rPr>
          <w:sz w:val="22"/>
          <w:szCs w:val="22"/>
        </w:rPr>
      </w:pPr>
      <w:r w:rsidRPr="00B976DC">
        <w:rPr>
          <w:sz w:val="22"/>
          <w:szCs w:val="22"/>
        </w:rPr>
        <w:t xml:space="preserve">Hidrokortizono </w:t>
      </w:r>
      <w:proofErr w:type="spellStart"/>
      <w:r w:rsidRPr="00B976DC">
        <w:rPr>
          <w:sz w:val="22"/>
          <w:szCs w:val="22"/>
        </w:rPr>
        <w:t>butirato</w:t>
      </w:r>
      <w:proofErr w:type="spellEnd"/>
      <w:r w:rsidRPr="00B976DC">
        <w:rPr>
          <w:sz w:val="22"/>
          <w:szCs w:val="22"/>
        </w:rPr>
        <w:t xml:space="preserve"> poveikis vaisingumui netirtas, tačiau ar kitokie </w:t>
      </w:r>
      <w:proofErr w:type="spellStart"/>
      <w:r w:rsidRPr="00B976DC">
        <w:rPr>
          <w:sz w:val="22"/>
          <w:szCs w:val="22"/>
        </w:rPr>
        <w:t>gliukokortikoidai</w:t>
      </w:r>
      <w:proofErr w:type="spellEnd"/>
      <w:r w:rsidRPr="00B976DC">
        <w:rPr>
          <w:sz w:val="22"/>
          <w:szCs w:val="22"/>
        </w:rPr>
        <w:t xml:space="preserve"> sukelia tokį poveikį, buvo tirta.</w:t>
      </w:r>
    </w:p>
    <w:p w14:paraId="0931B7DE" w14:textId="77777777" w:rsidR="00E64E70" w:rsidRPr="00B976DC" w:rsidRDefault="00E64E70" w:rsidP="00796CEB">
      <w:pPr>
        <w:pStyle w:val="BTEMEASMCA"/>
      </w:pPr>
    </w:p>
    <w:p w14:paraId="53678841" w14:textId="77777777" w:rsidR="00E64E70" w:rsidRPr="00B976DC" w:rsidRDefault="00E64E70" w:rsidP="00796CEB">
      <w:pPr>
        <w:pStyle w:val="BTEMEASMCA"/>
      </w:pPr>
    </w:p>
    <w:p w14:paraId="45E2FFD4" w14:textId="03FBA13A" w:rsidR="00E64E70" w:rsidRPr="00B976DC" w:rsidRDefault="00E64E70" w:rsidP="00E64E70">
      <w:pPr>
        <w:pStyle w:val="PI-1EMEASMCA"/>
      </w:pPr>
      <w:bookmarkStart w:id="38" w:name="_Toc129243240"/>
      <w:bookmarkStart w:id="39" w:name="_Toc129243115"/>
      <w:r w:rsidRPr="00B976DC">
        <w:t>6.</w:t>
      </w:r>
      <w:r w:rsidRPr="00B976DC">
        <w:tab/>
        <w:t>FARMACINĖ INFORMACIJA</w:t>
      </w:r>
      <w:bookmarkEnd w:id="38"/>
      <w:bookmarkEnd w:id="39"/>
    </w:p>
    <w:p w14:paraId="307D362B" w14:textId="77777777" w:rsidR="00E64E70" w:rsidRPr="00B976DC" w:rsidRDefault="00E64E70" w:rsidP="00796CEB">
      <w:pPr>
        <w:pStyle w:val="BTEMEASMCA"/>
      </w:pPr>
    </w:p>
    <w:p w14:paraId="4E93D468" w14:textId="296B3738" w:rsidR="00E64E70" w:rsidRPr="00B976DC" w:rsidRDefault="00E64E70" w:rsidP="00E64E70">
      <w:pPr>
        <w:pStyle w:val="PI-2EMEASMCA"/>
      </w:pPr>
      <w:bookmarkStart w:id="40" w:name="_Toc129243241"/>
      <w:bookmarkStart w:id="41" w:name="_Toc129243116"/>
      <w:r w:rsidRPr="00B976DC">
        <w:t>6.1</w:t>
      </w:r>
      <w:r w:rsidRPr="00B976DC">
        <w:tab/>
        <w:t>Pagalbinių medžiagų sąrašas</w:t>
      </w:r>
      <w:bookmarkEnd w:id="40"/>
      <w:bookmarkEnd w:id="41"/>
    </w:p>
    <w:p w14:paraId="184869E2" w14:textId="77777777" w:rsidR="00E64E70" w:rsidRPr="00B976DC" w:rsidRDefault="00E64E70" w:rsidP="00796CEB">
      <w:pPr>
        <w:pStyle w:val="BTEMEASMCA"/>
      </w:pPr>
    </w:p>
    <w:p w14:paraId="2D12BD3F" w14:textId="77777777" w:rsidR="00E64E70" w:rsidRPr="00B976DC" w:rsidRDefault="00E64E70" w:rsidP="00E64E70">
      <w:pPr>
        <w:tabs>
          <w:tab w:val="left" w:pos="567"/>
        </w:tabs>
        <w:rPr>
          <w:sz w:val="22"/>
          <w:szCs w:val="22"/>
        </w:rPr>
      </w:pPr>
      <w:proofErr w:type="spellStart"/>
      <w:r w:rsidRPr="00B976DC">
        <w:rPr>
          <w:sz w:val="22"/>
          <w:szCs w:val="22"/>
        </w:rPr>
        <w:t>Cetostearilo</w:t>
      </w:r>
      <w:proofErr w:type="spellEnd"/>
      <w:r w:rsidRPr="00B976DC">
        <w:rPr>
          <w:sz w:val="22"/>
          <w:szCs w:val="22"/>
        </w:rPr>
        <w:t xml:space="preserve"> alkoholis</w:t>
      </w:r>
    </w:p>
    <w:p w14:paraId="42F2F1ED" w14:textId="77777777" w:rsidR="00E64E70" w:rsidRPr="00B976DC" w:rsidRDefault="00E64E70" w:rsidP="00E64E70">
      <w:pPr>
        <w:tabs>
          <w:tab w:val="left" w:pos="567"/>
        </w:tabs>
        <w:rPr>
          <w:sz w:val="22"/>
          <w:szCs w:val="22"/>
        </w:rPr>
      </w:pPr>
      <w:proofErr w:type="spellStart"/>
      <w:r w:rsidRPr="00B976DC">
        <w:rPr>
          <w:sz w:val="22"/>
          <w:szCs w:val="22"/>
        </w:rPr>
        <w:t>Makrogolio</w:t>
      </w:r>
      <w:proofErr w:type="spellEnd"/>
      <w:r w:rsidRPr="00B976DC">
        <w:rPr>
          <w:sz w:val="22"/>
          <w:szCs w:val="22"/>
        </w:rPr>
        <w:t xml:space="preserve"> </w:t>
      </w:r>
      <w:proofErr w:type="spellStart"/>
      <w:r w:rsidRPr="00B976DC">
        <w:rPr>
          <w:sz w:val="22"/>
          <w:szCs w:val="22"/>
        </w:rPr>
        <w:t>cetostearilo</w:t>
      </w:r>
      <w:proofErr w:type="spellEnd"/>
      <w:r w:rsidRPr="00B976DC">
        <w:rPr>
          <w:sz w:val="22"/>
          <w:szCs w:val="22"/>
        </w:rPr>
        <w:t xml:space="preserve"> eteris</w:t>
      </w:r>
    </w:p>
    <w:p w14:paraId="7D37FB58" w14:textId="77777777" w:rsidR="00E64E70" w:rsidRPr="00B976DC" w:rsidRDefault="00E64E70" w:rsidP="00E64E70">
      <w:pPr>
        <w:tabs>
          <w:tab w:val="left" w:pos="567"/>
        </w:tabs>
        <w:rPr>
          <w:sz w:val="22"/>
          <w:szCs w:val="22"/>
        </w:rPr>
      </w:pPr>
      <w:r w:rsidRPr="00B976DC">
        <w:rPr>
          <w:sz w:val="22"/>
          <w:szCs w:val="22"/>
        </w:rPr>
        <w:t>Skystasis parafinas</w:t>
      </w:r>
    </w:p>
    <w:p w14:paraId="67B24E89" w14:textId="77777777" w:rsidR="00E64E70" w:rsidRPr="00B976DC" w:rsidRDefault="00E64E70" w:rsidP="00E64E70">
      <w:pPr>
        <w:tabs>
          <w:tab w:val="left" w:pos="567"/>
        </w:tabs>
        <w:rPr>
          <w:sz w:val="22"/>
          <w:szCs w:val="22"/>
        </w:rPr>
      </w:pPr>
      <w:r w:rsidRPr="00B976DC">
        <w:rPr>
          <w:sz w:val="22"/>
          <w:szCs w:val="22"/>
        </w:rPr>
        <w:t>Minkštasis baltas parafinas</w:t>
      </w:r>
    </w:p>
    <w:p w14:paraId="3E7BC971" w14:textId="77777777" w:rsidR="00E64E70" w:rsidRPr="00B976DC" w:rsidRDefault="00E64E70" w:rsidP="00E64E70">
      <w:pPr>
        <w:tabs>
          <w:tab w:val="left" w:pos="567"/>
        </w:tabs>
        <w:rPr>
          <w:sz w:val="22"/>
          <w:szCs w:val="22"/>
        </w:rPr>
      </w:pPr>
      <w:r w:rsidRPr="00B976DC">
        <w:rPr>
          <w:sz w:val="22"/>
          <w:szCs w:val="22"/>
        </w:rPr>
        <w:t xml:space="preserve">Metilo </w:t>
      </w:r>
      <w:proofErr w:type="spellStart"/>
      <w:r w:rsidRPr="00B976DC">
        <w:rPr>
          <w:sz w:val="22"/>
          <w:szCs w:val="22"/>
        </w:rPr>
        <w:t>parahidroksibenzoatas</w:t>
      </w:r>
      <w:proofErr w:type="spellEnd"/>
      <w:r w:rsidRPr="00B976DC">
        <w:rPr>
          <w:sz w:val="22"/>
          <w:szCs w:val="22"/>
        </w:rPr>
        <w:t xml:space="preserve"> (E218)</w:t>
      </w:r>
    </w:p>
    <w:p w14:paraId="2DEBCE91" w14:textId="77777777" w:rsidR="00E64E70" w:rsidRPr="00B976DC" w:rsidRDefault="00E64E70" w:rsidP="00E64E70">
      <w:pPr>
        <w:tabs>
          <w:tab w:val="left" w:pos="567"/>
        </w:tabs>
        <w:rPr>
          <w:sz w:val="22"/>
          <w:szCs w:val="22"/>
        </w:rPr>
      </w:pPr>
      <w:r w:rsidRPr="00B976DC">
        <w:rPr>
          <w:sz w:val="22"/>
          <w:szCs w:val="22"/>
        </w:rPr>
        <w:t xml:space="preserve">Citrinų rūgštis </w:t>
      </w:r>
      <w:proofErr w:type="spellStart"/>
      <w:r w:rsidRPr="00B976DC">
        <w:rPr>
          <w:sz w:val="22"/>
          <w:szCs w:val="22"/>
        </w:rPr>
        <w:t>monohidratas</w:t>
      </w:r>
      <w:proofErr w:type="spellEnd"/>
    </w:p>
    <w:p w14:paraId="4A605456" w14:textId="77777777" w:rsidR="00E64E70" w:rsidRPr="00B976DC" w:rsidRDefault="00E64E70" w:rsidP="00E64E70">
      <w:pPr>
        <w:tabs>
          <w:tab w:val="left" w:pos="567"/>
        </w:tabs>
        <w:rPr>
          <w:sz w:val="22"/>
          <w:szCs w:val="22"/>
        </w:rPr>
      </w:pPr>
      <w:r w:rsidRPr="00B976DC">
        <w:rPr>
          <w:sz w:val="22"/>
          <w:szCs w:val="22"/>
        </w:rPr>
        <w:t>Natrio citratas</w:t>
      </w:r>
    </w:p>
    <w:p w14:paraId="6C9041E7" w14:textId="77777777" w:rsidR="00E64E70" w:rsidRPr="00B976DC" w:rsidRDefault="00E64E70" w:rsidP="00E64E70">
      <w:pPr>
        <w:tabs>
          <w:tab w:val="left" w:pos="567"/>
        </w:tabs>
        <w:rPr>
          <w:sz w:val="22"/>
          <w:szCs w:val="22"/>
        </w:rPr>
      </w:pPr>
      <w:r w:rsidRPr="00B976DC">
        <w:rPr>
          <w:sz w:val="22"/>
          <w:szCs w:val="22"/>
        </w:rPr>
        <w:t>Išgrynintas vanduo</w:t>
      </w:r>
    </w:p>
    <w:p w14:paraId="753D32E0" w14:textId="77777777" w:rsidR="00E64E70" w:rsidRPr="00B976DC" w:rsidRDefault="00E64E70" w:rsidP="00796CEB">
      <w:pPr>
        <w:pStyle w:val="BTEMEASMCA"/>
      </w:pPr>
    </w:p>
    <w:p w14:paraId="47D5B43C" w14:textId="628FBD2A" w:rsidR="00E64E70" w:rsidRPr="00B976DC" w:rsidRDefault="00E64E70" w:rsidP="00E64E70">
      <w:pPr>
        <w:pStyle w:val="PI-2EMEASMCA"/>
      </w:pPr>
      <w:bookmarkStart w:id="42" w:name="_Toc129243242"/>
      <w:bookmarkStart w:id="43" w:name="_Toc129243117"/>
      <w:r w:rsidRPr="00B976DC">
        <w:t>6.2</w:t>
      </w:r>
      <w:r w:rsidRPr="00B976DC">
        <w:tab/>
        <w:t>Nesuderinamumas</w:t>
      </w:r>
      <w:bookmarkEnd w:id="42"/>
      <w:bookmarkEnd w:id="43"/>
    </w:p>
    <w:p w14:paraId="6C703B2F" w14:textId="77777777" w:rsidR="00E64E70" w:rsidRPr="00B976DC" w:rsidRDefault="00E64E70" w:rsidP="00796CEB">
      <w:pPr>
        <w:pStyle w:val="BTEMEASMCA"/>
      </w:pPr>
    </w:p>
    <w:p w14:paraId="289B6EAA" w14:textId="77777777" w:rsidR="00E64E70" w:rsidRPr="00B976DC" w:rsidRDefault="00E64E70" w:rsidP="00E64E70">
      <w:pPr>
        <w:tabs>
          <w:tab w:val="left" w:pos="567"/>
        </w:tabs>
        <w:ind w:left="567" w:hanging="567"/>
        <w:rPr>
          <w:sz w:val="22"/>
          <w:szCs w:val="22"/>
        </w:rPr>
      </w:pPr>
      <w:r w:rsidRPr="00B976DC">
        <w:rPr>
          <w:sz w:val="22"/>
          <w:szCs w:val="22"/>
        </w:rPr>
        <w:t>Duomenys nebūtini.</w:t>
      </w:r>
    </w:p>
    <w:p w14:paraId="6DF13B82" w14:textId="77777777" w:rsidR="00E64E70" w:rsidRPr="00B976DC" w:rsidRDefault="00E64E70" w:rsidP="00796CEB">
      <w:pPr>
        <w:pStyle w:val="BTEMEASMCA"/>
      </w:pPr>
    </w:p>
    <w:p w14:paraId="5A84DC91" w14:textId="67BB5F40" w:rsidR="00E64E70" w:rsidRPr="00B976DC" w:rsidRDefault="00E64E70" w:rsidP="00E64E70">
      <w:pPr>
        <w:pStyle w:val="PI-2EMEASMCA"/>
      </w:pPr>
      <w:bookmarkStart w:id="44" w:name="_Toc129243243"/>
      <w:bookmarkStart w:id="45" w:name="_Toc129243118"/>
      <w:r w:rsidRPr="00B976DC">
        <w:t>6.3</w:t>
      </w:r>
      <w:r w:rsidRPr="00B976DC">
        <w:tab/>
        <w:t>Tinkamumo laikas</w:t>
      </w:r>
      <w:bookmarkEnd w:id="44"/>
      <w:bookmarkEnd w:id="45"/>
    </w:p>
    <w:p w14:paraId="360E87B5" w14:textId="77777777" w:rsidR="00E64E70" w:rsidRPr="00B976DC" w:rsidRDefault="00E64E70" w:rsidP="00796CEB">
      <w:pPr>
        <w:pStyle w:val="BTEMEASMCA"/>
      </w:pPr>
    </w:p>
    <w:p w14:paraId="66790D35" w14:textId="77777777" w:rsidR="00E64E70" w:rsidRPr="00B976DC" w:rsidRDefault="00E64E70" w:rsidP="00796CEB">
      <w:pPr>
        <w:pStyle w:val="BTEMEASMCA"/>
      </w:pPr>
      <w:r w:rsidRPr="00B976DC">
        <w:t>2 metai</w:t>
      </w:r>
    </w:p>
    <w:p w14:paraId="4CFC9E05" w14:textId="77777777" w:rsidR="00E64E70" w:rsidRPr="00B976DC" w:rsidRDefault="00E64E70" w:rsidP="00796CEB">
      <w:pPr>
        <w:pStyle w:val="BTEMEASMCA"/>
      </w:pPr>
    </w:p>
    <w:p w14:paraId="1246F1A6" w14:textId="270A803D" w:rsidR="00E64E70" w:rsidRPr="00B976DC" w:rsidRDefault="00E64E70" w:rsidP="00E64E70">
      <w:pPr>
        <w:pStyle w:val="PI-2EMEASMCA"/>
      </w:pPr>
      <w:bookmarkStart w:id="46" w:name="_Toc129243244"/>
      <w:bookmarkStart w:id="47" w:name="_Toc129243119"/>
      <w:r w:rsidRPr="00B976DC">
        <w:t>6.4</w:t>
      </w:r>
      <w:r w:rsidRPr="00B976DC">
        <w:tab/>
        <w:t>Specialios laikymo sąlygos</w:t>
      </w:r>
      <w:bookmarkEnd w:id="46"/>
      <w:bookmarkEnd w:id="47"/>
    </w:p>
    <w:p w14:paraId="46B119E3" w14:textId="77777777" w:rsidR="00E64E70" w:rsidRPr="00B976DC" w:rsidRDefault="00E64E70" w:rsidP="00796CEB">
      <w:pPr>
        <w:pStyle w:val="BTEMEASMCA"/>
      </w:pPr>
    </w:p>
    <w:p w14:paraId="133AF63B" w14:textId="77777777" w:rsidR="00E64E70" w:rsidRPr="00B976DC" w:rsidRDefault="00E64E70" w:rsidP="00E64E70">
      <w:pPr>
        <w:pStyle w:val="Pagrindinistekstas"/>
        <w:spacing w:line="240" w:lineRule="auto"/>
        <w:rPr>
          <w:sz w:val="22"/>
          <w:szCs w:val="22"/>
        </w:rPr>
      </w:pPr>
      <w:r w:rsidRPr="00B976DC">
        <w:rPr>
          <w:sz w:val="22"/>
          <w:szCs w:val="22"/>
        </w:rPr>
        <w:t>Laikyti ne aukštesnėje kaip 25 </w:t>
      </w:r>
      <w:r w:rsidRPr="00B976DC">
        <w:rPr>
          <w:sz w:val="22"/>
          <w:szCs w:val="22"/>
        </w:rPr>
        <w:sym w:font="Symbol" w:char="F0B0"/>
      </w:r>
      <w:r w:rsidRPr="00B976DC">
        <w:rPr>
          <w:sz w:val="22"/>
          <w:szCs w:val="22"/>
        </w:rPr>
        <w:t>C temperatūroje.</w:t>
      </w:r>
    </w:p>
    <w:p w14:paraId="5804E3F7" w14:textId="77777777" w:rsidR="00E64E70" w:rsidRPr="00B976DC" w:rsidRDefault="00E64E70" w:rsidP="00E64E70">
      <w:pPr>
        <w:pStyle w:val="Pagrindinistekstas"/>
        <w:spacing w:line="240" w:lineRule="auto"/>
        <w:rPr>
          <w:sz w:val="22"/>
          <w:szCs w:val="22"/>
        </w:rPr>
      </w:pPr>
      <w:r w:rsidRPr="00B976DC">
        <w:rPr>
          <w:sz w:val="22"/>
          <w:szCs w:val="22"/>
        </w:rPr>
        <w:t>Negalima užšaldyti.</w:t>
      </w:r>
    </w:p>
    <w:p w14:paraId="4EAA4CDA" w14:textId="77777777" w:rsidR="00E64E70" w:rsidRPr="00B976DC" w:rsidRDefault="00E64E70" w:rsidP="00796CEB">
      <w:pPr>
        <w:pStyle w:val="BTEMEASMCA"/>
      </w:pPr>
    </w:p>
    <w:p w14:paraId="76532407" w14:textId="5A8C78CA" w:rsidR="00E64E70" w:rsidRPr="00B976DC" w:rsidRDefault="00E64E70" w:rsidP="00E64E70">
      <w:pPr>
        <w:pStyle w:val="PI-2EMEASMCA"/>
      </w:pPr>
      <w:bookmarkStart w:id="48" w:name="_Toc129243245"/>
      <w:bookmarkStart w:id="49" w:name="_Toc129243120"/>
      <w:r w:rsidRPr="00B976DC">
        <w:t>6.5</w:t>
      </w:r>
      <w:r w:rsidRPr="00B976DC">
        <w:tab/>
      </w:r>
      <w:proofErr w:type="spellStart"/>
      <w:r w:rsidRPr="00B976DC">
        <w:t>Talpyklės</w:t>
      </w:r>
      <w:proofErr w:type="spellEnd"/>
      <w:r w:rsidRPr="00B976DC">
        <w:t xml:space="preserve"> pobūdis ir jos turinys</w:t>
      </w:r>
      <w:bookmarkEnd w:id="48"/>
      <w:bookmarkEnd w:id="49"/>
    </w:p>
    <w:p w14:paraId="6E9A22C4" w14:textId="77777777" w:rsidR="00E64E70" w:rsidRPr="00B976DC" w:rsidRDefault="00E64E70" w:rsidP="00796CEB">
      <w:pPr>
        <w:pStyle w:val="BTEMEASMCA"/>
      </w:pPr>
    </w:p>
    <w:p w14:paraId="2A34ADB8" w14:textId="77777777" w:rsidR="00E64E70" w:rsidRPr="00B976DC" w:rsidRDefault="00E64E70" w:rsidP="00E64E70">
      <w:pPr>
        <w:tabs>
          <w:tab w:val="left" w:pos="567"/>
        </w:tabs>
        <w:rPr>
          <w:sz w:val="22"/>
          <w:szCs w:val="22"/>
        </w:rPr>
      </w:pPr>
      <w:r w:rsidRPr="00B976DC">
        <w:rPr>
          <w:sz w:val="22"/>
          <w:szCs w:val="22"/>
        </w:rPr>
        <w:t>Aliuminio tūbelė, iš vidaus padengta laku, sandariai užspausta membrana, latekso žiedu bei užsukta PE dangteliu. Tūbelėje yra 15 g kremo.</w:t>
      </w:r>
    </w:p>
    <w:p w14:paraId="41F930B4" w14:textId="77777777" w:rsidR="00E64E70" w:rsidRPr="00B976DC" w:rsidRDefault="00E64E70" w:rsidP="00E64E70">
      <w:pPr>
        <w:tabs>
          <w:tab w:val="left" w:pos="567"/>
        </w:tabs>
        <w:rPr>
          <w:sz w:val="22"/>
          <w:szCs w:val="22"/>
        </w:rPr>
      </w:pPr>
      <w:r w:rsidRPr="00B976DC">
        <w:rPr>
          <w:sz w:val="22"/>
          <w:szCs w:val="22"/>
        </w:rPr>
        <w:t>Kartoninėje dėžutėje yra viena tūbelė.</w:t>
      </w:r>
    </w:p>
    <w:p w14:paraId="0FCE4076" w14:textId="77777777" w:rsidR="00E64E70" w:rsidRPr="00B976DC" w:rsidRDefault="00E64E70" w:rsidP="00796CEB">
      <w:pPr>
        <w:pStyle w:val="BTEMEASMCA"/>
      </w:pPr>
    </w:p>
    <w:p w14:paraId="768BA4E3" w14:textId="58E8A716" w:rsidR="00E64E70" w:rsidRPr="00B976DC" w:rsidRDefault="00E64E70" w:rsidP="00E64E70">
      <w:pPr>
        <w:pStyle w:val="PI-2EMEASMCA"/>
      </w:pPr>
      <w:bookmarkStart w:id="50" w:name="_Toc129243246"/>
      <w:bookmarkStart w:id="51" w:name="_Toc129243121"/>
      <w:r w:rsidRPr="00B976DC">
        <w:t>6.6</w:t>
      </w:r>
      <w:r w:rsidRPr="00B976DC">
        <w:tab/>
        <w:t xml:space="preserve">Specialūs reikalavimai atliekoms tvarkyti </w:t>
      </w:r>
      <w:bookmarkEnd w:id="50"/>
      <w:bookmarkEnd w:id="51"/>
    </w:p>
    <w:p w14:paraId="6641973E" w14:textId="77777777" w:rsidR="00E64E70" w:rsidRPr="00B976DC" w:rsidRDefault="00E64E70" w:rsidP="00796CEB">
      <w:pPr>
        <w:pStyle w:val="BTEMEASMCA"/>
      </w:pPr>
    </w:p>
    <w:p w14:paraId="7D540C3F" w14:textId="77777777" w:rsidR="00E64E70" w:rsidRPr="00B976DC" w:rsidRDefault="00E64E70" w:rsidP="00E64E70">
      <w:pPr>
        <w:ind w:left="567" w:hanging="567"/>
        <w:rPr>
          <w:sz w:val="22"/>
          <w:szCs w:val="22"/>
        </w:rPr>
      </w:pPr>
      <w:r w:rsidRPr="00B976DC">
        <w:rPr>
          <w:sz w:val="22"/>
          <w:szCs w:val="22"/>
        </w:rPr>
        <w:t>Specialių reikalavimų nėra.</w:t>
      </w:r>
    </w:p>
    <w:p w14:paraId="1C66CE37" w14:textId="77777777" w:rsidR="00E64E70" w:rsidRPr="00B976DC" w:rsidRDefault="00E64E70" w:rsidP="00E64E70">
      <w:pPr>
        <w:ind w:left="567" w:hanging="567"/>
        <w:rPr>
          <w:sz w:val="22"/>
          <w:szCs w:val="22"/>
        </w:rPr>
      </w:pPr>
    </w:p>
    <w:p w14:paraId="2F01DB3D" w14:textId="77777777" w:rsidR="00E64E70" w:rsidRPr="00B976DC" w:rsidRDefault="00E64E70" w:rsidP="00796CEB">
      <w:pPr>
        <w:pStyle w:val="BTEMEASMCA"/>
      </w:pPr>
    </w:p>
    <w:p w14:paraId="75448308" w14:textId="2D469188" w:rsidR="00E64E70" w:rsidRPr="00B976DC" w:rsidRDefault="00E64E70" w:rsidP="00E64E70">
      <w:pPr>
        <w:pStyle w:val="PI-1EMEASMCA"/>
      </w:pPr>
      <w:bookmarkStart w:id="52" w:name="_Toc129243247"/>
      <w:bookmarkStart w:id="53" w:name="_Toc129243122"/>
      <w:r w:rsidRPr="00B976DC">
        <w:t>7.</w:t>
      </w:r>
      <w:r w:rsidRPr="00B976DC">
        <w:tab/>
      </w:r>
      <w:bookmarkEnd w:id="52"/>
      <w:bookmarkEnd w:id="53"/>
      <w:r w:rsidR="00E9024C">
        <w:t>REGISTRUOTOJAS</w:t>
      </w:r>
    </w:p>
    <w:p w14:paraId="6063BBDF" w14:textId="77777777" w:rsidR="00E64E70" w:rsidRPr="00B976DC" w:rsidRDefault="00E64E70" w:rsidP="00796CEB">
      <w:pPr>
        <w:pStyle w:val="BTEMEASMCA"/>
      </w:pPr>
    </w:p>
    <w:p w14:paraId="6D2B3E7D" w14:textId="77777777" w:rsidR="00E64E70" w:rsidRPr="00B976DC" w:rsidRDefault="00E64E70" w:rsidP="00796CEB">
      <w:pPr>
        <w:pStyle w:val="BTEMEASMCA"/>
      </w:pPr>
      <w:proofErr w:type="spellStart"/>
      <w:r w:rsidRPr="00B976DC">
        <w:t>PharmaSwiss</w:t>
      </w:r>
      <w:proofErr w:type="spellEnd"/>
      <w:r w:rsidRPr="00B976DC">
        <w:t xml:space="preserve"> </w:t>
      </w:r>
      <w:proofErr w:type="spellStart"/>
      <w:r w:rsidRPr="00B976DC">
        <w:t>Česka</w:t>
      </w:r>
      <w:proofErr w:type="spellEnd"/>
      <w:r w:rsidRPr="00B976DC">
        <w:t xml:space="preserve"> </w:t>
      </w:r>
      <w:proofErr w:type="spellStart"/>
      <w:r w:rsidRPr="00B976DC">
        <w:t>republika</w:t>
      </w:r>
      <w:proofErr w:type="spellEnd"/>
      <w:r w:rsidRPr="00B976DC">
        <w:t xml:space="preserve"> </w:t>
      </w:r>
      <w:proofErr w:type="spellStart"/>
      <w:r w:rsidRPr="00B976DC">
        <w:t>s.r.o</w:t>
      </w:r>
      <w:proofErr w:type="spellEnd"/>
      <w:r w:rsidRPr="00B976DC">
        <w:t>.,</w:t>
      </w:r>
    </w:p>
    <w:p w14:paraId="2F093181" w14:textId="77777777" w:rsidR="00E64E70" w:rsidRPr="00B976DC" w:rsidRDefault="00E64E70">
      <w:pPr>
        <w:pStyle w:val="BTEMEASMCA"/>
      </w:pPr>
      <w:proofErr w:type="spellStart"/>
      <w:r w:rsidRPr="00B976DC">
        <w:t>Jankovcova</w:t>
      </w:r>
      <w:proofErr w:type="spellEnd"/>
      <w:r w:rsidRPr="00B976DC">
        <w:t xml:space="preserve"> 1569/2c, </w:t>
      </w:r>
    </w:p>
    <w:p w14:paraId="0EBCF184" w14:textId="77777777" w:rsidR="00E64E70" w:rsidRPr="00B976DC" w:rsidRDefault="00E64E70">
      <w:pPr>
        <w:pStyle w:val="BTEMEASMCA"/>
      </w:pPr>
      <w:r w:rsidRPr="00B976DC">
        <w:t xml:space="preserve">170 00 </w:t>
      </w:r>
      <w:proofErr w:type="spellStart"/>
      <w:r w:rsidRPr="00B976DC">
        <w:t>Prague</w:t>
      </w:r>
      <w:proofErr w:type="spellEnd"/>
      <w:r w:rsidRPr="00B976DC">
        <w:t xml:space="preserve"> 7, </w:t>
      </w:r>
    </w:p>
    <w:p w14:paraId="018A0BA8" w14:textId="77777777" w:rsidR="00E64E70" w:rsidRPr="00B976DC" w:rsidRDefault="00E64E70">
      <w:pPr>
        <w:pStyle w:val="BTEMEASMCA"/>
      </w:pPr>
      <w:r w:rsidRPr="00B976DC">
        <w:t>Čekija</w:t>
      </w:r>
    </w:p>
    <w:p w14:paraId="27EDD013" w14:textId="77777777" w:rsidR="00E64E70" w:rsidRPr="00B976DC" w:rsidRDefault="00E64E70">
      <w:pPr>
        <w:pStyle w:val="BTEMEASMCA"/>
      </w:pPr>
    </w:p>
    <w:p w14:paraId="69542A8A" w14:textId="37177723" w:rsidR="00E64E70" w:rsidRPr="00B976DC" w:rsidRDefault="00E64E70" w:rsidP="00E64E70">
      <w:pPr>
        <w:pStyle w:val="PI-1EMEASMCA"/>
      </w:pPr>
      <w:bookmarkStart w:id="54" w:name="_Toc129243248"/>
      <w:bookmarkStart w:id="55" w:name="_Toc129243123"/>
      <w:r w:rsidRPr="00B976DC">
        <w:t>8.</w:t>
      </w:r>
      <w:r w:rsidRPr="00B976DC">
        <w:tab/>
      </w:r>
      <w:r w:rsidR="00E9024C">
        <w:t>REGISTRACIJOS</w:t>
      </w:r>
      <w:r w:rsidR="00E9024C" w:rsidRPr="00B976DC">
        <w:t xml:space="preserve"> </w:t>
      </w:r>
      <w:r w:rsidRPr="00B976DC">
        <w:t>PAŽYMĖJIMO NUMERIS</w:t>
      </w:r>
      <w:bookmarkEnd w:id="54"/>
      <w:bookmarkEnd w:id="55"/>
      <w:r w:rsidRPr="00B976DC">
        <w:t xml:space="preserve"> (-IAI)</w:t>
      </w:r>
    </w:p>
    <w:p w14:paraId="5CF0D9F8" w14:textId="77777777" w:rsidR="00E64E70" w:rsidRPr="00B976DC" w:rsidRDefault="00E64E70" w:rsidP="00796CEB">
      <w:pPr>
        <w:pStyle w:val="BTEMEASMCA"/>
      </w:pPr>
    </w:p>
    <w:p w14:paraId="1EE6DB8F" w14:textId="77777777" w:rsidR="00E64E70" w:rsidRPr="00B976DC" w:rsidRDefault="00E64E70" w:rsidP="00E64E70">
      <w:pPr>
        <w:tabs>
          <w:tab w:val="left" w:pos="567"/>
        </w:tabs>
        <w:ind w:left="567" w:hanging="567"/>
        <w:rPr>
          <w:caps/>
          <w:sz w:val="22"/>
          <w:szCs w:val="22"/>
        </w:rPr>
      </w:pPr>
      <w:r w:rsidRPr="00B976DC">
        <w:rPr>
          <w:caps/>
          <w:sz w:val="22"/>
          <w:szCs w:val="22"/>
        </w:rPr>
        <w:t>LT/1/97/0510/001</w:t>
      </w:r>
    </w:p>
    <w:p w14:paraId="1981B5F9" w14:textId="77777777" w:rsidR="00E64E70" w:rsidRPr="00B976DC" w:rsidRDefault="00E64E70" w:rsidP="00796CEB">
      <w:pPr>
        <w:pStyle w:val="BTEMEASMCA"/>
      </w:pPr>
    </w:p>
    <w:p w14:paraId="202ECDB4" w14:textId="77777777" w:rsidR="00E64E70" w:rsidRPr="00B976DC" w:rsidRDefault="00E64E70" w:rsidP="00796CEB">
      <w:pPr>
        <w:pStyle w:val="BTEMEASMCA"/>
      </w:pPr>
    </w:p>
    <w:p w14:paraId="3E96275E" w14:textId="189E64F4" w:rsidR="00E64E70" w:rsidRPr="00B976DC" w:rsidRDefault="00E64E70" w:rsidP="00E64E70">
      <w:pPr>
        <w:pStyle w:val="PI-1EMEASMCA"/>
      </w:pPr>
      <w:bookmarkStart w:id="56" w:name="_Toc129243249"/>
      <w:bookmarkStart w:id="57" w:name="_Toc129243124"/>
      <w:r w:rsidRPr="00B976DC">
        <w:t>9.</w:t>
      </w:r>
      <w:r w:rsidRPr="00B976DC">
        <w:tab/>
      </w:r>
      <w:r w:rsidR="00E9024C">
        <w:t>REGISTRAVIMO / PERREGISTRAVIMO</w:t>
      </w:r>
      <w:r w:rsidRPr="00B976DC">
        <w:t xml:space="preserve"> </w:t>
      </w:r>
      <w:r w:rsidRPr="00B976DC">
        <w:rPr>
          <w:bCs/>
        </w:rPr>
        <w:t>DATA</w:t>
      </w:r>
      <w:bookmarkEnd w:id="56"/>
      <w:bookmarkEnd w:id="57"/>
    </w:p>
    <w:p w14:paraId="217104BC" w14:textId="77777777" w:rsidR="00E64E70" w:rsidRPr="00B976DC" w:rsidRDefault="00E64E70" w:rsidP="00796CEB">
      <w:pPr>
        <w:pStyle w:val="BTEMEASMCA"/>
      </w:pPr>
    </w:p>
    <w:p w14:paraId="07CF73FF" w14:textId="65B11530" w:rsidR="00E64E70" w:rsidRPr="00B976DC" w:rsidRDefault="00E9024C" w:rsidP="00E64E70">
      <w:pPr>
        <w:tabs>
          <w:tab w:val="left" w:pos="567"/>
        </w:tabs>
        <w:ind w:left="567" w:hanging="567"/>
        <w:rPr>
          <w:caps/>
          <w:sz w:val="22"/>
          <w:szCs w:val="22"/>
        </w:rPr>
      </w:pPr>
      <w:r>
        <w:rPr>
          <w:noProof/>
          <w:snapToGrid w:val="0"/>
          <w:sz w:val="22"/>
          <w:szCs w:val="22"/>
        </w:rPr>
        <w:t>Registravimo data</w:t>
      </w:r>
      <w:r w:rsidR="00E64E70" w:rsidRPr="00B976DC">
        <w:rPr>
          <w:noProof/>
          <w:snapToGrid w:val="0"/>
          <w:sz w:val="22"/>
          <w:szCs w:val="22"/>
        </w:rPr>
        <w:t xml:space="preserve"> </w:t>
      </w:r>
      <w:r w:rsidR="00E64E70" w:rsidRPr="00B976DC">
        <w:rPr>
          <w:sz w:val="22"/>
          <w:szCs w:val="22"/>
        </w:rPr>
        <w:t>1997 m. liepos 2 d.</w:t>
      </w:r>
    </w:p>
    <w:p w14:paraId="3CA1ACFE" w14:textId="2DF8AA06" w:rsidR="00E64E70" w:rsidRPr="00B976DC" w:rsidRDefault="00E9024C" w:rsidP="00E64E70">
      <w:pPr>
        <w:tabs>
          <w:tab w:val="left" w:pos="1296"/>
        </w:tabs>
        <w:rPr>
          <w:noProof/>
          <w:sz w:val="22"/>
          <w:szCs w:val="22"/>
        </w:rPr>
      </w:pPr>
      <w:r>
        <w:rPr>
          <w:sz w:val="22"/>
          <w:szCs w:val="22"/>
        </w:rPr>
        <w:t>Paskutinio perregistravimo data</w:t>
      </w:r>
      <w:r w:rsidR="00E64E70" w:rsidRPr="00B976DC">
        <w:rPr>
          <w:sz w:val="22"/>
          <w:szCs w:val="22"/>
        </w:rPr>
        <w:t xml:space="preserve"> </w:t>
      </w:r>
      <w:r w:rsidR="00E64E70" w:rsidRPr="00B976DC">
        <w:rPr>
          <w:noProof/>
          <w:sz w:val="22"/>
          <w:szCs w:val="22"/>
        </w:rPr>
        <w:t>2013 m. gruodžio 5 d.</w:t>
      </w:r>
    </w:p>
    <w:p w14:paraId="21765E52" w14:textId="77777777" w:rsidR="00E64E70" w:rsidRPr="00B976DC" w:rsidRDefault="00E64E70" w:rsidP="00796CEB">
      <w:pPr>
        <w:pStyle w:val="BTEMEASMCA"/>
      </w:pPr>
    </w:p>
    <w:p w14:paraId="550D45A8" w14:textId="77777777" w:rsidR="00E64E70" w:rsidRPr="00B976DC" w:rsidRDefault="00E64E70" w:rsidP="00796CEB">
      <w:pPr>
        <w:pStyle w:val="BTEMEASMCA"/>
      </w:pPr>
    </w:p>
    <w:p w14:paraId="79361E03" w14:textId="3D56133F" w:rsidR="00E64E70" w:rsidRPr="00B976DC" w:rsidRDefault="00E64E70" w:rsidP="00E64E70">
      <w:pPr>
        <w:pStyle w:val="PI-1EMEASMCA"/>
      </w:pPr>
      <w:bookmarkStart w:id="58" w:name="_Toc129243250"/>
      <w:bookmarkStart w:id="59" w:name="_Toc129243125"/>
      <w:r w:rsidRPr="00B976DC">
        <w:t>10.</w:t>
      </w:r>
      <w:r w:rsidRPr="00B976DC">
        <w:tab/>
        <w:t>TEKSTO PERŽIŪROS DATA</w:t>
      </w:r>
      <w:bookmarkEnd w:id="58"/>
      <w:bookmarkEnd w:id="59"/>
    </w:p>
    <w:p w14:paraId="2C2A4D15" w14:textId="77777777" w:rsidR="00E64E70" w:rsidRPr="00B976DC" w:rsidRDefault="00E64E70" w:rsidP="00796CEB">
      <w:pPr>
        <w:pStyle w:val="BTEMEASMCA"/>
      </w:pPr>
    </w:p>
    <w:p w14:paraId="26209B96" w14:textId="601E83A1" w:rsidR="00E64E70" w:rsidRPr="00B976DC" w:rsidRDefault="008B2E83" w:rsidP="00796CEB">
      <w:pPr>
        <w:pStyle w:val="BTEMEASMCA"/>
      </w:pPr>
      <w:r>
        <w:t>2017-08-07</w:t>
      </w:r>
    </w:p>
    <w:p w14:paraId="4BFD812A" w14:textId="77777777" w:rsidR="00E64E70" w:rsidRPr="00B976DC" w:rsidRDefault="00E64E70" w:rsidP="00796CEB">
      <w:pPr>
        <w:pStyle w:val="BTEMEASMCA"/>
      </w:pPr>
    </w:p>
    <w:p w14:paraId="57510086" w14:textId="77777777" w:rsidR="00E64E70" w:rsidRPr="00B976DC" w:rsidRDefault="00E64E70">
      <w:pPr>
        <w:pStyle w:val="BTEMEASMCA"/>
        <w:rPr>
          <w:snapToGrid w:val="0"/>
          <w:color w:val="0000FF"/>
        </w:rPr>
      </w:pPr>
      <w:r w:rsidRPr="00B976DC">
        <w:rPr>
          <w:snapToGrid w:val="0"/>
        </w:rPr>
        <w:t>Išsami informacija apie šį vaistinį preparatą pateikiama Valstybinės vaistų kontrolės tarnybos prie Lietuvos Respublikos  sveikatos apsaugos ministerijos tinklalapyje</w:t>
      </w:r>
      <w:r w:rsidRPr="00B976DC">
        <w:rPr>
          <w:i/>
          <w:snapToGrid w:val="0"/>
        </w:rPr>
        <w:t xml:space="preserve"> </w:t>
      </w:r>
      <w:hyperlink r:id="rId6" w:history="1">
        <w:r w:rsidRPr="00B976DC">
          <w:rPr>
            <w:rStyle w:val="Hipersaitas"/>
            <w:snapToGrid w:val="0"/>
          </w:rPr>
          <w:t>http://www.vvkt.lt</w:t>
        </w:r>
      </w:hyperlink>
    </w:p>
    <w:p w14:paraId="598DED78" w14:textId="77777777" w:rsidR="00E64E70" w:rsidRPr="00B976DC" w:rsidRDefault="00E64E70">
      <w:pPr>
        <w:pStyle w:val="BTEMEASMCA"/>
        <w:rPr>
          <w:snapToGrid w:val="0"/>
        </w:rPr>
      </w:pPr>
    </w:p>
    <w:p w14:paraId="34DBF7CD" w14:textId="77777777" w:rsidR="00E64E70" w:rsidRPr="00B976DC" w:rsidRDefault="00E64E70">
      <w:pPr>
        <w:pStyle w:val="BTEMEASMCA"/>
      </w:pPr>
      <w:r w:rsidRPr="00B976DC">
        <w:br w:type="page"/>
      </w:r>
    </w:p>
    <w:p w14:paraId="75BE39D4" w14:textId="77777777" w:rsidR="00E64E70" w:rsidRPr="00B976DC" w:rsidRDefault="00E64E70">
      <w:pPr>
        <w:pStyle w:val="BTEMEASMCA"/>
      </w:pPr>
    </w:p>
    <w:p w14:paraId="1DBD695D" w14:textId="77777777" w:rsidR="00E64E70" w:rsidRPr="00B976DC" w:rsidRDefault="00E64E70">
      <w:pPr>
        <w:pStyle w:val="BTEMEASMCA"/>
      </w:pPr>
    </w:p>
    <w:p w14:paraId="067FC545" w14:textId="77777777" w:rsidR="00E64E70" w:rsidRPr="00B976DC" w:rsidRDefault="00E64E70">
      <w:pPr>
        <w:pStyle w:val="BTEMEASMCA"/>
      </w:pPr>
    </w:p>
    <w:p w14:paraId="6EBF892F" w14:textId="77777777" w:rsidR="00E64E70" w:rsidRPr="00B976DC" w:rsidRDefault="00E64E70">
      <w:pPr>
        <w:pStyle w:val="BTEMEASMCA"/>
      </w:pPr>
    </w:p>
    <w:p w14:paraId="44FEB4DA" w14:textId="77777777" w:rsidR="00E64E70" w:rsidRPr="00B976DC" w:rsidRDefault="00E64E70">
      <w:pPr>
        <w:pStyle w:val="BTEMEASMCA"/>
      </w:pPr>
    </w:p>
    <w:p w14:paraId="7A6CF4DF" w14:textId="77777777" w:rsidR="00E64E70" w:rsidRPr="00B976DC" w:rsidRDefault="00E64E70">
      <w:pPr>
        <w:pStyle w:val="BTEMEASMCA"/>
      </w:pPr>
    </w:p>
    <w:p w14:paraId="40FAFB82" w14:textId="77777777" w:rsidR="00E64E70" w:rsidRPr="00B976DC" w:rsidRDefault="00E64E70">
      <w:pPr>
        <w:pStyle w:val="BTEMEASMCA"/>
      </w:pPr>
    </w:p>
    <w:p w14:paraId="778F84A9" w14:textId="77777777" w:rsidR="00E64E70" w:rsidRPr="00B976DC" w:rsidRDefault="00E64E70">
      <w:pPr>
        <w:pStyle w:val="BTEMEASMCA"/>
      </w:pPr>
    </w:p>
    <w:p w14:paraId="57E150D0" w14:textId="77777777" w:rsidR="00E64E70" w:rsidRPr="00B976DC" w:rsidRDefault="00E64E70">
      <w:pPr>
        <w:pStyle w:val="BTEMEASMCA"/>
      </w:pPr>
    </w:p>
    <w:p w14:paraId="79E61A7E" w14:textId="77777777" w:rsidR="00E64E70" w:rsidRPr="00B976DC" w:rsidRDefault="00E64E70">
      <w:pPr>
        <w:pStyle w:val="BTEMEASMCA"/>
      </w:pPr>
    </w:p>
    <w:p w14:paraId="0B93594D" w14:textId="77777777" w:rsidR="00E64E70" w:rsidRPr="00B976DC" w:rsidRDefault="00E64E70">
      <w:pPr>
        <w:pStyle w:val="BTEMEASMCA"/>
      </w:pPr>
    </w:p>
    <w:p w14:paraId="2ED58676" w14:textId="77777777" w:rsidR="00E64E70" w:rsidRPr="00B976DC" w:rsidRDefault="00E64E70">
      <w:pPr>
        <w:pStyle w:val="BTEMEASMCA"/>
      </w:pPr>
    </w:p>
    <w:p w14:paraId="50942C24" w14:textId="77777777" w:rsidR="00E64E70" w:rsidRPr="00B976DC" w:rsidRDefault="00E64E70">
      <w:pPr>
        <w:pStyle w:val="BTEMEASMCA"/>
      </w:pPr>
    </w:p>
    <w:p w14:paraId="5F6E41A9" w14:textId="77777777" w:rsidR="00E64E70" w:rsidRPr="00B976DC" w:rsidRDefault="00E64E70">
      <w:pPr>
        <w:pStyle w:val="BTEMEASMCA"/>
      </w:pPr>
    </w:p>
    <w:p w14:paraId="23D9CF68" w14:textId="77777777" w:rsidR="00E64E70" w:rsidRPr="00B976DC" w:rsidRDefault="00E64E70">
      <w:pPr>
        <w:pStyle w:val="BTEMEASMCA"/>
      </w:pPr>
    </w:p>
    <w:p w14:paraId="75F6888B" w14:textId="77777777" w:rsidR="00E64E70" w:rsidRPr="00B976DC" w:rsidRDefault="00E64E70">
      <w:pPr>
        <w:pStyle w:val="BTEMEASMCA"/>
      </w:pPr>
    </w:p>
    <w:p w14:paraId="0DE12C71" w14:textId="77777777" w:rsidR="00E64E70" w:rsidRPr="00B976DC" w:rsidRDefault="00E64E70">
      <w:pPr>
        <w:pStyle w:val="BTEMEASMCA"/>
      </w:pPr>
    </w:p>
    <w:p w14:paraId="1272ACEA" w14:textId="77777777" w:rsidR="00E64E70" w:rsidRPr="00B976DC" w:rsidRDefault="00E64E70">
      <w:pPr>
        <w:pStyle w:val="BTEMEASMCA"/>
      </w:pPr>
    </w:p>
    <w:p w14:paraId="546059E2" w14:textId="77777777" w:rsidR="00E64E70" w:rsidRPr="00B976DC" w:rsidRDefault="00E64E70">
      <w:pPr>
        <w:pStyle w:val="BTEMEASMCA"/>
      </w:pPr>
    </w:p>
    <w:p w14:paraId="0F651AE1" w14:textId="77777777" w:rsidR="00E64E70" w:rsidRPr="00B976DC" w:rsidRDefault="00E64E70">
      <w:pPr>
        <w:pStyle w:val="BTEMEASMCA"/>
      </w:pPr>
    </w:p>
    <w:p w14:paraId="34C4F32B" w14:textId="77777777" w:rsidR="00E64E70" w:rsidRPr="00B976DC" w:rsidRDefault="00E64E70">
      <w:pPr>
        <w:pStyle w:val="BTEMEASMCA"/>
      </w:pPr>
    </w:p>
    <w:p w14:paraId="02B192C4" w14:textId="77777777" w:rsidR="00E64E70" w:rsidRPr="00B976DC" w:rsidRDefault="00E64E70">
      <w:pPr>
        <w:pStyle w:val="BTEMEASMCA"/>
      </w:pPr>
    </w:p>
    <w:p w14:paraId="71580A05" w14:textId="77777777" w:rsidR="00E64E70" w:rsidRPr="00B976DC" w:rsidRDefault="00E64E70">
      <w:pPr>
        <w:pStyle w:val="BTEMEASMCA"/>
      </w:pPr>
    </w:p>
    <w:p w14:paraId="59855116" w14:textId="77777777" w:rsidR="00E64E70" w:rsidRPr="00B976DC" w:rsidRDefault="00E64E70" w:rsidP="00E64E70">
      <w:pPr>
        <w:keepNext/>
        <w:jc w:val="center"/>
        <w:outlineLvl w:val="1"/>
        <w:rPr>
          <w:b/>
          <w:bCs/>
          <w:sz w:val="22"/>
          <w:szCs w:val="22"/>
          <w:lang w:eastAsia="lt-LT"/>
        </w:rPr>
      </w:pPr>
      <w:r w:rsidRPr="00B976DC">
        <w:rPr>
          <w:b/>
          <w:bCs/>
          <w:iCs/>
          <w:sz w:val="22"/>
          <w:szCs w:val="22"/>
          <w:lang w:eastAsia="lt-LT"/>
        </w:rPr>
        <w:t>II PRIEDAS</w:t>
      </w:r>
    </w:p>
    <w:p w14:paraId="6A849FB7" w14:textId="77777777" w:rsidR="00E64E70" w:rsidRPr="00B976DC" w:rsidRDefault="00E64E70" w:rsidP="00E64E70">
      <w:pPr>
        <w:rPr>
          <w:b/>
          <w:i/>
          <w:sz w:val="22"/>
          <w:szCs w:val="22"/>
          <w:lang w:eastAsia="lt-LT"/>
        </w:rPr>
      </w:pPr>
    </w:p>
    <w:p w14:paraId="7CF030CE" w14:textId="5C981D34" w:rsidR="00E64E70" w:rsidRPr="00B976DC" w:rsidRDefault="00E9024C" w:rsidP="00E64E70">
      <w:pPr>
        <w:jc w:val="center"/>
        <w:rPr>
          <w:i/>
          <w:sz w:val="22"/>
          <w:szCs w:val="22"/>
          <w:lang w:eastAsia="lt-LT"/>
        </w:rPr>
      </w:pPr>
      <w:r>
        <w:rPr>
          <w:b/>
          <w:sz w:val="22"/>
          <w:szCs w:val="22"/>
        </w:rPr>
        <w:t>REGISTRACIJOS</w:t>
      </w:r>
      <w:r w:rsidRPr="00B976DC">
        <w:rPr>
          <w:b/>
          <w:sz w:val="22"/>
          <w:szCs w:val="22"/>
        </w:rPr>
        <w:t xml:space="preserve"> </w:t>
      </w:r>
      <w:r w:rsidR="00E64E70" w:rsidRPr="00B976DC">
        <w:rPr>
          <w:b/>
          <w:sz w:val="22"/>
          <w:szCs w:val="22"/>
        </w:rPr>
        <w:t>SĄLYGOS</w:t>
      </w:r>
    </w:p>
    <w:p w14:paraId="258D3C4F" w14:textId="77777777" w:rsidR="00E64E70" w:rsidRPr="00B976DC" w:rsidRDefault="00E64E70" w:rsidP="00E64E70">
      <w:pPr>
        <w:rPr>
          <w:sz w:val="22"/>
          <w:szCs w:val="22"/>
          <w:lang w:eastAsia="lt-LT"/>
        </w:rPr>
      </w:pPr>
    </w:p>
    <w:p w14:paraId="364F64B6" w14:textId="77777777" w:rsidR="00E64E70" w:rsidRPr="00B976DC" w:rsidRDefault="00E64E70" w:rsidP="00E64E70">
      <w:pPr>
        <w:ind w:left="1701" w:right="1416" w:hanging="708"/>
        <w:rPr>
          <w:b/>
          <w:sz w:val="22"/>
          <w:szCs w:val="22"/>
          <w:lang w:eastAsia="lt-LT"/>
        </w:rPr>
      </w:pPr>
      <w:r w:rsidRPr="00B976DC">
        <w:rPr>
          <w:b/>
          <w:sz w:val="22"/>
          <w:szCs w:val="22"/>
          <w:lang w:eastAsia="lt-LT"/>
        </w:rPr>
        <w:t>A.</w:t>
      </w:r>
      <w:r w:rsidRPr="00B976DC">
        <w:rPr>
          <w:b/>
          <w:sz w:val="22"/>
          <w:szCs w:val="22"/>
          <w:lang w:eastAsia="lt-LT"/>
        </w:rPr>
        <w:tab/>
        <w:t>GAMINTOJAS, ATSAKINGAS UŽ SERIJŲ IŠLEIDIMĄ</w:t>
      </w:r>
    </w:p>
    <w:p w14:paraId="1ED774EF" w14:textId="77777777" w:rsidR="00E64E70" w:rsidRPr="00B976DC" w:rsidRDefault="00E64E70" w:rsidP="00E64E70">
      <w:pPr>
        <w:ind w:hanging="708"/>
        <w:rPr>
          <w:sz w:val="22"/>
          <w:szCs w:val="22"/>
          <w:lang w:eastAsia="lt-LT"/>
        </w:rPr>
      </w:pPr>
    </w:p>
    <w:p w14:paraId="4AADADFF" w14:textId="77777777" w:rsidR="00E64E70" w:rsidRPr="00B976DC" w:rsidRDefault="00E64E70" w:rsidP="00E64E70">
      <w:pPr>
        <w:suppressLineNumbers/>
        <w:ind w:left="1701" w:right="1416" w:hanging="708"/>
        <w:rPr>
          <w:b/>
          <w:sz w:val="22"/>
          <w:szCs w:val="22"/>
          <w:lang w:eastAsia="lt-LT"/>
        </w:rPr>
      </w:pPr>
      <w:r w:rsidRPr="00B976DC">
        <w:rPr>
          <w:b/>
          <w:sz w:val="22"/>
          <w:szCs w:val="22"/>
          <w:lang w:eastAsia="lt-LT"/>
        </w:rPr>
        <w:t>B.</w:t>
      </w:r>
      <w:r w:rsidRPr="00B976DC">
        <w:rPr>
          <w:b/>
          <w:sz w:val="22"/>
          <w:szCs w:val="22"/>
          <w:lang w:eastAsia="lt-LT"/>
        </w:rPr>
        <w:tab/>
        <w:t>TIEKIMO IR VARTOJIMO SĄLYGOS AR APRIBOJIMAI</w:t>
      </w:r>
    </w:p>
    <w:p w14:paraId="03F8D9D2" w14:textId="77777777" w:rsidR="00E64E70" w:rsidRPr="00B976DC" w:rsidRDefault="00E64E70" w:rsidP="00E64E70">
      <w:pPr>
        <w:ind w:left="567" w:hanging="567"/>
        <w:rPr>
          <w:rFonts w:eastAsia="SimSun"/>
          <w:b/>
          <w:sz w:val="22"/>
          <w:szCs w:val="22"/>
          <w:lang w:eastAsia="zh-CN"/>
        </w:rPr>
      </w:pPr>
      <w:r w:rsidRPr="00B976DC">
        <w:rPr>
          <w:sz w:val="22"/>
          <w:szCs w:val="22"/>
          <w:lang w:eastAsia="lt-LT"/>
        </w:rPr>
        <w:br w:type="page"/>
      </w:r>
      <w:r w:rsidRPr="00B976DC">
        <w:rPr>
          <w:rFonts w:eastAsia="SimSun"/>
          <w:b/>
          <w:sz w:val="22"/>
          <w:szCs w:val="22"/>
          <w:lang w:eastAsia="zh-CN"/>
        </w:rPr>
        <w:t>A.</w:t>
      </w:r>
      <w:r w:rsidRPr="00B976DC">
        <w:rPr>
          <w:rFonts w:eastAsia="SimSun"/>
          <w:b/>
          <w:sz w:val="22"/>
          <w:szCs w:val="22"/>
          <w:lang w:eastAsia="zh-CN"/>
        </w:rPr>
        <w:tab/>
        <w:t>GAMINTOJAS, ATSAKINGAS UŽ SERIJŲ IŠLEIDIMĄ</w:t>
      </w:r>
    </w:p>
    <w:p w14:paraId="7CC8FA05" w14:textId="77777777" w:rsidR="00E64E70" w:rsidRPr="00B976DC" w:rsidRDefault="00E64E70" w:rsidP="00E64E70">
      <w:pPr>
        <w:tabs>
          <w:tab w:val="left" w:pos="567"/>
        </w:tabs>
        <w:spacing w:line="260" w:lineRule="exact"/>
        <w:rPr>
          <w:rFonts w:eastAsia="SimSun"/>
          <w:sz w:val="22"/>
          <w:szCs w:val="22"/>
          <w:lang w:eastAsia="zh-CN"/>
        </w:rPr>
      </w:pPr>
    </w:p>
    <w:p w14:paraId="452C7C84" w14:textId="77777777" w:rsidR="00E64E70" w:rsidRPr="00B976DC" w:rsidRDefault="00E64E70" w:rsidP="00E64E70">
      <w:pPr>
        <w:tabs>
          <w:tab w:val="left" w:pos="567"/>
        </w:tabs>
        <w:jc w:val="both"/>
        <w:rPr>
          <w:rFonts w:eastAsia="SimSun"/>
          <w:sz w:val="22"/>
          <w:szCs w:val="22"/>
          <w:lang w:eastAsia="zh-CN"/>
        </w:rPr>
      </w:pPr>
      <w:r w:rsidRPr="00B976DC">
        <w:rPr>
          <w:rFonts w:eastAsia="SimSun"/>
          <w:sz w:val="22"/>
          <w:szCs w:val="22"/>
          <w:u w:val="single"/>
          <w:lang w:eastAsia="zh-CN"/>
        </w:rPr>
        <w:t xml:space="preserve">Gamintojo, atsakingo už serijų išleidimą, pavadinimas ir adresas </w:t>
      </w:r>
    </w:p>
    <w:p w14:paraId="56B1A09B" w14:textId="77777777" w:rsidR="00E64E70" w:rsidRPr="00B976DC" w:rsidRDefault="00E64E70" w:rsidP="00E64E70">
      <w:pPr>
        <w:rPr>
          <w:i/>
          <w:iCs/>
          <w:sz w:val="22"/>
          <w:szCs w:val="22"/>
          <w:lang w:eastAsia="lt-LT"/>
        </w:rPr>
      </w:pPr>
    </w:p>
    <w:p w14:paraId="776B2D2D" w14:textId="77777777" w:rsidR="00E64E70" w:rsidRPr="00B976DC" w:rsidRDefault="00E64E70" w:rsidP="00E64E70">
      <w:pPr>
        <w:ind w:left="709" w:hanging="709"/>
        <w:jc w:val="both"/>
        <w:rPr>
          <w:sz w:val="22"/>
          <w:szCs w:val="22"/>
          <w:lang w:val="en-GB" w:eastAsia="lt-LT"/>
        </w:rPr>
      </w:pPr>
      <w:r w:rsidRPr="00B976DC">
        <w:rPr>
          <w:sz w:val="22"/>
          <w:szCs w:val="22"/>
          <w:lang w:val="en-GB" w:eastAsia="lt-LT"/>
        </w:rPr>
        <w:t xml:space="preserve">Pharmaceutical Works </w:t>
      </w:r>
      <w:proofErr w:type="spellStart"/>
      <w:r w:rsidRPr="00B976DC">
        <w:rPr>
          <w:sz w:val="22"/>
          <w:szCs w:val="22"/>
          <w:lang w:val="en-GB" w:eastAsia="lt-LT"/>
        </w:rPr>
        <w:t>Jelfa</w:t>
      </w:r>
      <w:proofErr w:type="spellEnd"/>
      <w:r w:rsidRPr="00B976DC">
        <w:rPr>
          <w:sz w:val="22"/>
          <w:szCs w:val="22"/>
          <w:lang w:val="en-GB" w:eastAsia="lt-LT"/>
        </w:rPr>
        <w:t xml:space="preserve"> </w:t>
      </w:r>
      <w:r w:rsidRPr="00B976DC">
        <w:rPr>
          <w:sz w:val="22"/>
          <w:szCs w:val="22"/>
          <w:lang w:eastAsia="lt-LT"/>
        </w:rPr>
        <w:t>S.A.</w:t>
      </w:r>
    </w:p>
    <w:p w14:paraId="65B11380" w14:textId="77777777" w:rsidR="00E64E70" w:rsidRPr="00B976DC" w:rsidRDefault="00E64E70" w:rsidP="00E64E70">
      <w:pPr>
        <w:ind w:left="709" w:hanging="709"/>
        <w:jc w:val="both"/>
        <w:rPr>
          <w:sz w:val="22"/>
          <w:szCs w:val="22"/>
          <w:lang w:val="pl-PL" w:eastAsia="lt-LT"/>
        </w:rPr>
      </w:pPr>
      <w:r w:rsidRPr="00B976DC">
        <w:rPr>
          <w:sz w:val="22"/>
          <w:szCs w:val="22"/>
          <w:lang w:val="pl-PL" w:eastAsia="lt-LT"/>
        </w:rPr>
        <w:t>58-500 Jelenia Góra</w:t>
      </w:r>
    </w:p>
    <w:p w14:paraId="554614F4" w14:textId="77777777" w:rsidR="00E64E70" w:rsidRPr="00B976DC" w:rsidRDefault="00E64E70" w:rsidP="00E64E70">
      <w:pPr>
        <w:ind w:left="709" w:hanging="709"/>
        <w:jc w:val="both"/>
        <w:rPr>
          <w:sz w:val="22"/>
          <w:szCs w:val="22"/>
          <w:lang w:val="pl-PL" w:eastAsia="lt-LT"/>
        </w:rPr>
      </w:pPr>
      <w:proofErr w:type="gramStart"/>
      <w:r w:rsidRPr="00B976DC">
        <w:rPr>
          <w:sz w:val="22"/>
          <w:szCs w:val="22"/>
          <w:lang w:val="pl-PL" w:eastAsia="lt-LT"/>
        </w:rPr>
        <w:t>ul</w:t>
      </w:r>
      <w:proofErr w:type="gramEnd"/>
      <w:r w:rsidRPr="00B976DC">
        <w:rPr>
          <w:sz w:val="22"/>
          <w:szCs w:val="22"/>
          <w:lang w:val="pl-PL" w:eastAsia="lt-LT"/>
        </w:rPr>
        <w:t>. Wincentego Pola 21</w:t>
      </w:r>
    </w:p>
    <w:p w14:paraId="7C9EAD5A" w14:textId="77777777" w:rsidR="00E64E70" w:rsidRPr="00B976DC" w:rsidRDefault="00E64E70" w:rsidP="00E64E70">
      <w:pPr>
        <w:rPr>
          <w:b/>
          <w:bCs/>
          <w:i/>
          <w:iCs/>
          <w:sz w:val="22"/>
          <w:szCs w:val="22"/>
          <w:lang w:eastAsia="lt-LT"/>
        </w:rPr>
      </w:pPr>
      <w:r w:rsidRPr="00B976DC">
        <w:rPr>
          <w:bCs/>
          <w:iCs/>
          <w:sz w:val="22"/>
          <w:szCs w:val="22"/>
          <w:lang w:eastAsia="lt-LT"/>
        </w:rPr>
        <w:t>Lenkija</w:t>
      </w:r>
    </w:p>
    <w:p w14:paraId="6E6D584B" w14:textId="77777777" w:rsidR="00E64E70" w:rsidRPr="00B976DC" w:rsidRDefault="00E64E70" w:rsidP="00E64E70">
      <w:pPr>
        <w:rPr>
          <w:sz w:val="22"/>
          <w:szCs w:val="22"/>
          <w:lang w:eastAsia="lt-LT"/>
        </w:rPr>
      </w:pPr>
    </w:p>
    <w:p w14:paraId="73E12629" w14:textId="77777777" w:rsidR="00E64E70" w:rsidRPr="00B976DC" w:rsidRDefault="00E64E70" w:rsidP="00E64E70">
      <w:pPr>
        <w:rPr>
          <w:sz w:val="22"/>
          <w:szCs w:val="22"/>
          <w:lang w:eastAsia="lt-LT"/>
        </w:rPr>
      </w:pPr>
    </w:p>
    <w:p w14:paraId="1F81E8E9" w14:textId="77777777" w:rsidR="00E64E70" w:rsidRPr="00B976DC" w:rsidRDefault="00E64E70" w:rsidP="00E64E70">
      <w:pPr>
        <w:suppressLineNumbers/>
        <w:tabs>
          <w:tab w:val="left" w:pos="567"/>
        </w:tabs>
        <w:ind w:left="567" w:hanging="567"/>
        <w:rPr>
          <w:rFonts w:eastAsia="SimSun"/>
          <w:sz w:val="22"/>
          <w:szCs w:val="22"/>
          <w:lang w:eastAsia="zh-CN"/>
        </w:rPr>
      </w:pPr>
      <w:r w:rsidRPr="00B976DC">
        <w:rPr>
          <w:rFonts w:eastAsia="SimSun"/>
          <w:b/>
          <w:sz w:val="22"/>
          <w:szCs w:val="22"/>
          <w:lang w:eastAsia="zh-CN"/>
        </w:rPr>
        <w:t>B.</w:t>
      </w:r>
      <w:r w:rsidRPr="00B976DC">
        <w:rPr>
          <w:rFonts w:eastAsia="SimSun"/>
          <w:b/>
          <w:sz w:val="22"/>
          <w:szCs w:val="22"/>
          <w:lang w:eastAsia="zh-CN"/>
        </w:rPr>
        <w:tab/>
        <w:t xml:space="preserve">TIEKIMO IR VARTOJIMO SĄLYGOS AR APRIBOJIMAI </w:t>
      </w:r>
    </w:p>
    <w:p w14:paraId="55D0E96B" w14:textId="77777777" w:rsidR="00E64E70" w:rsidRPr="00B976DC" w:rsidRDefault="00E64E70" w:rsidP="00E64E70">
      <w:pPr>
        <w:rPr>
          <w:sz w:val="22"/>
          <w:szCs w:val="22"/>
          <w:lang w:eastAsia="lt-LT"/>
        </w:rPr>
      </w:pPr>
    </w:p>
    <w:p w14:paraId="4A977F3E" w14:textId="77777777" w:rsidR="00E64E70" w:rsidRPr="00B976DC" w:rsidRDefault="00E64E70" w:rsidP="00E64E70">
      <w:pPr>
        <w:rPr>
          <w:b/>
          <w:bCs/>
          <w:i/>
          <w:iCs/>
          <w:sz w:val="22"/>
          <w:szCs w:val="22"/>
          <w:lang w:eastAsia="lt-LT"/>
        </w:rPr>
      </w:pPr>
      <w:r w:rsidRPr="00B976DC">
        <w:rPr>
          <w:bCs/>
          <w:iCs/>
          <w:sz w:val="22"/>
          <w:szCs w:val="22"/>
          <w:lang w:eastAsia="lt-LT"/>
        </w:rPr>
        <w:t>Receptinis vaistinis preparatas.</w:t>
      </w:r>
    </w:p>
    <w:p w14:paraId="30F95167" w14:textId="77777777" w:rsidR="00E64E70" w:rsidRPr="00B976DC" w:rsidRDefault="00E64E70" w:rsidP="00796CEB">
      <w:pPr>
        <w:pStyle w:val="BTEMEASMCA"/>
      </w:pPr>
    </w:p>
    <w:p w14:paraId="67B4BB20" w14:textId="77777777" w:rsidR="00E64E70" w:rsidRPr="00B976DC" w:rsidRDefault="00E64E70" w:rsidP="00796CEB">
      <w:pPr>
        <w:pStyle w:val="BTEMEASMCA"/>
      </w:pPr>
      <w:r w:rsidRPr="00B976DC">
        <w:br w:type="page"/>
      </w:r>
    </w:p>
    <w:p w14:paraId="1B7BAB3F" w14:textId="77777777" w:rsidR="00E64E70" w:rsidRPr="00B976DC" w:rsidRDefault="00E64E70" w:rsidP="00796CEB">
      <w:pPr>
        <w:pStyle w:val="BTEMEASMCA"/>
      </w:pPr>
    </w:p>
    <w:p w14:paraId="72654396" w14:textId="77777777" w:rsidR="00E64E70" w:rsidRPr="00B976DC" w:rsidRDefault="00E64E70">
      <w:pPr>
        <w:pStyle w:val="BTEMEASMCA"/>
      </w:pPr>
    </w:p>
    <w:p w14:paraId="31DEB812" w14:textId="77777777" w:rsidR="00E64E70" w:rsidRPr="00B976DC" w:rsidRDefault="00E64E70">
      <w:pPr>
        <w:pStyle w:val="BTEMEASMCA"/>
      </w:pPr>
    </w:p>
    <w:p w14:paraId="484857A4" w14:textId="77777777" w:rsidR="00E64E70" w:rsidRPr="00B976DC" w:rsidRDefault="00E64E70">
      <w:pPr>
        <w:pStyle w:val="BTEMEASMCA"/>
      </w:pPr>
    </w:p>
    <w:p w14:paraId="1A5704E6" w14:textId="77777777" w:rsidR="00E64E70" w:rsidRPr="00B976DC" w:rsidRDefault="00E64E70">
      <w:pPr>
        <w:pStyle w:val="BTEMEASMCA"/>
      </w:pPr>
    </w:p>
    <w:p w14:paraId="1763A8A0" w14:textId="77777777" w:rsidR="00E64E70" w:rsidRPr="00B976DC" w:rsidRDefault="00E64E70">
      <w:pPr>
        <w:pStyle w:val="BTEMEASMCA"/>
      </w:pPr>
    </w:p>
    <w:p w14:paraId="6548B706" w14:textId="77777777" w:rsidR="00E64E70" w:rsidRPr="00B976DC" w:rsidRDefault="00E64E70">
      <w:pPr>
        <w:pStyle w:val="BTEMEASMCA"/>
      </w:pPr>
    </w:p>
    <w:p w14:paraId="31A24429" w14:textId="77777777" w:rsidR="00E64E70" w:rsidRPr="00B976DC" w:rsidRDefault="00E64E70">
      <w:pPr>
        <w:pStyle w:val="BTEMEASMCA"/>
      </w:pPr>
    </w:p>
    <w:p w14:paraId="391DB0B6" w14:textId="77777777" w:rsidR="00E64E70" w:rsidRPr="00B976DC" w:rsidRDefault="00E64E70">
      <w:pPr>
        <w:pStyle w:val="BTEMEASMCA"/>
      </w:pPr>
    </w:p>
    <w:p w14:paraId="43110B76" w14:textId="77777777" w:rsidR="00E64E70" w:rsidRPr="00B976DC" w:rsidRDefault="00E64E70">
      <w:pPr>
        <w:pStyle w:val="BTEMEASMCA"/>
      </w:pPr>
    </w:p>
    <w:p w14:paraId="7FF1836F" w14:textId="77777777" w:rsidR="00E64E70" w:rsidRPr="00B976DC" w:rsidRDefault="00E64E70">
      <w:pPr>
        <w:pStyle w:val="BTEMEASMCA"/>
      </w:pPr>
    </w:p>
    <w:p w14:paraId="6F4C23CB" w14:textId="77777777" w:rsidR="00E64E70" w:rsidRPr="00B976DC" w:rsidRDefault="00E64E70">
      <w:pPr>
        <w:pStyle w:val="BTEMEASMCA"/>
      </w:pPr>
    </w:p>
    <w:p w14:paraId="5706274B" w14:textId="77777777" w:rsidR="00E64E70" w:rsidRPr="00B976DC" w:rsidRDefault="00E64E70">
      <w:pPr>
        <w:pStyle w:val="BTEMEASMCA"/>
      </w:pPr>
    </w:p>
    <w:p w14:paraId="221E4E86" w14:textId="77777777" w:rsidR="00E64E70" w:rsidRPr="00B976DC" w:rsidRDefault="00E64E70">
      <w:pPr>
        <w:pStyle w:val="BTEMEASMCA"/>
      </w:pPr>
    </w:p>
    <w:p w14:paraId="7FB74231" w14:textId="77777777" w:rsidR="00E64E70" w:rsidRPr="00B976DC" w:rsidRDefault="00E64E70">
      <w:pPr>
        <w:pStyle w:val="BTEMEASMCA"/>
      </w:pPr>
    </w:p>
    <w:p w14:paraId="34735800" w14:textId="77777777" w:rsidR="00E64E70" w:rsidRPr="00B976DC" w:rsidRDefault="00E64E70">
      <w:pPr>
        <w:pStyle w:val="BTEMEASMCA"/>
      </w:pPr>
    </w:p>
    <w:p w14:paraId="4803B7C4" w14:textId="77777777" w:rsidR="00E64E70" w:rsidRPr="00B976DC" w:rsidRDefault="00E64E70">
      <w:pPr>
        <w:pStyle w:val="BTEMEASMCA"/>
      </w:pPr>
    </w:p>
    <w:p w14:paraId="51ADA3C8" w14:textId="77777777" w:rsidR="00E64E70" w:rsidRPr="00B976DC" w:rsidRDefault="00E64E70">
      <w:pPr>
        <w:pStyle w:val="BTEMEASMCA"/>
      </w:pPr>
    </w:p>
    <w:p w14:paraId="0D7117BC" w14:textId="77777777" w:rsidR="00E64E70" w:rsidRPr="00B976DC" w:rsidRDefault="00E64E70">
      <w:pPr>
        <w:pStyle w:val="BTEMEASMCA"/>
      </w:pPr>
    </w:p>
    <w:p w14:paraId="46A8463D" w14:textId="77777777" w:rsidR="00E64E70" w:rsidRPr="00B976DC" w:rsidRDefault="00E64E70">
      <w:pPr>
        <w:pStyle w:val="BTEMEASMCA"/>
      </w:pPr>
    </w:p>
    <w:p w14:paraId="409B5BD1" w14:textId="77777777" w:rsidR="00E64E70" w:rsidRPr="00B976DC" w:rsidRDefault="00E64E70">
      <w:pPr>
        <w:pStyle w:val="BTEMEASMCA"/>
      </w:pPr>
    </w:p>
    <w:p w14:paraId="231E299C" w14:textId="77777777" w:rsidR="00E64E70" w:rsidRPr="00B976DC" w:rsidRDefault="00E64E70">
      <w:pPr>
        <w:pStyle w:val="BTEMEASMCA"/>
      </w:pPr>
    </w:p>
    <w:p w14:paraId="572F007D" w14:textId="77777777" w:rsidR="00E64E70" w:rsidRPr="00B976DC" w:rsidRDefault="00E64E70">
      <w:pPr>
        <w:pStyle w:val="BTEMEASMCA"/>
      </w:pPr>
    </w:p>
    <w:p w14:paraId="4132ABCE" w14:textId="3A07FCF4" w:rsidR="00E64E70" w:rsidRPr="00B976DC" w:rsidRDefault="00E64E70" w:rsidP="00E64E70">
      <w:pPr>
        <w:pStyle w:val="TTEMEASMCA"/>
        <w:rPr>
          <w:rFonts w:ascii="Times New Roman" w:hAnsi="Times New Roman" w:cs="Times New Roman"/>
          <w:lang w:val="lt-LT"/>
        </w:rPr>
      </w:pPr>
      <w:bookmarkStart w:id="60" w:name="_Toc129243259"/>
      <w:bookmarkStart w:id="61" w:name="_Toc129243134"/>
      <w:r w:rsidRPr="00B976DC">
        <w:rPr>
          <w:rFonts w:ascii="Times New Roman" w:hAnsi="Times New Roman" w:cs="Times New Roman"/>
          <w:lang w:val="lt-LT"/>
        </w:rPr>
        <w:t>III PRIEDAS</w:t>
      </w:r>
      <w:bookmarkEnd w:id="60"/>
      <w:bookmarkEnd w:id="61"/>
    </w:p>
    <w:p w14:paraId="4FF5C2FE" w14:textId="77777777" w:rsidR="00E64E70" w:rsidRPr="00B976DC" w:rsidRDefault="00E64E70" w:rsidP="00796CEB">
      <w:pPr>
        <w:pStyle w:val="BTEMEASMCA"/>
      </w:pPr>
    </w:p>
    <w:p w14:paraId="22467D37" w14:textId="049FB35C" w:rsidR="00E64E70" w:rsidRPr="00B976DC" w:rsidRDefault="00E64E70" w:rsidP="00E64E70">
      <w:pPr>
        <w:pStyle w:val="TTEMEASMCA"/>
        <w:rPr>
          <w:rFonts w:ascii="Times New Roman" w:hAnsi="Times New Roman" w:cs="Times New Roman"/>
          <w:lang w:val="lt-LT"/>
        </w:rPr>
      </w:pPr>
      <w:bookmarkStart w:id="62" w:name="_Toc129243260"/>
      <w:bookmarkStart w:id="63" w:name="_Toc129243135"/>
      <w:r w:rsidRPr="00B976DC">
        <w:rPr>
          <w:rFonts w:ascii="Times New Roman" w:hAnsi="Times New Roman" w:cs="Times New Roman"/>
          <w:lang w:val="lt-LT"/>
        </w:rPr>
        <w:t>ŽENKLINIMAS IR PAKUOTĖS LAPELIS</w:t>
      </w:r>
      <w:bookmarkEnd w:id="62"/>
      <w:bookmarkEnd w:id="63"/>
    </w:p>
    <w:p w14:paraId="053E72E3" w14:textId="77777777" w:rsidR="00E64E70" w:rsidRPr="00B976DC" w:rsidRDefault="00E64E70" w:rsidP="00796CEB">
      <w:pPr>
        <w:pStyle w:val="BTEMEASMCA"/>
      </w:pPr>
      <w:r w:rsidRPr="00B976DC">
        <w:br w:type="page"/>
      </w:r>
    </w:p>
    <w:p w14:paraId="47CA2204" w14:textId="77777777" w:rsidR="00E64E70" w:rsidRPr="00B976DC" w:rsidRDefault="00E64E70" w:rsidP="00796CEB">
      <w:pPr>
        <w:pStyle w:val="BTEMEASMCA"/>
      </w:pPr>
    </w:p>
    <w:p w14:paraId="3087CC18" w14:textId="77777777" w:rsidR="00E64E70" w:rsidRPr="00B976DC" w:rsidRDefault="00E64E70" w:rsidP="00796CEB">
      <w:pPr>
        <w:pStyle w:val="BTEMEASMCA"/>
      </w:pPr>
    </w:p>
    <w:p w14:paraId="64AD89FC" w14:textId="77777777" w:rsidR="00E64E70" w:rsidRPr="00B976DC" w:rsidRDefault="00E64E70" w:rsidP="00796CEB">
      <w:pPr>
        <w:pStyle w:val="BTEMEASMCA"/>
      </w:pPr>
    </w:p>
    <w:p w14:paraId="70937D82" w14:textId="77777777" w:rsidR="00E64E70" w:rsidRPr="00B976DC" w:rsidRDefault="00E64E70">
      <w:pPr>
        <w:pStyle w:val="BTEMEASMCA"/>
      </w:pPr>
    </w:p>
    <w:p w14:paraId="6542D2D2" w14:textId="77777777" w:rsidR="00E64E70" w:rsidRPr="00B976DC" w:rsidRDefault="00E64E70">
      <w:pPr>
        <w:pStyle w:val="BTEMEASMCA"/>
      </w:pPr>
    </w:p>
    <w:p w14:paraId="4F9EA006" w14:textId="77777777" w:rsidR="00E64E70" w:rsidRPr="00B976DC" w:rsidRDefault="00E64E70">
      <w:pPr>
        <w:pStyle w:val="BTEMEASMCA"/>
      </w:pPr>
    </w:p>
    <w:p w14:paraId="136DE8F0" w14:textId="77777777" w:rsidR="00E64E70" w:rsidRPr="00B976DC" w:rsidRDefault="00E64E70">
      <w:pPr>
        <w:pStyle w:val="BTEMEASMCA"/>
      </w:pPr>
    </w:p>
    <w:p w14:paraId="7A8E0218" w14:textId="77777777" w:rsidR="00E64E70" w:rsidRPr="00B976DC" w:rsidRDefault="00E64E70">
      <w:pPr>
        <w:pStyle w:val="BTEMEASMCA"/>
      </w:pPr>
    </w:p>
    <w:p w14:paraId="34F35ACA" w14:textId="77777777" w:rsidR="00E64E70" w:rsidRPr="00B976DC" w:rsidRDefault="00E64E70">
      <w:pPr>
        <w:pStyle w:val="BTEMEASMCA"/>
      </w:pPr>
    </w:p>
    <w:p w14:paraId="76EECBD3" w14:textId="77777777" w:rsidR="00E64E70" w:rsidRPr="00B976DC" w:rsidRDefault="00E64E70">
      <w:pPr>
        <w:pStyle w:val="BTEMEASMCA"/>
      </w:pPr>
    </w:p>
    <w:p w14:paraId="420E52B1" w14:textId="77777777" w:rsidR="00E64E70" w:rsidRPr="00B976DC" w:rsidRDefault="00E64E70">
      <w:pPr>
        <w:pStyle w:val="BTEMEASMCA"/>
      </w:pPr>
    </w:p>
    <w:p w14:paraId="3A871FA7" w14:textId="77777777" w:rsidR="00E64E70" w:rsidRPr="00B976DC" w:rsidRDefault="00E64E70">
      <w:pPr>
        <w:pStyle w:val="BTEMEASMCA"/>
      </w:pPr>
    </w:p>
    <w:p w14:paraId="6CD60ADA" w14:textId="77777777" w:rsidR="00E64E70" w:rsidRPr="00B976DC" w:rsidRDefault="00E64E70">
      <w:pPr>
        <w:pStyle w:val="BTEMEASMCA"/>
      </w:pPr>
    </w:p>
    <w:p w14:paraId="6A6B4E72" w14:textId="77777777" w:rsidR="00E64E70" w:rsidRPr="00B976DC" w:rsidRDefault="00E64E70">
      <w:pPr>
        <w:pStyle w:val="BTEMEASMCA"/>
      </w:pPr>
    </w:p>
    <w:p w14:paraId="31AD51FE" w14:textId="77777777" w:rsidR="00E64E70" w:rsidRPr="00B976DC" w:rsidRDefault="00E64E70">
      <w:pPr>
        <w:pStyle w:val="BTEMEASMCA"/>
      </w:pPr>
    </w:p>
    <w:p w14:paraId="612F4A4C" w14:textId="77777777" w:rsidR="00E64E70" w:rsidRPr="00B976DC" w:rsidRDefault="00E64E70">
      <w:pPr>
        <w:pStyle w:val="BTEMEASMCA"/>
      </w:pPr>
    </w:p>
    <w:p w14:paraId="6E423B52" w14:textId="77777777" w:rsidR="00E64E70" w:rsidRPr="00B976DC" w:rsidRDefault="00E64E70">
      <w:pPr>
        <w:pStyle w:val="BTEMEASMCA"/>
      </w:pPr>
    </w:p>
    <w:p w14:paraId="7DEAA056" w14:textId="77777777" w:rsidR="00E64E70" w:rsidRPr="00B976DC" w:rsidRDefault="00E64E70">
      <w:pPr>
        <w:pStyle w:val="BTEMEASMCA"/>
      </w:pPr>
    </w:p>
    <w:p w14:paraId="2D1604A5" w14:textId="77777777" w:rsidR="00E64E70" w:rsidRPr="00B976DC" w:rsidRDefault="00E64E70">
      <w:pPr>
        <w:pStyle w:val="BTEMEASMCA"/>
      </w:pPr>
    </w:p>
    <w:p w14:paraId="40BCFC18" w14:textId="77777777" w:rsidR="00E64E70" w:rsidRPr="00B976DC" w:rsidRDefault="00E64E70">
      <w:pPr>
        <w:pStyle w:val="BTEMEASMCA"/>
      </w:pPr>
    </w:p>
    <w:p w14:paraId="2D1FE981" w14:textId="77777777" w:rsidR="00E64E70" w:rsidRPr="00B976DC" w:rsidRDefault="00E64E70">
      <w:pPr>
        <w:pStyle w:val="BTEMEASMCA"/>
      </w:pPr>
    </w:p>
    <w:p w14:paraId="3C4DC9F6" w14:textId="77777777" w:rsidR="00E64E70" w:rsidRPr="00B976DC" w:rsidRDefault="00E64E70">
      <w:pPr>
        <w:pStyle w:val="BTEMEASMCA"/>
      </w:pPr>
    </w:p>
    <w:p w14:paraId="0F49C2E1" w14:textId="77777777" w:rsidR="00E64E70" w:rsidRPr="00B976DC" w:rsidRDefault="00E64E70">
      <w:pPr>
        <w:pStyle w:val="BTEMEASMCA"/>
      </w:pPr>
    </w:p>
    <w:p w14:paraId="1BC5E36B" w14:textId="682679D2" w:rsidR="00E64E70" w:rsidRPr="00B976DC" w:rsidRDefault="00E64E70" w:rsidP="00E64E70">
      <w:pPr>
        <w:pStyle w:val="TTEMEASMCA"/>
        <w:rPr>
          <w:rFonts w:ascii="Times New Roman" w:hAnsi="Times New Roman" w:cs="Times New Roman"/>
          <w:lang w:val="lt-LT"/>
        </w:rPr>
      </w:pPr>
      <w:bookmarkStart w:id="64" w:name="_Toc129243261"/>
      <w:bookmarkStart w:id="65" w:name="_Toc129243136"/>
      <w:r w:rsidRPr="00B976DC">
        <w:rPr>
          <w:rFonts w:ascii="Times New Roman" w:hAnsi="Times New Roman" w:cs="Times New Roman"/>
          <w:lang w:val="lt-LT"/>
        </w:rPr>
        <w:t>A. ŽENKLINIMAS</w:t>
      </w:r>
      <w:bookmarkEnd w:id="64"/>
      <w:bookmarkEnd w:id="65"/>
    </w:p>
    <w:p w14:paraId="11B243C2" w14:textId="77777777" w:rsidR="00E64E70" w:rsidRPr="00B976DC" w:rsidRDefault="00E64E70" w:rsidP="00796CEB">
      <w:pPr>
        <w:pStyle w:val="BTEMEASMCA"/>
      </w:pPr>
      <w:r w:rsidRPr="00B976DC">
        <w:br w:type="page"/>
      </w:r>
    </w:p>
    <w:p w14:paraId="7EDE32AE" w14:textId="77777777" w:rsidR="00E64E70" w:rsidRPr="00B976DC" w:rsidRDefault="00E64E70" w:rsidP="00E64E70">
      <w:pPr>
        <w:pStyle w:val="PI-1labEMEASMCA"/>
        <w:rPr>
          <w:rFonts w:ascii="Times New Roman" w:hAnsi="Times New Roman" w:cs="Times New Roman"/>
          <w:noProof w:val="0"/>
        </w:rPr>
      </w:pPr>
      <w:r w:rsidRPr="00B976DC">
        <w:rPr>
          <w:rFonts w:ascii="Times New Roman" w:hAnsi="Times New Roman" w:cs="Times New Roman"/>
          <w:noProof w:val="0"/>
        </w:rPr>
        <w:t>INFORMACIJA ANT IŠORINĖS PAKUOTĖS</w:t>
      </w:r>
    </w:p>
    <w:p w14:paraId="2D4B28CF" w14:textId="77777777" w:rsidR="00E64E70" w:rsidRPr="00B976DC" w:rsidRDefault="00E64E70" w:rsidP="00E64E70">
      <w:pPr>
        <w:pStyle w:val="PI-1labEMEASMCA"/>
        <w:rPr>
          <w:rFonts w:ascii="Times New Roman" w:hAnsi="Times New Roman" w:cs="Times New Roman"/>
          <w:noProof w:val="0"/>
        </w:rPr>
      </w:pPr>
    </w:p>
    <w:p w14:paraId="376960BF" w14:textId="77777777" w:rsidR="00E64E70" w:rsidRPr="00B976DC" w:rsidRDefault="00E64E70" w:rsidP="00E64E70">
      <w:pPr>
        <w:pStyle w:val="PI-1labEMEASMCA"/>
        <w:rPr>
          <w:rFonts w:ascii="Times New Roman" w:hAnsi="Times New Roman" w:cs="Times New Roman"/>
          <w:bCs/>
          <w:noProof w:val="0"/>
        </w:rPr>
      </w:pPr>
      <w:r w:rsidRPr="00B976DC">
        <w:rPr>
          <w:rFonts w:ascii="Times New Roman" w:hAnsi="Times New Roman" w:cs="Times New Roman"/>
          <w:noProof w:val="0"/>
        </w:rPr>
        <w:t>KARTONO DĖŽUTĖ</w:t>
      </w:r>
    </w:p>
    <w:p w14:paraId="60B1472B" w14:textId="77777777" w:rsidR="00E64E70" w:rsidRPr="00B976DC" w:rsidRDefault="00E64E70" w:rsidP="00796CEB">
      <w:pPr>
        <w:pStyle w:val="BTEMEASMCA"/>
      </w:pPr>
    </w:p>
    <w:p w14:paraId="0C0416EA" w14:textId="77777777" w:rsidR="00E64E70" w:rsidRPr="00B976DC" w:rsidRDefault="00E64E70" w:rsidP="00796CEB">
      <w:pPr>
        <w:pStyle w:val="BTEMEASMCA"/>
      </w:pPr>
    </w:p>
    <w:p w14:paraId="13EFBDC4" w14:textId="77777777" w:rsidR="00E64E70" w:rsidRPr="00B976DC" w:rsidRDefault="00E64E70" w:rsidP="00E64E70">
      <w:pPr>
        <w:pStyle w:val="PI-1labEMEASMCA"/>
        <w:rPr>
          <w:rFonts w:ascii="Times New Roman" w:hAnsi="Times New Roman" w:cs="Times New Roman"/>
          <w:noProof w:val="0"/>
        </w:rPr>
      </w:pPr>
      <w:r w:rsidRPr="00B976DC">
        <w:rPr>
          <w:rFonts w:ascii="Times New Roman" w:hAnsi="Times New Roman" w:cs="Times New Roman"/>
          <w:noProof w:val="0"/>
        </w:rPr>
        <w:t>1.</w:t>
      </w:r>
      <w:r w:rsidRPr="00B976DC">
        <w:rPr>
          <w:rFonts w:ascii="Times New Roman" w:hAnsi="Times New Roman" w:cs="Times New Roman"/>
          <w:noProof w:val="0"/>
        </w:rPr>
        <w:tab/>
        <w:t>VAISTINIO PREPARATO PAVADINIMAS</w:t>
      </w:r>
    </w:p>
    <w:p w14:paraId="6F4FC8DD" w14:textId="77777777" w:rsidR="00E64E70" w:rsidRPr="00B976DC" w:rsidRDefault="00E64E70" w:rsidP="00796CEB">
      <w:pPr>
        <w:pStyle w:val="BTEMEASMCA"/>
      </w:pPr>
    </w:p>
    <w:p w14:paraId="62D9BD1F" w14:textId="77777777" w:rsidR="00E64E70" w:rsidRPr="00B976DC" w:rsidRDefault="00E64E70" w:rsidP="00E64E70">
      <w:pPr>
        <w:tabs>
          <w:tab w:val="left" w:pos="567"/>
        </w:tabs>
        <w:rPr>
          <w:sz w:val="22"/>
          <w:szCs w:val="22"/>
        </w:rPr>
      </w:pPr>
      <w:r w:rsidRPr="00B976DC">
        <w:rPr>
          <w:sz w:val="22"/>
          <w:szCs w:val="22"/>
        </w:rPr>
        <w:t>LATICORT 1 mg/g kremas</w:t>
      </w:r>
    </w:p>
    <w:p w14:paraId="56392B66" w14:textId="77777777" w:rsidR="00E64E70" w:rsidRPr="00B976DC" w:rsidRDefault="00E64E70" w:rsidP="00E64E70">
      <w:pPr>
        <w:tabs>
          <w:tab w:val="left" w:pos="567"/>
        </w:tabs>
        <w:rPr>
          <w:sz w:val="22"/>
          <w:szCs w:val="22"/>
        </w:rPr>
      </w:pPr>
      <w:r w:rsidRPr="00B976DC">
        <w:rPr>
          <w:sz w:val="22"/>
          <w:szCs w:val="22"/>
        </w:rPr>
        <w:t xml:space="preserve">Hidrokortizono </w:t>
      </w:r>
      <w:proofErr w:type="spellStart"/>
      <w:r w:rsidRPr="00B976DC">
        <w:rPr>
          <w:sz w:val="22"/>
          <w:szCs w:val="22"/>
        </w:rPr>
        <w:t>butiratas</w:t>
      </w:r>
      <w:proofErr w:type="spellEnd"/>
    </w:p>
    <w:p w14:paraId="6A42B96D" w14:textId="77777777" w:rsidR="00E64E70" w:rsidRPr="00B976DC" w:rsidRDefault="00E64E70" w:rsidP="00796CEB">
      <w:pPr>
        <w:pStyle w:val="BTEMEASMCA"/>
      </w:pPr>
    </w:p>
    <w:p w14:paraId="1CD06E7B" w14:textId="77777777" w:rsidR="00E64E70" w:rsidRPr="00B976DC" w:rsidRDefault="00E64E70" w:rsidP="00796CEB">
      <w:pPr>
        <w:pStyle w:val="BTEMEASMCA"/>
      </w:pPr>
    </w:p>
    <w:p w14:paraId="032B1D09" w14:textId="77777777" w:rsidR="00E64E70" w:rsidRPr="00B976DC" w:rsidRDefault="00E64E70" w:rsidP="00E64E70">
      <w:pPr>
        <w:pStyle w:val="PI-1labEMEASMCA"/>
        <w:rPr>
          <w:rFonts w:ascii="Times New Roman" w:hAnsi="Times New Roman" w:cs="Times New Roman"/>
          <w:noProof w:val="0"/>
        </w:rPr>
      </w:pPr>
      <w:r w:rsidRPr="00B976DC">
        <w:rPr>
          <w:rFonts w:ascii="Times New Roman" w:hAnsi="Times New Roman" w:cs="Times New Roman"/>
          <w:noProof w:val="0"/>
        </w:rPr>
        <w:t>2.</w:t>
      </w:r>
      <w:r w:rsidRPr="00B976DC">
        <w:rPr>
          <w:rFonts w:ascii="Times New Roman" w:hAnsi="Times New Roman" w:cs="Times New Roman"/>
          <w:noProof w:val="0"/>
        </w:rPr>
        <w:tab/>
        <w:t>VEIKLIOJI (-IOS) MEDŽIAGA (-OS) IR JOS (-Ų) KIEKIS (-IAI)</w:t>
      </w:r>
    </w:p>
    <w:p w14:paraId="28058629" w14:textId="77777777" w:rsidR="00E64E70" w:rsidRPr="00B976DC" w:rsidRDefault="00E64E70" w:rsidP="00796CEB">
      <w:pPr>
        <w:pStyle w:val="BTEMEASMCA"/>
      </w:pPr>
    </w:p>
    <w:p w14:paraId="76F8ACF5" w14:textId="77777777" w:rsidR="00E64E70" w:rsidRPr="00B976DC" w:rsidRDefault="00E64E70" w:rsidP="00796CEB">
      <w:pPr>
        <w:pStyle w:val="BTEMEASMCA"/>
      </w:pPr>
      <w:r w:rsidRPr="00B976DC">
        <w:t xml:space="preserve">1 g kremo yra 1 mg hidrokortizono </w:t>
      </w:r>
      <w:proofErr w:type="spellStart"/>
      <w:r w:rsidRPr="00B976DC">
        <w:t>butirato</w:t>
      </w:r>
      <w:proofErr w:type="spellEnd"/>
      <w:r w:rsidRPr="00B976DC">
        <w:t>.</w:t>
      </w:r>
    </w:p>
    <w:p w14:paraId="3D103096" w14:textId="77777777" w:rsidR="00E64E70" w:rsidRPr="00B976DC" w:rsidRDefault="00E64E70" w:rsidP="00796CEB">
      <w:pPr>
        <w:pStyle w:val="BTEMEASMCA"/>
      </w:pPr>
    </w:p>
    <w:p w14:paraId="3124AE74" w14:textId="77777777" w:rsidR="00E64E70" w:rsidRPr="00B976DC" w:rsidRDefault="00E64E70">
      <w:pPr>
        <w:pStyle w:val="BTEMEASMCA"/>
      </w:pPr>
    </w:p>
    <w:p w14:paraId="67456850" w14:textId="77777777" w:rsidR="00E64E70" w:rsidRPr="00B976DC" w:rsidRDefault="00E64E70" w:rsidP="00E64E70">
      <w:pPr>
        <w:pStyle w:val="PI-1labEMEASMCA"/>
        <w:rPr>
          <w:rFonts w:ascii="Times New Roman" w:hAnsi="Times New Roman" w:cs="Times New Roman"/>
          <w:noProof w:val="0"/>
          <w:highlight w:val="lightGray"/>
        </w:rPr>
      </w:pPr>
      <w:r w:rsidRPr="00B976DC">
        <w:rPr>
          <w:rFonts w:ascii="Times New Roman" w:hAnsi="Times New Roman" w:cs="Times New Roman"/>
          <w:noProof w:val="0"/>
        </w:rPr>
        <w:t>3.</w:t>
      </w:r>
      <w:r w:rsidRPr="00B976DC">
        <w:rPr>
          <w:rFonts w:ascii="Times New Roman" w:hAnsi="Times New Roman" w:cs="Times New Roman"/>
          <w:noProof w:val="0"/>
        </w:rPr>
        <w:tab/>
        <w:t>PAGALBINIŲ MEDŽIAGŲ SĄRAŠAS</w:t>
      </w:r>
    </w:p>
    <w:p w14:paraId="6CBFAC89" w14:textId="77777777" w:rsidR="00E64E70" w:rsidRPr="00B976DC" w:rsidRDefault="00E64E70" w:rsidP="00796CEB">
      <w:pPr>
        <w:pStyle w:val="BTEMEASMCA"/>
      </w:pPr>
    </w:p>
    <w:p w14:paraId="104AFE0E" w14:textId="77777777" w:rsidR="00E64E70" w:rsidRPr="00B976DC" w:rsidRDefault="00E64E70" w:rsidP="00E64E70">
      <w:pPr>
        <w:pStyle w:val="Pagrindinistekstas"/>
        <w:spacing w:line="240" w:lineRule="auto"/>
        <w:jc w:val="left"/>
        <w:rPr>
          <w:sz w:val="22"/>
          <w:szCs w:val="22"/>
        </w:rPr>
      </w:pPr>
      <w:r w:rsidRPr="00B976DC">
        <w:rPr>
          <w:sz w:val="22"/>
          <w:szCs w:val="22"/>
        </w:rPr>
        <w:t xml:space="preserve">Pagalbinės medžiagos: </w:t>
      </w:r>
      <w:proofErr w:type="spellStart"/>
      <w:r w:rsidRPr="00B976DC">
        <w:rPr>
          <w:sz w:val="22"/>
          <w:szCs w:val="22"/>
        </w:rPr>
        <w:t>cetosterilo</w:t>
      </w:r>
      <w:proofErr w:type="spellEnd"/>
      <w:r w:rsidRPr="00B976DC">
        <w:rPr>
          <w:sz w:val="22"/>
          <w:szCs w:val="22"/>
        </w:rPr>
        <w:t xml:space="preserve"> alkoholis, </w:t>
      </w:r>
      <w:proofErr w:type="spellStart"/>
      <w:r w:rsidRPr="00B976DC">
        <w:rPr>
          <w:sz w:val="22"/>
          <w:szCs w:val="22"/>
        </w:rPr>
        <w:t>makrogolio</w:t>
      </w:r>
      <w:proofErr w:type="spellEnd"/>
      <w:r w:rsidRPr="00B976DC">
        <w:rPr>
          <w:sz w:val="22"/>
          <w:szCs w:val="22"/>
        </w:rPr>
        <w:t xml:space="preserve"> </w:t>
      </w:r>
      <w:proofErr w:type="spellStart"/>
      <w:r w:rsidRPr="00B976DC">
        <w:rPr>
          <w:sz w:val="22"/>
          <w:szCs w:val="22"/>
        </w:rPr>
        <w:t>cetosterilo</w:t>
      </w:r>
      <w:proofErr w:type="spellEnd"/>
      <w:r w:rsidRPr="00B976DC">
        <w:rPr>
          <w:sz w:val="22"/>
          <w:szCs w:val="22"/>
        </w:rPr>
        <w:t xml:space="preserve"> eteris, skystasis parafinas, minkštasis baltas parafinas, metilo </w:t>
      </w:r>
      <w:proofErr w:type="spellStart"/>
      <w:r w:rsidRPr="00B976DC">
        <w:rPr>
          <w:sz w:val="22"/>
          <w:szCs w:val="22"/>
        </w:rPr>
        <w:t>parahidroksibenzoatas</w:t>
      </w:r>
      <w:proofErr w:type="spellEnd"/>
      <w:r w:rsidRPr="00B976DC">
        <w:rPr>
          <w:sz w:val="22"/>
          <w:szCs w:val="22"/>
        </w:rPr>
        <w:t xml:space="preserve"> (E218), citrinų rūgštis </w:t>
      </w:r>
      <w:proofErr w:type="spellStart"/>
      <w:r w:rsidRPr="00B976DC">
        <w:rPr>
          <w:sz w:val="22"/>
          <w:szCs w:val="22"/>
        </w:rPr>
        <w:t>monohidratas</w:t>
      </w:r>
      <w:proofErr w:type="spellEnd"/>
      <w:r w:rsidRPr="00B976DC">
        <w:rPr>
          <w:sz w:val="22"/>
          <w:szCs w:val="22"/>
        </w:rPr>
        <w:t>, natrio citratas, išgrynintas vanduo.</w:t>
      </w:r>
    </w:p>
    <w:p w14:paraId="28012359" w14:textId="77777777" w:rsidR="00E64E70" w:rsidRPr="00B976DC" w:rsidRDefault="00E64E70" w:rsidP="00796CEB">
      <w:pPr>
        <w:pStyle w:val="BTEMEASMCA"/>
      </w:pPr>
    </w:p>
    <w:p w14:paraId="4EB5D304" w14:textId="77777777" w:rsidR="00E64E70" w:rsidRPr="00B976DC" w:rsidRDefault="00E64E70" w:rsidP="00796CEB">
      <w:pPr>
        <w:pStyle w:val="BTEMEASMCA"/>
      </w:pPr>
    </w:p>
    <w:p w14:paraId="306D1772" w14:textId="77777777" w:rsidR="00E64E70" w:rsidRPr="00B976DC" w:rsidRDefault="00E64E70" w:rsidP="00E64E70">
      <w:pPr>
        <w:pStyle w:val="PI-1labEMEASMCA"/>
        <w:rPr>
          <w:rFonts w:ascii="Times New Roman" w:hAnsi="Times New Roman" w:cs="Times New Roman"/>
          <w:noProof w:val="0"/>
        </w:rPr>
      </w:pPr>
      <w:r w:rsidRPr="00B976DC">
        <w:rPr>
          <w:rFonts w:ascii="Times New Roman" w:hAnsi="Times New Roman" w:cs="Times New Roman"/>
          <w:noProof w:val="0"/>
        </w:rPr>
        <w:t>4.</w:t>
      </w:r>
      <w:r w:rsidRPr="00B976DC">
        <w:rPr>
          <w:rFonts w:ascii="Times New Roman" w:hAnsi="Times New Roman" w:cs="Times New Roman"/>
          <w:noProof w:val="0"/>
        </w:rPr>
        <w:tab/>
        <w:t>FARMACINĖ FORMA IR KIEKIS PAKUOTĖJE</w:t>
      </w:r>
    </w:p>
    <w:p w14:paraId="642945D5" w14:textId="77777777" w:rsidR="00E64E70" w:rsidRPr="00B976DC" w:rsidRDefault="00E64E70" w:rsidP="00796CEB">
      <w:pPr>
        <w:pStyle w:val="BTEMEASMCA"/>
      </w:pPr>
    </w:p>
    <w:p w14:paraId="1E68D8EB" w14:textId="77777777" w:rsidR="00E64E70" w:rsidRPr="00B976DC" w:rsidRDefault="00E64E70" w:rsidP="00E64E70">
      <w:pPr>
        <w:pStyle w:val="Pagrindinistekstas"/>
        <w:spacing w:line="240" w:lineRule="auto"/>
        <w:ind w:left="540" w:hanging="540"/>
        <w:rPr>
          <w:sz w:val="22"/>
          <w:szCs w:val="22"/>
        </w:rPr>
      </w:pPr>
      <w:r w:rsidRPr="00B976DC">
        <w:rPr>
          <w:sz w:val="22"/>
          <w:szCs w:val="22"/>
        </w:rPr>
        <w:t>15 g kremo</w:t>
      </w:r>
    </w:p>
    <w:p w14:paraId="37566F5C" w14:textId="77777777" w:rsidR="00E64E70" w:rsidRPr="00B976DC" w:rsidRDefault="00E64E70" w:rsidP="00E64E70">
      <w:pPr>
        <w:pStyle w:val="Pagrindinistekstas"/>
        <w:spacing w:line="240" w:lineRule="auto"/>
        <w:ind w:left="540" w:hanging="540"/>
        <w:rPr>
          <w:sz w:val="22"/>
          <w:szCs w:val="22"/>
        </w:rPr>
      </w:pPr>
    </w:p>
    <w:p w14:paraId="09FAFAE9" w14:textId="77777777" w:rsidR="00E64E70" w:rsidRPr="00B976DC" w:rsidRDefault="00E64E70" w:rsidP="00796CEB">
      <w:pPr>
        <w:pStyle w:val="BTEMEASMCA"/>
      </w:pPr>
    </w:p>
    <w:p w14:paraId="7C7871FD" w14:textId="77777777" w:rsidR="00E64E70" w:rsidRPr="00B976DC" w:rsidRDefault="00E64E70" w:rsidP="00E64E70">
      <w:pPr>
        <w:pStyle w:val="PI-1labEMEASMCA"/>
        <w:rPr>
          <w:rFonts w:ascii="Times New Roman" w:hAnsi="Times New Roman" w:cs="Times New Roman"/>
          <w:noProof w:val="0"/>
          <w:highlight w:val="lightGray"/>
        </w:rPr>
      </w:pPr>
      <w:r w:rsidRPr="00B976DC">
        <w:rPr>
          <w:rFonts w:ascii="Times New Roman" w:hAnsi="Times New Roman" w:cs="Times New Roman"/>
          <w:noProof w:val="0"/>
        </w:rPr>
        <w:t>5.</w:t>
      </w:r>
      <w:r w:rsidRPr="00B976DC">
        <w:rPr>
          <w:rFonts w:ascii="Times New Roman" w:hAnsi="Times New Roman" w:cs="Times New Roman"/>
          <w:noProof w:val="0"/>
        </w:rPr>
        <w:tab/>
        <w:t>VARTOJIMO METODAS IR BŪDAS (-AI)</w:t>
      </w:r>
    </w:p>
    <w:p w14:paraId="33BA03B4" w14:textId="77777777" w:rsidR="00E64E70" w:rsidRPr="00B976DC" w:rsidRDefault="00E64E70" w:rsidP="00796CEB">
      <w:pPr>
        <w:pStyle w:val="BTEMEASMCA"/>
      </w:pPr>
    </w:p>
    <w:p w14:paraId="022CCF8F" w14:textId="77777777" w:rsidR="00E64E70" w:rsidRPr="00B976DC" w:rsidRDefault="00E64E70" w:rsidP="00E64E70">
      <w:pPr>
        <w:pStyle w:val="Pagrindinistekstas"/>
        <w:spacing w:line="240" w:lineRule="auto"/>
        <w:ind w:left="540" w:hanging="540"/>
        <w:rPr>
          <w:sz w:val="22"/>
          <w:szCs w:val="22"/>
        </w:rPr>
      </w:pPr>
      <w:r w:rsidRPr="00B976DC">
        <w:rPr>
          <w:sz w:val="22"/>
          <w:szCs w:val="22"/>
        </w:rPr>
        <w:t xml:space="preserve">Vartoti ant odos. </w:t>
      </w:r>
    </w:p>
    <w:p w14:paraId="0C235926" w14:textId="77777777" w:rsidR="00E64E70" w:rsidRPr="00B976DC" w:rsidRDefault="00E64E70" w:rsidP="00796CEB">
      <w:pPr>
        <w:pStyle w:val="BTEMEASMCA"/>
      </w:pPr>
      <w:r w:rsidRPr="00B976DC">
        <w:t>Prieš vartojimą perskaitykite pakuotės lapelį.</w:t>
      </w:r>
    </w:p>
    <w:p w14:paraId="431FC320" w14:textId="77777777" w:rsidR="00E64E70" w:rsidRPr="00B976DC" w:rsidRDefault="00E64E70" w:rsidP="00796CEB">
      <w:pPr>
        <w:pStyle w:val="BTEMEASMCA"/>
      </w:pPr>
    </w:p>
    <w:p w14:paraId="348D7590" w14:textId="77777777" w:rsidR="00E64E70" w:rsidRPr="00B976DC" w:rsidRDefault="00E64E70" w:rsidP="00796CEB">
      <w:pPr>
        <w:pStyle w:val="BTEMEASMCA"/>
      </w:pPr>
    </w:p>
    <w:p w14:paraId="31E3E2CA" w14:textId="77777777" w:rsidR="00E64E70" w:rsidRPr="00B976DC" w:rsidRDefault="00E64E70" w:rsidP="00647ED0">
      <w:pPr>
        <w:pStyle w:val="PI-1labEMEASMCA"/>
        <w:ind w:left="567" w:hanging="567"/>
        <w:rPr>
          <w:rFonts w:ascii="Times New Roman" w:hAnsi="Times New Roman" w:cs="Times New Roman"/>
        </w:rPr>
      </w:pPr>
      <w:r w:rsidRPr="00B976DC">
        <w:rPr>
          <w:rFonts w:ascii="Times New Roman" w:hAnsi="Times New Roman" w:cs="Times New Roman"/>
        </w:rPr>
        <w:t>6.</w:t>
      </w:r>
      <w:r w:rsidRPr="00B976DC">
        <w:rPr>
          <w:rFonts w:ascii="Times New Roman" w:hAnsi="Times New Roman" w:cs="Times New Roman"/>
        </w:rPr>
        <w:tab/>
        <w:t>SPECIALUS ĮSPĖJIMAS, KAD VAISTINĮ PREPARATĄ BŪTINA LAIKYTI VAIKAMS NEPASTEBIMOJE IR NEPASIEKIAMOJE VIETOJE</w:t>
      </w:r>
    </w:p>
    <w:p w14:paraId="0E80322F" w14:textId="77777777" w:rsidR="00E64E70" w:rsidRPr="00B976DC" w:rsidRDefault="00E64E70" w:rsidP="00796CEB">
      <w:pPr>
        <w:pStyle w:val="BTEMEASMCA"/>
      </w:pPr>
    </w:p>
    <w:p w14:paraId="6711DD89" w14:textId="2A8F7A4A" w:rsidR="00E64E70" w:rsidRPr="00B976DC" w:rsidRDefault="00E64E70" w:rsidP="00796CEB">
      <w:pPr>
        <w:pStyle w:val="BTEMEASMCA"/>
      </w:pPr>
      <w:r w:rsidRPr="00B976DC">
        <w:t xml:space="preserve">Laikyti vaikams </w:t>
      </w:r>
      <w:r w:rsidR="00D46012" w:rsidRPr="00B976DC">
        <w:t>nepastebimoje</w:t>
      </w:r>
      <w:r w:rsidR="00D46012" w:rsidRPr="00B976DC" w:rsidDel="00D46012">
        <w:t xml:space="preserve"> </w:t>
      </w:r>
      <w:r w:rsidRPr="00B976DC">
        <w:t xml:space="preserve">ir </w:t>
      </w:r>
      <w:r w:rsidR="00D46012" w:rsidRPr="00B976DC">
        <w:t>nepasiekiamoje</w:t>
      </w:r>
      <w:r w:rsidRPr="00B976DC">
        <w:t xml:space="preserve"> vietoje.</w:t>
      </w:r>
    </w:p>
    <w:p w14:paraId="336CADE8" w14:textId="77777777" w:rsidR="00E64E70" w:rsidRPr="00B976DC" w:rsidRDefault="00E64E70" w:rsidP="00796CEB">
      <w:pPr>
        <w:pStyle w:val="BTEMEASMCA"/>
      </w:pPr>
    </w:p>
    <w:p w14:paraId="6B586EA7" w14:textId="77777777" w:rsidR="00E64E70" w:rsidRPr="00B976DC" w:rsidRDefault="00E64E70">
      <w:pPr>
        <w:pStyle w:val="BTEMEASMCA"/>
      </w:pPr>
    </w:p>
    <w:p w14:paraId="3A99E08C" w14:textId="77777777" w:rsidR="00E64E70" w:rsidRPr="00B976DC" w:rsidRDefault="00E64E70" w:rsidP="00E64E70">
      <w:pPr>
        <w:pStyle w:val="PI-1labEMEASMCA"/>
        <w:rPr>
          <w:rFonts w:ascii="Times New Roman" w:hAnsi="Times New Roman" w:cs="Times New Roman"/>
          <w:noProof w:val="0"/>
          <w:highlight w:val="lightGray"/>
        </w:rPr>
      </w:pPr>
      <w:r w:rsidRPr="00B976DC">
        <w:rPr>
          <w:rFonts w:ascii="Times New Roman" w:hAnsi="Times New Roman" w:cs="Times New Roman"/>
          <w:noProof w:val="0"/>
        </w:rPr>
        <w:t>7.</w:t>
      </w:r>
      <w:r w:rsidRPr="00B976DC">
        <w:rPr>
          <w:rFonts w:ascii="Times New Roman" w:hAnsi="Times New Roman" w:cs="Times New Roman"/>
          <w:noProof w:val="0"/>
        </w:rPr>
        <w:tab/>
        <w:t>KITAS (-I) SPECIALUS (-ŪS) ĮSPĖJIMAS (-AI) (JEI REIKIA)</w:t>
      </w:r>
    </w:p>
    <w:p w14:paraId="3C4839A5" w14:textId="77777777" w:rsidR="00E64E70" w:rsidRPr="00B976DC" w:rsidRDefault="00E64E70" w:rsidP="00796CEB">
      <w:pPr>
        <w:pStyle w:val="BTEMEASMCA"/>
      </w:pPr>
    </w:p>
    <w:p w14:paraId="39D8402A" w14:textId="77777777" w:rsidR="00E64E70" w:rsidRPr="00B976DC" w:rsidRDefault="00E64E70" w:rsidP="00796CEB">
      <w:pPr>
        <w:pStyle w:val="BTEMEASMCA"/>
      </w:pPr>
    </w:p>
    <w:p w14:paraId="38226134" w14:textId="77777777" w:rsidR="00E64E70" w:rsidRPr="00B976DC" w:rsidRDefault="00E64E70" w:rsidP="00E64E70">
      <w:pPr>
        <w:pStyle w:val="PI-1labEMEASMCA"/>
        <w:pBdr>
          <w:top w:val="single" w:sz="4" w:space="3" w:color="auto"/>
        </w:pBdr>
        <w:rPr>
          <w:rFonts w:ascii="Times New Roman" w:hAnsi="Times New Roman" w:cs="Times New Roman"/>
          <w:noProof w:val="0"/>
          <w:highlight w:val="lightGray"/>
        </w:rPr>
      </w:pPr>
      <w:r w:rsidRPr="00B976DC">
        <w:rPr>
          <w:rFonts w:ascii="Times New Roman" w:hAnsi="Times New Roman" w:cs="Times New Roman"/>
          <w:noProof w:val="0"/>
        </w:rPr>
        <w:t>8.</w:t>
      </w:r>
      <w:r w:rsidRPr="00B976DC">
        <w:rPr>
          <w:rFonts w:ascii="Times New Roman" w:hAnsi="Times New Roman" w:cs="Times New Roman"/>
          <w:noProof w:val="0"/>
        </w:rPr>
        <w:tab/>
        <w:t>TINKAMUMO LAIKAS</w:t>
      </w:r>
    </w:p>
    <w:p w14:paraId="19F7C87B" w14:textId="77777777" w:rsidR="00E64E70" w:rsidRPr="00B976DC" w:rsidRDefault="00E64E70" w:rsidP="00796CEB">
      <w:pPr>
        <w:pStyle w:val="BTEMEASMCA"/>
      </w:pPr>
    </w:p>
    <w:p w14:paraId="51D2E030" w14:textId="77777777" w:rsidR="00E64E70" w:rsidRPr="00B976DC" w:rsidRDefault="00E64E70" w:rsidP="00E64E70">
      <w:pPr>
        <w:rPr>
          <w:b/>
          <w:bCs/>
          <w:i/>
          <w:iCs/>
          <w:sz w:val="22"/>
          <w:szCs w:val="22"/>
          <w:lang w:eastAsia="lt-LT"/>
        </w:rPr>
      </w:pPr>
      <w:r w:rsidRPr="00B976DC">
        <w:rPr>
          <w:bCs/>
          <w:iCs/>
          <w:sz w:val="22"/>
          <w:szCs w:val="22"/>
          <w:lang w:eastAsia="lt-LT"/>
        </w:rPr>
        <w:t>Tinka iki {mm MMMM}</w:t>
      </w:r>
    </w:p>
    <w:p w14:paraId="21EF728C" w14:textId="77777777" w:rsidR="00E64E70" w:rsidRPr="00B976DC" w:rsidRDefault="00E64E70" w:rsidP="00796CEB">
      <w:pPr>
        <w:pStyle w:val="BTEMEASMCA"/>
      </w:pPr>
    </w:p>
    <w:p w14:paraId="7A0A27EB" w14:textId="77777777" w:rsidR="00E64E70" w:rsidRPr="00B976DC" w:rsidRDefault="00E64E70" w:rsidP="00796CEB">
      <w:pPr>
        <w:pStyle w:val="BTEMEASMCA"/>
      </w:pPr>
    </w:p>
    <w:p w14:paraId="72AA5203" w14:textId="77777777" w:rsidR="00E64E70" w:rsidRPr="00B976DC" w:rsidRDefault="00E64E70" w:rsidP="00E64E70">
      <w:pPr>
        <w:pStyle w:val="PI-1labEMEASMCA"/>
        <w:rPr>
          <w:rFonts w:ascii="Times New Roman" w:hAnsi="Times New Roman" w:cs="Times New Roman"/>
          <w:noProof w:val="0"/>
        </w:rPr>
      </w:pPr>
      <w:r w:rsidRPr="00B976DC">
        <w:rPr>
          <w:rFonts w:ascii="Times New Roman" w:hAnsi="Times New Roman" w:cs="Times New Roman"/>
          <w:noProof w:val="0"/>
        </w:rPr>
        <w:t>9.</w:t>
      </w:r>
      <w:r w:rsidRPr="00B976DC">
        <w:rPr>
          <w:rFonts w:ascii="Times New Roman" w:hAnsi="Times New Roman" w:cs="Times New Roman"/>
          <w:noProof w:val="0"/>
        </w:rPr>
        <w:tab/>
        <w:t>SPECIALIOS LAIKYMO SĄLYGOS</w:t>
      </w:r>
    </w:p>
    <w:p w14:paraId="0B192FCF" w14:textId="77777777" w:rsidR="00E64E70" w:rsidRPr="00B976DC" w:rsidRDefault="00E64E70" w:rsidP="00E64E70">
      <w:pPr>
        <w:tabs>
          <w:tab w:val="left" w:pos="567"/>
        </w:tabs>
        <w:rPr>
          <w:bCs/>
          <w:sz w:val="22"/>
          <w:szCs w:val="22"/>
        </w:rPr>
      </w:pPr>
    </w:p>
    <w:p w14:paraId="604BCF45" w14:textId="77777777" w:rsidR="00E64E70" w:rsidRPr="00B976DC" w:rsidRDefault="00E64E70" w:rsidP="00E64E70">
      <w:pPr>
        <w:tabs>
          <w:tab w:val="left" w:pos="567"/>
        </w:tabs>
        <w:rPr>
          <w:bCs/>
          <w:sz w:val="22"/>
          <w:szCs w:val="22"/>
        </w:rPr>
      </w:pPr>
      <w:r w:rsidRPr="00B976DC">
        <w:rPr>
          <w:bCs/>
          <w:sz w:val="22"/>
          <w:szCs w:val="22"/>
        </w:rPr>
        <w:t xml:space="preserve">Laikyti ne aukštesnėje 25 °C temperatūroje. </w:t>
      </w:r>
    </w:p>
    <w:p w14:paraId="575B7750" w14:textId="77777777" w:rsidR="00E64E70" w:rsidRPr="00B976DC" w:rsidRDefault="00E64E70" w:rsidP="00796CEB">
      <w:pPr>
        <w:pStyle w:val="BTEMEASMCA"/>
      </w:pPr>
      <w:r w:rsidRPr="00B976DC">
        <w:t>Negalima užšaldyti.</w:t>
      </w:r>
    </w:p>
    <w:p w14:paraId="6AFD0B75" w14:textId="77777777" w:rsidR="00E64E70" w:rsidRPr="00B976DC" w:rsidRDefault="00E64E70" w:rsidP="00796CEB">
      <w:pPr>
        <w:pStyle w:val="BTEMEASMCA"/>
      </w:pPr>
    </w:p>
    <w:p w14:paraId="08AD67B7" w14:textId="77777777" w:rsidR="00E64E70" w:rsidRPr="00B976DC" w:rsidRDefault="00E64E70" w:rsidP="00796CEB">
      <w:pPr>
        <w:pStyle w:val="BTEMEASMCA"/>
      </w:pPr>
    </w:p>
    <w:p w14:paraId="7F7093A5" w14:textId="77777777" w:rsidR="00E64E70" w:rsidRPr="00B976DC" w:rsidRDefault="00E64E70" w:rsidP="00647ED0">
      <w:pPr>
        <w:pStyle w:val="PI-1labEMEASMCA"/>
        <w:ind w:left="567" w:hanging="567"/>
        <w:rPr>
          <w:rFonts w:ascii="Times New Roman" w:hAnsi="Times New Roman" w:cs="Times New Roman"/>
          <w:noProof w:val="0"/>
        </w:rPr>
      </w:pPr>
      <w:r w:rsidRPr="00B976DC">
        <w:rPr>
          <w:rFonts w:ascii="Times New Roman" w:hAnsi="Times New Roman" w:cs="Times New Roman"/>
          <w:noProof w:val="0"/>
        </w:rPr>
        <w:t>10.</w:t>
      </w:r>
      <w:r w:rsidRPr="00B976DC">
        <w:rPr>
          <w:rFonts w:ascii="Times New Roman" w:hAnsi="Times New Roman" w:cs="Times New Roman"/>
          <w:noProof w:val="0"/>
        </w:rPr>
        <w:tab/>
        <w:t xml:space="preserve">SPECIALIOS ATSARGUMO PRIEMONĖS DĖL NESUVARTOTO </w:t>
      </w:r>
      <w:r w:rsidRPr="00B976DC">
        <w:rPr>
          <w:rFonts w:ascii="Times New Roman" w:hAnsi="Times New Roman" w:cs="Times New Roman"/>
          <w:bCs/>
          <w:noProof w:val="0"/>
        </w:rPr>
        <w:t xml:space="preserve">VAISTINIO PREPARATO AR JO ATLIEKŲ </w:t>
      </w:r>
      <w:r w:rsidRPr="00B976DC">
        <w:rPr>
          <w:rFonts w:ascii="Times New Roman" w:hAnsi="Times New Roman" w:cs="Times New Roman"/>
          <w:noProof w:val="0"/>
        </w:rPr>
        <w:t>TVARKYMO (JEI REIKIA)</w:t>
      </w:r>
    </w:p>
    <w:p w14:paraId="1CDD1BAD" w14:textId="77777777" w:rsidR="00E64E70" w:rsidRPr="00B976DC" w:rsidRDefault="00E64E70" w:rsidP="00796CEB">
      <w:pPr>
        <w:pStyle w:val="BTEMEASMCA"/>
      </w:pPr>
    </w:p>
    <w:p w14:paraId="697B83B4" w14:textId="77777777" w:rsidR="00E64E70" w:rsidRPr="00B976DC" w:rsidRDefault="00E64E70" w:rsidP="00796CEB">
      <w:pPr>
        <w:pStyle w:val="BTEMEASMCA"/>
      </w:pPr>
    </w:p>
    <w:p w14:paraId="427871A6" w14:textId="5D533DC6" w:rsidR="00E64E70" w:rsidRPr="00B976DC" w:rsidRDefault="00E64E70" w:rsidP="00E64E70">
      <w:pPr>
        <w:pStyle w:val="PI-1labEMEASMCA"/>
        <w:rPr>
          <w:rFonts w:ascii="Times New Roman" w:hAnsi="Times New Roman" w:cs="Times New Roman"/>
          <w:noProof w:val="0"/>
        </w:rPr>
      </w:pPr>
      <w:r w:rsidRPr="00B976DC">
        <w:rPr>
          <w:rFonts w:ascii="Times New Roman" w:hAnsi="Times New Roman" w:cs="Times New Roman"/>
          <w:noProof w:val="0"/>
        </w:rPr>
        <w:t>11.</w:t>
      </w:r>
      <w:r w:rsidRPr="00B976DC">
        <w:rPr>
          <w:rFonts w:ascii="Times New Roman" w:hAnsi="Times New Roman" w:cs="Times New Roman"/>
          <w:noProof w:val="0"/>
        </w:rPr>
        <w:tab/>
      </w:r>
      <w:r w:rsidR="00D46012">
        <w:rPr>
          <w:rFonts w:ascii="Times New Roman" w:hAnsi="Times New Roman" w:cs="Times New Roman"/>
          <w:noProof w:val="0"/>
        </w:rPr>
        <w:t>REGISTRUOTOJO</w:t>
      </w:r>
      <w:r w:rsidRPr="00B976DC">
        <w:rPr>
          <w:rFonts w:ascii="Times New Roman" w:hAnsi="Times New Roman" w:cs="Times New Roman"/>
          <w:noProof w:val="0"/>
        </w:rPr>
        <w:t xml:space="preserve"> PAVADINIMAS IR ADRESAS</w:t>
      </w:r>
    </w:p>
    <w:p w14:paraId="21ACBE4E" w14:textId="77777777" w:rsidR="00E64E70" w:rsidRPr="00B976DC" w:rsidRDefault="00E64E70" w:rsidP="00796CEB">
      <w:pPr>
        <w:pStyle w:val="BTEMEASMCA"/>
      </w:pPr>
    </w:p>
    <w:p w14:paraId="7B0D775F" w14:textId="77777777" w:rsidR="00E64E70" w:rsidRPr="00B976DC" w:rsidRDefault="00E64E70" w:rsidP="00796CEB">
      <w:pPr>
        <w:pStyle w:val="BTEMEASMCA"/>
      </w:pPr>
      <w:proofErr w:type="spellStart"/>
      <w:r w:rsidRPr="00B976DC">
        <w:t>PharmaSwiss</w:t>
      </w:r>
      <w:proofErr w:type="spellEnd"/>
      <w:r w:rsidRPr="00B976DC">
        <w:t xml:space="preserve"> </w:t>
      </w:r>
      <w:proofErr w:type="spellStart"/>
      <w:r w:rsidRPr="00B976DC">
        <w:t>Česka</w:t>
      </w:r>
      <w:proofErr w:type="spellEnd"/>
      <w:r w:rsidRPr="00B976DC">
        <w:t xml:space="preserve"> </w:t>
      </w:r>
      <w:proofErr w:type="spellStart"/>
      <w:r w:rsidRPr="00B976DC">
        <w:t>republika</w:t>
      </w:r>
      <w:proofErr w:type="spellEnd"/>
      <w:r w:rsidRPr="00B976DC">
        <w:t xml:space="preserve"> </w:t>
      </w:r>
      <w:proofErr w:type="spellStart"/>
      <w:r w:rsidRPr="00B976DC">
        <w:t>s.r.o</w:t>
      </w:r>
      <w:proofErr w:type="spellEnd"/>
      <w:r w:rsidRPr="00B976DC">
        <w:t>.,</w:t>
      </w:r>
    </w:p>
    <w:p w14:paraId="4EA96AD3" w14:textId="77777777" w:rsidR="00E64E70" w:rsidRPr="00B976DC" w:rsidRDefault="00E64E70">
      <w:pPr>
        <w:pStyle w:val="BTEMEASMCA"/>
      </w:pPr>
      <w:proofErr w:type="spellStart"/>
      <w:r w:rsidRPr="00B976DC">
        <w:t>Jankovcova</w:t>
      </w:r>
      <w:proofErr w:type="spellEnd"/>
      <w:r w:rsidRPr="00B976DC">
        <w:t xml:space="preserve"> 1569/2c, </w:t>
      </w:r>
    </w:p>
    <w:p w14:paraId="54740F78" w14:textId="77777777" w:rsidR="00E64E70" w:rsidRPr="00B976DC" w:rsidRDefault="00E64E70">
      <w:pPr>
        <w:pStyle w:val="BTEMEASMCA"/>
      </w:pPr>
      <w:r w:rsidRPr="00B976DC">
        <w:t xml:space="preserve">170 00 </w:t>
      </w:r>
      <w:proofErr w:type="spellStart"/>
      <w:r w:rsidRPr="00B976DC">
        <w:t>Prague</w:t>
      </w:r>
      <w:proofErr w:type="spellEnd"/>
      <w:r w:rsidRPr="00B976DC">
        <w:t xml:space="preserve"> 7, </w:t>
      </w:r>
    </w:p>
    <w:p w14:paraId="0382613D" w14:textId="77777777" w:rsidR="00E64E70" w:rsidRPr="00B976DC" w:rsidRDefault="00E64E70">
      <w:pPr>
        <w:pStyle w:val="BTEMEASMCA"/>
      </w:pPr>
      <w:r w:rsidRPr="00B976DC">
        <w:t>Čekija</w:t>
      </w:r>
    </w:p>
    <w:p w14:paraId="3BD91131" w14:textId="77777777" w:rsidR="00E64E70" w:rsidRPr="00B976DC" w:rsidRDefault="00E64E70">
      <w:pPr>
        <w:pStyle w:val="BTEMEASMCA"/>
      </w:pPr>
    </w:p>
    <w:p w14:paraId="117548D7" w14:textId="77777777" w:rsidR="00E64E70" w:rsidRPr="00B976DC" w:rsidRDefault="00E64E70">
      <w:pPr>
        <w:pStyle w:val="BTEMEASMCA"/>
      </w:pPr>
    </w:p>
    <w:p w14:paraId="5B7810E2" w14:textId="5D75CD6A" w:rsidR="00E64E70" w:rsidRPr="00B976DC" w:rsidRDefault="00E64E70" w:rsidP="00E64E70">
      <w:pPr>
        <w:pStyle w:val="PI-1labEMEASMCA"/>
        <w:rPr>
          <w:rFonts w:ascii="Times New Roman" w:hAnsi="Times New Roman" w:cs="Times New Roman"/>
          <w:noProof w:val="0"/>
        </w:rPr>
      </w:pPr>
      <w:r w:rsidRPr="00B976DC">
        <w:rPr>
          <w:rFonts w:ascii="Times New Roman" w:hAnsi="Times New Roman" w:cs="Times New Roman"/>
          <w:noProof w:val="0"/>
        </w:rPr>
        <w:t>12.</w:t>
      </w:r>
      <w:r w:rsidRPr="00B976DC">
        <w:rPr>
          <w:rFonts w:ascii="Times New Roman" w:hAnsi="Times New Roman" w:cs="Times New Roman"/>
          <w:noProof w:val="0"/>
        </w:rPr>
        <w:tab/>
      </w:r>
      <w:r w:rsidR="00D46012">
        <w:rPr>
          <w:rFonts w:ascii="Times New Roman" w:hAnsi="Times New Roman" w:cs="Times New Roman"/>
          <w:noProof w:val="0"/>
        </w:rPr>
        <w:t>REGISTRACIJOS</w:t>
      </w:r>
      <w:r w:rsidR="00D46012" w:rsidRPr="00B976DC">
        <w:rPr>
          <w:rFonts w:ascii="Times New Roman" w:hAnsi="Times New Roman" w:cs="Times New Roman"/>
          <w:noProof w:val="0"/>
        </w:rPr>
        <w:t xml:space="preserve"> </w:t>
      </w:r>
      <w:r w:rsidRPr="00B976DC">
        <w:rPr>
          <w:rFonts w:ascii="Times New Roman" w:hAnsi="Times New Roman" w:cs="Times New Roman"/>
          <w:noProof w:val="0"/>
        </w:rPr>
        <w:t xml:space="preserve">PAŽYMĖJIMO NUMERIS </w:t>
      </w:r>
      <w:r w:rsidR="00D46012">
        <w:rPr>
          <w:rFonts w:ascii="Times New Roman" w:hAnsi="Times New Roman" w:cs="Times New Roman"/>
          <w:noProof w:val="0"/>
        </w:rPr>
        <w:t>(-IAI)</w:t>
      </w:r>
    </w:p>
    <w:p w14:paraId="282C9175" w14:textId="77777777" w:rsidR="00E64E70" w:rsidRPr="00B976DC" w:rsidRDefault="00E64E70" w:rsidP="00796CEB">
      <w:pPr>
        <w:pStyle w:val="BTEMEASMCA"/>
      </w:pPr>
    </w:p>
    <w:p w14:paraId="50D509CC" w14:textId="77777777" w:rsidR="00E64E70" w:rsidRPr="00B976DC" w:rsidRDefault="00E64E70" w:rsidP="00796CEB">
      <w:pPr>
        <w:pStyle w:val="BTEMEASMCA"/>
      </w:pPr>
      <w:r w:rsidRPr="00B976DC">
        <w:t xml:space="preserve">LT/1/97/0510/001 </w:t>
      </w:r>
    </w:p>
    <w:p w14:paraId="17E5BE37" w14:textId="77777777" w:rsidR="00E64E70" w:rsidRPr="00B976DC" w:rsidRDefault="00E64E70">
      <w:pPr>
        <w:pStyle w:val="BTEMEASMCA"/>
      </w:pPr>
    </w:p>
    <w:p w14:paraId="63BEF50F" w14:textId="77777777" w:rsidR="00E64E70" w:rsidRPr="00B976DC" w:rsidRDefault="00E64E70">
      <w:pPr>
        <w:pStyle w:val="BTEMEASMCA"/>
      </w:pPr>
    </w:p>
    <w:p w14:paraId="2FCC1951" w14:textId="77777777" w:rsidR="00E64E70" w:rsidRPr="00B976DC" w:rsidRDefault="00E64E70" w:rsidP="00E64E70">
      <w:pPr>
        <w:pStyle w:val="PI-1labEMEASMCA"/>
        <w:rPr>
          <w:rFonts w:ascii="Times New Roman" w:hAnsi="Times New Roman" w:cs="Times New Roman"/>
          <w:noProof w:val="0"/>
        </w:rPr>
      </w:pPr>
      <w:r w:rsidRPr="00B976DC">
        <w:rPr>
          <w:rFonts w:ascii="Times New Roman" w:hAnsi="Times New Roman" w:cs="Times New Roman"/>
          <w:noProof w:val="0"/>
        </w:rPr>
        <w:t>13.</w:t>
      </w:r>
      <w:r w:rsidRPr="00B976DC">
        <w:rPr>
          <w:rFonts w:ascii="Times New Roman" w:hAnsi="Times New Roman" w:cs="Times New Roman"/>
          <w:noProof w:val="0"/>
        </w:rPr>
        <w:tab/>
        <w:t>SERIJOS NUMERIS</w:t>
      </w:r>
    </w:p>
    <w:p w14:paraId="43F3FC3C" w14:textId="77777777" w:rsidR="00E64E70" w:rsidRPr="00B976DC" w:rsidRDefault="00E64E70" w:rsidP="00796CEB">
      <w:pPr>
        <w:pStyle w:val="BTEMEASMCA"/>
      </w:pPr>
    </w:p>
    <w:p w14:paraId="02207267" w14:textId="77777777" w:rsidR="00E64E70" w:rsidRPr="00B976DC" w:rsidRDefault="00E64E70" w:rsidP="00796CEB">
      <w:pPr>
        <w:pStyle w:val="BTEMEASMCA"/>
      </w:pPr>
      <w:r w:rsidRPr="00B976DC">
        <w:t>Serija</w:t>
      </w:r>
    </w:p>
    <w:p w14:paraId="31D17C69" w14:textId="77777777" w:rsidR="00E64E70" w:rsidRPr="00B976DC" w:rsidRDefault="00E64E70">
      <w:pPr>
        <w:pStyle w:val="BTEMEASMCA"/>
      </w:pPr>
    </w:p>
    <w:p w14:paraId="4C9E9B51" w14:textId="77777777" w:rsidR="00E64E70" w:rsidRPr="00B976DC" w:rsidRDefault="00E64E70">
      <w:pPr>
        <w:pStyle w:val="BTEMEASMCA"/>
      </w:pPr>
    </w:p>
    <w:p w14:paraId="7BB954BA" w14:textId="77777777" w:rsidR="00E64E70" w:rsidRPr="00B976DC" w:rsidRDefault="00E64E70" w:rsidP="00E64E70">
      <w:pPr>
        <w:pStyle w:val="PI-1labEMEASMCA"/>
        <w:rPr>
          <w:rFonts w:ascii="Times New Roman" w:hAnsi="Times New Roman" w:cs="Times New Roman"/>
          <w:noProof w:val="0"/>
        </w:rPr>
      </w:pPr>
      <w:r w:rsidRPr="00B976DC">
        <w:rPr>
          <w:rFonts w:ascii="Times New Roman" w:hAnsi="Times New Roman" w:cs="Times New Roman"/>
          <w:noProof w:val="0"/>
        </w:rPr>
        <w:t>14.</w:t>
      </w:r>
      <w:r w:rsidRPr="00B976DC">
        <w:rPr>
          <w:rFonts w:ascii="Times New Roman" w:hAnsi="Times New Roman" w:cs="Times New Roman"/>
          <w:noProof w:val="0"/>
        </w:rPr>
        <w:tab/>
        <w:t>PARDAVIMO (IŠDAVIMO) TVARKA</w:t>
      </w:r>
    </w:p>
    <w:p w14:paraId="0FF46FC4" w14:textId="77777777" w:rsidR="00E64E70" w:rsidRPr="00B976DC" w:rsidRDefault="00E64E70" w:rsidP="00796CEB">
      <w:pPr>
        <w:pStyle w:val="BTEMEASMCA"/>
      </w:pPr>
    </w:p>
    <w:p w14:paraId="2F705FFC" w14:textId="708F9C84" w:rsidR="00E64E70" w:rsidRPr="00B976DC" w:rsidRDefault="00E64E70" w:rsidP="00796CEB">
      <w:pPr>
        <w:pStyle w:val="BTEMEASMCA"/>
      </w:pPr>
      <w:r w:rsidRPr="00B976DC">
        <w:t>Receptinis vaist</w:t>
      </w:r>
      <w:r w:rsidR="00D46012">
        <w:t>as</w:t>
      </w:r>
    </w:p>
    <w:p w14:paraId="051F1FB7" w14:textId="77777777" w:rsidR="00E64E70" w:rsidRPr="00B976DC" w:rsidRDefault="00E64E70">
      <w:pPr>
        <w:pStyle w:val="BTEMEASMCA"/>
      </w:pPr>
    </w:p>
    <w:p w14:paraId="161068CE" w14:textId="77777777" w:rsidR="00E64E70" w:rsidRPr="00B976DC" w:rsidRDefault="00E64E70">
      <w:pPr>
        <w:pStyle w:val="BTEMEASMCA"/>
      </w:pPr>
    </w:p>
    <w:p w14:paraId="0E915897" w14:textId="77777777" w:rsidR="00E64E70" w:rsidRPr="00B976DC" w:rsidRDefault="00E64E70" w:rsidP="00E64E70">
      <w:pPr>
        <w:pStyle w:val="PI-1labEMEASMCA"/>
        <w:rPr>
          <w:rFonts w:ascii="Times New Roman" w:hAnsi="Times New Roman" w:cs="Times New Roman"/>
          <w:noProof w:val="0"/>
        </w:rPr>
      </w:pPr>
      <w:r w:rsidRPr="00B976DC">
        <w:rPr>
          <w:rFonts w:ascii="Times New Roman" w:hAnsi="Times New Roman" w:cs="Times New Roman"/>
          <w:noProof w:val="0"/>
        </w:rPr>
        <w:t>15.</w:t>
      </w:r>
      <w:r w:rsidRPr="00B976DC">
        <w:rPr>
          <w:rFonts w:ascii="Times New Roman" w:hAnsi="Times New Roman" w:cs="Times New Roman"/>
          <w:noProof w:val="0"/>
        </w:rPr>
        <w:tab/>
        <w:t>VARTOJIMO INSTRUKCIJA</w:t>
      </w:r>
    </w:p>
    <w:p w14:paraId="790063B5" w14:textId="77777777" w:rsidR="00E64E70" w:rsidRPr="00B976DC" w:rsidRDefault="00E64E70" w:rsidP="00796CEB">
      <w:pPr>
        <w:pStyle w:val="BTEMEASMCA"/>
      </w:pPr>
    </w:p>
    <w:p w14:paraId="1EFE0234" w14:textId="77777777" w:rsidR="00E64E70" w:rsidRPr="00B976DC" w:rsidRDefault="00E64E70" w:rsidP="00796CEB">
      <w:pPr>
        <w:pStyle w:val="BTEMEASMCA"/>
      </w:pPr>
    </w:p>
    <w:p w14:paraId="11A74AA7" w14:textId="77777777" w:rsidR="00E64E70" w:rsidRPr="00B976DC" w:rsidRDefault="00E64E70" w:rsidP="00E64E70">
      <w:pPr>
        <w:pStyle w:val="PI-1labEMEASMCA"/>
        <w:rPr>
          <w:rFonts w:ascii="Times New Roman" w:hAnsi="Times New Roman" w:cs="Times New Roman"/>
          <w:noProof w:val="0"/>
        </w:rPr>
      </w:pPr>
      <w:r w:rsidRPr="00B976DC">
        <w:rPr>
          <w:rFonts w:ascii="Times New Roman" w:hAnsi="Times New Roman" w:cs="Times New Roman"/>
          <w:noProof w:val="0"/>
        </w:rPr>
        <w:t>16.</w:t>
      </w:r>
      <w:r w:rsidRPr="00B976DC">
        <w:rPr>
          <w:rFonts w:ascii="Times New Roman" w:hAnsi="Times New Roman" w:cs="Times New Roman"/>
          <w:noProof w:val="0"/>
        </w:rPr>
        <w:tab/>
        <w:t>INFORMACIJA BRAILIO RAŠTU</w:t>
      </w:r>
    </w:p>
    <w:p w14:paraId="59E7A043" w14:textId="77777777" w:rsidR="00E64E70" w:rsidRPr="00B976DC" w:rsidRDefault="00E64E70" w:rsidP="00796CEB">
      <w:pPr>
        <w:pStyle w:val="BTEMEASMCA"/>
      </w:pPr>
    </w:p>
    <w:p w14:paraId="25FC2201" w14:textId="77777777" w:rsidR="00E64E70" w:rsidRDefault="00E64E70" w:rsidP="00E64E70">
      <w:pPr>
        <w:tabs>
          <w:tab w:val="left" w:pos="567"/>
        </w:tabs>
        <w:rPr>
          <w:sz w:val="22"/>
          <w:szCs w:val="22"/>
        </w:rPr>
      </w:pPr>
      <w:r w:rsidRPr="00B976DC">
        <w:rPr>
          <w:sz w:val="22"/>
          <w:szCs w:val="22"/>
        </w:rPr>
        <w:t>LATICORT kremas</w:t>
      </w:r>
    </w:p>
    <w:p w14:paraId="1D93AEDA" w14:textId="77777777" w:rsidR="00D46012" w:rsidRDefault="00D46012" w:rsidP="00E64E70">
      <w:pPr>
        <w:tabs>
          <w:tab w:val="left" w:pos="567"/>
        </w:tabs>
        <w:rPr>
          <w:sz w:val="22"/>
          <w:szCs w:val="22"/>
        </w:rPr>
      </w:pPr>
    </w:p>
    <w:p w14:paraId="276A8056" w14:textId="77777777" w:rsidR="00D46012" w:rsidRDefault="00D46012" w:rsidP="00E64E70">
      <w:pPr>
        <w:tabs>
          <w:tab w:val="left" w:pos="567"/>
        </w:tabs>
        <w:rPr>
          <w:sz w:val="22"/>
          <w:szCs w:val="22"/>
        </w:rPr>
      </w:pPr>
    </w:p>
    <w:p w14:paraId="5E21850A" w14:textId="77777777" w:rsidR="00D46012" w:rsidRPr="00647ED0" w:rsidRDefault="00D46012" w:rsidP="00647ED0">
      <w:pPr>
        <w:pStyle w:val="PI-1labEMEASMCA"/>
        <w:rPr>
          <w:rFonts w:ascii="Times New Roman" w:hAnsi="Times New Roman" w:cs="Times New Roman"/>
          <w:noProof w:val="0"/>
        </w:rPr>
      </w:pPr>
      <w:r w:rsidRPr="00647ED0">
        <w:rPr>
          <w:rFonts w:ascii="Times New Roman" w:hAnsi="Times New Roman" w:cs="Times New Roman"/>
          <w:noProof w:val="0"/>
        </w:rPr>
        <w:t>17.</w:t>
      </w:r>
      <w:r w:rsidRPr="00647ED0">
        <w:rPr>
          <w:rFonts w:ascii="Times New Roman" w:hAnsi="Times New Roman" w:cs="Times New Roman"/>
          <w:noProof w:val="0"/>
        </w:rPr>
        <w:tab/>
        <w:t>UNIKALUS IDENTIFIKATORIUS – 2D BRŪKŠNINIS KODAS</w:t>
      </w:r>
    </w:p>
    <w:p w14:paraId="46F9AA66" w14:textId="77777777" w:rsidR="00D46012" w:rsidRPr="00D46012" w:rsidRDefault="00D46012" w:rsidP="00D46012">
      <w:pPr>
        <w:tabs>
          <w:tab w:val="left" w:pos="567"/>
        </w:tabs>
        <w:rPr>
          <w:sz w:val="22"/>
          <w:szCs w:val="22"/>
        </w:rPr>
      </w:pPr>
    </w:p>
    <w:p w14:paraId="70AAC7C2" w14:textId="6DA3849D" w:rsidR="00D46012" w:rsidRPr="00D46012" w:rsidRDefault="00D46012" w:rsidP="00D46012">
      <w:pPr>
        <w:tabs>
          <w:tab w:val="left" w:pos="567"/>
        </w:tabs>
        <w:rPr>
          <w:sz w:val="22"/>
          <w:szCs w:val="22"/>
        </w:rPr>
      </w:pPr>
      <w:r w:rsidRPr="00647ED0">
        <w:rPr>
          <w:sz w:val="22"/>
          <w:szCs w:val="22"/>
          <w:highlight w:val="lightGray"/>
        </w:rPr>
        <w:t>2D brūkšninis kodas su nurodytu unikaliu identifikatoriumi.</w:t>
      </w:r>
    </w:p>
    <w:p w14:paraId="62BE531D" w14:textId="77777777" w:rsidR="00D46012" w:rsidRPr="00D46012" w:rsidRDefault="00D46012" w:rsidP="00D46012">
      <w:pPr>
        <w:tabs>
          <w:tab w:val="left" w:pos="567"/>
        </w:tabs>
        <w:rPr>
          <w:sz w:val="22"/>
          <w:szCs w:val="22"/>
        </w:rPr>
      </w:pPr>
    </w:p>
    <w:p w14:paraId="3A87770C" w14:textId="77777777" w:rsidR="00D46012" w:rsidRPr="00D46012" w:rsidRDefault="00D46012" w:rsidP="00D46012">
      <w:pPr>
        <w:tabs>
          <w:tab w:val="left" w:pos="567"/>
        </w:tabs>
        <w:rPr>
          <w:sz w:val="22"/>
          <w:szCs w:val="22"/>
        </w:rPr>
      </w:pPr>
    </w:p>
    <w:p w14:paraId="79EED655" w14:textId="77777777" w:rsidR="00D46012" w:rsidRPr="00647ED0" w:rsidRDefault="00D46012" w:rsidP="00647ED0">
      <w:pPr>
        <w:pStyle w:val="PI-1labEMEASMCA"/>
        <w:rPr>
          <w:rFonts w:ascii="Times New Roman" w:hAnsi="Times New Roman" w:cs="Times New Roman"/>
          <w:noProof w:val="0"/>
        </w:rPr>
      </w:pPr>
      <w:r w:rsidRPr="00647ED0">
        <w:rPr>
          <w:rFonts w:ascii="Times New Roman" w:hAnsi="Times New Roman" w:cs="Times New Roman"/>
          <w:noProof w:val="0"/>
        </w:rPr>
        <w:t>18.</w:t>
      </w:r>
      <w:r w:rsidRPr="00647ED0">
        <w:rPr>
          <w:rFonts w:ascii="Times New Roman" w:hAnsi="Times New Roman" w:cs="Times New Roman"/>
          <w:noProof w:val="0"/>
        </w:rPr>
        <w:tab/>
        <w:t>UNIKALUS IDENTIFIKATORIUS – ŽMONĖMS SUPRANTAMI DUOMENYS</w:t>
      </w:r>
    </w:p>
    <w:p w14:paraId="5AA165F3" w14:textId="77777777" w:rsidR="00D46012" w:rsidRPr="00D46012" w:rsidRDefault="00D46012" w:rsidP="00D46012">
      <w:pPr>
        <w:tabs>
          <w:tab w:val="left" w:pos="567"/>
        </w:tabs>
        <w:rPr>
          <w:sz w:val="22"/>
          <w:szCs w:val="22"/>
        </w:rPr>
      </w:pPr>
    </w:p>
    <w:p w14:paraId="7CD10AD8" w14:textId="241C3667" w:rsidR="00D46012" w:rsidRPr="00D46012" w:rsidRDefault="00D46012" w:rsidP="00D46012">
      <w:pPr>
        <w:tabs>
          <w:tab w:val="left" w:pos="567"/>
        </w:tabs>
        <w:rPr>
          <w:sz w:val="22"/>
          <w:szCs w:val="22"/>
        </w:rPr>
      </w:pPr>
      <w:r w:rsidRPr="00D46012">
        <w:rPr>
          <w:sz w:val="22"/>
          <w:szCs w:val="22"/>
        </w:rPr>
        <w:t>PC: {numeris}</w:t>
      </w:r>
    </w:p>
    <w:p w14:paraId="7A99EC10" w14:textId="4F6C7C94" w:rsidR="00D46012" w:rsidRPr="00D46012" w:rsidRDefault="00D46012" w:rsidP="00D46012">
      <w:pPr>
        <w:tabs>
          <w:tab w:val="left" w:pos="567"/>
        </w:tabs>
        <w:rPr>
          <w:sz w:val="22"/>
          <w:szCs w:val="22"/>
        </w:rPr>
      </w:pPr>
      <w:r w:rsidRPr="00D46012">
        <w:rPr>
          <w:sz w:val="22"/>
          <w:szCs w:val="22"/>
        </w:rPr>
        <w:t>SN: {numeris}</w:t>
      </w:r>
    </w:p>
    <w:p w14:paraId="45A79C04" w14:textId="52317BF0" w:rsidR="00D46012" w:rsidRPr="00B976DC" w:rsidRDefault="00D46012" w:rsidP="00D46012">
      <w:pPr>
        <w:tabs>
          <w:tab w:val="left" w:pos="567"/>
        </w:tabs>
        <w:rPr>
          <w:sz w:val="22"/>
          <w:szCs w:val="22"/>
        </w:rPr>
      </w:pPr>
      <w:r w:rsidRPr="00647ED0">
        <w:rPr>
          <w:sz w:val="22"/>
          <w:szCs w:val="22"/>
          <w:highlight w:val="lightGray"/>
        </w:rPr>
        <w:t>NN: {numeris}</w:t>
      </w:r>
    </w:p>
    <w:p w14:paraId="54B136E9" w14:textId="77777777" w:rsidR="00E64E70" w:rsidRPr="00B976DC" w:rsidRDefault="00E64E70" w:rsidP="00796CEB">
      <w:pPr>
        <w:pStyle w:val="BTEMEASMCA"/>
      </w:pPr>
    </w:p>
    <w:p w14:paraId="2D946B7A" w14:textId="77777777" w:rsidR="00E64E70" w:rsidRPr="00B976DC" w:rsidRDefault="00E64E70" w:rsidP="00E64E70">
      <w:pPr>
        <w:pStyle w:val="PI-1labEMEASMCA"/>
        <w:rPr>
          <w:rFonts w:ascii="Times New Roman" w:hAnsi="Times New Roman" w:cs="Times New Roman"/>
          <w:noProof w:val="0"/>
        </w:rPr>
      </w:pPr>
      <w:r w:rsidRPr="00B976DC">
        <w:rPr>
          <w:rFonts w:ascii="Times New Roman" w:hAnsi="Times New Roman" w:cs="Times New Roman"/>
          <w:b w:val="0"/>
        </w:rPr>
        <w:br w:type="page"/>
      </w:r>
      <w:r w:rsidRPr="00B976DC">
        <w:rPr>
          <w:rFonts w:ascii="Times New Roman" w:hAnsi="Times New Roman" w:cs="Times New Roman"/>
          <w:noProof w:val="0"/>
        </w:rPr>
        <w:t>INFORMACIJA ANT VIDINĖS PAKUOTĖS</w:t>
      </w:r>
    </w:p>
    <w:p w14:paraId="31EBF133" w14:textId="77777777" w:rsidR="00E64E70" w:rsidRPr="00B976DC" w:rsidRDefault="00E64E70" w:rsidP="00E64E70">
      <w:pPr>
        <w:pStyle w:val="PI-1labEMEASMCA"/>
        <w:rPr>
          <w:rFonts w:ascii="Times New Roman" w:hAnsi="Times New Roman" w:cs="Times New Roman"/>
          <w:noProof w:val="0"/>
        </w:rPr>
      </w:pPr>
    </w:p>
    <w:p w14:paraId="43910F1D" w14:textId="77777777" w:rsidR="00E64E70" w:rsidRPr="00B976DC" w:rsidRDefault="00E64E70" w:rsidP="00E64E70">
      <w:pPr>
        <w:pStyle w:val="PI-1labEMEASMCA"/>
        <w:rPr>
          <w:rFonts w:ascii="Times New Roman" w:hAnsi="Times New Roman" w:cs="Times New Roman"/>
          <w:bCs/>
          <w:noProof w:val="0"/>
        </w:rPr>
      </w:pPr>
      <w:r w:rsidRPr="00B976DC">
        <w:rPr>
          <w:rFonts w:ascii="Times New Roman" w:hAnsi="Times New Roman" w:cs="Times New Roman"/>
          <w:noProof w:val="0"/>
        </w:rPr>
        <w:t>TŪBELĖ</w:t>
      </w:r>
    </w:p>
    <w:p w14:paraId="2EFDA05B" w14:textId="77777777" w:rsidR="00E64E70" w:rsidRPr="00B976DC" w:rsidRDefault="00E64E70" w:rsidP="00796CEB">
      <w:pPr>
        <w:pStyle w:val="BTEMEASMCA"/>
      </w:pPr>
    </w:p>
    <w:p w14:paraId="52FD8E36" w14:textId="77777777" w:rsidR="00E64E70" w:rsidRPr="00B976DC" w:rsidRDefault="00E64E70" w:rsidP="00796CEB">
      <w:pPr>
        <w:pStyle w:val="BTEMEASMCA"/>
      </w:pPr>
    </w:p>
    <w:p w14:paraId="64458E93" w14:textId="77777777" w:rsidR="00E64E70" w:rsidRPr="00B976DC" w:rsidRDefault="00E64E70" w:rsidP="00E64E70">
      <w:pPr>
        <w:pStyle w:val="PI-1labEMEASMCA"/>
        <w:rPr>
          <w:rFonts w:ascii="Times New Roman" w:hAnsi="Times New Roman" w:cs="Times New Roman"/>
          <w:noProof w:val="0"/>
        </w:rPr>
      </w:pPr>
      <w:r w:rsidRPr="00B976DC">
        <w:rPr>
          <w:rFonts w:ascii="Times New Roman" w:hAnsi="Times New Roman" w:cs="Times New Roman"/>
          <w:noProof w:val="0"/>
        </w:rPr>
        <w:t>1.</w:t>
      </w:r>
      <w:r w:rsidRPr="00B976DC">
        <w:rPr>
          <w:rFonts w:ascii="Times New Roman" w:hAnsi="Times New Roman" w:cs="Times New Roman"/>
          <w:noProof w:val="0"/>
        </w:rPr>
        <w:tab/>
        <w:t>VAISTINIO PREPARATO PAVADINIMAS</w:t>
      </w:r>
    </w:p>
    <w:p w14:paraId="5B7B78E3" w14:textId="77777777" w:rsidR="00E64E70" w:rsidRPr="00B976DC" w:rsidRDefault="00E64E70" w:rsidP="00796CEB">
      <w:pPr>
        <w:pStyle w:val="BTEMEASMCA"/>
      </w:pPr>
    </w:p>
    <w:p w14:paraId="2AD9945A" w14:textId="77777777" w:rsidR="00E64E70" w:rsidRPr="00B976DC" w:rsidRDefault="00E64E70" w:rsidP="00E64E70">
      <w:pPr>
        <w:tabs>
          <w:tab w:val="left" w:pos="567"/>
        </w:tabs>
        <w:rPr>
          <w:sz w:val="22"/>
          <w:szCs w:val="22"/>
        </w:rPr>
      </w:pPr>
      <w:r w:rsidRPr="00B976DC">
        <w:rPr>
          <w:sz w:val="22"/>
          <w:szCs w:val="22"/>
        </w:rPr>
        <w:t>LATICORT 1 mg/g kremas</w:t>
      </w:r>
    </w:p>
    <w:p w14:paraId="781D0C25" w14:textId="77777777" w:rsidR="00E64E70" w:rsidRPr="00B976DC" w:rsidRDefault="00E64E70" w:rsidP="00E64E70">
      <w:pPr>
        <w:tabs>
          <w:tab w:val="left" w:pos="567"/>
        </w:tabs>
        <w:rPr>
          <w:sz w:val="22"/>
          <w:szCs w:val="22"/>
        </w:rPr>
      </w:pPr>
      <w:r w:rsidRPr="00B976DC">
        <w:rPr>
          <w:sz w:val="22"/>
          <w:szCs w:val="22"/>
        </w:rPr>
        <w:t xml:space="preserve">Hidrokortizono </w:t>
      </w:r>
      <w:proofErr w:type="spellStart"/>
      <w:r w:rsidRPr="00B976DC">
        <w:rPr>
          <w:sz w:val="22"/>
          <w:szCs w:val="22"/>
        </w:rPr>
        <w:t>butiratas</w:t>
      </w:r>
      <w:proofErr w:type="spellEnd"/>
    </w:p>
    <w:p w14:paraId="0D67E446" w14:textId="77777777" w:rsidR="00E64E70" w:rsidRPr="00B976DC" w:rsidRDefault="00E64E70" w:rsidP="00796CEB">
      <w:pPr>
        <w:pStyle w:val="BTEMEASMCA"/>
      </w:pPr>
    </w:p>
    <w:p w14:paraId="65AD1C95" w14:textId="77777777" w:rsidR="00E64E70" w:rsidRPr="00B976DC" w:rsidRDefault="00E64E70" w:rsidP="00796CEB">
      <w:pPr>
        <w:pStyle w:val="BTEMEASMCA"/>
      </w:pPr>
    </w:p>
    <w:p w14:paraId="3D2E6116" w14:textId="77777777" w:rsidR="00E64E70" w:rsidRPr="00B976DC" w:rsidRDefault="00E64E70" w:rsidP="00E64E70">
      <w:pPr>
        <w:pStyle w:val="PI-1labEMEASMCA"/>
        <w:rPr>
          <w:rFonts w:ascii="Times New Roman" w:hAnsi="Times New Roman" w:cs="Times New Roman"/>
          <w:noProof w:val="0"/>
        </w:rPr>
      </w:pPr>
      <w:r w:rsidRPr="00B976DC">
        <w:rPr>
          <w:rFonts w:ascii="Times New Roman" w:hAnsi="Times New Roman" w:cs="Times New Roman"/>
          <w:noProof w:val="0"/>
        </w:rPr>
        <w:t>2.</w:t>
      </w:r>
      <w:r w:rsidRPr="00B976DC">
        <w:rPr>
          <w:rFonts w:ascii="Times New Roman" w:hAnsi="Times New Roman" w:cs="Times New Roman"/>
          <w:noProof w:val="0"/>
        </w:rPr>
        <w:tab/>
        <w:t>VEIKLIOJI (-IOS) MEDŽIAGA (-OS) IR JOS (-Ų) KIEKIS (-IAI)</w:t>
      </w:r>
    </w:p>
    <w:p w14:paraId="374F647B" w14:textId="77777777" w:rsidR="00E64E70" w:rsidRPr="00B976DC" w:rsidRDefault="00E64E70" w:rsidP="00796CEB">
      <w:pPr>
        <w:pStyle w:val="BTEMEASMCA"/>
      </w:pPr>
    </w:p>
    <w:p w14:paraId="7BCE9434" w14:textId="77777777" w:rsidR="00E64E70" w:rsidRPr="00B976DC" w:rsidRDefault="00E64E70" w:rsidP="00796CEB">
      <w:pPr>
        <w:pStyle w:val="BTEMEASMCA"/>
      </w:pPr>
      <w:r w:rsidRPr="00B976DC">
        <w:t xml:space="preserve">1 g kremo yra 1 mg hidrokortizono </w:t>
      </w:r>
      <w:proofErr w:type="spellStart"/>
      <w:r w:rsidRPr="00B976DC">
        <w:t>butirato</w:t>
      </w:r>
      <w:proofErr w:type="spellEnd"/>
      <w:r w:rsidRPr="00B976DC">
        <w:t>.</w:t>
      </w:r>
    </w:p>
    <w:p w14:paraId="3F1880B5" w14:textId="77777777" w:rsidR="00E64E70" w:rsidRPr="00B976DC" w:rsidRDefault="00E64E70">
      <w:pPr>
        <w:pStyle w:val="BTEMEASMCA"/>
      </w:pPr>
    </w:p>
    <w:p w14:paraId="2A0E764C" w14:textId="77777777" w:rsidR="00E64E70" w:rsidRPr="00B976DC" w:rsidRDefault="00E64E70">
      <w:pPr>
        <w:pStyle w:val="BTEMEASMCA"/>
      </w:pPr>
    </w:p>
    <w:p w14:paraId="07DD1396" w14:textId="77777777" w:rsidR="00E64E70" w:rsidRPr="00B976DC" w:rsidRDefault="00E64E70" w:rsidP="00E64E70">
      <w:pPr>
        <w:pStyle w:val="PI-1labEMEASMCA"/>
        <w:rPr>
          <w:rFonts w:ascii="Times New Roman" w:hAnsi="Times New Roman" w:cs="Times New Roman"/>
          <w:noProof w:val="0"/>
          <w:highlight w:val="lightGray"/>
        </w:rPr>
      </w:pPr>
      <w:r w:rsidRPr="00B976DC">
        <w:rPr>
          <w:rFonts w:ascii="Times New Roman" w:hAnsi="Times New Roman" w:cs="Times New Roman"/>
          <w:noProof w:val="0"/>
        </w:rPr>
        <w:t>3.</w:t>
      </w:r>
      <w:r w:rsidRPr="00B976DC">
        <w:rPr>
          <w:rFonts w:ascii="Times New Roman" w:hAnsi="Times New Roman" w:cs="Times New Roman"/>
          <w:noProof w:val="0"/>
        </w:rPr>
        <w:tab/>
        <w:t>PAGALBINIŲ MEDŽIAGŲ SĄRAŠAS</w:t>
      </w:r>
    </w:p>
    <w:p w14:paraId="47450A07" w14:textId="77777777" w:rsidR="00E64E70" w:rsidRPr="00B976DC" w:rsidRDefault="00E64E70" w:rsidP="00796CEB">
      <w:pPr>
        <w:pStyle w:val="BTEMEASMCA"/>
      </w:pPr>
    </w:p>
    <w:p w14:paraId="3E9E92A6" w14:textId="77777777" w:rsidR="00E64E70" w:rsidRPr="00B976DC" w:rsidRDefault="00E64E70" w:rsidP="00E64E70">
      <w:pPr>
        <w:pStyle w:val="Pagrindinistekstas"/>
        <w:spacing w:line="240" w:lineRule="auto"/>
        <w:jc w:val="left"/>
        <w:rPr>
          <w:sz w:val="22"/>
          <w:szCs w:val="22"/>
        </w:rPr>
      </w:pPr>
      <w:r w:rsidRPr="00B976DC">
        <w:rPr>
          <w:sz w:val="22"/>
          <w:szCs w:val="22"/>
        </w:rPr>
        <w:t xml:space="preserve">Sudėtyje yra </w:t>
      </w:r>
      <w:proofErr w:type="spellStart"/>
      <w:r w:rsidRPr="00B976DC">
        <w:rPr>
          <w:sz w:val="22"/>
          <w:szCs w:val="22"/>
        </w:rPr>
        <w:t>cetosterilo</w:t>
      </w:r>
      <w:proofErr w:type="spellEnd"/>
      <w:r w:rsidRPr="00B976DC">
        <w:rPr>
          <w:sz w:val="22"/>
          <w:szCs w:val="22"/>
        </w:rPr>
        <w:t xml:space="preserve"> alkoholio ir, metilo </w:t>
      </w:r>
      <w:proofErr w:type="spellStart"/>
      <w:r w:rsidRPr="00B976DC">
        <w:rPr>
          <w:sz w:val="22"/>
          <w:szCs w:val="22"/>
        </w:rPr>
        <w:t>parahidroksibenzoato</w:t>
      </w:r>
      <w:proofErr w:type="spellEnd"/>
      <w:r w:rsidRPr="00B976DC">
        <w:rPr>
          <w:sz w:val="22"/>
          <w:szCs w:val="22"/>
        </w:rPr>
        <w:t xml:space="preserve"> (E218). </w:t>
      </w:r>
    </w:p>
    <w:p w14:paraId="646CB78E" w14:textId="77777777" w:rsidR="00E64E70" w:rsidRPr="00B976DC" w:rsidRDefault="00E64E70" w:rsidP="00796CEB">
      <w:pPr>
        <w:pStyle w:val="BTEMEASMCA"/>
      </w:pPr>
    </w:p>
    <w:p w14:paraId="39CAA6D7" w14:textId="77777777" w:rsidR="00E64E70" w:rsidRPr="00B976DC" w:rsidRDefault="00E64E70" w:rsidP="00796CEB">
      <w:pPr>
        <w:pStyle w:val="BTEMEASMCA"/>
      </w:pPr>
    </w:p>
    <w:p w14:paraId="2E6F614B" w14:textId="77777777" w:rsidR="00E64E70" w:rsidRPr="00B976DC" w:rsidRDefault="00E64E70" w:rsidP="00E64E70">
      <w:pPr>
        <w:pStyle w:val="PI-1labEMEASMCA"/>
        <w:rPr>
          <w:rFonts w:ascii="Times New Roman" w:hAnsi="Times New Roman" w:cs="Times New Roman"/>
          <w:noProof w:val="0"/>
        </w:rPr>
      </w:pPr>
      <w:r w:rsidRPr="00B976DC">
        <w:rPr>
          <w:rFonts w:ascii="Times New Roman" w:hAnsi="Times New Roman" w:cs="Times New Roman"/>
          <w:noProof w:val="0"/>
        </w:rPr>
        <w:t>4.</w:t>
      </w:r>
      <w:r w:rsidRPr="00B976DC">
        <w:rPr>
          <w:rFonts w:ascii="Times New Roman" w:hAnsi="Times New Roman" w:cs="Times New Roman"/>
          <w:noProof w:val="0"/>
        </w:rPr>
        <w:tab/>
        <w:t>FARMACINĖ FORMA IR KIEKIS PAKUOTĖJE</w:t>
      </w:r>
    </w:p>
    <w:p w14:paraId="01F45643" w14:textId="77777777" w:rsidR="00E64E70" w:rsidRPr="00B976DC" w:rsidRDefault="00E64E70" w:rsidP="00796CEB">
      <w:pPr>
        <w:pStyle w:val="BTEMEASMCA"/>
      </w:pPr>
    </w:p>
    <w:p w14:paraId="159DFDEB" w14:textId="77777777" w:rsidR="00E64E70" w:rsidRPr="00B976DC" w:rsidRDefault="00E64E70" w:rsidP="00E64E70">
      <w:pPr>
        <w:pStyle w:val="Pagrindinistekstas"/>
        <w:spacing w:line="240" w:lineRule="auto"/>
        <w:ind w:left="540" w:hanging="540"/>
        <w:rPr>
          <w:sz w:val="22"/>
          <w:szCs w:val="22"/>
        </w:rPr>
      </w:pPr>
      <w:r w:rsidRPr="00B976DC">
        <w:rPr>
          <w:sz w:val="22"/>
          <w:szCs w:val="22"/>
        </w:rPr>
        <w:t>15 g kremo</w:t>
      </w:r>
    </w:p>
    <w:p w14:paraId="6922CEFA" w14:textId="77777777" w:rsidR="00E64E70" w:rsidRPr="00B976DC" w:rsidRDefault="00E64E70" w:rsidP="00E64E70">
      <w:pPr>
        <w:pStyle w:val="Pagrindinistekstas"/>
        <w:spacing w:line="240" w:lineRule="auto"/>
        <w:ind w:left="540" w:hanging="540"/>
        <w:rPr>
          <w:sz w:val="22"/>
          <w:szCs w:val="22"/>
        </w:rPr>
      </w:pPr>
    </w:p>
    <w:p w14:paraId="776B3CE9" w14:textId="77777777" w:rsidR="00E64E70" w:rsidRPr="00B976DC" w:rsidRDefault="00E64E70" w:rsidP="00796CEB">
      <w:pPr>
        <w:pStyle w:val="BTEMEASMCA"/>
      </w:pPr>
    </w:p>
    <w:p w14:paraId="680CACA8" w14:textId="77777777" w:rsidR="00E64E70" w:rsidRPr="00B976DC" w:rsidRDefault="00E64E70" w:rsidP="00E64E70">
      <w:pPr>
        <w:pStyle w:val="PI-1labEMEASMCA"/>
        <w:rPr>
          <w:rFonts w:ascii="Times New Roman" w:hAnsi="Times New Roman" w:cs="Times New Roman"/>
          <w:noProof w:val="0"/>
          <w:highlight w:val="lightGray"/>
        </w:rPr>
      </w:pPr>
      <w:r w:rsidRPr="00B976DC">
        <w:rPr>
          <w:rFonts w:ascii="Times New Roman" w:hAnsi="Times New Roman" w:cs="Times New Roman"/>
          <w:noProof w:val="0"/>
        </w:rPr>
        <w:t>5.</w:t>
      </w:r>
      <w:r w:rsidRPr="00B976DC">
        <w:rPr>
          <w:rFonts w:ascii="Times New Roman" w:hAnsi="Times New Roman" w:cs="Times New Roman"/>
          <w:noProof w:val="0"/>
        </w:rPr>
        <w:tab/>
        <w:t>VARTOJIMO METODAS IR BŪDAS (-AI)</w:t>
      </w:r>
    </w:p>
    <w:p w14:paraId="4948862B" w14:textId="77777777" w:rsidR="00E64E70" w:rsidRPr="00B976DC" w:rsidRDefault="00E64E70" w:rsidP="00796CEB">
      <w:pPr>
        <w:pStyle w:val="BTEMEASMCA"/>
      </w:pPr>
    </w:p>
    <w:p w14:paraId="7E4FF0FD" w14:textId="77777777" w:rsidR="00E64E70" w:rsidRPr="00B976DC" w:rsidRDefault="00E64E70" w:rsidP="00E64E70">
      <w:pPr>
        <w:pStyle w:val="Pagrindinistekstas"/>
        <w:spacing w:line="240" w:lineRule="auto"/>
        <w:ind w:left="540" w:hanging="540"/>
        <w:rPr>
          <w:sz w:val="22"/>
          <w:szCs w:val="22"/>
        </w:rPr>
      </w:pPr>
      <w:r w:rsidRPr="00B976DC">
        <w:rPr>
          <w:sz w:val="22"/>
          <w:szCs w:val="22"/>
        </w:rPr>
        <w:t xml:space="preserve">Vartoti ant odos. </w:t>
      </w:r>
    </w:p>
    <w:p w14:paraId="5BDD2427" w14:textId="77777777" w:rsidR="00E64E70" w:rsidRPr="00B976DC" w:rsidRDefault="00E64E70" w:rsidP="00796CEB">
      <w:pPr>
        <w:pStyle w:val="BTEMEASMCA"/>
      </w:pPr>
    </w:p>
    <w:p w14:paraId="4DC0CAF4" w14:textId="77777777" w:rsidR="00E64E70" w:rsidRPr="00B976DC" w:rsidRDefault="00E64E70" w:rsidP="00796CEB">
      <w:pPr>
        <w:pStyle w:val="BTEMEASMCA"/>
      </w:pPr>
    </w:p>
    <w:p w14:paraId="7836C3DC" w14:textId="77777777" w:rsidR="00E64E70" w:rsidRPr="00B976DC" w:rsidRDefault="00E64E70" w:rsidP="00647ED0">
      <w:pPr>
        <w:pStyle w:val="PI-1labEMEASMCA"/>
        <w:ind w:left="567" w:hanging="567"/>
        <w:rPr>
          <w:rFonts w:ascii="Times New Roman" w:hAnsi="Times New Roman" w:cs="Times New Roman"/>
        </w:rPr>
      </w:pPr>
      <w:r w:rsidRPr="00B976DC">
        <w:rPr>
          <w:rFonts w:ascii="Times New Roman" w:hAnsi="Times New Roman" w:cs="Times New Roman"/>
        </w:rPr>
        <w:t>6.</w:t>
      </w:r>
      <w:r w:rsidRPr="00B976DC">
        <w:rPr>
          <w:rFonts w:ascii="Times New Roman" w:hAnsi="Times New Roman" w:cs="Times New Roman"/>
        </w:rPr>
        <w:tab/>
        <w:t>SPECIALUS ĮSPĖJIMAS, KAD VAISTINĮ PREPARATĄ BŪTINA LAIKYTI VAIKAMS NEPASTEBIMOJE IR NEPASIEKIAMOJE VIETOJE</w:t>
      </w:r>
    </w:p>
    <w:p w14:paraId="6804CB3A" w14:textId="77777777" w:rsidR="00E64E70" w:rsidRPr="00B976DC" w:rsidRDefault="00E64E70" w:rsidP="00796CEB">
      <w:pPr>
        <w:pStyle w:val="BTEMEASMCA"/>
      </w:pPr>
    </w:p>
    <w:p w14:paraId="1AF55719" w14:textId="77777777" w:rsidR="00E64E70" w:rsidRPr="00B976DC" w:rsidRDefault="00E64E70" w:rsidP="00796CEB">
      <w:pPr>
        <w:pStyle w:val="BTEMEASMCA"/>
      </w:pPr>
    </w:p>
    <w:p w14:paraId="511B2A8E" w14:textId="77777777" w:rsidR="00E64E70" w:rsidRPr="00B976DC" w:rsidRDefault="00E64E70" w:rsidP="00E64E70">
      <w:pPr>
        <w:pStyle w:val="PI-1labEMEASMCA"/>
        <w:rPr>
          <w:rFonts w:ascii="Times New Roman" w:hAnsi="Times New Roman" w:cs="Times New Roman"/>
          <w:noProof w:val="0"/>
          <w:highlight w:val="lightGray"/>
        </w:rPr>
      </w:pPr>
      <w:r w:rsidRPr="00B976DC">
        <w:rPr>
          <w:rFonts w:ascii="Times New Roman" w:hAnsi="Times New Roman" w:cs="Times New Roman"/>
          <w:noProof w:val="0"/>
        </w:rPr>
        <w:t>7.</w:t>
      </w:r>
      <w:r w:rsidRPr="00B976DC">
        <w:rPr>
          <w:rFonts w:ascii="Times New Roman" w:hAnsi="Times New Roman" w:cs="Times New Roman"/>
          <w:noProof w:val="0"/>
        </w:rPr>
        <w:tab/>
        <w:t>KITAS (-I) SPECIALUS (-ŪS) ĮSPĖJIMAS (-AI) (JEI REIKIA)</w:t>
      </w:r>
    </w:p>
    <w:p w14:paraId="1A3C6693" w14:textId="77777777" w:rsidR="00E64E70" w:rsidRPr="00B976DC" w:rsidRDefault="00E64E70" w:rsidP="00796CEB">
      <w:pPr>
        <w:pStyle w:val="BTEMEASMCA"/>
      </w:pPr>
    </w:p>
    <w:p w14:paraId="1A37D8D7" w14:textId="77777777" w:rsidR="00E64E70" w:rsidRPr="00B976DC" w:rsidRDefault="00E64E70" w:rsidP="00796CEB">
      <w:pPr>
        <w:pStyle w:val="BTEMEASMCA"/>
      </w:pPr>
    </w:p>
    <w:p w14:paraId="6B8675DD" w14:textId="77777777" w:rsidR="00E64E70" w:rsidRPr="00B976DC" w:rsidRDefault="00E64E70" w:rsidP="00E64E70">
      <w:pPr>
        <w:pStyle w:val="PI-1labEMEASMCA"/>
        <w:pBdr>
          <w:top w:val="single" w:sz="4" w:space="3" w:color="auto"/>
        </w:pBdr>
        <w:rPr>
          <w:rFonts w:ascii="Times New Roman" w:hAnsi="Times New Roman" w:cs="Times New Roman"/>
          <w:noProof w:val="0"/>
          <w:highlight w:val="lightGray"/>
        </w:rPr>
      </w:pPr>
      <w:r w:rsidRPr="00B976DC">
        <w:rPr>
          <w:rFonts w:ascii="Times New Roman" w:hAnsi="Times New Roman" w:cs="Times New Roman"/>
          <w:noProof w:val="0"/>
        </w:rPr>
        <w:t>8.</w:t>
      </w:r>
      <w:r w:rsidRPr="00B976DC">
        <w:rPr>
          <w:rFonts w:ascii="Times New Roman" w:hAnsi="Times New Roman" w:cs="Times New Roman"/>
          <w:noProof w:val="0"/>
        </w:rPr>
        <w:tab/>
        <w:t>TINKAMUMO LAIKAS</w:t>
      </w:r>
    </w:p>
    <w:p w14:paraId="20647D3F" w14:textId="77777777" w:rsidR="00E64E70" w:rsidRPr="00B976DC" w:rsidRDefault="00E64E70" w:rsidP="00796CEB">
      <w:pPr>
        <w:pStyle w:val="BTEMEASMCA"/>
      </w:pPr>
    </w:p>
    <w:p w14:paraId="4A25AB55" w14:textId="77777777" w:rsidR="00E64E70" w:rsidRPr="00B976DC" w:rsidRDefault="00E64E70" w:rsidP="00E64E70">
      <w:pPr>
        <w:rPr>
          <w:b/>
          <w:bCs/>
          <w:i/>
          <w:iCs/>
          <w:sz w:val="22"/>
          <w:szCs w:val="22"/>
          <w:lang w:eastAsia="lt-LT"/>
        </w:rPr>
      </w:pPr>
      <w:r w:rsidRPr="00B976DC">
        <w:rPr>
          <w:bCs/>
          <w:iCs/>
          <w:sz w:val="22"/>
          <w:szCs w:val="22"/>
          <w:lang w:eastAsia="lt-LT"/>
        </w:rPr>
        <w:t>EXP {mm MMMM}</w:t>
      </w:r>
    </w:p>
    <w:p w14:paraId="222AC6BB" w14:textId="77777777" w:rsidR="00E64E70" w:rsidRPr="00B976DC" w:rsidRDefault="00E64E70" w:rsidP="00796CEB">
      <w:pPr>
        <w:pStyle w:val="BTEMEASMCA"/>
      </w:pPr>
    </w:p>
    <w:p w14:paraId="5E16A828" w14:textId="77777777" w:rsidR="00E64E70" w:rsidRPr="00B976DC" w:rsidRDefault="00E64E70" w:rsidP="00796CEB">
      <w:pPr>
        <w:pStyle w:val="BTEMEASMCA"/>
      </w:pPr>
    </w:p>
    <w:p w14:paraId="263DF786" w14:textId="77777777" w:rsidR="00E64E70" w:rsidRPr="00B976DC" w:rsidRDefault="00E64E70" w:rsidP="00E64E70">
      <w:pPr>
        <w:pStyle w:val="PI-1labEMEASMCA"/>
        <w:rPr>
          <w:rFonts w:ascii="Times New Roman" w:hAnsi="Times New Roman" w:cs="Times New Roman"/>
          <w:noProof w:val="0"/>
        </w:rPr>
      </w:pPr>
      <w:r w:rsidRPr="00B976DC">
        <w:rPr>
          <w:rFonts w:ascii="Times New Roman" w:hAnsi="Times New Roman" w:cs="Times New Roman"/>
          <w:noProof w:val="0"/>
        </w:rPr>
        <w:t>9.</w:t>
      </w:r>
      <w:r w:rsidRPr="00B976DC">
        <w:rPr>
          <w:rFonts w:ascii="Times New Roman" w:hAnsi="Times New Roman" w:cs="Times New Roman"/>
          <w:noProof w:val="0"/>
        </w:rPr>
        <w:tab/>
        <w:t>SPECIALIOS LAIKYMO SĄLYGOS</w:t>
      </w:r>
    </w:p>
    <w:p w14:paraId="324DA639" w14:textId="77777777" w:rsidR="00E64E70" w:rsidRPr="00B976DC" w:rsidRDefault="00E64E70" w:rsidP="00E64E70">
      <w:pPr>
        <w:tabs>
          <w:tab w:val="left" w:pos="567"/>
        </w:tabs>
        <w:rPr>
          <w:bCs/>
          <w:sz w:val="22"/>
          <w:szCs w:val="22"/>
        </w:rPr>
      </w:pPr>
    </w:p>
    <w:p w14:paraId="67EEAAAD" w14:textId="77777777" w:rsidR="00E64E70" w:rsidRPr="00B976DC" w:rsidRDefault="00E64E70" w:rsidP="00E64E70">
      <w:pPr>
        <w:tabs>
          <w:tab w:val="left" w:pos="567"/>
        </w:tabs>
        <w:rPr>
          <w:bCs/>
          <w:sz w:val="22"/>
          <w:szCs w:val="22"/>
        </w:rPr>
      </w:pPr>
      <w:r w:rsidRPr="00B976DC">
        <w:rPr>
          <w:bCs/>
          <w:sz w:val="22"/>
          <w:szCs w:val="22"/>
        </w:rPr>
        <w:t xml:space="preserve">Laikyti ne aukštesnėje 25 °C temperatūroje. </w:t>
      </w:r>
    </w:p>
    <w:p w14:paraId="4A16A41C" w14:textId="77777777" w:rsidR="00E64E70" w:rsidRPr="00B976DC" w:rsidRDefault="00E64E70" w:rsidP="00796CEB">
      <w:pPr>
        <w:pStyle w:val="BTEMEASMCA"/>
      </w:pPr>
      <w:r w:rsidRPr="00B976DC">
        <w:t>Negalima užšaldyti.</w:t>
      </w:r>
    </w:p>
    <w:p w14:paraId="61A2AA46" w14:textId="77777777" w:rsidR="00E64E70" w:rsidRPr="00B976DC" w:rsidRDefault="00E64E70" w:rsidP="00796CEB">
      <w:pPr>
        <w:pStyle w:val="BTEMEASMCA"/>
      </w:pPr>
    </w:p>
    <w:p w14:paraId="386B330B" w14:textId="77777777" w:rsidR="00E64E70" w:rsidRPr="00B976DC" w:rsidRDefault="00E64E70">
      <w:pPr>
        <w:pStyle w:val="BTEMEASMCA"/>
      </w:pPr>
    </w:p>
    <w:p w14:paraId="03921141" w14:textId="77777777" w:rsidR="00E64E70" w:rsidRPr="00B976DC" w:rsidRDefault="00E64E70" w:rsidP="00647ED0">
      <w:pPr>
        <w:pStyle w:val="PI-1labEMEASMCA"/>
        <w:ind w:left="567" w:hanging="567"/>
        <w:rPr>
          <w:rFonts w:ascii="Times New Roman" w:hAnsi="Times New Roman" w:cs="Times New Roman"/>
          <w:noProof w:val="0"/>
        </w:rPr>
      </w:pPr>
      <w:r w:rsidRPr="00B976DC">
        <w:rPr>
          <w:rFonts w:ascii="Times New Roman" w:hAnsi="Times New Roman" w:cs="Times New Roman"/>
          <w:noProof w:val="0"/>
        </w:rPr>
        <w:t>10.</w:t>
      </w:r>
      <w:r w:rsidRPr="00B976DC">
        <w:rPr>
          <w:rFonts w:ascii="Times New Roman" w:hAnsi="Times New Roman" w:cs="Times New Roman"/>
          <w:noProof w:val="0"/>
        </w:rPr>
        <w:tab/>
        <w:t xml:space="preserve">SPECIALIOS ATSARGUMO PRIEMONĖS DĖL NESUVARTOTO </w:t>
      </w:r>
      <w:r w:rsidRPr="00B976DC">
        <w:rPr>
          <w:rFonts w:ascii="Times New Roman" w:hAnsi="Times New Roman" w:cs="Times New Roman"/>
          <w:bCs/>
          <w:noProof w:val="0"/>
        </w:rPr>
        <w:t xml:space="preserve">VAISTINIO PREPARATO AR JO ATLIEKŲ </w:t>
      </w:r>
      <w:r w:rsidRPr="00B976DC">
        <w:rPr>
          <w:rFonts w:ascii="Times New Roman" w:hAnsi="Times New Roman" w:cs="Times New Roman"/>
          <w:noProof w:val="0"/>
        </w:rPr>
        <w:t>TVARKYMO (JEI REIKIA)</w:t>
      </w:r>
    </w:p>
    <w:p w14:paraId="15AC9F71" w14:textId="77777777" w:rsidR="00E64E70" w:rsidRPr="00B976DC" w:rsidRDefault="00E64E70" w:rsidP="00796CEB">
      <w:pPr>
        <w:pStyle w:val="BTEMEASMCA"/>
      </w:pPr>
    </w:p>
    <w:p w14:paraId="1A6D67B4" w14:textId="77777777" w:rsidR="00E64E70" w:rsidRPr="00B976DC" w:rsidRDefault="00E64E70" w:rsidP="00796CEB">
      <w:pPr>
        <w:pStyle w:val="BTEMEASMCA"/>
      </w:pPr>
    </w:p>
    <w:p w14:paraId="723019F6" w14:textId="507468EA" w:rsidR="00E64E70" w:rsidRPr="00B976DC" w:rsidRDefault="00E64E70" w:rsidP="00E64E70">
      <w:pPr>
        <w:pStyle w:val="PI-1labEMEASMCA"/>
        <w:rPr>
          <w:rFonts w:ascii="Times New Roman" w:hAnsi="Times New Roman" w:cs="Times New Roman"/>
          <w:noProof w:val="0"/>
        </w:rPr>
      </w:pPr>
      <w:r w:rsidRPr="00B976DC">
        <w:rPr>
          <w:rFonts w:ascii="Times New Roman" w:hAnsi="Times New Roman" w:cs="Times New Roman"/>
          <w:noProof w:val="0"/>
        </w:rPr>
        <w:t>11.</w:t>
      </w:r>
      <w:r w:rsidRPr="00B976DC">
        <w:rPr>
          <w:rFonts w:ascii="Times New Roman" w:hAnsi="Times New Roman" w:cs="Times New Roman"/>
          <w:noProof w:val="0"/>
        </w:rPr>
        <w:tab/>
      </w:r>
      <w:r w:rsidR="00D46012">
        <w:rPr>
          <w:rFonts w:ascii="Times New Roman" w:hAnsi="Times New Roman" w:cs="Times New Roman"/>
          <w:noProof w:val="0"/>
        </w:rPr>
        <w:t>REGISTRUOTOJO</w:t>
      </w:r>
      <w:r w:rsidRPr="00B976DC">
        <w:rPr>
          <w:rFonts w:ascii="Times New Roman" w:hAnsi="Times New Roman" w:cs="Times New Roman"/>
          <w:noProof w:val="0"/>
        </w:rPr>
        <w:t xml:space="preserve"> PAVADINIMAS IR ADRESAS</w:t>
      </w:r>
    </w:p>
    <w:p w14:paraId="3A60EDB3" w14:textId="77777777" w:rsidR="00E64E70" w:rsidRPr="00B976DC" w:rsidRDefault="00E64E70" w:rsidP="00796CEB">
      <w:pPr>
        <w:pStyle w:val="BTEMEASMCA"/>
      </w:pPr>
    </w:p>
    <w:p w14:paraId="338BC545" w14:textId="77777777" w:rsidR="00E64E70" w:rsidRPr="00B976DC" w:rsidRDefault="00E64E70" w:rsidP="00796CEB">
      <w:pPr>
        <w:pStyle w:val="BTEMEASMCA"/>
      </w:pPr>
      <w:proofErr w:type="spellStart"/>
      <w:r w:rsidRPr="00B976DC">
        <w:t>PharmaSwiss</w:t>
      </w:r>
      <w:proofErr w:type="spellEnd"/>
      <w:r w:rsidRPr="00B976DC">
        <w:t xml:space="preserve"> </w:t>
      </w:r>
      <w:proofErr w:type="spellStart"/>
      <w:r w:rsidRPr="00B976DC">
        <w:t>Česka</w:t>
      </w:r>
      <w:proofErr w:type="spellEnd"/>
      <w:r w:rsidRPr="00B976DC">
        <w:t xml:space="preserve"> </w:t>
      </w:r>
      <w:proofErr w:type="spellStart"/>
      <w:r w:rsidRPr="00B976DC">
        <w:t>republika</w:t>
      </w:r>
      <w:proofErr w:type="spellEnd"/>
      <w:r w:rsidRPr="00B976DC">
        <w:t xml:space="preserve"> </w:t>
      </w:r>
      <w:proofErr w:type="spellStart"/>
      <w:r w:rsidRPr="00B976DC">
        <w:t>s.r.o</w:t>
      </w:r>
      <w:proofErr w:type="spellEnd"/>
      <w:r w:rsidRPr="00B976DC">
        <w:t>.,</w:t>
      </w:r>
    </w:p>
    <w:p w14:paraId="141BA85C" w14:textId="77777777" w:rsidR="00E64E70" w:rsidRPr="00B976DC" w:rsidRDefault="00E64E70">
      <w:pPr>
        <w:pStyle w:val="BTEMEASMCA"/>
      </w:pPr>
      <w:proofErr w:type="spellStart"/>
      <w:r w:rsidRPr="00B976DC">
        <w:t>Jankovcova</w:t>
      </w:r>
      <w:proofErr w:type="spellEnd"/>
      <w:r w:rsidRPr="00B976DC">
        <w:t xml:space="preserve"> 1569/2c, </w:t>
      </w:r>
    </w:p>
    <w:p w14:paraId="04167F0F" w14:textId="77777777" w:rsidR="00E64E70" w:rsidRPr="00B976DC" w:rsidRDefault="00E64E70">
      <w:pPr>
        <w:pStyle w:val="BTEMEASMCA"/>
      </w:pPr>
      <w:r w:rsidRPr="00B976DC">
        <w:t xml:space="preserve">170 00 </w:t>
      </w:r>
      <w:proofErr w:type="spellStart"/>
      <w:r w:rsidRPr="00B976DC">
        <w:t>Prague</w:t>
      </w:r>
      <w:proofErr w:type="spellEnd"/>
      <w:r w:rsidRPr="00B976DC">
        <w:t xml:space="preserve"> 7, </w:t>
      </w:r>
    </w:p>
    <w:p w14:paraId="6E150750" w14:textId="77777777" w:rsidR="00E64E70" w:rsidRPr="00B976DC" w:rsidRDefault="00E64E70">
      <w:pPr>
        <w:pStyle w:val="BTEMEASMCA"/>
      </w:pPr>
      <w:r w:rsidRPr="00B976DC">
        <w:t>Čekija</w:t>
      </w:r>
    </w:p>
    <w:p w14:paraId="37C66FFD" w14:textId="77777777" w:rsidR="00E64E70" w:rsidRPr="00B976DC" w:rsidRDefault="00E64E70">
      <w:pPr>
        <w:pStyle w:val="BTEMEASMCA"/>
      </w:pPr>
    </w:p>
    <w:p w14:paraId="52C3145A" w14:textId="77777777" w:rsidR="00E64E70" w:rsidRPr="00B976DC" w:rsidRDefault="00E64E70">
      <w:pPr>
        <w:pStyle w:val="BTEMEASMCA"/>
      </w:pPr>
    </w:p>
    <w:p w14:paraId="20F09990" w14:textId="1CE9C7AE" w:rsidR="00E64E70" w:rsidRPr="00B976DC" w:rsidRDefault="00E64E70" w:rsidP="00E64E70">
      <w:pPr>
        <w:pStyle w:val="PI-1labEMEASMCA"/>
        <w:rPr>
          <w:rFonts w:ascii="Times New Roman" w:hAnsi="Times New Roman" w:cs="Times New Roman"/>
          <w:noProof w:val="0"/>
        </w:rPr>
      </w:pPr>
      <w:r w:rsidRPr="00B976DC">
        <w:rPr>
          <w:rFonts w:ascii="Times New Roman" w:hAnsi="Times New Roman" w:cs="Times New Roman"/>
          <w:noProof w:val="0"/>
        </w:rPr>
        <w:t>12.</w:t>
      </w:r>
      <w:r w:rsidRPr="00B976DC">
        <w:rPr>
          <w:rFonts w:ascii="Times New Roman" w:hAnsi="Times New Roman" w:cs="Times New Roman"/>
          <w:noProof w:val="0"/>
        </w:rPr>
        <w:tab/>
      </w:r>
      <w:r w:rsidR="00D46012">
        <w:rPr>
          <w:rFonts w:ascii="Times New Roman" w:hAnsi="Times New Roman" w:cs="Times New Roman"/>
          <w:noProof w:val="0"/>
        </w:rPr>
        <w:t>REGISTRACIJOS</w:t>
      </w:r>
      <w:r w:rsidR="00D46012" w:rsidRPr="00B976DC">
        <w:rPr>
          <w:rFonts w:ascii="Times New Roman" w:hAnsi="Times New Roman" w:cs="Times New Roman"/>
          <w:noProof w:val="0"/>
        </w:rPr>
        <w:t xml:space="preserve"> </w:t>
      </w:r>
      <w:r w:rsidRPr="00B976DC">
        <w:rPr>
          <w:rFonts w:ascii="Times New Roman" w:hAnsi="Times New Roman" w:cs="Times New Roman"/>
          <w:noProof w:val="0"/>
        </w:rPr>
        <w:t xml:space="preserve">PAŽYMĖJIMO NUMERIS </w:t>
      </w:r>
      <w:r w:rsidR="00D46012">
        <w:rPr>
          <w:rFonts w:ascii="Times New Roman" w:hAnsi="Times New Roman" w:cs="Times New Roman"/>
          <w:noProof w:val="0"/>
        </w:rPr>
        <w:t>(-IAI)</w:t>
      </w:r>
    </w:p>
    <w:p w14:paraId="493FED1F" w14:textId="77777777" w:rsidR="00E64E70" w:rsidRPr="00B976DC" w:rsidRDefault="00E64E70" w:rsidP="00796CEB">
      <w:pPr>
        <w:pStyle w:val="BTEMEASMCA"/>
      </w:pPr>
    </w:p>
    <w:p w14:paraId="3478A6DD" w14:textId="77777777" w:rsidR="00E64E70" w:rsidRPr="00B976DC" w:rsidRDefault="00E64E70" w:rsidP="00796CEB">
      <w:pPr>
        <w:pStyle w:val="BTEMEASMCA"/>
      </w:pPr>
      <w:r w:rsidRPr="00B976DC">
        <w:t xml:space="preserve">LT/1/97/0510/001 </w:t>
      </w:r>
    </w:p>
    <w:p w14:paraId="13A635A5" w14:textId="77777777" w:rsidR="00E64E70" w:rsidRPr="00B976DC" w:rsidRDefault="00E64E70">
      <w:pPr>
        <w:pStyle w:val="BTEMEASMCA"/>
      </w:pPr>
    </w:p>
    <w:p w14:paraId="6A64A7BF" w14:textId="77777777" w:rsidR="00E64E70" w:rsidRPr="00B976DC" w:rsidRDefault="00E64E70">
      <w:pPr>
        <w:pStyle w:val="BTEMEASMCA"/>
      </w:pPr>
    </w:p>
    <w:p w14:paraId="32843C0E" w14:textId="77777777" w:rsidR="00E64E70" w:rsidRPr="00B976DC" w:rsidRDefault="00E64E70" w:rsidP="00E64E70">
      <w:pPr>
        <w:pStyle w:val="PI-1labEMEASMCA"/>
        <w:rPr>
          <w:rFonts w:ascii="Times New Roman" w:hAnsi="Times New Roman" w:cs="Times New Roman"/>
          <w:noProof w:val="0"/>
        </w:rPr>
      </w:pPr>
      <w:r w:rsidRPr="00B976DC">
        <w:rPr>
          <w:rFonts w:ascii="Times New Roman" w:hAnsi="Times New Roman" w:cs="Times New Roman"/>
          <w:noProof w:val="0"/>
        </w:rPr>
        <w:t>13.</w:t>
      </w:r>
      <w:r w:rsidRPr="00B976DC">
        <w:rPr>
          <w:rFonts w:ascii="Times New Roman" w:hAnsi="Times New Roman" w:cs="Times New Roman"/>
          <w:noProof w:val="0"/>
        </w:rPr>
        <w:tab/>
        <w:t>SERIJOS NUMERIS</w:t>
      </w:r>
    </w:p>
    <w:p w14:paraId="1600AD9F" w14:textId="77777777" w:rsidR="00E64E70" w:rsidRPr="00B976DC" w:rsidRDefault="00E64E70" w:rsidP="00796CEB">
      <w:pPr>
        <w:pStyle w:val="BTEMEASMCA"/>
      </w:pPr>
    </w:p>
    <w:p w14:paraId="331159A5" w14:textId="77777777" w:rsidR="00E64E70" w:rsidRPr="00B976DC" w:rsidRDefault="00E64E70" w:rsidP="00796CEB">
      <w:pPr>
        <w:pStyle w:val="BTEMEASMCA"/>
      </w:pPr>
      <w:proofErr w:type="spellStart"/>
      <w:r w:rsidRPr="00B976DC">
        <w:t>Lot</w:t>
      </w:r>
      <w:proofErr w:type="spellEnd"/>
    </w:p>
    <w:p w14:paraId="3BA8E137" w14:textId="77777777" w:rsidR="00E64E70" w:rsidRPr="00B976DC" w:rsidRDefault="00E64E70">
      <w:pPr>
        <w:pStyle w:val="BTEMEASMCA"/>
      </w:pPr>
    </w:p>
    <w:p w14:paraId="58D4BF64" w14:textId="77777777" w:rsidR="00E64E70" w:rsidRPr="00B976DC" w:rsidRDefault="00E64E70">
      <w:pPr>
        <w:pStyle w:val="BTEMEASMCA"/>
      </w:pPr>
    </w:p>
    <w:p w14:paraId="74BF32F2" w14:textId="77777777" w:rsidR="00E64E70" w:rsidRPr="00B976DC" w:rsidRDefault="00E64E70" w:rsidP="00E64E70">
      <w:pPr>
        <w:pStyle w:val="PI-1labEMEASMCA"/>
        <w:rPr>
          <w:rFonts w:ascii="Times New Roman" w:hAnsi="Times New Roman" w:cs="Times New Roman"/>
          <w:noProof w:val="0"/>
        </w:rPr>
      </w:pPr>
      <w:r w:rsidRPr="00B976DC">
        <w:rPr>
          <w:rFonts w:ascii="Times New Roman" w:hAnsi="Times New Roman" w:cs="Times New Roman"/>
          <w:noProof w:val="0"/>
        </w:rPr>
        <w:t>14.</w:t>
      </w:r>
      <w:r w:rsidRPr="00B976DC">
        <w:rPr>
          <w:rFonts w:ascii="Times New Roman" w:hAnsi="Times New Roman" w:cs="Times New Roman"/>
          <w:noProof w:val="0"/>
        </w:rPr>
        <w:tab/>
        <w:t>PARDAVIMO (IŠDAVIMO) TVARKA</w:t>
      </w:r>
    </w:p>
    <w:p w14:paraId="66126306" w14:textId="77777777" w:rsidR="00E64E70" w:rsidRPr="00B976DC" w:rsidRDefault="00E64E70" w:rsidP="00796CEB">
      <w:pPr>
        <w:pStyle w:val="BTEMEASMCA"/>
      </w:pPr>
    </w:p>
    <w:p w14:paraId="6A6DD9C8" w14:textId="77777777" w:rsidR="00E64E70" w:rsidRPr="00B976DC" w:rsidRDefault="00E64E70" w:rsidP="00796CEB">
      <w:pPr>
        <w:pStyle w:val="BTEMEASMCA"/>
      </w:pPr>
    </w:p>
    <w:p w14:paraId="1348D07C" w14:textId="77777777" w:rsidR="00E64E70" w:rsidRPr="00B976DC" w:rsidRDefault="00E64E70" w:rsidP="00E64E70">
      <w:pPr>
        <w:pStyle w:val="PI-1labEMEASMCA"/>
        <w:rPr>
          <w:rFonts w:ascii="Times New Roman" w:hAnsi="Times New Roman" w:cs="Times New Roman"/>
          <w:noProof w:val="0"/>
        </w:rPr>
      </w:pPr>
      <w:r w:rsidRPr="00B976DC">
        <w:rPr>
          <w:rFonts w:ascii="Times New Roman" w:hAnsi="Times New Roman" w:cs="Times New Roman"/>
          <w:noProof w:val="0"/>
        </w:rPr>
        <w:t>15.</w:t>
      </w:r>
      <w:r w:rsidRPr="00B976DC">
        <w:rPr>
          <w:rFonts w:ascii="Times New Roman" w:hAnsi="Times New Roman" w:cs="Times New Roman"/>
          <w:noProof w:val="0"/>
        </w:rPr>
        <w:tab/>
        <w:t>VARTOJIMO INSTRUKCIJA</w:t>
      </w:r>
    </w:p>
    <w:p w14:paraId="6B72DE11" w14:textId="77777777" w:rsidR="00E64E70" w:rsidRPr="00B976DC" w:rsidRDefault="00E64E70" w:rsidP="00796CEB">
      <w:pPr>
        <w:pStyle w:val="BTEMEASMCA"/>
      </w:pPr>
    </w:p>
    <w:p w14:paraId="30BE14C8" w14:textId="77777777" w:rsidR="00E64E70" w:rsidRPr="00B976DC" w:rsidRDefault="00E64E70" w:rsidP="00796CEB">
      <w:pPr>
        <w:pStyle w:val="BTEMEASMCA"/>
      </w:pPr>
    </w:p>
    <w:p w14:paraId="073017FF" w14:textId="77777777" w:rsidR="00E64E70" w:rsidRPr="00B976DC" w:rsidRDefault="00E64E70">
      <w:pPr>
        <w:pStyle w:val="BTEMEASMCA"/>
      </w:pPr>
      <w:r w:rsidRPr="00B976DC">
        <w:br w:type="page"/>
      </w:r>
    </w:p>
    <w:p w14:paraId="5B155539" w14:textId="77777777" w:rsidR="00E64E70" w:rsidRPr="00B976DC" w:rsidRDefault="00E64E70">
      <w:pPr>
        <w:pStyle w:val="BTEMEASMCA"/>
      </w:pPr>
    </w:p>
    <w:p w14:paraId="5C733F67" w14:textId="77777777" w:rsidR="00E64E70" w:rsidRPr="00B976DC" w:rsidRDefault="00E64E70">
      <w:pPr>
        <w:pStyle w:val="BTEMEASMCA"/>
      </w:pPr>
    </w:p>
    <w:p w14:paraId="4C542823" w14:textId="77777777" w:rsidR="00E64E70" w:rsidRPr="00B976DC" w:rsidRDefault="00E64E70">
      <w:pPr>
        <w:pStyle w:val="BTEMEASMCA"/>
      </w:pPr>
    </w:p>
    <w:p w14:paraId="539498C3" w14:textId="77777777" w:rsidR="00E64E70" w:rsidRPr="00B976DC" w:rsidRDefault="00E64E70">
      <w:pPr>
        <w:pStyle w:val="BTEMEASMCA"/>
      </w:pPr>
    </w:p>
    <w:p w14:paraId="06B546B6" w14:textId="77777777" w:rsidR="00E64E70" w:rsidRPr="00B976DC" w:rsidRDefault="00E64E70">
      <w:pPr>
        <w:pStyle w:val="BTEMEASMCA"/>
      </w:pPr>
    </w:p>
    <w:p w14:paraId="73666DBC" w14:textId="77777777" w:rsidR="00E64E70" w:rsidRPr="00B976DC" w:rsidRDefault="00E64E70">
      <w:pPr>
        <w:pStyle w:val="BTEMEASMCA"/>
      </w:pPr>
    </w:p>
    <w:p w14:paraId="3B8CB949" w14:textId="77777777" w:rsidR="00E64E70" w:rsidRPr="00B976DC" w:rsidRDefault="00E64E70">
      <w:pPr>
        <w:pStyle w:val="BTEMEASMCA"/>
      </w:pPr>
    </w:p>
    <w:p w14:paraId="20AD0641" w14:textId="77777777" w:rsidR="00E64E70" w:rsidRPr="00B976DC" w:rsidRDefault="00E64E70">
      <w:pPr>
        <w:pStyle w:val="BTEMEASMCA"/>
      </w:pPr>
    </w:p>
    <w:p w14:paraId="28D5B233" w14:textId="77777777" w:rsidR="00E64E70" w:rsidRPr="00B976DC" w:rsidRDefault="00E64E70">
      <w:pPr>
        <w:pStyle w:val="BTEMEASMCA"/>
      </w:pPr>
    </w:p>
    <w:p w14:paraId="2922060D" w14:textId="77777777" w:rsidR="00E64E70" w:rsidRPr="00B976DC" w:rsidRDefault="00E64E70">
      <w:pPr>
        <w:pStyle w:val="BTEMEASMCA"/>
      </w:pPr>
    </w:p>
    <w:p w14:paraId="194EEB0E" w14:textId="77777777" w:rsidR="00E64E70" w:rsidRPr="00B976DC" w:rsidRDefault="00E64E70">
      <w:pPr>
        <w:pStyle w:val="BTEMEASMCA"/>
      </w:pPr>
    </w:p>
    <w:p w14:paraId="039C32C2" w14:textId="77777777" w:rsidR="00E64E70" w:rsidRPr="00B976DC" w:rsidRDefault="00E64E70">
      <w:pPr>
        <w:pStyle w:val="BTEMEASMCA"/>
      </w:pPr>
    </w:p>
    <w:p w14:paraId="1A53F892" w14:textId="77777777" w:rsidR="00E64E70" w:rsidRPr="00B976DC" w:rsidRDefault="00E64E70">
      <w:pPr>
        <w:pStyle w:val="BTEMEASMCA"/>
      </w:pPr>
    </w:p>
    <w:p w14:paraId="2273C671" w14:textId="77777777" w:rsidR="00E64E70" w:rsidRPr="00B976DC" w:rsidRDefault="00E64E70">
      <w:pPr>
        <w:pStyle w:val="BTEMEASMCA"/>
      </w:pPr>
    </w:p>
    <w:p w14:paraId="4E90A8E1" w14:textId="77777777" w:rsidR="00E64E70" w:rsidRPr="00B976DC" w:rsidRDefault="00E64E70">
      <w:pPr>
        <w:pStyle w:val="BTEMEASMCA"/>
      </w:pPr>
    </w:p>
    <w:p w14:paraId="1EAB92B0" w14:textId="77777777" w:rsidR="00E64E70" w:rsidRPr="00B976DC" w:rsidRDefault="00E64E70">
      <w:pPr>
        <w:pStyle w:val="BTEMEASMCA"/>
      </w:pPr>
    </w:p>
    <w:p w14:paraId="37272056" w14:textId="77777777" w:rsidR="00E64E70" w:rsidRPr="00B976DC" w:rsidRDefault="00E64E70">
      <w:pPr>
        <w:pStyle w:val="BTEMEASMCA"/>
      </w:pPr>
    </w:p>
    <w:p w14:paraId="73105822" w14:textId="77777777" w:rsidR="00E64E70" w:rsidRPr="00B976DC" w:rsidRDefault="00E64E70">
      <w:pPr>
        <w:pStyle w:val="BTEMEASMCA"/>
      </w:pPr>
    </w:p>
    <w:p w14:paraId="551208D6" w14:textId="77777777" w:rsidR="00E64E70" w:rsidRPr="00B976DC" w:rsidRDefault="00E64E70">
      <w:pPr>
        <w:pStyle w:val="BTEMEASMCA"/>
      </w:pPr>
    </w:p>
    <w:p w14:paraId="2FE9D694" w14:textId="77777777" w:rsidR="00E64E70" w:rsidRPr="00B976DC" w:rsidRDefault="00E64E70">
      <w:pPr>
        <w:pStyle w:val="BTEMEASMCA"/>
      </w:pPr>
    </w:p>
    <w:p w14:paraId="38D9C7A1" w14:textId="77777777" w:rsidR="00E64E70" w:rsidRPr="00B976DC" w:rsidRDefault="00E64E70">
      <w:pPr>
        <w:pStyle w:val="BTEMEASMCA"/>
      </w:pPr>
    </w:p>
    <w:p w14:paraId="15CC397E" w14:textId="77777777" w:rsidR="00E64E70" w:rsidRPr="00B976DC" w:rsidRDefault="00E64E70">
      <w:pPr>
        <w:pStyle w:val="BTEMEASMCA"/>
      </w:pPr>
    </w:p>
    <w:p w14:paraId="56C64D9F" w14:textId="77777777" w:rsidR="00E64E70" w:rsidRPr="00B976DC" w:rsidRDefault="00E64E70">
      <w:pPr>
        <w:pStyle w:val="BTEMEASMCA"/>
      </w:pPr>
    </w:p>
    <w:p w14:paraId="109CA51B" w14:textId="18119A53" w:rsidR="00E64E70" w:rsidRPr="00B976DC" w:rsidRDefault="00E64E70" w:rsidP="00E64E70">
      <w:pPr>
        <w:pStyle w:val="TTEMEASMCA"/>
        <w:rPr>
          <w:rFonts w:ascii="Times New Roman" w:hAnsi="Times New Roman" w:cs="Times New Roman"/>
          <w:lang w:val="lt-LT"/>
        </w:rPr>
      </w:pPr>
      <w:bookmarkStart w:id="66" w:name="_Toc129243262"/>
      <w:bookmarkStart w:id="67" w:name="_Toc129243137"/>
      <w:r w:rsidRPr="00B976DC">
        <w:rPr>
          <w:rFonts w:ascii="Times New Roman" w:hAnsi="Times New Roman" w:cs="Times New Roman"/>
          <w:lang w:val="lt-LT"/>
        </w:rPr>
        <w:t>B. PAKUOTĖS LAPELIS</w:t>
      </w:r>
      <w:bookmarkEnd w:id="66"/>
      <w:bookmarkEnd w:id="67"/>
    </w:p>
    <w:p w14:paraId="6476B634" w14:textId="77777777" w:rsidR="00E64E70" w:rsidRPr="00B976DC" w:rsidRDefault="00E64E70" w:rsidP="00E64E70">
      <w:pPr>
        <w:pStyle w:val="TTEMEASMCA"/>
        <w:rPr>
          <w:rFonts w:ascii="Times New Roman" w:hAnsi="Times New Roman" w:cs="Times New Roman"/>
          <w:lang w:val="lt-LT"/>
        </w:rPr>
      </w:pPr>
      <w:r w:rsidRPr="00B976DC">
        <w:rPr>
          <w:rFonts w:ascii="Times New Roman" w:hAnsi="Times New Roman" w:cs="Times New Roman"/>
          <w:b w:val="0"/>
          <w:caps w:val="0"/>
          <w:lang w:val="lt-LT"/>
        </w:rPr>
        <w:br w:type="page"/>
      </w:r>
      <w:r w:rsidRPr="00B976DC">
        <w:rPr>
          <w:rFonts w:ascii="Times New Roman" w:eastAsia="SimSun" w:hAnsi="Times New Roman" w:cs="Times New Roman"/>
          <w:iCs/>
          <w:caps w:val="0"/>
          <w:lang w:val="lt-LT" w:eastAsia="zh-CN"/>
        </w:rPr>
        <w:t>Pakuotės lapelis: informacija pacientui</w:t>
      </w:r>
    </w:p>
    <w:p w14:paraId="3938C7FA" w14:textId="77777777" w:rsidR="00E64E70" w:rsidRPr="00B976DC" w:rsidRDefault="00E64E70" w:rsidP="00E64E70">
      <w:pPr>
        <w:jc w:val="center"/>
        <w:rPr>
          <w:sz w:val="22"/>
          <w:szCs w:val="22"/>
        </w:rPr>
      </w:pPr>
    </w:p>
    <w:p w14:paraId="525C888D" w14:textId="77777777" w:rsidR="00E64E70" w:rsidRPr="00B976DC" w:rsidRDefault="00E64E70" w:rsidP="00E64E70">
      <w:pPr>
        <w:jc w:val="center"/>
        <w:rPr>
          <w:b/>
          <w:sz w:val="22"/>
          <w:szCs w:val="22"/>
        </w:rPr>
      </w:pPr>
      <w:r w:rsidRPr="00B976DC">
        <w:rPr>
          <w:b/>
          <w:sz w:val="22"/>
          <w:szCs w:val="22"/>
        </w:rPr>
        <w:t>LATICORT 1 mg/g kremas</w:t>
      </w:r>
    </w:p>
    <w:p w14:paraId="42EF750B" w14:textId="77777777" w:rsidR="00E64E70" w:rsidRPr="00B976DC" w:rsidRDefault="00E64E70" w:rsidP="00E64E70">
      <w:pPr>
        <w:jc w:val="center"/>
        <w:rPr>
          <w:sz w:val="22"/>
          <w:szCs w:val="22"/>
        </w:rPr>
      </w:pPr>
      <w:r w:rsidRPr="00B976DC">
        <w:rPr>
          <w:sz w:val="22"/>
          <w:szCs w:val="22"/>
        </w:rPr>
        <w:t xml:space="preserve">Hidrokortizono </w:t>
      </w:r>
      <w:proofErr w:type="spellStart"/>
      <w:r w:rsidRPr="00B976DC">
        <w:rPr>
          <w:sz w:val="22"/>
          <w:szCs w:val="22"/>
        </w:rPr>
        <w:t>butiratas</w:t>
      </w:r>
      <w:proofErr w:type="spellEnd"/>
    </w:p>
    <w:p w14:paraId="776A0F71" w14:textId="77777777" w:rsidR="00E64E70" w:rsidRPr="00B976DC" w:rsidRDefault="00E64E70" w:rsidP="00E64E70">
      <w:pPr>
        <w:jc w:val="center"/>
        <w:rPr>
          <w:sz w:val="22"/>
          <w:szCs w:val="22"/>
        </w:rPr>
      </w:pPr>
    </w:p>
    <w:p w14:paraId="3ADF6A32" w14:textId="77777777" w:rsidR="00E64E70" w:rsidRDefault="00E64E70" w:rsidP="00E64E70">
      <w:pPr>
        <w:suppressAutoHyphens/>
        <w:rPr>
          <w:b/>
          <w:sz w:val="22"/>
          <w:szCs w:val="22"/>
          <w:lang w:eastAsia="lt-LT"/>
        </w:rPr>
      </w:pPr>
      <w:r w:rsidRPr="00B976DC">
        <w:rPr>
          <w:b/>
          <w:sz w:val="22"/>
          <w:szCs w:val="22"/>
          <w:lang w:eastAsia="lt-LT"/>
        </w:rPr>
        <w:t>Atidžiai perskaitykite visą šį lapelį, prieš pradėdami vartoti vaistą, nes jame pateikiama Jums svarbi informacija.</w:t>
      </w:r>
    </w:p>
    <w:p w14:paraId="10771558" w14:textId="77777777" w:rsidR="00486305" w:rsidRPr="00B976DC" w:rsidRDefault="00486305" w:rsidP="00E64E70">
      <w:pPr>
        <w:suppressAutoHyphens/>
        <w:rPr>
          <w:sz w:val="22"/>
          <w:szCs w:val="22"/>
          <w:lang w:eastAsia="lt-LT"/>
        </w:rPr>
      </w:pPr>
    </w:p>
    <w:p w14:paraId="27F9DBA7" w14:textId="77777777" w:rsidR="00E64E70" w:rsidRPr="00B976DC" w:rsidRDefault="00E64E70" w:rsidP="00E64E70">
      <w:pPr>
        <w:numPr>
          <w:ilvl w:val="0"/>
          <w:numId w:val="2"/>
        </w:numPr>
        <w:ind w:left="567" w:right="-2" w:hanging="567"/>
        <w:rPr>
          <w:sz w:val="22"/>
          <w:szCs w:val="22"/>
          <w:lang w:eastAsia="lt-LT"/>
        </w:rPr>
      </w:pPr>
      <w:r w:rsidRPr="00B976DC">
        <w:rPr>
          <w:sz w:val="22"/>
          <w:szCs w:val="22"/>
          <w:lang w:eastAsia="lt-LT"/>
        </w:rPr>
        <w:t xml:space="preserve">Neišmeskite šio lapelio, nes vėl gali prireikti jį perskaityti. </w:t>
      </w:r>
    </w:p>
    <w:p w14:paraId="376C6731" w14:textId="77777777" w:rsidR="00E64E70" w:rsidRPr="00B976DC" w:rsidRDefault="00E64E70" w:rsidP="00E64E70">
      <w:pPr>
        <w:numPr>
          <w:ilvl w:val="0"/>
          <w:numId w:val="2"/>
        </w:numPr>
        <w:ind w:left="567" w:right="-2" w:hanging="567"/>
        <w:rPr>
          <w:sz w:val="22"/>
          <w:szCs w:val="22"/>
          <w:lang w:eastAsia="lt-LT"/>
        </w:rPr>
      </w:pPr>
      <w:r w:rsidRPr="00B976DC">
        <w:rPr>
          <w:sz w:val="22"/>
          <w:szCs w:val="22"/>
          <w:lang w:eastAsia="lt-LT"/>
        </w:rPr>
        <w:t>Jeigu kiltų daugiau klausimų, kreipkitės į gydytoją arba vaistininką.</w:t>
      </w:r>
    </w:p>
    <w:p w14:paraId="54BF8E41" w14:textId="166F9B4B" w:rsidR="00E64E70" w:rsidRPr="00B976DC" w:rsidRDefault="00E64E70" w:rsidP="00E64E70">
      <w:pPr>
        <w:ind w:left="567" w:right="-2" w:hanging="567"/>
        <w:rPr>
          <w:sz w:val="22"/>
          <w:szCs w:val="22"/>
          <w:lang w:eastAsia="lt-LT"/>
        </w:rPr>
      </w:pPr>
      <w:r w:rsidRPr="00B976DC">
        <w:rPr>
          <w:sz w:val="22"/>
          <w:szCs w:val="22"/>
          <w:lang w:eastAsia="lt-LT"/>
        </w:rPr>
        <w:t>-</w:t>
      </w:r>
      <w:r w:rsidRPr="00B976DC">
        <w:rPr>
          <w:sz w:val="22"/>
          <w:szCs w:val="22"/>
          <w:lang w:eastAsia="lt-LT"/>
        </w:rPr>
        <w:tab/>
        <w:t>Šis vaistas skirtas tik Jums, todėl kitiems žmonėms jo duoti negalima.</w:t>
      </w:r>
      <w:r w:rsidR="00D46012">
        <w:rPr>
          <w:sz w:val="22"/>
          <w:szCs w:val="22"/>
          <w:lang w:eastAsia="lt-LT"/>
        </w:rPr>
        <w:t xml:space="preserve"> </w:t>
      </w:r>
      <w:r w:rsidRPr="00B976DC">
        <w:rPr>
          <w:sz w:val="22"/>
          <w:szCs w:val="22"/>
          <w:lang w:eastAsia="lt-LT"/>
        </w:rPr>
        <w:t>Vaistas gali jiems pakenkti (net tiems, kurių ligos požymiai yra tokie patys kaip Jūsų).</w:t>
      </w:r>
    </w:p>
    <w:p w14:paraId="53C12A14" w14:textId="77777777" w:rsidR="00E64E70" w:rsidRPr="00B976DC" w:rsidRDefault="00E64E70" w:rsidP="00E64E70">
      <w:pPr>
        <w:numPr>
          <w:ilvl w:val="0"/>
          <w:numId w:val="3"/>
        </w:numPr>
        <w:ind w:left="567" w:hanging="567"/>
        <w:contextualSpacing/>
        <w:rPr>
          <w:sz w:val="22"/>
          <w:szCs w:val="22"/>
        </w:rPr>
      </w:pPr>
      <w:r w:rsidRPr="00B976DC">
        <w:rPr>
          <w:sz w:val="22"/>
          <w:szCs w:val="22"/>
          <w:lang w:eastAsia="ru-RU"/>
        </w:rPr>
        <w:t>Jeigu pasireiškė šalutinis poveikis (net jeigu jis šiame lapelyje nenurodytas), kreipkitės į gydytoją arba vaistininką. Žr. 4 skyrių.</w:t>
      </w:r>
    </w:p>
    <w:p w14:paraId="347832A2" w14:textId="77777777" w:rsidR="00E64E70" w:rsidRPr="00B976DC" w:rsidRDefault="00E64E70" w:rsidP="00E64E70">
      <w:pPr>
        <w:rPr>
          <w:sz w:val="22"/>
          <w:szCs w:val="22"/>
        </w:rPr>
      </w:pPr>
    </w:p>
    <w:p w14:paraId="023B43E0" w14:textId="77777777" w:rsidR="00E64E70" w:rsidRPr="00B976DC" w:rsidRDefault="00E64E70" w:rsidP="00E64E70">
      <w:pPr>
        <w:rPr>
          <w:b/>
          <w:sz w:val="22"/>
          <w:szCs w:val="22"/>
        </w:rPr>
      </w:pPr>
      <w:r w:rsidRPr="00B976DC">
        <w:rPr>
          <w:b/>
          <w:sz w:val="22"/>
          <w:szCs w:val="22"/>
          <w:lang w:eastAsia="lt-LT"/>
        </w:rPr>
        <w:t>Apie ką rašoma šiame lapelyje?</w:t>
      </w:r>
    </w:p>
    <w:p w14:paraId="36A7A5BE" w14:textId="77777777" w:rsidR="00E64E70" w:rsidRPr="00B976DC" w:rsidRDefault="00E64E70" w:rsidP="00E64E70">
      <w:pPr>
        <w:rPr>
          <w:b/>
          <w:sz w:val="22"/>
          <w:szCs w:val="22"/>
        </w:rPr>
      </w:pPr>
    </w:p>
    <w:p w14:paraId="588E3ACC" w14:textId="77777777" w:rsidR="00E64E70" w:rsidRPr="00B976DC" w:rsidRDefault="00E64E70" w:rsidP="00E64E70">
      <w:pPr>
        <w:ind w:left="567" w:hanging="567"/>
        <w:rPr>
          <w:sz w:val="22"/>
          <w:szCs w:val="22"/>
        </w:rPr>
      </w:pPr>
      <w:r w:rsidRPr="00B976DC">
        <w:rPr>
          <w:sz w:val="22"/>
          <w:szCs w:val="22"/>
        </w:rPr>
        <w:t>1.</w:t>
      </w:r>
      <w:r w:rsidRPr="00B976DC">
        <w:rPr>
          <w:sz w:val="22"/>
          <w:szCs w:val="22"/>
        </w:rPr>
        <w:tab/>
        <w:t>Kas yra LATICORT ir kam jis vartojamas</w:t>
      </w:r>
    </w:p>
    <w:p w14:paraId="63728D9B" w14:textId="77777777" w:rsidR="00E64E70" w:rsidRPr="00B976DC" w:rsidRDefault="00E64E70" w:rsidP="00E64E70">
      <w:pPr>
        <w:ind w:left="567" w:hanging="567"/>
        <w:rPr>
          <w:sz w:val="22"/>
          <w:szCs w:val="22"/>
        </w:rPr>
      </w:pPr>
      <w:r w:rsidRPr="00B976DC">
        <w:rPr>
          <w:sz w:val="22"/>
          <w:szCs w:val="22"/>
        </w:rPr>
        <w:t>2.</w:t>
      </w:r>
      <w:r w:rsidRPr="00B976DC">
        <w:rPr>
          <w:sz w:val="22"/>
          <w:szCs w:val="22"/>
        </w:rPr>
        <w:tab/>
        <w:t>Kas žinotina prieš vartojant LATICORT</w:t>
      </w:r>
    </w:p>
    <w:p w14:paraId="3CAF69EC" w14:textId="77777777" w:rsidR="00E64E70" w:rsidRPr="00B976DC" w:rsidRDefault="00E64E70" w:rsidP="00E64E70">
      <w:pPr>
        <w:ind w:left="567" w:hanging="567"/>
        <w:rPr>
          <w:sz w:val="22"/>
          <w:szCs w:val="22"/>
        </w:rPr>
      </w:pPr>
      <w:r w:rsidRPr="00B976DC">
        <w:rPr>
          <w:sz w:val="22"/>
          <w:szCs w:val="22"/>
        </w:rPr>
        <w:t>3.</w:t>
      </w:r>
      <w:r w:rsidRPr="00B976DC">
        <w:rPr>
          <w:sz w:val="22"/>
          <w:szCs w:val="22"/>
        </w:rPr>
        <w:tab/>
        <w:t>Kaip vartoti LATICORT</w:t>
      </w:r>
    </w:p>
    <w:p w14:paraId="307F4AD1" w14:textId="77777777" w:rsidR="00E64E70" w:rsidRPr="00B976DC" w:rsidRDefault="00E64E70" w:rsidP="00E64E70">
      <w:pPr>
        <w:ind w:left="567" w:hanging="567"/>
        <w:rPr>
          <w:sz w:val="22"/>
          <w:szCs w:val="22"/>
        </w:rPr>
      </w:pPr>
      <w:r w:rsidRPr="00B976DC">
        <w:rPr>
          <w:sz w:val="22"/>
          <w:szCs w:val="22"/>
        </w:rPr>
        <w:t>4.</w:t>
      </w:r>
      <w:r w:rsidRPr="00B976DC">
        <w:rPr>
          <w:sz w:val="22"/>
          <w:szCs w:val="22"/>
        </w:rPr>
        <w:tab/>
        <w:t>Galimas šalutinis poveikis</w:t>
      </w:r>
    </w:p>
    <w:p w14:paraId="1E6603BA" w14:textId="77777777" w:rsidR="00E64E70" w:rsidRPr="00B976DC" w:rsidRDefault="00E64E70" w:rsidP="00E64E70">
      <w:pPr>
        <w:ind w:left="567" w:hanging="567"/>
        <w:rPr>
          <w:sz w:val="22"/>
          <w:szCs w:val="22"/>
        </w:rPr>
      </w:pPr>
      <w:r w:rsidRPr="00B976DC">
        <w:rPr>
          <w:sz w:val="22"/>
          <w:szCs w:val="22"/>
        </w:rPr>
        <w:t>5.</w:t>
      </w:r>
      <w:r w:rsidRPr="00B976DC">
        <w:rPr>
          <w:sz w:val="22"/>
          <w:szCs w:val="22"/>
        </w:rPr>
        <w:tab/>
        <w:t>Kaip laikyti LATICORT</w:t>
      </w:r>
    </w:p>
    <w:p w14:paraId="4AA9BB34" w14:textId="77777777" w:rsidR="00E64E70" w:rsidRPr="00B976DC" w:rsidRDefault="00E64E70" w:rsidP="00E64E70">
      <w:pPr>
        <w:ind w:left="567" w:hanging="567"/>
        <w:rPr>
          <w:sz w:val="22"/>
          <w:szCs w:val="22"/>
        </w:rPr>
      </w:pPr>
      <w:r w:rsidRPr="00B976DC">
        <w:rPr>
          <w:sz w:val="22"/>
          <w:szCs w:val="22"/>
        </w:rPr>
        <w:t>6.</w:t>
      </w:r>
      <w:r w:rsidRPr="00B976DC">
        <w:rPr>
          <w:sz w:val="22"/>
          <w:szCs w:val="22"/>
        </w:rPr>
        <w:tab/>
        <w:t>Pakuotės turinys ir kita informacija</w:t>
      </w:r>
    </w:p>
    <w:p w14:paraId="6C7FA26A" w14:textId="77777777" w:rsidR="00E64E70" w:rsidRPr="00B976DC" w:rsidRDefault="00E64E70" w:rsidP="00796CEB">
      <w:pPr>
        <w:pStyle w:val="BTEMEASMCA"/>
      </w:pPr>
    </w:p>
    <w:p w14:paraId="7786A541" w14:textId="77777777" w:rsidR="00E64E70" w:rsidRPr="00B976DC" w:rsidRDefault="00E64E70" w:rsidP="00796CEB">
      <w:pPr>
        <w:pStyle w:val="BTEMEASMCA"/>
      </w:pPr>
    </w:p>
    <w:p w14:paraId="037EAC6C" w14:textId="5C4FEDC1" w:rsidR="00E64E70" w:rsidRPr="00B976DC" w:rsidRDefault="00E64E70" w:rsidP="00E64E70">
      <w:pPr>
        <w:pStyle w:val="PI-1EMEASMCA"/>
      </w:pPr>
      <w:bookmarkStart w:id="68" w:name="_Toc129243264"/>
      <w:bookmarkStart w:id="69" w:name="_Toc129243139"/>
      <w:r w:rsidRPr="00B976DC">
        <w:t>1.</w:t>
      </w:r>
      <w:r w:rsidRPr="00B976DC">
        <w:tab/>
      </w:r>
      <w:bookmarkEnd w:id="68"/>
      <w:bookmarkEnd w:id="69"/>
      <w:r w:rsidRPr="00B976DC">
        <w:t>Kas yra LATICORT ir kam jis vartojamas</w:t>
      </w:r>
    </w:p>
    <w:p w14:paraId="2DA95DD0" w14:textId="77777777" w:rsidR="00E64E70" w:rsidRPr="00B976DC" w:rsidRDefault="00E64E70" w:rsidP="00796CEB">
      <w:pPr>
        <w:pStyle w:val="BTEMEASMCA"/>
      </w:pPr>
    </w:p>
    <w:p w14:paraId="5580BF57" w14:textId="77777777" w:rsidR="00E64E70" w:rsidRPr="00B976DC" w:rsidRDefault="00E64E70" w:rsidP="00E64E70">
      <w:pPr>
        <w:tabs>
          <w:tab w:val="left" w:pos="567"/>
        </w:tabs>
        <w:rPr>
          <w:sz w:val="22"/>
          <w:szCs w:val="22"/>
          <w:lang w:eastAsia="lt-LT"/>
        </w:rPr>
      </w:pPr>
      <w:r w:rsidRPr="00B976DC">
        <w:rPr>
          <w:sz w:val="22"/>
          <w:szCs w:val="22"/>
        </w:rPr>
        <w:t xml:space="preserve">LATICORT </w:t>
      </w:r>
      <w:r w:rsidRPr="00B976DC">
        <w:rPr>
          <w:sz w:val="22"/>
          <w:szCs w:val="22"/>
          <w:lang w:eastAsia="lt-LT"/>
        </w:rPr>
        <w:t>sudėtyje yra veikliosios medžiagos hidrokortizono.</w:t>
      </w:r>
    </w:p>
    <w:p w14:paraId="47395116" w14:textId="77777777" w:rsidR="00E64E70" w:rsidRPr="00B976DC" w:rsidRDefault="00E64E70" w:rsidP="00E64E70">
      <w:pPr>
        <w:tabs>
          <w:tab w:val="left" w:pos="567"/>
        </w:tabs>
        <w:rPr>
          <w:sz w:val="22"/>
          <w:szCs w:val="22"/>
          <w:lang w:eastAsia="lt-LT"/>
        </w:rPr>
      </w:pPr>
      <w:r w:rsidRPr="00B976DC">
        <w:rPr>
          <w:sz w:val="22"/>
          <w:szCs w:val="22"/>
          <w:lang w:eastAsia="lt-LT"/>
        </w:rPr>
        <w:t xml:space="preserve">Hidrokortizonas yra uždegimą slopinanti medžiaga, </w:t>
      </w:r>
      <w:proofErr w:type="spellStart"/>
      <w:r w:rsidRPr="00B976DC">
        <w:rPr>
          <w:sz w:val="22"/>
          <w:szCs w:val="22"/>
          <w:lang w:eastAsia="lt-LT"/>
        </w:rPr>
        <w:t>gliukokortikoidas</w:t>
      </w:r>
      <w:proofErr w:type="spellEnd"/>
      <w:r w:rsidRPr="00B976DC">
        <w:rPr>
          <w:sz w:val="22"/>
          <w:szCs w:val="22"/>
          <w:lang w:eastAsia="lt-LT"/>
        </w:rPr>
        <w:t>. Pavartotas lokaliai jis mažina odos uždegimą ir jo simptomus, t. y. odos paraudimą, patinimą, niežulį ir alerginę reakciją.</w:t>
      </w:r>
    </w:p>
    <w:p w14:paraId="7CE882B8" w14:textId="77777777" w:rsidR="00E64E70" w:rsidRPr="00B976DC" w:rsidRDefault="00E64E70" w:rsidP="00E64E70">
      <w:pPr>
        <w:tabs>
          <w:tab w:val="left" w:pos="567"/>
        </w:tabs>
        <w:rPr>
          <w:sz w:val="22"/>
          <w:szCs w:val="22"/>
          <w:lang w:eastAsia="lt-LT"/>
        </w:rPr>
      </w:pPr>
    </w:p>
    <w:p w14:paraId="7EEBC2DA" w14:textId="77777777" w:rsidR="00E64E70" w:rsidRPr="00B976DC" w:rsidRDefault="00E64E70" w:rsidP="00E64E70">
      <w:pPr>
        <w:tabs>
          <w:tab w:val="right" w:pos="8415"/>
        </w:tabs>
        <w:ind w:right="10"/>
        <w:rPr>
          <w:sz w:val="22"/>
          <w:szCs w:val="22"/>
        </w:rPr>
      </w:pPr>
      <w:r w:rsidRPr="00B976DC">
        <w:rPr>
          <w:sz w:val="22"/>
          <w:szCs w:val="22"/>
        </w:rPr>
        <w:t xml:space="preserve">LATICORT </w:t>
      </w:r>
      <w:r w:rsidRPr="00B976DC">
        <w:rPr>
          <w:sz w:val="22"/>
          <w:szCs w:val="22"/>
          <w:lang w:eastAsia="lt-LT"/>
        </w:rPr>
        <w:t xml:space="preserve">vartojama </w:t>
      </w:r>
      <w:r w:rsidRPr="00B976DC">
        <w:rPr>
          <w:sz w:val="22"/>
          <w:szCs w:val="22"/>
        </w:rPr>
        <w:t xml:space="preserve">lokaliam vidutinio sunkumo </w:t>
      </w:r>
      <w:proofErr w:type="spellStart"/>
      <w:r w:rsidRPr="00B976DC">
        <w:rPr>
          <w:sz w:val="22"/>
          <w:szCs w:val="22"/>
        </w:rPr>
        <w:t>gliukokortikoidams</w:t>
      </w:r>
      <w:proofErr w:type="spellEnd"/>
      <w:r w:rsidRPr="00B976DC">
        <w:rPr>
          <w:sz w:val="22"/>
          <w:szCs w:val="22"/>
        </w:rPr>
        <w:t xml:space="preserve"> jautrių uždegiminių odos ligų (</w:t>
      </w:r>
      <w:proofErr w:type="spellStart"/>
      <w:r w:rsidRPr="00B976DC">
        <w:rPr>
          <w:sz w:val="22"/>
          <w:szCs w:val="22"/>
        </w:rPr>
        <w:t>atopinio</w:t>
      </w:r>
      <w:proofErr w:type="spellEnd"/>
      <w:r w:rsidRPr="00B976DC">
        <w:rPr>
          <w:sz w:val="22"/>
          <w:szCs w:val="22"/>
        </w:rPr>
        <w:t xml:space="preserve"> dermatito, </w:t>
      </w:r>
      <w:proofErr w:type="spellStart"/>
      <w:r w:rsidRPr="00B976DC">
        <w:rPr>
          <w:sz w:val="22"/>
          <w:szCs w:val="22"/>
        </w:rPr>
        <w:t>seborėjinio</w:t>
      </w:r>
      <w:proofErr w:type="spellEnd"/>
      <w:r w:rsidRPr="00B976DC">
        <w:rPr>
          <w:sz w:val="22"/>
          <w:szCs w:val="22"/>
        </w:rPr>
        <w:t xml:space="preserve"> dermatito, kontaktinės alerginės egzemos, plokščiosios raudonosios </w:t>
      </w:r>
      <w:proofErr w:type="spellStart"/>
      <w:r w:rsidRPr="00B976DC">
        <w:rPr>
          <w:sz w:val="22"/>
          <w:szCs w:val="22"/>
        </w:rPr>
        <w:t>kerpligės</w:t>
      </w:r>
      <w:proofErr w:type="spellEnd"/>
      <w:r w:rsidRPr="00B976DC">
        <w:rPr>
          <w:sz w:val="22"/>
          <w:szCs w:val="22"/>
        </w:rPr>
        <w:t xml:space="preserve">, ruplėtosios </w:t>
      </w:r>
      <w:proofErr w:type="spellStart"/>
      <w:r w:rsidRPr="00B976DC">
        <w:rPr>
          <w:sz w:val="22"/>
          <w:szCs w:val="22"/>
        </w:rPr>
        <w:t>kerpligės</w:t>
      </w:r>
      <w:proofErr w:type="spellEnd"/>
      <w:r w:rsidRPr="00B976DC">
        <w:rPr>
          <w:sz w:val="22"/>
          <w:szCs w:val="22"/>
        </w:rPr>
        <w:t>) gydymui.</w:t>
      </w:r>
    </w:p>
    <w:p w14:paraId="359F28B2" w14:textId="77777777" w:rsidR="00E64E70" w:rsidRPr="00B976DC" w:rsidRDefault="00E64E70" w:rsidP="00E64E70">
      <w:pPr>
        <w:tabs>
          <w:tab w:val="left" w:pos="0"/>
          <w:tab w:val="left" w:pos="567"/>
        </w:tabs>
        <w:rPr>
          <w:sz w:val="22"/>
          <w:szCs w:val="22"/>
        </w:rPr>
      </w:pPr>
    </w:p>
    <w:p w14:paraId="35E9061D" w14:textId="77777777" w:rsidR="00E64E70" w:rsidRPr="00B976DC" w:rsidRDefault="00E64E70" w:rsidP="00E64E70">
      <w:pPr>
        <w:rPr>
          <w:sz w:val="22"/>
          <w:szCs w:val="22"/>
        </w:rPr>
      </w:pPr>
      <w:r w:rsidRPr="00B976DC">
        <w:rPr>
          <w:sz w:val="22"/>
          <w:szCs w:val="22"/>
        </w:rPr>
        <w:t>LATICORT kremo paprastai vartojama pirmojoje gydymo fazėje (prieš skiriant tepalo, kurio vartojama, jei oda yra besilupanti ir sausa).</w:t>
      </w:r>
    </w:p>
    <w:p w14:paraId="479C4B05" w14:textId="77777777" w:rsidR="00E64E70" w:rsidRPr="00B976DC" w:rsidRDefault="00E64E70" w:rsidP="00796CEB">
      <w:pPr>
        <w:pStyle w:val="BTEMEASMCA"/>
      </w:pPr>
    </w:p>
    <w:p w14:paraId="51F6D967" w14:textId="77777777" w:rsidR="00E64E70" w:rsidRPr="00B976DC" w:rsidRDefault="00E64E70" w:rsidP="00796CEB">
      <w:pPr>
        <w:pStyle w:val="BTEMEASMCA"/>
      </w:pPr>
    </w:p>
    <w:p w14:paraId="05FF356A" w14:textId="271AD7D3" w:rsidR="00E64E70" w:rsidRPr="00B976DC" w:rsidRDefault="00E64E70" w:rsidP="00E64E70">
      <w:pPr>
        <w:pStyle w:val="PI-1EMEASMCA"/>
      </w:pPr>
      <w:bookmarkStart w:id="70" w:name="_Toc129243265"/>
      <w:bookmarkStart w:id="71" w:name="_Toc129243140"/>
      <w:r w:rsidRPr="00B976DC">
        <w:t>2.</w:t>
      </w:r>
      <w:r w:rsidRPr="00B976DC">
        <w:tab/>
        <w:t xml:space="preserve">Kas žinotina prieš vartojant </w:t>
      </w:r>
      <w:bookmarkEnd w:id="70"/>
      <w:bookmarkEnd w:id="71"/>
      <w:r w:rsidRPr="00B976DC">
        <w:t>LATICORT</w:t>
      </w:r>
    </w:p>
    <w:p w14:paraId="2AB0D3B0" w14:textId="77777777" w:rsidR="00E64E70" w:rsidRPr="00B976DC" w:rsidRDefault="00E64E70" w:rsidP="00796CEB">
      <w:pPr>
        <w:pStyle w:val="BTEMEASMCA"/>
      </w:pPr>
    </w:p>
    <w:p w14:paraId="5CB5D8E8" w14:textId="77777777" w:rsidR="00E64E70" w:rsidRPr="00B976DC" w:rsidRDefault="00E64E70" w:rsidP="00E64E70">
      <w:pPr>
        <w:pStyle w:val="PI-3EMEASMCA"/>
      </w:pPr>
      <w:r w:rsidRPr="00B976DC">
        <w:t>LATICORT kremo vartoti negalima:</w:t>
      </w:r>
    </w:p>
    <w:p w14:paraId="474F318B" w14:textId="4F9E1C8D" w:rsidR="00E64E70" w:rsidRPr="00B976DC" w:rsidRDefault="00E64E70" w:rsidP="00E64E70">
      <w:pPr>
        <w:tabs>
          <w:tab w:val="left" w:pos="567"/>
        </w:tabs>
        <w:ind w:left="567" w:hanging="567"/>
        <w:rPr>
          <w:sz w:val="22"/>
          <w:szCs w:val="22"/>
        </w:rPr>
      </w:pPr>
      <w:r w:rsidRPr="00B976DC">
        <w:rPr>
          <w:sz w:val="22"/>
          <w:szCs w:val="22"/>
        </w:rPr>
        <w:t>-</w:t>
      </w:r>
      <w:r w:rsidRPr="00B976DC">
        <w:rPr>
          <w:sz w:val="22"/>
          <w:szCs w:val="22"/>
        </w:rPr>
        <w:tab/>
        <w:t xml:space="preserve">jeigu yra alergija </w:t>
      </w:r>
      <w:r w:rsidR="00914F96">
        <w:rPr>
          <w:sz w:val="22"/>
          <w:szCs w:val="22"/>
        </w:rPr>
        <w:t>veikliajai medžiagai</w:t>
      </w:r>
      <w:r w:rsidRPr="00B976DC">
        <w:rPr>
          <w:sz w:val="22"/>
          <w:szCs w:val="22"/>
        </w:rPr>
        <w:t xml:space="preserve"> arba bet kuriai pagalbinei šio vaisto medžiagai (jos išvardytos 6 skyriuje);</w:t>
      </w:r>
    </w:p>
    <w:p w14:paraId="442C859A" w14:textId="77777777" w:rsidR="00E64E70" w:rsidRPr="00B976DC" w:rsidRDefault="00E64E70" w:rsidP="00E64E70">
      <w:pPr>
        <w:tabs>
          <w:tab w:val="left" w:pos="567"/>
        </w:tabs>
        <w:ind w:left="567" w:hanging="567"/>
        <w:rPr>
          <w:sz w:val="22"/>
          <w:szCs w:val="22"/>
        </w:rPr>
      </w:pPr>
      <w:r w:rsidRPr="00B976DC">
        <w:rPr>
          <w:sz w:val="22"/>
          <w:szCs w:val="22"/>
        </w:rPr>
        <w:t>-</w:t>
      </w:r>
      <w:r w:rsidRPr="00B976DC">
        <w:rPr>
          <w:sz w:val="22"/>
          <w:szCs w:val="22"/>
        </w:rPr>
        <w:tab/>
        <w:t xml:space="preserve">jeigu yra alergija kitokiems </w:t>
      </w:r>
      <w:proofErr w:type="spellStart"/>
      <w:r w:rsidRPr="00B976DC">
        <w:rPr>
          <w:sz w:val="22"/>
          <w:szCs w:val="22"/>
        </w:rPr>
        <w:t>gliukokortikoidams</w:t>
      </w:r>
      <w:proofErr w:type="spellEnd"/>
      <w:r w:rsidRPr="00B976DC">
        <w:rPr>
          <w:sz w:val="22"/>
          <w:szCs w:val="22"/>
        </w:rPr>
        <w:t>;</w:t>
      </w:r>
    </w:p>
    <w:p w14:paraId="7B0E3231" w14:textId="77777777" w:rsidR="00E64E70" w:rsidRPr="00B976DC" w:rsidRDefault="00E64E70" w:rsidP="00E64E70">
      <w:pPr>
        <w:tabs>
          <w:tab w:val="left" w:pos="567"/>
        </w:tabs>
        <w:ind w:left="567" w:hanging="567"/>
        <w:rPr>
          <w:sz w:val="22"/>
          <w:szCs w:val="22"/>
        </w:rPr>
      </w:pPr>
      <w:r w:rsidRPr="00B976DC">
        <w:rPr>
          <w:sz w:val="22"/>
          <w:szCs w:val="22"/>
        </w:rPr>
        <w:t>-</w:t>
      </w:r>
      <w:r w:rsidRPr="00B976DC">
        <w:rPr>
          <w:sz w:val="22"/>
          <w:szCs w:val="22"/>
        </w:rPr>
        <w:tab/>
        <w:t>jeigu Jums yra bakterijų, virusų ar grybelių sukeltas odos pažeidimas;</w:t>
      </w:r>
    </w:p>
    <w:p w14:paraId="6AA88C6A" w14:textId="77777777" w:rsidR="00E64E70" w:rsidRPr="00B976DC" w:rsidRDefault="00E64E70" w:rsidP="00E64E70">
      <w:pPr>
        <w:tabs>
          <w:tab w:val="left" w:pos="567"/>
        </w:tabs>
        <w:ind w:left="567" w:hanging="567"/>
        <w:rPr>
          <w:sz w:val="22"/>
          <w:szCs w:val="22"/>
        </w:rPr>
      </w:pPr>
      <w:r w:rsidRPr="00B976DC">
        <w:rPr>
          <w:sz w:val="22"/>
          <w:szCs w:val="22"/>
        </w:rPr>
        <w:t>-</w:t>
      </w:r>
      <w:r w:rsidRPr="00B976DC">
        <w:rPr>
          <w:sz w:val="22"/>
          <w:szCs w:val="22"/>
        </w:rPr>
        <w:tab/>
        <w:t>jeigu Jums yra paprastieji arba raudonieji spuogai;</w:t>
      </w:r>
    </w:p>
    <w:p w14:paraId="5F1FC035" w14:textId="77777777" w:rsidR="00E64E70" w:rsidRPr="00B976DC" w:rsidRDefault="00E64E70" w:rsidP="00E64E70">
      <w:pPr>
        <w:tabs>
          <w:tab w:val="left" w:pos="567"/>
        </w:tabs>
        <w:ind w:left="567" w:hanging="567"/>
        <w:rPr>
          <w:sz w:val="22"/>
          <w:szCs w:val="22"/>
        </w:rPr>
      </w:pPr>
      <w:r w:rsidRPr="00B976DC">
        <w:rPr>
          <w:sz w:val="22"/>
          <w:szCs w:val="22"/>
        </w:rPr>
        <w:t>-</w:t>
      </w:r>
      <w:r w:rsidRPr="00B976DC">
        <w:rPr>
          <w:sz w:val="22"/>
          <w:szCs w:val="22"/>
        </w:rPr>
        <w:tab/>
        <w:t>jeigu Jums yra apyburnio dermatitas;</w:t>
      </w:r>
    </w:p>
    <w:p w14:paraId="601D9B33" w14:textId="77777777" w:rsidR="00E64E70" w:rsidRPr="00B976DC" w:rsidRDefault="00E64E70" w:rsidP="00E64E70">
      <w:pPr>
        <w:tabs>
          <w:tab w:val="left" w:pos="567"/>
        </w:tabs>
        <w:ind w:left="567" w:hanging="567"/>
        <w:rPr>
          <w:sz w:val="22"/>
          <w:szCs w:val="22"/>
        </w:rPr>
      </w:pPr>
      <w:r w:rsidRPr="00B976DC">
        <w:rPr>
          <w:sz w:val="22"/>
          <w:szCs w:val="22"/>
        </w:rPr>
        <w:t>-</w:t>
      </w:r>
      <w:r w:rsidRPr="00B976DC">
        <w:rPr>
          <w:sz w:val="22"/>
          <w:szCs w:val="22"/>
        </w:rPr>
        <w:tab/>
        <w:t>1 savaitę po profilaktinio skiepijimo;</w:t>
      </w:r>
    </w:p>
    <w:p w14:paraId="6AD7ED95" w14:textId="77777777" w:rsidR="00E64E70" w:rsidRPr="00B976DC" w:rsidRDefault="00E64E70" w:rsidP="00E64E70">
      <w:pPr>
        <w:tabs>
          <w:tab w:val="left" w:pos="567"/>
        </w:tabs>
        <w:ind w:left="567" w:hanging="567"/>
        <w:rPr>
          <w:sz w:val="22"/>
          <w:szCs w:val="22"/>
        </w:rPr>
      </w:pPr>
      <w:r w:rsidRPr="00B976DC">
        <w:rPr>
          <w:sz w:val="22"/>
          <w:szCs w:val="22"/>
        </w:rPr>
        <w:t>-</w:t>
      </w:r>
      <w:r w:rsidRPr="00B976DC">
        <w:rPr>
          <w:sz w:val="22"/>
          <w:szCs w:val="22"/>
        </w:rPr>
        <w:tab/>
        <w:t>jaunesniems kaip 2 metų vaikams.</w:t>
      </w:r>
    </w:p>
    <w:p w14:paraId="78C26935" w14:textId="77777777" w:rsidR="00E64E70" w:rsidRPr="00B976DC" w:rsidRDefault="00E64E70" w:rsidP="00796CEB">
      <w:pPr>
        <w:pStyle w:val="BTEMEASMCA"/>
      </w:pPr>
    </w:p>
    <w:p w14:paraId="554B0EAA" w14:textId="77777777" w:rsidR="00E64E70" w:rsidRPr="00B976DC" w:rsidRDefault="00E64E70" w:rsidP="00E64E70">
      <w:pPr>
        <w:pStyle w:val="Antrat4"/>
        <w:rPr>
          <w:szCs w:val="22"/>
        </w:rPr>
      </w:pPr>
      <w:r w:rsidRPr="00B976DC">
        <w:rPr>
          <w:szCs w:val="22"/>
        </w:rPr>
        <w:t xml:space="preserve">Įspėjimai ir atsargumo priemonės </w:t>
      </w:r>
    </w:p>
    <w:p w14:paraId="3B7E65B3" w14:textId="77777777" w:rsidR="00E64E70" w:rsidRPr="00B976DC" w:rsidRDefault="00E64E70" w:rsidP="00E64E70">
      <w:pPr>
        <w:ind w:right="-2"/>
        <w:rPr>
          <w:sz w:val="22"/>
          <w:szCs w:val="22"/>
        </w:rPr>
      </w:pPr>
      <w:r w:rsidRPr="00B976DC">
        <w:rPr>
          <w:noProof/>
          <w:sz w:val="22"/>
          <w:szCs w:val="22"/>
        </w:rPr>
        <w:t>Pasitarkite su gydytoju arba vaistininku, prieš pradėdami vartoti LATICORT:</w:t>
      </w:r>
    </w:p>
    <w:p w14:paraId="7B106AFA" w14:textId="77777777" w:rsidR="00E64E70" w:rsidRPr="00B976DC" w:rsidRDefault="00E64E70" w:rsidP="00E64E70">
      <w:pPr>
        <w:numPr>
          <w:ilvl w:val="0"/>
          <w:numId w:val="4"/>
        </w:numPr>
        <w:ind w:left="567" w:hanging="567"/>
        <w:rPr>
          <w:sz w:val="22"/>
          <w:szCs w:val="22"/>
          <w:lang w:eastAsia="lt-LT"/>
        </w:rPr>
      </w:pPr>
      <w:r w:rsidRPr="00B976DC">
        <w:rPr>
          <w:sz w:val="22"/>
          <w:szCs w:val="22"/>
        </w:rPr>
        <w:t>jeigu vaisto vartojama ilgai,</w:t>
      </w:r>
      <w:r w:rsidRPr="00B976DC">
        <w:rPr>
          <w:sz w:val="22"/>
          <w:szCs w:val="22"/>
          <w:lang w:eastAsia="lt-LT"/>
        </w:rPr>
        <w:t xml:space="preserve"> dažniau gali pasireikšti šalutinis poveikis;</w:t>
      </w:r>
    </w:p>
    <w:p w14:paraId="3FE4E8B0" w14:textId="77777777" w:rsidR="00E64E70" w:rsidRPr="00B976DC" w:rsidRDefault="00E64E70" w:rsidP="00E64E70">
      <w:pPr>
        <w:numPr>
          <w:ilvl w:val="0"/>
          <w:numId w:val="4"/>
        </w:numPr>
        <w:ind w:left="567" w:hanging="567"/>
        <w:rPr>
          <w:sz w:val="22"/>
          <w:szCs w:val="22"/>
          <w:lang w:eastAsia="lt-LT"/>
        </w:rPr>
      </w:pPr>
      <w:r w:rsidRPr="00B976DC">
        <w:rPr>
          <w:sz w:val="22"/>
          <w:szCs w:val="22"/>
          <w:lang w:eastAsia="lt-LT"/>
        </w:rPr>
        <w:t>jeigu tepimo vietoje atsiranda infekcija. Reikia skirti papildomą antibakterinį ar priešgrybelinį gydymą arba LATICORT vartojimą nutraukti iki tol, kol infekcinė liga bus išgydyta;</w:t>
      </w:r>
    </w:p>
    <w:p w14:paraId="4BBF891E" w14:textId="77777777" w:rsidR="00E64E70" w:rsidRPr="00B976DC" w:rsidRDefault="00E64E70" w:rsidP="00E64E70">
      <w:pPr>
        <w:numPr>
          <w:ilvl w:val="0"/>
          <w:numId w:val="4"/>
        </w:numPr>
        <w:ind w:left="567" w:hanging="567"/>
        <w:rPr>
          <w:sz w:val="22"/>
          <w:szCs w:val="22"/>
          <w:lang w:eastAsia="lt-LT"/>
        </w:rPr>
      </w:pPr>
      <w:r w:rsidRPr="00B976DC">
        <w:rPr>
          <w:sz w:val="22"/>
          <w:szCs w:val="22"/>
          <w:lang w:eastAsia="lt-LT"/>
        </w:rPr>
        <w:t>jeigu kremo tepama ant veido, pažastų ar kirkšnių srities odos. Šiose vietose vaisto galima vartoti tik būtinu atveju, kadangi gali padidėti veikliosios medžiagos absorbcija;</w:t>
      </w:r>
    </w:p>
    <w:p w14:paraId="0DFC344B" w14:textId="77777777" w:rsidR="00E64E70" w:rsidRPr="00B976DC" w:rsidRDefault="00E64E70" w:rsidP="00E64E70">
      <w:pPr>
        <w:numPr>
          <w:ilvl w:val="0"/>
          <w:numId w:val="4"/>
        </w:numPr>
        <w:ind w:left="567" w:hanging="567"/>
        <w:rPr>
          <w:sz w:val="22"/>
          <w:szCs w:val="22"/>
          <w:lang w:eastAsia="lt-LT"/>
        </w:rPr>
      </w:pPr>
      <w:r w:rsidRPr="00B976DC">
        <w:rPr>
          <w:sz w:val="22"/>
          <w:szCs w:val="22"/>
          <w:lang w:eastAsia="lt-LT"/>
        </w:rPr>
        <w:t>jei tepama ant suplonėjusios odos, ypač jei vaisto vartoja senyvas žmogus.</w:t>
      </w:r>
    </w:p>
    <w:p w14:paraId="1F6EE668" w14:textId="77777777" w:rsidR="00E64E70" w:rsidRPr="00B976DC" w:rsidRDefault="00E64E70" w:rsidP="00E64E70">
      <w:pPr>
        <w:rPr>
          <w:sz w:val="22"/>
          <w:szCs w:val="22"/>
          <w:lang w:eastAsia="lt-LT"/>
        </w:rPr>
      </w:pPr>
    </w:p>
    <w:p w14:paraId="7C89F05B" w14:textId="77777777" w:rsidR="00E64E70" w:rsidRPr="00B976DC" w:rsidRDefault="00E64E70" w:rsidP="00E64E70">
      <w:pPr>
        <w:rPr>
          <w:sz w:val="22"/>
          <w:szCs w:val="22"/>
        </w:rPr>
      </w:pPr>
      <w:r w:rsidRPr="00B976DC">
        <w:rPr>
          <w:sz w:val="22"/>
          <w:szCs w:val="22"/>
        </w:rPr>
        <w:t>Glaukoma bei katarakta sergantiems žmonėms vaisto tepti ant akių vokų ar aplink juos esančios odos nerekomenduojama, kadangi gali pasunkėti akių liga.</w:t>
      </w:r>
    </w:p>
    <w:p w14:paraId="52D6C553" w14:textId="77777777" w:rsidR="001C6FF7" w:rsidRDefault="001C6FF7" w:rsidP="00E64E70">
      <w:pPr>
        <w:rPr>
          <w:sz w:val="22"/>
          <w:szCs w:val="22"/>
        </w:rPr>
      </w:pPr>
      <w:r w:rsidRPr="001D4908">
        <w:rPr>
          <w:sz w:val="22"/>
          <w:szCs w:val="22"/>
        </w:rPr>
        <w:t>Jeigu pradėtumėte matyti lyg per miglą arba jums pasireikštų kiti regėjimo sutrikimai, kreipkitės į savo gydytoją.</w:t>
      </w:r>
    </w:p>
    <w:p w14:paraId="145CDB25" w14:textId="77777777" w:rsidR="001D4908" w:rsidRDefault="00E64E70" w:rsidP="00E64E70">
      <w:pPr>
        <w:rPr>
          <w:sz w:val="22"/>
          <w:szCs w:val="22"/>
          <w:lang w:eastAsia="lt-LT"/>
        </w:rPr>
      </w:pPr>
      <w:r w:rsidRPr="00B976DC">
        <w:rPr>
          <w:sz w:val="22"/>
          <w:szCs w:val="22"/>
          <w:lang w:eastAsia="lt-LT"/>
        </w:rPr>
        <w:t xml:space="preserve">Vaikų odos paviršiaus ir kūno svorio santykis yra didesnis nei suaugusių žmonių, todėl yra didesnė sisteminio nepageidaujamo poveikio, įskaitant </w:t>
      </w:r>
      <w:proofErr w:type="spellStart"/>
      <w:r w:rsidRPr="00B976DC">
        <w:rPr>
          <w:sz w:val="22"/>
          <w:szCs w:val="22"/>
          <w:lang w:eastAsia="lt-LT"/>
        </w:rPr>
        <w:t>Kušingo</w:t>
      </w:r>
      <w:proofErr w:type="spellEnd"/>
      <w:r w:rsidRPr="00B976DC">
        <w:rPr>
          <w:sz w:val="22"/>
          <w:szCs w:val="22"/>
          <w:lang w:eastAsia="lt-LT"/>
        </w:rPr>
        <w:t xml:space="preserve"> sindromą, rizika. Kortikosteroidai gali neigiamai veikti vaikų augimą ir raidą.</w:t>
      </w:r>
    </w:p>
    <w:p w14:paraId="494FD3B0" w14:textId="77777777" w:rsidR="00914F96" w:rsidRDefault="00914F96" w:rsidP="00E64E70">
      <w:pPr>
        <w:rPr>
          <w:sz w:val="22"/>
          <w:szCs w:val="22"/>
          <w:lang w:eastAsia="lt-LT"/>
        </w:rPr>
      </w:pPr>
    </w:p>
    <w:p w14:paraId="1678D816" w14:textId="77777777" w:rsidR="00914F96" w:rsidRDefault="00914F96" w:rsidP="00914F96">
      <w:pPr>
        <w:rPr>
          <w:b/>
          <w:sz w:val="22"/>
          <w:szCs w:val="22"/>
          <w:lang w:eastAsia="lt-LT"/>
        </w:rPr>
      </w:pPr>
      <w:r>
        <w:rPr>
          <w:b/>
          <w:sz w:val="22"/>
          <w:szCs w:val="22"/>
          <w:lang w:eastAsia="lt-LT"/>
        </w:rPr>
        <w:t>Vaikams ir paaugliams</w:t>
      </w:r>
    </w:p>
    <w:p w14:paraId="350692F8" w14:textId="77777777" w:rsidR="00914F96" w:rsidRPr="00F75F6D" w:rsidRDefault="00914F96" w:rsidP="00914F96">
      <w:pPr>
        <w:rPr>
          <w:sz w:val="22"/>
          <w:szCs w:val="22"/>
        </w:rPr>
      </w:pPr>
      <w:r>
        <w:rPr>
          <w:sz w:val="22"/>
          <w:szCs w:val="22"/>
        </w:rPr>
        <w:t>Negalima vartoti vaikams iki 2 metų, kadangi yra abejonių dėl saugumo.</w:t>
      </w:r>
    </w:p>
    <w:p w14:paraId="4F95BFF7" w14:textId="77777777" w:rsidR="00E64E70" w:rsidRPr="00B976DC" w:rsidRDefault="00E64E70" w:rsidP="00796CEB">
      <w:pPr>
        <w:pStyle w:val="BTEMEASMCA"/>
      </w:pPr>
    </w:p>
    <w:p w14:paraId="3EF24B5C" w14:textId="77777777" w:rsidR="00E64E70" w:rsidRPr="00B976DC" w:rsidRDefault="00E64E70" w:rsidP="00E64E70">
      <w:pPr>
        <w:keepNext/>
        <w:tabs>
          <w:tab w:val="left" w:pos="567"/>
        </w:tabs>
        <w:spacing w:line="260" w:lineRule="exact"/>
        <w:jc w:val="both"/>
        <w:outlineLvl w:val="3"/>
        <w:rPr>
          <w:b/>
          <w:bCs/>
          <w:snapToGrid w:val="0"/>
          <w:sz w:val="22"/>
          <w:szCs w:val="28"/>
        </w:rPr>
      </w:pPr>
      <w:r w:rsidRPr="00B976DC">
        <w:rPr>
          <w:b/>
          <w:bCs/>
          <w:snapToGrid w:val="0"/>
          <w:sz w:val="22"/>
          <w:szCs w:val="28"/>
        </w:rPr>
        <w:t>Kiti vaistai ir LATICORT</w:t>
      </w:r>
    </w:p>
    <w:p w14:paraId="7041E016" w14:textId="77777777" w:rsidR="00E64E70" w:rsidRPr="00B976DC" w:rsidRDefault="00E64E70" w:rsidP="00E64E70">
      <w:pPr>
        <w:numPr>
          <w:ilvl w:val="12"/>
          <w:numId w:val="0"/>
        </w:numPr>
        <w:ind w:right="-2"/>
        <w:rPr>
          <w:snapToGrid w:val="0"/>
          <w:sz w:val="22"/>
        </w:rPr>
      </w:pPr>
      <w:r w:rsidRPr="00B976DC">
        <w:rPr>
          <w:noProof/>
          <w:snapToGrid w:val="0"/>
          <w:sz w:val="22"/>
        </w:rPr>
        <w:t>Jeigu vartojate ar neseniai vartojote kitų vaistų arba dėl to nesate tikri, apie tai pasakykite gydytojui arba vaistininkui.</w:t>
      </w:r>
    </w:p>
    <w:p w14:paraId="2A3E99C4" w14:textId="77777777" w:rsidR="00E64E70" w:rsidRPr="00B976DC" w:rsidRDefault="00E64E70" w:rsidP="00E64E70">
      <w:pPr>
        <w:tabs>
          <w:tab w:val="left" w:pos="567"/>
        </w:tabs>
        <w:rPr>
          <w:sz w:val="22"/>
          <w:szCs w:val="22"/>
        </w:rPr>
      </w:pPr>
    </w:p>
    <w:p w14:paraId="3E9DABBA" w14:textId="77777777" w:rsidR="00E64E70" w:rsidRPr="00B976DC" w:rsidRDefault="00E64E70" w:rsidP="00E64E70">
      <w:pPr>
        <w:rPr>
          <w:sz w:val="22"/>
          <w:szCs w:val="22"/>
        </w:rPr>
      </w:pPr>
      <w:r w:rsidRPr="00B976DC">
        <w:rPr>
          <w:sz w:val="22"/>
          <w:szCs w:val="22"/>
        </w:rPr>
        <w:t>Gydymo laikotarpiu negalima skiepyti nuo vėjaraupių ar bet kokių kitų ligų.</w:t>
      </w:r>
    </w:p>
    <w:p w14:paraId="41D1C8E6" w14:textId="77777777" w:rsidR="00E64E70" w:rsidRPr="00B976DC" w:rsidRDefault="00E64E70" w:rsidP="00E64E70">
      <w:pPr>
        <w:tabs>
          <w:tab w:val="left" w:pos="567"/>
        </w:tabs>
        <w:rPr>
          <w:sz w:val="22"/>
          <w:szCs w:val="22"/>
        </w:rPr>
      </w:pPr>
    </w:p>
    <w:p w14:paraId="28150097" w14:textId="77777777" w:rsidR="00E64E70" w:rsidRPr="00B976DC" w:rsidRDefault="00E64E70" w:rsidP="00E64E70">
      <w:pPr>
        <w:tabs>
          <w:tab w:val="left" w:pos="567"/>
        </w:tabs>
        <w:rPr>
          <w:sz w:val="22"/>
          <w:szCs w:val="22"/>
        </w:rPr>
      </w:pPr>
      <w:r w:rsidRPr="00B976DC">
        <w:rPr>
          <w:sz w:val="22"/>
          <w:szCs w:val="22"/>
        </w:rPr>
        <w:t>LATICORT 1 mg/g kremas gali stiprinti vaistų, slopinančių imuninę sistemą (pvz., naudojamų po organų persodinimo), poveikį ir mažinti imuninę sistemą stimuliuojančių (pvz., interferono) vaistų poveikį.</w:t>
      </w:r>
    </w:p>
    <w:p w14:paraId="48C45CF3" w14:textId="77777777" w:rsidR="00E64E70" w:rsidRPr="00B976DC" w:rsidRDefault="00E64E70" w:rsidP="00796CEB">
      <w:pPr>
        <w:pStyle w:val="BTEMEASMCA"/>
      </w:pPr>
    </w:p>
    <w:p w14:paraId="302EA3AE" w14:textId="77777777" w:rsidR="00E64E70" w:rsidRPr="00B976DC" w:rsidRDefault="00E64E70" w:rsidP="00E64E70">
      <w:pPr>
        <w:pStyle w:val="PI-3EMEASMCA"/>
      </w:pPr>
      <w:r w:rsidRPr="00B976DC">
        <w:t>Nėštumas ir žindymo laikotarpis</w:t>
      </w:r>
    </w:p>
    <w:p w14:paraId="084A160B" w14:textId="7FBA2BDB" w:rsidR="00E64E70" w:rsidRPr="00B976DC" w:rsidRDefault="00E64E70" w:rsidP="00796CEB">
      <w:pPr>
        <w:pStyle w:val="BTEMEASMCA"/>
      </w:pPr>
      <w:r w:rsidRPr="00B976DC">
        <w:rPr>
          <w:snapToGrid w:val="0"/>
        </w:rPr>
        <w:t>Jeigu esate nėščia, žindote kūdikį, manote, kad galbūt esate nėščia, arba planuojate pastoti, tai prieš vartodama šį vaistą, pasitarkite su</w:t>
      </w:r>
      <w:r w:rsidRPr="00B976DC">
        <w:t xml:space="preserve"> gydytoju arba vaistininku.</w:t>
      </w:r>
    </w:p>
    <w:p w14:paraId="1D3C5095" w14:textId="77777777" w:rsidR="00E64E70" w:rsidRPr="00B976DC" w:rsidRDefault="00E64E70" w:rsidP="00796CEB">
      <w:pPr>
        <w:pStyle w:val="BTEMEASMCA"/>
      </w:pPr>
      <w:r w:rsidRPr="00B976DC">
        <w:t>Pirmaisiais trimis nėštumo mėnesiais vaistinio preparato vartoti draudžiama.</w:t>
      </w:r>
    </w:p>
    <w:p w14:paraId="2DEC1A87" w14:textId="77777777" w:rsidR="00E64E70" w:rsidRPr="00B976DC" w:rsidRDefault="00E64E70" w:rsidP="00E64E70">
      <w:pPr>
        <w:rPr>
          <w:sz w:val="22"/>
          <w:szCs w:val="22"/>
        </w:rPr>
      </w:pPr>
      <w:r w:rsidRPr="00B976DC">
        <w:rPr>
          <w:sz w:val="22"/>
          <w:szCs w:val="22"/>
        </w:rPr>
        <w:t>Nėštumo ir žindymo laikotarpiu vaisto galima vartoti tik trumpai, ant nedidelio odos ploto ir tik gydytojo leidimu.</w:t>
      </w:r>
    </w:p>
    <w:p w14:paraId="55C281F0" w14:textId="77777777" w:rsidR="00E64E70" w:rsidRPr="00B976DC" w:rsidRDefault="00E64E70" w:rsidP="00796CEB">
      <w:pPr>
        <w:pStyle w:val="BTEMEASMCA"/>
      </w:pPr>
    </w:p>
    <w:p w14:paraId="21FFA650" w14:textId="77777777" w:rsidR="00E64E70" w:rsidRPr="00B976DC" w:rsidRDefault="00E64E70" w:rsidP="00E64E70">
      <w:pPr>
        <w:pStyle w:val="PI-3EMEASMCA"/>
      </w:pPr>
      <w:r w:rsidRPr="00B976DC">
        <w:t>Vairavimas ir mechanizmų valdymas</w:t>
      </w:r>
    </w:p>
    <w:p w14:paraId="679C0189" w14:textId="24315A36" w:rsidR="00E64E70" w:rsidRPr="00B976DC" w:rsidRDefault="00914F96" w:rsidP="00E64E70">
      <w:pPr>
        <w:tabs>
          <w:tab w:val="left" w:pos="567"/>
        </w:tabs>
        <w:rPr>
          <w:sz w:val="22"/>
          <w:szCs w:val="22"/>
        </w:rPr>
      </w:pPr>
      <w:r>
        <w:rPr>
          <w:sz w:val="22"/>
          <w:szCs w:val="22"/>
        </w:rPr>
        <w:t>Vaistas</w:t>
      </w:r>
      <w:r w:rsidR="00E64E70" w:rsidRPr="00B976DC">
        <w:rPr>
          <w:sz w:val="22"/>
          <w:szCs w:val="22"/>
        </w:rPr>
        <w:t>, gebėjimo vairuoti ir valdyti mechanizmus neveikia</w:t>
      </w:r>
      <w:r w:rsidR="00796CEB">
        <w:rPr>
          <w:sz w:val="22"/>
          <w:szCs w:val="22"/>
        </w:rPr>
        <w:t xml:space="preserve"> arba veikia nereikšmingai</w:t>
      </w:r>
      <w:r w:rsidR="00E64E70" w:rsidRPr="00B976DC">
        <w:rPr>
          <w:sz w:val="22"/>
          <w:szCs w:val="22"/>
        </w:rPr>
        <w:t xml:space="preserve">. </w:t>
      </w:r>
    </w:p>
    <w:p w14:paraId="66F3C0A1" w14:textId="77777777" w:rsidR="00E64E70" w:rsidRPr="00B976DC" w:rsidRDefault="00E64E70" w:rsidP="00796CEB">
      <w:pPr>
        <w:pStyle w:val="BTEMEASMCA"/>
      </w:pPr>
    </w:p>
    <w:p w14:paraId="3031D4DA" w14:textId="77777777" w:rsidR="00E64E70" w:rsidRPr="00B976DC" w:rsidRDefault="00E64E70" w:rsidP="00E64E70">
      <w:pPr>
        <w:keepNext/>
        <w:tabs>
          <w:tab w:val="left" w:pos="567"/>
        </w:tabs>
        <w:spacing w:line="260" w:lineRule="exact"/>
        <w:jc w:val="both"/>
        <w:outlineLvl w:val="3"/>
        <w:rPr>
          <w:b/>
          <w:bCs/>
          <w:snapToGrid w:val="0"/>
          <w:sz w:val="22"/>
          <w:szCs w:val="28"/>
        </w:rPr>
      </w:pPr>
      <w:r w:rsidRPr="00B976DC">
        <w:rPr>
          <w:b/>
          <w:bCs/>
          <w:snapToGrid w:val="0"/>
          <w:sz w:val="22"/>
          <w:szCs w:val="28"/>
        </w:rPr>
        <w:t xml:space="preserve">LATICORT sudėtyje yra </w:t>
      </w:r>
      <w:proofErr w:type="spellStart"/>
      <w:r w:rsidRPr="00B976DC">
        <w:rPr>
          <w:b/>
          <w:bCs/>
          <w:snapToGrid w:val="0"/>
          <w:color w:val="000000"/>
          <w:sz w:val="22"/>
          <w:szCs w:val="28"/>
        </w:rPr>
        <w:t>cetostearilo</w:t>
      </w:r>
      <w:proofErr w:type="spellEnd"/>
      <w:r w:rsidRPr="00B976DC">
        <w:rPr>
          <w:b/>
          <w:bCs/>
          <w:snapToGrid w:val="0"/>
          <w:color w:val="000000"/>
          <w:sz w:val="22"/>
          <w:szCs w:val="28"/>
        </w:rPr>
        <w:t xml:space="preserve"> alkoholio ir metilo </w:t>
      </w:r>
      <w:proofErr w:type="spellStart"/>
      <w:r w:rsidRPr="00B976DC">
        <w:rPr>
          <w:b/>
          <w:bCs/>
          <w:snapToGrid w:val="0"/>
          <w:color w:val="000000"/>
          <w:sz w:val="22"/>
          <w:szCs w:val="28"/>
        </w:rPr>
        <w:t>parahidroksibenzoato</w:t>
      </w:r>
      <w:proofErr w:type="spellEnd"/>
      <w:r w:rsidRPr="00B976DC">
        <w:rPr>
          <w:b/>
          <w:bCs/>
          <w:snapToGrid w:val="0"/>
          <w:color w:val="000000"/>
          <w:sz w:val="22"/>
          <w:szCs w:val="28"/>
        </w:rPr>
        <w:t xml:space="preserve"> (E218).</w:t>
      </w:r>
    </w:p>
    <w:p w14:paraId="02BF8C69" w14:textId="77777777" w:rsidR="00E64E70" w:rsidRPr="00B976DC" w:rsidRDefault="00E64E70" w:rsidP="00796CEB">
      <w:pPr>
        <w:pStyle w:val="BTEMEASMCA"/>
      </w:pPr>
      <w:r w:rsidRPr="00B976DC">
        <w:t xml:space="preserve">LATICORT sudėtyje yra </w:t>
      </w:r>
      <w:proofErr w:type="spellStart"/>
      <w:r w:rsidRPr="00B976DC">
        <w:t>cetostearilo</w:t>
      </w:r>
      <w:proofErr w:type="spellEnd"/>
      <w:r w:rsidRPr="00B976DC">
        <w:t xml:space="preserve"> alkoholio ir metilo </w:t>
      </w:r>
      <w:proofErr w:type="spellStart"/>
      <w:r w:rsidRPr="00B976DC">
        <w:t>parahidroksibenzoato</w:t>
      </w:r>
      <w:proofErr w:type="spellEnd"/>
      <w:r w:rsidRPr="00B976DC">
        <w:t>, kurie gali sukelti lokalių odos reakcijų (pvz., kontaktinį dermatitą) ar alerginių reakcijų, kurios gali būti uždelstos.</w:t>
      </w:r>
    </w:p>
    <w:p w14:paraId="097A4A20" w14:textId="77777777" w:rsidR="00E64E70" w:rsidRPr="00B976DC" w:rsidRDefault="00E64E70" w:rsidP="00796CEB">
      <w:pPr>
        <w:pStyle w:val="BTEMEASMCA"/>
      </w:pPr>
    </w:p>
    <w:p w14:paraId="337A6706" w14:textId="77777777" w:rsidR="00E64E70" w:rsidRPr="00B976DC" w:rsidRDefault="00E64E70" w:rsidP="00796CEB">
      <w:pPr>
        <w:pStyle w:val="BTEMEASMCA"/>
      </w:pPr>
    </w:p>
    <w:p w14:paraId="79CF20E4" w14:textId="3AE4A305" w:rsidR="00E64E70" w:rsidRPr="00B976DC" w:rsidRDefault="00E64E70" w:rsidP="00E64E70">
      <w:pPr>
        <w:pStyle w:val="PI-1EMEASMCA"/>
      </w:pPr>
      <w:bookmarkStart w:id="72" w:name="_Toc129243266"/>
      <w:bookmarkStart w:id="73" w:name="_Toc129243141"/>
      <w:r w:rsidRPr="00B976DC">
        <w:t>3.</w:t>
      </w:r>
      <w:r w:rsidRPr="00B976DC">
        <w:tab/>
        <w:t xml:space="preserve">Kaip vartoti </w:t>
      </w:r>
      <w:bookmarkEnd w:id="72"/>
      <w:bookmarkEnd w:id="73"/>
      <w:r w:rsidRPr="00B976DC">
        <w:t>LATICORT</w:t>
      </w:r>
    </w:p>
    <w:p w14:paraId="1A2DC5FA" w14:textId="77777777" w:rsidR="00E64E70" w:rsidRPr="00B976DC" w:rsidRDefault="00E64E70" w:rsidP="00796CEB">
      <w:pPr>
        <w:pStyle w:val="BTEMEASMCA"/>
      </w:pPr>
    </w:p>
    <w:p w14:paraId="6910BC58" w14:textId="77777777" w:rsidR="00E64E70" w:rsidRPr="00B976DC" w:rsidRDefault="00E64E70" w:rsidP="00796CEB">
      <w:pPr>
        <w:pStyle w:val="BTEMEASMCA"/>
      </w:pPr>
      <w:r w:rsidRPr="00B976DC">
        <w:rPr>
          <w:snapToGrid w:val="0"/>
          <w:szCs w:val="24"/>
        </w:rPr>
        <w:t>Visada vartokite šį vaistą tiksliai kaip nurodė gydytojas</w:t>
      </w:r>
      <w:r w:rsidRPr="00B976DC">
        <w:t>. Jeigu abejojate, kreipkitės į gydytoją arba vaistininką.</w:t>
      </w:r>
    </w:p>
    <w:p w14:paraId="42166279" w14:textId="77777777" w:rsidR="00E64E70" w:rsidRPr="00B976DC" w:rsidRDefault="00E64E70" w:rsidP="00796CEB">
      <w:pPr>
        <w:pStyle w:val="BTEMEASMCA"/>
      </w:pPr>
    </w:p>
    <w:p w14:paraId="6FCC8203" w14:textId="77777777" w:rsidR="00E64E70" w:rsidRPr="00B976DC" w:rsidRDefault="00E64E70" w:rsidP="00E64E70">
      <w:pPr>
        <w:rPr>
          <w:sz w:val="22"/>
          <w:szCs w:val="22"/>
        </w:rPr>
      </w:pPr>
      <w:r w:rsidRPr="00B976DC">
        <w:rPr>
          <w:sz w:val="22"/>
          <w:szCs w:val="22"/>
        </w:rPr>
        <w:t>Paprastai 1</w:t>
      </w:r>
      <w:r w:rsidRPr="00B976DC">
        <w:rPr>
          <w:sz w:val="22"/>
          <w:szCs w:val="22"/>
        </w:rPr>
        <w:noBreakHyphen/>
        <w:t>2 kartus per parą ant pažeistos odos paviršiaus tepamas plonas kremo sluoksnis.</w:t>
      </w:r>
    </w:p>
    <w:p w14:paraId="13A4A6ED" w14:textId="77777777" w:rsidR="00E64E70" w:rsidRPr="00647ED0" w:rsidRDefault="00E64E70" w:rsidP="00E64E70">
      <w:pPr>
        <w:rPr>
          <w:sz w:val="22"/>
          <w:szCs w:val="22"/>
          <w:u w:val="single"/>
        </w:rPr>
      </w:pPr>
    </w:p>
    <w:p w14:paraId="2EA49310" w14:textId="77777777" w:rsidR="00E64E70" w:rsidRPr="00647ED0" w:rsidRDefault="00E64E70" w:rsidP="00E64E70">
      <w:pPr>
        <w:rPr>
          <w:sz w:val="22"/>
          <w:szCs w:val="22"/>
          <w:u w:val="single"/>
        </w:rPr>
      </w:pPr>
      <w:r w:rsidRPr="00647ED0">
        <w:rPr>
          <w:sz w:val="22"/>
          <w:szCs w:val="22"/>
          <w:u w:val="single"/>
        </w:rPr>
        <w:t>Gydymo trukmė</w:t>
      </w:r>
    </w:p>
    <w:p w14:paraId="7AAA92CB" w14:textId="77777777" w:rsidR="00E64E70" w:rsidRPr="00B976DC" w:rsidRDefault="00E64E70" w:rsidP="00E64E70">
      <w:pPr>
        <w:rPr>
          <w:sz w:val="22"/>
          <w:szCs w:val="22"/>
        </w:rPr>
      </w:pPr>
      <w:r w:rsidRPr="00B976DC">
        <w:rPr>
          <w:sz w:val="22"/>
          <w:szCs w:val="22"/>
        </w:rPr>
        <w:t>Gydymas be pertraukų negali trukti ilgiau kaip 2 savaites.</w:t>
      </w:r>
    </w:p>
    <w:p w14:paraId="7CCE689C" w14:textId="77777777" w:rsidR="00E64E70" w:rsidRPr="00B976DC" w:rsidRDefault="00E64E70" w:rsidP="00E64E70">
      <w:pPr>
        <w:rPr>
          <w:sz w:val="22"/>
          <w:szCs w:val="22"/>
        </w:rPr>
      </w:pPr>
      <w:r w:rsidRPr="00B976DC">
        <w:rPr>
          <w:sz w:val="22"/>
          <w:szCs w:val="22"/>
        </w:rPr>
        <w:t>Veido odos negalima tepti ilgiau kaip 1 savaitę. Per vieną savaitę negalima suvartoti daugiau kaip 1 kremo tūbelę.</w:t>
      </w:r>
    </w:p>
    <w:p w14:paraId="1590140C" w14:textId="77777777" w:rsidR="00E64E70" w:rsidRPr="00B976DC" w:rsidRDefault="00E64E70" w:rsidP="00E64E70">
      <w:pPr>
        <w:rPr>
          <w:sz w:val="22"/>
          <w:szCs w:val="22"/>
        </w:rPr>
      </w:pPr>
    </w:p>
    <w:p w14:paraId="535DCF13" w14:textId="77777777" w:rsidR="00E64E70" w:rsidRPr="00B976DC" w:rsidRDefault="00E64E70" w:rsidP="00E64E70">
      <w:pPr>
        <w:rPr>
          <w:b/>
          <w:sz w:val="22"/>
          <w:szCs w:val="22"/>
        </w:rPr>
      </w:pPr>
      <w:r w:rsidRPr="00B976DC">
        <w:rPr>
          <w:b/>
          <w:sz w:val="22"/>
          <w:szCs w:val="22"/>
        </w:rPr>
        <w:t xml:space="preserve">Vartojimas vaikams ir paaugliams </w:t>
      </w:r>
    </w:p>
    <w:p w14:paraId="50DDE704" w14:textId="77777777" w:rsidR="00E64E70" w:rsidRPr="00B976DC" w:rsidRDefault="00E64E70" w:rsidP="00E64E70">
      <w:pPr>
        <w:rPr>
          <w:sz w:val="22"/>
          <w:szCs w:val="22"/>
        </w:rPr>
      </w:pPr>
      <w:r w:rsidRPr="00B976DC">
        <w:rPr>
          <w:sz w:val="22"/>
          <w:szCs w:val="22"/>
        </w:rPr>
        <w:t>Vyresniems kaip 2 metų vaikams</w:t>
      </w:r>
      <w:r w:rsidR="00914F96">
        <w:rPr>
          <w:sz w:val="22"/>
          <w:szCs w:val="22"/>
        </w:rPr>
        <w:t xml:space="preserve"> ir paaugliams</w:t>
      </w:r>
      <w:r w:rsidRPr="00B976DC">
        <w:rPr>
          <w:sz w:val="22"/>
          <w:szCs w:val="22"/>
        </w:rPr>
        <w:t xml:space="preserve"> šio vaisto galima vartoti tik gydytojo leidimu ir vadovaujantis jo nurodymais (ant veido odos kremo tepti negalima).</w:t>
      </w:r>
    </w:p>
    <w:p w14:paraId="6BF4597F" w14:textId="5F3B7A60" w:rsidR="00E64E70" w:rsidRPr="00B976DC" w:rsidRDefault="00E64E70" w:rsidP="00E64E70">
      <w:pPr>
        <w:rPr>
          <w:sz w:val="22"/>
          <w:szCs w:val="22"/>
        </w:rPr>
      </w:pPr>
    </w:p>
    <w:p w14:paraId="181A3D33" w14:textId="77777777" w:rsidR="00E64E70" w:rsidRPr="00B976DC" w:rsidRDefault="00E64E70" w:rsidP="00E64E70">
      <w:pPr>
        <w:rPr>
          <w:sz w:val="22"/>
          <w:szCs w:val="22"/>
        </w:rPr>
      </w:pPr>
    </w:p>
    <w:p w14:paraId="41AA7BE8" w14:textId="77777777" w:rsidR="00E64E70" w:rsidRPr="00B976DC" w:rsidRDefault="00E64E70" w:rsidP="00E64E70">
      <w:pPr>
        <w:rPr>
          <w:b/>
          <w:bCs/>
          <w:sz w:val="22"/>
          <w:szCs w:val="22"/>
        </w:rPr>
      </w:pPr>
      <w:r w:rsidRPr="00B976DC">
        <w:rPr>
          <w:b/>
          <w:bCs/>
          <w:sz w:val="22"/>
          <w:szCs w:val="22"/>
        </w:rPr>
        <w:t xml:space="preserve">Ką daryti pavartojus per didelę </w:t>
      </w:r>
      <w:r w:rsidRPr="00B976DC">
        <w:rPr>
          <w:b/>
          <w:iCs/>
          <w:sz w:val="22"/>
          <w:szCs w:val="22"/>
        </w:rPr>
        <w:t>LATICORT</w:t>
      </w:r>
      <w:r w:rsidRPr="00B976DC">
        <w:rPr>
          <w:b/>
          <w:bCs/>
          <w:sz w:val="22"/>
          <w:szCs w:val="22"/>
        </w:rPr>
        <w:t xml:space="preserve"> dozę?</w:t>
      </w:r>
    </w:p>
    <w:p w14:paraId="44605DD4" w14:textId="77777777" w:rsidR="00E64E70" w:rsidRPr="00B976DC" w:rsidRDefault="00E64E70" w:rsidP="00E64E70">
      <w:pPr>
        <w:numPr>
          <w:ilvl w:val="12"/>
          <w:numId w:val="0"/>
        </w:numPr>
        <w:ind w:right="-2"/>
        <w:jc w:val="both"/>
        <w:rPr>
          <w:sz w:val="22"/>
          <w:szCs w:val="22"/>
        </w:rPr>
      </w:pPr>
      <w:r w:rsidRPr="00B976DC">
        <w:rPr>
          <w:sz w:val="22"/>
          <w:szCs w:val="22"/>
        </w:rPr>
        <w:t>Jei suklydę pavartojote per didelę vaisto dozę arba netyčia jo nurijote, nedelsdami kreipkitės į gydytoją.</w:t>
      </w:r>
    </w:p>
    <w:p w14:paraId="3FFC7318" w14:textId="77777777" w:rsidR="00E64E70" w:rsidRPr="00B976DC" w:rsidRDefault="00E64E70" w:rsidP="00796CEB">
      <w:pPr>
        <w:pStyle w:val="BTEMEASMCA"/>
      </w:pPr>
    </w:p>
    <w:p w14:paraId="52D83AD5" w14:textId="77777777" w:rsidR="00E64E70" w:rsidRPr="00B976DC" w:rsidRDefault="00E64E70" w:rsidP="00E64E70">
      <w:pPr>
        <w:rPr>
          <w:b/>
          <w:sz w:val="22"/>
          <w:szCs w:val="22"/>
        </w:rPr>
      </w:pPr>
      <w:r w:rsidRPr="00B976DC">
        <w:rPr>
          <w:b/>
          <w:sz w:val="22"/>
          <w:szCs w:val="22"/>
        </w:rPr>
        <w:t>Pamiršus pavartoti LATICORT</w:t>
      </w:r>
    </w:p>
    <w:p w14:paraId="4C55D26C" w14:textId="07D298D5" w:rsidR="00E64E70" w:rsidRPr="00B976DC" w:rsidRDefault="00914F96" w:rsidP="00E64E70">
      <w:pPr>
        <w:rPr>
          <w:sz w:val="22"/>
          <w:szCs w:val="22"/>
        </w:rPr>
      </w:pPr>
      <w:r w:rsidRPr="00763968">
        <w:rPr>
          <w:noProof/>
          <w:sz w:val="22"/>
          <w:szCs w:val="22"/>
        </w:rPr>
        <w:t>Negalima vartoti dvigubos dozės norint kompensuoti praleistą dozę.</w:t>
      </w:r>
      <w:r>
        <w:rPr>
          <w:noProof/>
          <w:sz w:val="22"/>
          <w:szCs w:val="22"/>
        </w:rPr>
        <w:t xml:space="preserve"> </w:t>
      </w:r>
      <w:r w:rsidR="00E64E70" w:rsidRPr="00B976DC">
        <w:rPr>
          <w:sz w:val="22"/>
          <w:szCs w:val="22"/>
        </w:rPr>
        <w:t>Vaistą toliau vartokite kaip įprasta.</w:t>
      </w:r>
    </w:p>
    <w:p w14:paraId="1376594C" w14:textId="77777777" w:rsidR="00E64E70" w:rsidRPr="00B976DC" w:rsidRDefault="00E64E70" w:rsidP="00796CEB">
      <w:pPr>
        <w:pStyle w:val="BTEMEASMCA"/>
      </w:pPr>
    </w:p>
    <w:p w14:paraId="3E4C66D7" w14:textId="77777777" w:rsidR="00E64E70" w:rsidRPr="00B976DC" w:rsidRDefault="00E64E70" w:rsidP="00796CEB">
      <w:pPr>
        <w:pStyle w:val="BTEMEASMCA"/>
      </w:pPr>
      <w:r w:rsidRPr="00B976DC">
        <w:t>Jeigu kiltų daugiau klausimų dėl šio vaisto vartojimo, kreipkitės į gydytoją arba vaistininką.</w:t>
      </w:r>
    </w:p>
    <w:p w14:paraId="141222B8" w14:textId="77777777" w:rsidR="00E64E70" w:rsidRPr="00B976DC" w:rsidRDefault="00E64E70">
      <w:pPr>
        <w:pStyle w:val="BTEMEASMCA"/>
      </w:pPr>
    </w:p>
    <w:p w14:paraId="16CAB3CE" w14:textId="77777777" w:rsidR="00E64E70" w:rsidRPr="00B976DC" w:rsidRDefault="00E64E70">
      <w:pPr>
        <w:pStyle w:val="BTEMEASMCA"/>
      </w:pPr>
    </w:p>
    <w:p w14:paraId="796099D5" w14:textId="77777777" w:rsidR="00E64E70" w:rsidRPr="00B976DC" w:rsidRDefault="00E64E70" w:rsidP="00E64E70">
      <w:pPr>
        <w:keepNext/>
        <w:keepLines/>
        <w:tabs>
          <w:tab w:val="left" w:pos="567"/>
        </w:tabs>
        <w:outlineLvl w:val="2"/>
        <w:rPr>
          <w:b/>
          <w:bCs/>
          <w:snapToGrid w:val="0"/>
          <w:sz w:val="22"/>
          <w:szCs w:val="26"/>
        </w:rPr>
      </w:pPr>
      <w:r w:rsidRPr="00B976DC">
        <w:rPr>
          <w:b/>
          <w:bCs/>
          <w:snapToGrid w:val="0"/>
          <w:sz w:val="22"/>
          <w:szCs w:val="26"/>
        </w:rPr>
        <w:t>4.</w:t>
      </w:r>
      <w:r w:rsidRPr="00B976DC">
        <w:rPr>
          <w:b/>
          <w:bCs/>
          <w:snapToGrid w:val="0"/>
          <w:sz w:val="22"/>
          <w:szCs w:val="26"/>
        </w:rPr>
        <w:tab/>
        <w:t>Galimas šalutinis poveikis</w:t>
      </w:r>
    </w:p>
    <w:p w14:paraId="09FA82D5" w14:textId="77777777" w:rsidR="00E64E70" w:rsidRPr="00B976DC" w:rsidRDefault="00E64E70" w:rsidP="00E64E70">
      <w:pPr>
        <w:numPr>
          <w:ilvl w:val="12"/>
          <w:numId w:val="0"/>
        </w:numPr>
        <w:rPr>
          <w:snapToGrid w:val="0"/>
          <w:sz w:val="22"/>
        </w:rPr>
      </w:pPr>
    </w:p>
    <w:p w14:paraId="6A79E1FE" w14:textId="77777777" w:rsidR="00E64E70" w:rsidRPr="00B976DC" w:rsidRDefault="00E64E70" w:rsidP="00E64E70">
      <w:pPr>
        <w:numPr>
          <w:ilvl w:val="12"/>
          <w:numId w:val="0"/>
        </w:numPr>
        <w:ind w:right="-29"/>
        <w:rPr>
          <w:snapToGrid w:val="0"/>
          <w:sz w:val="22"/>
        </w:rPr>
      </w:pPr>
      <w:r w:rsidRPr="00B976DC">
        <w:rPr>
          <w:noProof/>
          <w:snapToGrid w:val="0"/>
          <w:sz w:val="22"/>
        </w:rPr>
        <w:t>Šis vaistas, kaip ir visi kiti, gali sukelti šalutinį poveikį, nors jis pasireiškia ne visiems žmonėms.</w:t>
      </w:r>
    </w:p>
    <w:p w14:paraId="60DFCB73" w14:textId="77777777" w:rsidR="00E64E70" w:rsidRPr="00B976DC" w:rsidRDefault="00E64E70" w:rsidP="00E64E70">
      <w:pPr>
        <w:numPr>
          <w:ilvl w:val="12"/>
          <w:numId w:val="0"/>
        </w:numPr>
        <w:ind w:right="-29"/>
        <w:rPr>
          <w:snapToGrid w:val="0"/>
          <w:sz w:val="22"/>
        </w:rPr>
      </w:pPr>
    </w:p>
    <w:p w14:paraId="37641B87" w14:textId="222E8CCD" w:rsidR="00D46012" w:rsidRPr="00B976DC" w:rsidRDefault="007C5013" w:rsidP="00E64E70">
      <w:pPr>
        <w:rPr>
          <w:sz w:val="22"/>
          <w:szCs w:val="22"/>
        </w:rPr>
      </w:pPr>
      <w:r>
        <w:rPr>
          <w:sz w:val="22"/>
          <w:szCs w:val="22"/>
        </w:rPr>
        <w:t xml:space="preserve"> Dažnis nežinomas (negali būti apskaičiuotas pagal turimus duomenis)</w:t>
      </w:r>
    </w:p>
    <w:p w14:paraId="2ED8C89E" w14:textId="77777777" w:rsidR="00E64E70" w:rsidRPr="00B976DC" w:rsidRDefault="00E64E70" w:rsidP="00E64E70">
      <w:pPr>
        <w:rPr>
          <w:sz w:val="22"/>
          <w:szCs w:val="22"/>
        </w:rPr>
      </w:pPr>
      <w:proofErr w:type="spellStart"/>
      <w:r w:rsidRPr="00B976DC">
        <w:rPr>
          <w:bCs/>
          <w:sz w:val="22"/>
          <w:szCs w:val="22"/>
        </w:rPr>
        <w:t>A</w:t>
      </w:r>
      <w:r w:rsidRPr="00B976DC">
        <w:rPr>
          <w:sz w:val="22"/>
          <w:szCs w:val="22"/>
        </w:rPr>
        <w:t>knė</w:t>
      </w:r>
      <w:proofErr w:type="spellEnd"/>
      <w:r w:rsidRPr="00B976DC">
        <w:rPr>
          <w:sz w:val="22"/>
          <w:szCs w:val="22"/>
        </w:rPr>
        <w:t xml:space="preserve">, smulkios taškinės kraujosruvos (purpura), odos ir poodinio audinio suplonėjimas, </w:t>
      </w:r>
      <w:proofErr w:type="spellStart"/>
      <w:r w:rsidRPr="00B976DC">
        <w:rPr>
          <w:sz w:val="22"/>
          <w:szCs w:val="22"/>
        </w:rPr>
        <w:t>strijų</w:t>
      </w:r>
      <w:proofErr w:type="spellEnd"/>
      <w:r w:rsidRPr="00B976DC">
        <w:rPr>
          <w:sz w:val="22"/>
          <w:szCs w:val="22"/>
        </w:rPr>
        <w:t xml:space="preserve"> atsiradimas, išsiplėtusių kapiliarų ar galutinių arterijų atsiradimas odoje ar gleivinėje, odos sausmė, odos pigmentacijos ar spalvos pokytis, pūlinis plaukų svogūnėlių uždegimas, išbėrimas, odos aplink burną uždegimas, infekcija, sustiprėjęs plaukų augimas ar plaukų slinkimas</w:t>
      </w:r>
      <w:r w:rsidR="001D4908">
        <w:rPr>
          <w:sz w:val="22"/>
          <w:szCs w:val="22"/>
        </w:rPr>
        <w:t>, miglotas matymas</w:t>
      </w:r>
      <w:r w:rsidRPr="00B976DC">
        <w:rPr>
          <w:sz w:val="22"/>
          <w:szCs w:val="22"/>
        </w:rPr>
        <w:t xml:space="preserve">. </w:t>
      </w:r>
    </w:p>
    <w:p w14:paraId="4D951982" w14:textId="77777777" w:rsidR="00E64E70" w:rsidRPr="00B976DC" w:rsidRDefault="00E64E70" w:rsidP="00E64E70">
      <w:pPr>
        <w:rPr>
          <w:bCs/>
          <w:sz w:val="22"/>
          <w:szCs w:val="22"/>
        </w:rPr>
      </w:pPr>
      <w:r w:rsidRPr="00B976DC">
        <w:rPr>
          <w:bCs/>
          <w:sz w:val="22"/>
          <w:szCs w:val="22"/>
        </w:rPr>
        <w:t>Po vaisto užtepimo ant akių odos gali sustiprėti glaukomos simptomai ar pasireikšti katarakta.</w:t>
      </w:r>
    </w:p>
    <w:p w14:paraId="6C006E56" w14:textId="77777777" w:rsidR="00E64E70" w:rsidRPr="00B976DC" w:rsidRDefault="00E64E70" w:rsidP="00E64E70">
      <w:pPr>
        <w:rPr>
          <w:bCs/>
          <w:sz w:val="22"/>
          <w:szCs w:val="22"/>
        </w:rPr>
      </w:pPr>
    </w:p>
    <w:p w14:paraId="6795B879" w14:textId="77777777" w:rsidR="00E64E70" w:rsidRPr="00B976DC" w:rsidRDefault="00E64E70" w:rsidP="00E64E70">
      <w:pPr>
        <w:rPr>
          <w:sz w:val="22"/>
          <w:szCs w:val="22"/>
        </w:rPr>
      </w:pPr>
      <w:r w:rsidRPr="00B976DC">
        <w:rPr>
          <w:bCs/>
          <w:sz w:val="22"/>
          <w:szCs w:val="22"/>
        </w:rPr>
        <w:t>Bendrieji sutrikimai gali atsirasti vaisto ilgai vartojant ant didelio pažeistos (ir pralaidesnės) odos ploto. Gali laikinai sumažėti AKTH (hormonas, sukeliantis kortikosteroidų atsipalaidavimą organizme) kiekis (galimi</w:t>
      </w:r>
      <w:r w:rsidRPr="00B976DC">
        <w:rPr>
          <w:sz w:val="22"/>
          <w:szCs w:val="22"/>
        </w:rPr>
        <w:t xml:space="preserve"> simptomai yra nuovargis, kraujospūdžio padidėjimas, bendrasis negalavimas, patinimai ir nereguliarus menstruacinis kraujavimas).</w:t>
      </w:r>
    </w:p>
    <w:p w14:paraId="75D2F510" w14:textId="77777777" w:rsidR="00E64E70" w:rsidRPr="00B976DC" w:rsidRDefault="00E64E70" w:rsidP="00796CEB">
      <w:pPr>
        <w:pStyle w:val="BTEMEASMCA"/>
      </w:pPr>
    </w:p>
    <w:p w14:paraId="3910515C" w14:textId="77777777" w:rsidR="00E64E70" w:rsidRPr="00B976DC" w:rsidRDefault="00E64E70" w:rsidP="00E64E70">
      <w:pPr>
        <w:tabs>
          <w:tab w:val="left" w:pos="567"/>
        </w:tabs>
        <w:rPr>
          <w:b/>
          <w:snapToGrid w:val="0"/>
          <w:sz w:val="22"/>
        </w:rPr>
      </w:pPr>
      <w:r w:rsidRPr="00B976DC">
        <w:rPr>
          <w:b/>
          <w:noProof/>
          <w:snapToGrid w:val="0"/>
          <w:sz w:val="22"/>
        </w:rPr>
        <w:t>Pranešimas apie šalutinį poveikį</w:t>
      </w:r>
    </w:p>
    <w:p w14:paraId="420E1BA6" w14:textId="293378BA" w:rsidR="00E64E70" w:rsidRPr="00B976DC" w:rsidRDefault="00E64E70" w:rsidP="00E64E70">
      <w:pPr>
        <w:tabs>
          <w:tab w:val="left" w:pos="567"/>
        </w:tabs>
        <w:rPr>
          <w:noProof/>
          <w:snapToGrid w:val="0"/>
          <w:sz w:val="22"/>
        </w:rPr>
      </w:pPr>
      <w:r w:rsidRPr="00B976DC">
        <w:rPr>
          <w:noProof/>
          <w:snapToGrid w:val="0"/>
          <w:sz w:val="22"/>
        </w:rPr>
        <w:t>Jeigu pasireiškė šalutinis poveikis, įskaitant šiame lapelyje nenurodytą, pasakykite gydytojui arba vaistininkui</w:t>
      </w:r>
      <w:r w:rsidRPr="00B976DC">
        <w:rPr>
          <w:snapToGrid w:val="0"/>
          <w:sz w:val="22"/>
          <w:szCs w:val="22"/>
        </w:rPr>
        <w:t>.</w:t>
      </w:r>
      <w:r w:rsidRPr="00B976DC">
        <w:rPr>
          <w:noProof/>
          <w:snapToGrid w:val="0"/>
          <w:sz w:val="22"/>
        </w:rPr>
        <w:t xml:space="preserve"> Apie šalutinį poveikį taip pat galite pranešti </w:t>
      </w:r>
      <w:r w:rsidR="00D46012" w:rsidRPr="00D46012">
        <w:rPr>
          <w:noProof/>
          <w:snapToGrid w:val="0"/>
          <w:sz w:val="22"/>
        </w:rPr>
        <w:t xml:space="preserve">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w:t>
      </w:r>
      <w:r w:rsidRPr="00B976DC">
        <w:rPr>
          <w:noProof/>
          <w:snapToGrid w:val="0"/>
          <w:sz w:val="22"/>
        </w:rPr>
        <w:t xml:space="preserve"> Pranešdami apie šalutinį poveikį galite mums padėti gauti daugiau informacijos apie šio vaisto saugumą.</w:t>
      </w:r>
    </w:p>
    <w:p w14:paraId="3247985B" w14:textId="77777777" w:rsidR="00E64E70" w:rsidRPr="00B976DC" w:rsidRDefault="00E64E70" w:rsidP="00796CEB">
      <w:pPr>
        <w:pStyle w:val="BTEMEASMCA"/>
      </w:pPr>
    </w:p>
    <w:p w14:paraId="7FACA7DB" w14:textId="77777777" w:rsidR="00E64E70" w:rsidRPr="00B976DC" w:rsidRDefault="00E64E70" w:rsidP="00796CEB">
      <w:pPr>
        <w:pStyle w:val="BTEMEASMCA"/>
      </w:pPr>
    </w:p>
    <w:p w14:paraId="1DB083BB" w14:textId="1DBFDA6C" w:rsidR="00E64E70" w:rsidRPr="00B976DC" w:rsidRDefault="00E64E70" w:rsidP="00E64E70">
      <w:pPr>
        <w:pStyle w:val="PI-1EMEASMCA"/>
      </w:pPr>
      <w:bookmarkStart w:id="74" w:name="_Toc129243268"/>
      <w:bookmarkStart w:id="75" w:name="_Toc129243143"/>
      <w:r w:rsidRPr="00B976DC">
        <w:t>5.</w:t>
      </w:r>
      <w:r w:rsidRPr="00B976DC">
        <w:tab/>
        <w:t xml:space="preserve">Kaip laikyti </w:t>
      </w:r>
      <w:bookmarkEnd w:id="74"/>
      <w:bookmarkEnd w:id="75"/>
      <w:r w:rsidRPr="00B976DC">
        <w:t xml:space="preserve">LATICORT </w:t>
      </w:r>
    </w:p>
    <w:p w14:paraId="17BA6A7D" w14:textId="77777777" w:rsidR="00E64E70" w:rsidRPr="00B976DC" w:rsidRDefault="00E64E70" w:rsidP="00796CEB">
      <w:pPr>
        <w:pStyle w:val="BTEMEASMCA"/>
      </w:pPr>
    </w:p>
    <w:p w14:paraId="6593F0CF" w14:textId="77777777" w:rsidR="00E64E70" w:rsidRPr="00B976DC" w:rsidRDefault="00E64E70" w:rsidP="00796CEB">
      <w:pPr>
        <w:pStyle w:val="BTEMEASMCA"/>
      </w:pPr>
      <w:r w:rsidRPr="00B976DC">
        <w:t>Šį vaistą laikykite vaikams nepastebimoje ir nepasiekiamoje vietoje.</w:t>
      </w:r>
    </w:p>
    <w:p w14:paraId="778A2643" w14:textId="77777777" w:rsidR="00E64E70" w:rsidRPr="00B976DC" w:rsidRDefault="00E64E70" w:rsidP="00E64E70">
      <w:pPr>
        <w:tabs>
          <w:tab w:val="left" w:pos="567"/>
        </w:tabs>
        <w:rPr>
          <w:bCs/>
          <w:sz w:val="22"/>
          <w:szCs w:val="22"/>
        </w:rPr>
      </w:pPr>
      <w:r w:rsidRPr="00B976DC">
        <w:rPr>
          <w:bCs/>
          <w:sz w:val="22"/>
          <w:szCs w:val="22"/>
        </w:rPr>
        <w:t xml:space="preserve">Laikyti ne aukštesnėje kaip 25 °C temperatūroje. </w:t>
      </w:r>
    </w:p>
    <w:p w14:paraId="09EADC38" w14:textId="77777777" w:rsidR="00E64E70" w:rsidRPr="00B976DC" w:rsidRDefault="00E64E70" w:rsidP="00796CEB">
      <w:pPr>
        <w:pStyle w:val="BTEMEASMCA"/>
      </w:pPr>
      <w:r w:rsidRPr="00B976DC">
        <w:t>Negalima užšaldyti.</w:t>
      </w:r>
    </w:p>
    <w:p w14:paraId="120EF7D6" w14:textId="77777777" w:rsidR="00E64E70" w:rsidRPr="00B976DC" w:rsidRDefault="00E64E70" w:rsidP="00796CEB">
      <w:pPr>
        <w:pStyle w:val="BTEMEASMCA"/>
      </w:pPr>
    </w:p>
    <w:p w14:paraId="634675A7" w14:textId="77777777" w:rsidR="00E64E70" w:rsidRPr="00B976DC" w:rsidRDefault="00E64E70">
      <w:pPr>
        <w:pStyle w:val="BTEMEASMCA"/>
      </w:pPr>
      <w:r w:rsidRPr="00B976DC">
        <w:t>Ant dėžutės po „Tinka iki‘ ir ant tūbelės po „EXP“ nurodytam tinkamumo laikui pasibaigus, šio vaisto vartoti negalima. Vaistas tinkamas vartoti iki paskutinės nurodyto mėnesio dienos.</w:t>
      </w:r>
    </w:p>
    <w:p w14:paraId="211C6841" w14:textId="77777777" w:rsidR="00E64E70" w:rsidRPr="00B976DC" w:rsidRDefault="00E64E70">
      <w:pPr>
        <w:pStyle w:val="BTEMEASMCA"/>
      </w:pPr>
    </w:p>
    <w:p w14:paraId="59D83E42" w14:textId="77777777" w:rsidR="00E64E70" w:rsidRPr="00B976DC" w:rsidRDefault="00E64E70">
      <w:pPr>
        <w:pStyle w:val="BTEMEASMCA"/>
      </w:pPr>
      <w:r w:rsidRPr="00B976DC">
        <w:t>Vaistų negalima išmesti į kanalizaciją arba su buitinėmis atliekomis. Kaip išmesti nereikalingus vaistus, klauskite vaistininko. Šios priemonės padės apsaugoti aplinką.</w:t>
      </w:r>
    </w:p>
    <w:p w14:paraId="57D9501A" w14:textId="77777777" w:rsidR="00E64E70" w:rsidRPr="00B976DC" w:rsidRDefault="00E64E70">
      <w:pPr>
        <w:pStyle w:val="BTEMEASMCA"/>
      </w:pPr>
    </w:p>
    <w:p w14:paraId="46E2E563" w14:textId="77777777" w:rsidR="00E64E70" w:rsidRPr="00B976DC" w:rsidRDefault="00E64E70">
      <w:pPr>
        <w:pStyle w:val="BTEMEASMCA"/>
      </w:pPr>
    </w:p>
    <w:p w14:paraId="0986EF0B" w14:textId="178EC303" w:rsidR="00E64E70" w:rsidRPr="00B976DC" w:rsidRDefault="00E64E70" w:rsidP="00E64E70">
      <w:pPr>
        <w:pStyle w:val="PI-1EMEASMCA"/>
      </w:pPr>
      <w:bookmarkStart w:id="76" w:name="_Toc129243269"/>
      <w:bookmarkStart w:id="77" w:name="_Toc129243144"/>
      <w:r w:rsidRPr="00B976DC">
        <w:t>6.</w:t>
      </w:r>
      <w:r w:rsidRPr="00B976DC">
        <w:tab/>
      </w:r>
      <w:bookmarkEnd w:id="76"/>
      <w:bookmarkEnd w:id="77"/>
      <w:r w:rsidRPr="00B976DC">
        <w:t>Pakuotės turinys ir kita informacija</w:t>
      </w:r>
    </w:p>
    <w:p w14:paraId="188D37F0" w14:textId="77777777" w:rsidR="00E64E70" w:rsidRPr="00B976DC" w:rsidRDefault="00E64E70" w:rsidP="00796CEB">
      <w:pPr>
        <w:pStyle w:val="BTEMEASMCA"/>
      </w:pPr>
    </w:p>
    <w:p w14:paraId="49DE1626" w14:textId="437A924E" w:rsidR="00E64E70" w:rsidRPr="00B976DC" w:rsidRDefault="00E64E70" w:rsidP="00486305">
      <w:pPr>
        <w:pStyle w:val="PI-3EMEASMCA"/>
      </w:pPr>
      <w:r w:rsidRPr="00B976DC">
        <w:t>LATICORT kremo sudėtis</w:t>
      </w:r>
    </w:p>
    <w:p w14:paraId="68049122" w14:textId="77777777" w:rsidR="00E64E70" w:rsidRPr="00B976DC" w:rsidRDefault="00E64E70" w:rsidP="00E64E70">
      <w:pPr>
        <w:ind w:left="540" w:hanging="540"/>
        <w:rPr>
          <w:sz w:val="22"/>
          <w:szCs w:val="22"/>
        </w:rPr>
      </w:pPr>
      <w:r w:rsidRPr="00B976DC">
        <w:rPr>
          <w:b/>
          <w:sz w:val="22"/>
          <w:szCs w:val="22"/>
        </w:rPr>
        <w:t>-</w:t>
      </w:r>
      <w:r w:rsidRPr="00B976DC">
        <w:rPr>
          <w:b/>
          <w:sz w:val="22"/>
          <w:szCs w:val="22"/>
        </w:rPr>
        <w:tab/>
      </w:r>
      <w:r w:rsidRPr="00B976DC">
        <w:rPr>
          <w:sz w:val="22"/>
          <w:szCs w:val="22"/>
        </w:rPr>
        <w:t xml:space="preserve">Veiklioji medžiaga yra hidrokortizono </w:t>
      </w:r>
      <w:proofErr w:type="spellStart"/>
      <w:r w:rsidRPr="00B976DC">
        <w:rPr>
          <w:sz w:val="22"/>
          <w:szCs w:val="22"/>
        </w:rPr>
        <w:t>butiratas</w:t>
      </w:r>
      <w:proofErr w:type="spellEnd"/>
      <w:r w:rsidRPr="00B976DC">
        <w:rPr>
          <w:sz w:val="22"/>
          <w:szCs w:val="22"/>
        </w:rPr>
        <w:t xml:space="preserve">. 1 g kremo yra 1 mg hidrokortizono </w:t>
      </w:r>
      <w:proofErr w:type="spellStart"/>
      <w:r w:rsidRPr="00B976DC">
        <w:rPr>
          <w:sz w:val="22"/>
          <w:szCs w:val="22"/>
        </w:rPr>
        <w:t>butirato</w:t>
      </w:r>
      <w:proofErr w:type="spellEnd"/>
      <w:r w:rsidRPr="00B976DC">
        <w:rPr>
          <w:sz w:val="22"/>
          <w:szCs w:val="22"/>
        </w:rPr>
        <w:t>.</w:t>
      </w:r>
    </w:p>
    <w:p w14:paraId="1240C3AF" w14:textId="77777777" w:rsidR="00E64E70" w:rsidRPr="00B976DC" w:rsidRDefault="00E64E70" w:rsidP="00E64E70">
      <w:pPr>
        <w:tabs>
          <w:tab w:val="left" w:pos="0"/>
        </w:tabs>
        <w:ind w:left="540" w:hanging="540"/>
        <w:rPr>
          <w:sz w:val="22"/>
          <w:szCs w:val="22"/>
        </w:rPr>
      </w:pPr>
      <w:r w:rsidRPr="00B976DC">
        <w:rPr>
          <w:sz w:val="22"/>
          <w:szCs w:val="22"/>
        </w:rPr>
        <w:t>-</w:t>
      </w:r>
      <w:r w:rsidRPr="00B976DC">
        <w:rPr>
          <w:sz w:val="22"/>
          <w:szCs w:val="22"/>
        </w:rPr>
        <w:tab/>
        <w:t>Pagalbinės medžiagos yra</w:t>
      </w:r>
      <w:r w:rsidRPr="00B976DC">
        <w:rPr>
          <w:b/>
          <w:i/>
          <w:sz w:val="22"/>
          <w:szCs w:val="22"/>
        </w:rPr>
        <w:t xml:space="preserve"> </w:t>
      </w:r>
      <w:proofErr w:type="spellStart"/>
      <w:r w:rsidRPr="00B976DC">
        <w:rPr>
          <w:bCs/>
          <w:iCs/>
          <w:sz w:val="22"/>
          <w:szCs w:val="22"/>
        </w:rPr>
        <w:t>c</w:t>
      </w:r>
      <w:r w:rsidRPr="00B976DC">
        <w:rPr>
          <w:sz w:val="22"/>
          <w:szCs w:val="22"/>
        </w:rPr>
        <w:t>etosterilo</w:t>
      </w:r>
      <w:proofErr w:type="spellEnd"/>
      <w:r w:rsidRPr="00B976DC">
        <w:rPr>
          <w:sz w:val="22"/>
          <w:szCs w:val="22"/>
        </w:rPr>
        <w:t xml:space="preserve"> alkoholis, </w:t>
      </w:r>
      <w:proofErr w:type="spellStart"/>
      <w:r w:rsidRPr="00B976DC">
        <w:rPr>
          <w:sz w:val="22"/>
          <w:szCs w:val="22"/>
        </w:rPr>
        <w:t>makrogolio</w:t>
      </w:r>
      <w:proofErr w:type="spellEnd"/>
      <w:r w:rsidRPr="00B976DC">
        <w:rPr>
          <w:sz w:val="22"/>
          <w:szCs w:val="22"/>
        </w:rPr>
        <w:t xml:space="preserve"> </w:t>
      </w:r>
      <w:proofErr w:type="spellStart"/>
      <w:r w:rsidRPr="00B976DC">
        <w:rPr>
          <w:sz w:val="22"/>
          <w:szCs w:val="22"/>
        </w:rPr>
        <w:t>cetostearilo</w:t>
      </w:r>
      <w:proofErr w:type="spellEnd"/>
      <w:r w:rsidRPr="00B976DC">
        <w:rPr>
          <w:sz w:val="22"/>
          <w:szCs w:val="22"/>
        </w:rPr>
        <w:t xml:space="preserve"> eteris, skystasis parafinas, minkštasis baltas parafinas, metilo </w:t>
      </w:r>
      <w:proofErr w:type="spellStart"/>
      <w:r w:rsidRPr="00B976DC">
        <w:rPr>
          <w:sz w:val="22"/>
          <w:szCs w:val="22"/>
        </w:rPr>
        <w:t>parahidroksibenzoatas</w:t>
      </w:r>
      <w:proofErr w:type="spellEnd"/>
      <w:r w:rsidRPr="00B976DC">
        <w:rPr>
          <w:sz w:val="22"/>
          <w:szCs w:val="22"/>
        </w:rPr>
        <w:t xml:space="preserve"> (E218), citrinų rūgštis </w:t>
      </w:r>
      <w:proofErr w:type="spellStart"/>
      <w:r w:rsidRPr="00B976DC">
        <w:rPr>
          <w:sz w:val="22"/>
          <w:szCs w:val="22"/>
        </w:rPr>
        <w:t>monohidratas</w:t>
      </w:r>
      <w:proofErr w:type="spellEnd"/>
      <w:r w:rsidRPr="00B976DC">
        <w:rPr>
          <w:sz w:val="22"/>
          <w:szCs w:val="22"/>
        </w:rPr>
        <w:t>, natrio citratas, išgrynintas vanduo.</w:t>
      </w:r>
    </w:p>
    <w:p w14:paraId="599FCD7D" w14:textId="77777777" w:rsidR="00E64E70" w:rsidRPr="00B976DC" w:rsidRDefault="00E64E70" w:rsidP="00796CEB">
      <w:pPr>
        <w:pStyle w:val="BTEMEASMCA"/>
      </w:pPr>
    </w:p>
    <w:p w14:paraId="755E324D" w14:textId="504BA329" w:rsidR="00E64E70" w:rsidRPr="00B976DC" w:rsidRDefault="00E64E70" w:rsidP="00486305">
      <w:pPr>
        <w:pStyle w:val="PI-3EMEASMCA"/>
      </w:pPr>
      <w:r w:rsidRPr="00B976DC">
        <w:t>LATICORT kremo išvaizda ir kiekis pakuotėje</w:t>
      </w:r>
    </w:p>
    <w:p w14:paraId="39BCB167" w14:textId="77777777" w:rsidR="00E64E70" w:rsidRPr="00B976DC" w:rsidRDefault="00E64E70" w:rsidP="00796CEB">
      <w:pPr>
        <w:pStyle w:val="BTEMEASMCA"/>
      </w:pPr>
      <w:r w:rsidRPr="00B976DC">
        <w:t>LATICORT yra baltas minkštas kremas.</w:t>
      </w:r>
    </w:p>
    <w:p w14:paraId="16EE98F5" w14:textId="77777777" w:rsidR="00E64E70" w:rsidRPr="00B976DC" w:rsidRDefault="00E64E70" w:rsidP="00E64E70">
      <w:pPr>
        <w:tabs>
          <w:tab w:val="left" w:pos="567"/>
        </w:tabs>
        <w:ind w:left="567" w:hanging="567"/>
        <w:rPr>
          <w:sz w:val="22"/>
          <w:szCs w:val="22"/>
        </w:rPr>
      </w:pPr>
      <w:r w:rsidRPr="00B976DC">
        <w:rPr>
          <w:sz w:val="22"/>
          <w:szCs w:val="22"/>
        </w:rPr>
        <w:t>Aliuminio tūbelė, kurioje yra 15 g kremo.</w:t>
      </w:r>
    </w:p>
    <w:p w14:paraId="5A6EAEFE" w14:textId="77777777" w:rsidR="00E64E70" w:rsidRPr="00B976DC" w:rsidRDefault="00E64E70" w:rsidP="00E64E70">
      <w:pPr>
        <w:tabs>
          <w:tab w:val="left" w:pos="567"/>
        </w:tabs>
        <w:ind w:left="567" w:hanging="567"/>
        <w:rPr>
          <w:sz w:val="22"/>
          <w:szCs w:val="22"/>
        </w:rPr>
      </w:pPr>
      <w:r w:rsidRPr="00B976DC">
        <w:rPr>
          <w:sz w:val="22"/>
          <w:szCs w:val="22"/>
        </w:rPr>
        <w:t>Kartono dėžutėje yra 1 tūbelė.</w:t>
      </w:r>
    </w:p>
    <w:p w14:paraId="155B0231" w14:textId="77777777" w:rsidR="00E64E70" w:rsidRPr="00B976DC" w:rsidRDefault="00E64E70" w:rsidP="00796CEB">
      <w:pPr>
        <w:pStyle w:val="BTEMEASMCA"/>
      </w:pPr>
    </w:p>
    <w:p w14:paraId="5F6FD1DD" w14:textId="4326D757" w:rsidR="00E64E70" w:rsidRPr="00B976DC" w:rsidRDefault="00D46012" w:rsidP="00E64E70">
      <w:pPr>
        <w:pStyle w:val="PI-3EMEASMCA"/>
      </w:pPr>
      <w:r>
        <w:t>R</w:t>
      </w:r>
      <w:r w:rsidR="00486305">
        <w:t>egistruoto</w:t>
      </w:r>
      <w:r>
        <w:t>jas</w:t>
      </w:r>
      <w:r w:rsidR="00E64E70" w:rsidRPr="00B976DC">
        <w:t xml:space="preserve"> </w:t>
      </w:r>
    </w:p>
    <w:p w14:paraId="5FD2F0BD" w14:textId="77777777" w:rsidR="00E64E70" w:rsidRPr="00B976DC" w:rsidRDefault="00E64E70" w:rsidP="00796CEB">
      <w:pPr>
        <w:pStyle w:val="BTEMEASMCA"/>
      </w:pPr>
      <w:proofErr w:type="spellStart"/>
      <w:r w:rsidRPr="00B976DC">
        <w:t>PharmaSwiss</w:t>
      </w:r>
      <w:proofErr w:type="spellEnd"/>
      <w:r w:rsidRPr="00B976DC">
        <w:t xml:space="preserve"> </w:t>
      </w:r>
      <w:proofErr w:type="spellStart"/>
      <w:r w:rsidRPr="00B976DC">
        <w:t>Česka</w:t>
      </w:r>
      <w:proofErr w:type="spellEnd"/>
      <w:r w:rsidRPr="00B976DC">
        <w:t xml:space="preserve"> </w:t>
      </w:r>
      <w:proofErr w:type="spellStart"/>
      <w:r w:rsidRPr="00B976DC">
        <w:t>republika</w:t>
      </w:r>
      <w:proofErr w:type="spellEnd"/>
      <w:r w:rsidRPr="00B976DC">
        <w:t xml:space="preserve"> </w:t>
      </w:r>
      <w:proofErr w:type="spellStart"/>
      <w:r w:rsidRPr="00B976DC">
        <w:t>s.r.o</w:t>
      </w:r>
      <w:proofErr w:type="spellEnd"/>
      <w:r w:rsidRPr="00B976DC">
        <w:t>.,</w:t>
      </w:r>
    </w:p>
    <w:p w14:paraId="3A6A5A41" w14:textId="77777777" w:rsidR="00E64E70" w:rsidRPr="00B976DC" w:rsidRDefault="00E64E70" w:rsidP="00796CEB">
      <w:pPr>
        <w:pStyle w:val="BTEMEASMCA"/>
      </w:pPr>
      <w:proofErr w:type="spellStart"/>
      <w:r w:rsidRPr="00B976DC">
        <w:t>Jankovcova</w:t>
      </w:r>
      <w:proofErr w:type="spellEnd"/>
      <w:r w:rsidRPr="00B976DC">
        <w:t xml:space="preserve"> 1569/2c, </w:t>
      </w:r>
    </w:p>
    <w:p w14:paraId="1D15300E" w14:textId="77777777" w:rsidR="00E64E70" w:rsidRPr="00B976DC" w:rsidRDefault="00E64E70">
      <w:pPr>
        <w:pStyle w:val="BTEMEASMCA"/>
      </w:pPr>
      <w:r w:rsidRPr="00B976DC">
        <w:t xml:space="preserve">170 00 </w:t>
      </w:r>
      <w:proofErr w:type="spellStart"/>
      <w:r w:rsidRPr="00B976DC">
        <w:t>Prague</w:t>
      </w:r>
      <w:proofErr w:type="spellEnd"/>
      <w:r w:rsidRPr="00B976DC">
        <w:t xml:space="preserve"> 7, </w:t>
      </w:r>
    </w:p>
    <w:p w14:paraId="50E144A7" w14:textId="77777777" w:rsidR="00E64E70" w:rsidRPr="00B976DC" w:rsidRDefault="00E64E70">
      <w:pPr>
        <w:pStyle w:val="BTEMEASMCA"/>
      </w:pPr>
      <w:r w:rsidRPr="00B976DC">
        <w:t>Čekija</w:t>
      </w:r>
    </w:p>
    <w:p w14:paraId="6D13A404" w14:textId="77777777" w:rsidR="00E64E70" w:rsidRPr="00B976DC" w:rsidRDefault="00E64E70">
      <w:pPr>
        <w:pStyle w:val="BTEMEASMCA"/>
      </w:pPr>
    </w:p>
    <w:p w14:paraId="25881621" w14:textId="77777777" w:rsidR="00E64E70" w:rsidRPr="00B976DC" w:rsidRDefault="00E64E70" w:rsidP="00E64E70">
      <w:pPr>
        <w:tabs>
          <w:tab w:val="left" w:pos="567"/>
        </w:tabs>
        <w:ind w:left="567" w:hanging="567"/>
        <w:rPr>
          <w:b/>
          <w:sz w:val="22"/>
          <w:szCs w:val="22"/>
        </w:rPr>
      </w:pPr>
      <w:r w:rsidRPr="00B976DC">
        <w:rPr>
          <w:b/>
          <w:sz w:val="22"/>
          <w:szCs w:val="22"/>
        </w:rPr>
        <w:t>Gamintojas</w:t>
      </w:r>
    </w:p>
    <w:p w14:paraId="70C5C062" w14:textId="77777777" w:rsidR="00E64E70" w:rsidRPr="00B976DC" w:rsidRDefault="00E64E70" w:rsidP="00E64E70">
      <w:pPr>
        <w:tabs>
          <w:tab w:val="left" w:pos="567"/>
        </w:tabs>
        <w:ind w:left="567" w:hanging="567"/>
        <w:rPr>
          <w:sz w:val="22"/>
          <w:szCs w:val="22"/>
        </w:rPr>
      </w:pPr>
      <w:proofErr w:type="spellStart"/>
      <w:r w:rsidRPr="00B976DC">
        <w:rPr>
          <w:sz w:val="22"/>
          <w:szCs w:val="22"/>
        </w:rPr>
        <w:t>Pharmaceutical</w:t>
      </w:r>
      <w:proofErr w:type="spellEnd"/>
      <w:r w:rsidRPr="00B976DC">
        <w:rPr>
          <w:sz w:val="22"/>
          <w:szCs w:val="22"/>
        </w:rPr>
        <w:t xml:space="preserve"> Works </w:t>
      </w:r>
      <w:proofErr w:type="spellStart"/>
      <w:r w:rsidRPr="00B976DC">
        <w:rPr>
          <w:sz w:val="22"/>
          <w:szCs w:val="22"/>
        </w:rPr>
        <w:t>Jelfa</w:t>
      </w:r>
      <w:proofErr w:type="spellEnd"/>
      <w:r w:rsidRPr="00B976DC">
        <w:rPr>
          <w:sz w:val="22"/>
          <w:szCs w:val="22"/>
        </w:rPr>
        <w:t xml:space="preserve"> S.A.</w:t>
      </w:r>
    </w:p>
    <w:p w14:paraId="6D726BFB" w14:textId="77777777" w:rsidR="00E64E70" w:rsidRPr="00B976DC" w:rsidRDefault="00E64E70" w:rsidP="00E64E70">
      <w:pPr>
        <w:tabs>
          <w:tab w:val="left" w:pos="567"/>
        </w:tabs>
        <w:ind w:left="567" w:hanging="567"/>
        <w:rPr>
          <w:sz w:val="22"/>
          <w:szCs w:val="22"/>
        </w:rPr>
      </w:pPr>
      <w:r w:rsidRPr="00B976DC">
        <w:rPr>
          <w:sz w:val="22"/>
          <w:szCs w:val="22"/>
        </w:rPr>
        <w:t xml:space="preserve">58-500 </w:t>
      </w:r>
      <w:proofErr w:type="spellStart"/>
      <w:r w:rsidRPr="00B976DC">
        <w:rPr>
          <w:sz w:val="22"/>
          <w:szCs w:val="22"/>
        </w:rPr>
        <w:t>Jelenia</w:t>
      </w:r>
      <w:proofErr w:type="spellEnd"/>
      <w:r w:rsidRPr="00B976DC">
        <w:rPr>
          <w:sz w:val="22"/>
          <w:szCs w:val="22"/>
        </w:rPr>
        <w:t xml:space="preserve"> </w:t>
      </w:r>
      <w:proofErr w:type="spellStart"/>
      <w:r w:rsidRPr="00B976DC">
        <w:rPr>
          <w:sz w:val="22"/>
          <w:szCs w:val="22"/>
        </w:rPr>
        <w:t>Gora</w:t>
      </w:r>
      <w:proofErr w:type="spellEnd"/>
      <w:r w:rsidRPr="00B976DC">
        <w:rPr>
          <w:sz w:val="22"/>
          <w:szCs w:val="22"/>
        </w:rPr>
        <w:t xml:space="preserve"> </w:t>
      </w:r>
    </w:p>
    <w:p w14:paraId="59A56A1A" w14:textId="77777777" w:rsidR="00E64E70" w:rsidRPr="00B976DC" w:rsidRDefault="00E64E70" w:rsidP="00E64E70">
      <w:pPr>
        <w:tabs>
          <w:tab w:val="left" w:pos="567"/>
        </w:tabs>
        <w:ind w:left="567" w:hanging="567"/>
        <w:rPr>
          <w:sz w:val="22"/>
          <w:szCs w:val="22"/>
        </w:rPr>
      </w:pPr>
      <w:proofErr w:type="spellStart"/>
      <w:r w:rsidRPr="00B976DC">
        <w:rPr>
          <w:sz w:val="22"/>
          <w:szCs w:val="22"/>
        </w:rPr>
        <w:t>ul</w:t>
      </w:r>
      <w:proofErr w:type="spellEnd"/>
      <w:r w:rsidRPr="00B976DC">
        <w:rPr>
          <w:sz w:val="22"/>
          <w:szCs w:val="22"/>
        </w:rPr>
        <w:t xml:space="preserve">. </w:t>
      </w:r>
      <w:proofErr w:type="spellStart"/>
      <w:r w:rsidRPr="00B976DC">
        <w:rPr>
          <w:sz w:val="22"/>
          <w:szCs w:val="22"/>
        </w:rPr>
        <w:t>Wincentego</w:t>
      </w:r>
      <w:proofErr w:type="spellEnd"/>
      <w:r w:rsidRPr="00B976DC">
        <w:rPr>
          <w:sz w:val="22"/>
          <w:szCs w:val="22"/>
        </w:rPr>
        <w:t xml:space="preserve"> </w:t>
      </w:r>
      <w:proofErr w:type="spellStart"/>
      <w:r w:rsidRPr="00B976DC">
        <w:rPr>
          <w:sz w:val="22"/>
          <w:szCs w:val="22"/>
        </w:rPr>
        <w:t>Pola</w:t>
      </w:r>
      <w:proofErr w:type="spellEnd"/>
      <w:r w:rsidRPr="00B976DC">
        <w:rPr>
          <w:sz w:val="22"/>
          <w:szCs w:val="22"/>
        </w:rPr>
        <w:t xml:space="preserve"> 21</w:t>
      </w:r>
    </w:p>
    <w:p w14:paraId="39E45345" w14:textId="77777777" w:rsidR="00E64E70" w:rsidRPr="00B976DC" w:rsidRDefault="00E64E70" w:rsidP="00E64E70">
      <w:pPr>
        <w:tabs>
          <w:tab w:val="left" w:pos="567"/>
        </w:tabs>
        <w:ind w:left="567" w:hanging="567"/>
        <w:rPr>
          <w:sz w:val="22"/>
          <w:szCs w:val="22"/>
        </w:rPr>
      </w:pPr>
      <w:r w:rsidRPr="00B976DC">
        <w:rPr>
          <w:sz w:val="22"/>
          <w:szCs w:val="22"/>
        </w:rPr>
        <w:t>Lenkija</w:t>
      </w:r>
    </w:p>
    <w:p w14:paraId="075B4028" w14:textId="77777777" w:rsidR="00E64E70" w:rsidRPr="00B976DC" w:rsidRDefault="00E64E70" w:rsidP="00796CEB">
      <w:pPr>
        <w:pStyle w:val="BTEMEASMCA"/>
      </w:pPr>
    </w:p>
    <w:p w14:paraId="52B8F9F3" w14:textId="61F52221" w:rsidR="00E64E70" w:rsidRPr="00B976DC" w:rsidRDefault="00E64E70" w:rsidP="00E64E70">
      <w:pPr>
        <w:rPr>
          <w:sz w:val="22"/>
          <w:szCs w:val="22"/>
        </w:rPr>
      </w:pPr>
      <w:r w:rsidRPr="00B976DC">
        <w:rPr>
          <w:sz w:val="22"/>
          <w:szCs w:val="22"/>
        </w:rPr>
        <w:t xml:space="preserve">Jeigu apie šį vaistą norite sužinoti daugiau, kreipkitės į vietinį </w:t>
      </w:r>
      <w:r w:rsidR="00D46012">
        <w:rPr>
          <w:sz w:val="22"/>
          <w:szCs w:val="22"/>
        </w:rPr>
        <w:t>registruotojo</w:t>
      </w:r>
      <w:r w:rsidRPr="00B976DC">
        <w:rPr>
          <w:sz w:val="22"/>
          <w:szCs w:val="22"/>
        </w:rPr>
        <w:t xml:space="preserve"> atstovą.</w:t>
      </w:r>
    </w:p>
    <w:p w14:paraId="1D59BAB1" w14:textId="77777777" w:rsidR="00E64E70" w:rsidRPr="00B976DC" w:rsidRDefault="00E64E70" w:rsidP="00796CEB">
      <w:pPr>
        <w:pStyle w:val="BTEMEASMCA"/>
      </w:pPr>
    </w:p>
    <w:p w14:paraId="165BE2DB" w14:textId="77777777" w:rsidR="00E64E70" w:rsidRPr="00B976DC" w:rsidRDefault="00E64E70" w:rsidP="00E64E70">
      <w:pPr>
        <w:rPr>
          <w:rFonts w:eastAsia="MS Mincho"/>
          <w:sz w:val="22"/>
          <w:szCs w:val="22"/>
        </w:rPr>
      </w:pPr>
      <w:r w:rsidRPr="00B976DC">
        <w:rPr>
          <w:rFonts w:eastAsia="MS Mincho"/>
          <w:sz w:val="22"/>
          <w:szCs w:val="22"/>
        </w:rPr>
        <w:t>UAB „</w:t>
      </w:r>
      <w:proofErr w:type="spellStart"/>
      <w:r w:rsidRPr="00B976DC">
        <w:rPr>
          <w:rFonts w:eastAsia="MS Mincho"/>
          <w:sz w:val="22"/>
          <w:szCs w:val="22"/>
        </w:rPr>
        <w:t>PharmaSwiss</w:t>
      </w:r>
      <w:proofErr w:type="spellEnd"/>
      <w:r w:rsidRPr="00B976DC">
        <w:rPr>
          <w:rFonts w:eastAsia="MS Mincho"/>
          <w:sz w:val="22"/>
          <w:szCs w:val="22"/>
        </w:rPr>
        <w:t xml:space="preserve">“ </w:t>
      </w:r>
    </w:p>
    <w:p w14:paraId="5E1ABB22" w14:textId="77777777" w:rsidR="00E64E70" w:rsidRPr="00B976DC" w:rsidRDefault="00E64E70" w:rsidP="00E64E70">
      <w:pPr>
        <w:rPr>
          <w:rFonts w:eastAsia="MS Mincho"/>
          <w:sz w:val="22"/>
          <w:szCs w:val="22"/>
        </w:rPr>
      </w:pPr>
      <w:r w:rsidRPr="00B976DC">
        <w:rPr>
          <w:rFonts w:eastAsia="MS Mincho"/>
          <w:sz w:val="22"/>
          <w:szCs w:val="22"/>
        </w:rPr>
        <w:t xml:space="preserve">Užnerio g. 1 </w:t>
      </w:r>
    </w:p>
    <w:p w14:paraId="4289DD72" w14:textId="77777777" w:rsidR="00E64E70" w:rsidRPr="00B976DC" w:rsidRDefault="00E64E70" w:rsidP="00E64E70">
      <w:pPr>
        <w:rPr>
          <w:rFonts w:eastAsia="MS Mincho"/>
          <w:sz w:val="22"/>
          <w:szCs w:val="22"/>
        </w:rPr>
      </w:pPr>
      <w:r w:rsidRPr="00B976DC">
        <w:rPr>
          <w:rFonts w:eastAsia="MS Mincho"/>
          <w:sz w:val="22"/>
          <w:szCs w:val="22"/>
        </w:rPr>
        <w:t xml:space="preserve">LT-47484 </w:t>
      </w:r>
    </w:p>
    <w:p w14:paraId="3E012CF0" w14:textId="77777777" w:rsidR="00E64E70" w:rsidRPr="00B976DC" w:rsidRDefault="00E64E70" w:rsidP="00E64E70">
      <w:pPr>
        <w:rPr>
          <w:rFonts w:eastAsia="MS Mincho"/>
          <w:sz w:val="22"/>
          <w:szCs w:val="22"/>
        </w:rPr>
      </w:pPr>
      <w:r w:rsidRPr="00B976DC">
        <w:rPr>
          <w:rFonts w:eastAsia="MS Mincho"/>
          <w:sz w:val="22"/>
          <w:szCs w:val="22"/>
        </w:rPr>
        <w:t>Kaunas</w:t>
      </w:r>
    </w:p>
    <w:p w14:paraId="4E25DAD0" w14:textId="77777777" w:rsidR="00E64E70" w:rsidRPr="00B976DC" w:rsidRDefault="00E64E70" w:rsidP="00E64E70">
      <w:pPr>
        <w:rPr>
          <w:rFonts w:eastAsia="MS Mincho"/>
          <w:sz w:val="22"/>
          <w:szCs w:val="22"/>
        </w:rPr>
      </w:pPr>
      <w:r w:rsidRPr="00B976DC">
        <w:rPr>
          <w:rFonts w:eastAsia="MS Mincho"/>
          <w:sz w:val="22"/>
          <w:szCs w:val="22"/>
        </w:rPr>
        <w:t>Tel. +370 5 2790 762</w:t>
      </w:r>
    </w:p>
    <w:p w14:paraId="1D483F6C" w14:textId="77777777" w:rsidR="00E64E70" w:rsidRPr="00B976DC" w:rsidRDefault="00E64E70" w:rsidP="00E64E70">
      <w:pPr>
        <w:rPr>
          <w:sz w:val="22"/>
          <w:szCs w:val="22"/>
        </w:rPr>
      </w:pPr>
    </w:p>
    <w:p w14:paraId="14B65A0D" w14:textId="2CAA8432" w:rsidR="00E64E70" w:rsidRPr="00B976DC" w:rsidRDefault="00E64E70" w:rsidP="00E64E70">
      <w:pPr>
        <w:rPr>
          <w:sz w:val="22"/>
          <w:szCs w:val="22"/>
        </w:rPr>
      </w:pPr>
      <w:r w:rsidRPr="00B976DC">
        <w:rPr>
          <w:b/>
          <w:bCs/>
          <w:sz w:val="22"/>
          <w:szCs w:val="22"/>
        </w:rPr>
        <w:t>Šis pakuotės lapelis</w:t>
      </w:r>
      <w:r w:rsidRPr="00B976DC">
        <w:rPr>
          <w:b/>
          <w:sz w:val="22"/>
          <w:szCs w:val="22"/>
        </w:rPr>
        <w:t xml:space="preserve"> paskutinį kartą peržiūrėtas </w:t>
      </w:r>
      <w:r w:rsidR="0059007F">
        <w:rPr>
          <w:b/>
          <w:sz w:val="22"/>
          <w:szCs w:val="22"/>
        </w:rPr>
        <w:t>2017-08-07</w:t>
      </w:r>
    </w:p>
    <w:p w14:paraId="242DFF46" w14:textId="77777777" w:rsidR="00E64E70" w:rsidRPr="00B976DC" w:rsidRDefault="00E64E70" w:rsidP="00E64E70">
      <w:pPr>
        <w:rPr>
          <w:sz w:val="22"/>
          <w:szCs w:val="22"/>
        </w:rPr>
      </w:pPr>
    </w:p>
    <w:p w14:paraId="13A6DA5A" w14:textId="77777777" w:rsidR="00E64E70" w:rsidRPr="00B976DC" w:rsidRDefault="00E64E70" w:rsidP="00E64E70">
      <w:pPr>
        <w:rPr>
          <w:sz w:val="22"/>
          <w:szCs w:val="22"/>
        </w:rPr>
      </w:pPr>
      <w:r w:rsidRPr="00B976DC">
        <w:rPr>
          <w:sz w:val="22"/>
          <w:szCs w:val="22"/>
        </w:rPr>
        <w:t>Išsami informacija apie šį vaistą pateikiama Valstybinės vaistų kontrolės tarnybos prie Lietuvos Respublikos sveikatos apsaugos ministerijos tinklalapyje</w:t>
      </w:r>
      <w:r w:rsidRPr="00B976DC">
        <w:rPr>
          <w:i/>
        </w:rPr>
        <w:t xml:space="preserve"> </w:t>
      </w:r>
      <w:hyperlink r:id="rId7" w:history="1">
        <w:r w:rsidRPr="00B976DC">
          <w:rPr>
            <w:rStyle w:val="Hipersaitas"/>
            <w:sz w:val="22"/>
            <w:szCs w:val="22"/>
          </w:rPr>
          <w:t>http://www.vvkt.lt/</w:t>
        </w:r>
      </w:hyperlink>
    </w:p>
    <w:p w14:paraId="031371D6" w14:textId="77777777" w:rsidR="00E64E70" w:rsidRPr="00B976DC" w:rsidRDefault="00E64E70" w:rsidP="00E64E70">
      <w:pPr>
        <w:rPr>
          <w:b/>
          <w:sz w:val="22"/>
          <w:szCs w:val="22"/>
        </w:rPr>
      </w:pPr>
    </w:p>
    <w:p w14:paraId="1C02C8A1" w14:textId="77777777" w:rsidR="00E64E70" w:rsidRPr="00B976DC" w:rsidRDefault="00E64E70" w:rsidP="00796CEB">
      <w:pPr>
        <w:pStyle w:val="BTEMEASMCA"/>
      </w:pPr>
      <w:bookmarkStart w:id="78" w:name="_GoBack"/>
      <w:bookmarkEnd w:id="78"/>
      <w:permStart w:id="1684219037" w:edGrp="everyone"/>
      <w:permEnd w:id="1684219037"/>
    </w:p>
    <w:p w14:paraId="31D79093" w14:textId="77777777" w:rsidR="00E64E70" w:rsidRPr="00B976DC" w:rsidRDefault="00E64E70" w:rsidP="00796CEB">
      <w:pPr>
        <w:pStyle w:val="BTEMEASMCA"/>
      </w:pPr>
    </w:p>
    <w:p w14:paraId="35D217D7" w14:textId="77777777" w:rsidR="00C1434A" w:rsidRPr="00B976DC" w:rsidRDefault="00C1434A"/>
    <w:sectPr w:rsidR="00C1434A" w:rsidRPr="00B976DC" w:rsidSect="008B2E83">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253F081B"/>
    <w:multiLevelType w:val="hybridMultilevel"/>
    <w:tmpl w:val="32622BE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B0A5F63"/>
    <w:multiLevelType w:val="hybridMultilevel"/>
    <w:tmpl w:val="2BC2239C"/>
    <w:lvl w:ilvl="0" w:tplc="0427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EA62952"/>
    <w:multiLevelType w:val="hybridMultilevel"/>
    <w:tmpl w:val="C04EF504"/>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num w:numId="1">
    <w:abstractNumId w:val="2"/>
  </w:num>
  <w:num w:numId="2">
    <w:abstractNumId w:val="0"/>
    <w:lvlOverride w:ilvl="0">
      <w:lvl w:ilvl="0">
        <w:numFmt w:val="bullet"/>
        <w:lvlText w:val="-"/>
        <w:lvlJc w:val="left"/>
        <w:pPr>
          <w:ind w:left="360" w:hanging="360"/>
        </w:pPr>
        <w:rPr>
          <w:rFonts w:cs="Times New Roman"/>
        </w:rPr>
      </w:lvl>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pah8MLwOzewzV0Dx6mGJ6tjQNPpXZTFqHeKLZXWhCKcmmO0GcXWBCLsJI89w7YeeApqgYphTEixmiKm9tf+SA==" w:salt="uJpTxQRoWCi6IyVkbrgw7Q=="/>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E70"/>
    <w:rsid w:val="000F2745"/>
    <w:rsid w:val="001C6FF7"/>
    <w:rsid w:val="001D4908"/>
    <w:rsid w:val="00363C9D"/>
    <w:rsid w:val="00442E6C"/>
    <w:rsid w:val="00486305"/>
    <w:rsid w:val="0059007F"/>
    <w:rsid w:val="00647ED0"/>
    <w:rsid w:val="00796CEB"/>
    <w:rsid w:val="007C5013"/>
    <w:rsid w:val="008B2E83"/>
    <w:rsid w:val="00914F96"/>
    <w:rsid w:val="00B976DC"/>
    <w:rsid w:val="00C1434A"/>
    <w:rsid w:val="00D055FD"/>
    <w:rsid w:val="00D46012"/>
    <w:rsid w:val="00DA2235"/>
    <w:rsid w:val="00E64E70"/>
    <w:rsid w:val="00E902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A02F0"/>
  <w15:docId w15:val="{C558200E-880B-4B52-8CEC-FA6041A70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64E70"/>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E64E7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E64E7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E64E70"/>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semiHidden/>
    <w:unhideWhenUsed/>
    <w:qFormat/>
    <w:rsid w:val="00E64E70"/>
    <w:pPr>
      <w:keepNext/>
      <w:tabs>
        <w:tab w:val="left" w:pos="567"/>
      </w:tabs>
      <w:spacing w:line="260" w:lineRule="exact"/>
      <w:jc w:val="both"/>
      <w:outlineLvl w:val="3"/>
    </w:pPr>
    <w:rPr>
      <w:b/>
      <w:noProof/>
      <w:sz w:val="22"/>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semiHidden/>
    <w:rsid w:val="00E64E70"/>
    <w:rPr>
      <w:rFonts w:ascii="Times New Roman" w:eastAsia="Times New Roman" w:hAnsi="Times New Roman" w:cs="Times New Roman"/>
      <w:b/>
      <w:noProof/>
      <w:szCs w:val="20"/>
      <w:lang w:eastAsia="lt-LT"/>
    </w:rPr>
  </w:style>
  <w:style w:type="character" w:styleId="Hipersaitas">
    <w:name w:val="Hyperlink"/>
    <w:uiPriority w:val="99"/>
    <w:semiHidden/>
    <w:unhideWhenUsed/>
    <w:rsid w:val="00E64E70"/>
    <w:rPr>
      <w:color w:val="0000FF"/>
      <w:u w:val="single"/>
    </w:rPr>
  </w:style>
  <w:style w:type="paragraph" w:styleId="Pagrindinistekstas">
    <w:name w:val="Body Text"/>
    <w:basedOn w:val="prastasis"/>
    <w:link w:val="PagrindinistekstasDiagrama"/>
    <w:semiHidden/>
    <w:unhideWhenUsed/>
    <w:rsid w:val="00E64E70"/>
    <w:pPr>
      <w:widowControl w:val="0"/>
      <w:snapToGrid w:val="0"/>
      <w:spacing w:line="360" w:lineRule="auto"/>
      <w:jc w:val="both"/>
    </w:pPr>
    <w:rPr>
      <w:szCs w:val="20"/>
      <w:lang w:eastAsia="pl-PL"/>
    </w:rPr>
  </w:style>
  <w:style w:type="character" w:customStyle="1" w:styleId="PagrindinistekstasDiagrama">
    <w:name w:val="Pagrindinis tekstas Diagrama"/>
    <w:basedOn w:val="Numatytasispastraiposriftas"/>
    <w:link w:val="Pagrindinistekstas"/>
    <w:semiHidden/>
    <w:rsid w:val="00E64E70"/>
    <w:rPr>
      <w:rFonts w:ascii="Times New Roman" w:eastAsia="Times New Roman" w:hAnsi="Times New Roman" w:cs="Times New Roman"/>
      <w:sz w:val="24"/>
      <w:szCs w:val="20"/>
      <w:lang w:eastAsia="pl-PL"/>
    </w:rPr>
  </w:style>
  <w:style w:type="paragraph" w:customStyle="1" w:styleId="PI-1EMEASMCA">
    <w:name w:val="PI-1 EMEA_SMCA"/>
    <w:basedOn w:val="Antrat2"/>
    <w:autoRedefine/>
    <w:rsid w:val="00E64E70"/>
    <w:pPr>
      <w:keepLines w:val="0"/>
      <w:tabs>
        <w:tab w:val="left" w:pos="567"/>
      </w:tabs>
      <w:spacing w:before="0"/>
      <w:ind w:left="567" w:hanging="567"/>
    </w:pPr>
    <w:rPr>
      <w:rFonts w:ascii="Times New Roman" w:eastAsia="Times New Roman" w:hAnsi="Times New Roman" w:cs="Times New Roman"/>
      <w:bCs w:val="0"/>
      <w:color w:val="auto"/>
      <w:sz w:val="22"/>
      <w:szCs w:val="22"/>
    </w:rPr>
  </w:style>
  <w:style w:type="character" w:customStyle="1" w:styleId="PI-1labEMEASMCAChar">
    <w:name w:val="PI-1_lab EMEA_SMCA Char"/>
    <w:link w:val="PI-1labEMEASMCA"/>
    <w:locked/>
    <w:rsid w:val="00E64E70"/>
    <w:rPr>
      <w:b/>
      <w:noProof/>
    </w:rPr>
  </w:style>
  <w:style w:type="paragraph" w:customStyle="1" w:styleId="PI-1labEMEASMCA">
    <w:name w:val="PI-1_lab EMEA_SMCA"/>
    <w:basedOn w:val="prastasis"/>
    <w:link w:val="PI-1labEMEASMCAChar"/>
    <w:autoRedefine/>
    <w:rsid w:val="00E64E70"/>
    <w:pPr>
      <w:pBdr>
        <w:top w:val="single" w:sz="4" w:space="1" w:color="auto"/>
        <w:left w:val="single" w:sz="4" w:space="4" w:color="auto"/>
        <w:bottom w:val="single" w:sz="4" w:space="1" w:color="auto"/>
        <w:right w:val="single" w:sz="4" w:space="4" w:color="auto"/>
      </w:pBdr>
      <w:tabs>
        <w:tab w:val="left" w:pos="540"/>
      </w:tabs>
    </w:pPr>
    <w:rPr>
      <w:rFonts w:asciiTheme="minorHAnsi" w:eastAsiaTheme="minorHAnsi" w:hAnsiTheme="minorHAnsi" w:cstheme="minorBidi"/>
      <w:b/>
      <w:noProof/>
      <w:sz w:val="22"/>
      <w:szCs w:val="22"/>
    </w:rPr>
  </w:style>
  <w:style w:type="paragraph" w:customStyle="1" w:styleId="PI-2EMEASMCA">
    <w:name w:val="PI-2 EMEA_SMCA"/>
    <w:basedOn w:val="Antrat3"/>
    <w:autoRedefine/>
    <w:rsid w:val="00E64E70"/>
    <w:pPr>
      <w:tabs>
        <w:tab w:val="left" w:pos="567"/>
      </w:tabs>
      <w:spacing w:before="0"/>
      <w:ind w:left="567" w:hanging="567"/>
    </w:pPr>
    <w:rPr>
      <w:rFonts w:ascii="Times New Roman" w:eastAsia="Times New Roman" w:hAnsi="Times New Roman" w:cs="Times New Roman"/>
      <w:bCs w:val="0"/>
      <w:color w:val="auto"/>
      <w:kern w:val="28"/>
      <w:sz w:val="22"/>
      <w:szCs w:val="22"/>
    </w:rPr>
  </w:style>
  <w:style w:type="character" w:customStyle="1" w:styleId="BTEMEASMCAChar">
    <w:name w:val="BT EMEA_SMCA Char"/>
    <w:link w:val="BTEMEASMCA"/>
    <w:locked/>
    <w:rsid w:val="00796CEB"/>
    <w:rPr>
      <w:rFonts w:ascii="Times New Roman" w:hAnsi="Times New Roman" w:cs="Times New Roman"/>
    </w:rPr>
  </w:style>
  <w:style w:type="paragraph" w:customStyle="1" w:styleId="BTEMEASMCA">
    <w:name w:val="BT EMEA_SMCA"/>
    <w:basedOn w:val="prastasis"/>
    <w:link w:val="BTEMEASMCAChar"/>
    <w:autoRedefine/>
    <w:rsid w:val="00796CEB"/>
    <w:rPr>
      <w:rFonts w:eastAsiaTheme="minorHAnsi"/>
      <w:sz w:val="22"/>
      <w:szCs w:val="22"/>
    </w:rPr>
  </w:style>
  <w:style w:type="character" w:customStyle="1" w:styleId="TTEMEASMCAChar">
    <w:name w:val="TT EMEA_SMCA Char"/>
    <w:link w:val="TTEMEASMCA"/>
    <w:locked/>
    <w:rsid w:val="00E64E70"/>
    <w:rPr>
      <w:b/>
      <w:caps/>
      <w:lang w:val="en-US"/>
    </w:rPr>
  </w:style>
  <w:style w:type="paragraph" w:customStyle="1" w:styleId="TTEMEASMCA">
    <w:name w:val="TT EMEA_SMCA"/>
    <w:basedOn w:val="Antrat1"/>
    <w:link w:val="TTEMEASMCAChar"/>
    <w:autoRedefine/>
    <w:rsid w:val="00E64E70"/>
    <w:pPr>
      <w:keepNext w:val="0"/>
      <w:keepLines w:val="0"/>
      <w:tabs>
        <w:tab w:val="left" w:pos="567"/>
      </w:tabs>
      <w:spacing w:before="0"/>
      <w:ind w:left="567" w:hanging="567"/>
      <w:jc w:val="center"/>
    </w:pPr>
    <w:rPr>
      <w:rFonts w:asciiTheme="minorHAnsi" w:eastAsiaTheme="minorHAnsi" w:hAnsiTheme="minorHAnsi" w:cstheme="minorBidi"/>
      <w:bCs w:val="0"/>
      <w:caps/>
      <w:color w:val="auto"/>
      <w:sz w:val="22"/>
      <w:szCs w:val="22"/>
      <w:lang w:val="en-US"/>
    </w:rPr>
  </w:style>
  <w:style w:type="paragraph" w:customStyle="1" w:styleId="PI-3EMEASMCA">
    <w:name w:val="PI-3 EMEA_SMCA"/>
    <w:basedOn w:val="prastasis"/>
    <w:autoRedefine/>
    <w:rsid w:val="00E64E70"/>
    <w:pPr>
      <w:spacing w:line="220" w:lineRule="exact"/>
    </w:pPr>
    <w:rPr>
      <w:b/>
      <w:bCs/>
      <w:sz w:val="22"/>
      <w:szCs w:val="22"/>
    </w:rPr>
  </w:style>
  <w:style w:type="character" w:customStyle="1" w:styleId="Antrat2Diagrama">
    <w:name w:val="Antraštė 2 Diagrama"/>
    <w:basedOn w:val="Numatytasispastraiposriftas"/>
    <w:link w:val="Antrat2"/>
    <w:uiPriority w:val="9"/>
    <w:semiHidden/>
    <w:rsid w:val="00E64E70"/>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semiHidden/>
    <w:rsid w:val="00E64E70"/>
    <w:rPr>
      <w:rFonts w:asciiTheme="majorHAnsi" w:eastAsiaTheme="majorEastAsia" w:hAnsiTheme="majorHAnsi" w:cstheme="majorBidi"/>
      <w:b/>
      <w:bCs/>
      <w:color w:val="4F81BD" w:themeColor="accent1"/>
      <w:sz w:val="24"/>
      <w:szCs w:val="24"/>
    </w:rPr>
  </w:style>
  <w:style w:type="character" w:customStyle="1" w:styleId="Antrat1Diagrama">
    <w:name w:val="Antraštė 1 Diagrama"/>
    <w:basedOn w:val="Numatytasispastraiposriftas"/>
    <w:link w:val="Antrat1"/>
    <w:uiPriority w:val="9"/>
    <w:rsid w:val="00E64E70"/>
    <w:rPr>
      <w:rFonts w:asciiTheme="majorHAnsi" w:eastAsiaTheme="majorEastAsia" w:hAnsiTheme="majorHAnsi" w:cstheme="majorBidi"/>
      <w:b/>
      <w:bCs/>
      <w:color w:val="365F91" w:themeColor="accent1" w:themeShade="BF"/>
      <w:sz w:val="28"/>
      <w:szCs w:val="28"/>
    </w:rPr>
  </w:style>
  <w:style w:type="paragraph" w:styleId="Debesliotekstas">
    <w:name w:val="Balloon Text"/>
    <w:basedOn w:val="prastasis"/>
    <w:link w:val="DebesliotekstasDiagrama"/>
    <w:uiPriority w:val="99"/>
    <w:semiHidden/>
    <w:unhideWhenUsed/>
    <w:rsid w:val="001D490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D4908"/>
    <w:rPr>
      <w:rFonts w:ascii="Tahoma" w:eastAsia="Times New Roman" w:hAnsi="Tahoma" w:cs="Tahoma"/>
      <w:sz w:val="16"/>
      <w:szCs w:val="16"/>
    </w:rPr>
  </w:style>
  <w:style w:type="character" w:styleId="Komentaronuoroda">
    <w:name w:val="annotation reference"/>
    <w:basedOn w:val="Numatytasispastraiposriftas"/>
    <w:uiPriority w:val="99"/>
    <w:semiHidden/>
    <w:unhideWhenUsed/>
    <w:rsid w:val="00442E6C"/>
    <w:rPr>
      <w:sz w:val="16"/>
      <w:szCs w:val="16"/>
    </w:rPr>
  </w:style>
  <w:style w:type="paragraph" w:styleId="Komentarotekstas">
    <w:name w:val="annotation text"/>
    <w:basedOn w:val="prastasis"/>
    <w:link w:val="KomentarotekstasDiagrama"/>
    <w:uiPriority w:val="99"/>
    <w:semiHidden/>
    <w:unhideWhenUsed/>
    <w:rsid w:val="00442E6C"/>
    <w:rPr>
      <w:sz w:val="20"/>
      <w:szCs w:val="20"/>
    </w:rPr>
  </w:style>
  <w:style w:type="character" w:customStyle="1" w:styleId="KomentarotekstasDiagrama">
    <w:name w:val="Komentaro tekstas Diagrama"/>
    <w:basedOn w:val="Numatytasispastraiposriftas"/>
    <w:link w:val="Komentarotekstas"/>
    <w:uiPriority w:val="99"/>
    <w:semiHidden/>
    <w:rsid w:val="00442E6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42E6C"/>
    <w:rPr>
      <w:b/>
      <w:bCs/>
    </w:rPr>
  </w:style>
  <w:style w:type="character" w:customStyle="1" w:styleId="KomentarotemaDiagrama">
    <w:name w:val="Komentaro tema Diagrama"/>
    <w:basedOn w:val="KomentarotekstasDiagrama"/>
    <w:link w:val="Komentarotema"/>
    <w:uiPriority w:val="99"/>
    <w:semiHidden/>
    <w:rsid w:val="00442E6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653167">
      <w:bodyDiv w:val="1"/>
      <w:marLeft w:val="0"/>
      <w:marRight w:val="0"/>
      <w:marTop w:val="0"/>
      <w:marBottom w:val="0"/>
      <w:divBdr>
        <w:top w:val="none" w:sz="0" w:space="0" w:color="auto"/>
        <w:left w:val="none" w:sz="0" w:space="0" w:color="auto"/>
        <w:bottom w:val="none" w:sz="0" w:space="0" w:color="auto"/>
        <w:right w:val="none" w:sz="0" w:space="0" w:color="auto"/>
      </w:divBdr>
    </w:div>
    <w:div w:id="921986965">
      <w:bodyDiv w:val="1"/>
      <w:marLeft w:val="0"/>
      <w:marRight w:val="0"/>
      <w:marTop w:val="0"/>
      <w:marBottom w:val="0"/>
      <w:divBdr>
        <w:top w:val="none" w:sz="0" w:space="0" w:color="auto"/>
        <w:left w:val="none" w:sz="0" w:space="0" w:color="auto"/>
        <w:bottom w:val="none" w:sz="0" w:space="0" w:color="auto"/>
        <w:right w:val="none" w:sz="0" w:space="0" w:color="auto"/>
      </w:divBdr>
    </w:div>
    <w:div w:id="192174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ma.europa.eu" TargetMode="External"/><Relationship Id="rId5"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16740</Words>
  <Characters>9543</Characters>
  <Application>Microsoft Office Word</Application>
  <DocSecurity>8</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Galalis</dc:creator>
  <cp:lastModifiedBy>Albina Burkauskaitė</cp:lastModifiedBy>
  <cp:revision>3</cp:revision>
  <dcterms:created xsi:type="dcterms:W3CDTF">2017-08-22T07:36:00Z</dcterms:created>
  <dcterms:modified xsi:type="dcterms:W3CDTF">2017-08-22T07:37:00Z</dcterms:modified>
</cp:coreProperties>
</file>