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0BD4" w14:textId="5DE48864" w:rsidR="002C2575" w:rsidRDefault="002C2575">
      <w:pPr>
        <w:ind w:left="567" w:hanging="567"/>
      </w:pPr>
    </w:p>
    <w:p w14:paraId="294A0BD5" w14:textId="77777777" w:rsidR="002C2575" w:rsidRDefault="002C2575">
      <w:pPr>
        <w:rPr>
          <w:lang w:eastAsia="lt-LT"/>
        </w:rPr>
      </w:pPr>
    </w:p>
    <w:p w14:paraId="294A0BD6" w14:textId="77777777" w:rsidR="002C2575" w:rsidRDefault="002C2575">
      <w:pPr>
        <w:rPr>
          <w:lang w:eastAsia="lt-LT"/>
        </w:rPr>
      </w:pPr>
    </w:p>
    <w:p w14:paraId="294A0BD7" w14:textId="77777777" w:rsidR="002C2575" w:rsidRDefault="002C2575">
      <w:pPr>
        <w:rPr>
          <w:lang w:eastAsia="lt-LT"/>
        </w:rPr>
      </w:pPr>
    </w:p>
    <w:p w14:paraId="294A0BD8" w14:textId="77777777" w:rsidR="002C2575" w:rsidRDefault="002C2575">
      <w:pPr>
        <w:rPr>
          <w:lang w:eastAsia="lt-LT"/>
        </w:rPr>
      </w:pPr>
    </w:p>
    <w:p w14:paraId="294A0BD9" w14:textId="77777777" w:rsidR="002C2575" w:rsidRDefault="002C2575">
      <w:pPr>
        <w:rPr>
          <w:lang w:eastAsia="lt-LT"/>
        </w:rPr>
      </w:pPr>
    </w:p>
    <w:p w14:paraId="294A0BDA" w14:textId="77777777" w:rsidR="002C2575" w:rsidRDefault="002C2575">
      <w:pPr>
        <w:rPr>
          <w:lang w:eastAsia="lt-LT"/>
        </w:rPr>
      </w:pPr>
    </w:p>
    <w:p w14:paraId="294A0BDB" w14:textId="77777777" w:rsidR="002C2575" w:rsidRDefault="002C2575">
      <w:pPr>
        <w:rPr>
          <w:lang w:eastAsia="lt-LT"/>
        </w:rPr>
      </w:pPr>
    </w:p>
    <w:p w14:paraId="294A0BDC" w14:textId="77777777" w:rsidR="002C2575" w:rsidRDefault="002C2575">
      <w:pPr>
        <w:rPr>
          <w:lang w:eastAsia="lt-LT"/>
        </w:rPr>
      </w:pPr>
    </w:p>
    <w:p w14:paraId="294A0BDD" w14:textId="77777777" w:rsidR="002C2575" w:rsidRDefault="002C2575">
      <w:pPr>
        <w:rPr>
          <w:lang w:eastAsia="lt-LT"/>
        </w:rPr>
      </w:pPr>
    </w:p>
    <w:p w14:paraId="294A0BDE" w14:textId="77777777" w:rsidR="002C2575" w:rsidRDefault="002C2575">
      <w:pPr>
        <w:rPr>
          <w:lang w:eastAsia="lt-LT"/>
        </w:rPr>
      </w:pPr>
    </w:p>
    <w:p w14:paraId="294A0BDF" w14:textId="77777777" w:rsidR="002C2575" w:rsidRDefault="002C2575">
      <w:pPr>
        <w:rPr>
          <w:lang w:eastAsia="lt-LT"/>
        </w:rPr>
      </w:pPr>
    </w:p>
    <w:p w14:paraId="294A0BE0" w14:textId="77777777" w:rsidR="002C2575" w:rsidRDefault="002C2575">
      <w:pPr>
        <w:rPr>
          <w:lang w:eastAsia="lt-LT"/>
        </w:rPr>
      </w:pPr>
    </w:p>
    <w:p w14:paraId="294A0BE1" w14:textId="77777777" w:rsidR="002C2575" w:rsidRDefault="002C2575">
      <w:pPr>
        <w:rPr>
          <w:lang w:eastAsia="lt-LT"/>
        </w:rPr>
      </w:pPr>
    </w:p>
    <w:p w14:paraId="294A0BE2" w14:textId="77777777" w:rsidR="002C2575" w:rsidRDefault="002C2575">
      <w:pPr>
        <w:rPr>
          <w:lang w:eastAsia="lt-LT"/>
        </w:rPr>
      </w:pPr>
    </w:p>
    <w:p w14:paraId="294A0BE3" w14:textId="77777777" w:rsidR="002C2575" w:rsidRDefault="002C2575">
      <w:pPr>
        <w:rPr>
          <w:lang w:eastAsia="lt-LT"/>
        </w:rPr>
      </w:pPr>
    </w:p>
    <w:p w14:paraId="294A0BE4" w14:textId="77777777" w:rsidR="002C2575" w:rsidRDefault="002C2575">
      <w:pPr>
        <w:rPr>
          <w:lang w:eastAsia="lt-LT"/>
        </w:rPr>
      </w:pPr>
    </w:p>
    <w:p w14:paraId="294A0BE5" w14:textId="77777777" w:rsidR="002C2575" w:rsidRDefault="002C2575">
      <w:pPr>
        <w:rPr>
          <w:lang w:eastAsia="lt-LT"/>
        </w:rPr>
      </w:pPr>
    </w:p>
    <w:p w14:paraId="294A0BE6" w14:textId="77777777" w:rsidR="002C2575" w:rsidRDefault="002C2575">
      <w:pPr>
        <w:rPr>
          <w:lang w:eastAsia="lt-LT"/>
        </w:rPr>
      </w:pPr>
    </w:p>
    <w:p w14:paraId="294A0BE7" w14:textId="77777777" w:rsidR="002C2575" w:rsidRDefault="002C2575">
      <w:pPr>
        <w:rPr>
          <w:lang w:eastAsia="lt-LT"/>
        </w:rPr>
      </w:pPr>
    </w:p>
    <w:p w14:paraId="294A0BE8" w14:textId="77777777" w:rsidR="002C2575" w:rsidRDefault="002C2575">
      <w:pPr>
        <w:rPr>
          <w:lang w:eastAsia="lt-LT"/>
        </w:rPr>
      </w:pPr>
    </w:p>
    <w:p w14:paraId="294A0BE9" w14:textId="77777777" w:rsidR="002C2575" w:rsidRDefault="002C2575">
      <w:pPr>
        <w:rPr>
          <w:lang w:eastAsia="lt-LT"/>
        </w:rPr>
      </w:pPr>
    </w:p>
    <w:p w14:paraId="294A0BEA" w14:textId="77777777" w:rsidR="002C2575" w:rsidRDefault="002C2575">
      <w:pPr>
        <w:rPr>
          <w:lang w:eastAsia="lt-LT"/>
        </w:rPr>
      </w:pPr>
    </w:p>
    <w:p w14:paraId="294A0BEC" w14:textId="77777777" w:rsidR="002C2575" w:rsidRDefault="00A1324B">
      <w:pPr>
        <w:jc w:val="center"/>
        <w:outlineLvl w:val="0"/>
        <w:rPr>
          <w:b/>
          <w:kern w:val="2"/>
          <w:lang w:eastAsia="lt-LT"/>
        </w:rPr>
      </w:pPr>
      <w:r>
        <w:rPr>
          <w:b/>
          <w:kern w:val="2"/>
          <w:lang w:eastAsia="lt-LT"/>
        </w:rPr>
        <w:t>I PRIEDAS</w:t>
      </w:r>
    </w:p>
    <w:p w14:paraId="294A0BED" w14:textId="77777777" w:rsidR="002C2575" w:rsidRDefault="002C2575">
      <w:pPr>
        <w:jc w:val="center"/>
        <w:rPr>
          <w:lang w:eastAsia="lt-LT"/>
        </w:rPr>
      </w:pPr>
    </w:p>
    <w:p w14:paraId="294A0BEE" w14:textId="77777777" w:rsidR="002C2575" w:rsidRDefault="00A1324B">
      <w:pPr>
        <w:jc w:val="center"/>
        <w:outlineLvl w:val="0"/>
        <w:rPr>
          <w:b/>
          <w:kern w:val="2"/>
          <w:lang w:eastAsia="lt-LT"/>
        </w:rPr>
      </w:pPr>
      <w:r>
        <w:rPr>
          <w:b/>
          <w:kern w:val="2"/>
          <w:lang w:eastAsia="lt-LT"/>
        </w:rPr>
        <w:t>PREPARATO CHARAKTERISTIKŲ SANTRAUKA</w:t>
      </w:r>
    </w:p>
    <w:p w14:paraId="294A0BEF" w14:textId="77777777" w:rsidR="002C2575" w:rsidRDefault="002C2575">
      <w:pPr>
        <w:rPr>
          <w:lang w:eastAsia="lt-LT"/>
        </w:rPr>
      </w:pPr>
    </w:p>
    <w:p w14:paraId="294A0BF0" w14:textId="77777777" w:rsidR="002C2575" w:rsidRDefault="00A1324B">
      <w:r>
        <w:br w:type="page"/>
      </w:r>
    </w:p>
    <w:p w14:paraId="294A0BF1" w14:textId="77777777" w:rsidR="002C2575" w:rsidRDefault="00A1324B">
      <w:pPr>
        <w:ind w:left="540" w:hanging="540"/>
        <w:outlineLvl w:val="0"/>
        <w:rPr>
          <w:b/>
          <w:kern w:val="2"/>
          <w:lang w:eastAsia="lt-LT"/>
        </w:rPr>
      </w:pPr>
      <w:r>
        <w:rPr>
          <w:b/>
          <w:lang w:eastAsia="lt-LT"/>
        </w:rPr>
        <w:lastRenderedPageBreak/>
        <w:t>1.</w:t>
      </w:r>
      <w:r>
        <w:rPr>
          <w:b/>
          <w:lang w:eastAsia="lt-LT"/>
        </w:rPr>
        <w:tab/>
      </w:r>
      <w:r>
        <w:rPr>
          <w:b/>
          <w:kern w:val="2"/>
          <w:lang w:eastAsia="lt-LT"/>
        </w:rPr>
        <w:t>VAISTINIO PREPARATO PAVADINIMAS</w:t>
      </w:r>
    </w:p>
    <w:p w14:paraId="294A0BF2" w14:textId="77777777" w:rsidR="002C2575" w:rsidRDefault="002C2575">
      <w:pPr>
        <w:rPr>
          <w:lang w:eastAsia="lt-LT"/>
        </w:rPr>
      </w:pPr>
    </w:p>
    <w:p w14:paraId="294A0BF3" w14:textId="77777777" w:rsidR="002C2575" w:rsidRDefault="00A1324B">
      <w:pPr>
        <w:tabs>
          <w:tab w:val="left" w:pos="7230"/>
        </w:tabs>
        <w:rPr>
          <w:bCs/>
          <w:lang w:eastAsia="lt-LT"/>
        </w:rPr>
      </w:pPr>
      <w:proofErr w:type="spellStart"/>
      <w:r>
        <w:rPr>
          <w:bCs/>
          <w:lang w:eastAsia="lt-LT"/>
        </w:rPr>
        <w:t>Salofalk</w:t>
      </w:r>
      <w:proofErr w:type="spellEnd"/>
      <w:r>
        <w:rPr>
          <w:bCs/>
          <w:lang w:eastAsia="lt-LT"/>
        </w:rPr>
        <w:t xml:space="preserve"> 4 g/60 ml tiesiosios žarnos suspensija</w:t>
      </w:r>
    </w:p>
    <w:p w14:paraId="294A0BF4" w14:textId="77777777" w:rsidR="002C2575" w:rsidRDefault="002C2575">
      <w:pPr>
        <w:rPr>
          <w:lang w:eastAsia="lt-LT"/>
        </w:rPr>
      </w:pPr>
    </w:p>
    <w:p w14:paraId="294A0BF5" w14:textId="77777777" w:rsidR="002C2575" w:rsidRDefault="002C2575">
      <w:pPr>
        <w:rPr>
          <w:lang w:eastAsia="lt-LT"/>
        </w:rPr>
      </w:pPr>
    </w:p>
    <w:p w14:paraId="294A0BF6" w14:textId="77777777" w:rsidR="002C2575" w:rsidRDefault="00A1324B">
      <w:pPr>
        <w:keepNext/>
        <w:ind w:left="540" w:hanging="540"/>
        <w:outlineLvl w:val="1"/>
        <w:rPr>
          <w:b/>
          <w:lang w:eastAsia="lt-LT"/>
        </w:rPr>
      </w:pPr>
      <w:r>
        <w:rPr>
          <w:b/>
          <w:lang w:eastAsia="lt-LT"/>
        </w:rPr>
        <w:t>2.</w:t>
      </w:r>
      <w:r>
        <w:rPr>
          <w:b/>
          <w:lang w:eastAsia="lt-LT"/>
        </w:rPr>
        <w:tab/>
        <w:t>KOKYBINĖ IR KIEKYBINĖ SUDĖTIS</w:t>
      </w:r>
    </w:p>
    <w:p w14:paraId="294A0BF7" w14:textId="77777777" w:rsidR="002C2575" w:rsidRDefault="00A1324B">
      <w:pPr>
        <w:tabs>
          <w:tab w:val="left" w:pos="1875"/>
        </w:tabs>
        <w:rPr>
          <w:lang w:eastAsia="lt-LT"/>
        </w:rPr>
      </w:pPr>
      <w:r>
        <w:rPr>
          <w:lang w:eastAsia="lt-LT"/>
        </w:rPr>
        <w:tab/>
      </w:r>
    </w:p>
    <w:p w14:paraId="294A0BF8" w14:textId="77777777" w:rsidR="002C2575" w:rsidRDefault="00A1324B">
      <w:pPr>
        <w:spacing w:line="360" w:lineRule="auto"/>
        <w:rPr>
          <w:lang w:eastAsia="lt-LT"/>
        </w:rPr>
      </w:pPr>
      <w:r>
        <w:rPr>
          <w:lang w:eastAsia="lt-LT"/>
        </w:rPr>
        <w:t xml:space="preserve">Viename buteliuke (60 ml suspensijos) yra 4 g </w:t>
      </w:r>
      <w:proofErr w:type="spellStart"/>
      <w:r>
        <w:rPr>
          <w:lang w:eastAsia="lt-LT"/>
        </w:rPr>
        <w:t>mesalazino</w:t>
      </w:r>
      <w:proofErr w:type="spellEnd"/>
      <w:r>
        <w:rPr>
          <w:lang w:eastAsia="lt-LT"/>
        </w:rPr>
        <w:t>.</w:t>
      </w:r>
    </w:p>
    <w:p w14:paraId="13123BEF" w14:textId="77777777" w:rsidR="000547A8" w:rsidRPr="000547A8" w:rsidRDefault="00A1324B" w:rsidP="000547A8">
      <w:pPr>
        <w:spacing w:line="360" w:lineRule="auto"/>
        <w:rPr>
          <w:lang w:eastAsia="lt-LT"/>
        </w:rPr>
      </w:pPr>
      <w:r>
        <w:rPr>
          <w:u w:val="single"/>
          <w:lang w:eastAsia="lt-LT"/>
        </w:rPr>
        <w:t>Pagalbinės medžiagos, kurių poveikis žinomas</w:t>
      </w:r>
      <w:r>
        <w:rPr>
          <w:lang w:eastAsia="lt-LT"/>
        </w:rPr>
        <w:t xml:space="preserve">: </w:t>
      </w:r>
    </w:p>
    <w:p w14:paraId="1853C749" w14:textId="77777777" w:rsidR="000547A8" w:rsidRPr="000547A8" w:rsidRDefault="000547A8" w:rsidP="000547A8">
      <w:pPr>
        <w:spacing w:line="360" w:lineRule="auto"/>
        <w:rPr>
          <w:lang w:eastAsia="lt-LT"/>
        </w:rPr>
      </w:pPr>
      <w:r w:rsidRPr="000547A8">
        <w:rPr>
          <w:lang w:eastAsia="lt-LT"/>
        </w:rPr>
        <w:t xml:space="preserve">Viename </w:t>
      </w:r>
      <w:proofErr w:type="spellStart"/>
      <w:r w:rsidRPr="000547A8">
        <w:rPr>
          <w:lang w:eastAsia="lt-LT"/>
        </w:rPr>
        <w:t>Salofalk</w:t>
      </w:r>
      <w:proofErr w:type="spellEnd"/>
      <w:r w:rsidRPr="000547A8">
        <w:rPr>
          <w:lang w:eastAsia="lt-LT"/>
        </w:rPr>
        <w:t xml:space="preserve"> </w:t>
      </w:r>
      <w:r w:rsidRPr="00A65377">
        <w:rPr>
          <w:lang w:val="es-ES" w:eastAsia="lt-LT"/>
        </w:rPr>
        <w:t xml:space="preserve">4g/60ml tiesiosios </w:t>
      </w:r>
      <w:r w:rsidRPr="000547A8">
        <w:rPr>
          <w:lang w:eastAsia="lt-LT"/>
        </w:rPr>
        <w:t>ž</w:t>
      </w:r>
      <w:r w:rsidRPr="00A65377">
        <w:rPr>
          <w:lang w:val="es-ES" w:eastAsia="lt-LT"/>
        </w:rPr>
        <w:t>arnos suspensijos</w:t>
      </w:r>
      <w:r w:rsidRPr="000547A8">
        <w:rPr>
          <w:lang w:eastAsia="lt-LT"/>
        </w:rPr>
        <w:t xml:space="preserve"> buteliuke yra 280,8 mg kalio </w:t>
      </w:r>
      <w:proofErr w:type="spellStart"/>
      <w:r w:rsidRPr="000547A8">
        <w:rPr>
          <w:lang w:eastAsia="lt-LT"/>
        </w:rPr>
        <w:t>metabisulfito</w:t>
      </w:r>
      <w:proofErr w:type="spellEnd"/>
      <w:r w:rsidRPr="000547A8">
        <w:rPr>
          <w:lang w:eastAsia="lt-LT"/>
        </w:rPr>
        <w:t xml:space="preserve"> (E224) ir 60 mg natrio </w:t>
      </w:r>
      <w:proofErr w:type="spellStart"/>
      <w:r w:rsidRPr="000547A8">
        <w:rPr>
          <w:lang w:eastAsia="lt-LT"/>
        </w:rPr>
        <w:t>benzoato</w:t>
      </w:r>
      <w:proofErr w:type="spellEnd"/>
      <w:r w:rsidRPr="000547A8">
        <w:rPr>
          <w:lang w:eastAsia="lt-LT"/>
        </w:rPr>
        <w:t xml:space="preserve"> (E211).</w:t>
      </w:r>
    </w:p>
    <w:p w14:paraId="268F20E0" w14:textId="77777777" w:rsidR="000547A8" w:rsidRDefault="000547A8">
      <w:pPr>
        <w:spacing w:line="360" w:lineRule="auto"/>
        <w:rPr>
          <w:lang w:eastAsia="lt-LT"/>
        </w:rPr>
      </w:pPr>
    </w:p>
    <w:p w14:paraId="294A0BFC" w14:textId="33322A57" w:rsidR="002C2575" w:rsidRDefault="00A1324B">
      <w:pPr>
        <w:spacing w:line="360" w:lineRule="auto"/>
      </w:pPr>
      <w:r>
        <w:rPr>
          <w:lang w:eastAsia="lt-LT"/>
        </w:rPr>
        <w:t>Visos pagalbinės medžiagos išvardytos 6.1 skyriuje.</w:t>
      </w:r>
    </w:p>
    <w:p w14:paraId="294A0BFD" w14:textId="77777777" w:rsidR="002C2575" w:rsidRDefault="002C2575">
      <w:pPr>
        <w:rPr>
          <w:lang w:eastAsia="lt-LT"/>
        </w:rPr>
      </w:pPr>
    </w:p>
    <w:p w14:paraId="294A0BFE" w14:textId="77777777" w:rsidR="002C2575" w:rsidRDefault="002C2575">
      <w:pPr>
        <w:rPr>
          <w:lang w:eastAsia="lt-LT"/>
        </w:rPr>
      </w:pPr>
    </w:p>
    <w:p w14:paraId="294A0BFF" w14:textId="77777777" w:rsidR="002C2575" w:rsidRDefault="00A1324B">
      <w:pPr>
        <w:keepNext/>
        <w:ind w:left="540" w:hanging="540"/>
        <w:outlineLvl w:val="1"/>
        <w:rPr>
          <w:b/>
          <w:lang w:eastAsia="lt-LT"/>
        </w:rPr>
      </w:pPr>
      <w:r>
        <w:rPr>
          <w:b/>
          <w:lang w:eastAsia="lt-LT"/>
        </w:rPr>
        <w:t>3.</w:t>
      </w:r>
      <w:r>
        <w:rPr>
          <w:b/>
          <w:lang w:eastAsia="lt-LT"/>
        </w:rPr>
        <w:tab/>
        <w:t>FARMACINĖ FORMA</w:t>
      </w:r>
    </w:p>
    <w:p w14:paraId="294A0C00" w14:textId="77777777" w:rsidR="002C2575" w:rsidRDefault="002C2575">
      <w:pPr>
        <w:rPr>
          <w:lang w:eastAsia="lt-LT"/>
        </w:rPr>
      </w:pPr>
    </w:p>
    <w:p w14:paraId="294A0C01" w14:textId="77777777" w:rsidR="002C2575" w:rsidRDefault="00A1324B">
      <w:pPr>
        <w:rPr>
          <w:lang w:eastAsia="lt-LT"/>
        </w:rPr>
      </w:pPr>
      <w:r>
        <w:rPr>
          <w:lang w:eastAsia="lt-LT"/>
        </w:rPr>
        <w:t>Tiesiosios žarnos suspensija.</w:t>
      </w:r>
    </w:p>
    <w:p w14:paraId="294A0C02" w14:textId="77777777" w:rsidR="002C2575" w:rsidRDefault="00A1324B">
      <w:pPr>
        <w:rPr>
          <w:lang w:eastAsia="lt-LT"/>
        </w:rPr>
      </w:pPr>
      <w:r>
        <w:rPr>
          <w:lang w:eastAsia="lt-LT"/>
        </w:rPr>
        <w:t>Kreminės ar šviesiai rusvos spalvos homogeninė suspensija be kietųjų dalelių.</w:t>
      </w:r>
    </w:p>
    <w:p w14:paraId="294A0C03" w14:textId="77777777" w:rsidR="002C2575" w:rsidRDefault="002C2575">
      <w:pPr>
        <w:rPr>
          <w:lang w:eastAsia="lt-LT"/>
        </w:rPr>
      </w:pPr>
    </w:p>
    <w:p w14:paraId="294A0C04" w14:textId="77777777" w:rsidR="002C2575" w:rsidRDefault="002C2575">
      <w:pPr>
        <w:rPr>
          <w:lang w:eastAsia="lt-LT"/>
        </w:rPr>
      </w:pPr>
    </w:p>
    <w:p w14:paraId="294A0C05" w14:textId="77777777" w:rsidR="002C2575" w:rsidRDefault="00A1324B">
      <w:pPr>
        <w:keepNext/>
        <w:ind w:left="540" w:hanging="540"/>
        <w:outlineLvl w:val="1"/>
        <w:rPr>
          <w:b/>
          <w:lang w:eastAsia="lt-LT"/>
        </w:rPr>
      </w:pPr>
      <w:r>
        <w:rPr>
          <w:b/>
          <w:lang w:eastAsia="lt-LT"/>
        </w:rPr>
        <w:t>4.</w:t>
      </w:r>
      <w:r>
        <w:rPr>
          <w:b/>
          <w:lang w:eastAsia="lt-LT"/>
        </w:rPr>
        <w:tab/>
        <w:t>KLINIKINĖ INFORMACIJA</w:t>
      </w:r>
    </w:p>
    <w:p w14:paraId="294A0C06" w14:textId="77777777" w:rsidR="002C2575" w:rsidRDefault="002C2575">
      <w:pPr>
        <w:rPr>
          <w:lang w:eastAsia="lt-LT"/>
        </w:rPr>
      </w:pPr>
    </w:p>
    <w:p w14:paraId="294A0C07" w14:textId="77777777" w:rsidR="002C2575" w:rsidRDefault="00A1324B">
      <w:pPr>
        <w:keepNext/>
        <w:ind w:left="540" w:hanging="540"/>
        <w:jc w:val="both"/>
        <w:outlineLvl w:val="2"/>
        <w:rPr>
          <w:b/>
          <w:lang w:eastAsia="lt-LT"/>
        </w:rPr>
      </w:pPr>
      <w:r>
        <w:rPr>
          <w:b/>
          <w:lang w:eastAsia="lt-LT"/>
        </w:rPr>
        <w:t>4.1</w:t>
      </w:r>
      <w:r>
        <w:rPr>
          <w:b/>
          <w:lang w:eastAsia="lt-LT"/>
        </w:rPr>
        <w:tab/>
        <w:t>Terapinės indikacijos</w:t>
      </w:r>
    </w:p>
    <w:p w14:paraId="294A0C08" w14:textId="77777777" w:rsidR="002C2575" w:rsidRDefault="002C2575">
      <w:pPr>
        <w:rPr>
          <w:lang w:eastAsia="lt-LT"/>
        </w:rPr>
      </w:pPr>
    </w:p>
    <w:p w14:paraId="294A0C09" w14:textId="77777777" w:rsidR="002C2575" w:rsidRDefault="00A1324B">
      <w:pPr>
        <w:jc w:val="both"/>
        <w:rPr>
          <w:lang w:eastAsia="lt-LT"/>
        </w:rPr>
      </w:pPr>
      <w:r>
        <w:rPr>
          <w:lang w:eastAsia="lt-LT"/>
        </w:rPr>
        <w:t>Paūmėjusio lengvo riestinės ir tiesiosios žarnos opinio kolito gydymas.</w:t>
      </w:r>
    </w:p>
    <w:p w14:paraId="294A0C0A" w14:textId="77777777" w:rsidR="002C2575" w:rsidRDefault="002C2575">
      <w:pPr>
        <w:rPr>
          <w:lang w:eastAsia="lt-LT"/>
        </w:rPr>
      </w:pPr>
    </w:p>
    <w:p w14:paraId="294A0C0B" w14:textId="77777777" w:rsidR="002C2575" w:rsidRDefault="00A1324B">
      <w:pPr>
        <w:keepNext/>
        <w:ind w:left="540" w:hanging="540"/>
        <w:jc w:val="both"/>
        <w:outlineLvl w:val="2"/>
        <w:rPr>
          <w:b/>
          <w:lang w:eastAsia="lt-LT"/>
        </w:rPr>
      </w:pPr>
      <w:r>
        <w:rPr>
          <w:b/>
          <w:lang w:eastAsia="lt-LT"/>
        </w:rPr>
        <w:t>4.2</w:t>
      </w:r>
      <w:r>
        <w:rPr>
          <w:b/>
          <w:lang w:eastAsia="lt-LT"/>
        </w:rPr>
        <w:tab/>
        <w:t>Dozavimas ir vartojimo metodas</w:t>
      </w:r>
    </w:p>
    <w:p w14:paraId="294A0C0C" w14:textId="77777777" w:rsidR="002C2575" w:rsidRDefault="002C2575">
      <w:pPr>
        <w:jc w:val="both"/>
        <w:rPr>
          <w:lang w:eastAsia="lt-LT"/>
        </w:rPr>
      </w:pPr>
    </w:p>
    <w:p w14:paraId="294A0C0D" w14:textId="77777777" w:rsidR="002C2575" w:rsidRDefault="00A1324B">
      <w:pPr>
        <w:jc w:val="both"/>
        <w:rPr>
          <w:u w:val="single"/>
          <w:lang w:eastAsia="lt-LT"/>
        </w:rPr>
      </w:pPr>
      <w:r>
        <w:rPr>
          <w:u w:val="single"/>
          <w:lang w:eastAsia="lt-LT"/>
        </w:rPr>
        <w:t>Dozavimas</w:t>
      </w:r>
    </w:p>
    <w:p w14:paraId="294A0C0E" w14:textId="77777777" w:rsidR="002C2575" w:rsidRDefault="002C2575">
      <w:pPr>
        <w:jc w:val="both"/>
        <w:rPr>
          <w:u w:val="single"/>
          <w:lang w:eastAsia="lt-LT"/>
        </w:rPr>
      </w:pPr>
    </w:p>
    <w:p w14:paraId="294A0C0F" w14:textId="0CDDA903" w:rsidR="002C2575" w:rsidRDefault="00A1324B">
      <w:pPr>
        <w:jc w:val="both"/>
      </w:pPr>
      <w:r>
        <w:rPr>
          <w:i/>
          <w:lang w:eastAsia="lt-LT"/>
        </w:rPr>
        <w:t>Suaugusiesiems</w:t>
      </w:r>
    </w:p>
    <w:p w14:paraId="294A0C10" w14:textId="77777777" w:rsidR="002C2575" w:rsidRDefault="00A1324B">
      <w:pPr>
        <w:rPr>
          <w:lang w:eastAsia="lt-LT"/>
        </w:rPr>
      </w:pPr>
      <w:r>
        <w:rPr>
          <w:lang w:eastAsia="lt-LT"/>
        </w:rPr>
        <w:t xml:space="preserve">Jeigu nepaskirta kitaip, vakare, prieš einant miegoti, į tiesiąją žarną reikia suleisti 60 ml suspensijos (4 g </w:t>
      </w:r>
      <w:proofErr w:type="spellStart"/>
      <w:r>
        <w:rPr>
          <w:lang w:eastAsia="lt-LT"/>
        </w:rPr>
        <w:t>mesalazino</w:t>
      </w:r>
      <w:proofErr w:type="spellEnd"/>
      <w:r>
        <w:rPr>
          <w:lang w:eastAsia="lt-LT"/>
        </w:rPr>
        <w:t>).</w:t>
      </w:r>
    </w:p>
    <w:p w14:paraId="294A0C11" w14:textId="77777777" w:rsidR="002C2575" w:rsidRDefault="00A1324B">
      <w:pPr>
        <w:spacing w:before="240"/>
        <w:outlineLvl w:val="7"/>
        <w:rPr>
          <w:i/>
          <w:iCs/>
          <w:lang w:eastAsia="lt-LT"/>
        </w:rPr>
      </w:pPr>
      <w:r>
        <w:rPr>
          <w:i/>
          <w:iCs/>
          <w:lang w:eastAsia="lt-LT"/>
        </w:rPr>
        <w:t>Vaikų populiacija</w:t>
      </w:r>
    </w:p>
    <w:p w14:paraId="294A0C12" w14:textId="77777777" w:rsidR="002C2575" w:rsidRDefault="00A1324B">
      <w:pPr>
        <w:spacing w:after="60"/>
        <w:outlineLvl w:val="7"/>
        <w:rPr>
          <w:iCs/>
          <w:lang w:eastAsia="lt-LT"/>
        </w:rPr>
      </w:pPr>
      <w:r>
        <w:rPr>
          <w:iCs/>
          <w:lang w:eastAsia="lt-LT"/>
        </w:rPr>
        <w:t>Duomenys apie poveikį vaikams ir paaugliams riboti, o vartojimo patirties mažai.</w:t>
      </w:r>
    </w:p>
    <w:p w14:paraId="0C2C5685" w14:textId="77777777" w:rsidR="002A6506" w:rsidRDefault="002A6506">
      <w:pPr>
        <w:spacing w:after="60"/>
        <w:outlineLvl w:val="7"/>
        <w:rPr>
          <w:iCs/>
          <w:lang w:eastAsia="lt-LT"/>
        </w:rPr>
      </w:pPr>
    </w:p>
    <w:p w14:paraId="44CE62AC" w14:textId="29D8F7EC" w:rsidR="002A6506" w:rsidRPr="006434F4" w:rsidRDefault="002A6506">
      <w:pPr>
        <w:spacing w:after="60"/>
        <w:outlineLvl w:val="7"/>
        <w:rPr>
          <w:i/>
          <w:lang w:eastAsia="lt-LT"/>
        </w:rPr>
      </w:pPr>
      <w:r w:rsidRPr="006434F4">
        <w:rPr>
          <w:i/>
          <w:lang w:eastAsia="lt-LT"/>
        </w:rPr>
        <w:t>Gydymo trukmė</w:t>
      </w:r>
    </w:p>
    <w:p w14:paraId="2A854E1D" w14:textId="73170AB1" w:rsidR="002A6506" w:rsidRDefault="002A6506" w:rsidP="002A6506">
      <w:pPr>
        <w:spacing w:after="60"/>
        <w:outlineLvl w:val="7"/>
        <w:rPr>
          <w:iCs/>
          <w:lang w:eastAsia="lt-LT"/>
        </w:rPr>
      </w:pPr>
      <w:r w:rsidRPr="002A6506">
        <w:rPr>
          <w:iCs/>
          <w:lang w:eastAsia="lt-LT"/>
        </w:rPr>
        <w:t>Gydymo trukmę nustato gydytojas.</w:t>
      </w:r>
    </w:p>
    <w:p w14:paraId="2DAD9AE6" w14:textId="77777777" w:rsidR="0049023F" w:rsidRDefault="0049023F" w:rsidP="002A6506">
      <w:pPr>
        <w:spacing w:after="60"/>
        <w:outlineLvl w:val="7"/>
        <w:rPr>
          <w:iCs/>
          <w:lang w:eastAsia="lt-LT"/>
        </w:rPr>
      </w:pPr>
    </w:p>
    <w:p w14:paraId="750B07E7" w14:textId="77777777" w:rsidR="0049023F" w:rsidRPr="009A50F5" w:rsidRDefault="0049023F" w:rsidP="0049023F">
      <w:pPr>
        <w:rPr>
          <w:i/>
          <w:iCs/>
        </w:rPr>
      </w:pPr>
      <w:r w:rsidRPr="009A50F5">
        <w:rPr>
          <w:i/>
          <w:iCs/>
        </w:rPr>
        <w:t>Pacientams, kurių inkstų funkcija sutrikusi</w:t>
      </w:r>
    </w:p>
    <w:p w14:paraId="433B26B9" w14:textId="77777777" w:rsidR="0049023F" w:rsidRPr="009A50F5" w:rsidRDefault="0049023F" w:rsidP="0049023F">
      <w:r w:rsidRPr="009A50F5">
        <w:t>Pacientams, kurių inkstų veikla sutrikusi specialių dozavimo rekomendacijų nėra (žr. 4.3  ir 4.4 skyrių).</w:t>
      </w:r>
    </w:p>
    <w:p w14:paraId="4F496025" w14:textId="77777777" w:rsidR="0049023F" w:rsidRPr="009A50F5" w:rsidRDefault="0049023F" w:rsidP="0049023F">
      <w:pPr>
        <w:rPr>
          <w:i/>
          <w:iCs/>
        </w:rPr>
      </w:pPr>
      <w:r w:rsidRPr="009A50F5">
        <w:rPr>
          <w:i/>
          <w:iCs/>
        </w:rPr>
        <w:t>Pacientams, kurių kepenų funkcija sutrikusi</w:t>
      </w:r>
    </w:p>
    <w:p w14:paraId="4CFA5C95" w14:textId="77777777" w:rsidR="0049023F" w:rsidRPr="009A50F5" w:rsidRDefault="0049023F" w:rsidP="0049023F">
      <w:r w:rsidRPr="009A50F5">
        <w:t>Pacientams, kurių kepenų veikla sutrikusi, dėl nepakankamų duomenų, specialių dozavimo rekomendacijų pateikti negalime (žr. 4.3  ir 4.4 skyrių).</w:t>
      </w:r>
    </w:p>
    <w:p w14:paraId="733F26DD" w14:textId="77777777" w:rsidR="0049023F" w:rsidRDefault="0049023F" w:rsidP="002A6506">
      <w:pPr>
        <w:spacing w:after="60"/>
        <w:outlineLvl w:val="7"/>
        <w:rPr>
          <w:iCs/>
          <w:lang w:eastAsia="lt-LT"/>
        </w:rPr>
      </w:pPr>
    </w:p>
    <w:p w14:paraId="294A0C14" w14:textId="2B1D8461" w:rsidR="002C2575" w:rsidRDefault="00A1324B">
      <w:pPr>
        <w:rPr>
          <w:u w:val="single"/>
          <w:lang w:eastAsia="lt-LT"/>
        </w:rPr>
      </w:pPr>
      <w:r>
        <w:rPr>
          <w:u w:val="single"/>
          <w:lang w:eastAsia="lt-LT"/>
        </w:rPr>
        <w:t>Vartojimo metodas</w:t>
      </w:r>
    </w:p>
    <w:p w14:paraId="294A0C15" w14:textId="77777777" w:rsidR="002C2575" w:rsidRDefault="00A1324B">
      <w:pPr>
        <w:rPr>
          <w:lang w:eastAsia="lt-LT"/>
        </w:rPr>
      </w:pPr>
      <w:r>
        <w:rPr>
          <w:lang w:eastAsia="lt-LT"/>
        </w:rPr>
        <w:t>Vartoti į tiesiąją žarną.</w:t>
      </w:r>
    </w:p>
    <w:p w14:paraId="294A0C16" w14:textId="219677C5" w:rsidR="002C2575" w:rsidRDefault="00A1324B">
      <w:pPr>
        <w:rPr>
          <w:lang w:eastAsia="lt-LT"/>
        </w:rPr>
      </w:pPr>
      <w:r>
        <w:rPr>
          <w:lang w:eastAsia="lt-LT"/>
        </w:rPr>
        <w:t xml:space="preserve">Gydymas būna efektyviausias, jei prieš </w:t>
      </w:r>
      <w:proofErr w:type="spellStart"/>
      <w:r>
        <w:rPr>
          <w:lang w:eastAsia="lt-LT"/>
        </w:rPr>
        <w:t>Salofalk</w:t>
      </w:r>
      <w:proofErr w:type="spellEnd"/>
      <w:r>
        <w:rPr>
          <w:lang w:eastAsia="lt-LT"/>
        </w:rPr>
        <w:t xml:space="preserve"> tiesiosios žarnos suspensijos vartojimą žarna ištuštinama.</w:t>
      </w:r>
    </w:p>
    <w:p w14:paraId="294A0C17" w14:textId="77777777" w:rsidR="002C2575" w:rsidRDefault="002C2575">
      <w:pPr>
        <w:rPr>
          <w:lang w:eastAsia="lt-LT"/>
        </w:rPr>
      </w:pPr>
    </w:p>
    <w:p w14:paraId="294A0C18" w14:textId="37928B18" w:rsidR="002C2575" w:rsidRDefault="00A1324B">
      <w:pPr>
        <w:pStyle w:val="Sraopastraipa"/>
        <w:numPr>
          <w:ilvl w:val="0"/>
          <w:numId w:val="4"/>
        </w:numPr>
        <w:spacing w:after="0" w:line="240" w:lineRule="auto"/>
        <w:ind w:left="284" w:firstLine="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 xml:space="preserve">Kad </w:t>
      </w:r>
      <w:r>
        <w:rPr>
          <w:rFonts w:ascii="Times New Roman" w:eastAsia="Times New Roman" w:hAnsi="Times New Roman" w:cs="Times New Roman"/>
          <w:lang w:val="lv-LV" w:eastAsia="lt-LT"/>
        </w:rPr>
        <w:t>tiesiosios žarnos suspensija taptų vientisa</w:t>
      </w:r>
      <w:r>
        <w:rPr>
          <w:rFonts w:ascii="Times New Roman" w:eastAsia="Times New Roman" w:hAnsi="Times New Roman" w:cs="Times New Roman"/>
          <w:lang w:val="lt-LT" w:eastAsia="lt-LT"/>
        </w:rPr>
        <w:t>, prieš vartojimą buteliuką reikia gerai pakratyti. Po to reikia nuimti apsauginį dangtelį ir buteliuką laikyti stačią, kad iš jo neišsilietų vaistinis preparatas. Pacientas turi atsigulti ant kairiojo šono ir</w:t>
      </w:r>
      <w:r w:rsidR="0059401B">
        <w:rPr>
          <w:rFonts w:ascii="Times New Roman" w:eastAsia="Times New Roman" w:hAnsi="Times New Roman" w:cs="Times New Roman"/>
          <w:lang w:val="lt-LT" w:eastAsia="lt-LT"/>
        </w:rPr>
        <w:t>,</w:t>
      </w:r>
      <w:r w:rsidR="00CD4EF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kad galėtų išlaikyti kūno pusiausvyrą, ištiesti kairę bei sulenkti dešinę koją. Po to, laikant buteliuką, nukreiptą į bambą, reikia įkišti </w:t>
      </w:r>
      <w:proofErr w:type="spellStart"/>
      <w:r>
        <w:rPr>
          <w:rFonts w:ascii="Times New Roman" w:eastAsia="Times New Roman" w:hAnsi="Times New Roman" w:cs="Times New Roman"/>
          <w:lang w:val="lt-LT" w:eastAsia="lt-LT"/>
        </w:rPr>
        <w:t>aplikatoriaus</w:t>
      </w:r>
      <w:proofErr w:type="spellEnd"/>
      <w:r>
        <w:rPr>
          <w:rFonts w:ascii="Times New Roman" w:eastAsia="Times New Roman" w:hAnsi="Times New Roman" w:cs="Times New Roman"/>
          <w:lang w:val="lt-LT" w:eastAsia="lt-LT"/>
        </w:rPr>
        <w:t xml:space="preserve"> viršūnę, padengtą slidžia plėvele, į tiesiąją žarną.</w:t>
      </w:r>
    </w:p>
    <w:p w14:paraId="294A0C19" w14:textId="77777777" w:rsidR="002C2575" w:rsidRDefault="002C2575">
      <w:pPr>
        <w:pStyle w:val="Sraopastraipa"/>
        <w:spacing w:after="0" w:line="240" w:lineRule="auto"/>
        <w:ind w:left="284"/>
        <w:rPr>
          <w:rFonts w:ascii="Times New Roman" w:eastAsia="Times New Roman" w:hAnsi="Times New Roman" w:cs="Times New Roman"/>
          <w:lang w:val="lt-LT" w:eastAsia="lt-LT"/>
        </w:rPr>
      </w:pPr>
    </w:p>
    <w:p w14:paraId="294A0C1A" w14:textId="77777777" w:rsidR="002C2575" w:rsidRDefault="00A1324B">
      <w:pPr>
        <w:pStyle w:val="Sraopastraipa"/>
        <w:numPr>
          <w:ilvl w:val="0"/>
          <w:numId w:val="4"/>
        </w:numPr>
        <w:spacing w:after="0" w:line="240" w:lineRule="auto"/>
        <w:ind w:left="284" w:firstLine="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Buteliuką būtina laikyti tvirtai ir palengva lenkti tol, kol </w:t>
      </w:r>
      <w:proofErr w:type="spellStart"/>
      <w:r>
        <w:rPr>
          <w:rFonts w:ascii="Times New Roman" w:eastAsia="Times New Roman" w:hAnsi="Times New Roman" w:cs="Times New Roman"/>
          <w:lang w:val="lt-LT" w:eastAsia="lt-LT"/>
        </w:rPr>
        <w:t>aplikatorius</w:t>
      </w:r>
      <w:proofErr w:type="spellEnd"/>
      <w:r>
        <w:rPr>
          <w:rFonts w:ascii="Times New Roman" w:eastAsia="Times New Roman" w:hAnsi="Times New Roman" w:cs="Times New Roman"/>
          <w:lang w:val="lt-LT" w:eastAsia="lt-LT"/>
        </w:rPr>
        <w:t xml:space="preserve"> atsisuks į nugarą. Siekiant nesukelti noro išsituštinti, buteliuką reikia iš lėto ir tolygiai spausti. Po vartojimo tuščią buteliuką reikia ištraukti.</w:t>
      </w:r>
    </w:p>
    <w:p w14:paraId="294A0C1B" w14:textId="77777777" w:rsidR="002C2575" w:rsidRDefault="002C2575">
      <w:pPr>
        <w:rPr>
          <w:lang w:eastAsia="lt-LT"/>
        </w:rPr>
      </w:pPr>
    </w:p>
    <w:p w14:paraId="294A0C1C" w14:textId="720ED60E" w:rsidR="002C2575" w:rsidRDefault="00A1324B">
      <w:pPr>
        <w:pStyle w:val="Sraopastraipa"/>
        <w:numPr>
          <w:ilvl w:val="0"/>
          <w:numId w:val="4"/>
        </w:numPr>
        <w:spacing w:after="0" w:line="240" w:lineRule="auto"/>
        <w:ind w:left="284" w:firstLine="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Kad vaistinis preparatas galėtų tolygiai pasiskirstyti žarnoje, po </w:t>
      </w:r>
      <w:proofErr w:type="spellStart"/>
      <w:r>
        <w:rPr>
          <w:rFonts w:ascii="Times New Roman" w:eastAsia="Times New Roman" w:hAnsi="Times New Roman" w:cs="Times New Roman"/>
          <w:lang w:val="lt-LT" w:eastAsia="lt-LT"/>
        </w:rPr>
        <w:t>Salofalk</w:t>
      </w:r>
      <w:proofErr w:type="spellEnd"/>
      <w:r>
        <w:rPr>
          <w:rFonts w:ascii="Times New Roman" w:eastAsia="Times New Roman" w:hAnsi="Times New Roman" w:cs="Times New Roman"/>
          <w:lang w:val="lt-LT" w:eastAsia="lt-LT"/>
        </w:rPr>
        <w:t xml:space="preserve"> tiesiosios žarnos suspensijos suleidimo pacientas nekeisdamas padėties turi gulėti mažiausiai 30 minučių. Jei </w:t>
      </w:r>
      <w:proofErr w:type="spellStart"/>
      <w:r>
        <w:rPr>
          <w:rFonts w:ascii="Times New Roman" w:eastAsia="Times New Roman" w:hAnsi="Times New Roman" w:cs="Times New Roman"/>
          <w:lang w:val="lt-LT" w:eastAsia="lt-LT"/>
        </w:rPr>
        <w:t>Salofalk</w:t>
      </w:r>
      <w:proofErr w:type="spellEnd"/>
      <w:r>
        <w:rPr>
          <w:rFonts w:ascii="Times New Roman" w:eastAsia="Times New Roman" w:hAnsi="Times New Roman" w:cs="Times New Roman"/>
          <w:lang w:val="lt-LT" w:eastAsia="lt-LT"/>
        </w:rPr>
        <w:t xml:space="preserve"> tiesiosios žarnos suspensija visą naktį išlieka žarnyne, poveikis būna didžiausias.</w:t>
      </w:r>
    </w:p>
    <w:p w14:paraId="294A0C1F" w14:textId="30E0BED6" w:rsidR="002C2575" w:rsidRDefault="002C2575">
      <w:pPr>
        <w:rPr>
          <w:lang w:eastAsia="lt-LT"/>
        </w:rPr>
      </w:pPr>
    </w:p>
    <w:p w14:paraId="294A0C21" w14:textId="77777777" w:rsidR="002C2575" w:rsidRDefault="002C2575">
      <w:pPr>
        <w:rPr>
          <w:lang w:eastAsia="lt-LT"/>
        </w:rPr>
      </w:pPr>
    </w:p>
    <w:p w14:paraId="294A0C23" w14:textId="77777777" w:rsidR="002C2575" w:rsidRDefault="00A1324B">
      <w:pPr>
        <w:ind w:left="540" w:hanging="540"/>
        <w:jc w:val="both"/>
        <w:outlineLvl w:val="2"/>
      </w:pPr>
      <w:r>
        <w:rPr>
          <w:b/>
          <w:lang w:eastAsia="lt-LT"/>
        </w:rPr>
        <w:t>4.3</w:t>
      </w:r>
      <w:r>
        <w:rPr>
          <w:b/>
          <w:lang w:eastAsia="lt-LT"/>
        </w:rPr>
        <w:tab/>
        <w:t>Kontraindikacijos</w:t>
      </w:r>
    </w:p>
    <w:p w14:paraId="294A0C24" w14:textId="77777777" w:rsidR="002C2575" w:rsidRDefault="002C2575">
      <w:pPr>
        <w:rPr>
          <w:lang w:eastAsia="lt-LT"/>
        </w:rPr>
      </w:pPr>
    </w:p>
    <w:p w14:paraId="294A0C25" w14:textId="77777777" w:rsidR="002C2575" w:rsidRDefault="00A1324B">
      <w:pPr>
        <w:numPr>
          <w:ilvl w:val="0"/>
          <w:numId w:val="2"/>
        </w:numPr>
        <w:jc w:val="both"/>
        <w:rPr>
          <w:lang w:eastAsia="lt-LT"/>
        </w:rPr>
      </w:pPr>
      <w:r>
        <w:rPr>
          <w:lang w:eastAsia="lt-LT"/>
        </w:rPr>
        <w:t xml:space="preserve">Padidėjęs jautrumas veikliajai medžiagai, </w:t>
      </w:r>
      <w:proofErr w:type="spellStart"/>
      <w:r>
        <w:rPr>
          <w:lang w:eastAsia="lt-LT"/>
        </w:rPr>
        <w:t>salicilatams</w:t>
      </w:r>
      <w:proofErr w:type="spellEnd"/>
      <w:r>
        <w:rPr>
          <w:lang w:eastAsia="lt-LT"/>
        </w:rPr>
        <w:t xml:space="preserve">, arba </w:t>
      </w:r>
      <w:r>
        <w:t xml:space="preserve">bet kuriai </w:t>
      </w:r>
      <w:r>
        <w:rPr>
          <w:lang w:val="lv-LV"/>
        </w:rPr>
        <w:t>6.1</w:t>
      </w:r>
      <w:r>
        <w:t xml:space="preserve"> skyriuje nurodytai pagalbinei medžiagai</w:t>
      </w:r>
      <w:r>
        <w:rPr>
          <w:lang w:eastAsia="lt-LT"/>
        </w:rPr>
        <w:t>.</w:t>
      </w:r>
    </w:p>
    <w:p w14:paraId="294A0C26" w14:textId="2E3157E7" w:rsidR="002C2575" w:rsidRDefault="00A1324B">
      <w:pPr>
        <w:numPr>
          <w:ilvl w:val="0"/>
          <w:numId w:val="2"/>
        </w:numPr>
        <w:jc w:val="both"/>
      </w:pPr>
      <w:r>
        <w:rPr>
          <w:lang w:eastAsia="lt-LT"/>
        </w:rPr>
        <w:t>Sunkus kepenų ar inkstų funkcijos sutrikimas.</w:t>
      </w:r>
    </w:p>
    <w:p w14:paraId="294A0C27" w14:textId="77777777" w:rsidR="002C2575" w:rsidRDefault="002C2575">
      <w:pPr>
        <w:rPr>
          <w:lang w:eastAsia="lt-LT"/>
        </w:rPr>
      </w:pPr>
    </w:p>
    <w:p w14:paraId="294A0C28" w14:textId="77777777" w:rsidR="002C2575" w:rsidRDefault="00A1324B">
      <w:pPr>
        <w:keepNext/>
        <w:ind w:left="540" w:hanging="540"/>
        <w:jc w:val="both"/>
        <w:outlineLvl w:val="2"/>
        <w:rPr>
          <w:b/>
          <w:lang w:eastAsia="lt-LT"/>
        </w:rPr>
      </w:pPr>
      <w:r>
        <w:rPr>
          <w:b/>
          <w:lang w:eastAsia="lt-LT"/>
        </w:rPr>
        <w:t>4.4</w:t>
      </w:r>
      <w:r>
        <w:rPr>
          <w:b/>
          <w:lang w:eastAsia="lt-LT"/>
        </w:rPr>
        <w:tab/>
        <w:t>Specialūs įspėjimai ir atsargumo priemonės</w:t>
      </w:r>
    </w:p>
    <w:p w14:paraId="294A0C29" w14:textId="77777777" w:rsidR="002C2575" w:rsidRDefault="002C2575">
      <w:pPr>
        <w:rPr>
          <w:lang w:eastAsia="lt-LT"/>
        </w:rPr>
      </w:pPr>
    </w:p>
    <w:p w14:paraId="294A0C2A" w14:textId="22D0C53A" w:rsidR="002C2575" w:rsidRDefault="00A1324B">
      <w:r>
        <w:rPr>
          <w:lang w:eastAsia="lt-LT"/>
        </w:rPr>
        <w:t xml:space="preserve">Prieš gydymą ir jo metu gydytojo nurodymu reikia atlikti </w:t>
      </w:r>
      <w:r>
        <w:t>kiekybinės kraujo ląstelių sudėties, kepenų funkcijos rodmenų (pvz., SGPT ar SGOT), kreatinino koncentracijos serume</w:t>
      </w:r>
      <w:r>
        <w:rPr>
          <w:lang w:eastAsia="lt-LT"/>
        </w:rPr>
        <w:t xml:space="preserve"> ir šlapimo tyrimus </w:t>
      </w:r>
      <w:r>
        <w:t>(diagnostinėmis juostelėmis)</w:t>
      </w:r>
      <w:r>
        <w:rPr>
          <w:lang w:eastAsia="lt-LT"/>
        </w:rPr>
        <w:t>. Paprastai kontrolinius tyrimus rekomenduojama daryti nuo gydymo pradžios praėjus 14 dienų, po to kas 4 savaites dar 2 – 3 kartus.</w:t>
      </w:r>
    </w:p>
    <w:p w14:paraId="294A0C2B" w14:textId="77777777" w:rsidR="002C2575" w:rsidRDefault="002C2575">
      <w:pPr>
        <w:jc w:val="both"/>
        <w:rPr>
          <w:lang w:eastAsia="lt-LT"/>
        </w:rPr>
      </w:pPr>
    </w:p>
    <w:p w14:paraId="294A0C2C" w14:textId="146AC762" w:rsidR="002C2575" w:rsidRDefault="00A1324B">
      <w:pPr>
        <w:rPr>
          <w:lang w:eastAsia="lt-LT"/>
        </w:rPr>
      </w:pPr>
      <w:r>
        <w:rPr>
          <w:lang w:eastAsia="lt-LT"/>
        </w:rPr>
        <w:t xml:space="preserve">Jei tyrimų rodmenys normalūs, kontrolinius tyrimus reikia daryti kas </w:t>
      </w:r>
      <w:r>
        <w:t>3 mėnesius</w:t>
      </w:r>
      <w:r>
        <w:rPr>
          <w:lang w:eastAsia="lt-LT"/>
        </w:rPr>
        <w:t xml:space="preserve">. Jei atsiranda papildomų ligos požymių, šiuos tyrimus būtina atlikti nedelsiant. </w:t>
      </w:r>
    </w:p>
    <w:p w14:paraId="294A0C2D" w14:textId="77777777" w:rsidR="002C2575" w:rsidRDefault="002C2575">
      <w:pPr>
        <w:spacing w:before="120"/>
      </w:pPr>
    </w:p>
    <w:p w14:paraId="294A0C2E" w14:textId="5F6FB98A" w:rsidR="002C2575" w:rsidRDefault="00A1324B">
      <w:r>
        <w:t>Vaistinio preparato reikia vartoti atsargiai pacientams, kurių kepenų funkcija sutrikusi.</w:t>
      </w:r>
    </w:p>
    <w:p w14:paraId="294A0C2F" w14:textId="77777777" w:rsidR="002C2575" w:rsidRDefault="002C2575">
      <w:pPr>
        <w:suppressAutoHyphens/>
        <w:contextualSpacing/>
        <w:rPr>
          <w:rFonts w:eastAsia="Calibri"/>
          <w:lang w:eastAsia="ar-SA"/>
        </w:rPr>
      </w:pPr>
    </w:p>
    <w:p w14:paraId="0F14663C" w14:textId="12903B71" w:rsidR="0059401B" w:rsidRPr="0059401B" w:rsidRDefault="0059401B" w:rsidP="0059401B">
      <w:pPr>
        <w:spacing w:before="120"/>
        <w:rPr>
          <w:lang w:eastAsia="lt-LT"/>
        </w:rPr>
      </w:pPr>
      <w:proofErr w:type="spellStart"/>
      <w:r>
        <w:rPr>
          <w:lang w:eastAsia="lt-LT"/>
        </w:rPr>
        <w:t>Mesalazino</w:t>
      </w:r>
      <w:proofErr w:type="spellEnd"/>
      <w:r w:rsidR="00A1324B">
        <w:rPr>
          <w:lang w:eastAsia="lt-LT"/>
        </w:rPr>
        <w:t xml:space="preserve"> neturi vartoti pacientai, kurių inkstų funkcija sutrikusi. Jei gydymo metu inkstų funkcija pablogėja, reikia patikrinti, ar nepasireiškė </w:t>
      </w:r>
      <w:proofErr w:type="spellStart"/>
      <w:r w:rsidR="00A1324B">
        <w:rPr>
          <w:lang w:eastAsia="lt-LT"/>
        </w:rPr>
        <w:t>mesalazino</w:t>
      </w:r>
      <w:proofErr w:type="spellEnd"/>
      <w:r w:rsidR="00A1324B">
        <w:rPr>
          <w:lang w:eastAsia="lt-LT"/>
        </w:rPr>
        <w:t xml:space="preserve"> </w:t>
      </w:r>
      <w:proofErr w:type="spellStart"/>
      <w:r w:rsidR="00A1324B">
        <w:rPr>
          <w:lang w:eastAsia="lt-LT"/>
        </w:rPr>
        <w:t>nefrotoksinis</w:t>
      </w:r>
      <w:proofErr w:type="spellEnd"/>
      <w:r w:rsidR="00A1324B">
        <w:rPr>
          <w:lang w:eastAsia="lt-LT"/>
        </w:rPr>
        <w:t xml:space="preserve"> poveikis.</w:t>
      </w:r>
      <w:r>
        <w:rPr>
          <w:lang w:eastAsia="lt-LT"/>
        </w:rPr>
        <w:t xml:space="preserve"> </w:t>
      </w:r>
      <w:r w:rsidRPr="0059401B">
        <w:rPr>
          <w:lang w:eastAsia="lt-LT"/>
        </w:rPr>
        <w:t xml:space="preserve">Tokiu atveju </w:t>
      </w:r>
      <w:proofErr w:type="spellStart"/>
      <w:r w:rsidRPr="0059401B">
        <w:rPr>
          <w:lang w:eastAsia="lt-LT"/>
        </w:rPr>
        <w:t>Salofalk</w:t>
      </w:r>
      <w:proofErr w:type="spellEnd"/>
      <w:r w:rsidRPr="0059401B">
        <w:rPr>
          <w:vertAlign w:val="superscript"/>
          <w:lang w:eastAsia="lt-LT"/>
        </w:rPr>
        <w:t xml:space="preserve"> </w:t>
      </w:r>
      <w:r>
        <w:rPr>
          <w:lang w:eastAsia="lt-LT"/>
        </w:rPr>
        <w:t>tiesiosios žarnos suspensijos</w:t>
      </w:r>
      <w:r w:rsidRPr="0059401B">
        <w:rPr>
          <w:lang w:eastAsia="lt-LT"/>
        </w:rPr>
        <w:t xml:space="preserve"> vartojimą reikia nedelsiant nutraukti.</w:t>
      </w:r>
    </w:p>
    <w:p w14:paraId="294A0C31" w14:textId="77777777" w:rsidR="002C2575" w:rsidRDefault="002C2575">
      <w:pPr>
        <w:spacing w:before="120"/>
        <w:rPr>
          <w:lang w:eastAsia="lt-LT"/>
        </w:rPr>
      </w:pPr>
    </w:p>
    <w:p w14:paraId="294A0C32" w14:textId="3E426772" w:rsidR="002C2575" w:rsidRDefault="00A1324B">
      <w:pPr>
        <w:suppressAutoHyphens/>
        <w:contextualSpacing/>
        <w:rPr>
          <w:rFonts w:eastAsia="Calibri"/>
          <w:lang w:eastAsia="ar-SA"/>
        </w:rPr>
      </w:pPr>
      <w:r>
        <w:rPr>
          <w:rFonts w:eastAsia="Calibri"/>
          <w:lang w:eastAsia="ar-SA"/>
        </w:rPr>
        <w:t xml:space="preserve">Gauta pranešimų apie vartojant </w:t>
      </w:r>
      <w:proofErr w:type="spellStart"/>
      <w:r>
        <w:rPr>
          <w:rFonts w:eastAsia="Calibri"/>
          <w:lang w:eastAsia="ar-SA"/>
        </w:rPr>
        <w:t>mesalaziną</w:t>
      </w:r>
      <w:proofErr w:type="spellEnd"/>
      <w:r>
        <w:rPr>
          <w:rFonts w:eastAsia="Calibri"/>
          <w:lang w:eastAsia="ar-SA"/>
        </w:rPr>
        <w:t xml:space="preserve"> nustatytus </w:t>
      </w:r>
      <w:proofErr w:type="spellStart"/>
      <w:r>
        <w:rPr>
          <w:rFonts w:eastAsia="Calibri"/>
          <w:lang w:eastAsia="ar-SA"/>
        </w:rPr>
        <w:t>nefrolitiazės</w:t>
      </w:r>
      <w:proofErr w:type="spellEnd"/>
      <w:r>
        <w:rPr>
          <w:rFonts w:eastAsia="Calibri"/>
          <w:lang w:eastAsia="ar-SA"/>
        </w:rPr>
        <w:t xml:space="preserve"> atvejus, įskaitant atvejus, kai inkstuose susiformavo 100 proc. iš </w:t>
      </w:r>
      <w:proofErr w:type="spellStart"/>
      <w:r>
        <w:rPr>
          <w:rFonts w:eastAsia="Calibri"/>
          <w:lang w:eastAsia="ar-SA"/>
        </w:rPr>
        <w:t>mesalazino</w:t>
      </w:r>
      <w:proofErr w:type="spellEnd"/>
      <w:r>
        <w:rPr>
          <w:rFonts w:eastAsia="Calibri"/>
          <w:lang w:eastAsia="ar-SA"/>
        </w:rPr>
        <w:t xml:space="preserve"> sudaryti akmenys. Rekomenduojama užtikrinti, kad gydymo laikotarpiu pacientas vartotų pakankamai skysčių.</w:t>
      </w:r>
    </w:p>
    <w:p w14:paraId="1487674C" w14:textId="77777777" w:rsidR="00E67AA5" w:rsidRDefault="00E67AA5" w:rsidP="00E67AA5">
      <w:pPr>
        <w:suppressAutoHyphens/>
        <w:contextualSpacing/>
        <w:rPr>
          <w:rFonts w:eastAsia="Calibri"/>
          <w:lang w:eastAsia="ar-SA"/>
        </w:rPr>
      </w:pPr>
    </w:p>
    <w:p w14:paraId="294A0C33" w14:textId="1F24A95F" w:rsidR="002C2575" w:rsidRDefault="000162C1" w:rsidP="00AE0654">
      <w:pPr>
        <w:rPr>
          <w:lang w:eastAsia="lt-LT"/>
        </w:rPr>
      </w:pPr>
      <w:proofErr w:type="spellStart"/>
      <w:r>
        <w:rPr>
          <w:lang w:eastAsia="lt-LT"/>
        </w:rPr>
        <w:t>Mesalazinas</w:t>
      </w:r>
      <w:proofErr w:type="spellEnd"/>
      <w:r>
        <w:rPr>
          <w:lang w:eastAsia="lt-LT"/>
        </w:rPr>
        <w:t xml:space="preserve"> gali sukelti raudonai rudą šlapimo spalvą po sąlyčio su natrio </w:t>
      </w:r>
      <w:proofErr w:type="spellStart"/>
      <w:r>
        <w:rPr>
          <w:lang w:eastAsia="lt-LT"/>
        </w:rPr>
        <w:t>hipochlorito</w:t>
      </w:r>
      <w:proofErr w:type="spellEnd"/>
      <w:r>
        <w:rPr>
          <w:lang w:eastAsia="lt-LT"/>
        </w:rPr>
        <w:t xml:space="preserve"> </w:t>
      </w:r>
      <w:proofErr w:type="spellStart"/>
      <w:r>
        <w:rPr>
          <w:lang w:eastAsia="lt-LT"/>
        </w:rPr>
        <w:t>balikliu</w:t>
      </w:r>
      <w:proofErr w:type="spellEnd"/>
      <w:r>
        <w:rPr>
          <w:lang w:eastAsia="lt-LT"/>
        </w:rPr>
        <w:t xml:space="preserve"> (pvz., tualetuose, valomuose natrio </w:t>
      </w:r>
      <w:proofErr w:type="spellStart"/>
      <w:r>
        <w:rPr>
          <w:lang w:eastAsia="lt-LT"/>
        </w:rPr>
        <w:t>hipochloritu</w:t>
      </w:r>
      <w:proofErr w:type="spellEnd"/>
      <w:r>
        <w:rPr>
          <w:lang w:eastAsia="lt-LT"/>
        </w:rPr>
        <w:t xml:space="preserve">, esančiu tam tikruose </w:t>
      </w:r>
      <w:proofErr w:type="spellStart"/>
      <w:r>
        <w:rPr>
          <w:lang w:eastAsia="lt-LT"/>
        </w:rPr>
        <w:t>balikliuose</w:t>
      </w:r>
      <w:proofErr w:type="spellEnd"/>
      <w:r>
        <w:rPr>
          <w:lang w:eastAsia="lt-LT"/>
        </w:rPr>
        <w:t>).</w:t>
      </w:r>
    </w:p>
    <w:p w14:paraId="20525C09" w14:textId="77777777" w:rsidR="0059401B" w:rsidRDefault="0059401B" w:rsidP="00AE0654">
      <w:pPr>
        <w:rPr>
          <w:lang w:eastAsia="lt-LT"/>
        </w:rPr>
      </w:pPr>
    </w:p>
    <w:p w14:paraId="1D36781E" w14:textId="2C795784" w:rsidR="0059401B" w:rsidRPr="0059401B" w:rsidRDefault="0059401B" w:rsidP="006434F4">
      <w:pPr>
        <w:rPr>
          <w:lang w:eastAsia="lt-LT"/>
        </w:rPr>
      </w:pPr>
      <w:r w:rsidRPr="0059401B">
        <w:rPr>
          <w:lang w:eastAsia="lt-LT"/>
        </w:rPr>
        <w:t xml:space="preserve">Gauta pranešimų apie vartojant </w:t>
      </w:r>
      <w:proofErr w:type="spellStart"/>
      <w:r w:rsidRPr="0059401B">
        <w:rPr>
          <w:lang w:eastAsia="lt-LT"/>
        </w:rPr>
        <w:t>mesalazin</w:t>
      </w:r>
      <w:r w:rsidR="00667D57">
        <w:rPr>
          <w:lang w:eastAsia="lt-LT"/>
        </w:rPr>
        <w:t>o</w:t>
      </w:r>
      <w:proofErr w:type="spellEnd"/>
      <w:r w:rsidRPr="0059401B">
        <w:rPr>
          <w:lang w:eastAsia="lt-LT"/>
        </w:rPr>
        <w:t xml:space="preserve"> </w:t>
      </w:r>
      <w:r w:rsidR="00667D57">
        <w:rPr>
          <w:lang w:eastAsia="lt-LT"/>
        </w:rPr>
        <w:t xml:space="preserve">labai </w:t>
      </w:r>
      <w:r w:rsidRPr="0059401B">
        <w:rPr>
          <w:lang w:eastAsia="lt-LT"/>
        </w:rPr>
        <w:t xml:space="preserve">retai pasireiškusias </w:t>
      </w:r>
      <w:r w:rsidR="00667D57">
        <w:rPr>
          <w:lang w:eastAsia="lt-LT"/>
        </w:rPr>
        <w:t>sunkias</w:t>
      </w:r>
      <w:r w:rsidRPr="0059401B">
        <w:rPr>
          <w:lang w:eastAsia="lt-LT"/>
        </w:rPr>
        <w:t xml:space="preserve"> kraujo </w:t>
      </w:r>
      <w:proofErr w:type="spellStart"/>
      <w:r w:rsidRPr="0059401B">
        <w:rPr>
          <w:lang w:eastAsia="lt-LT"/>
        </w:rPr>
        <w:t>diskrazijas</w:t>
      </w:r>
      <w:proofErr w:type="spellEnd"/>
      <w:r w:rsidRPr="0059401B">
        <w:rPr>
          <w:lang w:eastAsia="lt-LT"/>
        </w:rPr>
        <w:t xml:space="preserve">. Pacientams, kuriems dėl nepaaiškinamų priežasčių atsiranda </w:t>
      </w:r>
      <w:proofErr w:type="spellStart"/>
      <w:r w:rsidR="006567D7">
        <w:rPr>
          <w:lang w:eastAsia="lt-LT"/>
        </w:rPr>
        <w:t>hemoragijų</w:t>
      </w:r>
      <w:proofErr w:type="spellEnd"/>
      <w:r w:rsidRPr="0059401B">
        <w:rPr>
          <w:lang w:eastAsia="lt-LT"/>
        </w:rPr>
        <w:t xml:space="preserve">, kraujosruvų, purpura, anemija, karščiavimas arba ryklės ir gerklų skausmas, reikia atlikti kraujo tyrimus. Įtarus arba patvirtinus kraujo </w:t>
      </w:r>
      <w:proofErr w:type="spellStart"/>
      <w:r w:rsidRPr="0059401B">
        <w:rPr>
          <w:lang w:eastAsia="lt-LT"/>
        </w:rPr>
        <w:t>diskrazijos</w:t>
      </w:r>
      <w:proofErr w:type="spellEnd"/>
      <w:r w:rsidRPr="0059401B">
        <w:rPr>
          <w:lang w:eastAsia="lt-LT"/>
        </w:rPr>
        <w:t xml:space="preserve"> diagnozę, </w:t>
      </w:r>
      <w:proofErr w:type="spellStart"/>
      <w:r w:rsidRPr="0059401B">
        <w:rPr>
          <w:lang w:eastAsia="lt-LT"/>
        </w:rPr>
        <w:t>Salofalk</w:t>
      </w:r>
      <w:proofErr w:type="spellEnd"/>
      <w:r>
        <w:rPr>
          <w:vertAlign w:val="superscript"/>
          <w:lang w:eastAsia="lt-LT"/>
        </w:rPr>
        <w:t xml:space="preserve"> </w:t>
      </w:r>
      <w:r w:rsidRPr="006434F4">
        <w:rPr>
          <w:lang w:eastAsia="lt-LT"/>
        </w:rPr>
        <w:t>tiesio</w:t>
      </w:r>
      <w:r w:rsidR="006567D7">
        <w:rPr>
          <w:lang w:eastAsia="lt-LT"/>
        </w:rPr>
        <w:t>sio</w:t>
      </w:r>
      <w:r w:rsidRPr="006434F4">
        <w:rPr>
          <w:lang w:eastAsia="lt-LT"/>
        </w:rPr>
        <w:t>s žarnos suspensijos</w:t>
      </w:r>
      <w:r w:rsidRPr="0059401B">
        <w:rPr>
          <w:lang w:eastAsia="lt-LT"/>
        </w:rPr>
        <w:t xml:space="preserve"> vartojimą reikia nutraukti.</w:t>
      </w:r>
    </w:p>
    <w:p w14:paraId="4DAAD1DE" w14:textId="77777777" w:rsidR="0059401B" w:rsidRPr="0059401B" w:rsidRDefault="0059401B" w:rsidP="006434F4">
      <w:pPr>
        <w:rPr>
          <w:lang w:eastAsia="lt-LT"/>
        </w:rPr>
      </w:pPr>
    </w:p>
    <w:p w14:paraId="2D42209E" w14:textId="364C965A" w:rsidR="0059401B" w:rsidRPr="0059401B" w:rsidRDefault="0059401B" w:rsidP="006434F4">
      <w:pPr>
        <w:rPr>
          <w:lang w:eastAsia="lt-LT"/>
        </w:rPr>
      </w:pPr>
      <w:r w:rsidRPr="0059401B">
        <w:rPr>
          <w:lang w:eastAsia="lt-LT"/>
        </w:rPr>
        <w:t xml:space="preserve">Gauta pranešimų apie vartojant </w:t>
      </w:r>
      <w:proofErr w:type="spellStart"/>
      <w:r w:rsidRPr="0059401B">
        <w:rPr>
          <w:lang w:eastAsia="lt-LT"/>
        </w:rPr>
        <w:t>mesalazin</w:t>
      </w:r>
      <w:r w:rsidR="006567D7">
        <w:rPr>
          <w:lang w:eastAsia="lt-LT"/>
        </w:rPr>
        <w:t>o</w:t>
      </w:r>
      <w:proofErr w:type="spellEnd"/>
      <w:r w:rsidRPr="0059401B">
        <w:rPr>
          <w:lang w:eastAsia="lt-LT"/>
        </w:rPr>
        <w:t xml:space="preserve"> retai pasireiškusias širdies padidėjusio jautrumo reakcijas (</w:t>
      </w:r>
      <w:proofErr w:type="spellStart"/>
      <w:r w:rsidRPr="0059401B">
        <w:rPr>
          <w:lang w:eastAsia="lt-LT"/>
        </w:rPr>
        <w:t>miokarditą</w:t>
      </w:r>
      <w:proofErr w:type="spellEnd"/>
      <w:r w:rsidRPr="0059401B">
        <w:rPr>
          <w:lang w:eastAsia="lt-LT"/>
        </w:rPr>
        <w:t xml:space="preserve"> ir </w:t>
      </w:r>
      <w:proofErr w:type="spellStart"/>
      <w:r w:rsidRPr="0059401B">
        <w:rPr>
          <w:lang w:eastAsia="lt-LT"/>
        </w:rPr>
        <w:t>perikarditą</w:t>
      </w:r>
      <w:proofErr w:type="spellEnd"/>
      <w:r w:rsidRPr="0059401B">
        <w:rPr>
          <w:lang w:eastAsia="lt-LT"/>
        </w:rPr>
        <w:t xml:space="preserve">). Tokiu atveju </w:t>
      </w:r>
      <w:proofErr w:type="spellStart"/>
      <w:r w:rsidRPr="0059401B">
        <w:rPr>
          <w:lang w:eastAsia="lt-LT"/>
        </w:rPr>
        <w:t>Salofalk</w:t>
      </w:r>
      <w:proofErr w:type="spellEnd"/>
      <w:r>
        <w:rPr>
          <w:vertAlign w:val="superscript"/>
          <w:lang w:eastAsia="lt-LT"/>
        </w:rPr>
        <w:t xml:space="preserve"> </w:t>
      </w:r>
      <w:r>
        <w:rPr>
          <w:lang w:eastAsia="lt-LT"/>
        </w:rPr>
        <w:t>tiesiosios žarnos suspensijos</w:t>
      </w:r>
      <w:r w:rsidRPr="0059401B">
        <w:rPr>
          <w:lang w:eastAsia="lt-LT"/>
        </w:rPr>
        <w:t xml:space="preserve"> vartojimą reikia nedelsiant nutraukti.</w:t>
      </w:r>
    </w:p>
    <w:p w14:paraId="0E680E08" w14:textId="77777777" w:rsidR="000162C1" w:rsidRDefault="000162C1" w:rsidP="00AE0654">
      <w:pPr>
        <w:rPr>
          <w:lang w:eastAsia="lt-LT"/>
        </w:rPr>
      </w:pPr>
    </w:p>
    <w:p w14:paraId="294A0C34" w14:textId="71C9AF49" w:rsidR="002C2575" w:rsidRDefault="00A1324B">
      <w:pPr>
        <w:tabs>
          <w:tab w:val="left" w:pos="7230"/>
        </w:tabs>
        <w:rPr>
          <w:lang w:eastAsia="lt-LT"/>
        </w:rPr>
      </w:pPr>
      <w:r>
        <w:rPr>
          <w:lang w:eastAsia="lt-LT"/>
        </w:rPr>
        <w:lastRenderedPageBreak/>
        <w:t xml:space="preserve">Pacientus, kurių plaučių veikla sutrikusi, ypač astma sergančius pacientus, gydymo </w:t>
      </w:r>
      <w:proofErr w:type="spellStart"/>
      <w:r w:rsidR="0059401B">
        <w:rPr>
          <w:lang w:eastAsia="lt-LT"/>
        </w:rPr>
        <w:t>mesalazinu</w:t>
      </w:r>
      <w:proofErr w:type="spellEnd"/>
      <w:r>
        <w:rPr>
          <w:bCs/>
          <w:lang w:eastAsia="lt-LT"/>
        </w:rPr>
        <w:t xml:space="preserve"> </w:t>
      </w:r>
      <w:r>
        <w:rPr>
          <w:lang w:eastAsia="lt-LT"/>
        </w:rPr>
        <w:t>metu būtina labai atidžiai stebėti.</w:t>
      </w:r>
    </w:p>
    <w:p w14:paraId="0F6FDE91" w14:textId="51BA25E9" w:rsidR="00AA2E21" w:rsidRDefault="00AA2E21">
      <w:pPr>
        <w:tabs>
          <w:tab w:val="left" w:pos="7230"/>
        </w:tabs>
        <w:rPr>
          <w:lang w:eastAsia="lt-LT"/>
        </w:rPr>
      </w:pPr>
    </w:p>
    <w:p w14:paraId="3BE75423" w14:textId="77777777" w:rsidR="00AA2E21" w:rsidRPr="00AA2E21" w:rsidRDefault="00AA2E21" w:rsidP="00AA2E21">
      <w:pPr>
        <w:tabs>
          <w:tab w:val="left" w:pos="7230"/>
        </w:tabs>
        <w:rPr>
          <w:u w:val="single"/>
          <w:lang w:eastAsia="lt-LT"/>
        </w:rPr>
      </w:pPr>
      <w:r w:rsidRPr="00AA2E21">
        <w:rPr>
          <w:u w:val="single"/>
          <w:lang w:eastAsia="lt-LT"/>
        </w:rPr>
        <w:t xml:space="preserve">Sunkios nepageidaujamos odos reakcijos </w:t>
      </w:r>
    </w:p>
    <w:p w14:paraId="1BDFC3EE" w14:textId="62449D30" w:rsidR="001A4B03" w:rsidRDefault="00AA2E21" w:rsidP="00442AE0">
      <w:pPr>
        <w:tabs>
          <w:tab w:val="left" w:pos="7230"/>
        </w:tabs>
        <w:rPr>
          <w:lang w:eastAsia="lt-LT"/>
        </w:rPr>
      </w:pPr>
      <w:r w:rsidRPr="00AA2E21">
        <w:rPr>
          <w:lang w:eastAsia="lt-LT"/>
        </w:rPr>
        <w:t xml:space="preserve">Gydant </w:t>
      </w:r>
      <w:proofErr w:type="spellStart"/>
      <w:r w:rsidRPr="00AA2E21">
        <w:rPr>
          <w:lang w:eastAsia="lt-LT"/>
        </w:rPr>
        <w:t>mesalazinu</w:t>
      </w:r>
      <w:proofErr w:type="spellEnd"/>
      <w:r w:rsidRPr="00AA2E21">
        <w:rPr>
          <w:lang w:eastAsia="lt-LT"/>
        </w:rPr>
        <w:t>, gauta pranešimų apie sunkias nepageidaujamas odos reakcijas</w:t>
      </w:r>
      <w:r w:rsidR="00442AE0">
        <w:rPr>
          <w:lang w:eastAsia="lt-LT"/>
        </w:rPr>
        <w:t xml:space="preserve"> (SNOR)</w:t>
      </w:r>
      <w:r w:rsidRPr="00AA2E21">
        <w:rPr>
          <w:lang w:eastAsia="lt-LT"/>
        </w:rPr>
        <w:t xml:space="preserve">, įskaitant </w:t>
      </w:r>
      <w:r w:rsidR="00442AE0">
        <w:rPr>
          <w:lang w:eastAsia="lt-LT"/>
        </w:rPr>
        <w:t xml:space="preserve">reakciją į vaistinį preparatą su </w:t>
      </w:r>
      <w:proofErr w:type="spellStart"/>
      <w:r w:rsidR="00442AE0">
        <w:rPr>
          <w:lang w:eastAsia="lt-LT"/>
        </w:rPr>
        <w:t>eozinofilija</w:t>
      </w:r>
      <w:proofErr w:type="spellEnd"/>
      <w:r w:rsidR="00442AE0">
        <w:rPr>
          <w:lang w:eastAsia="lt-LT"/>
        </w:rPr>
        <w:t xml:space="preserve"> ir sisteminiais simptomais (angl. </w:t>
      </w:r>
      <w:proofErr w:type="spellStart"/>
      <w:r w:rsidR="00E67AA5">
        <w:rPr>
          <w:i/>
          <w:lang w:eastAsia="lt-LT"/>
        </w:rPr>
        <w:t>d</w:t>
      </w:r>
      <w:r w:rsidR="00442AE0" w:rsidRPr="00AE0654">
        <w:rPr>
          <w:i/>
          <w:lang w:eastAsia="lt-LT"/>
        </w:rPr>
        <w:t>rug</w:t>
      </w:r>
      <w:proofErr w:type="spellEnd"/>
      <w:r w:rsidR="0095579A">
        <w:rPr>
          <w:i/>
          <w:lang w:eastAsia="lt-LT"/>
        </w:rPr>
        <w:t xml:space="preserve"> </w:t>
      </w:r>
      <w:proofErr w:type="spellStart"/>
      <w:r w:rsidR="00442AE0" w:rsidRPr="00AE0654">
        <w:rPr>
          <w:i/>
          <w:lang w:eastAsia="lt-LT"/>
        </w:rPr>
        <w:t>reaction</w:t>
      </w:r>
      <w:proofErr w:type="spellEnd"/>
      <w:r w:rsidR="00442AE0" w:rsidRPr="00AE0654">
        <w:rPr>
          <w:i/>
          <w:lang w:eastAsia="lt-LT"/>
        </w:rPr>
        <w:t xml:space="preserve"> </w:t>
      </w:r>
      <w:proofErr w:type="spellStart"/>
      <w:r w:rsidR="00442AE0" w:rsidRPr="00AE0654">
        <w:rPr>
          <w:i/>
          <w:lang w:eastAsia="lt-LT"/>
        </w:rPr>
        <w:t>with</w:t>
      </w:r>
      <w:proofErr w:type="spellEnd"/>
      <w:r w:rsidR="00442AE0" w:rsidRPr="00AE0654">
        <w:rPr>
          <w:i/>
          <w:lang w:eastAsia="lt-LT"/>
        </w:rPr>
        <w:t xml:space="preserve"> </w:t>
      </w:r>
      <w:proofErr w:type="spellStart"/>
      <w:r w:rsidR="00442AE0" w:rsidRPr="00AE0654">
        <w:rPr>
          <w:i/>
          <w:lang w:eastAsia="lt-LT"/>
        </w:rPr>
        <w:t>eosinophilia</w:t>
      </w:r>
      <w:proofErr w:type="spellEnd"/>
      <w:r w:rsidR="00442AE0" w:rsidRPr="00AE0654">
        <w:rPr>
          <w:i/>
          <w:lang w:eastAsia="lt-LT"/>
        </w:rPr>
        <w:t xml:space="preserve"> </w:t>
      </w:r>
      <w:proofErr w:type="spellStart"/>
      <w:r w:rsidR="00442AE0" w:rsidRPr="00AE0654">
        <w:rPr>
          <w:i/>
          <w:lang w:eastAsia="lt-LT"/>
        </w:rPr>
        <w:t>and</w:t>
      </w:r>
      <w:proofErr w:type="spellEnd"/>
      <w:r w:rsidR="00442AE0" w:rsidRPr="00AE0654">
        <w:rPr>
          <w:i/>
          <w:lang w:eastAsia="lt-LT"/>
        </w:rPr>
        <w:t xml:space="preserve"> </w:t>
      </w:r>
      <w:proofErr w:type="spellStart"/>
      <w:r w:rsidR="00442AE0" w:rsidRPr="00AE0654">
        <w:rPr>
          <w:i/>
          <w:lang w:eastAsia="lt-LT"/>
        </w:rPr>
        <w:t>systemic</w:t>
      </w:r>
      <w:proofErr w:type="spellEnd"/>
      <w:r w:rsidR="00442AE0" w:rsidRPr="00AE0654">
        <w:rPr>
          <w:i/>
          <w:lang w:eastAsia="lt-LT"/>
        </w:rPr>
        <w:t xml:space="preserve"> </w:t>
      </w:r>
      <w:proofErr w:type="spellStart"/>
      <w:r w:rsidR="00442AE0" w:rsidRPr="00AE0654">
        <w:rPr>
          <w:i/>
          <w:lang w:eastAsia="lt-LT"/>
        </w:rPr>
        <w:t>symptoms</w:t>
      </w:r>
      <w:proofErr w:type="spellEnd"/>
      <w:r w:rsidR="00442AE0" w:rsidRPr="00AE0654">
        <w:rPr>
          <w:i/>
          <w:lang w:eastAsia="lt-LT"/>
        </w:rPr>
        <w:t>, DRESS</w:t>
      </w:r>
      <w:r w:rsidR="00442AE0">
        <w:rPr>
          <w:lang w:eastAsia="lt-LT"/>
        </w:rPr>
        <w:t>),</w:t>
      </w:r>
      <w:r w:rsidR="00290771">
        <w:rPr>
          <w:lang w:eastAsia="lt-LT"/>
        </w:rPr>
        <w:t xml:space="preserve"> </w:t>
      </w:r>
      <w:proofErr w:type="spellStart"/>
      <w:r w:rsidRPr="00AA2E21">
        <w:rPr>
          <w:lang w:eastAsia="lt-LT"/>
        </w:rPr>
        <w:t>Stivenso</w:t>
      </w:r>
      <w:proofErr w:type="spellEnd"/>
      <w:r w:rsidRPr="00AA2E21">
        <w:rPr>
          <w:lang w:eastAsia="lt-LT"/>
        </w:rPr>
        <w:t>-Džonsono (</w:t>
      </w:r>
      <w:proofErr w:type="spellStart"/>
      <w:r w:rsidRPr="00AA2E21">
        <w:rPr>
          <w:i/>
          <w:iCs/>
          <w:lang w:eastAsia="lt-LT"/>
        </w:rPr>
        <w:t>Stevens-Johnson</w:t>
      </w:r>
      <w:proofErr w:type="spellEnd"/>
      <w:r w:rsidRPr="00AA2E21">
        <w:rPr>
          <w:lang w:eastAsia="lt-LT"/>
        </w:rPr>
        <w:t xml:space="preserve">) sindromą (SDS) ir toksinę epidermio </w:t>
      </w:r>
      <w:proofErr w:type="spellStart"/>
      <w:r w:rsidRPr="00AA2E21">
        <w:rPr>
          <w:lang w:eastAsia="lt-LT"/>
        </w:rPr>
        <w:t>nekrolizę</w:t>
      </w:r>
      <w:proofErr w:type="spellEnd"/>
      <w:r w:rsidRPr="00AA2E21">
        <w:rPr>
          <w:lang w:eastAsia="lt-LT"/>
        </w:rPr>
        <w:t xml:space="preserve"> (TEN).</w:t>
      </w:r>
    </w:p>
    <w:p w14:paraId="349385C7" w14:textId="7D4F23EF" w:rsidR="00AA2E21" w:rsidRDefault="00AA2E21" w:rsidP="00442AE0">
      <w:pPr>
        <w:tabs>
          <w:tab w:val="left" w:pos="7230"/>
        </w:tabs>
        <w:rPr>
          <w:lang w:eastAsia="lt-LT"/>
        </w:rPr>
      </w:pPr>
      <w:r w:rsidRPr="00AA2E21">
        <w:rPr>
          <w:lang w:eastAsia="lt-LT"/>
        </w:rPr>
        <w:t xml:space="preserve">Pasireiškus pirmiems sunkių odos reakcijų požymiams ir simptomams, pvz., odos išbėrimui, gleivinės opoms ar kitiems padidėjusio jautrumo požymiams, </w:t>
      </w:r>
      <w:proofErr w:type="spellStart"/>
      <w:r w:rsidRPr="00AA2E21">
        <w:rPr>
          <w:lang w:eastAsia="lt-LT"/>
        </w:rPr>
        <w:t>mesalazino</w:t>
      </w:r>
      <w:proofErr w:type="spellEnd"/>
      <w:r w:rsidRPr="00AA2E21">
        <w:rPr>
          <w:lang w:eastAsia="lt-LT"/>
        </w:rPr>
        <w:t xml:space="preserve"> vartojimą reikia nutraukti.</w:t>
      </w:r>
    </w:p>
    <w:p w14:paraId="3C0AC75F" w14:textId="77777777" w:rsidR="003B3360" w:rsidRDefault="003B3360" w:rsidP="00442AE0">
      <w:pPr>
        <w:tabs>
          <w:tab w:val="left" w:pos="7230"/>
        </w:tabs>
        <w:rPr>
          <w:lang w:eastAsia="lt-LT"/>
        </w:rPr>
      </w:pPr>
    </w:p>
    <w:p w14:paraId="3AC4C531" w14:textId="77777777" w:rsidR="003B3360" w:rsidRPr="0057664B" w:rsidRDefault="003B3360" w:rsidP="003B3360">
      <w:pPr>
        <w:tabs>
          <w:tab w:val="left" w:pos="7230"/>
        </w:tabs>
        <w:rPr>
          <w:u w:val="single"/>
          <w:lang w:eastAsia="lt-LT"/>
        </w:rPr>
      </w:pPr>
      <w:r w:rsidRPr="0057664B">
        <w:rPr>
          <w:u w:val="single"/>
          <w:lang w:eastAsia="lt-LT"/>
        </w:rPr>
        <w:t xml:space="preserve">Idiopatinė </w:t>
      </w:r>
      <w:proofErr w:type="spellStart"/>
      <w:r w:rsidRPr="0057664B">
        <w:rPr>
          <w:u w:val="single"/>
          <w:lang w:eastAsia="lt-LT"/>
        </w:rPr>
        <w:t>intrakranijinė</w:t>
      </w:r>
      <w:proofErr w:type="spellEnd"/>
      <w:r w:rsidRPr="0057664B">
        <w:rPr>
          <w:u w:val="single"/>
          <w:lang w:eastAsia="lt-LT"/>
        </w:rPr>
        <w:t xml:space="preserve"> hipertenzija </w:t>
      </w:r>
    </w:p>
    <w:p w14:paraId="02CF2259" w14:textId="29CDC2CB" w:rsidR="003B3360" w:rsidRPr="007A5620" w:rsidRDefault="003B3360" w:rsidP="003B3360">
      <w:pPr>
        <w:tabs>
          <w:tab w:val="left" w:pos="7230"/>
        </w:tabs>
        <w:rPr>
          <w:lang w:eastAsia="lt-LT"/>
        </w:rPr>
      </w:pPr>
      <w:r w:rsidRPr="0057664B">
        <w:rPr>
          <w:lang w:eastAsia="lt-LT"/>
        </w:rPr>
        <w:t xml:space="preserve">Pacientams, vartojantiems </w:t>
      </w:r>
      <w:proofErr w:type="spellStart"/>
      <w:r w:rsidRPr="0057664B">
        <w:rPr>
          <w:lang w:eastAsia="lt-LT"/>
        </w:rPr>
        <w:t>mesalazino</w:t>
      </w:r>
      <w:proofErr w:type="spellEnd"/>
      <w:r w:rsidRPr="0057664B">
        <w:rPr>
          <w:lang w:eastAsia="lt-LT"/>
        </w:rPr>
        <w:t xml:space="preserve">, buvo pranešta apie idiopatinę </w:t>
      </w:r>
      <w:proofErr w:type="spellStart"/>
      <w:r w:rsidRPr="0057664B">
        <w:rPr>
          <w:lang w:eastAsia="lt-LT"/>
        </w:rPr>
        <w:t>intrakranijinę</w:t>
      </w:r>
      <w:proofErr w:type="spellEnd"/>
      <w:r w:rsidRPr="0057664B">
        <w:rPr>
          <w:lang w:eastAsia="lt-LT"/>
        </w:rPr>
        <w:t xml:space="preserve"> hipertenziją (</w:t>
      </w:r>
      <w:proofErr w:type="spellStart"/>
      <w:r w:rsidRPr="0057664B">
        <w:rPr>
          <w:i/>
          <w:iCs/>
          <w:lang w:eastAsia="lt-LT"/>
        </w:rPr>
        <w:t>pseudotumor</w:t>
      </w:r>
      <w:proofErr w:type="spellEnd"/>
      <w:r w:rsidRPr="0057664B">
        <w:rPr>
          <w:i/>
          <w:iCs/>
          <w:lang w:eastAsia="lt-LT"/>
        </w:rPr>
        <w:t xml:space="preserve"> </w:t>
      </w:r>
      <w:proofErr w:type="spellStart"/>
      <w:r w:rsidRPr="0057664B">
        <w:rPr>
          <w:i/>
          <w:iCs/>
          <w:lang w:eastAsia="lt-LT"/>
        </w:rPr>
        <w:t>cerebri</w:t>
      </w:r>
      <w:proofErr w:type="spellEnd"/>
      <w:r w:rsidRPr="0057664B">
        <w:rPr>
          <w:lang w:eastAsia="lt-LT"/>
        </w:rPr>
        <w:t xml:space="preserve">). Pacientus reikia įspėti dėl idiopatinės </w:t>
      </w:r>
      <w:proofErr w:type="spellStart"/>
      <w:r w:rsidRPr="0057664B">
        <w:rPr>
          <w:lang w:eastAsia="lt-LT"/>
        </w:rPr>
        <w:t>intrakranijinės</w:t>
      </w:r>
      <w:proofErr w:type="spellEnd"/>
      <w:r w:rsidRPr="0057664B">
        <w:rPr>
          <w:lang w:eastAsia="lt-LT"/>
        </w:rPr>
        <w:t xml:space="preserve"> hipertenzijos požymių ir simptomų, įskaitant stiprų ar pasikartojantį galvos skausmą, regos sutrikimus ar ūžesį (</w:t>
      </w:r>
      <w:proofErr w:type="spellStart"/>
      <w:r w:rsidRPr="0057664B">
        <w:rPr>
          <w:i/>
          <w:iCs/>
          <w:lang w:eastAsia="lt-LT"/>
        </w:rPr>
        <w:t>tinnitus</w:t>
      </w:r>
      <w:proofErr w:type="spellEnd"/>
      <w:r w:rsidRPr="0057664B">
        <w:rPr>
          <w:lang w:eastAsia="lt-LT"/>
        </w:rPr>
        <w:t xml:space="preserve">). Jei pasireiškia idiopatinė </w:t>
      </w:r>
      <w:proofErr w:type="spellStart"/>
      <w:r w:rsidRPr="0057664B">
        <w:rPr>
          <w:lang w:eastAsia="lt-LT"/>
        </w:rPr>
        <w:t>intrakranijinė</w:t>
      </w:r>
      <w:proofErr w:type="spellEnd"/>
      <w:r w:rsidRPr="0057664B">
        <w:rPr>
          <w:lang w:eastAsia="lt-LT"/>
        </w:rPr>
        <w:t xml:space="preserve"> hipertenzija, reikia apsvarstyti galimybę nutraukti </w:t>
      </w:r>
      <w:proofErr w:type="spellStart"/>
      <w:r w:rsidRPr="0057664B">
        <w:rPr>
          <w:lang w:eastAsia="lt-LT"/>
        </w:rPr>
        <w:t>mesalazino</w:t>
      </w:r>
      <w:proofErr w:type="spellEnd"/>
      <w:r w:rsidRPr="0057664B">
        <w:rPr>
          <w:lang w:eastAsia="lt-LT"/>
        </w:rPr>
        <w:t xml:space="preserve"> vartojimą.</w:t>
      </w:r>
    </w:p>
    <w:p w14:paraId="294A0C35" w14:textId="77777777" w:rsidR="002C2575" w:rsidRDefault="002C2575">
      <w:pPr>
        <w:rPr>
          <w:lang w:eastAsia="lt-LT"/>
        </w:rPr>
      </w:pPr>
    </w:p>
    <w:p w14:paraId="294A0C36" w14:textId="4DF42E5E" w:rsidR="002C2575" w:rsidRDefault="00A1324B">
      <w:r>
        <w:rPr>
          <w:lang w:eastAsia="lt-LT"/>
        </w:rPr>
        <w:t xml:space="preserve">Pacientų, kuriems yra pasitaikę nepageidaujamų reakcijų nuo vaistinių preparatų, kurių sudėtyje yra </w:t>
      </w:r>
      <w:proofErr w:type="spellStart"/>
      <w:r>
        <w:rPr>
          <w:lang w:eastAsia="lt-LT"/>
        </w:rPr>
        <w:t>sulfasalazino</w:t>
      </w:r>
      <w:proofErr w:type="spellEnd"/>
      <w:r>
        <w:rPr>
          <w:lang w:eastAsia="lt-LT"/>
        </w:rPr>
        <w:t xml:space="preserve">, gydymą </w:t>
      </w:r>
      <w:proofErr w:type="spellStart"/>
      <w:r w:rsidR="0059401B">
        <w:rPr>
          <w:lang w:eastAsia="lt-LT"/>
        </w:rPr>
        <w:t>mesalazinu</w:t>
      </w:r>
      <w:proofErr w:type="spellEnd"/>
      <w:r>
        <w:rPr>
          <w:bCs/>
          <w:lang w:eastAsia="lt-LT"/>
        </w:rPr>
        <w:t xml:space="preserve"> </w:t>
      </w:r>
      <w:r>
        <w:rPr>
          <w:lang w:eastAsia="lt-LT"/>
        </w:rPr>
        <w:t xml:space="preserve">galima pradėti tik rūpestingai prižiūrint gydytojui. Prasidėjus ūminei </w:t>
      </w:r>
      <w:proofErr w:type="spellStart"/>
      <w:r>
        <w:rPr>
          <w:lang w:eastAsia="lt-LT"/>
        </w:rPr>
        <w:t>Salofalk</w:t>
      </w:r>
      <w:proofErr w:type="spellEnd"/>
      <w:r>
        <w:rPr>
          <w:lang w:eastAsia="lt-LT"/>
        </w:rPr>
        <w:t xml:space="preserve"> </w:t>
      </w:r>
      <w:r>
        <w:rPr>
          <w:bCs/>
          <w:lang w:eastAsia="lt-LT"/>
        </w:rPr>
        <w:t>tiesiosios žarnos suspensijos</w:t>
      </w:r>
      <w:r>
        <w:rPr>
          <w:lang w:eastAsia="lt-LT"/>
        </w:rPr>
        <w:t xml:space="preserve"> netoleravimo reakcijai, pvz., pilvo </w:t>
      </w:r>
      <w:r w:rsidR="00601263">
        <w:rPr>
          <w:lang w:eastAsia="lt-LT"/>
        </w:rPr>
        <w:t>spazmams</w:t>
      </w:r>
      <w:r>
        <w:rPr>
          <w:lang w:eastAsia="lt-LT"/>
        </w:rPr>
        <w:t>, ūminiam pilvo skausmui, karščiavimui, stipriam galvos skausmui ir odos išbėrimui, gydymą būtina nedelsiant nutraukti.</w:t>
      </w:r>
    </w:p>
    <w:p w14:paraId="2D977929" w14:textId="77777777" w:rsidR="000547A8" w:rsidRDefault="000547A8" w:rsidP="000547A8">
      <w:pPr>
        <w:widowControl w:val="0"/>
        <w:ind w:right="284"/>
        <w:rPr>
          <w:lang w:eastAsia="de-DE"/>
        </w:rPr>
      </w:pPr>
    </w:p>
    <w:p w14:paraId="01617799" w14:textId="184FD35D" w:rsidR="000547A8" w:rsidRPr="000547A8" w:rsidRDefault="000547A8" w:rsidP="000547A8">
      <w:pPr>
        <w:widowControl w:val="0"/>
        <w:ind w:right="284"/>
        <w:rPr>
          <w:lang w:eastAsia="de-DE"/>
        </w:rPr>
      </w:pPr>
      <w:r w:rsidRPr="000547A8">
        <w:rPr>
          <w:lang w:eastAsia="de-DE"/>
        </w:rPr>
        <w:t xml:space="preserve">Dėl sudėtyje esančio kalio </w:t>
      </w:r>
      <w:proofErr w:type="spellStart"/>
      <w:r w:rsidRPr="000547A8">
        <w:rPr>
          <w:lang w:eastAsia="de-DE"/>
        </w:rPr>
        <w:t>metabisulfito</w:t>
      </w:r>
      <w:proofErr w:type="spellEnd"/>
      <w:r w:rsidRPr="000547A8">
        <w:rPr>
          <w:lang w:eastAsia="de-DE"/>
        </w:rPr>
        <w:t xml:space="preserve">, </w:t>
      </w:r>
      <w:proofErr w:type="spellStart"/>
      <w:r w:rsidRPr="000547A8">
        <w:rPr>
          <w:lang w:eastAsia="de-DE"/>
        </w:rPr>
        <w:t>Salofalk</w:t>
      </w:r>
      <w:proofErr w:type="spellEnd"/>
      <w:r w:rsidRPr="000547A8">
        <w:rPr>
          <w:lang w:eastAsia="de-DE"/>
        </w:rPr>
        <w:t xml:space="preserve"> </w:t>
      </w:r>
      <w:r w:rsidRPr="000547A8">
        <w:rPr>
          <w:bCs/>
          <w:lang w:eastAsia="de-DE"/>
        </w:rPr>
        <w:t>tiesiosios žarnos suspensija</w:t>
      </w:r>
      <w:r w:rsidRPr="000547A8">
        <w:rPr>
          <w:lang w:eastAsia="de-DE"/>
        </w:rPr>
        <w:t xml:space="preserve"> retai gali sukelti </w:t>
      </w:r>
      <w:r w:rsidR="00460A57">
        <w:rPr>
          <w:lang w:eastAsia="de-DE"/>
        </w:rPr>
        <w:t xml:space="preserve">sunkių </w:t>
      </w:r>
      <w:r w:rsidRPr="000547A8">
        <w:rPr>
          <w:lang w:eastAsia="de-DE"/>
        </w:rPr>
        <w:t>alerginių reakcijų, dėl kurių atsiranda bronchų spazmas.</w:t>
      </w:r>
    </w:p>
    <w:p w14:paraId="294A0C39" w14:textId="77777777" w:rsidR="002C2575" w:rsidRDefault="002C2575">
      <w:pPr>
        <w:rPr>
          <w:lang w:eastAsia="lt-LT"/>
        </w:rPr>
      </w:pPr>
    </w:p>
    <w:p w14:paraId="294A0C3B" w14:textId="1AD6FEA4" w:rsidR="002C2575" w:rsidRDefault="000547A8">
      <w:pPr>
        <w:rPr>
          <w:lang w:eastAsia="lt-LT"/>
        </w:rPr>
      </w:pPr>
      <w:r w:rsidRPr="00A65377">
        <w:rPr>
          <w:lang w:val="es-ES" w:eastAsia="lt-LT"/>
        </w:rPr>
        <w:t>Vais</w:t>
      </w:r>
      <w:r w:rsidR="00BB221E">
        <w:rPr>
          <w:lang w:val="es-ES" w:eastAsia="lt-LT"/>
        </w:rPr>
        <w:t>tinis prepara</w:t>
      </w:r>
      <w:r w:rsidRPr="00A65377">
        <w:rPr>
          <w:lang w:val="es-ES" w:eastAsia="lt-LT"/>
        </w:rPr>
        <w:t>tas turi 60</w:t>
      </w:r>
      <w:r w:rsidRPr="000547A8">
        <w:rPr>
          <w:lang w:eastAsia="lt-LT"/>
        </w:rPr>
        <w:t xml:space="preserve"> mg natrio </w:t>
      </w:r>
      <w:proofErr w:type="spellStart"/>
      <w:r w:rsidRPr="000547A8">
        <w:rPr>
          <w:lang w:eastAsia="lt-LT"/>
        </w:rPr>
        <w:t>benzoato</w:t>
      </w:r>
      <w:proofErr w:type="spellEnd"/>
      <w:r w:rsidRPr="000547A8">
        <w:rPr>
          <w:lang w:eastAsia="lt-LT"/>
        </w:rPr>
        <w:t xml:space="preserve"> kiekviename </w:t>
      </w:r>
      <w:proofErr w:type="spellStart"/>
      <w:r w:rsidRPr="000547A8">
        <w:rPr>
          <w:lang w:eastAsia="lt-LT"/>
        </w:rPr>
        <w:t>Salofalk</w:t>
      </w:r>
      <w:proofErr w:type="spellEnd"/>
      <w:r w:rsidRPr="000547A8">
        <w:rPr>
          <w:lang w:eastAsia="lt-LT"/>
        </w:rPr>
        <w:t xml:space="preserve"> tiesiosios žarnos suspensijos buteliuke. </w:t>
      </w:r>
      <w:bookmarkStart w:id="0" w:name="_Hlk63776019"/>
      <w:r w:rsidRPr="000547A8">
        <w:rPr>
          <w:lang w:eastAsia="lt-LT"/>
        </w:rPr>
        <w:t xml:space="preserve">Natrio </w:t>
      </w:r>
      <w:proofErr w:type="spellStart"/>
      <w:r w:rsidRPr="000547A8">
        <w:rPr>
          <w:lang w:eastAsia="lt-LT"/>
        </w:rPr>
        <w:t>benzoatas</w:t>
      </w:r>
      <w:proofErr w:type="spellEnd"/>
      <w:r w:rsidRPr="000547A8">
        <w:rPr>
          <w:lang w:eastAsia="lt-LT"/>
        </w:rPr>
        <w:t xml:space="preserve"> gali sukelti vietinio pobūdžio sudirgimą.</w:t>
      </w:r>
      <w:bookmarkEnd w:id="0"/>
    </w:p>
    <w:p w14:paraId="52102F4C" w14:textId="77777777" w:rsidR="00CD4EF9" w:rsidRDefault="00CD4EF9">
      <w:pPr>
        <w:keepNext/>
        <w:ind w:left="540" w:hanging="540"/>
        <w:jc w:val="both"/>
        <w:outlineLvl w:val="2"/>
        <w:rPr>
          <w:b/>
          <w:lang w:eastAsia="lt-LT"/>
        </w:rPr>
      </w:pPr>
    </w:p>
    <w:p w14:paraId="294A0C3C" w14:textId="6B8E6D9E" w:rsidR="002C2575" w:rsidRDefault="00A1324B">
      <w:pPr>
        <w:keepNext/>
        <w:ind w:left="540" w:hanging="540"/>
        <w:jc w:val="both"/>
        <w:outlineLvl w:val="2"/>
        <w:rPr>
          <w:b/>
          <w:lang w:eastAsia="lt-LT"/>
        </w:rPr>
      </w:pPr>
      <w:r>
        <w:rPr>
          <w:b/>
          <w:lang w:eastAsia="lt-LT"/>
        </w:rPr>
        <w:t>4.5</w:t>
      </w:r>
      <w:r>
        <w:rPr>
          <w:b/>
          <w:lang w:eastAsia="lt-LT"/>
        </w:rPr>
        <w:tab/>
        <w:t>Sąveika su kitais vaistiniais preparatais ir kitokia sąveika</w:t>
      </w:r>
    </w:p>
    <w:p w14:paraId="294A0C3D" w14:textId="77777777" w:rsidR="002C2575" w:rsidRDefault="002C2575">
      <w:pPr>
        <w:rPr>
          <w:lang w:eastAsia="lt-LT"/>
        </w:rPr>
      </w:pPr>
    </w:p>
    <w:p w14:paraId="294A0C3E" w14:textId="77777777" w:rsidR="002C2575" w:rsidRDefault="00A1324B">
      <w:pPr>
        <w:spacing w:after="120" w:line="276" w:lineRule="auto"/>
        <w:rPr>
          <w:lang w:eastAsia="lt-LT"/>
        </w:rPr>
      </w:pPr>
      <w:r>
        <w:rPr>
          <w:lang w:eastAsia="lt-LT"/>
        </w:rPr>
        <w:t>Sąveikos tyrimų neatlikta.</w:t>
      </w:r>
    </w:p>
    <w:p w14:paraId="294A0C3F" w14:textId="09C4A203" w:rsidR="002C2575" w:rsidRPr="00A65377" w:rsidRDefault="00A1324B">
      <w:pPr>
        <w:pStyle w:val="Betarp"/>
        <w:rPr>
          <w:lang w:val="lt-LT"/>
        </w:rPr>
      </w:pPr>
      <w:r>
        <w:rPr>
          <w:rFonts w:ascii="Times New Roman" w:hAnsi="Times New Roman" w:cs="Times New Roman"/>
          <w:lang w:val="lt-LT"/>
        </w:rPr>
        <w:t xml:space="preserve">Pacientams derinyje su </w:t>
      </w:r>
      <w:proofErr w:type="spellStart"/>
      <w:r>
        <w:rPr>
          <w:rFonts w:ascii="Times New Roman" w:hAnsi="Times New Roman" w:cs="Times New Roman"/>
          <w:lang w:val="lt-LT"/>
        </w:rPr>
        <w:t>mesalazinu</w:t>
      </w:r>
      <w:proofErr w:type="spellEnd"/>
      <w:r>
        <w:rPr>
          <w:rFonts w:ascii="Times New Roman" w:hAnsi="Times New Roman" w:cs="Times New Roman"/>
          <w:lang w:val="lt-LT"/>
        </w:rPr>
        <w:t xml:space="preserve"> vartojantiems </w:t>
      </w:r>
      <w:proofErr w:type="spellStart"/>
      <w:r>
        <w:rPr>
          <w:rFonts w:ascii="Times New Roman" w:hAnsi="Times New Roman" w:cs="Times New Roman"/>
          <w:lang w:val="lt-LT"/>
        </w:rPr>
        <w:t>azatioprino</w:t>
      </w:r>
      <w:proofErr w:type="spellEnd"/>
      <w:r>
        <w:rPr>
          <w:rFonts w:ascii="Times New Roman" w:hAnsi="Times New Roman" w:cs="Times New Roman"/>
          <w:lang w:val="lt-LT"/>
        </w:rPr>
        <w:t xml:space="preserve">, 6-merkaptopurino ar </w:t>
      </w:r>
      <w:proofErr w:type="spellStart"/>
      <w:r>
        <w:rPr>
          <w:rFonts w:ascii="Times New Roman" w:hAnsi="Times New Roman" w:cs="Times New Roman"/>
          <w:lang w:val="lt-LT"/>
        </w:rPr>
        <w:t>tioguanino</w:t>
      </w:r>
      <w:proofErr w:type="spellEnd"/>
      <w:r>
        <w:rPr>
          <w:rFonts w:ascii="Times New Roman" w:hAnsi="Times New Roman" w:cs="Times New Roman"/>
          <w:lang w:val="lt-LT"/>
        </w:rPr>
        <w:t xml:space="preserve">, gali sustiprėti </w:t>
      </w:r>
      <w:proofErr w:type="spellStart"/>
      <w:r>
        <w:rPr>
          <w:rFonts w:ascii="Times New Roman" w:hAnsi="Times New Roman" w:cs="Times New Roman"/>
          <w:lang w:val="lt-LT"/>
        </w:rPr>
        <w:t>azatioprino</w:t>
      </w:r>
      <w:proofErr w:type="spellEnd"/>
      <w:r>
        <w:rPr>
          <w:rFonts w:ascii="Times New Roman" w:hAnsi="Times New Roman" w:cs="Times New Roman"/>
          <w:lang w:val="lt-LT"/>
        </w:rPr>
        <w:t xml:space="preserve">, 6-merkaptopurino ar </w:t>
      </w:r>
      <w:proofErr w:type="spellStart"/>
      <w:r>
        <w:rPr>
          <w:rFonts w:ascii="Times New Roman" w:hAnsi="Times New Roman" w:cs="Times New Roman"/>
          <w:lang w:val="lt-LT"/>
        </w:rPr>
        <w:t>tioguanino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mielosupresinis</w:t>
      </w:r>
      <w:proofErr w:type="spellEnd"/>
      <w:r>
        <w:rPr>
          <w:rFonts w:ascii="Times New Roman" w:hAnsi="Times New Roman" w:cs="Times New Roman"/>
          <w:lang w:val="lt-LT"/>
        </w:rPr>
        <w:t xml:space="preserve"> poveikis.</w:t>
      </w:r>
    </w:p>
    <w:p w14:paraId="294A0C40" w14:textId="77777777" w:rsidR="002C2575" w:rsidRDefault="002C2575">
      <w:pPr>
        <w:pStyle w:val="Betarp"/>
        <w:rPr>
          <w:rFonts w:ascii="Times New Roman" w:hAnsi="Times New Roman" w:cs="Times New Roman"/>
          <w:lang w:val="lt-LT"/>
        </w:rPr>
      </w:pPr>
    </w:p>
    <w:p w14:paraId="294A0C41" w14:textId="60227E6F" w:rsidR="002C2575" w:rsidRPr="00A65377" w:rsidRDefault="00A1324B">
      <w:pPr>
        <w:pStyle w:val="Betarp"/>
        <w:rPr>
          <w:lang w:val="lt-LT"/>
        </w:rPr>
      </w:pPr>
      <w:r>
        <w:rPr>
          <w:rFonts w:ascii="Times New Roman" w:hAnsi="Times New Roman" w:cs="Times New Roman"/>
          <w:lang w:val="lt-LT"/>
        </w:rPr>
        <w:t xml:space="preserve">Yra nedaug įrodymų, kad </w:t>
      </w:r>
      <w:proofErr w:type="spellStart"/>
      <w:r>
        <w:rPr>
          <w:rFonts w:ascii="Times New Roman" w:hAnsi="Times New Roman" w:cs="Times New Roman"/>
          <w:lang w:val="lt-LT"/>
        </w:rPr>
        <w:t>mesalazinas</w:t>
      </w:r>
      <w:proofErr w:type="spellEnd"/>
      <w:r>
        <w:rPr>
          <w:rFonts w:ascii="Times New Roman" w:hAnsi="Times New Roman" w:cs="Times New Roman"/>
          <w:lang w:val="lt-LT"/>
        </w:rPr>
        <w:t xml:space="preserve"> gali slopinti varfarino </w:t>
      </w:r>
      <w:proofErr w:type="spellStart"/>
      <w:r>
        <w:rPr>
          <w:rFonts w:ascii="Times New Roman" w:hAnsi="Times New Roman" w:cs="Times New Roman"/>
          <w:lang w:val="lt-LT"/>
        </w:rPr>
        <w:t>antikoaguliacinį</w:t>
      </w:r>
      <w:proofErr w:type="spellEnd"/>
      <w:r>
        <w:rPr>
          <w:rFonts w:ascii="Times New Roman" w:hAnsi="Times New Roman" w:cs="Times New Roman"/>
          <w:lang w:val="lt-LT"/>
        </w:rPr>
        <w:t xml:space="preserve"> poveikį.</w:t>
      </w:r>
    </w:p>
    <w:p w14:paraId="294A0C42" w14:textId="77777777" w:rsidR="002C2575" w:rsidRDefault="002C2575">
      <w:pPr>
        <w:rPr>
          <w:lang w:eastAsia="lt-LT"/>
        </w:rPr>
      </w:pPr>
    </w:p>
    <w:p w14:paraId="294A0C43" w14:textId="77777777" w:rsidR="002C2575" w:rsidRDefault="00A1324B">
      <w:pPr>
        <w:keepNext/>
        <w:ind w:left="540" w:hanging="540"/>
        <w:outlineLvl w:val="2"/>
        <w:rPr>
          <w:b/>
          <w:lang w:eastAsia="lt-LT"/>
        </w:rPr>
      </w:pPr>
      <w:r>
        <w:rPr>
          <w:b/>
          <w:lang w:eastAsia="lt-LT"/>
        </w:rPr>
        <w:t>4.6</w:t>
      </w:r>
      <w:r>
        <w:rPr>
          <w:b/>
          <w:lang w:eastAsia="lt-LT"/>
        </w:rPr>
        <w:tab/>
        <w:t>Vaisingumas, nėštumo ir žindymo laikotarpis</w:t>
      </w:r>
    </w:p>
    <w:p w14:paraId="294A0C44" w14:textId="77777777" w:rsidR="002C2575" w:rsidRDefault="002C2575">
      <w:pPr>
        <w:rPr>
          <w:lang w:eastAsia="lt-LT"/>
        </w:rPr>
      </w:pPr>
    </w:p>
    <w:p w14:paraId="294A0C45" w14:textId="77777777" w:rsidR="002C2575" w:rsidRDefault="00A1324B">
      <w:pPr>
        <w:rPr>
          <w:u w:val="single"/>
          <w:lang w:eastAsia="lt-LT"/>
        </w:rPr>
      </w:pPr>
      <w:r>
        <w:rPr>
          <w:u w:val="single"/>
          <w:lang w:eastAsia="lt-LT"/>
        </w:rPr>
        <w:t xml:space="preserve">Nėštumas </w:t>
      </w:r>
    </w:p>
    <w:p w14:paraId="294A0C46" w14:textId="42E9ACA3" w:rsidR="002C2575" w:rsidRDefault="0059401B">
      <w:pPr>
        <w:tabs>
          <w:tab w:val="left" w:pos="7230"/>
        </w:tabs>
      </w:pPr>
      <w:proofErr w:type="spellStart"/>
      <w:r>
        <w:rPr>
          <w:bCs/>
          <w:lang w:eastAsia="lt-LT"/>
        </w:rPr>
        <w:t>Mesalazino</w:t>
      </w:r>
      <w:proofErr w:type="spellEnd"/>
      <w:r w:rsidR="00A1324B">
        <w:rPr>
          <w:lang w:eastAsia="lt-LT"/>
        </w:rPr>
        <w:t xml:space="preserve"> vartojimo nėščioms moterims patirtis nepakankama. Nedidelio kiekio moterų, nėštumo metu vartojusių </w:t>
      </w:r>
      <w:proofErr w:type="spellStart"/>
      <w:r w:rsidR="00A1324B">
        <w:rPr>
          <w:lang w:eastAsia="lt-LT"/>
        </w:rPr>
        <w:t>mesalazino</w:t>
      </w:r>
      <w:proofErr w:type="spellEnd"/>
      <w:r w:rsidR="00A1324B">
        <w:rPr>
          <w:lang w:eastAsia="lt-LT"/>
        </w:rPr>
        <w:t xml:space="preserve">, stebėjimo duomenimis, vaistinis preparatas neigiamos įtakos nėštumui, vaisiui bei naujagimiui nedaro. Šiuo metu daugiau reikšmingų epidemiologinio tyrimo duomenų apie tai nėra. Buvo vienas ūminio inkstų nepakankamumo atvejis naujagimiui, kurio motina nėštumo metu ilgai gėrė didelę (2 – 4 g) </w:t>
      </w:r>
      <w:proofErr w:type="spellStart"/>
      <w:r w:rsidR="00A1324B">
        <w:rPr>
          <w:lang w:eastAsia="lt-LT"/>
        </w:rPr>
        <w:t>mesalazino</w:t>
      </w:r>
      <w:proofErr w:type="spellEnd"/>
      <w:r w:rsidR="00A1324B">
        <w:rPr>
          <w:lang w:eastAsia="lt-LT"/>
        </w:rPr>
        <w:t xml:space="preserve"> paros dozę. </w:t>
      </w:r>
    </w:p>
    <w:p w14:paraId="294A0C47" w14:textId="77777777" w:rsidR="002C2575" w:rsidRDefault="002C2575">
      <w:pPr>
        <w:tabs>
          <w:tab w:val="left" w:pos="7230"/>
        </w:tabs>
        <w:rPr>
          <w:lang w:eastAsia="lt-LT"/>
        </w:rPr>
      </w:pPr>
    </w:p>
    <w:p w14:paraId="294A0C48" w14:textId="357CA125" w:rsidR="002C2575" w:rsidRDefault="00A1324B">
      <w:pPr>
        <w:rPr>
          <w:lang w:eastAsia="lt-LT"/>
        </w:rPr>
      </w:pPr>
      <w:r>
        <w:rPr>
          <w:lang w:eastAsia="lt-LT"/>
        </w:rPr>
        <w:t xml:space="preserve">Tyrimų su gyvūnais, kuriems </w:t>
      </w:r>
      <w:proofErr w:type="spellStart"/>
      <w:r>
        <w:rPr>
          <w:lang w:eastAsia="lt-LT"/>
        </w:rPr>
        <w:t>mesalazino</w:t>
      </w:r>
      <w:proofErr w:type="spellEnd"/>
      <w:r>
        <w:rPr>
          <w:lang w:eastAsia="lt-LT"/>
        </w:rPr>
        <w:t xml:space="preserve"> buvo sugirdoma, metu, tiesioginio bei netiesioginio </w:t>
      </w:r>
      <w:r w:rsidR="009D1A31">
        <w:rPr>
          <w:lang w:eastAsia="lt-LT"/>
        </w:rPr>
        <w:t>kenksmingo</w:t>
      </w:r>
      <w:r>
        <w:rPr>
          <w:lang w:eastAsia="lt-LT"/>
        </w:rPr>
        <w:t xml:space="preserve"> poveikio vaikingumui, embriono ir vaisiaus vystymuisi, jauniklių atsivedimui bei jų vystymuisi nepastebėta. </w:t>
      </w:r>
    </w:p>
    <w:p w14:paraId="294A0C49" w14:textId="77777777" w:rsidR="002C2575" w:rsidRDefault="002C2575">
      <w:pPr>
        <w:rPr>
          <w:lang w:eastAsia="lt-LT"/>
        </w:rPr>
      </w:pPr>
    </w:p>
    <w:p w14:paraId="294A0C4A" w14:textId="2153237B" w:rsidR="002C2575" w:rsidRDefault="00A1324B">
      <w:pPr>
        <w:rPr>
          <w:lang w:eastAsia="lt-LT"/>
        </w:rPr>
      </w:pPr>
      <w:r>
        <w:rPr>
          <w:lang w:eastAsia="lt-LT"/>
        </w:rPr>
        <w:t xml:space="preserve">Nėštumo metu </w:t>
      </w:r>
      <w:proofErr w:type="spellStart"/>
      <w:r>
        <w:rPr>
          <w:lang w:eastAsia="lt-LT"/>
        </w:rPr>
        <w:t>Salofalk</w:t>
      </w:r>
      <w:proofErr w:type="spellEnd"/>
      <w:r>
        <w:rPr>
          <w:lang w:eastAsia="lt-LT"/>
        </w:rPr>
        <w:t xml:space="preserve"> tiesiosios žarnos suspensiją galima vartoti tik tokiu atveju, jei manoma, jog numatoma nauda bus didesnė už galimą riziką.</w:t>
      </w:r>
    </w:p>
    <w:p w14:paraId="294A0C4B" w14:textId="77777777" w:rsidR="002C2575" w:rsidRDefault="002C2575">
      <w:pPr>
        <w:rPr>
          <w:lang w:eastAsia="lt-LT"/>
        </w:rPr>
      </w:pPr>
    </w:p>
    <w:p w14:paraId="294A0C4C" w14:textId="77777777" w:rsidR="002C2575" w:rsidRDefault="00A1324B">
      <w:pPr>
        <w:rPr>
          <w:u w:val="single"/>
          <w:lang w:eastAsia="lt-LT"/>
        </w:rPr>
      </w:pPr>
      <w:r>
        <w:rPr>
          <w:u w:val="single"/>
          <w:lang w:eastAsia="lt-LT"/>
        </w:rPr>
        <w:t>Žindymas</w:t>
      </w:r>
    </w:p>
    <w:p w14:paraId="294A0C4D" w14:textId="6A97066A" w:rsidR="002C2575" w:rsidRDefault="00A1324B">
      <w:pPr>
        <w:rPr>
          <w:lang w:eastAsia="lt-LT"/>
        </w:rPr>
      </w:pPr>
      <w:r>
        <w:rPr>
          <w:lang w:eastAsia="lt-LT"/>
        </w:rPr>
        <w:lastRenderedPageBreak/>
        <w:t xml:space="preserve">N-acetil-5-aminosalicilo rūgšties ir šiek tiek </w:t>
      </w:r>
      <w:proofErr w:type="spellStart"/>
      <w:r>
        <w:rPr>
          <w:lang w:eastAsia="lt-LT"/>
        </w:rPr>
        <w:t>mesalazino</w:t>
      </w:r>
      <w:proofErr w:type="spellEnd"/>
      <w:r>
        <w:rPr>
          <w:lang w:eastAsia="lt-LT"/>
        </w:rPr>
        <w:t xml:space="preserve"> išsiskiria su motinos pienu. </w:t>
      </w:r>
      <w:proofErr w:type="spellStart"/>
      <w:r>
        <w:rPr>
          <w:lang w:eastAsia="lt-LT"/>
        </w:rPr>
        <w:t>Mesalazino</w:t>
      </w:r>
      <w:proofErr w:type="spellEnd"/>
      <w:r>
        <w:rPr>
          <w:lang w:eastAsia="lt-LT"/>
        </w:rPr>
        <w:t xml:space="preserve"> vartojimo žindyvėms patirtis yra maža. Žindomam kūdikiui gali prasidėti padidėjusio jautrumo reakcija, pvz., viduriavimas. Dėl minėtų priežasčių </w:t>
      </w:r>
      <w:proofErr w:type="spellStart"/>
      <w:r>
        <w:rPr>
          <w:lang w:eastAsia="lt-LT"/>
        </w:rPr>
        <w:t>Salofalk</w:t>
      </w:r>
      <w:proofErr w:type="spellEnd"/>
      <w:r>
        <w:rPr>
          <w:lang w:eastAsia="lt-LT"/>
        </w:rPr>
        <w:t xml:space="preserve"> tiesiosios žarnos suspensijos žindyvėms galima vartoti tik tokiu atveju, jei manoma, jog numatoma nauda bus didesnė už galimą riziką. Jei žindomas kūdikis pradeda viduriuoti, žindymą būtina nutraukti. </w:t>
      </w:r>
    </w:p>
    <w:p w14:paraId="294A0C4E" w14:textId="77777777" w:rsidR="002C2575" w:rsidRDefault="002C2575">
      <w:pPr>
        <w:rPr>
          <w:lang w:eastAsia="lt-LT"/>
        </w:rPr>
      </w:pPr>
    </w:p>
    <w:p w14:paraId="294A0C4F" w14:textId="77777777" w:rsidR="002C2575" w:rsidRDefault="00A1324B">
      <w:pPr>
        <w:keepNext/>
        <w:tabs>
          <w:tab w:val="left" w:pos="540"/>
        </w:tabs>
        <w:outlineLvl w:val="2"/>
        <w:rPr>
          <w:b/>
          <w:lang w:eastAsia="lt-LT"/>
        </w:rPr>
      </w:pPr>
      <w:r>
        <w:rPr>
          <w:b/>
          <w:lang w:eastAsia="lt-LT"/>
        </w:rPr>
        <w:t>4.7</w:t>
      </w:r>
      <w:r>
        <w:rPr>
          <w:b/>
          <w:lang w:eastAsia="lt-LT"/>
        </w:rPr>
        <w:tab/>
        <w:t>Poveikis gebėjimui vairuoti ir valdyti mechanizmus</w:t>
      </w:r>
    </w:p>
    <w:p w14:paraId="294A0C50" w14:textId="77777777" w:rsidR="002C2575" w:rsidRDefault="002C2575">
      <w:pPr>
        <w:rPr>
          <w:lang w:eastAsia="lt-LT"/>
        </w:rPr>
      </w:pPr>
    </w:p>
    <w:p w14:paraId="294A0C51" w14:textId="1990D484" w:rsidR="002C2575" w:rsidRDefault="000459DC">
      <w:pPr>
        <w:rPr>
          <w:lang w:eastAsia="lt-LT"/>
        </w:rPr>
      </w:pPr>
      <w:proofErr w:type="spellStart"/>
      <w:r>
        <w:rPr>
          <w:lang w:eastAsia="lt-LT"/>
        </w:rPr>
        <w:t>Mesalazinas</w:t>
      </w:r>
      <w:proofErr w:type="spellEnd"/>
      <w:r w:rsidR="00A1324B">
        <w:rPr>
          <w:lang w:eastAsia="lt-LT"/>
        </w:rPr>
        <w:t xml:space="preserve"> gebėjimo vairuoti ir valdyti mechanizmus neveikia arba veikia nereikšmingai.</w:t>
      </w:r>
    </w:p>
    <w:p w14:paraId="294A0C52" w14:textId="77777777" w:rsidR="002C2575" w:rsidRDefault="002C2575">
      <w:pPr>
        <w:keepNext/>
        <w:jc w:val="both"/>
        <w:outlineLvl w:val="2"/>
        <w:rPr>
          <w:b/>
          <w:lang w:eastAsia="lt-LT"/>
        </w:rPr>
      </w:pPr>
    </w:p>
    <w:p w14:paraId="294A0C53" w14:textId="77777777" w:rsidR="002C2575" w:rsidRDefault="00A1324B">
      <w:pPr>
        <w:keepNext/>
        <w:numPr>
          <w:ilvl w:val="1"/>
          <w:numId w:val="3"/>
        </w:numPr>
        <w:tabs>
          <w:tab w:val="left" w:pos="540"/>
        </w:tabs>
        <w:ind w:left="540" w:hanging="540"/>
        <w:jc w:val="both"/>
        <w:outlineLvl w:val="2"/>
        <w:rPr>
          <w:b/>
          <w:lang w:eastAsia="lt-LT"/>
        </w:rPr>
      </w:pPr>
      <w:r>
        <w:rPr>
          <w:b/>
          <w:lang w:eastAsia="lt-LT"/>
        </w:rPr>
        <w:t>Nepageidaujamas poveikis</w:t>
      </w:r>
    </w:p>
    <w:p w14:paraId="294A0C54" w14:textId="77777777" w:rsidR="002C2575" w:rsidRDefault="002C2575">
      <w:pPr>
        <w:keepNext/>
        <w:ind w:left="540"/>
        <w:jc w:val="both"/>
        <w:outlineLvl w:val="2"/>
        <w:rPr>
          <w:b/>
          <w:lang w:eastAsia="lt-LT"/>
        </w:rPr>
      </w:pPr>
    </w:p>
    <w:p w14:paraId="3E9AB2F4" w14:textId="4E393DDC" w:rsidR="00333CAF" w:rsidRDefault="00333CAF">
      <w:pPr>
        <w:jc w:val="both"/>
        <w:outlineLvl w:val="2"/>
      </w:pPr>
      <w:r>
        <w:rPr>
          <w:b/>
          <w:lang w:eastAsia="lt-LT"/>
        </w:rPr>
        <w:t>Nepageidaujam</w:t>
      </w:r>
      <w:r w:rsidR="00DE1F26">
        <w:rPr>
          <w:b/>
          <w:lang w:eastAsia="lt-LT"/>
        </w:rPr>
        <w:t>ų reakcijų santrauka lentelėje</w:t>
      </w:r>
    </w:p>
    <w:p w14:paraId="294A0C57" w14:textId="77777777" w:rsidR="002C2575" w:rsidRDefault="002C2575">
      <w:pPr>
        <w:keepNext/>
        <w:jc w:val="both"/>
        <w:outlineLvl w:val="2"/>
        <w:rPr>
          <w:b/>
          <w:lang w:eastAsia="lt-LT"/>
        </w:rPr>
      </w:pPr>
    </w:p>
    <w:tbl>
      <w:tblPr>
        <w:tblW w:w="9101" w:type="dxa"/>
        <w:tblInd w:w="108" w:type="dxa"/>
        <w:tblLook w:val="0000" w:firstRow="0" w:lastRow="0" w:firstColumn="0" w:lastColumn="0" w:noHBand="0" w:noVBand="0"/>
      </w:tblPr>
      <w:tblGrid>
        <w:gridCol w:w="1872"/>
        <w:gridCol w:w="1417"/>
        <w:gridCol w:w="1985"/>
        <w:gridCol w:w="2126"/>
        <w:gridCol w:w="1701"/>
      </w:tblGrid>
      <w:tr w:rsidR="0064011E" w14:paraId="294A0C5A" w14:textId="77777777" w:rsidTr="006434F4">
        <w:trPr>
          <w:trHeight w:val="208"/>
        </w:trPr>
        <w:tc>
          <w:tcPr>
            <w:tcW w:w="1872" w:type="dxa"/>
            <w:tcBorders>
              <w:top w:val="single" w:sz="4" w:space="0" w:color="000000"/>
              <w:left w:val="single" w:sz="4" w:space="0" w:color="000000"/>
              <w:bottom w:val="single" w:sz="4" w:space="0" w:color="000000"/>
              <w:right w:val="single" w:sz="4" w:space="0" w:color="000000"/>
            </w:tcBorders>
          </w:tcPr>
          <w:p w14:paraId="294A0C58" w14:textId="77777777" w:rsidR="0064011E" w:rsidRDefault="0064011E">
            <w:pPr>
              <w:spacing w:after="200" w:line="276" w:lineRule="auto"/>
              <w:rPr>
                <w:i/>
                <w:iCs/>
                <w:highlight w:val="yellow"/>
              </w:rPr>
            </w:pPr>
            <w:r>
              <w:rPr>
                <w:i/>
                <w:iCs/>
              </w:rPr>
              <w:t>Organų sistemų klasės</w:t>
            </w:r>
          </w:p>
        </w:tc>
        <w:tc>
          <w:tcPr>
            <w:tcW w:w="7229" w:type="dxa"/>
            <w:gridSpan w:val="4"/>
            <w:tcBorders>
              <w:top w:val="single" w:sz="4" w:space="0" w:color="000000"/>
              <w:left w:val="single" w:sz="4" w:space="0" w:color="000000"/>
              <w:bottom w:val="single" w:sz="4" w:space="0" w:color="000000"/>
              <w:right w:val="single" w:sz="4" w:space="0" w:color="000000"/>
            </w:tcBorders>
          </w:tcPr>
          <w:p w14:paraId="294A0C59" w14:textId="590A1B28" w:rsidR="0064011E" w:rsidRDefault="0064011E">
            <w:pPr>
              <w:spacing w:after="200" w:line="276" w:lineRule="auto"/>
              <w:rPr>
                <w:i/>
                <w:iCs/>
              </w:rPr>
            </w:pPr>
            <w:r>
              <w:rPr>
                <w:i/>
                <w:iCs/>
              </w:rPr>
              <w:t xml:space="preserve">Dažnio apibūdinimas pagal </w:t>
            </w:r>
            <w:proofErr w:type="spellStart"/>
            <w:r>
              <w:rPr>
                <w:i/>
                <w:iCs/>
              </w:rPr>
              <w:t>MedDRA</w:t>
            </w:r>
            <w:proofErr w:type="spellEnd"/>
          </w:p>
        </w:tc>
      </w:tr>
      <w:tr w:rsidR="00267125" w14:paraId="294A0C61" w14:textId="77777777" w:rsidTr="0064011E">
        <w:trPr>
          <w:trHeight w:val="598"/>
        </w:trPr>
        <w:tc>
          <w:tcPr>
            <w:tcW w:w="1872" w:type="dxa"/>
            <w:tcBorders>
              <w:top w:val="single" w:sz="4" w:space="0" w:color="000000"/>
              <w:left w:val="single" w:sz="4" w:space="0" w:color="000000"/>
              <w:bottom w:val="single" w:sz="4" w:space="0" w:color="000000"/>
              <w:right w:val="single" w:sz="4" w:space="0" w:color="000000"/>
            </w:tcBorders>
          </w:tcPr>
          <w:p w14:paraId="294A0C5B" w14:textId="77777777" w:rsidR="0064011E" w:rsidRDefault="0064011E">
            <w:pPr>
              <w:spacing w:after="200" w:line="276" w:lineRule="auto"/>
              <w:rPr>
                <w:i/>
                <w:iCs/>
                <w:highlight w:val="yellow"/>
              </w:rPr>
            </w:pPr>
          </w:p>
        </w:tc>
        <w:tc>
          <w:tcPr>
            <w:tcW w:w="1417" w:type="dxa"/>
            <w:tcBorders>
              <w:top w:val="single" w:sz="4" w:space="0" w:color="000000"/>
              <w:left w:val="single" w:sz="4" w:space="0" w:color="000000"/>
              <w:bottom w:val="single" w:sz="4" w:space="0" w:color="000000"/>
              <w:right w:val="single" w:sz="4" w:space="0" w:color="000000"/>
            </w:tcBorders>
          </w:tcPr>
          <w:p w14:paraId="3D57791F" w14:textId="77777777" w:rsidR="0064011E" w:rsidRPr="0064011E" w:rsidRDefault="0064011E" w:rsidP="0064011E">
            <w:pPr>
              <w:spacing w:after="200" w:line="276" w:lineRule="auto"/>
              <w:rPr>
                <w:i/>
                <w:iCs/>
              </w:rPr>
            </w:pPr>
            <w:r w:rsidRPr="0064011E">
              <w:rPr>
                <w:i/>
                <w:iCs/>
              </w:rPr>
              <w:t>Dažnas</w:t>
            </w:r>
          </w:p>
          <w:p w14:paraId="3BDA5610" w14:textId="2C4CA1D3" w:rsidR="0064011E" w:rsidRDefault="0064011E" w:rsidP="0064011E">
            <w:pPr>
              <w:spacing w:after="200" w:line="276" w:lineRule="auto"/>
              <w:rPr>
                <w:i/>
                <w:iCs/>
              </w:rPr>
            </w:pPr>
            <w:r w:rsidRPr="0064011E">
              <w:rPr>
                <w:i/>
                <w:iCs/>
              </w:rPr>
              <w:t xml:space="preserve">(nuo </w:t>
            </w:r>
            <w:r w:rsidRPr="0064011E">
              <w:rPr>
                <w:i/>
                <w:iCs/>
              </w:rPr>
              <w:sym w:font="Symbol" w:char="F0B3"/>
            </w:r>
            <w:r w:rsidR="00647730">
              <w:rPr>
                <w:i/>
                <w:iCs/>
              </w:rPr>
              <w:t> </w:t>
            </w:r>
            <w:r w:rsidRPr="0064011E">
              <w:rPr>
                <w:i/>
                <w:iCs/>
              </w:rPr>
              <w:t>1/100 iki &lt;</w:t>
            </w:r>
            <w:r w:rsidR="00647730">
              <w:rPr>
                <w:i/>
                <w:iCs/>
              </w:rPr>
              <w:t> </w:t>
            </w:r>
            <w:r w:rsidRPr="0064011E">
              <w:rPr>
                <w:i/>
                <w:iCs/>
              </w:rPr>
              <w:t>1/10)</w:t>
            </w:r>
          </w:p>
        </w:tc>
        <w:tc>
          <w:tcPr>
            <w:tcW w:w="1985" w:type="dxa"/>
            <w:tcBorders>
              <w:top w:val="single" w:sz="4" w:space="0" w:color="000000"/>
              <w:left w:val="single" w:sz="4" w:space="0" w:color="000000"/>
              <w:bottom w:val="single" w:sz="4" w:space="0" w:color="000000"/>
              <w:right w:val="single" w:sz="4" w:space="0" w:color="000000"/>
            </w:tcBorders>
          </w:tcPr>
          <w:p w14:paraId="294A0C5C" w14:textId="43B61898" w:rsidR="0064011E" w:rsidRDefault="0064011E">
            <w:pPr>
              <w:spacing w:after="200" w:line="276" w:lineRule="auto"/>
              <w:rPr>
                <w:i/>
                <w:iCs/>
              </w:rPr>
            </w:pPr>
            <w:r>
              <w:rPr>
                <w:i/>
                <w:iCs/>
              </w:rPr>
              <w:t>Retas</w:t>
            </w:r>
          </w:p>
          <w:p w14:paraId="294A0C5D" w14:textId="1A8C9BF9" w:rsidR="0064011E" w:rsidRDefault="0064011E">
            <w:pPr>
              <w:spacing w:after="200" w:line="276" w:lineRule="auto"/>
              <w:rPr>
                <w:i/>
                <w:iCs/>
              </w:rPr>
            </w:pPr>
            <w:r>
              <w:rPr>
                <w:i/>
                <w:iCs/>
              </w:rPr>
              <w:t>(nuo ≥ 1/10 000 iki  &lt; 1/1 000)</w:t>
            </w:r>
          </w:p>
        </w:tc>
        <w:tc>
          <w:tcPr>
            <w:tcW w:w="2126" w:type="dxa"/>
            <w:tcBorders>
              <w:top w:val="single" w:sz="4" w:space="0" w:color="000000"/>
              <w:left w:val="single" w:sz="4" w:space="0" w:color="000000"/>
              <w:bottom w:val="single" w:sz="4" w:space="0" w:color="000000"/>
              <w:right w:val="single" w:sz="4" w:space="0" w:color="000000"/>
            </w:tcBorders>
          </w:tcPr>
          <w:p w14:paraId="294A0C5E" w14:textId="4082CEAC" w:rsidR="0064011E" w:rsidRDefault="0064011E">
            <w:pPr>
              <w:spacing w:after="200" w:line="276" w:lineRule="auto"/>
              <w:rPr>
                <w:i/>
                <w:iCs/>
              </w:rPr>
            </w:pPr>
            <w:r>
              <w:rPr>
                <w:i/>
                <w:iCs/>
              </w:rPr>
              <w:t xml:space="preserve">Labai retas </w:t>
            </w:r>
          </w:p>
          <w:p w14:paraId="294A0C5F" w14:textId="5A7392AC" w:rsidR="0064011E" w:rsidRDefault="0064011E">
            <w:pPr>
              <w:spacing w:after="200" w:line="276" w:lineRule="auto"/>
              <w:rPr>
                <w:i/>
                <w:iCs/>
              </w:rPr>
            </w:pPr>
            <w:r>
              <w:rPr>
                <w:i/>
                <w:iCs/>
              </w:rPr>
              <w:t>(&lt;1/10 000)</w:t>
            </w:r>
          </w:p>
        </w:tc>
        <w:tc>
          <w:tcPr>
            <w:tcW w:w="1701" w:type="dxa"/>
            <w:tcBorders>
              <w:top w:val="single" w:sz="4" w:space="0" w:color="000000"/>
              <w:left w:val="single" w:sz="4" w:space="0" w:color="000000"/>
              <w:bottom w:val="single" w:sz="4" w:space="0" w:color="000000"/>
              <w:right w:val="single" w:sz="4" w:space="0" w:color="000000"/>
            </w:tcBorders>
          </w:tcPr>
          <w:p w14:paraId="294A0C60" w14:textId="77777777" w:rsidR="0064011E" w:rsidRDefault="0064011E">
            <w:pPr>
              <w:spacing w:after="200" w:line="276" w:lineRule="auto"/>
              <w:rPr>
                <w:rFonts w:eastAsia="Calibri"/>
                <w:i/>
                <w:iCs/>
                <w:u w:val="single"/>
                <w:lang w:val="es-ES" w:eastAsia="ar-SA"/>
              </w:rPr>
            </w:pPr>
            <w:r w:rsidRPr="00BD0171">
              <w:rPr>
                <w:rFonts w:eastAsia="Calibri"/>
                <w:i/>
                <w:iCs/>
                <w:lang w:val="es-ES" w:eastAsia="ar-SA"/>
              </w:rPr>
              <w:t>Dažnis nežinomas (negali būti apskaičiuotas</w:t>
            </w:r>
            <w:r>
              <w:rPr>
                <w:rFonts w:eastAsia="Calibri"/>
                <w:i/>
                <w:iCs/>
                <w:u w:val="single"/>
                <w:lang w:val="es-ES" w:eastAsia="ar-SA"/>
              </w:rPr>
              <w:t xml:space="preserve"> pagal turimus duomenis)</w:t>
            </w:r>
          </w:p>
        </w:tc>
      </w:tr>
      <w:tr w:rsidR="00267125" w14:paraId="294A0C66" w14:textId="77777777" w:rsidTr="0064011E">
        <w:trPr>
          <w:trHeight w:val="610"/>
        </w:trPr>
        <w:tc>
          <w:tcPr>
            <w:tcW w:w="1872" w:type="dxa"/>
            <w:tcBorders>
              <w:top w:val="single" w:sz="4" w:space="0" w:color="000000"/>
              <w:left w:val="single" w:sz="4" w:space="0" w:color="000000"/>
              <w:bottom w:val="single" w:sz="4" w:space="0" w:color="000000"/>
              <w:right w:val="single" w:sz="4" w:space="0" w:color="000000"/>
            </w:tcBorders>
          </w:tcPr>
          <w:p w14:paraId="294A0C62" w14:textId="77777777" w:rsidR="0064011E" w:rsidRDefault="0064011E">
            <w:pPr>
              <w:spacing w:after="200" w:line="276" w:lineRule="auto"/>
            </w:pPr>
            <w:r>
              <w:t>Kraujo ir limfinės sistemos sutrikimai</w:t>
            </w:r>
          </w:p>
        </w:tc>
        <w:tc>
          <w:tcPr>
            <w:tcW w:w="1417" w:type="dxa"/>
            <w:tcBorders>
              <w:top w:val="single" w:sz="4" w:space="0" w:color="000000"/>
              <w:left w:val="single" w:sz="4" w:space="0" w:color="000000"/>
              <w:bottom w:val="single" w:sz="4" w:space="0" w:color="000000"/>
              <w:right w:val="single" w:sz="4" w:space="0" w:color="000000"/>
            </w:tcBorders>
          </w:tcPr>
          <w:p w14:paraId="0A350107"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63" w14:textId="42246B4B" w:rsidR="0064011E" w:rsidRDefault="0064011E">
            <w:pPr>
              <w:spacing w:after="200"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64" w14:textId="51B24EB8" w:rsidR="0064011E" w:rsidRDefault="0064011E">
            <w:pPr>
              <w:spacing w:after="200" w:line="276" w:lineRule="auto"/>
            </w:pPr>
            <w:r>
              <w:t>Kraujo ląstelių kiekio pokyčiai (</w:t>
            </w:r>
            <w:proofErr w:type="spellStart"/>
            <w:r>
              <w:t>aplazinė</w:t>
            </w:r>
            <w:proofErr w:type="spellEnd"/>
            <w:r>
              <w:t xml:space="preserve"> anemija, </w:t>
            </w:r>
            <w:proofErr w:type="spellStart"/>
            <w:r>
              <w:t>agranulocitozė</w:t>
            </w:r>
            <w:proofErr w:type="spellEnd"/>
            <w:r>
              <w:t xml:space="preserve">, </w:t>
            </w:r>
            <w:proofErr w:type="spellStart"/>
            <w:r>
              <w:t>pancitopenija</w:t>
            </w:r>
            <w:proofErr w:type="spellEnd"/>
            <w:r>
              <w:t xml:space="preserve">, </w:t>
            </w:r>
            <w:proofErr w:type="spellStart"/>
            <w:r>
              <w:t>neutropenija</w:t>
            </w:r>
            <w:proofErr w:type="spellEnd"/>
            <w:r>
              <w:t xml:space="preserve">, </w:t>
            </w:r>
            <w:proofErr w:type="spellStart"/>
            <w:r>
              <w:t>leukopenija</w:t>
            </w:r>
            <w:proofErr w:type="spellEnd"/>
            <w:r>
              <w:t xml:space="preserve">, </w:t>
            </w:r>
            <w:proofErr w:type="spellStart"/>
            <w:r>
              <w:t>trombocitopenija</w:t>
            </w:r>
            <w:proofErr w:type="spellEnd"/>
            <w:r>
              <w:t>)</w:t>
            </w:r>
          </w:p>
        </w:tc>
        <w:tc>
          <w:tcPr>
            <w:tcW w:w="1701" w:type="dxa"/>
            <w:tcBorders>
              <w:top w:val="single" w:sz="4" w:space="0" w:color="000000"/>
              <w:left w:val="single" w:sz="4" w:space="0" w:color="000000"/>
              <w:bottom w:val="single" w:sz="4" w:space="0" w:color="000000"/>
              <w:right w:val="single" w:sz="4" w:space="0" w:color="000000"/>
            </w:tcBorders>
          </w:tcPr>
          <w:p w14:paraId="294A0C65" w14:textId="77777777" w:rsidR="0064011E" w:rsidRDefault="0064011E">
            <w:pPr>
              <w:spacing w:after="200" w:line="276" w:lineRule="auto"/>
            </w:pPr>
          </w:p>
        </w:tc>
      </w:tr>
      <w:tr w:rsidR="00267125" w14:paraId="294A0C6B" w14:textId="77777777" w:rsidTr="0064011E">
        <w:trPr>
          <w:trHeight w:val="395"/>
        </w:trPr>
        <w:tc>
          <w:tcPr>
            <w:tcW w:w="1872" w:type="dxa"/>
            <w:tcBorders>
              <w:top w:val="single" w:sz="4" w:space="0" w:color="000000"/>
              <w:left w:val="single" w:sz="4" w:space="0" w:color="000000"/>
              <w:bottom w:val="single" w:sz="4" w:space="0" w:color="000000"/>
              <w:right w:val="single" w:sz="4" w:space="0" w:color="000000"/>
            </w:tcBorders>
          </w:tcPr>
          <w:p w14:paraId="294A0C67" w14:textId="77777777" w:rsidR="0064011E" w:rsidRDefault="0064011E">
            <w:pPr>
              <w:spacing w:after="200" w:line="276" w:lineRule="auto"/>
            </w:pPr>
            <w:r>
              <w:t>Nervų sistemos sutrikimai</w:t>
            </w:r>
          </w:p>
        </w:tc>
        <w:tc>
          <w:tcPr>
            <w:tcW w:w="1417" w:type="dxa"/>
            <w:tcBorders>
              <w:top w:val="single" w:sz="4" w:space="0" w:color="000000"/>
              <w:left w:val="single" w:sz="4" w:space="0" w:color="000000"/>
              <w:bottom w:val="single" w:sz="4" w:space="0" w:color="000000"/>
              <w:right w:val="single" w:sz="4" w:space="0" w:color="000000"/>
            </w:tcBorders>
          </w:tcPr>
          <w:p w14:paraId="5FAA662F"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68" w14:textId="2E7528C9" w:rsidR="0064011E" w:rsidRDefault="0064011E">
            <w:pPr>
              <w:spacing w:after="200" w:line="276" w:lineRule="auto"/>
            </w:pPr>
            <w:r>
              <w:t>Galvos skausmas, svaigulys</w:t>
            </w:r>
          </w:p>
        </w:tc>
        <w:tc>
          <w:tcPr>
            <w:tcW w:w="2126" w:type="dxa"/>
            <w:tcBorders>
              <w:top w:val="single" w:sz="4" w:space="0" w:color="000000"/>
              <w:left w:val="single" w:sz="4" w:space="0" w:color="000000"/>
              <w:bottom w:val="single" w:sz="4" w:space="0" w:color="000000"/>
              <w:right w:val="single" w:sz="4" w:space="0" w:color="000000"/>
            </w:tcBorders>
          </w:tcPr>
          <w:p w14:paraId="294A0C69" w14:textId="77777777" w:rsidR="0064011E" w:rsidRDefault="0064011E">
            <w:pPr>
              <w:spacing w:after="200" w:line="276" w:lineRule="auto"/>
            </w:pPr>
            <w:r>
              <w:t>Periferinė neuropatija</w:t>
            </w:r>
          </w:p>
        </w:tc>
        <w:tc>
          <w:tcPr>
            <w:tcW w:w="1701" w:type="dxa"/>
            <w:tcBorders>
              <w:top w:val="single" w:sz="4" w:space="0" w:color="000000"/>
              <w:left w:val="single" w:sz="4" w:space="0" w:color="000000"/>
              <w:bottom w:val="single" w:sz="4" w:space="0" w:color="000000"/>
              <w:right w:val="single" w:sz="4" w:space="0" w:color="000000"/>
            </w:tcBorders>
          </w:tcPr>
          <w:p w14:paraId="294A0C6A" w14:textId="070ED047" w:rsidR="0064011E" w:rsidRPr="00C95F01" w:rsidRDefault="003B3360">
            <w:pPr>
              <w:spacing w:after="200" w:line="276" w:lineRule="auto"/>
            </w:pPr>
            <w:r w:rsidRPr="0057664B">
              <w:t xml:space="preserve">Idiopatinė </w:t>
            </w:r>
            <w:proofErr w:type="spellStart"/>
            <w:r w:rsidRPr="0057664B">
              <w:t>intrakranijinė</w:t>
            </w:r>
            <w:proofErr w:type="spellEnd"/>
            <w:r w:rsidRPr="0057664B">
              <w:t xml:space="preserve"> hipertenzija (žr. 4.4 skyrių)</w:t>
            </w:r>
          </w:p>
        </w:tc>
      </w:tr>
      <w:tr w:rsidR="00267125" w14:paraId="294A0C70" w14:textId="77777777" w:rsidTr="0064011E">
        <w:trPr>
          <w:trHeight w:val="395"/>
        </w:trPr>
        <w:tc>
          <w:tcPr>
            <w:tcW w:w="1872" w:type="dxa"/>
            <w:tcBorders>
              <w:top w:val="single" w:sz="4" w:space="0" w:color="000000"/>
              <w:left w:val="single" w:sz="4" w:space="0" w:color="000000"/>
              <w:bottom w:val="single" w:sz="4" w:space="0" w:color="000000"/>
              <w:right w:val="single" w:sz="4" w:space="0" w:color="000000"/>
            </w:tcBorders>
          </w:tcPr>
          <w:p w14:paraId="294A0C6C" w14:textId="77777777" w:rsidR="0064011E" w:rsidRDefault="0064011E">
            <w:pPr>
              <w:spacing w:after="200" w:line="276" w:lineRule="auto"/>
            </w:pPr>
            <w:r>
              <w:t>Širdies sutrikimai</w:t>
            </w:r>
          </w:p>
        </w:tc>
        <w:tc>
          <w:tcPr>
            <w:tcW w:w="1417" w:type="dxa"/>
            <w:tcBorders>
              <w:top w:val="single" w:sz="4" w:space="0" w:color="000000"/>
              <w:left w:val="single" w:sz="4" w:space="0" w:color="000000"/>
              <w:bottom w:val="single" w:sz="4" w:space="0" w:color="000000"/>
              <w:right w:val="single" w:sz="4" w:space="0" w:color="000000"/>
            </w:tcBorders>
          </w:tcPr>
          <w:p w14:paraId="6A0EE488"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6D" w14:textId="271EF7A3" w:rsidR="0064011E" w:rsidRDefault="0064011E">
            <w:pPr>
              <w:spacing w:after="200" w:line="276" w:lineRule="auto"/>
            </w:pPr>
            <w:proofErr w:type="spellStart"/>
            <w:r>
              <w:t>Miokarditas</w:t>
            </w:r>
            <w:proofErr w:type="spellEnd"/>
            <w:r>
              <w:t xml:space="preserve">, </w:t>
            </w:r>
            <w:proofErr w:type="spellStart"/>
            <w:r>
              <w:t>perikarditas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294A0C6E" w14:textId="77777777" w:rsidR="0064011E" w:rsidRDefault="0064011E">
            <w:pPr>
              <w:spacing w:after="200"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294A0C6F" w14:textId="77777777" w:rsidR="0064011E" w:rsidRDefault="0064011E">
            <w:pPr>
              <w:spacing w:after="200" w:line="276" w:lineRule="auto"/>
            </w:pPr>
          </w:p>
        </w:tc>
      </w:tr>
      <w:tr w:rsidR="00267125" w14:paraId="294A0C75" w14:textId="77777777" w:rsidTr="0064011E">
        <w:trPr>
          <w:trHeight w:val="395"/>
        </w:trPr>
        <w:tc>
          <w:tcPr>
            <w:tcW w:w="1872" w:type="dxa"/>
            <w:tcBorders>
              <w:top w:val="single" w:sz="4" w:space="0" w:color="000000"/>
              <w:left w:val="single" w:sz="4" w:space="0" w:color="000000"/>
              <w:bottom w:val="single" w:sz="4" w:space="0" w:color="000000"/>
              <w:right w:val="single" w:sz="4" w:space="0" w:color="000000"/>
            </w:tcBorders>
          </w:tcPr>
          <w:p w14:paraId="294A0C71" w14:textId="77777777" w:rsidR="0064011E" w:rsidRDefault="0064011E">
            <w:pPr>
              <w:spacing w:after="200" w:line="276" w:lineRule="auto"/>
            </w:pPr>
            <w:r>
              <w:t>Kvėpavimo sistemos, krūtinės ląstos ir tarpuplaučio sutrikimai</w:t>
            </w:r>
          </w:p>
        </w:tc>
        <w:tc>
          <w:tcPr>
            <w:tcW w:w="1417" w:type="dxa"/>
            <w:tcBorders>
              <w:top w:val="single" w:sz="4" w:space="0" w:color="000000"/>
              <w:left w:val="single" w:sz="4" w:space="0" w:color="000000"/>
              <w:bottom w:val="single" w:sz="4" w:space="0" w:color="000000"/>
              <w:right w:val="single" w:sz="4" w:space="0" w:color="000000"/>
            </w:tcBorders>
          </w:tcPr>
          <w:p w14:paraId="463486F2" w14:textId="77777777" w:rsidR="0064011E" w:rsidRDefault="0064011E">
            <w:pPr>
              <w:spacing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72" w14:textId="586217B6" w:rsidR="0064011E" w:rsidRDefault="0064011E">
            <w:pPr>
              <w:spacing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73" w14:textId="77777777" w:rsidR="0064011E" w:rsidRDefault="0064011E" w:rsidP="006434F4">
            <w:pPr>
              <w:spacing w:after="240" w:line="276" w:lineRule="auto"/>
            </w:pPr>
            <w:r>
              <w:t xml:space="preserve">Alerginės ir </w:t>
            </w:r>
            <w:proofErr w:type="spellStart"/>
            <w:r>
              <w:t>fibrozinės</w:t>
            </w:r>
            <w:proofErr w:type="spellEnd"/>
            <w:r>
              <w:t xml:space="preserve"> plaučių reakcijos, įskaitant dusulį, kosulį, bronchų spazmą, </w:t>
            </w:r>
            <w:proofErr w:type="spellStart"/>
            <w:r>
              <w:t>alveolitą</w:t>
            </w:r>
            <w:proofErr w:type="spellEnd"/>
            <w:r>
              <w:t xml:space="preserve">, plaučių </w:t>
            </w:r>
            <w:proofErr w:type="spellStart"/>
            <w:r>
              <w:t>eozinofiliją</w:t>
            </w:r>
            <w:proofErr w:type="spellEnd"/>
            <w:r>
              <w:t xml:space="preserve">, plaučių infiltraciją, </w:t>
            </w:r>
            <w:proofErr w:type="spellStart"/>
            <w:r>
              <w:t>pneumonitą</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94A0C74" w14:textId="77777777" w:rsidR="0064011E" w:rsidRDefault="0064011E">
            <w:pPr>
              <w:spacing w:line="276" w:lineRule="auto"/>
            </w:pPr>
          </w:p>
        </w:tc>
      </w:tr>
      <w:tr w:rsidR="00267125" w14:paraId="294A0C7A" w14:textId="77777777" w:rsidTr="0064011E">
        <w:trPr>
          <w:trHeight w:val="1005"/>
        </w:trPr>
        <w:tc>
          <w:tcPr>
            <w:tcW w:w="1872" w:type="dxa"/>
            <w:tcBorders>
              <w:top w:val="single" w:sz="4" w:space="0" w:color="000000"/>
              <w:left w:val="single" w:sz="4" w:space="0" w:color="000000"/>
              <w:bottom w:val="single" w:sz="4" w:space="0" w:color="000000"/>
              <w:right w:val="single" w:sz="4" w:space="0" w:color="000000"/>
            </w:tcBorders>
          </w:tcPr>
          <w:p w14:paraId="294A0C76" w14:textId="77777777" w:rsidR="0064011E" w:rsidRDefault="0064011E">
            <w:pPr>
              <w:spacing w:after="200" w:line="276" w:lineRule="auto"/>
            </w:pPr>
            <w:r>
              <w:lastRenderedPageBreak/>
              <w:t>Virškinimo trakto sutrikimai</w:t>
            </w:r>
          </w:p>
        </w:tc>
        <w:tc>
          <w:tcPr>
            <w:tcW w:w="1417" w:type="dxa"/>
            <w:tcBorders>
              <w:top w:val="single" w:sz="4" w:space="0" w:color="000000"/>
              <w:left w:val="single" w:sz="4" w:space="0" w:color="000000"/>
              <w:bottom w:val="single" w:sz="4" w:space="0" w:color="000000"/>
              <w:right w:val="single" w:sz="4" w:space="0" w:color="000000"/>
            </w:tcBorders>
          </w:tcPr>
          <w:p w14:paraId="259D26BF"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77" w14:textId="6829C5FB" w:rsidR="0064011E" w:rsidRDefault="0064011E">
            <w:pPr>
              <w:spacing w:after="200" w:line="276" w:lineRule="auto"/>
            </w:pPr>
            <w:r>
              <w:t>Pilvo skausmas, pūtimas, viduriavimas, pykinimas ir vėmimas</w:t>
            </w:r>
          </w:p>
        </w:tc>
        <w:tc>
          <w:tcPr>
            <w:tcW w:w="2126" w:type="dxa"/>
            <w:tcBorders>
              <w:top w:val="single" w:sz="4" w:space="0" w:color="000000"/>
              <w:left w:val="single" w:sz="4" w:space="0" w:color="000000"/>
              <w:bottom w:val="single" w:sz="4" w:space="0" w:color="000000"/>
              <w:right w:val="single" w:sz="4" w:space="0" w:color="000000"/>
            </w:tcBorders>
          </w:tcPr>
          <w:p w14:paraId="294A0C78" w14:textId="77777777" w:rsidR="0064011E" w:rsidRDefault="0064011E">
            <w:pPr>
              <w:spacing w:after="200" w:line="276" w:lineRule="auto"/>
            </w:pPr>
            <w:r>
              <w:t>Ūminis pankreatitas</w:t>
            </w:r>
          </w:p>
        </w:tc>
        <w:tc>
          <w:tcPr>
            <w:tcW w:w="1701" w:type="dxa"/>
            <w:tcBorders>
              <w:top w:val="single" w:sz="4" w:space="0" w:color="000000"/>
              <w:left w:val="single" w:sz="4" w:space="0" w:color="000000"/>
              <w:bottom w:val="single" w:sz="4" w:space="0" w:color="000000"/>
              <w:right w:val="single" w:sz="4" w:space="0" w:color="000000"/>
            </w:tcBorders>
          </w:tcPr>
          <w:p w14:paraId="294A0C79" w14:textId="77777777" w:rsidR="0064011E" w:rsidRDefault="0064011E">
            <w:pPr>
              <w:spacing w:after="200" w:line="276" w:lineRule="auto"/>
            </w:pPr>
          </w:p>
        </w:tc>
      </w:tr>
      <w:tr w:rsidR="00267125" w14:paraId="294A0C80" w14:textId="77777777" w:rsidTr="0064011E">
        <w:trPr>
          <w:trHeight w:val="694"/>
        </w:trPr>
        <w:tc>
          <w:tcPr>
            <w:tcW w:w="1872" w:type="dxa"/>
            <w:tcBorders>
              <w:top w:val="single" w:sz="4" w:space="0" w:color="000000"/>
              <w:left w:val="single" w:sz="4" w:space="0" w:color="000000"/>
              <w:bottom w:val="single" w:sz="4" w:space="0" w:color="000000"/>
              <w:right w:val="single" w:sz="4" w:space="0" w:color="000000"/>
            </w:tcBorders>
          </w:tcPr>
          <w:p w14:paraId="294A0C7B" w14:textId="77777777" w:rsidR="0064011E" w:rsidRDefault="0064011E" w:rsidP="006434F4">
            <w:pPr>
              <w:spacing w:line="276" w:lineRule="auto"/>
            </w:pPr>
            <w:r>
              <w:t>Inkstų ir šlapimo takų sutrikimai</w:t>
            </w:r>
          </w:p>
        </w:tc>
        <w:tc>
          <w:tcPr>
            <w:tcW w:w="1417" w:type="dxa"/>
            <w:tcBorders>
              <w:top w:val="single" w:sz="4" w:space="0" w:color="000000"/>
              <w:left w:val="single" w:sz="4" w:space="0" w:color="000000"/>
              <w:bottom w:val="single" w:sz="4" w:space="0" w:color="000000"/>
              <w:right w:val="single" w:sz="4" w:space="0" w:color="000000"/>
            </w:tcBorders>
          </w:tcPr>
          <w:p w14:paraId="044BDEC3" w14:textId="77777777" w:rsidR="0064011E" w:rsidRDefault="0064011E" w:rsidP="006434F4">
            <w:pPr>
              <w:spacing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7C" w14:textId="18E42AD5" w:rsidR="0064011E" w:rsidRDefault="0064011E" w:rsidP="006434F4">
            <w:pPr>
              <w:spacing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7E" w14:textId="6D208F84" w:rsidR="0064011E" w:rsidRDefault="0064011E" w:rsidP="006434F4">
            <w:pPr>
              <w:spacing w:after="240"/>
            </w:pPr>
            <w:r>
              <w:t xml:space="preserve">Inkstų funkcijos sutrikimas, įskaitant ūminį ar lėtinį </w:t>
            </w:r>
            <w:proofErr w:type="spellStart"/>
            <w:r>
              <w:t>intersticinio</w:t>
            </w:r>
            <w:proofErr w:type="spellEnd"/>
            <w:r>
              <w:t xml:space="preserve"> audinio nefritą bei inkstų veiklos nepakankamumą</w:t>
            </w:r>
          </w:p>
        </w:tc>
        <w:tc>
          <w:tcPr>
            <w:tcW w:w="1701" w:type="dxa"/>
            <w:tcBorders>
              <w:top w:val="single" w:sz="4" w:space="0" w:color="000000"/>
              <w:left w:val="single" w:sz="4" w:space="0" w:color="000000"/>
              <w:bottom w:val="single" w:sz="4" w:space="0" w:color="000000"/>
              <w:right w:val="single" w:sz="4" w:space="0" w:color="000000"/>
            </w:tcBorders>
          </w:tcPr>
          <w:p w14:paraId="294A0C7F" w14:textId="77777777" w:rsidR="0064011E" w:rsidRDefault="0064011E" w:rsidP="006434F4">
            <w:pPr>
              <w:rPr>
                <w:rFonts w:eastAsia="Calibri"/>
                <w:lang w:eastAsia="ar-SA"/>
              </w:rPr>
            </w:pPr>
            <w:proofErr w:type="spellStart"/>
            <w:r w:rsidRPr="00FC3EB0">
              <w:rPr>
                <w:rFonts w:eastAsia="Calibri"/>
                <w:lang w:eastAsia="ar-SA"/>
              </w:rPr>
              <w:t>Nefrolitiazė</w:t>
            </w:r>
            <w:proofErr w:type="spellEnd"/>
            <w:r w:rsidRPr="00FC3EB0">
              <w:rPr>
                <w:rFonts w:eastAsia="Calibri"/>
                <w:lang w:eastAsia="ar-SA"/>
              </w:rPr>
              <w:t>**</w:t>
            </w:r>
          </w:p>
        </w:tc>
      </w:tr>
      <w:tr w:rsidR="00267125" w14:paraId="294A0C85" w14:textId="77777777" w:rsidTr="0064011E">
        <w:trPr>
          <w:trHeight w:val="407"/>
        </w:trPr>
        <w:tc>
          <w:tcPr>
            <w:tcW w:w="1872" w:type="dxa"/>
            <w:tcBorders>
              <w:top w:val="single" w:sz="4" w:space="0" w:color="000000"/>
              <w:left w:val="single" w:sz="4" w:space="0" w:color="000000"/>
              <w:bottom w:val="single" w:sz="4" w:space="0" w:color="000000"/>
              <w:right w:val="single" w:sz="4" w:space="0" w:color="000000"/>
            </w:tcBorders>
          </w:tcPr>
          <w:p w14:paraId="294A0C81" w14:textId="77777777" w:rsidR="0064011E" w:rsidRDefault="0064011E">
            <w:pPr>
              <w:spacing w:after="200" w:line="276" w:lineRule="auto"/>
            </w:pPr>
            <w:r>
              <w:t>Odos ir poodinio audinio sutrikimai</w:t>
            </w:r>
          </w:p>
        </w:tc>
        <w:tc>
          <w:tcPr>
            <w:tcW w:w="1417" w:type="dxa"/>
            <w:tcBorders>
              <w:top w:val="single" w:sz="4" w:space="0" w:color="000000"/>
              <w:left w:val="single" w:sz="4" w:space="0" w:color="000000"/>
              <w:bottom w:val="single" w:sz="4" w:space="0" w:color="000000"/>
              <w:right w:val="single" w:sz="4" w:space="0" w:color="000000"/>
            </w:tcBorders>
          </w:tcPr>
          <w:p w14:paraId="351B32E3" w14:textId="7A3A5BD1" w:rsidR="0064011E" w:rsidRDefault="0064011E">
            <w:pPr>
              <w:spacing w:after="200" w:line="276" w:lineRule="auto"/>
            </w:pPr>
            <w:r w:rsidRPr="0064011E">
              <w:t>Išbėrimas, niežėjimas</w:t>
            </w:r>
          </w:p>
        </w:tc>
        <w:tc>
          <w:tcPr>
            <w:tcW w:w="1985" w:type="dxa"/>
            <w:tcBorders>
              <w:top w:val="single" w:sz="4" w:space="0" w:color="000000"/>
              <w:left w:val="single" w:sz="4" w:space="0" w:color="000000"/>
              <w:bottom w:val="single" w:sz="4" w:space="0" w:color="000000"/>
              <w:right w:val="single" w:sz="4" w:space="0" w:color="000000"/>
            </w:tcBorders>
          </w:tcPr>
          <w:p w14:paraId="294A0C82" w14:textId="6DAD86D9" w:rsidR="0064011E" w:rsidRDefault="0064011E">
            <w:pPr>
              <w:spacing w:after="200" w:line="276" w:lineRule="auto"/>
            </w:pPr>
            <w:r>
              <w:t>Jautrumas šviesai</w:t>
            </w:r>
            <w:r>
              <w:rPr>
                <w:lang w:val="es-ES"/>
              </w:rPr>
              <w:t>*</w:t>
            </w:r>
          </w:p>
        </w:tc>
        <w:tc>
          <w:tcPr>
            <w:tcW w:w="2126" w:type="dxa"/>
            <w:tcBorders>
              <w:top w:val="single" w:sz="4" w:space="0" w:color="000000"/>
              <w:left w:val="single" w:sz="4" w:space="0" w:color="000000"/>
              <w:bottom w:val="single" w:sz="4" w:space="0" w:color="000000"/>
              <w:right w:val="single" w:sz="4" w:space="0" w:color="000000"/>
            </w:tcBorders>
          </w:tcPr>
          <w:p w14:paraId="294A0C83" w14:textId="77777777" w:rsidR="0064011E" w:rsidRDefault="0064011E">
            <w:pPr>
              <w:spacing w:after="200" w:line="276" w:lineRule="auto"/>
            </w:pPr>
            <w:proofErr w:type="spellStart"/>
            <w:r>
              <w:t>Alopecija</w:t>
            </w:r>
            <w:proofErr w:type="spellEnd"/>
            <w:r>
              <w:t xml:space="preserve"> (nuplikimas)</w:t>
            </w:r>
          </w:p>
        </w:tc>
        <w:tc>
          <w:tcPr>
            <w:tcW w:w="1701" w:type="dxa"/>
            <w:tcBorders>
              <w:top w:val="single" w:sz="4" w:space="0" w:color="000000"/>
              <w:left w:val="single" w:sz="4" w:space="0" w:color="000000"/>
              <w:bottom w:val="single" w:sz="4" w:space="0" w:color="000000"/>
              <w:right w:val="single" w:sz="4" w:space="0" w:color="000000"/>
            </w:tcBorders>
          </w:tcPr>
          <w:p w14:paraId="294A0C84" w14:textId="7AB5DDBF" w:rsidR="0064011E" w:rsidRPr="00AA2E21" w:rsidRDefault="0064011E">
            <w:pPr>
              <w:spacing w:after="200" w:line="276" w:lineRule="auto"/>
            </w:pPr>
            <w:r w:rsidRPr="003664DA">
              <w:t xml:space="preserve">Reakcija į vaistinį preparatą su </w:t>
            </w:r>
            <w:proofErr w:type="spellStart"/>
            <w:r w:rsidRPr="003664DA">
              <w:t>eozinofilija</w:t>
            </w:r>
            <w:proofErr w:type="spellEnd"/>
            <w:r w:rsidRPr="003664DA">
              <w:t xml:space="preserve"> ir sisteminiais simptomais (</w:t>
            </w:r>
            <w:r w:rsidRPr="00AE0654">
              <w:rPr>
                <w:i/>
              </w:rPr>
              <w:t>DRESS</w:t>
            </w:r>
            <w:r w:rsidRPr="003664DA">
              <w:t>)</w:t>
            </w:r>
            <w:r>
              <w:t xml:space="preserve">, </w:t>
            </w:r>
            <w:proofErr w:type="spellStart"/>
            <w:r w:rsidRPr="00AA2E21">
              <w:t>Stivenso</w:t>
            </w:r>
            <w:proofErr w:type="spellEnd"/>
            <w:r w:rsidRPr="00AA2E21">
              <w:t xml:space="preserve">–Džonsono sindromas (SDS) ir toksinė epidermio </w:t>
            </w:r>
            <w:proofErr w:type="spellStart"/>
            <w:r w:rsidRPr="00AA2E21">
              <w:t>nekrolizė</w:t>
            </w:r>
            <w:proofErr w:type="spellEnd"/>
            <w:r w:rsidRPr="00AA2E21">
              <w:t xml:space="preserve"> (TEN)</w:t>
            </w:r>
          </w:p>
        </w:tc>
      </w:tr>
      <w:tr w:rsidR="00267125" w14:paraId="294A0C8A" w14:textId="77777777" w:rsidTr="0064011E">
        <w:trPr>
          <w:trHeight w:val="598"/>
        </w:trPr>
        <w:tc>
          <w:tcPr>
            <w:tcW w:w="1872" w:type="dxa"/>
            <w:tcBorders>
              <w:top w:val="single" w:sz="4" w:space="0" w:color="000000"/>
              <w:left w:val="single" w:sz="4" w:space="0" w:color="000000"/>
              <w:bottom w:val="single" w:sz="4" w:space="0" w:color="000000"/>
              <w:right w:val="single" w:sz="4" w:space="0" w:color="000000"/>
            </w:tcBorders>
          </w:tcPr>
          <w:p w14:paraId="294A0C86" w14:textId="77777777" w:rsidR="0064011E" w:rsidRDefault="0064011E">
            <w:pPr>
              <w:spacing w:after="200" w:line="276" w:lineRule="auto"/>
            </w:pPr>
            <w:r>
              <w:t>Skeleto, raumenų ir jungiamojo audinio sutrikimai</w:t>
            </w:r>
          </w:p>
        </w:tc>
        <w:tc>
          <w:tcPr>
            <w:tcW w:w="1417" w:type="dxa"/>
            <w:tcBorders>
              <w:top w:val="single" w:sz="4" w:space="0" w:color="000000"/>
              <w:left w:val="single" w:sz="4" w:space="0" w:color="000000"/>
              <w:bottom w:val="single" w:sz="4" w:space="0" w:color="000000"/>
              <w:right w:val="single" w:sz="4" w:space="0" w:color="000000"/>
            </w:tcBorders>
          </w:tcPr>
          <w:p w14:paraId="010A5009"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87" w14:textId="6F7BF246" w:rsidR="0064011E" w:rsidRDefault="0064011E">
            <w:pPr>
              <w:spacing w:after="200"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88" w14:textId="152EBC35" w:rsidR="0064011E" w:rsidRDefault="0064011E">
            <w:pPr>
              <w:spacing w:after="200" w:line="276" w:lineRule="auto"/>
            </w:pPr>
            <w:proofErr w:type="spellStart"/>
            <w:r>
              <w:t>Mialgija</w:t>
            </w:r>
            <w:proofErr w:type="spellEnd"/>
            <w:r>
              <w:t xml:space="preserve">, </w:t>
            </w:r>
            <w:proofErr w:type="spellStart"/>
            <w:r>
              <w:t>artralgija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94A0C89" w14:textId="77777777" w:rsidR="0064011E" w:rsidRDefault="0064011E">
            <w:pPr>
              <w:spacing w:after="200" w:line="276" w:lineRule="auto"/>
            </w:pPr>
          </w:p>
        </w:tc>
      </w:tr>
      <w:tr w:rsidR="00267125" w14:paraId="294A0C8F" w14:textId="77777777" w:rsidTr="0064011E">
        <w:trPr>
          <w:trHeight w:val="407"/>
        </w:trPr>
        <w:tc>
          <w:tcPr>
            <w:tcW w:w="1872" w:type="dxa"/>
            <w:tcBorders>
              <w:top w:val="single" w:sz="4" w:space="0" w:color="000000"/>
              <w:left w:val="single" w:sz="4" w:space="0" w:color="000000"/>
              <w:bottom w:val="single" w:sz="4" w:space="0" w:color="000000"/>
              <w:right w:val="single" w:sz="4" w:space="0" w:color="000000"/>
            </w:tcBorders>
          </w:tcPr>
          <w:p w14:paraId="294A0C8B" w14:textId="77777777" w:rsidR="0064011E" w:rsidRDefault="0064011E">
            <w:pPr>
              <w:spacing w:after="200" w:line="276" w:lineRule="auto"/>
            </w:pPr>
            <w:r>
              <w:t>Imuninės sistemos sutrikimai</w:t>
            </w:r>
          </w:p>
        </w:tc>
        <w:tc>
          <w:tcPr>
            <w:tcW w:w="1417" w:type="dxa"/>
            <w:tcBorders>
              <w:top w:val="single" w:sz="4" w:space="0" w:color="000000"/>
              <w:left w:val="single" w:sz="4" w:space="0" w:color="000000"/>
              <w:bottom w:val="single" w:sz="4" w:space="0" w:color="000000"/>
              <w:right w:val="single" w:sz="4" w:space="0" w:color="000000"/>
            </w:tcBorders>
          </w:tcPr>
          <w:p w14:paraId="20BC3983"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8C" w14:textId="03AD0C44" w:rsidR="0064011E" w:rsidRDefault="0064011E">
            <w:pPr>
              <w:spacing w:after="200"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8D" w14:textId="54C49FAF" w:rsidR="0064011E" w:rsidRDefault="0064011E">
            <w:pPr>
              <w:spacing w:after="200" w:line="276" w:lineRule="auto"/>
            </w:pPr>
            <w:r>
              <w:t xml:space="preserve">Padidėjusio jautrumo reakcijos, įskaitant alerginę </w:t>
            </w:r>
            <w:proofErr w:type="spellStart"/>
            <w:r>
              <w:t>egzantemą</w:t>
            </w:r>
            <w:proofErr w:type="spellEnd"/>
            <w:r>
              <w:t xml:space="preserve">, vaistinio preparato sukeltą karščiavimą, raudonosios vilkligės sindromą, </w:t>
            </w:r>
            <w:proofErr w:type="spellStart"/>
            <w:r>
              <w:t>pankolitą</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94A0C8E" w14:textId="77777777" w:rsidR="0064011E" w:rsidRDefault="0064011E">
            <w:pPr>
              <w:spacing w:after="200" w:line="276" w:lineRule="auto"/>
            </w:pPr>
          </w:p>
        </w:tc>
      </w:tr>
      <w:tr w:rsidR="00267125" w14:paraId="294A0C94" w14:textId="77777777" w:rsidTr="0064011E">
        <w:trPr>
          <w:trHeight w:val="598"/>
        </w:trPr>
        <w:tc>
          <w:tcPr>
            <w:tcW w:w="1872" w:type="dxa"/>
            <w:tcBorders>
              <w:top w:val="single" w:sz="4" w:space="0" w:color="000000"/>
              <w:left w:val="single" w:sz="4" w:space="0" w:color="000000"/>
              <w:bottom w:val="single" w:sz="4" w:space="0" w:color="000000"/>
              <w:right w:val="single" w:sz="4" w:space="0" w:color="000000"/>
            </w:tcBorders>
          </w:tcPr>
          <w:p w14:paraId="294A0C90" w14:textId="77777777" w:rsidR="0064011E" w:rsidRDefault="0064011E">
            <w:pPr>
              <w:spacing w:after="200" w:line="276" w:lineRule="auto"/>
            </w:pPr>
            <w:r>
              <w:t>Kepenų, tulžies pūslės ir latakų sutrikimai</w:t>
            </w:r>
          </w:p>
        </w:tc>
        <w:tc>
          <w:tcPr>
            <w:tcW w:w="1417" w:type="dxa"/>
            <w:tcBorders>
              <w:top w:val="single" w:sz="4" w:space="0" w:color="000000"/>
              <w:left w:val="single" w:sz="4" w:space="0" w:color="000000"/>
              <w:bottom w:val="single" w:sz="4" w:space="0" w:color="000000"/>
              <w:right w:val="single" w:sz="4" w:space="0" w:color="000000"/>
            </w:tcBorders>
          </w:tcPr>
          <w:p w14:paraId="789524DD"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91" w14:textId="6FF72D63" w:rsidR="0064011E" w:rsidRDefault="0064011E">
            <w:pPr>
              <w:spacing w:after="200"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92" w14:textId="6435839F" w:rsidR="0064011E" w:rsidRDefault="0064011E">
            <w:pPr>
              <w:spacing w:after="200" w:line="276" w:lineRule="auto"/>
            </w:pPr>
            <w:r>
              <w:t>Kepenų funkcijos rodmenų pokyčiai (</w:t>
            </w:r>
            <w:proofErr w:type="spellStart"/>
            <w:r>
              <w:t>transaminazių</w:t>
            </w:r>
            <w:proofErr w:type="spellEnd"/>
            <w:r>
              <w:t xml:space="preserve"> aktyvumo ir </w:t>
            </w:r>
            <w:proofErr w:type="spellStart"/>
            <w:r>
              <w:t>cholestazinių</w:t>
            </w:r>
            <w:proofErr w:type="spellEnd"/>
            <w:r>
              <w:t xml:space="preserve"> rodmenų padidėjimas), hepatitas ir </w:t>
            </w:r>
            <w:proofErr w:type="spellStart"/>
            <w:r>
              <w:t>cholestazinis</w:t>
            </w:r>
            <w:proofErr w:type="spellEnd"/>
            <w:r>
              <w:t xml:space="preserve"> hepatitas</w:t>
            </w:r>
          </w:p>
        </w:tc>
        <w:tc>
          <w:tcPr>
            <w:tcW w:w="1701" w:type="dxa"/>
            <w:tcBorders>
              <w:top w:val="single" w:sz="4" w:space="0" w:color="000000"/>
              <w:left w:val="single" w:sz="4" w:space="0" w:color="000000"/>
              <w:bottom w:val="single" w:sz="4" w:space="0" w:color="000000"/>
              <w:right w:val="single" w:sz="4" w:space="0" w:color="000000"/>
            </w:tcBorders>
          </w:tcPr>
          <w:p w14:paraId="294A0C93" w14:textId="77777777" w:rsidR="0064011E" w:rsidRDefault="0064011E">
            <w:pPr>
              <w:spacing w:after="200" w:line="276" w:lineRule="auto"/>
            </w:pPr>
          </w:p>
        </w:tc>
      </w:tr>
      <w:tr w:rsidR="00267125" w14:paraId="294A0C99" w14:textId="77777777" w:rsidTr="0064011E">
        <w:trPr>
          <w:trHeight w:val="407"/>
        </w:trPr>
        <w:tc>
          <w:tcPr>
            <w:tcW w:w="1872" w:type="dxa"/>
            <w:tcBorders>
              <w:top w:val="single" w:sz="4" w:space="0" w:color="000000"/>
              <w:left w:val="single" w:sz="4" w:space="0" w:color="000000"/>
              <w:bottom w:val="single" w:sz="4" w:space="0" w:color="000000"/>
              <w:right w:val="single" w:sz="4" w:space="0" w:color="000000"/>
            </w:tcBorders>
          </w:tcPr>
          <w:p w14:paraId="294A0C95" w14:textId="77777777" w:rsidR="0064011E" w:rsidRDefault="0064011E">
            <w:pPr>
              <w:spacing w:after="200" w:line="276" w:lineRule="auto"/>
            </w:pPr>
            <w:r>
              <w:lastRenderedPageBreak/>
              <w:t>Lytinės sistemos ir krūties sutrikimai</w:t>
            </w:r>
          </w:p>
        </w:tc>
        <w:tc>
          <w:tcPr>
            <w:tcW w:w="1417" w:type="dxa"/>
            <w:tcBorders>
              <w:top w:val="single" w:sz="4" w:space="0" w:color="000000"/>
              <w:left w:val="single" w:sz="4" w:space="0" w:color="000000"/>
              <w:bottom w:val="single" w:sz="4" w:space="0" w:color="000000"/>
              <w:right w:val="single" w:sz="4" w:space="0" w:color="000000"/>
            </w:tcBorders>
          </w:tcPr>
          <w:p w14:paraId="740DE4AD"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96" w14:textId="0CB4181E" w:rsidR="0064011E" w:rsidRDefault="0064011E">
            <w:pPr>
              <w:spacing w:after="200"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97" w14:textId="1DCDC9C9" w:rsidR="0064011E" w:rsidRDefault="0064011E">
            <w:pPr>
              <w:spacing w:after="200" w:line="276" w:lineRule="auto"/>
            </w:pPr>
            <w:r>
              <w:t xml:space="preserve">Laikina </w:t>
            </w:r>
            <w:proofErr w:type="spellStart"/>
            <w:r>
              <w:t>oligospermija</w:t>
            </w:r>
            <w:proofErr w:type="spellEnd"/>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94A0C98" w14:textId="77777777" w:rsidR="0064011E" w:rsidRDefault="0064011E">
            <w:pPr>
              <w:spacing w:after="200" w:line="276" w:lineRule="auto"/>
            </w:pPr>
          </w:p>
        </w:tc>
      </w:tr>
    </w:tbl>
    <w:p w14:paraId="294A0C9A" w14:textId="77777777" w:rsidR="002C2575" w:rsidRDefault="002C2575">
      <w:pPr>
        <w:rPr>
          <w:lang w:eastAsia="lt-LT"/>
        </w:rPr>
      </w:pPr>
    </w:p>
    <w:p w14:paraId="294A0C9B" w14:textId="77777777" w:rsidR="002C2575" w:rsidRDefault="00A1324B">
      <w:pPr>
        <w:rPr>
          <w:u w:val="single"/>
          <w:lang w:eastAsia="lt-LT"/>
        </w:rPr>
      </w:pPr>
      <w:r>
        <w:rPr>
          <w:u w:val="single"/>
          <w:lang w:eastAsia="lt-LT"/>
        </w:rPr>
        <w:t>*Jautrumas šviesai</w:t>
      </w:r>
    </w:p>
    <w:p w14:paraId="294A0C9C" w14:textId="77777777" w:rsidR="002C2575" w:rsidRDefault="00A1324B">
      <w:pPr>
        <w:rPr>
          <w:lang w:eastAsia="lt-LT"/>
        </w:rPr>
      </w:pPr>
      <w:r>
        <w:rPr>
          <w:lang w:eastAsia="lt-LT"/>
        </w:rPr>
        <w:t>Gauta pranešimų apie pacientams, kuriems anksčiau diagnozuotos tokios odos ligos kaip atopinis dermatitas ir atopinė egzema, pasireiškusias stipresnes reakcijas.</w:t>
      </w:r>
    </w:p>
    <w:p w14:paraId="294A0C9D" w14:textId="3A992073" w:rsidR="002C2575" w:rsidRDefault="00A1324B">
      <w:pPr>
        <w:tabs>
          <w:tab w:val="left" w:pos="567"/>
        </w:tabs>
        <w:spacing w:line="260" w:lineRule="exact"/>
        <w:jc w:val="both"/>
        <w:rPr>
          <w:rFonts w:eastAsia="Calibri"/>
          <w:u w:val="single"/>
          <w:lang w:eastAsia="ar-SA"/>
        </w:rPr>
      </w:pPr>
      <w:r>
        <w:rPr>
          <w:rFonts w:eastAsia="Calibri"/>
          <w:u w:val="single"/>
          <w:lang w:eastAsia="ar-SA"/>
        </w:rPr>
        <w:t>**Daugiau informacijos pateikta 4.4 skyriuje.</w:t>
      </w:r>
    </w:p>
    <w:p w14:paraId="1F7EB2F5" w14:textId="5AA4349F" w:rsidR="00AA2E21" w:rsidRDefault="00AA2E21">
      <w:pPr>
        <w:tabs>
          <w:tab w:val="left" w:pos="567"/>
        </w:tabs>
        <w:spacing w:line="260" w:lineRule="exact"/>
        <w:jc w:val="both"/>
        <w:rPr>
          <w:rFonts w:eastAsia="Calibri"/>
          <w:u w:val="single"/>
          <w:lang w:eastAsia="ar-SA"/>
        </w:rPr>
      </w:pPr>
    </w:p>
    <w:p w14:paraId="40455DBD" w14:textId="1D0579D9" w:rsidR="00AA2E21" w:rsidRPr="00BD0171" w:rsidRDefault="00AA2E21" w:rsidP="00AA2E21">
      <w:pPr>
        <w:tabs>
          <w:tab w:val="left" w:pos="567"/>
        </w:tabs>
        <w:spacing w:line="260" w:lineRule="exact"/>
        <w:jc w:val="both"/>
        <w:rPr>
          <w:rFonts w:eastAsia="Calibri"/>
          <w:lang w:eastAsia="ar-SA"/>
        </w:rPr>
      </w:pPr>
      <w:r w:rsidRPr="00BD0171">
        <w:rPr>
          <w:rFonts w:eastAsia="Calibri"/>
          <w:lang w:eastAsia="ar-SA"/>
        </w:rPr>
        <w:t xml:space="preserve">Gydant </w:t>
      </w:r>
      <w:proofErr w:type="spellStart"/>
      <w:r w:rsidRPr="00BD0171">
        <w:rPr>
          <w:rFonts w:eastAsia="Calibri"/>
          <w:lang w:eastAsia="ar-SA"/>
        </w:rPr>
        <w:t>mesalazinu</w:t>
      </w:r>
      <w:proofErr w:type="spellEnd"/>
      <w:r w:rsidRPr="00BD0171">
        <w:rPr>
          <w:rFonts w:eastAsia="Calibri"/>
          <w:lang w:eastAsia="ar-SA"/>
        </w:rPr>
        <w:t xml:space="preserve">, gauta pranešimų apie sunkias nepageidaujamas odos reakcijas, įskaitant </w:t>
      </w:r>
      <w:r w:rsidR="000A5530" w:rsidRPr="000A5530">
        <w:rPr>
          <w:rFonts w:eastAsia="Calibri"/>
          <w:lang w:eastAsia="ar-SA"/>
        </w:rPr>
        <w:t xml:space="preserve">reakciją į vaistinį preparatą su </w:t>
      </w:r>
      <w:proofErr w:type="spellStart"/>
      <w:r w:rsidR="000A5530" w:rsidRPr="000A5530">
        <w:rPr>
          <w:rFonts w:eastAsia="Calibri"/>
          <w:lang w:eastAsia="ar-SA"/>
        </w:rPr>
        <w:t>eozinofilija</w:t>
      </w:r>
      <w:proofErr w:type="spellEnd"/>
      <w:r w:rsidR="000A5530" w:rsidRPr="000A5530">
        <w:rPr>
          <w:rFonts w:eastAsia="Calibri"/>
          <w:lang w:eastAsia="ar-SA"/>
        </w:rPr>
        <w:t xml:space="preserve"> ir sisteminiais simptomais (</w:t>
      </w:r>
      <w:r w:rsidR="000A5530" w:rsidRPr="00AE0654">
        <w:rPr>
          <w:rFonts w:eastAsia="Calibri"/>
          <w:i/>
          <w:lang w:eastAsia="ar-SA"/>
        </w:rPr>
        <w:t>DRESS</w:t>
      </w:r>
      <w:r w:rsidR="000A5530" w:rsidRPr="000A5530">
        <w:rPr>
          <w:rFonts w:eastAsia="Calibri"/>
          <w:lang w:eastAsia="ar-SA"/>
        </w:rPr>
        <w:t>),</w:t>
      </w:r>
      <w:r w:rsidR="000A5530">
        <w:rPr>
          <w:rFonts w:eastAsia="Calibri"/>
          <w:lang w:eastAsia="ar-SA"/>
        </w:rPr>
        <w:t xml:space="preserve"> </w:t>
      </w:r>
      <w:proofErr w:type="spellStart"/>
      <w:r w:rsidRPr="00BD0171">
        <w:rPr>
          <w:rFonts w:eastAsia="Calibri"/>
          <w:lang w:eastAsia="ar-SA"/>
        </w:rPr>
        <w:t>Stivenso</w:t>
      </w:r>
      <w:proofErr w:type="spellEnd"/>
      <w:r w:rsidRPr="00BD0171">
        <w:rPr>
          <w:rFonts w:eastAsia="Calibri"/>
          <w:lang w:eastAsia="ar-SA"/>
        </w:rPr>
        <w:t xml:space="preserve">-Džonsono </w:t>
      </w:r>
      <w:r w:rsidR="009E304D">
        <w:rPr>
          <w:rFonts w:eastAsia="Calibri"/>
          <w:lang w:eastAsia="ar-SA"/>
        </w:rPr>
        <w:t>(</w:t>
      </w:r>
      <w:proofErr w:type="spellStart"/>
      <w:r w:rsidR="009E304D" w:rsidRPr="00AE0654">
        <w:rPr>
          <w:rFonts w:eastAsia="Calibri"/>
          <w:i/>
          <w:lang w:eastAsia="ar-SA"/>
        </w:rPr>
        <w:t>Stevens-Johnson</w:t>
      </w:r>
      <w:proofErr w:type="spellEnd"/>
      <w:r w:rsidR="009E304D">
        <w:rPr>
          <w:rFonts w:eastAsia="Calibri"/>
          <w:lang w:eastAsia="ar-SA"/>
        </w:rPr>
        <w:t xml:space="preserve">) </w:t>
      </w:r>
      <w:r w:rsidRPr="00BD0171">
        <w:rPr>
          <w:rFonts w:eastAsia="Calibri"/>
          <w:lang w:eastAsia="ar-SA"/>
        </w:rPr>
        <w:t xml:space="preserve">sindromą (SDS) ir toksinę epidermio </w:t>
      </w:r>
      <w:proofErr w:type="spellStart"/>
      <w:r w:rsidRPr="00BD0171">
        <w:rPr>
          <w:rFonts w:eastAsia="Calibri"/>
          <w:lang w:eastAsia="ar-SA"/>
        </w:rPr>
        <w:t>nekrolizę</w:t>
      </w:r>
      <w:proofErr w:type="spellEnd"/>
      <w:r w:rsidRPr="00BD0171">
        <w:rPr>
          <w:rFonts w:eastAsia="Calibri"/>
          <w:lang w:eastAsia="ar-SA"/>
        </w:rPr>
        <w:t xml:space="preserve"> (TEN) (žr. 4.4 skyrių).</w:t>
      </w:r>
    </w:p>
    <w:p w14:paraId="294A0C9E" w14:textId="77777777" w:rsidR="002C2575" w:rsidRDefault="002C2575">
      <w:pPr>
        <w:rPr>
          <w:lang w:eastAsia="lt-LT"/>
        </w:rPr>
      </w:pPr>
    </w:p>
    <w:p w14:paraId="294A0C9F" w14:textId="77777777" w:rsidR="002C2575" w:rsidRDefault="00A1324B">
      <w:pPr>
        <w:tabs>
          <w:tab w:val="left" w:pos="567"/>
        </w:tabs>
        <w:spacing w:line="260" w:lineRule="exact"/>
        <w:jc w:val="both"/>
        <w:rPr>
          <w:u w:val="single"/>
        </w:rPr>
      </w:pPr>
      <w:r>
        <w:rPr>
          <w:u w:val="single"/>
        </w:rPr>
        <w:t>Pranešimas apie įtariamas nepageidaujamas reakcijas</w:t>
      </w:r>
    </w:p>
    <w:p w14:paraId="31811DB9" w14:textId="77777777" w:rsidR="005C5D59" w:rsidRDefault="005C5D59" w:rsidP="00AA58CA">
      <w:pPr>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294A0CA1" w14:textId="77777777" w:rsidR="002C2575" w:rsidRDefault="002C2575">
      <w:pPr>
        <w:keepNext/>
        <w:jc w:val="both"/>
        <w:outlineLvl w:val="2"/>
        <w:rPr>
          <w:b/>
          <w:lang w:eastAsia="lt-LT"/>
        </w:rPr>
      </w:pPr>
    </w:p>
    <w:p w14:paraId="294A0CA2" w14:textId="77777777" w:rsidR="002C2575" w:rsidRDefault="00A1324B">
      <w:pPr>
        <w:keepNext/>
        <w:ind w:left="540" w:hanging="540"/>
        <w:jc w:val="both"/>
        <w:outlineLvl w:val="2"/>
        <w:rPr>
          <w:b/>
          <w:lang w:eastAsia="lt-LT"/>
        </w:rPr>
      </w:pPr>
      <w:r>
        <w:rPr>
          <w:b/>
          <w:lang w:eastAsia="lt-LT"/>
        </w:rPr>
        <w:t>4.9</w:t>
      </w:r>
      <w:r>
        <w:rPr>
          <w:b/>
          <w:lang w:eastAsia="lt-LT"/>
        </w:rPr>
        <w:tab/>
        <w:t>Perdozavimas</w:t>
      </w:r>
    </w:p>
    <w:p w14:paraId="294A0CA3" w14:textId="77777777" w:rsidR="002C2575" w:rsidRDefault="002C2575">
      <w:pPr>
        <w:rPr>
          <w:lang w:eastAsia="lt-LT"/>
        </w:rPr>
      </w:pPr>
    </w:p>
    <w:p w14:paraId="294A0CA4" w14:textId="77777777" w:rsidR="002C2575" w:rsidRDefault="00A1324B">
      <w:pPr>
        <w:spacing w:after="200" w:line="276" w:lineRule="auto"/>
      </w:pPr>
      <w:r>
        <w:t xml:space="preserve">Duomenų apie apsinuodijimo atvejus (pvz., savižudybės tikslu vartojant dideles </w:t>
      </w:r>
      <w:proofErr w:type="spellStart"/>
      <w:r>
        <w:t>mesalazino</w:t>
      </w:r>
      <w:proofErr w:type="spellEnd"/>
      <w:r>
        <w:t xml:space="preserve"> dozes) nedaug. Pastarieji toksinio poveikio inkstams ar kepenims nerodo. Specifinio priešnuodžio nėra. Gydymas simptominis ir palaikomasis.</w:t>
      </w:r>
    </w:p>
    <w:p w14:paraId="294A0CA5" w14:textId="77777777" w:rsidR="002C2575" w:rsidRDefault="002C2575">
      <w:pPr>
        <w:rPr>
          <w:lang w:eastAsia="lt-LT"/>
        </w:rPr>
      </w:pPr>
    </w:p>
    <w:p w14:paraId="294A0CA6" w14:textId="77777777" w:rsidR="002C2575" w:rsidRDefault="00A1324B">
      <w:pPr>
        <w:keepNext/>
        <w:ind w:left="540" w:hanging="540"/>
        <w:outlineLvl w:val="1"/>
        <w:rPr>
          <w:b/>
          <w:lang w:eastAsia="lt-LT"/>
        </w:rPr>
      </w:pPr>
      <w:r>
        <w:rPr>
          <w:b/>
          <w:lang w:eastAsia="lt-LT"/>
        </w:rPr>
        <w:t>5.</w:t>
      </w:r>
      <w:r>
        <w:rPr>
          <w:b/>
          <w:lang w:eastAsia="lt-LT"/>
        </w:rPr>
        <w:tab/>
        <w:t>FARMAKOLOGINĖS SAVYBĖS</w:t>
      </w:r>
    </w:p>
    <w:p w14:paraId="294A0CA7" w14:textId="77777777" w:rsidR="002C2575" w:rsidRDefault="002C2575">
      <w:pPr>
        <w:rPr>
          <w:lang w:eastAsia="lt-LT"/>
        </w:rPr>
      </w:pPr>
    </w:p>
    <w:p w14:paraId="294A0CA8" w14:textId="77777777" w:rsidR="002C2575" w:rsidRDefault="00A1324B">
      <w:pPr>
        <w:keepNext/>
        <w:ind w:left="540" w:hanging="540"/>
        <w:jc w:val="both"/>
        <w:outlineLvl w:val="2"/>
        <w:rPr>
          <w:b/>
          <w:lang w:eastAsia="lt-LT"/>
        </w:rPr>
      </w:pPr>
      <w:r>
        <w:rPr>
          <w:b/>
          <w:lang w:eastAsia="lt-LT"/>
        </w:rPr>
        <w:t xml:space="preserve">5.1 </w:t>
      </w:r>
      <w:r>
        <w:rPr>
          <w:b/>
          <w:lang w:eastAsia="lt-LT"/>
        </w:rPr>
        <w:tab/>
      </w:r>
      <w:proofErr w:type="spellStart"/>
      <w:r>
        <w:rPr>
          <w:b/>
          <w:lang w:eastAsia="lt-LT"/>
        </w:rPr>
        <w:t>Farmakodinaminės</w:t>
      </w:r>
      <w:proofErr w:type="spellEnd"/>
      <w:r>
        <w:rPr>
          <w:b/>
          <w:lang w:eastAsia="lt-LT"/>
        </w:rPr>
        <w:t xml:space="preserve"> savybės</w:t>
      </w:r>
    </w:p>
    <w:p w14:paraId="294A0CA9" w14:textId="77777777" w:rsidR="002C2575" w:rsidRDefault="002C2575">
      <w:pPr>
        <w:rPr>
          <w:lang w:eastAsia="lt-LT"/>
        </w:rPr>
      </w:pPr>
    </w:p>
    <w:p w14:paraId="294A0CAA" w14:textId="638C07FE" w:rsidR="002C2575" w:rsidRDefault="00A1324B">
      <w:pPr>
        <w:jc w:val="both"/>
        <w:rPr>
          <w:lang w:eastAsia="lt-LT"/>
        </w:rPr>
      </w:pPr>
      <w:proofErr w:type="spellStart"/>
      <w:r>
        <w:rPr>
          <w:lang w:eastAsia="lt-LT"/>
        </w:rPr>
        <w:t>Farmakoterapinė</w:t>
      </w:r>
      <w:proofErr w:type="spellEnd"/>
      <w:r>
        <w:rPr>
          <w:lang w:eastAsia="lt-LT"/>
        </w:rPr>
        <w:t xml:space="preserve"> grupė – </w:t>
      </w:r>
      <w:r>
        <w:t>priešuždegiminiai vaist</w:t>
      </w:r>
      <w:r w:rsidR="00CB30E7">
        <w:t>ini</w:t>
      </w:r>
      <w:r>
        <w:t>ai</w:t>
      </w:r>
      <w:r w:rsidR="00CB30E7">
        <w:t xml:space="preserve"> preparatai</w:t>
      </w:r>
      <w:r>
        <w:t xml:space="preserve">, veikiantys žarnyne, </w:t>
      </w:r>
      <w:proofErr w:type="spellStart"/>
      <w:r>
        <w:t>aminosalicilo</w:t>
      </w:r>
      <w:proofErr w:type="spellEnd"/>
      <w:r>
        <w:t xml:space="preserve"> rūgštis ir panašūs vaistiniai preparatai</w:t>
      </w:r>
      <w:r>
        <w:rPr>
          <w:lang w:eastAsia="lt-LT"/>
        </w:rPr>
        <w:t>, ATC kodas – A07EC02.</w:t>
      </w:r>
    </w:p>
    <w:p w14:paraId="294A0CAB" w14:textId="77777777" w:rsidR="002C2575" w:rsidRDefault="002C2575">
      <w:pPr>
        <w:jc w:val="both"/>
        <w:rPr>
          <w:lang w:eastAsia="lt-LT"/>
        </w:rPr>
      </w:pPr>
    </w:p>
    <w:p w14:paraId="294A0CAC" w14:textId="77777777" w:rsidR="002C2575" w:rsidRDefault="00A1324B">
      <w:pPr>
        <w:jc w:val="both"/>
        <w:rPr>
          <w:u w:val="single"/>
          <w:lang w:eastAsia="lt-LT"/>
        </w:rPr>
      </w:pPr>
      <w:r>
        <w:rPr>
          <w:u w:val="single"/>
          <w:lang w:eastAsia="lt-LT"/>
        </w:rPr>
        <w:t>Veikimo mechanizmas</w:t>
      </w:r>
    </w:p>
    <w:p w14:paraId="294A0CAD" w14:textId="77777777" w:rsidR="002C2575" w:rsidRDefault="00A1324B">
      <w:pPr>
        <w:rPr>
          <w:lang w:eastAsia="lt-LT"/>
        </w:rPr>
      </w:pPr>
      <w:r>
        <w:rPr>
          <w:lang w:eastAsia="lt-LT"/>
        </w:rPr>
        <w:t xml:space="preserve">Vaistinio preparato uždegimą slopinančio poveikio mechanizmas nežinomas. Tyrimų </w:t>
      </w:r>
      <w:proofErr w:type="spellStart"/>
      <w:r>
        <w:rPr>
          <w:i/>
          <w:lang w:eastAsia="lt-LT"/>
        </w:rPr>
        <w:t>in</w:t>
      </w:r>
      <w:proofErr w:type="spellEnd"/>
      <w:r>
        <w:rPr>
          <w:i/>
          <w:lang w:eastAsia="lt-LT"/>
        </w:rPr>
        <w:t xml:space="preserve"> </w:t>
      </w:r>
      <w:proofErr w:type="spellStart"/>
      <w:r>
        <w:rPr>
          <w:i/>
          <w:lang w:eastAsia="lt-LT"/>
        </w:rPr>
        <w:t>vitro</w:t>
      </w:r>
      <w:proofErr w:type="spellEnd"/>
      <w:r>
        <w:rPr>
          <w:lang w:eastAsia="lt-LT"/>
        </w:rPr>
        <w:t xml:space="preserve"> duomenimis, vaistinio preparato poveikiui gali būti reikšmingas </w:t>
      </w:r>
      <w:proofErr w:type="spellStart"/>
      <w:r>
        <w:rPr>
          <w:lang w:eastAsia="lt-LT"/>
        </w:rPr>
        <w:t>lipooksigenazės</w:t>
      </w:r>
      <w:proofErr w:type="spellEnd"/>
      <w:r>
        <w:rPr>
          <w:lang w:eastAsia="lt-LT"/>
        </w:rPr>
        <w:t xml:space="preserve"> aktyvumo slopinimas. </w:t>
      </w:r>
    </w:p>
    <w:p w14:paraId="294A0CAE" w14:textId="77777777" w:rsidR="002C2575" w:rsidRDefault="00A1324B">
      <w:pPr>
        <w:spacing w:before="120"/>
        <w:rPr>
          <w:lang w:eastAsia="lt-LT"/>
        </w:rPr>
      </w:pPr>
      <w:r>
        <w:rPr>
          <w:lang w:eastAsia="lt-LT"/>
        </w:rPr>
        <w:t xml:space="preserve">Nustatyta, kad vaistinis preparatas daro įtaką prostaglandinų kiekiui žarnos gleivinėje. Be to, </w:t>
      </w:r>
      <w:proofErr w:type="spellStart"/>
      <w:r>
        <w:rPr>
          <w:lang w:eastAsia="lt-LT"/>
        </w:rPr>
        <w:t>mesalazinas</w:t>
      </w:r>
      <w:proofErr w:type="spellEnd"/>
      <w:r>
        <w:rPr>
          <w:lang w:eastAsia="lt-LT"/>
        </w:rPr>
        <w:t xml:space="preserve"> (5-ASA, t. y. 5-aminosalicilo rūgštis) gali neutralizuoti reaktyvių deguonies junginių radikalus.</w:t>
      </w:r>
    </w:p>
    <w:p w14:paraId="294A0CAF" w14:textId="77777777" w:rsidR="002C2575" w:rsidRDefault="00A1324B">
      <w:pPr>
        <w:spacing w:before="120"/>
        <w:rPr>
          <w:u w:val="single"/>
          <w:lang w:eastAsia="lt-LT"/>
        </w:rPr>
      </w:pPr>
      <w:proofErr w:type="spellStart"/>
      <w:r>
        <w:rPr>
          <w:u w:val="single"/>
          <w:lang w:eastAsia="lt-LT"/>
        </w:rPr>
        <w:t>Farmakodinaminis</w:t>
      </w:r>
      <w:proofErr w:type="spellEnd"/>
      <w:r>
        <w:rPr>
          <w:u w:val="single"/>
          <w:lang w:eastAsia="lt-LT"/>
        </w:rPr>
        <w:t xml:space="preserve"> poveikis</w:t>
      </w:r>
    </w:p>
    <w:p w14:paraId="294A0CB0" w14:textId="77777777" w:rsidR="002C2575" w:rsidRDefault="00A1324B">
      <w:pPr>
        <w:rPr>
          <w:lang w:eastAsia="lt-LT"/>
        </w:rPr>
      </w:pPr>
      <w:r>
        <w:rPr>
          <w:lang w:eastAsia="lt-LT"/>
        </w:rPr>
        <w:t xml:space="preserve">Pavartojus į tiesiąją žarną </w:t>
      </w:r>
      <w:proofErr w:type="spellStart"/>
      <w:r>
        <w:rPr>
          <w:lang w:eastAsia="lt-LT"/>
        </w:rPr>
        <w:t>mesalazino</w:t>
      </w:r>
      <w:proofErr w:type="spellEnd"/>
      <w:r>
        <w:rPr>
          <w:lang w:eastAsia="lt-LT"/>
        </w:rPr>
        <w:t xml:space="preserve">, jis patenka į žarnos spindį ir daro stiprų lokalų poveikį žarnos gleivinei bei po ja esantiems audiniams. </w:t>
      </w:r>
    </w:p>
    <w:p w14:paraId="294A0CB1" w14:textId="77777777" w:rsidR="002C2575" w:rsidRDefault="002C2575">
      <w:pPr>
        <w:widowControl w:val="0"/>
        <w:ind w:right="284"/>
        <w:rPr>
          <w:lang w:eastAsia="de-DE"/>
        </w:rPr>
      </w:pPr>
    </w:p>
    <w:p w14:paraId="294A0CB2" w14:textId="77777777" w:rsidR="002C2575" w:rsidRDefault="002C2575">
      <w:pPr>
        <w:rPr>
          <w:lang w:eastAsia="lt-LT"/>
        </w:rPr>
      </w:pPr>
    </w:p>
    <w:p w14:paraId="294A0CB3" w14:textId="77777777" w:rsidR="002C2575" w:rsidRDefault="00A1324B">
      <w:pPr>
        <w:keepNext/>
        <w:ind w:left="540" w:hanging="540"/>
        <w:jc w:val="both"/>
        <w:outlineLvl w:val="2"/>
        <w:rPr>
          <w:b/>
          <w:lang w:eastAsia="lt-LT"/>
        </w:rPr>
      </w:pPr>
      <w:r>
        <w:rPr>
          <w:b/>
          <w:lang w:eastAsia="lt-LT"/>
        </w:rPr>
        <w:t>5.2</w:t>
      </w:r>
      <w:r>
        <w:rPr>
          <w:b/>
          <w:lang w:eastAsia="lt-LT"/>
        </w:rPr>
        <w:tab/>
      </w:r>
      <w:proofErr w:type="spellStart"/>
      <w:r>
        <w:rPr>
          <w:b/>
          <w:lang w:eastAsia="lt-LT"/>
        </w:rPr>
        <w:t>Farmakokinetinės</w:t>
      </w:r>
      <w:proofErr w:type="spellEnd"/>
      <w:r>
        <w:rPr>
          <w:b/>
          <w:lang w:eastAsia="lt-LT"/>
        </w:rPr>
        <w:t xml:space="preserve"> savybės</w:t>
      </w:r>
    </w:p>
    <w:p w14:paraId="294A0CB4" w14:textId="77777777" w:rsidR="002C2575" w:rsidRDefault="00A1324B">
      <w:pPr>
        <w:spacing w:before="240" w:after="60"/>
        <w:outlineLvl w:val="8"/>
        <w:rPr>
          <w:u w:val="single"/>
          <w:lang w:eastAsia="lt-LT"/>
        </w:rPr>
      </w:pPr>
      <w:r>
        <w:rPr>
          <w:u w:val="single"/>
          <w:lang w:eastAsia="lt-LT"/>
        </w:rPr>
        <w:t xml:space="preserve">Bendrosios </w:t>
      </w:r>
      <w:proofErr w:type="spellStart"/>
      <w:r>
        <w:rPr>
          <w:u w:val="single"/>
          <w:lang w:eastAsia="lt-LT"/>
        </w:rPr>
        <w:t>mesalazino</w:t>
      </w:r>
      <w:proofErr w:type="spellEnd"/>
      <w:r>
        <w:rPr>
          <w:u w:val="single"/>
          <w:lang w:eastAsia="lt-LT"/>
        </w:rPr>
        <w:t xml:space="preserve"> savybės</w:t>
      </w:r>
    </w:p>
    <w:p w14:paraId="294A0CB6" w14:textId="77777777" w:rsidR="002C2575" w:rsidRDefault="00A1324B">
      <w:pPr>
        <w:outlineLvl w:val="8"/>
      </w:pPr>
      <w:r>
        <w:rPr>
          <w:u w:val="single"/>
          <w:lang w:eastAsia="lt-LT"/>
        </w:rPr>
        <w:t>Absorbcija</w:t>
      </w:r>
    </w:p>
    <w:p w14:paraId="294A0CB7" w14:textId="77777777" w:rsidR="002C2575" w:rsidRDefault="00A1324B">
      <w:pPr>
        <w:rPr>
          <w:lang w:eastAsia="lt-LT"/>
        </w:rPr>
      </w:pPr>
      <w:r>
        <w:rPr>
          <w:lang w:eastAsia="lt-LT"/>
        </w:rPr>
        <w:t xml:space="preserve">Daugiausiai </w:t>
      </w:r>
      <w:proofErr w:type="spellStart"/>
      <w:r>
        <w:rPr>
          <w:lang w:eastAsia="lt-LT"/>
        </w:rPr>
        <w:t>mesalazino</w:t>
      </w:r>
      <w:proofErr w:type="spellEnd"/>
      <w:r>
        <w:rPr>
          <w:lang w:eastAsia="lt-LT"/>
        </w:rPr>
        <w:t xml:space="preserve"> absorbuojama proksimalinėje, mažiausiai – distalinėje žarnų dalyje.</w:t>
      </w:r>
    </w:p>
    <w:p w14:paraId="294A0CB9" w14:textId="77777777" w:rsidR="002C2575" w:rsidRDefault="00A1324B">
      <w:pPr>
        <w:spacing w:before="120"/>
      </w:pPr>
      <w:proofErr w:type="spellStart"/>
      <w:r>
        <w:rPr>
          <w:u w:val="single"/>
          <w:lang w:eastAsia="lt-LT"/>
        </w:rPr>
        <w:t>Biotransformacija</w:t>
      </w:r>
      <w:proofErr w:type="spellEnd"/>
    </w:p>
    <w:p w14:paraId="294A0CBA" w14:textId="77777777" w:rsidR="002C2575" w:rsidRDefault="00A1324B">
      <w:pPr>
        <w:rPr>
          <w:lang w:eastAsia="lt-LT"/>
        </w:rPr>
      </w:pPr>
      <w:proofErr w:type="spellStart"/>
      <w:r>
        <w:rPr>
          <w:lang w:eastAsia="lt-LT"/>
        </w:rPr>
        <w:t>Mesalazino</w:t>
      </w:r>
      <w:proofErr w:type="spellEnd"/>
      <w:r>
        <w:rPr>
          <w:lang w:eastAsia="lt-LT"/>
        </w:rPr>
        <w:t xml:space="preserve"> į sisteminę kraujotaką nepatenka. Jis žarnos gleivinėje ir kepenyse tampa neveiklia N-acetil-5-aminosalicilo </w:t>
      </w:r>
      <w:proofErr w:type="spellStart"/>
      <w:r>
        <w:rPr>
          <w:lang w:eastAsia="lt-LT"/>
        </w:rPr>
        <w:t>rūgštmi</w:t>
      </w:r>
      <w:proofErr w:type="spellEnd"/>
      <w:r>
        <w:rPr>
          <w:lang w:eastAsia="lt-LT"/>
        </w:rPr>
        <w:t xml:space="preserve"> (N-Ac-5-ASA). Atrodo, kad </w:t>
      </w:r>
      <w:proofErr w:type="spellStart"/>
      <w:r>
        <w:rPr>
          <w:lang w:eastAsia="lt-LT"/>
        </w:rPr>
        <w:t>acetilinimas</w:t>
      </w:r>
      <w:proofErr w:type="spellEnd"/>
      <w:r>
        <w:rPr>
          <w:lang w:eastAsia="lt-LT"/>
        </w:rPr>
        <w:t xml:space="preserve"> nepriklauso nuo paciento </w:t>
      </w:r>
      <w:r>
        <w:rPr>
          <w:lang w:eastAsia="lt-LT"/>
        </w:rPr>
        <w:lastRenderedPageBreak/>
        <w:t xml:space="preserve">fenotipo gebėjimo </w:t>
      </w:r>
      <w:proofErr w:type="spellStart"/>
      <w:r>
        <w:rPr>
          <w:lang w:eastAsia="lt-LT"/>
        </w:rPr>
        <w:t>acetilinti</w:t>
      </w:r>
      <w:proofErr w:type="spellEnd"/>
      <w:r>
        <w:rPr>
          <w:lang w:eastAsia="lt-LT"/>
        </w:rPr>
        <w:t xml:space="preserve">. Tam tikrą </w:t>
      </w:r>
      <w:proofErr w:type="spellStart"/>
      <w:r>
        <w:rPr>
          <w:lang w:eastAsia="lt-LT"/>
        </w:rPr>
        <w:t>mesalazino</w:t>
      </w:r>
      <w:proofErr w:type="spellEnd"/>
      <w:r>
        <w:rPr>
          <w:lang w:eastAsia="lt-LT"/>
        </w:rPr>
        <w:t xml:space="preserve"> dozės dalį </w:t>
      </w:r>
      <w:proofErr w:type="spellStart"/>
      <w:r>
        <w:rPr>
          <w:lang w:eastAsia="lt-LT"/>
        </w:rPr>
        <w:t>acetilina</w:t>
      </w:r>
      <w:proofErr w:type="spellEnd"/>
      <w:r>
        <w:rPr>
          <w:lang w:eastAsia="lt-LT"/>
        </w:rPr>
        <w:t xml:space="preserve"> storosios žarnos bakterijos. Prie baltymų prisijungia 43 % </w:t>
      </w:r>
      <w:proofErr w:type="spellStart"/>
      <w:r>
        <w:rPr>
          <w:lang w:eastAsia="lt-LT"/>
        </w:rPr>
        <w:t>mesalazino</w:t>
      </w:r>
      <w:proofErr w:type="spellEnd"/>
      <w:r>
        <w:rPr>
          <w:lang w:eastAsia="lt-LT"/>
        </w:rPr>
        <w:t xml:space="preserve"> ir 78 % N-Ac-5-ASA. </w:t>
      </w:r>
    </w:p>
    <w:p w14:paraId="294A0CBC" w14:textId="77777777" w:rsidR="002C2575" w:rsidRDefault="00A1324B">
      <w:pPr>
        <w:spacing w:before="120"/>
      </w:pPr>
      <w:r>
        <w:rPr>
          <w:u w:val="single"/>
          <w:lang w:eastAsia="lt-LT"/>
        </w:rPr>
        <w:t>Eliminacija</w:t>
      </w:r>
    </w:p>
    <w:p w14:paraId="294A0CBD" w14:textId="1CC57AB0" w:rsidR="002C2575" w:rsidRDefault="00A1324B">
      <w:pPr>
        <w:rPr>
          <w:lang w:eastAsia="lt-LT"/>
        </w:rPr>
      </w:pPr>
      <w:r>
        <w:rPr>
          <w:lang w:eastAsia="lt-LT"/>
        </w:rPr>
        <w:t xml:space="preserve">Didžioji dalis </w:t>
      </w:r>
      <w:proofErr w:type="spellStart"/>
      <w:r>
        <w:rPr>
          <w:lang w:eastAsia="lt-LT"/>
        </w:rPr>
        <w:t>mesalazino</w:t>
      </w:r>
      <w:proofErr w:type="spellEnd"/>
      <w:r>
        <w:rPr>
          <w:lang w:eastAsia="lt-LT"/>
        </w:rPr>
        <w:t xml:space="preserve"> ir jo metabolito N-Ac-5-ASA šalinama su išmatomis, su šlapimu (priklausomai nuo vartojimo būdo, </w:t>
      </w:r>
      <w:proofErr w:type="spellStart"/>
      <w:r>
        <w:rPr>
          <w:lang w:eastAsia="lt-LT"/>
        </w:rPr>
        <w:t>galeninės</w:t>
      </w:r>
      <w:proofErr w:type="spellEnd"/>
      <w:r>
        <w:rPr>
          <w:lang w:eastAsia="lt-LT"/>
        </w:rPr>
        <w:t xml:space="preserve"> vaist</w:t>
      </w:r>
      <w:r w:rsidR="00FE3488">
        <w:rPr>
          <w:lang w:eastAsia="lt-LT"/>
        </w:rPr>
        <w:t>ini</w:t>
      </w:r>
      <w:r>
        <w:rPr>
          <w:lang w:eastAsia="lt-LT"/>
        </w:rPr>
        <w:t>o</w:t>
      </w:r>
      <w:r w:rsidR="00FE3488">
        <w:rPr>
          <w:lang w:eastAsia="lt-LT"/>
        </w:rPr>
        <w:t xml:space="preserve"> preparato</w:t>
      </w:r>
      <w:r>
        <w:rPr>
          <w:lang w:eastAsia="lt-LT"/>
        </w:rPr>
        <w:t xml:space="preserve"> formos ir </w:t>
      </w:r>
      <w:proofErr w:type="spellStart"/>
      <w:r>
        <w:rPr>
          <w:lang w:eastAsia="lt-LT"/>
        </w:rPr>
        <w:t>mesalazino</w:t>
      </w:r>
      <w:proofErr w:type="spellEnd"/>
      <w:r>
        <w:rPr>
          <w:lang w:eastAsia="lt-LT"/>
        </w:rPr>
        <w:t xml:space="preserve"> atsipalaidavimo iš jos), pro inkstus šalinama 20 – 50 % dozės) ir šiek tiek su tulžimi. Pro inkstus vaist</w:t>
      </w:r>
      <w:r w:rsidR="005F5AA9">
        <w:rPr>
          <w:lang w:eastAsia="lt-LT"/>
        </w:rPr>
        <w:t>inis</w:t>
      </w:r>
      <w:r>
        <w:rPr>
          <w:lang w:eastAsia="lt-LT"/>
        </w:rPr>
        <w:t xml:space="preserve"> </w:t>
      </w:r>
      <w:r w:rsidR="005F5AA9">
        <w:rPr>
          <w:lang w:eastAsia="lt-LT"/>
        </w:rPr>
        <w:t xml:space="preserve">preparatas </w:t>
      </w:r>
      <w:r>
        <w:rPr>
          <w:lang w:eastAsia="lt-LT"/>
        </w:rPr>
        <w:t xml:space="preserve">šalinamas dažniausiai N-Ac-5-ASA forma. Maždaug 1 % išgerto </w:t>
      </w:r>
      <w:proofErr w:type="spellStart"/>
      <w:r>
        <w:rPr>
          <w:lang w:eastAsia="lt-LT"/>
        </w:rPr>
        <w:t>mesalazino</w:t>
      </w:r>
      <w:proofErr w:type="spellEnd"/>
      <w:r>
        <w:rPr>
          <w:lang w:eastAsia="lt-LT"/>
        </w:rPr>
        <w:t xml:space="preserve"> N-Ac-5-ASA forma išsiskiria su motinos pienu.</w:t>
      </w:r>
    </w:p>
    <w:p w14:paraId="294A0CBE" w14:textId="77777777" w:rsidR="002C2575" w:rsidRDefault="002C2575">
      <w:pPr>
        <w:rPr>
          <w:lang w:eastAsia="lt-LT"/>
        </w:rPr>
      </w:pPr>
    </w:p>
    <w:p w14:paraId="294A0CBF" w14:textId="77777777" w:rsidR="002C2575" w:rsidRDefault="00A1324B">
      <w:pPr>
        <w:spacing w:before="120" w:after="120"/>
        <w:outlineLvl w:val="8"/>
        <w:rPr>
          <w:u w:val="single"/>
          <w:lang w:eastAsia="lt-LT"/>
        </w:rPr>
      </w:pPr>
      <w:r>
        <w:rPr>
          <w:u w:val="single"/>
          <w:lang w:eastAsia="lt-LT"/>
        </w:rPr>
        <w:t xml:space="preserve">Specifinės </w:t>
      </w:r>
      <w:proofErr w:type="spellStart"/>
      <w:r>
        <w:rPr>
          <w:u w:val="single"/>
          <w:lang w:eastAsia="lt-LT"/>
        </w:rPr>
        <w:t>Salofalk</w:t>
      </w:r>
      <w:proofErr w:type="spellEnd"/>
      <w:r>
        <w:rPr>
          <w:u w:val="single"/>
          <w:lang w:eastAsia="lt-LT"/>
        </w:rPr>
        <w:t xml:space="preserve"> tiesiosios žarnos suspensijos savybės</w:t>
      </w:r>
    </w:p>
    <w:p w14:paraId="294A0CC1" w14:textId="77777777" w:rsidR="002C2575" w:rsidRDefault="00A1324B">
      <w:pPr>
        <w:outlineLvl w:val="8"/>
      </w:pPr>
      <w:r>
        <w:rPr>
          <w:u w:val="single"/>
          <w:lang w:eastAsia="lt-LT"/>
        </w:rPr>
        <w:t>Pasiskirstymas</w:t>
      </w:r>
    </w:p>
    <w:p w14:paraId="294A0CC2" w14:textId="77777777" w:rsidR="002C2575" w:rsidRDefault="00A1324B">
      <w:pPr>
        <w:ind w:right="284"/>
        <w:rPr>
          <w:lang w:eastAsia="de-DE"/>
        </w:rPr>
      </w:pPr>
      <w:r>
        <w:rPr>
          <w:lang w:eastAsia="de-DE"/>
        </w:rPr>
        <w:t>Vaizdo gavimo tyrimų, kuriuose dalyvavo pacientai, sergantys lengvu ar vidutinio sunkumo opiniu kolitu, duomenimis, gydymo pradžioje ir ligai atslūgus (po 12 savaičių) vaistinis preparatas daugiausia pasklinda tiesiojoje žarnoje ir riestinėje žarnoje. Nedidelė dalis patenka į gaubtinę žarną.</w:t>
      </w:r>
    </w:p>
    <w:p w14:paraId="294A0CC4" w14:textId="5F006842" w:rsidR="002C2575" w:rsidRDefault="00A1324B">
      <w:pPr>
        <w:spacing w:before="120"/>
        <w:rPr>
          <w:u w:val="single"/>
          <w:lang w:eastAsia="lt-LT"/>
        </w:rPr>
      </w:pPr>
      <w:r>
        <w:rPr>
          <w:u w:val="single"/>
          <w:lang w:eastAsia="lt-LT"/>
        </w:rPr>
        <w:t>Absorbcija ir eliminacija</w:t>
      </w:r>
    </w:p>
    <w:p w14:paraId="294A0CC6" w14:textId="0C1BEE61" w:rsidR="002C2575" w:rsidRDefault="00A1324B">
      <w:r>
        <w:rPr>
          <w:lang w:eastAsia="lt-LT"/>
        </w:rPr>
        <w:t xml:space="preserve">Tyrimu, kuriame dalyvavo opiniu kolitu sergantys pacientai ligos remisijos stadijoje, nustatyta, kad didžiausia 5–ASA (0,92 µg/ml ) ir N-Ac-5-ASA (1,62 µg/ml) koncentracija plazmoje susidarė praėjus 11 - 12 valandų po </w:t>
      </w:r>
      <w:proofErr w:type="spellStart"/>
      <w:r>
        <w:rPr>
          <w:lang w:eastAsia="lt-LT"/>
        </w:rPr>
        <w:t>pusiausvyrinės</w:t>
      </w:r>
      <w:proofErr w:type="spellEnd"/>
      <w:r>
        <w:rPr>
          <w:lang w:eastAsia="lt-LT"/>
        </w:rPr>
        <w:t xml:space="preserve"> koncentracijos nusistovėjimo. Vaikams, sergantiems lėtine uždegimine žarnyno liga ir gydomiems </w:t>
      </w:r>
      <w:proofErr w:type="spellStart"/>
      <w:r>
        <w:rPr>
          <w:lang w:eastAsia="lt-LT"/>
        </w:rPr>
        <w:t>Salofalk</w:t>
      </w:r>
      <w:proofErr w:type="spellEnd"/>
      <w:r>
        <w:rPr>
          <w:lang w:eastAsia="lt-LT"/>
        </w:rPr>
        <w:t xml:space="preserve"> tiesiosios žarnos suspensija, </w:t>
      </w:r>
      <w:proofErr w:type="spellStart"/>
      <w:r>
        <w:rPr>
          <w:lang w:eastAsia="lt-LT"/>
        </w:rPr>
        <w:t>pusiausvyrinė</w:t>
      </w:r>
      <w:proofErr w:type="spellEnd"/>
      <w:r>
        <w:rPr>
          <w:lang w:eastAsia="lt-LT"/>
        </w:rPr>
        <w:t xml:space="preserve"> 5–ASA ir N-Ac-5-ASA koncentracija, buvo 0,5-2,8 µg/ml ir 0,9-4,1 µg/ml.</w:t>
      </w:r>
    </w:p>
    <w:p w14:paraId="294A0CC7" w14:textId="77777777" w:rsidR="002C2575" w:rsidRDefault="002C2575">
      <w:pPr>
        <w:rPr>
          <w:lang w:eastAsia="lt-LT"/>
        </w:rPr>
      </w:pPr>
    </w:p>
    <w:p w14:paraId="294A0CC8" w14:textId="77777777" w:rsidR="002C2575" w:rsidRDefault="00A1324B">
      <w:pPr>
        <w:keepNext/>
        <w:ind w:left="540" w:hanging="540"/>
        <w:outlineLvl w:val="2"/>
        <w:rPr>
          <w:b/>
          <w:lang w:eastAsia="lt-LT"/>
        </w:rPr>
      </w:pPr>
      <w:r>
        <w:rPr>
          <w:b/>
          <w:lang w:eastAsia="lt-LT"/>
        </w:rPr>
        <w:t>5.3</w:t>
      </w:r>
      <w:r>
        <w:rPr>
          <w:b/>
          <w:lang w:eastAsia="lt-LT"/>
        </w:rPr>
        <w:tab/>
      </w:r>
      <w:proofErr w:type="spellStart"/>
      <w:r>
        <w:rPr>
          <w:b/>
          <w:lang w:eastAsia="lt-LT"/>
        </w:rPr>
        <w:t>Ikiklinikinių</w:t>
      </w:r>
      <w:proofErr w:type="spellEnd"/>
      <w:r>
        <w:rPr>
          <w:b/>
          <w:lang w:eastAsia="lt-LT"/>
        </w:rPr>
        <w:t xml:space="preserve"> saugumo tyrimų duomenys</w:t>
      </w:r>
    </w:p>
    <w:p w14:paraId="294A0CC9" w14:textId="77777777" w:rsidR="002C2575" w:rsidRDefault="002C2575">
      <w:pPr>
        <w:rPr>
          <w:lang w:eastAsia="lt-LT"/>
        </w:rPr>
      </w:pPr>
    </w:p>
    <w:p w14:paraId="294A0CCA" w14:textId="77777777" w:rsidR="002C2575" w:rsidRDefault="00A1324B">
      <w:pPr>
        <w:rPr>
          <w:lang w:eastAsia="lt-LT"/>
        </w:rPr>
      </w:pPr>
      <w:r>
        <w:rPr>
          <w:lang w:eastAsia="lt-LT"/>
        </w:rPr>
        <w:t xml:space="preserve">Įprastinių farmakologinio saugumo, kartotinių dozių toksiškumo, </w:t>
      </w:r>
      <w:proofErr w:type="spellStart"/>
      <w:r>
        <w:rPr>
          <w:lang w:eastAsia="lt-LT"/>
        </w:rPr>
        <w:t>genotoksiškumo</w:t>
      </w:r>
      <w:proofErr w:type="spellEnd"/>
      <w:r>
        <w:rPr>
          <w:lang w:eastAsia="lt-LT"/>
        </w:rPr>
        <w:t xml:space="preserve">, galimo </w:t>
      </w:r>
      <w:proofErr w:type="spellStart"/>
      <w:r>
        <w:rPr>
          <w:lang w:eastAsia="lt-LT"/>
        </w:rPr>
        <w:t>kancerogeniškumo</w:t>
      </w:r>
      <w:proofErr w:type="spellEnd"/>
      <w:r>
        <w:rPr>
          <w:lang w:eastAsia="lt-LT"/>
        </w:rPr>
        <w:t xml:space="preserve">, toksinio poveikio reprodukcijai ir vystymuisi </w:t>
      </w:r>
      <w:proofErr w:type="spellStart"/>
      <w:r>
        <w:rPr>
          <w:lang w:eastAsia="lt-LT"/>
        </w:rPr>
        <w:t>ikiklinikinių</w:t>
      </w:r>
      <w:proofErr w:type="spellEnd"/>
      <w:r>
        <w:rPr>
          <w:lang w:eastAsia="lt-LT"/>
        </w:rPr>
        <w:t xml:space="preserve"> tyrimų duomenys specifinio pavojaus žmogui nerodo.</w:t>
      </w:r>
    </w:p>
    <w:p w14:paraId="294A0CCB" w14:textId="77777777" w:rsidR="002C2575" w:rsidRDefault="002C2575">
      <w:pPr>
        <w:rPr>
          <w:lang w:eastAsia="lt-LT"/>
        </w:rPr>
      </w:pPr>
    </w:p>
    <w:p w14:paraId="294A0CCC" w14:textId="77777777" w:rsidR="002C2575" w:rsidRDefault="00A1324B">
      <w:pPr>
        <w:rPr>
          <w:lang w:eastAsia="lt-LT"/>
        </w:rPr>
      </w:pPr>
      <w:r>
        <w:rPr>
          <w:lang w:eastAsia="lt-LT"/>
        </w:rPr>
        <w:t xml:space="preserve">Tyrimų metu pakartotinai sugirdytos didelės </w:t>
      </w:r>
      <w:proofErr w:type="spellStart"/>
      <w:r>
        <w:rPr>
          <w:lang w:eastAsia="lt-LT"/>
        </w:rPr>
        <w:t>mesalazino</w:t>
      </w:r>
      <w:proofErr w:type="spellEnd"/>
      <w:r>
        <w:rPr>
          <w:lang w:eastAsia="lt-LT"/>
        </w:rPr>
        <w:t xml:space="preserve"> dozės gyvūnų inkstams sukėlė toksinį poveikį: inkstų spenelių nekrozę, </w:t>
      </w:r>
      <w:proofErr w:type="spellStart"/>
      <w:r>
        <w:rPr>
          <w:lang w:eastAsia="lt-LT"/>
        </w:rPr>
        <w:t>glomerulų</w:t>
      </w:r>
      <w:proofErr w:type="spellEnd"/>
      <w:r>
        <w:rPr>
          <w:lang w:eastAsia="lt-LT"/>
        </w:rPr>
        <w:t xml:space="preserve"> ir artimųjų vingiuotųjų vamzdelių arba viso </w:t>
      </w:r>
      <w:proofErr w:type="spellStart"/>
      <w:r>
        <w:rPr>
          <w:lang w:eastAsia="lt-LT"/>
        </w:rPr>
        <w:t>nefrono</w:t>
      </w:r>
      <w:proofErr w:type="spellEnd"/>
      <w:r>
        <w:rPr>
          <w:lang w:eastAsia="lt-LT"/>
        </w:rPr>
        <w:t xml:space="preserve"> epitelio pažeidimą. Ar šis pokytis reikšmingas žmonėms, nežinoma.</w:t>
      </w:r>
    </w:p>
    <w:p w14:paraId="294A0CCD" w14:textId="77777777" w:rsidR="002C2575" w:rsidRDefault="002C2575">
      <w:pPr>
        <w:rPr>
          <w:lang w:eastAsia="lt-LT"/>
        </w:rPr>
      </w:pPr>
    </w:p>
    <w:p w14:paraId="294A0CCE" w14:textId="77777777" w:rsidR="002C2575" w:rsidRDefault="002C2575">
      <w:pPr>
        <w:rPr>
          <w:lang w:eastAsia="lt-LT"/>
        </w:rPr>
      </w:pPr>
    </w:p>
    <w:p w14:paraId="294A0CCF" w14:textId="77777777" w:rsidR="002C2575" w:rsidRDefault="00A1324B">
      <w:pPr>
        <w:keepNext/>
        <w:ind w:left="540" w:hanging="540"/>
        <w:outlineLvl w:val="1"/>
        <w:rPr>
          <w:b/>
          <w:lang w:eastAsia="lt-LT"/>
        </w:rPr>
      </w:pPr>
      <w:r>
        <w:rPr>
          <w:b/>
          <w:lang w:eastAsia="lt-LT"/>
        </w:rPr>
        <w:t>6.</w:t>
      </w:r>
      <w:r>
        <w:rPr>
          <w:b/>
          <w:lang w:eastAsia="lt-LT"/>
        </w:rPr>
        <w:tab/>
        <w:t>FARMACINĖ INFORMACIJA</w:t>
      </w:r>
    </w:p>
    <w:p w14:paraId="294A0CD0" w14:textId="77777777" w:rsidR="002C2575" w:rsidRDefault="002C2575">
      <w:pPr>
        <w:rPr>
          <w:b/>
          <w:lang w:eastAsia="lt-LT"/>
        </w:rPr>
      </w:pPr>
    </w:p>
    <w:p w14:paraId="294A0CD1" w14:textId="77777777" w:rsidR="002C2575" w:rsidRDefault="00A1324B">
      <w:pPr>
        <w:keepNext/>
        <w:ind w:left="540" w:hanging="540"/>
        <w:outlineLvl w:val="2"/>
        <w:rPr>
          <w:b/>
          <w:lang w:eastAsia="lt-LT"/>
        </w:rPr>
      </w:pPr>
      <w:r>
        <w:rPr>
          <w:b/>
          <w:lang w:eastAsia="lt-LT"/>
        </w:rPr>
        <w:t>6.1</w:t>
      </w:r>
      <w:r>
        <w:rPr>
          <w:b/>
          <w:lang w:eastAsia="lt-LT"/>
        </w:rPr>
        <w:tab/>
        <w:t>Pagalbinių medžiagų sąrašas</w:t>
      </w:r>
    </w:p>
    <w:p w14:paraId="294A0CD2" w14:textId="77777777" w:rsidR="002C2575" w:rsidRDefault="002C2575">
      <w:pPr>
        <w:rPr>
          <w:lang w:eastAsia="lt-LT"/>
        </w:rPr>
      </w:pPr>
    </w:p>
    <w:p w14:paraId="294A0CD3" w14:textId="77777777" w:rsidR="002C2575" w:rsidRDefault="00A1324B">
      <w:pPr>
        <w:jc w:val="both"/>
        <w:rPr>
          <w:lang w:eastAsia="lt-LT"/>
        </w:rPr>
      </w:pPr>
      <w:r>
        <w:rPr>
          <w:lang w:eastAsia="lt-LT"/>
        </w:rPr>
        <w:t xml:space="preserve">Natrio </w:t>
      </w:r>
      <w:proofErr w:type="spellStart"/>
      <w:r>
        <w:rPr>
          <w:lang w:eastAsia="lt-LT"/>
        </w:rPr>
        <w:t>benzoatas</w:t>
      </w:r>
      <w:proofErr w:type="spellEnd"/>
      <w:r>
        <w:rPr>
          <w:lang w:eastAsia="lt-LT"/>
        </w:rPr>
        <w:t xml:space="preserve"> (E 211)</w:t>
      </w:r>
    </w:p>
    <w:p w14:paraId="294A0CD4" w14:textId="3D468490" w:rsidR="002C2575" w:rsidRDefault="00A1324B">
      <w:pPr>
        <w:jc w:val="both"/>
        <w:rPr>
          <w:lang w:eastAsia="lt-LT"/>
        </w:rPr>
      </w:pPr>
      <w:r>
        <w:rPr>
          <w:lang w:eastAsia="lt-LT"/>
        </w:rPr>
        <w:t xml:space="preserve">Kalio </w:t>
      </w:r>
      <w:proofErr w:type="spellStart"/>
      <w:r>
        <w:rPr>
          <w:lang w:eastAsia="lt-LT"/>
        </w:rPr>
        <w:t>metabisulfitas</w:t>
      </w:r>
      <w:proofErr w:type="spellEnd"/>
      <w:r>
        <w:rPr>
          <w:lang w:eastAsia="lt-LT"/>
        </w:rPr>
        <w:t xml:space="preserve"> (E 224)</w:t>
      </w:r>
      <w:r w:rsidR="00314CFA" w:rsidRPr="00314CFA">
        <w:rPr>
          <w:lang w:eastAsia="lt-LT"/>
        </w:rPr>
        <w:t xml:space="preserve"> </w:t>
      </w:r>
      <w:r w:rsidR="00314CFA">
        <w:rPr>
          <w:lang w:eastAsia="lt-LT"/>
        </w:rPr>
        <w:t>(ne daugiau 0,28g, atitinkančio ne daugiau 0,16 g SO</w:t>
      </w:r>
      <w:r w:rsidR="00314CFA" w:rsidRPr="00AA4C81">
        <w:rPr>
          <w:vertAlign w:val="subscript"/>
          <w:lang w:eastAsia="lt-LT"/>
        </w:rPr>
        <w:t>2</w:t>
      </w:r>
      <w:r w:rsidR="00314CFA">
        <w:rPr>
          <w:lang w:eastAsia="lt-LT"/>
        </w:rPr>
        <w:t>)</w:t>
      </w:r>
    </w:p>
    <w:p w14:paraId="294A0CD5" w14:textId="77777777" w:rsidR="002C2575" w:rsidRDefault="00A1324B">
      <w:pPr>
        <w:jc w:val="both"/>
        <w:rPr>
          <w:lang w:eastAsia="lt-LT"/>
        </w:rPr>
      </w:pPr>
      <w:r>
        <w:rPr>
          <w:lang w:eastAsia="lt-LT"/>
        </w:rPr>
        <w:t>Kalio acetatas</w:t>
      </w:r>
    </w:p>
    <w:p w14:paraId="294A0CD6" w14:textId="77777777" w:rsidR="002C2575" w:rsidRDefault="00A1324B">
      <w:pPr>
        <w:jc w:val="both"/>
        <w:rPr>
          <w:lang w:eastAsia="lt-LT"/>
        </w:rPr>
      </w:pPr>
      <w:proofErr w:type="spellStart"/>
      <w:r>
        <w:rPr>
          <w:lang w:eastAsia="lt-LT"/>
        </w:rPr>
        <w:t>Ksantano</w:t>
      </w:r>
      <w:proofErr w:type="spellEnd"/>
      <w:r>
        <w:rPr>
          <w:lang w:eastAsia="lt-LT"/>
        </w:rPr>
        <w:t xml:space="preserve"> lipai</w:t>
      </w:r>
    </w:p>
    <w:p w14:paraId="294A0CD7" w14:textId="74A7C6FF" w:rsidR="002C2575" w:rsidRDefault="00A1324B">
      <w:pPr>
        <w:jc w:val="both"/>
        <w:rPr>
          <w:lang w:eastAsia="lt-LT"/>
        </w:rPr>
      </w:pPr>
      <w:proofErr w:type="spellStart"/>
      <w:r>
        <w:rPr>
          <w:lang w:eastAsia="lt-LT"/>
        </w:rPr>
        <w:t>Karbomera</w:t>
      </w:r>
      <w:r w:rsidR="00D83364">
        <w:rPr>
          <w:lang w:eastAsia="lt-LT"/>
        </w:rPr>
        <w:t>s</w:t>
      </w:r>
      <w:proofErr w:type="spellEnd"/>
    </w:p>
    <w:p w14:paraId="294A0CD8" w14:textId="126E1B68" w:rsidR="002C2575" w:rsidRDefault="00CD4EF9">
      <w:pPr>
        <w:jc w:val="both"/>
        <w:rPr>
          <w:lang w:eastAsia="lt-LT"/>
        </w:rPr>
      </w:pPr>
      <w:r>
        <w:rPr>
          <w:lang w:eastAsia="lt-LT"/>
        </w:rPr>
        <w:t>N</w:t>
      </w:r>
      <w:r w:rsidR="00A1324B">
        <w:rPr>
          <w:lang w:eastAsia="lt-LT"/>
        </w:rPr>
        <w:t xml:space="preserve">atrio </w:t>
      </w:r>
      <w:proofErr w:type="spellStart"/>
      <w:r w:rsidR="00A1324B">
        <w:rPr>
          <w:lang w:eastAsia="lt-LT"/>
        </w:rPr>
        <w:t>edetatas</w:t>
      </w:r>
      <w:proofErr w:type="spellEnd"/>
    </w:p>
    <w:p w14:paraId="294A0CD9" w14:textId="77777777" w:rsidR="002C2575" w:rsidRDefault="00A1324B">
      <w:pPr>
        <w:jc w:val="both"/>
        <w:rPr>
          <w:lang w:eastAsia="lt-LT"/>
        </w:rPr>
      </w:pPr>
      <w:r>
        <w:rPr>
          <w:lang w:eastAsia="lt-LT"/>
        </w:rPr>
        <w:t>Išgrynintas vanduo</w:t>
      </w:r>
    </w:p>
    <w:p w14:paraId="294A0CDA" w14:textId="77777777" w:rsidR="002C2575" w:rsidRDefault="002C2575">
      <w:pPr>
        <w:rPr>
          <w:lang w:eastAsia="lt-LT"/>
        </w:rPr>
      </w:pPr>
    </w:p>
    <w:p w14:paraId="294A0CDB" w14:textId="77777777" w:rsidR="002C2575" w:rsidRDefault="00A1324B">
      <w:pPr>
        <w:keepNext/>
        <w:ind w:left="540" w:hanging="540"/>
        <w:jc w:val="both"/>
        <w:outlineLvl w:val="2"/>
        <w:rPr>
          <w:b/>
          <w:lang w:eastAsia="lt-LT"/>
        </w:rPr>
      </w:pPr>
      <w:r>
        <w:rPr>
          <w:b/>
          <w:lang w:eastAsia="lt-LT"/>
        </w:rPr>
        <w:t>6.2</w:t>
      </w:r>
      <w:r>
        <w:rPr>
          <w:b/>
          <w:lang w:eastAsia="lt-LT"/>
        </w:rPr>
        <w:tab/>
        <w:t>Nesuderinamumas</w:t>
      </w:r>
    </w:p>
    <w:p w14:paraId="294A0CDC" w14:textId="77777777" w:rsidR="002C2575" w:rsidRDefault="002C2575">
      <w:pPr>
        <w:rPr>
          <w:lang w:eastAsia="lt-LT"/>
        </w:rPr>
      </w:pPr>
    </w:p>
    <w:p w14:paraId="294A0CDD" w14:textId="77777777" w:rsidR="002C2575" w:rsidRDefault="00A1324B">
      <w:pPr>
        <w:tabs>
          <w:tab w:val="left" w:pos="360"/>
          <w:tab w:val="left" w:pos="3060"/>
        </w:tabs>
      </w:pPr>
      <w:r>
        <w:t>Duomenys nebūtini.</w:t>
      </w:r>
    </w:p>
    <w:p w14:paraId="294A0CDE" w14:textId="77777777" w:rsidR="002C2575" w:rsidRDefault="002C2575">
      <w:pPr>
        <w:rPr>
          <w:lang w:eastAsia="lt-LT"/>
        </w:rPr>
      </w:pPr>
    </w:p>
    <w:p w14:paraId="294A0CDF" w14:textId="77777777" w:rsidR="002C2575" w:rsidRDefault="00A1324B">
      <w:pPr>
        <w:keepNext/>
        <w:ind w:left="540" w:hanging="540"/>
        <w:jc w:val="both"/>
        <w:outlineLvl w:val="2"/>
        <w:rPr>
          <w:b/>
          <w:lang w:eastAsia="lt-LT"/>
        </w:rPr>
      </w:pPr>
      <w:r>
        <w:rPr>
          <w:b/>
          <w:lang w:eastAsia="lt-LT"/>
        </w:rPr>
        <w:t>6.3</w:t>
      </w:r>
      <w:r>
        <w:rPr>
          <w:b/>
          <w:lang w:eastAsia="lt-LT"/>
        </w:rPr>
        <w:tab/>
        <w:t>Tinkamumo laikas</w:t>
      </w:r>
    </w:p>
    <w:p w14:paraId="294A0CE0" w14:textId="77777777" w:rsidR="002C2575" w:rsidRDefault="002C2575">
      <w:pPr>
        <w:rPr>
          <w:lang w:eastAsia="lt-LT"/>
        </w:rPr>
      </w:pPr>
    </w:p>
    <w:p w14:paraId="294A0CE1" w14:textId="2694B843" w:rsidR="002C2575" w:rsidRDefault="00A1324B">
      <w:pPr>
        <w:jc w:val="both"/>
        <w:rPr>
          <w:lang w:eastAsia="lt-LT"/>
        </w:rPr>
      </w:pPr>
      <w:r>
        <w:rPr>
          <w:lang w:eastAsia="lt-LT"/>
        </w:rPr>
        <w:t>2 metai</w:t>
      </w:r>
    </w:p>
    <w:p w14:paraId="294A0CE2" w14:textId="77777777" w:rsidR="002C2575" w:rsidRDefault="002C2575">
      <w:pPr>
        <w:rPr>
          <w:lang w:eastAsia="lt-LT"/>
        </w:rPr>
      </w:pPr>
    </w:p>
    <w:p w14:paraId="294A0CE3" w14:textId="77777777" w:rsidR="002C2575" w:rsidRDefault="00A1324B">
      <w:pPr>
        <w:keepNext/>
        <w:ind w:left="540" w:hanging="540"/>
        <w:jc w:val="both"/>
        <w:outlineLvl w:val="2"/>
        <w:rPr>
          <w:b/>
          <w:lang w:eastAsia="lt-LT"/>
        </w:rPr>
      </w:pPr>
      <w:r>
        <w:rPr>
          <w:b/>
          <w:lang w:eastAsia="lt-LT"/>
        </w:rPr>
        <w:t>6.4</w:t>
      </w:r>
      <w:r>
        <w:rPr>
          <w:b/>
          <w:lang w:eastAsia="lt-LT"/>
        </w:rPr>
        <w:tab/>
        <w:t>Specialios laikymo sąlygos</w:t>
      </w:r>
    </w:p>
    <w:p w14:paraId="294A0CE4" w14:textId="77777777" w:rsidR="002C2575" w:rsidRDefault="002C2575">
      <w:pPr>
        <w:rPr>
          <w:lang w:eastAsia="lt-LT"/>
        </w:rPr>
      </w:pPr>
    </w:p>
    <w:p w14:paraId="294A0CE5" w14:textId="326D9E95" w:rsidR="002C2575" w:rsidRDefault="00A1324B">
      <w:pPr>
        <w:rPr>
          <w:lang w:eastAsia="lt-LT"/>
        </w:rPr>
      </w:pPr>
      <w:r>
        <w:rPr>
          <w:lang w:eastAsia="lt-LT"/>
        </w:rPr>
        <w:t>Šiam preparatui specialių laikymo sąlygų nereikia.</w:t>
      </w:r>
    </w:p>
    <w:p w14:paraId="294A0CE6" w14:textId="77777777" w:rsidR="002C2575" w:rsidRDefault="00A1324B">
      <w:pPr>
        <w:rPr>
          <w:lang w:eastAsia="lt-LT"/>
        </w:rPr>
      </w:pPr>
      <w:r>
        <w:rPr>
          <w:lang w:eastAsia="lt-LT"/>
        </w:rPr>
        <w:lastRenderedPageBreak/>
        <w:t>Buteliuką laikyti išorinėje dėžutėje, kad preparatas būtų apsaugotas nuo šviesos.</w:t>
      </w:r>
    </w:p>
    <w:p w14:paraId="294A0CE7" w14:textId="77777777" w:rsidR="002C2575" w:rsidRDefault="002C2575">
      <w:pPr>
        <w:rPr>
          <w:lang w:eastAsia="lt-LT"/>
        </w:rPr>
      </w:pPr>
    </w:p>
    <w:p w14:paraId="294A0CE8" w14:textId="77777777" w:rsidR="002C2575" w:rsidRDefault="00A1324B">
      <w:pPr>
        <w:keepNext/>
        <w:ind w:left="540" w:hanging="540"/>
        <w:jc w:val="both"/>
        <w:outlineLvl w:val="2"/>
        <w:rPr>
          <w:b/>
          <w:lang w:eastAsia="lt-LT"/>
        </w:rPr>
      </w:pPr>
      <w:r>
        <w:rPr>
          <w:b/>
          <w:lang w:eastAsia="lt-LT"/>
        </w:rPr>
        <w:t>6.5</w:t>
      </w:r>
      <w:r>
        <w:rPr>
          <w:b/>
          <w:lang w:eastAsia="lt-LT"/>
        </w:rPr>
        <w:tab/>
      </w:r>
      <w:proofErr w:type="spellStart"/>
      <w:r>
        <w:rPr>
          <w:b/>
          <w:lang w:eastAsia="lt-LT"/>
        </w:rPr>
        <w:t>Talpyklės</w:t>
      </w:r>
      <w:proofErr w:type="spellEnd"/>
      <w:r>
        <w:rPr>
          <w:b/>
          <w:lang w:eastAsia="lt-LT"/>
        </w:rPr>
        <w:t xml:space="preserve"> pobūdis ir jos turinys</w:t>
      </w:r>
    </w:p>
    <w:p w14:paraId="294A0CE9" w14:textId="77777777" w:rsidR="002C2575" w:rsidRDefault="002C2575">
      <w:pPr>
        <w:tabs>
          <w:tab w:val="left" w:pos="-720"/>
          <w:tab w:val="left" w:pos="567"/>
        </w:tabs>
        <w:ind w:right="237"/>
        <w:rPr>
          <w:lang w:eastAsia="lt-LT"/>
        </w:rPr>
      </w:pPr>
    </w:p>
    <w:p w14:paraId="294A0CEA" w14:textId="77777777" w:rsidR="002C2575" w:rsidRDefault="00A1324B">
      <w:pPr>
        <w:tabs>
          <w:tab w:val="left" w:pos="-720"/>
          <w:tab w:val="left" w:pos="567"/>
        </w:tabs>
        <w:ind w:right="237"/>
        <w:rPr>
          <w:lang w:eastAsia="lt-LT"/>
        </w:rPr>
      </w:pPr>
      <w:r>
        <w:rPr>
          <w:lang w:eastAsia="lt-LT"/>
        </w:rPr>
        <w:t xml:space="preserve">Ovalus, baltas, gofruotas LDPE buteliukas su žaliu apsauginiu LDPE dangteliu, kuriame yra 60 ml suspensijos. Kartoninėje dėžutėje yra 7 buteliukai. </w:t>
      </w:r>
    </w:p>
    <w:p w14:paraId="294A0CEB" w14:textId="77777777" w:rsidR="002C2575" w:rsidRDefault="002C2575">
      <w:pPr>
        <w:rPr>
          <w:lang w:eastAsia="lt-LT"/>
        </w:rPr>
      </w:pPr>
    </w:p>
    <w:p w14:paraId="294A0CEC" w14:textId="77777777" w:rsidR="002C2575" w:rsidRDefault="00A1324B">
      <w:pPr>
        <w:keepNext/>
        <w:ind w:left="540" w:hanging="540"/>
        <w:jc w:val="both"/>
        <w:outlineLvl w:val="2"/>
        <w:rPr>
          <w:b/>
          <w:highlight w:val="yellow"/>
          <w:lang w:eastAsia="lt-LT"/>
        </w:rPr>
      </w:pPr>
      <w:r>
        <w:rPr>
          <w:b/>
          <w:lang w:eastAsia="lt-LT"/>
        </w:rPr>
        <w:t>6.6</w:t>
      </w:r>
      <w:r>
        <w:rPr>
          <w:b/>
          <w:lang w:eastAsia="lt-LT"/>
        </w:rPr>
        <w:tab/>
        <w:t>Specialūs reikalavimai atliekoms tvarkyti</w:t>
      </w:r>
      <w:r>
        <w:rPr>
          <w:b/>
          <w:highlight w:val="yellow"/>
          <w:lang w:eastAsia="lt-LT"/>
        </w:rPr>
        <w:t xml:space="preserve"> </w:t>
      </w:r>
    </w:p>
    <w:p w14:paraId="294A0CED" w14:textId="77777777" w:rsidR="002C2575" w:rsidRDefault="002C2575">
      <w:pPr>
        <w:keepNext/>
        <w:jc w:val="both"/>
        <w:outlineLvl w:val="2"/>
        <w:rPr>
          <w:b/>
          <w:highlight w:val="yellow"/>
          <w:lang w:eastAsia="lt-LT"/>
        </w:rPr>
      </w:pPr>
    </w:p>
    <w:p w14:paraId="294A0CEE" w14:textId="77777777" w:rsidR="002C2575" w:rsidRDefault="00A1324B">
      <w:pPr>
        <w:keepNext/>
        <w:jc w:val="both"/>
        <w:outlineLvl w:val="2"/>
        <w:rPr>
          <w:lang w:eastAsia="lt-LT"/>
        </w:rPr>
      </w:pPr>
      <w:r>
        <w:rPr>
          <w:lang w:eastAsia="lt-LT"/>
        </w:rPr>
        <w:t>Specialių reikalavimų nėra.</w:t>
      </w:r>
    </w:p>
    <w:p w14:paraId="294A0CEF" w14:textId="77777777" w:rsidR="002C2575" w:rsidRDefault="002C2575">
      <w:pPr>
        <w:rPr>
          <w:lang w:eastAsia="lt-LT"/>
        </w:rPr>
      </w:pPr>
    </w:p>
    <w:p w14:paraId="294A0CF0" w14:textId="77777777" w:rsidR="002C2575" w:rsidRDefault="002C2575">
      <w:pPr>
        <w:rPr>
          <w:lang w:eastAsia="lt-LT"/>
        </w:rPr>
      </w:pPr>
    </w:p>
    <w:p w14:paraId="294A0CF1" w14:textId="77777777" w:rsidR="002C2575" w:rsidRDefault="00A1324B">
      <w:pPr>
        <w:keepNext/>
        <w:ind w:left="540" w:hanging="540"/>
        <w:outlineLvl w:val="1"/>
        <w:rPr>
          <w:b/>
          <w:lang w:eastAsia="lt-LT"/>
        </w:rPr>
      </w:pPr>
      <w:r>
        <w:rPr>
          <w:b/>
          <w:lang w:eastAsia="lt-LT"/>
        </w:rPr>
        <w:t>7.</w:t>
      </w:r>
      <w:r>
        <w:rPr>
          <w:b/>
          <w:lang w:eastAsia="lt-LT"/>
        </w:rPr>
        <w:tab/>
        <w:t>REGISTRUOTOJAS</w:t>
      </w:r>
    </w:p>
    <w:p w14:paraId="294A0CF2" w14:textId="77777777" w:rsidR="002C2575" w:rsidRDefault="002C2575">
      <w:pPr>
        <w:ind w:left="540" w:hanging="540"/>
        <w:rPr>
          <w:lang w:eastAsia="lt-LT"/>
        </w:rPr>
      </w:pPr>
    </w:p>
    <w:p w14:paraId="294A0CF3" w14:textId="77777777" w:rsidR="002C2575" w:rsidRDefault="00A1324B">
      <w:pPr>
        <w:jc w:val="both"/>
        <w:rPr>
          <w:lang w:eastAsia="lt-LT"/>
        </w:rPr>
      </w:pPr>
      <w:r>
        <w:rPr>
          <w:lang w:eastAsia="lt-LT"/>
        </w:rPr>
        <w:t>DR. FALK PHARMA GmbH</w:t>
      </w:r>
    </w:p>
    <w:p w14:paraId="294A0CF4" w14:textId="77777777" w:rsidR="002C2575" w:rsidRDefault="00A1324B">
      <w:pPr>
        <w:jc w:val="both"/>
        <w:rPr>
          <w:lang w:eastAsia="lt-LT"/>
        </w:rPr>
      </w:pPr>
      <w:proofErr w:type="spellStart"/>
      <w:r>
        <w:rPr>
          <w:lang w:eastAsia="lt-LT"/>
        </w:rPr>
        <w:t>Leinenweberstr</w:t>
      </w:r>
      <w:proofErr w:type="spellEnd"/>
      <w:r>
        <w:rPr>
          <w:lang w:eastAsia="lt-LT"/>
        </w:rPr>
        <w:t>. 5</w:t>
      </w:r>
    </w:p>
    <w:p w14:paraId="294A0CF5" w14:textId="77777777" w:rsidR="002C2575" w:rsidRDefault="00A1324B">
      <w:pPr>
        <w:jc w:val="both"/>
        <w:rPr>
          <w:lang w:eastAsia="lt-LT"/>
        </w:rPr>
      </w:pPr>
      <w:r>
        <w:rPr>
          <w:lang w:eastAsia="lt-LT"/>
        </w:rPr>
        <w:t>79</w:t>
      </w:r>
      <w:r>
        <w:rPr>
          <w:lang w:val="es-ES" w:eastAsia="lt-LT"/>
        </w:rPr>
        <w:t>108</w:t>
      </w:r>
      <w:r>
        <w:rPr>
          <w:lang w:eastAsia="lt-LT"/>
        </w:rPr>
        <w:t xml:space="preserve"> </w:t>
      </w:r>
      <w:proofErr w:type="spellStart"/>
      <w:r>
        <w:rPr>
          <w:lang w:eastAsia="lt-LT"/>
        </w:rPr>
        <w:t>Freiburg</w:t>
      </w:r>
      <w:proofErr w:type="spellEnd"/>
      <w:r>
        <w:rPr>
          <w:lang w:eastAsia="lt-LT"/>
        </w:rPr>
        <w:t xml:space="preserve"> </w:t>
      </w:r>
    </w:p>
    <w:p w14:paraId="294A0CF6" w14:textId="77777777" w:rsidR="002C2575" w:rsidRDefault="00A1324B">
      <w:pPr>
        <w:jc w:val="both"/>
        <w:rPr>
          <w:lang w:eastAsia="lt-LT"/>
        </w:rPr>
      </w:pPr>
      <w:r>
        <w:rPr>
          <w:lang w:eastAsia="lt-LT"/>
        </w:rPr>
        <w:t>Vokietija</w:t>
      </w:r>
    </w:p>
    <w:p w14:paraId="294A0CF7" w14:textId="77777777" w:rsidR="002C2575" w:rsidRDefault="00A1324B">
      <w:pPr>
        <w:jc w:val="both"/>
        <w:rPr>
          <w:lang w:eastAsia="lt-LT"/>
        </w:rPr>
      </w:pPr>
      <w:r>
        <w:rPr>
          <w:lang w:eastAsia="lt-LT"/>
        </w:rPr>
        <w:t xml:space="preserve">Tel. </w:t>
      </w:r>
      <w:r>
        <w:rPr>
          <w:lang w:val="es-ES" w:eastAsia="lt-LT"/>
        </w:rPr>
        <w:t>+</w:t>
      </w:r>
      <w:r>
        <w:rPr>
          <w:lang w:eastAsia="lt-LT"/>
        </w:rPr>
        <w:t>0761 15 140</w:t>
      </w:r>
    </w:p>
    <w:p w14:paraId="294A0CF8" w14:textId="77777777" w:rsidR="002C2575" w:rsidRDefault="00A1324B">
      <w:pPr>
        <w:rPr>
          <w:lang w:eastAsia="lt-LT"/>
        </w:rPr>
      </w:pPr>
      <w:r>
        <w:rPr>
          <w:lang w:eastAsia="lt-LT"/>
        </w:rPr>
        <w:t>Faksas +0761 15 14 321</w:t>
      </w:r>
    </w:p>
    <w:p w14:paraId="294A0CF9" w14:textId="77777777" w:rsidR="002C2575" w:rsidRDefault="00A1324B">
      <w:r>
        <w:rPr>
          <w:lang w:eastAsia="lt-LT"/>
        </w:rPr>
        <w:t xml:space="preserve">El. paštas </w:t>
      </w:r>
      <w:hyperlink r:id="rId11">
        <w:r>
          <w:rPr>
            <w:color w:val="0000FF"/>
            <w:u w:val="single"/>
            <w:lang w:eastAsia="lt-LT"/>
          </w:rPr>
          <w:t>zentrale@drfalkpharma.de</w:t>
        </w:r>
      </w:hyperlink>
    </w:p>
    <w:p w14:paraId="294A0CFA" w14:textId="77777777" w:rsidR="002C2575" w:rsidRDefault="002C2575">
      <w:pPr>
        <w:rPr>
          <w:lang w:eastAsia="lt-LT"/>
        </w:rPr>
      </w:pPr>
    </w:p>
    <w:p w14:paraId="294A0CFB" w14:textId="77777777" w:rsidR="002C2575" w:rsidRDefault="002C2575">
      <w:pPr>
        <w:rPr>
          <w:lang w:eastAsia="lt-LT"/>
        </w:rPr>
      </w:pPr>
    </w:p>
    <w:p w14:paraId="294A0CFC" w14:textId="77777777" w:rsidR="002C2575" w:rsidRDefault="00A1324B">
      <w:pPr>
        <w:keepNext/>
        <w:ind w:left="540" w:hanging="540"/>
        <w:outlineLvl w:val="1"/>
        <w:rPr>
          <w:b/>
          <w:lang w:eastAsia="lt-LT"/>
        </w:rPr>
      </w:pPr>
      <w:r>
        <w:rPr>
          <w:b/>
          <w:lang w:eastAsia="lt-LT"/>
        </w:rPr>
        <w:t>8.</w:t>
      </w:r>
      <w:r>
        <w:rPr>
          <w:b/>
          <w:lang w:eastAsia="lt-LT"/>
        </w:rPr>
        <w:tab/>
        <w:t>REGISTRACIJOS PAŽYMĖJIMO NUMERIS</w:t>
      </w:r>
    </w:p>
    <w:p w14:paraId="294A0CFD" w14:textId="77777777" w:rsidR="002C2575" w:rsidRDefault="002C2575">
      <w:pPr>
        <w:rPr>
          <w:lang w:eastAsia="lt-LT"/>
        </w:rPr>
      </w:pPr>
    </w:p>
    <w:p w14:paraId="294A0CFE" w14:textId="77777777" w:rsidR="002C2575" w:rsidRDefault="00A1324B">
      <w:pPr>
        <w:rPr>
          <w:lang w:eastAsia="lt-LT"/>
        </w:rPr>
      </w:pPr>
      <w:r>
        <w:rPr>
          <w:lang w:eastAsia="lt-LT"/>
        </w:rPr>
        <w:t>LT/1/95/0445/005</w:t>
      </w:r>
    </w:p>
    <w:p w14:paraId="294A0CFF" w14:textId="77777777" w:rsidR="002C2575" w:rsidRDefault="002C2575">
      <w:pPr>
        <w:rPr>
          <w:lang w:eastAsia="lt-LT"/>
        </w:rPr>
      </w:pPr>
    </w:p>
    <w:p w14:paraId="294A0D00" w14:textId="77777777" w:rsidR="002C2575" w:rsidRDefault="002C2575">
      <w:pPr>
        <w:rPr>
          <w:lang w:eastAsia="lt-LT"/>
        </w:rPr>
      </w:pPr>
    </w:p>
    <w:p w14:paraId="294A0D01" w14:textId="77777777" w:rsidR="002C2575" w:rsidRDefault="00A1324B">
      <w:pPr>
        <w:keepNext/>
        <w:ind w:left="540" w:hanging="540"/>
        <w:outlineLvl w:val="1"/>
        <w:rPr>
          <w:b/>
          <w:lang w:eastAsia="lt-LT"/>
        </w:rPr>
      </w:pPr>
      <w:r>
        <w:rPr>
          <w:b/>
          <w:lang w:eastAsia="lt-LT"/>
        </w:rPr>
        <w:t>9.</w:t>
      </w:r>
      <w:r>
        <w:rPr>
          <w:b/>
          <w:lang w:eastAsia="lt-LT"/>
        </w:rPr>
        <w:tab/>
        <w:t>REGISTRAVIMO / PERREGISTRAVIMO DATA</w:t>
      </w:r>
    </w:p>
    <w:p w14:paraId="294A0D02" w14:textId="77777777" w:rsidR="002C2575" w:rsidRDefault="002C2575">
      <w:pPr>
        <w:rPr>
          <w:lang w:eastAsia="lt-LT"/>
        </w:rPr>
      </w:pPr>
    </w:p>
    <w:p w14:paraId="294A0D03" w14:textId="77777777" w:rsidR="002C2575" w:rsidRDefault="00A1324B">
      <w:pPr>
        <w:rPr>
          <w:lang w:eastAsia="lt-LT"/>
        </w:rPr>
      </w:pPr>
      <w:r>
        <w:rPr>
          <w:lang w:eastAsia="lt-LT"/>
        </w:rPr>
        <w:t xml:space="preserve">Registravimo data </w:t>
      </w:r>
      <w:r>
        <w:rPr>
          <w:lang w:val="es-ES" w:eastAsia="lt-LT"/>
        </w:rPr>
        <w:t>1997 m. gruodžio mėn. 22 d.</w:t>
      </w:r>
    </w:p>
    <w:p w14:paraId="294A0D04" w14:textId="77777777" w:rsidR="002C2575" w:rsidRDefault="00A1324B">
      <w:pPr>
        <w:rPr>
          <w:lang w:eastAsia="lt-LT"/>
        </w:rPr>
      </w:pPr>
      <w:r>
        <w:rPr>
          <w:lang w:eastAsia="lt-LT"/>
        </w:rPr>
        <w:t xml:space="preserve">Paskutinio perregistravimo data 2010 m. rugsėjo mėn. 08 d. </w:t>
      </w:r>
    </w:p>
    <w:p w14:paraId="294A0D05" w14:textId="77777777" w:rsidR="002C2575" w:rsidRDefault="002C2575">
      <w:pPr>
        <w:rPr>
          <w:lang w:eastAsia="lt-LT"/>
        </w:rPr>
      </w:pPr>
    </w:p>
    <w:p w14:paraId="294A0D06" w14:textId="77777777" w:rsidR="002C2575" w:rsidRDefault="002C2575">
      <w:pPr>
        <w:rPr>
          <w:lang w:eastAsia="lt-LT"/>
        </w:rPr>
      </w:pPr>
    </w:p>
    <w:p w14:paraId="294A0D07" w14:textId="77777777" w:rsidR="002C2575" w:rsidRDefault="00A1324B">
      <w:pPr>
        <w:keepNext/>
        <w:ind w:left="540" w:hanging="540"/>
        <w:outlineLvl w:val="1"/>
        <w:rPr>
          <w:b/>
          <w:lang w:eastAsia="lt-LT"/>
        </w:rPr>
      </w:pPr>
      <w:r>
        <w:rPr>
          <w:b/>
          <w:lang w:eastAsia="lt-LT"/>
        </w:rPr>
        <w:t>10.</w:t>
      </w:r>
      <w:r>
        <w:rPr>
          <w:b/>
          <w:lang w:eastAsia="lt-LT"/>
        </w:rPr>
        <w:tab/>
        <w:t>TEKSTO PERŽIŪROS DATA</w:t>
      </w:r>
    </w:p>
    <w:p w14:paraId="294A0D08" w14:textId="0E937AB6" w:rsidR="002C2575" w:rsidRDefault="002C2575">
      <w:pPr>
        <w:rPr>
          <w:lang w:eastAsia="lt-LT"/>
        </w:rPr>
      </w:pPr>
    </w:p>
    <w:p w14:paraId="4CDEFAD8" w14:textId="4C4A2366" w:rsidR="00AA2E21" w:rsidRPr="00AA2E21" w:rsidRDefault="00EC3C4C" w:rsidP="00AA2E21">
      <w:pPr>
        <w:rPr>
          <w:lang w:eastAsia="lt-LT"/>
        </w:rPr>
      </w:pPr>
      <w:r w:rsidRPr="00AA2E21">
        <w:rPr>
          <w:lang w:eastAsia="lt-LT"/>
        </w:rPr>
        <w:t>202</w:t>
      </w:r>
      <w:r w:rsidR="00AA58CA">
        <w:rPr>
          <w:lang w:eastAsia="lt-LT"/>
        </w:rPr>
        <w:t>6</w:t>
      </w:r>
      <w:r w:rsidRPr="00AA2E21">
        <w:rPr>
          <w:lang w:eastAsia="lt-LT"/>
        </w:rPr>
        <w:t xml:space="preserve"> </w:t>
      </w:r>
      <w:r w:rsidR="00AA2E21" w:rsidRPr="00AA2E21">
        <w:rPr>
          <w:lang w:eastAsia="lt-LT"/>
        </w:rPr>
        <w:t xml:space="preserve">m. </w:t>
      </w:r>
      <w:r w:rsidR="00AA58CA">
        <w:rPr>
          <w:lang w:eastAsia="lt-LT"/>
        </w:rPr>
        <w:t xml:space="preserve">balandžio 10 </w:t>
      </w:r>
      <w:r w:rsidR="00A70D25">
        <w:rPr>
          <w:lang w:eastAsia="lt-LT"/>
        </w:rPr>
        <w:t>d.</w:t>
      </w:r>
    </w:p>
    <w:p w14:paraId="294A0D0A" w14:textId="77777777" w:rsidR="002C2575" w:rsidRDefault="002C2575">
      <w:pPr>
        <w:rPr>
          <w:lang w:eastAsia="lt-LT"/>
        </w:rPr>
      </w:pPr>
    </w:p>
    <w:p w14:paraId="294A0D0B" w14:textId="061FF3E4" w:rsidR="002C2575" w:rsidRDefault="00A1324B">
      <w:r>
        <w:rPr>
          <w:lang w:eastAsia="lt-LT"/>
        </w:rPr>
        <w:t>Išsami informacija apie šį vaistinį preparatą pateikiama Valstybinės vaistų kontrolės tarnybos prie Lietuvos Respublikos sveikatos apsaugos ministerijos tinklalapyje</w:t>
      </w:r>
      <w:r>
        <w:rPr>
          <w:i/>
          <w:lang w:eastAsia="lt-LT"/>
        </w:rPr>
        <w:t xml:space="preserve"> </w:t>
      </w:r>
      <w:r w:rsidR="005C5D59">
        <w:rPr>
          <w:szCs w:val="22"/>
          <w:lang w:eastAsia="lt-LT"/>
        </w:rPr>
        <w:t xml:space="preserve"> </w:t>
      </w:r>
      <w:hyperlink r:id="rId12" w:history="1">
        <w:r w:rsidR="005C5D59" w:rsidRPr="005C5D59">
          <w:rPr>
            <w:rStyle w:val="Hipersaitas"/>
            <w:szCs w:val="22"/>
            <w:lang w:eastAsia="lt-LT"/>
          </w:rPr>
          <w:t>https://vvkt.lrv.lt/lt/</w:t>
        </w:r>
      </w:hyperlink>
      <w:r w:rsidR="005C5D59">
        <w:t>.</w:t>
      </w:r>
      <w:hyperlink r:id="rId13"/>
    </w:p>
    <w:p w14:paraId="294A0D0C" w14:textId="77777777" w:rsidR="002C2575" w:rsidRDefault="002C2575">
      <w:pPr>
        <w:jc w:val="center"/>
        <w:outlineLvl w:val="0"/>
      </w:pPr>
    </w:p>
    <w:p w14:paraId="294A0D0D" w14:textId="77777777" w:rsidR="002C2575" w:rsidRDefault="002C2575"/>
    <w:p w14:paraId="294A0D0E" w14:textId="77777777" w:rsidR="002C2575" w:rsidRDefault="002C2575"/>
    <w:p w14:paraId="294A0D0F" w14:textId="77777777" w:rsidR="002C2575" w:rsidRDefault="002C2575"/>
    <w:p w14:paraId="294A0D10" w14:textId="77777777" w:rsidR="002C2575" w:rsidRDefault="002C2575"/>
    <w:p w14:paraId="294A0D11" w14:textId="77777777" w:rsidR="002C2575" w:rsidRDefault="002C2575"/>
    <w:p w14:paraId="294A0D12" w14:textId="77777777" w:rsidR="002C2575" w:rsidRDefault="002C2575"/>
    <w:p w14:paraId="294A0D13" w14:textId="77777777" w:rsidR="002C2575" w:rsidRDefault="002C2575"/>
    <w:p w14:paraId="294A0D20" w14:textId="6FF0C439" w:rsidR="002C2575" w:rsidRDefault="002C2575"/>
    <w:p w14:paraId="02A4C236" w14:textId="4C692FDA" w:rsidR="006A07D6" w:rsidRDefault="006A07D6"/>
    <w:p w14:paraId="7A5D90FD" w14:textId="22783EBA" w:rsidR="006A07D6" w:rsidRDefault="006A07D6"/>
    <w:p w14:paraId="7A0B1A64" w14:textId="57BC229F" w:rsidR="006A07D6" w:rsidRDefault="006A07D6"/>
    <w:p w14:paraId="294A0D21" w14:textId="77777777" w:rsidR="002C2575" w:rsidRDefault="002C2575">
      <w:pPr>
        <w:rPr>
          <w:lang w:eastAsia="lt-LT"/>
        </w:rPr>
      </w:pPr>
    </w:p>
    <w:p w14:paraId="294A0D22" w14:textId="77777777" w:rsidR="002C2575" w:rsidRDefault="002C2575">
      <w:pPr>
        <w:jc w:val="center"/>
        <w:outlineLvl w:val="0"/>
        <w:rPr>
          <w:b/>
          <w:kern w:val="2"/>
          <w:lang w:eastAsia="lt-LT"/>
        </w:rPr>
      </w:pPr>
    </w:p>
    <w:p w14:paraId="294A0D23" w14:textId="77777777" w:rsidR="002C2575" w:rsidRDefault="002C2575">
      <w:pPr>
        <w:jc w:val="center"/>
        <w:outlineLvl w:val="0"/>
        <w:rPr>
          <w:b/>
          <w:kern w:val="2"/>
          <w:lang w:eastAsia="lt-LT"/>
        </w:rPr>
      </w:pPr>
    </w:p>
    <w:p w14:paraId="294A0D24" w14:textId="77777777" w:rsidR="002C2575" w:rsidRDefault="002C2575">
      <w:pPr>
        <w:jc w:val="center"/>
        <w:outlineLvl w:val="0"/>
        <w:rPr>
          <w:b/>
          <w:kern w:val="2"/>
          <w:lang w:eastAsia="lt-LT"/>
        </w:rPr>
      </w:pPr>
    </w:p>
    <w:p w14:paraId="294A0D25" w14:textId="77777777" w:rsidR="002C2575" w:rsidRDefault="002C2575">
      <w:pPr>
        <w:jc w:val="center"/>
        <w:outlineLvl w:val="0"/>
        <w:rPr>
          <w:b/>
          <w:kern w:val="2"/>
          <w:lang w:eastAsia="lt-LT"/>
        </w:rPr>
      </w:pPr>
    </w:p>
    <w:p w14:paraId="294A0D26" w14:textId="77777777" w:rsidR="002C2575" w:rsidRDefault="002C2575">
      <w:pPr>
        <w:jc w:val="center"/>
        <w:outlineLvl w:val="0"/>
        <w:rPr>
          <w:b/>
          <w:kern w:val="2"/>
          <w:lang w:eastAsia="lt-LT"/>
        </w:rPr>
      </w:pPr>
    </w:p>
    <w:p w14:paraId="294A0D27" w14:textId="77777777" w:rsidR="002C2575" w:rsidRDefault="002C2575">
      <w:pPr>
        <w:jc w:val="center"/>
        <w:outlineLvl w:val="0"/>
        <w:rPr>
          <w:b/>
          <w:kern w:val="2"/>
          <w:lang w:eastAsia="lt-LT"/>
        </w:rPr>
      </w:pPr>
    </w:p>
    <w:p w14:paraId="294A0D28" w14:textId="77777777" w:rsidR="002C2575" w:rsidRDefault="002C2575">
      <w:pPr>
        <w:jc w:val="center"/>
        <w:outlineLvl w:val="0"/>
        <w:rPr>
          <w:b/>
          <w:kern w:val="2"/>
          <w:lang w:eastAsia="lt-LT"/>
        </w:rPr>
      </w:pPr>
    </w:p>
    <w:p w14:paraId="294A0D29" w14:textId="77777777" w:rsidR="002C2575" w:rsidRDefault="002C2575">
      <w:pPr>
        <w:jc w:val="center"/>
        <w:outlineLvl w:val="0"/>
        <w:rPr>
          <w:b/>
          <w:kern w:val="2"/>
          <w:lang w:eastAsia="lt-LT"/>
        </w:rPr>
      </w:pPr>
    </w:p>
    <w:p w14:paraId="294A0D2A" w14:textId="77777777" w:rsidR="002C2575" w:rsidRDefault="002C2575">
      <w:pPr>
        <w:jc w:val="center"/>
        <w:outlineLvl w:val="0"/>
        <w:rPr>
          <w:b/>
          <w:kern w:val="2"/>
          <w:lang w:eastAsia="lt-LT"/>
        </w:rPr>
      </w:pPr>
    </w:p>
    <w:p w14:paraId="294A0D2B" w14:textId="77777777" w:rsidR="002C2575" w:rsidRDefault="002C2575">
      <w:pPr>
        <w:jc w:val="center"/>
        <w:outlineLvl w:val="0"/>
        <w:rPr>
          <w:b/>
          <w:kern w:val="2"/>
          <w:lang w:eastAsia="lt-LT"/>
        </w:rPr>
      </w:pPr>
    </w:p>
    <w:p w14:paraId="294A0D2C" w14:textId="77777777" w:rsidR="002C2575" w:rsidRDefault="002C2575">
      <w:pPr>
        <w:jc w:val="center"/>
        <w:outlineLvl w:val="0"/>
        <w:rPr>
          <w:b/>
          <w:kern w:val="2"/>
          <w:lang w:eastAsia="lt-LT"/>
        </w:rPr>
      </w:pPr>
    </w:p>
    <w:p w14:paraId="294A0D2D" w14:textId="77777777" w:rsidR="002C2575" w:rsidRDefault="002C2575">
      <w:pPr>
        <w:jc w:val="center"/>
        <w:outlineLvl w:val="0"/>
        <w:rPr>
          <w:b/>
          <w:kern w:val="2"/>
          <w:lang w:eastAsia="lt-LT"/>
        </w:rPr>
      </w:pPr>
    </w:p>
    <w:p w14:paraId="294A0D2E" w14:textId="77777777" w:rsidR="002C2575" w:rsidRDefault="002C2575">
      <w:pPr>
        <w:jc w:val="center"/>
        <w:outlineLvl w:val="0"/>
        <w:rPr>
          <w:b/>
          <w:kern w:val="2"/>
          <w:lang w:eastAsia="lt-LT"/>
        </w:rPr>
      </w:pPr>
    </w:p>
    <w:p w14:paraId="294A0D2F" w14:textId="77777777" w:rsidR="002C2575" w:rsidRDefault="002C2575">
      <w:pPr>
        <w:jc w:val="center"/>
        <w:outlineLvl w:val="0"/>
        <w:rPr>
          <w:b/>
          <w:kern w:val="2"/>
          <w:lang w:eastAsia="lt-LT"/>
        </w:rPr>
      </w:pPr>
    </w:p>
    <w:p w14:paraId="294A0D30" w14:textId="77777777" w:rsidR="002C2575" w:rsidRDefault="002C2575">
      <w:pPr>
        <w:jc w:val="center"/>
        <w:outlineLvl w:val="0"/>
        <w:rPr>
          <w:b/>
          <w:kern w:val="2"/>
          <w:lang w:eastAsia="lt-LT"/>
        </w:rPr>
      </w:pPr>
    </w:p>
    <w:p w14:paraId="294A0D31" w14:textId="77777777" w:rsidR="002C2575" w:rsidRDefault="002C2575">
      <w:pPr>
        <w:jc w:val="center"/>
        <w:outlineLvl w:val="0"/>
        <w:rPr>
          <w:b/>
          <w:kern w:val="2"/>
          <w:lang w:eastAsia="lt-LT"/>
        </w:rPr>
      </w:pPr>
    </w:p>
    <w:p w14:paraId="294A0D32" w14:textId="77777777" w:rsidR="002C2575" w:rsidRDefault="002C2575">
      <w:pPr>
        <w:jc w:val="center"/>
        <w:outlineLvl w:val="0"/>
        <w:rPr>
          <w:b/>
          <w:kern w:val="2"/>
          <w:lang w:eastAsia="lt-LT"/>
        </w:rPr>
      </w:pPr>
    </w:p>
    <w:p w14:paraId="294A0D33" w14:textId="77777777" w:rsidR="002C2575" w:rsidRDefault="002C2575">
      <w:pPr>
        <w:jc w:val="center"/>
        <w:outlineLvl w:val="0"/>
        <w:rPr>
          <w:b/>
          <w:kern w:val="2"/>
          <w:lang w:eastAsia="lt-LT"/>
        </w:rPr>
      </w:pPr>
    </w:p>
    <w:p w14:paraId="294A0D34" w14:textId="77777777" w:rsidR="002C2575" w:rsidRDefault="002C2575">
      <w:pPr>
        <w:jc w:val="center"/>
        <w:outlineLvl w:val="0"/>
        <w:rPr>
          <w:b/>
          <w:kern w:val="2"/>
          <w:lang w:eastAsia="lt-LT"/>
        </w:rPr>
      </w:pPr>
    </w:p>
    <w:p w14:paraId="294A0D35" w14:textId="77777777" w:rsidR="002C2575" w:rsidRDefault="002C2575">
      <w:pPr>
        <w:jc w:val="center"/>
        <w:outlineLvl w:val="0"/>
        <w:rPr>
          <w:b/>
          <w:kern w:val="2"/>
          <w:lang w:eastAsia="lt-LT"/>
        </w:rPr>
      </w:pPr>
    </w:p>
    <w:p w14:paraId="294A0D36" w14:textId="77777777" w:rsidR="002C2575" w:rsidRDefault="002C2575">
      <w:pPr>
        <w:jc w:val="center"/>
        <w:outlineLvl w:val="0"/>
        <w:rPr>
          <w:b/>
          <w:kern w:val="2"/>
          <w:lang w:eastAsia="lt-LT"/>
        </w:rPr>
      </w:pPr>
    </w:p>
    <w:p w14:paraId="294A0D37" w14:textId="77777777" w:rsidR="002C2575" w:rsidRDefault="002C2575">
      <w:pPr>
        <w:jc w:val="center"/>
        <w:outlineLvl w:val="0"/>
        <w:rPr>
          <w:b/>
          <w:kern w:val="2"/>
          <w:lang w:eastAsia="lt-LT"/>
        </w:rPr>
      </w:pPr>
    </w:p>
    <w:p w14:paraId="7FFE20E2" w14:textId="77777777" w:rsidR="00C24E12" w:rsidRDefault="00C24E12">
      <w:pPr>
        <w:jc w:val="center"/>
        <w:outlineLvl w:val="0"/>
        <w:rPr>
          <w:b/>
          <w:kern w:val="2"/>
          <w:lang w:eastAsia="lt-LT"/>
        </w:rPr>
      </w:pPr>
    </w:p>
    <w:p w14:paraId="41FE18C3" w14:textId="77777777" w:rsidR="00C24E12" w:rsidRDefault="00C24E12">
      <w:pPr>
        <w:jc w:val="center"/>
        <w:outlineLvl w:val="0"/>
        <w:rPr>
          <w:b/>
          <w:kern w:val="2"/>
          <w:lang w:eastAsia="lt-LT"/>
        </w:rPr>
      </w:pPr>
    </w:p>
    <w:p w14:paraId="19719F8E" w14:textId="77777777" w:rsidR="00C24E12" w:rsidRDefault="00C24E12">
      <w:pPr>
        <w:jc w:val="center"/>
        <w:outlineLvl w:val="0"/>
        <w:rPr>
          <w:b/>
          <w:kern w:val="2"/>
          <w:lang w:eastAsia="lt-LT"/>
        </w:rPr>
      </w:pPr>
    </w:p>
    <w:p w14:paraId="464EB373" w14:textId="77777777" w:rsidR="00C24E12" w:rsidRDefault="00C24E12">
      <w:pPr>
        <w:jc w:val="center"/>
        <w:outlineLvl w:val="0"/>
        <w:rPr>
          <w:b/>
          <w:kern w:val="2"/>
          <w:lang w:eastAsia="lt-LT"/>
        </w:rPr>
      </w:pPr>
    </w:p>
    <w:p w14:paraId="1A218DB8" w14:textId="77777777" w:rsidR="00C24E12" w:rsidRDefault="00C24E12">
      <w:pPr>
        <w:jc w:val="center"/>
        <w:outlineLvl w:val="0"/>
        <w:rPr>
          <w:b/>
          <w:kern w:val="2"/>
          <w:lang w:eastAsia="lt-LT"/>
        </w:rPr>
      </w:pPr>
    </w:p>
    <w:p w14:paraId="1EE4C3A0" w14:textId="77777777" w:rsidR="00C24E12" w:rsidRDefault="00C24E12">
      <w:pPr>
        <w:jc w:val="center"/>
        <w:outlineLvl w:val="0"/>
        <w:rPr>
          <w:b/>
          <w:kern w:val="2"/>
          <w:lang w:eastAsia="lt-LT"/>
        </w:rPr>
      </w:pPr>
    </w:p>
    <w:p w14:paraId="6465D470" w14:textId="77777777" w:rsidR="00C24E12" w:rsidRDefault="00C24E12">
      <w:pPr>
        <w:jc w:val="center"/>
        <w:outlineLvl w:val="0"/>
        <w:rPr>
          <w:b/>
          <w:kern w:val="2"/>
          <w:lang w:eastAsia="lt-LT"/>
        </w:rPr>
      </w:pPr>
    </w:p>
    <w:p w14:paraId="1822B672" w14:textId="77777777" w:rsidR="00C24E12" w:rsidRDefault="00C24E12">
      <w:pPr>
        <w:jc w:val="center"/>
        <w:outlineLvl w:val="0"/>
        <w:rPr>
          <w:b/>
          <w:kern w:val="2"/>
          <w:lang w:eastAsia="lt-LT"/>
        </w:rPr>
      </w:pPr>
    </w:p>
    <w:p w14:paraId="242392CE" w14:textId="77777777" w:rsidR="00C24E12" w:rsidRDefault="00C24E12">
      <w:pPr>
        <w:jc w:val="center"/>
        <w:outlineLvl w:val="0"/>
        <w:rPr>
          <w:b/>
          <w:kern w:val="2"/>
          <w:lang w:eastAsia="lt-LT"/>
        </w:rPr>
      </w:pPr>
    </w:p>
    <w:p w14:paraId="55B9E9AA" w14:textId="77777777" w:rsidR="00C24E12" w:rsidRDefault="00C24E12">
      <w:pPr>
        <w:jc w:val="center"/>
        <w:outlineLvl w:val="0"/>
        <w:rPr>
          <w:b/>
          <w:kern w:val="2"/>
          <w:lang w:eastAsia="lt-LT"/>
        </w:rPr>
      </w:pPr>
    </w:p>
    <w:p w14:paraId="05FAB08F" w14:textId="77777777" w:rsidR="00C24E12" w:rsidRDefault="00C24E12">
      <w:pPr>
        <w:jc w:val="center"/>
        <w:outlineLvl w:val="0"/>
        <w:rPr>
          <w:b/>
          <w:kern w:val="2"/>
          <w:lang w:eastAsia="lt-LT"/>
        </w:rPr>
      </w:pPr>
    </w:p>
    <w:p w14:paraId="3BF7FB38" w14:textId="77777777" w:rsidR="00C24E12" w:rsidRDefault="00C24E12">
      <w:pPr>
        <w:jc w:val="center"/>
        <w:outlineLvl w:val="0"/>
        <w:rPr>
          <w:b/>
          <w:kern w:val="2"/>
          <w:lang w:eastAsia="lt-LT"/>
        </w:rPr>
      </w:pPr>
    </w:p>
    <w:p w14:paraId="3F4F4021" w14:textId="77777777" w:rsidR="00C24E12" w:rsidRDefault="00C24E12">
      <w:pPr>
        <w:jc w:val="center"/>
        <w:outlineLvl w:val="0"/>
        <w:rPr>
          <w:b/>
          <w:kern w:val="2"/>
          <w:lang w:eastAsia="lt-LT"/>
        </w:rPr>
      </w:pPr>
    </w:p>
    <w:p w14:paraId="65AF16B7" w14:textId="77777777" w:rsidR="00C24E12" w:rsidRDefault="00C24E12">
      <w:pPr>
        <w:jc w:val="center"/>
        <w:outlineLvl w:val="0"/>
        <w:rPr>
          <w:b/>
          <w:kern w:val="2"/>
          <w:lang w:eastAsia="lt-LT"/>
        </w:rPr>
      </w:pPr>
    </w:p>
    <w:p w14:paraId="34AEA572" w14:textId="77777777" w:rsidR="00C24E12" w:rsidRDefault="00C24E12">
      <w:pPr>
        <w:jc w:val="center"/>
        <w:outlineLvl w:val="0"/>
        <w:rPr>
          <w:b/>
          <w:kern w:val="2"/>
          <w:lang w:eastAsia="lt-LT"/>
        </w:rPr>
      </w:pPr>
    </w:p>
    <w:p w14:paraId="340197AC" w14:textId="77777777" w:rsidR="00C24E12" w:rsidRDefault="00C24E12">
      <w:pPr>
        <w:jc w:val="center"/>
        <w:outlineLvl w:val="0"/>
        <w:rPr>
          <w:b/>
          <w:kern w:val="2"/>
          <w:lang w:eastAsia="lt-LT"/>
        </w:rPr>
      </w:pPr>
    </w:p>
    <w:p w14:paraId="294A0D38" w14:textId="73A8F666" w:rsidR="002C2575" w:rsidRDefault="00A1324B">
      <w:pPr>
        <w:jc w:val="center"/>
        <w:outlineLvl w:val="0"/>
        <w:rPr>
          <w:b/>
          <w:kern w:val="2"/>
          <w:lang w:eastAsia="lt-LT"/>
        </w:rPr>
      </w:pPr>
      <w:r>
        <w:rPr>
          <w:b/>
          <w:kern w:val="2"/>
          <w:lang w:eastAsia="lt-LT"/>
        </w:rPr>
        <w:t>II PRIEDAS</w:t>
      </w:r>
    </w:p>
    <w:p w14:paraId="294A0D39" w14:textId="77777777" w:rsidR="002C2575" w:rsidRDefault="002C2575">
      <w:pPr>
        <w:jc w:val="center"/>
        <w:outlineLvl w:val="0"/>
        <w:rPr>
          <w:b/>
          <w:kern w:val="2"/>
          <w:lang w:eastAsia="lt-LT"/>
        </w:rPr>
      </w:pPr>
    </w:p>
    <w:p w14:paraId="294A0D3A" w14:textId="77777777" w:rsidR="002C2575" w:rsidRDefault="00A1324B">
      <w:pPr>
        <w:tabs>
          <w:tab w:val="left" w:pos="567"/>
        </w:tabs>
        <w:ind w:left="567" w:hanging="567"/>
        <w:jc w:val="center"/>
        <w:outlineLvl w:val="0"/>
        <w:rPr>
          <w:b/>
          <w:caps/>
        </w:rPr>
      </w:pPr>
      <w:r>
        <w:rPr>
          <w:b/>
          <w:caps/>
        </w:rPr>
        <w:t>REGISTRACIJOS SĄLYGOS</w:t>
      </w:r>
    </w:p>
    <w:p w14:paraId="294A0D3B" w14:textId="77777777" w:rsidR="002C2575" w:rsidRDefault="002C2575">
      <w:pPr>
        <w:jc w:val="center"/>
        <w:outlineLvl w:val="0"/>
        <w:rPr>
          <w:b/>
          <w:kern w:val="2"/>
          <w:lang w:eastAsia="lt-LT"/>
        </w:rPr>
      </w:pPr>
    </w:p>
    <w:p w14:paraId="294A0D3C" w14:textId="77777777" w:rsidR="002C2575" w:rsidRDefault="002C2575">
      <w:pPr>
        <w:rPr>
          <w:lang w:eastAsia="ar-SA"/>
        </w:rPr>
      </w:pPr>
    </w:p>
    <w:p w14:paraId="294A0D3D" w14:textId="77777777" w:rsidR="002C2575" w:rsidRDefault="00A1324B">
      <w:pPr>
        <w:keepNext/>
        <w:ind w:left="1440" w:firstLine="720"/>
        <w:outlineLvl w:val="0"/>
        <w:rPr>
          <w:b/>
          <w:lang w:eastAsia="lt-LT"/>
        </w:rPr>
      </w:pPr>
      <w:r>
        <w:rPr>
          <w:b/>
          <w:lang w:eastAsia="lt-LT"/>
        </w:rPr>
        <w:t>A. GAMINTOJAS, ATSAKINGAS UŽ SERIJŲ IŠLEIDIMĄ</w:t>
      </w:r>
    </w:p>
    <w:p w14:paraId="294A0D3E" w14:textId="77777777" w:rsidR="002C2575" w:rsidRDefault="002C2575">
      <w:pPr>
        <w:rPr>
          <w:b/>
          <w:lang w:eastAsia="ar-SA"/>
        </w:rPr>
      </w:pPr>
    </w:p>
    <w:p w14:paraId="294A0D3F" w14:textId="77777777" w:rsidR="002C2575" w:rsidRDefault="00A1324B">
      <w:pPr>
        <w:keepNext/>
        <w:ind w:left="1440" w:firstLine="720"/>
        <w:outlineLvl w:val="0"/>
        <w:rPr>
          <w:b/>
          <w:lang w:eastAsia="lt-LT"/>
        </w:rPr>
      </w:pPr>
      <w:r>
        <w:rPr>
          <w:b/>
          <w:lang w:eastAsia="lt-LT"/>
        </w:rPr>
        <w:t>B. TIEKIMO IR VARTOJIMO SĄLYGOS AR APRIBOJIMAI</w:t>
      </w:r>
    </w:p>
    <w:p w14:paraId="294A0D40" w14:textId="77777777" w:rsidR="002C2575" w:rsidRDefault="00A1324B">
      <w:pPr>
        <w:rPr>
          <w:b/>
          <w:lang w:eastAsia="ar-SA"/>
        </w:rPr>
      </w:pPr>
      <w:r>
        <w:br w:type="page"/>
      </w:r>
    </w:p>
    <w:p w14:paraId="294A0D41" w14:textId="77777777" w:rsidR="002C2575" w:rsidRDefault="00A1324B">
      <w:pPr>
        <w:rPr>
          <w:b/>
          <w:lang w:eastAsia="ar-SA"/>
        </w:rPr>
      </w:pPr>
      <w:r>
        <w:rPr>
          <w:b/>
          <w:lang w:eastAsia="ar-SA"/>
        </w:rPr>
        <w:lastRenderedPageBreak/>
        <w:t>A. GAMINTOJAS, ATSAKINGAS UŽ SERIJŲ IŠLEIDIMĄ</w:t>
      </w:r>
    </w:p>
    <w:p w14:paraId="294A0D42" w14:textId="77777777" w:rsidR="002C2575" w:rsidRDefault="002C2575">
      <w:pPr>
        <w:rPr>
          <w:lang w:eastAsia="ar-SA"/>
        </w:rPr>
      </w:pPr>
    </w:p>
    <w:p w14:paraId="294A0D43" w14:textId="77777777" w:rsidR="002C2575" w:rsidRDefault="00A1324B">
      <w:pPr>
        <w:rPr>
          <w:u w:val="single"/>
          <w:lang w:eastAsia="ar-SA"/>
        </w:rPr>
      </w:pPr>
      <w:r>
        <w:rPr>
          <w:u w:val="single"/>
          <w:lang w:eastAsia="ar-SA"/>
        </w:rPr>
        <w:t>Gamintojo, atsakingo už serijų išleidimą, pavadinimas ir adresas</w:t>
      </w:r>
    </w:p>
    <w:p w14:paraId="294A0D44" w14:textId="77777777" w:rsidR="002C2575" w:rsidRDefault="002C2575">
      <w:pPr>
        <w:rPr>
          <w:lang w:eastAsia="ar-SA"/>
        </w:rPr>
      </w:pPr>
    </w:p>
    <w:p w14:paraId="294A0D45" w14:textId="77777777" w:rsidR="002C2575" w:rsidRDefault="00A1324B">
      <w:pPr>
        <w:tabs>
          <w:tab w:val="left" w:pos="5040"/>
        </w:tabs>
        <w:spacing w:line="240" w:lineRule="atLeast"/>
        <w:rPr>
          <w:lang w:eastAsia="ar-SA"/>
        </w:rPr>
      </w:pPr>
      <w:r>
        <w:rPr>
          <w:lang w:eastAsia="ar-SA"/>
        </w:rPr>
        <w:t xml:space="preserve">Dr. </w:t>
      </w:r>
      <w:proofErr w:type="spellStart"/>
      <w:r>
        <w:rPr>
          <w:lang w:eastAsia="ar-SA"/>
        </w:rPr>
        <w:t>Falk</w:t>
      </w:r>
      <w:proofErr w:type="spellEnd"/>
      <w:r>
        <w:rPr>
          <w:lang w:eastAsia="ar-SA"/>
        </w:rPr>
        <w:t xml:space="preserve"> Pharma </w:t>
      </w:r>
      <w:proofErr w:type="spellStart"/>
      <w:r>
        <w:rPr>
          <w:lang w:eastAsia="ar-SA"/>
        </w:rPr>
        <w:t>GmbH</w:t>
      </w:r>
      <w:proofErr w:type="spellEnd"/>
      <w:r>
        <w:rPr>
          <w:lang w:eastAsia="ar-SA"/>
        </w:rPr>
        <w:t xml:space="preserve"> </w:t>
      </w:r>
    </w:p>
    <w:p w14:paraId="294A0D46" w14:textId="77777777" w:rsidR="002C2575" w:rsidRDefault="00A1324B">
      <w:pPr>
        <w:tabs>
          <w:tab w:val="left" w:pos="5040"/>
        </w:tabs>
        <w:spacing w:line="240" w:lineRule="atLeast"/>
        <w:rPr>
          <w:lang w:eastAsia="ar-SA"/>
        </w:rPr>
      </w:pPr>
      <w:proofErr w:type="spellStart"/>
      <w:r>
        <w:rPr>
          <w:lang w:eastAsia="ar-SA"/>
        </w:rPr>
        <w:t>Leinenweberstr</w:t>
      </w:r>
      <w:proofErr w:type="spellEnd"/>
      <w:r>
        <w:rPr>
          <w:lang w:eastAsia="ar-SA"/>
        </w:rPr>
        <w:t>. 5</w:t>
      </w:r>
    </w:p>
    <w:p w14:paraId="294A0D47" w14:textId="77777777" w:rsidR="002C2575" w:rsidRDefault="00A1324B">
      <w:pPr>
        <w:tabs>
          <w:tab w:val="left" w:pos="5040"/>
        </w:tabs>
        <w:spacing w:line="240" w:lineRule="atLeast"/>
        <w:rPr>
          <w:lang w:eastAsia="ar-SA"/>
        </w:rPr>
      </w:pPr>
      <w:r>
        <w:rPr>
          <w:lang w:eastAsia="ar-SA"/>
        </w:rPr>
        <w:t xml:space="preserve">79108 </w:t>
      </w:r>
      <w:proofErr w:type="spellStart"/>
      <w:r>
        <w:rPr>
          <w:lang w:eastAsia="ar-SA"/>
        </w:rPr>
        <w:t>Freiburg</w:t>
      </w:r>
      <w:proofErr w:type="spellEnd"/>
      <w:r>
        <w:rPr>
          <w:lang w:eastAsia="ar-SA"/>
        </w:rPr>
        <w:t xml:space="preserve"> </w:t>
      </w:r>
    </w:p>
    <w:p w14:paraId="294A0D48" w14:textId="77777777" w:rsidR="002C2575" w:rsidRDefault="00A1324B">
      <w:pPr>
        <w:tabs>
          <w:tab w:val="left" w:pos="5040"/>
        </w:tabs>
        <w:spacing w:line="240" w:lineRule="atLeast"/>
        <w:rPr>
          <w:lang w:eastAsia="ar-SA"/>
        </w:rPr>
      </w:pPr>
      <w:r>
        <w:rPr>
          <w:lang w:eastAsia="ar-SA"/>
        </w:rPr>
        <w:t>Vokietija</w:t>
      </w:r>
    </w:p>
    <w:p w14:paraId="294A0D49" w14:textId="77777777" w:rsidR="002C2575" w:rsidRDefault="002C2575">
      <w:pPr>
        <w:rPr>
          <w:lang w:eastAsia="ar-SA"/>
        </w:rPr>
      </w:pPr>
    </w:p>
    <w:p w14:paraId="294A0D4A" w14:textId="77777777" w:rsidR="002C2575" w:rsidRDefault="002C2575">
      <w:pPr>
        <w:rPr>
          <w:lang w:eastAsia="ar-SA"/>
        </w:rPr>
      </w:pPr>
    </w:p>
    <w:p w14:paraId="294A0D4B" w14:textId="77777777" w:rsidR="002C2575" w:rsidRDefault="00A1324B">
      <w:pPr>
        <w:rPr>
          <w:b/>
          <w:lang w:eastAsia="ar-SA"/>
        </w:rPr>
      </w:pPr>
      <w:r>
        <w:rPr>
          <w:b/>
          <w:lang w:eastAsia="ar-SA"/>
        </w:rPr>
        <w:t xml:space="preserve">B. </w:t>
      </w:r>
      <w:r>
        <w:rPr>
          <w:b/>
          <w:lang w:eastAsia="lt-LT"/>
        </w:rPr>
        <w:t>TIEKIMO IR VARTOJIMO</w:t>
      </w:r>
      <w:r>
        <w:rPr>
          <w:b/>
          <w:lang w:eastAsia="ar-SA"/>
        </w:rPr>
        <w:t xml:space="preserve"> SĄLYGOS AR APRIBOJIMAI</w:t>
      </w:r>
    </w:p>
    <w:p w14:paraId="294A0D4C" w14:textId="77777777" w:rsidR="002C2575" w:rsidRDefault="002C2575">
      <w:pPr>
        <w:rPr>
          <w:lang w:eastAsia="ar-SA"/>
        </w:rPr>
      </w:pPr>
    </w:p>
    <w:p w14:paraId="294A0D4D" w14:textId="77777777" w:rsidR="002C2575" w:rsidRDefault="00A1324B">
      <w:pPr>
        <w:rPr>
          <w:lang w:eastAsia="ar-SA"/>
        </w:rPr>
      </w:pPr>
      <w:r>
        <w:rPr>
          <w:lang w:eastAsia="ar-SA"/>
        </w:rPr>
        <w:t>Receptinis vaistinis preparatas</w:t>
      </w:r>
    </w:p>
    <w:p w14:paraId="294A0D4E" w14:textId="77777777" w:rsidR="002C2575" w:rsidRDefault="002C2575">
      <w:pPr>
        <w:rPr>
          <w:lang w:eastAsia="ar-SA"/>
        </w:rPr>
      </w:pPr>
    </w:p>
    <w:p w14:paraId="294A0D4F" w14:textId="77777777" w:rsidR="002C2575" w:rsidRDefault="002C2575">
      <w:pPr>
        <w:rPr>
          <w:lang w:eastAsia="lt-LT"/>
        </w:rPr>
      </w:pPr>
    </w:p>
    <w:p w14:paraId="294A0D50" w14:textId="77777777" w:rsidR="002C2575" w:rsidRDefault="002C2575">
      <w:pPr>
        <w:rPr>
          <w:lang w:eastAsia="lt-LT"/>
        </w:rPr>
      </w:pPr>
    </w:p>
    <w:p w14:paraId="294A0D51" w14:textId="77777777" w:rsidR="002C2575" w:rsidRDefault="002C2575">
      <w:pPr>
        <w:rPr>
          <w:lang w:eastAsia="lt-LT"/>
        </w:rPr>
      </w:pPr>
    </w:p>
    <w:p w14:paraId="294A0D52" w14:textId="77777777" w:rsidR="002C2575" w:rsidRDefault="002C2575">
      <w:pPr>
        <w:rPr>
          <w:lang w:eastAsia="lt-LT"/>
        </w:rPr>
      </w:pPr>
    </w:p>
    <w:p w14:paraId="294A0D53" w14:textId="77777777" w:rsidR="002C2575" w:rsidRDefault="002C2575">
      <w:pPr>
        <w:rPr>
          <w:lang w:eastAsia="lt-LT"/>
        </w:rPr>
      </w:pPr>
    </w:p>
    <w:p w14:paraId="294A0D54" w14:textId="77777777" w:rsidR="002C2575" w:rsidRDefault="002C2575">
      <w:pPr>
        <w:rPr>
          <w:lang w:eastAsia="lt-LT"/>
        </w:rPr>
      </w:pPr>
    </w:p>
    <w:p w14:paraId="294A0D55" w14:textId="77777777" w:rsidR="002C2575" w:rsidRDefault="002C2575">
      <w:pPr>
        <w:rPr>
          <w:lang w:eastAsia="lt-LT"/>
        </w:rPr>
      </w:pPr>
    </w:p>
    <w:p w14:paraId="294A0D56" w14:textId="77777777" w:rsidR="002C2575" w:rsidRDefault="002C2575">
      <w:pPr>
        <w:rPr>
          <w:lang w:eastAsia="lt-LT"/>
        </w:rPr>
      </w:pPr>
    </w:p>
    <w:p w14:paraId="294A0D57" w14:textId="77777777" w:rsidR="002C2575" w:rsidRDefault="002C2575">
      <w:pPr>
        <w:rPr>
          <w:lang w:eastAsia="lt-LT"/>
        </w:rPr>
      </w:pPr>
    </w:p>
    <w:p w14:paraId="294A0D58" w14:textId="77777777" w:rsidR="002C2575" w:rsidRDefault="002C2575">
      <w:pPr>
        <w:rPr>
          <w:lang w:eastAsia="lt-LT"/>
        </w:rPr>
      </w:pPr>
    </w:p>
    <w:p w14:paraId="294A0D59" w14:textId="77777777" w:rsidR="002C2575" w:rsidRDefault="002C2575">
      <w:pPr>
        <w:rPr>
          <w:lang w:eastAsia="lt-LT"/>
        </w:rPr>
      </w:pPr>
    </w:p>
    <w:p w14:paraId="294A0D5A" w14:textId="77777777" w:rsidR="002C2575" w:rsidRDefault="002C2575">
      <w:pPr>
        <w:rPr>
          <w:lang w:eastAsia="lt-LT"/>
        </w:rPr>
      </w:pPr>
    </w:p>
    <w:p w14:paraId="294A0D5B" w14:textId="77777777" w:rsidR="002C2575" w:rsidRDefault="002C2575">
      <w:pPr>
        <w:rPr>
          <w:lang w:eastAsia="lt-LT"/>
        </w:rPr>
      </w:pPr>
    </w:p>
    <w:p w14:paraId="294A0D5C" w14:textId="77777777" w:rsidR="002C2575" w:rsidRDefault="002C2575">
      <w:pPr>
        <w:rPr>
          <w:lang w:eastAsia="lt-LT"/>
        </w:rPr>
      </w:pPr>
    </w:p>
    <w:p w14:paraId="294A0D5D" w14:textId="77777777" w:rsidR="002C2575" w:rsidRDefault="002C2575">
      <w:pPr>
        <w:jc w:val="center"/>
        <w:outlineLvl w:val="0"/>
        <w:rPr>
          <w:b/>
          <w:kern w:val="2"/>
          <w:lang w:eastAsia="lt-LT"/>
        </w:rPr>
      </w:pPr>
    </w:p>
    <w:p w14:paraId="294A0D5E" w14:textId="77777777" w:rsidR="002C2575" w:rsidRDefault="002C2575">
      <w:pPr>
        <w:jc w:val="center"/>
        <w:outlineLvl w:val="0"/>
        <w:rPr>
          <w:b/>
          <w:kern w:val="2"/>
          <w:lang w:eastAsia="lt-LT"/>
        </w:rPr>
      </w:pPr>
    </w:p>
    <w:p w14:paraId="294A0D5F" w14:textId="77777777" w:rsidR="002C2575" w:rsidRDefault="002C2575">
      <w:pPr>
        <w:jc w:val="center"/>
        <w:outlineLvl w:val="0"/>
        <w:rPr>
          <w:b/>
          <w:kern w:val="2"/>
          <w:lang w:eastAsia="lt-LT"/>
        </w:rPr>
      </w:pPr>
    </w:p>
    <w:p w14:paraId="294A0D60" w14:textId="77777777" w:rsidR="002C2575" w:rsidRDefault="002C2575">
      <w:pPr>
        <w:jc w:val="center"/>
        <w:outlineLvl w:val="0"/>
        <w:rPr>
          <w:b/>
          <w:kern w:val="2"/>
          <w:lang w:eastAsia="lt-LT"/>
        </w:rPr>
      </w:pPr>
    </w:p>
    <w:p w14:paraId="294A0D61" w14:textId="77777777" w:rsidR="002C2575" w:rsidRDefault="002C2575">
      <w:pPr>
        <w:jc w:val="center"/>
        <w:outlineLvl w:val="0"/>
        <w:rPr>
          <w:b/>
          <w:kern w:val="2"/>
          <w:lang w:eastAsia="lt-LT"/>
        </w:rPr>
      </w:pPr>
    </w:p>
    <w:p w14:paraId="294A0D62" w14:textId="77777777" w:rsidR="002C2575" w:rsidRDefault="002C2575">
      <w:pPr>
        <w:jc w:val="center"/>
        <w:outlineLvl w:val="0"/>
        <w:rPr>
          <w:b/>
          <w:kern w:val="2"/>
          <w:lang w:eastAsia="lt-LT"/>
        </w:rPr>
      </w:pPr>
    </w:p>
    <w:p w14:paraId="294A0D63" w14:textId="77777777" w:rsidR="002C2575" w:rsidRDefault="002C2575">
      <w:pPr>
        <w:jc w:val="center"/>
        <w:outlineLvl w:val="0"/>
        <w:rPr>
          <w:b/>
          <w:kern w:val="2"/>
          <w:lang w:eastAsia="lt-LT"/>
        </w:rPr>
      </w:pPr>
    </w:p>
    <w:p w14:paraId="294A0D64" w14:textId="77777777" w:rsidR="002C2575" w:rsidRDefault="002C2575">
      <w:pPr>
        <w:jc w:val="center"/>
        <w:outlineLvl w:val="0"/>
        <w:rPr>
          <w:b/>
          <w:kern w:val="2"/>
          <w:lang w:eastAsia="lt-LT"/>
        </w:rPr>
      </w:pPr>
    </w:p>
    <w:p w14:paraId="294A0D65" w14:textId="77777777" w:rsidR="002C2575" w:rsidRDefault="002C2575">
      <w:pPr>
        <w:jc w:val="center"/>
        <w:outlineLvl w:val="0"/>
        <w:rPr>
          <w:b/>
          <w:kern w:val="2"/>
          <w:lang w:eastAsia="lt-LT"/>
        </w:rPr>
      </w:pPr>
    </w:p>
    <w:p w14:paraId="294A0D66" w14:textId="77777777" w:rsidR="002C2575" w:rsidRDefault="002C2575">
      <w:pPr>
        <w:jc w:val="center"/>
        <w:outlineLvl w:val="0"/>
        <w:rPr>
          <w:b/>
          <w:kern w:val="2"/>
          <w:lang w:eastAsia="lt-LT"/>
        </w:rPr>
      </w:pPr>
    </w:p>
    <w:p w14:paraId="294A0D67" w14:textId="77777777" w:rsidR="002C2575" w:rsidRDefault="002C2575">
      <w:pPr>
        <w:jc w:val="center"/>
        <w:outlineLvl w:val="0"/>
        <w:rPr>
          <w:b/>
          <w:kern w:val="2"/>
          <w:lang w:eastAsia="lt-LT"/>
        </w:rPr>
      </w:pPr>
    </w:p>
    <w:p w14:paraId="294A0D68" w14:textId="77777777" w:rsidR="002C2575" w:rsidRDefault="002C2575">
      <w:pPr>
        <w:jc w:val="center"/>
        <w:outlineLvl w:val="0"/>
        <w:rPr>
          <w:b/>
          <w:kern w:val="2"/>
          <w:lang w:eastAsia="lt-LT"/>
        </w:rPr>
      </w:pPr>
    </w:p>
    <w:p w14:paraId="294A0D69" w14:textId="77777777" w:rsidR="002C2575" w:rsidRDefault="002C2575">
      <w:pPr>
        <w:jc w:val="center"/>
        <w:outlineLvl w:val="0"/>
        <w:rPr>
          <w:b/>
          <w:kern w:val="2"/>
          <w:lang w:eastAsia="lt-LT"/>
        </w:rPr>
      </w:pPr>
    </w:p>
    <w:p w14:paraId="294A0D6A" w14:textId="77777777" w:rsidR="002C2575" w:rsidRDefault="002C2575">
      <w:pPr>
        <w:jc w:val="center"/>
        <w:outlineLvl w:val="0"/>
        <w:rPr>
          <w:b/>
          <w:kern w:val="2"/>
          <w:lang w:eastAsia="lt-LT"/>
        </w:rPr>
      </w:pPr>
    </w:p>
    <w:p w14:paraId="294A0D6B" w14:textId="77777777" w:rsidR="002C2575" w:rsidRDefault="002C2575">
      <w:pPr>
        <w:jc w:val="center"/>
        <w:outlineLvl w:val="0"/>
        <w:rPr>
          <w:b/>
          <w:kern w:val="2"/>
          <w:lang w:eastAsia="lt-LT"/>
        </w:rPr>
      </w:pPr>
    </w:p>
    <w:p w14:paraId="294A0D6C" w14:textId="77777777" w:rsidR="002C2575" w:rsidRDefault="002C2575">
      <w:pPr>
        <w:jc w:val="center"/>
        <w:outlineLvl w:val="0"/>
        <w:rPr>
          <w:b/>
          <w:kern w:val="2"/>
          <w:lang w:eastAsia="lt-LT"/>
        </w:rPr>
      </w:pPr>
    </w:p>
    <w:p w14:paraId="294A0D6D" w14:textId="77777777" w:rsidR="002C2575" w:rsidRDefault="002C2575">
      <w:pPr>
        <w:jc w:val="center"/>
        <w:outlineLvl w:val="0"/>
        <w:rPr>
          <w:b/>
          <w:kern w:val="2"/>
          <w:lang w:eastAsia="lt-LT"/>
        </w:rPr>
      </w:pPr>
    </w:p>
    <w:p w14:paraId="294A0D6E" w14:textId="77777777" w:rsidR="002C2575" w:rsidRDefault="002C2575">
      <w:pPr>
        <w:jc w:val="center"/>
        <w:outlineLvl w:val="0"/>
        <w:rPr>
          <w:b/>
          <w:kern w:val="2"/>
          <w:lang w:eastAsia="lt-LT"/>
        </w:rPr>
      </w:pPr>
    </w:p>
    <w:p w14:paraId="294A0D6F" w14:textId="77777777" w:rsidR="002C2575" w:rsidRDefault="002C2575">
      <w:pPr>
        <w:jc w:val="center"/>
        <w:outlineLvl w:val="0"/>
        <w:rPr>
          <w:b/>
          <w:kern w:val="2"/>
          <w:lang w:eastAsia="lt-LT"/>
        </w:rPr>
      </w:pPr>
    </w:p>
    <w:p w14:paraId="294A0D70" w14:textId="77777777" w:rsidR="002C2575" w:rsidRDefault="002C2575">
      <w:pPr>
        <w:jc w:val="center"/>
        <w:outlineLvl w:val="0"/>
        <w:rPr>
          <w:b/>
          <w:kern w:val="2"/>
          <w:lang w:eastAsia="lt-LT"/>
        </w:rPr>
      </w:pPr>
    </w:p>
    <w:p w14:paraId="294A0D71" w14:textId="77777777" w:rsidR="002C2575" w:rsidRDefault="002C2575">
      <w:pPr>
        <w:jc w:val="center"/>
        <w:outlineLvl w:val="0"/>
        <w:rPr>
          <w:b/>
          <w:kern w:val="2"/>
          <w:lang w:eastAsia="lt-LT"/>
        </w:rPr>
      </w:pPr>
    </w:p>
    <w:p w14:paraId="294A0D72" w14:textId="77777777" w:rsidR="002C2575" w:rsidRDefault="002C2575">
      <w:pPr>
        <w:jc w:val="center"/>
        <w:outlineLvl w:val="0"/>
        <w:rPr>
          <w:b/>
          <w:kern w:val="2"/>
          <w:lang w:eastAsia="lt-LT"/>
        </w:rPr>
      </w:pPr>
    </w:p>
    <w:p w14:paraId="294A0D73" w14:textId="77777777" w:rsidR="002C2575" w:rsidRDefault="002C2575">
      <w:pPr>
        <w:jc w:val="center"/>
        <w:outlineLvl w:val="0"/>
        <w:rPr>
          <w:b/>
          <w:kern w:val="2"/>
          <w:lang w:eastAsia="lt-LT"/>
        </w:rPr>
      </w:pPr>
    </w:p>
    <w:p w14:paraId="294A0D74" w14:textId="77777777" w:rsidR="002C2575" w:rsidRDefault="002C2575">
      <w:pPr>
        <w:jc w:val="center"/>
        <w:outlineLvl w:val="0"/>
        <w:rPr>
          <w:b/>
          <w:kern w:val="2"/>
          <w:lang w:eastAsia="lt-LT"/>
        </w:rPr>
      </w:pPr>
    </w:p>
    <w:p w14:paraId="294A0D75" w14:textId="77777777" w:rsidR="002C2575" w:rsidRDefault="002C2575">
      <w:pPr>
        <w:jc w:val="center"/>
        <w:outlineLvl w:val="0"/>
        <w:rPr>
          <w:b/>
          <w:kern w:val="2"/>
          <w:lang w:eastAsia="lt-LT"/>
        </w:rPr>
      </w:pPr>
    </w:p>
    <w:p w14:paraId="294A0D76" w14:textId="77777777" w:rsidR="002C2575" w:rsidRDefault="002C2575">
      <w:pPr>
        <w:jc w:val="center"/>
        <w:outlineLvl w:val="0"/>
        <w:rPr>
          <w:b/>
          <w:kern w:val="2"/>
          <w:lang w:eastAsia="lt-LT"/>
        </w:rPr>
      </w:pPr>
    </w:p>
    <w:p w14:paraId="294A0D77" w14:textId="77777777" w:rsidR="002C2575" w:rsidRDefault="002C2575">
      <w:pPr>
        <w:jc w:val="center"/>
        <w:outlineLvl w:val="0"/>
        <w:rPr>
          <w:b/>
          <w:kern w:val="2"/>
          <w:lang w:eastAsia="lt-LT"/>
        </w:rPr>
      </w:pPr>
    </w:p>
    <w:p w14:paraId="294A0D78" w14:textId="77777777" w:rsidR="002C2575" w:rsidRDefault="002C2575">
      <w:pPr>
        <w:jc w:val="center"/>
        <w:outlineLvl w:val="0"/>
        <w:rPr>
          <w:b/>
          <w:kern w:val="2"/>
          <w:lang w:eastAsia="lt-LT"/>
        </w:rPr>
      </w:pPr>
    </w:p>
    <w:p w14:paraId="294A0D79" w14:textId="77777777" w:rsidR="002C2575" w:rsidRDefault="002C2575">
      <w:pPr>
        <w:jc w:val="center"/>
        <w:outlineLvl w:val="0"/>
        <w:rPr>
          <w:b/>
          <w:kern w:val="2"/>
          <w:lang w:eastAsia="lt-LT"/>
        </w:rPr>
      </w:pPr>
    </w:p>
    <w:p w14:paraId="294A0D7A" w14:textId="77777777" w:rsidR="002C2575" w:rsidRDefault="002C2575">
      <w:pPr>
        <w:jc w:val="center"/>
        <w:outlineLvl w:val="0"/>
        <w:rPr>
          <w:b/>
          <w:kern w:val="2"/>
          <w:lang w:eastAsia="lt-LT"/>
        </w:rPr>
      </w:pPr>
    </w:p>
    <w:p w14:paraId="294A0D7B" w14:textId="77777777" w:rsidR="002C2575" w:rsidRDefault="002C2575">
      <w:pPr>
        <w:jc w:val="center"/>
        <w:outlineLvl w:val="0"/>
        <w:rPr>
          <w:b/>
          <w:kern w:val="2"/>
          <w:lang w:eastAsia="lt-LT"/>
        </w:rPr>
      </w:pPr>
    </w:p>
    <w:p w14:paraId="294A0D7C" w14:textId="77777777" w:rsidR="002C2575" w:rsidRDefault="002C2575">
      <w:pPr>
        <w:jc w:val="center"/>
        <w:outlineLvl w:val="0"/>
        <w:rPr>
          <w:b/>
          <w:kern w:val="2"/>
          <w:lang w:eastAsia="lt-LT"/>
        </w:rPr>
      </w:pPr>
    </w:p>
    <w:p w14:paraId="294A0D7D" w14:textId="77777777" w:rsidR="002C2575" w:rsidRDefault="002C2575">
      <w:pPr>
        <w:jc w:val="center"/>
        <w:outlineLvl w:val="0"/>
        <w:rPr>
          <w:b/>
          <w:kern w:val="2"/>
          <w:lang w:eastAsia="lt-LT"/>
        </w:rPr>
      </w:pPr>
    </w:p>
    <w:p w14:paraId="294A0D7E" w14:textId="77777777" w:rsidR="002C2575" w:rsidRDefault="002C2575">
      <w:pPr>
        <w:jc w:val="center"/>
        <w:outlineLvl w:val="0"/>
        <w:rPr>
          <w:b/>
          <w:kern w:val="2"/>
          <w:lang w:eastAsia="lt-LT"/>
        </w:rPr>
      </w:pPr>
    </w:p>
    <w:p w14:paraId="294A0D7F" w14:textId="77777777" w:rsidR="002C2575" w:rsidRDefault="002C2575">
      <w:pPr>
        <w:jc w:val="center"/>
        <w:outlineLvl w:val="0"/>
        <w:rPr>
          <w:b/>
          <w:kern w:val="2"/>
          <w:lang w:eastAsia="lt-LT"/>
        </w:rPr>
      </w:pPr>
    </w:p>
    <w:p w14:paraId="294A0D80" w14:textId="77777777" w:rsidR="002C2575" w:rsidRDefault="002C2575">
      <w:pPr>
        <w:jc w:val="center"/>
        <w:outlineLvl w:val="0"/>
        <w:rPr>
          <w:b/>
          <w:kern w:val="2"/>
          <w:lang w:eastAsia="lt-LT"/>
        </w:rPr>
      </w:pPr>
    </w:p>
    <w:p w14:paraId="294A0D81" w14:textId="77777777" w:rsidR="002C2575" w:rsidRDefault="002C2575">
      <w:pPr>
        <w:jc w:val="center"/>
        <w:outlineLvl w:val="0"/>
        <w:rPr>
          <w:b/>
          <w:kern w:val="2"/>
          <w:lang w:eastAsia="lt-LT"/>
        </w:rPr>
      </w:pPr>
    </w:p>
    <w:p w14:paraId="294A0D82" w14:textId="77777777" w:rsidR="002C2575" w:rsidRDefault="002C2575">
      <w:pPr>
        <w:jc w:val="center"/>
        <w:outlineLvl w:val="0"/>
        <w:rPr>
          <w:b/>
          <w:kern w:val="2"/>
          <w:lang w:eastAsia="lt-LT"/>
        </w:rPr>
      </w:pPr>
    </w:p>
    <w:p w14:paraId="294A0D83" w14:textId="77777777" w:rsidR="002C2575" w:rsidRDefault="002C2575">
      <w:pPr>
        <w:jc w:val="center"/>
        <w:outlineLvl w:val="0"/>
        <w:rPr>
          <w:b/>
          <w:kern w:val="2"/>
          <w:lang w:eastAsia="lt-LT"/>
        </w:rPr>
      </w:pPr>
    </w:p>
    <w:p w14:paraId="294A0D84" w14:textId="77777777" w:rsidR="002C2575" w:rsidRDefault="002C2575">
      <w:pPr>
        <w:jc w:val="center"/>
        <w:outlineLvl w:val="0"/>
        <w:rPr>
          <w:b/>
          <w:kern w:val="2"/>
          <w:lang w:eastAsia="lt-LT"/>
        </w:rPr>
      </w:pPr>
    </w:p>
    <w:p w14:paraId="294A0D85" w14:textId="77777777" w:rsidR="002C2575" w:rsidRDefault="002C2575">
      <w:pPr>
        <w:jc w:val="center"/>
        <w:outlineLvl w:val="0"/>
        <w:rPr>
          <w:b/>
          <w:kern w:val="2"/>
          <w:lang w:eastAsia="lt-LT"/>
        </w:rPr>
      </w:pPr>
    </w:p>
    <w:p w14:paraId="294A0D86" w14:textId="77777777" w:rsidR="002C2575" w:rsidRDefault="002C2575">
      <w:pPr>
        <w:jc w:val="center"/>
        <w:outlineLvl w:val="0"/>
        <w:rPr>
          <w:b/>
          <w:kern w:val="2"/>
          <w:lang w:eastAsia="lt-LT"/>
        </w:rPr>
      </w:pPr>
    </w:p>
    <w:p w14:paraId="294A0D87" w14:textId="77777777" w:rsidR="002C2575" w:rsidRDefault="002C2575">
      <w:pPr>
        <w:jc w:val="center"/>
        <w:outlineLvl w:val="0"/>
        <w:rPr>
          <w:b/>
          <w:kern w:val="2"/>
          <w:lang w:eastAsia="lt-LT"/>
        </w:rPr>
      </w:pPr>
    </w:p>
    <w:p w14:paraId="294A0D88" w14:textId="77777777" w:rsidR="002C2575" w:rsidRDefault="002C2575">
      <w:pPr>
        <w:jc w:val="center"/>
        <w:outlineLvl w:val="0"/>
        <w:rPr>
          <w:b/>
          <w:kern w:val="2"/>
          <w:lang w:eastAsia="lt-LT"/>
        </w:rPr>
      </w:pPr>
    </w:p>
    <w:p w14:paraId="294A0D89" w14:textId="77777777" w:rsidR="002C2575" w:rsidRDefault="002C2575">
      <w:pPr>
        <w:jc w:val="center"/>
        <w:outlineLvl w:val="0"/>
        <w:rPr>
          <w:b/>
          <w:kern w:val="2"/>
          <w:lang w:eastAsia="lt-LT"/>
        </w:rPr>
      </w:pPr>
    </w:p>
    <w:p w14:paraId="294A0D8A" w14:textId="77777777" w:rsidR="002C2575" w:rsidRDefault="002C2575">
      <w:pPr>
        <w:jc w:val="center"/>
        <w:outlineLvl w:val="0"/>
        <w:rPr>
          <w:b/>
          <w:kern w:val="2"/>
          <w:lang w:eastAsia="lt-LT"/>
        </w:rPr>
      </w:pPr>
    </w:p>
    <w:p w14:paraId="294A0D8B" w14:textId="77777777" w:rsidR="002C2575" w:rsidRDefault="002C2575">
      <w:pPr>
        <w:jc w:val="center"/>
        <w:outlineLvl w:val="0"/>
        <w:rPr>
          <w:b/>
          <w:kern w:val="2"/>
          <w:lang w:eastAsia="lt-LT"/>
        </w:rPr>
      </w:pPr>
    </w:p>
    <w:p w14:paraId="294A0D8C" w14:textId="77777777" w:rsidR="002C2575" w:rsidRDefault="002C2575">
      <w:pPr>
        <w:jc w:val="center"/>
        <w:outlineLvl w:val="0"/>
        <w:rPr>
          <w:b/>
          <w:kern w:val="2"/>
          <w:lang w:eastAsia="lt-LT"/>
        </w:rPr>
      </w:pPr>
    </w:p>
    <w:p w14:paraId="294A0D8D" w14:textId="77777777" w:rsidR="002C2575" w:rsidRDefault="002C2575">
      <w:pPr>
        <w:jc w:val="center"/>
        <w:outlineLvl w:val="0"/>
        <w:rPr>
          <w:b/>
          <w:kern w:val="2"/>
          <w:lang w:eastAsia="lt-LT"/>
        </w:rPr>
      </w:pPr>
    </w:p>
    <w:p w14:paraId="294A0D8E" w14:textId="77777777" w:rsidR="002C2575" w:rsidRDefault="002C2575">
      <w:pPr>
        <w:jc w:val="center"/>
        <w:outlineLvl w:val="0"/>
        <w:rPr>
          <w:b/>
          <w:kern w:val="2"/>
          <w:lang w:eastAsia="lt-LT"/>
        </w:rPr>
      </w:pPr>
    </w:p>
    <w:p w14:paraId="294A0D8F" w14:textId="77777777" w:rsidR="002C2575" w:rsidRDefault="002C2575">
      <w:pPr>
        <w:jc w:val="center"/>
        <w:outlineLvl w:val="0"/>
        <w:rPr>
          <w:b/>
          <w:kern w:val="2"/>
          <w:lang w:eastAsia="lt-LT"/>
        </w:rPr>
      </w:pPr>
    </w:p>
    <w:p w14:paraId="294A0D90" w14:textId="77777777" w:rsidR="002C2575" w:rsidRDefault="002C2575">
      <w:pPr>
        <w:jc w:val="center"/>
        <w:outlineLvl w:val="0"/>
        <w:rPr>
          <w:b/>
          <w:kern w:val="2"/>
          <w:lang w:eastAsia="lt-LT"/>
        </w:rPr>
      </w:pPr>
    </w:p>
    <w:p w14:paraId="294A0D91" w14:textId="77777777" w:rsidR="002C2575" w:rsidRDefault="002C2575">
      <w:pPr>
        <w:jc w:val="center"/>
        <w:outlineLvl w:val="0"/>
        <w:rPr>
          <w:b/>
          <w:kern w:val="2"/>
          <w:lang w:eastAsia="lt-LT"/>
        </w:rPr>
      </w:pPr>
    </w:p>
    <w:p w14:paraId="294A0D92" w14:textId="77777777" w:rsidR="002C2575" w:rsidRDefault="00A1324B">
      <w:pPr>
        <w:jc w:val="center"/>
        <w:outlineLvl w:val="0"/>
        <w:rPr>
          <w:b/>
          <w:kern w:val="2"/>
          <w:lang w:eastAsia="lt-LT"/>
        </w:rPr>
      </w:pPr>
      <w:r>
        <w:rPr>
          <w:b/>
          <w:kern w:val="2"/>
          <w:lang w:eastAsia="lt-LT"/>
        </w:rPr>
        <w:t>III PRIEDAS</w:t>
      </w:r>
    </w:p>
    <w:p w14:paraId="294A0D93" w14:textId="77777777" w:rsidR="002C2575" w:rsidRDefault="002C2575">
      <w:pPr>
        <w:rPr>
          <w:lang w:eastAsia="lt-LT"/>
        </w:rPr>
      </w:pPr>
    </w:p>
    <w:p w14:paraId="294A0D94" w14:textId="77777777" w:rsidR="002C2575" w:rsidRDefault="00A1324B">
      <w:pPr>
        <w:jc w:val="center"/>
        <w:rPr>
          <w:b/>
          <w:lang w:eastAsia="lt-LT"/>
        </w:rPr>
        <w:sectPr w:rsidR="002C2575" w:rsidSect="00155056">
          <w:footerReference w:type="default" r:id="rId14"/>
          <w:pgSz w:w="11906" w:h="16838"/>
          <w:pgMar w:top="1134" w:right="1418" w:bottom="1134" w:left="1418" w:header="0" w:footer="737" w:gutter="0"/>
          <w:cols w:space="1296"/>
          <w:formProt w:val="0"/>
          <w:docGrid w:linePitch="100"/>
        </w:sectPr>
      </w:pPr>
      <w:r>
        <w:rPr>
          <w:b/>
          <w:lang w:eastAsia="lt-LT"/>
        </w:rPr>
        <w:t>ŽENKLINIMAS IR PAKUOTĖS LAPELIS</w:t>
      </w:r>
    </w:p>
    <w:p w14:paraId="294A0D95" w14:textId="77777777" w:rsidR="002C2575" w:rsidRDefault="002C2575">
      <w:pPr>
        <w:rPr>
          <w:lang w:eastAsia="lt-LT"/>
        </w:rPr>
      </w:pPr>
    </w:p>
    <w:p w14:paraId="294A0D96" w14:textId="77777777" w:rsidR="002C2575" w:rsidRDefault="002C2575">
      <w:pPr>
        <w:rPr>
          <w:lang w:eastAsia="lt-LT"/>
        </w:rPr>
      </w:pPr>
    </w:p>
    <w:p w14:paraId="294A0D97" w14:textId="77777777" w:rsidR="002C2575" w:rsidRDefault="002C2575">
      <w:pPr>
        <w:rPr>
          <w:lang w:eastAsia="lt-LT"/>
        </w:rPr>
      </w:pPr>
    </w:p>
    <w:p w14:paraId="294A0D98" w14:textId="77777777" w:rsidR="002C2575" w:rsidRDefault="002C2575">
      <w:pPr>
        <w:rPr>
          <w:lang w:eastAsia="lt-LT"/>
        </w:rPr>
      </w:pPr>
    </w:p>
    <w:p w14:paraId="294A0D99" w14:textId="77777777" w:rsidR="002C2575" w:rsidRDefault="002C2575">
      <w:pPr>
        <w:rPr>
          <w:lang w:eastAsia="lt-LT"/>
        </w:rPr>
      </w:pPr>
    </w:p>
    <w:p w14:paraId="294A0D9A" w14:textId="77777777" w:rsidR="002C2575" w:rsidRDefault="002C2575">
      <w:pPr>
        <w:rPr>
          <w:lang w:eastAsia="lt-LT"/>
        </w:rPr>
      </w:pPr>
    </w:p>
    <w:p w14:paraId="294A0D9B" w14:textId="77777777" w:rsidR="002C2575" w:rsidRDefault="002C2575">
      <w:pPr>
        <w:rPr>
          <w:lang w:eastAsia="lt-LT"/>
        </w:rPr>
      </w:pPr>
    </w:p>
    <w:p w14:paraId="294A0D9C" w14:textId="77777777" w:rsidR="002C2575" w:rsidRDefault="002C2575">
      <w:pPr>
        <w:rPr>
          <w:lang w:eastAsia="lt-LT"/>
        </w:rPr>
      </w:pPr>
    </w:p>
    <w:p w14:paraId="294A0D9D" w14:textId="77777777" w:rsidR="002C2575" w:rsidRDefault="002C2575">
      <w:pPr>
        <w:rPr>
          <w:lang w:eastAsia="lt-LT"/>
        </w:rPr>
      </w:pPr>
    </w:p>
    <w:p w14:paraId="294A0D9E" w14:textId="77777777" w:rsidR="002C2575" w:rsidRDefault="002C2575">
      <w:pPr>
        <w:rPr>
          <w:lang w:eastAsia="lt-LT"/>
        </w:rPr>
      </w:pPr>
    </w:p>
    <w:p w14:paraId="294A0D9F" w14:textId="77777777" w:rsidR="002C2575" w:rsidRDefault="002C2575">
      <w:pPr>
        <w:rPr>
          <w:lang w:eastAsia="lt-LT"/>
        </w:rPr>
      </w:pPr>
    </w:p>
    <w:p w14:paraId="294A0DA0" w14:textId="77777777" w:rsidR="002C2575" w:rsidRDefault="002C2575">
      <w:pPr>
        <w:rPr>
          <w:lang w:eastAsia="lt-LT"/>
        </w:rPr>
      </w:pPr>
    </w:p>
    <w:p w14:paraId="294A0DA1" w14:textId="77777777" w:rsidR="002C2575" w:rsidRDefault="002C2575">
      <w:pPr>
        <w:rPr>
          <w:lang w:eastAsia="lt-LT"/>
        </w:rPr>
      </w:pPr>
    </w:p>
    <w:p w14:paraId="294A0DA2" w14:textId="77777777" w:rsidR="002C2575" w:rsidRDefault="002C2575">
      <w:pPr>
        <w:rPr>
          <w:lang w:eastAsia="lt-LT"/>
        </w:rPr>
      </w:pPr>
    </w:p>
    <w:p w14:paraId="294A0DA3" w14:textId="77777777" w:rsidR="002C2575" w:rsidRDefault="002C2575">
      <w:pPr>
        <w:rPr>
          <w:lang w:eastAsia="lt-LT"/>
        </w:rPr>
      </w:pPr>
    </w:p>
    <w:p w14:paraId="294A0DA4" w14:textId="77777777" w:rsidR="002C2575" w:rsidRDefault="002C2575">
      <w:pPr>
        <w:rPr>
          <w:lang w:eastAsia="lt-LT"/>
        </w:rPr>
      </w:pPr>
    </w:p>
    <w:p w14:paraId="294A0DA5" w14:textId="77777777" w:rsidR="002C2575" w:rsidRDefault="002C2575">
      <w:pPr>
        <w:rPr>
          <w:lang w:eastAsia="lt-LT"/>
        </w:rPr>
      </w:pPr>
    </w:p>
    <w:p w14:paraId="294A0DA6" w14:textId="77777777" w:rsidR="002C2575" w:rsidRDefault="002C2575">
      <w:pPr>
        <w:rPr>
          <w:lang w:eastAsia="lt-LT"/>
        </w:rPr>
      </w:pPr>
    </w:p>
    <w:p w14:paraId="294A0DA7" w14:textId="77777777" w:rsidR="002C2575" w:rsidRDefault="002C2575">
      <w:pPr>
        <w:jc w:val="center"/>
        <w:outlineLvl w:val="0"/>
        <w:rPr>
          <w:b/>
          <w:kern w:val="2"/>
          <w:lang w:eastAsia="lt-LT"/>
        </w:rPr>
      </w:pPr>
    </w:p>
    <w:p w14:paraId="294A0DA8" w14:textId="77777777" w:rsidR="002C2575" w:rsidRDefault="002C2575">
      <w:pPr>
        <w:jc w:val="center"/>
        <w:outlineLvl w:val="0"/>
        <w:rPr>
          <w:b/>
          <w:kern w:val="2"/>
          <w:lang w:eastAsia="lt-LT"/>
        </w:rPr>
      </w:pPr>
    </w:p>
    <w:p w14:paraId="294A0DA9" w14:textId="77777777" w:rsidR="002C2575" w:rsidRDefault="002C2575">
      <w:pPr>
        <w:jc w:val="center"/>
        <w:outlineLvl w:val="0"/>
        <w:rPr>
          <w:b/>
          <w:kern w:val="2"/>
          <w:lang w:eastAsia="lt-LT"/>
        </w:rPr>
      </w:pPr>
    </w:p>
    <w:p w14:paraId="294A0DAA" w14:textId="77777777" w:rsidR="002C2575" w:rsidRDefault="002C2575">
      <w:pPr>
        <w:jc w:val="center"/>
        <w:outlineLvl w:val="0"/>
        <w:rPr>
          <w:b/>
          <w:kern w:val="2"/>
          <w:lang w:eastAsia="lt-LT"/>
        </w:rPr>
      </w:pPr>
    </w:p>
    <w:p w14:paraId="294A0DAB" w14:textId="77777777" w:rsidR="002C2575" w:rsidRDefault="002C2575">
      <w:pPr>
        <w:outlineLvl w:val="0"/>
        <w:rPr>
          <w:b/>
          <w:kern w:val="2"/>
          <w:lang w:eastAsia="lt-LT"/>
        </w:rPr>
      </w:pPr>
    </w:p>
    <w:p w14:paraId="294A0DAC" w14:textId="77777777" w:rsidR="002C2575" w:rsidRDefault="00A1324B">
      <w:pPr>
        <w:jc w:val="center"/>
        <w:outlineLvl w:val="0"/>
        <w:rPr>
          <w:b/>
          <w:kern w:val="2"/>
          <w:lang w:eastAsia="lt-LT"/>
        </w:rPr>
      </w:pPr>
      <w:r>
        <w:rPr>
          <w:b/>
          <w:kern w:val="2"/>
          <w:lang w:eastAsia="lt-LT"/>
        </w:rPr>
        <w:t>A. ŽENKLINIMAS</w:t>
      </w:r>
      <w:r>
        <w:br w:type="page"/>
      </w:r>
    </w:p>
    <w:p w14:paraId="294A0DAD" w14:textId="77777777" w:rsidR="002C2575" w:rsidRDefault="00A1324B">
      <w:pPr>
        <w:keepNext/>
        <w:pBdr>
          <w:top w:val="single" w:sz="4" w:space="1" w:color="000000"/>
          <w:left w:val="single" w:sz="4" w:space="4" w:color="000000"/>
          <w:bottom w:val="single" w:sz="4" w:space="1" w:color="000000"/>
          <w:right w:val="single" w:sz="4" w:space="4" w:color="000000"/>
        </w:pBdr>
        <w:outlineLvl w:val="1"/>
        <w:rPr>
          <w:b/>
          <w:lang w:eastAsia="lt-LT"/>
        </w:rPr>
      </w:pPr>
      <w:r>
        <w:rPr>
          <w:b/>
          <w:lang w:eastAsia="lt-LT"/>
        </w:rPr>
        <w:lastRenderedPageBreak/>
        <w:t xml:space="preserve">INFORMACIJA ANT IŠORINĖS PAKUOTĖS </w:t>
      </w:r>
    </w:p>
    <w:p w14:paraId="294A0DAE" w14:textId="77777777" w:rsidR="002C2575" w:rsidRDefault="002C2575">
      <w:pPr>
        <w:keepNext/>
        <w:pBdr>
          <w:top w:val="single" w:sz="4" w:space="1" w:color="000000"/>
          <w:left w:val="single" w:sz="4" w:space="4" w:color="000000"/>
          <w:bottom w:val="single" w:sz="4" w:space="1" w:color="000000"/>
          <w:right w:val="single" w:sz="4" w:space="4" w:color="000000"/>
        </w:pBdr>
        <w:outlineLvl w:val="1"/>
        <w:rPr>
          <w:b/>
          <w:lang w:eastAsia="lt-LT"/>
        </w:rPr>
      </w:pPr>
    </w:p>
    <w:p w14:paraId="294A0DAF" w14:textId="77777777" w:rsidR="002C2575" w:rsidRDefault="00A1324B">
      <w:pPr>
        <w:keepNext/>
        <w:pBdr>
          <w:top w:val="single" w:sz="4" w:space="1" w:color="000000"/>
          <w:left w:val="single" w:sz="4" w:space="4" w:color="000000"/>
          <w:bottom w:val="single" w:sz="4" w:space="1" w:color="000000"/>
          <w:right w:val="single" w:sz="4" w:space="4" w:color="000000"/>
        </w:pBdr>
        <w:outlineLvl w:val="1"/>
        <w:rPr>
          <w:b/>
          <w:lang w:eastAsia="lt-LT"/>
        </w:rPr>
      </w:pPr>
      <w:r>
        <w:rPr>
          <w:b/>
          <w:lang w:eastAsia="lt-LT"/>
        </w:rPr>
        <w:t>KARTONO DĖŽUTĖ</w:t>
      </w:r>
    </w:p>
    <w:p w14:paraId="294A0DB0" w14:textId="77777777" w:rsidR="002C2575" w:rsidRDefault="002C2575">
      <w:pPr>
        <w:rPr>
          <w:lang w:eastAsia="lt-LT"/>
        </w:rPr>
      </w:pPr>
    </w:p>
    <w:p w14:paraId="294A0DB1" w14:textId="77777777" w:rsidR="002C2575" w:rsidRDefault="002C2575">
      <w:pPr>
        <w:rPr>
          <w:lang w:eastAsia="lt-LT"/>
        </w:rPr>
      </w:pPr>
    </w:p>
    <w:p w14:paraId="294A0DB2"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w:t>
      </w:r>
      <w:r>
        <w:rPr>
          <w:b/>
          <w:lang w:eastAsia="lt-LT"/>
        </w:rPr>
        <w:tab/>
        <w:t>VAISTINIO PREPARATO PAVADINIMAS</w:t>
      </w:r>
    </w:p>
    <w:p w14:paraId="294A0DB3" w14:textId="77777777" w:rsidR="002C2575" w:rsidRDefault="002C2575">
      <w:pPr>
        <w:rPr>
          <w:bCs/>
          <w:lang w:eastAsia="lt-LT"/>
        </w:rPr>
      </w:pPr>
    </w:p>
    <w:p w14:paraId="294A0DB4" w14:textId="77777777" w:rsidR="002C2575" w:rsidRDefault="00A1324B">
      <w:pPr>
        <w:rPr>
          <w:bCs/>
          <w:lang w:eastAsia="lt-LT"/>
        </w:rPr>
      </w:pPr>
      <w:proofErr w:type="spellStart"/>
      <w:r>
        <w:rPr>
          <w:bCs/>
          <w:lang w:eastAsia="lt-LT"/>
        </w:rPr>
        <w:t>Salofalk</w:t>
      </w:r>
      <w:proofErr w:type="spellEnd"/>
      <w:r>
        <w:rPr>
          <w:bCs/>
          <w:lang w:eastAsia="lt-LT"/>
        </w:rPr>
        <w:t xml:space="preserve"> 4 g/60 ml tiesiosios žarnos suspensija</w:t>
      </w:r>
    </w:p>
    <w:p w14:paraId="294A0DB5" w14:textId="389232D7" w:rsidR="002C2575" w:rsidRDefault="00644DA3">
      <w:pPr>
        <w:rPr>
          <w:lang w:eastAsia="lt-LT"/>
        </w:rPr>
      </w:pPr>
      <w:proofErr w:type="spellStart"/>
      <w:r>
        <w:rPr>
          <w:lang w:eastAsia="lt-LT"/>
        </w:rPr>
        <w:t>m</w:t>
      </w:r>
      <w:r w:rsidR="00A1324B">
        <w:rPr>
          <w:lang w:eastAsia="lt-LT"/>
        </w:rPr>
        <w:t>esalazinas</w:t>
      </w:r>
      <w:proofErr w:type="spellEnd"/>
    </w:p>
    <w:p w14:paraId="294A0DB6" w14:textId="77777777" w:rsidR="002C2575" w:rsidRDefault="002C2575">
      <w:pPr>
        <w:rPr>
          <w:lang w:eastAsia="lt-LT"/>
        </w:rPr>
      </w:pPr>
    </w:p>
    <w:p w14:paraId="294A0DB7" w14:textId="77777777" w:rsidR="002C2575" w:rsidRDefault="002C2575">
      <w:pPr>
        <w:rPr>
          <w:lang w:eastAsia="lt-LT"/>
        </w:rPr>
      </w:pPr>
    </w:p>
    <w:p w14:paraId="294A0DB8"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2.</w:t>
      </w:r>
      <w:r>
        <w:rPr>
          <w:b/>
          <w:lang w:eastAsia="lt-LT"/>
        </w:rPr>
        <w:tab/>
        <w:t xml:space="preserve">VEIKLIOJI MEDŽIAGA IR JOS KIEKIS </w:t>
      </w:r>
    </w:p>
    <w:p w14:paraId="294A0DB9" w14:textId="77777777" w:rsidR="002C2575" w:rsidRDefault="002C2575">
      <w:pPr>
        <w:spacing w:line="360" w:lineRule="auto"/>
        <w:rPr>
          <w:lang w:eastAsia="lt-LT"/>
        </w:rPr>
      </w:pPr>
    </w:p>
    <w:p w14:paraId="294A0DBA" w14:textId="77777777" w:rsidR="002C2575" w:rsidRDefault="00A1324B">
      <w:pPr>
        <w:spacing w:line="360" w:lineRule="auto"/>
        <w:rPr>
          <w:lang w:eastAsia="lt-LT"/>
        </w:rPr>
      </w:pPr>
      <w:r>
        <w:rPr>
          <w:lang w:eastAsia="lt-LT"/>
        </w:rPr>
        <w:t xml:space="preserve">Viename buteliuke (60 ml suspensijos) yra 4 g </w:t>
      </w:r>
      <w:proofErr w:type="spellStart"/>
      <w:r>
        <w:rPr>
          <w:lang w:eastAsia="lt-LT"/>
        </w:rPr>
        <w:t>mesalazino</w:t>
      </w:r>
      <w:proofErr w:type="spellEnd"/>
      <w:r>
        <w:rPr>
          <w:lang w:eastAsia="lt-LT"/>
        </w:rPr>
        <w:t>.</w:t>
      </w:r>
    </w:p>
    <w:p w14:paraId="294A0DBB" w14:textId="77777777" w:rsidR="002C2575" w:rsidRDefault="002C2575">
      <w:pPr>
        <w:rPr>
          <w:lang w:eastAsia="lt-LT"/>
        </w:rPr>
      </w:pPr>
    </w:p>
    <w:p w14:paraId="294A0DBC" w14:textId="77777777" w:rsidR="002C2575" w:rsidRDefault="002C2575">
      <w:pPr>
        <w:rPr>
          <w:lang w:eastAsia="lt-LT"/>
        </w:rPr>
      </w:pPr>
    </w:p>
    <w:p w14:paraId="294A0DBD"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3.</w:t>
      </w:r>
      <w:r>
        <w:rPr>
          <w:b/>
          <w:lang w:eastAsia="lt-LT"/>
        </w:rPr>
        <w:tab/>
        <w:t>PAGALBINIŲ MEDŽIAGŲ SĄRAŠAS</w:t>
      </w:r>
    </w:p>
    <w:p w14:paraId="294A0DBE" w14:textId="77777777" w:rsidR="002C2575" w:rsidRDefault="002C2575">
      <w:pPr>
        <w:rPr>
          <w:lang w:eastAsia="lt-LT"/>
        </w:rPr>
      </w:pPr>
    </w:p>
    <w:p w14:paraId="100AB861" w14:textId="7F1BE2E6" w:rsidR="00667FF7" w:rsidRPr="00667FF7" w:rsidRDefault="00667FF7" w:rsidP="00667FF7">
      <w:pPr>
        <w:rPr>
          <w:lang w:eastAsia="lt-LT"/>
        </w:rPr>
      </w:pPr>
      <w:bookmarkStart w:id="1" w:name="_Hlk63777627"/>
      <w:proofErr w:type="spellStart"/>
      <w:r w:rsidRPr="00667FF7">
        <w:rPr>
          <w:lang w:eastAsia="lt-LT"/>
        </w:rPr>
        <w:t>Karbomera</w:t>
      </w:r>
      <w:r w:rsidR="00314CFA">
        <w:rPr>
          <w:lang w:eastAsia="lt-LT"/>
        </w:rPr>
        <w:t>s</w:t>
      </w:r>
      <w:proofErr w:type="spellEnd"/>
      <w:r w:rsidRPr="00667FF7">
        <w:rPr>
          <w:lang w:eastAsia="lt-LT"/>
        </w:rPr>
        <w:t xml:space="preserve">, kalio acetatas, kalio </w:t>
      </w:r>
      <w:proofErr w:type="spellStart"/>
      <w:r w:rsidRPr="00667FF7">
        <w:rPr>
          <w:lang w:eastAsia="lt-LT"/>
        </w:rPr>
        <w:t>metabisulfitas</w:t>
      </w:r>
      <w:proofErr w:type="spellEnd"/>
      <w:r w:rsidRPr="00667FF7">
        <w:rPr>
          <w:lang w:eastAsia="lt-LT"/>
        </w:rPr>
        <w:t xml:space="preserve"> (E 224), natrio </w:t>
      </w:r>
      <w:proofErr w:type="spellStart"/>
      <w:r w:rsidRPr="00667FF7">
        <w:rPr>
          <w:lang w:eastAsia="lt-LT"/>
        </w:rPr>
        <w:t>benzoatas</w:t>
      </w:r>
      <w:proofErr w:type="spellEnd"/>
      <w:r w:rsidRPr="00667FF7">
        <w:rPr>
          <w:lang w:eastAsia="lt-LT"/>
        </w:rPr>
        <w:t xml:space="preserve"> (E 211), natrio </w:t>
      </w:r>
      <w:proofErr w:type="spellStart"/>
      <w:r w:rsidRPr="00667FF7">
        <w:rPr>
          <w:lang w:eastAsia="lt-LT"/>
        </w:rPr>
        <w:t>edetatas</w:t>
      </w:r>
      <w:proofErr w:type="spellEnd"/>
      <w:r w:rsidRPr="00667FF7">
        <w:rPr>
          <w:lang w:eastAsia="lt-LT"/>
        </w:rPr>
        <w:t xml:space="preserve">, išgrynintas vanduo, </w:t>
      </w:r>
      <w:proofErr w:type="spellStart"/>
      <w:r w:rsidRPr="00667FF7">
        <w:rPr>
          <w:lang w:eastAsia="lt-LT"/>
        </w:rPr>
        <w:t>ksantano</w:t>
      </w:r>
      <w:proofErr w:type="spellEnd"/>
      <w:r w:rsidRPr="00667FF7">
        <w:rPr>
          <w:lang w:eastAsia="lt-LT"/>
        </w:rPr>
        <w:t xml:space="preserve"> </w:t>
      </w:r>
      <w:r w:rsidR="00314CFA">
        <w:rPr>
          <w:lang w:eastAsia="lt-LT"/>
        </w:rPr>
        <w:t>lipai</w:t>
      </w:r>
      <w:r w:rsidRPr="00667FF7">
        <w:rPr>
          <w:lang w:eastAsia="lt-LT"/>
        </w:rPr>
        <w:t>.</w:t>
      </w:r>
    </w:p>
    <w:bookmarkEnd w:id="1"/>
    <w:p w14:paraId="294A0DC0" w14:textId="77777777" w:rsidR="002C2575" w:rsidRDefault="002C2575">
      <w:pPr>
        <w:rPr>
          <w:lang w:eastAsia="lt-LT"/>
        </w:rPr>
      </w:pPr>
    </w:p>
    <w:p w14:paraId="294A0DC1" w14:textId="77777777" w:rsidR="002C2575" w:rsidRDefault="002C2575">
      <w:pPr>
        <w:rPr>
          <w:lang w:eastAsia="lt-LT"/>
        </w:rPr>
      </w:pPr>
    </w:p>
    <w:p w14:paraId="294A0DC2"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4.</w:t>
      </w:r>
      <w:r>
        <w:rPr>
          <w:b/>
          <w:lang w:eastAsia="lt-LT"/>
        </w:rPr>
        <w:tab/>
        <w:t>FARMACINĖ FORMA IR KIEKIS PAKUOTĖJE</w:t>
      </w:r>
    </w:p>
    <w:p w14:paraId="294A0DC3" w14:textId="77777777" w:rsidR="002C2575" w:rsidRDefault="002C2575">
      <w:pPr>
        <w:rPr>
          <w:bCs/>
          <w:lang w:eastAsia="lt-LT"/>
        </w:rPr>
      </w:pPr>
    </w:p>
    <w:p w14:paraId="294A0DC4" w14:textId="77777777" w:rsidR="002C2575" w:rsidRDefault="00A1324B">
      <w:pPr>
        <w:rPr>
          <w:bCs/>
          <w:lang w:eastAsia="lt-LT"/>
        </w:rPr>
      </w:pPr>
      <w:r>
        <w:rPr>
          <w:bCs/>
          <w:lang w:eastAsia="lt-LT"/>
        </w:rPr>
        <w:t>Tiesiosios žarnos suspensija</w:t>
      </w:r>
    </w:p>
    <w:p w14:paraId="294A0DC5" w14:textId="77777777" w:rsidR="002C2575" w:rsidRDefault="00A1324B">
      <w:pPr>
        <w:keepNext/>
        <w:outlineLvl w:val="0"/>
        <w:rPr>
          <w:lang w:eastAsia="lt-LT"/>
        </w:rPr>
      </w:pPr>
      <w:r>
        <w:rPr>
          <w:lang w:eastAsia="lt-LT"/>
        </w:rPr>
        <w:t>7 buteliukai</w:t>
      </w:r>
    </w:p>
    <w:p w14:paraId="294A0DC6" w14:textId="77777777" w:rsidR="002C2575" w:rsidRDefault="002C2575">
      <w:pPr>
        <w:rPr>
          <w:lang w:eastAsia="lt-LT"/>
        </w:rPr>
      </w:pPr>
    </w:p>
    <w:p w14:paraId="294A0DC7" w14:textId="77777777" w:rsidR="002C2575" w:rsidRDefault="002C2575">
      <w:pPr>
        <w:keepNext/>
        <w:outlineLvl w:val="2"/>
        <w:rPr>
          <w:b/>
          <w:lang w:eastAsia="lt-LT"/>
        </w:rPr>
      </w:pPr>
    </w:p>
    <w:p w14:paraId="294A0DC8"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5.</w:t>
      </w:r>
      <w:r>
        <w:rPr>
          <w:b/>
          <w:lang w:eastAsia="lt-LT"/>
        </w:rPr>
        <w:tab/>
        <w:t>VARTOJIMO METODAS IR BŪDAS</w:t>
      </w:r>
    </w:p>
    <w:p w14:paraId="294A0DC9" w14:textId="77777777" w:rsidR="002C2575" w:rsidRDefault="002C2575">
      <w:pPr>
        <w:rPr>
          <w:lang w:eastAsia="lt-LT"/>
        </w:rPr>
      </w:pPr>
    </w:p>
    <w:p w14:paraId="294A0DCA" w14:textId="77777777" w:rsidR="002C2575" w:rsidRDefault="00A1324B">
      <w:pPr>
        <w:rPr>
          <w:lang w:eastAsia="lt-LT"/>
        </w:rPr>
      </w:pPr>
      <w:r>
        <w:rPr>
          <w:lang w:eastAsia="lt-LT"/>
        </w:rPr>
        <w:t>Vartoti į t</w:t>
      </w:r>
      <w:r>
        <w:rPr>
          <w:color w:val="000000"/>
          <w:lang w:eastAsia="lt-LT"/>
        </w:rPr>
        <w:t>ie</w:t>
      </w:r>
      <w:r>
        <w:rPr>
          <w:lang w:eastAsia="lt-LT"/>
        </w:rPr>
        <w:t>siąją žarną.</w:t>
      </w:r>
    </w:p>
    <w:p w14:paraId="294A0DCB" w14:textId="77777777" w:rsidR="002C2575" w:rsidRDefault="00A1324B">
      <w:pPr>
        <w:rPr>
          <w:lang w:eastAsia="lt-LT"/>
        </w:rPr>
      </w:pPr>
      <w:r>
        <w:rPr>
          <w:lang w:eastAsia="lt-LT"/>
        </w:rPr>
        <w:t>Prieš vartojimą gerai supurtyti. Prieš vartojimą perskaitykite pakuotės lapelį.</w:t>
      </w:r>
    </w:p>
    <w:p w14:paraId="294A0DCC" w14:textId="77777777" w:rsidR="002C2575" w:rsidRDefault="002C2575">
      <w:pPr>
        <w:rPr>
          <w:lang w:eastAsia="lt-LT"/>
        </w:rPr>
      </w:pPr>
    </w:p>
    <w:p w14:paraId="294A0DCD" w14:textId="77777777" w:rsidR="002C2575" w:rsidRDefault="002C2575">
      <w:pPr>
        <w:keepNext/>
        <w:outlineLvl w:val="2"/>
        <w:rPr>
          <w:b/>
          <w:lang w:eastAsia="lt-LT"/>
        </w:rPr>
      </w:pPr>
    </w:p>
    <w:p w14:paraId="294A0DCE"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6.</w:t>
      </w:r>
      <w:r>
        <w:rPr>
          <w:b/>
          <w:lang w:eastAsia="lt-LT"/>
        </w:rPr>
        <w:tab/>
        <w:t>SPECIALUS ĮSPĖJIMAS, KAD VAISTINĮ PREPARATĄ BŪTINA LAIKYTI VAIKAMS NEPASTEBIMOJE IR NEPASIEKIAMOJE VIETOJE</w:t>
      </w:r>
    </w:p>
    <w:p w14:paraId="294A0DCF" w14:textId="77777777" w:rsidR="002C2575" w:rsidRDefault="002C2575">
      <w:pPr>
        <w:rPr>
          <w:lang w:eastAsia="lt-LT"/>
        </w:rPr>
      </w:pPr>
    </w:p>
    <w:p w14:paraId="294A0DD0" w14:textId="77777777" w:rsidR="002C2575" w:rsidRDefault="00A1324B">
      <w:pPr>
        <w:rPr>
          <w:lang w:eastAsia="lt-LT"/>
        </w:rPr>
      </w:pPr>
      <w:r>
        <w:rPr>
          <w:lang w:eastAsia="lt-LT"/>
        </w:rPr>
        <w:t>Laikyti vaikams nepastebimoje ir nepasiekiamoje vietoje.</w:t>
      </w:r>
    </w:p>
    <w:p w14:paraId="294A0DD1" w14:textId="77777777" w:rsidR="002C2575" w:rsidRDefault="002C2575">
      <w:pPr>
        <w:rPr>
          <w:lang w:eastAsia="lt-LT"/>
        </w:rPr>
      </w:pPr>
    </w:p>
    <w:p w14:paraId="294A0DD2" w14:textId="77777777" w:rsidR="002C2575" w:rsidRDefault="002C2575">
      <w:pPr>
        <w:rPr>
          <w:lang w:eastAsia="lt-LT"/>
        </w:rPr>
      </w:pPr>
    </w:p>
    <w:p w14:paraId="294A0DD3"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7.</w:t>
      </w:r>
      <w:r>
        <w:rPr>
          <w:b/>
          <w:lang w:eastAsia="lt-LT"/>
        </w:rPr>
        <w:tab/>
        <w:t>KITAS SPECIALUS ĮSPĖJIMAS (JEI REIKIA)</w:t>
      </w:r>
    </w:p>
    <w:p w14:paraId="294A0DD4" w14:textId="77777777" w:rsidR="002C2575" w:rsidRDefault="002C2575">
      <w:pPr>
        <w:rPr>
          <w:lang w:eastAsia="lt-LT"/>
        </w:rPr>
      </w:pPr>
    </w:p>
    <w:p w14:paraId="294A0DD5" w14:textId="77777777" w:rsidR="002C2575" w:rsidRDefault="002C2575">
      <w:pPr>
        <w:rPr>
          <w:lang w:eastAsia="lt-LT"/>
        </w:rPr>
      </w:pPr>
    </w:p>
    <w:p w14:paraId="294A0DD6"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8.</w:t>
      </w:r>
      <w:r>
        <w:rPr>
          <w:b/>
          <w:lang w:eastAsia="lt-LT"/>
        </w:rPr>
        <w:tab/>
        <w:t>TINKAMUMO LAIKAS</w:t>
      </w:r>
    </w:p>
    <w:p w14:paraId="294A0DD7" w14:textId="77777777" w:rsidR="002C2575" w:rsidRDefault="002C2575">
      <w:pPr>
        <w:rPr>
          <w:lang w:eastAsia="lt-LT"/>
        </w:rPr>
      </w:pPr>
    </w:p>
    <w:p w14:paraId="294A0DD8" w14:textId="623A6CD4" w:rsidR="002C2575" w:rsidRDefault="00667FF7">
      <w:pPr>
        <w:rPr>
          <w:lang w:eastAsia="lt-LT"/>
        </w:rPr>
      </w:pPr>
      <w:r>
        <w:rPr>
          <w:lang w:eastAsia="lt-LT"/>
        </w:rPr>
        <w:t>EXP</w:t>
      </w:r>
      <w:r w:rsidDel="00667FF7">
        <w:rPr>
          <w:lang w:eastAsia="lt-LT"/>
        </w:rPr>
        <w:t xml:space="preserve"> </w:t>
      </w:r>
      <w:r w:rsidR="00A1324B">
        <w:rPr>
          <w:lang w:eastAsia="lt-LT"/>
        </w:rPr>
        <w:t>[metai, mėnuo]</w:t>
      </w:r>
    </w:p>
    <w:p w14:paraId="294A0DD9" w14:textId="77777777" w:rsidR="002C2575" w:rsidRDefault="002C2575">
      <w:pPr>
        <w:rPr>
          <w:lang w:eastAsia="lt-LT"/>
        </w:rPr>
      </w:pPr>
    </w:p>
    <w:p w14:paraId="294A0DDA" w14:textId="77777777" w:rsidR="002C2575" w:rsidRDefault="002C2575">
      <w:pPr>
        <w:rPr>
          <w:lang w:eastAsia="lt-LT"/>
        </w:rPr>
      </w:pPr>
    </w:p>
    <w:p w14:paraId="294A0DDB"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9.</w:t>
      </w:r>
      <w:r>
        <w:rPr>
          <w:b/>
          <w:lang w:eastAsia="lt-LT"/>
        </w:rPr>
        <w:tab/>
        <w:t>SPECIALIOS LAIKYMO SĄLYGOS</w:t>
      </w:r>
    </w:p>
    <w:p w14:paraId="294A0DDC" w14:textId="77777777" w:rsidR="002C2575" w:rsidRDefault="002C2575">
      <w:pPr>
        <w:rPr>
          <w:lang w:eastAsia="lt-LT"/>
        </w:rPr>
      </w:pPr>
    </w:p>
    <w:p w14:paraId="294A0DDD" w14:textId="77777777" w:rsidR="002C2575" w:rsidRDefault="00A1324B">
      <w:pPr>
        <w:rPr>
          <w:lang w:eastAsia="lt-LT"/>
        </w:rPr>
      </w:pPr>
      <w:r>
        <w:rPr>
          <w:lang w:eastAsia="lt-LT"/>
        </w:rPr>
        <w:t>Buteliuką laikyti išorinėje dėžutėje, kad preparatas būtų apsaugotas nuo šviesos.</w:t>
      </w:r>
    </w:p>
    <w:p w14:paraId="294A0DDE" w14:textId="77777777" w:rsidR="002C2575" w:rsidRDefault="002C2575">
      <w:pPr>
        <w:rPr>
          <w:lang w:eastAsia="lt-LT"/>
        </w:rPr>
      </w:pPr>
    </w:p>
    <w:p w14:paraId="294A0DDF" w14:textId="77777777" w:rsidR="002C2575" w:rsidRDefault="002C2575">
      <w:pPr>
        <w:rPr>
          <w:lang w:eastAsia="lt-LT"/>
        </w:rPr>
      </w:pPr>
    </w:p>
    <w:p w14:paraId="294A0DE0"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lastRenderedPageBreak/>
        <w:t>10.</w:t>
      </w:r>
      <w:r>
        <w:rPr>
          <w:b/>
          <w:lang w:eastAsia="lt-LT"/>
        </w:rPr>
        <w:tab/>
        <w:t>SPECIALIOS ATSARGUMO PRIEMONĖS DĖL NESUVARTOTO VAISTINIO PREPARATO AR JO ATLIEKŲ TVARKYMO (JEI REIKIA)</w:t>
      </w:r>
    </w:p>
    <w:p w14:paraId="294A0DE1" w14:textId="77777777" w:rsidR="002C2575" w:rsidRDefault="002C2575">
      <w:pPr>
        <w:rPr>
          <w:lang w:eastAsia="lt-LT"/>
        </w:rPr>
      </w:pPr>
    </w:p>
    <w:p w14:paraId="294A0DE2" w14:textId="77777777" w:rsidR="002C2575" w:rsidRDefault="002C2575">
      <w:pPr>
        <w:rPr>
          <w:lang w:eastAsia="lt-LT"/>
        </w:rPr>
      </w:pPr>
    </w:p>
    <w:p w14:paraId="294A0DE3"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11.</w:t>
      </w:r>
      <w:r>
        <w:rPr>
          <w:b/>
          <w:lang w:eastAsia="lt-LT"/>
        </w:rPr>
        <w:tab/>
        <w:t>REGISTRUOTOJO PAVADINIMAS IR ADRESAS</w:t>
      </w:r>
    </w:p>
    <w:p w14:paraId="294A0DE4" w14:textId="77777777" w:rsidR="002C2575" w:rsidRDefault="002C2575">
      <w:pPr>
        <w:jc w:val="both"/>
        <w:rPr>
          <w:lang w:eastAsia="lt-LT"/>
        </w:rPr>
      </w:pPr>
    </w:p>
    <w:p w14:paraId="294A0DE5" w14:textId="77777777" w:rsidR="002C2575" w:rsidRDefault="00A1324B">
      <w:pPr>
        <w:jc w:val="both"/>
        <w:rPr>
          <w:lang w:eastAsia="lt-LT"/>
        </w:rPr>
      </w:pPr>
      <w:r>
        <w:rPr>
          <w:lang w:eastAsia="lt-LT"/>
        </w:rPr>
        <w:t xml:space="preserve">Dr. </w:t>
      </w:r>
      <w:proofErr w:type="spellStart"/>
      <w:r>
        <w:rPr>
          <w:lang w:eastAsia="lt-LT"/>
        </w:rPr>
        <w:t>Falk</w:t>
      </w:r>
      <w:proofErr w:type="spellEnd"/>
      <w:r>
        <w:rPr>
          <w:lang w:eastAsia="lt-LT"/>
        </w:rPr>
        <w:t xml:space="preserve"> Pharma </w:t>
      </w:r>
      <w:proofErr w:type="spellStart"/>
      <w:r>
        <w:rPr>
          <w:lang w:eastAsia="lt-LT"/>
        </w:rPr>
        <w:t>GmbH</w:t>
      </w:r>
      <w:proofErr w:type="spellEnd"/>
    </w:p>
    <w:p w14:paraId="294A0DE6" w14:textId="77777777" w:rsidR="002C2575" w:rsidRDefault="00A1324B">
      <w:pPr>
        <w:jc w:val="both"/>
        <w:rPr>
          <w:lang w:eastAsia="lt-LT"/>
        </w:rPr>
      </w:pPr>
      <w:proofErr w:type="spellStart"/>
      <w:r>
        <w:rPr>
          <w:lang w:eastAsia="lt-LT"/>
        </w:rPr>
        <w:t>Leinenweberstr</w:t>
      </w:r>
      <w:proofErr w:type="spellEnd"/>
      <w:r>
        <w:rPr>
          <w:lang w:eastAsia="lt-LT"/>
        </w:rPr>
        <w:t>. 5</w:t>
      </w:r>
    </w:p>
    <w:p w14:paraId="294A0DE7" w14:textId="77777777" w:rsidR="002C2575" w:rsidRDefault="00A1324B">
      <w:pPr>
        <w:jc w:val="both"/>
        <w:rPr>
          <w:lang w:eastAsia="lt-LT"/>
        </w:rPr>
      </w:pPr>
      <w:r>
        <w:rPr>
          <w:lang w:eastAsia="lt-LT"/>
        </w:rPr>
        <w:t xml:space="preserve">79108 </w:t>
      </w:r>
      <w:proofErr w:type="spellStart"/>
      <w:r>
        <w:rPr>
          <w:lang w:eastAsia="lt-LT"/>
        </w:rPr>
        <w:t>Freiburg</w:t>
      </w:r>
      <w:proofErr w:type="spellEnd"/>
      <w:r>
        <w:rPr>
          <w:lang w:eastAsia="lt-LT"/>
        </w:rPr>
        <w:t xml:space="preserve"> </w:t>
      </w:r>
    </w:p>
    <w:p w14:paraId="294A0DE8" w14:textId="77777777" w:rsidR="002C2575" w:rsidRDefault="00A1324B">
      <w:pPr>
        <w:jc w:val="both"/>
        <w:rPr>
          <w:lang w:eastAsia="lt-LT"/>
        </w:rPr>
      </w:pPr>
      <w:r>
        <w:rPr>
          <w:lang w:eastAsia="lt-LT"/>
        </w:rPr>
        <w:t>Vokietija</w:t>
      </w:r>
    </w:p>
    <w:p w14:paraId="294A0DE9" w14:textId="77777777" w:rsidR="002C2575" w:rsidRDefault="002C2575">
      <w:pPr>
        <w:rPr>
          <w:lang w:eastAsia="lt-LT"/>
        </w:rPr>
      </w:pPr>
    </w:p>
    <w:p w14:paraId="294A0DEA"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12.</w:t>
      </w:r>
      <w:r>
        <w:rPr>
          <w:b/>
          <w:lang w:eastAsia="lt-LT"/>
        </w:rPr>
        <w:tab/>
        <w:t>REGISTRACIJOS PAŽYMĖJIMO NUMERIS</w:t>
      </w:r>
    </w:p>
    <w:p w14:paraId="294A0DEB" w14:textId="77777777" w:rsidR="002C2575" w:rsidRDefault="002C2575">
      <w:pPr>
        <w:rPr>
          <w:lang w:eastAsia="lt-LT"/>
        </w:rPr>
      </w:pPr>
    </w:p>
    <w:p w14:paraId="294A0DEC" w14:textId="77777777" w:rsidR="002C2575" w:rsidRDefault="00A1324B">
      <w:pPr>
        <w:rPr>
          <w:lang w:eastAsia="lt-LT"/>
        </w:rPr>
      </w:pPr>
      <w:r>
        <w:rPr>
          <w:lang w:eastAsia="lt-LT"/>
        </w:rPr>
        <w:t>LT/1/95/0445/005</w:t>
      </w:r>
    </w:p>
    <w:p w14:paraId="294A0DED" w14:textId="77777777" w:rsidR="002C2575" w:rsidRDefault="002C2575">
      <w:pPr>
        <w:rPr>
          <w:lang w:eastAsia="lt-LT"/>
        </w:rPr>
      </w:pPr>
    </w:p>
    <w:p w14:paraId="294A0DEE" w14:textId="77777777" w:rsidR="002C2575" w:rsidRDefault="002C2575">
      <w:pPr>
        <w:rPr>
          <w:lang w:eastAsia="lt-LT"/>
        </w:rPr>
      </w:pPr>
    </w:p>
    <w:p w14:paraId="294A0DEF"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13.</w:t>
      </w:r>
      <w:r>
        <w:rPr>
          <w:b/>
          <w:lang w:eastAsia="lt-LT"/>
        </w:rPr>
        <w:tab/>
      </w:r>
      <w:r>
        <w:rPr>
          <w:b/>
          <w:caps/>
          <w:lang w:eastAsia="lt-LT"/>
        </w:rPr>
        <w:t>serijos</w:t>
      </w:r>
      <w:r>
        <w:rPr>
          <w:b/>
          <w:lang w:eastAsia="lt-LT"/>
        </w:rPr>
        <w:t xml:space="preserve"> NUMERIS</w:t>
      </w:r>
    </w:p>
    <w:p w14:paraId="294A0DF0" w14:textId="77777777" w:rsidR="002C2575" w:rsidRDefault="002C2575">
      <w:pPr>
        <w:rPr>
          <w:lang w:eastAsia="lt-LT"/>
        </w:rPr>
      </w:pPr>
    </w:p>
    <w:p w14:paraId="50A89723" w14:textId="77777777" w:rsidR="00667FF7" w:rsidRPr="00667FF7" w:rsidRDefault="00667FF7" w:rsidP="00667FF7">
      <w:pPr>
        <w:rPr>
          <w:lang w:eastAsia="lt-LT"/>
        </w:rPr>
      </w:pPr>
      <w:r w:rsidRPr="00667FF7">
        <w:rPr>
          <w:lang w:eastAsia="lt-LT"/>
        </w:rPr>
        <w:t>Lot</w:t>
      </w:r>
    </w:p>
    <w:p w14:paraId="6EBB00AA" w14:textId="77777777" w:rsidR="00667FF7" w:rsidRPr="00667FF7" w:rsidRDefault="00667FF7" w:rsidP="00667FF7">
      <w:pPr>
        <w:rPr>
          <w:lang w:eastAsia="lt-LT"/>
        </w:rPr>
      </w:pPr>
    </w:p>
    <w:p w14:paraId="294A0DF2" w14:textId="77777777" w:rsidR="002C2575" w:rsidRDefault="002C2575">
      <w:pPr>
        <w:rPr>
          <w:lang w:eastAsia="lt-LT"/>
        </w:rPr>
      </w:pPr>
    </w:p>
    <w:p w14:paraId="294A0DF3" w14:textId="77777777" w:rsidR="002C2575" w:rsidRDefault="002C2575">
      <w:pPr>
        <w:rPr>
          <w:lang w:eastAsia="lt-LT"/>
        </w:rPr>
      </w:pPr>
    </w:p>
    <w:p w14:paraId="294A0DF4"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14.</w:t>
      </w:r>
      <w:r>
        <w:rPr>
          <w:b/>
          <w:lang w:eastAsia="lt-LT"/>
        </w:rPr>
        <w:tab/>
        <w:t>PARDAVIMO (IŠDAVIMO) TVARKA</w:t>
      </w:r>
    </w:p>
    <w:p w14:paraId="294A0DF5" w14:textId="77777777" w:rsidR="002C2575" w:rsidRDefault="002C2575">
      <w:pPr>
        <w:rPr>
          <w:lang w:eastAsia="lt-LT"/>
        </w:rPr>
      </w:pPr>
    </w:p>
    <w:p w14:paraId="294A0DF6" w14:textId="7223B631" w:rsidR="002C2575" w:rsidRDefault="00A1324B">
      <w:pPr>
        <w:rPr>
          <w:lang w:eastAsia="lt-LT"/>
        </w:rPr>
      </w:pPr>
      <w:r>
        <w:rPr>
          <w:lang w:eastAsia="lt-LT"/>
        </w:rPr>
        <w:t xml:space="preserve">Receptinis </w:t>
      </w:r>
      <w:r w:rsidR="00667FF7">
        <w:rPr>
          <w:lang w:eastAsia="lt-LT"/>
        </w:rPr>
        <w:t>vaistas</w:t>
      </w:r>
    </w:p>
    <w:p w14:paraId="294A0DF7" w14:textId="77777777" w:rsidR="002C2575" w:rsidRDefault="002C2575">
      <w:pPr>
        <w:rPr>
          <w:lang w:eastAsia="lt-LT"/>
        </w:rPr>
      </w:pPr>
    </w:p>
    <w:p w14:paraId="294A0DF8" w14:textId="77777777" w:rsidR="002C2575" w:rsidRDefault="002C2575">
      <w:pPr>
        <w:rPr>
          <w:lang w:eastAsia="lt-LT"/>
        </w:rPr>
      </w:pPr>
    </w:p>
    <w:p w14:paraId="294A0DF9"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15.</w:t>
      </w:r>
      <w:r>
        <w:rPr>
          <w:b/>
          <w:lang w:eastAsia="lt-LT"/>
        </w:rPr>
        <w:tab/>
        <w:t>VARTOJIMO INSTRUKCIJA</w:t>
      </w:r>
    </w:p>
    <w:p w14:paraId="294A0DFA" w14:textId="77777777" w:rsidR="002C2575" w:rsidRDefault="002C2575">
      <w:pPr>
        <w:rPr>
          <w:lang w:eastAsia="lt-LT"/>
        </w:rPr>
      </w:pPr>
    </w:p>
    <w:p w14:paraId="294A0DFB" w14:textId="77777777" w:rsidR="002C2575" w:rsidRDefault="002C2575">
      <w:pPr>
        <w:rPr>
          <w:lang w:eastAsia="lt-LT"/>
        </w:rPr>
      </w:pPr>
    </w:p>
    <w:p w14:paraId="294A0DFC" w14:textId="77777777" w:rsidR="002C2575" w:rsidRDefault="00A1324B">
      <w:pPr>
        <w:pBdr>
          <w:top w:val="single" w:sz="4" w:space="1" w:color="000000"/>
          <w:left w:val="single" w:sz="4" w:space="4" w:color="000000"/>
          <w:bottom w:val="single" w:sz="4" w:space="1" w:color="000000"/>
          <w:right w:val="single" w:sz="4" w:space="4" w:color="000000"/>
        </w:pBdr>
        <w:tabs>
          <w:tab w:val="left" w:pos="540"/>
        </w:tabs>
        <w:rPr>
          <w:b/>
        </w:rPr>
      </w:pPr>
      <w:r>
        <w:rPr>
          <w:b/>
        </w:rPr>
        <w:t>16.</w:t>
      </w:r>
      <w:r>
        <w:rPr>
          <w:b/>
        </w:rPr>
        <w:tab/>
        <w:t>INFORMACIJA BRAILIO RAŠTU</w:t>
      </w:r>
    </w:p>
    <w:p w14:paraId="294A0DFD" w14:textId="77777777" w:rsidR="002C2575" w:rsidRDefault="002C2575">
      <w:pPr>
        <w:ind w:left="567" w:hanging="567"/>
        <w:rPr>
          <w:lang w:eastAsia="lt-LT"/>
        </w:rPr>
      </w:pPr>
    </w:p>
    <w:p w14:paraId="3D57FF33" w14:textId="77777777" w:rsidR="00667FF7" w:rsidRDefault="00A1324B">
      <w:pPr>
        <w:spacing w:line="276" w:lineRule="auto"/>
      </w:pPr>
      <w:proofErr w:type="spellStart"/>
      <w:r>
        <w:t>Salofalk</w:t>
      </w:r>
      <w:proofErr w:type="spellEnd"/>
      <w:r>
        <w:t xml:space="preserve"> 4g/60 ml</w:t>
      </w:r>
    </w:p>
    <w:p w14:paraId="5CB51AAD" w14:textId="77777777" w:rsidR="00667FF7" w:rsidRDefault="00667FF7">
      <w:pPr>
        <w:spacing w:line="276" w:lineRule="auto"/>
      </w:pPr>
    </w:p>
    <w:p w14:paraId="267BEF47" w14:textId="77777777" w:rsidR="00667FF7" w:rsidRPr="00582CC0" w:rsidRDefault="00667FF7" w:rsidP="00667FF7">
      <w:pPr>
        <w:spacing w:line="276" w:lineRule="auto"/>
      </w:pPr>
    </w:p>
    <w:p w14:paraId="7B97489D" w14:textId="77777777" w:rsidR="00667FF7" w:rsidRDefault="00667FF7" w:rsidP="00667FF7">
      <w:pPr>
        <w:keepNext/>
        <w:pBdr>
          <w:top w:val="single" w:sz="4" w:space="1" w:color="auto"/>
          <w:left w:val="single" w:sz="4" w:space="4" w:color="auto"/>
          <w:bottom w:val="single" w:sz="4" w:space="1" w:color="auto"/>
          <w:right w:val="single" w:sz="4" w:space="4" w:color="auto"/>
        </w:pBdr>
        <w:outlineLvl w:val="1"/>
        <w:rPr>
          <w:lang w:eastAsia="lt-LT"/>
        </w:rPr>
      </w:pPr>
      <w:r w:rsidRPr="00E727CB">
        <w:rPr>
          <w:b/>
          <w:lang w:eastAsia="lt-LT"/>
        </w:rPr>
        <w:t>17.</w:t>
      </w:r>
      <w:r w:rsidRPr="00E727CB">
        <w:rPr>
          <w:b/>
          <w:lang w:eastAsia="lt-LT"/>
        </w:rPr>
        <w:tab/>
        <w:t>UNIKALUS IDENTIFIKATORIUS – 2D BRŪKŠNINIS KODAS</w:t>
      </w:r>
    </w:p>
    <w:p w14:paraId="75C9965C" w14:textId="77777777" w:rsidR="00667FF7" w:rsidRPr="00E727CB" w:rsidRDefault="00667FF7" w:rsidP="00BD0171">
      <w:pPr>
        <w:rPr>
          <w:lang w:eastAsia="lt-LT"/>
        </w:rPr>
      </w:pPr>
      <w:r>
        <w:rPr>
          <w:lang w:eastAsia="lt-LT"/>
        </w:rPr>
        <w:t xml:space="preserve"> </w:t>
      </w:r>
    </w:p>
    <w:p w14:paraId="519A33D8" w14:textId="77777777" w:rsidR="00667FF7" w:rsidRPr="00E727CB" w:rsidRDefault="00667FF7" w:rsidP="00BD0171">
      <w:pPr>
        <w:rPr>
          <w:lang w:eastAsia="lt-LT"/>
        </w:rPr>
      </w:pPr>
    </w:p>
    <w:p w14:paraId="23C3B904" w14:textId="77777777" w:rsidR="00667FF7" w:rsidRPr="00A65377" w:rsidRDefault="00667FF7" w:rsidP="00667FF7">
      <w:pPr>
        <w:keepNext/>
        <w:pBdr>
          <w:top w:val="single" w:sz="4" w:space="1" w:color="auto"/>
          <w:left w:val="single" w:sz="4" w:space="4" w:color="auto"/>
          <w:bottom w:val="single" w:sz="4" w:space="1" w:color="auto"/>
          <w:right w:val="single" w:sz="4" w:space="4" w:color="auto"/>
        </w:pBdr>
        <w:outlineLvl w:val="1"/>
        <w:rPr>
          <w:i/>
          <w:lang w:eastAsia="lt-LT"/>
        </w:rPr>
      </w:pPr>
      <w:r w:rsidRPr="00A65377">
        <w:rPr>
          <w:b/>
          <w:lang w:eastAsia="lt-LT"/>
        </w:rPr>
        <w:t>18.</w:t>
      </w:r>
      <w:r w:rsidRPr="00A65377">
        <w:rPr>
          <w:b/>
          <w:lang w:eastAsia="lt-LT"/>
        </w:rPr>
        <w:tab/>
        <w:t>UNIKALUS IDENTIFIKATORIUS – ŽMONĖMS SUPRANTAMI DUOMENYS</w:t>
      </w:r>
    </w:p>
    <w:p w14:paraId="42281D27" w14:textId="77777777" w:rsidR="00644DA3" w:rsidRDefault="00644DA3" w:rsidP="00667FF7">
      <w:pPr>
        <w:spacing w:line="276" w:lineRule="auto"/>
        <w:rPr>
          <w:lang w:eastAsia="lt-LT"/>
        </w:rPr>
      </w:pPr>
    </w:p>
    <w:p w14:paraId="6A4260DA" w14:textId="77777777" w:rsidR="00644DA3" w:rsidRPr="00644DA3" w:rsidRDefault="00644DA3" w:rsidP="006434F4">
      <w:pPr>
        <w:rPr>
          <w:lang w:eastAsia="lt-LT"/>
        </w:rPr>
      </w:pPr>
    </w:p>
    <w:p w14:paraId="4E97564F" w14:textId="77777777" w:rsidR="00644DA3" w:rsidRPr="00644DA3" w:rsidRDefault="00644DA3" w:rsidP="006434F4">
      <w:pPr>
        <w:rPr>
          <w:lang w:eastAsia="lt-LT"/>
        </w:rPr>
      </w:pPr>
    </w:p>
    <w:p w14:paraId="34FA67C8" w14:textId="77777777" w:rsidR="00644DA3" w:rsidRPr="00644DA3" w:rsidRDefault="00644DA3" w:rsidP="006434F4">
      <w:pPr>
        <w:rPr>
          <w:lang w:eastAsia="lt-LT"/>
        </w:rPr>
      </w:pPr>
    </w:p>
    <w:p w14:paraId="240A281D" w14:textId="77777777" w:rsidR="00644DA3" w:rsidRPr="00644DA3" w:rsidRDefault="00644DA3" w:rsidP="006434F4">
      <w:pPr>
        <w:rPr>
          <w:lang w:eastAsia="lt-LT"/>
        </w:rPr>
      </w:pPr>
    </w:p>
    <w:p w14:paraId="1DC9CEC5" w14:textId="77777777" w:rsidR="00644DA3" w:rsidRDefault="00644DA3" w:rsidP="00667FF7">
      <w:pPr>
        <w:spacing w:line="276" w:lineRule="auto"/>
        <w:rPr>
          <w:lang w:eastAsia="lt-LT"/>
        </w:rPr>
      </w:pPr>
    </w:p>
    <w:p w14:paraId="294A0DFE" w14:textId="532B4030" w:rsidR="002C2575" w:rsidRDefault="002C2575" w:rsidP="00667FF7">
      <w:pPr>
        <w:spacing w:line="276" w:lineRule="auto"/>
      </w:pPr>
    </w:p>
    <w:p w14:paraId="178DF38D" w14:textId="77777777" w:rsidR="00644DA3" w:rsidRDefault="00644DA3" w:rsidP="00667FF7">
      <w:pPr>
        <w:spacing w:line="276" w:lineRule="auto"/>
      </w:pPr>
    </w:p>
    <w:p w14:paraId="14DE2707" w14:textId="77777777" w:rsidR="00644DA3" w:rsidRDefault="00644DA3" w:rsidP="00667FF7">
      <w:pPr>
        <w:spacing w:line="276" w:lineRule="auto"/>
      </w:pPr>
    </w:p>
    <w:p w14:paraId="7A6A51F7" w14:textId="77777777" w:rsidR="00644DA3" w:rsidRDefault="00644DA3" w:rsidP="00667FF7">
      <w:pPr>
        <w:spacing w:line="276" w:lineRule="auto"/>
      </w:pPr>
    </w:p>
    <w:p w14:paraId="70FDAA9F" w14:textId="77777777" w:rsidR="00644DA3" w:rsidRDefault="00644DA3" w:rsidP="00667FF7">
      <w:pPr>
        <w:spacing w:line="276" w:lineRule="auto"/>
      </w:pPr>
    </w:p>
    <w:p w14:paraId="294A0DFF" w14:textId="43C31C45" w:rsidR="002C2575" w:rsidRDefault="00A1324B">
      <w:pPr>
        <w:keepNext/>
        <w:pBdr>
          <w:top w:val="single" w:sz="4" w:space="1" w:color="000000"/>
          <w:left w:val="single" w:sz="4" w:space="4" w:color="000000"/>
          <w:bottom w:val="single" w:sz="4" w:space="1" w:color="000000"/>
          <w:right w:val="single" w:sz="4" w:space="4" w:color="000000"/>
        </w:pBdr>
        <w:outlineLvl w:val="1"/>
        <w:rPr>
          <w:b/>
          <w:lang w:eastAsia="lt-LT"/>
        </w:rPr>
      </w:pPr>
      <w:r>
        <w:rPr>
          <w:b/>
          <w:lang w:eastAsia="lt-LT"/>
        </w:rPr>
        <w:lastRenderedPageBreak/>
        <w:t xml:space="preserve">INFORMACIJA ANT VIDINĖS PAKUOTĖS </w:t>
      </w:r>
    </w:p>
    <w:p w14:paraId="294A0E00" w14:textId="0E22B4D1" w:rsidR="002C2575" w:rsidRDefault="00CD4EF9">
      <w:pPr>
        <w:keepNext/>
        <w:pBdr>
          <w:top w:val="single" w:sz="4" w:space="1" w:color="000000"/>
          <w:left w:val="single" w:sz="4" w:space="4" w:color="000000"/>
          <w:bottom w:val="single" w:sz="4" w:space="1" w:color="000000"/>
          <w:right w:val="single" w:sz="4" w:space="4" w:color="000000"/>
        </w:pBdr>
        <w:outlineLvl w:val="1"/>
        <w:rPr>
          <w:b/>
          <w:lang w:eastAsia="lt-LT"/>
        </w:rPr>
      </w:pPr>
      <w:proofErr w:type="spellStart"/>
      <w:r w:rsidRPr="00CD4EF9">
        <w:rPr>
          <w:b/>
          <w:lang w:eastAsia="lt-LT"/>
        </w:rPr>
        <w:t>Blisteris</w:t>
      </w:r>
      <w:proofErr w:type="spellEnd"/>
    </w:p>
    <w:p w14:paraId="647F74DD" w14:textId="77777777" w:rsidR="00CD4EF9" w:rsidRDefault="00CD4EF9">
      <w:pPr>
        <w:keepNext/>
        <w:pBdr>
          <w:top w:val="single" w:sz="4" w:space="1" w:color="000000"/>
          <w:left w:val="single" w:sz="4" w:space="4" w:color="000000"/>
          <w:bottom w:val="single" w:sz="4" w:space="1" w:color="000000"/>
          <w:right w:val="single" w:sz="4" w:space="4" w:color="000000"/>
        </w:pBdr>
        <w:outlineLvl w:val="1"/>
        <w:rPr>
          <w:b/>
          <w:lang w:eastAsia="lt-LT"/>
        </w:rPr>
      </w:pPr>
    </w:p>
    <w:p w14:paraId="294A0E03" w14:textId="77777777" w:rsidR="002C2575" w:rsidRDefault="002C2575">
      <w:pPr>
        <w:rPr>
          <w:lang w:eastAsia="lt-LT"/>
        </w:rPr>
      </w:pPr>
    </w:p>
    <w:p w14:paraId="294A0E04"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w:t>
      </w:r>
      <w:r>
        <w:rPr>
          <w:b/>
          <w:lang w:eastAsia="lt-LT"/>
        </w:rPr>
        <w:tab/>
        <w:t>VAISTINIO PREPARATO PAVADINIMAS</w:t>
      </w:r>
    </w:p>
    <w:p w14:paraId="294A0E05" w14:textId="77777777" w:rsidR="002C2575" w:rsidRDefault="002C2575">
      <w:pPr>
        <w:rPr>
          <w:bCs/>
          <w:lang w:eastAsia="lt-LT"/>
        </w:rPr>
      </w:pPr>
    </w:p>
    <w:p w14:paraId="294A0E06" w14:textId="77777777" w:rsidR="002C2575" w:rsidRDefault="00A1324B">
      <w:pPr>
        <w:rPr>
          <w:bCs/>
          <w:lang w:eastAsia="lt-LT"/>
        </w:rPr>
      </w:pPr>
      <w:proofErr w:type="spellStart"/>
      <w:r>
        <w:rPr>
          <w:bCs/>
          <w:lang w:eastAsia="lt-LT"/>
        </w:rPr>
        <w:t>Salofalk</w:t>
      </w:r>
      <w:proofErr w:type="spellEnd"/>
      <w:r>
        <w:rPr>
          <w:bCs/>
          <w:lang w:eastAsia="lt-LT"/>
        </w:rPr>
        <w:t xml:space="preserve"> 4 g/60 ml tiesiosios žarnos suspensija</w:t>
      </w:r>
    </w:p>
    <w:p w14:paraId="294A0E07" w14:textId="3D4A582A" w:rsidR="002C2575" w:rsidRDefault="00644DA3">
      <w:pPr>
        <w:rPr>
          <w:lang w:eastAsia="lt-LT"/>
        </w:rPr>
      </w:pPr>
      <w:proofErr w:type="spellStart"/>
      <w:r>
        <w:rPr>
          <w:lang w:eastAsia="lt-LT"/>
        </w:rPr>
        <w:t>m</w:t>
      </w:r>
      <w:r w:rsidR="00A1324B">
        <w:rPr>
          <w:lang w:eastAsia="lt-LT"/>
        </w:rPr>
        <w:t>esalazinas</w:t>
      </w:r>
      <w:proofErr w:type="spellEnd"/>
    </w:p>
    <w:p w14:paraId="294A0E08" w14:textId="77777777" w:rsidR="002C2575" w:rsidRDefault="002C2575">
      <w:pPr>
        <w:rPr>
          <w:lang w:eastAsia="lt-LT"/>
        </w:rPr>
      </w:pPr>
    </w:p>
    <w:p w14:paraId="294A0E09" w14:textId="77777777" w:rsidR="002C2575" w:rsidRDefault="002C2575">
      <w:pPr>
        <w:rPr>
          <w:lang w:eastAsia="lt-LT"/>
        </w:rPr>
      </w:pPr>
    </w:p>
    <w:p w14:paraId="294A0E0A"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2.</w:t>
      </w:r>
      <w:r>
        <w:rPr>
          <w:b/>
          <w:lang w:eastAsia="lt-LT"/>
        </w:rPr>
        <w:tab/>
        <w:t xml:space="preserve">VEIKLIOJI MEDŽIAGA IR JOS KIEKIS </w:t>
      </w:r>
    </w:p>
    <w:p w14:paraId="294A0E0B" w14:textId="77777777" w:rsidR="002C2575" w:rsidRDefault="002C2575">
      <w:pPr>
        <w:spacing w:line="360" w:lineRule="auto"/>
        <w:rPr>
          <w:lang w:eastAsia="lt-LT"/>
        </w:rPr>
      </w:pPr>
    </w:p>
    <w:p w14:paraId="294A0E0C" w14:textId="77777777" w:rsidR="002C2575" w:rsidRDefault="00A1324B">
      <w:pPr>
        <w:spacing w:line="360" w:lineRule="auto"/>
        <w:rPr>
          <w:lang w:eastAsia="lt-LT"/>
        </w:rPr>
      </w:pPr>
      <w:r>
        <w:rPr>
          <w:lang w:eastAsia="lt-LT"/>
        </w:rPr>
        <w:t xml:space="preserve">Viename buteliuke (60 ml suspensijos) yra 4 g </w:t>
      </w:r>
      <w:proofErr w:type="spellStart"/>
      <w:r>
        <w:rPr>
          <w:lang w:eastAsia="lt-LT"/>
        </w:rPr>
        <w:t>mesalazino</w:t>
      </w:r>
      <w:proofErr w:type="spellEnd"/>
      <w:r>
        <w:rPr>
          <w:lang w:eastAsia="lt-LT"/>
        </w:rPr>
        <w:t>.</w:t>
      </w:r>
    </w:p>
    <w:p w14:paraId="294A0E0D" w14:textId="77777777" w:rsidR="002C2575" w:rsidRDefault="002C2575">
      <w:pPr>
        <w:rPr>
          <w:lang w:eastAsia="lt-LT"/>
        </w:rPr>
      </w:pPr>
    </w:p>
    <w:p w14:paraId="294A0E0E"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3.</w:t>
      </w:r>
      <w:r>
        <w:rPr>
          <w:b/>
          <w:lang w:eastAsia="lt-LT"/>
        </w:rPr>
        <w:tab/>
        <w:t>PAGALBINIŲ MEDŽIAGŲ SĄRAŠAS</w:t>
      </w:r>
    </w:p>
    <w:p w14:paraId="294A0E0F" w14:textId="27B653EA" w:rsidR="002C2575" w:rsidRDefault="002C2575">
      <w:pPr>
        <w:rPr>
          <w:lang w:eastAsia="lt-LT"/>
        </w:rPr>
      </w:pPr>
    </w:p>
    <w:p w14:paraId="46EC1AE2" w14:textId="5E602997" w:rsidR="00314CFA" w:rsidRPr="00667FF7" w:rsidRDefault="00314CFA" w:rsidP="00314CFA">
      <w:pPr>
        <w:rPr>
          <w:lang w:eastAsia="lt-LT"/>
        </w:rPr>
      </w:pPr>
      <w:proofErr w:type="spellStart"/>
      <w:r w:rsidRPr="00667FF7">
        <w:rPr>
          <w:lang w:eastAsia="lt-LT"/>
        </w:rPr>
        <w:t>Karbomera</w:t>
      </w:r>
      <w:r>
        <w:rPr>
          <w:lang w:eastAsia="lt-LT"/>
        </w:rPr>
        <w:t>s</w:t>
      </w:r>
      <w:proofErr w:type="spellEnd"/>
      <w:r w:rsidRPr="00667FF7">
        <w:rPr>
          <w:lang w:eastAsia="lt-LT"/>
        </w:rPr>
        <w:t xml:space="preserve">, kalio acetatas, kalio </w:t>
      </w:r>
      <w:proofErr w:type="spellStart"/>
      <w:r w:rsidRPr="00667FF7">
        <w:rPr>
          <w:lang w:eastAsia="lt-LT"/>
        </w:rPr>
        <w:t>metabisulfitas</w:t>
      </w:r>
      <w:proofErr w:type="spellEnd"/>
      <w:r w:rsidRPr="00667FF7">
        <w:rPr>
          <w:lang w:eastAsia="lt-LT"/>
        </w:rPr>
        <w:t xml:space="preserve"> (E 224), natrio </w:t>
      </w:r>
      <w:proofErr w:type="spellStart"/>
      <w:r w:rsidRPr="00667FF7">
        <w:rPr>
          <w:lang w:eastAsia="lt-LT"/>
        </w:rPr>
        <w:t>benzoatas</w:t>
      </w:r>
      <w:proofErr w:type="spellEnd"/>
      <w:r w:rsidRPr="00667FF7">
        <w:rPr>
          <w:lang w:eastAsia="lt-LT"/>
        </w:rPr>
        <w:t xml:space="preserve"> (E 211), natrio </w:t>
      </w:r>
      <w:proofErr w:type="spellStart"/>
      <w:r w:rsidRPr="00667FF7">
        <w:rPr>
          <w:lang w:eastAsia="lt-LT"/>
        </w:rPr>
        <w:t>edetatas</w:t>
      </w:r>
      <w:proofErr w:type="spellEnd"/>
      <w:r w:rsidRPr="00667FF7">
        <w:rPr>
          <w:lang w:eastAsia="lt-LT"/>
        </w:rPr>
        <w:t xml:space="preserve">, išgrynintas vanduo, </w:t>
      </w:r>
      <w:proofErr w:type="spellStart"/>
      <w:r w:rsidRPr="00667FF7">
        <w:rPr>
          <w:lang w:eastAsia="lt-LT"/>
        </w:rPr>
        <w:t>ksantano</w:t>
      </w:r>
      <w:proofErr w:type="spellEnd"/>
      <w:r w:rsidRPr="00667FF7">
        <w:rPr>
          <w:lang w:eastAsia="lt-LT"/>
        </w:rPr>
        <w:t xml:space="preserve"> </w:t>
      </w:r>
      <w:r>
        <w:rPr>
          <w:lang w:eastAsia="lt-LT"/>
        </w:rPr>
        <w:t>lipai</w:t>
      </w:r>
      <w:r w:rsidRPr="00667FF7">
        <w:rPr>
          <w:lang w:eastAsia="lt-LT"/>
        </w:rPr>
        <w:t>.</w:t>
      </w:r>
    </w:p>
    <w:p w14:paraId="18BDFD18" w14:textId="77777777" w:rsidR="00314CFA" w:rsidRDefault="00314CFA">
      <w:pPr>
        <w:rPr>
          <w:lang w:eastAsia="lt-LT"/>
        </w:rPr>
      </w:pPr>
    </w:p>
    <w:p w14:paraId="294A0E12" w14:textId="77777777" w:rsidR="002C2575" w:rsidRDefault="002C2575">
      <w:pPr>
        <w:rPr>
          <w:lang w:eastAsia="lt-LT"/>
        </w:rPr>
      </w:pPr>
    </w:p>
    <w:p w14:paraId="294A0E13"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4.</w:t>
      </w:r>
      <w:r>
        <w:rPr>
          <w:b/>
          <w:lang w:eastAsia="lt-LT"/>
        </w:rPr>
        <w:tab/>
        <w:t>FARMACINĖ FORMA IR KIEKIS PAKUOTĖJE</w:t>
      </w:r>
    </w:p>
    <w:p w14:paraId="294A0E14" w14:textId="77777777" w:rsidR="002C2575" w:rsidRDefault="002C2575">
      <w:pPr>
        <w:rPr>
          <w:bCs/>
          <w:lang w:eastAsia="lt-LT"/>
        </w:rPr>
      </w:pPr>
    </w:p>
    <w:p w14:paraId="294A0E15" w14:textId="77777777" w:rsidR="002C2575" w:rsidRDefault="00A1324B">
      <w:pPr>
        <w:rPr>
          <w:bCs/>
          <w:lang w:eastAsia="lt-LT"/>
        </w:rPr>
      </w:pPr>
      <w:r>
        <w:rPr>
          <w:bCs/>
          <w:lang w:eastAsia="lt-LT"/>
        </w:rPr>
        <w:t>Tiesiosios žarnos suspensija</w:t>
      </w:r>
    </w:p>
    <w:p w14:paraId="294A0E16" w14:textId="77777777" w:rsidR="002C2575" w:rsidRDefault="00A1324B">
      <w:pPr>
        <w:keepNext/>
        <w:outlineLvl w:val="0"/>
        <w:rPr>
          <w:lang w:eastAsia="lt-LT"/>
        </w:rPr>
      </w:pPr>
      <w:r>
        <w:rPr>
          <w:lang w:eastAsia="lt-LT"/>
        </w:rPr>
        <w:t>60 ml</w:t>
      </w:r>
    </w:p>
    <w:p w14:paraId="294A0E17" w14:textId="77777777" w:rsidR="002C2575" w:rsidRDefault="002C2575">
      <w:pPr>
        <w:rPr>
          <w:lang w:eastAsia="lt-LT"/>
        </w:rPr>
      </w:pPr>
    </w:p>
    <w:p w14:paraId="294A0E18" w14:textId="77777777" w:rsidR="002C2575" w:rsidRDefault="002C2575">
      <w:pPr>
        <w:keepNext/>
        <w:outlineLvl w:val="2"/>
        <w:rPr>
          <w:b/>
          <w:lang w:eastAsia="lt-LT"/>
        </w:rPr>
      </w:pPr>
    </w:p>
    <w:p w14:paraId="294A0E19"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5.</w:t>
      </w:r>
      <w:r>
        <w:rPr>
          <w:b/>
          <w:lang w:eastAsia="lt-LT"/>
        </w:rPr>
        <w:tab/>
        <w:t>VARTOJIMO METODAS IR BŪDAS</w:t>
      </w:r>
    </w:p>
    <w:p w14:paraId="294A0E1A" w14:textId="77777777" w:rsidR="002C2575" w:rsidRDefault="002C2575">
      <w:pPr>
        <w:rPr>
          <w:lang w:eastAsia="lt-LT"/>
        </w:rPr>
      </w:pPr>
    </w:p>
    <w:p w14:paraId="294A0E1B" w14:textId="77777777" w:rsidR="002C2575" w:rsidRDefault="00A1324B">
      <w:pPr>
        <w:rPr>
          <w:lang w:eastAsia="lt-LT"/>
        </w:rPr>
      </w:pPr>
      <w:r>
        <w:rPr>
          <w:lang w:eastAsia="lt-LT"/>
        </w:rPr>
        <w:t>Vartoti į t</w:t>
      </w:r>
      <w:r>
        <w:rPr>
          <w:color w:val="000000"/>
          <w:lang w:eastAsia="lt-LT"/>
        </w:rPr>
        <w:t>ie</w:t>
      </w:r>
      <w:r>
        <w:rPr>
          <w:lang w:eastAsia="lt-LT"/>
        </w:rPr>
        <w:t>siąją žarną.</w:t>
      </w:r>
    </w:p>
    <w:p w14:paraId="294A0E1C" w14:textId="4FE3A1D1" w:rsidR="002C2575" w:rsidRDefault="00A1324B">
      <w:pPr>
        <w:rPr>
          <w:lang w:eastAsia="lt-LT"/>
        </w:rPr>
      </w:pPr>
      <w:r>
        <w:rPr>
          <w:lang w:eastAsia="lt-LT"/>
        </w:rPr>
        <w:t xml:space="preserve">Prieš vartojimą </w:t>
      </w:r>
      <w:r w:rsidR="009C2D31">
        <w:rPr>
          <w:lang w:eastAsia="lt-LT"/>
        </w:rPr>
        <w:t xml:space="preserve">buteliuką </w:t>
      </w:r>
      <w:r>
        <w:rPr>
          <w:lang w:eastAsia="lt-LT"/>
        </w:rPr>
        <w:t>gerai supurtyti. Prieš vartojimą perskaitykite pakuotės lapelį.</w:t>
      </w:r>
    </w:p>
    <w:p w14:paraId="294A0E1D" w14:textId="77777777" w:rsidR="002C2575" w:rsidRDefault="002C2575">
      <w:pPr>
        <w:rPr>
          <w:lang w:eastAsia="lt-LT"/>
        </w:rPr>
      </w:pPr>
    </w:p>
    <w:p w14:paraId="294A0E1E" w14:textId="77777777" w:rsidR="002C2575" w:rsidRDefault="002C2575">
      <w:pPr>
        <w:keepNext/>
        <w:outlineLvl w:val="2"/>
        <w:rPr>
          <w:b/>
          <w:lang w:eastAsia="lt-LT"/>
        </w:rPr>
      </w:pPr>
    </w:p>
    <w:p w14:paraId="294A0E1F"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6.</w:t>
      </w:r>
      <w:r>
        <w:rPr>
          <w:b/>
          <w:lang w:eastAsia="lt-LT"/>
        </w:rPr>
        <w:tab/>
        <w:t>SPECIALUS ĮSPĖJIMAS, KAD VAISTINĮ PREPARATĄ BŪTINA LAIKYTI VAIKAMS NEPASTEBIMOJE IR NEPASIEKIAMOJE VIETOJE</w:t>
      </w:r>
    </w:p>
    <w:p w14:paraId="294A0E20" w14:textId="77777777" w:rsidR="002C2575" w:rsidRDefault="002C2575">
      <w:pPr>
        <w:rPr>
          <w:lang w:eastAsia="lt-LT"/>
        </w:rPr>
      </w:pPr>
    </w:p>
    <w:p w14:paraId="294A0E21" w14:textId="77777777" w:rsidR="002C2575" w:rsidRDefault="00A1324B">
      <w:pPr>
        <w:rPr>
          <w:lang w:eastAsia="lt-LT"/>
        </w:rPr>
      </w:pPr>
      <w:r>
        <w:rPr>
          <w:lang w:eastAsia="lt-LT"/>
        </w:rPr>
        <w:t>Laikyti vaikams nepastebimoje ir nepasiekiamoje vietoje.</w:t>
      </w:r>
    </w:p>
    <w:p w14:paraId="294A0E22" w14:textId="77777777" w:rsidR="002C2575" w:rsidRDefault="002C2575">
      <w:pPr>
        <w:rPr>
          <w:lang w:eastAsia="lt-LT"/>
        </w:rPr>
      </w:pPr>
    </w:p>
    <w:p w14:paraId="294A0E23" w14:textId="77777777" w:rsidR="002C2575" w:rsidRDefault="002C2575">
      <w:pPr>
        <w:rPr>
          <w:lang w:eastAsia="lt-LT"/>
        </w:rPr>
      </w:pPr>
    </w:p>
    <w:p w14:paraId="294A0E24"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7.</w:t>
      </w:r>
      <w:r>
        <w:rPr>
          <w:b/>
          <w:lang w:eastAsia="lt-LT"/>
        </w:rPr>
        <w:tab/>
        <w:t>KITAS SPECIALUS ĮSPĖJIMAS (JEI REIKIA)</w:t>
      </w:r>
    </w:p>
    <w:p w14:paraId="294A0E25" w14:textId="77777777" w:rsidR="002C2575" w:rsidRDefault="002C2575">
      <w:pPr>
        <w:rPr>
          <w:lang w:eastAsia="lt-LT"/>
        </w:rPr>
      </w:pPr>
    </w:p>
    <w:p w14:paraId="294A0E26" w14:textId="77777777" w:rsidR="002C2575" w:rsidRDefault="002C2575">
      <w:pPr>
        <w:rPr>
          <w:lang w:eastAsia="lt-LT"/>
        </w:rPr>
      </w:pPr>
    </w:p>
    <w:p w14:paraId="294A0E27"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8.</w:t>
      </w:r>
      <w:r>
        <w:rPr>
          <w:b/>
          <w:lang w:eastAsia="lt-LT"/>
        </w:rPr>
        <w:tab/>
        <w:t>TINKAMUMO LAIKAS</w:t>
      </w:r>
    </w:p>
    <w:p w14:paraId="294A0E28" w14:textId="77777777" w:rsidR="002C2575" w:rsidRDefault="002C2575">
      <w:pPr>
        <w:rPr>
          <w:lang w:eastAsia="lt-LT"/>
        </w:rPr>
      </w:pPr>
    </w:p>
    <w:p w14:paraId="6BBCDF64" w14:textId="77777777" w:rsidR="009C2D31" w:rsidRPr="009C2D31" w:rsidRDefault="009C2D31" w:rsidP="009C2D31">
      <w:pPr>
        <w:rPr>
          <w:lang w:eastAsia="lt-LT"/>
        </w:rPr>
      </w:pPr>
      <w:r w:rsidRPr="009C2D31">
        <w:rPr>
          <w:lang w:eastAsia="lt-LT"/>
        </w:rPr>
        <w:t>EXP: žiūrėti ant buteliuko dugno</w:t>
      </w:r>
    </w:p>
    <w:p w14:paraId="294A0E2A" w14:textId="77777777" w:rsidR="002C2575" w:rsidRDefault="002C2575">
      <w:pPr>
        <w:rPr>
          <w:lang w:eastAsia="lt-LT"/>
        </w:rPr>
      </w:pPr>
    </w:p>
    <w:p w14:paraId="294A0E2B" w14:textId="77777777" w:rsidR="002C2575" w:rsidRDefault="002C2575">
      <w:pPr>
        <w:rPr>
          <w:lang w:eastAsia="lt-LT"/>
        </w:rPr>
      </w:pPr>
    </w:p>
    <w:p w14:paraId="294A0E2C"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9.</w:t>
      </w:r>
      <w:r>
        <w:rPr>
          <w:b/>
          <w:lang w:eastAsia="lt-LT"/>
        </w:rPr>
        <w:tab/>
        <w:t>SPECIALIOS LAIKYMO SĄLYGOS</w:t>
      </w:r>
    </w:p>
    <w:p w14:paraId="294A0E2D" w14:textId="77777777" w:rsidR="002C2575" w:rsidRDefault="002C2575">
      <w:pPr>
        <w:rPr>
          <w:lang w:eastAsia="lt-LT"/>
        </w:rPr>
      </w:pPr>
    </w:p>
    <w:p w14:paraId="294A0E2E" w14:textId="77777777" w:rsidR="002C2575" w:rsidRDefault="00A1324B">
      <w:pPr>
        <w:rPr>
          <w:lang w:eastAsia="lt-LT"/>
        </w:rPr>
      </w:pPr>
      <w:r>
        <w:rPr>
          <w:lang w:eastAsia="lt-LT"/>
        </w:rPr>
        <w:t>Buteliuką laikyti išorinėje dėžutėje, kad preparatas būtų apsaugotas nuo šviesos.</w:t>
      </w:r>
    </w:p>
    <w:p w14:paraId="294A0E2F" w14:textId="77777777" w:rsidR="002C2575" w:rsidRDefault="002C2575">
      <w:pPr>
        <w:rPr>
          <w:lang w:eastAsia="lt-LT"/>
        </w:rPr>
      </w:pPr>
    </w:p>
    <w:p w14:paraId="294A0E30" w14:textId="77777777" w:rsidR="002C2575" w:rsidRDefault="002C2575">
      <w:pPr>
        <w:rPr>
          <w:lang w:eastAsia="lt-LT"/>
        </w:rPr>
      </w:pPr>
    </w:p>
    <w:p w14:paraId="294A0E31"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lastRenderedPageBreak/>
        <w:t>10.</w:t>
      </w:r>
      <w:r>
        <w:rPr>
          <w:b/>
          <w:lang w:eastAsia="lt-LT"/>
        </w:rPr>
        <w:tab/>
        <w:t>SPECIALIOS ATSARGUMO PRIEMONĖS DĖL NESUVARTOTO VAISTINIO PREPARATO AR JO ATLIEKŲ TVARKYMO (JEI REIKIA)</w:t>
      </w:r>
    </w:p>
    <w:p w14:paraId="294A0E32" w14:textId="77777777" w:rsidR="002C2575" w:rsidRDefault="002C2575">
      <w:pPr>
        <w:rPr>
          <w:lang w:eastAsia="lt-LT"/>
        </w:rPr>
      </w:pPr>
    </w:p>
    <w:p w14:paraId="294A0E33" w14:textId="77777777" w:rsidR="002C2575" w:rsidRDefault="002C2575">
      <w:pPr>
        <w:rPr>
          <w:lang w:eastAsia="lt-LT"/>
        </w:rPr>
      </w:pPr>
    </w:p>
    <w:p w14:paraId="294A0E34"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11.</w:t>
      </w:r>
      <w:r>
        <w:rPr>
          <w:b/>
          <w:lang w:eastAsia="lt-LT"/>
        </w:rPr>
        <w:tab/>
        <w:t>REGISTRUOTOJO PAVADINIMAS IR ADRESAS</w:t>
      </w:r>
    </w:p>
    <w:p w14:paraId="294A0E35" w14:textId="77777777" w:rsidR="002C2575" w:rsidRDefault="002C2575">
      <w:pPr>
        <w:jc w:val="both"/>
        <w:rPr>
          <w:lang w:eastAsia="lt-LT"/>
        </w:rPr>
      </w:pPr>
    </w:p>
    <w:p w14:paraId="294A0E36" w14:textId="77777777" w:rsidR="002C2575" w:rsidRDefault="00A1324B">
      <w:pPr>
        <w:jc w:val="both"/>
        <w:rPr>
          <w:lang w:eastAsia="lt-LT"/>
        </w:rPr>
      </w:pPr>
      <w:r>
        <w:rPr>
          <w:lang w:eastAsia="lt-LT"/>
        </w:rPr>
        <w:t xml:space="preserve">Dr. </w:t>
      </w:r>
      <w:proofErr w:type="spellStart"/>
      <w:r>
        <w:rPr>
          <w:lang w:eastAsia="lt-LT"/>
        </w:rPr>
        <w:t>Falk</w:t>
      </w:r>
      <w:proofErr w:type="spellEnd"/>
      <w:r>
        <w:rPr>
          <w:lang w:eastAsia="lt-LT"/>
        </w:rPr>
        <w:t xml:space="preserve"> Pharma </w:t>
      </w:r>
      <w:proofErr w:type="spellStart"/>
      <w:r>
        <w:rPr>
          <w:lang w:eastAsia="lt-LT"/>
        </w:rPr>
        <w:t>GmbH</w:t>
      </w:r>
      <w:proofErr w:type="spellEnd"/>
    </w:p>
    <w:p w14:paraId="294A0E37" w14:textId="77777777" w:rsidR="002C2575" w:rsidRDefault="00A1324B">
      <w:pPr>
        <w:jc w:val="both"/>
        <w:rPr>
          <w:lang w:eastAsia="lt-LT"/>
        </w:rPr>
      </w:pPr>
      <w:proofErr w:type="spellStart"/>
      <w:r>
        <w:rPr>
          <w:lang w:eastAsia="lt-LT"/>
        </w:rPr>
        <w:t>Leinenweberstr</w:t>
      </w:r>
      <w:proofErr w:type="spellEnd"/>
      <w:r>
        <w:rPr>
          <w:lang w:eastAsia="lt-LT"/>
        </w:rPr>
        <w:t>. 5</w:t>
      </w:r>
    </w:p>
    <w:p w14:paraId="294A0E38" w14:textId="77777777" w:rsidR="002C2575" w:rsidRDefault="00A1324B">
      <w:pPr>
        <w:jc w:val="both"/>
        <w:rPr>
          <w:lang w:eastAsia="lt-LT"/>
        </w:rPr>
      </w:pPr>
      <w:r>
        <w:rPr>
          <w:lang w:eastAsia="lt-LT"/>
        </w:rPr>
        <w:t xml:space="preserve">79108 </w:t>
      </w:r>
      <w:proofErr w:type="spellStart"/>
      <w:r>
        <w:rPr>
          <w:lang w:eastAsia="lt-LT"/>
        </w:rPr>
        <w:t>Freiburg</w:t>
      </w:r>
      <w:proofErr w:type="spellEnd"/>
      <w:r>
        <w:rPr>
          <w:lang w:eastAsia="lt-LT"/>
        </w:rPr>
        <w:t xml:space="preserve"> </w:t>
      </w:r>
    </w:p>
    <w:p w14:paraId="294A0E39" w14:textId="77777777" w:rsidR="002C2575" w:rsidRDefault="00A1324B">
      <w:pPr>
        <w:jc w:val="both"/>
        <w:rPr>
          <w:lang w:eastAsia="lt-LT"/>
        </w:rPr>
      </w:pPr>
      <w:r>
        <w:rPr>
          <w:lang w:eastAsia="lt-LT"/>
        </w:rPr>
        <w:t>Vokietija</w:t>
      </w:r>
    </w:p>
    <w:p w14:paraId="294A0E3A" w14:textId="77777777" w:rsidR="002C2575" w:rsidRDefault="002C2575">
      <w:pPr>
        <w:jc w:val="both"/>
        <w:rPr>
          <w:lang w:eastAsia="lt-LT"/>
        </w:rPr>
      </w:pPr>
    </w:p>
    <w:p w14:paraId="294A0E3B" w14:textId="77777777" w:rsidR="002C2575" w:rsidRDefault="002C2575">
      <w:pPr>
        <w:rPr>
          <w:lang w:eastAsia="lt-LT"/>
        </w:rPr>
      </w:pPr>
    </w:p>
    <w:p w14:paraId="294A0E3C"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12.</w:t>
      </w:r>
      <w:r>
        <w:rPr>
          <w:b/>
          <w:lang w:eastAsia="lt-LT"/>
        </w:rPr>
        <w:tab/>
        <w:t>REGISTRACIJOS PAŽYMĖJIMO NUMERIS</w:t>
      </w:r>
    </w:p>
    <w:p w14:paraId="294A0E3D" w14:textId="77777777" w:rsidR="002C2575" w:rsidRDefault="002C2575">
      <w:pPr>
        <w:rPr>
          <w:lang w:eastAsia="lt-LT"/>
        </w:rPr>
      </w:pPr>
    </w:p>
    <w:p w14:paraId="294A0E3E" w14:textId="77777777" w:rsidR="002C2575" w:rsidRDefault="00A1324B">
      <w:pPr>
        <w:rPr>
          <w:lang w:eastAsia="lt-LT"/>
        </w:rPr>
      </w:pPr>
      <w:r>
        <w:rPr>
          <w:lang w:eastAsia="lt-LT"/>
        </w:rPr>
        <w:t>LT/1/95/0445/005</w:t>
      </w:r>
    </w:p>
    <w:p w14:paraId="294A0E3F" w14:textId="77777777" w:rsidR="002C2575" w:rsidRDefault="002C2575">
      <w:pPr>
        <w:rPr>
          <w:lang w:eastAsia="lt-LT"/>
        </w:rPr>
      </w:pPr>
    </w:p>
    <w:p w14:paraId="294A0E40" w14:textId="77777777" w:rsidR="002C2575" w:rsidRDefault="002C2575">
      <w:pPr>
        <w:rPr>
          <w:lang w:eastAsia="lt-LT"/>
        </w:rPr>
      </w:pPr>
    </w:p>
    <w:p w14:paraId="294A0E41"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13.</w:t>
      </w:r>
      <w:r>
        <w:rPr>
          <w:b/>
          <w:lang w:eastAsia="lt-LT"/>
        </w:rPr>
        <w:tab/>
      </w:r>
      <w:r>
        <w:rPr>
          <w:b/>
          <w:caps/>
          <w:lang w:eastAsia="lt-LT"/>
        </w:rPr>
        <w:t>serijos</w:t>
      </w:r>
      <w:r>
        <w:rPr>
          <w:b/>
          <w:lang w:eastAsia="lt-LT"/>
        </w:rPr>
        <w:t xml:space="preserve"> NUMERIS</w:t>
      </w:r>
    </w:p>
    <w:p w14:paraId="294A0E42" w14:textId="77777777" w:rsidR="002C2575" w:rsidRDefault="002C2575">
      <w:pPr>
        <w:rPr>
          <w:lang w:eastAsia="lt-LT"/>
        </w:rPr>
      </w:pPr>
    </w:p>
    <w:p w14:paraId="294A0E44" w14:textId="39A105DC" w:rsidR="002C2575" w:rsidRDefault="009C2D31">
      <w:pPr>
        <w:rPr>
          <w:lang w:eastAsia="lt-LT"/>
        </w:rPr>
      </w:pPr>
      <w:r w:rsidRPr="009C2D31">
        <w:rPr>
          <w:lang w:eastAsia="lt-LT"/>
        </w:rPr>
        <w:t>Lot: žiūrėti ant buteliuko dugno</w:t>
      </w:r>
    </w:p>
    <w:p w14:paraId="294A0E45" w14:textId="77777777" w:rsidR="002C2575" w:rsidRDefault="002C2575">
      <w:pPr>
        <w:rPr>
          <w:lang w:eastAsia="lt-LT"/>
        </w:rPr>
      </w:pPr>
    </w:p>
    <w:p w14:paraId="294A0E46"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14.</w:t>
      </w:r>
      <w:r>
        <w:rPr>
          <w:b/>
          <w:lang w:eastAsia="lt-LT"/>
        </w:rPr>
        <w:tab/>
        <w:t>PARDAVIMO (IŠDAVIMO) TVARKA</w:t>
      </w:r>
    </w:p>
    <w:p w14:paraId="294A0E47" w14:textId="77777777" w:rsidR="002C2575" w:rsidRDefault="002C2575">
      <w:pPr>
        <w:rPr>
          <w:lang w:eastAsia="lt-LT"/>
        </w:rPr>
      </w:pPr>
    </w:p>
    <w:p w14:paraId="294A0E48" w14:textId="716A9964" w:rsidR="002C2575" w:rsidRDefault="00A1324B">
      <w:pPr>
        <w:rPr>
          <w:lang w:eastAsia="lt-LT"/>
        </w:rPr>
      </w:pPr>
      <w:r>
        <w:rPr>
          <w:lang w:eastAsia="lt-LT"/>
        </w:rPr>
        <w:t>Receptinis vaist</w:t>
      </w:r>
      <w:r w:rsidR="009C2D31">
        <w:rPr>
          <w:lang w:eastAsia="lt-LT"/>
        </w:rPr>
        <w:t>as</w:t>
      </w:r>
    </w:p>
    <w:p w14:paraId="294A0E49" w14:textId="77777777" w:rsidR="002C2575" w:rsidRDefault="002C2575">
      <w:pPr>
        <w:rPr>
          <w:lang w:eastAsia="lt-LT"/>
        </w:rPr>
      </w:pPr>
    </w:p>
    <w:p w14:paraId="294A0E4A" w14:textId="77777777" w:rsidR="002C2575" w:rsidRDefault="002C2575">
      <w:pPr>
        <w:rPr>
          <w:lang w:eastAsia="lt-LT"/>
        </w:rPr>
      </w:pPr>
    </w:p>
    <w:p w14:paraId="294A0E4B"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15.</w:t>
      </w:r>
      <w:r>
        <w:rPr>
          <w:b/>
          <w:lang w:eastAsia="lt-LT"/>
        </w:rPr>
        <w:tab/>
        <w:t>VARTOJIMO INSTRUKCIJA</w:t>
      </w:r>
    </w:p>
    <w:p w14:paraId="294A0E4C" w14:textId="77777777" w:rsidR="002C2575" w:rsidRDefault="002C2575">
      <w:pPr>
        <w:rPr>
          <w:lang w:eastAsia="lt-LT"/>
        </w:rPr>
      </w:pPr>
    </w:p>
    <w:p w14:paraId="294A0E4D" w14:textId="77777777" w:rsidR="002C2575" w:rsidRDefault="002C2575">
      <w:pPr>
        <w:rPr>
          <w:lang w:eastAsia="lt-LT"/>
        </w:rPr>
      </w:pPr>
    </w:p>
    <w:p w14:paraId="294A0E4E" w14:textId="77777777" w:rsidR="002C2575" w:rsidRDefault="002C2575">
      <w:pPr>
        <w:tabs>
          <w:tab w:val="left" w:pos="360"/>
          <w:tab w:val="left" w:pos="3060"/>
        </w:tabs>
        <w:rPr>
          <w:highlight w:val="yellow"/>
        </w:rPr>
      </w:pPr>
    </w:p>
    <w:p w14:paraId="294A0E4F" w14:textId="77777777" w:rsidR="002C2575" w:rsidRDefault="002C2575">
      <w:pPr>
        <w:ind w:left="567" w:hanging="567"/>
        <w:rPr>
          <w:highlight w:val="yellow"/>
          <w:lang w:eastAsia="lt-LT"/>
        </w:rPr>
      </w:pPr>
    </w:p>
    <w:p w14:paraId="294A0E50" w14:textId="77777777" w:rsidR="002C2575" w:rsidRDefault="002C2575">
      <w:pPr>
        <w:keepNext/>
        <w:outlineLvl w:val="1"/>
        <w:rPr>
          <w:b/>
          <w:lang w:eastAsia="lt-LT"/>
        </w:rPr>
      </w:pPr>
    </w:p>
    <w:p w14:paraId="294A0E51" w14:textId="77777777" w:rsidR="002C2575" w:rsidRDefault="002C2575">
      <w:pPr>
        <w:rPr>
          <w:lang w:eastAsia="lt-LT"/>
        </w:rPr>
      </w:pPr>
    </w:p>
    <w:p w14:paraId="294A0E52" w14:textId="77777777" w:rsidR="002C2575" w:rsidRDefault="002C2575">
      <w:pPr>
        <w:rPr>
          <w:lang w:eastAsia="lt-LT"/>
        </w:rPr>
      </w:pPr>
    </w:p>
    <w:p w14:paraId="294A0E53" w14:textId="77777777" w:rsidR="002C2575" w:rsidRDefault="002C2575">
      <w:pPr>
        <w:rPr>
          <w:lang w:eastAsia="lt-LT"/>
        </w:rPr>
      </w:pPr>
    </w:p>
    <w:p w14:paraId="294A0E54" w14:textId="5F609E7F" w:rsidR="009C2D31" w:rsidRDefault="009C2D31">
      <w:pPr>
        <w:rPr>
          <w:lang w:eastAsia="lt-LT"/>
        </w:rPr>
      </w:pPr>
      <w:r>
        <w:rPr>
          <w:lang w:eastAsia="lt-LT"/>
        </w:rPr>
        <w:br w:type="page"/>
      </w:r>
    </w:p>
    <w:p w14:paraId="18AD4847" w14:textId="77777777" w:rsidR="002C2575" w:rsidRDefault="002C2575">
      <w:pPr>
        <w:rPr>
          <w:lang w:eastAsia="lt-LT"/>
        </w:rPr>
      </w:pPr>
    </w:p>
    <w:p w14:paraId="4A0A344B"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rPr>
          <w:b/>
          <w:snapToGrid w:val="0"/>
        </w:rPr>
      </w:pPr>
      <w:r w:rsidRPr="00FD1665">
        <w:rPr>
          <w:b/>
          <w:noProof/>
          <w:snapToGrid w:val="0"/>
        </w:rPr>
        <w:t>MINIMALI INFORMACIJA ANT MAŽŲ VIDINIŲ PAKUOČIŲ</w:t>
      </w:r>
    </w:p>
    <w:p w14:paraId="04850548"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rPr>
          <w:b/>
          <w:snapToGrid w:val="0"/>
        </w:rPr>
      </w:pPr>
    </w:p>
    <w:p w14:paraId="7E283B12"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rPr>
          <w:snapToGrid w:val="0"/>
        </w:rPr>
      </w:pPr>
      <w:r>
        <w:rPr>
          <w:b/>
          <w:noProof/>
          <w:snapToGrid w:val="0"/>
        </w:rPr>
        <w:t>Buteliukas</w:t>
      </w:r>
    </w:p>
    <w:p w14:paraId="686F3046" w14:textId="77777777" w:rsidR="009C2D31" w:rsidRPr="00FD1665" w:rsidRDefault="009C2D31" w:rsidP="009C2D31">
      <w:pPr>
        <w:tabs>
          <w:tab w:val="left" w:pos="567"/>
        </w:tabs>
        <w:spacing w:line="260" w:lineRule="exact"/>
        <w:rPr>
          <w:snapToGrid w:val="0"/>
        </w:rPr>
      </w:pPr>
    </w:p>
    <w:p w14:paraId="0C9BEEAF" w14:textId="77777777" w:rsidR="009C2D31" w:rsidRPr="00FD1665" w:rsidRDefault="009C2D31" w:rsidP="009C2D31">
      <w:pPr>
        <w:tabs>
          <w:tab w:val="left" w:pos="567"/>
        </w:tabs>
        <w:spacing w:line="260" w:lineRule="exact"/>
        <w:rPr>
          <w:snapToGrid w:val="0"/>
        </w:rPr>
      </w:pPr>
    </w:p>
    <w:p w14:paraId="55206FB6"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D1665">
        <w:rPr>
          <w:b/>
          <w:snapToGrid w:val="0"/>
        </w:rPr>
        <w:t>1.</w:t>
      </w:r>
      <w:r w:rsidRPr="00FD1665">
        <w:rPr>
          <w:b/>
          <w:snapToGrid w:val="0"/>
        </w:rPr>
        <w:tab/>
      </w:r>
      <w:r w:rsidRPr="00FD1665">
        <w:rPr>
          <w:b/>
          <w:caps/>
          <w:noProof/>
          <w:snapToGrid w:val="0"/>
        </w:rPr>
        <w:t>Vaistinio preparato pavadinimas ir vartojimo būdas (-ai)</w:t>
      </w:r>
    </w:p>
    <w:p w14:paraId="586A858A" w14:textId="77777777" w:rsidR="009C2D31" w:rsidRPr="00FD1665" w:rsidRDefault="009C2D31" w:rsidP="009C2D31">
      <w:pPr>
        <w:tabs>
          <w:tab w:val="left" w:pos="567"/>
        </w:tabs>
        <w:spacing w:line="260" w:lineRule="exact"/>
        <w:rPr>
          <w:snapToGrid w:val="0"/>
        </w:rPr>
      </w:pPr>
    </w:p>
    <w:p w14:paraId="0991D29B" w14:textId="77777777" w:rsidR="009C2D31" w:rsidRPr="00FD1665" w:rsidRDefault="009C2D31" w:rsidP="009C2D31">
      <w:pPr>
        <w:tabs>
          <w:tab w:val="left" w:pos="567"/>
        </w:tabs>
        <w:spacing w:line="260" w:lineRule="exact"/>
        <w:rPr>
          <w:bCs/>
          <w:noProof/>
          <w:snapToGrid w:val="0"/>
        </w:rPr>
      </w:pPr>
      <w:r w:rsidRPr="00FD1665">
        <w:rPr>
          <w:bCs/>
          <w:noProof/>
          <w:snapToGrid w:val="0"/>
        </w:rPr>
        <w:t>Salofalk 4 g/60 ml tiesiosios žarnos suspensija</w:t>
      </w:r>
    </w:p>
    <w:p w14:paraId="3A49451F" w14:textId="68251E38" w:rsidR="009C2D31" w:rsidRPr="00FD1665" w:rsidRDefault="00644DA3" w:rsidP="009C2D31">
      <w:pPr>
        <w:tabs>
          <w:tab w:val="left" w:pos="567"/>
        </w:tabs>
        <w:spacing w:line="260" w:lineRule="exact"/>
        <w:rPr>
          <w:noProof/>
          <w:snapToGrid w:val="0"/>
        </w:rPr>
      </w:pPr>
      <w:r>
        <w:rPr>
          <w:noProof/>
          <w:snapToGrid w:val="0"/>
        </w:rPr>
        <w:t>m</w:t>
      </w:r>
      <w:r w:rsidR="009C2D31" w:rsidRPr="00FD1665">
        <w:rPr>
          <w:noProof/>
          <w:snapToGrid w:val="0"/>
        </w:rPr>
        <w:t>esalazinas</w:t>
      </w:r>
    </w:p>
    <w:p w14:paraId="27ED94AC" w14:textId="77777777" w:rsidR="009C2D31" w:rsidRPr="00FD1665" w:rsidRDefault="009C2D31" w:rsidP="009C2D31">
      <w:pPr>
        <w:tabs>
          <w:tab w:val="left" w:pos="567"/>
        </w:tabs>
        <w:spacing w:line="260" w:lineRule="exact"/>
        <w:rPr>
          <w:snapToGrid w:val="0"/>
        </w:rPr>
      </w:pPr>
    </w:p>
    <w:p w14:paraId="606D5F3A" w14:textId="77777777" w:rsidR="009C2D31" w:rsidRPr="00FD1665" w:rsidRDefault="009C2D31" w:rsidP="009C2D31">
      <w:pPr>
        <w:tabs>
          <w:tab w:val="left" w:pos="567"/>
        </w:tabs>
        <w:spacing w:line="260" w:lineRule="exact"/>
        <w:rPr>
          <w:snapToGrid w:val="0"/>
        </w:rPr>
      </w:pPr>
    </w:p>
    <w:p w14:paraId="5EEB1E9E"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D1665">
        <w:rPr>
          <w:b/>
          <w:snapToGrid w:val="0"/>
        </w:rPr>
        <w:t>2.</w:t>
      </w:r>
      <w:r w:rsidRPr="00FD1665">
        <w:rPr>
          <w:b/>
          <w:snapToGrid w:val="0"/>
        </w:rPr>
        <w:tab/>
      </w:r>
      <w:r w:rsidRPr="00FD1665">
        <w:rPr>
          <w:b/>
          <w:noProof/>
          <w:snapToGrid w:val="0"/>
        </w:rPr>
        <w:t>VARTOJIMO METODAS</w:t>
      </w:r>
    </w:p>
    <w:p w14:paraId="7D027879" w14:textId="77777777" w:rsidR="009C2D31" w:rsidRPr="00FD1665" w:rsidRDefault="009C2D31" w:rsidP="009C2D31">
      <w:pPr>
        <w:tabs>
          <w:tab w:val="left" w:pos="567"/>
        </w:tabs>
        <w:spacing w:line="260" w:lineRule="exact"/>
        <w:rPr>
          <w:snapToGrid w:val="0"/>
        </w:rPr>
      </w:pPr>
    </w:p>
    <w:p w14:paraId="62D4BB6E" w14:textId="77777777" w:rsidR="009C2D31" w:rsidRPr="00FD1665" w:rsidRDefault="009C2D31" w:rsidP="009C2D31">
      <w:pPr>
        <w:tabs>
          <w:tab w:val="left" w:pos="567"/>
        </w:tabs>
        <w:spacing w:line="260" w:lineRule="exact"/>
        <w:rPr>
          <w:snapToGrid w:val="0"/>
        </w:rPr>
      </w:pPr>
    </w:p>
    <w:p w14:paraId="1627665F"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D1665">
        <w:rPr>
          <w:b/>
          <w:snapToGrid w:val="0"/>
        </w:rPr>
        <w:t>3.</w:t>
      </w:r>
      <w:r w:rsidRPr="00FD1665">
        <w:rPr>
          <w:b/>
          <w:snapToGrid w:val="0"/>
        </w:rPr>
        <w:tab/>
      </w:r>
      <w:r w:rsidRPr="00FD1665">
        <w:rPr>
          <w:b/>
          <w:noProof/>
          <w:snapToGrid w:val="0"/>
        </w:rPr>
        <w:t>TINKAMUMO LAIKAS</w:t>
      </w:r>
    </w:p>
    <w:p w14:paraId="008F0436" w14:textId="77777777" w:rsidR="009C2D31" w:rsidRPr="00FD1665" w:rsidRDefault="009C2D31" w:rsidP="009C2D31">
      <w:pPr>
        <w:tabs>
          <w:tab w:val="left" w:pos="567"/>
        </w:tabs>
        <w:spacing w:line="260" w:lineRule="exact"/>
        <w:rPr>
          <w:snapToGrid w:val="0"/>
        </w:rPr>
      </w:pPr>
    </w:p>
    <w:p w14:paraId="09A139DA" w14:textId="77777777" w:rsidR="009C2D31" w:rsidRPr="00FD1665" w:rsidRDefault="009C2D31" w:rsidP="009C2D31">
      <w:pPr>
        <w:tabs>
          <w:tab w:val="left" w:pos="567"/>
        </w:tabs>
        <w:spacing w:line="260" w:lineRule="exact"/>
        <w:rPr>
          <w:snapToGrid w:val="0"/>
          <w:szCs w:val="20"/>
        </w:rPr>
      </w:pPr>
      <w:r w:rsidRPr="00FD1665">
        <w:rPr>
          <w:snapToGrid w:val="0"/>
          <w:szCs w:val="20"/>
        </w:rPr>
        <w:t>EXP</w:t>
      </w:r>
    </w:p>
    <w:p w14:paraId="09351673" w14:textId="77777777" w:rsidR="009C2D31" w:rsidRPr="00FD1665" w:rsidRDefault="009C2D31" w:rsidP="009C2D31">
      <w:pPr>
        <w:tabs>
          <w:tab w:val="left" w:pos="567"/>
        </w:tabs>
        <w:spacing w:line="260" w:lineRule="exact"/>
        <w:rPr>
          <w:snapToGrid w:val="0"/>
        </w:rPr>
      </w:pPr>
    </w:p>
    <w:p w14:paraId="54AAE5DF" w14:textId="77777777" w:rsidR="009C2D31" w:rsidRPr="00FD1665" w:rsidRDefault="009C2D31" w:rsidP="009C2D31">
      <w:pPr>
        <w:tabs>
          <w:tab w:val="left" w:pos="567"/>
        </w:tabs>
        <w:spacing w:line="260" w:lineRule="exact"/>
        <w:rPr>
          <w:snapToGrid w:val="0"/>
        </w:rPr>
      </w:pPr>
    </w:p>
    <w:p w14:paraId="3B418506" w14:textId="77777777" w:rsidR="009C2D31" w:rsidRPr="00FD1665" w:rsidRDefault="009C2D31" w:rsidP="009C2D31">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0"/>
        </w:rPr>
      </w:pPr>
      <w:r w:rsidRPr="00FD1665">
        <w:rPr>
          <w:b/>
          <w:snapToGrid w:val="0"/>
        </w:rPr>
        <w:t>4.</w:t>
      </w:r>
      <w:r w:rsidRPr="00FD1665">
        <w:rPr>
          <w:b/>
          <w:snapToGrid w:val="0"/>
        </w:rPr>
        <w:tab/>
      </w:r>
      <w:r w:rsidRPr="00FD1665">
        <w:rPr>
          <w:b/>
          <w:noProof/>
          <w:snapToGrid w:val="0"/>
        </w:rPr>
        <w:t xml:space="preserve">SERIJOS NUMERIS </w:t>
      </w:r>
    </w:p>
    <w:p w14:paraId="5B9913A4" w14:textId="77777777" w:rsidR="009C2D31" w:rsidRPr="00FD1665" w:rsidRDefault="009C2D31" w:rsidP="009C2D31">
      <w:pPr>
        <w:tabs>
          <w:tab w:val="left" w:pos="567"/>
        </w:tabs>
        <w:spacing w:line="260" w:lineRule="exact"/>
        <w:rPr>
          <w:snapToGrid w:val="0"/>
          <w:szCs w:val="20"/>
        </w:rPr>
      </w:pPr>
    </w:p>
    <w:p w14:paraId="1A9359F7" w14:textId="77777777" w:rsidR="009C2D31" w:rsidRPr="00FD1665" w:rsidRDefault="009C2D31" w:rsidP="009C2D31">
      <w:pPr>
        <w:tabs>
          <w:tab w:val="left" w:pos="567"/>
        </w:tabs>
        <w:outlineLvl w:val="0"/>
        <w:rPr>
          <w:b/>
          <w:snapToGrid w:val="0"/>
          <w:szCs w:val="20"/>
        </w:rPr>
      </w:pPr>
      <w:r w:rsidRPr="00FD1665">
        <w:rPr>
          <w:snapToGrid w:val="0"/>
          <w:szCs w:val="20"/>
        </w:rPr>
        <w:t>Lot</w:t>
      </w:r>
    </w:p>
    <w:p w14:paraId="21EF14FA" w14:textId="77777777" w:rsidR="009C2D31" w:rsidRPr="00FD1665" w:rsidRDefault="009C2D31" w:rsidP="009C2D31">
      <w:pPr>
        <w:tabs>
          <w:tab w:val="left" w:pos="567"/>
        </w:tabs>
        <w:spacing w:line="260" w:lineRule="exact"/>
        <w:rPr>
          <w:snapToGrid w:val="0"/>
        </w:rPr>
      </w:pPr>
    </w:p>
    <w:p w14:paraId="6C046FCB" w14:textId="77777777" w:rsidR="009C2D31" w:rsidRPr="00FD1665" w:rsidRDefault="009C2D31" w:rsidP="009C2D31">
      <w:pPr>
        <w:tabs>
          <w:tab w:val="left" w:pos="567"/>
        </w:tabs>
        <w:spacing w:line="260" w:lineRule="exact"/>
        <w:rPr>
          <w:snapToGrid w:val="0"/>
        </w:rPr>
      </w:pPr>
    </w:p>
    <w:p w14:paraId="0141A8B3"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D1665">
        <w:rPr>
          <w:b/>
          <w:snapToGrid w:val="0"/>
        </w:rPr>
        <w:t>5.</w:t>
      </w:r>
      <w:r w:rsidRPr="00FD1665">
        <w:rPr>
          <w:b/>
          <w:snapToGrid w:val="0"/>
        </w:rPr>
        <w:tab/>
      </w:r>
      <w:r w:rsidRPr="00FD1665">
        <w:rPr>
          <w:b/>
          <w:snapToGrid w:val="0"/>
          <w:szCs w:val="20"/>
        </w:rPr>
        <w:t>KIEKIS (MASĖ, TŪRIS ARBA VIENETAI)</w:t>
      </w:r>
    </w:p>
    <w:p w14:paraId="4EF18882" w14:textId="77777777" w:rsidR="009C2D31" w:rsidRDefault="009C2D31" w:rsidP="009C2D31">
      <w:pPr>
        <w:tabs>
          <w:tab w:val="left" w:pos="567"/>
        </w:tabs>
        <w:spacing w:line="260" w:lineRule="exact"/>
        <w:rPr>
          <w:snapToGrid w:val="0"/>
        </w:rPr>
      </w:pPr>
    </w:p>
    <w:p w14:paraId="230EC6E2" w14:textId="77777777" w:rsidR="009C2D31" w:rsidRDefault="009C2D31" w:rsidP="009C2D31">
      <w:pPr>
        <w:tabs>
          <w:tab w:val="left" w:pos="567"/>
        </w:tabs>
        <w:spacing w:line="260" w:lineRule="exact"/>
        <w:rPr>
          <w:snapToGrid w:val="0"/>
        </w:rPr>
      </w:pPr>
      <w:r>
        <w:rPr>
          <w:snapToGrid w:val="0"/>
        </w:rPr>
        <w:t>4 g</w:t>
      </w:r>
    </w:p>
    <w:p w14:paraId="08F0A160" w14:textId="77777777" w:rsidR="009C2D31" w:rsidRPr="00FD1665" w:rsidRDefault="009C2D31" w:rsidP="009C2D31">
      <w:pPr>
        <w:tabs>
          <w:tab w:val="left" w:pos="567"/>
        </w:tabs>
        <w:spacing w:line="260" w:lineRule="exact"/>
        <w:rPr>
          <w:snapToGrid w:val="0"/>
        </w:rPr>
      </w:pPr>
    </w:p>
    <w:p w14:paraId="126B881D"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D1665">
        <w:rPr>
          <w:b/>
          <w:snapToGrid w:val="0"/>
        </w:rPr>
        <w:t>6.</w:t>
      </w:r>
      <w:r w:rsidRPr="00FD1665">
        <w:rPr>
          <w:b/>
          <w:snapToGrid w:val="0"/>
        </w:rPr>
        <w:tab/>
      </w:r>
      <w:r w:rsidRPr="00FD1665">
        <w:rPr>
          <w:b/>
          <w:snapToGrid w:val="0"/>
          <w:szCs w:val="20"/>
        </w:rPr>
        <w:t>KITA</w:t>
      </w:r>
    </w:p>
    <w:p w14:paraId="425188C4" w14:textId="77777777" w:rsidR="009C2D31" w:rsidRPr="00FD1665" w:rsidRDefault="009C2D31" w:rsidP="009C2D31">
      <w:pPr>
        <w:tabs>
          <w:tab w:val="left" w:pos="567"/>
        </w:tabs>
        <w:spacing w:line="260" w:lineRule="exact"/>
        <w:rPr>
          <w:snapToGrid w:val="0"/>
        </w:rPr>
      </w:pPr>
    </w:p>
    <w:p w14:paraId="294A0E55" w14:textId="77777777" w:rsidR="002C2575" w:rsidRDefault="002C2575">
      <w:pPr>
        <w:rPr>
          <w:lang w:eastAsia="lt-LT"/>
        </w:rPr>
      </w:pPr>
    </w:p>
    <w:p w14:paraId="294A0E56" w14:textId="77777777" w:rsidR="002C2575" w:rsidRDefault="002C2575">
      <w:pPr>
        <w:rPr>
          <w:lang w:eastAsia="lt-LT"/>
        </w:rPr>
      </w:pPr>
    </w:p>
    <w:p w14:paraId="294A0E57" w14:textId="77777777" w:rsidR="002C2575" w:rsidRDefault="002C2575">
      <w:pPr>
        <w:rPr>
          <w:lang w:eastAsia="lt-LT"/>
        </w:rPr>
      </w:pPr>
    </w:p>
    <w:p w14:paraId="294A0E58" w14:textId="77777777" w:rsidR="002C2575" w:rsidRDefault="002C2575">
      <w:pPr>
        <w:rPr>
          <w:lang w:eastAsia="lt-LT"/>
        </w:rPr>
      </w:pPr>
    </w:p>
    <w:p w14:paraId="294A0E59" w14:textId="77777777" w:rsidR="002C2575" w:rsidRDefault="002C2575">
      <w:pPr>
        <w:rPr>
          <w:lang w:eastAsia="lt-LT"/>
        </w:rPr>
      </w:pPr>
    </w:p>
    <w:p w14:paraId="294A0E5A" w14:textId="77777777" w:rsidR="002C2575" w:rsidRDefault="002C2575">
      <w:pPr>
        <w:rPr>
          <w:lang w:eastAsia="lt-LT"/>
        </w:rPr>
      </w:pPr>
    </w:p>
    <w:p w14:paraId="294A0E5B" w14:textId="77777777" w:rsidR="002C2575" w:rsidRDefault="002C2575">
      <w:pPr>
        <w:rPr>
          <w:lang w:eastAsia="lt-LT"/>
        </w:rPr>
      </w:pPr>
    </w:p>
    <w:p w14:paraId="294A0E5C" w14:textId="77777777" w:rsidR="002C2575" w:rsidRDefault="002C2575">
      <w:pPr>
        <w:rPr>
          <w:lang w:eastAsia="lt-LT"/>
        </w:rPr>
      </w:pPr>
    </w:p>
    <w:p w14:paraId="294A0E5D" w14:textId="77777777" w:rsidR="002C2575" w:rsidRDefault="002C2575">
      <w:pPr>
        <w:rPr>
          <w:lang w:eastAsia="lt-LT"/>
        </w:rPr>
      </w:pPr>
    </w:p>
    <w:p w14:paraId="294A0E5E" w14:textId="77777777" w:rsidR="002C2575" w:rsidRDefault="002C2575"/>
    <w:p w14:paraId="294A0E5F" w14:textId="77777777" w:rsidR="002C2575" w:rsidRDefault="002C2575"/>
    <w:p w14:paraId="294A0E60" w14:textId="77777777" w:rsidR="002C2575" w:rsidRDefault="002C2575"/>
    <w:p w14:paraId="294A0E61" w14:textId="77777777" w:rsidR="002C2575" w:rsidRDefault="002C2575"/>
    <w:p w14:paraId="294A0E62" w14:textId="77777777" w:rsidR="002C2575" w:rsidRDefault="002C2575"/>
    <w:p w14:paraId="294A0E63" w14:textId="77777777" w:rsidR="002C2575" w:rsidRDefault="002C2575"/>
    <w:p w14:paraId="294A0E64" w14:textId="77777777" w:rsidR="002C2575" w:rsidRDefault="002C2575"/>
    <w:p w14:paraId="294A0E65" w14:textId="77777777" w:rsidR="002C2575" w:rsidRDefault="002C2575"/>
    <w:p w14:paraId="294A0E66" w14:textId="77777777" w:rsidR="002C2575" w:rsidRDefault="002C2575"/>
    <w:p w14:paraId="294A0E67" w14:textId="77777777" w:rsidR="002C2575" w:rsidRDefault="002C2575"/>
    <w:p w14:paraId="294A0E68" w14:textId="77777777" w:rsidR="002C2575" w:rsidRDefault="002C2575"/>
    <w:p w14:paraId="294A0E69" w14:textId="77777777" w:rsidR="002C2575" w:rsidRDefault="002C2575"/>
    <w:p w14:paraId="294A0E6A" w14:textId="77777777" w:rsidR="002C2575" w:rsidRDefault="002C2575"/>
    <w:p w14:paraId="294A0E6B" w14:textId="77777777" w:rsidR="002C2575" w:rsidRDefault="002C2575"/>
    <w:p w14:paraId="294A0E6C" w14:textId="77777777" w:rsidR="002C2575" w:rsidRDefault="002C2575"/>
    <w:p w14:paraId="294A0E6D" w14:textId="2E76375F" w:rsidR="002C2575" w:rsidRDefault="002C2575"/>
    <w:p w14:paraId="0836FC3A" w14:textId="4076DFD6" w:rsidR="001812C4" w:rsidRDefault="001812C4"/>
    <w:p w14:paraId="2B75F95F" w14:textId="67EC892D" w:rsidR="001812C4" w:rsidRDefault="001812C4"/>
    <w:p w14:paraId="7857711D" w14:textId="4D9B69B5" w:rsidR="001812C4" w:rsidRDefault="001812C4"/>
    <w:p w14:paraId="5E332E7A" w14:textId="6C8AE379" w:rsidR="001812C4" w:rsidRDefault="001812C4"/>
    <w:p w14:paraId="27457B0A" w14:textId="2F8DFFA2" w:rsidR="001812C4" w:rsidRDefault="001812C4"/>
    <w:p w14:paraId="7594AAE3" w14:textId="636CB9C7" w:rsidR="001812C4" w:rsidRDefault="001812C4"/>
    <w:p w14:paraId="5D1FF61C" w14:textId="2E3182D0" w:rsidR="001812C4" w:rsidRDefault="001812C4"/>
    <w:p w14:paraId="3C743BF5" w14:textId="522CEA0A" w:rsidR="001812C4" w:rsidRDefault="001812C4"/>
    <w:p w14:paraId="201B58C7" w14:textId="54298749" w:rsidR="001812C4" w:rsidRDefault="001812C4"/>
    <w:p w14:paraId="5837CFD0" w14:textId="702C45A9" w:rsidR="001812C4" w:rsidRDefault="001812C4"/>
    <w:p w14:paraId="6D796232" w14:textId="64B91777" w:rsidR="001812C4" w:rsidRDefault="001812C4"/>
    <w:p w14:paraId="2BC62173" w14:textId="6AFDFDDC" w:rsidR="001812C4" w:rsidRDefault="001812C4"/>
    <w:p w14:paraId="2D00CCE5" w14:textId="12C13D4B" w:rsidR="001812C4" w:rsidRDefault="001812C4"/>
    <w:p w14:paraId="1A592065" w14:textId="683C745E" w:rsidR="001812C4" w:rsidRDefault="001812C4"/>
    <w:p w14:paraId="72492465" w14:textId="7B062642" w:rsidR="001812C4" w:rsidRDefault="001812C4"/>
    <w:p w14:paraId="35F69DA6" w14:textId="510AC3E4" w:rsidR="001812C4" w:rsidRDefault="001812C4"/>
    <w:p w14:paraId="2509F2D2" w14:textId="09B538D6" w:rsidR="001812C4" w:rsidRDefault="001812C4"/>
    <w:p w14:paraId="0852155B" w14:textId="5009EC98" w:rsidR="001812C4" w:rsidRDefault="001812C4"/>
    <w:p w14:paraId="27C66753" w14:textId="0176A868" w:rsidR="001812C4" w:rsidRDefault="001812C4"/>
    <w:p w14:paraId="40275BAC" w14:textId="77777777" w:rsidR="001812C4" w:rsidRDefault="001812C4"/>
    <w:p w14:paraId="294A0E6E" w14:textId="77777777" w:rsidR="002C2575" w:rsidRDefault="002C2575"/>
    <w:p w14:paraId="294A0E6F" w14:textId="77777777" w:rsidR="002C2575" w:rsidRDefault="00A1324B">
      <w:pPr>
        <w:jc w:val="center"/>
        <w:outlineLvl w:val="0"/>
      </w:pPr>
      <w:r>
        <w:rPr>
          <w:b/>
        </w:rPr>
        <w:t>PAKUOTĖS LAPELIS</w:t>
      </w:r>
    </w:p>
    <w:p w14:paraId="294A0E70" w14:textId="77777777" w:rsidR="002C2575" w:rsidRDefault="00A1324B">
      <w:pPr>
        <w:keepNext/>
        <w:jc w:val="center"/>
        <w:outlineLvl w:val="4"/>
        <w:rPr>
          <w:lang w:eastAsia="lt-LT"/>
        </w:rPr>
      </w:pPr>
      <w:r>
        <w:br w:type="page"/>
      </w:r>
    </w:p>
    <w:p w14:paraId="294A0E71" w14:textId="77777777" w:rsidR="002C2575" w:rsidRDefault="00A1324B">
      <w:pPr>
        <w:keepNext/>
        <w:jc w:val="center"/>
        <w:outlineLvl w:val="4"/>
        <w:rPr>
          <w:b/>
          <w:bCs/>
          <w:lang w:eastAsia="lt-LT"/>
        </w:rPr>
      </w:pPr>
      <w:r>
        <w:rPr>
          <w:b/>
          <w:bCs/>
          <w:lang w:eastAsia="lt-LT"/>
        </w:rPr>
        <w:lastRenderedPageBreak/>
        <w:t>Pakuotės lapelis: informacija vartotojui</w:t>
      </w:r>
    </w:p>
    <w:p w14:paraId="294A0E72" w14:textId="77777777" w:rsidR="002C2575" w:rsidRDefault="002C2575">
      <w:pPr>
        <w:rPr>
          <w:lang w:eastAsia="lt-LT"/>
        </w:rPr>
      </w:pPr>
    </w:p>
    <w:p w14:paraId="294A0E73" w14:textId="77777777" w:rsidR="002C2575" w:rsidRDefault="00A1324B">
      <w:pPr>
        <w:jc w:val="center"/>
        <w:rPr>
          <w:b/>
          <w:lang w:eastAsia="lt-LT"/>
        </w:rPr>
      </w:pPr>
      <w:proofErr w:type="spellStart"/>
      <w:r>
        <w:rPr>
          <w:b/>
          <w:lang w:eastAsia="lt-LT"/>
        </w:rPr>
        <w:t>Salofalk</w:t>
      </w:r>
      <w:proofErr w:type="spellEnd"/>
      <w:r>
        <w:rPr>
          <w:b/>
          <w:lang w:eastAsia="lt-LT"/>
        </w:rPr>
        <w:t xml:space="preserve"> 4 g/60 ml tiesiosios žarnos suspensija</w:t>
      </w:r>
    </w:p>
    <w:p w14:paraId="294A0E74" w14:textId="635941C2" w:rsidR="002C2575" w:rsidRDefault="00CD4367">
      <w:pPr>
        <w:jc w:val="center"/>
        <w:rPr>
          <w:b/>
          <w:lang w:eastAsia="lt-LT"/>
        </w:rPr>
      </w:pPr>
      <w:proofErr w:type="spellStart"/>
      <w:r>
        <w:rPr>
          <w:b/>
          <w:lang w:eastAsia="lt-LT"/>
        </w:rPr>
        <w:t>m</w:t>
      </w:r>
      <w:r w:rsidR="00A1324B">
        <w:rPr>
          <w:b/>
          <w:lang w:eastAsia="lt-LT"/>
        </w:rPr>
        <w:t>esalazinas</w:t>
      </w:r>
      <w:proofErr w:type="spellEnd"/>
    </w:p>
    <w:p w14:paraId="294A0E75" w14:textId="77777777" w:rsidR="002C2575" w:rsidRDefault="002C2575">
      <w:pPr>
        <w:jc w:val="center"/>
        <w:rPr>
          <w:lang w:eastAsia="lt-LT"/>
        </w:rPr>
      </w:pPr>
    </w:p>
    <w:p w14:paraId="294A0E76" w14:textId="77777777" w:rsidR="002C2575" w:rsidRDefault="00A1324B">
      <w:pPr>
        <w:rPr>
          <w:b/>
          <w:lang w:eastAsia="lt-LT"/>
        </w:rPr>
      </w:pPr>
      <w:r>
        <w:rPr>
          <w:b/>
          <w:lang w:eastAsia="lt-LT"/>
        </w:rPr>
        <w:t>Atidžiai perskaitykite visą šį lapelį, prieš pradėdami vartoti vaistą, nes jame pateikiama Jums svarbi informacija.</w:t>
      </w:r>
    </w:p>
    <w:p w14:paraId="294A0E77" w14:textId="77777777" w:rsidR="002C2575" w:rsidRDefault="00A1324B">
      <w:pPr>
        <w:ind w:left="720" w:hanging="720"/>
        <w:rPr>
          <w:lang w:eastAsia="lt-LT"/>
        </w:rPr>
      </w:pPr>
      <w:r>
        <w:rPr>
          <w:lang w:eastAsia="lt-LT"/>
        </w:rPr>
        <w:t>-</w:t>
      </w:r>
      <w:r>
        <w:rPr>
          <w:lang w:eastAsia="lt-LT"/>
        </w:rPr>
        <w:tab/>
        <w:t>Neišmeskite šio lapelio, nes vėl gali prireikti jį perskaityti.</w:t>
      </w:r>
    </w:p>
    <w:p w14:paraId="294A0E78" w14:textId="77777777" w:rsidR="002C2575" w:rsidRDefault="00A1324B">
      <w:pPr>
        <w:ind w:left="720" w:hanging="720"/>
        <w:rPr>
          <w:lang w:eastAsia="lt-LT"/>
        </w:rPr>
      </w:pPr>
      <w:r>
        <w:rPr>
          <w:lang w:eastAsia="lt-LT"/>
        </w:rPr>
        <w:t>-</w:t>
      </w:r>
      <w:r>
        <w:rPr>
          <w:lang w:eastAsia="lt-LT"/>
        </w:rPr>
        <w:tab/>
        <w:t>Jeigu kiltų daugiau klausimų, kreipkitės į gydytoją arba vaistininką.</w:t>
      </w:r>
    </w:p>
    <w:p w14:paraId="294A0E79" w14:textId="77777777" w:rsidR="002C2575" w:rsidRDefault="00A1324B">
      <w:pPr>
        <w:ind w:left="709" w:hanging="709"/>
        <w:rPr>
          <w:lang w:eastAsia="lt-LT"/>
        </w:rPr>
      </w:pPr>
      <w:r>
        <w:rPr>
          <w:lang w:eastAsia="lt-LT"/>
        </w:rPr>
        <w:t>-</w:t>
      </w:r>
      <w:r>
        <w:rPr>
          <w:lang w:eastAsia="lt-LT"/>
        </w:rPr>
        <w:tab/>
        <w:t>Šis vaistas skirtas tik Jums, todėl kitiems žmonėms jo duoti negalima. Vaistas gali jiems pakenkti (net tiems, kurių ligos požymiai yra tokie patys kaip Jūsų).</w:t>
      </w:r>
    </w:p>
    <w:p w14:paraId="294A0E7A" w14:textId="77777777" w:rsidR="002C2575" w:rsidRDefault="00A1324B">
      <w:pPr>
        <w:numPr>
          <w:ilvl w:val="0"/>
          <w:numId w:val="1"/>
        </w:numPr>
        <w:ind w:left="720" w:hanging="720"/>
        <w:rPr>
          <w:lang w:eastAsia="lt-LT"/>
        </w:rPr>
      </w:pPr>
      <w:r>
        <w:rPr>
          <w:lang w:eastAsia="lt-LT"/>
        </w:rPr>
        <w:t xml:space="preserve">Jeigu pasireiškė šalutinis poveikis (net jeigu jis šiame lapelyje nenurodytas), kreipkitės į gydytoją arba vaistininką. Žr. 4 skyrių. </w:t>
      </w:r>
    </w:p>
    <w:p w14:paraId="294A0E7B" w14:textId="77777777" w:rsidR="002C2575" w:rsidRDefault="002C2575">
      <w:pPr>
        <w:rPr>
          <w:lang w:eastAsia="lt-LT"/>
        </w:rPr>
      </w:pPr>
    </w:p>
    <w:p w14:paraId="294A0E7C" w14:textId="77777777" w:rsidR="002C2575" w:rsidRDefault="00A1324B">
      <w:pPr>
        <w:rPr>
          <w:b/>
          <w:lang w:eastAsia="lt-LT"/>
        </w:rPr>
      </w:pPr>
      <w:r>
        <w:rPr>
          <w:b/>
          <w:lang w:eastAsia="lt-LT"/>
        </w:rPr>
        <w:t>Apie ką rašoma šiame lapelyje?</w:t>
      </w:r>
    </w:p>
    <w:p w14:paraId="294A0E7D" w14:textId="77777777" w:rsidR="002C2575" w:rsidRDefault="002C2575">
      <w:pPr>
        <w:rPr>
          <w:b/>
          <w:lang w:eastAsia="lt-LT"/>
        </w:rPr>
      </w:pPr>
    </w:p>
    <w:p w14:paraId="294A0E7E" w14:textId="77777777" w:rsidR="002C2575" w:rsidRDefault="00A1324B">
      <w:pPr>
        <w:ind w:left="540" w:hanging="540"/>
        <w:rPr>
          <w:lang w:eastAsia="lt-LT"/>
        </w:rPr>
      </w:pPr>
      <w:r>
        <w:rPr>
          <w:lang w:eastAsia="lt-LT"/>
        </w:rPr>
        <w:t>1.</w:t>
      </w:r>
      <w:r>
        <w:rPr>
          <w:lang w:eastAsia="lt-LT"/>
        </w:rPr>
        <w:tab/>
        <w:t xml:space="preserve">Kas yra </w:t>
      </w:r>
      <w:proofErr w:type="spellStart"/>
      <w:r>
        <w:rPr>
          <w:lang w:eastAsia="lt-LT"/>
        </w:rPr>
        <w:t>Salofalk</w:t>
      </w:r>
      <w:proofErr w:type="spellEnd"/>
      <w:r>
        <w:rPr>
          <w:lang w:eastAsia="lt-LT"/>
        </w:rPr>
        <w:t xml:space="preserve"> ir kam jis vartojamas</w:t>
      </w:r>
    </w:p>
    <w:p w14:paraId="294A0E7F" w14:textId="77777777" w:rsidR="002C2575" w:rsidRDefault="00A1324B">
      <w:pPr>
        <w:ind w:left="540" w:hanging="540"/>
        <w:rPr>
          <w:lang w:eastAsia="lt-LT"/>
        </w:rPr>
      </w:pPr>
      <w:r>
        <w:rPr>
          <w:lang w:eastAsia="lt-LT"/>
        </w:rPr>
        <w:t>2.</w:t>
      </w:r>
      <w:r>
        <w:rPr>
          <w:lang w:eastAsia="lt-LT"/>
        </w:rPr>
        <w:tab/>
        <w:t xml:space="preserve">Kas žinotina prieš vartojant </w:t>
      </w:r>
      <w:proofErr w:type="spellStart"/>
      <w:r>
        <w:rPr>
          <w:lang w:eastAsia="lt-LT"/>
        </w:rPr>
        <w:t>Salofalk</w:t>
      </w:r>
      <w:proofErr w:type="spellEnd"/>
      <w:r>
        <w:rPr>
          <w:lang w:eastAsia="lt-LT"/>
        </w:rPr>
        <w:t xml:space="preserve"> </w:t>
      </w:r>
    </w:p>
    <w:p w14:paraId="294A0E80" w14:textId="77777777" w:rsidR="002C2575" w:rsidRDefault="00A1324B">
      <w:pPr>
        <w:ind w:left="540" w:hanging="540"/>
        <w:rPr>
          <w:lang w:eastAsia="lt-LT"/>
        </w:rPr>
      </w:pPr>
      <w:r>
        <w:rPr>
          <w:lang w:eastAsia="lt-LT"/>
        </w:rPr>
        <w:t>3.</w:t>
      </w:r>
      <w:r>
        <w:rPr>
          <w:lang w:eastAsia="lt-LT"/>
        </w:rPr>
        <w:tab/>
        <w:t xml:space="preserve">Kaip vartoti </w:t>
      </w:r>
      <w:proofErr w:type="spellStart"/>
      <w:r>
        <w:rPr>
          <w:lang w:eastAsia="lt-LT"/>
        </w:rPr>
        <w:t>Salofalk</w:t>
      </w:r>
      <w:proofErr w:type="spellEnd"/>
      <w:r>
        <w:rPr>
          <w:lang w:eastAsia="lt-LT"/>
        </w:rPr>
        <w:t xml:space="preserve">  </w:t>
      </w:r>
    </w:p>
    <w:p w14:paraId="294A0E81" w14:textId="77777777" w:rsidR="002C2575" w:rsidRDefault="00A1324B">
      <w:pPr>
        <w:ind w:left="540" w:hanging="540"/>
        <w:rPr>
          <w:lang w:eastAsia="lt-LT"/>
        </w:rPr>
      </w:pPr>
      <w:r>
        <w:rPr>
          <w:lang w:eastAsia="lt-LT"/>
        </w:rPr>
        <w:t>4.</w:t>
      </w:r>
      <w:r>
        <w:rPr>
          <w:lang w:eastAsia="lt-LT"/>
        </w:rPr>
        <w:tab/>
        <w:t>Galimas šalutinis poveikis</w:t>
      </w:r>
    </w:p>
    <w:p w14:paraId="294A0E82" w14:textId="77777777" w:rsidR="002C2575" w:rsidRDefault="00A1324B">
      <w:pPr>
        <w:ind w:left="540" w:hanging="540"/>
        <w:rPr>
          <w:lang w:eastAsia="lt-LT"/>
        </w:rPr>
      </w:pPr>
      <w:r>
        <w:rPr>
          <w:lang w:eastAsia="lt-LT"/>
        </w:rPr>
        <w:t>5.</w:t>
      </w:r>
      <w:r>
        <w:rPr>
          <w:lang w:eastAsia="lt-LT"/>
        </w:rPr>
        <w:tab/>
        <w:t xml:space="preserve">Kaip laikyti </w:t>
      </w:r>
      <w:proofErr w:type="spellStart"/>
      <w:r>
        <w:rPr>
          <w:lang w:eastAsia="lt-LT"/>
        </w:rPr>
        <w:t>Salofalk</w:t>
      </w:r>
      <w:proofErr w:type="spellEnd"/>
      <w:r>
        <w:rPr>
          <w:lang w:eastAsia="lt-LT"/>
        </w:rPr>
        <w:t xml:space="preserve"> </w:t>
      </w:r>
    </w:p>
    <w:p w14:paraId="294A0E83" w14:textId="77777777" w:rsidR="002C2575" w:rsidRDefault="00A1324B">
      <w:pPr>
        <w:ind w:left="540" w:hanging="540"/>
        <w:rPr>
          <w:lang w:eastAsia="lt-LT"/>
        </w:rPr>
      </w:pPr>
      <w:r>
        <w:rPr>
          <w:lang w:eastAsia="lt-LT"/>
        </w:rPr>
        <w:t>6.</w:t>
      </w:r>
      <w:r>
        <w:rPr>
          <w:lang w:eastAsia="lt-LT"/>
        </w:rPr>
        <w:tab/>
        <w:t>Pakuotės turinys ir kita informacija</w:t>
      </w:r>
    </w:p>
    <w:p w14:paraId="294A0E84" w14:textId="77777777" w:rsidR="002C2575" w:rsidRDefault="002C2575">
      <w:pPr>
        <w:rPr>
          <w:lang w:eastAsia="lt-LT"/>
        </w:rPr>
      </w:pPr>
    </w:p>
    <w:p w14:paraId="294A0E85" w14:textId="77777777" w:rsidR="002C2575" w:rsidRDefault="002C2575">
      <w:pPr>
        <w:rPr>
          <w:lang w:eastAsia="lt-LT"/>
        </w:rPr>
      </w:pPr>
    </w:p>
    <w:p w14:paraId="294A0E86" w14:textId="77777777" w:rsidR="002C2575" w:rsidRDefault="00A1324B">
      <w:pPr>
        <w:keepNext/>
        <w:spacing w:after="120" w:line="360" w:lineRule="auto"/>
        <w:ind w:left="539" w:hanging="539"/>
        <w:outlineLvl w:val="1"/>
      </w:pPr>
      <w:r>
        <w:rPr>
          <w:b/>
          <w:lang w:eastAsia="lt-LT"/>
        </w:rPr>
        <w:t>1.</w:t>
      </w:r>
      <w:r>
        <w:rPr>
          <w:b/>
          <w:lang w:eastAsia="lt-LT"/>
        </w:rPr>
        <w:tab/>
        <w:t xml:space="preserve">Kas yra </w:t>
      </w:r>
      <w:proofErr w:type="spellStart"/>
      <w:r>
        <w:rPr>
          <w:b/>
          <w:lang w:eastAsia="lt-LT"/>
        </w:rPr>
        <w:t>Salofalk</w:t>
      </w:r>
      <w:proofErr w:type="spellEnd"/>
      <w:r>
        <w:rPr>
          <w:b/>
          <w:lang w:eastAsia="lt-LT"/>
        </w:rPr>
        <w:t xml:space="preserve"> ir kam jis vartojamas</w:t>
      </w:r>
    </w:p>
    <w:p w14:paraId="294A0E87" w14:textId="77777777" w:rsidR="002C2575" w:rsidRDefault="00A1324B">
      <w:pPr>
        <w:spacing w:after="200"/>
      </w:pPr>
      <w:proofErr w:type="spellStart"/>
      <w:r>
        <w:t>Mesalazinas</w:t>
      </w:r>
      <w:proofErr w:type="spellEnd"/>
      <w:r>
        <w:t xml:space="preserve">, veiklioji </w:t>
      </w:r>
      <w:proofErr w:type="spellStart"/>
      <w:r>
        <w:t>Salofalk</w:t>
      </w:r>
      <w:proofErr w:type="spellEnd"/>
      <w:r>
        <w:rPr>
          <w:lang w:val="es-ES"/>
        </w:rPr>
        <w:t xml:space="preserve"> </w:t>
      </w:r>
      <w:r>
        <w:t>medžiaga, yra vaistas nuo uždegimo. Juo gydomos uždegiminės žarnų ligos.</w:t>
      </w:r>
    </w:p>
    <w:p w14:paraId="294A0E88" w14:textId="77777777" w:rsidR="002C2575" w:rsidRDefault="00A1324B">
      <w:pPr>
        <w:rPr>
          <w:lang w:eastAsia="lt-LT"/>
        </w:rPr>
      </w:pPr>
      <w:proofErr w:type="spellStart"/>
      <w:r>
        <w:rPr>
          <w:lang w:eastAsia="lt-LT"/>
        </w:rPr>
        <w:t>Salofalk</w:t>
      </w:r>
      <w:proofErr w:type="spellEnd"/>
      <w:r>
        <w:rPr>
          <w:lang w:eastAsia="lt-LT"/>
        </w:rPr>
        <w:t xml:space="preserve"> tiesiosios žarnos suspensija vartojama paūmėjusio opinio riestinės ir tiesiosios žarnos uždegimo (kolito) gydymui.</w:t>
      </w:r>
    </w:p>
    <w:p w14:paraId="294A0E89" w14:textId="77777777" w:rsidR="002C2575" w:rsidRDefault="002C2575">
      <w:pPr>
        <w:rPr>
          <w:lang w:eastAsia="lt-LT"/>
        </w:rPr>
      </w:pPr>
    </w:p>
    <w:p w14:paraId="294A0E8A" w14:textId="77777777" w:rsidR="002C2575" w:rsidRDefault="002C2575">
      <w:pPr>
        <w:rPr>
          <w:lang w:eastAsia="lt-LT"/>
        </w:rPr>
      </w:pPr>
    </w:p>
    <w:p w14:paraId="294A0E8B" w14:textId="77777777" w:rsidR="002C2575" w:rsidRDefault="00A1324B">
      <w:pPr>
        <w:keepNext/>
        <w:ind w:left="540" w:hanging="540"/>
        <w:outlineLvl w:val="1"/>
        <w:rPr>
          <w:b/>
          <w:lang w:eastAsia="lt-LT"/>
        </w:rPr>
      </w:pPr>
      <w:r>
        <w:rPr>
          <w:b/>
          <w:lang w:eastAsia="lt-LT"/>
        </w:rPr>
        <w:t>2.</w:t>
      </w:r>
      <w:r>
        <w:rPr>
          <w:b/>
          <w:lang w:eastAsia="lt-LT"/>
        </w:rPr>
        <w:tab/>
        <w:t xml:space="preserve">Kas žinotina prieš vartojant </w:t>
      </w:r>
      <w:proofErr w:type="spellStart"/>
      <w:r>
        <w:rPr>
          <w:b/>
          <w:lang w:eastAsia="lt-LT"/>
        </w:rPr>
        <w:t>Salofalk</w:t>
      </w:r>
      <w:proofErr w:type="spellEnd"/>
      <w:r>
        <w:rPr>
          <w:b/>
          <w:lang w:eastAsia="lt-LT"/>
        </w:rPr>
        <w:t xml:space="preserve">  </w:t>
      </w:r>
    </w:p>
    <w:p w14:paraId="294A0E8C" w14:textId="77777777" w:rsidR="002C2575" w:rsidRDefault="002C2575">
      <w:pPr>
        <w:rPr>
          <w:lang w:eastAsia="lt-LT"/>
        </w:rPr>
      </w:pPr>
    </w:p>
    <w:p w14:paraId="294A0E8D" w14:textId="723C8CFC" w:rsidR="002C2575" w:rsidRDefault="00A1324B">
      <w:pPr>
        <w:keepNext/>
        <w:jc w:val="both"/>
        <w:outlineLvl w:val="2"/>
        <w:rPr>
          <w:b/>
          <w:lang w:eastAsia="lt-LT"/>
        </w:rPr>
      </w:pPr>
      <w:proofErr w:type="spellStart"/>
      <w:r>
        <w:rPr>
          <w:b/>
          <w:lang w:eastAsia="lt-LT"/>
        </w:rPr>
        <w:t>Salofalk</w:t>
      </w:r>
      <w:proofErr w:type="spellEnd"/>
      <w:r>
        <w:rPr>
          <w:b/>
          <w:lang w:eastAsia="lt-LT"/>
        </w:rPr>
        <w:t xml:space="preserve"> vartoti </w:t>
      </w:r>
      <w:r w:rsidR="00CD4367">
        <w:rPr>
          <w:b/>
          <w:lang w:eastAsia="lt-LT"/>
        </w:rPr>
        <w:t>draudžiama</w:t>
      </w:r>
      <w:r>
        <w:rPr>
          <w:b/>
          <w:lang w:eastAsia="lt-LT"/>
        </w:rPr>
        <w:t>:</w:t>
      </w:r>
    </w:p>
    <w:p w14:paraId="294A0E8E" w14:textId="0D660733" w:rsidR="002C2575" w:rsidRDefault="00A1324B">
      <w:pPr>
        <w:pStyle w:val="Sraopastraipa"/>
        <w:numPr>
          <w:ilvl w:val="0"/>
          <w:numId w:val="1"/>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yra alergija </w:t>
      </w:r>
      <w:proofErr w:type="spellStart"/>
      <w:r>
        <w:rPr>
          <w:rFonts w:ascii="Times New Roman" w:eastAsia="Times New Roman" w:hAnsi="Times New Roman" w:cs="Times New Roman"/>
          <w:lang w:val="lt-LT" w:eastAsia="lt-LT"/>
        </w:rPr>
        <w:t>mesalazinui</w:t>
      </w:r>
      <w:proofErr w:type="spellEnd"/>
      <w:r>
        <w:rPr>
          <w:rFonts w:ascii="Times New Roman" w:eastAsia="Times New Roman" w:hAnsi="Times New Roman" w:cs="Times New Roman"/>
          <w:lang w:val="lt-LT" w:eastAsia="lt-LT"/>
        </w:rPr>
        <w:t xml:space="preserve">, salicilo rūgščiai, </w:t>
      </w:r>
      <w:proofErr w:type="spellStart"/>
      <w:r>
        <w:rPr>
          <w:rFonts w:ascii="Times New Roman" w:eastAsia="Times New Roman" w:hAnsi="Times New Roman" w:cs="Times New Roman"/>
          <w:lang w:val="lt-LT" w:eastAsia="lt-LT"/>
        </w:rPr>
        <w:t>salicilatams</w:t>
      </w:r>
      <w:proofErr w:type="spellEnd"/>
      <w:r w:rsidR="000967F4">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tokiems </w:t>
      </w:r>
      <w:r w:rsidR="000967F4">
        <w:rPr>
          <w:rFonts w:ascii="Times New Roman" w:eastAsia="Times New Roman" w:hAnsi="Times New Roman" w:cs="Times New Roman"/>
          <w:lang w:val="lt-LT"/>
        </w:rPr>
        <w:t xml:space="preserve">kaip </w:t>
      </w:r>
      <w:proofErr w:type="spellStart"/>
      <w:r w:rsidR="000967F4" w:rsidRPr="000967F4">
        <w:rPr>
          <w:rFonts w:ascii="Times New Roman" w:eastAsia="Times New Roman" w:hAnsi="Times New Roman" w:cs="Times New Roman"/>
          <w:lang w:val="lt-LT"/>
        </w:rPr>
        <w:t>acetilsalicilo</w:t>
      </w:r>
      <w:proofErr w:type="spellEnd"/>
      <w:r w:rsidR="000967F4" w:rsidRPr="000967F4">
        <w:rPr>
          <w:rFonts w:ascii="Times New Roman" w:eastAsia="Times New Roman" w:hAnsi="Times New Roman" w:cs="Times New Roman"/>
          <w:lang w:val="lt-LT"/>
        </w:rPr>
        <w:t xml:space="preserve"> rūgštis (pvz., </w:t>
      </w:r>
      <w:proofErr w:type="spellStart"/>
      <w:r w:rsidR="000967F4" w:rsidRPr="000967F4">
        <w:rPr>
          <w:rFonts w:ascii="Times New Roman" w:eastAsia="Times New Roman" w:hAnsi="Times New Roman" w:cs="Times New Roman"/>
          <w:lang w:val="lt-LT"/>
        </w:rPr>
        <w:t>Aspirin</w:t>
      </w:r>
      <w:proofErr w:type="spellEnd"/>
      <w:r w:rsidR="000967F4" w:rsidRPr="000967F4">
        <w:rPr>
          <w:rFonts w:ascii="Times New Roman" w:eastAsia="Times New Roman" w:hAnsi="Times New Roman" w:cs="Times New Roman"/>
          <w:lang w:val="lt-LT"/>
        </w:rPr>
        <w:t xml:space="preserve">) </w:t>
      </w:r>
      <w:r>
        <w:rPr>
          <w:rFonts w:ascii="Times New Roman" w:eastAsia="Times New Roman" w:hAnsi="Times New Roman" w:cs="Times New Roman"/>
          <w:lang w:val="lt-LT" w:eastAsia="lt-LT"/>
        </w:rPr>
        <w:t xml:space="preserve">arba </w:t>
      </w:r>
      <w:r>
        <w:rPr>
          <w:rFonts w:ascii="Times New Roman" w:eastAsia="Times New Roman" w:hAnsi="Times New Roman" w:cs="Times New Roman"/>
          <w:lang w:val="lt-LT"/>
        </w:rPr>
        <w:t xml:space="preserve">bet kuriai pagalbinei šio vaisto medžiagai (jos išvardytos </w:t>
      </w:r>
      <w:r>
        <w:rPr>
          <w:rFonts w:ascii="Times New Roman" w:eastAsia="Times New Roman" w:hAnsi="Times New Roman" w:cs="Times New Roman"/>
          <w:lang w:val="lv-LV"/>
        </w:rPr>
        <w:t>6</w:t>
      </w:r>
      <w:r>
        <w:rPr>
          <w:rFonts w:ascii="Times New Roman" w:eastAsia="Times New Roman" w:hAnsi="Times New Roman" w:cs="Times New Roman"/>
          <w:lang w:val="lt-LT"/>
        </w:rPr>
        <w:t xml:space="preserve"> skyriuje)</w:t>
      </w:r>
      <w:r>
        <w:rPr>
          <w:rFonts w:ascii="Times New Roman" w:eastAsia="Times New Roman" w:hAnsi="Times New Roman" w:cs="Times New Roman"/>
          <w:lang w:val="lt-LT" w:eastAsia="lt-LT"/>
        </w:rPr>
        <w:t>;</w:t>
      </w:r>
    </w:p>
    <w:p w14:paraId="294A0E8F" w14:textId="77777777" w:rsidR="002C2575" w:rsidRDefault="00A1324B">
      <w:pPr>
        <w:pStyle w:val="Sraopastraipa"/>
        <w:numPr>
          <w:ilvl w:val="0"/>
          <w:numId w:val="1"/>
        </w:numPr>
        <w:tabs>
          <w:tab w:val="left" w:pos="36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sergate sunkiomis kepenų ar inkstų ligomis.</w:t>
      </w:r>
    </w:p>
    <w:p w14:paraId="294A0E90" w14:textId="77777777" w:rsidR="002C2575" w:rsidRDefault="002C2575">
      <w:pPr>
        <w:rPr>
          <w:lang w:eastAsia="lt-LT"/>
        </w:rPr>
      </w:pPr>
    </w:p>
    <w:p w14:paraId="294A0E91" w14:textId="77777777" w:rsidR="002C2575" w:rsidRDefault="00A1324B">
      <w:pPr>
        <w:outlineLvl w:val="5"/>
        <w:rPr>
          <w:b/>
          <w:bCs/>
          <w:lang w:eastAsia="lt-LT"/>
        </w:rPr>
      </w:pPr>
      <w:r>
        <w:rPr>
          <w:b/>
          <w:bCs/>
          <w:lang w:eastAsia="lt-LT"/>
        </w:rPr>
        <w:t>Įspėjimai ir atsargumo priemonės</w:t>
      </w:r>
    </w:p>
    <w:p w14:paraId="294A0E92" w14:textId="77777777" w:rsidR="002C2575" w:rsidRDefault="00A1324B">
      <w:r>
        <w:t xml:space="preserve">Pasitarkite su gydytoju arba vaistininku prieš pradėdami vartoti </w:t>
      </w:r>
      <w:proofErr w:type="spellStart"/>
      <w:r>
        <w:t>Salofalk</w:t>
      </w:r>
      <w:proofErr w:type="spellEnd"/>
      <w:r>
        <w:t xml:space="preserve">. </w:t>
      </w:r>
    </w:p>
    <w:p w14:paraId="294A0E93" w14:textId="77777777" w:rsidR="002C2575" w:rsidRDefault="002C2575"/>
    <w:p w14:paraId="294A0E96" w14:textId="25352380" w:rsidR="002C2575" w:rsidRDefault="00A1324B">
      <w:r>
        <w:t>Prieš vartodami šį vaistą pasakykite gydytojui, jei:</w:t>
      </w:r>
    </w:p>
    <w:p w14:paraId="294A0E97" w14:textId="029FB78D" w:rsidR="002C2575" w:rsidRDefault="00A1324B">
      <w:pPr>
        <w:tabs>
          <w:tab w:val="left" w:pos="360"/>
        </w:tabs>
      </w:pPr>
      <w:r>
        <w:t>-</w:t>
      </w:r>
      <w:r>
        <w:tab/>
        <w:t>esate sirgęs plaučių susirgimais, ypač bronch</w:t>
      </w:r>
      <w:r w:rsidR="00D5064F">
        <w:t>ine</w:t>
      </w:r>
      <w:r>
        <w:t xml:space="preserve"> astma;</w:t>
      </w:r>
    </w:p>
    <w:p w14:paraId="294A0E98" w14:textId="44514BBA" w:rsidR="002C2575" w:rsidRDefault="00A1324B">
      <w:pPr>
        <w:tabs>
          <w:tab w:val="left" w:pos="360"/>
        </w:tabs>
      </w:pPr>
      <w:r>
        <w:t>-</w:t>
      </w:r>
      <w:r>
        <w:tab/>
        <w:t xml:space="preserve">esate </w:t>
      </w:r>
      <w:r>
        <w:rPr>
          <w:b/>
          <w:bCs/>
        </w:rPr>
        <w:t xml:space="preserve">alergiškas </w:t>
      </w:r>
      <w:proofErr w:type="spellStart"/>
      <w:r>
        <w:rPr>
          <w:b/>
          <w:bCs/>
        </w:rPr>
        <w:t>sulfasalazinui</w:t>
      </w:r>
      <w:proofErr w:type="spellEnd"/>
      <w:r>
        <w:t xml:space="preserve">, į </w:t>
      </w:r>
      <w:proofErr w:type="spellStart"/>
      <w:r>
        <w:t>mesalaziną</w:t>
      </w:r>
      <w:proofErr w:type="spellEnd"/>
      <w:r>
        <w:t xml:space="preserve"> panašiai medžiagai;</w:t>
      </w:r>
    </w:p>
    <w:p w14:paraId="294A0E99" w14:textId="77777777" w:rsidR="002C2575" w:rsidRDefault="00A1324B">
      <w:pPr>
        <w:tabs>
          <w:tab w:val="left" w:pos="360"/>
        </w:tabs>
      </w:pPr>
      <w:r>
        <w:t>-</w:t>
      </w:r>
      <w:r>
        <w:tab/>
        <w:t xml:space="preserve">Jūsų </w:t>
      </w:r>
      <w:r>
        <w:rPr>
          <w:b/>
          <w:bCs/>
        </w:rPr>
        <w:t xml:space="preserve">kepenų </w:t>
      </w:r>
      <w:r>
        <w:t>veikla sutrikusi;</w:t>
      </w:r>
    </w:p>
    <w:p w14:paraId="69624E60" w14:textId="77777777" w:rsidR="00AA2E21" w:rsidRDefault="00A1324B">
      <w:pPr>
        <w:tabs>
          <w:tab w:val="left" w:pos="360"/>
        </w:tabs>
      </w:pPr>
      <w:r>
        <w:t>-</w:t>
      </w:r>
      <w:r>
        <w:tab/>
        <w:t xml:space="preserve">Jūsų </w:t>
      </w:r>
      <w:r>
        <w:rPr>
          <w:b/>
          <w:bCs/>
        </w:rPr>
        <w:t>inkstų</w:t>
      </w:r>
      <w:r>
        <w:t xml:space="preserve"> veikla sutrikusi</w:t>
      </w:r>
      <w:r w:rsidR="00AA2E21">
        <w:t>;</w:t>
      </w:r>
    </w:p>
    <w:p w14:paraId="3AB2EF11" w14:textId="585A87C2" w:rsidR="007A5620" w:rsidRDefault="00AA2E21" w:rsidP="00AE0654">
      <w:r>
        <w:t>-</w:t>
      </w:r>
      <w:r w:rsidR="007D6640">
        <w:t xml:space="preserve">      </w:t>
      </w:r>
      <w:r w:rsidRPr="00AA2E21">
        <w:t xml:space="preserve">jeigu pavartojus </w:t>
      </w:r>
      <w:proofErr w:type="spellStart"/>
      <w:r w:rsidRPr="00AA2E21">
        <w:t>mesalazino</w:t>
      </w:r>
      <w:proofErr w:type="spellEnd"/>
      <w:r w:rsidRPr="00AA2E21">
        <w:t>, Jums kada nors buvo pasireiškęs sunkus odos išbėrimas arba oda luposi, pasidengė pūslelėmis ir (arba) burnos ertmėje atsirado opų.</w:t>
      </w:r>
    </w:p>
    <w:p w14:paraId="35686575" w14:textId="77777777" w:rsidR="007A5620" w:rsidRDefault="007A5620" w:rsidP="00AE0654"/>
    <w:p w14:paraId="4A9F821E" w14:textId="3C16098B" w:rsidR="00F87E4F" w:rsidRPr="00AE0654" w:rsidRDefault="00F87E4F" w:rsidP="00AE0654">
      <w:pPr>
        <w:rPr>
          <w:color w:val="000000"/>
          <w:lang w:eastAsia="x-none"/>
        </w:rPr>
      </w:pPr>
      <w:proofErr w:type="spellStart"/>
      <w:r w:rsidRPr="00AE0654">
        <w:rPr>
          <w:color w:val="000000"/>
          <w:lang w:eastAsia="x-none"/>
        </w:rPr>
        <w:t>Mesalazinas</w:t>
      </w:r>
      <w:proofErr w:type="spellEnd"/>
      <w:r w:rsidRPr="00AE0654">
        <w:rPr>
          <w:color w:val="000000"/>
          <w:lang w:eastAsia="x-none"/>
        </w:rPr>
        <w:t xml:space="preserve"> gali sukelti raudonai rudą šlapimo spalvą po sąlyčio su natrio </w:t>
      </w:r>
      <w:proofErr w:type="spellStart"/>
      <w:r w:rsidRPr="00AE0654">
        <w:rPr>
          <w:color w:val="000000"/>
          <w:lang w:eastAsia="x-none"/>
        </w:rPr>
        <w:t>hipochlorito</w:t>
      </w:r>
      <w:proofErr w:type="spellEnd"/>
      <w:r w:rsidRPr="00AE0654">
        <w:rPr>
          <w:color w:val="000000"/>
          <w:lang w:eastAsia="x-none"/>
        </w:rPr>
        <w:t xml:space="preserve"> </w:t>
      </w:r>
      <w:proofErr w:type="spellStart"/>
      <w:r w:rsidRPr="00AE0654">
        <w:rPr>
          <w:color w:val="000000"/>
          <w:lang w:eastAsia="x-none"/>
        </w:rPr>
        <w:t>balikliu</w:t>
      </w:r>
      <w:proofErr w:type="spellEnd"/>
      <w:r w:rsidRPr="00AE0654">
        <w:rPr>
          <w:color w:val="000000"/>
          <w:lang w:eastAsia="x-none"/>
        </w:rPr>
        <w:t xml:space="preserve"> klozeto vandenyje. Tai siejama su chemine reakcija tarp </w:t>
      </w:r>
      <w:proofErr w:type="spellStart"/>
      <w:r w:rsidRPr="00AE0654">
        <w:rPr>
          <w:color w:val="000000"/>
          <w:lang w:eastAsia="x-none"/>
        </w:rPr>
        <w:t>mesalazino</w:t>
      </w:r>
      <w:proofErr w:type="spellEnd"/>
      <w:r w:rsidRPr="00AE0654">
        <w:rPr>
          <w:color w:val="000000"/>
          <w:lang w:eastAsia="x-none"/>
        </w:rPr>
        <w:t xml:space="preserve"> ir </w:t>
      </w:r>
      <w:proofErr w:type="spellStart"/>
      <w:r w:rsidRPr="00AE0654">
        <w:rPr>
          <w:color w:val="000000"/>
          <w:lang w:eastAsia="x-none"/>
        </w:rPr>
        <w:t>baliklio</w:t>
      </w:r>
      <w:proofErr w:type="spellEnd"/>
      <w:r w:rsidRPr="00AE0654">
        <w:rPr>
          <w:color w:val="000000"/>
          <w:lang w:eastAsia="x-none"/>
        </w:rPr>
        <w:t xml:space="preserve"> ir yra nekenksminga.</w:t>
      </w:r>
    </w:p>
    <w:p w14:paraId="5B4753A2" w14:textId="77777777" w:rsidR="00F87E4F" w:rsidRDefault="00F87E4F" w:rsidP="006A07D6">
      <w:pPr>
        <w:tabs>
          <w:tab w:val="left" w:pos="360"/>
        </w:tabs>
        <w:ind w:left="284" w:hanging="284"/>
      </w:pPr>
    </w:p>
    <w:p w14:paraId="294A0E9C" w14:textId="77777777" w:rsidR="002C2575" w:rsidRDefault="00A1324B">
      <w:pPr>
        <w:tabs>
          <w:tab w:val="left" w:pos="360"/>
        </w:tabs>
        <w:rPr>
          <w:b/>
          <w:bCs/>
          <w:u w:val="single"/>
        </w:rPr>
      </w:pPr>
      <w:r>
        <w:rPr>
          <w:b/>
          <w:bCs/>
          <w:u w:val="single"/>
        </w:rPr>
        <w:t>Kitos atsargumo priemonės</w:t>
      </w:r>
    </w:p>
    <w:p w14:paraId="294A0E9D" w14:textId="77777777" w:rsidR="002C2575" w:rsidRDefault="00A1324B">
      <w:r>
        <w:t>Gydymo metu gydytojas atidžiai stebės Jūsų būklę ir Jums gali reikėti reguliariai tirti kraują ir šlapimą.</w:t>
      </w:r>
    </w:p>
    <w:p w14:paraId="294A0E9E" w14:textId="77777777" w:rsidR="002C2575" w:rsidRDefault="002C2575"/>
    <w:p w14:paraId="294A0E9F" w14:textId="6198AB06" w:rsidR="002C2575" w:rsidRDefault="00A1324B">
      <w:pPr>
        <w:rPr>
          <w:color w:val="000000"/>
          <w:lang w:eastAsia="x-none"/>
        </w:rPr>
      </w:pPr>
      <w:r>
        <w:rPr>
          <w:color w:val="000000"/>
          <w:lang w:eastAsia="x-none"/>
        </w:rPr>
        <w:t xml:space="preserve">Vartojant </w:t>
      </w:r>
      <w:proofErr w:type="spellStart"/>
      <w:r>
        <w:rPr>
          <w:color w:val="000000"/>
          <w:lang w:eastAsia="x-none"/>
        </w:rPr>
        <w:t>mesalaziną</w:t>
      </w:r>
      <w:proofErr w:type="spellEnd"/>
      <w:r>
        <w:rPr>
          <w:color w:val="000000"/>
          <w:lang w:eastAsia="x-none"/>
        </w:rPr>
        <w:t xml:space="preserve">, gali išsivystyti inkstų akmenligė. Inkstų akmenligė gali pasireikšti skausmu šonuose ir krauju šlapime. Gydymo </w:t>
      </w:r>
      <w:proofErr w:type="spellStart"/>
      <w:r>
        <w:rPr>
          <w:color w:val="000000"/>
          <w:lang w:eastAsia="x-none"/>
        </w:rPr>
        <w:t>mesalazinu</w:t>
      </w:r>
      <w:proofErr w:type="spellEnd"/>
      <w:r>
        <w:rPr>
          <w:color w:val="000000"/>
          <w:lang w:eastAsia="x-none"/>
        </w:rPr>
        <w:t xml:space="preserve"> laikotarpiu stenkitės gerti pakankamai skysčių.</w:t>
      </w:r>
    </w:p>
    <w:p w14:paraId="38E5EE14" w14:textId="67EB5A7E" w:rsidR="00AA2E21" w:rsidRDefault="00AA2E21">
      <w:pPr>
        <w:rPr>
          <w:color w:val="000000"/>
          <w:lang w:eastAsia="x-none"/>
        </w:rPr>
      </w:pPr>
    </w:p>
    <w:p w14:paraId="7C5DBEC7" w14:textId="67E1B5EA" w:rsidR="00AA2E21" w:rsidRDefault="00AA2E21" w:rsidP="007B7F27">
      <w:pPr>
        <w:rPr>
          <w:color w:val="000000"/>
          <w:lang w:eastAsia="x-none"/>
        </w:rPr>
      </w:pPr>
      <w:r w:rsidRPr="00AA2E21">
        <w:rPr>
          <w:color w:val="000000"/>
          <w:lang w:eastAsia="x-none"/>
        </w:rPr>
        <w:t xml:space="preserve">Taikant gydymą </w:t>
      </w:r>
      <w:proofErr w:type="spellStart"/>
      <w:r w:rsidRPr="00AA2E21">
        <w:rPr>
          <w:color w:val="000000"/>
          <w:lang w:eastAsia="x-none"/>
        </w:rPr>
        <w:t>mesalazinu</w:t>
      </w:r>
      <w:proofErr w:type="spellEnd"/>
      <w:r w:rsidRPr="00AA2E21">
        <w:rPr>
          <w:color w:val="000000"/>
          <w:lang w:eastAsia="x-none"/>
        </w:rPr>
        <w:t xml:space="preserve">, gauta pranešimų apie sunkias odos reakcijas, įskaitant </w:t>
      </w:r>
      <w:r w:rsidR="007B7F27" w:rsidRPr="007B7F27">
        <w:rPr>
          <w:color w:val="000000"/>
          <w:lang w:eastAsia="x-none"/>
        </w:rPr>
        <w:t>reakciją į</w:t>
      </w:r>
      <w:r w:rsidR="007B7F27">
        <w:rPr>
          <w:color w:val="000000"/>
          <w:lang w:eastAsia="x-none"/>
        </w:rPr>
        <w:t xml:space="preserve"> </w:t>
      </w:r>
      <w:r w:rsidR="007B7F27" w:rsidRPr="007B7F27">
        <w:rPr>
          <w:color w:val="000000"/>
          <w:lang w:eastAsia="x-none"/>
        </w:rPr>
        <w:t xml:space="preserve">vaistą su </w:t>
      </w:r>
      <w:proofErr w:type="spellStart"/>
      <w:r w:rsidR="007B7F27" w:rsidRPr="007B7F27">
        <w:rPr>
          <w:color w:val="000000"/>
          <w:lang w:eastAsia="x-none"/>
        </w:rPr>
        <w:t>eozinofilija</w:t>
      </w:r>
      <w:proofErr w:type="spellEnd"/>
      <w:r w:rsidR="007B7F27" w:rsidRPr="007B7F27">
        <w:rPr>
          <w:color w:val="000000"/>
          <w:lang w:eastAsia="x-none"/>
        </w:rPr>
        <w:t xml:space="preserve"> ir sisteminiais simptomais (angl. </w:t>
      </w:r>
      <w:proofErr w:type="spellStart"/>
      <w:r w:rsidR="007B7F27" w:rsidRPr="00AE0654">
        <w:rPr>
          <w:i/>
          <w:color w:val="000000"/>
          <w:lang w:eastAsia="x-none"/>
        </w:rPr>
        <w:t>drug</w:t>
      </w:r>
      <w:proofErr w:type="spellEnd"/>
      <w:r w:rsidR="007B7F27" w:rsidRPr="00AE0654">
        <w:rPr>
          <w:i/>
          <w:color w:val="000000"/>
          <w:lang w:eastAsia="x-none"/>
        </w:rPr>
        <w:t xml:space="preserve"> </w:t>
      </w:r>
      <w:proofErr w:type="spellStart"/>
      <w:r w:rsidR="007B7F27" w:rsidRPr="00AE0654">
        <w:rPr>
          <w:i/>
          <w:color w:val="000000"/>
          <w:lang w:eastAsia="x-none"/>
        </w:rPr>
        <w:t>reaction</w:t>
      </w:r>
      <w:proofErr w:type="spellEnd"/>
      <w:r w:rsidR="007B7F27" w:rsidRPr="00AE0654">
        <w:rPr>
          <w:i/>
          <w:color w:val="000000"/>
          <w:lang w:eastAsia="x-none"/>
        </w:rPr>
        <w:t xml:space="preserve"> </w:t>
      </w:r>
      <w:proofErr w:type="spellStart"/>
      <w:r w:rsidR="007B7F27" w:rsidRPr="00AE0654">
        <w:rPr>
          <w:i/>
          <w:color w:val="000000"/>
          <w:lang w:eastAsia="x-none"/>
        </w:rPr>
        <w:t>with</w:t>
      </w:r>
      <w:proofErr w:type="spellEnd"/>
      <w:r w:rsidR="007B7F27" w:rsidRPr="00AE0654">
        <w:rPr>
          <w:i/>
          <w:color w:val="000000"/>
          <w:lang w:eastAsia="x-none"/>
        </w:rPr>
        <w:t xml:space="preserve"> </w:t>
      </w:r>
      <w:proofErr w:type="spellStart"/>
      <w:r w:rsidR="007B7F27" w:rsidRPr="00AE0654">
        <w:rPr>
          <w:i/>
          <w:color w:val="000000"/>
          <w:lang w:eastAsia="x-none"/>
        </w:rPr>
        <w:t>eosinophilia</w:t>
      </w:r>
      <w:proofErr w:type="spellEnd"/>
      <w:r w:rsidR="007B7F27" w:rsidRPr="00AE0654">
        <w:rPr>
          <w:i/>
          <w:color w:val="000000"/>
          <w:lang w:eastAsia="x-none"/>
        </w:rPr>
        <w:t xml:space="preserve"> </w:t>
      </w:r>
      <w:proofErr w:type="spellStart"/>
      <w:r w:rsidR="007B7F27" w:rsidRPr="00AE0654">
        <w:rPr>
          <w:i/>
          <w:color w:val="000000"/>
          <w:lang w:eastAsia="x-none"/>
        </w:rPr>
        <w:t>and</w:t>
      </w:r>
      <w:proofErr w:type="spellEnd"/>
      <w:r w:rsidR="007B7F27" w:rsidRPr="00AE0654">
        <w:rPr>
          <w:i/>
          <w:color w:val="000000"/>
          <w:lang w:eastAsia="x-none"/>
        </w:rPr>
        <w:t xml:space="preserve"> </w:t>
      </w:r>
      <w:proofErr w:type="spellStart"/>
      <w:r w:rsidR="007B7F27" w:rsidRPr="00AE0654">
        <w:rPr>
          <w:i/>
          <w:color w:val="000000"/>
          <w:lang w:eastAsia="x-none"/>
        </w:rPr>
        <w:t>systemic</w:t>
      </w:r>
      <w:proofErr w:type="spellEnd"/>
      <w:r w:rsidR="007B7F27" w:rsidRPr="00AE0654">
        <w:rPr>
          <w:i/>
          <w:color w:val="000000"/>
          <w:lang w:eastAsia="x-none"/>
        </w:rPr>
        <w:t xml:space="preserve"> </w:t>
      </w:r>
      <w:proofErr w:type="spellStart"/>
      <w:r w:rsidR="007B7F27" w:rsidRPr="00AE0654">
        <w:rPr>
          <w:i/>
          <w:color w:val="000000"/>
          <w:lang w:eastAsia="x-none"/>
        </w:rPr>
        <w:t>symptoms</w:t>
      </w:r>
      <w:proofErr w:type="spellEnd"/>
      <w:r w:rsidR="007B7F27" w:rsidRPr="00AE0654">
        <w:rPr>
          <w:i/>
          <w:color w:val="000000"/>
          <w:lang w:eastAsia="x-none"/>
        </w:rPr>
        <w:t>, DRESS)</w:t>
      </w:r>
      <w:r w:rsidR="007B7F27" w:rsidRPr="007B7F27">
        <w:rPr>
          <w:color w:val="000000"/>
          <w:lang w:eastAsia="x-none"/>
        </w:rPr>
        <w:t>,</w:t>
      </w:r>
      <w:r w:rsidR="00B011D1">
        <w:rPr>
          <w:color w:val="000000"/>
          <w:lang w:eastAsia="x-none"/>
        </w:rPr>
        <w:t xml:space="preserve"> </w:t>
      </w:r>
      <w:proofErr w:type="spellStart"/>
      <w:r w:rsidRPr="00AA2E21">
        <w:rPr>
          <w:color w:val="000000"/>
          <w:lang w:eastAsia="x-none"/>
        </w:rPr>
        <w:t>Stivenso</w:t>
      </w:r>
      <w:proofErr w:type="spellEnd"/>
      <w:r w:rsidRPr="00AA2E21">
        <w:rPr>
          <w:color w:val="000000"/>
          <w:lang w:eastAsia="x-none"/>
        </w:rPr>
        <w:t>-Džonsono (</w:t>
      </w:r>
      <w:proofErr w:type="spellStart"/>
      <w:r w:rsidRPr="00AE0654">
        <w:rPr>
          <w:i/>
          <w:color w:val="000000"/>
          <w:lang w:eastAsia="x-none"/>
        </w:rPr>
        <w:t>Stevens-Johnson</w:t>
      </w:r>
      <w:proofErr w:type="spellEnd"/>
      <w:r w:rsidRPr="00AA2E21">
        <w:rPr>
          <w:color w:val="000000"/>
          <w:lang w:eastAsia="x-none"/>
        </w:rPr>
        <w:t xml:space="preserve">) sindromą (SDS) ir toksinę epidermio </w:t>
      </w:r>
      <w:proofErr w:type="spellStart"/>
      <w:r w:rsidRPr="00AA2E21">
        <w:rPr>
          <w:color w:val="000000"/>
          <w:lang w:eastAsia="x-none"/>
        </w:rPr>
        <w:t>nekrolizę</w:t>
      </w:r>
      <w:proofErr w:type="spellEnd"/>
      <w:r w:rsidRPr="00AA2E21">
        <w:rPr>
          <w:color w:val="000000"/>
          <w:lang w:eastAsia="x-none"/>
        </w:rPr>
        <w:t xml:space="preserve"> (TEN). Pastebėję bent vieną iš 4 skyriuje aprašytų simptomų, susijusių su sunkiomis odos reakcijomis, nebevartokite </w:t>
      </w:r>
      <w:proofErr w:type="spellStart"/>
      <w:r w:rsidRPr="00AA2E21">
        <w:rPr>
          <w:color w:val="000000"/>
          <w:lang w:eastAsia="x-none"/>
        </w:rPr>
        <w:t>mesalazino</w:t>
      </w:r>
      <w:proofErr w:type="spellEnd"/>
      <w:r w:rsidRPr="00AA2E21">
        <w:rPr>
          <w:color w:val="000000"/>
          <w:lang w:eastAsia="x-none"/>
        </w:rPr>
        <w:t xml:space="preserve"> ir nedelsdami kreipkitės pagalbos į gydytoją.</w:t>
      </w:r>
    </w:p>
    <w:p w14:paraId="73267B00" w14:textId="77777777" w:rsidR="00C95F01" w:rsidRPr="007A5620" w:rsidRDefault="00C95F01" w:rsidP="007B7F27">
      <w:pPr>
        <w:rPr>
          <w:color w:val="000000"/>
          <w:lang w:eastAsia="x-none"/>
        </w:rPr>
      </w:pPr>
    </w:p>
    <w:p w14:paraId="44E23F0E" w14:textId="77777777" w:rsidR="007D6640" w:rsidRPr="0057664B" w:rsidRDefault="007D6640" w:rsidP="007D6640">
      <w:pPr>
        <w:rPr>
          <w:color w:val="000000"/>
          <w:lang w:eastAsia="x-none"/>
        </w:rPr>
      </w:pPr>
      <w:r w:rsidRPr="0057664B">
        <w:rPr>
          <w:color w:val="000000"/>
          <w:lang w:eastAsia="x-none"/>
        </w:rPr>
        <w:t xml:space="preserve">Jei jaučiate stiprų ar pasikartojantį galvos skausmą, sutrikusį regėjimą, skambėjimą ar ūžimą ausyse, nedelsdami kreipkitės į gydytoją. </w:t>
      </w:r>
    </w:p>
    <w:p w14:paraId="294A0EA0" w14:textId="77777777" w:rsidR="002C2575" w:rsidRDefault="002C2575">
      <w:pPr>
        <w:rPr>
          <w:lang w:eastAsia="lt-LT"/>
        </w:rPr>
      </w:pPr>
    </w:p>
    <w:p w14:paraId="294A0EA1" w14:textId="77777777" w:rsidR="002C2575" w:rsidRDefault="00A1324B">
      <w:pPr>
        <w:rPr>
          <w:b/>
          <w:bCs/>
        </w:rPr>
      </w:pPr>
      <w:r>
        <w:rPr>
          <w:b/>
          <w:bCs/>
        </w:rPr>
        <w:t xml:space="preserve">Kiti vaistai ir </w:t>
      </w:r>
      <w:proofErr w:type="spellStart"/>
      <w:r>
        <w:rPr>
          <w:b/>
          <w:bCs/>
        </w:rPr>
        <w:t>Salofalk</w:t>
      </w:r>
      <w:proofErr w:type="spellEnd"/>
      <w:r>
        <w:rPr>
          <w:b/>
          <w:bCs/>
        </w:rPr>
        <w:t xml:space="preserve"> </w:t>
      </w:r>
    </w:p>
    <w:p w14:paraId="294A0EA4" w14:textId="1B367FB9" w:rsidR="002C2575" w:rsidRDefault="002C2575">
      <w:pPr>
        <w:jc w:val="both"/>
      </w:pPr>
    </w:p>
    <w:p w14:paraId="294A0EA5" w14:textId="14CEAA96" w:rsidR="002C2575" w:rsidRDefault="00A1324B">
      <w:pPr>
        <w:spacing w:after="120"/>
        <w:jc w:val="both"/>
      </w:pPr>
      <w:r>
        <w:t xml:space="preserve">Pasakykite gydytojui, jei vartojate bent vieną iš </w:t>
      </w:r>
      <w:r w:rsidR="00F20C77">
        <w:t>toliau</w:t>
      </w:r>
      <w:r>
        <w:t xml:space="preserve"> išvardytų vaistų. Dėl vaistų sąveikos jų poveikis gali pakisti:</w:t>
      </w:r>
    </w:p>
    <w:p w14:paraId="294A0EA6" w14:textId="77777777" w:rsidR="002C2575" w:rsidRDefault="00A1324B">
      <w:pPr>
        <w:pStyle w:val="Sraopastraipa"/>
        <w:numPr>
          <w:ilvl w:val="0"/>
          <w:numId w:val="1"/>
        </w:numPr>
        <w:rPr>
          <w:lang w:val="lt-LT"/>
        </w:rPr>
      </w:pPr>
      <w:proofErr w:type="spellStart"/>
      <w:r>
        <w:rPr>
          <w:rFonts w:ascii="Times New Roman" w:eastAsia="Times New Roman" w:hAnsi="Times New Roman" w:cs="Times New Roman"/>
          <w:b/>
          <w:bCs/>
          <w:lang w:val="lt-LT"/>
        </w:rPr>
        <w:t>azatioprinas</w:t>
      </w:r>
      <w:proofErr w:type="spellEnd"/>
      <w:r>
        <w:rPr>
          <w:rFonts w:ascii="Times New Roman" w:eastAsia="Times New Roman" w:hAnsi="Times New Roman" w:cs="Times New Roman"/>
          <w:b/>
          <w:bCs/>
          <w:lang w:val="lt-LT"/>
        </w:rPr>
        <w:t xml:space="preserve">, 6- </w:t>
      </w:r>
      <w:proofErr w:type="spellStart"/>
      <w:r>
        <w:rPr>
          <w:rFonts w:ascii="Times New Roman" w:eastAsia="Times New Roman" w:hAnsi="Times New Roman" w:cs="Times New Roman"/>
          <w:b/>
          <w:bCs/>
          <w:lang w:val="lt-LT"/>
        </w:rPr>
        <w:t>merkaptopurinas</w:t>
      </w:r>
      <w:proofErr w:type="spellEnd"/>
      <w:r>
        <w:rPr>
          <w:rFonts w:ascii="Times New Roman" w:eastAsia="Times New Roman" w:hAnsi="Times New Roman" w:cs="Times New Roman"/>
          <w:b/>
          <w:bCs/>
          <w:lang w:val="lt-LT"/>
        </w:rPr>
        <w:t xml:space="preserve"> ar </w:t>
      </w:r>
      <w:proofErr w:type="spellStart"/>
      <w:r>
        <w:rPr>
          <w:rFonts w:ascii="Times New Roman" w:eastAsia="Times New Roman" w:hAnsi="Times New Roman" w:cs="Times New Roman"/>
          <w:b/>
          <w:bCs/>
          <w:lang w:val="lt-LT"/>
        </w:rPr>
        <w:t>tioguaninas</w:t>
      </w:r>
      <w:proofErr w:type="spellEnd"/>
      <w:r>
        <w:rPr>
          <w:rFonts w:ascii="Times New Roman" w:eastAsia="Times New Roman" w:hAnsi="Times New Roman" w:cs="Times New Roman"/>
          <w:lang w:val="lt-LT"/>
        </w:rPr>
        <w:t xml:space="preserve"> (jais gydomi imuninės sistemos organų veiklos sutrikimai);</w:t>
      </w:r>
    </w:p>
    <w:p w14:paraId="294A0EA7" w14:textId="77777777" w:rsidR="002C2575" w:rsidRDefault="00A1324B">
      <w:pPr>
        <w:pStyle w:val="Sraopastraipa"/>
        <w:numPr>
          <w:ilvl w:val="0"/>
          <w:numId w:val="1"/>
        </w:num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b/>
          <w:bCs/>
          <w:lang w:val="lt-LT"/>
        </w:rPr>
        <w:t>tam tikri vaistai, slopinantys kraujo krešėjimą</w:t>
      </w:r>
      <w:r>
        <w:rPr>
          <w:rFonts w:ascii="Times New Roman" w:eastAsia="Times New Roman" w:hAnsi="Times New Roman" w:cs="Times New Roman"/>
          <w:lang w:val="lt-LT"/>
        </w:rPr>
        <w:t xml:space="preserve"> (kraują skystinantys vaistai ar vaistai trombozės gydymui, pvz., varfarinas).</w:t>
      </w:r>
    </w:p>
    <w:p w14:paraId="294A0EA8" w14:textId="77777777" w:rsidR="002C2575" w:rsidRDefault="002C2575"/>
    <w:p w14:paraId="294A0EA9" w14:textId="5772EFD1" w:rsidR="002C2575" w:rsidRDefault="00A1324B">
      <w:pPr>
        <w:jc w:val="both"/>
      </w:pPr>
      <w:r>
        <w:t xml:space="preserve">Jums vis dar gali būti tinkamas gydymas </w:t>
      </w:r>
      <w:proofErr w:type="spellStart"/>
      <w:r>
        <w:t>Salofalk</w:t>
      </w:r>
      <w:proofErr w:type="spellEnd"/>
      <w:r>
        <w:t>, bet tai turi nutarti gydytojas.</w:t>
      </w:r>
    </w:p>
    <w:p w14:paraId="294A0EAA" w14:textId="77777777" w:rsidR="002C2575" w:rsidRDefault="002C2575">
      <w:pPr>
        <w:rPr>
          <w:lang w:eastAsia="lt-LT"/>
        </w:rPr>
      </w:pPr>
    </w:p>
    <w:p w14:paraId="294A0EAB" w14:textId="77777777" w:rsidR="002C2575" w:rsidRDefault="00A1324B">
      <w:pPr>
        <w:rPr>
          <w:b/>
          <w:lang w:eastAsia="lt-LT"/>
        </w:rPr>
      </w:pPr>
      <w:r>
        <w:rPr>
          <w:b/>
          <w:lang w:eastAsia="lt-LT"/>
        </w:rPr>
        <w:t>Nėštumas ir žindymo laikotarpis</w:t>
      </w:r>
    </w:p>
    <w:p w14:paraId="294A0EAC" w14:textId="77777777" w:rsidR="002C2575" w:rsidRDefault="00A1324B">
      <w:pPr>
        <w:rPr>
          <w:lang w:eastAsia="lt-LT"/>
        </w:rPr>
      </w:pPr>
      <w:r>
        <w:rPr>
          <w:lang w:eastAsia="lt-LT"/>
        </w:rPr>
        <w:t xml:space="preserve">Jeigu esate nėščia, žindote kūdikį, manote, kad galbūt esate nėščia, arba planuojate pastoti, tai prieš vartodama šį vaistą, pasitarkite su gydytoju arba vaistininku. </w:t>
      </w:r>
    </w:p>
    <w:p w14:paraId="294A0EAD" w14:textId="77777777" w:rsidR="002C2575" w:rsidRDefault="002C2575">
      <w:pPr>
        <w:rPr>
          <w:lang w:eastAsia="lt-LT"/>
        </w:rPr>
      </w:pPr>
    </w:p>
    <w:p w14:paraId="294A0EAE" w14:textId="77777777" w:rsidR="002C2575" w:rsidRDefault="00A1324B">
      <w:r>
        <w:t xml:space="preserve">Jei esate nėščia, </w:t>
      </w:r>
      <w:proofErr w:type="spellStart"/>
      <w:r>
        <w:t>Salofalk</w:t>
      </w:r>
      <w:proofErr w:type="spellEnd"/>
      <w:r>
        <w:t xml:space="preserve"> galite vartoti tik gydytojui nurodžius.</w:t>
      </w:r>
    </w:p>
    <w:p w14:paraId="294A0EAF" w14:textId="77777777" w:rsidR="002C2575" w:rsidRDefault="002C2575"/>
    <w:p w14:paraId="294A0EB0" w14:textId="77777777" w:rsidR="002C2575" w:rsidRDefault="00A1324B">
      <w:r>
        <w:t xml:space="preserve">Jei žindote kūdikį, </w:t>
      </w:r>
      <w:proofErr w:type="spellStart"/>
      <w:r>
        <w:t>Salofalk</w:t>
      </w:r>
      <w:proofErr w:type="spellEnd"/>
      <w:r>
        <w:t xml:space="preserve"> galite vartoti tik gydytojui nurodžius, kadangi vaisto gali patekti į motinos pieną.</w:t>
      </w:r>
    </w:p>
    <w:p w14:paraId="294A0EB1" w14:textId="77777777" w:rsidR="002C2575" w:rsidRDefault="002C2575">
      <w:pPr>
        <w:rPr>
          <w:lang w:eastAsia="lt-LT"/>
        </w:rPr>
      </w:pPr>
    </w:p>
    <w:p w14:paraId="294A0EB2" w14:textId="77777777" w:rsidR="002C2575" w:rsidRDefault="00A1324B">
      <w:pPr>
        <w:rPr>
          <w:b/>
          <w:lang w:eastAsia="lt-LT"/>
        </w:rPr>
      </w:pPr>
      <w:r>
        <w:rPr>
          <w:b/>
          <w:lang w:eastAsia="lt-LT"/>
        </w:rPr>
        <w:t>Vairavimas ir mechanizmų valdymas</w:t>
      </w:r>
    </w:p>
    <w:p w14:paraId="294A0EB3" w14:textId="77777777" w:rsidR="002C2575" w:rsidRDefault="00A1324B">
      <w:pPr>
        <w:rPr>
          <w:b/>
          <w:lang w:eastAsia="lt-LT"/>
        </w:rPr>
      </w:pPr>
      <w:proofErr w:type="spellStart"/>
      <w:r>
        <w:rPr>
          <w:lang w:eastAsia="lt-LT"/>
        </w:rPr>
        <w:t>Salofalk</w:t>
      </w:r>
      <w:proofErr w:type="spellEnd"/>
      <w:r>
        <w:rPr>
          <w:lang w:eastAsia="lt-LT"/>
        </w:rPr>
        <w:t xml:space="preserve"> gebėjimo vairuoti ir valdyti mechanizmus neveikia arba veikia nereikšmingai.</w:t>
      </w:r>
    </w:p>
    <w:p w14:paraId="294A0EB4" w14:textId="77777777" w:rsidR="002C2575" w:rsidRDefault="002C2575">
      <w:pPr>
        <w:rPr>
          <w:lang w:eastAsia="lt-LT"/>
        </w:rPr>
      </w:pPr>
    </w:p>
    <w:p w14:paraId="294A0EB5" w14:textId="77777777" w:rsidR="002C2575" w:rsidRDefault="00A1324B">
      <w:pPr>
        <w:keepNext/>
        <w:outlineLvl w:val="1"/>
        <w:rPr>
          <w:b/>
          <w:lang w:eastAsia="lt-LT"/>
        </w:rPr>
      </w:pPr>
      <w:proofErr w:type="spellStart"/>
      <w:r>
        <w:rPr>
          <w:b/>
          <w:lang w:eastAsia="lt-LT"/>
        </w:rPr>
        <w:t>Salofalk</w:t>
      </w:r>
      <w:proofErr w:type="spellEnd"/>
      <w:r>
        <w:rPr>
          <w:b/>
          <w:lang w:eastAsia="lt-LT"/>
        </w:rPr>
        <w:t xml:space="preserve"> sudėtyje yra kalio </w:t>
      </w:r>
      <w:proofErr w:type="spellStart"/>
      <w:r>
        <w:rPr>
          <w:b/>
          <w:lang w:eastAsia="lt-LT"/>
        </w:rPr>
        <w:t>metabisulfito</w:t>
      </w:r>
      <w:proofErr w:type="spellEnd"/>
      <w:r>
        <w:rPr>
          <w:b/>
          <w:lang w:eastAsia="lt-LT"/>
        </w:rPr>
        <w:t xml:space="preserve"> (E224) </w:t>
      </w:r>
    </w:p>
    <w:p w14:paraId="5C2E60F5" w14:textId="27C02F75" w:rsidR="00AF6EA8" w:rsidRPr="00AF6EA8" w:rsidRDefault="007D08A8" w:rsidP="00460A57">
      <w:pPr>
        <w:rPr>
          <w:lang w:eastAsia="lt-LT"/>
        </w:rPr>
      </w:pPr>
      <w:r>
        <w:rPr>
          <w:lang w:eastAsia="lt-LT"/>
        </w:rPr>
        <w:t>K</w:t>
      </w:r>
      <w:r w:rsidR="00AF6EA8" w:rsidRPr="00AF6EA8">
        <w:rPr>
          <w:lang w:eastAsia="lt-LT"/>
        </w:rPr>
        <w:t xml:space="preserve">alio </w:t>
      </w:r>
      <w:proofErr w:type="spellStart"/>
      <w:r w:rsidR="00AF6EA8" w:rsidRPr="00AF6EA8">
        <w:rPr>
          <w:lang w:eastAsia="lt-LT"/>
        </w:rPr>
        <w:t>metabisulfit</w:t>
      </w:r>
      <w:r>
        <w:rPr>
          <w:lang w:eastAsia="lt-LT"/>
        </w:rPr>
        <w:t>as</w:t>
      </w:r>
      <w:proofErr w:type="spellEnd"/>
      <w:r w:rsidR="00AF6EA8" w:rsidRPr="00AF6EA8">
        <w:rPr>
          <w:lang w:eastAsia="lt-LT"/>
        </w:rPr>
        <w:t xml:space="preserve"> </w:t>
      </w:r>
      <w:r w:rsidR="00460A57">
        <w:rPr>
          <w:lang w:eastAsia="lt-LT"/>
        </w:rPr>
        <w:t>r</w:t>
      </w:r>
      <w:r w:rsidR="00460A57" w:rsidRPr="00A65377">
        <w:rPr>
          <w:lang w:eastAsia="lt-LT"/>
        </w:rPr>
        <w:t>etais atvejais gali sukelti sunkių padidėjusio jautrumo reakcijų ir bronchų spazmą.</w:t>
      </w:r>
    </w:p>
    <w:p w14:paraId="294A0EB7" w14:textId="77777777" w:rsidR="002C2575" w:rsidRDefault="002C2575"/>
    <w:p w14:paraId="294A0EB8" w14:textId="77777777" w:rsidR="002C2575" w:rsidRDefault="00A1324B">
      <w:pPr>
        <w:rPr>
          <w:lang w:eastAsia="lt-LT"/>
        </w:rPr>
      </w:pPr>
      <w:proofErr w:type="spellStart"/>
      <w:r>
        <w:rPr>
          <w:b/>
        </w:rPr>
        <w:t>Salofalk</w:t>
      </w:r>
      <w:proofErr w:type="spellEnd"/>
      <w:r>
        <w:rPr>
          <w:b/>
        </w:rPr>
        <w:t xml:space="preserve"> </w:t>
      </w:r>
      <w:r>
        <w:rPr>
          <w:b/>
          <w:lang w:eastAsia="lt-LT"/>
        </w:rPr>
        <w:t xml:space="preserve">sudėtyje yra natrio </w:t>
      </w:r>
      <w:proofErr w:type="spellStart"/>
      <w:r>
        <w:rPr>
          <w:b/>
          <w:lang w:eastAsia="lt-LT"/>
        </w:rPr>
        <w:t>benzoato</w:t>
      </w:r>
      <w:proofErr w:type="spellEnd"/>
      <w:r>
        <w:rPr>
          <w:b/>
          <w:lang w:eastAsia="lt-LT"/>
        </w:rPr>
        <w:t xml:space="preserve"> (E211)</w:t>
      </w:r>
    </w:p>
    <w:p w14:paraId="294A0EBA" w14:textId="509A505A" w:rsidR="002C2575" w:rsidRDefault="00AF6EA8">
      <w:pPr>
        <w:jc w:val="both"/>
        <w:rPr>
          <w:lang w:eastAsia="lt-LT"/>
        </w:rPr>
      </w:pPr>
      <w:r>
        <w:rPr>
          <w:lang w:eastAsia="lt-LT"/>
        </w:rPr>
        <w:t xml:space="preserve">Ši medžiaga </w:t>
      </w:r>
      <w:r w:rsidRPr="00AF6EA8">
        <w:rPr>
          <w:lang w:eastAsia="lt-LT"/>
        </w:rPr>
        <w:t>gali sukelti vietinio pobūdžio sudirgimą.</w:t>
      </w:r>
    </w:p>
    <w:p w14:paraId="294A0EBB" w14:textId="77777777" w:rsidR="002C2575" w:rsidRDefault="002C2575">
      <w:pPr>
        <w:rPr>
          <w:lang w:eastAsia="lt-LT"/>
        </w:rPr>
      </w:pPr>
    </w:p>
    <w:p w14:paraId="294A0EBC" w14:textId="77777777" w:rsidR="002C2575" w:rsidRDefault="00A1324B">
      <w:pPr>
        <w:keepNext/>
        <w:ind w:left="540" w:hanging="540"/>
        <w:outlineLvl w:val="1"/>
        <w:rPr>
          <w:b/>
          <w:lang w:eastAsia="lt-LT"/>
        </w:rPr>
      </w:pPr>
      <w:r>
        <w:rPr>
          <w:b/>
          <w:lang w:eastAsia="lt-LT"/>
        </w:rPr>
        <w:t>3.</w:t>
      </w:r>
      <w:r>
        <w:rPr>
          <w:b/>
          <w:lang w:eastAsia="lt-LT"/>
        </w:rPr>
        <w:tab/>
        <w:t xml:space="preserve">Kaip vartoti </w:t>
      </w:r>
      <w:proofErr w:type="spellStart"/>
      <w:r>
        <w:rPr>
          <w:b/>
          <w:lang w:eastAsia="lt-LT"/>
        </w:rPr>
        <w:t>Salofalk</w:t>
      </w:r>
      <w:proofErr w:type="spellEnd"/>
      <w:r>
        <w:rPr>
          <w:b/>
          <w:lang w:eastAsia="lt-LT"/>
        </w:rPr>
        <w:t xml:space="preserve"> </w:t>
      </w:r>
    </w:p>
    <w:p w14:paraId="294A0EBD" w14:textId="77777777" w:rsidR="002C2575" w:rsidRDefault="002C2575">
      <w:pPr>
        <w:rPr>
          <w:lang w:eastAsia="lt-LT"/>
        </w:rPr>
      </w:pPr>
    </w:p>
    <w:p w14:paraId="294A0EBE" w14:textId="77777777" w:rsidR="002C2575" w:rsidRDefault="00A1324B">
      <w:pPr>
        <w:rPr>
          <w:lang w:eastAsia="lt-LT"/>
        </w:rPr>
      </w:pPr>
      <w:r>
        <w:rPr>
          <w:lang w:eastAsia="lt-LT"/>
        </w:rPr>
        <w:t>Visada vartokite šį vaistą tiksliai kaip nurodė gydytojas. Jeigu abejojate, kreipkitės į gydytoją arba vaistininką.</w:t>
      </w:r>
    </w:p>
    <w:p w14:paraId="294A0EC1" w14:textId="77777777" w:rsidR="002C2575" w:rsidRDefault="002C2575">
      <w:pPr>
        <w:rPr>
          <w:lang w:eastAsia="lt-LT"/>
        </w:rPr>
      </w:pPr>
    </w:p>
    <w:p w14:paraId="294A0EC2" w14:textId="77777777" w:rsidR="002C2575" w:rsidRDefault="00A1324B">
      <w:pPr>
        <w:rPr>
          <w:lang w:eastAsia="lt-LT"/>
        </w:rPr>
      </w:pPr>
      <w:r>
        <w:rPr>
          <w:lang w:eastAsia="lt-LT"/>
        </w:rPr>
        <w:t>Rekomenduojama dozė yra 1 kartas per parą.</w:t>
      </w:r>
    </w:p>
    <w:p w14:paraId="294A0EC3" w14:textId="77777777" w:rsidR="002C2575" w:rsidRDefault="002C2575">
      <w:pPr>
        <w:jc w:val="both"/>
        <w:rPr>
          <w:u w:val="single"/>
          <w:lang w:eastAsia="lt-LT"/>
        </w:rPr>
      </w:pPr>
    </w:p>
    <w:p w14:paraId="294A0EC4" w14:textId="7178314C" w:rsidR="002C2575" w:rsidRDefault="00A1324B">
      <w:pPr>
        <w:rPr>
          <w:bCs/>
          <w:i/>
          <w:iCs/>
          <w:lang w:eastAsia="lt-LT"/>
        </w:rPr>
      </w:pPr>
      <w:r>
        <w:rPr>
          <w:i/>
          <w:lang w:eastAsia="lt-LT"/>
        </w:rPr>
        <w:t>Suaugusie</w:t>
      </w:r>
      <w:r w:rsidR="00445805">
        <w:rPr>
          <w:i/>
          <w:lang w:eastAsia="lt-LT"/>
        </w:rPr>
        <w:t>siems</w:t>
      </w:r>
    </w:p>
    <w:p w14:paraId="294A0EC5" w14:textId="77777777" w:rsidR="002C2575" w:rsidRDefault="00A1324B">
      <w:pPr>
        <w:rPr>
          <w:lang w:eastAsia="lt-LT"/>
        </w:rPr>
      </w:pPr>
      <w:r>
        <w:rPr>
          <w:lang w:eastAsia="lt-LT"/>
        </w:rPr>
        <w:t xml:space="preserve">Vakare, prieš einant miegoti, į tiesiąją žarną reikia suleisti buteliuke esančios 60 ml suspensijos, t. y., 4 g </w:t>
      </w:r>
      <w:proofErr w:type="spellStart"/>
      <w:r>
        <w:rPr>
          <w:lang w:eastAsia="lt-LT"/>
        </w:rPr>
        <w:t>mesalazino</w:t>
      </w:r>
      <w:proofErr w:type="spellEnd"/>
      <w:r>
        <w:rPr>
          <w:lang w:eastAsia="lt-LT"/>
        </w:rPr>
        <w:t xml:space="preserve"> paros dozę.</w:t>
      </w:r>
    </w:p>
    <w:p w14:paraId="294A0EC6" w14:textId="77777777" w:rsidR="002C2575" w:rsidRDefault="00A1324B">
      <w:pPr>
        <w:spacing w:before="240"/>
        <w:rPr>
          <w:b/>
          <w:lang w:eastAsia="lt-LT"/>
        </w:rPr>
      </w:pPr>
      <w:r>
        <w:rPr>
          <w:b/>
          <w:lang w:eastAsia="lt-LT"/>
        </w:rPr>
        <w:t>Vartojimas vaikams ir paaugliams</w:t>
      </w:r>
    </w:p>
    <w:p w14:paraId="294A0EC7" w14:textId="77777777" w:rsidR="002C2575" w:rsidRDefault="00A1324B">
      <w:pPr>
        <w:rPr>
          <w:lang w:eastAsia="lt-LT"/>
        </w:rPr>
      </w:pPr>
      <w:r>
        <w:rPr>
          <w:lang w:eastAsia="lt-LT"/>
        </w:rPr>
        <w:t>Duomenys apie poveikį vaikams ir paaugliams riboti, o vartojimo patirties mažai.</w:t>
      </w:r>
    </w:p>
    <w:p w14:paraId="294A0EC8" w14:textId="77777777" w:rsidR="002C2575" w:rsidRDefault="002C2575">
      <w:pPr>
        <w:rPr>
          <w:lang w:eastAsia="lt-LT"/>
        </w:rPr>
      </w:pPr>
    </w:p>
    <w:p w14:paraId="294A0EC9" w14:textId="77777777" w:rsidR="002C2575" w:rsidRDefault="00A1324B">
      <w:pPr>
        <w:rPr>
          <w:u w:val="single"/>
          <w:lang w:eastAsia="lt-LT"/>
        </w:rPr>
      </w:pPr>
      <w:r>
        <w:rPr>
          <w:u w:val="single"/>
          <w:lang w:eastAsia="lt-LT"/>
        </w:rPr>
        <w:t>Vartojimo metodas</w:t>
      </w:r>
    </w:p>
    <w:p w14:paraId="294A0ECA" w14:textId="77777777" w:rsidR="002C2575" w:rsidRDefault="00A1324B">
      <w:pPr>
        <w:rPr>
          <w:lang w:eastAsia="lt-LT"/>
        </w:rPr>
      </w:pPr>
      <w:r>
        <w:rPr>
          <w:lang w:eastAsia="lt-LT"/>
        </w:rPr>
        <w:t xml:space="preserve">Gydymas būna efektyviausiais, jei prieš </w:t>
      </w:r>
      <w:proofErr w:type="spellStart"/>
      <w:r>
        <w:rPr>
          <w:lang w:eastAsia="lt-LT"/>
        </w:rPr>
        <w:t>Salofalk</w:t>
      </w:r>
      <w:proofErr w:type="spellEnd"/>
      <w:r>
        <w:rPr>
          <w:lang w:eastAsia="lt-LT"/>
        </w:rPr>
        <w:t xml:space="preserve"> vartojimą žarna yra ištuštinama.</w:t>
      </w:r>
    </w:p>
    <w:p w14:paraId="294A0ECB" w14:textId="77777777" w:rsidR="002C2575" w:rsidRDefault="002C2575">
      <w:pPr>
        <w:rPr>
          <w:lang w:eastAsia="lt-LT"/>
        </w:rPr>
      </w:pPr>
    </w:p>
    <w:p w14:paraId="294A0ECC" w14:textId="77777777" w:rsidR="002C2575" w:rsidRDefault="00A1324B">
      <w:pPr>
        <w:pStyle w:val="Sraopastraipa"/>
        <w:numPr>
          <w:ilvl w:val="0"/>
          <w:numId w:val="1"/>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Kad tiesiosios žarnos suspensija taptų vientisa, prieš vartojimą buteliuką reikia gerai pakratyti. Po to reikia nuimti apsauginį dangtelį ir buteliuką laikyti stačią, kad vaistas iš jo neišsilietų. Pacientas turi atsigulti ant kairiojo šono ir, kad galėtų išlaikyti kūno pusiausvyrą, ištiesti kairę ir sulenkti dešinę koją. Po to, laikant buteliuką nukreiptą į bambą, reikia įkišti </w:t>
      </w:r>
      <w:proofErr w:type="spellStart"/>
      <w:r>
        <w:rPr>
          <w:rFonts w:ascii="Times New Roman" w:eastAsia="Times New Roman" w:hAnsi="Times New Roman" w:cs="Times New Roman"/>
          <w:lang w:val="lt-LT" w:eastAsia="lt-LT"/>
        </w:rPr>
        <w:t>aplikatoriaus</w:t>
      </w:r>
      <w:proofErr w:type="spellEnd"/>
      <w:r>
        <w:rPr>
          <w:rFonts w:ascii="Times New Roman" w:eastAsia="Times New Roman" w:hAnsi="Times New Roman" w:cs="Times New Roman"/>
          <w:lang w:val="lt-LT" w:eastAsia="lt-LT"/>
        </w:rPr>
        <w:t xml:space="preserve"> viršūnę, padengtą slidžia plėvele, į tiesiąją žarną.</w:t>
      </w:r>
    </w:p>
    <w:p w14:paraId="294A0ECD" w14:textId="77777777" w:rsidR="002C2575" w:rsidRDefault="002C2575">
      <w:pPr>
        <w:rPr>
          <w:lang w:eastAsia="lt-LT"/>
        </w:rPr>
      </w:pPr>
    </w:p>
    <w:p w14:paraId="294A0ECE" w14:textId="2B0821AE" w:rsidR="002C2575" w:rsidRDefault="00A1324B">
      <w:pPr>
        <w:pStyle w:val="Sraopastraipa"/>
        <w:numPr>
          <w:ilvl w:val="0"/>
          <w:numId w:val="1"/>
        </w:numPr>
        <w:spacing w:after="0" w:line="240" w:lineRule="auto"/>
        <w:rPr>
          <w:rFonts w:ascii="Times New Roman" w:eastAsia="Times New Roman" w:hAnsi="Times New Roman" w:cs="Times New Roman"/>
          <w:lang w:val="lt-LT" w:eastAsia="lt-LT"/>
        </w:rPr>
      </w:pPr>
      <w:r>
        <w:rPr>
          <w:rFonts w:ascii="Times New Roman" w:hAnsi="Times New Roman" w:cs="Times New Roman"/>
          <w:lang w:val="lt-LT" w:eastAsia="lt-LT"/>
        </w:rPr>
        <w:t xml:space="preserve">Buteliuką būtina laikyti tvirtai ir palengva lenkti tol, kol </w:t>
      </w:r>
      <w:proofErr w:type="spellStart"/>
      <w:r>
        <w:rPr>
          <w:rFonts w:ascii="Times New Roman" w:hAnsi="Times New Roman" w:cs="Times New Roman"/>
          <w:lang w:val="lt-LT" w:eastAsia="lt-LT"/>
        </w:rPr>
        <w:t>aplikatorius</w:t>
      </w:r>
      <w:proofErr w:type="spellEnd"/>
      <w:r>
        <w:rPr>
          <w:rFonts w:ascii="Times New Roman" w:hAnsi="Times New Roman" w:cs="Times New Roman"/>
          <w:lang w:val="lt-LT" w:eastAsia="lt-LT"/>
        </w:rPr>
        <w:t xml:space="preserve"> atsisuks į nugarą</w:t>
      </w:r>
      <w:r>
        <w:rPr>
          <w:rFonts w:ascii="Times New Roman" w:eastAsia="Times New Roman" w:hAnsi="Times New Roman" w:cs="Times New Roman"/>
          <w:lang w:val="lt-LT" w:eastAsia="lt-LT"/>
        </w:rPr>
        <w:t xml:space="preserve">. Siekiant nesukelti noro išsituštinti, buteliuką reikia </w:t>
      </w:r>
      <w:r>
        <w:rPr>
          <w:rFonts w:ascii="Times New Roman" w:hAnsi="Times New Roman" w:cs="Times New Roman"/>
          <w:lang w:val="lt-LT" w:eastAsia="lt-LT"/>
        </w:rPr>
        <w:t>iš lėto ir tolygiai spausti</w:t>
      </w:r>
      <w:r>
        <w:rPr>
          <w:rFonts w:ascii="Times New Roman" w:eastAsia="Times New Roman" w:hAnsi="Times New Roman" w:cs="Times New Roman"/>
          <w:lang w:val="lt-LT" w:eastAsia="lt-LT"/>
        </w:rPr>
        <w:t>, po</w:t>
      </w:r>
      <w:r>
        <w:rPr>
          <w:rFonts w:ascii="Times New Roman" w:hAnsi="Times New Roman" w:cs="Times New Roman"/>
          <w:lang w:val="lt-LT" w:eastAsia="lt-LT"/>
        </w:rPr>
        <w:t xml:space="preserve"> vartojimo</w:t>
      </w:r>
      <w:r>
        <w:rPr>
          <w:rFonts w:ascii="Times New Roman" w:eastAsia="Times New Roman" w:hAnsi="Times New Roman" w:cs="Times New Roman"/>
          <w:lang w:val="lt-LT" w:eastAsia="lt-LT"/>
        </w:rPr>
        <w:t xml:space="preserve"> tuščią buteliuką </w:t>
      </w:r>
      <w:r>
        <w:rPr>
          <w:rFonts w:ascii="Times New Roman" w:hAnsi="Times New Roman" w:cs="Times New Roman"/>
          <w:lang w:val="lt-LT" w:eastAsia="lt-LT"/>
        </w:rPr>
        <w:t>reikia ištraukti.</w:t>
      </w:r>
    </w:p>
    <w:p w14:paraId="294A0ECF" w14:textId="77777777" w:rsidR="002C2575" w:rsidRDefault="002C2575">
      <w:pPr>
        <w:rPr>
          <w:lang w:eastAsia="lt-LT"/>
        </w:rPr>
      </w:pPr>
    </w:p>
    <w:p w14:paraId="1B0A678E" w14:textId="2813C5DB" w:rsidR="00CD31B9" w:rsidRDefault="00A1324B" w:rsidP="009D23CC">
      <w:pPr>
        <w:pStyle w:val="Sraopastraipa"/>
        <w:numPr>
          <w:ilvl w:val="0"/>
          <w:numId w:val="1"/>
        </w:numPr>
        <w:spacing w:after="0"/>
        <w:rPr>
          <w:rFonts w:ascii="Times New Roman" w:hAnsi="Times New Roman" w:cs="Times New Roman"/>
          <w:lang w:val="lt-LT" w:eastAsia="lt-LT"/>
        </w:rPr>
      </w:pPr>
      <w:r>
        <w:rPr>
          <w:rFonts w:ascii="Times New Roman" w:hAnsi="Times New Roman" w:cs="Times New Roman"/>
          <w:lang w:val="lt-LT" w:eastAsia="lt-LT"/>
        </w:rPr>
        <w:t xml:space="preserve">Kad </w:t>
      </w:r>
      <w:r>
        <w:rPr>
          <w:rFonts w:ascii="Times New Roman" w:eastAsia="Times New Roman" w:hAnsi="Times New Roman" w:cs="Times New Roman"/>
          <w:lang w:val="lt-LT" w:eastAsia="lt-LT"/>
        </w:rPr>
        <w:t>vaistas</w:t>
      </w:r>
      <w:r>
        <w:rPr>
          <w:rFonts w:ascii="Times New Roman" w:hAnsi="Times New Roman" w:cs="Times New Roman"/>
          <w:lang w:val="lt-LT" w:eastAsia="lt-LT"/>
        </w:rPr>
        <w:t xml:space="preserve"> galėtų tolygiai pasiskirstyti žarnoje, po </w:t>
      </w:r>
      <w:proofErr w:type="spellStart"/>
      <w:r>
        <w:rPr>
          <w:rFonts w:ascii="Times New Roman" w:hAnsi="Times New Roman" w:cs="Times New Roman"/>
          <w:lang w:val="lt-LT" w:eastAsia="lt-LT"/>
        </w:rPr>
        <w:t>Salofalk</w:t>
      </w:r>
      <w:proofErr w:type="spellEnd"/>
      <w:r>
        <w:rPr>
          <w:rFonts w:ascii="Times New Roman" w:hAnsi="Times New Roman" w:cs="Times New Roman"/>
          <w:lang w:val="lt-LT" w:eastAsia="lt-LT"/>
        </w:rPr>
        <w:t xml:space="preserve"> suleidimo </w:t>
      </w:r>
      <w:r>
        <w:rPr>
          <w:rFonts w:ascii="Times New Roman" w:eastAsia="Times New Roman" w:hAnsi="Times New Roman" w:cs="Times New Roman"/>
          <w:lang w:val="lt-LT" w:eastAsia="lt-LT"/>
        </w:rPr>
        <w:t>pacientas nekeisdamas</w:t>
      </w:r>
      <w:r>
        <w:rPr>
          <w:rFonts w:ascii="Times New Roman" w:hAnsi="Times New Roman" w:cs="Times New Roman"/>
          <w:lang w:val="lt-LT" w:eastAsia="lt-LT"/>
        </w:rPr>
        <w:t xml:space="preserve"> padėties </w:t>
      </w:r>
      <w:r>
        <w:rPr>
          <w:rFonts w:ascii="Times New Roman" w:eastAsia="Times New Roman" w:hAnsi="Times New Roman" w:cs="Times New Roman"/>
          <w:lang w:val="lt-LT" w:eastAsia="lt-LT"/>
        </w:rPr>
        <w:t xml:space="preserve">turi </w:t>
      </w:r>
      <w:r>
        <w:rPr>
          <w:rFonts w:ascii="Times New Roman" w:hAnsi="Times New Roman" w:cs="Times New Roman"/>
          <w:lang w:val="lt-LT" w:eastAsia="lt-LT"/>
        </w:rPr>
        <w:t xml:space="preserve">gulėti mažiausiai 30 minučių. Jei </w:t>
      </w:r>
      <w:proofErr w:type="spellStart"/>
      <w:r>
        <w:rPr>
          <w:rFonts w:ascii="Times New Roman" w:eastAsia="Times New Roman" w:hAnsi="Times New Roman" w:cs="Times New Roman"/>
          <w:lang w:val="lt-LT" w:eastAsia="lt-LT"/>
        </w:rPr>
        <w:t>Salofalk</w:t>
      </w:r>
      <w:proofErr w:type="spellEnd"/>
      <w:r>
        <w:rPr>
          <w:rFonts w:ascii="Times New Roman" w:hAnsi="Times New Roman" w:cs="Times New Roman"/>
          <w:lang w:val="lt-LT" w:eastAsia="lt-LT"/>
        </w:rPr>
        <w:t xml:space="preserve"> visą naktį išlieka žarnyne, poveikis būna didžiausias.</w:t>
      </w:r>
    </w:p>
    <w:p w14:paraId="257664F6" w14:textId="77777777" w:rsidR="00CD31B9" w:rsidRPr="00CD31B9" w:rsidRDefault="00CD31B9" w:rsidP="009D23CC">
      <w:pPr>
        <w:rPr>
          <w:lang w:eastAsia="lt-LT"/>
        </w:rPr>
      </w:pPr>
    </w:p>
    <w:p w14:paraId="0D0DD4E9" w14:textId="77777777" w:rsidR="00CD31B9" w:rsidRPr="00EA740C" w:rsidRDefault="00CD31B9" w:rsidP="009D23CC">
      <w:pPr>
        <w:pStyle w:val="Sraopastraipa"/>
        <w:numPr>
          <w:ilvl w:val="0"/>
          <w:numId w:val="1"/>
        </w:numPr>
        <w:spacing w:after="0"/>
        <w:rPr>
          <w:rFonts w:ascii="Times New Roman" w:hAnsi="Times New Roman" w:cs="Times New Roman"/>
          <w:lang w:val="lt-LT" w:eastAsia="lt-LT"/>
        </w:rPr>
      </w:pPr>
      <w:r w:rsidRPr="008802D2">
        <w:rPr>
          <w:rFonts w:ascii="Times New Roman" w:hAnsi="Times New Roman" w:cs="Times New Roman"/>
          <w:lang w:val="lt-LT" w:eastAsia="lt-LT"/>
        </w:rPr>
        <w:t xml:space="preserve">Šio </w:t>
      </w:r>
      <w:r>
        <w:rPr>
          <w:rFonts w:ascii="Times New Roman" w:hAnsi="Times New Roman" w:cs="Times New Roman"/>
          <w:lang w:val="lt-LT" w:eastAsia="lt-LT"/>
        </w:rPr>
        <w:t>vaisto</w:t>
      </w:r>
      <w:r w:rsidRPr="008802D2">
        <w:rPr>
          <w:rFonts w:ascii="Times New Roman" w:hAnsi="Times New Roman" w:cs="Times New Roman"/>
          <w:lang w:val="lt-LT" w:eastAsia="lt-LT"/>
        </w:rPr>
        <w:t xml:space="preserve"> veiklioji medžiaga gali palikti dėmes ir (arba) pakeisti kai kurių paviršių ir audinių spalvą. Naudodami </w:t>
      </w:r>
      <w:r>
        <w:rPr>
          <w:rFonts w:ascii="Times New Roman" w:hAnsi="Times New Roman" w:cs="Times New Roman"/>
          <w:lang w:val="lt-LT" w:eastAsia="lt-LT"/>
        </w:rPr>
        <w:t>vaistą</w:t>
      </w:r>
      <w:r w:rsidRPr="008802D2">
        <w:rPr>
          <w:rFonts w:ascii="Times New Roman" w:hAnsi="Times New Roman" w:cs="Times New Roman"/>
          <w:lang w:val="lt-LT" w:eastAsia="lt-LT"/>
        </w:rPr>
        <w:t xml:space="preserve">, užtikrinkite, kad jis nesiliestų su paviršiais ar audiniais. Norėdami išvengti dėmių, </w:t>
      </w:r>
      <w:r>
        <w:rPr>
          <w:rFonts w:ascii="Times New Roman" w:hAnsi="Times New Roman" w:cs="Times New Roman"/>
          <w:lang w:val="lt-LT" w:eastAsia="lt-LT"/>
        </w:rPr>
        <w:t>vaistą</w:t>
      </w:r>
      <w:r w:rsidRPr="008802D2">
        <w:rPr>
          <w:rFonts w:ascii="Times New Roman" w:hAnsi="Times New Roman" w:cs="Times New Roman"/>
          <w:lang w:val="lt-LT" w:eastAsia="lt-LT"/>
        </w:rPr>
        <w:t xml:space="preserve"> naudokite</w:t>
      </w:r>
      <w:r>
        <w:rPr>
          <w:rFonts w:ascii="Times New Roman" w:hAnsi="Times New Roman" w:cs="Times New Roman"/>
          <w:lang w:val="lt-LT" w:eastAsia="lt-LT"/>
        </w:rPr>
        <w:t xml:space="preserve"> gulėdami</w:t>
      </w:r>
      <w:r w:rsidRPr="008802D2">
        <w:rPr>
          <w:rFonts w:ascii="Times New Roman" w:hAnsi="Times New Roman" w:cs="Times New Roman"/>
          <w:lang w:val="lt-LT" w:eastAsia="lt-LT"/>
        </w:rPr>
        <w:t xml:space="preserve"> ant tinkamo </w:t>
      </w:r>
      <w:r>
        <w:rPr>
          <w:rFonts w:ascii="Times New Roman" w:hAnsi="Times New Roman" w:cs="Times New Roman"/>
          <w:lang w:val="lt-LT" w:eastAsia="lt-LT"/>
        </w:rPr>
        <w:t>pakloto</w:t>
      </w:r>
      <w:r w:rsidRPr="008802D2">
        <w:rPr>
          <w:rFonts w:ascii="Times New Roman" w:hAnsi="Times New Roman" w:cs="Times New Roman"/>
          <w:lang w:val="lt-LT" w:eastAsia="lt-LT"/>
        </w:rPr>
        <w:t xml:space="preserve"> ar audinio.</w:t>
      </w:r>
    </w:p>
    <w:p w14:paraId="294A0ED1" w14:textId="77777777" w:rsidR="002C2575" w:rsidRDefault="002C2575">
      <w:pPr>
        <w:pStyle w:val="Sraopastraipa"/>
        <w:spacing w:after="0" w:line="240" w:lineRule="auto"/>
        <w:ind w:left="360"/>
        <w:rPr>
          <w:rFonts w:ascii="Times New Roman" w:eastAsia="Times New Roman" w:hAnsi="Times New Roman" w:cs="Times New Roman"/>
          <w:lang w:val="lt-LT" w:eastAsia="lt-LT"/>
        </w:rPr>
      </w:pPr>
    </w:p>
    <w:p w14:paraId="5B2C952E" w14:textId="77777777" w:rsidR="000967F4" w:rsidRDefault="000967F4" w:rsidP="000967F4">
      <w:pPr>
        <w:keepNext/>
        <w:outlineLvl w:val="4"/>
        <w:rPr>
          <w:b/>
          <w:bCs/>
        </w:rPr>
      </w:pPr>
      <w:r>
        <w:rPr>
          <w:b/>
          <w:bCs/>
        </w:rPr>
        <w:t>Gydymo trukmė</w:t>
      </w:r>
    </w:p>
    <w:p w14:paraId="5E43C196" w14:textId="172E5D93" w:rsidR="000967F4" w:rsidRDefault="00A1324B" w:rsidP="000967F4">
      <w:pPr>
        <w:rPr>
          <w:lang w:eastAsia="lt-LT"/>
        </w:rPr>
      </w:pPr>
      <w:r>
        <w:rPr>
          <w:lang w:eastAsia="lt-LT"/>
        </w:rPr>
        <w:t xml:space="preserve">Vartojimo trukmę kiekvienam </w:t>
      </w:r>
      <w:r w:rsidR="00C35BDC">
        <w:rPr>
          <w:lang w:eastAsia="lt-LT"/>
        </w:rPr>
        <w:t>pacientui</w:t>
      </w:r>
      <w:r>
        <w:rPr>
          <w:lang w:eastAsia="lt-LT"/>
        </w:rPr>
        <w:t xml:space="preserve"> nustato gydytojas.</w:t>
      </w:r>
      <w:r w:rsidR="000967F4" w:rsidRPr="000967F4">
        <w:rPr>
          <w:lang w:eastAsia="lt-LT"/>
        </w:rPr>
        <w:t xml:space="preserve"> </w:t>
      </w:r>
      <w:r w:rsidR="000967F4">
        <w:rPr>
          <w:lang w:eastAsia="lt-LT"/>
        </w:rPr>
        <w:t>Gydymo trukmė priklauso nuo ligos, jos sunkumo bei eigos.</w:t>
      </w:r>
    </w:p>
    <w:p w14:paraId="4888A52F" w14:textId="77777777" w:rsidR="000967F4" w:rsidRDefault="000967F4" w:rsidP="000967F4">
      <w:pPr>
        <w:rPr>
          <w:lang w:eastAsia="lt-LT"/>
        </w:rPr>
      </w:pPr>
    </w:p>
    <w:p w14:paraId="4D0F39CF" w14:textId="68C8824D" w:rsidR="000967F4" w:rsidRPr="000967F4" w:rsidRDefault="000967F4" w:rsidP="000967F4">
      <w:pPr>
        <w:rPr>
          <w:lang w:eastAsia="lt-LT"/>
        </w:rPr>
      </w:pPr>
      <w:bookmarkStart w:id="2" w:name="_Hlk132204811"/>
      <w:proofErr w:type="spellStart"/>
      <w:r w:rsidRPr="000967F4">
        <w:rPr>
          <w:lang w:eastAsia="lt-LT"/>
        </w:rPr>
        <w:t>Salofalk</w:t>
      </w:r>
      <w:proofErr w:type="spellEnd"/>
      <w:r w:rsidRPr="000967F4">
        <w:rPr>
          <w:lang w:eastAsia="lt-LT"/>
        </w:rPr>
        <w:t xml:space="preserve"> reikia gydytis reguliariai ir nuosekliai</w:t>
      </w:r>
      <w:r>
        <w:rPr>
          <w:lang w:eastAsia="lt-LT"/>
        </w:rPr>
        <w:t>,</w:t>
      </w:r>
      <w:r w:rsidRPr="000967F4">
        <w:rPr>
          <w:lang w:eastAsia="lt-LT"/>
        </w:rPr>
        <w:t xml:space="preserve"> kad būtų pasiekta norimo terapinio poveikio. </w:t>
      </w:r>
    </w:p>
    <w:bookmarkEnd w:id="2"/>
    <w:p w14:paraId="294A0ED5" w14:textId="6866887B" w:rsidR="002C2575" w:rsidRDefault="002C2575">
      <w:pPr>
        <w:rPr>
          <w:lang w:eastAsia="lt-LT"/>
        </w:rPr>
      </w:pPr>
    </w:p>
    <w:p w14:paraId="294A0ED7" w14:textId="77777777" w:rsidR="002C2575" w:rsidRDefault="00A1324B">
      <w:pPr>
        <w:rPr>
          <w:lang w:eastAsia="lt-LT"/>
        </w:rPr>
      </w:pPr>
      <w:bookmarkStart w:id="3" w:name="_Hlk132204840"/>
      <w:r>
        <w:rPr>
          <w:lang w:eastAsia="lt-LT"/>
        </w:rPr>
        <w:t xml:space="preserve">Jeigu manote, kad </w:t>
      </w:r>
      <w:proofErr w:type="spellStart"/>
      <w:r>
        <w:rPr>
          <w:lang w:eastAsia="lt-LT"/>
        </w:rPr>
        <w:t>Salofalk</w:t>
      </w:r>
      <w:proofErr w:type="spellEnd"/>
      <w:r>
        <w:rPr>
          <w:lang w:eastAsia="lt-LT"/>
        </w:rPr>
        <w:t xml:space="preserve"> veikia per stipriai arba per silpnai, kreipkitės į gydytoją arba vaistininką.</w:t>
      </w:r>
    </w:p>
    <w:bookmarkEnd w:id="3"/>
    <w:p w14:paraId="294A0ED8" w14:textId="77777777" w:rsidR="002C2575" w:rsidRDefault="002C2575">
      <w:pPr>
        <w:rPr>
          <w:lang w:eastAsia="lt-LT"/>
        </w:rPr>
      </w:pPr>
    </w:p>
    <w:p w14:paraId="294A0ED9" w14:textId="77777777" w:rsidR="002C2575" w:rsidRDefault="00A1324B">
      <w:pPr>
        <w:keepNext/>
        <w:outlineLvl w:val="1"/>
        <w:rPr>
          <w:b/>
          <w:lang w:eastAsia="lt-LT"/>
        </w:rPr>
      </w:pPr>
      <w:r>
        <w:rPr>
          <w:b/>
          <w:lang w:eastAsia="lt-LT"/>
        </w:rPr>
        <w:t xml:space="preserve">Ką daryti pavartojus per didelę </w:t>
      </w:r>
      <w:proofErr w:type="spellStart"/>
      <w:r>
        <w:rPr>
          <w:b/>
          <w:lang w:eastAsia="lt-LT"/>
        </w:rPr>
        <w:t>Salofalk</w:t>
      </w:r>
      <w:proofErr w:type="spellEnd"/>
      <w:r>
        <w:rPr>
          <w:b/>
          <w:lang w:eastAsia="lt-LT"/>
        </w:rPr>
        <w:t xml:space="preserve"> dozę?</w:t>
      </w:r>
    </w:p>
    <w:p w14:paraId="294A0EDB" w14:textId="1B19F1D6" w:rsidR="002C2575" w:rsidRDefault="00A1324B">
      <w:r>
        <w:rPr>
          <w:lang w:eastAsia="lt-LT"/>
        </w:rPr>
        <w:t xml:space="preserve">Jei suvartojote per didelę </w:t>
      </w:r>
      <w:proofErr w:type="spellStart"/>
      <w:r>
        <w:rPr>
          <w:lang w:eastAsia="lt-LT"/>
        </w:rPr>
        <w:t>Salofalk</w:t>
      </w:r>
      <w:proofErr w:type="spellEnd"/>
      <w:r>
        <w:rPr>
          <w:lang w:eastAsia="lt-LT"/>
        </w:rPr>
        <w:t xml:space="preserve"> dozę vieną kartą, toliau reikia vartoti nustatytu laiku ne mažesnę, bet įprastinę dozę. </w:t>
      </w:r>
    </w:p>
    <w:p w14:paraId="294A0EDC" w14:textId="77777777" w:rsidR="002C2575" w:rsidRDefault="00A1324B">
      <w:pPr>
        <w:keepNext/>
        <w:outlineLvl w:val="1"/>
        <w:rPr>
          <w:lang w:eastAsia="lt-LT"/>
        </w:rPr>
      </w:pPr>
      <w:r>
        <w:rPr>
          <w:lang w:eastAsia="lt-LT"/>
        </w:rPr>
        <w:t>Jei kyla abejonių, reikia informuoti gydytoją, kad jis galėtų spręsti, kaip toliau gydyti.</w:t>
      </w:r>
    </w:p>
    <w:p w14:paraId="294A0EDD" w14:textId="77777777" w:rsidR="002C2575" w:rsidRDefault="002C2575">
      <w:pPr>
        <w:rPr>
          <w:lang w:eastAsia="lt-LT"/>
        </w:rPr>
      </w:pPr>
    </w:p>
    <w:p w14:paraId="294A0EDE" w14:textId="77777777" w:rsidR="002C2575" w:rsidRDefault="00A1324B">
      <w:pPr>
        <w:keepNext/>
        <w:outlineLvl w:val="1"/>
        <w:rPr>
          <w:b/>
          <w:lang w:eastAsia="lt-LT"/>
        </w:rPr>
      </w:pPr>
      <w:r>
        <w:rPr>
          <w:b/>
          <w:lang w:eastAsia="lt-LT"/>
        </w:rPr>
        <w:t xml:space="preserve">Pamiršus pavartoti </w:t>
      </w:r>
      <w:proofErr w:type="spellStart"/>
      <w:r>
        <w:rPr>
          <w:b/>
          <w:lang w:eastAsia="lt-LT"/>
        </w:rPr>
        <w:t>Salofalk</w:t>
      </w:r>
      <w:proofErr w:type="spellEnd"/>
      <w:r>
        <w:rPr>
          <w:b/>
          <w:lang w:eastAsia="lt-LT"/>
        </w:rPr>
        <w:t xml:space="preserve">  </w:t>
      </w:r>
    </w:p>
    <w:p w14:paraId="294A0EDF" w14:textId="77777777" w:rsidR="002C2575" w:rsidRDefault="00A1324B">
      <w:pPr>
        <w:rPr>
          <w:lang w:eastAsia="lt-LT"/>
        </w:rPr>
      </w:pPr>
      <w:r>
        <w:rPr>
          <w:lang w:eastAsia="lt-LT"/>
        </w:rPr>
        <w:t xml:space="preserve">Negalima vartoti dvigubos dozės norint kompensuoti praleistą dozę. Tęskite vartojimą kaip paskirta. </w:t>
      </w:r>
    </w:p>
    <w:p w14:paraId="294A0EE2" w14:textId="65E5D0DF" w:rsidR="002C2575" w:rsidRDefault="002C2575">
      <w:pPr>
        <w:rPr>
          <w:lang w:eastAsia="lt-LT"/>
        </w:rPr>
      </w:pPr>
    </w:p>
    <w:p w14:paraId="294A0EE3" w14:textId="77777777" w:rsidR="002C2575" w:rsidRDefault="00A1324B">
      <w:pPr>
        <w:keepNext/>
        <w:outlineLvl w:val="1"/>
        <w:rPr>
          <w:b/>
          <w:lang w:eastAsia="lt-LT"/>
        </w:rPr>
      </w:pPr>
      <w:r>
        <w:rPr>
          <w:b/>
          <w:lang w:eastAsia="lt-LT"/>
        </w:rPr>
        <w:t xml:space="preserve">Nustojus vartoti </w:t>
      </w:r>
      <w:proofErr w:type="spellStart"/>
      <w:r>
        <w:rPr>
          <w:b/>
          <w:lang w:eastAsia="lt-LT"/>
        </w:rPr>
        <w:t>Salofalk</w:t>
      </w:r>
      <w:proofErr w:type="spellEnd"/>
      <w:r>
        <w:rPr>
          <w:b/>
          <w:lang w:eastAsia="lt-LT"/>
        </w:rPr>
        <w:t xml:space="preserve"> </w:t>
      </w:r>
    </w:p>
    <w:p w14:paraId="294A0EE5" w14:textId="255C937E" w:rsidR="002C2575" w:rsidRDefault="00A1324B">
      <w:r>
        <w:rPr>
          <w:lang w:eastAsia="lt-LT"/>
        </w:rPr>
        <w:t xml:space="preserve">Nenutraukti vaisto vartojimo nepasitarus su gydytoju. </w:t>
      </w:r>
    </w:p>
    <w:p w14:paraId="294A0EE6" w14:textId="77777777" w:rsidR="002C2575" w:rsidRDefault="002C2575">
      <w:pPr>
        <w:rPr>
          <w:lang w:eastAsia="lt-LT"/>
        </w:rPr>
      </w:pPr>
    </w:p>
    <w:p w14:paraId="294A0EE7" w14:textId="77777777" w:rsidR="002C2575" w:rsidRDefault="00A1324B">
      <w:pPr>
        <w:rPr>
          <w:lang w:eastAsia="lt-LT"/>
        </w:rPr>
      </w:pPr>
      <w:r>
        <w:t>Jeigu kiltų daugiau klausimų dėl šio vaisto vartojimo, kreipkitės į gydytoją arba vaistininką.</w:t>
      </w:r>
    </w:p>
    <w:p w14:paraId="294A0EE9" w14:textId="77777777" w:rsidR="002C2575" w:rsidRDefault="002C2575">
      <w:pPr>
        <w:rPr>
          <w:lang w:eastAsia="lt-LT"/>
        </w:rPr>
      </w:pPr>
    </w:p>
    <w:p w14:paraId="294A0EEA" w14:textId="77777777" w:rsidR="002C2575" w:rsidRDefault="00A1324B">
      <w:pPr>
        <w:keepNext/>
        <w:ind w:left="540" w:hanging="540"/>
        <w:outlineLvl w:val="1"/>
        <w:rPr>
          <w:b/>
          <w:lang w:eastAsia="lt-LT"/>
        </w:rPr>
      </w:pPr>
      <w:r>
        <w:rPr>
          <w:b/>
          <w:lang w:eastAsia="lt-LT"/>
        </w:rPr>
        <w:t>4.</w:t>
      </w:r>
      <w:r>
        <w:rPr>
          <w:b/>
          <w:lang w:eastAsia="lt-LT"/>
        </w:rPr>
        <w:tab/>
        <w:t>Galimas šalutinis poveikis</w:t>
      </w:r>
    </w:p>
    <w:p w14:paraId="294A0EEB" w14:textId="77777777" w:rsidR="002C2575" w:rsidRDefault="002C2575">
      <w:pPr>
        <w:rPr>
          <w:lang w:eastAsia="lt-LT"/>
        </w:rPr>
      </w:pPr>
    </w:p>
    <w:p w14:paraId="294A0EEC" w14:textId="77777777" w:rsidR="002C2575" w:rsidRDefault="00A1324B">
      <w:pPr>
        <w:spacing w:after="120" w:line="276" w:lineRule="auto"/>
      </w:pPr>
      <w:r>
        <w:rPr>
          <w:lang w:eastAsia="lt-LT"/>
        </w:rPr>
        <w:t xml:space="preserve">Šis vaistas, kaip ir visi kiti, gali sukelti šalutinį poveikį, </w:t>
      </w:r>
      <w:r>
        <w:t>nors jis pasireiškia ne visiems žmonėms.</w:t>
      </w:r>
    </w:p>
    <w:p w14:paraId="73E7688A" w14:textId="65D42F54" w:rsidR="00F9255F" w:rsidRPr="00F9255F" w:rsidRDefault="00585B7C" w:rsidP="00F9255F">
      <w:pPr>
        <w:tabs>
          <w:tab w:val="num" w:pos="142"/>
        </w:tabs>
        <w:rPr>
          <w:b/>
          <w:lang w:eastAsia="lt-LT"/>
        </w:rPr>
      </w:pPr>
      <w:r>
        <w:rPr>
          <w:b/>
        </w:rPr>
        <w:t>Jei patyrėte</w:t>
      </w:r>
      <w:r w:rsidR="00A1324B">
        <w:rPr>
          <w:b/>
        </w:rPr>
        <w:t xml:space="preserve"> bet kurį iš </w:t>
      </w:r>
      <w:r w:rsidR="00955E1E">
        <w:rPr>
          <w:b/>
        </w:rPr>
        <w:t>toliau</w:t>
      </w:r>
      <w:r w:rsidR="00A1324B">
        <w:rPr>
          <w:b/>
        </w:rPr>
        <w:t xml:space="preserve"> išvardytų simptomų po vaisto pavartojimo, nedelsiant kreipkitės į gydytoją</w:t>
      </w:r>
      <w:r w:rsidR="00F9255F" w:rsidRPr="00F9255F">
        <w:rPr>
          <w:b/>
          <w:lang w:eastAsia="lt-LT"/>
        </w:rPr>
        <w:t xml:space="preserve"> ir nustokite vartoti </w:t>
      </w:r>
      <w:proofErr w:type="spellStart"/>
      <w:r w:rsidR="00F9255F" w:rsidRPr="00F9255F">
        <w:rPr>
          <w:b/>
          <w:lang w:eastAsia="lt-LT"/>
        </w:rPr>
        <w:t>Salofalk</w:t>
      </w:r>
      <w:proofErr w:type="spellEnd"/>
      <w:r w:rsidR="0052528B">
        <w:rPr>
          <w:b/>
          <w:lang w:eastAsia="lt-LT"/>
        </w:rPr>
        <w:t xml:space="preserve"> </w:t>
      </w:r>
      <w:r w:rsidR="00F9255F">
        <w:rPr>
          <w:b/>
          <w:lang w:eastAsia="lt-LT"/>
        </w:rPr>
        <w:t>tiesiosios žarnos su</w:t>
      </w:r>
      <w:r w:rsidR="00082A78">
        <w:rPr>
          <w:b/>
          <w:lang w:eastAsia="lt-LT"/>
        </w:rPr>
        <w:t>s</w:t>
      </w:r>
      <w:r w:rsidR="00F9255F">
        <w:rPr>
          <w:b/>
          <w:lang w:eastAsia="lt-LT"/>
        </w:rPr>
        <w:t>pensiją</w:t>
      </w:r>
      <w:r w:rsidR="00231611">
        <w:rPr>
          <w:b/>
          <w:lang w:eastAsia="lt-LT"/>
        </w:rPr>
        <w:t>.</w:t>
      </w:r>
    </w:p>
    <w:p w14:paraId="0FA2773D" w14:textId="77777777" w:rsidR="00F9255F" w:rsidRPr="00F9255F" w:rsidRDefault="00F9255F" w:rsidP="00F9255F">
      <w:pPr>
        <w:numPr>
          <w:ilvl w:val="0"/>
          <w:numId w:val="7"/>
        </w:numPr>
        <w:tabs>
          <w:tab w:val="left" w:pos="720"/>
        </w:tabs>
        <w:autoSpaceDE w:val="0"/>
        <w:autoSpaceDN w:val="0"/>
        <w:ind w:left="426" w:hanging="425"/>
        <w:rPr>
          <w:szCs w:val="22"/>
          <w:lang w:eastAsia="en-GB"/>
        </w:rPr>
      </w:pPr>
      <w:r w:rsidRPr="00F9255F">
        <w:rPr>
          <w:rFonts w:cs="Arial"/>
          <w:b/>
          <w:szCs w:val="22"/>
          <w:lang w:eastAsia="en-GB"/>
        </w:rPr>
        <w:t>Bendrosios alerginės reakcijos</w:t>
      </w:r>
      <w:r w:rsidRPr="00F9255F">
        <w:rPr>
          <w:rFonts w:cs="Arial"/>
          <w:szCs w:val="22"/>
          <w:lang w:eastAsia="en-GB"/>
        </w:rPr>
        <w:t xml:space="preserve"> pvz., odos išbėrimas, karščiavimas, sąnarių skausmas ir (arba) kvėpavimo sunkumai ar bendrasis storosios žarnos uždegimas (sukeliantys sunkų viduriavimą ir pilvo skausmą). Šių reakcijų pasitaiko labai retai.</w:t>
      </w:r>
    </w:p>
    <w:p w14:paraId="66C5116F" w14:textId="3C8E49C2" w:rsidR="00F9255F" w:rsidRPr="00F9255F" w:rsidRDefault="00F9255F" w:rsidP="00F9255F">
      <w:pPr>
        <w:numPr>
          <w:ilvl w:val="0"/>
          <w:numId w:val="7"/>
        </w:numPr>
        <w:tabs>
          <w:tab w:val="left" w:pos="720"/>
        </w:tabs>
        <w:autoSpaceDE w:val="0"/>
        <w:autoSpaceDN w:val="0"/>
        <w:ind w:left="426" w:hanging="425"/>
        <w:rPr>
          <w:szCs w:val="22"/>
          <w:lang w:eastAsia="en-GB"/>
        </w:rPr>
      </w:pPr>
      <w:r w:rsidRPr="00F9255F">
        <w:rPr>
          <w:rFonts w:cs="Arial"/>
          <w:szCs w:val="22"/>
          <w:lang w:eastAsia="en-GB"/>
        </w:rPr>
        <w:t xml:space="preserve">Reikšmingas bendrosios sveikatos būklės pablogėjimas, ypač jeigu karščiuojate ir (arba) skauda gerklę </w:t>
      </w:r>
      <w:r>
        <w:rPr>
          <w:rFonts w:cs="Arial"/>
          <w:szCs w:val="22"/>
          <w:lang w:eastAsia="en-GB"/>
        </w:rPr>
        <w:t>ir</w:t>
      </w:r>
      <w:r w:rsidRPr="00F9255F">
        <w:rPr>
          <w:rFonts w:cs="Arial"/>
          <w:szCs w:val="22"/>
          <w:lang w:eastAsia="en-GB"/>
        </w:rPr>
        <w:t xml:space="preserve"> burną. Labai retais atvejais šie simptomai gali kilti dėl baltųjų kraujo kūnelių skaičiaus kraujyje sumažėjimo, dėl ko galite būti imlesni sunkioms infekcijoms (</w:t>
      </w:r>
      <w:proofErr w:type="spellStart"/>
      <w:r w:rsidRPr="00F9255F">
        <w:rPr>
          <w:rFonts w:cs="Arial"/>
          <w:b/>
          <w:szCs w:val="22"/>
          <w:lang w:eastAsia="en-GB"/>
        </w:rPr>
        <w:t>agranuliocitozė</w:t>
      </w:r>
      <w:proofErr w:type="spellEnd"/>
      <w:r w:rsidRPr="00F9255F">
        <w:rPr>
          <w:rFonts w:cs="Arial"/>
          <w:szCs w:val="22"/>
          <w:lang w:eastAsia="en-GB"/>
        </w:rPr>
        <w:t xml:space="preserve">). Gali būti paveiktos ir kitos kraujo ląstelės (pvz., kraujo plokštelės arba raudonieji kraujo kūneliai; tai sukelia </w:t>
      </w:r>
      <w:proofErr w:type="spellStart"/>
      <w:r w:rsidRPr="00F9255F">
        <w:rPr>
          <w:rFonts w:cs="Arial"/>
          <w:b/>
          <w:szCs w:val="22"/>
          <w:lang w:eastAsia="en-GB"/>
        </w:rPr>
        <w:t>aplazinę</w:t>
      </w:r>
      <w:proofErr w:type="spellEnd"/>
      <w:r w:rsidRPr="00F9255F">
        <w:rPr>
          <w:rFonts w:cs="Arial"/>
          <w:b/>
          <w:szCs w:val="22"/>
          <w:lang w:eastAsia="en-GB"/>
        </w:rPr>
        <w:t xml:space="preserve"> anemiją arba </w:t>
      </w:r>
      <w:proofErr w:type="spellStart"/>
      <w:r w:rsidRPr="00F9255F">
        <w:rPr>
          <w:rFonts w:cs="Arial"/>
          <w:b/>
          <w:szCs w:val="22"/>
          <w:lang w:eastAsia="en-GB"/>
        </w:rPr>
        <w:t>trombocitopeniją</w:t>
      </w:r>
      <w:proofErr w:type="spellEnd"/>
      <w:r w:rsidRPr="00F9255F">
        <w:rPr>
          <w:rFonts w:cs="Arial"/>
          <w:szCs w:val="22"/>
          <w:lang w:eastAsia="en-GB"/>
        </w:rPr>
        <w:t>); tai gali sukelti simptom</w:t>
      </w:r>
      <w:r w:rsidR="00FB2D90">
        <w:rPr>
          <w:rFonts w:cs="Arial"/>
          <w:szCs w:val="22"/>
          <w:lang w:eastAsia="en-GB"/>
        </w:rPr>
        <w:t>ų</w:t>
      </w:r>
      <w:r w:rsidRPr="00F9255F">
        <w:rPr>
          <w:rFonts w:cs="Arial"/>
          <w:szCs w:val="22"/>
          <w:lang w:eastAsia="en-GB"/>
        </w:rPr>
        <w:t>, galinči</w:t>
      </w:r>
      <w:r w:rsidR="00FB2D90">
        <w:rPr>
          <w:rFonts w:cs="Arial"/>
          <w:szCs w:val="22"/>
          <w:lang w:eastAsia="en-GB"/>
        </w:rPr>
        <w:t>ų</w:t>
      </w:r>
      <w:r w:rsidRPr="00F9255F">
        <w:rPr>
          <w:rFonts w:cs="Arial"/>
          <w:szCs w:val="22"/>
          <w:lang w:eastAsia="en-GB"/>
        </w:rPr>
        <w:t xml:space="preserve"> apimti dėl </w:t>
      </w:r>
      <w:r w:rsidRPr="00F9255F">
        <w:rPr>
          <w:rFonts w:cs="Arial"/>
          <w:szCs w:val="22"/>
          <w:lang w:eastAsia="en-GB"/>
        </w:rPr>
        <w:lastRenderedPageBreak/>
        <w:t xml:space="preserve">nepaaiškinamų priežasčių atsiradusį kraujavimą, violetinius taškus </w:t>
      </w:r>
      <w:r w:rsidR="00FB2D90">
        <w:rPr>
          <w:rFonts w:cs="Arial"/>
          <w:szCs w:val="22"/>
          <w:lang w:eastAsia="en-GB"/>
        </w:rPr>
        <w:t>a</w:t>
      </w:r>
      <w:r w:rsidRPr="00F9255F">
        <w:rPr>
          <w:rFonts w:cs="Arial"/>
          <w:szCs w:val="22"/>
          <w:lang w:eastAsia="en-GB"/>
        </w:rPr>
        <w:t>r dėmes po oda (kraujosruvas), anemiją (pasireiškiančią nuovargiu, silpnumu ir blyškumu, ypač lūpų ir nagų srityje). Kraujo tyrimais galima patvirtinti, ar Jūsų simptomus sukėlė šio vaisto poveikis kraujui. Šių reakcijų pasitaiko labai retai.</w:t>
      </w:r>
    </w:p>
    <w:p w14:paraId="313ACAF5" w14:textId="4E5BCFFD" w:rsidR="00F9255F" w:rsidRPr="00F9255F" w:rsidRDefault="00F9255F" w:rsidP="00F9255F">
      <w:pPr>
        <w:numPr>
          <w:ilvl w:val="0"/>
          <w:numId w:val="7"/>
        </w:numPr>
        <w:tabs>
          <w:tab w:val="left" w:pos="720"/>
        </w:tabs>
        <w:autoSpaceDE w:val="0"/>
        <w:autoSpaceDN w:val="0"/>
        <w:ind w:left="426" w:hanging="425"/>
        <w:rPr>
          <w:szCs w:val="22"/>
          <w:lang w:eastAsia="en-GB"/>
        </w:rPr>
      </w:pPr>
      <w:r w:rsidRPr="00F9255F">
        <w:rPr>
          <w:rFonts w:cs="Arial"/>
          <w:b/>
          <w:szCs w:val="22"/>
          <w:lang w:eastAsia="en-GB"/>
        </w:rPr>
        <w:t>Stiprūs odos išbėrimai</w:t>
      </w:r>
      <w:r w:rsidRPr="00F9255F">
        <w:rPr>
          <w:rFonts w:cs="Arial"/>
          <w:szCs w:val="22"/>
          <w:lang w:eastAsia="en-GB"/>
        </w:rPr>
        <w:t>, pasireiškiantys juosmens išbėrimu neiškilusiomis žiedo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w:t>
      </w:r>
      <w:r w:rsidR="00FB2D90">
        <w:rPr>
          <w:rFonts w:cs="Arial"/>
          <w:szCs w:val="22"/>
          <w:lang w:eastAsia="en-GB"/>
        </w:rPr>
        <w:t>ių</w:t>
      </w:r>
      <w:r w:rsidRPr="00F9255F">
        <w:rPr>
          <w:rFonts w:cs="Arial"/>
          <w:szCs w:val="22"/>
          <w:lang w:eastAsia="en-GB"/>
        </w:rPr>
        <w:t xml:space="preserve"> simptom</w:t>
      </w:r>
      <w:r w:rsidR="00FB2D90">
        <w:rPr>
          <w:rFonts w:cs="Arial"/>
          <w:szCs w:val="22"/>
          <w:lang w:eastAsia="en-GB"/>
        </w:rPr>
        <w:t>ų</w:t>
      </w:r>
      <w:r w:rsidRPr="00F9255F">
        <w:rPr>
          <w:rFonts w:cs="Arial"/>
          <w:szCs w:val="22"/>
          <w:lang w:eastAsia="en-GB"/>
        </w:rPr>
        <w:t>. Nežinoma, kiek pacientų patyrė ši</w:t>
      </w:r>
      <w:r w:rsidR="00FB2D90">
        <w:rPr>
          <w:rFonts w:cs="Arial"/>
          <w:szCs w:val="22"/>
          <w:lang w:eastAsia="en-GB"/>
        </w:rPr>
        <w:t>ų</w:t>
      </w:r>
      <w:r w:rsidRPr="00F9255F">
        <w:rPr>
          <w:rFonts w:cs="Arial"/>
          <w:szCs w:val="22"/>
          <w:lang w:eastAsia="en-GB"/>
        </w:rPr>
        <w:t xml:space="preserve"> reakcij</w:t>
      </w:r>
      <w:r w:rsidR="00FB2D90">
        <w:rPr>
          <w:rFonts w:cs="Arial"/>
          <w:szCs w:val="22"/>
          <w:lang w:eastAsia="en-GB"/>
        </w:rPr>
        <w:t>ų</w:t>
      </w:r>
      <w:r w:rsidRPr="00F9255F">
        <w:rPr>
          <w:rFonts w:cs="Arial"/>
          <w:szCs w:val="22"/>
          <w:lang w:eastAsia="en-GB"/>
        </w:rPr>
        <w:t xml:space="preserve"> (dažnis nežinomas).</w:t>
      </w:r>
    </w:p>
    <w:p w14:paraId="3788E79B" w14:textId="77777777" w:rsidR="00F9255F" w:rsidRPr="00F9255F" w:rsidRDefault="00F9255F" w:rsidP="00F9255F">
      <w:pPr>
        <w:numPr>
          <w:ilvl w:val="0"/>
          <w:numId w:val="7"/>
        </w:numPr>
        <w:tabs>
          <w:tab w:val="left" w:pos="720"/>
        </w:tabs>
        <w:autoSpaceDE w:val="0"/>
        <w:autoSpaceDN w:val="0"/>
        <w:ind w:left="426" w:hanging="425"/>
        <w:rPr>
          <w:szCs w:val="22"/>
          <w:lang w:eastAsia="en-GB"/>
        </w:rPr>
      </w:pPr>
      <w:r w:rsidRPr="00F9255F">
        <w:rPr>
          <w:rFonts w:cs="Arial"/>
          <w:szCs w:val="22"/>
          <w:lang w:eastAsia="en-GB"/>
        </w:rPr>
        <w:t xml:space="preserve">Kvėpavimo sutrikimas, skausmas krūtinės srityje, nereguliarus širdies plakimas arba sutinusios galūnės; tai gali rodyti </w:t>
      </w:r>
      <w:r w:rsidRPr="00F9255F">
        <w:rPr>
          <w:rFonts w:cs="Arial"/>
          <w:b/>
          <w:szCs w:val="22"/>
          <w:lang w:eastAsia="en-GB"/>
        </w:rPr>
        <w:t>su širdimi susijusias padidėjusio jautrumo reakcijas</w:t>
      </w:r>
      <w:r w:rsidRPr="00F9255F">
        <w:rPr>
          <w:rFonts w:cs="Arial"/>
          <w:szCs w:val="22"/>
          <w:lang w:eastAsia="en-GB"/>
        </w:rPr>
        <w:t>. Šių reakcijų pasitaiko retai.</w:t>
      </w:r>
    </w:p>
    <w:p w14:paraId="1A29ED8B" w14:textId="445556D8" w:rsidR="00F9255F" w:rsidRPr="003B3360" w:rsidRDefault="00F9255F" w:rsidP="00F9255F">
      <w:pPr>
        <w:numPr>
          <w:ilvl w:val="0"/>
          <w:numId w:val="7"/>
        </w:numPr>
        <w:tabs>
          <w:tab w:val="left" w:pos="720"/>
        </w:tabs>
        <w:autoSpaceDE w:val="0"/>
        <w:autoSpaceDN w:val="0"/>
        <w:ind w:left="426" w:hanging="425"/>
        <w:rPr>
          <w:szCs w:val="22"/>
          <w:lang w:eastAsia="en-GB"/>
        </w:rPr>
      </w:pPr>
      <w:r w:rsidRPr="00F9255F">
        <w:rPr>
          <w:rFonts w:cs="Arial"/>
          <w:b/>
          <w:szCs w:val="22"/>
          <w:lang w:eastAsia="en-GB"/>
        </w:rPr>
        <w:t>Inkstų veiklos sutrikimai</w:t>
      </w:r>
      <w:r w:rsidRPr="00F9255F">
        <w:rPr>
          <w:rFonts w:cs="Arial"/>
          <w:szCs w:val="22"/>
          <w:lang w:eastAsia="en-GB"/>
        </w:rPr>
        <w:t xml:space="preserve"> (gali pasireikšti labai retai), pvz., šlapimo spalvos ir kiekio pokyčiai, sutinusios galūnės arba staigus dieglys šone (sukeltas inkstų akmens) (nežinoma, kiek pacientų tai patyrė </w:t>
      </w:r>
      <w:r w:rsidR="00FB2D90">
        <w:rPr>
          <w:rFonts w:cs="Arial"/>
          <w:szCs w:val="22"/>
          <w:lang w:eastAsia="en-GB"/>
        </w:rPr>
        <w:t>[</w:t>
      </w:r>
      <w:r w:rsidRPr="00F9255F">
        <w:rPr>
          <w:rFonts w:cs="Arial"/>
          <w:szCs w:val="22"/>
          <w:lang w:eastAsia="en-GB"/>
        </w:rPr>
        <w:t>dažnis nežinomas</w:t>
      </w:r>
      <w:r w:rsidR="00FB2D90">
        <w:rPr>
          <w:rFonts w:cs="Arial"/>
          <w:szCs w:val="22"/>
          <w:lang w:eastAsia="en-GB"/>
        </w:rPr>
        <w:t>]</w:t>
      </w:r>
      <w:r w:rsidRPr="00F9255F">
        <w:rPr>
          <w:rFonts w:cs="Arial"/>
          <w:szCs w:val="22"/>
          <w:lang w:eastAsia="en-GB"/>
        </w:rPr>
        <w:t>).</w:t>
      </w:r>
    </w:p>
    <w:p w14:paraId="11680047" w14:textId="4936FEE3" w:rsidR="003B3360" w:rsidRPr="007A5620" w:rsidRDefault="003B3360" w:rsidP="00F9255F">
      <w:pPr>
        <w:numPr>
          <w:ilvl w:val="0"/>
          <w:numId w:val="7"/>
        </w:numPr>
        <w:tabs>
          <w:tab w:val="left" w:pos="720"/>
        </w:tabs>
        <w:autoSpaceDE w:val="0"/>
        <w:autoSpaceDN w:val="0"/>
        <w:ind w:left="426" w:hanging="425"/>
        <w:rPr>
          <w:szCs w:val="22"/>
          <w:lang w:eastAsia="en-GB"/>
        </w:rPr>
      </w:pPr>
      <w:r w:rsidRPr="007A5620">
        <w:rPr>
          <w:szCs w:val="22"/>
          <w:lang w:eastAsia="en-GB"/>
        </w:rPr>
        <w:t xml:space="preserve">Jeigu pasireiškė </w:t>
      </w:r>
      <w:r w:rsidRPr="0057664B">
        <w:rPr>
          <w:b/>
          <w:bCs/>
          <w:szCs w:val="22"/>
          <w:lang w:eastAsia="en-GB"/>
        </w:rPr>
        <w:t>stiprus ar pasikartojantis galvos skausmas, sutriko regėjimas, skambėjimas ar ūžimas ausyse</w:t>
      </w:r>
      <w:r w:rsidRPr="007A5620">
        <w:rPr>
          <w:szCs w:val="22"/>
          <w:lang w:eastAsia="en-GB"/>
        </w:rPr>
        <w:t xml:space="preserve">. Tai gali būti padidėjusio spaudimo Jūsų kaukolėje (idiopatinės </w:t>
      </w:r>
      <w:proofErr w:type="spellStart"/>
      <w:r w:rsidRPr="007A5620">
        <w:rPr>
          <w:szCs w:val="22"/>
          <w:lang w:eastAsia="en-GB"/>
        </w:rPr>
        <w:t>intrakranijinės</w:t>
      </w:r>
      <w:proofErr w:type="spellEnd"/>
      <w:r w:rsidRPr="007A5620">
        <w:rPr>
          <w:szCs w:val="22"/>
          <w:lang w:eastAsia="en-GB"/>
        </w:rPr>
        <w:t xml:space="preserve"> hipertenzijos) simptomai</w:t>
      </w:r>
      <w:r w:rsidRPr="0057664B">
        <w:rPr>
          <w:szCs w:val="22"/>
          <w:lang w:eastAsia="en-GB"/>
        </w:rPr>
        <w:t xml:space="preserve"> </w:t>
      </w:r>
      <w:r w:rsidR="001B3CC2" w:rsidRPr="0057664B">
        <w:rPr>
          <w:szCs w:val="22"/>
          <w:lang w:eastAsia="en-GB"/>
        </w:rPr>
        <w:t>(</w:t>
      </w:r>
      <w:r w:rsidR="0092403B" w:rsidRPr="0057664B">
        <w:rPr>
          <w:szCs w:val="22"/>
          <w:lang w:eastAsia="en-GB"/>
        </w:rPr>
        <w:t>d</w:t>
      </w:r>
      <w:r w:rsidR="00036D82" w:rsidRPr="0057664B">
        <w:rPr>
          <w:szCs w:val="22"/>
          <w:lang w:eastAsia="en-GB"/>
        </w:rPr>
        <w:t>ažnis nežinomas (negali būti apskaičiuotas pagal turimus duomenis)</w:t>
      </w:r>
      <w:r w:rsidR="001B3CC2" w:rsidRPr="0057664B">
        <w:rPr>
          <w:szCs w:val="22"/>
          <w:lang w:eastAsia="en-GB"/>
        </w:rPr>
        <w:t>)</w:t>
      </w:r>
      <w:r w:rsidR="00036D82" w:rsidRPr="0057664B">
        <w:rPr>
          <w:szCs w:val="22"/>
          <w:lang w:eastAsia="en-GB"/>
        </w:rPr>
        <w:t>.</w:t>
      </w:r>
    </w:p>
    <w:p w14:paraId="294A0EF1" w14:textId="77777777" w:rsidR="002C2575" w:rsidRDefault="002C2575">
      <w:pPr>
        <w:widowControl w:val="0"/>
        <w:ind w:right="284"/>
        <w:rPr>
          <w:lang w:eastAsia="lt-LT"/>
        </w:rPr>
      </w:pPr>
    </w:p>
    <w:p w14:paraId="45AAC70D" w14:textId="43494247" w:rsidR="00F9255F" w:rsidRDefault="00F9255F" w:rsidP="00F9255F">
      <w:pPr>
        <w:rPr>
          <w:rFonts w:eastAsia="Calibri"/>
          <w:noProof/>
        </w:rPr>
      </w:pPr>
      <w:r>
        <w:rPr>
          <w:rFonts w:eastAsia="Calibri"/>
          <w:noProof/>
        </w:rPr>
        <w:t>Pacientams, vartojantiems vaistų, kurių sudėtyje yra mesalazino, taip pat nustatytas toliau nurodytas šalutinis poveikis.</w:t>
      </w:r>
    </w:p>
    <w:p w14:paraId="294A0EFC" w14:textId="1CF01FF5" w:rsidR="002C2575" w:rsidRDefault="002C2575">
      <w:pPr>
        <w:widowControl w:val="0"/>
        <w:ind w:right="284"/>
        <w:rPr>
          <w:lang w:eastAsia="lt-LT"/>
        </w:rPr>
      </w:pPr>
    </w:p>
    <w:p w14:paraId="0091551B" w14:textId="77777777" w:rsidR="00084041" w:rsidRPr="00AB2542" w:rsidRDefault="00084041" w:rsidP="00084041">
      <w:pPr>
        <w:rPr>
          <w:b/>
          <w:bCs/>
          <w:iCs/>
        </w:rPr>
      </w:pPr>
      <w:r>
        <w:rPr>
          <w:b/>
          <w:bCs/>
          <w:iCs/>
        </w:rPr>
        <w:t xml:space="preserve">Dažni šalutinio poveikio reiškiniai </w:t>
      </w:r>
      <w:r w:rsidRPr="00AB2542">
        <w:rPr>
          <w:b/>
          <w:bCs/>
          <w:iCs/>
        </w:rPr>
        <w:t>(gali pasireikšti rečiau kaip 1 iš 10 asmenų):</w:t>
      </w:r>
    </w:p>
    <w:p w14:paraId="13335B6A" w14:textId="25BF8DFE" w:rsidR="00084041" w:rsidRDefault="00237B5E" w:rsidP="00084041">
      <w:pPr>
        <w:numPr>
          <w:ilvl w:val="0"/>
          <w:numId w:val="8"/>
        </w:numPr>
        <w:rPr>
          <w:bCs/>
          <w:iCs/>
        </w:rPr>
      </w:pPr>
      <w:r>
        <w:rPr>
          <w:bCs/>
          <w:iCs/>
        </w:rPr>
        <w:t>i</w:t>
      </w:r>
      <w:r w:rsidR="00084041">
        <w:rPr>
          <w:bCs/>
          <w:iCs/>
        </w:rPr>
        <w:t>šbėrimas, niežėjimas.</w:t>
      </w:r>
    </w:p>
    <w:p w14:paraId="279EAEE3" w14:textId="77777777" w:rsidR="00084041" w:rsidRDefault="00084041">
      <w:pPr>
        <w:tabs>
          <w:tab w:val="left" w:pos="142"/>
        </w:tabs>
        <w:spacing w:line="276" w:lineRule="auto"/>
        <w:jc w:val="both"/>
        <w:rPr>
          <w:b/>
          <w:bCs/>
          <w:iCs/>
        </w:rPr>
      </w:pPr>
    </w:p>
    <w:p w14:paraId="294A0EFD" w14:textId="5E3524E4" w:rsidR="002C2575" w:rsidRPr="006434F4" w:rsidRDefault="00037E62">
      <w:pPr>
        <w:tabs>
          <w:tab w:val="left" w:pos="142"/>
        </w:tabs>
        <w:spacing w:line="276" w:lineRule="auto"/>
        <w:jc w:val="both"/>
        <w:rPr>
          <w:b/>
          <w:bCs/>
          <w:iCs/>
        </w:rPr>
      </w:pPr>
      <w:r w:rsidRPr="00037E62">
        <w:rPr>
          <w:b/>
          <w:bCs/>
          <w:noProof/>
          <w:snapToGrid w:val="0"/>
          <w:szCs w:val="22"/>
        </w:rPr>
        <w:t>Reti šalutinio poveikio reiškiniai (gali pasireikšti rečiau kaip 1 iš 1 000 asmenų)</w:t>
      </w:r>
      <w:r w:rsidR="009A464D" w:rsidRPr="006434F4">
        <w:rPr>
          <w:b/>
          <w:bCs/>
          <w:iCs/>
        </w:rPr>
        <w:t>:</w:t>
      </w:r>
    </w:p>
    <w:p w14:paraId="294A0EFE" w14:textId="28036505" w:rsidR="002C2575" w:rsidRDefault="00A1324B">
      <w:pPr>
        <w:tabs>
          <w:tab w:val="left" w:pos="360"/>
        </w:tabs>
      </w:pPr>
      <w:r>
        <w:t>-</w:t>
      </w:r>
      <w:r>
        <w:tab/>
      </w:r>
      <w:r w:rsidR="009A464D">
        <w:t>p</w:t>
      </w:r>
      <w:r>
        <w:t>ilvo skausmas ir pūtimas, viduriavimas, pykinimas, vėmimas</w:t>
      </w:r>
      <w:r w:rsidR="009A464D">
        <w:t>;</w:t>
      </w:r>
    </w:p>
    <w:p w14:paraId="294A0F00" w14:textId="586D510F" w:rsidR="002C2575" w:rsidRDefault="00A1324B">
      <w:pPr>
        <w:tabs>
          <w:tab w:val="left" w:pos="360"/>
        </w:tabs>
      </w:pPr>
      <w:r>
        <w:t>-</w:t>
      </w:r>
      <w:r>
        <w:tab/>
      </w:r>
      <w:r w:rsidR="009A464D">
        <w:t>g</w:t>
      </w:r>
      <w:r>
        <w:t>alvos skausmas, svaigulys</w:t>
      </w:r>
      <w:r w:rsidR="009A464D">
        <w:t>;</w:t>
      </w:r>
    </w:p>
    <w:p w14:paraId="294A0F01" w14:textId="23BEA856" w:rsidR="002C2575" w:rsidRDefault="00A1324B">
      <w:pPr>
        <w:tabs>
          <w:tab w:val="left" w:pos="360"/>
        </w:tabs>
      </w:pPr>
      <w:r>
        <w:t xml:space="preserve">- </w:t>
      </w:r>
      <w:r>
        <w:tab/>
      </w:r>
      <w:r w:rsidR="009A464D">
        <w:t>p</w:t>
      </w:r>
      <w:r>
        <w:t>adidėjęs jautrumas saulei ir ultravioletinei šviesai (jautrumas šviesai).</w:t>
      </w:r>
    </w:p>
    <w:p w14:paraId="294A0F03" w14:textId="6DAA7035" w:rsidR="002C2575" w:rsidRPr="006434F4" w:rsidRDefault="00037E62" w:rsidP="00AE0654">
      <w:pPr>
        <w:tabs>
          <w:tab w:val="left" w:pos="142"/>
        </w:tabs>
        <w:spacing w:before="240" w:line="276" w:lineRule="auto"/>
        <w:jc w:val="both"/>
        <w:rPr>
          <w:b/>
          <w:bCs/>
        </w:rPr>
      </w:pPr>
      <w:r w:rsidRPr="00037E62">
        <w:rPr>
          <w:b/>
          <w:bCs/>
          <w:noProof/>
          <w:snapToGrid w:val="0"/>
          <w:szCs w:val="22"/>
        </w:rPr>
        <w:t>Labai reti šalutinio poveikio reiškiniai (gali pasireikšti rečiau kaip 1 iš 10 000 asmenų</w:t>
      </w:r>
      <w:r w:rsidR="007B5C0A">
        <w:rPr>
          <w:b/>
          <w:bCs/>
          <w:noProof/>
          <w:snapToGrid w:val="0"/>
          <w:szCs w:val="22"/>
        </w:rPr>
        <w:t>)</w:t>
      </w:r>
      <w:r w:rsidR="00C927A1" w:rsidRPr="006434F4">
        <w:rPr>
          <w:b/>
          <w:bCs/>
          <w:iCs/>
        </w:rPr>
        <w:t>:</w:t>
      </w:r>
    </w:p>
    <w:p w14:paraId="294A0F06" w14:textId="345A7BD3" w:rsidR="002C2575" w:rsidRDefault="00A1324B">
      <w:pPr>
        <w:tabs>
          <w:tab w:val="left" w:pos="360"/>
        </w:tabs>
      </w:pPr>
      <w:r>
        <w:t>-</w:t>
      </w:r>
      <w:r>
        <w:tab/>
      </w:r>
      <w:r w:rsidR="00C927A1">
        <w:t>s</w:t>
      </w:r>
      <w:r>
        <w:t>tiprus pilvo skausmas, atsiradęs dėl kasos uždegimo</w:t>
      </w:r>
      <w:r w:rsidR="00C927A1">
        <w:t>;</w:t>
      </w:r>
    </w:p>
    <w:p w14:paraId="294A0F08" w14:textId="2AA1C75A" w:rsidR="002C2575" w:rsidRDefault="00A1324B">
      <w:pPr>
        <w:tabs>
          <w:tab w:val="left" w:pos="360"/>
        </w:tabs>
      </w:pPr>
      <w:r>
        <w:t>-</w:t>
      </w:r>
      <w:r>
        <w:tab/>
      </w:r>
      <w:r w:rsidR="00C927A1">
        <w:t>d</w:t>
      </w:r>
      <w:r>
        <w:t xml:space="preserve">usulys, kosulys, švokštimas, rentgeno nuotraukoje matomas plaučių šešėlis atsiradęs dėl </w:t>
      </w:r>
      <w:r>
        <w:tab/>
        <w:t>alerginių ir (ar) uždegiminių plaučių būklių</w:t>
      </w:r>
      <w:r w:rsidR="00C927A1">
        <w:t>;</w:t>
      </w:r>
    </w:p>
    <w:p w14:paraId="294A0F0B" w14:textId="06273C06" w:rsidR="002C2575" w:rsidRDefault="00A1324B">
      <w:pPr>
        <w:tabs>
          <w:tab w:val="left" w:pos="360"/>
        </w:tabs>
      </w:pPr>
      <w:r>
        <w:t>-</w:t>
      </w:r>
      <w:r>
        <w:tab/>
      </w:r>
      <w:r w:rsidR="00C927A1">
        <w:t>r</w:t>
      </w:r>
      <w:r>
        <w:t>aumenų ir sąnarių skausmas</w:t>
      </w:r>
      <w:r w:rsidR="00C927A1">
        <w:t>;</w:t>
      </w:r>
    </w:p>
    <w:p w14:paraId="294A0F0D" w14:textId="090C5687" w:rsidR="002C2575" w:rsidRDefault="00A1324B">
      <w:pPr>
        <w:tabs>
          <w:tab w:val="left" w:pos="360"/>
        </w:tabs>
      </w:pPr>
      <w:r>
        <w:t>-</w:t>
      </w:r>
      <w:r>
        <w:tab/>
      </w:r>
      <w:r w:rsidR="00C927A1">
        <w:t>g</w:t>
      </w:r>
      <w:r>
        <w:t>elta ir pilvo skausmas dėl kepenų ir tulžies pūslės veiklos sutrikimo</w:t>
      </w:r>
      <w:r w:rsidR="00C927A1">
        <w:t>;</w:t>
      </w:r>
    </w:p>
    <w:p w14:paraId="294A0F0E" w14:textId="37C15133" w:rsidR="002C2575" w:rsidRDefault="00A1324B">
      <w:pPr>
        <w:tabs>
          <w:tab w:val="left" w:pos="360"/>
        </w:tabs>
      </w:pPr>
      <w:r>
        <w:t>-</w:t>
      </w:r>
      <w:r>
        <w:tab/>
      </w:r>
      <w:r w:rsidR="00C927A1">
        <w:t>p</w:t>
      </w:r>
      <w:r>
        <w:t>laukų slinkimas ir nuplikimas</w:t>
      </w:r>
      <w:r w:rsidR="00C927A1">
        <w:t>;</w:t>
      </w:r>
    </w:p>
    <w:p w14:paraId="294A0F0F" w14:textId="6891A0F1" w:rsidR="002C2575" w:rsidRDefault="00A1324B">
      <w:pPr>
        <w:tabs>
          <w:tab w:val="left" w:pos="360"/>
        </w:tabs>
      </w:pPr>
      <w:r>
        <w:t>-</w:t>
      </w:r>
      <w:r>
        <w:tab/>
      </w:r>
      <w:r w:rsidR="00C927A1">
        <w:t>r</w:t>
      </w:r>
      <w:r>
        <w:t>ankų ir pėdų tirpimas ir dilgčiojimas (periferinė neuropatija)</w:t>
      </w:r>
      <w:r w:rsidR="00C927A1">
        <w:t>;</w:t>
      </w:r>
    </w:p>
    <w:p w14:paraId="294A0F10" w14:textId="35D831C4" w:rsidR="002C2575" w:rsidRDefault="00A1324B">
      <w:pPr>
        <w:tabs>
          <w:tab w:val="left" w:pos="360"/>
        </w:tabs>
      </w:pPr>
      <w:r>
        <w:t>-</w:t>
      </w:r>
      <w:r>
        <w:tab/>
      </w:r>
      <w:r w:rsidR="00C927A1">
        <w:t>laikinas</w:t>
      </w:r>
      <w:r>
        <w:t xml:space="preserve"> spermos gamybos susilpnėjimas.</w:t>
      </w:r>
    </w:p>
    <w:p w14:paraId="294A0F14" w14:textId="77777777" w:rsidR="002C2575" w:rsidRDefault="002C2575">
      <w:pPr>
        <w:tabs>
          <w:tab w:val="left" w:pos="142"/>
        </w:tabs>
        <w:spacing w:after="120"/>
        <w:jc w:val="both"/>
      </w:pPr>
    </w:p>
    <w:p w14:paraId="294A0F15" w14:textId="77777777" w:rsidR="002C2575" w:rsidRDefault="00A1324B">
      <w:pPr>
        <w:tabs>
          <w:tab w:val="left" w:pos="142"/>
        </w:tabs>
        <w:spacing w:line="276" w:lineRule="auto"/>
        <w:jc w:val="both"/>
        <w:rPr>
          <w:b/>
        </w:rPr>
      </w:pPr>
      <w:r>
        <w:rPr>
          <w:b/>
        </w:rPr>
        <w:t>Pranešimas apie šalutinį poveikį</w:t>
      </w:r>
    </w:p>
    <w:p w14:paraId="0DB1900C" w14:textId="12DC29F4" w:rsidR="005C5D59" w:rsidRDefault="00CD4367" w:rsidP="00AA58CA">
      <w:r w:rsidRPr="00CD4367">
        <w:rPr>
          <w:szCs w:val="20"/>
        </w:rPr>
        <w:t>Jeigu pasireiškė šalutinis poveikis, įskaitant šiame lapelyje nenurodytą, pasakykite gydytojui</w:t>
      </w:r>
      <w:r>
        <w:rPr>
          <w:szCs w:val="20"/>
        </w:rPr>
        <w:t xml:space="preserve"> </w:t>
      </w:r>
      <w:r w:rsidRPr="00CD4367">
        <w:rPr>
          <w:szCs w:val="20"/>
        </w:rPr>
        <w:t>arba</w:t>
      </w:r>
      <w:r>
        <w:rPr>
          <w:szCs w:val="20"/>
        </w:rPr>
        <w:t xml:space="preserve"> </w:t>
      </w:r>
      <w:r w:rsidRPr="00CD4367">
        <w:rPr>
          <w:szCs w:val="20"/>
        </w:rPr>
        <w:t>vaistininkui</w:t>
      </w:r>
      <w:r w:rsidR="006B6705">
        <w:rPr>
          <w:szCs w:val="20"/>
        </w:rPr>
        <w:t xml:space="preserve">. </w:t>
      </w:r>
      <w:r w:rsidR="005C5D59">
        <w:rPr>
          <w:szCs w:val="22"/>
          <w:lang w:eastAsia="lt-LT"/>
        </w:rPr>
        <w:t xml:space="preserve">Pranešimą apie šalutinį poveikį galite užpildyti ir pateikti Valstybinės vaistų kontrolės tarnybos prie Lietuvos Respublikos sveikatos apsaugos ministerijos tinklalapyje </w:t>
      </w:r>
      <w:r w:rsidR="005C5D59">
        <w:rPr>
          <w:color w:val="0000EE"/>
          <w:szCs w:val="22"/>
          <w:u w:val="single"/>
          <w:lang w:eastAsia="lt-LT"/>
        </w:rPr>
        <w:t>https://vvkt.lrv.lt/lt/</w:t>
      </w:r>
      <w:r w:rsidR="005C5D59">
        <w:rPr>
          <w:szCs w:val="22"/>
          <w:lang w:eastAsia="lt-LT"/>
        </w:rPr>
        <w:t xml:space="preserve"> nurodytais būdais arba paskambinti nemokamu telefonu </w:t>
      </w:r>
      <w:r w:rsidR="00422A85">
        <w:rPr>
          <w:szCs w:val="22"/>
          <w:lang w:eastAsia="lt-LT"/>
        </w:rPr>
        <w:t>+370</w:t>
      </w:r>
      <w:r w:rsidR="005C5D59">
        <w:rPr>
          <w:szCs w:val="22"/>
          <w:lang w:eastAsia="lt-LT"/>
        </w:rPr>
        <w:t xml:space="preserve"> 800 73 568.</w:t>
      </w:r>
      <w:r w:rsidR="005C5D59">
        <w:rPr>
          <w:szCs w:val="20"/>
        </w:rPr>
        <w:t>Pranešdami apie šalutinį poveikį galite mums padėti gauti daugiau informacijos apie šio vaisto saugumą.</w:t>
      </w:r>
    </w:p>
    <w:p w14:paraId="502E6F9E" w14:textId="284E300A" w:rsidR="00CD4367" w:rsidRDefault="00CD4367" w:rsidP="00AA58CA"/>
    <w:p w14:paraId="294A0F17" w14:textId="77777777" w:rsidR="002C2575" w:rsidRDefault="002C2575">
      <w:pPr>
        <w:rPr>
          <w:lang w:eastAsia="lt-LT"/>
        </w:rPr>
      </w:pPr>
    </w:p>
    <w:p w14:paraId="294A0F18" w14:textId="77777777" w:rsidR="002C2575" w:rsidRDefault="00A1324B">
      <w:pPr>
        <w:keepNext/>
        <w:ind w:left="540" w:hanging="540"/>
        <w:outlineLvl w:val="1"/>
        <w:rPr>
          <w:b/>
          <w:lang w:eastAsia="lt-LT"/>
        </w:rPr>
      </w:pPr>
      <w:r>
        <w:rPr>
          <w:b/>
          <w:lang w:eastAsia="lt-LT"/>
        </w:rPr>
        <w:t>5.</w:t>
      </w:r>
      <w:r>
        <w:rPr>
          <w:b/>
          <w:lang w:eastAsia="lt-LT"/>
        </w:rPr>
        <w:tab/>
        <w:t xml:space="preserve">Kaip laikyti </w:t>
      </w:r>
      <w:proofErr w:type="spellStart"/>
      <w:r>
        <w:rPr>
          <w:b/>
          <w:lang w:eastAsia="lt-LT"/>
        </w:rPr>
        <w:t>Salofalk</w:t>
      </w:r>
      <w:proofErr w:type="spellEnd"/>
    </w:p>
    <w:p w14:paraId="294A0F19" w14:textId="77777777" w:rsidR="002C2575" w:rsidRDefault="002C2575">
      <w:pPr>
        <w:rPr>
          <w:lang w:eastAsia="lt-LT"/>
        </w:rPr>
      </w:pPr>
    </w:p>
    <w:p w14:paraId="294A0F1A" w14:textId="77777777" w:rsidR="002C2575" w:rsidRDefault="00A1324B">
      <w:pPr>
        <w:rPr>
          <w:lang w:eastAsia="lt-LT"/>
        </w:rPr>
      </w:pPr>
      <w:r>
        <w:rPr>
          <w:lang w:eastAsia="lt-LT"/>
        </w:rPr>
        <w:t>Šį vaistą laikykite vaikams nepastebimoje ir nepasiekiamoje vietoje.</w:t>
      </w:r>
    </w:p>
    <w:p w14:paraId="294A0F1B" w14:textId="77777777" w:rsidR="002C2575" w:rsidRDefault="00A1324B">
      <w:pPr>
        <w:rPr>
          <w:lang w:eastAsia="lt-LT"/>
        </w:rPr>
      </w:pPr>
      <w:r>
        <w:rPr>
          <w:lang w:eastAsia="lt-LT"/>
        </w:rPr>
        <w:t xml:space="preserve">Šiam vaistui specialių laikymo sąlygų nereikia.  </w:t>
      </w:r>
    </w:p>
    <w:p w14:paraId="294A0F1C" w14:textId="77777777" w:rsidR="002C2575" w:rsidRDefault="00A1324B">
      <w:pPr>
        <w:rPr>
          <w:lang w:eastAsia="lt-LT"/>
        </w:rPr>
      </w:pPr>
      <w:r>
        <w:rPr>
          <w:lang w:eastAsia="lt-LT"/>
        </w:rPr>
        <w:t>Buteliuką laikyti išorinėje dėžutėje, kad vaistas būtų apsaugotas nuo šviesos.</w:t>
      </w:r>
    </w:p>
    <w:p w14:paraId="294A0F1D" w14:textId="77777777" w:rsidR="002C2575" w:rsidRDefault="002C2575">
      <w:pPr>
        <w:rPr>
          <w:lang w:eastAsia="lt-LT"/>
        </w:rPr>
      </w:pPr>
    </w:p>
    <w:p w14:paraId="294A0F1E" w14:textId="4B097E10" w:rsidR="002C2575" w:rsidRDefault="00A1324B">
      <w:pPr>
        <w:rPr>
          <w:lang w:eastAsia="lt-LT"/>
        </w:rPr>
      </w:pPr>
      <w:r>
        <w:rPr>
          <w:lang w:eastAsia="lt-LT"/>
        </w:rPr>
        <w:t xml:space="preserve">Ant dėžutės ir buteliuko </w:t>
      </w:r>
      <w:r w:rsidR="001869C7">
        <w:rPr>
          <w:lang w:eastAsia="lt-LT"/>
        </w:rPr>
        <w:t xml:space="preserve">dugno po EXP </w:t>
      </w:r>
      <w:r>
        <w:rPr>
          <w:lang w:eastAsia="lt-LT"/>
        </w:rPr>
        <w:t xml:space="preserve">nurodytam tinkamumo laikui pasibaigus, šio vaisto vartoti negalima. Vaistas tinkamas vartoti iki paskutinės nurodyto mėnesio dienos. </w:t>
      </w:r>
    </w:p>
    <w:p w14:paraId="294A0F1F" w14:textId="77777777" w:rsidR="002C2575" w:rsidRDefault="002C2575">
      <w:pPr>
        <w:rPr>
          <w:lang w:eastAsia="lt-LT"/>
        </w:rPr>
      </w:pPr>
    </w:p>
    <w:p w14:paraId="294A0F20" w14:textId="77777777" w:rsidR="002C2575" w:rsidRDefault="00A1324B">
      <w:pPr>
        <w:keepNext/>
        <w:outlineLvl w:val="1"/>
        <w:rPr>
          <w:b/>
          <w:lang w:eastAsia="lt-LT"/>
        </w:rPr>
      </w:pPr>
      <w:r>
        <w:rPr>
          <w:lang w:eastAsia="lt-LT"/>
        </w:rPr>
        <w:t>Vaistų negalima išmesti į kanalizaciją arba su buitinėmis atliekomis. Kaip išmesti nereikalingus vaistus, klauskite vaistininko. Šios priemonės padės apsaugoti aplinką.</w:t>
      </w:r>
    </w:p>
    <w:p w14:paraId="294A0F21" w14:textId="77777777" w:rsidR="002C2575" w:rsidRDefault="002C2575">
      <w:pPr>
        <w:rPr>
          <w:lang w:eastAsia="lt-LT"/>
        </w:rPr>
      </w:pPr>
    </w:p>
    <w:p w14:paraId="294A0F23" w14:textId="77777777" w:rsidR="002C2575" w:rsidRDefault="00A1324B">
      <w:pPr>
        <w:ind w:left="540" w:hanging="540"/>
        <w:outlineLvl w:val="1"/>
      </w:pPr>
      <w:r>
        <w:rPr>
          <w:b/>
          <w:lang w:eastAsia="lt-LT"/>
        </w:rPr>
        <w:t>6.</w:t>
      </w:r>
      <w:r>
        <w:rPr>
          <w:b/>
          <w:lang w:eastAsia="lt-LT"/>
        </w:rPr>
        <w:tab/>
        <w:t>Pakuotės turinys ir kita informacija</w:t>
      </w:r>
    </w:p>
    <w:p w14:paraId="294A0F24" w14:textId="77777777" w:rsidR="002C2575" w:rsidRDefault="002C2575">
      <w:pPr>
        <w:rPr>
          <w:b/>
          <w:lang w:eastAsia="lt-LT"/>
        </w:rPr>
      </w:pPr>
    </w:p>
    <w:p w14:paraId="294A0F25" w14:textId="77777777" w:rsidR="002C2575" w:rsidRDefault="00A1324B">
      <w:pPr>
        <w:rPr>
          <w:lang w:eastAsia="lt-LT"/>
        </w:rPr>
      </w:pPr>
      <w:proofErr w:type="spellStart"/>
      <w:r>
        <w:rPr>
          <w:b/>
          <w:lang w:eastAsia="lt-LT"/>
        </w:rPr>
        <w:t>Salofalk</w:t>
      </w:r>
      <w:proofErr w:type="spellEnd"/>
      <w:r>
        <w:rPr>
          <w:b/>
          <w:bCs/>
          <w:lang w:eastAsia="lt-LT"/>
        </w:rPr>
        <w:t xml:space="preserve"> sudėtis</w:t>
      </w:r>
    </w:p>
    <w:p w14:paraId="294A0F26" w14:textId="77777777" w:rsidR="002C2575" w:rsidRDefault="00A1324B">
      <w:pPr>
        <w:ind w:left="709" w:hanging="709"/>
        <w:rPr>
          <w:lang w:eastAsia="lt-LT"/>
        </w:rPr>
      </w:pPr>
      <w:r>
        <w:rPr>
          <w:lang w:eastAsia="lt-LT"/>
        </w:rPr>
        <w:t>-</w:t>
      </w:r>
      <w:r>
        <w:rPr>
          <w:lang w:eastAsia="lt-LT"/>
        </w:rPr>
        <w:tab/>
        <w:t xml:space="preserve">Veiklioji medžiaga yra </w:t>
      </w:r>
      <w:proofErr w:type="spellStart"/>
      <w:r>
        <w:rPr>
          <w:lang w:eastAsia="lt-LT"/>
        </w:rPr>
        <w:t>mesalazinas</w:t>
      </w:r>
      <w:proofErr w:type="spellEnd"/>
      <w:r>
        <w:rPr>
          <w:lang w:eastAsia="lt-LT"/>
        </w:rPr>
        <w:t xml:space="preserve">. Viename buteliuke (60 ml suspensijos) yra 4 g </w:t>
      </w:r>
      <w:proofErr w:type="spellStart"/>
      <w:r>
        <w:rPr>
          <w:lang w:eastAsia="lt-LT"/>
        </w:rPr>
        <w:t>mesalazino</w:t>
      </w:r>
      <w:proofErr w:type="spellEnd"/>
      <w:r>
        <w:rPr>
          <w:lang w:eastAsia="lt-LT"/>
        </w:rPr>
        <w:t>.</w:t>
      </w:r>
    </w:p>
    <w:p w14:paraId="541932DA" w14:textId="3A2A4D69" w:rsidR="001812C4" w:rsidRPr="001812C4" w:rsidRDefault="001812C4" w:rsidP="001812C4">
      <w:pPr>
        <w:ind w:left="709" w:hanging="709"/>
        <w:rPr>
          <w:lang w:eastAsia="lt-LT"/>
        </w:rPr>
      </w:pPr>
      <w:r w:rsidRPr="001812C4">
        <w:rPr>
          <w:lang w:eastAsia="lt-LT"/>
        </w:rPr>
        <w:t>-</w:t>
      </w:r>
      <w:r w:rsidRPr="001812C4">
        <w:rPr>
          <w:lang w:eastAsia="lt-LT"/>
        </w:rPr>
        <w:tab/>
      </w:r>
      <w:bookmarkStart w:id="4" w:name="_Hlk63774572"/>
      <w:r w:rsidRPr="001812C4">
        <w:rPr>
          <w:lang w:eastAsia="lt-LT"/>
        </w:rPr>
        <w:t xml:space="preserve">Pagalbinės medžiagos yra </w:t>
      </w:r>
      <w:proofErr w:type="spellStart"/>
      <w:r w:rsidRPr="001812C4">
        <w:rPr>
          <w:lang w:eastAsia="lt-LT"/>
        </w:rPr>
        <w:t>karbomera</w:t>
      </w:r>
      <w:r w:rsidR="00460A57">
        <w:rPr>
          <w:lang w:eastAsia="lt-LT"/>
        </w:rPr>
        <w:t>s</w:t>
      </w:r>
      <w:proofErr w:type="spellEnd"/>
      <w:r w:rsidRPr="001812C4">
        <w:rPr>
          <w:lang w:eastAsia="lt-LT"/>
        </w:rPr>
        <w:t xml:space="preserve"> , kalio acetatas, kalio </w:t>
      </w:r>
      <w:proofErr w:type="spellStart"/>
      <w:r w:rsidRPr="001812C4">
        <w:rPr>
          <w:lang w:eastAsia="lt-LT"/>
        </w:rPr>
        <w:t>metabisulfitas</w:t>
      </w:r>
      <w:proofErr w:type="spellEnd"/>
      <w:r w:rsidRPr="001812C4">
        <w:rPr>
          <w:lang w:eastAsia="lt-LT"/>
        </w:rPr>
        <w:t xml:space="preserve"> (E 224), natrio </w:t>
      </w:r>
      <w:proofErr w:type="spellStart"/>
      <w:r w:rsidRPr="001812C4">
        <w:rPr>
          <w:lang w:eastAsia="lt-LT"/>
        </w:rPr>
        <w:t>benzoatas</w:t>
      </w:r>
      <w:proofErr w:type="spellEnd"/>
      <w:r w:rsidRPr="001812C4">
        <w:rPr>
          <w:lang w:eastAsia="lt-LT"/>
        </w:rPr>
        <w:t xml:space="preserve"> (E 211), natrio </w:t>
      </w:r>
      <w:proofErr w:type="spellStart"/>
      <w:r w:rsidRPr="001812C4">
        <w:rPr>
          <w:lang w:eastAsia="lt-LT"/>
        </w:rPr>
        <w:t>edetatas</w:t>
      </w:r>
      <w:proofErr w:type="spellEnd"/>
      <w:r w:rsidRPr="001812C4">
        <w:rPr>
          <w:lang w:eastAsia="lt-LT"/>
        </w:rPr>
        <w:t xml:space="preserve">, išgrynintas vanduo, </w:t>
      </w:r>
      <w:proofErr w:type="spellStart"/>
      <w:r w:rsidRPr="001812C4">
        <w:rPr>
          <w:lang w:eastAsia="lt-LT"/>
        </w:rPr>
        <w:t>ksantano</w:t>
      </w:r>
      <w:proofErr w:type="spellEnd"/>
      <w:r w:rsidRPr="001812C4">
        <w:rPr>
          <w:lang w:eastAsia="lt-LT"/>
        </w:rPr>
        <w:t xml:space="preserve"> </w:t>
      </w:r>
      <w:r w:rsidR="00D83364">
        <w:rPr>
          <w:lang w:eastAsia="lt-LT"/>
        </w:rPr>
        <w:t>lipai</w:t>
      </w:r>
      <w:r w:rsidRPr="001812C4">
        <w:rPr>
          <w:lang w:eastAsia="lt-LT"/>
        </w:rPr>
        <w:t>.</w:t>
      </w:r>
    </w:p>
    <w:bookmarkEnd w:id="4"/>
    <w:p w14:paraId="294A0F28" w14:textId="75258FF4" w:rsidR="002C2575" w:rsidRDefault="002C2575">
      <w:pPr>
        <w:ind w:right="-2"/>
        <w:rPr>
          <w:b/>
          <w:lang w:eastAsia="lt-LT"/>
        </w:rPr>
      </w:pPr>
    </w:p>
    <w:p w14:paraId="294A0F29" w14:textId="77777777" w:rsidR="002C2575" w:rsidRDefault="00A1324B">
      <w:pPr>
        <w:ind w:right="-2"/>
        <w:rPr>
          <w:b/>
          <w:bCs/>
          <w:lang w:eastAsia="lt-LT"/>
        </w:rPr>
      </w:pPr>
      <w:proofErr w:type="spellStart"/>
      <w:r>
        <w:rPr>
          <w:b/>
          <w:lang w:eastAsia="lt-LT"/>
        </w:rPr>
        <w:t>Salofalk</w:t>
      </w:r>
      <w:proofErr w:type="spellEnd"/>
      <w:r>
        <w:rPr>
          <w:b/>
          <w:lang w:eastAsia="lt-LT"/>
        </w:rPr>
        <w:t xml:space="preserve"> </w:t>
      </w:r>
      <w:r>
        <w:rPr>
          <w:b/>
          <w:bCs/>
          <w:lang w:eastAsia="lt-LT"/>
        </w:rPr>
        <w:t>išvaizda ir kiekis pakuotėje</w:t>
      </w:r>
    </w:p>
    <w:p w14:paraId="294A0F2A" w14:textId="77777777" w:rsidR="002C2575" w:rsidRDefault="00A1324B">
      <w:pPr>
        <w:rPr>
          <w:lang w:eastAsia="lt-LT"/>
        </w:rPr>
      </w:pPr>
      <w:r>
        <w:rPr>
          <w:lang w:eastAsia="lt-LT"/>
        </w:rPr>
        <w:t>Kreminės ar šviesiai rusvos spalvos homogeninė suspensija be kietųjų dalelių.</w:t>
      </w:r>
    </w:p>
    <w:p w14:paraId="294A0F2B" w14:textId="77777777" w:rsidR="002C2575" w:rsidRDefault="002C2575">
      <w:pPr>
        <w:rPr>
          <w:lang w:eastAsia="lt-LT"/>
        </w:rPr>
      </w:pPr>
    </w:p>
    <w:p w14:paraId="294A0F2C" w14:textId="77777777" w:rsidR="002C2575" w:rsidRDefault="00A1324B">
      <w:pPr>
        <w:rPr>
          <w:lang w:eastAsia="lt-LT"/>
        </w:rPr>
      </w:pPr>
      <w:r>
        <w:rPr>
          <w:lang w:eastAsia="lt-LT"/>
        </w:rPr>
        <w:t>Pakuotėje yra 7 buteliukai po 60 ml suspensijos.</w:t>
      </w:r>
    </w:p>
    <w:p w14:paraId="294A0F2D" w14:textId="77777777" w:rsidR="002C2575" w:rsidRDefault="002C2575">
      <w:pPr>
        <w:ind w:right="-2"/>
        <w:rPr>
          <w:lang w:eastAsia="lt-LT"/>
        </w:rPr>
      </w:pPr>
    </w:p>
    <w:p w14:paraId="294A0F2E" w14:textId="77777777" w:rsidR="002C2575" w:rsidRDefault="00A1324B">
      <w:pPr>
        <w:ind w:right="-2"/>
        <w:rPr>
          <w:b/>
          <w:bCs/>
          <w:lang w:eastAsia="lt-LT"/>
        </w:rPr>
      </w:pPr>
      <w:r>
        <w:rPr>
          <w:b/>
          <w:bCs/>
          <w:lang w:eastAsia="lt-LT"/>
        </w:rPr>
        <w:t>Registruotojas ir gamintojas</w:t>
      </w:r>
    </w:p>
    <w:p w14:paraId="294A0F2F" w14:textId="77777777" w:rsidR="002C2575" w:rsidRDefault="002C2575">
      <w:pPr>
        <w:ind w:right="-2"/>
        <w:rPr>
          <w:lang w:eastAsia="lt-LT"/>
        </w:rPr>
      </w:pPr>
    </w:p>
    <w:p w14:paraId="294A0F30" w14:textId="77777777" w:rsidR="002C2575" w:rsidRDefault="00A1324B">
      <w:pPr>
        <w:jc w:val="both"/>
        <w:rPr>
          <w:lang w:eastAsia="de-DE"/>
        </w:rPr>
      </w:pPr>
      <w:r>
        <w:rPr>
          <w:lang w:eastAsia="lt-LT"/>
        </w:rPr>
        <w:t>DR. FALK PHARMA GmbH</w:t>
      </w:r>
    </w:p>
    <w:p w14:paraId="294A0F31" w14:textId="77777777" w:rsidR="002C2575" w:rsidRDefault="00A1324B">
      <w:pPr>
        <w:tabs>
          <w:tab w:val="left" w:pos="0"/>
        </w:tabs>
        <w:jc w:val="both"/>
        <w:rPr>
          <w:lang w:eastAsia="de-DE"/>
        </w:rPr>
      </w:pPr>
      <w:proofErr w:type="spellStart"/>
      <w:r>
        <w:rPr>
          <w:lang w:eastAsia="lt-LT"/>
        </w:rPr>
        <w:t>Leinenweberstr</w:t>
      </w:r>
      <w:proofErr w:type="spellEnd"/>
      <w:r>
        <w:rPr>
          <w:lang w:eastAsia="lt-LT"/>
        </w:rPr>
        <w:t>. 5</w:t>
      </w:r>
    </w:p>
    <w:p w14:paraId="294A0F32" w14:textId="77777777" w:rsidR="002C2575" w:rsidRDefault="00A1324B">
      <w:pPr>
        <w:tabs>
          <w:tab w:val="left" w:pos="0"/>
        </w:tabs>
        <w:jc w:val="both"/>
        <w:rPr>
          <w:lang w:eastAsia="de-DE"/>
        </w:rPr>
      </w:pPr>
      <w:r>
        <w:rPr>
          <w:lang w:eastAsia="lt-LT"/>
        </w:rPr>
        <w:t xml:space="preserve">79108 </w:t>
      </w:r>
      <w:proofErr w:type="spellStart"/>
      <w:r>
        <w:rPr>
          <w:lang w:eastAsia="lt-LT"/>
        </w:rPr>
        <w:t>Freiburg</w:t>
      </w:r>
      <w:proofErr w:type="spellEnd"/>
    </w:p>
    <w:p w14:paraId="294A0F33" w14:textId="77777777" w:rsidR="002C2575" w:rsidRDefault="00A1324B">
      <w:pPr>
        <w:tabs>
          <w:tab w:val="left" w:pos="0"/>
        </w:tabs>
        <w:jc w:val="both"/>
        <w:rPr>
          <w:lang w:eastAsia="de-DE"/>
        </w:rPr>
      </w:pPr>
      <w:r>
        <w:rPr>
          <w:lang w:eastAsia="lt-LT"/>
        </w:rPr>
        <w:t>Vokietija</w:t>
      </w:r>
    </w:p>
    <w:p w14:paraId="294A0F34" w14:textId="77777777" w:rsidR="002C2575" w:rsidRDefault="00A1324B">
      <w:pPr>
        <w:tabs>
          <w:tab w:val="left" w:pos="0"/>
        </w:tabs>
        <w:jc w:val="both"/>
        <w:rPr>
          <w:lang w:eastAsia="de-DE"/>
        </w:rPr>
      </w:pPr>
      <w:r>
        <w:rPr>
          <w:lang w:eastAsia="lt-LT"/>
        </w:rPr>
        <w:t>Tel. +49 (0)761/1514-0</w:t>
      </w:r>
    </w:p>
    <w:p w14:paraId="294A0F35" w14:textId="77777777" w:rsidR="002C2575" w:rsidRDefault="00A1324B">
      <w:pPr>
        <w:tabs>
          <w:tab w:val="left" w:pos="0"/>
        </w:tabs>
        <w:jc w:val="both"/>
        <w:rPr>
          <w:lang w:eastAsia="de-DE"/>
        </w:rPr>
      </w:pPr>
      <w:r>
        <w:rPr>
          <w:lang w:eastAsia="lt-LT"/>
        </w:rPr>
        <w:t>Faksas +49 (0)761/1514-321</w:t>
      </w:r>
    </w:p>
    <w:p w14:paraId="294A0F36" w14:textId="77777777" w:rsidR="002C2575" w:rsidRDefault="00A1324B">
      <w:pPr>
        <w:tabs>
          <w:tab w:val="left" w:pos="0"/>
        </w:tabs>
        <w:jc w:val="both"/>
      </w:pPr>
      <w:r>
        <w:rPr>
          <w:lang w:eastAsia="lt-LT"/>
        </w:rPr>
        <w:t xml:space="preserve">El. paštas </w:t>
      </w:r>
      <w:hyperlink r:id="rId15">
        <w:r>
          <w:rPr>
            <w:color w:val="0000FF"/>
            <w:u w:val="single"/>
            <w:lang w:eastAsia="lt-LT"/>
          </w:rPr>
          <w:t>zentrale@drfalkpharma.de</w:t>
        </w:r>
      </w:hyperlink>
    </w:p>
    <w:p w14:paraId="294A0F37" w14:textId="77777777" w:rsidR="002C2575" w:rsidRDefault="002C2575">
      <w:pPr>
        <w:rPr>
          <w:lang w:eastAsia="lt-LT"/>
        </w:rPr>
      </w:pPr>
    </w:p>
    <w:p w14:paraId="294A0F38" w14:textId="77777777" w:rsidR="002C2575" w:rsidRDefault="00A1324B">
      <w:pPr>
        <w:rPr>
          <w:lang w:eastAsia="lt-LT"/>
        </w:rPr>
      </w:pPr>
      <w:r>
        <w:rPr>
          <w:lang w:eastAsia="lt-LT"/>
        </w:rPr>
        <w:t>Jeigu apie šį vaistą norite sužinoti daugiau, kreipkitės į vietinį registruotojo atstovą.</w:t>
      </w:r>
    </w:p>
    <w:p w14:paraId="294A0F39" w14:textId="77777777" w:rsidR="002C2575" w:rsidRDefault="002C2575">
      <w:pPr>
        <w:ind w:right="-2"/>
        <w:rPr>
          <w:lang w:eastAsia="lt-LT"/>
        </w:rPr>
      </w:pPr>
    </w:p>
    <w:tbl>
      <w:tblPr>
        <w:tblW w:w="4678" w:type="dxa"/>
        <w:tblInd w:w="-34" w:type="dxa"/>
        <w:tblLook w:val="0000" w:firstRow="0" w:lastRow="0" w:firstColumn="0" w:lastColumn="0" w:noHBand="0" w:noVBand="0"/>
      </w:tblPr>
      <w:tblGrid>
        <w:gridCol w:w="4678"/>
      </w:tblGrid>
      <w:tr w:rsidR="002C2575" w14:paraId="294A0F41" w14:textId="77777777">
        <w:tc>
          <w:tcPr>
            <w:tcW w:w="4678" w:type="dxa"/>
          </w:tcPr>
          <w:p w14:paraId="294A0F3A" w14:textId="77777777" w:rsidR="002C2575" w:rsidRDefault="00A1324B">
            <w:pPr>
              <w:tabs>
                <w:tab w:val="left" w:pos="360"/>
                <w:tab w:val="left" w:pos="3060"/>
              </w:tabs>
            </w:pPr>
            <w:r>
              <w:t xml:space="preserve">UAB </w:t>
            </w:r>
            <w:proofErr w:type="spellStart"/>
            <w:r>
              <w:t>Morfėjus</w:t>
            </w:r>
            <w:proofErr w:type="spellEnd"/>
          </w:p>
          <w:p w14:paraId="294A0F3B" w14:textId="77777777" w:rsidR="002C2575" w:rsidRDefault="00A1324B">
            <w:pPr>
              <w:tabs>
                <w:tab w:val="left" w:pos="360"/>
                <w:tab w:val="left" w:pos="3060"/>
              </w:tabs>
              <w:rPr>
                <w:lang w:val="lv-LV"/>
              </w:rPr>
            </w:pPr>
            <w:r>
              <w:t>Žalgirio g. 9</w:t>
            </w:r>
            <w:r>
              <w:rPr>
                <w:lang w:val="lv-LV"/>
              </w:rPr>
              <w:t>3-42</w:t>
            </w:r>
          </w:p>
          <w:p w14:paraId="294A0F3C" w14:textId="77777777" w:rsidR="002C2575" w:rsidRDefault="00A1324B">
            <w:pPr>
              <w:tabs>
                <w:tab w:val="left" w:pos="360"/>
                <w:tab w:val="left" w:pos="3060"/>
              </w:tabs>
            </w:pPr>
            <w:r>
              <w:t>LT-08218, Vilnius</w:t>
            </w:r>
          </w:p>
          <w:p w14:paraId="294A0F3D" w14:textId="77777777" w:rsidR="002C2575" w:rsidRDefault="00A1324B">
            <w:pPr>
              <w:tabs>
                <w:tab w:val="left" w:pos="360"/>
                <w:tab w:val="left" w:pos="3060"/>
              </w:tabs>
            </w:pPr>
            <w:r>
              <w:t>Lietuva</w:t>
            </w:r>
          </w:p>
          <w:p w14:paraId="294A0F3E" w14:textId="77777777" w:rsidR="002C2575" w:rsidRDefault="00A1324B">
            <w:pPr>
              <w:tabs>
                <w:tab w:val="left" w:pos="360"/>
                <w:tab w:val="left" w:pos="3060"/>
              </w:tabs>
            </w:pPr>
            <w:r>
              <w:t>Tel. +370 5 2796328</w:t>
            </w:r>
          </w:p>
          <w:p w14:paraId="294A0F3F" w14:textId="77777777" w:rsidR="002C2575" w:rsidRDefault="00A1324B">
            <w:pPr>
              <w:tabs>
                <w:tab w:val="left" w:pos="360"/>
                <w:tab w:val="left" w:pos="3060"/>
              </w:tabs>
            </w:pPr>
            <w:r>
              <w:t>El. paštas info@morfejus.lt</w:t>
            </w:r>
          </w:p>
          <w:p w14:paraId="294A0F40" w14:textId="77777777" w:rsidR="002C2575" w:rsidRDefault="002C2575">
            <w:pPr>
              <w:tabs>
                <w:tab w:val="left" w:pos="-720"/>
              </w:tabs>
              <w:suppressAutoHyphens/>
              <w:rPr>
                <w:lang w:eastAsia="lt-LT"/>
              </w:rPr>
            </w:pPr>
          </w:p>
        </w:tc>
      </w:tr>
    </w:tbl>
    <w:p w14:paraId="294A0F42" w14:textId="77777777" w:rsidR="002C2575" w:rsidRDefault="002C2575">
      <w:pPr>
        <w:rPr>
          <w:lang w:eastAsia="lt-LT"/>
        </w:rPr>
      </w:pPr>
    </w:p>
    <w:p w14:paraId="294A0F43" w14:textId="7BD37256" w:rsidR="002C2575" w:rsidRPr="00A65377" w:rsidRDefault="00A1324B">
      <w:pPr>
        <w:ind w:right="-2"/>
        <w:outlineLvl w:val="0"/>
        <w:rPr>
          <w:b/>
          <w:color w:val="000000"/>
          <w:lang w:eastAsia="lt-LT"/>
        </w:rPr>
      </w:pPr>
      <w:r>
        <w:rPr>
          <w:b/>
          <w:bCs/>
          <w:lang w:eastAsia="lt-LT"/>
        </w:rPr>
        <w:t xml:space="preserve">Šis pakuotės </w:t>
      </w:r>
      <w:r>
        <w:rPr>
          <w:b/>
          <w:lang w:eastAsia="lt-LT"/>
        </w:rPr>
        <w:t>lapelis paskutinį kartą peržiūrėtas</w:t>
      </w:r>
      <w:r w:rsidR="00AA2E21">
        <w:rPr>
          <w:b/>
          <w:lang w:eastAsia="lt-LT"/>
        </w:rPr>
        <w:t xml:space="preserve"> </w:t>
      </w:r>
      <w:r w:rsidR="00AA58CA">
        <w:rPr>
          <w:b/>
          <w:lang w:eastAsia="lt-LT"/>
        </w:rPr>
        <w:t>2026-0</w:t>
      </w:r>
      <w:r w:rsidR="009D23CC">
        <w:rPr>
          <w:b/>
          <w:lang w:eastAsia="lt-LT"/>
        </w:rPr>
        <w:t>6-17</w:t>
      </w:r>
      <w:r w:rsidR="00A70D25">
        <w:rPr>
          <w:b/>
          <w:lang w:eastAsia="lt-LT"/>
        </w:rPr>
        <w:t>.</w:t>
      </w:r>
    </w:p>
    <w:p w14:paraId="294A0F44" w14:textId="77777777" w:rsidR="002C2575" w:rsidRDefault="002C2575">
      <w:pPr>
        <w:ind w:right="-2"/>
        <w:outlineLvl w:val="0"/>
        <w:rPr>
          <w:lang w:eastAsia="lt-LT"/>
        </w:rPr>
      </w:pPr>
    </w:p>
    <w:p w14:paraId="294A0F45" w14:textId="77777777" w:rsidR="002C2575" w:rsidRDefault="002C2575">
      <w:pPr>
        <w:ind w:right="-2"/>
        <w:rPr>
          <w:lang w:eastAsia="lt-LT"/>
        </w:rPr>
      </w:pPr>
    </w:p>
    <w:p w14:paraId="294A0F46" w14:textId="77777777" w:rsidR="002C2575" w:rsidRDefault="00A1324B">
      <w:pPr>
        <w:ind w:right="-2"/>
        <w:rPr>
          <w:b/>
          <w:lang w:eastAsia="lt-LT"/>
        </w:rPr>
      </w:pPr>
      <w:r>
        <w:rPr>
          <w:b/>
          <w:lang w:eastAsia="lt-LT"/>
        </w:rPr>
        <w:t>Kiti informacijos šaltiniai</w:t>
      </w:r>
    </w:p>
    <w:p w14:paraId="294A0F48" w14:textId="4FA1534B" w:rsidR="002C2575" w:rsidRDefault="00A1324B">
      <w:pPr>
        <w:ind w:right="-2"/>
      </w:pPr>
      <w:r>
        <w:rPr>
          <w:lang w:eastAsia="lt-LT"/>
        </w:rPr>
        <w:t>Išsami informacija apie šį vaistą pateikiama Valstybinės vaistų kontrolės tarnybos prie Lietuvos Respublikos sveikatos apsaugos ministerijos tinklalapyje</w:t>
      </w:r>
      <w:r>
        <w:rPr>
          <w:i/>
          <w:lang w:eastAsia="lt-LT"/>
        </w:rPr>
        <w:t xml:space="preserve"> </w:t>
      </w:r>
      <w:r w:rsidR="005C5D59">
        <w:rPr>
          <w:color w:val="0000EE"/>
          <w:szCs w:val="22"/>
          <w:u w:val="single"/>
          <w:lang w:eastAsia="lt-LT"/>
        </w:rPr>
        <w:t>https://vvkt.lrv.lt/lt/</w:t>
      </w:r>
      <w:r w:rsidR="005C5D59">
        <w:rPr>
          <w:szCs w:val="22"/>
          <w:lang w:eastAsia="lt-LT"/>
        </w:rPr>
        <w:t>.</w:t>
      </w:r>
    </w:p>
    <w:p w14:paraId="294A0F49" w14:textId="77777777" w:rsidR="002C2575" w:rsidRDefault="002C2575">
      <w:pPr>
        <w:tabs>
          <w:tab w:val="left" w:pos="6015"/>
        </w:tabs>
        <w:rPr>
          <w:lang w:eastAsia="lt-LT"/>
        </w:rPr>
      </w:pPr>
    </w:p>
    <w:p w14:paraId="294A0F4A" w14:textId="77777777" w:rsidR="002C2575" w:rsidRDefault="002C2575"/>
    <w:p w14:paraId="294A0F4B" w14:textId="77777777" w:rsidR="002C2575" w:rsidRDefault="002C2575">
      <w:pPr>
        <w:jc w:val="center"/>
        <w:outlineLvl w:val="0"/>
      </w:pPr>
    </w:p>
    <w:sectPr w:rsidR="002C2575">
      <w:headerReference w:type="default" r:id="rId16"/>
      <w:footerReference w:type="default" r:id="rId17"/>
      <w:pgSz w:w="11906" w:h="16838"/>
      <w:pgMar w:top="1134" w:right="1418" w:bottom="1134" w:left="1418" w:header="737"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8B84" w14:textId="77777777" w:rsidR="00940C2C" w:rsidRDefault="00940C2C">
      <w:r>
        <w:separator/>
      </w:r>
    </w:p>
  </w:endnote>
  <w:endnote w:type="continuationSeparator" w:id="0">
    <w:p w14:paraId="757555A8" w14:textId="77777777" w:rsidR="00940C2C" w:rsidRDefault="0094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0F6F" w14:textId="533CE907" w:rsidR="001A64C2" w:rsidRDefault="001A64C2" w:rsidP="00A65377">
    <w:pPr>
      <w:pStyle w:val="Porat"/>
    </w:pPr>
    <w:r w:rsidRPr="0057664B">
      <w:rPr>
        <w:lang w:val="en-US"/>
      </w:rPr>
      <w:tab/>
    </w:r>
    <w:r w:rsidRPr="0057664B">
      <w:rPr>
        <w:lang w:val="en-US"/>
      </w:rPr>
      <w:tab/>
    </w:r>
    <w:r>
      <w:rPr>
        <w:lang w:val="de-DE"/>
      </w:rPr>
      <w:fldChar w:fldCharType="begin"/>
    </w:r>
    <w:r w:rsidRPr="0057664B">
      <w:rPr>
        <w:lang w:val="en-US"/>
      </w:rPr>
      <w:instrText xml:space="preserve"> PAGE   \* MERGEFORMAT </w:instrText>
    </w:r>
    <w:r>
      <w:rPr>
        <w:lang w:val="de-DE"/>
      </w:rPr>
      <w:fldChar w:fldCharType="separate"/>
    </w:r>
    <w:r w:rsidR="00C24E12" w:rsidRPr="0057664B">
      <w:rPr>
        <w:noProof/>
        <w:lang w:val="en-US"/>
      </w:rPr>
      <w:t>12</w:t>
    </w:r>
    <w:r>
      <w:rPr>
        <w:lang w:val="de-DE"/>
      </w:rPr>
      <w:fldChar w:fldCharType="end"/>
    </w:r>
    <w:r w:rsidRPr="0057664B">
      <w:rPr>
        <w:lang w:val="en-US"/>
      </w:rPr>
      <w:t> / </w:t>
    </w:r>
    <w:r>
      <w:rPr>
        <w:lang w:val="de-DE"/>
      </w:rPr>
      <w:fldChar w:fldCharType="begin"/>
    </w:r>
    <w:r w:rsidRPr="0057664B">
      <w:rPr>
        <w:lang w:val="en-US"/>
      </w:rPr>
      <w:instrText xml:space="preserve"> NUMPAGES   \* MERGEFORMAT </w:instrText>
    </w:r>
    <w:r>
      <w:rPr>
        <w:lang w:val="de-DE"/>
      </w:rPr>
      <w:fldChar w:fldCharType="separate"/>
    </w:r>
    <w:r w:rsidR="00C24E12" w:rsidRPr="0057664B">
      <w:rPr>
        <w:noProof/>
        <w:lang w:val="en-US"/>
      </w:rPr>
      <w:t>24</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0F71" w14:textId="1C5F943B" w:rsidR="001A64C2" w:rsidRPr="00A65377" w:rsidRDefault="001A64C2" w:rsidP="00A653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DB5B" w14:textId="77777777" w:rsidR="00940C2C" w:rsidRDefault="00940C2C">
      <w:r>
        <w:separator/>
      </w:r>
    </w:p>
  </w:footnote>
  <w:footnote w:type="continuationSeparator" w:id="0">
    <w:p w14:paraId="04CF59D2" w14:textId="77777777" w:rsidR="00940C2C" w:rsidRDefault="0094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0F70" w14:textId="77777777" w:rsidR="001A64C2" w:rsidRDefault="001A64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B05122"/>
    <w:multiLevelType w:val="multilevel"/>
    <w:tmpl w:val="A35A5E06"/>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EFD04E2"/>
    <w:multiLevelType w:val="multilevel"/>
    <w:tmpl w:val="0A9A04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F8E3BFC"/>
    <w:multiLevelType w:val="multilevel"/>
    <w:tmpl w:val="D39A37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7E4148A"/>
    <w:multiLevelType w:val="hybridMultilevel"/>
    <w:tmpl w:val="5B4A7BE8"/>
    <w:lvl w:ilvl="0" w:tplc="C172D052">
      <w:start w:val="1"/>
      <w:numFmt w:val="bullet"/>
      <w:lvlText w:val=""/>
      <w:lvlJc w:val="left"/>
      <w:pPr>
        <w:tabs>
          <w:tab w:val="num" w:pos="2770"/>
        </w:tabs>
        <w:ind w:left="2770"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590267C"/>
    <w:multiLevelType w:val="multilevel"/>
    <w:tmpl w:val="2CE0E81C"/>
    <w:lvl w:ilvl="0">
      <w:start w:val="4"/>
      <w:numFmt w:val="decimal"/>
      <w:lvlText w:val="%1"/>
      <w:lvlJc w:val="left"/>
      <w:pPr>
        <w:tabs>
          <w:tab w:val="num" w:pos="1290"/>
        </w:tabs>
        <w:ind w:left="1290" w:hanging="1290"/>
      </w:pPr>
    </w:lvl>
    <w:lvl w:ilvl="1">
      <w:start w:val="8"/>
      <w:numFmt w:val="decimal"/>
      <w:lvlText w:val="%1.%2"/>
      <w:lvlJc w:val="left"/>
      <w:pPr>
        <w:tabs>
          <w:tab w:val="num" w:pos="1290"/>
        </w:tabs>
        <w:ind w:left="1290" w:hanging="1290"/>
      </w:pPr>
    </w:lvl>
    <w:lvl w:ilvl="2">
      <w:start w:val="1"/>
      <w:numFmt w:val="decimal"/>
      <w:lvlText w:val="%1.%2.%3"/>
      <w:lvlJc w:val="left"/>
      <w:pPr>
        <w:tabs>
          <w:tab w:val="num" w:pos="1290"/>
        </w:tabs>
        <w:ind w:left="1290" w:hanging="1290"/>
      </w:pPr>
    </w:lvl>
    <w:lvl w:ilvl="3">
      <w:start w:val="1"/>
      <w:numFmt w:val="decimal"/>
      <w:lvlText w:val="%1.%2.%3.%4"/>
      <w:lvlJc w:val="left"/>
      <w:pPr>
        <w:tabs>
          <w:tab w:val="num" w:pos="1290"/>
        </w:tabs>
        <w:ind w:left="1290" w:hanging="1290"/>
      </w:pPr>
    </w:lvl>
    <w:lvl w:ilvl="4">
      <w:start w:val="1"/>
      <w:numFmt w:val="decimal"/>
      <w:lvlText w:val="%1.%2.%3.%4.%5"/>
      <w:lvlJc w:val="left"/>
      <w:pPr>
        <w:tabs>
          <w:tab w:val="num" w:pos="1290"/>
        </w:tabs>
        <w:ind w:left="1290" w:hanging="1290"/>
      </w:pPr>
    </w:lvl>
    <w:lvl w:ilvl="5">
      <w:start w:val="1"/>
      <w:numFmt w:val="decimal"/>
      <w:lvlText w:val="%1.%2.%3.%4.%5.%6"/>
      <w:lvlJc w:val="left"/>
      <w:pPr>
        <w:tabs>
          <w:tab w:val="num" w:pos="1290"/>
        </w:tabs>
        <w:ind w:left="1290" w:hanging="129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48C207B9"/>
    <w:multiLevelType w:val="hybridMultilevel"/>
    <w:tmpl w:val="08E48DF6"/>
    <w:lvl w:ilvl="0" w:tplc="5F8851D2">
      <w:numFmt w:val="bullet"/>
      <w:lvlText w:val="-"/>
      <w:lvlJc w:val="left"/>
      <w:pPr>
        <w:ind w:left="720" w:hanging="360"/>
      </w:pPr>
      <w:rPr>
        <w:rFonts w:ascii="Times New Roman" w:hAnsi="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285A3B"/>
    <w:multiLevelType w:val="multilevel"/>
    <w:tmpl w:val="AF3C391C"/>
    <w:lvl w:ilvl="0">
      <w:start w:val="1"/>
      <w:numFmt w:val="bullet"/>
      <w:lvlText w:val=""/>
      <w:lvlJc w:val="left"/>
      <w:pPr>
        <w:tabs>
          <w:tab w:val="num" w:pos="360"/>
        </w:tabs>
        <w:ind w:left="227" w:hanging="22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52241288">
    <w:abstractNumId w:val="1"/>
  </w:num>
  <w:num w:numId="2" w16cid:durableId="55864023">
    <w:abstractNumId w:val="7"/>
  </w:num>
  <w:num w:numId="3" w16cid:durableId="562527649">
    <w:abstractNumId w:val="5"/>
  </w:num>
  <w:num w:numId="4" w16cid:durableId="1144935288">
    <w:abstractNumId w:val="3"/>
  </w:num>
  <w:num w:numId="5" w16cid:durableId="2095590062">
    <w:abstractNumId w:val="2"/>
  </w:num>
  <w:num w:numId="6" w16cid:durableId="1238589214">
    <w:abstractNumId w:val="0"/>
    <w:lvlOverride w:ilvl="0">
      <w:lvl w:ilvl="0">
        <w:start w:val="1"/>
        <w:numFmt w:val="bullet"/>
        <w:lvlText w:val="-"/>
        <w:legacy w:legacy="1" w:legacySpace="0" w:legacyIndent="360"/>
        <w:lvlJc w:val="left"/>
        <w:pPr>
          <w:ind w:left="360" w:hanging="360"/>
        </w:pPr>
      </w:lvl>
    </w:lvlOverride>
  </w:num>
  <w:num w:numId="7" w16cid:durableId="1147822949">
    <w:abstractNumId w:val="4"/>
  </w:num>
  <w:num w:numId="8" w16cid:durableId="1886019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5"/>
    <w:rsid w:val="000162C1"/>
    <w:rsid w:val="00017B47"/>
    <w:rsid w:val="00036D82"/>
    <w:rsid w:val="00037E62"/>
    <w:rsid w:val="00041980"/>
    <w:rsid w:val="00042295"/>
    <w:rsid w:val="000459DC"/>
    <w:rsid w:val="00053EE7"/>
    <w:rsid w:val="000547A8"/>
    <w:rsid w:val="00075D20"/>
    <w:rsid w:val="000815D1"/>
    <w:rsid w:val="00082A78"/>
    <w:rsid w:val="00084041"/>
    <w:rsid w:val="000967F4"/>
    <w:rsid w:val="000A0E5D"/>
    <w:rsid w:val="000A5530"/>
    <w:rsid w:val="000C7AB6"/>
    <w:rsid w:val="000E719F"/>
    <w:rsid w:val="000F4782"/>
    <w:rsid w:val="00107A4D"/>
    <w:rsid w:val="0011343B"/>
    <w:rsid w:val="0012590C"/>
    <w:rsid w:val="0013039C"/>
    <w:rsid w:val="00151B46"/>
    <w:rsid w:val="00155056"/>
    <w:rsid w:val="00180B3A"/>
    <w:rsid w:val="001812C4"/>
    <w:rsid w:val="001869C7"/>
    <w:rsid w:val="0019770B"/>
    <w:rsid w:val="001A4B03"/>
    <w:rsid w:val="001A64C2"/>
    <w:rsid w:val="001A7358"/>
    <w:rsid w:val="001B3CC2"/>
    <w:rsid w:val="001D2F14"/>
    <w:rsid w:val="00231611"/>
    <w:rsid w:val="00234EAC"/>
    <w:rsid w:val="00237B5E"/>
    <w:rsid w:val="00247199"/>
    <w:rsid w:val="00267125"/>
    <w:rsid w:val="002703AE"/>
    <w:rsid w:val="002747B5"/>
    <w:rsid w:val="00290771"/>
    <w:rsid w:val="002A2772"/>
    <w:rsid w:val="002A6506"/>
    <w:rsid w:val="002B2B4D"/>
    <w:rsid w:val="002C2575"/>
    <w:rsid w:val="002E407F"/>
    <w:rsid w:val="002E51A0"/>
    <w:rsid w:val="002E540F"/>
    <w:rsid w:val="0030107C"/>
    <w:rsid w:val="00301E53"/>
    <w:rsid w:val="003024E3"/>
    <w:rsid w:val="00314CFA"/>
    <w:rsid w:val="00333CAF"/>
    <w:rsid w:val="003352A6"/>
    <w:rsid w:val="00347F7A"/>
    <w:rsid w:val="003644B3"/>
    <w:rsid w:val="003664DA"/>
    <w:rsid w:val="00370AD3"/>
    <w:rsid w:val="00382982"/>
    <w:rsid w:val="003A7487"/>
    <w:rsid w:val="003B3360"/>
    <w:rsid w:val="003C1AC8"/>
    <w:rsid w:val="003F4CCF"/>
    <w:rsid w:val="0041343C"/>
    <w:rsid w:val="00422A85"/>
    <w:rsid w:val="00437978"/>
    <w:rsid w:val="00442AE0"/>
    <w:rsid w:val="00444CF1"/>
    <w:rsid w:val="00445805"/>
    <w:rsid w:val="00460A57"/>
    <w:rsid w:val="004642EB"/>
    <w:rsid w:val="004727FD"/>
    <w:rsid w:val="00483E34"/>
    <w:rsid w:val="004845E0"/>
    <w:rsid w:val="0049023F"/>
    <w:rsid w:val="004B407A"/>
    <w:rsid w:val="004D7801"/>
    <w:rsid w:val="004E038C"/>
    <w:rsid w:val="004E49CE"/>
    <w:rsid w:val="0052528B"/>
    <w:rsid w:val="005361E4"/>
    <w:rsid w:val="005508A4"/>
    <w:rsid w:val="005514AF"/>
    <w:rsid w:val="00551C74"/>
    <w:rsid w:val="0057664B"/>
    <w:rsid w:val="00585B7C"/>
    <w:rsid w:val="0059401B"/>
    <w:rsid w:val="005C5269"/>
    <w:rsid w:val="005C5D59"/>
    <w:rsid w:val="005F11BE"/>
    <w:rsid w:val="005F5AA9"/>
    <w:rsid w:val="00601263"/>
    <w:rsid w:val="0060290A"/>
    <w:rsid w:val="00605ECF"/>
    <w:rsid w:val="00607F52"/>
    <w:rsid w:val="00615E63"/>
    <w:rsid w:val="0062629D"/>
    <w:rsid w:val="00636C64"/>
    <w:rsid w:val="0064011E"/>
    <w:rsid w:val="006434F4"/>
    <w:rsid w:val="00644DA3"/>
    <w:rsid w:val="00647730"/>
    <w:rsid w:val="006567D7"/>
    <w:rsid w:val="00667D57"/>
    <w:rsid w:val="00667FF7"/>
    <w:rsid w:val="006779CF"/>
    <w:rsid w:val="006A07D6"/>
    <w:rsid w:val="006A646E"/>
    <w:rsid w:val="006B2946"/>
    <w:rsid w:val="006B296F"/>
    <w:rsid w:val="006B6705"/>
    <w:rsid w:val="006B760F"/>
    <w:rsid w:val="006E5716"/>
    <w:rsid w:val="006E76ED"/>
    <w:rsid w:val="006F5E6F"/>
    <w:rsid w:val="007070EB"/>
    <w:rsid w:val="00737BDD"/>
    <w:rsid w:val="00767566"/>
    <w:rsid w:val="00777131"/>
    <w:rsid w:val="0078513B"/>
    <w:rsid w:val="00787D14"/>
    <w:rsid w:val="00796C9F"/>
    <w:rsid w:val="007A5620"/>
    <w:rsid w:val="007B0F35"/>
    <w:rsid w:val="007B5C0A"/>
    <w:rsid w:val="007B7F27"/>
    <w:rsid w:val="007D08A8"/>
    <w:rsid w:val="007D6640"/>
    <w:rsid w:val="007E01AD"/>
    <w:rsid w:val="007E39A1"/>
    <w:rsid w:val="00800E64"/>
    <w:rsid w:val="0082296A"/>
    <w:rsid w:val="0083354D"/>
    <w:rsid w:val="00840E7B"/>
    <w:rsid w:val="008D5735"/>
    <w:rsid w:val="008F6756"/>
    <w:rsid w:val="008F7209"/>
    <w:rsid w:val="00904318"/>
    <w:rsid w:val="0092403B"/>
    <w:rsid w:val="0092493C"/>
    <w:rsid w:val="00940C2C"/>
    <w:rsid w:val="009503BC"/>
    <w:rsid w:val="0095076D"/>
    <w:rsid w:val="0095579A"/>
    <w:rsid w:val="00955E1E"/>
    <w:rsid w:val="00980D34"/>
    <w:rsid w:val="009A464D"/>
    <w:rsid w:val="009C2D31"/>
    <w:rsid w:val="009D1A31"/>
    <w:rsid w:val="009D23CC"/>
    <w:rsid w:val="009E304D"/>
    <w:rsid w:val="009F590B"/>
    <w:rsid w:val="00A1324B"/>
    <w:rsid w:val="00A46054"/>
    <w:rsid w:val="00A604F7"/>
    <w:rsid w:val="00A65377"/>
    <w:rsid w:val="00A70D25"/>
    <w:rsid w:val="00A81BE9"/>
    <w:rsid w:val="00AA2E21"/>
    <w:rsid w:val="00AA58CA"/>
    <w:rsid w:val="00AB2542"/>
    <w:rsid w:val="00AD6C4C"/>
    <w:rsid w:val="00AE0654"/>
    <w:rsid w:val="00AE0E10"/>
    <w:rsid w:val="00AE4BF7"/>
    <w:rsid w:val="00AF0C74"/>
    <w:rsid w:val="00AF6EA8"/>
    <w:rsid w:val="00B011D1"/>
    <w:rsid w:val="00B0199F"/>
    <w:rsid w:val="00B14BC4"/>
    <w:rsid w:val="00B2678A"/>
    <w:rsid w:val="00B40D28"/>
    <w:rsid w:val="00B47EF5"/>
    <w:rsid w:val="00B54DB4"/>
    <w:rsid w:val="00B81196"/>
    <w:rsid w:val="00B82423"/>
    <w:rsid w:val="00B9700F"/>
    <w:rsid w:val="00BB221E"/>
    <w:rsid w:val="00BB396E"/>
    <w:rsid w:val="00BC46AB"/>
    <w:rsid w:val="00BD0171"/>
    <w:rsid w:val="00BD5609"/>
    <w:rsid w:val="00C22A6F"/>
    <w:rsid w:val="00C24E12"/>
    <w:rsid w:val="00C35BDC"/>
    <w:rsid w:val="00C60FF9"/>
    <w:rsid w:val="00C76547"/>
    <w:rsid w:val="00C927A1"/>
    <w:rsid w:val="00C95F01"/>
    <w:rsid w:val="00C96998"/>
    <w:rsid w:val="00CB30E7"/>
    <w:rsid w:val="00CD31B9"/>
    <w:rsid w:val="00CD4367"/>
    <w:rsid w:val="00CD4EF9"/>
    <w:rsid w:val="00CD5E7F"/>
    <w:rsid w:val="00CE5677"/>
    <w:rsid w:val="00D148A9"/>
    <w:rsid w:val="00D5064F"/>
    <w:rsid w:val="00D61654"/>
    <w:rsid w:val="00D71305"/>
    <w:rsid w:val="00D74829"/>
    <w:rsid w:val="00D83364"/>
    <w:rsid w:val="00D95B98"/>
    <w:rsid w:val="00DA6645"/>
    <w:rsid w:val="00DB5FC8"/>
    <w:rsid w:val="00DE1F26"/>
    <w:rsid w:val="00DF7329"/>
    <w:rsid w:val="00E67AA5"/>
    <w:rsid w:val="00EC3C4C"/>
    <w:rsid w:val="00ED05F2"/>
    <w:rsid w:val="00EF45F7"/>
    <w:rsid w:val="00F20C77"/>
    <w:rsid w:val="00F21C2C"/>
    <w:rsid w:val="00F32124"/>
    <w:rsid w:val="00F35FD2"/>
    <w:rsid w:val="00F36CB8"/>
    <w:rsid w:val="00F403E8"/>
    <w:rsid w:val="00F576C7"/>
    <w:rsid w:val="00F733CA"/>
    <w:rsid w:val="00F745D9"/>
    <w:rsid w:val="00F87E4F"/>
    <w:rsid w:val="00F9255F"/>
    <w:rsid w:val="00FB2D90"/>
    <w:rsid w:val="00FC346B"/>
    <w:rsid w:val="00FC3EB0"/>
    <w:rsid w:val="00FD0AF1"/>
    <w:rsid w:val="00FE2864"/>
    <w:rsid w:val="00FE2948"/>
    <w:rsid w:val="00FE34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A0BBB"/>
  <w15:docId w15:val="{32632C90-B134-4035-9FF8-9802200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
      <w:szCs w:val="20"/>
      <w:lang w:val="en-US"/>
    </w:rPr>
  </w:style>
  <w:style w:type="paragraph" w:styleId="Antrat4">
    <w:name w:val="heading 4"/>
    <w:basedOn w:val="prastasis"/>
    <w:next w:val="prastasis"/>
    <w:qFormat/>
    <w:pPr>
      <w:keepNext/>
      <w:tabs>
        <w:tab w:val="left" w:pos="567"/>
      </w:tabs>
      <w:spacing w:line="260" w:lineRule="exact"/>
      <w:jc w:val="both"/>
      <w:outlineLvl w:val="3"/>
    </w:pPr>
    <w:rPr>
      <w:b/>
      <w:szCs w:val="20"/>
      <w:lang w:val="cs-CZ"/>
    </w:rPr>
  </w:style>
  <w:style w:type="paragraph" w:styleId="Antrat5">
    <w:name w:val="heading 5"/>
    <w:basedOn w:val="prastasis"/>
    <w:next w:val="prastasis"/>
    <w:qFormat/>
    <w:pPr>
      <w:keepNext/>
      <w:tabs>
        <w:tab w:val="left" w:pos="567"/>
      </w:tabs>
      <w:spacing w:line="260" w:lineRule="exact"/>
      <w:jc w:val="both"/>
      <w:outlineLvl w:val="4"/>
    </w:pPr>
    <w:rPr>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style>
  <w:style w:type="character" w:customStyle="1" w:styleId="Internetosaitas">
    <w:name w:val="Interneto saitas"/>
    <w:uiPriority w:val="99"/>
    <w:rPr>
      <w:color w:val="0000FF"/>
      <w:u w:val="single"/>
    </w:rPr>
  </w:style>
  <w:style w:type="character" w:styleId="Grietas">
    <w:name w:val="Strong"/>
    <w:qFormat/>
    <w:rPr>
      <w:b/>
      <w:bCs/>
    </w:rPr>
  </w:style>
  <w:style w:type="character" w:styleId="Perirtashipersaitas">
    <w:name w:val="FollowedHyperlink"/>
    <w:qFormat/>
    <w:rPr>
      <w:color w:val="800080"/>
      <w:u w:val="single"/>
    </w:rPr>
  </w:style>
  <w:style w:type="character" w:styleId="Komentaronuoroda">
    <w:name w:val="annotation reference"/>
    <w:uiPriority w:val="99"/>
    <w:qFormat/>
    <w:rsid w:val="00B76FAA"/>
    <w:rPr>
      <w:sz w:val="16"/>
      <w:szCs w:val="16"/>
    </w:rPr>
  </w:style>
  <w:style w:type="character" w:customStyle="1" w:styleId="KomentarotekstasDiagrama">
    <w:name w:val="Komentaro tekstas Diagrama"/>
    <w:link w:val="Komentarotekstas"/>
    <w:uiPriority w:val="99"/>
    <w:qFormat/>
    <w:rsid w:val="00B76FAA"/>
    <w:rPr>
      <w:lang w:val="lt-LT" w:eastAsia="en-US"/>
    </w:rPr>
  </w:style>
  <w:style w:type="character" w:customStyle="1" w:styleId="KomentarotemaDiagrama">
    <w:name w:val="Komentaro tema Diagrama"/>
    <w:link w:val="Komentarotema"/>
    <w:qFormat/>
    <w:rsid w:val="00B76FAA"/>
    <w:rPr>
      <w:b/>
      <w:bCs/>
      <w:lang w:val="lt-LT" w:eastAsia="en-US"/>
    </w:rPr>
  </w:style>
  <w:style w:type="character" w:customStyle="1" w:styleId="PoratDiagrama">
    <w:name w:val="Poraštė Diagrama"/>
    <w:basedOn w:val="Numatytasispastraiposriftas"/>
    <w:link w:val="Porat"/>
    <w:uiPriority w:val="99"/>
    <w:qFormat/>
    <w:rsid w:val="000F5D04"/>
    <w:rPr>
      <w:rFonts w:ascii="Helvetica" w:hAnsi="Helvetica"/>
      <w:sz w:val="16"/>
      <w:lang w:val="cs-CZ" w:eastAsia="en-US"/>
    </w:rPr>
  </w:style>
  <w:style w:type="paragraph" w:styleId="Antrat">
    <w:name w:val="caption"/>
    <w:basedOn w:val="prastasis"/>
    <w:next w:val="Pagrindinistekstas"/>
    <w:qFormat/>
    <w:pPr>
      <w:suppressLineNumbers/>
      <w:spacing w:before="120" w:after="120"/>
    </w:pPr>
    <w:rPr>
      <w:rFonts w:cs="Arial"/>
      <w:i/>
      <w:iCs/>
      <w:sz w:val="24"/>
    </w:rPr>
  </w:style>
  <w:style w:type="paragraph" w:styleId="Pagrindinistekstas">
    <w:name w:val="Body Text"/>
    <w:basedOn w:val="prastasis"/>
    <w:rPr>
      <w:i/>
      <w:color w:val="008000"/>
      <w:szCs w:val="20"/>
      <w:lang w:val="en-GB"/>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pPr>
      <w:tabs>
        <w:tab w:val="left" w:pos="567"/>
        <w:tab w:val="center" w:pos="4536"/>
        <w:tab w:val="center" w:pos="8930"/>
      </w:tabs>
    </w:pPr>
    <w:rPr>
      <w:rFonts w:ascii="Helvetica" w:hAnsi="Helvetica"/>
      <w:sz w:val="16"/>
      <w:szCs w:val="20"/>
      <w:lang w:val="cs-CZ"/>
    </w:rPr>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qFormat/>
    <w:pPr>
      <w:spacing w:before="120" w:after="120"/>
      <w:jc w:val="both"/>
    </w:pPr>
    <w:rPr>
      <w:szCs w:val="20"/>
      <w:lang w:val="en-US"/>
    </w:rPr>
  </w:style>
  <w:style w:type="paragraph" w:customStyle="1" w:styleId="AHeader1">
    <w:name w:val="AHeader 1"/>
    <w:basedOn w:val="prastasis"/>
    <w:qFormat/>
    <w:pPr>
      <w:spacing w:after="120"/>
    </w:pPr>
    <w:rPr>
      <w:rFonts w:ascii="Arial" w:hAnsi="Arial" w:cs="Arial"/>
      <w:b/>
      <w:bCs/>
      <w:sz w:val="24"/>
      <w:szCs w:val="20"/>
      <w:lang w:val="en-GB"/>
    </w:rPr>
  </w:style>
  <w:style w:type="paragraph" w:customStyle="1" w:styleId="AHeader2">
    <w:name w:val="AHeader 2"/>
    <w:basedOn w:val="AHeader1"/>
    <w:qFormat/>
    <w:pPr>
      <w:tabs>
        <w:tab w:val="left" w:pos="360"/>
      </w:tabs>
      <w:ind w:left="360" w:hanging="360"/>
    </w:pPr>
    <w:rPr>
      <w:sz w:val="22"/>
    </w:rPr>
  </w:style>
  <w:style w:type="paragraph" w:customStyle="1" w:styleId="AHeader3">
    <w:name w:val="AHeader 3"/>
    <w:basedOn w:val="AHeader2"/>
    <w:qFormat/>
  </w:style>
  <w:style w:type="paragraph" w:customStyle="1" w:styleId="AHeader2abc">
    <w:name w:val="AHeader 2 abc"/>
    <w:basedOn w:val="AHeader3"/>
    <w:qFormat/>
    <w:pPr>
      <w:jc w:val="both"/>
    </w:pPr>
    <w:rPr>
      <w:b w:val="0"/>
      <w:bCs w:val="0"/>
    </w:rPr>
  </w:style>
  <w:style w:type="paragraph" w:customStyle="1" w:styleId="AHeader3abc">
    <w:name w:val="AHeader 3 abc"/>
    <w:basedOn w:val="AHeader2abc"/>
    <w:qFormat/>
  </w:style>
  <w:style w:type="paragraph" w:styleId="Pagrindinistekstas2">
    <w:name w:val="Body Text 2"/>
    <w:basedOn w:val="prastasis"/>
    <w:qFormat/>
    <w:pPr>
      <w:ind w:right="-2"/>
    </w:pPr>
    <w:rPr>
      <w:b/>
      <w:bCs/>
      <w:szCs w:val="20"/>
    </w:rPr>
  </w:style>
  <w:style w:type="paragraph" w:styleId="Debesliotekstas">
    <w:name w:val="Balloon Text"/>
    <w:basedOn w:val="prastasis"/>
    <w:semiHidden/>
    <w:qFormat/>
    <w:rPr>
      <w:rFonts w:ascii="Tahoma" w:hAnsi="Tahoma" w:cs="Tahoma"/>
      <w:sz w:val="16"/>
      <w:szCs w:val="16"/>
    </w:rPr>
  </w:style>
  <w:style w:type="paragraph" w:styleId="Komentarotekstas">
    <w:name w:val="annotation text"/>
    <w:basedOn w:val="prastasis"/>
    <w:link w:val="KomentarotekstasDiagrama"/>
    <w:uiPriority w:val="99"/>
    <w:qFormat/>
    <w:rsid w:val="00B76FAA"/>
    <w:rPr>
      <w:sz w:val="20"/>
      <w:szCs w:val="20"/>
    </w:rPr>
  </w:style>
  <w:style w:type="paragraph" w:styleId="Komentarotema">
    <w:name w:val="annotation subject"/>
    <w:basedOn w:val="Komentarotekstas"/>
    <w:next w:val="Komentarotekstas"/>
    <w:link w:val="KomentarotemaDiagrama"/>
    <w:qFormat/>
    <w:rsid w:val="00B76FAA"/>
    <w:rPr>
      <w:b/>
      <w:bCs/>
    </w:rPr>
  </w:style>
  <w:style w:type="paragraph" w:styleId="Sraopastraipa">
    <w:name w:val="List Paragraph"/>
    <w:basedOn w:val="prastasis"/>
    <w:uiPriority w:val="34"/>
    <w:qFormat/>
    <w:rsid w:val="000F5D04"/>
    <w:pPr>
      <w:spacing w:after="160" w:line="259" w:lineRule="auto"/>
      <w:ind w:left="720"/>
      <w:contextualSpacing/>
    </w:pPr>
    <w:rPr>
      <w:rFonts w:asciiTheme="minorHAnsi" w:eastAsiaTheme="minorHAnsi" w:hAnsiTheme="minorHAnsi" w:cstheme="minorBidi"/>
      <w:szCs w:val="22"/>
      <w:lang w:val="en-US"/>
    </w:rPr>
  </w:style>
  <w:style w:type="paragraph" w:styleId="Betarp">
    <w:name w:val="No Spacing"/>
    <w:uiPriority w:val="1"/>
    <w:qFormat/>
    <w:rsid w:val="000F5D04"/>
    <w:rPr>
      <w:rFonts w:asciiTheme="minorHAnsi" w:eastAsiaTheme="minorHAnsi" w:hAnsiTheme="minorHAnsi" w:cstheme="minorBidi"/>
      <w:sz w:val="22"/>
      <w:szCs w:val="22"/>
      <w:lang w:val="en-US" w:eastAsia="en-US"/>
    </w:rPr>
  </w:style>
  <w:style w:type="paragraph" w:styleId="Pataisymai">
    <w:name w:val="Revision"/>
    <w:uiPriority w:val="99"/>
    <w:semiHidden/>
    <w:qFormat/>
    <w:rsid w:val="0017258B"/>
    <w:rPr>
      <w:sz w:val="22"/>
      <w:szCs w:val="24"/>
      <w:lang w:eastAsia="en-US"/>
    </w:rPr>
  </w:style>
  <w:style w:type="paragraph" w:customStyle="1" w:styleId="Kadroturinys">
    <w:name w:val="Kadro turinys"/>
    <w:basedOn w:val="prastasis"/>
    <w:qFormat/>
  </w:style>
  <w:style w:type="paragraph" w:customStyle="1" w:styleId="Default">
    <w:name w:val="Default"/>
    <w:rsid w:val="008D5735"/>
    <w:pPr>
      <w:autoSpaceDE w:val="0"/>
      <w:autoSpaceDN w:val="0"/>
      <w:adjustRightInd w:val="0"/>
    </w:pPr>
    <w:rPr>
      <w:color w:val="000000"/>
      <w:sz w:val="24"/>
      <w:szCs w:val="24"/>
      <w:lang w:val="en-GB"/>
    </w:rPr>
  </w:style>
  <w:style w:type="character" w:styleId="Hipersaitas">
    <w:name w:val="Hyperlink"/>
    <w:basedOn w:val="Numatytasispastraiposriftas"/>
    <w:uiPriority w:val="99"/>
    <w:rsid w:val="00C22A6F"/>
    <w:rPr>
      <w:color w:val="0563C1" w:themeColor="hyperlink"/>
      <w:u w:val="single"/>
    </w:rPr>
  </w:style>
  <w:style w:type="character" w:customStyle="1" w:styleId="NichtaufgelsteErwhnung1">
    <w:name w:val="Nicht aufgelöste Erwähnung1"/>
    <w:basedOn w:val="Numatytasispastraiposriftas"/>
    <w:uiPriority w:val="99"/>
    <w:semiHidden/>
    <w:unhideWhenUsed/>
    <w:rsid w:val="00C22A6F"/>
    <w:rPr>
      <w:color w:val="605E5C"/>
      <w:shd w:val="clear" w:color="auto" w:fill="E1DFDD"/>
    </w:rPr>
  </w:style>
  <w:style w:type="paragraph" w:customStyle="1" w:styleId="CiteItBibliographyTitle">
    <w:name w:val="CiteIt Bibliography Title"/>
    <w:basedOn w:val="prastasis"/>
    <w:link w:val="CiteItBibliographyTitleZchn"/>
    <w:autoRedefine/>
    <w:qFormat/>
    <w:rsid w:val="00DF7329"/>
    <w:pPr>
      <w:spacing w:before="720" w:line="360" w:lineRule="atLeast"/>
      <w:ind w:left="8640"/>
      <w:jc w:val="center"/>
    </w:pPr>
    <w:rPr>
      <w:rFonts w:ascii="Verdana" w:eastAsia="Verdana" w:hAnsi="Verdana" w:cs="Verdana"/>
      <w:color w:val="003399"/>
      <w:sz w:val="32"/>
      <w:szCs w:val="32"/>
      <w:lang w:val="en-GB" w:eastAsia="en-GB"/>
    </w:rPr>
  </w:style>
  <w:style w:type="character" w:customStyle="1" w:styleId="CiteItBibliographyTitleZchn">
    <w:name w:val="CiteIt Bibliography Title Zchn"/>
    <w:basedOn w:val="Numatytasispastraiposriftas"/>
    <w:link w:val="CiteItBibliographyTitle"/>
    <w:rsid w:val="00DF7329"/>
    <w:rPr>
      <w:rFonts w:ascii="Verdana" w:eastAsia="Verdana" w:hAnsi="Verdana" w:cs="Verdana"/>
      <w:color w:val="003399"/>
      <w:sz w:val="32"/>
      <w:szCs w:val="32"/>
      <w:lang w:val="en-GB" w:eastAsia="en-GB"/>
    </w:rPr>
  </w:style>
  <w:style w:type="character" w:styleId="Vietosrezervavimoenklotekstas">
    <w:name w:val="Placeholder Text"/>
    <w:basedOn w:val="Numatytasispastraiposriftas"/>
    <w:uiPriority w:val="99"/>
    <w:semiHidden/>
    <w:rsid w:val="008F7209"/>
    <w:rPr>
      <w:color w:val="666666"/>
    </w:rPr>
  </w:style>
  <w:style w:type="character" w:styleId="Neapdorotaspaminjimas">
    <w:name w:val="Unresolved Mention"/>
    <w:basedOn w:val="Numatytasispastraiposriftas"/>
    <w:uiPriority w:val="99"/>
    <w:semiHidden/>
    <w:unhideWhenUsed/>
    <w:rsid w:val="005C5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ntrale@drfalkpharma.de" TargetMode="External"/><Relationship Id="rId5" Type="http://schemas.openxmlformats.org/officeDocument/2006/relationships/numbering" Target="numbering.xml"/><Relationship Id="rId15" Type="http://schemas.openxmlformats.org/officeDocument/2006/relationships/hyperlink" Target="mailto:zentrale@drfalkpharma.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53ADA45D9CDE4796CD4BDFCAE22577" ma:contentTypeVersion="15" ma:contentTypeDescription="Ein neues Dokument erstellen." ma:contentTypeScope="" ma:versionID="79ea461b80b9614aad7645b36b385fd6">
  <xsd:schema xmlns:xsd="http://www.w3.org/2001/XMLSchema" xmlns:xs="http://www.w3.org/2001/XMLSchema" xmlns:p="http://schemas.microsoft.com/office/2006/metadata/properties" xmlns:ns2="a59160b7-ffa3-4b32-92b1-b8629b169d2d" xmlns:ns3="fdfaa153-f20d-448b-a467-780704a694ff" targetNamespace="http://schemas.microsoft.com/office/2006/metadata/properties" ma:root="true" ma:fieldsID="4e414b277ae8e2fb2b70544862cb9916" ns2:_="" ns3:_="">
    <xsd:import namespace="a59160b7-ffa3-4b32-92b1-b8629b169d2d"/>
    <xsd:import namespace="fdfaa153-f20d-448b-a467-780704a69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160b7-ffa3-4b32-92b1-b8629b169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faa153-f20d-448b-a467-780704a694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be552-3cd0-44e1-acf6-2ecfca3ee4a9}" ma:internalName="TaxCatchAll" ma:showField="CatchAllData" ma:web="fdfaa153-f20d-448b-a467-780704a6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dfaa153-f20d-448b-a467-780704a694ff" xsi:nil="true"/>
    <lcf76f155ced4ddcb4097134ff3c332f xmlns="a59160b7-ffa3-4b32-92b1-b8629b169d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875E1-DC45-4B86-B154-A37B692AF64F}">
  <ds:schemaRefs>
    <ds:schemaRef ds:uri="http://schemas.microsoft.com/sharepoint/v3/contenttype/forms"/>
  </ds:schemaRefs>
</ds:datastoreItem>
</file>

<file path=customXml/itemProps2.xml><?xml version="1.0" encoding="utf-8"?>
<ds:datastoreItem xmlns:ds="http://schemas.openxmlformats.org/officeDocument/2006/customXml" ds:itemID="{C52C2D5C-15CA-4184-94E2-80F2E258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160b7-ffa3-4b32-92b1-b8629b169d2d"/>
    <ds:schemaRef ds:uri="fdfaa153-f20d-448b-a467-780704a6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377BB-616E-4A5C-B1B5-16A95E7B0582}">
  <ds:schemaRefs>
    <ds:schemaRef ds:uri="http://schemas.openxmlformats.org/officeDocument/2006/bibliography"/>
  </ds:schemaRefs>
</ds:datastoreItem>
</file>

<file path=customXml/itemProps4.xml><?xml version="1.0" encoding="utf-8"?>
<ds:datastoreItem xmlns:ds="http://schemas.openxmlformats.org/officeDocument/2006/customXml" ds:itemID="{4C441B9C-AA40-4D1A-A2B3-92363FD72B46}">
  <ds:schemaRefs>
    <ds:schemaRef ds:uri="http://schemas.microsoft.com/office/2006/metadata/properties"/>
    <ds:schemaRef ds:uri="http://schemas.microsoft.com/office/infopath/2007/PartnerControls"/>
    <ds:schemaRef ds:uri="fdfaa153-f20d-448b-a467-780704a694ff"/>
    <ds:schemaRef ds:uri="a59160b7-ffa3-4b32-92b1-b8629b169d2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21037</Words>
  <Characters>11992</Characters>
  <Application>Microsoft Office Word</Application>
  <DocSecurity>4</DocSecurity>
  <Lines>99</Lines>
  <Paragraphs>65</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Hreferralspcclean_lt</vt:lpstr>
      <vt:lpstr>Hreferralspcclean_lt</vt:lpstr>
      <vt:lpstr>Hreferralspcclean_lt</vt:lpstr>
    </vt:vector>
  </TitlesOfParts>
  <Company>EMEA</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Hreferralspcclean_lt</dc:title>
  <dc:subject>General-EMA/53556/2010</dc:subject>
  <dc:creator>European Medicines Agency;SJ</dc:creator>
  <dc:description/>
  <cp:lastModifiedBy>Albina Burkauskaitė</cp:lastModifiedBy>
  <cp:revision>2</cp:revision>
  <cp:lastPrinted>2023-05-15T11:01:00Z</cp:lastPrinted>
  <dcterms:created xsi:type="dcterms:W3CDTF">2026-06-17T08:18:00Z</dcterms:created>
  <dcterms:modified xsi:type="dcterms:W3CDTF">2026-06-17T08:18:00Z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lassification">
    <vt:lpwstr>Internal All EMA Staff and Contractors</vt:lpwstr>
  </property>
  <property fmtid="{D5CDD505-2E9C-101B-9397-08002B2CF9AE}" pid="4" name="Company">
    <vt:lpwstr>EMEA</vt:lpwstr>
  </property>
  <property fmtid="{D5CDD505-2E9C-101B-9397-08002B2CF9AE}" pid="5" name="DM_Author">
    <vt:lpwstr/>
  </property>
  <property fmtid="{D5CDD505-2E9C-101B-9397-08002B2CF9AE}" pid="6" name="DM_Authors">
    <vt:lpwstr/>
  </property>
  <property fmtid="{D5CDD505-2E9C-101B-9397-08002B2CF9AE}" pid="7" name="DM_Category">
    <vt:lpwstr>Templates and Form</vt:lpwstr>
  </property>
  <property fmtid="{D5CDD505-2E9C-101B-9397-08002B2CF9AE}" pid="8" name="DM_Creation_Date">
    <vt:lpwstr>03/02/2020 10:27:32</vt:lpwstr>
  </property>
  <property fmtid="{D5CDD505-2E9C-101B-9397-08002B2CF9AE}" pid="9" name="DM_Creator_Name">
    <vt:lpwstr>Akhtar Timea</vt:lpwstr>
  </property>
  <property fmtid="{D5CDD505-2E9C-101B-9397-08002B2CF9AE}" pid="10" name="DM_DocRefId">
    <vt:lpwstr>EMA/58086/2020</vt:lpwstr>
  </property>
  <property fmtid="{D5CDD505-2E9C-101B-9397-08002B2CF9AE}" pid="11" name="DM_Keywords">
    <vt:lpwstr/>
  </property>
  <property fmtid="{D5CDD505-2E9C-101B-9397-08002B2CF9AE}" pid="12" name="DM_Language">
    <vt:lpwstr/>
  </property>
  <property fmtid="{D5CDD505-2E9C-101B-9397-08002B2CF9AE}" pid="13" name="DM_Modifer_Name">
    <vt:lpwstr>Akhtar Timea</vt:lpwstr>
  </property>
  <property fmtid="{D5CDD505-2E9C-101B-9397-08002B2CF9AE}" pid="14" name="DM_Modified_Date">
    <vt:lpwstr>17/02/2020 15:05:53</vt:lpwstr>
  </property>
  <property fmtid="{D5CDD505-2E9C-101B-9397-08002B2CF9AE}" pid="15" name="DM_Modifier_Name">
    <vt:lpwstr>Akhtar Timea</vt:lpwstr>
  </property>
  <property fmtid="{D5CDD505-2E9C-101B-9397-08002B2CF9AE}" pid="16" name="DM_Modify_Date">
    <vt:lpwstr>17/02/2020 15:05:53</vt:lpwstr>
  </property>
  <property fmtid="{D5CDD505-2E9C-101B-9397-08002B2CF9AE}" pid="17" name="DM_Name">
    <vt:lpwstr>Hreferralspcclean_lt</vt:lpwstr>
  </property>
  <property fmtid="{D5CDD505-2E9C-101B-9397-08002B2CF9AE}" pid="18" name="DM_Owner">
    <vt:lpwstr>Espinasse Claire</vt:lpwstr>
  </property>
  <property fmtid="{D5CDD505-2E9C-101B-9397-08002B2CF9AE}" pid="1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20" name="DM_Status">
    <vt:lpwstr/>
  </property>
  <property fmtid="{D5CDD505-2E9C-101B-9397-08002B2CF9AE}" pid="21" name="DM_Subject">
    <vt:lpwstr/>
  </property>
  <property fmtid="{D5CDD505-2E9C-101B-9397-08002B2CF9AE}" pid="22" name="DM_Title">
    <vt:lpwstr/>
  </property>
  <property fmtid="{D5CDD505-2E9C-101B-9397-08002B2CF9AE}" pid="23" name="DM_Type">
    <vt:lpwstr>emea_document</vt:lpwstr>
  </property>
  <property fmtid="{D5CDD505-2E9C-101B-9397-08002B2CF9AE}" pid="24" name="DM_Version">
    <vt:lpwstr>1.0,CURRENT</vt:lpwstr>
  </property>
  <property fmtid="{D5CDD505-2E9C-101B-9397-08002B2CF9AE}" pid="25" name="DM_emea_bcc">
    <vt:lpwstr/>
  </property>
  <property fmtid="{D5CDD505-2E9C-101B-9397-08002B2CF9AE}" pid="26" name="DM_emea_cc">
    <vt:lpwstr/>
  </property>
  <property fmtid="{D5CDD505-2E9C-101B-9397-08002B2CF9AE}" pid="27" name="DM_emea_doc_category">
    <vt:lpwstr>General</vt:lpwstr>
  </property>
  <property fmtid="{D5CDD505-2E9C-101B-9397-08002B2CF9AE}" pid="28" name="DM_emea_doc_lang">
    <vt:lpwstr/>
  </property>
  <property fmtid="{D5CDD505-2E9C-101B-9397-08002B2CF9AE}" pid="29" name="DM_emea_doc_number">
    <vt:lpwstr>53556</vt:lpwstr>
  </property>
  <property fmtid="{D5CDD505-2E9C-101B-9397-08002B2CF9AE}" pid="30" name="DM_emea_doc_ref_id">
    <vt:lpwstr>EMA/58086/2020</vt:lpwstr>
  </property>
  <property fmtid="{D5CDD505-2E9C-101B-9397-08002B2CF9AE}" pid="31" name="DM_emea_from">
    <vt:lpwstr/>
  </property>
  <property fmtid="{D5CDD505-2E9C-101B-9397-08002B2CF9AE}" pid="32" name="DM_emea_internal_label">
    <vt:lpwstr>EMA</vt:lpwstr>
  </property>
  <property fmtid="{D5CDD505-2E9C-101B-9397-08002B2CF9AE}" pid="33" name="DM_emea_legal_date">
    <vt:lpwstr>nulldate</vt:lpwstr>
  </property>
  <property fmtid="{D5CDD505-2E9C-101B-9397-08002B2CF9AE}" pid="34" name="DM_emea_meeting_action">
    <vt:lpwstr/>
  </property>
  <property fmtid="{D5CDD505-2E9C-101B-9397-08002B2CF9AE}" pid="35" name="DM_emea_meeting_flags">
    <vt:lpwstr/>
  </property>
  <property fmtid="{D5CDD505-2E9C-101B-9397-08002B2CF9AE}" pid="36" name="DM_emea_meeting_hyperlink">
    <vt:lpwstr/>
  </property>
  <property fmtid="{D5CDD505-2E9C-101B-9397-08002B2CF9AE}" pid="37" name="DM_emea_meeting_ref">
    <vt:lpwstr/>
  </property>
  <property fmtid="{D5CDD505-2E9C-101B-9397-08002B2CF9AE}" pid="38" name="DM_emea_meeting_status">
    <vt:lpwstr/>
  </property>
  <property fmtid="{D5CDD505-2E9C-101B-9397-08002B2CF9AE}" pid="39" name="DM_emea_meeting_title">
    <vt:lpwstr/>
  </property>
  <property fmtid="{D5CDD505-2E9C-101B-9397-08002B2CF9AE}" pid="40" name="DM_emea_message_subject">
    <vt:lpwstr/>
  </property>
  <property fmtid="{D5CDD505-2E9C-101B-9397-08002B2CF9AE}" pid="41" name="DM_emea_received_date">
    <vt:lpwstr>nulldate</vt:lpwstr>
  </property>
  <property fmtid="{D5CDD505-2E9C-101B-9397-08002B2CF9AE}" pid="42" name="DM_emea_resp_body">
    <vt:lpwstr/>
  </property>
  <property fmtid="{D5CDD505-2E9C-101B-9397-08002B2CF9AE}" pid="43" name="DM_emea_revision_label">
    <vt:lpwstr/>
  </property>
  <property fmtid="{D5CDD505-2E9C-101B-9397-08002B2CF9AE}" pid="44" name="DM_emea_sent_date">
    <vt:lpwstr>nulldate</vt:lpwstr>
  </property>
  <property fmtid="{D5CDD505-2E9C-101B-9397-08002B2CF9AE}" pid="45" name="DM_emea_to">
    <vt:lpwstr/>
  </property>
  <property fmtid="{D5CDD505-2E9C-101B-9397-08002B2CF9AE}" pid="46" name="DM_emea_year">
    <vt:lpwstr>2010</vt:lpwstr>
  </property>
  <property fmtid="{D5CDD505-2E9C-101B-9397-08002B2CF9AE}" pid="47" name="DocSecurity">
    <vt:i4>0</vt:i4>
  </property>
  <property fmtid="{D5CDD505-2E9C-101B-9397-08002B2CF9AE}" pid="48" name="HyperlinksChanged">
    <vt:bool>false</vt:bool>
  </property>
  <property fmtid="{D5CDD505-2E9C-101B-9397-08002B2CF9AE}" pid="49" name="LinksUpToDate">
    <vt:bool>false</vt:bool>
  </property>
  <property fmtid="{D5CDD505-2E9C-101B-9397-08002B2CF9AE}" pid="50" name="MSIP_Label_0eea11ca-d417-4147-80ed-01a58412c458_ActionId">
    <vt:lpwstr>dc74940c-1ae6-48ad-82ff-d1fd5046ce58</vt:lpwstr>
  </property>
  <property fmtid="{D5CDD505-2E9C-101B-9397-08002B2CF9AE}" pid="51" name="MSIP_Label_0eea11ca-d417-4147-80ed-01a58412c458_Application">
    <vt:lpwstr>Microsoft Azure Information Protection</vt:lpwstr>
  </property>
  <property fmtid="{D5CDD505-2E9C-101B-9397-08002B2CF9AE}" pid="52" name="MSIP_Label_0eea11ca-d417-4147-80ed-01a58412c458_Enabled">
    <vt:lpwstr>True</vt:lpwstr>
  </property>
  <property fmtid="{D5CDD505-2E9C-101B-9397-08002B2CF9AE}" pid="53" name="MSIP_Label_0eea11ca-d417-4147-80ed-01a58412c458_Extended_MSFT_Method">
    <vt:lpwstr>Automatic</vt:lpwstr>
  </property>
  <property fmtid="{D5CDD505-2E9C-101B-9397-08002B2CF9AE}" pid="54" name="MSIP_Label_0eea11ca-d417-4147-80ed-01a58412c458_Name">
    <vt:lpwstr>All EMA Staff and Contractors</vt:lpwstr>
  </property>
  <property fmtid="{D5CDD505-2E9C-101B-9397-08002B2CF9AE}" pid="55" name="MSIP_Label_0eea11ca-d417-4147-80ed-01a58412c458_Owner">
    <vt:lpwstr>Tia.Akhtar@ema.europa.eu</vt:lpwstr>
  </property>
  <property fmtid="{D5CDD505-2E9C-101B-9397-08002B2CF9AE}" pid="56" name="MSIP_Label_0eea11ca-d417-4147-80ed-01a58412c458_Parent">
    <vt:lpwstr>afe1b31d-cec0-4074-b4bd-f07689e43d84</vt:lpwstr>
  </property>
  <property fmtid="{D5CDD505-2E9C-101B-9397-08002B2CF9AE}" pid="57" name="MSIP_Label_0eea11ca-d417-4147-80ed-01a58412c458_SetDate">
    <vt:lpwstr>2020-02-03T09:24:35.8817391Z</vt:lpwstr>
  </property>
  <property fmtid="{D5CDD505-2E9C-101B-9397-08002B2CF9AE}" pid="58" name="MSIP_Label_0eea11ca-d417-4147-80ed-01a58412c458_SiteId">
    <vt:lpwstr>bc9dc15c-61bc-4f03-b60b-e5b6d8922839</vt:lpwstr>
  </property>
  <property fmtid="{D5CDD505-2E9C-101B-9397-08002B2CF9AE}" pid="59" name="MSIP_Label_afe1b31d-cec0-4074-b4bd-f07689e43d84_ActionId">
    <vt:lpwstr>dc74940c-1ae6-48ad-82ff-d1fd5046ce58</vt:lpwstr>
  </property>
  <property fmtid="{D5CDD505-2E9C-101B-9397-08002B2CF9AE}" pid="60" name="MSIP_Label_afe1b31d-cec0-4074-b4bd-f07689e43d84_Application">
    <vt:lpwstr>Microsoft Azure Information Protection</vt:lpwstr>
  </property>
  <property fmtid="{D5CDD505-2E9C-101B-9397-08002B2CF9AE}" pid="61" name="MSIP_Label_afe1b31d-cec0-4074-b4bd-f07689e43d84_Enabled">
    <vt:lpwstr>True</vt:lpwstr>
  </property>
  <property fmtid="{D5CDD505-2E9C-101B-9397-08002B2CF9AE}" pid="62" name="MSIP_Label_afe1b31d-cec0-4074-b4bd-f07689e43d84_Extended_MSFT_Method">
    <vt:lpwstr>Automatic</vt:lpwstr>
  </property>
  <property fmtid="{D5CDD505-2E9C-101B-9397-08002B2CF9AE}" pid="63" name="MSIP_Label_afe1b31d-cec0-4074-b4bd-f07689e43d84_Name">
    <vt:lpwstr>Internal</vt:lpwstr>
  </property>
  <property fmtid="{D5CDD505-2E9C-101B-9397-08002B2CF9AE}" pid="64" name="MSIP_Label_afe1b31d-cec0-4074-b4bd-f07689e43d84_Owner">
    <vt:lpwstr>Tia.Akhtar@ema.europa.eu</vt:lpwstr>
  </property>
  <property fmtid="{D5CDD505-2E9C-101B-9397-08002B2CF9AE}" pid="65" name="MSIP_Label_afe1b31d-cec0-4074-b4bd-f07689e43d84_SetDate">
    <vt:lpwstr>2020-02-03T09:24:35.8817391Z</vt:lpwstr>
  </property>
  <property fmtid="{D5CDD505-2E9C-101B-9397-08002B2CF9AE}" pid="66" name="MSIP_Label_afe1b31d-cec0-4074-b4bd-f07689e43d84_SiteId">
    <vt:lpwstr>bc9dc15c-61bc-4f03-b60b-e5b6d8922839</vt:lpwstr>
  </property>
  <property fmtid="{D5CDD505-2E9C-101B-9397-08002B2CF9AE}" pid="67" name="ScaleCrop">
    <vt:bool>false</vt:bool>
  </property>
  <property fmtid="{D5CDD505-2E9C-101B-9397-08002B2CF9AE}" pid="68" name="ShareDoc">
    <vt:bool>false</vt:bool>
  </property>
  <property fmtid="{D5CDD505-2E9C-101B-9397-08002B2CF9AE}" pid="69" name="GrammarlyDocumentId">
    <vt:lpwstr>81bb1f2542daa79798a1980e59423cd2be360cc49c0d1c95457d7f22c4917b3a</vt:lpwstr>
  </property>
  <property fmtid="{D5CDD505-2E9C-101B-9397-08002B2CF9AE}" pid="70" name="BibliographyTitle">
    <vt:lpwstr>References</vt:lpwstr>
  </property>
  <property fmtid="{D5CDD505-2E9C-101B-9397-08002B2CF9AE}" pid="71" name="SelectedBibliographyStyleName">
    <vt:lpwstr>Vancouver</vt:lpwstr>
  </property>
  <property fmtid="{D5CDD505-2E9C-101B-9397-08002B2CF9AE}" pid="72" name="ContentTypeId">
    <vt:lpwstr>0x010100E953ADA45D9CDE4796CD4BDFCAE22577</vt:lpwstr>
  </property>
  <property fmtid="{D5CDD505-2E9C-101B-9397-08002B2CF9AE}" pid="73" name="Order">
    <vt:r8>1399600</vt:r8>
  </property>
</Properties>
</file>